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495AD" w14:textId="77777777" w:rsidR="0035248F" w:rsidRDefault="0035248F">
      <w:pPr>
        <w:pStyle w:val="BodyText"/>
        <w:spacing w:before="121"/>
        <w:rPr>
          <w:sz w:val="20"/>
        </w:rPr>
      </w:pPr>
    </w:p>
    <w:p w14:paraId="532ED315" w14:textId="77777777" w:rsidR="0035248F" w:rsidRDefault="00CD07F7">
      <w:pPr>
        <w:pStyle w:val="BodyText"/>
        <w:ind w:left="1011"/>
        <w:rPr>
          <w:sz w:val="20"/>
        </w:rPr>
      </w:pPr>
      <w:r>
        <w:rPr>
          <w:noProof/>
          <w:sz w:val="20"/>
        </w:rPr>
        <w:drawing>
          <wp:inline distT="0" distB="0" distL="0" distR="0" wp14:anchorId="47E74ABA" wp14:editId="0F2A8D67">
            <wp:extent cx="4974363" cy="1066800"/>
            <wp:effectExtent l="0" t="0" r="0" b="0"/>
            <wp:docPr id="1" name="Image 1" descr="Image result for University of Der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mage result for University of Derby"/>
                    <pic:cNvPicPr/>
                  </pic:nvPicPr>
                  <pic:blipFill>
                    <a:blip r:embed="rId7" cstate="print"/>
                    <a:stretch>
                      <a:fillRect/>
                    </a:stretch>
                  </pic:blipFill>
                  <pic:spPr>
                    <a:xfrm>
                      <a:off x="0" y="0"/>
                      <a:ext cx="4974363" cy="1066800"/>
                    </a:xfrm>
                    <a:prstGeom prst="rect">
                      <a:avLst/>
                    </a:prstGeom>
                  </pic:spPr>
                </pic:pic>
              </a:graphicData>
            </a:graphic>
          </wp:inline>
        </w:drawing>
      </w:r>
    </w:p>
    <w:p w14:paraId="4664A02D" w14:textId="77777777" w:rsidR="0035248F" w:rsidRDefault="0035248F">
      <w:pPr>
        <w:pStyle w:val="BodyText"/>
        <w:spacing w:before="295"/>
        <w:rPr>
          <w:sz w:val="48"/>
        </w:rPr>
      </w:pPr>
    </w:p>
    <w:p w14:paraId="1D61A622" w14:textId="77777777" w:rsidR="0035248F" w:rsidRDefault="00CD07F7">
      <w:pPr>
        <w:spacing w:before="1"/>
        <w:ind w:left="1060" w:right="960"/>
        <w:jc w:val="center"/>
        <w:rPr>
          <w:sz w:val="48"/>
        </w:rPr>
      </w:pPr>
      <w:r>
        <w:rPr>
          <w:sz w:val="48"/>
        </w:rPr>
        <w:t>UNDERSTANDING</w:t>
      </w:r>
      <w:r>
        <w:rPr>
          <w:spacing w:val="-30"/>
          <w:sz w:val="48"/>
        </w:rPr>
        <w:t xml:space="preserve"> </w:t>
      </w:r>
      <w:r>
        <w:rPr>
          <w:sz w:val="48"/>
        </w:rPr>
        <w:t>COMPLAINING, SERVICE FAILURE</w:t>
      </w:r>
    </w:p>
    <w:p w14:paraId="462F1A47" w14:textId="77777777" w:rsidR="0035248F" w:rsidRDefault="0035248F">
      <w:pPr>
        <w:pStyle w:val="BodyText"/>
        <w:rPr>
          <w:sz w:val="48"/>
        </w:rPr>
      </w:pPr>
    </w:p>
    <w:p w14:paraId="180FEAEA" w14:textId="77777777" w:rsidR="0035248F" w:rsidRDefault="0035248F">
      <w:pPr>
        <w:pStyle w:val="BodyText"/>
        <w:rPr>
          <w:sz w:val="48"/>
        </w:rPr>
      </w:pPr>
    </w:p>
    <w:p w14:paraId="35B3D3AC" w14:textId="77777777" w:rsidR="0035248F" w:rsidRDefault="0035248F">
      <w:pPr>
        <w:pStyle w:val="BodyText"/>
        <w:rPr>
          <w:sz w:val="48"/>
        </w:rPr>
      </w:pPr>
    </w:p>
    <w:p w14:paraId="4ECC3DF5" w14:textId="77777777" w:rsidR="0035248F" w:rsidRDefault="0035248F">
      <w:pPr>
        <w:pStyle w:val="BodyText"/>
        <w:rPr>
          <w:sz w:val="48"/>
        </w:rPr>
      </w:pPr>
    </w:p>
    <w:p w14:paraId="0C71BCFE" w14:textId="77777777" w:rsidR="0035248F" w:rsidRDefault="0035248F">
      <w:pPr>
        <w:pStyle w:val="BodyText"/>
        <w:rPr>
          <w:sz w:val="48"/>
        </w:rPr>
      </w:pPr>
    </w:p>
    <w:p w14:paraId="026C1FB7" w14:textId="77777777" w:rsidR="0035248F" w:rsidRDefault="0035248F">
      <w:pPr>
        <w:pStyle w:val="BodyText"/>
        <w:spacing w:before="121"/>
        <w:rPr>
          <w:sz w:val="48"/>
        </w:rPr>
      </w:pPr>
    </w:p>
    <w:p w14:paraId="09094EE1" w14:textId="77777777" w:rsidR="0035248F" w:rsidRDefault="00CD07F7">
      <w:pPr>
        <w:ind w:left="1360" w:right="1192" w:firstLine="52"/>
        <w:jc w:val="center"/>
        <w:rPr>
          <w:sz w:val="48"/>
        </w:rPr>
      </w:pPr>
      <w:r>
        <w:rPr>
          <w:sz w:val="48"/>
        </w:rPr>
        <w:t>IDENTIFICATION</w:t>
      </w:r>
      <w:r>
        <w:rPr>
          <w:spacing w:val="-16"/>
          <w:sz w:val="48"/>
        </w:rPr>
        <w:t xml:space="preserve"> </w:t>
      </w:r>
      <w:r>
        <w:rPr>
          <w:sz w:val="48"/>
        </w:rPr>
        <w:t>AND</w:t>
      </w:r>
      <w:r>
        <w:rPr>
          <w:spacing w:val="-18"/>
          <w:sz w:val="48"/>
        </w:rPr>
        <w:t xml:space="preserve"> </w:t>
      </w:r>
      <w:r>
        <w:rPr>
          <w:sz w:val="48"/>
        </w:rPr>
        <w:t>SERVICE RECOVERY VIA SOCIAL MEDIA</w:t>
      </w:r>
    </w:p>
    <w:p w14:paraId="4523C556" w14:textId="77777777" w:rsidR="0035248F" w:rsidRDefault="0035248F">
      <w:pPr>
        <w:pStyle w:val="BodyText"/>
        <w:rPr>
          <w:sz w:val="48"/>
        </w:rPr>
      </w:pPr>
    </w:p>
    <w:p w14:paraId="08565C89" w14:textId="77777777" w:rsidR="0035248F" w:rsidRDefault="0035248F">
      <w:pPr>
        <w:pStyle w:val="BodyText"/>
        <w:rPr>
          <w:sz w:val="48"/>
        </w:rPr>
      </w:pPr>
    </w:p>
    <w:p w14:paraId="7428B853" w14:textId="77777777" w:rsidR="0035248F" w:rsidRDefault="0035248F">
      <w:pPr>
        <w:pStyle w:val="BodyText"/>
        <w:rPr>
          <w:sz w:val="48"/>
        </w:rPr>
      </w:pPr>
    </w:p>
    <w:p w14:paraId="59345012" w14:textId="77777777" w:rsidR="0035248F" w:rsidRDefault="0035248F">
      <w:pPr>
        <w:pStyle w:val="BodyText"/>
        <w:rPr>
          <w:sz w:val="48"/>
        </w:rPr>
      </w:pPr>
    </w:p>
    <w:p w14:paraId="46F0AF8F" w14:textId="77777777" w:rsidR="0035248F" w:rsidRDefault="0035248F">
      <w:pPr>
        <w:pStyle w:val="BodyText"/>
        <w:rPr>
          <w:sz w:val="48"/>
        </w:rPr>
      </w:pPr>
    </w:p>
    <w:p w14:paraId="1A8BE5CE" w14:textId="77777777" w:rsidR="0035248F" w:rsidRDefault="0035248F">
      <w:pPr>
        <w:pStyle w:val="BodyText"/>
        <w:spacing w:before="212"/>
        <w:rPr>
          <w:sz w:val="48"/>
        </w:rPr>
      </w:pPr>
    </w:p>
    <w:p w14:paraId="03FBD60C" w14:textId="77777777" w:rsidR="0035248F" w:rsidRDefault="00CD07F7">
      <w:pPr>
        <w:spacing w:line="360" w:lineRule="auto"/>
        <w:ind w:left="3734" w:right="3629"/>
        <w:jc w:val="center"/>
        <w:rPr>
          <w:sz w:val="48"/>
        </w:rPr>
      </w:pPr>
      <w:r>
        <w:rPr>
          <w:sz w:val="48"/>
        </w:rPr>
        <w:t>Karen</w:t>
      </w:r>
      <w:r>
        <w:rPr>
          <w:spacing w:val="-30"/>
          <w:sz w:val="48"/>
        </w:rPr>
        <w:t xml:space="preserve"> </w:t>
      </w:r>
      <w:r>
        <w:rPr>
          <w:sz w:val="48"/>
        </w:rPr>
        <w:t xml:space="preserve">Jones </w:t>
      </w:r>
      <w:r>
        <w:rPr>
          <w:spacing w:val="-4"/>
          <w:sz w:val="48"/>
        </w:rPr>
        <w:t>20</w:t>
      </w:r>
      <w:r w:rsidR="0073464D">
        <w:rPr>
          <w:spacing w:val="-4"/>
          <w:sz w:val="48"/>
        </w:rPr>
        <w:t>20</w:t>
      </w:r>
    </w:p>
    <w:p w14:paraId="6F4F4566" w14:textId="77777777" w:rsidR="0035248F" w:rsidRDefault="0035248F">
      <w:pPr>
        <w:spacing w:line="360" w:lineRule="auto"/>
        <w:jc w:val="center"/>
        <w:rPr>
          <w:sz w:val="48"/>
        </w:rPr>
        <w:sectPr w:rsidR="0035248F">
          <w:type w:val="continuous"/>
          <w:pgSz w:w="11910" w:h="16840"/>
          <w:pgMar w:top="1920" w:right="1140" w:bottom="280" w:left="1040" w:header="720" w:footer="720" w:gutter="0"/>
          <w:cols w:space="720"/>
        </w:sectPr>
      </w:pPr>
    </w:p>
    <w:p w14:paraId="4F265F5A" w14:textId="77777777" w:rsidR="0035248F" w:rsidRDefault="0035248F">
      <w:pPr>
        <w:pStyle w:val="BodyText"/>
      </w:pPr>
    </w:p>
    <w:p w14:paraId="0E24DEEF" w14:textId="77777777" w:rsidR="0035248F" w:rsidRDefault="0035248F">
      <w:pPr>
        <w:pStyle w:val="BodyText"/>
      </w:pPr>
    </w:p>
    <w:p w14:paraId="37892521" w14:textId="77777777" w:rsidR="0035248F" w:rsidRDefault="0035248F">
      <w:pPr>
        <w:pStyle w:val="BodyText"/>
      </w:pPr>
    </w:p>
    <w:p w14:paraId="23624692" w14:textId="77777777" w:rsidR="0035248F" w:rsidRDefault="0035248F">
      <w:pPr>
        <w:pStyle w:val="BodyText"/>
        <w:spacing w:before="113"/>
      </w:pPr>
    </w:p>
    <w:p w14:paraId="0C3A11E1" w14:textId="77777777" w:rsidR="0035248F" w:rsidRDefault="00CD07F7">
      <w:pPr>
        <w:pStyle w:val="BodyText"/>
        <w:spacing w:line="360" w:lineRule="auto"/>
        <w:ind w:left="875" w:firstLine="131"/>
      </w:pPr>
      <w:r>
        <w:t>THESIS SUBMITTED IN FULFILMENT OF THE REQUIREMENTS OF THE UNIVERSITY</w:t>
      </w:r>
      <w:r>
        <w:rPr>
          <w:spacing w:val="-5"/>
        </w:rPr>
        <w:t xml:space="preserve"> </w:t>
      </w:r>
      <w:r>
        <w:t>OF</w:t>
      </w:r>
      <w:r>
        <w:rPr>
          <w:spacing w:val="-6"/>
        </w:rPr>
        <w:t xml:space="preserve"> </w:t>
      </w:r>
      <w:r>
        <w:t>DERBY</w:t>
      </w:r>
      <w:r>
        <w:rPr>
          <w:spacing w:val="-3"/>
        </w:rPr>
        <w:t xml:space="preserve"> </w:t>
      </w:r>
      <w:r>
        <w:t>FOR</w:t>
      </w:r>
      <w:r>
        <w:rPr>
          <w:spacing w:val="-4"/>
        </w:rPr>
        <w:t xml:space="preserve"> </w:t>
      </w:r>
      <w:r>
        <w:t>THE</w:t>
      </w:r>
      <w:r>
        <w:rPr>
          <w:spacing w:val="-5"/>
        </w:rPr>
        <w:t xml:space="preserve"> </w:t>
      </w:r>
      <w:r>
        <w:t>DEGREE</w:t>
      </w:r>
      <w:r>
        <w:rPr>
          <w:spacing w:val="-3"/>
        </w:rPr>
        <w:t xml:space="preserve"> </w:t>
      </w:r>
      <w:r>
        <w:t>OF</w:t>
      </w:r>
      <w:r>
        <w:rPr>
          <w:spacing w:val="-6"/>
        </w:rPr>
        <w:t xml:space="preserve"> </w:t>
      </w:r>
      <w:r>
        <w:t>DOCTOR</w:t>
      </w:r>
      <w:r>
        <w:rPr>
          <w:spacing w:val="-4"/>
        </w:rPr>
        <w:t xml:space="preserve"> </w:t>
      </w:r>
      <w:r>
        <w:t>OF</w:t>
      </w:r>
      <w:r>
        <w:rPr>
          <w:spacing w:val="-6"/>
        </w:rPr>
        <w:t xml:space="preserve"> </w:t>
      </w:r>
      <w:r>
        <w:t>PHILOSOPHY</w:t>
      </w:r>
    </w:p>
    <w:p w14:paraId="2ACC991D" w14:textId="77777777" w:rsidR="0035248F" w:rsidRDefault="0035248F">
      <w:pPr>
        <w:spacing w:line="360" w:lineRule="auto"/>
        <w:sectPr w:rsidR="0035248F">
          <w:pgSz w:w="11910" w:h="16840"/>
          <w:pgMar w:top="1920" w:right="1140" w:bottom="280" w:left="1040" w:header="720" w:footer="720" w:gutter="0"/>
          <w:cols w:space="720"/>
        </w:sectPr>
      </w:pPr>
    </w:p>
    <w:p w14:paraId="061AC61B" w14:textId="77777777" w:rsidR="0035248F" w:rsidRDefault="00CD07F7">
      <w:pPr>
        <w:pStyle w:val="Heading3"/>
        <w:spacing w:before="60"/>
        <w:ind w:left="95" w:firstLine="0"/>
        <w:jc w:val="center"/>
      </w:pPr>
      <w:r>
        <w:rPr>
          <w:spacing w:val="-2"/>
        </w:rPr>
        <w:lastRenderedPageBreak/>
        <w:t>Declaration</w:t>
      </w:r>
    </w:p>
    <w:p w14:paraId="4C2EA1BF" w14:textId="77777777" w:rsidR="0035248F" w:rsidRDefault="0035248F">
      <w:pPr>
        <w:pStyle w:val="BodyText"/>
        <w:rPr>
          <w:b/>
        </w:rPr>
      </w:pPr>
    </w:p>
    <w:p w14:paraId="33FFEF1C" w14:textId="77777777" w:rsidR="0035248F" w:rsidRDefault="0035248F">
      <w:pPr>
        <w:pStyle w:val="BodyText"/>
        <w:spacing w:before="169"/>
        <w:rPr>
          <w:b/>
        </w:rPr>
      </w:pPr>
    </w:p>
    <w:p w14:paraId="7C84CD06" w14:textId="77777777" w:rsidR="0035248F" w:rsidRDefault="00CD07F7">
      <w:pPr>
        <w:pStyle w:val="BodyText"/>
        <w:spacing w:line="360" w:lineRule="auto"/>
        <w:ind w:left="400" w:right="304"/>
        <w:jc w:val="both"/>
      </w:pPr>
      <w:r>
        <w:t>The author declares that this thesis embodies the author’s research and the originality (and contribution to knowledge) rests solely with the author.</w:t>
      </w:r>
    </w:p>
    <w:p w14:paraId="0DBA66CE" w14:textId="77777777" w:rsidR="0035248F" w:rsidRDefault="0035248F">
      <w:pPr>
        <w:pStyle w:val="BodyText"/>
        <w:spacing w:before="139"/>
      </w:pPr>
    </w:p>
    <w:p w14:paraId="4306979F" w14:textId="77777777" w:rsidR="0035248F" w:rsidRDefault="00CD07F7">
      <w:pPr>
        <w:pStyle w:val="BodyText"/>
        <w:spacing w:line="360" w:lineRule="auto"/>
        <w:ind w:left="400" w:right="302"/>
        <w:jc w:val="both"/>
      </w:pPr>
      <w:r>
        <w:t>In addition, the author declares no portion of the work referred to in this thesis has been submitted</w:t>
      </w:r>
      <w:r>
        <w:rPr>
          <w:spacing w:val="-14"/>
        </w:rPr>
        <w:t xml:space="preserve"> </w:t>
      </w:r>
      <w:r>
        <w:t>in</w:t>
      </w:r>
      <w:r>
        <w:rPr>
          <w:spacing w:val="-12"/>
        </w:rPr>
        <w:t xml:space="preserve"> </w:t>
      </w:r>
      <w:r>
        <w:t>support</w:t>
      </w:r>
      <w:r>
        <w:rPr>
          <w:spacing w:val="-13"/>
        </w:rPr>
        <w:t xml:space="preserve"> </w:t>
      </w:r>
      <w:r>
        <w:t>of</w:t>
      </w:r>
      <w:r>
        <w:rPr>
          <w:spacing w:val="-14"/>
        </w:rPr>
        <w:t xml:space="preserve"> </w:t>
      </w:r>
      <w:r>
        <w:t>an</w:t>
      </w:r>
      <w:r>
        <w:rPr>
          <w:spacing w:val="-13"/>
        </w:rPr>
        <w:t xml:space="preserve"> </w:t>
      </w:r>
      <w:r>
        <w:t>application</w:t>
      </w:r>
      <w:r>
        <w:rPr>
          <w:spacing w:val="-13"/>
        </w:rPr>
        <w:t xml:space="preserve"> </w:t>
      </w:r>
      <w:r>
        <w:t>for</w:t>
      </w:r>
      <w:r>
        <w:rPr>
          <w:spacing w:val="-15"/>
        </w:rPr>
        <w:t xml:space="preserve"> </w:t>
      </w:r>
      <w:r>
        <w:t>another</w:t>
      </w:r>
      <w:r>
        <w:rPr>
          <w:spacing w:val="-12"/>
        </w:rPr>
        <w:t xml:space="preserve"> </w:t>
      </w:r>
      <w:r>
        <w:t>degree</w:t>
      </w:r>
      <w:r>
        <w:rPr>
          <w:spacing w:val="-14"/>
        </w:rPr>
        <w:t xml:space="preserve"> </w:t>
      </w:r>
      <w:r>
        <w:t>or</w:t>
      </w:r>
      <w:r>
        <w:rPr>
          <w:spacing w:val="-14"/>
        </w:rPr>
        <w:t xml:space="preserve"> </w:t>
      </w:r>
      <w:r>
        <w:t>qualification</w:t>
      </w:r>
      <w:r>
        <w:rPr>
          <w:spacing w:val="-13"/>
        </w:rPr>
        <w:t xml:space="preserve"> </w:t>
      </w:r>
      <w:r>
        <w:t>to</w:t>
      </w:r>
      <w:r>
        <w:rPr>
          <w:spacing w:val="-13"/>
        </w:rPr>
        <w:t xml:space="preserve"> </w:t>
      </w:r>
      <w:r>
        <w:t>another</w:t>
      </w:r>
      <w:r>
        <w:rPr>
          <w:spacing w:val="-14"/>
        </w:rPr>
        <w:t xml:space="preserve"> </w:t>
      </w:r>
      <w:r>
        <w:t>University, or institution of learning.</w:t>
      </w:r>
    </w:p>
    <w:p w14:paraId="6EF37DBC" w14:textId="77777777" w:rsidR="0035248F" w:rsidRDefault="0035248F">
      <w:pPr>
        <w:pStyle w:val="BodyText"/>
        <w:spacing w:before="138"/>
      </w:pPr>
    </w:p>
    <w:p w14:paraId="0E2B805F" w14:textId="77777777" w:rsidR="0035248F" w:rsidRDefault="00CD07F7">
      <w:pPr>
        <w:pStyle w:val="BodyText"/>
        <w:spacing w:line="360" w:lineRule="auto"/>
        <w:ind w:left="400" w:right="304"/>
        <w:jc w:val="both"/>
      </w:pPr>
      <w:r>
        <w:t xml:space="preserve">The research has been ethically approved by the Ethical Committee of University of </w:t>
      </w:r>
      <w:proofErr w:type="gramStart"/>
      <w:r>
        <w:t>Derby,</w:t>
      </w:r>
      <w:proofErr w:type="gramEnd"/>
      <w:r>
        <w:t xml:space="preserve"> details are available on the University PhD Manager Intranet.</w:t>
      </w:r>
    </w:p>
    <w:p w14:paraId="35E885B8" w14:textId="77777777" w:rsidR="0035248F" w:rsidRDefault="0035248F">
      <w:pPr>
        <w:spacing w:line="360" w:lineRule="auto"/>
        <w:jc w:val="both"/>
        <w:sectPr w:rsidR="0035248F">
          <w:pgSz w:w="11910" w:h="16840"/>
          <w:pgMar w:top="1360" w:right="1140" w:bottom="280" w:left="1040" w:header="720" w:footer="720" w:gutter="0"/>
          <w:cols w:space="720"/>
        </w:sectPr>
      </w:pPr>
    </w:p>
    <w:p w14:paraId="345EA914" w14:textId="77777777" w:rsidR="0035248F" w:rsidRDefault="00CD07F7">
      <w:pPr>
        <w:pStyle w:val="Heading3"/>
        <w:spacing w:before="60"/>
        <w:ind w:left="100" w:firstLine="0"/>
        <w:jc w:val="center"/>
      </w:pPr>
      <w:r>
        <w:lastRenderedPageBreak/>
        <w:t>Statement</w:t>
      </w:r>
      <w:r>
        <w:rPr>
          <w:spacing w:val="-3"/>
        </w:rPr>
        <w:t xml:space="preserve"> </w:t>
      </w:r>
      <w:r>
        <w:t>of</w:t>
      </w:r>
      <w:r>
        <w:rPr>
          <w:spacing w:val="-3"/>
        </w:rPr>
        <w:t xml:space="preserve"> </w:t>
      </w:r>
      <w:r>
        <w:t>Intellectual</w:t>
      </w:r>
      <w:r>
        <w:rPr>
          <w:spacing w:val="-2"/>
        </w:rPr>
        <w:t xml:space="preserve"> Ownership</w:t>
      </w:r>
    </w:p>
    <w:p w14:paraId="2E8937D0" w14:textId="77777777" w:rsidR="0035248F" w:rsidRDefault="0035248F">
      <w:pPr>
        <w:pStyle w:val="BodyText"/>
        <w:rPr>
          <w:b/>
        </w:rPr>
      </w:pPr>
    </w:p>
    <w:p w14:paraId="612EEE58" w14:textId="77777777" w:rsidR="0035248F" w:rsidRDefault="0035248F">
      <w:pPr>
        <w:pStyle w:val="BodyText"/>
        <w:spacing w:before="121"/>
        <w:rPr>
          <w:b/>
        </w:rPr>
      </w:pPr>
    </w:p>
    <w:p w14:paraId="607A8041" w14:textId="77777777" w:rsidR="0035248F" w:rsidRDefault="00CD07F7">
      <w:pPr>
        <w:pStyle w:val="BodyText"/>
        <w:spacing w:line="360" w:lineRule="auto"/>
        <w:ind w:left="400" w:right="300"/>
        <w:jc w:val="both"/>
      </w:pPr>
      <w:r>
        <w:t xml:space="preserve">The author of this thesis (including any </w:t>
      </w:r>
      <w:r>
        <w:t>appendices or schedules to this thesis) owns any copyright in it (the ‘copyright’).</w:t>
      </w:r>
      <w:r>
        <w:rPr>
          <w:spacing w:val="77"/>
        </w:rPr>
        <w:t xml:space="preserve"> </w:t>
      </w:r>
      <w:r>
        <w:t>The author has given the University of Derby certain rights to use such copyright for administration purposes only.</w:t>
      </w:r>
    </w:p>
    <w:p w14:paraId="56973918" w14:textId="77777777" w:rsidR="0035248F" w:rsidRDefault="0035248F">
      <w:pPr>
        <w:pStyle w:val="BodyText"/>
        <w:spacing w:before="138"/>
      </w:pPr>
    </w:p>
    <w:p w14:paraId="027634C0" w14:textId="77777777" w:rsidR="0035248F" w:rsidRDefault="00CD07F7">
      <w:pPr>
        <w:pStyle w:val="BodyText"/>
        <w:spacing w:line="360" w:lineRule="auto"/>
        <w:ind w:left="400" w:right="299"/>
        <w:jc w:val="both"/>
      </w:pPr>
      <w:r>
        <w:t>Copies of this thesis, either in full or in extracts, and whether in hard or electronic copy, may be</w:t>
      </w:r>
      <w:r>
        <w:rPr>
          <w:spacing w:val="-11"/>
        </w:rPr>
        <w:t xml:space="preserve"> </w:t>
      </w:r>
      <w:r>
        <w:t>made</w:t>
      </w:r>
      <w:r>
        <w:rPr>
          <w:spacing w:val="-9"/>
        </w:rPr>
        <w:t xml:space="preserve"> </w:t>
      </w:r>
      <w:r>
        <w:t>only</w:t>
      </w:r>
      <w:r>
        <w:rPr>
          <w:spacing w:val="-14"/>
        </w:rPr>
        <w:t xml:space="preserve"> </w:t>
      </w:r>
      <w:r>
        <w:t>in</w:t>
      </w:r>
      <w:r>
        <w:rPr>
          <w:spacing w:val="-7"/>
        </w:rPr>
        <w:t xml:space="preserve"> </w:t>
      </w:r>
      <w:r>
        <w:t>accordance</w:t>
      </w:r>
      <w:r>
        <w:rPr>
          <w:spacing w:val="-11"/>
        </w:rPr>
        <w:t xml:space="preserve"> </w:t>
      </w:r>
      <w:r>
        <w:t>with</w:t>
      </w:r>
      <w:r>
        <w:rPr>
          <w:spacing w:val="-7"/>
        </w:rPr>
        <w:t xml:space="preserve"> </w:t>
      </w:r>
      <w:r>
        <w:t>the</w:t>
      </w:r>
      <w:r>
        <w:rPr>
          <w:spacing w:val="-8"/>
        </w:rPr>
        <w:t xml:space="preserve"> </w:t>
      </w:r>
      <w:r>
        <w:t>copyright,</w:t>
      </w:r>
      <w:r>
        <w:rPr>
          <w:spacing w:val="-9"/>
        </w:rPr>
        <w:t xml:space="preserve"> </w:t>
      </w:r>
      <w:r>
        <w:t>designs</w:t>
      </w:r>
      <w:r>
        <w:rPr>
          <w:spacing w:val="-7"/>
        </w:rPr>
        <w:t xml:space="preserve"> </w:t>
      </w:r>
      <w:r>
        <w:t>and</w:t>
      </w:r>
      <w:r>
        <w:rPr>
          <w:spacing w:val="-10"/>
        </w:rPr>
        <w:t xml:space="preserve"> </w:t>
      </w:r>
      <w:r>
        <w:t>patents</w:t>
      </w:r>
      <w:r>
        <w:rPr>
          <w:spacing w:val="-9"/>
        </w:rPr>
        <w:t xml:space="preserve"> </w:t>
      </w:r>
      <w:r>
        <w:t>act</w:t>
      </w:r>
      <w:r>
        <w:rPr>
          <w:spacing w:val="-9"/>
        </w:rPr>
        <w:t xml:space="preserve"> </w:t>
      </w:r>
      <w:r>
        <w:t>1988</w:t>
      </w:r>
      <w:r>
        <w:rPr>
          <w:spacing w:val="-7"/>
        </w:rPr>
        <w:t xml:space="preserve"> </w:t>
      </w:r>
      <w:r>
        <w:t>(as</w:t>
      </w:r>
      <w:r>
        <w:rPr>
          <w:spacing w:val="-9"/>
        </w:rPr>
        <w:t xml:space="preserve"> </w:t>
      </w:r>
      <w:r>
        <w:t>amended)</w:t>
      </w:r>
      <w:r>
        <w:rPr>
          <w:spacing w:val="-8"/>
        </w:rPr>
        <w:t xml:space="preserve"> </w:t>
      </w:r>
      <w:r>
        <w:t>and regulations issued under it or, where appropriate, in accordance with licensing agreements which the University of Derby has from time to time. This page must form part of any such copies made.</w:t>
      </w:r>
    </w:p>
    <w:p w14:paraId="0BD253DD" w14:textId="77777777" w:rsidR="0035248F" w:rsidRDefault="0035248F">
      <w:pPr>
        <w:pStyle w:val="BodyText"/>
        <w:spacing w:before="136"/>
      </w:pPr>
    </w:p>
    <w:p w14:paraId="1EE7FBEA" w14:textId="77777777" w:rsidR="0035248F" w:rsidRDefault="00CD07F7">
      <w:pPr>
        <w:pStyle w:val="BodyText"/>
        <w:spacing w:line="360" w:lineRule="auto"/>
        <w:ind w:left="400" w:right="292"/>
        <w:jc w:val="both"/>
      </w:pPr>
      <w:r>
        <w:t>The</w:t>
      </w:r>
      <w:r>
        <w:rPr>
          <w:spacing w:val="-15"/>
        </w:rPr>
        <w:t xml:space="preserve"> </w:t>
      </w:r>
      <w:r>
        <w:t>ownership</w:t>
      </w:r>
      <w:r>
        <w:rPr>
          <w:spacing w:val="-15"/>
        </w:rPr>
        <w:t xml:space="preserve"> </w:t>
      </w:r>
      <w:r>
        <w:t>of</w:t>
      </w:r>
      <w:r>
        <w:rPr>
          <w:spacing w:val="-15"/>
        </w:rPr>
        <w:t xml:space="preserve"> </w:t>
      </w:r>
      <w:r>
        <w:t>certain</w:t>
      </w:r>
      <w:r>
        <w:rPr>
          <w:spacing w:val="-15"/>
        </w:rPr>
        <w:t xml:space="preserve"> </w:t>
      </w:r>
      <w:r>
        <w:t>copyright,</w:t>
      </w:r>
      <w:r>
        <w:rPr>
          <w:spacing w:val="-15"/>
        </w:rPr>
        <w:t xml:space="preserve"> </w:t>
      </w:r>
      <w:r>
        <w:t>patents,</w:t>
      </w:r>
      <w:r>
        <w:rPr>
          <w:spacing w:val="-15"/>
        </w:rPr>
        <w:t xml:space="preserve"> </w:t>
      </w:r>
      <w:r>
        <w:t>designs,</w:t>
      </w:r>
      <w:r>
        <w:rPr>
          <w:spacing w:val="-15"/>
        </w:rPr>
        <w:t xml:space="preserve"> </w:t>
      </w:r>
      <w:r>
        <w:t>trademarks</w:t>
      </w:r>
      <w:r>
        <w:rPr>
          <w:spacing w:val="-15"/>
        </w:rPr>
        <w:t xml:space="preserve"> </w:t>
      </w:r>
      <w:r>
        <w:t>and</w:t>
      </w:r>
      <w:r>
        <w:rPr>
          <w:spacing w:val="-15"/>
        </w:rPr>
        <w:t xml:space="preserve"> </w:t>
      </w:r>
      <w:r>
        <w:t>other</w:t>
      </w:r>
      <w:r>
        <w:rPr>
          <w:spacing w:val="-15"/>
        </w:rPr>
        <w:t xml:space="preserve"> </w:t>
      </w:r>
      <w:r>
        <w:t>intellectual</w:t>
      </w:r>
      <w:r>
        <w:rPr>
          <w:spacing w:val="-15"/>
        </w:rPr>
        <w:t xml:space="preserve"> </w:t>
      </w:r>
      <w:r>
        <w:t>property (the</w:t>
      </w:r>
      <w:r>
        <w:rPr>
          <w:spacing w:val="-15"/>
        </w:rPr>
        <w:t xml:space="preserve"> </w:t>
      </w:r>
      <w:r>
        <w:t>‘intellectual</w:t>
      </w:r>
      <w:r>
        <w:rPr>
          <w:spacing w:val="-15"/>
        </w:rPr>
        <w:t xml:space="preserve"> </w:t>
      </w:r>
      <w:r>
        <w:t>property’)</w:t>
      </w:r>
      <w:r>
        <w:rPr>
          <w:spacing w:val="-15"/>
        </w:rPr>
        <w:t xml:space="preserve"> </w:t>
      </w:r>
      <w:r>
        <w:t>and</w:t>
      </w:r>
      <w:r>
        <w:rPr>
          <w:spacing w:val="-14"/>
        </w:rPr>
        <w:t xml:space="preserve"> </w:t>
      </w:r>
      <w:r>
        <w:t>any</w:t>
      </w:r>
      <w:r>
        <w:rPr>
          <w:spacing w:val="-15"/>
        </w:rPr>
        <w:t xml:space="preserve"> </w:t>
      </w:r>
      <w:r>
        <w:t>reproductions</w:t>
      </w:r>
      <w:r>
        <w:rPr>
          <w:spacing w:val="-12"/>
        </w:rPr>
        <w:t xml:space="preserve"> </w:t>
      </w:r>
      <w:r>
        <w:t>of</w:t>
      </w:r>
      <w:r>
        <w:rPr>
          <w:spacing w:val="-15"/>
        </w:rPr>
        <w:t xml:space="preserve"> </w:t>
      </w:r>
      <w:r>
        <w:t>copyright</w:t>
      </w:r>
      <w:r>
        <w:rPr>
          <w:spacing w:val="-9"/>
        </w:rPr>
        <w:t xml:space="preserve"> </w:t>
      </w:r>
      <w:r>
        <w:t>works</w:t>
      </w:r>
      <w:r>
        <w:rPr>
          <w:spacing w:val="-14"/>
        </w:rPr>
        <w:t xml:space="preserve"> </w:t>
      </w:r>
      <w:r>
        <w:t>in</w:t>
      </w:r>
      <w:r>
        <w:rPr>
          <w:spacing w:val="-14"/>
        </w:rPr>
        <w:t xml:space="preserve"> </w:t>
      </w:r>
      <w:r>
        <w:t>the</w:t>
      </w:r>
      <w:r>
        <w:rPr>
          <w:spacing w:val="-10"/>
        </w:rPr>
        <w:t xml:space="preserve"> </w:t>
      </w:r>
      <w:r>
        <w:t>thesis,</w:t>
      </w:r>
      <w:r>
        <w:rPr>
          <w:spacing w:val="-14"/>
        </w:rPr>
        <w:t xml:space="preserve"> </w:t>
      </w:r>
      <w:r>
        <w:t>for</w:t>
      </w:r>
      <w:r>
        <w:rPr>
          <w:spacing w:val="-14"/>
        </w:rPr>
        <w:t xml:space="preserve"> </w:t>
      </w:r>
      <w:r>
        <w:t>example figures, charts and tables (‘reproductions’), which may</w:t>
      </w:r>
      <w:r>
        <w:rPr>
          <w:spacing w:val="-4"/>
        </w:rPr>
        <w:t xml:space="preserve"> </w:t>
      </w:r>
      <w:r>
        <w:t>be described in this thesis, may</w:t>
      </w:r>
      <w:r>
        <w:rPr>
          <w:spacing w:val="-4"/>
        </w:rPr>
        <w:t xml:space="preserve"> </w:t>
      </w:r>
      <w:r>
        <w:t>not be owned by the author and may be owned by third parties. Such intellectual property and reproductions</w:t>
      </w:r>
      <w:r>
        <w:rPr>
          <w:spacing w:val="-7"/>
        </w:rPr>
        <w:t xml:space="preserve"> </w:t>
      </w:r>
      <w:r>
        <w:t>cannot</w:t>
      </w:r>
      <w:r>
        <w:rPr>
          <w:spacing w:val="-7"/>
        </w:rPr>
        <w:t xml:space="preserve"> </w:t>
      </w:r>
      <w:r>
        <w:t>and</w:t>
      </w:r>
      <w:r>
        <w:rPr>
          <w:spacing w:val="-5"/>
        </w:rPr>
        <w:t xml:space="preserve"> </w:t>
      </w:r>
      <w:r>
        <w:t>must</w:t>
      </w:r>
      <w:r>
        <w:rPr>
          <w:spacing w:val="-6"/>
        </w:rPr>
        <w:t xml:space="preserve"> </w:t>
      </w:r>
      <w:r>
        <w:t>not</w:t>
      </w:r>
      <w:r>
        <w:rPr>
          <w:spacing w:val="-7"/>
        </w:rPr>
        <w:t xml:space="preserve"> </w:t>
      </w:r>
      <w:r>
        <w:t>be</w:t>
      </w:r>
      <w:r>
        <w:rPr>
          <w:spacing w:val="-8"/>
        </w:rPr>
        <w:t xml:space="preserve"> </w:t>
      </w:r>
      <w:r>
        <w:t>made</w:t>
      </w:r>
      <w:r>
        <w:rPr>
          <w:spacing w:val="-9"/>
        </w:rPr>
        <w:t xml:space="preserve"> </w:t>
      </w:r>
      <w:r>
        <w:t>available</w:t>
      </w:r>
      <w:r>
        <w:rPr>
          <w:spacing w:val="-8"/>
        </w:rPr>
        <w:t xml:space="preserve"> </w:t>
      </w:r>
      <w:r>
        <w:t>for</w:t>
      </w:r>
      <w:r>
        <w:rPr>
          <w:spacing w:val="-9"/>
        </w:rPr>
        <w:t xml:space="preserve"> </w:t>
      </w:r>
      <w:r>
        <w:t>use</w:t>
      </w:r>
      <w:r>
        <w:rPr>
          <w:spacing w:val="-6"/>
        </w:rPr>
        <w:t xml:space="preserve"> </w:t>
      </w:r>
      <w:r>
        <w:t>without</w:t>
      </w:r>
      <w:r>
        <w:rPr>
          <w:spacing w:val="-7"/>
        </w:rPr>
        <w:t xml:space="preserve"> </w:t>
      </w:r>
      <w:r>
        <w:t>written</w:t>
      </w:r>
      <w:r>
        <w:rPr>
          <w:spacing w:val="-8"/>
        </w:rPr>
        <w:t xml:space="preserve"> </w:t>
      </w:r>
      <w:r>
        <w:t>permission</w:t>
      </w:r>
      <w:r>
        <w:rPr>
          <w:spacing w:val="-7"/>
        </w:rPr>
        <w:t xml:space="preserve"> </w:t>
      </w:r>
      <w:r>
        <w:t>of</w:t>
      </w:r>
      <w:r>
        <w:rPr>
          <w:spacing w:val="-8"/>
        </w:rPr>
        <w:t xml:space="preserve"> </w:t>
      </w:r>
      <w:r>
        <w:t>the owner(s) of the relevant intellectual property and/or reproductions.</w:t>
      </w:r>
    </w:p>
    <w:p w14:paraId="44B7F413" w14:textId="77777777" w:rsidR="0035248F" w:rsidRDefault="0035248F">
      <w:pPr>
        <w:pStyle w:val="BodyText"/>
        <w:spacing w:before="140"/>
      </w:pPr>
    </w:p>
    <w:p w14:paraId="601B50B5" w14:textId="77777777" w:rsidR="0035248F" w:rsidRDefault="00CD07F7">
      <w:pPr>
        <w:pStyle w:val="BodyText"/>
        <w:spacing w:line="360" w:lineRule="auto"/>
        <w:ind w:left="400" w:right="295"/>
        <w:jc w:val="both"/>
      </w:pPr>
      <w:r>
        <w:t xml:space="preserve">Further information on the conditions under disclosure, publication and </w:t>
      </w:r>
      <w:proofErr w:type="spellStart"/>
      <w:r>
        <w:t>commercialisation</w:t>
      </w:r>
      <w:proofErr w:type="spellEnd"/>
      <w:r>
        <w:t xml:space="preserve"> of this</w:t>
      </w:r>
      <w:r>
        <w:rPr>
          <w:spacing w:val="-5"/>
        </w:rPr>
        <w:t xml:space="preserve"> </w:t>
      </w:r>
      <w:r>
        <w:t>thesis,</w:t>
      </w:r>
      <w:r>
        <w:rPr>
          <w:spacing w:val="-4"/>
        </w:rPr>
        <w:t xml:space="preserve"> </w:t>
      </w:r>
      <w:r>
        <w:t>the</w:t>
      </w:r>
      <w:r>
        <w:rPr>
          <w:spacing w:val="-5"/>
        </w:rPr>
        <w:t xml:space="preserve"> </w:t>
      </w:r>
      <w:r>
        <w:t>copyright</w:t>
      </w:r>
      <w:r>
        <w:rPr>
          <w:spacing w:val="-2"/>
        </w:rPr>
        <w:t xml:space="preserve"> </w:t>
      </w:r>
      <w:r>
        <w:t>and</w:t>
      </w:r>
      <w:r>
        <w:rPr>
          <w:spacing w:val="-5"/>
        </w:rPr>
        <w:t xml:space="preserve"> </w:t>
      </w:r>
      <w:r>
        <w:t>any</w:t>
      </w:r>
      <w:r>
        <w:rPr>
          <w:spacing w:val="-10"/>
        </w:rPr>
        <w:t xml:space="preserve"> </w:t>
      </w:r>
      <w:r>
        <w:t>intellectual</w:t>
      </w:r>
      <w:r>
        <w:rPr>
          <w:spacing w:val="-5"/>
        </w:rPr>
        <w:t xml:space="preserve"> </w:t>
      </w:r>
      <w:r>
        <w:t>property</w:t>
      </w:r>
      <w:r>
        <w:rPr>
          <w:spacing w:val="-7"/>
        </w:rPr>
        <w:t xml:space="preserve"> </w:t>
      </w:r>
      <w:r>
        <w:t>rights</w:t>
      </w:r>
      <w:r>
        <w:rPr>
          <w:spacing w:val="-4"/>
        </w:rPr>
        <w:t xml:space="preserve"> </w:t>
      </w:r>
      <w:r>
        <w:t>and/or</w:t>
      </w:r>
      <w:r>
        <w:rPr>
          <w:spacing w:val="-3"/>
        </w:rPr>
        <w:t xml:space="preserve"> </w:t>
      </w:r>
      <w:r>
        <w:t>reproductions</w:t>
      </w:r>
      <w:r>
        <w:rPr>
          <w:spacing w:val="-5"/>
        </w:rPr>
        <w:t xml:space="preserve"> </w:t>
      </w:r>
      <w:r>
        <w:t>described</w:t>
      </w:r>
      <w:r>
        <w:rPr>
          <w:spacing w:val="-3"/>
        </w:rPr>
        <w:t xml:space="preserve"> </w:t>
      </w:r>
      <w:r>
        <w:t>in it may be made only in accordance with the copyright, designs and patents act 1988 (as amended) and regulations issued under it or, where appropriate, in accordance with licensing agreements which the University of Derby holds.</w:t>
      </w:r>
    </w:p>
    <w:p w14:paraId="12F42326" w14:textId="77777777" w:rsidR="0035248F" w:rsidRDefault="0035248F">
      <w:pPr>
        <w:spacing w:line="360" w:lineRule="auto"/>
        <w:jc w:val="both"/>
        <w:sectPr w:rsidR="0035248F">
          <w:pgSz w:w="11910" w:h="16840"/>
          <w:pgMar w:top="1360" w:right="1140" w:bottom="280" w:left="1040" w:header="720" w:footer="720" w:gutter="0"/>
          <w:cols w:space="720"/>
        </w:sectPr>
      </w:pPr>
    </w:p>
    <w:p w14:paraId="3AF511CB" w14:textId="77777777" w:rsidR="0035248F" w:rsidRDefault="00CD07F7">
      <w:pPr>
        <w:pStyle w:val="Heading3"/>
        <w:spacing w:before="60"/>
        <w:ind w:left="103" w:firstLine="0"/>
        <w:jc w:val="center"/>
      </w:pPr>
      <w:r>
        <w:lastRenderedPageBreak/>
        <w:t xml:space="preserve">Table of </w:t>
      </w:r>
      <w:r>
        <w:rPr>
          <w:spacing w:val="-2"/>
        </w:rPr>
        <w:t>Contents</w:t>
      </w:r>
    </w:p>
    <w:p w14:paraId="66B859EF" w14:textId="77777777" w:rsidR="0035248F" w:rsidRDefault="0035248F">
      <w:pPr>
        <w:jc w:val="center"/>
        <w:sectPr w:rsidR="0035248F">
          <w:pgSz w:w="11910" w:h="16840"/>
          <w:pgMar w:top="1360" w:right="1140" w:bottom="1764" w:left="1040" w:header="720" w:footer="720" w:gutter="0"/>
          <w:cols w:space="720"/>
        </w:sectPr>
      </w:pPr>
    </w:p>
    <w:sdt>
      <w:sdtPr>
        <w:id w:val="-1654898480"/>
        <w:docPartObj>
          <w:docPartGallery w:val="Table of Contents"/>
          <w:docPartUnique/>
        </w:docPartObj>
      </w:sdtPr>
      <w:sdtEndPr/>
      <w:sdtContent>
        <w:p w14:paraId="495F00B6" w14:textId="77777777" w:rsidR="0035248F" w:rsidRDefault="0035248F">
          <w:pPr>
            <w:pStyle w:val="TOC1"/>
            <w:tabs>
              <w:tab w:val="left" w:pos="1633"/>
              <w:tab w:val="right" w:leader="dot" w:pos="9111"/>
            </w:tabs>
          </w:pPr>
          <w:hyperlink w:anchor="_bookmark0" w:history="1">
            <w:r>
              <w:t>CHAPTER</w:t>
            </w:r>
            <w:r>
              <w:rPr>
                <w:spacing w:val="-1"/>
              </w:rPr>
              <w:t xml:space="preserve"> </w:t>
            </w:r>
            <w:r>
              <w:rPr>
                <w:spacing w:val="-10"/>
              </w:rPr>
              <w:t>1</w:t>
            </w:r>
            <w:r>
              <w:tab/>
            </w:r>
            <w:r>
              <w:rPr>
                <w:spacing w:val="-2"/>
              </w:rPr>
              <w:t>INTRODUCTION</w:t>
            </w:r>
            <w:r>
              <w:tab/>
            </w:r>
            <w:r>
              <w:rPr>
                <w:spacing w:val="-10"/>
              </w:rPr>
              <w:t>1</w:t>
            </w:r>
          </w:hyperlink>
        </w:p>
        <w:p w14:paraId="5CAB2C9E" w14:textId="77777777" w:rsidR="0035248F" w:rsidRDefault="0035248F">
          <w:pPr>
            <w:pStyle w:val="TOC3"/>
            <w:numPr>
              <w:ilvl w:val="1"/>
              <w:numId w:val="68"/>
            </w:numPr>
            <w:tabs>
              <w:tab w:val="left" w:pos="1360"/>
              <w:tab w:val="right" w:pos="9418"/>
            </w:tabs>
            <w:spacing w:before="238"/>
            <w:ind w:hanging="722"/>
          </w:pPr>
          <w:hyperlink w:anchor="_bookmark1" w:history="1">
            <w:r>
              <w:rPr>
                <w:spacing w:val="-2"/>
              </w:rPr>
              <w:t>Introduction</w:t>
            </w:r>
            <w:r>
              <w:tab/>
            </w:r>
            <w:r>
              <w:rPr>
                <w:spacing w:val="-10"/>
              </w:rPr>
              <w:t>1</w:t>
            </w:r>
          </w:hyperlink>
        </w:p>
        <w:p w14:paraId="2DDB95D2" w14:textId="77777777" w:rsidR="0035248F" w:rsidRDefault="0035248F">
          <w:pPr>
            <w:pStyle w:val="TOC3"/>
            <w:numPr>
              <w:ilvl w:val="1"/>
              <w:numId w:val="68"/>
            </w:numPr>
            <w:tabs>
              <w:tab w:val="left" w:pos="1360"/>
              <w:tab w:val="right" w:pos="9418"/>
            </w:tabs>
            <w:ind w:hanging="722"/>
          </w:pPr>
          <w:hyperlink w:anchor="_bookmark2" w:history="1">
            <w:r>
              <w:t>Research</w:t>
            </w:r>
            <w:r>
              <w:rPr>
                <w:spacing w:val="-1"/>
              </w:rPr>
              <w:t xml:space="preserve"> </w:t>
            </w:r>
            <w:r>
              <w:t>Background</w:t>
            </w:r>
            <w:r>
              <w:rPr>
                <w:spacing w:val="-1"/>
              </w:rPr>
              <w:t xml:space="preserve"> </w:t>
            </w:r>
            <w:r>
              <w:t>and</w:t>
            </w:r>
            <w:r>
              <w:rPr>
                <w:spacing w:val="-1"/>
              </w:rPr>
              <w:t xml:space="preserve"> </w:t>
            </w:r>
            <w:r>
              <w:rPr>
                <w:spacing w:val="-4"/>
              </w:rPr>
              <w:t>Focus</w:t>
            </w:r>
            <w:r>
              <w:tab/>
            </w:r>
            <w:r>
              <w:rPr>
                <w:spacing w:val="-10"/>
              </w:rPr>
              <w:t>1</w:t>
            </w:r>
          </w:hyperlink>
        </w:p>
        <w:p w14:paraId="5C0F6CC2" w14:textId="77777777" w:rsidR="0035248F" w:rsidRDefault="0035248F">
          <w:pPr>
            <w:pStyle w:val="TOC3"/>
            <w:numPr>
              <w:ilvl w:val="1"/>
              <w:numId w:val="68"/>
            </w:numPr>
            <w:tabs>
              <w:tab w:val="left" w:pos="1360"/>
              <w:tab w:val="right" w:pos="9418"/>
            </w:tabs>
            <w:ind w:hanging="722"/>
          </w:pPr>
          <w:hyperlink w:anchor="_bookmark3" w:history="1">
            <w:r>
              <w:t>Research</w:t>
            </w:r>
            <w:r>
              <w:rPr>
                <w:spacing w:val="-1"/>
              </w:rPr>
              <w:t xml:space="preserve"> </w:t>
            </w:r>
            <w:r>
              <w:t>Aims</w:t>
            </w:r>
            <w:r>
              <w:rPr>
                <w:spacing w:val="-2"/>
              </w:rPr>
              <w:t xml:space="preserve"> </w:t>
            </w:r>
            <w:r>
              <w:t>and</w:t>
            </w:r>
            <w:r>
              <w:rPr>
                <w:spacing w:val="-1"/>
              </w:rPr>
              <w:t xml:space="preserve"> </w:t>
            </w:r>
            <w:r>
              <w:rPr>
                <w:spacing w:val="-2"/>
              </w:rPr>
              <w:t>Objectives</w:t>
            </w:r>
            <w:r>
              <w:tab/>
            </w:r>
            <w:r>
              <w:rPr>
                <w:spacing w:val="-10"/>
              </w:rPr>
              <w:t>3</w:t>
            </w:r>
          </w:hyperlink>
        </w:p>
        <w:p w14:paraId="56CC35A7" w14:textId="77777777" w:rsidR="0035248F" w:rsidRDefault="0035248F">
          <w:pPr>
            <w:pStyle w:val="TOC3"/>
            <w:numPr>
              <w:ilvl w:val="1"/>
              <w:numId w:val="68"/>
            </w:numPr>
            <w:tabs>
              <w:tab w:val="left" w:pos="1360"/>
              <w:tab w:val="right" w:pos="9418"/>
            </w:tabs>
            <w:ind w:hanging="722"/>
          </w:pPr>
          <w:hyperlink w:anchor="_bookmark4" w:history="1">
            <w:r>
              <w:t>Structure</w:t>
            </w:r>
            <w:r>
              <w:rPr>
                <w:spacing w:val="-3"/>
              </w:rPr>
              <w:t xml:space="preserve"> </w:t>
            </w:r>
            <w:r>
              <w:t>of</w:t>
            </w:r>
            <w:r>
              <w:rPr>
                <w:spacing w:val="-1"/>
              </w:rPr>
              <w:t xml:space="preserve"> </w:t>
            </w:r>
            <w:r>
              <w:t>the</w:t>
            </w:r>
            <w:r>
              <w:rPr>
                <w:spacing w:val="-2"/>
              </w:rPr>
              <w:t xml:space="preserve"> Thesis</w:t>
            </w:r>
            <w:r>
              <w:tab/>
            </w:r>
            <w:r>
              <w:rPr>
                <w:spacing w:val="-10"/>
              </w:rPr>
              <w:t>4</w:t>
            </w:r>
          </w:hyperlink>
        </w:p>
        <w:p w14:paraId="73332613" w14:textId="77777777" w:rsidR="0035248F" w:rsidRDefault="0035248F">
          <w:pPr>
            <w:pStyle w:val="TOC3"/>
            <w:numPr>
              <w:ilvl w:val="1"/>
              <w:numId w:val="68"/>
            </w:numPr>
            <w:tabs>
              <w:tab w:val="left" w:pos="1360"/>
              <w:tab w:val="right" w:pos="9418"/>
            </w:tabs>
            <w:ind w:hanging="722"/>
          </w:pPr>
          <w:hyperlink w:anchor="_bookmark7" w:history="1">
            <w:r>
              <w:rPr>
                <w:spacing w:val="-2"/>
              </w:rPr>
              <w:t>Conclusion</w:t>
            </w:r>
            <w:r>
              <w:tab/>
            </w:r>
            <w:r>
              <w:rPr>
                <w:spacing w:val="-10"/>
              </w:rPr>
              <w:t>6</w:t>
            </w:r>
          </w:hyperlink>
        </w:p>
        <w:p w14:paraId="0C48A203" w14:textId="77777777" w:rsidR="0035248F" w:rsidRDefault="0035248F">
          <w:pPr>
            <w:pStyle w:val="TOC2"/>
            <w:tabs>
              <w:tab w:val="left" w:pos="1941"/>
              <w:tab w:val="right" w:leader="dot" w:pos="9418"/>
            </w:tabs>
          </w:pPr>
          <w:hyperlink w:anchor="_bookmark8" w:history="1">
            <w:r>
              <w:t>CHAPTER</w:t>
            </w:r>
            <w:r>
              <w:rPr>
                <w:spacing w:val="-1"/>
              </w:rPr>
              <w:t xml:space="preserve"> </w:t>
            </w:r>
            <w:r>
              <w:rPr>
                <w:spacing w:val="-10"/>
              </w:rPr>
              <w:t>2</w:t>
            </w:r>
            <w:r>
              <w:tab/>
              <w:t>LITERATURE</w:t>
            </w:r>
            <w:r>
              <w:rPr>
                <w:spacing w:val="-4"/>
              </w:rPr>
              <w:t xml:space="preserve"> </w:t>
            </w:r>
            <w:r>
              <w:rPr>
                <w:spacing w:val="-2"/>
              </w:rPr>
              <w:t>REVIEW</w:t>
            </w:r>
            <w:r>
              <w:tab/>
            </w:r>
            <w:r>
              <w:rPr>
                <w:spacing w:val="-10"/>
              </w:rPr>
              <w:t>7</w:t>
            </w:r>
          </w:hyperlink>
        </w:p>
        <w:p w14:paraId="597C1159" w14:textId="77777777" w:rsidR="0035248F" w:rsidRDefault="0035248F">
          <w:pPr>
            <w:pStyle w:val="TOC3"/>
            <w:tabs>
              <w:tab w:val="right" w:pos="9418"/>
            </w:tabs>
            <w:spacing w:before="238"/>
            <w:ind w:left="638" w:firstLine="0"/>
          </w:pPr>
          <w:hyperlink w:anchor="_bookmark9" w:history="1">
            <w:r>
              <w:t>Section</w:t>
            </w:r>
            <w:r>
              <w:rPr>
                <w:spacing w:val="-2"/>
              </w:rPr>
              <w:t xml:space="preserve"> </w:t>
            </w:r>
            <w:r>
              <w:t>1:</w:t>
            </w:r>
            <w:r>
              <w:rPr>
                <w:spacing w:val="-1"/>
              </w:rPr>
              <w:t xml:space="preserve"> </w:t>
            </w:r>
            <w:r>
              <w:t>Service</w:t>
            </w:r>
            <w:r>
              <w:rPr>
                <w:spacing w:val="-2"/>
              </w:rPr>
              <w:t xml:space="preserve"> Failure</w:t>
            </w:r>
            <w:r>
              <w:tab/>
            </w:r>
            <w:r>
              <w:rPr>
                <w:spacing w:val="-10"/>
              </w:rPr>
              <w:t>7</w:t>
            </w:r>
          </w:hyperlink>
        </w:p>
        <w:p w14:paraId="07B26F62" w14:textId="77777777" w:rsidR="0035248F" w:rsidRDefault="0035248F">
          <w:pPr>
            <w:pStyle w:val="TOC3"/>
            <w:numPr>
              <w:ilvl w:val="1"/>
              <w:numId w:val="67"/>
            </w:numPr>
            <w:tabs>
              <w:tab w:val="left" w:pos="1360"/>
              <w:tab w:val="right" w:pos="9418"/>
            </w:tabs>
            <w:ind w:hanging="722"/>
          </w:pPr>
          <w:hyperlink w:anchor="_bookmark10" w:history="1">
            <w:r>
              <w:t>Section</w:t>
            </w:r>
            <w:r>
              <w:rPr>
                <w:spacing w:val="-2"/>
              </w:rPr>
              <w:t xml:space="preserve"> </w:t>
            </w:r>
            <w:r>
              <w:t>1:</w:t>
            </w:r>
            <w:r>
              <w:rPr>
                <w:spacing w:val="-1"/>
              </w:rPr>
              <w:t xml:space="preserve"> </w:t>
            </w:r>
            <w:r>
              <w:t>Service</w:t>
            </w:r>
            <w:r>
              <w:rPr>
                <w:spacing w:val="-2"/>
              </w:rPr>
              <w:t xml:space="preserve"> </w:t>
            </w:r>
            <w:r>
              <w:t xml:space="preserve">Failure </w:t>
            </w:r>
            <w:r>
              <w:rPr>
                <w:spacing w:val="-2"/>
              </w:rPr>
              <w:t>Introduction</w:t>
            </w:r>
            <w:r>
              <w:tab/>
            </w:r>
            <w:r>
              <w:rPr>
                <w:spacing w:val="-10"/>
              </w:rPr>
              <w:t>7</w:t>
            </w:r>
          </w:hyperlink>
        </w:p>
        <w:p w14:paraId="6367B33A" w14:textId="77777777" w:rsidR="0035248F" w:rsidRDefault="0035248F">
          <w:pPr>
            <w:pStyle w:val="TOC3"/>
            <w:numPr>
              <w:ilvl w:val="1"/>
              <w:numId w:val="67"/>
            </w:numPr>
            <w:tabs>
              <w:tab w:val="left" w:pos="1360"/>
              <w:tab w:val="right" w:pos="9418"/>
            </w:tabs>
            <w:ind w:hanging="722"/>
          </w:pPr>
          <w:hyperlink w:anchor="_bookmark11" w:history="1">
            <w:r>
              <w:t>Definition</w:t>
            </w:r>
            <w:r>
              <w:rPr>
                <w:spacing w:val="-2"/>
              </w:rPr>
              <w:t xml:space="preserve"> </w:t>
            </w:r>
            <w:r>
              <w:t>of</w:t>
            </w:r>
            <w:r>
              <w:rPr>
                <w:spacing w:val="-3"/>
              </w:rPr>
              <w:t xml:space="preserve"> </w:t>
            </w:r>
            <w:r>
              <w:t xml:space="preserve">Service </w:t>
            </w:r>
            <w:r>
              <w:rPr>
                <w:spacing w:val="-2"/>
              </w:rPr>
              <w:t>Failure</w:t>
            </w:r>
            <w:r>
              <w:tab/>
            </w:r>
            <w:r>
              <w:rPr>
                <w:spacing w:val="-10"/>
              </w:rPr>
              <w:t>7</w:t>
            </w:r>
          </w:hyperlink>
        </w:p>
        <w:p w14:paraId="1C53B3DB" w14:textId="77777777" w:rsidR="0035248F" w:rsidRDefault="0035248F">
          <w:pPr>
            <w:pStyle w:val="TOC3"/>
            <w:numPr>
              <w:ilvl w:val="1"/>
              <w:numId w:val="67"/>
            </w:numPr>
            <w:tabs>
              <w:tab w:val="left" w:pos="1360"/>
              <w:tab w:val="right" w:pos="9418"/>
            </w:tabs>
            <w:ind w:hanging="722"/>
          </w:pPr>
          <w:hyperlink w:anchor="_bookmark12" w:history="1">
            <w:r>
              <w:t>Reasons</w:t>
            </w:r>
            <w:r>
              <w:rPr>
                <w:spacing w:val="-2"/>
              </w:rPr>
              <w:t xml:space="preserve"> </w:t>
            </w:r>
            <w:r>
              <w:t>for</w:t>
            </w:r>
            <w:r>
              <w:rPr>
                <w:spacing w:val="-1"/>
              </w:rPr>
              <w:t xml:space="preserve"> </w:t>
            </w:r>
            <w:r>
              <w:t>Service</w:t>
            </w:r>
            <w:r>
              <w:rPr>
                <w:spacing w:val="-2"/>
              </w:rPr>
              <w:t xml:space="preserve"> Failure</w:t>
            </w:r>
            <w:r>
              <w:tab/>
            </w:r>
            <w:r>
              <w:rPr>
                <w:spacing w:val="-10"/>
              </w:rPr>
              <w:t>7</w:t>
            </w:r>
          </w:hyperlink>
        </w:p>
        <w:p w14:paraId="52278EBB" w14:textId="77777777" w:rsidR="0035248F" w:rsidRDefault="0035248F">
          <w:pPr>
            <w:pStyle w:val="TOC3"/>
            <w:numPr>
              <w:ilvl w:val="1"/>
              <w:numId w:val="67"/>
            </w:numPr>
            <w:tabs>
              <w:tab w:val="left" w:pos="1360"/>
              <w:tab w:val="right" w:pos="9418"/>
            </w:tabs>
            <w:ind w:hanging="722"/>
          </w:pPr>
          <w:hyperlink w:anchor="_bookmark13" w:history="1">
            <w:r>
              <w:t>Characteristics</w:t>
            </w:r>
            <w:r>
              <w:rPr>
                <w:spacing w:val="-2"/>
              </w:rPr>
              <w:t xml:space="preserve"> </w:t>
            </w:r>
            <w:r>
              <w:t>of</w:t>
            </w:r>
            <w:r>
              <w:rPr>
                <w:spacing w:val="-2"/>
              </w:rPr>
              <w:t xml:space="preserve"> Services</w:t>
            </w:r>
            <w:r>
              <w:tab/>
            </w:r>
            <w:r>
              <w:rPr>
                <w:spacing w:val="-10"/>
              </w:rPr>
              <w:t>8</w:t>
            </w:r>
          </w:hyperlink>
        </w:p>
        <w:p w14:paraId="529B8249" w14:textId="77777777" w:rsidR="0035248F" w:rsidRDefault="0035248F">
          <w:pPr>
            <w:pStyle w:val="TOC4"/>
            <w:numPr>
              <w:ilvl w:val="2"/>
              <w:numId w:val="67"/>
            </w:numPr>
            <w:tabs>
              <w:tab w:val="left" w:pos="1720"/>
              <w:tab w:val="right" w:leader="dot" w:pos="9418"/>
            </w:tabs>
            <w:spacing w:before="120"/>
          </w:pPr>
          <w:hyperlink w:anchor="_bookmark14" w:history="1">
            <w:r>
              <w:rPr>
                <w:spacing w:val="-2"/>
              </w:rPr>
              <w:t>Intangibility</w:t>
            </w:r>
            <w:r>
              <w:tab/>
            </w:r>
            <w:r>
              <w:rPr>
                <w:spacing w:val="-10"/>
              </w:rPr>
              <w:t>8</w:t>
            </w:r>
          </w:hyperlink>
        </w:p>
        <w:p w14:paraId="32E20901" w14:textId="77777777" w:rsidR="0035248F" w:rsidRDefault="0035248F">
          <w:pPr>
            <w:pStyle w:val="TOC4"/>
            <w:numPr>
              <w:ilvl w:val="2"/>
              <w:numId w:val="67"/>
            </w:numPr>
            <w:tabs>
              <w:tab w:val="left" w:pos="1720"/>
              <w:tab w:val="right" w:leader="dot" w:pos="9418"/>
            </w:tabs>
          </w:pPr>
          <w:hyperlink w:anchor="_bookmark16" w:history="1">
            <w:r>
              <w:rPr>
                <w:spacing w:val="-2"/>
              </w:rPr>
              <w:t>Inseparability</w:t>
            </w:r>
            <w:r>
              <w:tab/>
            </w:r>
            <w:r>
              <w:rPr>
                <w:spacing w:val="-10"/>
              </w:rPr>
              <w:t>9</w:t>
            </w:r>
          </w:hyperlink>
        </w:p>
        <w:p w14:paraId="24804714" w14:textId="77777777" w:rsidR="0035248F" w:rsidRDefault="0035248F">
          <w:pPr>
            <w:pStyle w:val="TOC4"/>
            <w:numPr>
              <w:ilvl w:val="2"/>
              <w:numId w:val="67"/>
            </w:numPr>
            <w:tabs>
              <w:tab w:val="left" w:pos="1720"/>
              <w:tab w:val="right" w:leader="dot" w:pos="9418"/>
            </w:tabs>
            <w:spacing w:before="240"/>
          </w:pPr>
          <w:hyperlink w:anchor="_bookmark17" w:history="1">
            <w:r>
              <w:rPr>
                <w:spacing w:val="-2"/>
              </w:rPr>
              <w:t>Heterogeneity</w:t>
            </w:r>
            <w:r>
              <w:tab/>
            </w:r>
            <w:r>
              <w:rPr>
                <w:spacing w:val="-5"/>
              </w:rPr>
              <w:t>10</w:t>
            </w:r>
          </w:hyperlink>
        </w:p>
        <w:p w14:paraId="68338A54" w14:textId="77777777" w:rsidR="0035248F" w:rsidRDefault="0035248F">
          <w:pPr>
            <w:pStyle w:val="TOC4"/>
            <w:numPr>
              <w:ilvl w:val="2"/>
              <w:numId w:val="67"/>
            </w:numPr>
            <w:tabs>
              <w:tab w:val="left" w:pos="1720"/>
              <w:tab w:val="right" w:leader="dot" w:pos="9418"/>
            </w:tabs>
          </w:pPr>
          <w:hyperlink w:anchor="_bookmark18" w:history="1">
            <w:r>
              <w:rPr>
                <w:spacing w:val="-2"/>
              </w:rPr>
              <w:t>Perishability</w:t>
            </w:r>
            <w:r>
              <w:tab/>
            </w:r>
            <w:r>
              <w:rPr>
                <w:spacing w:val="-5"/>
              </w:rPr>
              <w:t>10</w:t>
            </w:r>
          </w:hyperlink>
        </w:p>
        <w:p w14:paraId="1C4E9DF9" w14:textId="77777777" w:rsidR="0035248F" w:rsidRDefault="0035248F">
          <w:pPr>
            <w:pStyle w:val="TOC3"/>
            <w:numPr>
              <w:ilvl w:val="1"/>
              <w:numId w:val="67"/>
            </w:numPr>
            <w:tabs>
              <w:tab w:val="left" w:pos="1360"/>
              <w:tab w:val="right" w:pos="9418"/>
            </w:tabs>
            <w:spacing w:before="238"/>
            <w:ind w:hanging="722"/>
          </w:pPr>
          <w:hyperlink w:anchor="_bookmark19" w:history="1">
            <w:r>
              <w:t>Service</w:t>
            </w:r>
            <w:r>
              <w:rPr>
                <w:spacing w:val="-4"/>
              </w:rPr>
              <w:t xml:space="preserve"> </w:t>
            </w:r>
            <w:r>
              <w:rPr>
                <w:spacing w:val="-2"/>
              </w:rPr>
              <w:t>Quality</w:t>
            </w:r>
            <w:r>
              <w:tab/>
            </w:r>
            <w:r>
              <w:rPr>
                <w:spacing w:val="-5"/>
              </w:rPr>
              <w:t>10</w:t>
            </w:r>
          </w:hyperlink>
        </w:p>
        <w:p w14:paraId="0F0F0AB0" w14:textId="77777777" w:rsidR="0035248F" w:rsidRDefault="0035248F">
          <w:pPr>
            <w:pStyle w:val="TOC4"/>
            <w:numPr>
              <w:ilvl w:val="2"/>
              <w:numId w:val="67"/>
            </w:numPr>
            <w:tabs>
              <w:tab w:val="left" w:pos="1720"/>
              <w:tab w:val="right" w:leader="dot" w:pos="9418"/>
            </w:tabs>
            <w:spacing w:before="120"/>
          </w:pPr>
          <w:hyperlink w:anchor="_bookmark20" w:history="1">
            <w:r>
              <w:rPr>
                <w:spacing w:val="-2"/>
              </w:rPr>
              <w:t>SERVQUAL</w:t>
            </w:r>
            <w:r>
              <w:tab/>
            </w:r>
            <w:r>
              <w:rPr>
                <w:spacing w:val="-5"/>
              </w:rPr>
              <w:t>11</w:t>
            </w:r>
          </w:hyperlink>
        </w:p>
        <w:p w14:paraId="4F19C260" w14:textId="77777777" w:rsidR="0035248F" w:rsidRDefault="0035248F">
          <w:pPr>
            <w:pStyle w:val="TOC3"/>
            <w:numPr>
              <w:ilvl w:val="1"/>
              <w:numId w:val="67"/>
            </w:numPr>
            <w:tabs>
              <w:tab w:val="left" w:pos="1360"/>
              <w:tab w:val="right" w:pos="9418"/>
            </w:tabs>
            <w:spacing w:before="237"/>
            <w:ind w:hanging="722"/>
          </w:pPr>
          <w:hyperlink w:anchor="_bookmark22" w:history="1">
            <w:r>
              <w:t>Classifications</w:t>
            </w:r>
            <w:r>
              <w:rPr>
                <w:spacing w:val="-2"/>
              </w:rPr>
              <w:t xml:space="preserve"> </w:t>
            </w:r>
            <w:r>
              <w:t>of</w:t>
            </w:r>
            <w:r>
              <w:rPr>
                <w:spacing w:val="-1"/>
              </w:rPr>
              <w:t xml:space="preserve"> </w:t>
            </w:r>
            <w:r>
              <w:t>Service</w:t>
            </w:r>
            <w:r>
              <w:rPr>
                <w:spacing w:val="-1"/>
              </w:rPr>
              <w:t xml:space="preserve"> </w:t>
            </w:r>
            <w:r>
              <w:rPr>
                <w:spacing w:val="-2"/>
              </w:rPr>
              <w:t>Failure</w:t>
            </w:r>
            <w:r>
              <w:tab/>
            </w:r>
            <w:r>
              <w:rPr>
                <w:spacing w:val="-5"/>
              </w:rPr>
              <w:t>11</w:t>
            </w:r>
          </w:hyperlink>
        </w:p>
        <w:p w14:paraId="2A42BECF" w14:textId="77777777" w:rsidR="0035248F" w:rsidRDefault="0035248F">
          <w:pPr>
            <w:pStyle w:val="TOC3"/>
            <w:numPr>
              <w:ilvl w:val="1"/>
              <w:numId w:val="67"/>
            </w:numPr>
            <w:tabs>
              <w:tab w:val="left" w:pos="1360"/>
              <w:tab w:val="right" w:pos="9418"/>
            </w:tabs>
            <w:ind w:hanging="722"/>
          </w:pPr>
          <w:hyperlink w:anchor="_bookmark27" w:history="1">
            <w:r>
              <w:t>Consequences</w:t>
            </w:r>
            <w:r>
              <w:rPr>
                <w:spacing w:val="-2"/>
              </w:rPr>
              <w:t xml:space="preserve"> </w:t>
            </w:r>
            <w:r>
              <w:t>of</w:t>
            </w:r>
            <w:r>
              <w:rPr>
                <w:spacing w:val="-2"/>
              </w:rPr>
              <w:t xml:space="preserve"> </w:t>
            </w:r>
            <w:r>
              <w:t xml:space="preserve">Service </w:t>
            </w:r>
            <w:r>
              <w:rPr>
                <w:spacing w:val="-2"/>
              </w:rPr>
              <w:t>Failure</w:t>
            </w:r>
            <w:r>
              <w:tab/>
            </w:r>
            <w:r>
              <w:rPr>
                <w:spacing w:val="-5"/>
              </w:rPr>
              <w:t>14</w:t>
            </w:r>
          </w:hyperlink>
        </w:p>
        <w:p w14:paraId="5D9ECE2F" w14:textId="77777777" w:rsidR="0035248F" w:rsidRDefault="0035248F">
          <w:pPr>
            <w:pStyle w:val="TOC4"/>
            <w:numPr>
              <w:ilvl w:val="2"/>
              <w:numId w:val="67"/>
            </w:numPr>
            <w:tabs>
              <w:tab w:val="left" w:pos="1720"/>
              <w:tab w:val="right" w:leader="dot" w:pos="9418"/>
            </w:tabs>
            <w:spacing w:before="120"/>
          </w:pPr>
          <w:hyperlink w:anchor="_bookmark28" w:history="1">
            <w:r>
              <w:rPr>
                <w:spacing w:val="-2"/>
              </w:rPr>
              <w:t>Loyalty</w:t>
            </w:r>
            <w:r>
              <w:tab/>
            </w:r>
            <w:r>
              <w:rPr>
                <w:spacing w:val="-5"/>
              </w:rPr>
              <w:t>15</w:t>
            </w:r>
          </w:hyperlink>
        </w:p>
        <w:p w14:paraId="3058C9C0" w14:textId="77777777" w:rsidR="0035248F" w:rsidRDefault="0035248F">
          <w:pPr>
            <w:pStyle w:val="TOC4"/>
            <w:numPr>
              <w:ilvl w:val="2"/>
              <w:numId w:val="67"/>
            </w:numPr>
            <w:tabs>
              <w:tab w:val="left" w:pos="1720"/>
              <w:tab w:val="right" w:leader="dot" w:pos="9418"/>
            </w:tabs>
          </w:pPr>
          <w:hyperlink w:anchor="_bookmark29" w:history="1">
            <w:r>
              <w:t>Exit or</w:t>
            </w:r>
            <w:r>
              <w:rPr>
                <w:spacing w:val="1"/>
              </w:rPr>
              <w:t xml:space="preserve"> </w:t>
            </w:r>
            <w:r>
              <w:rPr>
                <w:spacing w:val="-2"/>
              </w:rPr>
              <w:t>Switch</w:t>
            </w:r>
            <w:r>
              <w:tab/>
            </w:r>
            <w:r>
              <w:rPr>
                <w:spacing w:val="-5"/>
              </w:rPr>
              <w:t>15</w:t>
            </w:r>
          </w:hyperlink>
        </w:p>
        <w:p w14:paraId="59409B12" w14:textId="77777777" w:rsidR="0035248F" w:rsidRDefault="0035248F">
          <w:pPr>
            <w:pStyle w:val="TOC4"/>
            <w:numPr>
              <w:ilvl w:val="2"/>
              <w:numId w:val="67"/>
            </w:numPr>
            <w:tabs>
              <w:tab w:val="left" w:pos="1720"/>
              <w:tab w:val="right" w:leader="dot" w:pos="9418"/>
            </w:tabs>
          </w:pPr>
          <w:hyperlink w:anchor="_bookmark30" w:history="1">
            <w:r>
              <w:t>Voice</w:t>
            </w:r>
            <w:r>
              <w:rPr>
                <w:spacing w:val="-2"/>
              </w:rPr>
              <w:t xml:space="preserve"> </w:t>
            </w:r>
            <w:r>
              <w:t xml:space="preserve">or </w:t>
            </w:r>
            <w:r>
              <w:rPr>
                <w:spacing w:val="-2"/>
              </w:rPr>
              <w:t>Complain</w:t>
            </w:r>
            <w:r>
              <w:tab/>
            </w:r>
            <w:r>
              <w:rPr>
                <w:spacing w:val="-5"/>
              </w:rPr>
              <w:t>15</w:t>
            </w:r>
          </w:hyperlink>
        </w:p>
        <w:p w14:paraId="1E89F6F4" w14:textId="77777777" w:rsidR="0035248F" w:rsidRDefault="0035248F">
          <w:pPr>
            <w:pStyle w:val="TOC3"/>
            <w:numPr>
              <w:ilvl w:val="1"/>
              <w:numId w:val="67"/>
            </w:numPr>
            <w:tabs>
              <w:tab w:val="left" w:pos="1360"/>
              <w:tab w:val="right" w:pos="9418"/>
            </w:tabs>
            <w:spacing w:before="240"/>
            <w:ind w:hanging="722"/>
          </w:pPr>
          <w:hyperlink w:anchor="_bookmark31" w:history="1">
            <w:r>
              <w:t>Section</w:t>
            </w:r>
            <w:r>
              <w:rPr>
                <w:spacing w:val="-1"/>
              </w:rPr>
              <w:t xml:space="preserve"> </w:t>
            </w:r>
            <w:r>
              <w:t>1:</w:t>
            </w:r>
            <w:r>
              <w:rPr>
                <w:spacing w:val="-2"/>
              </w:rPr>
              <w:t xml:space="preserve"> </w:t>
            </w:r>
            <w:r>
              <w:t>Service</w:t>
            </w:r>
            <w:r>
              <w:rPr>
                <w:spacing w:val="-1"/>
              </w:rPr>
              <w:t xml:space="preserve"> </w:t>
            </w:r>
            <w:r>
              <w:t>Failure</w:t>
            </w:r>
            <w:r>
              <w:rPr>
                <w:spacing w:val="-2"/>
              </w:rPr>
              <w:t xml:space="preserve"> Conclusion</w:t>
            </w:r>
            <w:r>
              <w:tab/>
            </w:r>
            <w:r>
              <w:rPr>
                <w:spacing w:val="-5"/>
              </w:rPr>
              <w:t>16</w:t>
            </w:r>
          </w:hyperlink>
        </w:p>
        <w:p w14:paraId="2DD3BA52" w14:textId="77777777" w:rsidR="0035248F" w:rsidRDefault="0035248F">
          <w:pPr>
            <w:pStyle w:val="TOC3"/>
            <w:tabs>
              <w:tab w:val="right" w:pos="9418"/>
            </w:tabs>
            <w:ind w:left="638" w:firstLine="0"/>
          </w:pPr>
          <w:hyperlink w:anchor="_bookmark32" w:history="1">
            <w:r>
              <w:t>Section</w:t>
            </w:r>
            <w:r>
              <w:rPr>
                <w:spacing w:val="-2"/>
              </w:rPr>
              <w:t xml:space="preserve"> </w:t>
            </w:r>
            <w:r>
              <w:t>2:</w:t>
            </w:r>
            <w:r>
              <w:rPr>
                <w:spacing w:val="-1"/>
              </w:rPr>
              <w:t xml:space="preserve"> </w:t>
            </w:r>
            <w:r>
              <w:t>Service</w:t>
            </w:r>
            <w:r>
              <w:rPr>
                <w:spacing w:val="-2"/>
              </w:rPr>
              <w:t xml:space="preserve"> Recovery</w:t>
            </w:r>
            <w:r>
              <w:tab/>
            </w:r>
            <w:r>
              <w:rPr>
                <w:spacing w:val="-5"/>
              </w:rPr>
              <w:t>17</w:t>
            </w:r>
          </w:hyperlink>
        </w:p>
        <w:p w14:paraId="2E9FA0CD" w14:textId="77777777" w:rsidR="0035248F" w:rsidRDefault="0035248F">
          <w:pPr>
            <w:pStyle w:val="TOC3"/>
            <w:numPr>
              <w:ilvl w:val="1"/>
              <w:numId w:val="67"/>
            </w:numPr>
            <w:tabs>
              <w:tab w:val="left" w:pos="1360"/>
              <w:tab w:val="right" w:pos="9418"/>
            </w:tabs>
            <w:ind w:hanging="722"/>
          </w:pPr>
          <w:hyperlink w:anchor="_bookmark33" w:history="1">
            <w:r>
              <w:rPr>
                <w:spacing w:val="-2"/>
              </w:rPr>
              <w:t>Introduction</w:t>
            </w:r>
            <w:r>
              <w:tab/>
            </w:r>
            <w:r>
              <w:rPr>
                <w:spacing w:val="-5"/>
              </w:rPr>
              <w:t>17</w:t>
            </w:r>
          </w:hyperlink>
        </w:p>
        <w:p w14:paraId="3CE8971D" w14:textId="77777777" w:rsidR="0035248F" w:rsidRDefault="0035248F">
          <w:pPr>
            <w:pStyle w:val="TOC3"/>
            <w:numPr>
              <w:ilvl w:val="1"/>
              <w:numId w:val="67"/>
            </w:numPr>
            <w:tabs>
              <w:tab w:val="left" w:pos="1360"/>
              <w:tab w:val="right" w:pos="9418"/>
            </w:tabs>
            <w:spacing w:before="118"/>
            <w:ind w:hanging="722"/>
          </w:pPr>
          <w:hyperlink w:anchor="_bookmark34" w:history="1">
            <w:r>
              <w:t>Definition</w:t>
            </w:r>
            <w:r>
              <w:rPr>
                <w:spacing w:val="-2"/>
              </w:rPr>
              <w:t xml:space="preserve"> </w:t>
            </w:r>
            <w:r>
              <w:t>of</w:t>
            </w:r>
            <w:r>
              <w:rPr>
                <w:spacing w:val="-3"/>
              </w:rPr>
              <w:t xml:space="preserve"> </w:t>
            </w:r>
            <w:r>
              <w:t>Service</w:t>
            </w:r>
            <w:r>
              <w:rPr>
                <w:spacing w:val="-2"/>
              </w:rPr>
              <w:t xml:space="preserve"> Recovery</w:t>
            </w:r>
            <w:r>
              <w:tab/>
            </w:r>
            <w:r>
              <w:rPr>
                <w:spacing w:val="-5"/>
              </w:rPr>
              <w:t>17</w:t>
            </w:r>
          </w:hyperlink>
        </w:p>
        <w:p w14:paraId="41FA07AE" w14:textId="77777777" w:rsidR="0035248F" w:rsidRDefault="0035248F">
          <w:pPr>
            <w:pStyle w:val="TOC3"/>
            <w:numPr>
              <w:ilvl w:val="1"/>
              <w:numId w:val="67"/>
            </w:numPr>
            <w:tabs>
              <w:tab w:val="left" w:pos="1360"/>
              <w:tab w:val="right" w:pos="9418"/>
            </w:tabs>
            <w:ind w:hanging="722"/>
          </w:pPr>
          <w:hyperlink w:anchor="_bookmark35" w:history="1">
            <w:r>
              <w:t>Types</w:t>
            </w:r>
            <w:r>
              <w:rPr>
                <w:spacing w:val="-2"/>
              </w:rPr>
              <w:t xml:space="preserve"> </w:t>
            </w:r>
            <w:r>
              <w:t>of</w:t>
            </w:r>
            <w:r>
              <w:rPr>
                <w:spacing w:val="-1"/>
              </w:rPr>
              <w:t xml:space="preserve"> </w:t>
            </w:r>
            <w:r>
              <w:t>Service</w:t>
            </w:r>
            <w:r>
              <w:rPr>
                <w:spacing w:val="-2"/>
              </w:rPr>
              <w:t xml:space="preserve"> Recovery</w:t>
            </w:r>
            <w:r>
              <w:tab/>
            </w:r>
            <w:r>
              <w:rPr>
                <w:spacing w:val="-5"/>
              </w:rPr>
              <w:t>17</w:t>
            </w:r>
          </w:hyperlink>
        </w:p>
        <w:p w14:paraId="30057760" w14:textId="77777777" w:rsidR="0035248F" w:rsidRDefault="0035248F">
          <w:pPr>
            <w:pStyle w:val="TOC3"/>
            <w:numPr>
              <w:ilvl w:val="1"/>
              <w:numId w:val="67"/>
            </w:numPr>
            <w:tabs>
              <w:tab w:val="left" w:pos="1360"/>
              <w:tab w:val="right" w:pos="9418"/>
            </w:tabs>
            <w:spacing w:after="20"/>
            <w:ind w:hanging="722"/>
          </w:pPr>
          <w:hyperlink w:anchor="_bookmark38" w:history="1">
            <w:r>
              <w:t>Models</w:t>
            </w:r>
            <w:r>
              <w:rPr>
                <w:spacing w:val="-3"/>
              </w:rPr>
              <w:t xml:space="preserve"> </w:t>
            </w:r>
            <w:r>
              <w:t>of the Service</w:t>
            </w:r>
            <w:r>
              <w:rPr>
                <w:spacing w:val="-2"/>
              </w:rPr>
              <w:t xml:space="preserve"> </w:t>
            </w:r>
            <w:r>
              <w:t>Recovery</w:t>
            </w:r>
            <w:r>
              <w:rPr>
                <w:spacing w:val="-5"/>
              </w:rPr>
              <w:t xml:space="preserve"> </w:t>
            </w:r>
            <w:r>
              <w:rPr>
                <w:spacing w:val="-2"/>
              </w:rPr>
              <w:t>Process</w:t>
            </w:r>
            <w:r>
              <w:tab/>
            </w:r>
            <w:r>
              <w:rPr>
                <w:spacing w:val="-5"/>
              </w:rPr>
              <w:t>19</w:t>
            </w:r>
          </w:hyperlink>
        </w:p>
        <w:p w14:paraId="5CC17D8F" w14:textId="77777777" w:rsidR="0035248F" w:rsidRDefault="0035248F">
          <w:pPr>
            <w:pStyle w:val="TOC4"/>
            <w:numPr>
              <w:ilvl w:val="2"/>
              <w:numId w:val="67"/>
            </w:numPr>
            <w:tabs>
              <w:tab w:val="left" w:pos="1720"/>
              <w:tab w:val="right" w:leader="dot" w:pos="9418"/>
            </w:tabs>
            <w:spacing w:before="76"/>
          </w:pPr>
          <w:hyperlink w:anchor="_bookmark39" w:history="1">
            <w:r>
              <w:t>The</w:t>
            </w:r>
            <w:r>
              <w:rPr>
                <w:spacing w:val="-3"/>
              </w:rPr>
              <w:t xml:space="preserve"> </w:t>
            </w:r>
            <w:r>
              <w:t>Customer</w:t>
            </w:r>
            <w:r>
              <w:rPr>
                <w:spacing w:val="-1"/>
              </w:rPr>
              <w:t xml:space="preserve"> </w:t>
            </w:r>
            <w:r>
              <w:t>Exit</w:t>
            </w:r>
            <w:r>
              <w:rPr>
                <w:spacing w:val="-1"/>
              </w:rPr>
              <w:t xml:space="preserve"> </w:t>
            </w:r>
            <w:r>
              <w:t xml:space="preserve">Process </w:t>
            </w:r>
            <w:r>
              <w:rPr>
                <w:spacing w:val="-2"/>
              </w:rPr>
              <w:t>Model</w:t>
            </w:r>
            <w:r>
              <w:tab/>
            </w:r>
            <w:r>
              <w:rPr>
                <w:spacing w:val="-5"/>
              </w:rPr>
              <w:t>19</w:t>
            </w:r>
          </w:hyperlink>
        </w:p>
        <w:p w14:paraId="05FAAF12" w14:textId="77777777" w:rsidR="0035248F" w:rsidRDefault="0035248F">
          <w:pPr>
            <w:pStyle w:val="TOC4"/>
            <w:numPr>
              <w:ilvl w:val="2"/>
              <w:numId w:val="67"/>
            </w:numPr>
            <w:tabs>
              <w:tab w:val="left" w:pos="1720"/>
              <w:tab w:val="right" w:leader="dot" w:pos="9418"/>
            </w:tabs>
          </w:pPr>
          <w:hyperlink w:anchor="_bookmark41" w:history="1">
            <w:r>
              <w:t>The</w:t>
            </w:r>
            <w:r>
              <w:rPr>
                <w:spacing w:val="-2"/>
              </w:rPr>
              <w:t xml:space="preserve"> </w:t>
            </w:r>
            <w:r>
              <w:t>Service</w:t>
            </w:r>
            <w:r>
              <w:rPr>
                <w:spacing w:val="-1"/>
              </w:rPr>
              <w:t xml:space="preserve"> </w:t>
            </w:r>
            <w:r>
              <w:t>Recovery</w:t>
            </w:r>
            <w:r>
              <w:rPr>
                <w:spacing w:val="-4"/>
              </w:rPr>
              <w:t xml:space="preserve"> Model</w:t>
            </w:r>
            <w:r>
              <w:tab/>
            </w:r>
            <w:r>
              <w:rPr>
                <w:spacing w:val="-5"/>
              </w:rPr>
              <w:t>20</w:t>
            </w:r>
          </w:hyperlink>
        </w:p>
        <w:p w14:paraId="7D1AEA07" w14:textId="77777777" w:rsidR="0035248F" w:rsidRDefault="0035248F">
          <w:pPr>
            <w:pStyle w:val="TOC4"/>
            <w:numPr>
              <w:ilvl w:val="2"/>
              <w:numId w:val="67"/>
            </w:numPr>
            <w:tabs>
              <w:tab w:val="left" w:pos="1720"/>
              <w:tab w:val="right" w:leader="dot" w:pos="9418"/>
            </w:tabs>
            <w:spacing w:before="237"/>
          </w:pPr>
          <w:hyperlink w:anchor="_bookmark43" w:history="1">
            <w:r>
              <w:t>The</w:t>
            </w:r>
            <w:r>
              <w:rPr>
                <w:spacing w:val="-2"/>
              </w:rPr>
              <w:t xml:space="preserve"> </w:t>
            </w:r>
            <w:r>
              <w:t>Service</w:t>
            </w:r>
            <w:r>
              <w:rPr>
                <w:spacing w:val="-1"/>
              </w:rPr>
              <w:t xml:space="preserve"> </w:t>
            </w:r>
            <w:r>
              <w:t>Recovery</w:t>
            </w:r>
            <w:r>
              <w:rPr>
                <w:spacing w:val="-4"/>
              </w:rPr>
              <w:t xml:space="preserve"> </w:t>
            </w:r>
            <w:r>
              <w:rPr>
                <w:spacing w:val="-2"/>
              </w:rPr>
              <w:t>Framework</w:t>
            </w:r>
            <w:r>
              <w:tab/>
            </w:r>
            <w:r>
              <w:rPr>
                <w:spacing w:val="-5"/>
              </w:rPr>
              <w:t>21</w:t>
            </w:r>
          </w:hyperlink>
        </w:p>
        <w:p w14:paraId="0C90F9FE" w14:textId="77777777" w:rsidR="0035248F" w:rsidRDefault="0035248F">
          <w:pPr>
            <w:pStyle w:val="TOC3"/>
            <w:numPr>
              <w:ilvl w:val="1"/>
              <w:numId w:val="67"/>
            </w:numPr>
            <w:tabs>
              <w:tab w:val="left" w:pos="1360"/>
              <w:tab w:val="right" w:pos="9418"/>
            </w:tabs>
            <w:spacing w:before="238"/>
            <w:ind w:hanging="722"/>
          </w:pPr>
          <w:hyperlink w:anchor="_bookmark45" w:history="1">
            <w:r>
              <w:t>The</w:t>
            </w:r>
            <w:r>
              <w:rPr>
                <w:spacing w:val="-4"/>
              </w:rPr>
              <w:t xml:space="preserve"> </w:t>
            </w:r>
            <w:r>
              <w:t>Importance</w:t>
            </w:r>
            <w:r>
              <w:rPr>
                <w:spacing w:val="-3"/>
              </w:rPr>
              <w:t xml:space="preserve"> </w:t>
            </w:r>
            <w:r>
              <w:t>of</w:t>
            </w:r>
            <w:r>
              <w:rPr>
                <w:spacing w:val="-2"/>
              </w:rPr>
              <w:t xml:space="preserve"> </w:t>
            </w:r>
            <w:r>
              <w:t>Effective/Successful</w:t>
            </w:r>
            <w:r>
              <w:rPr>
                <w:spacing w:val="-2"/>
              </w:rPr>
              <w:t xml:space="preserve"> </w:t>
            </w:r>
            <w:r>
              <w:t>Service</w:t>
            </w:r>
            <w:r>
              <w:rPr>
                <w:spacing w:val="-2"/>
              </w:rPr>
              <w:t xml:space="preserve"> Recovery</w:t>
            </w:r>
            <w:r>
              <w:tab/>
            </w:r>
            <w:r>
              <w:rPr>
                <w:spacing w:val="-5"/>
              </w:rPr>
              <w:t>22</w:t>
            </w:r>
          </w:hyperlink>
        </w:p>
        <w:p w14:paraId="30D34B08" w14:textId="77777777" w:rsidR="0035248F" w:rsidRDefault="0035248F">
          <w:pPr>
            <w:pStyle w:val="TOC3"/>
            <w:numPr>
              <w:ilvl w:val="1"/>
              <w:numId w:val="67"/>
            </w:numPr>
            <w:tabs>
              <w:tab w:val="left" w:pos="1360"/>
              <w:tab w:val="right" w:pos="9418"/>
            </w:tabs>
            <w:ind w:hanging="722"/>
          </w:pPr>
          <w:hyperlink w:anchor="_bookmark46" w:history="1">
            <w:r>
              <w:t>The</w:t>
            </w:r>
            <w:r>
              <w:rPr>
                <w:spacing w:val="-2"/>
              </w:rPr>
              <w:t xml:space="preserve"> </w:t>
            </w:r>
            <w:r>
              <w:t>Service</w:t>
            </w:r>
            <w:r>
              <w:rPr>
                <w:spacing w:val="-1"/>
              </w:rPr>
              <w:t xml:space="preserve"> </w:t>
            </w:r>
            <w:r>
              <w:t>Recovery</w:t>
            </w:r>
            <w:r>
              <w:rPr>
                <w:spacing w:val="-4"/>
              </w:rPr>
              <w:t xml:space="preserve"> </w:t>
            </w:r>
            <w:r>
              <w:rPr>
                <w:spacing w:val="-2"/>
              </w:rPr>
              <w:t>Paradox</w:t>
            </w:r>
            <w:r>
              <w:tab/>
            </w:r>
            <w:r>
              <w:rPr>
                <w:spacing w:val="-5"/>
              </w:rPr>
              <w:t>23</w:t>
            </w:r>
          </w:hyperlink>
        </w:p>
        <w:p w14:paraId="34F24FDE" w14:textId="77777777" w:rsidR="0035248F" w:rsidRDefault="0035248F">
          <w:pPr>
            <w:pStyle w:val="TOC3"/>
            <w:numPr>
              <w:ilvl w:val="1"/>
              <w:numId w:val="67"/>
            </w:numPr>
            <w:tabs>
              <w:tab w:val="left" w:pos="1360"/>
              <w:tab w:val="right" w:pos="9418"/>
            </w:tabs>
            <w:ind w:hanging="722"/>
          </w:pPr>
          <w:hyperlink w:anchor="_bookmark47" w:history="1">
            <w:r>
              <w:t>Double</w:t>
            </w:r>
            <w:r>
              <w:rPr>
                <w:spacing w:val="-1"/>
              </w:rPr>
              <w:t xml:space="preserve"> </w:t>
            </w:r>
            <w:r>
              <w:rPr>
                <w:spacing w:val="-2"/>
              </w:rPr>
              <w:t>Deviation</w:t>
            </w:r>
            <w:r>
              <w:tab/>
            </w:r>
            <w:r>
              <w:rPr>
                <w:spacing w:val="-5"/>
              </w:rPr>
              <w:t>24</w:t>
            </w:r>
          </w:hyperlink>
        </w:p>
        <w:p w14:paraId="4EEEC8F2" w14:textId="77777777" w:rsidR="0035248F" w:rsidRDefault="0035248F">
          <w:pPr>
            <w:pStyle w:val="TOC3"/>
            <w:numPr>
              <w:ilvl w:val="1"/>
              <w:numId w:val="67"/>
            </w:numPr>
            <w:tabs>
              <w:tab w:val="left" w:pos="1360"/>
              <w:tab w:val="right" w:pos="9418"/>
            </w:tabs>
            <w:ind w:hanging="722"/>
          </w:pPr>
          <w:hyperlink w:anchor="_bookmark48" w:history="1">
            <w:r>
              <w:t>Perceived</w:t>
            </w:r>
            <w:r>
              <w:rPr>
                <w:spacing w:val="-2"/>
              </w:rPr>
              <w:t xml:space="preserve"> </w:t>
            </w:r>
            <w:r>
              <w:t>Justice</w:t>
            </w:r>
            <w:r>
              <w:rPr>
                <w:spacing w:val="-2"/>
              </w:rPr>
              <w:t xml:space="preserve"> </w:t>
            </w:r>
            <w:r>
              <w:t>with</w:t>
            </w:r>
            <w:r>
              <w:rPr>
                <w:spacing w:val="-2"/>
              </w:rPr>
              <w:t xml:space="preserve"> </w:t>
            </w:r>
            <w:r>
              <w:t>Service</w:t>
            </w:r>
            <w:r>
              <w:rPr>
                <w:spacing w:val="-2"/>
              </w:rPr>
              <w:t xml:space="preserve"> Recovery</w:t>
            </w:r>
            <w:r>
              <w:tab/>
            </w:r>
            <w:r>
              <w:rPr>
                <w:spacing w:val="-5"/>
              </w:rPr>
              <w:t>25</w:t>
            </w:r>
          </w:hyperlink>
        </w:p>
        <w:p w14:paraId="399FC8D3" w14:textId="77777777" w:rsidR="0035248F" w:rsidRDefault="0035248F">
          <w:pPr>
            <w:pStyle w:val="TOC4"/>
            <w:numPr>
              <w:ilvl w:val="2"/>
              <w:numId w:val="67"/>
            </w:numPr>
            <w:tabs>
              <w:tab w:val="left" w:pos="1720"/>
              <w:tab w:val="right" w:leader="dot" w:pos="9418"/>
            </w:tabs>
            <w:spacing w:before="120"/>
          </w:pPr>
          <w:hyperlink w:anchor="_bookmark50" w:history="1">
            <w:r>
              <w:t>Distributive</w:t>
            </w:r>
            <w:r>
              <w:rPr>
                <w:spacing w:val="-1"/>
              </w:rPr>
              <w:t xml:space="preserve"> </w:t>
            </w:r>
            <w:r>
              <w:rPr>
                <w:spacing w:val="-2"/>
              </w:rPr>
              <w:t>Justice</w:t>
            </w:r>
            <w:r>
              <w:tab/>
            </w:r>
            <w:r>
              <w:rPr>
                <w:spacing w:val="-5"/>
              </w:rPr>
              <w:t>25</w:t>
            </w:r>
          </w:hyperlink>
        </w:p>
        <w:p w14:paraId="41E8297C" w14:textId="77777777" w:rsidR="0035248F" w:rsidRDefault="0035248F">
          <w:pPr>
            <w:pStyle w:val="TOC4"/>
            <w:numPr>
              <w:ilvl w:val="2"/>
              <w:numId w:val="67"/>
            </w:numPr>
            <w:tabs>
              <w:tab w:val="left" w:pos="1720"/>
              <w:tab w:val="right" w:leader="dot" w:pos="9418"/>
            </w:tabs>
            <w:spacing w:before="240"/>
          </w:pPr>
          <w:hyperlink w:anchor="_bookmark51" w:history="1">
            <w:r>
              <w:t>Procedural</w:t>
            </w:r>
            <w:r>
              <w:rPr>
                <w:spacing w:val="-5"/>
              </w:rPr>
              <w:t xml:space="preserve"> </w:t>
            </w:r>
            <w:r>
              <w:rPr>
                <w:spacing w:val="-2"/>
              </w:rPr>
              <w:t>Justice</w:t>
            </w:r>
            <w:r>
              <w:tab/>
            </w:r>
            <w:r>
              <w:rPr>
                <w:spacing w:val="-5"/>
              </w:rPr>
              <w:t>26</w:t>
            </w:r>
          </w:hyperlink>
        </w:p>
        <w:p w14:paraId="028C43EE" w14:textId="77777777" w:rsidR="0035248F" w:rsidRDefault="0035248F">
          <w:pPr>
            <w:pStyle w:val="TOC4"/>
            <w:numPr>
              <w:ilvl w:val="2"/>
              <w:numId w:val="67"/>
            </w:numPr>
            <w:tabs>
              <w:tab w:val="left" w:pos="1720"/>
              <w:tab w:val="right" w:leader="dot" w:pos="9418"/>
            </w:tabs>
          </w:pPr>
          <w:hyperlink w:anchor="_bookmark53" w:history="1">
            <w:r>
              <w:t>Interactional</w:t>
            </w:r>
            <w:r>
              <w:rPr>
                <w:spacing w:val="-5"/>
              </w:rPr>
              <w:t xml:space="preserve"> </w:t>
            </w:r>
            <w:r>
              <w:rPr>
                <w:spacing w:val="-2"/>
              </w:rPr>
              <w:t>Justice</w:t>
            </w:r>
            <w:r>
              <w:tab/>
            </w:r>
            <w:r>
              <w:rPr>
                <w:spacing w:val="-5"/>
              </w:rPr>
              <w:t>29</w:t>
            </w:r>
          </w:hyperlink>
        </w:p>
        <w:p w14:paraId="5A16B8AF" w14:textId="77777777" w:rsidR="0035248F" w:rsidRDefault="0035248F">
          <w:pPr>
            <w:pStyle w:val="TOC3"/>
            <w:numPr>
              <w:ilvl w:val="1"/>
              <w:numId w:val="67"/>
            </w:numPr>
            <w:tabs>
              <w:tab w:val="left" w:pos="1360"/>
              <w:tab w:val="right" w:pos="9418"/>
            </w:tabs>
            <w:spacing w:before="238"/>
            <w:ind w:hanging="722"/>
          </w:pPr>
          <w:hyperlink w:anchor="_bookmark54" w:history="1">
            <w:r>
              <w:t>Section</w:t>
            </w:r>
            <w:r>
              <w:rPr>
                <w:spacing w:val="-1"/>
              </w:rPr>
              <w:t xml:space="preserve"> </w:t>
            </w:r>
            <w:r>
              <w:t>2:</w:t>
            </w:r>
            <w:r>
              <w:rPr>
                <w:spacing w:val="-1"/>
              </w:rPr>
              <w:t xml:space="preserve"> </w:t>
            </w:r>
            <w:r>
              <w:t>Service</w:t>
            </w:r>
            <w:r>
              <w:rPr>
                <w:spacing w:val="-1"/>
              </w:rPr>
              <w:t xml:space="preserve"> </w:t>
            </w:r>
            <w:r>
              <w:t>Recovery</w:t>
            </w:r>
            <w:r>
              <w:rPr>
                <w:spacing w:val="-5"/>
              </w:rPr>
              <w:t xml:space="preserve"> </w:t>
            </w:r>
            <w:r>
              <w:rPr>
                <w:spacing w:val="-2"/>
              </w:rPr>
              <w:t>Conclusion</w:t>
            </w:r>
            <w:r>
              <w:tab/>
            </w:r>
            <w:r>
              <w:rPr>
                <w:spacing w:val="-5"/>
              </w:rPr>
              <w:t>30</w:t>
            </w:r>
          </w:hyperlink>
        </w:p>
        <w:p w14:paraId="34B7E665" w14:textId="77777777" w:rsidR="0035248F" w:rsidRDefault="0035248F">
          <w:pPr>
            <w:pStyle w:val="TOC3"/>
            <w:tabs>
              <w:tab w:val="right" w:pos="9418"/>
            </w:tabs>
            <w:ind w:left="638" w:firstLine="0"/>
          </w:pPr>
          <w:hyperlink w:anchor="_bookmark55" w:history="1">
            <w:r>
              <w:t>Section</w:t>
            </w:r>
            <w:r>
              <w:rPr>
                <w:spacing w:val="-2"/>
              </w:rPr>
              <w:t xml:space="preserve"> </w:t>
            </w:r>
            <w:r>
              <w:t>3:</w:t>
            </w:r>
            <w:r>
              <w:rPr>
                <w:spacing w:val="-1"/>
              </w:rPr>
              <w:t xml:space="preserve"> </w:t>
            </w:r>
            <w:r>
              <w:t>Consumer</w:t>
            </w:r>
            <w:r>
              <w:rPr>
                <w:spacing w:val="-1"/>
              </w:rPr>
              <w:t xml:space="preserve"> </w:t>
            </w:r>
            <w:r>
              <w:t>Complaining</w:t>
            </w:r>
            <w:r>
              <w:rPr>
                <w:spacing w:val="-4"/>
              </w:rPr>
              <w:t xml:space="preserve"> </w:t>
            </w:r>
            <w:proofErr w:type="spellStart"/>
            <w:r>
              <w:t>Behaviour</w:t>
            </w:r>
            <w:proofErr w:type="spellEnd"/>
            <w:r>
              <w:rPr>
                <w:spacing w:val="-1"/>
              </w:rPr>
              <w:t xml:space="preserve"> </w:t>
            </w:r>
            <w:r>
              <w:rPr>
                <w:spacing w:val="-4"/>
              </w:rPr>
              <w:t>(CCB)</w:t>
            </w:r>
            <w:r>
              <w:tab/>
            </w:r>
            <w:r>
              <w:rPr>
                <w:spacing w:val="-5"/>
              </w:rPr>
              <w:t>31</w:t>
            </w:r>
          </w:hyperlink>
        </w:p>
        <w:p w14:paraId="0E0E92DA" w14:textId="77777777" w:rsidR="0035248F" w:rsidRDefault="0035248F">
          <w:pPr>
            <w:pStyle w:val="TOC3"/>
            <w:numPr>
              <w:ilvl w:val="1"/>
              <w:numId w:val="67"/>
            </w:numPr>
            <w:tabs>
              <w:tab w:val="left" w:pos="1360"/>
              <w:tab w:val="right" w:pos="9418"/>
            </w:tabs>
            <w:ind w:hanging="722"/>
          </w:pPr>
          <w:hyperlink w:anchor="_bookmark56" w:history="1">
            <w:r>
              <w:rPr>
                <w:spacing w:val="-2"/>
              </w:rPr>
              <w:t>Introduction</w:t>
            </w:r>
            <w:r>
              <w:tab/>
            </w:r>
            <w:r>
              <w:rPr>
                <w:spacing w:val="-5"/>
              </w:rPr>
              <w:t>31</w:t>
            </w:r>
          </w:hyperlink>
        </w:p>
        <w:p w14:paraId="602466B9" w14:textId="77777777" w:rsidR="0035248F" w:rsidRDefault="0035248F">
          <w:pPr>
            <w:pStyle w:val="TOC3"/>
            <w:numPr>
              <w:ilvl w:val="1"/>
              <w:numId w:val="67"/>
            </w:numPr>
            <w:tabs>
              <w:tab w:val="left" w:pos="1360"/>
              <w:tab w:val="right" w:pos="9418"/>
            </w:tabs>
            <w:ind w:hanging="722"/>
          </w:pPr>
          <w:hyperlink w:anchor="_bookmark57" w:history="1">
            <w:r>
              <w:t xml:space="preserve">A Complaint </w:t>
            </w:r>
            <w:r>
              <w:rPr>
                <w:spacing w:val="-2"/>
              </w:rPr>
              <w:t>Defined</w:t>
            </w:r>
            <w:r>
              <w:tab/>
            </w:r>
            <w:r>
              <w:rPr>
                <w:spacing w:val="-5"/>
              </w:rPr>
              <w:t>31</w:t>
            </w:r>
          </w:hyperlink>
        </w:p>
        <w:p w14:paraId="6F85A384" w14:textId="77777777" w:rsidR="0035248F" w:rsidRDefault="0035248F">
          <w:pPr>
            <w:pStyle w:val="TOC3"/>
            <w:numPr>
              <w:ilvl w:val="1"/>
              <w:numId w:val="67"/>
            </w:numPr>
            <w:tabs>
              <w:tab w:val="left" w:pos="1360"/>
              <w:tab w:val="right" w:pos="9418"/>
            </w:tabs>
            <w:ind w:hanging="722"/>
          </w:pPr>
          <w:hyperlink w:anchor="_bookmark58" w:history="1">
            <w:r>
              <w:t>Consumer</w:t>
            </w:r>
            <w:r>
              <w:rPr>
                <w:spacing w:val="-3"/>
              </w:rPr>
              <w:t xml:space="preserve"> </w:t>
            </w:r>
            <w:r>
              <w:t>Complaining</w:t>
            </w:r>
            <w:r>
              <w:rPr>
                <w:spacing w:val="-4"/>
              </w:rPr>
              <w:t xml:space="preserve"> </w:t>
            </w:r>
            <w:proofErr w:type="spellStart"/>
            <w:r>
              <w:t>Behaviour</w:t>
            </w:r>
            <w:proofErr w:type="spellEnd"/>
            <w:r>
              <w:rPr>
                <w:spacing w:val="-2"/>
              </w:rPr>
              <w:t xml:space="preserve"> </w:t>
            </w:r>
            <w:r>
              <w:t>(CCB)</w:t>
            </w:r>
            <w:r>
              <w:rPr>
                <w:spacing w:val="-2"/>
              </w:rPr>
              <w:t xml:space="preserve"> defined</w:t>
            </w:r>
            <w:r>
              <w:tab/>
            </w:r>
            <w:r>
              <w:rPr>
                <w:spacing w:val="-5"/>
              </w:rPr>
              <w:t>32</w:t>
            </w:r>
          </w:hyperlink>
        </w:p>
        <w:p w14:paraId="74DEF6C3" w14:textId="77777777" w:rsidR="0035248F" w:rsidRDefault="0035248F">
          <w:pPr>
            <w:pStyle w:val="TOC3"/>
            <w:numPr>
              <w:ilvl w:val="1"/>
              <w:numId w:val="67"/>
            </w:numPr>
            <w:tabs>
              <w:tab w:val="left" w:pos="1360"/>
              <w:tab w:val="right" w:pos="9418"/>
            </w:tabs>
            <w:ind w:hanging="722"/>
          </w:pPr>
          <w:hyperlink w:anchor="_bookmark62" w:history="1">
            <w:r>
              <w:t>Antecedents</w:t>
            </w:r>
            <w:r>
              <w:rPr>
                <w:spacing w:val="-2"/>
              </w:rPr>
              <w:t xml:space="preserve"> </w:t>
            </w:r>
            <w:r>
              <w:t>of</w:t>
            </w:r>
            <w:r>
              <w:rPr>
                <w:spacing w:val="-1"/>
              </w:rPr>
              <w:t xml:space="preserve"> </w:t>
            </w:r>
            <w:r>
              <w:t>Complaining</w:t>
            </w:r>
            <w:r>
              <w:rPr>
                <w:spacing w:val="-3"/>
              </w:rPr>
              <w:t xml:space="preserve"> </w:t>
            </w:r>
            <w:proofErr w:type="spellStart"/>
            <w:r>
              <w:rPr>
                <w:spacing w:val="-2"/>
              </w:rPr>
              <w:t>Behaviour</w:t>
            </w:r>
            <w:proofErr w:type="spellEnd"/>
            <w:r>
              <w:tab/>
            </w:r>
            <w:r>
              <w:rPr>
                <w:spacing w:val="-5"/>
              </w:rPr>
              <w:t>34</w:t>
            </w:r>
          </w:hyperlink>
        </w:p>
        <w:p w14:paraId="28AD81C4" w14:textId="77777777" w:rsidR="0035248F" w:rsidRDefault="0035248F">
          <w:pPr>
            <w:pStyle w:val="TOC4"/>
            <w:numPr>
              <w:ilvl w:val="2"/>
              <w:numId w:val="67"/>
            </w:numPr>
            <w:tabs>
              <w:tab w:val="left" w:pos="1720"/>
              <w:tab w:val="right" w:leader="dot" w:pos="9418"/>
            </w:tabs>
            <w:spacing w:before="120"/>
          </w:pPr>
          <w:hyperlink w:anchor="_bookmark65" w:history="1">
            <w:r>
              <w:t>Consumer</w:t>
            </w:r>
            <w:r>
              <w:rPr>
                <w:spacing w:val="-2"/>
              </w:rPr>
              <w:t xml:space="preserve"> </w:t>
            </w:r>
            <w:r>
              <w:t>Related</w:t>
            </w:r>
            <w:r>
              <w:rPr>
                <w:spacing w:val="-1"/>
              </w:rPr>
              <w:t xml:space="preserve"> </w:t>
            </w:r>
            <w:r>
              <w:rPr>
                <w:spacing w:val="-2"/>
              </w:rPr>
              <w:t>Variables</w:t>
            </w:r>
            <w:r>
              <w:tab/>
            </w:r>
            <w:r>
              <w:rPr>
                <w:spacing w:val="-5"/>
              </w:rPr>
              <w:t>36</w:t>
            </w:r>
          </w:hyperlink>
        </w:p>
        <w:p w14:paraId="2357F779" w14:textId="77777777" w:rsidR="0035248F" w:rsidRDefault="0035248F">
          <w:pPr>
            <w:pStyle w:val="TOC4"/>
            <w:numPr>
              <w:ilvl w:val="2"/>
              <w:numId w:val="67"/>
            </w:numPr>
            <w:tabs>
              <w:tab w:val="left" w:pos="1720"/>
              <w:tab w:val="right" w:leader="dot" w:pos="9418"/>
            </w:tabs>
          </w:pPr>
          <w:hyperlink w:anchor="_bookmark66" w:history="1">
            <w:r>
              <w:t>Product</w:t>
            </w:r>
            <w:r>
              <w:rPr>
                <w:spacing w:val="-4"/>
              </w:rPr>
              <w:t xml:space="preserve"> </w:t>
            </w:r>
            <w:r>
              <w:t>Specific</w:t>
            </w:r>
            <w:r>
              <w:rPr>
                <w:spacing w:val="-2"/>
              </w:rPr>
              <w:t xml:space="preserve"> Factors</w:t>
            </w:r>
            <w:r>
              <w:tab/>
            </w:r>
            <w:r>
              <w:rPr>
                <w:spacing w:val="-5"/>
              </w:rPr>
              <w:t>37</w:t>
            </w:r>
          </w:hyperlink>
        </w:p>
        <w:p w14:paraId="00BDAA70" w14:textId="77777777" w:rsidR="0035248F" w:rsidRDefault="0035248F">
          <w:pPr>
            <w:pStyle w:val="TOC4"/>
            <w:numPr>
              <w:ilvl w:val="2"/>
              <w:numId w:val="67"/>
            </w:numPr>
            <w:tabs>
              <w:tab w:val="left" w:pos="1720"/>
              <w:tab w:val="right" w:leader="dot" w:pos="9418"/>
            </w:tabs>
          </w:pPr>
          <w:hyperlink w:anchor="_bookmark67" w:history="1">
            <w:r>
              <w:t>Redress</w:t>
            </w:r>
            <w:r>
              <w:rPr>
                <w:spacing w:val="-3"/>
              </w:rPr>
              <w:t xml:space="preserve"> </w:t>
            </w:r>
            <w:r>
              <w:t>Environment</w:t>
            </w:r>
            <w:r>
              <w:rPr>
                <w:spacing w:val="-2"/>
              </w:rPr>
              <w:t xml:space="preserve"> Variables</w:t>
            </w:r>
            <w:r>
              <w:tab/>
            </w:r>
            <w:r>
              <w:rPr>
                <w:spacing w:val="-5"/>
              </w:rPr>
              <w:t>37</w:t>
            </w:r>
          </w:hyperlink>
        </w:p>
        <w:p w14:paraId="07403720" w14:textId="77777777" w:rsidR="0035248F" w:rsidRDefault="0035248F">
          <w:pPr>
            <w:pStyle w:val="TOC3"/>
            <w:numPr>
              <w:ilvl w:val="1"/>
              <w:numId w:val="67"/>
            </w:numPr>
            <w:tabs>
              <w:tab w:val="left" w:pos="1360"/>
              <w:tab w:val="right" w:pos="9418"/>
            </w:tabs>
            <w:spacing w:before="237"/>
            <w:ind w:hanging="722"/>
          </w:pPr>
          <w:hyperlink w:anchor="_bookmark68" w:history="1">
            <w:r>
              <w:t>Unjustified</w:t>
            </w:r>
            <w:r>
              <w:rPr>
                <w:spacing w:val="-1"/>
              </w:rPr>
              <w:t xml:space="preserve"> </w:t>
            </w:r>
            <w:r>
              <w:rPr>
                <w:spacing w:val="-5"/>
              </w:rPr>
              <w:t>CCB</w:t>
            </w:r>
            <w:r>
              <w:tab/>
            </w:r>
            <w:r>
              <w:rPr>
                <w:spacing w:val="-5"/>
              </w:rPr>
              <w:t>38</w:t>
            </w:r>
          </w:hyperlink>
        </w:p>
        <w:p w14:paraId="458F6F16" w14:textId="77777777" w:rsidR="0035248F" w:rsidRDefault="0035248F">
          <w:pPr>
            <w:pStyle w:val="TOC3"/>
            <w:numPr>
              <w:ilvl w:val="1"/>
              <w:numId w:val="67"/>
            </w:numPr>
            <w:tabs>
              <w:tab w:val="left" w:pos="1360"/>
              <w:tab w:val="right" w:pos="9418"/>
            </w:tabs>
            <w:ind w:hanging="722"/>
          </w:pPr>
          <w:hyperlink w:anchor="_bookmark69" w:history="1">
            <w:r>
              <w:t>Section</w:t>
            </w:r>
            <w:r>
              <w:rPr>
                <w:spacing w:val="-4"/>
              </w:rPr>
              <w:t xml:space="preserve"> </w:t>
            </w:r>
            <w:r>
              <w:t>3:</w:t>
            </w:r>
            <w:r>
              <w:rPr>
                <w:spacing w:val="-1"/>
              </w:rPr>
              <w:t xml:space="preserve"> </w:t>
            </w:r>
            <w:r>
              <w:t>Consumer</w:t>
            </w:r>
            <w:r>
              <w:rPr>
                <w:spacing w:val="-1"/>
              </w:rPr>
              <w:t xml:space="preserve"> </w:t>
            </w:r>
            <w:r>
              <w:t>Complaining</w:t>
            </w:r>
            <w:r>
              <w:rPr>
                <w:spacing w:val="-4"/>
              </w:rPr>
              <w:t xml:space="preserve"> </w:t>
            </w:r>
            <w:proofErr w:type="spellStart"/>
            <w:r>
              <w:t>Behaviour</w:t>
            </w:r>
            <w:proofErr w:type="spellEnd"/>
            <w:r>
              <w:rPr>
                <w:spacing w:val="-1"/>
              </w:rPr>
              <w:t xml:space="preserve"> </w:t>
            </w:r>
            <w:r>
              <w:rPr>
                <w:spacing w:val="-2"/>
              </w:rPr>
              <w:t>Conclusion</w:t>
            </w:r>
            <w:r>
              <w:tab/>
            </w:r>
            <w:r>
              <w:rPr>
                <w:spacing w:val="-5"/>
              </w:rPr>
              <w:t>40</w:t>
            </w:r>
          </w:hyperlink>
        </w:p>
        <w:p w14:paraId="2AA587A2" w14:textId="77777777" w:rsidR="0035248F" w:rsidRDefault="0035248F">
          <w:pPr>
            <w:pStyle w:val="TOC3"/>
            <w:tabs>
              <w:tab w:val="right" w:pos="9418"/>
            </w:tabs>
            <w:ind w:left="638" w:firstLine="0"/>
          </w:pPr>
          <w:hyperlink w:anchor="_bookmark70" w:history="1">
            <w:r>
              <w:t>Section</w:t>
            </w:r>
            <w:r>
              <w:rPr>
                <w:spacing w:val="-3"/>
              </w:rPr>
              <w:t xml:space="preserve"> </w:t>
            </w:r>
            <w:r>
              <w:t>4:</w:t>
            </w:r>
            <w:r>
              <w:rPr>
                <w:spacing w:val="-1"/>
              </w:rPr>
              <w:t xml:space="preserve"> </w:t>
            </w:r>
            <w:r>
              <w:t xml:space="preserve">Social </w:t>
            </w:r>
            <w:r>
              <w:rPr>
                <w:spacing w:val="-4"/>
              </w:rPr>
              <w:t>Media</w:t>
            </w:r>
            <w:r>
              <w:tab/>
            </w:r>
            <w:r>
              <w:rPr>
                <w:spacing w:val="-5"/>
              </w:rPr>
              <w:t>41</w:t>
            </w:r>
          </w:hyperlink>
        </w:p>
        <w:p w14:paraId="2B510B8C" w14:textId="77777777" w:rsidR="0035248F" w:rsidRDefault="0035248F">
          <w:pPr>
            <w:pStyle w:val="TOC3"/>
            <w:numPr>
              <w:ilvl w:val="1"/>
              <w:numId w:val="67"/>
            </w:numPr>
            <w:tabs>
              <w:tab w:val="left" w:pos="1360"/>
              <w:tab w:val="right" w:pos="9418"/>
            </w:tabs>
            <w:ind w:hanging="722"/>
          </w:pPr>
          <w:hyperlink w:anchor="_bookmark71" w:history="1">
            <w:r>
              <w:t>Section</w:t>
            </w:r>
            <w:r>
              <w:rPr>
                <w:spacing w:val="-1"/>
              </w:rPr>
              <w:t xml:space="preserve"> </w:t>
            </w:r>
            <w:r>
              <w:t>4:</w:t>
            </w:r>
            <w:r>
              <w:rPr>
                <w:spacing w:val="1"/>
              </w:rPr>
              <w:t xml:space="preserve"> </w:t>
            </w:r>
            <w:r>
              <w:rPr>
                <w:spacing w:val="-2"/>
              </w:rPr>
              <w:t>Introduction</w:t>
            </w:r>
            <w:r>
              <w:tab/>
            </w:r>
            <w:r>
              <w:rPr>
                <w:spacing w:val="-5"/>
              </w:rPr>
              <w:t>41</w:t>
            </w:r>
          </w:hyperlink>
        </w:p>
        <w:p w14:paraId="5F34CE74" w14:textId="77777777" w:rsidR="0035248F" w:rsidRDefault="0035248F">
          <w:pPr>
            <w:pStyle w:val="TOC3"/>
            <w:numPr>
              <w:ilvl w:val="1"/>
              <w:numId w:val="67"/>
            </w:numPr>
            <w:tabs>
              <w:tab w:val="left" w:pos="1360"/>
              <w:tab w:val="right" w:pos="9418"/>
            </w:tabs>
            <w:ind w:hanging="722"/>
          </w:pPr>
          <w:hyperlink w:anchor="_bookmark72" w:history="1">
            <w:r>
              <w:t>What</w:t>
            </w:r>
            <w:r>
              <w:rPr>
                <w:spacing w:val="-1"/>
              </w:rPr>
              <w:t xml:space="preserve"> </w:t>
            </w:r>
            <w:r>
              <w:t xml:space="preserve">is Social </w:t>
            </w:r>
            <w:r>
              <w:rPr>
                <w:spacing w:val="-2"/>
              </w:rPr>
              <w:t>Media?</w:t>
            </w:r>
            <w:r>
              <w:tab/>
            </w:r>
            <w:r>
              <w:rPr>
                <w:spacing w:val="-5"/>
              </w:rPr>
              <w:t>41</w:t>
            </w:r>
          </w:hyperlink>
        </w:p>
        <w:p w14:paraId="07E114C1" w14:textId="77777777" w:rsidR="0035248F" w:rsidRDefault="0035248F">
          <w:pPr>
            <w:pStyle w:val="TOC4"/>
            <w:numPr>
              <w:ilvl w:val="2"/>
              <w:numId w:val="67"/>
            </w:numPr>
            <w:tabs>
              <w:tab w:val="left" w:pos="1720"/>
              <w:tab w:val="right" w:leader="dot" w:pos="9418"/>
            </w:tabs>
            <w:spacing w:before="120"/>
          </w:pPr>
          <w:hyperlink w:anchor="_bookmark73" w:history="1">
            <w:r>
              <w:t xml:space="preserve">Web </w:t>
            </w:r>
            <w:r>
              <w:rPr>
                <w:spacing w:val="-5"/>
              </w:rPr>
              <w:t>2.0</w:t>
            </w:r>
            <w:r>
              <w:tab/>
            </w:r>
            <w:r>
              <w:rPr>
                <w:spacing w:val="-5"/>
              </w:rPr>
              <w:t>41</w:t>
            </w:r>
          </w:hyperlink>
        </w:p>
        <w:p w14:paraId="60E5F712" w14:textId="77777777" w:rsidR="0035248F" w:rsidRDefault="0035248F">
          <w:pPr>
            <w:pStyle w:val="TOC4"/>
            <w:numPr>
              <w:ilvl w:val="2"/>
              <w:numId w:val="67"/>
            </w:numPr>
            <w:tabs>
              <w:tab w:val="left" w:pos="1720"/>
              <w:tab w:val="right" w:leader="dot" w:pos="9418"/>
            </w:tabs>
          </w:pPr>
          <w:hyperlink w:anchor="_bookmark74" w:history="1">
            <w:r>
              <w:t>User-Generated</w:t>
            </w:r>
            <w:r>
              <w:rPr>
                <w:spacing w:val="-5"/>
              </w:rPr>
              <w:t xml:space="preserve"> </w:t>
            </w:r>
            <w:r>
              <w:rPr>
                <w:spacing w:val="-2"/>
              </w:rPr>
              <w:t>Content</w:t>
            </w:r>
            <w:r>
              <w:tab/>
            </w:r>
            <w:r>
              <w:rPr>
                <w:spacing w:val="-5"/>
              </w:rPr>
              <w:t>42</w:t>
            </w:r>
          </w:hyperlink>
        </w:p>
        <w:p w14:paraId="714447E6" w14:textId="77777777" w:rsidR="0035248F" w:rsidRDefault="0035248F">
          <w:pPr>
            <w:pStyle w:val="TOC4"/>
            <w:numPr>
              <w:ilvl w:val="2"/>
              <w:numId w:val="67"/>
            </w:numPr>
            <w:tabs>
              <w:tab w:val="left" w:pos="1720"/>
              <w:tab w:val="right" w:leader="dot" w:pos="9418"/>
            </w:tabs>
            <w:spacing w:before="241"/>
          </w:pPr>
          <w:hyperlink w:anchor="_bookmark75" w:history="1">
            <w:r>
              <w:t>Social</w:t>
            </w:r>
            <w:r>
              <w:rPr>
                <w:spacing w:val="-1"/>
              </w:rPr>
              <w:t xml:space="preserve"> </w:t>
            </w:r>
            <w:r>
              <w:rPr>
                <w:spacing w:val="-2"/>
              </w:rPr>
              <w:t>Media</w:t>
            </w:r>
            <w:r>
              <w:tab/>
            </w:r>
            <w:r>
              <w:rPr>
                <w:spacing w:val="-5"/>
              </w:rPr>
              <w:t>42</w:t>
            </w:r>
          </w:hyperlink>
        </w:p>
        <w:p w14:paraId="63874501" w14:textId="77777777" w:rsidR="0035248F" w:rsidRDefault="0035248F">
          <w:pPr>
            <w:pStyle w:val="TOC3"/>
            <w:numPr>
              <w:ilvl w:val="1"/>
              <w:numId w:val="67"/>
            </w:numPr>
            <w:tabs>
              <w:tab w:val="left" w:pos="1360"/>
              <w:tab w:val="right" w:pos="9418"/>
            </w:tabs>
            <w:spacing w:before="237"/>
            <w:ind w:hanging="722"/>
          </w:pPr>
          <w:hyperlink w:anchor="_bookmark76" w:history="1">
            <w:r>
              <w:t>Classifications</w:t>
            </w:r>
            <w:r>
              <w:rPr>
                <w:spacing w:val="-1"/>
              </w:rPr>
              <w:t xml:space="preserve"> </w:t>
            </w:r>
            <w:r>
              <w:t>of</w:t>
            </w:r>
            <w:r>
              <w:rPr>
                <w:spacing w:val="-1"/>
              </w:rPr>
              <w:t xml:space="preserve"> </w:t>
            </w:r>
            <w:r>
              <w:t>Social</w:t>
            </w:r>
            <w:r>
              <w:rPr>
                <w:spacing w:val="-1"/>
              </w:rPr>
              <w:t xml:space="preserve"> </w:t>
            </w:r>
            <w:r>
              <w:rPr>
                <w:spacing w:val="-2"/>
              </w:rPr>
              <w:t>Media</w:t>
            </w:r>
            <w:r>
              <w:tab/>
            </w:r>
            <w:r>
              <w:rPr>
                <w:spacing w:val="-5"/>
              </w:rPr>
              <w:t>43</w:t>
            </w:r>
          </w:hyperlink>
        </w:p>
        <w:p w14:paraId="576F1A58" w14:textId="77777777" w:rsidR="0035248F" w:rsidRDefault="0035248F">
          <w:pPr>
            <w:pStyle w:val="TOC3"/>
            <w:numPr>
              <w:ilvl w:val="1"/>
              <w:numId w:val="67"/>
            </w:numPr>
            <w:tabs>
              <w:tab w:val="left" w:pos="1360"/>
              <w:tab w:val="right" w:pos="9418"/>
            </w:tabs>
            <w:ind w:hanging="722"/>
          </w:pPr>
          <w:hyperlink w:anchor="_bookmark80" w:history="1">
            <w:r>
              <w:t>The</w:t>
            </w:r>
            <w:r>
              <w:rPr>
                <w:spacing w:val="-1"/>
              </w:rPr>
              <w:t xml:space="preserve"> </w:t>
            </w:r>
            <w:r>
              <w:t>Impact</w:t>
            </w:r>
            <w:r>
              <w:rPr>
                <w:spacing w:val="-1"/>
              </w:rPr>
              <w:t xml:space="preserve"> </w:t>
            </w:r>
            <w:r>
              <w:t>of</w:t>
            </w:r>
            <w:r>
              <w:rPr>
                <w:spacing w:val="-1"/>
              </w:rPr>
              <w:t xml:space="preserve"> </w:t>
            </w:r>
            <w:proofErr w:type="gramStart"/>
            <w:r>
              <w:t>Social</w:t>
            </w:r>
            <w:r>
              <w:rPr>
                <w:spacing w:val="-1"/>
              </w:rPr>
              <w:t xml:space="preserve"> </w:t>
            </w:r>
            <w:r>
              <w:t>Media</w:t>
            </w:r>
            <w:proofErr w:type="gramEnd"/>
            <w:r>
              <w:rPr>
                <w:spacing w:val="-1"/>
              </w:rPr>
              <w:t xml:space="preserve"> </w:t>
            </w:r>
            <w:r>
              <w:t>on</w:t>
            </w:r>
            <w:r>
              <w:rPr>
                <w:spacing w:val="-1"/>
              </w:rPr>
              <w:t xml:space="preserve"> </w:t>
            </w:r>
            <w:r>
              <w:t xml:space="preserve">Consumer </w:t>
            </w:r>
            <w:proofErr w:type="spellStart"/>
            <w:r>
              <w:rPr>
                <w:spacing w:val="-2"/>
              </w:rPr>
              <w:t>Behaviour</w:t>
            </w:r>
            <w:proofErr w:type="spellEnd"/>
            <w:r>
              <w:tab/>
            </w:r>
            <w:r>
              <w:rPr>
                <w:spacing w:val="-5"/>
              </w:rPr>
              <w:t>45</w:t>
            </w:r>
          </w:hyperlink>
        </w:p>
        <w:p w14:paraId="5C5279C9" w14:textId="77777777" w:rsidR="0035248F" w:rsidRDefault="0035248F">
          <w:pPr>
            <w:pStyle w:val="TOC3"/>
            <w:numPr>
              <w:ilvl w:val="1"/>
              <w:numId w:val="67"/>
            </w:numPr>
            <w:tabs>
              <w:tab w:val="left" w:pos="1360"/>
              <w:tab w:val="right" w:pos="9418"/>
            </w:tabs>
            <w:ind w:hanging="722"/>
          </w:pPr>
          <w:hyperlink w:anchor="_bookmark81" w:history="1">
            <w:r>
              <w:t>The</w:t>
            </w:r>
            <w:r>
              <w:rPr>
                <w:spacing w:val="-3"/>
              </w:rPr>
              <w:t xml:space="preserve"> </w:t>
            </w:r>
            <w:r>
              <w:t xml:space="preserve">impact of </w:t>
            </w:r>
            <w:proofErr w:type="gramStart"/>
            <w:r>
              <w:t>Social Media</w:t>
            </w:r>
            <w:proofErr w:type="gramEnd"/>
            <w:r>
              <w:rPr>
                <w:spacing w:val="-1"/>
              </w:rPr>
              <w:t xml:space="preserve"> </w:t>
            </w:r>
            <w:r>
              <w:t>on the</w:t>
            </w:r>
            <w:r>
              <w:rPr>
                <w:spacing w:val="-1"/>
              </w:rPr>
              <w:t xml:space="preserve"> </w:t>
            </w:r>
            <w:r>
              <w:t xml:space="preserve">corporate </w:t>
            </w:r>
            <w:r>
              <w:rPr>
                <w:spacing w:val="-2"/>
              </w:rPr>
              <w:t>landscape</w:t>
            </w:r>
            <w:r>
              <w:tab/>
            </w:r>
            <w:r>
              <w:rPr>
                <w:spacing w:val="-5"/>
              </w:rPr>
              <w:t>45</w:t>
            </w:r>
          </w:hyperlink>
        </w:p>
        <w:p w14:paraId="6316E95C" w14:textId="77777777" w:rsidR="0035248F" w:rsidRDefault="0035248F">
          <w:pPr>
            <w:pStyle w:val="TOC3"/>
            <w:numPr>
              <w:ilvl w:val="1"/>
              <w:numId w:val="67"/>
            </w:numPr>
            <w:tabs>
              <w:tab w:val="left" w:pos="1360"/>
              <w:tab w:val="right" w:pos="9418"/>
            </w:tabs>
            <w:ind w:hanging="722"/>
          </w:pPr>
          <w:hyperlink w:anchor="_bookmark82" w:history="1">
            <w:r>
              <w:t>Social</w:t>
            </w:r>
            <w:r>
              <w:rPr>
                <w:spacing w:val="-1"/>
              </w:rPr>
              <w:t xml:space="preserve"> </w:t>
            </w:r>
            <w:r>
              <w:t>Media</w:t>
            </w:r>
            <w:r>
              <w:rPr>
                <w:spacing w:val="-1"/>
              </w:rPr>
              <w:t xml:space="preserve"> </w:t>
            </w:r>
            <w:r>
              <w:t>Management</w:t>
            </w:r>
            <w:r>
              <w:rPr>
                <w:spacing w:val="-1"/>
              </w:rPr>
              <w:t xml:space="preserve"> </w:t>
            </w:r>
            <w:r>
              <w:rPr>
                <w:spacing w:val="-2"/>
              </w:rPr>
              <w:t>defined</w:t>
            </w:r>
            <w:r>
              <w:tab/>
            </w:r>
            <w:r>
              <w:rPr>
                <w:spacing w:val="-5"/>
              </w:rPr>
              <w:t>46</w:t>
            </w:r>
          </w:hyperlink>
        </w:p>
      </w:sdtContent>
    </w:sdt>
    <w:p w14:paraId="01036A5C" w14:textId="77777777" w:rsidR="0035248F" w:rsidRDefault="0035248F">
      <w:pPr>
        <w:sectPr w:rsidR="0035248F">
          <w:type w:val="continuous"/>
          <w:pgSz w:w="11910" w:h="16840"/>
          <w:pgMar w:top="1359" w:right="1140" w:bottom="1764" w:left="1040" w:header="720" w:footer="720" w:gutter="0"/>
          <w:cols w:space="720"/>
        </w:sectPr>
      </w:pPr>
    </w:p>
    <w:p w14:paraId="7B13E92A" w14:textId="77777777" w:rsidR="0035248F" w:rsidRDefault="0035248F">
      <w:pPr>
        <w:pStyle w:val="BodyText"/>
        <w:spacing w:before="3"/>
        <w:rPr>
          <w:sz w:val="2"/>
        </w:rPr>
      </w:pPr>
    </w:p>
    <w:tbl>
      <w:tblPr>
        <w:tblW w:w="0" w:type="auto"/>
        <w:tblInd w:w="595" w:type="dxa"/>
        <w:tblLayout w:type="fixed"/>
        <w:tblCellMar>
          <w:left w:w="0" w:type="dxa"/>
          <w:right w:w="0" w:type="dxa"/>
        </w:tblCellMar>
        <w:tblLook w:val="01E0" w:firstRow="1" w:lastRow="1" w:firstColumn="1" w:lastColumn="1" w:noHBand="0" w:noVBand="0"/>
      </w:tblPr>
      <w:tblGrid>
        <w:gridCol w:w="6526"/>
        <w:gridCol w:w="2354"/>
      </w:tblGrid>
      <w:tr w:rsidR="0035248F" w14:paraId="018EB761" w14:textId="77777777">
        <w:trPr>
          <w:trHeight w:val="331"/>
        </w:trPr>
        <w:tc>
          <w:tcPr>
            <w:tcW w:w="6526" w:type="dxa"/>
          </w:tcPr>
          <w:p w14:paraId="45E4F4BB" w14:textId="77777777" w:rsidR="0035248F" w:rsidRDefault="0035248F">
            <w:pPr>
              <w:pStyle w:val="TableParagraph"/>
              <w:tabs>
                <w:tab w:val="left" w:pos="772"/>
              </w:tabs>
              <w:spacing w:line="266" w:lineRule="exact"/>
              <w:ind w:left="50"/>
              <w:rPr>
                <w:sz w:val="24"/>
              </w:rPr>
            </w:pPr>
            <w:hyperlink w:anchor="_bookmark83" w:history="1">
              <w:r>
                <w:rPr>
                  <w:spacing w:val="-4"/>
                  <w:sz w:val="24"/>
                </w:rPr>
                <w:t>2.30</w:t>
              </w:r>
              <w:r>
                <w:rPr>
                  <w:sz w:val="24"/>
                </w:rPr>
                <w:tab/>
                <w:t>Social</w:t>
              </w:r>
              <w:r>
                <w:rPr>
                  <w:spacing w:val="-1"/>
                  <w:sz w:val="24"/>
                </w:rPr>
                <w:t xml:space="preserve"> </w:t>
              </w:r>
              <w:r>
                <w:rPr>
                  <w:sz w:val="24"/>
                </w:rPr>
                <w:t>Media</w:t>
              </w:r>
              <w:r>
                <w:rPr>
                  <w:spacing w:val="-1"/>
                  <w:sz w:val="24"/>
                </w:rPr>
                <w:t xml:space="preserve"> </w:t>
              </w:r>
              <w:r>
                <w:rPr>
                  <w:spacing w:val="-2"/>
                  <w:sz w:val="24"/>
                </w:rPr>
                <w:t>Strategy</w:t>
              </w:r>
            </w:hyperlink>
          </w:p>
        </w:tc>
        <w:tc>
          <w:tcPr>
            <w:tcW w:w="2354" w:type="dxa"/>
          </w:tcPr>
          <w:p w14:paraId="7B8D94B4" w14:textId="77777777" w:rsidR="0035248F" w:rsidRDefault="0035248F">
            <w:pPr>
              <w:pStyle w:val="TableParagraph"/>
              <w:spacing w:line="266" w:lineRule="exact"/>
              <w:ind w:right="47"/>
              <w:jc w:val="right"/>
              <w:rPr>
                <w:sz w:val="24"/>
              </w:rPr>
            </w:pPr>
            <w:hyperlink w:anchor="_bookmark83" w:history="1">
              <w:r>
                <w:rPr>
                  <w:spacing w:val="-5"/>
                  <w:sz w:val="24"/>
                </w:rPr>
                <w:t>46</w:t>
              </w:r>
            </w:hyperlink>
          </w:p>
        </w:tc>
      </w:tr>
      <w:tr w:rsidR="0035248F" w14:paraId="349FBA34" w14:textId="77777777">
        <w:trPr>
          <w:trHeight w:val="396"/>
        </w:trPr>
        <w:tc>
          <w:tcPr>
            <w:tcW w:w="6526" w:type="dxa"/>
          </w:tcPr>
          <w:p w14:paraId="5B1DACA0" w14:textId="77777777" w:rsidR="0035248F" w:rsidRDefault="0035248F">
            <w:pPr>
              <w:pStyle w:val="TableParagraph"/>
              <w:tabs>
                <w:tab w:val="left" w:pos="772"/>
              </w:tabs>
              <w:spacing w:before="55"/>
              <w:ind w:left="50"/>
              <w:rPr>
                <w:sz w:val="24"/>
              </w:rPr>
            </w:pPr>
            <w:hyperlink w:anchor="_bookmark85" w:history="1">
              <w:r>
                <w:rPr>
                  <w:spacing w:val="-4"/>
                  <w:sz w:val="24"/>
                </w:rPr>
                <w:t>2.31</w:t>
              </w:r>
              <w:r>
                <w:rPr>
                  <w:sz w:val="24"/>
                </w:rPr>
                <w:tab/>
                <w:t>Managing</w:t>
              </w:r>
              <w:r>
                <w:rPr>
                  <w:spacing w:val="-4"/>
                  <w:sz w:val="24"/>
                </w:rPr>
                <w:t xml:space="preserve"> </w:t>
              </w:r>
              <w:r>
                <w:rPr>
                  <w:sz w:val="24"/>
                </w:rPr>
                <w:t>the Social</w:t>
              </w:r>
              <w:r>
                <w:rPr>
                  <w:spacing w:val="-1"/>
                  <w:sz w:val="24"/>
                </w:rPr>
                <w:t xml:space="preserve"> </w:t>
              </w:r>
              <w:r>
                <w:rPr>
                  <w:sz w:val="24"/>
                </w:rPr>
                <w:t>Marketing</w:t>
              </w:r>
              <w:r>
                <w:rPr>
                  <w:spacing w:val="-3"/>
                  <w:sz w:val="24"/>
                </w:rPr>
                <w:t xml:space="preserve"> </w:t>
              </w:r>
              <w:r>
                <w:rPr>
                  <w:spacing w:val="-5"/>
                  <w:sz w:val="24"/>
                </w:rPr>
                <w:t>mix</w:t>
              </w:r>
            </w:hyperlink>
          </w:p>
        </w:tc>
        <w:tc>
          <w:tcPr>
            <w:tcW w:w="2354" w:type="dxa"/>
          </w:tcPr>
          <w:p w14:paraId="1C744C4C" w14:textId="77777777" w:rsidR="0035248F" w:rsidRDefault="0035248F">
            <w:pPr>
              <w:pStyle w:val="TableParagraph"/>
              <w:spacing w:before="55"/>
              <w:ind w:right="47"/>
              <w:jc w:val="right"/>
              <w:rPr>
                <w:sz w:val="24"/>
              </w:rPr>
            </w:pPr>
            <w:hyperlink w:anchor="_bookmark85" w:history="1">
              <w:r>
                <w:rPr>
                  <w:spacing w:val="-5"/>
                  <w:sz w:val="24"/>
                </w:rPr>
                <w:t>48</w:t>
              </w:r>
            </w:hyperlink>
          </w:p>
        </w:tc>
      </w:tr>
      <w:tr w:rsidR="0035248F" w14:paraId="7DA8AE4A" w14:textId="77777777">
        <w:trPr>
          <w:trHeight w:val="330"/>
        </w:trPr>
        <w:tc>
          <w:tcPr>
            <w:tcW w:w="6526" w:type="dxa"/>
          </w:tcPr>
          <w:p w14:paraId="6EB73860" w14:textId="77777777" w:rsidR="0035248F" w:rsidRDefault="0035248F">
            <w:pPr>
              <w:pStyle w:val="TableParagraph"/>
              <w:tabs>
                <w:tab w:val="left" w:pos="772"/>
              </w:tabs>
              <w:spacing w:before="55" w:line="256" w:lineRule="exact"/>
              <w:ind w:left="50"/>
              <w:rPr>
                <w:sz w:val="24"/>
              </w:rPr>
            </w:pPr>
            <w:hyperlink w:anchor="_bookmark87" w:history="1">
              <w:r>
                <w:rPr>
                  <w:spacing w:val="-4"/>
                  <w:sz w:val="24"/>
                </w:rPr>
                <w:t>2.32</w:t>
              </w:r>
              <w:r>
                <w:rPr>
                  <w:sz w:val="24"/>
                </w:rPr>
                <w:tab/>
                <w:t>Managing</w:t>
              </w:r>
              <w:r>
                <w:rPr>
                  <w:spacing w:val="-4"/>
                  <w:sz w:val="24"/>
                </w:rPr>
                <w:t xml:space="preserve"> </w:t>
              </w:r>
              <w:r>
                <w:rPr>
                  <w:sz w:val="24"/>
                </w:rPr>
                <w:t>Social</w:t>
              </w:r>
              <w:r>
                <w:rPr>
                  <w:spacing w:val="-1"/>
                  <w:sz w:val="24"/>
                </w:rPr>
                <w:t xml:space="preserve"> </w:t>
              </w:r>
              <w:r>
                <w:rPr>
                  <w:sz w:val="24"/>
                </w:rPr>
                <w:t xml:space="preserve">Media </w:t>
              </w:r>
              <w:r>
                <w:rPr>
                  <w:spacing w:val="-2"/>
                  <w:sz w:val="24"/>
                </w:rPr>
                <w:t>Employees</w:t>
              </w:r>
            </w:hyperlink>
          </w:p>
        </w:tc>
        <w:tc>
          <w:tcPr>
            <w:tcW w:w="2354" w:type="dxa"/>
          </w:tcPr>
          <w:p w14:paraId="05FAB2C4" w14:textId="77777777" w:rsidR="0035248F" w:rsidRDefault="0035248F">
            <w:pPr>
              <w:pStyle w:val="TableParagraph"/>
              <w:spacing w:before="55" w:line="256" w:lineRule="exact"/>
              <w:ind w:right="47"/>
              <w:jc w:val="right"/>
              <w:rPr>
                <w:sz w:val="24"/>
              </w:rPr>
            </w:pPr>
            <w:hyperlink w:anchor="_bookmark87" w:history="1">
              <w:r>
                <w:rPr>
                  <w:spacing w:val="-5"/>
                  <w:sz w:val="24"/>
                </w:rPr>
                <w:t>49</w:t>
              </w:r>
            </w:hyperlink>
          </w:p>
        </w:tc>
      </w:tr>
      <w:tr w:rsidR="0035248F" w14:paraId="099FBCA3" w14:textId="77777777">
        <w:trPr>
          <w:trHeight w:val="395"/>
        </w:trPr>
        <w:tc>
          <w:tcPr>
            <w:tcW w:w="8880" w:type="dxa"/>
            <w:gridSpan w:val="2"/>
          </w:tcPr>
          <w:p w14:paraId="4B3349B7" w14:textId="77777777" w:rsidR="0035248F" w:rsidRDefault="0035248F">
            <w:pPr>
              <w:pStyle w:val="TableParagraph"/>
              <w:tabs>
                <w:tab w:val="left" w:pos="1132"/>
                <w:tab w:val="right" w:leader="dot" w:pos="8830"/>
              </w:tabs>
              <w:spacing w:before="120" w:line="256" w:lineRule="exact"/>
              <w:ind w:left="292"/>
              <w:rPr>
                <w:sz w:val="24"/>
              </w:rPr>
            </w:pPr>
            <w:hyperlink w:anchor="_bookmark88" w:history="1">
              <w:r>
                <w:rPr>
                  <w:spacing w:val="-2"/>
                  <w:sz w:val="24"/>
                </w:rPr>
                <w:t>2.32.1</w:t>
              </w:r>
              <w:r>
                <w:rPr>
                  <w:sz w:val="24"/>
                </w:rPr>
                <w:tab/>
                <w:t>The</w:t>
              </w:r>
              <w:r>
                <w:rPr>
                  <w:spacing w:val="-3"/>
                  <w:sz w:val="24"/>
                </w:rPr>
                <w:t xml:space="preserve"> </w:t>
              </w:r>
              <w:r>
                <w:rPr>
                  <w:sz w:val="24"/>
                </w:rPr>
                <w:t>Social</w:t>
              </w:r>
              <w:r>
                <w:rPr>
                  <w:spacing w:val="-1"/>
                  <w:sz w:val="24"/>
                </w:rPr>
                <w:t xml:space="preserve"> </w:t>
              </w:r>
              <w:r>
                <w:rPr>
                  <w:sz w:val="24"/>
                </w:rPr>
                <w:t xml:space="preserve">Media </w:t>
              </w:r>
              <w:r>
                <w:rPr>
                  <w:spacing w:val="-2"/>
                  <w:sz w:val="24"/>
                </w:rPr>
                <w:t>Manager</w:t>
              </w:r>
              <w:r>
                <w:rPr>
                  <w:sz w:val="24"/>
                </w:rPr>
                <w:tab/>
              </w:r>
              <w:r>
                <w:rPr>
                  <w:spacing w:val="-5"/>
                  <w:sz w:val="24"/>
                </w:rPr>
                <w:t>50</w:t>
              </w:r>
            </w:hyperlink>
          </w:p>
        </w:tc>
      </w:tr>
      <w:tr w:rsidR="0035248F" w14:paraId="434CDC76" w14:textId="77777777">
        <w:trPr>
          <w:trHeight w:val="578"/>
        </w:trPr>
        <w:tc>
          <w:tcPr>
            <w:tcW w:w="6526" w:type="dxa"/>
          </w:tcPr>
          <w:p w14:paraId="501473CF" w14:textId="77777777" w:rsidR="0035248F" w:rsidRDefault="0035248F">
            <w:pPr>
              <w:pStyle w:val="TableParagraph"/>
              <w:tabs>
                <w:tab w:val="left" w:pos="772"/>
              </w:tabs>
              <w:spacing w:before="237"/>
              <w:ind w:left="50"/>
              <w:rPr>
                <w:sz w:val="24"/>
              </w:rPr>
            </w:pPr>
            <w:hyperlink w:anchor="_bookmark90" w:history="1">
              <w:r>
                <w:rPr>
                  <w:spacing w:val="-4"/>
                  <w:sz w:val="24"/>
                </w:rPr>
                <w:t>2.33</w:t>
              </w:r>
              <w:r>
                <w:rPr>
                  <w:sz w:val="24"/>
                </w:rPr>
                <w:tab/>
                <w:t>Challenges</w:t>
              </w:r>
              <w:r>
                <w:rPr>
                  <w:spacing w:val="-4"/>
                  <w:sz w:val="24"/>
                </w:rPr>
                <w:t xml:space="preserve"> </w:t>
              </w:r>
              <w:r>
                <w:rPr>
                  <w:sz w:val="24"/>
                </w:rPr>
                <w:t>of</w:t>
              </w:r>
              <w:r>
                <w:rPr>
                  <w:spacing w:val="-2"/>
                  <w:sz w:val="24"/>
                </w:rPr>
                <w:t xml:space="preserve"> </w:t>
              </w:r>
              <w:r>
                <w:rPr>
                  <w:sz w:val="24"/>
                </w:rPr>
                <w:t>Managing</w:t>
              </w:r>
              <w:r>
                <w:rPr>
                  <w:spacing w:val="-3"/>
                  <w:sz w:val="24"/>
                </w:rPr>
                <w:t xml:space="preserve"> </w:t>
              </w:r>
              <w:proofErr w:type="gramStart"/>
              <w:r>
                <w:rPr>
                  <w:sz w:val="24"/>
                </w:rPr>
                <w:t>Social</w:t>
              </w:r>
              <w:r>
                <w:rPr>
                  <w:spacing w:val="-1"/>
                  <w:sz w:val="24"/>
                </w:rPr>
                <w:t xml:space="preserve"> </w:t>
              </w:r>
              <w:r>
                <w:rPr>
                  <w:spacing w:val="-2"/>
                  <w:sz w:val="24"/>
                </w:rPr>
                <w:t>Media</w:t>
              </w:r>
              <w:proofErr w:type="gramEnd"/>
            </w:hyperlink>
          </w:p>
        </w:tc>
        <w:tc>
          <w:tcPr>
            <w:tcW w:w="2354" w:type="dxa"/>
          </w:tcPr>
          <w:p w14:paraId="3BABA7B0" w14:textId="77777777" w:rsidR="0035248F" w:rsidRDefault="0035248F">
            <w:pPr>
              <w:pStyle w:val="TableParagraph"/>
              <w:spacing w:before="237"/>
              <w:ind w:right="47"/>
              <w:jc w:val="right"/>
              <w:rPr>
                <w:sz w:val="24"/>
              </w:rPr>
            </w:pPr>
            <w:hyperlink w:anchor="_bookmark90" w:history="1">
              <w:r>
                <w:rPr>
                  <w:spacing w:val="-5"/>
                  <w:sz w:val="24"/>
                </w:rPr>
                <w:t>52</w:t>
              </w:r>
            </w:hyperlink>
          </w:p>
        </w:tc>
      </w:tr>
      <w:tr w:rsidR="0035248F" w14:paraId="2F576522" w14:textId="77777777">
        <w:trPr>
          <w:trHeight w:val="395"/>
        </w:trPr>
        <w:tc>
          <w:tcPr>
            <w:tcW w:w="6526" w:type="dxa"/>
          </w:tcPr>
          <w:p w14:paraId="76B26651" w14:textId="77777777" w:rsidR="0035248F" w:rsidRDefault="0035248F">
            <w:pPr>
              <w:pStyle w:val="TableParagraph"/>
              <w:tabs>
                <w:tab w:val="left" w:pos="772"/>
              </w:tabs>
              <w:spacing w:before="55"/>
              <w:ind w:left="50"/>
              <w:rPr>
                <w:sz w:val="24"/>
              </w:rPr>
            </w:pPr>
            <w:hyperlink w:anchor="_bookmark93" w:history="1">
              <w:r>
                <w:rPr>
                  <w:spacing w:val="-4"/>
                  <w:sz w:val="24"/>
                </w:rPr>
                <w:t>2.34</w:t>
              </w:r>
              <w:r>
                <w:rPr>
                  <w:sz w:val="24"/>
                </w:rPr>
                <w:tab/>
                <w:t>Emotional</w:t>
              </w:r>
              <w:r>
                <w:rPr>
                  <w:spacing w:val="2"/>
                  <w:sz w:val="24"/>
                </w:rPr>
                <w:t xml:space="preserve"> </w:t>
              </w:r>
              <w:proofErr w:type="spellStart"/>
              <w:r>
                <w:rPr>
                  <w:spacing w:val="-2"/>
                  <w:sz w:val="24"/>
                </w:rPr>
                <w:t>Labour</w:t>
              </w:r>
              <w:proofErr w:type="spellEnd"/>
            </w:hyperlink>
          </w:p>
        </w:tc>
        <w:tc>
          <w:tcPr>
            <w:tcW w:w="2354" w:type="dxa"/>
          </w:tcPr>
          <w:p w14:paraId="350C2E42" w14:textId="77777777" w:rsidR="0035248F" w:rsidRDefault="0035248F">
            <w:pPr>
              <w:pStyle w:val="TableParagraph"/>
              <w:spacing w:before="55"/>
              <w:ind w:right="47"/>
              <w:jc w:val="right"/>
              <w:rPr>
                <w:sz w:val="24"/>
              </w:rPr>
            </w:pPr>
            <w:hyperlink w:anchor="_bookmark93" w:history="1">
              <w:r>
                <w:rPr>
                  <w:spacing w:val="-5"/>
                  <w:sz w:val="24"/>
                </w:rPr>
                <w:t>53</w:t>
              </w:r>
            </w:hyperlink>
          </w:p>
        </w:tc>
      </w:tr>
      <w:tr w:rsidR="0035248F" w14:paraId="50335EF0" w14:textId="77777777">
        <w:trPr>
          <w:trHeight w:val="396"/>
        </w:trPr>
        <w:tc>
          <w:tcPr>
            <w:tcW w:w="6526" w:type="dxa"/>
          </w:tcPr>
          <w:p w14:paraId="46CF83F2" w14:textId="77777777" w:rsidR="0035248F" w:rsidRDefault="0035248F">
            <w:pPr>
              <w:pStyle w:val="TableParagraph"/>
              <w:tabs>
                <w:tab w:val="left" w:pos="772"/>
              </w:tabs>
              <w:spacing w:before="55"/>
              <w:ind w:left="50"/>
              <w:rPr>
                <w:sz w:val="24"/>
              </w:rPr>
            </w:pPr>
            <w:hyperlink w:anchor="_bookmark94" w:history="1">
              <w:r>
                <w:rPr>
                  <w:spacing w:val="-4"/>
                  <w:sz w:val="24"/>
                </w:rPr>
                <w:t>2.35</w:t>
              </w:r>
              <w:r>
                <w:rPr>
                  <w:sz w:val="24"/>
                </w:rPr>
                <w:tab/>
                <w:t>Managing</w:t>
              </w:r>
              <w:r>
                <w:rPr>
                  <w:spacing w:val="-4"/>
                  <w:sz w:val="24"/>
                </w:rPr>
                <w:t xml:space="preserve"> </w:t>
              </w:r>
              <w:r>
                <w:rPr>
                  <w:sz w:val="24"/>
                </w:rPr>
                <w:t>the</w:t>
              </w:r>
              <w:r>
                <w:rPr>
                  <w:spacing w:val="-1"/>
                  <w:sz w:val="24"/>
                </w:rPr>
                <w:t xml:space="preserve"> </w:t>
              </w:r>
              <w:r>
                <w:rPr>
                  <w:sz w:val="24"/>
                </w:rPr>
                <w:t xml:space="preserve">brand via </w:t>
              </w:r>
              <w:proofErr w:type="gramStart"/>
              <w:r>
                <w:rPr>
                  <w:sz w:val="24"/>
                </w:rPr>
                <w:t xml:space="preserve">Social </w:t>
              </w:r>
              <w:r>
                <w:rPr>
                  <w:spacing w:val="-2"/>
                  <w:sz w:val="24"/>
                </w:rPr>
                <w:t>Media</w:t>
              </w:r>
              <w:proofErr w:type="gramEnd"/>
            </w:hyperlink>
          </w:p>
        </w:tc>
        <w:tc>
          <w:tcPr>
            <w:tcW w:w="2354" w:type="dxa"/>
          </w:tcPr>
          <w:p w14:paraId="2205B667" w14:textId="77777777" w:rsidR="0035248F" w:rsidRDefault="0035248F">
            <w:pPr>
              <w:pStyle w:val="TableParagraph"/>
              <w:spacing w:before="55"/>
              <w:ind w:right="47"/>
              <w:jc w:val="right"/>
              <w:rPr>
                <w:sz w:val="24"/>
              </w:rPr>
            </w:pPr>
            <w:hyperlink w:anchor="_bookmark94" w:history="1">
              <w:r>
                <w:rPr>
                  <w:spacing w:val="-5"/>
                  <w:sz w:val="24"/>
                </w:rPr>
                <w:t>54</w:t>
              </w:r>
            </w:hyperlink>
          </w:p>
        </w:tc>
      </w:tr>
      <w:tr w:rsidR="0035248F" w14:paraId="55290962" w14:textId="77777777">
        <w:trPr>
          <w:trHeight w:val="395"/>
        </w:trPr>
        <w:tc>
          <w:tcPr>
            <w:tcW w:w="6526" w:type="dxa"/>
          </w:tcPr>
          <w:p w14:paraId="5DCE0F01" w14:textId="77777777" w:rsidR="0035248F" w:rsidRDefault="0035248F">
            <w:pPr>
              <w:pStyle w:val="TableParagraph"/>
              <w:tabs>
                <w:tab w:val="left" w:pos="772"/>
              </w:tabs>
              <w:spacing w:before="55"/>
              <w:ind w:left="50"/>
              <w:rPr>
                <w:sz w:val="24"/>
              </w:rPr>
            </w:pPr>
            <w:hyperlink w:anchor="_bookmark95" w:history="1">
              <w:r>
                <w:rPr>
                  <w:spacing w:val="-4"/>
                  <w:sz w:val="24"/>
                </w:rPr>
                <w:t>2.36</w:t>
              </w:r>
              <w:r>
                <w:rPr>
                  <w:sz w:val="24"/>
                </w:rPr>
                <w:tab/>
                <w:t>Corporate</w:t>
              </w:r>
              <w:r>
                <w:rPr>
                  <w:spacing w:val="-3"/>
                  <w:sz w:val="24"/>
                </w:rPr>
                <w:t xml:space="preserve"> </w:t>
              </w:r>
              <w:r>
                <w:rPr>
                  <w:spacing w:val="-2"/>
                  <w:sz w:val="24"/>
                </w:rPr>
                <w:t>Reputation</w:t>
              </w:r>
            </w:hyperlink>
          </w:p>
        </w:tc>
        <w:tc>
          <w:tcPr>
            <w:tcW w:w="2354" w:type="dxa"/>
          </w:tcPr>
          <w:p w14:paraId="45226FD5" w14:textId="77777777" w:rsidR="0035248F" w:rsidRDefault="0035248F">
            <w:pPr>
              <w:pStyle w:val="TableParagraph"/>
              <w:spacing w:before="55"/>
              <w:ind w:right="47"/>
              <w:jc w:val="right"/>
              <w:rPr>
                <w:sz w:val="24"/>
              </w:rPr>
            </w:pPr>
            <w:hyperlink w:anchor="_bookmark95" w:history="1">
              <w:r>
                <w:rPr>
                  <w:spacing w:val="-5"/>
                  <w:sz w:val="24"/>
                </w:rPr>
                <w:t>55</w:t>
              </w:r>
            </w:hyperlink>
          </w:p>
        </w:tc>
      </w:tr>
      <w:tr w:rsidR="0035248F" w14:paraId="24086C8C" w14:textId="77777777">
        <w:trPr>
          <w:trHeight w:val="330"/>
        </w:trPr>
        <w:tc>
          <w:tcPr>
            <w:tcW w:w="6526" w:type="dxa"/>
          </w:tcPr>
          <w:p w14:paraId="2259C7A0" w14:textId="77777777" w:rsidR="0035248F" w:rsidRDefault="0035248F">
            <w:pPr>
              <w:pStyle w:val="TableParagraph"/>
              <w:tabs>
                <w:tab w:val="left" w:pos="772"/>
              </w:tabs>
              <w:spacing w:before="55" w:line="256" w:lineRule="exact"/>
              <w:ind w:left="50"/>
              <w:rPr>
                <w:sz w:val="24"/>
              </w:rPr>
            </w:pPr>
            <w:hyperlink w:anchor="_bookmark97" w:history="1">
              <w:r>
                <w:rPr>
                  <w:spacing w:val="-4"/>
                  <w:sz w:val="24"/>
                </w:rPr>
                <w:t>2.37</w:t>
              </w:r>
              <w:r>
                <w:rPr>
                  <w:sz w:val="24"/>
                </w:rPr>
                <w:tab/>
                <w:t>Section</w:t>
              </w:r>
              <w:r>
                <w:rPr>
                  <w:spacing w:val="-1"/>
                  <w:sz w:val="24"/>
                </w:rPr>
                <w:t xml:space="preserve"> </w:t>
              </w:r>
              <w:r>
                <w:rPr>
                  <w:sz w:val="24"/>
                </w:rPr>
                <w:t>4:</w:t>
              </w:r>
              <w:r>
                <w:rPr>
                  <w:spacing w:val="-1"/>
                  <w:sz w:val="24"/>
                </w:rPr>
                <w:t xml:space="preserve"> </w:t>
              </w:r>
              <w:r>
                <w:rPr>
                  <w:sz w:val="24"/>
                </w:rPr>
                <w:t>Social</w:t>
              </w:r>
              <w:r>
                <w:rPr>
                  <w:spacing w:val="-1"/>
                  <w:sz w:val="24"/>
                </w:rPr>
                <w:t xml:space="preserve"> </w:t>
              </w:r>
              <w:r>
                <w:rPr>
                  <w:sz w:val="24"/>
                </w:rPr>
                <w:t xml:space="preserve">Media </w:t>
              </w:r>
              <w:r>
                <w:rPr>
                  <w:spacing w:val="-2"/>
                  <w:sz w:val="24"/>
                </w:rPr>
                <w:t>Conclusion</w:t>
              </w:r>
            </w:hyperlink>
          </w:p>
        </w:tc>
        <w:tc>
          <w:tcPr>
            <w:tcW w:w="2354" w:type="dxa"/>
          </w:tcPr>
          <w:p w14:paraId="694C027D" w14:textId="77777777" w:rsidR="0035248F" w:rsidRDefault="0035248F">
            <w:pPr>
              <w:pStyle w:val="TableParagraph"/>
              <w:spacing w:before="55" w:line="256" w:lineRule="exact"/>
              <w:ind w:right="47"/>
              <w:jc w:val="right"/>
              <w:rPr>
                <w:sz w:val="24"/>
              </w:rPr>
            </w:pPr>
            <w:hyperlink w:anchor="_bookmark97" w:history="1">
              <w:r>
                <w:rPr>
                  <w:spacing w:val="-5"/>
                  <w:sz w:val="24"/>
                </w:rPr>
                <w:t>55</w:t>
              </w:r>
            </w:hyperlink>
          </w:p>
        </w:tc>
      </w:tr>
    </w:tbl>
    <w:p w14:paraId="7239095A" w14:textId="77777777" w:rsidR="0035248F" w:rsidRDefault="0035248F">
      <w:pPr>
        <w:pStyle w:val="BodyText"/>
        <w:tabs>
          <w:tab w:val="left" w:pos="9178"/>
        </w:tabs>
        <w:spacing w:before="126"/>
        <w:ind w:left="638"/>
      </w:pPr>
      <w:hyperlink w:anchor="_bookmark98" w:history="1">
        <w:r>
          <w:t>Section</w:t>
        </w:r>
        <w:r>
          <w:rPr>
            <w:spacing w:val="-3"/>
          </w:rPr>
          <w:t xml:space="preserve"> </w:t>
        </w:r>
        <w:r>
          <w:t>5:</w:t>
        </w:r>
        <w:r>
          <w:rPr>
            <w:spacing w:val="-1"/>
          </w:rPr>
          <w:t xml:space="preserve"> </w:t>
        </w:r>
        <w:r>
          <w:t>Service</w:t>
        </w:r>
        <w:r>
          <w:rPr>
            <w:spacing w:val="-2"/>
          </w:rPr>
          <w:t xml:space="preserve"> </w:t>
        </w:r>
        <w:r>
          <w:t>Failure, Complaining</w:t>
        </w:r>
        <w:r>
          <w:rPr>
            <w:spacing w:val="-4"/>
          </w:rPr>
          <w:t xml:space="preserve"> </w:t>
        </w:r>
        <w:r>
          <w:t>and</w:t>
        </w:r>
        <w:r>
          <w:rPr>
            <w:spacing w:val="-1"/>
          </w:rPr>
          <w:t xml:space="preserve"> </w:t>
        </w:r>
        <w:r>
          <w:t>Service</w:t>
        </w:r>
        <w:r>
          <w:rPr>
            <w:spacing w:val="-1"/>
          </w:rPr>
          <w:t xml:space="preserve"> </w:t>
        </w:r>
        <w:r>
          <w:t>Recovery</w:t>
        </w:r>
        <w:r>
          <w:rPr>
            <w:spacing w:val="-6"/>
          </w:rPr>
          <w:t xml:space="preserve"> </w:t>
        </w:r>
        <w:r>
          <w:t>on</w:t>
        </w:r>
        <w:r>
          <w:rPr>
            <w:spacing w:val="-1"/>
          </w:rPr>
          <w:t xml:space="preserve"> </w:t>
        </w:r>
        <w:r>
          <w:t xml:space="preserve">Social </w:t>
        </w:r>
        <w:r>
          <w:rPr>
            <w:spacing w:val="-2"/>
          </w:rPr>
          <w:t>Media</w:t>
        </w:r>
        <w:r>
          <w:tab/>
        </w:r>
        <w:r>
          <w:rPr>
            <w:spacing w:val="-5"/>
          </w:rPr>
          <w:t>57</w:t>
        </w:r>
      </w:hyperlink>
    </w:p>
    <w:p w14:paraId="1128C160" w14:textId="77777777" w:rsidR="0035248F" w:rsidRDefault="0035248F">
      <w:pPr>
        <w:pStyle w:val="ListParagraph"/>
        <w:numPr>
          <w:ilvl w:val="1"/>
          <w:numId w:val="66"/>
        </w:numPr>
        <w:tabs>
          <w:tab w:val="left" w:pos="1360"/>
          <w:tab w:val="left" w:pos="9178"/>
        </w:tabs>
        <w:spacing w:before="120"/>
        <w:ind w:right="305" w:firstLine="0"/>
        <w:rPr>
          <w:sz w:val="24"/>
        </w:rPr>
      </w:pPr>
      <w:hyperlink w:anchor="_bookmark99" w:history="1">
        <w:r>
          <w:rPr>
            <w:sz w:val="24"/>
          </w:rPr>
          <w:t>Section</w:t>
        </w:r>
        <w:r>
          <w:rPr>
            <w:spacing w:val="37"/>
            <w:sz w:val="24"/>
          </w:rPr>
          <w:t xml:space="preserve"> </w:t>
        </w:r>
        <w:r>
          <w:rPr>
            <w:sz w:val="24"/>
          </w:rPr>
          <w:t>5:</w:t>
        </w:r>
        <w:r>
          <w:rPr>
            <w:spacing w:val="38"/>
            <w:sz w:val="24"/>
          </w:rPr>
          <w:t xml:space="preserve"> </w:t>
        </w:r>
        <w:r>
          <w:rPr>
            <w:sz w:val="24"/>
          </w:rPr>
          <w:t>Service</w:t>
        </w:r>
        <w:r>
          <w:rPr>
            <w:spacing w:val="36"/>
            <w:sz w:val="24"/>
          </w:rPr>
          <w:t xml:space="preserve"> </w:t>
        </w:r>
        <w:r>
          <w:rPr>
            <w:sz w:val="24"/>
          </w:rPr>
          <w:t>Failure,</w:t>
        </w:r>
        <w:r>
          <w:rPr>
            <w:spacing w:val="37"/>
            <w:sz w:val="24"/>
          </w:rPr>
          <w:t xml:space="preserve"> </w:t>
        </w:r>
        <w:r>
          <w:rPr>
            <w:sz w:val="24"/>
          </w:rPr>
          <w:t>Complaining</w:t>
        </w:r>
        <w:r>
          <w:rPr>
            <w:spacing w:val="35"/>
            <w:sz w:val="24"/>
          </w:rPr>
          <w:t xml:space="preserve"> </w:t>
        </w:r>
        <w:r>
          <w:rPr>
            <w:sz w:val="24"/>
          </w:rPr>
          <w:t>and</w:t>
        </w:r>
        <w:r>
          <w:rPr>
            <w:spacing w:val="37"/>
            <w:sz w:val="24"/>
          </w:rPr>
          <w:t xml:space="preserve"> </w:t>
        </w:r>
        <w:r>
          <w:rPr>
            <w:sz w:val="24"/>
          </w:rPr>
          <w:t>Service</w:t>
        </w:r>
        <w:r>
          <w:rPr>
            <w:spacing w:val="36"/>
            <w:sz w:val="24"/>
          </w:rPr>
          <w:t xml:space="preserve"> </w:t>
        </w:r>
        <w:r>
          <w:rPr>
            <w:sz w:val="24"/>
          </w:rPr>
          <w:t>Recovery</w:t>
        </w:r>
        <w:r>
          <w:rPr>
            <w:spacing w:val="32"/>
            <w:sz w:val="24"/>
          </w:rPr>
          <w:t xml:space="preserve"> </w:t>
        </w:r>
        <w:r>
          <w:rPr>
            <w:sz w:val="24"/>
          </w:rPr>
          <w:t>on</w:t>
        </w:r>
        <w:r>
          <w:rPr>
            <w:spacing w:val="37"/>
            <w:sz w:val="24"/>
          </w:rPr>
          <w:t xml:space="preserve"> </w:t>
        </w:r>
        <w:proofErr w:type="gramStart"/>
        <w:r>
          <w:rPr>
            <w:sz w:val="24"/>
          </w:rPr>
          <w:t>Social</w:t>
        </w:r>
        <w:r>
          <w:rPr>
            <w:spacing w:val="38"/>
            <w:sz w:val="24"/>
          </w:rPr>
          <w:t xml:space="preserve"> </w:t>
        </w:r>
        <w:r>
          <w:rPr>
            <w:sz w:val="24"/>
          </w:rPr>
          <w:t>Media</w:t>
        </w:r>
        <w:proofErr w:type="gramEnd"/>
      </w:hyperlink>
      <w:r w:rsidR="00CD07F7">
        <w:rPr>
          <w:sz w:val="24"/>
        </w:rPr>
        <w:t xml:space="preserve"> </w:t>
      </w:r>
      <w:hyperlink w:anchor="_bookmark99" w:history="1">
        <w:r>
          <w:rPr>
            <w:spacing w:val="-2"/>
            <w:sz w:val="24"/>
          </w:rPr>
          <w:t>Introduction</w:t>
        </w:r>
        <w:r>
          <w:rPr>
            <w:sz w:val="24"/>
          </w:rPr>
          <w:tab/>
        </w:r>
        <w:r>
          <w:rPr>
            <w:spacing w:val="-5"/>
            <w:sz w:val="24"/>
          </w:rPr>
          <w:t>57</w:t>
        </w:r>
      </w:hyperlink>
    </w:p>
    <w:p w14:paraId="638F4721"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0" w:history="1">
        <w:r>
          <w:rPr>
            <w:sz w:val="24"/>
          </w:rPr>
          <w:t>Social</w:t>
        </w:r>
        <w:r>
          <w:rPr>
            <w:spacing w:val="-1"/>
            <w:sz w:val="24"/>
          </w:rPr>
          <w:t xml:space="preserve"> </w:t>
        </w:r>
        <w:r>
          <w:rPr>
            <w:sz w:val="24"/>
          </w:rPr>
          <w:t>Media</w:t>
        </w:r>
        <w:r>
          <w:rPr>
            <w:spacing w:val="-1"/>
            <w:sz w:val="24"/>
          </w:rPr>
          <w:t xml:space="preserve"> </w:t>
        </w:r>
        <w:r>
          <w:rPr>
            <w:sz w:val="24"/>
          </w:rPr>
          <w:t>a</w:t>
        </w:r>
        <w:r>
          <w:rPr>
            <w:spacing w:val="-2"/>
            <w:sz w:val="24"/>
          </w:rPr>
          <w:t xml:space="preserve"> </w:t>
        </w:r>
        <w:r>
          <w:rPr>
            <w:sz w:val="24"/>
          </w:rPr>
          <w:t>new channel</w:t>
        </w:r>
        <w:r>
          <w:rPr>
            <w:spacing w:val="-1"/>
            <w:sz w:val="24"/>
          </w:rPr>
          <w:t xml:space="preserve"> </w:t>
        </w:r>
        <w:r>
          <w:rPr>
            <w:sz w:val="24"/>
          </w:rPr>
          <w:t>for</w:t>
        </w:r>
        <w:r>
          <w:rPr>
            <w:spacing w:val="-1"/>
            <w:sz w:val="24"/>
          </w:rPr>
          <w:t xml:space="preserve"> </w:t>
        </w:r>
        <w:r>
          <w:rPr>
            <w:spacing w:val="-2"/>
            <w:sz w:val="24"/>
          </w:rPr>
          <w:t>complaints</w:t>
        </w:r>
        <w:r>
          <w:rPr>
            <w:sz w:val="24"/>
          </w:rPr>
          <w:tab/>
        </w:r>
        <w:r>
          <w:rPr>
            <w:spacing w:val="-5"/>
            <w:sz w:val="24"/>
          </w:rPr>
          <w:t>57</w:t>
        </w:r>
      </w:hyperlink>
    </w:p>
    <w:p w14:paraId="0AA8B33B"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2" w:history="1">
        <w:r>
          <w:rPr>
            <w:sz w:val="24"/>
          </w:rPr>
          <w:t>Shift</w:t>
        </w:r>
        <w:r>
          <w:rPr>
            <w:spacing w:val="-2"/>
            <w:sz w:val="24"/>
          </w:rPr>
          <w:t xml:space="preserve"> </w:t>
        </w:r>
        <w:r>
          <w:rPr>
            <w:sz w:val="24"/>
          </w:rPr>
          <w:t>in the</w:t>
        </w:r>
        <w:r>
          <w:rPr>
            <w:spacing w:val="-1"/>
            <w:sz w:val="24"/>
          </w:rPr>
          <w:t xml:space="preserve"> </w:t>
        </w:r>
        <w:r>
          <w:rPr>
            <w:sz w:val="24"/>
          </w:rPr>
          <w:t>Locus</w:t>
        </w:r>
        <w:r>
          <w:rPr>
            <w:spacing w:val="-1"/>
            <w:sz w:val="24"/>
          </w:rPr>
          <w:t xml:space="preserve"> </w:t>
        </w:r>
        <w:r>
          <w:rPr>
            <w:sz w:val="24"/>
          </w:rPr>
          <w:t>of</w:t>
        </w:r>
        <w:r>
          <w:rPr>
            <w:spacing w:val="-1"/>
            <w:sz w:val="24"/>
          </w:rPr>
          <w:t xml:space="preserve"> </w:t>
        </w:r>
        <w:r>
          <w:rPr>
            <w:spacing w:val="-4"/>
            <w:sz w:val="24"/>
          </w:rPr>
          <w:t>Power</w:t>
        </w:r>
        <w:r>
          <w:rPr>
            <w:sz w:val="24"/>
          </w:rPr>
          <w:tab/>
        </w:r>
        <w:r>
          <w:rPr>
            <w:spacing w:val="-5"/>
            <w:sz w:val="24"/>
          </w:rPr>
          <w:t>59</w:t>
        </w:r>
      </w:hyperlink>
    </w:p>
    <w:p w14:paraId="04F083AD"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3" w:history="1">
        <w:r>
          <w:rPr>
            <w:sz w:val="24"/>
          </w:rPr>
          <w:t>E-Service</w:t>
        </w:r>
        <w:r>
          <w:rPr>
            <w:spacing w:val="-6"/>
            <w:sz w:val="24"/>
          </w:rPr>
          <w:t xml:space="preserve"> </w:t>
        </w:r>
        <w:r>
          <w:rPr>
            <w:spacing w:val="-2"/>
            <w:sz w:val="24"/>
          </w:rPr>
          <w:t>Quality</w:t>
        </w:r>
        <w:r>
          <w:rPr>
            <w:sz w:val="24"/>
          </w:rPr>
          <w:tab/>
        </w:r>
        <w:r>
          <w:rPr>
            <w:spacing w:val="-5"/>
            <w:sz w:val="24"/>
          </w:rPr>
          <w:t>59</w:t>
        </w:r>
      </w:hyperlink>
    </w:p>
    <w:p w14:paraId="19F841E4"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4" w:history="1">
        <w:r>
          <w:rPr>
            <w:sz w:val="24"/>
          </w:rPr>
          <w:t>Complaint</w:t>
        </w:r>
        <w:r>
          <w:rPr>
            <w:spacing w:val="-4"/>
            <w:sz w:val="24"/>
          </w:rPr>
          <w:t xml:space="preserve"> </w:t>
        </w:r>
        <w:r>
          <w:rPr>
            <w:sz w:val="24"/>
          </w:rPr>
          <w:t>Management</w:t>
        </w:r>
        <w:r>
          <w:rPr>
            <w:spacing w:val="-2"/>
            <w:sz w:val="24"/>
          </w:rPr>
          <w:t xml:space="preserve"> </w:t>
        </w:r>
        <w:r>
          <w:rPr>
            <w:sz w:val="24"/>
          </w:rPr>
          <w:t>and</w:t>
        </w:r>
        <w:r>
          <w:rPr>
            <w:spacing w:val="-2"/>
            <w:sz w:val="24"/>
          </w:rPr>
          <w:t xml:space="preserve"> </w:t>
        </w:r>
        <w:r>
          <w:rPr>
            <w:sz w:val="24"/>
          </w:rPr>
          <w:t>Social</w:t>
        </w:r>
        <w:r>
          <w:rPr>
            <w:spacing w:val="-1"/>
            <w:sz w:val="24"/>
          </w:rPr>
          <w:t xml:space="preserve"> </w:t>
        </w:r>
        <w:r>
          <w:rPr>
            <w:spacing w:val="-2"/>
            <w:sz w:val="24"/>
          </w:rPr>
          <w:t>Media</w:t>
        </w:r>
        <w:r>
          <w:rPr>
            <w:sz w:val="24"/>
          </w:rPr>
          <w:tab/>
        </w:r>
        <w:r>
          <w:rPr>
            <w:spacing w:val="-5"/>
            <w:sz w:val="24"/>
          </w:rPr>
          <w:t>59</w:t>
        </w:r>
      </w:hyperlink>
    </w:p>
    <w:p w14:paraId="64048A96"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5" w:history="1">
        <w:r>
          <w:rPr>
            <w:sz w:val="24"/>
          </w:rPr>
          <w:t>Humorous</w:t>
        </w:r>
        <w:r>
          <w:rPr>
            <w:spacing w:val="-1"/>
            <w:sz w:val="24"/>
          </w:rPr>
          <w:t xml:space="preserve"> </w:t>
        </w:r>
        <w:r>
          <w:rPr>
            <w:sz w:val="24"/>
          </w:rPr>
          <w:t>complaining</w:t>
        </w:r>
        <w:r>
          <w:rPr>
            <w:spacing w:val="-3"/>
            <w:sz w:val="24"/>
          </w:rPr>
          <w:t xml:space="preserve"> </w:t>
        </w:r>
        <w:r>
          <w:rPr>
            <w:sz w:val="24"/>
          </w:rPr>
          <w:t>on</w:t>
        </w:r>
        <w:r>
          <w:rPr>
            <w:spacing w:val="-1"/>
            <w:sz w:val="24"/>
          </w:rPr>
          <w:t xml:space="preserve"> </w:t>
        </w:r>
        <w:r>
          <w:rPr>
            <w:sz w:val="24"/>
          </w:rPr>
          <w:t xml:space="preserve">Social </w:t>
        </w:r>
        <w:r>
          <w:rPr>
            <w:spacing w:val="-2"/>
            <w:sz w:val="24"/>
          </w:rPr>
          <w:t>Media</w:t>
        </w:r>
        <w:r>
          <w:rPr>
            <w:sz w:val="24"/>
          </w:rPr>
          <w:tab/>
        </w:r>
        <w:r>
          <w:rPr>
            <w:spacing w:val="-5"/>
            <w:sz w:val="24"/>
          </w:rPr>
          <w:t>60</w:t>
        </w:r>
      </w:hyperlink>
    </w:p>
    <w:p w14:paraId="1D4596A1"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6" w:history="1">
        <w:r>
          <w:rPr>
            <w:sz w:val="24"/>
          </w:rPr>
          <w:t>Social</w:t>
        </w:r>
        <w:r>
          <w:rPr>
            <w:spacing w:val="-1"/>
            <w:sz w:val="24"/>
          </w:rPr>
          <w:t xml:space="preserve"> </w:t>
        </w:r>
        <w:r>
          <w:rPr>
            <w:sz w:val="24"/>
          </w:rPr>
          <w:t>Media</w:t>
        </w:r>
        <w:r>
          <w:rPr>
            <w:spacing w:val="-1"/>
            <w:sz w:val="24"/>
          </w:rPr>
          <w:t xml:space="preserve"> </w:t>
        </w:r>
        <w:r>
          <w:rPr>
            <w:spacing w:val="-2"/>
            <w:sz w:val="24"/>
          </w:rPr>
          <w:t>Crises</w:t>
        </w:r>
        <w:r>
          <w:rPr>
            <w:sz w:val="24"/>
          </w:rPr>
          <w:tab/>
        </w:r>
        <w:r>
          <w:rPr>
            <w:spacing w:val="-5"/>
            <w:sz w:val="24"/>
          </w:rPr>
          <w:t>60</w:t>
        </w:r>
      </w:hyperlink>
    </w:p>
    <w:p w14:paraId="11B054D0"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8" w:history="1">
        <w:r>
          <w:rPr>
            <w:sz w:val="24"/>
          </w:rPr>
          <w:t>Antecedents</w:t>
        </w:r>
        <w:r>
          <w:rPr>
            <w:spacing w:val="-1"/>
            <w:sz w:val="24"/>
          </w:rPr>
          <w:t xml:space="preserve"> </w:t>
        </w:r>
        <w:r>
          <w:rPr>
            <w:sz w:val="24"/>
          </w:rPr>
          <w:t>of</w:t>
        </w:r>
        <w:r>
          <w:rPr>
            <w:spacing w:val="-1"/>
            <w:sz w:val="24"/>
          </w:rPr>
          <w:t xml:space="preserve"> </w:t>
        </w:r>
        <w:r>
          <w:rPr>
            <w:sz w:val="24"/>
          </w:rPr>
          <w:t>complaining</w:t>
        </w:r>
        <w:r>
          <w:rPr>
            <w:spacing w:val="-2"/>
            <w:sz w:val="24"/>
          </w:rPr>
          <w:t xml:space="preserve"> </w:t>
        </w:r>
        <w:r>
          <w:rPr>
            <w:sz w:val="24"/>
          </w:rPr>
          <w:t>via</w:t>
        </w:r>
        <w:r>
          <w:rPr>
            <w:spacing w:val="-1"/>
            <w:sz w:val="24"/>
          </w:rPr>
          <w:t xml:space="preserve"> </w:t>
        </w:r>
        <w:r>
          <w:rPr>
            <w:sz w:val="24"/>
          </w:rPr>
          <w:t xml:space="preserve">Social </w:t>
        </w:r>
        <w:r>
          <w:rPr>
            <w:spacing w:val="-2"/>
            <w:sz w:val="24"/>
          </w:rPr>
          <w:t>Media</w:t>
        </w:r>
        <w:r>
          <w:rPr>
            <w:sz w:val="24"/>
          </w:rPr>
          <w:tab/>
        </w:r>
        <w:r>
          <w:rPr>
            <w:spacing w:val="-5"/>
            <w:sz w:val="24"/>
          </w:rPr>
          <w:t>62</w:t>
        </w:r>
      </w:hyperlink>
    </w:p>
    <w:p w14:paraId="34B27D7D"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09" w:history="1">
        <w:r>
          <w:rPr>
            <w:sz w:val="24"/>
          </w:rPr>
          <w:t>Consequences</w:t>
        </w:r>
        <w:r>
          <w:rPr>
            <w:spacing w:val="-1"/>
            <w:sz w:val="24"/>
          </w:rPr>
          <w:t xml:space="preserve"> </w:t>
        </w:r>
        <w:r>
          <w:rPr>
            <w:sz w:val="24"/>
          </w:rPr>
          <w:t>of</w:t>
        </w:r>
        <w:r>
          <w:rPr>
            <w:spacing w:val="-1"/>
            <w:sz w:val="24"/>
          </w:rPr>
          <w:t xml:space="preserve"> </w:t>
        </w:r>
        <w:r>
          <w:rPr>
            <w:sz w:val="24"/>
          </w:rPr>
          <w:t>complaining</w:t>
        </w:r>
        <w:r>
          <w:rPr>
            <w:spacing w:val="-3"/>
            <w:sz w:val="24"/>
          </w:rPr>
          <w:t xml:space="preserve"> </w:t>
        </w:r>
        <w:r>
          <w:rPr>
            <w:sz w:val="24"/>
          </w:rPr>
          <w:t>via</w:t>
        </w:r>
        <w:r>
          <w:rPr>
            <w:spacing w:val="-1"/>
            <w:sz w:val="24"/>
          </w:rPr>
          <w:t xml:space="preserve"> </w:t>
        </w:r>
        <w:r>
          <w:rPr>
            <w:sz w:val="24"/>
          </w:rPr>
          <w:t>Social</w:t>
        </w:r>
        <w:r>
          <w:rPr>
            <w:spacing w:val="-1"/>
            <w:sz w:val="24"/>
          </w:rPr>
          <w:t xml:space="preserve"> </w:t>
        </w:r>
        <w:r>
          <w:rPr>
            <w:spacing w:val="-2"/>
            <w:sz w:val="24"/>
          </w:rPr>
          <w:t>Media</w:t>
        </w:r>
        <w:r>
          <w:rPr>
            <w:sz w:val="24"/>
          </w:rPr>
          <w:tab/>
        </w:r>
        <w:r>
          <w:rPr>
            <w:spacing w:val="-5"/>
            <w:sz w:val="24"/>
          </w:rPr>
          <w:t>62</w:t>
        </w:r>
      </w:hyperlink>
    </w:p>
    <w:p w14:paraId="3E84FAA7" w14:textId="77777777" w:rsidR="0035248F" w:rsidRDefault="0035248F">
      <w:pPr>
        <w:pStyle w:val="ListParagraph"/>
        <w:numPr>
          <w:ilvl w:val="1"/>
          <w:numId w:val="66"/>
        </w:numPr>
        <w:tabs>
          <w:tab w:val="left" w:pos="1360"/>
          <w:tab w:val="left" w:pos="9178"/>
        </w:tabs>
        <w:spacing w:before="121"/>
        <w:ind w:left="1360" w:hanging="722"/>
        <w:rPr>
          <w:sz w:val="24"/>
        </w:rPr>
      </w:pPr>
      <w:hyperlink w:anchor="_bookmark111" w:history="1">
        <w:r>
          <w:rPr>
            <w:sz w:val="24"/>
          </w:rPr>
          <w:t>Why</w:t>
        </w:r>
        <w:r>
          <w:rPr>
            <w:spacing w:val="-8"/>
            <w:sz w:val="24"/>
          </w:rPr>
          <w:t xml:space="preserve"> </w:t>
        </w:r>
        <w:r>
          <w:rPr>
            <w:sz w:val="24"/>
          </w:rPr>
          <w:t>do</w:t>
        </w:r>
        <w:r>
          <w:rPr>
            <w:spacing w:val="2"/>
            <w:sz w:val="24"/>
          </w:rPr>
          <w:t xml:space="preserve"> </w:t>
        </w:r>
        <w:r>
          <w:rPr>
            <w:sz w:val="24"/>
          </w:rPr>
          <w:t xml:space="preserve">customers complain on </w:t>
        </w:r>
        <w:proofErr w:type="gramStart"/>
        <w:r>
          <w:rPr>
            <w:sz w:val="24"/>
          </w:rPr>
          <w:t xml:space="preserve">Social </w:t>
        </w:r>
        <w:r>
          <w:rPr>
            <w:spacing w:val="-2"/>
            <w:sz w:val="24"/>
          </w:rPr>
          <w:t>Media</w:t>
        </w:r>
        <w:proofErr w:type="gramEnd"/>
        <w:r>
          <w:rPr>
            <w:spacing w:val="-2"/>
            <w:sz w:val="24"/>
          </w:rPr>
          <w:t>?</w:t>
        </w:r>
        <w:r>
          <w:rPr>
            <w:sz w:val="24"/>
          </w:rPr>
          <w:tab/>
        </w:r>
        <w:r>
          <w:rPr>
            <w:spacing w:val="-5"/>
            <w:sz w:val="24"/>
          </w:rPr>
          <w:t>63</w:t>
        </w:r>
      </w:hyperlink>
    </w:p>
    <w:p w14:paraId="0E90B522" w14:textId="77777777" w:rsidR="0035248F" w:rsidRDefault="0035248F">
      <w:pPr>
        <w:pStyle w:val="ListParagraph"/>
        <w:numPr>
          <w:ilvl w:val="1"/>
          <w:numId w:val="66"/>
        </w:numPr>
        <w:tabs>
          <w:tab w:val="left" w:pos="1360"/>
          <w:tab w:val="left" w:pos="9178"/>
        </w:tabs>
        <w:spacing w:before="120"/>
        <w:ind w:left="1360" w:hanging="722"/>
        <w:rPr>
          <w:sz w:val="24"/>
        </w:rPr>
      </w:pPr>
      <w:hyperlink w:anchor="_bookmark112" w:history="1">
        <w:r>
          <w:rPr>
            <w:sz w:val="24"/>
          </w:rPr>
          <w:t>Gap</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literature</w:t>
        </w:r>
        <w:r>
          <w:rPr>
            <w:spacing w:val="-2"/>
            <w:sz w:val="24"/>
          </w:rPr>
          <w:t xml:space="preserve"> </w:t>
        </w:r>
        <w:r>
          <w:rPr>
            <w:sz w:val="24"/>
          </w:rPr>
          <w:t>and call</w:t>
        </w:r>
        <w:r>
          <w:rPr>
            <w:spacing w:val="-1"/>
            <w:sz w:val="24"/>
          </w:rPr>
          <w:t xml:space="preserve"> </w:t>
        </w:r>
        <w:r>
          <w:rPr>
            <w:sz w:val="24"/>
          </w:rPr>
          <w:t>for</w:t>
        </w:r>
        <w:r>
          <w:rPr>
            <w:spacing w:val="-2"/>
            <w:sz w:val="24"/>
          </w:rPr>
          <w:t xml:space="preserve"> research</w:t>
        </w:r>
        <w:r>
          <w:rPr>
            <w:sz w:val="24"/>
          </w:rPr>
          <w:tab/>
        </w:r>
        <w:r>
          <w:rPr>
            <w:spacing w:val="-5"/>
            <w:sz w:val="24"/>
          </w:rPr>
          <w:t>64</w:t>
        </w:r>
      </w:hyperlink>
    </w:p>
    <w:p w14:paraId="6081925F" w14:textId="77777777" w:rsidR="0035248F" w:rsidRDefault="0035248F">
      <w:pPr>
        <w:pStyle w:val="ListParagraph"/>
        <w:numPr>
          <w:ilvl w:val="1"/>
          <w:numId w:val="66"/>
        </w:numPr>
        <w:tabs>
          <w:tab w:val="left" w:pos="1360"/>
          <w:tab w:val="left" w:pos="9178"/>
        </w:tabs>
        <w:spacing w:before="120"/>
        <w:ind w:right="302" w:firstLine="0"/>
        <w:rPr>
          <w:sz w:val="24"/>
        </w:rPr>
      </w:pPr>
      <w:hyperlink w:anchor="_bookmark114" w:history="1">
        <w:r>
          <w:rPr>
            <w:sz w:val="24"/>
          </w:rPr>
          <w:t>Section</w:t>
        </w:r>
        <w:r>
          <w:rPr>
            <w:spacing w:val="37"/>
            <w:sz w:val="24"/>
          </w:rPr>
          <w:t xml:space="preserve"> </w:t>
        </w:r>
        <w:r>
          <w:rPr>
            <w:sz w:val="24"/>
          </w:rPr>
          <w:t>5:</w:t>
        </w:r>
        <w:r>
          <w:rPr>
            <w:spacing w:val="38"/>
            <w:sz w:val="24"/>
          </w:rPr>
          <w:t xml:space="preserve"> </w:t>
        </w:r>
        <w:r>
          <w:rPr>
            <w:sz w:val="24"/>
          </w:rPr>
          <w:t>Service</w:t>
        </w:r>
        <w:r>
          <w:rPr>
            <w:spacing w:val="36"/>
            <w:sz w:val="24"/>
          </w:rPr>
          <w:t xml:space="preserve"> </w:t>
        </w:r>
        <w:r>
          <w:rPr>
            <w:sz w:val="24"/>
          </w:rPr>
          <w:t>Failure,</w:t>
        </w:r>
        <w:r>
          <w:rPr>
            <w:spacing w:val="37"/>
            <w:sz w:val="24"/>
          </w:rPr>
          <w:t xml:space="preserve"> </w:t>
        </w:r>
        <w:r>
          <w:rPr>
            <w:sz w:val="24"/>
          </w:rPr>
          <w:t>Complaining</w:t>
        </w:r>
        <w:r>
          <w:rPr>
            <w:spacing w:val="35"/>
            <w:sz w:val="24"/>
          </w:rPr>
          <w:t xml:space="preserve"> </w:t>
        </w:r>
        <w:r>
          <w:rPr>
            <w:sz w:val="24"/>
          </w:rPr>
          <w:t>and</w:t>
        </w:r>
        <w:r>
          <w:rPr>
            <w:spacing w:val="37"/>
            <w:sz w:val="24"/>
          </w:rPr>
          <w:t xml:space="preserve"> </w:t>
        </w:r>
        <w:r>
          <w:rPr>
            <w:sz w:val="24"/>
          </w:rPr>
          <w:t>Service</w:t>
        </w:r>
        <w:r>
          <w:rPr>
            <w:spacing w:val="36"/>
            <w:sz w:val="24"/>
          </w:rPr>
          <w:t xml:space="preserve"> </w:t>
        </w:r>
        <w:r>
          <w:rPr>
            <w:sz w:val="24"/>
          </w:rPr>
          <w:t>Recovery</w:t>
        </w:r>
        <w:r>
          <w:rPr>
            <w:spacing w:val="32"/>
            <w:sz w:val="24"/>
          </w:rPr>
          <w:t xml:space="preserve"> </w:t>
        </w:r>
        <w:r>
          <w:rPr>
            <w:sz w:val="24"/>
          </w:rPr>
          <w:t>on</w:t>
        </w:r>
        <w:r>
          <w:rPr>
            <w:spacing w:val="37"/>
            <w:sz w:val="24"/>
          </w:rPr>
          <w:t xml:space="preserve"> </w:t>
        </w:r>
        <w:proofErr w:type="gramStart"/>
        <w:r>
          <w:rPr>
            <w:sz w:val="24"/>
          </w:rPr>
          <w:t>Social</w:t>
        </w:r>
        <w:r>
          <w:rPr>
            <w:spacing w:val="38"/>
            <w:sz w:val="24"/>
          </w:rPr>
          <w:t xml:space="preserve"> </w:t>
        </w:r>
        <w:r>
          <w:rPr>
            <w:sz w:val="24"/>
          </w:rPr>
          <w:t>Media</w:t>
        </w:r>
        <w:proofErr w:type="gramEnd"/>
      </w:hyperlink>
      <w:r w:rsidR="00CD07F7">
        <w:rPr>
          <w:sz w:val="24"/>
        </w:rPr>
        <w:t xml:space="preserve"> </w:t>
      </w:r>
      <w:hyperlink w:anchor="_bookmark114" w:history="1">
        <w:r>
          <w:rPr>
            <w:spacing w:val="-2"/>
            <w:sz w:val="24"/>
          </w:rPr>
          <w:t>Conclusion</w:t>
        </w:r>
        <w:r>
          <w:rPr>
            <w:sz w:val="24"/>
          </w:rPr>
          <w:tab/>
        </w:r>
        <w:r>
          <w:rPr>
            <w:spacing w:val="-5"/>
            <w:sz w:val="24"/>
          </w:rPr>
          <w:t>66</w:t>
        </w:r>
      </w:hyperlink>
    </w:p>
    <w:p w14:paraId="65D9291E" w14:textId="77777777" w:rsidR="0035248F" w:rsidRDefault="0035248F">
      <w:pPr>
        <w:pStyle w:val="BodyText"/>
        <w:tabs>
          <w:tab w:val="left" w:pos="1941"/>
          <w:tab w:val="left" w:leader="dot" w:pos="9178"/>
        </w:tabs>
        <w:spacing w:before="120"/>
        <w:ind w:left="400"/>
      </w:pPr>
      <w:hyperlink w:anchor="_bookmark116" w:history="1">
        <w:r>
          <w:t>CHAPTER</w:t>
        </w:r>
        <w:r>
          <w:rPr>
            <w:spacing w:val="-1"/>
          </w:rPr>
          <w:t xml:space="preserve"> </w:t>
        </w:r>
        <w:r>
          <w:rPr>
            <w:spacing w:val="-10"/>
          </w:rPr>
          <w:t>3</w:t>
        </w:r>
        <w:r>
          <w:tab/>
        </w:r>
        <w:r>
          <w:rPr>
            <w:spacing w:val="-2"/>
          </w:rPr>
          <w:t>METHODOLOGY</w:t>
        </w:r>
        <w:r>
          <w:tab/>
        </w:r>
        <w:r>
          <w:rPr>
            <w:spacing w:val="-5"/>
          </w:rPr>
          <w:t>68</w:t>
        </w:r>
      </w:hyperlink>
    </w:p>
    <w:p w14:paraId="570B3F3C" w14:textId="77777777" w:rsidR="0035248F" w:rsidRDefault="0035248F">
      <w:pPr>
        <w:pStyle w:val="BodyText"/>
        <w:spacing w:before="18"/>
        <w:rPr>
          <w:sz w:val="20"/>
        </w:rPr>
      </w:pPr>
    </w:p>
    <w:tbl>
      <w:tblPr>
        <w:tblW w:w="0" w:type="auto"/>
        <w:tblInd w:w="595" w:type="dxa"/>
        <w:tblLayout w:type="fixed"/>
        <w:tblCellMar>
          <w:left w:w="0" w:type="dxa"/>
          <w:right w:w="0" w:type="dxa"/>
        </w:tblCellMar>
        <w:tblLook w:val="01E0" w:firstRow="1" w:lastRow="1" w:firstColumn="1" w:lastColumn="1" w:noHBand="0" w:noVBand="0"/>
      </w:tblPr>
      <w:tblGrid>
        <w:gridCol w:w="561"/>
        <w:gridCol w:w="6122"/>
        <w:gridCol w:w="2198"/>
      </w:tblGrid>
      <w:tr w:rsidR="0035248F" w14:paraId="525E5C59" w14:textId="77777777">
        <w:trPr>
          <w:trHeight w:val="330"/>
        </w:trPr>
        <w:tc>
          <w:tcPr>
            <w:tcW w:w="6683" w:type="dxa"/>
            <w:gridSpan w:val="2"/>
          </w:tcPr>
          <w:p w14:paraId="6585CABE" w14:textId="77777777" w:rsidR="0035248F" w:rsidRDefault="0035248F">
            <w:pPr>
              <w:pStyle w:val="TableParagraph"/>
              <w:tabs>
                <w:tab w:val="left" w:pos="772"/>
              </w:tabs>
              <w:spacing w:line="266" w:lineRule="exact"/>
              <w:ind w:left="50"/>
              <w:rPr>
                <w:sz w:val="24"/>
              </w:rPr>
            </w:pPr>
            <w:hyperlink w:anchor="_bookmark117" w:history="1">
              <w:r>
                <w:rPr>
                  <w:spacing w:val="-5"/>
                  <w:sz w:val="24"/>
                </w:rPr>
                <w:t>3.1</w:t>
              </w:r>
              <w:r>
                <w:rPr>
                  <w:sz w:val="24"/>
                </w:rPr>
                <w:tab/>
              </w:r>
              <w:r>
                <w:rPr>
                  <w:spacing w:val="-2"/>
                  <w:sz w:val="24"/>
                </w:rPr>
                <w:t>Introduction</w:t>
              </w:r>
            </w:hyperlink>
          </w:p>
        </w:tc>
        <w:tc>
          <w:tcPr>
            <w:tcW w:w="2198" w:type="dxa"/>
          </w:tcPr>
          <w:p w14:paraId="58BFD515" w14:textId="77777777" w:rsidR="0035248F" w:rsidRDefault="0035248F">
            <w:pPr>
              <w:pStyle w:val="TableParagraph"/>
              <w:spacing w:line="266" w:lineRule="exact"/>
              <w:ind w:right="48"/>
              <w:jc w:val="right"/>
              <w:rPr>
                <w:sz w:val="24"/>
              </w:rPr>
            </w:pPr>
            <w:hyperlink w:anchor="_bookmark117" w:history="1">
              <w:r>
                <w:rPr>
                  <w:spacing w:val="-5"/>
                  <w:sz w:val="24"/>
                </w:rPr>
                <w:t>68</w:t>
              </w:r>
            </w:hyperlink>
          </w:p>
        </w:tc>
      </w:tr>
      <w:tr w:rsidR="0035248F" w14:paraId="1AE5A2CB" w14:textId="77777777">
        <w:trPr>
          <w:trHeight w:val="395"/>
        </w:trPr>
        <w:tc>
          <w:tcPr>
            <w:tcW w:w="6683" w:type="dxa"/>
            <w:gridSpan w:val="2"/>
          </w:tcPr>
          <w:p w14:paraId="09099462" w14:textId="77777777" w:rsidR="0035248F" w:rsidRDefault="0035248F">
            <w:pPr>
              <w:pStyle w:val="TableParagraph"/>
              <w:tabs>
                <w:tab w:val="left" w:pos="772"/>
              </w:tabs>
              <w:spacing w:before="55"/>
              <w:ind w:left="50"/>
              <w:rPr>
                <w:sz w:val="24"/>
              </w:rPr>
            </w:pPr>
            <w:hyperlink w:anchor="_bookmark119" w:history="1">
              <w:r>
                <w:rPr>
                  <w:spacing w:val="-5"/>
                  <w:sz w:val="24"/>
                </w:rPr>
                <w:t>3.2</w:t>
              </w:r>
              <w:r>
                <w:rPr>
                  <w:sz w:val="24"/>
                </w:rPr>
                <w:tab/>
                <w:t>Research</w:t>
              </w:r>
              <w:r>
                <w:rPr>
                  <w:spacing w:val="-1"/>
                  <w:sz w:val="24"/>
                </w:rPr>
                <w:t xml:space="preserve"> </w:t>
              </w:r>
              <w:r>
                <w:rPr>
                  <w:sz w:val="24"/>
                </w:rPr>
                <w:t>Aims</w:t>
              </w:r>
              <w:r>
                <w:rPr>
                  <w:spacing w:val="-2"/>
                  <w:sz w:val="24"/>
                </w:rPr>
                <w:t xml:space="preserve"> </w:t>
              </w:r>
              <w:r>
                <w:rPr>
                  <w:sz w:val="24"/>
                </w:rPr>
                <w:t>and</w:t>
              </w:r>
              <w:r>
                <w:rPr>
                  <w:spacing w:val="-1"/>
                  <w:sz w:val="24"/>
                </w:rPr>
                <w:t xml:space="preserve"> </w:t>
              </w:r>
              <w:r>
                <w:rPr>
                  <w:spacing w:val="-2"/>
                  <w:sz w:val="24"/>
                </w:rPr>
                <w:t>Objectives</w:t>
              </w:r>
            </w:hyperlink>
          </w:p>
        </w:tc>
        <w:tc>
          <w:tcPr>
            <w:tcW w:w="2198" w:type="dxa"/>
          </w:tcPr>
          <w:p w14:paraId="4F8E231B" w14:textId="77777777" w:rsidR="0035248F" w:rsidRDefault="0035248F">
            <w:pPr>
              <w:pStyle w:val="TableParagraph"/>
              <w:spacing w:before="55"/>
              <w:ind w:right="48"/>
              <w:jc w:val="right"/>
              <w:rPr>
                <w:sz w:val="24"/>
              </w:rPr>
            </w:pPr>
            <w:hyperlink w:anchor="_bookmark119" w:history="1">
              <w:r>
                <w:rPr>
                  <w:spacing w:val="-5"/>
                  <w:sz w:val="24"/>
                </w:rPr>
                <w:t>68</w:t>
              </w:r>
            </w:hyperlink>
          </w:p>
        </w:tc>
      </w:tr>
      <w:tr w:rsidR="0035248F" w14:paraId="324EAB8C" w14:textId="77777777">
        <w:trPr>
          <w:trHeight w:val="330"/>
        </w:trPr>
        <w:tc>
          <w:tcPr>
            <w:tcW w:w="6683" w:type="dxa"/>
            <w:gridSpan w:val="2"/>
          </w:tcPr>
          <w:p w14:paraId="76A3135E" w14:textId="77777777" w:rsidR="0035248F" w:rsidRDefault="0035248F">
            <w:pPr>
              <w:pStyle w:val="TableParagraph"/>
              <w:tabs>
                <w:tab w:val="left" w:pos="772"/>
              </w:tabs>
              <w:spacing w:before="55" w:line="256" w:lineRule="exact"/>
              <w:ind w:left="50"/>
              <w:rPr>
                <w:sz w:val="24"/>
              </w:rPr>
            </w:pPr>
            <w:hyperlink w:anchor="_bookmark120" w:history="1">
              <w:r>
                <w:rPr>
                  <w:spacing w:val="-5"/>
                  <w:sz w:val="24"/>
                </w:rPr>
                <w:t>3.3</w:t>
              </w:r>
              <w:r>
                <w:rPr>
                  <w:sz w:val="24"/>
                </w:rPr>
                <w:tab/>
                <w:t>Ontological</w:t>
              </w:r>
              <w:r>
                <w:rPr>
                  <w:spacing w:val="-2"/>
                  <w:sz w:val="24"/>
                </w:rPr>
                <w:t xml:space="preserve"> </w:t>
              </w:r>
              <w:r>
                <w:rPr>
                  <w:sz w:val="24"/>
                </w:rPr>
                <w:t>and</w:t>
              </w:r>
              <w:r>
                <w:rPr>
                  <w:spacing w:val="-4"/>
                  <w:sz w:val="24"/>
                </w:rPr>
                <w:t xml:space="preserve"> </w:t>
              </w:r>
              <w:r>
                <w:rPr>
                  <w:sz w:val="24"/>
                </w:rPr>
                <w:t>Epistemological</w:t>
              </w:r>
              <w:r>
                <w:rPr>
                  <w:spacing w:val="-3"/>
                  <w:sz w:val="24"/>
                </w:rPr>
                <w:t xml:space="preserve"> </w:t>
              </w:r>
              <w:r>
                <w:rPr>
                  <w:spacing w:val="-2"/>
                  <w:sz w:val="24"/>
                </w:rPr>
                <w:t>Position</w:t>
              </w:r>
            </w:hyperlink>
          </w:p>
        </w:tc>
        <w:tc>
          <w:tcPr>
            <w:tcW w:w="2198" w:type="dxa"/>
          </w:tcPr>
          <w:p w14:paraId="692B043E" w14:textId="77777777" w:rsidR="0035248F" w:rsidRDefault="0035248F">
            <w:pPr>
              <w:pStyle w:val="TableParagraph"/>
              <w:spacing w:before="55" w:line="256" w:lineRule="exact"/>
              <w:ind w:right="48"/>
              <w:jc w:val="right"/>
              <w:rPr>
                <w:sz w:val="24"/>
              </w:rPr>
            </w:pPr>
            <w:hyperlink w:anchor="_bookmark120" w:history="1">
              <w:r>
                <w:rPr>
                  <w:spacing w:val="-5"/>
                  <w:sz w:val="24"/>
                </w:rPr>
                <w:t>69</w:t>
              </w:r>
            </w:hyperlink>
          </w:p>
        </w:tc>
      </w:tr>
      <w:tr w:rsidR="0035248F" w14:paraId="20D3BAE8" w14:textId="77777777">
        <w:trPr>
          <w:trHeight w:val="395"/>
        </w:trPr>
        <w:tc>
          <w:tcPr>
            <w:tcW w:w="8881" w:type="dxa"/>
            <w:gridSpan w:val="3"/>
          </w:tcPr>
          <w:p w14:paraId="0F17D85A" w14:textId="77777777" w:rsidR="0035248F" w:rsidRDefault="0035248F">
            <w:pPr>
              <w:pStyle w:val="TableParagraph"/>
              <w:tabs>
                <w:tab w:val="left" w:pos="1132"/>
                <w:tab w:val="right" w:leader="dot" w:pos="8830"/>
              </w:tabs>
              <w:spacing w:before="120" w:line="256" w:lineRule="exact"/>
              <w:ind w:left="292"/>
              <w:rPr>
                <w:sz w:val="24"/>
              </w:rPr>
            </w:pPr>
            <w:hyperlink w:anchor="_bookmark121" w:history="1">
              <w:r>
                <w:rPr>
                  <w:spacing w:val="-2"/>
                  <w:sz w:val="24"/>
                </w:rPr>
                <w:t>3.3.1</w:t>
              </w:r>
              <w:r>
                <w:rPr>
                  <w:sz w:val="24"/>
                </w:rPr>
                <w:tab/>
              </w:r>
              <w:r>
                <w:rPr>
                  <w:spacing w:val="-2"/>
                  <w:sz w:val="24"/>
                </w:rPr>
                <w:t>Pragmatism</w:t>
              </w:r>
              <w:r>
                <w:rPr>
                  <w:sz w:val="24"/>
                </w:rPr>
                <w:tab/>
              </w:r>
              <w:r>
                <w:rPr>
                  <w:spacing w:val="-5"/>
                  <w:sz w:val="24"/>
                </w:rPr>
                <w:t>69</w:t>
              </w:r>
            </w:hyperlink>
          </w:p>
        </w:tc>
      </w:tr>
      <w:tr w:rsidR="0035248F" w14:paraId="4A5F80BD" w14:textId="77777777">
        <w:trPr>
          <w:trHeight w:val="514"/>
        </w:trPr>
        <w:tc>
          <w:tcPr>
            <w:tcW w:w="561" w:type="dxa"/>
          </w:tcPr>
          <w:p w14:paraId="75B61152" w14:textId="77777777" w:rsidR="0035248F" w:rsidRDefault="0035248F">
            <w:pPr>
              <w:pStyle w:val="TableParagraph"/>
              <w:spacing w:before="238" w:line="256" w:lineRule="exact"/>
              <w:ind w:right="160"/>
              <w:jc w:val="center"/>
              <w:rPr>
                <w:sz w:val="24"/>
              </w:rPr>
            </w:pPr>
            <w:hyperlink w:anchor="_bookmark124" w:history="1">
              <w:r>
                <w:rPr>
                  <w:spacing w:val="-5"/>
                  <w:sz w:val="24"/>
                </w:rPr>
                <w:t>3.4</w:t>
              </w:r>
            </w:hyperlink>
          </w:p>
        </w:tc>
        <w:tc>
          <w:tcPr>
            <w:tcW w:w="6122" w:type="dxa"/>
          </w:tcPr>
          <w:p w14:paraId="64C37C16" w14:textId="77777777" w:rsidR="0035248F" w:rsidRDefault="0035248F">
            <w:pPr>
              <w:pStyle w:val="TableParagraph"/>
              <w:spacing w:before="238" w:line="256" w:lineRule="exact"/>
              <w:ind w:left="211"/>
              <w:rPr>
                <w:sz w:val="24"/>
              </w:rPr>
            </w:pPr>
            <w:hyperlink w:anchor="_bookmark124" w:history="1">
              <w:r>
                <w:rPr>
                  <w:sz w:val="24"/>
                </w:rPr>
                <w:t>Research</w:t>
              </w:r>
              <w:r>
                <w:rPr>
                  <w:spacing w:val="-5"/>
                  <w:sz w:val="24"/>
                </w:rPr>
                <w:t xml:space="preserve"> </w:t>
              </w:r>
              <w:r>
                <w:rPr>
                  <w:spacing w:val="-2"/>
                  <w:sz w:val="24"/>
                </w:rPr>
                <w:t>Methodology</w:t>
              </w:r>
            </w:hyperlink>
          </w:p>
        </w:tc>
        <w:tc>
          <w:tcPr>
            <w:tcW w:w="2198" w:type="dxa"/>
          </w:tcPr>
          <w:p w14:paraId="3A7C373A" w14:textId="77777777" w:rsidR="0035248F" w:rsidRDefault="0035248F">
            <w:pPr>
              <w:pStyle w:val="TableParagraph"/>
              <w:spacing w:before="238" w:line="256" w:lineRule="exact"/>
              <w:ind w:right="48"/>
              <w:jc w:val="right"/>
              <w:rPr>
                <w:sz w:val="24"/>
              </w:rPr>
            </w:pPr>
            <w:hyperlink w:anchor="_bookmark124" w:history="1">
              <w:r>
                <w:rPr>
                  <w:spacing w:val="-5"/>
                  <w:sz w:val="24"/>
                </w:rPr>
                <w:t>72</w:t>
              </w:r>
            </w:hyperlink>
          </w:p>
        </w:tc>
      </w:tr>
      <w:tr w:rsidR="0035248F" w14:paraId="7D8E2B5B" w14:textId="77777777">
        <w:trPr>
          <w:trHeight w:val="396"/>
        </w:trPr>
        <w:tc>
          <w:tcPr>
            <w:tcW w:w="8881" w:type="dxa"/>
            <w:gridSpan w:val="3"/>
          </w:tcPr>
          <w:p w14:paraId="4CDAB63D" w14:textId="77777777" w:rsidR="0035248F" w:rsidRDefault="0035248F">
            <w:pPr>
              <w:pStyle w:val="TableParagraph"/>
              <w:tabs>
                <w:tab w:val="left" w:pos="1132"/>
                <w:tab w:val="right" w:leader="dot" w:pos="8830"/>
              </w:tabs>
              <w:spacing w:before="120" w:line="256" w:lineRule="exact"/>
              <w:ind w:left="292"/>
              <w:rPr>
                <w:sz w:val="24"/>
              </w:rPr>
            </w:pPr>
            <w:hyperlink w:anchor="_bookmark125" w:history="1">
              <w:r>
                <w:rPr>
                  <w:spacing w:val="-2"/>
                  <w:sz w:val="24"/>
                </w:rPr>
                <w:t>3.4.1</w:t>
              </w:r>
              <w:r>
                <w:rPr>
                  <w:sz w:val="24"/>
                </w:rPr>
                <w:tab/>
                <w:t>Qualitative</w:t>
              </w:r>
              <w:r>
                <w:rPr>
                  <w:spacing w:val="-4"/>
                  <w:sz w:val="24"/>
                </w:rPr>
                <w:t xml:space="preserve"> </w:t>
              </w:r>
              <w:r>
                <w:rPr>
                  <w:sz w:val="24"/>
                </w:rPr>
                <w:t>Research,</w:t>
              </w:r>
              <w:r>
                <w:rPr>
                  <w:spacing w:val="-1"/>
                  <w:sz w:val="24"/>
                </w:rPr>
                <w:t xml:space="preserve"> </w:t>
              </w:r>
              <w:r>
                <w:rPr>
                  <w:sz w:val="24"/>
                </w:rPr>
                <w:t>Quantitative</w:t>
              </w:r>
              <w:r>
                <w:rPr>
                  <w:spacing w:val="-2"/>
                  <w:sz w:val="24"/>
                </w:rPr>
                <w:t xml:space="preserve"> </w:t>
              </w:r>
              <w:r>
                <w:rPr>
                  <w:sz w:val="24"/>
                </w:rPr>
                <w:t>Research</w:t>
              </w:r>
              <w:r>
                <w:rPr>
                  <w:spacing w:val="-1"/>
                  <w:sz w:val="24"/>
                </w:rPr>
                <w:t xml:space="preserve"> </w:t>
              </w:r>
              <w:r>
                <w:rPr>
                  <w:sz w:val="24"/>
                </w:rPr>
                <w:t>and Mixed</w:t>
              </w:r>
              <w:r>
                <w:rPr>
                  <w:spacing w:val="-1"/>
                  <w:sz w:val="24"/>
                </w:rPr>
                <w:t xml:space="preserve"> </w:t>
              </w:r>
              <w:r>
                <w:rPr>
                  <w:spacing w:val="-2"/>
                  <w:sz w:val="24"/>
                </w:rPr>
                <w:t>Methods</w:t>
              </w:r>
              <w:r>
                <w:rPr>
                  <w:sz w:val="24"/>
                </w:rPr>
                <w:tab/>
              </w:r>
              <w:r>
                <w:rPr>
                  <w:spacing w:val="-5"/>
                  <w:sz w:val="24"/>
                </w:rPr>
                <w:t>73</w:t>
              </w:r>
            </w:hyperlink>
          </w:p>
        </w:tc>
      </w:tr>
      <w:tr w:rsidR="0035248F" w14:paraId="0BB00B3C" w14:textId="77777777">
        <w:trPr>
          <w:trHeight w:val="513"/>
        </w:trPr>
        <w:tc>
          <w:tcPr>
            <w:tcW w:w="561" w:type="dxa"/>
          </w:tcPr>
          <w:p w14:paraId="52224329" w14:textId="77777777" w:rsidR="0035248F" w:rsidRDefault="0035248F">
            <w:pPr>
              <w:pStyle w:val="TableParagraph"/>
              <w:spacing w:before="237" w:line="256" w:lineRule="exact"/>
              <w:ind w:right="160"/>
              <w:jc w:val="center"/>
              <w:rPr>
                <w:sz w:val="24"/>
              </w:rPr>
            </w:pPr>
            <w:hyperlink w:anchor="_bookmark126" w:history="1">
              <w:r>
                <w:rPr>
                  <w:spacing w:val="-5"/>
                  <w:sz w:val="24"/>
                </w:rPr>
                <w:t>3.5</w:t>
              </w:r>
            </w:hyperlink>
          </w:p>
        </w:tc>
        <w:tc>
          <w:tcPr>
            <w:tcW w:w="6122" w:type="dxa"/>
          </w:tcPr>
          <w:p w14:paraId="0777548A" w14:textId="77777777" w:rsidR="0035248F" w:rsidRDefault="0035248F">
            <w:pPr>
              <w:pStyle w:val="TableParagraph"/>
              <w:spacing w:before="237" w:line="256" w:lineRule="exact"/>
              <w:ind w:left="211"/>
              <w:rPr>
                <w:sz w:val="24"/>
              </w:rPr>
            </w:pPr>
            <w:hyperlink w:anchor="_bookmark126" w:history="1">
              <w:r>
                <w:rPr>
                  <w:sz w:val="24"/>
                </w:rPr>
                <w:t>Research</w:t>
              </w:r>
              <w:r>
                <w:rPr>
                  <w:spacing w:val="-5"/>
                  <w:sz w:val="24"/>
                </w:rPr>
                <w:t xml:space="preserve"> </w:t>
              </w:r>
              <w:r>
                <w:rPr>
                  <w:spacing w:val="-2"/>
                  <w:sz w:val="24"/>
                </w:rPr>
                <w:t>Methods</w:t>
              </w:r>
            </w:hyperlink>
          </w:p>
        </w:tc>
        <w:tc>
          <w:tcPr>
            <w:tcW w:w="2198" w:type="dxa"/>
          </w:tcPr>
          <w:p w14:paraId="07F2E10B" w14:textId="77777777" w:rsidR="0035248F" w:rsidRDefault="0035248F">
            <w:pPr>
              <w:pStyle w:val="TableParagraph"/>
              <w:spacing w:before="237" w:line="256" w:lineRule="exact"/>
              <w:ind w:right="48"/>
              <w:jc w:val="right"/>
              <w:rPr>
                <w:sz w:val="24"/>
              </w:rPr>
            </w:pPr>
            <w:hyperlink w:anchor="_bookmark126" w:history="1">
              <w:r>
                <w:rPr>
                  <w:spacing w:val="-5"/>
                  <w:sz w:val="24"/>
                </w:rPr>
                <w:t>73</w:t>
              </w:r>
            </w:hyperlink>
          </w:p>
        </w:tc>
      </w:tr>
    </w:tbl>
    <w:p w14:paraId="7BABC506" w14:textId="77777777" w:rsidR="0035248F" w:rsidRDefault="0035248F">
      <w:pPr>
        <w:pStyle w:val="ListParagraph"/>
        <w:numPr>
          <w:ilvl w:val="2"/>
          <w:numId w:val="65"/>
        </w:numPr>
        <w:tabs>
          <w:tab w:val="left" w:pos="1720"/>
          <w:tab w:val="left" w:leader="dot" w:pos="9178"/>
        </w:tabs>
        <w:spacing w:before="124"/>
        <w:rPr>
          <w:sz w:val="24"/>
        </w:rPr>
      </w:pPr>
      <w:hyperlink w:anchor="_bookmark128" w:history="1">
        <w:r>
          <w:rPr>
            <w:sz w:val="24"/>
          </w:rPr>
          <w:t>Research</w:t>
        </w:r>
        <w:r>
          <w:rPr>
            <w:spacing w:val="-3"/>
            <w:sz w:val="24"/>
          </w:rPr>
          <w:t xml:space="preserve"> </w:t>
        </w:r>
        <w:r>
          <w:rPr>
            <w:spacing w:val="-2"/>
            <w:sz w:val="24"/>
          </w:rPr>
          <w:t>Design</w:t>
        </w:r>
        <w:r>
          <w:rPr>
            <w:sz w:val="24"/>
          </w:rPr>
          <w:tab/>
        </w:r>
        <w:r>
          <w:rPr>
            <w:spacing w:val="-5"/>
            <w:sz w:val="24"/>
          </w:rPr>
          <w:t>74</w:t>
        </w:r>
      </w:hyperlink>
    </w:p>
    <w:p w14:paraId="07B27B48" w14:textId="77777777" w:rsidR="0035248F" w:rsidRDefault="0035248F">
      <w:pPr>
        <w:pStyle w:val="ListParagraph"/>
        <w:numPr>
          <w:ilvl w:val="2"/>
          <w:numId w:val="65"/>
        </w:numPr>
        <w:tabs>
          <w:tab w:val="left" w:pos="1720"/>
          <w:tab w:val="left" w:leader="dot" w:pos="9178"/>
        </w:tabs>
        <w:spacing w:before="238"/>
        <w:rPr>
          <w:sz w:val="24"/>
        </w:rPr>
      </w:pPr>
      <w:hyperlink w:anchor="_bookmark129" w:history="1">
        <w:r>
          <w:rPr>
            <w:sz w:val="24"/>
          </w:rPr>
          <w:t>Data</w:t>
        </w:r>
        <w:r>
          <w:rPr>
            <w:spacing w:val="-3"/>
            <w:sz w:val="24"/>
          </w:rPr>
          <w:t xml:space="preserve"> </w:t>
        </w:r>
        <w:r>
          <w:rPr>
            <w:spacing w:val="-2"/>
            <w:sz w:val="24"/>
          </w:rPr>
          <w:t>Collection</w:t>
        </w:r>
        <w:r>
          <w:rPr>
            <w:sz w:val="24"/>
          </w:rPr>
          <w:tab/>
        </w:r>
        <w:r>
          <w:rPr>
            <w:spacing w:val="-5"/>
            <w:sz w:val="24"/>
          </w:rPr>
          <w:t>76</w:t>
        </w:r>
      </w:hyperlink>
    </w:p>
    <w:p w14:paraId="6530359F" w14:textId="77777777" w:rsidR="0035248F" w:rsidRDefault="0035248F">
      <w:pPr>
        <w:rPr>
          <w:sz w:val="24"/>
        </w:rPr>
        <w:sectPr w:rsidR="0035248F">
          <w:pgSz w:w="11910" w:h="16840"/>
          <w:pgMar w:top="1400" w:right="1140" w:bottom="280" w:left="1040" w:header="720" w:footer="720" w:gutter="0"/>
          <w:cols w:space="720"/>
        </w:sectPr>
      </w:pPr>
    </w:p>
    <w:p w14:paraId="05860502" w14:textId="77777777" w:rsidR="0035248F" w:rsidRDefault="0035248F">
      <w:pPr>
        <w:pStyle w:val="ListParagraph"/>
        <w:numPr>
          <w:ilvl w:val="2"/>
          <w:numId w:val="65"/>
        </w:numPr>
        <w:tabs>
          <w:tab w:val="left" w:pos="1720"/>
          <w:tab w:val="left" w:leader="dot" w:pos="9178"/>
        </w:tabs>
        <w:spacing w:before="76"/>
        <w:rPr>
          <w:sz w:val="24"/>
        </w:rPr>
      </w:pPr>
      <w:hyperlink w:anchor="_bookmark134" w:history="1">
        <w:r>
          <w:rPr>
            <w:sz w:val="24"/>
          </w:rPr>
          <w:t>Data</w:t>
        </w:r>
        <w:r>
          <w:rPr>
            <w:spacing w:val="-2"/>
            <w:sz w:val="24"/>
          </w:rPr>
          <w:t xml:space="preserve"> Analysis</w:t>
        </w:r>
        <w:r>
          <w:rPr>
            <w:sz w:val="24"/>
          </w:rPr>
          <w:tab/>
        </w:r>
        <w:r>
          <w:rPr>
            <w:spacing w:val="-5"/>
            <w:sz w:val="24"/>
          </w:rPr>
          <w:t>87</w:t>
        </w:r>
      </w:hyperlink>
    </w:p>
    <w:p w14:paraId="017AD4F4" w14:textId="77777777" w:rsidR="0035248F" w:rsidRDefault="0035248F">
      <w:pPr>
        <w:pStyle w:val="BodyText"/>
        <w:tabs>
          <w:tab w:val="left" w:pos="1360"/>
          <w:tab w:val="left" w:pos="9178"/>
        </w:tabs>
        <w:spacing w:before="238"/>
        <w:ind w:left="638"/>
      </w:pPr>
      <w:hyperlink w:anchor="_bookmark135" w:history="1">
        <w:r>
          <w:rPr>
            <w:spacing w:val="-5"/>
          </w:rPr>
          <w:t>3.6</w:t>
        </w:r>
        <w:r>
          <w:tab/>
        </w:r>
        <w:r>
          <w:rPr>
            <w:spacing w:val="-2"/>
          </w:rPr>
          <w:t>Conclusion</w:t>
        </w:r>
        <w:r>
          <w:tab/>
        </w:r>
        <w:r>
          <w:rPr>
            <w:spacing w:val="-5"/>
          </w:rPr>
          <w:t>90</w:t>
        </w:r>
      </w:hyperlink>
    </w:p>
    <w:p w14:paraId="60484318" w14:textId="77777777" w:rsidR="0035248F" w:rsidRDefault="0035248F">
      <w:pPr>
        <w:pStyle w:val="BodyText"/>
        <w:tabs>
          <w:tab w:val="left" w:pos="1941"/>
          <w:tab w:val="left" w:leader="dot" w:pos="9178"/>
        </w:tabs>
        <w:spacing w:before="120"/>
        <w:ind w:left="400"/>
      </w:pPr>
      <w:hyperlink w:anchor="_bookmark136" w:history="1">
        <w:r>
          <w:t>CHAPTER</w:t>
        </w:r>
        <w:r>
          <w:rPr>
            <w:spacing w:val="-1"/>
          </w:rPr>
          <w:t xml:space="preserve"> </w:t>
        </w:r>
        <w:r>
          <w:rPr>
            <w:spacing w:val="-10"/>
          </w:rPr>
          <w:t>4</w:t>
        </w:r>
        <w:r>
          <w:tab/>
          <w:t>RESEARCH</w:t>
        </w:r>
        <w:r>
          <w:rPr>
            <w:spacing w:val="-1"/>
          </w:rPr>
          <w:t xml:space="preserve"> </w:t>
        </w:r>
        <w:r>
          <w:rPr>
            <w:spacing w:val="-2"/>
          </w:rPr>
          <w:t>FINDINGS</w:t>
        </w:r>
        <w:r>
          <w:tab/>
        </w:r>
        <w:r>
          <w:rPr>
            <w:spacing w:val="-5"/>
          </w:rPr>
          <w:t>91</w:t>
        </w:r>
      </w:hyperlink>
    </w:p>
    <w:p w14:paraId="4F42E13C" w14:textId="77777777" w:rsidR="0035248F" w:rsidRDefault="0035248F">
      <w:pPr>
        <w:pStyle w:val="ListParagraph"/>
        <w:numPr>
          <w:ilvl w:val="1"/>
          <w:numId w:val="64"/>
        </w:numPr>
        <w:tabs>
          <w:tab w:val="left" w:pos="1360"/>
          <w:tab w:val="left" w:pos="9178"/>
        </w:tabs>
        <w:spacing w:before="237"/>
        <w:ind w:hanging="722"/>
        <w:rPr>
          <w:sz w:val="24"/>
        </w:rPr>
      </w:pPr>
      <w:hyperlink w:anchor="_bookmark137" w:history="1">
        <w:r>
          <w:rPr>
            <w:spacing w:val="-2"/>
            <w:sz w:val="24"/>
          </w:rPr>
          <w:t>Introduction</w:t>
        </w:r>
        <w:r>
          <w:rPr>
            <w:sz w:val="24"/>
          </w:rPr>
          <w:tab/>
        </w:r>
        <w:r>
          <w:rPr>
            <w:spacing w:val="-5"/>
            <w:sz w:val="24"/>
          </w:rPr>
          <w:t>91</w:t>
        </w:r>
      </w:hyperlink>
    </w:p>
    <w:p w14:paraId="53C7A738" w14:textId="77777777" w:rsidR="0035248F" w:rsidRDefault="0035248F">
      <w:pPr>
        <w:pStyle w:val="ListParagraph"/>
        <w:numPr>
          <w:ilvl w:val="1"/>
          <w:numId w:val="64"/>
        </w:numPr>
        <w:tabs>
          <w:tab w:val="left" w:pos="1360"/>
          <w:tab w:val="left" w:pos="9178"/>
        </w:tabs>
        <w:spacing w:before="120"/>
        <w:ind w:hanging="722"/>
        <w:rPr>
          <w:sz w:val="24"/>
        </w:rPr>
      </w:pPr>
      <w:hyperlink w:anchor="_bookmark138" w:history="1">
        <w:proofErr w:type="spellStart"/>
        <w:r>
          <w:rPr>
            <w:sz w:val="24"/>
          </w:rPr>
          <w:t>Netnographic</w:t>
        </w:r>
        <w:proofErr w:type="spellEnd"/>
        <w:r>
          <w:rPr>
            <w:spacing w:val="-2"/>
            <w:sz w:val="24"/>
          </w:rPr>
          <w:t xml:space="preserve"> </w:t>
        </w:r>
        <w:r>
          <w:rPr>
            <w:sz w:val="24"/>
          </w:rPr>
          <w:t>Observations</w:t>
        </w:r>
        <w:r>
          <w:rPr>
            <w:spacing w:val="-2"/>
            <w:sz w:val="24"/>
          </w:rPr>
          <w:t xml:space="preserve"> Findings</w:t>
        </w:r>
        <w:r>
          <w:rPr>
            <w:sz w:val="24"/>
          </w:rPr>
          <w:tab/>
        </w:r>
        <w:r>
          <w:rPr>
            <w:spacing w:val="-5"/>
            <w:sz w:val="24"/>
          </w:rPr>
          <w:t>91</w:t>
        </w:r>
      </w:hyperlink>
    </w:p>
    <w:p w14:paraId="2D66E2D1" w14:textId="77777777" w:rsidR="0035248F" w:rsidRDefault="0035248F">
      <w:pPr>
        <w:pStyle w:val="ListParagraph"/>
        <w:numPr>
          <w:ilvl w:val="2"/>
          <w:numId w:val="64"/>
        </w:numPr>
        <w:tabs>
          <w:tab w:val="left" w:pos="1720"/>
        </w:tabs>
        <w:spacing w:before="120" w:line="360" w:lineRule="auto"/>
        <w:ind w:right="303" w:firstLine="0"/>
        <w:rPr>
          <w:sz w:val="24"/>
        </w:rPr>
      </w:pPr>
      <w:hyperlink w:anchor="_bookmark139" w:history="1">
        <w:r>
          <w:rPr>
            <w:sz w:val="24"/>
          </w:rPr>
          <w:t>Motivations</w:t>
        </w:r>
        <w:r>
          <w:rPr>
            <w:spacing w:val="30"/>
            <w:sz w:val="24"/>
          </w:rPr>
          <w:t xml:space="preserve"> </w:t>
        </w:r>
        <w:r>
          <w:rPr>
            <w:sz w:val="24"/>
          </w:rPr>
          <w:t>of consumers in</w:t>
        </w:r>
        <w:r>
          <w:rPr>
            <w:spacing w:val="30"/>
            <w:sz w:val="24"/>
          </w:rPr>
          <w:t xml:space="preserve"> </w:t>
        </w:r>
        <w:r>
          <w:rPr>
            <w:sz w:val="24"/>
          </w:rPr>
          <w:t xml:space="preserve">choosing </w:t>
        </w:r>
        <w:proofErr w:type="gramStart"/>
        <w:r>
          <w:rPr>
            <w:sz w:val="24"/>
          </w:rPr>
          <w:t>Social</w:t>
        </w:r>
        <w:r>
          <w:rPr>
            <w:spacing w:val="30"/>
            <w:sz w:val="24"/>
          </w:rPr>
          <w:t xml:space="preserve"> </w:t>
        </w:r>
        <w:r>
          <w:rPr>
            <w:sz w:val="24"/>
          </w:rPr>
          <w:t>Media</w:t>
        </w:r>
        <w:proofErr w:type="gramEnd"/>
        <w:r>
          <w:rPr>
            <w:sz w:val="24"/>
          </w:rPr>
          <w:t xml:space="preserve"> as</w:t>
        </w:r>
        <w:r>
          <w:rPr>
            <w:spacing w:val="30"/>
            <w:sz w:val="24"/>
          </w:rPr>
          <w:t xml:space="preserve"> </w:t>
        </w:r>
        <w:r>
          <w:rPr>
            <w:sz w:val="24"/>
          </w:rPr>
          <w:t>a Complaint</w:t>
        </w:r>
        <w:r>
          <w:rPr>
            <w:spacing w:val="31"/>
            <w:sz w:val="24"/>
          </w:rPr>
          <w:t xml:space="preserve"> </w:t>
        </w:r>
        <w:r>
          <w:rPr>
            <w:sz w:val="24"/>
          </w:rPr>
          <w:t>Channel</w:t>
        </w:r>
      </w:hyperlink>
      <w:r w:rsidR="00CD07F7">
        <w:rPr>
          <w:sz w:val="24"/>
        </w:rPr>
        <w:t xml:space="preserve"> </w:t>
      </w:r>
      <w:hyperlink w:anchor="_bookmark139" w:history="1">
        <w:r>
          <w:rPr>
            <w:spacing w:val="-2"/>
            <w:sz w:val="24"/>
          </w:rPr>
          <w:t>(RO1)</w:t>
        </w:r>
        <w:r>
          <w:rPr>
            <w:sz w:val="24"/>
          </w:rPr>
          <w:tab/>
        </w:r>
        <w:r>
          <w:rPr>
            <w:spacing w:val="-6"/>
            <w:sz w:val="24"/>
          </w:rPr>
          <w:t>91</w:t>
        </w:r>
      </w:hyperlink>
    </w:p>
    <w:p w14:paraId="5F182CBD" w14:textId="77777777" w:rsidR="0035248F" w:rsidRDefault="0035248F">
      <w:pPr>
        <w:pStyle w:val="ListParagraph"/>
        <w:numPr>
          <w:ilvl w:val="2"/>
          <w:numId w:val="64"/>
        </w:numPr>
        <w:tabs>
          <w:tab w:val="left" w:pos="1720"/>
        </w:tabs>
        <w:spacing w:before="101" w:line="360" w:lineRule="auto"/>
        <w:ind w:left="1720" w:right="298"/>
        <w:rPr>
          <w:sz w:val="24"/>
        </w:rPr>
      </w:pPr>
      <w:hyperlink w:anchor="_bookmark146" w:history="1">
        <w:r>
          <w:rPr>
            <w:sz w:val="24"/>
          </w:rPr>
          <w:t>To</w:t>
        </w:r>
        <w:r>
          <w:rPr>
            <w:spacing w:val="-13"/>
            <w:sz w:val="24"/>
          </w:rPr>
          <w:t xml:space="preserve"> </w:t>
        </w:r>
        <w:r>
          <w:rPr>
            <w:sz w:val="24"/>
          </w:rPr>
          <w:t>investigate</w:t>
        </w:r>
        <w:r>
          <w:rPr>
            <w:spacing w:val="-14"/>
            <w:sz w:val="24"/>
          </w:rPr>
          <w:t xml:space="preserve"> </w:t>
        </w:r>
        <w:r>
          <w:rPr>
            <w:sz w:val="24"/>
          </w:rPr>
          <w:t>the</w:t>
        </w:r>
        <w:r>
          <w:rPr>
            <w:spacing w:val="-14"/>
            <w:sz w:val="24"/>
          </w:rPr>
          <w:t xml:space="preserve"> </w:t>
        </w:r>
        <w:proofErr w:type="spellStart"/>
        <w:r>
          <w:rPr>
            <w:sz w:val="24"/>
          </w:rPr>
          <w:t>behaviour</w:t>
        </w:r>
        <w:proofErr w:type="spellEnd"/>
        <w:r>
          <w:rPr>
            <w:spacing w:val="-13"/>
            <w:sz w:val="24"/>
          </w:rPr>
          <w:t xml:space="preserve"> </w:t>
        </w:r>
        <w:r>
          <w:rPr>
            <w:sz w:val="24"/>
          </w:rPr>
          <w:t>of</w:t>
        </w:r>
        <w:r>
          <w:rPr>
            <w:spacing w:val="-14"/>
            <w:sz w:val="24"/>
          </w:rPr>
          <w:t xml:space="preserve"> </w:t>
        </w:r>
        <w:r>
          <w:rPr>
            <w:sz w:val="24"/>
          </w:rPr>
          <w:t>consumers</w:t>
        </w:r>
        <w:r>
          <w:rPr>
            <w:spacing w:val="-14"/>
            <w:sz w:val="24"/>
          </w:rPr>
          <w:t xml:space="preserve"> </w:t>
        </w:r>
        <w:r>
          <w:rPr>
            <w:sz w:val="24"/>
          </w:rPr>
          <w:t>who</w:t>
        </w:r>
        <w:r>
          <w:rPr>
            <w:spacing w:val="-14"/>
            <w:sz w:val="24"/>
          </w:rPr>
          <w:t xml:space="preserve"> </w:t>
        </w:r>
        <w:r>
          <w:rPr>
            <w:sz w:val="24"/>
          </w:rPr>
          <w:t>complain</w:t>
        </w:r>
        <w:r>
          <w:rPr>
            <w:spacing w:val="-13"/>
            <w:sz w:val="24"/>
          </w:rPr>
          <w:t xml:space="preserve"> </w:t>
        </w:r>
        <w:r>
          <w:rPr>
            <w:sz w:val="24"/>
          </w:rPr>
          <w:t>on</w:t>
        </w:r>
        <w:r>
          <w:rPr>
            <w:spacing w:val="-13"/>
            <w:sz w:val="24"/>
          </w:rPr>
          <w:t xml:space="preserve"> </w:t>
        </w:r>
        <w:proofErr w:type="gramStart"/>
        <w:r>
          <w:rPr>
            <w:sz w:val="24"/>
          </w:rPr>
          <w:t>Social</w:t>
        </w:r>
        <w:r>
          <w:rPr>
            <w:spacing w:val="-13"/>
            <w:sz w:val="24"/>
          </w:rPr>
          <w:t xml:space="preserve"> </w:t>
        </w:r>
        <w:r>
          <w:rPr>
            <w:sz w:val="24"/>
          </w:rPr>
          <w:t>Media</w:t>
        </w:r>
        <w:proofErr w:type="gramEnd"/>
        <w:r>
          <w:rPr>
            <w:spacing w:val="-14"/>
            <w:sz w:val="24"/>
          </w:rPr>
          <w:t xml:space="preserve"> </w:t>
        </w:r>
        <w:r>
          <w:rPr>
            <w:sz w:val="24"/>
          </w:rPr>
          <w:t>(RO2)</w:t>
        </w:r>
      </w:hyperlink>
      <w:r w:rsidR="00CD07F7">
        <w:rPr>
          <w:sz w:val="24"/>
        </w:rPr>
        <w:t xml:space="preserve"> </w:t>
      </w:r>
      <w:hyperlink w:anchor="_bookmark146" w:history="1">
        <w:r>
          <w:rPr>
            <w:spacing w:val="-6"/>
            <w:sz w:val="24"/>
          </w:rPr>
          <w:t>97</w:t>
        </w:r>
      </w:hyperlink>
    </w:p>
    <w:p w14:paraId="3D792D12" w14:textId="77777777" w:rsidR="0035248F" w:rsidRDefault="0035248F">
      <w:pPr>
        <w:pStyle w:val="ListParagraph"/>
        <w:numPr>
          <w:ilvl w:val="2"/>
          <w:numId w:val="64"/>
        </w:numPr>
        <w:tabs>
          <w:tab w:val="left" w:pos="1720"/>
          <w:tab w:val="left" w:leader="dot" w:pos="9058"/>
        </w:tabs>
        <w:spacing w:before="102" w:line="360" w:lineRule="auto"/>
        <w:ind w:right="304" w:firstLine="0"/>
        <w:rPr>
          <w:sz w:val="24"/>
        </w:rPr>
      </w:pPr>
      <w:hyperlink w:anchor="_bookmark153" w:history="1">
        <w:r>
          <w:rPr>
            <w:sz w:val="24"/>
          </w:rPr>
          <w:t>How</w:t>
        </w:r>
        <w:r>
          <w:rPr>
            <w:spacing w:val="39"/>
            <w:sz w:val="24"/>
          </w:rPr>
          <w:t xml:space="preserve"> </w:t>
        </w:r>
        <w:proofErr w:type="spellStart"/>
        <w:r>
          <w:rPr>
            <w:sz w:val="24"/>
          </w:rPr>
          <w:t>organisations</w:t>
        </w:r>
        <w:proofErr w:type="spellEnd"/>
        <w:r>
          <w:rPr>
            <w:spacing w:val="40"/>
            <w:sz w:val="24"/>
          </w:rPr>
          <w:t xml:space="preserve"> </w:t>
        </w:r>
        <w:r>
          <w:rPr>
            <w:sz w:val="24"/>
          </w:rPr>
          <w:t>are</w:t>
        </w:r>
        <w:r>
          <w:rPr>
            <w:spacing w:val="39"/>
            <w:sz w:val="24"/>
          </w:rPr>
          <w:t xml:space="preserve"> </w:t>
        </w:r>
        <w:r>
          <w:rPr>
            <w:sz w:val="24"/>
          </w:rPr>
          <w:t>conducting</w:t>
        </w:r>
        <w:r>
          <w:rPr>
            <w:spacing w:val="37"/>
            <w:sz w:val="24"/>
          </w:rPr>
          <w:t xml:space="preserve"> </w:t>
        </w:r>
        <w:r>
          <w:rPr>
            <w:sz w:val="24"/>
          </w:rPr>
          <w:t>Service</w:t>
        </w:r>
        <w:r>
          <w:rPr>
            <w:spacing w:val="40"/>
            <w:sz w:val="24"/>
          </w:rPr>
          <w:t xml:space="preserve"> </w:t>
        </w:r>
        <w:r>
          <w:rPr>
            <w:sz w:val="24"/>
          </w:rPr>
          <w:t>Failure</w:t>
        </w:r>
        <w:r>
          <w:rPr>
            <w:spacing w:val="40"/>
            <w:sz w:val="24"/>
          </w:rPr>
          <w:t xml:space="preserve"> </w:t>
        </w:r>
        <w:r>
          <w:rPr>
            <w:sz w:val="24"/>
          </w:rPr>
          <w:t>Identification</w:t>
        </w:r>
        <w:r>
          <w:rPr>
            <w:spacing w:val="40"/>
            <w:sz w:val="24"/>
          </w:rPr>
          <w:t xml:space="preserve"> </w:t>
        </w:r>
        <w:r>
          <w:rPr>
            <w:sz w:val="24"/>
          </w:rPr>
          <w:t>and</w:t>
        </w:r>
        <w:r>
          <w:rPr>
            <w:spacing w:val="40"/>
            <w:sz w:val="24"/>
          </w:rPr>
          <w:t xml:space="preserve"> </w:t>
        </w:r>
        <w:r>
          <w:rPr>
            <w:sz w:val="24"/>
          </w:rPr>
          <w:t>Service</w:t>
        </w:r>
      </w:hyperlink>
      <w:r w:rsidR="00CD07F7">
        <w:rPr>
          <w:sz w:val="24"/>
        </w:rPr>
        <w:t xml:space="preserve"> </w:t>
      </w:r>
      <w:hyperlink w:anchor="_bookmark153" w:history="1">
        <w:r>
          <w:rPr>
            <w:sz w:val="24"/>
          </w:rPr>
          <w:t>Recovery</w:t>
        </w:r>
        <w:r>
          <w:rPr>
            <w:spacing w:val="-7"/>
            <w:sz w:val="24"/>
          </w:rPr>
          <w:t xml:space="preserve"> </w:t>
        </w:r>
        <w:r>
          <w:rPr>
            <w:sz w:val="24"/>
          </w:rPr>
          <w:t xml:space="preserve">via </w:t>
        </w:r>
        <w:proofErr w:type="gramStart"/>
        <w:r>
          <w:rPr>
            <w:sz w:val="24"/>
          </w:rPr>
          <w:t>Social</w:t>
        </w:r>
        <w:r>
          <w:rPr>
            <w:spacing w:val="1"/>
            <w:sz w:val="24"/>
          </w:rPr>
          <w:t xml:space="preserve"> </w:t>
        </w:r>
        <w:r>
          <w:rPr>
            <w:sz w:val="24"/>
          </w:rPr>
          <w:t>Media</w:t>
        </w:r>
        <w:proofErr w:type="gramEnd"/>
        <w:r>
          <w:rPr>
            <w:spacing w:val="1"/>
            <w:sz w:val="24"/>
          </w:rPr>
          <w:t xml:space="preserve"> </w:t>
        </w:r>
        <w:r>
          <w:rPr>
            <w:spacing w:val="-2"/>
            <w:sz w:val="24"/>
          </w:rPr>
          <w:t>(RO3)</w:t>
        </w:r>
        <w:r>
          <w:rPr>
            <w:sz w:val="24"/>
          </w:rPr>
          <w:tab/>
        </w:r>
        <w:r>
          <w:rPr>
            <w:spacing w:val="-5"/>
            <w:sz w:val="24"/>
          </w:rPr>
          <w:t>102</w:t>
        </w:r>
      </w:hyperlink>
    </w:p>
    <w:p w14:paraId="6CC2E048" w14:textId="77777777" w:rsidR="0035248F" w:rsidRDefault="0035248F">
      <w:pPr>
        <w:pStyle w:val="ListParagraph"/>
        <w:numPr>
          <w:ilvl w:val="1"/>
          <w:numId w:val="64"/>
        </w:numPr>
        <w:tabs>
          <w:tab w:val="left" w:pos="1360"/>
          <w:tab w:val="left" w:pos="9058"/>
        </w:tabs>
        <w:spacing w:before="98"/>
        <w:ind w:hanging="722"/>
        <w:rPr>
          <w:sz w:val="24"/>
        </w:rPr>
      </w:pPr>
      <w:hyperlink w:anchor="_bookmark162" w:history="1">
        <w:r>
          <w:rPr>
            <w:sz w:val="24"/>
          </w:rPr>
          <w:t>Consumer</w:t>
        </w:r>
        <w:r>
          <w:rPr>
            <w:spacing w:val="-1"/>
            <w:sz w:val="24"/>
          </w:rPr>
          <w:t xml:space="preserve"> </w:t>
        </w:r>
        <w:r>
          <w:rPr>
            <w:sz w:val="24"/>
          </w:rPr>
          <w:t>Survey</w:t>
        </w:r>
        <w:r>
          <w:rPr>
            <w:spacing w:val="-3"/>
            <w:sz w:val="24"/>
          </w:rPr>
          <w:t xml:space="preserve"> </w:t>
        </w:r>
        <w:r>
          <w:rPr>
            <w:spacing w:val="-2"/>
            <w:sz w:val="24"/>
          </w:rPr>
          <w:t>Findings</w:t>
        </w:r>
        <w:r>
          <w:rPr>
            <w:sz w:val="24"/>
          </w:rPr>
          <w:tab/>
        </w:r>
        <w:r>
          <w:rPr>
            <w:spacing w:val="-5"/>
            <w:sz w:val="24"/>
          </w:rPr>
          <w:t>108</w:t>
        </w:r>
      </w:hyperlink>
    </w:p>
    <w:p w14:paraId="0B2314B5" w14:textId="77777777" w:rsidR="0035248F" w:rsidRDefault="0035248F">
      <w:pPr>
        <w:pStyle w:val="ListParagraph"/>
        <w:numPr>
          <w:ilvl w:val="2"/>
          <w:numId w:val="64"/>
        </w:numPr>
        <w:tabs>
          <w:tab w:val="left" w:pos="1720"/>
        </w:tabs>
        <w:spacing w:before="120" w:line="360" w:lineRule="auto"/>
        <w:ind w:right="301" w:firstLine="0"/>
        <w:rPr>
          <w:sz w:val="24"/>
        </w:rPr>
      </w:pPr>
      <w:hyperlink w:anchor="_bookmark163" w:history="1">
        <w:r>
          <w:rPr>
            <w:sz w:val="24"/>
          </w:rPr>
          <w:t>Motivations</w:t>
        </w:r>
        <w:r>
          <w:rPr>
            <w:spacing w:val="40"/>
            <w:sz w:val="24"/>
          </w:rPr>
          <w:t xml:space="preserve"> </w:t>
        </w:r>
        <w:r>
          <w:rPr>
            <w:sz w:val="24"/>
          </w:rPr>
          <w:t>of</w:t>
        </w:r>
        <w:r>
          <w:rPr>
            <w:spacing w:val="40"/>
            <w:sz w:val="24"/>
          </w:rPr>
          <w:t xml:space="preserve"> </w:t>
        </w:r>
        <w:r>
          <w:rPr>
            <w:sz w:val="24"/>
          </w:rPr>
          <w:t>consumers</w:t>
        </w:r>
        <w:r>
          <w:rPr>
            <w:spacing w:val="40"/>
            <w:sz w:val="24"/>
          </w:rPr>
          <w:t xml:space="preserve"> </w:t>
        </w:r>
        <w:r>
          <w:rPr>
            <w:sz w:val="24"/>
          </w:rPr>
          <w:t>in</w:t>
        </w:r>
        <w:r>
          <w:rPr>
            <w:spacing w:val="40"/>
            <w:sz w:val="24"/>
          </w:rPr>
          <w:t xml:space="preserve"> </w:t>
        </w:r>
        <w:r>
          <w:rPr>
            <w:sz w:val="24"/>
          </w:rPr>
          <w:t>choosing</w:t>
        </w:r>
        <w:r>
          <w:rPr>
            <w:spacing w:val="40"/>
            <w:sz w:val="24"/>
          </w:rPr>
          <w:t xml:space="preserve"> </w:t>
        </w:r>
        <w:r>
          <w:rPr>
            <w:sz w:val="24"/>
          </w:rPr>
          <w:t>social</w:t>
        </w:r>
        <w:r>
          <w:rPr>
            <w:spacing w:val="40"/>
            <w:sz w:val="24"/>
          </w:rPr>
          <w:t xml:space="preserve"> </w:t>
        </w:r>
        <w:r>
          <w:rPr>
            <w:sz w:val="24"/>
          </w:rPr>
          <w:t>media</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sz w:val="24"/>
          </w:rPr>
          <w:t>complaint</w:t>
        </w:r>
        <w:r>
          <w:rPr>
            <w:spacing w:val="40"/>
            <w:sz w:val="24"/>
          </w:rPr>
          <w:t xml:space="preserve"> </w:t>
        </w:r>
        <w:r>
          <w:rPr>
            <w:sz w:val="24"/>
          </w:rPr>
          <w:t>channel</w:t>
        </w:r>
      </w:hyperlink>
      <w:r w:rsidR="00CD07F7">
        <w:rPr>
          <w:sz w:val="24"/>
        </w:rPr>
        <w:t xml:space="preserve"> </w:t>
      </w:r>
      <w:hyperlink w:anchor="_bookmark163" w:history="1">
        <w:r>
          <w:rPr>
            <w:spacing w:val="-2"/>
            <w:sz w:val="24"/>
          </w:rPr>
          <w:t>(RO1)</w:t>
        </w:r>
        <w:r>
          <w:rPr>
            <w:sz w:val="24"/>
          </w:rPr>
          <w:tab/>
        </w:r>
        <w:r>
          <w:rPr>
            <w:spacing w:val="-4"/>
            <w:sz w:val="24"/>
          </w:rPr>
          <w:t>108</w:t>
        </w:r>
      </w:hyperlink>
    </w:p>
    <w:p w14:paraId="5BDE229E" w14:textId="77777777" w:rsidR="0035248F" w:rsidRDefault="0035248F">
      <w:pPr>
        <w:pStyle w:val="ListParagraph"/>
        <w:numPr>
          <w:ilvl w:val="2"/>
          <w:numId w:val="64"/>
        </w:numPr>
        <w:tabs>
          <w:tab w:val="left" w:pos="1720"/>
        </w:tabs>
        <w:spacing w:before="101" w:line="360" w:lineRule="auto"/>
        <w:ind w:left="1720" w:right="296"/>
        <w:rPr>
          <w:sz w:val="24"/>
        </w:rPr>
      </w:pPr>
      <w:hyperlink w:anchor="_bookmark169" w:history="1">
        <w:r>
          <w:rPr>
            <w:sz w:val="24"/>
          </w:rPr>
          <w:t>To</w:t>
        </w:r>
        <w:r>
          <w:rPr>
            <w:spacing w:val="-13"/>
            <w:sz w:val="24"/>
          </w:rPr>
          <w:t xml:space="preserve"> </w:t>
        </w:r>
        <w:r>
          <w:rPr>
            <w:sz w:val="24"/>
          </w:rPr>
          <w:t>investigate</w:t>
        </w:r>
        <w:r>
          <w:rPr>
            <w:spacing w:val="-14"/>
            <w:sz w:val="24"/>
          </w:rPr>
          <w:t xml:space="preserve"> </w:t>
        </w:r>
        <w:r>
          <w:rPr>
            <w:sz w:val="24"/>
          </w:rPr>
          <w:t>the</w:t>
        </w:r>
        <w:r>
          <w:rPr>
            <w:spacing w:val="-14"/>
            <w:sz w:val="24"/>
          </w:rPr>
          <w:t xml:space="preserve"> </w:t>
        </w:r>
        <w:proofErr w:type="spellStart"/>
        <w:r>
          <w:rPr>
            <w:sz w:val="24"/>
          </w:rPr>
          <w:t>behaviour</w:t>
        </w:r>
        <w:proofErr w:type="spellEnd"/>
        <w:r>
          <w:rPr>
            <w:spacing w:val="-13"/>
            <w:sz w:val="24"/>
          </w:rPr>
          <w:t xml:space="preserve"> </w:t>
        </w:r>
        <w:r>
          <w:rPr>
            <w:sz w:val="24"/>
          </w:rPr>
          <w:t>of</w:t>
        </w:r>
        <w:r>
          <w:rPr>
            <w:spacing w:val="-14"/>
            <w:sz w:val="24"/>
          </w:rPr>
          <w:t xml:space="preserve"> </w:t>
        </w:r>
        <w:r>
          <w:rPr>
            <w:sz w:val="24"/>
          </w:rPr>
          <w:t>consumers</w:t>
        </w:r>
        <w:r>
          <w:rPr>
            <w:spacing w:val="-11"/>
            <w:sz w:val="24"/>
          </w:rPr>
          <w:t xml:space="preserve"> </w:t>
        </w:r>
        <w:r>
          <w:rPr>
            <w:sz w:val="24"/>
          </w:rPr>
          <w:t>who</w:t>
        </w:r>
        <w:r>
          <w:rPr>
            <w:spacing w:val="-14"/>
            <w:sz w:val="24"/>
          </w:rPr>
          <w:t xml:space="preserve"> </w:t>
        </w:r>
        <w:r>
          <w:rPr>
            <w:sz w:val="24"/>
          </w:rPr>
          <w:t>complain</w:t>
        </w:r>
        <w:r>
          <w:rPr>
            <w:spacing w:val="-13"/>
            <w:sz w:val="24"/>
          </w:rPr>
          <w:t xml:space="preserve"> </w:t>
        </w:r>
        <w:r>
          <w:rPr>
            <w:sz w:val="24"/>
          </w:rPr>
          <w:t>on</w:t>
        </w:r>
        <w:r>
          <w:rPr>
            <w:spacing w:val="-13"/>
            <w:sz w:val="24"/>
          </w:rPr>
          <w:t xml:space="preserve"> </w:t>
        </w:r>
        <w:proofErr w:type="gramStart"/>
        <w:r>
          <w:rPr>
            <w:sz w:val="24"/>
          </w:rPr>
          <w:t>Social</w:t>
        </w:r>
        <w:r>
          <w:rPr>
            <w:spacing w:val="-13"/>
            <w:sz w:val="24"/>
          </w:rPr>
          <w:t xml:space="preserve"> </w:t>
        </w:r>
        <w:r>
          <w:rPr>
            <w:sz w:val="24"/>
          </w:rPr>
          <w:t>Media</w:t>
        </w:r>
        <w:proofErr w:type="gramEnd"/>
        <w:r>
          <w:rPr>
            <w:spacing w:val="-14"/>
            <w:sz w:val="24"/>
          </w:rPr>
          <w:t xml:space="preserve"> </w:t>
        </w:r>
        <w:r>
          <w:rPr>
            <w:sz w:val="24"/>
          </w:rPr>
          <w:t>(RO2)</w:t>
        </w:r>
      </w:hyperlink>
      <w:r w:rsidR="00CD07F7">
        <w:rPr>
          <w:sz w:val="24"/>
        </w:rPr>
        <w:t xml:space="preserve"> </w:t>
      </w:r>
      <w:hyperlink w:anchor="_bookmark169" w:history="1">
        <w:r>
          <w:rPr>
            <w:spacing w:val="-4"/>
            <w:sz w:val="24"/>
          </w:rPr>
          <w:t>112</w:t>
        </w:r>
      </w:hyperlink>
    </w:p>
    <w:p w14:paraId="73E2F072" w14:textId="77777777" w:rsidR="0035248F" w:rsidRDefault="0035248F">
      <w:pPr>
        <w:pStyle w:val="ListParagraph"/>
        <w:numPr>
          <w:ilvl w:val="2"/>
          <w:numId w:val="64"/>
        </w:numPr>
        <w:tabs>
          <w:tab w:val="left" w:pos="1720"/>
          <w:tab w:val="left" w:leader="dot" w:pos="9058"/>
        </w:tabs>
        <w:spacing w:before="99" w:line="360" w:lineRule="auto"/>
        <w:ind w:right="304" w:firstLine="0"/>
        <w:rPr>
          <w:sz w:val="24"/>
        </w:rPr>
      </w:pPr>
      <w:hyperlink w:anchor="_bookmark174" w:history="1">
        <w:r>
          <w:rPr>
            <w:sz w:val="24"/>
          </w:rPr>
          <w:t>How</w:t>
        </w:r>
        <w:r>
          <w:rPr>
            <w:spacing w:val="39"/>
            <w:sz w:val="24"/>
          </w:rPr>
          <w:t xml:space="preserve"> </w:t>
        </w:r>
        <w:proofErr w:type="spellStart"/>
        <w:r>
          <w:rPr>
            <w:sz w:val="24"/>
          </w:rPr>
          <w:t>organisations</w:t>
        </w:r>
        <w:proofErr w:type="spellEnd"/>
        <w:r>
          <w:rPr>
            <w:spacing w:val="40"/>
            <w:sz w:val="24"/>
          </w:rPr>
          <w:t xml:space="preserve"> </w:t>
        </w:r>
        <w:r>
          <w:rPr>
            <w:sz w:val="24"/>
          </w:rPr>
          <w:t>are</w:t>
        </w:r>
        <w:r>
          <w:rPr>
            <w:spacing w:val="39"/>
            <w:sz w:val="24"/>
          </w:rPr>
          <w:t xml:space="preserve"> </w:t>
        </w:r>
        <w:r>
          <w:rPr>
            <w:sz w:val="24"/>
          </w:rPr>
          <w:t>conducting</w:t>
        </w:r>
        <w:r>
          <w:rPr>
            <w:spacing w:val="37"/>
            <w:sz w:val="24"/>
          </w:rPr>
          <w:t xml:space="preserve"> </w:t>
        </w:r>
        <w:r>
          <w:rPr>
            <w:sz w:val="24"/>
          </w:rPr>
          <w:t>Service</w:t>
        </w:r>
        <w:r>
          <w:rPr>
            <w:spacing w:val="40"/>
            <w:sz w:val="24"/>
          </w:rPr>
          <w:t xml:space="preserve"> </w:t>
        </w:r>
        <w:r>
          <w:rPr>
            <w:sz w:val="24"/>
          </w:rPr>
          <w:t>Failure</w:t>
        </w:r>
        <w:r>
          <w:rPr>
            <w:spacing w:val="40"/>
            <w:sz w:val="24"/>
          </w:rPr>
          <w:t xml:space="preserve"> </w:t>
        </w:r>
        <w:r>
          <w:rPr>
            <w:sz w:val="24"/>
          </w:rPr>
          <w:t>Identification</w:t>
        </w:r>
        <w:r>
          <w:rPr>
            <w:spacing w:val="40"/>
            <w:sz w:val="24"/>
          </w:rPr>
          <w:t xml:space="preserve"> </w:t>
        </w:r>
        <w:r>
          <w:rPr>
            <w:sz w:val="24"/>
          </w:rPr>
          <w:t>and</w:t>
        </w:r>
        <w:r>
          <w:rPr>
            <w:spacing w:val="40"/>
            <w:sz w:val="24"/>
          </w:rPr>
          <w:t xml:space="preserve"> </w:t>
        </w:r>
        <w:r>
          <w:rPr>
            <w:sz w:val="24"/>
          </w:rPr>
          <w:t>Service</w:t>
        </w:r>
      </w:hyperlink>
      <w:r w:rsidR="00CD07F7">
        <w:rPr>
          <w:sz w:val="24"/>
        </w:rPr>
        <w:t xml:space="preserve"> </w:t>
      </w:r>
      <w:hyperlink w:anchor="_bookmark174" w:history="1">
        <w:r>
          <w:rPr>
            <w:sz w:val="24"/>
          </w:rPr>
          <w:t xml:space="preserve">Recovery via </w:t>
        </w:r>
        <w:proofErr w:type="gramStart"/>
        <w:r>
          <w:rPr>
            <w:sz w:val="24"/>
          </w:rPr>
          <w:t>Social Media</w:t>
        </w:r>
        <w:proofErr w:type="gramEnd"/>
        <w:r>
          <w:rPr>
            <w:sz w:val="24"/>
          </w:rPr>
          <w:t xml:space="preserve"> (RO3)</w:t>
        </w:r>
        <w:r>
          <w:rPr>
            <w:sz w:val="24"/>
          </w:rPr>
          <w:tab/>
        </w:r>
        <w:r>
          <w:rPr>
            <w:spacing w:val="-4"/>
            <w:sz w:val="24"/>
          </w:rPr>
          <w:t>115</w:t>
        </w:r>
      </w:hyperlink>
    </w:p>
    <w:p w14:paraId="642F3894" w14:textId="77777777" w:rsidR="0035248F" w:rsidRDefault="0035248F">
      <w:pPr>
        <w:pStyle w:val="BodyText"/>
        <w:spacing w:before="7" w:after="1"/>
        <w:rPr>
          <w:sz w:val="9"/>
        </w:rPr>
      </w:pPr>
    </w:p>
    <w:tbl>
      <w:tblPr>
        <w:tblW w:w="0" w:type="auto"/>
        <w:tblInd w:w="595" w:type="dxa"/>
        <w:tblLayout w:type="fixed"/>
        <w:tblCellMar>
          <w:left w:w="0" w:type="dxa"/>
          <w:right w:w="0" w:type="dxa"/>
        </w:tblCellMar>
        <w:tblLook w:val="01E0" w:firstRow="1" w:lastRow="1" w:firstColumn="1" w:lastColumn="1" w:noHBand="0" w:noVBand="0"/>
      </w:tblPr>
      <w:tblGrid>
        <w:gridCol w:w="8462"/>
        <w:gridCol w:w="418"/>
      </w:tblGrid>
      <w:tr w:rsidR="0035248F" w14:paraId="331EEE4D" w14:textId="77777777">
        <w:trPr>
          <w:trHeight w:val="389"/>
        </w:trPr>
        <w:tc>
          <w:tcPr>
            <w:tcW w:w="8462" w:type="dxa"/>
          </w:tcPr>
          <w:p w14:paraId="029A66A7" w14:textId="77777777" w:rsidR="0035248F" w:rsidRDefault="0035248F">
            <w:pPr>
              <w:pStyle w:val="TableParagraph"/>
              <w:tabs>
                <w:tab w:val="left" w:pos="839"/>
              </w:tabs>
              <w:spacing w:line="266" w:lineRule="exact"/>
              <w:ind w:right="6"/>
              <w:jc w:val="right"/>
              <w:rPr>
                <w:sz w:val="24"/>
              </w:rPr>
            </w:pPr>
            <w:hyperlink w:anchor="_bookmark186" w:history="1">
              <w:r>
                <w:rPr>
                  <w:spacing w:val="-2"/>
                  <w:sz w:val="24"/>
                </w:rPr>
                <w:t>4.3.4</w:t>
              </w:r>
              <w:r>
                <w:rPr>
                  <w:sz w:val="24"/>
                </w:rPr>
                <w:tab/>
              </w:r>
              <w:r>
                <w:rPr>
                  <w:spacing w:val="-2"/>
                  <w:sz w:val="24"/>
                </w:rPr>
                <w:t>Demographics</w:t>
              </w:r>
              <w:r>
                <w:rPr>
                  <w:spacing w:val="3"/>
                  <w:sz w:val="24"/>
                </w:rPr>
                <w:t xml:space="preserve"> </w:t>
              </w:r>
              <w:r>
                <w:rPr>
                  <w:spacing w:val="-2"/>
                  <w:sz w:val="24"/>
                </w:rPr>
                <w:t>..................................................................................................</w:t>
              </w:r>
            </w:hyperlink>
          </w:p>
        </w:tc>
        <w:tc>
          <w:tcPr>
            <w:tcW w:w="418" w:type="dxa"/>
          </w:tcPr>
          <w:p w14:paraId="7860C2D2" w14:textId="77777777" w:rsidR="0035248F" w:rsidRDefault="0035248F">
            <w:pPr>
              <w:pStyle w:val="TableParagraph"/>
              <w:spacing w:line="266" w:lineRule="exact"/>
              <w:ind w:right="38"/>
              <w:jc w:val="center"/>
              <w:rPr>
                <w:sz w:val="24"/>
              </w:rPr>
            </w:pPr>
            <w:hyperlink w:anchor="_bookmark186" w:history="1">
              <w:r>
                <w:rPr>
                  <w:spacing w:val="-5"/>
                  <w:sz w:val="24"/>
                </w:rPr>
                <w:t>126</w:t>
              </w:r>
            </w:hyperlink>
          </w:p>
        </w:tc>
      </w:tr>
      <w:tr w:rsidR="0035248F" w14:paraId="4ED3D924" w14:textId="77777777">
        <w:trPr>
          <w:trHeight w:val="454"/>
        </w:trPr>
        <w:tc>
          <w:tcPr>
            <w:tcW w:w="8462" w:type="dxa"/>
          </w:tcPr>
          <w:p w14:paraId="44A8BBB1" w14:textId="77777777" w:rsidR="0035248F" w:rsidRDefault="0035248F">
            <w:pPr>
              <w:pStyle w:val="TableParagraph"/>
              <w:tabs>
                <w:tab w:val="left" w:pos="772"/>
              </w:tabs>
              <w:spacing w:before="113"/>
              <w:ind w:left="50"/>
              <w:rPr>
                <w:sz w:val="24"/>
              </w:rPr>
            </w:pPr>
            <w:hyperlink w:anchor="_bookmark190" w:history="1">
              <w:r>
                <w:rPr>
                  <w:spacing w:val="-5"/>
                  <w:sz w:val="24"/>
                </w:rPr>
                <w:t>4.4</w:t>
              </w:r>
              <w:r>
                <w:rPr>
                  <w:sz w:val="24"/>
                </w:rPr>
                <w:tab/>
                <w:t>Consumer</w:t>
              </w:r>
              <w:r>
                <w:rPr>
                  <w:spacing w:val="-3"/>
                  <w:sz w:val="24"/>
                </w:rPr>
                <w:t xml:space="preserve"> </w:t>
              </w:r>
              <w:r>
                <w:rPr>
                  <w:sz w:val="24"/>
                </w:rPr>
                <w:t>Interview</w:t>
              </w:r>
              <w:r>
                <w:rPr>
                  <w:spacing w:val="-3"/>
                  <w:sz w:val="24"/>
                </w:rPr>
                <w:t xml:space="preserve"> </w:t>
              </w:r>
              <w:r>
                <w:rPr>
                  <w:spacing w:val="-2"/>
                  <w:sz w:val="24"/>
                </w:rPr>
                <w:t>Findings</w:t>
              </w:r>
            </w:hyperlink>
          </w:p>
        </w:tc>
        <w:tc>
          <w:tcPr>
            <w:tcW w:w="418" w:type="dxa"/>
          </w:tcPr>
          <w:p w14:paraId="1835463A" w14:textId="77777777" w:rsidR="0035248F" w:rsidRDefault="0035248F">
            <w:pPr>
              <w:pStyle w:val="TableParagraph"/>
              <w:spacing w:before="113"/>
              <w:ind w:right="38"/>
              <w:jc w:val="center"/>
              <w:rPr>
                <w:sz w:val="24"/>
              </w:rPr>
            </w:pPr>
            <w:hyperlink w:anchor="_bookmark190" w:history="1">
              <w:r>
                <w:rPr>
                  <w:spacing w:val="-5"/>
                  <w:sz w:val="24"/>
                </w:rPr>
                <w:t>128</w:t>
              </w:r>
            </w:hyperlink>
          </w:p>
        </w:tc>
      </w:tr>
      <w:tr w:rsidR="0035248F" w14:paraId="186D4A2E" w14:textId="77777777">
        <w:trPr>
          <w:trHeight w:val="454"/>
        </w:trPr>
        <w:tc>
          <w:tcPr>
            <w:tcW w:w="8462" w:type="dxa"/>
          </w:tcPr>
          <w:p w14:paraId="303E0B27" w14:textId="77777777" w:rsidR="0035248F" w:rsidRDefault="0035248F">
            <w:pPr>
              <w:pStyle w:val="TableParagraph"/>
              <w:tabs>
                <w:tab w:val="left" w:pos="839"/>
              </w:tabs>
              <w:spacing w:before="55"/>
              <w:ind w:right="6"/>
              <w:jc w:val="right"/>
              <w:rPr>
                <w:sz w:val="24"/>
              </w:rPr>
            </w:pPr>
            <w:hyperlink w:anchor="_bookmark191" w:history="1">
              <w:r>
                <w:rPr>
                  <w:spacing w:val="-2"/>
                  <w:sz w:val="24"/>
                </w:rPr>
                <w:t>4.4.1</w:t>
              </w:r>
              <w:r>
                <w:rPr>
                  <w:sz w:val="24"/>
                </w:rPr>
                <w:tab/>
                <w:t>Interview 1:</w:t>
              </w:r>
              <w:r>
                <w:rPr>
                  <w:spacing w:val="3"/>
                  <w:sz w:val="24"/>
                </w:rPr>
                <w:t xml:space="preserve"> </w:t>
              </w:r>
              <w:r>
                <w:rPr>
                  <w:spacing w:val="-2"/>
                  <w:sz w:val="24"/>
                </w:rPr>
                <w:t>Mya..............................................................................................</w:t>
              </w:r>
            </w:hyperlink>
          </w:p>
        </w:tc>
        <w:tc>
          <w:tcPr>
            <w:tcW w:w="418" w:type="dxa"/>
          </w:tcPr>
          <w:p w14:paraId="573E9F2C" w14:textId="77777777" w:rsidR="0035248F" w:rsidRDefault="0035248F">
            <w:pPr>
              <w:pStyle w:val="TableParagraph"/>
              <w:spacing w:before="55"/>
              <w:ind w:right="38"/>
              <w:jc w:val="center"/>
              <w:rPr>
                <w:sz w:val="24"/>
              </w:rPr>
            </w:pPr>
            <w:hyperlink w:anchor="_bookmark191" w:history="1">
              <w:r>
                <w:rPr>
                  <w:spacing w:val="-5"/>
                  <w:sz w:val="24"/>
                </w:rPr>
                <w:t>128</w:t>
              </w:r>
            </w:hyperlink>
          </w:p>
        </w:tc>
      </w:tr>
      <w:tr w:rsidR="0035248F" w14:paraId="3B726583" w14:textId="77777777">
        <w:trPr>
          <w:trHeight w:val="514"/>
        </w:trPr>
        <w:tc>
          <w:tcPr>
            <w:tcW w:w="8462" w:type="dxa"/>
          </w:tcPr>
          <w:p w14:paraId="33C38F78" w14:textId="77777777" w:rsidR="0035248F" w:rsidRDefault="0035248F">
            <w:pPr>
              <w:pStyle w:val="TableParagraph"/>
              <w:tabs>
                <w:tab w:val="left" w:pos="839"/>
              </w:tabs>
              <w:spacing w:before="113"/>
              <w:ind w:right="6"/>
              <w:jc w:val="right"/>
              <w:rPr>
                <w:sz w:val="24"/>
              </w:rPr>
            </w:pPr>
            <w:hyperlink w:anchor="_bookmark192" w:history="1">
              <w:r>
                <w:rPr>
                  <w:spacing w:val="-2"/>
                  <w:sz w:val="24"/>
                </w:rPr>
                <w:t>4.4.2</w:t>
              </w:r>
              <w:r>
                <w:rPr>
                  <w:sz w:val="24"/>
                </w:rPr>
                <w:tab/>
                <w:t>Interview</w:t>
              </w:r>
              <w:r>
                <w:rPr>
                  <w:spacing w:val="-4"/>
                  <w:sz w:val="24"/>
                </w:rPr>
                <w:t xml:space="preserve"> </w:t>
              </w:r>
              <w:r>
                <w:rPr>
                  <w:sz w:val="24"/>
                </w:rPr>
                <w:t>2:</w:t>
              </w:r>
              <w:r>
                <w:rPr>
                  <w:spacing w:val="-2"/>
                  <w:sz w:val="24"/>
                </w:rPr>
                <w:t xml:space="preserve"> </w:t>
              </w:r>
              <w:r>
                <w:rPr>
                  <w:sz w:val="24"/>
                </w:rPr>
                <w:t>Mildred</w:t>
              </w:r>
              <w:r>
                <w:rPr>
                  <w:spacing w:val="-16"/>
                  <w:sz w:val="24"/>
                </w:rPr>
                <w:t xml:space="preserve"> </w:t>
              </w:r>
              <w:r>
                <w:rPr>
                  <w:spacing w:val="-2"/>
                  <w:sz w:val="24"/>
                </w:rPr>
                <w:t>........................................................................................</w:t>
              </w:r>
            </w:hyperlink>
          </w:p>
        </w:tc>
        <w:tc>
          <w:tcPr>
            <w:tcW w:w="418" w:type="dxa"/>
          </w:tcPr>
          <w:p w14:paraId="7063B061" w14:textId="77777777" w:rsidR="0035248F" w:rsidRDefault="0035248F">
            <w:pPr>
              <w:pStyle w:val="TableParagraph"/>
              <w:spacing w:before="113"/>
              <w:ind w:right="38"/>
              <w:jc w:val="center"/>
              <w:rPr>
                <w:sz w:val="24"/>
              </w:rPr>
            </w:pPr>
            <w:hyperlink w:anchor="_bookmark192" w:history="1">
              <w:r>
                <w:rPr>
                  <w:spacing w:val="-5"/>
                  <w:sz w:val="24"/>
                </w:rPr>
                <w:t>130</w:t>
              </w:r>
            </w:hyperlink>
          </w:p>
        </w:tc>
      </w:tr>
      <w:tr w:rsidR="0035248F" w14:paraId="5367F6C3" w14:textId="77777777">
        <w:trPr>
          <w:trHeight w:val="514"/>
        </w:trPr>
        <w:tc>
          <w:tcPr>
            <w:tcW w:w="8462" w:type="dxa"/>
          </w:tcPr>
          <w:p w14:paraId="2EAD1833" w14:textId="77777777" w:rsidR="0035248F" w:rsidRDefault="0035248F">
            <w:pPr>
              <w:pStyle w:val="TableParagraph"/>
              <w:tabs>
                <w:tab w:val="left" w:pos="839"/>
              </w:tabs>
              <w:spacing w:before="115"/>
              <w:ind w:right="6"/>
              <w:jc w:val="right"/>
              <w:rPr>
                <w:sz w:val="24"/>
              </w:rPr>
            </w:pPr>
            <w:hyperlink w:anchor="_bookmark195" w:history="1">
              <w:r>
                <w:rPr>
                  <w:spacing w:val="-2"/>
                  <w:sz w:val="24"/>
                </w:rPr>
                <w:t>4.4.3</w:t>
              </w:r>
              <w:r>
                <w:rPr>
                  <w:sz w:val="24"/>
                </w:rPr>
                <w:tab/>
                <w:t>Interview</w:t>
              </w:r>
              <w:r>
                <w:rPr>
                  <w:spacing w:val="-3"/>
                  <w:sz w:val="24"/>
                </w:rPr>
                <w:t xml:space="preserve"> </w:t>
              </w:r>
              <w:r>
                <w:rPr>
                  <w:sz w:val="24"/>
                </w:rPr>
                <w:t>3:</w:t>
              </w:r>
              <w:r>
                <w:rPr>
                  <w:spacing w:val="-2"/>
                  <w:sz w:val="24"/>
                </w:rPr>
                <w:t xml:space="preserve"> Kate..............................................................................................</w:t>
              </w:r>
            </w:hyperlink>
          </w:p>
        </w:tc>
        <w:tc>
          <w:tcPr>
            <w:tcW w:w="418" w:type="dxa"/>
          </w:tcPr>
          <w:p w14:paraId="41862C8D" w14:textId="77777777" w:rsidR="0035248F" w:rsidRDefault="0035248F">
            <w:pPr>
              <w:pStyle w:val="TableParagraph"/>
              <w:spacing w:before="115"/>
              <w:ind w:right="38"/>
              <w:jc w:val="center"/>
              <w:rPr>
                <w:sz w:val="24"/>
              </w:rPr>
            </w:pPr>
            <w:hyperlink w:anchor="_bookmark195" w:history="1">
              <w:r>
                <w:rPr>
                  <w:spacing w:val="-5"/>
                  <w:sz w:val="24"/>
                </w:rPr>
                <w:t>134</w:t>
              </w:r>
            </w:hyperlink>
          </w:p>
        </w:tc>
      </w:tr>
      <w:tr w:rsidR="0035248F" w14:paraId="05384E1B" w14:textId="77777777">
        <w:trPr>
          <w:trHeight w:val="513"/>
        </w:trPr>
        <w:tc>
          <w:tcPr>
            <w:tcW w:w="8462" w:type="dxa"/>
          </w:tcPr>
          <w:p w14:paraId="56727300" w14:textId="77777777" w:rsidR="0035248F" w:rsidRDefault="0035248F">
            <w:pPr>
              <w:pStyle w:val="TableParagraph"/>
              <w:tabs>
                <w:tab w:val="left" w:pos="839"/>
              </w:tabs>
              <w:spacing w:before="113"/>
              <w:ind w:right="6"/>
              <w:jc w:val="right"/>
              <w:rPr>
                <w:sz w:val="24"/>
              </w:rPr>
            </w:pPr>
            <w:hyperlink w:anchor="_bookmark196" w:history="1">
              <w:r>
                <w:rPr>
                  <w:spacing w:val="-2"/>
                  <w:sz w:val="24"/>
                </w:rPr>
                <w:t>4.4.4</w:t>
              </w:r>
              <w:r>
                <w:rPr>
                  <w:sz w:val="24"/>
                </w:rPr>
                <w:tab/>
                <w:t>Interview</w:t>
              </w:r>
              <w:r>
                <w:rPr>
                  <w:spacing w:val="-6"/>
                  <w:sz w:val="24"/>
                </w:rPr>
                <w:t xml:space="preserve"> </w:t>
              </w:r>
              <w:r>
                <w:rPr>
                  <w:sz w:val="24"/>
                </w:rPr>
                <w:t>4:</w:t>
              </w:r>
              <w:r>
                <w:rPr>
                  <w:spacing w:val="-1"/>
                  <w:sz w:val="24"/>
                </w:rPr>
                <w:t xml:space="preserve"> </w:t>
              </w:r>
              <w:r>
                <w:rPr>
                  <w:sz w:val="24"/>
                </w:rPr>
                <w:t>Thomas</w:t>
              </w:r>
              <w:r>
                <w:rPr>
                  <w:spacing w:val="-17"/>
                  <w:sz w:val="24"/>
                </w:rPr>
                <w:t xml:space="preserve"> </w:t>
              </w:r>
              <w:r>
                <w:rPr>
                  <w:spacing w:val="-2"/>
                  <w:sz w:val="24"/>
                </w:rPr>
                <w:t>........................................................................................</w:t>
              </w:r>
            </w:hyperlink>
          </w:p>
        </w:tc>
        <w:tc>
          <w:tcPr>
            <w:tcW w:w="418" w:type="dxa"/>
          </w:tcPr>
          <w:p w14:paraId="7FB2B0DF" w14:textId="77777777" w:rsidR="0035248F" w:rsidRDefault="0035248F">
            <w:pPr>
              <w:pStyle w:val="TableParagraph"/>
              <w:spacing w:before="113"/>
              <w:ind w:right="38"/>
              <w:jc w:val="center"/>
              <w:rPr>
                <w:sz w:val="24"/>
              </w:rPr>
            </w:pPr>
            <w:hyperlink w:anchor="_bookmark196" w:history="1">
              <w:r>
                <w:rPr>
                  <w:spacing w:val="-5"/>
                  <w:sz w:val="24"/>
                </w:rPr>
                <w:t>135</w:t>
              </w:r>
            </w:hyperlink>
          </w:p>
        </w:tc>
      </w:tr>
      <w:tr w:rsidR="0035248F" w14:paraId="78B42830" w14:textId="77777777">
        <w:trPr>
          <w:trHeight w:val="513"/>
        </w:trPr>
        <w:tc>
          <w:tcPr>
            <w:tcW w:w="8462" w:type="dxa"/>
          </w:tcPr>
          <w:p w14:paraId="5C191548" w14:textId="77777777" w:rsidR="0035248F" w:rsidRDefault="0035248F">
            <w:pPr>
              <w:pStyle w:val="TableParagraph"/>
              <w:tabs>
                <w:tab w:val="left" w:pos="839"/>
              </w:tabs>
              <w:spacing w:before="113"/>
              <w:ind w:right="6"/>
              <w:jc w:val="right"/>
              <w:rPr>
                <w:sz w:val="24"/>
              </w:rPr>
            </w:pPr>
            <w:hyperlink w:anchor="_bookmark197" w:history="1">
              <w:r>
                <w:rPr>
                  <w:spacing w:val="-2"/>
                  <w:sz w:val="24"/>
                </w:rPr>
                <w:t>4.4.5</w:t>
              </w:r>
              <w:r>
                <w:rPr>
                  <w:sz w:val="24"/>
                </w:rPr>
                <w:tab/>
                <w:t>Interview</w:t>
              </w:r>
              <w:r>
                <w:rPr>
                  <w:spacing w:val="-3"/>
                  <w:sz w:val="24"/>
                </w:rPr>
                <w:t xml:space="preserve"> </w:t>
              </w:r>
              <w:r>
                <w:rPr>
                  <w:sz w:val="24"/>
                </w:rPr>
                <w:t>5:</w:t>
              </w:r>
              <w:r>
                <w:rPr>
                  <w:spacing w:val="1"/>
                  <w:sz w:val="24"/>
                </w:rPr>
                <w:t xml:space="preserve"> </w:t>
              </w:r>
              <w:r>
                <w:rPr>
                  <w:sz w:val="24"/>
                </w:rPr>
                <w:t>Barry</w:t>
              </w:r>
              <w:r>
                <w:rPr>
                  <w:spacing w:val="-35"/>
                  <w:sz w:val="24"/>
                </w:rPr>
                <w:t xml:space="preserve"> </w:t>
              </w:r>
              <w:r>
                <w:rPr>
                  <w:spacing w:val="-2"/>
                  <w:sz w:val="24"/>
                </w:rPr>
                <w:t>............................................................................................</w:t>
              </w:r>
            </w:hyperlink>
          </w:p>
        </w:tc>
        <w:tc>
          <w:tcPr>
            <w:tcW w:w="418" w:type="dxa"/>
          </w:tcPr>
          <w:p w14:paraId="49526331" w14:textId="77777777" w:rsidR="0035248F" w:rsidRDefault="0035248F">
            <w:pPr>
              <w:pStyle w:val="TableParagraph"/>
              <w:spacing w:before="113"/>
              <w:ind w:right="38"/>
              <w:jc w:val="center"/>
              <w:rPr>
                <w:sz w:val="24"/>
              </w:rPr>
            </w:pPr>
            <w:hyperlink w:anchor="_bookmark197" w:history="1">
              <w:r>
                <w:rPr>
                  <w:spacing w:val="-5"/>
                  <w:sz w:val="24"/>
                </w:rPr>
                <w:t>137</w:t>
              </w:r>
            </w:hyperlink>
          </w:p>
        </w:tc>
      </w:tr>
      <w:tr w:rsidR="0035248F" w14:paraId="0CD44597" w14:textId="77777777">
        <w:trPr>
          <w:trHeight w:val="455"/>
        </w:trPr>
        <w:tc>
          <w:tcPr>
            <w:tcW w:w="8462" w:type="dxa"/>
          </w:tcPr>
          <w:p w14:paraId="3276AE07" w14:textId="77777777" w:rsidR="0035248F" w:rsidRDefault="0035248F">
            <w:pPr>
              <w:pStyle w:val="TableParagraph"/>
              <w:tabs>
                <w:tab w:val="left" w:pos="772"/>
              </w:tabs>
              <w:spacing w:before="114"/>
              <w:ind w:left="50"/>
              <w:rPr>
                <w:sz w:val="24"/>
              </w:rPr>
            </w:pPr>
            <w:hyperlink w:anchor="_bookmark198" w:history="1">
              <w:r>
                <w:rPr>
                  <w:spacing w:val="-5"/>
                  <w:sz w:val="24"/>
                </w:rPr>
                <w:t>4.5</w:t>
              </w:r>
              <w:r>
                <w:rPr>
                  <w:sz w:val="24"/>
                </w:rPr>
                <w:tab/>
                <w:t>Retailer</w:t>
              </w:r>
              <w:r>
                <w:rPr>
                  <w:spacing w:val="-3"/>
                  <w:sz w:val="24"/>
                </w:rPr>
                <w:t xml:space="preserve"> </w:t>
              </w:r>
              <w:r>
                <w:rPr>
                  <w:sz w:val="24"/>
                </w:rPr>
                <w:t>Interview</w:t>
              </w:r>
              <w:r>
                <w:rPr>
                  <w:spacing w:val="-3"/>
                  <w:sz w:val="24"/>
                </w:rPr>
                <w:t xml:space="preserve"> </w:t>
              </w:r>
              <w:r>
                <w:rPr>
                  <w:spacing w:val="-2"/>
                  <w:sz w:val="24"/>
                </w:rPr>
                <w:t>Findings</w:t>
              </w:r>
            </w:hyperlink>
          </w:p>
        </w:tc>
        <w:tc>
          <w:tcPr>
            <w:tcW w:w="418" w:type="dxa"/>
          </w:tcPr>
          <w:p w14:paraId="0DFF0E4D" w14:textId="77777777" w:rsidR="0035248F" w:rsidRDefault="0035248F">
            <w:pPr>
              <w:pStyle w:val="TableParagraph"/>
              <w:spacing w:before="114"/>
              <w:ind w:right="38"/>
              <w:jc w:val="center"/>
              <w:rPr>
                <w:sz w:val="24"/>
              </w:rPr>
            </w:pPr>
            <w:hyperlink w:anchor="_bookmark198" w:history="1">
              <w:r>
                <w:rPr>
                  <w:spacing w:val="-5"/>
                  <w:sz w:val="24"/>
                </w:rPr>
                <w:t>139</w:t>
              </w:r>
            </w:hyperlink>
          </w:p>
        </w:tc>
      </w:tr>
      <w:tr w:rsidR="0035248F" w14:paraId="4127BF56" w14:textId="77777777">
        <w:trPr>
          <w:trHeight w:val="330"/>
        </w:trPr>
        <w:tc>
          <w:tcPr>
            <w:tcW w:w="8462" w:type="dxa"/>
          </w:tcPr>
          <w:p w14:paraId="467E6C60" w14:textId="77777777" w:rsidR="0035248F" w:rsidRDefault="0035248F">
            <w:pPr>
              <w:pStyle w:val="TableParagraph"/>
              <w:tabs>
                <w:tab w:val="left" w:pos="839"/>
              </w:tabs>
              <w:spacing w:before="55" w:line="256" w:lineRule="exact"/>
              <w:ind w:right="47"/>
              <w:jc w:val="right"/>
              <w:rPr>
                <w:sz w:val="24"/>
              </w:rPr>
            </w:pPr>
            <w:hyperlink w:anchor="_bookmark199" w:history="1">
              <w:r>
                <w:rPr>
                  <w:spacing w:val="-2"/>
                  <w:sz w:val="24"/>
                </w:rPr>
                <w:t>4.5.1</w:t>
              </w:r>
              <w:r>
                <w:rPr>
                  <w:sz w:val="24"/>
                </w:rPr>
                <w:tab/>
                <w:t>Interview</w:t>
              </w:r>
              <w:r>
                <w:rPr>
                  <w:spacing w:val="10"/>
                  <w:sz w:val="24"/>
                </w:rPr>
                <w:t xml:space="preserve"> </w:t>
              </w:r>
              <w:r>
                <w:rPr>
                  <w:sz w:val="24"/>
                </w:rPr>
                <w:t>1:</w:t>
              </w:r>
              <w:r>
                <w:rPr>
                  <w:spacing w:val="13"/>
                  <w:sz w:val="24"/>
                </w:rPr>
                <w:t xml:space="preserve"> </w:t>
              </w:r>
              <w:r>
                <w:rPr>
                  <w:sz w:val="24"/>
                </w:rPr>
                <w:t>Respondent</w:t>
              </w:r>
              <w:r>
                <w:rPr>
                  <w:spacing w:val="13"/>
                  <w:sz w:val="24"/>
                </w:rPr>
                <w:t xml:space="preserve"> </w:t>
              </w:r>
              <w:r>
                <w:rPr>
                  <w:sz w:val="24"/>
                </w:rPr>
                <w:t>Retailer</w:t>
              </w:r>
              <w:r>
                <w:rPr>
                  <w:spacing w:val="9"/>
                  <w:sz w:val="24"/>
                </w:rPr>
                <w:t xml:space="preserve"> </w:t>
              </w:r>
              <w:r>
                <w:rPr>
                  <w:sz w:val="24"/>
                </w:rPr>
                <w:t>Director</w:t>
              </w:r>
              <w:r>
                <w:rPr>
                  <w:spacing w:val="12"/>
                  <w:sz w:val="24"/>
                </w:rPr>
                <w:t xml:space="preserve"> </w:t>
              </w:r>
              <w:r>
                <w:rPr>
                  <w:sz w:val="24"/>
                </w:rPr>
                <w:t>of</w:t>
              </w:r>
              <w:r>
                <w:rPr>
                  <w:spacing w:val="10"/>
                  <w:sz w:val="24"/>
                </w:rPr>
                <w:t xml:space="preserve"> </w:t>
              </w:r>
              <w:r>
                <w:rPr>
                  <w:sz w:val="24"/>
                </w:rPr>
                <w:t>Outbound</w:t>
              </w:r>
              <w:r>
                <w:rPr>
                  <w:spacing w:val="10"/>
                  <w:sz w:val="24"/>
                </w:rPr>
                <w:t xml:space="preserve"> </w:t>
              </w:r>
              <w:r>
                <w:rPr>
                  <w:sz w:val="24"/>
                </w:rPr>
                <w:t>Delivery</w:t>
              </w:r>
              <w:r>
                <w:rPr>
                  <w:spacing w:val="6"/>
                  <w:sz w:val="24"/>
                </w:rPr>
                <w:t xml:space="preserve"> </w:t>
              </w:r>
              <w:r>
                <w:rPr>
                  <w:spacing w:val="-2"/>
                  <w:sz w:val="24"/>
                </w:rPr>
                <w:t>Solutions</w:t>
              </w:r>
            </w:hyperlink>
          </w:p>
        </w:tc>
        <w:tc>
          <w:tcPr>
            <w:tcW w:w="418" w:type="dxa"/>
          </w:tcPr>
          <w:p w14:paraId="7B107364" w14:textId="77777777" w:rsidR="0035248F" w:rsidRDefault="0035248F">
            <w:pPr>
              <w:pStyle w:val="TableParagraph"/>
              <w:spacing w:before="55" w:line="256" w:lineRule="exact"/>
              <w:ind w:right="24"/>
              <w:jc w:val="center"/>
              <w:rPr>
                <w:sz w:val="24"/>
              </w:rPr>
            </w:pPr>
            <w:hyperlink w:anchor="_bookmark199" w:history="1">
              <w:r>
                <w:rPr>
                  <w:spacing w:val="-5"/>
                  <w:sz w:val="24"/>
                </w:rPr>
                <w:t>and</w:t>
              </w:r>
            </w:hyperlink>
          </w:p>
        </w:tc>
      </w:tr>
    </w:tbl>
    <w:p w14:paraId="2CE41166" w14:textId="77777777" w:rsidR="0035248F" w:rsidRDefault="0035248F">
      <w:pPr>
        <w:pStyle w:val="BodyText"/>
        <w:spacing w:before="143"/>
        <w:ind w:left="880"/>
      </w:pPr>
      <w:hyperlink w:anchor="_bookmark199" w:history="1">
        <w:r>
          <w:t>Returns</w:t>
        </w:r>
        <w:r>
          <w:rPr>
            <w:spacing w:val="32"/>
          </w:rPr>
          <w:t xml:space="preserve"> </w:t>
        </w:r>
        <w:r>
          <w:rPr>
            <w:spacing w:val="-5"/>
          </w:rPr>
          <w:t>139</w:t>
        </w:r>
      </w:hyperlink>
    </w:p>
    <w:p w14:paraId="447C30A6" w14:textId="77777777" w:rsidR="0035248F" w:rsidRDefault="0035248F">
      <w:pPr>
        <w:pStyle w:val="BodyText"/>
        <w:tabs>
          <w:tab w:val="left" w:pos="1720"/>
          <w:tab w:val="left" w:leader="dot" w:pos="9058"/>
        </w:tabs>
        <w:spacing w:before="240"/>
        <w:ind w:left="880"/>
      </w:pPr>
      <w:hyperlink w:anchor="_bookmark200" w:history="1">
        <w:r>
          <w:rPr>
            <w:spacing w:val="-2"/>
          </w:rPr>
          <w:t>4.5.2</w:t>
        </w:r>
        <w:r>
          <w:tab/>
          <w:t>Interview</w:t>
        </w:r>
        <w:r>
          <w:rPr>
            <w:spacing w:val="-2"/>
          </w:rPr>
          <w:t xml:space="preserve"> </w:t>
        </w:r>
        <w:r>
          <w:t>2:</w:t>
        </w:r>
        <w:r>
          <w:rPr>
            <w:spacing w:val="-1"/>
          </w:rPr>
          <w:t xml:space="preserve"> </w:t>
        </w:r>
        <w:r>
          <w:t>Respondent</w:t>
        </w:r>
        <w:r>
          <w:rPr>
            <w:spacing w:val="1"/>
          </w:rPr>
          <w:t xml:space="preserve"> </w:t>
        </w:r>
        <w:r>
          <w:t>Retailer</w:t>
        </w:r>
        <w:r>
          <w:rPr>
            <w:spacing w:val="-3"/>
          </w:rPr>
          <w:t xml:space="preserve"> </w:t>
        </w:r>
        <w:r>
          <w:t>Director</w:t>
        </w:r>
        <w:r>
          <w:rPr>
            <w:spacing w:val="-1"/>
          </w:rPr>
          <w:t xml:space="preserve"> </w:t>
        </w:r>
        <w:r>
          <w:t>of</w:t>
        </w:r>
        <w:r>
          <w:rPr>
            <w:spacing w:val="-2"/>
          </w:rPr>
          <w:t xml:space="preserve"> </w:t>
        </w:r>
        <w:r>
          <w:t>Delivery</w:t>
        </w:r>
        <w:r>
          <w:rPr>
            <w:spacing w:val="-5"/>
          </w:rPr>
          <w:t xml:space="preserve"> </w:t>
        </w:r>
        <w:r>
          <w:rPr>
            <w:spacing w:val="-2"/>
          </w:rPr>
          <w:t>Solutions</w:t>
        </w:r>
        <w:r>
          <w:tab/>
        </w:r>
        <w:r>
          <w:rPr>
            <w:spacing w:val="-5"/>
          </w:rPr>
          <w:t>143</w:t>
        </w:r>
      </w:hyperlink>
    </w:p>
    <w:p w14:paraId="6B632BCA" w14:textId="77777777" w:rsidR="0035248F" w:rsidRDefault="0035248F">
      <w:pPr>
        <w:pStyle w:val="BodyText"/>
        <w:tabs>
          <w:tab w:val="left" w:pos="1360"/>
          <w:tab w:val="left" w:pos="9058"/>
        </w:tabs>
        <w:spacing w:before="237"/>
        <w:ind w:left="638"/>
      </w:pPr>
      <w:hyperlink w:anchor="_bookmark201" w:history="1">
        <w:r>
          <w:rPr>
            <w:spacing w:val="-5"/>
          </w:rPr>
          <w:t>4.6</w:t>
        </w:r>
        <w:r>
          <w:tab/>
        </w:r>
        <w:r>
          <w:rPr>
            <w:spacing w:val="-2"/>
          </w:rPr>
          <w:t>Conclusion</w:t>
        </w:r>
        <w:r>
          <w:tab/>
        </w:r>
        <w:r>
          <w:rPr>
            <w:spacing w:val="-5"/>
          </w:rPr>
          <w:t>146</w:t>
        </w:r>
      </w:hyperlink>
    </w:p>
    <w:p w14:paraId="5693DC44" w14:textId="77777777" w:rsidR="0035248F" w:rsidRDefault="0035248F">
      <w:pPr>
        <w:sectPr w:rsidR="0035248F">
          <w:pgSz w:w="11910" w:h="16840"/>
          <w:pgMar w:top="1340" w:right="1140" w:bottom="280" w:left="1040" w:header="720" w:footer="720" w:gutter="0"/>
          <w:cols w:space="720"/>
        </w:sectPr>
      </w:pPr>
    </w:p>
    <w:p w14:paraId="01760E86" w14:textId="77777777" w:rsidR="0035248F" w:rsidRDefault="0035248F">
      <w:pPr>
        <w:pStyle w:val="BodyText"/>
        <w:tabs>
          <w:tab w:val="left" w:pos="1941"/>
          <w:tab w:val="left" w:leader="dot" w:pos="9058"/>
        </w:tabs>
        <w:spacing w:before="76"/>
        <w:ind w:left="400"/>
      </w:pPr>
      <w:hyperlink w:anchor="_bookmark202" w:history="1">
        <w:r>
          <w:t>CHAPTER</w:t>
        </w:r>
        <w:r>
          <w:rPr>
            <w:spacing w:val="-1"/>
          </w:rPr>
          <w:t xml:space="preserve"> </w:t>
        </w:r>
        <w:r>
          <w:rPr>
            <w:spacing w:val="-10"/>
          </w:rPr>
          <w:t>5</w:t>
        </w:r>
        <w:r>
          <w:tab/>
          <w:t>DISCUSSION</w:t>
        </w:r>
        <w:r>
          <w:rPr>
            <w:spacing w:val="-4"/>
          </w:rPr>
          <w:t xml:space="preserve"> </w:t>
        </w:r>
        <w:r>
          <w:t>AND</w:t>
        </w:r>
        <w:r>
          <w:rPr>
            <w:spacing w:val="-3"/>
          </w:rPr>
          <w:t xml:space="preserve"> </w:t>
        </w:r>
        <w:r>
          <w:rPr>
            <w:spacing w:val="-2"/>
          </w:rPr>
          <w:t>ANALYSIS</w:t>
        </w:r>
        <w:r>
          <w:tab/>
        </w:r>
        <w:r>
          <w:rPr>
            <w:spacing w:val="-5"/>
          </w:rPr>
          <w:t>147</w:t>
        </w:r>
      </w:hyperlink>
    </w:p>
    <w:p w14:paraId="2917DAC9" w14:textId="77777777" w:rsidR="0035248F" w:rsidRDefault="0035248F">
      <w:pPr>
        <w:pStyle w:val="ListParagraph"/>
        <w:numPr>
          <w:ilvl w:val="1"/>
          <w:numId w:val="63"/>
        </w:numPr>
        <w:tabs>
          <w:tab w:val="left" w:pos="1360"/>
          <w:tab w:val="left" w:pos="9058"/>
        </w:tabs>
        <w:spacing w:before="238"/>
        <w:ind w:hanging="722"/>
        <w:rPr>
          <w:sz w:val="24"/>
        </w:rPr>
      </w:pPr>
      <w:hyperlink w:anchor="_bookmark203" w:history="1">
        <w:r>
          <w:rPr>
            <w:spacing w:val="-2"/>
            <w:sz w:val="24"/>
          </w:rPr>
          <w:t>Introduction</w:t>
        </w:r>
        <w:r>
          <w:rPr>
            <w:sz w:val="24"/>
          </w:rPr>
          <w:tab/>
        </w:r>
        <w:r>
          <w:rPr>
            <w:spacing w:val="-5"/>
            <w:sz w:val="24"/>
          </w:rPr>
          <w:t>147</w:t>
        </w:r>
      </w:hyperlink>
    </w:p>
    <w:p w14:paraId="13311C07" w14:textId="77777777" w:rsidR="0035248F" w:rsidRDefault="0035248F">
      <w:pPr>
        <w:pStyle w:val="ListParagraph"/>
        <w:numPr>
          <w:ilvl w:val="1"/>
          <w:numId w:val="63"/>
        </w:numPr>
        <w:tabs>
          <w:tab w:val="left" w:pos="1360"/>
        </w:tabs>
        <w:spacing w:before="120"/>
        <w:ind w:right="305"/>
        <w:rPr>
          <w:sz w:val="24"/>
        </w:rPr>
      </w:pPr>
      <w:hyperlink w:anchor="_bookmark204" w:history="1">
        <w:r>
          <w:rPr>
            <w:sz w:val="24"/>
          </w:rPr>
          <w:t>RO1: Motivations of consumers in choosing social media as a complaint channel</w:t>
        </w:r>
      </w:hyperlink>
      <w:r w:rsidR="00CD07F7">
        <w:rPr>
          <w:spacing w:val="80"/>
          <w:sz w:val="24"/>
        </w:rPr>
        <w:t xml:space="preserve"> </w:t>
      </w:r>
      <w:hyperlink w:anchor="_bookmark204" w:history="1">
        <w:r>
          <w:rPr>
            <w:spacing w:val="-4"/>
            <w:sz w:val="24"/>
          </w:rPr>
          <w:t>147</w:t>
        </w:r>
      </w:hyperlink>
    </w:p>
    <w:p w14:paraId="5E0CF0B3" w14:textId="77777777" w:rsidR="0035248F" w:rsidRDefault="0035248F">
      <w:pPr>
        <w:pStyle w:val="ListParagraph"/>
        <w:numPr>
          <w:ilvl w:val="2"/>
          <w:numId w:val="63"/>
        </w:numPr>
        <w:tabs>
          <w:tab w:val="left" w:pos="1720"/>
          <w:tab w:val="left" w:leader="dot" w:pos="9058"/>
        </w:tabs>
        <w:spacing w:before="120"/>
        <w:rPr>
          <w:sz w:val="24"/>
        </w:rPr>
      </w:pPr>
      <w:hyperlink w:anchor="_bookmark206" w:history="1">
        <w:r>
          <w:rPr>
            <w:sz w:val="24"/>
          </w:rPr>
          <w:t>Seeking</w:t>
        </w:r>
        <w:r>
          <w:rPr>
            <w:spacing w:val="-4"/>
            <w:sz w:val="24"/>
          </w:rPr>
          <w:t xml:space="preserve"> </w:t>
        </w:r>
        <w:r>
          <w:rPr>
            <w:sz w:val="24"/>
          </w:rPr>
          <w:t>Corrective</w:t>
        </w:r>
        <w:r>
          <w:rPr>
            <w:spacing w:val="-3"/>
            <w:sz w:val="24"/>
          </w:rPr>
          <w:t xml:space="preserve"> </w:t>
        </w:r>
        <w:r>
          <w:rPr>
            <w:spacing w:val="-2"/>
            <w:sz w:val="24"/>
          </w:rPr>
          <w:t>Action</w:t>
        </w:r>
        <w:r>
          <w:rPr>
            <w:sz w:val="24"/>
          </w:rPr>
          <w:tab/>
        </w:r>
        <w:r>
          <w:rPr>
            <w:spacing w:val="-5"/>
            <w:sz w:val="24"/>
          </w:rPr>
          <w:t>148</w:t>
        </w:r>
      </w:hyperlink>
    </w:p>
    <w:p w14:paraId="317AF568" w14:textId="77777777" w:rsidR="0035248F" w:rsidRDefault="0035248F">
      <w:pPr>
        <w:pStyle w:val="ListParagraph"/>
        <w:numPr>
          <w:ilvl w:val="2"/>
          <w:numId w:val="63"/>
        </w:numPr>
        <w:tabs>
          <w:tab w:val="left" w:pos="1720"/>
          <w:tab w:val="left" w:leader="dot" w:pos="9058"/>
        </w:tabs>
        <w:spacing w:before="237"/>
        <w:rPr>
          <w:sz w:val="24"/>
        </w:rPr>
      </w:pPr>
      <w:hyperlink w:anchor="_bookmark211" w:history="1">
        <w:r>
          <w:rPr>
            <w:sz w:val="24"/>
          </w:rPr>
          <w:t>Quick</w:t>
        </w:r>
        <w:r>
          <w:rPr>
            <w:spacing w:val="-1"/>
            <w:sz w:val="24"/>
          </w:rPr>
          <w:t xml:space="preserve"> </w:t>
        </w:r>
        <w:r>
          <w:rPr>
            <w:sz w:val="24"/>
          </w:rPr>
          <w:t>and Ease</w:t>
        </w:r>
        <w:r>
          <w:rPr>
            <w:spacing w:val="-2"/>
            <w:sz w:val="24"/>
          </w:rPr>
          <w:t xml:space="preserve"> </w:t>
        </w:r>
        <w:r>
          <w:rPr>
            <w:sz w:val="24"/>
          </w:rPr>
          <w:t xml:space="preserve">of </w:t>
        </w:r>
        <w:r>
          <w:rPr>
            <w:spacing w:val="-5"/>
            <w:sz w:val="24"/>
          </w:rPr>
          <w:t>Use</w:t>
        </w:r>
        <w:r>
          <w:rPr>
            <w:sz w:val="24"/>
          </w:rPr>
          <w:tab/>
        </w:r>
        <w:r>
          <w:rPr>
            <w:spacing w:val="-5"/>
            <w:sz w:val="24"/>
          </w:rPr>
          <w:t>152</w:t>
        </w:r>
      </w:hyperlink>
    </w:p>
    <w:p w14:paraId="55256801" w14:textId="77777777" w:rsidR="0035248F" w:rsidRDefault="0035248F">
      <w:pPr>
        <w:pStyle w:val="ListParagraph"/>
        <w:numPr>
          <w:ilvl w:val="2"/>
          <w:numId w:val="63"/>
        </w:numPr>
        <w:tabs>
          <w:tab w:val="left" w:pos="1720"/>
          <w:tab w:val="left" w:leader="dot" w:pos="9058"/>
        </w:tabs>
        <w:spacing w:before="238"/>
        <w:rPr>
          <w:sz w:val="24"/>
        </w:rPr>
      </w:pPr>
      <w:hyperlink w:anchor="_bookmark212" w:history="1">
        <w:r>
          <w:rPr>
            <w:sz w:val="24"/>
          </w:rPr>
          <w:t>Expectation</w:t>
        </w:r>
        <w:r>
          <w:rPr>
            <w:spacing w:val="-1"/>
            <w:sz w:val="24"/>
          </w:rPr>
          <w:t xml:space="preserve"> </w:t>
        </w:r>
        <w:r>
          <w:rPr>
            <w:sz w:val="24"/>
          </w:rPr>
          <w:t>of success, due</w:t>
        </w:r>
        <w:r>
          <w:rPr>
            <w:spacing w:val="-2"/>
            <w:sz w:val="24"/>
          </w:rPr>
          <w:t xml:space="preserve"> </w:t>
        </w:r>
        <w:r>
          <w:rPr>
            <w:sz w:val="24"/>
          </w:rPr>
          <w:t>to public nature</w:t>
        </w:r>
        <w:r>
          <w:rPr>
            <w:spacing w:val="-3"/>
            <w:sz w:val="24"/>
          </w:rPr>
          <w:t xml:space="preserve"> </w:t>
        </w:r>
        <w:r>
          <w:rPr>
            <w:sz w:val="24"/>
          </w:rPr>
          <w:t>of the</w:t>
        </w:r>
        <w:r>
          <w:rPr>
            <w:spacing w:val="1"/>
            <w:sz w:val="24"/>
          </w:rPr>
          <w:t xml:space="preserve"> </w:t>
        </w:r>
        <w:r>
          <w:rPr>
            <w:spacing w:val="-2"/>
            <w:sz w:val="24"/>
          </w:rPr>
          <w:t>medium</w:t>
        </w:r>
        <w:r>
          <w:rPr>
            <w:sz w:val="24"/>
          </w:rPr>
          <w:tab/>
        </w:r>
        <w:r>
          <w:rPr>
            <w:spacing w:val="-5"/>
            <w:sz w:val="24"/>
          </w:rPr>
          <w:t>154</w:t>
        </w:r>
      </w:hyperlink>
    </w:p>
    <w:p w14:paraId="1713C44F" w14:textId="77777777" w:rsidR="0035248F" w:rsidRDefault="0035248F">
      <w:pPr>
        <w:pStyle w:val="ListParagraph"/>
        <w:numPr>
          <w:ilvl w:val="2"/>
          <w:numId w:val="63"/>
        </w:numPr>
        <w:tabs>
          <w:tab w:val="left" w:pos="1720"/>
          <w:tab w:val="left" w:leader="dot" w:pos="9058"/>
        </w:tabs>
        <w:spacing w:before="240"/>
        <w:rPr>
          <w:sz w:val="24"/>
        </w:rPr>
      </w:pPr>
      <w:hyperlink w:anchor="_bookmark213" w:history="1">
        <w:r>
          <w:rPr>
            <w:sz w:val="24"/>
          </w:rPr>
          <w:t>Communication</w:t>
        </w:r>
        <w:r>
          <w:rPr>
            <w:spacing w:val="-1"/>
            <w:sz w:val="24"/>
          </w:rPr>
          <w:t xml:space="preserve"> </w:t>
        </w:r>
        <w:r>
          <w:rPr>
            <w:sz w:val="24"/>
          </w:rPr>
          <w:t>on</w:t>
        </w:r>
        <w:r>
          <w:rPr>
            <w:spacing w:val="-1"/>
            <w:sz w:val="24"/>
          </w:rPr>
          <w:t xml:space="preserve"> </w:t>
        </w:r>
        <w:proofErr w:type="gramStart"/>
        <w:r>
          <w:rPr>
            <w:sz w:val="24"/>
          </w:rPr>
          <w:t>Social Media</w:t>
        </w:r>
        <w:proofErr w:type="gramEnd"/>
        <w:r>
          <w:rPr>
            <w:spacing w:val="-1"/>
            <w:sz w:val="24"/>
          </w:rPr>
          <w:t xml:space="preserve"> </w:t>
        </w:r>
        <w:r>
          <w:rPr>
            <w:sz w:val="24"/>
          </w:rPr>
          <w:t>is</w:t>
        </w:r>
        <w:r>
          <w:rPr>
            <w:spacing w:val="-1"/>
            <w:sz w:val="24"/>
          </w:rPr>
          <w:t xml:space="preserve"> </w:t>
        </w:r>
        <w:r>
          <w:rPr>
            <w:sz w:val="24"/>
          </w:rPr>
          <w:t xml:space="preserve">ubiquitous </w:t>
        </w:r>
        <w:r>
          <w:rPr>
            <w:spacing w:val="-4"/>
            <w:sz w:val="24"/>
          </w:rPr>
          <w:t>today</w:t>
        </w:r>
        <w:r>
          <w:rPr>
            <w:sz w:val="24"/>
          </w:rPr>
          <w:tab/>
        </w:r>
        <w:r>
          <w:rPr>
            <w:spacing w:val="-5"/>
            <w:sz w:val="24"/>
          </w:rPr>
          <w:t>156</w:t>
        </w:r>
      </w:hyperlink>
    </w:p>
    <w:p w14:paraId="6C5ECB49" w14:textId="77777777" w:rsidR="0035248F" w:rsidRDefault="0035248F">
      <w:pPr>
        <w:pStyle w:val="ListParagraph"/>
        <w:numPr>
          <w:ilvl w:val="2"/>
          <w:numId w:val="63"/>
        </w:numPr>
        <w:tabs>
          <w:tab w:val="left" w:pos="1720"/>
          <w:tab w:val="left" w:leader="dot" w:pos="9058"/>
        </w:tabs>
        <w:spacing w:before="238"/>
        <w:rPr>
          <w:sz w:val="24"/>
        </w:rPr>
      </w:pPr>
      <w:hyperlink w:anchor="_bookmark218" w:history="1">
        <w:r>
          <w:rPr>
            <w:sz w:val="24"/>
          </w:rPr>
          <w:t>Expressing</w:t>
        </w:r>
        <w:r>
          <w:rPr>
            <w:spacing w:val="-4"/>
            <w:sz w:val="24"/>
          </w:rPr>
          <w:t xml:space="preserve"> </w:t>
        </w:r>
        <w:r>
          <w:rPr>
            <w:sz w:val="24"/>
          </w:rPr>
          <w:t>Frustration</w:t>
        </w:r>
        <w:r>
          <w:rPr>
            <w:spacing w:val="-1"/>
            <w:sz w:val="24"/>
          </w:rPr>
          <w:t xml:space="preserve"> </w:t>
        </w:r>
        <w:r>
          <w:rPr>
            <w:sz w:val="24"/>
          </w:rPr>
          <w:t xml:space="preserve">and </w:t>
        </w:r>
        <w:r>
          <w:rPr>
            <w:spacing w:val="-2"/>
            <w:sz w:val="24"/>
          </w:rPr>
          <w:t>Anger</w:t>
        </w:r>
        <w:r>
          <w:rPr>
            <w:sz w:val="24"/>
          </w:rPr>
          <w:tab/>
        </w:r>
        <w:r>
          <w:rPr>
            <w:spacing w:val="-5"/>
            <w:sz w:val="24"/>
          </w:rPr>
          <w:t>159</w:t>
        </w:r>
      </w:hyperlink>
    </w:p>
    <w:p w14:paraId="0BA99F64" w14:textId="77777777" w:rsidR="0035248F" w:rsidRDefault="0035248F">
      <w:pPr>
        <w:pStyle w:val="ListParagraph"/>
        <w:numPr>
          <w:ilvl w:val="1"/>
          <w:numId w:val="63"/>
        </w:numPr>
        <w:tabs>
          <w:tab w:val="left" w:pos="1360"/>
          <w:tab w:val="left" w:pos="9058"/>
        </w:tabs>
        <w:spacing w:before="238"/>
        <w:ind w:hanging="722"/>
        <w:rPr>
          <w:sz w:val="24"/>
        </w:rPr>
      </w:pPr>
      <w:hyperlink w:anchor="_bookmark223" w:history="1">
        <w:r>
          <w:rPr>
            <w:sz w:val="24"/>
          </w:rPr>
          <w:t>RO2:</w:t>
        </w:r>
        <w:r>
          <w:rPr>
            <w:spacing w:val="-3"/>
            <w:sz w:val="24"/>
          </w:rPr>
          <w:t xml:space="preserve"> </w:t>
        </w:r>
        <w:proofErr w:type="spellStart"/>
        <w:r>
          <w:rPr>
            <w:sz w:val="24"/>
          </w:rPr>
          <w:t>Behaviour</w:t>
        </w:r>
        <w:proofErr w:type="spellEnd"/>
        <w:r>
          <w:rPr>
            <w:spacing w:val="-1"/>
            <w:sz w:val="24"/>
          </w:rPr>
          <w:t xml:space="preserve"> </w:t>
        </w:r>
        <w:r>
          <w:rPr>
            <w:sz w:val="24"/>
          </w:rPr>
          <w:t>of</w:t>
        </w:r>
        <w:r>
          <w:rPr>
            <w:spacing w:val="-1"/>
            <w:sz w:val="24"/>
          </w:rPr>
          <w:t xml:space="preserve"> </w:t>
        </w:r>
        <w:r>
          <w:rPr>
            <w:sz w:val="24"/>
          </w:rPr>
          <w:t>Consumers</w:t>
        </w:r>
        <w:r>
          <w:rPr>
            <w:spacing w:val="-1"/>
            <w:sz w:val="24"/>
          </w:rPr>
          <w:t xml:space="preserve"> </w:t>
        </w:r>
        <w:r>
          <w:rPr>
            <w:sz w:val="24"/>
          </w:rPr>
          <w:t>who</w:t>
        </w:r>
        <w:r>
          <w:rPr>
            <w:spacing w:val="-1"/>
            <w:sz w:val="24"/>
          </w:rPr>
          <w:t xml:space="preserve"> </w:t>
        </w:r>
        <w:r>
          <w:rPr>
            <w:sz w:val="24"/>
          </w:rPr>
          <w:t>complain</w:t>
        </w:r>
        <w:r>
          <w:rPr>
            <w:spacing w:val="-1"/>
            <w:sz w:val="24"/>
          </w:rPr>
          <w:t xml:space="preserve"> </w:t>
        </w:r>
        <w:r>
          <w:rPr>
            <w:sz w:val="24"/>
          </w:rPr>
          <w:t>on</w:t>
        </w:r>
        <w:r>
          <w:rPr>
            <w:spacing w:val="1"/>
            <w:sz w:val="24"/>
          </w:rPr>
          <w:t xml:space="preserve"> </w:t>
        </w:r>
        <w:proofErr w:type="gramStart"/>
        <w:r>
          <w:rPr>
            <w:sz w:val="24"/>
          </w:rPr>
          <w:t>Social</w:t>
        </w:r>
        <w:r>
          <w:rPr>
            <w:spacing w:val="-1"/>
            <w:sz w:val="24"/>
          </w:rPr>
          <w:t xml:space="preserve"> </w:t>
        </w:r>
        <w:r>
          <w:rPr>
            <w:spacing w:val="-2"/>
            <w:sz w:val="24"/>
          </w:rPr>
          <w:t>Media</w:t>
        </w:r>
        <w:proofErr w:type="gramEnd"/>
        <w:r>
          <w:rPr>
            <w:sz w:val="24"/>
          </w:rPr>
          <w:tab/>
        </w:r>
        <w:r>
          <w:rPr>
            <w:spacing w:val="-5"/>
            <w:sz w:val="24"/>
          </w:rPr>
          <w:t>162</w:t>
        </w:r>
      </w:hyperlink>
    </w:p>
    <w:p w14:paraId="05547A27" w14:textId="77777777" w:rsidR="0035248F" w:rsidRDefault="0035248F">
      <w:pPr>
        <w:pStyle w:val="ListParagraph"/>
        <w:numPr>
          <w:ilvl w:val="2"/>
          <w:numId w:val="63"/>
        </w:numPr>
        <w:tabs>
          <w:tab w:val="left" w:pos="1720"/>
          <w:tab w:val="left" w:leader="dot" w:pos="9058"/>
        </w:tabs>
        <w:spacing w:before="120"/>
        <w:rPr>
          <w:sz w:val="24"/>
        </w:rPr>
      </w:pPr>
      <w:hyperlink w:anchor="_bookmark225" w:history="1">
        <w:r>
          <w:rPr>
            <w:sz w:val="24"/>
          </w:rPr>
          <w:t>Reaction</w:t>
        </w:r>
        <w:r>
          <w:rPr>
            <w:spacing w:val="-1"/>
            <w:sz w:val="24"/>
          </w:rPr>
          <w:t xml:space="preserve"> </w:t>
        </w:r>
        <w:r>
          <w:rPr>
            <w:sz w:val="24"/>
          </w:rPr>
          <w:t>due</w:t>
        </w:r>
        <w:r>
          <w:rPr>
            <w:spacing w:val="-2"/>
            <w:sz w:val="24"/>
          </w:rPr>
          <w:t xml:space="preserve"> </w:t>
        </w:r>
        <w:r>
          <w:rPr>
            <w:sz w:val="24"/>
          </w:rPr>
          <w:t>to</w:t>
        </w:r>
        <w:r>
          <w:rPr>
            <w:spacing w:val="-1"/>
            <w:sz w:val="24"/>
          </w:rPr>
          <w:t xml:space="preserve"> </w:t>
        </w:r>
        <w:r>
          <w:rPr>
            <w:sz w:val="24"/>
          </w:rPr>
          <w:t>Double</w:t>
        </w:r>
        <w:r>
          <w:rPr>
            <w:spacing w:val="1"/>
            <w:sz w:val="24"/>
          </w:rPr>
          <w:t xml:space="preserve"> </w:t>
        </w:r>
        <w:r>
          <w:rPr>
            <w:spacing w:val="-2"/>
            <w:sz w:val="24"/>
          </w:rPr>
          <w:t>Deviation</w:t>
        </w:r>
        <w:r>
          <w:rPr>
            <w:sz w:val="24"/>
          </w:rPr>
          <w:tab/>
        </w:r>
        <w:r>
          <w:rPr>
            <w:spacing w:val="-5"/>
            <w:sz w:val="24"/>
          </w:rPr>
          <w:t>163</w:t>
        </w:r>
      </w:hyperlink>
    </w:p>
    <w:p w14:paraId="14DECDD6" w14:textId="77777777" w:rsidR="0035248F" w:rsidRDefault="0035248F">
      <w:pPr>
        <w:pStyle w:val="ListParagraph"/>
        <w:numPr>
          <w:ilvl w:val="2"/>
          <w:numId w:val="63"/>
        </w:numPr>
        <w:tabs>
          <w:tab w:val="left" w:pos="1720"/>
          <w:tab w:val="left" w:leader="dot" w:pos="9058"/>
        </w:tabs>
        <w:spacing w:before="237"/>
        <w:rPr>
          <w:sz w:val="24"/>
        </w:rPr>
      </w:pPr>
      <w:hyperlink w:anchor="_bookmark228" w:history="1">
        <w:r>
          <w:rPr>
            <w:sz w:val="24"/>
          </w:rPr>
          <w:t>Conscious</w:t>
        </w:r>
        <w:r>
          <w:rPr>
            <w:spacing w:val="-1"/>
            <w:sz w:val="24"/>
          </w:rPr>
          <w:t xml:space="preserve"> </w:t>
        </w:r>
        <w:r>
          <w:rPr>
            <w:sz w:val="24"/>
          </w:rPr>
          <w:t>of</w:t>
        </w:r>
        <w:r>
          <w:rPr>
            <w:spacing w:val="-2"/>
            <w:sz w:val="24"/>
          </w:rPr>
          <w:t xml:space="preserve"> </w:t>
        </w:r>
        <w:r>
          <w:rPr>
            <w:sz w:val="24"/>
          </w:rPr>
          <w:t>Online</w:t>
        </w:r>
        <w:r>
          <w:rPr>
            <w:spacing w:val="-1"/>
            <w:sz w:val="24"/>
          </w:rPr>
          <w:t xml:space="preserve"> </w:t>
        </w:r>
        <w:r>
          <w:rPr>
            <w:spacing w:val="-2"/>
            <w:sz w:val="24"/>
          </w:rPr>
          <w:t>Persona</w:t>
        </w:r>
        <w:r>
          <w:rPr>
            <w:sz w:val="24"/>
          </w:rPr>
          <w:tab/>
        </w:r>
        <w:r>
          <w:rPr>
            <w:spacing w:val="-5"/>
            <w:sz w:val="24"/>
          </w:rPr>
          <w:t>167</w:t>
        </w:r>
      </w:hyperlink>
    </w:p>
    <w:p w14:paraId="428B4FE7" w14:textId="77777777" w:rsidR="0035248F" w:rsidRDefault="0035248F">
      <w:pPr>
        <w:pStyle w:val="ListParagraph"/>
        <w:numPr>
          <w:ilvl w:val="2"/>
          <w:numId w:val="63"/>
        </w:numPr>
        <w:tabs>
          <w:tab w:val="left" w:pos="1720"/>
          <w:tab w:val="left" w:leader="dot" w:pos="9058"/>
        </w:tabs>
        <w:spacing w:before="238"/>
        <w:rPr>
          <w:sz w:val="24"/>
        </w:rPr>
      </w:pPr>
      <w:hyperlink w:anchor="_bookmark229" w:history="1">
        <w:r>
          <w:rPr>
            <w:sz w:val="24"/>
          </w:rPr>
          <w:t>Using</w:t>
        </w:r>
        <w:r>
          <w:rPr>
            <w:spacing w:val="-3"/>
            <w:sz w:val="24"/>
          </w:rPr>
          <w:t xml:space="preserve"> </w:t>
        </w:r>
        <w:proofErr w:type="spellStart"/>
        <w:r>
          <w:rPr>
            <w:spacing w:val="-2"/>
            <w:sz w:val="24"/>
          </w:rPr>
          <w:t>Humour</w:t>
        </w:r>
        <w:proofErr w:type="spellEnd"/>
        <w:r>
          <w:rPr>
            <w:sz w:val="24"/>
          </w:rPr>
          <w:tab/>
        </w:r>
        <w:r>
          <w:rPr>
            <w:spacing w:val="-5"/>
            <w:sz w:val="24"/>
          </w:rPr>
          <w:t>169</w:t>
        </w:r>
      </w:hyperlink>
    </w:p>
    <w:p w14:paraId="75851D7E" w14:textId="77777777" w:rsidR="0035248F" w:rsidRDefault="0035248F">
      <w:pPr>
        <w:pStyle w:val="ListParagraph"/>
        <w:numPr>
          <w:ilvl w:val="2"/>
          <w:numId w:val="63"/>
        </w:numPr>
        <w:tabs>
          <w:tab w:val="left" w:pos="1720"/>
          <w:tab w:val="left" w:leader="dot" w:pos="9058"/>
        </w:tabs>
        <w:spacing w:before="238"/>
        <w:rPr>
          <w:sz w:val="24"/>
        </w:rPr>
      </w:pPr>
      <w:hyperlink w:anchor="_bookmark236" w:history="1">
        <w:r>
          <w:rPr>
            <w:sz w:val="24"/>
          </w:rPr>
          <w:t>Using</w:t>
        </w:r>
        <w:r>
          <w:rPr>
            <w:spacing w:val="-3"/>
            <w:sz w:val="24"/>
          </w:rPr>
          <w:t xml:space="preserve"> </w:t>
        </w:r>
        <w:r>
          <w:rPr>
            <w:spacing w:val="-2"/>
            <w:sz w:val="24"/>
          </w:rPr>
          <w:t>Hashtags</w:t>
        </w:r>
        <w:r>
          <w:rPr>
            <w:sz w:val="24"/>
          </w:rPr>
          <w:tab/>
        </w:r>
        <w:r>
          <w:rPr>
            <w:spacing w:val="-5"/>
            <w:sz w:val="24"/>
          </w:rPr>
          <w:t>175</w:t>
        </w:r>
      </w:hyperlink>
    </w:p>
    <w:p w14:paraId="0EC95D0B" w14:textId="77777777" w:rsidR="0035248F" w:rsidRDefault="0035248F">
      <w:pPr>
        <w:pStyle w:val="ListParagraph"/>
        <w:numPr>
          <w:ilvl w:val="2"/>
          <w:numId w:val="63"/>
        </w:numPr>
        <w:tabs>
          <w:tab w:val="left" w:pos="1720"/>
          <w:tab w:val="left" w:leader="dot" w:pos="9058"/>
        </w:tabs>
        <w:spacing w:before="237"/>
        <w:rPr>
          <w:sz w:val="24"/>
        </w:rPr>
      </w:pPr>
      <w:hyperlink w:anchor="_bookmark239" w:history="1">
        <w:r>
          <w:rPr>
            <w:sz w:val="24"/>
          </w:rPr>
          <w:t>Frequency</w:t>
        </w:r>
        <w:r>
          <w:rPr>
            <w:spacing w:val="-5"/>
            <w:sz w:val="24"/>
          </w:rPr>
          <w:t xml:space="preserve"> </w:t>
        </w:r>
        <w:r>
          <w:rPr>
            <w:sz w:val="24"/>
          </w:rPr>
          <w:t>of</w:t>
        </w:r>
        <w:r>
          <w:rPr>
            <w:spacing w:val="1"/>
            <w:sz w:val="24"/>
          </w:rPr>
          <w:t xml:space="preserve"> </w:t>
        </w:r>
        <w:r>
          <w:rPr>
            <w:sz w:val="24"/>
          </w:rPr>
          <w:t>Complaining</w:t>
        </w:r>
        <w:r>
          <w:rPr>
            <w:spacing w:val="-3"/>
            <w:sz w:val="24"/>
          </w:rPr>
          <w:t xml:space="preserve"> </w:t>
        </w:r>
        <w:r>
          <w:rPr>
            <w:sz w:val="24"/>
          </w:rPr>
          <w:t>on</w:t>
        </w:r>
        <w:r>
          <w:rPr>
            <w:spacing w:val="1"/>
            <w:sz w:val="24"/>
          </w:rPr>
          <w:t xml:space="preserve"> </w:t>
        </w:r>
        <w:r>
          <w:rPr>
            <w:spacing w:val="-2"/>
            <w:sz w:val="24"/>
          </w:rPr>
          <w:t>Twitter</w:t>
        </w:r>
        <w:r>
          <w:rPr>
            <w:sz w:val="24"/>
          </w:rPr>
          <w:tab/>
        </w:r>
        <w:r>
          <w:rPr>
            <w:spacing w:val="-5"/>
            <w:sz w:val="24"/>
          </w:rPr>
          <w:t>177</w:t>
        </w:r>
      </w:hyperlink>
    </w:p>
    <w:p w14:paraId="5E03229F" w14:textId="77777777" w:rsidR="0035248F" w:rsidRDefault="0035248F">
      <w:pPr>
        <w:pStyle w:val="ListParagraph"/>
        <w:numPr>
          <w:ilvl w:val="1"/>
          <w:numId w:val="63"/>
        </w:numPr>
        <w:tabs>
          <w:tab w:val="left" w:pos="1360"/>
          <w:tab w:val="left" w:pos="9058"/>
        </w:tabs>
        <w:spacing w:before="240"/>
        <w:ind w:left="638" w:right="305" w:firstLine="0"/>
        <w:rPr>
          <w:sz w:val="24"/>
        </w:rPr>
      </w:pPr>
      <w:hyperlink w:anchor="_bookmark241" w:history="1">
        <w:r>
          <w:rPr>
            <w:sz w:val="24"/>
          </w:rPr>
          <w:t>RO3:</w:t>
        </w:r>
        <w:r>
          <w:rPr>
            <w:spacing w:val="40"/>
            <w:sz w:val="24"/>
          </w:rPr>
          <w:t xml:space="preserve"> </w:t>
        </w:r>
        <w:r>
          <w:rPr>
            <w:sz w:val="24"/>
          </w:rPr>
          <w:t>How</w:t>
        </w:r>
        <w:r>
          <w:rPr>
            <w:spacing w:val="40"/>
            <w:sz w:val="24"/>
          </w:rPr>
          <w:t xml:space="preserve"> </w:t>
        </w:r>
        <w:r>
          <w:rPr>
            <w:sz w:val="24"/>
          </w:rPr>
          <w:t>retailers</w:t>
        </w:r>
        <w:r>
          <w:rPr>
            <w:spacing w:val="40"/>
            <w:sz w:val="24"/>
          </w:rPr>
          <w:t xml:space="preserve"> </w:t>
        </w:r>
        <w:r>
          <w:rPr>
            <w:sz w:val="24"/>
          </w:rPr>
          <w:t>are</w:t>
        </w:r>
        <w:r>
          <w:rPr>
            <w:spacing w:val="40"/>
            <w:sz w:val="24"/>
          </w:rPr>
          <w:t xml:space="preserve"> </w:t>
        </w:r>
        <w:r>
          <w:rPr>
            <w:sz w:val="24"/>
          </w:rPr>
          <w:t>conducting</w:t>
        </w:r>
        <w:r>
          <w:rPr>
            <w:spacing w:val="40"/>
            <w:sz w:val="24"/>
          </w:rPr>
          <w:t xml:space="preserve"> </w:t>
        </w:r>
        <w:r>
          <w:rPr>
            <w:sz w:val="24"/>
          </w:rPr>
          <w:t>Service</w:t>
        </w:r>
        <w:r>
          <w:rPr>
            <w:spacing w:val="40"/>
            <w:sz w:val="24"/>
          </w:rPr>
          <w:t xml:space="preserve"> </w:t>
        </w:r>
        <w:r>
          <w:rPr>
            <w:sz w:val="24"/>
          </w:rPr>
          <w:t>Failure</w:t>
        </w:r>
        <w:r>
          <w:rPr>
            <w:spacing w:val="40"/>
            <w:sz w:val="24"/>
          </w:rPr>
          <w:t xml:space="preserve"> </w:t>
        </w:r>
        <w:r>
          <w:rPr>
            <w:sz w:val="24"/>
          </w:rPr>
          <w:t>Identification</w:t>
        </w:r>
        <w:r>
          <w:rPr>
            <w:spacing w:val="40"/>
            <w:sz w:val="24"/>
          </w:rPr>
          <w:t xml:space="preserve"> </w:t>
        </w:r>
        <w:r>
          <w:rPr>
            <w:sz w:val="24"/>
          </w:rPr>
          <w:t>and</w:t>
        </w:r>
        <w:r>
          <w:rPr>
            <w:spacing w:val="40"/>
            <w:sz w:val="24"/>
          </w:rPr>
          <w:t xml:space="preserve"> </w:t>
        </w:r>
        <w:r>
          <w:rPr>
            <w:sz w:val="24"/>
          </w:rPr>
          <w:t>Service</w:t>
        </w:r>
      </w:hyperlink>
      <w:r w:rsidR="00CD07F7">
        <w:rPr>
          <w:spacing w:val="80"/>
          <w:sz w:val="24"/>
        </w:rPr>
        <w:t xml:space="preserve"> </w:t>
      </w:r>
      <w:hyperlink w:anchor="_bookmark241" w:history="1">
        <w:r>
          <w:rPr>
            <w:sz w:val="24"/>
          </w:rPr>
          <w:t>Recovery</w:t>
        </w:r>
        <w:r>
          <w:rPr>
            <w:spacing w:val="-5"/>
            <w:sz w:val="24"/>
          </w:rPr>
          <w:t xml:space="preserve"> </w:t>
        </w:r>
        <w:r>
          <w:rPr>
            <w:sz w:val="24"/>
          </w:rPr>
          <w:t xml:space="preserve">via </w:t>
        </w:r>
        <w:proofErr w:type="gramStart"/>
        <w:r>
          <w:rPr>
            <w:sz w:val="24"/>
          </w:rPr>
          <w:t>Social</w:t>
        </w:r>
        <w:r>
          <w:rPr>
            <w:spacing w:val="1"/>
            <w:sz w:val="24"/>
          </w:rPr>
          <w:t xml:space="preserve"> </w:t>
        </w:r>
        <w:r>
          <w:rPr>
            <w:spacing w:val="-2"/>
            <w:sz w:val="24"/>
          </w:rPr>
          <w:t>Media</w:t>
        </w:r>
        <w:proofErr w:type="gramEnd"/>
        <w:r>
          <w:rPr>
            <w:sz w:val="24"/>
          </w:rPr>
          <w:tab/>
        </w:r>
        <w:r>
          <w:rPr>
            <w:spacing w:val="-5"/>
            <w:sz w:val="24"/>
          </w:rPr>
          <w:t>178</w:t>
        </w:r>
      </w:hyperlink>
    </w:p>
    <w:p w14:paraId="39540D5F" w14:textId="77777777" w:rsidR="0035248F" w:rsidRDefault="0035248F">
      <w:pPr>
        <w:pStyle w:val="ListParagraph"/>
        <w:numPr>
          <w:ilvl w:val="2"/>
          <w:numId w:val="63"/>
        </w:numPr>
        <w:tabs>
          <w:tab w:val="left" w:pos="1720"/>
          <w:tab w:val="left" w:leader="dot" w:pos="9058"/>
        </w:tabs>
        <w:spacing w:before="121"/>
        <w:rPr>
          <w:sz w:val="24"/>
        </w:rPr>
      </w:pPr>
      <w:hyperlink w:anchor="_bookmark243" w:history="1">
        <w:proofErr w:type="spellStart"/>
        <w:r>
          <w:rPr>
            <w:spacing w:val="-2"/>
            <w:sz w:val="24"/>
          </w:rPr>
          <w:t>Apologising</w:t>
        </w:r>
        <w:proofErr w:type="spellEnd"/>
        <w:r>
          <w:rPr>
            <w:sz w:val="24"/>
          </w:rPr>
          <w:tab/>
        </w:r>
        <w:r>
          <w:rPr>
            <w:spacing w:val="-5"/>
            <w:sz w:val="24"/>
          </w:rPr>
          <w:t>179</w:t>
        </w:r>
      </w:hyperlink>
    </w:p>
    <w:p w14:paraId="6891C6A8" w14:textId="77777777" w:rsidR="0035248F" w:rsidRDefault="0035248F">
      <w:pPr>
        <w:pStyle w:val="ListParagraph"/>
        <w:numPr>
          <w:ilvl w:val="2"/>
          <w:numId w:val="63"/>
        </w:numPr>
        <w:tabs>
          <w:tab w:val="left" w:pos="1720"/>
          <w:tab w:val="left" w:leader="dot" w:pos="9058"/>
        </w:tabs>
        <w:spacing w:before="237"/>
        <w:rPr>
          <w:sz w:val="24"/>
        </w:rPr>
      </w:pPr>
      <w:hyperlink w:anchor="_bookmark251" w:history="1">
        <w:r>
          <w:rPr>
            <w:sz w:val="24"/>
          </w:rPr>
          <w:t>Ask</w:t>
        </w:r>
        <w:r>
          <w:rPr>
            <w:spacing w:val="-1"/>
            <w:sz w:val="24"/>
          </w:rPr>
          <w:t xml:space="preserve"> </w:t>
        </w:r>
        <w:r>
          <w:rPr>
            <w:sz w:val="24"/>
          </w:rPr>
          <w:t>for</w:t>
        </w:r>
        <w:r>
          <w:rPr>
            <w:spacing w:val="-1"/>
            <w:sz w:val="24"/>
          </w:rPr>
          <w:t xml:space="preserve"> </w:t>
        </w:r>
        <w:r>
          <w:rPr>
            <w:sz w:val="24"/>
          </w:rPr>
          <w:t>further</w:t>
        </w:r>
        <w:r>
          <w:rPr>
            <w:spacing w:val="-1"/>
            <w:sz w:val="24"/>
          </w:rPr>
          <w:t xml:space="preserve"> </w:t>
        </w:r>
        <w:r>
          <w:rPr>
            <w:spacing w:val="-2"/>
            <w:sz w:val="24"/>
          </w:rPr>
          <w:t>information</w:t>
        </w:r>
        <w:r>
          <w:rPr>
            <w:sz w:val="24"/>
          </w:rPr>
          <w:tab/>
        </w:r>
        <w:r>
          <w:rPr>
            <w:spacing w:val="-5"/>
            <w:sz w:val="24"/>
          </w:rPr>
          <w:t>183</w:t>
        </w:r>
      </w:hyperlink>
    </w:p>
    <w:p w14:paraId="3B7F105F" w14:textId="77777777" w:rsidR="0035248F" w:rsidRDefault="0035248F">
      <w:pPr>
        <w:pStyle w:val="ListParagraph"/>
        <w:numPr>
          <w:ilvl w:val="2"/>
          <w:numId w:val="63"/>
        </w:numPr>
        <w:tabs>
          <w:tab w:val="left" w:pos="1720"/>
          <w:tab w:val="left" w:leader="dot" w:pos="9058"/>
        </w:tabs>
        <w:spacing w:before="238"/>
        <w:rPr>
          <w:sz w:val="24"/>
        </w:rPr>
      </w:pPr>
      <w:hyperlink w:anchor="_bookmark255" w:history="1">
        <w:r>
          <w:rPr>
            <w:sz w:val="24"/>
          </w:rPr>
          <w:t>Taking</w:t>
        </w:r>
        <w:r>
          <w:rPr>
            <w:spacing w:val="-5"/>
            <w:sz w:val="24"/>
          </w:rPr>
          <w:t xml:space="preserve"> </w:t>
        </w:r>
        <w:r>
          <w:rPr>
            <w:sz w:val="24"/>
          </w:rPr>
          <w:t>the conversation</w:t>
        </w:r>
        <w:r>
          <w:rPr>
            <w:spacing w:val="-1"/>
            <w:sz w:val="24"/>
          </w:rPr>
          <w:t xml:space="preserve"> </w:t>
        </w:r>
        <w:r>
          <w:rPr>
            <w:sz w:val="24"/>
          </w:rPr>
          <w:t>off-line</w:t>
        </w:r>
        <w:r>
          <w:rPr>
            <w:spacing w:val="-2"/>
            <w:sz w:val="24"/>
          </w:rPr>
          <w:t xml:space="preserve"> </w:t>
        </w:r>
        <w:r>
          <w:rPr>
            <w:sz w:val="24"/>
          </w:rPr>
          <w:t>or ask</w:t>
        </w:r>
        <w:r>
          <w:rPr>
            <w:spacing w:val="-1"/>
            <w:sz w:val="24"/>
          </w:rPr>
          <w:t xml:space="preserve"> </w:t>
        </w:r>
        <w:r>
          <w:rPr>
            <w:sz w:val="24"/>
          </w:rPr>
          <w:t>the</w:t>
        </w:r>
        <w:r>
          <w:rPr>
            <w:spacing w:val="-2"/>
            <w:sz w:val="24"/>
          </w:rPr>
          <w:t xml:space="preserve"> </w:t>
        </w:r>
        <w:r>
          <w:rPr>
            <w:sz w:val="24"/>
          </w:rPr>
          <w:t>Consumer</w:t>
        </w:r>
        <w:r>
          <w:rPr>
            <w:spacing w:val="-1"/>
            <w:sz w:val="24"/>
          </w:rPr>
          <w:t xml:space="preserve"> </w:t>
        </w:r>
        <w:r>
          <w:rPr>
            <w:sz w:val="24"/>
          </w:rPr>
          <w:t xml:space="preserve">to </w:t>
        </w:r>
        <w:r>
          <w:rPr>
            <w:spacing w:val="-5"/>
            <w:sz w:val="24"/>
          </w:rPr>
          <w:t>DM</w:t>
        </w:r>
        <w:r>
          <w:rPr>
            <w:sz w:val="24"/>
          </w:rPr>
          <w:tab/>
        </w:r>
        <w:r>
          <w:rPr>
            <w:spacing w:val="-5"/>
            <w:sz w:val="24"/>
          </w:rPr>
          <w:t>186</w:t>
        </w:r>
      </w:hyperlink>
    </w:p>
    <w:p w14:paraId="14A3D139" w14:textId="77777777" w:rsidR="0035248F" w:rsidRDefault="0035248F">
      <w:pPr>
        <w:pStyle w:val="ListParagraph"/>
        <w:numPr>
          <w:ilvl w:val="2"/>
          <w:numId w:val="63"/>
        </w:numPr>
        <w:tabs>
          <w:tab w:val="left" w:pos="1720"/>
          <w:tab w:val="left" w:leader="dot" w:pos="9058"/>
        </w:tabs>
        <w:spacing w:before="238"/>
        <w:rPr>
          <w:sz w:val="24"/>
        </w:rPr>
      </w:pPr>
      <w:hyperlink w:anchor="_bookmark257" w:history="1">
        <w:r>
          <w:rPr>
            <w:sz w:val="24"/>
          </w:rPr>
          <w:t>Acknowledge and</w:t>
        </w:r>
        <w:r>
          <w:rPr>
            <w:spacing w:val="-1"/>
            <w:sz w:val="24"/>
          </w:rPr>
          <w:t xml:space="preserve"> </w:t>
        </w:r>
        <w:r>
          <w:rPr>
            <w:sz w:val="24"/>
          </w:rPr>
          <w:t>thanking</w:t>
        </w:r>
        <w:r>
          <w:rPr>
            <w:spacing w:val="-3"/>
            <w:sz w:val="24"/>
          </w:rPr>
          <w:t xml:space="preserve"> </w:t>
        </w:r>
        <w:r>
          <w:rPr>
            <w:sz w:val="24"/>
          </w:rPr>
          <w:t xml:space="preserve">for </w:t>
        </w:r>
        <w:r>
          <w:rPr>
            <w:spacing w:val="-2"/>
            <w:sz w:val="24"/>
          </w:rPr>
          <w:t>feedback</w:t>
        </w:r>
        <w:r>
          <w:rPr>
            <w:sz w:val="24"/>
          </w:rPr>
          <w:tab/>
        </w:r>
        <w:r>
          <w:rPr>
            <w:spacing w:val="-5"/>
            <w:sz w:val="24"/>
          </w:rPr>
          <w:t>187</w:t>
        </w:r>
      </w:hyperlink>
    </w:p>
    <w:p w14:paraId="6B9E40D6" w14:textId="77777777" w:rsidR="0035248F" w:rsidRDefault="0035248F">
      <w:pPr>
        <w:pStyle w:val="ListParagraph"/>
        <w:numPr>
          <w:ilvl w:val="2"/>
          <w:numId w:val="63"/>
        </w:numPr>
        <w:tabs>
          <w:tab w:val="left" w:pos="1720"/>
          <w:tab w:val="left" w:leader="dot" w:pos="9058"/>
        </w:tabs>
        <w:spacing w:before="237"/>
        <w:rPr>
          <w:sz w:val="24"/>
        </w:rPr>
      </w:pPr>
      <w:hyperlink w:anchor="_bookmark260" w:history="1">
        <w:r>
          <w:rPr>
            <w:sz w:val="24"/>
          </w:rPr>
          <w:t>Response</w:t>
        </w:r>
        <w:r>
          <w:rPr>
            <w:spacing w:val="-1"/>
            <w:sz w:val="24"/>
          </w:rPr>
          <w:t xml:space="preserve"> </w:t>
        </w:r>
        <w:r>
          <w:rPr>
            <w:sz w:val="24"/>
          </w:rPr>
          <w:t xml:space="preserve">to humorous </w:t>
        </w:r>
        <w:r>
          <w:rPr>
            <w:spacing w:val="-2"/>
            <w:sz w:val="24"/>
          </w:rPr>
          <w:t>complaints</w:t>
        </w:r>
        <w:r>
          <w:rPr>
            <w:sz w:val="24"/>
          </w:rPr>
          <w:tab/>
        </w:r>
        <w:r>
          <w:rPr>
            <w:spacing w:val="-5"/>
            <w:sz w:val="24"/>
          </w:rPr>
          <w:t>189</w:t>
        </w:r>
      </w:hyperlink>
    </w:p>
    <w:p w14:paraId="312A365F" w14:textId="77777777" w:rsidR="0035248F" w:rsidRDefault="0035248F">
      <w:pPr>
        <w:pStyle w:val="ListParagraph"/>
        <w:numPr>
          <w:ilvl w:val="2"/>
          <w:numId w:val="63"/>
        </w:numPr>
        <w:tabs>
          <w:tab w:val="left" w:pos="1720"/>
          <w:tab w:val="left" w:leader="dot" w:pos="9058"/>
        </w:tabs>
        <w:spacing w:before="238"/>
        <w:rPr>
          <w:sz w:val="24"/>
        </w:rPr>
      </w:pPr>
      <w:hyperlink w:anchor="_bookmark266" w:history="1">
        <w:r>
          <w:rPr>
            <w:sz w:val="24"/>
          </w:rPr>
          <w:t>Make</w:t>
        </w:r>
        <w:r>
          <w:rPr>
            <w:spacing w:val="-2"/>
            <w:sz w:val="24"/>
          </w:rPr>
          <w:t xml:space="preserve"> </w:t>
        </w:r>
        <w:r>
          <w:rPr>
            <w:sz w:val="24"/>
          </w:rPr>
          <w:t xml:space="preserve">it </w:t>
        </w:r>
        <w:r>
          <w:rPr>
            <w:spacing w:val="-2"/>
            <w:sz w:val="24"/>
          </w:rPr>
          <w:t>personal</w:t>
        </w:r>
        <w:r>
          <w:rPr>
            <w:sz w:val="24"/>
          </w:rPr>
          <w:tab/>
        </w:r>
        <w:r>
          <w:rPr>
            <w:spacing w:val="-5"/>
            <w:sz w:val="24"/>
          </w:rPr>
          <w:t>193</w:t>
        </w:r>
      </w:hyperlink>
    </w:p>
    <w:p w14:paraId="3B74B241" w14:textId="77777777" w:rsidR="0035248F" w:rsidRDefault="0035248F">
      <w:pPr>
        <w:pStyle w:val="ListParagraph"/>
        <w:numPr>
          <w:ilvl w:val="1"/>
          <w:numId w:val="63"/>
        </w:numPr>
        <w:tabs>
          <w:tab w:val="left" w:pos="1360"/>
          <w:tab w:val="left" w:pos="9058"/>
        </w:tabs>
        <w:spacing w:before="240"/>
        <w:ind w:hanging="722"/>
        <w:rPr>
          <w:sz w:val="24"/>
        </w:rPr>
      </w:pPr>
      <w:hyperlink w:anchor="_bookmark268" w:history="1">
        <w:r>
          <w:rPr>
            <w:spacing w:val="-2"/>
            <w:sz w:val="24"/>
          </w:rPr>
          <w:t>Conclusion</w:t>
        </w:r>
        <w:r>
          <w:rPr>
            <w:sz w:val="24"/>
          </w:rPr>
          <w:tab/>
        </w:r>
        <w:r>
          <w:rPr>
            <w:spacing w:val="-5"/>
            <w:sz w:val="24"/>
          </w:rPr>
          <w:t>194</w:t>
        </w:r>
      </w:hyperlink>
    </w:p>
    <w:p w14:paraId="06E735FE" w14:textId="77777777" w:rsidR="0035248F" w:rsidRDefault="0035248F">
      <w:pPr>
        <w:pStyle w:val="BodyText"/>
        <w:tabs>
          <w:tab w:val="left" w:pos="1941"/>
          <w:tab w:val="left" w:leader="dot" w:pos="9058"/>
        </w:tabs>
        <w:spacing w:before="120"/>
        <w:ind w:left="400"/>
      </w:pPr>
      <w:hyperlink w:anchor="_bookmark269" w:history="1">
        <w:r>
          <w:t>CHAPTER</w:t>
        </w:r>
        <w:r>
          <w:rPr>
            <w:spacing w:val="-1"/>
          </w:rPr>
          <w:t xml:space="preserve"> </w:t>
        </w:r>
        <w:r>
          <w:rPr>
            <w:spacing w:val="-10"/>
          </w:rPr>
          <w:t>6</w:t>
        </w:r>
        <w:r>
          <w:tab/>
        </w:r>
        <w:r>
          <w:rPr>
            <w:spacing w:val="-2"/>
          </w:rPr>
          <w:t>CONCLUSION</w:t>
        </w:r>
        <w:r>
          <w:tab/>
        </w:r>
        <w:r>
          <w:rPr>
            <w:spacing w:val="-5"/>
          </w:rPr>
          <w:t>196</w:t>
        </w:r>
      </w:hyperlink>
    </w:p>
    <w:p w14:paraId="6F0F0499" w14:textId="77777777" w:rsidR="0035248F" w:rsidRDefault="0035248F">
      <w:pPr>
        <w:pStyle w:val="ListParagraph"/>
        <w:numPr>
          <w:ilvl w:val="1"/>
          <w:numId w:val="62"/>
        </w:numPr>
        <w:tabs>
          <w:tab w:val="left" w:pos="1360"/>
          <w:tab w:val="left" w:pos="9058"/>
        </w:tabs>
        <w:spacing w:before="238"/>
        <w:ind w:hanging="722"/>
        <w:rPr>
          <w:sz w:val="24"/>
        </w:rPr>
      </w:pPr>
      <w:hyperlink w:anchor="_bookmark270" w:history="1">
        <w:r>
          <w:rPr>
            <w:spacing w:val="-2"/>
            <w:sz w:val="24"/>
          </w:rPr>
          <w:t>Introduction</w:t>
        </w:r>
        <w:r>
          <w:rPr>
            <w:sz w:val="24"/>
          </w:rPr>
          <w:tab/>
        </w:r>
        <w:r>
          <w:rPr>
            <w:spacing w:val="-5"/>
            <w:sz w:val="24"/>
          </w:rPr>
          <w:t>196</w:t>
        </w:r>
      </w:hyperlink>
    </w:p>
    <w:p w14:paraId="2E304BAF" w14:textId="77777777" w:rsidR="0035248F" w:rsidRDefault="0035248F">
      <w:pPr>
        <w:pStyle w:val="ListParagraph"/>
        <w:numPr>
          <w:ilvl w:val="1"/>
          <w:numId w:val="62"/>
        </w:numPr>
        <w:tabs>
          <w:tab w:val="left" w:pos="1360"/>
          <w:tab w:val="left" w:pos="9058"/>
        </w:tabs>
        <w:spacing w:before="120"/>
        <w:ind w:hanging="722"/>
        <w:rPr>
          <w:sz w:val="24"/>
        </w:rPr>
      </w:pPr>
      <w:hyperlink w:anchor="_bookmark271" w:history="1">
        <w:r>
          <w:rPr>
            <w:sz w:val="24"/>
          </w:rPr>
          <w:t>Contribution</w:t>
        </w:r>
        <w:r>
          <w:rPr>
            <w:spacing w:val="1"/>
            <w:sz w:val="24"/>
          </w:rPr>
          <w:t xml:space="preserve"> </w:t>
        </w:r>
        <w:r>
          <w:rPr>
            <w:sz w:val="24"/>
          </w:rPr>
          <w:t>of the</w:t>
        </w:r>
        <w:r>
          <w:rPr>
            <w:spacing w:val="-2"/>
            <w:sz w:val="24"/>
          </w:rPr>
          <w:t xml:space="preserve"> Research</w:t>
        </w:r>
        <w:r>
          <w:rPr>
            <w:sz w:val="24"/>
          </w:rPr>
          <w:tab/>
        </w:r>
        <w:r>
          <w:rPr>
            <w:spacing w:val="-5"/>
            <w:sz w:val="24"/>
          </w:rPr>
          <w:t>196</w:t>
        </w:r>
      </w:hyperlink>
    </w:p>
    <w:p w14:paraId="0DD433D9" w14:textId="77777777" w:rsidR="0035248F" w:rsidRDefault="0035248F">
      <w:pPr>
        <w:pStyle w:val="ListParagraph"/>
        <w:numPr>
          <w:ilvl w:val="1"/>
          <w:numId w:val="62"/>
        </w:numPr>
        <w:tabs>
          <w:tab w:val="left" w:pos="1360"/>
          <w:tab w:val="left" w:pos="9058"/>
        </w:tabs>
        <w:spacing w:before="120"/>
        <w:ind w:hanging="722"/>
        <w:rPr>
          <w:sz w:val="24"/>
        </w:rPr>
      </w:pPr>
      <w:hyperlink w:anchor="_bookmark272" w:history="1">
        <w:r>
          <w:rPr>
            <w:sz w:val="24"/>
          </w:rPr>
          <w:t>Managerial</w:t>
        </w:r>
        <w:r>
          <w:rPr>
            <w:spacing w:val="-2"/>
            <w:sz w:val="24"/>
          </w:rPr>
          <w:t xml:space="preserve"> Implications</w:t>
        </w:r>
        <w:r>
          <w:rPr>
            <w:sz w:val="24"/>
          </w:rPr>
          <w:tab/>
        </w:r>
        <w:r>
          <w:rPr>
            <w:spacing w:val="-5"/>
            <w:sz w:val="24"/>
          </w:rPr>
          <w:t>199</w:t>
        </w:r>
      </w:hyperlink>
    </w:p>
    <w:p w14:paraId="20D5B2F2" w14:textId="77777777" w:rsidR="0035248F" w:rsidRDefault="0035248F">
      <w:pPr>
        <w:pStyle w:val="ListParagraph"/>
        <w:numPr>
          <w:ilvl w:val="1"/>
          <w:numId w:val="62"/>
        </w:numPr>
        <w:tabs>
          <w:tab w:val="left" w:pos="1360"/>
          <w:tab w:val="left" w:pos="9058"/>
        </w:tabs>
        <w:spacing w:before="120"/>
        <w:ind w:hanging="722"/>
        <w:rPr>
          <w:sz w:val="24"/>
        </w:rPr>
      </w:pPr>
      <w:hyperlink w:anchor="_bookmark273" w:history="1">
        <w:r>
          <w:rPr>
            <w:sz w:val="24"/>
          </w:rPr>
          <w:t>Proactive</w:t>
        </w:r>
        <w:r>
          <w:rPr>
            <w:spacing w:val="-2"/>
            <w:sz w:val="24"/>
          </w:rPr>
          <w:t xml:space="preserve"> </w:t>
        </w:r>
        <w:r>
          <w:rPr>
            <w:sz w:val="24"/>
          </w:rPr>
          <w:t>Social</w:t>
        </w:r>
        <w:r>
          <w:rPr>
            <w:spacing w:val="-2"/>
            <w:sz w:val="24"/>
          </w:rPr>
          <w:t xml:space="preserve"> </w:t>
        </w:r>
        <w:r>
          <w:rPr>
            <w:sz w:val="24"/>
          </w:rPr>
          <w:t>Media Recovery</w:t>
        </w:r>
        <w:r>
          <w:rPr>
            <w:spacing w:val="-5"/>
            <w:sz w:val="24"/>
          </w:rPr>
          <w:t xml:space="preserve"> </w:t>
        </w:r>
        <w:r>
          <w:rPr>
            <w:sz w:val="24"/>
          </w:rPr>
          <w:t>System</w:t>
        </w:r>
        <w:r>
          <w:rPr>
            <w:spacing w:val="-1"/>
            <w:sz w:val="24"/>
          </w:rPr>
          <w:t xml:space="preserve"> </w:t>
        </w:r>
        <w:r>
          <w:rPr>
            <w:spacing w:val="-2"/>
            <w:sz w:val="24"/>
          </w:rPr>
          <w:t>(PSMRS)</w:t>
        </w:r>
        <w:r>
          <w:rPr>
            <w:sz w:val="24"/>
          </w:rPr>
          <w:tab/>
        </w:r>
        <w:r>
          <w:rPr>
            <w:spacing w:val="-5"/>
            <w:sz w:val="24"/>
          </w:rPr>
          <w:t>200</w:t>
        </w:r>
      </w:hyperlink>
    </w:p>
    <w:p w14:paraId="413EC0B6" w14:textId="77777777" w:rsidR="0035248F" w:rsidRDefault="0035248F">
      <w:pPr>
        <w:rPr>
          <w:sz w:val="24"/>
        </w:rPr>
        <w:sectPr w:rsidR="0035248F">
          <w:pgSz w:w="11910" w:h="16840"/>
          <w:pgMar w:top="1340" w:right="1140" w:bottom="280" w:left="1040" w:header="720" w:footer="720" w:gutter="0"/>
          <w:cols w:space="720"/>
        </w:sectPr>
      </w:pPr>
    </w:p>
    <w:p w14:paraId="1F73D4F2" w14:textId="77777777" w:rsidR="0035248F" w:rsidRDefault="0035248F">
      <w:pPr>
        <w:pStyle w:val="ListParagraph"/>
        <w:numPr>
          <w:ilvl w:val="1"/>
          <w:numId w:val="62"/>
        </w:numPr>
        <w:tabs>
          <w:tab w:val="left" w:pos="1360"/>
          <w:tab w:val="left" w:pos="9058"/>
        </w:tabs>
        <w:spacing w:before="76"/>
        <w:ind w:left="638" w:right="301" w:firstLine="0"/>
        <w:jc w:val="both"/>
        <w:rPr>
          <w:sz w:val="24"/>
        </w:rPr>
      </w:pPr>
      <w:hyperlink w:anchor="_bookmark274" w:history="1">
        <w:r>
          <w:rPr>
            <w:sz w:val="24"/>
          </w:rPr>
          <w:t>RO4: A</w:t>
        </w:r>
        <w:r>
          <w:rPr>
            <w:spacing w:val="-1"/>
            <w:sz w:val="24"/>
          </w:rPr>
          <w:t xml:space="preserve"> </w:t>
        </w:r>
        <w:r>
          <w:rPr>
            <w:sz w:val="24"/>
          </w:rPr>
          <w:t>social media</w:t>
        </w:r>
        <w:r>
          <w:rPr>
            <w:spacing w:val="-1"/>
            <w:sz w:val="24"/>
          </w:rPr>
          <w:t xml:space="preserve"> </w:t>
        </w:r>
        <w:r>
          <w:rPr>
            <w:sz w:val="24"/>
          </w:rPr>
          <w:t>service failure</w:t>
        </w:r>
        <w:r>
          <w:rPr>
            <w:spacing w:val="-2"/>
            <w:sz w:val="24"/>
          </w:rPr>
          <w:t xml:space="preserve"> </w:t>
        </w:r>
        <w:r>
          <w:rPr>
            <w:sz w:val="24"/>
          </w:rPr>
          <w:t>identification and recovery</w:t>
        </w:r>
        <w:r>
          <w:rPr>
            <w:spacing w:val="-3"/>
            <w:sz w:val="24"/>
          </w:rPr>
          <w:t xml:space="preserve"> </w:t>
        </w:r>
        <w:r>
          <w:rPr>
            <w:sz w:val="24"/>
          </w:rPr>
          <w:t>framework to assist</w:t>
        </w:r>
      </w:hyperlink>
      <w:r w:rsidR="00CD07F7">
        <w:rPr>
          <w:sz w:val="24"/>
        </w:rPr>
        <w:t xml:space="preserve"> </w:t>
      </w:r>
      <w:hyperlink w:anchor="_bookmark274" w:history="1">
        <w:r>
          <w:rPr>
            <w:sz w:val="24"/>
          </w:rPr>
          <w:t xml:space="preserve">retailers and other </w:t>
        </w:r>
        <w:proofErr w:type="spellStart"/>
        <w:r>
          <w:rPr>
            <w:sz w:val="24"/>
          </w:rPr>
          <w:t>organisations</w:t>
        </w:r>
        <w:proofErr w:type="spellEnd"/>
        <w:r>
          <w:rPr>
            <w:sz w:val="24"/>
          </w:rPr>
          <w:t xml:space="preserve"> identify service failures and recover from complaints via</w:t>
        </w:r>
      </w:hyperlink>
      <w:r w:rsidR="00CD07F7">
        <w:rPr>
          <w:sz w:val="24"/>
        </w:rPr>
        <w:t xml:space="preserve"> </w:t>
      </w:r>
      <w:hyperlink w:anchor="_bookmark274" w:history="1">
        <w:r>
          <w:rPr>
            <w:sz w:val="24"/>
          </w:rPr>
          <w:t>social</w:t>
        </w:r>
        <w:r>
          <w:rPr>
            <w:spacing w:val="-1"/>
            <w:sz w:val="24"/>
          </w:rPr>
          <w:t xml:space="preserve"> </w:t>
        </w:r>
        <w:r>
          <w:rPr>
            <w:sz w:val="24"/>
          </w:rPr>
          <w:t>media</w:t>
        </w:r>
        <w:r>
          <w:rPr>
            <w:spacing w:val="-1"/>
            <w:sz w:val="24"/>
          </w:rPr>
          <w:t xml:space="preserve"> </w:t>
        </w:r>
        <w:r>
          <w:rPr>
            <w:sz w:val="24"/>
          </w:rPr>
          <w:t>in an</w:t>
        </w:r>
        <w:r>
          <w:rPr>
            <w:spacing w:val="-1"/>
            <w:sz w:val="24"/>
          </w:rPr>
          <w:t xml:space="preserve"> </w:t>
        </w:r>
        <w:r>
          <w:rPr>
            <w:sz w:val="24"/>
          </w:rPr>
          <w:t>effective</w:t>
        </w:r>
        <w:r>
          <w:rPr>
            <w:spacing w:val="-1"/>
            <w:sz w:val="24"/>
          </w:rPr>
          <w:t xml:space="preserve"> </w:t>
        </w:r>
        <w:r>
          <w:rPr>
            <w:sz w:val="24"/>
          </w:rPr>
          <w:t>and timely</w:t>
        </w:r>
        <w:r>
          <w:rPr>
            <w:spacing w:val="-5"/>
            <w:sz w:val="24"/>
          </w:rPr>
          <w:t xml:space="preserve"> </w:t>
        </w:r>
        <w:r>
          <w:rPr>
            <w:spacing w:val="-2"/>
            <w:sz w:val="24"/>
          </w:rPr>
          <w:t>manner</w:t>
        </w:r>
        <w:r>
          <w:rPr>
            <w:sz w:val="24"/>
          </w:rPr>
          <w:tab/>
        </w:r>
        <w:r>
          <w:rPr>
            <w:spacing w:val="-5"/>
            <w:sz w:val="24"/>
          </w:rPr>
          <w:t>200</w:t>
        </w:r>
      </w:hyperlink>
    </w:p>
    <w:p w14:paraId="39BCFEB0" w14:textId="77777777" w:rsidR="0035248F" w:rsidRDefault="0035248F">
      <w:pPr>
        <w:pStyle w:val="ListParagraph"/>
        <w:numPr>
          <w:ilvl w:val="2"/>
          <w:numId w:val="62"/>
        </w:numPr>
        <w:tabs>
          <w:tab w:val="left" w:pos="1719"/>
          <w:tab w:val="left" w:leader="dot" w:pos="9058"/>
        </w:tabs>
        <w:spacing w:before="120"/>
        <w:ind w:left="1719" w:hanging="839"/>
        <w:jc w:val="both"/>
        <w:rPr>
          <w:sz w:val="24"/>
        </w:rPr>
      </w:pPr>
      <w:hyperlink w:anchor="_bookmark275" w:history="1">
        <w:r>
          <w:rPr>
            <w:spacing w:val="-2"/>
            <w:sz w:val="24"/>
          </w:rPr>
          <w:t>PSMRS</w:t>
        </w:r>
        <w:r>
          <w:rPr>
            <w:sz w:val="24"/>
          </w:rPr>
          <w:tab/>
        </w:r>
        <w:r>
          <w:rPr>
            <w:spacing w:val="-5"/>
            <w:sz w:val="24"/>
          </w:rPr>
          <w:t>201</w:t>
        </w:r>
      </w:hyperlink>
    </w:p>
    <w:p w14:paraId="22837750" w14:textId="77777777" w:rsidR="0035248F" w:rsidRDefault="0035248F">
      <w:pPr>
        <w:pStyle w:val="ListParagraph"/>
        <w:numPr>
          <w:ilvl w:val="1"/>
          <w:numId w:val="62"/>
        </w:numPr>
        <w:tabs>
          <w:tab w:val="left" w:pos="1360"/>
          <w:tab w:val="left" w:pos="9058"/>
        </w:tabs>
        <w:spacing w:before="238"/>
        <w:ind w:hanging="722"/>
        <w:rPr>
          <w:sz w:val="24"/>
        </w:rPr>
      </w:pPr>
      <w:hyperlink w:anchor="_bookmark278" w:history="1">
        <w:r>
          <w:rPr>
            <w:sz w:val="24"/>
          </w:rPr>
          <w:t>Research</w:t>
        </w:r>
        <w:r>
          <w:rPr>
            <w:spacing w:val="-4"/>
            <w:sz w:val="24"/>
          </w:rPr>
          <w:t xml:space="preserve"> </w:t>
        </w:r>
        <w:r>
          <w:rPr>
            <w:sz w:val="24"/>
          </w:rPr>
          <w:t>limitations</w:t>
        </w:r>
        <w:r>
          <w:rPr>
            <w:spacing w:val="-2"/>
            <w:sz w:val="24"/>
          </w:rPr>
          <w:t xml:space="preserve"> </w:t>
        </w:r>
        <w:r>
          <w:rPr>
            <w:sz w:val="24"/>
          </w:rPr>
          <w:t>and suggestions</w:t>
        </w:r>
        <w:r>
          <w:rPr>
            <w:spacing w:val="-1"/>
            <w:sz w:val="24"/>
          </w:rPr>
          <w:t xml:space="preserve"> </w:t>
        </w:r>
        <w:r>
          <w:rPr>
            <w:sz w:val="24"/>
          </w:rPr>
          <w:t>for</w:t>
        </w:r>
        <w:r>
          <w:rPr>
            <w:spacing w:val="-2"/>
            <w:sz w:val="24"/>
          </w:rPr>
          <w:t xml:space="preserve"> </w:t>
        </w:r>
        <w:r>
          <w:rPr>
            <w:sz w:val="24"/>
          </w:rPr>
          <w:t>further</w:t>
        </w:r>
        <w:r>
          <w:rPr>
            <w:spacing w:val="-1"/>
            <w:sz w:val="24"/>
          </w:rPr>
          <w:t xml:space="preserve"> </w:t>
        </w:r>
        <w:r>
          <w:rPr>
            <w:spacing w:val="-2"/>
            <w:sz w:val="24"/>
          </w:rPr>
          <w:t>investigation</w:t>
        </w:r>
        <w:r>
          <w:rPr>
            <w:sz w:val="24"/>
          </w:rPr>
          <w:tab/>
        </w:r>
        <w:r>
          <w:rPr>
            <w:spacing w:val="-5"/>
            <w:sz w:val="24"/>
          </w:rPr>
          <w:t>204</w:t>
        </w:r>
      </w:hyperlink>
    </w:p>
    <w:p w14:paraId="2884F595" w14:textId="77777777" w:rsidR="0035248F" w:rsidRDefault="0035248F">
      <w:pPr>
        <w:pStyle w:val="ListParagraph"/>
        <w:numPr>
          <w:ilvl w:val="1"/>
          <w:numId w:val="62"/>
        </w:numPr>
        <w:tabs>
          <w:tab w:val="left" w:pos="1360"/>
          <w:tab w:val="left" w:pos="9058"/>
        </w:tabs>
        <w:spacing w:before="120"/>
        <w:ind w:hanging="722"/>
        <w:rPr>
          <w:sz w:val="24"/>
        </w:rPr>
      </w:pPr>
      <w:hyperlink w:anchor="_bookmark279" w:history="1">
        <w:r>
          <w:rPr>
            <w:spacing w:val="-2"/>
            <w:sz w:val="24"/>
          </w:rPr>
          <w:t>Conclusion</w:t>
        </w:r>
        <w:r>
          <w:rPr>
            <w:sz w:val="24"/>
          </w:rPr>
          <w:tab/>
        </w:r>
        <w:r>
          <w:rPr>
            <w:spacing w:val="-5"/>
            <w:sz w:val="24"/>
          </w:rPr>
          <w:t>205</w:t>
        </w:r>
      </w:hyperlink>
    </w:p>
    <w:p w14:paraId="0FCE0D7A" w14:textId="77777777" w:rsidR="0035248F" w:rsidRDefault="0035248F">
      <w:pPr>
        <w:pStyle w:val="BodyText"/>
        <w:tabs>
          <w:tab w:val="left" w:leader="dot" w:pos="9298"/>
        </w:tabs>
        <w:spacing w:before="120"/>
        <w:ind w:left="400"/>
      </w:pPr>
      <w:hyperlink w:anchor="_bookmark280" w:history="1">
        <w:r>
          <w:t>GLOSSARY</w:t>
        </w:r>
        <w:r>
          <w:rPr>
            <w:spacing w:val="-2"/>
          </w:rPr>
          <w:t xml:space="preserve"> </w:t>
        </w:r>
        <w:r>
          <w:t>OF</w:t>
        </w:r>
        <w:r>
          <w:rPr>
            <w:spacing w:val="-2"/>
          </w:rPr>
          <w:t xml:space="preserve"> TERMS</w:t>
        </w:r>
        <w:r>
          <w:tab/>
        </w:r>
        <w:r>
          <w:rPr>
            <w:spacing w:val="-10"/>
          </w:rPr>
          <w:t>1</w:t>
        </w:r>
      </w:hyperlink>
    </w:p>
    <w:p w14:paraId="6EE7CB92" w14:textId="77777777" w:rsidR="0035248F" w:rsidRDefault="0035248F">
      <w:pPr>
        <w:pStyle w:val="BodyText"/>
        <w:tabs>
          <w:tab w:val="left" w:leader="dot" w:pos="9351"/>
        </w:tabs>
        <w:spacing w:before="237"/>
        <w:ind w:left="400"/>
      </w:pPr>
      <w:hyperlink w:anchor="_bookmark281" w:history="1">
        <w:r>
          <w:rPr>
            <w:spacing w:val="-2"/>
          </w:rPr>
          <w:t>REFERENCES</w:t>
        </w:r>
        <w:r>
          <w:tab/>
        </w:r>
        <w:proofErr w:type="spellStart"/>
        <w:r>
          <w:rPr>
            <w:spacing w:val="-10"/>
          </w:rPr>
          <w:t>i</w:t>
        </w:r>
        <w:proofErr w:type="spellEnd"/>
      </w:hyperlink>
    </w:p>
    <w:p w14:paraId="4D79A077" w14:textId="77777777" w:rsidR="0035248F" w:rsidRDefault="0035248F">
      <w:pPr>
        <w:pStyle w:val="BodyText"/>
        <w:tabs>
          <w:tab w:val="left" w:leader="dot" w:pos="9298"/>
        </w:tabs>
        <w:spacing w:before="238"/>
        <w:ind w:left="400"/>
      </w:pPr>
      <w:hyperlink w:anchor="_bookmark282" w:history="1">
        <w:r>
          <w:rPr>
            <w:spacing w:val="-2"/>
          </w:rPr>
          <w:t>APPENDICES</w:t>
        </w:r>
        <w:r>
          <w:tab/>
        </w:r>
        <w:r>
          <w:rPr>
            <w:spacing w:val="-10"/>
          </w:rPr>
          <w:t>1</w:t>
        </w:r>
      </w:hyperlink>
    </w:p>
    <w:p w14:paraId="4E0DDBF5" w14:textId="77777777" w:rsidR="0035248F" w:rsidRDefault="0035248F">
      <w:pPr>
        <w:pStyle w:val="BodyText"/>
        <w:tabs>
          <w:tab w:val="left" w:pos="9298"/>
        </w:tabs>
        <w:spacing w:before="240"/>
        <w:ind w:left="638"/>
      </w:pPr>
      <w:hyperlink w:anchor="_bookmark283" w:history="1">
        <w:r>
          <w:t>Appendix</w:t>
        </w:r>
        <w:r>
          <w:rPr>
            <w:spacing w:val="1"/>
          </w:rPr>
          <w:t xml:space="preserve"> </w:t>
        </w:r>
        <w:r>
          <w:t>A</w:t>
        </w:r>
        <w:r>
          <w:rPr>
            <w:spacing w:val="-2"/>
          </w:rPr>
          <w:t xml:space="preserve"> </w:t>
        </w:r>
        <w:r>
          <w:t>–</w:t>
        </w:r>
        <w:r>
          <w:rPr>
            <w:spacing w:val="-1"/>
          </w:rPr>
          <w:t xml:space="preserve"> </w:t>
        </w:r>
        <w:r>
          <w:t>Company</w:t>
        </w:r>
        <w:r>
          <w:rPr>
            <w:spacing w:val="-3"/>
          </w:rPr>
          <w:t xml:space="preserve"> </w:t>
        </w:r>
        <w:r>
          <w:t>Profiles;</w:t>
        </w:r>
        <w:r>
          <w:rPr>
            <w:spacing w:val="-1"/>
          </w:rPr>
          <w:t xml:space="preserve"> </w:t>
        </w:r>
        <w:r>
          <w:t>Primark,</w:t>
        </w:r>
        <w:r>
          <w:rPr>
            <w:spacing w:val="-1"/>
          </w:rPr>
          <w:t xml:space="preserve"> </w:t>
        </w:r>
        <w:r>
          <w:t>TU Clothing</w:t>
        </w:r>
        <w:r>
          <w:rPr>
            <w:spacing w:val="-4"/>
          </w:rPr>
          <w:t xml:space="preserve"> </w:t>
        </w:r>
        <w:r>
          <w:t xml:space="preserve">and </w:t>
        </w:r>
        <w:r>
          <w:rPr>
            <w:spacing w:val="-4"/>
          </w:rPr>
          <w:t>Next</w:t>
        </w:r>
        <w:r>
          <w:tab/>
        </w:r>
        <w:r>
          <w:rPr>
            <w:spacing w:val="-10"/>
          </w:rPr>
          <w:t>2</w:t>
        </w:r>
      </w:hyperlink>
    </w:p>
    <w:p w14:paraId="04BC20F9" w14:textId="77777777" w:rsidR="0035248F" w:rsidRDefault="0035248F">
      <w:pPr>
        <w:pStyle w:val="BodyText"/>
        <w:tabs>
          <w:tab w:val="left" w:pos="9178"/>
        </w:tabs>
        <w:spacing w:before="121"/>
        <w:ind w:left="638"/>
      </w:pPr>
      <w:hyperlink w:anchor="_bookmark284" w:history="1">
        <w:r>
          <w:t>Appendix</w:t>
        </w:r>
        <w:r>
          <w:rPr>
            <w:spacing w:val="1"/>
          </w:rPr>
          <w:t xml:space="preserve"> </w:t>
        </w:r>
        <w:r>
          <w:t>B</w:t>
        </w:r>
        <w:r>
          <w:rPr>
            <w:spacing w:val="-2"/>
          </w:rPr>
          <w:t xml:space="preserve"> </w:t>
        </w:r>
        <w:r>
          <w:t>–</w:t>
        </w:r>
        <w:r>
          <w:rPr>
            <w:spacing w:val="-1"/>
          </w:rPr>
          <w:t xml:space="preserve"> </w:t>
        </w:r>
        <w:r>
          <w:t>Website</w:t>
        </w:r>
        <w:r>
          <w:rPr>
            <w:spacing w:val="-1"/>
          </w:rPr>
          <w:t xml:space="preserve"> </w:t>
        </w:r>
        <w:r>
          <w:rPr>
            <w:spacing w:val="-2"/>
          </w:rPr>
          <w:t>Screenshots</w:t>
        </w:r>
        <w:r>
          <w:tab/>
        </w:r>
        <w:r>
          <w:rPr>
            <w:spacing w:val="-5"/>
          </w:rPr>
          <w:t>21</w:t>
        </w:r>
      </w:hyperlink>
    </w:p>
    <w:p w14:paraId="40499133" w14:textId="77777777" w:rsidR="0035248F" w:rsidRDefault="0035248F">
      <w:pPr>
        <w:pStyle w:val="BodyText"/>
        <w:tabs>
          <w:tab w:val="left" w:pos="9178"/>
        </w:tabs>
        <w:spacing w:before="120"/>
        <w:ind w:left="638"/>
      </w:pPr>
      <w:hyperlink w:anchor="_bookmark285" w:history="1">
        <w:r>
          <w:t>Appendix</w:t>
        </w:r>
        <w:r>
          <w:rPr>
            <w:spacing w:val="-1"/>
          </w:rPr>
          <w:t xml:space="preserve"> </w:t>
        </w:r>
        <w:r>
          <w:t>C</w:t>
        </w:r>
        <w:r>
          <w:rPr>
            <w:spacing w:val="-2"/>
          </w:rPr>
          <w:t xml:space="preserve"> </w:t>
        </w:r>
        <w:r>
          <w:t>–</w:t>
        </w:r>
        <w:r>
          <w:rPr>
            <w:spacing w:val="-2"/>
          </w:rPr>
          <w:t xml:space="preserve"> </w:t>
        </w:r>
        <w:r>
          <w:t>Interview</w:t>
        </w:r>
        <w:r>
          <w:rPr>
            <w:spacing w:val="-1"/>
          </w:rPr>
          <w:t xml:space="preserve"> </w:t>
        </w:r>
        <w:r>
          <w:rPr>
            <w:spacing w:val="-2"/>
          </w:rPr>
          <w:t>Transcripts</w:t>
        </w:r>
        <w:r>
          <w:tab/>
        </w:r>
        <w:r>
          <w:rPr>
            <w:spacing w:val="-5"/>
          </w:rPr>
          <w:t>23</w:t>
        </w:r>
      </w:hyperlink>
    </w:p>
    <w:p w14:paraId="615439D3" w14:textId="77777777" w:rsidR="0035248F" w:rsidRDefault="0035248F">
      <w:pPr>
        <w:pStyle w:val="BodyText"/>
        <w:tabs>
          <w:tab w:val="left" w:pos="9178"/>
        </w:tabs>
        <w:spacing w:before="120"/>
        <w:ind w:left="638"/>
      </w:pPr>
      <w:hyperlink w:anchor="_bookmark286" w:history="1">
        <w:r>
          <w:t>Appendix D</w:t>
        </w:r>
        <w:r>
          <w:rPr>
            <w:spacing w:val="-2"/>
          </w:rPr>
          <w:t xml:space="preserve"> </w:t>
        </w:r>
        <w:r>
          <w:t>–</w:t>
        </w:r>
        <w:r>
          <w:rPr>
            <w:spacing w:val="-1"/>
          </w:rPr>
          <w:t xml:space="preserve"> </w:t>
        </w:r>
        <w:r>
          <w:t>Theme</w:t>
        </w:r>
        <w:r>
          <w:rPr>
            <w:spacing w:val="-1"/>
          </w:rPr>
          <w:t xml:space="preserve"> </w:t>
        </w:r>
        <w:r>
          <w:t>sheet</w:t>
        </w:r>
        <w:r>
          <w:rPr>
            <w:spacing w:val="-1"/>
          </w:rPr>
          <w:t xml:space="preserve"> </w:t>
        </w:r>
        <w:r>
          <w:t xml:space="preserve">for </w:t>
        </w:r>
        <w:r>
          <w:rPr>
            <w:spacing w:val="-2"/>
          </w:rPr>
          <w:t>Interviews</w:t>
        </w:r>
        <w:r>
          <w:tab/>
        </w:r>
        <w:r>
          <w:rPr>
            <w:spacing w:val="-5"/>
          </w:rPr>
          <w:t>35</w:t>
        </w:r>
      </w:hyperlink>
    </w:p>
    <w:p w14:paraId="773B4DDB" w14:textId="77777777" w:rsidR="0035248F" w:rsidRDefault="0035248F">
      <w:pPr>
        <w:pStyle w:val="BodyText"/>
        <w:tabs>
          <w:tab w:val="left" w:pos="9178"/>
        </w:tabs>
        <w:spacing w:before="120"/>
        <w:ind w:left="638"/>
      </w:pPr>
      <w:hyperlink w:anchor="_bookmark287" w:history="1">
        <w:r>
          <w:t>Appendix</w:t>
        </w:r>
        <w:r>
          <w:rPr>
            <w:spacing w:val="-2"/>
          </w:rPr>
          <w:t xml:space="preserve"> </w:t>
        </w:r>
        <w:r>
          <w:t>E</w:t>
        </w:r>
        <w:r>
          <w:rPr>
            <w:spacing w:val="-1"/>
          </w:rPr>
          <w:t xml:space="preserve"> </w:t>
        </w:r>
        <w:r>
          <w:t>–</w:t>
        </w:r>
        <w:r>
          <w:rPr>
            <w:spacing w:val="-1"/>
          </w:rPr>
          <w:t xml:space="preserve"> </w:t>
        </w:r>
        <w:proofErr w:type="spellStart"/>
        <w:r>
          <w:t>Netnographic</w:t>
        </w:r>
        <w:proofErr w:type="spellEnd"/>
        <w:r>
          <w:rPr>
            <w:spacing w:val="-1"/>
          </w:rPr>
          <w:t xml:space="preserve"> </w:t>
        </w:r>
        <w:r>
          <w:t>observations</w:t>
        </w:r>
        <w:r>
          <w:rPr>
            <w:spacing w:val="-1"/>
          </w:rPr>
          <w:t xml:space="preserve"> </w:t>
        </w:r>
        <w:r>
          <w:t>coding</w:t>
        </w:r>
        <w:r>
          <w:rPr>
            <w:spacing w:val="-4"/>
          </w:rPr>
          <w:t xml:space="preserve"> </w:t>
        </w:r>
        <w:r>
          <w:rPr>
            <w:spacing w:val="-2"/>
          </w:rPr>
          <w:t>spreadsheet</w:t>
        </w:r>
        <w:r>
          <w:tab/>
        </w:r>
        <w:r>
          <w:rPr>
            <w:spacing w:val="-5"/>
          </w:rPr>
          <w:t>36</w:t>
        </w:r>
      </w:hyperlink>
    </w:p>
    <w:p w14:paraId="3926D494" w14:textId="77777777" w:rsidR="0035248F" w:rsidRDefault="0035248F">
      <w:pPr>
        <w:sectPr w:rsidR="0035248F">
          <w:pgSz w:w="11910" w:h="16840"/>
          <w:pgMar w:top="1340" w:right="1140" w:bottom="280" w:left="1040" w:header="720" w:footer="720" w:gutter="0"/>
          <w:cols w:space="720"/>
        </w:sectPr>
      </w:pPr>
    </w:p>
    <w:p w14:paraId="21B5FBB9" w14:textId="77777777" w:rsidR="0035248F" w:rsidRDefault="00CD07F7">
      <w:pPr>
        <w:pStyle w:val="Heading3"/>
        <w:spacing w:before="60"/>
        <w:ind w:left="98" w:firstLine="0"/>
        <w:jc w:val="center"/>
      </w:pPr>
      <w:r>
        <w:lastRenderedPageBreak/>
        <w:t>List of</w:t>
      </w:r>
      <w:r>
        <w:rPr>
          <w:spacing w:val="1"/>
        </w:rPr>
        <w:t xml:space="preserve"> </w:t>
      </w:r>
      <w:r>
        <w:rPr>
          <w:spacing w:val="-2"/>
        </w:rPr>
        <w:t>Figures</w:t>
      </w:r>
    </w:p>
    <w:p w14:paraId="5D86A665" w14:textId="77777777" w:rsidR="0035248F" w:rsidRDefault="0035248F">
      <w:pPr>
        <w:pStyle w:val="BodyText"/>
        <w:rPr>
          <w:b/>
        </w:rPr>
      </w:pPr>
    </w:p>
    <w:p w14:paraId="11AA67C1" w14:textId="77777777" w:rsidR="0035248F" w:rsidRDefault="0035248F">
      <w:pPr>
        <w:pStyle w:val="BodyText"/>
        <w:rPr>
          <w:b/>
        </w:rPr>
      </w:pPr>
    </w:p>
    <w:p w14:paraId="515B22A4" w14:textId="77777777" w:rsidR="0035248F" w:rsidRDefault="0035248F">
      <w:pPr>
        <w:pStyle w:val="BodyText"/>
        <w:spacing w:before="200"/>
        <w:rPr>
          <w:b/>
        </w:rPr>
      </w:pPr>
    </w:p>
    <w:p w14:paraId="304CCB04" w14:textId="77777777" w:rsidR="0035248F" w:rsidRDefault="0035248F">
      <w:pPr>
        <w:pStyle w:val="BodyText"/>
        <w:tabs>
          <w:tab w:val="left" w:leader="dot" w:pos="9298"/>
        </w:tabs>
        <w:ind w:left="400"/>
      </w:pPr>
      <w:hyperlink w:anchor="_bookmark5" w:history="1">
        <w:r>
          <w:t>Figure</w:t>
        </w:r>
        <w:r>
          <w:rPr>
            <w:spacing w:val="-3"/>
          </w:rPr>
          <w:t xml:space="preserve"> </w:t>
        </w:r>
        <w:r>
          <w:t>1-1 Structure</w:t>
        </w:r>
        <w:r>
          <w:rPr>
            <w:spacing w:val="-3"/>
          </w:rPr>
          <w:t xml:space="preserve"> </w:t>
        </w:r>
        <w:r>
          <w:t>of the</w:t>
        </w:r>
        <w:r>
          <w:rPr>
            <w:spacing w:val="-1"/>
          </w:rPr>
          <w:t xml:space="preserve"> </w:t>
        </w:r>
        <w:r>
          <w:rPr>
            <w:spacing w:val="-2"/>
          </w:rPr>
          <w:t>thesis</w:t>
        </w:r>
        <w:r>
          <w:tab/>
        </w:r>
        <w:r>
          <w:rPr>
            <w:spacing w:val="-10"/>
          </w:rPr>
          <w:t>4</w:t>
        </w:r>
      </w:hyperlink>
    </w:p>
    <w:p w14:paraId="0D151F57" w14:textId="77777777" w:rsidR="0035248F" w:rsidRDefault="0035248F">
      <w:pPr>
        <w:pStyle w:val="BodyText"/>
        <w:tabs>
          <w:tab w:val="left" w:leader="dot" w:pos="9298"/>
        </w:tabs>
        <w:spacing w:before="137" w:line="360" w:lineRule="auto"/>
        <w:ind w:left="400" w:right="305"/>
      </w:pPr>
      <w:hyperlink w:anchor="_bookmark6" w:history="1">
        <w:r>
          <w:t>Figure</w:t>
        </w:r>
        <w:r>
          <w:rPr>
            <w:spacing w:val="-4"/>
          </w:rPr>
          <w:t xml:space="preserve"> </w:t>
        </w:r>
        <w:r>
          <w:t>1-2</w:t>
        </w:r>
        <w:r>
          <w:rPr>
            <w:spacing w:val="-2"/>
          </w:rPr>
          <w:t xml:space="preserve"> </w:t>
        </w:r>
        <w:r>
          <w:t>Streams</w:t>
        </w:r>
        <w:r>
          <w:rPr>
            <w:spacing w:val="-2"/>
          </w:rPr>
          <w:t xml:space="preserve"> </w:t>
        </w:r>
        <w:r>
          <w:t>of</w:t>
        </w:r>
        <w:r>
          <w:rPr>
            <w:spacing w:val="-2"/>
          </w:rPr>
          <w:t xml:space="preserve"> </w:t>
        </w:r>
        <w:r>
          <w:t>literature</w:t>
        </w:r>
        <w:r>
          <w:rPr>
            <w:spacing w:val="-3"/>
          </w:rPr>
          <w:t xml:space="preserve"> </w:t>
        </w:r>
        <w:r>
          <w:t>and</w:t>
        </w:r>
        <w:r>
          <w:rPr>
            <w:spacing w:val="-2"/>
          </w:rPr>
          <w:t xml:space="preserve"> </w:t>
        </w:r>
        <w:r>
          <w:t>associated</w:t>
        </w:r>
        <w:r>
          <w:rPr>
            <w:spacing w:val="-2"/>
          </w:rPr>
          <w:t xml:space="preserve"> </w:t>
        </w:r>
        <w:r>
          <w:t>sections</w:t>
        </w:r>
        <w:r>
          <w:rPr>
            <w:spacing w:val="-2"/>
          </w:rPr>
          <w:t xml:space="preserve"> </w:t>
        </w:r>
        <w:r>
          <w:t>in</w:t>
        </w:r>
        <w:r>
          <w:rPr>
            <w:spacing w:val="-2"/>
          </w:rPr>
          <w:t xml:space="preserve"> </w:t>
        </w:r>
        <w:r>
          <w:t>the</w:t>
        </w:r>
        <w:r>
          <w:rPr>
            <w:spacing w:val="-2"/>
          </w:rPr>
          <w:t xml:space="preserve"> </w:t>
        </w:r>
        <w:r>
          <w:t>literature</w:t>
        </w:r>
        <w:r>
          <w:rPr>
            <w:spacing w:val="-4"/>
          </w:rPr>
          <w:t xml:space="preserve"> </w:t>
        </w:r>
        <w:r>
          <w:t>review</w:t>
        </w:r>
        <w:r>
          <w:rPr>
            <w:spacing w:val="-3"/>
          </w:rPr>
          <w:t xml:space="preserve"> </w:t>
        </w:r>
        <w:r>
          <w:t>in</w:t>
        </w:r>
        <w:r>
          <w:rPr>
            <w:spacing w:val="-2"/>
          </w:rPr>
          <w:t xml:space="preserve"> </w:t>
        </w:r>
        <w:r>
          <w:t>Chapter</w:t>
        </w:r>
        <w:r>
          <w:rPr>
            <w:spacing w:val="-4"/>
          </w:rPr>
          <w:t xml:space="preserve"> </w:t>
        </w:r>
        <w:r>
          <w:t>2</w:t>
        </w:r>
        <w:r>
          <w:rPr>
            <w:spacing w:val="-29"/>
          </w:rPr>
          <w:t xml:space="preserve"> </w:t>
        </w:r>
        <w:r>
          <w:t>.5</w:t>
        </w:r>
      </w:hyperlink>
      <w:r w:rsidR="00CD07F7">
        <w:t xml:space="preserve"> </w:t>
      </w:r>
      <w:hyperlink w:anchor="_bookmark15" w:history="1">
        <w:r>
          <w:t>Figure</w:t>
        </w:r>
        <w:r>
          <w:rPr>
            <w:spacing w:val="-4"/>
          </w:rPr>
          <w:t xml:space="preserve"> </w:t>
        </w:r>
        <w:r>
          <w:t>2-1 The</w:t>
        </w:r>
        <w:r>
          <w:rPr>
            <w:spacing w:val="-3"/>
          </w:rPr>
          <w:t xml:space="preserve"> </w:t>
        </w:r>
        <w:r>
          <w:t>Tangibility</w:t>
        </w:r>
        <w:r>
          <w:rPr>
            <w:spacing w:val="-4"/>
          </w:rPr>
          <w:t xml:space="preserve"> </w:t>
        </w:r>
        <w:r>
          <w:rPr>
            <w:spacing w:val="-2"/>
          </w:rPr>
          <w:t>Spectrum.</w:t>
        </w:r>
        <w:r>
          <w:tab/>
        </w:r>
        <w:r>
          <w:rPr>
            <w:spacing w:val="-10"/>
          </w:rPr>
          <w:t>9</w:t>
        </w:r>
      </w:hyperlink>
    </w:p>
    <w:p w14:paraId="7E5FF9A2" w14:textId="77777777" w:rsidR="0035248F" w:rsidRDefault="0035248F">
      <w:pPr>
        <w:pStyle w:val="BodyText"/>
        <w:tabs>
          <w:tab w:val="left" w:leader="dot" w:pos="9178"/>
        </w:tabs>
        <w:ind w:left="400"/>
      </w:pPr>
      <w:hyperlink w:anchor="_bookmark21" w:history="1">
        <w:r>
          <w:t>Figure</w:t>
        </w:r>
        <w:r>
          <w:rPr>
            <w:spacing w:val="-3"/>
          </w:rPr>
          <w:t xml:space="preserve"> </w:t>
        </w:r>
        <w:r>
          <w:t>2-2</w:t>
        </w:r>
        <w:r>
          <w:rPr>
            <w:spacing w:val="-1"/>
          </w:rPr>
          <w:t xml:space="preserve"> </w:t>
        </w:r>
        <w:r>
          <w:t>SERVQUAL</w:t>
        </w:r>
        <w:r>
          <w:rPr>
            <w:spacing w:val="-2"/>
          </w:rPr>
          <w:t xml:space="preserve"> </w:t>
        </w:r>
        <w:r>
          <w:t>Model;</w:t>
        </w:r>
        <w:r>
          <w:rPr>
            <w:spacing w:val="-1"/>
          </w:rPr>
          <w:t xml:space="preserve"> </w:t>
        </w:r>
        <w:r>
          <w:t>source</w:t>
        </w:r>
        <w:r>
          <w:rPr>
            <w:spacing w:val="-2"/>
          </w:rPr>
          <w:t xml:space="preserve"> </w:t>
        </w:r>
        <w:r>
          <w:t>Parasuraman</w:t>
        </w:r>
        <w:r>
          <w:rPr>
            <w:spacing w:val="-1"/>
          </w:rPr>
          <w:t xml:space="preserve"> </w:t>
        </w:r>
        <w:r>
          <w:t>et</w:t>
        </w:r>
        <w:r>
          <w:rPr>
            <w:spacing w:val="-1"/>
          </w:rPr>
          <w:t xml:space="preserve"> </w:t>
        </w:r>
        <w:r>
          <w:t xml:space="preserve">al., </w:t>
        </w:r>
        <w:r>
          <w:rPr>
            <w:spacing w:val="-2"/>
          </w:rPr>
          <w:t>(1985)</w:t>
        </w:r>
        <w:r>
          <w:tab/>
        </w:r>
        <w:r>
          <w:rPr>
            <w:spacing w:val="-5"/>
          </w:rPr>
          <w:t>11</w:t>
        </w:r>
      </w:hyperlink>
    </w:p>
    <w:p w14:paraId="42F8C26C" w14:textId="77777777" w:rsidR="0035248F" w:rsidRDefault="0035248F">
      <w:pPr>
        <w:pStyle w:val="BodyText"/>
        <w:tabs>
          <w:tab w:val="left" w:leader="dot" w:pos="9178"/>
        </w:tabs>
        <w:spacing w:before="139"/>
        <w:ind w:left="400"/>
      </w:pPr>
      <w:hyperlink w:anchor="_bookmark40" w:history="1">
        <w:r>
          <w:t>Figure</w:t>
        </w:r>
        <w:r>
          <w:rPr>
            <w:spacing w:val="-3"/>
          </w:rPr>
          <w:t xml:space="preserve"> </w:t>
        </w:r>
        <w:r>
          <w:t>2-3</w:t>
        </w:r>
        <w:r>
          <w:rPr>
            <w:spacing w:val="-1"/>
          </w:rPr>
          <w:t xml:space="preserve"> </w:t>
        </w:r>
        <w:r>
          <w:t>Model</w:t>
        </w:r>
        <w:r>
          <w:rPr>
            <w:spacing w:val="-1"/>
          </w:rPr>
          <w:t xml:space="preserve"> </w:t>
        </w:r>
        <w:r>
          <w:t>of</w:t>
        </w:r>
        <w:r>
          <w:rPr>
            <w:spacing w:val="-1"/>
          </w:rPr>
          <w:t xml:space="preserve"> </w:t>
        </w:r>
        <w:r>
          <w:t>the</w:t>
        </w:r>
        <w:r>
          <w:rPr>
            <w:spacing w:val="1"/>
          </w:rPr>
          <w:t xml:space="preserve"> </w:t>
        </w:r>
        <w:r>
          <w:t>Exit</w:t>
        </w:r>
        <w:r>
          <w:rPr>
            <w:spacing w:val="-3"/>
          </w:rPr>
          <w:t xml:space="preserve"> </w:t>
        </w:r>
        <w:r>
          <w:t>Process.</w:t>
        </w:r>
        <w:r>
          <w:rPr>
            <w:spacing w:val="-1"/>
          </w:rPr>
          <w:t xml:space="preserve"> </w:t>
        </w:r>
        <w:r>
          <w:t>Source:</w:t>
        </w:r>
        <w:r>
          <w:rPr>
            <w:spacing w:val="-1"/>
          </w:rPr>
          <w:t xml:space="preserve"> </w:t>
        </w:r>
        <w:r>
          <w:t xml:space="preserve">Stewart </w:t>
        </w:r>
        <w:r>
          <w:rPr>
            <w:spacing w:val="-2"/>
          </w:rPr>
          <w:t>(1998)</w:t>
        </w:r>
        <w:r>
          <w:tab/>
        </w:r>
        <w:r>
          <w:rPr>
            <w:spacing w:val="-5"/>
          </w:rPr>
          <w:t>20</w:t>
        </w:r>
      </w:hyperlink>
    </w:p>
    <w:p w14:paraId="5C478BC4" w14:textId="77777777" w:rsidR="0035248F" w:rsidRDefault="0035248F">
      <w:pPr>
        <w:pStyle w:val="BodyText"/>
        <w:tabs>
          <w:tab w:val="left" w:leader="dot" w:pos="9178"/>
        </w:tabs>
        <w:spacing w:before="137"/>
        <w:ind w:left="400"/>
      </w:pPr>
      <w:hyperlink w:anchor="_bookmark42" w:history="1">
        <w:r>
          <w:t>Figure</w:t>
        </w:r>
        <w:r>
          <w:rPr>
            <w:spacing w:val="-3"/>
          </w:rPr>
          <w:t xml:space="preserve"> </w:t>
        </w:r>
        <w:r>
          <w:t>2-4</w:t>
        </w:r>
        <w:r>
          <w:rPr>
            <w:spacing w:val="1"/>
          </w:rPr>
          <w:t xml:space="preserve"> </w:t>
        </w:r>
        <w:r>
          <w:t>The</w:t>
        </w:r>
        <w:r>
          <w:rPr>
            <w:spacing w:val="-3"/>
          </w:rPr>
          <w:t xml:space="preserve"> </w:t>
        </w:r>
        <w:r>
          <w:t>Service</w:t>
        </w:r>
        <w:r>
          <w:rPr>
            <w:spacing w:val="-2"/>
          </w:rPr>
          <w:t xml:space="preserve"> </w:t>
        </w:r>
        <w:r>
          <w:t>Recovery</w:t>
        </w:r>
        <w:r>
          <w:rPr>
            <w:spacing w:val="-5"/>
          </w:rPr>
          <w:t xml:space="preserve"> </w:t>
        </w:r>
        <w:r>
          <w:rPr>
            <w:spacing w:val="-2"/>
          </w:rPr>
          <w:t>Model.</w:t>
        </w:r>
        <w:r>
          <w:tab/>
        </w:r>
        <w:r>
          <w:rPr>
            <w:spacing w:val="-5"/>
          </w:rPr>
          <w:t>21</w:t>
        </w:r>
      </w:hyperlink>
    </w:p>
    <w:p w14:paraId="3FC9B293" w14:textId="77777777" w:rsidR="0035248F" w:rsidRDefault="0035248F">
      <w:pPr>
        <w:pStyle w:val="BodyText"/>
        <w:tabs>
          <w:tab w:val="left" w:leader="dot" w:pos="9178"/>
        </w:tabs>
        <w:spacing w:before="139"/>
        <w:ind w:left="400"/>
      </w:pPr>
      <w:hyperlink w:anchor="_bookmark44" w:history="1">
        <w:r>
          <w:t>Figure</w:t>
        </w:r>
        <w:r>
          <w:rPr>
            <w:spacing w:val="-3"/>
          </w:rPr>
          <w:t xml:space="preserve"> </w:t>
        </w:r>
        <w:r>
          <w:t>2-5</w:t>
        </w:r>
        <w:r>
          <w:rPr>
            <w:spacing w:val="1"/>
          </w:rPr>
          <w:t xml:space="preserve"> </w:t>
        </w:r>
        <w:r>
          <w:t>The</w:t>
        </w:r>
        <w:r>
          <w:rPr>
            <w:spacing w:val="-3"/>
          </w:rPr>
          <w:t xml:space="preserve"> </w:t>
        </w:r>
        <w:r>
          <w:t>Service</w:t>
        </w:r>
        <w:r>
          <w:rPr>
            <w:spacing w:val="-2"/>
          </w:rPr>
          <w:t xml:space="preserve"> </w:t>
        </w:r>
        <w:r>
          <w:t>Recovery</w:t>
        </w:r>
        <w:r>
          <w:rPr>
            <w:spacing w:val="-3"/>
          </w:rPr>
          <w:t xml:space="preserve"> </w:t>
        </w:r>
        <w:r>
          <w:rPr>
            <w:spacing w:val="-2"/>
          </w:rPr>
          <w:t>Framework.</w:t>
        </w:r>
        <w:r>
          <w:tab/>
        </w:r>
        <w:r>
          <w:rPr>
            <w:spacing w:val="-5"/>
          </w:rPr>
          <w:t>22</w:t>
        </w:r>
      </w:hyperlink>
    </w:p>
    <w:p w14:paraId="37D4791C" w14:textId="77777777" w:rsidR="0035248F" w:rsidRDefault="0035248F">
      <w:pPr>
        <w:pStyle w:val="BodyText"/>
        <w:tabs>
          <w:tab w:val="left" w:leader="dot" w:pos="9178"/>
        </w:tabs>
        <w:spacing w:before="138"/>
        <w:ind w:left="400"/>
      </w:pPr>
      <w:hyperlink w:anchor="_bookmark49" w:history="1">
        <w:r>
          <w:t>Figure</w:t>
        </w:r>
        <w:r>
          <w:rPr>
            <w:spacing w:val="-5"/>
          </w:rPr>
          <w:t xml:space="preserve"> </w:t>
        </w:r>
        <w:r>
          <w:t>2-6</w:t>
        </w:r>
        <w:r>
          <w:rPr>
            <w:spacing w:val="1"/>
          </w:rPr>
          <w:t xml:space="preserve"> </w:t>
        </w:r>
        <w:r>
          <w:t>Dimensions</w:t>
        </w:r>
        <w:r>
          <w:rPr>
            <w:spacing w:val="-1"/>
          </w:rPr>
          <w:t xml:space="preserve"> </w:t>
        </w:r>
        <w:r>
          <w:t>of</w:t>
        </w:r>
        <w:r>
          <w:rPr>
            <w:spacing w:val="-1"/>
          </w:rPr>
          <w:t xml:space="preserve"> </w:t>
        </w:r>
        <w:r>
          <w:t>perceived</w:t>
        </w:r>
        <w:r>
          <w:rPr>
            <w:spacing w:val="-1"/>
          </w:rPr>
          <w:t xml:space="preserve"> </w:t>
        </w:r>
        <w:r>
          <w:t>justice,</w:t>
        </w:r>
        <w:r>
          <w:rPr>
            <w:spacing w:val="-1"/>
          </w:rPr>
          <w:t xml:space="preserve"> </w:t>
        </w:r>
        <w:r>
          <w:t>with</w:t>
        </w:r>
        <w:r>
          <w:rPr>
            <w:spacing w:val="1"/>
          </w:rPr>
          <w:t xml:space="preserve"> </w:t>
        </w:r>
        <w:r>
          <w:t>service</w:t>
        </w:r>
        <w:r>
          <w:rPr>
            <w:spacing w:val="-2"/>
          </w:rPr>
          <w:t xml:space="preserve"> </w:t>
        </w:r>
        <w:r>
          <w:t>recovery</w:t>
        </w:r>
        <w:r>
          <w:rPr>
            <w:spacing w:val="-5"/>
          </w:rPr>
          <w:t xml:space="preserve"> </w:t>
        </w:r>
        <w:r>
          <w:rPr>
            <w:spacing w:val="-2"/>
          </w:rPr>
          <w:t>examples.</w:t>
        </w:r>
        <w:r>
          <w:tab/>
        </w:r>
        <w:r>
          <w:rPr>
            <w:spacing w:val="-5"/>
          </w:rPr>
          <w:t>25</w:t>
        </w:r>
      </w:hyperlink>
    </w:p>
    <w:p w14:paraId="6D36FA7D" w14:textId="77777777" w:rsidR="0035248F" w:rsidRDefault="0035248F">
      <w:pPr>
        <w:pStyle w:val="BodyText"/>
        <w:tabs>
          <w:tab w:val="left" w:leader="dot" w:pos="9178"/>
        </w:tabs>
        <w:spacing w:before="139"/>
        <w:ind w:left="400"/>
      </w:pPr>
      <w:hyperlink w:anchor="_bookmark60" w:history="1">
        <w:r>
          <w:t>Figure</w:t>
        </w:r>
        <w:r>
          <w:rPr>
            <w:spacing w:val="-3"/>
          </w:rPr>
          <w:t xml:space="preserve"> </w:t>
        </w:r>
        <w:r>
          <w:t>2-7 Model of Consumer</w:t>
        </w:r>
        <w:r>
          <w:rPr>
            <w:spacing w:val="-1"/>
          </w:rPr>
          <w:t xml:space="preserve"> </w:t>
        </w:r>
        <w:r>
          <w:t>Complaining</w:t>
        </w:r>
        <w:r>
          <w:rPr>
            <w:spacing w:val="-3"/>
          </w:rPr>
          <w:t xml:space="preserve"> </w:t>
        </w:r>
        <w:proofErr w:type="spellStart"/>
        <w:r>
          <w:rPr>
            <w:spacing w:val="-2"/>
          </w:rPr>
          <w:t>Behaviour</w:t>
        </w:r>
        <w:proofErr w:type="spellEnd"/>
        <w:r>
          <w:rPr>
            <w:spacing w:val="-2"/>
          </w:rPr>
          <w:t>.</w:t>
        </w:r>
        <w:r>
          <w:tab/>
        </w:r>
        <w:r>
          <w:rPr>
            <w:spacing w:val="-5"/>
          </w:rPr>
          <w:t>33</w:t>
        </w:r>
      </w:hyperlink>
    </w:p>
    <w:p w14:paraId="71348D03" w14:textId="77777777" w:rsidR="0035248F" w:rsidRDefault="0035248F">
      <w:pPr>
        <w:pStyle w:val="BodyText"/>
        <w:tabs>
          <w:tab w:val="left" w:leader="dot" w:pos="9178"/>
        </w:tabs>
        <w:spacing w:before="137"/>
        <w:ind w:left="400"/>
      </w:pPr>
      <w:hyperlink w:anchor="_bookmark61" w:history="1">
        <w:r>
          <w:t>Figure</w:t>
        </w:r>
        <w:r>
          <w:rPr>
            <w:spacing w:val="-3"/>
          </w:rPr>
          <w:t xml:space="preserve"> </w:t>
        </w:r>
        <w:r>
          <w:t>2-8</w:t>
        </w:r>
        <w:r>
          <w:rPr>
            <w:spacing w:val="1"/>
          </w:rPr>
          <w:t xml:space="preserve"> </w:t>
        </w:r>
        <w:r>
          <w:t>Taxonomy</w:t>
        </w:r>
        <w:r>
          <w:rPr>
            <w:spacing w:val="-5"/>
          </w:rPr>
          <w:t xml:space="preserve"> </w:t>
        </w:r>
        <w:r>
          <w:t>of</w:t>
        </w:r>
        <w:r>
          <w:rPr>
            <w:spacing w:val="1"/>
          </w:rPr>
          <w:t xml:space="preserve"> </w:t>
        </w:r>
        <w:r>
          <w:t>CCB</w:t>
        </w:r>
        <w:r>
          <w:rPr>
            <w:spacing w:val="-3"/>
          </w:rPr>
          <w:t xml:space="preserve"> </w:t>
        </w:r>
        <w:r>
          <w:t>that incorporates</w:t>
        </w:r>
        <w:r>
          <w:rPr>
            <w:spacing w:val="-1"/>
          </w:rPr>
          <w:t xml:space="preserve"> </w:t>
        </w:r>
        <w:r>
          <w:t xml:space="preserve">social </w:t>
        </w:r>
        <w:r>
          <w:rPr>
            <w:spacing w:val="-2"/>
          </w:rPr>
          <w:t>media</w:t>
        </w:r>
        <w:r>
          <w:tab/>
        </w:r>
        <w:r>
          <w:rPr>
            <w:spacing w:val="-5"/>
          </w:rPr>
          <w:t>34</w:t>
        </w:r>
      </w:hyperlink>
    </w:p>
    <w:p w14:paraId="081292D2" w14:textId="77777777" w:rsidR="0035248F" w:rsidRDefault="0035248F">
      <w:pPr>
        <w:pStyle w:val="BodyText"/>
        <w:tabs>
          <w:tab w:val="left" w:leader="dot" w:pos="9178"/>
        </w:tabs>
        <w:spacing w:before="139"/>
        <w:ind w:left="400"/>
      </w:pPr>
      <w:hyperlink w:anchor="_bookmark63" w:history="1">
        <w:r>
          <w:t>Figure</w:t>
        </w:r>
        <w:r>
          <w:rPr>
            <w:spacing w:val="-3"/>
          </w:rPr>
          <w:t xml:space="preserve"> </w:t>
        </w:r>
        <w:r>
          <w:t>2-9</w:t>
        </w:r>
        <w:r>
          <w:rPr>
            <w:spacing w:val="1"/>
          </w:rPr>
          <w:t xml:space="preserve"> </w:t>
        </w:r>
        <w:r>
          <w:t>Disconfirmation</w:t>
        </w:r>
        <w:r>
          <w:rPr>
            <w:spacing w:val="-1"/>
          </w:rPr>
          <w:t xml:space="preserve"> </w:t>
        </w:r>
        <w:r>
          <w:t>of</w:t>
        </w:r>
        <w:r>
          <w:rPr>
            <w:spacing w:val="-1"/>
          </w:rPr>
          <w:t xml:space="preserve"> </w:t>
        </w:r>
        <w:r>
          <w:rPr>
            <w:spacing w:val="-2"/>
          </w:rPr>
          <w:t>Expectation.</w:t>
        </w:r>
        <w:r>
          <w:tab/>
        </w:r>
        <w:r>
          <w:rPr>
            <w:spacing w:val="-5"/>
          </w:rPr>
          <w:t>35</w:t>
        </w:r>
      </w:hyperlink>
    </w:p>
    <w:p w14:paraId="4B9736F7" w14:textId="77777777" w:rsidR="0035248F" w:rsidRDefault="0035248F">
      <w:pPr>
        <w:pStyle w:val="BodyText"/>
        <w:tabs>
          <w:tab w:val="left" w:leader="dot" w:pos="9178"/>
        </w:tabs>
        <w:spacing w:before="137" w:line="360" w:lineRule="auto"/>
        <w:ind w:left="400" w:right="305"/>
      </w:pPr>
      <w:hyperlink w:anchor="_bookmark64" w:history="1">
        <w:r>
          <w:t xml:space="preserve">Figure 2-10 Conceptual Model of Consumer Complaining </w:t>
        </w:r>
        <w:proofErr w:type="spellStart"/>
        <w:r>
          <w:t>Behaviour</w:t>
        </w:r>
        <w:proofErr w:type="spellEnd"/>
        <w:r>
          <w:t>. Source: Blodget and</w:t>
        </w:r>
      </w:hyperlink>
      <w:r w:rsidR="00CD07F7">
        <w:rPr>
          <w:spacing w:val="80"/>
        </w:rPr>
        <w:t xml:space="preserve"> </w:t>
      </w:r>
      <w:hyperlink w:anchor="_bookmark64" w:history="1">
        <w:r>
          <w:t>Granbois</w:t>
        </w:r>
        <w:r>
          <w:rPr>
            <w:spacing w:val="-3"/>
          </w:rPr>
          <w:t xml:space="preserve"> </w:t>
        </w:r>
        <w:r>
          <w:rPr>
            <w:spacing w:val="-2"/>
          </w:rPr>
          <w:t>(1992).</w:t>
        </w:r>
        <w:r>
          <w:tab/>
        </w:r>
        <w:r>
          <w:rPr>
            <w:spacing w:val="-5"/>
          </w:rPr>
          <w:t>36</w:t>
        </w:r>
      </w:hyperlink>
    </w:p>
    <w:p w14:paraId="03246FCF" w14:textId="77777777" w:rsidR="0035248F" w:rsidRDefault="0035248F">
      <w:pPr>
        <w:pStyle w:val="BodyText"/>
        <w:tabs>
          <w:tab w:val="left" w:leader="dot" w:pos="9178"/>
        </w:tabs>
        <w:spacing w:line="360" w:lineRule="auto"/>
        <w:ind w:left="400" w:right="297"/>
      </w:pPr>
      <w:hyperlink w:anchor="_bookmark78" w:history="1">
        <w:r>
          <w:t>Figure</w:t>
        </w:r>
        <w:r>
          <w:rPr>
            <w:spacing w:val="40"/>
          </w:rPr>
          <w:t xml:space="preserve"> </w:t>
        </w:r>
        <w:r>
          <w:t>2-11</w:t>
        </w:r>
        <w:r>
          <w:rPr>
            <w:spacing w:val="40"/>
          </w:rPr>
          <w:t xml:space="preserve"> </w:t>
        </w:r>
        <w:proofErr w:type="gramStart"/>
        <w:r>
          <w:t>Social</w:t>
        </w:r>
        <w:r>
          <w:rPr>
            <w:spacing w:val="40"/>
          </w:rPr>
          <w:t xml:space="preserve"> </w:t>
        </w:r>
        <w:r>
          <w:t>Media</w:t>
        </w:r>
        <w:proofErr w:type="gramEnd"/>
        <w:r>
          <w:rPr>
            <w:spacing w:val="40"/>
          </w:rPr>
          <w:t xml:space="preserve"> </w:t>
        </w:r>
        <w:r>
          <w:t>by</w:t>
        </w:r>
        <w:r>
          <w:rPr>
            <w:spacing w:val="40"/>
          </w:rPr>
          <w:t xml:space="preserve"> </w:t>
        </w:r>
        <w:r>
          <w:t>information</w:t>
        </w:r>
        <w:r>
          <w:rPr>
            <w:spacing w:val="40"/>
          </w:rPr>
          <w:t xml:space="preserve"> </w:t>
        </w:r>
        <w:r>
          <w:t>half-life</w:t>
        </w:r>
        <w:r>
          <w:rPr>
            <w:spacing w:val="40"/>
          </w:rPr>
          <w:t xml:space="preserve"> </w:t>
        </w:r>
        <w:r>
          <w:t>and</w:t>
        </w:r>
        <w:r>
          <w:rPr>
            <w:spacing w:val="40"/>
          </w:rPr>
          <w:t xml:space="preserve"> </w:t>
        </w:r>
        <w:r>
          <w:t>depth</w:t>
        </w:r>
        <w:r>
          <w:rPr>
            <w:spacing w:val="40"/>
          </w:rPr>
          <w:t xml:space="preserve"> </w:t>
        </w:r>
        <w:r>
          <w:t>and</w:t>
        </w:r>
        <w:r>
          <w:rPr>
            <w:spacing w:val="40"/>
          </w:rPr>
          <w:t xml:space="preserve"> </w:t>
        </w:r>
        <w:r>
          <w:t>associated</w:t>
        </w:r>
        <w:r>
          <w:rPr>
            <w:spacing w:val="40"/>
          </w:rPr>
          <w:t xml:space="preserve"> </w:t>
        </w:r>
        <w:r>
          <w:t>marketing</w:t>
        </w:r>
      </w:hyperlink>
      <w:r w:rsidR="00CD07F7">
        <w:rPr>
          <w:spacing w:val="80"/>
          <w:w w:val="150"/>
        </w:rPr>
        <w:t xml:space="preserve"> </w:t>
      </w:r>
      <w:hyperlink w:anchor="_bookmark78" w:history="1">
        <w:r>
          <w:rPr>
            <w:spacing w:val="-2"/>
          </w:rPr>
          <w:t>objectives.</w:t>
        </w:r>
        <w:r>
          <w:tab/>
        </w:r>
        <w:r>
          <w:rPr>
            <w:spacing w:val="-5"/>
          </w:rPr>
          <w:t>44</w:t>
        </w:r>
      </w:hyperlink>
    </w:p>
    <w:p w14:paraId="27E21604" w14:textId="77777777" w:rsidR="0035248F" w:rsidRDefault="0035248F">
      <w:pPr>
        <w:pStyle w:val="BodyText"/>
        <w:tabs>
          <w:tab w:val="left" w:leader="dot" w:pos="9178"/>
        </w:tabs>
        <w:ind w:left="400"/>
      </w:pPr>
      <w:hyperlink w:anchor="_bookmark86" w:history="1">
        <w:r>
          <w:t>Figure</w:t>
        </w:r>
        <w:r>
          <w:rPr>
            <w:spacing w:val="-5"/>
          </w:rPr>
          <w:t xml:space="preserve"> </w:t>
        </w:r>
        <w:r>
          <w:t>2-12</w:t>
        </w:r>
        <w:r>
          <w:rPr>
            <w:spacing w:val="-1"/>
          </w:rPr>
          <w:t xml:space="preserve"> </w:t>
        </w:r>
        <w:r>
          <w:t>Social process</w:t>
        </w:r>
        <w:r>
          <w:rPr>
            <w:spacing w:val="-1"/>
          </w:rPr>
          <w:t xml:space="preserve"> </w:t>
        </w:r>
        <w:r>
          <w:t>for</w:t>
        </w:r>
        <w:r>
          <w:rPr>
            <w:spacing w:val="-2"/>
          </w:rPr>
          <w:t xml:space="preserve"> </w:t>
        </w:r>
        <w:r>
          <w:t>media</w:t>
        </w:r>
        <w:r>
          <w:rPr>
            <w:spacing w:val="-1"/>
          </w:rPr>
          <w:t xml:space="preserve"> </w:t>
        </w:r>
        <w:r>
          <w:rPr>
            <w:spacing w:val="-2"/>
          </w:rPr>
          <w:t>spending</w:t>
        </w:r>
        <w:r>
          <w:tab/>
        </w:r>
        <w:r>
          <w:rPr>
            <w:spacing w:val="-5"/>
          </w:rPr>
          <w:t>49</w:t>
        </w:r>
      </w:hyperlink>
    </w:p>
    <w:p w14:paraId="27736BAD" w14:textId="77777777" w:rsidR="0035248F" w:rsidRDefault="0035248F">
      <w:pPr>
        <w:pStyle w:val="BodyText"/>
        <w:tabs>
          <w:tab w:val="left" w:leader="dot" w:pos="9178"/>
        </w:tabs>
        <w:spacing w:before="140"/>
        <w:ind w:left="400"/>
      </w:pPr>
      <w:hyperlink w:anchor="_bookmark89" w:history="1">
        <w:r>
          <w:t>Figure</w:t>
        </w:r>
        <w:r>
          <w:rPr>
            <w:spacing w:val="-3"/>
          </w:rPr>
          <w:t xml:space="preserve"> </w:t>
        </w:r>
        <w:r>
          <w:t>2-13 Roles of</w:t>
        </w:r>
        <w:r>
          <w:rPr>
            <w:spacing w:val="-1"/>
          </w:rPr>
          <w:t xml:space="preserve"> </w:t>
        </w:r>
        <w:r>
          <w:t xml:space="preserve">Social Media </w:t>
        </w:r>
        <w:r>
          <w:rPr>
            <w:spacing w:val="-2"/>
          </w:rPr>
          <w:t>Manager.</w:t>
        </w:r>
        <w:r>
          <w:tab/>
        </w:r>
        <w:r>
          <w:rPr>
            <w:spacing w:val="-5"/>
          </w:rPr>
          <w:t>51</w:t>
        </w:r>
      </w:hyperlink>
    </w:p>
    <w:p w14:paraId="11F69CA0" w14:textId="77777777" w:rsidR="0035248F" w:rsidRDefault="0035248F">
      <w:pPr>
        <w:pStyle w:val="BodyText"/>
        <w:tabs>
          <w:tab w:val="left" w:leader="dot" w:pos="9178"/>
        </w:tabs>
        <w:spacing w:before="136"/>
        <w:ind w:left="400"/>
      </w:pPr>
      <w:hyperlink w:anchor="_bookmark91" w:history="1">
        <w:r>
          <w:t>Figure</w:t>
        </w:r>
        <w:r>
          <w:rPr>
            <w:spacing w:val="-5"/>
          </w:rPr>
          <w:t xml:space="preserve"> </w:t>
        </w:r>
        <w:r>
          <w:t>2-14</w:t>
        </w:r>
        <w:r>
          <w:rPr>
            <w:spacing w:val="2"/>
          </w:rPr>
          <w:t xml:space="preserve"> </w:t>
        </w:r>
        <w:r>
          <w:t>The</w:t>
        </w:r>
        <w:r>
          <w:rPr>
            <w:spacing w:val="-3"/>
          </w:rPr>
          <w:t xml:space="preserve"> </w:t>
        </w:r>
        <w:r>
          <w:t>key</w:t>
        </w:r>
        <w:r>
          <w:rPr>
            <w:spacing w:val="-3"/>
          </w:rPr>
          <w:t xml:space="preserve"> </w:t>
        </w:r>
        <w:r>
          <w:t>challenges of</w:t>
        </w:r>
        <w:r>
          <w:rPr>
            <w:spacing w:val="-1"/>
          </w:rPr>
          <w:t xml:space="preserve"> </w:t>
        </w:r>
        <w:r>
          <w:t>the</w:t>
        </w:r>
        <w:r>
          <w:rPr>
            <w:spacing w:val="-1"/>
          </w:rPr>
          <w:t xml:space="preserve"> </w:t>
        </w:r>
        <w:r>
          <w:t>management of</w:t>
        </w:r>
        <w:r>
          <w:rPr>
            <w:spacing w:val="-1"/>
          </w:rPr>
          <w:t xml:space="preserve"> </w:t>
        </w:r>
        <w:r>
          <w:t>social media</w:t>
        </w:r>
        <w:r>
          <w:rPr>
            <w:spacing w:val="-1"/>
          </w:rPr>
          <w:t xml:space="preserve"> </w:t>
        </w:r>
        <w:r>
          <w:rPr>
            <w:spacing w:val="-2"/>
          </w:rPr>
          <w:t>marketing</w:t>
        </w:r>
        <w:r>
          <w:tab/>
        </w:r>
        <w:r>
          <w:rPr>
            <w:spacing w:val="-5"/>
          </w:rPr>
          <w:t>52</w:t>
        </w:r>
      </w:hyperlink>
    </w:p>
    <w:p w14:paraId="3CE35242" w14:textId="77777777" w:rsidR="0035248F" w:rsidRDefault="0035248F">
      <w:pPr>
        <w:pStyle w:val="BodyText"/>
        <w:tabs>
          <w:tab w:val="left" w:leader="dot" w:pos="9178"/>
        </w:tabs>
        <w:spacing w:before="140"/>
        <w:ind w:left="400"/>
      </w:pPr>
      <w:hyperlink w:anchor="_bookmark96" w:history="1">
        <w:r>
          <w:t>Figure</w:t>
        </w:r>
        <w:r>
          <w:rPr>
            <w:spacing w:val="-4"/>
          </w:rPr>
          <w:t xml:space="preserve"> </w:t>
        </w:r>
        <w:r>
          <w:t>2-15</w:t>
        </w:r>
        <w:r>
          <w:rPr>
            <w:spacing w:val="-1"/>
          </w:rPr>
          <w:t xml:space="preserve"> </w:t>
        </w:r>
        <w:r>
          <w:t>Corporate</w:t>
        </w:r>
        <w:r>
          <w:rPr>
            <w:spacing w:val="-1"/>
          </w:rPr>
          <w:t xml:space="preserve"> </w:t>
        </w:r>
        <w:r>
          <w:t>identity,</w:t>
        </w:r>
        <w:r>
          <w:rPr>
            <w:spacing w:val="-2"/>
          </w:rPr>
          <w:t xml:space="preserve"> </w:t>
        </w:r>
        <w:r>
          <w:t>corporate</w:t>
        </w:r>
        <w:r>
          <w:rPr>
            <w:spacing w:val="-1"/>
          </w:rPr>
          <w:t xml:space="preserve"> </w:t>
        </w:r>
        <w:r>
          <w:t>brand</w:t>
        </w:r>
        <w:r>
          <w:rPr>
            <w:spacing w:val="-1"/>
          </w:rPr>
          <w:t xml:space="preserve"> </w:t>
        </w:r>
        <w:r>
          <w:t>and</w:t>
        </w:r>
        <w:r>
          <w:rPr>
            <w:spacing w:val="-2"/>
          </w:rPr>
          <w:t xml:space="preserve"> </w:t>
        </w:r>
        <w:r>
          <w:t>corporate</w:t>
        </w:r>
        <w:r>
          <w:rPr>
            <w:spacing w:val="-2"/>
          </w:rPr>
          <w:t xml:space="preserve"> </w:t>
        </w:r>
        <w:r>
          <w:t>reputation:</w:t>
        </w:r>
        <w:r>
          <w:rPr>
            <w:spacing w:val="1"/>
          </w:rPr>
          <w:t xml:space="preserve"> </w:t>
        </w:r>
        <w:r>
          <w:t>an</w:t>
        </w:r>
        <w:r>
          <w:rPr>
            <w:spacing w:val="-1"/>
          </w:rPr>
          <w:t xml:space="preserve"> </w:t>
        </w:r>
        <w:r>
          <w:rPr>
            <w:spacing w:val="-2"/>
          </w:rPr>
          <w:t>integration.</w:t>
        </w:r>
        <w:r>
          <w:tab/>
        </w:r>
        <w:r>
          <w:rPr>
            <w:spacing w:val="-5"/>
          </w:rPr>
          <w:t>55</w:t>
        </w:r>
      </w:hyperlink>
    </w:p>
    <w:p w14:paraId="77D7874A" w14:textId="77777777" w:rsidR="0035248F" w:rsidRDefault="0035248F">
      <w:pPr>
        <w:pStyle w:val="BodyText"/>
        <w:tabs>
          <w:tab w:val="left" w:leader="dot" w:pos="9178"/>
        </w:tabs>
        <w:spacing w:before="136"/>
        <w:ind w:left="400"/>
      </w:pPr>
      <w:hyperlink w:anchor="_bookmark101" w:history="1">
        <w:r>
          <w:t>Figure</w:t>
        </w:r>
        <w:r>
          <w:rPr>
            <w:spacing w:val="-3"/>
          </w:rPr>
          <w:t xml:space="preserve"> </w:t>
        </w:r>
        <w:r>
          <w:t>2-16</w:t>
        </w:r>
        <w:r>
          <w:rPr>
            <w:spacing w:val="-1"/>
          </w:rPr>
          <w:t xml:space="preserve"> </w:t>
        </w:r>
        <w:r>
          <w:t>Social</w:t>
        </w:r>
        <w:r>
          <w:rPr>
            <w:spacing w:val="-1"/>
          </w:rPr>
          <w:t xml:space="preserve"> </w:t>
        </w:r>
        <w:r>
          <w:t>Media</w:t>
        </w:r>
        <w:r>
          <w:rPr>
            <w:spacing w:val="-1"/>
          </w:rPr>
          <w:t xml:space="preserve"> </w:t>
        </w:r>
        <w:r>
          <w:t>as</w:t>
        </w:r>
        <w:r>
          <w:rPr>
            <w:spacing w:val="-1"/>
          </w:rPr>
          <w:t xml:space="preserve"> </w:t>
        </w:r>
        <w:r>
          <w:t>a</w:t>
        </w:r>
        <w:r>
          <w:rPr>
            <w:spacing w:val="-2"/>
          </w:rPr>
          <w:t xml:space="preserve"> </w:t>
        </w:r>
        <w:r>
          <w:t xml:space="preserve">Complaint </w:t>
        </w:r>
        <w:r>
          <w:rPr>
            <w:spacing w:val="-2"/>
          </w:rPr>
          <w:t>Channel.</w:t>
        </w:r>
        <w:r>
          <w:tab/>
        </w:r>
        <w:r>
          <w:rPr>
            <w:spacing w:val="-5"/>
          </w:rPr>
          <w:t>58</w:t>
        </w:r>
      </w:hyperlink>
    </w:p>
    <w:p w14:paraId="226E0F81" w14:textId="77777777" w:rsidR="0035248F" w:rsidRDefault="0035248F">
      <w:pPr>
        <w:pStyle w:val="BodyText"/>
        <w:tabs>
          <w:tab w:val="left" w:leader="dot" w:pos="9178"/>
        </w:tabs>
        <w:spacing w:before="140"/>
        <w:ind w:left="400"/>
      </w:pPr>
      <w:hyperlink w:anchor="_bookmark110" w:history="1">
        <w:r>
          <w:t>Figure</w:t>
        </w:r>
        <w:r>
          <w:rPr>
            <w:spacing w:val="-6"/>
          </w:rPr>
          <w:t xml:space="preserve"> </w:t>
        </w:r>
        <w:r>
          <w:t>2-17</w:t>
        </w:r>
        <w:r>
          <w:rPr>
            <w:spacing w:val="-2"/>
          </w:rPr>
          <w:t xml:space="preserve"> </w:t>
        </w:r>
        <w:r>
          <w:t>Conceptual</w:t>
        </w:r>
        <w:r>
          <w:rPr>
            <w:spacing w:val="1"/>
          </w:rPr>
          <w:t xml:space="preserve"> </w:t>
        </w:r>
        <w:r>
          <w:t>Framework</w:t>
        </w:r>
        <w:r>
          <w:rPr>
            <w:spacing w:val="-2"/>
          </w:rPr>
          <w:t xml:space="preserve"> </w:t>
        </w:r>
        <w:r>
          <w:t>of Aggressive</w:t>
        </w:r>
        <w:r>
          <w:rPr>
            <w:spacing w:val="-3"/>
          </w:rPr>
          <w:t xml:space="preserve"> </w:t>
        </w:r>
        <w:r>
          <w:t>Consumer</w:t>
        </w:r>
        <w:r>
          <w:rPr>
            <w:spacing w:val="-1"/>
          </w:rPr>
          <w:t xml:space="preserve"> </w:t>
        </w:r>
        <w:proofErr w:type="spellStart"/>
        <w:r>
          <w:t>Behaviour</w:t>
        </w:r>
        <w:proofErr w:type="spellEnd"/>
        <w:r>
          <w:rPr>
            <w:spacing w:val="-2"/>
          </w:rPr>
          <w:t xml:space="preserve"> </w:t>
        </w:r>
        <w:r>
          <w:t xml:space="preserve">Toward </w:t>
        </w:r>
        <w:r>
          <w:rPr>
            <w:spacing w:val="-2"/>
          </w:rPr>
          <w:t>Brands.</w:t>
        </w:r>
        <w:r>
          <w:tab/>
        </w:r>
        <w:r>
          <w:rPr>
            <w:spacing w:val="-5"/>
          </w:rPr>
          <w:t>63</w:t>
        </w:r>
      </w:hyperlink>
    </w:p>
    <w:p w14:paraId="735597CF" w14:textId="77777777" w:rsidR="0035248F" w:rsidRDefault="0035248F">
      <w:pPr>
        <w:pStyle w:val="BodyText"/>
        <w:tabs>
          <w:tab w:val="left" w:leader="dot" w:pos="9178"/>
        </w:tabs>
        <w:spacing w:before="136" w:line="360" w:lineRule="auto"/>
        <w:ind w:left="400" w:right="300"/>
      </w:pPr>
      <w:hyperlink w:anchor="_bookmark113" w:history="1">
        <w:r>
          <w:t>Figure</w:t>
        </w:r>
        <w:r>
          <w:rPr>
            <w:spacing w:val="27"/>
          </w:rPr>
          <w:t xml:space="preserve"> </w:t>
        </w:r>
        <w:r>
          <w:t>2-18</w:t>
        </w:r>
        <w:r>
          <w:rPr>
            <w:spacing w:val="31"/>
          </w:rPr>
          <w:t xml:space="preserve"> </w:t>
        </w:r>
        <w:r>
          <w:t>Identified</w:t>
        </w:r>
        <w:r>
          <w:rPr>
            <w:spacing w:val="31"/>
          </w:rPr>
          <w:t xml:space="preserve"> </w:t>
        </w:r>
        <w:r>
          <w:t>gaps</w:t>
        </w:r>
        <w:r>
          <w:rPr>
            <w:spacing w:val="29"/>
          </w:rPr>
          <w:t xml:space="preserve"> </w:t>
        </w:r>
        <w:r>
          <w:t>and</w:t>
        </w:r>
        <w:r>
          <w:rPr>
            <w:spacing w:val="28"/>
          </w:rPr>
          <w:t xml:space="preserve"> </w:t>
        </w:r>
        <w:r>
          <w:t>their</w:t>
        </w:r>
        <w:r>
          <w:rPr>
            <w:spacing w:val="28"/>
          </w:rPr>
          <w:t xml:space="preserve"> </w:t>
        </w:r>
        <w:r>
          <w:t>relationship</w:t>
        </w:r>
        <w:r>
          <w:rPr>
            <w:spacing w:val="29"/>
          </w:rPr>
          <w:t xml:space="preserve"> </w:t>
        </w:r>
        <w:r>
          <w:t>to</w:t>
        </w:r>
        <w:r>
          <w:rPr>
            <w:spacing w:val="29"/>
          </w:rPr>
          <w:t xml:space="preserve"> </w:t>
        </w:r>
        <w:r>
          <w:t>the</w:t>
        </w:r>
        <w:r>
          <w:rPr>
            <w:spacing w:val="26"/>
          </w:rPr>
          <w:t xml:space="preserve"> </w:t>
        </w:r>
        <w:r>
          <w:t>literature</w:t>
        </w:r>
        <w:r>
          <w:rPr>
            <w:spacing w:val="28"/>
          </w:rPr>
          <w:t xml:space="preserve"> </w:t>
        </w:r>
        <w:r>
          <w:t>and</w:t>
        </w:r>
        <w:r>
          <w:rPr>
            <w:spacing w:val="29"/>
          </w:rPr>
          <w:t xml:space="preserve"> </w:t>
        </w:r>
        <w:r>
          <w:t>subsequent</w:t>
        </w:r>
        <w:r>
          <w:rPr>
            <w:spacing w:val="29"/>
          </w:rPr>
          <w:t xml:space="preserve"> </w:t>
        </w:r>
        <w:r>
          <w:t>research</w:t>
        </w:r>
      </w:hyperlink>
      <w:r w:rsidR="00CD07F7">
        <w:t xml:space="preserve"> </w:t>
      </w:r>
      <w:hyperlink w:anchor="_bookmark113" w:history="1">
        <w:r>
          <w:rPr>
            <w:spacing w:val="-2"/>
          </w:rPr>
          <w:t>objective</w:t>
        </w:r>
        <w:r>
          <w:tab/>
        </w:r>
        <w:r>
          <w:rPr>
            <w:spacing w:val="-5"/>
          </w:rPr>
          <w:t>66</w:t>
        </w:r>
      </w:hyperlink>
    </w:p>
    <w:p w14:paraId="35ADD922" w14:textId="77777777" w:rsidR="0035248F" w:rsidRDefault="0035248F">
      <w:pPr>
        <w:pStyle w:val="BodyText"/>
        <w:tabs>
          <w:tab w:val="left" w:leader="dot" w:pos="9178"/>
        </w:tabs>
        <w:spacing w:before="1"/>
        <w:ind w:left="400"/>
      </w:pPr>
      <w:hyperlink w:anchor="_bookmark115" w:history="1">
        <w:r>
          <w:t>Figure</w:t>
        </w:r>
        <w:r>
          <w:rPr>
            <w:spacing w:val="-5"/>
          </w:rPr>
          <w:t xml:space="preserve"> </w:t>
        </w:r>
        <w:r>
          <w:t>2-19 Conceptual</w:t>
        </w:r>
        <w:r>
          <w:rPr>
            <w:spacing w:val="-1"/>
          </w:rPr>
          <w:t xml:space="preserve"> </w:t>
        </w:r>
        <w:r>
          <w:t>framework of the</w:t>
        </w:r>
        <w:r>
          <w:rPr>
            <w:spacing w:val="-3"/>
          </w:rPr>
          <w:t xml:space="preserve"> </w:t>
        </w:r>
        <w:r>
          <w:t>main findings of</w:t>
        </w:r>
        <w:r>
          <w:rPr>
            <w:spacing w:val="-1"/>
          </w:rPr>
          <w:t xml:space="preserve"> </w:t>
        </w:r>
        <w:r>
          <w:t>the</w:t>
        </w:r>
        <w:r>
          <w:rPr>
            <w:spacing w:val="-1"/>
          </w:rPr>
          <w:t xml:space="preserve"> </w:t>
        </w:r>
        <w:r>
          <w:t>literature</w:t>
        </w:r>
        <w:r>
          <w:rPr>
            <w:spacing w:val="-2"/>
          </w:rPr>
          <w:t xml:space="preserve"> review</w:t>
        </w:r>
        <w:r>
          <w:tab/>
        </w:r>
        <w:r>
          <w:rPr>
            <w:spacing w:val="-5"/>
          </w:rPr>
          <w:t>66</w:t>
        </w:r>
      </w:hyperlink>
    </w:p>
    <w:p w14:paraId="696FCDC8" w14:textId="77777777" w:rsidR="0035248F" w:rsidRDefault="0035248F">
      <w:pPr>
        <w:pStyle w:val="BodyText"/>
        <w:tabs>
          <w:tab w:val="left" w:leader="dot" w:pos="9178"/>
        </w:tabs>
        <w:spacing w:before="139"/>
        <w:ind w:left="400"/>
      </w:pPr>
      <w:hyperlink w:anchor="_bookmark118" w:history="1">
        <w:r>
          <w:t>Figure</w:t>
        </w:r>
        <w:r>
          <w:rPr>
            <w:spacing w:val="-3"/>
          </w:rPr>
          <w:t xml:space="preserve"> </w:t>
        </w:r>
        <w:r>
          <w:t>3-1 Structure</w:t>
        </w:r>
        <w:r>
          <w:rPr>
            <w:spacing w:val="-3"/>
          </w:rPr>
          <w:t xml:space="preserve"> </w:t>
        </w:r>
        <w:r>
          <w:t>of Chapter</w:t>
        </w:r>
        <w:r>
          <w:rPr>
            <w:spacing w:val="-2"/>
          </w:rPr>
          <w:t xml:space="preserve"> </w:t>
        </w:r>
        <w:r>
          <w:rPr>
            <w:spacing w:val="-10"/>
          </w:rPr>
          <w:t>3</w:t>
        </w:r>
        <w:r>
          <w:tab/>
        </w:r>
        <w:r>
          <w:rPr>
            <w:spacing w:val="-5"/>
          </w:rPr>
          <w:t>68</w:t>
        </w:r>
      </w:hyperlink>
    </w:p>
    <w:p w14:paraId="01366919" w14:textId="77777777" w:rsidR="0035248F" w:rsidRDefault="0035248F">
      <w:pPr>
        <w:pStyle w:val="BodyText"/>
        <w:tabs>
          <w:tab w:val="left" w:leader="dot" w:pos="9178"/>
        </w:tabs>
        <w:spacing w:before="137" w:line="360" w:lineRule="auto"/>
        <w:ind w:left="400" w:right="305"/>
      </w:pPr>
      <w:hyperlink w:anchor="_bookmark123" w:history="1">
        <w:r>
          <w:t>Figure</w:t>
        </w:r>
        <w:r>
          <w:rPr>
            <w:spacing w:val="29"/>
          </w:rPr>
          <w:t xml:space="preserve"> </w:t>
        </w:r>
        <w:r>
          <w:t>3-2</w:t>
        </w:r>
        <w:r>
          <w:rPr>
            <w:spacing w:val="29"/>
          </w:rPr>
          <w:t xml:space="preserve"> </w:t>
        </w:r>
        <w:r>
          <w:t>Research</w:t>
        </w:r>
        <w:r>
          <w:rPr>
            <w:spacing w:val="31"/>
          </w:rPr>
          <w:t xml:space="preserve"> </w:t>
        </w:r>
        <w:r>
          <w:t>Design:</w:t>
        </w:r>
        <w:r>
          <w:rPr>
            <w:spacing w:val="29"/>
          </w:rPr>
          <w:t xml:space="preserve"> </w:t>
        </w:r>
        <w:r>
          <w:t>The</w:t>
        </w:r>
        <w:r>
          <w:rPr>
            <w:spacing w:val="30"/>
          </w:rPr>
          <w:t xml:space="preserve"> </w:t>
        </w:r>
        <w:r>
          <w:t>philosophical</w:t>
        </w:r>
        <w:r>
          <w:rPr>
            <w:spacing w:val="32"/>
          </w:rPr>
          <w:t xml:space="preserve"> </w:t>
        </w:r>
        <w:r>
          <w:t>and</w:t>
        </w:r>
        <w:r>
          <w:rPr>
            <w:spacing w:val="29"/>
          </w:rPr>
          <w:t xml:space="preserve"> </w:t>
        </w:r>
        <w:r>
          <w:t>methodological</w:t>
        </w:r>
        <w:r>
          <w:rPr>
            <w:spacing w:val="32"/>
          </w:rPr>
          <w:t xml:space="preserve"> </w:t>
        </w:r>
        <w:r>
          <w:t>underpinnings</w:t>
        </w:r>
        <w:r>
          <w:rPr>
            <w:spacing w:val="31"/>
          </w:rPr>
          <w:t xml:space="preserve"> </w:t>
        </w:r>
        <w:r>
          <w:t>for</w:t>
        </w:r>
        <w:r>
          <w:rPr>
            <w:spacing w:val="30"/>
          </w:rPr>
          <w:t xml:space="preserve"> </w:t>
        </w:r>
        <w:r>
          <w:t>this</w:t>
        </w:r>
      </w:hyperlink>
      <w:r w:rsidR="00CD07F7">
        <w:t xml:space="preserve"> </w:t>
      </w:r>
      <w:hyperlink w:anchor="_bookmark123" w:history="1">
        <w:r>
          <w:t>research</w:t>
        </w:r>
        <w:r>
          <w:rPr>
            <w:spacing w:val="-4"/>
          </w:rPr>
          <w:t xml:space="preserve"> </w:t>
        </w:r>
        <w:r>
          <w:rPr>
            <w:spacing w:val="-2"/>
          </w:rPr>
          <w:t>study</w:t>
        </w:r>
        <w:r>
          <w:tab/>
        </w:r>
        <w:r>
          <w:rPr>
            <w:spacing w:val="-5"/>
          </w:rPr>
          <w:t>72</w:t>
        </w:r>
      </w:hyperlink>
    </w:p>
    <w:p w14:paraId="1F6A85BA" w14:textId="77777777" w:rsidR="0035248F" w:rsidRDefault="0035248F">
      <w:pPr>
        <w:pStyle w:val="BodyText"/>
        <w:tabs>
          <w:tab w:val="left" w:leader="dot" w:pos="9178"/>
        </w:tabs>
        <w:ind w:left="400"/>
      </w:pPr>
      <w:hyperlink w:anchor="_bookmark127" w:history="1">
        <w:r>
          <w:t>Figure</w:t>
        </w:r>
        <w:r>
          <w:rPr>
            <w:spacing w:val="-3"/>
          </w:rPr>
          <w:t xml:space="preserve"> </w:t>
        </w:r>
        <w:r>
          <w:t>3-3</w:t>
        </w:r>
        <w:r>
          <w:rPr>
            <w:spacing w:val="-1"/>
          </w:rPr>
          <w:t xml:space="preserve"> </w:t>
        </w:r>
        <w:r>
          <w:t>Structure</w:t>
        </w:r>
        <w:r>
          <w:rPr>
            <w:spacing w:val="-3"/>
          </w:rPr>
          <w:t xml:space="preserve"> </w:t>
        </w:r>
        <w:r>
          <w:t>of research</w:t>
        </w:r>
        <w:r>
          <w:rPr>
            <w:spacing w:val="-1"/>
          </w:rPr>
          <w:t xml:space="preserve"> </w:t>
        </w:r>
        <w:r>
          <w:t>methods</w:t>
        </w:r>
        <w:r>
          <w:rPr>
            <w:spacing w:val="-1"/>
          </w:rPr>
          <w:t xml:space="preserve"> </w:t>
        </w:r>
        <w:r>
          <w:rPr>
            <w:spacing w:val="-2"/>
          </w:rPr>
          <w:t>subsection.</w:t>
        </w:r>
        <w:r>
          <w:tab/>
        </w:r>
        <w:r>
          <w:rPr>
            <w:spacing w:val="-5"/>
          </w:rPr>
          <w:t>74</w:t>
        </w:r>
      </w:hyperlink>
    </w:p>
    <w:p w14:paraId="5498F967" w14:textId="77777777" w:rsidR="0035248F" w:rsidRDefault="0035248F">
      <w:pPr>
        <w:pStyle w:val="BodyText"/>
        <w:tabs>
          <w:tab w:val="left" w:leader="dot" w:pos="9178"/>
        </w:tabs>
        <w:spacing w:before="140"/>
        <w:ind w:left="400"/>
      </w:pPr>
      <w:hyperlink w:anchor="_bookmark130" w:history="1">
        <w:r>
          <w:t>Figure</w:t>
        </w:r>
        <w:r>
          <w:rPr>
            <w:spacing w:val="-5"/>
          </w:rPr>
          <w:t xml:space="preserve"> </w:t>
        </w:r>
        <w:r>
          <w:t>3-4:</w:t>
        </w:r>
        <w:r>
          <w:rPr>
            <w:spacing w:val="-1"/>
          </w:rPr>
          <w:t xml:space="preserve"> </w:t>
        </w:r>
        <w:r>
          <w:t>How</w:t>
        </w:r>
        <w:r>
          <w:rPr>
            <w:spacing w:val="-1"/>
          </w:rPr>
          <w:t xml:space="preserve"> </w:t>
        </w:r>
        <w:r>
          <w:t>each phase</w:t>
        </w:r>
        <w:r>
          <w:rPr>
            <w:spacing w:val="-2"/>
          </w:rPr>
          <w:t xml:space="preserve"> </w:t>
        </w:r>
        <w:r>
          <w:t>of</w:t>
        </w:r>
        <w:r>
          <w:rPr>
            <w:spacing w:val="-1"/>
          </w:rPr>
          <w:t xml:space="preserve"> </w:t>
        </w:r>
        <w:r>
          <w:t>the</w:t>
        </w:r>
        <w:r>
          <w:rPr>
            <w:spacing w:val="-3"/>
          </w:rPr>
          <w:t xml:space="preserve"> </w:t>
        </w:r>
        <w:r>
          <w:t>data collection</w:t>
        </w:r>
        <w:r>
          <w:rPr>
            <w:spacing w:val="1"/>
          </w:rPr>
          <w:t xml:space="preserve"> </w:t>
        </w:r>
        <w:r>
          <w:t>informed</w:t>
        </w:r>
        <w:r>
          <w:rPr>
            <w:spacing w:val="-1"/>
          </w:rPr>
          <w:t xml:space="preserve"> </w:t>
        </w:r>
        <w:r>
          <w:t xml:space="preserve">subsequent </w:t>
        </w:r>
        <w:r>
          <w:rPr>
            <w:spacing w:val="-2"/>
          </w:rPr>
          <w:t>phases</w:t>
        </w:r>
        <w:r>
          <w:tab/>
        </w:r>
        <w:r>
          <w:rPr>
            <w:spacing w:val="-5"/>
          </w:rPr>
          <w:t>77</w:t>
        </w:r>
      </w:hyperlink>
    </w:p>
    <w:p w14:paraId="0BA4B8AE" w14:textId="77777777" w:rsidR="0035248F" w:rsidRDefault="0035248F">
      <w:pPr>
        <w:pStyle w:val="BodyText"/>
        <w:tabs>
          <w:tab w:val="left" w:leader="dot" w:pos="9178"/>
        </w:tabs>
        <w:spacing w:before="136"/>
        <w:ind w:left="400"/>
      </w:pPr>
      <w:hyperlink w:anchor="_bookmark131" w:history="1">
        <w:r>
          <w:t>Figure</w:t>
        </w:r>
        <w:r>
          <w:rPr>
            <w:spacing w:val="-5"/>
          </w:rPr>
          <w:t xml:space="preserve"> </w:t>
        </w:r>
        <w:r>
          <w:t>3-5</w:t>
        </w:r>
        <w:r>
          <w:rPr>
            <w:spacing w:val="2"/>
          </w:rPr>
          <w:t xml:space="preserve"> </w:t>
        </w:r>
        <w:r>
          <w:t>Example</w:t>
        </w:r>
        <w:r>
          <w:rPr>
            <w:spacing w:val="-2"/>
          </w:rPr>
          <w:t xml:space="preserve"> </w:t>
        </w:r>
        <w:r>
          <w:t>of pilot study</w:t>
        </w:r>
        <w:r>
          <w:rPr>
            <w:spacing w:val="-9"/>
          </w:rPr>
          <w:t xml:space="preserve"> </w:t>
        </w:r>
        <w:r>
          <w:t>twitter complaint</w:t>
        </w:r>
        <w:r>
          <w:rPr>
            <w:spacing w:val="4"/>
          </w:rPr>
          <w:t xml:space="preserve"> </w:t>
        </w:r>
        <w:r>
          <w:rPr>
            <w:spacing w:val="-2"/>
          </w:rPr>
          <w:t>conversation</w:t>
        </w:r>
        <w:r>
          <w:tab/>
        </w:r>
        <w:r>
          <w:rPr>
            <w:spacing w:val="-5"/>
          </w:rPr>
          <w:t>79</w:t>
        </w:r>
      </w:hyperlink>
    </w:p>
    <w:p w14:paraId="494D9552" w14:textId="77777777" w:rsidR="0035248F" w:rsidRDefault="0035248F">
      <w:pPr>
        <w:sectPr w:rsidR="0035248F">
          <w:pgSz w:w="11910" w:h="16840"/>
          <w:pgMar w:top="1360" w:right="1140" w:bottom="280" w:left="1040" w:header="720" w:footer="720" w:gutter="0"/>
          <w:cols w:space="720"/>
        </w:sectPr>
      </w:pPr>
    </w:p>
    <w:p w14:paraId="406647C6" w14:textId="77777777" w:rsidR="0035248F" w:rsidRDefault="0035248F">
      <w:pPr>
        <w:pStyle w:val="BodyText"/>
        <w:tabs>
          <w:tab w:val="left" w:leader="dot" w:pos="9178"/>
        </w:tabs>
        <w:spacing w:before="76"/>
        <w:ind w:left="400"/>
      </w:pPr>
      <w:hyperlink w:anchor="_bookmark133" w:history="1">
        <w:r>
          <w:t>Figure</w:t>
        </w:r>
        <w:r>
          <w:rPr>
            <w:spacing w:val="-3"/>
          </w:rPr>
          <w:t xml:space="preserve"> </w:t>
        </w:r>
        <w:r>
          <w:t>3-6</w:t>
        </w:r>
        <w:r>
          <w:rPr>
            <w:spacing w:val="1"/>
          </w:rPr>
          <w:t xml:space="preserve"> </w:t>
        </w:r>
        <w:r>
          <w:t>Tweet</w:t>
        </w:r>
        <w:r>
          <w:rPr>
            <w:spacing w:val="-1"/>
          </w:rPr>
          <w:t xml:space="preserve"> </w:t>
        </w:r>
        <w:r>
          <w:t>inviting</w:t>
        </w:r>
        <w:r>
          <w:rPr>
            <w:spacing w:val="-4"/>
          </w:rPr>
          <w:t xml:space="preserve"> </w:t>
        </w:r>
        <w:r>
          <w:t>participation</w:t>
        </w:r>
        <w:r>
          <w:rPr>
            <w:spacing w:val="-1"/>
          </w:rPr>
          <w:t xml:space="preserve"> </w:t>
        </w:r>
        <w:r>
          <w:t>in</w:t>
        </w:r>
        <w:r>
          <w:rPr>
            <w:spacing w:val="-1"/>
          </w:rPr>
          <w:t xml:space="preserve"> </w:t>
        </w:r>
        <w:r>
          <w:t xml:space="preserve">the </w:t>
        </w:r>
        <w:r>
          <w:rPr>
            <w:spacing w:val="-2"/>
          </w:rPr>
          <w:t>survey</w:t>
        </w:r>
        <w:r>
          <w:tab/>
        </w:r>
        <w:r>
          <w:rPr>
            <w:spacing w:val="-5"/>
          </w:rPr>
          <w:t>86</w:t>
        </w:r>
      </w:hyperlink>
    </w:p>
    <w:p w14:paraId="2EDC60BB" w14:textId="77777777" w:rsidR="0035248F" w:rsidRDefault="0035248F">
      <w:pPr>
        <w:pStyle w:val="BodyText"/>
        <w:tabs>
          <w:tab w:val="left" w:leader="dot" w:pos="9178"/>
        </w:tabs>
        <w:spacing w:before="137"/>
        <w:ind w:left="400"/>
      </w:pPr>
      <w:hyperlink w:anchor="_bookmark140" w:history="1">
        <w:r>
          <w:t>Figure</w:t>
        </w:r>
        <w:r>
          <w:rPr>
            <w:spacing w:val="-4"/>
          </w:rPr>
          <w:t xml:space="preserve"> </w:t>
        </w:r>
        <w:r>
          <w:t>4-1</w:t>
        </w:r>
        <w:r>
          <w:rPr>
            <w:spacing w:val="-1"/>
          </w:rPr>
          <w:t xml:space="preserve"> </w:t>
        </w:r>
        <w:r>
          <w:t>Correction</w:t>
        </w:r>
        <w:r>
          <w:rPr>
            <w:spacing w:val="-1"/>
          </w:rPr>
          <w:t xml:space="preserve"> </w:t>
        </w:r>
        <w:r>
          <w:t>Seeking</w:t>
        </w:r>
        <w:r>
          <w:rPr>
            <w:spacing w:val="-1"/>
          </w:rPr>
          <w:t xml:space="preserve"> </w:t>
        </w:r>
        <w:r>
          <w:t>complaining</w:t>
        </w:r>
        <w:r>
          <w:rPr>
            <w:spacing w:val="-3"/>
          </w:rPr>
          <w:t xml:space="preserve"> </w:t>
        </w:r>
        <w:r>
          <w:t>conversation,</w:t>
        </w:r>
        <w:r>
          <w:rPr>
            <w:spacing w:val="-1"/>
          </w:rPr>
          <w:t xml:space="preserve"> </w:t>
        </w:r>
        <w:r>
          <w:t>Next,</w:t>
        </w:r>
        <w:r>
          <w:rPr>
            <w:spacing w:val="-1"/>
          </w:rPr>
          <w:t xml:space="preserve"> </w:t>
        </w:r>
        <w:r>
          <w:t>Consumer</w:t>
        </w:r>
        <w:r>
          <w:rPr>
            <w:spacing w:val="-1"/>
          </w:rPr>
          <w:t xml:space="preserve"> </w:t>
        </w:r>
        <w:r>
          <w:rPr>
            <w:spacing w:val="-5"/>
          </w:rPr>
          <w:t>16</w:t>
        </w:r>
        <w:r>
          <w:tab/>
        </w:r>
        <w:r>
          <w:rPr>
            <w:spacing w:val="-5"/>
          </w:rPr>
          <w:t>93</w:t>
        </w:r>
      </w:hyperlink>
    </w:p>
    <w:p w14:paraId="5777ABB1" w14:textId="77777777" w:rsidR="0035248F" w:rsidRDefault="0035248F">
      <w:pPr>
        <w:pStyle w:val="BodyText"/>
        <w:spacing w:before="139"/>
        <w:ind w:left="400"/>
      </w:pPr>
      <w:hyperlink w:anchor="_bookmark141" w:history="1">
        <w:r>
          <w:t>Figure</w:t>
        </w:r>
        <w:r>
          <w:rPr>
            <w:spacing w:val="12"/>
          </w:rPr>
          <w:t xml:space="preserve"> </w:t>
        </w:r>
        <w:r>
          <w:t>4-2</w:t>
        </w:r>
        <w:r>
          <w:rPr>
            <w:spacing w:val="15"/>
          </w:rPr>
          <w:t xml:space="preserve"> </w:t>
        </w:r>
        <w:r>
          <w:t>Consumer</w:t>
        </w:r>
        <w:r>
          <w:rPr>
            <w:spacing w:val="14"/>
          </w:rPr>
          <w:t xml:space="preserve"> </w:t>
        </w:r>
        <w:r>
          <w:t>seeks</w:t>
        </w:r>
        <w:r>
          <w:rPr>
            <w:spacing w:val="14"/>
          </w:rPr>
          <w:t xml:space="preserve"> </w:t>
        </w:r>
        <w:r>
          <w:t>immediate</w:t>
        </w:r>
        <w:r>
          <w:rPr>
            <w:spacing w:val="15"/>
          </w:rPr>
          <w:t xml:space="preserve"> </w:t>
        </w:r>
        <w:r>
          <w:t>resolution</w:t>
        </w:r>
        <w:r>
          <w:rPr>
            <w:spacing w:val="13"/>
          </w:rPr>
          <w:t xml:space="preserve"> </w:t>
        </w:r>
        <w:r>
          <w:t>to</w:t>
        </w:r>
        <w:r>
          <w:rPr>
            <w:spacing w:val="15"/>
          </w:rPr>
          <w:t xml:space="preserve"> </w:t>
        </w:r>
        <w:r>
          <w:t>in</w:t>
        </w:r>
        <w:r>
          <w:rPr>
            <w:spacing w:val="13"/>
          </w:rPr>
          <w:t xml:space="preserve"> </w:t>
        </w:r>
        <w:r>
          <w:t>store</w:t>
        </w:r>
        <w:r>
          <w:rPr>
            <w:spacing w:val="13"/>
          </w:rPr>
          <w:t xml:space="preserve"> </w:t>
        </w:r>
        <w:proofErr w:type="gramStart"/>
        <w:r>
          <w:t>complaint;</w:t>
        </w:r>
        <w:proofErr w:type="gramEnd"/>
        <w:r>
          <w:rPr>
            <w:spacing w:val="13"/>
          </w:rPr>
          <w:t xml:space="preserve"> </w:t>
        </w:r>
        <w:r>
          <w:t>Primark</w:t>
        </w:r>
        <w:r>
          <w:rPr>
            <w:spacing w:val="14"/>
          </w:rPr>
          <w:t xml:space="preserve"> </w:t>
        </w:r>
        <w:r>
          <w:t>consumer</w:t>
        </w:r>
        <w:r>
          <w:rPr>
            <w:spacing w:val="14"/>
          </w:rPr>
          <w:t xml:space="preserve"> </w:t>
        </w:r>
        <w:r>
          <w:rPr>
            <w:spacing w:val="-10"/>
          </w:rPr>
          <w:t>9</w:t>
        </w:r>
      </w:hyperlink>
    </w:p>
    <w:p w14:paraId="25028343" w14:textId="77777777" w:rsidR="0035248F" w:rsidRDefault="0035248F">
      <w:pPr>
        <w:pStyle w:val="BodyText"/>
        <w:tabs>
          <w:tab w:val="left" w:leader="dot" w:pos="9178"/>
        </w:tabs>
        <w:spacing w:before="137"/>
        <w:ind w:left="400"/>
      </w:pPr>
      <w:hyperlink w:anchor="_bookmark141" w:history="1">
        <w:r>
          <w:rPr>
            <w:spacing w:val="-10"/>
          </w:rPr>
          <w:t>.</w:t>
        </w:r>
        <w:r>
          <w:tab/>
        </w:r>
        <w:r>
          <w:rPr>
            <w:spacing w:val="-5"/>
          </w:rPr>
          <w:t>94</w:t>
        </w:r>
      </w:hyperlink>
    </w:p>
    <w:p w14:paraId="6C7272A2" w14:textId="77777777" w:rsidR="0035248F" w:rsidRDefault="0035248F">
      <w:pPr>
        <w:pStyle w:val="BodyText"/>
        <w:spacing w:before="139" w:line="360" w:lineRule="auto"/>
        <w:ind w:left="400"/>
      </w:pPr>
      <w:hyperlink w:anchor="_bookmark142" w:history="1">
        <w:r>
          <w:t>Figure</w:t>
        </w:r>
        <w:r>
          <w:rPr>
            <w:spacing w:val="-3"/>
          </w:rPr>
          <w:t xml:space="preserve"> </w:t>
        </w:r>
        <w:r>
          <w:t>4-3</w:t>
        </w:r>
        <w:r>
          <w:rPr>
            <w:spacing w:val="-1"/>
          </w:rPr>
          <w:t xml:space="preserve"> </w:t>
        </w:r>
        <w:r>
          <w:t>Consumer</w:t>
        </w:r>
        <w:r>
          <w:rPr>
            <w:spacing w:val="-1"/>
          </w:rPr>
          <w:t xml:space="preserve"> </w:t>
        </w:r>
        <w:r>
          <w:t>seeks</w:t>
        </w:r>
        <w:r>
          <w:rPr>
            <w:spacing w:val="-1"/>
          </w:rPr>
          <w:t xml:space="preserve"> </w:t>
        </w:r>
        <w:r>
          <w:t>immediate</w:t>
        </w:r>
        <w:r>
          <w:rPr>
            <w:spacing w:val="-2"/>
          </w:rPr>
          <w:t xml:space="preserve"> </w:t>
        </w:r>
        <w:r>
          <w:t>resolution</w:t>
        </w:r>
        <w:r>
          <w:rPr>
            <w:spacing w:val="-1"/>
          </w:rPr>
          <w:t xml:space="preserve"> </w:t>
        </w:r>
        <w:r>
          <w:t>to</w:t>
        </w:r>
        <w:r>
          <w:rPr>
            <w:spacing w:val="-1"/>
          </w:rPr>
          <w:t xml:space="preserve"> </w:t>
        </w:r>
        <w:r>
          <w:t>online</w:t>
        </w:r>
        <w:r>
          <w:rPr>
            <w:spacing w:val="-2"/>
          </w:rPr>
          <w:t xml:space="preserve"> </w:t>
        </w:r>
        <w:r>
          <w:t>complaint;</w:t>
        </w:r>
        <w:r>
          <w:rPr>
            <w:spacing w:val="-1"/>
          </w:rPr>
          <w:t xml:space="preserve"> </w:t>
        </w:r>
        <w:r>
          <w:t>Next,</w:t>
        </w:r>
        <w:r>
          <w:rPr>
            <w:spacing w:val="-3"/>
          </w:rPr>
          <w:t xml:space="preserve"> </w:t>
        </w:r>
        <w:r>
          <w:t>Consumer</w:t>
        </w:r>
        <w:r>
          <w:rPr>
            <w:spacing w:val="-1"/>
          </w:rPr>
          <w:t xml:space="preserve"> </w:t>
        </w:r>
        <w:r>
          <w:t>21</w:t>
        </w:r>
        <w:r>
          <w:rPr>
            <w:spacing w:val="-11"/>
          </w:rPr>
          <w:t xml:space="preserve"> </w:t>
        </w:r>
        <w:r>
          <w:t>.95</w:t>
        </w:r>
      </w:hyperlink>
      <w:r w:rsidR="00CD07F7">
        <w:t xml:space="preserve"> </w:t>
      </w:r>
      <w:hyperlink w:anchor="_bookmark143" w:history="1">
        <w:r>
          <w:t>Figure</w:t>
        </w:r>
        <w:r>
          <w:rPr>
            <w:spacing w:val="-1"/>
          </w:rPr>
          <w:t xml:space="preserve"> </w:t>
        </w:r>
        <w:r>
          <w:t>4-4</w:t>
        </w:r>
        <w:r>
          <w:rPr>
            <w:spacing w:val="1"/>
          </w:rPr>
          <w:t xml:space="preserve"> </w:t>
        </w:r>
        <w:r>
          <w:t>Example of explanation</w:t>
        </w:r>
        <w:r>
          <w:rPr>
            <w:spacing w:val="1"/>
          </w:rPr>
          <w:t xml:space="preserve"> </w:t>
        </w:r>
        <w:r>
          <w:t>seeking</w:t>
        </w:r>
        <w:r>
          <w:rPr>
            <w:spacing w:val="-1"/>
          </w:rPr>
          <w:t xml:space="preserve"> </w:t>
        </w:r>
        <w:r>
          <w:t>complaint;</w:t>
        </w:r>
        <w:r>
          <w:rPr>
            <w:spacing w:val="1"/>
          </w:rPr>
          <w:t xml:space="preserve"> </w:t>
        </w:r>
        <w:r>
          <w:t>Respondent</w:t>
        </w:r>
        <w:r>
          <w:rPr>
            <w:spacing w:val="1"/>
          </w:rPr>
          <w:t xml:space="preserve"> </w:t>
        </w:r>
        <w:r>
          <w:t>Retailer</w:t>
        </w:r>
        <w:r>
          <w:rPr>
            <w:spacing w:val="5"/>
          </w:rPr>
          <w:t xml:space="preserve"> </w:t>
        </w:r>
        <w:r>
          <w:t>and</w:t>
        </w:r>
        <w:r>
          <w:rPr>
            <w:spacing w:val="1"/>
          </w:rPr>
          <w:t xml:space="preserve"> </w:t>
        </w:r>
        <w:r>
          <w:t>Consumer</w:t>
        </w:r>
        <w:r>
          <w:rPr>
            <w:spacing w:val="1"/>
          </w:rPr>
          <w:t xml:space="preserve"> </w:t>
        </w:r>
        <w:r>
          <w:rPr>
            <w:spacing w:val="-5"/>
          </w:rPr>
          <w:t>39</w:t>
        </w:r>
      </w:hyperlink>
    </w:p>
    <w:p w14:paraId="7DA4B41F" w14:textId="77777777" w:rsidR="0035248F" w:rsidRDefault="0035248F">
      <w:pPr>
        <w:pStyle w:val="BodyText"/>
        <w:tabs>
          <w:tab w:val="left" w:leader="dot" w:pos="9178"/>
        </w:tabs>
        <w:ind w:left="400"/>
      </w:pPr>
      <w:hyperlink w:anchor="_bookmark143" w:history="1">
        <w:r>
          <w:rPr>
            <w:spacing w:val="-10"/>
          </w:rPr>
          <w:t>.</w:t>
        </w:r>
        <w:r>
          <w:tab/>
        </w:r>
        <w:r>
          <w:rPr>
            <w:spacing w:val="-5"/>
          </w:rPr>
          <w:t>95</w:t>
        </w:r>
      </w:hyperlink>
    </w:p>
    <w:p w14:paraId="329F1275" w14:textId="77777777" w:rsidR="0035248F" w:rsidRDefault="0035248F">
      <w:pPr>
        <w:pStyle w:val="BodyText"/>
        <w:tabs>
          <w:tab w:val="left" w:leader="dot" w:pos="9178"/>
        </w:tabs>
        <w:spacing w:before="137" w:line="360" w:lineRule="auto"/>
        <w:ind w:left="400" w:right="305"/>
      </w:pPr>
      <w:hyperlink w:anchor="_bookmark144" w:history="1">
        <w:r>
          <w:t>Figure</w:t>
        </w:r>
        <w:r>
          <w:rPr>
            <w:spacing w:val="40"/>
          </w:rPr>
          <w:t xml:space="preserve"> </w:t>
        </w:r>
        <w:r>
          <w:t>4-5</w:t>
        </w:r>
        <w:r>
          <w:rPr>
            <w:spacing w:val="40"/>
          </w:rPr>
          <w:t xml:space="preserve"> </w:t>
        </w:r>
        <w:r>
          <w:t>Complaint</w:t>
        </w:r>
        <w:r>
          <w:rPr>
            <w:spacing w:val="40"/>
          </w:rPr>
          <w:t xml:space="preserve"> </w:t>
        </w:r>
        <w:r>
          <w:t>expressing</w:t>
        </w:r>
        <w:r>
          <w:rPr>
            <w:spacing w:val="40"/>
          </w:rPr>
          <w:t xml:space="preserve"> </w:t>
        </w:r>
        <w:r>
          <w:t>general</w:t>
        </w:r>
        <w:r>
          <w:rPr>
            <w:spacing w:val="40"/>
          </w:rPr>
          <w:t xml:space="preserve"> </w:t>
        </w:r>
        <w:r>
          <w:t>frustration</w:t>
        </w:r>
        <w:r>
          <w:rPr>
            <w:spacing w:val="40"/>
          </w:rPr>
          <w:t xml:space="preserve"> </w:t>
        </w:r>
        <w:r>
          <w:t>of</w:t>
        </w:r>
        <w:r>
          <w:rPr>
            <w:spacing w:val="40"/>
          </w:rPr>
          <w:t xml:space="preserve"> </w:t>
        </w:r>
        <w:r>
          <w:t>product</w:t>
        </w:r>
        <w:r>
          <w:rPr>
            <w:spacing w:val="40"/>
          </w:rPr>
          <w:t xml:space="preserve"> </w:t>
        </w:r>
        <w:r>
          <w:t>size</w:t>
        </w:r>
        <w:r>
          <w:rPr>
            <w:spacing w:val="40"/>
          </w:rPr>
          <w:t xml:space="preserve"> </w:t>
        </w:r>
        <w:r>
          <w:t>range.</w:t>
        </w:r>
        <w:r>
          <w:rPr>
            <w:spacing w:val="40"/>
          </w:rPr>
          <w:t xml:space="preserve"> </w:t>
        </w:r>
        <w:r>
          <w:t>TU</w:t>
        </w:r>
        <w:r>
          <w:rPr>
            <w:spacing w:val="40"/>
          </w:rPr>
          <w:t xml:space="preserve"> </w:t>
        </w:r>
        <w:r>
          <w:t>Clothing,</w:t>
        </w:r>
      </w:hyperlink>
      <w:r w:rsidR="00CD07F7">
        <w:t xml:space="preserve"> </w:t>
      </w:r>
      <w:hyperlink w:anchor="_bookmark144" w:history="1">
        <w:r>
          <w:t>Consumer</w:t>
        </w:r>
        <w:r>
          <w:rPr>
            <w:spacing w:val="-1"/>
          </w:rPr>
          <w:t xml:space="preserve"> </w:t>
        </w:r>
        <w:r>
          <w:rPr>
            <w:spacing w:val="-5"/>
          </w:rPr>
          <w:t>24</w:t>
        </w:r>
        <w:r>
          <w:tab/>
        </w:r>
        <w:r>
          <w:rPr>
            <w:spacing w:val="-5"/>
          </w:rPr>
          <w:t>96</w:t>
        </w:r>
      </w:hyperlink>
    </w:p>
    <w:p w14:paraId="1B93DC76" w14:textId="77777777" w:rsidR="0035248F" w:rsidRDefault="0035248F">
      <w:pPr>
        <w:pStyle w:val="BodyText"/>
        <w:tabs>
          <w:tab w:val="left" w:leader="dot" w:pos="9178"/>
        </w:tabs>
        <w:spacing w:line="362" w:lineRule="auto"/>
        <w:ind w:left="400" w:right="305"/>
      </w:pPr>
      <w:hyperlink w:anchor="_bookmark145" w:history="1">
        <w:r>
          <w:t>Figure</w:t>
        </w:r>
        <w:r>
          <w:rPr>
            <w:spacing w:val="34"/>
          </w:rPr>
          <w:t xml:space="preserve"> </w:t>
        </w:r>
        <w:r>
          <w:t>4-6</w:t>
        </w:r>
        <w:r>
          <w:rPr>
            <w:spacing w:val="36"/>
          </w:rPr>
          <w:t xml:space="preserve"> </w:t>
        </w:r>
        <w:r>
          <w:t>Complaint</w:t>
        </w:r>
        <w:r>
          <w:rPr>
            <w:spacing w:val="37"/>
          </w:rPr>
          <w:t xml:space="preserve"> </w:t>
        </w:r>
        <w:r>
          <w:t>expressing</w:t>
        </w:r>
        <w:r>
          <w:rPr>
            <w:spacing w:val="34"/>
          </w:rPr>
          <w:t xml:space="preserve"> </w:t>
        </w:r>
        <w:r>
          <w:t>anger</w:t>
        </w:r>
        <w:r>
          <w:rPr>
            <w:spacing w:val="35"/>
          </w:rPr>
          <w:t xml:space="preserve"> </w:t>
        </w:r>
        <w:r>
          <w:t>relating</w:t>
        </w:r>
        <w:r>
          <w:rPr>
            <w:spacing w:val="37"/>
          </w:rPr>
          <w:t xml:space="preserve"> </w:t>
        </w:r>
        <w:r>
          <w:t>to</w:t>
        </w:r>
        <w:r>
          <w:rPr>
            <w:spacing w:val="37"/>
          </w:rPr>
          <w:t xml:space="preserve"> </w:t>
        </w:r>
        <w:r>
          <w:t>a</w:t>
        </w:r>
        <w:r>
          <w:rPr>
            <w:spacing w:val="35"/>
          </w:rPr>
          <w:t xml:space="preserve"> </w:t>
        </w:r>
        <w:r>
          <w:t>customer</w:t>
        </w:r>
        <w:r>
          <w:rPr>
            <w:spacing w:val="35"/>
          </w:rPr>
          <w:t xml:space="preserve"> </w:t>
        </w:r>
        <w:r>
          <w:t>service</w:t>
        </w:r>
        <w:r>
          <w:rPr>
            <w:spacing w:val="35"/>
          </w:rPr>
          <w:t xml:space="preserve"> </w:t>
        </w:r>
        <w:r>
          <w:t>failure.</w:t>
        </w:r>
        <w:r>
          <w:rPr>
            <w:spacing w:val="36"/>
          </w:rPr>
          <w:t xml:space="preserve"> </w:t>
        </w:r>
        <w:r>
          <w:t>Respondent</w:t>
        </w:r>
      </w:hyperlink>
      <w:r w:rsidR="00CD07F7">
        <w:t xml:space="preserve"> </w:t>
      </w:r>
      <w:hyperlink w:anchor="_bookmark145" w:history="1">
        <w:r>
          <w:t>Retailer,</w:t>
        </w:r>
        <w:r>
          <w:rPr>
            <w:spacing w:val="-4"/>
          </w:rPr>
          <w:t xml:space="preserve"> </w:t>
        </w:r>
        <w:r>
          <w:t>Consumer</w:t>
        </w:r>
        <w:r>
          <w:rPr>
            <w:spacing w:val="-2"/>
          </w:rPr>
          <w:t xml:space="preserve"> </w:t>
        </w:r>
        <w:r>
          <w:rPr>
            <w:spacing w:val="-5"/>
          </w:rPr>
          <w:t>35</w:t>
        </w:r>
        <w:r>
          <w:tab/>
        </w:r>
        <w:r>
          <w:rPr>
            <w:spacing w:val="-5"/>
          </w:rPr>
          <w:t>96</w:t>
        </w:r>
      </w:hyperlink>
    </w:p>
    <w:p w14:paraId="127D5910" w14:textId="77777777" w:rsidR="0035248F" w:rsidRDefault="0035248F">
      <w:pPr>
        <w:pStyle w:val="BodyText"/>
        <w:tabs>
          <w:tab w:val="left" w:leader="dot" w:pos="9178"/>
        </w:tabs>
        <w:spacing w:line="271" w:lineRule="exact"/>
        <w:ind w:left="400"/>
      </w:pPr>
      <w:hyperlink w:anchor="_bookmark147" w:history="1">
        <w:r>
          <w:t>Figure</w:t>
        </w:r>
        <w:r>
          <w:rPr>
            <w:spacing w:val="-6"/>
          </w:rPr>
          <w:t xml:space="preserve"> </w:t>
        </w:r>
        <w:r>
          <w:t>4-7</w:t>
        </w:r>
        <w:r>
          <w:rPr>
            <w:spacing w:val="1"/>
          </w:rPr>
          <w:t xml:space="preserve"> </w:t>
        </w:r>
        <w:r>
          <w:t>Humorous</w:t>
        </w:r>
        <w:r>
          <w:rPr>
            <w:spacing w:val="-2"/>
          </w:rPr>
          <w:t xml:space="preserve"> </w:t>
        </w:r>
        <w:r>
          <w:t>complaint.</w:t>
        </w:r>
        <w:r>
          <w:rPr>
            <w:spacing w:val="-1"/>
          </w:rPr>
          <w:t xml:space="preserve"> </w:t>
        </w:r>
        <w:r>
          <w:t>Primark,</w:t>
        </w:r>
        <w:r>
          <w:rPr>
            <w:spacing w:val="-1"/>
          </w:rPr>
          <w:t xml:space="preserve"> </w:t>
        </w:r>
        <w:r>
          <w:t>Consumer</w:t>
        </w:r>
        <w:r>
          <w:rPr>
            <w:spacing w:val="-3"/>
          </w:rPr>
          <w:t xml:space="preserve"> </w:t>
        </w:r>
        <w:r>
          <w:rPr>
            <w:spacing w:val="-5"/>
          </w:rPr>
          <w:t>27</w:t>
        </w:r>
        <w:r>
          <w:tab/>
        </w:r>
        <w:r>
          <w:rPr>
            <w:spacing w:val="-5"/>
          </w:rPr>
          <w:t>97</w:t>
        </w:r>
      </w:hyperlink>
    </w:p>
    <w:p w14:paraId="6DCE6525" w14:textId="77777777" w:rsidR="0035248F" w:rsidRDefault="0035248F">
      <w:pPr>
        <w:pStyle w:val="BodyText"/>
        <w:tabs>
          <w:tab w:val="left" w:leader="dot" w:pos="9178"/>
        </w:tabs>
        <w:spacing w:before="139"/>
        <w:ind w:left="400"/>
      </w:pPr>
      <w:hyperlink w:anchor="_bookmark148" w:history="1">
        <w:r>
          <w:t>Figure</w:t>
        </w:r>
        <w:r>
          <w:rPr>
            <w:spacing w:val="-5"/>
          </w:rPr>
          <w:t xml:space="preserve"> </w:t>
        </w:r>
        <w:r>
          <w:t>4-8</w:t>
        </w:r>
        <w:r>
          <w:rPr>
            <w:spacing w:val="1"/>
          </w:rPr>
          <w:t xml:space="preserve"> </w:t>
        </w:r>
        <w:r>
          <w:t>Humorous</w:t>
        </w:r>
        <w:r>
          <w:rPr>
            <w:spacing w:val="-1"/>
          </w:rPr>
          <w:t xml:space="preserve"> </w:t>
        </w:r>
        <w:r>
          <w:t>complaint;</w:t>
        </w:r>
        <w:r>
          <w:rPr>
            <w:spacing w:val="-1"/>
          </w:rPr>
          <w:t xml:space="preserve"> </w:t>
        </w:r>
        <w:r>
          <w:t>TU,</w:t>
        </w:r>
        <w:r>
          <w:rPr>
            <w:spacing w:val="-1"/>
          </w:rPr>
          <w:t xml:space="preserve"> </w:t>
        </w:r>
        <w:r>
          <w:t xml:space="preserve">Consumer </w:t>
        </w:r>
        <w:r>
          <w:rPr>
            <w:spacing w:val="-5"/>
          </w:rPr>
          <w:t>11</w:t>
        </w:r>
        <w:r>
          <w:tab/>
        </w:r>
        <w:r>
          <w:rPr>
            <w:spacing w:val="-5"/>
          </w:rPr>
          <w:t>98</w:t>
        </w:r>
      </w:hyperlink>
    </w:p>
    <w:p w14:paraId="220B2E56" w14:textId="77777777" w:rsidR="0035248F" w:rsidRDefault="0035248F">
      <w:pPr>
        <w:pStyle w:val="BodyText"/>
        <w:tabs>
          <w:tab w:val="left" w:leader="dot" w:pos="9178"/>
        </w:tabs>
        <w:spacing w:before="137"/>
        <w:ind w:left="400"/>
      </w:pPr>
      <w:hyperlink w:anchor="_bookmark149" w:history="1">
        <w:r>
          <w:t>Figure</w:t>
        </w:r>
        <w:r>
          <w:rPr>
            <w:spacing w:val="-6"/>
          </w:rPr>
          <w:t xml:space="preserve"> </w:t>
        </w:r>
        <w:r>
          <w:t>4-9</w:t>
        </w:r>
        <w:r>
          <w:rPr>
            <w:spacing w:val="1"/>
          </w:rPr>
          <w:t xml:space="preserve"> </w:t>
        </w:r>
        <w:r>
          <w:t>Humorous</w:t>
        </w:r>
        <w:r>
          <w:rPr>
            <w:spacing w:val="-2"/>
          </w:rPr>
          <w:t xml:space="preserve"> </w:t>
        </w:r>
        <w:r>
          <w:t>complaint.</w:t>
        </w:r>
        <w:r>
          <w:rPr>
            <w:spacing w:val="-1"/>
          </w:rPr>
          <w:t xml:space="preserve"> </w:t>
        </w:r>
        <w:r>
          <w:t>Primark,</w:t>
        </w:r>
        <w:r>
          <w:rPr>
            <w:spacing w:val="-1"/>
          </w:rPr>
          <w:t xml:space="preserve"> </w:t>
        </w:r>
        <w:r>
          <w:t>Consumer</w:t>
        </w:r>
        <w:r>
          <w:rPr>
            <w:spacing w:val="-3"/>
          </w:rPr>
          <w:t xml:space="preserve"> </w:t>
        </w:r>
        <w:r>
          <w:rPr>
            <w:spacing w:val="-10"/>
          </w:rPr>
          <w:t>4</w:t>
        </w:r>
        <w:r>
          <w:tab/>
        </w:r>
        <w:r>
          <w:rPr>
            <w:spacing w:val="-5"/>
          </w:rPr>
          <w:t>99</w:t>
        </w:r>
      </w:hyperlink>
    </w:p>
    <w:p w14:paraId="21FD5051" w14:textId="77777777" w:rsidR="0035248F" w:rsidRDefault="0035248F">
      <w:pPr>
        <w:pStyle w:val="BodyText"/>
        <w:tabs>
          <w:tab w:val="left" w:leader="dot" w:pos="9058"/>
        </w:tabs>
        <w:spacing w:before="139"/>
        <w:ind w:left="400"/>
      </w:pPr>
      <w:hyperlink w:anchor="_bookmark150" w:history="1">
        <w:r>
          <w:t>Figure</w:t>
        </w:r>
        <w:r>
          <w:rPr>
            <w:spacing w:val="-6"/>
          </w:rPr>
          <w:t xml:space="preserve"> </w:t>
        </w:r>
        <w:r>
          <w:t>4-10</w:t>
        </w:r>
        <w:r>
          <w:rPr>
            <w:spacing w:val="1"/>
          </w:rPr>
          <w:t xml:space="preserve"> </w:t>
        </w:r>
        <w:r>
          <w:t>Humorous</w:t>
        </w:r>
        <w:r>
          <w:rPr>
            <w:spacing w:val="-2"/>
          </w:rPr>
          <w:t xml:space="preserve"> </w:t>
        </w:r>
        <w:r>
          <w:t>complaint.</w:t>
        </w:r>
        <w:r>
          <w:rPr>
            <w:spacing w:val="-1"/>
          </w:rPr>
          <w:t xml:space="preserve"> </w:t>
        </w:r>
        <w:r>
          <w:t>Primark,</w:t>
        </w:r>
        <w:r>
          <w:rPr>
            <w:spacing w:val="-1"/>
          </w:rPr>
          <w:t xml:space="preserve"> </w:t>
        </w:r>
        <w:r>
          <w:t>Consumer</w:t>
        </w:r>
        <w:r>
          <w:rPr>
            <w:spacing w:val="-3"/>
          </w:rPr>
          <w:t xml:space="preserve"> </w:t>
        </w:r>
        <w:r>
          <w:rPr>
            <w:spacing w:val="-10"/>
          </w:rPr>
          <w:t>7</w:t>
        </w:r>
        <w:r>
          <w:tab/>
        </w:r>
        <w:r>
          <w:rPr>
            <w:spacing w:val="-5"/>
          </w:rPr>
          <w:t>100</w:t>
        </w:r>
      </w:hyperlink>
    </w:p>
    <w:p w14:paraId="0DFEFA50" w14:textId="77777777" w:rsidR="0035248F" w:rsidRDefault="0035248F">
      <w:pPr>
        <w:pStyle w:val="BodyText"/>
        <w:tabs>
          <w:tab w:val="left" w:leader="dot" w:pos="9058"/>
        </w:tabs>
        <w:spacing w:before="137" w:line="360" w:lineRule="auto"/>
        <w:ind w:left="400" w:right="300"/>
      </w:pPr>
      <w:hyperlink w:anchor="_bookmark151" w:history="1">
        <w:r>
          <w:t>Figure</w:t>
        </w:r>
        <w:r>
          <w:rPr>
            <w:spacing w:val="-15"/>
          </w:rPr>
          <w:t xml:space="preserve"> </w:t>
        </w:r>
        <w:r>
          <w:t>4-11</w:t>
        </w:r>
        <w:r>
          <w:rPr>
            <w:spacing w:val="-15"/>
          </w:rPr>
          <w:t xml:space="preserve"> </w:t>
        </w:r>
        <w:r>
          <w:t>Example</w:t>
        </w:r>
        <w:r>
          <w:rPr>
            <w:spacing w:val="-15"/>
          </w:rPr>
          <w:t xml:space="preserve"> </w:t>
        </w:r>
        <w:r>
          <w:t>of</w:t>
        </w:r>
        <w:r>
          <w:rPr>
            <w:spacing w:val="-15"/>
          </w:rPr>
          <w:t xml:space="preserve"> </w:t>
        </w:r>
        <w:r>
          <w:t>consumer</w:t>
        </w:r>
        <w:r>
          <w:rPr>
            <w:spacing w:val="-15"/>
          </w:rPr>
          <w:t xml:space="preserve"> </w:t>
        </w:r>
        <w:r>
          <w:t>using</w:t>
        </w:r>
        <w:r>
          <w:rPr>
            <w:spacing w:val="-15"/>
          </w:rPr>
          <w:t xml:space="preserve"> </w:t>
        </w:r>
        <w:r>
          <w:t>hashtags</w:t>
        </w:r>
        <w:r>
          <w:rPr>
            <w:spacing w:val="-15"/>
          </w:rPr>
          <w:t xml:space="preserve"> </w:t>
        </w:r>
        <w:r>
          <w:t>to</w:t>
        </w:r>
        <w:r>
          <w:rPr>
            <w:spacing w:val="-15"/>
          </w:rPr>
          <w:t xml:space="preserve"> </w:t>
        </w:r>
        <w:r>
          <w:t>express</w:t>
        </w:r>
        <w:r>
          <w:rPr>
            <w:spacing w:val="-15"/>
          </w:rPr>
          <w:t xml:space="preserve"> </w:t>
        </w:r>
        <w:r>
          <w:t>and</w:t>
        </w:r>
        <w:r>
          <w:rPr>
            <w:spacing w:val="-15"/>
          </w:rPr>
          <w:t xml:space="preserve"> </w:t>
        </w:r>
        <w:r>
          <w:t>describe</w:t>
        </w:r>
        <w:r>
          <w:rPr>
            <w:spacing w:val="-15"/>
          </w:rPr>
          <w:t xml:space="preserve"> </w:t>
        </w:r>
        <w:r>
          <w:t>complaint,</w:t>
        </w:r>
        <w:r>
          <w:rPr>
            <w:spacing w:val="-15"/>
          </w:rPr>
          <w:t xml:space="preserve"> </w:t>
        </w:r>
        <w:r>
          <w:t>Consumer</w:t>
        </w:r>
      </w:hyperlink>
      <w:r w:rsidR="00CD07F7">
        <w:t xml:space="preserve"> </w:t>
      </w:r>
      <w:hyperlink w:anchor="_bookmark151" w:history="1">
        <w:r>
          <w:t xml:space="preserve">42 to </w:t>
        </w:r>
        <w:r>
          <w:rPr>
            <w:spacing w:val="-2"/>
          </w:rPr>
          <w:t>Primark</w:t>
        </w:r>
        <w:r>
          <w:tab/>
        </w:r>
        <w:r>
          <w:rPr>
            <w:spacing w:val="-5"/>
          </w:rPr>
          <w:t>101</w:t>
        </w:r>
      </w:hyperlink>
    </w:p>
    <w:p w14:paraId="09D57C19" w14:textId="77777777" w:rsidR="0035248F" w:rsidRDefault="0035248F">
      <w:pPr>
        <w:pStyle w:val="BodyText"/>
        <w:tabs>
          <w:tab w:val="left" w:leader="dot" w:pos="9058"/>
        </w:tabs>
        <w:ind w:left="400"/>
      </w:pPr>
      <w:hyperlink w:anchor="_bookmark152" w:history="1">
        <w:r>
          <w:t>Figure</w:t>
        </w:r>
        <w:r>
          <w:rPr>
            <w:spacing w:val="-3"/>
          </w:rPr>
          <w:t xml:space="preserve"> </w:t>
        </w:r>
        <w:r>
          <w:t>4-12</w:t>
        </w:r>
        <w:r>
          <w:rPr>
            <w:spacing w:val="-1"/>
          </w:rPr>
          <w:t xml:space="preserve"> </w:t>
        </w:r>
        <w:r>
          <w:t>Complaint using</w:t>
        </w:r>
        <w:r>
          <w:rPr>
            <w:spacing w:val="-3"/>
          </w:rPr>
          <w:t xml:space="preserve"> </w:t>
        </w:r>
        <w:r>
          <w:t>a</w:t>
        </w:r>
        <w:r>
          <w:rPr>
            <w:spacing w:val="-1"/>
          </w:rPr>
          <w:t xml:space="preserve"> </w:t>
        </w:r>
        <w:r>
          <w:t>hashtag,</w:t>
        </w:r>
        <w:r>
          <w:rPr>
            <w:spacing w:val="-1"/>
          </w:rPr>
          <w:t xml:space="preserve"> </w:t>
        </w:r>
        <w:r>
          <w:t>TU</w:t>
        </w:r>
        <w:r>
          <w:rPr>
            <w:spacing w:val="-1"/>
          </w:rPr>
          <w:t xml:space="preserve"> </w:t>
        </w:r>
        <w:r>
          <w:t>Clothing,</w:t>
        </w:r>
        <w:r>
          <w:rPr>
            <w:spacing w:val="-1"/>
          </w:rPr>
          <w:t xml:space="preserve"> </w:t>
        </w:r>
        <w:r>
          <w:t xml:space="preserve">consumer </w:t>
        </w:r>
        <w:r>
          <w:rPr>
            <w:spacing w:val="-5"/>
          </w:rPr>
          <w:t>21</w:t>
        </w:r>
        <w:r>
          <w:tab/>
        </w:r>
        <w:r>
          <w:rPr>
            <w:spacing w:val="-5"/>
          </w:rPr>
          <w:t>102</w:t>
        </w:r>
      </w:hyperlink>
    </w:p>
    <w:p w14:paraId="5E0684ED" w14:textId="77777777" w:rsidR="0035248F" w:rsidRDefault="0035248F">
      <w:pPr>
        <w:pStyle w:val="BodyText"/>
        <w:tabs>
          <w:tab w:val="left" w:leader="dot" w:pos="9058"/>
        </w:tabs>
        <w:spacing w:before="139"/>
        <w:ind w:left="400"/>
      </w:pPr>
      <w:hyperlink w:anchor="_bookmark154" w:history="1">
        <w:r>
          <w:t>Figure</w:t>
        </w:r>
        <w:r>
          <w:rPr>
            <w:spacing w:val="-5"/>
          </w:rPr>
          <w:t xml:space="preserve"> </w:t>
        </w:r>
        <w:r>
          <w:t>4-13</w:t>
        </w:r>
        <w:r>
          <w:rPr>
            <w:spacing w:val="2"/>
          </w:rPr>
          <w:t xml:space="preserve"> </w:t>
        </w:r>
        <w:r>
          <w:t>Example</w:t>
        </w:r>
        <w:r>
          <w:rPr>
            <w:spacing w:val="-1"/>
          </w:rPr>
          <w:t xml:space="preserve"> </w:t>
        </w:r>
        <w:r>
          <w:t>of offer of</w:t>
        </w:r>
        <w:r>
          <w:rPr>
            <w:spacing w:val="1"/>
          </w:rPr>
          <w:t xml:space="preserve"> </w:t>
        </w:r>
        <w:r>
          <w:t>apology</w:t>
        </w:r>
        <w:r>
          <w:rPr>
            <w:spacing w:val="-5"/>
          </w:rPr>
          <w:t xml:space="preserve"> </w:t>
        </w:r>
        <w:r>
          <w:t>from Next to</w:t>
        </w:r>
        <w:r>
          <w:rPr>
            <w:spacing w:val="-3"/>
          </w:rPr>
          <w:t xml:space="preserve"> </w:t>
        </w:r>
        <w:r>
          <w:t xml:space="preserve">Customer </w:t>
        </w:r>
        <w:r>
          <w:rPr>
            <w:spacing w:val="-5"/>
          </w:rPr>
          <w:t>16</w:t>
        </w:r>
        <w:r>
          <w:tab/>
        </w:r>
        <w:r>
          <w:rPr>
            <w:spacing w:val="-5"/>
          </w:rPr>
          <w:t>103</w:t>
        </w:r>
      </w:hyperlink>
    </w:p>
    <w:p w14:paraId="3B265AA1" w14:textId="77777777" w:rsidR="0035248F" w:rsidRDefault="0035248F">
      <w:pPr>
        <w:pStyle w:val="BodyText"/>
        <w:tabs>
          <w:tab w:val="left" w:leader="dot" w:pos="9058"/>
        </w:tabs>
        <w:spacing w:before="138"/>
        <w:ind w:left="400"/>
      </w:pPr>
      <w:hyperlink w:anchor="_bookmark155" w:history="1">
        <w:r>
          <w:t>Figure</w:t>
        </w:r>
        <w:r>
          <w:rPr>
            <w:spacing w:val="-3"/>
          </w:rPr>
          <w:t xml:space="preserve"> </w:t>
        </w:r>
        <w:r>
          <w:t>4-14</w:t>
        </w:r>
        <w:r>
          <w:rPr>
            <w:spacing w:val="2"/>
          </w:rPr>
          <w:t xml:space="preserve"> </w:t>
        </w:r>
        <w:r>
          <w:t>Example</w:t>
        </w:r>
        <w:r>
          <w:rPr>
            <w:spacing w:val="-2"/>
          </w:rPr>
          <w:t xml:space="preserve"> </w:t>
        </w:r>
        <w:r>
          <w:t>of offer</w:t>
        </w:r>
        <w:r>
          <w:rPr>
            <w:spacing w:val="-1"/>
          </w:rPr>
          <w:t xml:space="preserve"> </w:t>
        </w:r>
        <w:r>
          <w:t>of apology</w:t>
        </w:r>
        <w:r>
          <w:rPr>
            <w:spacing w:val="-5"/>
          </w:rPr>
          <w:t xml:space="preserve"> </w:t>
        </w:r>
        <w:r>
          <w:t>from</w:t>
        </w:r>
        <w:r>
          <w:rPr>
            <w:spacing w:val="-1"/>
          </w:rPr>
          <w:t xml:space="preserve"> </w:t>
        </w:r>
        <w:r>
          <w:t>TU Clothing</w:t>
        </w:r>
        <w:r>
          <w:rPr>
            <w:spacing w:val="-4"/>
          </w:rPr>
          <w:t xml:space="preserve"> </w:t>
        </w:r>
        <w:r>
          <w:t xml:space="preserve">to Customer </w:t>
        </w:r>
        <w:r>
          <w:rPr>
            <w:spacing w:val="-10"/>
          </w:rPr>
          <w:t>5</w:t>
        </w:r>
        <w:r>
          <w:tab/>
        </w:r>
        <w:r>
          <w:rPr>
            <w:spacing w:val="-5"/>
          </w:rPr>
          <w:t>103</w:t>
        </w:r>
      </w:hyperlink>
    </w:p>
    <w:p w14:paraId="496FA6DB" w14:textId="77777777" w:rsidR="0035248F" w:rsidRDefault="0035248F">
      <w:pPr>
        <w:pStyle w:val="BodyText"/>
        <w:tabs>
          <w:tab w:val="left" w:leader="dot" w:pos="9058"/>
        </w:tabs>
        <w:spacing w:before="139" w:line="360" w:lineRule="auto"/>
        <w:ind w:left="400" w:right="300"/>
      </w:pPr>
      <w:hyperlink w:anchor="_bookmark156" w:history="1">
        <w:r>
          <w:t>Figure 4-15 Example of request for more information from Respondent Retailer to Customer</w:t>
        </w:r>
      </w:hyperlink>
      <w:r w:rsidR="00CD07F7">
        <w:t xml:space="preserve"> </w:t>
      </w:r>
      <w:hyperlink w:anchor="_bookmark156" w:history="1">
        <w:r>
          <w:rPr>
            <w:spacing w:val="-5"/>
          </w:rPr>
          <w:t>50</w:t>
        </w:r>
        <w:r>
          <w:tab/>
        </w:r>
        <w:r>
          <w:rPr>
            <w:spacing w:val="-5"/>
          </w:rPr>
          <w:t>104</w:t>
        </w:r>
      </w:hyperlink>
    </w:p>
    <w:p w14:paraId="5B610DA0" w14:textId="77777777" w:rsidR="0035248F" w:rsidRDefault="0035248F">
      <w:pPr>
        <w:pStyle w:val="BodyText"/>
        <w:tabs>
          <w:tab w:val="left" w:leader="dot" w:pos="9058"/>
        </w:tabs>
        <w:spacing w:line="360" w:lineRule="auto"/>
        <w:ind w:left="400" w:right="303"/>
      </w:pPr>
      <w:hyperlink w:anchor="_bookmark157" w:history="1">
        <w:r>
          <w:t>Figure</w:t>
        </w:r>
        <w:r>
          <w:rPr>
            <w:spacing w:val="38"/>
          </w:rPr>
          <w:t xml:space="preserve"> </w:t>
        </w:r>
        <w:r>
          <w:t>4-16</w:t>
        </w:r>
        <w:r>
          <w:rPr>
            <w:spacing w:val="39"/>
          </w:rPr>
          <w:t xml:space="preserve"> </w:t>
        </w:r>
        <w:r>
          <w:t>Example</w:t>
        </w:r>
        <w:r>
          <w:rPr>
            <w:spacing w:val="39"/>
          </w:rPr>
          <w:t xml:space="preserve"> </w:t>
        </w:r>
        <w:r>
          <w:t>of</w:t>
        </w:r>
        <w:r>
          <w:rPr>
            <w:spacing w:val="39"/>
          </w:rPr>
          <w:t xml:space="preserve"> </w:t>
        </w:r>
        <w:r>
          <w:t>Primark</w:t>
        </w:r>
        <w:r>
          <w:rPr>
            <w:spacing w:val="39"/>
          </w:rPr>
          <w:t xml:space="preserve"> </w:t>
        </w:r>
        <w:r>
          <w:t>redirecting</w:t>
        </w:r>
        <w:r>
          <w:rPr>
            <w:spacing w:val="37"/>
          </w:rPr>
          <w:t xml:space="preserve"> </w:t>
        </w:r>
        <w:r>
          <w:t>Customer</w:t>
        </w:r>
        <w:r>
          <w:rPr>
            <w:spacing w:val="39"/>
          </w:rPr>
          <w:t xml:space="preserve"> </w:t>
        </w:r>
        <w:r>
          <w:t>15</w:t>
        </w:r>
        <w:r>
          <w:rPr>
            <w:spacing w:val="39"/>
          </w:rPr>
          <w:t xml:space="preserve"> </w:t>
        </w:r>
        <w:r>
          <w:t>to</w:t>
        </w:r>
        <w:r>
          <w:rPr>
            <w:spacing w:val="40"/>
          </w:rPr>
          <w:t xml:space="preserve"> </w:t>
        </w:r>
        <w:r>
          <w:t>restart</w:t>
        </w:r>
        <w:r>
          <w:rPr>
            <w:spacing w:val="40"/>
          </w:rPr>
          <w:t xml:space="preserve"> </w:t>
        </w:r>
        <w:r>
          <w:t>the</w:t>
        </w:r>
        <w:r>
          <w:rPr>
            <w:spacing w:val="39"/>
          </w:rPr>
          <w:t xml:space="preserve"> </w:t>
        </w:r>
        <w:r>
          <w:t>complain</w:t>
        </w:r>
        <w:r>
          <w:rPr>
            <w:spacing w:val="40"/>
          </w:rPr>
          <w:t xml:space="preserve"> </w:t>
        </w:r>
        <w:r>
          <w:t>process</w:t>
        </w:r>
      </w:hyperlink>
      <w:r w:rsidR="00CD07F7">
        <w:t xml:space="preserve"> </w:t>
      </w:r>
      <w:hyperlink w:anchor="_bookmark157" w:history="1">
        <w:r>
          <w:rPr>
            <w:spacing w:val="-2"/>
          </w:rPr>
          <w:t>instore</w:t>
        </w:r>
        <w:r>
          <w:tab/>
        </w:r>
        <w:r>
          <w:rPr>
            <w:spacing w:val="-5"/>
          </w:rPr>
          <w:t>105</w:t>
        </w:r>
      </w:hyperlink>
    </w:p>
    <w:p w14:paraId="3554ACCF" w14:textId="77777777" w:rsidR="0035248F" w:rsidRDefault="0035248F">
      <w:pPr>
        <w:pStyle w:val="BodyText"/>
        <w:tabs>
          <w:tab w:val="left" w:leader="dot" w:pos="9058"/>
        </w:tabs>
        <w:spacing w:line="360" w:lineRule="auto"/>
        <w:ind w:left="400" w:right="305"/>
      </w:pPr>
      <w:hyperlink w:anchor="_bookmark158" w:history="1">
        <w:r>
          <w:t>Figure 4-17 Service recovery response from Next acknowledging and thanking the Customer</w:t>
        </w:r>
      </w:hyperlink>
      <w:r w:rsidR="00CD07F7">
        <w:t xml:space="preserve"> </w:t>
      </w:r>
      <w:hyperlink w:anchor="_bookmark158" w:history="1">
        <w:r>
          <w:t>14</w:t>
        </w:r>
        <w:r>
          <w:rPr>
            <w:spacing w:val="-1"/>
          </w:rPr>
          <w:t xml:space="preserve"> </w:t>
        </w:r>
        <w:r>
          <w:t xml:space="preserve">for </w:t>
        </w:r>
        <w:r>
          <w:rPr>
            <w:spacing w:val="-2"/>
          </w:rPr>
          <w:t>complaint</w:t>
        </w:r>
        <w:r>
          <w:tab/>
        </w:r>
        <w:r>
          <w:rPr>
            <w:spacing w:val="-5"/>
          </w:rPr>
          <w:t>105</w:t>
        </w:r>
      </w:hyperlink>
    </w:p>
    <w:p w14:paraId="0C765A71" w14:textId="77777777" w:rsidR="0035248F" w:rsidRDefault="0035248F">
      <w:pPr>
        <w:pStyle w:val="BodyText"/>
        <w:tabs>
          <w:tab w:val="left" w:leader="dot" w:pos="9058"/>
        </w:tabs>
        <w:spacing w:line="360" w:lineRule="auto"/>
        <w:ind w:left="400" w:right="305"/>
      </w:pPr>
      <w:hyperlink w:anchor="_bookmark159" w:history="1">
        <w:r>
          <w:t>Figure</w:t>
        </w:r>
        <w:r>
          <w:rPr>
            <w:spacing w:val="75"/>
          </w:rPr>
          <w:t xml:space="preserve"> </w:t>
        </w:r>
        <w:r>
          <w:t>4-18</w:t>
        </w:r>
        <w:r>
          <w:rPr>
            <w:spacing w:val="76"/>
          </w:rPr>
          <w:t xml:space="preserve"> </w:t>
        </w:r>
        <w:r>
          <w:t>Example</w:t>
        </w:r>
        <w:r>
          <w:rPr>
            <w:spacing w:val="78"/>
          </w:rPr>
          <w:t xml:space="preserve"> </w:t>
        </w:r>
        <w:r>
          <w:t>of</w:t>
        </w:r>
        <w:r>
          <w:rPr>
            <w:spacing w:val="76"/>
          </w:rPr>
          <w:t xml:space="preserve"> </w:t>
        </w:r>
        <w:r>
          <w:t>Primark</w:t>
        </w:r>
        <w:r>
          <w:rPr>
            <w:spacing w:val="78"/>
          </w:rPr>
          <w:t xml:space="preserve"> </w:t>
        </w:r>
        <w:r>
          <w:t>responding</w:t>
        </w:r>
        <w:r>
          <w:rPr>
            <w:spacing w:val="76"/>
          </w:rPr>
          <w:t xml:space="preserve"> </w:t>
        </w:r>
        <w:r>
          <w:t>to</w:t>
        </w:r>
        <w:r>
          <w:rPr>
            <w:spacing w:val="77"/>
          </w:rPr>
          <w:t xml:space="preserve"> </w:t>
        </w:r>
        <w:r>
          <w:t>humorous</w:t>
        </w:r>
        <w:r>
          <w:rPr>
            <w:spacing w:val="76"/>
          </w:rPr>
          <w:t xml:space="preserve"> </w:t>
        </w:r>
        <w:r>
          <w:t>complaint</w:t>
        </w:r>
        <w:r>
          <w:rPr>
            <w:spacing w:val="77"/>
          </w:rPr>
          <w:t xml:space="preserve"> </w:t>
        </w:r>
        <w:r>
          <w:t>in</w:t>
        </w:r>
        <w:r>
          <w:rPr>
            <w:spacing w:val="77"/>
          </w:rPr>
          <w:t xml:space="preserve"> </w:t>
        </w:r>
        <w:r>
          <w:t>a</w:t>
        </w:r>
        <w:r>
          <w:rPr>
            <w:spacing w:val="76"/>
          </w:rPr>
          <w:t xml:space="preserve"> </w:t>
        </w:r>
        <w:r>
          <w:t>formal</w:t>
        </w:r>
        <w:r>
          <w:rPr>
            <w:spacing w:val="77"/>
          </w:rPr>
          <w:t xml:space="preserve"> </w:t>
        </w:r>
        <w:r>
          <w:t>and</w:t>
        </w:r>
      </w:hyperlink>
      <w:r w:rsidR="00CD07F7">
        <w:t xml:space="preserve"> </w:t>
      </w:r>
      <w:hyperlink w:anchor="_bookmark159" w:history="1">
        <w:r>
          <w:t>monotonous</w:t>
        </w:r>
        <w:r>
          <w:rPr>
            <w:spacing w:val="-3"/>
          </w:rPr>
          <w:t xml:space="preserve"> </w:t>
        </w:r>
        <w:r>
          <w:t>manner</w:t>
        </w:r>
        <w:r>
          <w:rPr>
            <w:spacing w:val="-1"/>
          </w:rPr>
          <w:t xml:space="preserve"> </w:t>
        </w:r>
        <w:r>
          <w:t>to</w:t>
        </w:r>
        <w:r>
          <w:rPr>
            <w:spacing w:val="-1"/>
          </w:rPr>
          <w:t xml:space="preserve"> </w:t>
        </w:r>
        <w:r>
          <w:t xml:space="preserve">Customer </w:t>
        </w:r>
        <w:r>
          <w:rPr>
            <w:spacing w:val="-5"/>
          </w:rPr>
          <w:t>47</w:t>
        </w:r>
        <w:r>
          <w:tab/>
        </w:r>
        <w:r>
          <w:rPr>
            <w:spacing w:val="-5"/>
          </w:rPr>
          <w:t>106</w:t>
        </w:r>
      </w:hyperlink>
    </w:p>
    <w:p w14:paraId="33786157" w14:textId="77777777" w:rsidR="0035248F" w:rsidRDefault="0035248F">
      <w:pPr>
        <w:pStyle w:val="BodyText"/>
        <w:tabs>
          <w:tab w:val="left" w:leader="dot" w:pos="9058"/>
        </w:tabs>
        <w:spacing w:before="1" w:line="360" w:lineRule="auto"/>
        <w:ind w:left="400" w:right="303"/>
      </w:pPr>
      <w:hyperlink w:anchor="_bookmark160" w:history="1">
        <w:r>
          <w:t>Figure 4-19 Example of TU Clothing responding to humorous complaint in an informal and</w:t>
        </w:r>
      </w:hyperlink>
      <w:r w:rsidR="00CD07F7">
        <w:t xml:space="preserve"> </w:t>
      </w:r>
      <w:hyperlink w:anchor="_bookmark160" w:history="1">
        <w:r>
          <w:t>comical</w:t>
        </w:r>
        <w:r>
          <w:rPr>
            <w:spacing w:val="-1"/>
          </w:rPr>
          <w:t xml:space="preserve"> </w:t>
        </w:r>
        <w:r>
          <w:t>manner</w:t>
        </w:r>
        <w:r>
          <w:rPr>
            <w:spacing w:val="-1"/>
          </w:rPr>
          <w:t xml:space="preserve"> </w:t>
        </w:r>
        <w:r>
          <w:t>to</w:t>
        </w:r>
        <w:r>
          <w:rPr>
            <w:spacing w:val="-1"/>
          </w:rPr>
          <w:t xml:space="preserve"> </w:t>
        </w:r>
        <w:r>
          <w:t>Customer</w:t>
        </w:r>
        <w:r>
          <w:rPr>
            <w:spacing w:val="-2"/>
          </w:rPr>
          <w:t xml:space="preserve"> </w:t>
        </w:r>
        <w:r>
          <w:rPr>
            <w:spacing w:val="-5"/>
          </w:rPr>
          <w:t>11</w:t>
        </w:r>
        <w:r>
          <w:tab/>
        </w:r>
        <w:r>
          <w:rPr>
            <w:spacing w:val="-5"/>
          </w:rPr>
          <w:t>107</w:t>
        </w:r>
      </w:hyperlink>
    </w:p>
    <w:p w14:paraId="2C3B1A9A" w14:textId="77777777" w:rsidR="0035248F" w:rsidRDefault="0035248F">
      <w:pPr>
        <w:pStyle w:val="BodyText"/>
        <w:tabs>
          <w:tab w:val="left" w:leader="dot" w:pos="9058"/>
        </w:tabs>
        <w:spacing w:line="360" w:lineRule="auto"/>
        <w:ind w:left="400" w:right="305"/>
      </w:pPr>
      <w:hyperlink w:anchor="_bookmark161" w:history="1">
        <w:r>
          <w:t>Figure</w:t>
        </w:r>
        <w:r>
          <w:rPr>
            <w:spacing w:val="29"/>
          </w:rPr>
          <w:t xml:space="preserve"> </w:t>
        </w:r>
        <w:r>
          <w:t>4-20</w:t>
        </w:r>
        <w:r>
          <w:rPr>
            <w:spacing w:val="31"/>
          </w:rPr>
          <w:t xml:space="preserve"> </w:t>
        </w:r>
        <w:r>
          <w:t>Example</w:t>
        </w:r>
        <w:r>
          <w:rPr>
            <w:spacing w:val="30"/>
          </w:rPr>
          <w:t xml:space="preserve"> </w:t>
        </w:r>
        <w:r>
          <w:t>of</w:t>
        </w:r>
        <w:r>
          <w:rPr>
            <w:spacing w:val="32"/>
          </w:rPr>
          <w:t xml:space="preserve"> </w:t>
        </w:r>
        <w:r>
          <w:t>the</w:t>
        </w:r>
        <w:r>
          <w:rPr>
            <w:spacing w:val="30"/>
          </w:rPr>
          <w:t xml:space="preserve"> </w:t>
        </w:r>
        <w:r>
          <w:t>Respondent</w:t>
        </w:r>
        <w:r>
          <w:rPr>
            <w:spacing w:val="34"/>
          </w:rPr>
          <w:t xml:space="preserve"> </w:t>
        </w:r>
        <w:r>
          <w:t>Retailer</w:t>
        </w:r>
        <w:r>
          <w:rPr>
            <w:spacing w:val="30"/>
          </w:rPr>
          <w:t xml:space="preserve"> </w:t>
        </w:r>
        <w:r>
          <w:t>responding</w:t>
        </w:r>
        <w:r>
          <w:rPr>
            <w:spacing w:val="31"/>
          </w:rPr>
          <w:t xml:space="preserve"> </w:t>
        </w:r>
        <w:r>
          <w:t>to</w:t>
        </w:r>
        <w:r>
          <w:rPr>
            <w:spacing w:val="31"/>
          </w:rPr>
          <w:t xml:space="preserve"> </w:t>
        </w:r>
        <w:r>
          <w:t>humorous</w:t>
        </w:r>
        <w:r>
          <w:rPr>
            <w:spacing w:val="31"/>
          </w:rPr>
          <w:t xml:space="preserve"> </w:t>
        </w:r>
        <w:r>
          <w:t>complaint</w:t>
        </w:r>
        <w:r>
          <w:rPr>
            <w:spacing w:val="32"/>
          </w:rPr>
          <w:t xml:space="preserve"> </w:t>
        </w:r>
        <w:r>
          <w:t>in</w:t>
        </w:r>
        <w:r>
          <w:rPr>
            <w:spacing w:val="31"/>
          </w:rPr>
          <w:t xml:space="preserve"> </w:t>
        </w:r>
        <w:r>
          <w:t>an</w:t>
        </w:r>
      </w:hyperlink>
      <w:r w:rsidR="00CD07F7">
        <w:t xml:space="preserve"> </w:t>
      </w:r>
      <w:hyperlink w:anchor="_bookmark161" w:history="1">
        <w:r>
          <w:t>informal</w:t>
        </w:r>
        <w:r>
          <w:rPr>
            <w:spacing w:val="-1"/>
          </w:rPr>
          <w:t xml:space="preserve"> </w:t>
        </w:r>
        <w:r>
          <w:t>and amusing</w:t>
        </w:r>
        <w:r>
          <w:rPr>
            <w:spacing w:val="-3"/>
          </w:rPr>
          <w:t xml:space="preserve"> </w:t>
        </w:r>
        <w:r>
          <w:rPr>
            <w:spacing w:val="-2"/>
          </w:rPr>
          <w:t>manner</w:t>
        </w:r>
        <w:r>
          <w:tab/>
        </w:r>
        <w:r>
          <w:rPr>
            <w:spacing w:val="-5"/>
          </w:rPr>
          <w:t>108</w:t>
        </w:r>
      </w:hyperlink>
    </w:p>
    <w:p w14:paraId="7278512C" w14:textId="77777777" w:rsidR="0035248F" w:rsidRDefault="0035248F">
      <w:pPr>
        <w:pStyle w:val="BodyText"/>
        <w:tabs>
          <w:tab w:val="left" w:leader="dot" w:pos="9058"/>
        </w:tabs>
        <w:ind w:left="400"/>
      </w:pPr>
      <w:hyperlink w:anchor="_bookmark164" w:history="1">
        <w:r>
          <w:t>Figure</w:t>
        </w:r>
        <w:r>
          <w:rPr>
            <w:spacing w:val="-3"/>
          </w:rPr>
          <w:t xml:space="preserve"> </w:t>
        </w:r>
        <w:r>
          <w:t>4-21 Reason why</w:t>
        </w:r>
        <w:r>
          <w:rPr>
            <w:spacing w:val="-3"/>
          </w:rPr>
          <w:t xml:space="preserve"> </w:t>
        </w:r>
        <w:r>
          <w:t>consumer</w:t>
        </w:r>
        <w:r>
          <w:rPr>
            <w:spacing w:val="-1"/>
          </w:rPr>
          <w:t xml:space="preserve"> </w:t>
        </w:r>
        <w:r>
          <w:t>choose</w:t>
        </w:r>
        <w:r>
          <w:rPr>
            <w:spacing w:val="-1"/>
          </w:rPr>
          <w:t xml:space="preserve"> </w:t>
        </w:r>
        <w:r>
          <w:t xml:space="preserve">Twitter to </w:t>
        </w:r>
        <w:r>
          <w:rPr>
            <w:spacing w:val="-2"/>
          </w:rPr>
          <w:t>complain</w:t>
        </w:r>
        <w:r>
          <w:tab/>
        </w:r>
        <w:r>
          <w:rPr>
            <w:spacing w:val="-5"/>
          </w:rPr>
          <w:t>109</w:t>
        </w:r>
      </w:hyperlink>
    </w:p>
    <w:p w14:paraId="0CCEECEA" w14:textId="77777777" w:rsidR="0035248F" w:rsidRDefault="0035248F">
      <w:pPr>
        <w:pStyle w:val="BodyText"/>
        <w:tabs>
          <w:tab w:val="left" w:leader="dot" w:pos="9058"/>
        </w:tabs>
        <w:spacing w:before="137"/>
        <w:ind w:left="400"/>
      </w:pPr>
      <w:hyperlink w:anchor="_bookmark166" w:history="1">
        <w:r>
          <w:t>Figure</w:t>
        </w:r>
        <w:r>
          <w:rPr>
            <w:spacing w:val="-5"/>
          </w:rPr>
          <w:t xml:space="preserve"> </w:t>
        </w:r>
        <w:r>
          <w:t>4-22 What</w:t>
        </w:r>
        <w:r>
          <w:rPr>
            <w:spacing w:val="-1"/>
          </w:rPr>
          <w:t xml:space="preserve"> </w:t>
        </w:r>
        <w:r>
          <w:t>consumers hoped</w:t>
        </w:r>
        <w:r>
          <w:rPr>
            <w:spacing w:val="-1"/>
          </w:rPr>
          <w:t xml:space="preserve"> </w:t>
        </w:r>
        <w:r>
          <w:t>to achieve</w:t>
        </w:r>
        <w:r>
          <w:rPr>
            <w:spacing w:val="-1"/>
          </w:rPr>
          <w:t xml:space="preserve"> </w:t>
        </w:r>
        <w:r>
          <w:t>by</w:t>
        </w:r>
        <w:r>
          <w:rPr>
            <w:spacing w:val="-4"/>
          </w:rPr>
          <w:t xml:space="preserve"> </w:t>
        </w:r>
        <w:r>
          <w:t>complaining</w:t>
        </w:r>
        <w:r>
          <w:rPr>
            <w:spacing w:val="-3"/>
          </w:rPr>
          <w:t xml:space="preserve"> </w:t>
        </w:r>
        <w:r>
          <w:t xml:space="preserve">on </w:t>
        </w:r>
        <w:r>
          <w:rPr>
            <w:spacing w:val="-2"/>
          </w:rPr>
          <w:t>Twitter</w:t>
        </w:r>
        <w:r>
          <w:tab/>
        </w:r>
        <w:r>
          <w:rPr>
            <w:spacing w:val="-5"/>
          </w:rPr>
          <w:t>110</w:t>
        </w:r>
      </w:hyperlink>
    </w:p>
    <w:p w14:paraId="79637E15" w14:textId="77777777" w:rsidR="0035248F" w:rsidRDefault="0035248F">
      <w:pPr>
        <w:sectPr w:rsidR="0035248F">
          <w:pgSz w:w="11910" w:h="16840"/>
          <w:pgMar w:top="1340" w:right="1140" w:bottom="280" w:left="1040" w:header="720" w:footer="720" w:gutter="0"/>
          <w:cols w:space="720"/>
        </w:sectPr>
      </w:pPr>
    </w:p>
    <w:p w14:paraId="78E8EADB" w14:textId="77777777" w:rsidR="0035248F" w:rsidRDefault="0035248F">
      <w:pPr>
        <w:pStyle w:val="BodyText"/>
        <w:tabs>
          <w:tab w:val="left" w:leader="dot" w:pos="9058"/>
        </w:tabs>
        <w:spacing w:before="76"/>
        <w:ind w:left="400"/>
      </w:pPr>
      <w:hyperlink w:anchor="_bookmark167" w:history="1">
        <w:r>
          <w:t>Figure</w:t>
        </w:r>
        <w:r>
          <w:rPr>
            <w:spacing w:val="-4"/>
          </w:rPr>
          <w:t xml:space="preserve"> </w:t>
        </w:r>
        <w:r>
          <w:t>4-23</w:t>
        </w:r>
        <w:r>
          <w:rPr>
            <w:spacing w:val="1"/>
          </w:rPr>
          <w:t xml:space="preserve"> </w:t>
        </w:r>
        <w:r>
          <w:t>Breakdown of</w:t>
        </w:r>
        <w:r>
          <w:rPr>
            <w:spacing w:val="-1"/>
          </w:rPr>
          <w:t xml:space="preserve"> </w:t>
        </w:r>
        <w:r>
          <w:t>importance</w:t>
        </w:r>
        <w:r>
          <w:rPr>
            <w:spacing w:val="-2"/>
          </w:rPr>
          <w:t xml:space="preserve"> </w:t>
        </w:r>
        <w:r>
          <w:t>of</w:t>
        </w:r>
        <w:r>
          <w:rPr>
            <w:spacing w:val="-1"/>
          </w:rPr>
          <w:t xml:space="preserve"> </w:t>
        </w:r>
        <w:r>
          <w:t>the</w:t>
        </w:r>
        <w:r>
          <w:rPr>
            <w:spacing w:val="-2"/>
          </w:rPr>
          <w:t xml:space="preserve"> </w:t>
        </w:r>
        <w:r>
          <w:t>motivation</w:t>
        </w:r>
        <w:r>
          <w:rPr>
            <w:spacing w:val="-1"/>
          </w:rPr>
          <w:t xml:space="preserve"> </w:t>
        </w:r>
        <w:r>
          <w:t>of</w:t>
        </w:r>
        <w:r>
          <w:rPr>
            <w:spacing w:val="-1"/>
          </w:rPr>
          <w:t xml:space="preserve"> </w:t>
        </w:r>
        <w:r>
          <w:t>correction</w:t>
        </w:r>
        <w:r>
          <w:rPr>
            <w:spacing w:val="-1"/>
          </w:rPr>
          <w:t xml:space="preserve"> </w:t>
        </w:r>
        <w:r>
          <w:rPr>
            <w:spacing w:val="-2"/>
          </w:rPr>
          <w:t>action</w:t>
        </w:r>
        <w:r>
          <w:tab/>
        </w:r>
        <w:r>
          <w:rPr>
            <w:spacing w:val="-5"/>
          </w:rPr>
          <w:t>111</w:t>
        </w:r>
      </w:hyperlink>
    </w:p>
    <w:p w14:paraId="1A86BDE2" w14:textId="77777777" w:rsidR="0035248F" w:rsidRDefault="0035248F">
      <w:pPr>
        <w:pStyle w:val="BodyText"/>
        <w:tabs>
          <w:tab w:val="left" w:leader="dot" w:pos="9058"/>
        </w:tabs>
        <w:spacing w:before="137" w:line="360" w:lineRule="auto"/>
        <w:ind w:left="400" w:right="303"/>
      </w:pPr>
      <w:hyperlink w:anchor="_bookmark168" w:history="1">
        <w:r>
          <w:t>Figure</w:t>
        </w:r>
        <w:r>
          <w:rPr>
            <w:spacing w:val="-3"/>
          </w:rPr>
          <w:t xml:space="preserve"> </w:t>
        </w:r>
        <w:r>
          <w:t>4-24 Breakdown of</w:t>
        </w:r>
        <w:r>
          <w:rPr>
            <w:spacing w:val="-2"/>
          </w:rPr>
          <w:t xml:space="preserve"> </w:t>
        </w:r>
        <w:r>
          <w:t>importance</w:t>
        </w:r>
        <w:r>
          <w:rPr>
            <w:spacing w:val="-2"/>
          </w:rPr>
          <w:t xml:space="preserve"> </w:t>
        </w:r>
        <w:r>
          <w:t>of</w:t>
        </w:r>
        <w:r>
          <w:rPr>
            <w:spacing w:val="-2"/>
          </w:rPr>
          <w:t xml:space="preserve"> </w:t>
        </w:r>
        <w:r>
          <w:t>the</w:t>
        </w:r>
        <w:r>
          <w:rPr>
            <w:spacing w:val="-2"/>
          </w:rPr>
          <w:t xml:space="preserve"> </w:t>
        </w:r>
        <w:r>
          <w:t>motivation</w:t>
        </w:r>
        <w:r>
          <w:rPr>
            <w:spacing w:val="-1"/>
          </w:rPr>
          <w:t xml:space="preserve"> </w:t>
        </w:r>
        <w:r>
          <w:t>of</w:t>
        </w:r>
        <w:r>
          <w:rPr>
            <w:spacing w:val="-2"/>
          </w:rPr>
          <w:t xml:space="preserve"> </w:t>
        </w:r>
        <w:r>
          <w:t>get</w:t>
        </w:r>
        <w:r>
          <w:rPr>
            <w:spacing w:val="-1"/>
          </w:rPr>
          <w:t xml:space="preserve"> </w:t>
        </w:r>
        <w:r>
          <w:t>enjoyment, get</w:t>
        </w:r>
        <w:r>
          <w:rPr>
            <w:spacing w:val="-1"/>
          </w:rPr>
          <w:t xml:space="preserve"> </w:t>
        </w:r>
        <w:r>
          <w:t>some</w:t>
        </w:r>
        <w:r>
          <w:rPr>
            <w:spacing w:val="-2"/>
          </w:rPr>
          <w:t xml:space="preserve"> </w:t>
        </w:r>
        <w:r>
          <w:t>likes and</w:t>
        </w:r>
      </w:hyperlink>
      <w:r w:rsidR="00CD07F7">
        <w:t xml:space="preserve"> </w:t>
      </w:r>
      <w:hyperlink w:anchor="_bookmark168" w:history="1">
        <w:r>
          <w:t>shares from my</w:t>
        </w:r>
        <w:r>
          <w:rPr>
            <w:spacing w:val="-5"/>
          </w:rPr>
          <w:t xml:space="preserve"> </w:t>
        </w:r>
        <w:r>
          <w:rPr>
            <w:spacing w:val="-2"/>
          </w:rPr>
          <w:t>followers</w:t>
        </w:r>
        <w:r>
          <w:tab/>
        </w:r>
        <w:r>
          <w:rPr>
            <w:spacing w:val="-5"/>
          </w:rPr>
          <w:t>112</w:t>
        </w:r>
      </w:hyperlink>
    </w:p>
    <w:p w14:paraId="3E2F575A" w14:textId="77777777" w:rsidR="0035248F" w:rsidRDefault="0035248F">
      <w:pPr>
        <w:pStyle w:val="BodyText"/>
        <w:tabs>
          <w:tab w:val="left" w:leader="dot" w:pos="9058"/>
        </w:tabs>
        <w:ind w:left="400"/>
      </w:pPr>
      <w:hyperlink w:anchor="_bookmark170" w:history="1">
        <w:r>
          <w:t>Figure</w:t>
        </w:r>
        <w:r>
          <w:rPr>
            <w:spacing w:val="-5"/>
          </w:rPr>
          <w:t xml:space="preserve"> </w:t>
        </w:r>
        <w:r>
          <w:t>4-25</w:t>
        </w:r>
        <w:r>
          <w:rPr>
            <w:spacing w:val="1"/>
          </w:rPr>
          <w:t xml:space="preserve"> </w:t>
        </w:r>
        <w:r>
          <w:t>Other</w:t>
        </w:r>
        <w:r>
          <w:rPr>
            <w:spacing w:val="-1"/>
          </w:rPr>
          <w:t xml:space="preserve"> </w:t>
        </w:r>
        <w:r>
          <w:t>channels consumers</w:t>
        </w:r>
        <w:r>
          <w:rPr>
            <w:spacing w:val="-1"/>
          </w:rPr>
          <w:t xml:space="preserve"> </w:t>
        </w:r>
        <w:r>
          <w:t>used</w:t>
        </w:r>
        <w:r>
          <w:rPr>
            <w:spacing w:val="-1"/>
          </w:rPr>
          <w:t xml:space="preserve"> </w:t>
        </w:r>
        <w:r>
          <w:t>to</w:t>
        </w:r>
        <w:r>
          <w:rPr>
            <w:spacing w:val="-1"/>
          </w:rPr>
          <w:t xml:space="preserve"> </w:t>
        </w:r>
        <w:r>
          <w:t>complain</w:t>
        </w:r>
        <w:r>
          <w:rPr>
            <w:spacing w:val="-1"/>
          </w:rPr>
          <w:t xml:space="preserve"> </w:t>
        </w:r>
        <w:r>
          <w:t>other</w:t>
        </w:r>
        <w:r>
          <w:rPr>
            <w:spacing w:val="-1"/>
          </w:rPr>
          <w:t xml:space="preserve"> </w:t>
        </w:r>
        <w:r>
          <w:t>than</w:t>
        </w:r>
        <w:r>
          <w:rPr>
            <w:spacing w:val="-1"/>
          </w:rPr>
          <w:t xml:space="preserve"> </w:t>
        </w:r>
        <w:r>
          <w:rPr>
            <w:spacing w:val="-2"/>
          </w:rPr>
          <w:t>Twitter</w:t>
        </w:r>
        <w:r>
          <w:tab/>
        </w:r>
        <w:r>
          <w:rPr>
            <w:spacing w:val="-5"/>
          </w:rPr>
          <w:t>113</w:t>
        </w:r>
      </w:hyperlink>
    </w:p>
    <w:p w14:paraId="3936DFC7" w14:textId="77777777" w:rsidR="0035248F" w:rsidRDefault="0035248F">
      <w:pPr>
        <w:pStyle w:val="BodyText"/>
        <w:tabs>
          <w:tab w:val="left" w:leader="dot" w:pos="9058"/>
        </w:tabs>
        <w:spacing w:before="139" w:line="360" w:lineRule="auto"/>
        <w:ind w:left="400" w:right="304"/>
      </w:pPr>
      <w:hyperlink w:anchor="_bookmark171" w:history="1">
        <w:r>
          <w:t>Figure</w:t>
        </w:r>
        <w:r>
          <w:rPr>
            <w:spacing w:val="39"/>
          </w:rPr>
          <w:t xml:space="preserve"> </w:t>
        </w:r>
        <w:r>
          <w:t>4-26</w:t>
        </w:r>
        <w:r>
          <w:rPr>
            <w:spacing w:val="40"/>
          </w:rPr>
          <w:t xml:space="preserve"> </w:t>
        </w:r>
        <w:r>
          <w:t>Number</w:t>
        </w:r>
        <w:r>
          <w:rPr>
            <w:spacing w:val="40"/>
          </w:rPr>
          <w:t xml:space="preserve"> </w:t>
        </w:r>
        <w:r>
          <w:t>of</w:t>
        </w:r>
        <w:r>
          <w:rPr>
            <w:spacing w:val="40"/>
          </w:rPr>
          <w:t xml:space="preserve"> </w:t>
        </w:r>
        <w:r>
          <w:t>other</w:t>
        </w:r>
        <w:r>
          <w:rPr>
            <w:spacing w:val="37"/>
          </w:rPr>
          <w:t xml:space="preserve"> </w:t>
        </w:r>
        <w:r>
          <w:t>methods</w:t>
        </w:r>
        <w:r>
          <w:rPr>
            <w:spacing w:val="39"/>
          </w:rPr>
          <w:t xml:space="preserve"> </w:t>
        </w:r>
        <w:r>
          <w:t>used</w:t>
        </w:r>
        <w:r>
          <w:rPr>
            <w:spacing w:val="40"/>
          </w:rPr>
          <w:t xml:space="preserve"> </w:t>
        </w:r>
        <w:r>
          <w:t>by</w:t>
        </w:r>
        <w:r>
          <w:rPr>
            <w:spacing w:val="36"/>
          </w:rPr>
          <w:t xml:space="preserve"> </w:t>
        </w:r>
        <w:r>
          <w:t>consumers</w:t>
        </w:r>
        <w:r>
          <w:rPr>
            <w:spacing w:val="40"/>
          </w:rPr>
          <w:t xml:space="preserve"> </w:t>
        </w:r>
        <w:r>
          <w:t>who</w:t>
        </w:r>
        <w:r>
          <w:rPr>
            <w:spacing w:val="38"/>
          </w:rPr>
          <w:t xml:space="preserve"> </w:t>
        </w:r>
        <w:r>
          <w:t>did</w:t>
        </w:r>
        <w:r>
          <w:rPr>
            <w:spacing w:val="40"/>
          </w:rPr>
          <w:t xml:space="preserve"> </w:t>
        </w:r>
        <w:r>
          <w:t>use</w:t>
        </w:r>
        <w:r>
          <w:rPr>
            <w:spacing w:val="37"/>
          </w:rPr>
          <w:t xml:space="preserve"> </w:t>
        </w:r>
        <w:r>
          <w:t>other</w:t>
        </w:r>
        <w:r>
          <w:rPr>
            <w:spacing w:val="39"/>
          </w:rPr>
          <w:t xml:space="preserve"> </w:t>
        </w:r>
        <w:r>
          <w:t>methods</w:t>
        </w:r>
        <w:r>
          <w:rPr>
            <w:spacing w:val="38"/>
          </w:rPr>
          <w:t xml:space="preserve"> </w:t>
        </w:r>
        <w:r>
          <w:t>to</w:t>
        </w:r>
      </w:hyperlink>
      <w:r w:rsidR="00CD07F7">
        <w:t xml:space="preserve"> </w:t>
      </w:r>
      <w:hyperlink w:anchor="_bookmark171" w:history="1">
        <w:r>
          <w:rPr>
            <w:spacing w:val="-2"/>
          </w:rPr>
          <w:t>complain</w:t>
        </w:r>
        <w:r>
          <w:tab/>
        </w:r>
        <w:r>
          <w:rPr>
            <w:spacing w:val="-5"/>
          </w:rPr>
          <w:t>113</w:t>
        </w:r>
      </w:hyperlink>
    </w:p>
    <w:p w14:paraId="0933A518" w14:textId="77777777" w:rsidR="0035248F" w:rsidRDefault="0035248F">
      <w:pPr>
        <w:pStyle w:val="BodyText"/>
        <w:tabs>
          <w:tab w:val="left" w:leader="dot" w:pos="9058"/>
        </w:tabs>
        <w:ind w:left="400"/>
      </w:pPr>
      <w:hyperlink w:anchor="_bookmark172" w:history="1">
        <w:r>
          <w:t>Figure</w:t>
        </w:r>
        <w:r>
          <w:rPr>
            <w:spacing w:val="-3"/>
          </w:rPr>
          <w:t xml:space="preserve"> </w:t>
        </w:r>
        <w:r>
          <w:t>4-27</w:t>
        </w:r>
        <w:r>
          <w:rPr>
            <w:spacing w:val="2"/>
          </w:rPr>
          <w:t xml:space="preserve"> </w:t>
        </w:r>
        <w:r>
          <w:t>Other</w:t>
        </w:r>
        <w:r>
          <w:rPr>
            <w:spacing w:val="-1"/>
          </w:rPr>
          <w:t xml:space="preserve"> </w:t>
        </w:r>
        <w:r>
          <w:t>methods used to</w:t>
        </w:r>
        <w:r>
          <w:rPr>
            <w:spacing w:val="-1"/>
          </w:rPr>
          <w:t xml:space="preserve"> </w:t>
        </w:r>
        <w:r>
          <w:t>complain by</w:t>
        </w:r>
        <w:r>
          <w:rPr>
            <w:spacing w:val="-4"/>
          </w:rPr>
          <w:t xml:space="preserve"> </w:t>
        </w:r>
        <w:r>
          <w:t>consumers who did</w:t>
        </w:r>
        <w:r>
          <w:rPr>
            <w:spacing w:val="-1"/>
          </w:rPr>
          <w:t xml:space="preserve"> </w:t>
        </w:r>
        <w:r>
          <w:t>use</w:t>
        </w:r>
        <w:r>
          <w:rPr>
            <w:spacing w:val="-1"/>
          </w:rPr>
          <w:t xml:space="preserve"> </w:t>
        </w:r>
        <w:r>
          <w:t>other</w:t>
        </w:r>
        <w:r>
          <w:rPr>
            <w:spacing w:val="-2"/>
          </w:rPr>
          <w:t xml:space="preserve"> methods</w:t>
        </w:r>
        <w:r>
          <w:tab/>
        </w:r>
        <w:r>
          <w:rPr>
            <w:spacing w:val="-5"/>
          </w:rPr>
          <w:t>114</w:t>
        </w:r>
      </w:hyperlink>
    </w:p>
    <w:p w14:paraId="1D514E5B" w14:textId="77777777" w:rsidR="0035248F" w:rsidRDefault="0035248F">
      <w:pPr>
        <w:pStyle w:val="BodyText"/>
        <w:tabs>
          <w:tab w:val="left" w:leader="dot" w:pos="9058"/>
        </w:tabs>
        <w:spacing w:before="137"/>
        <w:ind w:left="400"/>
      </w:pPr>
      <w:hyperlink w:anchor="_bookmark173" w:history="1">
        <w:r>
          <w:t>Figure</w:t>
        </w:r>
        <w:r>
          <w:rPr>
            <w:spacing w:val="-3"/>
          </w:rPr>
          <w:t xml:space="preserve"> </w:t>
        </w:r>
        <w:r>
          <w:t>4-28</w:t>
        </w:r>
        <w:r>
          <w:rPr>
            <w:spacing w:val="2"/>
          </w:rPr>
          <w:t xml:space="preserve"> </w:t>
        </w:r>
        <w:r>
          <w:t>Likelihood</w:t>
        </w:r>
        <w:r>
          <w:rPr>
            <w:spacing w:val="-1"/>
          </w:rPr>
          <w:t xml:space="preserve"> </w:t>
        </w:r>
        <w:r>
          <w:t>to</w:t>
        </w:r>
        <w:r>
          <w:rPr>
            <w:spacing w:val="-1"/>
          </w:rPr>
          <w:t xml:space="preserve"> </w:t>
        </w:r>
        <w:r>
          <w:t>complain</w:t>
        </w:r>
        <w:r>
          <w:rPr>
            <w:spacing w:val="-1"/>
          </w:rPr>
          <w:t xml:space="preserve"> </w:t>
        </w:r>
        <w:r>
          <w:t>on</w:t>
        </w:r>
        <w:r>
          <w:rPr>
            <w:spacing w:val="-1"/>
          </w:rPr>
          <w:t xml:space="preserve"> </w:t>
        </w:r>
        <w:r>
          <w:t>Twitter</w:t>
        </w:r>
        <w:r>
          <w:rPr>
            <w:spacing w:val="-3"/>
          </w:rPr>
          <w:t xml:space="preserve"> </w:t>
        </w:r>
        <w:r>
          <w:t>in</w:t>
        </w:r>
        <w:r>
          <w:rPr>
            <w:spacing w:val="-1"/>
          </w:rPr>
          <w:t xml:space="preserve"> </w:t>
        </w:r>
        <w:r>
          <w:t>the</w:t>
        </w:r>
        <w:r>
          <w:rPr>
            <w:spacing w:val="-1"/>
          </w:rPr>
          <w:t xml:space="preserve"> </w:t>
        </w:r>
        <w:r>
          <w:rPr>
            <w:spacing w:val="-2"/>
          </w:rPr>
          <w:t>future</w:t>
        </w:r>
        <w:r>
          <w:tab/>
        </w:r>
        <w:r>
          <w:rPr>
            <w:spacing w:val="-5"/>
          </w:rPr>
          <w:t>115</w:t>
        </w:r>
      </w:hyperlink>
    </w:p>
    <w:p w14:paraId="5337BB38" w14:textId="77777777" w:rsidR="0035248F" w:rsidRDefault="0035248F">
      <w:pPr>
        <w:pStyle w:val="BodyText"/>
        <w:tabs>
          <w:tab w:val="left" w:leader="dot" w:pos="9058"/>
        </w:tabs>
        <w:spacing w:before="139"/>
        <w:ind w:left="400"/>
      </w:pPr>
      <w:hyperlink w:anchor="_bookmark175" w:history="1">
        <w:r>
          <w:t>Figure</w:t>
        </w:r>
        <w:r>
          <w:rPr>
            <w:spacing w:val="-5"/>
          </w:rPr>
          <w:t xml:space="preserve"> </w:t>
        </w:r>
        <w:r>
          <w:t>4-29</w:t>
        </w:r>
        <w:r>
          <w:rPr>
            <w:spacing w:val="1"/>
          </w:rPr>
          <w:t xml:space="preserve"> </w:t>
        </w:r>
        <w:r>
          <w:t>How</w:t>
        </w:r>
        <w:r>
          <w:rPr>
            <w:spacing w:val="-2"/>
          </w:rPr>
          <w:t xml:space="preserve"> </w:t>
        </w:r>
        <w:r>
          <w:t>the</w:t>
        </w:r>
        <w:r>
          <w:rPr>
            <w:spacing w:val="-2"/>
          </w:rPr>
          <w:t xml:space="preserve"> </w:t>
        </w:r>
        <w:r>
          <w:t>retailer responded</w:t>
        </w:r>
        <w:r>
          <w:rPr>
            <w:spacing w:val="-1"/>
          </w:rPr>
          <w:t xml:space="preserve"> </w:t>
        </w:r>
        <w:r>
          <w:t>to</w:t>
        </w:r>
        <w:r>
          <w:rPr>
            <w:spacing w:val="-1"/>
          </w:rPr>
          <w:t xml:space="preserve"> </w:t>
        </w:r>
        <w:r>
          <w:t>the</w:t>
        </w:r>
        <w:r>
          <w:rPr>
            <w:spacing w:val="-2"/>
          </w:rPr>
          <w:t xml:space="preserve"> </w:t>
        </w:r>
        <w:r>
          <w:t xml:space="preserve">Twitter </w:t>
        </w:r>
        <w:r>
          <w:rPr>
            <w:spacing w:val="-2"/>
          </w:rPr>
          <w:t>complaint</w:t>
        </w:r>
        <w:r>
          <w:tab/>
        </w:r>
        <w:r>
          <w:rPr>
            <w:spacing w:val="-5"/>
          </w:rPr>
          <w:t>116</w:t>
        </w:r>
      </w:hyperlink>
    </w:p>
    <w:p w14:paraId="1C163C19" w14:textId="77777777" w:rsidR="0035248F" w:rsidRDefault="0035248F">
      <w:pPr>
        <w:pStyle w:val="BodyText"/>
        <w:tabs>
          <w:tab w:val="left" w:leader="dot" w:pos="9058"/>
        </w:tabs>
        <w:spacing w:before="137" w:line="362" w:lineRule="auto"/>
        <w:ind w:left="400" w:right="305"/>
      </w:pPr>
      <w:hyperlink w:anchor="_bookmark176" w:history="1">
        <w:r>
          <w:t>Figure</w:t>
        </w:r>
        <w:r>
          <w:rPr>
            <w:spacing w:val="-3"/>
          </w:rPr>
          <w:t xml:space="preserve"> </w:t>
        </w:r>
        <w:r>
          <w:t>4-30</w:t>
        </w:r>
        <w:r>
          <w:rPr>
            <w:spacing w:val="-1"/>
          </w:rPr>
          <w:t xml:space="preserve"> </w:t>
        </w:r>
        <w:r>
          <w:t>Satisfaction with</w:t>
        </w:r>
        <w:r>
          <w:rPr>
            <w:spacing w:val="-1"/>
          </w:rPr>
          <w:t xml:space="preserve"> </w:t>
        </w:r>
        <w:r>
          <w:t>how</w:t>
        </w:r>
        <w:r>
          <w:rPr>
            <w:spacing w:val="-1"/>
          </w:rPr>
          <w:t xml:space="preserve"> </w:t>
        </w:r>
        <w:r>
          <w:t>the</w:t>
        </w:r>
        <w:r>
          <w:rPr>
            <w:spacing w:val="-1"/>
          </w:rPr>
          <w:t xml:space="preserve"> </w:t>
        </w:r>
        <w:r>
          <w:t>retailer</w:t>
        </w:r>
        <w:r>
          <w:rPr>
            <w:spacing w:val="-3"/>
          </w:rPr>
          <w:t xml:space="preserve"> </w:t>
        </w:r>
        <w:r>
          <w:t>handled</w:t>
        </w:r>
        <w:r>
          <w:rPr>
            <w:spacing w:val="-1"/>
          </w:rPr>
          <w:t xml:space="preserve"> </w:t>
        </w:r>
        <w:r>
          <w:t>the</w:t>
        </w:r>
        <w:r>
          <w:rPr>
            <w:spacing w:val="-2"/>
          </w:rPr>
          <w:t xml:space="preserve"> </w:t>
        </w:r>
        <w:r>
          <w:t>customer</w:t>
        </w:r>
        <w:r>
          <w:rPr>
            <w:spacing w:val="-1"/>
          </w:rPr>
          <w:t xml:space="preserve"> </w:t>
        </w:r>
        <w:r>
          <w:t>complaint</w:t>
        </w:r>
        <w:r>
          <w:rPr>
            <w:spacing w:val="-1"/>
          </w:rPr>
          <w:t xml:space="preserve"> </w:t>
        </w:r>
        <w:r>
          <w:t>on</w:t>
        </w:r>
        <w:r>
          <w:rPr>
            <w:spacing w:val="-1"/>
          </w:rPr>
          <w:t xml:space="preserve"> </w:t>
        </w:r>
        <w:r>
          <w:t>Twitter.117</w:t>
        </w:r>
      </w:hyperlink>
      <w:r w:rsidR="00CD07F7">
        <w:t xml:space="preserve"> </w:t>
      </w:r>
      <w:hyperlink w:anchor="_bookmark177" w:history="1">
        <w:r>
          <w:t>Figure</w:t>
        </w:r>
        <w:r>
          <w:rPr>
            <w:spacing w:val="-5"/>
          </w:rPr>
          <w:t xml:space="preserve"> </w:t>
        </w:r>
        <w:r>
          <w:t>4-31</w:t>
        </w:r>
        <w:r>
          <w:rPr>
            <w:spacing w:val="1"/>
          </w:rPr>
          <w:t xml:space="preserve"> </w:t>
        </w:r>
        <w:r>
          <w:t>Expected</w:t>
        </w:r>
        <w:r>
          <w:rPr>
            <w:spacing w:val="-1"/>
          </w:rPr>
          <w:t xml:space="preserve"> </w:t>
        </w:r>
        <w:r>
          <w:t>response</w:t>
        </w:r>
        <w:r>
          <w:rPr>
            <w:spacing w:val="-2"/>
          </w:rPr>
          <w:t xml:space="preserve"> </w:t>
        </w:r>
        <w:r>
          <w:t>time</w:t>
        </w:r>
        <w:r>
          <w:rPr>
            <w:spacing w:val="-1"/>
          </w:rPr>
          <w:t xml:space="preserve"> </w:t>
        </w:r>
        <w:r>
          <w:t>of</w:t>
        </w:r>
        <w:r>
          <w:rPr>
            <w:spacing w:val="-3"/>
          </w:rPr>
          <w:t xml:space="preserve"> </w:t>
        </w:r>
        <w:r>
          <w:t>consumer when</w:t>
        </w:r>
        <w:r>
          <w:rPr>
            <w:spacing w:val="-1"/>
          </w:rPr>
          <w:t xml:space="preserve"> </w:t>
        </w:r>
        <w:r>
          <w:t>complaining</w:t>
        </w:r>
        <w:r>
          <w:rPr>
            <w:spacing w:val="-4"/>
          </w:rPr>
          <w:t xml:space="preserve"> </w:t>
        </w:r>
        <w:r>
          <w:t xml:space="preserve">on </w:t>
        </w:r>
        <w:r>
          <w:rPr>
            <w:spacing w:val="-2"/>
          </w:rPr>
          <w:t>Twitter</w:t>
        </w:r>
        <w:r>
          <w:tab/>
        </w:r>
        <w:r>
          <w:rPr>
            <w:spacing w:val="-5"/>
          </w:rPr>
          <w:t>118</w:t>
        </w:r>
      </w:hyperlink>
    </w:p>
    <w:p w14:paraId="1C0C3C03" w14:textId="77777777" w:rsidR="0035248F" w:rsidRDefault="0035248F">
      <w:pPr>
        <w:pStyle w:val="BodyText"/>
        <w:tabs>
          <w:tab w:val="left" w:leader="dot" w:pos="9058"/>
        </w:tabs>
        <w:spacing w:line="360" w:lineRule="auto"/>
        <w:ind w:left="400" w:right="303"/>
      </w:pPr>
      <w:hyperlink w:anchor="_bookmark178" w:history="1">
        <w:r>
          <w:t>Figure</w:t>
        </w:r>
        <w:r>
          <w:rPr>
            <w:spacing w:val="38"/>
          </w:rPr>
          <w:t xml:space="preserve"> </w:t>
        </w:r>
        <w:r>
          <w:t>4-32</w:t>
        </w:r>
        <w:r>
          <w:rPr>
            <w:spacing w:val="39"/>
          </w:rPr>
          <w:t xml:space="preserve"> </w:t>
        </w:r>
        <w:r>
          <w:t>Consumers</w:t>
        </w:r>
        <w:r>
          <w:rPr>
            <w:spacing w:val="39"/>
          </w:rPr>
          <w:t xml:space="preserve"> </w:t>
        </w:r>
        <w:r>
          <w:t>opinion</w:t>
        </w:r>
        <w:r>
          <w:rPr>
            <w:spacing w:val="39"/>
          </w:rPr>
          <w:t xml:space="preserve"> </w:t>
        </w:r>
        <w:r>
          <w:t>on</w:t>
        </w:r>
        <w:r>
          <w:rPr>
            <w:spacing w:val="39"/>
          </w:rPr>
          <w:t xml:space="preserve"> </w:t>
        </w:r>
        <w:r>
          <w:t>how</w:t>
        </w:r>
        <w:r>
          <w:rPr>
            <w:spacing w:val="39"/>
          </w:rPr>
          <w:t xml:space="preserve"> </w:t>
        </w:r>
        <w:r>
          <w:t>effectively</w:t>
        </w:r>
        <w:r>
          <w:rPr>
            <w:spacing w:val="35"/>
          </w:rPr>
          <w:t xml:space="preserve"> </w:t>
        </w:r>
        <w:r>
          <w:t>the</w:t>
        </w:r>
        <w:r>
          <w:rPr>
            <w:spacing w:val="39"/>
          </w:rPr>
          <w:t xml:space="preserve"> </w:t>
        </w:r>
        <w:r>
          <w:t>retailer</w:t>
        </w:r>
        <w:r>
          <w:rPr>
            <w:spacing w:val="39"/>
          </w:rPr>
          <w:t xml:space="preserve"> </w:t>
        </w:r>
        <w:r>
          <w:t>can</w:t>
        </w:r>
        <w:r>
          <w:rPr>
            <w:spacing w:val="39"/>
          </w:rPr>
          <w:t xml:space="preserve"> </w:t>
        </w:r>
        <w:r>
          <w:t>handle</w:t>
        </w:r>
        <w:r>
          <w:rPr>
            <w:spacing w:val="39"/>
          </w:rPr>
          <w:t xml:space="preserve"> </w:t>
        </w:r>
        <w:r>
          <w:t>complaints</w:t>
        </w:r>
        <w:r>
          <w:rPr>
            <w:spacing w:val="40"/>
          </w:rPr>
          <w:t xml:space="preserve"> </w:t>
        </w:r>
        <w:r>
          <w:t>on</w:t>
        </w:r>
      </w:hyperlink>
      <w:r w:rsidR="00CD07F7">
        <w:t xml:space="preserve"> </w:t>
      </w:r>
      <w:hyperlink w:anchor="_bookmark178" w:history="1">
        <w:r>
          <w:rPr>
            <w:spacing w:val="-2"/>
          </w:rPr>
          <w:t>Twitter</w:t>
        </w:r>
        <w:r>
          <w:tab/>
        </w:r>
        <w:r>
          <w:rPr>
            <w:spacing w:val="-5"/>
          </w:rPr>
          <w:t>119</w:t>
        </w:r>
      </w:hyperlink>
    </w:p>
    <w:p w14:paraId="1C670A05" w14:textId="77777777" w:rsidR="0035248F" w:rsidRDefault="0035248F">
      <w:pPr>
        <w:pStyle w:val="BodyText"/>
        <w:tabs>
          <w:tab w:val="left" w:leader="dot" w:pos="9058"/>
        </w:tabs>
        <w:spacing w:line="360" w:lineRule="auto"/>
        <w:ind w:left="400" w:right="304"/>
      </w:pPr>
      <w:hyperlink w:anchor="_bookmark179" w:history="1">
        <w:r>
          <w:t xml:space="preserve">Figure 4-33 Consumers confidence in the </w:t>
        </w:r>
        <w:proofErr w:type="spellStart"/>
        <w:r>
          <w:t>behaviour</w:t>
        </w:r>
        <w:proofErr w:type="spellEnd"/>
        <w:r>
          <w:t xml:space="preserve"> of the </w:t>
        </w:r>
        <w:proofErr w:type="gramStart"/>
        <w:r>
          <w:t>retailers</w:t>
        </w:r>
        <w:proofErr w:type="gramEnd"/>
        <w:r>
          <w:t xml:space="preserve"> employees when dealing</w:t>
        </w:r>
      </w:hyperlink>
      <w:r w:rsidR="00CD07F7">
        <w:t xml:space="preserve"> </w:t>
      </w:r>
      <w:hyperlink w:anchor="_bookmark179" w:history="1">
        <w:r>
          <w:t xml:space="preserve">with complaints on </w:t>
        </w:r>
        <w:r>
          <w:rPr>
            <w:spacing w:val="-2"/>
          </w:rPr>
          <w:t>Twitter</w:t>
        </w:r>
        <w:r>
          <w:tab/>
        </w:r>
        <w:r>
          <w:rPr>
            <w:spacing w:val="-5"/>
          </w:rPr>
          <w:t>120</w:t>
        </w:r>
      </w:hyperlink>
    </w:p>
    <w:p w14:paraId="37F82DDF" w14:textId="77777777" w:rsidR="0035248F" w:rsidRDefault="0035248F">
      <w:pPr>
        <w:pStyle w:val="BodyText"/>
        <w:tabs>
          <w:tab w:val="left" w:leader="dot" w:pos="9058"/>
        </w:tabs>
        <w:spacing w:line="360" w:lineRule="auto"/>
        <w:ind w:left="400" w:right="304"/>
      </w:pPr>
      <w:hyperlink w:anchor="_bookmark180" w:history="1">
        <w:r>
          <w:t xml:space="preserve">Figure 4-34 Consumers trust in the </w:t>
        </w:r>
        <w:proofErr w:type="spellStart"/>
        <w:r>
          <w:t>behaviour</w:t>
        </w:r>
        <w:proofErr w:type="spellEnd"/>
        <w:r>
          <w:t xml:space="preserve"> of the </w:t>
        </w:r>
        <w:proofErr w:type="gramStart"/>
        <w:r>
          <w:t>retailers</w:t>
        </w:r>
        <w:proofErr w:type="gramEnd"/>
        <w:r>
          <w:t xml:space="preserve"> employees when dealing with</w:t>
        </w:r>
      </w:hyperlink>
      <w:r w:rsidR="00CD07F7">
        <w:rPr>
          <w:spacing w:val="80"/>
        </w:rPr>
        <w:t xml:space="preserve"> </w:t>
      </w:r>
      <w:hyperlink w:anchor="_bookmark180" w:history="1">
        <w:r>
          <w:t>complaints</w:t>
        </w:r>
        <w:r>
          <w:rPr>
            <w:spacing w:val="-1"/>
          </w:rPr>
          <w:t xml:space="preserve"> </w:t>
        </w:r>
        <w:r>
          <w:t>on</w:t>
        </w:r>
        <w:r>
          <w:rPr>
            <w:spacing w:val="-1"/>
          </w:rPr>
          <w:t xml:space="preserve"> </w:t>
        </w:r>
        <w:r>
          <w:rPr>
            <w:spacing w:val="-2"/>
          </w:rPr>
          <w:t>Twitter</w:t>
        </w:r>
        <w:r>
          <w:tab/>
        </w:r>
        <w:r>
          <w:rPr>
            <w:spacing w:val="-5"/>
          </w:rPr>
          <w:t>121</w:t>
        </w:r>
      </w:hyperlink>
    </w:p>
    <w:p w14:paraId="47048580" w14:textId="77777777" w:rsidR="0035248F" w:rsidRDefault="0035248F">
      <w:pPr>
        <w:pStyle w:val="BodyText"/>
        <w:tabs>
          <w:tab w:val="left" w:leader="dot" w:pos="9058"/>
        </w:tabs>
        <w:spacing w:line="360" w:lineRule="auto"/>
        <w:ind w:left="400" w:right="303"/>
      </w:pPr>
      <w:hyperlink w:anchor="_bookmark181" w:history="1">
        <w:r>
          <w:t>Figure 4-35 Consumers opinion on the individual attention received from the retailer when</w:t>
        </w:r>
      </w:hyperlink>
      <w:r w:rsidR="00CD07F7">
        <w:rPr>
          <w:spacing w:val="80"/>
        </w:rPr>
        <w:t xml:space="preserve"> </w:t>
      </w:r>
      <w:hyperlink w:anchor="_bookmark181" w:history="1">
        <w:r>
          <w:t>dealing</w:t>
        </w:r>
        <w:r>
          <w:rPr>
            <w:spacing w:val="-4"/>
          </w:rPr>
          <w:t xml:space="preserve"> </w:t>
        </w:r>
        <w:r>
          <w:t>with complaints</w:t>
        </w:r>
        <w:r>
          <w:rPr>
            <w:spacing w:val="-1"/>
          </w:rPr>
          <w:t xml:space="preserve"> </w:t>
        </w:r>
        <w:r>
          <w:t xml:space="preserve">on </w:t>
        </w:r>
        <w:r>
          <w:rPr>
            <w:spacing w:val="-2"/>
          </w:rPr>
          <w:t>Twitter</w:t>
        </w:r>
        <w:r>
          <w:tab/>
        </w:r>
        <w:r>
          <w:rPr>
            <w:spacing w:val="-5"/>
          </w:rPr>
          <w:t>122</w:t>
        </w:r>
      </w:hyperlink>
    </w:p>
    <w:p w14:paraId="13824FE7" w14:textId="77777777" w:rsidR="0035248F" w:rsidRDefault="0035248F">
      <w:pPr>
        <w:pStyle w:val="BodyText"/>
        <w:tabs>
          <w:tab w:val="left" w:leader="dot" w:pos="9058"/>
        </w:tabs>
        <w:spacing w:line="360" w:lineRule="auto"/>
        <w:ind w:left="400" w:right="305"/>
      </w:pPr>
      <w:hyperlink w:anchor="_bookmark182" w:history="1">
        <w:r>
          <w:t>Figure</w:t>
        </w:r>
        <w:r>
          <w:rPr>
            <w:spacing w:val="40"/>
          </w:rPr>
          <w:t xml:space="preserve"> </w:t>
        </w:r>
        <w:r>
          <w:t>4-36</w:t>
        </w:r>
        <w:r>
          <w:rPr>
            <w:spacing w:val="40"/>
          </w:rPr>
          <w:t xml:space="preserve"> </w:t>
        </w:r>
        <w:r>
          <w:t>Consumers</w:t>
        </w:r>
        <w:r>
          <w:rPr>
            <w:spacing w:val="40"/>
          </w:rPr>
          <w:t xml:space="preserve"> </w:t>
        </w:r>
        <w:r>
          <w:t>opinion</w:t>
        </w:r>
        <w:r>
          <w:rPr>
            <w:spacing w:val="40"/>
          </w:rPr>
          <w:t xml:space="preserve"> </w:t>
        </w:r>
        <w:r>
          <w:t>on</w:t>
        </w:r>
        <w:r>
          <w:rPr>
            <w:spacing w:val="40"/>
          </w:rPr>
          <w:t xml:space="preserve"> </w:t>
        </w:r>
        <w:r>
          <w:t>the</w:t>
        </w:r>
        <w:r>
          <w:rPr>
            <w:spacing w:val="40"/>
          </w:rPr>
          <w:t xml:space="preserve"> </w:t>
        </w:r>
        <w:proofErr w:type="gramStart"/>
        <w:r>
          <w:t>retailers</w:t>
        </w:r>
        <w:proofErr w:type="gramEnd"/>
        <w:r>
          <w:rPr>
            <w:spacing w:val="40"/>
          </w:rPr>
          <w:t xml:space="preserve"> </w:t>
        </w:r>
        <w:r>
          <w:t>sincere</w:t>
        </w:r>
        <w:r>
          <w:rPr>
            <w:spacing w:val="40"/>
          </w:rPr>
          <w:t xml:space="preserve"> </w:t>
        </w:r>
        <w:r>
          <w:t>interest</w:t>
        </w:r>
        <w:r>
          <w:rPr>
            <w:spacing w:val="40"/>
          </w:rPr>
          <w:t xml:space="preserve"> </w:t>
        </w:r>
        <w:r>
          <w:t>in</w:t>
        </w:r>
        <w:r>
          <w:rPr>
            <w:spacing w:val="40"/>
          </w:rPr>
          <w:t xml:space="preserve"> </w:t>
        </w:r>
        <w:r>
          <w:t>solving</w:t>
        </w:r>
        <w:r>
          <w:rPr>
            <w:spacing w:val="39"/>
          </w:rPr>
          <w:t xml:space="preserve"> </w:t>
        </w:r>
        <w:r>
          <w:t>complaints</w:t>
        </w:r>
        <w:r>
          <w:rPr>
            <w:spacing w:val="40"/>
          </w:rPr>
          <w:t xml:space="preserve"> </w:t>
        </w:r>
        <w:r>
          <w:t>on</w:t>
        </w:r>
      </w:hyperlink>
      <w:r w:rsidR="00CD07F7">
        <w:t xml:space="preserve"> </w:t>
      </w:r>
      <w:hyperlink w:anchor="_bookmark182" w:history="1">
        <w:r>
          <w:rPr>
            <w:spacing w:val="-2"/>
          </w:rPr>
          <w:t>Twitter</w:t>
        </w:r>
        <w:r>
          <w:tab/>
        </w:r>
        <w:r>
          <w:rPr>
            <w:spacing w:val="-5"/>
          </w:rPr>
          <w:t>123</w:t>
        </w:r>
      </w:hyperlink>
    </w:p>
    <w:p w14:paraId="09400093" w14:textId="77777777" w:rsidR="0035248F" w:rsidRDefault="0035248F">
      <w:pPr>
        <w:pStyle w:val="BodyText"/>
        <w:tabs>
          <w:tab w:val="left" w:leader="dot" w:pos="9058"/>
        </w:tabs>
        <w:spacing w:line="360" w:lineRule="auto"/>
        <w:ind w:left="400" w:right="300"/>
      </w:pPr>
      <w:hyperlink w:anchor="_bookmark183" w:history="1">
        <w:r>
          <w:t>Figure</w:t>
        </w:r>
        <w:r>
          <w:rPr>
            <w:spacing w:val="-15"/>
          </w:rPr>
          <w:t xml:space="preserve"> </w:t>
        </w:r>
        <w:r>
          <w:t>4-37</w:t>
        </w:r>
        <w:r>
          <w:rPr>
            <w:spacing w:val="-15"/>
          </w:rPr>
          <w:t xml:space="preserve"> </w:t>
        </w:r>
        <w:r>
          <w:t>Consumers</w:t>
        </w:r>
        <w:r>
          <w:rPr>
            <w:spacing w:val="-14"/>
          </w:rPr>
          <w:t xml:space="preserve"> </w:t>
        </w:r>
        <w:r>
          <w:t>opinion</w:t>
        </w:r>
        <w:r>
          <w:rPr>
            <w:spacing w:val="-15"/>
          </w:rPr>
          <w:t xml:space="preserve"> </w:t>
        </w:r>
        <w:r>
          <w:t>on</w:t>
        </w:r>
        <w:r>
          <w:rPr>
            <w:spacing w:val="-15"/>
          </w:rPr>
          <w:t xml:space="preserve"> </w:t>
        </w:r>
        <w:r>
          <w:t>the</w:t>
        </w:r>
        <w:r>
          <w:rPr>
            <w:spacing w:val="-15"/>
          </w:rPr>
          <w:t xml:space="preserve"> </w:t>
        </w:r>
        <w:r>
          <w:t>retailers</w:t>
        </w:r>
        <w:r>
          <w:rPr>
            <w:spacing w:val="-13"/>
          </w:rPr>
          <w:t xml:space="preserve"> </w:t>
        </w:r>
        <w:r>
          <w:t>understanding</w:t>
        </w:r>
        <w:r>
          <w:rPr>
            <w:spacing w:val="-15"/>
          </w:rPr>
          <w:t xml:space="preserve"> </w:t>
        </w:r>
        <w:r>
          <w:t>of</w:t>
        </w:r>
        <w:r>
          <w:rPr>
            <w:spacing w:val="-14"/>
          </w:rPr>
          <w:t xml:space="preserve"> </w:t>
        </w:r>
        <w:r>
          <w:t>the</w:t>
        </w:r>
        <w:r>
          <w:rPr>
            <w:spacing w:val="-14"/>
          </w:rPr>
          <w:t xml:space="preserve"> </w:t>
        </w:r>
        <w:r>
          <w:t>consumer’s</w:t>
        </w:r>
        <w:r>
          <w:rPr>
            <w:spacing w:val="-15"/>
          </w:rPr>
          <w:t xml:space="preserve"> </w:t>
        </w:r>
        <w:r>
          <w:t>specific</w:t>
        </w:r>
        <w:r>
          <w:rPr>
            <w:spacing w:val="-14"/>
          </w:rPr>
          <w:t xml:space="preserve"> </w:t>
        </w:r>
        <w:r>
          <w:t>needs</w:t>
        </w:r>
      </w:hyperlink>
      <w:r w:rsidR="00CD07F7">
        <w:t xml:space="preserve"> </w:t>
      </w:r>
      <w:hyperlink w:anchor="_bookmark183" w:history="1">
        <w:r>
          <w:t xml:space="preserve">on </w:t>
        </w:r>
        <w:r>
          <w:rPr>
            <w:spacing w:val="-2"/>
          </w:rPr>
          <w:t>Twitter</w:t>
        </w:r>
        <w:r>
          <w:tab/>
        </w:r>
        <w:r>
          <w:rPr>
            <w:spacing w:val="-5"/>
          </w:rPr>
          <w:t>124</w:t>
        </w:r>
      </w:hyperlink>
    </w:p>
    <w:p w14:paraId="7762CEF5" w14:textId="77777777" w:rsidR="0035248F" w:rsidRDefault="0035248F">
      <w:pPr>
        <w:pStyle w:val="BodyText"/>
        <w:ind w:left="400"/>
      </w:pPr>
      <w:hyperlink w:anchor="_bookmark184" w:history="1">
        <w:r>
          <w:t>Figure</w:t>
        </w:r>
        <w:r>
          <w:rPr>
            <w:spacing w:val="-9"/>
          </w:rPr>
          <w:t xml:space="preserve"> </w:t>
        </w:r>
        <w:r>
          <w:t>4-38</w:t>
        </w:r>
        <w:r>
          <w:rPr>
            <w:spacing w:val="-5"/>
          </w:rPr>
          <w:t xml:space="preserve"> </w:t>
        </w:r>
        <w:r>
          <w:t>Consumers</w:t>
        </w:r>
        <w:r>
          <w:rPr>
            <w:spacing w:val="-6"/>
          </w:rPr>
          <w:t xml:space="preserve"> </w:t>
        </w:r>
        <w:r>
          <w:t>opinion</w:t>
        </w:r>
        <w:r>
          <w:rPr>
            <w:spacing w:val="-5"/>
          </w:rPr>
          <w:t xml:space="preserve"> </w:t>
        </w:r>
        <w:r>
          <w:t>on</w:t>
        </w:r>
        <w:r>
          <w:rPr>
            <w:spacing w:val="-4"/>
          </w:rPr>
          <w:t xml:space="preserve"> </w:t>
        </w:r>
        <w:r>
          <w:t>how</w:t>
        </w:r>
        <w:r>
          <w:rPr>
            <w:spacing w:val="-6"/>
          </w:rPr>
          <w:t xml:space="preserve"> </w:t>
        </w:r>
        <w:r>
          <w:t>promptly</w:t>
        </w:r>
        <w:r>
          <w:rPr>
            <w:spacing w:val="-10"/>
          </w:rPr>
          <w:t xml:space="preserve"> </w:t>
        </w:r>
        <w:r>
          <w:t>the</w:t>
        </w:r>
        <w:r>
          <w:rPr>
            <w:spacing w:val="-6"/>
          </w:rPr>
          <w:t xml:space="preserve"> </w:t>
        </w:r>
        <w:r>
          <w:t>retailer</w:t>
        </w:r>
        <w:r>
          <w:rPr>
            <w:spacing w:val="-5"/>
          </w:rPr>
          <w:t xml:space="preserve"> </w:t>
        </w:r>
        <w:r>
          <w:t>deals</w:t>
        </w:r>
        <w:r>
          <w:rPr>
            <w:spacing w:val="-5"/>
          </w:rPr>
          <w:t xml:space="preserve"> </w:t>
        </w:r>
        <w:r>
          <w:t>with</w:t>
        </w:r>
        <w:r>
          <w:rPr>
            <w:spacing w:val="-5"/>
          </w:rPr>
          <w:t xml:space="preserve"> </w:t>
        </w:r>
        <w:r>
          <w:t>complaints</w:t>
        </w:r>
        <w:r>
          <w:rPr>
            <w:spacing w:val="-5"/>
          </w:rPr>
          <w:t xml:space="preserve"> </w:t>
        </w:r>
        <w:r>
          <w:t>on</w:t>
        </w:r>
        <w:r>
          <w:rPr>
            <w:spacing w:val="-4"/>
          </w:rPr>
          <w:t xml:space="preserve"> </w:t>
        </w:r>
        <w:r>
          <w:rPr>
            <w:spacing w:val="-2"/>
          </w:rPr>
          <w:t>Twitter</w:t>
        </w:r>
      </w:hyperlink>
    </w:p>
    <w:p w14:paraId="24AA78C1" w14:textId="77777777" w:rsidR="0035248F" w:rsidRDefault="0035248F">
      <w:pPr>
        <w:pStyle w:val="BodyText"/>
        <w:tabs>
          <w:tab w:val="left" w:leader="dot" w:pos="9058"/>
        </w:tabs>
        <w:spacing w:before="135"/>
        <w:ind w:left="400"/>
      </w:pPr>
      <w:hyperlink w:anchor="_bookmark184" w:history="1">
        <w:r>
          <w:rPr>
            <w:spacing w:val="-10"/>
          </w:rPr>
          <w:t>.</w:t>
        </w:r>
        <w:r>
          <w:tab/>
        </w:r>
        <w:r>
          <w:rPr>
            <w:spacing w:val="-5"/>
          </w:rPr>
          <w:t>125</w:t>
        </w:r>
      </w:hyperlink>
    </w:p>
    <w:p w14:paraId="3AE73F62" w14:textId="77777777" w:rsidR="0035248F" w:rsidRDefault="0035248F">
      <w:pPr>
        <w:pStyle w:val="BodyText"/>
        <w:tabs>
          <w:tab w:val="left" w:leader="dot" w:pos="9058"/>
        </w:tabs>
        <w:spacing w:before="137"/>
        <w:ind w:left="400"/>
      </w:pPr>
      <w:hyperlink w:anchor="_bookmark185" w:history="1">
        <w:r>
          <w:t>Figure</w:t>
        </w:r>
        <w:r>
          <w:rPr>
            <w:spacing w:val="-5"/>
          </w:rPr>
          <w:t xml:space="preserve"> </w:t>
        </w:r>
        <w:r>
          <w:t>4-39</w:t>
        </w:r>
        <w:r>
          <w:rPr>
            <w:spacing w:val="-1"/>
          </w:rPr>
          <w:t xml:space="preserve"> </w:t>
        </w:r>
        <w:r>
          <w:t>Consumers</w:t>
        </w:r>
        <w:r>
          <w:rPr>
            <w:spacing w:val="-1"/>
          </w:rPr>
          <w:t xml:space="preserve"> </w:t>
        </w:r>
        <w:r>
          <w:t>opinion on</w:t>
        </w:r>
        <w:r>
          <w:rPr>
            <w:spacing w:val="-1"/>
          </w:rPr>
          <w:t xml:space="preserve"> </w:t>
        </w:r>
        <w:r>
          <w:t>the</w:t>
        </w:r>
        <w:r>
          <w:rPr>
            <w:spacing w:val="-2"/>
          </w:rPr>
          <w:t xml:space="preserve"> </w:t>
        </w:r>
        <w:r>
          <w:t>retailers</w:t>
        </w:r>
        <w:r>
          <w:rPr>
            <w:spacing w:val="-1"/>
          </w:rPr>
          <w:t xml:space="preserve"> </w:t>
        </w:r>
        <w:r>
          <w:t>wish to</w:t>
        </w:r>
        <w:r>
          <w:rPr>
            <w:spacing w:val="-1"/>
          </w:rPr>
          <w:t xml:space="preserve"> </w:t>
        </w:r>
        <w:r>
          <w:t>resolve</w:t>
        </w:r>
        <w:r>
          <w:rPr>
            <w:spacing w:val="-1"/>
          </w:rPr>
          <w:t xml:space="preserve"> </w:t>
        </w:r>
        <w:r>
          <w:t>complaints</w:t>
        </w:r>
        <w:r>
          <w:rPr>
            <w:spacing w:val="-1"/>
          </w:rPr>
          <w:t xml:space="preserve"> </w:t>
        </w:r>
        <w:r>
          <w:t xml:space="preserve">on </w:t>
        </w:r>
        <w:r>
          <w:rPr>
            <w:spacing w:val="-2"/>
          </w:rPr>
          <w:t>Twitter</w:t>
        </w:r>
        <w:r>
          <w:tab/>
        </w:r>
        <w:r>
          <w:rPr>
            <w:spacing w:val="-5"/>
          </w:rPr>
          <w:t>126</w:t>
        </w:r>
      </w:hyperlink>
    </w:p>
    <w:p w14:paraId="54776014" w14:textId="77777777" w:rsidR="0035248F" w:rsidRDefault="0035248F">
      <w:pPr>
        <w:pStyle w:val="BodyText"/>
        <w:tabs>
          <w:tab w:val="left" w:leader="dot" w:pos="9058"/>
        </w:tabs>
        <w:spacing w:before="139" w:line="360" w:lineRule="auto"/>
        <w:ind w:left="400" w:right="305"/>
      </w:pPr>
      <w:hyperlink w:anchor="_bookmark187" w:history="1">
        <w:r>
          <w:t>Figure</w:t>
        </w:r>
        <w:r>
          <w:rPr>
            <w:spacing w:val="-4"/>
          </w:rPr>
          <w:t xml:space="preserve"> </w:t>
        </w:r>
        <w:r>
          <w:t>4-40 How</w:t>
        </w:r>
        <w:r>
          <w:rPr>
            <w:spacing w:val="-3"/>
          </w:rPr>
          <w:t xml:space="preserve"> </w:t>
        </w:r>
        <w:r>
          <w:t>often</w:t>
        </w:r>
        <w:r>
          <w:rPr>
            <w:spacing w:val="-2"/>
          </w:rPr>
          <w:t xml:space="preserve"> </w:t>
        </w:r>
        <w:r>
          <w:t>in the</w:t>
        </w:r>
        <w:r>
          <w:rPr>
            <w:spacing w:val="-2"/>
          </w:rPr>
          <w:t xml:space="preserve"> </w:t>
        </w:r>
        <w:r>
          <w:t>last</w:t>
        </w:r>
        <w:r>
          <w:rPr>
            <w:spacing w:val="-2"/>
          </w:rPr>
          <w:t xml:space="preserve"> </w:t>
        </w:r>
        <w:r>
          <w:t>12 months</w:t>
        </w:r>
        <w:r>
          <w:rPr>
            <w:spacing w:val="-2"/>
          </w:rPr>
          <w:t xml:space="preserve"> </w:t>
        </w:r>
        <w:r>
          <w:t>consumers</w:t>
        </w:r>
        <w:r>
          <w:rPr>
            <w:spacing w:val="-2"/>
          </w:rPr>
          <w:t xml:space="preserve"> </w:t>
        </w:r>
        <w:r>
          <w:t>surveyed complained</w:t>
        </w:r>
        <w:r>
          <w:rPr>
            <w:spacing w:val="-2"/>
          </w:rPr>
          <w:t xml:space="preserve"> </w:t>
        </w:r>
        <w:r>
          <w:t>via</w:t>
        </w:r>
        <w:r>
          <w:rPr>
            <w:spacing w:val="-2"/>
          </w:rPr>
          <w:t xml:space="preserve"> </w:t>
        </w:r>
        <w:r>
          <w:t>Twitter.126</w:t>
        </w:r>
      </w:hyperlink>
      <w:r w:rsidR="00CD07F7">
        <w:t xml:space="preserve"> </w:t>
      </w:r>
      <w:hyperlink w:anchor="_bookmark188" w:history="1">
        <w:r>
          <w:t>Figure</w:t>
        </w:r>
        <w:r>
          <w:rPr>
            <w:spacing w:val="-4"/>
          </w:rPr>
          <w:t xml:space="preserve"> </w:t>
        </w:r>
        <w:r>
          <w:t>4-41</w:t>
        </w:r>
        <w:r>
          <w:rPr>
            <w:spacing w:val="1"/>
          </w:rPr>
          <w:t xml:space="preserve"> </w:t>
        </w:r>
        <w:r>
          <w:t>Age</w:t>
        </w:r>
        <w:r>
          <w:rPr>
            <w:spacing w:val="-2"/>
          </w:rPr>
          <w:t xml:space="preserve"> </w:t>
        </w:r>
        <w:r>
          <w:t>of consumers</w:t>
        </w:r>
        <w:r>
          <w:rPr>
            <w:spacing w:val="-1"/>
          </w:rPr>
          <w:t xml:space="preserve"> </w:t>
        </w:r>
        <w:r>
          <w:rPr>
            <w:spacing w:val="-2"/>
          </w:rPr>
          <w:t>surveyed</w:t>
        </w:r>
        <w:r>
          <w:tab/>
        </w:r>
        <w:r>
          <w:rPr>
            <w:spacing w:val="-5"/>
          </w:rPr>
          <w:t>127</w:t>
        </w:r>
      </w:hyperlink>
    </w:p>
    <w:p w14:paraId="02ADB211" w14:textId="77777777" w:rsidR="0035248F" w:rsidRDefault="0035248F">
      <w:pPr>
        <w:pStyle w:val="BodyText"/>
        <w:tabs>
          <w:tab w:val="left" w:leader="dot" w:pos="9058"/>
        </w:tabs>
        <w:spacing w:before="1"/>
        <w:ind w:left="400"/>
      </w:pPr>
      <w:hyperlink w:anchor="_bookmark189" w:history="1">
        <w:r>
          <w:t>Figure</w:t>
        </w:r>
        <w:r>
          <w:rPr>
            <w:spacing w:val="-4"/>
          </w:rPr>
          <w:t xml:space="preserve"> </w:t>
        </w:r>
        <w:r>
          <w:t>4-42</w:t>
        </w:r>
        <w:r>
          <w:rPr>
            <w:spacing w:val="1"/>
          </w:rPr>
          <w:t xml:space="preserve"> </w:t>
        </w:r>
        <w:r>
          <w:t>Generation</w:t>
        </w:r>
        <w:r>
          <w:rPr>
            <w:spacing w:val="-2"/>
          </w:rPr>
          <w:t xml:space="preserve"> </w:t>
        </w:r>
        <w:r>
          <w:t>of</w:t>
        </w:r>
        <w:r>
          <w:rPr>
            <w:spacing w:val="-1"/>
          </w:rPr>
          <w:t xml:space="preserve"> </w:t>
        </w:r>
        <w:r>
          <w:t>consumers</w:t>
        </w:r>
        <w:r>
          <w:rPr>
            <w:spacing w:val="-1"/>
          </w:rPr>
          <w:t xml:space="preserve"> </w:t>
        </w:r>
        <w:r>
          <w:rPr>
            <w:spacing w:val="-2"/>
          </w:rPr>
          <w:t>surveyed</w:t>
        </w:r>
        <w:r>
          <w:tab/>
        </w:r>
        <w:r>
          <w:rPr>
            <w:spacing w:val="-5"/>
          </w:rPr>
          <w:t>128</w:t>
        </w:r>
      </w:hyperlink>
    </w:p>
    <w:p w14:paraId="5C94DEA3" w14:textId="77777777" w:rsidR="0035248F" w:rsidRDefault="0035248F">
      <w:pPr>
        <w:pStyle w:val="BodyText"/>
        <w:tabs>
          <w:tab w:val="left" w:leader="dot" w:pos="9058"/>
        </w:tabs>
        <w:spacing w:before="137" w:line="360" w:lineRule="auto"/>
        <w:ind w:left="400" w:right="305"/>
      </w:pPr>
      <w:hyperlink w:anchor="_bookmark193" w:history="1">
        <w:r>
          <w:t>Figure 4-43 Original complaining Twitter conversation between the Customer (Mildred) and</w:t>
        </w:r>
      </w:hyperlink>
      <w:r w:rsidR="00CD07F7">
        <w:t xml:space="preserve"> </w:t>
      </w:r>
      <w:hyperlink w:anchor="_bookmark193" w:history="1">
        <w:r>
          <w:t>the</w:t>
        </w:r>
        <w:r>
          <w:rPr>
            <w:spacing w:val="-1"/>
          </w:rPr>
          <w:t xml:space="preserve"> </w:t>
        </w:r>
        <w:r>
          <w:t>Retailer</w:t>
        </w:r>
        <w:r>
          <w:rPr>
            <w:spacing w:val="-2"/>
          </w:rPr>
          <w:t xml:space="preserve"> (Waitrose)</w:t>
        </w:r>
        <w:r>
          <w:tab/>
        </w:r>
        <w:r>
          <w:rPr>
            <w:spacing w:val="-5"/>
          </w:rPr>
          <w:t>133</w:t>
        </w:r>
      </w:hyperlink>
    </w:p>
    <w:p w14:paraId="562DF05A" w14:textId="77777777" w:rsidR="0035248F" w:rsidRDefault="0035248F">
      <w:pPr>
        <w:pStyle w:val="BodyText"/>
        <w:tabs>
          <w:tab w:val="left" w:leader="dot" w:pos="9058"/>
        </w:tabs>
        <w:spacing w:line="360" w:lineRule="auto"/>
        <w:ind w:left="400" w:right="304"/>
      </w:pPr>
      <w:hyperlink w:anchor="_bookmark194" w:history="1">
        <w:r>
          <w:t>Figure 4-44 Private DM complaining conversation between the Customer (Mildred) and the</w:t>
        </w:r>
      </w:hyperlink>
      <w:r w:rsidR="00CD07F7">
        <w:t xml:space="preserve"> </w:t>
      </w:r>
      <w:hyperlink w:anchor="_bookmark194" w:history="1">
        <w:r>
          <w:t>Retailer</w:t>
        </w:r>
        <w:r>
          <w:rPr>
            <w:spacing w:val="-3"/>
          </w:rPr>
          <w:t xml:space="preserve"> </w:t>
        </w:r>
        <w:r>
          <w:rPr>
            <w:spacing w:val="-2"/>
          </w:rPr>
          <w:t>(Waitrose)</w:t>
        </w:r>
        <w:r>
          <w:tab/>
        </w:r>
        <w:r>
          <w:rPr>
            <w:spacing w:val="-5"/>
          </w:rPr>
          <w:t>134</w:t>
        </w:r>
      </w:hyperlink>
    </w:p>
    <w:p w14:paraId="3B6A9512" w14:textId="77777777" w:rsidR="0035248F" w:rsidRDefault="0035248F">
      <w:pPr>
        <w:pStyle w:val="BodyText"/>
        <w:tabs>
          <w:tab w:val="left" w:leader="dot" w:pos="9058"/>
        </w:tabs>
        <w:ind w:left="400"/>
      </w:pPr>
      <w:hyperlink w:anchor="_bookmark205" w:history="1">
        <w:r>
          <w:t>Figure</w:t>
        </w:r>
        <w:r>
          <w:rPr>
            <w:spacing w:val="-5"/>
          </w:rPr>
          <w:t xml:space="preserve"> </w:t>
        </w:r>
        <w:r>
          <w:t>5-1 Motivations of</w:t>
        </w:r>
        <w:r>
          <w:rPr>
            <w:spacing w:val="-1"/>
          </w:rPr>
          <w:t xml:space="preserve"> </w:t>
        </w:r>
        <w:r>
          <w:t>consumers in choosing</w:t>
        </w:r>
        <w:r>
          <w:rPr>
            <w:spacing w:val="-2"/>
          </w:rPr>
          <w:t xml:space="preserve"> </w:t>
        </w:r>
        <w:r>
          <w:t>social media</w:t>
        </w:r>
        <w:r>
          <w:rPr>
            <w:spacing w:val="-1"/>
          </w:rPr>
          <w:t xml:space="preserve"> </w:t>
        </w:r>
        <w:r>
          <w:t>as</w:t>
        </w:r>
        <w:r>
          <w:rPr>
            <w:spacing w:val="-1"/>
          </w:rPr>
          <w:t xml:space="preserve"> </w:t>
        </w:r>
        <w:r>
          <w:t>a</w:t>
        </w:r>
        <w:r>
          <w:rPr>
            <w:spacing w:val="1"/>
          </w:rPr>
          <w:t xml:space="preserve"> </w:t>
        </w:r>
        <w:r>
          <w:t xml:space="preserve">complaint </w:t>
        </w:r>
        <w:r>
          <w:rPr>
            <w:spacing w:val="-2"/>
          </w:rPr>
          <w:t>channel</w:t>
        </w:r>
        <w:r>
          <w:tab/>
        </w:r>
        <w:r>
          <w:rPr>
            <w:spacing w:val="-5"/>
          </w:rPr>
          <w:t>148</w:t>
        </w:r>
      </w:hyperlink>
    </w:p>
    <w:p w14:paraId="02E5AE5B" w14:textId="77777777" w:rsidR="0035248F" w:rsidRDefault="0035248F">
      <w:pPr>
        <w:sectPr w:rsidR="0035248F">
          <w:pgSz w:w="11910" w:h="16840"/>
          <w:pgMar w:top="1340" w:right="1140" w:bottom="280" w:left="1040" w:header="720" w:footer="720" w:gutter="0"/>
          <w:cols w:space="720"/>
        </w:sectPr>
      </w:pPr>
    </w:p>
    <w:p w14:paraId="405E923B" w14:textId="77777777" w:rsidR="0035248F" w:rsidRDefault="0035248F">
      <w:pPr>
        <w:pStyle w:val="BodyText"/>
        <w:spacing w:before="76"/>
        <w:ind w:left="400"/>
      </w:pPr>
      <w:hyperlink w:anchor="_bookmark207" w:history="1">
        <w:r>
          <w:t>Figure</w:t>
        </w:r>
        <w:r>
          <w:rPr>
            <w:spacing w:val="16"/>
          </w:rPr>
          <w:t xml:space="preserve"> </w:t>
        </w:r>
        <w:r>
          <w:t>5-2</w:t>
        </w:r>
        <w:r>
          <w:rPr>
            <w:spacing w:val="21"/>
          </w:rPr>
          <w:t xml:space="preserve"> </w:t>
        </w:r>
        <w:r>
          <w:t>Immediate</w:t>
        </w:r>
        <w:r>
          <w:rPr>
            <w:spacing w:val="20"/>
          </w:rPr>
          <w:t xml:space="preserve"> </w:t>
        </w:r>
        <w:r>
          <w:t>correction</w:t>
        </w:r>
        <w:r>
          <w:rPr>
            <w:spacing w:val="18"/>
          </w:rPr>
          <w:t xml:space="preserve"> </w:t>
        </w:r>
        <w:r>
          <w:t>seeking</w:t>
        </w:r>
        <w:r>
          <w:rPr>
            <w:spacing w:val="16"/>
          </w:rPr>
          <w:t xml:space="preserve"> </w:t>
        </w:r>
        <w:r>
          <w:t>complaining</w:t>
        </w:r>
        <w:r>
          <w:rPr>
            <w:spacing w:val="16"/>
          </w:rPr>
          <w:t xml:space="preserve"> </w:t>
        </w:r>
        <w:r>
          <w:t>conversation,</w:t>
        </w:r>
        <w:r>
          <w:rPr>
            <w:spacing w:val="18"/>
          </w:rPr>
          <w:t xml:space="preserve"> </w:t>
        </w:r>
        <w:r>
          <w:t>Primark</w:t>
        </w:r>
        <w:r>
          <w:rPr>
            <w:spacing w:val="18"/>
          </w:rPr>
          <w:t xml:space="preserve"> </w:t>
        </w:r>
        <w:r>
          <w:t>to</w:t>
        </w:r>
        <w:r>
          <w:rPr>
            <w:spacing w:val="19"/>
          </w:rPr>
          <w:t xml:space="preserve"> </w:t>
        </w:r>
        <w:r>
          <w:t>Consumer</w:t>
        </w:r>
        <w:r>
          <w:rPr>
            <w:spacing w:val="18"/>
          </w:rPr>
          <w:t xml:space="preserve"> </w:t>
        </w:r>
        <w:r>
          <w:rPr>
            <w:spacing w:val="-10"/>
          </w:rPr>
          <w:t>9</w:t>
        </w:r>
      </w:hyperlink>
    </w:p>
    <w:p w14:paraId="071CAB9E" w14:textId="77777777" w:rsidR="0035248F" w:rsidRDefault="0035248F">
      <w:pPr>
        <w:pStyle w:val="BodyText"/>
        <w:tabs>
          <w:tab w:val="left" w:leader="dot" w:pos="9058"/>
        </w:tabs>
        <w:spacing w:before="137"/>
        <w:ind w:left="400"/>
      </w:pPr>
      <w:hyperlink w:anchor="_bookmark207" w:history="1">
        <w:r>
          <w:rPr>
            <w:spacing w:val="-10"/>
          </w:rPr>
          <w:t>.</w:t>
        </w:r>
        <w:r>
          <w:tab/>
        </w:r>
        <w:r>
          <w:rPr>
            <w:spacing w:val="-5"/>
          </w:rPr>
          <w:t>149</w:t>
        </w:r>
      </w:hyperlink>
    </w:p>
    <w:p w14:paraId="71F09022" w14:textId="77777777" w:rsidR="0035248F" w:rsidRDefault="0035248F">
      <w:pPr>
        <w:pStyle w:val="BodyText"/>
        <w:tabs>
          <w:tab w:val="left" w:leader="dot" w:pos="9058"/>
        </w:tabs>
        <w:spacing w:before="139" w:line="360" w:lineRule="auto"/>
        <w:ind w:left="400" w:right="305"/>
      </w:pPr>
      <w:hyperlink w:anchor="_bookmark208" w:history="1">
        <w:r>
          <w:t>Figure 5-3 Survey results in relation to what Consumers hoped to achieve by complaining on</w:t>
        </w:r>
      </w:hyperlink>
      <w:r w:rsidR="00CD07F7">
        <w:t xml:space="preserve"> </w:t>
      </w:r>
      <w:hyperlink w:anchor="_bookmark208" w:history="1">
        <w:r>
          <w:rPr>
            <w:spacing w:val="-2"/>
          </w:rPr>
          <w:t>Twitter</w:t>
        </w:r>
        <w:r>
          <w:tab/>
        </w:r>
        <w:r>
          <w:rPr>
            <w:spacing w:val="-5"/>
          </w:rPr>
          <w:t>150</w:t>
        </w:r>
      </w:hyperlink>
    </w:p>
    <w:p w14:paraId="34D649FC" w14:textId="77777777" w:rsidR="0035248F" w:rsidRDefault="0035248F">
      <w:pPr>
        <w:pStyle w:val="BodyText"/>
        <w:tabs>
          <w:tab w:val="left" w:leader="dot" w:pos="9058"/>
        </w:tabs>
        <w:spacing w:line="360" w:lineRule="auto"/>
        <w:ind w:left="400" w:right="302"/>
      </w:pPr>
      <w:hyperlink w:anchor="_bookmark209" w:history="1">
        <w:r>
          <w:t>Figure</w:t>
        </w:r>
        <w:r>
          <w:rPr>
            <w:spacing w:val="-11"/>
          </w:rPr>
          <w:t xml:space="preserve"> </w:t>
        </w:r>
        <w:r>
          <w:t>5-4</w:t>
        </w:r>
        <w:r>
          <w:rPr>
            <w:spacing w:val="-7"/>
          </w:rPr>
          <w:t xml:space="preserve"> </w:t>
        </w:r>
        <w:r>
          <w:t>Breakdown</w:t>
        </w:r>
        <w:r>
          <w:rPr>
            <w:spacing w:val="-10"/>
          </w:rPr>
          <w:t xml:space="preserve"> </w:t>
        </w:r>
        <w:r>
          <w:t>of</w:t>
        </w:r>
        <w:r>
          <w:rPr>
            <w:spacing w:val="-8"/>
          </w:rPr>
          <w:t xml:space="preserve"> </w:t>
        </w:r>
        <w:r>
          <w:t>the</w:t>
        </w:r>
        <w:r>
          <w:rPr>
            <w:spacing w:val="-10"/>
          </w:rPr>
          <w:t xml:space="preserve"> </w:t>
        </w:r>
        <w:r>
          <w:t>consumers</w:t>
        </w:r>
        <w:r>
          <w:rPr>
            <w:spacing w:val="-10"/>
          </w:rPr>
          <w:t xml:space="preserve"> </w:t>
        </w:r>
        <w:r>
          <w:t>who</w:t>
        </w:r>
        <w:r>
          <w:rPr>
            <w:spacing w:val="-10"/>
          </w:rPr>
          <w:t xml:space="preserve"> </w:t>
        </w:r>
        <w:r>
          <w:t>hoped</w:t>
        </w:r>
        <w:r>
          <w:rPr>
            <w:spacing w:val="-10"/>
          </w:rPr>
          <w:t xml:space="preserve"> </w:t>
        </w:r>
        <w:r>
          <w:t>to</w:t>
        </w:r>
        <w:r>
          <w:rPr>
            <w:spacing w:val="-9"/>
          </w:rPr>
          <w:t xml:space="preserve"> </w:t>
        </w:r>
        <w:r>
          <w:t>get</w:t>
        </w:r>
        <w:r>
          <w:rPr>
            <w:spacing w:val="-9"/>
          </w:rPr>
          <w:t xml:space="preserve"> </w:t>
        </w:r>
        <w:r>
          <w:t>corrective</w:t>
        </w:r>
        <w:r>
          <w:rPr>
            <w:spacing w:val="-11"/>
          </w:rPr>
          <w:t xml:space="preserve"> </w:t>
        </w:r>
        <w:r>
          <w:t>action</w:t>
        </w:r>
        <w:r>
          <w:rPr>
            <w:spacing w:val="-10"/>
          </w:rPr>
          <w:t xml:space="preserve"> </w:t>
        </w:r>
        <w:r>
          <w:t>by</w:t>
        </w:r>
        <w:r>
          <w:rPr>
            <w:spacing w:val="-12"/>
          </w:rPr>
          <w:t xml:space="preserve"> </w:t>
        </w:r>
        <w:r>
          <w:t>complaining</w:t>
        </w:r>
        <w:r>
          <w:rPr>
            <w:spacing w:val="-10"/>
          </w:rPr>
          <w:t xml:space="preserve"> </w:t>
        </w:r>
        <w:r>
          <w:t>on</w:t>
        </w:r>
      </w:hyperlink>
      <w:r w:rsidR="00CD07F7">
        <w:t xml:space="preserve"> </w:t>
      </w:r>
      <w:hyperlink w:anchor="_bookmark209" w:history="1">
        <w:r>
          <w:rPr>
            <w:spacing w:val="-2"/>
          </w:rPr>
          <w:t>Twitter</w:t>
        </w:r>
        <w:r>
          <w:tab/>
        </w:r>
        <w:r>
          <w:rPr>
            <w:spacing w:val="-5"/>
          </w:rPr>
          <w:t>151</w:t>
        </w:r>
      </w:hyperlink>
    </w:p>
    <w:p w14:paraId="1BE1161A" w14:textId="77777777" w:rsidR="0035248F" w:rsidRDefault="0035248F">
      <w:pPr>
        <w:pStyle w:val="BodyText"/>
        <w:tabs>
          <w:tab w:val="left" w:leader="dot" w:pos="9058"/>
        </w:tabs>
        <w:ind w:left="400"/>
      </w:pPr>
      <w:hyperlink w:anchor="_bookmark210" w:history="1">
        <w:r>
          <w:t>Figure</w:t>
        </w:r>
        <w:r>
          <w:rPr>
            <w:spacing w:val="-3"/>
          </w:rPr>
          <w:t xml:space="preserve"> </w:t>
        </w:r>
        <w:r>
          <w:t>5-5 Survey</w:t>
        </w:r>
        <w:r>
          <w:rPr>
            <w:spacing w:val="-6"/>
          </w:rPr>
          <w:t xml:space="preserve"> </w:t>
        </w:r>
        <w:r>
          <w:t>results</w:t>
        </w:r>
        <w:r>
          <w:rPr>
            <w:spacing w:val="2"/>
          </w:rPr>
          <w:t xml:space="preserve"> </w:t>
        </w:r>
        <w:r>
          <w:t>in</w:t>
        </w:r>
        <w:r>
          <w:rPr>
            <w:spacing w:val="-1"/>
          </w:rPr>
          <w:t xml:space="preserve"> </w:t>
        </w:r>
        <w:r>
          <w:t>relation to why</w:t>
        </w:r>
        <w:r>
          <w:rPr>
            <w:spacing w:val="-4"/>
          </w:rPr>
          <w:t xml:space="preserve"> </w:t>
        </w:r>
        <w:r>
          <w:t>consumers choose</w:t>
        </w:r>
        <w:r>
          <w:rPr>
            <w:spacing w:val="-2"/>
          </w:rPr>
          <w:t xml:space="preserve"> </w:t>
        </w:r>
        <w:r>
          <w:t>Twitter</w:t>
        </w:r>
        <w:r>
          <w:rPr>
            <w:spacing w:val="-2"/>
          </w:rPr>
          <w:t xml:space="preserve"> </w:t>
        </w:r>
        <w:r>
          <w:t>to</w:t>
        </w:r>
        <w:r>
          <w:rPr>
            <w:spacing w:val="2"/>
          </w:rPr>
          <w:t xml:space="preserve"> </w:t>
        </w:r>
        <w:r>
          <w:rPr>
            <w:spacing w:val="-2"/>
          </w:rPr>
          <w:t>complain</w:t>
        </w:r>
        <w:r>
          <w:tab/>
        </w:r>
        <w:r>
          <w:rPr>
            <w:spacing w:val="-5"/>
          </w:rPr>
          <w:t>151</w:t>
        </w:r>
      </w:hyperlink>
    </w:p>
    <w:p w14:paraId="251996D9" w14:textId="77777777" w:rsidR="0035248F" w:rsidRDefault="0035248F">
      <w:pPr>
        <w:pStyle w:val="BodyText"/>
        <w:tabs>
          <w:tab w:val="left" w:leader="dot" w:pos="9058"/>
        </w:tabs>
        <w:spacing w:before="137"/>
        <w:ind w:left="400"/>
      </w:pPr>
      <w:hyperlink w:anchor="_bookmark214" w:history="1">
        <w:r>
          <w:t>Figure</w:t>
        </w:r>
        <w:r>
          <w:rPr>
            <w:spacing w:val="-5"/>
          </w:rPr>
          <w:t xml:space="preserve"> </w:t>
        </w:r>
        <w:r>
          <w:t>5-6</w:t>
        </w:r>
        <w:r>
          <w:rPr>
            <w:spacing w:val="-1"/>
          </w:rPr>
          <w:t xml:space="preserve"> </w:t>
        </w:r>
        <w:r>
          <w:t>Social</w:t>
        </w:r>
        <w:r>
          <w:rPr>
            <w:spacing w:val="-1"/>
          </w:rPr>
          <w:t xml:space="preserve"> </w:t>
        </w:r>
        <w:r>
          <w:t>media</w:t>
        </w:r>
        <w:r>
          <w:rPr>
            <w:spacing w:val="1"/>
          </w:rPr>
          <w:t xml:space="preserve"> </w:t>
        </w:r>
        <w:r>
          <w:t>users globally</w:t>
        </w:r>
        <w:r>
          <w:rPr>
            <w:spacing w:val="-4"/>
          </w:rPr>
          <w:t xml:space="preserve"> </w:t>
        </w:r>
        <w:r>
          <w:t>(Source: we</w:t>
        </w:r>
        <w:r>
          <w:rPr>
            <w:spacing w:val="-2"/>
          </w:rPr>
          <w:t xml:space="preserve"> </w:t>
        </w:r>
        <w:r>
          <w:t>are</w:t>
        </w:r>
        <w:r>
          <w:rPr>
            <w:spacing w:val="-3"/>
          </w:rPr>
          <w:t xml:space="preserve"> </w:t>
        </w:r>
        <w:r>
          <w:t xml:space="preserve">social, </w:t>
        </w:r>
        <w:r>
          <w:rPr>
            <w:spacing w:val="-2"/>
          </w:rPr>
          <w:t>2019)</w:t>
        </w:r>
        <w:r>
          <w:tab/>
        </w:r>
        <w:r>
          <w:rPr>
            <w:spacing w:val="-5"/>
          </w:rPr>
          <w:t>157</w:t>
        </w:r>
      </w:hyperlink>
    </w:p>
    <w:p w14:paraId="61BCCD89" w14:textId="77777777" w:rsidR="0035248F" w:rsidRDefault="0035248F">
      <w:pPr>
        <w:pStyle w:val="BodyText"/>
        <w:tabs>
          <w:tab w:val="left" w:leader="dot" w:pos="9058"/>
        </w:tabs>
        <w:spacing w:before="139"/>
        <w:ind w:left="400"/>
      </w:pPr>
      <w:hyperlink w:anchor="_bookmark215" w:history="1">
        <w:r>
          <w:t>Figure</w:t>
        </w:r>
        <w:r>
          <w:rPr>
            <w:spacing w:val="-3"/>
          </w:rPr>
          <w:t xml:space="preserve"> </w:t>
        </w:r>
        <w:r>
          <w:t>5-7</w:t>
        </w:r>
        <w:r>
          <w:rPr>
            <w:spacing w:val="-1"/>
          </w:rPr>
          <w:t xml:space="preserve"> </w:t>
        </w:r>
        <w:r>
          <w:t>What</w:t>
        </w:r>
        <w:r>
          <w:rPr>
            <w:spacing w:val="-1"/>
          </w:rPr>
          <w:t xml:space="preserve"> </w:t>
        </w:r>
        <w:r>
          <w:t>happens</w:t>
        </w:r>
        <w:r>
          <w:rPr>
            <w:spacing w:val="1"/>
          </w:rPr>
          <w:t xml:space="preserve"> </w:t>
        </w:r>
        <w:r>
          <w:t>online</w:t>
        </w:r>
        <w:r>
          <w:rPr>
            <w:spacing w:val="-2"/>
          </w:rPr>
          <w:t xml:space="preserve"> </w:t>
        </w:r>
        <w:r>
          <w:t>in</w:t>
        </w:r>
        <w:r>
          <w:rPr>
            <w:spacing w:val="-1"/>
          </w:rPr>
          <w:t xml:space="preserve"> </w:t>
        </w:r>
        <w:r>
          <w:t>60</w:t>
        </w:r>
        <w:r>
          <w:rPr>
            <w:spacing w:val="-1"/>
          </w:rPr>
          <w:t xml:space="preserve"> </w:t>
        </w:r>
        <w:r>
          <w:t>seconds</w:t>
        </w:r>
        <w:r>
          <w:rPr>
            <w:spacing w:val="-1"/>
          </w:rPr>
          <w:t xml:space="preserve"> </w:t>
        </w:r>
        <w:r>
          <w:t>(Source:</w:t>
        </w:r>
        <w:r>
          <w:rPr>
            <w:spacing w:val="-1"/>
          </w:rPr>
          <w:t xml:space="preserve"> </w:t>
        </w:r>
        <w:r>
          <w:t xml:space="preserve">Allen, </w:t>
        </w:r>
        <w:r>
          <w:rPr>
            <w:spacing w:val="-2"/>
          </w:rPr>
          <w:t>2017)</w:t>
        </w:r>
        <w:r>
          <w:tab/>
        </w:r>
        <w:r>
          <w:rPr>
            <w:spacing w:val="-5"/>
          </w:rPr>
          <w:t>157</w:t>
        </w:r>
      </w:hyperlink>
    </w:p>
    <w:p w14:paraId="2325DE48" w14:textId="77777777" w:rsidR="0035248F" w:rsidRDefault="0035248F">
      <w:pPr>
        <w:pStyle w:val="BodyText"/>
        <w:spacing w:before="137"/>
        <w:ind w:left="400"/>
      </w:pPr>
      <w:hyperlink w:anchor="_bookmark216" w:history="1">
        <w:r>
          <w:t>Figure</w:t>
        </w:r>
        <w:r>
          <w:rPr>
            <w:spacing w:val="-14"/>
          </w:rPr>
          <w:t xml:space="preserve"> </w:t>
        </w:r>
        <w:r>
          <w:t>5-8</w:t>
        </w:r>
        <w:r>
          <w:rPr>
            <w:spacing w:val="-10"/>
          </w:rPr>
          <w:t xml:space="preserve"> </w:t>
        </w:r>
        <w:r>
          <w:t>UK</w:t>
        </w:r>
        <w:r>
          <w:rPr>
            <w:spacing w:val="-11"/>
          </w:rPr>
          <w:t xml:space="preserve"> </w:t>
        </w:r>
        <w:r>
          <w:t>social</w:t>
        </w:r>
        <w:r>
          <w:rPr>
            <w:spacing w:val="-10"/>
          </w:rPr>
          <w:t xml:space="preserve"> </w:t>
        </w:r>
        <w:r>
          <w:t>media</w:t>
        </w:r>
        <w:r>
          <w:rPr>
            <w:spacing w:val="-11"/>
          </w:rPr>
          <w:t xml:space="preserve"> </w:t>
        </w:r>
        <w:r>
          <w:t>reach</w:t>
        </w:r>
        <w:r>
          <w:rPr>
            <w:spacing w:val="-10"/>
          </w:rPr>
          <w:t xml:space="preserve"> </w:t>
        </w:r>
        <w:r>
          <w:t>by</w:t>
        </w:r>
        <w:r>
          <w:rPr>
            <w:spacing w:val="-15"/>
          </w:rPr>
          <w:t xml:space="preserve"> </w:t>
        </w:r>
        <w:r>
          <w:t>platform,</w:t>
        </w:r>
        <w:r>
          <w:rPr>
            <w:spacing w:val="-9"/>
          </w:rPr>
          <w:t xml:space="preserve"> </w:t>
        </w:r>
        <w:r>
          <w:t>age</w:t>
        </w:r>
        <w:r>
          <w:rPr>
            <w:spacing w:val="-11"/>
          </w:rPr>
          <w:t xml:space="preserve"> </w:t>
        </w:r>
        <w:r>
          <w:t>13</w:t>
        </w:r>
        <w:r>
          <w:rPr>
            <w:spacing w:val="-10"/>
          </w:rPr>
          <w:t xml:space="preserve"> </w:t>
        </w:r>
        <w:r>
          <w:t>plus</w:t>
        </w:r>
        <w:r>
          <w:rPr>
            <w:spacing w:val="-9"/>
          </w:rPr>
          <w:t xml:space="preserve"> </w:t>
        </w:r>
        <w:r>
          <w:t>March</w:t>
        </w:r>
        <w:r>
          <w:rPr>
            <w:spacing w:val="-10"/>
          </w:rPr>
          <w:t xml:space="preserve"> </w:t>
        </w:r>
        <w:r>
          <w:t>2018</w:t>
        </w:r>
        <w:r>
          <w:rPr>
            <w:spacing w:val="-7"/>
          </w:rPr>
          <w:t xml:space="preserve"> </w:t>
        </w:r>
        <w:r>
          <w:t>(Source:</w:t>
        </w:r>
        <w:r>
          <w:rPr>
            <w:spacing w:val="-10"/>
          </w:rPr>
          <w:t xml:space="preserve"> </w:t>
        </w:r>
        <w:r>
          <w:t>Ofcom,</w:t>
        </w:r>
        <w:r>
          <w:rPr>
            <w:spacing w:val="-9"/>
          </w:rPr>
          <w:t xml:space="preserve"> </w:t>
        </w:r>
        <w:r>
          <w:rPr>
            <w:spacing w:val="-2"/>
          </w:rPr>
          <w:t>2018)</w:t>
        </w:r>
      </w:hyperlink>
    </w:p>
    <w:p w14:paraId="7ECD3E01" w14:textId="77777777" w:rsidR="0035248F" w:rsidRDefault="0035248F">
      <w:pPr>
        <w:pStyle w:val="BodyText"/>
        <w:tabs>
          <w:tab w:val="left" w:leader="dot" w:pos="9058"/>
        </w:tabs>
        <w:spacing w:before="140"/>
        <w:ind w:left="400"/>
        <w:jc w:val="both"/>
      </w:pPr>
      <w:hyperlink w:anchor="_bookmark216" w:history="1">
        <w:r>
          <w:rPr>
            <w:spacing w:val="-10"/>
          </w:rPr>
          <w:t>.</w:t>
        </w:r>
        <w:r>
          <w:tab/>
        </w:r>
        <w:r>
          <w:rPr>
            <w:spacing w:val="-5"/>
          </w:rPr>
          <w:t>158</w:t>
        </w:r>
      </w:hyperlink>
    </w:p>
    <w:p w14:paraId="22D0A201" w14:textId="77777777" w:rsidR="0035248F" w:rsidRDefault="0035248F">
      <w:pPr>
        <w:pStyle w:val="BodyText"/>
        <w:tabs>
          <w:tab w:val="left" w:leader="dot" w:pos="9058"/>
        </w:tabs>
        <w:spacing w:before="137"/>
        <w:ind w:left="400"/>
        <w:jc w:val="both"/>
      </w:pPr>
      <w:hyperlink w:anchor="_bookmark217" w:history="1">
        <w:r>
          <w:t>Figure</w:t>
        </w:r>
        <w:r>
          <w:rPr>
            <w:spacing w:val="-6"/>
          </w:rPr>
          <w:t xml:space="preserve"> </w:t>
        </w:r>
        <w:r>
          <w:t>5-9</w:t>
        </w:r>
        <w:r>
          <w:rPr>
            <w:spacing w:val="3"/>
          </w:rPr>
          <w:t xml:space="preserve"> </w:t>
        </w:r>
        <w:r>
          <w:t>Internet</w:t>
        </w:r>
        <w:r>
          <w:rPr>
            <w:spacing w:val="-2"/>
          </w:rPr>
          <w:t xml:space="preserve"> </w:t>
        </w:r>
        <w:r>
          <w:t>usage in</w:t>
        </w:r>
        <w:r>
          <w:rPr>
            <w:spacing w:val="-1"/>
          </w:rPr>
          <w:t xml:space="preserve"> </w:t>
        </w:r>
        <w:r>
          <w:t>children</w:t>
        </w:r>
        <w:r>
          <w:rPr>
            <w:spacing w:val="-2"/>
          </w:rPr>
          <w:t xml:space="preserve"> </w:t>
        </w:r>
        <w:r>
          <w:t>in</w:t>
        </w:r>
        <w:r>
          <w:rPr>
            <w:spacing w:val="-1"/>
          </w:rPr>
          <w:t xml:space="preserve"> </w:t>
        </w:r>
        <w:r>
          <w:t>the</w:t>
        </w:r>
        <w:r>
          <w:rPr>
            <w:spacing w:val="-2"/>
          </w:rPr>
          <w:t xml:space="preserve"> </w:t>
        </w:r>
        <w:r>
          <w:t>UK.</w:t>
        </w:r>
        <w:r>
          <w:rPr>
            <w:spacing w:val="-2"/>
          </w:rPr>
          <w:t xml:space="preserve"> </w:t>
        </w:r>
        <w:r>
          <w:t>(Source,</w:t>
        </w:r>
        <w:r>
          <w:rPr>
            <w:spacing w:val="-1"/>
          </w:rPr>
          <w:t xml:space="preserve"> </w:t>
        </w:r>
        <w:r>
          <w:t>Ofcom</w:t>
        </w:r>
        <w:r>
          <w:rPr>
            <w:spacing w:val="-1"/>
          </w:rPr>
          <w:t xml:space="preserve"> </w:t>
        </w:r>
        <w:r>
          <w:rPr>
            <w:spacing w:val="-2"/>
          </w:rPr>
          <w:t>2018)</w:t>
        </w:r>
        <w:r>
          <w:tab/>
        </w:r>
        <w:r>
          <w:rPr>
            <w:spacing w:val="-5"/>
          </w:rPr>
          <w:t>159</w:t>
        </w:r>
      </w:hyperlink>
    </w:p>
    <w:p w14:paraId="38E3BABC" w14:textId="77777777" w:rsidR="0035248F" w:rsidRDefault="0035248F">
      <w:pPr>
        <w:pStyle w:val="BodyText"/>
        <w:tabs>
          <w:tab w:val="left" w:leader="dot" w:pos="9058"/>
        </w:tabs>
        <w:spacing w:before="139" w:line="360" w:lineRule="auto"/>
        <w:ind w:left="400" w:right="304"/>
        <w:jc w:val="both"/>
      </w:pPr>
      <w:hyperlink w:anchor="_bookmark219" w:history="1">
        <w:r>
          <w:t>Figure 5-10 Complaint expressing general frustration of product size range. TU Clothing,</w:t>
        </w:r>
      </w:hyperlink>
      <w:r w:rsidR="00CD07F7">
        <w:t xml:space="preserve"> </w:t>
      </w:r>
      <w:hyperlink w:anchor="_bookmark219" w:history="1">
        <w:r>
          <w:t>Consumer</w:t>
        </w:r>
        <w:r>
          <w:rPr>
            <w:spacing w:val="-1"/>
          </w:rPr>
          <w:t xml:space="preserve"> </w:t>
        </w:r>
        <w:r>
          <w:rPr>
            <w:spacing w:val="-5"/>
          </w:rPr>
          <w:t>24</w:t>
        </w:r>
        <w:r>
          <w:tab/>
        </w:r>
        <w:r>
          <w:rPr>
            <w:spacing w:val="-5"/>
          </w:rPr>
          <w:t>160</w:t>
        </w:r>
      </w:hyperlink>
    </w:p>
    <w:p w14:paraId="137F84E2" w14:textId="77777777" w:rsidR="0035248F" w:rsidRDefault="0035248F">
      <w:pPr>
        <w:pStyle w:val="BodyText"/>
        <w:tabs>
          <w:tab w:val="left" w:leader="dot" w:pos="9058"/>
        </w:tabs>
        <w:spacing w:line="360" w:lineRule="auto"/>
        <w:ind w:left="400" w:right="305"/>
        <w:jc w:val="both"/>
      </w:pPr>
      <w:hyperlink w:anchor="_bookmark220" w:history="1">
        <w:r>
          <w:t>Figure 5-11 Complaint expressing anger relating to a consumer service failure. Respondent</w:t>
        </w:r>
      </w:hyperlink>
      <w:r w:rsidR="00CD07F7">
        <w:t xml:space="preserve"> </w:t>
      </w:r>
      <w:hyperlink w:anchor="_bookmark220" w:history="1">
        <w:r>
          <w:t>Retailer,</w:t>
        </w:r>
        <w:r>
          <w:rPr>
            <w:spacing w:val="-4"/>
          </w:rPr>
          <w:t xml:space="preserve"> </w:t>
        </w:r>
        <w:r>
          <w:t>Consumer</w:t>
        </w:r>
        <w:r>
          <w:rPr>
            <w:spacing w:val="-2"/>
          </w:rPr>
          <w:t xml:space="preserve"> </w:t>
        </w:r>
        <w:r>
          <w:rPr>
            <w:spacing w:val="-5"/>
          </w:rPr>
          <w:t>35</w:t>
        </w:r>
        <w:r>
          <w:tab/>
        </w:r>
        <w:r>
          <w:rPr>
            <w:spacing w:val="-5"/>
          </w:rPr>
          <w:t>160</w:t>
        </w:r>
      </w:hyperlink>
    </w:p>
    <w:p w14:paraId="1E1989A0" w14:textId="77777777" w:rsidR="0035248F" w:rsidRDefault="0035248F">
      <w:pPr>
        <w:pStyle w:val="BodyText"/>
        <w:tabs>
          <w:tab w:val="left" w:leader="dot" w:pos="9058"/>
        </w:tabs>
        <w:spacing w:line="360" w:lineRule="auto"/>
        <w:ind w:left="400" w:right="301"/>
        <w:jc w:val="both"/>
      </w:pPr>
      <w:hyperlink w:anchor="_bookmark221" w:history="1">
        <w:r>
          <w:t>Figure 5-12 Breakdown of consumers who identified the expression of frustration as a factor</w:t>
        </w:r>
      </w:hyperlink>
      <w:r w:rsidR="00CD07F7">
        <w:t xml:space="preserve"> </w:t>
      </w:r>
      <w:hyperlink w:anchor="_bookmark221" w:history="1">
        <w:r>
          <w:t>in</w:t>
        </w:r>
        <w:r>
          <w:rPr>
            <w:spacing w:val="-4"/>
          </w:rPr>
          <w:t xml:space="preserve"> </w:t>
        </w:r>
        <w:r>
          <w:t>complaining</w:t>
        </w:r>
        <w:r>
          <w:rPr>
            <w:spacing w:val="-5"/>
          </w:rPr>
          <w:t xml:space="preserve"> </w:t>
        </w:r>
        <w:r>
          <w:t>on</w:t>
        </w:r>
        <w:r>
          <w:rPr>
            <w:spacing w:val="-5"/>
          </w:rPr>
          <w:t xml:space="preserve"> </w:t>
        </w:r>
        <w:r>
          <w:t>social</w:t>
        </w:r>
        <w:r>
          <w:rPr>
            <w:spacing w:val="-2"/>
          </w:rPr>
          <w:t xml:space="preserve"> </w:t>
        </w:r>
        <w:r>
          <w:t>media</w:t>
        </w:r>
        <w:r>
          <w:rPr>
            <w:spacing w:val="-5"/>
          </w:rPr>
          <w:t xml:space="preserve"> </w:t>
        </w:r>
        <w:r>
          <w:t>when</w:t>
        </w:r>
        <w:r>
          <w:rPr>
            <w:spacing w:val="-3"/>
          </w:rPr>
          <w:t xml:space="preserve"> </w:t>
        </w:r>
        <w:r>
          <w:t>asked</w:t>
        </w:r>
        <w:r>
          <w:rPr>
            <w:spacing w:val="-5"/>
          </w:rPr>
          <w:t xml:space="preserve"> </w:t>
        </w:r>
        <w:r>
          <w:t>Q4.What</w:t>
        </w:r>
        <w:r>
          <w:rPr>
            <w:spacing w:val="-4"/>
          </w:rPr>
          <w:t xml:space="preserve"> </w:t>
        </w:r>
        <w:r>
          <w:t>did you</w:t>
        </w:r>
        <w:r>
          <w:rPr>
            <w:spacing w:val="-5"/>
          </w:rPr>
          <w:t xml:space="preserve"> </w:t>
        </w:r>
        <w:r>
          <w:t>hope</w:t>
        </w:r>
        <w:r>
          <w:rPr>
            <w:spacing w:val="-6"/>
          </w:rPr>
          <w:t xml:space="preserve"> </w:t>
        </w:r>
        <w:r>
          <w:t>to</w:t>
        </w:r>
        <w:r>
          <w:rPr>
            <w:spacing w:val="-2"/>
          </w:rPr>
          <w:t xml:space="preserve"> </w:t>
        </w:r>
        <w:r>
          <w:t>achieve</w:t>
        </w:r>
        <w:r>
          <w:rPr>
            <w:spacing w:val="-6"/>
          </w:rPr>
          <w:t xml:space="preserve"> </w:t>
        </w:r>
        <w:r>
          <w:t>by</w:t>
        </w:r>
        <w:r>
          <w:rPr>
            <w:spacing w:val="-7"/>
          </w:rPr>
          <w:t xml:space="preserve"> </w:t>
        </w:r>
        <w:r>
          <w:t>complaining</w:t>
        </w:r>
      </w:hyperlink>
      <w:r w:rsidR="00CD07F7">
        <w:t xml:space="preserve"> </w:t>
      </w:r>
      <w:hyperlink w:anchor="_bookmark221" w:history="1">
        <w:r>
          <w:t xml:space="preserve">on </w:t>
        </w:r>
        <w:r>
          <w:rPr>
            <w:spacing w:val="-2"/>
          </w:rPr>
          <w:t>Twitter?</w:t>
        </w:r>
        <w:r>
          <w:tab/>
        </w:r>
        <w:r>
          <w:rPr>
            <w:spacing w:val="-5"/>
          </w:rPr>
          <w:t>161</w:t>
        </w:r>
      </w:hyperlink>
    </w:p>
    <w:p w14:paraId="54C18974" w14:textId="77777777" w:rsidR="0035248F" w:rsidRDefault="0035248F">
      <w:pPr>
        <w:pStyle w:val="BodyText"/>
        <w:tabs>
          <w:tab w:val="left" w:leader="dot" w:pos="9058"/>
        </w:tabs>
        <w:spacing w:line="360" w:lineRule="auto"/>
        <w:ind w:left="400" w:right="304"/>
        <w:jc w:val="both"/>
      </w:pPr>
      <w:hyperlink w:anchor="_bookmark222" w:history="1">
        <w:r>
          <w:t>Figure 5-13 Illustration of all responses to Q4. What did you hope to achieve by</w:t>
        </w:r>
        <w:r>
          <w:rPr>
            <w:spacing w:val="-3"/>
          </w:rPr>
          <w:t xml:space="preserve"> </w:t>
        </w:r>
        <w:r>
          <w:t>complaining</w:t>
        </w:r>
      </w:hyperlink>
      <w:r w:rsidR="00CD07F7">
        <w:t xml:space="preserve"> </w:t>
      </w:r>
      <w:hyperlink w:anchor="_bookmark222" w:history="1">
        <w:r>
          <w:t xml:space="preserve">on </w:t>
        </w:r>
        <w:r>
          <w:rPr>
            <w:spacing w:val="-2"/>
          </w:rPr>
          <w:t>Twitter?</w:t>
        </w:r>
        <w:r>
          <w:tab/>
        </w:r>
        <w:r>
          <w:rPr>
            <w:spacing w:val="-5"/>
          </w:rPr>
          <w:t>162</w:t>
        </w:r>
      </w:hyperlink>
    </w:p>
    <w:p w14:paraId="1FC3082D" w14:textId="77777777" w:rsidR="0035248F" w:rsidRDefault="0035248F">
      <w:pPr>
        <w:pStyle w:val="BodyText"/>
        <w:tabs>
          <w:tab w:val="left" w:leader="dot" w:pos="9058"/>
        </w:tabs>
        <w:ind w:left="400"/>
        <w:jc w:val="both"/>
      </w:pPr>
      <w:hyperlink w:anchor="_bookmark224" w:history="1">
        <w:r>
          <w:t>Figure</w:t>
        </w:r>
        <w:r>
          <w:rPr>
            <w:spacing w:val="-3"/>
          </w:rPr>
          <w:t xml:space="preserve"> </w:t>
        </w:r>
        <w:r>
          <w:t>5-14</w:t>
        </w:r>
        <w:r>
          <w:rPr>
            <w:spacing w:val="1"/>
          </w:rPr>
          <w:t xml:space="preserve"> </w:t>
        </w:r>
        <w:proofErr w:type="spellStart"/>
        <w:r>
          <w:t>Behaviour</w:t>
        </w:r>
        <w:proofErr w:type="spellEnd"/>
        <w:r>
          <w:rPr>
            <w:spacing w:val="-1"/>
          </w:rPr>
          <w:t xml:space="preserve"> </w:t>
        </w:r>
        <w:r>
          <w:t>of consumers</w:t>
        </w:r>
        <w:r>
          <w:rPr>
            <w:spacing w:val="-1"/>
          </w:rPr>
          <w:t xml:space="preserve"> </w:t>
        </w:r>
        <w:r>
          <w:t>who</w:t>
        </w:r>
        <w:r>
          <w:rPr>
            <w:spacing w:val="-1"/>
          </w:rPr>
          <w:t xml:space="preserve"> </w:t>
        </w:r>
        <w:r>
          <w:t>complain</w:t>
        </w:r>
        <w:r>
          <w:rPr>
            <w:spacing w:val="-1"/>
          </w:rPr>
          <w:t xml:space="preserve"> </w:t>
        </w:r>
        <w:r>
          <w:t>on</w:t>
        </w:r>
        <w:r>
          <w:rPr>
            <w:spacing w:val="-1"/>
          </w:rPr>
          <w:t xml:space="preserve"> </w:t>
        </w:r>
        <w:r>
          <w:t>social</w:t>
        </w:r>
        <w:r>
          <w:rPr>
            <w:spacing w:val="-1"/>
          </w:rPr>
          <w:t xml:space="preserve"> </w:t>
        </w:r>
        <w:r>
          <w:rPr>
            <w:spacing w:val="-2"/>
          </w:rPr>
          <w:t>media</w:t>
        </w:r>
        <w:r>
          <w:tab/>
        </w:r>
        <w:r>
          <w:rPr>
            <w:spacing w:val="-5"/>
          </w:rPr>
          <w:t>163</w:t>
        </w:r>
      </w:hyperlink>
    </w:p>
    <w:p w14:paraId="181D6271" w14:textId="77777777" w:rsidR="0035248F" w:rsidRDefault="0035248F">
      <w:pPr>
        <w:pStyle w:val="BodyText"/>
        <w:tabs>
          <w:tab w:val="left" w:leader="dot" w:pos="9058"/>
        </w:tabs>
        <w:spacing w:before="139"/>
        <w:ind w:left="400"/>
        <w:jc w:val="both"/>
      </w:pPr>
      <w:hyperlink w:anchor="_bookmark226" w:history="1">
        <w:r>
          <w:t>Figure</w:t>
        </w:r>
        <w:r>
          <w:rPr>
            <w:spacing w:val="-5"/>
          </w:rPr>
          <w:t xml:space="preserve"> </w:t>
        </w:r>
        <w:r>
          <w:t>5-15</w:t>
        </w:r>
        <w:r>
          <w:rPr>
            <w:spacing w:val="1"/>
          </w:rPr>
          <w:t xml:space="preserve"> </w:t>
        </w:r>
        <w:r>
          <w:t>Other channels</w:t>
        </w:r>
        <w:r>
          <w:rPr>
            <w:spacing w:val="-1"/>
          </w:rPr>
          <w:t xml:space="preserve"> </w:t>
        </w:r>
        <w:r>
          <w:t>the</w:t>
        </w:r>
        <w:r>
          <w:rPr>
            <w:spacing w:val="-2"/>
          </w:rPr>
          <w:t xml:space="preserve"> </w:t>
        </w:r>
        <w:r>
          <w:t>consumer</w:t>
        </w:r>
        <w:r>
          <w:rPr>
            <w:spacing w:val="-1"/>
          </w:rPr>
          <w:t xml:space="preserve"> </w:t>
        </w:r>
        <w:r>
          <w:t>used</w:t>
        </w:r>
        <w:r>
          <w:rPr>
            <w:spacing w:val="-1"/>
          </w:rPr>
          <w:t xml:space="preserve"> </w:t>
        </w:r>
        <w:r>
          <w:t>to</w:t>
        </w:r>
        <w:r>
          <w:rPr>
            <w:spacing w:val="1"/>
          </w:rPr>
          <w:t xml:space="preserve"> </w:t>
        </w:r>
        <w:r>
          <w:t>make</w:t>
        </w:r>
        <w:r>
          <w:rPr>
            <w:spacing w:val="-3"/>
          </w:rPr>
          <w:t xml:space="preserve"> </w:t>
        </w:r>
        <w:r>
          <w:t>their</w:t>
        </w:r>
        <w:r>
          <w:rPr>
            <w:spacing w:val="-1"/>
          </w:rPr>
          <w:t xml:space="preserve"> </w:t>
        </w:r>
        <w:r>
          <w:rPr>
            <w:spacing w:val="-2"/>
          </w:rPr>
          <w:t>complaint</w:t>
        </w:r>
        <w:r>
          <w:tab/>
        </w:r>
        <w:r>
          <w:rPr>
            <w:spacing w:val="-5"/>
          </w:rPr>
          <w:t>166</w:t>
        </w:r>
      </w:hyperlink>
    </w:p>
    <w:p w14:paraId="3A565674" w14:textId="77777777" w:rsidR="0035248F" w:rsidRDefault="0035248F">
      <w:pPr>
        <w:pStyle w:val="BodyText"/>
        <w:tabs>
          <w:tab w:val="left" w:leader="dot" w:pos="9058"/>
        </w:tabs>
        <w:spacing w:before="137"/>
        <w:ind w:left="400"/>
        <w:jc w:val="both"/>
      </w:pPr>
      <w:hyperlink w:anchor="_bookmark227" w:history="1">
        <w:r>
          <w:t>Figure</w:t>
        </w:r>
        <w:r>
          <w:rPr>
            <w:spacing w:val="-5"/>
          </w:rPr>
          <w:t xml:space="preserve"> </w:t>
        </w:r>
        <w:r>
          <w:t>5-16</w:t>
        </w:r>
        <w:r>
          <w:rPr>
            <w:spacing w:val="2"/>
          </w:rPr>
          <w:t xml:space="preserve"> </w:t>
        </w:r>
        <w:r>
          <w:t>Number</w:t>
        </w:r>
        <w:r>
          <w:rPr>
            <w:spacing w:val="-1"/>
          </w:rPr>
          <w:t xml:space="preserve"> </w:t>
        </w:r>
        <w:r>
          <w:t>of other</w:t>
        </w:r>
        <w:r>
          <w:rPr>
            <w:spacing w:val="-2"/>
          </w:rPr>
          <w:t xml:space="preserve"> </w:t>
        </w:r>
        <w:r>
          <w:t>channels used by</w:t>
        </w:r>
        <w:r>
          <w:rPr>
            <w:spacing w:val="-5"/>
          </w:rPr>
          <w:t xml:space="preserve"> </w:t>
        </w:r>
        <w:r>
          <w:t xml:space="preserve">consumers to </w:t>
        </w:r>
        <w:r>
          <w:rPr>
            <w:spacing w:val="-2"/>
          </w:rPr>
          <w:t>complain</w:t>
        </w:r>
        <w:r>
          <w:tab/>
        </w:r>
        <w:r>
          <w:rPr>
            <w:spacing w:val="-5"/>
          </w:rPr>
          <w:t>166</w:t>
        </w:r>
      </w:hyperlink>
    </w:p>
    <w:p w14:paraId="1D3F6BF8" w14:textId="77777777" w:rsidR="0035248F" w:rsidRDefault="0035248F">
      <w:pPr>
        <w:pStyle w:val="BodyText"/>
        <w:tabs>
          <w:tab w:val="left" w:leader="dot" w:pos="9058"/>
        </w:tabs>
        <w:spacing w:before="139"/>
        <w:ind w:left="400"/>
        <w:jc w:val="both"/>
      </w:pPr>
      <w:hyperlink w:anchor="_bookmark230" w:history="1">
        <w:r>
          <w:t>Figure</w:t>
        </w:r>
        <w:r>
          <w:rPr>
            <w:spacing w:val="-3"/>
          </w:rPr>
          <w:t xml:space="preserve"> </w:t>
        </w:r>
        <w:r>
          <w:t>5-17</w:t>
        </w:r>
        <w:r>
          <w:rPr>
            <w:spacing w:val="1"/>
          </w:rPr>
          <w:t xml:space="preserve"> </w:t>
        </w:r>
        <w:r>
          <w:t>Humorous</w:t>
        </w:r>
        <w:r>
          <w:rPr>
            <w:spacing w:val="-1"/>
          </w:rPr>
          <w:t xml:space="preserve"> </w:t>
        </w:r>
        <w:r>
          <w:t>complaint.</w:t>
        </w:r>
        <w:r>
          <w:rPr>
            <w:spacing w:val="58"/>
          </w:rPr>
          <w:t xml:space="preserve"> </w:t>
        </w:r>
        <w:r>
          <w:t>Consumer</w:t>
        </w:r>
        <w:r>
          <w:rPr>
            <w:spacing w:val="-1"/>
          </w:rPr>
          <w:t xml:space="preserve"> </w:t>
        </w:r>
        <w:r>
          <w:t>27</w:t>
        </w:r>
        <w:r>
          <w:rPr>
            <w:spacing w:val="-1"/>
          </w:rPr>
          <w:t xml:space="preserve"> </w:t>
        </w:r>
        <w:r>
          <w:t>to</w:t>
        </w:r>
        <w:r>
          <w:rPr>
            <w:spacing w:val="-1"/>
          </w:rPr>
          <w:t xml:space="preserve"> </w:t>
        </w:r>
        <w:r>
          <w:rPr>
            <w:spacing w:val="-2"/>
          </w:rPr>
          <w:t>Primark</w:t>
        </w:r>
        <w:r>
          <w:tab/>
        </w:r>
        <w:r>
          <w:rPr>
            <w:spacing w:val="-5"/>
          </w:rPr>
          <w:t>169</w:t>
        </w:r>
      </w:hyperlink>
    </w:p>
    <w:p w14:paraId="251DDC0B" w14:textId="77777777" w:rsidR="0035248F" w:rsidRDefault="0035248F">
      <w:pPr>
        <w:pStyle w:val="BodyText"/>
        <w:tabs>
          <w:tab w:val="left" w:leader="dot" w:pos="9058"/>
        </w:tabs>
        <w:spacing w:before="137"/>
        <w:ind w:left="400"/>
        <w:jc w:val="both"/>
      </w:pPr>
      <w:hyperlink w:anchor="_bookmark231" w:history="1">
        <w:r>
          <w:t>Figure</w:t>
        </w:r>
        <w:r>
          <w:rPr>
            <w:spacing w:val="-4"/>
          </w:rPr>
          <w:t xml:space="preserve"> </w:t>
        </w:r>
        <w:r>
          <w:t>5-18 Humorous</w:t>
        </w:r>
        <w:r>
          <w:rPr>
            <w:spacing w:val="-3"/>
          </w:rPr>
          <w:t xml:space="preserve"> </w:t>
        </w:r>
        <w:r>
          <w:t>complaint.</w:t>
        </w:r>
        <w:r>
          <w:rPr>
            <w:spacing w:val="57"/>
          </w:rPr>
          <w:t xml:space="preserve"> </w:t>
        </w:r>
        <w:r>
          <w:t>Consumer</w:t>
        </w:r>
        <w:r>
          <w:rPr>
            <w:spacing w:val="-2"/>
          </w:rPr>
          <w:t xml:space="preserve"> </w:t>
        </w:r>
        <w:r>
          <w:t>11</w:t>
        </w:r>
        <w:r>
          <w:rPr>
            <w:spacing w:val="-2"/>
          </w:rPr>
          <w:t xml:space="preserve"> </w:t>
        </w:r>
        <w:r>
          <w:t>to</w:t>
        </w:r>
        <w:r>
          <w:rPr>
            <w:spacing w:val="-2"/>
          </w:rPr>
          <w:t xml:space="preserve"> </w:t>
        </w:r>
        <w:r>
          <w:t>Sainsbury’s</w:t>
        </w:r>
        <w:r>
          <w:rPr>
            <w:spacing w:val="-2"/>
          </w:rPr>
          <w:t xml:space="preserve"> </w:t>
        </w:r>
        <w:r>
          <w:rPr>
            <w:spacing w:val="-5"/>
          </w:rPr>
          <w:t>TU</w:t>
        </w:r>
        <w:r>
          <w:tab/>
        </w:r>
        <w:r>
          <w:rPr>
            <w:spacing w:val="-5"/>
          </w:rPr>
          <w:t>170</w:t>
        </w:r>
      </w:hyperlink>
    </w:p>
    <w:p w14:paraId="058F4866" w14:textId="77777777" w:rsidR="0035248F" w:rsidRDefault="0035248F">
      <w:pPr>
        <w:pStyle w:val="BodyText"/>
        <w:tabs>
          <w:tab w:val="left" w:leader="dot" w:pos="9058"/>
        </w:tabs>
        <w:spacing w:before="139"/>
        <w:ind w:left="400"/>
        <w:jc w:val="both"/>
      </w:pPr>
      <w:hyperlink w:anchor="_bookmark232" w:history="1">
        <w:r>
          <w:t>Figure</w:t>
        </w:r>
        <w:r>
          <w:rPr>
            <w:spacing w:val="-5"/>
          </w:rPr>
          <w:t xml:space="preserve"> </w:t>
        </w:r>
        <w:r>
          <w:t>5-19</w:t>
        </w:r>
        <w:r>
          <w:rPr>
            <w:spacing w:val="1"/>
          </w:rPr>
          <w:t xml:space="preserve"> </w:t>
        </w:r>
        <w:r>
          <w:t>Humorous</w:t>
        </w:r>
        <w:r>
          <w:rPr>
            <w:spacing w:val="-1"/>
          </w:rPr>
          <w:t xml:space="preserve"> </w:t>
        </w:r>
        <w:r>
          <w:t>complaint</w:t>
        </w:r>
        <w:r>
          <w:rPr>
            <w:spacing w:val="-1"/>
          </w:rPr>
          <w:t xml:space="preserve"> </w:t>
        </w:r>
        <w:r>
          <w:t>from</w:t>
        </w:r>
        <w:r>
          <w:rPr>
            <w:spacing w:val="-1"/>
          </w:rPr>
          <w:t xml:space="preserve"> </w:t>
        </w:r>
        <w:r>
          <w:t>Consumer</w:t>
        </w:r>
        <w:r>
          <w:rPr>
            <w:spacing w:val="-1"/>
          </w:rPr>
          <w:t xml:space="preserve"> </w:t>
        </w:r>
        <w:r>
          <w:t>14</w:t>
        </w:r>
        <w:r>
          <w:rPr>
            <w:spacing w:val="-1"/>
          </w:rPr>
          <w:t xml:space="preserve"> </w:t>
        </w:r>
        <w:r>
          <w:t>to</w:t>
        </w:r>
        <w:r>
          <w:rPr>
            <w:spacing w:val="-1"/>
          </w:rPr>
          <w:t xml:space="preserve"> </w:t>
        </w:r>
        <w:r>
          <w:t>the</w:t>
        </w:r>
        <w:r>
          <w:rPr>
            <w:spacing w:val="-2"/>
          </w:rPr>
          <w:t xml:space="preserve"> </w:t>
        </w:r>
        <w:r>
          <w:t xml:space="preserve">Respondent </w:t>
        </w:r>
        <w:r>
          <w:rPr>
            <w:spacing w:val="-2"/>
          </w:rPr>
          <w:t>Retailer</w:t>
        </w:r>
        <w:r>
          <w:tab/>
        </w:r>
        <w:r>
          <w:rPr>
            <w:spacing w:val="-5"/>
          </w:rPr>
          <w:t>171</w:t>
        </w:r>
      </w:hyperlink>
    </w:p>
    <w:p w14:paraId="64D91F95" w14:textId="77777777" w:rsidR="0035248F" w:rsidRDefault="0035248F">
      <w:pPr>
        <w:pStyle w:val="BodyText"/>
        <w:tabs>
          <w:tab w:val="left" w:leader="dot" w:pos="9058"/>
        </w:tabs>
        <w:spacing w:before="137"/>
        <w:ind w:left="400"/>
        <w:jc w:val="both"/>
      </w:pPr>
      <w:hyperlink w:anchor="_bookmark233" w:history="1">
        <w:r>
          <w:t>Figure</w:t>
        </w:r>
        <w:r>
          <w:rPr>
            <w:spacing w:val="-5"/>
          </w:rPr>
          <w:t xml:space="preserve"> </w:t>
        </w:r>
        <w:r>
          <w:t>5-20</w:t>
        </w:r>
        <w:r>
          <w:rPr>
            <w:spacing w:val="1"/>
          </w:rPr>
          <w:t xml:space="preserve"> </w:t>
        </w:r>
        <w:r>
          <w:t>Humorous</w:t>
        </w:r>
        <w:r>
          <w:rPr>
            <w:spacing w:val="-1"/>
          </w:rPr>
          <w:t xml:space="preserve"> </w:t>
        </w:r>
        <w:r>
          <w:t>complaint</w:t>
        </w:r>
        <w:r>
          <w:rPr>
            <w:spacing w:val="-1"/>
          </w:rPr>
          <w:t xml:space="preserve"> </w:t>
        </w:r>
        <w:r>
          <w:t>from</w:t>
        </w:r>
        <w:r>
          <w:rPr>
            <w:spacing w:val="-1"/>
          </w:rPr>
          <w:t xml:space="preserve"> </w:t>
        </w:r>
        <w:r>
          <w:t>Consumer</w:t>
        </w:r>
        <w:r>
          <w:rPr>
            <w:spacing w:val="-1"/>
          </w:rPr>
          <w:t xml:space="preserve"> </w:t>
        </w:r>
        <w:r>
          <w:t>47</w:t>
        </w:r>
        <w:r>
          <w:rPr>
            <w:spacing w:val="-1"/>
          </w:rPr>
          <w:t xml:space="preserve"> </w:t>
        </w:r>
        <w:r>
          <w:t>to</w:t>
        </w:r>
        <w:r>
          <w:rPr>
            <w:spacing w:val="-1"/>
          </w:rPr>
          <w:t xml:space="preserve"> </w:t>
        </w:r>
        <w:r>
          <w:t>the</w:t>
        </w:r>
        <w:r>
          <w:rPr>
            <w:spacing w:val="-2"/>
          </w:rPr>
          <w:t xml:space="preserve"> </w:t>
        </w:r>
        <w:r>
          <w:t xml:space="preserve">Respondent </w:t>
        </w:r>
        <w:r>
          <w:rPr>
            <w:spacing w:val="-2"/>
          </w:rPr>
          <w:t>Retailer</w:t>
        </w:r>
        <w:r>
          <w:tab/>
        </w:r>
        <w:r>
          <w:rPr>
            <w:spacing w:val="-5"/>
          </w:rPr>
          <w:t>172</w:t>
        </w:r>
      </w:hyperlink>
    </w:p>
    <w:p w14:paraId="789D8F9C" w14:textId="77777777" w:rsidR="0035248F" w:rsidRDefault="0035248F">
      <w:pPr>
        <w:pStyle w:val="BodyText"/>
        <w:tabs>
          <w:tab w:val="left" w:leader="dot" w:pos="9058"/>
        </w:tabs>
        <w:spacing w:before="139"/>
        <w:ind w:left="400"/>
        <w:jc w:val="both"/>
      </w:pPr>
      <w:hyperlink w:anchor="_bookmark234" w:history="1">
        <w:r>
          <w:t>Figure</w:t>
        </w:r>
        <w:r>
          <w:rPr>
            <w:spacing w:val="-3"/>
          </w:rPr>
          <w:t xml:space="preserve"> </w:t>
        </w:r>
        <w:r>
          <w:t>5-21</w:t>
        </w:r>
        <w:r>
          <w:rPr>
            <w:spacing w:val="1"/>
          </w:rPr>
          <w:t xml:space="preserve"> </w:t>
        </w:r>
        <w:r>
          <w:t>Humorous</w:t>
        </w:r>
        <w:r>
          <w:rPr>
            <w:spacing w:val="-1"/>
          </w:rPr>
          <w:t xml:space="preserve"> </w:t>
        </w:r>
        <w:r>
          <w:t>complaint</w:t>
        </w:r>
        <w:r>
          <w:rPr>
            <w:spacing w:val="-1"/>
          </w:rPr>
          <w:t xml:space="preserve"> </w:t>
        </w:r>
        <w:r>
          <w:t>from</w:t>
        </w:r>
        <w:r>
          <w:rPr>
            <w:spacing w:val="-1"/>
          </w:rPr>
          <w:t xml:space="preserve"> </w:t>
        </w:r>
        <w:r>
          <w:t>Consumer</w:t>
        </w:r>
        <w:r>
          <w:rPr>
            <w:spacing w:val="-1"/>
          </w:rPr>
          <w:t xml:space="preserve"> </w:t>
        </w:r>
        <w:r>
          <w:t>7</w:t>
        </w:r>
        <w:r>
          <w:rPr>
            <w:spacing w:val="-1"/>
          </w:rPr>
          <w:t xml:space="preserve"> </w:t>
        </w:r>
        <w:r>
          <w:t xml:space="preserve">to </w:t>
        </w:r>
        <w:r>
          <w:rPr>
            <w:spacing w:val="-2"/>
          </w:rPr>
          <w:t>Primark</w:t>
        </w:r>
        <w:r>
          <w:tab/>
        </w:r>
        <w:r>
          <w:rPr>
            <w:spacing w:val="-5"/>
          </w:rPr>
          <w:t>173</w:t>
        </w:r>
      </w:hyperlink>
    </w:p>
    <w:p w14:paraId="4F9B56DF" w14:textId="77777777" w:rsidR="0035248F" w:rsidRDefault="0035248F">
      <w:pPr>
        <w:pStyle w:val="BodyText"/>
        <w:tabs>
          <w:tab w:val="left" w:leader="dot" w:pos="9058"/>
        </w:tabs>
        <w:spacing w:before="137"/>
        <w:ind w:left="400"/>
        <w:jc w:val="both"/>
      </w:pPr>
      <w:hyperlink w:anchor="_bookmark235" w:history="1">
        <w:r>
          <w:t>Figure</w:t>
        </w:r>
        <w:r>
          <w:rPr>
            <w:spacing w:val="-5"/>
          </w:rPr>
          <w:t xml:space="preserve"> </w:t>
        </w:r>
        <w:r>
          <w:t>5-22</w:t>
        </w:r>
        <w:r>
          <w:rPr>
            <w:spacing w:val="1"/>
          </w:rPr>
          <w:t xml:space="preserve"> </w:t>
        </w:r>
        <w:r>
          <w:t>Humorous</w:t>
        </w:r>
        <w:r>
          <w:rPr>
            <w:spacing w:val="-1"/>
          </w:rPr>
          <w:t xml:space="preserve"> </w:t>
        </w:r>
        <w:r>
          <w:t>complaint for</w:t>
        </w:r>
        <w:r>
          <w:rPr>
            <w:spacing w:val="-3"/>
          </w:rPr>
          <w:t xml:space="preserve"> </w:t>
        </w:r>
        <w:r>
          <w:t>Consumer</w:t>
        </w:r>
        <w:r>
          <w:rPr>
            <w:spacing w:val="-1"/>
          </w:rPr>
          <w:t xml:space="preserve"> </w:t>
        </w:r>
        <w:r>
          <w:t>18 to</w:t>
        </w:r>
        <w:r>
          <w:rPr>
            <w:spacing w:val="-1"/>
          </w:rPr>
          <w:t xml:space="preserve"> </w:t>
        </w:r>
        <w:r>
          <w:t>the</w:t>
        </w:r>
        <w:r>
          <w:rPr>
            <w:spacing w:val="-2"/>
          </w:rPr>
          <w:t xml:space="preserve"> </w:t>
        </w:r>
        <w:r>
          <w:t xml:space="preserve">Respondent </w:t>
        </w:r>
        <w:r>
          <w:rPr>
            <w:spacing w:val="-2"/>
          </w:rPr>
          <w:t>Retailer</w:t>
        </w:r>
        <w:r>
          <w:tab/>
        </w:r>
        <w:r>
          <w:rPr>
            <w:spacing w:val="-5"/>
          </w:rPr>
          <w:t>174</w:t>
        </w:r>
      </w:hyperlink>
    </w:p>
    <w:p w14:paraId="156084F4" w14:textId="77777777" w:rsidR="0035248F" w:rsidRDefault="0035248F">
      <w:pPr>
        <w:pStyle w:val="BodyText"/>
        <w:tabs>
          <w:tab w:val="left" w:leader="dot" w:pos="9058"/>
        </w:tabs>
        <w:spacing w:before="139"/>
        <w:ind w:left="400"/>
        <w:jc w:val="both"/>
      </w:pPr>
      <w:hyperlink w:anchor="_bookmark237" w:history="1">
        <w:r>
          <w:t>Figure</w:t>
        </w:r>
        <w:r>
          <w:rPr>
            <w:spacing w:val="-3"/>
          </w:rPr>
          <w:t xml:space="preserve"> </w:t>
        </w:r>
        <w:r>
          <w:t>5-23 Complaint</w:t>
        </w:r>
        <w:r>
          <w:rPr>
            <w:spacing w:val="-1"/>
          </w:rPr>
          <w:t xml:space="preserve"> </w:t>
        </w:r>
        <w:r>
          <w:t>using a</w:t>
        </w:r>
        <w:r>
          <w:rPr>
            <w:spacing w:val="-2"/>
          </w:rPr>
          <w:t xml:space="preserve"> </w:t>
        </w:r>
        <w:r>
          <w:t>hashtag; Consumer</w:t>
        </w:r>
        <w:r>
          <w:rPr>
            <w:spacing w:val="-1"/>
          </w:rPr>
          <w:t xml:space="preserve"> </w:t>
        </w:r>
        <w:r>
          <w:t xml:space="preserve">16 to </w:t>
        </w:r>
        <w:r>
          <w:rPr>
            <w:spacing w:val="-2"/>
          </w:rPr>
          <w:t>Primark</w:t>
        </w:r>
        <w:r>
          <w:tab/>
        </w:r>
        <w:r>
          <w:rPr>
            <w:spacing w:val="-5"/>
          </w:rPr>
          <w:t>176</w:t>
        </w:r>
      </w:hyperlink>
    </w:p>
    <w:p w14:paraId="32D9333F" w14:textId="77777777" w:rsidR="0035248F" w:rsidRDefault="0035248F">
      <w:pPr>
        <w:pStyle w:val="BodyText"/>
        <w:tabs>
          <w:tab w:val="left" w:leader="dot" w:pos="9058"/>
        </w:tabs>
        <w:spacing w:before="137"/>
        <w:ind w:left="400"/>
        <w:jc w:val="both"/>
      </w:pPr>
      <w:hyperlink w:anchor="_bookmark238" w:history="1">
        <w:r>
          <w:t>Figure</w:t>
        </w:r>
        <w:r>
          <w:rPr>
            <w:spacing w:val="-3"/>
          </w:rPr>
          <w:t xml:space="preserve"> </w:t>
        </w:r>
        <w:r>
          <w:t>5-24 Complaint</w:t>
        </w:r>
        <w:r>
          <w:rPr>
            <w:spacing w:val="-1"/>
          </w:rPr>
          <w:t xml:space="preserve"> </w:t>
        </w:r>
        <w:r>
          <w:t>using</w:t>
        </w:r>
        <w:r>
          <w:rPr>
            <w:spacing w:val="-2"/>
          </w:rPr>
          <w:t xml:space="preserve"> </w:t>
        </w:r>
        <w:r>
          <w:t>a</w:t>
        </w:r>
        <w:r>
          <w:rPr>
            <w:spacing w:val="-2"/>
          </w:rPr>
          <w:t xml:space="preserve"> </w:t>
        </w:r>
        <w:r>
          <w:t>hashtag, Consumer</w:t>
        </w:r>
        <w:r>
          <w:rPr>
            <w:spacing w:val="-1"/>
          </w:rPr>
          <w:t xml:space="preserve"> </w:t>
        </w:r>
        <w:r>
          <w:t xml:space="preserve">29 to </w:t>
        </w:r>
        <w:r>
          <w:rPr>
            <w:spacing w:val="-4"/>
          </w:rPr>
          <w:t>Next</w:t>
        </w:r>
        <w:r>
          <w:tab/>
        </w:r>
        <w:r>
          <w:rPr>
            <w:spacing w:val="-5"/>
          </w:rPr>
          <w:t>177</w:t>
        </w:r>
      </w:hyperlink>
    </w:p>
    <w:p w14:paraId="518FD0FA" w14:textId="77777777" w:rsidR="0035248F" w:rsidRDefault="0035248F">
      <w:pPr>
        <w:pStyle w:val="BodyText"/>
        <w:tabs>
          <w:tab w:val="left" w:leader="dot" w:pos="9058"/>
        </w:tabs>
        <w:spacing w:before="139"/>
        <w:ind w:left="400"/>
        <w:jc w:val="both"/>
      </w:pPr>
      <w:hyperlink w:anchor="_bookmark240" w:history="1">
        <w:r>
          <w:t>Figure</w:t>
        </w:r>
        <w:r>
          <w:rPr>
            <w:spacing w:val="-5"/>
          </w:rPr>
          <w:t xml:space="preserve"> </w:t>
        </w:r>
        <w:r>
          <w:t>5-25</w:t>
        </w:r>
        <w:r>
          <w:rPr>
            <w:spacing w:val="1"/>
          </w:rPr>
          <w:t xml:space="preserve"> </w:t>
        </w:r>
        <w:r>
          <w:t>Example</w:t>
        </w:r>
        <w:r>
          <w:rPr>
            <w:spacing w:val="-1"/>
          </w:rPr>
          <w:t xml:space="preserve"> </w:t>
        </w:r>
        <w:r>
          <w:t>of</w:t>
        </w:r>
        <w:r>
          <w:rPr>
            <w:spacing w:val="-1"/>
          </w:rPr>
          <w:t xml:space="preserve"> </w:t>
        </w:r>
        <w:r>
          <w:t>frequency</w:t>
        </w:r>
        <w:r>
          <w:rPr>
            <w:spacing w:val="-5"/>
          </w:rPr>
          <w:t xml:space="preserve"> </w:t>
        </w:r>
        <w:r>
          <w:t>of</w:t>
        </w:r>
        <w:r>
          <w:rPr>
            <w:spacing w:val="-1"/>
          </w:rPr>
          <w:t xml:space="preserve"> </w:t>
        </w:r>
        <w:r>
          <w:t xml:space="preserve">complaining </w:t>
        </w:r>
        <w:proofErr w:type="spellStart"/>
        <w:r>
          <w:rPr>
            <w:spacing w:val="-2"/>
          </w:rPr>
          <w:t>behaviour</w:t>
        </w:r>
        <w:proofErr w:type="spellEnd"/>
        <w:r>
          <w:tab/>
        </w:r>
        <w:r>
          <w:rPr>
            <w:spacing w:val="-5"/>
          </w:rPr>
          <w:t>178</w:t>
        </w:r>
      </w:hyperlink>
    </w:p>
    <w:p w14:paraId="1550DF8A" w14:textId="77777777" w:rsidR="0035248F" w:rsidRDefault="0035248F">
      <w:pPr>
        <w:jc w:val="both"/>
        <w:sectPr w:rsidR="0035248F">
          <w:pgSz w:w="11910" w:h="16840"/>
          <w:pgMar w:top="1340" w:right="1140" w:bottom="280" w:left="1040" w:header="720" w:footer="720" w:gutter="0"/>
          <w:cols w:space="720"/>
        </w:sectPr>
      </w:pPr>
    </w:p>
    <w:p w14:paraId="5A9C6701" w14:textId="77777777" w:rsidR="0035248F" w:rsidRDefault="0035248F">
      <w:pPr>
        <w:pStyle w:val="BodyText"/>
        <w:tabs>
          <w:tab w:val="left" w:leader="dot" w:pos="9058"/>
        </w:tabs>
        <w:spacing w:before="76" w:line="360" w:lineRule="auto"/>
        <w:ind w:left="400" w:right="304"/>
      </w:pPr>
      <w:hyperlink w:anchor="_bookmark242" w:history="1">
        <w:r>
          <w:t>Figure</w:t>
        </w:r>
        <w:r>
          <w:rPr>
            <w:spacing w:val="-12"/>
          </w:rPr>
          <w:t xml:space="preserve"> </w:t>
        </w:r>
        <w:r>
          <w:t>5-26</w:t>
        </w:r>
        <w:r>
          <w:rPr>
            <w:spacing w:val="-12"/>
          </w:rPr>
          <w:t xml:space="preserve"> </w:t>
        </w:r>
        <w:r>
          <w:t>How</w:t>
        </w:r>
        <w:r>
          <w:rPr>
            <w:spacing w:val="-13"/>
          </w:rPr>
          <w:t xml:space="preserve"> </w:t>
        </w:r>
        <w:r>
          <w:t>retailers</w:t>
        </w:r>
        <w:r>
          <w:rPr>
            <w:spacing w:val="-12"/>
          </w:rPr>
          <w:t xml:space="preserve"> </w:t>
        </w:r>
        <w:r>
          <w:t>are</w:t>
        </w:r>
        <w:r>
          <w:rPr>
            <w:spacing w:val="-12"/>
          </w:rPr>
          <w:t xml:space="preserve"> </w:t>
        </w:r>
        <w:r>
          <w:t>conducting</w:t>
        </w:r>
        <w:r>
          <w:rPr>
            <w:spacing w:val="-12"/>
          </w:rPr>
          <w:t xml:space="preserve"> </w:t>
        </w:r>
        <w:r>
          <w:t>service</w:t>
        </w:r>
        <w:r>
          <w:rPr>
            <w:spacing w:val="-13"/>
          </w:rPr>
          <w:t xml:space="preserve"> </w:t>
        </w:r>
        <w:r>
          <w:t>failure</w:t>
        </w:r>
        <w:r>
          <w:rPr>
            <w:spacing w:val="-14"/>
          </w:rPr>
          <w:t xml:space="preserve"> </w:t>
        </w:r>
        <w:r>
          <w:t>identification</w:t>
        </w:r>
        <w:r>
          <w:rPr>
            <w:spacing w:val="-12"/>
          </w:rPr>
          <w:t xml:space="preserve"> </w:t>
        </w:r>
        <w:r>
          <w:t>and</w:t>
        </w:r>
        <w:r>
          <w:rPr>
            <w:spacing w:val="-12"/>
          </w:rPr>
          <w:t xml:space="preserve"> </w:t>
        </w:r>
        <w:r>
          <w:t>service</w:t>
        </w:r>
        <w:r>
          <w:rPr>
            <w:spacing w:val="-11"/>
          </w:rPr>
          <w:t xml:space="preserve"> </w:t>
        </w:r>
        <w:r>
          <w:t>recovery</w:t>
        </w:r>
        <w:r>
          <w:rPr>
            <w:spacing w:val="-14"/>
          </w:rPr>
          <w:t xml:space="preserve"> </w:t>
        </w:r>
        <w:r>
          <w:t>via</w:t>
        </w:r>
      </w:hyperlink>
      <w:r w:rsidR="00CD07F7">
        <w:t xml:space="preserve"> </w:t>
      </w:r>
      <w:hyperlink w:anchor="_bookmark242" w:history="1">
        <w:r>
          <w:t>social</w:t>
        </w:r>
        <w:r>
          <w:rPr>
            <w:spacing w:val="-1"/>
          </w:rPr>
          <w:t xml:space="preserve"> </w:t>
        </w:r>
        <w:r>
          <w:rPr>
            <w:spacing w:val="-2"/>
          </w:rPr>
          <w:t>media</w:t>
        </w:r>
        <w:r>
          <w:tab/>
        </w:r>
        <w:r>
          <w:rPr>
            <w:spacing w:val="-5"/>
          </w:rPr>
          <w:t>179</w:t>
        </w:r>
      </w:hyperlink>
    </w:p>
    <w:p w14:paraId="3D288235" w14:textId="77777777" w:rsidR="0035248F" w:rsidRDefault="0035248F">
      <w:pPr>
        <w:pStyle w:val="BodyText"/>
        <w:tabs>
          <w:tab w:val="left" w:leader="dot" w:pos="9058"/>
        </w:tabs>
        <w:ind w:left="400"/>
      </w:pPr>
      <w:hyperlink w:anchor="_bookmark245" w:history="1">
        <w:r>
          <w:t>Figure</w:t>
        </w:r>
        <w:r>
          <w:rPr>
            <w:spacing w:val="-5"/>
          </w:rPr>
          <w:t xml:space="preserve"> </w:t>
        </w:r>
        <w:r>
          <w:t>5-27</w:t>
        </w:r>
        <w:r>
          <w:rPr>
            <w:spacing w:val="-1"/>
          </w:rPr>
          <w:t xml:space="preserve"> </w:t>
        </w:r>
        <w:r>
          <w:t>Retailer</w:t>
        </w:r>
        <w:r>
          <w:rPr>
            <w:spacing w:val="-3"/>
          </w:rPr>
          <w:t xml:space="preserve"> </w:t>
        </w:r>
        <w:r>
          <w:t>offering</w:t>
        </w:r>
        <w:r>
          <w:rPr>
            <w:spacing w:val="-4"/>
          </w:rPr>
          <w:t xml:space="preserve"> </w:t>
        </w:r>
        <w:r>
          <w:t>an</w:t>
        </w:r>
        <w:r>
          <w:rPr>
            <w:spacing w:val="1"/>
          </w:rPr>
          <w:t xml:space="preserve"> </w:t>
        </w:r>
        <w:r>
          <w:t>apology:</w:t>
        </w:r>
        <w:r>
          <w:rPr>
            <w:spacing w:val="1"/>
          </w:rPr>
          <w:t xml:space="preserve"> </w:t>
        </w:r>
        <w:r>
          <w:t>Next</w:t>
        </w:r>
        <w:r>
          <w:rPr>
            <w:spacing w:val="-1"/>
          </w:rPr>
          <w:t xml:space="preserve"> </w:t>
        </w:r>
        <w:r>
          <w:t>to</w:t>
        </w:r>
        <w:r>
          <w:rPr>
            <w:spacing w:val="-1"/>
          </w:rPr>
          <w:t xml:space="preserve"> </w:t>
        </w:r>
        <w:r>
          <w:t>consumer</w:t>
        </w:r>
        <w:r>
          <w:rPr>
            <w:spacing w:val="-1"/>
          </w:rPr>
          <w:t xml:space="preserve"> </w:t>
        </w:r>
        <w:r>
          <w:rPr>
            <w:spacing w:val="-5"/>
          </w:rPr>
          <w:t>30</w:t>
        </w:r>
        <w:r>
          <w:tab/>
        </w:r>
        <w:r>
          <w:rPr>
            <w:spacing w:val="-5"/>
          </w:rPr>
          <w:t>180</w:t>
        </w:r>
      </w:hyperlink>
    </w:p>
    <w:p w14:paraId="5617F3DC" w14:textId="77777777" w:rsidR="0035248F" w:rsidRDefault="0035248F">
      <w:pPr>
        <w:pStyle w:val="BodyText"/>
        <w:tabs>
          <w:tab w:val="left" w:leader="dot" w:pos="9058"/>
        </w:tabs>
        <w:spacing w:before="137"/>
        <w:ind w:left="400"/>
      </w:pPr>
      <w:hyperlink w:anchor="_bookmark246" w:history="1">
        <w:r>
          <w:t>Figure</w:t>
        </w:r>
        <w:r>
          <w:rPr>
            <w:spacing w:val="-5"/>
          </w:rPr>
          <w:t xml:space="preserve"> </w:t>
        </w:r>
        <w:r>
          <w:t>5-28</w:t>
        </w:r>
        <w:r>
          <w:rPr>
            <w:spacing w:val="-1"/>
          </w:rPr>
          <w:t xml:space="preserve"> </w:t>
        </w:r>
        <w:r>
          <w:t>Retailer</w:t>
        </w:r>
        <w:r>
          <w:rPr>
            <w:spacing w:val="-2"/>
          </w:rPr>
          <w:t xml:space="preserve"> </w:t>
        </w:r>
        <w:r>
          <w:t>offering</w:t>
        </w:r>
        <w:r>
          <w:rPr>
            <w:spacing w:val="-4"/>
          </w:rPr>
          <w:t xml:space="preserve"> </w:t>
        </w:r>
        <w:r>
          <w:t>an</w:t>
        </w:r>
        <w:r>
          <w:rPr>
            <w:spacing w:val="2"/>
          </w:rPr>
          <w:t xml:space="preserve"> </w:t>
        </w:r>
        <w:r>
          <w:t>apology:</w:t>
        </w:r>
        <w:r>
          <w:rPr>
            <w:spacing w:val="1"/>
          </w:rPr>
          <w:t xml:space="preserve"> </w:t>
        </w:r>
        <w:r>
          <w:t>TU</w:t>
        </w:r>
        <w:r>
          <w:rPr>
            <w:spacing w:val="-2"/>
          </w:rPr>
          <w:t xml:space="preserve"> </w:t>
        </w:r>
        <w:r>
          <w:t>Sainsbury</w:t>
        </w:r>
        <w:r>
          <w:rPr>
            <w:spacing w:val="-5"/>
          </w:rPr>
          <w:t xml:space="preserve"> </w:t>
        </w:r>
        <w:r>
          <w:t>to</w:t>
        </w:r>
        <w:r>
          <w:rPr>
            <w:spacing w:val="3"/>
          </w:rPr>
          <w:t xml:space="preserve"> </w:t>
        </w:r>
        <w:r>
          <w:t xml:space="preserve">Consumer </w:t>
        </w:r>
        <w:r>
          <w:rPr>
            <w:spacing w:val="-5"/>
          </w:rPr>
          <w:t>25</w:t>
        </w:r>
        <w:r>
          <w:tab/>
        </w:r>
        <w:r>
          <w:rPr>
            <w:spacing w:val="-5"/>
          </w:rPr>
          <w:t>181</w:t>
        </w:r>
      </w:hyperlink>
    </w:p>
    <w:p w14:paraId="6FF31922" w14:textId="77777777" w:rsidR="0035248F" w:rsidRDefault="0035248F">
      <w:pPr>
        <w:pStyle w:val="BodyText"/>
        <w:tabs>
          <w:tab w:val="left" w:leader="dot" w:pos="9058"/>
        </w:tabs>
        <w:spacing w:before="139"/>
        <w:ind w:left="400"/>
      </w:pPr>
      <w:hyperlink w:anchor="_bookmark247" w:history="1">
        <w:r>
          <w:t>Figure</w:t>
        </w:r>
        <w:r>
          <w:rPr>
            <w:spacing w:val="-5"/>
          </w:rPr>
          <w:t xml:space="preserve"> </w:t>
        </w:r>
        <w:r>
          <w:t>5-29</w:t>
        </w:r>
        <w:r>
          <w:rPr>
            <w:spacing w:val="-1"/>
          </w:rPr>
          <w:t xml:space="preserve"> </w:t>
        </w:r>
        <w:r>
          <w:t>Retailer</w:t>
        </w:r>
        <w:r>
          <w:rPr>
            <w:spacing w:val="-2"/>
          </w:rPr>
          <w:t xml:space="preserve"> </w:t>
        </w:r>
        <w:r>
          <w:t>offering</w:t>
        </w:r>
        <w:r>
          <w:rPr>
            <w:spacing w:val="-4"/>
          </w:rPr>
          <w:t xml:space="preserve"> </w:t>
        </w:r>
        <w:r>
          <w:t>an</w:t>
        </w:r>
        <w:r>
          <w:rPr>
            <w:spacing w:val="1"/>
          </w:rPr>
          <w:t xml:space="preserve"> </w:t>
        </w:r>
        <w:r>
          <w:t>apology: Primark to</w:t>
        </w:r>
        <w:r>
          <w:rPr>
            <w:spacing w:val="-1"/>
          </w:rPr>
          <w:t xml:space="preserve"> </w:t>
        </w:r>
        <w:r>
          <w:t xml:space="preserve">Consumer </w:t>
        </w:r>
        <w:r>
          <w:rPr>
            <w:spacing w:val="-5"/>
          </w:rPr>
          <w:t>14</w:t>
        </w:r>
        <w:r>
          <w:tab/>
        </w:r>
        <w:r>
          <w:rPr>
            <w:spacing w:val="-5"/>
          </w:rPr>
          <w:t>181</w:t>
        </w:r>
      </w:hyperlink>
    </w:p>
    <w:p w14:paraId="5C1821DD" w14:textId="77777777" w:rsidR="0035248F" w:rsidRDefault="0035248F">
      <w:pPr>
        <w:pStyle w:val="BodyText"/>
        <w:tabs>
          <w:tab w:val="left" w:leader="dot" w:pos="9058"/>
        </w:tabs>
        <w:spacing w:before="137"/>
        <w:ind w:left="400"/>
      </w:pPr>
      <w:hyperlink w:anchor="_bookmark248" w:history="1">
        <w:r>
          <w:t>Figure</w:t>
        </w:r>
        <w:r>
          <w:rPr>
            <w:spacing w:val="-5"/>
          </w:rPr>
          <w:t xml:space="preserve"> </w:t>
        </w:r>
        <w:r>
          <w:t>5-30</w:t>
        </w:r>
        <w:r>
          <w:rPr>
            <w:spacing w:val="-1"/>
          </w:rPr>
          <w:t xml:space="preserve"> </w:t>
        </w:r>
        <w:r>
          <w:t>Retailer</w:t>
        </w:r>
        <w:r>
          <w:rPr>
            <w:spacing w:val="-2"/>
          </w:rPr>
          <w:t xml:space="preserve"> </w:t>
        </w:r>
        <w:r>
          <w:t>offering</w:t>
        </w:r>
        <w:r>
          <w:rPr>
            <w:spacing w:val="-4"/>
          </w:rPr>
          <w:t xml:space="preserve"> </w:t>
        </w:r>
        <w:r>
          <w:t>an</w:t>
        </w:r>
        <w:r>
          <w:rPr>
            <w:spacing w:val="1"/>
          </w:rPr>
          <w:t xml:space="preserve"> </w:t>
        </w:r>
        <w:r>
          <w:t>apology: Primark to</w:t>
        </w:r>
        <w:r>
          <w:rPr>
            <w:spacing w:val="-1"/>
          </w:rPr>
          <w:t xml:space="preserve"> </w:t>
        </w:r>
        <w:r>
          <w:t xml:space="preserve">Consumer </w:t>
        </w:r>
        <w:r>
          <w:rPr>
            <w:spacing w:val="-5"/>
          </w:rPr>
          <w:t>14</w:t>
        </w:r>
        <w:r>
          <w:tab/>
        </w:r>
        <w:r>
          <w:rPr>
            <w:spacing w:val="-5"/>
          </w:rPr>
          <w:t>182</w:t>
        </w:r>
      </w:hyperlink>
    </w:p>
    <w:p w14:paraId="24D80682" w14:textId="77777777" w:rsidR="0035248F" w:rsidRDefault="0035248F">
      <w:pPr>
        <w:pStyle w:val="BodyText"/>
        <w:tabs>
          <w:tab w:val="left" w:leader="dot" w:pos="9058"/>
        </w:tabs>
        <w:spacing w:before="139"/>
        <w:ind w:left="400"/>
      </w:pPr>
      <w:hyperlink w:anchor="_bookmark249" w:history="1">
        <w:r>
          <w:t>Figure</w:t>
        </w:r>
        <w:r>
          <w:rPr>
            <w:spacing w:val="-3"/>
          </w:rPr>
          <w:t xml:space="preserve"> </w:t>
        </w:r>
        <w:r>
          <w:t>5-31</w:t>
        </w:r>
        <w:r>
          <w:rPr>
            <w:spacing w:val="-1"/>
          </w:rPr>
          <w:t xml:space="preserve"> </w:t>
        </w:r>
        <w:r>
          <w:t>Motivation to</w:t>
        </w:r>
        <w:r>
          <w:rPr>
            <w:spacing w:val="-1"/>
          </w:rPr>
          <w:t xml:space="preserve"> </w:t>
        </w:r>
        <w:r>
          <w:t>complain</w:t>
        </w:r>
        <w:r>
          <w:rPr>
            <w:spacing w:val="-1"/>
          </w:rPr>
          <w:t xml:space="preserve"> </w:t>
        </w:r>
        <w:r>
          <w:t xml:space="preserve">on </w:t>
        </w:r>
        <w:r>
          <w:rPr>
            <w:spacing w:val="-2"/>
          </w:rPr>
          <w:t>Twitter</w:t>
        </w:r>
        <w:r>
          <w:tab/>
        </w:r>
        <w:r>
          <w:rPr>
            <w:spacing w:val="-5"/>
          </w:rPr>
          <w:t>182</w:t>
        </w:r>
      </w:hyperlink>
    </w:p>
    <w:p w14:paraId="0E7E804C" w14:textId="77777777" w:rsidR="0035248F" w:rsidRDefault="0035248F">
      <w:pPr>
        <w:pStyle w:val="BodyText"/>
        <w:tabs>
          <w:tab w:val="left" w:leader="dot" w:pos="9058"/>
        </w:tabs>
        <w:spacing w:before="137"/>
        <w:ind w:left="400"/>
      </w:pPr>
      <w:hyperlink w:anchor="_bookmark250" w:history="1">
        <w:r>
          <w:t>Figure</w:t>
        </w:r>
        <w:r>
          <w:rPr>
            <w:spacing w:val="-5"/>
          </w:rPr>
          <w:t xml:space="preserve"> </w:t>
        </w:r>
        <w:r>
          <w:t>5-32</w:t>
        </w:r>
        <w:r>
          <w:rPr>
            <w:spacing w:val="1"/>
          </w:rPr>
          <w:t xml:space="preserve"> </w:t>
        </w:r>
        <w:r>
          <w:t>The</w:t>
        </w:r>
        <w:r>
          <w:rPr>
            <w:spacing w:val="-2"/>
          </w:rPr>
          <w:t xml:space="preserve"> </w:t>
        </w:r>
        <w:r>
          <w:t>three</w:t>
        </w:r>
        <w:r>
          <w:rPr>
            <w:spacing w:val="-2"/>
          </w:rPr>
          <w:t xml:space="preserve"> </w:t>
        </w:r>
        <w:r>
          <w:t>dimensions of</w:t>
        </w:r>
        <w:r>
          <w:rPr>
            <w:spacing w:val="-1"/>
          </w:rPr>
          <w:t xml:space="preserve"> </w:t>
        </w:r>
        <w:r>
          <w:t>procedural justice</w:t>
        </w:r>
        <w:r>
          <w:rPr>
            <w:spacing w:val="-2"/>
          </w:rPr>
          <w:t xml:space="preserve"> </w:t>
        </w:r>
        <w:r>
          <w:t>and service</w:t>
        </w:r>
        <w:r>
          <w:rPr>
            <w:spacing w:val="1"/>
          </w:rPr>
          <w:t xml:space="preserve"> </w:t>
        </w:r>
        <w:r>
          <w:t>recovery</w:t>
        </w:r>
        <w:r>
          <w:rPr>
            <w:spacing w:val="-3"/>
          </w:rPr>
          <w:t xml:space="preserve"> </w:t>
        </w:r>
        <w:r>
          <w:rPr>
            <w:spacing w:val="-2"/>
          </w:rPr>
          <w:t>examples</w:t>
        </w:r>
        <w:r>
          <w:tab/>
        </w:r>
        <w:r>
          <w:rPr>
            <w:spacing w:val="-5"/>
          </w:rPr>
          <w:t>183</w:t>
        </w:r>
      </w:hyperlink>
    </w:p>
    <w:p w14:paraId="260C99A2" w14:textId="77777777" w:rsidR="0035248F" w:rsidRDefault="0035248F">
      <w:pPr>
        <w:pStyle w:val="BodyText"/>
        <w:tabs>
          <w:tab w:val="left" w:leader="dot" w:pos="9058"/>
        </w:tabs>
        <w:spacing w:before="139"/>
        <w:ind w:left="400"/>
        <w:jc w:val="both"/>
      </w:pPr>
      <w:hyperlink w:anchor="_bookmark253" w:history="1">
        <w:r>
          <w:t>Figure</w:t>
        </w:r>
        <w:r>
          <w:rPr>
            <w:spacing w:val="-3"/>
          </w:rPr>
          <w:t xml:space="preserve"> </w:t>
        </w:r>
        <w:r>
          <w:t>5-33</w:t>
        </w:r>
        <w:r>
          <w:rPr>
            <w:spacing w:val="-1"/>
          </w:rPr>
          <w:t xml:space="preserve"> </w:t>
        </w:r>
        <w:r>
          <w:t>Retailer</w:t>
        </w:r>
        <w:r>
          <w:rPr>
            <w:spacing w:val="-2"/>
          </w:rPr>
          <w:t xml:space="preserve"> </w:t>
        </w:r>
        <w:r>
          <w:t>requesting</w:t>
        </w:r>
        <w:r>
          <w:rPr>
            <w:spacing w:val="-4"/>
          </w:rPr>
          <w:t xml:space="preserve"> </w:t>
        </w:r>
        <w:r>
          <w:t>further information:</w:t>
        </w:r>
        <w:r>
          <w:rPr>
            <w:spacing w:val="-1"/>
          </w:rPr>
          <w:t xml:space="preserve"> </w:t>
        </w:r>
        <w:r>
          <w:t>Next to</w:t>
        </w:r>
        <w:r>
          <w:rPr>
            <w:spacing w:val="-1"/>
          </w:rPr>
          <w:t xml:space="preserve"> </w:t>
        </w:r>
        <w:r>
          <w:t>Consumer</w:t>
        </w:r>
        <w:r>
          <w:rPr>
            <w:spacing w:val="-2"/>
          </w:rPr>
          <w:t xml:space="preserve"> </w:t>
        </w:r>
        <w:r>
          <w:rPr>
            <w:spacing w:val="-5"/>
          </w:rPr>
          <w:t>19</w:t>
        </w:r>
        <w:r>
          <w:tab/>
        </w:r>
        <w:r>
          <w:rPr>
            <w:spacing w:val="-5"/>
          </w:rPr>
          <w:t>184</w:t>
        </w:r>
      </w:hyperlink>
    </w:p>
    <w:p w14:paraId="4C6EB444" w14:textId="77777777" w:rsidR="0035248F" w:rsidRDefault="0035248F">
      <w:pPr>
        <w:pStyle w:val="BodyText"/>
        <w:tabs>
          <w:tab w:val="left" w:leader="dot" w:pos="9058"/>
        </w:tabs>
        <w:spacing w:before="137" w:line="362" w:lineRule="auto"/>
        <w:ind w:left="400" w:right="305"/>
        <w:jc w:val="both"/>
      </w:pPr>
      <w:hyperlink w:anchor="_bookmark254" w:history="1">
        <w:r>
          <w:t>Figure 5-34 Retailer redirecting consumer to an alternative channel (in store): Primark to</w:t>
        </w:r>
      </w:hyperlink>
      <w:r w:rsidR="00CD07F7">
        <w:t xml:space="preserve"> </w:t>
      </w:r>
      <w:hyperlink w:anchor="_bookmark254" w:history="1">
        <w:r>
          <w:t>Consumer</w:t>
        </w:r>
        <w:r>
          <w:rPr>
            <w:spacing w:val="-1"/>
          </w:rPr>
          <w:t xml:space="preserve"> </w:t>
        </w:r>
        <w:r>
          <w:rPr>
            <w:spacing w:val="-5"/>
          </w:rPr>
          <w:t>49</w:t>
        </w:r>
        <w:r>
          <w:tab/>
        </w:r>
        <w:r>
          <w:rPr>
            <w:spacing w:val="-5"/>
          </w:rPr>
          <w:t>185</w:t>
        </w:r>
      </w:hyperlink>
    </w:p>
    <w:p w14:paraId="4E067B6E" w14:textId="77777777" w:rsidR="0035248F" w:rsidRDefault="0035248F">
      <w:pPr>
        <w:pStyle w:val="BodyText"/>
        <w:tabs>
          <w:tab w:val="left" w:leader="dot" w:pos="9058"/>
        </w:tabs>
        <w:spacing w:line="360" w:lineRule="auto"/>
        <w:ind w:left="400" w:right="291"/>
        <w:jc w:val="both"/>
      </w:pPr>
      <w:hyperlink w:anchor="_bookmark256" w:history="1">
        <w:r>
          <w:t>Figure</w:t>
        </w:r>
        <w:r>
          <w:rPr>
            <w:spacing w:val="-4"/>
          </w:rPr>
          <w:t xml:space="preserve"> </w:t>
        </w:r>
        <w:r>
          <w:t>5-35 Example</w:t>
        </w:r>
        <w:r>
          <w:rPr>
            <w:spacing w:val="-3"/>
          </w:rPr>
          <w:t xml:space="preserve"> </w:t>
        </w:r>
        <w:r>
          <w:t>of</w:t>
        </w:r>
        <w:r>
          <w:rPr>
            <w:spacing w:val="-2"/>
          </w:rPr>
          <w:t xml:space="preserve"> </w:t>
        </w:r>
        <w:r>
          <w:t>retailer</w:t>
        </w:r>
        <w:r>
          <w:rPr>
            <w:spacing w:val="-4"/>
          </w:rPr>
          <w:t xml:space="preserve"> </w:t>
        </w:r>
        <w:r>
          <w:t>directing</w:t>
        </w:r>
        <w:r>
          <w:rPr>
            <w:spacing w:val="-5"/>
          </w:rPr>
          <w:t xml:space="preserve"> </w:t>
        </w:r>
        <w:r>
          <w:t>the</w:t>
        </w:r>
        <w:r>
          <w:rPr>
            <w:spacing w:val="-1"/>
          </w:rPr>
          <w:t xml:space="preserve"> </w:t>
        </w:r>
        <w:r>
          <w:t>customer</w:t>
        </w:r>
        <w:r>
          <w:rPr>
            <w:spacing w:val="-4"/>
          </w:rPr>
          <w:t xml:space="preserve"> </w:t>
        </w:r>
        <w:r>
          <w:t>to</w:t>
        </w:r>
        <w:r>
          <w:rPr>
            <w:spacing w:val="-2"/>
          </w:rPr>
          <w:t xml:space="preserve"> </w:t>
        </w:r>
        <w:r>
          <w:t>DM</w:t>
        </w:r>
        <w:r>
          <w:rPr>
            <w:spacing w:val="-2"/>
          </w:rPr>
          <w:t xml:space="preserve"> </w:t>
        </w:r>
        <w:r>
          <w:t>them:</w:t>
        </w:r>
        <w:r>
          <w:rPr>
            <w:spacing w:val="-2"/>
          </w:rPr>
          <w:t xml:space="preserve"> </w:t>
        </w:r>
        <w:r>
          <w:t>Next</w:t>
        </w:r>
        <w:r>
          <w:rPr>
            <w:spacing w:val="-2"/>
          </w:rPr>
          <w:t xml:space="preserve"> </w:t>
        </w:r>
        <w:r>
          <w:t>to</w:t>
        </w:r>
        <w:r>
          <w:rPr>
            <w:spacing w:val="-5"/>
          </w:rPr>
          <w:t xml:space="preserve"> </w:t>
        </w:r>
        <w:r>
          <w:t>Consumer</w:t>
        </w:r>
        <w:r>
          <w:rPr>
            <w:spacing w:val="-2"/>
          </w:rPr>
          <w:t xml:space="preserve"> </w:t>
        </w:r>
        <w:r>
          <w:t>37186</w:t>
        </w:r>
      </w:hyperlink>
      <w:r w:rsidR="00CD07F7">
        <w:t xml:space="preserve"> </w:t>
      </w:r>
      <w:hyperlink w:anchor="_bookmark258" w:history="1">
        <w:r>
          <w:t>Figure 5-36 Example of retailer acknowledging and thanking consumer for feedback:</w:t>
        </w:r>
        <w:r>
          <w:rPr>
            <w:spacing w:val="40"/>
          </w:rPr>
          <w:t xml:space="preserve"> </w:t>
        </w:r>
        <w:r>
          <w:t>TU by</w:t>
        </w:r>
      </w:hyperlink>
      <w:r w:rsidR="00CD07F7">
        <w:t xml:space="preserve"> </w:t>
      </w:r>
      <w:hyperlink w:anchor="_bookmark258" w:history="1">
        <w:r>
          <w:t>Sainsbury</w:t>
        </w:r>
        <w:r>
          <w:rPr>
            <w:spacing w:val="-6"/>
          </w:rPr>
          <w:t xml:space="preserve"> </w:t>
        </w:r>
        <w:r>
          <w:t xml:space="preserve">to Consumer </w:t>
        </w:r>
        <w:r>
          <w:rPr>
            <w:spacing w:val="-5"/>
          </w:rPr>
          <w:t>10</w:t>
        </w:r>
        <w:r>
          <w:tab/>
        </w:r>
        <w:r>
          <w:rPr>
            <w:spacing w:val="-5"/>
          </w:rPr>
          <w:t>188</w:t>
        </w:r>
      </w:hyperlink>
    </w:p>
    <w:p w14:paraId="69BA05EC" w14:textId="77777777" w:rsidR="0035248F" w:rsidRDefault="0035248F">
      <w:pPr>
        <w:pStyle w:val="BodyText"/>
        <w:tabs>
          <w:tab w:val="left" w:leader="dot" w:pos="9058"/>
        </w:tabs>
        <w:spacing w:line="360" w:lineRule="auto"/>
        <w:ind w:left="400" w:right="297"/>
        <w:jc w:val="both"/>
      </w:pPr>
      <w:hyperlink w:anchor="_bookmark259" w:history="1">
        <w:r>
          <w:t>Figure</w:t>
        </w:r>
        <w:r>
          <w:rPr>
            <w:spacing w:val="-10"/>
          </w:rPr>
          <w:t xml:space="preserve"> </w:t>
        </w:r>
        <w:r>
          <w:t>5-37</w:t>
        </w:r>
        <w:r>
          <w:rPr>
            <w:spacing w:val="-8"/>
          </w:rPr>
          <w:t xml:space="preserve"> </w:t>
        </w:r>
        <w:r>
          <w:t>Example</w:t>
        </w:r>
        <w:r>
          <w:rPr>
            <w:spacing w:val="-9"/>
          </w:rPr>
          <w:t xml:space="preserve"> </w:t>
        </w:r>
        <w:r>
          <w:t>of</w:t>
        </w:r>
        <w:r>
          <w:rPr>
            <w:spacing w:val="-9"/>
          </w:rPr>
          <w:t xml:space="preserve"> </w:t>
        </w:r>
        <w:r>
          <w:t>the</w:t>
        </w:r>
        <w:r>
          <w:rPr>
            <w:spacing w:val="-9"/>
          </w:rPr>
          <w:t xml:space="preserve"> </w:t>
        </w:r>
        <w:r>
          <w:t>retailer</w:t>
        </w:r>
        <w:r>
          <w:rPr>
            <w:spacing w:val="-9"/>
          </w:rPr>
          <w:t xml:space="preserve"> </w:t>
        </w:r>
        <w:r>
          <w:t>responding</w:t>
        </w:r>
        <w:r>
          <w:rPr>
            <w:spacing w:val="-11"/>
          </w:rPr>
          <w:t xml:space="preserve"> </w:t>
        </w:r>
        <w:r>
          <w:t>with</w:t>
        </w:r>
        <w:r>
          <w:rPr>
            <w:spacing w:val="-8"/>
          </w:rPr>
          <w:t xml:space="preserve"> </w:t>
        </w:r>
        <w:r>
          <w:t>an</w:t>
        </w:r>
        <w:r>
          <w:rPr>
            <w:spacing w:val="-8"/>
          </w:rPr>
          <w:t xml:space="preserve"> </w:t>
        </w:r>
        <w:r>
          <w:t>acknowledgement</w:t>
        </w:r>
        <w:r>
          <w:rPr>
            <w:spacing w:val="-8"/>
          </w:rPr>
          <w:t xml:space="preserve"> </w:t>
        </w:r>
        <w:r>
          <w:t>and</w:t>
        </w:r>
        <w:r>
          <w:rPr>
            <w:spacing w:val="-8"/>
          </w:rPr>
          <w:t xml:space="preserve"> </w:t>
        </w:r>
        <w:r>
          <w:t>thanks:</w:t>
        </w:r>
        <w:r>
          <w:rPr>
            <w:spacing w:val="-8"/>
          </w:rPr>
          <w:t xml:space="preserve"> </w:t>
        </w:r>
        <w:r>
          <w:t>Primark</w:t>
        </w:r>
      </w:hyperlink>
      <w:r w:rsidR="00CD07F7">
        <w:t xml:space="preserve"> </w:t>
      </w:r>
      <w:hyperlink w:anchor="_bookmark259" w:history="1">
        <w:r>
          <w:t>to</w:t>
        </w:r>
        <w:r>
          <w:rPr>
            <w:spacing w:val="-1"/>
          </w:rPr>
          <w:t xml:space="preserve"> </w:t>
        </w:r>
        <w:r>
          <w:t xml:space="preserve">Consumer </w:t>
        </w:r>
        <w:r>
          <w:rPr>
            <w:spacing w:val="-5"/>
          </w:rPr>
          <w:t>35</w:t>
        </w:r>
        <w:r>
          <w:tab/>
        </w:r>
        <w:r>
          <w:rPr>
            <w:spacing w:val="-5"/>
          </w:rPr>
          <w:t>189</w:t>
        </w:r>
      </w:hyperlink>
    </w:p>
    <w:p w14:paraId="20821C35" w14:textId="77777777" w:rsidR="0035248F" w:rsidRDefault="0035248F">
      <w:pPr>
        <w:pStyle w:val="BodyText"/>
        <w:tabs>
          <w:tab w:val="left" w:leader="dot" w:pos="9058"/>
        </w:tabs>
        <w:spacing w:line="360" w:lineRule="auto"/>
        <w:ind w:left="400" w:right="301"/>
        <w:jc w:val="both"/>
      </w:pPr>
      <w:hyperlink w:anchor="_bookmark261" w:history="1">
        <w:r>
          <w:t>Figure</w:t>
        </w:r>
        <w:r>
          <w:rPr>
            <w:spacing w:val="-15"/>
          </w:rPr>
          <w:t xml:space="preserve"> </w:t>
        </w:r>
        <w:r>
          <w:t>5-38</w:t>
        </w:r>
        <w:r>
          <w:rPr>
            <w:spacing w:val="-15"/>
          </w:rPr>
          <w:t xml:space="preserve"> </w:t>
        </w:r>
        <w:r>
          <w:t>Example</w:t>
        </w:r>
        <w:r>
          <w:rPr>
            <w:spacing w:val="-15"/>
          </w:rPr>
          <w:t xml:space="preserve"> </w:t>
        </w:r>
        <w:r>
          <w:t>of</w:t>
        </w:r>
        <w:r>
          <w:rPr>
            <w:spacing w:val="-15"/>
          </w:rPr>
          <w:t xml:space="preserve"> </w:t>
        </w:r>
        <w:r>
          <w:t>Retailer</w:t>
        </w:r>
        <w:r>
          <w:rPr>
            <w:spacing w:val="-15"/>
          </w:rPr>
          <w:t xml:space="preserve"> </w:t>
        </w:r>
        <w:r>
          <w:t>responding</w:t>
        </w:r>
        <w:r>
          <w:rPr>
            <w:spacing w:val="-15"/>
          </w:rPr>
          <w:t xml:space="preserve"> </w:t>
        </w:r>
        <w:r>
          <w:t>to</w:t>
        </w:r>
        <w:r>
          <w:rPr>
            <w:spacing w:val="-15"/>
          </w:rPr>
          <w:t xml:space="preserve"> </w:t>
        </w:r>
        <w:r>
          <w:t>humorous</w:t>
        </w:r>
        <w:r>
          <w:rPr>
            <w:spacing w:val="-15"/>
          </w:rPr>
          <w:t xml:space="preserve"> </w:t>
        </w:r>
        <w:r>
          <w:t>complaint</w:t>
        </w:r>
        <w:r>
          <w:rPr>
            <w:spacing w:val="-15"/>
          </w:rPr>
          <w:t xml:space="preserve"> </w:t>
        </w:r>
        <w:r>
          <w:t>in</w:t>
        </w:r>
        <w:r>
          <w:rPr>
            <w:spacing w:val="-15"/>
          </w:rPr>
          <w:t xml:space="preserve"> </w:t>
        </w:r>
        <w:r>
          <w:t>a</w:t>
        </w:r>
        <w:r>
          <w:rPr>
            <w:spacing w:val="-15"/>
          </w:rPr>
          <w:t xml:space="preserve"> </w:t>
        </w:r>
        <w:r>
          <w:t>standard</w:t>
        </w:r>
        <w:r>
          <w:rPr>
            <w:spacing w:val="-15"/>
          </w:rPr>
          <w:t xml:space="preserve"> </w:t>
        </w:r>
        <w:r>
          <w:t>manner:</w:t>
        </w:r>
        <w:r>
          <w:rPr>
            <w:spacing w:val="-15"/>
          </w:rPr>
          <w:t xml:space="preserve"> </w:t>
        </w:r>
        <w:r>
          <w:t>Next</w:t>
        </w:r>
      </w:hyperlink>
      <w:r w:rsidR="00CD07F7">
        <w:t xml:space="preserve"> </w:t>
      </w:r>
      <w:hyperlink w:anchor="_bookmark261" w:history="1">
        <w:r>
          <w:t>to</w:t>
        </w:r>
        <w:r>
          <w:rPr>
            <w:spacing w:val="-1"/>
          </w:rPr>
          <w:t xml:space="preserve"> </w:t>
        </w:r>
        <w:r>
          <w:t xml:space="preserve">Consumer </w:t>
        </w:r>
        <w:r>
          <w:rPr>
            <w:spacing w:val="-10"/>
          </w:rPr>
          <w:t>8</w:t>
        </w:r>
        <w:r>
          <w:tab/>
        </w:r>
        <w:r>
          <w:rPr>
            <w:spacing w:val="-5"/>
          </w:rPr>
          <w:t>190</w:t>
        </w:r>
      </w:hyperlink>
    </w:p>
    <w:p w14:paraId="3A80DF31" w14:textId="77777777" w:rsidR="0035248F" w:rsidRDefault="0035248F">
      <w:pPr>
        <w:pStyle w:val="BodyText"/>
        <w:tabs>
          <w:tab w:val="left" w:leader="dot" w:pos="9058"/>
        </w:tabs>
        <w:spacing w:line="360" w:lineRule="auto"/>
        <w:ind w:left="400" w:right="302"/>
        <w:jc w:val="both"/>
      </w:pPr>
      <w:hyperlink w:anchor="_bookmark262" w:history="1">
        <w:r>
          <w:t>Figure 5-39 Example of Retailer responding to humorous complaint in a standard manner:</w:t>
        </w:r>
      </w:hyperlink>
      <w:r w:rsidR="00CD07F7">
        <w:t xml:space="preserve"> </w:t>
      </w:r>
      <w:hyperlink w:anchor="_bookmark262" w:history="1">
        <w:r>
          <w:t>Primark</w:t>
        </w:r>
        <w:r>
          <w:rPr>
            <w:spacing w:val="-1"/>
          </w:rPr>
          <w:t xml:space="preserve"> </w:t>
        </w:r>
        <w:r>
          <w:t>to</w:t>
        </w:r>
        <w:r>
          <w:rPr>
            <w:spacing w:val="-1"/>
          </w:rPr>
          <w:t xml:space="preserve"> </w:t>
        </w:r>
        <w:r>
          <w:t xml:space="preserve">Consumer </w:t>
        </w:r>
        <w:r>
          <w:rPr>
            <w:spacing w:val="-5"/>
          </w:rPr>
          <w:t>27</w:t>
        </w:r>
        <w:r>
          <w:tab/>
        </w:r>
        <w:r>
          <w:rPr>
            <w:spacing w:val="-5"/>
          </w:rPr>
          <w:t>190</w:t>
        </w:r>
      </w:hyperlink>
    </w:p>
    <w:p w14:paraId="7CFF2EA4" w14:textId="77777777" w:rsidR="0035248F" w:rsidRDefault="0035248F">
      <w:pPr>
        <w:pStyle w:val="BodyText"/>
        <w:tabs>
          <w:tab w:val="left" w:leader="dot" w:pos="9058"/>
        </w:tabs>
        <w:spacing w:line="360" w:lineRule="auto"/>
        <w:ind w:left="400" w:right="301"/>
        <w:jc w:val="both"/>
      </w:pPr>
      <w:hyperlink w:anchor="_bookmark263" w:history="1">
        <w:r>
          <w:t>Figure</w:t>
        </w:r>
        <w:r>
          <w:rPr>
            <w:spacing w:val="-4"/>
          </w:rPr>
          <w:t xml:space="preserve"> </w:t>
        </w:r>
        <w:r>
          <w:t>5-40</w:t>
        </w:r>
        <w:r>
          <w:rPr>
            <w:spacing w:val="-5"/>
          </w:rPr>
          <w:t xml:space="preserve"> </w:t>
        </w:r>
        <w:r>
          <w:t>Example</w:t>
        </w:r>
        <w:r>
          <w:rPr>
            <w:spacing w:val="-6"/>
          </w:rPr>
          <w:t xml:space="preserve"> </w:t>
        </w:r>
        <w:r>
          <w:t>of</w:t>
        </w:r>
        <w:r>
          <w:rPr>
            <w:spacing w:val="-3"/>
          </w:rPr>
          <w:t xml:space="preserve"> </w:t>
        </w:r>
        <w:r>
          <w:t>retailer</w:t>
        </w:r>
        <w:r>
          <w:rPr>
            <w:spacing w:val="-4"/>
          </w:rPr>
          <w:t xml:space="preserve"> </w:t>
        </w:r>
        <w:r>
          <w:t>responding</w:t>
        </w:r>
        <w:r>
          <w:rPr>
            <w:spacing w:val="-7"/>
          </w:rPr>
          <w:t xml:space="preserve"> </w:t>
        </w:r>
        <w:r>
          <w:t>to</w:t>
        </w:r>
        <w:r>
          <w:rPr>
            <w:spacing w:val="-2"/>
          </w:rPr>
          <w:t xml:space="preserve"> </w:t>
        </w:r>
        <w:r>
          <w:t>humorous</w:t>
        </w:r>
        <w:r>
          <w:rPr>
            <w:spacing w:val="-5"/>
          </w:rPr>
          <w:t xml:space="preserve"> </w:t>
        </w:r>
        <w:r>
          <w:t>complaint</w:t>
        </w:r>
        <w:r>
          <w:rPr>
            <w:spacing w:val="-4"/>
          </w:rPr>
          <w:t xml:space="preserve"> </w:t>
        </w:r>
        <w:r>
          <w:t>in</w:t>
        </w:r>
        <w:r>
          <w:rPr>
            <w:spacing w:val="-2"/>
          </w:rPr>
          <w:t xml:space="preserve"> </w:t>
        </w:r>
        <w:r>
          <w:t>an</w:t>
        </w:r>
        <w:r>
          <w:rPr>
            <w:spacing w:val="-5"/>
          </w:rPr>
          <w:t xml:space="preserve"> </w:t>
        </w:r>
        <w:r>
          <w:t>equally</w:t>
        </w:r>
        <w:r>
          <w:rPr>
            <w:spacing w:val="-10"/>
          </w:rPr>
          <w:t xml:space="preserve"> </w:t>
        </w:r>
        <w:r>
          <w:t>informal</w:t>
        </w:r>
        <w:r>
          <w:rPr>
            <w:spacing w:val="-2"/>
          </w:rPr>
          <w:t xml:space="preserve"> </w:t>
        </w:r>
        <w:r>
          <w:t>and</w:t>
        </w:r>
      </w:hyperlink>
      <w:r w:rsidR="00CD07F7">
        <w:t xml:space="preserve"> </w:t>
      </w:r>
      <w:hyperlink w:anchor="_bookmark263" w:history="1">
        <w:r>
          <w:t>comical</w:t>
        </w:r>
        <w:r>
          <w:rPr>
            <w:spacing w:val="-1"/>
          </w:rPr>
          <w:t xml:space="preserve"> </w:t>
        </w:r>
        <w:r>
          <w:t>manner:</w:t>
        </w:r>
        <w:r>
          <w:rPr>
            <w:spacing w:val="-1"/>
          </w:rPr>
          <w:t xml:space="preserve"> </w:t>
        </w:r>
        <w:r>
          <w:t>TU</w:t>
        </w:r>
        <w:r>
          <w:rPr>
            <w:spacing w:val="-1"/>
          </w:rPr>
          <w:t xml:space="preserve"> </w:t>
        </w:r>
        <w:r>
          <w:t>to</w:t>
        </w:r>
        <w:r>
          <w:rPr>
            <w:spacing w:val="-1"/>
          </w:rPr>
          <w:t xml:space="preserve"> </w:t>
        </w:r>
        <w:r>
          <w:t>Consumer</w:t>
        </w:r>
        <w:r>
          <w:rPr>
            <w:spacing w:val="-1"/>
          </w:rPr>
          <w:t xml:space="preserve"> </w:t>
        </w:r>
        <w:r>
          <w:rPr>
            <w:spacing w:val="-5"/>
          </w:rPr>
          <w:t>11</w:t>
        </w:r>
        <w:r>
          <w:tab/>
        </w:r>
        <w:r>
          <w:rPr>
            <w:spacing w:val="-5"/>
          </w:rPr>
          <w:t>191</w:t>
        </w:r>
      </w:hyperlink>
    </w:p>
    <w:p w14:paraId="64AD5398" w14:textId="77777777" w:rsidR="0035248F" w:rsidRDefault="0035248F">
      <w:pPr>
        <w:pStyle w:val="BodyText"/>
        <w:tabs>
          <w:tab w:val="left" w:leader="dot" w:pos="9058"/>
        </w:tabs>
        <w:spacing w:line="360" w:lineRule="auto"/>
        <w:ind w:left="400" w:right="301"/>
        <w:jc w:val="both"/>
      </w:pPr>
      <w:hyperlink w:anchor="_bookmark264" w:history="1">
        <w:r>
          <w:t>Figure 5-41 Example of Retailer responding to humorous complaint in an informal and</w:t>
        </w:r>
      </w:hyperlink>
      <w:r w:rsidR="00CD07F7">
        <w:t xml:space="preserve"> </w:t>
      </w:r>
      <w:hyperlink w:anchor="_bookmark264" w:history="1">
        <w:r>
          <w:t>amusing</w:t>
        </w:r>
        <w:r>
          <w:rPr>
            <w:spacing w:val="-6"/>
          </w:rPr>
          <w:t xml:space="preserve"> </w:t>
        </w:r>
        <w:r>
          <w:t>manner: The</w:t>
        </w:r>
        <w:r>
          <w:rPr>
            <w:spacing w:val="-3"/>
          </w:rPr>
          <w:t xml:space="preserve"> </w:t>
        </w:r>
        <w:r>
          <w:t>Respondent Retailer</w:t>
        </w:r>
        <w:r>
          <w:rPr>
            <w:spacing w:val="-3"/>
          </w:rPr>
          <w:t xml:space="preserve"> </w:t>
        </w:r>
        <w:r>
          <w:t xml:space="preserve">to Consumer </w:t>
        </w:r>
        <w:r>
          <w:rPr>
            <w:spacing w:val="-5"/>
          </w:rPr>
          <w:t>14</w:t>
        </w:r>
        <w:r>
          <w:tab/>
        </w:r>
        <w:r>
          <w:rPr>
            <w:spacing w:val="-5"/>
          </w:rPr>
          <w:t>191</w:t>
        </w:r>
      </w:hyperlink>
    </w:p>
    <w:p w14:paraId="686CDE89" w14:textId="77777777" w:rsidR="0035248F" w:rsidRDefault="0035248F">
      <w:pPr>
        <w:pStyle w:val="BodyText"/>
        <w:ind w:left="400"/>
        <w:jc w:val="both"/>
      </w:pPr>
      <w:hyperlink w:anchor="_bookmark265" w:history="1">
        <w:r>
          <w:t>Figure</w:t>
        </w:r>
        <w:r>
          <w:rPr>
            <w:spacing w:val="4"/>
          </w:rPr>
          <w:t xml:space="preserve"> </w:t>
        </w:r>
        <w:r>
          <w:t>5-42</w:t>
        </w:r>
        <w:r>
          <w:rPr>
            <w:spacing w:val="9"/>
          </w:rPr>
          <w:t xml:space="preserve"> </w:t>
        </w:r>
        <w:r>
          <w:t>Brand</w:t>
        </w:r>
        <w:r>
          <w:rPr>
            <w:spacing w:val="5"/>
          </w:rPr>
          <w:t xml:space="preserve"> </w:t>
        </w:r>
        <w:r>
          <w:t>actions</w:t>
        </w:r>
        <w:r>
          <w:rPr>
            <w:spacing w:val="6"/>
          </w:rPr>
          <w:t xml:space="preserve"> </w:t>
        </w:r>
        <w:r>
          <w:t>on</w:t>
        </w:r>
        <w:r>
          <w:rPr>
            <w:spacing w:val="6"/>
          </w:rPr>
          <w:t xml:space="preserve"> </w:t>
        </w:r>
        <w:r>
          <w:t>social</w:t>
        </w:r>
        <w:r>
          <w:rPr>
            <w:spacing w:val="6"/>
          </w:rPr>
          <w:t xml:space="preserve"> </w:t>
        </w:r>
        <w:r>
          <w:t>media</w:t>
        </w:r>
        <w:r>
          <w:rPr>
            <w:spacing w:val="5"/>
          </w:rPr>
          <w:t xml:space="preserve"> </w:t>
        </w:r>
        <w:r>
          <w:t>that</w:t>
        </w:r>
        <w:r>
          <w:rPr>
            <w:spacing w:val="6"/>
          </w:rPr>
          <w:t xml:space="preserve"> </w:t>
        </w:r>
        <w:r>
          <w:t>prompt</w:t>
        </w:r>
        <w:r>
          <w:rPr>
            <w:spacing w:val="6"/>
          </w:rPr>
          <w:t xml:space="preserve"> </w:t>
        </w:r>
        <w:r>
          <w:t>purchase</w:t>
        </w:r>
        <w:r>
          <w:rPr>
            <w:spacing w:val="6"/>
          </w:rPr>
          <w:t xml:space="preserve"> </w:t>
        </w:r>
        <w:r>
          <w:t>(Source:</w:t>
        </w:r>
        <w:r>
          <w:rPr>
            <w:spacing w:val="6"/>
          </w:rPr>
          <w:t xml:space="preserve"> </w:t>
        </w:r>
        <w:proofErr w:type="spellStart"/>
        <w:r>
          <w:t>sproutsocial</w:t>
        </w:r>
        <w:proofErr w:type="spellEnd"/>
        <w:r>
          <w:t>,</w:t>
        </w:r>
        <w:r>
          <w:rPr>
            <w:spacing w:val="6"/>
          </w:rPr>
          <w:t xml:space="preserve"> </w:t>
        </w:r>
        <w:r>
          <w:rPr>
            <w:spacing w:val="-2"/>
          </w:rPr>
          <w:t>2017)</w:t>
        </w:r>
      </w:hyperlink>
    </w:p>
    <w:p w14:paraId="33A21253" w14:textId="77777777" w:rsidR="0035248F" w:rsidRDefault="0035248F">
      <w:pPr>
        <w:pStyle w:val="BodyText"/>
        <w:tabs>
          <w:tab w:val="left" w:leader="dot" w:pos="9058"/>
        </w:tabs>
        <w:spacing w:before="134"/>
        <w:ind w:left="400"/>
        <w:jc w:val="both"/>
      </w:pPr>
      <w:hyperlink w:anchor="_bookmark265" w:history="1">
        <w:r>
          <w:rPr>
            <w:spacing w:val="-10"/>
          </w:rPr>
          <w:t>.</w:t>
        </w:r>
        <w:r>
          <w:tab/>
        </w:r>
        <w:r>
          <w:rPr>
            <w:spacing w:val="-5"/>
          </w:rPr>
          <w:t>193</w:t>
        </w:r>
      </w:hyperlink>
    </w:p>
    <w:p w14:paraId="6BA5CAD9" w14:textId="77777777" w:rsidR="0035248F" w:rsidRDefault="0035248F">
      <w:pPr>
        <w:pStyle w:val="BodyText"/>
        <w:tabs>
          <w:tab w:val="left" w:leader="dot" w:pos="9058"/>
        </w:tabs>
        <w:spacing w:before="139" w:line="360" w:lineRule="auto"/>
        <w:ind w:left="400" w:right="297"/>
        <w:jc w:val="both"/>
      </w:pPr>
      <w:hyperlink w:anchor="_bookmark267" w:history="1">
        <w:r>
          <w:t>Figure 5-43 Example of retailer making the conversation more personal by addressing the</w:t>
        </w:r>
      </w:hyperlink>
      <w:r w:rsidR="00CD07F7">
        <w:t xml:space="preserve"> </w:t>
      </w:r>
      <w:hyperlink w:anchor="_bookmark267" w:history="1">
        <w:r>
          <w:t>consumer</w:t>
        </w:r>
        <w:r>
          <w:rPr>
            <w:spacing w:val="-10"/>
          </w:rPr>
          <w:t xml:space="preserve"> </w:t>
        </w:r>
        <w:r>
          <w:t>by</w:t>
        </w:r>
        <w:r>
          <w:rPr>
            <w:spacing w:val="-14"/>
          </w:rPr>
          <w:t xml:space="preserve"> </w:t>
        </w:r>
        <w:r>
          <w:t>name</w:t>
        </w:r>
        <w:r>
          <w:rPr>
            <w:spacing w:val="-10"/>
          </w:rPr>
          <w:t xml:space="preserve"> </w:t>
        </w:r>
        <w:r>
          <w:t>as</w:t>
        </w:r>
        <w:r>
          <w:rPr>
            <w:spacing w:val="-9"/>
          </w:rPr>
          <w:t xml:space="preserve"> </w:t>
        </w:r>
        <w:r>
          <w:t>well</w:t>
        </w:r>
        <w:r>
          <w:rPr>
            <w:spacing w:val="-9"/>
          </w:rPr>
          <w:t xml:space="preserve"> </w:t>
        </w:r>
        <w:r>
          <w:t>as</w:t>
        </w:r>
        <w:r>
          <w:rPr>
            <w:spacing w:val="-9"/>
          </w:rPr>
          <w:t xml:space="preserve"> </w:t>
        </w:r>
        <w:r>
          <w:t>signing</w:t>
        </w:r>
        <w:r>
          <w:rPr>
            <w:spacing w:val="-12"/>
          </w:rPr>
          <w:t xml:space="preserve"> </w:t>
        </w:r>
        <w:r>
          <w:t>the</w:t>
        </w:r>
        <w:r>
          <w:rPr>
            <w:spacing w:val="-10"/>
          </w:rPr>
          <w:t xml:space="preserve"> </w:t>
        </w:r>
        <w:r>
          <w:t>tweet</w:t>
        </w:r>
        <w:r>
          <w:rPr>
            <w:spacing w:val="-9"/>
          </w:rPr>
          <w:t xml:space="preserve"> </w:t>
        </w:r>
        <w:r>
          <w:t>with</w:t>
        </w:r>
        <w:r>
          <w:rPr>
            <w:spacing w:val="-10"/>
          </w:rPr>
          <w:t xml:space="preserve"> </w:t>
        </w:r>
        <w:r>
          <w:t>the</w:t>
        </w:r>
        <w:r>
          <w:rPr>
            <w:spacing w:val="-10"/>
          </w:rPr>
          <w:t xml:space="preserve"> </w:t>
        </w:r>
        <w:r>
          <w:t>consumer</w:t>
        </w:r>
        <w:r>
          <w:rPr>
            <w:spacing w:val="-10"/>
          </w:rPr>
          <w:t xml:space="preserve"> </w:t>
        </w:r>
        <w:r>
          <w:t>service</w:t>
        </w:r>
        <w:r>
          <w:rPr>
            <w:spacing w:val="-11"/>
          </w:rPr>
          <w:t xml:space="preserve"> </w:t>
        </w:r>
        <w:r>
          <w:t>representative</w:t>
        </w:r>
        <w:r>
          <w:rPr>
            <w:spacing w:val="-10"/>
          </w:rPr>
          <w:t xml:space="preserve"> </w:t>
        </w:r>
        <w:r>
          <w:t>name:</w:t>
        </w:r>
      </w:hyperlink>
      <w:r w:rsidR="00CD07F7">
        <w:t xml:space="preserve"> </w:t>
      </w:r>
      <w:hyperlink w:anchor="_bookmark267" w:history="1">
        <w:r>
          <w:t>TU</w:t>
        </w:r>
        <w:r>
          <w:rPr>
            <w:spacing w:val="-1"/>
          </w:rPr>
          <w:t xml:space="preserve"> </w:t>
        </w:r>
        <w:r>
          <w:t>by</w:t>
        </w:r>
        <w:r>
          <w:rPr>
            <w:spacing w:val="-5"/>
          </w:rPr>
          <w:t xml:space="preserve"> </w:t>
        </w:r>
        <w:r>
          <w:t xml:space="preserve">Sainsbury's to Consumer </w:t>
        </w:r>
        <w:r>
          <w:rPr>
            <w:spacing w:val="-5"/>
          </w:rPr>
          <w:t>13</w:t>
        </w:r>
        <w:r>
          <w:tab/>
        </w:r>
        <w:r>
          <w:rPr>
            <w:spacing w:val="-5"/>
          </w:rPr>
          <w:t>194</w:t>
        </w:r>
      </w:hyperlink>
    </w:p>
    <w:p w14:paraId="5263D8B9" w14:textId="77777777" w:rsidR="0035248F" w:rsidRDefault="0035248F">
      <w:pPr>
        <w:pStyle w:val="BodyText"/>
        <w:tabs>
          <w:tab w:val="left" w:leader="dot" w:pos="9058"/>
        </w:tabs>
        <w:spacing w:line="275" w:lineRule="exact"/>
        <w:ind w:left="400"/>
        <w:jc w:val="both"/>
      </w:pPr>
      <w:hyperlink w:anchor="_bookmark276" w:history="1">
        <w:r>
          <w:t>Figure</w:t>
        </w:r>
        <w:r>
          <w:rPr>
            <w:spacing w:val="-3"/>
          </w:rPr>
          <w:t xml:space="preserve"> </w:t>
        </w:r>
        <w:r>
          <w:t>6-1</w:t>
        </w:r>
        <w:r>
          <w:rPr>
            <w:spacing w:val="-1"/>
          </w:rPr>
          <w:t xml:space="preserve"> </w:t>
        </w:r>
        <w:r>
          <w:t>PSMRS for</w:t>
        </w:r>
        <w:r>
          <w:rPr>
            <w:spacing w:val="-3"/>
          </w:rPr>
          <w:t xml:space="preserve"> </w:t>
        </w:r>
        <w:r>
          <w:t>retailers to</w:t>
        </w:r>
        <w:r>
          <w:rPr>
            <w:spacing w:val="-1"/>
          </w:rPr>
          <w:t xml:space="preserve"> </w:t>
        </w:r>
        <w:r>
          <w:t>use</w:t>
        </w:r>
        <w:r>
          <w:rPr>
            <w:spacing w:val="-1"/>
          </w:rPr>
          <w:t xml:space="preserve"> </w:t>
        </w:r>
        <w:r>
          <w:t>when</w:t>
        </w:r>
        <w:r>
          <w:rPr>
            <w:spacing w:val="-1"/>
          </w:rPr>
          <w:t xml:space="preserve"> </w:t>
        </w:r>
        <w:r>
          <w:t>dealing</w:t>
        </w:r>
        <w:r>
          <w:rPr>
            <w:spacing w:val="-3"/>
          </w:rPr>
          <w:t xml:space="preserve"> </w:t>
        </w:r>
        <w:r>
          <w:t>with</w:t>
        </w:r>
        <w:r>
          <w:rPr>
            <w:spacing w:val="-1"/>
          </w:rPr>
          <w:t xml:space="preserve"> </w:t>
        </w:r>
        <w:r>
          <w:t xml:space="preserve">consumer </w:t>
        </w:r>
        <w:r>
          <w:rPr>
            <w:spacing w:val="-2"/>
          </w:rPr>
          <w:t>complaints</w:t>
        </w:r>
        <w:r>
          <w:tab/>
        </w:r>
        <w:r>
          <w:rPr>
            <w:spacing w:val="-5"/>
          </w:rPr>
          <w:t>201</w:t>
        </w:r>
      </w:hyperlink>
    </w:p>
    <w:p w14:paraId="5B7E0EA4" w14:textId="77777777" w:rsidR="0035248F" w:rsidRDefault="0035248F">
      <w:pPr>
        <w:spacing w:line="275" w:lineRule="exact"/>
        <w:jc w:val="both"/>
        <w:sectPr w:rsidR="0035248F">
          <w:pgSz w:w="11910" w:h="16840"/>
          <w:pgMar w:top="1340" w:right="1140" w:bottom="280" w:left="1040" w:header="720" w:footer="720" w:gutter="0"/>
          <w:cols w:space="720"/>
        </w:sectPr>
      </w:pPr>
    </w:p>
    <w:p w14:paraId="0E0496D4" w14:textId="77777777" w:rsidR="0035248F" w:rsidRDefault="00CD07F7">
      <w:pPr>
        <w:pStyle w:val="Heading3"/>
        <w:spacing w:before="60"/>
        <w:ind w:left="103" w:firstLine="0"/>
        <w:jc w:val="center"/>
      </w:pPr>
      <w:r>
        <w:lastRenderedPageBreak/>
        <w:t>List of</w:t>
      </w:r>
      <w:r>
        <w:rPr>
          <w:spacing w:val="1"/>
        </w:rPr>
        <w:t xml:space="preserve"> </w:t>
      </w:r>
      <w:r>
        <w:rPr>
          <w:spacing w:val="-2"/>
        </w:rPr>
        <w:t>Tables</w:t>
      </w:r>
    </w:p>
    <w:p w14:paraId="611AF00C" w14:textId="77777777" w:rsidR="0035248F" w:rsidRDefault="0035248F">
      <w:pPr>
        <w:pStyle w:val="BodyText"/>
        <w:spacing w:before="97"/>
        <w:rPr>
          <w:b/>
        </w:rPr>
      </w:pPr>
    </w:p>
    <w:p w14:paraId="6177DC91" w14:textId="77777777" w:rsidR="0035248F" w:rsidRDefault="0035248F">
      <w:pPr>
        <w:pStyle w:val="BodyText"/>
        <w:tabs>
          <w:tab w:val="left" w:leader="dot" w:pos="8871"/>
        </w:tabs>
        <w:ind w:left="92"/>
        <w:jc w:val="center"/>
      </w:pPr>
      <w:hyperlink w:anchor="_bookmark23" w:history="1">
        <w:r>
          <w:t>Table</w:t>
        </w:r>
        <w:r>
          <w:rPr>
            <w:spacing w:val="-2"/>
          </w:rPr>
          <w:t xml:space="preserve"> </w:t>
        </w:r>
        <w:r>
          <w:t>2-1</w:t>
        </w:r>
        <w:r>
          <w:rPr>
            <w:spacing w:val="-2"/>
          </w:rPr>
          <w:t xml:space="preserve"> </w:t>
        </w:r>
        <w:r>
          <w:t>Service</w:t>
        </w:r>
        <w:r>
          <w:rPr>
            <w:spacing w:val="-2"/>
          </w:rPr>
          <w:t xml:space="preserve"> </w:t>
        </w:r>
        <w:r>
          <w:t>Failure</w:t>
        </w:r>
        <w:r>
          <w:rPr>
            <w:spacing w:val="-1"/>
          </w:rPr>
          <w:t xml:space="preserve"> </w:t>
        </w:r>
        <w:r>
          <w:rPr>
            <w:spacing w:val="-2"/>
          </w:rPr>
          <w:t>Typology</w:t>
        </w:r>
        <w:r>
          <w:tab/>
        </w:r>
        <w:r>
          <w:rPr>
            <w:spacing w:val="-7"/>
          </w:rPr>
          <w:t>12</w:t>
        </w:r>
      </w:hyperlink>
    </w:p>
    <w:p w14:paraId="4E558935" w14:textId="77777777" w:rsidR="0035248F" w:rsidRDefault="0035248F">
      <w:pPr>
        <w:pStyle w:val="BodyText"/>
        <w:tabs>
          <w:tab w:val="left" w:leader="dot" w:pos="8871"/>
        </w:tabs>
        <w:spacing w:before="139"/>
        <w:ind w:left="92"/>
        <w:jc w:val="center"/>
      </w:pPr>
      <w:hyperlink w:anchor="_bookmark24" w:history="1">
        <w:r>
          <w:t>Table 2-2 Typology</w:t>
        </w:r>
        <w:r>
          <w:rPr>
            <w:spacing w:val="-5"/>
          </w:rPr>
          <w:t xml:space="preserve"> </w:t>
        </w:r>
        <w:r>
          <w:t xml:space="preserve">of retail </w:t>
        </w:r>
        <w:r>
          <w:rPr>
            <w:spacing w:val="-2"/>
          </w:rPr>
          <w:t>failures.</w:t>
        </w:r>
        <w:r>
          <w:tab/>
        </w:r>
        <w:r>
          <w:rPr>
            <w:spacing w:val="-5"/>
          </w:rPr>
          <w:t>13</w:t>
        </w:r>
      </w:hyperlink>
    </w:p>
    <w:p w14:paraId="427D8AA0" w14:textId="77777777" w:rsidR="0035248F" w:rsidRDefault="0035248F">
      <w:pPr>
        <w:pStyle w:val="BodyText"/>
        <w:tabs>
          <w:tab w:val="left" w:leader="dot" w:pos="8871"/>
        </w:tabs>
        <w:spacing w:before="137"/>
        <w:ind w:left="92"/>
        <w:jc w:val="center"/>
      </w:pPr>
      <w:hyperlink w:anchor="_bookmark25" w:history="1">
        <w:r>
          <w:t>Table</w:t>
        </w:r>
        <w:r>
          <w:rPr>
            <w:spacing w:val="-2"/>
          </w:rPr>
          <w:t xml:space="preserve"> </w:t>
        </w:r>
        <w:r>
          <w:t>2-3</w:t>
        </w:r>
        <w:r>
          <w:rPr>
            <w:spacing w:val="-1"/>
          </w:rPr>
          <w:t xml:space="preserve"> </w:t>
        </w:r>
        <w:r>
          <w:t>Restaurant</w:t>
        </w:r>
        <w:r>
          <w:rPr>
            <w:spacing w:val="-1"/>
          </w:rPr>
          <w:t xml:space="preserve"> </w:t>
        </w:r>
        <w:r>
          <w:t>Failure</w:t>
        </w:r>
        <w:r>
          <w:rPr>
            <w:spacing w:val="-3"/>
          </w:rPr>
          <w:t xml:space="preserve"> </w:t>
        </w:r>
        <w:r>
          <w:rPr>
            <w:spacing w:val="-2"/>
          </w:rPr>
          <w:t>Types.</w:t>
        </w:r>
        <w:r>
          <w:tab/>
        </w:r>
        <w:r>
          <w:rPr>
            <w:spacing w:val="-7"/>
          </w:rPr>
          <w:t>13</w:t>
        </w:r>
      </w:hyperlink>
    </w:p>
    <w:p w14:paraId="653BE3D4" w14:textId="77777777" w:rsidR="0035248F" w:rsidRDefault="0035248F">
      <w:pPr>
        <w:pStyle w:val="BodyText"/>
        <w:tabs>
          <w:tab w:val="left" w:leader="dot" w:pos="8871"/>
        </w:tabs>
        <w:spacing w:before="139"/>
        <w:ind w:left="92"/>
        <w:jc w:val="center"/>
      </w:pPr>
      <w:hyperlink w:anchor="_bookmark26" w:history="1">
        <w:r>
          <w:t>Table</w:t>
        </w:r>
        <w:r>
          <w:rPr>
            <w:spacing w:val="-2"/>
          </w:rPr>
          <w:t xml:space="preserve"> </w:t>
        </w:r>
        <w:r>
          <w:t>2-4</w:t>
        </w:r>
        <w:r>
          <w:rPr>
            <w:spacing w:val="-2"/>
          </w:rPr>
          <w:t xml:space="preserve"> </w:t>
        </w:r>
        <w:r>
          <w:t>E-tail</w:t>
        </w:r>
        <w:r>
          <w:rPr>
            <w:spacing w:val="-2"/>
          </w:rPr>
          <w:t xml:space="preserve"> </w:t>
        </w:r>
        <w:r>
          <w:t>Failure</w:t>
        </w:r>
        <w:r>
          <w:rPr>
            <w:spacing w:val="-2"/>
          </w:rPr>
          <w:t xml:space="preserve"> Types.</w:t>
        </w:r>
        <w:r>
          <w:tab/>
        </w:r>
        <w:r>
          <w:rPr>
            <w:spacing w:val="-5"/>
          </w:rPr>
          <w:t>14</w:t>
        </w:r>
      </w:hyperlink>
    </w:p>
    <w:p w14:paraId="45A035B3" w14:textId="77777777" w:rsidR="0035248F" w:rsidRDefault="0035248F">
      <w:pPr>
        <w:pStyle w:val="BodyText"/>
        <w:tabs>
          <w:tab w:val="left" w:leader="dot" w:pos="8871"/>
        </w:tabs>
        <w:spacing w:before="137"/>
        <w:ind w:left="92"/>
        <w:jc w:val="center"/>
      </w:pPr>
      <w:hyperlink w:anchor="_bookmark36" w:history="1">
        <w:r>
          <w:t>Table</w:t>
        </w:r>
        <w:r>
          <w:rPr>
            <w:spacing w:val="-1"/>
          </w:rPr>
          <w:t xml:space="preserve"> </w:t>
        </w:r>
        <w:r>
          <w:t>2-5</w:t>
        </w:r>
        <w:r>
          <w:rPr>
            <w:spacing w:val="-1"/>
          </w:rPr>
          <w:t xml:space="preserve"> </w:t>
        </w:r>
        <w:r>
          <w:t>Retailer</w:t>
        </w:r>
        <w:r>
          <w:rPr>
            <w:spacing w:val="-1"/>
          </w:rPr>
          <w:t xml:space="preserve"> </w:t>
        </w:r>
        <w:r>
          <w:t>Recovery</w:t>
        </w:r>
        <w:r>
          <w:rPr>
            <w:spacing w:val="-5"/>
          </w:rPr>
          <w:t xml:space="preserve"> </w:t>
        </w:r>
        <w:r>
          <w:rPr>
            <w:spacing w:val="-2"/>
          </w:rPr>
          <w:t>Approaches.</w:t>
        </w:r>
        <w:r>
          <w:tab/>
        </w:r>
        <w:r>
          <w:rPr>
            <w:spacing w:val="-5"/>
          </w:rPr>
          <w:t>18</w:t>
        </w:r>
      </w:hyperlink>
    </w:p>
    <w:p w14:paraId="2E38ED45" w14:textId="77777777" w:rsidR="0035248F" w:rsidRDefault="0035248F">
      <w:pPr>
        <w:pStyle w:val="BodyText"/>
        <w:tabs>
          <w:tab w:val="left" w:leader="dot" w:pos="9178"/>
        </w:tabs>
        <w:spacing w:before="139"/>
        <w:ind w:left="400"/>
      </w:pPr>
      <w:hyperlink w:anchor="_bookmark37" w:history="1">
        <w:r>
          <w:t>Table</w:t>
        </w:r>
        <w:r>
          <w:rPr>
            <w:spacing w:val="-1"/>
          </w:rPr>
          <w:t xml:space="preserve"> </w:t>
        </w:r>
        <w:r>
          <w:t>2-6</w:t>
        </w:r>
        <w:r>
          <w:rPr>
            <w:spacing w:val="-1"/>
          </w:rPr>
          <w:t xml:space="preserve"> </w:t>
        </w:r>
        <w:r>
          <w:t>Online</w:t>
        </w:r>
        <w:r>
          <w:rPr>
            <w:spacing w:val="-1"/>
          </w:rPr>
          <w:t xml:space="preserve"> </w:t>
        </w:r>
        <w:r>
          <w:t>Retailer</w:t>
        </w:r>
        <w:r>
          <w:rPr>
            <w:spacing w:val="-1"/>
          </w:rPr>
          <w:t xml:space="preserve"> </w:t>
        </w:r>
        <w:r>
          <w:t>Recovery</w:t>
        </w:r>
        <w:r>
          <w:rPr>
            <w:spacing w:val="-3"/>
          </w:rPr>
          <w:t xml:space="preserve"> </w:t>
        </w:r>
        <w:r>
          <w:rPr>
            <w:spacing w:val="-2"/>
          </w:rPr>
          <w:t>Approaches.</w:t>
        </w:r>
        <w:r>
          <w:tab/>
        </w:r>
        <w:r>
          <w:rPr>
            <w:spacing w:val="-5"/>
          </w:rPr>
          <w:t>18</w:t>
        </w:r>
      </w:hyperlink>
    </w:p>
    <w:p w14:paraId="58F3305B" w14:textId="77777777" w:rsidR="0035248F" w:rsidRDefault="0035248F">
      <w:pPr>
        <w:pStyle w:val="BodyText"/>
        <w:tabs>
          <w:tab w:val="left" w:leader="dot" w:pos="9178"/>
        </w:tabs>
        <w:spacing w:before="137" w:line="360" w:lineRule="auto"/>
        <w:ind w:left="400" w:right="295"/>
      </w:pPr>
      <w:hyperlink w:anchor="_bookmark52" w:history="1">
        <w:r>
          <w:t>Table</w:t>
        </w:r>
        <w:r>
          <w:rPr>
            <w:spacing w:val="40"/>
          </w:rPr>
          <w:t xml:space="preserve"> </w:t>
        </w:r>
        <w:r>
          <w:t>2-7</w:t>
        </w:r>
        <w:r>
          <w:rPr>
            <w:spacing w:val="40"/>
          </w:rPr>
          <w:t xml:space="preserve"> </w:t>
        </w:r>
        <w:r>
          <w:t>Previous</w:t>
        </w:r>
        <w:r>
          <w:rPr>
            <w:spacing w:val="40"/>
          </w:rPr>
          <w:t xml:space="preserve"> </w:t>
        </w:r>
        <w:r>
          <w:t>Studies</w:t>
        </w:r>
        <w:r>
          <w:rPr>
            <w:spacing w:val="40"/>
          </w:rPr>
          <w:t xml:space="preserve"> </w:t>
        </w:r>
        <w:r>
          <w:t>on</w:t>
        </w:r>
        <w:r>
          <w:rPr>
            <w:spacing w:val="40"/>
          </w:rPr>
          <w:t xml:space="preserve"> </w:t>
        </w:r>
        <w:r>
          <w:t>the</w:t>
        </w:r>
        <w:r>
          <w:rPr>
            <w:spacing w:val="40"/>
          </w:rPr>
          <w:t xml:space="preserve"> </w:t>
        </w:r>
        <w:r>
          <w:t>Perceived</w:t>
        </w:r>
        <w:r>
          <w:rPr>
            <w:spacing w:val="40"/>
          </w:rPr>
          <w:t xml:space="preserve"> </w:t>
        </w:r>
        <w:r>
          <w:t>Justice,</w:t>
        </w:r>
        <w:r>
          <w:rPr>
            <w:spacing w:val="40"/>
          </w:rPr>
          <w:t xml:space="preserve"> </w:t>
        </w:r>
        <w:r>
          <w:t>Recovery</w:t>
        </w:r>
        <w:r>
          <w:rPr>
            <w:spacing w:val="40"/>
          </w:rPr>
          <w:t xml:space="preserve"> </w:t>
        </w:r>
        <w:r>
          <w:t>Satisfaction</w:t>
        </w:r>
        <w:r>
          <w:rPr>
            <w:spacing w:val="40"/>
          </w:rPr>
          <w:t xml:space="preserve"> </w:t>
        </w:r>
        <w:r>
          <w:t>and</w:t>
        </w:r>
        <w:r>
          <w:rPr>
            <w:spacing w:val="40"/>
          </w:rPr>
          <w:t xml:space="preserve"> </w:t>
        </w:r>
        <w:r>
          <w:t>Related-</w:t>
        </w:r>
      </w:hyperlink>
      <w:r w:rsidR="00CD07F7">
        <w:t xml:space="preserve"> </w:t>
      </w:r>
      <w:hyperlink w:anchor="_bookmark52" w:history="1">
        <w:r>
          <w:t>Relationship</w:t>
        </w:r>
        <w:r>
          <w:rPr>
            <w:spacing w:val="-1"/>
          </w:rPr>
          <w:t xml:space="preserve"> </w:t>
        </w:r>
        <w:r>
          <w:t>Outcome</w:t>
        </w:r>
        <w:r>
          <w:rPr>
            <w:spacing w:val="-1"/>
          </w:rPr>
          <w:t xml:space="preserve"> </w:t>
        </w:r>
        <w:r>
          <w:rPr>
            <w:spacing w:val="-2"/>
          </w:rPr>
          <w:t>Variables.</w:t>
        </w:r>
        <w:r>
          <w:tab/>
        </w:r>
        <w:r>
          <w:rPr>
            <w:spacing w:val="-5"/>
          </w:rPr>
          <w:t>29</w:t>
        </w:r>
      </w:hyperlink>
    </w:p>
    <w:p w14:paraId="0492E70F" w14:textId="77777777" w:rsidR="0035248F" w:rsidRDefault="0035248F">
      <w:pPr>
        <w:pStyle w:val="BodyText"/>
        <w:tabs>
          <w:tab w:val="left" w:leader="dot" w:pos="9178"/>
        </w:tabs>
        <w:ind w:left="400"/>
      </w:pPr>
      <w:hyperlink w:anchor="_bookmark59" w:history="1">
        <w:r>
          <w:t>Table</w:t>
        </w:r>
        <w:r>
          <w:rPr>
            <w:spacing w:val="-1"/>
          </w:rPr>
          <w:t xml:space="preserve"> </w:t>
        </w:r>
        <w:r>
          <w:t>2-8</w:t>
        </w:r>
        <w:r>
          <w:rPr>
            <w:spacing w:val="-1"/>
          </w:rPr>
          <w:t xml:space="preserve"> </w:t>
        </w:r>
        <w:r>
          <w:t>Consumer</w:t>
        </w:r>
        <w:r>
          <w:rPr>
            <w:spacing w:val="-1"/>
          </w:rPr>
          <w:t xml:space="preserve"> </w:t>
        </w:r>
        <w:r>
          <w:t>Responses</w:t>
        </w:r>
        <w:r>
          <w:rPr>
            <w:spacing w:val="-1"/>
          </w:rPr>
          <w:t xml:space="preserve"> </w:t>
        </w:r>
        <w:r>
          <w:t>to</w:t>
        </w:r>
        <w:r>
          <w:rPr>
            <w:spacing w:val="-1"/>
          </w:rPr>
          <w:t xml:space="preserve"> </w:t>
        </w:r>
        <w:r>
          <w:rPr>
            <w:spacing w:val="-2"/>
          </w:rPr>
          <w:t>Dissatisfaction.</w:t>
        </w:r>
        <w:r>
          <w:tab/>
        </w:r>
        <w:r>
          <w:rPr>
            <w:spacing w:val="-5"/>
          </w:rPr>
          <w:t>32</w:t>
        </w:r>
      </w:hyperlink>
    </w:p>
    <w:p w14:paraId="12B6CF51" w14:textId="77777777" w:rsidR="0035248F" w:rsidRDefault="0035248F">
      <w:pPr>
        <w:pStyle w:val="BodyText"/>
        <w:tabs>
          <w:tab w:val="left" w:leader="dot" w:pos="9178"/>
        </w:tabs>
        <w:spacing w:before="140"/>
        <w:ind w:left="400"/>
      </w:pPr>
      <w:hyperlink w:anchor="_bookmark77" w:history="1">
        <w:r>
          <w:t>Table</w:t>
        </w:r>
        <w:r>
          <w:rPr>
            <w:spacing w:val="-1"/>
          </w:rPr>
          <w:t xml:space="preserve"> </w:t>
        </w:r>
        <w:r>
          <w:t>2-</w:t>
        </w:r>
        <w:proofErr w:type="gramStart"/>
        <w:r>
          <w:t>9</w:t>
        </w:r>
        <w:r>
          <w:rPr>
            <w:spacing w:val="-1"/>
          </w:rPr>
          <w:t xml:space="preserve"> </w:t>
        </w:r>
        <w:r>
          <w:t>:</w:t>
        </w:r>
        <w:proofErr w:type="gramEnd"/>
        <w:r>
          <w:rPr>
            <w:spacing w:val="-1"/>
          </w:rPr>
          <w:t xml:space="preserve"> </w:t>
        </w:r>
        <w:r>
          <w:t>Classifications</w:t>
        </w:r>
        <w:r>
          <w:rPr>
            <w:spacing w:val="-1"/>
          </w:rPr>
          <w:t xml:space="preserve"> </w:t>
        </w:r>
        <w:r>
          <w:t>of</w:t>
        </w:r>
        <w:r>
          <w:rPr>
            <w:spacing w:val="-1"/>
          </w:rPr>
          <w:t xml:space="preserve"> </w:t>
        </w:r>
        <w:r>
          <w:t>social</w:t>
        </w:r>
        <w:r>
          <w:rPr>
            <w:spacing w:val="-1"/>
          </w:rPr>
          <w:t xml:space="preserve"> </w:t>
        </w:r>
        <w:r>
          <w:rPr>
            <w:spacing w:val="-2"/>
          </w:rPr>
          <w:t>media</w:t>
        </w:r>
        <w:r>
          <w:tab/>
        </w:r>
        <w:r>
          <w:rPr>
            <w:spacing w:val="-5"/>
          </w:rPr>
          <w:t>43</w:t>
        </w:r>
      </w:hyperlink>
    </w:p>
    <w:p w14:paraId="0A3C17FE" w14:textId="77777777" w:rsidR="0035248F" w:rsidRDefault="0035248F">
      <w:pPr>
        <w:pStyle w:val="BodyText"/>
        <w:tabs>
          <w:tab w:val="left" w:leader="dot" w:pos="9178"/>
        </w:tabs>
        <w:spacing w:before="137"/>
        <w:ind w:left="400"/>
      </w:pPr>
      <w:hyperlink w:anchor="_bookmark79" w:history="1">
        <w:r>
          <w:t>Table</w:t>
        </w:r>
        <w:r>
          <w:rPr>
            <w:spacing w:val="-2"/>
          </w:rPr>
          <w:t xml:space="preserve"> </w:t>
        </w:r>
        <w:r>
          <w:t>2-10</w:t>
        </w:r>
        <w:r>
          <w:rPr>
            <w:spacing w:val="-1"/>
          </w:rPr>
          <w:t xml:space="preserve"> </w:t>
        </w:r>
        <w:r>
          <w:t>Social</w:t>
        </w:r>
        <w:r>
          <w:rPr>
            <w:spacing w:val="-2"/>
          </w:rPr>
          <w:t xml:space="preserve"> </w:t>
        </w:r>
        <w:r>
          <w:t xml:space="preserve">Media </w:t>
        </w:r>
        <w:r>
          <w:rPr>
            <w:spacing w:val="-2"/>
          </w:rPr>
          <w:t>Types.</w:t>
        </w:r>
        <w:r>
          <w:tab/>
        </w:r>
        <w:r>
          <w:rPr>
            <w:spacing w:val="-5"/>
          </w:rPr>
          <w:t>45</w:t>
        </w:r>
      </w:hyperlink>
    </w:p>
    <w:p w14:paraId="3E711C47" w14:textId="77777777" w:rsidR="0035248F" w:rsidRDefault="0035248F">
      <w:pPr>
        <w:pStyle w:val="BodyText"/>
        <w:tabs>
          <w:tab w:val="left" w:leader="dot" w:pos="9178"/>
        </w:tabs>
        <w:spacing w:before="139"/>
        <w:ind w:left="400"/>
      </w:pPr>
      <w:hyperlink w:anchor="_bookmark84" w:history="1">
        <w:r>
          <w:t>Table</w:t>
        </w:r>
        <w:r>
          <w:rPr>
            <w:spacing w:val="-2"/>
          </w:rPr>
          <w:t xml:space="preserve"> </w:t>
        </w:r>
        <w:r>
          <w:t>2-11</w:t>
        </w:r>
        <w:r>
          <w:rPr>
            <w:spacing w:val="-1"/>
          </w:rPr>
          <w:t xml:space="preserve"> </w:t>
        </w:r>
        <w:r>
          <w:t>Ambient</w:t>
        </w:r>
        <w:r>
          <w:rPr>
            <w:spacing w:val="-1"/>
          </w:rPr>
          <w:t xml:space="preserve"> </w:t>
        </w:r>
        <w:r>
          <w:rPr>
            <w:spacing w:val="-2"/>
          </w:rPr>
          <w:t>strategies.</w:t>
        </w:r>
        <w:r>
          <w:tab/>
        </w:r>
        <w:r>
          <w:rPr>
            <w:spacing w:val="-5"/>
          </w:rPr>
          <w:t>47</w:t>
        </w:r>
      </w:hyperlink>
    </w:p>
    <w:p w14:paraId="1456A1B1" w14:textId="77777777" w:rsidR="0035248F" w:rsidRDefault="0035248F">
      <w:pPr>
        <w:pStyle w:val="BodyText"/>
        <w:tabs>
          <w:tab w:val="left" w:leader="dot" w:pos="9178"/>
        </w:tabs>
        <w:spacing w:before="137"/>
        <w:ind w:left="400"/>
      </w:pPr>
      <w:hyperlink w:anchor="_bookmark92" w:history="1">
        <w:r>
          <w:t>Table</w:t>
        </w:r>
        <w:r>
          <w:rPr>
            <w:spacing w:val="-4"/>
          </w:rPr>
          <w:t xml:space="preserve"> </w:t>
        </w:r>
        <w:r>
          <w:t>2-12</w:t>
        </w:r>
        <w:r>
          <w:rPr>
            <w:spacing w:val="-1"/>
          </w:rPr>
          <w:t xml:space="preserve"> </w:t>
        </w:r>
        <w:r>
          <w:t>Social</w:t>
        </w:r>
        <w:r>
          <w:rPr>
            <w:spacing w:val="-2"/>
          </w:rPr>
          <w:t xml:space="preserve"> </w:t>
        </w:r>
        <w:r>
          <w:t>media characteristics</w:t>
        </w:r>
        <w:r>
          <w:rPr>
            <w:spacing w:val="-2"/>
          </w:rPr>
          <w:t xml:space="preserve"> </w:t>
        </w:r>
        <w:r>
          <w:t>and</w:t>
        </w:r>
        <w:r>
          <w:rPr>
            <w:spacing w:val="-1"/>
          </w:rPr>
          <w:t xml:space="preserve"> </w:t>
        </w:r>
        <w:r>
          <w:t>their</w:t>
        </w:r>
        <w:r>
          <w:rPr>
            <w:spacing w:val="-1"/>
          </w:rPr>
          <w:t xml:space="preserve"> </w:t>
        </w:r>
        <w:r>
          <w:rPr>
            <w:spacing w:val="-2"/>
          </w:rPr>
          <w:t>implications.</w:t>
        </w:r>
        <w:r>
          <w:tab/>
        </w:r>
        <w:r>
          <w:rPr>
            <w:spacing w:val="-5"/>
          </w:rPr>
          <w:t>53</w:t>
        </w:r>
      </w:hyperlink>
    </w:p>
    <w:p w14:paraId="5A85CB3B" w14:textId="77777777" w:rsidR="0035248F" w:rsidRDefault="0035248F">
      <w:pPr>
        <w:pStyle w:val="BodyText"/>
        <w:tabs>
          <w:tab w:val="left" w:leader="dot" w:pos="9178"/>
        </w:tabs>
        <w:spacing w:before="139"/>
        <w:ind w:left="400"/>
      </w:pPr>
      <w:hyperlink w:anchor="_bookmark107" w:history="1">
        <w:r>
          <w:t>Table</w:t>
        </w:r>
        <w:r>
          <w:rPr>
            <w:spacing w:val="-3"/>
          </w:rPr>
          <w:t xml:space="preserve"> </w:t>
        </w:r>
        <w:r>
          <w:t>2-13</w:t>
        </w:r>
        <w:r>
          <w:rPr>
            <w:spacing w:val="-1"/>
          </w:rPr>
          <w:t xml:space="preserve"> </w:t>
        </w:r>
        <w:r>
          <w:t>Practical</w:t>
        </w:r>
        <w:r>
          <w:rPr>
            <w:spacing w:val="-1"/>
          </w:rPr>
          <w:t xml:space="preserve"> </w:t>
        </w:r>
        <w:r>
          <w:t>tips</w:t>
        </w:r>
        <w:r>
          <w:rPr>
            <w:spacing w:val="-1"/>
          </w:rPr>
          <w:t xml:space="preserve"> </w:t>
        </w:r>
        <w:r>
          <w:t>for</w:t>
        </w:r>
        <w:r>
          <w:rPr>
            <w:spacing w:val="-2"/>
          </w:rPr>
          <w:t xml:space="preserve"> </w:t>
        </w:r>
        <w:r>
          <w:t>crisis</w:t>
        </w:r>
        <w:r>
          <w:rPr>
            <w:spacing w:val="-1"/>
          </w:rPr>
          <w:t xml:space="preserve"> </w:t>
        </w:r>
        <w:r>
          <w:t>management</w:t>
        </w:r>
        <w:r>
          <w:rPr>
            <w:spacing w:val="-1"/>
          </w:rPr>
          <w:t xml:space="preserve"> </w:t>
        </w:r>
        <w:r>
          <w:t>and</w:t>
        </w:r>
        <w:r>
          <w:rPr>
            <w:spacing w:val="-1"/>
          </w:rPr>
          <w:t xml:space="preserve"> </w:t>
        </w:r>
        <w:r>
          <w:rPr>
            <w:spacing w:val="-2"/>
          </w:rPr>
          <w:t>leadership.</w:t>
        </w:r>
        <w:r>
          <w:tab/>
        </w:r>
        <w:r>
          <w:rPr>
            <w:spacing w:val="-5"/>
          </w:rPr>
          <w:t>61</w:t>
        </w:r>
      </w:hyperlink>
    </w:p>
    <w:p w14:paraId="59D27EA8" w14:textId="77777777" w:rsidR="0035248F" w:rsidRDefault="0035248F">
      <w:pPr>
        <w:pStyle w:val="BodyText"/>
        <w:tabs>
          <w:tab w:val="left" w:leader="dot" w:pos="9178"/>
        </w:tabs>
        <w:spacing w:before="137" w:line="360" w:lineRule="auto"/>
        <w:ind w:left="400" w:right="299"/>
      </w:pPr>
      <w:hyperlink w:anchor="_bookmark122" w:history="1">
        <w:r>
          <w:t>Table</w:t>
        </w:r>
        <w:r>
          <w:rPr>
            <w:spacing w:val="39"/>
          </w:rPr>
          <w:t xml:space="preserve"> </w:t>
        </w:r>
        <w:r>
          <w:t>3-1</w:t>
        </w:r>
        <w:r>
          <w:rPr>
            <w:spacing w:val="40"/>
          </w:rPr>
          <w:t xml:space="preserve"> </w:t>
        </w:r>
        <w:r>
          <w:t>Fundamental</w:t>
        </w:r>
        <w:r>
          <w:rPr>
            <w:spacing w:val="40"/>
          </w:rPr>
          <w:t xml:space="preserve"> </w:t>
        </w:r>
        <w:r>
          <w:t>aspects</w:t>
        </w:r>
        <w:r>
          <w:rPr>
            <w:spacing w:val="40"/>
          </w:rPr>
          <w:t xml:space="preserve"> </w:t>
        </w:r>
        <w:r>
          <w:t>of</w:t>
        </w:r>
        <w:r>
          <w:rPr>
            <w:spacing w:val="39"/>
          </w:rPr>
          <w:t xml:space="preserve"> </w:t>
        </w:r>
        <w:r>
          <w:t>Positivism</w:t>
        </w:r>
        <w:r>
          <w:rPr>
            <w:spacing w:val="40"/>
          </w:rPr>
          <w:t xml:space="preserve"> </w:t>
        </w:r>
        <w:r>
          <w:t>and</w:t>
        </w:r>
        <w:r>
          <w:rPr>
            <w:spacing w:val="39"/>
          </w:rPr>
          <w:t xml:space="preserve"> </w:t>
        </w:r>
        <w:r>
          <w:t>Social</w:t>
        </w:r>
        <w:r>
          <w:rPr>
            <w:spacing w:val="39"/>
          </w:rPr>
          <w:t xml:space="preserve"> </w:t>
        </w:r>
        <w:r>
          <w:t>Constructs.</w:t>
        </w:r>
        <w:r>
          <w:rPr>
            <w:spacing w:val="80"/>
            <w:w w:val="150"/>
          </w:rPr>
          <w:t xml:space="preserve"> </w:t>
        </w:r>
        <w:r>
          <w:t>(Source:</w:t>
        </w:r>
        <w:r>
          <w:rPr>
            <w:spacing w:val="40"/>
          </w:rPr>
          <w:t xml:space="preserve"> </w:t>
        </w:r>
        <w:r>
          <w:t>Ashworth,</w:t>
        </w:r>
      </w:hyperlink>
      <w:r w:rsidR="00CD07F7">
        <w:t xml:space="preserve"> </w:t>
      </w:r>
      <w:hyperlink w:anchor="_bookmark122" w:history="1">
        <w:r>
          <w:rPr>
            <w:spacing w:val="-2"/>
          </w:rPr>
          <w:t>2008)</w:t>
        </w:r>
        <w:r>
          <w:tab/>
        </w:r>
        <w:r>
          <w:rPr>
            <w:spacing w:val="-5"/>
          </w:rPr>
          <w:t>70</w:t>
        </w:r>
      </w:hyperlink>
    </w:p>
    <w:p w14:paraId="7B51E645" w14:textId="77777777" w:rsidR="0035248F" w:rsidRDefault="0035248F">
      <w:pPr>
        <w:pStyle w:val="BodyText"/>
        <w:tabs>
          <w:tab w:val="left" w:leader="dot" w:pos="9178"/>
        </w:tabs>
        <w:ind w:left="400"/>
      </w:pPr>
      <w:hyperlink w:anchor="_bookmark132" w:history="1">
        <w:r>
          <w:t>Table</w:t>
        </w:r>
        <w:r>
          <w:rPr>
            <w:spacing w:val="-2"/>
          </w:rPr>
          <w:t xml:space="preserve"> </w:t>
        </w:r>
        <w:r>
          <w:t>3-2</w:t>
        </w:r>
        <w:r>
          <w:rPr>
            <w:spacing w:val="-2"/>
          </w:rPr>
          <w:t xml:space="preserve"> </w:t>
        </w:r>
        <w:r>
          <w:t>Questionnaire</w:t>
        </w:r>
        <w:r>
          <w:rPr>
            <w:spacing w:val="-1"/>
          </w:rPr>
          <w:t xml:space="preserve"> </w:t>
        </w:r>
        <w:r>
          <w:rPr>
            <w:spacing w:val="-2"/>
          </w:rPr>
          <w:t>design</w:t>
        </w:r>
        <w:r>
          <w:tab/>
        </w:r>
        <w:r>
          <w:rPr>
            <w:spacing w:val="-5"/>
          </w:rPr>
          <w:t>85</w:t>
        </w:r>
      </w:hyperlink>
    </w:p>
    <w:p w14:paraId="0FFBCCD8" w14:textId="77777777" w:rsidR="0035248F" w:rsidRDefault="0035248F">
      <w:pPr>
        <w:pStyle w:val="BodyText"/>
        <w:tabs>
          <w:tab w:val="left" w:leader="dot" w:pos="9058"/>
        </w:tabs>
        <w:spacing w:before="139"/>
        <w:ind w:left="400"/>
      </w:pPr>
      <w:hyperlink w:anchor="_bookmark165" w:history="1">
        <w:r>
          <w:t>Table</w:t>
        </w:r>
        <w:r>
          <w:rPr>
            <w:spacing w:val="-1"/>
          </w:rPr>
          <w:t xml:space="preserve"> </w:t>
        </w:r>
        <w:r>
          <w:t>4-1: Reason</w:t>
        </w:r>
        <w:r>
          <w:rPr>
            <w:spacing w:val="-1"/>
          </w:rPr>
          <w:t xml:space="preserve"> </w:t>
        </w:r>
        <w:r>
          <w:t>why</w:t>
        </w:r>
        <w:r>
          <w:rPr>
            <w:spacing w:val="-3"/>
          </w:rPr>
          <w:t xml:space="preserve"> </w:t>
        </w:r>
        <w:r>
          <w:t>consumer choose</w:t>
        </w:r>
        <w:r>
          <w:rPr>
            <w:spacing w:val="-2"/>
          </w:rPr>
          <w:t xml:space="preserve"> </w:t>
        </w:r>
        <w:r>
          <w:t>Twitter</w:t>
        </w:r>
        <w:r>
          <w:rPr>
            <w:spacing w:val="-2"/>
          </w:rPr>
          <w:t xml:space="preserve"> </w:t>
        </w:r>
        <w:r>
          <w:t xml:space="preserve">to </w:t>
        </w:r>
        <w:r>
          <w:rPr>
            <w:spacing w:val="-2"/>
          </w:rPr>
          <w:t>complain</w:t>
        </w:r>
        <w:r>
          <w:tab/>
        </w:r>
        <w:r>
          <w:rPr>
            <w:spacing w:val="-5"/>
          </w:rPr>
          <w:t>109</w:t>
        </w:r>
      </w:hyperlink>
    </w:p>
    <w:p w14:paraId="49EE43F9" w14:textId="77777777" w:rsidR="0035248F" w:rsidRDefault="0035248F">
      <w:pPr>
        <w:pStyle w:val="BodyText"/>
        <w:spacing w:before="137"/>
        <w:ind w:left="400"/>
      </w:pPr>
      <w:hyperlink w:anchor="_bookmark244" w:history="1">
        <w:r>
          <w:t>Table</w:t>
        </w:r>
        <w:r>
          <w:rPr>
            <w:spacing w:val="15"/>
          </w:rPr>
          <w:t xml:space="preserve"> </w:t>
        </w:r>
        <w:r>
          <w:t>5-1:</w:t>
        </w:r>
        <w:r>
          <w:rPr>
            <w:spacing w:val="18"/>
          </w:rPr>
          <w:t xml:space="preserve"> </w:t>
        </w:r>
        <w:r>
          <w:t>Number</w:t>
        </w:r>
        <w:r>
          <w:rPr>
            <w:spacing w:val="19"/>
          </w:rPr>
          <w:t xml:space="preserve"> </w:t>
        </w:r>
        <w:r>
          <w:t>and</w:t>
        </w:r>
        <w:r>
          <w:rPr>
            <w:spacing w:val="19"/>
          </w:rPr>
          <w:t xml:space="preserve"> </w:t>
        </w:r>
        <w:r>
          <w:t>percentage</w:t>
        </w:r>
        <w:r>
          <w:rPr>
            <w:spacing w:val="17"/>
          </w:rPr>
          <w:t xml:space="preserve"> </w:t>
        </w:r>
        <w:r>
          <w:t>of</w:t>
        </w:r>
        <w:r>
          <w:rPr>
            <w:spacing w:val="17"/>
          </w:rPr>
          <w:t xml:space="preserve"> </w:t>
        </w:r>
        <w:r>
          <w:t>observed</w:t>
        </w:r>
        <w:r>
          <w:rPr>
            <w:spacing w:val="20"/>
          </w:rPr>
          <w:t xml:space="preserve"> </w:t>
        </w:r>
        <w:r>
          <w:t>retailer</w:t>
        </w:r>
        <w:r>
          <w:rPr>
            <w:spacing w:val="16"/>
          </w:rPr>
          <w:t xml:space="preserve"> </w:t>
        </w:r>
        <w:r>
          <w:t>responses</w:t>
        </w:r>
        <w:r>
          <w:rPr>
            <w:spacing w:val="18"/>
          </w:rPr>
          <w:t xml:space="preserve"> </w:t>
        </w:r>
        <w:r>
          <w:t>that</w:t>
        </w:r>
        <w:r>
          <w:rPr>
            <w:spacing w:val="17"/>
          </w:rPr>
          <w:t xml:space="preserve"> </w:t>
        </w:r>
        <w:r>
          <w:t>contained</w:t>
        </w:r>
        <w:r>
          <w:rPr>
            <w:spacing w:val="18"/>
          </w:rPr>
          <w:t xml:space="preserve"> </w:t>
        </w:r>
        <w:r>
          <w:t>an</w:t>
        </w:r>
        <w:r>
          <w:rPr>
            <w:spacing w:val="17"/>
          </w:rPr>
          <w:t xml:space="preserve"> </w:t>
        </w:r>
        <w:r>
          <w:rPr>
            <w:spacing w:val="-2"/>
          </w:rPr>
          <w:t>apology</w:t>
        </w:r>
      </w:hyperlink>
    </w:p>
    <w:p w14:paraId="54B28890" w14:textId="77777777" w:rsidR="0035248F" w:rsidRDefault="0035248F">
      <w:pPr>
        <w:pStyle w:val="BodyText"/>
        <w:tabs>
          <w:tab w:val="left" w:leader="dot" w:pos="9058"/>
        </w:tabs>
        <w:spacing w:before="140"/>
        <w:ind w:left="400"/>
      </w:pPr>
      <w:hyperlink w:anchor="_bookmark244" w:history="1">
        <w:r>
          <w:rPr>
            <w:spacing w:val="-10"/>
          </w:rPr>
          <w:t>.</w:t>
        </w:r>
        <w:r>
          <w:tab/>
        </w:r>
        <w:r>
          <w:rPr>
            <w:spacing w:val="-5"/>
          </w:rPr>
          <w:t>179</w:t>
        </w:r>
      </w:hyperlink>
    </w:p>
    <w:p w14:paraId="602DE5BC" w14:textId="77777777" w:rsidR="0035248F" w:rsidRDefault="0035248F">
      <w:pPr>
        <w:pStyle w:val="BodyText"/>
        <w:tabs>
          <w:tab w:val="left" w:leader="dot" w:pos="9058"/>
        </w:tabs>
        <w:spacing w:before="136" w:line="360" w:lineRule="auto"/>
        <w:ind w:left="400" w:right="303"/>
      </w:pPr>
      <w:hyperlink w:anchor="_bookmark252" w:history="1">
        <w:r>
          <w:t>Table</w:t>
        </w:r>
        <w:r>
          <w:rPr>
            <w:spacing w:val="40"/>
          </w:rPr>
          <w:t xml:space="preserve"> </w:t>
        </w:r>
        <w:r>
          <w:t>5-2:</w:t>
        </w:r>
        <w:r>
          <w:rPr>
            <w:spacing w:val="40"/>
          </w:rPr>
          <w:t xml:space="preserve"> </w:t>
        </w:r>
        <w:r>
          <w:t>Number</w:t>
        </w:r>
        <w:r>
          <w:rPr>
            <w:spacing w:val="40"/>
          </w:rPr>
          <w:t xml:space="preserve"> </w:t>
        </w:r>
        <w:r>
          <w:t>and</w:t>
        </w:r>
        <w:r>
          <w:rPr>
            <w:spacing w:val="40"/>
          </w:rPr>
          <w:t xml:space="preserve"> </w:t>
        </w:r>
        <w:r>
          <w:t>percentage</w:t>
        </w:r>
        <w:r>
          <w:rPr>
            <w:spacing w:val="40"/>
          </w:rPr>
          <w:t xml:space="preserve"> </w:t>
        </w:r>
        <w:r>
          <w:t>of</w:t>
        </w:r>
        <w:r>
          <w:rPr>
            <w:spacing w:val="40"/>
          </w:rPr>
          <w:t xml:space="preserve"> </w:t>
        </w:r>
        <w:r>
          <w:t>observed</w:t>
        </w:r>
        <w:r>
          <w:rPr>
            <w:spacing w:val="40"/>
          </w:rPr>
          <w:t xml:space="preserve"> </w:t>
        </w:r>
        <w:r>
          <w:t>retailer</w:t>
        </w:r>
        <w:r>
          <w:rPr>
            <w:spacing w:val="40"/>
          </w:rPr>
          <w:t xml:space="preserve"> </w:t>
        </w:r>
        <w:r>
          <w:t>responses</w:t>
        </w:r>
        <w:r>
          <w:rPr>
            <w:spacing w:val="40"/>
          </w:rPr>
          <w:t xml:space="preserve"> </w:t>
        </w:r>
        <w:r>
          <w:t>that</w:t>
        </w:r>
        <w:r>
          <w:rPr>
            <w:spacing w:val="40"/>
          </w:rPr>
          <w:t xml:space="preserve"> </w:t>
        </w:r>
        <w:r>
          <w:t>requested</w:t>
        </w:r>
        <w:r>
          <w:rPr>
            <w:spacing w:val="40"/>
          </w:rPr>
          <w:t xml:space="preserve"> </w:t>
        </w:r>
        <w:r>
          <w:t>further</w:t>
        </w:r>
      </w:hyperlink>
      <w:r w:rsidR="00CD07F7">
        <w:t xml:space="preserve"> </w:t>
      </w:r>
      <w:hyperlink w:anchor="_bookmark252" w:history="1">
        <w:r>
          <w:t>information</w:t>
        </w:r>
        <w:r>
          <w:rPr>
            <w:spacing w:val="-1"/>
          </w:rPr>
          <w:t xml:space="preserve"> </w:t>
        </w:r>
        <w:r>
          <w:t>from</w:t>
        </w:r>
        <w:r>
          <w:rPr>
            <w:spacing w:val="-1"/>
          </w:rPr>
          <w:t xml:space="preserve"> </w:t>
        </w:r>
        <w:r>
          <w:t>the</w:t>
        </w:r>
        <w:r>
          <w:rPr>
            <w:spacing w:val="-1"/>
          </w:rPr>
          <w:t xml:space="preserve"> </w:t>
        </w:r>
        <w:r>
          <w:rPr>
            <w:spacing w:val="-2"/>
          </w:rPr>
          <w:t>consumer</w:t>
        </w:r>
        <w:r>
          <w:tab/>
        </w:r>
        <w:r>
          <w:rPr>
            <w:spacing w:val="-5"/>
          </w:rPr>
          <w:t>183</w:t>
        </w:r>
      </w:hyperlink>
    </w:p>
    <w:p w14:paraId="5BD34CF0" w14:textId="77777777" w:rsidR="0035248F" w:rsidRDefault="0035248F">
      <w:pPr>
        <w:pStyle w:val="BodyText"/>
        <w:tabs>
          <w:tab w:val="left" w:leader="dot" w:pos="9058"/>
        </w:tabs>
        <w:ind w:left="400"/>
      </w:pPr>
      <w:hyperlink w:anchor="_bookmark277" w:history="1">
        <w:r>
          <w:t>Table</w:t>
        </w:r>
        <w:r>
          <w:rPr>
            <w:spacing w:val="-3"/>
          </w:rPr>
          <w:t xml:space="preserve"> </w:t>
        </w:r>
        <w:r>
          <w:t>6-1: Elementary</w:t>
        </w:r>
        <w:r>
          <w:rPr>
            <w:spacing w:val="-6"/>
          </w:rPr>
          <w:t xml:space="preserve"> </w:t>
        </w:r>
        <w:r>
          <w:t>example</w:t>
        </w:r>
        <w:r>
          <w:rPr>
            <w:spacing w:val="-1"/>
          </w:rPr>
          <w:t xml:space="preserve"> </w:t>
        </w:r>
        <w:r>
          <w:t>of</w:t>
        </w:r>
        <w:r>
          <w:rPr>
            <w:spacing w:val="-1"/>
          </w:rPr>
          <w:t xml:space="preserve"> </w:t>
        </w:r>
        <w:r>
          <w:t>triage</w:t>
        </w:r>
        <w:r>
          <w:rPr>
            <w:spacing w:val="-1"/>
          </w:rPr>
          <w:t xml:space="preserve"> </w:t>
        </w:r>
        <w:r>
          <w:t>stage</w:t>
        </w:r>
        <w:r>
          <w:rPr>
            <w:spacing w:val="-1"/>
          </w:rPr>
          <w:t xml:space="preserve"> </w:t>
        </w:r>
        <w:r>
          <w:rPr>
            <w:spacing w:val="-2"/>
          </w:rPr>
          <w:t>ranking/algorithm</w:t>
        </w:r>
        <w:r>
          <w:tab/>
        </w:r>
        <w:r>
          <w:rPr>
            <w:spacing w:val="-5"/>
          </w:rPr>
          <w:t>202</w:t>
        </w:r>
      </w:hyperlink>
    </w:p>
    <w:p w14:paraId="543B85C0" w14:textId="77777777" w:rsidR="0035248F" w:rsidRDefault="0035248F">
      <w:pPr>
        <w:sectPr w:rsidR="0035248F">
          <w:pgSz w:w="11910" w:h="16840"/>
          <w:pgMar w:top="1360" w:right="1140" w:bottom="280" w:left="1040" w:header="720" w:footer="720" w:gutter="0"/>
          <w:cols w:space="720"/>
        </w:sectPr>
      </w:pPr>
    </w:p>
    <w:p w14:paraId="0A870C8A" w14:textId="77777777" w:rsidR="0035248F" w:rsidRDefault="0035248F">
      <w:pPr>
        <w:pStyle w:val="BodyText"/>
        <w:spacing w:before="173"/>
      </w:pPr>
    </w:p>
    <w:p w14:paraId="79F8D249" w14:textId="77777777" w:rsidR="0035248F" w:rsidRDefault="00CD07F7">
      <w:pPr>
        <w:spacing w:before="1"/>
        <w:ind w:left="400"/>
        <w:rPr>
          <w:b/>
          <w:sz w:val="24"/>
        </w:rPr>
      </w:pPr>
      <w:r>
        <w:rPr>
          <w:b/>
          <w:spacing w:val="-2"/>
          <w:sz w:val="24"/>
        </w:rPr>
        <w:t>Purpose</w:t>
      </w:r>
    </w:p>
    <w:p w14:paraId="59A837A6" w14:textId="77777777" w:rsidR="0035248F" w:rsidRDefault="00CD07F7">
      <w:pPr>
        <w:pStyle w:val="Heading2"/>
        <w:spacing w:before="73"/>
        <w:ind w:left="400"/>
      </w:pPr>
      <w:r>
        <w:rPr>
          <w:b w:val="0"/>
        </w:rPr>
        <w:br w:type="column"/>
      </w:r>
      <w:r>
        <w:rPr>
          <w:spacing w:val="-2"/>
        </w:rPr>
        <w:t>Abstract</w:t>
      </w:r>
    </w:p>
    <w:p w14:paraId="256BC255" w14:textId="77777777" w:rsidR="0035248F" w:rsidRDefault="0035248F">
      <w:pPr>
        <w:sectPr w:rsidR="0035248F">
          <w:pgSz w:w="11910" w:h="16840"/>
          <w:pgMar w:top="1360" w:right="1140" w:bottom="280" w:left="1040" w:header="720" w:footer="720" w:gutter="0"/>
          <w:cols w:num="2" w:space="720" w:equalWidth="0">
            <w:col w:w="1279" w:space="2713"/>
            <w:col w:w="5738"/>
          </w:cols>
        </w:sectPr>
      </w:pPr>
    </w:p>
    <w:p w14:paraId="320B075A" w14:textId="77777777" w:rsidR="0035248F" w:rsidRDefault="00CD07F7">
      <w:pPr>
        <w:pStyle w:val="BodyText"/>
        <w:spacing w:before="64" w:line="295" w:lineRule="auto"/>
        <w:ind w:left="400" w:right="298"/>
        <w:jc w:val="both"/>
      </w:pPr>
      <w:r>
        <w:t>The</w:t>
      </w:r>
      <w:r>
        <w:rPr>
          <w:spacing w:val="-9"/>
        </w:rPr>
        <w:t xml:space="preserve"> </w:t>
      </w:r>
      <w:r>
        <w:t>purpose</w:t>
      </w:r>
      <w:r>
        <w:rPr>
          <w:spacing w:val="-9"/>
        </w:rPr>
        <w:t xml:space="preserve"> </w:t>
      </w:r>
      <w:r>
        <w:t>of</w:t>
      </w:r>
      <w:r>
        <w:rPr>
          <w:spacing w:val="-9"/>
        </w:rPr>
        <w:t xml:space="preserve"> </w:t>
      </w:r>
      <w:r>
        <w:t>this</w:t>
      </w:r>
      <w:r>
        <w:rPr>
          <w:spacing w:val="-8"/>
        </w:rPr>
        <w:t xml:space="preserve"> </w:t>
      </w:r>
      <w:r>
        <w:t>research</w:t>
      </w:r>
      <w:r>
        <w:rPr>
          <w:spacing w:val="-8"/>
        </w:rPr>
        <w:t xml:space="preserve"> </w:t>
      </w:r>
      <w:r>
        <w:t>is</w:t>
      </w:r>
      <w:r>
        <w:rPr>
          <w:spacing w:val="-8"/>
        </w:rPr>
        <w:t xml:space="preserve"> </w:t>
      </w:r>
      <w:r>
        <w:t>to</w:t>
      </w:r>
      <w:r>
        <w:rPr>
          <w:spacing w:val="-8"/>
        </w:rPr>
        <w:t xml:space="preserve"> </w:t>
      </w:r>
      <w:r>
        <w:t>explore</w:t>
      </w:r>
      <w:r>
        <w:rPr>
          <w:spacing w:val="-9"/>
        </w:rPr>
        <w:t xml:space="preserve"> </w:t>
      </w:r>
      <w:r>
        <w:t>motivations</w:t>
      </w:r>
      <w:r>
        <w:rPr>
          <w:spacing w:val="-8"/>
        </w:rPr>
        <w:t xml:space="preserve"> </w:t>
      </w:r>
      <w:r>
        <w:t>and</w:t>
      </w:r>
      <w:r>
        <w:rPr>
          <w:spacing w:val="-8"/>
        </w:rPr>
        <w:t xml:space="preserve"> </w:t>
      </w:r>
      <w:proofErr w:type="spellStart"/>
      <w:r>
        <w:t>behaviour</w:t>
      </w:r>
      <w:proofErr w:type="spellEnd"/>
      <w:r>
        <w:rPr>
          <w:spacing w:val="-9"/>
        </w:rPr>
        <w:t xml:space="preserve"> </w:t>
      </w:r>
      <w:r>
        <w:t>of</w:t>
      </w:r>
      <w:r>
        <w:rPr>
          <w:spacing w:val="-9"/>
        </w:rPr>
        <w:t xml:space="preserve"> </w:t>
      </w:r>
      <w:r>
        <w:t>consumer</w:t>
      </w:r>
      <w:r>
        <w:rPr>
          <w:spacing w:val="-9"/>
        </w:rPr>
        <w:t xml:space="preserve"> </w:t>
      </w:r>
      <w:r>
        <w:t xml:space="preserve">complaining via social media and in turn provide a robust framework for </w:t>
      </w:r>
      <w:r>
        <w:t>dealing with such complaints. Retailers</w:t>
      </w:r>
      <w:r>
        <w:rPr>
          <w:spacing w:val="-9"/>
        </w:rPr>
        <w:t xml:space="preserve"> </w:t>
      </w:r>
      <w:r>
        <w:t>cannot</w:t>
      </w:r>
      <w:r>
        <w:rPr>
          <w:spacing w:val="-9"/>
        </w:rPr>
        <w:t xml:space="preserve"> </w:t>
      </w:r>
      <w:r>
        <w:t>satisfy</w:t>
      </w:r>
      <w:r>
        <w:rPr>
          <w:spacing w:val="-14"/>
        </w:rPr>
        <w:t xml:space="preserve"> </w:t>
      </w:r>
      <w:r>
        <w:t>every</w:t>
      </w:r>
      <w:r>
        <w:rPr>
          <w:spacing w:val="-14"/>
        </w:rPr>
        <w:t xml:space="preserve"> </w:t>
      </w:r>
      <w:r>
        <w:t>customer</w:t>
      </w:r>
      <w:r>
        <w:rPr>
          <w:spacing w:val="-10"/>
        </w:rPr>
        <w:t xml:space="preserve"> </w:t>
      </w:r>
      <w:r>
        <w:t>and</w:t>
      </w:r>
      <w:r>
        <w:rPr>
          <w:spacing w:val="-8"/>
        </w:rPr>
        <w:t xml:space="preserve"> </w:t>
      </w:r>
      <w:r>
        <w:t>have</w:t>
      </w:r>
      <w:r>
        <w:rPr>
          <w:spacing w:val="-8"/>
        </w:rPr>
        <w:t xml:space="preserve"> </w:t>
      </w:r>
      <w:r>
        <w:t>learnt</w:t>
      </w:r>
      <w:r>
        <w:rPr>
          <w:spacing w:val="-10"/>
        </w:rPr>
        <w:t xml:space="preserve"> </w:t>
      </w:r>
      <w:r>
        <w:t>the</w:t>
      </w:r>
      <w:r>
        <w:rPr>
          <w:spacing w:val="-8"/>
        </w:rPr>
        <w:t xml:space="preserve"> </w:t>
      </w:r>
      <w:r>
        <w:t>value</w:t>
      </w:r>
      <w:r>
        <w:rPr>
          <w:spacing w:val="-8"/>
        </w:rPr>
        <w:t xml:space="preserve"> </w:t>
      </w:r>
      <w:r>
        <w:t>of</w:t>
      </w:r>
      <w:r>
        <w:rPr>
          <w:spacing w:val="-10"/>
        </w:rPr>
        <w:t xml:space="preserve"> </w:t>
      </w:r>
      <w:r>
        <w:t>managing</w:t>
      </w:r>
      <w:r>
        <w:rPr>
          <w:spacing w:val="-12"/>
        </w:rPr>
        <w:t xml:space="preserve"> </w:t>
      </w:r>
      <w:r>
        <w:t>their</w:t>
      </w:r>
      <w:r>
        <w:rPr>
          <w:spacing w:val="-10"/>
        </w:rPr>
        <w:t xml:space="preserve"> </w:t>
      </w:r>
      <w:r>
        <w:t>complaints systems carefully. However, social media has been a game changer. User-Generated Content has become the norm, with customers exhorted to be brutally honest to help other customers make</w:t>
      </w:r>
      <w:r>
        <w:rPr>
          <w:spacing w:val="-8"/>
        </w:rPr>
        <w:t xml:space="preserve"> </w:t>
      </w:r>
      <w:r>
        <w:t>better</w:t>
      </w:r>
      <w:r>
        <w:rPr>
          <w:spacing w:val="-7"/>
        </w:rPr>
        <w:t xml:space="preserve"> </w:t>
      </w:r>
      <w:r>
        <w:t>decisions.</w:t>
      </w:r>
      <w:r>
        <w:rPr>
          <w:spacing w:val="-6"/>
        </w:rPr>
        <w:t xml:space="preserve"> </w:t>
      </w:r>
      <w:r>
        <w:t>Many</w:t>
      </w:r>
      <w:r>
        <w:rPr>
          <w:spacing w:val="-9"/>
        </w:rPr>
        <w:t xml:space="preserve"> </w:t>
      </w:r>
      <w:r>
        <w:t>retailers</w:t>
      </w:r>
      <w:r>
        <w:rPr>
          <w:spacing w:val="-7"/>
        </w:rPr>
        <w:t xml:space="preserve"> </w:t>
      </w:r>
      <w:r>
        <w:t>have</w:t>
      </w:r>
      <w:r>
        <w:rPr>
          <w:spacing w:val="-5"/>
        </w:rPr>
        <w:t xml:space="preserve"> </w:t>
      </w:r>
      <w:r>
        <w:t>embraced</w:t>
      </w:r>
      <w:r>
        <w:rPr>
          <w:spacing w:val="-6"/>
        </w:rPr>
        <w:t xml:space="preserve"> </w:t>
      </w:r>
      <w:r>
        <w:t>social</w:t>
      </w:r>
      <w:r>
        <w:rPr>
          <w:spacing w:val="-6"/>
        </w:rPr>
        <w:t xml:space="preserve"> </w:t>
      </w:r>
      <w:r>
        <w:t>media</w:t>
      </w:r>
      <w:r>
        <w:rPr>
          <w:spacing w:val="-7"/>
        </w:rPr>
        <w:t xml:space="preserve"> </w:t>
      </w:r>
      <w:r>
        <w:t>but</w:t>
      </w:r>
      <w:r>
        <w:rPr>
          <w:spacing w:val="-6"/>
        </w:rPr>
        <w:t xml:space="preserve"> </w:t>
      </w:r>
      <w:r>
        <w:t>are</w:t>
      </w:r>
      <w:r>
        <w:rPr>
          <w:spacing w:val="-6"/>
        </w:rPr>
        <w:t xml:space="preserve"> </w:t>
      </w:r>
      <w:r>
        <w:t>finding</w:t>
      </w:r>
      <w:r>
        <w:rPr>
          <w:spacing w:val="-8"/>
        </w:rPr>
        <w:t xml:space="preserve"> </w:t>
      </w:r>
      <w:r>
        <w:t>that</w:t>
      </w:r>
      <w:r>
        <w:rPr>
          <w:spacing w:val="-6"/>
        </w:rPr>
        <w:t xml:space="preserve"> </w:t>
      </w:r>
      <w:r>
        <w:t>they</w:t>
      </w:r>
      <w:r>
        <w:rPr>
          <w:spacing w:val="-11"/>
        </w:rPr>
        <w:t xml:space="preserve"> </w:t>
      </w:r>
      <w:r>
        <w:t xml:space="preserve">are being hijacked by irate customers online. This even affects those </w:t>
      </w:r>
      <w:proofErr w:type="spellStart"/>
      <w:r>
        <w:t>organisations</w:t>
      </w:r>
      <w:proofErr w:type="spellEnd"/>
      <w:r>
        <w:t xml:space="preserve"> with no or limited social media </w:t>
      </w:r>
      <w:r>
        <w:t>presence as their products and/or services are discussed on social media irrespective, showing the importance of the issue for all customer-focused firms.</w:t>
      </w:r>
    </w:p>
    <w:p w14:paraId="6C25E4AE" w14:textId="77777777" w:rsidR="0035248F" w:rsidRDefault="00CD07F7">
      <w:pPr>
        <w:pStyle w:val="BodyText"/>
        <w:spacing w:before="5" w:line="295" w:lineRule="auto"/>
        <w:ind w:left="400" w:right="296"/>
        <w:jc w:val="both"/>
      </w:pPr>
      <w:r>
        <w:t xml:space="preserve">The study of customer complaining </w:t>
      </w:r>
      <w:proofErr w:type="spellStart"/>
      <w:r>
        <w:t>behaviour</w:t>
      </w:r>
      <w:proofErr w:type="spellEnd"/>
      <w:r>
        <w:t xml:space="preserve"> has received significant research to date, resulting in numerous service recovery</w:t>
      </w:r>
      <w:r>
        <w:rPr>
          <w:spacing w:val="-3"/>
        </w:rPr>
        <w:t xml:space="preserve"> </w:t>
      </w:r>
      <w:r>
        <w:t>models. However, these frameworks are all pre-social media,</w:t>
      </w:r>
      <w:r>
        <w:rPr>
          <w:spacing w:val="-2"/>
        </w:rPr>
        <w:t xml:space="preserve"> </w:t>
      </w:r>
      <w:r>
        <w:t>a</w:t>
      </w:r>
      <w:r>
        <w:rPr>
          <w:spacing w:val="-3"/>
        </w:rPr>
        <w:t xml:space="preserve"> </w:t>
      </w:r>
      <w:r>
        <w:t>medium</w:t>
      </w:r>
      <w:r>
        <w:rPr>
          <w:spacing w:val="-2"/>
        </w:rPr>
        <w:t xml:space="preserve"> </w:t>
      </w:r>
      <w:r>
        <w:t>which</w:t>
      </w:r>
      <w:r>
        <w:rPr>
          <w:spacing w:val="-1"/>
        </w:rPr>
        <w:t xml:space="preserve"> </w:t>
      </w:r>
      <w:r>
        <w:t>has</w:t>
      </w:r>
      <w:r>
        <w:rPr>
          <w:spacing w:val="-2"/>
        </w:rPr>
        <w:t xml:space="preserve"> </w:t>
      </w:r>
      <w:r>
        <w:t>not</w:t>
      </w:r>
      <w:r>
        <w:rPr>
          <w:spacing w:val="-2"/>
        </w:rPr>
        <w:t xml:space="preserve"> </w:t>
      </w:r>
      <w:r>
        <w:t>only</w:t>
      </w:r>
      <w:r>
        <w:rPr>
          <w:spacing w:val="-7"/>
        </w:rPr>
        <w:t xml:space="preserve"> </w:t>
      </w:r>
      <w:r>
        <w:t>created</w:t>
      </w:r>
      <w:r>
        <w:rPr>
          <w:spacing w:val="-2"/>
        </w:rPr>
        <w:t xml:space="preserve"> </w:t>
      </w:r>
      <w:r>
        <w:t>new</w:t>
      </w:r>
      <w:r>
        <w:rPr>
          <w:spacing w:val="-1"/>
        </w:rPr>
        <w:t xml:space="preserve"> </w:t>
      </w:r>
      <w:r>
        <w:t>channels</w:t>
      </w:r>
      <w:r>
        <w:rPr>
          <w:spacing w:val="-2"/>
        </w:rPr>
        <w:t xml:space="preserve"> </w:t>
      </w:r>
      <w:r>
        <w:t>for</w:t>
      </w:r>
      <w:r>
        <w:rPr>
          <w:spacing w:val="-2"/>
        </w:rPr>
        <w:t xml:space="preserve"> </w:t>
      </w:r>
      <w:r>
        <w:t>consumers</w:t>
      </w:r>
      <w:r>
        <w:rPr>
          <w:spacing w:val="-2"/>
        </w:rPr>
        <w:t xml:space="preserve"> </w:t>
      </w:r>
      <w:r>
        <w:t>to</w:t>
      </w:r>
      <w:r>
        <w:rPr>
          <w:spacing w:val="-2"/>
        </w:rPr>
        <w:t xml:space="preserve"> </w:t>
      </w:r>
      <w:r>
        <w:t>complain</w:t>
      </w:r>
      <w:r>
        <w:rPr>
          <w:spacing w:val="-2"/>
        </w:rPr>
        <w:t xml:space="preserve"> </w:t>
      </w:r>
      <w:r>
        <w:t>but</w:t>
      </w:r>
      <w:r>
        <w:rPr>
          <w:spacing w:val="-2"/>
        </w:rPr>
        <w:t xml:space="preserve"> </w:t>
      </w:r>
      <w:r>
        <w:t xml:space="preserve">has intensified the ramifications of this complaining </w:t>
      </w:r>
      <w:proofErr w:type="spellStart"/>
      <w:r>
        <w:t>behaviour</w:t>
      </w:r>
      <w:proofErr w:type="spellEnd"/>
      <w:r>
        <w:t>. The central role of these empowered consumers</w:t>
      </w:r>
      <w:r>
        <w:rPr>
          <w:spacing w:val="-2"/>
        </w:rPr>
        <w:t xml:space="preserve"> </w:t>
      </w:r>
      <w:r>
        <w:t>has</w:t>
      </w:r>
      <w:r>
        <w:rPr>
          <w:spacing w:val="-1"/>
        </w:rPr>
        <w:t xml:space="preserve"> </w:t>
      </w:r>
      <w:r>
        <w:t>led</w:t>
      </w:r>
      <w:r>
        <w:rPr>
          <w:spacing w:val="-2"/>
        </w:rPr>
        <w:t xml:space="preserve"> </w:t>
      </w:r>
      <w:r>
        <w:t>to</w:t>
      </w:r>
      <w:r>
        <w:rPr>
          <w:spacing w:val="-1"/>
        </w:rPr>
        <w:t xml:space="preserve"> </w:t>
      </w:r>
      <w:r>
        <w:t>a</w:t>
      </w:r>
      <w:r>
        <w:rPr>
          <w:spacing w:val="-2"/>
        </w:rPr>
        <w:t xml:space="preserve"> </w:t>
      </w:r>
      <w:r>
        <w:t>need</w:t>
      </w:r>
      <w:r>
        <w:rPr>
          <w:spacing w:val="-1"/>
        </w:rPr>
        <w:t xml:space="preserve"> </w:t>
      </w:r>
      <w:r>
        <w:t>for</w:t>
      </w:r>
      <w:r>
        <w:rPr>
          <w:spacing w:val="-3"/>
        </w:rPr>
        <w:t xml:space="preserve"> </w:t>
      </w:r>
      <w:r>
        <w:t>both</w:t>
      </w:r>
      <w:r>
        <w:rPr>
          <w:spacing w:val="-1"/>
        </w:rPr>
        <w:t xml:space="preserve"> </w:t>
      </w:r>
      <w:r>
        <w:t>conceptual</w:t>
      </w:r>
      <w:r>
        <w:rPr>
          <w:spacing w:val="-1"/>
        </w:rPr>
        <w:t xml:space="preserve"> </w:t>
      </w:r>
      <w:r>
        <w:t>and</w:t>
      </w:r>
      <w:r>
        <w:rPr>
          <w:spacing w:val="-1"/>
        </w:rPr>
        <w:t xml:space="preserve"> </w:t>
      </w:r>
      <w:r>
        <w:t>empirical research</w:t>
      </w:r>
      <w:r>
        <w:rPr>
          <w:spacing w:val="-1"/>
        </w:rPr>
        <w:t xml:space="preserve"> </w:t>
      </w:r>
      <w:r>
        <w:t xml:space="preserve">exploring consumer complaining </w:t>
      </w:r>
      <w:proofErr w:type="spellStart"/>
      <w:r>
        <w:t>behaviour</w:t>
      </w:r>
      <w:proofErr w:type="spellEnd"/>
      <w:r>
        <w:t xml:space="preserve"> on social media.</w:t>
      </w:r>
    </w:p>
    <w:p w14:paraId="04C2D103" w14:textId="77777777" w:rsidR="0035248F" w:rsidRDefault="00CD07F7">
      <w:pPr>
        <w:pStyle w:val="Heading3"/>
        <w:spacing w:before="244"/>
        <w:ind w:left="400" w:firstLine="0"/>
        <w:jc w:val="left"/>
      </w:pPr>
      <w:r>
        <w:rPr>
          <w:spacing w:val="-2"/>
        </w:rPr>
        <w:t>Design/Methodology/Approach</w:t>
      </w:r>
    </w:p>
    <w:p w14:paraId="40D925D9" w14:textId="77777777" w:rsidR="0035248F" w:rsidRDefault="00CD07F7">
      <w:pPr>
        <w:pStyle w:val="BodyText"/>
        <w:spacing w:before="65" w:line="295" w:lineRule="auto"/>
        <w:ind w:left="400" w:right="297"/>
        <w:jc w:val="both"/>
      </w:pPr>
      <w:r>
        <w:t>The</w:t>
      </w:r>
      <w:r>
        <w:rPr>
          <w:spacing w:val="-2"/>
        </w:rPr>
        <w:t xml:space="preserve"> </w:t>
      </w:r>
      <w:r>
        <w:t>research design employed in this study</w:t>
      </w:r>
      <w:r>
        <w:rPr>
          <w:spacing w:val="-3"/>
        </w:rPr>
        <w:t xml:space="preserve"> </w:t>
      </w:r>
      <w:r>
        <w:t>is a mixed methods approach. Data from multiple sources,</w:t>
      </w:r>
      <w:r>
        <w:rPr>
          <w:spacing w:val="-15"/>
        </w:rPr>
        <w:t xml:space="preserve"> </w:t>
      </w:r>
      <w:r>
        <w:t>namely</w:t>
      </w:r>
      <w:r>
        <w:rPr>
          <w:spacing w:val="-15"/>
        </w:rPr>
        <w:t xml:space="preserve"> </w:t>
      </w:r>
      <w:proofErr w:type="spellStart"/>
      <w:r>
        <w:t>netnographic</w:t>
      </w:r>
      <w:proofErr w:type="spellEnd"/>
      <w:r>
        <w:rPr>
          <w:spacing w:val="-15"/>
        </w:rPr>
        <w:t xml:space="preserve"> </w:t>
      </w:r>
      <w:r>
        <w:t>observations,</w:t>
      </w:r>
      <w:r>
        <w:rPr>
          <w:spacing w:val="-15"/>
        </w:rPr>
        <w:t xml:space="preserve"> </w:t>
      </w:r>
      <w:r>
        <w:t>consumer</w:t>
      </w:r>
      <w:r>
        <w:rPr>
          <w:spacing w:val="-15"/>
        </w:rPr>
        <w:t xml:space="preserve"> </w:t>
      </w:r>
      <w:r>
        <w:t>and</w:t>
      </w:r>
      <w:r>
        <w:rPr>
          <w:spacing w:val="-15"/>
        </w:rPr>
        <w:t xml:space="preserve"> </w:t>
      </w:r>
      <w:r>
        <w:t>retailer</w:t>
      </w:r>
      <w:r>
        <w:rPr>
          <w:spacing w:val="-15"/>
        </w:rPr>
        <w:t xml:space="preserve"> </w:t>
      </w:r>
      <w:r>
        <w:t>interviews</w:t>
      </w:r>
      <w:r>
        <w:rPr>
          <w:spacing w:val="-15"/>
        </w:rPr>
        <w:t xml:space="preserve"> </w:t>
      </w:r>
      <w:r>
        <w:t>and</w:t>
      </w:r>
      <w:r>
        <w:rPr>
          <w:spacing w:val="-15"/>
        </w:rPr>
        <w:t xml:space="preserve"> </w:t>
      </w:r>
      <w:r>
        <w:t>questionnaire are</w:t>
      </w:r>
      <w:r>
        <w:rPr>
          <w:spacing w:val="-9"/>
        </w:rPr>
        <w:t xml:space="preserve"> </w:t>
      </w:r>
      <w:r>
        <w:t>triangulated</w:t>
      </w:r>
      <w:r>
        <w:rPr>
          <w:spacing w:val="-7"/>
        </w:rPr>
        <w:t xml:space="preserve"> </w:t>
      </w:r>
      <w:r>
        <w:t>to</w:t>
      </w:r>
      <w:r>
        <w:rPr>
          <w:spacing w:val="-7"/>
        </w:rPr>
        <w:t xml:space="preserve"> </w:t>
      </w:r>
      <w:r>
        <w:t>investigate</w:t>
      </w:r>
      <w:r>
        <w:rPr>
          <w:spacing w:val="-8"/>
        </w:rPr>
        <w:t xml:space="preserve"> </w:t>
      </w:r>
      <w:r>
        <w:t>the</w:t>
      </w:r>
      <w:r>
        <w:rPr>
          <w:spacing w:val="-8"/>
        </w:rPr>
        <w:t xml:space="preserve"> </w:t>
      </w:r>
      <w:r>
        <w:t>motivations</w:t>
      </w:r>
      <w:r>
        <w:rPr>
          <w:spacing w:val="-7"/>
        </w:rPr>
        <w:t xml:space="preserve"> </w:t>
      </w:r>
      <w:r>
        <w:t>and</w:t>
      </w:r>
      <w:r>
        <w:rPr>
          <w:spacing w:val="-4"/>
        </w:rPr>
        <w:t xml:space="preserve"> </w:t>
      </w:r>
      <w:r>
        <w:t>characteristics</w:t>
      </w:r>
      <w:r>
        <w:rPr>
          <w:spacing w:val="-8"/>
        </w:rPr>
        <w:t xml:space="preserve"> </w:t>
      </w:r>
      <w:r>
        <w:t>of</w:t>
      </w:r>
      <w:r>
        <w:rPr>
          <w:spacing w:val="-8"/>
        </w:rPr>
        <w:t xml:space="preserve"> </w:t>
      </w:r>
      <w:r>
        <w:t>consumers’</w:t>
      </w:r>
      <w:r>
        <w:rPr>
          <w:spacing w:val="-7"/>
        </w:rPr>
        <w:t xml:space="preserve"> </w:t>
      </w:r>
      <w:r>
        <w:t>complaints</w:t>
      </w:r>
      <w:r>
        <w:rPr>
          <w:spacing w:val="-7"/>
        </w:rPr>
        <w:t xml:space="preserve"> </w:t>
      </w:r>
      <w:r>
        <w:t>on social media.</w:t>
      </w:r>
    </w:p>
    <w:p w14:paraId="658DD3CA" w14:textId="77777777" w:rsidR="0035248F" w:rsidRDefault="00CD07F7">
      <w:pPr>
        <w:pStyle w:val="Heading3"/>
        <w:spacing w:before="241"/>
        <w:ind w:left="400" w:firstLine="0"/>
        <w:jc w:val="left"/>
      </w:pPr>
      <w:r>
        <w:rPr>
          <w:spacing w:val="-2"/>
        </w:rPr>
        <w:t>Findings</w:t>
      </w:r>
    </w:p>
    <w:p w14:paraId="0D02E40C" w14:textId="77777777" w:rsidR="0035248F" w:rsidRDefault="00CD07F7">
      <w:pPr>
        <w:pStyle w:val="BodyText"/>
        <w:spacing w:before="65" w:line="295" w:lineRule="auto"/>
        <w:ind w:left="400" w:right="296"/>
        <w:jc w:val="both"/>
      </w:pPr>
      <w:r>
        <w:t xml:space="preserve">The major findings of this research </w:t>
      </w:r>
      <w:proofErr w:type="gramStart"/>
      <w:r>
        <w:t>include;</w:t>
      </w:r>
      <w:proofErr w:type="gramEnd"/>
      <w:r>
        <w:t xml:space="preserve"> customers complain via social media as they </w:t>
      </w:r>
      <w:proofErr w:type="spellStart"/>
      <w:r>
        <w:t>recognise</w:t>
      </w:r>
      <w:proofErr w:type="spellEnd"/>
      <w:r>
        <w:rPr>
          <w:spacing w:val="-12"/>
        </w:rPr>
        <w:t xml:space="preserve"> </w:t>
      </w:r>
      <w:r>
        <w:t>the</w:t>
      </w:r>
      <w:r>
        <w:rPr>
          <w:spacing w:val="-10"/>
        </w:rPr>
        <w:t xml:space="preserve"> </w:t>
      </w:r>
      <w:r>
        <w:t>public</w:t>
      </w:r>
      <w:r>
        <w:rPr>
          <w:spacing w:val="-13"/>
        </w:rPr>
        <w:t xml:space="preserve"> </w:t>
      </w:r>
      <w:r>
        <w:t>nature</w:t>
      </w:r>
      <w:r>
        <w:rPr>
          <w:spacing w:val="-14"/>
        </w:rPr>
        <w:t xml:space="preserve"> </w:t>
      </w:r>
      <w:r>
        <w:t>of</w:t>
      </w:r>
      <w:r>
        <w:rPr>
          <w:spacing w:val="-13"/>
        </w:rPr>
        <w:t xml:space="preserve"> </w:t>
      </w:r>
      <w:r>
        <w:t>the</w:t>
      </w:r>
      <w:r>
        <w:rPr>
          <w:spacing w:val="-13"/>
        </w:rPr>
        <w:t xml:space="preserve"> </w:t>
      </w:r>
      <w:r>
        <w:t>medium</w:t>
      </w:r>
      <w:r>
        <w:rPr>
          <w:spacing w:val="-11"/>
        </w:rPr>
        <w:t xml:space="preserve"> </w:t>
      </w:r>
      <w:r>
        <w:t>and</w:t>
      </w:r>
      <w:r>
        <w:rPr>
          <w:spacing w:val="-12"/>
        </w:rPr>
        <w:t xml:space="preserve"> </w:t>
      </w:r>
      <w:r>
        <w:t>expect</w:t>
      </w:r>
      <w:r>
        <w:rPr>
          <w:spacing w:val="-12"/>
        </w:rPr>
        <w:t xml:space="preserve"> </w:t>
      </w:r>
      <w:r>
        <w:t>success</w:t>
      </w:r>
      <w:r>
        <w:rPr>
          <w:spacing w:val="-12"/>
        </w:rPr>
        <w:t xml:space="preserve"> </w:t>
      </w:r>
      <w:r>
        <w:t>because</w:t>
      </w:r>
      <w:r>
        <w:rPr>
          <w:spacing w:val="-13"/>
        </w:rPr>
        <w:t xml:space="preserve"> </w:t>
      </w:r>
      <w:r>
        <w:t>of</w:t>
      </w:r>
      <w:r>
        <w:rPr>
          <w:spacing w:val="-13"/>
        </w:rPr>
        <w:t xml:space="preserve"> </w:t>
      </w:r>
      <w:r>
        <w:t>this.</w:t>
      </w:r>
      <w:r>
        <w:rPr>
          <w:spacing w:val="-12"/>
        </w:rPr>
        <w:t xml:space="preserve"> </w:t>
      </w:r>
      <w:r>
        <w:t>Conversely,</w:t>
      </w:r>
      <w:r>
        <w:rPr>
          <w:spacing w:val="-12"/>
        </w:rPr>
        <w:t xml:space="preserve"> </w:t>
      </w:r>
      <w:r>
        <w:t xml:space="preserve">they are conscious of their own online persona and can use </w:t>
      </w:r>
      <w:proofErr w:type="spellStart"/>
      <w:r>
        <w:t>humour</w:t>
      </w:r>
      <w:proofErr w:type="spellEnd"/>
      <w:r>
        <w:t xml:space="preserve"> to disparage the complaint to maintain and protect their own online reputation. Furthermore, customers use social media as a</w:t>
      </w:r>
      <w:r>
        <w:rPr>
          <w:spacing w:val="-15"/>
        </w:rPr>
        <w:t xml:space="preserve"> </w:t>
      </w:r>
      <w:r>
        <w:t>channel</w:t>
      </w:r>
      <w:r>
        <w:rPr>
          <w:spacing w:val="-14"/>
        </w:rPr>
        <w:t xml:space="preserve"> </w:t>
      </w:r>
      <w:r>
        <w:t>of</w:t>
      </w:r>
      <w:r>
        <w:rPr>
          <w:spacing w:val="-14"/>
        </w:rPr>
        <w:t xml:space="preserve"> </w:t>
      </w:r>
      <w:r>
        <w:t>complaint</w:t>
      </w:r>
      <w:r>
        <w:rPr>
          <w:spacing w:val="-10"/>
        </w:rPr>
        <w:t xml:space="preserve"> </w:t>
      </w:r>
      <w:r>
        <w:t>as</w:t>
      </w:r>
      <w:r>
        <w:rPr>
          <w:spacing w:val="-11"/>
        </w:rPr>
        <w:t xml:space="preserve"> </w:t>
      </w:r>
      <w:r>
        <w:t>result</w:t>
      </w:r>
      <w:r>
        <w:rPr>
          <w:spacing w:val="-13"/>
        </w:rPr>
        <w:t xml:space="preserve"> </w:t>
      </w:r>
      <w:r>
        <w:t>of</w:t>
      </w:r>
      <w:r>
        <w:rPr>
          <w:spacing w:val="-12"/>
        </w:rPr>
        <w:t xml:space="preserve"> </w:t>
      </w:r>
      <w:r>
        <w:t>failure</w:t>
      </w:r>
      <w:r>
        <w:rPr>
          <w:spacing w:val="-15"/>
        </w:rPr>
        <w:t xml:space="preserve"> </w:t>
      </w:r>
      <w:r>
        <w:t>of</w:t>
      </w:r>
      <w:r>
        <w:rPr>
          <w:spacing w:val="-14"/>
        </w:rPr>
        <w:t xml:space="preserve"> </w:t>
      </w:r>
      <w:r>
        <w:t>service</w:t>
      </w:r>
      <w:r>
        <w:rPr>
          <w:spacing w:val="-14"/>
        </w:rPr>
        <w:t xml:space="preserve"> </w:t>
      </w:r>
      <w:r>
        <w:t>recovery</w:t>
      </w:r>
      <w:r>
        <w:rPr>
          <w:spacing w:val="-15"/>
        </w:rPr>
        <w:t xml:space="preserve"> </w:t>
      </w:r>
      <w:r>
        <w:t>in</w:t>
      </w:r>
      <w:r>
        <w:rPr>
          <w:spacing w:val="-13"/>
        </w:rPr>
        <w:t xml:space="preserve"> </w:t>
      </w:r>
      <w:r>
        <w:t>other</w:t>
      </w:r>
      <w:r>
        <w:rPr>
          <w:spacing w:val="-14"/>
        </w:rPr>
        <w:t xml:space="preserve"> </w:t>
      </w:r>
      <w:r>
        <w:t>more</w:t>
      </w:r>
      <w:r>
        <w:rPr>
          <w:spacing w:val="-14"/>
        </w:rPr>
        <w:t xml:space="preserve"> </w:t>
      </w:r>
      <w:r>
        <w:t>traditional</w:t>
      </w:r>
      <w:r>
        <w:rPr>
          <w:spacing w:val="-13"/>
        </w:rPr>
        <w:t xml:space="preserve"> </w:t>
      </w:r>
      <w:r>
        <w:t>channels (i.e. double deviation) and wish to escalate their grievance to a more public and potentially successful platform.</w:t>
      </w:r>
    </w:p>
    <w:p w14:paraId="42F356E8" w14:textId="77777777" w:rsidR="0035248F" w:rsidRDefault="00CD07F7">
      <w:pPr>
        <w:pStyle w:val="Heading3"/>
        <w:spacing w:before="245"/>
        <w:ind w:left="400" w:firstLine="0"/>
        <w:jc w:val="left"/>
      </w:pPr>
      <w:r>
        <w:rPr>
          <w:spacing w:val="-2"/>
        </w:rPr>
        <w:t>Implications</w:t>
      </w:r>
    </w:p>
    <w:p w14:paraId="0C59E51D" w14:textId="77777777" w:rsidR="0035248F" w:rsidRDefault="00CD07F7">
      <w:pPr>
        <w:pStyle w:val="BodyText"/>
        <w:spacing w:before="62" w:line="295" w:lineRule="auto"/>
        <w:ind w:left="400" w:right="294"/>
        <w:jc w:val="both"/>
      </w:pPr>
      <w:r>
        <w:t>The implications of this research are that firms need not only to identify and understand humorous social media complaints as an opportunity to publicly rectify service failures, but also</w:t>
      </w:r>
      <w:r>
        <w:rPr>
          <w:spacing w:val="-13"/>
        </w:rPr>
        <w:t xml:space="preserve"> </w:t>
      </w:r>
      <w:r>
        <w:t>as</w:t>
      </w:r>
      <w:r>
        <w:rPr>
          <w:spacing w:val="-12"/>
        </w:rPr>
        <w:t xml:space="preserve"> </w:t>
      </w:r>
      <w:r>
        <w:t>a</w:t>
      </w:r>
      <w:r>
        <w:rPr>
          <w:spacing w:val="-13"/>
        </w:rPr>
        <w:t xml:space="preserve"> </w:t>
      </w:r>
      <w:r>
        <w:t>chance</w:t>
      </w:r>
      <w:r>
        <w:rPr>
          <w:spacing w:val="-13"/>
        </w:rPr>
        <w:t xml:space="preserve"> </w:t>
      </w:r>
      <w:r>
        <w:t>to</w:t>
      </w:r>
      <w:r>
        <w:rPr>
          <w:spacing w:val="-12"/>
        </w:rPr>
        <w:t xml:space="preserve"> </w:t>
      </w:r>
      <w:r>
        <w:t>showcase</w:t>
      </w:r>
      <w:r>
        <w:rPr>
          <w:spacing w:val="-13"/>
        </w:rPr>
        <w:t xml:space="preserve"> </w:t>
      </w:r>
      <w:r>
        <w:t>brand</w:t>
      </w:r>
      <w:r>
        <w:rPr>
          <w:spacing w:val="-12"/>
        </w:rPr>
        <w:t xml:space="preserve"> </w:t>
      </w:r>
      <w:r>
        <w:t>personality</w:t>
      </w:r>
      <w:r>
        <w:rPr>
          <w:spacing w:val="-15"/>
        </w:rPr>
        <w:t xml:space="preserve"> </w:t>
      </w:r>
      <w:r>
        <w:t>and</w:t>
      </w:r>
      <w:r>
        <w:rPr>
          <w:spacing w:val="-11"/>
        </w:rPr>
        <w:t xml:space="preserve"> </w:t>
      </w:r>
      <w:r>
        <w:t>values</w:t>
      </w:r>
      <w:r>
        <w:rPr>
          <w:spacing w:val="-12"/>
        </w:rPr>
        <w:t xml:space="preserve"> </w:t>
      </w:r>
      <w:r>
        <w:t>to</w:t>
      </w:r>
      <w:r>
        <w:rPr>
          <w:spacing w:val="-12"/>
        </w:rPr>
        <w:t xml:space="preserve"> </w:t>
      </w:r>
      <w:r>
        <w:t>their</w:t>
      </w:r>
      <w:r>
        <w:rPr>
          <w:spacing w:val="-13"/>
        </w:rPr>
        <w:t xml:space="preserve"> </w:t>
      </w:r>
      <w:r>
        <w:t>online</w:t>
      </w:r>
      <w:r>
        <w:rPr>
          <w:spacing w:val="-13"/>
        </w:rPr>
        <w:t xml:space="preserve"> </w:t>
      </w:r>
      <w:r>
        <w:t>audience.</w:t>
      </w:r>
      <w:r>
        <w:rPr>
          <w:spacing w:val="-12"/>
        </w:rPr>
        <w:t xml:space="preserve"> </w:t>
      </w:r>
      <w:r>
        <w:t xml:space="preserve">Conversely, </w:t>
      </w:r>
      <w:proofErr w:type="spellStart"/>
      <w:r>
        <w:t>organisations</w:t>
      </w:r>
      <w:proofErr w:type="spellEnd"/>
      <w:r>
        <w:t xml:space="preserve"> must ensure other more traditional complaints management or service recovery systems and procedures are equally, if not more efficient, to ensure customer complaints do not escalate to the public and potential viral social media online arena.</w:t>
      </w:r>
    </w:p>
    <w:p w14:paraId="6FB75369" w14:textId="77777777" w:rsidR="0035248F" w:rsidRDefault="0035248F">
      <w:pPr>
        <w:spacing w:line="295" w:lineRule="auto"/>
        <w:jc w:val="both"/>
        <w:sectPr w:rsidR="0035248F">
          <w:type w:val="continuous"/>
          <w:pgSz w:w="11910" w:h="16840"/>
          <w:pgMar w:top="1920" w:right="1140" w:bottom="280" w:left="1040" w:header="720" w:footer="720" w:gutter="0"/>
          <w:cols w:space="720"/>
        </w:sectPr>
      </w:pPr>
    </w:p>
    <w:p w14:paraId="6707E717" w14:textId="77777777" w:rsidR="0035248F" w:rsidRDefault="00CD07F7">
      <w:pPr>
        <w:pStyle w:val="Heading1"/>
        <w:jc w:val="center"/>
      </w:pPr>
      <w:r>
        <w:rPr>
          <w:spacing w:val="-2"/>
        </w:rPr>
        <w:lastRenderedPageBreak/>
        <w:t>Dedication</w:t>
      </w:r>
    </w:p>
    <w:p w14:paraId="3539589D" w14:textId="77777777" w:rsidR="0035248F" w:rsidRDefault="0035248F">
      <w:pPr>
        <w:pStyle w:val="BodyText"/>
        <w:rPr>
          <w:b/>
          <w:sz w:val="32"/>
        </w:rPr>
      </w:pPr>
    </w:p>
    <w:p w14:paraId="74095127" w14:textId="77777777" w:rsidR="0035248F" w:rsidRDefault="0035248F">
      <w:pPr>
        <w:pStyle w:val="BodyText"/>
        <w:rPr>
          <w:b/>
          <w:sz w:val="32"/>
        </w:rPr>
      </w:pPr>
    </w:p>
    <w:p w14:paraId="247B485F" w14:textId="77777777" w:rsidR="0035248F" w:rsidRDefault="0035248F">
      <w:pPr>
        <w:pStyle w:val="BodyText"/>
        <w:rPr>
          <w:b/>
          <w:sz w:val="32"/>
        </w:rPr>
      </w:pPr>
    </w:p>
    <w:p w14:paraId="28941A16" w14:textId="77777777" w:rsidR="0035248F" w:rsidRDefault="0035248F">
      <w:pPr>
        <w:pStyle w:val="BodyText"/>
        <w:rPr>
          <w:b/>
          <w:sz w:val="32"/>
        </w:rPr>
      </w:pPr>
    </w:p>
    <w:p w14:paraId="54B992F6" w14:textId="77777777" w:rsidR="0035248F" w:rsidRDefault="0035248F">
      <w:pPr>
        <w:pStyle w:val="BodyText"/>
        <w:rPr>
          <w:b/>
          <w:sz w:val="32"/>
        </w:rPr>
      </w:pPr>
    </w:p>
    <w:p w14:paraId="6E47C074" w14:textId="77777777" w:rsidR="0035248F" w:rsidRDefault="0035248F">
      <w:pPr>
        <w:pStyle w:val="BodyText"/>
        <w:rPr>
          <w:b/>
          <w:sz w:val="32"/>
        </w:rPr>
      </w:pPr>
    </w:p>
    <w:p w14:paraId="51AF2138" w14:textId="77777777" w:rsidR="0035248F" w:rsidRDefault="0035248F">
      <w:pPr>
        <w:pStyle w:val="BodyText"/>
        <w:rPr>
          <w:b/>
          <w:sz w:val="32"/>
        </w:rPr>
      </w:pPr>
    </w:p>
    <w:p w14:paraId="469A3D95" w14:textId="77777777" w:rsidR="0035248F" w:rsidRDefault="0035248F">
      <w:pPr>
        <w:pStyle w:val="BodyText"/>
        <w:rPr>
          <w:b/>
          <w:sz w:val="32"/>
        </w:rPr>
      </w:pPr>
    </w:p>
    <w:p w14:paraId="2639479C" w14:textId="77777777" w:rsidR="0035248F" w:rsidRDefault="0035248F">
      <w:pPr>
        <w:pStyle w:val="BodyText"/>
        <w:rPr>
          <w:b/>
          <w:sz w:val="32"/>
        </w:rPr>
      </w:pPr>
    </w:p>
    <w:p w14:paraId="7E7CF446" w14:textId="77777777" w:rsidR="0035248F" w:rsidRDefault="0035248F">
      <w:pPr>
        <w:pStyle w:val="BodyText"/>
        <w:rPr>
          <w:b/>
          <w:sz w:val="32"/>
        </w:rPr>
      </w:pPr>
    </w:p>
    <w:p w14:paraId="1AB42202" w14:textId="77777777" w:rsidR="0035248F" w:rsidRDefault="0035248F">
      <w:pPr>
        <w:pStyle w:val="BodyText"/>
        <w:rPr>
          <w:b/>
          <w:sz w:val="32"/>
        </w:rPr>
      </w:pPr>
    </w:p>
    <w:p w14:paraId="0B8974E1" w14:textId="77777777" w:rsidR="0035248F" w:rsidRDefault="0035248F">
      <w:pPr>
        <w:pStyle w:val="BodyText"/>
        <w:rPr>
          <w:b/>
          <w:sz w:val="32"/>
        </w:rPr>
      </w:pPr>
    </w:p>
    <w:p w14:paraId="3355A086" w14:textId="77777777" w:rsidR="0035248F" w:rsidRDefault="0035248F">
      <w:pPr>
        <w:pStyle w:val="BodyText"/>
        <w:rPr>
          <w:b/>
          <w:sz w:val="32"/>
        </w:rPr>
      </w:pPr>
    </w:p>
    <w:p w14:paraId="76FC04C6" w14:textId="77777777" w:rsidR="0035248F" w:rsidRDefault="0035248F">
      <w:pPr>
        <w:pStyle w:val="BodyText"/>
        <w:spacing w:before="21"/>
        <w:rPr>
          <w:b/>
          <w:sz w:val="32"/>
        </w:rPr>
      </w:pPr>
    </w:p>
    <w:p w14:paraId="3D5026CD" w14:textId="77777777" w:rsidR="0035248F" w:rsidRDefault="00CD07F7">
      <w:pPr>
        <w:spacing w:line="568" w:lineRule="auto"/>
        <w:ind w:left="3360" w:right="3259"/>
        <w:jc w:val="center"/>
        <w:rPr>
          <w:i/>
          <w:sz w:val="24"/>
        </w:rPr>
      </w:pPr>
      <w:r>
        <w:rPr>
          <w:i/>
          <w:sz w:val="24"/>
        </w:rPr>
        <w:t>To</w:t>
      </w:r>
      <w:r>
        <w:rPr>
          <w:i/>
          <w:spacing w:val="-7"/>
          <w:sz w:val="24"/>
        </w:rPr>
        <w:t xml:space="preserve"> </w:t>
      </w:r>
      <w:r>
        <w:rPr>
          <w:i/>
          <w:sz w:val="24"/>
        </w:rPr>
        <w:t>Barry,</w:t>
      </w:r>
      <w:r>
        <w:rPr>
          <w:i/>
          <w:spacing w:val="-7"/>
          <w:sz w:val="24"/>
        </w:rPr>
        <w:t xml:space="preserve"> </w:t>
      </w:r>
      <w:r>
        <w:rPr>
          <w:i/>
          <w:sz w:val="24"/>
        </w:rPr>
        <w:t>Barry</w:t>
      </w:r>
      <w:r>
        <w:rPr>
          <w:i/>
          <w:spacing w:val="-8"/>
          <w:sz w:val="24"/>
        </w:rPr>
        <w:t xml:space="preserve"> </w:t>
      </w:r>
      <w:r>
        <w:rPr>
          <w:i/>
          <w:sz w:val="24"/>
        </w:rPr>
        <w:t>junior</w:t>
      </w:r>
      <w:r>
        <w:rPr>
          <w:i/>
          <w:spacing w:val="-7"/>
          <w:sz w:val="24"/>
        </w:rPr>
        <w:t xml:space="preserve"> </w:t>
      </w:r>
      <w:r>
        <w:rPr>
          <w:i/>
          <w:sz w:val="24"/>
        </w:rPr>
        <w:t>and</w:t>
      </w:r>
      <w:r>
        <w:rPr>
          <w:i/>
          <w:spacing w:val="-7"/>
          <w:sz w:val="24"/>
        </w:rPr>
        <w:t xml:space="preserve"> </w:t>
      </w:r>
      <w:r>
        <w:rPr>
          <w:i/>
          <w:sz w:val="24"/>
        </w:rPr>
        <w:t>Mya I love you. xxx</w:t>
      </w:r>
    </w:p>
    <w:p w14:paraId="46ED5E83" w14:textId="77777777" w:rsidR="0035248F" w:rsidRDefault="0035248F">
      <w:pPr>
        <w:spacing w:line="568" w:lineRule="auto"/>
        <w:jc w:val="center"/>
        <w:rPr>
          <w:sz w:val="24"/>
        </w:rPr>
        <w:sectPr w:rsidR="0035248F">
          <w:footerReference w:type="default" r:id="rId8"/>
          <w:pgSz w:w="11910" w:h="16840"/>
          <w:pgMar w:top="1360" w:right="1140" w:bottom="960" w:left="1040" w:header="0" w:footer="780" w:gutter="0"/>
          <w:pgNumType w:start="2"/>
          <w:cols w:space="720"/>
        </w:sectPr>
      </w:pPr>
    </w:p>
    <w:p w14:paraId="1B4FB1D7" w14:textId="77777777" w:rsidR="0035248F" w:rsidRDefault="00CD07F7">
      <w:pPr>
        <w:pStyle w:val="Heading1"/>
        <w:ind w:left="100"/>
        <w:jc w:val="center"/>
      </w:pPr>
      <w:r>
        <w:rPr>
          <w:spacing w:val="-2"/>
        </w:rPr>
        <w:lastRenderedPageBreak/>
        <w:t>Acknowledgements</w:t>
      </w:r>
    </w:p>
    <w:p w14:paraId="5B664E4F" w14:textId="77777777" w:rsidR="0035248F" w:rsidRDefault="0035248F">
      <w:pPr>
        <w:pStyle w:val="BodyText"/>
        <w:spacing w:before="52"/>
        <w:rPr>
          <w:b/>
          <w:sz w:val="32"/>
        </w:rPr>
      </w:pPr>
    </w:p>
    <w:p w14:paraId="7ED7184B" w14:textId="77777777" w:rsidR="0035248F" w:rsidRDefault="00CD07F7">
      <w:pPr>
        <w:pStyle w:val="BodyText"/>
        <w:spacing w:line="360" w:lineRule="auto"/>
        <w:ind w:left="400" w:right="298"/>
        <w:jc w:val="both"/>
      </w:pPr>
      <w:r>
        <w:t>There</w:t>
      </w:r>
      <w:r>
        <w:rPr>
          <w:spacing w:val="-13"/>
        </w:rPr>
        <w:t xml:space="preserve"> </w:t>
      </w:r>
      <w:r>
        <w:t>are</w:t>
      </w:r>
      <w:r>
        <w:rPr>
          <w:spacing w:val="-11"/>
        </w:rPr>
        <w:t xml:space="preserve"> </w:t>
      </w:r>
      <w:r>
        <w:t>many</w:t>
      </w:r>
      <w:r>
        <w:rPr>
          <w:spacing w:val="-15"/>
        </w:rPr>
        <w:t xml:space="preserve"> </w:t>
      </w:r>
      <w:r>
        <w:t>people</w:t>
      </w:r>
      <w:r>
        <w:rPr>
          <w:spacing w:val="-10"/>
        </w:rPr>
        <w:t xml:space="preserve"> </w:t>
      </w:r>
      <w:r>
        <w:t>who</w:t>
      </w:r>
      <w:r>
        <w:rPr>
          <w:spacing w:val="-10"/>
        </w:rPr>
        <w:t xml:space="preserve"> </w:t>
      </w:r>
      <w:r>
        <w:t>have</w:t>
      </w:r>
      <w:r>
        <w:rPr>
          <w:spacing w:val="-11"/>
        </w:rPr>
        <w:t xml:space="preserve"> </w:t>
      </w:r>
      <w:r>
        <w:t>helped</w:t>
      </w:r>
      <w:r>
        <w:rPr>
          <w:spacing w:val="-10"/>
        </w:rPr>
        <w:t xml:space="preserve"> </w:t>
      </w:r>
      <w:r>
        <w:t>me</w:t>
      </w:r>
      <w:r>
        <w:rPr>
          <w:spacing w:val="-8"/>
        </w:rPr>
        <w:t xml:space="preserve"> </w:t>
      </w:r>
      <w:r>
        <w:t>in</w:t>
      </w:r>
      <w:r>
        <w:rPr>
          <w:spacing w:val="-9"/>
        </w:rPr>
        <w:t xml:space="preserve"> </w:t>
      </w:r>
      <w:r>
        <w:t>different</w:t>
      </w:r>
      <w:r>
        <w:rPr>
          <w:spacing w:val="-9"/>
        </w:rPr>
        <w:t xml:space="preserve"> </w:t>
      </w:r>
      <w:r>
        <w:t>ways</w:t>
      </w:r>
      <w:r>
        <w:rPr>
          <w:spacing w:val="-9"/>
        </w:rPr>
        <w:t xml:space="preserve"> </w:t>
      </w:r>
      <w:r>
        <w:t>on</w:t>
      </w:r>
      <w:r>
        <w:rPr>
          <w:spacing w:val="-10"/>
        </w:rPr>
        <w:t xml:space="preserve"> </w:t>
      </w:r>
      <w:r>
        <w:t>my</w:t>
      </w:r>
      <w:r>
        <w:rPr>
          <w:spacing w:val="-14"/>
        </w:rPr>
        <w:t xml:space="preserve"> </w:t>
      </w:r>
      <w:r>
        <w:t>PhD</w:t>
      </w:r>
      <w:r>
        <w:rPr>
          <w:spacing w:val="-10"/>
        </w:rPr>
        <w:t xml:space="preserve"> </w:t>
      </w:r>
      <w:r>
        <w:t>journey</w:t>
      </w:r>
      <w:r>
        <w:rPr>
          <w:spacing w:val="-15"/>
        </w:rPr>
        <w:t xml:space="preserve"> </w:t>
      </w:r>
      <w:r>
        <w:t>over</w:t>
      </w:r>
      <w:r>
        <w:rPr>
          <w:spacing w:val="-10"/>
        </w:rPr>
        <w:t xml:space="preserve"> </w:t>
      </w:r>
      <w:r>
        <w:t>the</w:t>
      </w:r>
      <w:r>
        <w:rPr>
          <w:spacing w:val="-10"/>
        </w:rPr>
        <w:t xml:space="preserve"> </w:t>
      </w:r>
      <w:r>
        <w:t>past few years and I am delighted to be able to thank them all.</w:t>
      </w:r>
    </w:p>
    <w:p w14:paraId="1CCBEF28" w14:textId="77777777" w:rsidR="0035248F" w:rsidRDefault="00CD07F7">
      <w:pPr>
        <w:pStyle w:val="BodyText"/>
        <w:spacing w:before="240" w:line="360" w:lineRule="auto"/>
        <w:ind w:left="400" w:right="298"/>
        <w:jc w:val="both"/>
      </w:pPr>
      <w:r>
        <w:t>I would like to thank my supervisors at University of Derby, Dr David Longbottom and Dr Alison Lawson. Your advice and support over the last few years has been invaluable. I have really enjoyed and valued my visits to campus and will look back on the city and university with fond memories.</w:t>
      </w:r>
    </w:p>
    <w:p w14:paraId="56A29963" w14:textId="77777777" w:rsidR="0035248F" w:rsidRDefault="00CD07F7">
      <w:pPr>
        <w:pStyle w:val="BodyText"/>
        <w:spacing w:before="240" w:line="360" w:lineRule="auto"/>
        <w:ind w:left="400" w:right="302"/>
        <w:jc w:val="both"/>
      </w:pPr>
      <w:r>
        <w:t>Thank you to my</w:t>
      </w:r>
      <w:r>
        <w:rPr>
          <w:spacing w:val="-4"/>
        </w:rPr>
        <w:t xml:space="preserve"> </w:t>
      </w:r>
      <w:r>
        <w:t>head of group (Engineering Systems and Management) and line manager at Aston University, Professor Edward Sweeney and more recently Dr Jack Carnell. Thank you both for giving me the time and space to complete this research. I really appreciate your faith and confidence in me.</w:t>
      </w:r>
    </w:p>
    <w:p w14:paraId="36E34C39" w14:textId="77777777" w:rsidR="0035248F" w:rsidRDefault="00CD07F7">
      <w:pPr>
        <w:pStyle w:val="BodyText"/>
        <w:spacing w:before="241" w:line="360" w:lineRule="auto"/>
        <w:ind w:left="400" w:right="302"/>
        <w:jc w:val="both"/>
      </w:pPr>
      <w:r>
        <w:t>My fellow PhD student and friend Dr Annmarie Hanlon. Since we meet that first day at the Academy of Marketing Doctoral Colloquium at the University of Bournemouth in July 2014 you</w:t>
      </w:r>
      <w:r>
        <w:rPr>
          <w:spacing w:val="-7"/>
        </w:rPr>
        <w:t xml:space="preserve"> </w:t>
      </w:r>
      <w:r>
        <w:t>have</w:t>
      </w:r>
      <w:r>
        <w:rPr>
          <w:spacing w:val="-8"/>
        </w:rPr>
        <w:t xml:space="preserve"> </w:t>
      </w:r>
      <w:r>
        <w:t>been</w:t>
      </w:r>
      <w:r>
        <w:rPr>
          <w:spacing w:val="-5"/>
        </w:rPr>
        <w:t xml:space="preserve"> </w:t>
      </w:r>
      <w:r>
        <w:t>a</w:t>
      </w:r>
      <w:r>
        <w:rPr>
          <w:spacing w:val="-6"/>
        </w:rPr>
        <w:t xml:space="preserve"> </w:t>
      </w:r>
      <w:r>
        <w:t>great</w:t>
      </w:r>
      <w:r>
        <w:rPr>
          <w:spacing w:val="-7"/>
        </w:rPr>
        <w:t xml:space="preserve"> </w:t>
      </w:r>
      <w:r>
        <w:t>source</w:t>
      </w:r>
      <w:r>
        <w:rPr>
          <w:spacing w:val="-8"/>
        </w:rPr>
        <w:t xml:space="preserve"> </w:t>
      </w:r>
      <w:r>
        <w:t>of</w:t>
      </w:r>
      <w:r>
        <w:rPr>
          <w:spacing w:val="-8"/>
        </w:rPr>
        <w:t xml:space="preserve"> </w:t>
      </w:r>
      <w:r>
        <w:t>both</w:t>
      </w:r>
      <w:r>
        <w:rPr>
          <w:spacing w:val="-7"/>
        </w:rPr>
        <w:t xml:space="preserve"> </w:t>
      </w:r>
      <w:r>
        <w:t>advice</w:t>
      </w:r>
      <w:r>
        <w:rPr>
          <w:spacing w:val="-8"/>
        </w:rPr>
        <w:t xml:space="preserve"> </w:t>
      </w:r>
      <w:r>
        <w:t>and</w:t>
      </w:r>
      <w:r>
        <w:rPr>
          <w:spacing w:val="-7"/>
        </w:rPr>
        <w:t xml:space="preserve"> </w:t>
      </w:r>
      <w:r>
        <w:t>support</w:t>
      </w:r>
      <w:r>
        <w:rPr>
          <w:spacing w:val="-7"/>
        </w:rPr>
        <w:t xml:space="preserve"> </w:t>
      </w:r>
      <w:r>
        <w:t>and</w:t>
      </w:r>
      <w:r>
        <w:rPr>
          <w:spacing w:val="-7"/>
        </w:rPr>
        <w:t xml:space="preserve"> </w:t>
      </w:r>
      <w:r>
        <w:t>very</w:t>
      </w:r>
      <w:r>
        <w:rPr>
          <w:spacing w:val="-12"/>
        </w:rPr>
        <w:t xml:space="preserve"> </w:t>
      </w:r>
      <w:r>
        <w:t>quickly</w:t>
      </w:r>
      <w:r>
        <w:rPr>
          <w:spacing w:val="-10"/>
        </w:rPr>
        <w:t xml:space="preserve"> </w:t>
      </w:r>
      <w:r>
        <w:t>have</w:t>
      </w:r>
      <w:r>
        <w:rPr>
          <w:spacing w:val="-8"/>
        </w:rPr>
        <w:t xml:space="preserve"> </w:t>
      </w:r>
      <w:r>
        <w:t>become</w:t>
      </w:r>
      <w:r>
        <w:rPr>
          <w:spacing w:val="-8"/>
        </w:rPr>
        <w:t xml:space="preserve"> </w:t>
      </w:r>
      <w:r>
        <w:t>a</w:t>
      </w:r>
      <w:r>
        <w:rPr>
          <w:spacing w:val="-8"/>
        </w:rPr>
        <w:t xml:space="preserve"> </w:t>
      </w:r>
      <w:r>
        <w:t>close and valued friend. Thank you.</w:t>
      </w:r>
    </w:p>
    <w:p w14:paraId="48EFF7B4" w14:textId="77777777" w:rsidR="0035248F" w:rsidRDefault="00CD07F7">
      <w:pPr>
        <w:pStyle w:val="BodyText"/>
        <w:spacing w:before="240" w:line="360" w:lineRule="auto"/>
        <w:ind w:left="400" w:right="301"/>
        <w:jc w:val="both"/>
      </w:pPr>
      <w:r>
        <w:t>I would like to thank my network of scholars whose contribution and critical advice has been invaluable. I have presented this research at various stages of completion to the Irish Management</w:t>
      </w:r>
      <w:r>
        <w:rPr>
          <w:spacing w:val="-3"/>
        </w:rPr>
        <w:t xml:space="preserve"> </w:t>
      </w:r>
      <w:r>
        <w:t>Institute,</w:t>
      </w:r>
      <w:r>
        <w:rPr>
          <w:spacing w:val="-6"/>
        </w:rPr>
        <w:t xml:space="preserve"> </w:t>
      </w:r>
      <w:r>
        <w:t>The</w:t>
      </w:r>
      <w:r>
        <w:rPr>
          <w:spacing w:val="-7"/>
        </w:rPr>
        <w:t xml:space="preserve"> </w:t>
      </w:r>
      <w:r>
        <w:t>Academy</w:t>
      </w:r>
      <w:r>
        <w:rPr>
          <w:spacing w:val="-11"/>
        </w:rPr>
        <w:t xml:space="preserve"> </w:t>
      </w:r>
      <w:r>
        <w:t>of</w:t>
      </w:r>
      <w:r>
        <w:rPr>
          <w:spacing w:val="-7"/>
        </w:rPr>
        <w:t xml:space="preserve"> </w:t>
      </w:r>
      <w:r>
        <w:t>Marketing,</w:t>
      </w:r>
      <w:r>
        <w:rPr>
          <w:spacing w:val="-6"/>
        </w:rPr>
        <w:t xml:space="preserve"> </w:t>
      </w:r>
      <w:r>
        <w:t>The</w:t>
      </w:r>
      <w:r>
        <w:rPr>
          <w:spacing w:val="-5"/>
        </w:rPr>
        <w:t xml:space="preserve"> </w:t>
      </w:r>
      <w:r>
        <w:t>American</w:t>
      </w:r>
      <w:r>
        <w:rPr>
          <w:spacing w:val="-6"/>
        </w:rPr>
        <w:t xml:space="preserve"> </w:t>
      </w:r>
      <w:r>
        <w:t>Marketing</w:t>
      </w:r>
      <w:r>
        <w:rPr>
          <w:spacing w:val="-8"/>
        </w:rPr>
        <w:t xml:space="preserve"> </w:t>
      </w:r>
      <w:r>
        <w:t>Association</w:t>
      </w:r>
      <w:r>
        <w:rPr>
          <w:spacing w:val="-6"/>
        </w:rPr>
        <w:t xml:space="preserve"> </w:t>
      </w:r>
      <w:r>
        <w:t>and The Engineering Systems and Management Research Group and I have benefited from the critique and support at each stage and at each event.</w:t>
      </w:r>
    </w:p>
    <w:p w14:paraId="38FE9BCB" w14:textId="77777777" w:rsidR="0035248F" w:rsidRDefault="00CD07F7">
      <w:pPr>
        <w:pStyle w:val="BodyText"/>
        <w:spacing w:before="240" w:line="360" w:lineRule="auto"/>
        <w:ind w:left="400" w:right="297"/>
        <w:jc w:val="both"/>
      </w:pPr>
      <w:r>
        <w:t>I</w:t>
      </w:r>
      <w:r>
        <w:rPr>
          <w:spacing w:val="-13"/>
        </w:rPr>
        <w:t xml:space="preserve"> </w:t>
      </w:r>
      <w:r>
        <w:t>began</w:t>
      </w:r>
      <w:r>
        <w:rPr>
          <w:spacing w:val="-10"/>
        </w:rPr>
        <w:t xml:space="preserve"> </w:t>
      </w:r>
      <w:r>
        <w:t>considering</w:t>
      </w:r>
      <w:r>
        <w:rPr>
          <w:spacing w:val="-12"/>
        </w:rPr>
        <w:t xml:space="preserve"> </w:t>
      </w:r>
      <w:r>
        <w:t>PhD</w:t>
      </w:r>
      <w:r>
        <w:rPr>
          <w:spacing w:val="-10"/>
        </w:rPr>
        <w:t xml:space="preserve"> </w:t>
      </w:r>
      <w:r>
        <w:t>research</w:t>
      </w:r>
      <w:r>
        <w:rPr>
          <w:spacing w:val="-12"/>
        </w:rPr>
        <w:t xml:space="preserve"> </w:t>
      </w:r>
      <w:r>
        <w:t>back</w:t>
      </w:r>
      <w:r>
        <w:rPr>
          <w:spacing w:val="-10"/>
        </w:rPr>
        <w:t xml:space="preserve"> </w:t>
      </w:r>
      <w:r>
        <w:t>in</w:t>
      </w:r>
      <w:r>
        <w:rPr>
          <w:spacing w:val="-12"/>
        </w:rPr>
        <w:t xml:space="preserve"> </w:t>
      </w:r>
      <w:r>
        <w:t>2013</w:t>
      </w:r>
      <w:r>
        <w:rPr>
          <w:spacing w:val="-10"/>
        </w:rPr>
        <w:t xml:space="preserve"> </w:t>
      </w:r>
      <w:r>
        <w:t>and</w:t>
      </w:r>
      <w:r>
        <w:rPr>
          <w:spacing w:val="-12"/>
        </w:rPr>
        <w:t xml:space="preserve"> </w:t>
      </w:r>
      <w:r>
        <w:t>the</w:t>
      </w:r>
      <w:r>
        <w:rPr>
          <w:spacing w:val="-13"/>
        </w:rPr>
        <w:t xml:space="preserve"> </w:t>
      </w:r>
      <w:r>
        <w:t>support,</w:t>
      </w:r>
      <w:r>
        <w:rPr>
          <w:spacing w:val="-12"/>
        </w:rPr>
        <w:t xml:space="preserve"> </w:t>
      </w:r>
      <w:r>
        <w:t>direction</w:t>
      </w:r>
      <w:r>
        <w:rPr>
          <w:spacing w:val="-10"/>
        </w:rPr>
        <w:t xml:space="preserve"> </w:t>
      </w:r>
      <w:r>
        <w:t>and</w:t>
      </w:r>
      <w:r>
        <w:rPr>
          <w:spacing w:val="-12"/>
        </w:rPr>
        <w:t xml:space="preserve"> </w:t>
      </w:r>
      <w:r>
        <w:t>advice</w:t>
      </w:r>
      <w:r>
        <w:rPr>
          <w:spacing w:val="-9"/>
        </w:rPr>
        <w:t xml:space="preserve"> </w:t>
      </w:r>
      <w:r>
        <w:t>I</w:t>
      </w:r>
      <w:r>
        <w:rPr>
          <w:spacing w:val="-13"/>
        </w:rPr>
        <w:t xml:space="preserve"> </w:t>
      </w:r>
      <w:r>
        <w:t xml:space="preserve">received from Dr Edmund O’Callaghan, Paul O’Reilly and others in the Business school at the </w:t>
      </w:r>
      <w:r>
        <w:t>Dublin Institute</w:t>
      </w:r>
      <w:r>
        <w:rPr>
          <w:spacing w:val="-2"/>
        </w:rPr>
        <w:t xml:space="preserve"> </w:t>
      </w:r>
      <w:r>
        <w:t>of</w:t>
      </w:r>
      <w:r>
        <w:rPr>
          <w:spacing w:val="-2"/>
        </w:rPr>
        <w:t xml:space="preserve"> </w:t>
      </w:r>
      <w:r>
        <w:t>Technology</w:t>
      </w:r>
      <w:r>
        <w:rPr>
          <w:spacing w:val="-5"/>
        </w:rPr>
        <w:t xml:space="preserve"> </w:t>
      </w:r>
      <w:r>
        <w:t>(now</w:t>
      </w:r>
      <w:r>
        <w:rPr>
          <w:spacing w:val="-2"/>
        </w:rPr>
        <w:t xml:space="preserve"> </w:t>
      </w:r>
      <w:r>
        <w:t>known</w:t>
      </w:r>
      <w:r>
        <w:rPr>
          <w:spacing w:val="-2"/>
        </w:rPr>
        <w:t xml:space="preserve"> </w:t>
      </w:r>
      <w:r>
        <w:t>as</w:t>
      </w:r>
      <w:r>
        <w:rPr>
          <w:spacing w:val="-1"/>
        </w:rPr>
        <w:t xml:space="preserve"> </w:t>
      </w:r>
      <w:r>
        <w:t>Technological</w:t>
      </w:r>
      <w:r>
        <w:rPr>
          <w:spacing w:val="-1"/>
        </w:rPr>
        <w:t xml:space="preserve"> </w:t>
      </w:r>
      <w:r>
        <w:t>University</w:t>
      </w:r>
      <w:r>
        <w:rPr>
          <w:spacing w:val="-5"/>
        </w:rPr>
        <w:t xml:space="preserve"> </w:t>
      </w:r>
      <w:r>
        <w:t>Dublin)</w:t>
      </w:r>
      <w:r>
        <w:rPr>
          <w:spacing w:val="-2"/>
        </w:rPr>
        <w:t xml:space="preserve"> </w:t>
      </w:r>
      <w:r>
        <w:t>helped</w:t>
      </w:r>
      <w:r>
        <w:rPr>
          <w:spacing w:val="-2"/>
        </w:rPr>
        <w:t xml:space="preserve"> </w:t>
      </w:r>
      <w:r>
        <w:t>me</w:t>
      </w:r>
      <w:r>
        <w:rPr>
          <w:spacing w:val="-2"/>
        </w:rPr>
        <w:t xml:space="preserve"> </w:t>
      </w:r>
      <w:r>
        <w:t>have</w:t>
      </w:r>
      <w:r>
        <w:rPr>
          <w:spacing w:val="-2"/>
        </w:rPr>
        <w:t xml:space="preserve"> </w:t>
      </w:r>
      <w:r>
        <w:t>the confidence to go for it! While I was not destined to complete my research at DIT my initial PhD supervisors Dr Daire Hooper and Dr Joseph Coughlan’s greatly helped in shaping my initial</w:t>
      </w:r>
      <w:r>
        <w:rPr>
          <w:spacing w:val="-9"/>
        </w:rPr>
        <w:t xml:space="preserve"> </w:t>
      </w:r>
      <w:r>
        <w:t>proposal.</w:t>
      </w:r>
      <w:r>
        <w:rPr>
          <w:spacing w:val="-9"/>
        </w:rPr>
        <w:t xml:space="preserve"> </w:t>
      </w:r>
      <w:r>
        <w:t>Their</w:t>
      </w:r>
      <w:r>
        <w:rPr>
          <w:spacing w:val="-8"/>
        </w:rPr>
        <w:t xml:space="preserve"> </w:t>
      </w:r>
      <w:r>
        <w:t>support</w:t>
      </w:r>
      <w:r>
        <w:rPr>
          <w:spacing w:val="-10"/>
        </w:rPr>
        <w:t xml:space="preserve"> </w:t>
      </w:r>
      <w:r>
        <w:t>and</w:t>
      </w:r>
      <w:r>
        <w:rPr>
          <w:spacing w:val="-7"/>
        </w:rPr>
        <w:t xml:space="preserve"> </w:t>
      </w:r>
      <w:r>
        <w:t>guidance</w:t>
      </w:r>
      <w:r>
        <w:rPr>
          <w:spacing w:val="-8"/>
        </w:rPr>
        <w:t xml:space="preserve"> </w:t>
      </w:r>
      <w:r>
        <w:t>at</w:t>
      </w:r>
      <w:r>
        <w:rPr>
          <w:spacing w:val="-9"/>
        </w:rPr>
        <w:t xml:space="preserve"> </w:t>
      </w:r>
      <w:r>
        <w:t>the</w:t>
      </w:r>
      <w:r>
        <w:rPr>
          <w:spacing w:val="-8"/>
        </w:rPr>
        <w:t xml:space="preserve"> </w:t>
      </w:r>
      <w:r>
        <w:t>outset</w:t>
      </w:r>
      <w:r>
        <w:rPr>
          <w:spacing w:val="-9"/>
        </w:rPr>
        <w:t xml:space="preserve"> </w:t>
      </w:r>
      <w:r>
        <w:t>of</w:t>
      </w:r>
      <w:r>
        <w:rPr>
          <w:spacing w:val="-10"/>
        </w:rPr>
        <w:t xml:space="preserve"> </w:t>
      </w:r>
      <w:r>
        <w:t>this</w:t>
      </w:r>
      <w:r>
        <w:rPr>
          <w:spacing w:val="-9"/>
        </w:rPr>
        <w:t xml:space="preserve"> </w:t>
      </w:r>
      <w:r>
        <w:t>journey</w:t>
      </w:r>
      <w:r>
        <w:rPr>
          <w:spacing w:val="-14"/>
        </w:rPr>
        <w:t xml:space="preserve"> </w:t>
      </w:r>
      <w:r>
        <w:t>was</w:t>
      </w:r>
      <w:r>
        <w:rPr>
          <w:spacing w:val="-7"/>
        </w:rPr>
        <w:t xml:space="preserve"> </w:t>
      </w:r>
      <w:r>
        <w:t>invaluable</w:t>
      </w:r>
      <w:r>
        <w:rPr>
          <w:spacing w:val="-8"/>
        </w:rPr>
        <w:t xml:space="preserve"> </w:t>
      </w:r>
      <w:r>
        <w:t>and</w:t>
      </w:r>
      <w:r>
        <w:rPr>
          <w:spacing w:val="-7"/>
        </w:rPr>
        <w:t xml:space="preserve"> </w:t>
      </w:r>
      <w:r>
        <w:t>for this I am thankful.</w:t>
      </w:r>
    </w:p>
    <w:p w14:paraId="1AAB87B3" w14:textId="77777777" w:rsidR="0035248F" w:rsidRDefault="00CD07F7">
      <w:pPr>
        <w:pStyle w:val="BodyText"/>
        <w:spacing w:before="242"/>
        <w:ind w:left="400"/>
        <w:jc w:val="both"/>
      </w:pPr>
      <w:r>
        <w:t>To</w:t>
      </w:r>
      <w:r>
        <w:rPr>
          <w:spacing w:val="-3"/>
        </w:rPr>
        <w:t xml:space="preserve"> </w:t>
      </w:r>
      <w:r>
        <w:t>the</w:t>
      </w:r>
      <w:r>
        <w:rPr>
          <w:spacing w:val="-2"/>
        </w:rPr>
        <w:t xml:space="preserve"> </w:t>
      </w:r>
      <w:r>
        <w:t>participants, retailers</w:t>
      </w:r>
      <w:r>
        <w:rPr>
          <w:spacing w:val="-1"/>
        </w:rPr>
        <w:t xml:space="preserve"> </w:t>
      </w:r>
      <w:r>
        <w:t>and consumers</w:t>
      </w:r>
      <w:r>
        <w:rPr>
          <w:spacing w:val="-1"/>
        </w:rPr>
        <w:t xml:space="preserve"> </w:t>
      </w:r>
      <w:r>
        <w:t>who</w:t>
      </w:r>
      <w:r>
        <w:rPr>
          <w:spacing w:val="-1"/>
        </w:rPr>
        <w:t xml:space="preserve"> </w:t>
      </w:r>
      <w:r>
        <w:t>participated in</w:t>
      </w:r>
      <w:r>
        <w:rPr>
          <w:spacing w:val="-1"/>
        </w:rPr>
        <w:t xml:space="preserve"> </w:t>
      </w:r>
      <w:r>
        <w:t>this research.</w:t>
      </w:r>
      <w:r>
        <w:rPr>
          <w:spacing w:val="-1"/>
        </w:rPr>
        <w:t xml:space="preserve"> </w:t>
      </w:r>
      <w:r>
        <w:t>Thank</w:t>
      </w:r>
      <w:r>
        <w:rPr>
          <w:spacing w:val="4"/>
        </w:rPr>
        <w:t xml:space="preserve"> </w:t>
      </w:r>
      <w:r>
        <w:rPr>
          <w:spacing w:val="-4"/>
        </w:rPr>
        <w:t>you.</w:t>
      </w:r>
    </w:p>
    <w:p w14:paraId="4181A669" w14:textId="77777777" w:rsidR="0035248F" w:rsidRDefault="0035248F">
      <w:pPr>
        <w:jc w:val="both"/>
        <w:sectPr w:rsidR="0035248F">
          <w:pgSz w:w="11910" w:h="16840"/>
          <w:pgMar w:top="1360" w:right="1140" w:bottom="960" w:left="1040" w:header="0" w:footer="780" w:gutter="0"/>
          <w:cols w:space="720"/>
        </w:sectPr>
      </w:pPr>
    </w:p>
    <w:p w14:paraId="25D9CF75" w14:textId="77777777" w:rsidR="0035248F" w:rsidRDefault="00CD07F7">
      <w:pPr>
        <w:pStyle w:val="BodyText"/>
        <w:spacing w:before="76" w:line="360" w:lineRule="auto"/>
        <w:ind w:left="400" w:right="300"/>
        <w:jc w:val="both"/>
      </w:pPr>
      <w:r>
        <w:lastRenderedPageBreak/>
        <w:t>To</w:t>
      </w:r>
      <w:r>
        <w:rPr>
          <w:spacing w:val="-11"/>
        </w:rPr>
        <w:t xml:space="preserve"> </w:t>
      </w:r>
      <w:r>
        <w:t>my</w:t>
      </w:r>
      <w:r>
        <w:rPr>
          <w:spacing w:val="-14"/>
        </w:rPr>
        <w:t xml:space="preserve"> </w:t>
      </w:r>
      <w:r>
        <w:t>friends,</w:t>
      </w:r>
      <w:r>
        <w:rPr>
          <w:spacing w:val="-10"/>
        </w:rPr>
        <w:t xml:space="preserve"> </w:t>
      </w:r>
      <w:r>
        <w:t>who</w:t>
      </w:r>
      <w:r>
        <w:rPr>
          <w:spacing w:val="-11"/>
        </w:rPr>
        <w:t xml:space="preserve"> </w:t>
      </w:r>
      <w:r>
        <w:t>have</w:t>
      </w:r>
      <w:r>
        <w:rPr>
          <w:spacing w:val="-9"/>
        </w:rPr>
        <w:t xml:space="preserve"> </w:t>
      </w:r>
      <w:r>
        <w:t>supported</w:t>
      </w:r>
      <w:r>
        <w:rPr>
          <w:spacing w:val="-11"/>
        </w:rPr>
        <w:t xml:space="preserve"> </w:t>
      </w:r>
      <w:r>
        <w:t>me</w:t>
      </w:r>
      <w:r>
        <w:rPr>
          <w:spacing w:val="-10"/>
        </w:rPr>
        <w:t xml:space="preserve"> </w:t>
      </w:r>
      <w:r>
        <w:t>in</w:t>
      </w:r>
      <w:r>
        <w:rPr>
          <w:spacing w:val="-10"/>
        </w:rPr>
        <w:t xml:space="preserve"> </w:t>
      </w:r>
      <w:r>
        <w:t>different</w:t>
      </w:r>
      <w:r>
        <w:rPr>
          <w:spacing w:val="-10"/>
        </w:rPr>
        <w:t xml:space="preserve"> </w:t>
      </w:r>
      <w:r>
        <w:t>ways.</w:t>
      </w:r>
      <w:r>
        <w:rPr>
          <w:spacing w:val="-9"/>
        </w:rPr>
        <w:t xml:space="preserve"> </w:t>
      </w:r>
      <w:r>
        <w:t>Thank</w:t>
      </w:r>
      <w:r>
        <w:rPr>
          <w:spacing w:val="-6"/>
        </w:rPr>
        <w:t xml:space="preserve"> </w:t>
      </w:r>
      <w:r>
        <w:t>you</w:t>
      </w:r>
      <w:r>
        <w:rPr>
          <w:spacing w:val="-11"/>
        </w:rPr>
        <w:t xml:space="preserve"> </w:t>
      </w:r>
      <w:r>
        <w:t>especially</w:t>
      </w:r>
      <w:r>
        <w:rPr>
          <w:spacing w:val="-14"/>
        </w:rPr>
        <w:t xml:space="preserve"> </w:t>
      </w:r>
      <w:r>
        <w:t>in</w:t>
      </w:r>
      <w:r>
        <w:rPr>
          <w:spacing w:val="-10"/>
        </w:rPr>
        <w:t xml:space="preserve"> </w:t>
      </w:r>
      <w:r>
        <w:t>the</w:t>
      </w:r>
      <w:r>
        <w:rPr>
          <w:spacing w:val="-11"/>
        </w:rPr>
        <w:t xml:space="preserve"> </w:t>
      </w:r>
      <w:r>
        <w:t>final</w:t>
      </w:r>
      <w:r>
        <w:rPr>
          <w:spacing w:val="-10"/>
        </w:rPr>
        <w:t xml:space="preserve"> </w:t>
      </w:r>
      <w:r>
        <w:t>few months Debs, Annamarie, Elizabeth and Annmarie.</w:t>
      </w:r>
    </w:p>
    <w:p w14:paraId="2FF86FA8" w14:textId="77777777" w:rsidR="0035248F" w:rsidRDefault="00CD07F7">
      <w:pPr>
        <w:pStyle w:val="BodyText"/>
        <w:spacing w:before="240" w:line="360" w:lineRule="auto"/>
        <w:ind w:left="400" w:right="302"/>
        <w:jc w:val="both"/>
      </w:pPr>
      <w:r>
        <w:t>To Mum and Dad, who have always encouraged and supported me throughout my</w:t>
      </w:r>
      <w:r>
        <w:rPr>
          <w:spacing w:val="-1"/>
        </w:rPr>
        <w:t xml:space="preserve"> </w:t>
      </w:r>
      <w:r>
        <w:t xml:space="preserve">education. You always believed in me, even when I didn’t believe in myself. I love you both and really appreciate all you have done for me. </w:t>
      </w:r>
      <w:proofErr w:type="gramStart"/>
      <w:r>
        <w:t>Also</w:t>
      </w:r>
      <w:proofErr w:type="gramEnd"/>
      <w:r>
        <w:t xml:space="preserve"> to my</w:t>
      </w:r>
      <w:r>
        <w:rPr>
          <w:spacing w:val="-3"/>
        </w:rPr>
        <w:t xml:space="preserve"> </w:t>
      </w:r>
      <w:r>
        <w:t>siblings Maria and Paul. Thank you for your support and encouragement throughout, but especially in the final few months.</w:t>
      </w:r>
    </w:p>
    <w:p w14:paraId="68E043B0" w14:textId="77777777" w:rsidR="0035248F" w:rsidRDefault="00CD07F7">
      <w:pPr>
        <w:pStyle w:val="BodyText"/>
        <w:spacing w:before="240" w:line="360" w:lineRule="auto"/>
        <w:ind w:left="400" w:right="299"/>
        <w:jc w:val="both"/>
      </w:pPr>
      <w:r>
        <w:t>Finally, to my</w:t>
      </w:r>
      <w:r>
        <w:rPr>
          <w:spacing w:val="-5"/>
        </w:rPr>
        <w:t xml:space="preserve"> </w:t>
      </w:r>
      <w:r>
        <w:t>family Barry, Barry</w:t>
      </w:r>
      <w:r>
        <w:rPr>
          <w:spacing w:val="-3"/>
        </w:rPr>
        <w:t xml:space="preserve"> </w:t>
      </w:r>
      <w:r>
        <w:t>junior and Mya to whom I</w:t>
      </w:r>
      <w:r>
        <w:rPr>
          <w:spacing w:val="-6"/>
        </w:rPr>
        <w:t xml:space="preserve"> </w:t>
      </w:r>
      <w:r>
        <w:t>dedicate</w:t>
      </w:r>
      <w:r>
        <w:rPr>
          <w:spacing w:val="-1"/>
        </w:rPr>
        <w:t xml:space="preserve"> </w:t>
      </w:r>
      <w:r>
        <w:t>this PhD</w:t>
      </w:r>
      <w:r>
        <w:rPr>
          <w:spacing w:val="-1"/>
        </w:rPr>
        <w:t xml:space="preserve"> </w:t>
      </w:r>
      <w:r>
        <w:t>to. You</w:t>
      </w:r>
      <w:r>
        <w:rPr>
          <w:spacing w:val="-1"/>
        </w:rPr>
        <w:t xml:space="preserve"> </w:t>
      </w:r>
      <w:r>
        <w:t xml:space="preserve">more than anyone </w:t>
      </w:r>
      <w:proofErr w:type="gramStart"/>
      <w:r>
        <w:t>have</w:t>
      </w:r>
      <w:proofErr w:type="gramEnd"/>
      <w:r>
        <w:t xml:space="preserve"> supported, encouraged and endured most. Thank you.</w:t>
      </w:r>
    </w:p>
    <w:p w14:paraId="7E91B7F6" w14:textId="77777777" w:rsidR="0035248F" w:rsidRDefault="0035248F">
      <w:pPr>
        <w:spacing w:line="360" w:lineRule="auto"/>
        <w:jc w:val="both"/>
        <w:sectPr w:rsidR="0035248F">
          <w:pgSz w:w="11910" w:h="16840"/>
          <w:pgMar w:top="1340" w:right="1140" w:bottom="960" w:left="1040" w:header="0" w:footer="780" w:gutter="0"/>
          <w:cols w:space="720"/>
        </w:sectPr>
      </w:pPr>
    </w:p>
    <w:p w14:paraId="374B5054" w14:textId="77777777" w:rsidR="0035248F" w:rsidRDefault="0035248F">
      <w:pPr>
        <w:pStyle w:val="BodyText"/>
      </w:pPr>
    </w:p>
    <w:p w14:paraId="5F557903" w14:textId="77777777" w:rsidR="0035248F" w:rsidRDefault="0035248F">
      <w:pPr>
        <w:pStyle w:val="BodyText"/>
        <w:spacing w:before="116"/>
      </w:pPr>
    </w:p>
    <w:p w14:paraId="6D104167" w14:textId="77777777" w:rsidR="0035248F" w:rsidRDefault="00CD07F7">
      <w:pPr>
        <w:pStyle w:val="ListParagraph"/>
        <w:numPr>
          <w:ilvl w:val="1"/>
          <w:numId w:val="61"/>
        </w:numPr>
        <w:tabs>
          <w:tab w:val="left" w:pos="976"/>
        </w:tabs>
        <w:rPr>
          <w:b/>
          <w:sz w:val="24"/>
        </w:rPr>
      </w:pPr>
      <w:bookmarkStart w:id="0" w:name="_bookmark0"/>
      <w:bookmarkStart w:id="1" w:name="_bookmark1"/>
      <w:bookmarkEnd w:id="0"/>
      <w:bookmarkEnd w:id="1"/>
      <w:r>
        <w:rPr>
          <w:b/>
          <w:spacing w:val="-2"/>
          <w:sz w:val="24"/>
        </w:rPr>
        <w:t>Introduction</w:t>
      </w:r>
    </w:p>
    <w:p w14:paraId="23A9FA0A" w14:textId="77777777" w:rsidR="0035248F" w:rsidRDefault="00CD07F7">
      <w:pPr>
        <w:pStyle w:val="Heading1"/>
        <w:tabs>
          <w:tab w:val="left" w:pos="2390"/>
        </w:tabs>
        <w:ind w:left="230"/>
      </w:pPr>
      <w:r>
        <w:rPr>
          <w:b w:val="0"/>
        </w:rPr>
        <w:br w:type="column"/>
      </w:r>
      <w:r>
        <w:t>CHAPTER</w:t>
      </w:r>
      <w:r>
        <w:rPr>
          <w:spacing w:val="-18"/>
        </w:rPr>
        <w:t xml:space="preserve"> </w:t>
      </w:r>
      <w:r>
        <w:rPr>
          <w:spacing w:val="-10"/>
        </w:rPr>
        <w:t>1</w:t>
      </w:r>
      <w:r>
        <w:tab/>
      </w:r>
      <w:r>
        <w:rPr>
          <w:spacing w:val="-2"/>
        </w:rPr>
        <w:t>INTRODUCTION</w:t>
      </w:r>
    </w:p>
    <w:p w14:paraId="4AEA2195" w14:textId="77777777" w:rsidR="0035248F" w:rsidRDefault="0035248F">
      <w:pPr>
        <w:sectPr w:rsidR="0035248F">
          <w:footerReference w:type="default" r:id="rId9"/>
          <w:pgSz w:w="11910" w:h="16840"/>
          <w:pgMar w:top="1360" w:right="1140" w:bottom="280" w:left="1040" w:header="0" w:footer="0" w:gutter="0"/>
          <w:cols w:num="2" w:space="720" w:equalWidth="0">
            <w:col w:w="2284" w:space="40"/>
            <w:col w:w="7406"/>
          </w:cols>
        </w:sectPr>
      </w:pPr>
    </w:p>
    <w:p w14:paraId="131723B4" w14:textId="77777777" w:rsidR="0035248F" w:rsidRDefault="00CD07F7">
      <w:pPr>
        <w:pStyle w:val="BodyText"/>
        <w:spacing w:before="135" w:line="360" w:lineRule="auto"/>
        <w:ind w:left="400" w:right="299"/>
        <w:jc w:val="both"/>
      </w:pPr>
      <w:r>
        <w:t xml:space="preserve">This introductory chapter </w:t>
      </w:r>
      <w:r>
        <w:t>provides background to the research carried out in this research project before continuing to explain the specific research background and problem that provides</w:t>
      </w:r>
      <w:r>
        <w:rPr>
          <w:spacing w:val="-10"/>
        </w:rPr>
        <w:t xml:space="preserve"> </w:t>
      </w:r>
      <w:r>
        <w:t>the</w:t>
      </w:r>
      <w:r>
        <w:rPr>
          <w:spacing w:val="-11"/>
        </w:rPr>
        <w:t xml:space="preserve"> </w:t>
      </w:r>
      <w:r>
        <w:t>focus</w:t>
      </w:r>
      <w:r>
        <w:rPr>
          <w:spacing w:val="-10"/>
        </w:rPr>
        <w:t xml:space="preserve"> </w:t>
      </w:r>
      <w:r>
        <w:t>for</w:t>
      </w:r>
      <w:r>
        <w:rPr>
          <w:spacing w:val="-12"/>
        </w:rPr>
        <w:t xml:space="preserve"> </w:t>
      </w:r>
      <w:r>
        <w:t>the</w:t>
      </w:r>
      <w:r>
        <w:rPr>
          <w:spacing w:val="-9"/>
        </w:rPr>
        <w:t xml:space="preserve"> </w:t>
      </w:r>
      <w:r>
        <w:t>research</w:t>
      </w:r>
      <w:r>
        <w:rPr>
          <w:spacing w:val="-9"/>
        </w:rPr>
        <w:t xml:space="preserve"> </w:t>
      </w:r>
      <w:r>
        <w:t>and</w:t>
      </w:r>
      <w:r>
        <w:rPr>
          <w:spacing w:val="-11"/>
        </w:rPr>
        <w:t xml:space="preserve"> </w:t>
      </w:r>
      <w:r>
        <w:t>as</w:t>
      </w:r>
      <w:r>
        <w:rPr>
          <w:spacing w:val="-10"/>
        </w:rPr>
        <w:t xml:space="preserve"> </w:t>
      </w:r>
      <w:r>
        <w:t>such</w:t>
      </w:r>
      <w:r>
        <w:rPr>
          <w:spacing w:val="-11"/>
        </w:rPr>
        <w:t xml:space="preserve"> </w:t>
      </w:r>
      <w:r>
        <w:t>justifies</w:t>
      </w:r>
      <w:r>
        <w:rPr>
          <w:spacing w:val="-10"/>
        </w:rPr>
        <w:t xml:space="preserve"> </w:t>
      </w:r>
      <w:r>
        <w:t>the</w:t>
      </w:r>
      <w:r>
        <w:rPr>
          <w:spacing w:val="-11"/>
        </w:rPr>
        <w:t xml:space="preserve"> </w:t>
      </w:r>
      <w:r>
        <w:t>research.</w:t>
      </w:r>
      <w:r>
        <w:rPr>
          <w:spacing w:val="-10"/>
        </w:rPr>
        <w:t xml:space="preserve"> </w:t>
      </w:r>
      <w:r>
        <w:t>This</w:t>
      </w:r>
      <w:r>
        <w:rPr>
          <w:spacing w:val="-10"/>
        </w:rPr>
        <w:t xml:space="preserve"> </w:t>
      </w:r>
      <w:r>
        <w:t>leads</w:t>
      </w:r>
      <w:r>
        <w:rPr>
          <w:spacing w:val="-10"/>
        </w:rPr>
        <w:t xml:space="preserve"> </w:t>
      </w:r>
      <w:r>
        <w:t>to</w:t>
      </w:r>
      <w:r>
        <w:rPr>
          <w:spacing w:val="-10"/>
        </w:rPr>
        <w:t xml:space="preserve"> </w:t>
      </w:r>
      <w:r>
        <w:t>a</w:t>
      </w:r>
      <w:r>
        <w:rPr>
          <w:spacing w:val="-12"/>
        </w:rPr>
        <w:t xml:space="preserve"> </w:t>
      </w:r>
      <w:r>
        <w:t>description of</w:t>
      </w:r>
      <w:r>
        <w:rPr>
          <w:spacing w:val="-6"/>
        </w:rPr>
        <w:t xml:space="preserve"> </w:t>
      </w:r>
      <w:r>
        <w:t>the</w:t>
      </w:r>
      <w:r>
        <w:rPr>
          <w:spacing w:val="-5"/>
        </w:rPr>
        <w:t xml:space="preserve"> </w:t>
      </w:r>
      <w:r>
        <w:t>overall</w:t>
      </w:r>
      <w:r>
        <w:rPr>
          <w:spacing w:val="-4"/>
        </w:rPr>
        <w:t xml:space="preserve"> </w:t>
      </w:r>
      <w:r>
        <w:t>structure</w:t>
      </w:r>
      <w:r>
        <w:rPr>
          <w:spacing w:val="-6"/>
        </w:rPr>
        <w:t xml:space="preserve"> </w:t>
      </w:r>
      <w:r>
        <w:t>of</w:t>
      </w:r>
      <w:r>
        <w:rPr>
          <w:spacing w:val="-3"/>
        </w:rPr>
        <w:t xml:space="preserve"> </w:t>
      </w:r>
      <w:r>
        <w:t>this</w:t>
      </w:r>
      <w:r>
        <w:rPr>
          <w:spacing w:val="-3"/>
        </w:rPr>
        <w:t xml:space="preserve"> </w:t>
      </w:r>
      <w:r>
        <w:t>thesis</w:t>
      </w:r>
      <w:r>
        <w:rPr>
          <w:spacing w:val="-4"/>
        </w:rPr>
        <w:t xml:space="preserve"> </w:t>
      </w:r>
      <w:r>
        <w:t>and</w:t>
      </w:r>
      <w:r>
        <w:rPr>
          <w:spacing w:val="-5"/>
        </w:rPr>
        <w:t xml:space="preserve"> </w:t>
      </w:r>
      <w:r>
        <w:t>concludes</w:t>
      </w:r>
      <w:r>
        <w:rPr>
          <w:spacing w:val="-3"/>
        </w:rPr>
        <w:t xml:space="preserve"> </w:t>
      </w:r>
      <w:r>
        <w:t>with</w:t>
      </w:r>
      <w:r>
        <w:rPr>
          <w:spacing w:val="-4"/>
        </w:rPr>
        <w:t xml:space="preserve"> </w:t>
      </w:r>
      <w:r>
        <w:t>an</w:t>
      </w:r>
      <w:r>
        <w:rPr>
          <w:spacing w:val="-5"/>
        </w:rPr>
        <w:t xml:space="preserve"> </w:t>
      </w:r>
      <w:r>
        <w:t>explanation</w:t>
      </w:r>
      <w:r>
        <w:rPr>
          <w:spacing w:val="-5"/>
        </w:rPr>
        <w:t xml:space="preserve"> </w:t>
      </w:r>
      <w:r>
        <w:t>of</w:t>
      </w:r>
      <w:r>
        <w:rPr>
          <w:spacing w:val="-6"/>
        </w:rPr>
        <w:t xml:space="preserve"> </w:t>
      </w:r>
      <w:r>
        <w:t>the</w:t>
      </w:r>
      <w:r>
        <w:rPr>
          <w:spacing w:val="-5"/>
        </w:rPr>
        <w:t xml:space="preserve"> </w:t>
      </w:r>
      <w:r>
        <w:t>main</w:t>
      </w:r>
      <w:r>
        <w:rPr>
          <w:spacing w:val="-5"/>
        </w:rPr>
        <w:t xml:space="preserve"> </w:t>
      </w:r>
      <w:r>
        <w:t>purpose</w:t>
      </w:r>
      <w:r>
        <w:rPr>
          <w:spacing w:val="-6"/>
        </w:rPr>
        <w:t xml:space="preserve"> </w:t>
      </w:r>
      <w:r>
        <w:t>of each of the thesis’ constituent chapters.</w:t>
      </w:r>
    </w:p>
    <w:p w14:paraId="79C16A4F" w14:textId="77777777" w:rsidR="0035248F" w:rsidRDefault="00CD07F7">
      <w:pPr>
        <w:pStyle w:val="Heading3"/>
        <w:numPr>
          <w:ilvl w:val="1"/>
          <w:numId w:val="61"/>
        </w:numPr>
        <w:tabs>
          <w:tab w:val="left" w:pos="975"/>
        </w:tabs>
        <w:spacing w:before="243"/>
        <w:ind w:left="975" w:hanging="575"/>
        <w:jc w:val="both"/>
      </w:pPr>
      <w:bookmarkStart w:id="2" w:name="_bookmark2"/>
      <w:bookmarkEnd w:id="2"/>
      <w:r>
        <w:t>Research</w:t>
      </w:r>
      <w:r>
        <w:rPr>
          <w:spacing w:val="-2"/>
        </w:rPr>
        <w:t xml:space="preserve"> </w:t>
      </w:r>
      <w:r>
        <w:t>Background</w:t>
      </w:r>
      <w:r>
        <w:rPr>
          <w:spacing w:val="-1"/>
        </w:rPr>
        <w:t xml:space="preserve"> </w:t>
      </w:r>
      <w:r>
        <w:t>and</w:t>
      </w:r>
      <w:r>
        <w:rPr>
          <w:spacing w:val="-1"/>
        </w:rPr>
        <w:t xml:space="preserve"> </w:t>
      </w:r>
      <w:r>
        <w:rPr>
          <w:spacing w:val="-4"/>
        </w:rPr>
        <w:t>Focus</w:t>
      </w:r>
    </w:p>
    <w:p w14:paraId="0C184234" w14:textId="77777777" w:rsidR="0035248F" w:rsidRDefault="00CD07F7">
      <w:pPr>
        <w:pStyle w:val="BodyText"/>
        <w:spacing w:before="135" w:line="360" w:lineRule="auto"/>
        <w:ind w:left="400" w:right="298"/>
        <w:jc w:val="both"/>
      </w:pPr>
      <w:r>
        <w:t>The</w:t>
      </w:r>
      <w:r>
        <w:rPr>
          <w:spacing w:val="-2"/>
        </w:rPr>
        <w:t xml:space="preserve"> </w:t>
      </w:r>
      <w:r>
        <w:t>ideas of service</w:t>
      </w:r>
      <w:r>
        <w:rPr>
          <w:spacing w:val="-1"/>
        </w:rPr>
        <w:t xml:space="preserve"> </w:t>
      </w:r>
      <w:r>
        <w:t>failure</w:t>
      </w:r>
      <w:r>
        <w:rPr>
          <w:spacing w:val="-2"/>
        </w:rPr>
        <w:t xml:space="preserve"> </w:t>
      </w:r>
      <w:r>
        <w:t>and recovery</w:t>
      </w:r>
      <w:r>
        <w:rPr>
          <w:spacing w:val="-5"/>
        </w:rPr>
        <w:t xml:space="preserve"> </w:t>
      </w:r>
      <w:r>
        <w:t>strategies have</w:t>
      </w:r>
      <w:r>
        <w:rPr>
          <w:spacing w:val="-1"/>
        </w:rPr>
        <w:t xml:space="preserve"> </w:t>
      </w:r>
      <w:r>
        <w:t>been transformed, due</w:t>
      </w:r>
      <w:r>
        <w:rPr>
          <w:spacing w:val="-1"/>
        </w:rPr>
        <w:t xml:space="preserve"> </w:t>
      </w:r>
      <w:r>
        <w:t>to the</w:t>
      </w:r>
      <w:r>
        <w:rPr>
          <w:spacing w:val="-1"/>
        </w:rPr>
        <w:t xml:space="preserve"> </w:t>
      </w:r>
      <w:r>
        <w:t>internet environment,</w:t>
      </w:r>
      <w:r>
        <w:rPr>
          <w:spacing w:val="-10"/>
        </w:rPr>
        <w:t xml:space="preserve"> </w:t>
      </w:r>
      <w:r>
        <w:t>from</w:t>
      </w:r>
      <w:r>
        <w:rPr>
          <w:spacing w:val="-10"/>
        </w:rPr>
        <w:t xml:space="preserve"> </w:t>
      </w:r>
      <w:r>
        <w:t>a</w:t>
      </w:r>
      <w:r>
        <w:rPr>
          <w:spacing w:val="-12"/>
        </w:rPr>
        <w:t xml:space="preserve"> </w:t>
      </w:r>
      <w:r>
        <w:t>consumer-provider</w:t>
      </w:r>
      <w:r>
        <w:rPr>
          <w:spacing w:val="-11"/>
        </w:rPr>
        <w:t xml:space="preserve"> </w:t>
      </w:r>
      <w:r>
        <w:t>perspective</w:t>
      </w:r>
      <w:r>
        <w:rPr>
          <w:spacing w:val="-12"/>
        </w:rPr>
        <w:t xml:space="preserve"> </w:t>
      </w:r>
      <w:r>
        <w:t>to</w:t>
      </w:r>
      <w:r>
        <w:rPr>
          <w:spacing w:val="-10"/>
        </w:rPr>
        <w:t xml:space="preserve"> </w:t>
      </w:r>
      <w:r>
        <w:t>a</w:t>
      </w:r>
      <w:r>
        <w:rPr>
          <w:spacing w:val="-12"/>
        </w:rPr>
        <w:t xml:space="preserve"> </w:t>
      </w:r>
      <w:r>
        <w:t>multifaceted</w:t>
      </w:r>
      <w:r>
        <w:rPr>
          <w:spacing w:val="-11"/>
        </w:rPr>
        <w:t xml:space="preserve"> </w:t>
      </w:r>
      <w:r>
        <w:t>web</w:t>
      </w:r>
      <w:r>
        <w:rPr>
          <w:spacing w:val="-11"/>
        </w:rPr>
        <w:t xml:space="preserve"> </w:t>
      </w:r>
      <w:r>
        <w:t>quality</w:t>
      </w:r>
      <w:r>
        <w:rPr>
          <w:spacing w:val="-15"/>
        </w:rPr>
        <w:t xml:space="preserve"> </w:t>
      </w:r>
      <w:r>
        <w:t>activity</w:t>
      </w:r>
      <w:r>
        <w:rPr>
          <w:spacing w:val="-15"/>
        </w:rPr>
        <w:t xml:space="preserve"> </w:t>
      </w:r>
      <w:r>
        <w:t>(Rai &amp;</w:t>
      </w:r>
      <w:r>
        <w:rPr>
          <w:spacing w:val="-10"/>
        </w:rPr>
        <w:t xml:space="preserve"> </w:t>
      </w:r>
      <w:r>
        <w:t>Appiah,</w:t>
      </w:r>
      <w:r>
        <w:rPr>
          <w:spacing w:val="-8"/>
        </w:rPr>
        <w:t xml:space="preserve"> </w:t>
      </w:r>
      <w:r>
        <w:t>2019).</w:t>
      </w:r>
      <w:r>
        <w:rPr>
          <w:spacing w:val="-8"/>
        </w:rPr>
        <w:t xml:space="preserve"> </w:t>
      </w:r>
      <w:r>
        <w:t>The</w:t>
      </w:r>
      <w:r>
        <w:rPr>
          <w:spacing w:val="-9"/>
        </w:rPr>
        <w:t xml:space="preserve"> </w:t>
      </w:r>
      <w:r>
        <w:t>purpose</w:t>
      </w:r>
      <w:r>
        <w:rPr>
          <w:spacing w:val="-10"/>
        </w:rPr>
        <w:t xml:space="preserve"> </w:t>
      </w:r>
      <w:r>
        <w:t>of</w:t>
      </w:r>
      <w:r>
        <w:rPr>
          <w:spacing w:val="-9"/>
        </w:rPr>
        <w:t xml:space="preserve"> </w:t>
      </w:r>
      <w:r>
        <w:t>this</w:t>
      </w:r>
      <w:r>
        <w:rPr>
          <w:spacing w:val="-8"/>
        </w:rPr>
        <w:t xml:space="preserve"> </w:t>
      </w:r>
      <w:r>
        <w:t>research</w:t>
      </w:r>
      <w:r>
        <w:rPr>
          <w:spacing w:val="-8"/>
        </w:rPr>
        <w:t xml:space="preserve"> </w:t>
      </w:r>
      <w:r>
        <w:t>is</w:t>
      </w:r>
      <w:r>
        <w:rPr>
          <w:spacing w:val="-8"/>
        </w:rPr>
        <w:t xml:space="preserve"> </w:t>
      </w:r>
      <w:r>
        <w:t>to</w:t>
      </w:r>
      <w:r>
        <w:rPr>
          <w:spacing w:val="-8"/>
        </w:rPr>
        <w:t xml:space="preserve"> </w:t>
      </w:r>
      <w:r>
        <w:t>explore</w:t>
      </w:r>
      <w:r>
        <w:rPr>
          <w:spacing w:val="-9"/>
        </w:rPr>
        <w:t xml:space="preserve"> </w:t>
      </w:r>
      <w:r>
        <w:t>the</w:t>
      </w:r>
      <w:r>
        <w:rPr>
          <w:spacing w:val="-9"/>
        </w:rPr>
        <w:t xml:space="preserve"> </w:t>
      </w:r>
      <w:r>
        <w:t>motivations</w:t>
      </w:r>
      <w:r>
        <w:rPr>
          <w:spacing w:val="-10"/>
        </w:rPr>
        <w:t xml:space="preserve"> </w:t>
      </w:r>
      <w:r>
        <w:t>and</w:t>
      </w:r>
      <w:r>
        <w:rPr>
          <w:spacing w:val="-8"/>
        </w:rPr>
        <w:t xml:space="preserve"> </w:t>
      </w:r>
      <w:r>
        <w:t>characteristics of</w:t>
      </w:r>
      <w:r>
        <w:rPr>
          <w:spacing w:val="-15"/>
        </w:rPr>
        <w:t xml:space="preserve"> </w:t>
      </w:r>
      <w:r>
        <w:t>consumer</w:t>
      </w:r>
      <w:r>
        <w:rPr>
          <w:spacing w:val="-15"/>
        </w:rPr>
        <w:t xml:space="preserve"> </w:t>
      </w:r>
      <w:r>
        <w:t>complaining</w:t>
      </w:r>
      <w:r>
        <w:rPr>
          <w:spacing w:val="-15"/>
        </w:rPr>
        <w:t xml:space="preserve"> </w:t>
      </w:r>
      <w:r>
        <w:t>via</w:t>
      </w:r>
      <w:r>
        <w:rPr>
          <w:spacing w:val="-15"/>
        </w:rPr>
        <w:t xml:space="preserve"> </w:t>
      </w:r>
      <w:r>
        <w:t>social</w:t>
      </w:r>
      <w:r>
        <w:rPr>
          <w:spacing w:val="-15"/>
        </w:rPr>
        <w:t xml:space="preserve"> </w:t>
      </w:r>
      <w:r>
        <w:t>media</w:t>
      </w:r>
      <w:r>
        <w:rPr>
          <w:spacing w:val="-15"/>
        </w:rPr>
        <w:t xml:space="preserve"> </w:t>
      </w:r>
      <w:r>
        <w:t>and</w:t>
      </w:r>
      <w:r>
        <w:rPr>
          <w:spacing w:val="-15"/>
        </w:rPr>
        <w:t xml:space="preserve"> </w:t>
      </w:r>
      <w:r>
        <w:t>in</w:t>
      </w:r>
      <w:r>
        <w:rPr>
          <w:spacing w:val="-15"/>
        </w:rPr>
        <w:t xml:space="preserve"> </w:t>
      </w:r>
      <w:r>
        <w:t>turn</w:t>
      </w:r>
      <w:r>
        <w:rPr>
          <w:spacing w:val="-15"/>
        </w:rPr>
        <w:t xml:space="preserve"> </w:t>
      </w:r>
      <w:r>
        <w:t>provide</w:t>
      </w:r>
      <w:r>
        <w:rPr>
          <w:spacing w:val="-15"/>
        </w:rPr>
        <w:t xml:space="preserve"> </w:t>
      </w:r>
      <w:r>
        <w:t>a</w:t>
      </w:r>
      <w:r>
        <w:rPr>
          <w:spacing w:val="-15"/>
        </w:rPr>
        <w:t xml:space="preserve"> </w:t>
      </w:r>
      <w:r>
        <w:t>robust</w:t>
      </w:r>
      <w:r>
        <w:rPr>
          <w:spacing w:val="-15"/>
        </w:rPr>
        <w:t xml:space="preserve"> </w:t>
      </w:r>
      <w:r>
        <w:t>methodology</w:t>
      </w:r>
      <w:r>
        <w:rPr>
          <w:spacing w:val="-15"/>
        </w:rPr>
        <w:t xml:space="preserve"> </w:t>
      </w:r>
      <w:r>
        <w:t>for</w:t>
      </w:r>
      <w:r>
        <w:rPr>
          <w:spacing w:val="-15"/>
        </w:rPr>
        <w:t xml:space="preserve"> </w:t>
      </w:r>
      <w:r>
        <w:t>dealing with these online public complaints.</w:t>
      </w:r>
    </w:p>
    <w:p w14:paraId="19B06EC7" w14:textId="77777777" w:rsidR="0035248F" w:rsidRPr="0073464D" w:rsidRDefault="00CD07F7">
      <w:pPr>
        <w:pStyle w:val="BodyText"/>
        <w:spacing w:before="239" w:line="360" w:lineRule="auto"/>
        <w:ind w:left="400" w:right="291"/>
        <w:jc w:val="both"/>
        <w:rPr>
          <w:color w:val="000000" w:themeColor="text1"/>
        </w:rPr>
      </w:pPr>
      <w:r>
        <w:t>Once the internet was a little-known trading environment used mainly by tech-savvy 30- something, high income males living in the United States of America. Today and in less than 25</w:t>
      </w:r>
      <w:r>
        <w:rPr>
          <w:spacing w:val="-3"/>
        </w:rPr>
        <w:t xml:space="preserve"> </w:t>
      </w:r>
      <w:r>
        <w:t>years</w:t>
      </w:r>
      <w:r>
        <w:rPr>
          <w:spacing w:val="-6"/>
        </w:rPr>
        <w:t xml:space="preserve"> </w:t>
      </w:r>
      <w:r>
        <w:t>the</w:t>
      </w:r>
      <w:r>
        <w:rPr>
          <w:spacing w:val="-6"/>
        </w:rPr>
        <w:t xml:space="preserve"> </w:t>
      </w:r>
      <w:r>
        <w:t>web</w:t>
      </w:r>
      <w:r>
        <w:rPr>
          <w:spacing w:val="-6"/>
        </w:rPr>
        <w:t xml:space="preserve"> </w:t>
      </w:r>
      <w:r>
        <w:t>has</w:t>
      </w:r>
      <w:r>
        <w:rPr>
          <w:spacing w:val="-6"/>
        </w:rPr>
        <w:t xml:space="preserve"> </w:t>
      </w:r>
      <w:r>
        <w:t>become</w:t>
      </w:r>
      <w:r>
        <w:rPr>
          <w:spacing w:val="-6"/>
        </w:rPr>
        <w:t xml:space="preserve"> </w:t>
      </w:r>
      <w:r>
        <w:t>a</w:t>
      </w:r>
      <w:r>
        <w:rPr>
          <w:spacing w:val="-7"/>
        </w:rPr>
        <w:t xml:space="preserve"> </w:t>
      </w:r>
      <w:r>
        <w:t>mainstream</w:t>
      </w:r>
      <w:r>
        <w:rPr>
          <w:spacing w:val="-5"/>
        </w:rPr>
        <w:t xml:space="preserve"> </w:t>
      </w:r>
      <w:r>
        <w:t>retail</w:t>
      </w:r>
      <w:r>
        <w:rPr>
          <w:spacing w:val="-5"/>
        </w:rPr>
        <w:t xml:space="preserve"> </w:t>
      </w:r>
      <w:r>
        <w:t>channel,</w:t>
      </w:r>
      <w:r>
        <w:rPr>
          <w:spacing w:val="-5"/>
        </w:rPr>
        <w:t xml:space="preserve"> </w:t>
      </w:r>
      <w:r>
        <w:t>which</w:t>
      </w:r>
      <w:r>
        <w:rPr>
          <w:spacing w:val="-6"/>
        </w:rPr>
        <w:t xml:space="preserve"> </w:t>
      </w:r>
      <w:r>
        <w:t>more</w:t>
      </w:r>
      <w:r>
        <w:rPr>
          <w:spacing w:val="-7"/>
        </w:rPr>
        <w:t xml:space="preserve"> </w:t>
      </w:r>
      <w:r>
        <w:t>than</w:t>
      </w:r>
      <w:r>
        <w:rPr>
          <w:spacing w:val="-6"/>
        </w:rPr>
        <w:t xml:space="preserve"> </w:t>
      </w:r>
      <w:r>
        <w:t>half</w:t>
      </w:r>
      <w:r>
        <w:rPr>
          <w:spacing w:val="-6"/>
        </w:rPr>
        <w:t xml:space="preserve"> </w:t>
      </w:r>
      <w:r>
        <w:t>of</w:t>
      </w:r>
      <w:r>
        <w:rPr>
          <w:spacing w:val="-7"/>
        </w:rPr>
        <w:t xml:space="preserve"> </w:t>
      </w:r>
      <w:r>
        <w:t>the</w:t>
      </w:r>
      <w:r>
        <w:rPr>
          <w:spacing w:val="-6"/>
        </w:rPr>
        <w:t xml:space="preserve"> </w:t>
      </w:r>
      <w:r>
        <w:t xml:space="preserve">world’s population can access (Ellis-Chadwick, 2018). </w:t>
      </w:r>
      <w:r w:rsidRPr="0073464D">
        <w:rPr>
          <w:color w:val="000000" w:themeColor="text1"/>
        </w:rPr>
        <w:t>Social media</w:t>
      </w:r>
      <w:r w:rsidRPr="0073464D">
        <w:rPr>
          <w:color w:val="000000" w:themeColor="text1"/>
          <w:spacing w:val="-1"/>
        </w:rPr>
        <w:t xml:space="preserve"> </w:t>
      </w:r>
      <w:r w:rsidRPr="0073464D">
        <w:rPr>
          <w:color w:val="000000" w:themeColor="text1"/>
        </w:rPr>
        <w:t>websites now receive the</w:t>
      </w:r>
      <w:r w:rsidRPr="0073464D">
        <w:rPr>
          <w:color w:val="000000" w:themeColor="text1"/>
          <w:spacing w:val="-1"/>
        </w:rPr>
        <w:t xml:space="preserve"> </w:t>
      </w:r>
      <w:r w:rsidRPr="0073464D">
        <w:rPr>
          <w:color w:val="000000" w:themeColor="text1"/>
        </w:rPr>
        <w:t xml:space="preserve">highest web traffic worldwide (Alexa, 2020), further one third of time </w:t>
      </w:r>
      <w:r w:rsidRPr="0073464D">
        <w:rPr>
          <w:color w:val="000000" w:themeColor="text1"/>
        </w:rPr>
        <w:t>online is spent on social media (</w:t>
      </w:r>
      <w:proofErr w:type="spellStart"/>
      <w:r w:rsidRPr="0073464D">
        <w:rPr>
          <w:color w:val="000000" w:themeColor="text1"/>
        </w:rPr>
        <w:t>GlobalWebIndex</w:t>
      </w:r>
      <w:proofErr w:type="spellEnd"/>
      <w:r w:rsidRPr="0073464D">
        <w:rPr>
          <w:color w:val="000000" w:themeColor="text1"/>
        </w:rPr>
        <w:t>, 2018). According to the report by Statista, (2020), the number of social network</w:t>
      </w:r>
      <w:r w:rsidRPr="0073464D">
        <w:rPr>
          <w:color w:val="000000" w:themeColor="text1"/>
          <w:spacing w:val="-14"/>
        </w:rPr>
        <w:t xml:space="preserve"> </w:t>
      </w:r>
      <w:r w:rsidRPr="0073464D">
        <w:rPr>
          <w:color w:val="000000" w:themeColor="text1"/>
        </w:rPr>
        <w:t>users</w:t>
      </w:r>
      <w:r w:rsidRPr="0073464D">
        <w:rPr>
          <w:color w:val="000000" w:themeColor="text1"/>
          <w:spacing w:val="-14"/>
        </w:rPr>
        <w:t xml:space="preserve"> </w:t>
      </w:r>
      <w:r w:rsidRPr="0073464D">
        <w:rPr>
          <w:color w:val="000000" w:themeColor="text1"/>
        </w:rPr>
        <w:t>worldwide</w:t>
      </w:r>
      <w:r w:rsidRPr="0073464D">
        <w:rPr>
          <w:color w:val="000000" w:themeColor="text1"/>
          <w:spacing w:val="-13"/>
        </w:rPr>
        <w:t xml:space="preserve"> </w:t>
      </w:r>
      <w:r w:rsidRPr="0073464D">
        <w:rPr>
          <w:color w:val="000000" w:themeColor="text1"/>
        </w:rPr>
        <w:t>has</w:t>
      </w:r>
      <w:r w:rsidRPr="0073464D">
        <w:rPr>
          <w:color w:val="000000" w:themeColor="text1"/>
          <w:spacing w:val="-13"/>
        </w:rPr>
        <w:t xml:space="preserve"> </w:t>
      </w:r>
      <w:r w:rsidRPr="0073464D">
        <w:rPr>
          <w:color w:val="000000" w:themeColor="text1"/>
        </w:rPr>
        <w:t>doubled</w:t>
      </w:r>
      <w:r w:rsidRPr="0073464D">
        <w:rPr>
          <w:color w:val="000000" w:themeColor="text1"/>
          <w:spacing w:val="-14"/>
        </w:rPr>
        <w:t xml:space="preserve"> </w:t>
      </w:r>
      <w:r w:rsidRPr="0073464D">
        <w:rPr>
          <w:color w:val="000000" w:themeColor="text1"/>
        </w:rPr>
        <w:t>in</w:t>
      </w:r>
      <w:r w:rsidRPr="0073464D">
        <w:rPr>
          <w:color w:val="000000" w:themeColor="text1"/>
          <w:spacing w:val="-12"/>
        </w:rPr>
        <w:t xml:space="preserve"> </w:t>
      </w:r>
      <w:r w:rsidRPr="0073464D">
        <w:rPr>
          <w:color w:val="000000" w:themeColor="text1"/>
        </w:rPr>
        <w:t>the</w:t>
      </w:r>
      <w:r w:rsidRPr="0073464D">
        <w:rPr>
          <w:color w:val="000000" w:themeColor="text1"/>
          <w:spacing w:val="-14"/>
        </w:rPr>
        <w:t xml:space="preserve"> </w:t>
      </w:r>
      <w:r w:rsidRPr="0073464D">
        <w:rPr>
          <w:color w:val="000000" w:themeColor="text1"/>
        </w:rPr>
        <w:t>last</w:t>
      </w:r>
      <w:r w:rsidRPr="0073464D">
        <w:rPr>
          <w:color w:val="000000" w:themeColor="text1"/>
          <w:spacing w:val="-12"/>
        </w:rPr>
        <w:t xml:space="preserve"> </w:t>
      </w:r>
      <w:r w:rsidRPr="0073464D">
        <w:rPr>
          <w:color w:val="000000" w:themeColor="text1"/>
        </w:rPr>
        <w:t>8</w:t>
      </w:r>
      <w:r w:rsidRPr="0073464D">
        <w:rPr>
          <w:color w:val="000000" w:themeColor="text1"/>
          <w:spacing w:val="-10"/>
        </w:rPr>
        <w:t xml:space="preserve"> </w:t>
      </w:r>
      <w:r w:rsidRPr="0073464D">
        <w:rPr>
          <w:color w:val="000000" w:themeColor="text1"/>
        </w:rPr>
        <w:t>years,</w:t>
      </w:r>
      <w:r w:rsidRPr="0073464D">
        <w:rPr>
          <w:color w:val="000000" w:themeColor="text1"/>
          <w:spacing w:val="-13"/>
        </w:rPr>
        <w:t xml:space="preserve"> </w:t>
      </w:r>
      <w:r w:rsidRPr="0073464D">
        <w:rPr>
          <w:color w:val="000000" w:themeColor="text1"/>
        </w:rPr>
        <w:t>from</w:t>
      </w:r>
      <w:r w:rsidRPr="0073464D">
        <w:rPr>
          <w:color w:val="000000" w:themeColor="text1"/>
          <w:spacing w:val="-13"/>
        </w:rPr>
        <w:t xml:space="preserve"> </w:t>
      </w:r>
      <w:r w:rsidRPr="0073464D">
        <w:rPr>
          <w:color w:val="000000" w:themeColor="text1"/>
        </w:rPr>
        <w:t>1.4</w:t>
      </w:r>
      <w:r w:rsidRPr="0073464D">
        <w:rPr>
          <w:color w:val="000000" w:themeColor="text1"/>
          <w:spacing w:val="-12"/>
        </w:rPr>
        <w:t xml:space="preserve"> </w:t>
      </w:r>
      <w:r w:rsidRPr="0073464D">
        <w:rPr>
          <w:color w:val="000000" w:themeColor="text1"/>
        </w:rPr>
        <w:t>billion</w:t>
      </w:r>
      <w:r w:rsidRPr="0073464D">
        <w:rPr>
          <w:color w:val="000000" w:themeColor="text1"/>
          <w:spacing w:val="-13"/>
        </w:rPr>
        <w:t xml:space="preserve"> </w:t>
      </w:r>
      <w:r w:rsidRPr="0073464D">
        <w:rPr>
          <w:color w:val="000000" w:themeColor="text1"/>
        </w:rPr>
        <w:t>in</w:t>
      </w:r>
      <w:r w:rsidRPr="0073464D">
        <w:rPr>
          <w:color w:val="000000" w:themeColor="text1"/>
          <w:spacing w:val="-14"/>
        </w:rPr>
        <w:t xml:space="preserve"> </w:t>
      </w:r>
      <w:r w:rsidRPr="0073464D">
        <w:rPr>
          <w:color w:val="000000" w:themeColor="text1"/>
        </w:rPr>
        <w:t>2012</w:t>
      </w:r>
      <w:r w:rsidRPr="0073464D">
        <w:rPr>
          <w:color w:val="000000" w:themeColor="text1"/>
          <w:spacing w:val="-13"/>
        </w:rPr>
        <w:t xml:space="preserve"> </w:t>
      </w:r>
      <w:r w:rsidRPr="0073464D">
        <w:rPr>
          <w:color w:val="000000" w:themeColor="text1"/>
        </w:rPr>
        <w:t>to</w:t>
      </w:r>
      <w:r w:rsidRPr="0073464D">
        <w:rPr>
          <w:color w:val="000000" w:themeColor="text1"/>
          <w:spacing w:val="-14"/>
        </w:rPr>
        <w:t xml:space="preserve"> </w:t>
      </w:r>
      <w:r w:rsidRPr="0073464D">
        <w:rPr>
          <w:color w:val="000000" w:themeColor="text1"/>
        </w:rPr>
        <w:t>2.96</w:t>
      </w:r>
      <w:r w:rsidRPr="0073464D">
        <w:rPr>
          <w:color w:val="000000" w:themeColor="text1"/>
          <w:spacing w:val="-13"/>
        </w:rPr>
        <w:t xml:space="preserve"> </w:t>
      </w:r>
      <w:r w:rsidRPr="0073464D">
        <w:rPr>
          <w:color w:val="000000" w:themeColor="text1"/>
        </w:rPr>
        <w:t>billion in 2020. Companies are increasingly adopting social media tools (e.g., Twitter, Facebook, Instagram) to provide services, and more importantly, interact with customers (Kim, Lim, &amp; Brymer,</w:t>
      </w:r>
      <w:r w:rsidRPr="0073464D">
        <w:rPr>
          <w:color w:val="000000" w:themeColor="text1"/>
          <w:spacing w:val="-2"/>
        </w:rPr>
        <w:t xml:space="preserve"> </w:t>
      </w:r>
      <w:r w:rsidRPr="0073464D">
        <w:rPr>
          <w:color w:val="000000" w:themeColor="text1"/>
        </w:rPr>
        <w:t>2015).</w:t>
      </w:r>
      <w:r w:rsidRPr="0073464D">
        <w:rPr>
          <w:color w:val="000000" w:themeColor="text1"/>
          <w:spacing w:val="-2"/>
        </w:rPr>
        <w:t xml:space="preserve"> </w:t>
      </w:r>
      <w:r w:rsidRPr="0073464D">
        <w:rPr>
          <w:color w:val="000000" w:themeColor="text1"/>
        </w:rPr>
        <w:t>Twitter</w:t>
      </w:r>
      <w:r w:rsidRPr="0073464D">
        <w:rPr>
          <w:color w:val="000000" w:themeColor="text1"/>
          <w:spacing w:val="-3"/>
        </w:rPr>
        <w:t xml:space="preserve"> </w:t>
      </w:r>
      <w:r w:rsidRPr="0073464D">
        <w:rPr>
          <w:color w:val="000000" w:themeColor="text1"/>
        </w:rPr>
        <w:t>currently</w:t>
      </w:r>
      <w:r w:rsidRPr="0073464D">
        <w:rPr>
          <w:color w:val="000000" w:themeColor="text1"/>
          <w:spacing w:val="-9"/>
        </w:rPr>
        <w:t xml:space="preserve"> </w:t>
      </w:r>
      <w:r w:rsidRPr="0073464D">
        <w:rPr>
          <w:color w:val="000000" w:themeColor="text1"/>
        </w:rPr>
        <w:t>ranks</w:t>
      </w:r>
      <w:r w:rsidRPr="0073464D">
        <w:rPr>
          <w:color w:val="000000" w:themeColor="text1"/>
          <w:spacing w:val="-4"/>
        </w:rPr>
        <w:t xml:space="preserve"> </w:t>
      </w:r>
      <w:r w:rsidRPr="0073464D">
        <w:rPr>
          <w:color w:val="000000" w:themeColor="text1"/>
        </w:rPr>
        <w:t>as</w:t>
      </w:r>
      <w:r w:rsidRPr="0073464D">
        <w:rPr>
          <w:color w:val="000000" w:themeColor="text1"/>
          <w:spacing w:val="-1"/>
        </w:rPr>
        <w:t xml:space="preserve"> </w:t>
      </w:r>
      <w:r w:rsidRPr="0073464D">
        <w:rPr>
          <w:color w:val="000000" w:themeColor="text1"/>
        </w:rPr>
        <w:t>one</w:t>
      </w:r>
      <w:r w:rsidRPr="0073464D">
        <w:rPr>
          <w:color w:val="000000" w:themeColor="text1"/>
          <w:spacing w:val="-3"/>
        </w:rPr>
        <w:t xml:space="preserve"> </w:t>
      </w:r>
      <w:r w:rsidRPr="0073464D">
        <w:rPr>
          <w:color w:val="000000" w:themeColor="text1"/>
        </w:rPr>
        <w:t>of</w:t>
      </w:r>
      <w:r w:rsidRPr="0073464D">
        <w:rPr>
          <w:color w:val="000000" w:themeColor="text1"/>
          <w:spacing w:val="-5"/>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leading</w:t>
      </w:r>
      <w:r w:rsidRPr="0073464D">
        <w:rPr>
          <w:color w:val="000000" w:themeColor="text1"/>
          <w:spacing w:val="-4"/>
        </w:rPr>
        <w:t xml:space="preserve"> </w:t>
      </w:r>
      <w:r w:rsidRPr="0073464D">
        <w:rPr>
          <w:color w:val="000000" w:themeColor="text1"/>
        </w:rPr>
        <w:t>social</w:t>
      </w:r>
      <w:r w:rsidRPr="0073464D">
        <w:rPr>
          <w:color w:val="000000" w:themeColor="text1"/>
          <w:spacing w:val="-4"/>
        </w:rPr>
        <w:t xml:space="preserve"> </w:t>
      </w:r>
      <w:r w:rsidRPr="0073464D">
        <w:rPr>
          <w:color w:val="000000" w:themeColor="text1"/>
        </w:rPr>
        <w:t>networks</w:t>
      </w:r>
      <w:r w:rsidRPr="0073464D">
        <w:rPr>
          <w:color w:val="000000" w:themeColor="text1"/>
          <w:spacing w:val="-4"/>
        </w:rPr>
        <w:t xml:space="preserve"> </w:t>
      </w:r>
      <w:r w:rsidRPr="0073464D">
        <w:rPr>
          <w:color w:val="000000" w:themeColor="text1"/>
        </w:rPr>
        <w:t>worldwide</w:t>
      </w:r>
      <w:r w:rsidRPr="0073464D">
        <w:rPr>
          <w:color w:val="000000" w:themeColor="text1"/>
          <w:spacing w:val="-4"/>
        </w:rPr>
        <w:t xml:space="preserve"> </w:t>
      </w:r>
      <w:r w:rsidRPr="0073464D">
        <w:rPr>
          <w:color w:val="000000" w:themeColor="text1"/>
        </w:rPr>
        <w:t>based on</w:t>
      </w:r>
      <w:r w:rsidRPr="0073464D">
        <w:rPr>
          <w:color w:val="000000" w:themeColor="text1"/>
          <w:spacing w:val="-5"/>
        </w:rPr>
        <w:t xml:space="preserve"> </w:t>
      </w:r>
      <w:r w:rsidRPr="0073464D">
        <w:rPr>
          <w:color w:val="000000" w:themeColor="text1"/>
        </w:rPr>
        <w:t>active</w:t>
      </w:r>
      <w:r w:rsidRPr="0073464D">
        <w:rPr>
          <w:color w:val="000000" w:themeColor="text1"/>
          <w:spacing w:val="-6"/>
        </w:rPr>
        <w:t xml:space="preserve"> </w:t>
      </w:r>
      <w:r w:rsidRPr="0073464D">
        <w:rPr>
          <w:color w:val="000000" w:themeColor="text1"/>
        </w:rPr>
        <w:t>users</w:t>
      </w:r>
      <w:r w:rsidRPr="0073464D">
        <w:rPr>
          <w:color w:val="000000" w:themeColor="text1"/>
          <w:spacing w:val="-5"/>
        </w:rPr>
        <w:t xml:space="preserve"> </w:t>
      </w:r>
      <w:r w:rsidRPr="0073464D">
        <w:rPr>
          <w:color w:val="000000" w:themeColor="text1"/>
        </w:rPr>
        <w:t>(Statista,</w:t>
      </w:r>
      <w:r w:rsidRPr="0073464D">
        <w:rPr>
          <w:color w:val="000000" w:themeColor="text1"/>
          <w:spacing w:val="-5"/>
        </w:rPr>
        <w:t xml:space="preserve"> </w:t>
      </w:r>
      <w:r w:rsidRPr="0073464D">
        <w:rPr>
          <w:color w:val="000000" w:themeColor="text1"/>
        </w:rPr>
        <w:t>2018)</w:t>
      </w:r>
      <w:r w:rsidRPr="0073464D">
        <w:rPr>
          <w:color w:val="000000" w:themeColor="text1"/>
          <w:spacing w:val="-6"/>
        </w:rPr>
        <w:t xml:space="preserve"> </w:t>
      </w:r>
      <w:r w:rsidRPr="0073464D">
        <w:rPr>
          <w:color w:val="000000" w:themeColor="text1"/>
        </w:rPr>
        <w:t>as</w:t>
      </w:r>
      <w:r w:rsidRPr="0073464D">
        <w:rPr>
          <w:color w:val="000000" w:themeColor="text1"/>
          <w:spacing w:val="-5"/>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first</w:t>
      </w:r>
      <w:r w:rsidRPr="0073464D">
        <w:rPr>
          <w:color w:val="000000" w:themeColor="text1"/>
          <w:spacing w:val="-4"/>
        </w:rPr>
        <w:t xml:space="preserve"> </w:t>
      </w:r>
      <w:r w:rsidRPr="0073464D">
        <w:rPr>
          <w:color w:val="000000" w:themeColor="text1"/>
        </w:rPr>
        <w:t>quarter</w:t>
      </w:r>
      <w:r w:rsidRPr="0073464D">
        <w:rPr>
          <w:color w:val="000000" w:themeColor="text1"/>
          <w:spacing w:val="-6"/>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2019,</w:t>
      </w:r>
      <w:r w:rsidRPr="0073464D">
        <w:rPr>
          <w:color w:val="000000" w:themeColor="text1"/>
          <w:spacing w:val="-5"/>
        </w:rPr>
        <w:t xml:space="preserve"> </w:t>
      </w:r>
      <w:r w:rsidRPr="0073464D">
        <w:rPr>
          <w:color w:val="000000" w:themeColor="text1"/>
        </w:rPr>
        <w:t>Twitter</w:t>
      </w:r>
      <w:r w:rsidRPr="0073464D">
        <w:rPr>
          <w:color w:val="000000" w:themeColor="text1"/>
          <w:spacing w:val="-6"/>
        </w:rPr>
        <w:t xml:space="preserve"> </w:t>
      </w:r>
      <w:r w:rsidRPr="0073464D">
        <w:rPr>
          <w:color w:val="000000" w:themeColor="text1"/>
        </w:rPr>
        <w:t>had</w:t>
      </w:r>
      <w:r w:rsidRPr="0073464D">
        <w:rPr>
          <w:color w:val="000000" w:themeColor="text1"/>
          <w:spacing w:val="-5"/>
        </w:rPr>
        <w:t xml:space="preserve"> </w:t>
      </w:r>
      <w:r w:rsidRPr="0073464D">
        <w:rPr>
          <w:color w:val="000000" w:themeColor="text1"/>
        </w:rPr>
        <w:t>330</w:t>
      </w:r>
      <w:r w:rsidRPr="0073464D">
        <w:rPr>
          <w:color w:val="000000" w:themeColor="text1"/>
          <w:spacing w:val="-5"/>
        </w:rPr>
        <w:t xml:space="preserve"> </w:t>
      </w:r>
      <w:r w:rsidRPr="0073464D">
        <w:rPr>
          <w:color w:val="000000" w:themeColor="text1"/>
        </w:rPr>
        <w:t>million</w:t>
      </w:r>
      <w:r w:rsidRPr="0073464D">
        <w:rPr>
          <w:color w:val="000000" w:themeColor="text1"/>
          <w:spacing w:val="-7"/>
        </w:rPr>
        <w:t xml:space="preserve"> </w:t>
      </w:r>
      <w:r w:rsidRPr="0073464D">
        <w:rPr>
          <w:color w:val="000000" w:themeColor="text1"/>
        </w:rPr>
        <w:t>monthly active users. During the same period, the number of monetizable daily active Twitter users worldwide stood at 134 million. Statista (2020a).</w:t>
      </w:r>
    </w:p>
    <w:p w14:paraId="20969060" w14:textId="77777777" w:rsidR="0035248F" w:rsidRDefault="00CD07F7">
      <w:pPr>
        <w:pStyle w:val="BodyText"/>
        <w:spacing w:before="241" w:line="360" w:lineRule="auto"/>
        <w:ind w:left="400" w:right="299"/>
        <w:jc w:val="both"/>
      </w:pPr>
      <w:r>
        <w:t>Retailers</w:t>
      </w:r>
      <w:r>
        <w:rPr>
          <w:spacing w:val="-9"/>
        </w:rPr>
        <w:t xml:space="preserve"> </w:t>
      </w:r>
      <w:r>
        <w:t>cannot</w:t>
      </w:r>
      <w:r>
        <w:rPr>
          <w:spacing w:val="-9"/>
        </w:rPr>
        <w:t xml:space="preserve"> </w:t>
      </w:r>
      <w:r>
        <w:t>satisfy</w:t>
      </w:r>
      <w:r>
        <w:rPr>
          <w:spacing w:val="-13"/>
        </w:rPr>
        <w:t xml:space="preserve"> </w:t>
      </w:r>
      <w:r>
        <w:t>every</w:t>
      </w:r>
      <w:r>
        <w:rPr>
          <w:spacing w:val="-14"/>
        </w:rPr>
        <w:t xml:space="preserve"> </w:t>
      </w:r>
      <w:r>
        <w:t>customer</w:t>
      </w:r>
      <w:r>
        <w:rPr>
          <w:spacing w:val="-10"/>
        </w:rPr>
        <w:t xml:space="preserve"> </w:t>
      </w:r>
      <w:r>
        <w:t>and</w:t>
      </w:r>
      <w:r>
        <w:rPr>
          <w:spacing w:val="-8"/>
        </w:rPr>
        <w:t xml:space="preserve"> </w:t>
      </w:r>
      <w:r>
        <w:t>have</w:t>
      </w:r>
      <w:r>
        <w:rPr>
          <w:spacing w:val="-8"/>
        </w:rPr>
        <w:t xml:space="preserve"> </w:t>
      </w:r>
      <w:r>
        <w:t>learnt</w:t>
      </w:r>
      <w:r>
        <w:rPr>
          <w:spacing w:val="-10"/>
        </w:rPr>
        <w:t xml:space="preserve"> </w:t>
      </w:r>
      <w:r>
        <w:t>the</w:t>
      </w:r>
      <w:r>
        <w:rPr>
          <w:spacing w:val="-8"/>
        </w:rPr>
        <w:t xml:space="preserve"> </w:t>
      </w:r>
      <w:r>
        <w:t>value</w:t>
      </w:r>
      <w:r>
        <w:rPr>
          <w:spacing w:val="-8"/>
        </w:rPr>
        <w:t xml:space="preserve"> </w:t>
      </w:r>
      <w:r>
        <w:t>of</w:t>
      </w:r>
      <w:r>
        <w:rPr>
          <w:spacing w:val="-10"/>
        </w:rPr>
        <w:t xml:space="preserve"> </w:t>
      </w:r>
      <w:r>
        <w:t>managing</w:t>
      </w:r>
      <w:r>
        <w:rPr>
          <w:spacing w:val="-12"/>
        </w:rPr>
        <w:t xml:space="preserve"> </w:t>
      </w:r>
      <w:r>
        <w:t>their</w:t>
      </w:r>
      <w:r>
        <w:rPr>
          <w:spacing w:val="-10"/>
        </w:rPr>
        <w:t xml:space="preserve"> </w:t>
      </w:r>
      <w:r>
        <w:t>complaints systems carefully. However, social media has been a game changer. User-generated content (UGC) has become the norm, with customers exhorted to be brutally honest to help other customers make better decisions. Many retailers have embraced social media but are finding that</w:t>
      </w:r>
      <w:r>
        <w:rPr>
          <w:spacing w:val="14"/>
        </w:rPr>
        <w:t xml:space="preserve"> </w:t>
      </w:r>
      <w:r>
        <w:t>they</w:t>
      </w:r>
      <w:r>
        <w:rPr>
          <w:spacing w:val="14"/>
        </w:rPr>
        <w:t xml:space="preserve"> </w:t>
      </w:r>
      <w:r>
        <w:t>are</w:t>
      </w:r>
      <w:r>
        <w:rPr>
          <w:spacing w:val="14"/>
        </w:rPr>
        <w:t xml:space="preserve"> </w:t>
      </w:r>
      <w:r>
        <w:t>being</w:t>
      </w:r>
      <w:r>
        <w:rPr>
          <w:spacing w:val="18"/>
        </w:rPr>
        <w:t xml:space="preserve"> </w:t>
      </w:r>
      <w:r>
        <w:t>hijacked</w:t>
      </w:r>
      <w:r>
        <w:rPr>
          <w:spacing w:val="16"/>
        </w:rPr>
        <w:t xml:space="preserve"> </w:t>
      </w:r>
      <w:r>
        <w:t>by</w:t>
      </w:r>
      <w:r>
        <w:rPr>
          <w:spacing w:val="11"/>
        </w:rPr>
        <w:t xml:space="preserve"> </w:t>
      </w:r>
      <w:r>
        <w:t>irate</w:t>
      </w:r>
      <w:r>
        <w:rPr>
          <w:spacing w:val="17"/>
        </w:rPr>
        <w:t xml:space="preserve"> </w:t>
      </w:r>
      <w:r>
        <w:t>customers</w:t>
      </w:r>
      <w:r>
        <w:rPr>
          <w:spacing w:val="16"/>
        </w:rPr>
        <w:t xml:space="preserve"> </w:t>
      </w:r>
      <w:r>
        <w:t>online.</w:t>
      </w:r>
      <w:r>
        <w:rPr>
          <w:spacing w:val="16"/>
        </w:rPr>
        <w:t xml:space="preserve"> </w:t>
      </w:r>
      <w:r>
        <w:t>This</w:t>
      </w:r>
      <w:r>
        <w:rPr>
          <w:spacing w:val="18"/>
        </w:rPr>
        <w:t xml:space="preserve"> </w:t>
      </w:r>
      <w:r>
        <w:t>even</w:t>
      </w:r>
      <w:r>
        <w:rPr>
          <w:spacing w:val="18"/>
        </w:rPr>
        <w:t xml:space="preserve"> </w:t>
      </w:r>
      <w:r>
        <w:t>affects</w:t>
      </w:r>
      <w:r>
        <w:rPr>
          <w:spacing w:val="17"/>
        </w:rPr>
        <w:t xml:space="preserve"> </w:t>
      </w:r>
      <w:r>
        <w:t>those</w:t>
      </w:r>
      <w:r>
        <w:rPr>
          <w:spacing w:val="16"/>
        </w:rPr>
        <w:t xml:space="preserve"> </w:t>
      </w:r>
      <w:proofErr w:type="spellStart"/>
      <w:r>
        <w:rPr>
          <w:spacing w:val="-2"/>
        </w:rPr>
        <w:t>organisations</w:t>
      </w:r>
      <w:proofErr w:type="spellEnd"/>
    </w:p>
    <w:p w14:paraId="4B2D82AC" w14:textId="77777777" w:rsidR="0035248F" w:rsidRDefault="0035248F">
      <w:pPr>
        <w:pStyle w:val="BodyText"/>
        <w:spacing w:before="113"/>
      </w:pPr>
    </w:p>
    <w:p w14:paraId="2BFAEB7C" w14:textId="77777777" w:rsidR="0035248F" w:rsidRDefault="00CD07F7">
      <w:pPr>
        <w:pStyle w:val="BodyText"/>
        <w:spacing w:before="1"/>
        <w:ind w:left="400" w:right="296"/>
        <w:jc w:val="right"/>
      </w:pPr>
      <w:r>
        <w:rPr>
          <w:spacing w:val="-10"/>
        </w:rPr>
        <w:t>1</w:t>
      </w:r>
    </w:p>
    <w:p w14:paraId="5428B635" w14:textId="77777777" w:rsidR="0035248F" w:rsidRDefault="0035248F">
      <w:pPr>
        <w:jc w:val="right"/>
        <w:sectPr w:rsidR="0035248F">
          <w:type w:val="continuous"/>
          <w:pgSz w:w="11910" w:h="16840"/>
          <w:pgMar w:top="1920" w:right="1140" w:bottom="280" w:left="1040" w:header="0" w:footer="0" w:gutter="0"/>
          <w:cols w:space="720"/>
        </w:sectPr>
      </w:pPr>
    </w:p>
    <w:p w14:paraId="38E2F801" w14:textId="77777777" w:rsidR="0035248F" w:rsidRPr="0073464D" w:rsidRDefault="00CD07F7">
      <w:pPr>
        <w:pStyle w:val="BodyText"/>
        <w:spacing w:before="76" w:line="360" w:lineRule="auto"/>
        <w:ind w:left="400" w:right="296"/>
        <w:jc w:val="both"/>
        <w:rPr>
          <w:color w:val="000000" w:themeColor="text1"/>
        </w:rPr>
      </w:pPr>
      <w:r>
        <w:lastRenderedPageBreak/>
        <w:t xml:space="preserve">with no or limited social media presence as their products and/or services are discussed </w:t>
      </w:r>
      <w:r w:rsidRPr="0073464D">
        <w:rPr>
          <w:color w:val="000000" w:themeColor="text1"/>
        </w:rPr>
        <w:t>irrespective, showing the importance of the issue for all customer-focused firms. Companies are increasingly adopting social media tools (e.g., Twitter, Facebook, Instagram) to provide services, and more importantly, interact with customers (Woo, Lim, &amp; Brymer, 2015). According</w:t>
      </w:r>
      <w:r w:rsidRPr="0073464D">
        <w:rPr>
          <w:color w:val="000000" w:themeColor="text1"/>
          <w:spacing w:val="-4"/>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Ahmad,</w:t>
      </w:r>
      <w:r w:rsidRPr="0073464D">
        <w:rPr>
          <w:color w:val="000000" w:themeColor="text1"/>
          <w:spacing w:val="-2"/>
        </w:rPr>
        <w:t xml:space="preserve"> </w:t>
      </w:r>
      <w:r w:rsidRPr="0073464D">
        <w:rPr>
          <w:color w:val="000000" w:themeColor="text1"/>
        </w:rPr>
        <w:t>Salman</w:t>
      </w:r>
      <w:r w:rsidRPr="0073464D">
        <w:rPr>
          <w:color w:val="000000" w:themeColor="text1"/>
          <w:spacing w:val="-4"/>
        </w:rPr>
        <w:t xml:space="preserve"> </w:t>
      </w:r>
      <w:r w:rsidRPr="0073464D">
        <w:rPr>
          <w:color w:val="000000" w:themeColor="text1"/>
        </w:rPr>
        <w:t>and</w:t>
      </w:r>
      <w:r w:rsidRPr="0073464D">
        <w:rPr>
          <w:color w:val="000000" w:themeColor="text1"/>
          <w:spacing w:val="-2"/>
        </w:rPr>
        <w:t xml:space="preserve"> </w:t>
      </w:r>
      <w:r w:rsidRPr="0073464D">
        <w:rPr>
          <w:color w:val="000000" w:themeColor="text1"/>
        </w:rPr>
        <w:t>Ashiq</w:t>
      </w:r>
      <w:r w:rsidRPr="0073464D">
        <w:rPr>
          <w:color w:val="000000" w:themeColor="text1"/>
          <w:spacing w:val="-4"/>
        </w:rPr>
        <w:t xml:space="preserve"> </w:t>
      </w:r>
      <w:r w:rsidRPr="0073464D">
        <w:rPr>
          <w:color w:val="000000" w:themeColor="text1"/>
        </w:rPr>
        <w:t>(2015)</w:t>
      </w:r>
      <w:r w:rsidRPr="0073464D">
        <w:rPr>
          <w:color w:val="000000" w:themeColor="text1"/>
          <w:spacing w:val="-2"/>
        </w:rPr>
        <w:t xml:space="preserve"> </w:t>
      </w:r>
      <w:r w:rsidRPr="0073464D">
        <w:rPr>
          <w:color w:val="000000" w:themeColor="text1"/>
        </w:rPr>
        <w:t>one</w:t>
      </w:r>
      <w:r w:rsidRPr="0073464D">
        <w:rPr>
          <w:color w:val="000000" w:themeColor="text1"/>
          <w:spacing w:val="-5"/>
        </w:rPr>
        <w:t xml:space="preserve"> </w:t>
      </w:r>
      <w:r w:rsidRPr="0073464D">
        <w:rPr>
          <w:color w:val="000000" w:themeColor="text1"/>
        </w:rPr>
        <w:t>industry</w:t>
      </w:r>
      <w:r w:rsidRPr="0073464D">
        <w:rPr>
          <w:color w:val="000000" w:themeColor="text1"/>
          <w:spacing w:val="-9"/>
        </w:rPr>
        <w:t xml:space="preserve"> </w:t>
      </w:r>
      <w:r w:rsidRPr="0073464D">
        <w:rPr>
          <w:color w:val="000000" w:themeColor="text1"/>
        </w:rPr>
        <w:t>that</w:t>
      </w:r>
      <w:r w:rsidRPr="0073464D">
        <w:rPr>
          <w:color w:val="000000" w:themeColor="text1"/>
          <w:spacing w:val="-2"/>
        </w:rPr>
        <w:t xml:space="preserve"> </w:t>
      </w:r>
      <w:proofErr w:type="gramStart"/>
      <w:r w:rsidRPr="0073464D">
        <w:rPr>
          <w:color w:val="000000" w:themeColor="text1"/>
        </w:rPr>
        <w:t>is</w:t>
      </w:r>
      <w:r w:rsidRPr="0073464D">
        <w:rPr>
          <w:color w:val="000000" w:themeColor="text1"/>
          <w:spacing w:val="-3"/>
        </w:rPr>
        <w:t xml:space="preserve"> </w:t>
      </w:r>
      <w:r w:rsidRPr="0073464D">
        <w:rPr>
          <w:color w:val="000000" w:themeColor="text1"/>
        </w:rPr>
        <w:t>considered</w:t>
      </w:r>
      <w:r w:rsidRPr="0073464D">
        <w:rPr>
          <w:color w:val="000000" w:themeColor="text1"/>
          <w:spacing w:val="-4"/>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be</w:t>
      </w:r>
      <w:proofErr w:type="gramEnd"/>
      <w:r w:rsidRPr="0073464D">
        <w:rPr>
          <w:color w:val="000000" w:themeColor="text1"/>
          <w:spacing w:val="-5"/>
        </w:rPr>
        <w:t xml:space="preserve"> </w:t>
      </w:r>
      <w:r w:rsidRPr="0073464D">
        <w:rPr>
          <w:color w:val="000000" w:themeColor="text1"/>
        </w:rPr>
        <w:t>perfectly suited</w:t>
      </w:r>
      <w:r w:rsidRPr="0073464D">
        <w:rPr>
          <w:color w:val="000000" w:themeColor="text1"/>
          <w:spacing w:val="-10"/>
        </w:rPr>
        <w:t xml:space="preserve"> </w:t>
      </w:r>
      <w:r w:rsidRPr="0073464D">
        <w:rPr>
          <w:color w:val="000000" w:themeColor="text1"/>
        </w:rPr>
        <w:t>and</w:t>
      </w:r>
      <w:r w:rsidRPr="0073464D">
        <w:rPr>
          <w:color w:val="000000" w:themeColor="text1"/>
          <w:spacing w:val="-10"/>
        </w:rPr>
        <w:t xml:space="preserve"> </w:t>
      </w:r>
      <w:r w:rsidRPr="0073464D">
        <w:rPr>
          <w:color w:val="000000" w:themeColor="text1"/>
        </w:rPr>
        <w:t>naturally</w:t>
      </w:r>
      <w:r w:rsidRPr="0073464D">
        <w:rPr>
          <w:color w:val="000000" w:themeColor="text1"/>
          <w:spacing w:val="-14"/>
        </w:rPr>
        <w:t xml:space="preserve"> </w:t>
      </w:r>
      <w:r w:rsidRPr="0073464D">
        <w:rPr>
          <w:color w:val="000000" w:themeColor="text1"/>
        </w:rPr>
        <w:t>fit</w:t>
      </w:r>
      <w:r w:rsidRPr="0073464D">
        <w:rPr>
          <w:color w:val="000000" w:themeColor="text1"/>
          <w:spacing w:val="-9"/>
        </w:rPr>
        <w:t xml:space="preserve"> </w:t>
      </w:r>
      <w:r w:rsidRPr="0073464D">
        <w:rPr>
          <w:color w:val="000000" w:themeColor="text1"/>
        </w:rPr>
        <w:t>for</w:t>
      </w:r>
      <w:r w:rsidRPr="0073464D">
        <w:rPr>
          <w:color w:val="000000" w:themeColor="text1"/>
          <w:spacing w:val="-10"/>
        </w:rPr>
        <w:t xml:space="preserve"> </w:t>
      </w:r>
      <w:r w:rsidRPr="0073464D">
        <w:rPr>
          <w:color w:val="000000" w:themeColor="text1"/>
        </w:rPr>
        <w:t>social</w:t>
      </w:r>
      <w:r w:rsidRPr="0073464D">
        <w:rPr>
          <w:color w:val="000000" w:themeColor="text1"/>
          <w:spacing w:val="-10"/>
        </w:rPr>
        <w:t xml:space="preserve"> </w:t>
      </w:r>
      <w:r w:rsidRPr="0073464D">
        <w:rPr>
          <w:color w:val="000000" w:themeColor="text1"/>
        </w:rPr>
        <w:t>media</w:t>
      </w:r>
      <w:r w:rsidRPr="0073464D">
        <w:rPr>
          <w:color w:val="000000" w:themeColor="text1"/>
          <w:spacing w:val="-9"/>
        </w:rPr>
        <w:t xml:space="preserve"> </w:t>
      </w:r>
      <w:r w:rsidRPr="0073464D">
        <w:rPr>
          <w:color w:val="000000" w:themeColor="text1"/>
        </w:rPr>
        <w:t>is</w:t>
      </w:r>
      <w:r w:rsidRPr="0073464D">
        <w:rPr>
          <w:color w:val="000000" w:themeColor="text1"/>
          <w:spacing w:val="-9"/>
        </w:rPr>
        <w:t xml:space="preserve"> </w:t>
      </w:r>
      <w:r w:rsidRPr="0073464D">
        <w:rPr>
          <w:color w:val="000000" w:themeColor="text1"/>
        </w:rPr>
        <w:t>fashion</w:t>
      </w:r>
      <w:r w:rsidRPr="0073464D">
        <w:rPr>
          <w:color w:val="000000" w:themeColor="text1"/>
          <w:spacing w:val="-9"/>
        </w:rPr>
        <w:t xml:space="preserve"> </w:t>
      </w:r>
      <w:r w:rsidRPr="0073464D">
        <w:rPr>
          <w:color w:val="000000" w:themeColor="text1"/>
        </w:rPr>
        <w:t>retail.</w:t>
      </w:r>
      <w:r w:rsidRPr="0073464D">
        <w:rPr>
          <w:color w:val="000000" w:themeColor="text1"/>
          <w:spacing w:val="-8"/>
        </w:rPr>
        <w:t xml:space="preserve"> </w:t>
      </w:r>
      <w:r w:rsidRPr="0073464D">
        <w:rPr>
          <w:color w:val="000000" w:themeColor="text1"/>
        </w:rPr>
        <w:t>Kim</w:t>
      </w:r>
      <w:r w:rsidRPr="0073464D">
        <w:rPr>
          <w:color w:val="000000" w:themeColor="text1"/>
          <w:spacing w:val="-9"/>
        </w:rPr>
        <w:t xml:space="preserve"> </w:t>
      </w:r>
      <w:r w:rsidRPr="0073464D">
        <w:rPr>
          <w:color w:val="000000" w:themeColor="text1"/>
        </w:rPr>
        <w:t>and</w:t>
      </w:r>
      <w:r w:rsidRPr="0073464D">
        <w:rPr>
          <w:color w:val="000000" w:themeColor="text1"/>
          <w:spacing w:val="-10"/>
        </w:rPr>
        <w:t xml:space="preserve"> </w:t>
      </w:r>
      <w:r w:rsidRPr="0073464D">
        <w:rPr>
          <w:color w:val="000000" w:themeColor="text1"/>
        </w:rPr>
        <w:t>Ko</w:t>
      </w:r>
      <w:r w:rsidRPr="0073464D">
        <w:rPr>
          <w:color w:val="000000" w:themeColor="text1"/>
          <w:spacing w:val="-10"/>
        </w:rPr>
        <w:t xml:space="preserve"> </w:t>
      </w:r>
      <w:r w:rsidRPr="0073464D">
        <w:rPr>
          <w:color w:val="000000" w:themeColor="text1"/>
        </w:rPr>
        <w:t>(2012)</w:t>
      </w:r>
      <w:r w:rsidRPr="0073464D">
        <w:rPr>
          <w:color w:val="000000" w:themeColor="text1"/>
          <w:spacing w:val="-10"/>
        </w:rPr>
        <w:t xml:space="preserve"> </w:t>
      </w:r>
      <w:r w:rsidRPr="0073464D">
        <w:rPr>
          <w:color w:val="000000" w:themeColor="text1"/>
        </w:rPr>
        <w:t>concur</w:t>
      </w:r>
      <w:r w:rsidRPr="0073464D">
        <w:rPr>
          <w:color w:val="000000" w:themeColor="text1"/>
          <w:spacing w:val="-10"/>
        </w:rPr>
        <w:t xml:space="preserve"> </w:t>
      </w:r>
      <w:r w:rsidRPr="0073464D">
        <w:rPr>
          <w:color w:val="000000" w:themeColor="text1"/>
        </w:rPr>
        <w:t>stating</w:t>
      </w:r>
      <w:r w:rsidRPr="0073464D">
        <w:rPr>
          <w:color w:val="000000" w:themeColor="text1"/>
          <w:spacing w:val="-12"/>
        </w:rPr>
        <w:t xml:space="preserve"> </w:t>
      </w:r>
      <w:r w:rsidRPr="0073464D">
        <w:rPr>
          <w:color w:val="000000" w:themeColor="text1"/>
        </w:rPr>
        <w:t>that luxury</w:t>
      </w:r>
      <w:r w:rsidRPr="0073464D">
        <w:rPr>
          <w:color w:val="000000" w:themeColor="text1"/>
          <w:spacing w:val="-15"/>
        </w:rPr>
        <w:t xml:space="preserve"> </w:t>
      </w:r>
      <w:r w:rsidRPr="0073464D">
        <w:rPr>
          <w:color w:val="000000" w:themeColor="text1"/>
        </w:rPr>
        <w:t>retailers</w:t>
      </w:r>
      <w:r w:rsidRPr="0073464D">
        <w:rPr>
          <w:color w:val="000000" w:themeColor="text1"/>
          <w:spacing w:val="-13"/>
        </w:rPr>
        <w:t xml:space="preserve"> </w:t>
      </w:r>
      <w:r w:rsidRPr="0073464D">
        <w:rPr>
          <w:color w:val="000000" w:themeColor="text1"/>
        </w:rPr>
        <w:t>use</w:t>
      </w:r>
      <w:r w:rsidRPr="0073464D">
        <w:rPr>
          <w:color w:val="000000" w:themeColor="text1"/>
          <w:spacing w:val="-10"/>
        </w:rPr>
        <w:t xml:space="preserve"> </w:t>
      </w:r>
      <w:r w:rsidRPr="0073464D">
        <w:rPr>
          <w:color w:val="000000" w:themeColor="text1"/>
        </w:rPr>
        <w:t>of</w:t>
      </w:r>
      <w:r w:rsidRPr="0073464D">
        <w:rPr>
          <w:color w:val="000000" w:themeColor="text1"/>
          <w:spacing w:val="-10"/>
        </w:rPr>
        <w:t xml:space="preserve"> </w:t>
      </w:r>
      <w:r w:rsidRPr="0073464D">
        <w:rPr>
          <w:color w:val="000000" w:themeColor="text1"/>
        </w:rPr>
        <w:t>social</w:t>
      </w:r>
      <w:r w:rsidRPr="0073464D">
        <w:rPr>
          <w:color w:val="000000" w:themeColor="text1"/>
          <w:spacing w:val="-8"/>
        </w:rPr>
        <w:t xml:space="preserve"> </w:t>
      </w:r>
      <w:r w:rsidRPr="0073464D">
        <w:rPr>
          <w:color w:val="000000" w:themeColor="text1"/>
        </w:rPr>
        <w:t>media</w:t>
      </w:r>
      <w:r w:rsidRPr="0073464D">
        <w:rPr>
          <w:color w:val="000000" w:themeColor="text1"/>
          <w:spacing w:val="-11"/>
        </w:rPr>
        <w:t xml:space="preserve"> </w:t>
      </w:r>
      <w:r w:rsidRPr="0073464D">
        <w:rPr>
          <w:color w:val="000000" w:themeColor="text1"/>
        </w:rPr>
        <w:t>began</w:t>
      </w:r>
      <w:r w:rsidRPr="0073464D">
        <w:rPr>
          <w:color w:val="000000" w:themeColor="text1"/>
          <w:spacing w:val="-10"/>
        </w:rPr>
        <w:t xml:space="preserve"> </w:t>
      </w:r>
      <w:r w:rsidRPr="0073464D">
        <w:rPr>
          <w:color w:val="000000" w:themeColor="text1"/>
        </w:rPr>
        <w:t>to</w:t>
      </w:r>
      <w:r w:rsidRPr="0073464D">
        <w:rPr>
          <w:color w:val="000000" w:themeColor="text1"/>
          <w:spacing w:val="-9"/>
        </w:rPr>
        <w:t xml:space="preserve"> </w:t>
      </w:r>
      <w:r w:rsidRPr="0073464D">
        <w:rPr>
          <w:color w:val="000000" w:themeColor="text1"/>
        </w:rPr>
        <w:t>surge</w:t>
      </w:r>
      <w:r w:rsidRPr="0073464D">
        <w:rPr>
          <w:color w:val="000000" w:themeColor="text1"/>
          <w:spacing w:val="-11"/>
        </w:rPr>
        <w:t xml:space="preserve"> </w:t>
      </w:r>
      <w:r w:rsidRPr="0073464D">
        <w:rPr>
          <w:color w:val="000000" w:themeColor="text1"/>
        </w:rPr>
        <w:t>in</w:t>
      </w:r>
      <w:r w:rsidRPr="0073464D">
        <w:rPr>
          <w:color w:val="000000" w:themeColor="text1"/>
          <w:spacing w:val="-9"/>
        </w:rPr>
        <w:t xml:space="preserve"> </w:t>
      </w:r>
      <w:r w:rsidRPr="0073464D">
        <w:rPr>
          <w:color w:val="000000" w:themeColor="text1"/>
        </w:rPr>
        <w:t>2009</w:t>
      </w:r>
      <w:r w:rsidRPr="0073464D">
        <w:rPr>
          <w:color w:val="000000" w:themeColor="text1"/>
          <w:spacing w:val="-10"/>
        </w:rPr>
        <w:t xml:space="preserve"> </w:t>
      </w:r>
      <w:r w:rsidRPr="0073464D">
        <w:rPr>
          <w:color w:val="000000" w:themeColor="text1"/>
        </w:rPr>
        <w:t>and</w:t>
      </w:r>
      <w:r w:rsidRPr="0073464D">
        <w:rPr>
          <w:color w:val="000000" w:themeColor="text1"/>
          <w:spacing w:val="-9"/>
        </w:rPr>
        <w:t xml:space="preserve"> </w:t>
      </w:r>
      <w:r w:rsidRPr="0073464D">
        <w:rPr>
          <w:color w:val="000000" w:themeColor="text1"/>
        </w:rPr>
        <w:t>any</w:t>
      </w:r>
      <w:r w:rsidRPr="0073464D">
        <w:rPr>
          <w:color w:val="000000" w:themeColor="text1"/>
          <w:spacing w:val="-15"/>
        </w:rPr>
        <w:t xml:space="preserve"> </w:t>
      </w:r>
      <w:r w:rsidRPr="0073464D">
        <w:rPr>
          <w:color w:val="000000" w:themeColor="text1"/>
        </w:rPr>
        <w:t>fashion</w:t>
      </w:r>
      <w:r w:rsidRPr="0073464D">
        <w:rPr>
          <w:color w:val="000000" w:themeColor="text1"/>
          <w:spacing w:val="-9"/>
        </w:rPr>
        <w:t xml:space="preserve"> </w:t>
      </w:r>
      <w:r w:rsidRPr="0073464D">
        <w:rPr>
          <w:color w:val="000000" w:themeColor="text1"/>
        </w:rPr>
        <w:t>brands</w:t>
      </w:r>
      <w:r w:rsidRPr="0073464D">
        <w:rPr>
          <w:color w:val="000000" w:themeColor="text1"/>
          <w:spacing w:val="-9"/>
        </w:rPr>
        <w:t xml:space="preserve"> </w:t>
      </w:r>
      <w:proofErr w:type="spellStart"/>
      <w:r w:rsidRPr="0073464D">
        <w:rPr>
          <w:color w:val="000000" w:themeColor="text1"/>
        </w:rPr>
        <w:t>utilise</w:t>
      </w:r>
      <w:proofErr w:type="spellEnd"/>
      <w:r w:rsidRPr="0073464D">
        <w:rPr>
          <w:color w:val="000000" w:themeColor="text1"/>
          <w:spacing w:val="-10"/>
        </w:rPr>
        <w:t xml:space="preserve"> </w:t>
      </w:r>
      <w:r w:rsidRPr="0073464D">
        <w:rPr>
          <w:color w:val="000000" w:themeColor="text1"/>
        </w:rPr>
        <w:t>social networks sites (SNSs), such as Twitter or Instagram, as the first point-of-contact with their customer</w:t>
      </w:r>
      <w:r w:rsidRPr="0073464D">
        <w:rPr>
          <w:color w:val="000000" w:themeColor="text1"/>
          <w:spacing w:val="-7"/>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inform</w:t>
      </w:r>
      <w:r w:rsidRPr="0073464D">
        <w:rPr>
          <w:color w:val="000000" w:themeColor="text1"/>
          <w:spacing w:val="-5"/>
        </w:rPr>
        <w:t xml:space="preserve"> </w:t>
      </w:r>
      <w:r w:rsidRPr="0073464D">
        <w:rPr>
          <w:color w:val="000000" w:themeColor="text1"/>
        </w:rPr>
        <w:t>demand</w:t>
      </w:r>
      <w:r w:rsidRPr="0073464D">
        <w:rPr>
          <w:color w:val="000000" w:themeColor="text1"/>
          <w:spacing w:val="-6"/>
        </w:rPr>
        <w:t xml:space="preserve"> </w:t>
      </w:r>
      <w:r w:rsidRPr="0073464D">
        <w:rPr>
          <w:color w:val="000000" w:themeColor="text1"/>
        </w:rPr>
        <w:t>and</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initiate</w:t>
      </w:r>
      <w:r w:rsidRPr="0073464D">
        <w:rPr>
          <w:color w:val="000000" w:themeColor="text1"/>
          <w:spacing w:val="-6"/>
        </w:rPr>
        <w:t xml:space="preserve"> </w:t>
      </w:r>
      <w:r w:rsidRPr="0073464D">
        <w:rPr>
          <w:color w:val="000000" w:themeColor="text1"/>
        </w:rPr>
        <w:t>a</w:t>
      </w:r>
      <w:r w:rsidRPr="0073464D">
        <w:rPr>
          <w:color w:val="000000" w:themeColor="text1"/>
          <w:spacing w:val="-7"/>
        </w:rPr>
        <w:t xml:space="preserve"> </w:t>
      </w:r>
      <w:r w:rsidRPr="0073464D">
        <w:rPr>
          <w:color w:val="000000" w:themeColor="text1"/>
        </w:rPr>
        <w:t>dialogue</w:t>
      </w:r>
      <w:r w:rsidRPr="0073464D">
        <w:rPr>
          <w:color w:val="000000" w:themeColor="text1"/>
          <w:spacing w:val="-7"/>
        </w:rPr>
        <w:t xml:space="preserve"> </w:t>
      </w:r>
      <w:r w:rsidRPr="0073464D">
        <w:rPr>
          <w:color w:val="000000" w:themeColor="text1"/>
        </w:rPr>
        <w:t>on</w:t>
      </w:r>
      <w:r w:rsidRPr="0073464D">
        <w:rPr>
          <w:color w:val="000000" w:themeColor="text1"/>
          <w:spacing w:val="-6"/>
        </w:rPr>
        <w:t xml:space="preserve"> </w:t>
      </w:r>
      <w:r w:rsidRPr="0073464D">
        <w:rPr>
          <w:color w:val="000000" w:themeColor="text1"/>
        </w:rPr>
        <w:t>products</w:t>
      </w:r>
      <w:r w:rsidRPr="0073464D">
        <w:rPr>
          <w:color w:val="000000" w:themeColor="text1"/>
          <w:spacing w:val="-5"/>
        </w:rPr>
        <w:t xml:space="preserve"> </w:t>
      </w:r>
      <w:r w:rsidRPr="0073464D">
        <w:rPr>
          <w:color w:val="000000" w:themeColor="text1"/>
        </w:rPr>
        <w:t>and</w:t>
      </w:r>
      <w:r w:rsidRPr="0073464D">
        <w:rPr>
          <w:color w:val="000000" w:themeColor="text1"/>
          <w:spacing w:val="-6"/>
        </w:rPr>
        <w:t xml:space="preserve"> </w:t>
      </w:r>
      <w:r w:rsidRPr="0073464D">
        <w:rPr>
          <w:color w:val="000000" w:themeColor="text1"/>
        </w:rPr>
        <w:t>services</w:t>
      </w:r>
      <w:r w:rsidRPr="0073464D">
        <w:rPr>
          <w:color w:val="000000" w:themeColor="text1"/>
          <w:spacing w:val="-6"/>
        </w:rPr>
        <w:t xml:space="preserve"> </w:t>
      </w:r>
      <w:r w:rsidRPr="0073464D">
        <w:rPr>
          <w:color w:val="000000" w:themeColor="text1"/>
        </w:rPr>
        <w:t>(Milnes,</w:t>
      </w:r>
      <w:r w:rsidRPr="0073464D">
        <w:rPr>
          <w:color w:val="000000" w:themeColor="text1"/>
          <w:spacing w:val="-6"/>
        </w:rPr>
        <w:t xml:space="preserve"> </w:t>
      </w:r>
      <w:r w:rsidRPr="0073464D">
        <w:rPr>
          <w:color w:val="000000" w:themeColor="text1"/>
        </w:rPr>
        <w:t>2016). It is expressly</w:t>
      </w:r>
      <w:r w:rsidRPr="0073464D">
        <w:rPr>
          <w:color w:val="000000" w:themeColor="text1"/>
          <w:spacing w:val="-2"/>
        </w:rPr>
        <w:t xml:space="preserve"> </w:t>
      </w:r>
      <w:r w:rsidRPr="0073464D">
        <w:rPr>
          <w:color w:val="000000" w:themeColor="text1"/>
        </w:rPr>
        <w:t>because of this importance of social media within the fashion retail sector, that this research study was based in this industry.</w:t>
      </w:r>
    </w:p>
    <w:p w14:paraId="765115A7" w14:textId="77777777" w:rsidR="0035248F" w:rsidRPr="0073464D" w:rsidRDefault="00CD07F7">
      <w:pPr>
        <w:pStyle w:val="BodyText"/>
        <w:spacing w:before="240" w:line="360" w:lineRule="auto"/>
        <w:ind w:left="400" w:right="298"/>
        <w:jc w:val="both"/>
        <w:rPr>
          <w:color w:val="000000" w:themeColor="text1"/>
        </w:rPr>
      </w:pPr>
      <w:r w:rsidRPr="0073464D">
        <w:rPr>
          <w:color w:val="000000" w:themeColor="text1"/>
        </w:rPr>
        <w:t>Furthermore, complaining in the retail sector is a significant matter. Jeff Bezos CEO of the online</w:t>
      </w:r>
      <w:r w:rsidRPr="0073464D">
        <w:rPr>
          <w:color w:val="000000" w:themeColor="text1"/>
          <w:spacing w:val="-15"/>
        </w:rPr>
        <w:t xml:space="preserve"> </w:t>
      </w:r>
      <w:r w:rsidRPr="0073464D">
        <w:rPr>
          <w:color w:val="000000" w:themeColor="text1"/>
        </w:rPr>
        <w:t>retailer</w:t>
      </w:r>
      <w:r w:rsidRPr="0073464D">
        <w:rPr>
          <w:color w:val="000000" w:themeColor="text1"/>
          <w:spacing w:val="-15"/>
        </w:rPr>
        <w:t xml:space="preserve"> </w:t>
      </w:r>
      <w:r w:rsidRPr="0073464D">
        <w:rPr>
          <w:color w:val="000000" w:themeColor="text1"/>
        </w:rPr>
        <w:t>Amazon</w:t>
      </w:r>
      <w:r w:rsidRPr="0073464D">
        <w:rPr>
          <w:color w:val="000000" w:themeColor="text1"/>
          <w:spacing w:val="-13"/>
        </w:rPr>
        <w:t xml:space="preserve"> </w:t>
      </w:r>
      <w:r w:rsidRPr="0073464D">
        <w:rPr>
          <w:color w:val="000000" w:themeColor="text1"/>
        </w:rPr>
        <w:t>famously</w:t>
      </w:r>
      <w:r w:rsidRPr="0073464D">
        <w:rPr>
          <w:color w:val="000000" w:themeColor="text1"/>
          <w:spacing w:val="-15"/>
        </w:rPr>
        <w:t xml:space="preserve"> </w:t>
      </w:r>
      <w:r w:rsidRPr="0073464D">
        <w:rPr>
          <w:color w:val="000000" w:themeColor="text1"/>
        </w:rPr>
        <w:t>declared</w:t>
      </w:r>
      <w:r w:rsidRPr="0073464D">
        <w:rPr>
          <w:color w:val="000000" w:themeColor="text1"/>
          <w:spacing w:val="-12"/>
        </w:rPr>
        <w:t xml:space="preserve"> </w:t>
      </w:r>
      <w:r w:rsidRPr="0073464D">
        <w:rPr>
          <w:color w:val="000000" w:themeColor="text1"/>
        </w:rPr>
        <w:t>that</w:t>
      </w:r>
      <w:r w:rsidRPr="0073464D">
        <w:rPr>
          <w:color w:val="000000" w:themeColor="text1"/>
          <w:spacing w:val="-12"/>
        </w:rPr>
        <w:t xml:space="preserve"> </w:t>
      </w:r>
      <w:r w:rsidRPr="0073464D">
        <w:rPr>
          <w:color w:val="000000" w:themeColor="text1"/>
        </w:rPr>
        <w:t>“If</w:t>
      </w:r>
      <w:r w:rsidRPr="0073464D">
        <w:rPr>
          <w:color w:val="000000" w:themeColor="text1"/>
          <w:spacing w:val="-13"/>
        </w:rPr>
        <w:t xml:space="preserve"> </w:t>
      </w:r>
      <w:r w:rsidRPr="0073464D">
        <w:rPr>
          <w:color w:val="000000" w:themeColor="text1"/>
        </w:rPr>
        <w:t>you</w:t>
      </w:r>
      <w:r w:rsidRPr="0073464D">
        <w:rPr>
          <w:color w:val="000000" w:themeColor="text1"/>
          <w:spacing w:val="-12"/>
        </w:rPr>
        <w:t xml:space="preserve"> </w:t>
      </w:r>
      <w:r w:rsidRPr="0073464D">
        <w:rPr>
          <w:color w:val="000000" w:themeColor="text1"/>
        </w:rPr>
        <w:t>make</w:t>
      </w:r>
      <w:r w:rsidRPr="0073464D">
        <w:rPr>
          <w:color w:val="000000" w:themeColor="text1"/>
          <w:spacing w:val="-13"/>
        </w:rPr>
        <w:t xml:space="preserve"> </w:t>
      </w:r>
      <w:r w:rsidRPr="0073464D">
        <w:rPr>
          <w:color w:val="000000" w:themeColor="text1"/>
        </w:rPr>
        <w:t>customers</w:t>
      </w:r>
      <w:r w:rsidRPr="0073464D">
        <w:rPr>
          <w:color w:val="000000" w:themeColor="text1"/>
          <w:spacing w:val="-13"/>
        </w:rPr>
        <w:t xml:space="preserve"> </w:t>
      </w:r>
      <w:r w:rsidRPr="0073464D">
        <w:rPr>
          <w:color w:val="000000" w:themeColor="text1"/>
        </w:rPr>
        <w:t>unhappy</w:t>
      </w:r>
      <w:r w:rsidRPr="0073464D">
        <w:rPr>
          <w:color w:val="000000" w:themeColor="text1"/>
          <w:spacing w:val="-15"/>
        </w:rPr>
        <w:t xml:space="preserve"> </w:t>
      </w:r>
      <w:r w:rsidRPr="0073464D">
        <w:rPr>
          <w:color w:val="000000" w:themeColor="text1"/>
        </w:rPr>
        <w:t>in</w:t>
      </w:r>
      <w:r w:rsidRPr="0073464D">
        <w:rPr>
          <w:color w:val="000000" w:themeColor="text1"/>
          <w:spacing w:val="-12"/>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physical world, they might each tell six friends. If you make customers unhappy on the Internet, they can each tell 6,000.” (Ha, 2013). Between May 2015 and May 2016, The Retail Ombudsman in the UK processed 60,283 complaints dealing with unresolved complaints in the UK Retail sector such as service quality issues, out of stock, late delivery, non-delivery and not as described (The Retail Ombudsman, 2017). In 2016 Ofcom fined mobile service provider and retailer Vodafone £925,000 for poor handling of custom</w:t>
      </w:r>
      <w:r w:rsidRPr="0073464D">
        <w:rPr>
          <w:color w:val="000000" w:themeColor="text1"/>
        </w:rPr>
        <w:t>er complaints (Ambrose &amp; Criddle, 2016).</w:t>
      </w:r>
      <w:r w:rsidRPr="0073464D">
        <w:rPr>
          <w:color w:val="000000" w:themeColor="text1"/>
          <w:spacing w:val="-15"/>
        </w:rPr>
        <w:t xml:space="preserve"> </w:t>
      </w:r>
      <w:r w:rsidRPr="0073464D">
        <w:rPr>
          <w:color w:val="000000" w:themeColor="text1"/>
        </w:rPr>
        <w:t>In</w:t>
      </w:r>
      <w:r w:rsidRPr="0073464D">
        <w:rPr>
          <w:color w:val="000000" w:themeColor="text1"/>
          <w:spacing w:val="-15"/>
        </w:rPr>
        <w:t xml:space="preserve"> </w:t>
      </w:r>
      <w:r w:rsidRPr="0073464D">
        <w:rPr>
          <w:color w:val="000000" w:themeColor="text1"/>
        </w:rPr>
        <w:t>Southeast</w:t>
      </w:r>
      <w:r w:rsidRPr="0073464D">
        <w:rPr>
          <w:color w:val="000000" w:themeColor="text1"/>
          <w:spacing w:val="-15"/>
        </w:rPr>
        <w:t xml:space="preserve"> </w:t>
      </w:r>
      <w:r w:rsidRPr="0073464D">
        <w:rPr>
          <w:color w:val="000000" w:themeColor="text1"/>
        </w:rPr>
        <w:t>Asia</w:t>
      </w:r>
      <w:r w:rsidRPr="0073464D">
        <w:rPr>
          <w:color w:val="000000" w:themeColor="text1"/>
          <w:spacing w:val="-15"/>
        </w:rPr>
        <w:t xml:space="preserve"> </w:t>
      </w:r>
      <w:r w:rsidRPr="0073464D">
        <w:rPr>
          <w:color w:val="000000" w:themeColor="text1"/>
        </w:rPr>
        <w:t>in</w:t>
      </w:r>
      <w:r w:rsidRPr="0073464D">
        <w:rPr>
          <w:color w:val="000000" w:themeColor="text1"/>
          <w:spacing w:val="-15"/>
        </w:rPr>
        <w:t xml:space="preserve"> </w:t>
      </w:r>
      <w:r w:rsidRPr="0073464D">
        <w:rPr>
          <w:color w:val="000000" w:themeColor="text1"/>
        </w:rPr>
        <w:t>2015</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management</w:t>
      </w:r>
      <w:r w:rsidRPr="0073464D">
        <w:rPr>
          <w:color w:val="000000" w:themeColor="text1"/>
          <w:spacing w:val="-15"/>
        </w:rPr>
        <w:t xml:space="preserve"> </w:t>
      </w:r>
      <w:r w:rsidRPr="0073464D">
        <w:rPr>
          <w:color w:val="000000" w:themeColor="text1"/>
        </w:rPr>
        <w:t>consultancy</w:t>
      </w:r>
      <w:r w:rsidRPr="0073464D">
        <w:rPr>
          <w:color w:val="000000" w:themeColor="text1"/>
          <w:spacing w:val="-15"/>
        </w:rPr>
        <w:t xml:space="preserve"> </w:t>
      </w:r>
      <w:proofErr w:type="spellStart"/>
      <w:r w:rsidRPr="0073464D">
        <w:rPr>
          <w:color w:val="000000" w:themeColor="text1"/>
        </w:rPr>
        <w:t>organisation</w:t>
      </w:r>
      <w:proofErr w:type="spellEnd"/>
      <w:r w:rsidRPr="0073464D">
        <w:rPr>
          <w:color w:val="000000" w:themeColor="text1"/>
          <w:spacing w:val="-12"/>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Fifth</w:t>
      </w:r>
      <w:r w:rsidRPr="0073464D">
        <w:rPr>
          <w:color w:val="000000" w:themeColor="text1"/>
          <w:spacing w:val="-13"/>
        </w:rPr>
        <w:t xml:space="preserve"> </w:t>
      </w:r>
      <w:r w:rsidRPr="0073464D">
        <w:rPr>
          <w:color w:val="000000" w:themeColor="text1"/>
        </w:rPr>
        <w:t>Quadrant conducted</w:t>
      </w:r>
      <w:r w:rsidRPr="0073464D">
        <w:rPr>
          <w:color w:val="000000" w:themeColor="text1"/>
          <w:spacing w:val="-10"/>
        </w:rPr>
        <w:t xml:space="preserve"> </w:t>
      </w:r>
      <w:r w:rsidRPr="0073464D">
        <w:rPr>
          <w:color w:val="000000" w:themeColor="text1"/>
        </w:rPr>
        <w:t>an</w:t>
      </w:r>
      <w:r w:rsidRPr="0073464D">
        <w:rPr>
          <w:color w:val="000000" w:themeColor="text1"/>
          <w:spacing w:val="-10"/>
        </w:rPr>
        <w:t xml:space="preserve"> </w:t>
      </w:r>
      <w:r w:rsidRPr="0073464D">
        <w:rPr>
          <w:color w:val="000000" w:themeColor="text1"/>
        </w:rPr>
        <w:t>online</w:t>
      </w:r>
      <w:r w:rsidRPr="0073464D">
        <w:rPr>
          <w:color w:val="000000" w:themeColor="text1"/>
          <w:spacing w:val="-11"/>
        </w:rPr>
        <w:t xml:space="preserve"> </w:t>
      </w:r>
      <w:r w:rsidRPr="0073464D">
        <w:rPr>
          <w:color w:val="000000" w:themeColor="text1"/>
        </w:rPr>
        <w:t>survey</w:t>
      </w:r>
      <w:r w:rsidRPr="0073464D">
        <w:rPr>
          <w:color w:val="000000" w:themeColor="text1"/>
          <w:spacing w:val="-14"/>
        </w:rPr>
        <w:t xml:space="preserve"> </w:t>
      </w:r>
      <w:r w:rsidRPr="0073464D">
        <w:rPr>
          <w:color w:val="000000" w:themeColor="text1"/>
        </w:rPr>
        <w:t>to</w:t>
      </w:r>
      <w:r w:rsidRPr="0073464D">
        <w:rPr>
          <w:color w:val="000000" w:themeColor="text1"/>
          <w:spacing w:val="-9"/>
        </w:rPr>
        <w:t xml:space="preserve"> </w:t>
      </w:r>
      <w:r w:rsidRPr="0073464D">
        <w:rPr>
          <w:color w:val="000000" w:themeColor="text1"/>
        </w:rPr>
        <w:t>find</w:t>
      </w:r>
      <w:r w:rsidRPr="0073464D">
        <w:rPr>
          <w:color w:val="000000" w:themeColor="text1"/>
          <w:spacing w:val="-10"/>
        </w:rPr>
        <w:t xml:space="preserve"> </w:t>
      </w:r>
      <w:r w:rsidRPr="0073464D">
        <w:rPr>
          <w:color w:val="000000" w:themeColor="text1"/>
        </w:rPr>
        <w:t>out</w:t>
      </w:r>
      <w:r w:rsidRPr="0073464D">
        <w:rPr>
          <w:color w:val="000000" w:themeColor="text1"/>
          <w:spacing w:val="-9"/>
        </w:rPr>
        <w:t xml:space="preserve"> </w:t>
      </w:r>
      <w:r w:rsidRPr="0073464D">
        <w:rPr>
          <w:color w:val="000000" w:themeColor="text1"/>
        </w:rPr>
        <w:t>how</w:t>
      </w:r>
      <w:r w:rsidRPr="0073464D">
        <w:rPr>
          <w:color w:val="000000" w:themeColor="text1"/>
          <w:spacing w:val="-10"/>
        </w:rPr>
        <w:t xml:space="preserve"> </w:t>
      </w:r>
      <w:r w:rsidRPr="0073464D">
        <w:rPr>
          <w:color w:val="000000" w:themeColor="text1"/>
        </w:rPr>
        <w:t>customer</w:t>
      </w:r>
      <w:r w:rsidRPr="0073464D">
        <w:rPr>
          <w:color w:val="000000" w:themeColor="text1"/>
          <w:spacing w:val="-11"/>
        </w:rPr>
        <w:t xml:space="preserve"> </w:t>
      </w:r>
      <w:r w:rsidRPr="0073464D">
        <w:rPr>
          <w:color w:val="000000" w:themeColor="text1"/>
        </w:rPr>
        <w:t>service</w:t>
      </w:r>
      <w:r w:rsidRPr="0073464D">
        <w:rPr>
          <w:color w:val="000000" w:themeColor="text1"/>
          <w:spacing w:val="-11"/>
        </w:rPr>
        <w:t xml:space="preserve"> </w:t>
      </w:r>
      <w:r w:rsidRPr="0073464D">
        <w:rPr>
          <w:color w:val="000000" w:themeColor="text1"/>
        </w:rPr>
        <w:t>impacts</w:t>
      </w:r>
      <w:r w:rsidRPr="0073464D">
        <w:rPr>
          <w:color w:val="000000" w:themeColor="text1"/>
          <w:spacing w:val="-9"/>
        </w:rPr>
        <w:t xml:space="preserve"> </w:t>
      </w:r>
      <w:r w:rsidRPr="0073464D">
        <w:rPr>
          <w:color w:val="000000" w:themeColor="text1"/>
        </w:rPr>
        <w:t>brand</w:t>
      </w:r>
      <w:r w:rsidRPr="0073464D">
        <w:rPr>
          <w:color w:val="000000" w:themeColor="text1"/>
          <w:spacing w:val="-10"/>
        </w:rPr>
        <w:t xml:space="preserve"> </w:t>
      </w:r>
      <w:r w:rsidRPr="0073464D">
        <w:rPr>
          <w:color w:val="000000" w:themeColor="text1"/>
        </w:rPr>
        <w:t>loyalty</w:t>
      </w:r>
      <w:r w:rsidRPr="0073464D">
        <w:rPr>
          <w:color w:val="000000" w:themeColor="text1"/>
          <w:spacing w:val="-14"/>
        </w:rPr>
        <w:t xml:space="preserve"> </w:t>
      </w:r>
      <w:r w:rsidRPr="0073464D">
        <w:rPr>
          <w:color w:val="000000" w:themeColor="text1"/>
        </w:rPr>
        <w:t>in</w:t>
      </w:r>
      <w:r w:rsidRPr="0073464D">
        <w:rPr>
          <w:color w:val="000000" w:themeColor="text1"/>
          <w:spacing w:val="-9"/>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 xml:space="preserve">retail sector. The research </w:t>
      </w:r>
      <w:r w:rsidRPr="0073464D">
        <w:rPr>
          <w:color w:val="000000" w:themeColor="text1"/>
        </w:rPr>
        <w:t>concluded that 7 out of 10 customers would abandon a retailer after encountering bad customer service experience, which equated to a 70% loss of potential revenue (Arsenault, 2016).</w:t>
      </w:r>
    </w:p>
    <w:p w14:paraId="1FB898F6" w14:textId="77777777" w:rsidR="0035248F" w:rsidRPr="0073464D" w:rsidRDefault="00CD07F7">
      <w:pPr>
        <w:pStyle w:val="BodyText"/>
        <w:spacing w:before="242" w:line="360" w:lineRule="auto"/>
        <w:ind w:left="400" w:right="298"/>
        <w:jc w:val="both"/>
        <w:rPr>
          <w:color w:val="000000" w:themeColor="text1"/>
        </w:rPr>
      </w:pPr>
      <w:r w:rsidRPr="0073464D">
        <w:rPr>
          <w:color w:val="000000" w:themeColor="text1"/>
        </w:rPr>
        <w:t>The</w:t>
      </w:r>
      <w:r w:rsidRPr="0073464D">
        <w:rPr>
          <w:color w:val="000000" w:themeColor="text1"/>
          <w:spacing w:val="-2"/>
        </w:rPr>
        <w:t xml:space="preserve"> </w:t>
      </w:r>
      <w:r w:rsidRPr="0073464D">
        <w:rPr>
          <w:color w:val="000000" w:themeColor="text1"/>
        </w:rPr>
        <w:t>fashion</w:t>
      </w:r>
      <w:r w:rsidRPr="0073464D">
        <w:rPr>
          <w:color w:val="000000" w:themeColor="text1"/>
          <w:spacing w:val="-1"/>
        </w:rPr>
        <w:t xml:space="preserve"> </w:t>
      </w:r>
      <w:r w:rsidRPr="0073464D">
        <w:rPr>
          <w:color w:val="000000" w:themeColor="text1"/>
        </w:rPr>
        <w:t>retail sector in the</w:t>
      </w:r>
      <w:r w:rsidRPr="0073464D">
        <w:rPr>
          <w:color w:val="000000" w:themeColor="text1"/>
          <w:spacing w:val="-2"/>
        </w:rPr>
        <w:t xml:space="preserve"> </w:t>
      </w:r>
      <w:r w:rsidRPr="0073464D">
        <w:rPr>
          <w:color w:val="000000" w:themeColor="text1"/>
        </w:rPr>
        <w:t>United</w:t>
      </w:r>
      <w:r w:rsidRPr="0073464D">
        <w:rPr>
          <w:color w:val="000000" w:themeColor="text1"/>
          <w:spacing w:val="-2"/>
        </w:rPr>
        <w:t xml:space="preserve"> </w:t>
      </w:r>
      <w:r w:rsidRPr="0073464D">
        <w:rPr>
          <w:color w:val="000000" w:themeColor="text1"/>
        </w:rPr>
        <w:t>Kingdom has</w:t>
      </w:r>
      <w:r w:rsidRPr="0073464D">
        <w:rPr>
          <w:color w:val="000000" w:themeColor="text1"/>
          <w:spacing w:val="-1"/>
        </w:rPr>
        <w:t xml:space="preserve"> </w:t>
      </w:r>
      <w:r w:rsidRPr="0073464D">
        <w:rPr>
          <w:color w:val="000000" w:themeColor="text1"/>
        </w:rPr>
        <w:t>been</w:t>
      </w:r>
      <w:r w:rsidRPr="0073464D">
        <w:rPr>
          <w:color w:val="000000" w:themeColor="text1"/>
          <w:spacing w:val="-1"/>
        </w:rPr>
        <w:t xml:space="preserve"> </w:t>
      </w:r>
      <w:r w:rsidRPr="0073464D">
        <w:rPr>
          <w:color w:val="000000" w:themeColor="text1"/>
        </w:rPr>
        <w:t>growing</w:t>
      </w:r>
      <w:r w:rsidRPr="0073464D">
        <w:rPr>
          <w:color w:val="000000" w:themeColor="text1"/>
          <w:spacing w:val="-4"/>
        </w:rPr>
        <w:t xml:space="preserve"> </w:t>
      </w:r>
      <w:r w:rsidRPr="0073464D">
        <w:rPr>
          <w:color w:val="000000" w:themeColor="text1"/>
        </w:rPr>
        <w:t>steadily</w:t>
      </w:r>
      <w:r w:rsidRPr="0073464D">
        <w:rPr>
          <w:color w:val="000000" w:themeColor="text1"/>
          <w:spacing w:val="-4"/>
        </w:rPr>
        <w:t xml:space="preserve"> </w:t>
      </w:r>
      <w:r w:rsidRPr="0073464D">
        <w:rPr>
          <w:color w:val="000000" w:themeColor="text1"/>
        </w:rPr>
        <w:t>over</w:t>
      </w:r>
      <w:r w:rsidRPr="0073464D">
        <w:rPr>
          <w:color w:val="000000" w:themeColor="text1"/>
          <w:spacing w:val="-2"/>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last</w:t>
      </w:r>
      <w:r w:rsidRPr="0073464D">
        <w:rPr>
          <w:color w:val="000000" w:themeColor="text1"/>
          <w:spacing w:val="-1"/>
        </w:rPr>
        <w:t xml:space="preserve"> </w:t>
      </w:r>
      <w:r w:rsidRPr="0073464D">
        <w:rPr>
          <w:color w:val="000000" w:themeColor="text1"/>
        </w:rPr>
        <w:t>seven years, with 2020 expecting to set the market value at 66.6 billion euros (</w:t>
      </w:r>
      <w:proofErr w:type="spellStart"/>
      <w:r w:rsidRPr="0073464D">
        <w:rPr>
          <w:color w:val="000000" w:themeColor="text1"/>
        </w:rPr>
        <w:t>Sabanoglu</w:t>
      </w:r>
      <w:proofErr w:type="spellEnd"/>
      <w:r w:rsidRPr="0073464D">
        <w:rPr>
          <w:color w:val="000000" w:themeColor="text1"/>
        </w:rPr>
        <w:t>, 2020). In addition to the market value, the annual expenditure on clothing in 2019 accounted for 6% of GDP (fashionunited.uk, 2020) and based on sales volume, has also seen a gradual increase, reaching</w:t>
      </w:r>
      <w:r w:rsidRPr="0073464D">
        <w:rPr>
          <w:color w:val="000000" w:themeColor="text1"/>
          <w:spacing w:val="-4"/>
        </w:rPr>
        <w:t xml:space="preserve"> </w:t>
      </w:r>
      <w:r w:rsidRPr="0073464D">
        <w:rPr>
          <w:color w:val="000000" w:themeColor="text1"/>
        </w:rPr>
        <w:t>59.3</w:t>
      </w:r>
      <w:r w:rsidRPr="0073464D">
        <w:rPr>
          <w:color w:val="000000" w:themeColor="text1"/>
          <w:spacing w:val="-1"/>
        </w:rPr>
        <w:t xml:space="preserve"> </w:t>
      </w:r>
      <w:r w:rsidRPr="0073464D">
        <w:rPr>
          <w:color w:val="000000" w:themeColor="text1"/>
        </w:rPr>
        <w:t>billion</w:t>
      </w:r>
      <w:r w:rsidRPr="0073464D">
        <w:rPr>
          <w:color w:val="000000" w:themeColor="text1"/>
          <w:spacing w:val="-1"/>
        </w:rPr>
        <w:t xml:space="preserve"> </w:t>
      </w:r>
      <w:r w:rsidRPr="0073464D">
        <w:rPr>
          <w:color w:val="000000" w:themeColor="text1"/>
        </w:rPr>
        <w:t>pounds (</w:t>
      </w:r>
      <w:proofErr w:type="spellStart"/>
      <w:r w:rsidRPr="0073464D">
        <w:rPr>
          <w:color w:val="000000" w:themeColor="text1"/>
        </w:rPr>
        <w:t>Statistia</w:t>
      </w:r>
      <w:proofErr w:type="spellEnd"/>
      <w:r w:rsidRPr="0073464D">
        <w:rPr>
          <w:color w:val="000000" w:themeColor="text1"/>
        </w:rPr>
        <w:t>,</w:t>
      </w:r>
      <w:r w:rsidRPr="0073464D">
        <w:rPr>
          <w:color w:val="000000" w:themeColor="text1"/>
          <w:spacing w:val="-1"/>
        </w:rPr>
        <w:t xml:space="preserve"> </w:t>
      </w:r>
      <w:r w:rsidRPr="0073464D">
        <w:rPr>
          <w:color w:val="000000" w:themeColor="text1"/>
        </w:rPr>
        <w:t>2020b).</w:t>
      </w:r>
      <w:r w:rsidRPr="0073464D">
        <w:rPr>
          <w:color w:val="000000" w:themeColor="text1"/>
          <w:spacing w:val="-1"/>
        </w:rPr>
        <w:t xml:space="preserve"> </w:t>
      </w:r>
      <w:r w:rsidRPr="0073464D">
        <w:rPr>
          <w:color w:val="000000" w:themeColor="text1"/>
        </w:rPr>
        <w:t>Further,</w:t>
      </w:r>
      <w:r w:rsidRPr="0073464D">
        <w:rPr>
          <w:color w:val="000000" w:themeColor="text1"/>
          <w:spacing w:val="-2"/>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sector</w:t>
      </w:r>
      <w:r w:rsidRPr="0073464D">
        <w:rPr>
          <w:color w:val="000000" w:themeColor="text1"/>
          <w:spacing w:val="-2"/>
        </w:rPr>
        <w:t xml:space="preserve"> </w:t>
      </w:r>
      <w:r w:rsidRPr="0073464D">
        <w:rPr>
          <w:color w:val="000000" w:themeColor="text1"/>
        </w:rPr>
        <w:t>is</w:t>
      </w:r>
      <w:r w:rsidRPr="0073464D">
        <w:rPr>
          <w:color w:val="000000" w:themeColor="text1"/>
          <w:spacing w:val="-1"/>
        </w:rPr>
        <w:t xml:space="preserve"> </w:t>
      </w:r>
      <w:r w:rsidRPr="0073464D">
        <w:rPr>
          <w:color w:val="000000" w:themeColor="text1"/>
        </w:rPr>
        <w:t>a</w:t>
      </w:r>
      <w:r w:rsidRPr="0073464D">
        <w:rPr>
          <w:color w:val="000000" w:themeColor="text1"/>
          <w:spacing w:val="-2"/>
        </w:rPr>
        <w:t xml:space="preserve"> </w:t>
      </w:r>
      <w:r w:rsidRPr="0073464D">
        <w:rPr>
          <w:color w:val="000000" w:themeColor="text1"/>
        </w:rPr>
        <w:t>significant</w:t>
      </w:r>
      <w:r w:rsidRPr="0073464D">
        <w:rPr>
          <w:color w:val="000000" w:themeColor="text1"/>
          <w:spacing w:val="-1"/>
        </w:rPr>
        <w:t xml:space="preserve"> </w:t>
      </w:r>
      <w:r w:rsidRPr="0073464D">
        <w:rPr>
          <w:color w:val="000000" w:themeColor="text1"/>
        </w:rPr>
        <w:t>employer</w:t>
      </w:r>
      <w:r w:rsidRPr="0073464D">
        <w:rPr>
          <w:color w:val="000000" w:themeColor="text1"/>
          <w:spacing w:val="-2"/>
        </w:rPr>
        <w:t xml:space="preserve"> </w:t>
      </w:r>
      <w:r w:rsidRPr="0073464D">
        <w:rPr>
          <w:color w:val="000000" w:themeColor="text1"/>
        </w:rPr>
        <w:t>in the UK, with an estimate 473,000 people emplo</w:t>
      </w:r>
      <w:r w:rsidRPr="0073464D">
        <w:rPr>
          <w:color w:val="000000" w:themeColor="text1"/>
        </w:rPr>
        <w:t>yed in fashion retail in early 2020 (fashionunited.uk, 2020).</w:t>
      </w:r>
    </w:p>
    <w:p w14:paraId="07D0E16C" w14:textId="77777777" w:rsidR="0035248F" w:rsidRDefault="0035248F">
      <w:pPr>
        <w:spacing w:line="360" w:lineRule="auto"/>
        <w:jc w:val="both"/>
        <w:sectPr w:rsidR="0035248F">
          <w:footerReference w:type="default" r:id="rId10"/>
          <w:pgSz w:w="11910" w:h="16840"/>
          <w:pgMar w:top="1340" w:right="1140" w:bottom="960" w:left="1040" w:header="0" w:footer="780" w:gutter="0"/>
          <w:pgNumType w:start="2"/>
          <w:cols w:space="720"/>
        </w:sectPr>
      </w:pPr>
    </w:p>
    <w:p w14:paraId="7364ADB8" w14:textId="77777777" w:rsidR="0035248F" w:rsidRDefault="00CD07F7">
      <w:pPr>
        <w:pStyle w:val="BodyText"/>
        <w:spacing w:before="76" w:line="360" w:lineRule="auto"/>
        <w:ind w:left="400" w:right="298"/>
        <w:jc w:val="both"/>
      </w:pPr>
      <w:r>
        <w:lastRenderedPageBreak/>
        <w:t xml:space="preserve">The study of customer dissatisfaction and complaining </w:t>
      </w:r>
      <w:proofErr w:type="spellStart"/>
      <w:r>
        <w:t>behaviour</w:t>
      </w:r>
      <w:proofErr w:type="spellEnd"/>
      <w:r>
        <w:t xml:space="preserve"> has received significant research to date, resulting in numerous service recovery models (e.g. Boshoff, 1977; Miller, Craighead</w:t>
      </w:r>
      <w:r>
        <w:rPr>
          <w:spacing w:val="-15"/>
        </w:rPr>
        <w:t xml:space="preserve"> </w:t>
      </w:r>
      <w:r>
        <w:t>&amp;</w:t>
      </w:r>
      <w:r>
        <w:rPr>
          <w:spacing w:val="-15"/>
        </w:rPr>
        <w:t xml:space="preserve"> </w:t>
      </w:r>
      <w:r>
        <w:t>Karwan,</w:t>
      </w:r>
      <w:r>
        <w:rPr>
          <w:spacing w:val="-15"/>
        </w:rPr>
        <w:t xml:space="preserve"> </w:t>
      </w:r>
      <w:r>
        <w:t>2000)</w:t>
      </w:r>
      <w:r>
        <w:rPr>
          <w:spacing w:val="-15"/>
        </w:rPr>
        <w:t xml:space="preserve"> </w:t>
      </w:r>
      <w:r>
        <w:t>which</w:t>
      </w:r>
      <w:r>
        <w:rPr>
          <w:spacing w:val="-15"/>
        </w:rPr>
        <w:t xml:space="preserve"> </w:t>
      </w:r>
      <w:r>
        <w:t>provide</w:t>
      </w:r>
      <w:r>
        <w:rPr>
          <w:spacing w:val="-15"/>
        </w:rPr>
        <w:t xml:space="preserve"> </w:t>
      </w:r>
      <w:r>
        <w:t>retailers</w:t>
      </w:r>
      <w:r>
        <w:rPr>
          <w:spacing w:val="-15"/>
        </w:rPr>
        <w:t xml:space="preserve"> </w:t>
      </w:r>
      <w:r>
        <w:t>with</w:t>
      </w:r>
      <w:r>
        <w:rPr>
          <w:spacing w:val="-15"/>
        </w:rPr>
        <w:t xml:space="preserve"> </w:t>
      </w:r>
      <w:r>
        <w:t>systems</w:t>
      </w:r>
      <w:r>
        <w:rPr>
          <w:spacing w:val="-15"/>
        </w:rPr>
        <w:t xml:space="preserve"> </w:t>
      </w:r>
      <w:r>
        <w:t>for</w:t>
      </w:r>
      <w:r>
        <w:rPr>
          <w:spacing w:val="-15"/>
        </w:rPr>
        <w:t xml:space="preserve"> </w:t>
      </w:r>
      <w:r>
        <w:t>managing</w:t>
      </w:r>
      <w:r>
        <w:rPr>
          <w:spacing w:val="-15"/>
        </w:rPr>
        <w:t xml:space="preserve"> </w:t>
      </w:r>
      <w:r>
        <w:t>such</w:t>
      </w:r>
      <w:r>
        <w:rPr>
          <w:spacing w:val="-15"/>
        </w:rPr>
        <w:t xml:space="preserve"> </w:t>
      </w:r>
      <w:r>
        <w:t>situations. However,</w:t>
      </w:r>
      <w:r>
        <w:rPr>
          <w:spacing w:val="-15"/>
        </w:rPr>
        <w:t xml:space="preserve"> </w:t>
      </w:r>
      <w:r>
        <w:t>these</w:t>
      </w:r>
      <w:r>
        <w:rPr>
          <w:spacing w:val="-15"/>
        </w:rPr>
        <w:t xml:space="preserve"> </w:t>
      </w:r>
      <w:r>
        <w:t>frameworks</w:t>
      </w:r>
      <w:r>
        <w:rPr>
          <w:spacing w:val="-13"/>
        </w:rPr>
        <w:t xml:space="preserve"> </w:t>
      </w:r>
      <w:r>
        <w:t>are</w:t>
      </w:r>
      <w:r>
        <w:rPr>
          <w:spacing w:val="-14"/>
        </w:rPr>
        <w:t xml:space="preserve"> </w:t>
      </w:r>
      <w:r>
        <w:t>all</w:t>
      </w:r>
      <w:r>
        <w:rPr>
          <w:spacing w:val="-11"/>
        </w:rPr>
        <w:t xml:space="preserve"> </w:t>
      </w:r>
      <w:r>
        <w:t>pre-social</w:t>
      </w:r>
      <w:r>
        <w:rPr>
          <w:spacing w:val="-12"/>
        </w:rPr>
        <w:t xml:space="preserve"> </w:t>
      </w:r>
      <w:r>
        <w:t>media,</w:t>
      </w:r>
      <w:r>
        <w:rPr>
          <w:spacing w:val="-12"/>
        </w:rPr>
        <w:t xml:space="preserve"> </w:t>
      </w:r>
      <w:r>
        <w:t>a</w:t>
      </w:r>
      <w:r>
        <w:rPr>
          <w:spacing w:val="-13"/>
        </w:rPr>
        <w:t xml:space="preserve"> </w:t>
      </w:r>
      <w:r>
        <w:t>medium</w:t>
      </w:r>
      <w:r>
        <w:rPr>
          <w:spacing w:val="-12"/>
        </w:rPr>
        <w:t xml:space="preserve"> </w:t>
      </w:r>
      <w:r>
        <w:t>which</w:t>
      </w:r>
      <w:r>
        <w:rPr>
          <w:spacing w:val="-12"/>
        </w:rPr>
        <w:t xml:space="preserve"> </w:t>
      </w:r>
      <w:r>
        <w:t>has</w:t>
      </w:r>
      <w:r>
        <w:rPr>
          <w:spacing w:val="-12"/>
        </w:rPr>
        <w:t xml:space="preserve"> </w:t>
      </w:r>
      <w:r>
        <w:t>not</w:t>
      </w:r>
      <w:r>
        <w:rPr>
          <w:spacing w:val="-12"/>
        </w:rPr>
        <w:t xml:space="preserve"> </w:t>
      </w:r>
      <w:r>
        <w:t>only</w:t>
      </w:r>
      <w:r>
        <w:rPr>
          <w:spacing w:val="-15"/>
        </w:rPr>
        <w:t xml:space="preserve"> </w:t>
      </w:r>
      <w:r>
        <w:t>created</w:t>
      </w:r>
      <w:r>
        <w:rPr>
          <w:spacing w:val="-12"/>
        </w:rPr>
        <w:t xml:space="preserve"> </w:t>
      </w:r>
      <w:r>
        <w:t xml:space="preserve">new channels for consumers to voice their complaints to the wider public but has intensified the ramifications of this complaining </w:t>
      </w:r>
      <w:proofErr w:type="spellStart"/>
      <w:r>
        <w:t>behaviour</w:t>
      </w:r>
      <w:proofErr w:type="spellEnd"/>
      <w:r>
        <w:t>. Although social media has attracted significant attention from researc</w:t>
      </w:r>
      <w:r>
        <w:t xml:space="preserve">hers in recent years, empirical work exploring Customer Complaining </w:t>
      </w:r>
      <w:proofErr w:type="spellStart"/>
      <w:r>
        <w:t>Behaviour</w:t>
      </w:r>
      <w:proofErr w:type="spellEnd"/>
      <w:r>
        <w:rPr>
          <w:spacing w:val="-15"/>
        </w:rPr>
        <w:t xml:space="preserve"> </w:t>
      </w:r>
      <w:r>
        <w:t>(CCB)</w:t>
      </w:r>
      <w:r>
        <w:rPr>
          <w:spacing w:val="-15"/>
        </w:rPr>
        <w:t xml:space="preserve"> </w:t>
      </w:r>
      <w:r>
        <w:t>using</w:t>
      </w:r>
      <w:r>
        <w:rPr>
          <w:spacing w:val="-15"/>
        </w:rPr>
        <w:t xml:space="preserve"> </w:t>
      </w:r>
      <w:r>
        <w:t>social</w:t>
      </w:r>
      <w:r>
        <w:rPr>
          <w:spacing w:val="-15"/>
        </w:rPr>
        <w:t xml:space="preserve"> </w:t>
      </w:r>
      <w:r>
        <w:t>media</w:t>
      </w:r>
      <w:r>
        <w:rPr>
          <w:spacing w:val="-15"/>
        </w:rPr>
        <w:t xml:space="preserve"> </w:t>
      </w:r>
      <w:r>
        <w:t>remains</w:t>
      </w:r>
      <w:r>
        <w:rPr>
          <w:spacing w:val="-15"/>
        </w:rPr>
        <w:t xml:space="preserve"> </w:t>
      </w:r>
      <w:r>
        <w:t>scarce</w:t>
      </w:r>
      <w:r>
        <w:rPr>
          <w:spacing w:val="-15"/>
        </w:rPr>
        <w:t xml:space="preserve"> </w:t>
      </w:r>
      <w:r>
        <w:t>(Balaji,</w:t>
      </w:r>
      <w:r>
        <w:rPr>
          <w:spacing w:val="-15"/>
        </w:rPr>
        <w:t xml:space="preserve"> </w:t>
      </w:r>
      <w:r>
        <w:t>Jha</w:t>
      </w:r>
      <w:r>
        <w:rPr>
          <w:spacing w:val="-15"/>
        </w:rPr>
        <w:t xml:space="preserve"> </w:t>
      </w:r>
      <w:r>
        <w:t>&amp;</w:t>
      </w:r>
      <w:r>
        <w:rPr>
          <w:spacing w:val="-15"/>
        </w:rPr>
        <w:t xml:space="preserve"> </w:t>
      </w:r>
      <w:r>
        <w:t>Royne,</w:t>
      </w:r>
      <w:r>
        <w:rPr>
          <w:spacing w:val="-15"/>
        </w:rPr>
        <w:t xml:space="preserve"> </w:t>
      </w:r>
      <w:r>
        <w:t>2015;</w:t>
      </w:r>
      <w:r>
        <w:rPr>
          <w:spacing w:val="-14"/>
        </w:rPr>
        <w:t xml:space="preserve"> </w:t>
      </w:r>
      <w:r>
        <w:t>Balaji,</w:t>
      </w:r>
      <w:r>
        <w:rPr>
          <w:spacing w:val="-14"/>
        </w:rPr>
        <w:t xml:space="preserve"> </w:t>
      </w:r>
      <w:r>
        <w:t>Khong &amp; Chong, 2016). Clarke (2013) noted that there is very little research regarding the role of social media platforms in complaints against service providers. Einwiller and Steilen, (2015) noted</w:t>
      </w:r>
      <w:r>
        <w:rPr>
          <w:spacing w:val="-8"/>
        </w:rPr>
        <w:t xml:space="preserve"> </w:t>
      </w:r>
      <w:r>
        <w:t>that</w:t>
      </w:r>
      <w:r>
        <w:rPr>
          <w:spacing w:val="-7"/>
        </w:rPr>
        <w:t xml:space="preserve"> </w:t>
      </w:r>
      <w:r>
        <w:t>research</w:t>
      </w:r>
      <w:r>
        <w:rPr>
          <w:spacing w:val="-7"/>
        </w:rPr>
        <w:t xml:space="preserve"> </w:t>
      </w:r>
      <w:r>
        <w:t>on</w:t>
      </w:r>
      <w:r>
        <w:rPr>
          <w:spacing w:val="-7"/>
        </w:rPr>
        <w:t xml:space="preserve"> </w:t>
      </w:r>
      <w:r>
        <w:t>the</w:t>
      </w:r>
      <w:r>
        <w:rPr>
          <w:spacing w:val="-6"/>
        </w:rPr>
        <w:t xml:space="preserve"> </w:t>
      </w:r>
      <w:r>
        <w:t>motives</w:t>
      </w:r>
      <w:r>
        <w:rPr>
          <w:spacing w:val="-8"/>
        </w:rPr>
        <w:t xml:space="preserve"> </w:t>
      </w:r>
      <w:r>
        <w:t>for</w:t>
      </w:r>
      <w:r>
        <w:rPr>
          <w:spacing w:val="-9"/>
        </w:rPr>
        <w:t xml:space="preserve"> </w:t>
      </w:r>
      <w:r>
        <w:t>complaining</w:t>
      </w:r>
      <w:r>
        <w:rPr>
          <w:spacing w:val="-7"/>
        </w:rPr>
        <w:t xml:space="preserve"> </w:t>
      </w:r>
      <w:r>
        <w:t>on</w:t>
      </w:r>
      <w:r>
        <w:rPr>
          <w:spacing w:val="-7"/>
        </w:rPr>
        <w:t xml:space="preserve"> </w:t>
      </w:r>
      <w:r>
        <w:t>social</w:t>
      </w:r>
      <w:r>
        <w:rPr>
          <w:spacing w:val="-7"/>
        </w:rPr>
        <w:t xml:space="preserve"> </w:t>
      </w:r>
      <w:r>
        <w:t>networks</w:t>
      </w:r>
      <w:r>
        <w:rPr>
          <w:spacing w:val="-7"/>
        </w:rPr>
        <w:t xml:space="preserve"> </w:t>
      </w:r>
      <w:r>
        <w:t>(SNs)</w:t>
      </w:r>
      <w:r>
        <w:rPr>
          <w:spacing w:val="-8"/>
        </w:rPr>
        <w:t xml:space="preserve"> </w:t>
      </w:r>
      <w:r>
        <w:t>will</w:t>
      </w:r>
      <w:r>
        <w:rPr>
          <w:spacing w:val="-7"/>
        </w:rPr>
        <w:t xml:space="preserve"> </w:t>
      </w:r>
      <w:r>
        <w:t>shed</w:t>
      </w:r>
      <w:r>
        <w:rPr>
          <w:spacing w:val="-7"/>
        </w:rPr>
        <w:t xml:space="preserve"> </w:t>
      </w:r>
      <w:r>
        <w:t>light</w:t>
      </w:r>
      <w:r>
        <w:rPr>
          <w:spacing w:val="-7"/>
        </w:rPr>
        <w:t xml:space="preserve"> </w:t>
      </w:r>
      <w:r>
        <w:t xml:space="preserve">on the driving forces of online complaining. The central role of </w:t>
      </w:r>
      <w:r>
        <w:t>these newly empowered consumers has led to a need for both conceptual and empirical research exploring consumer complaining</w:t>
      </w:r>
      <w:r>
        <w:rPr>
          <w:spacing w:val="-15"/>
        </w:rPr>
        <w:t xml:space="preserve"> </w:t>
      </w:r>
      <w:proofErr w:type="spellStart"/>
      <w:r>
        <w:t>behaviour</w:t>
      </w:r>
      <w:proofErr w:type="spellEnd"/>
      <w:r>
        <w:rPr>
          <w:spacing w:val="-15"/>
        </w:rPr>
        <w:t xml:space="preserve"> </w:t>
      </w:r>
      <w:r>
        <w:t>via</w:t>
      </w:r>
      <w:r>
        <w:rPr>
          <w:spacing w:val="-15"/>
        </w:rPr>
        <w:t xml:space="preserve"> </w:t>
      </w:r>
      <w:r>
        <w:t>social</w:t>
      </w:r>
      <w:r>
        <w:rPr>
          <w:spacing w:val="-15"/>
        </w:rPr>
        <w:t xml:space="preserve"> </w:t>
      </w:r>
      <w:r>
        <w:t>media.</w:t>
      </w:r>
      <w:r>
        <w:rPr>
          <w:spacing w:val="-15"/>
        </w:rPr>
        <w:t xml:space="preserve"> </w:t>
      </w:r>
      <w:proofErr w:type="spellStart"/>
      <w:r>
        <w:t>Vaerenbergh</w:t>
      </w:r>
      <w:proofErr w:type="spellEnd"/>
      <w:r>
        <w:t>,</w:t>
      </w:r>
      <w:r>
        <w:rPr>
          <w:spacing w:val="-15"/>
        </w:rPr>
        <w:t xml:space="preserve"> </w:t>
      </w:r>
      <w:r>
        <w:t>Varga,</w:t>
      </w:r>
      <w:r>
        <w:rPr>
          <w:spacing w:val="-15"/>
        </w:rPr>
        <w:t xml:space="preserve"> </w:t>
      </w:r>
      <w:r>
        <w:t>De</w:t>
      </w:r>
      <w:r>
        <w:rPr>
          <w:spacing w:val="-15"/>
        </w:rPr>
        <w:t xml:space="preserve"> </w:t>
      </w:r>
      <w:r>
        <w:t>Keyser</w:t>
      </w:r>
      <w:r>
        <w:rPr>
          <w:spacing w:val="-15"/>
        </w:rPr>
        <w:t xml:space="preserve"> </w:t>
      </w:r>
      <w:r>
        <w:t>and</w:t>
      </w:r>
      <w:r>
        <w:rPr>
          <w:spacing w:val="-15"/>
        </w:rPr>
        <w:t xml:space="preserve"> </w:t>
      </w:r>
      <w:proofErr w:type="spellStart"/>
      <w:r>
        <w:t>Orsingher</w:t>
      </w:r>
      <w:proofErr w:type="spellEnd"/>
      <w:r>
        <w:rPr>
          <w:spacing w:val="-15"/>
        </w:rPr>
        <w:t xml:space="preserve"> </w:t>
      </w:r>
      <w:r>
        <w:t>(2019) declared that more research is needed into whether there is a hierarchy in complaint channel choice</w:t>
      </w:r>
      <w:r>
        <w:rPr>
          <w:spacing w:val="-6"/>
        </w:rPr>
        <w:t xml:space="preserve"> </w:t>
      </w:r>
      <w:r>
        <w:t>(e.g.</w:t>
      </w:r>
      <w:r>
        <w:rPr>
          <w:spacing w:val="-7"/>
        </w:rPr>
        <w:t xml:space="preserve"> </w:t>
      </w:r>
      <w:r>
        <w:t>social</w:t>
      </w:r>
      <w:r>
        <w:rPr>
          <w:spacing w:val="-7"/>
        </w:rPr>
        <w:t xml:space="preserve"> </w:t>
      </w:r>
      <w:r>
        <w:t>media</w:t>
      </w:r>
      <w:r>
        <w:rPr>
          <w:spacing w:val="-4"/>
        </w:rPr>
        <w:t xml:space="preserve"> </w:t>
      </w:r>
      <w:r>
        <w:t>as</w:t>
      </w:r>
      <w:r>
        <w:rPr>
          <w:spacing w:val="-7"/>
        </w:rPr>
        <w:t xml:space="preserve"> </w:t>
      </w:r>
      <w:r>
        <w:t>the</w:t>
      </w:r>
      <w:r>
        <w:rPr>
          <w:spacing w:val="-8"/>
        </w:rPr>
        <w:t xml:space="preserve"> </w:t>
      </w:r>
      <w:r>
        <w:t>ultimate</w:t>
      </w:r>
      <w:r>
        <w:rPr>
          <w:spacing w:val="-5"/>
        </w:rPr>
        <w:t xml:space="preserve"> </w:t>
      </w:r>
      <w:r>
        <w:t>channel</w:t>
      </w:r>
      <w:r>
        <w:rPr>
          <w:spacing w:val="-5"/>
        </w:rPr>
        <w:t xml:space="preserve"> </w:t>
      </w:r>
      <w:r>
        <w:t>for</w:t>
      </w:r>
      <w:r>
        <w:rPr>
          <w:spacing w:val="-8"/>
        </w:rPr>
        <w:t xml:space="preserve"> </w:t>
      </w:r>
      <w:r>
        <w:t>taking</w:t>
      </w:r>
      <w:r>
        <w:rPr>
          <w:spacing w:val="-10"/>
        </w:rPr>
        <w:t xml:space="preserve"> </w:t>
      </w:r>
      <w:r>
        <w:t>revenge</w:t>
      </w:r>
      <w:r>
        <w:rPr>
          <w:spacing w:val="-6"/>
        </w:rPr>
        <w:t xml:space="preserve"> </w:t>
      </w:r>
      <w:r>
        <w:t>if</w:t>
      </w:r>
      <w:r>
        <w:rPr>
          <w:spacing w:val="-5"/>
        </w:rPr>
        <w:t xml:space="preserve"> </w:t>
      </w:r>
      <w:r>
        <w:t>all</w:t>
      </w:r>
      <w:r>
        <w:rPr>
          <w:spacing w:val="-7"/>
        </w:rPr>
        <w:t xml:space="preserve"> </w:t>
      </w:r>
      <w:r>
        <w:t>other</w:t>
      </w:r>
      <w:r>
        <w:rPr>
          <w:spacing w:val="-8"/>
        </w:rPr>
        <w:t xml:space="preserve"> </w:t>
      </w:r>
      <w:r>
        <w:t>channels</w:t>
      </w:r>
      <w:r>
        <w:rPr>
          <w:spacing w:val="-7"/>
        </w:rPr>
        <w:t xml:space="preserve"> </w:t>
      </w:r>
      <w:r>
        <w:t>do</w:t>
      </w:r>
      <w:r>
        <w:rPr>
          <w:spacing w:val="-5"/>
        </w:rPr>
        <w:t xml:space="preserve"> </w:t>
      </w:r>
      <w:r>
        <w:t xml:space="preserve">not produce satisfactory results). In essence the coherent body of theory on the phenomenon of social media in general is </w:t>
      </w:r>
      <w:r>
        <w:t xml:space="preserve">currently lacking (Kent, 2015). Together, these insights can help develop a theoretical framework on complaint </w:t>
      </w:r>
      <w:proofErr w:type="spellStart"/>
      <w:r>
        <w:t>behaviour</w:t>
      </w:r>
      <w:proofErr w:type="spellEnd"/>
      <w:r>
        <w:t xml:space="preserve"> and management in a networked world (Einwiller &amp; Steilen, 2015). This study seeks to fill these gaps in the literature by exploring the research aims and objectives set out in the next section.</w:t>
      </w:r>
    </w:p>
    <w:p w14:paraId="7869629A" w14:textId="77777777" w:rsidR="0035248F" w:rsidRDefault="00CD07F7">
      <w:pPr>
        <w:pStyle w:val="Heading3"/>
        <w:numPr>
          <w:ilvl w:val="1"/>
          <w:numId w:val="61"/>
        </w:numPr>
        <w:tabs>
          <w:tab w:val="left" w:pos="975"/>
        </w:tabs>
        <w:spacing w:before="245"/>
        <w:ind w:left="975" w:hanging="575"/>
        <w:jc w:val="both"/>
      </w:pPr>
      <w:bookmarkStart w:id="3" w:name="_bookmark3"/>
      <w:bookmarkEnd w:id="3"/>
      <w:r>
        <w:t>Research</w:t>
      </w:r>
      <w:r>
        <w:rPr>
          <w:spacing w:val="-2"/>
        </w:rPr>
        <w:t xml:space="preserve"> </w:t>
      </w:r>
      <w:r>
        <w:t>Aims</w:t>
      </w:r>
      <w:r>
        <w:rPr>
          <w:spacing w:val="-1"/>
        </w:rPr>
        <w:t xml:space="preserve"> </w:t>
      </w:r>
      <w:r>
        <w:t>and</w:t>
      </w:r>
      <w:r>
        <w:rPr>
          <w:spacing w:val="-1"/>
        </w:rPr>
        <w:t xml:space="preserve"> </w:t>
      </w:r>
      <w:r>
        <w:rPr>
          <w:spacing w:val="-2"/>
        </w:rPr>
        <w:t>Objectives</w:t>
      </w:r>
    </w:p>
    <w:p w14:paraId="7DF8AA66" w14:textId="77777777" w:rsidR="0035248F" w:rsidRDefault="00CD07F7">
      <w:pPr>
        <w:pStyle w:val="BodyText"/>
        <w:spacing w:before="135" w:line="360" w:lineRule="auto"/>
        <w:ind w:left="400" w:right="298"/>
        <w:jc w:val="both"/>
      </w:pPr>
      <w:r>
        <w:t>The</w:t>
      </w:r>
      <w:r>
        <w:rPr>
          <w:spacing w:val="-8"/>
        </w:rPr>
        <w:t xml:space="preserve"> </w:t>
      </w:r>
      <w:r>
        <w:t>fundamental</w:t>
      </w:r>
      <w:r>
        <w:rPr>
          <w:spacing w:val="-7"/>
        </w:rPr>
        <w:t xml:space="preserve"> </w:t>
      </w:r>
      <w:r>
        <w:t>aim</w:t>
      </w:r>
      <w:r>
        <w:rPr>
          <w:spacing w:val="-7"/>
        </w:rPr>
        <w:t xml:space="preserve"> </w:t>
      </w:r>
      <w:r>
        <w:t>or</w:t>
      </w:r>
      <w:r>
        <w:rPr>
          <w:spacing w:val="-6"/>
        </w:rPr>
        <w:t xml:space="preserve"> </w:t>
      </w:r>
      <w:r>
        <w:t>purpose</w:t>
      </w:r>
      <w:r>
        <w:rPr>
          <w:spacing w:val="-8"/>
        </w:rPr>
        <w:t xml:space="preserve"> </w:t>
      </w:r>
      <w:r>
        <w:t>of</w:t>
      </w:r>
      <w:r>
        <w:rPr>
          <w:spacing w:val="-6"/>
        </w:rPr>
        <w:t xml:space="preserve"> </w:t>
      </w:r>
      <w:r>
        <w:t>the</w:t>
      </w:r>
      <w:r>
        <w:rPr>
          <w:spacing w:val="-5"/>
        </w:rPr>
        <w:t xml:space="preserve"> </w:t>
      </w:r>
      <w:r>
        <w:t>research</w:t>
      </w:r>
      <w:r>
        <w:rPr>
          <w:spacing w:val="-5"/>
        </w:rPr>
        <w:t xml:space="preserve"> </w:t>
      </w:r>
      <w:r>
        <w:t>described</w:t>
      </w:r>
      <w:r>
        <w:rPr>
          <w:spacing w:val="-5"/>
        </w:rPr>
        <w:t xml:space="preserve"> </w:t>
      </w:r>
      <w:r>
        <w:t>in</w:t>
      </w:r>
      <w:r>
        <w:rPr>
          <w:spacing w:val="-7"/>
        </w:rPr>
        <w:t xml:space="preserve"> </w:t>
      </w:r>
      <w:r>
        <w:t>this</w:t>
      </w:r>
      <w:r>
        <w:rPr>
          <w:spacing w:val="-7"/>
        </w:rPr>
        <w:t xml:space="preserve"> </w:t>
      </w:r>
      <w:r>
        <w:t>thesis</w:t>
      </w:r>
      <w:r>
        <w:rPr>
          <w:spacing w:val="-7"/>
        </w:rPr>
        <w:t xml:space="preserve"> </w:t>
      </w:r>
      <w:r>
        <w:t>is</w:t>
      </w:r>
      <w:r>
        <w:rPr>
          <w:spacing w:val="-7"/>
        </w:rPr>
        <w:t xml:space="preserve"> </w:t>
      </w:r>
      <w:r>
        <w:t>to</w:t>
      </w:r>
      <w:r>
        <w:rPr>
          <w:spacing w:val="-7"/>
        </w:rPr>
        <w:t xml:space="preserve"> </w:t>
      </w:r>
      <w:r>
        <w:t>explore</w:t>
      </w:r>
      <w:r>
        <w:rPr>
          <w:spacing w:val="-8"/>
        </w:rPr>
        <w:t xml:space="preserve"> </w:t>
      </w:r>
      <w:r>
        <w:t xml:space="preserve">consumer complaining </w:t>
      </w:r>
      <w:proofErr w:type="spellStart"/>
      <w:r>
        <w:t>behaviour</w:t>
      </w:r>
      <w:proofErr w:type="spellEnd"/>
      <w:r>
        <w:t xml:space="preserve"> and subsequent service failure identification and recovery on social media. </w:t>
      </w:r>
      <w:proofErr w:type="gramStart"/>
      <w:r>
        <w:t>With this in mind, the</w:t>
      </w:r>
      <w:proofErr w:type="gramEnd"/>
      <w:r>
        <w:rPr>
          <w:spacing w:val="-1"/>
        </w:rPr>
        <w:t xml:space="preserve"> </w:t>
      </w:r>
      <w:r>
        <w:t>author’s work comprised two main components. The</w:t>
      </w:r>
      <w:r>
        <w:rPr>
          <w:spacing w:val="-1"/>
        </w:rPr>
        <w:t xml:space="preserve"> </w:t>
      </w:r>
      <w:r>
        <w:t>first was a comprehensive literature review which informed the development of a set of four Research Objectives (ROs) to be explored, namely:</w:t>
      </w:r>
    </w:p>
    <w:p w14:paraId="47AE0005" w14:textId="77777777" w:rsidR="0035248F" w:rsidRDefault="00CD07F7">
      <w:pPr>
        <w:pStyle w:val="ListParagraph"/>
        <w:numPr>
          <w:ilvl w:val="2"/>
          <w:numId w:val="61"/>
        </w:numPr>
        <w:tabs>
          <w:tab w:val="left" w:pos="1120"/>
        </w:tabs>
        <w:spacing w:before="1" w:line="350" w:lineRule="auto"/>
        <w:ind w:right="304"/>
        <w:rPr>
          <w:sz w:val="24"/>
        </w:rPr>
      </w:pPr>
      <w:r>
        <w:rPr>
          <w:sz w:val="24"/>
        </w:rPr>
        <w:t xml:space="preserve">RO1: To investigate the motivations of consumers in choosing social media as a complaint </w:t>
      </w:r>
      <w:proofErr w:type="gramStart"/>
      <w:r>
        <w:rPr>
          <w:sz w:val="24"/>
        </w:rPr>
        <w:t>channel;</w:t>
      </w:r>
      <w:proofErr w:type="gramEnd"/>
    </w:p>
    <w:p w14:paraId="7943881E" w14:textId="77777777" w:rsidR="0035248F" w:rsidRDefault="00CD07F7">
      <w:pPr>
        <w:pStyle w:val="ListParagraph"/>
        <w:numPr>
          <w:ilvl w:val="2"/>
          <w:numId w:val="61"/>
        </w:numPr>
        <w:tabs>
          <w:tab w:val="left" w:pos="1119"/>
        </w:tabs>
        <w:spacing w:before="13"/>
        <w:ind w:left="1119" w:hanging="359"/>
        <w:rPr>
          <w:sz w:val="24"/>
        </w:rPr>
      </w:pPr>
      <w:r>
        <w:rPr>
          <w:sz w:val="24"/>
        </w:rPr>
        <w:t>RO2:</w:t>
      </w:r>
      <w:r>
        <w:rPr>
          <w:spacing w:val="-3"/>
          <w:sz w:val="24"/>
        </w:rPr>
        <w:t xml:space="preserve"> </w:t>
      </w:r>
      <w:r>
        <w:rPr>
          <w:sz w:val="24"/>
        </w:rPr>
        <w:t>To</w:t>
      </w:r>
      <w:r>
        <w:rPr>
          <w:spacing w:val="-1"/>
          <w:sz w:val="24"/>
        </w:rPr>
        <w:t xml:space="preserve"> </w:t>
      </w:r>
      <w:r>
        <w:rPr>
          <w:sz w:val="24"/>
        </w:rPr>
        <w:t>investigate</w:t>
      </w:r>
      <w:r>
        <w:rPr>
          <w:spacing w:val="-1"/>
          <w:sz w:val="24"/>
        </w:rPr>
        <w:t xml:space="preserve"> </w:t>
      </w:r>
      <w:r>
        <w:rPr>
          <w:sz w:val="24"/>
        </w:rPr>
        <w:t xml:space="preserve">the </w:t>
      </w:r>
      <w:proofErr w:type="spellStart"/>
      <w:r>
        <w:rPr>
          <w:sz w:val="24"/>
        </w:rPr>
        <w:t>behaviour</w:t>
      </w:r>
      <w:proofErr w:type="spellEnd"/>
      <w:r>
        <w:rPr>
          <w:spacing w:val="-1"/>
          <w:sz w:val="24"/>
        </w:rPr>
        <w:t xml:space="preserve"> </w:t>
      </w:r>
      <w:r>
        <w:rPr>
          <w:sz w:val="24"/>
        </w:rPr>
        <w:t>of consumers who</w:t>
      </w:r>
      <w:r>
        <w:rPr>
          <w:spacing w:val="-1"/>
          <w:sz w:val="24"/>
        </w:rPr>
        <w:t xml:space="preserve"> </w:t>
      </w:r>
      <w:r>
        <w:rPr>
          <w:sz w:val="24"/>
        </w:rPr>
        <w:t>complain</w:t>
      </w:r>
      <w:r>
        <w:rPr>
          <w:spacing w:val="-1"/>
          <w:sz w:val="24"/>
        </w:rPr>
        <w:t xml:space="preserve"> </w:t>
      </w:r>
      <w:r>
        <w:rPr>
          <w:sz w:val="24"/>
        </w:rPr>
        <w:t>on</w:t>
      </w:r>
      <w:r>
        <w:rPr>
          <w:spacing w:val="-1"/>
          <w:sz w:val="24"/>
        </w:rPr>
        <w:t xml:space="preserve"> </w:t>
      </w:r>
      <w:r>
        <w:rPr>
          <w:sz w:val="24"/>
        </w:rPr>
        <w:t>social</w:t>
      </w:r>
      <w:r>
        <w:rPr>
          <w:spacing w:val="4"/>
          <w:sz w:val="24"/>
        </w:rPr>
        <w:t xml:space="preserve"> </w:t>
      </w:r>
      <w:proofErr w:type="gramStart"/>
      <w:r>
        <w:rPr>
          <w:spacing w:val="-2"/>
          <w:sz w:val="24"/>
        </w:rPr>
        <w:t>media;</w:t>
      </w:r>
      <w:proofErr w:type="gramEnd"/>
    </w:p>
    <w:p w14:paraId="2EC9F1F7" w14:textId="77777777" w:rsidR="0035248F" w:rsidRDefault="00CD07F7">
      <w:pPr>
        <w:pStyle w:val="ListParagraph"/>
        <w:numPr>
          <w:ilvl w:val="2"/>
          <w:numId w:val="61"/>
        </w:numPr>
        <w:tabs>
          <w:tab w:val="left" w:pos="1120"/>
        </w:tabs>
        <w:spacing w:before="138" w:line="350" w:lineRule="auto"/>
        <w:ind w:right="306"/>
        <w:rPr>
          <w:sz w:val="24"/>
        </w:rPr>
      </w:pPr>
      <w:r>
        <w:rPr>
          <w:sz w:val="24"/>
        </w:rPr>
        <w:t xml:space="preserve">RO3: To understand how retailers are conducting service failure identification and service recovery via social </w:t>
      </w:r>
      <w:proofErr w:type="gramStart"/>
      <w:r>
        <w:rPr>
          <w:sz w:val="24"/>
        </w:rPr>
        <w:t>media;</w:t>
      </w:r>
      <w:proofErr w:type="gramEnd"/>
    </w:p>
    <w:p w14:paraId="14546F5E" w14:textId="77777777" w:rsidR="0035248F" w:rsidRDefault="0035248F">
      <w:pPr>
        <w:spacing w:line="350" w:lineRule="auto"/>
        <w:jc w:val="both"/>
        <w:rPr>
          <w:sz w:val="24"/>
        </w:rPr>
        <w:sectPr w:rsidR="0035248F">
          <w:pgSz w:w="11910" w:h="16840"/>
          <w:pgMar w:top="1340" w:right="1140" w:bottom="960" w:left="1040" w:header="0" w:footer="780" w:gutter="0"/>
          <w:cols w:space="720"/>
        </w:sectPr>
      </w:pPr>
    </w:p>
    <w:p w14:paraId="06412C70" w14:textId="77777777" w:rsidR="0035248F" w:rsidRDefault="00CD07F7">
      <w:pPr>
        <w:pStyle w:val="ListParagraph"/>
        <w:numPr>
          <w:ilvl w:val="2"/>
          <w:numId w:val="61"/>
        </w:numPr>
        <w:tabs>
          <w:tab w:val="left" w:pos="1120"/>
        </w:tabs>
        <w:spacing w:before="78" w:line="355" w:lineRule="auto"/>
        <w:ind w:right="298"/>
        <w:rPr>
          <w:sz w:val="24"/>
        </w:rPr>
      </w:pPr>
      <w:r>
        <w:rPr>
          <w:sz w:val="24"/>
        </w:rPr>
        <w:lastRenderedPageBreak/>
        <w:t>RO4:</w:t>
      </w:r>
      <w:r>
        <w:rPr>
          <w:spacing w:val="-1"/>
          <w:sz w:val="24"/>
        </w:rPr>
        <w:t xml:space="preserve"> </w:t>
      </w:r>
      <w:r>
        <w:rPr>
          <w:sz w:val="24"/>
        </w:rPr>
        <w:t>To</w:t>
      </w:r>
      <w:r>
        <w:rPr>
          <w:spacing w:val="-2"/>
          <w:sz w:val="24"/>
        </w:rPr>
        <w:t xml:space="preserve"> </w:t>
      </w:r>
      <w:r>
        <w:rPr>
          <w:sz w:val="24"/>
        </w:rPr>
        <w:t>develop</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2"/>
          <w:sz w:val="24"/>
        </w:rPr>
        <w:t xml:space="preserve"> </w:t>
      </w:r>
      <w:r>
        <w:rPr>
          <w:sz w:val="24"/>
        </w:rPr>
        <w:t>service</w:t>
      </w:r>
      <w:r>
        <w:rPr>
          <w:spacing w:val="-2"/>
          <w:sz w:val="24"/>
        </w:rPr>
        <w:t xml:space="preserve"> </w:t>
      </w:r>
      <w:r>
        <w:rPr>
          <w:sz w:val="24"/>
        </w:rPr>
        <w:t>failure</w:t>
      </w:r>
      <w:r>
        <w:rPr>
          <w:spacing w:val="-3"/>
          <w:sz w:val="24"/>
        </w:rPr>
        <w:t xml:space="preserve"> </w:t>
      </w:r>
      <w:r>
        <w:rPr>
          <w:sz w:val="24"/>
        </w:rPr>
        <w:t>identification</w:t>
      </w:r>
      <w:r>
        <w:rPr>
          <w:spacing w:val="-1"/>
          <w:sz w:val="24"/>
        </w:rPr>
        <w:t xml:space="preserve"> </w:t>
      </w:r>
      <w:r>
        <w:rPr>
          <w:sz w:val="24"/>
        </w:rPr>
        <w:t>and</w:t>
      </w:r>
      <w:r>
        <w:rPr>
          <w:spacing w:val="-1"/>
          <w:sz w:val="24"/>
        </w:rPr>
        <w:t xml:space="preserve"> </w:t>
      </w:r>
      <w:r>
        <w:rPr>
          <w:sz w:val="24"/>
        </w:rPr>
        <w:t>recovery</w:t>
      </w:r>
      <w:r>
        <w:rPr>
          <w:spacing w:val="-4"/>
          <w:sz w:val="24"/>
        </w:rPr>
        <w:t xml:space="preserve"> </w:t>
      </w:r>
      <w:r>
        <w:rPr>
          <w:sz w:val="24"/>
        </w:rPr>
        <w:t xml:space="preserve">framework to assist retailers as well as other </w:t>
      </w:r>
      <w:proofErr w:type="spellStart"/>
      <w:r>
        <w:rPr>
          <w:sz w:val="24"/>
        </w:rPr>
        <w:t>organisations</w:t>
      </w:r>
      <w:proofErr w:type="spellEnd"/>
      <w:r>
        <w:rPr>
          <w:sz w:val="24"/>
        </w:rPr>
        <w:t xml:space="preserve"> to identify</w:t>
      </w:r>
      <w:r>
        <w:rPr>
          <w:spacing w:val="-4"/>
          <w:sz w:val="24"/>
        </w:rPr>
        <w:t xml:space="preserve"> </w:t>
      </w:r>
      <w:r>
        <w:rPr>
          <w:sz w:val="24"/>
        </w:rPr>
        <w:t>service failures and recover from complaints via social media in an effective and timely manner.</w:t>
      </w:r>
    </w:p>
    <w:p w14:paraId="0D527C83" w14:textId="77777777" w:rsidR="0035248F" w:rsidRDefault="00CD07F7">
      <w:pPr>
        <w:pStyle w:val="Heading3"/>
        <w:numPr>
          <w:ilvl w:val="1"/>
          <w:numId w:val="61"/>
        </w:numPr>
        <w:tabs>
          <w:tab w:val="left" w:pos="976"/>
        </w:tabs>
        <w:spacing w:before="251"/>
      </w:pPr>
      <w:bookmarkStart w:id="4" w:name="_bookmark4"/>
      <w:bookmarkEnd w:id="4"/>
      <w:r>
        <w:t>Structure</w:t>
      </w:r>
      <w:r>
        <w:rPr>
          <w:spacing w:val="-3"/>
        </w:rPr>
        <w:t xml:space="preserve"> </w:t>
      </w:r>
      <w:r>
        <w:t>of the</w:t>
      </w:r>
      <w:r>
        <w:rPr>
          <w:spacing w:val="-1"/>
        </w:rPr>
        <w:t xml:space="preserve"> </w:t>
      </w:r>
      <w:r>
        <w:rPr>
          <w:spacing w:val="-2"/>
        </w:rPr>
        <w:t>Thesis</w:t>
      </w:r>
    </w:p>
    <w:p w14:paraId="307F6D6E" w14:textId="77777777" w:rsidR="0035248F" w:rsidRDefault="00CD07F7">
      <w:pPr>
        <w:pStyle w:val="BodyText"/>
        <w:spacing w:before="132"/>
        <w:ind w:left="400"/>
      </w:pPr>
      <w:r>
        <w:t>The</w:t>
      </w:r>
      <w:r>
        <w:rPr>
          <w:spacing w:val="-5"/>
        </w:rPr>
        <w:t xml:space="preserve"> </w:t>
      </w:r>
      <w:r>
        <w:t>overall</w:t>
      </w:r>
      <w:r>
        <w:rPr>
          <w:spacing w:val="-1"/>
        </w:rPr>
        <w:t xml:space="preserve"> </w:t>
      </w:r>
      <w:r>
        <w:t>structure</w:t>
      </w:r>
      <w:r>
        <w:rPr>
          <w:spacing w:val="-2"/>
        </w:rPr>
        <w:t xml:space="preserve"> </w:t>
      </w:r>
      <w:r>
        <w:t>of</w:t>
      </w:r>
      <w:r>
        <w:rPr>
          <w:spacing w:val="-1"/>
        </w:rPr>
        <w:t xml:space="preserve"> </w:t>
      </w:r>
      <w:r>
        <w:t>this thesis</w:t>
      </w:r>
      <w:r>
        <w:rPr>
          <w:spacing w:val="-1"/>
        </w:rPr>
        <w:t xml:space="preserve"> </w:t>
      </w:r>
      <w:r>
        <w:t>is</w:t>
      </w:r>
      <w:r>
        <w:rPr>
          <w:spacing w:val="-1"/>
        </w:rPr>
        <w:t xml:space="preserve"> </w:t>
      </w:r>
      <w:r>
        <w:t>illustrated in</w:t>
      </w:r>
      <w:r>
        <w:rPr>
          <w:spacing w:val="-1"/>
        </w:rPr>
        <w:t xml:space="preserve"> </w:t>
      </w:r>
      <w:r>
        <w:t>Figure</w:t>
      </w:r>
      <w:r>
        <w:rPr>
          <w:spacing w:val="-2"/>
        </w:rPr>
        <w:t xml:space="preserve"> </w:t>
      </w:r>
      <w:r>
        <w:t>1-</w:t>
      </w:r>
      <w:r>
        <w:rPr>
          <w:spacing w:val="-5"/>
        </w:rPr>
        <w:t>1.</w:t>
      </w:r>
    </w:p>
    <w:p w14:paraId="2395E583" w14:textId="77777777" w:rsidR="0035248F" w:rsidRDefault="00CD07F7">
      <w:pPr>
        <w:pStyle w:val="BodyText"/>
        <w:spacing w:before="8"/>
        <w:rPr>
          <w:sz w:val="10"/>
        </w:rPr>
      </w:pPr>
      <w:r>
        <w:rPr>
          <w:noProof/>
        </w:rPr>
        <mc:AlternateContent>
          <mc:Choice Requires="wpg">
            <w:drawing>
              <wp:anchor distT="0" distB="0" distL="0" distR="0" simplePos="0" relativeHeight="487587840" behindDoc="1" locked="0" layoutInCell="1" allowOverlap="1" wp14:anchorId="6E7F54FF" wp14:editId="25ECBDC3">
                <wp:simplePos x="0" y="0"/>
                <wp:positionH relativeFrom="page">
                  <wp:posOffset>914400</wp:posOffset>
                </wp:positionH>
                <wp:positionV relativeFrom="paragraph">
                  <wp:posOffset>93599</wp:posOffset>
                </wp:positionV>
                <wp:extent cx="5746750" cy="292989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6750" cy="2929890"/>
                          <a:chOff x="0" y="0"/>
                          <a:chExt cx="5746750" cy="2929890"/>
                        </a:xfrm>
                      </wpg:grpSpPr>
                      <wps:wsp>
                        <wps:cNvPr id="5" name="Graphic 5"/>
                        <wps:cNvSpPr/>
                        <wps:spPr>
                          <a:xfrm>
                            <a:off x="304" y="0"/>
                            <a:ext cx="5746750" cy="2929890"/>
                          </a:xfrm>
                          <a:custGeom>
                            <a:avLst/>
                            <a:gdLst/>
                            <a:ahLst/>
                            <a:cxnLst/>
                            <a:rect l="l" t="t" r="r" b="b"/>
                            <a:pathLst>
                              <a:path w="5746750" h="2929890">
                                <a:moveTo>
                                  <a:pt x="5740273" y="2923413"/>
                                </a:moveTo>
                                <a:lnTo>
                                  <a:pt x="6096" y="2923413"/>
                                </a:lnTo>
                                <a:lnTo>
                                  <a:pt x="6096" y="6223"/>
                                </a:lnTo>
                                <a:lnTo>
                                  <a:pt x="0" y="6223"/>
                                </a:lnTo>
                                <a:lnTo>
                                  <a:pt x="0" y="2923413"/>
                                </a:lnTo>
                                <a:lnTo>
                                  <a:pt x="0" y="2929509"/>
                                </a:lnTo>
                                <a:lnTo>
                                  <a:pt x="6096" y="2929509"/>
                                </a:lnTo>
                                <a:lnTo>
                                  <a:pt x="5740273" y="2929509"/>
                                </a:lnTo>
                                <a:lnTo>
                                  <a:pt x="5740273" y="2923413"/>
                                </a:lnTo>
                                <a:close/>
                              </a:path>
                              <a:path w="5746750" h="2929890">
                                <a:moveTo>
                                  <a:pt x="5740273" y="0"/>
                                </a:moveTo>
                                <a:lnTo>
                                  <a:pt x="6096" y="0"/>
                                </a:lnTo>
                                <a:lnTo>
                                  <a:pt x="0" y="0"/>
                                </a:lnTo>
                                <a:lnTo>
                                  <a:pt x="0" y="6096"/>
                                </a:lnTo>
                                <a:lnTo>
                                  <a:pt x="6096" y="6096"/>
                                </a:lnTo>
                                <a:lnTo>
                                  <a:pt x="5740273" y="6096"/>
                                </a:lnTo>
                                <a:lnTo>
                                  <a:pt x="5740273" y="0"/>
                                </a:lnTo>
                                <a:close/>
                              </a:path>
                              <a:path w="5746750" h="2929890">
                                <a:moveTo>
                                  <a:pt x="5746445" y="6223"/>
                                </a:moveTo>
                                <a:lnTo>
                                  <a:pt x="5740349" y="6223"/>
                                </a:lnTo>
                                <a:lnTo>
                                  <a:pt x="5740349" y="2923413"/>
                                </a:lnTo>
                                <a:lnTo>
                                  <a:pt x="5740349" y="2929509"/>
                                </a:lnTo>
                                <a:lnTo>
                                  <a:pt x="5746445" y="2929509"/>
                                </a:lnTo>
                                <a:lnTo>
                                  <a:pt x="5746445" y="2923413"/>
                                </a:lnTo>
                                <a:lnTo>
                                  <a:pt x="5746445" y="6223"/>
                                </a:lnTo>
                                <a:close/>
                              </a:path>
                              <a:path w="5746750" h="2929890">
                                <a:moveTo>
                                  <a:pt x="5746445" y="0"/>
                                </a:moveTo>
                                <a:lnTo>
                                  <a:pt x="5740349" y="0"/>
                                </a:lnTo>
                                <a:lnTo>
                                  <a:pt x="5740349" y="6096"/>
                                </a:lnTo>
                                <a:lnTo>
                                  <a:pt x="5746445" y="6096"/>
                                </a:lnTo>
                                <a:lnTo>
                                  <a:pt x="5746445"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992206" y="109091"/>
                            <a:ext cx="3643629" cy="2702560"/>
                          </a:xfrm>
                          <a:custGeom>
                            <a:avLst/>
                            <a:gdLst/>
                            <a:ahLst/>
                            <a:cxnLst/>
                            <a:rect l="l" t="t" r="r" b="b"/>
                            <a:pathLst>
                              <a:path w="3643629" h="2702560">
                                <a:moveTo>
                                  <a:pt x="0" y="0"/>
                                </a:moveTo>
                                <a:lnTo>
                                  <a:pt x="14535" y="2695081"/>
                                </a:lnTo>
                              </a:path>
                              <a:path w="3643629" h="2702560">
                                <a:moveTo>
                                  <a:pt x="1104915" y="3693"/>
                                </a:moveTo>
                                <a:lnTo>
                                  <a:pt x="1119450" y="2698775"/>
                                </a:lnTo>
                              </a:path>
                              <a:path w="3643629" h="2702560">
                                <a:moveTo>
                                  <a:pt x="2316996" y="7387"/>
                                </a:moveTo>
                                <a:lnTo>
                                  <a:pt x="2331531" y="2702468"/>
                                </a:lnTo>
                              </a:path>
                              <a:path w="3643629" h="2702560">
                                <a:moveTo>
                                  <a:pt x="3628852" y="3693"/>
                                </a:moveTo>
                                <a:lnTo>
                                  <a:pt x="3643387" y="2698775"/>
                                </a:lnTo>
                              </a:path>
                            </a:pathLst>
                          </a:custGeom>
                          <a:ln w="3698">
                            <a:solidFill>
                              <a:srgbClr val="000000"/>
                            </a:solidFill>
                            <a:prstDash val="solid"/>
                          </a:ln>
                        </wps:spPr>
                        <wps:bodyPr wrap="square" lIns="0" tIns="0" rIns="0" bIns="0" rtlCol="0">
                          <a:prstTxWarp prst="textNoShape">
                            <a:avLst/>
                          </a:prstTxWarp>
                          <a:noAutofit/>
                        </wps:bodyPr>
                      </wps:wsp>
                      <wps:wsp>
                        <wps:cNvPr id="7" name="Graphic 7"/>
                        <wps:cNvSpPr/>
                        <wps:spPr>
                          <a:xfrm>
                            <a:off x="0" y="336219"/>
                            <a:ext cx="5731510" cy="2578100"/>
                          </a:xfrm>
                          <a:custGeom>
                            <a:avLst/>
                            <a:gdLst/>
                            <a:ahLst/>
                            <a:cxnLst/>
                            <a:rect l="l" t="t" r="r" b="b"/>
                            <a:pathLst>
                              <a:path w="5731510" h="2578100">
                                <a:moveTo>
                                  <a:pt x="901661" y="1173391"/>
                                </a:moveTo>
                                <a:lnTo>
                                  <a:pt x="896061" y="1143482"/>
                                </a:lnTo>
                                <a:lnTo>
                                  <a:pt x="895070" y="1140764"/>
                                </a:lnTo>
                                <a:lnTo>
                                  <a:pt x="894270" y="1139101"/>
                                </a:lnTo>
                                <a:lnTo>
                                  <a:pt x="894270" y="1173581"/>
                                </a:lnTo>
                                <a:lnTo>
                                  <a:pt x="894270" y="1493253"/>
                                </a:lnTo>
                                <a:lnTo>
                                  <a:pt x="894257" y="1493443"/>
                                </a:lnTo>
                                <a:lnTo>
                                  <a:pt x="893838" y="1501444"/>
                                </a:lnTo>
                                <a:lnTo>
                                  <a:pt x="892670" y="1509014"/>
                                </a:lnTo>
                                <a:lnTo>
                                  <a:pt x="892797" y="1508645"/>
                                </a:lnTo>
                                <a:lnTo>
                                  <a:pt x="890803" y="1516176"/>
                                </a:lnTo>
                                <a:lnTo>
                                  <a:pt x="888365" y="1522984"/>
                                </a:lnTo>
                                <a:lnTo>
                                  <a:pt x="888187" y="1523352"/>
                                </a:lnTo>
                                <a:lnTo>
                                  <a:pt x="884999" y="1529943"/>
                                </a:lnTo>
                                <a:lnTo>
                                  <a:pt x="881341" y="1535976"/>
                                </a:lnTo>
                                <a:lnTo>
                                  <a:pt x="881113" y="1536280"/>
                                </a:lnTo>
                                <a:lnTo>
                                  <a:pt x="876871" y="1541919"/>
                                </a:lnTo>
                                <a:lnTo>
                                  <a:pt x="876693" y="1542135"/>
                                </a:lnTo>
                                <a:lnTo>
                                  <a:pt x="871905" y="1547418"/>
                                </a:lnTo>
                                <a:lnTo>
                                  <a:pt x="872045" y="1547304"/>
                                </a:lnTo>
                                <a:lnTo>
                                  <a:pt x="871791" y="1547545"/>
                                </a:lnTo>
                                <a:lnTo>
                                  <a:pt x="871905" y="1547418"/>
                                </a:lnTo>
                                <a:lnTo>
                                  <a:pt x="871766" y="1547545"/>
                                </a:lnTo>
                                <a:lnTo>
                                  <a:pt x="866406" y="1552384"/>
                                </a:lnTo>
                                <a:lnTo>
                                  <a:pt x="860463" y="1556842"/>
                                </a:lnTo>
                                <a:lnTo>
                                  <a:pt x="854481" y="1560474"/>
                                </a:lnTo>
                                <a:lnTo>
                                  <a:pt x="854100" y="1560664"/>
                                </a:lnTo>
                                <a:lnTo>
                                  <a:pt x="847471" y="1563865"/>
                                </a:lnTo>
                                <a:lnTo>
                                  <a:pt x="847839" y="1563738"/>
                                </a:lnTo>
                                <a:lnTo>
                                  <a:pt x="840447" y="1566379"/>
                                </a:lnTo>
                                <a:lnTo>
                                  <a:pt x="840752" y="1566265"/>
                                </a:lnTo>
                                <a:lnTo>
                                  <a:pt x="833120" y="1568297"/>
                                </a:lnTo>
                                <a:lnTo>
                                  <a:pt x="833488" y="1568170"/>
                                </a:lnTo>
                                <a:lnTo>
                                  <a:pt x="825538" y="1569402"/>
                                </a:lnTo>
                                <a:lnTo>
                                  <a:pt x="825906" y="1569339"/>
                                </a:lnTo>
                                <a:lnTo>
                                  <a:pt x="817714" y="1569770"/>
                                </a:lnTo>
                                <a:lnTo>
                                  <a:pt x="83972" y="1569770"/>
                                </a:lnTo>
                                <a:lnTo>
                                  <a:pt x="76962" y="1569402"/>
                                </a:lnTo>
                                <a:lnTo>
                                  <a:pt x="75793" y="1569339"/>
                                </a:lnTo>
                                <a:lnTo>
                                  <a:pt x="76161" y="1569402"/>
                                </a:lnTo>
                                <a:lnTo>
                                  <a:pt x="69011" y="1568297"/>
                                </a:lnTo>
                                <a:lnTo>
                                  <a:pt x="68211" y="1568170"/>
                                </a:lnTo>
                                <a:lnTo>
                                  <a:pt x="68592" y="1568297"/>
                                </a:lnTo>
                                <a:lnTo>
                                  <a:pt x="61391" y="1566379"/>
                                </a:lnTo>
                                <a:lnTo>
                                  <a:pt x="60947" y="1566278"/>
                                </a:lnTo>
                                <a:lnTo>
                                  <a:pt x="53860" y="1563738"/>
                                </a:lnTo>
                                <a:lnTo>
                                  <a:pt x="54216" y="1563865"/>
                                </a:lnTo>
                                <a:lnTo>
                                  <a:pt x="53962" y="1563738"/>
                                </a:lnTo>
                                <a:lnTo>
                                  <a:pt x="47625" y="1560664"/>
                                </a:lnTo>
                                <a:lnTo>
                                  <a:pt x="47282" y="1560499"/>
                                </a:lnTo>
                                <a:lnTo>
                                  <a:pt x="47548" y="1560664"/>
                                </a:lnTo>
                                <a:lnTo>
                                  <a:pt x="41236" y="1556842"/>
                                </a:lnTo>
                                <a:lnTo>
                                  <a:pt x="40944" y="1556664"/>
                                </a:lnTo>
                                <a:lnTo>
                                  <a:pt x="41160" y="1556791"/>
                                </a:lnTo>
                                <a:lnTo>
                                  <a:pt x="40982" y="1556664"/>
                                </a:lnTo>
                                <a:lnTo>
                                  <a:pt x="35382" y="1552473"/>
                                </a:lnTo>
                                <a:lnTo>
                                  <a:pt x="35090" y="1552257"/>
                                </a:lnTo>
                                <a:lnTo>
                                  <a:pt x="35318" y="1552473"/>
                                </a:lnTo>
                                <a:lnTo>
                                  <a:pt x="35052" y="1552244"/>
                                </a:lnTo>
                                <a:lnTo>
                                  <a:pt x="29908" y="1547545"/>
                                </a:lnTo>
                                <a:lnTo>
                                  <a:pt x="29768" y="1547406"/>
                                </a:lnTo>
                                <a:lnTo>
                                  <a:pt x="29883" y="1547545"/>
                                </a:lnTo>
                                <a:lnTo>
                                  <a:pt x="29718" y="1547380"/>
                                </a:lnTo>
                                <a:lnTo>
                                  <a:pt x="24993" y="1542135"/>
                                </a:lnTo>
                                <a:lnTo>
                                  <a:pt x="24714" y="1541818"/>
                                </a:lnTo>
                                <a:lnTo>
                                  <a:pt x="24930" y="1542135"/>
                                </a:lnTo>
                                <a:lnTo>
                                  <a:pt x="20548" y="1536280"/>
                                </a:lnTo>
                                <a:lnTo>
                                  <a:pt x="20434" y="1536153"/>
                                </a:lnTo>
                                <a:lnTo>
                                  <a:pt x="20332" y="1535976"/>
                                </a:lnTo>
                                <a:lnTo>
                                  <a:pt x="16687" y="1530007"/>
                                </a:lnTo>
                                <a:lnTo>
                                  <a:pt x="16598" y="1529867"/>
                                </a:lnTo>
                                <a:lnTo>
                                  <a:pt x="16522" y="1529702"/>
                                </a:lnTo>
                                <a:lnTo>
                                  <a:pt x="13474" y="1523352"/>
                                </a:lnTo>
                                <a:lnTo>
                                  <a:pt x="13373" y="1523174"/>
                                </a:lnTo>
                                <a:lnTo>
                                  <a:pt x="13309" y="1522984"/>
                                </a:lnTo>
                                <a:lnTo>
                                  <a:pt x="10896" y="1516341"/>
                                </a:lnTo>
                                <a:lnTo>
                                  <a:pt x="10795" y="1516037"/>
                                </a:lnTo>
                                <a:lnTo>
                                  <a:pt x="10871" y="1516341"/>
                                </a:lnTo>
                                <a:lnTo>
                                  <a:pt x="10782" y="1516024"/>
                                </a:lnTo>
                                <a:lnTo>
                                  <a:pt x="8978" y="1509014"/>
                                </a:lnTo>
                                <a:lnTo>
                                  <a:pt x="8928" y="1508836"/>
                                </a:lnTo>
                                <a:lnTo>
                                  <a:pt x="8953" y="1509014"/>
                                </a:lnTo>
                                <a:lnTo>
                                  <a:pt x="8915" y="1508836"/>
                                </a:lnTo>
                                <a:lnTo>
                                  <a:pt x="8902" y="1508645"/>
                                </a:lnTo>
                                <a:lnTo>
                                  <a:pt x="7899" y="1501990"/>
                                </a:lnTo>
                                <a:lnTo>
                                  <a:pt x="7797" y="1501444"/>
                                </a:lnTo>
                                <a:lnTo>
                                  <a:pt x="7785" y="1501279"/>
                                </a:lnTo>
                                <a:lnTo>
                                  <a:pt x="7772" y="1501076"/>
                                </a:lnTo>
                                <a:lnTo>
                                  <a:pt x="7378" y="1493443"/>
                                </a:lnTo>
                                <a:lnTo>
                                  <a:pt x="7378" y="1173581"/>
                                </a:lnTo>
                                <a:lnTo>
                                  <a:pt x="7378" y="1173403"/>
                                </a:lnTo>
                                <a:lnTo>
                                  <a:pt x="7391" y="1173276"/>
                                </a:lnTo>
                                <a:lnTo>
                                  <a:pt x="7772" y="1165758"/>
                                </a:lnTo>
                                <a:lnTo>
                                  <a:pt x="7785" y="1165593"/>
                                </a:lnTo>
                                <a:lnTo>
                                  <a:pt x="7810" y="1165390"/>
                                </a:lnTo>
                                <a:lnTo>
                                  <a:pt x="8902" y="1158189"/>
                                </a:lnTo>
                                <a:lnTo>
                                  <a:pt x="8928" y="1157998"/>
                                </a:lnTo>
                                <a:lnTo>
                                  <a:pt x="8978" y="1157820"/>
                                </a:lnTo>
                                <a:lnTo>
                                  <a:pt x="10769" y="1150861"/>
                                </a:lnTo>
                                <a:lnTo>
                                  <a:pt x="10871" y="1150493"/>
                                </a:lnTo>
                                <a:lnTo>
                                  <a:pt x="10795" y="1150797"/>
                                </a:lnTo>
                                <a:lnTo>
                                  <a:pt x="10896" y="1150493"/>
                                </a:lnTo>
                                <a:lnTo>
                                  <a:pt x="13335" y="1143787"/>
                                </a:lnTo>
                                <a:lnTo>
                                  <a:pt x="13423" y="1143520"/>
                                </a:lnTo>
                                <a:lnTo>
                                  <a:pt x="16522" y="1137132"/>
                                </a:lnTo>
                                <a:lnTo>
                                  <a:pt x="16598" y="1136967"/>
                                </a:lnTo>
                                <a:lnTo>
                                  <a:pt x="16687" y="1136827"/>
                                </a:lnTo>
                                <a:lnTo>
                                  <a:pt x="20332" y="1130858"/>
                                </a:lnTo>
                                <a:lnTo>
                                  <a:pt x="20523" y="1130554"/>
                                </a:lnTo>
                                <a:lnTo>
                                  <a:pt x="20370" y="1130808"/>
                                </a:lnTo>
                                <a:lnTo>
                                  <a:pt x="20548" y="1130554"/>
                                </a:lnTo>
                                <a:lnTo>
                                  <a:pt x="24714" y="1124953"/>
                                </a:lnTo>
                                <a:lnTo>
                                  <a:pt x="24993" y="1124635"/>
                                </a:lnTo>
                                <a:lnTo>
                                  <a:pt x="29667" y="1119466"/>
                                </a:lnTo>
                                <a:lnTo>
                                  <a:pt x="29883" y="1119225"/>
                                </a:lnTo>
                                <a:lnTo>
                                  <a:pt x="29768" y="1119365"/>
                                </a:lnTo>
                                <a:lnTo>
                                  <a:pt x="29908" y="1119225"/>
                                </a:lnTo>
                                <a:lnTo>
                                  <a:pt x="35052" y="1114552"/>
                                </a:lnTo>
                                <a:lnTo>
                                  <a:pt x="35382" y="1114298"/>
                                </a:lnTo>
                                <a:lnTo>
                                  <a:pt x="40982" y="1110119"/>
                                </a:lnTo>
                                <a:lnTo>
                                  <a:pt x="41109" y="1110030"/>
                                </a:lnTo>
                                <a:lnTo>
                                  <a:pt x="47244" y="1106297"/>
                                </a:lnTo>
                                <a:lnTo>
                                  <a:pt x="47625" y="1106106"/>
                                </a:lnTo>
                                <a:lnTo>
                                  <a:pt x="53962" y="1103033"/>
                                </a:lnTo>
                                <a:lnTo>
                                  <a:pt x="54216" y="1102906"/>
                                </a:lnTo>
                                <a:lnTo>
                                  <a:pt x="60921" y="1100505"/>
                                </a:lnTo>
                                <a:lnTo>
                                  <a:pt x="61391" y="1100391"/>
                                </a:lnTo>
                                <a:lnTo>
                                  <a:pt x="68592" y="1098473"/>
                                </a:lnTo>
                                <a:lnTo>
                                  <a:pt x="68211" y="1098600"/>
                                </a:lnTo>
                                <a:lnTo>
                                  <a:pt x="69011" y="1098473"/>
                                </a:lnTo>
                                <a:lnTo>
                                  <a:pt x="75793" y="1097432"/>
                                </a:lnTo>
                                <a:lnTo>
                                  <a:pt x="76962" y="1097368"/>
                                </a:lnTo>
                                <a:lnTo>
                                  <a:pt x="83972" y="1097000"/>
                                </a:lnTo>
                                <a:lnTo>
                                  <a:pt x="817714" y="1097000"/>
                                </a:lnTo>
                                <a:lnTo>
                                  <a:pt x="825906" y="1097432"/>
                                </a:lnTo>
                                <a:lnTo>
                                  <a:pt x="833488" y="1098600"/>
                                </a:lnTo>
                                <a:lnTo>
                                  <a:pt x="833120" y="1098473"/>
                                </a:lnTo>
                                <a:lnTo>
                                  <a:pt x="840752" y="1100505"/>
                                </a:lnTo>
                                <a:lnTo>
                                  <a:pt x="847471" y="1102906"/>
                                </a:lnTo>
                                <a:lnTo>
                                  <a:pt x="847725" y="1103033"/>
                                </a:lnTo>
                                <a:lnTo>
                                  <a:pt x="854430" y="1106271"/>
                                </a:lnTo>
                                <a:lnTo>
                                  <a:pt x="860488" y="1109954"/>
                                </a:lnTo>
                                <a:lnTo>
                                  <a:pt x="860704" y="1110119"/>
                                </a:lnTo>
                                <a:lnTo>
                                  <a:pt x="866406" y="1114386"/>
                                </a:lnTo>
                                <a:lnTo>
                                  <a:pt x="866584" y="1114552"/>
                                </a:lnTo>
                                <a:lnTo>
                                  <a:pt x="871905" y="1119352"/>
                                </a:lnTo>
                                <a:lnTo>
                                  <a:pt x="876871" y="1124839"/>
                                </a:lnTo>
                                <a:lnTo>
                                  <a:pt x="881303" y="1130833"/>
                                </a:lnTo>
                                <a:lnTo>
                                  <a:pt x="890854" y="1150861"/>
                                </a:lnTo>
                                <a:lnTo>
                                  <a:pt x="892797" y="1158189"/>
                                </a:lnTo>
                                <a:lnTo>
                                  <a:pt x="892670" y="1157820"/>
                                </a:lnTo>
                                <a:lnTo>
                                  <a:pt x="892733" y="1158189"/>
                                </a:lnTo>
                                <a:lnTo>
                                  <a:pt x="893838" y="1165390"/>
                                </a:lnTo>
                                <a:lnTo>
                                  <a:pt x="893864" y="1165758"/>
                                </a:lnTo>
                                <a:lnTo>
                                  <a:pt x="894270" y="1173581"/>
                                </a:lnTo>
                                <a:lnTo>
                                  <a:pt x="894270" y="1139101"/>
                                </a:lnTo>
                                <a:lnTo>
                                  <a:pt x="893191" y="1136827"/>
                                </a:lnTo>
                                <a:lnTo>
                                  <a:pt x="891565" y="1133449"/>
                                </a:lnTo>
                                <a:lnTo>
                                  <a:pt x="889800" y="1130554"/>
                                </a:lnTo>
                                <a:lnTo>
                                  <a:pt x="887374" y="1126553"/>
                                </a:lnTo>
                                <a:lnTo>
                                  <a:pt x="885939" y="1124635"/>
                                </a:lnTo>
                                <a:lnTo>
                                  <a:pt x="882510" y="1120089"/>
                                </a:lnTo>
                                <a:lnTo>
                                  <a:pt x="881722" y="1119225"/>
                                </a:lnTo>
                                <a:lnTo>
                                  <a:pt x="877201" y="1114298"/>
                                </a:lnTo>
                                <a:lnTo>
                                  <a:pt x="877087" y="1114171"/>
                                </a:lnTo>
                                <a:lnTo>
                                  <a:pt x="871181" y="1108760"/>
                                </a:lnTo>
                                <a:lnTo>
                                  <a:pt x="867689" y="1106106"/>
                                </a:lnTo>
                                <a:lnTo>
                                  <a:pt x="864768" y="1103896"/>
                                </a:lnTo>
                                <a:lnTo>
                                  <a:pt x="858939" y="1100391"/>
                                </a:lnTo>
                                <a:lnTo>
                                  <a:pt x="857808" y="1099705"/>
                                </a:lnTo>
                                <a:lnTo>
                                  <a:pt x="855256" y="1098473"/>
                                </a:lnTo>
                                <a:lnTo>
                                  <a:pt x="852970" y="1097368"/>
                                </a:lnTo>
                                <a:lnTo>
                                  <a:pt x="852208" y="1097000"/>
                                </a:lnTo>
                                <a:lnTo>
                                  <a:pt x="818019" y="1089609"/>
                                </a:lnTo>
                                <a:lnTo>
                                  <a:pt x="83693" y="1089609"/>
                                </a:lnTo>
                                <a:lnTo>
                                  <a:pt x="43865" y="1099705"/>
                                </a:lnTo>
                                <a:lnTo>
                                  <a:pt x="14300" y="1126553"/>
                                </a:lnTo>
                                <a:lnTo>
                                  <a:pt x="419" y="1164844"/>
                                </a:lnTo>
                                <a:lnTo>
                                  <a:pt x="0" y="1173276"/>
                                </a:lnTo>
                                <a:lnTo>
                                  <a:pt x="0" y="1493558"/>
                                </a:lnTo>
                                <a:lnTo>
                                  <a:pt x="10096" y="1533385"/>
                                </a:lnTo>
                                <a:lnTo>
                                  <a:pt x="36957" y="1562874"/>
                                </a:lnTo>
                                <a:lnTo>
                                  <a:pt x="75234" y="1576730"/>
                                </a:lnTo>
                                <a:lnTo>
                                  <a:pt x="83693" y="1577162"/>
                                </a:lnTo>
                                <a:lnTo>
                                  <a:pt x="818019" y="1577162"/>
                                </a:lnTo>
                                <a:lnTo>
                                  <a:pt x="852970" y="1569402"/>
                                </a:lnTo>
                                <a:lnTo>
                                  <a:pt x="855256" y="1568297"/>
                                </a:lnTo>
                                <a:lnTo>
                                  <a:pt x="857808" y="1567065"/>
                                </a:lnTo>
                                <a:lnTo>
                                  <a:pt x="858939" y="1566379"/>
                                </a:lnTo>
                                <a:lnTo>
                                  <a:pt x="863333" y="1563738"/>
                                </a:lnTo>
                                <a:lnTo>
                                  <a:pt x="864768" y="1562874"/>
                                </a:lnTo>
                                <a:lnTo>
                                  <a:pt x="867930" y="1560474"/>
                                </a:lnTo>
                                <a:lnTo>
                                  <a:pt x="871181" y="1558010"/>
                                </a:lnTo>
                                <a:lnTo>
                                  <a:pt x="872667" y="1556664"/>
                                </a:lnTo>
                                <a:lnTo>
                                  <a:pt x="877087" y="1552663"/>
                                </a:lnTo>
                                <a:lnTo>
                                  <a:pt x="877481" y="1552232"/>
                                </a:lnTo>
                                <a:lnTo>
                                  <a:pt x="881951" y="1547304"/>
                                </a:lnTo>
                                <a:lnTo>
                                  <a:pt x="882510" y="1546682"/>
                                </a:lnTo>
                                <a:lnTo>
                                  <a:pt x="886206" y="1541818"/>
                                </a:lnTo>
                                <a:lnTo>
                                  <a:pt x="887374" y="1540281"/>
                                </a:lnTo>
                                <a:lnTo>
                                  <a:pt x="901230" y="1501990"/>
                                </a:lnTo>
                                <a:lnTo>
                                  <a:pt x="901661" y="1493558"/>
                                </a:lnTo>
                                <a:lnTo>
                                  <a:pt x="901661" y="1173391"/>
                                </a:lnTo>
                                <a:close/>
                              </a:path>
                              <a:path w="5731510" h="2578100">
                                <a:moveTo>
                                  <a:pt x="1166863" y="25400"/>
                                </a:moveTo>
                                <a:lnTo>
                                  <a:pt x="1156589" y="25400"/>
                                </a:lnTo>
                                <a:lnTo>
                                  <a:pt x="1145743" y="38100"/>
                                </a:lnTo>
                                <a:lnTo>
                                  <a:pt x="1136015" y="50800"/>
                                </a:lnTo>
                                <a:lnTo>
                                  <a:pt x="1131392" y="50800"/>
                                </a:lnTo>
                                <a:lnTo>
                                  <a:pt x="1127201" y="63500"/>
                                </a:lnTo>
                                <a:lnTo>
                                  <a:pt x="1123200" y="63500"/>
                                </a:lnTo>
                                <a:lnTo>
                                  <a:pt x="1119568" y="76200"/>
                                </a:lnTo>
                                <a:lnTo>
                                  <a:pt x="1116241" y="76200"/>
                                </a:lnTo>
                                <a:lnTo>
                                  <a:pt x="1113167" y="88900"/>
                                </a:lnTo>
                                <a:lnTo>
                                  <a:pt x="1110449" y="88900"/>
                                </a:lnTo>
                                <a:lnTo>
                                  <a:pt x="1108049" y="101600"/>
                                </a:lnTo>
                                <a:lnTo>
                                  <a:pt x="1106017" y="114300"/>
                                </a:lnTo>
                                <a:lnTo>
                                  <a:pt x="1104290" y="114300"/>
                                </a:lnTo>
                                <a:lnTo>
                                  <a:pt x="1102944" y="127000"/>
                                </a:lnTo>
                                <a:lnTo>
                                  <a:pt x="1102017" y="127000"/>
                                </a:lnTo>
                                <a:lnTo>
                                  <a:pt x="1101394" y="139700"/>
                                </a:lnTo>
                                <a:lnTo>
                                  <a:pt x="1101217" y="152400"/>
                                </a:lnTo>
                                <a:lnTo>
                                  <a:pt x="1101217" y="2438400"/>
                                </a:lnTo>
                                <a:lnTo>
                                  <a:pt x="1101394" y="2438400"/>
                                </a:lnTo>
                                <a:lnTo>
                                  <a:pt x="1101953" y="2451100"/>
                                </a:lnTo>
                                <a:lnTo>
                                  <a:pt x="1102944" y="2451100"/>
                                </a:lnTo>
                                <a:lnTo>
                                  <a:pt x="1104290" y="2463800"/>
                                </a:lnTo>
                                <a:lnTo>
                                  <a:pt x="1106017" y="2476500"/>
                                </a:lnTo>
                                <a:lnTo>
                                  <a:pt x="1108049" y="2476500"/>
                                </a:lnTo>
                                <a:lnTo>
                                  <a:pt x="1110449" y="2489200"/>
                                </a:lnTo>
                                <a:lnTo>
                                  <a:pt x="1113167" y="2489200"/>
                                </a:lnTo>
                                <a:lnTo>
                                  <a:pt x="1116241" y="2501900"/>
                                </a:lnTo>
                                <a:lnTo>
                                  <a:pt x="1119568" y="2501900"/>
                                </a:lnTo>
                                <a:lnTo>
                                  <a:pt x="1123200" y="2514600"/>
                                </a:lnTo>
                                <a:lnTo>
                                  <a:pt x="1127201" y="2514600"/>
                                </a:lnTo>
                                <a:lnTo>
                                  <a:pt x="1131392" y="2527300"/>
                                </a:lnTo>
                                <a:lnTo>
                                  <a:pt x="1136015" y="2527300"/>
                                </a:lnTo>
                                <a:lnTo>
                                  <a:pt x="1145743" y="2540000"/>
                                </a:lnTo>
                                <a:lnTo>
                                  <a:pt x="1156589" y="2552700"/>
                                </a:lnTo>
                                <a:lnTo>
                                  <a:pt x="1166863" y="2552700"/>
                                </a:lnTo>
                                <a:lnTo>
                                  <a:pt x="1161262" y="2540000"/>
                                </a:lnTo>
                                <a:lnTo>
                                  <a:pt x="1151102" y="2540000"/>
                                </a:lnTo>
                                <a:lnTo>
                                  <a:pt x="1141552" y="2527300"/>
                                </a:lnTo>
                                <a:lnTo>
                                  <a:pt x="1141742" y="2527300"/>
                                </a:lnTo>
                                <a:lnTo>
                                  <a:pt x="1137310" y="2514600"/>
                                </a:lnTo>
                                <a:lnTo>
                                  <a:pt x="1133360" y="2514600"/>
                                </a:lnTo>
                                <a:lnTo>
                                  <a:pt x="1129487" y="2501900"/>
                                </a:lnTo>
                                <a:lnTo>
                                  <a:pt x="1126096" y="2501900"/>
                                </a:lnTo>
                                <a:lnTo>
                                  <a:pt x="1122832" y="2489200"/>
                                </a:lnTo>
                                <a:lnTo>
                                  <a:pt x="1120000" y="2489200"/>
                                </a:lnTo>
                                <a:lnTo>
                                  <a:pt x="1117346" y="2476500"/>
                                </a:lnTo>
                                <a:lnTo>
                                  <a:pt x="1115136" y="2476500"/>
                                </a:lnTo>
                                <a:lnTo>
                                  <a:pt x="1113104" y="2463800"/>
                                </a:lnTo>
                                <a:lnTo>
                                  <a:pt x="1111554" y="2463800"/>
                                </a:lnTo>
                                <a:lnTo>
                                  <a:pt x="1110272" y="2451100"/>
                                </a:lnTo>
                                <a:lnTo>
                                  <a:pt x="1109345" y="2451100"/>
                                </a:lnTo>
                                <a:lnTo>
                                  <a:pt x="1108786" y="2438400"/>
                                </a:lnTo>
                                <a:lnTo>
                                  <a:pt x="1108608" y="2438400"/>
                                </a:lnTo>
                                <a:lnTo>
                                  <a:pt x="1108608" y="152400"/>
                                </a:lnTo>
                                <a:lnTo>
                                  <a:pt x="1108786" y="139700"/>
                                </a:lnTo>
                                <a:lnTo>
                                  <a:pt x="1109408" y="127000"/>
                                </a:lnTo>
                                <a:lnTo>
                                  <a:pt x="1110272" y="127000"/>
                                </a:lnTo>
                                <a:lnTo>
                                  <a:pt x="1111554" y="114300"/>
                                </a:lnTo>
                                <a:lnTo>
                                  <a:pt x="1113167" y="114300"/>
                                </a:lnTo>
                                <a:lnTo>
                                  <a:pt x="1115136" y="101600"/>
                                </a:lnTo>
                                <a:lnTo>
                                  <a:pt x="1117346" y="101600"/>
                                </a:lnTo>
                                <a:lnTo>
                                  <a:pt x="1120063" y="88900"/>
                                </a:lnTo>
                                <a:lnTo>
                                  <a:pt x="1122832" y="88900"/>
                                </a:lnTo>
                                <a:lnTo>
                                  <a:pt x="1126096" y="76200"/>
                                </a:lnTo>
                                <a:lnTo>
                                  <a:pt x="1129487" y="76200"/>
                                </a:lnTo>
                                <a:lnTo>
                                  <a:pt x="1133360" y="63500"/>
                                </a:lnTo>
                                <a:lnTo>
                                  <a:pt x="1137310" y="63500"/>
                                </a:lnTo>
                                <a:lnTo>
                                  <a:pt x="1141742" y="50800"/>
                                </a:lnTo>
                                <a:lnTo>
                                  <a:pt x="1150848" y="50800"/>
                                </a:lnTo>
                                <a:lnTo>
                                  <a:pt x="1161453" y="38100"/>
                                </a:lnTo>
                                <a:lnTo>
                                  <a:pt x="1161262" y="38100"/>
                                </a:lnTo>
                                <a:lnTo>
                                  <a:pt x="1166863" y="25400"/>
                                </a:lnTo>
                                <a:close/>
                              </a:path>
                              <a:path w="5731510" h="2578100">
                                <a:moveTo>
                                  <a:pt x="1184427" y="2565400"/>
                                </a:moveTo>
                                <a:lnTo>
                                  <a:pt x="1178204" y="2552700"/>
                                </a:lnTo>
                                <a:lnTo>
                                  <a:pt x="1168285" y="2552700"/>
                                </a:lnTo>
                                <a:lnTo>
                                  <a:pt x="1174445" y="2565400"/>
                                </a:lnTo>
                                <a:lnTo>
                                  <a:pt x="1184427" y="2565400"/>
                                </a:lnTo>
                                <a:close/>
                              </a:path>
                              <a:path w="5731510" h="2578100">
                                <a:moveTo>
                                  <a:pt x="1190637" y="12700"/>
                                </a:moveTo>
                                <a:lnTo>
                                  <a:pt x="1174445" y="12700"/>
                                </a:lnTo>
                                <a:lnTo>
                                  <a:pt x="1168285" y="25400"/>
                                </a:lnTo>
                                <a:lnTo>
                                  <a:pt x="1184300" y="25400"/>
                                </a:lnTo>
                                <a:lnTo>
                                  <a:pt x="1190637" y="12700"/>
                                </a:lnTo>
                                <a:close/>
                              </a:path>
                              <a:path w="5731510" h="2578100">
                                <a:moveTo>
                                  <a:pt x="1217244" y="2578100"/>
                                </a:moveTo>
                                <a:lnTo>
                                  <a:pt x="1210221" y="2565400"/>
                                </a:lnTo>
                                <a:lnTo>
                                  <a:pt x="1187437" y="2565400"/>
                                </a:lnTo>
                                <a:lnTo>
                                  <a:pt x="1194155" y="2578100"/>
                                </a:lnTo>
                                <a:lnTo>
                                  <a:pt x="1217244" y="2578100"/>
                                </a:lnTo>
                                <a:close/>
                              </a:path>
                              <a:path w="5731510" h="2578100">
                                <a:moveTo>
                                  <a:pt x="1224267" y="0"/>
                                </a:moveTo>
                                <a:lnTo>
                                  <a:pt x="1201051" y="0"/>
                                </a:lnTo>
                                <a:lnTo>
                                  <a:pt x="1194155" y="12700"/>
                                </a:lnTo>
                                <a:lnTo>
                                  <a:pt x="1217129" y="12700"/>
                                </a:lnTo>
                                <a:lnTo>
                                  <a:pt x="1224267" y="0"/>
                                </a:lnTo>
                                <a:close/>
                              </a:path>
                              <a:path w="5731510" h="2578100">
                                <a:moveTo>
                                  <a:pt x="1906308" y="12700"/>
                                </a:moveTo>
                                <a:lnTo>
                                  <a:pt x="1899412" y="0"/>
                                </a:lnTo>
                                <a:lnTo>
                                  <a:pt x="1876196" y="0"/>
                                </a:lnTo>
                                <a:lnTo>
                                  <a:pt x="1883333" y="12700"/>
                                </a:lnTo>
                                <a:lnTo>
                                  <a:pt x="1906308" y="12700"/>
                                </a:lnTo>
                                <a:close/>
                              </a:path>
                              <a:path w="5731510" h="2578100">
                                <a:moveTo>
                                  <a:pt x="1913026" y="2565400"/>
                                </a:moveTo>
                                <a:lnTo>
                                  <a:pt x="1890179" y="2565400"/>
                                </a:lnTo>
                                <a:lnTo>
                                  <a:pt x="1883156" y="2578100"/>
                                </a:lnTo>
                                <a:lnTo>
                                  <a:pt x="1906308" y="2578100"/>
                                </a:lnTo>
                                <a:lnTo>
                                  <a:pt x="1913026" y="2565400"/>
                                </a:lnTo>
                                <a:close/>
                              </a:path>
                              <a:path w="5731510" h="2578100">
                                <a:moveTo>
                                  <a:pt x="1932178" y="2552700"/>
                                </a:moveTo>
                                <a:lnTo>
                                  <a:pt x="1922195" y="2552700"/>
                                </a:lnTo>
                                <a:lnTo>
                                  <a:pt x="1915985" y="2565400"/>
                                </a:lnTo>
                                <a:lnTo>
                                  <a:pt x="1925955" y="2565400"/>
                                </a:lnTo>
                                <a:lnTo>
                                  <a:pt x="1932178" y="2552700"/>
                                </a:lnTo>
                                <a:close/>
                              </a:path>
                              <a:path w="5731510" h="2578100">
                                <a:moveTo>
                                  <a:pt x="1932178" y="25400"/>
                                </a:moveTo>
                                <a:lnTo>
                                  <a:pt x="1925955" y="12700"/>
                                </a:lnTo>
                                <a:lnTo>
                                  <a:pt x="1909762" y="12700"/>
                                </a:lnTo>
                                <a:lnTo>
                                  <a:pt x="1916163" y="25400"/>
                                </a:lnTo>
                                <a:lnTo>
                                  <a:pt x="1932178" y="25400"/>
                                </a:lnTo>
                                <a:close/>
                              </a:path>
                              <a:path w="5731510" h="2578100">
                                <a:moveTo>
                                  <a:pt x="1999183" y="152400"/>
                                </a:moveTo>
                                <a:lnTo>
                                  <a:pt x="1999005" y="139700"/>
                                </a:lnTo>
                                <a:lnTo>
                                  <a:pt x="1998383" y="127000"/>
                                </a:lnTo>
                                <a:lnTo>
                                  <a:pt x="1997468" y="127000"/>
                                </a:lnTo>
                                <a:lnTo>
                                  <a:pt x="1996109" y="114300"/>
                                </a:lnTo>
                                <a:lnTo>
                                  <a:pt x="1994382" y="114300"/>
                                </a:lnTo>
                                <a:lnTo>
                                  <a:pt x="1992350" y="101600"/>
                                </a:lnTo>
                                <a:lnTo>
                                  <a:pt x="1989950" y="88900"/>
                                </a:lnTo>
                                <a:lnTo>
                                  <a:pt x="1987245" y="88900"/>
                                </a:lnTo>
                                <a:lnTo>
                                  <a:pt x="1984159" y="76200"/>
                                </a:lnTo>
                                <a:lnTo>
                                  <a:pt x="1980831" y="76200"/>
                                </a:lnTo>
                                <a:lnTo>
                                  <a:pt x="1977199" y="63500"/>
                                </a:lnTo>
                                <a:lnTo>
                                  <a:pt x="1973199" y="63500"/>
                                </a:lnTo>
                                <a:lnTo>
                                  <a:pt x="1969008" y="50800"/>
                                </a:lnTo>
                                <a:lnTo>
                                  <a:pt x="1964385" y="50800"/>
                                </a:lnTo>
                                <a:lnTo>
                                  <a:pt x="1954657" y="38100"/>
                                </a:lnTo>
                                <a:lnTo>
                                  <a:pt x="1943887" y="25400"/>
                                </a:lnTo>
                                <a:lnTo>
                                  <a:pt x="1933600" y="25400"/>
                                </a:lnTo>
                                <a:lnTo>
                                  <a:pt x="1939201" y="38100"/>
                                </a:lnTo>
                                <a:lnTo>
                                  <a:pt x="1939010" y="38100"/>
                                </a:lnTo>
                                <a:lnTo>
                                  <a:pt x="1949551" y="50800"/>
                                </a:lnTo>
                                <a:lnTo>
                                  <a:pt x="1958657" y="50800"/>
                                </a:lnTo>
                                <a:lnTo>
                                  <a:pt x="1963102" y="63500"/>
                                </a:lnTo>
                                <a:lnTo>
                                  <a:pt x="1967039" y="63500"/>
                                </a:lnTo>
                                <a:lnTo>
                                  <a:pt x="1970913" y="76200"/>
                                </a:lnTo>
                                <a:lnTo>
                                  <a:pt x="1974303" y="76200"/>
                                </a:lnTo>
                                <a:lnTo>
                                  <a:pt x="1977567" y="88900"/>
                                </a:lnTo>
                                <a:lnTo>
                                  <a:pt x="1980336" y="88900"/>
                                </a:lnTo>
                                <a:lnTo>
                                  <a:pt x="1983054" y="101600"/>
                                </a:lnTo>
                                <a:lnTo>
                                  <a:pt x="1985264" y="101600"/>
                                </a:lnTo>
                                <a:lnTo>
                                  <a:pt x="1987296" y="114300"/>
                                </a:lnTo>
                                <a:lnTo>
                                  <a:pt x="1988845" y="114300"/>
                                </a:lnTo>
                                <a:lnTo>
                                  <a:pt x="1990140" y="127000"/>
                                </a:lnTo>
                                <a:lnTo>
                                  <a:pt x="1990991" y="127000"/>
                                </a:lnTo>
                                <a:lnTo>
                                  <a:pt x="1991614" y="139700"/>
                                </a:lnTo>
                                <a:lnTo>
                                  <a:pt x="1991791" y="152400"/>
                                </a:lnTo>
                                <a:lnTo>
                                  <a:pt x="1991791" y="2438400"/>
                                </a:lnTo>
                                <a:lnTo>
                                  <a:pt x="1991614" y="2438400"/>
                                </a:lnTo>
                                <a:lnTo>
                                  <a:pt x="1990991" y="2451100"/>
                                </a:lnTo>
                                <a:lnTo>
                                  <a:pt x="1990140" y="2451100"/>
                                </a:lnTo>
                                <a:lnTo>
                                  <a:pt x="1988845" y="2463800"/>
                                </a:lnTo>
                                <a:lnTo>
                                  <a:pt x="1987245" y="2463800"/>
                                </a:lnTo>
                                <a:lnTo>
                                  <a:pt x="1985264" y="2476500"/>
                                </a:lnTo>
                                <a:lnTo>
                                  <a:pt x="1983054" y="2476500"/>
                                </a:lnTo>
                                <a:lnTo>
                                  <a:pt x="1980399" y="2489200"/>
                                </a:lnTo>
                                <a:lnTo>
                                  <a:pt x="1977567" y="2489200"/>
                                </a:lnTo>
                                <a:lnTo>
                                  <a:pt x="1974303" y="2501900"/>
                                </a:lnTo>
                                <a:lnTo>
                                  <a:pt x="1970913" y="2501900"/>
                                </a:lnTo>
                                <a:lnTo>
                                  <a:pt x="1967039" y="2514600"/>
                                </a:lnTo>
                                <a:lnTo>
                                  <a:pt x="1963102" y="2514600"/>
                                </a:lnTo>
                                <a:lnTo>
                                  <a:pt x="1958657" y="2527300"/>
                                </a:lnTo>
                                <a:lnTo>
                                  <a:pt x="1958848" y="2527300"/>
                                </a:lnTo>
                                <a:lnTo>
                                  <a:pt x="1949297" y="2540000"/>
                                </a:lnTo>
                                <a:lnTo>
                                  <a:pt x="1939201" y="2540000"/>
                                </a:lnTo>
                                <a:lnTo>
                                  <a:pt x="1933600" y="2552700"/>
                                </a:lnTo>
                                <a:lnTo>
                                  <a:pt x="1943887" y="2552700"/>
                                </a:lnTo>
                                <a:lnTo>
                                  <a:pt x="1954657" y="2540000"/>
                                </a:lnTo>
                                <a:lnTo>
                                  <a:pt x="1964385" y="2527300"/>
                                </a:lnTo>
                                <a:lnTo>
                                  <a:pt x="1969008" y="2527300"/>
                                </a:lnTo>
                                <a:lnTo>
                                  <a:pt x="1973199" y="2514600"/>
                                </a:lnTo>
                                <a:lnTo>
                                  <a:pt x="1977199" y="2514600"/>
                                </a:lnTo>
                                <a:lnTo>
                                  <a:pt x="1980831" y="2501900"/>
                                </a:lnTo>
                                <a:lnTo>
                                  <a:pt x="1984159" y="2501900"/>
                                </a:lnTo>
                                <a:lnTo>
                                  <a:pt x="1987245" y="2489200"/>
                                </a:lnTo>
                                <a:lnTo>
                                  <a:pt x="1989950" y="2489200"/>
                                </a:lnTo>
                                <a:lnTo>
                                  <a:pt x="1992350" y="2476500"/>
                                </a:lnTo>
                                <a:lnTo>
                                  <a:pt x="1994382" y="2476500"/>
                                </a:lnTo>
                                <a:lnTo>
                                  <a:pt x="1996109" y="2463800"/>
                                </a:lnTo>
                                <a:lnTo>
                                  <a:pt x="1997468" y="2451100"/>
                                </a:lnTo>
                                <a:lnTo>
                                  <a:pt x="1998383" y="2451100"/>
                                </a:lnTo>
                                <a:lnTo>
                                  <a:pt x="1999005" y="2438400"/>
                                </a:lnTo>
                                <a:lnTo>
                                  <a:pt x="1999183" y="2438400"/>
                                </a:lnTo>
                                <a:lnTo>
                                  <a:pt x="1999183" y="152400"/>
                                </a:lnTo>
                                <a:close/>
                              </a:path>
                              <a:path w="5731510" h="2578100">
                                <a:moveTo>
                                  <a:pt x="2301430" y="1560487"/>
                                </a:moveTo>
                                <a:close/>
                              </a:path>
                              <a:path w="5731510" h="2578100">
                                <a:moveTo>
                                  <a:pt x="3152140" y="1173391"/>
                                </a:moveTo>
                                <a:lnTo>
                                  <a:pt x="3146539" y="1143482"/>
                                </a:lnTo>
                                <a:lnTo>
                                  <a:pt x="3145548" y="1140764"/>
                                </a:lnTo>
                                <a:lnTo>
                                  <a:pt x="3127679" y="1114298"/>
                                </a:lnTo>
                                <a:lnTo>
                                  <a:pt x="3127565" y="1114171"/>
                                </a:lnTo>
                                <a:lnTo>
                                  <a:pt x="3121660" y="1108760"/>
                                </a:lnTo>
                                <a:lnTo>
                                  <a:pt x="3118167" y="1106106"/>
                                </a:lnTo>
                                <a:lnTo>
                                  <a:pt x="3115246" y="1103896"/>
                                </a:lnTo>
                                <a:lnTo>
                                  <a:pt x="3109417" y="1100391"/>
                                </a:lnTo>
                                <a:lnTo>
                                  <a:pt x="3108287" y="1099705"/>
                                </a:lnTo>
                                <a:lnTo>
                                  <a:pt x="3105747" y="1098473"/>
                                </a:lnTo>
                                <a:lnTo>
                                  <a:pt x="3103448" y="1097368"/>
                                </a:lnTo>
                                <a:lnTo>
                                  <a:pt x="3102686" y="1097000"/>
                                </a:lnTo>
                                <a:lnTo>
                                  <a:pt x="3068510" y="1089609"/>
                                </a:lnTo>
                                <a:lnTo>
                                  <a:pt x="2337866" y="1089609"/>
                                </a:lnTo>
                                <a:lnTo>
                                  <a:pt x="2298027" y="1099705"/>
                                </a:lnTo>
                                <a:lnTo>
                                  <a:pt x="2268461" y="1126553"/>
                                </a:lnTo>
                                <a:lnTo>
                                  <a:pt x="2254605" y="1164844"/>
                                </a:lnTo>
                                <a:lnTo>
                                  <a:pt x="2254173" y="1173276"/>
                                </a:lnTo>
                                <a:lnTo>
                                  <a:pt x="2254173" y="1493558"/>
                                </a:lnTo>
                                <a:lnTo>
                                  <a:pt x="2264270" y="1533385"/>
                                </a:lnTo>
                                <a:lnTo>
                                  <a:pt x="2291118" y="1562874"/>
                                </a:lnTo>
                                <a:lnTo>
                                  <a:pt x="2329434" y="1576730"/>
                                </a:lnTo>
                                <a:lnTo>
                                  <a:pt x="2337866" y="1577162"/>
                                </a:lnTo>
                                <a:lnTo>
                                  <a:pt x="3068510" y="1577162"/>
                                </a:lnTo>
                                <a:lnTo>
                                  <a:pt x="3103448" y="1569402"/>
                                </a:lnTo>
                                <a:lnTo>
                                  <a:pt x="3105747" y="1568297"/>
                                </a:lnTo>
                                <a:lnTo>
                                  <a:pt x="3108287" y="1567065"/>
                                </a:lnTo>
                                <a:lnTo>
                                  <a:pt x="3109417" y="1566379"/>
                                </a:lnTo>
                                <a:lnTo>
                                  <a:pt x="3113824" y="1563738"/>
                                </a:lnTo>
                                <a:lnTo>
                                  <a:pt x="3115246" y="1562874"/>
                                </a:lnTo>
                                <a:lnTo>
                                  <a:pt x="3118408" y="1560474"/>
                                </a:lnTo>
                                <a:lnTo>
                                  <a:pt x="3104946" y="1560487"/>
                                </a:lnTo>
                                <a:lnTo>
                                  <a:pt x="3104578" y="1560664"/>
                                </a:lnTo>
                                <a:lnTo>
                                  <a:pt x="3097949" y="1563865"/>
                                </a:lnTo>
                                <a:lnTo>
                                  <a:pt x="3098317" y="1563738"/>
                                </a:lnTo>
                                <a:lnTo>
                                  <a:pt x="3090926" y="1566379"/>
                                </a:lnTo>
                                <a:lnTo>
                                  <a:pt x="3091230" y="1566265"/>
                                </a:lnTo>
                                <a:lnTo>
                                  <a:pt x="3083598" y="1568297"/>
                                </a:lnTo>
                                <a:lnTo>
                                  <a:pt x="3083966" y="1568170"/>
                                </a:lnTo>
                                <a:lnTo>
                                  <a:pt x="3076016" y="1569402"/>
                                </a:lnTo>
                                <a:lnTo>
                                  <a:pt x="3076384" y="1569339"/>
                                </a:lnTo>
                                <a:lnTo>
                                  <a:pt x="3068193" y="1569770"/>
                                </a:lnTo>
                                <a:lnTo>
                                  <a:pt x="2338171" y="1569770"/>
                                </a:lnTo>
                                <a:lnTo>
                                  <a:pt x="2331161" y="1569402"/>
                                </a:lnTo>
                                <a:lnTo>
                                  <a:pt x="2329980" y="1569339"/>
                                </a:lnTo>
                                <a:lnTo>
                                  <a:pt x="2330361" y="1569402"/>
                                </a:lnTo>
                                <a:lnTo>
                                  <a:pt x="2323198" y="1568297"/>
                                </a:lnTo>
                                <a:lnTo>
                                  <a:pt x="2322411" y="1568170"/>
                                </a:lnTo>
                                <a:lnTo>
                                  <a:pt x="2322779" y="1568297"/>
                                </a:lnTo>
                                <a:lnTo>
                                  <a:pt x="2315553" y="1566379"/>
                                </a:lnTo>
                                <a:lnTo>
                                  <a:pt x="2315235" y="1566316"/>
                                </a:lnTo>
                                <a:lnTo>
                                  <a:pt x="2315108" y="1566265"/>
                                </a:lnTo>
                                <a:lnTo>
                                  <a:pt x="2308402" y="1563865"/>
                                </a:lnTo>
                                <a:lnTo>
                                  <a:pt x="2308263" y="1563814"/>
                                </a:lnTo>
                                <a:lnTo>
                                  <a:pt x="2308110" y="1563738"/>
                                </a:lnTo>
                                <a:lnTo>
                                  <a:pt x="2301786" y="1560664"/>
                                </a:lnTo>
                                <a:lnTo>
                                  <a:pt x="2301430" y="1560487"/>
                                </a:lnTo>
                                <a:lnTo>
                                  <a:pt x="2301710" y="1560664"/>
                                </a:lnTo>
                                <a:lnTo>
                                  <a:pt x="2295131" y="1556664"/>
                                </a:lnTo>
                                <a:lnTo>
                                  <a:pt x="2295436" y="1556842"/>
                                </a:lnTo>
                                <a:lnTo>
                                  <a:pt x="2295182" y="1556664"/>
                                </a:lnTo>
                                <a:lnTo>
                                  <a:pt x="2289543" y="1552473"/>
                                </a:lnTo>
                                <a:lnTo>
                                  <a:pt x="2289213" y="1552232"/>
                                </a:lnTo>
                                <a:lnTo>
                                  <a:pt x="2289416" y="1552371"/>
                                </a:lnTo>
                                <a:lnTo>
                                  <a:pt x="2289251" y="1552232"/>
                                </a:lnTo>
                                <a:lnTo>
                                  <a:pt x="2284069" y="1547545"/>
                                </a:lnTo>
                                <a:lnTo>
                                  <a:pt x="2283917" y="1547418"/>
                                </a:lnTo>
                                <a:lnTo>
                                  <a:pt x="2279142" y="1542135"/>
                                </a:lnTo>
                                <a:lnTo>
                                  <a:pt x="2278964" y="1541945"/>
                                </a:lnTo>
                                <a:lnTo>
                                  <a:pt x="2278888" y="1541818"/>
                                </a:lnTo>
                                <a:lnTo>
                                  <a:pt x="2274722" y="1536280"/>
                                </a:lnTo>
                                <a:lnTo>
                                  <a:pt x="2274506" y="1536014"/>
                                </a:lnTo>
                                <a:lnTo>
                                  <a:pt x="2270671" y="1529702"/>
                                </a:lnTo>
                                <a:lnTo>
                                  <a:pt x="2270849" y="1529981"/>
                                </a:lnTo>
                                <a:lnTo>
                                  <a:pt x="2270709" y="1529702"/>
                                </a:lnTo>
                                <a:lnTo>
                                  <a:pt x="2267648" y="1523352"/>
                                </a:lnTo>
                                <a:lnTo>
                                  <a:pt x="2267470" y="1522984"/>
                                </a:lnTo>
                                <a:lnTo>
                                  <a:pt x="2267597" y="1523352"/>
                                </a:lnTo>
                                <a:lnTo>
                                  <a:pt x="2265083" y="1516341"/>
                                </a:lnTo>
                                <a:lnTo>
                                  <a:pt x="2263140" y="1509014"/>
                                </a:lnTo>
                                <a:lnTo>
                                  <a:pt x="2263102" y="1508645"/>
                                </a:lnTo>
                                <a:lnTo>
                                  <a:pt x="2261984" y="1501444"/>
                                </a:lnTo>
                                <a:lnTo>
                                  <a:pt x="2261971" y="1501076"/>
                                </a:lnTo>
                                <a:lnTo>
                                  <a:pt x="2261565" y="1493443"/>
                                </a:lnTo>
                                <a:lnTo>
                                  <a:pt x="2261565" y="1173581"/>
                                </a:lnTo>
                                <a:lnTo>
                                  <a:pt x="2261565" y="1173391"/>
                                </a:lnTo>
                                <a:lnTo>
                                  <a:pt x="2261971" y="1165758"/>
                                </a:lnTo>
                                <a:lnTo>
                                  <a:pt x="2261997" y="1165390"/>
                                </a:lnTo>
                                <a:lnTo>
                                  <a:pt x="2261933" y="1165758"/>
                                </a:lnTo>
                                <a:lnTo>
                                  <a:pt x="2263102" y="1158189"/>
                                </a:lnTo>
                                <a:lnTo>
                                  <a:pt x="2263165" y="1157820"/>
                                </a:lnTo>
                                <a:lnTo>
                                  <a:pt x="2263038" y="1158189"/>
                                </a:lnTo>
                                <a:lnTo>
                                  <a:pt x="2264968" y="1150861"/>
                                </a:lnTo>
                                <a:lnTo>
                                  <a:pt x="2265045" y="1150594"/>
                                </a:lnTo>
                                <a:lnTo>
                                  <a:pt x="2264943" y="1150861"/>
                                </a:lnTo>
                                <a:lnTo>
                                  <a:pt x="2267483" y="1143787"/>
                                </a:lnTo>
                                <a:lnTo>
                                  <a:pt x="2267597" y="1143482"/>
                                </a:lnTo>
                                <a:lnTo>
                                  <a:pt x="2267521" y="1143685"/>
                                </a:lnTo>
                                <a:lnTo>
                                  <a:pt x="2267623" y="1143482"/>
                                </a:lnTo>
                                <a:lnTo>
                                  <a:pt x="2270709" y="1137132"/>
                                </a:lnTo>
                                <a:lnTo>
                                  <a:pt x="2270849" y="1136853"/>
                                </a:lnTo>
                                <a:lnTo>
                                  <a:pt x="2274493" y="1130858"/>
                                </a:lnTo>
                                <a:lnTo>
                                  <a:pt x="2274722" y="1130554"/>
                                </a:lnTo>
                                <a:lnTo>
                                  <a:pt x="2278888" y="1124953"/>
                                </a:lnTo>
                                <a:lnTo>
                                  <a:pt x="2279116" y="1124635"/>
                                </a:lnTo>
                                <a:lnTo>
                                  <a:pt x="2278964" y="1124839"/>
                                </a:lnTo>
                                <a:lnTo>
                                  <a:pt x="2279142" y="1124635"/>
                                </a:lnTo>
                                <a:lnTo>
                                  <a:pt x="2283815" y="1119466"/>
                                </a:lnTo>
                                <a:lnTo>
                                  <a:pt x="2284069" y="1119225"/>
                                </a:lnTo>
                                <a:lnTo>
                                  <a:pt x="2289251" y="1114552"/>
                                </a:lnTo>
                                <a:lnTo>
                                  <a:pt x="2289416" y="1114399"/>
                                </a:lnTo>
                                <a:lnTo>
                                  <a:pt x="2289213" y="1114552"/>
                                </a:lnTo>
                                <a:lnTo>
                                  <a:pt x="2289518" y="1114298"/>
                                </a:lnTo>
                                <a:lnTo>
                                  <a:pt x="2295182" y="1110119"/>
                                </a:lnTo>
                                <a:lnTo>
                                  <a:pt x="2295398" y="1109967"/>
                                </a:lnTo>
                                <a:lnTo>
                                  <a:pt x="2301417" y="1106297"/>
                                </a:lnTo>
                                <a:lnTo>
                                  <a:pt x="2301786" y="1106106"/>
                                </a:lnTo>
                                <a:lnTo>
                                  <a:pt x="2308110" y="1103033"/>
                                </a:lnTo>
                                <a:lnTo>
                                  <a:pt x="2308237" y="1102969"/>
                                </a:lnTo>
                                <a:lnTo>
                                  <a:pt x="2315108" y="1100505"/>
                                </a:lnTo>
                                <a:lnTo>
                                  <a:pt x="2315553" y="1100391"/>
                                </a:lnTo>
                                <a:lnTo>
                                  <a:pt x="2322779" y="1098473"/>
                                </a:lnTo>
                                <a:lnTo>
                                  <a:pt x="2322411" y="1098600"/>
                                </a:lnTo>
                                <a:lnTo>
                                  <a:pt x="2323198" y="1098473"/>
                                </a:lnTo>
                                <a:lnTo>
                                  <a:pt x="2329980" y="1097432"/>
                                </a:lnTo>
                                <a:lnTo>
                                  <a:pt x="2331161" y="1097368"/>
                                </a:lnTo>
                                <a:lnTo>
                                  <a:pt x="2338171" y="1097000"/>
                                </a:lnTo>
                                <a:lnTo>
                                  <a:pt x="3068193" y="1097000"/>
                                </a:lnTo>
                                <a:lnTo>
                                  <a:pt x="3076384" y="1097432"/>
                                </a:lnTo>
                                <a:lnTo>
                                  <a:pt x="3083966" y="1098600"/>
                                </a:lnTo>
                                <a:lnTo>
                                  <a:pt x="3083598" y="1098473"/>
                                </a:lnTo>
                                <a:lnTo>
                                  <a:pt x="3091230" y="1100505"/>
                                </a:lnTo>
                                <a:lnTo>
                                  <a:pt x="3097949" y="1102906"/>
                                </a:lnTo>
                                <a:lnTo>
                                  <a:pt x="3098203" y="1103033"/>
                                </a:lnTo>
                                <a:lnTo>
                                  <a:pt x="3104946" y="1106284"/>
                                </a:lnTo>
                                <a:lnTo>
                                  <a:pt x="3110966" y="1109954"/>
                                </a:lnTo>
                                <a:lnTo>
                                  <a:pt x="3111182" y="1110119"/>
                                </a:lnTo>
                                <a:lnTo>
                                  <a:pt x="3116897" y="1114386"/>
                                </a:lnTo>
                                <a:lnTo>
                                  <a:pt x="3117062" y="1114552"/>
                                </a:lnTo>
                                <a:lnTo>
                                  <a:pt x="3122384" y="1119352"/>
                                </a:lnTo>
                                <a:lnTo>
                                  <a:pt x="3127349" y="1124839"/>
                                </a:lnTo>
                                <a:lnTo>
                                  <a:pt x="3131782" y="1130833"/>
                                </a:lnTo>
                                <a:lnTo>
                                  <a:pt x="3143275" y="1158189"/>
                                </a:lnTo>
                                <a:lnTo>
                                  <a:pt x="3143148" y="1157820"/>
                                </a:lnTo>
                                <a:lnTo>
                                  <a:pt x="3143212" y="1158189"/>
                                </a:lnTo>
                                <a:lnTo>
                                  <a:pt x="3144316" y="1165390"/>
                                </a:lnTo>
                                <a:lnTo>
                                  <a:pt x="3144342" y="1165758"/>
                                </a:lnTo>
                                <a:lnTo>
                                  <a:pt x="3144748" y="1173581"/>
                                </a:lnTo>
                                <a:lnTo>
                                  <a:pt x="3144748" y="1493253"/>
                                </a:lnTo>
                                <a:lnTo>
                                  <a:pt x="3144748" y="1493443"/>
                                </a:lnTo>
                                <a:lnTo>
                                  <a:pt x="3144316" y="1501444"/>
                                </a:lnTo>
                                <a:lnTo>
                                  <a:pt x="3143148" y="1509014"/>
                                </a:lnTo>
                                <a:lnTo>
                                  <a:pt x="3143275" y="1508645"/>
                                </a:lnTo>
                                <a:lnTo>
                                  <a:pt x="3141268" y="1516240"/>
                                </a:lnTo>
                                <a:lnTo>
                                  <a:pt x="3138843" y="1522984"/>
                                </a:lnTo>
                                <a:lnTo>
                                  <a:pt x="3138665" y="1523352"/>
                                </a:lnTo>
                                <a:lnTo>
                                  <a:pt x="3135465" y="1529981"/>
                                </a:lnTo>
                                <a:lnTo>
                                  <a:pt x="3131820" y="1535976"/>
                                </a:lnTo>
                                <a:lnTo>
                                  <a:pt x="3131591" y="1536280"/>
                                </a:lnTo>
                                <a:lnTo>
                                  <a:pt x="3127349" y="1541919"/>
                                </a:lnTo>
                                <a:lnTo>
                                  <a:pt x="3127197" y="1542135"/>
                                </a:lnTo>
                                <a:lnTo>
                                  <a:pt x="3127349" y="1541919"/>
                                </a:lnTo>
                                <a:lnTo>
                                  <a:pt x="3127171" y="1542135"/>
                                </a:lnTo>
                                <a:lnTo>
                                  <a:pt x="3122384" y="1547418"/>
                                </a:lnTo>
                                <a:lnTo>
                                  <a:pt x="3122523" y="1547304"/>
                                </a:lnTo>
                                <a:lnTo>
                                  <a:pt x="3122269" y="1547545"/>
                                </a:lnTo>
                                <a:lnTo>
                                  <a:pt x="3122384" y="1547418"/>
                                </a:lnTo>
                                <a:lnTo>
                                  <a:pt x="3122244" y="1547545"/>
                                </a:lnTo>
                                <a:lnTo>
                                  <a:pt x="3116897" y="1552384"/>
                                </a:lnTo>
                                <a:lnTo>
                                  <a:pt x="3110941" y="1556842"/>
                                </a:lnTo>
                                <a:lnTo>
                                  <a:pt x="3104972" y="1560474"/>
                                </a:lnTo>
                                <a:lnTo>
                                  <a:pt x="3118408" y="1560474"/>
                                </a:lnTo>
                                <a:lnTo>
                                  <a:pt x="3121660" y="1558010"/>
                                </a:lnTo>
                                <a:lnTo>
                                  <a:pt x="3123146" y="1556664"/>
                                </a:lnTo>
                                <a:lnTo>
                                  <a:pt x="3127565" y="1552663"/>
                                </a:lnTo>
                                <a:lnTo>
                                  <a:pt x="3127959" y="1552232"/>
                                </a:lnTo>
                                <a:lnTo>
                                  <a:pt x="3132429" y="1547304"/>
                                </a:lnTo>
                                <a:lnTo>
                                  <a:pt x="3132988" y="1546682"/>
                                </a:lnTo>
                                <a:lnTo>
                                  <a:pt x="3136684" y="1541818"/>
                                </a:lnTo>
                                <a:lnTo>
                                  <a:pt x="3137852" y="1540281"/>
                                </a:lnTo>
                                <a:lnTo>
                                  <a:pt x="3151708" y="1501990"/>
                                </a:lnTo>
                                <a:lnTo>
                                  <a:pt x="3152140" y="1493558"/>
                                </a:lnTo>
                                <a:lnTo>
                                  <a:pt x="3152140" y="1173391"/>
                                </a:lnTo>
                                <a:close/>
                              </a:path>
                              <a:path w="5731510" h="2578100">
                                <a:moveTo>
                                  <a:pt x="4344390" y="2295029"/>
                                </a:moveTo>
                                <a:lnTo>
                                  <a:pt x="4328858" y="2295042"/>
                                </a:lnTo>
                                <a:lnTo>
                                  <a:pt x="4328503" y="2295182"/>
                                </a:lnTo>
                                <a:lnTo>
                                  <a:pt x="4321784" y="2297607"/>
                                </a:lnTo>
                                <a:lnTo>
                                  <a:pt x="4321480" y="2297709"/>
                                </a:lnTo>
                                <a:lnTo>
                                  <a:pt x="4321721" y="2297620"/>
                                </a:lnTo>
                                <a:lnTo>
                                  <a:pt x="4321391" y="2297709"/>
                                </a:lnTo>
                                <a:lnTo>
                                  <a:pt x="4314317" y="2299551"/>
                                </a:lnTo>
                                <a:lnTo>
                                  <a:pt x="4314520" y="2299512"/>
                                </a:lnTo>
                                <a:lnTo>
                                  <a:pt x="4314152" y="2299589"/>
                                </a:lnTo>
                                <a:lnTo>
                                  <a:pt x="4314317" y="2299551"/>
                                </a:lnTo>
                                <a:lnTo>
                                  <a:pt x="4314037" y="2299589"/>
                                </a:lnTo>
                                <a:lnTo>
                                  <a:pt x="4306760" y="2300694"/>
                                </a:lnTo>
                                <a:lnTo>
                                  <a:pt x="4306951" y="2300681"/>
                                </a:lnTo>
                                <a:lnTo>
                                  <a:pt x="4334116" y="2300681"/>
                                </a:lnTo>
                                <a:lnTo>
                                  <a:pt x="4336516" y="2299512"/>
                                </a:lnTo>
                                <a:lnTo>
                                  <a:pt x="4338853" y="2298382"/>
                                </a:lnTo>
                                <a:lnTo>
                                  <a:pt x="4340136" y="2297607"/>
                                </a:lnTo>
                                <a:lnTo>
                                  <a:pt x="4344390" y="2295029"/>
                                </a:lnTo>
                                <a:close/>
                              </a:path>
                              <a:path w="5731510" h="2578100">
                                <a:moveTo>
                                  <a:pt x="4358487" y="2283549"/>
                                </a:moveTo>
                                <a:lnTo>
                                  <a:pt x="4347654" y="2283549"/>
                                </a:lnTo>
                                <a:lnTo>
                                  <a:pt x="4341609" y="2288082"/>
                                </a:lnTo>
                                <a:lnTo>
                                  <a:pt x="4341812" y="2287968"/>
                                </a:lnTo>
                                <a:lnTo>
                                  <a:pt x="4341495" y="2288171"/>
                                </a:lnTo>
                                <a:lnTo>
                                  <a:pt x="4335399" y="2291867"/>
                                </a:lnTo>
                                <a:lnTo>
                                  <a:pt x="4335526" y="2291804"/>
                                </a:lnTo>
                                <a:lnTo>
                                  <a:pt x="4335221" y="2291981"/>
                                </a:lnTo>
                                <a:lnTo>
                                  <a:pt x="4335399" y="2291867"/>
                                </a:lnTo>
                                <a:lnTo>
                                  <a:pt x="4335170" y="2291981"/>
                                </a:lnTo>
                                <a:lnTo>
                                  <a:pt x="4328617" y="2295131"/>
                                </a:lnTo>
                                <a:lnTo>
                                  <a:pt x="4328858" y="2295042"/>
                                </a:lnTo>
                                <a:lnTo>
                                  <a:pt x="4344390" y="2295029"/>
                                </a:lnTo>
                                <a:lnTo>
                                  <a:pt x="4345813" y="2294178"/>
                                </a:lnTo>
                                <a:lnTo>
                                  <a:pt x="4348950" y="2291804"/>
                                </a:lnTo>
                                <a:lnTo>
                                  <a:pt x="4352214" y="2289352"/>
                                </a:lnTo>
                                <a:lnTo>
                                  <a:pt x="4353725" y="2287968"/>
                                </a:lnTo>
                                <a:lnTo>
                                  <a:pt x="4358132" y="2283942"/>
                                </a:lnTo>
                                <a:lnTo>
                                  <a:pt x="4358487" y="2283549"/>
                                </a:lnTo>
                                <a:close/>
                              </a:path>
                              <a:path w="5731510" h="2578100">
                                <a:moveTo>
                                  <a:pt x="4379011" y="442074"/>
                                </a:moveTo>
                                <a:lnTo>
                                  <a:pt x="4378579" y="433527"/>
                                </a:lnTo>
                                <a:lnTo>
                                  <a:pt x="4377347" y="425208"/>
                                </a:lnTo>
                                <a:lnTo>
                                  <a:pt x="4375759" y="419176"/>
                                </a:lnTo>
                                <a:lnTo>
                                  <a:pt x="4375251" y="417207"/>
                                </a:lnTo>
                                <a:lnTo>
                                  <a:pt x="4363275" y="393331"/>
                                </a:lnTo>
                                <a:lnTo>
                                  <a:pt x="4359846" y="388772"/>
                                </a:lnTo>
                                <a:lnTo>
                                  <a:pt x="4345038" y="374802"/>
                                </a:lnTo>
                                <a:lnTo>
                                  <a:pt x="4342117" y="372579"/>
                                </a:lnTo>
                                <a:lnTo>
                                  <a:pt x="4336275" y="369074"/>
                                </a:lnTo>
                                <a:lnTo>
                                  <a:pt x="4335157" y="368388"/>
                                </a:lnTo>
                                <a:lnTo>
                                  <a:pt x="4332605" y="367169"/>
                                </a:lnTo>
                                <a:lnTo>
                                  <a:pt x="4330306" y="366052"/>
                                </a:lnTo>
                                <a:lnTo>
                                  <a:pt x="4329544" y="365683"/>
                                </a:lnTo>
                                <a:lnTo>
                                  <a:pt x="4327893" y="364883"/>
                                </a:lnTo>
                                <a:lnTo>
                                  <a:pt x="4320121" y="362051"/>
                                </a:lnTo>
                                <a:lnTo>
                                  <a:pt x="4312120" y="359956"/>
                                </a:lnTo>
                                <a:lnTo>
                                  <a:pt x="4303801" y="358724"/>
                                </a:lnTo>
                                <a:lnTo>
                                  <a:pt x="4295368" y="358305"/>
                                </a:lnTo>
                                <a:lnTo>
                                  <a:pt x="3564737" y="358305"/>
                                </a:lnTo>
                                <a:lnTo>
                                  <a:pt x="3524885" y="368388"/>
                                </a:lnTo>
                                <a:lnTo>
                                  <a:pt x="3495319" y="395236"/>
                                </a:lnTo>
                                <a:lnTo>
                                  <a:pt x="3481463" y="433527"/>
                                </a:lnTo>
                                <a:lnTo>
                                  <a:pt x="3481032" y="441960"/>
                                </a:lnTo>
                                <a:lnTo>
                                  <a:pt x="3481032" y="762241"/>
                                </a:lnTo>
                                <a:lnTo>
                                  <a:pt x="3491128" y="802068"/>
                                </a:lnTo>
                                <a:lnTo>
                                  <a:pt x="3517989" y="831557"/>
                                </a:lnTo>
                                <a:lnTo>
                                  <a:pt x="3556292" y="845413"/>
                                </a:lnTo>
                                <a:lnTo>
                                  <a:pt x="3564737" y="845845"/>
                                </a:lnTo>
                                <a:lnTo>
                                  <a:pt x="4295368" y="845845"/>
                                </a:lnTo>
                                <a:lnTo>
                                  <a:pt x="4329544" y="838454"/>
                                </a:lnTo>
                                <a:lnTo>
                                  <a:pt x="4330306" y="838085"/>
                                </a:lnTo>
                                <a:lnTo>
                                  <a:pt x="4332605" y="836980"/>
                                </a:lnTo>
                                <a:lnTo>
                                  <a:pt x="4335157" y="835748"/>
                                </a:lnTo>
                                <a:lnTo>
                                  <a:pt x="4336275" y="835075"/>
                                </a:lnTo>
                                <a:lnTo>
                                  <a:pt x="4340682" y="832421"/>
                                </a:lnTo>
                                <a:lnTo>
                                  <a:pt x="4342117" y="831557"/>
                                </a:lnTo>
                                <a:lnTo>
                                  <a:pt x="4345279" y="829157"/>
                                </a:lnTo>
                                <a:lnTo>
                                  <a:pt x="4331817" y="829170"/>
                                </a:lnTo>
                                <a:lnTo>
                                  <a:pt x="4331525" y="829348"/>
                                </a:lnTo>
                                <a:lnTo>
                                  <a:pt x="4331805" y="829170"/>
                                </a:lnTo>
                                <a:lnTo>
                                  <a:pt x="4331449" y="829348"/>
                                </a:lnTo>
                                <a:lnTo>
                                  <a:pt x="4324807" y="832548"/>
                                </a:lnTo>
                                <a:lnTo>
                                  <a:pt x="4325175" y="832421"/>
                                </a:lnTo>
                                <a:lnTo>
                                  <a:pt x="4317784" y="835075"/>
                                </a:lnTo>
                                <a:lnTo>
                                  <a:pt x="4318089" y="834948"/>
                                </a:lnTo>
                                <a:lnTo>
                                  <a:pt x="4310456" y="836980"/>
                                </a:lnTo>
                                <a:lnTo>
                                  <a:pt x="4310824" y="836853"/>
                                </a:lnTo>
                                <a:lnTo>
                                  <a:pt x="4302887" y="838085"/>
                                </a:lnTo>
                                <a:lnTo>
                                  <a:pt x="4303255" y="838022"/>
                                </a:lnTo>
                                <a:lnTo>
                                  <a:pt x="4295064" y="838454"/>
                                </a:lnTo>
                                <a:lnTo>
                                  <a:pt x="3565042" y="838454"/>
                                </a:lnTo>
                                <a:lnTo>
                                  <a:pt x="3558019" y="838085"/>
                                </a:lnTo>
                                <a:lnTo>
                                  <a:pt x="3556851" y="838022"/>
                                </a:lnTo>
                                <a:lnTo>
                                  <a:pt x="3557219" y="838085"/>
                                </a:lnTo>
                                <a:lnTo>
                                  <a:pt x="3550069" y="836980"/>
                                </a:lnTo>
                                <a:lnTo>
                                  <a:pt x="3549269" y="836853"/>
                                </a:lnTo>
                                <a:lnTo>
                                  <a:pt x="3549637" y="836980"/>
                                </a:lnTo>
                                <a:lnTo>
                                  <a:pt x="3542411" y="835075"/>
                                </a:lnTo>
                                <a:lnTo>
                                  <a:pt x="3542042" y="834974"/>
                                </a:lnTo>
                                <a:lnTo>
                                  <a:pt x="3542309" y="835075"/>
                                </a:lnTo>
                                <a:lnTo>
                                  <a:pt x="3541979" y="834961"/>
                                </a:lnTo>
                                <a:lnTo>
                                  <a:pt x="3535261" y="832548"/>
                                </a:lnTo>
                                <a:lnTo>
                                  <a:pt x="3535134" y="832510"/>
                                </a:lnTo>
                                <a:lnTo>
                                  <a:pt x="3534918" y="832421"/>
                                </a:lnTo>
                                <a:lnTo>
                                  <a:pt x="3535134" y="832497"/>
                                </a:lnTo>
                                <a:lnTo>
                                  <a:pt x="3534981" y="832421"/>
                                </a:lnTo>
                                <a:lnTo>
                                  <a:pt x="3528644" y="829348"/>
                                </a:lnTo>
                                <a:lnTo>
                                  <a:pt x="3528288" y="829170"/>
                                </a:lnTo>
                                <a:lnTo>
                                  <a:pt x="3528580" y="829348"/>
                                </a:lnTo>
                                <a:lnTo>
                                  <a:pt x="3521989" y="825347"/>
                                </a:lnTo>
                                <a:lnTo>
                                  <a:pt x="3522294" y="825525"/>
                                </a:lnTo>
                                <a:lnTo>
                                  <a:pt x="3522053" y="825347"/>
                                </a:lnTo>
                                <a:lnTo>
                                  <a:pt x="3516401" y="821156"/>
                                </a:lnTo>
                                <a:lnTo>
                                  <a:pt x="3516071" y="820915"/>
                                </a:lnTo>
                                <a:lnTo>
                                  <a:pt x="3516274" y="821055"/>
                                </a:lnTo>
                                <a:lnTo>
                                  <a:pt x="3516109" y="820915"/>
                                </a:lnTo>
                                <a:lnTo>
                                  <a:pt x="3510927" y="816229"/>
                                </a:lnTo>
                                <a:lnTo>
                                  <a:pt x="3510775" y="816102"/>
                                </a:lnTo>
                                <a:lnTo>
                                  <a:pt x="3506012" y="810818"/>
                                </a:lnTo>
                                <a:lnTo>
                                  <a:pt x="3505822" y="810602"/>
                                </a:lnTo>
                                <a:lnTo>
                                  <a:pt x="3505974" y="810818"/>
                                </a:lnTo>
                                <a:lnTo>
                                  <a:pt x="3505784" y="810577"/>
                                </a:lnTo>
                                <a:lnTo>
                                  <a:pt x="3501593" y="804964"/>
                                </a:lnTo>
                                <a:lnTo>
                                  <a:pt x="3501364" y="804697"/>
                                </a:lnTo>
                                <a:lnTo>
                                  <a:pt x="3497719" y="798690"/>
                                </a:lnTo>
                                <a:lnTo>
                                  <a:pt x="3497542" y="798385"/>
                                </a:lnTo>
                                <a:lnTo>
                                  <a:pt x="3497719" y="798664"/>
                                </a:lnTo>
                                <a:lnTo>
                                  <a:pt x="3497580" y="798385"/>
                                </a:lnTo>
                                <a:lnTo>
                                  <a:pt x="3494519" y="792035"/>
                                </a:lnTo>
                                <a:lnTo>
                                  <a:pt x="3494328" y="791667"/>
                                </a:lnTo>
                                <a:lnTo>
                                  <a:pt x="3494455" y="792035"/>
                                </a:lnTo>
                                <a:lnTo>
                                  <a:pt x="3491941" y="785025"/>
                                </a:lnTo>
                                <a:lnTo>
                                  <a:pt x="3491839" y="784656"/>
                                </a:lnTo>
                                <a:lnTo>
                                  <a:pt x="3489998" y="777697"/>
                                </a:lnTo>
                                <a:lnTo>
                                  <a:pt x="3489960" y="777328"/>
                                </a:lnTo>
                                <a:lnTo>
                                  <a:pt x="3488855" y="770128"/>
                                </a:lnTo>
                                <a:lnTo>
                                  <a:pt x="3488829" y="769759"/>
                                </a:lnTo>
                                <a:lnTo>
                                  <a:pt x="3488423" y="762127"/>
                                </a:lnTo>
                                <a:lnTo>
                                  <a:pt x="3488423" y="442264"/>
                                </a:lnTo>
                                <a:lnTo>
                                  <a:pt x="3488423" y="442087"/>
                                </a:lnTo>
                                <a:lnTo>
                                  <a:pt x="3488436" y="441960"/>
                                </a:lnTo>
                                <a:lnTo>
                                  <a:pt x="3488829" y="434441"/>
                                </a:lnTo>
                                <a:lnTo>
                                  <a:pt x="3488855" y="434073"/>
                                </a:lnTo>
                                <a:lnTo>
                                  <a:pt x="3488791" y="434441"/>
                                </a:lnTo>
                                <a:lnTo>
                                  <a:pt x="3489960" y="426872"/>
                                </a:lnTo>
                                <a:lnTo>
                                  <a:pt x="3490023" y="426504"/>
                                </a:lnTo>
                                <a:lnTo>
                                  <a:pt x="3489896" y="426872"/>
                                </a:lnTo>
                                <a:lnTo>
                                  <a:pt x="3491839" y="419544"/>
                                </a:lnTo>
                                <a:lnTo>
                                  <a:pt x="3491877" y="419341"/>
                                </a:lnTo>
                                <a:lnTo>
                                  <a:pt x="3494341" y="412470"/>
                                </a:lnTo>
                                <a:lnTo>
                                  <a:pt x="3494455" y="412165"/>
                                </a:lnTo>
                                <a:lnTo>
                                  <a:pt x="3494379" y="412369"/>
                                </a:lnTo>
                                <a:lnTo>
                                  <a:pt x="3494481" y="412165"/>
                                </a:lnTo>
                                <a:lnTo>
                                  <a:pt x="3497567" y="405828"/>
                                </a:lnTo>
                                <a:lnTo>
                                  <a:pt x="3497656" y="405638"/>
                                </a:lnTo>
                                <a:lnTo>
                                  <a:pt x="3501352" y="399542"/>
                                </a:lnTo>
                                <a:lnTo>
                                  <a:pt x="3501580" y="399237"/>
                                </a:lnTo>
                                <a:lnTo>
                                  <a:pt x="3505746" y="393636"/>
                                </a:lnTo>
                                <a:lnTo>
                                  <a:pt x="3506012" y="393331"/>
                                </a:lnTo>
                                <a:lnTo>
                                  <a:pt x="3510673" y="388150"/>
                                </a:lnTo>
                                <a:lnTo>
                                  <a:pt x="3510902" y="387908"/>
                                </a:lnTo>
                                <a:lnTo>
                                  <a:pt x="3510788" y="388035"/>
                                </a:lnTo>
                                <a:lnTo>
                                  <a:pt x="3510927" y="387908"/>
                                </a:lnTo>
                                <a:lnTo>
                                  <a:pt x="3516109" y="383235"/>
                                </a:lnTo>
                                <a:lnTo>
                                  <a:pt x="3516274" y="383082"/>
                                </a:lnTo>
                                <a:lnTo>
                                  <a:pt x="3516401" y="382981"/>
                                </a:lnTo>
                                <a:lnTo>
                                  <a:pt x="3522053" y="378802"/>
                                </a:lnTo>
                                <a:lnTo>
                                  <a:pt x="3522256" y="378637"/>
                                </a:lnTo>
                                <a:lnTo>
                                  <a:pt x="3528276" y="374980"/>
                                </a:lnTo>
                                <a:lnTo>
                                  <a:pt x="3528644" y="374802"/>
                                </a:lnTo>
                                <a:lnTo>
                                  <a:pt x="3534981" y="371716"/>
                                </a:lnTo>
                                <a:lnTo>
                                  <a:pt x="3535134" y="371640"/>
                                </a:lnTo>
                                <a:lnTo>
                                  <a:pt x="3541966" y="369189"/>
                                </a:lnTo>
                                <a:lnTo>
                                  <a:pt x="3542411" y="369074"/>
                                </a:lnTo>
                                <a:lnTo>
                                  <a:pt x="3549637" y="367169"/>
                                </a:lnTo>
                                <a:lnTo>
                                  <a:pt x="3549269" y="367284"/>
                                </a:lnTo>
                                <a:lnTo>
                                  <a:pt x="3550069" y="367169"/>
                                </a:lnTo>
                                <a:lnTo>
                                  <a:pt x="3556851" y="366115"/>
                                </a:lnTo>
                                <a:lnTo>
                                  <a:pt x="3558019" y="366052"/>
                                </a:lnTo>
                                <a:lnTo>
                                  <a:pt x="3565042" y="365683"/>
                                </a:lnTo>
                                <a:lnTo>
                                  <a:pt x="4295064" y="365683"/>
                                </a:lnTo>
                                <a:lnTo>
                                  <a:pt x="4303255" y="366115"/>
                                </a:lnTo>
                                <a:lnTo>
                                  <a:pt x="4310824" y="367284"/>
                                </a:lnTo>
                                <a:lnTo>
                                  <a:pt x="4310456" y="367169"/>
                                </a:lnTo>
                                <a:lnTo>
                                  <a:pt x="4338053" y="378802"/>
                                </a:lnTo>
                                <a:lnTo>
                                  <a:pt x="4343755" y="383070"/>
                                </a:lnTo>
                                <a:lnTo>
                                  <a:pt x="4343920" y="383235"/>
                                </a:lnTo>
                                <a:lnTo>
                                  <a:pt x="4349254" y="388035"/>
                                </a:lnTo>
                                <a:lnTo>
                                  <a:pt x="4362462" y="405828"/>
                                </a:lnTo>
                                <a:lnTo>
                                  <a:pt x="4365650" y="412369"/>
                                </a:lnTo>
                                <a:lnTo>
                                  <a:pt x="4368127" y="419277"/>
                                </a:lnTo>
                                <a:lnTo>
                                  <a:pt x="4368203" y="419544"/>
                                </a:lnTo>
                                <a:lnTo>
                                  <a:pt x="4370133" y="426872"/>
                                </a:lnTo>
                                <a:lnTo>
                                  <a:pt x="4370019" y="426504"/>
                                </a:lnTo>
                                <a:lnTo>
                                  <a:pt x="4370070" y="426872"/>
                                </a:lnTo>
                                <a:lnTo>
                                  <a:pt x="4371187" y="434073"/>
                                </a:lnTo>
                                <a:lnTo>
                                  <a:pt x="4371200" y="434441"/>
                                </a:lnTo>
                                <a:lnTo>
                                  <a:pt x="4371619" y="442264"/>
                                </a:lnTo>
                                <a:lnTo>
                                  <a:pt x="4371619" y="761936"/>
                                </a:lnTo>
                                <a:lnTo>
                                  <a:pt x="4371606" y="762127"/>
                                </a:lnTo>
                                <a:lnTo>
                                  <a:pt x="4371187" y="770128"/>
                                </a:lnTo>
                                <a:lnTo>
                                  <a:pt x="4370019" y="777697"/>
                                </a:lnTo>
                                <a:lnTo>
                                  <a:pt x="4370133" y="777328"/>
                                </a:lnTo>
                                <a:lnTo>
                                  <a:pt x="4368127" y="784923"/>
                                </a:lnTo>
                                <a:lnTo>
                                  <a:pt x="4365701" y="791667"/>
                                </a:lnTo>
                                <a:lnTo>
                                  <a:pt x="4365523" y="792035"/>
                                </a:lnTo>
                                <a:lnTo>
                                  <a:pt x="4362323" y="798664"/>
                                </a:lnTo>
                                <a:lnTo>
                                  <a:pt x="4358678" y="804659"/>
                                </a:lnTo>
                                <a:lnTo>
                                  <a:pt x="4358449" y="804964"/>
                                </a:lnTo>
                                <a:lnTo>
                                  <a:pt x="4354220" y="810602"/>
                                </a:lnTo>
                                <a:lnTo>
                                  <a:pt x="4354068" y="810818"/>
                                </a:lnTo>
                                <a:lnTo>
                                  <a:pt x="4354220" y="810602"/>
                                </a:lnTo>
                                <a:lnTo>
                                  <a:pt x="4354030" y="810818"/>
                                </a:lnTo>
                                <a:lnTo>
                                  <a:pt x="4349254" y="816102"/>
                                </a:lnTo>
                                <a:lnTo>
                                  <a:pt x="4349381" y="815987"/>
                                </a:lnTo>
                                <a:lnTo>
                                  <a:pt x="4349140" y="816229"/>
                                </a:lnTo>
                                <a:lnTo>
                                  <a:pt x="4349254" y="816102"/>
                                </a:lnTo>
                                <a:lnTo>
                                  <a:pt x="4349115" y="816229"/>
                                </a:lnTo>
                                <a:lnTo>
                                  <a:pt x="4343755" y="821067"/>
                                </a:lnTo>
                                <a:lnTo>
                                  <a:pt x="4337799" y="825525"/>
                                </a:lnTo>
                                <a:lnTo>
                                  <a:pt x="4338117" y="825347"/>
                                </a:lnTo>
                                <a:lnTo>
                                  <a:pt x="4331830" y="829157"/>
                                </a:lnTo>
                                <a:lnTo>
                                  <a:pt x="4345279" y="829157"/>
                                </a:lnTo>
                                <a:lnTo>
                                  <a:pt x="4348518" y="826693"/>
                                </a:lnTo>
                                <a:lnTo>
                                  <a:pt x="4350016" y="825347"/>
                                </a:lnTo>
                                <a:lnTo>
                                  <a:pt x="4354436" y="821347"/>
                                </a:lnTo>
                                <a:lnTo>
                                  <a:pt x="4354817" y="820915"/>
                                </a:lnTo>
                                <a:lnTo>
                                  <a:pt x="4359287" y="815987"/>
                                </a:lnTo>
                                <a:lnTo>
                                  <a:pt x="4359846" y="815365"/>
                                </a:lnTo>
                                <a:lnTo>
                                  <a:pt x="4363542" y="810514"/>
                                </a:lnTo>
                                <a:lnTo>
                                  <a:pt x="4364723" y="808964"/>
                                </a:lnTo>
                                <a:lnTo>
                                  <a:pt x="4375861" y="784656"/>
                                </a:lnTo>
                                <a:lnTo>
                                  <a:pt x="4377347" y="778992"/>
                                </a:lnTo>
                                <a:lnTo>
                                  <a:pt x="4377588" y="777328"/>
                                </a:lnTo>
                                <a:lnTo>
                                  <a:pt x="4378579" y="770674"/>
                                </a:lnTo>
                                <a:lnTo>
                                  <a:pt x="4378617" y="769759"/>
                                </a:lnTo>
                                <a:lnTo>
                                  <a:pt x="4379011" y="762241"/>
                                </a:lnTo>
                                <a:lnTo>
                                  <a:pt x="4379011" y="442074"/>
                                </a:lnTo>
                                <a:close/>
                              </a:path>
                              <a:path w="5731510" h="2578100">
                                <a:moveTo>
                                  <a:pt x="4382706" y="1904707"/>
                                </a:moveTo>
                                <a:lnTo>
                                  <a:pt x="4382274" y="1896160"/>
                                </a:lnTo>
                                <a:lnTo>
                                  <a:pt x="4381043" y="1887842"/>
                                </a:lnTo>
                                <a:lnTo>
                                  <a:pt x="4379455" y="1881809"/>
                                </a:lnTo>
                                <a:lnTo>
                                  <a:pt x="4378947" y="1879841"/>
                                </a:lnTo>
                                <a:lnTo>
                                  <a:pt x="4377106" y="1874799"/>
                                </a:lnTo>
                                <a:lnTo>
                                  <a:pt x="4376115" y="1872081"/>
                                </a:lnTo>
                                <a:lnTo>
                                  <a:pt x="4374223" y="1868144"/>
                                </a:lnTo>
                                <a:lnTo>
                                  <a:pt x="4372597" y="1864753"/>
                                </a:lnTo>
                                <a:lnTo>
                                  <a:pt x="4370844" y="1861870"/>
                                </a:lnTo>
                                <a:lnTo>
                                  <a:pt x="4368419" y="1857870"/>
                                </a:lnTo>
                                <a:lnTo>
                                  <a:pt x="4366971" y="1855952"/>
                                </a:lnTo>
                                <a:lnTo>
                                  <a:pt x="4363542" y="1851406"/>
                                </a:lnTo>
                                <a:lnTo>
                                  <a:pt x="4362755" y="1850542"/>
                                </a:lnTo>
                                <a:lnTo>
                                  <a:pt x="4358246" y="1845614"/>
                                </a:lnTo>
                                <a:lnTo>
                                  <a:pt x="4358132" y="1845487"/>
                                </a:lnTo>
                                <a:lnTo>
                                  <a:pt x="4352214" y="1840077"/>
                                </a:lnTo>
                                <a:lnTo>
                                  <a:pt x="4348734" y="1837423"/>
                                </a:lnTo>
                                <a:lnTo>
                                  <a:pt x="4345813" y="1835213"/>
                                </a:lnTo>
                                <a:lnTo>
                                  <a:pt x="4339971" y="1831708"/>
                                </a:lnTo>
                                <a:lnTo>
                                  <a:pt x="4338853" y="1831022"/>
                                </a:lnTo>
                                <a:lnTo>
                                  <a:pt x="4336300" y="1829790"/>
                                </a:lnTo>
                                <a:lnTo>
                                  <a:pt x="4334002" y="1828685"/>
                                </a:lnTo>
                                <a:lnTo>
                                  <a:pt x="4333240" y="1828317"/>
                                </a:lnTo>
                                <a:lnTo>
                                  <a:pt x="4299064" y="1820926"/>
                                </a:lnTo>
                                <a:lnTo>
                                  <a:pt x="3568433" y="1820926"/>
                                </a:lnTo>
                                <a:lnTo>
                                  <a:pt x="3528580" y="1831022"/>
                                </a:lnTo>
                                <a:lnTo>
                                  <a:pt x="3499015" y="1857870"/>
                                </a:lnTo>
                                <a:lnTo>
                                  <a:pt x="3485159" y="1896160"/>
                                </a:lnTo>
                                <a:lnTo>
                                  <a:pt x="3484727" y="1904593"/>
                                </a:lnTo>
                                <a:lnTo>
                                  <a:pt x="3484727" y="2224862"/>
                                </a:lnTo>
                                <a:lnTo>
                                  <a:pt x="3494824" y="2264676"/>
                                </a:lnTo>
                                <a:lnTo>
                                  <a:pt x="3521684" y="2294191"/>
                                </a:lnTo>
                                <a:lnTo>
                                  <a:pt x="3559987" y="2308047"/>
                                </a:lnTo>
                                <a:lnTo>
                                  <a:pt x="3568433" y="2308479"/>
                                </a:lnTo>
                                <a:lnTo>
                                  <a:pt x="4299064" y="2308479"/>
                                </a:lnTo>
                                <a:lnTo>
                                  <a:pt x="4333265" y="2301087"/>
                                </a:lnTo>
                                <a:lnTo>
                                  <a:pt x="4334040" y="2300719"/>
                                </a:lnTo>
                                <a:lnTo>
                                  <a:pt x="4306849" y="2300694"/>
                                </a:lnTo>
                                <a:lnTo>
                                  <a:pt x="4306582" y="2300719"/>
                                </a:lnTo>
                                <a:lnTo>
                                  <a:pt x="4306760" y="2300694"/>
                                </a:lnTo>
                                <a:lnTo>
                                  <a:pt x="4298759" y="2301087"/>
                                </a:lnTo>
                                <a:lnTo>
                                  <a:pt x="3568738" y="2301087"/>
                                </a:lnTo>
                                <a:lnTo>
                                  <a:pt x="3561283" y="2300719"/>
                                </a:lnTo>
                                <a:lnTo>
                                  <a:pt x="3560737" y="2300694"/>
                                </a:lnTo>
                                <a:lnTo>
                                  <a:pt x="3560915" y="2300719"/>
                                </a:lnTo>
                                <a:lnTo>
                                  <a:pt x="3560635" y="2300694"/>
                                </a:lnTo>
                                <a:lnTo>
                                  <a:pt x="3553460" y="2299589"/>
                                </a:lnTo>
                                <a:lnTo>
                                  <a:pt x="3553193" y="2299563"/>
                                </a:lnTo>
                                <a:lnTo>
                                  <a:pt x="3553053" y="2299512"/>
                                </a:lnTo>
                                <a:lnTo>
                                  <a:pt x="3546043" y="2297709"/>
                                </a:lnTo>
                                <a:lnTo>
                                  <a:pt x="3545916" y="2297684"/>
                                </a:lnTo>
                                <a:lnTo>
                                  <a:pt x="3545725" y="2297607"/>
                                </a:lnTo>
                                <a:lnTo>
                                  <a:pt x="3539020" y="2295182"/>
                                </a:lnTo>
                                <a:lnTo>
                                  <a:pt x="3538677" y="2295067"/>
                                </a:lnTo>
                                <a:lnTo>
                                  <a:pt x="3532327" y="2291981"/>
                                </a:lnTo>
                                <a:lnTo>
                                  <a:pt x="3532086" y="2291880"/>
                                </a:lnTo>
                                <a:lnTo>
                                  <a:pt x="3525990" y="2288159"/>
                                </a:lnTo>
                                <a:lnTo>
                                  <a:pt x="3525685" y="2287968"/>
                                </a:lnTo>
                                <a:lnTo>
                                  <a:pt x="3525926" y="2288108"/>
                                </a:lnTo>
                                <a:lnTo>
                                  <a:pt x="3525723" y="2287968"/>
                                </a:lnTo>
                                <a:lnTo>
                                  <a:pt x="3519779" y="2283549"/>
                                </a:lnTo>
                                <a:lnTo>
                                  <a:pt x="3520084" y="2283764"/>
                                </a:lnTo>
                                <a:lnTo>
                                  <a:pt x="3519830" y="2283536"/>
                                </a:lnTo>
                                <a:lnTo>
                                  <a:pt x="3514623" y="2278850"/>
                                </a:lnTo>
                                <a:lnTo>
                                  <a:pt x="3514471" y="2278723"/>
                                </a:lnTo>
                                <a:lnTo>
                                  <a:pt x="3514369" y="2278596"/>
                                </a:lnTo>
                                <a:lnTo>
                                  <a:pt x="3509670" y="2273439"/>
                                </a:lnTo>
                                <a:lnTo>
                                  <a:pt x="3509467" y="2273160"/>
                                </a:lnTo>
                                <a:lnTo>
                                  <a:pt x="3505276" y="2267597"/>
                                </a:lnTo>
                                <a:lnTo>
                                  <a:pt x="3505060" y="2267318"/>
                                </a:lnTo>
                                <a:lnTo>
                                  <a:pt x="3501390" y="2261260"/>
                                </a:lnTo>
                                <a:lnTo>
                                  <a:pt x="3501263" y="2260981"/>
                                </a:lnTo>
                                <a:lnTo>
                                  <a:pt x="3498202" y="2254681"/>
                                </a:lnTo>
                                <a:lnTo>
                                  <a:pt x="3498037" y="2254377"/>
                                </a:lnTo>
                                <a:lnTo>
                                  <a:pt x="3495624" y="2247620"/>
                                </a:lnTo>
                                <a:lnTo>
                                  <a:pt x="3495535" y="2247290"/>
                                </a:lnTo>
                                <a:lnTo>
                                  <a:pt x="3493693" y="2240330"/>
                                </a:lnTo>
                                <a:lnTo>
                                  <a:pt x="3493655" y="2239962"/>
                                </a:lnTo>
                                <a:lnTo>
                                  <a:pt x="3492538" y="2232761"/>
                                </a:lnTo>
                                <a:lnTo>
                                  <a:pt x="3492525" y="2232393"/>
                                </a:lnTo>
                                <a:lnTo>
                                  <a:pt x="3492119" y="2224773"/>
                                </a:lnTo>
                                <a:lnTo>
                                  <a:pt x="3492119" y="1904898"/>
                                </a:lnTo>
                                <a:lnTo>
                                  <a:pt x="3492119" y="1904720"/>
                                </a:lnTo>
                                <a:lnTo>
                                  <a:pt x="3492131" y="1904593"/>
                                </a:lnTo>
                                <a:lnTo>
                                  <a:pt x="3492525" y="1897075"/>
                                </a:lnTo>
                                <a:lnTo>
                                  <a:pt x="3492550" y="1896706"/>
                                </a:lnTo>
                                <a:lnTo>
                                  <a:pt x="3492487" y="1897075"/>
                                </a:lnTo>
                                <a:lnTo>
                                  <a:pt x="3493655" y="1889506"/>
                                </a:lnTo>
                                <a:lnTo>
                                  <a:pt x="3493719" y="1889137"/>
                                </a:lnTo>
                                <a:lnTo>
                                  <a:pt x="3493592" y="1889506"/>
                                </a:lnTo>
                                <a:lnTo>
                                  <a:pt x="3495535" y="1882178"/>
                                </a:lnTo>
                                <a:lnTo>
                                  <a:pt x="3495573" y="1881974"/>
                                </a:lnTo>
                                <a:lnTo>
                                  <a:pt x="3498037" y="1875104"/>
                                </a:lnTo>
                                <a:lnTo>
                                  <a:pt x="3498151" y="1874799"/>
                                </a:lnTo>
                                <a:lnTo>
                                  <a:pt x="3498075" y="1875002"/>
                                </a:lnTo>
                                <a:lnTo>
                                  <a:pt x="3498177" y="1874799"/>
                                </a:lnTo>
                                <a:lnTo>
                                  <a:pt x="3501263" y="1868449"/>
                                </a:lnTo>
                                <a:lnTo>
                                  <a:pt x="3501377" y="1868220"/>
                                </a:lnTo>
                                <a:lnTo>
                                  <a:pt x="3505047" y="1862175"/>
                                </a:lnTo>
                                <a:lnTo>
                                  <a:pt x="3505276" y="1861870"/>
                                </a:lnTo>
                                <a:lnTo>
                                  <a:pt x="3509441" y="1856270"/>
                                </a:lnTo>
                                <a:lnTo>
                                  <a:pt x="3509708" y="1855952"/>
                                </a:lnTo>
                                <a:lnTo>
                                  <a:pt x="3514369" y="1850783"/>
                                </a:lnTo>
                                <a:lnTo>
                                  <a:pt x="3514598" y="1850542"/>
                                </a:lnTo>
                                <a:lnTo>
                                  <a:pt x="3514483" y="1850669"/>
                                </a:lnTo>
                                <a:lnTo>
                                  <a:pt x="3514623" y="1850542"/>
                                </a:lnTo>
                                <a:lnTo>
                                  <a:pt x="3519805" y="1845856"/>
                                </a:lnTo>
                                <a:lnTo>
                                  <a:pt x="3519970" y="1845716"/>
                                </a:lnTo>
                                <a:lnTo>
                                  <a:pt x="3519767" y="1845856"/>
                                </a:lnTo>
                                <a:lnTo>
                                  <a:pt x="3520084" y="1845614"/>
                                </a:lnTo>
                                <a:lnTo>
                                  <a:pt x="3525748" y="1841423"/>
                                </a:lnTo>
                                <a:lnTo>
                                  <a:pt x="3525990" y="1841246"/>
                                </a:lnTo>
                                <a:lnTo>
                                  <a:pt x="3531971" y="1837613"/>
                                </a:lnTo>
                                <a:lnTo>
                                  <a:pt x="3532340" y="1837423"/>
                                </a:lnTo>
                                <a:lnTo>
                                  <a:pt x="3538677" y="1834349"/>
                                </a:lnTo>
                                <a:lnTo>
                                  <a:pt x="3538829" y="1834273"/>
                                </a:lnTo>
                                <a:lnTo>
                                  <a:pt x="3545662" y="1831822"/>
                                </a:lnTo>
                                <a:lnTo>
                                  <a:pt x="3546106" y="1831708"/>
                                </a:lnTo>
                                <a:lnTo>
                                  <a:pt x="3553333" y="1829790"/>
                                </a:lnTo>
                                <a:lnTo>
                                  <a:pt x="3552964" y="1829917"/>
                                </a:lnTo>
                                <a:lnTo>
                                  <a:pt x="3553764" y="1829790"/>
                                </a:lnTo>
                                <a:lnTo>
                                  <a:pt x="3560546" y="1828749"/>
                                </a:lnTo>
                                <a:lnTo>
                                  <a:pt x="3561715" y="1828685"/>
                                </a:lnTo>
                                <a:lnTo>
                                  <a:pt x="3568738" y="1828317"/>
                                </a:lnTo>
                                <a:lnTo>
                                  <a:pt x="4298759" y="1828317"/>
                                </a:lnTo>
                                <a:lnTo>
                                  <a:pt x="4306951" y="1828749"/>
                                </a:lnTo>
                                <a:lnTo>
                                  <a:pt x="4314520" y="1829917"/>
                                </a:lnTo>
                                <a:lnTo>
                                  <a:pt x="4314152" y="1829790"/>
                                </a:lnTo>
                                <a:lnTo>
                                  <a:pt x="4321784" y="1831822"/>
                                </a:lnTo>
                                <a:lnTo>
                                  <a:pt x="4328503" y="1834222"/>
                                </a:lnTo>
                                <a:lnTo>
                                  <a:pt x="4328757" y="1834349"/>
                                </a:lnTo>
                                <a:lnTo>
                                  <a:pt x="4335500" y="1837601"/>
                                </a:lnTo>
                                <a:lnTo>
                                  <a:pt x="4347616" y="1845856"/>
                                </a:lnTo>
                                <a:lnTo>
                                  <a:pt x="4352950" y="1850669"/>
                                </a:lnTo>
                                <a:lnTo>
                                  <a:pt x="4357903" y="1856155"/>
                                </a:lnTo>
                                <a:lnTo>
                                  <a:pt x="4373829" y="1889506"/>
                                </a:lnTo>
                                <a:lnTo>
                                  <a:pt x="4373715" y="1889137"/>
                                </a:lnTo>
                                <a:lnTo>
                                  <a:pt x="4373765" y="1889506"/>
                                </a:lnTo>
                                <a:lnTo>
                                  <a:pt x="4374883" y="1896706"/>
                                </a:lnTo>
                                <a:lnTo>
                                  <a:pt x="4374896" y="1897075"/>
                                </a:lnTo>
                                <a:lnTo>
                                  <a:pt x="4375315" y="1904898"/>
                                </a:lnTo>
                                <a:lnTo>
                                  <a:pt x="4375315" y="2224582"/>
                                </a:lnTo>
                                <a:lnTo>
                                  <a:pt x="4375302" y="2224773"/>
                                </a:lnTo>
                                <a:lnTo>
                                  <a:pt x="4374883" y="2232761"/>
                                </a:lnTo>
                                <a:lnTo>
                                  <a:pt x="4373715" y="2240330"/>
                                </a:lnTo>
                                <a:lnTo>
                                  <a:pt x="4373829" y="2239962"/>
                                </a:lnTo>
                                <a:lnTo>
                                  <a:pt x="4371797" y="2247620"/>
                                </a:lnTo>
                                <a:lnTo>
                                  <a:pt x="4369397" y="2254339"/>
                                </a:lnTo>
                                <a:lnTo>
                                  <a:pt x="4369232" y="2254681"/>
                                </a:lnTo>
                                <a:lnTo>
                                  <a:pt x="4366044" y="2261235"/>
                                </a:lnTo>
                                <a:lnTo>
                                  <a:pt x="4362374" y="2267293"/>
                                </a:lnTo>
                                <a:lnTo>
                                  <a:pt x="4362145" y="2267597"/>
                                </a:lnTo>
                                <a:lnTo>
                                  <a:pt x="4357763" y="2273427"/>
                                </a:lnTo>
                                <a:lnTo>
                                  <a:pt x="4352950" y="2278710"/>
                                </a:lnTo>
                                <a:lnTo>
                                  <a:pt x="4353077" y="2278596"/>
                                </a:lnTo>
                                <a:lnTo>
                                  <a:pt x="4352836" y="2278850"/>
                                </a:lnTo>
                                <a:lnTo>
                                  <a:pt x="4352950" y="2278710"/>
                                </a:lnTo>
                                <a:lnTo>
                                  <a:pt x="4352810" y="2278850"/>
                                </a:lnTo>
                                <a:lnTo>
                                  <a:pt x="4347349" y="2283764"/>
                                </a:lnTo>
                                <a:lnTo>
                                  <a:pt x="4347654" y="2283549"/>
                                </a:lnTo>
                                <a:lnTo>
                                  <a:pt x="4358487" y="2283536"/>
                                </a:lnTo>
                                <a:lnTo>
                                  <a:pt x="4363009" y="2278596"/>
                                </a:lnTo>
                                <a:lnTo>
                                  <a:pt x="4363542" y="2278011"/>
                                </a:lnTo>
                                <a:lnTo>
                                  <a:pt x="4367212" y="2273160"/>
                                </a:lnTo>
                                <a:lnTo>
                                  <a:pt x="4368419" y="2271585"/>
                                </a:lnTo>
                                <a:lnTo>
                                  <a:pt x="4371010" y="2267293"/>
                                </a:lnTo>
                                <a:lnTo>
                                  <a:pt x="4372597" y="2264676"/>
                                </a:lnTo>
                                <a:lnTo>
                                  <a:pt x="4374375" y="2260981"/>
                                </a:lnTo>
                                <a:lnTo>
                                  <a:pt x="4376115" y="2257374"/>
                                </a:lnTo>
                                <a:lnTo>
                                  <a:pt x="4378947" y="2249652"/>
                                </a:lnTo>
                                <a:lnTo>
                                  <a:pt x="4379557" y="2247290"/>
                                </a:lnTo>
                                <a:lnTo>
                                  <a:pt x="4381043" y="2241626"/>
                                </a:lnTo>
                                <a:lnTo>
                                  <a:pt x="4381284" y="2239962"/>
                                </a:lnTo>
                                <a:lnTo>
                                  <a:pt x="4382274" y="2233320"/>
                                </a:lnTo>
                                <a:lnTo>
                                  <a:pt x="4382313" y="2232393"/>
                                </a:lnTo>
                                <a:lnTo>
                                  <a:pt x="4382706" y="2224862"/>
                                </a:lnTo>
                                <a:lnTo>
                                  <a:pt x="4382706" y="1904707"/>
                                </a:lnTo>
                                <a:close/>
                              </a:path>
                              <a:path w="5731510" h="2578100">
                                <a:moveTo>
                                  <a:pt x="4382706" y="1173391"/>
                                </a:moveTo>
                                <a:lnTo>
                                  <a:pt x="4382274" y="1164844"/>
                                </a:lnTo>
                                <a:lnTo>
                                  <a:pt x="4381043" y="1156525"/>
                                </a:lnTo>
                                <a:lnTo>
                                  <a:pt x="4379455" y="1150493"/>
                                </a:lnTo>
                                <a:lnTo>
                                  <a:pt x="4378947" y="1148524"/>
                                </a:lnTo>
                                <a:lnTo>
                                  <a:pt x="4377106" y="1143482"/>
                                </a:lnTo>
                                <a:lnTo>
                                  <a:pt x="4376115" y="1140764"/>
                                </a:lnTo>
                                <a:lnTo>
                                  <a:pt x="4374223" y="1136827"/>
                                </a:lnTo>
                                <a:lnTo>
                                  <a:pt x="4372597" y="1133449"/>
                                </a:lnTo>
                                <a:lnTo>
                                  <a:pt x="4370844" y="1130554"/>
                                </a:lnTo>
                                <a:lnTo>
                                  <a:pt x="4368419" y="1126553"/>
                                </a:lnTo>
                                <a:lnTo>
                                  <a:pt x="4366971" y="1124635"/>
                                </a:lnTo>
                                <a:lnTo>
                                  <a:pt x="4363542" y="1120089"/>
                                </a:lnTo>
                                <a:lnTo>
                                  <a:pt x="4362755" y="1119225"/>
                                </a:lnTo>
                                <a:lnTo>
                                  <a:pt x="4358246" y="1114298"/>
                                </a:lnTo>
                                <a:lnTo>
                                  <a:pt x="4358132" y="1114171"/>
                                </a:lnTo>
                                <a:lnTo>
                                  <a:pt x="4352214" y="1108760"/>
                                </a:lnTo>
                                <a:lnTo>
                                  <a:pt x="4348734" y="1106106"/>
                                </a:lnTo>
                                <a:lnTo>
                                  <a:pt x="4345813" y="1103896"/>
                                </a:lnTo>
                                <a:lnTo>
                                  <a:pt x="4339971" y="1100391"/>
                                </a:lnTo>
                                <a:lnTo>
                                  <a:pt x="4338853" y="1099705"/>
                                </a:lnTo>
                                <a:lnTo>
                                  <a:pt x="4336300" y="1098473"/>
                                </a:lnTo>
                                <a:lnTo>
                                  <a:pt x="4334002" y="1097368"/>
                                </a:lnTo>
                                <a:lnTo>
                                  <a:pt x="4333240" y="1097000"/>
                                </a:lnTo>
                                <a:lnTo>
                                  <a:pt x="4299064" y="1089609"/>
                                </a:lnTo>
                                <a:lnTo>
                                  <a:pt x="3568433" y="1089609"/>
                                </a:lnTo>
                                <a:lnTo>
                                  <a:pt x="3528580" y="1099705"/>
                                </a:lnTo>
                                <a:lnTo>
                                  <a:pt x="3499015" y="1126553"/>
                                </a:lnTo>
                                <a:lnTo>
                                  <a:pt x="3485159" y="1164844"/>
                                </a:lnTo>
                                <a:lnTo>
                                  <a:pt x="3484727" y="1173276"/>
                                </a:lnTo>
                                <a:lnTo>
                                  <a:pt x="3484727" y="1493558"/>
                                </a:lnTo>
                                <a:lnTo>
                                  <a:pt x="3494824" y="1533385"/>
                                </a:lnTo>
                                <a:lnTo>
                                  <a:pt x="3521684" y="1562874"/>
                                </a:lnTo>
                                <a:lnTo>
                                  <a:pt x="3559987" y="1576730"/>
                                </a:lnTo>
                                <a:lnTo>
                                  <a:pt x="3568433" y="1577162"/>
                                </a:lnTo>
                                <a:lnTo>
                                  <a:pt x="4299064" y="1577162"/>
                                </a:lnTo>
                                <a:lnTo>
                                  <a:pt x="4334002" y="1569402"/>
                                </a:lnTo>
                                <a:lnTo>
                                  <a:pt x="4336300" y="1568297"/>
                                </a:lnTo>
                                <a:lnTo>
                                  <a:pt x="4338853" y="1567065"/>
                                </a:lnTo>
                                <a:lnTo>
                                  <a:pt x="4339971" y="1566379"/>
                                </a:lnTo>
                                <a:lnTo>
                                  <a:pt x="4344378" y="1563738"/>
                                </a:lnTo>
                                <a:lnTo>
                                  <a:pt x="4345813" y="1562874"/>
                                </a:lnTo>
                                <a:lnTo>
                                  <a:pt x="4348975" y="1560474"/>
                                </a:lnTo>
                                <a:lnTo>
                                  <a:pt x="4335513" y="1560487"/>
                                </a:lnTo>
                                <a:lnTo>
                                  <a:pt x="4335221" y="1560664"/>
                                </a:lnTo>
                                <a:lnTo>
                                  <a:pt x="4335500" y="1560487"/>
                                </a:lnTo>
                                <a:lnTo>
                                  <a:pt x="4335145" y="1560664"/>
                                </a:lnTo>
                                <a:lnTo>
                                  <a:pt x="4328503" y="1563865"/>
                                </a:lnTo>
                                <a:lnTo>
                                  <a:pt x="4328871" y="1563738"/>
                                </a:lnTo>
                                <a:lnTo>
                                  <a:pt x="4321480" y="1566379"/>
                                </a:lnTo>
                                <a:lnTo>
                                  <a:pt x="4321784" y="1566265"/>
                                </a:lnTo>
                                <a:lnTo>
                                  <a:pt x="4314152" y="1568297"/>
                                </a:lnTo>
                                <a:lnTo>
                                  <a:pt x="4314520" y="1568170"/>
                                </a:lnTo>
                                <a:lnTo>
                                  <a:pt x="4306582" y="1569402"/>
                                </a:lnTo>
                                <a:lnTo>
                                  <a:pt x="4306951" y="1569339"/>
                                </a:lnTo>
                                <a:lnTo>
                                  <a:pt x="4298759" y="1569770"/>
                                </a:lnTo>
                                <a:lnTo>
                                  <a:pt x="3568738" y="1569770"/>
                                </a:lnTo>
                                <a:lnTo>
                                  <a:pt x="3561715" y="1569402"/>
                                </a:lnTo>
                                <a:lnTo>
                                  <a:pt x="3560546" y="1569339"/>
                                </a:lnTo>
                                <a:lnTo>
                                  <a:pt x="3560915" y="1569402"/>
                                </a:lnTo>
                                <a:lnTo>
                                  <a:pt x="3553764" y="1568297"/>
                                </a:lnTo>
                                <a:lnTo>
                                  <a:pt x="3552964" y="1568170"/>
                                </a:lnTo>
                                <a:lnTo>
                                  <a:pt x="3553333" y="1568297"/>
                                </a:lnTo>
                                <a:lnTo>
                                  <a:pt x="3546106" y="1566379"/>
                                </a:lnTo>
                                <a:lnTo>
                                  <a:pt x="3545789" y="1566316"/>
                                </a:lnTo>
                                <a:lnTo>
                                  <a:pt x="3545662" y="1566265"/>
                                </a:lnTo>
                                <a:lnTo>
                                  <a:pt x="3538956" y="1563865"/>
                                </a:lnTo>
                                <a:lnTo>
                                  <a:pt x="3538829" y="1563827"/>
                                </a:lnTo>
                                <a:lnTo>
                                  <a:pt x="3538613" y="1563738"/>
                                </a:lnTo>
                                <a:lnTo>
                                  <a:pt x="3538829" y="1563814"/>
                                </a:lnTo>
                                <a:lnTo>
                                  <a:pt x="3538677" y="1563738"/>
                                </a:lnTo>
                                <a:lnTo>
                                  <a:pt x="3532340" y="1560664"/>
                                </a:lnTo>
                                <a:lnTo>
                                  <a:pt x="3531984" y="1560487"/>
                                </a:lnTo>
                                <a:lnTo>
                                  <a:pt x="3532276" y="1560664"/>
                                </a:lnTo>
                                <a:lnTo>
                                  <a:pt x="3525685" y="1556664"/>
                                </a:lnTo>
                                <a:lnTo>
                                  <a:pt x="3525990" y="1556842"/>
                                </a:lnTo>
                                <a:lnTo>
                                  <a:pt x="3525748" y="1556664"/>
                                </a:lnTo>
                                <a:lnTo>
                                  <a:pt x="3520097" y="1552473"/>
                                </a:lnTo>
                                <a:lnTo>
                                  <a:pt x="3519767" y="1552232"/>
                                </a:lnTo>
                                <a:lnTo>
                                  <a:pt x="3519970" y="1552371"/>
                                </a:lnTo>
                                <a:lnTo>
                                  <a:pt x="3519805" y="1552232"/>
                                </a:lnTo>
                                <a:lnTo>
                                  <a:pt x="3514623" y="1547545"/>
                                </a:lnTo>
                                <a:lnTo>
                                  <a:pt x="3514471" y="1547418"/>
                                </a:lnTo>
                                <a:lnTo>
                                  <a:pt x="3509708" y="1542135"/>
                                </a:lnTo>
                                <a:lnTo>
                                  <a:pt x="3509518" y="1541919"/>
                                </a:lnTo>
                                <a:lnTo>
                                  <a:pt x="3509670" y="1542135"/>
                                </a:lnTo>
                                <a:lnTo>
                                  <a:pt x="3509441" y="1541843"/>
                                </a:lnTo>
                                <a:lnTo>
                                  <a:pt x="3505276" y="1536280"/>
                                </a:lnTo>
                                <a:lnTo>
                                  <a:pt x="3505073" y="1536014"/>
                                </a:lnTo>
                                <a:lnTo>
                                  <a:pt x="3501415" y="1530007"/>
                                </a:lnTo>
                                <a:lnTo>
                                  <a:pt x="3501263" y="1529702"/>
                                </a:lnTo>
                                <a:lnTo>
                                  <a:pt x="3498202" y="1523352"/>
                                </a:lnTo>
                                <a:lnTo>
                                  <a:pt x="3498024" y="1522984"/>
                                </a:lnTo>
                                <a:lnTo>
                                  <a:pt x="3498151" y="1523352"/>
                                </a:lnTo>
                                <a:lnTo>
                                  <a:pt x="3495637" y="1516341"/>
                                </a:lnTo>
                                <a:lnTo>
                                  <a:pt x="3495535" y="1515973"/>
                                </a:lnTo>
                                <a:lnTo>
                                  <a:pt x="3493693" y="1509014"/>
                                </a:lnTo>
                                <a:lnTo>
                                  <a:pt x="3493655" y="1508645"/>
                                </a:lnTo>
                                <a:lnTo>
                                  <a:pt x="3492550" y="1501444"/>
                                </a:lnTo>
                                <a:lnTo>
                                  <a:pt x="3492525" y="1501076"/>
                                </a:lnTo>
                                <a:lnTo>
                                  <a:pt x="3492119" y="1493443"/>
                                </a:lnTo>
                                <a:lnTo>
                                  <a:pt x="3492119" y="1173581"/>
                                </a:lnTo>
                                <a:lnTo>
                                  <a:pt x="3492119" y="1173403"/>
                                </a:lnTo>
                                <a:lnTo>
                                  <a:pt x="3492131" y="1173276"/>
                                </a:lnTo>
                                <a:lnTo>
                                  <a:pt x="3492525" y="1165758"/>
                                </a:lnTo>
                                <a:lnTo>
                                  <a:pt x="3492550" y="1165390"/>
                                </a:lnTo>
                                <a:lnTo>
                                  <a:pt x="3492487" y="1165758"/>
                                </a:lnTo>
                                <a:lnTo>
                                  <a:pt x="3493655" y="1158189"/>
                                </a:lnTo>
                                <a:lnTo>
                                  <a:pt x="3493719" y="1157820"/>
                                </a:lnTo>
                                <a:lnTo>
                                  <a:pt x="3493592" y="1158189"/>
                                </a:lnTo>
                                <a:lnTo>
                                  <a:pt x="3495535" y="1150861"/>
                                </a:lnTo>
                                <a:lnTo>
                                  <a:pt x="3495573" y="1150658"/>
                                </a:lnTo>
                                <a:lnTo>
                                  <a:pt x="3498037" y="1143787"/>
                                </a:lnTo>
                                <a:lnTo>
                                  <a:pt x="3498151" y="1143482"/>
                                </a:lnTo>
                                <a:lnTo>
                                  <a:pt x="3498075" y="1143685"/>
                                </a:lnTo>
                                <a:lnTo>
                                  <a:pt x="3498177" y="1143482"/>
                                </a:lnTo>
                                <a:lnTo>
                                  <a:pt x="3501263" y="1137132"/>
                                </a:lnTo>
                                <a:lnTo>
                                  <a:pt x="3501377" y="1136904"/>
                                </a:lnTo>
                                <a:lnTo>
                                  <a:pt x="3505047" y="1130858"/>
                                </a:lnTo>
                                <a:lnTo>
                                  <a:pt x="3505276" y="1130554"/>
                                </a:lnTo>
                                <a:lnTo>
                                  <a:pt x="3509441" y="1124953"/>
                                </a:lnTo>
                                <a:lnTo>
                                  <a:pt x="3509708" y="1124635"/>
                                </a:lnTo>
                                <a:lnTo>
                                  <a:pt x="3514369" y="1119466"/>
                                </a:lnTo>
                                <a:lnTo>
                                  <a:pt x="3514598" y="1119225"/>
                                </a:lnTo>
                                <a:lnTo>
                                  <a:pt x="3514483" y="1119352"/>
                                </a:lnTo>
                                <a:lnTo>
                                  <a:pt x="3514623" y="1119225"/>
                                </a:lnTo>
                                <a:lnTo>
                                  <a:pt x="3519805" y="1114552"/>
                                </a:lnTo>
                                <a:lnTo>
                                  <a:pt x="3519970" y="1114399"/>
                                </a:lnTo>
                                <a:lnTo>
                                  <a:pt x="3520097" y="1114298"/>
                                </a:lnTo>
                                <a:lnTo>
                                  <a:pt x="3525748" y="1110119"/>
                                </a:lnTo>
                                <a:lnTo>
                                  <a:pt x="3525951" y="1109954"/>
                                </a:lnTo>
                                <a:lnTo>
                                  <a:pt x="3531971" y="1106297"/>
                                </a:lnTo>
                                <a:lnTo>
                                  <a:pt x="3532340" y="1106106"/>
                                </a:lnTo>
                                <a:lnTo>
                                  <a:pt x="3538677" y="1103033"/>
                                </a:lnTo>
                                <a:lnTo>
                                  <a:pt x="3538829" y="1102956"/>
                                </a:lnTo>
                                <a:lnTo>
                                  <a:pt x="3545662" y="1100505"/>
                                </a:lnTo>
                                <a:lnTo>
                                  <a:pt x="3546106" y="1100391"/>
                                </a:lnTo>
                                <a:lnTo>
                                  <a:pt x="3553333" y="1098473"/>
                                </a:lnTo>
                                <a:lnTo>
                                  <a:pt x="3552964" y="1098600"/>
                                </a:lnTo>
                                <a:lnTo>
                                  <a:pt x="3553764" y="1098473"/>
                                </a:lnTo>
                                <a:lnTo>
                                  <a:pt x="3560546" y="1097432"/>
                                </a:lnTo>
                                <a:lnTo>
                                  <a:pt x="3561715" y="1097368"/>
                                </a:lnTo>
                                <a:lnTo>
                                  <a:pt x="3568738" y="1097000"/>
                                </a:lnTo>
                                <a:lnTo>
                                  <a:pt x="4298759" y="1097000"/>
                                </a:lnTo>
                                <a:lnTo>
                                  <a:pt x="4306951" y="1097432"/>
                                </a:lnTo>
                                <a:lnTo>
                                  <a:pt x="4314520" y="1098600"/>
                                </a:lnTo>
                                <a:lnTo>
                                  <a:pt x="4314152" y="1098473"/>
                                </a:lnTo>
                                <a:lnTo>
                                  <a:pt x="4321784" y="1100505"/>
                                </a:lnTo>
                                <a:lnTo>
                                  <a:pt x="4328503" y="1102906"/>
                                </a:lnTo>
                                <a:lnTo>
                                  <a:pt x="4328757" y="1103033"/>
                                </a:lnTo>
                                <a:lnTo>
                                  <a:pt x="4335500" y="1106284"/>
                                </a:lnTo>
                                <a:lnTo>
                                  <a:pt x="4341495" y="1109929"/>
                                </a:lnTo>
                                <a:lnTo>
                                  <a:pt x="4341749" y="1110119"/>
                                </a:lnTo>
                                <a:lnTo>
                                  <a:pt x="4347451" y="1114386"/>
                                </a:lnTo>
                                <a:lnTo>
                                  <a:pt x="4347616" y="1114552"/>
                                </a:lnTo>
                                <a:lnTo>
                                  <a:pt x="4352950" y="1119352"/>
                                </a:lnTo>
                                <a:lnTo>
                                  <a:pt x="4373829" y="1158189"/>
                                </a:lnTo>
                                <a:lnTo>
                                  <a:pt x="4373715" y="1157820"/>
                                </a:lnTo>
                                <a:lnTo>
                                  <a:pt x="4373765" y="1158189"/>
                                </a:lnTo>
                                <a:lnTo>
                                  <a:pt x="4374883" y="1165390"/>
                                </a:lnTo>
                                <a:lnTo>
                                  <a:pt x="4374896" y="1165758"/>
                                </a:lnTo>
                                <a:lnTo>
                                  <a:pt x="4375315" y="1173581"/>
                                </a:lnTo>
                                <a:lnTo>
                                  <a:pt x="4375315" y="1493253"/>
                                </a:lnTo>
                                <a:lnTo>
                                  <a:pt x="4375302" y="1493443"/>
                                </a:lnTo>
                                <a:lnTo>
                                  <a:pt x="4374883" y="1501444"/>
                                </a:lnTo>
                                <a:lnTo>
                                  <a:pt x="4373715" y="1509014"/>
                                </a:lnTo>
                                <a:lnTo>
                                  <a:pt x="4373829" y="1508645"/>
                                </a:lnTo>
                                <a:lnTo>
                                  <a:pt x="4371822" y="1516240"/>
                                </a:lnTo>
                                <a:lnTo>
                                  <a:pt x="4369397" y="1522984"/>
                                </a:lnTo>
                                <a:lnTo>
                                  <a:pt x="4369219" y="1523352"/>
                                </a:lnTo>
                                <a:lnTo>
                                  <a:pt x="4366018" y="1529981"/>
                                </a:lnTo>
                                <a:lnTo>
                                  <a:pt x="4362374" y="1535976"/>
                                </a:lnTo>
                                <a:lnTo>
                                  <a:pt x="4362145" y="1536280"/>
                                </a:lnTo>
                                <a:lnTo>
                                  <a:pt x="4357916" y="1541919"/>
                                </a:lnTo>
                                <a:lnTo>
                                  <a:pt x="4357725" y="1542135"/>
                                </a:lnTo>
                                <a:lnTo>
                                  <a:pt x="4352950" y="1547418"/>
                                </a:lnTo>
                                <a:lnTo>
                                  <a:pt x="4353077" y="1547304"/>
                                </a:lnTo>
                                <a:lnTo>
                                  <a:pt x="4352836" y="1547545"/>
                                </a:lnTo>
                                <a:lnTo>
                                  <a:pt x="4352950" y="1547418"/>
                                </a:lnTo>
                                <a:lnTo>
                                  <a:pt x="4352810" y="1547545"/>
                                </a:lnTo>
                                <a:lnTo>
                                  <a:pt x="4347451" y="1552384"/>
                                </a:lnTo>
                                <a:lnTo>
                                  <a:pt x="4341495" y="1556842"/>
                                </a:lnTo>
                                <a:lnTo>
                                  <a:pt x="4341812" y="1556664"/>
                                </a:lnTo>
                                <a:lnTo>
                                  <a:pt x="4335526" y="1560474"/>
                                </a:lnTo>
                                <a:lnTo>
                                  <a:pt x="4348975" y="1560474"/>
                                </a:lnTo>
                                <a:lnTo>
                                  <a:pt x="4352214" y="1558010"/>
                                </a:lnTo>
                                <a:lnTo>
                                  <a:pt x="4353712" y="1556664"/>
                                </a:lnTo>
                                <a:lnTo>
                                  <a:pt x="4358132" y="1552663"/>
                                </a:lnTo>
                                <a:lnTo>
                                  <a:pt x="4358513" y="1552232"/>
                                </a:lnTo>
                                <a:lnTo>
                                  <a:pt x="4362983" y="1547304"/>
                                </a:lnTo>
                                <a:lnTo>
                                  <a:pt x="4363542" y="1546682"/>
                                </a:lnTo>
                                <a:lnTo>
                                  <a:pt x="4367238" y="1541818"/>
                                </a:lnTo>
                                <a:lnTo>
                                  <a:pt x="4368419" y="1540281"/>
                                </a:lnTo>
                                <a:lnTo>
                                  <a:pt x="4379557" y="1515973"/>
                                </a:lnTo>
                                <a:lnTo>
                                  <a:pt x="4381043" y="1510309"/>
                                </a:lnTo>
                                <a:lnTo>
                                  <a:pt x="4381284" y="1508645"/>
                                </a:lnTo>
                                <a:lnTo>
                                  <a:pt x="4382274" y="1501990"/>
                                </a:lnTo>
                                <a:lnTo>
                                  <a:pt x="4382313" y="1501076"/>
                                </a:lnTo>
                                <a:lnTo>
                                  <a:pt x="4382706" y="1493558"/>
                                </a:lnTo>
                                <a:lnTo>
                                  <a:pt x="4382706" y="1173391"/>
                                </a:lnTo>
                                <a:close/>
                              </a:path>
                              <a:path w="5731510" h="2578100">
                                <a:moveTo>
                                  <a:pt x="5731510" y="1176477"/>
                                </a:moveTo>
                                <a:lnTo>
                                  <a:pt x="5724118" y="1142314"/>
                                </a:lnTo>
                                <a:lnTo>
                                  <a:pt x="5724118" y="1176655"/>
                                </a:lnTo>
                                <a:lnTo>
                                  <a:pt x="5724118" y="1493875"/>
                                </a:lnTo>
                                <a:lnTo>
                                  <a:pt x="5724106" y="1494053"/>
                                </a:lnTo>
                                <a:lnTo>
                                  <a:pt x="5723687" y="1501990"/>
                                </a:lnTo>
                                <a:lnTo>
                                  <a:pt x="5722518" y="1509509"/>
                                </a:lnTo>
                                <a:lnTo>
                                  <a:pt x="5722645" y="1509191"/>
                                </a:lnTo>
                                <a:lnTo>
                                  <a:pt x="5720702" y="1516646"/>
                                </a:lnTo>
                                <a:lnTo>
                                  <a:pt x="5706656" y="1542376"/>
                                </a:lnTo>
                                <a:lnTo>
                                  <a:pt x="5701944" y="1547609"/>
                                </a:lnTo>
                                <a:lnTo>
                                  <a:pt x="5701804" y="1547736"/>
                                </a:lnTo>
                                <a:lnTo>
                                  <a:pt x="5696407" y="1552600"/>
                                </a:lnTo>
                                <a:lnTo>
                                  <a:pt x="5696648" y="1552346"/>
                                </a:lnTo>
                                <a:lnTo>
                                  <a:pt x="5696331" y="1552600"/>
                                </a:lnTo>
                                <a:lnTo>
                                  <a:pt x="5690552" y="1556969"/>
                                </a:lnTo>
                                <a:lnTo>
                                  <a:pt x="5690857" y="1556715"/>
                                </a:lnTo>
                                <a:lnTo>
                                  <a:pt x="5690463" y="1556969"/>
                                </a:lnTo>
                                <a:lnTo>
                                  <a:pt x="5684647" y="1560537"/>
                                </a:lnTo>
                                <a:lnTo>
                                  <a:pt x="5684329" y="1560728"/>
                                </a:lnTo>
                                <a:lnTo>
                                  <a:pt x="5684609" y="1560550"/>
                                </a:lnTo>
                                <a:lnTo>
                                  <a:pt x="5684266" y="1560728"/>
                                </a:lnTo>
                                <a:lnTo>
                                  <a:pt x="5677687" y="1563928"/>
                                </a:lnTo>
                                <a:lnTo>
                                  <a:pt x="5678055" y="1563738"/>
                                </a:lnTo>
                                <a:lnTo>
                                  <a:pt x="5671032" y="1566329"/>
                                </a:lnTo>
                                <a:lnTo>
                                  <a:pt x="5663514" y="1568272"/>
                                </a:lnTo>
                                <a:lnTo>
                                  <a:pt x="5663819" y="1568234"/>
                                </a:lnTo>
                                <a:lnTo>
                                  <a:pt x="5655945" y="1569402"/>
                                </a:lnTo>
                                <a:lnTo>
                                  <a:pt x="5656313" y="1569339"/>
                                </a:lnTo>
                                <a:lnTo>
                                  <a:pt x="5648185" y="1569770"/>
                                </a:lnTo>
                                <a:lnTo>
                                  <a:pt x="4916932" y="1569770"/>
                                </a:lnTo>
                                <a:lnTo>
                                  <a:pt x="4909959" y="1569402"/>
                                </a:lnTo>
                                <a:lnTo>
                                  <a:pt x="4908804" y="1569339"/>
                                </a:lnTo>
                                <a:lnTo>
                                  <a:pt x="4909172" y="1569402"/>
                                </a:lnTo>
                                <a:lnTo>
                                  <a:pt x="4901666" y="1568297"/>
                                </a:lnTo>
                                <a:lnTo>
                                  <a:pt x="4901489" y="1568272"/>
                                </a:lnTo>
                                <a:lnTo>
                                  <a:pt x="4901362" y="1568234"/>
                                </a:lnTo>
                                <a:lnTo>
                                  <a:pt x="4894491" y="1566443"/>
                                </a:lnTo>
                                <a:lnTo>
                                  <a:pt x="4894021" y="1566329"/>
                                </a:lnTo>
                                <a:lnTo>
                                  <a:pt x="4894326" y="1566443"/>
                                </a:lnTo>
                                <a:lnTo>
                                  <a:pt x="4887557" y="1563928"/>
                                </a:lnTo>
                                <a:lnTo>
                                  <a:pt x="4887061" y="1563738"/>
                                </a:lnTo>
                                <a:lnTo>
                                  <a:pt x="4887366" y="1563928"/>
                                </a:lnTo>
                                <a:lnTo>
                                  <a:pt x="4880838" y="1560728"/>
                                </a:lnTo>
                                <a:lnTo>
                                  <a:pt x="4880483" y="1560563"/>
                                </a:lnTo>
                                <a:lnTo>
                                  <a:pt x="4874488" y="1556905"/>
                                </a:lnTo>
                                <a:lnTo>
                                  <a:pt x="4874247" y="1556715"/>
                                </a:lnTo>
                                <a:lnTo>
                                  <a:pt x="4868672" y="1552600"/>
                                </a:lnTo>
                                <a:lnTo>
                                  <a:pt x="4868329" y="1552346"/>
                                </a:lnTo>
                                <a:lnTo>
                                  <a:pt x="4868532" y="1552498"/>
                                </a:lnTo>
                                <a:lnTo>
                                  <a:pt x="4868367" y="1552346"/>
                                </a:lnTo>
                                <a:lnTo>
                                  <a:pt x="4863249" y="1547736"/>
                                </a:lnTo>
                                <a:lnTo>
                                  <a:pt x="4863096" y="1547609"/>
                                </a:lnTo>
                                <a:lnTo>
                                  <a:pt x="4862995" y="1547482"/>
                                </a:lnTo>
                                <a:lnTo>
                                  <a:pt x="4858385" y="1542376"/>
                                </a:lnTo>
                                <a:lnTo>
                                  <a:pt x="4858194" y="1542173"/>
                                </a:lnTo>
                                <a:lnTo>
                                  <a:pt x="4853737" y="1536280"/>
                                </a:lnTo>
                                <a:lnTo>
                                  <a:pt x="4853978" y="1536534"/>
                                </a:lnTo>
                                <a:lnTo>
                                  <a:pt x="4853838" y="1536280"/>
                                </a:lnTo>
                                <a:lnTo>
                                  <a:pt x="4849977" y="1530007"/>
                                </a:lnTo>
                                <a:lnTo>
                                  <a:pt x="4850155" y="1530273"/>
                                </a:lnTo>
                                <a:lnTo>
                                  <a:pt x="4850015" y="1530007"/>
                                </a:lnTo>
                                <a:lnTo>
                                  <a:pt x="4846777" y="1523352"/>
                                </a:lnTo>
                                <a:lnTo>
                                  <a:pt x="4846967" y="1523720"/>
                                </a:lnTo>
                                <a:lnTo>
                                  <a:pt x="4846828" y="1523352"/>
                                </a:lnTo>
                                <a:lnTo>
                                  <a:pt x="4844339" y="1516646"/>
                                </a:lnTo>
                                <a:lnTo>
                                  <a:pt x="4844300" y="1516405"/>
                                </a:lnTo>
                                <a:lnTo>
                                  <a:pt x="4842497" y="1509509"/>
                                </a:lnTo>
                                <a:lnTo>
                                  <a:pt x="4842472" y="1509141"/>
                                </a:lnTo>
                                <a:lnTo>
                                  <a:pt x="4841354" y="1501990"/>
                                </a:lnTo>
                                <a:lnTo>
                                  <a:pt x="4841341" y="1501622"/>
                                </a:lnTo>
                                <a:lnTo>
                                  <a:pt x="4840922" y="1494053"/>
                                </a:lnTo>
                                <a:lnTo>
                                  <a:pt x="4840935" y="1176477"/>
                                </a:lnTo>
                                <a:lnTo>
                                  <a:pt x="4840948" y="1176350"/>
                                </a:lnTo>
                                <a:lnTo>
                                  <a:pt x="4841341" y="1168908"/>
                                </a:lnTo>
                                <a:lnTo>
                                  <a:pt x="4841354" y="1168527"/>
                                </a:lnTo>
                                <a:lnTo>
                                  <a:pt x="4841291" y="1168908"/>
                                </a:lnTo>
                                <a:lnTo>
                                  <a:pt x="4842484" y="1161326"/>
                                </a:lnTo>
                                <a:lnTo>
                                  <a:pt x="4842522" y="1161021"/>
                                </a:lnTo>
                                <a:lnTo>
                                  <a:pt x="4842408" y="1161326"/>
                                </a:lnTo>
                                <a:lnTo>
                                  <a:pt x="4844300" y="1154061"/>
                                </a:lnTo>
                                <a:lnTo>
                                  <a:pt x="4844377" y="1153756"/>
                                </a:lnTo>
                                <a:lnTo>
                                  <a:pt x="4844250" y="1154061"/>
                                </a:lnTo>
                                <a:lnTo>
                                  <a:pt x="4846828" y="1147165"/>
                                </a:lnTo>
                                <a:lnTo>
                                  <a:pt x="4846967" y="1146797"/>
                                </a:lnTo>
                                <a:lnTo>
                                  <a:pt x="4846777" y="1147165"/>
                                </a:lnTo>
                                <a:lnTo>
                                  <a:pt x="4850015" y="1140523"/>
                                </a:lnTo>
                                <a:lnTo>
                                  <a:pt x="4850155" y="1140231"/>
                                </a:lnTo>
                                <a:lnTo>
                                  <a:pt x="4853978" y="1133932"/>
                                </a:lnTo>
                                <a:lnTo>
                                  <a:pt x="4853800" y="1134249"/>
                                </a:lnTo>
                                <a:lnTo>
                                  <a:pt x="4854029" y="1133932"/>
                                </a:lnTo>
                                <a:lnTo>
                                  <a:pt x="4858131" y="1128395"/>
                                </a:lnTo>
                                <a:lnTo>
                                  <a:pt x="4858359" y="1128090"/>
                                </a:lnTo>
                                <a:lnTo>
                                  <a:pt x="4858220" y="1128280"/>
                                </a:lnTo>
                                <a:lnTo>
                                  <a:pt x="4858385" y="1128090"/>
                                </a:lnTo>
                                <a:lnTo>
                                  <a:pt x="4862995" y="1122984"/>
                                </a:lnTo>
                                <a:lnTo>
                                  <a:pt x="4863109" y="1122857"/>
                                </a:lnTo>
                                <a:lnTo>
                                  <a:pt x="4863249" y="1122730"/>
                                </a:lnTo>
                                <a:lnTo>
                                  <a:pt x="4868367" y="1118120"/>
                                </a:lnTo>
                                <a:lnTo>
                                  <a:pt x="4868532" y="1117968"/>
                                </a:lnTo>
                                <a:lnTo>
                                  <a:pt x="4868672" y="1117866"/>
                                </a:lnTo>
                                <a:lnTo>
                                  <a:pt x="4874247" y="1113739"/>
                                </a:lnTo>
                                <a:lnTo>
                                  <a:pt x="4874488" y="1113561"/>
                                </a:lnTo>
                                <a:lnTo>
                                  <a:pt x="4880470" y="1109929"/>
                                </a:lnTo>
                                <a:lnTo>
                                  <a:pt x="4880838" y="1109738"/>
                                </a:lnTo>
                                <a:lnTo>
                                  <a:pt x="4887366" y="1106538"/>
                                </a:lnTo>
                                <a:lnTo>
                                  <a:pt x="4887061" y="1106728"/>
                                </a:lnTo>
                                <a:lnTo>
                                  <a:pt x="4887557" y="1106538"/>
                                </a:lnTo>
                                <a:lnTo>
                                  <a:pt x="4894021" y="1104138"/>
                                </a:lnTo>
                                <a:lnTo>
                                  <a:pt x="4894491" y="1104023"/>
                                </a:lnTo>
                                <a:lnTo>
                                  <a:pt x="4901590" y="1102169"/>
                                </a:lnTo>
                                <a:lnTo>
                                  <a:pt x="4901285" y="1102296"/>
                                </a:lnTo>
                                <a:lnTo>
                                  <a:pt x="4902073" y="1102169"/>
                                </a:lnTo>
                                <a:lnTo>
                                  <a:pt x="4908804" y="1101128"/>
                                </a:lnTo>
                                <a:lnTo>
                                  <a:pt x="4909959" y="1101064"/>
                                </a:lnTo>
                                <a:lnTo>
                                  <a:pt x="4916932" y="1100696"/>
                                </a:lnTo>
                                <a:lnTo>
                                  <a:pt x="5648185" y="1100696"/>
                                </a:lnTo>
                                <a:lnTo>
                                  <a:pt x="5656313" y="1101128"/>
                                </a:lnTo>
                                <a:lnTo>
                                  <a:pt x="5663819" y="1102296"/>
                                </a:lnTo>
                                <a:lnTo>
                                  <a:pt x="5663450" y="1102169"/>
                                </a:lnTo>
                                <a:lnTo>
                                  <a:pt x="5696648" y="1118120"/>
                                </a:lnTo>
                                <a:lnTo>
                                  <a:pt x="5696407" y="1117866"/>
                                </a:lnTo>
                                <a:lnTo>
                                  <a:pt x="5701944" y="1122857"/>
                                </a:lnTo>
                                <a:lnTo>
                                  <a:pt x="5702046" y="1122984"/>
                                </a:lnTo>
                                <a:lnTo>
                                  <a:pt x="5706834" y="1128280"/>
                                </a:lnTo>
                                <a:lnTo>
                                  <a:pt x="5720753" y="1154061"/>
                                </a:lnTo>
                                <a:lnTo>
                                  <a:pt x="5722645" y="1161326"/>
                                </a:lnTo>
                                <a:lnTo>
                                  <a:pt x="5722518" y="1161021"/>
                                </a:lnTo>
                                <a:lnTo>
                                  <a:pt x="5722569" y="1161326"/>
                                </a:lnTo>
                                <a:lnTo>
                                  <a:pt x="5723687" y="1168527"/>
                                </a:lnTo>
                                <a:lnTo>
                                  <a:pt x="5723712" y="1168908"/>
                                </a:lnTo>
                                <a:lnTo>
                                  <a:pt x="5724118" y="1176655"/>
                                </a:lnTo>
                                <a:lnTo>
                                  <a:pt x="5724118" y="1142314"/>
                                </a:lnTo>
                                <a:lnTo>
                                  <a:pt x="5723102" y="1140218"/>
                                </a:lnTo>
                                <a:lnTo>
                                  <a:pt x="5721477" y="1136827"/>
                                </a:lnTo>
                                <a:lnTo>
                                  <a:pt x="5719699" y="1133932"/>
                                </a:lnTo>
                                <a:lnTo>
                                  <a:pt x="5697817" y="1109738"/>
                                </a:lnTo>
                                <a:lnTo>
                                  <a:pt x="5694870" y="1107528"/>
                                </a:lnTo>
                                <a:lnTo>
                                  <a:pt x="5693257" y="1106538"/>
                                </a:lnTo>
                                <a:lnTo>
                                  <a:pt x="5689130" y="1104023"/>
                                </a:lnTo>
                                <a:lnTo>
                                  <a:pt x="5688025" y="1103337"/>
                                </a:lnTo>
                                <a:lnTo>
                                  <a:pt x="5685612" y="1102169"/>
                                </a:lnTo>
                                <a:lnTo>
                                  <a:pt x="5683313" y="1101064"/>
                                </a:lnTo>
                                <a:lnTo>
                                  <a:pt x="5682551" y="1100696"/>
                                </a:lnTo>
                                <a:lnTo>
                                  <a:pt x="5648490" y="1093304"/>
                                </a:lnTo>
                                <a:lnTo>
                                  <a:pt x="4916627" y="1093304"/>
                                </a:lnTo>
                                <a:lnTo>
                                  <a:pt x="4877079" y="1103337"/>
                                </a:lnTo>
                                <a:lnTo>
                                  <a:pt x="4847768" y="1129995"/>
                                </a:lnTo>
                                <a:lnTo>
                                  <a:pt x="4833963" y="1167980"/>
                                </a:lnTo>
                                <a:lnTo>
                                  <a:pt x="4833531" y="1176350"/>
                                </a:lnTo>
                                <a:lnTo>
                                  <a:pt x="4833531" y="1494180"/>
                                </a:lnTo>
                                <a:lnTo>
                                  <a:pt x="4843577" y="1533702"/>
                                </a:lnTo>
                                <a:lnTo>
                                  <a:pt x="4870247" y="1562938"/>
                                </a:lnTo>
                                <a:lnTo>
                                  <a:pt x="4908245" y="1576730"/>
                                </a:lnTo>
                                <a:lnTo>
                                  <a:pt x="4916627" y="1577162"/>
                                </a:lnTo>
                                <a:lnTo>
                                  <a:pt x="5648490" y="1577162"/>
                                </a:lnTo>
                                <a:lnTo>
                                  <a:pt x="5683313" y="1569402"/>
                                </a:lnTo>
                                <a:lnTo>
                                  <a:pt x="5685739" y="1568234"/>
                                </a:lnTo>
                                <a:lnTo>
                                  <a:pt x="5688025" y="1567129"/>
                                </a:lnTo>
                                <a:lnTo>
                                  <a:pt x="5689130" y="1566443"/>
                                </a:lnTo>
                                <a:lnTo>
                                  <a:pt x="5693257" y="1563928"/>
                                </a:lnTo>
                                <a:lnTo>
                                  <a:pt x="5694870" y="1562938"/>
                                </a:lnTo>
                                <a:lnTo>
                                  <a:pt x="5698109" y="1560537"/>
                                </a:lnTo>
                                <a:lnTo>
                                  <a:pt x="5701271" y="1558201"/>
                                </a:lnTo>
                                <a:lnTo>
                                  <a:pt x="5707126" y="1552841"/>
                                </a:lnTo>
                                <a:lnTo>
                                  <a:pt x="5712028" y="1547482"/>
                                </a:lnTo>
                                <a:lnTo>
                                  <a:pt x="5712536" y="1546936"/>
                                </a:lnTo>
                                <a:lnTo>
                                  <a:pt x="5716143" y="1542072"/>
                                </a:lnTo>
                                <a:lnTo>
                                  <a:pt x="5717286" y="1540535"/>
                                </a:lnTo>
                                <a:lnTo>
                                  <a:pt x="5719889" y="1536280"/>
                                </a:lnTo>
                                <a:lnTo>
                                  <a:pt x="5721477" y="1533702"/>
                                </a:lnTo>
                                <a:lnTo>
                                  <a:pt x="5723255" y="1530007"/>
                                </a:lnTo>
                                <a:lnTo>
                                  <a:pt x="5724982" y="1526438"/>
                                </a:lnTo>
                                <a:lnTo>
                                  <a:pt x="5731510" y="1494180"/>
                                </a:lnTo>
                                <a:lnTo>
                                  <a:pt x="5731510" y="1176477"/>
                                </a:lnTo>
                                <a:close/>
                              </a:path>
                            </a:pathLst>
                          </a:custGeom>
                          <a:solidFill>
                            <a:srgbClr val="000000"/>
                          </a:solidFill>
                        </wps:spPr>
                        <wps:bodyPr wrap="square" lIns="0" tIns="0" rIns="0" bIns="0" rtlCol="0">
                          <a:prstTxWarp prst="textNoShape">
                            <a:avLst/>
                          </a:prstTxWarp>
                          <a:noAutofit/>
                        </wps:bodyPr>
                      </wps:wsp>
                      <wps:wsp>
                        <wps:cNvPr id="8" name="Textbox 8"/>
                        <wps:cNvSpPr txBox="1"/>
                        <wps:spPr>
                          <a:xfrm>
                            <a:off x="1202657" y="126396"/>
                            <a:ext cx="800735" cy="111125"/>
                          </a:xfrm>
                          <a:prstGeom prst="rect">
                            <a:avLst/>
                          </a:prstGeom>
                        </wps:spPr>
                        <wps:txbx>
                          <w:txbxContent>
                            <w:p w14:paraId="71DCE63A" w14:textId="77777777" w:rsidR="0035248F" w:rsidRDefault="00CD07F7">
                              <w:pPr>
                                <w:spacing w:line="175" w:lineRule="exact"/>
                                <w:rPr>
                                  <w:rFonts w:ascii="Calibri"/>
                                  <w:sz w:val="17"/>
                                </w:rPr>
                              </w:pPr>
                              <w:r>
                                <w:rPr>
                                  <w:rFonts w:ascii="Calibri"/>
                                  <w:sz w:val="17"/>
                                </w:rPr>
                                <w:t>Literature</w:t>
                              </w:r>
                              <w:r>
                                <w:rPr>
                                  <w:rFonts w:ascii="Calibri"/>
                                  <w:spacing w:val="1"/>
                                  <w:sz w:val="17"/>
                                </w:rPr>
                                <w:t xml:space="preserve"> </w:t>
                              </w:r>
                              <w:r>
                                <w:rPr>
                                  <w:rFonts w:ascii="Calibri"/>
                                  <w:spacing w:val="-2"/>
                                  <w:sz w:val="17"/>
                                </w:rPr>
                                <w:t>Review</w:t>
                              </w:r>
                            </w:p>
                          </w:txbxContent>
                        </wps:txbx>
                        <wps:bodyPr wrap="square" lIns="0" tIns="0" rIns="0" bIns="0" rtlCol="0">
                          <a:noAutofit/>
                        </wps:bodyPr>
                      </wps:wsp>
                      <wps:wsp>
                        <wps:cNvPr id="9" name="Textbox 9"/>
                        <wps:cNvSpPr txBox="1"/>
                        <wps:spPr>
                          <a:xfrm>
                            <a:off x="2512112" y="126396"/>
                            <a:ext cx="624205" cy="111125"/>
                          </a:xfrm>
                          <a:prstGeom prst="rect">
                            <a:avLst/>
                          </a:prstGeom>
                        </wps:spPr>
                        <wps:txbx>
                          <w:txbxContent>
                            <w:p w14:paraId="3D19193C" w14:textId="77777777" w:rsidR="0035248F" w:rsidRDefault="00CD07F7">
                              <w:pPr>
                                <w:spacing w:line="175" w:lineRule="exact"/>
                                <w:rPr>
                                  <w:rFonts w:ascii="Calibri"/>
                                  <w:sz w:val="17"/>
                                </w:rPr>
                              </w:pPr>
                              <w:r>
                                <w:rPr>
                                  <w:rFonts w:ascii="Calibri"/>
                                  <w:spacing w:val="-2"/>
                                  <w:sz w:val="17"/>
                                </w:rPr>
                                <w:t>Methodology</w:t>
                              </w:r>
                            </w:p>
                          </w:txbxContent>
                        </wps:txbx>
                        <wps:bodyPr wrap="square" lIns="0" tIns="0" rIns="0" bIns="0" rtlCol="0">
                          <a:noAutofit/>
                        </wps:bodyPr>
                      </wps:wsp>
                      <wps:wsp>
                        <wps:cNvPr id="10" name="Textbox 10"/>
                        <wps:cNvSpPr txBox="1"/>
                        <wps:spPr>
                          <a:xfrm>
                            <a:off x="3470259" y="59113"/>
                            <a:ext cx="999490" cy="244475"/>
                          </a:xfrm>
                          <a:prstGeom prst="rect">
                            <a:avLst/>
                          </a:prstGeom>
                        </wps:spPr>
                        <wps:txbx>
                          <w:txbxContent>
                            <w:p w14:paraId="54EBF49F" w14:textId="77777777" w:rsidR="0035248F" w:rsidRDefault="00CD07F7">
                              <w:pPr>
                                <w:spacing w:line="177" w:lineRule="exact"/>
                                <w:ind w:right="18"/>
                                <w:jc w:val="center"/>
                                <w:rPr>
                                  <w:rFonts w:ascii="Calibri"/>
                                  <w:sz w:val="17"/>
                                </w:rPr>
                              </w:pPr>
                              <w:r>
                                <w:rPr>
                                  <w:rFonts w:ascii="Calibri"/>
                                  <w:sz w:val="17"/>
                                </w:rPr>
                                <w:t>Findings,</w:t>
                              </w:r>
                              <w:r>
                                <w:rPr>
                                  <w:rFonts w:ascii="Calibri"/>
                                  <w:spacing w:val="11"/>
                                  <w:sz w:val="17"/>
                                </w:rPr>
                                <w:t xml:space="preserve"> </w:t>
                              </w:r>
                              <w:r>
                                <w:rPr>
                                  <w:rFonts w:ascii="Calibri"/>
                                  <w:sz w:val="17"/>
                                </w:rPr>
                                <w:t>discussion</w:t>
                              </w:r>
                              <w:r>
                                <w:rPr>
                                  <w:rFonts w:ascii="Calibri"/>
                                  <w:spacing w:val="8"/>
                                  <w:sz w:val="17"/>
                                </w:rPr>
                                <w:t xml:space="preserve"> </w:t>
                              </w:r>
                              <w:r>
                                <w:rPr>
                                  <w:rFonts w:ascii="Calibri"/>
                                  <w:spacing w:val="-10"/>
                                  <w:sz w:val="17"/>
                                </w:rPr>
                                <w:t>&amp;</w:t>
                              </w:r>
                            </w:p>
                            <w:p w14:paraId="7B145F9C" w14:textId="77777777" w:rsidR="0035248F" w:rsidRDefault="00CD07F7">
                              <w:pPr>
                                <w:spacing w:before="2" w:line="206" w:lineRule="exact"/>
                                <w:ind w:right="14"/>
                                <w:jc w:val="center"/>
                                <w:rPr>
                                  <w:rFonts w:ascii="Calibri"/>
                                  <w:sz w:val="17"/>
                                </w:rPr>
                              </w:pPr>
                              <w:r>
                                <w:rPr>
                                  <w:rFonts w:ascii="Calibri"/>
                                  <w:spacing w:val="-2"/>
                                  <w:sz w:val="17"/>
                                </w:rPr>
                                <w:t>analysis</w:t>
                              </w:r>
                            </w:p>
                          </w:txbxContent>
                        </wps:txbx>
                        <wps:bodyPr wrap="square" lIns="0" tIns="0" rIns="0" bIns="0" rtlCol="0">
                          <a:noAutofit/>
                        </wps:bodyPr>
                      </wps:wsp>
                      <wps:wsp>
                        <wps:cNvPr id="11" name="Textbox 11"/>
                        <wps:cNvSpPr txBox="1"/>
                        <wps:spPr>
                          <a:xfrm>
                            <a:off x="1260613" y="393560"/>
                            <a:ext cx="2907030" cy="1029335"/>
                          </a:xfrm>
                          <a:prstGeom prst="rect">
                            <a:avLst/>
                          </a:prstGeom>
                        </wps:spPr>
                        <wps:txbx>
                          <w:txbxContent>
                            <w:p w14:paraId="6A5CAA6A" w14:textId="77777777" w:rsidR="0035248F" w:rsidRDefault="00CD07F7">
                              <w:pPr>
                                <w:spacing w:line="177" w:lineRule="exact"/>
                                <w:ind w:right="3654"/>
                                <w:jc w:val="center"/>
                                <w:rPr>
                                  <w:rFonts w:ascii="Calibri"/>
                                  <w:b/>
                                  <w:sz w:val="17"/>
                                </w:rPr>
                              </w:pPr>
                              <w:r>
                                <w:rPr>
                                  <w:rFonts w:ascii="Calibri"/>
                                  <w:b/>
                                  <w:sz w:val="17"/>
                                </w:rPr>
                                <w:t>Chapter</w:t>
                              </w:r>
                              <w:r>
                                <w:rPr>
                                  <w:rFonts w:ascii="Calibri"/>
                                  <w:b/>
                                  <w:spacing w:val="3"/>
                                  <w:sz w:val="17"/>
                                </w:rPr>
                                <w:t xml:space="preserve"> </w:t>
                              </w:r>
                              <w:r>
                                <w:rPr>
                                  <w:rFonts w:ascii="Calibri"/>
                                  <w:b/>
                                  <w:spacing w:val="-10"/>
                                  <w:sz w:val="17"/>
                                </w:rPr>
                                <w:t>2</w:t>
                              </w:r>
                            </w:p>
                            <w:p w14:paraId="00029966" w14:textId="77777777" w:rsidR="0035248F" w:rsidRDefault="00CD07F7">
                              <w:pPr>
                                <w:spacing w:before="2" w:line="242" w:lineRule="auto"/>
                                <w:ind w:right="3663"/>
                                <w:jc w:val="center"/>
                                <w:rPr>
                                  <w:rFonts w:ascii="Calibri"/>
                                  <w:sz w:val="17"/>
                                </w:rPr>
                              </w:pPr>
                              <w:r>
                                <w:rPr>
                                  <w:rFonts w:ascii="Calibri"/>
                                  <w:spacing w:val="-2"/>
                                  <w:sz w:val="17"/>
                                </w:rPr>
                                <w:t>Literature</w:t>
                              </w:r>
                              <w:r>
                                <w:rPr>
                                  <w:rFonts w:ascii="Calibri"/>
                                  <w:spacing w:val="40"/>
                                  <w:sz w:val="17"/>
                                </w:rPr>
                                <w:t xml:space="preserve"> </w:t>
                              </w:r>
                              <w:r>
                                <w:rPr>
                                  <w:rFonts w:ascii="Calibri"/>
                                  <w:spacing w:val="-2"/>
                                  <w:sz w:val="17"/>
                                </w:rPr>
                                <w:t>Review</w:t>
                              </w:r>
                            </w:p>
                            <w:p w14:paraId="7EC39F50" w14:textId="77777777" w:rsidR="0035248F" w:rsidRDefault="00CD07F7">
                              <w:pPr>
                                <w:spacing w:line="156" w:lineRule="exact"/>
                                <w:ind w:right="18"/>
                                <w:jc w:val="right"/>
                                <w:rPr>
                                  <w:rFonts w:ascii="Calibri"/>
                                  <w:b/>
                                  <w:sz w:val="17"/>
                                </w:rPr>
                              </w:pPr>
                              <w:r>
                                <w:rPr>
                                  <w:rFonts w:ascii="Calibri"/>
                                  <w:b/>
                                  <w:sz w:val="17"/>
                                </w:rPr>
                                <w:t>Chapter</w:t>
                              </w:r>
                              <w:r>
                                <w:rPr>
                                  <w:rFonts w:ascii="Calibri"/>
                                  <w:b/>
                                  <w:spacing w:val="3"/>
                                  <w:sz w:val="17"/>
                                </w:rPr>
                                <w:t xml:space="preserve"> </w:t>
                              </w:r>
                              <w:r>
                                <w:rPr>
                                  <w:rFonts w:ascii="Calibri"/>
                                  <w:b/>
                                  <w:spacing w:val="-10"/>
                                  <w:sz w:val="17"/>
                                </w:rPr>
                                <w:t>4</w:t>
                              </w:r>
                            </w:p>
                            <w:p w14:paraId="31C3C849" w14:textId="77777777" w:rsidR="0035248F" w:rsidRDefault="00CD07F7">
                              <w:pPr>
                                <w:tabs>
                                  <w:tab w:val="left" w:pos="3700"/>
                                </w:tabs>
                                <w:spacing w:line="214" w:lineRule="exact"/>
                                <w:ind w:right="49"/>
                                <w:jc w:val="right"/>
                                <w:rPr>
                                  <w:rFonts w:ascii="Calibri"/>
                                  <w:sz w:val="17"/>
                                </w:rPr>
                              </w:pPr>
                              <w:r>
                                <w:rPr>
                                  <w:rFonts w:ascii="Calibri"/>
                                  <w:w w:val="105"/>
                                  <w:sz w:val="13"/>
                                </w:rPr>
                                <w:t>Section</w:t>
                              </w:r>
                              <w:r>
                                <w:rPr>
                                  <w:rFonts w:ascii="Calibri"/>
                                  <w:spacing w:val="-8"/>
                                  <w:w w:val="105"/>
                                  <w:sz w:val="13"/>
                                </w:rPr>
                                <w:t xml:space="preserve"> </w:t>
                              </w:r>
                              <w:r>
                                <w:rPr>
                                  <w:rFonts w:ascii="Calibri"/>
                                  <w:spacing w:val="-5"/>
                                  <w:w w:val="105"/>
                                  <w:sz w:val="13"/>
                                </w:rPr>
                                <w:t>1:</w:t>
                              </w:r>
                              <w:r>
                                <w:rPr>
                                  <w:rFonts w:ascii="Calibri"/>
                                  <w:sz w:val="13"/>
                                </w:rPr>
                                <w:tab/>
                              </w:r>
                              <w:r>
                                <w:rPr>
                                  <w:rFonts w:ascii="Calibri"/>
                                  <w:spacing w:val="-2"/>
                                  <w:w w:val="105"/>
                                  <w:position w:val="2"/>
                                  <w:sz w:val="17"/>
                                </w:rPr>
                                <w:t>Research</w:t>
                              </w:r>
                            </w:p>
                            <w:p w14:paraId="3EE76279" w14:textId="77777777" w:rsidR="0035248F" w:rsidRDefault="00CD07F7">
                              <w:pPr>
                                <w:tabs>
                                  <w:tab w:val="left" w:pos="3846"/>
                                </w:tabs>
                                <w:spacing w:line="206" w:lineRule="exact"/>
                                <w:ind w:right="73"/>
                                <w:jc w:val="right"/>
                                <w:rPr>
                                  <w:rFonts w:ascii="Calibri"/>
                                  <w:sz w:val="17"/>
                                </w:rPr>
                              </w:pPr>
                              <w:r>
                                <w:rPr>
                                  <w:rFonts w:ascii="Calibri"/>
                                  <w:w w:val="105"/>
                                  <w:sz w:val="13"/>
                                </w:rPr>
                                <w:t>Service</w:t>
                              </w:r>
                              <w:r>
                                <w:rPr>
                                  <w:rFonts w:ascii="Calibri"/>
                                  <w:spacing w:val="-7"/>
                                  <w:w w:val="105"/>
                                  <w:sz w:val="13"/>
                                </w:rPr>
                                <w:t xml:space="preserve"> </w:t>
                              </w:r>
                              <w:r>
                                <w:rPr>
                                  <w:rFonts w:ascii="Calibri"/>
                                  <w:spacing w:val="-2"/>
                                  <w:w w:val="105"/>
                                  <w:sz w:val="13"/>
                                </w:rPr>
                                <w:t>Failure</w:t>
                              </w:r>
                              <w:r>
                                <w:rPr>
                                  <w:rFonts w:ascii="Calibri"/>
                                  <w:sz w:val="13"/>
                                </w:rPr>
                                <w:tab/>
                              </w:r>
                              <w:r>
                                <w:rPr>
                                  <w:rFonts w:ascii="Calibri"/>
                                  <w:spacing w:val="-2"/>
                                  <w:w w:val="105"/>
                                  <w:position w:val="-2"/>
                                  <w:sz w:val="17"/>
                                </w:rPr>
                                <w:t>Findings</w:t>
                              </w:r>
                            </w:p>
                            <w:p w14:paraId="4DB9A083" w14:textId="77777777" w:rsidR="0035248F" w:rsidRDefault="00CD07F7">
                              <w:pPr>
                                <w:spacing w:before="127"/>
                                <w:ind w:right="3661"/>
                                <w:jc w:val="center"/>
                                <w:rPr>
                                  <w:rFonts w:ascii="Calibri"/>
                                  <w:sz w:val="13"/>
                                </w:rPr>
                              </w:pPr>
                              <w:r>
                                <w:rPr>
                                  <w:rFonts w:ascii="Calibri"/>
                                  <w:sz w:val="13"/>
                                </w:rPr>
                                <w:t>Section</w:t>
                              </w:r>
                              <w:r>
                                <w:rPr>
                                  <w:rFonts w:ascii="Calibri"/>
                                  <w:spacing w:val="9"/>
                                  <w:sz w:val="13"/>
                                </w:rPr>
                                <w:t xml:space="preserve"> </w:t>
                              </w:r>
                              <w:r>
                                <w:rPr>
                                  <w:rFonts w:ascii="Calibri"/>
                                  <w:spacing w:val="-5"/>
                                  <w:sz w:val="13"/>
                                </w:rPr>
                                <w:t>2:</w:t>
                              </w:r>
                            </w:p>
                            <w:p w14:paraId="654F9249" w14:textId="77777777" w:rsidR="0035248F" w:rsidRDefault="00CD07F7">
                              <w:pPr>
                                <w:spacing w:before="4" w:line="157" w:lineRule="exact"/>
                                <w:ind w:right="3659"/>
                                <w:jc w:val="center"/>
                                <w:rPr>
                                  <w:rFonts w:ascii="Calibri"/>
                                  <w:sz w:val="13"/>
                                </w:rPr>
                              </w:pPr>
                              <w:r>
                                <w:rPr>
                                  <w:rFonts w:ascii="Calibri"/>
                                  <w:w w:val="105"/>
                                  <w:sz w:val="13"/>
                                </w:rPr>
                                <w:t>Service</w:t>
                              </w:r>
                              <w:r>
                                <w:rPr>
                                  <w:rFonts w:ascii="Calibri"/>
                                  <w:spacing w:val="-7"/>
                                  <w:w w:val="105"/>
                                  <w:sz w:val="13"/>
                                </w:rPr>
                                <w:t xml:space="preserve"> </w:t>
                              </w:r>
                              <w:r>
                                <w:rPr>
                                  <w:rFonts w:ascii="Calibri"/>
                                  <w:spacing w:val="-4"/>
                                  <w:w w:val="105"/>
                                  <w:sz w:val="13"/>
                                </w:rPr>
                                <w:t>Recovery</w:t>
                              </w:r>
                            </w:p>
                          </w:txbxContent>
                        </wps:txbx>
                        <wps:bodyPr wrap="square" lIns="0" tIns="0" rIns="0" bIns="0" rtlCol="0">
                          <a:noAutofit/>
                        </wps:bodyPr>
                      </wps:wsp>
                      <wps:wsp>
                        <wps:cNvPr id="12" name="Textbox 12"/>
                        <wps:cNvSpPr txBox="1"/>
                        <wps:spPr>
                          <a:xfrm>
                            <a:off x="165675" y="1560094"/>
                            <a:ext cx="581660" cy="244475"/>
                          </a:xfrm>
                          <a:prstGeom prst="rect">
                            <a:avLst/>
                          </a:prstGeom>
                        </wps:spPr>
                        <wps:txbx>
                          <w:txbxContent>
                            <w:p w14:paraId="36995595" w14:textId="77777777" w:rsidR="0035248F" w:rsidRDefault="00CD07F7">
                              <w:pPr>
                                <w:spacing w:line="177" w:lineRule="exact"/>
                                <w:ind w:left="99"/>
                                <w:rPr>
                                  <w:rFonts w:ascii="Calibri"/>
                                  <w:b/>
                                  <w:sz w:val="17"/>
                                </w:rPr>
                              </w:pPr>
                              <w:r>
                                <w:rPr>
                                  <w:rFonts w:ascii="Calibri"/>
                                  <w:b/>
                                  <w:sz w:val="17"/>
                                </w:rPr>
                                <w:t>Chapter</w:t>
                              </w:r>
                              <w:r>
                                <w:rPr>
                                  <w:rFonts w:ascii="Calibri"/>
                                  <w:b/>
                                  <w:spacing w:val="3"/>
                                  <w:sz w:val="17"/>
                                </w:rPr>
                                <w:t xml:space="preserve"> </w:t>
                              </w:r>
                              <w:r>
                                <w:rPr>
                                  <w:rFonts w:ascii="Calibri"/>
                                  <w:b/>
                                  <w:spacing w:val="-10"/>
                                  <w:sz w:val="17"/>
                                </w:rPr>
                                <w:t>1</w:t>
                              </w:r>
                            </w:p>
                            <w:p w14:paraId="3374FC03" w14:textId="77777777" w:rsidR="0035248F" w:rsidRDefault="00CD07F7">
                              <w:pPr>
                                <w:spacing w:before="2" w:line="206" w:lineRule="exact"/>
                                <w:rPr>
                                  <w:rFonts w:ascii="Calibri"/>
                                  <w:sz w:val="17"/>
                                </w:rPr>
                              </w:pPr>
                              <w:r>
                                <w:rPr>
                                  <w:rFonts w:ascii="Calibri"/>
                                  <w:spacing w:val="-2"/>
                                  <w:sz w:val="17"/>
                                </w:rPr>
                                <w:t>Introduction</w:t>
                              </w:r>
                            </w:p>
                          </w:txbxContent>
                        </wps:txbx>
                        <wps:bodyPr wrap="square" lIns="0" tIns="0" rIns="0" bIns="0" rtlCol="0">
                          <a:noAutofit/>
                        </wps:bodyPr>
                      </wps:wsp>
                      <wps:wsp>
                        <wps:cNvPr id="13" name="Textbox 13"/>
                        <wps:cNvSpPr txBox="1"/>
                        <wps:spPr>
                          <a:xfrm>
                            <a:off x="1338154" y="1544520"/>
                            <a:ext cx="437515" cy="396240"/>
                          </a:xfrm>
                          <a:prstGeom prst="rect">
                            <a:avLst/>
                          </a:prstGeom>
                        </wps:spPr>
                        <wps:txbx>
                          <w:txbxContent>
                            <w:p w14:paraId="303BBF42" w14:textId="77777777" w:rsidR="0035248F" w:rsidRDefault="00CD07F7">
                              <w:pPr>
                                <w:spacing w:line="135" w:lineRule="exact"/>
                                <w:ind w:left="16"/>
                                <w:jc w:val="center"/>
                                <w:rPr>
                                  <w:rFonts w:ascii="Calibri"/>
                                  <w:sz w:val="13"/>
                                </w:rPr>
                              </w:pPr>
                              <w:r>
                                <w:rPr>
                                  <w:rFonts w:ascii="Calibri"/>
                                  <w:w w:val="105"/>
                                  <w:sz w:val="13"/>
                                </w:rPr>
                                <w:t>Section</w:t>
                              </w:r>
                              <w:r>
                                <w:rPr>
                                  <w:rFonts w:ascii="Calibri"/>
                                  <w:spacing w:val="-8"/>
                                  <w:w w:val="105"/>
                                  <w:sz w:val="13"/>
                                </w:rPr>
                                <w:t xml:space="preserve"> </w:t>
                              </w:r>
                              <w:r>
                                <w:rPr>
                                  <w:rFonts w:ascii="Calibri"/>
                                  <w:spacing w:val="-5"/>
                                  <w:w w:val="105"/>
                                  <w:sz w:val="13"/>
                                </w:rPr>
                                <w:t>3:</w:t>
                              </w:r>
                            </w:p>
                            <w:p w14:paraId="7F250324" w14:textId="77777777" w:rsidR="0035248F" w:rsidRDefault="00CD07F7">
                              <w:pPr>
                                <w:spacing w:line="247" w:lineRule="auto"/>
                                <w:ind w:left="-1" w:right="18" w:firstLine="6"/>
                                <w:jc w:val="center"/>
                                <w:rPr>
                                  <w:rFonts w:ascii="Calibri"/>
                                  <w:sz w:val="13"/>
                                </w:rPr>
                              </w:pPr>
                              <w:r>
                                <w:rPr>
                                  <w:rFonts w:ascii="Calibri"/>
                                  <w:spacing w:val="-2"/>
                                  <w:sz w:val="13"/>
                                </w:rPr>
                                <w:t>Consumer</w:t>
                              </w:r>
                              <w:r>
                                <w:rPr>
                                  <w:rFonts w:ascii="Calibri"/>
                                  <w:spacing w:val="40"/>
                                  <w:sz w:val="13"/>
                                </w:rPr>
                                <w:t xml:space="preserve"> </w:t>
                              </w:r>
                              <w:r>
                                <w:rPr>
                                  <w:rFonts w:ascii="Calibri"/>
                                  <w:spacing w:val="-2"/>
                                  <w:sz w:val="13"/>
                                </w:rPr>
                                <w:t>Complaining</w:t>
                              </w:r>
                              <w:r>
                                <w:rPr>
                                  <w:rFonts w:ascii="Calibri"/>
                                  <w:spacing w:val="40"/>
                                  <w:sz w:val="13"/>
                                </w:rPr>
                                <w:t xml:space="preserve"> </w:t>
                              </w:r>
                              <w:r>
                                <w:rPr>
                                  <w:rFonts w:ascii="Calibri"/>
                                  <w:spacing w:val="-2"/>
                                  <w:sz w:val="13"/>
                                </w:rPr>
                                <w:t>Behaviour</w:t>
                              </w:r>
                            </w:p>
                          </w:txbxContent>
                        </wps:txbx>
                        <wps:bodyPr wrap="square" lIns="0" tIns="0" rIns="0" bIns="0" rtlCol="0">
                          <a:noAutofit/>
                        </wps:bodyPr>
                      </wps:wsp>
                      <wps:wsp>
                        <wps:cNvPr id="14" name="Textbox 14"/>
                        <wps:cNvSpPr txBox="1"/>
                        <wps:spPr>
                          <a:xfrm>
                            <a:off x="2396446" y="1560094"/>
                            <a:ext cx="624205" cy="244475"/>
                          </a:xfrm>
                          <a:prstGeom prst="rect">
                            <a:avLst/>
                          </a:prstGeom>
                        </wps:spPr>
                        <wps:txbx>
                          <w:txbxContent>
                            <w:p w14:paraId="0F38D16C" w14:textId="77777777" w:rsidR="0035248F" w:rsidRDefault="00CD07F7">
                              <w:pPr>
                                <w:spacing w:line="177" w:lineRule="exact"/>
                                <w:ind w:left="6" w:right="19"/>
                                <w:jc w:val="center"/>
                                <w:rPr>
                                  <w:rFonts w:ascii="Calibri"/>
                                  <w:b/>
                                  <w:sz w:val="17"/>
                                </w:rPr>
                              </w:pPr>
                              <w:r>
                                <w:rPr>
                                  <w:rFonts w:ascii="Calibri"/>
                                  <w:b/>
                                  <w:sz w:val="17"/>
                                </w:rPr>
                                <w:t>Chapter</w:t>
                              </w:r>
                              <w:r>
                                <w:rPr>
                                  <w:rFonts w:ascii="Calibri"/>
                                  <w:b/>
                                  <w:spacing w:val="3"/>
                                  <w:sz w:val="17"/>
                                </w:rPr>
                                <w:t xml:space="preserve"> </w:t>
                              </w:r>
                              <w:r>
                                <w:rPr>
                                  <w:rFonts w:ascii="Calibri"/>
                                  <w:b/>
                                  <w:spacing w:val="-10"/>
                                  <w:sz w:val="17"/>
                                </w:rPr>
                                <w:t>3</w:t>
                              </w:r>
                            </w:p>
                            <w:p w14:paraId="11C6D722" w14:textId="77777777" w:rsidR="0035248F" w:rsidRDefault="00CD07F7">
                              <w:pPr>
                                <w:spacing w:before="2" w:line="206" w:lineRule="exact"/>
                                <w:ind w:right="19"/>
                                <w:jc w:val="center"/>
                                <w:rPr>
                                  <w:rFonts w:ascii="Calibri"/>
                                  <w:sz w:val="17"/>
                                </w:rPr>
                              </w:pPr>
                              <w:r>
                                <w:rPr>
                                  <w:rFonts w:ascii="Calibri"/>
                                  <w:spacing w:val="-2"/>
                                  <w:sz w:val="17"/>
                                </w:rPr>
                                <w:t>Methodology</w:t>
                              </w:r>
                            </w:p>
                          </w:txbxContent>
                        </wps:txbx>
                        <wps:bodyPr wrap="square" lIns="0" tIns="0" rIns="0" bIns="0" rtlCol="0">
                          <a:noAutofit/>
                        </wps:bodyPr>
                      </wps:wsp>
                      <wps:wsp>
                        <wps:cNvPr id="15" name="Textbox 15"/>
                        <wps:cNvSpPr txBox="1"/>
                        <wps:spPr>
                          <a:xfrm>
                            <a:off x="3649485" y="1493426"/>
                            <a:ext cx="582930" cy="377825"/>
                          </a:xfrm>
                          <a:prstGeom prst="rect">
                            <a:avLst/>
                          </a:prstGeom>
                        </wps:spPr>
                        <wps:txbx>
                          <w:txbxContent>
                            <w:p w14:paraId="3E4BF3F3" w14:textId="77777777" w:rsidR="0035248F" w:rsidRDefault="00CD07F7">
                              <w:pPr>
                                <w:spacing w:line="177" w:lineRule="exact"/>
                                <w:ind w:left="98"/>
                                <w:rPr>
                                  <w:rFonts w:ascii="Calibri"/>
                                  <w:b/>
                                  <w:sz w:val="17"/>
                                </w:rPr>
                              </w:pPr>
                              <w:r>
                                <w:rPr>
                                  <w:rFonts w:ascii="Calibri"/>
                                  <w:b/>
                                  <w:sz w:val="17"/>
                                </w:rPr>
                                <w:t>Chapter</w:t>
                              </w:r>
                              <w:r>
                                <w:rPr>
                                  <w:rFonts w:ascii="Calibri"/>
                                  <w:b/>
                                  <w:spacing w:val="4"/>
                                  <w:sz w:val="17"/>
                                </w:rPr>
                                <w:t xml:space="preserve"> </w:t>
                              </w:r>
                              <w:r>
                                <w:rPr>
                                  <w:rFonts w:ascii="Calibri"/>
                                  <w:b/>
                                  <w:spacing w:val="-12"/>
                                  <w:sz w:val="17"/>
                                </w:rPr>
                                <w:t>5</w:t>
                              </w:r>
                            </w:p>
                            <w:p w14:paraId="02DA7E3C" w14:textId="77777777" w:rsidR="0035248F" w:rsidRDefault="00CD07F7">
                              <w:pPr>
                                <w:spacing w:line="242" w:lineRule="auto"/>
                                <w:ind w:left="157" w:hanging="158"/>
                                <w:rPr>
                                  <w:rFonts w:ascii="Calibri"/>
                                  <w:sz w:val="17"/>
                                </w:rPr>
                              </w:pPr>
                              <w:r>
                                <w:rPr>
                                  <w:rFonts w:ascii="Calibri"/>
                                  <w:sz w:val="17"/>
                                </w:rPr>
                                <w:t>Discussion</w:t>
                              </w:r>
                              <w:r>
                                <w:rPr>
                                  <w:rFonts w:ascii="Calibri"/>
                                  <w:spacing w:val="-10"/>
                                  <w:sz w:val="17"/>
                                </w:rPr>
                                <w:t xml:space="preserve"> </w:t>
                              </w:r>
                              <w:r>
                                <w:rPr>
                                  <w:rFonts w:ascii="Calibri"/>
                                  <w:sz w:val="17"/>
                                </w:rPr>
                                <w:t>&amp;</w:t>
                              </w:r>
                              <w:r>
                                <w:rPr>
                                  <w:rFonts w:ascii="Calibri"/>
                                  <w:spacing w:val="40"/>
                                  <w:sz w:val="17"/>
                                </w:rPr>
                                <w:t xml:space="preserve"> </w:t>
                              </w:r>
                              <w:r>
                                <w:rPr>
                                  <w:rFonts w:ascii="Calibri"/>
                                  <w:spacing w:val="-2"/>
                                  <w:sz w:val="17"/>
                                </w:rPr>
                                <w:t>Analysis</w:t>
                              </w:r>
                            </w:p>
                          </w:txbxContent>
                        </wps:txbx>
                        <wps:bodyPr wrap="square" lIns="0" tIns="0" rIns="0" bIns="0" rtlCol="0">
                          <a:noAutofit/>
                        </wps:bodyPr>
                      </wps:wsp>
                      <wps:wsp>
                        <wps:cNvPr id="16" name="Textbox 16"/>
                        <wps:cNvSpPr txBox="1"/>
                        <wps:spPr>
                          <a:xfrm>
                            <a:off x="5033585" y="1560710"/>
                            <a:ext cx="510540" cy="244475"/>
                          </a:xfrm>
                          <a:prstGeom prst="rect">
                            <a:avLst/>
                          </a:prstGeom>
                        </wps:spPr>
                        <wps:txbx>
                          <w:txbxContent>
                            <w:p w14:paraId="3633C83D" w14:textId="77777777" w:rsidR="0035248F" w:rsidRDefault="00CD07F7">
                              <w:pPr>
                                <w:spacing w:line="177" w:lineRule="exact"/>
                                <w:ind w:left="46"/>
                                <w:rPr>
                                  <w:rFonts w:ascii="Calibri"/>
                                  <w:b/>
                                  <w:sz w:val="17"/>
                                </w:rPr>
                              </w:pPr>
                              <w:r>
                                <w:rPr>
                                  <w:rFonts w:ascii="Calibri"/>
                                  <w:b/>
                                  <w:sz w:val="17"/>
                                </w:rPr>
                                <w:t>Chapter</w:t>
                              </w:r>
                              <w:r>
                                <w:rPr>
                                  <w:rFonts w:ascii="Calibri"/>
                                  <w:b/>
                                  <w:spacing w:val="3"/>
                                  <w:sz w:val="17"/>
                                </w:rPr>
                                <w:t xml:space="preserve"> </w:t>
                              </w:r>
                              <w:r>
                                <w:rPr>
                                  <w:rFonts w:ascii="Calibri"/>
                                  <w:b/>
                                  <w:spacing w:val="-10"/>
                                  <w:sz w:val="17"/>
                                </w:rPr>
                                <w:t>7</w:t>
                              </w:r>
                            </w:p>
                            <w:p w14:paraId="7B95974F" w14:textId="77777777" w:rsidR="0035248F" w:rsidRDefault="00CD07F7">
                              <w:pPr>
                                <w:spacing w:before="2" w:line="206" w:lineRule="exact"/>
                                <w:rPr>
                                  <w:rFonts w:ascii="Calibri"/>
                                  <w:sz w:val="17"/>
                                </w:rPr>
                              </w:pPr>
                              <w:r>
                                <w:rPr>
                                  <w:rFonts w:ascii="Calibri"/>
                                  <w:spacing w:val="-2"/>
                                  <w:sz w:val="17"/>
                                </w:rPr>
                                <w:t>Conclusion</w:t>
                              </w:r>
                            </w:p>
                          </w:txbxContent>
                        </wps:txbx>
                        <wps:bodyPr wrap="square" lIns="0" tIns="0" rIns="0" bIns="0" rtlCol="0">
                          <a:noAutofit/>
                        </wps:bodyPr>
                      </wps:wsp>
                      <wps:wsp>
                        <wps:cNvPr id="17" name="Textbox 17"/>
                        <wps:cNvSpPr txBox="1"/>
                        <wps:spPr>
                          <a:xfrm>
                            <a:off x="1212389" y="2062227"/>
                            <a:ext cx="692150" cy="810260"/>
                          </a:xfrm>
                          <a:prstGeom prst="rect">
                            <a:avLst/>
                          </a:prstGeom>
                        </wps:spPr>
                        <wps:txbx>
                          <w:txbxContent>
                            <w:p w14:paraId="45F8D074" w14:textId="77777777" w:rsidR="0035248F" w:rsidRDefault="00CD07F7">
                              <w:pPr>
                                <w:spacing w:line="135" w:lineRule="exact"/>
                                <w:ind w:right="22"/>
                                <w:jc w:val="center"/>
                                <w:rPr>
                                  <w:rFonts w:ascii="Calibri"/>
                                  <w:sz w:val="13"/>
                                </w:rPr>
                              </w:pPr>
                              <w:r>
                                <w:rPr>
                                  <w:rFonts w:ascii="Calibri"/>
                                  <w:w w:val="105"/>
                                  <w:sz w:val="13"/>
                                </w:rPr>
                                <w:t>Section</w:t>
                              </w:r>
                              <w:r>
                                <w:rPr>
                                  <w:rFonts w:ascii="Calibri"/>
                                  <w:spacing w:val="-8"/>
                                  <w:w w:val="105"/>
                                  <w:sz w:val="13"/>
                                </w:rPr>
                                <w:t xml:space="preserve"> </w:t>
                              </w:r>
                              <w:r>
                                <w:rPr>
                                  <w:rFonts w:ascii="Calibri"/>
                                  <w:spacing w:val="-5"/>
                                  <w:w w:val="105"/>
                                  <w:sz w:val="13"/>
                                </w:rPr>
                                <w:t>4:</w:t>
                              </w:r>
                            </w:p>
                            <w:p w14:paraId="7561D199" w14:textId="77777777" w:rsidR="0035248F" w:rsidRDefault="00CD07F7">
                              <w:pPr>
                                <w:spacing w:before="4"/>
                                <w:ind w:right="22"/>
                                <w:jc w:val="center"/>
                                <w:rPr>
                                  <w:rFonts w:ascii="Calibri"/>
                                  <w:sz w:val="13"/>
                                </w:rPr>
                              </w:pPr>
                              <w:r>
                                <w:rPr>
                                  <w:rFonts w:ascii="Calibri"/>
                                  <w:w w:val="105"/>
                                  <w:sz w:val="13"/>
                                </w:rPr>
                                <w:t>Social</w:t>
                              </w:r>
                              <w:r>
                                <w:rPr>
                                  <w:rFonts w:ascii="Calibri"/>
                                  <w:spacing w:val="-5"/>
                                  <w:w w:val="105"/>
                                  <w:sz w:val="13"/>
                                </w:rPr>
                                <w:t xml:space="preserve"> </w:t>
                              </w:r>
                              <w:r>
                                <w:rPr>
                                  <w:rFonts w:ascii="Calibri"/>
                                  <w:spacing w:val="-2"/>
                                  <w:w w:val="105"/>
                                  <w:sz w:val="13"/>
                                </w:rPr>
                                <w:t>Media</w:t>
                              </w:r>
                            </w:p>
                            <w:p w14:paraId="44B2C428" w14:textId="77777777" w:rsidR="0035248F" w:rsidRDefault="0035248F">
                              <w:pPr>
                                <w:spacing w:before="9"/>
                                <w:rPr>
                                  <w:rFonts w:ascii="Calibri"/>
                                  <w:sz w:val="13"/>
                                </w:rPr>
                              </w:pPr>
                            </w:p>
                            <w:p w14:paraId="191C09D3" w14:textId="77777777" w:rsidR="0035248F" w:rsidRDefault="00CD07F7">
                              <w:pPr>
                                <w:spacing w:line="247" w:lineRule="auto"/>
                                <w:ind w:left="81" w:right="98" w:hanging="6"/>
                                <w:jc w:val="center"/>
                                <w:rPr>
                                  <w:rFonts w:ascii="Calibri"/>
                                  <w:sz w:val="13"/>
                                </w:rPr>
                              </w:pPr>
                              <w:r>
                                <w:rPr>
                                  <w:rFonts w:ascii="Calibri"/>
                                  <w:sz w:val="13"/>
                                </w:rPr>
                                <w:t>Section</w:t>
                              </w:r>
                              <w:r>
                                <w:rPr>
                                  <w:rFonts w:ascii="Calibri"/>
                                  <w:spacing w:val="-3"/>
                                  <w:sz w:val="13"/>
                                </w:rPr>
                                <w:t xml:space="preserve"> </w:t>
                              </w:r>
                              <w:r>
                                <w:rPr>
                                  <w:rFonts w:ascii="Calibri"/>
                                  <w:sz w:val="13"/>
                                </w:rPr>
                                <w:t>5:</w:t>
                              </w:r>
                              <w:r>
                                <w:rPr>
                                  <w:rFonts w:ascii="Calibri"/>
                                  <w:spacing w:val="40"/>
                                  <w:sz w:val="13"/>
                                </w:rPr>
                                <w:t xml:space="preserve"> </w:t>
                              </w:r>
                              <w:r>
                                <w:rPr>
                                  <w:rFonts w:ascii="Calibri"/>
                                  <w:sz w:val="13"/>
                                </w:rPr>
                                <w:t>Service failure,</w:t>
                              </w:r>
                              <w:r>
                                <w:rPr>
                                  <w:rFonts w:ascii="Calibri"/>
                                  <w:spacing w:val="40"/>
                                  <w:sz w:val="13"/>
                                </w:rPr>
                                <w:t xml:space="preserve"> </w:t>
                              </w:r>
                              <w:r>
                                <w:rPr>
                                  <w:rFonts w:ascii="Calibri"/>
                                  <w:sz w:val="13"/>
                                </w:rPr>
                                <w:t>complaining and</w:t>
                              </w:r>
                            </w:p>
                            <w:p w14:paraId="63B1AE94" w14:textId="77777777" w:rsidR="0035248F" w:rsidRDefault="00CD07F7">
                              <w:pPr>
                                <w:spacing w:line="247" w:lineRule="auto"/>
                                <w:ind w:right="18"/>
                                <w:jc w:val="center"/>
                                <w:rPr>
                                  <w:rFonts w:ascii="Calibri"/>
                                  <w:sz w:val="13"/>
                                </w:rPr>
                              </w:pPr>
                              <w:r>
                                <w:rPr>
                                  <w:rFonts w:ascii="Calibri"/>
                                  <w:spacing w:val="-2"/>
                                  <w:w w:val="105"/>
                                  <w:sz w:val="13"/>
                                </w:rPr>
                                <w:t>service</w:t>
                              </w:r>
                              <w:r>
                                <w:rPr>
                                  <w:rFonts w:ascii="Calibri"/>
                                  <w:spacing w:val="-3"/>
                                  <w:w w:val="105"/>
                                  <w:sz w:val="13"/>
                                </w:rPr>
                                <w:t xml:space="preserve"> </w:t>
                              </w:r>
                              <w:r>
                                <w:rPr>
                                  <w:rFonts w:ascii="Calibri"/>
                                  <w:spacing w:val="-2"/>
                                  <w:w w:val="105"/>
                                  <w:sz w:val="13"/>
                                </w:rPr>
                                <w:t>recovery</w:t>
                              </w:r>
                              <w:r>
                                <w:rPr>
                                  <w:rFonts w:ascii="Calibri"/>
                                  <w:spacing w:val="-6"/>
                                  <w:w w:val="105"/>
                                  <w:sz w:val="13"/>
                                </w:rPr>
                                <w:t xml:space="preserve"> </w:t>
                              </w:r>
                              <w:r>
                                <w:rPr>
                                  <w:rFonts w:ascii="Calibri"/>
                                  <w:spacing w:val="-2"/>
                                  <w:w w:val="105"/>
                                  <w:sz w:val="13"/>
                                </w:rPr>
                                <w:t>on</w:t>
                              </w:r>
                              <w:r>
                                <w:rPr>
                                  <w:rFonts w:ascii="Calibri"/>
                                  <w:spacing w:val="40"/>
                                  <w:w w:val="105"/>
                                  <w:sz w:val="13"/>
                                </w:rPr>
                                <w:t xml:space="preserve"> </w:t>
                              </w:r>
                              <w:r>
                                <w:rPr>
                                  <w:rFonts w:ascii="Calibri"/>
                                  <w:w w:val="105"/>
                                  <w:sz w:val="13"/>
                                </w:rPr>
                                <w:t>social media</w:t>
                              </w:r>
                            </w:p>
                          </w:txbxContent>
                        </wps:txbx>
                        <wps:bodyPr wrap="square" lIns="0" tIns="0" rIns="0" bIns="0" rtlCol="0">
                          <a:noAutofit/>
                        </wps:bodyPr>
                      </wps:wsp>
                      <wps:wsp>
                        <wps:cNvPr id="18" name="Textbox 18"/>
                        <wps:cNvSpPr txBox="1"/>
                        <wps:spPr>
                          <a:xfrm>
                            <a:off x="3679048" y="2225671"/>
                            <a:ext cx="518159" cy="377825"/>
                          </a:xfrm>
                          <a:prstGeom prst="rect">
                            <a:avLst/>
                          </a:prstGeom>
                        </wps:spPr>
                        <wps:txbx>
                          <w:txbxContent>
                            <w:p w14:paraId="738E0A8F" w14:textId="77777777" w:rsidR="0035248F" w:rsidRDefault="00CD07F7">
                              <w:pPr>
                                <w:spacing w:line="177" w:lineRule="exact"/>
                                <w:ind w:left="52"/>
                                <w:rPr>
                                  <w:rFonts w:ascii="Calibri"/>
                                  <w:b/>
                                  <w:sz w:val="17"/>
                                </w:rPr>
                              </w:pPr>
                              <w:r>
                                <w:rPr>
                                  <w:rFonts w:ascii="Calibri"/>
                                  <w:b/>
                                  <w:sz w:val="17"/>
                                </w:rPr>
                                <w:t>Chapter</w:t>
                              </w:r>
                              <w:r>
                                <w:rPr>
                                  <w:rFonts w:ascii="Calibri"/>
                                  <w:b/>
                                  <w:spacing w:val="4"/>
                                  <w:sz w:val="17"/>
                                </w:rPr>
                                <w:t xml:space="preserve"> </w:t>
                              </w:r>
                              <w:r>
                                <w:rPr>
                                  <w:rFonts w:ascii="Calibri"/>
                                  <w:b/>
                                  <w:spacing w:val="-12"/>
                                  <w:sz w:val="17"/>
                                </w:rPr>
                                <w:t>6</w:t>
                              </w:r>
                            </w:p>
                            <w:p w14:paraId="2B3806B6" w14:textId="77777777" w:rsidR="0035248F" w:rsidRDefault="00CD07F7">
                              <w:pPr>
                                <w:spacing w:before="2"/>
                                <w:ind w:left="145"/>
                                <w:rPr>
                                  <w:rFonts w:ascii="Calibri"/>
                                  <w:sz w:val="17"/>
                                </w:rPr>
                              </w:pPr>
                              <w:r>
                                <w:rPr>
                                  <w:rFonts w:ascii="Calibri"/>
                                  <w:spacing w:val="-2"/>
                                  <w:sz w:val="17"/>
                                </w:rPr>
                                <w:t>PRMRS</w:t>
                              </w:r>
                            </w:p>
                            <w:p w14:paraId="1F664A36" w14:textId="77777777" w:rsidR="0035248F" w:rsidRDefault="00CD07F7">
                              <w:pPr>
                                <w:spacing w:before="2" w:line="206" w:lineRule="exact"/>
                                <w:rPr>
                                  <w:rFonts w:ascii="Calibri"/>
                                  <w:sz w:val="17"/>
                                </w:rPr>
                              </w:pPr>
                              <w:r>
                                <w:rPr>
                                  <w:rFonts w:ascii="Calibri"/>
                                  <w:spacing w:val="-2"/>
                                  <w:sz w:val="17"/>
                                </w:rPr>
                                <w:t>Framework</w:t>
                              </w:r>
                            </w:p>
                          </w:txbxContent>
                        </wps:txbx>
                        <wps:bodyPr wrap="square" lIns="0" tIns="0" rIns="0" bIns="0" rtlCol="0">
                          <a:noAutofit/>
                        </wps:bodyPr>
                      </wps:wsp>
                    </wpg:wgp>
                  </a:graphicData>
                </a:graphic>
              </wp:anchor>
            </w:drawing>
          </mc:Choice>
          <mc:Fallback>
            <w:pict>
              <v:group w14:anchorId="6E7F54FF" id="Group 4" o:spid="_x0000_s1026" style="position:absolute;margin-left:1in;margin-top:7.35pt;width:452.5pt;height:230.7pt;z-index:-15728640;mso-wrap-distance-left:0;mso-wrap-distance-right:0;mso-position-horizontal-relative:page" coordsize="57467,29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">
                <v:shape id="Graphic 5" o:spid="_x0000_s1027" style="position:absolute;left:3;width:57467;height:29298;visibility:visible;mso-wrap-style:square;v-text-anchor:top" coordsize="5746750,29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" path="m5740273,2923413r-5734177,l6096,6223,,6223,,2923413r,6096l6096,2929509r5734177,l5740273,2923413xem5740273,l6096,,,,,6096r6096,l5740273,6096r,-6096xem5746445,6223r-6096,l5740349,2923413r,6096l5746445,2929509r,-6096l5746445,6223xem5746445,r-6096,l5740349,6096r6096,l5746445,xe" fillcolor="black" stroked="f">
                  <v:path arrowok="t"/>
                </v:shape>
                <v:shape id="Graphic 6" o:spid="_x0000_s1028" style="position:absolute;left:9922;top:1090;width:36436;height:27026;visibility:visible;mso-wrap-style:square;v-text-anchor:top" coordsize="3643629,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" path="m,l14535,2695081em1104915,3693r14535,2695082em2316996,7387r14535,2695081em3628852,3693r14535,2695082e" filled="f" strokeweight=".1027mm">
                  <v:path arrowok="t"/>
                </v:shape>
                <v:shape id="Graphic 7" o:spid="_x0000_s1029" style="position:absolute;top:3362;width:57315;height:25781;visibility:visible;mso-wrap-style:square;v-text-anchor:top" coordsize="5731510,257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" path="m901661,1173391r-5600,-29909l895070,1140764r-800,-1663l894270,1173581r,319672l894257,1493443r-419,8001l892670,1509014r127,-369l890803,1516176r-2438,6808l888187,1523352r-3188,6591l881341,1535976r-228,304l876871,1541919r-178,216l871905,1547418r140,-114l871791,1547545r114,-127l871766,1547545r-5360,4839l860463,1556842r-5982,3632l854100,1560664r-6629,3201l847839,1563738r-7392,2641l840752,1566265r-7632,2032l833488,1568170r-7950,1232l825906,1569339r-8192,431l83972,1569770r-7010,-368l75793,1569339r368,63l69011,1568297r-800,-127l68592,1568297r-7201,-1918l60947,1566278r-7087,-2540l54216,1563865r-254,-127l47625,1560664r-343,-165l47548,1560664r-6312,-3822l40944,1556664r216,127l40982,1556664r-5600,-4191l35090,1552257r228,216l35052,1552244r-5144,-4699l29768,1547406r115,139l29718,1547380r-4725,-5245l24714,1541818r216,317l20548,1536280r-114,-127l20332,1535976r-3645,-5969l16598,1529867r-76,-165l13474,1523352r-101,-178l13309,1522984r-2413,-6643l10795,1516037r76,304l10782,1516024r-1804,-7010l8928,1508836r25,178l8915,1508836r-13,-191l7899,1501990r-102,-546l7785,1501279r-13,-203l7378,1493443r,-319862l7378,1173403r13,-127l7772,1165758r13,-165l7810,1165390r1092,-7201l8928,1157998r50,-178l10769,1150861r102,-368l10795,1150797r101,-304l13335,1143787r88,-267l16522,1137132r76,-165l16687,1136827r3645,-5969l20523,1130554r-153,254l20548,1130554r4166,-5601l24993,1124635r4674,-5169l29883,1119225r-115,140l29908,1119225r5144,-4673l35382,1114298r5600,-4179l41109,1110030r6135,-3733l47625,1106106r6337,-3073l54216,1102906r6705,-2401l61391,1100391r7201,-1918l68211,1098600r800,-127l75793,1097432r1169,-64l83972,1097000r733742,l825906,1097432r7582,1168l833120,1098473r7632,2032l847471,1102906r254,127l854430,1106271r6058,3683l860704,1110119r5702,4267l866584,1114552r5321,4800l876871,1124839r4432,5994l890854,1150861r1943,7328l892670,1157820r63,369l893838,1165390r26,368l894270,1173581r,-34480l893191,1136827r-1626,-3378l889800,1130554r-2426,-4001l885939,1124635r-3429,-4546l881722,1119225r-4521,-4927l877087,1114171r-5906,-5411l867689,1106106r-2921,-2210l858939,1100391r-1131,-686l855256,1098473r-2286,-1105l852208,1097000r-34189,-7391l83693,1089609r-39828,10096l14300,1126553,419,1164844,,1173276r,320282l10096,1533385r26861,29489l75234,1576730r8459,432l818019,1577162r34951,-7760l855256,1568297r2552,-1232l858939,1566379r4394,-2641l864768,1562874r3162,-2400l871181,1558010r1486,-1346l877087,1552663r394,-431l881951,1547304r559,-622l886206,1541818r1168,-1537l901230,1501990r431,-8432l901661,1173391xem1166863,25400r-10274,l1145743,38100r-9728,12700l1131392,50800r-4191,12700l1123200,63500r-3632,12700l1116241,76200r-3074,12700l1110449,88900r-2400,12700l1106017,114300r-1727,l1102944,127000r-927,l1101394,139700r-177,12700l1101217,2438400r177,l1101953,2451100r991,l1104290,2463800r1727,12700l1108049,2476500r2400,12700l1113167,2489200r3074,12700l1119568,2501900r3632,12700l1127201,2514600r4191,12700l1136015,2527300r9728,12700l1156589,2552700r10274,l1161262,2540000r-10160,l1141552,2527300r190,l1137310,2514600r-3950,l1129487,2501900r-3391,l1122832,2489200r-2832,l1117346,2476500r-2210,l1113104,2463800r-1550,l1110272,2451100r-927,l1108786,2438400r-178,l1108608,152400r178,-12700l1109408,127000r864,l1111554,114300r1613,l1115136,101600r2210,l1120063,88900r2769,l1126096,76200r3391,l1133360,63500r3950,l1141742,50800r9106,l1161453,38100r-191,l1166863,25400xem1184427,2565400r-6223,-12700l1168285,2552700r6160,12700l1184427,2565400xem1190637,12700r-16192,l1168285,25400r16015,l1190637,12700xem1217244,2578100r-7023,-12700l1187437,2565400r6718,12700l1217244,2578100xem1224267,r-23216,l1194155,12700r22974,l1224267,xem1906308,12700l1899412,r-23216,l1883333,12700r22975,xem1913026,2565400r-22847,l1883156,2578100r23152,l1913026,2565400xem1932178,2552700r-9983,l1915985,2565400r9970,l1932178,2552700xem1932178,25400r-6223,-12700l1909762,12700r6401,12700l1932178,25400xem1999183,152400r-178,-12700l1998383,127000r-915,l1996109,114300r-1727,l1992350,101600r-2400,-12700l1987245,88900r-3086,-12700l1980831,76200r-3632,-12700l1973199,63500r-4191,-12700l1964385,50800r-9728,-12700l1943887,25400r-10287,l1939201,38100r-191,l1949551,50800r9106,l1963102,63500r3937,l1970913,76200r3390,l1977567,88900r2769,l1983054,101600r2210,l1987296,114300r1549,l1990140,127000r851,l1991614,139700r177,12700l1991791,2438400r-177,l1990991,2451100r-851,l1988845,2463800r-1600,l1985264,2476500r-2210,l1980399,2489200r-2832,l1974303,2501900r-3390,l1967039,2514600r-3937,l1958657,2527300r191,l1949297,2540000r-10096,l1933600,2552700r10287,l1954657,2540000r9728,-12700l1969008,2527300r4191,-12700l1977199,2514600r3632,-12700l1984159,2501900r3086,-12700l1989950,2489200r2400,-12700l1994382,2476500r1727,-12700l1997468,2451100r915,l1999005,2438400r178,l1999183,152400xem2301430,1560487xem3152140,1173391r-5601,-29909l3145548,1140764r-17869,-26466l3127565,1114171r-5905,-5411l3118167,1106106r-2921,-2210l3109417,1100391r-1130,-686l3105747,1098473r-2299,-1105l3102686,1097000r-34176,-7391l2337866,1089609r-39839,10096l2268461,1126553r-13856,38291l2254173,1173276r,320282l2264270,1533385r26848,29489l2329434,1576730r8432,432l3068510,1577162r34938,-7760l3105747,1568297r2540,-1232l3109417,1566379r4407,-2641l3115246,1562874r3162,-2400l3104946,1560487r-368,177l3097949,1563865r368,-127l3090926,1566379r304,-114l3083598,1568297r368,-127l3076016,1569402r368,-63l3068193,1569770r-730022,l2331161,1569402r-1181,-63l2330361,1569402r-7163,-1105l2322411,1568170r368,127l2315553,1566379r-318,-63l2315108,1566265r-6706,-2400l2308263,1563814r-153,-76l2301786,1560664r-356,-177l2301710,1560664r-6579,-4000l2295436,1556842r-254,-178l2289543,1552473r-330,-241l2289416,1552371r-165,-139l2284069,1547545r-152,-127l2279142,1542135r-178,-190l2278888,1541818r-4166,-5538l2274506,1536014r-3835,-6312l2270849,1529981r-140,-279l2267648,1523352r-178,-368l2267597,1523352r-2514,-7011l2263140,1509014r-38,-369l2261984,1501444r-13,-368l2261565,1493443r,-319862l2261565,1173391r406,-7633l2261997,1165390r-64,368l2263102,1158189r63,-369l2263038,1158189r1930,-7328l2265045,1150594r-102,267l2267483,1143787r114,-305l2267521,1143685r102,-203l2270709,1137132r140,-279l2274493,1130858r229,-304l2278888,1124953r228,-318l2278964,1124839r178,-204l2283815,1119466r254,-241l2289251,1114552r165,-153l2289213,1114552r305,-254l2295182,1110119r216,-152l2301417,1106297r369,-191l2308110,1103033r127,-64l2315108,1100505r445,-114l2322779,1098473r-368,127l2323198,1098473r6782,-1041l2331161,1097368r7010,-368l3068193,1097000r8191,432l3083966,1098600r-368,-127l3091230,1100505r6719,2401l3098203,1103033r6743,3251l3110966,1109954r216,165l3116897,1114386r165,166l3122384,1119352r4965,5487l3131782,1130833r11493,27356l3143148,1157820r64,369l3144316,1165390r26,368l3144748,1173581r,319672l3144748,1493443r-432,8001l3143148,1509014r127,-369l3141268,1516240r-2425,6744l3138665,1523352r-3200,6629l3131820,1535976r-229,304l3127349,1541919r-152,216l3127349,1541919r-178,216l3122384,1547418r139,-114l3122269,1547545r115,-127l3122244,1547545r-5347,4839l3110941,1556842r-5969,3632l3118408,1560474r3252,-2464l3123146,1556664r4419,-4001l3127959,1552232r4470,-4928l3132988,1546682r3696,-4864l3137852,1540281r13856,-38291l3152140,1493558r,-320167xem4344390,2295029r-15532,13l4328503,2295182r-6719,2425l4321480,2297709r241,-89l4321391,2297709r-7074,1842l4314520,2299512r-368,77l4314317,2299551r-280,38l4306760,2300694r191,-13l4334116,2300681r2400,-1169l4338853,2298382r1283,-775l4344390,2295029xem4358487,2283549r-10833,l4341609,2288082r203,-114l4341495,2288171r-6096,3696l4335526,2291804r-305,177l4335399,2291867r-229,114l4328617,2295131r241,-89l4344390,2295029r1423,-851l4348950,2291804r3264,-2452l4353725,2287968r4407,-4026l4358487,2283549xem4379011,442074r-432,-8547l4377347,425208r-1588,-6032l4375251,417207r-11976,-23876l4359846,388772r-14808,-13970l4342117,372579r-5842,-3505l4335157,368388r-2552,-1219l4330306,366052r-762,-369l4327893,364883r-7772,-2832l4312120,359956r-8319,-1232l4295368,358305r-730631,l3524885,368388r-29566,26848l3481463,433527r-431,8433l3481032,762241r10096,39827l3517989,831557r38303,13856l3564737,845845r730631,l4329544,838454r762,-369l4332605,836980r2552,-1232l4336275,835075r4407,-2654l4342117,831557r3162,-2400l4331817,829170r-292,178l4331805,829170r-356,178l4324807,832548r368,-127l4317784,835075r305,-127l4310456,836980r368,-127l4302887,838085r368,-63l4295064,838454r-730022,l3558019,838085r-1168,-63l3557219,838085r-7150,-1105l3549269,836853r368,127l3542411,835075r-369,-101l3542309,835075r-330,-114l3535261,832548r-127,-38l3534918,832421r216,76l3534981,832421r-6337,-3073l3528288,829170r292,178l3521989,825347r305,178l3522053,825347r-5652,-4191l3516071,820915r203,140l3516109,820915r-5182,-4686l3510775,816102r-4763,-5284l3505822,810602r152,216l3505784,810577r-4191,-5613l3501364,804697r-3645,-6007l3497542,798385r177,279l3497580,798385r-3061,-6350l3494328,791667r127,368l3491941,785025r-102,-369l3489998,777697r-38,-369l3488855,770128r-26,-369l3488423,762127r,-319863l3488423,442087r13,-127l3488829,434441r26,-368l3488791,434441r1169,-7569l3490023,426504r-127,368l3491839,419544r38,-203l3494341,412470r114,-305l3494379,412369r102,-204l3497567,405828r89,-190l3501352,399542r228,-305l3505746,393636r266,-305l3510673,388150r229,-242l3510788,388035r139,-127l3516109,383235r165,-153l3516401,382981r5652,-4179l3522256,378637r6020,-3657l3528644,374802r6337,-3086l3535134,371640r6832,-2451l3542411,369074r7226,-1905l3549269,367284r800,-115l3556851,366115r1168,-63l3565042,365683r730022,l4303255,366115r7569,1169l4310456,367169r27597,11633l4343755,383070r165,165l4349254,388035r13208,17793l4365650,412369r2477,6908l4368203,419544r1930,7328l4370019,426504r51,368l4371187,434073r13,368l4371619,442264r,319672l4371606,762127r-419,8001l4370019,777697r114,-369l4368127,784923r-2426,6744l4365523,792035r-3200,6629l4358678,804659r-229,305l4354220,810602r-152,216l4354220,810602r-190,216l4349254,816102r127,-115l4349140,816229r114,-127l4349115,816229r-5360,4838l4337799,825525r318,-178l4331830,829157r13449,l4348518,826693r1498,-1346l4354436,821347r381,-432l4359287,815987r559,-622l4363542,810514r1181,-1550l4375861,784656r1486,-5664l4377588,777328r991,-6654l4378617,769759r394,-7518l4379011,442074xem4382706,1904707r-432,-8547l4381043,1887842r-1588,-6033l4378947,1879841r-1841,-5042l4376115,1872081r-1892,-3937l4372597,1864753r-1753,-2883l4368419,1857870r-1448,-1918l4363542,1851406r-787,-864l4358246,1845614r-114,-127l4352214,1840077r-3480,-2654l4345813,1835213r-5842,-3505l4338853,1831022r-2553,-1232l4334002,1828685r-762,-368l4299064,1820926r-730631,l3528580,1831022r-29565,26848l3485159,1896160r-432,8433l3484727,2224862r10097,39814l3521684,2294191r38303,13856l3568433,2308479r730631,l4333265,2301087r775,-368l4306849,2300694r-267,25l4306760,2300694r-8001,393l3568738,2301087r-7455,-368l3560737,2300694r178,25l3560635,2300694r-7175,-1105l3553193,2299563r-140,-51l3546043,2297709r-127,-25l3545725,2297607r-6705,-2425l3538677,2295067r-6350,-3086l3532086,2291880r-6096,-3721l3525685,2287968r241,140l3525723,2287968r-5944,-4419l3520084,2283764r-254,-228l3514623,2278850r-152,-127l3514369,2278596r-4699,-5157l3509467,2273160r-4191,-5563l3505060,2267318r-3670,-6058l3501263,2260981r-3061,-6300l3498037,2254377r-2413,-6757l3495535,2247290r-1842,-6960l3493655,2239962r-1117,-7201l3492525,2232393r-406,-7620l3492119,1904898r,-178l3492131,1904593r394,-7518l3492550,1896706r-63,369l3493655,1889506r64,-369l3493592,1889506r1943,-7328l3495573,1881974r2464,-6870l3498151,1874799r-76,203l3498177,1874799r3086,-6350l3501377,1868220r3670,-6045l3505276,1861870r4165,-5600l3509708,1855952r4661,-5169l3514598,1850542r-115,127l3514623,1850542r5182,-4686l3519970,1845716r-203,140l3520084,1845614r5664,-4191l3525990,1841246r5981,-3633l3532340,1837423r6337,-3074l3538829,1834273r6833,-2451l3546106,1831708r7227,-1918l3552964,1829917r800,-127l3560546,1828749r1169,-64l3568738,1828317r730021,l4306951,1828749r7569,1168l4314152,1829790r7632,2032l4328503,1834222r254,127l4335500,1837601r12116,8255l4352950,1850669r4953,5486l4373829,1889506r-114,-369l4373765,1889506r1118,7200l4374896,1897075r419,7823l4375315,2224582r-13,191l4374883,2232761r-1168,7569l4373829,2239962r-2032,7658l4369397,2254339r-165,342l4366044,2261235r-3670,6058l4362145,2267597r-4382,5830l4352950,2278710r127,-114l4352836,2278850r114,-140l4352810,2278850r-5461,4914l4347654,2283549r10833,-13l4363009,2278596r533,-585l4367212,2273160r1207,-1575l4371010,2267293r1587,-2617l4374375,2260981r1740,-3607l4378947,2249652r610,-2362l4381043,2241626r241,-1664l4382274,2233320r39,-927l4382706,2224862r,-320155xem4382706,1173391r-432,-8547l4381043,1156525r-1588,-6032l4378947,1148524r-1841,-5042l4376115,1140764r-1892,-3937l4372597,1133449r-1753,-2895l4368419,1126553r-1448,-1918l4363542,1120089r-787,-864l4358246,1114298r-114,-127l4352214,1108760r-3480,-2654l4345813,1103896r-5842,-3505l4338853,1099705r-2553,-1232l4334002,1097368r-762,-368l4299064,1089609r-730631,l3528580,1099705r-29565,26848l3485159,1164844r-432,8432l3484727,1493558r10097,39827l3521684,1562874r38303,13856l3568433,1577162r730631,l4334002,1569402r2298,-1105l4338853,1567065r1118,-686l4344378,1563738r1435,-864l4348975,1560474r-13462,13l4335221,1560664r279,-177l4335145,1560664r-6642,3201l4328871,1563738r-7391,2641l4321784,1566265r-7632,2032l4314520,1568170r-7938,1232l4306951,1569339r-8192,431l3568738,1569770r-7023,-368l3560546,1569339r369,63l3553764,1568297r-800,-127l3553333,1568297r-7227,-1918l3545789,1566316r-127,-51l3538956,1563865r-127,-38l3538613,1563738r216,76l3538677,1563738r-6337,-3074l3531984,1560487r292,177l3525685,1556664r305,178l3525748,1556664r-5651,-4191l3519767,1552232r203,139l3519805,1552232r-5182,-4687l3514471,1547418r-4763,-5283l3509518,1541919r152,216l3509441,1541843r-4165,-5563l3505073,1536014r-3658,-6007l3501263,1529702r-3061,-6350l3498024,1522984r127,368l3495637,1516341r-102,-368l3493693,1509014r-38,-369l3492550,1501444r-25,-368l3492119,1493443r,-319862l3492119,1173403r12,-127l3492525,1165758r25,-368l3492487,1165758r1168,-7569l3493719,1157820r-127,369l3495535,1150861r38,-203l3498037,1143787r114,-305l3498075,1143685r102,-203l3501263,1137132r114,-228l3505047,1130858r229,-304l3509441,1124953r267,-318l3514369,1119466r229,-241l3514483,1119352r140,-127l3519805,1114552r165,-153l3520097,1114298r5651,-4179l3525951,1109954r6020,-3657l3532340,1106106r6337,-3073l3538829,1102956r6833,-2451l3546106,1100391r7227,-1918l3552964,1098600r800,-127l3560546,1097432r1169,-64l3568738,1097000r730021,l4306951,1097432r7569,1168l4314152,1098473r7632,2032l4328503,1102906r254,127l4335500,1106284r5995,3645l4341749,1110119r5702,4267l4347616,1114552r5334,4800l4373829,1158189r-114,-369l4373765,1158189r1118,7201l4374896,1165758r419,7823l4375315,1493253r-13,190l4374883,1501444r-1168,7570l4373829,1508645r-2007,7595l4369397,1522984r-178,368l4366018,1529981r-3644,5995l4362145,1536280r-4229,5639l4357725,1542135r-4775,5283l4353077,1547304r-241,241l4352950,1547418r-140,127l4347451,1552384r-5956,4458l4341812,1556664r-6286,3810l4348975,1560474r3239,-2464l4353712,1556664r4420,-4001l4358513,1552232r4470,-4928l4363542,1546682r3696,-4864l4368419,1540281r11138,-24308l4381043,1510309r241,-1664l4382274,1501990r39,-914l4382706,1493558r,-320167xem5731510,1176477r-7392,-34163l5724118,1176655r,317220l5724106,1494053r-419,7937l5722518,1509509r127,-318l5720702,1516646r-14046,25730l5701944,1547609r-140,127l5696407,1552600r241,-254l5696331,1552600r-5779,4369l5690857,1556715r-394,254l5684647,1560537r-318,191l5684609,1560550r-343,178l5677687,1563928r368,-190l5671032,1566329r-7518,1943l5663819,1568234r-7874,1168l5656313,1569339r-8128,431l4916932,1569770r-6973,-368l4908804,1569339r368,63l4901666,1568297r-177,-25l4901362,1568234r-6871,-1791l4894021,1566329r305,114l4887557,1563928r-496,-190l4887366,1563928r-6528,-3200l4880483,1560563r-5995,-3658l4874247,1556715r-5575,-4115l4868329,1552346r203,152l4868367,1552346r-5118,-4610l4863096,1547609r-101,-127l4858385,1542376r-191,-203l4853737,1536280r241,254l4853838,1536280r-3861,-6273l4850155,1530273r-140,-266l4846777,1523352r190,368l4846828,1523352r-2489,-6706l4844300,1516405r-1803,-6896l4842472,1509141r-1118,-7151l4841341,1501622r-419,-7569l4840935,1176477r13,-127l4841341,1168908r13,-381l4841291,1168908r1193,-7582l4842522,1161021r-114,305l4844300,1154061r77,-305l4844250,1154061r2578,-6896l4846967,1146797r-190,368l4850015,1140523r140,-292l4853978,1133932r-178,317l4854029,1133932r4102,-5537l4858359,1128090r-139,190l4858385,1128090r4610,-5106l4863109,1122857r140,-127l4868367,1118120r165,-152l4868672,1117866r5575,-4127l4874488,1113561r5982,-3632l4880838,1109738r6528,-3200l4887061,1106728r496,-190l4894021,1104138r470,-115l4901590,1102169r-305,127l4902073,1102169r6731,-1041l4909959,1101064r6973,-368l5648185,1100696r8128,432l5663819,1102296r-369,-127l5696648,1118120r-241,-254l5701944,1122857r102,127l5706834,1128280r13919,25781l5722645,1161326r-127,-305l5722569,1161326r1118,7201l5723712,1168908r406,7747l5724118,1142314r-1016,-2096l5721477,1136827r-1778,-2895l5697817,1109738r-2947,-2210l5693257,1106538r-4127,-2515l5688025,1103337r-2413,-1168l5683313,1101064r-762,-368l5648490,1093304r-731863,l4877079,1103337r-29311,26658l4833963,1167980r-432,8370l4833531,1494180r10046,39522l4870247,1562938r37998,13792l4916627,1577162r731863,l5683313,1569402r2426,-1168l5688025,1567129r1105,-686l5693257,1563928r1613,-990l5698109,1560537r3162,-2336l5707126,1552841r4902,-5359l5712536,1546936r3607,-4864l5717286,1540535r2603,-4255l5721477,1533702r1778,-3695l5724982,1526438r6528,-32258l5731510,1176477xe" fillcolor="black" stroked="f">
                  <v:path arrowok="t"/>
                </v:shape>
                <v:shapetype id="_x0000_t202" coordsize="21600,21600" o:spt="202" path="m,l,21600r21600,l21600,xe">
                  <v:stroke joinstyle="miter"/>
                  <v:path gradientshapeok="t" o:connecttype="rect"/>
                </v:shapetype>
                <v:shape id="Textbox 8" o:spid="_x0000_s1030" type="#_x0000_t202" style="position:absolute;left:12026;top:1263;width:8007;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1DCE63A" w14:textId="77777777" w:rsidR="0035248F" w:rsidRDefault="00CD07F7">
                        <w:pPr>
                          <w:spacing w:line="175" w:lineRule="exact"/>
                          <w:rPr>
                            <w:rFonts w:ascii="Calibri"/>
                            <w:sz w:val="17"/>
                          </w:rPr>
                        </w:pPr>
                        <w:r>
                          <w:rPr>
                            <w:rFonts w:ascii="Calibri"/>
                            <w:sz w:val="17"/>
                          </w:rPr>
                          <w:t>Literature</w:t>
                        </w:r>
                        <w:r>
                          <w:rPr>
                            <w:rFonts w:ascii="Calibri"/>
                            <w:spacing w:val="1"/>
                            <w:sz w:val="17"/>
                          </w:rPr>
                          <w:t xml:space="preserve"> </w:t>
                        </w:r>
                        <w:r>
                          <w:rPr>
                            <w:rFonts w:ascii="Calibri"/>
                            <w:spacing w:val="-2"/>
                            <w:sz w:val="17"/>
                          </w:rPr>
                          <w:t>Review</w:t>
                        </w:r>
                      </w:p>
                    </w:txbxContent>
                  </v:textbox>
                </v:shape>
                <v:shape id="Textbox 9" o:spid="_x0000_s1031" type="#_x0000_t202" style="position:absolute;left:25121;top:1263;width:6242;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D19193C" w14:textId="77777777" w:rsidR="0035248F" w:rsidRDefault="00CD07F7">
                        <w:pPr>
                          <w:spacing w:line="175" w:lineRule="exact"/>
                          <w:rPr>
                            <w:rFonts w:ascii="Calibri"/>
                            <w:sz w:val="17"/>
                          </w:rPr>
                        </w:pPr>
                        <w:r>
                          <w:rPr>
                            <w:rFonts w:ascii="Calibri"/>
                            <w:spacing w:val="-2"/>
                            <w:sz w:val="17"/>
                          </w:rPr>
                          <w:t>Methodology</w:t>
                        </w:r>
                      </w:p>
                    </w:txbxContent>
                  </v:textbox>
                </v:shape>
                <v:shape id="Textbox 10" o:spid="_x0000_s1032" type="#_x0000_t202" style="position:absolute;left:34702;top:591;width:9995;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4EBF49F" w14:textId="77777777" w:rsidR="0035248F" w:rsidRDefault="00CD07F7">
                        <w:pPr>
                          <w:spacing w:line="177" w:lineRule="exact"/>
                          <w:ind w:right="18"/>
                          <w:jc w:val="center"/>
                          <w:rPr>
                            <w:rFonts w:ascii="Calibri"/>
                            <w:sz w:val="17"/>
                          </w:rPr>
                        </w:pPr>
                        <w:r>
                          <w:rPr>
                            <w:rFonts w:ascii="Calibri"/>
                            <w:sz w:val="17"/>
                          </w:rPr>
                          <w:t>Findings,</w:t>
                        </w:r>
                        <w:r>
                          <w:rPr>
                            <w:rFonts w:ascii="Calibri"/>
                            <w:spacing w:val="11"/>
                            <w:sz w:val="17"/>
                          </w:rPr>
                          <w:t xml:space="preserve"> </w:t>
                        </w:r>
                        <w:r>
                          <w:rPr>
                            <w:rFonts w:ascii="Calibri"/>
                            <w:sz w:val="17"/>
                          </w:rPr>
                          <w:t>discussion</w:t>
                        </w:r>
                        <w:r>
                          <w:rPr>
                            <w:rFonts w:ascii="Calibri"/>
                            <w:spacing w:val="8"/>
                            <w:sz w:val="17"/>
                          </w:rPr>
                          <w:t xml:space="preserve"> </w:t>
                        </w:r>
                        <w:r>
                          <w:rPr>
                            <w:rFonts w:ascii="Calibri"/>
                            <w:spacing w:val="-10"/>
                            <w:sz w:val="17"/>
                          </w:rPr>
                          <w:t>&amp;</w:t>
                        </w:r>
                      </w:p>
                      <w:p w14:paraId="7B145F9C" w14:textId="77777777" w:rsidR="0035248F" w:rsidRDefault="00CD07F7">
                        <w:pPr>
                          <w:spacing w:before="2" w:line="206" w:lineRule="exact"/>
                          <w:ind w:right="14"/>
                          <w:jc w:val="center"/>
                          <w:rPr>
                            <w:rFonts w:ascii="Calibri"/>
                            <w:sz w:val="17"/>
                          </w:rPr>
                        </w:pPr>
                        <w:r>
                          <w:rPr>
                            <w:rFonts w:ascii="Calibri"/>
                            <w:spacing w:val="-2"/>
                            <w:sz w:val="17"/>
                          </w:rPr>
                          <w:t>analysis</w:t>
                        </w:r>
                      </w:p>
                    </w:txbxContent>
                  </v:textbox>
                </v:shape>
                <v:shape id="Textbox 11" o:spid="_x0000_s1033" type="#_x0000_t202" style="position:absolute;left:12606;top:3935;width:29070;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A5CAA6A" w14:textId="77777777" w:rsidR="0035248F" w:rsidRDefault="00CD07F7">
                        <w:pPr>
                          <w:spacing w:line="177" w:lineRule="exact"/>
                          <w:ind w:right="3654"/>
                          <w:jc w:val="center"/>
                          <w:rPr>
                            <w:rFonts w:ascii="Calibri"/>
                            <w:b/>
                            <w:sz w:val="17"/>
                          </w:rPr>
                        </w:pPr>
                        <w:r>
                          <w:rPr>
                            <w:rFonts w:ascii="Calibri"/>
                            <w:b/>
                            <w:sz w:val="17"/>
                          </w:rPr>
                          <w:t>Chapter</w:t>
                        </w:r>
                        <w:r>
                          <w:rPr>
                            <w:rFonts w:ascii="Calibri"/>
                            <w:b/>
                            <w:spacing w:val="3"/>
                            <w:sz w:val="17"/>
                          </w:rPr>
                          <w:t xml:space="preserve"> </w:t>
                        </w:r>
                        <w:r>
                          <w:rPr>
                            <w:rFonts w:ascii="Calibri"/>
                            <w:b/>
                            <w:spacing w:val="-10"/>
                            <w:sz w:val="17"/>
                          </w:rPr>
                          <w:t>2</w:t>
                        </w:r>
                      </w:p>
                      <w:p w14:paraId="00029966" w14:textId="77777777" w:rsidR="0035248F" w:rsidRDefault="00CD07F7">
                        <w:pPr>
                          <w:spacing w:before="2" w:line="242" w:lineRule="auto"/>
                          <w:ind w:right="3663"/>
                          <w:jc w:val="center"/>
                          <w:rPr>
                            <w:rFonts w:ascii="Calibri"/>
                            <w:sz w:val="17"/>
                          </w:rPr>
                        </w:pPr>
                        <w:r>
                          <w:rPr>
                            <w:rFonts w:ascii="Calibri"/>
                            <w:spacing w:val="-2"/>
                            <w:sz w:val="17"/>
                          </w:rPr>
                          <w:t>Literature</w:t>
                        </w:r>
                        <w:r>
                          <w:rPr>
                            <w:rFonts w:ascii="Calibri"/>
                            <w:spacing w:val="40"/>
                            <w:sz w:val="17"/>
                          </w:rPr>
                          <w:t xml:space="preserve"> </w:t>
                        </w:r>
                        <w:r>
                          <w:rPr>
                            <w:rFonts w:ascii="Calibri"/>
                            <w:spacing w:val="-2"/>
                            <w:sz w:val="17"/>
                          </w:rPr>
                          <w:t>Review</w:t>
                        </w:r>
                      </w:p>
                      <w:p w14:paraId="7EC39F50" w14:textId="77777777" w:rsidR="0035248F" w:rsidRDefault="00CD07F7">
                        <w:pPr>
                          <w:spacing w:line="156" w:lineRule="exact"/>
                          <w:ind w:right="18"/>
                          <w:jc w:val="right"/>
                          <w:rPr>
                            <w:rFonts w:ascii="Calibri"/>
                            <w:b/>
                            <w:sz w:val="17"/>
                          </w:rPr>
                        </w:pPr>
                        <w:r>
                          <w:rPr>
                            <w:rFonts w:ascii="Calibri"/>
                            <w:b/>
                            <w:sz w:val="17"/>
                          </w:rPr>
                          <w:t>Chapter</w:t>
                        </w:r>
                        <w:r>
                          <w:rPr>
                            <w:rFonts w:ascii="Calibri"/>
                            <w:b/>
                            <w:spacing w:val="3"/>
                            <w:sz w:val="17"/>
                          </w:rPr>
                          <w:t xml:space="preserve"> </w:t>
                        </w:r>
                        <w:r>
                          <w:rPr>
                            <w:rFonts w:ascii="Calibri"/>
                            <w:b/>
                            <w:spacing w:val="-10"/>
                            <w:sz w:val="17"/>
                          </w:rPr>
                          <w:t>4</w:t>
                        </w:r>
                      </w:p>
                      <w:p w14:paraId="31C3C849" w14:textId="77777777" w:rsidR="0035248F" w:rsidRDefault="00CD07F7">
                        <w:pPr>
                          <w:tabs>
                            <w:tab w:val="left" w:pos="3700"/>
                          </w:tabs>
                          <w:spacing w:line="214" w:lineRule="exact"/>
                          <w:ind w:right="49"/>
                          <w:jc w:val="right"/>
                          <w:rPr>
                            <w:rFonts w:ascii="Calibri"/>
                            <w:sz w:val="17"/>
                          </w:rPr>
                        </w:pPr>
                        <w:r>
                          <w:rPr>
                            <w:rFonts w:ascii="Calibri"/>
                            <w:w w:val="105"/>
                            <w:sz w:val="13"/>
                          </w:rPr>
                          <w:t>Section</w:t>
                        </w:r>
                        <w:r>
                          <w:rPr>
                            <w:rFonts w:ascii="Calibri"/>
                            <w:spacing w:val="-8"/>
                            <w:w w:val="105"/>
                            <w:sz w:val="13"/>
                          </w:rPr>
                          <w:t xml:space="preserve"> </w:t>
                        </w:r>
                        <w:r>
                          <w:rPr>
                            <w:rFonts w:ascii="Calibri"/>
                            <w:spacing w:val="-5"/>
                            <w:w w:val="105"/>
                            <w:sz w:val="13"/>
                          </w:rPr>
                          <w:t>1:</w:t>
                        </w:r>
                        <w:r>
                          <w:rPr>
                            <w:rFonts w:ascii="Calibri"/>
                            <w:sz w:val="13"/>
                          </w:rPr>
                          <w:tab/>
                        </w:r>
                        <w:r>
                          <w:rPr>
                            <w:rFonts w:ascii="Calibri"/>
                            <w:spacing w:val="-2"/>
                            <w:w w:val="105"/>
                            <w:position w:val="2"/>
                            <w:sz w:val="17"/>
                          </w:rPr>
                          <w:t>Research</w:t>
                        </w:r>
                      </w:p>
                      <w:p w14:paraId="3EE76279" w14:textId="77777777" w:rsidR="0035248F" w:rsidRDefault="00CD07F7">
                        <w:pPr>
                          <w:tabs>
                            <w:tab w:val="left" w:pos="3846"/>
                          </w:tabs>
                          <w:spacing w:line="206" w:lineRule="exact"/>
                          <w:ind w:right="73"/>
                          <w:jc w:val="right"/>
                          <w:rPr>
                            <w:rFonts w:ascii="Calibri"/>
                            <w:sz w:val="17"/>
                          </w:rPr>
                        </w:pPr>
                        <w:r>
                          <w:rPr>
                            <w:rFonts w:ascii="Calibri"/>
                            <w:w w:val="105"/>
                            <w:sz w:val="13"/>
                          </w:rPr>
                          <w:t>Service</w:t>
                        </w:r>
                        <w:r>
                          <w:rPr>
                            <w:rFonts w:ascii="Calibri"/>
                            <w:spacing w:val="-7"/>
                            <w:w w:val="105"/>
                            <w:sz w:val="13"/>
                          </w:rPr>
                          <w:t xml:space="preserve"> </w:t>
                        </w:r>
                        <w:r>
                          <w:rPr>
                            <w:rFonts w:ascii="Calibri"/>
                            <w:spacing w:val="-2"/>
                            <w:w w:val="105"/>
                            <w:sz w:val="13"/>
                          </w:rPr>
                          <w:t>Failure</w:t>
                        </w:r>
                        <w:r>
                          <w:rPr>
                            <w:rFonts w:ascii="Calibri"/>
                            <w:sz w:val="13"/>
                          </w:rPr>
                          <w:tab/>
                        </w:r>
                        <w:r>
                          <w:rPr>
                            <w:rFonts w:ascii="Calibri"/>
                            <w:spacing w:val="-2"/>
                            <w:w w:val="105"/>
                            <w:position w:val="-2"/>
                            <w:sz w:val="17"/>
                          </w:rPr>
                          <w:t>Findings</w:t>
                        </w:r>
                      </w:p>
                      <w:p w14:paraId="4DB9A083" w14:textId="77777777" w:rsidR="0035248F" w:rsidRDefault="00CD07F7">
                        <w:pPr>
                          <w:spacing w:before="127"/>
                          <w:ind w:right="3661"/>
                          <w:jc w:val="center"/>
                          <w:rPr>
                            <w:rFonts w:ascii="Calibri"/>
                            <w:sz w:val="13"/>
                          </w:rPr>
                        </w:pPr>
                        <w:r>
                          <w:rPr>
                            <w:rFonts w:ascii="Calibri"/>
                            <w:sz w:val="13"/>
                          </w:rPr>
                          <w:t>Section</w:t>
                        </w:r>
                        <w:r>
                          <w:rPr>
                            <w:rFonts w:ascii="Calibri"/>
                            <w:spacing w:val="9"/>
                            <w:sz w:val="13"/>
                          </w:rPr>
                          <w:t xml:space="preserve"> </w:t>
                        </w:r>
                        <w:r>
                          <w:rPr>
                            <w:rFonts w:ascii="Calibri"/>
                            <w:spacing w:val="-5"/>
                            <w:sz w:val="13"/>
                          </w:rPr>
                          <w:t>2:</w:t>
                        </w:r>
                      </w:p>
                      <w:p w14:paraId="654F9249" w14:textId="77777777" w:rsidR="0035248F" w:rsidRDefault="00CD07F7">
                        <w:pPr>
                          <w:spacing w:before="4" w:line="157" w:lineRule="exact"/>
                          <w:ind w:right="3659"/>
                          <w:jc w:val="center"/>
                          <w:rPr>
                            <w:rFonts w:ascii="Calibri"/>
                            <w:sz w:val="13"/>
                          </w:rPr>
                        </w:pPr>
                        <w:r>
                          <w:rPr>
                            <w:rFonts w:ascii="Calibri"/>
                            <w:w w:val="105"/>
                            <w:sz w:val="13"/>
                          </w:rPr>
                          <w:t>Service</w:t>
                        </w:r>
                        <w:r>
                          <w:rPr>
                            <w:rFonts w:ascii="Calibri"/>
                            <w:spacing w:val="-7"/>
                            <w:w w:val="105"/>
                            <w:sz w:val="13"/>
                          </w:rPr>
                          <w:t xml:space="preserve"> </w:t>
                        </w:r>
                        <w:r>
                          <w:rPr>
                            <w:rFonts w:ascii="Calibri"/>
                            <w:spacing w:val="-4"/>
                            <w:w w:val="105"/>
                            <w:sz w:val="13"/>
                          </w:rPr>
                          <w:t>Recovery</w:t>
                        </w:r>
                      </w:p>
                    </w:txbxContent>
                  </v:textbox>
                </v:shape>
                <v:shape id="Textbox 12" o:spid="_x0000_s1034" type="#_x0000_t202" style="position:absolute;left:1656;top:15600;width:581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6995595" w14:textId="77777777" w:rsidR="0035248F" w:rsidRDefault="00CD07F7">
                        <w:pPr>
                          <w:spacing w:line="177" w:lineRule="exact"/>
                          <w:ind w:left="99"/>
                          <w:rPr>
                            <w:rFonts w:ascii="Calibri"/>
                            <w:b/>
                            <w:sz w:val="17"/>
                          </w:rPr>
                        </w:pPr>
                        <w:r>
                          <w:rPr>
                            <w:rFonts w:ascii="Calibri"/>
                            <w:b/>
                            <w:sz w:val="17"/>
                          </w:rPr>
                          <w:t>Chapter</w:t>
                        </w:r>
                        <w:r>
                          <w:rPr>
                            <w:rFonts w:ascii="Calibri"/>
                            <w:b/>
                            <w:spacing w:val="3"/>
                            <w:sz w:val="17"/>
                          </w:rPr>
                          <w:t xml:space="preserve"> </w:t>
                        </w:r>
                        <w:r>
                          <w:rPr>
                            <w:rFonts w:ascii="Calibri"/>
                            <w:b/>
                            <w:spacing w:val="-10"/>
                            <w:sz w:val="17"/>
                          </w:rPr>
                          <w:t>1</w:t>
                        </w:r>
                      </w:p>
                      <w:p w14:paraId="3374FC03" w14:textId="77777777" w:rsidR="0035248F" w:rsidRDefault="00CD07F7">
                        <w:pPr>
                          <w:spacing w:before="2" w:line="206" w:lineRule="exact"/>
                          <w:rPr>
                            <w:rFonts w:ascii="Calibri"/>
                            <w:sz w:val="17"/>
                          </w:rPr>
                        </w:pPr>
                        <w:r>
                          <w:rPr>
                            <w:rFonts w:ascii="Calibri"/>
                            <w:spacing w:val="-2"/>
                            <w:sz w:val="17"/>
                          </w:rPr>
                          <w:t>Introduction</w:t>
                        </w:r>
                      </w:p>
                    </w:txbxContent>
                  </v:textbox>
                </v:shape>
                <v:shape id="Textbox 13" o:spid="_x0000_s1035" type="#_x0000_t202" style="position:absolute;left:13381;top:15445;width:437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03BBF42" w14:textId="77777777" w:rsidR="0035248F" w:rsidRDefault="00CD07F7">
                        <w:pPr>
                          <w:spacing w:line="135" w:lineRule="exact"/>
                          <w:ind w:left="16"/>
                          <w:jc w:val="center"/>
                          <w:rPr>
                            <w:rFonts w:ascii="Calibri"/>
                            <w:sz w:val="13"/>
                          </w:rPr>
                        </w:pPr>
                        <w:r>
                          <w:rPr>
                            <w:rFonts w:ascii="Calibri"/>
                            <w:w w:val="105"/>
                            <w:sz w:val="13"/>
                          </w:rPr>
                          <w:t>Section</w:t>
                        </w:r>
                        <w:r>
                          <w:rPr>
                            <w:rFonts w:ascii="Calibri"/>
                            <w:spacing w:val="-8"/>
                            <w:w w:val="105"/>
                            <w:sz w:val="13"/>
                          </w:rPr>
                          <w:t xml:space="preserve"> </w:t>
                        </w:r>
                        <w:r>
                          <w:rPr>
                            <w:rFonts w:ascii="Calibri"/>
                            <w:spacing w:val="-5"/>
                            <w:w w:val="105"/>
                            <w:sz w:val="13"/>
                          </w:rPr>
                          <w:t>3:</w:t>
                        </w:r>
                      </w:p>
                      <w:p w14:paraId="7F250324" w14:textId="77777777" w:rsidR="0035248F" w:rsidRDefault="00CD07F7">
                        <w:pPr>
                          <w:spacing w:line="247" w:lineRule="auto"/>
                          <w:ind w:left="-1" w:right="18" w:firstLine="6"/>
                          <w:jc w:val="center"/>
                          <w:rPr>
                            <w:rFonts w:ascii="Calibri"/>
                            <w:sz w:val="13"/>
                          </w:rPr>
                        </w:pPr>
                        <w:r>
                          <w:rPr>
                            <w:rFonts w:ascii="Calibri"/>
                            <w:spacing w:val="-2"/>
                            <w:sz w:val="13"/>
                          </w:rPr>
                          <w:t>Consumer</w:t>
                        </w:r>
                        <w:r>
                          <w:rPr>
                            <w:rFonts w:ascii="Calibri"/>
                            <w:spacing w:val="40"/>
                            <w:sz w:val="13"/>
                          </w:rPr>
                          <w:t xml:space="preserve"> </w:t>
                        </w:r>
                        <w:r>
                          <w:rPr>
                            <w:rFonts w:ascii="Calibri"/>
                            <w:spacing w:val="-2"/>
                            <w:sz w:val="13"/>
                          </w:rPr>
                          <w:t>Complaining</w:t>
                        </w:r>
                        <w:r>
                          <w:rPr>
                            <w:rFonts w:ascii="Calibri"/>
                            <w:spacing w:val="40"/>
                            <w:sz w:val="13"/>
                          </w:rPr>
                          <w:t xml:space="preserve"> </w:t>
                        </w:r>
                        <w:r>
                          <w:rPr>
                            <w:rFonts w:ascii="Calibri"/>
                            <w:spacing w:val="-2"/>
                            <w:sz w:val="13"/>
                          </w:rPr>
                          <w:t>Behaviour</w:t>
                        </w:r>
                      </w:p>
                    </w:txbxContent>
                  </v:textbox>
                </v:shape>
                <v:shape id="Textbox 14" o:spid="_x0000_s1036" type="#_x0000_t202" style="position:absolute;left:23964;top:15600;width:624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F38D16C" w14:textId="77777777" w:rsidR="0035248F" w:rsidRDefault="00CD07F7">
                        <w:pPr>
                          <w:spacing w:line="177" w:lineRule="exact"/>
                          <w:ind w:left="6" w:right="19"/>
                          <w:jc w:val="center"/>
                          <w:rPr>
                            <w:rFonts w:ascii="Calibri"/>
                            <w:b/>
                            <w:sz w:val="17"/>
                          </w:rPr>
                        </w:pPr>
                        <w:r>
                          <w:rPr>
                            <w:rFonts w:ascii="Calibri"/>
                            <w:b/>
                            <w:sz w:val="17"/>
                          </w:rPr>
                          <w:t>Chapter</w:t>
                        </w:r>
                        <w:r>
                          <w:rPr>
                            <w:rFonts w:ascii="Calibri"/>
                            <w:b/>
                            <w:spacing w:val="3"/>
                            <w:sz w:val="17"/>
                          </w:rPr>
                          <w:t xml:space="preserve"> </w:t>
                        </w:r>
                        <w:r>
                          <w:rPr>
                            <w:rFonts w:ascii="Calibri"/>
                            <w:b/>
                            <w:spacing w:val="-10"/>
                            <w:sz w:val="17"/>
                          </w:rPr>
                          <w:t>3</w:t>
                        </w:r>
                      </w:p>
                      <w:p w14:paraId="11C6D722" w14:textId="77777777" w:rsidR="0035248F" w:rsidRDefault="00CD07F7">
                        <w:pPr>
                          <w:spacing w:before="2" w:line="206" w:lineRule="exact"/>
                          <w:ind w:right="19"/>
                          <w:jc w:val="center"/>
                          <w:rPr>
                            <w:rFonts w:ascii="Calibri"/>
                            <w:sz w:val="17"/>
                          </w:rPr>
                        </w:pPr>
                        <w:r>
                          <w:rPr>
                            <w:rFonts w:ascii="Calibri"/>
                            <w:spacing w:val="-2"/>
                            <w:sz w:val="17"/>
                          </w:rPr>
                          <w:t>Methodology</w:t>
                        </w:r>
                      </w:p>
                    </w:txbxContent>
                  </v:textbox>
                </v:shape>
                <v:shape id="Textbox 15" o:spid="_x0000_s1037" type="#_x0000_t202" style="position:absolute;left:36494;top:14934;width:583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E4BF3F3" w14:textId="77777777" w:rsidR="0035248F" w:rsidRDefault="00CD07F7">
                        <w:pPr>
                          <w:spacing w:line="177" w:lineRule="exact"/>
                          <w:ind w:left="98"/>
                          <w:rPr>
                            <w:rFonts w:ascii="Calibri"/>
                            <w:b/>
                            <w:sz w:val="17"/>
                          </w:rPr>
                        </w:pPr>
                        <w:r>
                          <w:rPr>
                            <w:rFonts w:ascii="Calibri"/>
                            <w:b/>
                            <w:sz w:val="17"/>
                          </w:rPr>
                          <w:t>Chapter</w:t>
                        </w:r>
                        <w:r>
                          <w:rPr>
                            <w:rFonts w:ascii="Calibri"/>
                            <w:b/>
                            <w:spacing w:val="4"/>
                            <w:sz w:val="17"/>
                          </w:rPr>
                          <w:t xml:space="preserve"> </w:t>
                        </w:r>
                        <w:r>
                          <w:rPr>
                            <w:rFonts w:ascii="Calibri"/>
                            <w:b/>
                            <w:spacing w:val="-12"/>
                            <w:sz w:val="17"/>
                          </w:rPr>
                          <w:t>5</w:t>
                        </w:r>
                      </w:p>
                      <w:p w14:paraId="02DA7E3C" w14:textId="77777777" w:rsidR="0035248F" w:rsidRDefault="00CD07F7">
                        <w:pPr>
                          <w:spacing w:line="242" w:lineRule="auto"/>
                          <w:ind w:left="157" w:hanging="158"/>
                          <w:rPr>
                            <w:rFonts w:ascii="Calibri"/>
                            <w:sz w:val="17"/>
                          </w:rPr>
                        </w:pPr>
                        <w:r>
                          <w:rPr>
                            <w:rFonts w:ascii="Calibri"/>
                            <w:sz w:val="17"/>
                          </w:rPr>
                          <w:t>Discussion</w:t>
                        </w:r>
                        <w:r>
                          <w:rPr>
                            <w:rFonts w:ascii="Calibri"/>
                            <w:spacing w:val="-10"/>
                            <w:sz w:val="17"/>
                          </w:rPr>
                          <w:t xml:space="preserve"> </w:t>
                        </w:r>
                        <w:r>
                          <w:rPr>
                            <w:rFonts w:ascii="Calibri"/>
                            <w:sz w:val="17"/>
                          </w:rPr>
                          <w:t>&amp;</w:t>
                        </w:r>
                        <w:r>
                          <w:rPr>
                            <w:rFonts w:ascii="Calibri"/>
                            <w:spacing w:val="40"/>
                            <w:sz w:val="17"/>
                          </w:rPr>
                          <w:t xml:space="preserve"> </w:t>
                        </w:r>
                        <w:r>
                          <w:rPr>
                            <w:rFonts w:ascii="Calibri"/>
                            <w:spacing w:val="-2"/>
                            <w:sz w:val="17"/>
                          </w:rPr>
                          <w:t>Analysis</w:t>
                        </w:r>
                      </w:p>
                    </w:txbxContent>
                  </v:textbox>
                </v:shape>
                <v:shape id="Textbox 16" o:spid="_x0000_s1038" type="#_x0000_t202" style="position:absolute;left:50335;top:15607;width:510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633C83D" w14:textId="77777777" w:rsidR="0035248F" w:rsidRDefault="00CD07F7">
                        <w:pPr>
                          <w:spacing w:line="177" w:lineRule="exact"/>
                          <w:ind w:left="46"/>
                          <w:rPr>
                            <w:rFonts w:ascii="Calibri"/>
                            <w:b/>
                            <w:sz w:val="17"/>
                          </w:rPr>
                        </w:pPr>
                        <w:r>
                          <w:rPr>
                            <w:rFonts w:ascii="Calibri"/>
                            <w:b/>
                            <w:sz w:val="17"/>
                          </w:rPr>
                          <w:t>Chapter</w:t>
                        </w:r>
                        <w:r>
                          <w:rPr>
                            <w:rFonts w:ascii="Calibri"/>
                            <w:b/>
                            <w:spacing w:val="3"/>
                            <w:sz w:val="17"/>
                          </w:rPr>
                          <w:t xml:space="preserve"> </w:t>
                        </w:r>
                        <w:r>
                          <w:rPr>
                            <w:rFonts w:ascii="Calibri"/>
                            <w:b/>
                            <w:spacing w:val="-10"/>
                            <w:sz w:val="17"/>
                          </w:rPr>
                          <w:t>7</w:t>
                        </w:r>
                      </w:p>
                      <w:p w14:paraId="7B95974F" w14:textId="77777777" w:rsidR="0035248F" w:rsidRDefault="00CD07F7">
                        <w:pPr>
                          <w:spacing w:before="2" w:line="206" w:lineRule="exact"/>
                          <w:rPr>
                            <w:rFonts w:ascii="Calibri"/>
                            <w:sz w:val="17"/>
                          </w:rPr>
                        </w:pPr>
                        <w:r>
                          <w:rPr>
                            <w:rFonts w:ascii="Calibri"/>
                            <w:spacing w:val="-2"/>
                            <w:sz w:val="17"/>
                          </w:rPr>
                          <w:t>Conclusion</w:t>
                        </w:r>
                      </w:p>
                    </w:txbxContent>
                  </v:textbox>
                </v:shape>
                <v:shape id="Textbox 17" o:spid="_x0000_s1039" type="#_x0000_t202" style="position:absolute;left:12123;top:20622;width:6922;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5F8D074" w14:textId="77777777" w:rsidR="0035248F" w:rsidRDefault="00CD07F7">
                        <w:pPr>
                          <w:spacing w:line="135" w:lineRule="exact"/>
                          <w:ind w:right="22"/>
                          <w:jc w:val="center"/>
                          <w:rPr>
                            <w:rFonts w:ascii="Calibri"/>
                            <w:sz w:val="13"/>
                          </w:rPr>
                        </w:pPr>
                        <w:r>
                          <w:rPr>
                            <w:rFonts w:ascii="Calibri"/>
                            <w:w w:val="105"/>
                            <w:sz w:val="13"/>
                          </w:rPr>
                          <w:t>Section</w:t>
                        </w:r>
                        <w:r>
                          <w:rPr>
                            <w:rFonts w:ascii="Calibri"/>
                            <w:spacing w:val="-8"/>
                            <w:w w:val="105"/>
                            <w:sz w:val="13"/>
                          </w:rPr>
                          <w:t xml:space="preserve"> </w:t>
                        </w:r>
                        <w:r>
                          <w:rPr>
                            <w:rFonts w:ascii="Calibri"/>
                            <w:spacing w:val="-5"/>
                            <w:w w:val="105"/>
                            <w:sz w:val="13"/>
                          </w:rPr>
                          <w:t>4:</w:t>
                        </w:r>
                      </w:p>
                      <w:p w14:paraId="7561D199" w14:textId="77777777" w:rsidR="0035248F" w:rsidRDefault="00CD07F7">
                        <w:pPr>
                          <w:spacing w:before="4"/>
                          <w:ind w:right="22"/>
                          <w:jc w:val="center"/>
                          <w:rPr>
                            <w:rFonts w:ascii="Calibri"/>
                            <w:sz w:val="13"/>
                          </w:rPr>
                        </w:pPr>
                        <w:r>
                          <w:rPr>
                            <w:rFonts w:ascii="Calibri"/>
                            <w:w w:val="105"/>
                            <w:sz w:val="13"/>
                          </w:rPr>
                          <w:t>Social</w:t>
                        </w:r>
                        <w:r>
                          <w:rPr>
                            <w:rFonts w:ascii="Calibri"/>
                            <w:spacing w:val="-5"/>
                            <w:w w:val="105"/>
                            <w:sz w:val="13"/>
                          </w:rPr>
                          <w:t xml:space="preserve"> </w:t>
                        </w:r>
                        <w:r>
                          <w:rPr>
                            <w:rFonts w:ascii="Calibri"/>
                            <w:spacing w:val="-2"/>
                            <w:w w:val="105"/>
                            <w:sz w:val="13"/>
                          </w:rPr>
                          <w:t>Media</w:t>
                        </w:r>
                      </w:p>
                      <w:p w14:paraId="44B2C428" w14:textId="77777777" w:rsidR="0035248F" w:rsidRDefault="0035248F">
                        <w:pPr>
                          <w:spacing w:before="9"/>
                          <w:rPr>
                            <w:rFonts w:ascii="Calibri"/>
                            <w:sz w:val="13"/>
                          </w:rPr>
                        </w:pPr>
                      </w:p>
                      <w:p w14:paraId="191C09D3" w14:textId="77777777" w:rsidR="0035248F" w:rsidRDefault="00CD07F7">
                        <w:pPr>
                          <w:spacing w:line="247" w:lineRule="auto"/>
                          <w:ind w:left="81" w:right="98" w:hanging="6"/>
                          <w:jc w:val="center"/>
                          <w:rPr>
                            <w:rFonts w:ascii="Calibri"/>
                            <w:sz w:val="13"/>
                          </w:rPr>
                        </w:pPr>
                        <w:r>
                          <w:rPr>
                            <w:rFonts w:ascii="Calibri"/>
                            <w:sz w:val="13"/>
                          </w:rPr>
                          <w:t>Section</w:t>
                        </w:r>
                        <w:r>
                          <w:rPr>
                            <w:rFonts w:ascii="Calibri"/>
                            <w:spacing w:val="-3"/>
                            <w:sz w:val="13"/>
                          </w:rPr>
                          <w:t xml:space="preserve"> </w:t>
                        </w:r>
                        <w:r>
                          <w:rPr>
                            <w:rFonts w:ascii="Calibri"/>
                            <w:sz w:val="13"/>
                          </w:rPr>
                          <w:t>5:</w:t>
                        </w:r>
                        <w:r>
                          <w:rPr>
                            <w:rFonts w:ascii="Calibri"/>
                            <w:spacing w:val="40"/>
                            <w:sz w:val="13"/>
                          </w:rPr>
                          <w:t xml:space="preserve"> </w:t>
                        </w:r>
                        <w:r>
                          <w:rPr>
                            <w:rFonts w:ascii="Calibri"/>
                            <w:sz w:val="13"/>
                          </w:rPr>
                          <w:t>Service failure,</w:t>
                        </w:r>
                        <w:r>
                          <w:rPr>
                            <w:rFonts w:ascii="Calibri"/>
                            <w:spacing w:val="40"/>
                            <w:sz w:val="13"/>
                          </w:rPr>
                          <w:t xml:space="preserve"> </w:t>
                        </w:r>
                        <w:r>
                          <w:rPr>
                            <w:rFonts w:ascii="Calibri"/>
                            <w:sz w:val="13"/>
                          </w:rPr>
                          <w:t>complaining and</w:t>
                        </w:r>
                      </w:p>
                      <w:p w14:paraId="63B1AE94" w14:textId="77777777" w:rsidR="0035248F" w:rsidRDefault="00CD07F7">
                        <w:pPr>
                          <w:spacing w:line="247" w:lineRule="auto"/>
                          <w:ind w:right="18"/>
                          <w:jc w:val="center"/>
                          <w:rPr>
                            <w:rFonts w:ascii="Calibri"/>
                            <w:sz w:val="13"/>
                          </w:rPr>
                        </w:pPr>
                        <w:r>
                          <w:rPr>
                            <w:rFonts w:ascii="Calibri"/>
                            <w:spacing w:val="-2"/>
                            <w:w w:val="105"/>
                            <w:sz w:val="13"/>
                          </w:rPr>
                          <w:t>service</w:t>
                        </w:r>
                        <w:r>
                          <w:rPr>
                            <w:rFonts w:ascii="Calibri"/>
                            <w:spacing w:val="-3"/>
                            <w:w w:val="105"/>
                            <w:sz w:val="13"/>
                          </w:rPr>
                          <w:t xml:space="preserve"> </w:t>
                        </w:r>
                        <w:r>
                          <w:rPr>
                            <w:rFonts w:ascii="Calibri"/>
                            <w:spacing w:val="-2"/>
                            <w:w w:val="105"/>
                            <w:sz w:val="13"/>
                          </w:rPr>
                          <w:t>recovery</w:t>
                        </w:r>
                        <w:r>
                          <w:rPr>
                            <w:rFonts w:ascii="Calibri"/>
                            <w:spacing w:val="-6"/>
                            <w:w w:val="105"/>
                            <w:sz w:val="13"/>
                          </w:rPr>
                          <w:t xml:space="preserve"> </w:t>
                        </w:r>
                        <w:r>
                          <w:rPr>
                            <w:rFonts w:ascii="Calibri"/>
                            <w:spacing w:val="-2"/>
                            <w:w w:val="105"/>
                            <w:sz w:val="13"/>
                          </w:rPr>
                          <w:t>on</w:t>
                        </w:r>
                        <w:r>
                          <w:rPr>
                            <w:rFonts w:ascii="Calibri"/>
                            <w:spacing w:val="40"/>
                            <w:w w:val="105"/>
                            <w:sz w:val="13"/>
                          </w:rPr>
                          <w:t xml:space="preserve"> </w:t>
                        </w:r>
                        <w:r>
                          <w:rPr>
                            <w:rFonts w:ascii="Calibri"/>
                            <w:w w:val="105"/>
                            <w:sz w:val="13"/>
                          </w:rPr>
                          <w:t>social media</w:t>
                        </w:r>
                      </w:p>
                    </w:txbxContent>
                  </v:textbox>
                </v:shape>
                <v:shape id="Textbox 18" o:spid="_x0000_s1040" type="#_x0000_t202" style="position:absolute;left:36790;top:22256;width:5182;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38E0A8F" w14:textId="77777777" w:rsidR="0035248F" w:rsidRDefault="00CD07F7">
                        <w:pPr>
                          <w:spacing w:line="177" w:lineRule="exact"/>
                          <w:ind w:left="52"/>
                          <w:rPr>
                            <w:rFonts w:ascii="Calibri"/>
                            <w:b/>
                            <w:sz w:val="17"/>
                          </w:rPr>
                        </w:pPr>
                        <w:r>
                          <w:rPr>
                            <w:rFonts w:ascii="Calibri"/>
                            <w:b/>
                            <w:sz w:val="17"/>
                          </w:rPr>
                          <w:t>Chapter</w:t>
                        </w:r>
                        <w:r>
                          <w:rPr>
                            <w:rFonts w:ascii="Calibri"/>
                            <w:b/>
                            <w:spacing w:val="4"/>
                            <w:sz w:val="17"/>
                          </w:rPr>
                          <w:t xml:space="preserve"> </w:t>
                        </w:r>
                        <w:r>
                          <w:rPr>
                            <w:rFonts w:ascii="Calibri"/>
                            <w:b/>
                            <w:spacing w:val="-12"/>
                            <w:sz w:val="17"/>
                          </w:rPr>
                          <w:t>6</w:t>
                        </w:r>
                      </w:p>
                      <w:p w14:paraId="2B3806B6" w14:textId="77777777" w:rsidR="0035248F" w:rsidRDefault="00CD07F7">
                        <w:pPr>
                          <w:spacing w:before="2"/>
                          <w:ind w:left="145"/>
                          <w:rPr>
                            <w:rFonts w:ascii="Calibri"/>
                            <w:sz w:val="17"/>
                          </w:rPr>
                        </w:pPr>
                        <w:r>
                          <w:rPr>
                            <w:rFonts w:ascii="Calibri"/>
                            <w:spacing w:val="-2"/>
                            <w:sz w:val="17"/>
                          </w:rPr>
                          <w:t>PRMRS</w:t>
                        </w:r>
                      </w:p>
                      <w:p w14:paraId="1F664A36" w14:textId="77777777" w:rsidR="0035248F" w:rsidRDefault="00CD07F7">
                        <w:pPr>
                          <w:spacing w:before="2" w:line="206" w:lineRule="exact"/>
                          <w:rPr>
                            <w:rFonts w:ascii="Calibri"/>
                            <w:sz w:val="17"/>
                          </w:rPr>
                        </w:pPr>
                        <w:r>
                          <w:rPr>
                            <w:rFonts w:ascii="Calibri"/>
                            <w:spacing w:val="-2"/>
                            <w:sz w:val="17"/>
                          </w:rPr>
                          <w:t>Framework</w:t>
                        </w:r>
                      </w:p>
                    </w:txbxContent>
                  </v:textbox>
                </v:shape>
                <w10:wrap type="topAndBottom" anchorx="page"/>
              </v:group>
            </w:pict>
          </mc:Fallback>
        </mc:AlternateContent>
      </w:r>
    </w:p>
    <w:p w14:paraId="4892902E" w14:textId="77777777" w:rsidR="0035248F" w:rsidRDefault="0035248F">
      <w:pPr>
        <w:pStyle w:val="BodyText"/>
      </w:pPr>
    </w:p>
    <w:p w14:paraId="39B21A64" w14:textId="77777777" w:rsidR="0035248F" w:rsidRDefault="0035248F">
      <w:pPr>
        <w:pStyle w:val="BodyText"/>
        <w:spacing w:before="243"/>
      </w:pPr>
    </w:p>
    <w:p w14:paraId="00AB3477" w14:textId="77777777" w:rsidR="0035248F" w:rsidRDefault="00CD07F7">
      <w:pPr>
        <w:pStyle w:val="BodyText"/>
        <w:spacing w:before="1"/>
        <w:ind w:left="100"/>
        <w:jc w:val="center"/>
      </w:pPr>
      <w:bookmarkStart w:id="5" w:name="_bookmark5"/>
      <w:bookmarkEnd w:id="5"/>
      <w:r>
        <w:t>Figure</w:t>
      </w:r>
      <w:r>
        <w:rPr>
          <w:spacing w:val="-3"/>
        </w:rPr>
        <w:t xml:space="preserve"> </w:t>
      </w:r>
      <w:r>
        <w:t>1-1 Structure</w:t>
      </w:r>
      <w:r>
        <w:rPr>
          <w:spacing w:val="-3"/>
        </w:rPr>
        <w:t xml:space="preserve"> </w:t>
      </w:r>
      <w:r>
        <w:t>of the</w:t>
      </w:r>
      <w:r>
        <w:rPr>
          <w:spacing w:val="-1"/>
        </w:rPr>
        <w:t xml:space="preserve"> </w:t>
      </w:r>
      <w:r>
        <w:rPr>
          <w:spacing w:val="-2"/>
        </w:rPr>
        <w:t>thesis</w:t>
      </w:r>
    </w:p>
    <w:p w14:paraId="43086D4E" w14:textId="77777777" w:rsidR="0035248F" w:rsidRDefault="0035248F">
      <w:pPr>
        <w:pStyle w:val="BodyText"/>
        <w:spacing w:before="101"/>
      </w:pPr>
    </w:p>
    <w:p w14:paraId="35562C65" w14:textId="77777777" w:rsidR="0035248F" w:rsidRDefault="00CD07F7">
      <w:pPr>
        <w:pStyle w:val="BodyText"/>
        <w:spacing w:line="360" w:lineRule="auto"/>
        <w:ind w:left="400" w:right="297"/>
        <w:jc w:val="both"/>
      </w:pPr>
      <w:r>
        <w:t xml:space="preserve">Following this introduction, </w:t>
      </w:r>
      <w:r>
        <w:rPr>
          <w:b/>
        </w:rPr>
        <w:t xml:space="preserve">Chapter 2 </w:t>
      </w:r>
      <w:r>
        <w:t>subsequently presents a synthesis demonstrating the author’s comprehensive literature review of the five main streams or sections of literature related</w:t>
      </w:r>
      <w:r>
        <w:rPr>
          <w:spacing w:val="-6"/>
        </w:rPr>
        <w:t xml:space="preserve"> </w:t>
      </w:r>
      <w:r>
        <w:t>to</w:t>
      </w:r>
      <w:r>
        <w:rPr>
          <w:spacing w:val="-5"/>
        </w:rPr>
        <w:t xml:space="preserve"> </w:t>
      </w:r>
      <w:r>
        <w:t>this</w:t>
      </w:r>
      <w:r>
        <w:rPr>
          <w:spacing w:val="-6"/>
        </w:rPr>
        <w:t xml:space="preserve"> </w:t>
      </w:r>
      <w:r>
        <w:t>research</w:t>
      </w:r>
      <w:r>
        <w:rPr>
          <w:spacing w:val="-6"/>
        </w:rPr>
        <w:t xml:space="preserve"> </w:t>
      </w:r>
      <w:r>
        <w:t>study;</w:t>
      </w:r>
      <w:r>
        <w:rPr>
          <w:spacing w:val="-5"/>
        </w:rPr>
        <w:t xml:space="preserve"> </w:t>
      </w:r>
      <w:r>
        <w:t>namely</w:t>
      </w:r>
      <w:r>
        <w:rPr>
          <w:spacing w:val="-11"/>
        </w:rPr>
        <w:t xml:space="preserve"> </w:t>
      </w:r>
      <w:r>
        <w:t>service</w:t>
      </w:r>
      <w:r>
        <w:rPr>
          <w:spacing w:val="-7"/>
        </w:rPr>
        <w:t xml:space="preserve"> </w:t>
      </w:r>
      <w:r>
        <w:t>failure;</w:t>
      </w:r>
      <w:r>
        <w:rPr>
          <w:spacing w:val="-5"/>
        </w:rPr>
        <w:t xml:space="preserve"> </w:t>
      </w:r>
      <w:r>
        <w:t>service</w:t>
      </w:r>
      <w:r>
        <w:rPr>
          <w:spacing w:val="-7"/>
        </w:rPr>
        <w:t xml:space="preserve"> </w:t>
      </w:r>
      <w:r>
        <w:t>recovery;</w:t>
      </w:r>
      <w:r>
        <w:rPr>
          <w:spacing w:val="-5"/>
        </w:rPr>
        <w:t xml:space="preserve"> </w:t>
      </w:r>
      <w:r>
        <w:t>complaining</w:t>
      </w:r>
      <w:r>
        <w:rPr>
          <w:spacing w:val="-8"/>
        </w:rPr>
        <w:t xml:space="preserve"> </w:t>
      </w:r>
      <w:proofErr w:type="spellStart"/>
      <w:r>
        <w:t>behaviour</w:t>
      </w:r>
      <w:proofErr w:type="spellEnd"/>
      <w:r>
        <w:t xml:space="preserve"> and social media. The final literature review section, section 5, reviews the literature that combines</w:t>
      </w:r>
      <w:r>
        <w:rPr>
          <w:spacing w:val="-12"/>
        </w:rPr>
        <w:t xml:space="preserve"> </w:t>
      </w:r>
      <w:r>
        <w:t>the</w:t>
      </w:r>
      <w:r>
        <w:rPr>
          <w:spacing w:val="-13"/>
        </w:rPr>
        <w:t xml:space="preserve"> </w:t>
      </w:r>
      <w:r>
        <w:t>relevant</w:t>
      </w:r>
      <w:r>
        <w:rPr>
          <w:spacing w:val="-12"/>
        </w:rPr>
        <w:t xml:space="preserve"> </w:t>
      </w:r>
      <w:r>
        <w:t>literature</w:t>
      </w:r>
      <w:r>
        <w:rPr>
          <w:spacing w:val="-13"/>
        </w:rPr>
        <w:t xml:space="preserve"> </w:t>
      </w:r>
      <w:r>
        <w:t>on</w:t>
      </w:r>
      <w:r>
        <w:rPr>
          <w:spacing w:val="-11"/>
        </w:rPr>
        <w:t xml:space="preserve"> </w:t>
      </w:r>
      <w:r>
        <w:t>all</w:t>
      </w:r>
      <w:r>
        <w:rPr>
          <w:spacing w:val="-11"/>
        </w:rPr>
        <w:t xml:space="preserve"> </w:t>
      </w:r>
      <w:r>
        <w:t>four</w:t>
      </w:r>
      <w:r>
        <w:rPr>
          <w:spacing w:val="-14"/>
        </w:rPr>
        <w:t xml:space="preserve"> </w:t>
      </w:r>
      <w:r>
        <w:t>streams</w:t>
      </w:r>
      <w:r>
        <w:rPr>
          <w:spacing w:val="-8"/>
        </w:rPr>
        <w:t xml:space="preserve"> </w:t>
      </w:r>
      <w:r>
        <w:t>see</w:t>
      </w:r>
      <w:r>
        <w:rPr>
          <w:spacing w:val="-13"/>
        </w:rPr>
        <w:t xml:space="preserve"> </w:t>
      </w:r>
      <w:r>
        <w:t>Figure</w:t>
      </w:r>
      <w:r>
        <w:rPr>
          <w:spacing w:val="-13"/>
        </w:rPr>
        <w:t xml:space="preserve"> </w:t>
      </w:r>
      <w:r>
        <w:t>1-2.</w:t>
      </w:r>
      <w:r>
        <w:rPr>
          <w:spacing w:val="-12"/>
        </w:rPr>
        <w:t xml:space="preserve"> </w:t>
      </w:r>
      <w:r>
        <w:t>As</w:t>
      </w:r>
      <w:r>
        <w:rPr>
          <w:spacing w:val="-12"/>
        </w:rPr>
        <w:t xml:space="preserve"> </w:t>
      </w:r>
      <w:r>
        <w:t>discussed</w:t>
      </w:r>
      <w:r>
        <w:rPr>
          <w:spacing w:val="-12"/>
        </w:rPr>
        <w:t xml:space="preserve"> </w:t>
      </w:r>
      <w:r>
        <w:t>in</w:t>
      </w:r>
      <w:r>
        <w:rPr>
          <w:spacing w:val="-12"/>
        </w:rPr>
        <w:t xml:space="preserve"> </w:t>
      </w:r>
      <w:r>
        <w:t>the</w:t>
      </w:r>
      <w:r>
        <w:rPr>
          <w:spacing w:val="-13"/>
        </w:rPr>
        <w:t xml:space="preserve"> </w:t>
      </w:r>
      <w:r>
        <w:t>previous section the literature review also informed the development of the four main Research Objectives that provide a focal point for this research study.</w:t>
      </w:r>
    </w:p>
    <w:p w14:paraId="45F1E294" w14:textId="77777777" w:rsidR="0035248F" w:rsidRDefault="0035248F">
      <w:pPr>
        <w:spacing w:line="360" w:lineRule="auto"/>
        <w:jc w:val="both"/>
        <w:sectPr w:rsidR="0035248F">
          <w:pgSz w:w="11910" w:h="16840"/>
          <w:pgMar w:top="1340" w:right="1140" w:bottom="960" w:left="1040" w:header="0" w:footer="780" w:gutter="0"/>
          <w:cols w:space="720"/>
        </w:sectPr>
      </w:pPr>
    </w:p>
    <w:p w14:paraId="6B8E10F8" w14:textId="77777777" w:rsidR="0035248F" w:rsidRDefault="00CD07F7">
      <w:pPr>
        <w:pStyle w:val="BodyText"/>
        <w:ind w:left="1667"/>
        <w:rPr>
          <w:sz w:val="20"/>
        </w:rPr>
      </w:pPr>
      <w:r>
        <w:rPr>
          <w:noProof/>
          <w:sz w:val="20"/>
        </w:rPr>
        <w:lastRenderedPageBreak/>
        <w:drawing>
          <wp:inline distT="0" distB="0" distL="0" distR="0" wp14:anchorId="0638B6E3" wp14:editId="48CCDC29">
            <wp:extent cx="4608295" cy="40843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4608295" cy="4084320"/>
                    </a:xfrm>
                    <a:prstGeom prst="rect">
                      <a:avLst/>
                    </a:prstGeom>
                  </pic:spPr>
                </pic:pic>
              </a:graphicData>
            </a:graphic>
          </wp:inline>
        </w:drawing>
      </w:r>
    </w:p>
    <w:p w14:paraId="442DE5B1" w14:textId="77777777" w:rsidR="0035248F" w:rsidRDefault="0035248F">
      <w:pPr>
        <w:pStyle w:val="BodyText"/>
        <w:spacing w:before="105"/>
      </w:pPr>
    </w:p>
    <w:p w14:paraId="2FD18AD9" w14:textId="77777777" w:rsidR="0035248F" w:rsidRDefault="00CD07F7">
      <w:pPr>
        <w:pStyle w:val="BodyText"/>
        <w:ind w:left="400" w:firstLine="115"/>
        <w:jc w:val="both"/>
      </w:pPr>
      <w:bookmarkStart w:id="6" w:name="_bookmark6"/>
      <w:bookmarkEnd w:id="6"/>
      <w:r>
        <w:t>Figure</w:t>
      </w:r>
      <w:r>
        <w:rPr>
          <w:spacing w:val="-5"/>
        </w:rPr>
        <w:t xml:space="preserve"> </w:t>
      </w:r>
      <w:r>
        <w:t>1-2</w:t>
      </w:r>
      <w:r>
        <w:rPr>
          <w:spacing w:val="-1"/>
        </w:rPr>
        <w:t xml:space="preserve"> </w:t>
      </w:r>
      <w:r>
        <w:t>Streams</w:t>
      </w:r>
      <w:r>
        <w:rPr>
          <w:spacing w:val="-1"/>
        </w:rPr>
        <w:t xml:space="preserve"> </w:t>
      </w:r>
      <w:r>
        <w:t>of</w:t>
      </w:r>
      <w:r>
        <w:rPr>
          <w:spacing w:val="-1"/>
        </w:rPr>
        <w:t xml:space="preserve"> </w:t>
      </w:r>
      <w:r>
        <w:t>literature</w:t>
      </w:r>
      <w:r>
        <w:rPr>
          <w:spacing w:val="-1"/>
        </w:rPr>
        <w:t xml:space="preserve"> </w:t>
      </w:r>
      <w:r>
        <w:t>and associated</w:t>
      </w:r>
      <w:r>
        <w:rPr>
          <w:spacing w:val="-1"/>
        </w:rPr>
        <w:t xml:space="preserve"> </w:t>
      </w:r>
      <w:r>
        <w:t>sections in</w:t>
      </w:r>
      <w:r>
        <w:rPr>
          <w:spacing w:val="-1"/>
        </w:rPr>
        <w:t xml:space="preserve"> </w:t>
      </w:r>
      <w:r>
        <w:t>the</w:t>
      </w:r>
      <w:r>
        <w:rPr>
          <w:spacing w:val="-1"/>
        </w:rPr>
        <w:t xml:space="preserve"> </w:t>
      </w:r>
      <w:r>
        <w:t>literature</w:t>
      </w:r>
      <w:r>
        <w:rPr>
          <w:spacing w:val="-3"/>
        </w:rPr>
        <w:t xml:space="preserve"> </w:t>
      </w:r>
      <w:r>
        <w:t>review</w:t>
      </w:r>
      <w:r>
        <w:rPr>
          <w:spacing w:val="-1"/>
        </w:rPr>
        <w:t xml:space="preserve"> </w:t>
      </w:r>
      <w:r>
        <w:t>in</w:t>
      </w:r>
      <w:r>
        <w:rPr>
          <w:spacing w:val="-1"/>
        </w:rPr>
        <w:t xml:space="preserve"> </w:t>
      </w:r>
      <w:r>
        <w:t>Chapter</w:t>
      </w:r>
      <w:r>
        <w:rPr>
          <w:spacing w:val="-2"/>
        </w:rPr>
        <w:t xml:space="preserve"> </w:t>
      </w:r>
      <w:r>
        <w:rPr>
          <w:spacing w:val="-10"/>
        </w:rPr>
        <w:t>2</w:t>
      </w:r>
    </w:p>
    <w:p w14:paraId="14C86E9E" w14:textId="77777777" w:rsidR="0035248F" w:rsidRDefault="0035248F">
      <w:pPr>
        <w:pStyle w:val="BodyText"/>
        <w:spacing w:before="104"/>
      </w:pPr>
    </w:p>
    <w:p w14:paraId="68485752" w14:textId="77777777" w:rsidR="0035248F" w:rsidRDefault="00CD07F7">
      <w:pPr>
        <w:pStyle w:val="BodyText"/>
        <w:spacing w:line="360" w:lineRule="auto"/>
        <w:ind w:left="400" w:right="300"/>
        <w:jc w:val="both"/>
      </w:pPr>
      <w:r>
        <w:rPr>
          <w:b/>
        </w:rPr>
        <w:t xml:space="preserve">Chapter 3 </w:t>
      </w:r>
      <w:r>
        <w:t>proceeds to discuss the ontological and epistemological position of this research project adopted to meet the Research Objectives. The discussion subsequently provides an explanation of the research methodology and finally the research methods of this study.</w:t>
      </w:r>
    </w:p>
    <w:p w14:paraId="3A4AE046" w14:textId="77777777" w:rsidR="0035248F" w:rsidRPr="0073464D" w:rsidRDefault="00CD07F7">
      <w:pPr>
        <w:pStyle w:val="BodyText"/>
        <w:spacing w:before="239" w:line="360" w:lineRule="auto"/>
        <w:ind w:left="400" w:right="296"/>
        <w:jc w:val="both"/>
        <w:rPr>
          <w:color w:val="000000" w:themeColor="text1"/>
        </w:rPr>
      </w:pPr>
      <w:r>
        <w:rPr>
          <w:b/>
        </w:rPr>
        <w:t>Chapter</w:t>
      </w:r>
      <w:r>
        <w:rPr>
          <w:b/>
          <w:spacing w:val="-3"/>
        </w:rPr>
        <w:t xml:space="preserve"> </w:t>
      </w:r>
      <w:r>
        <w:rPr>
          <w:b/>
        </w:rPr>
        <w:t>4</w:t>
      </w:r>
      <w:r>
        <w:rPr>
          <w:b/>
          <w:spacing w:val="-2"/>
        </w:rPr>
        <w:t xml:space="preserve"> </w:t>
      </w:r>
      <w:r>
        <w:t>details</w:t>
      </w:r>
      <w:r>
        <w:rPr>
          <w:spacing w:val="-2"/>
        </w:rPr>
        <w:t xml:space="preserve"> </w:t>
      </w:r>
      <w:r>
        <w:t>the</w:t>
      </w:r>
      <w:r>
        <w:rPr>
          <w:spacing w:val="-1"/>
        </w:rPr>
        <w:t xml:space="preserve"> </w:t>
      </w:r>
      <w:r>
        <w:t>findings</w:t>
      </w:r>
      <w:r>
        <w:rPr>
          <w:spacing w:val="-2"/>
        </w:rPr>
        <w:t xml:space="preserve"> </w:t>
      </w:r>
      <w:r>
        <w:t>of</w:t>
      </w:r>
      <w:r>
        <w:rPr>
          <w:spacing w:val="-1"/>
        </w:rPr>
        <w:t xml:space="preserve"> </w:t>
      </w:r>
      <w:r>
        <w:t>each phase</w:t>
      </w:r>
      <w:r>
        <w:rPr>
          <w:spacing w:val="-1"/>
        </w:rPr>
        <w:t xml:space="preserve"> </w:t>
      </w:r>
      <w:r>
        <w:t>of</w:t>
      </w:r>
      <w:r>
        <w:rPr>
          <w:spacing w:val="-2"/>
        </w:rPr>
        <w:t xml:space="preserve"> </w:t>
      </w:r>
      <w:r>
        <w:t>this</w:t>
      </w:r>
      <w:r>
        <w:rPr>
          <w:spacing w:val="-2"/>
        </w:rPr>
        <w:t xml:space="preserve"> </w:t>
      </w:r>
      <w:r>
        <w:t>research project.</w:t>
      </w:r>
      <w:r>
        <w:rPr>
          <w:spacing w:val="-2"/>
        </w:rPr>
        <w:t xml:space="preserve"> </w:t>
      </w:r>
      <w:r>
        <w:t>Firstly, the</w:t>
      </w:r>
      <w:r>
        <w:rPr>
          <w:spacing w:val="-3"/>
        </w:rPr>
        <w:t xml:space="preserve"> </w:t>
      </w:r>
      <w:proofErr w:type="spellStart"/>
      <w:r>
        <w:t>netnographic</w:t>
      </w:r>
      <w:proofErr w:type="spellEnd"/>
      <w:r>
        <w:t xml:space="preserve"> observations of both the consumer and the retailer are catalogued in relation to the research objectives</w:t>
      </w:r>
      <w:r>
        <w:rPr>
          <w:spacing w:val="-15"/>
        </w:rPr>
        <w:t xml:space="preserve"> </w:t>
      </w:r>
      <w:r>
        <w:t>of</w:t>
      </w:r>
      <w:r>
        <w:rPr>
          <w:spacing w:val="-14"/>
        </w:rPr>
        <w:t xml:space="preserve"> </w:t>
      </w:r>
      <w:r>
        <w:t>this</w:t>
      </w:r>
      <w:r>
        <w:rPr>
          <w:spacing w:val="-14"/>
        </w:rPr>
        <w:t xml:space="preserve"> </w:t>
      </w:r>
      <w:r>
        <w:t>study.</w:t>
      </w:r>
      <w:r>
        <w:rPr>
          <w:spacing w:val="-12"/>
        </w:rPr>
        <w:t xml:space="preserve"> </w:t>
      </w:r>
      <w:r>
        <w:t>Consequently,</w:t>
      </w:r>
      <w:r>
        <w:rPr>
          <w:spacing w:val="-13"/>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online</w:t>
      </w:r>
      <w:r w:rsidRPr="0073464D">
        <w:rPr>
          <w:color w:val="000000" w:themeColor="text1"/>
          <w:spacing w:val="-13"/>
        </w:rPr>
        <w:t xml:space="preserve"> </w:t>
      </w:r>
      <w:r w:rsidRPr="0073464D">
        <w:rPr>
          <w:color w:val="000000" w:themeColor="text1"/>
        </w:rPr>
        <w:t>customer</w:t>
      </w:r>
      <w:r w:rsidRPr="0073464D">
        <w:rPr>
          <w:color w:val="000000" w:themeColor="text1"/>
          <w:spacing w:val="-15"/>
        </w:rPr>
        <w:t xml:space="preserve"> </w:t>
      </w:r>
      <w:r w:rsidRPr="0073464D">
        <w:rPr>
          <w:color w:val="000000" w:themeColor="text1"/>
        </w:rPr>
        <w:t>survey</w:t>
      </w:r>
      <w:r w:rsidRPr="0073464D">
        <w:rPr>
          <w:color w:val="000000" w:themeColor="text1"/>
          <w:spacing w:val="-15"/>
        </w:rPr>
        <w:t xml:space="preserve"> </w:t>
      </w:r>
      <w:r w:rsidRPr="0073464D">
        <w:rPr>
          <w:color w:val="000000" w:themeColor="text1"/>
        </w:rPr>
        <w:t>results</w:t>
      </w:r>
      <w:r w:rsidRPr="0073464D">
        <w:rPr>
          <w:color w:val="000000" w:themeColor="text1"/>
          <w:spacing w:val="-13"/>
        </w:rPr>
        <w:t xml:space="preserve"> </w:t>
      </w:r>
      <w:r w:rsidRPr="0073464D">
        <w:rPr>
          <w:color w:val="000000" w:themeColor="text1"/>
        </w:rPr>
        <w:t>are</w:t>
      </w:r>
      <w:r w:rsidRPr="0073464D">
        <w:rPr>
          <w:color w:val="000000" w:themeColor="text1"/>
          <w:spacing w:val="-15"/>
        </w:rPr>
        <w:t xml:space="preserve"> </w:t>
      </w:r>
      <w:proofErr w:type="spellStart"/>
      <w:r w:rsidRPr="0073464D">
        <w:rPr>
          <w:color w:val="000000" w:themeColor="text1"/>
        </w:rPr>
        <w:t>itemised</w:t>
      </w:r>
      <w:proofErr w:type="spellEnd"/>
      <w:r w:rsidRPr="0073464D">
        <w:rPr>
          <w:color w:val="000000" w:themeColor="text1"/>
          <w:spacing w:val="-14"/>
        </w:rPr>
        <w:t xml:space="preserve"> </w:t>
      </w:r>
      <w:r w:rsidRPr="0073464D">
        <w:rPr>
          <w:color w:val="000000" w:themeColor="text1"/>
        </w:rPr>
        <w:t>question by question and again in relation to the research objectives of this research project. The following sections examine the themes that emerged from each consumer interview in turn while the final section of this chapter specifies th</w:t>
      </w:r>
      <w:r w:rsidRPr="0073464D">
        <w:rPr>
          <w:color w:val="000000" w:themeColor="text1"/>
        </w:rPr>
        <w:t xml:space="preserve">e themes in respect of the findings of the interviews with one retailer, who for the purposes of this thesis we refer to as ‘Respondent </w:t>
      </w:r>
      <w:r w:rsidRPr="0073464D">
        <w:rPr>
          <w:color w:val="000000" w:themeColor="text1"/>
          <w:spacing w:val="-2"/>
        </w:rPr>
        <w:t>Retailer’.</w:t>
      </w:r>
    </w:p>
    <w:p w14:paraId="658A9E17" w14:textId="77777777" w:rsidR="0035248F" w:rsidRDefault="00CD07F7">
      <w:pPr>
        <w:pStyle w:val="BodyText"/>
        <w:spacing w:before="241" w:line="360" w:lineRule="auto"/>
        <w:ind w:left="400" w:right="296"/>
        <w:jc w:val="both"/>
      </w:pPr>
      <w:r w:rsidRPr="0073464D">
        <w:rPr>
          <w:color w:val="000000" w:themeColor="text1"/>
        </w:rPr>
        <w:t>The</w:t>
      </w:r>
      <w:r w:rsidRPr="0073464D">
        <w:rPr>
          <w:color w:val="000000" w:themeColor="text1"/>
          <w:spacing w:val="-15"/>
        </w:rPr>
        <w:t xml:space="preserve"> </w:t>
      </w:r>
      <w:r w:rsidRPr="0073464D">
        <w:rPr>
          <w:color w:val="000000" w:themeColor="text1"/>
        </w:rPr>
        <w:t>chapter</w:t>
      </w:r>
      <w:r w:rsidRPr="0073464D">
        <w:rPr>
          <w:color w:val="000000" w:themeColor="text1"/>
          <w:spacing w:val="-15"/>
        </w:rPr>
        <w:t xml:space="preserve"> </w:t>
      </w:r>
      <w:r w:rsidRPr="0073464D">
        <w:rPr>
          <w:color w:val="000000" w:themeColor="text1"/>
        </w:rPr>
        <w:t>that</w:t>
      </w:r>
      <w:r w:rsidRPr="0073464D">
        <w:rPr>
          <w:color w:val="000000" w:themeColor="text1"/>
          <w:spacing w:val="-15"/>
        </w:rPr>
        <w:t xml:space="preserve"> </w:t>
      </w:r>
      <w:r w:rsidRPr="0073464D">
        <w:rPr>
          <w:color w:val="000000" w:themeColor="text1"/>
        </w:rPr>
        <w:t>follows</w:t>
      </w:r>
      <w:r w:rsidRPr="0073464D">
        <w:rPr>
          <w:color w:val="000000" w:themeColor="text1"/>
          <w:spacing w:val="-15"/>
        </w:rPr>
        <w:t xml:space="preserve"> </w:t>
      </w:r>
      <w:r w:rsidRPr="0073464D">
        <w:rPr>
          <w:color w:val="000000" w:themeColor="text1"/>
        </w:rPr>
        <w:t>then</w:t>
      </w:r>
      <w:r w:rsidRPr="0073464D">
        <w:rPr>
          <w:color w:val="000000" w:themeColor="text1"/>
          <w:spacing w:val="-15"/>
        </w:rPr>
        <w:t xml:space="preserve"> </w:t>
      </w:r>
      <w:r w:rsidRPr="0073464D">
        <w:rPr>
          <w:color w:val="000000" w:themeColor="text1"/>
        </w:rPr>
        <w:t>focuses</w:t>
      </w:r>
      <w:r w:rsidRPr="0073464D">
        <w:rPr>
          <w:color w:val="000000" w:themeColor="text1"/>
          <w:spacing w:val="-15"/>
        </w:rPr>
        <w:t xml:space="preserve"> </w:t>
      </w:r>
      <w:r w:rsidRPr="0073464D">
        <w:rPr>
          <w:color w:val="000000" w:themeColor="text1"/>
        </w:rPr>
        <w:t>on</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integration</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findings</w:t>
      </w:r>
      <w:r w:rsidRPr="0073464D">
        <w:rPr>
          <w:color w:val="000000" w:themeColor="text1"/>
          <w:spacing w:val="-15"/>
        </w:rPr>
        <w:t xml:space="preserve"> </w:t>
      </w:r>
      <w:r w:rsidRPr="0073464D">
        <w:rPr>
          <w:color w:val="000000" w:themeColor="text1"/>
        </w:rPr>
        <w:t>and</w:t>
      </w:r>
      <w:r w:rsidRPr="0073464D">
        <w:rPr>
          <w:color w:val="000000" w:themeColor="text1"/>
          <w:spacing w:val="-15"/>
        </w:rPr>
        <w:t xml:space="preserve"> </w:t>
      </w:r>
      <w:r w:rsidRPr="0073464D">
        <w:rPr>
          <w:color w:val="000000" w:themeColor="text1"/>
        </w:rPr>
        <w:t>subsequently</w:t>
      </w:r>
      <w:r w:rsidRPr="0073464D">
        <w:rPr>
          <w:color w:val="000000" w:themeColor="text1"/>
          <w:spacing w:val="-15"/>
        </w:rPr>
        <w:t xml:space="preserve"> </w:t>
      </w:r>
      <w:r w:rsidRPr="0073464D">
        <w:rPr>
          <w:color w:val="000000" w:themeColor="text1"/>
        </w:rPr>
        <w:t>relates these</w:t>
      </w:r>
      <w:r w:rsidRPr="0073464D">
        <w:rPr>
          <w:color w:val="000000" w:themeColor="text1"/>
          <w:spacing w:val="-7"/>
        </w:rPr>
        <w:t xml:space="preserve"> </w:t>
      </w:r>
      <w:r w:rsidRPr="0073464D">
        <w:rPr>
          <w:color w:val="000000" w:themeColor="text1"/>
        </w:rPr>
        <w:t>findings</w:t>
      </w:r>
      <w:r w:rsidRPr="0073464D">
        <w:rPr>
          <w:color w:val="000000" w:themeColor="text1"/>
          <w:spacing w:val="-6"/>
        </w:rPr>
        <w:t xml:space="preserve"> </w:t>
      </w:r>
      <w:r w:rsidRPr="0073464D">
        <w:rPr>
          <w:color w:val="000000" w:themeColor="text1"/>
        </w:rPr>
        <w:t>to</w:t>
      </w:r>
      <w:r w:rsidRPr="0073464D">
        <w:rPr>
          <w:color w:val="000000" w:themeColor="text1"/>
          <w:spacing w:val="-6"/>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existing</w:t>
      </w:r>
      <w:r w:rsidRPr="0073464D">
        <w:rPr>
          <w:color w:val="000000" w:themeColor="text1"/>
          <w:spacing w:val="-8"/>
        </w:rPr>
        <w:t xml:space="preserve"> </w:t>
      </w:r>
      <w:r w:rsidRPr="0073464D">
        <w:rPr>
          <w:color w:val="000000" w:themeColor="text1"/>
        </w:rPr>
        <w:t>body</w:t>
      </w:r>
      <w:r w:rsidRPr="0073464D">
        <w:rPr>
          <w:color w:val="000000" w:themeColor="text1"/>
          <w:spacing w:val="-11"/>
        </w:rPr>
        <w:t xml:space="preserve"> </w:t>
      </w:r>
      <w:r w:rsidRPr="0073464D">
        <w:rPr>
          <w:color w:val="000000" w:themeColor="text1"/>
        </w:rPr>
        <w:t>of</w:t>
      </w:r>
      <w:r w:rsidRPr="0073464D">
        <w:rPr>
          <w:color w:val="000000" w:themeColor="text1"/>
          <w:spacing w:val="-7"/>
        </w:rPr>
        <w:t xml:space="preserve"> </w:t>
      </w:r>
      <w:r w:rsidRPr="0073464D">
        <w:rPr>
          <w:color w:val="000000" w:themeColor="text1"/>
        </w:rPr>
        <w:t>scholarly</w:t>
      </w:r>
      <w:r w:rsidRPr="0073464D">
        <w:rPr>
          <w:color w:val="000000" w:themeColor="text1"/>
          <w:spacing w:val="-11"/>
        </w:rPr>
        <w:t xml:space="preserve"> </w:t>
      </w:r>
      <w:r w:rsidRPr="0073464D">
        <w:rPr>
          <w:color w:val="000000" w:themeColor="text1"/>
        </w:rPr>
        <w:t>knowledge.</w:t>
      </w:r>
      <w:r w:rsidRPr="0073464D">
        <w:rPr>
          <w:color w:val="000000" w:themeColor="text1"/>
          <w:spacing w:val="-4"/>
        </w:rPr>
        <w:t xml:space="preserve"> </w:t>
      </w:r>
      <w:r w:rsidRPr="0073464D">
        <w:rPr>
          <w:color w:val="000000" w:themeColor="text1"/>
        </w:rPr>
        <w:t>This</w:t>
      </w:r>
      <w:r w:rsidRPr="0073464D">
        <w:rPr>
          <w:color w:val="000000" w:themeColor="text1"/>
          <w:spacing w:val="-5"/>
        </w:rPr>
        <w:t xml:space="preserve"> </w:t>
      </w:r>
      <w:r w:rsidRPr="0073464D">
        <w:rPr>
          <w:color w:val="000000" w:themeColor="text1"/>
        </w:rPr>
        <w:t>chapter</w:t>
      </w:r>
      <w:r w:rsidRPr="0073464D">
        <w:rPr>
          <w:color w:val="000000" w:themeColor="text1"/>
          <w:spacing w:val="-5"/>
        </w:rPr>
        <w:t xml:space="preserve"> </w:t>
      </w:r>
      <w:r>
        <w:t>discusses</w:t>
      </w:r>
      <w:r>
        <w:rPr>
          <w:spacing w:val="-5"/>
        </w:rPr>
        <w:t xml:space="preserve"> </w:t>
      </w:r>
      <w:r>
        <w:t>the</w:t>
      </w:r>
      <w:r>
        <w:rPr>
          <w:spacing w:val="-7"/>
        </w:rPr>
        <w:t xml:space="preserve"> </w:t>
      </w:r>
      <w:r>
        <w:t>findings and insights of this research in relation to each Research Objective concurrently.</w:t>
      </w:r>
    </w:p>
    <w:p w14:paraId="11DFCF32" w14:textId="77777777" w:rsidR="0035248F" w:rsidRDefault="0035248F">
      <w:pPr>
        <w:spacing w:line="360" w:lineRule="auto"/>
        <w:jc w:val="both"/>
        <w:sectPr w:rsidR="0035248F">
          <w:pgSz w:w="11910" w:h="16840"/>
          <w:pgMar w:top="1640" w:right="1140" w:bottom="960" w:left="1040" w:header="0" w:footer="780" w:gutter="0"/>
          <w:cols w:space="720"/>
        </w:sectPr>
      </w:pPr>
    </w:p>
    <w:p w14:paraId="521C67C9" w14:textId="77777777" w:rsidR="0035248F" w:rsidRDefault="00CD07F7">
      <w:pPr>
        <w:pStyle w:val="BodyText"/>
        <w:spacing w:before="76" w:line="360" w:lineRule="auto"/>
        <w:ind w:left="400" w:right="296"/>
        <w:jc w:val="both"/>
      </w:pPr>
      <w:r>
        <w:rPr>
          <w:b/>
        </w:rPr>
        <w:lastRenderedPageBreak/>
        <w:t xml:space="preserve">Chapter </w:t>
      </w:r>
      <w:r>
        <w:rPr>
          <w:b/>
          <w:color w:val="FF0000"/>
        </w:rPr>
        <w:t xml:space="preserve">5 </w:t>
      </w:r>
      <w:proofErr w:type="spellStart"/>
      <w:r>
        <w:t>summarises</w:t>
      </w:r>
      <w:proofErr w:type="spellEnd"/>
      <w:r>
        <w:t xml:space="preserve"> the main contributions of this research study communicated in this thesis.</w:t>
      </w:r>
      <w:r>
        <w:rPr>
          <w:spacing w:val="-1"/>
        </w:rPr>
        <w:t xml:space="preserve"> </w:t>
      </w:r>
      <w:r>
        <w:t>It</w:t>
      </w:r>
      <w:r>
        <w:rPr>
          <w:spacing w:val="-3"/>
        </w:rPr>
        <w:t xml:space="preserve"> </w:t>
      </w:r>
      <w:r>
        <w:t>continues</w:t>
      </w:r>
      <w:r>
        <w:rPr>
          <w:spacing w:val="-3"/>
        </w:rPr>
        <w:t xml:space="preserve"> </w:t>
      </w:r>
      <w:r>
        <w:t>to</w:t>
      </w:r>
      <w:r>
        <w:rPr>
          <w:spacing w:val="-3"/>
        </w:rPr>
        <w:t xml:space="preserve"> </w:t>
      </w:r>
      <w:r>
        <w:t>identify</w:t>
      </w:r>
      <w:r>
        <w:rPr>
          <w:spacing w:val="-8"/>
        </w:rPr>
        <w:t xml:space="preserve"> </w:t>
      </w:r>
      <w:r>
        <w:t>some</w:t>
      </w:r>
      <w:r>
        <w:rPr>
          <w:spacing w:val="-4"/>
        </w:rPr>
        <w:t xml:space="preserve"> </w:t>
      </w:r>
      <w:r>
        <w:t>key</w:t>
      </w:r>
      <w:r>
        <w:rPr>
          <w:spacing w:val="-8"/>
        </w:rPr>
        <w:t xml:space="preserve"> </w:t>
      </w:r>
      <w:r>
        <w:t>implications</w:t>
      </w:r>
      <w:r>
        <w:rPr>
          <w:spacing w:val="-3"/>
        </w:rPr>
        <w:t xml:space="preserve"> </w:t>
      </w:r>
      <w:r>
        <w:t>for</w:t>
      </w:r>
      <w:r>
        <w:rPr>
          <w:spacing w:val="-1"/>
        </w:rPr>
        <w:t xml:space="preserve"> </w:t>
      </w:r>
      <w:r>
        <w:t>retailers</w:t>
      </w:r>
      <w:r>
        <w:rPr>
          <w:spacing w:val="-3"/>
        </w:rPr>
        <w:t xml:space="preserve"> </w:t>
      </w:r>
      <w:r>
        <w:t>and</w:t>
      </w:r>
      <w:r>
        <w:rPr>
          <w:spacing w:val="-3"/>
        </w:rPr>
        <w:t xml:space="preserve"> </w:t>
      </w:r>
      <w:r>
        <w:t>other</w:t>
      </w:r>
      <w:r>
        <w:rPr>
          <w:spacing w:val="-3"/>
        </w:rPr>
        <w:t xml:space="preserve"> </w:t>
      </w:r>
      <w:proofErr w:type="spellStart"/>
      <w:r>
        <w:t>organisations</w:t>
      </w:r>
      <w:proofErr w:type="spellEnd"/>
      <w:r>
        <w:t>.</w:t>
      </w:r>
      <w:r>
        <w:rPr>
          <w:spacing w:val="-3"/>
        </w:rPr>
        <w:t xml:space="preserve"> </w:t>
      </w:r>
      <w:r>
        <w:t xml:space="preserve">The limitations of the work are also highlighted, leading directly to </w:t>
      </w:r>
      <w:proofErr w:type="gramStart"/>
      <w:r>
        <w:t>a number of</w:t>
      </w:r>
      <w:proofErr w:type="gramEnd"/>
      <w:r>
        <w:t xml:space="preserve"> suggestions for future research.</w:t>
      </w:r>
    </w:p>
    <w:p w14:paraId="26C673D2" w14:textId="77777777" w:rsidR="0035248F" w:rsidRDefault="00CD07F7">
      <w:pPr>
        <w:pStyle w:val="Heading3"/>
        <w:numPr>
          <w:ilvl w:val="1"/>
          <w:numId w:val="61"/>
        </w:numPr>
        <w:tabs>
          <w:tab w:val="left" w:pos="975"/>
        </w:tabs>
        <w:spacing w:before="245"/>
        <w:ind w:left="975" w:hanging="575"/>
        <w:jc w:val="both"/>
      </w:pPr>
      <w:bookmarkStart w:id="7" w:name="_bookmark7"/>
      <w:bookmarkEnd w:id="7"/>
      <w:r>
        <w:rPr>
          <w:spacing w:val="-2"/>
        </w:rPr>
        <w:t>Conclusion</w:t>
      </w:r>
    </w:p>
    <w:p w14:paraId="2656050D" w14:textId="77777777" w:rsidR="0035248F" w:rsidRDefault="00CD07F7">
      <w:pPr>
        <w:pStyle w:val="BodyText"/>
        <w:spacing w:before="132" w:line="360" w:lineRule="auto"/>
        <w:ind w:left="400" w:right="294"/>
        <w:jc w:val="both"/>
      </w:pPr>
      <w:r>
        <w:t>This</w:t>
      </w:r>
      <w:r>
        <w:rPr>
          <w:spacing w:val="-12"/>
        </w:rPr>
        <w:t xml:space="preserve"> </w:t>
      </w:r>
      <w:r>
        <w:t>chapter</w:t>
      </w:r>
      <w:r>
        <w:rPr>
          <w:spacing w:val="-13"/>
        </w:rPr>
        <w:t xml:space="preserve"> </w:t>
      </w:r>
      <w:r>
        <w:t>lays</w:t>
      </w:r>
      <w:r>
        <w:rPr>
          <w:spacing w:val="-12"/>
        </w:rPr>
        <w:t xml:space="preserve"> </w:t>
      </w:r>
      <w:r>
        <w:t>the</w:t>
      </w:r>
      <w:r>
        <w:rPr>
          <w:spacing w:val="-13"/>
        </w:rPr>
        <w:t xml:space="preserve"> </w:t>
      </w:r>
      <w:r>
        <w:t>foundations</w:t>
      </w:r>
      <w:r>
        <w:rPr>
          <w:spacing w:val="-12"/>
        </w:rPr>
        <w:t xml:space="preserve"> </w:t>
      </w:r>
      <w:r>
        <w:t>for</w:t>
      </w:r>
      <w:r>
        <w:rPr>
          <w:spacing w:val="-14"/>
        </w:rPr>
        <w:t xml:space="preserve"> </w:t>
      </w:r>
      <w:r>
        <w:t>this</w:t>
      </w:r>
      <w:r>
        <w:rPr>
          <w:spacing w:val="-12"/>
        </w:rPr>
        <w:t xml:space="preserve"> </w:t>
      </w:r>
      <w:r>
        <w:t>PhD</w:t>
      </w:r>
      <w:r>
        <w:rPr>
          <w:spacing w:val="-13"/>
        </w:rPr>
        <w:t xml:space="preserve"> </w:t>
      </w:r>
      <w:r>
        <w:t>thesis.</w:t>
      </w:r>
      <w:r>
        <w:rPr>
          <w:spacing w:val="-9"/>
        </w:rPr>
        <w:t xml:space="preserve"> </w:t>
      </w:r>
      <w:r>
        <w:t>It</w:t>
      </w:r>
      <w:r>
        <w:rPr>
          <w:spacing w:val="-12"/>
        </w:rPr>
        <w:t xml:space="preserve"> </w:t>
      </w:r>
      <w:r>
        <w:t>has</w:t>
      </w:r>
      <w:r>
        <w:rPr>
          <w:spacing w:val="-12"/>
        </w:rPr>
        <w:t xml:space="preserve"> </w:t>
      </w:r>
      <w:r>
        <w:t>introduced</w:t>
      </w:r>
      <w:r>
        <w:rPr>
          <w:spacing w:val="-12"/>
        </w:rPr>
        <w:t xml:space="preserve"> </w:t>
      </w:r>
      <w:r>
        <w:t>the</w:t>
      </w:r>
      <w:r>
        <w:rPr>
          <w:spacing w:val="-13"/>
        </w:rPr>
        <w:t xml:space="preserve"> </w:t>
      </w:r>
      <w:r>
        <w:t>research</w:t>
      </w:r>
      <w:r>
        <w:rPr>
          <w:spacing w:val="-12"/>
        </w:rPr>
        <w:t xml:space="preserve"> </w:t>
      </w:r>
      <w:r>
        <w:t>background and</w:t>
      </w:r>
      <w:r>
        <w:rPr>
          <w:spacing w:val="-2"/>
        </w:rPr>
        <w:t xml:space="preserve"> </w:t>
      </w:r>
      <w:r>
        <w:t>context</w:t>
      </w:r>
      <w:r>
        <w:rPr>
          <w:spacing w:val="-2"/>
        </w:rPr>
        <w:t xml:space="preserve"> </w:t>
      </w:r>
      <w:r>
        <w:t>and</w:t>
      </w:r>
      <w:r>
        <w:rPr>
          <w:spacing w:val="-2"/>
        </w:rPr>
        <w:t xml:space="preserve"> </w:t>
      </w:r>
      <w:r>
        <w:t>set</w:t>
      </w:r>
      <w:r>
        <w:rPr>
          <w:spacing w:val="-2"/>
        </w:rPr>
        <w:t xml:space="preserve"> </w:t>
      </w:r>
      <w:r>
        <w:t>out</w:t>
      </w:r>
      <w:r>
        <w:rPr>
          <w:spacing w:val="-2"/>
        </w:rPr>
        <w:t xml:space="preserve"> </w:t>
      </w:r>
      <w:r>
        <w:t>the</w:t>
      </w:r>
      <w:r>
        <w:rPr>
          <w:spacing w:val="-3"/>
        </w:rPr>
        <w:t xml:space="preserve"> </w:t>
      </w:r>
      <w:r>
        <w:t>research</w:t>
      </w:r>
      <w:r>
        <w:rPr>
          <w:spacing w:val="-2"/>
        </w:rPr>
        <w:t xml:space="preserve"> </w:t>
      </w:r>
      <w:r>
        <w:t>problem and questions</w:t>
      </w:r>
      <w:r>
        <w:rPr>
          <w:spacing w:val="-2"/>
        </w:rPr>
        <w:t xml:space="preserve"> </w:t>
      </w:r>
      <w:r>
        <w:t>to</w:t>
      </w:r>
      <w:r>
        <w:rPr>
          <w:spacing w:val="-2"/>
        </w:rPr>
        <w:t xml:space="preserve"> </w:t>
      </w:r>
      <w:r>
        <w:t>be</w:t>
      </w:r>
      <w:r>
        <w:rPr>
          <w:spacing w:val="-3"/>
        </w:rPr>
        <w:t xml:space="preserve"> </w:t>
      </w:r>
      <w:r>
        <w:t>addressed.</w:t>
      </w:r>
      <w:r>
        <w:rPr>
          <w:spacing w:val="-2"/>
        </w:rPr>
        <w:t xml:space="preserve"> </w:t>
      </w:r>
      <w:r>
        <w:t>The</w:t>
      </w:r>
      <w:r>
        <w:rPr>
          <w:spacing w:val="-4"/>
        </w:rPr>
        <w:t xml:space="preserve"> </w:t>
      </w:r>
      <w:r>
        <w:t>methodology was</w:t>
      </w:r>
      <w:r>
        <w:rPr>
          <w:spacing w:val="-2"/>
        </w:rPr>
        <w:t xml:space="preserve"> </w:t>
      </w:r>
      <w:r>
        <w:t>briefly</w:t>
      </w:r>
      <w:r>
        <w:rPr>
          <w:spacing w:val="-5"/>
        </w:rPr>
        <w:t xml:space="preserve"> </w:t>
      </w:r>
      <w:r>
        <w:t>described and</w:t>
      </w:r>
      <w:r>
        <w:rPr>
          <w:spacing w:val="-2"/>
        </w:rPr>
        <w:t xml:space="preserve"> </w:t>
      </w:r>
      <w:r>
        <w:t>justified –</w:t>
      </w:r>
      <w:r>
        <w:rPr>
          <w:spacing w:val="-2"/>
        </w:rPr>
        <w:t xml:space="preserve"> </w:t>
      </w:r>
      <w:r>
        <w:t>this</w:t>
      </w:r>
      <w:r>
        <w:rPr>
          <w:spacing w:val="-2"/>
        </w:rPr>
        <w:t xml:space="preserve"> </w:t>
      </w:r>
      <w:r>
        <w:t>will</w:t>
      </w:r>
      <w:r>
        <w:rPr>
          <w:spacing w:val="-2"/>
        </w:rPr>
        <w:t xml:space="preserve"> </w:t>
      </w:r>
      <w:r>
        <w:t>be</w:t>
      </w:r>
      <w:r>
        <w:rPr>
          <w:spacing w:val="-1"/>
        </w:rPr>
        <w:t xml:space="preserve"> </w:t>
      </w:r>
      <w:r>
        <w:t>explored</w:t>
      </w:r>
      <w:r>
        <w:rPr>
          <w:spacing w:val="-2"/>
        </w:rPr>
        <w:t xml:space="preserve"> </w:t>
      </w:r>
      <w:r>
        <w:t>in</w:t>
      </w:r>
      <w:r>
        <w:rPr>
          <w:spacing w:val="-2"/>
        </w:rPr>
        <w:t xml:space="preserve"> </w:t>
      </w:r>
      <w:r>
        <w:t>more</w:t>
      </w:r>
      <w:r>
        <w:rPr>
          <w:spacing w:val="-4"/>
        </w:rPr>
        <w:t xml:space="preserve"> </w:t>
      </w:r>
      <w:r>
        <w:t>detail</w:t>
      </w:r>
      <w:r>
        <w:rPr>
          <w:spacing w:val="-2"/>
        </w:rPr>
        <w:t xml:space="preserve"> </w:t>
      </w:r>
      <w:r>
        <w:t>in Chapter</w:t>
      </w:r>
      <w:r>
        <w:rPr>
          <w:spacing w:val="-4"/>
        </w:rPr>
        <w:t xml:space="preserve"> </w:t>
      </w:r>
      <w:r>
        <w:t xml:space="preserve">3. Finally, the outline of the thesis was presented. The thesis now will proceed with the author’s </w:t>
      </w:r>
      <w:r>
        <w:t>detailed review of the literature in Chapter 2.</w:t>
      </w:r>
    </w:p>
    <w:p w14:paraId="4D0C7B52" w14:textId="77777777" w:rsidR="0035248F" w:rsidRDefault="0035248F">
      <w:pPr>
        <w:spacing w:line="360" w:lineRule="auto"/>
        <w:jc w:val="both"/>
        <w:sectPr w:rsidR="0035248F">
          <w:pgSz w:w="11910" w:h="16840"/>
          <w:pgMar w:top="1340" w:right="1140" w:bottom="960" w:left="1040" w:header="0" w:footer="780" w:gutter="0"/>
          <w:cols w:space="720"/>
        </w:sectPr>
      </w:pPr>
    </w:p>
    <w:p w14:paraId="72E3CA15" w14:textId="77777777" w:rsidR="0035248F" w:rsidRDefault="00CD07F7">
      <w:pPr>
        <w:pStyle w:val="Heading1"/>
        <w:tabs>
          <w:tab w:val="left" w:pos="2259"/>
        </w:tabs>
        <w:jc w:val="center"/>
      </w:pPr>
      <w:bookmarkStart w:id="8" w:name="_bookmark8"/>
      <w:bookmarkEnd w:id="8"/>
      <w:r>
        <w:lastRenderedPageBreak/>
        <w:t>CHAPTER</w:t>
      </w:r>
      <w:r>
        <w:rPr>
          <w:spacing w:val="-18"/>
        </w:rPr>
        <w:t xml:space="preserve"> </w:t>
      </w:r>
      <w:r>
        <w:rPr>
          <w:spacing w:val="-10"/>
        </w:rPr>
        <w:t>2</w:t>
      </w:r>
      <w:r>
        <w:tab/>
      </w:r>
      <w:r>
        <w:rPr>
          <w:spacing w:val="-2"/>
        </w:rPr>
        <w:t>LITERATURE REVIEW</w:t>
      </w:r>
    </w:p>
    <w:p w14:paraId="27CC8AE8" w14:textId="77777777" w:rsidR="0035248F" w:rsidRDefault="00CD07F7">
      <w:pPr>
        <w:pStyle w:val="Heading3"/>
        <w:spacing w:before="240"/>
        <w:ind w:left="400" w:firstLine="0"/>
      </w:pPr>
      <w:bookmarkStart w:id="9" w:name="_bookmark9"/>
      <w:bookmarkEnd w:id="9"/>
      <w:r>
        <w:t>Section</w:t>
      </w:r>
      <w:r>
        <w:rPr>
          <w:spacing w:val="-2"/>
        </w:rPr>
        <w:t xml:space="preserve"> </w:t>
      </w:r>
      <w:r>
        <w:t>1:</w:t>
      </w:r>
      <w:r>
        <w:rPr>
          <w:spacing w:val="-1"/>
        </w:rPr>
        <w:t xml:space="preserve"> </w:t>
      </w:r>
      <w:r>
        <w:t>Service</w:t>
      </w:r>
      <w:r>
        <w:rPr>
          <w:spacing w:val="-1"/>
        </w:rPr>
        <w:t xml:space="preserve"> </w:t>
      </w:r>
      <w:r>
        <w:rPr>
          <w:spacing w:val="-2"/>
        </w:rPr>
        <w:t>Failure</w:t>
      </w:r>
    </w:p>
    <w:p w14:paraId="6CF9A2BF" w14:textId="77777777" w:rsidR="0035248F" w:rsidRDefault="0035248F">
      <w:pPr>
        <w:pStyle w:val="BodyText"/>
        <w:spacing w:before="103"/>
        <w:rPr>
          <w:b/>
        </w:rPr>
      </w:pPr>
    </w:p>
    <w:p w14:paraId="3FE569A1" w14:textId="77777777" w:rsidR="0035248F" w:rsidRDefault="00CD07F7">
      <w:pPr>
        <w:pStyle w:val="Heading3"/>
        <w:numPr>
          <w:ilvl w:val="1"/>
          <w:numId w:val="60"/>
        </w:numPr>
        <w:tabs>
          <w:tab w:val="left" w:pos="975"/>
        </w:tabs>
        <w:ind w:left="975" w:hanging="575"/>
        <w:jc w:val="both"/>
      </w:pPr>
      <w:bookmarkStart w:id="10" w:name="_bookmark10"/>
      <w:bookmarkEnd w:id="10"/>
      <w:r>
        <w:t>Section</w:t>
      </w:r>
      <w:r>
        <w:rPr>
          <w:spacing w:val="-1"/>
        </w:rPr>
        <w:t xml:space="preserve"> </w:t>
      </w:r>
      <w:r>
        <w:t>1:</w:t>
      </w:r>
      <w:r>
        <w:rPr>
          <w:spacing w:val="-1"/>
        </w:rPr>
        <w:t xml:space="preserve"> </w:t>
      </w:r>
      <w:r>
        <w:t>Service</w:t>
      </w:r>
      <w:r>
        <w:rPr>
          <w:spacing w:val="-1"/>
        </w:rPr>
        <w:t xml:space="preserve"> </w:t>
      </w:r>
      <w:r>
        <w:t>Failure</w:t>
      </w:r>
      <w:r>
        <w:rPr>
          <w:spacing w:val="-1"/>
        </w:rPr>
        <w:t xml:space="preserve"> </w:t>
      </w:r>
      <w:r>
        <w:rPr>
          <w:spacing w:val="-2"/>
        </w:rPr>
        <w:t>Introduction</w:t>
      </w:r>
    </w:p>
    <w:p w14:paraId="5F122339" w14:textId="77777777" w:rsidR="0035248F" w:rsidRDefault="00CD07F7">
      <w:pPr>
        <w:pStyle w:val="BodyText"/>
        <w:spacing w:before="132" w:line="360" w:lineRule="auto"/>
        <w:ind w:left="400" w:right="297"/>
        <w:jc w:val="both"/>
      </w:pPr>
      <w:r>
        <w:t>Given the direct relationship between customer satisfaction</w:t>
      </w:r>
      <w:r>
        <w:rPr>
          <w:spacing w:val="-13"/>
        </w:rPr>
        <w:t xml:space="preserve"> </w:t>
      </w:r>
      <w:r>
        <w:t>and company</w:t>
      </w:r>
      <w:r>
        <w:rPr>
          <w:spacing w:val="-1"/>
        </w:rPr>
        <w:t xml:space="preserve"> </w:t>
      </w:r>
      <w:r>
        <w:t>profitability</w:t>
      </w:r>
      <w:r>
        <w:rPr>
          <w:spacing w:val="-4"/>
        </w:rPr>
        <w:t xml:space="preserve"> </w:t>
      </w:r>
      <w:r>
        <w:t>(Gurau &amp;</w:t>
      </w:r>
      <w:r>
        <w:rPr>
          <w:spacing w:val="-12"/>
        </w:rPr>
        <w:t xml:space="preserve"> </w:t>
      </w:r>
      <w:proofErr w:type="spellStart"/>
      <w:r>
        <w:t>Ranchhod</w:t>
      </w:r>
      <w:proofErr w:type="spellEnd"/>
      <w:r>
        <w:t>,</w:t>
      </w:r>
      <w:r>
        <w:rPr>
          <w:spacing w:val="-10"/>
        </w:rPr>
        <w:t xml:space="preserve"> </w:t>
      </w:r>
      <w:r>
        <w:t>2002;</w:t>
      </w:r>
      <w:r>
        <w:rPr>
          <w:spacing w:val="-9"/>
        </w:rPr>
        <w:t xml:space="preserve"> </w:t>
      </w:r>
      <w:r>
        <w:t>Yeung,</w:t>
      </w:r>
      <w:r>
        <w:rPr>
          <w:spacing w:val="-7"/>
        </w:rPr>
        <w:t xml:space="preserve"> </w:t>
      </w:r>
      <w:r>
        <w:t>Lee</w:t>
      </w:r>
      <w:r>
        <w:rPr>
          <w:spacing w:val="-11"/>
        </w:rPr>
        <w:t xml:space="preserve"> </w:t>
      </w:r>
      <w:r>
        <w:t>Chew,</w:t>
      </w:r>
      <w:r>
        <w:rPr>
          <w:spacing w:val="-8"/>
        </w:rPr>
        <w:t xml:space="preserve"> </w:t>
      </w:r>
      <w:r>
        <w:t>&amp;</w:t>
      </w:r>
      <w:r>
        <w:rPr>
          <w:spacing w:val="-12"/>
        </w:rPr>
        <w:t xml:space="preserve"> </w:t>
      </w:r>
      <w:proofErr w:type="spellStart"/>
      <w:r>
        <w:t>Ennew</w:t>
      </w:r>
      <w:proofErr w:type="spellEnd"/>
      <w:r>
        <w:t>,</w:t>
      </w:r>
      <w:r>
        <w:rPr>
          <w:spacing w:val="-8"/>
        </w:rPr>
        <w:t xml:space="preserve"> </w:t>
      </w:r>
      <w:r>
        <w:t>2002;</w:t>
      </w:r>
      <w:r>
        <w:rPr>
          <w:spacing w:val="-9"/>
        </w:rPr>
        <w:t xml:space="preserve"> </w:t>
      </w:r>
      <w:proofErr w:type="spellStart"/>
      <w:r>
        <w:t>Zeelenberg</w:t>
      </w:r>
      <w:proofErr w:type="spellEnd"/>
      <w:r>
        <w:rPr>
          <w:spacing w:val="-10"/>
        </w:rPr>
        <w:t xml:space="preserve"> </w:t>
      </w:r>
      <w:r>
        <w:t>&amp;</w:t>
      </w:r>
      <w:r>
        <w:rPr>
          <w:spacing w:val="-12"/>
        </w:rPr>
        <w:t xml:space="preserve"> </w:t>
      </w:r>
      <w:r>
        <w:t>Pieters,</w:t>
      </w:r>
      <w:r>
        <w:rPr>
          <w:spacing w:val="-10"/>
        </w:rPr>
        <w:t xml:space="preserve"> </w:t>
      </w:r>
      <w:r>
        <w:t>2004),</w:t>
      </w:r>
      <w:r>
        <w:rPr>
          <w:spacing w:val="-10"/>
        </w:rPr>
        <w:t xml:space="preserve"> </w:t>
      </w:r>
      <w:r>
        <w:t>the</w:t>
      </w:r>
      <w:r>
        <w:rPr>
          <w:spacing w:val="-8"/>
        </w:rPr>
        <w:t xml:space="preserve"> </w:t>
      </w:r>
      <w:r>
        <w:t xml:space="preserve">issue of service failure and recovery is of paramount importance to firms. This is the </w:t>
      </w:r>
      <w:proofErr w:type="gramStart"/>
      <w:r>
        <w:t>first of five literature</w:t>
      </w:r>
      <w:proofErr w:type="gramEnd"/>
      <w:r>
        <w:t xml:space="preserve"> review sections and examines various elements of service failure including an explanation of what constitutes service failure, the causes of service failure, followed by the various</w:t>
      </w:r>
      <w:r>
        <w:rPr>
          <w:spacing w:val="-4"/>
        </w:rPr>
        <w:t xml:space="preserve"> </w:t>
      </w:r>
      <w:r>
        <w:t>classifications</w:t>
      </w:r>
      <w:r>
        <w:rPr>
          <w:spacing w:val="-4"/>
        </w:rPr>
        <w:t xml:space="preserve"> </w:t>
      </w:r>
      <w:r>
        <w:t>of</w:t>
      </w:r>
      <w:r>
        <w:rPr>
          <w:spacing w:val="-5"/>
        </w:rPr>
        <w:t xml:space="preserve"> </w:t>
      </w:r>
      <w:r>
        <w:t>service</w:t>
      </w:r>
      <w:r>
        <w:rPr>
          <w:spacing w:val="-5"/>
        </w:rPr>
        <w:t xml:space="preserve"> </w:t>
      </w:r>
      <w:r>
        <w:t>failure</w:t>
      </w:r>
      <w:r>
        <w:rPr>
          <w:spacing w:val="-5"/>
        </w:rPr>
        <w:t xml:space="preserve"> </w:t>
      </w:r>
      <w:r>
        <w:t>and</w:t>
      </w:r>
      <w:r>
        <w:rPr>
          <w:spacing w:val="-4"/>
        </w:rPr>
        <w:t xml:space="preserve"> </w:t>
      </w:r>
      <w:r>
        <w:t>finally</w:t>
      </w:r>
      <w:r>
        <w:rPr>
          <w:spacing w:val="-5"/>
        </w:rPr>
        <w:t xml:space="preserve"> </w:t>
      </w:r>
      <w:r>
        <w:t>it</w:t>
      </w:r>
      <w:r>
        <w:rPr>
          <w:spacing w:val="-4"/>
        </w:rPr>
        <w:t xml:space="preserve"> </w:t>
      </w:r>
      <w:r>
        <w:t>examines</w:t>
      </w:r>
      <w:r>
        <w:rPr>
          <w:spacing w:val="-4"/>
        </w:rPr>
        <w:t xml:space="preserve"> </w:t>
      </w:r>
      <w:r>
        <w:t>the</w:t>
      </w:r>
      <w:r>
        <w:rPr>
          <w:spacing w:val="-4"/>
        </w:rPr>
        <w:t xml:space="preserve"> </w:t>
      </w:r>
      <w:r>
        <w:t>outcomes</w:t>
      </w:r>
      <w:r>
        <w:rPr>
          <w:spacing w:val="-4"/>
        </w:rPr>
        <w:t xml:space="preserve"> </w:t>
      </w:r>
      <w:r>
        <w:t>or</w:t>
      </w:r>
      <w:r>
        <w:rPr>
          <w:spacing w:val="-4"/>
        </w:rPr>
        <w:t xml:space="preserve"> </w:t>
      </w:r>
      <w:r>
        <w:t>consequences of service fa</w:t>
      </w:r>
      <w:r>
        <w:t>ilures.</w:t>
      </w:r>
    </w:p>
    <w:p w14:paraId="55DE2476" w14:textId="77777777" w:rsidR="0035248F" w:rsidRDefault="00CD07F7">
      <w:pPr>
        <w:pStyle w:val="Heading3"/>
        <w:numPr>
          <w:ilvl w:val="1"/>
          <w:numId w:val="60"/>
        </w:numPr>
        <w:tabs>
          <w:tab w:val="left" w:pos="975"/>
        </w:tabs>
        <w:spacing w:before="247"/>
        <w:ind w:left="975" w:hanging="575"/>
        <w:jc w:val="both"/>
      </w:pPr>
      <w:bookmarkStart w:id="11" w:name="_bookmark11"/>
      <w:bookmarkEnd w:id="11"/>
      <w:r>
        <w:t>Definition</w:t>
      </w:r>
      <w:r>
        <w:rPr>
          <w:spacing w:val="-2"/>
        </w:rPr>
        <w:t xml:space="preserve"> </w:t>
      </w:r>
      <w:r>
        <w:t>of</w:t>
      </w:r>
      <w:r>
        <w:rPr>
          <w:spacing w:val="-1"/>
        </w:rPr>
        <w:t xml:space="preserve"> </w:t>
      </w:r>
      <w:r>
        <w:t>Service</w:t>
      </w:r>
      <w:r>
        <w:rPr>
          <w:spacing w:val="-3"/>
        </w:rPr>
        <w:t xml:space="preserve"> </w:t>
      </w:r>
      <w:r>
        <w:rPr>
          <w:spacing w:val="-2"/>
        </w:rPr>
        <w:t>Failure</w:t>
      </w:r>
    </w:p>
    <w:p w14:paraId="4629AC24" w14:textId="77777777" w:rsidR="0035248F" w:rsidRDefault="00CD07F7">
      <w:pPr>
        <w:pStyle w:val="BodyText"/>
        <w:spacing w:before="132" w:line="360" w:lineRule="auto"/>
        <w:ind w:left="400" w:right="294"/>
        <w:jc w:val="both"/>
      </w:pPr>
      <w:r>
        <w:t>In definitional terms service failure refers to a service performance that falls below a customer’s</w:t>
      </w:r>
      <w:r>
        <w:rPr>
          <w:spacing w:val="-9"/>
        </w:rPr>
        <w:t xml:space="preserve"> </w:t>
      </w:r>
      <w:r>
        <w:t>expectations</w:t>
      </w:r>
      <w:r>
        <w:rPr>
          <w:spacing w:val="-7"/>
        </w:rPr>
        <w:t xml:space="preserve"> </w:t>
      </w:r>
      <w:r>
        <w:t>(Hoffman</w:t>
      </w:r>
      <w:r>
        <w:rPr>
          <w:spacing w:val="-7"/>
        </w:rPr>
        <w:t xml:space="preserve"> </w:t>
      </w:r>
      <w:r>
        <w:t>&amp;</w:t>
      </w:r>
      <w:r>
        <w:rPr>
          <w:spacing w:val="-9"/>
        </w:rPr>
        <w:t xml:space="preserve"> </w:t>
      </w:r>
      <w:r>
        <w:t>Bateson,</w:t>
      </w:r>
      <w:r>
        <w:rPr>
          <w:spacing w:val="-9"/>
        </w:rPr>
        <w:t xml:space="preserve"> </w:t>
      </w:r>
      <w:r>
        <w:t>1997).</w:t>
      </w:r>
      <w:r>
        <w:rPr>
          <w:spacing w:val="-10"/>
        </w:rPr>
        <w:t xml:space="preserve"> </w:t>
      </w:r>
      <w:r>
        <w:t>This</w:t>
      </w:r>
      <w:r>
        <w:rPr>
          <w:spacing w:val="-9"/>
        </w:rPr>
        <w:t xml:space="preserve"> </w:t>
      </w:r>
      <w:r>
        <w:t>is</w:t>
      </w:r>
      <w:r>
        <w:rPr>
          <w:spacing w:val="-9"/>
        </w:rPr>
        <w:t xml:space="preserve"> </w:t>
      </w:r>
      <w:r>
        <w:t>specifically</w:t>
      </w:r>
      <w:r>
        <w:rPr>
          <w:spacing w:val="-14"/>
        </w:rPr>
        <w:t xml:space="preserve"> </w:t>
      </w:r>
      <w:r>
        <w:t>defined</w:t>
      </w:r>
      <w:r>
        <w:rPr>
          <w:spacing w:val="-10"/>
        </w:rPr>
        <w:t xml:space="preserve"> </w:t>
      </w:r>
      <w:r>
        <w:t>by</w:t>
      </w:r>
      <w:r>
        <w:rPr>
          <w:spacing w:val="-12"/>
        </w:rPr>
        <w:t xml:space="preserve"> </w:t>
      </w:r>
      <w:r>
        <w:t>Berry</w:t>
      </w:r>
      <w:r>
        <w:rPr>
          <w:spacing w:val="-14"/>
        </w:rPr>
        <w:t xml:space="preserve"> </w:t>
      </w:r>
      <w:r>
        <w:t xml:space="preserve">and </w:t>
      </w:r>
      <w:proofErr w:type="spellStart"/>
      <w:r>
        <w:t>Parasurman</w:t>
      </w:r>
      <w:proofErr w:type="spellEnd"/>
      <w:r>
        <w:t xml:space="preserve"> (1991, p 46) as “essentially a flawed outcome that reflects a breakdown in reliability”. Zeithaml, Berry and Parasuraman (1993) concurred, stating that service failure occurs</w:t>
      </w:r>
      <w:r>
        <w:rPr>
          <w:spacing w:val="-11"/>
        </w:rPr>
        <w:t xml:space="preserve"> </w:t>
      </w:r>
      <w:r>
        <w:t>when</w:t>
      </w:r>
      <w:r>
        <w:rPr>
          <w:spacing w:val="-10"/>
        </w:rPr>
        <w:t xml:space="preserve"> </w:t>
      </w:r>
      <w:r>
        <w:t>the</w:t>
      </w:r>
      <w:r>
        <w:rPr>
          <w:spacing w:val="-10"/>
        </w:rPr>
        <w:t xml:space="preserve"> </w:t>
      </w:r>
      <w:r>
        <w:t>customer</w:t>
      </w:r>
      <w:r>
        <w:rPr>
          <w:spacing w:val="-10"/>
        </w:rPr>
        <w:t xml:space="preserve"> </w:t>
      </w:r>
      <w:r>
        <w:t>perceptions</w:t>
      </w:r>
      <w:r>
        <w:rPr>
          <w:spacing w:val="-9"/>
        </w:rPr>
        <w:t xml:space="preserve"> </w:t>
      </w:r>
      <w:r>
        <w:t>of</w:t>
      </w:r>
      <w:r>
        <w:rPr>
          <w:spacing w:val="-10"/>
        </w:rPr>
        <w:t xml:space="preserve"> </w:t>
      </w:r>
      <w:r>
        <w:t>the</w:t>
      </w:r>
      <w:r>
        <w:rPr>
          <w:spacing w:val="-10"/>
        </w:rPr>
        <w:t xml:space="preserve"> </w:t>
      </w:r>
      <w:r>
        <w:t>initial</w:t>
      </w:r>
      <w:r>
        <w:rPr>
          <w:spacing w:val="-9"/>
        </w:rPr>
        <w:t xml:space="preserve"> </w:t>
      </w:r>
      <w:r>
        <w:t>service</w:t>
      </w:r>
      <w:r>
        <w:rPr>
          <w:spacing w:val="-11"/>
        </w:rPr>
        <w:t xml:space="preserve"> </w:t>
      </w:r>
      <w:r>
        <w:t>delivery</w:t>
      </w:r>
      <w:r>
        <w:rPr>
          <w:spacing w:val="-15"/>
        </w:rPr>
        <w:t xml:space="preserve"> </w:t>
      </w:r>
      <w:proofErr w:type="spellStart"/>
      <w:r>
        <w:t>behaviour</w:t>
      </w:r>
      <w:proofErr w:type="spellEnd"/>
      <w:r>
        <w:rPr>
          <w:spacing w:val="-10"/>
        </w:rPr>
        <w:t xml:space="preserve"> </w:t>
      </w:r>
      <w:proofErr w:type="gramStart"/>
      <w:r>
        <w:t>falls</w:t>
      </w:r>
      <w:proofErr w:type="gramEnd"/>
      <w:r>
        <w:rPr>
          <w:spacing w:val="-9"/>
        </w:rPr>
        <w:t xml:space="preserve"> </w:t>
      </w:r>
      <w:r>
        <w:t>below</w:t>
      </w:r>
      <w:r>
        <w:rPr>
          <w:spacing w:val="-10"/>
        </w:rPr>
        <w:t xml:space="preserve"> </w:t>
      </w:r>
      <w:r>
        <w:t>their expectations</w:t>
      </w:r>
      <w:r>
        <w:rPr>
          <w:spacing w:val="-5"/>
        </w:rPr>
        <w:t xml:space="preserve"> </w:t>
      </w:r>
      <w:r>
        <w:t>or</w:t>
      </w:r>
      <w:r>
        <w:rPr>
          <w:spacing w:val="-6"/>
        </w:rPr>
        <w:t xml:space="preserve"> </w:t>
      </w:r>
      <w:r>
        <w:t>‘zone</w:t>
      </w:r>
      <w:r>
        <w:rPr>
          <w:spacing w:val="-7"/>
        </w:rPr>
        <w:t xml:space="preserve"> </w:t>
      </w:r>
      <w:r>
        <w:t>of</w:t>
      </w:r>
      <w:r>
        <w:rPr>
          <w:spacing w:val="-7"/>
        </w:rPr>
        <w:t xml:space="preserve"> </w:t>
      </w:r>
      <w:r>
        <w:t>tolerance’</w:t>
      </w:r>
      <w:r>
        <w:rPr>
          <w:spacing w:val="-6"/>
        </w:rPr>
        <w:t xml:space="preserve"> </w:t>
      </w:r>
      <w:r>
        <w:t>(p.</w:t>
      </w:r>
      <w:r>
        <w:rPr>
          <w:spacing w:val="-7"/>
        </w:rPr>
        <w:t xml:space="preserve"> </w:t>
      </w:r>
      <w:r>
        <w:t>6).</w:t>
      </w:r>
      <w:r>
        <w:rPr>
          <w:spacing w:val="-6"/>
        </w:rPr>
        <w:t xml:space="preserve"> </w:t>
      </w:r>
      <w:r>
        <w:t>Thus,</w:t>
      </w:r>
      <w:r>
        <w:rPr>
          <w:spacing w:val="-6"/>
        </w:rPr>
        <w:t xml:space="preserve"> </w:t>
      </w:r>
      <w:r>
        <w:t>it</w:t>
      </w:r>
      <w:r>
        <w:rPr>
          <w:spacing w:val="-5"/>
        </w:rPr>
        <w:t xml:space="preserve"> </w:t>
      </w:r>
      <w:r>
        <w:t>is</w:t>
      </w:r>
      <w:r>
        <w:rPr>
          <w:spacing w:val="-6"/>
        </w:rPr>
        <w:t xml:space="preserve"> </w:t>
      </w:r>
      <w:r>
        <w:t>any</w:t>
      </w:r>
      <w:r>
        <w:rPr>
          <w:spacing w:val="-10"/>
        </w:rPr>
        <w:t xml:space="preserve"> </w:t>
      </w:r>
      <w:r>
        <w:t>development</w:t>
      </w:r>
      <w:r>
        <w:rPr>
          <w:spacing w:val="-5"/>
        </w:rPr>
        <w:t xml:space="preserve"> </w:t>
      </w:r>
      <w:r>
        <w:t>that</w:t>
      </w:r>
      <w:r>
        <w:rPr>
          <w:spacing w:val="-6"/>
        </w:rPr>
        <w:t xml:space="preserve"> </w:t>
      </w:r>
      <w:r>
        <w:t>breaches</w:t>
      </w:r>
      <w:r>
        <w:rPr>
          <w:spacing w:val="-6"/>
        </w:rPr>
        <w:t xml:space="preserve"> </w:t>
      </w:r>
      <w:r>
        <w:t>the</w:t>
      </w:r>
      <w:r>
        <w:rPr>
          <w:spacing w:val="-6"/>
        </w:rPr>
        <w:t xml:space="preserve"> </w:t>
      </w:r>
      <w:r>
        <w:t>central promise concept of a prospective relationship (Grönroos</w:t>
      </w:r>
      <w:r>
        <w:t>, 1995). Similarly, Bitner, Booms &amp; Tetreault</w:t>
      </w:r>
      <w:r>
        <w:rPr>
          <w:spacing w:val="-7"/>
        </w:rPr>
        <w:t xml:space="preserve"> </w:t>
      </w:r>
      <w:r>
        <w:t>(1990)</w:t>
      </w:r>
      <w:r>
        <w:rPr>
          <w:spacing w:val="-8"/>
        </w:rPr>
        <w:t xml:space="preserve"> </w:t>
      </w:r>
      <w:r>
        <w:t>proposed</w:t>
      </w:r>
      <w:r>
        <w:rPr>
          <w:spacing w:val="-7"/>
        </w:rPr>
        <w:t xml:space="preserve"> </w:t>
      </w:r>
      <w:r>
        <w:t>that</w:t>
      </w:r>
      <w:r>
        <w:rPr>
          <w:spacing w:val="-7"/>
        </w:rPr>
        <w:t xml:space="preserve"> </w:t>
      </w:r>
      <w:r>
        <w:t>service</w:t>
      </w:r>
      <w:r>
        <w:rPr>
          <w:spacing w:val="-6"/>
        </w:rPr>
        <w:t xml:space="preserve"> </w:t>
      </w:r>
      <w:r>
        <w:t>failure</w:t>
      </w:r>
      <w:r>
        <w:rPr>
          <w:spacing w:val="-9"/>
        </w:rPr>
        <w:t xml:space="preserve"> </w:t>
      </w:r>
      <w:r>
        <w:t>occurs</w:t>
      </w:r>
      <w:r>
        <w:rPr>
          <w:spacing w:val="-8"/>
        </w:rPr>
        <w:t xml:space="preserve"> </w:t>
      </w:r>
      <w:r>
        <w:t>when</w:t>
      </w:r>
      <w:r>
        <w:rPr>
          <w:spacing w:val="-7"/>
        </w:rPr>
        <w:t xml:space="preserve"> </w:t>
      </w:r>
      <w:r>
        <w:t>a</w:t>
      </w:r>
      <w:r>
        <w:rPr>
          <w:spacing w:val="-6"/>
        </w:rPr>
        <w:t xml:space="preserve"> </w:t>
      </w:r>
      <w:r>
        <w:t>service</w:t>
      </w:r>
      <w:r>
        <w:rPr>
          <w:spacing w:val="-8"/>
        </w:rPr>
        <w:t xml:space="preserve"> </w:t>
      </w:r>
      <w:r>
        <w:t>is</w:t>
      </w:r>
      <w:r>
        <w:rPr>
          <w:spacing w:val="-7"/>
        </w:rPr>
        <w:t xml:space="preserve"> </w:t>
      </w:r>
      <w:r>
        <w:t>not</w:t>
      </w:r>
      <w:r>
        <w:rPr>
          <w:spacing w:val="-7"/>
        </w:rPr>
        <w:t xml:space="preserve"> </w:t>
      </w:r>
      <w:r>
        <w:t>fulfilled,</w:t>
      </w:r>
      <w:r>
        <w:rPr>
          <w:spacing w:val="-7"/>
        </w:rPr>
        <w:t xml:space="preserve"> </w:t>
      </w:r>
      <w:r>
        <w:t>is</w:t>
      </w:r>
      <w:r>
        <w:rPr>
          <w:spacing w:val="-7"/>
        </w:rPr>
        <w:t xml:space="preserve"> </w:t>
      </w:r>
      <w:r>
        <w:t>delayed, or fails to reach the expected standard. Whilst Palmer, Beggs &amp; Keown-McMullan (2000) argued that service failure is simply any situation where something has gone wrong, irrespective of responsibility.</w:t>
      </w:r>
    </w:p>
    <w:p w14:paraId="47BDC2C9" w14:textId="77777777" w:rsidR="0035248F" w:rsidRDefault="00CD07F7">
      <w:pPr>
        <w:pStyle w:val="Heading3"/>
        <w:numPr>
          <w:ilvl w:val="1"/>
          <w:numId w:val="60"/>
        </w:numPr>
        <w:tabs>
          <w:tab w:val="left" w:pos="975"/>
        </w:tabs>
        <w:spacing w:before="247"/>
        <w:ind w:left="975" w:hanging="575"/>
        <w:jc w:val="both"/>
      </w:pPr>
      <w:bookmarkStart w:id="12" w:name="_bookmark12"/>
      <w:bookmarkEnd w:id="12"/>
      <w:r>
        <w:t>Reasons</w:t>
      </w:r>
      <w:r>
        <w:rPr>
          <w:spacing w:val="-1"/>
        </w:rPr>
        <w:t xml:space="preserve"> </w:t>
      </w:r>
      <w:r>
        <w:t>for</w:t>
      </w:r>
      <w:r>
        <w:rPr>
          <w:spacing w:val="-2"/>
        </w:rPr>
        <w:t xml:space="preserve"> </w:t>
      </w:r>
      <w:r>
        <w:t xml:space="preserve">Service </w:t>
      </w:r>
      <w:r>
        <w:rPr>
          <w:spacing w:val="-2"/>
        </w:rPr>
        <w:t>Failure</w:t>
      </w:r>
    </w:p>
    <w:p w14:paraId="55E66D76" w14:textId="77777777" w:rsidR="0035248F" w:rsidRDefault="00CD07F7">
      <w:pPr>
        <w:pStyle w:val="BodyText"/>
        <w:spacing w:before="132" w:line="360" w:lineRule="auto"/>
        <w:ind w:left="400" w:right="296"/>
        <w:jc w:val="both"/>
      </w:pPr>
      <w:r>
        <w:t>A</w:t>
      </w:r>
      <w:r>
        <w:rPr>
          <w:spacing w:val="-15"/>
        </w:rPr>
        <w:t xml:space="preserve"> </w:t>
      </w:r>
      <w:r>
        <w:t>variety</w:t>
      </w:r>
      <w:r>
        <w:rPr>
          <w:spacing w:val="-15"/>
        </w:rPr>
        <w:t xml:space="preserve"> </w:t>
      </w:r>
      <w:r>
        <w:t>of</w:t>
      </w:r>
      <w:r>
        <w:rPr>
          <w:spacing w:val="-15"/>
        </w:rPr>
        <w:t xml:space="preserve"> </w:t>
      </w:r>
      <w:r>
        <w:t>causes</w:t>
      </w:r>
      <w:r>
        <w:rPr>
          <w:spacing w:val="-15"/>
        </w:rPr>
        <w:t xml:space="preserve"> </w:t>
      </w:r>
      <w:r>
        <w:t>for</w:t>
      </w:r>
      <w:r>
        <w:rPr>
          <w:spacing w:val="-15"/>
        </w:rPr>
        <w:t xml:space="preserve"> </w:t>
      </w:r>
      <w:r>
        <w:t>service</w:t>
      </w:r>
      <w:r>
        <w:rPr>
          <w:spacing w:val="-15"/>
        </w:rPr>
        <w:t xml:space="preserve"> </w:t>
      </w:r>
      <w:r>
        <w:t>failure</w:t>
      </w:r>
      <w:r>
        <w:rPr>
          <w:spacing w:val="-15"/>
        </w:rPr>
        <w:t xml:space="preserve"> </w:t>
      </w:r>
      <w:r>
        <w:t>have</w:t>
      </w:r>
      <w:r>
        <w:rPr>
          <w:spacing w:val="-15"/>
        </w:rPr>
        <w:t xml:space="preserve"> </w:t>
      </w:r>
      <w:r>
        <w:t>been</w:t>
      </w:r>
      <w:r>
        <w:rPr>
          <w:spacing w:val="-15"/>
        </w:rPr>
        <w:t xml:space="preserve"> </w:t>
      </w:r>
      <w:r>
        <w:t>proposed</w:t>
      </w:r>
      <w:r>
        <w:rPr>
          <w:spacing w:val="-15"/>
        </w:rPr>
        <w:t xml:space="preserve"> </w:t>
      </w:r>
      <w:r>
        <w:t>in</w:t>
      </w:r>
      <w:r>
        <w:rPr>
          <w:spacing w:val="-15"/>
        </w:rPr>
        <w:t xml:space="preserve"> </w:t>
      </w:r>
      <w:r>
        <w:t>the</w:t>
      </w:r>
      <w:r>
        <w:rPr>
          <w:spacing w:val="-15"/>
        </w:rPr>
        <w:t xml:space="preserve"> </w:t>
      </w:r>
      <w:r>
        <w:t>literature,</w:t>
      </w:r>
      <w:r>
        <w:rPr>
          <w:spacing w:val="-15"/>
        </w:rPr>
        <w:t xml:space="preserve"> </w:t>
      </w:r>
      <w:r>
        <w:t>most</w:t>
      </w:r>
      <w:r>
        <w:rPr>
          <w:spacing w:val="-15"/>
        </w:rPr>
        <w:t xml:space="preserve"> </w:t>
      </w:r>
      <w:r>
        <w:t>of</w:t>
      </w:r>
      <w:r>
        <w:rPr>
          <w:spacing w:val="-15"/>
        </w:rPr>
        <w:t xml:space="preserve"> </w:t>
      </w:r>
      <w:r>
        <w:t>these</w:t>
      </w:r>
      <w:r>
        <w:rPr>
          <w:spacing w:val="-15"/>
        </w:rPr>
        <w:t xml:space="preserve"> </w:t>
      </w:r>
      <w:r>
        <w:t>service failure</w:t>
      </w:r>
      <w:r>
        <w:rPr>
          <w:spacing w:val="-10"/>
        </w:rPr>
        <w:t xml:space="preserve"> </w:t>
      </w:r>
      <w:r>
        <w:t>causes</w:t>
      </w:r>
      <w:r>
        <w:rPr>
          <w:spacing w:val="-8"/>
        </w:rPr>
        <w:t xml:space="preserve"> </w:t>
      </w:r>
      <w:r>
        <w:t>are</w:t>
      </w:r>
      <w:r>
        <w:rPr>
          <w:spacing w:val="-12"/>
        </w:rPr>
        <w:t xml:space="preserve"> </w:t>
      </w:r>
      <w:r>
        <w:t>related</w:t>
      </w:r>
      <w:r>
        <w:rPr>
          <w:spacing w:val="-8"/>
        </w:rPr>
        <w:t xml:space="preserve"> </w:t>
      </w:r>
      <w:r>
        <w:t>to</w:t>
      </w:r>
      <w:r>
        <w:rPr>
          <w:spacing w:val="-10"/>
        </w:rPr>
        <w:t xml:space="preserve"> </w:t>
      </w:r>
      <w:r>
        <w:t>the</w:t>
      </w:r>
      <w:r>
        <w:rPr>
          <w:spacing w:val="-11"/>
        </w:rPr>
        <w:t xml:space="preserve"> </w:t>
      </w:r>
      <w:r>
        <w:t>fundamental</w:t>
      </w:r>
      <w:r>
        <w:rPr>
          <w:spacing w:val="-11"/>
        </w:rPr>
        <w:t xml:space="preserve"> </w:t>
      </w:r>
      <w:r>
        <w:t>characteristics</w:t>
      </w:r>
      <w:r>
        <w:rPr>
          <w:spacing w:val="-11"/>
        </w:rPr>
        <w:t xml:space="preserve"> </w:t>
      </w:r>
      <w:r>
        <w:t>of</w:t>
      </w:r>
      <w:r>
        <w:rPr>
          <w:spacing w:val="-11"/>
        </w:rPr>
        <w:t xml:space="preserve"> </w:t>
      </w:r>
      <w:r>
        <w:t>services.</w:t>
      </w:r>
      <w:r>
        <w:rPr>
          <w:spacing w:val="-8"/>
        </w:rPr>
        <w:t xml:space="preserve"> </w:t>
      </w:r>
      <w:r>
        <w:t>For</w:t>
      </w:r>
      <w:r>
        <w:rPr>
          <w:spacing w:val="-9"/>
        </w:rPr>
        <w:t xml:space="preserve"> </w:t>
      </w:r>
      <w:r>
        <w:t>instance,</w:t>
      </w:r>
      <w:r>
        <w:rPr>
          <w:spacing w:val="-8"/>
        </w:rPr>
        <w:t xml:space="preserve"> </w:t>
      </w:r>
      <w:r>
        <w:t xml:space="preserve">Levesque and McDougall (2000) cited that the inseparable and variable </w:t>
      </w:r>
      <w:r>
        <w:t>nature of services gives rise to lack of consistency</w:t>
      </w:r>
      <w:r>
        <w:rPr>
          <w:spacing w:val="-2"/>
        </w:rPr>
        <w:t xml:space="preserve"> </w:t>
      </w:r>
      <w:r>
        <w:t>in service</w:t>
      </w:r>
      <w:r>
        <w:rPr>
          <w:spacing w:val="-1"/>
        </w:rPr>
        <w:t xml:space="preserve"> </w:t>
      </w:r>
      <w:r>
        <w:t>delivery and the inevitability</w:t>
      </w:r>
      <w:r>
        <w:rPr>
          <w:spacing w:val="-4"/>
        </w:rPr>
        <w:t xml:space="preserve"> </w:t>
      </w:r>
      <w:r>
        <w:t>of failures occurring.</w:t>
      </w:r>
      <w:r>
        <w:rPr>
          <w:spacing w:val="40"/>
        </w:rPr>
        <w:t xml:space="preserve"> </w:t>
      </w:r>
      <w:r>
        <w:t>Failures are highly</w:t>
      </w:r>
      <w:r>
        <w:rPr>
          <w:spacing w:val="-5"/>
        </w:rPr>
        <w:t xml:space="preserve"> </w:t>
      </w:r>
      <w:r>
        <w:t>possible</w:t>
      </w:r>
      <w:r>
        <w:rPr>
          <w:spacing w:val="-1"/>
        </w:rPr>
        <w:t xml:space="preserve"> </w:t>
      </w:r>
      <w:r>
        <w:t>due</w:t>
      </w:r>
      <w:r>
        <w:rPr>
          <w:spacing w:val="-1"/>
        </w:rPr>
        <w:t xml:space="preserve"> </w:t>
      </w:r>
      <w:r>
        <w:t>to the</w:t>
      </w:r>
      <w:r>
        <w:rPr>
          <w:spacing w:val="-1"/>
        </w:rPr>
        <w:t xml:space="preserve"> </w:t>
      </w:r>
      <w:r>
        <w:t>simultaneous production and consumption of</w:t>
      </w:r>
      <w:r>
        <w:rPr>
          <w:spacing w:val="-1"/>
        </w:rPr>
        <w:t xml:space="preserve"> </w:t>
      </w:r>
      <w:r>
        <w:t>many</w:t>
      </w:r>
      <w:r>
        <w:rPr>
          <w:spacing w:val="-5"/>
        </w:rPr>
        <w:t xml:space="preserve"> </w:t>
      </w:r>
      <w:r>
        <w:t>services, where the</w:t>
      </w:r>
      <w:r>
        <w:rPr>
          <w:spacing w:val="-1"/>
        </w:rPr>
        <w:t xml:space="preserve"> </w:t>
      </w:r>
      <w:r>
        <w:t>customer</w:t>
      </w:r>
      <w:r>
        <w:rPr>
          <w:spacing w:val="-1"/>
        </w:rPr>
        <w:t xml:space="preserve"> </w:t>
      </w:r>
      <w:r>
        <w:t>often needs to be</w:t>
      </w:r>
      <w:r>
        <w:rPr>
          <w:spacing w:val="-1"/>
        </w:rPr>
        <w:t xml:space="preserve"> </w:t>
      </w:r>
      <w:r>
        <w:t>present to receive the</w:t>
      </w:r>
      <w:r>
        <w:rPr>
          <w:spacing w:val="-1"/>
        </w:rPr>
        <w:t xml:space="preserve"> </w:t>
      </w:r>
      <w:r>
        <w:t>delivery</w:t>
      </w:r>
      <w:r>
        <w:rPr>
          <w:spacing w:val="-3"/>
        </w:rPr>
        <w:t xml:space="preserve"> </w:t>
      </w:r>
      <w:r>
        <w:t>of</w:t>
      </w:r>
      <w:r>
        <w:rPr>
          <w:spacing w:val="-1"/>
        </w:rPr>
        <w:t xml:space="preserve"> </w:t>
      </w:r>
      <w:r>
        <w:t>the</w:t>
      </w:r>
      <w:r>
        <w:rPr>
          <w:spacing w:val="-1"/>
        </w:rPr>
        <w:t xml:space="preserve"> </w:t>
      </w:r>
      <w:r>
        <w:t>services (Boshoff, 1997). Fisk, Brown &amp; Bitner (1993) concurred, arguing that due to the unique nature of services, specifically</w:t>
      </w:r>
      <w:r>
        <w:rPr>
          <w:spacing w:val="-11"/>
        </w:rPr>
        <w:t xml:space="preserve"> </w:t>
      </w:r>
      <w:r>
        <w:t>coproduction</w:t>
      </w:r>
      <w:r>
        <w:rPr>
          <w:spacing w:val="-5"/>
        </w:rPr>
        <w:t xml:space="preserve"> </w:t>
      </w:r>
      <w:r>
        <w:t>and</w:t>
      </w:r>
      <w:r>
        <w:rPr>
          <w:spacing w:val="-6"/>
        </w:rPr>
        <w:t xml:space="preserve"> </w:t>
      </w:r>
      <w:r>
        <w:t>inseparability</w:t>
      </w:r>
      <w:r>
        <w:rPr>
          <w:spacing w:val="-13"/>
        </w:rPr>
        <w:t xml:space="preserve"> </w:t>
      </w:r>
      <w:r>
        <w:t>of</w:t>
      </w:r>
      <w:r>
        <w:rPr>
          <w:spacing w:val="-6"/>
        </w:rPr>
        <w:t xml:space="preserve"> </w:t>
      </w:r>
      <w:r>
        <w:t>production</w:t>
      </w:r>
      <w:r>
        <w:rPr>
          <w:spacing w:val="-5"/>
        </w:rPr>
        <w:t xml:space="preserve"> </w:t>
      </w:r>
      <w:r>
        <w:t>and</w:t>
      </w:r>
      <w:r>
        <w:rPr>
          <w:spacing w:val="-6"/>
        </w:rPr>
        <w:t xml:space="preserve"> </w:t>
      </w:r>
      <w:r>
        <w:t>consumption,</w:t>
      </w:r>
      <w:r>
        <w:rPr>
          <w:spacing w:val="-6"/>
        </w:rPr>
        <w:t xml:space="preserve"> </w:t>
      </w:r>
      <w:r>
        <w:t>it</w:t>
      </w:r>
      <w:r>
        <w:rPr>
          <w:spacing w:val="-8"/>
        </w:rPr>
        <w:t xml:space="preserve"> </w:t>
      </w:r>
      <w:r>
        <w:t>is</w:t>
      </w:r>
      <w:r>
        <w:rPr>
          <w:spacing w:val="-6"/>
        </w:rPr>
        <w:t xml:space="preserve"> </w:t>
      </w:r>
      <w:r>
        <w:t>impossible</w:t>
      </w:r>
      <w:r>
        <w:rPr>
          <w:spacing w:val="-6"/>
        </w:rPr>
        <w:t xml:space="preserve"> </w:t>
      </w:r>
      <w:r>
        <w:rPr>
          <w:spacing w:val="-5"/>
        </w:rPr>
        <w:t>to</w:t>
      </w:r>
    </w:p>
    <w:p w14:paraId="04023CE9" w14:textId="77777777" w:rsidR="0035248F" w:rsidRDefault="0035248F">
      <w:pPr>
        <w:spacing w:line="360" w:lineRule="auto"/>
        <w:jc w:val="both"/>
        <w:sectPr w:rsidR="0035248F">
          <w:pgSz w:w="11910" w:h="16840"/>
          <w:pgMar w:top="1360" w:right="1140" w:bottom="960" w:left="1040" w:header="0" w:footer="780" w:gutter="0"/>
          <w:cols w:space="720"/>
        </w:sectPr>
      </w:pPr>
    </w:p>
    <w:p w14:paraId="64E75F7B" w14:textId="77777777" w:rsidR="0035248F" w:rsidRDefault="00CD07F7">
      <w:pPr>
        <w:pStyle w:val="BodyText"/>
        <w:spacing w:before="76" w:line="360" w:lineRule="auto"/>
        <w:ind w:left="400" w:right="304"/>
        <w:jc w:val="both"/>
      </w:pPr>
      <w:r>
        <w:lastRenderedPageBreak/>
        <w:t>ensure</w:t>
      </w:r>
      <w:r>
        <w:rPr>
          <w:spacing w:val="-2"/>
        </w:rPr>
        <w:t xml:space="preserve"> </w:t>
      </w:r>
      <w:r>
        <w:t>a one</w:t>
      </w:r>
      <w:r>
        <w:rPr>
          <w:spacing w:val="-1"/>
        </w:rPr>
        <w:t xml:space="preserve"> </w:t>
      </w:r>
      <w:r>
        <w:t>hundred per cent error</w:t>
      </w:r>
      <w:r>
        <w:rPr>
          <w:spacing w:val="-2"/>
        </w:rPr>
        <w:t xml:space="preserve"> </w:t>
      </w:r>
      <w:r>
        <w:t>free</w:t>
      </w:r>
      <w:r>
        <w:rPr>
          <w:spacing w:val="-1"/>
        </w:rPr>
        <w:t xml:space="preserve"> </w:t>
      </w:r>
      <w:r>
        <w:t>service. These</w:t>
      </w:r>
      <w:r>
        <w:rPr>
          <w:spacing w:val="-1"/>
        </w:rPr>
        <w:t xml:space="preserve"> </w:t>
      </w:r>
      <w:r>
        <w:t>unique</w:t>
      </w:r>
      <w:r>
        <w:rPr>
          <w:spacing w:val="-1"/>
        </w:rPr>
        <w:t xml:space="preserve"> </w:t>
      </w:r>
      <w:r>
        <w:t>characteristics are discussed in more detail in the following section.</w:t>
      </w:r>
    </w:p>
    <w:p w14:paraId="1B46CB4D" w14:textId="77777777" w:rsidR="0035248F" w:rsidRDefault="00CD07F7">
      <w:pPr>
        <w:pStyle w:val="Heading3"/>
        <w:numPr>
          <w:ilvl w:val="1"/>
          <w:numId w:val="60"/>
        </w:numPr>
        <w:tabs>
          <w:tab w:val="left" w:pos="975"/>
        </w:tabs>
        <w:spacing w:before="245"/>
        <w:ind w:left="975" w:hanging="575"/>
        <w:jc w:val="both"/>
      </w:pPr>
      <w:bookmarkStart w:id="13" w:name="_bookmark13"/>
      <w:bookmarkEnd w:id="13"/>
      <w:r>
        <w:t>Characteristics</w:t>
      </w:r>
      <w:r>
        <w:rPr>
          <w:spacing w:val="-2"/>
        </w:rPr>
        <w:t xml:space="preserve"> </w:t>
      </w:r>
      <w:r>
        <w:t xml:space="preserve">of </w:t>
      </w:r>
      <w:r>
        <w:rPr>
          <w:spacing w:val="-2"/>
        </w:rPr>
        <w:t>Services</w:t>
      </w:r>
    </w:p>
    <w:p w14:paraId="05F205BE" w14:textId="77777777" w:rsidR="0035248F" w:rsidRDefault="00CD07F7">
      <w:pPr>
        <w:pStyle w:val="BodyText"/>
        <w:spacing w:before="132" w:line="360" w:lineRule="auto"/>
        <w:ind w:left="400" w:right="297"/>
        <w:jc w:val="both"/>
      </w:pPr>
      <w:r>
        <w:t xml:space="preserve">Several characteristics unique to services pervade in the vast body of services literature, </w:t>
      </w:r>
      <w:proofErr w:type="gramStart"/>
      <w:r>
        <w:t>namely;</w:t>
      </w:r>
      <w:proofErr w:type="gramEnd"/>
      <w:r>
        <w:t xml:space="preserve"> intangibility, inseparability, heterogeneity and perishability (Zeithaml, Parasuraman, &amp;</w:t>
      </w:r>
      <w:r>
        <w:rPr>
          <w:spacing w:val="-10"/>
        </w:rPr>
        <w:t xml:space="preserve"> </w:t>
      </w:r>
      <w:r>
        <w:t>Berry,</w:t>
      </w:r>
      <w:r>
        <w:rPr>
          <w:spacing w:val="-8"/>
        </w:rPr>
        <w:t xml:space="preserve"> </w:t>
      </w:r>
      <w:r>
        <w:t>1985).</w:t>
      </w:r>
      <w:r>
        <w:rPr>
          <w:spacing w:val="-8"/>
        </w:rPr>
        <w:t xml:space="preserve"> </w:t>
      </w:r>
      <w:r>
        <w:t>However,</w:t>
      </w:r>
      <w:r>
        <w:rPr>
          <w:spacing w:val="-9"/>
        </w:rPr>
        <w:t xml:space="preserve"> </w:t>
      </w:r>
      <w:r>
        <w:t>Vargo</w:t>
      </w:r>
      <w:r>
        <w:rPr>
          <w:spacing w:val="-6"/>
        </w:rPr>
        <w:t xml:space="preserve"> </w:t>
      </w:r>
      <w:r>
        <w:t>&amp;</w:t>
      </w:r>
      <w:r>
        <w:rPr>
          <w:spacing w:val="-8"/>
        </w:rPr>
        <w:t xml:space="preserve"> </w:t>
      </w:r>
      <w:r>
        <w:t>Lusch</w:t>
      </w:r>
      <w:r>
        <w:rPr>
          <w:spacing w:val="-6"/>
        </w:rPr>
        <w:t xml:space="preserve"> </w:t>
      </w:r>
      <w:r>
        <w:t>(2004)</w:t>
      </w:r>
      <w:r>
        <w:rPr>
          <w:spacing w:val="-5"/>
        </w:rPr>
        <w:t xml:space="preserve"> </w:t>
      </w:r>
      <w:r>
        <w:t>asserted</w:t>
      </w:r>
      <w:r>
        <w:rPr>
          <w:spacing w:val="-8"/>
        </w:rPr>
        <w:t xml:space="preserve"> </w:t>
      </w:r>
      <w:r>
        <w:t>that</w:t>
      </w:r>
      <w:r>
        <w:rPr>
          <w:spacing w:val="-8"/>
        </w:rPr>
        <w:t xml:space="preserve"> </w:t>
      </w:r>
      <w:r>
        <w:t>these</w:t>
      </w:r>
      <w:r>
        <w:rPr>
          <w:spacing w:val="-9"/>
        </w:rPr>
        <w:t xml:space="preserve"> </w:t>
      </w:r>
      <w:r>
        <w:t>distinctive</w:t>
      </w:r>
      <w:r>
        <w:rPr>
          <w:spacing w:val="-9"/>
        </w:rPr>
        <w:t xml:space="preserve"> </w:t>
      </w:r>
      <w:r>
        <w:t>characteristics should</w:t>
      </w:r>
      <w:r>
        <w:rPr>
          <w:spacing w:val="-7"/>
        </w:rPr>
        <w:t xml:space="preserve"> </w:t>
      </w:r>
      <w:r>
        <w:t>not</w:t>
      </w:r>
      <w:r>
        <w:rPr>
          <w:spacing w:val="-7"/>
        </w:rPr>
        <w:t xml:space="preserve"> </w:t>
      </w:r>
      <w:r>
        <w:t>be</w:t>
      </w:r>
      <w:r>
        <w:rPr>
          <w:spacing w:val="-8"/>
        </w:rPr>
        <w:t xml:space="preserve"> </w:t>
      </w:r>
      <w:r>
        <w:t>viewed</w:t>
      </w:r>
      <w:r>
        <w:rPr>
          <w:spacing w:val="-7"/>
        </w:rPr>
        <w:t xml:space="preserve"> </w:t>
      </w:r>
      <w:r>
        <w:t>as</w:t>
      </w:r>
      <w:r>
        <w:rPr>
          <w:spacing w:val="-7"/>
        </w:rPr>
        <w:t xml:space="preserve"> </w:t>
      </w:r>
      <w:r>
        <w:t>unique</w:t>
      </w:r>
      <w:r>
        <w:rPr>
          <w:spacing w:val="-8"/>
        </w:rPr>
        <w:t xml:space="preserve"> </w:t>
      </w:r>
      <w:r>
        <w:t>to</w:t>
      </w:r>
      <w:r>
        <w:rPr>
          <w:spacing w:val="-7"/>
        </w:rPr>
        <w:t xml:space="preserve"> </w:t>
      </w:r>
      <w:r>
        <w:t>services,</w:t>
      </w:r>
      <w:r>
        <w:rPr>
          <w:spacing w:val="-7"/>
        </w:rPr>
        <w:t xml:space="preserve"> </w:t>
      </w:r>
      <w:r>
        <w:t>but</w:t>
      </w:r>
      <w:r>
        <w:rPr>
          <w:spacing w:val="-7"/>
        </w:rPr>
        <w:t xml:space="preserve"> </w:t>
      </w:r>
      <w:r>
        <w:t>that</w:t>
      </w:r>
      <w:r>
        <w:rPr>
          <w:spacing w:val="-7"/>
        </w:rPr>
        <w:t xml:space="preserve"> </w:t>
      </w:r>
      <w:r>
        <w:t>they</w:t>
      </w:r>
      <w:r>
        <w:rPr>
          <w:spacing w:val="-12"/>
        </w:rPr>
        <w:t xml:space="preserve"> </w:t>
      </w:r>
      <w:r>
        <w:t>are</w:t>
      </w:r>
      <w:r>
        <w:rPr>
          <w:spacing w:val="-8"/>
        </w:rPr>
        <w:t xml:space="preserve"> </w:t>
      </w:r>
      <w:r>
        <w:t>also</w:t>
      </w:r>
      <w:r>
        <w:rPr>
          <w:spacing w:val="-7"/>
        </w:rPr>
        <w:t xml:space="preserve"> </w:t>
      </w:r>
      <w:r>
        <w:t>relevant</w:t>
      </w:r>
      <w:r>
        <w:rPr>
          <w:spacing w:val="-7"/>
        </w:rPr>
        <w:t xml:space="preserve"> </w:t>
      </w:r>
      <w:r>
        <w:t>to</w:t>
      </w:r>
      <w:r>
        <w:rPr>
          <w:spacing w:val="-7"/>
        </w:rPr>
        <w:t xml:space="preserve"> </w:t>
      </w:r>
      <w:r>
        <w:t>goods</w:t>
      </w:r>
      <w:r>
        <w:rPr>
          <w:spacing w:val="-7"/>
        </w:rPr>
        <w:t xml:space="preserve"> </w:t>
      </w:r>
      <w:r>
        <w:t>as</w:t>
      </w:r>
      <w:r>
        <w:rPr>
          <w:spacing w:val="-7"/>
        </w:rPr>
        <w:t xml:space="preserve"> </w:t>
      </w:r>
      <w:r>
        <w:t>all</w:t>
      </w:r>
      <w:r>
        <w:rPr>
          <w:spacing w:val="-7"/>
        </w:rPr>
        <w:t xml:space="preserve"> </w:t>
      </w:r>
      <w:r>
        <w:t>goods are</w:t>
      </w:r>
      <w:r>
        <w:rPr>
          <w:spacing w:val="-7"/>
        </w:rPr>
        <w:t xml:space="preserve"> </w:t>
      </w:r>
      <w:r>
        <w:t>services</w:t>
      </w:r>
      <w:r>
        <w:rPr>
          <w:spacing w:val="-5"/>
        </w:rPr>
        <w:t xml:space="preserve"> </w:t>
      </w:r>
      <w:r>
        <w:t>to</w:t>
      </w:r>
      <w:r>
        <w:rPr>
          <w:spacing w:val="-5"/>
        </w:rPr>
        <w:t xml:space="preserve"> </w:t>
      </w:r>
      <w:r>
        <w:t>a</w:t>
      </w:r>
      <w:r>
        <w:rPr>
          <w:spacing w:val="-4"/>
        </w:rPr>
        <w:t xml:space="preserve"> </w:t>
      </w:r>
      <w:r>
        <w:t>certain</w:t>
      </w:r>
      <w:r>
        <w:rPr>
          <w:spacing w:val="-5"/>
        </w:rPr>
        <w:t xml:space="preserve"> </w:t>
      </w:r>
      <w:r>
        <w:t>extent.</w:t>
      </w:r>
      <w:r>
        <w:rPr>
          <w:spacing w:val="-5"/>
        </w:rPr>
        <w:t xml:space="preserve"> </w:t>
      </w:r>
      <w:r>
        <w:t>Zeithaml,</w:t>
      </w:r>
      <w:r>
        <w:rPr>
          <w:spacing w:val="-6"/>
        </w:rPr>
        <w:t xml:space="preserve"> </w:t>
      </w:r>
      <w:r>
        <w:t>et</w:t>
      </w:r>
      <w:r>
        <w:rPr>
          <w:spacing w:val="-5"/>
        </w:rPr>
        <w:t xml:space="preserve"> </w:t>
      </w:r>
      <w:r>
        <w:t>al.</w:t>
      </w:r>
      <w:r>
        <w:rPr>
          <w:spacing w:val="-5"/>
        </w:rPr>
        <w:t xml:space="preserve"> </w:t>
      </w:r>
      <w:r>
        <w:t>(2009)</w:t>
      </w:r>
      <w:r>
        <w:rPr>
          <w:spacing w:val="-3"/>
        </w:rPr>
        <w:t xml:space="preserve"> </w:t>
      </w:r>
      <w:r>
        <w:t>concurred,</w:t>
      </w:r>
      <w:r>
        <w:rPr>
          <w:spacing w:val="-5"/>
        </w:rPr>
        <w:t xml:space="preserve"> </w:t>
      </w:r>
      <w:r>
        <w:t>stating</w:t>
      </w:r>
      <w:r>
        <w:rPr>
          <w:spacing w:val="-7"/>
        </w:rPr>
        <w:t xml:space="preserve"> </w:t>
      </w:r>
      <w:r>
        <w:t>that</w:t>
      </w:r>
      <w:r>
        <w:rPr>
          <w:spacing w:val="-5"/>
        </w:rPr>
        <w:t xml:space="preserve"> </w:t>
      </w:r>
      <w:r>
        <w:t>all</w:t>
      </w:r>
      <w:r>
        <w:rPr>
          <w:spacing w:val="-5"/>
        </w:rPr>
        <w:t xml:space="preserve"> </w:t>
      </w:r>
      <w:r>
        <w:t>types</w:t>
      </w:r>
      <w:r>
        <w:rPr>
          <w:spacing w:val="-5"/>
        </w:rPr>
        <w:t xml:space="preserve"> </w:t>
      </w:r>
      <w:r>
        <w:t>of</w:t>
      </w:r>
      <w:r>
        <w:rPr>
          <w:spacing w:val="-3"/>
        </w:rPr>
        <w:t xml:space="preserve"> </w:t>
      </w:r>
      <w:r>
        <w:t xml:space="preserve">firms may gain valuable </w:t>
      </w:r>
      <w:r>
        <w:t>insights from services marketing frameworks and the tools and strategies developed to address the distinguishing characteristics of services.</w:t>
      </w:r>
    </w:p>
    <w:p w14:paraId="30D3096A" w14:textId="77777777" w:rsidR="0035248F" w:rsidRDefault="00CD07F7">
      <w:pPr>
        <w:pStyle w:val="Heading3"/>
        <w:numPr>
          <w:ilvl w:val="2"/>
          <w:numId w:val="60"/>
        </w:numPr>
        <w:tabs>
          <w:tab w:val="left" w:pos="1119"/>
        </w:tabs>
        <w:spacing w:before="247"/>
        <w:ind w:left="1119" w:hanging="719"/>
        <w:jc w:val="both"/>
      </w:pPr>
      <w:bookmarkStart w:id="14" w:name="_bookmark14"/>
      <w:bookmarkEnd w:id="14"/>
      <w:r>
        <w:rPr>
          <w:spacing w:val="-2"/>
        </w:rPr>
        <w:t>Intangibility</w:t>
      </w:r>
    </w:p>
    <w:p w14:paraId="2B1CF49C" w14:textId="77777777" w:rsidR="0035248F" w:rsidRDefault="00CD07F7">
      <w:pPr>
        <w:pStyle w:val="BodyText"/>
        <w:spacing w:before="252" w:line="360" w:lineRule="auto"/>
        <w:ind w:left="400" w:right="294"/>
        <w:jc w:val="both"/>
      </w:pPr>
      <w:r>
        <w:t>The</w:t>
      </w:r>
      <w:r>
        <w:rPr>
          <w:spacing w:val="-2"/>
        </w:rPr>
        <w:t xml:space="preserve"> </w:t>
      </w:r>
      <w:r>
        <w:t>most basic</w:t>
      </w:r>
      <w:r>
        <w:rPr>
          <w:spacing w:val="-1"/>
        </w:rPr>
        <w:t xml:space="preserve"> </w:t>
      </w:r>
      <w:r>
        <w:t>distinguishing</w:t>
      </w:r>
      <w:r>
        <w:rPr>
          <w:spacing w:val="-3"/>
        </w:rPr>
        <w:t xml:space="preserve"> </w:t>
      </w:r>
      <w:r>
        <w:t>characteristic</w:t>
      </w:r>
      <w:r>
        <w:rPr>
          <w:spacing w:val="-1"/>
        </w:rPr>
        <w:t xml:space="preserve"> </w:t>
      </w:r>
      <w:r>
        <w:t>of</w:t>
      </w:r>
      <w:r>
        <w:rPr>
          <w:spacing w:val="-1"/>
        </w:rPr>
        <w:t xml:space="preserve"> </w:t>
      </w:r>
      <w:r>
        <w:t>service</w:t>
      </w:r>
      <w:r>
        <w:rPr>
          <w:spacing w:val="-2"/>
        </w:rPr>
        <w:t xml:space="preserve"> </w:t>
      </w:r>
      <w:r>
        <w:t>is intangibility (Zeithaml, et al., 2009). Intangibility</w:t>
      </w:r>
      <w:r>
        <w:rPr>
          <w:spacing w:val="-10"/>
        </w:rPr>
        <w:t xml:space="preserve"> </w:t>
      </w:r>
      <w:r>
        <w:t>means</w:t>
      </w:r>
      <w:r>
        <w:rPr>
          <w:spacing w:val="-5"/>
        </w:rPr>
        <w:t xml:space="preserve"> </w:t>
      </w:r>
      <w:r>
        <w:t>that</w:t>
      </w:r>
      <w:r>
        <w:rPr>
          <w:spacing w:val="-5"/>
        </w:rPr>
        <w:t xml:space="preserve"> </w:t>
      </w:r>
      <w:r>
        <w:t>a</w:t>
      </w:r>
      <w:r>
        <w:rPr>
          <w:spacing w:val="-6"/>
        </w:rPr>
        <w:t xml:space="preserve"> </w:t>
      </w:r>
      <w:r>
        <w:t>service</w:t>
      </w:r>
      <w:r>
        <w:rPr>
          <w:spacing w:val="-8"/>
        </w:rPr>
        <w:t xml:space="preserve"> </w:t>
      </w:r>
      <w:r>
        <w:t>is</w:t>
      </w:r>
      <w:r>
        <w:rPr>
          <w:spacing w:val="-7"/>
        </w:rPr>
        <w:t xml:space="preserve"> </w:t>
      </w:r>
      <w:r>
        <w:t>not</w:t>
      </w:r>
      <w:r>
        <w:rPr>
          <w:spacing w:val="-5"/>
        </w:rPr>
        <w:t xml:space="preserve"> </w:t>
      </w:r>
      <w:r>
        <w:t>physical</w:t>
      </w:r>
      <w:r>
        <w:rPr>
          <w:spacing w:val="-1"/>
        </w:rPr>
        <w:t xml:space="preserve"> </w:t>
      </w:r>
      <w:r>
        <w:t>and</w:t>
      </w:r>
      <w:r>
        <w:rPr>
          <w:spacing w:val="-7"/>
        </w:rPr>
        <w:t xml:space="preserve"> </w:t>
      </w:r>
      <w:r>
        <w:t>therefore</w:t>
      </w:r>
      <w:r>
        <w:rPr>
          <w:spacing w:val="-6"/>
        </w:rPr>
        <w:t xml:space="preserve"> </w:t>
      </w:r>
      <w:r>
        <w:t>cannot</w:t>
      </w:r>
      <w:r>
        <w:rPr>
          <w:spacing w:val="-7"/>
        </w:rPr>
        <w:t xml:space="preserve"> </w:t>
      </w:r>
      <w:r>
        <w:t>be</w:t>
      </w:r>
      <w:r>
        <w:rPr>
          <w:spacing w:val="-6"/>
        </w:rPr>
        <w:t xml:space="preserve"> </w:t>
      </w:r>
      <w:r>
        <w:t>touched</w:t>
      </w:r>
      <w:r>
        <w:rPr>
          <w:spacing w:val="-7"/>
        </w:rPr>
        <w:t xml:space="preserve"> </w:t>
      </w:r>
      <w:r>
        <w:t>or</w:t>
      </w:r>
      <w:r>
        <w:rPr>
          <w:spacing w:val="-8"/>
        </w:rPr>
        <w:t xml:space="preserve"> </w:t>
      </w:r>
      <w:r>
        <w:t>physically possessed (Dibb, Simkin, Pride &amp; Ferrell, 2011). As such intangibility creates numerous difficulties for marketers seeking to promote the benefits of the services such as abstractness, generality, non-searchability and mental impalpability (Mittal, 1999). Furthermore, there are two types of intangibility, namely physi</w:t>
      </w:r>
      <w:r>
        <w:t>cal intangibility; that which cannot be touched and mental intangibility; that which can be grasped mentally (Bateson, 1979). It is also important to note that, like the other characteristics of services, intangibility can be arranged on a continuum (Zeithaml, et al., 2009) known as The Tangibility Spectrum (</w:t>
      </w:r>
      <w:proofErr w:type="spellStart"/>
      <w:r>
        <w:t>Shostack</w:t>
      </w:r>
      <w:proofErr w:type="spellEnd"/>
      <w:r>
        <w:t>, 1977), as illustrated</w:t>
      </w:r>
      <w:r>
        <w:rPr>
          <w:spacing w:val="-15"/>
        </w:rPr>
        <w:t xml:space="preserve"> </w:t>
      </w:r>
      <w:r>
        <w:t>in</w:t>
      </w:r>
      <w:r>
        <w:rPr>
          <w:spacing w:val="-15"/>
        </w:rPr>
        <w:t xml:space="preserve"> </w:t>
      </w:r>
      <w:r>
        <w:t>Figure</w:t>
      </w:r>
      <w:r>
        <w:rPr>
          <w:spacing w:val="-14"/>
        </w:rPr>
        <w:t xml:space="preserve"> </w:t>
      </w:r>
      <w:r>
        <w:t>2-1.</w:t>
      </w:r>
      <w:r>
        <w:rPr>
          <w:spacing w:val="-13"/>
        </w:rPr>
        <w:t xml:space="preserve"> </w:t>
      </w:r>
      <w:r>
        <w:t>However,</w:t>
      </w:r>
      <w:r>
        <w:rPr>
          <w:spacing w:val="-14"/>
        </w:rPr>
        <w:t xml:space="preserve"> </w:t>
      </w:r>
      <w:r>
        <w:t>Lovelock</w:t>
      </w:r>
      <w:r>
        <w:rPr>
          <w:spacing w:val="-11"/>
        </w:rPr>
        <w:t xml:space="preserve"> </w:t>
      </w:r>
      <w:r>
        <w:t>&amp;</w:t>
      </w:r>
      <w:r>
        <w:rPr>
          <w:spacing w:val="-15"/>
        </w:rPr>
        <w:t xml:space="preserve"> </w:t>
      </w:r>
      <w:r>
        <w:t>Gummesson</w:t>
      </w:r>
      <w:r>
        <w:rPr>
          <w:spacing w:val="-13"/>
        </w:rPr>
        <w:t xml:space="preserve"> </w:t>
      </w:r>
      <w:r>
        <w:t>(2004,</w:t>
      </w:r>
      <w:r>
        <w:rPr>
          <w:spacing w:val="-15"/>
        </w:rPr>
        <w:t xml:space="preserve"> </w:t>
      </w:r>
      <w:r>
        <w:t>p.</w:t>
      </w:r>
      <w:r>
        <w:rPr>
          <w:spacing w:val="-15"/>
        </w:rPr>
        <w:t xml:space="preserve"> </w:t>
      </w:r>
      <w:r>
        <w:t>27)</w:t>
      </w:r>
      <w:r>
        <w:rPr>
          <w:spacing w:val="-14"/>
        </w:rPr>
        <w:t xml:space="preserve"> </w:t>
      </w:r>
      <w:r>
        <w:t>argued</w:t>
      </w:r>
      <w:r>
        <w:rPr>
          <w:spacing w:val="-15"/>
        </w:rPr>
        <w:t xml:space="preserve"> </w:t>
      </w:r>
      <w:r>
        <w:t>that</w:t>
      </w:r>
      <w:r>
        <w:rPr>
          <w:spacing w:val="-13"/>
        </w:rPr>
        <w:t xml:space="preserve"> </w:t>
      </w:r>
      <w:r>
        <w:t>“for</w:t>
      </w:r>
      <w:r>
        <w:rPr>
          <w:spacing w:val="-15"/>
        </w:rPr>
        <w:t xml:space="preserve"> </w:t>
      </w:r>
      <w:r>
        <w:t>such a central tenet of services marketing, intangibility emerges as an ambiguous concept that</w:t>
      </w:r>
      <w:r>
        <w:t xml:space="preserve"> it is surprisingly</w:t>
      </w:r>
      <w:r>
        <w:rPr>
          <w:spacing w:val="-15"/>
        </w:rPr>
        <w:t xml:space="preserve"> </w:t>
      </w:r>
      <w:r>
        <w:t>limited</w:t>
      </w:r>
      <w:r>
        <w:rPr>
          <w:spacing w:val="-15"/>
        </w:rPr>
        <w:t xml:space="preserve"> </w:t>
      </w:r>
      <w:r>
        <w:t>in</w:t>
      </w:r>
      <w:r>
        <w:rPr>
          <w:spacing w:val="-15"/>
        </w:rPr>
        <w:t xml:space="preserve"> </w:t>
      </w:r>
      <w:r>
        <w:t>its</w:t>
      </w:r>
      <w:r>
        <w:rPr>
          <w:spacing w:val="-15"/>
        </w:rPr>
        <w:t xml:space="preserve"> </w:t>
      </w:r>
      <w:r>
        <w:t>applicability</w:t>
      </w:r>
      <w:r>
        <w:rPr>
          <w:spacing w:val="-15"/>
        </w:rPr>
        <w:t xml:space="preserve"> </w:t>
      </w:r>
      <w:r>
        <w:t>to</w:t>
      </w:r>
      <w:r>
        <w:rPr>
          <w:spacing w:val="-15"/>
        </w:rPr>
        <w:t xml:space="preserve"> </w:t>
      </w:r>
      <w:r>
        <w:t>the</w:t>
      </w:r>
      <w:r>
        <w:rPr>
          <w:spacing w:val="-14"/>
        </w:rPr>
        <w:t xml:space="preserve"> </w:t>
      </w:r>
      <w:r>
        <w:t>entire</w:t>
      </w:r>
      <w:r>
        <w:rPr>
          <w:spacing w:val="-13"/>
        </w:rPr>
        <w:t xml:space="preserve"> </w:t>
      </w:r>
      <w:r>
        <w:t>array</w:t>
      </w:r>
      <w:r>
        <w:rPr>
          <w:spacing w:val="-15"/>
        </w:rPr>
        <w:t xml:space="preserve"> </w:t>
      </w:r>
      <w:r>
        <w:t>of</w:t>
      </w:r>
      <w:r>
        <w:rPr>
          <w:spacing w:val="-15"/>
        </w:rPr>
        <w:t xml:space="preserve"> </w:t>
      </w:r>
      <w:r>
        <w:t>service</w:t>
      </w:r>
      <w:r>
        <w:rPr>
          <w:spacing w:val="-15"/>
        </w:rPr>
        <w:t xml:space="preserve"> </w:t>
      </w:r>
      <w:r>
        <w:t>marketing</w:t>
      </w:r>
      <w:r>
        <w:rPr>
          <w:spacing w:val="-9"/>
        </w:rPr>
        <w:t xml:space="preserve"> </w:t>
      </w:r>
      <w:r>
        <w:t>and</w:t>
      </w:r>
      <w:r>
        <w:rPr>
          <w:spacing w:val="-14"/>
        </w:rPr>
        <w:t xml:space="preserve"> </w:t>
      </w:r>
      <w:r>
        <w:t xml:space="preserve">consumption </w:t>
      </w:r>
      <w:r>
        <w:rPr>
          <w:spacing w:val="-2"/>
        </w:rPr>
        <w:t>activities”.</w:t>
      </w:r>
    </w:p>
    <w:p w14:paraId="10E0DAFE" w14:textId="77777777" w:rsidR="0035248F" w:rsidRDefault="0035248F">
      <w:pPr>
        <w:spacing w:line="360" w:lineRule="auto"/>
        <w:jc w:val="both"/>
        <w:sectPr w:rsidR="0035248F">
          <w:pgSz w:w="11910" w:h="16840"/>
          <w:pgMar w:top="1340" w:right="1140" w:bottom="960" w:left="1040" w:header="0" w:footer="780" w:gutter="0"/>
          <w:cols w:space="720"/>
        </w:sectPr>
      </w:pPr>
    </w:p>
    <w:p w14:paraId="1D3DFF58" w14:textId="77777777" w:rsidR="0035248F" w:rsidRDefault="0035248F">
      <w:pPr>
        <w:pStyle w:val="BodyText"/>
        <w:spacing w:after="1"/>
        <w:rPr>
          <w:sz w:val="16"/>
        </w:rPr>
      </w:pPr>
    </w:p>
    <w:p w14:paraId="6E7987DE" w14:textId="77777777" w:rsidR="0035248F" w:rsidRDefault="00CD07F7">
      <w:pPr>
        <w:pStyle w:val="BodyText"/>
        <w:ind w:left="700"/>
        <w:rPr>
          <w:sz w:val="20"/>
        </w:rPr>
      </w:pPr>
      <w:r>
        <w:rPr>
          <w:noProof/>
          <w:sz w:val="20"/>
        </w:rPr>
        <w:drawing>
          <wp:inline distT="0" distB="0" distL="0" distR="0" wp14:anchorId="7626E57C" wp14:editId="4D3EC905">
            <wp:extent cx="5376386" cy="3419475"/>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2" cstate="print"/>
                    <a:stretch>
                      <a:fillRect/>
                    </a:stretch>
                  </pic:blipFill>
                  <pic:spPr>
                    <a:xfrm>
                      <a:off x="0" y="0"/>
                      <a:ext cx="5376386" cy="3419475"/>
                    </a:xfrm>
                    <a:prstGeom prst="rect">
                      <a:avLst/>
                    </a:prstGeom>
                  </pic:spPr>
                </pic:pic>
              </a:graphicData>
            </a:graphic>
          </wp:inline>
        </w:drawing>
      </w:r>
    </w:p>
    <w:p w14:paraId="475E32A1" w14:textId="77777777" w:rsidR="0035248F" w:rsidRPr="0073464D" w:rsidRDefault="0035248F">
      <w:pPr>
        <w:pStyle w:val="BodyText"/>
        <w:spacing w:before="275"/>
        <w:rPr>
          <w:color w:val="000000" w:themeColor="text1"/>
        </w:rPr>
      </w:pPr>
    </w:p>
    <w:p w14:paraId="03C92262" w14:textId="77777777" w:rsidR="0035248F" w:rsidRPr="0073464D" w:rsidRDefault="00CD07F7">
      <w:pPr>
        <w:pStyle w:val="BodyText"/>
        <w:ind w:left="96"/>
        <w:jc w:val="center"/>
        <w:rPr>
          <w:color w:val="000000" w:themeColor="text1"/>
        </w:rPr>
      </w:pPr>
      <w:bookmarkStart w:id="15" w:name="_bookmark15"/>
      <w:bookmarkEnd w:id="15"/>
      <w:r w:rsidRPr="0073464D">
        <w:rPr>
          <w:color w:val="000000" w:themeColor="text1"/>
        </w:rPr>
        <w:t>Figure</w:t>
      </w:r>
      <w:r w:rsidRPr="0073464D">
        <w:rPr>
          <w:color w:val="000000" w:themeColor="text1"/>
          <w:spacing w:val="-4"/>
        </w:rPr>
        <w:t xml:space="preserve"> </w:t>
      </w:r>
      <w:r w:rsidRPr="0073464D">
        <w:rPr>
          <w:color w:val="000000" w:themeColor="text1"/>
        </w:rPr>
        <w:t>2-1</w:t>
      </w:r>
      <w:r w:rsidRPr="0073464D">
        <w:rPr>
          <w:color w:val="000000" w:themeColor="text1"/>
          <w:spacing w:val="2"/>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Tangibility</w:t>
      </w:r>
      <w:r w:rsidRPr="0073464D">
        <w:rPr>
          <w:color w:val="000000" w:themeColor="text1"/>
          <w:spacing w:val="-4"/>
        </w:rPr>
        <w:t xml:space="preserve"> </w:t>
      </w:r>
      <w:r w:rsidRPr="0073464D">
        <w:rPr>
          <w:color w:val="000000" w:themeColor="text1"/>
        </w:rPr>
        <w:t>Spectrum.</w:t>
      </w:r>
      <w:r w:rsidRPr="0073464D">
        <w:rPr>
          <w:color w:val="000000" w:themeColor="text1"/>
          <w:spacing w:val="-2"/>
        </w:rPr>
        <w:t xml:space="preserve"> </w:t>
      </w:r>
      <w:r w:rsidRPr="0073464D">
        <w:rPr>
          <w:color w:val="000000" w:themeColor="text1"/>
        </w:rPr>
        <w:t xml:space="preserve">Source: </w:t>
      </w:r>
      <w:proofErr w:type="spellStart"/>
      <w:r w:rsidRPr="0073464D">
        <w:rPr>
          <w:color w:val="000000" w:themeColor="text1"/>
        </w:rPr>
        <w:t>Shotack</w:t>
      </w:r>
      <w:proofErr w:type="spellEnd"/>
      <w:r w:rsidRPr="0073464D">
        <w:rPr>
          <w:color w:val="000000" w:themeColor="text1"/>
          <w:spacing w:val="-1"/>
        </w:rPr>
        <w:t xml:space="preserve"> </w:t>
      </w:r>
      <w:r w:rsidRPr="0073464D">
        <w:rPr>
          <w:color w:val="000000" w:themeColor="text1"/>
          <w:spacing w:val="-2"/>
        </w:rPr>
        <w:t>(1977).</w:t>
      </w:r>
    </w:p>
    <w:p w14:paraId="5638BF8D" w14:textId="77777777" w:rsidR="0035248F" w:rsidRDefault="0035248F">
      <w:pPr>
        <w:pStyle w:val="BodyText"/>
        <w:spacing w:before="108"/>
      </w:pPr>
    </w:p>
    <w:p w14:paraId="5A1955AB" w14:textId="77777777" w:rsidR="0035248F" w:rsidRDefault="00CD07F7">
      <w:pPr>
        <w:pStyle w:val="Heading3"/>
        <w:numPr>
          <w:ilvl w:val="2"/>
          <w:numId w:val="60"/>
        </w:numPr>
        <w:tabs>
          <w:tab w:val="left" w:pos="1120"/>
        </w:tabs>
      </w:pPr>
      <w:bookmarkStart w:id="16" w:name="_bookmark16"/>
      <w:bookmarkEnd w:id="16"/>
      <w:r>
        <w:rPr>
          <w:spacing w:val="-2"/>
        </w:rPr>
        <w:t>Inseparability</w:t>
      </w:r>
    </w:p>
    <w:p w14:paraId="18F86BF9" w14:textId="77777777" w:rsidR="0035248F" w:rsidRDefault="00CD07F7">
      <w:pPr>
        <w:pStyle w:val="BodyText"/>
        <w:spacing w:before="252" w:line="360" w:lineRule="auto"/>
        <w:ind w:left="400" w:right="295"/>
        <w:jc w:val="both"/>
      </w:pPr>
      <w:r>
        <w:t>Inseparability</w:t>
      </w:r>
      <w:r>
        <w:rPr>
          <w:spacing w:val="-15"/>
        </w:rPr>
        <w:t xml:space="preserve"> </w:t>
      </w:r>
      <w:r>
        <w:t>involves</w:t>
      </w:r>
      <w:r>
        <w:rPr>
          <w:spacing w:val="-15"/>
        </w:rPr>
        <w:t xml:space="preserve"> </w:t>
      </w:r>
      <w:r>
        <w:t>the</w:t>
      </w:r>
      <w:r>
        <w:rPr>
          <w:spacing w:val="-15"/>
        </w:rPr>
        <w:t xml:space="preserve"> </w:t>
      </w:r>
      <w:r>
        <w:t>simultaneous</w:t>
      </w:r>
      <w:r>
        <w:rPr>
          <w:spacing w:val="-15"/>
        </w:rPr>
        <w:t xml:space="preserve"> </w:t>
      </w:r>
      <w:r>
        <w:t>production</w:t>
      </w:r>
      <w:r>
        <w:rPr>
          <w:spacing w:val="-15"/>
        </w:rPr>
        <w:t xml:space="preserve"> </w:t>
      </w:r>
      <w:r>
        <w:t>and</w:t>
      </w:r>
      <w:r>
        <w:rPr>
          <w:spacing w:val="-15"/>
        </w:rPr>
        <w:t xml:space="preserve"> </w:t>
      </w:r>
      <w:r>
        <w:t>consumption</w:t>
      </w:r>
      <w:r>
        <w:rPr>
          <w:spacing w:val="-15"/>
        </w:rPr>
        <w:t xml:space="preserve"> </w:t>
      </w:r>
      <w:r>
        <w:t>which</w:t>
      </w:r>
      <w:r>
        <w:rPr>
          <w:spacing w:val="-15"/>
        </w:rPr>
        <w:t xml:space="preserve"> </w:t>
      </w:r>
      <w:proofErr w:type="spellStart"/>
      <w:r>
        <w:t>characterises</w:t>
      </w:r>
      <w:proofErr w:type="spellEnd"/>
      <w:r>
        <w:rPr>
          <w:spacing w:val="-15"/>
        </w:rPr>
        <w:t xml:space="preserve"> </w:t>
      </w:r>
      <w:r>
        <w:t xml:space="preserve">most services </w:t>
      </w:r>
      <w:r>
        <w:t>(Zeithaml, et al., 1985). Whilst goods are first produced, then sold and finally consumed,</w:t>
      </w:r>
      <w:r>
        <w:rPr>
          <w:spacing w:val="-5"/>
        </w:rPr>
        <w:t xml:space="preserve"> </w:t>
      </w:r>
      <w:r>
        <w:t>the</w:t>
      </w:r>
      <w:r>
        <w:rPr>
          <w:spacing w:val="-5"/>
        </w:rPr>
        <w:t xml:space="preserve"> </w:t>
      </w:r>
      <w:r>
        <w:t>reverse</w:t>
      </w:r>
      <w:r>
        <w:rPr>
          <w:spacing w:val="-6"/>
        </w:rPr>
        <w:t xml:space="preserve"> </w:t>
      </w:r>
      <w:r>
        <w:t>is</w:t>
      </w:r>
      <w:r>
        <w:rPr>
          <w:spacing w:val="-2"/>
        </w:rPr>
        <w:t xml:space="preserve"> </w:t>
      </w:r>
      <w:r>
        <w:t>the</w:t>
      </w:r>
      <w:r>
        <w:rPr>
          <w:spacing w:val="-6"/>
        </w:rPr>
        <w:t xml:space="preserve"> </w:t>
      </w:r>
      <w:r>
        <w:t>case</w:t>
      </w:r>
      <w:r>
        <w:rPr>
          <w:spacing w:val="-3"/>
        </w:rPr>
        <w:t xml:space="preserve"> </w:t>
      </w:r>
      <w:r>
        <w:t>for</w:t>
      </w:r>
      <w:r>
        <w:rPr>
          <w:spacing w:val="-6"/>
        </w:rPr>
        <w:t xml:space="preserve"> </w:t>
      </w:r>
      <w:r>
        <w:t>services</w:t>
      </w:r>
      <w:r>
        <w:rPr>
          <w:spacing w:val="-5"/>
        </w:rPr>
        <w:t xml:space="preserve"> </w:t>
      </w:r>
      <w:r>
        <w:t>where</w:t>
      </w:r>
      <w:r>
        <w:rPr>
          <w:spacing w:val="-7"/>
        </w:rPr>
        <w:t xml:space="preserve"> </w:t>
      </w:r>
      <w:r>
        <w:t>they</w:t>
      </w:r>
      <w:r>
        <w:rPr>
          <w:spacing w:val="-7"/>
        </w:rPr>
        <w:t xml:space="preserve"> </w:t>
      </w:r>
      <w:r>
        <w:t>are</w:t>
      </w:r>
      <w:r>
        <w:rPr>
          <w:spacing w:val="-4"/>
        </w:rPr>
        <w:t xml:space="preserve"> </w:t>
      </w:r>
      <w:r>
        <w:t>sold</w:t>
      </w:r>
      <w:r>
        <w:rPr>
          <w:spacing w:val="-4"/>
        </w:rPr>
        <w:t xml:space="preserve"> </w:t>
      </w:r>
      <w:r>
        <w:t>first</w:t>
      </w:r>
      <w:r>
        <w:rPr>
          <w:spacing w:val="-4"/>
        </w:rPr>
        <w:t xml:space="preserve"> </w:t>
      </w:r>
      <w:r>
        <w:t>and</w:t>
      </w:r>
      <w:r>
        <w:rPr>
          <w:spacing w:val="-5"/>
        </w:rPr>
        <w:t xml:space="preserve"> </w:t>
      </w:r>
      <w:r>
        <w:t>then</w:t>
      </w:r>
      <w:r>
        <w:rPr>
          <w:spacing w:val="-5"/>
        </w:rPr>
        <w:t xml:space="preserve"> </w:t>
      </w:r>
      <w:r>
        <w:t>consumed</w:t>
      </w:r>
      <w:r>
        <w:rPr>
          <w:spacing w:val="-2"/>
        </w:rPr>
        <w:t xml:space="preserve"> </w:t>
      </w:r>
      <w:r>
        <w:t>and produced</w:t>
      </w:r>
      <w:r>
        <w:rPr>
          <w:spacing w:val="-2"/>
        </w:rPr>
        <w:t xml:space="preserve"> </w:t>
      </w:r>
      <w:r>
        <w:t>concurrently</w:t>
      </w:r>
      <w:r>
        <w:rPr>
          <w:spacing w:val="-10"/>
        </w:rPr>
        <w:t xml:space="preserve"> </w:t>
      </w:r>
      <w:r>
        <w:t>(Regan,</w:t>
      </w:r>
      <w:r>
        <w:rPr>
          <w:spacing w:val="-3"/>
        </w:rPr>
        <w:t xml:space="preserve"> </w:t>
      </w:r>
      <w:r>
        <w:t>1963).</w:t>
      </w:r>
      <w:r>
        <w:rPr>
          <w:spacing w:val="-5"/>
        </w:rPr>
        <w:t xml:space="preserve"> </w:t>
      </w:r>
      <w:r>
        <w:t>One</w:t>
      </w:r>
      <w:r>
        <w:rPr>
          <w:spacing w:val="-6"/>
        </w:rPr>
        <w:t xml:space="preserve"> </w:t>
      </w:r>
      <w:r>
        <w:t>implication</w:t>
      </w:r>
      <w:r>
        <w:rPr>
          <w:spacing w:val="-5"/>
        </w:rPr>
        <w:t xml:space="preserve"> </w:t>
      </w:r>
      <w:r>
        <w:t>of</w:t>
      </w:r>
      <w:r>
        <w:rPr>
          <w:spacing w:val="-6"/>
        </w:rPr>
        <w:t xml:space="preserve"> </w:t>
      </w:r>
      <w:r>
        <w:t>inseparability</w:t>
      </w:r>
      <w:r>
        <w:rPr>
          <w:spacing w:val="-10"/>
        </w:rPr>
        <w:t xml:space="preserve"> </w:t>
      </w:r>
      <w:r>
        <w:t>is</w:t>
      </w:r>
      <w:r>
        <w:rPr>
          <w:spacing w:val="-2"/>
        </w:rPr>
        <w:t xml:space="preserve"> </w:t>
      </w:r>
      <w:r>
        <w:t>that</w:t>
      </w:r>
      <w:r>
        <w:rPr>
          <w:spacing w:val="-5"/>
        </w:rPr>
        <w:t xml:space="preserve"> </w:t>
      </w:r>
      <w:r>
        <w:t>the</w:t>
      </w:r>
      <w:r>
        <w:rPr>
          <w:spacing w:val="-5"/>
        </w:rPr>
        <w:t xml:space="preserve"> </w:t>
      </w:r>
      <w:r>
        <w:t>customer</w:t>
      </w:r>
      <w:r>
        <w:rPr>
          <w:spacing w:val="-6"/>
        </w:rPr>
        <w:t xml:space="preserve"> </w:t>
      </w:r>
      <w:r>
        <w:t>is involved in and observes the production process and thus may affect, either negatively or positively, the outcome of the service encounter. Often referred to as co-production, the scenario</w:t>
      </w:r>
      <w:r>
        <w:rPr>
          <w:spacing w:val="-3"/>
        </w:rPr>
        <w:t xml:space="preserve"> </w:t>
      </w:r>
      <w:r>
        <w:t>where</w:t>
      </w:r>
      <w:r>
        <w:rPr>
          <w:spacing w:val="-7"/>
        </w:rPr>
        <w:t xml:space="preserve"> </w:t>
      </w:r>
      <w:r>
        <w:t>the</w:t>
      </w:r>
      <w:r>
        <w:rPr>
          <w:spacing w:val="-6"/>
        </w:rPr>
        <w:t xml:space="preserve"> </w:t>
      </w:r>
      <w:r>
        <w:t>customer</w:t>
      </w:r>
      <w:r>
        <w:rPr>
          <w:spacing w:val="-6"/>
        </w:rPr>
        <w:t xml:space="preserve"> </w:t>
      </w:r>
      <w:r>
        <w:t>is</w:t>
      </w:r>
      <w:r>
        <w:rPr>
          <w:spacing w:val="-4"/>
        </w:rPr>
        <w:t xml:space="preserve"> </w:t>
      </w:r>
      <w:r>
        <w:t>an</w:t>
      </w:r>
      <w:r>
        <w:rPr>
          <w:spacing w:val="-3"/>
        </w:rPr>
        <w:t xml:space="preserve"> </w:t>
      </w:r>
      <w:r>
        <w:t>integral</w:t>
      </w:r>
      <w:r>
        <w:rPr>
          <w:spacing w:val="-4"/>
        </w:rPr>
        <w:t xml:space="preserve"> </w:t>
      </w:r>
      <w:r>
        <w:t>part</w:t>
      </w:r>
      <w:r>
        <w:rPr>
          <w:spacing w:val="-3"/>
        </w:rPr>
        <w:t xml:space="preserve"> </w:t>
      </w:r>
      <w:r>
        <w:t>of</w:t>
      </w:r>
      <w:r>
        <w:rPr>
          <w:spacing w:val="-2"/>
        </w:rPr>
        <w:t xml:space="preserve"> </w:t>
      </w:r>
      <w:r>
        <w:t>the</w:t>
      </w:r>
      <w:r>
        <w:rPr>
          <w:spacing w:val="-6"/>
        </w:rPr>
        <w:t xml:space="preserve"> </w:t>
      </w:r>
      <w:r>
        <w:t>produc</w:t>
      </w:r>
      <w:r>
        <w:t>tion</w:t>
      </w:r>
      <w:r>
        <w:rPr>
          <w:spacing w:val="-5"/>
        </w:rPr>
        <w:t xml:space="preserve"> </w:t>
      </w:r>
      <w:r>
        <w:t>process</w:t>
      </w:r>
      <w:r>
        <w:rPr>
          <w:spacing w:val="-2"/>
        </w:rPr>
        <w:t xml:space="preserve"> </w:t>
      </w:r>
      <w:r>
        <w:t>presents</w:t>
      </w:r>
      <w:r>
        <w:rPr>
          <w:spacing w:val="-4"/>
        </w:rPr>
        <w:t xml:space="preserve"> </w:t>
      </w:r>
      <w:r>
        <w:t>productivity benefits as well as managerial challenges (Bitner, Faranda, Hubbert, &amp; Zeithaml, 1997; Lovelock &amp;</w:t>
      </w:r>
      <w:r>
        <w:rPr>
          <w:spacing w:val="-1"/>
        </w:rPr>
        <w:t xml:space="preserve"> </w:t>
      </w:r>
      <w:r>
        <w:t>Young, 1979; Mills,</w:t>
      </w:r>
      <w:r>
        <w:rPr>
          <w:spacing w:val="-1"/>
        </w:rPr>
        <w:t xml:space="preserve"> </w:t>
      </w:r>
      <w:r>
        <w:t>Chase, &amp;</w:t>
      </w:r>
      <w:r>
        <w:rPr>
          <w:spacing w:val="-1"/>
        </w:rPr>
        <w:t xml:space="preserve"> </w:t>
      </w:r>
      <w:r>
        <w:t xml:space="preserve">Margulies, 1983; </w:t>
      </w:r>
      <w:proofErr w:type="spellStart"/>
      <w:r>
        <w:t>Namasivayam</w:t>
      </w:r>
      <w:proofErr w:type="spellEnd"/>
      <w:r>
        <w:t xml:space="preserve">, 2003). However, it is important to note that there are many ‘separable’ services exist which do not involve simultaneous production and consumption. Examples where the customer is not expressly involved in production would be laundry or dry-cleaning services and drain unblocking </w:t>
      </w:r>
      <w:r>
        <w:rPr>
          <w:spacing w:val="-2"/>
        </w:rPr>
        <w:t>services.</w:t>
      </w:r>
    </w:p>
    <w:p w14:paraId="0D52E3AF" w14:textId="77777777" w:rsidR="0035248F" w:rsidRDefault="0035248F">
      <w:pPr>
        <w:spacing w:line="360" w:lineRule="auto"/>
        <w:jc w:val="both"/>
        <w:sectPr w:rsidR="0035248F">
          <w:pgSz w:w="11910" w:h="16840"/>
          <w:pgMar w:top="1920" w:right="1140" w:bottom="960" w:left="1040" w:header="0" w:footer="780" w:gutter="0"/>
          <w:cols w:space="720"/>
        </w:sectPr>
      </w:pPr>
    </w:p>
    <w:p w14:paraId="3FF57B34" w14:textId="77777777" w:rsidR="0035248F" w:rsidRDefault="00CD07F7">
      <w:pPr>
        <w:pStyle w:val="Heading3"/>
        <w:numPr>
          <w:ilvl w:val="2"/>
          <w:numId w:val="60"/>
        </w:numPr>
        <w:tabs>
          <w:tab w:val="left" w:pos="1119"/>
        </w:tabs>
        <w:spacing w:before="60"/>
        <w:ind w:left="1119" w:hanging="719"/>
        <w:jc w:val="both"/>
      </w:pPr>
      <w:bookmarkStart w:id="17" w:name="_bookmark17"/>
      <w:bookmarkEnd w:id="17"/>
      <w:r>
        <w:rPr>
          <w:spacing w:val="-2"/>
        </w:rPr>
        <w:lastRenderedPageBreak/>
        <w:t>Heterogeneity</w:t>
      </w:r>
    </w:p>
    <w:p w14:paraId="4784506F" w14:textId="77777777" w:rsidR="0035248F" w:rsidRDefault="00CD07F7">
      <w:pPr>
        <w:pStyle w:val="BodyText"/>
        <w:spacing w:before="253" w:line="360" w:lineRule="auto"/>
        <w:ind w:left="400" w:right="293"/>
        <w:jc w:val="both"/>
      </w:pPr>
      <w:r>
        <w:t>Heterogeneity is the third characteristic of services and is also referred to as variability, inconsistency</w:t>
      </w:r>
      <w:r>
        <w:rPr>
          <w:spacing w:val="-7"/>
        </w:rPr>
        <w:t xml:space="preserve"> </w:t>
      </w:r>
      <w:r>
        <w:t>or</w:t>
      </w:r>
      <w:r>
        <w:rPr>
          <w:spacing w:val="-3"/>
        </w:rPr>
        <w:t xml:space="preserve"> </w:t>
      </w:r>
      <w:r>
        <w:t>non-</w:t>
      </w:r>
      <w:proofErr w:type="spellStart"/>
      <w:r>
        <w:t>standardisation</w:t>
      </w:r>
      <w:proofErr w:type="spellEnd"/>
      <w:r>
        <w:t>.</w:t>
      </w:r>
      <w:r>
        <w:rPr>
          <w:spacing w:val="-5"/>
        </w:rPr>
        <w:t xml:space="preserve"> </w:t>
      </w:r>
      <w:r>
        <w:t>This</w:t>
      </w:r>
      <w:r>
        <w:rPr>
          <w:spacing w:val="-4"/>
        </w:rPr>
        <w:t xml:space="preserve"> </w:t>
      </w:r>
      <w:r>
        <w:t>denotes</w:t>
      </w:r>
      <w:r>
        <w:rPr>
          <w:spacing w:val="-3"/>
        </w:rPr>
        <w:t xml:space="preserve"> </w:t>
      </w:r>
      <w:r>
        <w:t>that</w:t>
      </w:r>
      <w:r>
        <w:rPr>
          <w:spacing w:val="-5"/>
        </w:rPr>
        <w:t xml:space="preserve"> </w:t>
      </w:r>
      <w:r>
        <w:t>difficulty</w:t>
      </w:r>
      <w:r>
        <w:rPr>
          <w:spacing w:val="-10"/>
        </w:rPr>
        <w:t xml:space="preserve"> </w:t>
      </w:r>
      <w:r>
        <w:t>in</w:t>
      </w:r>
      <w:r>
        <w:rPr>
          <w:spacing w:val="-2"/>
        </w:rPr>
        <w:t xml:space="preserve"> </w:t>
      </w:r>
      <w:r>
        <w:t>achieving</w:t>
      </w:r>
      <w:r>
        <w:rPr>
          <w:spacing w:val="-5"/>
        </w:rPr>
        <w:t xml:space="preserve"> </w:t>
      </w:r>
      <w:r>
        <w:t>uniform</w:t>
      </w:r>
      <w:r>
        <w:rPr>
          <w:spacing w:val="-4"/>
        </w:rPr>
        <w:t xml:space="preserve"> </w:t>
      </w:r>
      <w:r>
        <w:t xml:space="preserve">output, which is particularly relevant in </w:t>
      </w:r>
      <w:proofErr w:type="spellStart"/>
      <w:r>
        <w:t>labour</w:t>
      </w:r>
      <w:proofErr w:type="spellEnd"/>
      <w:r>
        <w:t xml:space="preserve"> intensive services (Lovelock &amp; Gummesson, 2004). Additionally,</w:t>
      </w:r>
      <w:r>
        <w:rPr>
          <w:spacing w:val="-14"/>
        </w:rPr>
        <w:t xml:space="preserve"> </w:t>
      </w:r>
      <w:r>
        <w:t>heterogeneity</w:t>
      </w:r>
      <w:r>
        <w:rPr>
          <w:spacing w:val="-15"/>
        </w:rPr>
        <w:t xml:space="preserve"> </w:t>
      </w:r>
      <w:r>
        <w:t>also</w:t>
      </w:r>
      <w:r>
        <w:rPr>
          <w:spacing w:val="-11"/>
        </w:rPr>
        <w:t xml:space="preserve"> </w:t>
      </w:r>
      <w:r>
        <w:t>results</w:t>
      </w:r>
      <w:r>
        <w:rPr>
          <w:spacing w:val="-12"/>
        </w:rPr>
        <w:t xml:space="preserve"> </w:t>
      </w:r>
      <w:r>
        <w:t>as</w:t>
      </w:r>
      <w:r>
        <w:rPr>
          <w:spacing w:val="-12"/>
        </w:rPr>
        <w:t xml:space="preserve"> </w:t>
      </w:r>
      <w:r>
        <w:t>no</w:t>
      </w:r>
      <w:r>
        <w:rPr>
          <w:spacing w:val="-12"/>
        </w:rPr>
        <w:t xml:space="preserve"> </w:t>
      </w:r>
      <w:r>
        <w:t>two</w:t>
      </w:r>
      <w:r>
        <w:rPr>
          <w:spacing w:val="-12"/>
        </w:rPr>
        <w:t xml:space="preserve"> </w:t>
      </w:r>
      <w:r>
        <w:t>customers</w:t>
      </w:r>
      <w:r>
        <w:rPr>
          <w:spacing w:val="-13"/>
        </w:rPr>
        <w:t xml:space="preserve"> </w:t>
      </w:r>
      <w:r>
        <w:t>are</w:t>
      </w:r>
      <w:r>
        <w:rPr>
          <w:spacing w:val="-14"/>
        </w:rPr>
        <w:t xml:space="preserve"> </w:t>
      </w:r>
      <w:r>
        <w:t>the</w:t>
      </w:r>
      <w:r>
        <w:rPr>
          <w:spacing w:val="-13"/>
        </w:rPr>
        <w:t xml:space="preserve"> </w:t>
      </w:r>
      <w:r>
        <w:t>same;</w:t>
      </w:r>
      <w:r>
        <w:rPr>
          <w:spacing w:val="-12"/>
        </w:rPr>
        <w:t xml:space="preserve"> </w:t>
      </w:r>
      <w:r>
        <w:t>each</w:t>
      </w:r>
      <w:r>
        <w:rPr>
          <w:spacing w:val="-12"/>
        </w:rPr>
        <w:t xml:space="preserve"> </w:t>
      </w:r>
      <w:r>
        <w:t>with</w:t>
      </w:r>
      <w:r>
        <w:rPr>
          <w:spacing w:val="-12"/>
        </w:rPr>
        <w:t xml:space="preserve"> </w:t>
      </w:r>
      <w:r>
        <w:t>distinctive experiences</w:t>
      </w:r>
      <w:r>
        <w:rPr>
          <w:spacing w:val="-15"/>
        </w:rPr>
        <w:t xml:space="preserve"> </w:t>
      </w:r>
      <w:r>
        <w:t>or</w:t>
      </w:r>
      <w:r>
        <w:rPr>
          <w:spacing w:val="-15"/>
        </w:rPr>
        <w:t xml:space="preserve"> </w:t>
      </w:r>
      <w:r>
        <w:t>demands</w:t>
      </w:r>
      <w:r>
        <w:rPr>
          <w:spacing w:val="-15"/>
        </w:rPr>
        <w:t xml:space="preserve"> </w:t>
      </w:r>
      <w:r>
        <w:t>of</w:t>
      </w:r>
      <w:r>
        <w:rPr>
          <w:spacing w:val="-15"/>
        </w:rPr>
        <w:t xml:space="preserve"> </w:t>
      </w:r>
      <w:r>
        <w:t>the</w:t>
      </w:r>
      <w:r>
        <w:rPr>
          <w:spacing w:val="-15"/>
        </w:rPr>
        <w:t xml:space="preserve"> </w:t>
      </w:r>
      <w:r>
        <w:t>services</w:t>
      </w:r>
      <w:r>
        <w:rPr>
          <w:spacing w:val="-15"/>
        </w:rPr>
        <w:t xml:space="preserve"> </w:t>
      </w:r>
      <w:r>
        <w:t>(Zeithaml,</w:t>
      </w:r>
      <w:r>
        <w:rPr>
          <w:spacing w:val="-15"/>
        </w:rPr>
        <w:t xml:space="preserve"> </w:t>
      </w:r>
      <w:r>
        <w:t>et</w:t>
      </w:r>
      <w:r>
        <w:rPr>
          <w:spacing w:val="-15"/>
        </w:rPr>
        <w:t xml:space="preserve"> </w:t>
      </w:r>
      <w:r>
        <w:t>al.,</w:t>
      </w:r>
      <w:r>
        <w:rPr>
          <w:spacing w:val="-15"/>
        </w:rPr>
        <w:t xml:space="preserve"> </w:t>
      </w:r>
      <w:r>
        <w:t>2009).</w:t>
      </w:r>
      <w:r>
        <w:rPr>
          <w:spacing w:val="-15"/>
        </w:rPr>
        <w:t xml:space="preserve"> </w:t>
      </w:r>
      <w:r>
        <w:t>Yet</w:t>
      </w:r>
      <w:r>
        <w:rPr>
          <w:spacing w:val="-15"/>
        </w:rPr>
        <w:t xml:space="preserve"> </w:t>
      </w:r>
      <w:r>
        <w:t>further,</w:t>
      </w:r>
      <w:r>
        <w:rPr>
          <w:spacing w:val="-15"/>
        </w:rPr>
        <w:t xml:space="preserve"> </w:t>
      </w:r>
      <w:r>
        <w:t>Desmet,</w:t>
      </w:r>
      <w:r>
        <w:rPr>
          <w:spacing w:val="-15"/>
        </w:rPr>
        <w:t xml:space="preserve"> </w:t>
      </w:r>
      <w:r>
        <w:t>Van</w:t>
      </w:r>
      <w:r>
        <w:rPr>
          <w:spacing w:val="-13"/>
        </w:rPr>
        <w:t xml:space="preserve"> </w:t>
      </w:r>
      <w:proofErr w:type="spellStart"/>
      <w:r>
        <w:t>Looy</w:t>
      </w:r>
      <w:proofErr w:type="spellEnd"/>
      <w:r>
        <w:t xml:space="preserve">, &amp; Van </w:t>
      </w:r>
      <w:proofErr w:type="spellStart"/>
      <w:r>
        <w:t>Dierdonck</w:t>
      </w:r>
      <w:proofErr w:type="spellEnd"/>
      <w:r>
        <w:t xml:space="preserve"> (1998) cited the presence and </w:t>
      </w:r>
      <w:proofErr w:type="spellStart"/>
      <w:r>
        <w:t>behaviour</w:t>
      </w:r>
      <w:proofErr w:type="spellEnd"/>
      <w:r>
        <w:t xml:space="preserve"> of third-party customers during service delivery, as well as variations in external condit</w:t>
      </w:r>
      <w:r>
        <w:t>ions, such as crowding or weather, as additional factors creating variability of services. Conversely, it is argued that concept of variability is not unique to services and is present in customer relationship management and one-to-one marketing of products (</w:t>
      </w:r>
      <w:proofErr w:type="spellStart"/>
      <w:r>
        <w:t>Copulsky</w:t>
      </w:r>
      <w:proofErr w:type="spellEnd"/>
      <w:r>
        <w:t xml:space="preserve"> &amp; Wolf, 1993; Grönroos, 2000; Gummesson, 2002). Indeed Lovelock &amp; Gummesson (2004) argued that is inappropriate to continue to </w:t>
      </w:r>
      <w:proofErr w:type="spellStart"/>
      <w:r>
        <w:t>generalise</w:t>
      </w:r>
      <w:proofErr w:type="spellEnd"/>
      <w:r>
        <w:t xml:space="preserve"> about heterogeneity or variability as being a distinctive characteristic which set services apart from all</w:t>
      </w:r>
      <w:r>
        <w:t xml:space="preserve"> goods.</w:t>
      </w:r>
    </w:p>
    <w:p w14:paraId="3A0E844C" w14:textId="77777777" w:rsidR="0035248F" w:rsidRDefault="00CD07F7">
      <w:pPr>
        <w:pStyle w:val="Heading3"/>
        <w:numPr>
          <w:ilvl w:val="2"/>
          <w:numId w:val="60"/>
        </w:numPr>
        <w:tabs>
          <w:tab w:val="left" w:pos="1119"/>
        </w:tabs>
        <w:spacing w:before="247"/>
        <w:ind w:left="1119" w:hanging="719"/>
        <w:jc w:val="both"/>
      </w:pPr>
      <w:bookmarkStart w:id="18" w:name="_bookmark18"/>
      <w:bookmarkEnd w:id="18"/>
      <w:r>
        <w:rPr>
          <w:spacing w:val="-2"/>
        </w:rPr>
        <w:t>Perishability</w:t>
      </w:r>
    </w:p>
    <w:p w14:paraId="59F62682" w14:textId="77777777" w:rsidR="0035248F" w:rsidRDefault="00CD07F7">
      <w:pPr>
        <w:pStyle w:val="BodyText"/>
        <w:spacing w:before="252" w:line="360" w:lineRule="auto"/>
        <w:ind w:left="400" w:right="291"/>
        <w:jc w:val="both"/>
      </w:pPr>
      <w:r>
        <w:t>The</w:t>
      </w:r>
      <w:r>
        <w:rPr>
          <w:spacing w:val="-1"/>
        </w:rPr>
        <w:t xml:space="preserve"> </w:t>
      </w:r>
      <w:r>
        <w:t>term perishability</w:t>
      </w:r>
      <w:r>
        <w:rPr>
          <w:spacing w:val="-4"/>
        </w:rPr>
        <w:t xml:space="preserve"> </w:t>
      </w:r>
      <w:r>
        <w:t xml:space="preserve">in a service context was </w:t>
      </w:r>
      <w:r>
        <w:t>introduced by</w:t>
      </w:r>
      <w:r>
        <w:rPr>
          <w:spacing w:val="-4"/>
        </w:rPr>
        <w:t xml:space="preserve"> </w:t>
      </w:r>
      <w:r>
        <w:t>Smith (1776) and denotes that a service</w:t>
      </w:r>
      <w:r>
        <w:rPr>
          <w:spacing w:val="-12"/>
        </w:rPr>
        <w:t xml:space="preserve"> </w:t>
      </w:r>
      <w:r>
        <w:t>cannot</w:t>
      </w:r>
      <w:r>
        <w:rPr>
          <w:spacing w:val="-10"/>
        </w:rPr>
        <w:t xml:space="preserve"> </w:t>
      </w:r>
      <w:r>
        <w:t>be</w:t>
      </w:r>
      <w:r>
        <w:rPr>
          <w:spacing w:val="-12"/>
        </w:rPr>
        <w:t xml:space="preserve"> </w:t>
      </w:r>
      <w:r>
        <w:t>saved,</w:t>
      </w:r>
      <w:r>
        <w:rPr>
          <w:spacing w:val="-11"/>
        </w:rPr>
        <w:t xml:space="preserve"> </w:t>
      </w:r>
      <w:r>
        <w:t>inventoried,</w:t>
      </w:r>
      <w:r>
        <w:rPr>
          <w:spacing w:val="-11"/>
        </w:rPr>
        <w:t xml:space="preserve"> </w:t>
      </w:r>
      <w:r>
        <w:t>resold</w:t>
      </w:r>
      <w:r>
        <w:rPr>
          <w:spacing w:val="-10"/>
        </w:rPr>
        <w:t xml:space="preserve"> </w:t>
      </w:r>
      <w:r>
        <w:t>or</w:t>
      </w:r>
      <w:r>
        <w:rPr>
          <w:spacing w:val="-11"/>
        </w:rPr>
        <w:t xml:space="preserve"> </w:t>
      </w:r>
      <w:r>
        <w:t>returned</w:t>
      </w:r>
      <w:r>
        <w:rPr>
          <w:spacing w:val="-9"/>
        </w:rPr>
        <w:t xml:space="preserve"> </w:t>
      </w:r>
      <w:r>
        <w:t>(Zeithaml,</w:t>
      </w:r>
      <w:r>
        <w:rPr>
          <w:spacing w:val="-11"/>
        </w:rPr>
        <w:t xml:space="preserve"> </w:t>
      </w:r>
      <w:r>
        <w:t>et</w:t>
      </w:r>
      <w:r>
        <w:rPr>
          <w:spacing w:val="-10"/>
        </w:rPr>
        <w:t xml:space="preserve"> </w:t>
      </w:r>
      <w:r>
        <w:t>al.,</w:t>
      </w:r>
      <w:r>
        <w:rPr>
          <w:spacing w:val="-10"/>
        </w:rPr>
        <w:t xml:space="preserve"> </w:t>
      </w:r>
      <w:r>
        <w:t>2009;</w:t>
      </w:r>
      <w:r>
        <w:rPr>
          <w:spacing w:val="-10"/>
        </w:rPr>
        <w:t xml:space="preserve"> </w:t>
      </w:r>
      <w:r>
        <w:t>Zeithaml,</w:t>
      </w:r>
      <w:r>
        <w:rPr>
          <w:spacing w:val="-11"/>
        </w:rPr>
        <w:t xml:space="preserve"> </w:t>
      </w:r>
      <w:r>
        <w:t>et</w:t>
      </w:r>
      <w:r>
        <w:rPr>
          <w:spacing w:val="-10"/>
        </w:rPr>
        <w:t xml:space="preserve"> </w:t>
      </w:r>
      <w:r>
        <w:t>al., 1985). Thus, service providers must manage capacity and demand as effectively as possible (Lovelock, 1981) and make simultaneous adjustments in demand and capacity to achieve a closer</w:t>
      </w:r>
      <w:r>
        <w:rPr>
          <w:spacing w:val="-13"/>
        </w:rPr>
        <w:t xml:space="preserve"> </w:t>
      </w:r>
      <w:r>
        <w:t>match</w:t>
      </w:r>
      <w:r>
        <w:rPr>
          <w:spacing w:val="-10"/>
        </w:rPr>
        <w:t xml:space="preserve"> </w:t>
      </w:r>
      <w:r>
        <w:t>between</w:t>
      </w:r>
      <w:r>
        <w:rPr>
          <w:spacing w:val="-12"/>
        </w:rPr>
        <w:t xml:space="preserve"> </w:t>
      </w:r>
      <w:r>
        <w:t>the</w:t>
      </w:r>
      <w:r>
        <w:rPr>
          <w:spacing w:val="-10"/>
        </w:rPr>
        <w:t xml:space="preserve"> </w:t>
      </w:r>
      <w:r>
        <w:t>two</w:t>
      </w:r>
      <w:r>
        <w:rPr>
          <w:spacing w:val="-11"/>
        </w:rPr>
        <w:t xml:space="preserve"> </w:t>
      </w:r>
      <w:r>
        <w:t>(Sasser,</w:t>
      </w:r>
      <w:r>
        <w:rPr>
          <w:spacing w:val="-12"/>
        </w:rPr>
        <w:t xml:space="preserve"> </w:t>
      </w:r>
      <w:r>
        <w:t>1976).</w:t>
      </w:r>
      <w:r>
        <w:rPr>
          <w:spacing w:val="-12"/>
        </w:rPr>
        <w:t xml:space="preserve"> </w:t>
      </w:r>
      <w:r>
        <w:t>Furthermore,</w:t>
      </w:r>
      <w:r>
        <w:rPr>
          <w:spacing w:val="-12"/>
        </w:rPr>
        <w:t xml:space="preserve"> </w:t>
      </w:r>
      <w:r>
        <w:t>the</w:t>
      </w:r>
      <w:r>
        <w:rPr>
          <w:spacing w:val="-13"/>
        </w:rPr>
        <w:t xml:space="preserve"> </w:t>
      </w:r>
      <w:r>
        <w:t>fact</w:t>
      </w:r>
      <w:r>
        <w:rPr>
          <w:spacing w:val="-12"/>
        </w:rPr>
        <w:t xml:space="preserve"> </w:t>
      </w:r>
      <w:r>
        <w:t>that</w:t>
      </w:r>
      <w:r>
        <w:rPr>
          <w:spacing w:val="-12"/>
        </w:rPr>
        <w:t xml:space="preserve"> </w:t>
      </w:r>
      <w:r>
        <w:t>services</w:t>
      </w:r>
      <w:r>
        <w:rPr>
          <w:spacing w:val="-12"/>
        </w:rPr>
        <w:t xml:space="preserve"> </w:t>
      </w:r>
      <w:r>
        <w:t>cannot</w:t>
      </w:r>
      <w:r>
        <w:rPr>
          <w:spacing w:val="-9"/>
        </w:rPr>
        <w:t xml:space="preserve"> </w:t>
      </w:r>
      <w:r>
        <w:t>usually be</w:t>
      </w:r>
      <w:r>
        <w:rPr>
          <w:spacing w:val="-15"/>
        </w:rPr>
        <w:t xml:space="preserve"> </w:t>
      </w:r>
      <w:r>
        <w:t>returned</w:t>
      </w:r>
      <w:r>
        <w:rPr>
          <w:spacing w:val="-15"/>
        </w:rPr>
        <w:t xml:space="preserve"> </w:t>
      </w:r>
      <w:r>
        <w:t>or</w:t>
      </w:r>
      <w:r>
        <w:rPr>
          <w:spacing w:val="-15"/>
        </w:rPr>
        <w:t xml:space="preserve"> </w:t>
      </w:r>
      <w:r>
        <w:t>resold</w:t>
      </w:r>
      <w:r>
        <w:rPr>
          <w:spacing w:val="-15"/>
        </w:rPr>
        <w:t xml:space="preserve"> </w:t>
      </w:r>
      <w:r>
        <w:t>also</w:t>
      </w:r>
      <w:r>
        <w:rPr>
          <w:spacing w:val="-15"/>
        </w:rPr>
        <w:t xml:space="preserve"> </w:t>
      </w:r>
      <w:r>
        <w:t>implies</w:t>
      </w:r>
      <w:r>
        <w:rPr>
          <w:spacing w:val="-15"/>
        </w:rPr>
        <w:t xml:space="preserve"> </w:t>
      </w:r>
      <w:r>
        <w:t>a</w:t>
      </w:r>
      <w:r>
        <w:rPr>
          <w:spacing w:val="-15"/>
        </w:rPr>
        <w:t xml:space="preserve"> </w:t>
      </w:r>
      <w:r>
        <w:t>need</w:t>
      </w:r>
      <w:r>
        <w:rPr>
          <w:spacing w:val="-15"/>
        </w:rPr>
        <w:t xml:space="preserve"> </w:t>
      </w:r>
      <w:r>
        <w:t>for</w:t>
      </w:r>
      <w:r>
        <w:rPr>
          <w:spacing w:val="-15"/>
        </w:rPr>
        <w:t xml:space="preserve"> </w:t>
      </w:r>
      <w:r>
        <w:t>strong</w:t>
      </w:r>
      <w:r>
        <w:rPr>
          <w:spacing w:val="-15"/>
        </w:rPr>
        <w:t xml:space="preserve"> </w:t>
      </w:r>
      <w:r>
        <w:t>recovery</w:t>
      </w:r>
      <w:r>
        <w:rPr>
          <w:spacing w:val="-15"/>
        </w:rPr>
        <w:t xml:space="preserve"> </w:t>
      </w:r>
      <w:r>
        <w:t>strategies</w:t>
      </w:r>
      <w:r>
        <w:rPr>
          <w:spacing w:val="-15"/>
        </w:rPr>
        <w:t xml:space="preserve"> </w:t>
      </w:r>
      <w:r>
        <w:t>when</w:t>
      </w:r>
      <w:r>
        <w:rPr>
          <w:spacing w:val="-15"/>
        </w:rPr>
        <w:t xml:space="preserve"> </w:t>
      </w:r>
      <w:r>
        <w:t>things</w:t>
      </w:r>
      <w:r>
        <w:rPr>
          <w:spacing w:val="-15"/>
        </w:rPr>
        <w:t xml:space="preserve"> </w:t>
      </w:r>
      <w:r>
        <w:t>do</w:t>
      </w:r>
      <w:r>
        <w:rPr>
          <w:spacing w:val="-15"/>
        </w:rPr>
        <w:t xml:space="preserve"> </w:t>
      </w:r>
      <w:r>
        <w:t>go</w:t>
      </w:r>
      <w:r>
        <w:rPr>
          <w:spacing w:val="-15"/>
        </w:rPr>
        <w:t xml:space="preserve"> </w:t>
      </w:r>
      <w:r>
        <w:t>wrong (Zeithaml, et al., 2009). The following sections discuss the various categories of potential service failures.</w:t>
      </w:r>
    </w:p>
    <w:p w14:paraId="53302D54" w14:textId="77777777" w:rsidR="0035248F" w:rsidRDefault="00CD07F7">
      <w:pPr>
        <w:pStyle w:val="Heading3"/>
        <w:numPr>
          <w:ilvl w:val="1"/>
          <w:numId w:val="60"/>
        </w:numPr>
        <w:tabs>
          <w:tab w:val="left" w:pos="975"/>
        </w:tabs>
        <w:spacing w:before="245"/>
        <w:ind w:left="975" w:hanging="575"/>
        <w:jc w:val="both"/>
      </w:pPr>
      <w:bookmarkStart w:id="19" w:name="_bookmark19"/>
      <w:bookmarkEnd w:id="19"/>
      <w:r>
        <w:t>Service</w:t>
      </w:r>
      <w:r>
        <w:rPr>
          <w:spacing w:val="-4"/>
        </w:rPr>
        <w:t xml:space="preserve"> </w:t>
      </w:r>
      <w:r>
        <w:rPr>
          <w:spacing w:val="-2"/>
        </w:rPr>
        <w:t>Quality</w:t>
      </w:r>
    </w:p>
    <w:p w14:paraId="7A47E320" w14:textId="77777777" w:rsidR="0035248F" w:rsidRDefault="00CD07F7">
      <w:pPr>
        <w:pStyle w:val="BodyText"/>
        <w:spacing w:before="135" w:line="360" w:lineRule="auto"/>
        <w:ind w:left="400" w:right="296"/>
        <w:jc w:val="both"/>
      </w:pPr>
      <w:r>
        <w:t>An important concept within the service literature is service quality. Service quality is a measure of how well the service level delivered matches customer expectations (Grönroos, 1984; Parasuraman et al., 1985; 1988). Delivering quality service means conforming to customers' expectations on a consistent basis. (Parasuraman, Zeithaml and Berry, 1985). Grönroos (1984) distinguished between technical and functional quality. Technical quality is relatively quantifiable aspects of a service (for example, the w</w:t>
      </w:r>
      <w:r>
        <w:t>aiting time at check checkout). The functional quality of a service cannot be measured as objectively (for example the environment</w:t>
      </w:r>
      <w:r>
        <w:rPr>
          <w:spacing w:val="-1"/>
        </w:rPr>
        <w:t xml:space="preserve"> </w:t>
      </w:r>
      <w:r>
        <w:t>when in</w:t>
      </w:r>
      <w:r>
        <w:rPr>
          <w:spacing w:val="-1"/>
        </w:rPr>
        <w:t xml:space="preserve"> </w:t>
      </w:r>
      <w:r>
        <w:t>the</w:t>
      </w:r>
      <w:r>
        <w:rPr>
          <w:spacing w:val="1"/>
        </w:rPr>
        <w:t xml:space="preserve"> </w:t>
      </w:r>
      <w:r>
        <w:t>queue</w:t>
      </w:r>
      <w:r>
        <w:rPr>
          <w:spacing w:val="-2"/>
        </w:rPr>
        <w:t xml:space="preserve"> </w:t>
      </w:r>
      <w:r>
        <w:t>for the checkout). It is</w:t>
      </w:r>
      <w:r>
        <w:rPr>
          <w:spacing w:val="-1"/>
        </w:rPr>
        <w:t xml:space="preserve"> </w:t>
      </w:r>
      <w:r>
        <w:t>largely</w:t>
      </w:r>
      <w:r>
        <w:rPr>
          <w:spacing w:val="-5"/>
        </w:rPr>
        <w:t xml:space="preserve"> </w:t>
      </w:r>
      <w:r>
        <w:t>judged that</w:t>
      </w:r>
      <w:r>
        <w:rPr>
          <w:spacing w:val="3"/>
        </w:rPr>
        <w:t xml:space="preserve"> </w:t>
      </w:r>
      <w:r>
        <w:t>in the</w:t>
      </w:r>
      <w:r>
        <w:rPr>
          <w:spacing w:val="-1"/>
        </w:rPr>
        <w:t xml:space="preserve"> </w:t>
      </w:r>
      <w:r>
        <w:t xml:space="preserve">retail sector </w:t>
      </w:r>
      <w:r>
        <w:rPr>
          <w:spacing w:val="-10"/>
        </w:rPr>
        <w:t>a</w:t>
      </w:r>
    </w:p>
    <w:p w14:paraId="32E14D3E" w14:textId="77777777" w:rsidR="0035248F" w:rsidRDefault="0035248F">
      <w:pPr>
        <w:spacing w:line="360" w:lineRule="auto"/>
        <w:jc w:val="both"/>
        <w:sectPr w:rsidR="0035248F">
          <w:pgSz w:w="11910" w:h="16840"/>
          <w:pgMar w:top="1360" w:right="1140" w:bottom="960" w:left="1040" w:header="0" w:footer="780" w:gutter="0"/>
          <w:cols w:space="720"/>
        </w:sectPr>
      </w:pPr>
    </w:p>
    <w:p w14:paraId="085D1EDD" w14:textId="77777777" w:rsidR="0035248F" w:rsidRDefault="00CD07F7">
      <w:pPr>
        <w:pStyle w:val="BodyText"/>
        <w:spacing w:before="76" w:line="360" w:lineRule="auto"/>
        <w:ind w:left="400" w:right="301"/>
        <w:jc w:val="both"/>
      </w:pPr>
      <w:r>
        <w:lastRenderedPageBreak/>
        <w:t>high level of service quality is necessary to create and sustain competitive advantage (Dabholkar et al., 1996; Siu and Cheung, 2001).</w:t>
      </w:r>
    </w:p>
    <w:p w14:paraId="7775C7DE" w14:textId="77777777" w:rsidR="0035248F" w:rsidRDefault="00CD07F7">
      <w:pPr>
        <w:pStyle w:val="Heading3"/>
        <w:numPr>
          <w:ilvl w:val="2"/>
          <w:numId w:val="60"/>
        </w:numPr>
        <w:tabs>
          <w:tab w:val="left" w:pos="1120"/>
        </w:tabs>
        <w:spacing w:before="245"/>
      </w:pPr>
      <w:bookmarkStart w:id="20" w:name="_bookmark20"/>
      <w:bookmarkEnd w:id="20"/>
      <w:r>
        <w:rPr>
          <w:spacing w:val="-2"/>
        </w:rPr>
        <w:t>SERVQUAL</w:t>
      </w:r>
    </w:p>
    <w:p w14:paraId="7C8189B4" w14:textId="77777777" w:rsidR="0035248F" w:rsidRDefault="00CD07F7">
      <w:pPr>
        <w:pStyle w:val="BodyText"/>
        <w:spacing w:before="252" w:line="360" w:lineRule="auto"/>
        <w:ind w:left="400" w:right="297"/>
        <w:jc w:val="both"/>
      </w:pPr>
      <w:r>
        <w:t xml:space="preserve">The SERVQUAL model for evaluating service quality (see Figure 2-2) was first proposed be Parasuraman et al., (1985) and despite contention (e.g. </w:t>
      </w:r>
      <w:proofErr w:type="spellStart"/>
      <w:r>
        <w:t>Gabbott</w:t>
      </w:r>
      <w:proofErr w:type="spellEnd"/>
      <w:r>
        <w:t xml:space="preserve"> and Hogg, 1999) has come to represent the received wisdom (Resnick, Foster &amp; Woodall, 2014). Furthermore, alternative models for evaluating retail service quality have been proposed (e.g. Dabholkar et al., 1996; Mehta et al., 2000). However, further research specifically in retail contexts (e.g. Wong and Sohal, 2003; Raven and Welsh, 2004; Gupta and Zeithaml, 2006; Gunawardane, 2011) have followed to the original Parasuraman et al., (1988) SERVQUAL framework, and it could be argued</w:t>
      </w:r>
      <w:r>
        <w:rPr>
          <w:spacing w:val="-5"/>
        </w:rPr>
        <w:t xml:space="preserve"> </w:t>
      </w:r>
      <w:r>
        <w:t>that</w:t>
      </w:r>
      <w:r>
        <w:rPr>
          <w:spacing w:val="-5"/>
        </w:rPr>
        <w:t xml:space="preserve"> </w:t>
      </w:r>
      <w:r>
        <w:t>where</w:t>
      </w:r>
      <w:r>
        <w:rPr>
          <w:spacing w:val="-7"/>
        </w:rPr>
        <w:t xml:space="preserve"> </w:t>
      </w:r>
      <w:r>
        <w:t>the</w:t>
      </w:r>
      <w:r>
        <w:rPr>
          <w:spacing w:val="-5"/>
        </w:rPr>
        <w:t xml:space="preserve"> </w:t>
      </w:r>
      <w:r>
        <w:t>re</w:t>
      </w:r>
      <w:r>
        <w:t>tailer’s</w:t>
      </w:r>
      <w:r>
        <w:rPr>
          <w:spacing w:val="-5"/>
        </w:rPr>
        <w:t xml:space="preserve"> </w:t>
      </w:r>
      <w:r>
        <w:t>value</w:t>
      </w:r>
      <w:r>
        <w:rPr>
          <w:spacing w:val="-5"/>
        </w:rPr>
        <w:t xml:space="preserve"> </w:t>
      </w:r>
      <w:r>
        <w:t>proposition</w:t>
      </w:r>
      <w:r>
        <w:rPr>
          <w:spacing w:val="-5"/>
        </w:rPr>
        <w:t xml:space="preserve"> </w:t>
      </w:r>
      <w:r>
        <w:t>is</w:t>
      </w:r>
      <w:r>
        <w:rPr>
          <w:spacing w:val="-4"/>
        </w:rPr>
        <w:t xml:space="preserve"> </w:t>
      </w:r>
      <w:r>
        <w:t>heavily</w:t>
      </w:r>
      <w:r>
        <w:rPr>
          <w:spacing w:val="-7"/>
        </w:rPr>
        <w:t xml:space="preserve"> </w:t>
      </w:r>
      <w:r>
        <w:t>customer</w:t>
      </w:r>
      <w:r>
        <w:rPr>
          <w:spacing w:val="-6"/>
        </w:rPr>
        <w:t xml:space="preserve"> </w:t>
      </w:r>
      <w:r>
        <w:t>service</w:t>
      </w:r>
      <w:r>
        <w:rPr>
          <w:spacing w:val="-6"/>
        </w:rPr>
        <w:t xml:space="preserve"> </w:t>
      </w:r>
      <w:r>
        <w:t>oriented</w:t>
      </w:r>
      <w:r>
        <w:rPr>
          <w:spacing w:val="-5"/>
        </w:rPr>
        <w:t xml:space="preserve"> </w:t>
      </w:r>
      <w:r>
        <w:t>that</w:t>
      </w:r>
      <w:r>
        <w:rPr>
          <w:spacing w:val="-5"/>
        </w:rPr>
        <w:t xml:space="preserve"> </w:t>
      </w:r>
      <w:r>
        <w:t>this model remains highly relevant (Resnick, Foster &amp; Woodall, 2014).</w:t>
      </w:r>
    </w:p>
    <w:p w14:paraId="108CBA8D" w14:textId="77777777" w:rsidR="0035248F" w:rsidRDefault="00CD07F7">
      <w:pPr>
        <w:pStyle w:val="BodyText"/>
        <w:spacing w:before="4"/>
        <w:rPr>
          <w:sz w:val="19"/>
        </w:rPr>
      </w:pPr>
      <w:r>
        <w:rPr>
          <w:noProof/>
        </w:rPr>
        <w:drawing>
          <wp:anchor distT="0" distB="0" distL="0" distR="0" simplePos="0" relativeHeight="487588352" behindDoc="1" locked="0" layoutInCell="1" allowOverlap="1" wp14:anchorId="7CB2B222" wp14:editId="6E68C313">
            <wp:simplePos x="0" y="0"/>
            <wp:positionH relativeFrom="page">
              <wp:posOffset>1815464</wp:posOffset>
            </wp:positionH>
            <wp:positionV relativeFrom="paragraph">
              <wp:posOffset>156851</wp:posOffset>
            </wp:positionV>
            <wp:extent cx="3965572" cy="3430428"/>
            <wp:effectExtent l="0" t="0" r="0" b="0"/>
            <wp:wrapTopAndBottom/>
            <wp:docPr id="21" name="Image 21" descr="SERVQUAL gap analysi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ERVQUAL gap analysis "/>
                    <pic:cNvPicPr/>
                  </pic:nvPicPr>
                  <pic:blipFill>
                    <a:blip r:embed="rId13" cstate="print"/>
                    <a:stretch>
                      <a:fillRect/>
                    </a:stretch>
                  </pic:blipFill>
                  <pic:spPr>
                    <a:xfrm>
                      <a:off x="0" y="0"/>
                      <a:ext cx="3965572" cy="3430428"/>
                    </a:xfrm>
                    <a:prstGeom prst="rect">
                      <a:avLst/>
                    </a:prstGeom>
                  </pic:spPr>
                </pic:pic>
              </a:graphicData>
            </a:graphic>
          </wp:anchor>
        </w:drawing>
      </w:r>
    </w:p>
    <w:p w14:paraId="01DD65F4" w14:textId="77777777" w:rsidR="0035248F" w:rsidRPr="0073464D" w:rsidRDefault="0035248F">
      <w:pPr>
        <w:pStyle w:val="BodyText"/>
        <w:spacing w:before="48"/>
        <w:rPr>
          <w:color w:val="000000" w:themeColor="text1"/>
        </w:rPr>
      </w:pPr>
    </w:p>
    <w:p w14:paraId="259CF3FF" w14:textId="77777777" w:rsidR="0035248F" w:rsidRPr="0073464D" w:rsidRDefault="00CD07F7">
      <w:pPr>
        <w:pStyle w:val="BodyText"/>
        <w:ind w:left="96"/>
        <w:jc w:val="center"/>
        <w:rPr>
          <w:color w:val="000000" w:themeColor="text1"/>
        </w:rPr>
      </w:pPr>
      <w:bookmarkStart w:id="21" w:name="_bookmark21"/>
      <w:bookmarkEnd w:id="21"/>
      <w:r w:rsidRPr="0073464D">
        <w:rPr>
          <w:color w:val="000000" w:themeColor="text1"/>
        </w:rPr>
        <w:t>Figure</w:t>
      </w:r>
      <w:r w:rsidRPr="0073464D">
        <w:rPr>
          <w:color w:val="000000" w:themeColor="text1"/>
          <w:spacing w:val="-3"/>
        </w:rPr>
        <w:t xml:space="preserve"> </w:t>
      </w:r>
      <w:r w:rsidRPr="0073464D">
        <w:rPr>
          <w:color w:val="000000" w:themeColor="text1"/>
        </w:rPr>
        <w:t>2-2</w:t>
      </w:r>
      <w:r w:rsidRPr="0073464D">
        <w:rPr>
          <w:color w:val="000000" w:themeColor="text1"/>
          <w:spacing w:val="-1"/>
        </w:rPr>
        <w:t xml:space="preserve"> </w:t>
      </w:r>
      <w:r w:rsidRPr="0073464D">
        <w:rPr>
          <w:color w:val="000000" w:themeColor="text1"/>
        </w:rPr>
        <w:t>SERVQUAL</w:t>
      </w:r>
      <w:r w:rsidRPr="0073464D">
        <w:rPr>
          <w:color w:val="000000" w:themeColor="text1"/>
          <w:spacing w:val="-2"/>
        </w:rPr>
        <w:t xml:space="preserve"> </w:t>
      </w:r>
      <w:r w:rsidRPr="0073464D">
        <w:rPr>
          <w:color w:val="000000" w:themeColor="text1"/>
        </w:rPr>
        <w:t>Model;</w:t>
      </w:r>
      <w:r w:rsidRPr="0073464D">
        <w:rPr>
          <w:color w:val="000000" w:themeColor="text1"/>
          <w:spacing w:val="-1"/>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Parasuraman</w:t>
      </w:r>
      <w:r w:rsidRPr="0073464D">
        <w:rPr>
          <w:color w:val="000000" w:themeColor="text1"/>
          <w:spacing w:val="-1"/>
        </w:rPr>
        <w:t xml:space="preserve"> </w:t>
      </w:r>
      <w:r w:rsidRPr="0073464D">
        <w:rPr>
          <w:color w:val="000000" w:themeColor="text1"/>
        </w:rPr>
        <w:t>et</w:t>
      </w:r>
      <w:r w:rsidRPr="0073464D">
        <w:rPr>
          <w:color w:val="000000" w:themeColor="text1"/>
          <w:spacing w:val="-1"/>
        </w:rPr>
        <w:t xml:space="preserve"> </w:t>
      </w:r>
      <w:r w:rsidRPr="0073464D">
        <w:rPr>
          <w:color w:val="000000" w:themeColor="text1"/>
        </w:rPr>
        <w:t xml:space="preserve">al., </w:t>
      </w:r>
      <w:r w:rsidRPr="0073464D">
        <w:rPr>
          <w:color w:val="000000" w:themeColor="text1"/>
          <w:spacing w:val="-2"/>
        </w:rPr>
        <w:t>(1985)</w:t>
      </w:r>
    </w:p>
    <w:p w14:paraId="11493384" w14:textId="77777777" w:rsidR="0035248F" w:rsidRDefault="0035248F">
      <w:pPr>
        <w:pStyle w:val="BodyText"/>
        <w:spacing w:before="226"/>
      </w:pPr>
    </w:p>
    <w:p w14:paraId="404A0A12" w14:textId="77777777" w:rsidR="0035248F" w:rsidRDefault="00CD07F7">
      <w:pPr>
        <w:pStyle w:val="Heading3"/>
        <w:numPr>
          <w:ilvl w:val="1"/>
          <w:numId w:val="60"/>
        </w:numPr>
        <w:tabs>
          <w:tab w:val="left" w:pos="976"/>
        </w:tabs>
        <w:spacing w:before="1"/>
      </w:pPr>
      <w:bookmarkStart w:id="22" w:name="_bookmark22"/>
      <w:bookmarkEnd w:id="22"/>
      <w:r>
        <w:t>Classifications</w:t>
      </w:r>
      <w:r>
        <w:rPr>
          <w:spacing w:val="-2"/>
        </w:rPr>
        <w:t xml:space="preserve"> </w:t>
      </w:r>
      <w:r>
        <w:t>of</w:t>
      </w:r>
      <w:r>
        <w:rPr>
          <w:spacing w:val="1"/>
        </w:rPr>
        <w:t xml:space="preserve"> </w:t>
      </w:r>
      <w:r>
        <w:t>Service</w:t>
      </w:r>
      <w:r>
        <w:rPr>
          <w:spacing w:val="-2"/>
        </w:rPr>
        <w:t xml:space="preserve"> Failure</w:t>
      </w:r>
    </w:p>
    <w:p w14:paraId="73713A70" w14:textId="77777777" w:rsidR="0035248F" w:rsidRDefault="00CD07F7">
      <w:pPr>
        <w:pStyle w:val="BodyText"/>
        <w:spacing w:before="134" w:line="360" w:lineRule="auto"/>
        <w:ind w:left="400" w:right="298"/>
        <w:jc w:val="both"/>
      </w:pPr>
      <w:proofErr w:type="gramStart"/>
      <w:r>
        <w:t>With regard to</w:t>
      </w:r>
      <w:proofErr w:type="gramEnd"/>
      <w:r>
        <w:t xml:space="preserve"> classifying the different types of services failures, the typology proposed by Bitner,</w:t>
      </w:r>
      <w:r>
        <w:rPr>
          <w:spacing w:val="-12"/>
        </w:rPr>
        <w:t xml:space="preserve"> </w:t>
      </w:r>
      <w:r>
        <w:t>Booms</w:t>
      </w:r>
      <w:r>
        <w:rPr>
          <w:spacing w:val="-8"/>
        </w:rPr>
        <w:t xml:space="preserve"> </w:t>
      </w:r>
      <w:r>
        <w:t>&amp;</w:t>
      </w:r>
      <w:r>
        <w:rPr>
          <w:spacing w:val="-11"/>
        </w:rPr>
        <w:t xml:space="preserve"> </w:t>
      </w:r>
      <w:r>
        <w:t>Tetreault</w:t>
      </w:r>
      <w:r>
        <w:rPr>
          <w:spacing w:val="-6"/>
        </w:rPr>
        <w:t xml:space="preserve"> </w:t>
      </w:r>
      <w:r>
        <w:t>(1990)</w:t>
      </w:r>
      <w:r>
        <w:rPr>
          <w:spacing w:val="-9"/>
        </w:rPr>
        <w:t xml:space="preserve"> </w:t>
      </w:r>
      <w:r>
        <w:t>has</w:t>
      </w:r>
      <w:r>
        <w:rPr>
          <w:spacing w:val="-8"/>
        </w:rPr>
        <w:t xml:space="preserve"> </w:t>
      </w:r>
      <w:r>
        <w:t>generated</w:t>
      </w:r>
      <w:r>
        <w:rPr>
          <w:spacing w:val="-10"/>
        </w:rPr>
        <w:t xml:space="preserve"> </w:t>
      </w:r>
      <w:r>
        <w:t>the</w:t>
      </w:r>
      <w:r>
        <w:rPr>
          <w:spacing w:val="-10"/>
        </w:rPr>
        <w:t xml:space="preserve"> </w:t>
      </w:r>
      <w:r>
        <w:t>majority</w:t>
      </w:r>
      <w:r>
        <w:rPr>
          <w:spacing w:val="-13"/>
        </w:rPr>
        <w:t xml:space="preserve"> </w:t>
      </w:r>
      <w:r>
        <w:t>of</w:t>
      </w:r>
      <w:r>
        <w:rPr>
          <w:spacing w:val="-9"/>
        </w:rPr>
        <w:t xml:space="preserve"> </w:t>
      </w:r>
      <w:r>
        <w:t>subsequent</w:t>
      </w:r>
      <w:r>
        <w:rPr>
          <w:spacing w:val="-6"/>
        </w:rPr>
        <w:t xml:space="preserve"> </w:t>
      </w:r>
      <w:r>
        <w:t>research</w:t>
      </w:r>
      <w:r>
        <w:rPr>
          <w:spacing w:val="-9"/>
        </w:rPr>
        <w:t xml:space="preserve"> </w:t>
      </w:r>
      <w:r>
        <w:t>in</w:t>
      </w:r>
      <w:r>
        <w:rPr>
          <w:spacing w:val="-8"/>
        </w:rPr>
        <w:t xml:space="preserve"> </w:t>
      </w:r>
      <w:r>
        <w:rPr>
          <w:spacing w:val="-2"/>
        </w:rPr>
        <w:t>various</w:t>
      </w:r>
    </w:p>
    <w:p w14:paraId="59DBDC16" w14:textId="77777777" w:rsidR="0035248F" w:rsidRDefault="0035248F">
      <w:pPr>
        <w:spacing w:line="360" w:lineRule="auto"/>
        <w:jc w:val="both"/>
        <w:sectPr w:rsidR="0035248F">
          <w:pgSz w:w="11910" w:h="16840"/>
          <w:pgMar w:top="1340" w:right="1140" w:bottom="960" w:left="1040" w:header="0" w:footer="780" w:gutter="0"/>
          <w:cols w:space="720"/>
        </w:sectPr>
      </w:pPr>
    </w:p>
    <w:p w14:paraId="62972C81" w14:textId="77777777" w:rsidR="0035248F" w:rsidRDefault="00CD07F7">
      <w:pPr>
        <w:pStyle w:val="BodyText"/>
        <w:spacing w:before="76" w:line="360" w:lineRule="auto"/>
        <w:ind w:left="400" w:right="303"/>
        <w:jc w:val="both"/>
      </w:pPr>
      <w:r>
        <w:lastRenderedPageBreak/>
        <w:t>contexts (</w:t>
      </w:r>
      <w:proofErr w:type="spellStart"/>
      <w:r>
        <w:t>Foutorbes</w:t>
      </w:r>
      <w:proofErr w:type="spellEnd"/>
      <w:r>
        <w:t xml:space="preserve">, Kelley, &amp; Hoffman, 2005; Hoffman, Kelley, &amp; </w:t>
      </w:r>
      <w:proofErr w:type="spellStart"/>
      <w:r>
        <w:t>Rotalsky</w:t>
      </w:r>
      <w:proofErr w:type="spellEnd"/>
      <w:r>
        <w:t>, 1995; Kelley, Hoffman, &amp; Davis, 1993).</w:t>
      </w:r>
    </w:p>
    <w:p w14:paraId="5C933C02" w14:textId="77777777" w:rsidR="0035248F" w:rsidRDefault="00CD07F7">
      <w:pPr>
        <w:pStyle w:val="BodyText"/>
        <w:spacing w:before="240" w:line="360" w:lineRule="auto"/>
        <w:ind w:left="400" w:right="300"/>
        <w:jc w:val="both"/>
      </w:pPr>
      <w:r>
        <w:t xml:space="preserve">Using the critical incident method, Bitner et al (1990) collected </w:t>
      </w:r>
      <w:proofErr w:type="gramStart"/>
      <w:r>
        <w:t>a large number of</w:t>
      </w:r>
      <w:proofErr w:type="gramEnd"/>
      <w:r>
        <w:t xml:space="preserve"> incidents from airline, restaurant and hotel customers. Each incident was </w:t>
      </w:r>
      <w:proofErr w:type="spellStart"/>
      <w:r>
        <w:t>categorised</w:t>
      </w:r>
      <w:proofErr w:type="spellEnd"/>
      <w:r>
        <w:t xml:space="preserve"> to isolate the </w:t>
      </w:r>
      <w:proofErr w:type="gramStart"/>
      <w:r>
        <w:t>particular events</w:t>
      </w:r>
      <w:proofErr w:type="gramEnd"/>
      <w:r>
        <w:t xml:space="preserve"> and related </w:t>
      </w:r>
      <w:proofErr w:type="spellStart"/>
      <w:r>
        <w:t>behaviours</w:t>
      </w:r>
      <w:proofErr w:type="spellEnd"/>
      <w:r>
        <w:t xml:space="preserve"> of contact employees that caused customers to distinguish very</w:t>
      </w:r>
      <w:r>
        <w:rPr>
          <w:spacing w:val="-4"/>
        </w:rPr>
        <w:t xml:space="preserve"> </w:t>
      </w:r>
      <w:r>
        <w:t>dissatisfactory</w:t>
      </w:r>
      <w:r>
        <w:rPr>
          <w:spacing w:val="-4"/>
        </w:rPr>
        <w:t xml:space="preserve"> </w:t>
      </w:r>
      <w:r>
        <w:t>services encounters from very</w:t>
      </w:r>
      <w:r>
        <w:rPr>
          <w:spacing w:val="-4"/>
        </w:rPr>
        <w:t xml:space="preserve"> </w:t>
      </w:r>
      <w:r>
        <w:t>satisfactory</w:t>
      </w:r>
      <w:r>
        <w:rPr>
          <w:spacing w:val="-4"/>
        </w:rPr>
        <w:t xml:space="preserve"> </w:t>
      </w:r>
      <w:r>
        <w:t>service encounters. The resulting classification scheme proposed by Bitner et al (1990), divides services failure into three main types as detailed in Table 2-1.</w:t>
      </w:r>
    </w:p>
    <w:p w14:paraId="17720F31" w14:textId="77777777" w:rsidR="0035248F" w:rsidRDefault="0035248F">
      <w:pPr>
        <w:pStyle w:val="BodyText"/>
        <w:spacing w:before="16"/>
        <w:rPr>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9"/>
      </w:tblGrid>
      <w:tr w:rsidR="0035248F" w14:paraId="7821D793" w14:textId="77777777">
        <w:trPr>
          <w:trHeight w:val="1680"/>
        </w:trPr>
        <w:tc>
          <w:tcPr>
            <w:tcW w:w="9069" w:type="dxa"/>
          </w:tcPr>
          <w:p w14:paraId="0DBD84F3" w14:textId="77777777" w:rsidR="0035248F" w:rsidRDefault="00CD07F7">
            <w:pPr>
              <w:pStyle w:val="TableParagraph"/>
              <w:numPr>
                <w:ilvl w:val="0"/>
                <w:numId w:val="59"/>
              </w:numPr>
              <w:tabs>
                <w:tab w:val="left" w:pos="826"/>
              </w:tabs>
              <w:spacing w:line="275" w:lineRule="exact"/>
              <w:ind w:left="826" w:hanging="359"/>
              <w:rPr>
                <w:b/>
                <w:sz w:val="24"/>
              </w:rPr>
            </w:pPr>
            <w:r>
              <w:rPr>
                <w:b/>
                <w:sz w:val="24"/>
              </w:rPr>
              <w:t>Employee</w:t>
            </w:r>
            <w:r>
              <w:rPr>
                <w:b/>
                <w:spacing w:val="-2"/>
                <w:sz w:val="24"/>
              </w:rPr>
              <w:t xml:space="preserve"> </w:t>
            </w:r>
            <w:r>
              <w:rPr>
                <w:b/>
                <w:sz w:val="24"/>
              </w:rPr>
              <w:t>responses</w:t>
            </w:r>
            <w:r>
              <w:rPr>
                <w:b/>
                <w:spacing w:val="-1"/>
                <w:sz w:val="24"/>
              </w:rPr>
              <w:t xml:space="preserve"> </w:t>
            </w:r>
            <w:r>
              <w:rPr>
                <w:b/>
                <w:sz w:val="24"/>
              </w:rPr>
              <w:t>to</w:t>
            </w:r>
            <w:r>
              <w:rPr>
                <w:b/>
                <w:spacing w:val="-1"/>
                <w:sz w:val="24"/>
              </w:rPr>
              <w:t xml:space="preserve"> </w:t>
            </w:r>
            <w:r>
              <w:rPr>
                <w:b/>
                <w:sz w:val="24"/>
              </w:rPr>
              <w:t>service</w:t>
            </w:r>
            <w:r>
              <w:rPr>
                <w:b/>
                <w:spacing w:val="-3"/>
                <w:sz w:val="24"/>
              </w:rPr>
              <w:t xml:space="preserve"> </w:t>
            </w:r>
            <w:r>
              <w:rPr>
                <w:b/>
                <w:sz w:val="24"/>
              </w:rPr>
              <w:t>delivery</w:t>
            </w:r>
            <w:r>
              <w:rPr>
                <w:b/>
                <w:spacing w:val="-2"/>
                <w:sz w:val="24"/>
              </w:rPr>
              <w:t xml:space="preserve"> </w:t>
            </w:r>
            <w:r>
              <w:rPr>
                <w:b/>
                <w:sz w:val="24"/>
              </w:rPr>
              <w:t>and</w:t>
            </w:r>
            <w:r>
              <w:rPr>
                <w:b/>
                <w:spacing w:val="-1"/>
                <w:sz w:val="24"/>
              </w:rPr>
              <w:t xml:space="preserve"> </w:t>
            </w:r>
            <w:r>
              <w:rPr>
                <w:b/>
                <w:sz w:val="24"/>
              </w:rPr>
              <w:t>system</w:t>
            </w:r>
            <w:r>
              <w:rPr>
                <w:b/>
                <w:spacing w:val="-5"/>
                <w:sz w:val="24"/>
              </w:rPr>
              <w:t xml:space="preserve"> </w:t>
            </w:r>
            <w:r>
              <w:rPr>
                <w:b/>
                <w:spacing w:val="-2"/>
                <w:sz w:val="24"/>
              </w:rPr>
              <w:t>failures</w:t>
            </w:r>
          </w:p>
          <w:p w14:paraId="3AA20FF5" w14:textId="77777777" w:rsidR="0035248F" w:rsidRDefault="00CD07F7">
            <w:pPr>
              <w:pStyle w:val="TableParagraph"/>
              <w:numPr>
                <w:ilvl w:val="1"/>
                <w:numId w:val="59"/>
              </w:numPr>
              <w:tabs>
                <w:tab w:val="left" w:pos="819"/>
              </w:tabs>
              <w:spacing w:before="156"/>
              <w:ind w:left="819" w:hanging="354"/>
              <w:rPr>
                <w:sz w:val="24"/>
              </w:rPr>
            </w:pPr>
            <w:r>
              <w:rPr>
                <w:sz w:val="24"/>
              </w:rPr>
              <w:t>Response</w:t>
            </w:r>
            <w:r>
              <w:rPr>
                <w:spacing w:val="-2"/>
                <w:sz w:val="24"/>
              </w:rPr>
              <w:t xml:space="preserve"> </w:t>
            </w:r>
            <w:r>
              <w:rPr>
                <w:sz w:val="24"/>
              </w:rPr>
              <w:t>to</w:t>
            </w:r>
            <w:r>
              <w:rPr>
                <w:spacing w:val="-1"/>
                <w:sz w:val="24"/>
              </w:rPr>
              <w:t xml:space="preserve"> </w:t>
            </w:r>
            <w:r>
              <w:rPr>
                <w:sz w:val="24"/>
              </w:rPr>
              <w:t xml:space="preserve">unavailable </w:t>
            </w:r>
            <w:r>
              <w:rPr>
                <w:spacing w:val="-2"/>
                <w:sz w:val="24"/>
              </w:rPr>
              <w:t>service</w:t>
            </w:r>
          </w:p>
          <w:p w14:paraId="764AEDE3" w14:textId="77777777" w:rsidR="0035248F" w:rsidRDefault="00CD07F7">
            <w:pPr>
              <w:pStyle w:val="TableParagraph"/>
              <w:numPr>
                <w:ilvl w:val="1"/>
                <w:numId w:val="59"/>
              </w:numPr>
              <w:tabs>
                <w:tab w:val="left" w:pos="820"/>
              </w:tabs>
              <w:spacing w:before="140"/>
              <w:ind w:hanging="355"/>
              <w:rPr>
                <w:sz w:val="24"/>
              </w:rPr>
            </w:pPr>
            <w:r>
              <w:rPr>
                <w:sz w:val="24"/>
              </w:rPr>
              <w:t>Response</w:t>
            </w:r>
            <w:r>
              <w:rPr>
                <w:spacing w:val="-1"/>
                <w:sz w:val="24"/>
              </w:rPr>
              <w:t xml:space="preserve"> </w:t>
            </w:r>
            <w:r>
              <w:rPr>
                <w:sz w:val="24"/>
              </w:rPr>
              <w:t>to</w:t>
            </w:r>
            <w:r>
              <w:rPr>
                <w:spacing w:val="-1"/>
                <w:sz w:val="24"/>
              </w:rPr>
              <w:t xml:space="preserve"> </w:t>
            </w:r>
            <w:r>
              <w:rPr>
                <w:sz w:val="24"/>
              </w:rPr>
              <w:t>unreasonably</w:t>
            </w:r>
            <w:r>
              <w:rPr>
                <w:spacing w:val="-4"/>
                <w:sz w:val="24"/>
              </w:rPr>
              <w:t xml:space="preserve"> </w:t>
            </w:r>
            <w:r>
              <w:rPr>
                <w:sz w:val="24"/>
              </w:rPr>
              <w:t xml:space="preserve">slow </w:t>
            </w:r>
            <w:r>
              <w:rPr>
                <w:spacing w:val="-2"/>
                <w:sz w:val="24"/>
              </w:rPr>
              <w:t>service</w:t>
            </w:r>
          </w:p>
          <w:p w14:paraId="33950D09" w14:textId="77777777" w:rsidR="0035248F" w:rsidRDefault="00CD07F7">
            <w:pPr>
              <w:pStyle w:val="TableParagraph"/>
              <w:numPr>
                <w:ilvl w:val="1"/>
                <w:numId w:val="59"/>
              </w:numPr>
              <w:tabs>
                <w:tab w:val="left" w:pos="819"/>
              </w:tabs>
              <w:spacing w:before="136"/>
              <w:ind w:left="819" w:hanging="354"/>
              <w:rPr>
                <w:sz w:val="24"/>
              </w:rPr>
            </w:pPr>
            <w:r>
              <w:rPr>
                <w:sz w:val="24"/>
              </w:rPr>
              <w:t>Response</w:t>
            </w:r>
            <w:r>
              <w:rPr>
                <w:spacing w:val="-1"/>
                <w:sz w:val="24"/>
              </w:rPr>
              <w:t xml:space="preserve"> </w:t>
            </w:r>
            <w:r>
              <w:rPr>
                <w:sz w:val="24"/>
              </w:rPr>
              <w:t>to other</w:t>
            </w:r>
            <w:r>
              <w:rPr>
                <w:spacing w:val="-3"/>
                <w:sz w:val="24"/>
              </w:rPr>
              <w:t xml:space="preserve"> </w:t>
            </w:r>
            <w:r>
              <w:rPr>
                <w:sz w:val="24"/>
              </w:rPr>
              <w:t>core</w:t>
            </w:r>
            <w:r>
              <w:rPr>
                <w:spacing w:val="-1"/>
                <w:sz w:val="24"/>
              </w:rPr>
              <w:t xml:space="preserve"> </w:t>
            </w:r>
            <w:r>
              <w:rPr>
                <w:sz w:val="24"/>
              </w:rPr>
              <w:t>service</w:t>
            </w:r>
            <w:r>
              <w:rPr>
                <w:spacing w:val="-1"/>
                <w:sz w:val="24"/>
              </w:rPr>
              <w:t xml:space="preserve"> </w:t>
            </w:r>
            <w:r>
              <w:rPr>
                <w:spacing w:val="-2"/>
                <w:sz w:val="24"/>
              </w:rPr>
              <w:t>failures</w:t>
            </w:r>
          </w:p>
        </w:tc>
      </w:tr>
      <w:tr w:rsidR="0035248F" w14:paraId="35502CA9" w14:textId="77777777">
        <w:trPr>
          <w:trHeight w:val="2092"/>
        </w:trPr>
        <w:tc>
          <w:tcPr>
            <w:tcW w:w="9069" w:type="dxa"/>
          </w:tcPr>
          <w:p w14:paraId="45582347" w14:textId="77777777" w:rsidR="0035248F" w:rsidRDefault="00CD07F7">
            <w:pPr>
              <w:pStyle w:val="TableParagraph"/>
              <w:spacing w:line="275" w:lineRule="exact"/>
              <w:ind w:left="467"/>
              <w:rPr>
                <w:b/>
                <w:sz w:val="24"/>
              </w:rPr>
            </w:pPr>
            <w:r>
              <w:rPr>
                <w:b/>
                <w:sz w:val="24"/>
              </w:rPr>
              <w:t>2.</w:t>
            </w:r>
            <w:r>
              <w:rPr>
                <w:b/>
                <w:spacing w:val="27"/>
                <w:sz w:val="24"/>
              </w:rPr>
              <w:t xml:space="preserve">  </w:t>
            </w:r>
            <w:r>
              <w:rPr>
                <w:b/>
                <w:sz w:val="24"/>
              </w:rPr>
              <w:t>Employee</w:t>
            </w:r>
            <w:r>
              <w:rPr>
                <w:b/>
                <w:spacing w:val="-1"/>
                <w:sz w:val="24"/>
              </w:rPr>
              <w:t xml:space="preserve"> </w:t>
            </w:r>
            <w:r>
              <w:rPr>
                <w:b/>
                <w:sz w:val="24"/>
              </w:rPr>
              <w:t>responses</w:t>
            </w:r>
            <w:r>
              <w:rPr>
                <w:b/>
                <w:spacing w:val="-1"/>
                <w:sz w:val="24"/>
              </w:rPr>
              <w:t xml:space="preserve"> </w:t>
            </w:r>
            <w:r>
              <w:rPr>
                <w:b/>
                <w:sz w:val="24"/>
              </w:rPr>
              <w:t>to</w:t>
            </w:r>
            <w:r>
              <w:rPr>
                <w:b/>
                <w:spacing w:val="-1"/>
                <w:sz w:val="24"/>
              </w:rPr>
              <w:t xml:space="preserve"> </w:t>
            </w:r>
            <w:r>
              <w:rPr>
                <w:b/>
                <w:sz w:val="24"/>
              </w:rPr>
              <w:t>customer</w:t>
            </w:r>
            <w:r>
              <w:rPr>
                <w:b/>
                <w:spacing w:val="-2"/>
                <w:sz w:val="24"/>
              </w:rPr>
              <w:t xml:space="preserve"> </w:t>
            </w:r>
            <w:r>
              <w:rPr>
                <w:b/>
                <w:sz w:val="24"/>
              </w:rPr>
              <w:t>needs</w:t>
            </w:r>
            <w:r>
              <w:rPr>
                <w:b/>
                <w:spacing w:val="-1"/>
                <w:sz w:val="24"/>
              </w:rPr>
              <w:t xml:space="preserve"> </w:t>
            </w:r>
            <w:r>
              <w:rPr>
                <w:b/>
                <w:sz w:val="24"/>
              </w:rPr>
              <w:t>and</w:t>
            </w:r>
            <w:r>
              <w:rPr>
                <w:b/>
                <w:spacing w:val="-1"/>
                <w:sz w:val="24"/>
              </w:rPr>
              <w:t xml:space="preserve"> </w:t>
            </w:r>
            <w:r>
              <w:rPr>
                <w:b/>
                <w:spacing w:val="-2"/>
                <w:sz w:val="24"/>
              </w:rPr>
              <w:t>requests</w:t>
            </w:r>
          </w:p>
          <w:p w14:paraId="614E44D1" w14:textId="77777777" w:rsidR="0035248F" w:rsidRDefault="00CD07F7">
            <w:pPr>
              <w:pStyle w:val="TableParagraph"/>
              <w:numPr>
                <w:ilvl w:val="0"/>
                <w:numId w:val="58"/>
              </w:numPr>
              <w:tabs>
                <w:tab w:val="left" w:pos="820"/>
              </w:tabs>
              <w:spacing w:before="156"/>
              <w:ind w:hanging="355"/>
              <w:rPr>
                <w:sz w:val="24"/>
              </w:rPr>
            </w:pPr>
            <w:r>
              <w:rPr>
                <w:sz w:val="24"/>
              </w:rPr>
              <w:t>Response</w:t>
            </w:r>
            <w:r>
              <w:rPr>
                <w:spacing w:val="-1"/>
                <w:sz w:val="24"/>
              </w:rPr>
              <w:t xml:space="preserve"> </w:t>
            </w:r>
            <w:r>
              <w:rPr>
                <w:sz w:val="24"/>
              </w:rPr>
              <w:t>to “special</w:t>
            </w:r>
            <w:r>
              <w:rPr>
                <w:spacing w:val="-1"/>
                <w:sz w:val="24"/>
              </w:rPr>
              <w:t xml:space="preserve"> </w:t>
            </w:r>
            <w:r>
              <w:rPr>
                <w:sz w:val="24"/>
              </w:rPr>
              <w:t>needs”</w:t>
            </w:r>
            <w:r>
              <w:rPr>
                <w:spacing w:val="-1"/>
                <w:sz w:val="24"/>
              </w:rPr>
              <w:t xml:space="preserve"> </w:t>
            </w:r>
            <w:r>
              <w:rPr>
                <w:spacing w:val="-2"/>
                <w:sz w:val="24"/>
              </w:rPr>
              <w:t>customers</w:t>
            </w:r>
          </w:p>
          <w:p w14:paraId="12B2E098" w14:textId="77777777" w:rsidR="0035248F" w:rsidRDefault="00CD07F7">
            <w:pPr>
              <w:pStyle w:val="TableParagraph"/>
              <w:numPr>
                <w:ilvl w:val="0"/>
                <w:numId w:val="58"/>
              </w:numPr>
              <w:tabs>
                <w:tab w:val="left" w:pos="819"/>
              </w:tabs>
              <w:spacing w:before="139"/>
              <w:ind w:left="819" w:hanging="354"/>
              <w:rPr>
                <w:sz w:val="24"/>
              </w:rPr>
            </w:pPr>
            <w:r>
              <w:rPr>
                <w:sz w:val="24"/>
              </w:rPr>
              <w:t>Response</w:t>
            </w:r>
            <w:r>
              <w:rPr>
                <w:spacing w:val="-1"/>
                <w:sz w:val="24"/>
              </w:rPr>
              <w:t xml:space="preserve"> </w:t>
            </w:r>
            <w:r>
              <w:rPr>
                <w:sz w:val="24"/>
              </w:rPr>
              <w:t>to</w:t>
            </w:r>
            <w:r>
              <w:rPr>
                <w:spacing w:val="-1"/>
                <w:sz w:val="24"/>
              </w:rPr>
              <w:t xml:space="preserve"> </w:t>
            </w:r>
            <w:r>
              <w:rPr>
                <w:sz w:val="24"/>
              </w:rPr>
              <w:t>customer</w:t>
            </w:r>
            <w:r>
              <w:rPr>
                <w:spacing w:val="-1"/>
                <w:sz w:val="24"/>
              </w:rPr>
              <w:t xml:space="preserve"> </w:t>
            </w:r>
            <w:r>
              <w:rPr>
                <w:spacing w:val="-2"/>
                <w:sz w:val="24"/>
              </w:rPr>
              <w:t>preferences</w:t>
            </w:r>
          </w:p>
          <w:p w14:paraId="735ED273" w14:textId="77777777" w:rsidR="0035248F" w:rsidRDefault="00CD07F7">
            <w:pPr>
              <w:pStyle w:val="TableParagraph"/>
              <w:numPr>
                <w:ilvl w:val="0"/>
                <w:numId w:val="58"/>
              </w:numPr>
              <w:tabs>
                <w:tab w:val="left" w:pos="820"/>
              </w:tabs>
              <w:spacing w:before="137"/>
              <w:ind w:hanging="355"/>
              <w:rPr>
                <w:sz w:val="24"/>
              </w:rPr>
            </w:pPr>
            <w:r>
              <w:rPr>
                <w:sz w:val="24"/>
              </w:rPr>
              <w:t>Response</w:t>
            </w:r>
            <w:r>
              <w:rPr>
                <w:spacing w:val="-2"/>
                <w:sz w:val="24"/>
              </w:rPr>
              <w:t xml:space="preserve"> </w:t>
            </w:r>
            <w:r>
              <w:rPr>
                <w:sz w:val="24"/>
              </w:rPr>
              <w:t>to</w:t>
            </w:r>
            <w:r>
              <w:rPr>
                <w:spacing w:val="-1"/>
                <w:sz w:val="24"/>
              </w:rPr>
              <w:t xml:space="preserve"> </w:t>
            </w:r>
            <w:r>
              <w:rPr>
                <w:sz w:val="24"/>
              </w:rPr>
              <w:t>admitted</w:t>
            </w:r>
            <w:r>
              <w:rPr>
                <w:spacing w:val="-1"/>
                <w:sz w:val="24"/>
              </w:rPr>
              <w:t xml:space="preserve"> </w:t>
            </w:r>
            <w:r>
              <w:rPr>
                <w:sz w:val="24"/>
              </w:rPr>
              <w:t>customer</w:t>
            </w:r>
            <w:r>
              <w:rPr>
                <w:spacing w:val="-1"/>
                <w:sz w:val="24"/>
              </w:rPr>
              <w:t xml:space="preserve"> </w:t>
            </w:r>
            <w:r>
              <w:rPr>
                <w:spacing w:val="-4"/>
                <w:sz w:val="24"/>
              </w:rPr>
              <w:t>error</w:t>
            </w:r>
          </w:p>
          <w:p w14:paraId="17BC7E91" w14:textId="77777777" w:rsidR="0035248F" w:rsidRDefault="00CD07F7">
            <w:pPr>
              <w:pStyle w:val="TableParagraph"/>
              <w:numPr>
                <w:ilvl w:val="0"/>
                <w:numId w:val="58"/>
              </w:numPr>
              <w:tabs>
                <w:tab w:val="left" w:pos="820"/>
              </w:tabs>
              <w:spacing w:before="139"/>
              <w:ind w:hanging="355"/>
              <w:rPr>
                <w:i/>
                <w:sz w:val="24"/>
              </w:rPr>
            </w:pPr>
            <w:r>
              <w:rPr>
                <w:sz w:val="24"/>
              </w:rPr>
              <w:t>Response to</w:t>
            </w:r>
            <w:r>
              <w:rPr>
                <w:spacing w:val="1"/>
                <w:sz w:val="24"/>
              </w:rPr>
              <w:t xml:space="preserve"> </w:t>
            </w:r>
            <w:r>
              <w:rPr>
                <w:sz w:val="24"/>
              </w:rPr>
              <w:t>potentially</w:t>
            </w:r>
            <w:r>
              <w:rPr>
                <w:spacing w:val="-4"/>
                <w:sz w:val="24"/>
              </w:rPr>
              <w:t xml:space="preserve"> </w:t>
            </w:r>
            <w:r>
              <w:rPr>
                <w:sz w:val="24"/>
              </w:rPr>
              <w:t xml:space="preserve">disruptive </w:t>
            </w:r>
            <w:r>
              <w:rPr>
                <w:spacing w:val="-2"/>
                <w:sz w:val="24"/>
              </w:rPr>
              <w:t>other</w:t>
            </w:r>
          </w:p>
        </w:tc>
      </w:tr>
      <w:tr w:rsidR="0035248F" w14:paraId="19356F84" w14:textId="77777777">
        <w:trPr>
          <w:trHeight w:val="2507"/>
        </w:trPr>
        <w:tc>
          <w:tcPr>
            <w:tcW w:w="9069" w:type="dxa"/>
          </w:tcPr>
          <w:p w14:paraId="5FCE1AC5" w14:textId="77777777" w:rsidR="0035248F" w:rsidRDefault="00CD07F7">
            <w:pPr>
              <w:pStyle w:val="TableParagraph"/>
              <w:spacing w:line="275" w:lineRule="exact"/>
              <w:ind w:left="467"/>
              <w:rPr>
                <w:b/>
                <w:sz w:val="24"/>
              </w:rPr>
            </w:pPr>
            <w:r>
              <w:rPr>
                <w:b/>
                <w:sz w:val="24"/>
              </w:rPr>
              <w:t>3.</w:t>
            </w:r>
            <w:r>
              <w:rPr>
                <w:b/>
                <w:spacing w:val="26"/>
                <w:sz w:val="24"/>
              </w:rPr>
              <w:t xml:space="preserve">  </w:t>
            </w:r>
            <w:r>
              <w:rPr>
                <w:b/>
                <w:sz w:val="24"/>
              </w:rPr>
              <w:t>Unprompted</w:t>
            </w:r>
            <w:r>
              <w:rPr>
                <w:b/>
                <w:spacing w:val="-2"/>
                <w:sz w:val="24"/>
              </w:rPr>
              <w:t xml:space="preserve"> </w:t>
            </w:r>
            <w:r>
              <w:rPr>
                <w:b/>
                <w:sz w:val="24"/>
              </w:rPr>
              <w:t>and</w:t>
            </w:r>
            <w:r>
              <w:rPr>
                <w:b/>
                <w:spacing w:val="-2"/>
                <w:sz w:val="24"/>
              </w:rPr>
              <w:t xml:space="preserve"> </w:t>
            </w:r>
            <w:r>
              <w:rPr>
                <w:b/>
                <w:sz w:val="24"/>
              </w:rPr>
              <w:t>unsolicited</w:t>
            </w:r>
            <w:r>
              <w:rPr>
                <w:b/>
                <w:spacing w:val="-2"/>
                <w:sz w:val="24"/>
              </w:rPr>
              <w:t xml:space="preserve"> </w:t>
            </w:r>
            <w:r>
              <w:rPr>
                <w:b/>
                <w:sz w:val="24"/>
              </w:rPr>
              <w:t>employee</w:t>
            </w:r>
            <w:r>
              <w:rPr>
                <w:b/>
                <w:spacing w:val="-3"/>
                <w:sz w:val="24"/>
              </w:rPr>
              <w:t xml:space="preserve"> </w:t>
            </w:r>
            <w:r>
              <w:rPr>
                <w:b/>
                <w:spacing w:val="-2"/>
                <w:sz w:val="24"/>
              </w:rPr>
              <w:t>actions</w:t>
            </w:r>
          </w:p>
          <w:p w14:paraId="00E5ED6F" w14:textId="77777777" w:rsidR="0035248F" w:rsidRDefault="00CD07F7">
            <w:pPr>
              <w:pStyle w:val="TableParagraph"/>
              <w:numPr>
                <w:ilvl w:val="0"/>
                <w:numId w:val="57"/>
              </w:numPr>
              <w:tabs>
                <w:tab w:val="left" w:pos="820"/>
              </w:tabs>
              <w:spacing w:before="156"/>
              <w:ind w:hanging="355"/>
              <w:rPr>
                <w:sz w:val="24"/>
              </w:rPr>
            </w:pPr>
            <w:r>
              <w:rPr>
                <w:sz w:val="24"/>
              </w:rPr>
              <w:t xml:space="preserve">Attention paid to </w:t>
            </w:r>
            <w:r>
              <w:rPr>
                <w:spacing w:val="-2"/>
                <w:sz w:val="24"/>
              </w:rPr>
              <w:t>customer</w:t>
            </w:r>
          </w:p>
          <w:p w14:paraId="0FD26417" w14:textId="77777777" w:rsidR="0035248F" w:rsidRDefault="00CD07F7">
            <w:pPr>
              <w:pStyle w:val="TableParagraph"/>
              <w:numPr>
                <w:ilvl w:val="0"/>
                <w:numId w:val="57"/>
              </w:numPr>
              <w:tabs>
                <w:tab w:val="left" w:pos="820"/>
              </w:tabs>
              <w:spacing w:before="139"/>
              <w:ind w:hanging="355"/>
              <w:rPr>
                <w:sz w:val="24"/>
              </w:rPr>
            </w:pPr>
            <w:r>
              <w:rPr>
                <w:sz w:val="24"/>
              </w:rPr>
              <w:t>Truly</w:t>
            </w:r>
            <w:r>
              <w:rPr>
                <w:spacing w:val="-5"/>
                <w:sz w:val="24"/>
              </w:rPr>
              <w:t xml:space="preserve"> </w:t>
            </w:r>
            <w:r>
              <w:rPr>
                <w:sz w:val="24"/>
              </w:rPr>
              <w:t>out of the</w:t>
            </w:r>
            <w:r>
              <w:rPr>
                <w:spacing w:val="-1"/>
                <w:sz w:val="24"/>
              </w:rPr>
              <w:t xml:space="preserve"> </w:t>
            </w:r>
            <w:r>
              <w:rPr>
                <w:sz w:val="24"/>
              </w:rPr>
              <w:t>ordinary</w:t>
            </w:r>
            <w:r>
              <w:rPr>
                <w:spacing w:val="-3"/>
                <w:sz w:val="24"/>
              </w:rPr>
              <w:t xml:space="preserve"> </w:t>
            </w:r>
            <w:r>
              <w:rPr>
                <w:sz w:val="24"/>
              </w:rPr>
              <w:t xml:space="preserve">employee </w:t>
            </w:r>
            <w:proofErr w:type="spellStart"/>
            <w:r>
              <w:rPr>
                <w:spacing w:val="-2"/>
                <w:sz w:val="24"/>
              </w:rPr>
              <w:t>behaviour</w:t>
            </w:r>
            <w:proofErr w:type="spellEnd"/>
          </w:p>
          <w:p w14:paraId="155672A4" w14:textId="77777777" w:rsidR="0035248F" w:rsidRDefault="00CD07F7">
            <w:pPr>
              <w:pStyle w:val="TableParagraph"/>
              <w:numPr>
                <w:ilvl w:val="0"/>
                <w:numId w:val="57"/>
              </w:numPr>
              <w:tabs>
                <w:tab w:val="left" w:pos="820"/>
              </w:tabs>
              <w:spacing w:before="137"/>
              <w:ind w:hanging="355"/>
              <w:rPr>
                <w:sz w:val="24"/>
              </w:rPr>
            </w:pPr>
            <w:r>
              <w:rPr>
                <w:sz w:val="24"/>
              </w:rPr>
              <w:t>Employee</w:t>
            </w:r>
            <w:r>
              <w:rPr>
                <w:spacing w:val="-2"/>
                <w:sz w:val="24"/>
              </w:rPr>
              <w:t xml:space="preserve"> </w:t>
            </w:r>
            <w:proofErr w:type="spellStart"/>
            <w:r>
              <w:rPr>
                <w:sz w:val="24"/>
              </w:rPr>
              <w:t>behaviour</w:t>
            </w:r>
            <w:proofErr w:type="spellEnd"/>
            <w:r>
              <w:rPr>
                <w:spacing w:val="-1"/>
                <w:sz w:val="24"/>
              </w:rPr>
              <w:t xml:space="preserve"> </w:t>
            </w:r>
            <w:r>
              <w:rPr>
                <w:sz w:val="24"/>
              </w:rPr>
              <w:t>in the</w:t>
            </w:r>
            <w:r>
              <w:rPr>
                <w:spacing w:val="-2"/>
                <w:sz w:val="24"/>
              </w:rPr>
              <w:t xml:space="preserve"> </w:t>
            </w:r>
            <w:r>
              <w:rPr>
                <w:sz w:val="24"/>
              </w:rPr>
              <w:t>context of</w:t>
            </w:r>
            <w:r>
              <w:rPr>
                <w:spacing w:val="-1"/>
                <w:sz w:val="24"/>
              </w:rPr>
              <w:t xml:space="preserve"> </w:t>
            </w:r>
            <w:r>
              <w:rPr>
                <w:sz w:val="24"/>
              </w:rPr>
              <w:t xml:space="preserve">cultural </w:t>
            </w:r>
            <w:r>
              <w:rPr>
                <w:spacing w:val="-4"/>
                <w:sz w:val="24"/>
              </w:rPr>
              <w:t>norms</w:t>
            </w:r>
          </w:p>
          <w:p w14:paraId="3078C9F8" w14:textId="77777777" w:rsidR="0035248F" w:rsidRDefault="00CD07F7">
            <w:pPr>
              <w:pStyle w:val="TableParagraph"/>
              <w:numPr>
                <w:ilvl w:val="0"/>
                <w:numId w:val="57"/>
              </w:numPr>
              <w:tabs>
                <w:tab w:val="left" w:pos="820"/>
              </w:tabs>
              <w:spacing w:before="139"/>
              <w:ind w:hanging="355"/>
              <w:rPr>
                <w:sz w:val="24"/>
              </w:rPr>
            </w:pPr>
            <w:r>
              <w:rPr>
                <w:sz w:val="24"/>
              </w:rPr>
              <w:t>Gestalt</w:t>
            </w:r>
            <w:r>
              <w:rPr>
                <w:spacing w:val="-2"/>
                <w:sz w:val="24"/>
              </w:rPr>
              <w:t xml:space="preserve"> evaluation</w:t>
            </w:r>
          </w:p>
          <w:p w14:paraId="24E8FCC2" w14:textId="77777777" w:rsidR="0035248F" w:rsidRDefault="00CD07F7">
            <w:pPr>
              <w:pStyle w:val="TableParagraph"/>
              <w:numPr>
                <w:ilvl w:val="0"/>
                <w:numId w:val="57"/>
              </w:numPr>
              <w:tabs>
                <w:tab w:val="left" w:pos="820"/>
              </w:tabs>
              <w:spacing w:before="137"/>
              <w:ind w:hanging="355"/>
              <w:rPr>
                <w:i/>
                <w:sz w:val="24"/>
              </w:rPr>
            </w:pPr>
            <w:r>
              <w:rPr>
                <w:sz w:val="24"/>
              </w:rPr>
              <w:t>Performance</w:t>
            </w:r>
            <w:r>
              <w:rPr>
                <w:spacing w:val="-4"/>
                <w:sz w:val="24"/>
              </w:rPr>
              <w:t xml:space="preserve"> </w:t>
            </w:r>
            <w:r>
              <w:rPr>
                <w:sz w:val="24"/>
              </w:rPr>
              <w:t>under</w:t>
            </w:r>
            <w:r>
              <w:rPr>
                <w:spacing w:val="-1"/>
                <w:sz w:val="24"/>
              </w:rPr>
              <w:t xml:space="preserve"> </w:t>
            </w:r>
            <w:r>
              <w:rPr>
                <w:sz w:val="24"/>
              </w:rPr>
              <w:t>adverse</w:t>
            </w:r>
            <w:r>
              <w:rPr>
                <w:spacing w:val="-2"/>
                <w:sz w:val="24"/>
              </w:rPr>
              <w:t xml:space="preserve"> circumstances</w:t>
            </w:r>
          </w:p>
        </w:tc>
      </w:tr>
    </w:tbl>
    <w:p w14:paraId="3203CC4B" w14:textId="77777777" w:rsidR="0035248F" w:rsidRPr="0073464D" w:rsidRDefault="00CD07F7">
      <w:pPr>
        <w:pStyle w:val="BodyText"/>
        <w:ind w:left="96"/>
        <w:jc w:val="center"/>
        <w:rPr>
          <w:color w:val="000000" w:themeColor="text1"/>
        </w:rPr>
      </w:pPr>
      <w:bookmarkStart w:id="23" w:name="_bookmark23"/>
      <w:bookmarkEnd w:id="23"/>
      <w:r w:rsidRPr="0073464D">
        <w:rPr>
          <w:color w:val="000000" w:themeColor="text1"/>
        </w:rPr>
        <w:t>Table</w:t>
      </w:r>
      <w:r w:rsidRPr="0073464D">
        <w:rPr>
          <w:color w:val="000000" w:themeColor="text1"/>
          <w:spacing w:val="-3"/>
        </w:rPr>
        <w:t xml:space="preserve"> </w:t>
      </w:r>
      <w:r w:rsidRPr="0073464D">
        <w:rPr>
          <w:color w:val="000000" w:themeColor="text1"/>
        </w:rPr>
        <w:t>2-1</w:t>
      </w:r>
      <w:r w:rsidRPr="0073464D">
        <w:rPr>
          <w:color w:val="000000" w:themeColor="text1"/>
          <w:spacing w:val="-2"/>
        </w:rPr>
        <w:t xml:space="preserve"> </w:t>
      </w:r>
      <w:r w:rsidRPr="0073464D">
        <w:rPr>
          <w:color w:val="000000" w:themeColor="text1"/>
        </w:rPr>
        <w:t>Service</w:t>
      </w:r>
      <w:r w:rsidRPr="0073464D">
        <w:rPr>
          <w:color w:val="000000" w:themeColor="text1"/>
          <w:spacing w:val="-2"/>
        </w:rPr>
        <w:t xml:space="preserve"> </w:t>
      </w:r>
      <w:r w:rsidRPr="0073464D">
        <w:rPr>
          <w:color w:val="000000" w:themeColor="text1"/>
        </w:rPr>
        <w:t>Failure</w:t>
      </w:r>
      <w:r w:rsidRPr="0073464D">
        <w:rPr>
          <w:color w:val="000000" w:themeColor="text1"/>
          <w:spacing w:val="-2"/>
        </w:rPr>
        <w:t xml:space="preserve"> </w:t>
      </w:r>
      <w:r w:rsidRPr="0073464D">
        <w:rPr>
          <w:color w:val="000000" w:themeColor="text1"/>
        </w:rPr>
        <w:t>Typology.</w:t>
      </w:r>
      <w:r w:rsidRPr="0073464D">
        <w:rPr>
          <w:color w:val="000000" w:themeColor="text1"/>
          <w:spacing w:val="1"/>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Bitner</w:t>
      </w:r>
      <w:r w:rsidRPr="0073464D">
        <w:rPr>
          <w:color w:val="000000" w:themeColor="text1"/>
          <w:spacing w:val="-1"/>
        </w:rPr>
        <w:t xml:space="preserve"> </w:t>
      </w:r>
      <w:r w:rsidRPr="0073464D">
        <w:rPr>
          <w:color w:val="000000" w:themeColor="text1"/>
        </w:rPr>
        <w:t>et</w:t>
      </w:r>
      <w:r w:rsidRPr="0073464D">
        <w:rPr>
          <w:color w:val="000000" w:themeColor="text1"/>
          <w:spacing w:val="-2"/>
        </w:rPr>
        <w:t xml:space="preserve"> </w:t>
      </w:r>
      <w:r w:rsidRPr="0073464D">
        <w:rPr>
          <w:color w:val="000000" w:themeColor="text1"/>
        </w:rPr>
        <w:t>al.</w:t>
      </w:r>
      <w:r w:rsidRPr="0073464D">
        <w:rPr>
          <w:color w:val="000000" w:themeColor="text1"/>
          <w:spacing w:val="-1"/>
        </w:rPr>
        <w:t xml:space="preserve"> </w:t>
      </w:r>
      <w:r w:rsidRPr="0073464D">
        <w:rPr>
          <w:color w:val="000000" w:themeColor="text1"/>
          <w:spacing w:val="-2"/>
        </w:rPr>
        <w:t>(1990)</w:t>
      </w:r>
    </w:p>
    <w:p w14:paraId="56C13751" w14:textId="77777777" w:rsidR="0035248F" w:rsidRDefault="0035248F">
      <w:pPr>
        <w:pStyle w:val="BodyText"/>
        <w:spacing w:before="218"/>
      </w:pPr>
    </w:p>
    <w:p w14:paraId="4D740D5B" w14:textId="77777777" w:rsidR="0035248F" w:rsidRDefault="00CD07F7">
      <w:pPr>
        <w:pStyle w:val="BodyText"/>
        <w:spacing w:line="360" w:lineRule="auto"/>
        <w:ind w:left="400" w:right="293"/>
        <w:jc w:val="both"/>
      </w:pPr>
      <w:r>
        <w:t>In an extension of this research, Kelley et al (1993) proposed fifteen different types of retail failures,</w:t>
      </w:r>
      <w:r>
        <w:rPr>
          <w:spacing w:val="-2"/>
        </w:rPr>
        <w:t xml:space="preserve"> </w:t>
      </w:r>
      <w:r>
        <w:t>as</w:t>
      </w:r>
      <w:r>
        <w:rPr>
          <w:spacing w:val="-2"/>
        </w:rPr>
        <w:t xml:space="preserve"> </w:t>
      </w:r>
      <w:r>
        <w:t>shown</w:t>
      </w:r>
      <w:r>
        <w:rPr>
          <w:spacing w:val="-2"/>
        </w:rPr>
        <w:t xml:space="preserve"> </w:t>
      </w:r>
      <w:r>
        <w:t>in</w:t>
      </w:r>
      <w:r>
        <w:rPr>
          <w:spacing w:val="-2"/>
        </w:rPr>
        <w:t xml:space="preserve"> </w:t>
      </w:r>
      <w:r>
        <w:t>Table</w:t>
      </w:r>
      <w:r>
        <w:rPr>
          <w:spacing w:val="-2"/>
        </w:rPr>
        <w:t xml:space="preserve"> </w:t>
      </w:r>
      <w:r>
        <w:t>2-2.</w:t>
      </w:r>
      <w:r>
        <w:rPr>
          <w:spacing w:val="-2"/>
        </w:rPr>
        <w:t xml:space="preserve"> </w:t>
      </w:r>
      <w:r>
        <w:t>Using</w:t>
      </w:r>
      <w:r>
        <w:rPr>
          <w:spacing w:val="-5"/>
        </w:rPr>
        <w:t xml:space="preserve"> </w:t>
      </w:r>
      <w:r>
        <w:t>the</w:t>
      </w:r>
      <w:r>
        <w:rPr>
          <w:spacing w:val="-1"/>
        </w:rPr>
        <w:t xml:space="preserve"> </w:t>
      </w:r>
      <w:r>
        <w:t>critical</w:t>
      </w:r>
      <w:r>
        <w:rPr>
          <w:spacing w:val="-2"/>
        </w:rPr>
        <w:t xml:space="preserve"> </w:t>
      </w:r>
      <w:r>
        <w:t>incident</w:t>
      </w:r>
      <w:r>
        <w:rPr>
          <w:spacing w:val="-2"/>
        </w:rPr>
        <w:t xml:space="preserve"> </w:t>
      </w:r>
      <w:r>
        <w:t>technique</w:t>
      </w:r>
      <w:r>
        <w:rPr>
          <w:spacing w:val="-2"/>
        </w:rPr>
        <w:t xml:space="preserve"> </w:t>
      </w:r>
      <w:r>
        <w:t>a</w:t>
      </w:r>
      <w:r>
        <w:rPr>
          <w:spacing w:val="-4"/>
        </w:rPr>
        <w:t xml:space="preserve"> </w:t>
      </w:r>
      <w:r>
        <w:t>large</w:t>
      </w:r>
      <w:r>
        <w:rPr>
          <w:spacing w:val="-1"/>
        </w:rPr>
        <w:t xml:space="preserve"> </w:t>
      </w:r>
      <w:r>
        <w:t>sample</w:t>
      </w:r>
      <w:r>
        <w:rPr>
          <w:spacing w:val="-3"/>
        </w:rPr>
        <w:t xml:space="preserve"> </w:t>
      </w:r>
      <w:r>
        <w:t>of</w:t>
      </w:r>
      <w:r>
        <w:rPr>
          <w:spacing w:val="-2"/>
        </w:rPr>
        <w:t xml:space="preserve"> </w:t>
      </w:r>
      <w:r>
        <w:t>general merchandise</w:t>
      </w:r>
      <w:r>
        <w:rPr>
          <w:spacing w:val="-1"/>
        </w:rPr>
        <w:t xml:space="preserve"> </w:t>
      </w:r>
      <w:r>
        <w:t>retail</w:t>
      </w:r>
      <w:r>
        <w:rPr>
          <w:spacing w:val="-2"/>
        </w:rPr>
        <w:t xml:space="preserve"> </w:t>
      </w:r>
      <w:r>
        <w:t>respondents</w:t>
      </w:r>
      <w:r>
        <w:rPr>
          <w:spacing w:val="-2"/>
        </w:rPr>
        <w:t xml:space="preserve"> </w:t>
      </w:r>
      <w:r>
        <w:t>(i.e.</w:t>
      </w:r>
      <w:r>
        <w:rPr>
          <w:spacing w:val="-2"/>
        </w:rPr>
        <w:t xml:space="preserve"> </w:t>
      </w:r>
      <w:r>
        <w:t>department</w:t>
      </w:r>
      <w:r>
        <w:rPr>
          <w:spacing w:val="-2"/>
        </w:rPr>
        <w:t xml:space="preserve"> </w:t>
      </w:r>
      <w:r>
        <w:t>stores,</w:t>
      </w:r>
      <w:r>
        <w:rPr>
          <w:spacing w:val="-2"/>
        </w:rPr>
        <w:t xml:space="preserve"> </w:t>
      </w:r>
      <w:r>
        <w:t>variety</w:t>
      </w:r>
      <w:r>
        <w:rPr>
          <w:spacing w:val="-7"/>
        </w:rPr>
        <w:t xml:space="preserve"> </w:t>
      </w:r>
      <w:r>
        <w:t>stores, discount</w:t>
      </w:r>
      <w:r>
        <w:rPr>
          <w:spacing w:val="-2"/>
        </w:rPr>
        <w:t xml:space="preserve"> </w:t>
      </w:r>
      <w:r>
        <w:t>stores</w:t>
      </w:r>
      <w:r>
        <w:rPr>
          <w:spacing w:val="-2"/>
        </w:rPr>
        <w:t xml:space="preserve"> </w:t>
      </w:r>
      <w:r>
        <w:t>and</w:t>
      </w:r>
      <w:r>
        <w:rPr>
          <w:spacing w:val="-2"/>
        </w:rPr>
        <w:t xml:space="preserve"> </w:t>
      </w:r>
      <w:r>
        <w:t>mail order retailers) were asked to explain the failure and recovery experiences, to provide his or her attributes as to why</w:t>
      </w:r>
      <w:r>
        <w:rPr>
          <w:spacing w:val="-4"/>
        </w:rPr>
        <w:t xml:space="preserve"> </w:t>
      </w:r>
      <w:r>
        <w:t>the failure occurred, to rate the effectiveness of the recovery, whether they</w:t>
      </w:r>
      <w:r>
        <w:rPr>
          <w:spacing w:val="-7"/>
        </w:rPr>
        <w:t xml:space="preserve"> </w:t>
      </w:r>
      <w:r>
        <w:t>still</w:t>
      </w:r>
      <w:r>
        <w:rPr>
          <w:spacing w:val="-2"/>
        </w:rPr>
        <w:t xml:space="preserve"> </w:t>
      </w:r>
      <w:r>
        <w:t>shop</w:t>
      </w:r>
      <w:r>
        <w:rPr>
          <w:spacing w:val="-2"/>
        </w:rPr>
        <w:t xml:space="preserve"> </w:t>
      </w:r>
      <w:r>
        <w:t>at</w:t>
      </w:r>
      <w:r>
        <w:rPr>
          <w:spacing w:val="-2"/>
        </w:rPr>
        <w:t xml:space="preserve"> </w:t>
      </w:r>
      <w:r>
        <w:t>the</w:t>
      </w:r>
      <w:r>
        <w:rPr>
          <w:spacing w:val="-3"/>
        </w:rPr>
        <w:t xml:space="preserve"> </w:t>
      </w:r>
      <w:r>
        <w:t>retail</w:t>
      </w:r>
      <w:r>
        <w:rPr>
          <w:spacing w:val="-2"/>
        </w:rPr>
        <w:t xml:space="preserve"> </w:t>
      </w:r>
      <w:r>
        <w:t>store</w:t>
      </w:r>
      <w:r>
        <w:rPr>
          <w:spacing w:val="-4"/>
        </w:rPr>
        <w:t xml:space="preserve"> </w:t>
      </w:r>
      <w:r>
        <w:t>in</w:t>
      </w:r>
      <w:r>
        <w:rPr>
          <w:spacing w:val="-2"/>
        </w:rPr>
        <w:t xml:space="preserve"> </w:t>
      </w:r>
      <w:r>
        <w:t>question</w:t>
      </w:r>
      <w:r>
        <w:rPr>
          <w:spacing w:val="-5"/>
        </w:rPr>
        <w:t xml:space="preserve"> </w:t>
      </w:r>
      <w:r>
        <w:t>and</w:t>
      </w:r>
      <w:r>
        <w:rPr>
          <w:spacing w:val="-2"/>
        </w:rPr>
        <w:t xml:space="preserve"> </w:t>
      </w:r>
      <w:r>
        <w:t>finally</w:t>
      </w:r>
      <w:r>
        <w:rPr>
          <w:spacing w:val="-7"/>
        </w:rPr>
        <w:t xml:space="preserve"> </w:t>
      </w:r>
      <w:r>
        <w:t>for</w:t>
      </w:r>
      <w:r>
        <w:rPr>
          <w:spacing w:val="-4"/>
        </w:rPr>
        <w:t xml:space="preserve"> </w:t>
      </w:r>
      <w:r>
        <w:t>demographic</w:t>
      </w:r>
      <w:r>
        <w:rPr>
          <w:spacing w:val="-2"/>
        </w:rPr>
        <w:t xml:space="preserve"> </w:t>
      </w:r>
      <w:r>
        <w:t>information</w:t>
      </w:r>
      <w:r>
        <w:rPr>
          <w:spacing w:val="-2"/>
        </w:rPr>
        <w:t xml:space="preserve"> </w:t>
      </w:r>
      <w:r>
        <w:t xml:space="preserve">including sex, age and highest level of </w:t>
      </w:r>
      <w:r>
        <w:t>education attained.</w:t>
      </w:r>
    </w:p>
    <w:p w14:paraId="78314601" w14:textId="77777777" w:rsidR="0035248F" w:rsidRDefault="0035248F">
      <w:pPr>
        <w:spacing w:line="360" w:lineRule="auto"/>
        <w:jc w:val="both"/>
        <w:sectPr w:rsidR="0035248F">
          <w:pgSz w:w="11910" w:h="16840"/>
          <w:pgMar w:top="1340" w:right="1140" w:bottom="960" w:left="1040" w:header="0" w:footer="78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1763"/>
        <w:gridCol w:w="1242"/>
        <w:gridCol w:w="3008"/>
      </w:tblGrid>
      <w:tr w:rsidR="0035248F" w14:paraId="4C4C23B2" w14:textId="77777777">
        <w:trPr>
          <w:trHeight w:val="349"/>
        </w:trPr>
        <w:tc>
          <w:tcPr>
            <w:tcW w:w="3005" w:type="dxa"/>
            <w:tcBorders>
              <w:bottom w:val="nil"/>
            </w:tcBorders>
          </w:tcPr>
          <w:p w14:paraId="15578E6D" w14:textId="77777777" w:rsidR="0035248F" w:rsidRDefault="00CD07F7">
            <w:pPr>
              <w:pStyle w:val="TableParagraph"/>
              <w:spacing w:line="275" w:lineRule="exact"/>
              <w:ind w:left="107"/>
              <w:rPr>
                <w:b/>
                <w:sz w:val="24"/>
              </w:rPr>
            </w:pPr>
            <w:r>
              <w:rPr>
                <w:b/>
                <w:sz w:val="24"/>
              </w:rPr>
              <w:lastRenderedPageBreak/>
              <w:t>(Group</w:t>
            </w:r>
            <w:r>
              <w:rPr>
                <w:b/>
                <w:spacing w:val="-4"/>
                <w:sz w:val="24"/>
              </w:rPr>
              <w:t xml:space="preserve"> </w:t>
            </w:r>
            <w:r>
              <w:rPr>
                <w:b/>
                <w:spacing w:val="-5"/>
                <w:sz w:val="24"/>
              </w:rPr>
              <w:t>1)</w:t>
            </w:r>
          </w:p>
        </w:tc>
        <w:tc>
          <w:tcPr>
            <w:tcW w:w="3005" w:type="dxa"/>
            <w:gridSpan w:val="2"/>
            <w:tcBorders>
              <w:bottom w:val="nil"/>
            </w:tcBorders>
          </w:tcPr>
          <w:p w14:paraId="5AFF9B07" w14:textId="77777777" w:rsidR="0035248F" w:rsidRDefault="00CD07F7">
            <w:pPr>
              <w:pStyle w:val="TableParagraph"/>
              <w:spacing w:line="275" w:lineRule="exact"/>
              <w:ind w:left="108"/>
              <w:rPr>
                <w:b/>
                <w:sz w:val="24"/>
              </w:rPr>
            </w:pPr>
            <w:r>
              <w:rPr>
                <w:b/>
                <w:sz w:val="24"/>
              </w:rPr>
              <w:t>(Group</w:t>
            </w:r>
            <w:r>
              <w:rPr>
                <w:b/>
                <w:spacing w:val="-4"/>
                <w:sz w:val="24"/>
              </w:rPr>
              <w:t xml:space="preserve"> </w:t>
            </w:r>
            <w:r>
              <w:rPr>
                <w:b/>
                <w:spacing w:val="-5"/>
                <w:sz w:val="24"/>
              </w:rPr>
              <w:t>2)</w:t>
            </w:r>
          </w:p>
        </w:tc>
        <w:tc>
          <w:tcPr>
            <w:tcW w:w="3008" w:type="dxa"/>
            <w:tcBorders>
              <w:bottom w:val="nil"/>
            </w:tcBorders>
          </w:tcPr>
          <w:p w14:paraId="1AEB348F" w14:textId="77777777" w:rsidR="0035248F" w:rsidRDefault="00CD07F7">
            <w:pPr>
              <w:pStyle w:val="TableParagraph"/>
              <w:spacing w:line="275" w:lineRule="exact"/>
              <w:ind w:left="108"/>
              <w:rPr>
                <w:b/>
                <w:sz w:val="24"/>
              </w:rPr>
            </w:pPr>
            <w:r>
              <w:rPr>
                <w:b/>
                <w:sz w:val="24"/>
              </w:rPr>
              <w:t>(Group</w:t>
            </w:r>
            <w:r>
              <w:rPr>
                <w:b/>
                <w:spacing w:val="-4"/>
                <w:sz w:val="24"/>
              </w:rPr>
              <w:t xml:space="preserve"> </w:t>
            </w:r>
            <w:r>
              <w:rPr>
                <w:b/>
                <w:spacing w:val="-5"/>
                <w:sz w:val="24"/>
              </w:rPr>
              <w:t>3)</w:t>
            </w:r>
          </w:p>
        </w:tc>
      </w:tr>
      <w:tr w:rsidR="0035248F" w14:paraId="128778C3" w14:textId="77777777">
        <w:trPr>
          <w:trHeight w:val="414"/>
        </w:trPr>
        <w:tc>
          <w:tcPr>
            <w:tcW w:w="3005" w:type="dxa"/>
            <w:tcBorders>
              <w:top w:val="nil"/>
              <w:bottom w:val="nil"/>
            </w:tcBorders>
          </w:tcPr>
          <w:p w14:paraId="20024406" w14:textId="77777777" w:rsidR="0035248F" w:rsidRDefault="00CD07F7">
            <w:pPr>
              <w:pStyle w:val="TableParagraph"/>
              <w:spacing w:before="64"/>
              <w:ind w:left="107"/>
              <w:rPr>
                <w:b/>
                <w:sz w:val="24"/>
              </w:rPr>
            </w:pPr>
            <w:r>
              <w:rPr>
                <w:b/>
                <w:sz w:val="24"/>
              </w:rPr>
              <w:t>Employee</w:t>
            </w:r>
            <w:r>
              <w:rPr>
                <w:b/>
                <w:spacing w:val="-4"/>
                <w:sz w:val="24"/>
              </w:rPr>
              <w:t xml:space="preserve"> </w:t>
            </w:r>
            <w:r>
              <w:rPr>
                <w:b/>
                <w:sz w:val="24"/>
              </w:rPr>
              <w:t>Response</w:t>
            </w:r>
            <w:r>
              <w:rPr>
                <w:b/>
                <w:spacing w:val="-3"/>
                <w:sz w:val="24"/>
              </w:rPr>
              <w:t xml:space="preserve"> </w:t>
            </w:r>
            <w:r>
              <w:rPr>
                <w:b/>
                <w:spacing w:val="-5"/>
                <w:sz w:val="24"/>
              </w:rPr>
              <w:t>to</w:t>
            </w:r>
          </w:p>
        </w:tc>
        <w:tc>
          <w:tcPr>
            <w:tcW w:w="3005" w:type="dxa"/>
            <w:gridSpan w:val="2"/>
            <w:tcBorders>
              <w:top w:val="nil"/>
              <w:bottom w:val="nil"/>
            </w:tcBorders>
          </w:tcPr>
          <w:p w14:paraId="11F86449" w14:textId="77777777" w:rsidR="0035248F" w:rsidRDefault="00CD07F7">
            <w:pPr>
              <w:pStyle w:val="TableParagraph"/>
              <w:spacing w:before="64"/>
              <w:ind w:left="108"/>
              <w:rPr>
                <w:b/>
                <w:sz w:val="24"/>
              </w:rPr>
            </w:pPr>
            <w:r>
              <w:rPr>
                <w:b/>
                <w:sz w:val="24"/>
              </w:rPr>
              <w:t>Employee</w:t>
            </w:r>
            <w:r>
              <w:rPr>
                <w:b/>
                <w:spacing w:val="-5"/>
                <w:sz w:val="24"/>
              </w:rPr>
              <w:t xml:space="preserve"> </w:t>
            </w:r>
            <w:r>
              <w:rPr>
                <w:b/>
                <w:sz w:val="24"/>
              </w:rPr>
              <w:t>Responses</w:t>
            </w:r>
            <w:r>
              <w:rPr>
                <w:b/>
                <w:spacing w:val="-2"/>
                <w:sz w:val="24"/>
              </w:rPr>
              <w:t xml:space="preserve"> </w:t>
            </w:r>
            <w:r>
              <w:rPr>
                <w:b/>
                <w:spacing w:val="-5"/>
                <w:sz w:val="24"/>
              </w:rPr>
              <w:t>to</w:t>
            </w:r>
          </w:p>
        </w:tc>
        <w:tc>
          <w:tcPr>
            <w:tcW w:w="3008" w:type="dxa"/>
            <w:tcBorders>
              <w:top w:val="nil"/>
              <w:bottom w:val="nil"/>
            </w:tcBorders>
          </w:tcPr>
          <w:p w14:paraId="012C10A7" w14:textId="77777777" w:rsidR="0035248F" w:rsidRDefault="00CD07F7">
            <w:pPr>
              <w:pStyle w:val="TableParagraph"/>
              <w:spacing w:before="64"/>
              <w:ind w:left="108"/>
              <w:rPr>
                <w:b/>
                <w:sz w:val="24"/>
              </w:rPr>
            </w:pPr>
            <w:r>
              <w:rPr>
                <w:b/>
                <w:sz w:val="24"/>
              </w:rPr>
              <w:t>Unprompted</w:t>
            </w:r>
            <w:r>
              <w:rPr>
                <w:b/>
                <w:spacing w:val="-8"/>
                <w:sz w:val="24"/>
              </w:rPr>
              <w:t xml:space="preserve"> </w:t>
            </w:r>
            <w:r>
              <w:rPr>
                <w:b/>
                <w:spacing w:val="-5"/>
                <w:sz w:val="24"/>
              </w:rPr>
              <w:t>and</w:t>
            </w:r>
          </w:p>
        </w:tc>
      </w:tr>
      <w:tr w:rsidR="0035248F" w14:paraId="362A9A52" w14:textId="77777777">
        <w:trPr>
          <w:trHeight w:val="414"/>
        </w:trPr>
        <w:tc>
          <w:tcPr>
            <w:tcW w:w="3005" w:type="dxa"/>
            <w:tcBorders>
              <w:top w:val="nil"/>
              <w:bottom w:val="nil"/>
            </w:tcBorders>
          </w:tcPr>
          <w:p w14:paraId="72309D1E" w14:textId="77777777" w:rsidR="0035248F" w:rsidRDefault="00CD07F7">
            <w:pPr>
              <w:pStyle w:val="TableParagraph"/>
              <w:spacing w:before="63"/>
              <w:ind w:left="107"/>
              <w:rPr>
                <w:b/>
                <w:sz w:val="24"/>
              </w:rPr>
            </w:pPr>
            <w:r>
              <w:rPr>
                <w:b/>
                <w:sz w:val="24"/>
              </w:rPr>
              <w:t>Service</w:t>
            </w:r>
            <w:r>
              <w:rPr>
                <w:b/>
                <w:spacing w:val="-4"/>
                <w:sz w:val="24"/>
              </w:rPr>
              <w:t xml:space="preserve"> </w:t>
            </w:r>
            <w:r>
              <w:rPr>
                <w:b/>
                <w:spacing w:val="-2"/>
                <w:sz w:val="24"/>
              </w:rPr>
              <w:t>Delivery</w:t>
            </w:r>
          </w:p>
        </w:tc>
        <w:tc>
          <w:tcPr>
            <w:tcW w:w="3005" w:type="dxa"/>
            <w:gridSpan w:val="2"/>
            <w:tcBorders>
              <w:top w:val="nil"/>
              <w:bottom w:val="nil"/>
            </w:tcBorders>
          </w:tcPr>
          <w:p w14:paraId="4E0869CB" w14:textId="77777777" w:rsidR="0035248F" w:rsidRDefault="00CD07F7">
            <w:pPr>
              <w:pStyle w:val="TableParagraph"/>
              <w:spacing w:before="63"/>
              <w:ind w:left="108"/>
              <w:rPr>
                <w:b/>
                <w:sz w:val="24"/>
              </w:rPr>
            </w:pPr>
            <w:r>
              <w:rPr>
                <w:b/>
                <w:sz w:val="24"/>
              </w:rPr>
              <w:t>Customer</w:t>
            </w:r>
            <w:r>
              <w:rPr>
                <w:b/>
                <w:spacing w:val="-3"/>
                <w:sz w:val="24"/>
              </w:rPr>
              <w:t xml:space="preserve"> </w:t>
            </w:r>
            <w:r>
              <w:rPr>
                <w:b/>
                <w:sz w:val="24"/>
              </w:rPr>
              <w:t>Needs</w:t>
            </w:r>
            <w:r>
              <w:rPr>
                <w:b/>
                <w:spacing w:val="-1"/>
                <w:sz w:val="24"/>
              </w:rPr>
              <w:t xml:space="preserve"> </w:t>
            </w:r>
            <w:r>
              <w:rPr>
                <w:b/>
                <w:spacing w:val="-10"/>
                <w:sz w:val="24"/>
              </w:rPr>
              <w:t>&amp;</w:t>
            </w:r>
          </w:p>
        </w:tc>
        <w:tc>
          <w:tcPr>
            <w:tcW w:w="3008" w:type="dxa"/>
            <w:tcBorders>
              <w:top w:val="nil"/>
              <w:bottom w:val="nil"/>
            </w:tcBorders>
          </w:tcPr>
          <w:p w14:paraId="33CF638B" w14:textId="77777777" w:rsidR="0035248F" w:rsidRDefault="00CD07F7">
            <w:pPr>
              <w:pStyle w:val="TableParagraph"/>
              <w:spacing w:before="63"/>
              <w:ind w:left="108"/>
              <w:rPr>
                <w:b/>
                <w:sz w:val="24"/>
              </w:rPr>
            </w:pPr>
            <w:r>
              <w:rPr>
                <w:b/>
                <w:sz w:val="24"/>
              </w:rPr>
              <w:t>Unsolicited</w:t>
            </w:r>
            <w:r>
              <w:rPr>
                <w:b/>
                <w:spacing w:val="-3"/>
                <w:sz w:val="24"/>
              </w:rPr>
              <w:t xml:space="preserve"> </w:t>
            </w:r>
            <w:r>
              <w:rPr>
                <w:b/>
                <w:spacing w:val="-2"/>
                <w:sz w:val="24"/>
              </w:rPr>
              <w:t>Employee</w:t>
            </w:r>
          </w:p>
        </w:tc>
      </w:tr>
      <w:tr w:rsidR="0035248F" w14:paraId="190F38AB" w14:textId="77777777">
        <w:trPr>
          <w:trHeight w:val="477"/>
        </w:trPr>
        <w:tc>
          <w:tcPr>
            <w:tcW w:w="3005" w:type="dxa"/>
            <w:tcBorders>
              <w:top w:val="nil"/>
            </w:tcBorders>
          </w:tcPr>
          <w:p w14:paraId="1B6F18ED" w14:textId="77777777" w:rsidR="0035248F" w:rsidRDefault="00CD07F7">
            <w:pPr>
              <w:pStyle w:val="TableParagraph"/>
              <w:spacing w:before="64"/>
              <w:ind w:left="107"/>
              <w:rPr>
                <w:b/>
                <w:sz w:val="24"/>
              </w:rPr>
            </w:pPr>
            <w:r>
              <w:rPr>
                <w:b/>
                <w:sz w:val="24"/>
              </w:rPr>
              <w:t>System/Product</w:t>
            </w:r>
            <w:r>
              <w:rPr>
                <w:b/>
                <w:spacing w:val="-5"/>
                <w:sz w:val="24"/>
              </w:rPr>
              <w:t xml:space="preserve"> </w:t>
            </w:r>
            <w:r>
              <w:rPr>
                <w:b/>
                <w:spacing w:val="-2"/>
                <w:sz w:val="24"/>
              </w:rPr>
              <w:t>Failures</w:t>
            </w:r>
          </w:p>
        </w:tc>
        <w:tc>
          <w:tcPr>
            <w:tcW w:w="3005" w:type="dxa"/>
            <w:gridSpan w:val="2"/>
            <w:tcBorders>
              <w:top w:val="nil"/>
            </w:tcBorders>
          </w:tcPr>
          <w:p w14:paraId="101C0D79" w14:textId="77777777" w:rsidR="0035248F" w:rsidRDefault="00CD07F7">
            <w:pPr>
              <w:pStyle w:val="TableParagraph"/>
              <w:spacing w:before="64"/>
              <w:ind w:left="108"/>
              <w:rPr>
                <w:b/>
                <w:sz w:val="24"/>
              </w:rPr>
            </w:pPr>
            <w:r>
              <w:rPr>
                <w:b/>
                <w:spacing w:val="-2"/>
                <w:sz w:val="24"/>
              </w:rPr>
              <w:t>Requests</w:t>
            </w:r>
          </w:p>
        </w:tc>
        <w:tc>
          <w:tcPr>
            <w:tcW w:w="3008" w:type="dxa"/>
            <w:tcBorders>
              <w:top w:val="nil"/>
            </w:tcBorders>
          </w:tcPr>
          <w:p w14:paraId="1F3D987A" w14:textId="77777777" w:rsidR="0035248F" w:rsidRDefault="00CD07F7">
            <w:pPr>
              <w:pStyle w:val="TableParagraph"/>
              <w:spacing w:before="64"/>
              <w:ind w:left="108"/>
              <w:rPr>
                <w:b/>
                <w:sz w:val="24"/>
              </w:rPr>
            </w:pPr>
            <w:r>
              <w:rPr>
                <w:b/>
                <w:spacing w:val="-2"/>
                <w:sz w:val="24"/>
              </w:rPr>
              <w:t>Actions</w:t>
            </w:r>
          </w:p>
        </w:tc>
      </w:tr>
      <w:tr w:rsidR="0035248F" w14:paraId="61F11AF8" w14:textId="77777777">
        <w:trPr>
          <w:trHeight w:val="344"/>
        </w:trPr>
        <w:tc>
          <w:tcPr>
            <w:tcW w:w="3005" w:type="dxa"/>
            <w:tcBorders>
              <w:bottom w:val="nil"/>
            </w:tcBorders>
          </w:tcPr>
          <w:p w14:paraId="77FDC25F" w14:textId="77777777" w:rsidR="0035248F" w:rsidRDefault="00CD07F7">
            <w:pPr>
              <w:pStyle w:val="TableParagraph"/>
              <w:spacing w:line="270" w:lineRule="exact"/>
              <w:ind w:left="107"/>
              <w:rPr>
                <w:sz w:val="24"/>
              </w:rPr>
            </w:pPr>
            <w:r>
              <w:rPr>
                <w:sz w:val="24"/>
              </w:rPr>
              <w:t>Policy</w:t>
            </w:r>
            <w:r>
              <w:rPr>
                <w:spacing w:val="-4"/>
                <w:sz w:val="24"/>
              </w:rPr>
              <w:t xml:space="preserve"> </w:t>
            </w:r>
            <w:r>
              <w:rPr>
                <w:spacing w:val="-2"/>
                <w:sz w:val="24"/>
              </w:rPr>
              <w:t>Failures</w:t>
            </w:r>
          </w:p>
        </w:tc>
        <w:tc>
          <w:tcPr>
            <w:tcW w:w="3005" w:type="dxa"/>
            <w:gridSpan w:val="2"/>
            <w:tcBorders>
              <w:bottom w:val="nil"/>
            </w:tcBorders>
          </w:tcPr>
          <w:p w14:paraId="5D16B6F0" w14:textId="77777777" w:rsidR="0035248F" w:rsidRDefault="00CD07F7">
            <w:pPr>
              <w:pStyle w:val="TableParagraph"/>
              <w:spacing w:line="270" w:lineRule="exact"/>
              <w:ind w:left="108"/>
              <w:rPr>
                <w:sz w:val="24"/>
              </w:rPr>
            </w:pPr>
            <w:r>
              <w:rPr>
                <w:spacing w:val="-2"/>
                <w:sz w:val="24"/>
              </w:rPr>
              <w:t>Order/Request</w:t>
            </w:r>
          </w:p>
        </w:tc>
        <w:tc>
          <w:tcPr>
            <w:tcW w:w="3008" w:type="dxa"/>
            <w:tcBorders>
              <w:bottom w:val="nil"/>
            </w:tcBorders>
          </w:tcPr>
          <w:p w14:paraId="4B74FBEA" w14:textId="77777777" w:rsidR="0035248F" w:rsidRDefault="00CD07F7">
            <w:pPr>
              <w:pStyle w:val="TableParagraph"/>
              <w:spacing w:line="270" w:lineRule="exact"/>
              <w:ind w:left="108"/>
              <w:rPr>
                <w:sz w:val="24"/>
              </w:rPr>
            </w:pPr>
            <w:r>
              <w:rPr>
                <w:spacing w:val="-2"/>
                <w:sz w:val="24"/>
              </w:rPr>
              <w:t>Mischarged</w:t>
            </w:r>
          </w:p>
        </w:tc>
      </w:tr>
      <w:tr w:rsidR="0035248F" w14:paraId="315320D4" w14:textId="77777777">
        <w:trPr>
          <w:trHeight w:val="413"/>
        </w:trPr>
        <w:tc>
          <w:tcPr>
            <w:tcW w:w="3005" w:type="dxa"/>
            <w:tcBorders>
              <w:top w:val="nil"/>
              <w:bottom w:val="nil"/>
            </w:tcBorders>
          </w:tcPr>
          <w:p w14:paraId="79A48990" w14:textId="77777777" w:rsidR="0035248F" w:rsidRDefault="00CD07F7">
            <w:pPr>
              <w:pStyle w:val="TableParagraph"/>
              <w:spacing w:before="64"/>
              <w:ind w:left="107"/>
              <w:rPr>
                <w:sz w:val="24"/>
              </w:rPr>
            </w:pPr>
            <w:r>
              <w:rPr>
                <w:sz w:val="24"/>
              </w:rPr>
              <w:t>Slow/Unavailable</w:t>
            </w:r>
            <w:r>
              <w:rPr>
                <w:spacing w:val="-3"/>
                <w:sz w:val="24"/>
              </w:rPr>
              <w:t xml:space="preserve"> </w:t>
            </w:r>
            <w:r>
              <w:rPr>
                <w:spacing w:val="-2"/>
                <w:sz w:val="24"/>
              </w:rPr>
              <w:t>Service</w:t>
            </w:r>
          </w:p>
        </w:tc>
        <w:tc>
          <w:tcPr>
            <w:tcW w:w="1763" w:type="dxa"/>
            <w:vMerge w:val="restart"/>
            <w:tcBorders>
              <w:top w:val="nil"/>
              <w:bottom w:val="nil"/>
              <w:right w:val="nil"/>
            </w:tcBorders>
          </w:tcPr>
          <w:p w14:paraId="383E419D" w14:textId="77777777" w:rsidR="0035248F" w:rsidRDefault="00CD07F7">
            <w:pPr>
              <w:pStyle w:val="TableParagraph"/>
              <w:spacing w:before="64"/>
              <w:ind w:left="108"/>
              <w:rPr>
                <w:sz w:val="24"/>
              </w:rPr>
            </w:pPr>
            <w:r>
              <w:rPr>
                <w:spacing w:val="-2"/>
                <w:sz w:val="24"/>
              </w:rPr>
              <w:t>Administration</w:t>
            </w:r>
          </w:p>
          <w:p w14:paraId="4767F7E1" w14:textId="77777777" w:rsidR="0035248F" w:rsidRDefault="00CD07F7">
            <w:pPr>
              <w:pStyle w:val="TableParagraph"/>
              <w:spacing w:before="137"/>
              <w:ind w:left="108"/>
              <w:rPr>
                <w:sz w:val="24"/>
              </w:rPr>
            </w:pPr>
            <w:r>
              <w:rPr>
                <w:spacing w:val="-2"/>
                <w:sz w:val="24"/>
              </w:rPr>
              <w:t>Error</w:t>
            </w:r>
          </w:p>
        </w:tc>
        <w:tc>
          <w:tcPr>
            <w:tcW w:w="1242" w:type="dxa"/>
            <w:vMerge w:val="restart"/>
            <w:tcBorders>
              <w:top w:val="nil"/>
              <w:left w:val="nil"/>
              <w:bottom w:val="nil"/>
            </w:tcBorders>
          </w:tcPr>
          <w:p w14:paraId="7A9D5664" w14:textId="77777777" w:rsidR="0035248F" w:rsidRDefault="00CD07F7">
            <w:pPr>
              <w:pStyle w:val="TableParagraph"/>
              <w:spacing w:before="64"/>
              <w:ind w:left="206"/>
              <w:rPr>
                <w:sz w:val="24"/>
              </w:rPr>
            </w:pPr>
            <w:r>
              <w:rPr>
                <w:spacing w:val="-2"/>
                <w:sz w:val="24"/>
              </w:rPr>
              <w:t>Customer</w:t>
            </w:r>
          </w:p>
        </w:tc>
        <w:tc>
          <w:tcPr>
            <w:tcW w:w="3008" w:type="dxa"/>
            <w:tcBorders>
              <w:top w:val="nil"/>
              <w:bottom w:val="nil"/>
            </w:tcBorders>
          </w:tcPr>
          <w:p w14:paraId="01082A80" w14:textId="77777777" w:rsidR="0035248F" w:rsidRDefault="00CD07F7">
            <w:pPr>
              <w:pStyle w:val="TableParagraph"/>
              <w:spacing w:before="64"/>
              <w:ind w:left="108"/>
              <w:rPr>
                <w:sz w:val="24"/>
              </w:rPr>
            </w:pPr>
            <w:r>
              <w:rPr>
                <w:spacing w:val="-2"/>
                <w:sz w:val="24"/>
              </w:rPr>
              <w:t>Shoplifting</w:t>
            </w:r>
          </w:p>
        </w:tc>
      </w:tr>
      <w:tr w:rsidR="0035248F" w14:paraId="144A2D74" w14:textId="77777777">
        <w:trPr>
          <w:trHeight w:val="414"/>
        </w:trPr>
        <w:tc>
          <w:tcPr>
            <w:tcW w:w="3005" w:type="dxa"/>
            <w:tcBorders>
              <w:top w:val="nil"/>
              <w:bottom w:val="nil"/>
            </w:tcBorders>
          </w:tcPr>
          <w:p w14:paraId="5D1F44EC" w14:textId="77777777" w:rsidR="0035248F" w:rsidRDefault="00CD07F7">
            <w:pPr>
              <w:pStyle w:val="TableParagraph"/>
              <w:spacing w:before="63"/>
              <w:ind w:left="107"/>
              <w:rPr>
                <w:sz w:val="24"/>
              </w:rPr>
            </w:pPr>
            <w:r>
              <w:rPr>
                <w:sz w:val="24"/>
              </w:rPr>
              <w:t>System</w:t>
            </w:r>
            <w:r>
              <w:rPr>
                <w:spacing w:val="-4"/>
                <w:sz w:val="24"/>
              </w:rPr>
              <w:t xml:space="preserve"> </w:t>
            </w:r>
            <w:r>
              <w:rPr>
                <w:spacing w:val="-2"/>
                <w:sz w:val="24"/>
              </w:rPr>
              <w:t>Pricing</w:t>
            </w:r>
          </w:p>
        </w:tc>
        <w:tc>
          <w:tcPr>
            <w:tcW w:w="1763" w:type="dxa"/>
            <w:vMerge/>
            <w:tcBorders>
              <w:top w:val="nil"/>
              <w:bottom w:val="nil"/>
              <w:right w:val="nil"/>
            </w:tcBorders>
          </w:tcPr>
          <w:p w14:paraId="13A40A42" w14:textId="77777777" w:rsidR="0035248F" w:rsidRDefault="0035248F">
            <w:pPr>
              <w:rPr>
                <w:sz w:val="2"/>
                <w:szCs w:val="2"/>
              </w:rPr>
            </w:pPr>
          </w:p>
        </w:tc>
        <w:tc>
          <w:tcPr>
            <w:tcW w:w="1242" w:type="dxa"/>
            <w:vMerge/>
            <w:tcBorders>
              <w:top w:val="nil"/>
              <w:left w:val="nil"/>
              <w:bottom w:val="nil"/>
            </w:tcBorders>
          </w:tcPr>
          <w:p w14:paraId="172A5328" w14:textId="77777777" w:rsidR="0035248F" w:rsidRDefault="0035248F">
            <w:pPr>
              <w:rPr>
                <w:sz w:val="2"/>
                <w:szCs w:val="2"/>
              </w:rPr>
            </w:pPr>
          </w:p>
        </w:tc>
        <w:tc>
          <w:tcPr>
            <w:tcW w:w="3008" w:type="dxa"/>
            <w:tcBorders>
              <w:top w:val="nil"/>
              <w:bottom w:val="nil"/>
            </w:tcBorders>
          </w:tcPr>
          <w:p w14:paraId="4DC4DC74" w14:textId="77777777" w:rsidR="0035248F" w:rsidRDefault="00CD07F7">
            <w:pPr>
              <w:pStyle w:val="TableParagraph"/>
              <w:spacing w:before="63"/>
              <w:ind w:left="108"/>
              <w:rPr>
                <w:sz w:val="24"/>
              </w:rPr>
            </w:pPr>
            <w:r>
              <w:rPr>
                <w:spacing w:val="-2"/>
                <w:sz w:val="24"/>
              </w:rPr>
              <w:t>Embarrassments</w:t>
            </w:r>
          </w:p>
        </w:tc>
      </w:tr>
      <w:tr w:rsidR="0035248F" w14:paraId="6FB8194B" w14:textId="77777777">
        <w:trPr>
          <w:trHeight w:val="414"/>
        </w:trPr>
        <w:tc>
          <w:tcPr>
            <w:tcW w:w="3005" w:type="dxa"/>
            <w:tcBorders>
              <w:top w:val="nil"/>
              <w:bottom w:val="nil"/>
            </w:tcBorders>
          </w:tcPr>
          <w:p w14:paraId="7CBE7069" w14:textId="77777777" w:rsidR="0035248F" w:rsidRDefault="00CD07F7">
            <w:pPr>
              <w:pStyle w:val="TableParagraph"/>
              <w:spacing w:before="64"/>
              <w:ind w:left="107"/>
              <w:rPr>
                <w:sz w:val="24"/>
              </w:rPr>
            </w:pPr>
            <w:r>
              <w:rPr>
                <w:sz w:val="24"/>
              </w:rPr>
              <w:t>Packaging</w:t>
            </w:r>
            <w:r>
              <w:rPr>
                <w:spacing w:val="-7"/>
                <w:sz w:val="24"/>
              </w:rPr>
              <w:t xml:space="preserve"> </w:t>
            </w:r>
            <w:r>
              <w:rPr>
                <w:spacing w:val="-4"/>
                <w:sz w:val="24"/>
              </w:rPr>
              <w:t>Error</w:t>
            </w:r>
          </w:p>
        </w:tc>
        <w:tc>
          <w:tcPr>
            <w:tcW w:w="3005" w:type="dxa"/>
            <w:gridSpan w:val="2"/>
            <w:tcBorders>
              <w:top w:val="nil"/>
              <w:bottom w:val="nil"/>
            </w:tcBorders>
          </w:tcPr>
          <w:p w14:paraId="30EB71F8" w14:textId="77777777" w:rsidR="0035248F" w:rsidRDefault="0035248F">
            <w:pPr>
              <w:pStyle w:val="TableParagraph"/>
              <w:rPr>
                <w:sz w:val="24"/>
              </w:rPr>
            </w:pPr>
          </w:p>
        </w:tc>
        <w:tc>
          <w:tcPr>
            <w:tcW w:w="3008" w:type="dxa"/>
            <w:tcBorders>
              <w:top w:val="nil"/>
              <w:bottom w:val="nil"/>
            </w:tcBorders>
          </w:tcPr>
          <w:p w14:paraId="537FFA74" w14:textId="77777777" w:rsidR="0035248F" w:rsidRDefault="00CD07F7">
            <w:pPr>
              <w:pStyle w:val="TableParagraph"/>
              <w:spacing w:before="64"/>
              <w:ind w:left="108"/>
              <w:rPr>
                <w:sz w:val="24"/>
              </w:rPr>
            </w:pPr>
            <w:r>
              <w:rPr>
                <w:sz w:val="24"/>
              </w:rPr>
              <w:t xml:space="preserve">Attention </w:t>
            </w:r>
            <w:r>
              <w:rPr>
                <w:spacing w:val="-2"/>
                <w:sz w:val="24"/>
              </w:rPr>
              <w:t>Failure</w:t>
            </w:r>
          </w:p>
        </w:tc>
      </w:tr>
      <w:tr w:rsidR="0035248F" w14:paraId="7F3D2839" w14:textId="77777777">
        <w:trPr>
          <w:trHeight w:val="414"/>
        </w:trPr>
        <w:tc>
          <w:tcPr>
            <w:tcW w:w="3005" w:type="dxa"/>
            <w:tcBorders>
              <w:top w:val="nil"/>
              <w:bottom w:val="nil"/>
            </w:tcBorders>
          </w:tcPr>
          <w:p w14:paraId="04AF3455" w14:textId="77777777" w:rsidR="0035248F" w:rsidRDefault="00CD07F7">
            <w:pPr>
              <w:pStyle w:val="TableParagraph"/>
              <w:spacing w:before="63"/>
              <w:ind w:left="107"/>
              <w:rPr>
                <w:sz w:val="24"/>
              </w:rPr>
            </w:pPr>
            <w:r>
              <w:rPr>
                <w:sz w:val="24"/>
              </w:rPr>
              <w:t>Out of</w:t>
            </w:r>
            <w:r>
              <w:rPr>
                <w:spacing w:val="-1"/>
                <w:sz w:val="24"/>
              </w:rPr>
              <w:t xml:space="preserve"> </w:t>
            </w:r>
            <w:r>
              <w:rPr>
                <w:spacing w:val="-2"/>
                <w:sz w:val="24"/>
              </w:rPr>
              <w:t>Stock</w:t>
            </w:r>
          </w:p>
        </w:tc>
        <w:tc>
          <w:tcPr>
            <w:tcW w:w="3005" w:type="dxa"/>
            <w:gridSpan w:val="2"/>
            <w:tcBorders>
              <w:top w:val="nil"/>
              <w:bottom w:val="nil"/>
            </w:tcBorders>
          </w:tcPr>
          <w:p w14:paraId="50774B83" w14:textId="77777777" w:rsidR="0035248F" w:rsidRDefault="0035248F">
            <w:pPr>
              <w:pStyle w:val="TableParagraph"/>
              <w:rPr>
                <w:sz w:val="24"/>
              </w:rPr>
            </w:pPr>
          </w:p>
        </w:tc>
        <w:tc>
          <w:tcPr>
            <w:tcW w:w="3008" w:type="dxa"/>
            <w:tcBorders>
              <w:top w:val="nil"/>
              <w:bottom w:val="nil"/>
            </w:tcBorders>
          </w:tcPr>
          <w:p w14:paraId="0B98C7FF" w14:textId="77777777" w:rsidR="0035248F" w:rsidRDefault="0035248F">
            <w:pPr>
              <w:pStyle w:val="TableParagraph"/>
              <w:rPr>
                <w:sz w:val="24"/>
              </w:rPr>
            </w:pPr>
          </w:p>
        </w:tc>
      </w:tr>
      <w:tr w:rsidR="0035248F" w14:paraId="744776AF" w14:textId="77777777">
        <w:trPr>
          <w:trHeight w:val="414"/>
        </w:trPr>
        <w:tc>
          <w:tcPr>
            <w:tcW w:w="3005" w:type="dxa"/>
            <w:tcBorders>
              <w:top w:val="nil"/>
              <w:bottom w:val="nil"/>
            </w:tcBorders>
          </w:tcPr>
          <w:p w14:paraId="683D0173" w14:textId="77777777" w:rsidR="0035248F" w:rsidRDefault="00CD07F7">
            <w:pPr>
              <w:pStyle w:val="TableParagraph"/>
              <w:spacing w:before="64"/>
              <w:ind w:left="107"/>
              <w:rPr>
                <w:sz w:val="24"/>
              </w:rPr>
            </w:pPr>
            <w:r>
              <w:rPr>
                <w:sz w:val="24"/>
              </w:rPr>
              <w:t>Product</w:t>
            </w:r>
            <w:r>
              <w:rPr>
                <w:spacing w:val="-2"/>
                <w:sz w:val="24"/>
              </w:rPr>
              <w:t xml:space="preserve"> Defect</w:t>
            </w:r>
          </w:p>
        </w:tc>
        <w:tc>
          <w:tcPr>
            <w:tcW w:w="3005" w:type="dxa"/>
            <w:gridSpan w:val="2"/>
            <w:tcBorders>
              <w:top w:val="nil"/>
              <w:bottom w:val="nil"/>
            </w:tcBorders>
          </w:tcPr>
          <w:p w14:paraId="076D849A" w14:textId="77777777" w:rsidR="0035248F" w:rsidRDefault="0035248F">
            <w:pPr>
              <w:pStyle w:val="TableParagraph"/>
              <w:rPr>
                <w:sz w:val="24"/>
              </w:rPr>
            </w:pPr>
          </w:p>
        </w:tc>
        <w:tc>
          <w:tcPr>
            <w:tcW w:w="3008" w:type="dxa"/>
            <w:tcBorders>
              <w:top w:val="nil"/>
              <w:bottom w:val="nil"/>
            </w:tcBorders>
          </w:tcPr>
          <w:p w14:paraId="0F84CA09" w14:textId="77777777" w:rsidR="0035248F" w:rsidRDefault="0035248F">
            <w:pPr>
              <w:pStyle w:val="TableParagraph"/>
              <w:rPr>
                <w:sz w:val="24"/>
              </w:rPr>
            </w:pPr>
          </w:p>
        </w:tc>
      </w:tr>
      <w:tr w:rsidR="0035248F" w14:paraId="2A309E9E" w14:textId="77777777">
        <w:trPr>
          <w:trHeight w:val="414"/>
        </w:trPr>
        <w:tc>
          <w:tcPr>
            <w:tcW w:w="3005" w:type="dxa"/>
            <w:tcBorders>
              <w:top w:val="nil"/>
              <w:bottom w:val="nil"/>
            </w:tcBorders>
          </w:tcPr>
          <w:p w14:paraId="74A11959" w14:textId="77777777" w:rsidR="0035248F" w:rsidRDefault="00CD07F7">
            <w:pPr>
              <w:pStyle w:val="TableParagraph"/>
              <w:spacing w:before="63"/>
              <w:ind w:left="107"/>
              <w:rPr>
                <w:sz w:val="24"/>
              </w:rPr>
            </w:pPr>
            <w:r>
              <w:rPr>
                <w:sz w:val="24"/>
              </w:rPr>
              <w:t xml:space="preserve">Hold </w:t>
            </w:r>
            <w:r>
              <w:rPr>
                <w:spacing w:val="-2"/>
                <w:sz w:val="24"/>
              </w:rPr>
              <w:t>Disasters</w:t>
            </w:r>
          </w:p>
        </w:tc>
        <w:tc>
          <w:tcPr>
            <w:tcW w:w="3005" w:type="dxa"/>
            <w:gridSpan w:val="2"/>
            <w:tcBorders>
              <w:top w:val="nil"/>
              <w:bottom w:val="nil"/>
            </w:tcBorders>
          </w:tcPr>
          <w:p w14:paraId="63565C3F" w14:textId="77777777" w:rsidR="0035248F" w:rsidRDefault="0035248F">
            <w:pPr>
              <w:pStyle w:val="TableParagraph"/>
              <w:rPr>
                <w:sz w:val="24"/>
              </w:rPr>
            </w:pPr>
          </w:p>
        </w:tc>
        <w:tc>
          <w:tcPr>
            <w:tcW w:w="3008" w:type="dxa"/>
            <w:tcBorders>
              <w:top w:val="nil"/>
              <w:bottom w:val="nil"/>
            </w:tcBorders>
          </w:tcPr>
          <w:p w14:paraId="031DD2E7" w14:textId="77777777" w:rsidR="0035248F" w:rsidRDefault="0035248F">
            <w:pPr>
              <w:pStyle w:val="TableParagraph"/>
              <w:rPr>
                <w:sz w:val="24"/>
              </w:rPr>
            </w:pPr>
          </w:p>
        </w:tc>
      </w:tr>
      <w:tr w:rsidR="0035248F" w14:paraId="131DF875" w14:textId="77777777">
        <w:trPr>
          <w:trHeight w:val="414"/>
        </w:trPr>
        <w:tc>
          <w:tcPr>
            <w:tcW w:w="3005" w:type="dxa"/>
            <w:tcBorders>
              <w:top w:val="nil"/>
              <w:bottom w:val="nil"/>
            </w:tcBorders>
          </w:tcPr>
          <w:p w14:paraId="2641DDCE" w14:textId="77777777" w:rsidR="0035248F" w:rsidRDefault="00CD07F7">
            <w:pPr>
              <w:pStyle w:val="TableParagraph"/>
              <w:spacing w:before="64"/>
              <w:ind w:left="107"/>
              <w:rPr>
                <w:sz w:val="24"/>
              </w:rPr>
            </w:pPr>
            <w:r>
              <w:rPr>
                <w:sz w:val="24"/>
              </w:rPr>
              <w:t>Alterations</w:t>
            </w:r>
            <w:r>
              <w:rPr>
                <w:spacing w:val="-2"/>
                <w:sz w:val="24"/>
              </w:rPr>
              <w:t xml:space="preserve"> </w:t>
            </w:r>
            <w:r>
              <w:rPr>
                <w:sz w:val="24"/>
              </w:rPr>
              <w:t>&amp;</w:t>
            </w:r>
            <w:r>
              <w:rPr>
                <w:spacing w:val="-3"/>
                <w:sz w:val="24"/>
              </w:rPr>
              <w:t xml:space="preserve"> </w:t>
            </w:r>
            <w:r>
              <w:rPr>
                <w:spacing w:val="-2"/>
                <w:sz w:val="24"/>
              </w:rPr>
              <w:t>Repairs</w:t>
            </w:r>
          </w:p>
        </w:tc>
        <w:tc>
          <w:tcPr>
            <w:tcW w:w="3005" w:type="dxa"/>
            <w:gridSpan w:val="2"/>
            <w:tcBorders>
              <w:top w:val="nil"/>
              <w:bottom w:val="nil"/>
            </w:tcBorders>
          </w:tcPr>
          <w:p w14:paraId="47E7007A" w14:textId="77777777" w:rsidR="0035248F" w:rsidRDefault="0035248F">
            <w:pPr>
              <w:pStyle w:val="TableParagraph"/>
              <w:rPr>
                <w:sz w:val="24"/>
              </w:rPr>
            </w:pPr>
          </w:p>
        </w:tc>
        <w:tc>
          <w:tcPr>
            <w:tcW w:w="3008" w:type="dxa"/>
            <w:tcBorders>
              <w:top w:val="nil"/>
              <w:bottom w:val="nil"/>
            </w:tcBorders>
          </w:tcPr>
          <w:p w14:paraId="040A1D98" w14:textId="77777777" w:rsidR="0035248F" w:rsidRDefault="0035248F">
            <w:pPr>
              <w:pStyle w:val="TableParagraph"/>
              <w:rPr>
                <w:sz w:val="24"/>
              </w:rPr>
            </w:pPr>
          </w:p>
        </w:tc>
      </w:tr>
      <w:tr w:rsidR="0073464D" w:rsidRPr="0073464D" w14:paraId="6C569F89" w14:textId="77777777">
        <w:trPr>
          <w:trHeight w:val="483"/>
        </w:trPr>
        <w:tc>
          <w:tcPr>
            <w:tcW w:w="3005" w:type="dxa"/>
            <w:tcBorders>
              <w:top w:val="nil"/>
            </w:tcBorders>
          </w:tcPr>
          <w:p w14:paraId="7FD168BB" w14:textId="77777777" w:rsidR="0035248F" w:rsidRPr="0073464D" w:rsidRDefault="00CD07F7">
            <w:pPr>
              <w:pStyle w:val="TableParagraph"/>
              <w:spacing w:before="63"/>
              <w:ind w:left="107"/>
              <w:rPr>
                <w:color w:val="000000" w:themeColor="text1"/>
                <w:sz w:val="24"/>
              </w:rPr>
            </w:pPr>
            <w:r w:rsidRPr="0073464D">
              <w:rPr>
                <w:color w:val="000000" w:themeColor="text1"/>
                <w:sz w:val="24"/>
              </w:rPr>
              <w:t>Bad</w:t>
            </w:r>
            <w:r w:rsidRPr="0073464D">
              <w:rPr>
                <w:color w:val="000000" w:themeColor="text1"/>
                <w:spacing w:val="-1"/>
                <w:sz w:val="24"/>
              </w:rPr>
              <w:t xml:space="preserve"> </w:t>
            </w:r>
            <w:r w:rsidRPr="0073464D">
              <w:rPr>
                <w:color w:val="000000" w:themeColor="text1"/>
                <w:spacing w:val="-2"/>
                <w:sz w:val="24"/>
              </w:rPr>
              <w:t>Information</w:t>
            </w:r>
          </w:p>
        </w:tc>
        <w:tc>
          <w:tcPr>
            <w:tcW w:w="3005" w:type="dxa"/>
            <w:gridSpan w:val="2"/>
            <w:tcBorders>
              <w:top w:val="nil"/>
            </w:tcBorders>
          </w:tcPr>
          <w:p w14:paraId="1FABD209" w14:textId="77777777" w:rsidR="0035248F" w:rsidRPr="0073464D" w:rsidRDefault="0035248F">
            <w:pPr>
              <w:pStyle w:val="TableParagraph"/>
              <w:rPr>
                <w:color w:val="000000" w:themeColor="text1"/>
                <w:sz w:val="24"/>
              </w:rPr>
            </w:pPr>
          </w:p>
        </w:tc>
        <w:tc>
          <w:tcPr>
            <w:tcW w:w="3008" w:type="dxa"/>
            <w:tcBorders>
              <w:top w:val="nil"/>
            </w:tcBorders>
          </w:tcPr>
          <w:p w14:paraId="1DA55FBD" w14:textId="77777777" w:rsidR="0035248F" w:rsidRPr="0073464D" w:rsidRDefault="0035248F">
            <w:pPr>
              <w:pStyle w:val="TableParagraph"/>
              <w:rPr>
                <w:color w:val="000000" w:themeColor="text1"/>
                <w:sz w:val="24"/>
              </w:rPr>
            </w:pPr>
          </w:p>
        </w:tc>
      </w:tr>
    </w:tbl>
    <w:p w14:paraId="52334EB8" w14:textId="77777777" w:rsidR="0035248F" w:rsidRPr="0073464D" w:rsidRDefault="00CD07F7">
      <w:pPr>
        <w:pStyle w:val="BodyText"/>
        <w:spacing w:before="21"/>
        <w:ind w:left="1067"/>
        <w:rPr>
          <w:color w:val="000000" w:themeColor="text1"/>
        </w:rPr>
      </w:pPr>
      <w:bookmarkStart w:id="24" w:name="_bookmark24"/>
      <w:bookmarkEnd w:id="24"/>
      <w:r w:rsidRPr="0073464D">
        <w:rPr>
          <w:color w:val="000000" w:themeColor="text1"/>
        </w:rPr>
        <w:t>Table</w:t>
      </w:r>
      <w:r w:rsidRPr="0073464D">
        <w:rPr>
          <w:color w:val="000000" w:themeColor="text1"/>
          <w:spacing w:val="-4"/>
        </w:rPr>
        <w:t xml:space="preserve"> </w:t>
      </w:r>
      <w:r w:rsidRPr="0073464D">
        <w:rPr>
          <w:color w:val="000000" w:themeColor="text1"/>
        </w:rPr>
        <w:t>2-2 Typology</w:t>
      </w:r>
      <w:r w:rsidRPr="0073464D">
        <w:rPr>
          <w:color w:val="000000" w:themeColor="text1"/>
          <w:spacing w:val="-5"/>
        </w:rPr>
        <w:t xml:space="preserve"> </w:t>
      </w:r>
      <w:r w:rsidRPr="0073464D">
        <w:rPr>
          <w:color w:val="000000" w:themeColor="text1"/>
        </w:rPr>
        <w:t>of retail</w:t>
      </w:r>
      <w:r w:rsidRPr="0073464D">
        <w:rPr>
          <w:color w:val="000000" w:themeColor="text1"/>
          <w:spacing w:val="-1"/>
        </w:rPr>
        <w:t xml:space="preserve"> </w:t>
      </w:r>
      <w:r w:rsidRPr="0073464D">
        <w:rPr>
          <w:color w:val="000000" w:themeColor="text1"/>
        </w:rPr>
        <w:t>failures. Source: Adapted from</w:t>
      </w:r>
      <w:r w:rsidRPr="0073464D">
        <w:rPr>
          <w:color w:val="000000" w:themeColor="text1"/>
          <w:spacing w:val="-1"/>
        </w:rPr>
        <w:t xml:space="preserve"> </w:t>
      </w:r>
      <w:r w:rsidRPr="0073464D">
        <w:rPr>
          <w:color w:val="000000" w:themeColor="text1"/>
        </w:rPr>
        <w:t>Kelley</w:t>
      </w:r>
      <w:r w:rsidRPr="0073464D">
        <w:rPr>
          <w:color w:val="000000" w:themeColor="text1"/>
          <w:spacing w:val="-3"/>
        </w:rPr>
        <w:t xml:space="preserve"> </w:t>
      </w:r>
      <w:r w:rsidRPr="0073464D">
        <w:rPr>
          <w:color w:val="000000" w:themeColor="text1"/>
        </w:rPr>
        <w:t xml:space="preserve">et al </w:t>
      </w:r>
      <w:r w:rsidRPr="0073464D">
        <w:rPr>
          <w:color w:val="000000" w:themeColor="text1"/>
          <w:spacing w:val="-2"/>
        </w:rPr>
        <w:t>(1993).</w:t>
      </w:r>
    </w:p>
    <w:p w14:paraId="155FBDBE" w14:textId="77777777" w:rsidR="0035248F" w:rsidRPr="0073464D" w:rsidRDefault="0035248F">
      <w:pPr>
        <w:pStyle w:val="BodyText"/>
        <w:spacing w:before="220"/>
        <w:rPr>
          <w:color w:val="000000" w:themeColor="text1"/>
        </w:rPr>
      </w:pPr>
    </w:p>
    <w:p w14:paraId="14FECDC9" w14:textId="77777777" w:rsidR="0035248F" w:rsidRPr="0073464D" w:rsidRDefault="00CD07F7">
      <w:pPr>
        <w:pStyle w:val="BodyText"/>
        <w:spacing w:line="360" w:lineRule="auto"/>
        <w:ind w:left="400" w:right="296"/>
        <w:jc w:val="both"/>
        <w:rPr>
          <w:color w:val="000000" w:themeColor="text1"/>
        </w:rPr>
      </w:pPr>
      <w:r w:rsidRPr="0073464D">
        <w:rPr>
          <w:color w:val="000000" w:themeColor="text1"/>
        </w:rPr>
        <w:t>In the context of the hospitality</w:t>
      </w:r>
      <w:r w:rsidRPr="0073464D">
        <w:rPr>
          <w:color w:val="000000" w:themeColor="text1"/>
          <w:spacing w:val="-5"/>
        </w:rPr>
        <w:t xml:space="preserve"> </w:t>
      </w:r>
      <w:r w:rsidRPr="0073464D">
        <w:rPr>
          <w:color w:val="000000" w:themeColor="text1"/>
        </w:rPr>
        <w:t xml:space="preserve">industry, Hoffman et al (1995) identified eleven categories of service failures, again based on critical incidents </w:t>
      </w:r>
      <w:r w:rsidRPr="0073464D">
        <w:rPr>
          <w:color w:val="000000" w:themeColor="text1"/>
        </w:rPr>
        <w:t>collected from restaurant customers, as displayed in Table 2-3.</w:t>
      </w:r>
    </w:p>
    <w:p w14:paraId="0E294E7F" w14:textId="77777777" w:rsidR="0035248F" w:rsidRPr="0073464D" w:rsidRDefault="0035248F">
      <w:pPr>
        <w:pStyle w:val="BodyText"/>
        <w:spacing w:before="17"/>
        <w:rPr>
          <w:color w:val="000000" w:themeColor="text1"/>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005"/>
        <w:gridCol w:w="3008"/>
      </w:tblGrid>
      <w:tr w:rsidR="0073464D" w:rsidRPr="0073464D" w14:paraId="62C12D1C" w14:textId="77777777">
        <w:trPr>
          <w:trHeight w:val="1656"/>
        </w:trPr>
        <w:tc>
          <w:tcPr>
            <w:tcW w:w="3005" w:type="dxa"/>
          </w:tcPr>
          <w:p w14:paraId="61B513A2" w14:textId="77777777" w:rsidR="0035248F" w:rsidRPr="0073464D" w:rsidRDefault="00CD07F7">
            <w:pPr>
              <w:pStyle w:val="TableParagraph"/>
              <w:spacing w:line="275" w:lineRule="exact"/>
              <w:ind w:left="107"/>
              <w:rPr>
                <w:b/>
                <w:color w:val="000000" w:themeColor="text1"/>
                <w:sz w:val="24"/>
              </w:rPr>
            </w:pPr>
            <w:r w:rsidRPr="0073464D">
              <w:rPr>
                <w:b/>
                <w:color w:val="000000" w:themeColor="text1"/>
                <w:sz w:val="24"/>
              </w:rPr>
              <w:t>(Group</w:t>
            </w:r>
            <w:r w:rsidRPr="0073464D">
              <w:rPr>
                <w:b/>
                <w:color w:val="000000" w:themeColor="text1"/>
                <w:spacing w:val="-4"/>
                <w:sz w:val="24"/>
              </w:rPr>
              <w:t xml:space="preserve"> </w:t>
            </w:r>
            <w:r w:rsidRPr="0073464D">
              <w:rPr>
                <w:b/>
                <w:color w:val="000000" w:themeColor="text1"/>
                <w:spacing w:val="-5"/>
                <w:sz w:val="24"/>
              </w:rPr>
              <w:t>1)</w:t>
            </w:r>
          </w:p>
          <w:p w14:paraId="7ABF2236" w14:textId="77777777" w:rsidR="0035248F" w:rsidRPr="0073464D" w:rsidRDefault="00CD07F7">
            <w:pPr>
              <w:pStyle w:val="TableParagraph"/>
              <w:spacing w:before="137"/>
              <w:ind w:left="107"/>
              <w:rPr>
                <w:b/>
                <w:color w:val="000000" w:themeColor="text1"/>
                <w:sz w:val="24"/>
              </w:rPr>
            </w:pPr>
            <w:r w:rsidRPr="0073464D">
              <w:rPr>
                <w:b/>
                <w:color w:val="000000" w:themeColor="text1"/>
                <w:sz w:val="24"/>
              </w:rPr>
              <w:t>Employee</w:t>
            </w:r>
            <w:r w:rsidRPr="0073464D">
              <w:rPr>
                <w:b/>
                <w:color w:val="000000" w:themeColor="text1"/>
                <w:spacing w:val="-4"/>
                <w:sz w:val="24"/>
              </w:rPr>
              <w:t xml:space="preserve"> </w:t>
            </w:r>
            <w:r w:rsidRPr="0073464D">
              <w:rPr>
                <w:b/>
                <w:color w:val="000000" w:themeColor="text1"/>
                <w:sz w:val="24"/>
              </w:rPr>
              <w:t>Response</w:t>
            </w:r>
            <w:r w:rsidRPr="0073464D">
              <w:rPr>
                <w:b/>
                <w:color w:val="000000" w:themeColor="text1"/>
                <w:spacing w:val="-3"/>
                <w:sz w:val="24"/>
              </w:rPr>
              <w:t xml:space="preserve"> </w:t>
            </w:r>
            <w:r w:rsidRPr="0073464D">
              <w:rPr>
                <w:b/>
                <w:color w:val="000000" w:themeColor="text1"/>
                <w:spacing w:val="-5"/>
                <w:sz w:val="24"/>
              </w:rPr>
              <w:t>to</w:t>
            </w:r>
          </w:p>
          <w:p w14:paraId="11907532" w14:textId="77777777" w:rsidR="0035248F" w:rsidRPr="0073464D" w:rsidRDefault="00CD07F7">
            <w:pPr>
              <w:pStyle w:val="TableParagraph"/>
              <w:spacing w:before="5" w:line="410" w:lineRule="atLeast"/>
              <w:ind w:left="107" w:right="356"/>
              <w:rPr>
                <w:b/>
                <w:color w:val="000000" w:themeColor="text1"/>
                <w:sz w:val="24"/>
              </w:rPr>
            </w:pPr>
            <w:r w:rsidRPr="0073464D">
              <w:rPr>
                <w:b/>
                <w:color w:val="000000" w:themeColor="text1"/>
                <w:sz w:val="24"/>
              </w:rPr>
              <w:t>Service Delivery System/Product</w:t>
            </w:r>
            <w:r w:rsidRPr="0073464D">
              <w:rPr>
                <w:b/>
                <w:color w:val="000000" w:themeColor="text1"/>
                <w:spacing w:val="-15"/>
                <w:sz w:val="24"/>
              </w:rPr>
              <w:t xml:space="preserve"> </w:t>
            </w:r>
            <w:r w:rsidRPr="0073464D">
              <w:rPr>
                <w:b/>
                <w:color w:val="000000" w:themeColor="text1"/>
                <w:sz w:val="24"/>
              </w:rPr>
              <w:t>Failures</w:t>
            </w:r>
          </w:p>
        </w:tc>
        <w:tc>
          <w:tcPr>
            <w:tcW w:w="3005" w:type="dxa"/>
          </w:tcPr>
          <w:p w14:paraId="6DECB124" w14:textId="77777777" w:rsidR="0035248F" w:rsidRPr="0073464D" w:rsidRDefault="00CD07F7">
            <w:pPr>
              <w:pStyle w:val="TableParagraph"/>
              <w:spacing w:line="275" w:lineRule="exact"/>
              <w:ind w:left="108"/>
              <w:rPr>
                <w:b/>
                <w:color w:val="000000" w:themeColor="text1"/>
                <w:sz w:val="24"/>
              </w:rPr>
            </w:pPr>
            <w:r w:rsidRPr="0073464D">
              <w:rPr>
                <w:b/>
                <w:color w:val="000000" w:themeColor="text1"/>
                <w:sz w:val="24"/>
              </w:rPr>
              <w:t>(Group</w:t>
            </w:r>
            <w:r w:rsidRPr="0073464D">
              <w:rPr>
                <w:b/>
                <w:color w:val="000000" w:themeColor="text1"/>
                <w:spacing w:val="-4"/>
                <w:sz w:val="24"/>
              </w:rPr>
              <w:t xml:space="preserve"> </w:t>
            </w:r>
            <w:r w:rsidRPr="0073464D">
              <w:rPr>
                <w:b/>
                <w:color w:val="000000" w:themeColor="text1"/>
                <w:spacing w:val="-5"/>
                <w:sz w:val="24"/>
              </w:rPr>
              <w:t>2)</w:t>
            </w:r>
          </w:p>
          <w:p w14:paraId="2C5491D7" w14:textId="77777777" w:rsidR="0035248F" w:rsidRPr="0073464D" w:rsidRDefault="00CD07F7">
            <w:pPr>
              <w:pStyle w:val="TableParagraph"/>
              <w:spacing w:before="137"/>
              <w:ind w:left="108"/>
              <w:rPr>
                <w:b/>
                <w:color w:val="000000" w:themeColor="text1"/>
                <w:sz w:val="24"/>
              </w:rPr>
            </w:pPr>
            <w:r w:rsidRPr="0073464D">
              <w:rPr>
                <w:b/>
                <w:color w:val="000000" w:themeColor="text1"/>
                <w:sz w:val="24"/>
              </w:rPr>
              <w:t>Employee</w:t>
            </w:r>
            <w:r w:rsidRPr="0073464D">
              <w:rPr>
                <w:b/>
                <w:color w:val="000000" w:themeColor="text1"/>
                <w:spacing w:val="-5"/>
                <w:sz w:val="24"/>
              </w:rPr>
              <w:t xml:space="preserve"> </w:t>
            </w:r>
            <w:r w:rsidRPr="0073464D">
              <w:rPr>
                <w:b/>
                <w:color w:val="000000" w:themeColor="text1"/>
                <w:sz w:val="24"/>
              </w:rPr>
              <w:t>Responses</w:t>
            </w:r>
            <w:r w:rsidRPr="0073464D">
              <w:rPr>
                <w:b/>
                <w:color w:val="000000" w:themeColor="text1"/>
                <w:spacing w:val="-2"/>
                <w:sz w:val="24"/>
              </w:rPr>
              <w:t xml:space="preserve"> </w:t>
            </w:r>
            <w:r w:rsidRPr="0073464D">
              <w:rPr>
                <w:b/>
                <w:color w:val="000000" w:themeColor="text1"/>
                <w:spacing w:val="-5"/>
                <w:sz w:val="24"/>
              </w:rPr>
              <w:t>to</w:t>
            </w:r>
          </w:p>
          <w:p w14:paraId="436B9DFA" w14:textId="77777777" w:rsidR="0035248F" w:rsidRPr="0073464D" w:rsidRDefault="00CD07F7">
            <w:pPr>
              <w:pStyle w:val="TableParagraph"/>
              <w:spacing w:before="5" w:line="410" w:lineRule="atLeast"/>
              <w:ind w:left="108" w:right="356"/>
              <w:rPr>
                <w:b/>
                <w:color w:val="000000" w:themeColor="text1"/>
                <w:sz w:val="24"/>
              </w:rPr>
            </w:pPr>
            <w:r w:rsidRPr="0073464D">
              <w:rPr>
                <w:b/>
                <w:color w:val="000000" w:themeColor="text1"/>
                <w:sz w:val="24"/>
              </w:rPr>
              <w:t>Customer</w:t>
            </w:r>
            <w:r w:rsidRPr="0073464D">
              <w:rPr>
                <w:b/>
                <w:color w:val="000000" w:themeColor="text1"/>
                <w:spacing w:val="-15"/>
                <w:sz w:val="24"/>
              </w:rPr>
              <w:t xml:space="preserve"> </w:t>
            </w:r>
            <w:r w:rsidRPr="0073464D">
              <w:rPr>
                <w:b/>
                <w:color w:val="000000" w:themeColor="text1"/>
                <w:sz w:val="24"/>
              </w:rPr>
              <w:t>Needs</w:t>
            </w:r>
            <w:r w:rsidRPr="0073464D">
              <w:rPr>
                <w:b/>
                <w:color w:val="000000" w:themeColor="text1"/>
                <w:spacing w:val="-15"/>
                <w:sz w:val="24"/>
              </w:rPr>
              <w:t xml:space="preserve"> </w:t>
            </w:r>
            <w:r w:rsidRPr="0073464D">
              <w:rPr>
                <w:b/>
                <w:color w:val="000000" w:themeColor="text1"/>
                <w:sz w:val="24"/>
              </w:rPr>
              <w:t xml:space="preserve">&amp; </w:t>
            </w:r>
            <w:r w:rsidRPr="0073464D">
              <w:rPr>
                <w:b/>
                <w:color w:val="000000" w:themeColor="text1"/>
                <w:spacing w:val="-2"/>
                <w:sz w:val="24"/>
              </w:rPr>
              <w:t>Requests</w:t>
            </w:r>
          </w:p>
        </w:tc>
        <w:tc>
          <w:tcPr>
            <w:tcW w:w="3008" w:type="dxa"/>
          </w:tcPr>
          <w:p w14:paraId="1298547E" w14:textId="77777777" w:rsidR="0035248F" w:rsidRPr="0073464D" w:rsidRDefault="00CD07F7">
            <w:pPr>
              <w:pStyle w:val="TableParagraph"/>
              <w:spacing w:line="360" w:lineRule="auto"/>
              <w:ind w:left="108" w:right="665"/>
              <w:rPr>
                <w:b/>
                <w:color w:val="000000" w:themeColor="text1"/>
                <w:sz w:val="24"/>
              </w:rPr>
            </w:pPr>
            <w:r w:rsidRPr="0073464D">
              <w:rPr>
                <w:b/>
                <w:color w:val="000000" w:themeColor="text1"/>
                <w:sz w:val="24"/>
              </w:rPr>
              <w:t>(Group 3) Unprompted and Unsolicited</w:t>
            </w:r>
            <w:r w:rsidRPr="0073464D">
              <w:rPr>
                <w:b/>
                <w:color w:val="000000" w:themeColor="text1"/>
                <w:spacing w:val="-15"/>
                <w:sz w:val="24"/>
              </w:rPr>
              <w:t xml:space="preserve"> </w:t>
            </w:r>
            <w:r w:rsidRPr="0073464D">
              <w:rPr>
                <w:b/>
                <w:color w:val="000000" w:themeColor="text1"/>
                <w:sz w:val="24"/>
              </w:rPr>
              <w:t>Employee</w:t>
            </w:r>
          </w:p>
          <w:p w14:paraId="78EE22FD" w14:textId="77777777" w:rsidR="0035248F" w:rsidRPr="0073464D" w:rsidRDefault="00CD07F7">
            <w:pPr>
              <w:pStyle w:val="TableParagraph"/>
              <w:spacing w:line="275" w:lineRule="exact"/>
              <w:ind w:left="108"/>
              <w:rPr>
                <w:b/>
                <w:color w:val="000000" w:themeColor="text1"/>
                <w:sz w:val="24"/>
              </w:rPr>
            </w:pPr>
            <w:r w:rsidRPr="0073464D">
              <w:rPr>
                <w:b/>
                <w:color w:val="000000" w:themeColor="text1"/>
                <w:spacing w:val="-2"/>
                <w:sz w:val="24"/>
              </w:rPr>
              <w:t>Actions</w:t>
            </w:r>
          </w:p>
        </w:tc>
      </w:tr>
      <w:tr w:rsidR="0073464D" w:rsidRPr="0073464D" w14:paraId="59C24F17" w14:textId="77777777">
        <w:trPr>
          <w:trHeight w:val="344"/>
        </w:trPr>
        <w:tc>
          <w:tcPr>
            <w:tcW w:w="3005" w:type="dxa"/>
            <w:tcBorders>
              <w:bottom w:val="nil"/>
            </w:tcBorders>
          </w:tcPr>
          <w:p w14:paraId="27EC65E9" w14:textId="77777777" w:rsidR="0035248F" w:rsidRPr="0073464D" w:rsidRDefault="00CD07F7">
            <w:pPr>
              <w:pStyle w:val="TableParagraph"/>
              <w:spacing w:line="270" w:lineRule="exact"/>
              <w:ind w:left="107"/>
              <w:rPr>
                <w:color w:val="000000" w:themeColor="text1"/>
                <w:sz w:val="24"/>
              </w:rPr>
            </w:pPr>
            <w:r w:rsidRPr="0073464D">
              <w:rPr>
                <w:color w:val="000000" w:themeColor="text1"/>
                <w:sz w:val="24"/>
              </w:rPr>
              <w:t>Product</w:t>
            </w:r>
            <w:r w:rsidRPr="0073464D">
              <w:rPr>
                <w:color w:val="000000" w:themeColor="text1"/>
                <w:spacing w:val="-2"/>
                <w:sz w:val="24"/>
              </w:rPr>
              <w:t xml:space="preserve"> defect</w:t>
            </w:r>
          </w:p>
        </w:tc>
        <w:tc>
          <w:tcPr>
            <w:tcW w:w="3005" w:type="dxa"/>
            <w:tcBorders>
              <w:bottom w:val="nil"/>
            </w:tcBorders>
          </w:tcPr>
          <w:p w14:paraId="330E7436" w14:textId="77777777" w:rsidR="0035248F" w:rsidRPr="0073464D" w:rsidRDefault="00CD07F7">
            <w:pPr>
              <w:pStyle w:val="TableParagraph"/>
              <w:spacing w:line="270" w:lineRule="exact"/>
              <w:ind w:left="108"/>
              <w:rPr>
                <w:color w:val="000000" w:themeColor="text1"/>
                <w:sz w:val="24"/>
              </w:rPr>
            </w:pPr>
            <w:r w:rsidRPr="0073464D">
              <w:rPr>
                <w:color w:val="000000" w:themeColor="text1"/>
                <w:sz w:val="24"/>
              </w:rPr>
              <w:t>Not</w:t>
            </w:r>
            <w:r w:rsidRPr="0073464D">
              <w:rPr>
                <w:color w:val="000000" w:themeColor="text1"/>
                <w:spacing w:val="-1"/>
                <w:sz w:val="24"/>
              </w:rPr>
              <w:t xml:space="preserve"> </w:t>
            </w:r>
            <w:r w:rsidRPr="0073464D">
              <w:rPr>
                <w:color w:val="000000" w:themeColor="text1"/>
                <w:sz w:val="24"/>
              </w:rPr>
              <w:t>cooked</w:t>
            </w:r>
            <w:r w:rsidRPr="0073464D">
              <w:rPr>
                <w:color w:val="000000" w:themeColor="text1"/>
                <w:spacing w:val="-1"/>
                <w:sz w:val="24"/>
              </w:rPr>
              <w:t xml:space="preserve"> </w:t>
            </w:r>
            <w:r w:rsidRPr="0073464D">
              <w:rPr>
                <w:color w:val="000000" w:themeColor="text1"/>
                <w:sz w:val="24"/>
              </w:rPr>
              <w:t xml:space="preserve">to </w:t>
            </w:r>
            <w:r w:rsidRPr="0073464D">
              <w:rPr>
                <w:color w:val="000000" w:themeColor="text1"/>
                <w:spacing w:val="-2"/>
                <w:sz w:val="24"/>
              </w:rPr>
              <w:t>order</w:t>
            </w:r>
          </w:p>
        </w:tc>
        <w:tc>
          <w:tcPr>
            <w:tcW w:w="3008" w:type="dxa"/>
            <w:tcBorders>
              <w:bottom w:val="nil"/>
            </w:tcBorders>
          </w:tcPr>
          <w:p w14:paraId="4C8D09EB" w14:textId="77777777" w:rsidR="0035248F" w:rsidRPr="0073464D" w:rsidRDefault="00CD07F7">
            <w:pPr>
              <w:pStyle w:val="TableParagraph"/>
              <w:spacing w:line="270" w:lineRule="exact"/>
              <w:ind w:left="108"/>
              <w:rPr>
                <w:color w:val="000000" w:themeColor="text1"/>
                <w:sz w:val="24"/>
              </w:rPr>
            </w:pPr>
            <w:r w:rsidRPr="0073464D">
              <w:rPr>
                <w:color w:val="000000" w:themeColor="text1"/>
                <w:sz w:val="24"/>
              </w:rPr>
              <w:t>Employee</w:t>
            </w:r>
            <w:r w:rsidRPr="0073464D">
              <w:rPr>
                <w:color w:val="000000" w:themeColor="text1"/>
                <w:spacing w:val="-5"/>
                <w:sz w:val="24"/>
              </w:rPr>
              <w:t xml:space="preserve"> </w:t>
            </w:r>
            <w:proofErr w:type="spellStart"/>
            <w:r w:rsidRPr="0073464D">
              <w:rPr>
                <w:color w:val="000000" w:themeColor="text1"/>
                <w:spacing w:val="-2"/>
                <w:sz w:val="24"/>
              </w:rPr>
              <w:t>behaviour</w:t>
            </w:r>
            <w:proofErr w:type="spellEnd"/>
          </w:p>
        </w:tc>
      </w:tr>
      <w:tr w:rsidR="0073464D" w:rsidRPr="0073464D" w14:paraId="14BC7EBB" w14:textId="77777777">
        <w:trPr>
          <w:trHeight w:val="413"/>
        </w:trPr>
        <w:tc>
          <w:tcPr>
            <w:tcW w:w="3005" w:type="dxa"/>
            <w:tcBorders>
              <w:top w:val="nil"/>
              <w:bottom w:val="nil"/>
            </w:tcBorders>
          </w:tcPr>
          <w:p w14:paraId="0E611394" w14:textId="77777777" w:rsidR="0035248F" w:rsidRPr="0073464D" w:rsidRDefault="00CD07F7">
            <w:pPr>
              <w:pStyle w:val="TableParagraph"/>
              <w:spacing w:before="64"/>
              <w:ind w:left="107"/>
              <w:rPr>
                <w:color w:val="000000" w:themeColor="text1"/>
                <w:sz w:val="24"/>
              </w:rPr>
            </w:pPr>
            <w:r w:rsidRPr="0073464D">
              <w:rPr>
                <w:color w:val="000000" w:themeColor="text1"/>
                <w:sz w:val="24"/>
              </w:rPr>
              <w:t>Slow/Unavailable</w:t>
            </w:r>
            <w:r w:rsidRPr="0073464D">
              <w:rPr>
                <w:color w:val="000000" w:themeColor="text1"/>
                <w:spacing w:val="-3"/>
                <w:sz w:val="24"/>
              </w:rPr>
              <w:t xml:space="preserve"> </w:t>
            </w:r>
            <w:r w:rsidRPr="0073464D">
              <w:rPr>
                <w:color w:val="000000" w:themeColor="text1"/>
                <w:spacing w:val="-2"/>
                <w:sz w:val="24"/>
              </w:rPr>
              <w:t>Service</w:t>
            </w:r>
          </w:p>
        </w:tc>
        <w:tc>
          <w:tcPr>
            <w:tcW w:w="3005" w:type="dxa"/>
            <w:tcBorders>
              <w:top w:val="nil"/>
              <w:bottom w:val="nil"/>
            </w:tcBorders>
          </w:tcPr>
          <w:p w14:paraId="3D38CFA9" w14:textId="77777777" w:rsidR="0035248F" w:rsidRPr="0073464D" w:rsidRDefault="00CD07F7">
            <w:pPr>
              <w:pStyle w:val="TableParagraph"/>
              <w:spacing w:before="64"/>
              <w:ind w:left="108"/>
              <w:rPr>
                <w:color w:val="000000" w:themeColor="text1"/>
                <w:sz w:val="24"/>
              </w:rPr>
            </w:pPr>
            <w:r w:rsidRPr="0073464D">
              <w:rPr>
                <w:color w:val="000000" w:themeColor="text1"/>
                <w:sz w:val="24"/>
              </w:rPr>
              <w:t>Seating</w:t>
            </w:r>
            <w:r w:rsidRPr="0073464D">
              <w:rPr>
                <w:color w:val="000000" w:themeColor="text1"/>
                <w:spacing w:val="-5"/>
                <w:sz w:val="24"/>
              </w:rPr>
              <w:t xml:space="preserve"> </w:t>
            </w:r>
            <w:r w:rsidRPr="0073464D">
              <w:rPr>
                <w:color w:val="000000" w:themeColor="text1"/>
                <w:spacing w:val="-2"/>
                <w:sz w:val="24"/>
              </w:rPr>
              <w:t>problem</w:t>
            </w:r>
          </w:p>
        </w:tc>
        <w:tc>
          <w:tcPr>
            <w:tcW w:w="3008" w:type="dxa"/>
            <w:tcBorders>
              <w:top w:val="nil"/>
              <w:bottom w:val="nil"/>
            </w:tcBorders>
          </w:tcPr>
          <w:p w14:paraId="47835764" w14:textId="77777777" w:rsidR="0035248F" w:rsidRPr="0073464D" w:rsidRDefault="00CD07F7">
            <w:pPr>
              <w:pStyle w:val="TableParagraph"/>
              <w:spacing w:before="64"/>
              <w:ind w:left="108"/>
              <w:rPr>
                <w:color w:val="000000" w:themeColor="text1"/>
                <w:sz w:val="24"/>
              </w:rPr>
            </w:pPr>
            <w:r w:rsidRPr="0073464D">
              <w:rPr>
                <w:color w:val="000000" w:themeColor="text1"/>
                <w:sz w:val="24"/>
              </w:rPr>
              <w:t>Wrong</w:t>
            </w:r>
            <w:r w:rsidRPr="0073464D">
              <w:rPr>
                <w:color w:val="000000" w:themeColor="text1"/>
                <w:spacing w:val="-5"/>
                <w:sz w:val="24"/>
              </w:rPr>
              <w:t xml:space="preserve"> </w:t>
            </w:r>
            <w:r w:rsidRPr="0073464D">
              <w:rPr>
                <w:color w:val="000000" w:themeColor="text1"/>
                <w:spacing w:val="-4"/>
                <w:sz w:val="24"/>
              </w:rPr>
              <w:t>order</w:t>
            </w:r>
          </w:p>
        </w:tc>
      </w:tr>
      <w:tr w:rsidR="0073464D" w:rsidRPr="0073464D" w14:paraId="524D45AA" w14:textId="77777777">
        <w:trPr>
          <w:trHeight w:val="412"/>
        </w:trPr>
        <w:tc>
          <w:tcPr>
            <w:tcW w:w="3005" w:type="dxa"/>
            <w:tcBorders>
              <w:top w:val="nil"/>
              <w:bottom w:val="nil"/>
            </w:tcBorders>
          </w:tcPr>
          <w:p w14:paraId="1E5698E3" w14:textId="77777777" w:rsidR="0035248F" w:rsidRPr="0073464D" w:rsidRDefault="00CD07F7">
            <w:pPr>
              <w:pStyle w:val="TableParagraph"/>
              <w:spacing w:before="63"/>
              <w:ind w:left="107"/>
              <w:rPr>
                <w:color w:val="000000" w:themeColor="text1"/>
                <w:sz w:val="24"/>
              </w:rPr>
            </w:pPr>
            <w:r w:rsidRPr="0073464D">
              <w:rPr>
                <w:color w:val="000000" w:themeColor="text1"/>
                <w:sz w:val="24"/>
              </w:rPr>
              <w:t>Facility</w:t>
            </w:r>
            <w:r w:rsidRPr="0073464D">
              <w:rPr>
                <w:color w:val="000000" w:themeColor="text1"/>
                <w:spacing w:val="-4"/>
                <w:sz w:val="24"/>
              </w:rPr>
              <w:t xml:space="preserve"> </w:t>
            </w:r>
            <w:r w:rsidRPr="0073464D">
              <w:rPr>
                <w:color w:val="000000" w:themeColor="text1"/>
                <w:spacing w:val="-2"/>
                <w:sz w:val="24"/>
              </w:rPr>
              <w:t>problems</w:t>
            </w:r>
          </w:p>
        </w:tc>
        <w:tc>
          <w:tcPr>
            <w:tcW w:w="3005" w:type="dxa"/>
            <w:tcBorders>
              <w:top w:val="nil"/>
              <w:bottom w:val="nil"/>
            </w:tcBorders>
          </w:tcPr>
          <w:p w14:paraId="7B3404D8" w14:textId="77777777" w:rsidR="0035248F" w:rsidRPr="0073464D" w:rsidRDefault="0035248F">
            <w:pPr>
              <w:pStyle w:val="TableParagraph"/>
              <w:rPr>
                <w:color w:val="000000" w:themeColor="text1"/>
                <w:sz w:val="24"/>
              </w:rPr>
            </w:pPr>
          </w:p>
        </w:tc>
        <w:tc>
          <w:tcPr>
            <w:tcW w:w="3008" w:type="dxa"/>
            <w:tcBorders>
              <w:top w:val="nil"/>
              <w:bottom w:val="nil"/>
            </w:tcBorders>
          </w:tcPr>
          <w:p w14:paraId="15AABE25" w14:textId="77777777" w:rsidR="0035248F" w:rsidRPr="0073464D" w:rsidRDefault="00CD07F7">
            <w:pPr>
              <w:pStyle w:val="TableParagraph"/>
              <w:spacing w:before="63"/>
              <w:ind w:left="108"/>
              <w:rPr>
                <w:color w:val="000000" w:themeColor="text1"/>
                <w:sz w:val="24"/>
              </w:rPr>
            </w:pPr>
            <w:r w:rsidRPr="0073464D">
              <w:rPr>
                <w:color w:val="000000" w:themeColor="text1"/>
                <w:sz w:val="24"/>
              </w:rPr>
              <w:t>Lost</w:t>
            </w:r>
            <w:r w:rsidRPr="0073464D">
              <w:rPr>
                <w:color w:val="000000" w:themeColor="text1"/>
                <w:spacing w:val="-3"/>
                <w:sz w:val="24"/>
              </w:rPr>
              <w:t xml:space="preserve"> </w:t>
            </w:r>
            <w:r w:rsidRPr="0073464D">
              <w:rPr>
                <w:color w:val="000000" w:themeColor="text1"/>
                <w:spacing w:val="-2"/>
                <w:sz w:val="24"/>
              </w:rPr>
              <w:t>order</w:t>
            </w:r>
          </w:p>
        </w:tc>
      </w:tr>
      <w:tr w:rsidR="0073464D" w:rsidRPr="0073464D" w14:paraId="454F691D" w14:textId="77777777">
        <w:trPr>
          <w:trHeight w:val="414"/>
        </w:trPr>
        <w:tc>
          <w:tcPr>
            <w:tcW w:w="3005" w:type="dxa"/>
            <w:tcBorders>
              <w:top w:val="nil"/>
              <w:bottom w:val="nil"/>
            </w:tcBorders>
          </w:tcPr>
          <w:p w14:paraId="79767BBF" w14:textId="77777777" w:rsidR="0035248F" w:rsidRPr="0073464D" w:rsidRDefault="00CD07F7">
            <w:pPr>
              <w:pStyle w:val="TableParagraph"/>
              <w:spacing w:before="63"/>
              <w:ind w:left="107"/>
              <w:rPr>
                <w:color w:val="000000" w:themeColor="text1"/>
                <w:sz w:val="24"/>
              </w:rPr>
            </w:pPr>
            <w:r w:rsidRPr="0073464D">
              <w:rPr>
                <w:color w:val="000000" w:themeColor="text1"/>
                <w:sz w:val="24"/>
              </w:rPr>
              <w:t>Unclear</w:t>
            </w:r>
            <w:r w:rsidRPr="0073464D">
              <w:rPr>
                <w:color w:val="000000" w:themeColor="text1"/>
                <w:spacing w:val="-4"/>
                <w:sz w:val="24"/>
              </w:rPr>
              <w:t xml:space="preserve"> </w:t>
            </w:r>
            <w:r w:rsidRPr="0073464D">
              <w:rPr>
                <w:color w:val="000000" w:themeColor="text1"/>
                <w:spacing w:val="-2"/>
                <w:sz w:val="24"/>
              </w:rPr>
              <w:t>policy</w:t>
            </w:r>
          </w:p>
        </w:tc>
        <w:tc>
          <w:tcPr>
            <w:tcW w:w="3005" w:type="dxa"/>
            <w:tcBorders>
              <w:top w:val="nil"/>
              <w:bottom w:val="nil"/>
            </w:tcBorders>
          </w:tcPr>
          <w:p w14:paraId="51764B4B" w14:textId="77777777" w:rsidR="0035248F" w:rsidRPr="0073464D" w:rsidRDefault="0035248F">
            <w:pPr>
              <w:pStyle w:val="TableParagraph"/>
              <w:rPr>
                <w:color w:val="000000" w:themeColor="text1"/>
                <w:sz w:val="24"/>
              </w:rPr>
            </w:pPr>
          </w:p>
        </w:tc>
        <w:tc>
          <w:tcPr>
            <w:tcW w:w="3008" w:type="dxa"/>
            <w:tcBorders>
              <w:top w:val="nil"/>
              <w:bottom w:val="nil"/>
            </w:tcBorders>
          </w:tcPr>
          <w:p w14:paraId="42334E4B" w14:textId="77777777" w:rsidR="0035248F" w:rsidRPr="0073464D" w:rsidRDefault="00CD07F7">
            <w:pPr>
              <w:pStyle w:val="TableParagraph"/>
              <w:spacing w:before="63"/>
              <w:ind w:left="108"/>
              <w:rPr>
                <w:color w:val="000000" w:themeColor="text1"/>
                <w:sz w:val="24"/>
              </w:rPr>
            </w:pPr>
            <w:r w:rsidRPr="0073464D">
              <w:rPr>
                <w:color w:val="000000" w:themeColor="text1"/>
                <w:spacing w:val="-2"/>
                <w:sz w:val="24"/>
              </w:rPr>
              <w:t>Mischarged</w:t>
            </w:r>
          </w:p>
        </w:tc>
      </w:tr>
      <w:tr w:rsidR="0073464D" w:rsidRPr="0073464D" w14:paraId="0983A11B" w14:textId="77777777">
        <w:trPr>
          <w:trHeight w:val="485"/>
        </w:trPr>
        <w:tc>
          <w:tcPr>
            <w:tcW w:w="3005" w:type="dxa"/>
            <w:tcBorders>
              <w:top w:val="nil"/>
            </w:tcBorders>
          </w:tcPr>
          <w:p w14:paraId="12805D85" w14:textId="77777777" w:rsidR="0035248F" w:rsidRPr="0073464D" w:rsidRDefault="00CD07F7">
            <w:pPr>
              <w:pStyle w:val="TableParagraph"/>
              <w:spacing w:before="64"/>
              <w:ind w:left="107"/>
              <w:rPr>
                <w:color w:val="000000" w:themeColor="text1"/>
                <w:sz w:val="24"/>
              </w:rPr>
            </w:pPr>
            <w:r w:rsidRPr="0073464D">
              <w:rPr>
                <w:color w:val="000000" w:themeColor="text1"/>
                <w:sz w:val="24"/>
              </w:rPr>
              <w:t>Out of</w:t>
            </w:r>
            <w:r w:rsidRPr="0073464D">
              <w:rPr>
                <w:color w:val="000000" w:themeColor="text1"/>
                <w:spacing w:val="-1"/>
                <w:sz w:val="24"/>
              </w:rPr>
              <w:t xml:space="preserve"> </w:t>
            </w:r>
            <w:r w:rsidRPr="0073464D">
              <w:rPr>
                <w:color w:val="000000" w:themeColor="text1"/>
                <w:spacing w:val="-2"/>
                <w:sz w:val="24"/>
              </w:rPr>
              <w:t>Stock</w:t>
            </w:r>
          </w:p>
        </w:tc>
        <w:tc>
          <w:tcPr>
            <w:tcW w:w="3005" w:type="dxa"/>
            <w:tcBorders>
              <w:top w:val="nil"/>
            </w:tcBorders>
          </w:tcPr>
          <w:p w14:paraId="619084F1" w14:textId="77777777" w:rsidR="0035248F" w:rsidRPr="0073464D" w:rsidRDefault="0035248F">
            <w:pPr>
              <w:pStyle w:val="TableParagraph"/>
              <w:rPr>
                <w:color w:val="000000" w:themeColor="text1"/>
                <w:sz w:val="24"/>
              </w:rPr>
            </w:pPr>
          </w:p>
        </w:tc>
        <w:tc>
          <w:tcPr>
            <w:tcW w:w="3008" w:type="dxa"/>
            <w:tcBorders>
              <w:top w:val="nil"/>
            </w:tcBorders>
          </w:tcPr>
          <w:p w14:paraId="0048F24A" w14:textId="77777777" w:rsidR="0035248F" w:rsidRPr="0073464D" w:rsidRDefault="0035248F">
            <w:pPr>
              <w:pStyle w:val="TableParagraph"/>
              <w:rPr>
                <w:color w:val="000000" w:themeColor="text1"/>
                <w:sz w:val="24"/>
              </w:rPr>
            </w:pPr>
          </w:p>
        </w:tc>
      </w:tr>
    </w:tbl>
    <w:p w14:paraId="19C84056" w14:textId="77777777" w:rsidR="0035248F" w:rsidRPr="0073464D" w:rsidRDefault="00CD07F7">
      <w:pPr>
        <w:pStyle w:val="BodyText"/>
        <w:ind w:left="981"/>
        <w:rPr>
          <w:color w:val="000000" w:themeColor="text1"/>
        </w:rPr>
      </w:pPr>
      <w:bookmarkStart w:id="25" w:name="_bookmark25"/>
      <w:bookmarkEnd w:id="25"/>
      <w:r w:rsidRPr="0073464D">
        <w:rPr>
          <w:color w:val="000000" w:themeColor="text1"/>
        </w:rPr>
        <w:t>Table</w:t>
      </w:r>
      <w:r w:rsidRPr="0073464D">
        <w:rPr>
          <w:color w:val="000000" w:themeColor="text1"/>
          <w:spacing w:val="-4"/>
        </w:rPr>
        <w:t xml:space="preserve"> </w:t>
      </w:r>
      <w:r w:rsidRPr="0073464D">
        <w:rPr>
          <w:color w:val="000000" w:themeColor="text1"/>
        </w:rPr>
        <w:t>2-3</w:t>
      </w:r>
      <w:r w:rsidRPr="0073464D">
        <w:rPr>
          <w:color w:val="000000" w:themeColor="text1"/>
          <w:spacing w:val="-1"/>
        </w:rPr>
        <w:t xml:space="preserve"> </w:t>
      </w:r>
      <w:r w:rsidRPr="0073464D">
        <w:rPr>
          <w:color w:val="000000" w:themeColor="text1"/>
        </w:rPr>
        <w:t>Restaurant</w:t>
      </w:r>
      <w:r w:rsidRPr="0073464D">
        <w:rPr>
          <w:color w:val="000000" w:themeColor="text1"/>
          <w:spacing w:val="-1"/>
        </w:rPr>
        <w:t xml:space="preserve"> </w:t>
      </w:r>
      <w:r w:rsidRPr="0073464D">
        <w:rPr>
          <w:color w:val="000000" w:themeColor="text1"/>
        </w:rPr>
        <w:t>Failure</w:t>
      </w:r>
      <w:r w:rsidRPr="0073464D">
        <w:rPr>
          <w:color w:val="000000" w:themeColor="text1"/>
          <w:spacing w:val="-1"/>
        </w:rPr>
        <w:t xml:space="preserve"> </w:t>
      </w:r>
      <w:r w:rsidRPr="0073464D">
        <w:rPr>
          <w:color w:val="000000" w:themeColor="text1"/>
        </w:rPr>
        <w:t>Types.</w:t>
      </w:r>
      <w:r w:rsidRPr="0073464D">
        <w:rPr>
          <w:color w:val="000000" w:themeColor="text1"/>
          <w:spacing w:val="58"/>
        </w:rPr>
        <w:t xml:space="preserve"> </w:t>
      </w:r>
      <w:r w:rsidRPr="0073464D">
        <w:rPr>
          <w:color w:val="000000" w:themeColor="text1"/>
        </w:rPr>
        <w:t>Source:</w:t>
      </w:r>
      <w:r w:rsidRPr="0073464D">
        <w:rPr>
          <w:color w:val="000000" w:themeColor="text1"/>
          <w:spacing w:val="-1"/>
        </w:rPr>
        <w:t xml:space="preserve"> </w:t>
      </w:r>
      <w:r w:rsidRPr="0073464D">
        <w:rPr>
          <w:color w:val="000000" w:themeColor="text1"/>
        </w:rPr>
        <w:t>Adapted</w:t>
      </w:r>
      <w:r w:rsidRPr="0073464D">
        <w:rPr>
          <w:color w:val="000000" w:themeColor="text1"/>
          <w:spacing w:val="-1"/>
        </w:rPr>
        <w:t xml:space="preserve"> </w:t>
      </w:r>
      <w:r w:rsidRPr="0073464D">
        <w:rPr>
          <w:color w:val="000000" w:themeColor="text1"/>
        </w:rPr>
        <w:t>from</w:t>
      </w:r>
      <w:r w:rsidRPr="0073464D">
        <w:rPr>
          <w:color w:val="000000" w:themeColor="text1"/>
          <w:spacing w:val="-1"/>
        </w:rPr>
        <w:t xml:space="preserve"> </w:t>
      </w:r>
      <w:r w:rsidRPr="0073464D">
        <w:rPr>
          <w:color w:val="000000" w:themeColor="text1"/>
        </w:rPr>
        <w:t>Hoffman</w:t>
      </w:r>
      <w:r w:rsidRPr="0073464D">
        <w:rPr>
          <w:color w:val="000000" w:themeColor="text1"/>
          <w:spacing w:val="-1"/>
        </w:rPr>
        <w:t xml:space="preserve"> </w:t>
      </w:r>
      <w:r w:rsidRPr="0073464D">
        <w:rPr>
          <w:color w:val="000000" w:themeColor="text1"/>
        </w:rPr>
        <w:t>et</w:t>
      </w:r>
      <w:r w:rsidRPr="0073464D">
        <w:rPr>
          <w:color w:val="000000" w:themeColor="text1"/>
          <w:spacing w:val="-1"/>
        </w:rPr>
        <w:t xml:space="preserve"> </w:t>
      </w:r>
      <w:r w:rsidRPr="0073464D">
        <w:rPr>
          <w:color w:val="000000" w:themeColor="text1"/>
        </w:rPr>
        <w:t xml:space="preserve">al </w:t>
      </w:r>
      <w:r w:rsidRPr="0073464D">
        <w:rPr>
          <w:color w:val="000000" w:themeColor="text1"/>
          <w:spacing w:val="-2"/>
        </w:rPr>
        <w:t>(1995).</w:t>
      </w:r>
    </w:p>
    <w:p w14:paraId="3258D596" w14:textId="77777777" w:rsidR="0035248F" w:rsidRDefault="0035248F">
      <w:pPr>
        <w:pStyle w:val="BodyText"/>
        <w:spacing w:before="218"/>
      </w:pPr>
    </w:p>
    <w:p w14:paraId="1506A87C" w14:textId="77777777" w:rsidR="0035248F" w:rsidRDefault="00CD07F7">
      <w:pPr>
        <w:pStyle w:val="BodyText"/>
        <w:spacing w:line="360" w:lineRule="auto"/>
        <w:ind w:left="400" w:right="303"/>
        <w:jc w:val="both"/>
      </w:pPr>
      <w:r>
        <w:t>More</w:t>
      </w:r>
      <w:r>
        <w:rPr>
          <w:spacing w:val="-6"/>
        </w:rPr>
        <w:t xml:space="preserve"> </w:t>
      </w:r>
      <w:r>
        <w:t>recent</w:t>
      </w:r>
      <w:r>
        <w:rPr>
          <w:spacing w:val="-4"/>
        </w:rPr>
        <w:t xml:space="preserve"> </w:t>
      </w:r>
      <w:r>
        <w:t>research</w:t>
      </w:r>
      <w:r>
        <w:rPr>
          <w:spacing w:val="-4"/>
        </w:rPr>
        <w:t xml:space="preserve"> </w:t>
      </w:r>
      <w:r>
        <w:t>into</w:t>
      </w:r>
      <w:r>
        <w:rPr>
          <w:spacing w:val="-4"/>
        </w:rPr>
        <w:t xml:space="preserve"> </w:t>
      </w:r>
      <w:r>
        <w:t>e-commerce</w:t>
      </w:r>
      <w:r>
        <w:rPr>
          <w:spacing w:val="-5"/>
        </w:rPr>
        <w:t xml:space="preserve"> </w:t>
      </w:r>
      <w:r>
        <w:t>retail</w:t>
      </w:r>
      <w:r>
        <w:rPr>
          <w:spacing w:val="-4"/>
        </w:rPr>
        <w:t xml:space="preserve"> </w:t>
      </w:r>
      <w:r>
        <w:t>failures</w:t>
      </w:r>
      <w:r>
        <w:rPr>
          <w:spacing w:val="-4"/>
        </w:rPr>
        <w:t xml:space="preserve"> </w:t>
      </w:r>
      <w:r>
        <w:t>indicate</w:t>
      </w:r>
      <w:r>
        <w:rPr>
          <w:spacing w:val="-4"/>
        </w:rPr>
        <w:t xml:space="preserve"> </w:t>
      </w:r>
      <w:r>
        <w:t>that</w:t>
      </w:r>
      <w:r>
        <w:rPr>
          <w:spacing w:val="-4"/>
        </w:rPr>
        <w:t xml:space="preserve"> </w:t>
      </w:r>
      <w:r>
        <w:t>online</w:t>
      </w:r>
      <w:r>
        <w:rPr>
          <w:spacing w:val="-4"/>
        </w:rPr>
        <w:t xml:space="preserve"> </w:t>
      </w:r>
      <w:r>
        <w:t>retail</w:t>
      </w:r>
      <w:r>
        <w:rPr>
          <w:spacing w:val="-4"/>
        </w:rPr>
        <w:t xml:space="preserve"> </w:t>
      </w:r>
      <w:r>
        <w:t>customers,</w:t>
      </w:r>
      <w:r>
        <w:rPr>
          <w:spacing w:val="-4"/>
        </w:rPr>
        <w:t xml:space="preserve"> </w:t>
      </w:r>
      <w:r>
        <w:t>also known as e-tail customers, experience different types of service failure relative to traditional retail</w:t>
      </w:r>
      <w:r>
        <w:rPr>
          <w:spacing w:val="-1"/>
        </w:rPr>
        <w:t xml:space="preserve"> </w:t>
      </w:r>
      <w:r>
        <w:t>settings.</w:t>
      </w:r>
      <w:r>
        <w:rPr>
          <w:spacing w:val="-1"/>
        </w:rPr>
        <w:t xml:space="preserve"> </w:t>
      </w:r>
      <w:r>
        <w:t>The</w:t>
      </w:r>
      <w:r>
        <w:rPr>
          <w:spacing w:val="-3"/>
        </w:rPr>
        <w:t xml:space="preserve"> </w:t>
      </w:r>
      <w:r>
        <w:t>findings</w:t>
      </w:r>
      <w:r>
        <w:rPr>
          <w:spacing w:val="-1"/>
        </w:rPr>
        <w:t xml:space="preserve"> </w:t>
      </w:r>
      <w:r>
        <w:t>suggest</w:t>
      </w:r>
      <w:r>
        <w:rPr>
          <w:spacing w:val="-1"/>
        </w:rPr>
        <w:t xml:space="preserve"> </w:t>
      </w:r>
      <w:r>
        <w:t>ten</w:t>
      </w:r>
      <w:r>
        <w:rPr>
          <w:spacing w:val="-2"/>
        </w:rPr>
        <w:t xml:space="preserve"> </w:t>
      </w:r>
      <w:r>
        <w:t>kinds</w:t>
      </w:r>
      <w:r>
        <w:rPr>
          <w:spacing w:val="-1"/>
        </w:rPr>
        <w:t xml:space="preserve"> </w:t>
      </w:r>
      <w:r>
        <w:t>of</w:t>
      </w:r>
      <w:r>
        <w:rPr>
          <w:spacing w:val="-2"/>
        </w:rPr>
        <w:t xml:space="preserve"> </w:t>
      </w:r>
      <w:r>
        <w:t>online</w:t>
      </w:r>
      <w:r>
        <w:rPr>
          <w:spacing w:val="-2"/>
        </w:rPr>
        <w:t xml:space="preserve"> </w:t>
      </w:r>
      <w:r>
        <w:t>retail</w:t>
      </w:r>
      <w:r>
        <w:rPr>
          <w:spacing w:val="-1"/>
        </w:rPr>
        <w:t xml:space="preserve"> </w:t>
      </w:r>
      <w:r>
        <w:t>failures,</w:t>
      </w:r>
      <w:r>
        <w:rPr>
          <w:spacing w:val="-1"/>
        </w:rPr>
        <w:t xml:space="preserve"> </w:t>
      </w:r>
      <w:r>
        <w:t>under</w:t>
      </w:r>
      <w:r>
        <w:rPr>
          <w:spacing w:val="-2"/>
        </w:rPr>
        <w:t xml:space="preserve"> </w:t>
      </w:r>
      <w:r>
        <w:t>just two</w:t>
      </w:r>
      <w:r>
        <w:rPr>
          <w:spacing w:val="-1"/>
        </w:rPr>
        <w:t xml:space="preserve"> </w:t>
      </w:r>
      <w:r>
        <w:t>of</w:t>
      </w:r>
      <w:r>
        <w:rPr>
          <w:spacing w:val="-4"/>
        </w:rPr>
        <w:t xml:space="preserve"> </w:t>
      </w:r>
      <w:r>
        <w:t>Bitner et all’s (1990) original typologies, as shown in Table 2-4.</w:t>
      </w:r>
    </w:p>
    <w:p w14:paraId="3B7A55BB" w14:textId="77777777" w:rsidR="0035248F" w:rsidRDefault="0035248F">
      <w:pPr>
        <w:spacing w:line="360" w:lineRule="auto"/>
        <w:jc w:val="both"/>
        <w:sectPr w:rsidR="0035248F">
          <w:pgSz w:w="11910" w:h="16840"/>
          <w:pgMar w:top="1400" w:right="1140" w:bottom="960" w:left="1040" w:header="0" w:footer="78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35248F" w14:paraId="67EECAD3" w14:textId="77777777">
        <w:trPr>
          <w:trHeight w:val="1243"/>
        </w:trPr>
        <w:tc>
          <w:tcPr>
            <w:tcW w:w="4508" w:type="dxa"/>
          </w:tcPr>
          <w:p w14:paraId="5F37BD5D" w14:textId="77777777" w:rsidR="0035248F" w:rsidRDefault="00CD07F7">
            <w:pPr>
              <w:pStyle w:val="TableParagraph"/>
              <w:spacing w:line="275" w:lineRule="exact"/>
              <w:ind w:left="107"/>
              <w:rPr>
                <w:b/>
                <w:sz w:val="24"/>
              </w:rPr>
            </w:pPr>
            <w:r>
              <w:rPr>
                <w:b/>
                <w:sz w:val="24"/>
              </w:rPr>
              <w:lastRenderedPageBreak/>
              <w:t>(Group</w:t>
            </w:r>
            <w:r>
              <w:rPr>
                <w:b/>
                <w:spacing w:val="-4"/>
                <w:sz w:val="24"/>
              </w:rPr>
              <w:t xml:space="preserve"> </w:t>
            </w:r>
            <w:r>
              <w:rPr>
                <w:b/>
                <w:spacing w:val="-5"/>
                <w:sz w:val="24"/>
              </w:rPr>
              <w:t>1)</w:t>
            </w:r>
          </w:p>
          <w:p w14:paraId="78687372" w14:textId="77777777" w:rsidR="0035248F" w:rsidRDefault="00CD07F7">
            <w:pPr>
              <w:pStyle w:val="TableParagraph"/>
              <w:spacing w:before="5" w:line="410" w:lineRule="atLeast"/>
              <w:ind w:left="107" w:right="1519"/>
              <w:rPr>
                <w:b/>
                <w:sz w:val="24"/>
              </w:rPr>
            </w:pPr>
            <w:r>
              <w:rPr>
                <w:b/>
                <w:sz w:val="24"/>
              </w:rPr>
              <w:t>Response</w:t>
            </w:r>
            <w:r>
              <w:rPr>
                <w:b/>
                <w:spacing w:val="-14"/>
                <w:sz w:val="24"/>
              </w:rPr>
              <w:t xml:space="preserve"> </w:t>
            </w:r>
            <w:r>
              <w:rPr>
                <w:b/>
                <w:sz w:val="24"/>
              </w:rPr>
              <w:t>to</w:t>
            </w:r>
            <w:r>
              <w:rPr>
                <w:b/>
                <w:spacing w:val="-14"/>
                <w:sz w:val="24"/>
              </w:rPr>
              <w:t xml:space="preserve"> </w:t>
            </w:r>
            <w:r>
              <w:rPr>
                <w:b/>
                <w:sz w:val="24"/>
              </w:rPr>
              <w:t>service</w:t>
            </w:r>
            <w:r>
              <w:rPr>
                <w:b/>
                <w:spacing w:val="-14"/>
                <w:sz w:val="24"/>
              </w:rPr>
              <w:t xml:space="preserve"> </w:t>
            </w:r>
            <w:r>
              <w:rPr>
                <w:b/>
                <w:sz w:val="24"/>
              </w:rPr>
              <w:t>delivery system/product failure</w:t>
            </w:r>
          </w:p>
        </w:tc>
        <w:tc>
          <w:tcPr>
            <w:tcW w:w="4511" w:type="dxa"/>
          </w:tcPr>
          <w:p w14:paraId="5A21D45F" w14:textId="77777777" w:rsidR="0035248F" w:rsidRDefault="00CD07F7">
            <w:pPr>
              <w:pStyle w:val="TableParagraph"/>
              <w:spacing w:line="275" w:lineRule="exact"/>
              <w:ind w:left="107"/>
              <w:rPr>
                <w:b/>
                <w:sz w:val="24"/>
              </w:rPr>
            </w:pPr>
            <w:r>
              <w:rPr>
                <w:b/>
                <w:sz w:val="24"/>
              </w:rPr>
              <w:t>(Group</w:t>
            </w:r>
            <w:r>
              <w:rPr>
                <w:b/>
                <w:spacing w:val="-4"/>
                <w:sz w:val="24"/>
              </w:rPr>
              <w:t xml:space="preserve"> </w:t>
            </w:r>
            <w:r>
              <w:rPr>
                <w:b/>
                <w:spacing w:val="-5"/>
                <w:sz w:val="24"/>
              </w:rPr>
              <w:t>2)</w:t>
            </w:r>
          </w:p>
          <w:p w14:paraId="5EDD395F" w14:textId="77777777" w:rsidR="0035248F" w:rsidRDefault="00CD07F7">
            <w:pPr>
              <w:pStyle w:val="TableParagraph"/>
              <w:spacing w:before="139"/>
              <w:ind w:left="107"/>
              <w:rPr>
                <w:b/>
                <w:sz w:val="24"/>
              </w:rPr>
            </w:pPr>
            <w:r>
              <w:rPr>
                <w:b/>
                <w:sz w:val="24"/>
              </w:rPr>
              <w:t>Response</w:t>
            </w:r>
            <w:r>
              <w:rPr>
                <w:b/>
                <w:spacing w:val="-3"/>
                <w:sz w:val="24"/>
              </w:rPr>
              <w:t xml:space="preserve"> </w:t>
            </w:r>
            <w:r>
              <w:rPr>
                <w:b/>
                <w:sz w:val="24"/>
              </w:rPr>
              <w:t>to</w:t>
            </w:r>
            <w:r>
              <w:rPr>
                <w:b/>
                <w:spacing w:val="-2"/>
                <w:sz w:val="24"/>
              </w:rPr>
              <w:t xml:space="preserve"> </w:t>
            </w:r>
            <w:r>
              <w:rPr>
                <w:b/>
                <w:sz w:val="24"/>
              </w:rPr>
              <w:t>customer</w:t>
            </w:r>
            <w:r>
              <w:rPr>
                <w:b/>
                <w:spacing w:val="-2"/>
                <w:sz w:val="24"/>
              </w:rPr>
              <w:t xml:space="preserve"> </w:t>
            </w:r>
            <w:r>
              <w:rPr>
                <w:b/>
                <w:sz w:val="24"/>
              </w:rPr>
              <w:t>needs</w:t>
            </w:r>
            <w:r>
              <w:rPr>
                <w:b/>
                <w:spacing w:val="-2"/>
                <w:sz w:val="24"/>
              </w:rPr>
              <w:t xml:space="preserve"> </w:t>
            </w:r>
            <w:r>
              <w:rPr>
                <w:b/>
                <w:sz w:val="24"/>
              </w:rPr>
              <w:t>and</w:t>
            </w:r>
            <w:r>
              <w:rPr>
                <w:b/>
                <w:spacing w:val="2"/>
                <w:sz w:val="24"/>
              </w:rPr>
              <w:t xml:space="preserve"> </w:t>
            </w:r>
            <w:r>
              <w:rPr>
                <w:b/>
                <w:spacing w:val="-2"/>
                <w:sz w:val="24"/>
              </w:rPr>
              <w:t>requests</w:t>
            </w:r>
          </w:p>
        </w:tc>
      </w:tr>
      <w:tr w:rsidR="0035248F" w14:paraId="28CD52F1" w14:textId="77777777">
        <w:trPr>
          <w:trHeight w:val="343"/>
        </w:trPr>
        <w:tc>
          <w:tcPr>
            <w:tcW w:w="4508" w:type="dxa"/>
            <w:tcBorders>
              <w:bottom w:val="nil"/>
            </w:tcBorders>
          </w:tcPr>
          <w:p w14:paraId="4EE7EE46" w14:textId="77777777" w:rsidR="0035248F" w:rsidRDefault="00CD07F7">
            <w:pPr>
              <w:pStyle w:val="TableParagraph"/>
              <w:spacing w:line="270" w:lineRule="exact"/>
              <w:ind w:left="107"/>
              <w:rPr>
                <w:sz w:val="24"/>
              </w:rPr>
            </w:pPr>
            <w:r>
              <w:rPr>
                <w:sz w:val="24"/>
              </w:rPr>
              <w:t>1.</w:t>
            </w:r>
            <w:r>
              <w:rPr>
                <w:spacing w:val="28"/>
                <w:sz w:val="24"/>
              </w:rPr>
              <w:t xml:space="preserve">  </w:t>
            </w:r>
            <w:r>
              <w:rPr>
                <w:sz w:val="24"/>
              </w:rPr>
              <w:t>Slow/unavailable</w:t>
            </w:r>
            <w:r>
              <w:rPr>
                <w:spacing w:val="1"/>
                <w:sz w:val="24"/>
              </w:rPr>
              <w:t xml:space="preserve"> </w:t>
            </w:r>
            <w:r>
              <w:rPr>
                <w:spacing w:val="-2"/>
                <w:sz w:val="24"/>
              </w:rPr>
              <w:t>service</w:t>
            </w:r>
          </w:p>
        </w:tc>
        <w:tc>
          <w:tcPr>
            <w:tcW w:w="4511" w:type="dxa"/>
            <w:tcBorders>
              <w:bottom w:val="nil"/>
            </w:tcBorders>
          </w:tcPr>
          <w:p w14:paraId="32ACC34E" w14:textId="77777777" w:rsidR="0035248F" w:rsidRDefault="00CD07F7">
            <w:pPr>
              <w:pStyle w:val="TableParagraph"/>
              <w:spacing w:line="270" w:lineRule="exact"/>
              <w:ind w:left="107"/>
              <w:rPr>
                <w:sz w:val="24"/>
              </w:rPr>
            </w:pPr>
            <w:r>
              <w:rPr>
                <w:sz w:val="24"/>
              </w:rPr>
              <w:t>8.</w:t>
            </w:r>
            <w:r>
              <w:rPr>
                <w:spacing w:val="-1"/>
                <w:sz w:val="24"/>
              </w:rPr>
              <w:t xml:space="preserve"> </w:t>
            </w:r>
            <w:r>
              <w:rPr>
                <w:sz w:val="24"/>
              </w:rPr>
              <w:t>Special</w:t>
            </w:r>
            <w:r>
              <w:rPr>
                <w:spacing w:val="-1"/>
                <w:sz w:val="24"/>
              </w:rPr>
              <w:t xml:space="preserve"> </w:t>
            </w:r>
            <w:r>
              <w:rPr>
                <w:spacing w:val="-2"/>
                <w:sz w:val="24"/>
              </w:rPr>
              <w:t>order/request</w:t>
            </w:r>
          </w:p>
        </w:tc>
      </w:tr>
      <w:tr w:rsidR="0035248F" w14:paraId="578EC2F4" w14:textId="77777777">
        <w:trPr>
          <w:trHeight w:val="413"/>
        </w:trPr>
        <w:tc>
          <w:tcPr>
            <w:tcW w:w="4508" w:type="dxa"/>
            <w:tcBorders>
              <w:top w:val="nil"/>
              <w:bottom w:val="nil"/>
            </w:tcBorders>
          </w:tcPr>
          <w:p w14:paraId="67F3A597" w14:textId="77777777" w:rsidR="0035248F" w:rsidRDefault="00CD07F7">
            <w:pPr>
              <w:pStyle w:val="TableParagraph"/>
              <w:spacing w:before="63"/>
              <w:ind w:left="107"/>
              <w:rPr>
                <w:sz w:val="24"/>
              </w:rPr>
            </w:pPr>
            <w:r>
              <w:rPr>
                <w:sz w:val="24"/>
              </w:rPr>
              <w:t>2.</w:t>
            </w:r>
            <w:r>
              <w:rPr>
                <w:spacing w:val="29"/>
                <w:sz w:val="24"/>
              </w:rPr>
              <w:t xml:space="preserve">  </w:t>
            </w:r>
            <w:r>
              <w:rPr>
                <w:sz w:val="24"/>
              </w:rPr>
              <w:t xml:space="preserve">System </w:t>
            </w:r>
            <w:r>
              <w:rPr>
                <w:spacing w:val="-2"/>
                <w:sz w:val="24"/>
              </w:rPr>
              <w:t>pricing</w:t>
            </w:r>
          </w:p>
        </w:tc>
        <w:tc>
          <w:tcPr>
            <w:tcW w:w="4511" w:type="dxa"/>
            <w:tcBorders>
              <w:top w:val="nil"/>
              <w:bottom w:val="nil"/>
            </w:tcBorders>
          </w:tcPr>
          <w:p w14:paraId="09247AFC" w14:textId="77777777" w:rsidR="0035248F" w:rsidRDefault="00CD07F7">
            <w:pPr>
              <w:pStyle w:val="TableParagraph"/>
              <w:spacing w:before="63"/>
              <w:ind w:left="107"/>
              <w:rPr>
                <w:sz w:val="24"/>
              </w:rPr>
            </w:pPr>
            <w:r>
              <w:rPr>
                <w:sz w:val="24"/>
              </w:rPr>
              <w:t>9.</w:t>
            </w:r>
            <w:r>
              <w:rPr>
                <w:spacing w:val="-3"/>
                <w:sz w:val="24"/>
              </w:rPr>
              <w:t xml:space="preserve"> </w:t>
            </w:r>
            <w:r>
              <w:rPr>
                <w:sz w:val="24"/>
              </w:rPr>
              <w:t xml:space="preserve">Customer </w:t>
            </w:r>
            <w:r>
              <w:rPr>
                <w:spacing w:val="-4"/>
                <w:sz w:val="24"/>
              </w:rPr>
              <w:t>error</w:t>
            </w:r>
          </w:p>
        </w:tc>
      </w:tr>
      <w:tr w:rsidR="0035248F" w14:paraId="05D0784C" w14:textId="77777777">
        <w:trPr>
          <w:trHeight w:val="413"/>
        </w:trPr>
        <w:tc>
          <w:tcPr>
            <w:tcW w:w="4508" w:type="dxa"/>
            <w:tcBorders>
              <w:top w:val="nil"/>
              <w:bottom w:val="nil"/>
            </w:tcBorders>
          </w:tcPr>
          <w:p w14:paraId="1AD9E754" w14:textId="77777777" w:rsidR="0035248F" w:rsidRDefault="00CD07F7">
            <w:pPr>
              <w:pStyle w:val="TableParagraph"/>
              <w:spacing w:before="64"/>
              <w:ind w:left="107"/>
              <w:rPr>
                <w:sz w:val="24"/>
              </w:rPr>
            </w:pPr>
            <w:r>
              <w:rPr>
                <w:sz w:val="24"/>
              </w:rPr>
              <w:t>3.</w:t>
            </w:r>
            <w:r>
              <w:rPr>
                <w:spacing w:val="29"/>
                <w:sz w:val="24"/>
              </w:rPr>
              <w:t xml:space="preserve">  </w:t>
            </w:r>
            <w:r>
              <w:rPr>
                <w:sz w:val="24"/>
              </w:rPr>
              <w:t>Packaging</w:t>
            </w:r>
            <w:r>
              <w:rPr>
                <w:spacing w:val="-3"/>
                <w:sz w:val="24"/>
              </w:rPr>
              <w:t xml:space="preserve"> </w:t>
            </w:r>
            <w:r>
              <w:rPr>
                <w:spacing w:val="-2"/>
                <w:sz w:val="24"/>
              </w:rPr>
              <w:t>errors</w:t>
            </w:r>
          </w:p>
        </w:tc>
        <w:tc>
          <w:tcPr>
            <w:tcW w:w="4511" w:type="dxa"/>
            <w:tcBorders>
              <w:top w:val="nil"/>
              <w:bottom w:val="nil"/>
            </w:tcBorders>
          </w:tcPr>
          <w:p w14:paraId="348C4F71" w14:textId="77777777" w:rsidR="0035248F" w:rsidRDefault="00CD07F7">
            <w:pPr>
              <w:pStyle w:val="TableParagraph"/>
              <w:spacing w:before="64"/>
              <w:ind w:left="107"/>
              <w:rPr>
                <w:sz w:val="24"/>
              </w:rPr>
            </w:pPr>
            <w:r>
              <w:rPr>
                <w:sz w:val="24"/>
              </w:rPr>
              <w:t xml:space="preserve">10. Size </w:t>
            </w:r>
            <w:r>
              <w:rPr>
                <w:spacing w:val="-2"/>
                <w:sz w:val="24"/>
              </w:rPr>
              <w:t>variation</w:t>
            </w:r>
          </w:p>
        </w:tc>
      </w:tr>
      <w:tr w:rsidR="0035248F" w14:paraId="02A6BD53" w14:textId="77777777">
        <w:trPr>
          <w:trHeight w:val="414"/>
        </w:trPr>
        <w:tc>
          <w:tcPr>
            <w:tcW w:w="4508" w:type="dxa"/>
            <w:tcBorders>
              <w:top w:val="nil"/>
              <w:bottom w:val="nil"/>
            </w:tcBorders>
          </w:tcPr>
          <w:p w14:paraId="29A3B1B6" w14:textId="77777777" w:rsidR="0035248F" w:rsidRDefault="00CD07F7">
            <w:pPr>
              <w:pStyle w:val="TableParagraph"/>
              <w:spacing w:before="63"/>
              <w:ind w:left="107"/>
              <w:rPr>
                <w:sz w:val="24"/>
              </w:rPr>
            </w:pPr>
            <w:r>
              <w:rPr>
                <w:sz w:val="24"/>
              </w:rPr>
              <w:t>4.</w:t>
            </w:r>
            <w:r>
              <w:rPr>
                <w:spacing w:val="28"/>
                <w:sz w:val="24"/>
              </w:rPr>
              <w:t xml:space="preserve">  </w:t>
            </w:r>
            <w:r>
              <w:rPr>
                <w:sz w:val="24"/>
              </w:rPr>
              <w:t>Out of</w:t>
            </w:r>
            <w:r>
              <w:rPr>
                <w:spacing w:val="-1"/>
                <w:sz w:val="24"/>
              </w:rPr>
              <w:t xml:space="preserve"> </w:t>
            </w:r>
            <w:r>
              <w:rPr>
                <w:spacing w:val="-2"/>
                <w:sz w:val="24"/>
              </w:rPr>
              <w:t>stock</w:t>
            </w:r>
          </w:p>
        </w:tc>
        <w:tc>
          <w:tcPr>
            <w:tcW w:w="4511" w:type="dxa"/>
            <w:tcBorders>
              <w:top w:val="nil"/>
              <w:bottom w:val="nil"/>
            </w:tcBorders>
          </w:tcPr>
          <w:p w14:paraId="07E54C24" w14:textId="77777777" w:rsidR="0035248F" w:rsidRDefault="0035248F">
            <w:pPr>
              <w:pStyle w:val="TableParagraph"/>
              <w:rPr>
                <w:sz w:val="24"/>
              </w:rPr>
            </w:pPr>
          </w:p>
        </w:tc>
      </w:tr>
      <w:tr w:rsidR="0035248F" w14:paraId="1B68711A" w14:textId="77777777">
        <w:trPr>
          <w:trHeight w:val="414"/>
        </w:trPr>
        <w:tc>
          <w:tcPr>
            <w:tcW w:w="4508" w:type="dxa"/>
            <w:tcBorders>
              <w:top w:val="nil"/>
              <w:bottom w:val="nil"/>
            </w:tcBorders>
          </w:tcPr>
          <w:p w14:paraId="51B9CE20" w14:textId="77777777" w:rsidR="0035248F" w:rsidRDefault="00CD07F7">
            <w:pPr>
              <w:pStyle w:val="TableParagraph"/>
              <w:spacing w:before="64"/>
              <w:ind w:left="107"/>
              <w:rPr>
                <w:sz w:val="24"/>
              </w:rPr>
            </w:pPr>
            <w:r>
              <w:rPr>
                <w:sz w:val="24"/>
              </w:rPr>
              <w:t>5.</w:t>
            </w:r>
            <w:r>
              <w:rPr>
                <w:spacing w:val="29"/>
                <w:sz w:val="24"/>
              </w:rPr>
              <w:t xml:space="preserve">  </w:t>
            </w:r>
            <w:r>
              <w:rPr>
                <w:sz w:val="24"/>
              </w:rPr>
              <w:t xml:space="preserve">Product </w:t>
            </w:r>
            <w:r>
              <w:rPr>
                <w:spacing w:val="-2"/>
                <w:sz w:val="24"/>
              </w:rPr>
              <w:t>defect</w:t>
            </w:r>
          </w:p>
        </w:tc>
        <w:tc>
          <w:tcPr>
            <w:tcW w:w="4511" w:type="dxa"/>
            <w:tcBorders>
              <w:top w:val="nil"/>
              <w:bottom w:val="nil"/>
            </w:tcBorders>
          </w:tcPr>
          <w:p w14:paraId="60258B93" w14:textId="77777777" w:rsidR="0035248F" w:rsidRDefault="0035248F">
            <w:pPr>
              <w:pStyle w:val="TableParagraph"/>
              <w:rPr>
                <w:sz w:val="24"/>
              </w:rPr>
            </w:pPr>
          </w:p>
        </w:tc>
      </w:tr>
      <w:tr w:rsidR="0035248F" w14:paraId="0B940A70" w14:textId="77777777">
        <w:trPr>
          <w:trHeight w:val="414"/>
        </w:trPr>
        <w:tc>
          <w:tcPr>
            <w:tcW w:w="4508" w:type="dxa"/>
            <w:tcBorders>
              <w:top w:val="nil"/>
              <w:bottom w:val="nil"/>
            </w:tcBorders>
          </w:tcPr>
          <w:p w14:paraId="10C7BF1A" w14:textId="77777777" w:rsidR="0035248F" w:rsidRDefault="00CD07F7">
            <w:pPr>
              <w:pStyle w:val="TableParagraph"/>
              <w:spacing w:before="63"/>
              <w:ind w:left="107"/>
              <w:rPr>
                <w:sz w:val="24"/>
              </w:rPr>
            </w:pPr>
            <w:r>
              <w:rPr>
                <w:sz w:val="24"/>
              </w:rPr>
              <w:t>6.</w:t>
            </w:r>
            <w:r>
              <w:rPr>
                <w:spacing w:val="28"/>
                <w:sz w:val="24"/>
              </w:rPr>
              <w:t xml:space="preserve">  </w:t>
            </w:r>
            <w:r>
              <w:rPr>
                <w:sz w:val="24"/>
              </w:rPr>
              <w:t>Bad</w:t>
            </w:r>
            <w:r>
              <w:rPr>
                <w:spacing w:val="1"/>
                <w:sz w:val="24"/>
              </w:rPr>
              <w:t xml:space="preserve"> </w:t>
            </w:r>
            <w:r>
              <w:rPr>
                <w:spacing w:val="-2"/>
                <w:sz w:val="24"/>
              </w:rPr>
              <w:t>information</w:t>
            </w:r>
          </w:p>
        </w:tc>
        <w:tc>
          <w:tcPr>
            <w:tcW w:w="4511" w:type="dxa"/>
            <w:tcBorders>
              <w:top w:val="nil"/>
              <w:bottom w:val="nil"/>
            </w:tcBorders>
          </w:tcPr>
          <w:p w14:paraId="59FAF4F4" w14:textId="77777777" w:rsidR="0035248F" w:rsidRDefault="0035248F">
            <w:pPr>
              <w:pStyle w:val="TableParagraph"/>
              <w:rPr>
                <w:sz w:val="24"/>
              </w:rPr>
            </w:pPr>
          </w:p>
        </w:tc>
      </w:tr>
      <w:tr w:rsidR="0035248F" w14:paraId="3CA9B10E" w14:textId="77777777">
        <w:trPr>
          <w:trHeight w:val="482"/>
        </w:trPr>
        <w:tc>
          <w:tcPr>
            <w:tcW w:w="4508" w:type="dxa"/>
            <w:tcBorders>
              <w:top w:val="nil"/>
            </w:tcBorders>
          </w:tcPr>
          <w:p w14:paraId="49611D57" w14:textId="77777777" w:rsidR="0035248F" w:rsidRDefault="00CD07F7">
            <w:pPr>
              <w:pStyle w:val="TableParagraph"/>
              <w:spacing w:before="64"/>
              <w:ind w:left="107"/>
              <w:rPr>
                <w:sz w:val="24"/>
              </w:rPr>
            </w:pPr>
            <w:r>
              <w:rPr>
                <w:sz w:val="24"/>
              </w:rPr>
              <w:t>7.</w:t>
            </w:r>
            <w:r>
              <w:rPr>
                <w:spacing w:val="29"/>
                <w:sz w:val="24"/>
              </w:rPr>
              <w:t xml:space="preserve">  </w:t>
            </w:r>
            <w:r>
              <w:rPr>
                <w:sz w:val="24"/>
              </w:rPr>
              <w:t>Website</w:t>
            </w:r>
            <w:r>
              <w:rPr>
                <w:spacing w:val="-2"/>
                <w:sz w:val="24"/>
              </w:rPr>
              <w:t xml:space="preserve"> </w:t>
            </w:r>
            <w:r>
              <w:rPr>
                <w:sz w:val="24"/>
              </w:rPr>
              <w:t xml:space="preserve">system </w:t>
            </w:r>
            <w:r>
              <w:rPr>
                <w:spacing w:val="-2"/>
                <w:sz w:val="24"/>
              </w:rPr>
              <w:t>failure</w:t>
            </w:r>
          </w:p>
        </w:tc>
        <w:tc>
          <w:tcPr>
            <w:tcW w:w="4511" w:type="dxa"/>
            <w:tcBorders>
              <w:top w:val="nil"/>
            </w:tcBorders>
          </w:tcPr>
          <w:p w14:paraId="2DAF645B" w14:textId="77777777" w:rsidR="0035248F" w:rsidRDefault="0035248F">
            <w:pPr>
              <w:pStyle w:val="TableParagraph"/>
              <w:rPr>
                <w:sz w:val="24"/>
              </w:rPr>
            </w:pPr>
          </w:p>
        </w:tc>
      </w:tr>
    </w:tbl>
    <w:p w14:paraId="54FA3030" w14:textId="77777777" w:rsidR="0035248F" w:rsidRPr="0073464D" w:rsidRDefault="00CD07F7">
      <w:pPr>
        <w:pStyle w:val="BodyText"/>
        <w:spacing w:before="19"/>
        <w:ind w:left="99"/>
        <w:jc w:val="center"/>
        <w:rPr>
          <w:color w:val="000000" w:themeColor="text1"/>
        </w:rPr>
      </w:pPr>
      <w:bookmarkStart w:id="26" w:name="_bookmark26"/>
      <w:bookmarkEnd w:id="26"/>
      <w:r w:rsidRPr="0073464D">
        <w:rPr>
          <w:color w:val="000000" w:themeColor="text1"/>
        </w:rPr>
        <w:t>Table</w:t>
      </w:r>
      <w:r w:rsidRPr="0073464D">
        <w:rPr>
          <w:color w:val="000000" w:themeColor="text1"/>
          <w:spacing w:val="-5"/>
        </w:rPr>
        <w:t xml:space="preserve"> </w:t>
      </w:r>
      <w:r w:rsidRPr="0073464D">
        <w:rPr>
          <w:color w:val="000000" w:themeColor="text1"/>
        </w:rPr>
        <w:t>2-4</w:t>
      </w:r>
      <w:r w:rsidRPr="0073464D">
        <w:rPr>
          <w:color w:val="000000" w:themeColor="text1"/>
          <w:spacing w:val="-1"/>
        </w:rPr>
        <w:t xml:space="preserve"> </w:t>
      </w:r>
      <w:r w:rsidRPr="0073464D">
        <w:rPr>
          <w:color w:val="000000" w:themeColor="text1"/>
        </w:rPr>
        <w:t>E-tail</w:t>
      </w:r>
      <w:r w:rsidRPr="0073464D">
        <w:rPr>
          <w:color w:val="000000" w:themeColor="text1"/>
          <w:spacing w:val="-1"/>
        </w:rPr>
        <w:t xml:space="preserve"> </w:t>
      </w:r>
      <w:r w:rsidRPr="0073464D">
        <w:rPr>
          <w:color w:val="000000" w:themeColor="text1"/>
        </w:rPr>
        <w:t>Failure</w:t>
      </w:r>
      <w:r w:rsidRPr="0073464D">
        <w:rPr>
          <w:color w:val="000000" w:themeColor="text1"/>
          <w:spacing w:val="-1"/>
        </w:rPr>
        <w:t xml:space="preserve"> </w:t>
      </w:r>
      <w:r w:rsidRPr="0073464D">
        <w:rPr>
          <w:color w:val="000000" w:themeColor="text1"/>
        </w:rPr>
        <w:t>Types.</w:t>
      </w:r>
      <w:r w:rsidRPr="0073464D">
        <w:rPr>
          <w:color w:val="000000" w:themeColor="text1"/>
          <w:spacing w:val="60"/>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Adapted from</w:t>
      </w:r>
      <w:r w:rsidRPr="0073464D">
        <w:rPr>
          <w:color w:val="000000" w:themeColor="text1"/>
          <w:spacing w:val="-1"/>
        </w:rPr>
        <w:t xml:space="preserve"> </w:t>
      </w:r>
      <w:r w:rsidRPr="0073464D">
        <w:rPr>
          <w:color w:val="000000" w:themeColor="text1"/>
        </w:rPr>
        <w:t>Forbes</w:t>
      </w:r>
      <w:r w:rsidRPr="0073464D">
        <w:rPr>
          <w:color w:val="000000" w:themeColor="text1"/>
          <w:spacing w:val="-1"/>
        </w:rPr>
        <w:t xml:space="preserve"> </w:t>
      </w:r>
      <w:r w:rsidRPr="0073464D">
        <w:rPr>
          <w:color w:val="000000" w:themeColor="text1"/>
        </w:rPr>
        <w:t>et</w:t>
      </w:r>
      <w:r w:rsidRPr="0073464D">
        <w:rPr>
          <w:color w:val="000000" w:themeColor="text1"/>
          <w:spacing w:val="-1"/>
        </w:rPr>
        <w:t xml:space="preserve"> </w:t>
      </w:r>
      <w:r w:rsidRPr="0073464D">
        <w:rPr>
          <w:color w:val="000000" w:themeColor="text1"/>
        </w:rPr>
        <w:t>al.</w:t>
      </w:r>
      <w:r w:rsidRPr="0073464D">
        <w:rPr>
          <w:color w:val="000000" w:themeColor="text1"/>
          <w:spacing w:val="-1"/>
        </w:rPr>
        <w:t xml:space="preserve"> </w:t>
      </w:r>
      <w:r w:rsidRPr="0073464D">
        <w:rPr>
          <w:color w:val="000000" w:themeColor="text1"/>
          <w:spacing w:val="-2"/>
        </w:rPr>
        <w:t>(2005).</w:t>
      </w:r>
    </w:p>
    <w:p w14:paraId="1D1793EE" w14:textId="77777777" w:rsidR="0035248F" w:rsidRDefault="0035248F">
      <w:pPr>
        <w:pStyle w:val="BodyText"/>
        <w:spacing w:before="223"/>
      </w:pPr>
    </w:p>
    <w:p w14:paraId="2C92D9EB" w14:textId="77777777" w:rsidR="0035248F" w:rsidRDefault="00CD07F7">
      <w:pPr>
        <w:pStyle w:val="BodyText"/>
        <w:spacing w:before="1" w:line="360" w:lineRule="auto"/>
        <w:ind w:left="400" w:right="296"/>
        <w:jc w:val="both"/>
      </w:pPr>
      <w:r>
        <w:t xml:space="preserve">The original </w:t>
      </w:r>
      <w:proofErr w:type="spellStart"/>
      <w:r>
        <w:t>categorisation</w:t>
      </w:r>
      <w:proofErr w:type="spellEnd"/>
      <w:r>
        <w:t xml:space="preserve"> proposed by Bitner et al (1990) and its subsequent extension and </w:t>
      </w:r>
      <w:proofErr w:type="spellStart"/>
      <w:r>
        <w:t>contextualisation</w:t>
      </w:r>
      <w:proofErr w:type="spellEnd"/>
      <w:r>
        <w:rPr>
          <w:spacing w:val="-15"/>
        </w:rPr>
        <w:t xml:space="preserve"> </w:t>
      </w:r>
      <w:r>
        <w:t>by</w:t>
      </w:r>
      <w:r>
        <w:rPr>
          <w:spacing w:val="-15"/>
        </w:rPr>
        <w:t xml:space="preserve"> </w:t>
      </w:r>
      <w:r>
        <w:t>Forbes</w:t>
      </w:r>
      <w:r>
        <w:rPr>
          <w:spacing w:val="-15"/>
        </w:rPr>
        <w:t xml:space="preserve"> </w:t>
      </w:r>
      <w:r>
        <w:t>et</w:t>
      </w:r>
      <w:r>
        <w:rPr>
          <w:spacing w:val="-15"/>
        </w:rPr>
        <w:t xml:space="preserve"> </w:t>
      </w:r>
      <w:r>
        <w:t>al,</w:t>
      </w:r>
      <w:r>
        <w:rPr>
          <w:spacing w:val="-15"/>
        </w:rPr>
        <w:t xml:space="preserve"> </w:t>
      </w:r>
      <w:r>
        <w:t>2005;</w:t>
      </w:r>
      <w:r>
        <w:rPr>
          <w:spacing w:val="-15"/>
        </w:rPr>
        <w:t xml:space="preserve"> </w:t>
      </w:r>
      <w:r>
        <w:t>Hoffman</w:t>
      </w:r>
      <w:r>
        <w:rPr>
          <w:spacing w:val="-13"/>
        </w:rPr>
        <w:t xml:space="preserve"> </w:t>
      </w:r>
      <w:r>
        <w:t>et</w:t>
      </w:r>
      <w:r>
        <w:rPr>
          <w:spacing w:val="-12"/>
        </w:rPr>
        <w:t xml:space="preserve"> </w:t>
      </w:r>
      <w:r>
        <w:t>al,</w:t>
      </w:r>
      <w:r>
        <w:rPr>
          <w:spacing w:val="-14"/>
        </w:rPr>
        <w:t xml:space="preserve"> </w:t>
      </w:r>
      <w:r>
        <w:t>1995</w:t>
      </w:r>
      <w:r>
        <w:rPr>
          <w:spacing w:val="-14"/>
        </w:rPr>
        <w:t xml:space="preserve"> </w:t>
      </w:r>
      <w:r>
        <w:t>and</w:t>
      </w:r>
      <w:r>
        <w:rPr>
          <w:spacing w:val="-10"/>
        </w:rPr>
        <w:t xml:space="preserve"> </w:t>
      </w:r>
      <w:r>
        <w:t>Kelley</w:t>
      </w:r>
      <w:r>
        <w:rPr>
          <w:spacing w:val="-15"/>
        </w:rPr>
        <w:t xml:space="preserve"> </w:t>
      </w:r>
      <w:r>
        <w:t>et</w:t>
      </w:r>
      <w:r>
        <w:rPr>
          <w:spacing w:val="-12"/>
        </w:rPr>
        <w:t xml:space="preserve"> </w:t>
      </w:r>
      <w:r>
        <w:t>al,</w:t>
      </w:r>
      <w:r>
        <w:rPr>
          <w:spacing w:val="-12"/>
        </w:rPr>
        <w:t xml:space="preserve"> </w:t>
      </w:r>
      <w:r>
        <w:t>1993,</w:t>
      </w:r>
      <w:r>
        <w:rPr>
          <w:spacing w:val="-14"/>
        </w:rPr>
        <w:t xml:space="preserve"> </w:t>
      </w:r>
      <w:r>
        <w:t>does</w:t>
      </w:r>
      <w:r>
        <w:rPr>
          <w:spacing w:val="-14"/>
        </w:rPr>
        <w:t xml:space="preserve"> </w:t>
      </w:r>
      <w:r>
        <w:t xml:space="preserve">indeed </w:t>
      </w:r>
      <w:r>
        <w:t>dominate</w:t>
      </w:r>
      <w:r>
        <w:rPr>
          <w:spacing w:val="-15"/>
        </w:rPr>
        <w:t xml:space="preserve"> </w:t>
      </w:r>
      <w:r>
        <w:t>the</w:t>
      </w:r>
      <w:r>
        <w:rPr>
          <w:spacing w:val="-15"/>
        </w:rPr>
        <w:t xml:space="preserve"> </w:t>
      </w:r>
      <w:r>
        <w:t>research</w:t>
      </w:r>
      <w:r>
        <w:rPr>
          <w:spacing w:val="-12"/>
        </w:rPr>
        <w:t xml:space="preserve"> </w:t>
      </w:r>
      <w:r>
        <w:t>in</w:t>
      </w:r>
      <w:r>
        <w:rPr>
          <w:spacing w:val="-14"/>
        </w:rPr>
        <w:t xml:space="preserve"> </w:t>
      </w:r>
      <w:r>
        <w:t>the</w:t>
      </w:r>
      <w:r>
        <w:rPr>
          <w:spacing w:val="-15"/>
        </w:rPr>
        <w:t xml:space="preserve"> </w:t>
      </w:r>
      <w:r>
        <w:t>taxonomy</w:t>
      </w:r>
      <w:r>
        <w:rPr>
          <w:spacing w:val="-15"/>
        </w:rPr>
        <w:t xml:space="preserve"> </w:t>
      </w:r>
      <w:r>
        <w:t>of</w:t>
      </w:r>
      <w:r>
        <w:rPr>
          <w:spacing w:val="-15"/>
        </w:rPr>
        <w:t xml:space="preserve"> </w:t>
      </w:r>
      <w:r>
        <w:t>service</w:t>
      </w:r>
      <w:r>
        <w:rPr>
          <w:spacing w:val="-13"/>
        </w:rPr>
        <w:t xml:space="preserve"> </w:t>
      </w:r>
      <w:r>
        <w:t>failure.</w:t>
      </w:r>
      <w:r>
        <w:rPr>
          <w:spacing w:val="-14"/>
        </w:rPr>
        <w:t xml:space="preserve"> </w:t>
      </w:r>
      <w:r>
        <w:t>However,</w:t>
      </w:r>
      <w:r>
        <w:rPr>
          <w:spacing w:val="-12"/>
        </w:rPr>
        <w:t xml:space="preserve"> </w:t>
      </w:r>
      <w:r>
        <w:t>an</w:t>
      </w:r>
      <w:r>
        <w:rPr>
          <w:spacing w:val="-12"/>
        </w:rPr>
        <w:t xml:space="preserve"> </w:t>
      </w:r>
      <w:r>
        <w:t>alternative</w:t>
      </w:r>
      <w:r>
        <w:rPr>
          <w:spacing w:val="-15"/>
        </w:rPr>
        <w:t xml:space="preserve"> </w:t>
      </w:r>
      <w:r>
        <w:t xml:space="preserve">classification scheme found in the literature </w:t>
      </w:r>
      <w:proofErr w:type="spellStart"/>
      <w:r>
        <w:t>categorises</w:t>
      </w:r>
      <w:proofErr w:type="spellEnd"/>
      <w:r>
        <w:t xml:space="preserve"> service failure into two types, namely “Outcome Failures” and “Process Failures” (Bitner et al., 1990; Grönroos, 1988; Hoffman et al., 1995; Keaveney, 1995; Parasuraman, Zeithaml, &amp; Berry, 1985; Smith, Bolton &amp; Wagner, 1999). Outcome failures are service failures that are related to what customers receive from the delivered</w:t>
      </w:r>
      <w:r>
        <w:rPr>
          <w:spacing w:val="-11"/>
        </w:rPr>
        <w:t xml:space="preserve"> </w:t>
      </w:r>
      <w:r>
        <w:t>service.</w:t>
      </w:r>
      <w:r>
        <w:rPr>
          <w:spacing w:val="-8"/>
        </w:rPr>
        <w:t xml:space="preserve"> </w:t>
      </w:r>
      <w:r>
        <w:t>In</w:t>
      </w:r>
      <w:r>
        <w:rPr>
          <w:spacing w:val="-11"/>
        </w:rPr>
        <w:t xml:space="preserve"> </w:t>
      </w:r>
      <w:r>
        <w:t>“an</w:t>
      </w:r>
      <w:r>
        <w:rPr>
          <w:spacing w:val="-11"/>
        </w:rPr>
        <w:t xml:space="preserve"> </w:t>
      </w:r>
      <w:r>
        <w:t>outcome</w:t>
      </w:r>
      <w:r>
        <w:rPr>
          <w:spacing w:val="-12"/>
        </w:rPr>
        <w:t xml:space="preserve"> </w:t>
      </w:r>
      <w:r>
        <w:t>failure,</w:t>
      </w:r>
      <w:r>
        <w:rPr>
          <w:spacing w:val="-11"/>
        </w:rPr>
        <w:t xml:space="preserve"> </w:t>
      </w:r>
      <w:r>
        <w:t>the</w:t>
      </w:r>
      <w:r>
        <w:rPr>
          <w:spacing w:val="-11"/>
        </w:rPr>
        <w:t xml:space="preserve"> </w:t>
      </w:r>
      <w:proofErr w:type="spellStart"/>
      <w:r>
        <w:t>organisat</w:t>
      </w:r>
      <w:r>
        <w:t>ion</w:t>
      </w:r>
      <w:proofErr w:type="spellEnd"/>
      <w:r>
        <w:rPr>
          <w:spacing w:val="-10"/>
        </w:rPr>
        <w:t xml:space="preserve"> </w:t>
      </w:r>
      <w:r>
        <w:t>does</w:t>
      </w:r>
      <w:r>
        <w:rPr>
          <w:spacing w:val="-10"/>
        </w:rPr>
        <w:t xml:space="preserve"> </w:t>
      </w:r>
      <w:r>
        <w:t>not</w:t>
      </w:r>
      <w:r>
        <w:rPr>
          <w:spacing w:val="-13"/>
        </w:rPr>
        <w:t xml:space="preserve"> </w:t>
      </w:r>
      <w:r>
        <w:t>fulfil</w:t>
      </w:r>
      <w:r>
        <w:rPr>
          <w:spacing w:val="-10"/>
        </w:rPr>
        <w:t xml:space="preserve"> </w:t>
      </w:r>
      <w:r>
        <w:t>the</w:t>
      </w:r>
      <w:r>
        <w:rPr>
          <w:spacing w:val="-12"/>
        </w:rPr>
        <w:t xml:space="preserve"> </w:t>
      </w:r>
      <w:r>
        <w:t>basic</w:t>
      </w:r>
      <w:r>
        <w:rPr>
          <w:spacing w:val="-11"/>
        </w:rPr>
        <w:t xml:space="preserve"> </w:t>
      </w:r>
      <w:r>
        <w:t>service</w:t>
      </w:r>
      <w:r>
        <w:rPr>
          <w:spacing w:val="-12"/>
        </w:rPr>
        <w:t xml:space="preserve"> </w:t>
      </w:r>
      <w:r>
        <w:t>need or perform the core service” (Smith, Bolton, &amp; Wagner, 1999, p. 358). Whilst the second category of service failure, process failures are associated with malfunctions in how the customer</w:t>
      </w:r>
      <w:r>
        <w:rPr>
          <w:spacing w:val="-3"/>
        </w:rPr>
        <w:t xml:space="preserve"> </w:t>
      </w:r>
      <w:r>
        <w:t>receives</w:t>
      </w:r>
      <w:r>
        <w:rPr>
          <w:spacing w:val="-3"/>
        </w:rPr>
        <w:t xml:space="preserve"> </w:t>
      </w:r>
      <w:r>
        <w:t>the</w:t>
      </w:r>
      <w:r>
        <w:rPr>
          <w:spacing w:val="-3"/>
        </w:rPr>
        <w:t xml:space="preserve"> </w:t>
      </w:r>
      <w:r>
        <w:t>service</w:t>
      </w:r>
      <w:r>
        <w:rPr>
          <w:spacing w:val="-5"/>
        </w:rPr>
        <w:t xml:space="preserve"> </w:t>
      </w:r>
      <w:r>
        <w:t>itself</w:t>
      </w:r>
      <w:r>
        <w:rPr>
          <w:spacing w:val="-3"/>
        </w:rPr>
        <w:t xml:space="preserve"> </w:t>
      </w:r>
      <w:r>
        <w:t>or</w:t>
      </w:r>
      <w:r>
        <w:rPr>
          <w:spacing w:val="-4"/>
        </w:rPr>
        <w:t xml:space="preserve"> </w:t>
      </w:r>
      <w:r>
        <w:t>the</w:t>
      </w:r>
      <w:r>
        <w:rPr>
          <w:spacing w:val="-3"/>
        </w:rPr>
        <w:t xml:space="preserve"> </w:t>
      </w:r>
      <w:r>
        <w:t>manner</w:t>
      </w:r>
      <w:r>
        <w:rPr>
          <w:spacing w:val="-3"/>
        </w:rPr>
        <w:t xml:space="preserve"> </w:t>
      </w:r>
      <w:r>
        <w:t>of</w:t>
      </w:r>
      <w:r>
        <w:rPr>
          <w:spacing w:val="-5"/>
        </w:rPr>
        <w:t xml:space="preserve"> </w:t>
      </w:r>
      <w:r>
        <w:t>delivering</w:t>
      </w:r>
      <w:r>
        <w:rPr>
          <w:spacing w:val="-6"/>
        </w:rPr>
        <w:t xml:space="preserve"> </w:t>
      </w:r>
      <w:r>
        <w:t>the</w:t>
      </w:r>
      <w:r>
        <w:rPr>
          <w:spacing w:val="-3"/>
        </w:rPr>
        <w:t xml:space="preserve"> </w:t>
      </w:r>
      <w:r>
        <w:t>service.</w:t>
      </w:r>
      <w:r>
        <w:rPr>
          <w:spacing w:val="-1"/>
        </w:rPr>
        <w:t xml:space="preserve"> </w:t>
      </w:r>
      <w:r>
        <w:t>Here</w:t>
      </w:r>
      <w:r>
        <w:rPr>
          <w:spacing w:val="-3"/>
        </w:rPr>
        <w:t xml:space="preserve"> </w:t>
      </w:r>
      <w:r>
        <w:t>“the</w:t>
      </w:r>
      <w:r>
        <w:rPr>
          <w:spacing w:val="-3"/>
        </w:rPr>
        <w:t xml:space="preserve"> </w:t>
      </w:r>
      <w:r>
        <w:t>delivery of the core service is flawed or deficient in some way” (Smith et al., 1999, p. 358).</w:t>
      </w:r>
    </w:p>
    <w:p w14:paraId="18BED8A7" w14:textId="77777777" w:rsidR="0035248F" w:rsidRDefault="00CD07F7">
      <w:pPr>
        <w:pStyle w:val="BodyText"/>
        <w:spacing w:before="241" w:line="360" w:lineRule="auto"/>
        <w:ind w:left="400" w:right="297"/>
        <w:jc w:val="both"/>
      </w:pPr>
      <w:r>
        <w:t>Thus</w:t>
      </w:r>
      <w:r>
        <w:rPr>
          <w:spacing w:val="-2"/>
        </w:rPr>
        <w:t xml:space="preserve"> </w:t>
      </w:r>
      <w:r>
        <w:t>far</w:t>
      </w:r>
      <w:r>
        <w:rPr>
          <w:spacing w:val="-1"/>
        </w:rPr>
        <w:t xml:space="preserve"> </w:t>
      </w:r>
      <w:r>
        <w:t>service</w:t>
      </w:r>
      <w:r>
        <w:rPr>
          <w:spacing w:val="-3"/>
        </w:rPr>
        <w:t xml:space="preserve"> </w:t>
      </w:r>
      <w:r>
        <w:t>failure</w:t>
      </w:r>
      <w:r>
        <w:rPr>
          <w:spacing w:val="-4"/>
        </w:rPr>
        <w:t xml:space="preserve"> </w:t>
      </w:r>
      <w:r>
        <w:t>has</w:t>
      </w:r>
      <w:r>
        <w:rPr>
          <w:spacing w:val="-2"/>
        </w:rPr>
        <w:t xml:space="preserve"> </w:t>
      </w:r>
      <w:r>
        <w:t>been defined,</w:t>
      </w:r>
      <w:r>
        <w:rPr>
          <w:spacing w:val="-2"/>
        </w:rPr>
        <w:t xml:space="preserve"> </w:t>
      </w:r>
      <w:r>
        <w:t>the</w:t>
      </w:r>
      <w:r>
        <w:rPr>
          <w:spacing w:val="-2"/>
        </w:rPr>
        <w:t xml:space="preserve"> </w:t>
      </w:r>
      <w:r>
        <w:t>various</w:t>
      </w:r>
      <w:r>
        <w:rPr>
          <w:spacing w:val="-2"/>
        </w:rPr>
        <w:t xml:space="preserve"> </w:t>
      </w:r>
      <w:r>
        <w:t>reasons for</w:t>
      </w:r>
      <w:r>
        <w:rPr>
          <w:spacing w:val="-4"/>
        </w:rPr>
        <w:t xml:space="preserve"> </w:t>
      </w:r>
      <w:r>
        <w:t>service</w:t>
      </w:r>
      <w:r>
        <w:rPr>
          <w:spacing w:val="-3"/>
        </w:rPr>
        <w:t xml:space="preserve"> </w:t>
      </w:r>
      <w:r>
        <w:t>failure</w:t>
      </w:r>
      <w:r>
        <w:rPr>
          <w:spacing w:val="-4"/>
        </w:rPr>
        <w:t xml:space="preserve"> </w:t>
      </w:r>
      <w:r>
        <w:t xml:space="preserve">discussed and </w:t>
      </w:r>
      <w:r>
        <w:t>several</w:t>
      </w:r>
      <w:r>
        <w:rPr>
          <w:spacing w:val="-14"/>
        </w:rPr>
        <w:t xml:space="preserve"> </w:t>
      </w:r>
      <w:r>
        <w:t>classification</w:t>
      </w:r>
      <w:r>
        <w:rPr>
          <w:spacing w:val="-15"/>
        </w:rPr>
        <w:t xml:space="preserve"> </w:t>
      </w:r>
      <w:r>
        <w:t>schemes</w:t>
      </w:r>
      <w:r>
        <w:rPr>
          <w:spacing w:val="-15"/>
        </w:rPr>
        <w:t xml:space="preserve"> </w:t>
      </w:r>
      <w:r>
        <w:t>identified.</w:t>
      </w:r>
      <w:r>
        <w:rPr>
          <w:spacing w:val="-14"/>
        </w:rPr>
        <w:t xml:space="preserve"> </w:t>
      </w:r>
      <w:r>
        <w:t>This</w:t>
      </w:r>
      <w:r>
        <w:rPr>
          <w:spacing w:val="-13"/>
        </w:rPr>
        <w:t xml:space="preserve"> </w:t>
      </w:r>
      <w:r>
        <w:t>raises</w:t>
      </w:r>
      <w:r>
        <w:rPr>
          <w:spacing w:val="-15"/>
        </w:rPr>
        <w:t xml:space="preserve"> </w:t>
      </w:r>
      <w:r>
        <w:t>the</w:t>
      </w:r>
      <w:r>
        <w:rPr>
          <w:spacing w:val="-15"/>
        </w:rPr>
        <w:t xml:space="preserve"> </w:t>
      </w:r>
      <w:r>
        <w:t>question</w:t>
      </w:r>
      <w:r>
        <w:rPr>
          <w:spacing w:val="-15"/>
        </w:rPr>
        <w:t xml:space="preserve"> </w:t>
      </w:r>
      <w:r>
        <w:t>about</w:t>
      </w:r>
      <w:r>
        <w:rPr>
          <w:spacing w:val="-15"/>
        </w:rPr>
        <w:t xml:space="preserve"> </w:t>
      </w:r>
      <w:r>
        <w:t>the</w:t>
      </w:r>
      <w:r>
        <w:rPr>
          <w:spacing w:val="-14"/>
        </w:rPr>
        <w:t xml:space="preserve"> </w:t>
      </w:r>
      <w:r>
        <w:t>aftermath</w:t>
      </w:r>
      <w:r>
        <w:rPr>
          <w:spacing w:val="-15"/>
        </w:rPr>
        <w:t xml:space="preserve"> </w:t>
      </w:r>
      <w:r>
        <w:t>of</w:t>
      </w:r>
      <w:r>
        <w:rPr>
          <w:spacing w:val="-15"/>
        </w:rPr>
        <w:t xml:space="preserve"> </w:t>
      </w:r>
      <w:r>
        <w:t>service failures and how these situations are managed by</w:t>
      </w:r>
      <w:r>
        <w:rPr>
          <w:spacing w:val="-2"/>
        </w:rPr>
        <w:t xml:space="preserve"> </w:t>
      </w:r>
      <w:r>
        <w:t>service providers.</w:t>
      </w:r>
      <w:r>
        <w:rPr>
          <w:spacing w:val="-1"/>
        </w:rPr>
        <w:t xml:space="preserve"> </w:t>
      </w:r>
      <w:r>
        <w:t>The final section seeks to review the literature regarding the outcomes of service failures.</w:t>
      </w:r>
    </w:p>
    <w:p w14:paraId="6C8A2EB2" w14:textId="77777777" w:rsidR="0035248F" w:rsidRDefault="00CD07F7">
      <w:pPr>
        <w:pStyle w:val="Heading3"/>
        <w:numPr>
          <w:ilvl w:val="1"/>
          <w:numId w:val="60"/>
        </w:numPr>
        <w:tabs>
          <w:tab w:val="left" w:pos="975"/>
        </w:tabs>
        <w:spacing w:before="245"/>
        <w:ind w:left="975" w:hanging="575"/>
        <w:jc w:val="both"/>
      </w:pPr>
      <w:bookmarkStart w:id="27" w:name="_bookmark27"/>
      <w:bookmarkEnd w:id="27"/>
      <w:r>
        <w:t>Consequences</w:t>
      </w:r>
      <w:r>
        <w:rPr>
          <w:spacing w:val="-2"/>
        </w:rPr>
        <w:t xml:space="preserve"> </w:t>
      </w:r>
      <w:r>
        <w:t>of</w:t>
      </w:r>
      <w:r>
        <w:rPr>
          <w:spacing w:val="-1"/>
        </w:rPr>
        <w:t xml:space="preserve"> </w:t>
      </w:r>
      <w:r>
        <w:t>Service</w:t>
      </w:r>
      <w:r>
        <w:rPr>
          <w:spacing w:val="-2"/>
        </w:rPr>
        <w:t xml:space="preserve"> Failure</w:t>
      </w:r>
    </w:p>
    <w:p w14:paraId="0C2E4D11" w14:textId="77777777" w:rsidR="0035248F" w:rsidRDefault="00CD07F7">
      <w:pPr>
        <w:pStyle w:val="BodyText"/>
        <w:spacing w:before="132" w:line="360" w:lineRule="auto"/>
        <w:ind w:left="400" w:right="297"/>
        <w:jc w:val="both"/>
      </w:pPr>
      <w:r>
        <w:t xml:space="preserve">“A problem is a problem when a consumer feels it is a problem” (Diamond, Ward &amp; Faber, 1976, p58). Once the customer </w:t>
      </w:r>
      <w:proofErr w:type="spellStart"/>
      <w:r>
        <w:t>recognises</w:t>
      </w:r>
      <w:proofErr w:type="spellEnd"/>
      <w:r>
        <w:t xml:space="preserve"> a problem, they have three options namely: (</w:t>
      </w:r>
      <w:proofErr w:type="spellStart"/>
      <w:r>
        <w:t>i</w:t>
      </w:r>
      <w:proofErr w:type="spellEnd"/>
      <w:r>
        <w:t>) loyalty;</w:t>
      </w:r>
      <w:r>
        <w:rPr>
          <w:spacing w:val="-12"/>
        </w:rPr>
        <w:t xml:space="preserve"> </w:t>
      </w:r>
      <w:r>
        <w:t>(ii)</w:t>
      </w:r>
      <w:r>
        <w:rPr>
          <w:spacing w:val="-13"/>
        </w:rPr>
        <w:t xml:space="preserve"> </w:t>
      </w:r>
      <w:r>
        <w:t>exit;</w:t>
      </w:r>
      <w:r>
        <w:rPr>
          <w:spacing w:val="-12"/>
        </w:rPr>
        <w:t xml:space="preserve"> </w:t>
      </w:r>
      <w:r>
        <w:t>or</w:t>
      </w:r>
      <w:r>
        <w:rPr>
          <w:spacing w:val="-13"/>
        </w:rPr>
        <w:t xml:space="preserve"> </w:t>
      </w:r>
      <w:r>
        <w:t>(iii)</w:t>
      </w:r>
      <w:r>
        <w:rPr>
          <w:spacing w:val="-12"/>
        </w:rPr>
        <w:t xml:space="preserve"> </w:t>
      </w:r>
      <w:r>
        <w:t>voice.</w:t>
      </w:r>
      <w:r>
        <w:rPr>
          <w:spacing w:val="-12"/>
        </w:rPr>
        <w:t xml:space="preserve"> </w:t>
      </w:r>
      <w:r>
        <w:t>As</w:t>
      </w:r>
      <w:r>
        <w:rPr>
          <w:spacing w:val="-13"/>
        </w:rPr>
        <w:t xml:space="preserve"> </w:t>
      </w:r>
      <w:r>
        <w:t>previously</w:t>
      </w:r>
      <w:r>
        <w:rPr>
          <w:spacing w:val="-17"/>
        </w:rPr>
        <w:t xml:space="preserve"> </w:t>
      </w:r>
      <w:r>
        <w:t>discussed,</w:t>
      </w:r>
      <w:r>
        <w:rPr>
          <w:spacing w:val="-13"/>
        </w:rPr>
        <w:t xml:space="preserve"> </w:t>
      </w:r>
      <w:r>
        <w:t>loyalty</w:t>
      </w:r>
      <w:r>
        <w:rPr>
          <w:spacing w:val="-17"/>
        </w:rPr>
        <w:t xml:space="preserve"> </w:t>
      </w:r>
      <w:r>
        <w:t>amounts</w:t>
      </w:r>
      <w:r>
        <w:rPr>
          <w:spacing w:val="-9"/>
        </w:rPr>
        <w:t xml:space="preserve"> </w:t>
      </w:r>
      <w:r>
        <w:t>to</w:t>
      </w:r>
      <w:r>
        <w:rPr>
          <w:spacing w:val="-12"/>
        </w:rPr>
        <w:t xml:space="preserve"> </w:t>
      </w:r>
      <w:r>
        <w:t>do</w:t>
      </w:r>
      <w:r>
        <w:rPr>
          <w:spacing w:val="-12"/>
        </w:rPr>
        <w:t xml:space="preserve"> </w:t>
      </w:r>
      <w:r>
        <w:t>nothing</w:t>
      </w:r>
      <w:r>
        <w:rPr>
          <w:spacing w:val="-14"/>
        </w:rPr>
        <w:t xml:space="preserve"> </w:t>
      </w:r>
      <w:r>
        <w:t>and</w:t>
      </w:r>
      <w:r>
        <w:rPr>
          <w:spacing w:val="-11"/>
        </w:rPr>
        <w:t xml:space="preserve"> </w:t>
      </w:r>
      <w:r>
        <w:rPr>
          <w:spacing w:val="-4"/>
        </w:rPr>
        <w:t>hope</w:t>
      </w:r>
    </w:p>
    <w:p w14:paraId="674F35F4" w14:textId="77777777" w:rsidR="0035248F" w:rsidRDefault="0035248F">
      <w:pPr>
        <w:spacing w:line="360" w:lineRule="auto"/>
        <w:jc w:val="both"/>
        <w:sectPr w:rsidR="0035248F">
          <w:pgSz w:w="11910" w:h="16840"/>
          <w:pgMar w:top="1400" w:right="1140" w:bottom="960" w:left="1040" w:header="0" w:footer="780" w:gutter="0"/>
          <w:cols w:space="720"/>
        </w:sectPr>
      </w:pPr>
    </w:p>
    <w:p w14:paraId="64D5B4FE" w14:textId="77777777" w:rsidR="0035248F" w:rsidRDefault="00CD07F7">
      <w:pPr>
        <w:pStyle w:val="BodyText"/>
        <w:spacing w:before="76" w:line="360" w:lineRule="auto"/>
        <w:ind w:left="400" w:right="295"/>
        <w:jc w:val="both"/>
      </w:pPr>
      <w:r>
        <w:lastRenderedPageBreak/>
        <w:t xml:space="preserve">for the best, exit comprises of switching to an alternative brand or supplier. The third option, referred to as voice, constitutes making a complaint to the firm and/or </w:t>
      </w:r>
      <w:r>
        <w:t>other others (Day &amp; Landon, 1977; Singh, 1998). The main consequences of service failure are discussed in this section</w:t>
      </w:r>
      <w:r>
        <w:rPr>
          <w:spacing w:val="-3"/>
        </w:rPr>
        <w:t xml:space="preserve"> </w:t>
      </w:r>
      <w:r>
        <w:t>and</w:t>
      </w:r>
      <w:r>
        <w:rPr>
          <w:spacing w:val="-3"/>
        </w:rPr>
        <w:t xml:space="preserve"> </w:t>
      </w:r>
      <w:r>
        <w:t>include</w:t>
      </w:r>
      <w:r>
        <w:rPr>
          <w:spacing w:val="-4"/>
        </w:rPr>
        <w:t xml:space="preserve"> </w:t>
      </w:r>
      <w:r>
        <w:t>the</w:t>
      </w:r>
      <w:r>
        <w:rPr>
          <w:spacing w:val="-2"/>
        </w:rPr>
        <w:t xml:space="preserve"> </w:t>
      </w:r>
      <w:r>
        <w:t>concept</w:t>
      </w:r>
      <w:r>
        <w:rPr>
          <w:spacing w:val="-3"/>
        </w:rPr>
        <w:t xml:space="preserve"> </w:t>
      </w:r>
      <w:r>
        <w:t>of</w:t>
      </w:r>
      <w:r>
        <w:rPr>
          <w:spacing w:val="-3"/>
        </w:rPr>
        <w:t xml:space="preserve"> </w:t>
      </w:r>
      <w:r>
        <w:t>loyalty,</w:t>
      </w:r>
      <w:r>
        <w:rPr>
          <w:spacing w:val="-3"/>
        </w:rPr>
        <w:t xml:space="preserve"> </w:t>
      </w:r>
      <w:r>
        <w:t>voicing</w:t>
      </w:r>
      <w:r>
        <w:rPr>
          <w:spacing w:val="-6"/>
        </w:rPr>
        <w:t xml:space="preserve"> </w:t>
      </w:r>
      <w:r>
        <w:t>complaints</w:t>
      </w:r>
      <w:r>
        <w:rPr>
          <w:spacing w:val="-3"/>
        </w:rPr>
        <w:t xml:space="preserve"> </w:t>
      </w:r>
      <w:r>
        <w:t>to</w:t>
      </w:r>
      <w:r>
        <w:rPr>
          <w:spacing w:val="-3"/>
        </w:rPr>
        <w:t xml:space="preserve"> </w:t>
      </w:r>
      <w:r>
        <w:t>the</w:t>
      </w:r>
      <w:r>
        <w:rPr>
          <w:spacing w:val="-4"/>
        </w:rPr>
        <w:t xml:space="preserve"> </w:t>
      </w:r>
      <w:r>
        <w:t>firm</w:t>
      </w:r>
      <w:r>
        <w:rPr>
          <w:spacing w:val="-1"/>
        </w:rPr>
        <w:t xml:space="preserve"> </w:t>
      </w:r>
      <w:r>
        <w:t>or</w:t>
      </w:r>
      <w:r>
        <w:rPr>
          <w:spacing w:val="-3"/>
        </w:rPr>
        <w:t xml:space="preserve"> </w:t>
      </w:r>
      <w:r>
        <w:t>others</w:t>
      </w:r>
      <w:r>
        <w:rPr>
          <w:spacing w:val="-3"/>
        </w:rPr>
        <w:t xml:space="preserve"> </w:t>
      </w:r>
      <w:r>
        <w:t>and finally the most serious outcome of service failure which is exit or switching.</w:t>
      </w:r>
    </w:p>
    <w:p w14:paraId="758D6EEE" w14:textId="77777777" w:rsidR="0035248F" w:rsidRDefault="00CD07F7">
      <w:pPr>
        <w:pStyle w:val="Heading3"/>
        <w:numPr>
          <w:ilvl w:val="2"/>
          <w:numId w:val="60"/>
        </w:numPr>
        <w:tabs>
          <w:tab w:val="left" w:pos="1120"/>
        </w:tabs>
        <w:spacing w:before="244"/>
      </w:pPr>
      <w:bookmarkStart w:id="28" w:name="_bookmark28"/>
      <w:bookmarkEnd w:id="28"/>
      <w:r>
        <w:rPr>
          <w:spacing w:val="-2"/>
        </w:rPr>
        <w:t>Loyalty</w:t>
      </w:r>
    </w:p>
    <w:p w14:paraId="4DE58790" w14:textId="77777777" w:rsidR="0035248F" w:rsidRDefault="00CD07F7">
      <w:pPr>
        <w:pStyle w:val="BodyText"/>
        <w:spacing w:before="254" w:line="360" w:lineRule="auto"/>
        <w:ind w:left="400" w:right="295"/>
        <w:jc w:val="both"/>
      </w:pPr>
      <w:r>
        <w:t>It may be surprising to contemplate a dissatisfied customer could remain loyal to a firm, following service failure. However, many customers remained with a company despite dissatisfaction (Hirschman, 1970). This is also known in the literature as spurious loyalty and occurs when a customer has a high repeat patronage but a relatively low attitude to the firm (Colgate &amp; Norris, 2001). Disgruntled customers may choose to stay with a firm for many reasons, including potential switching costs, location constra</w:t>
      </w:r>
      <w:r>
        <w:t xml:space="preserve">ints on choice, lack of perceived differentiation of alternatives, time constraints, money constraints, inertia or habit (Bitner, </w:t>
      </w:r>
      <w:r>
        <w:rPr>
          <w:spacing w:val="-2"/>
        </w:rPr>
        <w:t>1990).</w:t>
      </w:r>
    </w:p>
    <w:p w14:paraId="798E76C0" w14:textId="77777777" w:rsidR="0035248F" w:rsidRDefault="00CD07F7">
      <w:pPr>
        <w:pStyle w:val="Heading3"/>
        <w:numPr>
          <w:ilvl w:val="2"/>
          <w:numId w:val="60"/>
        </w:numPr>
        <w:tabs>
          <w:tab w:val="left" w:pos="1120"/>
        </w:tabs>
        <w:spacing w:before="246"/>
      </w:pPr>
      <w:bookmarkStart w:id="29" w:name="_bookmark29"/>
      <w:bookmarkEnd w:id="29"/>
      <w:r>
        <w:t>Exit</w:t>
      </w:r>
      <w:r>
        <w:rPr>
          <w:spacing w:val="-2"/>
        </w:rPr>
        <w:t xml:space="preserve"> </w:t>
      </w:r>
      <w:r>
        <w:t>or</w:t>
      </w:r>
      <w:r>
        <w:rPr>
          <w:spacing w:val="-2"/>
        </w:rPr>
        <w:t xml:space="preserve"> Switch</w:t>
      </w:r>
    </w:p>
    <w:p w14:paraId="696EA2FA" w14:textId="77777777" w:rsidR="0035248F" w:rsidRDefault="00CD07F7">
      <w:pPr>
        <w:pStyle w:val="BodyText"/>
        <w:spacing w:before="252" w:line="360" w:lineRule="auto"/>
        <w:ind w:left="400" w:right="296"/>
        <w:jc w:val="both"/>
      </w:pPr>
      <w:r>
        <w:t>Customers</w:t>
      </w:r>
      <w:r>
        <w:rPr>
          <w:spacing w:val="-6"/>
        </w:rPr>
        <w:t xml:space="preserve"> </w:t>
      </w:r>
      <w:r>
        <w:t>often</w:t>
      </w:r>
      <w:r>
        <w:rPr>
          <w:spacing w:val="-6"/>
        </w:rPr>
        <w:t xml:space="preserve"> </w:t>
      </w:r>
      <w:r>
        <w:t>terminate</w:t>
      </w:r>
      <w:r>
        <w:rPr>
          <w:spacing w:val="-6"/>
        </w:rPr>
        <w:t xml:space="preserve"> </w:t>
      </w:r>
      <w:r>
        <w:t>their</w:t>
      </w:r>
      <w:r>
        <w:rPr>
          <w:spacing w:val="-7"/>
        </w:rPr>
        <w:t xml:space="preserve"> </w:t>
      </w:r>
      <w:r>
        <w:t>relationship</w:t>
      </w:r>
      <w:r>
        <w:rPr>
          <w:spacing w:val="-5"/>
        </w:rPr>
        <w:t xml:space="preserve"> </w:t>
      </w:r>
      <w:r>
        <w:t>with</w:t>
      </w:r>
      <w:r>
        <w:rPr>
          <w:spacing w:val="-5"/>
        </w:rPr>
        <w:t xml:space="preserve"> </w:t>
      </w:r>
      <w:r>
        <w:t>a</w:t>
      </w:r>
      <w:r>
        <w:rPr>
          <w:spacing w:val="-9"/>
        </w:rPr>
        <w:t xml:space="preserve"> </w:t>
      </w:r>
      <w:r>
        <w:t>firm</w:t>
      </w:r>
      <w:r>
        <w:rPr>
          <w:spacing w:val="-5"/>
        </w:rPr>
        <w:t xml:space="preserve"> </w:t>
      </w:r>
      <w:r>
        <w:t>and/or</w:t>
      </w:r>
      <w:r>
        <w:rPr>
          <w:spacing w:val="-6"/>
        </w:rPr>
        <w:t xml:space="preserve"> </w:t>
      </w:r>
      <w:r>
        <w:t>switch</w:t>
      </w:r>
      <w:r>
        <w:rPr>
          <w:spacing w:val="-6"/>
        </w:rPr>
        <w:t xml:space="preserve"> </w:t>
      </w:r>
      <w:r>
        <w:t>to</w:t>
      </w:r>
      <w:r>
        <w:rPr>
          <w:spacing w:val="-8"/>
        </w:rPr>
        <w:t xml:space="preserve"> </w:t>
      </w:r>
      <w:r>
        <w:t>an</w:t>
      </w:r>
      <w:r>
        <w:rPr>
          <w:spacing w:val="-8"/>
        </w:rPr>
        <w:t xml:space="preserve"> </w:t>
      </w:r>
      <w:r>
        <w:t>alternative</w:t>
      </w:r>
      <w:r>
        <w:rPr>
          <w:spacing w:val="-7"/>
        </w:rPr>
        <w:t xml:space="preserve"> </w:t>
      </w:r>
      <w:r>
        <w:t>service provider,</w:t>
      </w:r>
      <w:r>
        <w:rPr>
          <w:spacing w:val="-2"/>
        </w:rPr>
        <w:t xml:space="preserve"> </w:t>
      </w:r>
      <w:r>
        <w:t>not</w:t>
      </w:r>
      <w:r>
        <w:rPr>
          <w:spacing w:val="-1"/>
        </w:rPr>
        <w:t xml:space="preserve"> </w:t>
      </w:r>
      <w:r>
        <w:t>only</w:t>
      </w:r>
      <w:r>
        <w:rPr>
          <w:spacing w:val="-5"/>
        </w:rPr>
        <w:t xml:space="preserve"> </w:t>
      </w:r>
      <w:r>
        <w:t>because</w:t>
      </w:r>
      <w:r>
        <w:rPr>
          <w:spacing w:val="-3"/>
        </w:rPr>
        <w:t xml:space="preserve"> </w:t>
      </w:r>
      <w:r>
        <w:t>of</w:t>
      </w:r>
      <w:r>
        <w:rPr>
          <w:spacing w:val="-1"/>
        </w:rPr>
        <w:t xml:space="preserve"> </w:t>
      </w:r>
      <w:r>
        <w:t>service</w:t>
      </w:r>
      <w:r>
        <w:rPr>
          <w:spacing w:val="-1"/>
        </w:rPr>
        <w:t xml:space="preserve"> </w:t>
      </w:r>
      <w:r>
        <w:t>failure, but</w:t>
      </w:r>
      <w:r>
        <w:rPr>
          <w:spacing w:val="-2"/>
        </w:rPr>
        <w:t xml:space="preserve"> </w:t>
      </w:r>
      <w:r>
        <w:t>also</w:t>
      </w:r>
      <w:r>
        <w:rPr>
          <w:spacing w:val="-2"/>
        </w:rPr>
        <w:t xml:space="preserve"> </w:t>
      </w:r>
      <w:r>
        <w:t>because</w:t>
      </w:r>
      <w:r>
        <w:rPr>
          <w:spacing w:val="-3"/>
        </w:rPr>
        <w:t xml:space="preserve"> </w:t>
      </w:r>
      <w:r>
        <w:t>of</w:t>
      </w:r>
      <w:r>
        <w:rPr>
          <w:spacing w:val="-1"/>
        </w:rPr>
        <w:t xml:space="preserve"> </w:t>
      </w:r>
      <w:r>
        <w:t>the</w:t>
      </w:r>
      <w:r>
        <w:rPr>
          <w:spacing w:val="-1"/>
        </w:rPr>
        <w:t xml:space="preserve"> </w:t>
      </w:r>
      <w:r>
        <w:t>unacceptable</w:t>
      </w:r>
      <w:r>
        <w:rPr>
          <w:spacing w:val="-3"/>
        </w:rPr>
        <w:t xml:space="preserve"> </w:t>
      </w:r>
      <w:r>
        <w:t>response</w:t>
      </w:r>
      <w:r>
        <w:rPr>
          <w:spacing w:val="-2"/>
        </w:rPr>
        <w:t xml:space="preserve"> </w:t>
      </w:r>
      <w:r>
        <w:t>of customer attempts to gain a redress (Keaveney, 1995). Furthermore, if a firm does not have recovery</w:t>
      </w:r>
      <w:r>
        <w:rPr>
          <w:spacing w:val="-10"/>
        </w:rPr>
        <w:t xml:space="preserve"> </w:t>
      </w:r>
      <w:r>
        <w:t>strategies,</w:t>
      </w:r>
      <w:r>
        <w:rPr>
          <w:spacing w:val="-5"/>
        </w:rPr>
        <w:t xml:space="preserve"> </w:t>
      </w:r>
      <w:r>
        <w:t>customers</w:t>
      </w:r>
      <w:r>
        <w:rPr>
          <w:spacing w:val="-5"/>
        </w:rPr>
        <w:t xml:space="preserve"> </w:t>
      </w:r>
      <w:r>
        <w:t>have</w:t>
      </w:r>
      <w:r>
        <w:rPr>
          <w:spacing w:val="-4"/>
        </w:rPr>
        <w:t xml:space="preserve"> </w:t>
      </w:r>
      <w:r>
        <w:t>higher</w:t>
      </w:r>
      <w:r>
        <w:rPr>
          <w:spacing w:val="-3"/>
        </w:rPr>
        <w:t xml:space="preserve"> </w:t>
      </w:r>
      <w:r>
        <w:t>switching</w:t>
      </w:r>
      <w:r>
        <w:rPr>
          <w:spacing w:val="-7"/>
        </w:rPr>
        <w:t xml:space="preserve"> </w:t>
      </w:r>
      <w:r>
        <w:t>intention</w:t>
      </w:r>
      <w:r>
        <w:rPr>
          <w:spacing w:val="-5"/>
        </w:rPr>
        <w:t xml:space="preserve"> </w:t>
      </w:r>
      <w:r>
        <w:t>(Forbes</w:t>
      </w:r>
      <w:r>
        <w:rPr>
          <w:spacing w:val="-5"/>
        </w:rPr>
        <w:t xml:space="preserve"> </w:t>
      </w:r>
      <w:r>
        <w:t>et</w:t>
      </w:r>
      <w:r>
        <w:rPr>
          <w:spacing w:val="-2"/>
        </w:rPr>
        <w:t xml:space="preserve"> </w:t>
      </w:r>
      <w:r>
        <w:t>al.,</w:t>
      </w:r>
      <w:r>
        <w:rPr>
          <w:spacing w:val="-5"/>
        </w:rPr>
        <w:t xml:space="preserve"> </w:t>
      </w:r>
      <w:r>
        <w:t>2005).</w:t>
      </w:r>
      <w:r>
        <w:rPr>
          <w:spacing w:val="-5"/>
        </w:rPr>
        <w:t xml:space="preserve"> </w:t>
      </w:r>
      <w:r>
        <w:t>Customer exit is a matter of significance to the service firm as it can have serious financial implications by way of decreased earnings from the loss of customers’ future patronage, higher costs in attracting new customers, loss of positive word of mouth and decreased employee retention (Keaveney, 1995; Reichheld &amp; Sasser Jr, 1990; Zeithaml, Bitner, &amp; Gremler, 2006). Thus, customer</w:t>
      </w:r>
      <w:r>
        <w:rPr>
          <w:spacing w:val="-14"/>
        </w:rPr>
        <w:t xml:space="preserve"> </w:t>
      </w:r>
      <w:r>
        <w:t>retention,</w:t>
      </w:r>
      <w:r>
        <w:rPr>
          <w:spacing w:val="-13"/>
        </w:rPr>
        <w:t xml:space="preserve"> </w:t>
      </w:r>
      <w:r>
        <w:t>through</w:t>
      </w:r>
      <w:r>
        <w:rPr>
          <w:spacing w:val="-13"/>
        </w:rPr>
        <w:t xml:space="preserve"> </w:t>
      </w:r>
      <w:r>
        <w:t>service</w:t>
      </w:r>
      <w:r>
        <w:rPr>
          <w:spacing w:val="-14"/>
        </w:rPr>
        <w:t xml:space="preserve"> </w:t>
      </w:r>
      <w:r>
        <w:t>failure</w:t>
      </w:r>
      <w:r>
        <w:rPr>
          <w:spacing w:val="-15"/>
        </w:rPr>
        <w:t xml:space="preserve"> </w:t>
      </w:r>
      <w:r>
        <w:t>recovery,</w:t>
      </w:r>
      <w:r>
        <w:rPr>
          <w:spacing w:val="-11"/>
        </w:rPr>
        <w:t xml:space="preserve"> </w:t>
      </w:r>
      <w:r>
        <w:t>is</w:t>
      </w:r>
      <w:r>
        <w:rPr>
          <w:spacing w:val="-12"/>
        </w:rPr>
        <w:t xml:space="preserve"> </w:t>
      </w:r>
      <w:r>
        <w:t>of</w:t>
      </w:r>
      <w:r>
        <w:rPr>
          <w:spacing w:val="-14"/>
        </w:rPr>
        <w:t xml:space="preserve"> </w:t>
      </w:r>
      <w:r>
        <w:t>huge</w:t>
      </w:r>
      <w:r>
        <w:rPr>
          <w:spacing w:val="-14"/>
        </w:rPr>
        <w:t xml:space="preserve"> </w:t>
      </w:r>
      <w:r>
        <w:t>importance</w:t>
      </w:r>
      <w:r>
        <w:rPr>
          <w:spacing w:val="-14"/>
        </w:rPr>
        <w:t xml:space="preserve"> </w:t>
      </w:r>
      <w:r>
        <w:t>to</w:t>
      </w:r>
      <w:r>
        <w:rPr>
          <w:spacing w:val="-13"/>
        </w:rPr>
        <w:t xml:space="preserve"> </w:t>
      </w:r>
      <w:r>
        <w:t>the</w:t>
      </w:r>
      <w:r>
        <w:rPr>
          <w:spacing w:val="-14"/>
        </w:rPr>
        <w:t xml:space="preserve"> </w:t>
      </w:r>
      <w:r>
        <w:t>se</w:t>
      </w:r>
      <w:r>
        <w:t>rvices</w:t>
      </w:r>
      <w:r>
        <w:rPr>
          <w:spacing w:val="-13"/>
        </w:rPr>
        <w:t xml:space="preserve"> </w:t>
      </w:r>
      <w:r>
        <w:t>firm. Reichheld and Sasser Jr. (1990) proposed that a service firm can increase profits by as much as</w:t>
      </w:r>
      <w:r>
        <w:rPr>
          <w:spacing w:val="-15"/>
        </w:rPr>
        <w:t xml:space="preserve"> </w:t>
      </w:r>
      <w:r>
        <w:t>100</w:t>
      </w:r>
      <w:r>
        <w:rPr>
          <w:spacing w:val="-15"/>
        </w:rPr>
        <w:t xml:space="preserve"> </w:t>
      </w:r>
      <w:r>
        <w:t>per</w:t>
      </w:r>
      <w:r>
        <w:rPr>
          <w:spacing w:val="-15"/>
        </w:rPr>
        <w:t xml:space="preserve"> </w:t>
      </w:r>
      <w:r>
        <w:t>cent,</w:t>
      </w:r>
      <w:r>
        <w:rPr>
          <w:spacing w:val="-15"/>
        </w:rPr>
        <w:t xml:space="preserve"> </w:t>
      </w:r>
      <w:r>
        <w:t>by</w:t>
      </w:r>
      <w:r>
        <w:rPr>
          <w:spacing w:val="-15"/>
        </w:rPr>
        <w:t xml:space="preserve"> </w:t>
      </w:r>
      <w:r>
        <w:t>retaining</w:t>
      </w:r>
      <w:r>
        <w:rPr>
          <w:spacing w:val="-15"/>
        </w:rPr>
        <w:t xml:space="preserve"> </w:t>
      </w:r>
      <w:r>
        <w:t>only</w:t>
      </w:r>
      <w:r>
        <w:rPr>
          <w:spacing w:val="-15"/>
        </w:rPr>
        <w:t xml:space="preserve"> </w:t>
      </w:r>
      <w:r>
        <w:t>5</w:t>
      </w:r>
      <w:r>
        <w:rPr>
          <w:spacing w:val="-15"/>
        </w:rPr>
        <w:t xml:space="preserve"> </w:t>
      </w:r>
      <w:r>
        <w:t>per</w:t>
      </w:r>
      <w:r>
        <w:rPr>
          <w:spacing w:val="-15"/>
        </w:rPr>
        <w:t xml:space="preserve"> </w:t>
      </w:r>
      <w:r>
        <w:t>cent</w:t>
      </w:r>
      <w:r>
        <w:rPr>
          <w:spacing w:val="-15"/>
        </w:rPr>
        <w:t xml:space="preserve"> </w:t>
      </w:r>
      <w:r>
        <w:t>more</w:t>
      </w:r>
      <w:r>
        <w:rPr>
          <w:spacing w:val="-15"/>
        </w:rPr>
        <w:t xml:space="preserve"> </w:t>
      </w:r>
      <w:r>
        <w:t>customers.</w:t>
      </w:r>
      <w:r>
        <w:rPr>
          <w:spacing w:val="-15"/>
        </w:rPr>
        <w:t xml:space="preserve"> </w:t>
      </w:r>
      <w:r>
        <w:t>The</w:t>
      </w:r>
      <w:r>
        <w:rPr>
          <w:spacing w:val="-15"/>
        </w:rPr>
        <w:t xml:space="preserve"> </w:t>
      </w:r>
      <w:r>
        <w:t>forthcoming</w:t>
      </w:r>
      <w:r>
        <w:rPr>
          <w:spacing w:val="-15"/>
        </w:rPr>
        <w:t xml:space="preserve"> </w:t>
      </w:r>
      <w:r>
        <w:t>section</w:t>
      </w:r>
      <w:r>
        <w:rPr>
          <w:spacing w:val="-15"/>
        </w:rPr>
        <w:t xml:space="preserve"> </w:t>
      </w:r>
      <w:r>
        <w:t>discusses service recovery in further detail.</w:t>
      </w:r>
    </w:p>
    <w:p w14:paraId="546F3B25" w14:textId="77777777" w:rsidR="0035248F" w:rsidRDefault="00CD07F7">
      <w:pPr>
        <w:pStyle w:val="Heading3"/>
        <w:numPr>
          <w:ilvl w:val="2"/>
          <w:numId w:val="60"/>
        </w:numPr>
        <w:tabs>
          <w:tab w:val="left" w:pos="1120"/>
        </w:tabs>
        <w:spacing w:before="246"/>
      </w:pPr>
      <w:bookmarkStart w:id="30" w:name="_bookmark30"/>
      <w:bookmarkEnd w:id="30"/>
      <w:r>
        <w:t>Voice</w:t>
      </w:r>
      <w:r>
        <w:rPr>
          <w:spacing w:val="-2"/>
        </w:rPr>
        <w:t xml:space="preserve"> </w:t>
      </w:r>
      <w:r>
        <w:t>or</w:t>
      </w:r>
      <w:r>
        <w:rPr>
          <w:spacing w:val="-1"/>
        </w:rPr>
        <w:t xml:space="preserve"> </w:t>
      </w:r>
      <w:r>
        <w:rPr>
          <w:spacing w:val="-2"/>
        </w:rPr>
        <w:t>Complain</w:t>
      </w:r>
    </w:p>
    <w:p w14:paraId="4A3CCA9D" w14:textId="77777777" w:rsidR="0035248F" w:rsidRDefault="00CD07F7">
      <w:pPr>
        <w:pStyle w:val="BodyText"/>
        <w:spacing w:before="255" w:line="360" w:lineRule="auto"/>
        <w:ind w:left="400" w:right="297"/>
        <w:jc w:val="both"/>
      </w:pPr>
      <w:r>
        <w:t>When</w:t>
      </w:r>
      <w:r>
        <w:rPr>
          <w:spacing w:val="-3"/>
        </w:rPr>
        <w:t xml:space="preserve"> </w:t>
      </w:r>
      <w:r>
        <w:t>dissatisfied,</w:t>
      </w:r>
      <w:r>
        <w:rPr>
          <w:spacing w:val="-3"/>
        </w:rPr>
        <w:t xml:space="preserve"> </w:t>
      </w:r>
      <w:r>
        <w:t>customers</w:t>
      </w:r>
      <w:r>
        <w:rPr>
          <w:spacing w:val="-3"/>
        </w:rPr>
        <w:t xml:space="preserve"> </w:t>
      </w:r>
      <w:r>
        <w:t>can</w:t>
      </w:r>
      <w:r>
        <w:rPr>
          <w:spacing w:val="-1"/>
        </w:rPr>
        <w:t xml:space="preserve"> </w:t>
      </w:r>
      <w:r>
        <w:t>respond</w:t>
      </w:r>
      <w:r>
        <w:rPr>
          <w:spacing w:val="-1"/>
        </w:rPr>
        <w:t xml:space="preserve"> </w:t>
      </w:r>
      <w:r>
        <w:t>by</w:t>
      </w:r>
      <w:r>
        <w:rPr>
          <w:spacing w:val="-8"/>
        </w:rPr>
        <w:t xml:space="preserve"> </w:t>
      </w:r>
      <w:r>
        <w:t>voicing</w:t>
      </w:r>
      <w:r>
        <w:rPr>
          <w:spacing w:val="-5"/>
        </w:rPr>
        <w:t xml:space="preserve"> </w:t>
      </w:r>
      <w:r>
        <w:t>their</w:t>
      </w:r>
      <w:r>
        <w:rPr>
          <w:spacing w:val="-2"/>
        </w:rPr>
        <w:t xml:space="preserve"> </w:t>
      </w:r>
      <w:r>
        <w:t>discontent (Singh,</w:t>
      </w:r>
      <w:r>
        <w:rPr>
          <w:spacing w:val="-3"/>
        </w:rPr>
        <w:t xml:space="preserve"> </w:t>
      </w:r>
      <w:r>
        <w:t>1988).</w:t>
      </w:r>
      <w:r>
        <w:rPr>
          <w:spacing w:val="-3"/>
        </w:rPr>
        <w:t xml:space="preserve"> </w:t>
      </w:r>
      <w:r>
        <w:t>The</w:t>
      </w:r>
      <w:r>
        <w:rPr>
          <w:spacing w:val="-3"/>
        </w:rPr>
        <w:t xml:space="preserve"> </w:t>
      </w:r>
      <w:r>
        <w:t>term voice and exit, discussed in the next sub-section, were first presented by Hirschman (1970). The concept</w:t>
      </w:r>
      <w:r>
        <w:rPr>
          <w:spacing w:val="4"/>
        </w:rPr>
        <w:t xml:space="preserve"> </w:t>
      </w:r>
      <w:r>
        <w:t>of</w:t>
      </w:r>
      <w:r>
        <w:rPr>
          <w:spacing w:val="2"/>
        </w:rPr>
        <w:t xml:space="preserve"> </w:t>
      </w:r>
      <w:r>
        <w:t>voice</w:t>
      </w:r>
      <w:r>
        <w:rPr>
          <w:spacing w:val="2"/>
        </w:rPr>
        <w:t xml:space="preserve"> </w:t>
      </w:r>
      <w:r>
        <w:t>was</w:t>
      </w:r>
      <w:r>
        <w:rPr>
          <w:spacing w:val="3"/>
        </w:rPr>
        <w:t xml:space="preserve"> </w:t>
      </w:r>
      <w:r>
        <w:t>later</w:t>
      </w:r>
      <w:r>
        <w:rPr>
          <w:spacing w:val="2"/>
        </w:rPr>
        <w:t xml:space="preserve"> </w:t>
      </w:r>
      <w:r>
        <w:t>extended</w:t>
      </w:r>
      <w:r>
        <w:rPr>
          <w:spacing w:val="3"/>
        </w:rPr>
        <w:t xml:space="preserve"> </w:t>
      </w:r>
      <w:r>
        <w:t>to</w:t>
      </w:r>
      <w:r>
        <w:rPr>
          <w:spacing w:val="4"/>
        </w:rPr>
        <w:t xml:space="preserve"> </w:t>
      </w:r>
      <w:r>
        <w:t>distinguish</w:t>
      </w:r>
      <w:r>
        <w:rPr>
          <w:spacing w:val="4"/>
        </w:rPr>
        <w:t xml:space="preserve"> </w:t>
      </w:r>
      <w:r>
        <w:t>between</w:t>
      </w:r>
      <w:r>
        <w:rPr>
          <w:spacing w:val="8"/>
        </w:rPr>
        <w:t xml:space="preserve"> </w:t>
      </w:r>
      <w:r>
        <w:t>(1)</w:t>
      </w:r>
      <w:r>
        <w:rPr>
          <w:spacing w:val="2"/>
        </w:rPr>
        <w:t xml:space="preserve"> </w:t>
      </w:r>
      <w:r>
        <w:t>voicing</w:t>
      </w:r>
      <w:r>
        <w:rPr>
          <w:spacing w:val="1"/>
        </w:rPr>
        <w:t xml:space="preserve"> </w:t>
      </w:r>
      <w:r>
        <w:t>or</w:t>
      </w:r>
      <w:r>
        <w:rPr>
          <w:spacing w:val="2"/>
        </w:rPr>
        <w:t xml:space="preserve"> </w:t>
      </w:r>
      <w:r>
        <w:t>complaining</w:t>
      </w:r>
      <w:r>
        <w:rPr>
          <w:spacing w:val="2"/>
        </w:rPr>
        <w:t xml:space="preserve"> </w:t>
      </w:r>
      <w:r>
        <w:rPr>
          <w:spacing w:val="-5"/>
        </w:rPr>
        <w:t>to</w:t>
      </w:r>
    </w:p>
    <w:p w14:paraId="1935D084" w14:textId="77777777" w:rsidR="0035248F" w:rsidRDefault="0035248F">
      <w:pPr>
        <w:spacing w:line="360" w:lineRule="auto"/>
        <w:jc w:val="both"/>
        <w:sectPr w:rsidR="0035248F">
          <w:pgSz w:w="11910" w:h="16840"/>
          <w:pgMar w:top="1340" w:right="1140" w:bottom="960" w:left="1040" w:header="0" w:footer="780" w:gutter="0"/>
          <w:cols w:space="720"/>
        </w:sectPr>
      </w:pPr>
    </w:p>
    <w:p w14:paraId="408D0583" w14:textId="77777777" w:rsidR="0035248F" w:rsidRDefault="00CD07F7">
      <w:pPr>
        <w:pStyle w:val="BodyText"/>
        <w:spacing w:before="76" w:line="360" w:lineRule="auto"/>
        <w:ind w:left="400" w:right="297"/>
        <w:jc w:val="both"/>
      </w:pPr>
      <w:r>
        <w:lastRenderedPageBreak/>
        <w:t xml:space="preserve">the service provider, (2) complaining to acquaintances (i.e. negative word-of-mouth) or (3) complaining to third parties (Day &amp; Landon, 1977). An alternative taxonomy for voicing or complaining </w:t>
      </w:r>
      <w:proofErr w:type="spellStart"/>
      <w:r>
        <w:t>behaviour</w:t>
      </w:r>
      <w:proofErr w:type="spellEnd"/>
      <w:r>
        <w:t xml:space="preserve"> was subsequently proposed by Singh (1988); voice responses (i.e. appealing</w:t>
      </w:r>
      <w:r>
        <w:rPr>
          <w:spacing w:val="-15"/>
        </w:rPr>
        <w:t xml:space="preserve"> </w:t>
      </w:r>
      <w:r>
        <w:t>directly</w:t>
      </w:r>
      <w:r>
        <w:rPr>
          <w:spacing w:val="-15"/>
        </w:rPr>
        <w:t xml:space="preserve"> </w:t>
      </w:r>
      <w:r>
        <w:t>to</w:t>
      </w:r>
      <w:r>
        <w:rPr>
          <w:spacing w:val="-15"/>
        </w:rPr>
        <w:t xml:space="preserve"> </w:t>
      </w:r>
      <w:r>
        <w:t>the</w:t>
      </w:r>
      <w:r>
        <w:rPr>
          <w:spacing w:val="-15"/>
        </w:rPr>
        <w:t xml:space="preserve"> </w:t>
      </w:r>
      <w:r>
        <w:t>firm),</w:t>
      </w:r>
      <w:r>
        <w:rPr>
          <w:spacing w:val="-15"/>
        </w:rPr>
        <w:t xml:space="preserve"> </w:t>
      </w:r>
      <w:r>
        <w:t>third-party</w:t>
      </w:r>
      <w:r>
        <w:rPr>
          <w:spacing w:val="-15"/>
        </w:rPr>
        <w:t xml:space="preserve"> </w:t>
      </w:r>
      <w:r>
        <w:t>responses</w:t>
      </w:r>
      <w:r>
        <w:rPr>
          <w:spacing w:val="-15"/>
        </w:rPr>
        <w:t xml:space="preserve"> </w:t>
      </w:r>
      <w:r>
        <w:t>(i.e.</w:t>
      </w:r>
      <w:r>
        <w:rPr>
          <w:spacing w:val="-15"/>
        </w:rPr>
        <w:t xml:space="preserve"> </w:t>
      </w:r>
      <w:r>
        <w:t>seeking</w:t>
      </w:r>
      <w:r>
        <w:rPr>
          <w:spacing w:val="-15"/>
        </w:rPr>
        <w:t xml:space="preserve"> </w:t>
      </w:r>
      <w:r>
        <w:t>help</w:t>
      </w:r>
      <w:r>
        <w:rPr>
          <w:spacing w:val="-15"/>
        </w:rPr>
        <w:t xml:space="preserve"> </w:t>
      </w:r>
      <w:r>
        <w:t>from</w:t>
      </w:r>
      <w:r>
        <w:rPr>
          <w:spacing w:val="-15"/>
        </w:rPr>
        <w:t xml:space="preserve"> </w:t>
      </w:r>
      <w:r>
        <w:t>sanctioning</w:t>
      </w:r>
      <w:r>
        <w:rPr>
          <w:spacing w:val="-15"/>
        </w:rPr>
        <w:t xml:space="preserve"> </w:t>
      </w:r>
      <w:r>
        <w:t xml:space="preserve">bodies) or finally private responses (i.e. sharing the experience with members of a social </w:t>
      </w:r>
      <w:r>
        <w:t>network).</w:t>
      </w:r>
    </w:p>
    <w:p w14:paraId="7D1936D9" w14:textId="77777777" w:rsidR="0035248F" w:rsidRPr="0073464D" w:rsidRDefault="00CD07F7">
      <w:pPr>
        <w:pStyle w:val="Heading3"/>
        <w:numPr>
          <w:ilvl w:val="1"/>
          <w:numId w:val="60"/>
        </w:numPr>
        <w:tabs>
          <w:tab w:val="left" w:pos="975"/>
        </w:tabs>
        <w:spacing w:before="244"/>
        <w:ind w:left="975" w:hanging="575"/>
        <w:jc w:val="both"/>
        <w:rPr>
          <w:color w:val="000000" w:themeColor="text1"/>
        </w:rPr>
      </w:pPr>
      <w:bookmarkStart w:id="31" w:name="_bookmark31"/>
      <w:bookmarkEnd w:id="31"/>
      <w:r w:rsidRPr="0073464D">
        <w:rPr>
          <w:color w:val="000000" w:themeColor="text1"/>
        </w:rPr>
        <w:t>Section</w:t>
      </w:r>
      <w:r w:rsidRPr="0073464D">
        <w:rPr>
          <w:color w:val="000000" w:themeColor="text1"/>
          <w:spacing w:val="-2"/>
        </w:rPr>
        <w:t xml:space="preserve"> </w:t>
      </w:r>
      <w:r w:rsidRPr="0073464D">
        <w:rPr>
          <w:color w:val="000000" w:themeColor="text1"/>
        </w:rPr>
        <w:t>1:</w:t>
      </w:r>
      <w:r w:rsidRPr="0073464D">
        <w:rPr>
          <w:color w:val="000000" w:themeColor="text1"/>
          <w:spacing w:val="-1"/>
        </w:rPr>
        <w:t xml:space="preserve"> </w:t>
      </w:r>
      <w:r w:rsidRPr="0073464D">
        <w:rPr>
          <w:color w:val="000000" w:themeColor="text1"/>
        </w:rPr>
        <w:t>Service</w:t>
      </w:r>
      <w:r w:rsidRPr="0073464D">
        <w:rPr>
          <w:color w:val="000000" w:themeColor="text1"/>
          <w:spacing w:val="-1"/>
        </w:rPr>
        <w:t xml:space="preserve"> </w:t>
      </w:r>
      <w:r w:rsidRPr="0073464D">
        <w:rPr>
          <w:color w:val="000000" w:themeColor="text1"/>
        </w:rPr>
        <w:t xml:space="preserve">Failure </w:t>
      </w:r>
      <w:r w:rsidRPr="0073464D">
        <w:rPr>
          <w:color w:val="000000" w:themeColor="text1"/>
          <w:spacing w:val="-2"/>
        </w:rPr>
        <w:t>Conclusion</w:t>
      </w:r>
    </w:p>
    <w:p w14:paraId="4B5A0EE1" w14:textId="77777777" w:rsidR="0035248F" w:rsidRPr="0073464D" w:rsidRDefault="00CD07F7">
      <w:pPr>
        <w:pStyle w:val="BodyText"/>
        <w:spacing w:before="134" w:line="360" w:lineRule="auto"/>
        <w:ind w:left="400" w:right="296"/>
        <w:jc w:val="both"/>
        <w:rPr>
          <w:color w:val="000000" w:themeColor="text1"/>
        </w:rPr>
      </w:pPr>
      <w:r w:rsidRPr="0073464D">
        <w:rPr>
          <w:color w:val="000000" w:themeColor="text1"/>
        </w:rPr>
        <w:t xml:space="preserve">As discussed previously in this section there is a direct relationship between customer satisfaction and company profitability (Gurau &amp; </w:t>
      </w:r>
      <w:proofErr w:type="spellStart"/>
      <w:r w:rsidRPr="0073464D">
        <w:rPr>
          <w:color w:val="000000" w:themeColor="text1"/>
        </w:rPr>
        <w:t>Ranchhod</w:t>
      </w:r>
      <w:proofErr w:type="spellEnd"/>
      <w:r w:rsidRPr="0073464D">
        <w:rPr>
          <w:color w:val="000000" w:themeColor="text1"/>
        </w:rPr>
        <w:t xml:space="preserve">, 2002; Yeung, Lee Chew, &amp; </w:t>
      </w:r>
      <w:proofErr w:type="spellStart"/>
      <w:r w:rsidRPr="0073464D">
        <w:rPr>
          <w:color w:val="000000" w:themeColor="text1"/>
        </w:rPr>
        <w:t>Ennew</w:t>
      </w:r>
      <w:proofErr w:type="spellEnd"/>
      <w:r w:rsidRPr="0073464D">
        <w:rPr>
          <w:color w:val="000000" w:themeColor="text1"/>
        </w:rPr>
        <w:t xml:space="preserve">, 2002; </w:t>
      </w:r>
      <w:proofErr w:type="spellStart"/>
      <w:r w:rsidRPr="0073464D">
        <w:rPr>
          <w:color w:val="000000" w:themeColor="text1"/>
        </w:rPr>
        <w:t>Zeelenberg</w:t>
      </w:r>
      <w:proofErr w:type="spellEnd"/>
      <w:r w:rsidRPr="0073464D">
        <w:rPr>
          <w:color w:val="000000" w:themeColor="text1"/>
        </w:rPr>
        <w:t xml:space="preserve"> &amp; Pieters, 2004) and as a result the issue of service failure and recovery is of paramount importance to firms. On reflection of the body of knowledge in relation to service failure the critical factors that can be deduced are that the characteristics unique</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services</w:t>
      </w:r>
      <w:r w:rsidRPr="0073464D">
        <w:rPr>
          <w:color w:val="000000" w:themeColor="text1"/>
          <w:spacing w:val="-6"/>
        </w:rPr>
        <w:t xml:space="preserve"> </w:t>
      </w:r>
      <w:r w:rsidRPr="0073464D">
        <w:rPr>
          <w:color w:val="000000" w:themeColor="text1"/>
        </w:rPr>
        <w:t>(as</w:t>
      </w:r>
      <w:r w:rsidRPr="0073464D">
        <w:rPr>
          <w:color w:val="000000" w:themeColor="text1"/>
          <w:spacing w:val="-6"/>
        </w:rPr>
        <w:t xml:space="preserve"> </w:t>
      </w:r>
      <w:r w:rsidRPr="0073464D">
        <w:rPr>
          <w:color w:val="000000" w:themeColor="text1"/>
        </w:rPr>
        <w:t>opposed</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products),</w:t>
      </w:r>
      <w:r w:rsidRPr="0073464D">
        <w:rPr>
          <w:color w:val="000000" w:themeColor="text1"/>
          <w:spacing w:val="-6"/>
        </w:rPr>
        <w:t xml:space="preserve"> </w:t>
      </w:r>
      <w:r w:rsidRPr="0073464D">
        <w:rPr>
          <w:color w:val="000000" w:themeColor="text1"/>
        </w:rPr>
        <w:t>namely</w:t>
      </w:r>
      <w:r w:rsidRPr="0073464D">
        <w:rPr>
          <w:color w:val="000000" w:themeColor="text1"/>
          <w:spacing w:val="-13"/>
        </w:rPr>
        <w:t xml:space="preserve"> </w:t>
      </w:r>
      <w:r w:rsidRPr="0073464D">
        <w:rPr>
          <w:color w:val="000000" w:themeColor="text1"/>
        </w:rPr>
        <w:t>intangibility,</w:t>
      </w:r>
      <w:r w:rsidRPr="0073464D">
        <w:rPr>
          <w:color w:val="000000" w:themeColor="text1"/>
          <w:spacing w:val="-6"/>
        </w:rPr>
        <w:t xml:space="preserve"> </w:t>
      </w:r>
      <w:r w:rsidRPr="0073464D">
        <w:rPr>
          <w:color w:val="000000" w:themeColor="text1"/>
        </w:rPr>
        <w:t>inseparability,</w:t>
      </w:r>
      <w:r w:rsidRPr="0073464D">
        <w:rPr>
          <w:color w:val="000000" w:themeColor="text1"/>
          <w:spacing w:val="-6"/>
        </w:rPr>
        <w:t xml:space="preserve"> </w:t>
      </w:r>
      <w:r w:rsidRPr="0073464D">
        <w:rPr>
          <w:color w:val="000000" w:themeColor="text1"/>
        </w:rPr>
        <w:t>heterogeneity and perishability, potentially</w:t>
      </w:r>
      <w:r w:rsidRPr="0073464D">
        <w:rPr>
          <w:color w:val="000000" w:themeColor="text1"/>
          <w:spacing w:val="-2"/>
        </w:rPr>
        <w:t xml:space="preserve"> </w:t>
      </w:r>
      <w:r w:rsidRPr="0073464D">
        <w:rPr>
          <w:color w:val="000000" w:themeColor="text1"/>
        </w:rPr>
        <w:t>intensify</w:t>
      </w:r>
      <w:r w:rsidRPr="0073464D">
        <w:rPr>
          <w:color w:val="000000" w:themeColor="text1"/>
          <w:spacing w:val="-2"/>
        </w:rPr>
        <w:t xml:space="preserve"> </w:t>
      </w:r>
      <w:r w:rsidRPr="0073464D">
        <w:rPr>
          <w:color w:val="000000" w:themeColor="text1"/>
        </w:rPr>
        <w:t>the possibility</w:t>
      </w:r>
      <w:r w:rsidRPr="0073464D">
        <w:rPr>
          <w:color w:val="000000" w:themeColor="text1"/>
          <w:spacing w:val="-2"/>
        </w:rPr>
        <w:t xml:space="preserve"> </w:t>
      </w:r>
      <w:r w:rsidRPr="0073464D">
        <w:rPr>
          <w:color w:val="000000" w:themeColor="text1"/>
        </w:rPr>
        <w:t xml:space="preserve">and likelihood of service failure. In turn service failure has critical and significant consequences for </w:t>
      </w:r>
      <w:r w:rsidRPr="0073464D">
        <w:rPr>
          <w:color w:val="000000" w:themeColor="text1"/>
        </w:rPr>
        <w:t>retailers and as such needs to be considered</w:t>
      </w:r>
      <w:r w:rsidRPr="0073464D">
        <w:rPr>
          <w:color w:val="000000" w:themeColor="text1"/>
          <w:spacing w:val="-15"/>
        </w:rPr>
        <w:t xml:space="preserve"> </w:t>
      </w:r>
      <w:r w:rsidRPr="0073464D">
        <w:rPr>
          <w:color w:val="000000" w:themeColor="text1"/>
        </w:rPr>
        <w:t>with</w:t>
      </w:r>
      <w:r w:rsidRPr="0073464D">
        <w:rPr>
          <w:color w:val="000000" w:themeColor="text1"/>
          <w:spacing w:val="-11"/>
        </w:rPr>
        <w:t xml:space="preserve"> </w:t>
      </w:r>
      <w:r w:rsidRPr="0073464D">
        <w:rPr>
          <w:color w:val="000000" w:themeColor="text1"/>
        </w:rPr>
        <w:t>strategic</w:t>
      </w:r>
      <w:r w:rsidRPr="0073464D">
        <w:rPr>
          <w:color w:val="000000" w:themeColor="text1"/>
          <w:spacing w:val="-12"/>
        </w:rPr>
        <w:t xml:space="preserve"> </w:t>
      </w:r>
      <w:r w:rsidRPr="0073464D">
        <w:rPr>
          <w:color w:val="000000" w:themeColor="text1"/>
        </w:rPr>
        <w:t>importance</w:t>
      </w:r>
      <w:r w:rsidRPr="0073464D">
        <w:rPr>
          <w:color w:val="000000" w:themeColor="text1"/>
          <w:spacing w:val="-13"/>
        </w:rPr>
        <w:t xml:space="preserve"> </w:t>
      </w:r>
      <w:r w:rsidRPr="0073464D">
        <w:rPr>
          <w:color w:val="000000" w:themeColor="text1"/>
        </w:rPr>
        <w:t>an</w:t>
      </w:r>
      <w:r w:rsidRPr="0073464D">
        <w:rPr>
          <w:color w:val="000000" w:themeColor="text1"/>
          <w:spacing w:val="-12"/>
        </w:rPr>
        <w:t xml:space="preserve"> </w:t>
      </w:r>
      <w:r w:rsidRPr="0073464D">
        <w:rPr>
          <w:color w:val="000000" w:themeColor="text1"/>
        </w:rPr>
        <w:t>operational</w:t>
      </w:r>
      <w:r w:rsidRPr="0073464D">
        <w:rPr>
          <w:color w:val="000000" w:themeColor="text1"/>
          <w:spacing w:val="-11"/>
        </w:rPr>
        <w:t xml:space="preserve"> </w:t>
      </w:r>
      <w:r w:rsidRPr="0073464D">
        <w:rPr>
          <w:color w:val="000000" w:themeColor="text1"/>
        </w:rPr>
        <w:t>care.</w:t>
      </w:r>
      <w:r w:rsidRPr="0073464D">
        <w:rPr>
          <w:color w:val="000000" w:themeColor="text1"/>
          <w:spacing w:val="-9"/>
        </w:rPr>
        <w:t xml:space="preserve"> </w:t>
      </w:r>
      <w:r w:rsidRPr="0073464D">
        <w:rPr>
          <w:color w:val="000000" w:themeColor="text1"/>
        </w:rPr>
        <w:t>Companies</w:t>
      </w:r>
      <w:r w:rsidRPr="0073464D">
        <w:rPr>
          <w:color w:val="000000" w:themeColor="text1"/>
          <w:spacing w:val="-11"/>
        </w:rPr>
        <w:t xml:space="preserve"> </w:t>
      </w:r>
      <w:r w:rsidRPr="0073464D">
        <w:rPr>
          <w:color w:val="000000" w:themeColor="text1"/>
        </w:rPr>
        <w:t>are</w:t>
      </w:r>
      <w:r w:rsidRPr="0073464D">
        <w:rPr>
          <w:color w:val="000000" w:themeColor="text1"/>
          <w:spacing w:val="-13"/>
        </w:rPr>
        <w:t xml:space="preserve"> </w:t>
      </w:r>
      <w:r w:rsidRPr="0073464D">
        <w:rPr>
          <w:color w:val="000000" w:themeColor="text1"/>
        </w:rPr>
        <w:t>increasingly</w:t>
      </w:r>
      <w:r w:rsidRPr="0073464D">
        <w:rPr>
          <w:color w:val="000000" w:themeColor="text1"/>
          <w:spacing w:val="-15"/>
        </w:rPr>
        <w:t xml:space="preserve"> </w:t>
      </w:r>
      <w:r w:rsidRPr="0073464D">
        <w:rPr>
          <w:color w:val="000000" w:themeColor="text1"/>
        </w:rPr>
        <w:t>adopting social media tools (e.g., Twitter, Facebook, Instagram) to provide services, and more importantly, interact with customers (Woo, Lim, &amp; Brymer, 2015). Furthermore, the consequences of service failure namely loyalty, voice or complain and finally exist or switch have all received considerable attention in the literature and retailers are aware of the consequences</w:t>
      </w:r>
      <w:r w:rsidRPr="0073464D">
        <w:rPr>
          <w:color w:val="000000" w:themeColor="text1"/>
          <w:spacing w:val="-3"/>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importance</w:t>
      </w:r>
      <w:r w:rsidRPr="0073464D">
        <w:rPr>
          <w:color w:val="000000" w:themeColor="text1"/>
          <w:spacing w:val="-4"/>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each.</w:t>
      </w:r>
      <w:r w:rsidRPr="0073464D">
        <w:rPr>
          <w:color w:val="000000" w:themeColor="text1"/>
          <w:spacing w:val="-3"/>
        </w:rPr>
        <w:t xml:space="preserve"> </w:t>
      </w:r>
      <w:r w:rsidRPr="0073464D">
        <w:rPr>
          <w:color w:val="000000" w:themeColor="text1"/>
        </w:rPr>
        <w:t>However,</w:t>
      </w:r>
      <w:r w:rsidRPr="0073464D">
        <w:rPr>
          <w:color w:val="000000" w:themeColor="text1"/>
          <w:spacing w:val="-1"/>
        </w:rPr>
        <w:t xml:space="preserve"> </w:t>
      </w:r>
      <w:r w:rsidRPr="0073464D">
        <w:rPr>
          <w:color w:val="000000" w:themeColor="text1"/>
        </w:rPr>
        <w:t>as</w:t>
      </w:r>
      <w:r w:rsidRPr="0073464D">
        <w:rPr>
          <w:color w:val="000000" w:themeColor="text1"/>
          <w:spacing w:val="-3"/>
        </w:rPr>
        <w:t xml:space="preserve"> </w:t>
      </w:r>
      <w:r w:rsidRPr="0073464D">
        <w:rPr>
          <w:color w:val="000000" w:themeColor="text1"/>
        </w:rPr>
        <w:t>will</w:t>
      </w:r>
      <w:r w:rsidRPr="0073464D">
        <w:rPr>
          <w:color w:val="000000" w:themeColor="text1"/>
          <w:spacing w:val="-2"/>
        </w:rPr>
        <w:t xml:space="preserve"> </w:t>
      </w:r>
      <w:r w:rsidRPr="0073464D">
        <w:rPr>
          <w:color w:val="000000" w:themeColor="text1"/>
        </w:rPr>
        <w:t>be</w:t>
      </w:r>
      <w:r w:rsidRPr="0073464D">
        <w:rPr>
          <w:color w:val="000000" w:themeColor="text1"/>
          <w:spacing w:val="-4"/>
        </w:rPr>
        <w:t xml:space="preserve"> </w:t>
      </w:r>
      <w:r w:rsidRPr="0073464D">
        <w:rPr>
          <w:color w:val="000000" w:themeColor="text1"/>
        </w:rPr>
        <w:t>discussed</w:t>
      </w:r>
      <w:r w:rsidRPr="0073464D">
        <w:rPr>
          <w:color w:val="000000" w:themeColor="text1"/>
          <w:spacing w:val="-3"/>
        </w:rPr>
        <w:t xml:space="preserve"> </w:t>
      </w:r>
      <w:r w:rsidRPr="0073464D">
        <w:rPr>
          <w:color w:val="000000" w:themeColor="text1"/>
        </w:rPr>
        <w:t>in</w:t>
      </w:r>
      <w:r w:rsidRPr="0073464D">
        <w:rPr>
          <w:color w:val="000000" w:themeColor="text1"/>
          <w:spacing w:val="-3"/>
        </w:rPr>
        <w:t xml:space="preserve"> </w:t>
      </w:r>
      <w:r w:rsidRPr="0073464D">
        <w:rPr>
          <w:color w:val="000000" w:themeColor="text1"/>
        </w:rPr>
        <w:t>more</w:t>
      </w:r>
      <w:r w:rsidRPr="0073464D">
        <w:rPr>
          <w:color w:val="000000" w:themeColor="text1"/>
          <w:spacing w:val="-5"/>
        </w:rPr>
        <w:t xml:space="preserve"> </w:t>
      </w:r>
      <w:r w:rsidRPr="0073464D">
        <w:rPr>
          <w:color w:val="000000" w:themeColor="text1"/>
        </w:rPr>
        <w:t>detail</w:t>
      </w:r>
      <w:r w:rsidRPr="0073464D">
        <w:rPr>
          <w:color w:val="000000" w:themeColor="text1"/>
          <w:spacing w:val="-3"/>
        </w:rPr>
        <w:t xml:space="preserve"> </w:t>
      </w:r>
      <w:r w:rsidRPr="0073464D">
        <w:rPr>
          <w:color w:val="000000" w:themeColor="text1"/>
        </w:rPr>
        <w:t>in</w:t>
      </w:r>
      <w:r w:rsidRPr="0073464D">
        <w:rPr>
          <w:color w:val="000000" w:themeColor="text1"/>
          <w:spacing w:val="-2"/>
        </w:rPr>
        <w:t xml:space="preserve"> </w:t>
      </w:r>
      <w:r w:rsidRPr="0073464D">
        <w:rPr>
          <w:color w:val="000000" w:themeColor="text1"/>
        </w:rPr>
        <w:t>section 4</w:t>
      </w:r>
      <w:r w:rsidRPr="0073464D">
        <w:rPr>
          <w:color w:val="000000" w:themeColor="text1"/>
          <w:spacing w:val="-5"/>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5</w:t>
      </w:r>
      <w:r w:rsidRPr="0073464D">
        <w:rPr>
          <w:color w:val="000000" w:themeColor="text1"/>
          <w:spacing w:val="-5"/>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dawn</w:t>
      </w:r>
      <w:r w:rsidRPr="0073464D">
        <w:rPr>
          <w:color w:val="000000" w:themeColor="text1"/>
          <w:spacing w:val="-5"/>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social</w:t>
      </w:r>
      <w:r w:rsidRPr="0073464D">
        <w:rPr>
          <w:color w:val="000000" w:themeColor="text1"/>
          <w:spacing w:val="-5"/>
        </w:rPr>
        <w:t xml:space="preserve"> </w:t>
      </w:r>
      <w:r w:rsidRPr="0073464D">
        <w:rPr>
          <w:color w:val="000000" w:themeColor="text1"/>
        </w:rPr>
        <w:t>media</w:t>
      </w:r>
      <w:r w:rsidRPr="0073464D">
        <w:rPr>
          <w:color w:val="000000" w:themeColor="text1"/>
          <w:spacing w:val="-6"/>
        </w:rPr>
        <w:t xml:space="preserve"> </w:t>
      </w:r>
      <w:r w:rsidRPr="0073464D">
        <w:rPr>
          <w:color w:val="000000" w:themeColor="text1"/>
        </w:rPr>
        <w:t>has</w:t>
      </w:r>
      <w:r w:rsidRPr="0073464D">
        <w:rPr>
          <w:color w:val="000000" w:themeColor="text1"/>
          <w:spacing w:val="-5"/>
        </w:rPr>
        <w:t xml:space="preserve"> </w:t>
      </w:r>
      <w:r w:rsidRPr="0073464D">
        <w:rPr>
          <w:color w:val="000000" w:themeColor="text1"/>
        </w:rPr>
        <w:t>potentially</w:t>
      </w:r>
      <w:r w:rsidRPr="0073464D">
        <w:rPr>
          <w:color w:val="000000" w:themeColor="text1"/>
          <w:spacing w:val="-10"/>
        </w:rPr>
        <w:t xml:space="preserve"> </w:t>
      </w:r>
      <w:r w:rsidRPr="0073464D">
        <w:rPr>
          <w:color w:val="000000" w:themeColor="text1"/>
        </w:rPr>
        <w:t>given</w:t>
      </w:r>
      <w:r w:rsidRPr="0073464D">
        <w:rPr>
          <w:color w:val="000000" w:themeColor="text1"/>
          <w:spacing w:val="-5"/>
        </w:rPr>
        <w:t xml:space="preserve"> </w:t>
      </w:r>
      <w:r w:rsidRPr="0073464D">
        <w:rPr>
          <w:color w:val="000000" w:themeColor="text1"/>
        </w:rPr>
        <w:t>more</w:t>
      </w:r>
      <w:r w:rsidRPr="0073464D">
        <w:rPr>
          <w:color w:val="000000" w:themeColor="text1"/>
          <w:spacing w:val="-6"/>
        </w:rPr>
        <w:t xml:space="preserve"> </w:t>
      </w:r>
      <w:r w:rsidRPr="0073464D">
        <w:rPr>
          <w:color w:val="000000" w:themeColor="text1"/>
        </w:rPr>
        <w:t>significance</w:t>
      </w:r>
      <w:r w:rsidRPr="0073464D">
        <w:rPr>
          <w:color w:val="000000" w:themeColor="text1"/>
          <w:spacing w:val="-6"/>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magnitude</w:t>
      </w:r>
      <w:r w:rsidRPr="0073464D">
        <w:rPr>
          <w:color w:val="000000" w:themeColor="text1"/>
          <w:spacing w:val="-6"/>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the voice or complain outcome of service failure. Thus, research into social media effects on various aspects of retailing, including how it is used as part of a service failure identification and response system is also required (Ganesan, 2012). This research aims to answer this research call form the Journal of Retailing and others.</w:t>
      </w:r>
    </w:p>
    <w:p w14:paraId="58F9A4E1" w14:textId="77777777" w:rsidR="0035248F" w:rsidRPr="0073464D" w:rsidRDefault="00CD07F7">
      <w:pPr>
        <w:pStyle w:val="BodyText"/>
        <w:spacing w:before="241" w:line="360" w:lineRule="auto"/>
        <w:ind w:left="400" w:right="294"/>
        <w:jc w:val="both"/>
        <w:rPr>
          <w:color w:val="000000" w:themeColor="text1"/>
        </w:rPr>
      </w:pPr>
      <w:r w:rsidRPr="0073464D">
        <w:rPr>
          <w:color w:val="000000" w:themeColor="text1"/>
        </w:rPr>
        <w:t xml:space="preserve">This section of the literature review has </w:t>
      </w:r>
      <w:proofErr w:type="spellStart"/>
      <w:r w:rsidRPr="0073464D">
        <w:rPr>
          <w:color w:val="000000" w:themeColor="text1"/>
        </w:rPr>
        <w:t>scrutinised</w:t>
      </w:r>
      <w:proofErr w:type="spellEnd"/>
      <w:r w:rsidRPr="0073464D">
        <w:rPr>
          <w:color w:val="000000" w:themeColor="text1"/>
        </w:rPr>
        <w:t xml:space="preserve"> various elements of service failure including an explanation of what constitutes service failure, the causes for service failure, followed</w:t>
      </w:r>
      <w:r w:rsidRPr="0073464D">
        <w:rPr>
          <w:color w:val="000000" w:themeColor="text1"/>
          <w:spacing w:val="-3"/>
        </w:rPr>
        <w:t xml:space="preserve"> </w:t>
      </w:r>
      <w:r w:rsidRPr="0073464D">
        <w:rPr>
          <w:color w:val="000000" w:themeColor="text1"/>
        </w:rPr>
        <w:t>by</w:t>
      </w:r>
      <w:r w:rsidRPr="0073464D">
        <w:rPr>
          <w:color w:val="000000" w:themeColor="text1"/>
          <w:spacing w:val="-7"/>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various</w:t>
      </w:r>
      <w:r w:rsidRPr="0073464D">
        <w:rPr>
          <w:color w:val="000000" w:themeColor="text1"/>
          <w:spacing w:val="-3"/>
        </w:rPr>
        <w:t xml:space="preserve"> </w:t>
      </w:r>
      <w:r w:rsidRPr="0073464D">
        <w:rPr>
          <w:color w:val="000000" w:themeColor="text1"/>
        </w:rPr>
        <w:t>classifications</w:t>
      </w:r>
      <w:r w:rsidRPr="0073464D">
        <w:rPr>
          <w:color w:val="000000" w:themeColor="text1"/>
          <w:spacing w:val="-3"/>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service</w:t>
      </w:r>
      <w:r w:rsidRPr="0073464D">
        <w:rPr>
          <w:color w:val="000000" w:themeColor="text1"/>
          <w:spacing w:val="-2"/>
        </w:rPr>
        <w:t xml:space="preserve"> </w:t>
      </w:r>
      <w:r w:rsidRPr="0073464D">
        <w:rPr>
          <w:color w:val="000000" w:themeColor="text1"/>
        </w:rPr>
        <w:t>failure</w:t>
      </w:r>
      <w:r w:rsidRPr="0073464D">
        <w:rPr>
          <w:color w:val="000000" w:themeColor="text1"/>
          <w:spacing w:val="-2"/>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finally</w:t>
      </w:r>
      <w:r w:rsidRPr="0073464D">
        <w:rPr>
          <w:color w:val="000000" w:themeColor="text1"/>
          <w:spacing w:val="-7"/>
        </w:rPr>
        <w:t xml:space="preserve"> </w:t>
      </w:r>
      <w:r w:rsidRPr="0073464D">
        <w:rPr>
          <w:color w:val="000000" w:themeColor="text1"/>
        </w:rPr>
        <w:t>examines</w:t>
      </w:r>
      <w:r w:rsidRPr="0073464D">
        <w:rPr>
          <w:color w:val="000000" w:themeColor="text1"/>
          <w:spacing w:val="-3"/>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outcomes</w:t>
      </w:r>
      <w:r w:rsidRPr="0073464D">
        <w:rPr>
          <w:color w:val="000000" w:themeColor="text1"/>
          <w:spacing w:val="-3"/>
        </w:rPr>
        <w:t xml:space="preserve"> </w:t>
      </w:r>
      <w:r w:rsidRPr="0073464D">
        <w:rPr>
          <w:color w:val="000000" w:themeColor="text1"/>
        </w:rPr>
        <w:t>or consequences</w:t>
      </w:r>
      <w:r w:rsidRPr="0073464D">
        <w:rPr>
          <w:color w:val="000000" w:themeColor="text1"/>
          <w:spacing w:val="-9"/>
        </w:rPr>
        <w:t xml:space="preserve"> </w:t>
      </w:r>
      <w:r w:rsidRPr="0073464D">
        <w:rPr>
          <w:color w:val="000000" w:themeColor="text1"/>
        </w:rPr>
        <w:t>of</w:t>
      </w:r>
      <w:r w:rsidRPr="0073464D">
        <w:rPr>
          <w:color w:val="000000" w:themeColor="text1"/>
          <w:spacing w:val="-10"/>
        </w:rPr>
        <w:t xml:space="preserve"> </w:t>
      </w:r>
      <w:r w:rsidRPr="0073464D">
        <w:rPr>
          <w:color w:val="000000" w:themeColor="text1"/>
        </w:rPr>
        <w:t>failures</w:t>
      </w:r>
      <w:r w:rsidRPr="0073464D">
        <w:rPr>
          <w:color w:val="000000" w:themeColor="text1"/>
          <w:spacing w:val="-7"/>
        </w:rPr>
        <w:t xml:space="preserve"> </w:t>
      </w:r>
      <w:r w:rsidRPr="0073464D">
        <w:rPr>
          <w:color w:val="000000" w:themeColor="text1"/>
        </w:rPr>
        <w:t>of</w:t>
      </w:r>
      <w:r w:rsidRPr="0073464D">
        <w:rPr>
          <w:color w:val="000000" w:themeColor="text1"/>
          <w:spacing w:val="-10"/>
        </w:rPr>
        <w:t xml:space="preserve"> </w:t>
      </w:r>
      <w:r w:rsidRPr="0073464D">
        <w:rPr>
          <w:color w:val="000000" w:themeColor="text1"/>
        </w:rPr>
        <w:t>services.</w:t>
      </w:r>
      <w:r w:rsidRPr="0073464D">
        <w:rPr>
          <w:color w:val="000000" w:themeColor="text1"/>
          <w:spacing w:val="-9"/>
        </w:rPr>
        <w:t xml:space="preserve"> </w:t>
      </w:r>
      <w:r w:rsidRPr="0073464D">
        <w:rPr>
          <w:color w:val="000000" w:themeColor="text1"/>
        </w:rPr>
        <w:t>The</w:t>
      </w:r>
      <w:r w:rsidRPr="0073464D">
        <w:rPr>
          <w:color w:val="000000" w:themeColor="text1"/>
          <w:spacing w:val="-11"/>
        </w:rPr>
        <w:t xml:space="preserve"> </w:t>
      </w:r>
      <w:r w:rsidRPr="0073464D">
        <w:rPr>
          <w:color w:val="000000" w:themeColor="text1"/>
        </w:rPr>
        <w:t>next</w:t>
      </w:r>
      <w:r w:rsidRPr="0073464D">
        <w:rPr>
          <w:color w:val="000000" w:themeColor="text1"/>
          <w:spacing w:val="-6"/>
        </w:rPr>
        <w:t xml:space="preserve"> </w:t>
      </w:r>
      <w:r w:rsidRPr="0073464D">
        <w:rPr>
          <w:color w:val="000000" w:themeColor="text1"/>
        </w:rPr>
        <w:t>section</w:t>
      </w:r>
      <w:r w:rsidRPr="0073464D">
        <w:rPr>
          <w:color w:val="000000" w:themeColor="text1"/>
          <w:spacing w:val="-9"/>
        </w:rPr>
        <w:t xml:space="preserve"> </w:t>
      </w:r>
      <w:r w:rsidRPr="0073464D">
        <w:rPr>
          <w:color w:val="000000" w:themeColor="text1"/>
        </w:rPr>
        <w:t>will</w:t>
      </w:r>
      <w:r w:rsidRPr="0073464D">
        <w:rPr>
          <w:color w:val="000000" w:themeColor="text1"/>
          <w:spacing w:val="-9"/>
        </w:rPr>
        <w:t xml:space="preserve"> </w:t>
      </w:r>
      <w:r w:rsidRPr="0073464D">
        <w:rPr>
          <w:color w:val="000000" w:themeColor="text1"/>
        </w:rPr>
        <w:t>review</w:t>
      </w:r>
      <w:r w:rsidRPr="0073464D">
        <w:rPr>
          <w:color w:val="000000" w:themeColor="text1"/>
          <w:spacing w:val="-8"/>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literature</w:t>
      </w:r>
      <w:r w:rsidRPr="0073464D">
        <w:rPr>
          <w:color w:val="000000" w:themeColor="text1"/>
          <w:spacing w:val="-11"/>
        </w:rPr>
        <w:t xml:space="preserve"> </w:t>
      </w:r>
      <w:r w:rsidRPr="0073464D">
        <w:rPr>
          <w:color w:val="000000" w:themeColor="text1"/>
        </w:rPr>
        <w:t>on</w:t>
      </w:r>
      <w:r w:rsidRPr="0073464D">
        <w:rPr>
          <w:color w:val="000000" w:themeColor="text1"/>
          <w:spacing w:val="-5"/>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next</w:t>
      </w:r>
      <w:r w:rsidRPr="0073464D">
        <w:rPr>
          <w:color w:val="000000" w:themeColor="text1"/>
          <w:spacing w:val="-9"/>
        </w:rPr>
        <w:t xml:space="preserve"> </w:t>
      </w:r>
      <w:r w:rsidRPr="0073464D">
        <w:rPr>
          <w:color w:val="000000" w:themeColor="text1"/>
        </w:rPr>
        <w:t>key construct</w:t>
      </w:r>
      <w:r w:rsidRPr="0073464D">
        <w:rPr>
          <w:color w:val="000000" w:themeColor="text1"/>
          <w:spacing w:val="-8"/>
        </w:rPr>
        <w:t xml:space="preserve"> </w:t>
      </w:r>
      <w:r w:rsidRPr="0073464D">
        <w:rPr>
          <w:color w:val="000000" w:themeColor="text1"/>
        </w:rPr>
        <w:t>in</w:t>
      </w:r>
      <w:r w:rsidRPr="0073464D">
        <w:rPr>
          <w:color w:val="000000" w:themeColor="text1"/>
          <w:spacing w:val="-7"/>
        </w:rPr>
        <w:t xml:space="preserve"> </w:t>
      </w:r>
      <w:r w:rsidRPr="0073464D">
        <w:rPr>
          <w:color w:val="000000" w:themeColor="text1"/>
        </w:rPr>
        <w:t>this</w:t>
      </w:r>
      <w:r w:rsidRPr="0073464D">
        <w:rPr>
          <w:color w:val="000000" w:themeColor="text1"/>
          <w:spacing w:val="-8"/>
        </w:rPr>
        <w:t xml:space="preserve"> </w:t>
      </w:r>
      <w:proofErr w:type="gramStart"/>
      <w:r w:rsidRPr="0073464D">
        <w:rPr>
          <w:color w:val="000000" w:themeColor="text1"/>
        </w:rPr>
        <w:t>particular</w:t>
      </w:r>
      <w:r w:rsidRPr="0073464D">
        <w:rPr>
          <w:color w:val="000000" w:themeColor="text1"/>
          <w:spacing w:val="-9"/>
        </w:rPr>
        <w:t xml:space="preserve"> </w:t>
      </w:r>
      <w:r w:rsidRPr="0073464D">
        <w:rPr>
          <w:color w:val="000000" w:themeColor="text1"/>
        </w:rPr>
        <w:t>research</w:t>
      </w:r>
      <w:proofErr w:type="gramEnd"/>
      <w:r w:rsidRPr="0073464D">
        <w:rPr>
          <w:color w:val="000000" w:themeColor="text1"/>
          <w:spacing w:val="-8"/>
        </w:rPr>
        <w:t xml:space="preserve"> </w:t>
      </w:r>
      <w:r w:rsidRPr="0073464D">
        <w:rPr>
          <w:color w:val="000000" w:themeColor="text1"/>
        </w:rPr>
        <w:t>project</w:t>
      </w:r>
      <w:r w:rsidRPr="0073464D">
        <w:rPr>
          <w:color w:val="000000" w:themeColor="text1"/>
          <w:spacing w:val="-8"/>
        </w:rPr>
        <w:t xml:space="preserve"> </w:t>
      </w:r>
      <w:r w:rsidRPr="0073464D">
        <w:rPr>
          <w:color w:val="000000" w:themeColor="text1"/>
        </w:rPr>
        <w:t>namely</w:t>
      </w:r>
      <w:r w:rsidRPr="0073464D">
        <w:rPr>
          <w:color w:val="000000" w:themeColor="text1"/>
          <w:spacing w:val="-8"/>
        </w:rPr>
        <w:t xml:space="preserve"> </w:t>
      </w:r>
      <w:r w:rsidRPr="0073464D">
        <w:rPr>
          <w:color w:val="000000" w:themeColor="text1"/>
        </w:rPr>
        <w:t>service</w:t>
      </w:r>
      <w:r w:rsidRPr="0073464D">
        <w:rPr>
          <w:color w:val="000000" w:themeColor="text1"/>
          <w:spacing w:val="-9"/>
        </w:rPr>
        <w:t xml:space="preserve"> </w:t>
      </w:r>
      <w:r w:rsidRPr="0073464D">
        <w:rPr>
          <w:color w:val="000000" w:themeColor="text1"/>
        </w:rPr>
        <w:t>recovery</w:t>
      </w:r>
      <w:r w:rsidRPr="0073464D">
        <w:rPr>
          <w:color w:val="000000" w:themeColor="text1"/>
          <w:spacing w:val="-13"/>
        </w:rPr>
        <w:t xml:space="preserve"> </w:t>
      </w:r>
      <w:r w:rsidRPr="0073464D">
        <w:rPr>
          <w:color w:val="000000" w:themeColor="text1"/>
        </w:rPr>
        <w:t>in</w:t>
      </w:r>
      <w:r w:rsidRPr="0073464D">
        <w:rPr>
          <w:color w:val="000000" w:themeColor="text1"/>
          <w:spacing w:val="-8"/>
        </w:rPr>
        <w:t xml:space="preserve"> </w:t>
      </w:r>
      <w:r w:rsidRPr="0073464D">
        <w:rPr>
          <w:color w:val="000000" w:themeColor="text1"/>
        </w:rPr>
        <w:t>order</w:t>
      </w:r>
      <w:r w:rsidRPr="0073464D">
        <w:rPr>
          <w:color w:val="000000" w:themeColor="text1"/>
          <w:spacing w:val="-7"/>
        </w:rPr>
        <w:t xml:space="preserve"> </w:t>
      </w:r>
      <w:r w:rsidRPr="0073464D">
        <w:rPr>
          <w:color w:val="000000" w:themeColor="text1"/>
        </w:rPr>
        <w:t>to</w:t>
      </w:r>
      <w:r w:rsidRPr="0073464D">
        <w:rPr>
          <w:color w:val="000000" w:themeColor="text1"/>
          <w:spacing w:val="-6"/>
        </w:rPr>
        <w:t xml:space="preserve"> </w:t>
      </w:r>
      <w:r w:rsidRPr="0073464D">
        <w:rPr>
          <w:color w:val="000000" w:themeColor="text1"/>
        </w:rPr>
        <w:t>further</w:t>
      </w:r>
      <w:r w:rsidRPr="0073464D">
        <w:rPr>
          <w:color w:val="000000" w:themeColor="text1"/>
          <w:spacing w:val="-9"/>
        </w:rPr>
        <w:t xml:space="preserve"> </w:t>
      </w:r>
      <w:r w:rsidRPr="0073464D">
        <w:rPr>
          <w:color w:val="000000" w:themeColor="text1"/>
        </w:rPr>
        <w:t>develop an understanding in this area.</w:t>
      </w:r>
    </w:p>
    <w:p w14:paraId="7C372F17" w14:textId="77777777" w:rsidR="0035248F" w:rsidRDefault="0035248F">
      <w:pPr>
        <w:spacing w:line="360" w:lineRule="auto"/>
        <w:jc w:val="both"/>
        <w:sectPr w:rsidR="0035248F">
          <w:pgSz w:w="11910" w:h="16840"/>
          <w:pgMar w:top="1340" w:right="1140" w:bottom="960" w:left="1040" w:header="0" w:footer="780" w:gutter="0"/>
          <w:cols w:space="720"/>
        </w:sectPr>
      </w:pPr>
    </w:p>
    <w:p w14:paraId="6C168003" w14:textId="77777777" w:rsidR="0035248F" w:rsidRDefault="00CD07F7">
      <w:pPr>
        <w:pStyle w:val="Heading3"/>
        <w:spacing w:before="60"/>
        <w:ind w:left="400" w:firstLine="0"/>
      </w:pPr>
      <w:bookmarkStart w:id="32" w:name="_bookmark32"/>
      <w:bookmarkEnd w:id="32"/>
      <w:r>
        <w:lastRenderedPageBreak/>
        <w:t>Section</w:t>
      </w:r>
      <w:r>
        <w:rPr>
          <w:spacing w:val="-2"/>
        </w:rPr>
        <w:t xml:space="preserve"> </w:t>
      </w:r>
      <w:r>
        <w:t>2:</w:t>
      </w:r>
      <w:r>
        <w:rPr>
          <w:spacing w:val="-1"/>
        </w:rPr>
        <w:t xml:space="preserve"> </w:t>
      </w:r>
      <w:r>
        <w:t>Service</w:t>
      </w:r>
      <w:r>
        <w:rPr>
          <w:spacing w:val="-1"/>
        </w:rPr>
        <w:t xml:space="preserve"> </w:t>
      </w:r>
      <w:r>
        <w:rPr>
          <w:spacing w:val="-2"/>
        </w:rPr>
        <w:t>Recovery</w:t>
      </w:r>
    </w:p>
    <w:p w14:paraId="3639DA44" w14:textId="77777777" w:rsidR="0035248F" w:rsidRDefault="0035248F">
      <w:pPr>
        <w:pStyle w:val="BodyText"/>
        <w:spacing w:before="101"/>
        <w:rPr>
          <w:b/>
        </w:rPr>
      </w:pPr>
    </w:p>
    <w:p w14:paraId="64774130" w14:textId="77777777" w:rsidR="0035248F" w:rsidRDefault="00CD07F7">
      <w:pPr>
        <w:pStyle w:val="Heading3"/>
        <w:numPr>
          <w:ilvl w:val="1"/>
          <w:numId w:val="60"/>
        </w:numPr>
        <w:tabs>
          <w:tab w:val="left" w:pos="975"/>
        </w:tabs>
        <w:spacing w:before="1"/>
        <w:ind w:left="975" w:hanging="575"/>
        <w:jc w:val="both"/>
      </w:pPr>
      <w:bookmarkStart w:id="33" w:name="_bookmark33"/>
      <w:bookmarkEnd w:id="33"/>
      <w:r>
        <w:rPr>
          <w:spacing w:val="-2"/>
        </w:rPr>
        <w:t>Introduction</w:t>
      </w:r>
    </w:p>
    <w:p w14:paraId="4E0CAA26" w14:textId="77777777" w:rsidR="0035248F" w:rsidRDefault="00CD07F7">
      <w:pPr>
        <w:pStyle w:val="BodyText"/>
        <w:spacing w:before="134" w:line="360" w:lineRule="auto"/>
        <w:ind w:left="400" w:right="296"/>
        <w:jc w:val="both"/>
      </w:pPr>
      <w:r>
        <w:t xml:space="preserve">Given that service failure is one of the main drivers of customer switching </w:t>
      </w:r>
      <w:proofErr w:type="spellStart"/>
      <w:r>
        <w:t>behaviour</w:t>
      </w:r>
      <w:proofErr w:type="spellEnd"/>
      <w:r>
        <w:t xml:space="preserve"> (Keaveney,</w:t>
      </w:r>
      <w:r>
        <w:rPr>
          <w:spacing w:val="-15"/>
        </w:rPr>
        <w:t xml:space="preserve"> </w:t>
      </w:r>
      <w:r>
        <w:t>1995),</w:t>
      </w:r>
      <w:r>
        <w:rPr>
          <w:spacing w:val="-12"/>
        </w:rPr>
        <w:t xml:space="preserve"> </w:t>
      </w:r>
      <w:r>
        <w:t>a</w:t>
      </w:r>
      <w:r>
        <w:rPr>
          <w:spacing w:val="-14"/>
        </w:rPr>
        <w:t xml:space="preserve"> </w:t>
      </w:r>
      <w:proofErr w:type="spellStart"/>
      <w:r>
        <w:t>conceptualisation</w:t>
      </w:r>
      <w:proofErr w:type="spellEnd"/>
      <w:r>
        <w:rPr>
          <w:spacing w:val="-13"/>
        </w:rPr>
        <w:t xml:space="preserve"> </w:t>
      </w:r>
      <w:r>
        <w:t>of</w:t>
      </w:r>
      <w:r>
        <w:rPr>
          <w:spacing w:val="-14"/>
        </w:rPr>
        <w:t xml:space="preserve"> </w:t>
      </w:r>
      <w:r>
        <w:t>service</w:t>
      </w:r>
      <w:r>
        <w:rPr>
          <w:spacing w:val="-14"/>
        </w:rPr>
        <w:t xml:space="preserve"> </w:t>
      </w:r>
      <w:r>
        <w:t>recovery</w:t>
      </w:r>
      <w:r>
        <w:rPr>
          <w:spacing w:val="-15"/>
        </w:rPr>
        <w:t xml:space="preserve"> </w:t>
      </w:r>
      <w:r>
        <w:t>is</w:t>
      </w:r>
      <w:r>
        <w:rPr>
          <w:spacing w:val="-12"/>
        </w:rPr>
        <w:t xml:space="preserve"> </w:t>
      </w:r>
      <w:r>
        <w:t>pertinent,</w:t>
      </w:r>
      <w:r>
        <w:rPr>
          <w:spacing w:val="-13"/>
        </w:rPr>
        <w:t xml:space="preserve"> </w:t>
      </w:r>
      <w:r>
        <w:t>as</w:t>
      </w:r>
      <w:r>
        <w:rPr>
          <w:spacing w:val="-13"/>
        </w:rPr>
        <w:t xml:space="preserve"> </w:t>
      </w:r>
      <w:r>
        <w:t>a</w:t>
      </w:r>
      <w:r>
        <w:rPr>
          <w:spacing w:val="-14"/>
        </w:rPr>
        <w:t xml:space="preserve"> </w:t>
      </w:r>
      <w:r>
        <w:t>successful</w:t>
      </w:r>
      <w:r>
        <w:rPr>
          <w:spacing w:val="-13"/>
        </w:rPr>
        <w:t xml:space="preserve"> </w:t>
      </w:r>
      <w:r>
        <w:t>recovery may</w:t>
      </w:r>
      <w:r>
        <w:rPr>
          <w:spacing w:val="-3"/>
        </w:rPr>
        <w:t xml:space="preserve"> </w:t>
      </w:r>
      <w:r>
        <w:t xml:space="preserve">lead to customer retention, which in-turn influences profitability (McCollough, Berry, &amp; Yadav, 2000). This chapter defines service recovery, followed by an assessment of the types of service recovery, models of service recovery, the recovery paradox, double deviation, the importance of service recovery and finally a review of justice theory in relation to service </w:t>
      </w:r>
      <w:r>
        <w:rPr>
          <w:spacing w:val="-2"/>
        </w:rPr>
        <w:t>recovery.</w:t>
      </w:r>
    </w:p>
    <w:p w14:paraId="56E85A3B" w14:textId="77777777" w:rsidR="0035248F" w:rsidRDefault="00CD07F7">
      <w:pPr>
        <w:pStyle w:val="Heading3"/>
        <w:numPr>
          <w:ilvl w:val="1"/>
          <w:numId w:val="60"/>
        </w:numPr>
        <w:tabs>
          <w:tab w:val="left" w:pos="975"/>
        </w:tabs>
        <w:spacing w:before="245"/>
        <w:ind w:left="975" w:hanging="575"/>
        <w:jc w:val="both"/>
      </w:pPr>
      <w:bookmarkStart w:id="34" w:name="_bookmark34"/>
      <w:bookmarkEnd w:id="34"/>
      <w:r>
        <w:t>Definition</w:t>
      </w:r>
      <w:r>
        <w:rPr>
          <w:spacing w:val="-2"/>
        </w:rPr>
        <w:t xml:space="preserve"> </w:t>
      </w:r>
      <w:r>
        <w:t>of Service</w:t>
      </w:r>
      <w:r>
        <w:rPr>
          <w:spacing w:val="-2"/>
        </w:rPr>
        <w:t xml:space="preserve"> Recovery</w:t>
      </w:r>
    </w:p>
    <w:p w14:paraId="2ADA6EE3" w14:textId="77777777" w:rsidR="0035248F" w:rsidRDefault="00CD07F7">
      <w:pPr>
        <w:pStyle w:val="BodyText"/>
        <w:spacing w:before="134" w:line="360" w:lineRule="auto"/>
        <w:ind w:left="400" w:right="297"/>
        <w:jc w:val="both"/>
      </w:pPr>
      <w:r>
        <w:t>Service recovery refers to the activities by a service firm to restore a customer to a state of satisfaction,</w:t>
      </w:r>
      <w:r>
        <w:rPr>
          <w:spacing w:val="-3"/>
        </w:rPr>
        <w:t xml:space="preserve"> </w:t>
      </w:r>
      <w:r>
        <w:t>after</w:t>
      </w:r>
      <w:r>
        <w:rPr>
          <w:spacing w:val="-3"/>
        </w:rPr>
        <w:t xml:space="preserve"> </w:t>
      </w:r>
      <w:r>
        <w:t>a</w:t>
      </w:r>
      <w:r>
        <w:rPr>
          <w:spacing w:val="-5"/>
        </w:rPr>
        <w:t xml:space="preserve"> </w:t>
      </w:r>
      <w:r>
        <w:t>service</w:t>
      </w:r>
      <w:r>
        <w:rPr>
          <w:spacing w:val="-4"/>
        </w:rPr>
        <w:t xml:space="preserve"> </w:t>
      </w:r>
      <w:r>
        <w:t>failure and/or</w:t>
      </w:r>
      <w:r>
        <w:rPr>
          <w:spacing w:val="-3"/>
        </w:rPr>
        <w:t xml:space="preserve"> </w:t>
      </w:r>
      <w:r>
        <w:t>complaint.</w:t>
      </w:r>
      <w:r>
        <w:rPr>
          <w:spacing w:val="-2"/>
        </w:rPr>
        <w:t xml:space="preserve"> </w:t>
      </w:r>
      <w:r>
        <w:t>Grönroos</w:t>
      </w:r>
      <w:r>
        <w:rPr>
          <w:spacing w:val="-3"/>
        </w:rPr>
        <w:t xml:space="preserve"> </w:t>
      </w:r>
      <w:r>
        <w:t>(1990,</w:t>
      </w:r>
      <w:r>
        <w:rPr>
          <w:spacing w:val="-3"/>
        </w:rPr>
        <w:t xml:space="preserve"> </w:t>
      </w:r>
      <w:r>
        <w:t>p.</w:t>
      </w:r>
      <w:r>
        <w:rPr>
          <w:spacing w:val="-3"/>
        </w:rPr>
        <w:t xml:space="preserve"> </w:t>
      </w:r>
      <w:r>
        <w:t>7)</w:t>
      </w:r>
      <w:r>
        <w:rPr>
          <w:spacing w:val="-2"/>
        </w:rPr>
        <w:t xml:space="preserve"> </w:t>
      </w:r>
      <w:r>
        <w:t>defines</w:t>
      </w:r>
      <w:r>
        <w:rPr>
          <w:spacing w:val="-4"/>
        </w:rPr>
        <w:t xml:space="preserve"> </w:t>
      </w:r>
      <w:r>
        <w:t>it</w:t>
      </w:r>
      <w:r>
        <w:rPr>
          <w:spacing w:val="-2"/>
        </w:rPr>
        <w:t xml:space="preserve"> </w:t>
      </w:r>
      <w:r>
        <w:t>as</w:t>
      </w:r>
      <w:r>
        <w:rPr>
          <w:spacing w:val="-4"/>
        </w:rPr>
        <w:t xml:space="preserve"> </w:t>
      </w:r>
      <w:r>
        <w:t>“those activities</w:t>
      </w:r>
      <w:r>
        <w:rPr>
          <w:spacing w:val="-1"/>
        </w:rPr>
        <w:t xml:space="preserve"> </w:t>
      </w:r>
      <w:r>
        <w:t>in which a company</w:t>
      </w:r>
      <w:r>
        <w:rPr>
          <w:spacing w:val="-3"/>
        </w:rPr>
        <w:t xml:space="preserve"> </w:t>
      </w:r>
      <w:r>
        <w:t>engages to address a</w:t>
      </w:r>
      <w:r>
        <w:rPr>
          <w:spacing w:val="-1"/>
        </w:rPr>
        <w:t xml:space="preserve"> </w:t>
      </w:r>
      <w:r>
        <w:t>customer complaint regarding a</w:t>
      </w:r>
      <w:r>
        <w:rPr>
          <w:spacing w:val="-1"/>
        </w:rPr>
        <w:t xml:space="preserve"> </w:t>
      </w:r>
      <w:r>
        <w:t>perceived service failure”. Service recovery is defined by Zemke and Bell (1990) as a thought-out, planned process for</w:t>
      </w:r>
      <w:r>
        <w:rPr>
          <w:spacing w:val="-2"/>
        </w:rPr>
        <w:t xml:space="preserve"> </w:t>
      </w:r>
      <w:r>
        <w:t>returning</w:t>
      </w:r>
      <w:r>
        <w:rPr>
          <w:spacing w:val="-2"/>
        </w:rPr>
        <w:t xml:space="preserve"> </w:t>
      </w:r>
      <w:r>
        <w:t>aggrieved customers to a</w:t>
      </w:r>
      <w:r>
        <w:rPr>
          <w:spacing w:val="-1"/>
        </w:rPr>
        <w:t xml:space="preserve"> </w:t>
      </w:r>
      <w:r>
        <w:t>state</w:t>
      </w:r>
      <w:r>
        <w:rPr>
          <w:spacing w:val="-1"/>
        </w:rPr>
        <w:t xml:space="preserve"> </w:t>
      </w:r>
      <w:r>
        <w:t>of</w:t>
      </w:r>
      <w:r>
        <w:rPr>
          <w:spacing w:val="-1"/>
        </w:rPr>
        <w:t xml:space="preserve"> </w:t>
      </w:r>
      <w:r>
        <w:t>satisfaction with the</w:t>
      </w:r>
      <w:r>
        <w:rPr>
          <w:spacing w:val="-1"/>
        </w:rPr>
        <w:t xml:space="preserve"> </w:t>
      </w:r>
      <w:r>
        <w:t>firm after a service or product has failed to live up to expectations. While, DeWitt, Nguyen &amp; Marshall (2008) proposed that service recovery is the firm’s sec</w:t>
      </w:r>
      <w:r>
        <w:t>ond opportunity to meet as service customers’ expectations. As such, it is the firms’ strategy to solve service failure and change customer</w:t>
      </w:r>
      <w:r>
        <w:rPr>
          <w:spacing w:val="-15"/>
        </w:rPr>
        <w:t xml:space="preserve"> </w:t>
      </w:r>
      <w:r>
        <w:t>attitudes</w:t>
      </w:r>
      <w:r>
        <w:rPr>
          <w:spacing w:val="-15"/>
        </w:rPr>
        <w:t xml:space="preserve"> </w:t>
      </w:r>
      <w:r>
        <w:t>from</w:t>
      </w:r>
      <w:r>
        <w:rPr>
          <w:spacing w:val="-15"/>
        </w:rPr>
        <w:t xml:space="preserve"> </w:t>
      </w:r>
      <w:r>
        <w:t>dissatisfied</w:t>
      </w:r>
      <w:r>
        <w:rPr>
          <w:spacing w:val="-15"/>
        </w:rPr>
        <w:t xml:space="preserve"> </w:t>
      </w:r>
      <w:r>
        <w:t>to</w:t>
      </w:r>
      <w:r>
        <w:rPr>
          <w:spacing w:val="-15"/>
        </w:rPr>
        <w:t xml:space="preserve"> </w:t>
      </w:r>
      <w:r>
        <w:t>satisfied</w:t>
      </w:r>
      <w:r>
        <w:rPr>
          <w:spacing w:val="-14"/>
        </w:rPr>
        <w:t xml:space="preserve"> </w:t>
      </w:r>
      <w:r>
        <w:t>(Craighead,</w:t>
      </w:r>
      <w:r>
        <w:rPr>
          <w:spacing w:val="-15"/>
        </w:rPr>
        <w:t xml:space="preserve"> </w:t>
      </w:r>
      <w:r>
        <w:t>Karwan,</w:t>
      </w:r>
      <w:r>
        <w:rPr>
          <w:spacing w:val="-12"/>
        </w:rPr>
        <w:t xml:space="preserve"> </w:t>
      </w:r>
      <w:r>
        <w:t>&amp;</w:t>
      </w:r>
      <w:r>
        <w:rPr>
          <w:spacing w:val="-15"/>
        </w:rPr>
        <w:t xml:space="preserve"> </w:t>
      </w:r>
      <w:r>
        <w:t>Miller,</w:t>
      </w:r>
      <w:r>
        <w:rPr>
          <w:spacing w:val="-15"/>
        </w:rPr>
        <w:t xml:space="preserve"> </w:t>
      </w:r>
      <w:r>
        <w:t>2004;</w:t>
      </w:r>
      <w:r>
        <w:rPr>
          <w:spacing w:val="-14"/>
        </w:rPr>
        <w:t xml:space="preserve"> </w:t>
      </w:r>
      <w:r>
        <w:t xml:space="preserve">Hoffman, Kelley, &amp; </w:t>
      </w:r>
      <w:proofErr w:type="spellStart"/>
      <w:r>
        <w:t>Rotalsky</w:t>
      </w:r>
      <w:proofErr w:type="spellEnd"/>
      <w:r>
        <w:t>, 1995).</w:t>
      </w:r>
    </w:p>
    <w:p w14:paraId="18DCD20F" w14:textId="77777777" w:rsidR="0035248F" w:rsidRDefault="00CD07F7">
      <w:pPr>
        <w:pStyle w:val="Heading3"/>
        <w:numPr>
          <w:ilvl w:val="1"/>
          <w:numId w:val="60"/>
        </w:numPr>
        <w:tabs>
          <w:tab w:val="left" w:pos="975"/>
        </w:tabs>
        <w:spacing w:before="246"/>
        <w:ind w:left="975" w:hanging="575"/>
        <w:jc w:val="both"/>
      </w:pPr>
      <w:bookmarkStart w:id="35" w:name="_bookmark35"/>
      <w:bookmarkEnd w:id="35"/>
      <w:r>
        <w:t>Types</w:t>
      </w:r>
      <w:r>
        <w:rPr>
          <w:spacing w:val="-1"/>
        </w:rPr>
        <w:t xml:space="preserve"> </w:t>
      </w:r>
      <w:r>
        <w:t>of Service</w:t>
      </w:r>
      <w:r>
        <w:rPr>
          <w:spacing w:val="-2"/>
        </w:rPr>
        <w:t xml:space="preserve"> Recovery</w:t>
      </w:r>
    </w:p>
    <w:p w14:paraId="6A7349E3" w14:textId="77777777" w:rsidR="0035248F" w:rsidRDefault="00CD07F7">
      <w:pPr>
        <w:pStyle w:val="BodyText"/>
        <w:spacing w:before="132" w:line="360" w:lineRule="auto"/>
        <w:ind w:left="400" w:right="297"/>
        <w:jc w:val="both"/>
      </w:pPr>
      <w:r>
        <w:t>It is thought that most customers hope to receive some type of redress for a service failure (Berry</w:t>
      </w:r>
      <w:r>
        <w:rPr>
          <w:spacing w:val="-14"/>
        </w:rPr>
        <w:t xml:space="preserve"> </w:t>
      </w:r>
      <w:r>
        <w:t>&amp;</w:t>
      </w:r>
      <w:r>
        <w:rPr>
          <w:spacing w:val="-14"/>
        </w:rPr>
        <w:t xml:space="preserve"> </w:t>
      </w:r>
      <w:proofErr w:type="spellStart"/>
      <w:r>
        <w:t>Parasurman</w:t>
      </w:r>
      <w:proofErr w:type="spellEnd"/>
      <w:r>
        <w:t>,</w:t>
      </w:r>
      <w:r>
        <w:rPr>
          <w:spacing w:val="-12"/>
        </w:rPr>
        <w:t xml:space="preserve"> </w:t>
      </w:r>
      <w:r>
        <w:t>1991;</w:t>
      </w:r>
      <w:r>
        <w:rPr>
          <w:spacing w:val="-12"/>
        </w:rPr>
        <w:t xml:space="preserve"> </w:t>
      </w:r>
      <w:r>
        <w:t>Blodgett,</w:t>
      </w:r>
      <w:r>
        <w:rPr>
          <w:spacing w:val="-12"/>
        </w:rPr>
        <w:t xml:space="preserve"> </w:t>
      </w:r>
      <w:r>
        <w:t>Hill,</w:t>
      </w:r>
      <w:r>
        <w:rPr>
          <w:spacing w:val="-12"/>
        </w:rPr>
        <w:t xml:space="preserve"> </w:t>
      </w:r>
      <w:r>
        <w:t>&amp;</w:t>
      </w:r>
      <w:r>
        <w:rPr>
          <w:spacing w:val="-14"/>
        </w:rPr>
        <w:t xml:space="preserve"> </w:t>
      </w:r>
      <w:r>
        <w:t>Tax,</w:t>
      </w:r>
      <w:r>
        <w:rPr>
          <w:spacing w:val="-12"/>
        </w:rPr>
        <w:t xml:space="preserve"> </w:t>
      </w:r>
      <w:r>
        <w:t>1997;</w:t>
      </w:r>
      <w:r>
        <w:rPr>
          <w:spacing w:val="-12"/>
        </w:rPr>
        <w:t xml:space="preserve"> </w:t>
      </w:r>
      <w:r>
        <w:t>Goodwin</w:t>
      </w:r>
      <w:r>
        <w:rPr>
          <w:spacing w:val="-12"/>
        </w:rPr>
        <w:t xml:space="preserve"> </w:t>
      </w:r>
      <w:r>
        <w:t>&amp;</w:t>
      </w:r>
      <w:r>
        <w:rPr>
          <w:spacing w:val="-14"/>
        </w:rPr>
        <w:t xml:space="preserve"> </w:t>
      </w:r>
      <w:r>
        <w:t>Ross,</w:t>
      </w:r>
      <w:r>
        <w:rPr>
          <w:spacing w:val="-9"/>
        </w:rPr>
        <w:t xml:space="preserve"> </w:t>
      </w:r>
      <w:r>
        <w:t>1992).</w:t>
      </w:r>
      <w:r>
        <w:rPr>
          <w:spacing w:val="-12"/>
        </w:rPr>
        <w:t xml:space="preserve"> </w:t>
      </w:r>
      <w:r>
        <w:t>The</w:t>
      </w:r>
      <w:r>
        <w:rPr>
          <w:spacing w:val="-13"/>
        </w:rPr>
        <w:t xml:space="preserve"> </w:t>
      </w:r>
      <w:r>
        <w:t xml:space="preserve">service </w:t>
      </w:r>
      <w:r>
        <w:t>failure</w:t>
      </w:r>
      <w:r>
        <w:rPr>
          <w:spacing w:val="-15"/>
        </w:rPr>
        <w:t xml:space="preserve"> </w:t>
      </w:r>
      <w:r>
        <w:t>and</w:t>
      </w:r>
      <w:r>
        <w:rPr>
          <w:spacing w:val="-11"/>
        </w:rPr>
        <w:t xml:space="preserve"> </w:t>
      </w:r>
      <w:r>
        <w:t>recovery</w:t>
      </w:r>
      <w:r>
        <w:rPr>
          <w:spacing w:val="-15"/>
        </w:rPr>
        <w:t xml:space="preserve"> </w:t>
      </w:r>
      <w:r>
        <w:t>literature</w:t>
      </w:r>
      <w:r>
        <w:rPr>
          <w:spacing w:val="-12"/>
        </w:rPr>
        <w:t xml:space="preserve"> </w:t>
      </w:r>
      <w:r>
        <w:t>proposed</w:t>
      </w:r>
      <w:r>
        <w:rPr>
          <w:spacing w:val="-13"/>
        </w:rPr>
        <w:t xml:space="preserve"> </w:t>
      </w:r>
      <w:r>
        <w:t>several</w:t>
      </w:r>
      <w:r>
        <w:rPr>
          <w:spacing w:val="-10"/>
        </w:rPr>
        <w:t xml:space="preserve"> </w:t>
      </w:r>
      <w:r>
        <w:t>categories</w:t>
      </w:r>
      <w:r>
        <w:rPr>
          <w:spacing w:val="-13"/>
        </w:rPr>
        <w:t xml:space="preserve"> </w:t>
      </w:r>
      <w:r>
        <w:t>of</w:t>
      </w:r>
      <w:r>
        <w:rPr>
          <w:spacing w:val="-14"/>
        </w:rPr>
        <w:t xml:space="preserve"> </w:t>
      </w:r>
      <w:r>
        <w:t>service</w:t>
      </w:r>
      <w:r>
        <w:rPr>
          <w:spacing w:val="-14"/>
        </w:rPr>
        <w:t xml:space="preserve"> </w:t>
      </w:r>
      <w:r>
        <w:t>recovery</w:t>
      </w:r>
      <w:r>
        <w:rPr>
          <w:spacing w:val="-15"/>
        </w:rPr>
        <w:t xml:space="preserve"> </w:t>
      </w:r>
      <w:r>
        <w:t>efforts</w:t>
      </w:r>
      <w:r>
        <w:rPr>
          <w:spacing w:val="-10"/>
        </w:rPr>
        <w:t xml:space="preserve"> </w:t>
      </w:r>
      <w:r>
        <w:t>that</w:t>
      </w:r>
      <w:r>
        <w:rPr>
          <w:spacing w:val="-13"/>
        </w:rPr>
        <w:t xml:space="preserve"> </w:t>
      </w:r>
      <w:r>
        <w:t xml:space="preserve">firms attempt. Miller, Craighead and Karwan (2000) indicated two types of recovery strategies to resolve service customer complaints, namely psychological form and tangible form. Psychological service recovery is where the service provider </w:t>
      </w:r>
      <w:proofErr w:type="spellStart"/>
      <w:r>
        <w:t>apologises</w:t>
      </w:r>
      <w:proofErr w:type="spellEnd"/>
      <w:r>
        <w:t xml:space="preserve"> to, as well as </w:t>
      </w:r>
      <w:proofErr w:type="spellStart"/>
      <w:r>
        <w:t>sympathises</w:t>
      </w:r>
      <w:proofErr w:type="spellEnd"/>
      <w:r>
        <w:t xml:space="preserve"> with their customer, </w:t>
      </w:r>
      <w:proofErr w:type="gramStart"/>
      <w:r>
        <w:t>in an effort to</w:t>
      </w:r>
      <w:proofErr w:type="gramEnd"/>
      <w:r>
        <w:t xml:space="preserve"> comfort and reduce the customer complaint. The tangible form of service recovery is deemed by Miller, Cr</w:t>
      </w:r>
      <w:r>
        <w:t>aighead and Karwan (2000) to be where the firm makes customers feel that they are fairly treated by giving them physical reparation, such as a discount or gift.</w:t>
      </w:r>
    </w:p>
    <w:p w14:paraId="63E66B65" w14:textId="77777777" w:rsidR="0035248F" w:rsidRDefault="0035248F">
      <w:pPr>
        <w:spacing w:line="360" w:lineRule="auto"/>
        <w:jc w:val="both"/>
        <w:sectPr w:rsidR="0035248F">
          <w:pgSz w:w="11910" w:h="16840"/>
          <w:pgMar w:top="1360" w:right="1140" w:bottom="960" w:left="1040" w:header="0" w:footer="780" w:gutter="0"/>
          <w:cols w:space="720"/>
        </w:sectPr>
      </w:pPr>
    </w:p>
    <w:p w14:paraId="19B2EB0B" w14:textId="77777777" w:rsidR="0035248F" w:rsidRDefault="00CD07F7">
      <w:pPr>
        <w:pStyle w:val="BodyText"/>
        <w:spacing w:before="76" w:line="360" w:lineRule="auto"/>
        <w:ind w:left="400" w:right="296"/>
        <w:jc w:val="both"/>
      </w:pPr>
      <w:r>
        <w:lastRenderedPageBreak/>
        <w:t>Following an analysis of 661 critical incidents, pertaining to general merchandise retailers, Kelley, Hoffman &amp; Davis (1993) identified twelve types of recovery approaches used by retailer to be, shown in Table 2-5.</w:t>
      </w:r>
    </w:p>
    <w:p w14:paraId="7FEFC74E" w14:textId="77777777" w:rsidR="0035248F" w:rsidRDefault="0035248F">
      <w:pPr>
        <w:pStyle w:val="BodyText"/>
        <w:spacing w:before="14" w:after="1"/>
        <w:rPr>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35248F" w14:paraId="62BB661C" w14:textId="77777777">
        <w:trPr>
          <w:trHeight w:val="414"/>
        </w:trPr>
        <w:tc>
          <w:tcPr>
            <w:tcW w:w="4508" w:type="dxa"/>
          </w:tcPr>
          <w:p w14:paraId="2CBDF206" w14:textId="77777777" w:rsidR="0035248F" w:rsidRDefault="00CD07F7">
            <w:pPr>
              <w:pStyle w:val="TableParagraph"/>
              <w:spacing w:before="1"/>
              <w:ind w:left="107"/>
              <w:rPr>
                <w:b/>
                <w:sz w:val="24"/>
              </w:rPr>
            </w:pPr>
            <w:r>
              <w:rPr>
                <w:b/>
                <w:spacing w:val="-2"/>
                <w:sz w:val="24"/>
              </w:rPr>
              <w:t>Discount</w:t>
            </w:r>
          </w:p>
        </w:tc>
        <w:tc>
          <w:tcPr>
            <w:tcW w:w="4511" w:type="dxa"/>
          </w:tcPr>
          <w:p w14:paraId="0DFA9F3B" w14:textId="77777777" w:rsidR="0035248F" w:rsidRDefault="00CD07F7">
            <w:pPr>
              <w:pStyle w:val="TableParagraph"/>
              <w:spacing w:before="1"/>
              <w:ind w:left="107"/>
              <w:rPr>
                <w:b/>
                <w:sz w:val="24"/>
              </w:rPr>
            </w:pPr>
            <w:r>
              <w:rPr>
                <w:b/>
                <w:spacing w:val="-2"/>
                <w:sz w:val="24"/>
              </w:rPr>
              <w:t>Refund</w:t>
            </w:r>
          </w:p>
        </w:tc>
      </w:tr>
      <w:tr w:rsidR="0035248F" w14:paraId="6507FAA4" w14:textId="77777777">
        <w:trPr>
          <w:trHeight w:val="414"/>
        </w:trPr>
        <w:tc>
          <w:tcPr>
            <w:tcW w:w="4508" w:type="dxa"/>
          </w:tcPr>
          <w:p w14:paraId="4A492B8B" w14:textId="77777777" w:rsidR="0035248F" w:rsidRDefault="00CD07F7">
            <w:pPr>
              <w:pStyle w:val="TableParagraph"/>
              <w:spacing w:line="270" w:lineRule="exact"/>
              <w:ind w:left="107"/>
              <w:rPr>
                <w:sz w:val="24"/>
              </w:rPr>
            </w:pPr>
            <w:r>
              <w:rPr>
                <w:spacing w:val="-2"/>
                <w:sz w:val="24"/>
              </w:rPr>
              <w:t>Correction</w:t>
            </w:r>
          </w:p>
        </w:tc>
        <w:tc>
          <w:tcPr>
            <w:tcW w:w="4511" w:type="dxa"/>
          </w:tcPr>
          <w:p w14:paraId="7418587F" w14:textId="77777777" w:rsidR="0035248F" w:rsidRDefault="00CD07F7">
            <w:pPr>
              <w:pStyle w:val="TableParagraph"/>
              <w:spacing w:line="270" w:lineRule="exact"/>
              <w:ind w:left="107"/>
              <w:rPr>
                <w:sz w:val="24"/>
              </w:rPr>
            </w:pPr>
            <w:r>
              <w:rPr>
                <w:sz w:val="24"/>
              </w:rPr>
              <w:t>Customer</w:t>
            </w:r>
            <w:r>
              <w:rPr>
                <w:spacing w:val="-1"/>
                <w:sz w:val="24"/>
              </w:rPr>
              <w:t xml:space="preserve"> </w:t>
            </w:r>
            <w:r>
              <w:rPr>
                <w:sz w:val="24"/>
              </w:rPr>
              <w:t xml:space="preserve">initiated </w:t>
            </w:r>
            <w:r>
              <w:rPr>
                <w:spacing w:val="-2"/>
                <w:sz w:val="24"/>
              </w:rPr>
              <w:t>correction</w:t>
            </w:r>
          </w:p>
        </w:tc>
      </w:tr>
      <w:tr w:rsidR="0035248F" w14:paraId="5EECCFEE" w14:textId="77777777">
        <w:trPr>
          <w:trHeight w:val="412"/>
        </w:trPr>
        <w:tc>
          <w:tcPr>
            <w:tcW w:w="4508" w:type="dxa"/>
          </w:tcPr>
          <w:p w14:paraId="7E27652D" w14:textId="77777777" w:rsidR="0035248F" w:rsidRDefault="00CD07F7">
            <w:pPr>
              <w:pStyle w:val="TableParagraph"/>
              <w:spacing w:line="270" w:lineRule="exact"/>
              <w:ind w:left="107"/>
              <w:rPr>
                <w:sz w:val="24"/>
              </w:rPr>
            </w:pPr>
            <w:r>
              <w:rPr>
                <w:sz w:val="24"/>
              </w:rPr>
              <w:t>Intervention</w:t>
            </w:r>
            <w:r>
              <w:rPr>
                <w:spacing w:val="-1"/>
                <w:sz w:val="24"/>
              </w:rPr>
              <w:t xml:space="preserve"> </w:t>
            </w:r>
            <w:r>
              <w:rPr>
                <w:sz w:val="24"/>
              </w:rPr>
              <w:t>by</w:t>
            </w:r>
            <w:r>
              <w:rPr>
                <w:spacing w:val="-5"/>
                <w:sz w:val="24"/>
              </w:rPr>
              <w:t xml:space="preserve"> </w:t>
            </w:r>
            <w:r>
              <w:rPr>
                <w:spacing w:val="-2"/>
                <w:sz w:val="24"/>
              </w:rPr>
              <w:t>manager/employee</w:t>
            </w:r>
          </w:p>
        </w:tc>
        <w:tc>
          <w:tcPr>
            <w:tcW w:w="4511" w:type="dxa"/>
          </w:tcPr>
          <w:p w14:paraId="48617C5D" w14:textId="77777777" w:rsidR="0035248F" w:rsidRDefault="00CD07F7">
            <w:pPr>
              <w:pStyle w:val="TableParagraph"/>
              <w:spacing w:line="270" w:lineRule="exact"/>
              <w:ind w:left="107"/>
              <w:rPr>
                <w:sz w:val="24"/>
              </w:rPr>
            </w:pPr>
            <w:r>
              <w:rPr>
                <w:sz w:val="24"/>
              </w:rPr>
              <w:t>Store</w:t>
            </w:r>
            <w:r>
              <w:rPr>
                <w:spacing w:val="-2"/>
                <w:sz w:val="24"/>
              </w:rPr>
              <w:t xml:space="preserve"> credit</w:t>
            </w:r>
          </w:p>
        </w:tc>
      </w:tr>
      <w:tr w:rsidR="0035248F" w14:paraId="4FEA9850" w14:textId="77777777">
        <w:trPr>
          <w:trHeight w:val="414"/>
        </w:trPr>
        <w:tc>
          <w:tcPr>
            <w:tcW w:w="4508" w:type="dxa"/>
          </w:tcPr>
          <w:p w14:paraId="3DF1B6A0" w14:textId="77777777" w:rsidR="0035248F" w:rsidRDefault="00CD07F7">
            <w:pPr>
              <w:pStyle w:val="TableParagraph"/>
              <w:spacing w:line="273" w:lineRule="exact"/>
              <w:ind w:left="107"/>
              <w:rPr>
                <w:sz w:val="24"/>
              </w:rPr>
            </w:pPr>
            <w:r>
              <w:rPr>
                <w:sz w:val="24"/>
              </w:rPr>
              <w:t>Correction</w:t>
            </w:r>
            <w:r>
              <w:rPr>
                <w:spacing w:val="-4"/>
                <w:sz w:val="24"/>
              </w:rPr>
              <w:t xml:space="preserve"> plus</w:t>
            </w:r>
          </w:p>
        </w:tc>
        <w:tc>
          <w:tcPr>
            <w:tcW w:w="4511" w:type="dxa"/>
          </w:tcPr>
          <w:p w14:paraId="7CF7F7CE" w14:textId="77777777" w:rsidR="0035248F" w:rsidRDefault="00CD07F7">
            <w:pPr>
              <w:pStyle w:val="TableParagraph"/>
              <w:spacing w:line="273" w:lineRule="exact"/>
              <w:ind w:left="107"/>
              <w:rPr>
                <w:sz w:val="24"/>
              </w:rPr>
            </w:pPr>
            <w:r>
              <w:rPr>
                <w:sz w:val="24"/>
              </w:rPr>
              <w:t>Unsatisfactory</w:t>
            </w:r>
            <w:r>
              <w:rPr>
                <w:spacing w:val="-4"/>
                <w:sz w:val="24"/>
              </w:rPr>
              <w:t xml:space="preserve"> </w:t>
            </w:r>
            <w:r>
              <w:rPr>
                <w:spacing w:val="-2"/>
                <w:sz w:val="24"/>
              </w:rPr>
              <w:t>correction</w:t>
            </w:r>
          </w:p>
        </w:tc>
      </w:tr>
      <w:tr w:rsidR="0035248F" w14:paraId="507CD948" w14:textId="77777777">
        <w:trPr>
          <w:trHeight w:val="414"/>
        </w:trPr>
        <w:tc>
          <w:tcPr>
            <w:tcW w:w="4508" w:type="dxa"/>
          </w:tcPr>
          <w:p w14:paraId="75E22647" w14:textId="77777777" w:rsidR="0035248F" w:rsidRDefault="00CD07F7">
            <w:pPr>
              <w:pStyle w:val="TableParagraph"/>
              <w:spacing w:line="270" w:lineRule="exact"/>
              <w:ind w:left="107"/>
              <w:rPr>
                <w:sz w:val="24"/>
              </w:rPr>
            </w:pPr>
            <w:r>
              <w:rPr>
                <w:spacing w:val="-2"/>
                <w:sz w:val="24"/>
              </w:rPr>
              <w:t>Replacement</w:t>
            </w:r>
          </w:p>
        </w:tc>
        <w:tc>
          <w:tcPr>
            <w:tcW w:w="4511" w:type="dxa"/>
          </w:tcPr>
          <w:p w14:paraId="7FE35D3D" w14:textId="77777777" w:rsidR="0035248F" w:rsidRDefault="00CD07F7">
            <w:pPr>
              <w:pStyle w:val="TableParagraph"/>
              <w:spacing w:line="270" w:lineRule="exact"/>
              <w:ind w:left="107"/>
              <w:rPr>
                <w:sz w:val="24"/>
              </w:rPr>
            </w:pPr>
            <w:r>
              <w:rPr>
                <w:sz w:val="24"/>
              </w:rPr>
              <w:t>Failure</w:t>
            </w:r>
            <w:r>
              <w:rPr>
                <w:spacing w:val="-3"/>
                <w:sz w:val="24"/>
              </w:rPr>
              <w:t xml:space="preserve"> </w:t>
            </w:r>
            <w:r>
              <w:rPr>
                <w:spacing w:val="-2"/>
                <w:sz w:val="24"/>
              </w:rPr>
              <w:t>escalation</w:t>
            </w:r>
          </w:p>
        </w:tc>
      </w:tr>
      <w:tr w:rsidR="0035248F" w14:paraId="7C17F9F6" w14:textId="77777777">
        <w:trPr>
          <w:trHeight w:val="414"/>
        </w:trPr>
        <w:tc>
          <w:tcPr>
            <w:tcW w:w="4508" w:type="dxa"/>
          </w:tcPr>
          <w:p w14:paraId="60A87D31" w14:textId="77777777" w:rsidR="0035248F" w:rsidRDefault="00CD07F7">
            <w:pPr>
              <w:pStyle w:val="TableParagraph"/>
              <w:spacing w:line="270" w:lineRule="exact"/>
              <w:ind w:left="107"/>
              <w:rPr>
                <w:sz w:val="24"/>
              </w:rPr>
            </w:pPr>
            <w:r>
              <w:rPr>
                <w:spacing w:val="-2"/>
                <w:sz w:val="24"/>
              </w:rPr>
              <w:t>Apology</w:t>
            </w:r>
          </w:p>
        </w:tc>
        <w:tc>
          <w:tcPr>
            <w:tcW w:w="4511" w:type="dxa"/>
          </w:tcPr>
          <w:p w14:paraId="3AD79911" w14:textId="77777777" w:rsidR="0035248F" w:rsidRDefault="00CD07F7">
            <w:pPr>
              <w:pStyle w:val="TableParagraph"/>
              <w:spacing w:line="270" w:lineRule="exact"/>
              <w:ind w:left="107"/>
              <w:rPr>
                <w:sz w:val="24"/>
              </w:rPr>
            </w:pPr>
            <w:r>
              <w:rPr>
                <w:spacing w:val="-2"/>
                <w:sz w:val="24"/>
              </w:rPr>
              <w:t>Nothing</w:t>
            </w:r>
          </w:p>
        </w:tc>
      </w:tr>
    </w:tbl>
    <w:p w14:paraId="3EDD5BF0" w14:textId="77777777" w:rsidR="0035248F" w:rsidRPr="0073464D" w:rsidRDefault="00CD07F7">
      <w:pPr>
        <w:pStyle w:val="BodyText"/>
        <w:ind w:left="102"/>
        <w:jc w:val="center"/>
        <w:rPr>
          <w:color w:val="000000" w:themeColor="text1"/>
        </w:rPr>
      </w:pPr>
      <w:bookmarkStart w:id="36" w:name="_bookmark36"/>
      <w:bookmarkEnd w:id="36"/>
      <w:r w:rsidRPr="0073464D">
        <w:rPr>
          <w:color w:val="000000" w:themeColor="text1"/>
        </w:rPr>
        <w:t>Table</w:t>
      </w:r>
      <w:r w:rsidRPr="0073464D">
        <w:rPr>
          <w:color w:val="000000" w:themeColor="text1"/>
          <w:spacing w:val="-2"/>
        </w:rPr>
        <w:t xml:space="preserve"> </w:t>
      </w:r>
      <w:r w:rsidRPr="0073464D">
        <w:rPr>
          <w:color w:val="000000" w:themeColor="text1"/>
        </w:rPr>
        <w:t>2-5</w:t>
      </w:r>
      <w:r w:rsidRPr="0073464D">
        <w:rPr>
          <w:color w:val="000000" w:themeColor="text1"/>
          <w:spacing w:val="-1"/>
        </w:rPr>
        <w:t xml:space="preserve"> </w:t>
      </w:r>
      <w:r w:rsidRPr="0073464D">
        <w:rPr>
          <w:color w:val="000000" w:themeColor="text1"/>
        </w:rPr>
        <w:t>Retailer</w:t>
      </w:r>
      <w:r w:rsidRPr="0073464D">
        <w:rPr>
          <w:color w:val="000000" w:themeColor="text1"/>
          <w:spacing w:val="-1"/>
        </w:rPr>
        <w:t xml:space="preserve"> </w:t>
      </w:r>
      <w:r w:rsidRPr="0073464D">
        <w:rPr>
          <w:color w:val="000000" w:themeColor="text1"/>
        </w:rPr>
        <w:t>Recovery</w:t>
      </w:r>
      <w:r w:rsidRPr="0073464D">
        <w:rPr>
          <w:color w:val="000000" w:themeColor="text1"/>
          <w:spacing w:val="-6"/>
        </w:rPr>
        <w:t xml:space="preserve"> </w:t>
      </w:r>
      <w:r w:rsidRPr="0073464D">
        <w:rPr>
          <w:color w:val="000000" w:themeColor="text1"/>
        </w:rPr>
        <w:t>Approaches.</w:t>
      </w:r>
      <w:r w:rsidRPr="0073464D">
        <w:rPr>
          <w:color w:val="000000" w:themeColor="text1"/>
          <w:spacing w:val="59"/>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Kelley,</w:t>
      </w:r>
      <w:r w:rsidRPr="0073464D">
        <w:rPr>
          <w:color w:val="000000" w:themeColor="text1"/>
          <w:spacing w:val="-1"/>
        </w:rPr>
        <w:t xml:space="preserve"> </w:t>
      </w:r>
      <w:r w:rsidRPr="0073464D">
        <w:rPr>
          <w:color w:val="000000" w:themeColor="text1"/>
        </w:rPr>
        <w:t>Hoffman</w:t>
      </w:r>
      <w:r w:rsidRPr="0073464D">
        <w:rPr>
          <w:color w:val="000000" w:themeColor="text1"/>
          <w:spacing w:val="-1"/>
        </w:rPr>
        <w:t xml:space="preserve"> </w:t>
      </w:r>
      <w:r w:rsidRPr="0073464D">
        <w:rPr>
          <w:color w:val="000000" w:themeColor="text1"/>
        </w:rPr>
        <w:t>&amp;</w:t>
      </w:r>
      <w:r w:rsidRPr="0073464D">
        <w:rPr>
          <w:color w:val="000000" w:themeColor="text1"/>
          <w:spacing w:val="-1"/>
        </w:rPr>
        <w:t xml:space="preserve"> </w:t>
      </w:r>
      <w:r w:rsidRPr="0073464D">
        <w:rPr>
          <w:color w:val="000000" w:themeColor="text1"/>
        </w:rPr>
        <w:t>Davis</w:t>
      </w:r>
      <w:r w:rsidRPr="0073464D">
        <w:rPr>
          <w:color w:val="000000" w:themeColor="text1"/>
          <w:spacing w:val="2"/>
        </w:rPr>
        <w:t xml:space="preserve"> </w:t>
      </w:r>
      <w:r w:rsidRPr="0073464D">
        <w:rPr>
          <w:color w:val="000000" w:themeColor="text1"/>
          <w:spacing w:val="-2"/>
        </w:rPr>
        <w:t>(1993).</w:t>
      </w:r>
    </w:p>
    <w:p w14:paraId="4D1CCC8B" w14:textId="77777777" w:rsidR="0035248F" w:rsidRPr="0073464D" w:rsidRDefault="0035248F">
      <w:pPr>
        <w:pStyle w:val="BodyText"/>
        <w:spacing w:before="219"/>
        <w:rPr>
          <w:color w:val="000000" w:themeColor="text1"/>
        </w:rPr>
      </w:pPr>
    </w:p>
    <w:p w14:paraId="64DFDFD6" w14:textId="77777777" w:rsidR="0035248F" w:rsidRPr="0073464D" w:rsidRDefault="00CD07F7">
      <w:pPr>
        <w:pStyle w:val="BodyText"/>
        <w:spacing w:line="360" w:lineRule="auto"/>
        <w:ind w:left="400" w:right="302"/>
        <w:jc w:val="both"/>
        <w:rPr>
          <w:color w:val="000000" w:themeColor="text1"/>
        </w:rPr>
      </w:pPr>
      <w:r w:rsidRPr="0073464D">
        <w:rPr>
          <w:color w:val="000000" w:themeColor="text1"/>
        </w:rPr>
        <w:t>Refunds,</w:t>
      </w:r>
      <w:r w:rsidRPr="0073464D">
        <w:rPr>
          <w:color w:val="000000" w:themeColor="text1"/>
          <w:spacing w:val="-15"/>
        </w:rPr>
        <w:t xml:space="preserve"> </w:t>
      </w:r>
      <w:r w:rsidRPr="0073464D">
        <w:rPr>
          <w:color w:val="000000" w:themeColor="text1"/>
        </w:rPr>
        <w:t>store</w:t>
      </w:r>
      <w:r w:rsidRPr="0073464D">
        <w:rPr>
          <w:color w:val="000000" w:themeColor="text1"/>
          <w:spacing w:val="-11"/>
        </w:rPr>
        <w:t xml:space="preserve"> </w:t>
      </w:r>
      <w:r w:rsidRPr="0073464D">
        <w:rPr>
          <w:color w:val="000000" w:themeColor="text1"/>
        </w:rPr>
        <w:t>credit,</w:t>
      </w:r>
      <w:r w:rsidRPr="0073464D">
        <w:rPr>
          <w:color w:val="000000" w:themeColor="text1"/>
          <w:spacing w:val="-12"/>
        </w:rPr>
        <w:t xml:space="preserve"> </w:t>
      </w:r>
      <w:r w:rsidRPr="0073464D">
        <w:rPr>
          <w:color w:val="000000" w:themeColor="text1"/>
        </w:rPr>
        <w:t>replacements</w:t>
      </w:r>
      <w:r w:rsidRPr="0073464D">
        <w:rPr>
          <w:color w:val="000000" w:themeColor="text1"/>
          <w:spacing w:val="-9"/>
        </w:rPr>
        <w:t xml:space="preserve"> </w:t>
      </w:r>
      <w:r w:rsidRPr="0073464D">
        <w:rPr>
          <w:color w:val="000000" w:themeColor="text1"/>
        </w:rPr>
        <w:t>and</w:t>
      </w:r>
      <w:r w:rsidRPr="0073464D">
        <w:rPr>
          <w:color w:val="000000" w:themeColor="text1"/>
          <w:spacing w:val="-10"/>
        </w:rPr>
        <w:t xml:space="preserve"> </w:t>
      </w:r>
      <w:r w:rsidRPr="0073464D">
        <w:rPr>
          <w:color w:val="000000" w:themeColor="text1"/>
        </w:rPr>
        <w:t>apologies</w:t>
      </w:r>
      <w:r w:rsidRPr="0073464D">
        <w:rPr>
          <w:color w:val="000000" w:themeColor="text1"/>
          <w:spacing w:val="-9"/>
        </w:rPr>
        <w:t xml:space="preserve"> </w:t>
      </w:r>
      <w:r w:rsidRPr="0073464D">
        <w:rPr>
          <w:color w:val="000000" w:themeColor="text1"/>
        </w:rPr>
        <w:t>were</w:t>
      </w:r>
      <w:r w:rsidRPr="0073464D">
        <w:rPr>
          <w:color w:val="000000" w:themeColor="text1"/>
          <w:spacing w:val="-12"/>
        </w:rPr>
        <w:t xml:space="preserve"> </w:t>
      </w:r>
      <w:r w:rsidRPr="0073464D">
        <w:rPr>
          <w:color w:val="000000" w:themeColor="text1"/>
        </w:rPr>
        <w:t>identified</w:t>
      </w:r>
      <w:r w:rsidRPr="0073464D">
        <w:rPr>
          <w:color w:val="000000" w:themeColor="text1"/>
          <w:spacing w:val="-10"/>
        </w:rPr>
        <w:t xml:space="preserve"> </w:t>
      </w:r>
      <w:r w:rsidRPr="0073464D">
        <w:rPr>
          <w:color w:val="000000" w:themeColor="text1"/>
        </w:rPr>
        <w:t>by</w:t>
      </w:r>
      <w:r w:rsidRPr="0073464D">
        <w:rPr>
          <w:color w:val="000000" w:themeColor="text1"/>
          <w:spacing w:val="-15"/>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study</w:t>
      </w:r>
      <w:r w:rsidRPr="0073464D">
        <w:rPr>
          <w:color w:val="000000" w:themeColor="text1"/>
          <w:spacing w:val="-14"/>
        </w:rPr>
        <w:t xml:space="preserve"> </w:t>
      </w:r>
      <w:r w:rsidRPr="0073464D">
        <w:rPr>
          <w:color w:val="000000" w:themeColor="text1"/>
        </w:rPr>
        <w:t>as</w:t>
      </w:r>
      <w:r w:rsidRPr="0073464D">
        <w:rPr>
          <w:color w:val="000000" w:themeColor="text1"/>
          <w:spacing w:val="-12"/>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most</w:t>
      </w:r>
      <w:r w:rsidRPr="0073464D">
        <w:rPr>
          <w:color w:val="000000" w:themeColor="text1"/>
          <w:spacing w:val="-11"/>
        </w:rPr>
        <w:t xml:space="preserve"> </w:t>
      </w:r>
      <w:r w:rsidRPr="0073464D">
        <w:rPr>
          <w:color w:val="000000" w:themeColor="text1"/>
        </w:rPr>
        <w:t>used types</w:t>
      </w:r>
      <w:r w:rsidRPr="0073464D">
        <w:rPr>
          <w:color w:val="000000" w:themeColor="text1"/>
          <w:spacing w:val="-3"/>
        </w:rPr>
        <w:t xml:space="preserve"> </w:t>
      </w:r>
      <w:r w:rsidRPr="0073464D">
        <w:rPr>
          <w:color w:val="000000" w:themeColor="text1"/>
        </w:rPr>
        <w:t>of</w:t>
      </w:r>
      <w:r w:rsidRPr="0073464D">
        <w:rPr>
          <w:color w:val="000000" w:themeColor="text1"/>
          <w:spacing w:val="-2"/>
        </w:rPr>
        <w:t xml:space="preserve"> </w:t>
      </w:r>
      <w:r w:rsidRPr="0073464D">
        <w:rPr>
          <w:color w:val="000000" w:themeColor="text1"/>
        </w:rPr>
        <w:t>service</w:t>
      </w:r>
      <w:r w:rsidRPr="0073464D">
        <w:rPr>
          <w:color w:val="000000" w:themeColor="text1"/>
          <w:spacing w:val="-4"/>
        </w:rPr>
        <w:t xml:space="preserve"> </w:t>
      </w:r>
      <w:r w:rsidRPr="0073464D">
        <w:rPr>
          <w:color w:val="000000" w:themeColor="text1"/>
        </w:rPr>
        <w:t>recovery</w:t>
      </w:r>
      <w:r w:rsidRPr="0073464D">
        <w:rPr>
          <w:color w:val="000000" w:themeColor="text1"/>
          <w:spacing w:val="-6"/>
        </w:rPr>
        <w:t xml:space="preserve"> </w:t>
      </w:r>
      <w:r w:rsidRPr="0073464D">
        <w:rPr>
          <w:color w:val="000000" w:themeColor="text1"/>
        </w:rPr>
        <w:t>tools</w:t>
      </w:r>
      <w:r w:rsidRPr="0073464D">
        <w:rPr>
          <w:color w:val="000000" w:themeColor="text1"/>
          <w:spacing w:val="-3"/>
        </w:rPr>
        <w:t xml:space="preserve"> </w:t>
      </w:r>
      <w:r w:rsidRPr="0073464D">
        <w:rPr>
          <w:color w:val="000000" w:themeColor="text1"/>
        </w:rPr>
        <w:t>in</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retail</w:t>
      </w:r>
      <w:r w:rsidRPr="0073464D">
        <w:rPr>
          <w:color w:val="000000" w:themeColor="text1"/>
          <w:spacing w:val="-3"/>
        </w:rPr>
        <w:t xml:space="preserve"> </w:t>
      </w:r>
      <w:r w:rsidRPr="0073464D">
        <w:rPr>
          <w:color w:val="000000" w:themeColor="text1"/>
        </w:rPr>
        <w:t>sector.</w:t>
      </w:r>
      <w:r w:rsidRPr="0073464D">
        <w:rPr>
          <w:color w:val="000000" w:themeColor="text1"/>
          <w:spacing w:val="-2"/>
        </w:rPr>
        <w:t xml:space="preserve"> </w:t>
      </w:r>
      <w:r w:rsidRPr="0073464D">
        <w:rPr>
          <w:color w:val="000000" w:themeColor="text1"/>
        </w:rPr>
        <w:t>Whereas</w:t>
      </w:r>
      <w:r w:rsidRPr="0073464D">
        <w:rPr>
          <w:color w:val="000000" w:themeColor="text1"/>
          <w:spacing w:val="-3"/>
        </w:rPr>
        <w:t xml:space="preserve"> </w:t>
      </w:r>
      <w:r w:rsidRPr="0073464D">
        <w:rPr>
          <w:color w:val="000000" w:themeColor="text1"/>
        </w:rPr>
        <w:t>in</w:t>
      </w:r>
      <w:r w:rsidRPr="0073464D">
        <w:rPr>
          <w:color w:val="000000" w:themeColor="text1"/>
          <w:spacing w:val="-3"/>
        </w:rPr>
        <w:t xml:space="preserve"> </w:t>
      </w:r>
      <w:r w:rsidRPr="0073464D">
        <w:rPr>
          <w:color w:val="000000" w:themeColor="text1"/>
        </w:rPr>
        <w:t>an</w:t>
      </w:r>
      <w:r w:rsidRPr="0073464D">
        <w:rPr>
          <w:color w:val="000000" w:themeColor="text1"/>
          <w:spacing w:val="-3"/>
        </w:rPr>
        <w:t xml:space="preserve"> </w:t>
      </w:r>
      <w:r w:rsidRPr="0073464D">
        <w:rPr>
          <w:color w:val="000000" w:themeColor="text1"/>
        </w:rPr>
        <w:t>online</w:t>
      </w:r>
      <w:r w:rsidRPr="0073464D">
        <w:rPr>
          <w:color w:val="000000" w:themeColor="text1"/>
          <w:spacing w:val="-2"/>
        </w:rPr>
        <w:t xml:space="preserve"> </w:t>
      </w:r>
      <w:r w:rsidRPr="0073464D">
        <w:rPr>
          <w:color w:val="000000" w:themeColor="text1"/>
        </w:rPr>
        <w:t>retail</w:t>
      </w:r>
      <w:r w:rsidRPr="0073464D">
        <w:rPr>
          <w:color w:val="000000" w:themeColor="text1"/>
          <w:spacing w:val="-3"/>
        </w:rPr>
        <w:t xml:space="preserve"> </w:t>
      </w:r>
      <w:r w:rsidRPr="0073464D">
        <w:rPr>
          <w:color w:val="000000" w:themeColor="text1"/>
        </w:rPr>
        <w:t>context,</w:t>
      </w:r>
      <w:r w:rsidRPr="0073464D">
        <w:rPr>
          <w:color w:val="000000" w:themeColor="text1"/>
          <w:spacing w:val="-3"/>
        </w:rPr>
        <w:t xml:space="preserve"> </w:t>
      </w:r>
      <w:r w:rsidRPr="0073464D">
        <w:rPr>
          <w:color w:val="000000" w:themeColor="text1"/>
        </w:rPr>
        <w:t>Forbes, Kelley &amp; Hoffman (2005) identified eleven types of retail service recovery approaches, as shown in Table 2-6.</w:t>
      </w:r>
    </w:p>
    <w:p w14:paraId="7B9B11CB" w14:textId="77777777" w:rsidR="0035248F" w:rsidRPr="0073464D" w:rsidRDefault="0035248F">
      <w:pPr>
        <w:pStyle w:val="BodyText"/>
        <w:spacing w:before="16"/>
        <w:rPr>
          <w:color w:val="000000" w:themeColor="text1"/>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73464D" w:rsidRPr="0073464D" w14:paraId="79828BCF" w14:textId="77777777">
        <w:trPr>
          <w:trHeight w:val="414"/>
        </w:trPr>
        <w:tc>
          <w:tcPr>
            <w:tcW w:w="4508" w:type="dxa"/>
          </w:tcPr>
          <w:p w14:paraId="07069F05" w14:textId="77777777" w:rsidR="0035248F" w:rsidRPr="0073464D" w:rsidRDefault="00CD07F7">
            <w:pPr>
              <w:pStyle w:val="TableParagraph"/>
              <w:spacing w:line="270" w:lineRule="exact"/>
              <w:ind w:left="467"/>
              <w:rPr>
                <w:color w:val="000000" w:themeColor="text1"/>
                <w:sz w:val="24"/>
              </w:rPr>
            </w:pPr>
            <w:r w:rsidRPr="0073464D">
              <w:rPr>
                <w:color w:val="000000" w:themeColor="text1"/>
                <w:sz w:val="24"/>
              </w:rPr>
              <w:t>1.</w:t>
            </w:r>
            <w:r w:rsidRPr="0073464D">
              <w:rPr>
                <w:color w:val="000000" w:themeColor="text1"/>
                <w:spacing w:val="29"/>
                <w:sz w:val="24"/>
              </w:rPr>
              <w:t xml:space="preserve">  </w:t>
            </w:r>
            <w:r w:rsidRPr="0073464D">
              <w:rPr>
                <w:color w:val="000000" w:themeColor="text1"/>
                <w:spacing w:val="-2"/>
                <w:sz w:val="24"/>
              </w:rPr>
              <w:t>Discount</w:t>
            </w:r>
          </w:p>
        </w:tc>
        <w:tc>
          <w:tcPr>
            <w:tcW w:w="4511" w:type="dxa"/>
          </w:tcPr>
          <w:p w14:paraId="240F497A" w14:textId="77777777" w:rsidR="0035248F" w:rsidRPr="0073464D" w:rsidRDefault="00CD07F7">
            <w:pPr>
              <w:pStyle w:val="TableParagraph"/>
              <w:spacing w:line="270" w:lineRule="exact"/>
              <w:ind w:left="107"/>
              <w:rPr>
                <w:color w:val="000000" w:themeColor="text1"/>
                <w:sz w:val="24"/>
              </w:rPr>
            </w:pPr>
            <w:r w:rsidRPr="0073464D">
              <w:rPr>
                <w:color w:val="000000" w:themeColor="text1"/>
                <w:spacing w:val="-2"/>
                <w:sz w:val="24"/>
              </w:rPr>
              <w:t>7.Refund</w:t>
            </w:r>
          </w:p>
        </w:tc>
      </w:tr>
      <w:tr w:rsidR="0073464D" w:rsidRPr="0073464D" w14:paraId="47520D43" w14:textId="77777777">
        <w:trPr>
          <w:trHeight w:val="412"/>
        </w:trPr>
        <w:tc>
          <w:tcPr>
            <w:tcW w:w="4508" w:type="dxa"/>
          </w:tcPr>
          <w:p w14:paraId="203A70C6" w14:textId="77777777" w:rsidR="0035248F" w:rsidRPr="0073464D" w:rsidRDefault="00CD07F7">
            <w:pPr>
              <w:pStyle w:val="TableParagraph"/>
              <w:spacing w:line="270" w:lineRule="exact"/>
              <w:ind w:left="467"/>
              <w:rPr>
                <w:color w:val="000000" w:themeColor="text1"/>
                <w:sz w:val="24"/>
              </w:rPr>
            </w:pPr>
            <w:r w:rsidRPr="0073464D">
              <w:rPr>
                <w:color w:val="000000" w:themeColor="text1"/>
                <w:sz w:val="24"/>
              </w:rPr>
              <w:t>2.</w:t>
            </w:r>
            <w:r w:rsidRPr="0073464D">
              <w:rPr>
                <w:color w:val="000000" w:themeColor="text1"/>
                <w:spacing w:val="29"/>
                <w:sz w:val="24"/>
              </w:rPr>
              <w:t xml:space="preserve">  </w:t>
            </w:r>
            <w:r w:rsidRPr="0073464D">
              <w:rPr>
                <w:color w:val="000000" w:themeColor="text1"/>
                <w:spacing w:val="-2"/>
                <w:sz w:val="24"/>
              </w:rPr>
              <w:t>Correction</w:t>
            </w:r>
          </w:p>
        </w:tc>
        <w:tc>
          <w:tcPr>
            <w:tcW w:w="4511" w:type="dxa"/>
          </w:tcPr>
          <w:p w14:paraId="7D05170B" w14:textId="77777777" w:rsidR="0035248F" w:rsidRPr="0073464D" w:rsidRDefault="00CD07F7">
            <w:pPr>
              <w:pStyle w:val="TableParagraph"/>
              <w:spacing w:line="270" w:lineRule="exact"/>
              <w:ind w:left="107"/>
              <w:rPr>
                <w:color w:val="000000" w:themeColor="text1"/>
                <w:sz w:val="24"/>
              </w:rPr>
            </w:pPr>
            <w:r w:rsidRPr="0073464D">
              <w:rPr>
                <w:color w:val="000000" w:themeColor="text1"/>
                <w:sz w:val="24"/>
              </w:rPr>
              <w:t>8.</w:t>
            </w:r>
            <w:r w:rsidRPr="0073464D">
              <w:rPr>
                <w:color w:val="000000" w:themeColor="text1"/>
                <w:spacing w:val="-2"/>
                <w:sz w:val="24"/>
              </w:rPr>
              <w:t xml:space="preserve"> </w:t>
            </w:r>
            <w:r w:rsidRPr="0073464D">
              <w:rPr>
                <w:color w:val="000000" w:themeColor="text1"/>
                <w:sz w:val="24"/>
              </w:rPr>
              <w:t>Store</w:t>
            </w:r>
            <w:r w:rsidRPr="0073464D">
              <w:rPr>
                <w:color w:val="000000" w:themeColor="text1"/>
                <w:spacing w:val="-2"/>
                <w:sz w:val="24"/>
              </w:rPr>
              <w:t xml:space="preserve"> credit</w:t>
            </w:r>
          </w:p>
        </w:tc>
      </w:tr>
      <w:tr w:rsidR="0073464D" w:rsidRPr="0073464D" w14:paraId="3FBE8A3E" w14:textId="77777777">
        <w:trPr>
          <w:trHeight w:val="414"/>
        </w:trPr>
        <w:tc>
          <w:tcPr>
            <w:tcW w:w="4508" w:type="dxa"/>
          </w:tcPr>
          <w:p w14:paraId="31D39E61" w14:textId="77777777" w:rsidR="0035248F" w:rsidRPr="0073464D" w:rsidRDefault="00CD07F7">
            <w:pPr>
              <w:pStyle w:val="TableParagraph"/>
              <w:spacing w:line="270" w:lineRule="exact"/>
              <w:ind w:left="467"/>
              <w:rPr>
                <w:color w:val="000000" w:themeColor="text1"/>
                <w:sz w:val="24"/>
              </w:rPr>
            </w:pPr>
            <w:r w:rsidRPr="0073464D">
              <w:rPr>
                <w:color w:val="000000" w:themeColor="text1"/>
                <w:sz w:val="24"/>
              </w:rPr>
              <w:t>3.</w:t>
            </w:r>
            <w:r w:rsidRPr="0073464D">
              <w:rPr>
                <w:color w:val="000000" w:themeColor="text1"/>
                <w:spacing w:val="28"/>
                <w:sz w:val="24"/>
              </w:rPr>
              <w:t xml:space="preserve">  </w:t>
            </w:r>
            <w:r w:rsidRPr="0073464D">
              <w:rPr>
                <w:color w:val="000000" w:themeColor="text1"/>
                <w:sz w:val="24"/>
              </w:rPr>
              <w:t>Correction</w:t>
            </w:r>
            <w:r w:rsidRPr="0073464D">
              <w:rPr>
                <w:color w:val="000000" w:themeColor="text1"/>
                <w:spacing w:val="-1"/>
                <w:sz w:val="24"/>
              </w:rPr>
              <w:t xml:space="preserve"> </w:t>
            </w:r>
            <w:r w:rsidRPr="0073464D">
              <w:rPr>
                <w:color w:val="000000" w:themeColor="text1"/>
                <w:spacing w:val="-4"/>
                <w:sz w:val="24"/>
              </w:rPr>
              <w:t>plus</w:t>
            </w:r>
          </w:p>
        </w:tc>
        <w:tc>
          <w:tcPr>
            <w:tcW w:w="4511" w:type="dxa"/>
          </w:tcPr>
          <w:p w14:paraId="1E6FBD51" w14:textId="77777777" w:rsidR="0035248F" w:rsidRPr="0073464D" w:rsidRDefault="00CD07F7">
            <w:pPr>
              <w:pStyle w:val="TableParagraph"/>
              <w:spacing w:line="270" w:lineRule="exact"/>
              <w:ind w:left="107"/>
              <w:rPr>
                <w:color w:val="000000" w:themeColor="text1"/>
                <w:sz w:val="24"/>
              </w:rPr>
            </w:pPr>
            <w:r w:rsidRPr="0073464D">
              <w:rPr>
                <w:color w:val="000000" w:themeColor="text1"/>
                <w:sz w:val="24"/>
              </w:rPr>
              <w:t>9.</w:t>
            </w:r>
            <w:r w:rsidRPr="0073464D">
              <w:rPr>
                <w:color w:val="000000" w:themeColor="text1"/>
                <w:spacing w:val="-1"/>
                <w:sz w:val="24"/>
              </w:rPr>
              <w:t xml:space="preserve"> </w:t>
            </w:r>
            <w:r w:rsidRPr="0073464D">
              <w:rPr>
                <w:color w:val="000000" w:themeColor="text1"/>
                <w:sz w:val="24"/>
              </w:rPr>
              <w:t>Unsatisfactory</w:t>
            </w:r>
            <w:r w:rsidRPr="0073464D">
              <w:rPr>
                <w:color w:val="000000" w:themeColor="text1"/>
                <w:spacing w:val="-3"/>
                <w:sz w:val="24"/>
              </w:rPr>
              <w:t xml:space="preserve"> </w:t>
            </w:r>
            <w:r w:rsidRPr="0073464D">
              <w:rPr>
                <w:color w:val="000000" w:themeColor="text1"/>
                <w:spacing w:val="-2"/>
                <w:sz w:val="24"/>
              </w:rPr>
              <w:t>correction</w:t>
            </w:r>
          </w:p>
        </w:tc>
      </w:tr>
      <w:tr w:rsidR="0073464D" w:rsidRPr="0073464D" w14:paraId="6F5A6F17" w14:textId="77777777">
        <w:trPr>
          <w:trHeight w:val="415"/>
        </w:trPr>
        <w:tc>
          <w:tcPr>
            <w:tcW w:w="4508" w:type="dxa"/>
          </w:tcPr>
          <w:p w14:paraId="0BCA40BF" w14:textId="77777777" w:rsidR="0035248F" w:rsidRPr="0073464D" w:rsidRDefault="00CD07F7">
            <w:pPr>
              <w:pStyle w:val="TableParagraph"/>
              <w:spacing w:line="271" w:lineRule="exact"/>
              <w:ind w:left="467"/>
              <w:rPr>
                <w:color w:val="000000" w:themeColor="text1"/>
                <w:sz w:val="24"/>
              </w:rPr>
            </w:pPr>
            <w:r w:rsidRPr="0073464D">
              <w:rPr>
                <w:color w:val="000000" w:themeColor="text1"/>
                <w:sz w:val="24"/>
              </w:rPr>
              <w:t>4.</w:t>
            </w:r>
            <w:r w:rsidRPr="0073464D">
              <w:rPr>
                <w:color w:val="000000" w:themeColor="text1"/>
                <w:spacing w:val="28"/>
                <w:sz w:val="24"/>
              </w:rPr>
              <w:t xml:space="preserve">  </w:t>
            </w:r>
            <w:r w:rsidRPr="0073464D">
              <w:rPr>
                <w:color w:val="000000" w:themeColor="text1"/>
                <w:sz w:val="24"/>
              </w:rPr>
              <w:t>Replacement</w:t>
            </w:r>
            <w:r w:rsidRPr="0073464D">
              <w:rPr>
                <w:color w:val="000000" w:themeColor="text1"/>
                <w:spacing w:val="-1"/>
                <w:sz w:val="24"/>
              </w:rPr>
              <w:t xml:space="preserve"> </w:t>
            </w:r>
            <w:r w:rsidRPr="0073464D">
              <w:rPr>
                <w:color w:val="000000" w:themeColor="text1"/>
                <w:sz w:val="24"/>
              </w:rPr>
              <w:t>via</w:t>
            </w:r>
            <w:r w:rsidRPr="0073464D">
              <w:rPr>
                <w:color w:val="000000" w:themeColor="text1"/>
                <w:spacing w:val="-1"/>
                <w:sz w:val="24"/>
              </w:rPr>
              <w:t xml:space="preserve"> </w:t>
            </w:r>
            <w:r w:rsidRPr="0073464D">
              <w:rPr>
                <w:color w:val="000000" w:themeColor="text1"/>
                <w:sz w:val="24"/>
              </w:rPr>
              <w:t>original</w:t>
            </w:r>
            <w:r w:rsidRPr="0073464D">
              <w:rPr>
                <w:color w:val="000000" w:themeColor="text1"/>
                <w:spacing w:val="1"/>
                <w:sz w:val="24"/>
              </w:rPr>
              <w:t xml:space="preserve"> </w:t>
            </w:r>
            <w:r w:rsidRPr="0073464D">
              <w:rPr>
                <w:color w:val="000000" w:themeColor="text1"/>
                <w:spacing w:val="-2"/>
                <w:sz w:val="24"/>
              </w:rPr>
              <w:t>channel</w:t>
            </w:r>
          </w:p>
        </w:tc>
        <w:tc>
          <w:tcPr>
            <w:tcW w:w="4511" w:type="dxa"/>
          </w:tcPr>
          <w:p w14:paraId="69229927" w14:textId="77777777" w:rsidR="0035248F" w:rsidRPr="0073464D" w:rsidRDefault="00CD07F7">
            <w:pPr>
              <w:pStyle w:val="TableParagraph"/>
              <w:spacing w:line="271" w:lineRule="exact"/>
              <w:ind w:left="107"/>
              <w:rPr>
                <w:color w:val="000000" w:themeColor="text1"/>
                <w:sz w:val="24"/>
              </w:rPr>
            </w:pPr>
            <w:r w:rsidRPr="0073464D">
              <w:rPr>
                <w:color w:val="000000" w:themeColor="text1"/>
                <w:sz w:val="24"/>
              </w:rPr>
              <w:t>10.</w:t>
            </w:r>
            <w:r w:rsidRPr="0073464D">
              <w:rPr>
                <w:color w:val="000000" w:themeColor="text1"/>
                <w:spacing w:val="-2"/>
                <w:sz w:val="24"/>
              </w:rPr>
              <w:t xml:space="preserve"> </w:t>
            </w:r>
            <w:r w:rsidRPr="0073464D">
              <w:rPr>
                <w:color w:val="000000" w:themeColor="text1"/>
                <w:sz w:val="24"/>
              </w:rPr>
              <w:t>Failure</w:t>
            </w:r>
            <w:r w:rsidRPr="0073464D">
              <w:rPr>
                <w:color w:val="000000" w:themeColor="text1"/>
                <w:spacing w:val="-1"/>
                <w:sz w:val="24"/>
              </w:rPr>
              <w:t xml:space="preserve"> </w:t>
            </w:r>
            <w:r w:rsidRPr="0073464D">
              <w:rPr>
                <w:color w:val="000000" w:themeColor="text1"/>
                <w:spacing w:val="-2"/>
                <w:sz w:val="24"/>
              </w:rPr>
              <w:t>escalation</w:t>
            </w:r>
          </w:p>
        </w:tc>
      </w:tr>
      <w:tr w:rsidR="0073464D" w:rsidRPr="0073464D" w14:paraId="0D8EAB11" w14:textId="77777777">
        <w:trPr>
          <w:trHeight w:val="412"/>
        </w:trPr>
        <w:tc>
          <w:tcPr>
            <w:tcW w:w="4508" w:type="dxa"/>
          </w:tcPr>
          <w:p w14:paraId="7B64C435" w14:textId="77777777" w:rsidR="0035248F" w:rsidRPr="0073464D" w:rsidRDefault="00CD07F7">
            <w:pPr>
              <w:pStyle w:val="TableParagraph"/>
              <w:spacing w:line="270" w:lineRule="exact"/>
              <w:ind w:left="467"/>
              <w:rPr>
                <w:color w:val="000000" w:themeColor="text1"/>
                <w:sz w:val="24"/>
              </w:rPr>
            </w:pPr>
            <w:r w:rsidRPr="0073464D">
              <w:rPr>
                <w:color w:val="000000" w:themeColor="text1"/>
                <w:sz w:val="24"/>
              </w:rPr>
              <w:t>5.</w:t>
            </w:r>
            <w:r w:rsidRPr="0073464D">
              <w:rPr>
                <w:color w:val="000000" w:themeColor="text1"/>
                <w:spacing w:val="28"/>
                <w:sz w:val="24"/>
              </w:rPr>
              <w:t xml:space="preserve">  </w:t>
            </w:r>
            <w:r w:rsidRPr="0073464D">
              <w:rPr>
                <w:color w:val="000000" w:themeColor="text1"/>
                <w:sz w:val="24"/>
              </w:rPr>
              <w:t>Replacement via bricks</w:t>
            </w:r>
            <w:r w:rsidRPr="0073464D">
              <w:rPr>
                <w:color w:val="000000" w:themeColor="text1"/>
                <w:spacing w:val="-1"/>
                <w:sz w:val="24"/>
              </w:rPr>
              <w:t xml:space="preserve"> </w:t>
            </w:r>
            <w:r w:rsidRPr="0073464D">
              <w:rPr>
                <w:color w:val="000000" w:themeColor="text1"/>
                <w:sz w:val="24"/>
              </w:rPr>
              <w:t>and</w:t>
            </w:r>
            <w:r w:rsidRPr="0073464D">
              <w:rPr>
                <w:color w:val="000000" w:themeColor="text1"/>
                <w:spacing w:val="1"/>
                <w:sz w:val="24"/>
              </w:rPr>
              <w:t xml:space="preserve"> </w:t>
            </w:r>
            <w:r w:rsidRPr="0073464D">
              <w:rPr>
                <w:color w:val="000000" w:themeColor="text1"/>
                <w:spacing w:val="-2"/>
                <w:sz w:val="24"/>
              </w:rPr>
              <w:t>mortar</w:t>
            </w:r>
          </w:p>
        </w:tc>
        <w:tc>
          <w:tcPr>
            <w:tcW w:w="4511" w:type="dxa"/>
          </w:tcPr>
          <w:p w14:paraId="63C81306" w14:textId="77777777" w:rsidR="0035248F" w:rsidRPr="0073464D" w:rsidRDefault="00CD07F7">
            <w:pPr>
              <w:pStyle w:val="TableParagraph"/>
              <w:spacing w:line="270" w:lineRule="exact"/>
              <w:ind w:left="107"/>
              <w:rPr>
                <w:color w:val="000000" w:themeColor="text1"/>
                <w:sz w:val="24"/>
              </w:rPr>
            </w:pPr>
            <w:r w:rsidRPr="0073464D">
              <w:rPr>
                <w:color w:val="000000" w:themeColor="text1"/>
                <w:sz w:val="24"/>
              </w:rPr>
              <w:t xml:space="preserve">11. </w:t>
            </w:r>
            <w:r w:rsidRPr="0073464D">
              <w:rPr>
                <w:color w:val="000000" w:themeColor="text1"/>
                <w:spacing w:val="-2"/>
                <w:sz w:val="24"/>
              </w:rPr>
              <w:t>Nothing</w:t>
            </w:r>
          </w:p>
        </w:tc>
      </w:tr>
      <w:tr w:rsidR="0073464D" w:rsidRPr="0073464D" w14:paraId="23AA51A6" w14:textId="77777777">
        <w:trPr>
          <w:trHeight w:val="414"/>
        </w:trPr>
        <w:tc>
          <w:tcPr>
            <w:tcW w:w="4508" w:type="dxa"/>
          </w:tcPr>
          <w:p w14:paraId="35457581" w14:textId="77777777" w:rsidR="0035248F" w:rsidRPr="0073464D" w:rsidRDefault="00CD07F7">
            <w:pPr>
              <w:pStyle w:val="TableParagraph"/>
              <w:spacing w:line="270" w:lineRule="exact"/>
              <w:ind w:left="467"/>
              <w:rPr>
                <w:color w:val="000000" w:themeColor="text1"/>
                <w:sz w:val="24"/>
              </w:rPr>
            </w:pPr>
            <w:r w:rsidRPr="0073464D">
              <w:rPr>
                <w:color w:val="000000" w:themeColor="text1"/>
                <w:sz w:val="24"/>
              </w:rPr>
              <w:t>6.</w:t>
            </w:r>
            <w:r w:rsidRPr="0073464D">
              <w:rPr>
                <w:color w:val="000000" w:themeColor="text1"/>
                <w:spacing w:val="29"/>
                <w:sz w:val="24"/>
              </w:rPr>
              <w:t xml:space="preserve">  </w:t>
            </w:r>
            <w:r w:rsidRPr="0073464D">
              <w:rPr>
                <w:color w:val="000000" w:themeColor="text1"/>
                <w:spacing w:val="-2"/>
                <w:sz w:val="24"/>
              </w:rPr>
              <w:t>Apology</w:t>
            </w:r>
          </w:p>
        </w:tc>
        <w:tc>
          <w:tcPr>
            <w:tcW w:w="4511" w:type="dxa"/>
          </w:tcPr>
          <w:p w14:paraId="44B9B6E5" w14:textId="77777777" w:rsidR="0035248F" w:rsidRPr="0073464D" w:rsidRDefault="0035248F">
            <w:pPr>
              <w:pStyle w:val="TableParagraph"/>
              <w:rPr>
                <w:color w:val="000000" w:themeColor="text1"/>
                <w:sz w:val="24"/>
              </w:rPr>
            </w:pPr>
          </w:p>
        </w:tc>
      </w:tr>
    </w:tbl>
    <w:p w14:paraId="580B1AB4" w14:textId="77777777" w:rsidR="0035248F" w:rsidRPr="0073464D" w:rsidRDefault="00CD07F7">
      <w:pPr>
        <w:pStyle w:val="BodyText"/>
        <w:ind w:left="92"/>
        <w:jc w:val="center"/>
        <w:rPr>
          <w:color w:val="000000" w:themeColor="text1"/>
        </w:rPr>
      </w:pPr>
      <w:bookmarkStart w:id="37" w:name="_bookmark37"/>
      <w:bookmarkEnd w:id="37"/>
      <w:r w:rsidRPr="0073464D">
        <w:rPr>
          <w:color w:val="000000" w:themeColor="text1"/>
        </w:rPr>
        <w:t>Table</w:t>
      </w:r>
      <w:r w:rsidRPr="0073464D">
        <w:rPr>
          <w:color w:val="000000" w:themeColor="text1"/>
          <w:spacing w:val="-4"/>
        </w:rPr>
        <w:t xml:space="preserve"> </w:t>
      </w:r>
      <w:r w:rsidRPr="0073464D">
        <w:rPr>
          <w:color w:val="000000" w:themeColor="text1"/>
        </w:rPr>
        <w:t>2-6</w:t>
      </w:r>
      <w:r w:rsidRPr="0073464D">
        <w:rPr>
          <w:color w:val="000000" w:themeColor="text1"/>
          <w:spacing w:val="-1"/>
        </w:rPr>
        <w:t xml:space="preserve"> </w:t>
      </w:r>
      <w:r w:rsidRPr="0073464D">
        <w:rPr>
          <w:color w:val="000000" w:themeColor="text1"/>
        </w:rPr>
        <w:t>Online</w:t>
      </w:r>
      <w:r w:rsidRPr="0073464D">
        <w:rPr>
          <w:color w:val="000000" w:themeColor="text1"/>
          <w:spacing w:val="-1"/>
        </w:rPr>
        <w:t xml:space="preserve"> </w:t>
      </w:r>
      <w:r w:rsidRPr="0073464D">
        <w:rPr>
          <w:color w:val="000000" w:themeColor="text1"/>
        </w:rPr>
        <w:t>Retailer</w:t>
      </w:r>
      <w:r w:rsidRPr="0073464D">
        <w:rPr>
          <w:color w:val="000000" w:themeColor="text1"/>
          <w:spacing w:val="-1"/>
        </w:rPr>
        <w:t xml:space="preserve"> </w:t>
      </w:r>
      <w:r w:rsidRPr="0073464D">
        <w:rPr>
          <w:color w:val="000000" w:themeColor="text1"/>
        </w:rPr>
        <w:t>Recovery</w:t>
      </w:r>
      <w:r w:rsidRPr="0073464D">
        <w:rPr>
          <w:color w:val="000000" w:themeColor="text1"/>
          <w:spacing w:val="-4"/>
        </w:rPr>
        <w:t xml:space="preserve"> </w:t>
      </w:r>
      <w:r w:rsidRPr="0073464D">
        <w:rPr>
          <w:color w:val="000000" w:themeColor="text1"/>
        </w:rPr>
        <w:t>Approaches.</w:t>
      </w:r>
      <w:r w:rsidRPr="0073464D">
        <w:rPr>
          <w:color w:val="000000" w:themeColor="text1"/>
          <w:spacing w:val="60"/>
        </w:rPr>
        <w:t xml:space="preserve"> </w:t>
      </w:r>
      <w:r w:rsidRPr="0073464D">
        <w:rPr>
          <w:color w:val="000000" w:themeColor="text1"/>
        </w:rPr>
        <w:t>Source: Forbes,</w:t>
      </w:r>
      <w:r w:rsidRPr="0073464D">
        <w:rPr>
          <w:color w:val="000000" w:themeColor="text1"/>
          <w:spacing w:val="-1"/>
        </w:rPr>
        <w:t xml:space="preserve"> </w:t>
      </w:r>
      <w:r w:rsidRPr="0073464D">
        <w:rPr>
          <w:color w:val="000000" w:themeColor="text1"/>
        </w:rPr>
        <w:t>Kelley</w:t>
      </w:r>
      <w:r w:rsidRPr="0073464D">
        <w:rPr>
          <w:color w:val="000000" w:themeColor="text1"/>
          <w:spacing w:val="-4"/>
        </w:rPr>
        <w:t xml:space="preserve"> </w:t>
      </w:r>
      <w:r w:rsidRPr="0073464D">
        <w:rPr>
          <w:color w:val="000000" w:themeColor="text1"/>
        </w:rPr>
        <w:t>&amp;</w:t>
      </w:r>
      <w:r w:rsidRPr="0073464D">
        <w:rPr>
          <w:color w:val="000000" w:themeColor="text1"/>
          <w:spacing w:val="-1"/>
        </w:rPr>
        <w:t xml:space="preserve"> </w:t>
      </w:r>
      <w:r w:rsidRPr="0073464D">
        <w:rPr>
          <w:color w:val="000000" w:themeColor="text1"/>
        </w:rPr>
        <w:t>Hoffman</w:t>
      </w:r>
      <w:r w:rsidRPr="0073464D">
        <w:rPr>
          <w:color w:val="000000" w:themeColor="text1"/>
          <w:spacing w:val="1"/>
        </w:rPr>
        <w:t xml:space="preserve"> </w:t>
      </w:r>
      <w:r w:rsidRPr="0073464D">
        <w:rPr>
          <w:color w:val="000000" w:themeColor="text1"/>
          <w:spacing w:val="-2"/>
        </w:rPr>
        <w:t>(2005).</w:t>
      </w:r>
    </w:p>
    <w:p w14:paraId="3D0C5D95" w14:textId="77777777" w:rsidR="0035248F" w:rsidRPr="0073464D" w:rsidRDefault="0035248F">
      <w:pPr>
        <w:pStyle w:val="BodyText"/>
        <w:spacing w:before="220"/>
        <w:rPr>
          <w:color w:val="000000" w:themeColor="text1"/>
        </w:rPr>
      </w:pPr>
    </w:p>
    <w:p w14:paraId="1E6EF014" w14:textId="77777777" w:rsidR="0035248F" w:rsidRDefault="00CD07F7">
      <w:pPr>
        <w:pStyle w:val="BodyText"/>
        <w:spacing w:line="360" w:lineRule="auto"/>
        <w:ind w:left="400" w:right="296"/>
        <w:jc w:val="both"/>
      </w:pPr>
      <w:r w:rsidRPr="0073464D">
        <w:rPr>
          <w:color w:val="000000" w:themeColor="text1"/>
        </w:rPr>
        <w:t>This study also employed the critical incident technique, by using customer responses to present</w:t>
      </w:r>
      <w:r w:rsidRPr="0073464D">
        <w:rPr>
          <w:color w:val="000000" w:themeColor="text1"/>
          <w:spacing w:val="-2"/>
        </w:rPr>
        <w:t xml:space="preserve"> </w:t>
      </w:r>
      <w:r w:rsidRPr="0073464D">
        <w:rPr>
          <w:color w:val="000000" w:themeColor="text1"/>
        </w:rPr>
        <w:t>ten</w:t>
      </w:r>
      <w:r w:rsidRPr="0073464D">
        <w:rPr>
          <w:color w:val="000000" w:themeColor="text1"/>
          <w:spacing w:val="-2"/>
        </w:rPr>
        <w:t xml:space="preserve"> </w:t>
      </w:r>
      <w:r w:rsidRPr="0073464D">
        <w:rPr>
          <w:color w:val="000000" w:themeColor="text1"/>
        </w:rPr>
        <w:t>online</w:t>
      </w:r>
      <w:r w:rsidRPr="0073464D">
        <w:rPr>
          <w:color w:val="000000" w:themeColor="text1"/>
          <w:spacing w:val="-6"/>
        </w:rPr>
        <w:t xml:space="preserve"> </w:t>
      </w:r>
      <w:r w:rsidRPr="0073464D">
        <w:rPr>
          <w:color w:val="000000" w:themeColor="text1"/>
        </w:rPr>
        <w:t>retail</w:t>
      </w:r>
      <w:r w:rsidRPr="0073464D">
        <w:rPr>
          <w:color w:val="000000" w:themeColor="text1"/>
          <w:spacing w:val="-2"/>
        </w:rPr>
        <w:t xml:space="preserve"> </w:t>
      </w:r>
      <w:r w:rsidRPr="0073464D">
        <w:rPr>
          <w:color w:val="000000" w:themeColor="text1"/>
        </w:rPr>
        <w:t>failures,</w:t>
      </w:r>
      <w:r w:rsidRPr="0073464D">
        <w:rPr>
          <w:color w:val="000000" w:themeColor="text1"/>
          <w:spacing w:val="-2"/>
        </w:rPr>
        <w:t xml:space="preserve"> </w:t>
      </w:r>
      <w:r w:rsidRPr="0073464D">
        <w:rPr>
          <w:color w:val="000000" w:themeColor="text1"/>
        </w:rPr>
        <w:t>as</w:t>
      </w:r>
      <w:r w:rsidRPr="0073464D">
        <w:rPr>
          <w:color w:val="000000" w:themeColor="text1"/>
          <w:spacing w:val="-5"/>
        </w:rPr>
        <w:t xml:space="preserve"> </w:t>
      </w:r>
      <w:r w:rsidRPr="0073464D">
        <w:rPr>
          <w:color w:val="000000" w:themeColor="text1"/>
        </w:rPr>
        <w:t>well</w:t>
      </w:r>
      <w:r w:rsidRPr="0073464D">
        <w:rPr>
          <w:color w:val="000000" w:themeColor="text1"/>
          <w:spacing w:val="-2"/>
        </w:rPr>
        <w:t xml:space="preserve"> </w:t>
      </w:r>
      <w:r w:rsidRPr="0073464D">
        <w:rPr>
          <w:color w:val="000000" w:themeColor="text1"/>
        </w:rPr>
        <w:t>as</w:t>
      </w:r>
      <w:r w:rsidRPr="0073464D">
        <w:rPr>
          <w:color w:val="000000" w:themeColor="text1"/>
          <w:spacing w:val="-2"/>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eleven</w:t>
      </w:r>
      <w:r w:rsidRPr="0073464D">
        <w:rPr>
          <w:color w:val="000000" w:themeColor="text1"/>
          <w:spacing w:val="-2"/>
        </w:rPr>
        <w:t xml:space="preserve"> </w:t>
      </w:r>
      <w:r w:rsidRPr="0073464D">
        <w:rPr>
          <w:color w:val="000000" w:themeColor="text1"/>
        </w:rPr>
        <w:t>recovery</w:t>
      </w:r>
      <w:r w:rsidRPr="0073464D">
        <w:rPr>
          <w:color w:val="000000" w:themeColor="text1"/>
          <w:spacing w:val="-10"/>
        </w:rPr>
        <w:t xml:space="preserve"> </w:t>
      </w:r>
      <w:r w:rsidRPr="0073464D">
        <w:rPr>
          <w:color w:val="000000" w:themeColor="text1"/>
        </w:rPr>
        <w:t>strategies</w:t>
      </w:r>
      <w:r w:rsidRPr="0073464D">
        <w:rPr>
          <w:color w:val="000000" w:themeColor="text1"/>
          <w:spacing w:val="-5"/>
        </w:rPr>
        <w:t xml:space="preserve"> </w:t>
      </w:r>
      <w:r>
        <w:t>used</w:t>
      </w:r>
      <w:r>
        <w:rPr>
          <w:spacing w:val="-2"/>
        </w:rPr>
        <w:t xml:space="preserve"> </w:t>
      </w:r>
      <w:r>
        <w:t>by</w:t>
      </w:r>
      <w:r>
        <w:rPr>
          <w:spacing w:val="-7"/>
        </w:rPr>
        <w:t xml:space="preserve"> </w:t>
      </w:r>
      <w:r>
        <w:t xml:space="preserve">e-commerce service </w:t>
      </w:r>
      <w:r>
        <w:t>firms, shown above. The study further concluded that online retail customers experience different types of service failure relative to traditional retail settings; online retail firms employ</w:t>
      </w:r>
      <w:r>
        <w:rPr>
          <w:spacing w:val="-3"/>
        </w:rPr>
        <w:t xml:space="preserve"> </w:t>
      </w:r>
      <w:r>
        <w:t>a different series of recovery</w:t>
      </w:r>
      <w:r>
        <w:rPr>
          <w:spacing w:val="-3"/>
        </w:rPr>
        <w:t xml:space="preserve"> </w:t>
      </w:r>
      <w:r>
        <w:t xml:space="preserve">strategies relative to traditional retail settings; and post-recovery switching by online retail customers can be high, even with satisfying </w:t>
      </w:r>
      <w:r>
        <w:rPr>
          <w:spacing w:val="-2"/>
        </w:rPr>
        <w:t>experiences.</w:t>
      </w:r>
    </w:p>
    <w:p w14:paraId="20FCE5AA" w14:textId="77777777" w:rsidR="0035248F" w:rsidRDefault="0035248F">
      <w:pPr>
        <w:spacing w:line="360" w:lineRule="auto"/>
        <w:jc w:val="both"/>
        <w:sectPr w:rsidR="0035248F">
          <w:pgSz w:w="11910" w:h="16840"/>
          <w:pgMar w:top="1340" w:right="1140" w:bottom="960" w:left="1040" w:header="0" w:footer="780" w:gutter="0"/>
          <w:cols w:space="720"/>
        </w:sectPr>
      </w:pPr>
    </w:p>
    <w:p w14:paraId="21037FA7" w14:textId="77777777" w:rsidR="0035248F" w:rsidRDefault="00CD07F7">
      <w:pPr>
        <w:pStyle w:val="Heading3"/>
        <w:numPr>
          <w:ilvl w:val="1"/>
          <w:numId w:val="60"/>
        </w:numPr>
        <w:tabs>
          <w:tab w:val="left" w:pos="975"/>
        </w:tabs>
        <w:spacing w:before="60"/>
        <w:ind w:left="975" w:hanging="575"/>
        <w:jc w:val="both"/>
      </w:pPr>
      <w:bookmarkStart w:id="38" w:name="_bookmark38"/>
      <w:bookmarkEnd w:id="38"/>
      <w:r>
        <w:lastRenderedPageBreak/>
        <w:t>Models</w:t>
      </w:r>
      <w:r>
        <w:rPr>
          <w:spacing w:val="-1"/>
        </w:rPr>
        <w:t xml:space="preserve"> </w:t>
      </w:r>
      <w:r>
        <w:t>of the</w:t>
      </w:r>
      <w:r>
        <w:rPr>
          <w:spacing w:val="-1"/>
        </w:rPr>
        <w:t xml:space="preserve"> </w:t>
      </w:r>
      <w:r>
        <w:t>Service</w:t>
      </w:r>
      <w:r>
        <w:rPr>
          <w:spacing w:val="-2"/>
        </w:rPr>
        <w:t xml:space="preserve"> </w:t>
      </w:r>
      <w:r>
        <w:t>Recovery</w:t>
      </w:r>
      <w:r>
        <w:rPr>
          <w:spacing w:val="1"/>
        </w:rPr>
        <w:t xml:space="preserve"> </w:t>
      </w:r>
      <w:r>
        <w:rPr>
          <w:spacing w:val="-2"/>
        </w:rPr>
        <w:t>Process</w:t>
      </w:r>
    </w:p>
    <w:p w14:paraId="1E44FBCB" w14:textId="77777777" w:rsidR="0035248F" w:rsidRDefault="00CD07F7">
      <w:pPr>
        <w:pStyle w:val="BodyText"/>
        <w:spacing w:before="133" w:line="360" w:lineRule="auto"/>
        <w:ind w:left="400" w:right="295"/>
        <w:jc w:val="both"/>
      </w:pPr>
      <w:r>
        <w:t xml:space="preserve">Having defined service recovery and identified the various types of </w:t>
      </w:r>
      <w:r>
        <w:t>strategies, it is necessary to review the process of service recovery. Advances in the literature have proposed various models of service recovery, three such models include: (</w:t>
      </w:r>
      <w:proofErr w:type="spellStart"/>
      <w:r>
        <w:t>i</w:t>
      </w:r>
      <w:proofErr w:type="spellEnd"/>
      <w:r>
        <w:t>) the customer exit process model (Stewart,</w:t>
      </w:r>
      <w:r>
        <w:rPr>
          <w:spacing w:val="-5"/>
        </w:rPr>
        <w:t xml:space="preserve"> </w:t>
      </w:r>
      <w:r>
        <w:t>1998);</w:t>
      </w:r>
      <w:r>
        <w:rPr>
          <w:spacing w:val="-4"/>
        </w:rPr>
        <w:t xml:space="preserve"> </w:t>
      </w:r>
      <w:r>
        <w:t>(ii)</w:t>
      </w:r>
      <w:r>
        <w:rPr>
          <w:spacing w:val="-5"/>
        </w:rPr>
        <w:t xml:space="preserve"> </w:t>
      </w:r>
      <w:r>
        <w:t>the</w:t>
      </w:r>
      <w:r>
        <w:rPr>
          <w:spacing w:val="-6"/>
        </w:rPr>
        <w:t xml:space="preserve"> </w:t>
      </w:r>
      <w:r>
        <w:t>service</w:t>
      </w:r>
      <w:r>
        <w:rPr>
          <w:spacing w:val="-4"/>
        </w:rPr>
        <w:t xml:space="preserve"> </w:t>
      </w:r>
      <w:r>
        <w:t>recovery</w:t>
      </w:r>
      <w:r>
        <w:rPr>
          <w:spacing w:val="-7"/>
        </w:rPr>
        <w:t xml:space="preserve"> </w:t>
      </w:r>
      <w:r>
        <w:t>model (Boshoff,</w:t>
      </w:r>
      <w:r>
        <w:rPr>
          <w:spacing w:val="-5"/>
        </w:rPr>
        <w:t xml:space="preserve"> </w:t>
      </w:r>
      <w:r>
        <w:t>1997);</w:t>
      </w:r>
      <w:r>
        <w:rPr>
          <w:spacing w:val="-2"/>
        </w:rPr>
        <w:t xml:space="preserve"> </w:t>
      </w:r>
      <w:r>
        <w:t>and</w:t>
      </w:r>
      <w:r>
        <w:rPr>
          <w:spacing w:val="-2"/>
        </w:rPr>
        <w:t xml:space="preserve"> </w:t>
      </w:r>
      <w:r>
        <w:t>(iii)</w:t>
      </w:r>
      <w:r>
        <w:rPr>
          <w:spacing w:val="-5"/>
        </w:rPr>
        <w:t xml:space="preserve"> </w:t>
      </w:r>
      <w:r>
        <w:t>the</w:t>
      </w:r>
      <w:r>
        <w:rPr>
          <w:spacing w:val="-6"/>
        </w:rPr>
        <w:t xml:space="preserve"> </w:t>
      </w:r>
      <w:r>
        <w:t>service</w:t>
      </w:r>
      <w:r>
        <w:rPr>
          <w:spacing w:val="-3"/>
        </w:rPr>
        <w:t xml:space="preserve"> </w:t>
      </w:r>
      <w:r>
        <w:t>recovery framework (Miller et al., 2000).</w:t>
      </w:r>
    </w:p>
    <w:p w14:paraId="577C5138" w14:textId="77777777" w:rsidR="0035248F" w:rsidRDefault="00CD07F7">
      <w:pPr>
        <w:pStyle w:val="Heading3"/>
        <w:numPr>
          <w:ilvl w:val="2"/>
          <w:numId w:val="60"/>
        </w:numPr>
        <w:tabs>
          <w:tab w:val="left" w:pos="1119"/>
        </w:tabs>
        <w:spacing w:before="246"/>
        <w:ind w:left="1119" w:hanging="719"/>
        <w:jc w:val="both"/>
      </w:pPr>
      <w:bookmarkStart w:id="39" w:name="_bookmark39"/>
      <w:bookmarkEnd w:id="39"/>
      <w:r>
        <w:t>The</w:t>
      </w:r>
      <w:r>
        <w:rPr>
          <w:spacing w:val="-3"/>
        </w:rPr>
        <w:t xml:space="preserve"> </w:t>
      </w:r>
      <w:r>
        <w:t>Customer</w:t>
      </w:r>
      <w:r>
        <w:rPr>
          <w:spacing w:val="-3"/>
        </w:rPr>
        <w:t xml:space="preserve"> </w:t>
      </w:r>
      <w:r>
        <w:t>Exit</w:t>
      </w:r>
      <w:r>
        <w:rPr>
          <w:spacing w:val="-1"/>
        </w:rPr>
        <w:t xml:space="preserve"> </w:t>
      </w:r>
      <w:r>
        <w:t>Process</w:t>
      </w:r>
      <w:r>
        <w:rPr>
          <w:spacing w:val="-1"/>
        </w:rPr>
        <w:t xml:space="preserve"> </w:t>
      </w:r>
      <w:r>
        <w:rPr>
          <w:spacing w:val="-2"/>
        </w:rPr>
        <w:t>Model</w:t>
      </w:r>
    </w:p>
    <w:p w14:paraId="5744AD34" w14:textId="77777777" w:rsidR="0035248F" w:rsidRDefault="00CD07F7">
      <w:pPr>
        <w:pStyle w:val="BodyText"/>
        <w:spacing w:before="252" w:line="360" w:lineRule="auto"/>
        <w:ind w:left="400" w:right="298"/>
        <w:jc w:val="both"/>
      </w:pPr>
      <w:r>
        <w:t xml:space="preserve">Stewart’s (1998) model focused on the exit process and is designed to help management to understand this activity or progression. Interviews were conducted with banking customers who had recently defected. </w:t>
      </w:r>
      <w:r>
        <w:rPr>
          <w:color w:val="FF0000"/>
        </w:rPr>
        <w:t xml:space="preserve">Thematic </w:t>
      </w:r>
      <w:r>
        <w:t>analysis of the customers’ stories was used to generate the model and is illustrated in Figure 2-3. The findings note that customers usually engage in customer complaints prior to exit, either in person or by telephone to attempt to gain an explanation and/or find a resolution. Furthermore, customers experience a series of emotions, including frustration, embarrassment, annoyance, fury and disappointment. In addition, the availability of alternatives as well as the relationship the customer has wit</w:t>
      </w:r>
      <w:r>
        <w:t>h the bank is also contemplated by the customer before exit is undertaken.</w:t>
      </w:r>
    </w:p>
    <w:p w14:paraId="00B59842" w14:textId="77777777" w:rsidR="0035248F" w:rsidRDefault="0035248F">
      <w:pPr>
        <w:spacing w:line="360" w:lineRule="auto"/>
        <w:jc w:val="both"/>
        <w:sectPr w:rsidR="0035248F">
          <w:pgSz w:w="11910" w:h="16840"/>
          <w:pgMar w:top="1360" w:right="1140" w:bottom="960" w:left="1040" w:header="0" w:footer="780" w:gutter="0"/>
          <w:cols w:space="720"/>
        </w:sectPr>
      </w:pPr>
    </w:p>
    <w:p w14:paraId="519ED2D3" w14:textId="77777777" w:rsidR="0035248F" w:rsidRDefault="00CD07F7">
      <w:pPr>
        <w:pStyle w:val="BodyText"/>
        <w:ind w:left="773"/>
        <w:rPr>
          <w:sz w:val="20"/>
        </w:rPr>
      </w:pPr>
      <w:r>
        <w:rPr>
          <w:noProof/>
          <w:sz w:val="20"/>
        </w:rPr>
        <w:lastRenderedPageBreak/>
        <w:drawing>
          <wp:inline distT="0" distB="0" distL="0" distR="0" wp14:anchorId="4410B281" wp14:editId="4F9CC96B">
            <wp:extent cx="5274050" cy="3881342"/>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5274050" cy="3881342"/>
                    </a:xfrm>
                    <a:prstGeom prst="rect">
                      <a:avLst/>
                    </a:prstGeom>
                  </pic:spPr>
                </pic:pic>
              </a:graphicData>
            </a:graphic>
          </wp:inline>
        </w:drawing>
      </w:r>
    </w:p>
    <w:p w14:paraId="550AC0FE" w14:textId="77777777" w:rsidR="0035248F" w:rsidRDefault="0035248F">
      <w:pPr>
        <w:pStyle w:val="BodyText"/>
        <w:spacing w:before="204"/>
      </w:pPr>
    </w:p>
    <w:p w14:paraId="189ABB80" w14:textId="77777777" w:rsidR="0035248F" w:rsidRDefault="00CD07F7">
      <w:pPr>
        <w:pStyle w:val="BodyText"/>
        <w:ind w:left="98"/>
        <w:jc w:val="center"/>
      </w:pPr>
      <w:bookmarkStart w:id="40" w:name="_bookmark40"/>
      <w:bookmarkEnd w:id="40"/>
      <w:r>
        <w:t>Figure</w:t>
      </w:r>
      <w:r>
        <w:rPr>
          <w:spacing w:val="-3"/>
        </w:rPr>
        <w:t xml:space="preserve"> </w:t>
      </w:r>
      <w:r>
        <w:t>2-3</w:t>
      </w:r>
      <w:r>
        <w:rPr>
          <w:spacing w:val="-1"/>
        </w:rPr>
        <w:t xml:space="preserve"> </w:t>
      </w:r>
      <w:r>
        <w:t>Model</w:t>
      </w:r>
      <w:r>
        <w:rPr>
          <w:spacing w:val="-1"/>
        </w:rPr>
        <w:t xml:space="preserve"> </w:t>
      </w:r>
      <w:r>
        <w:t>of</w:t>
      </w:r>
      <w:r>
        <w:rPr>
          <w:spacing w:val="-1"/>
        </w:rPr>
        <w:t xml:space="preserve"> </w:t>
      </w:r>
      <w:r>
        <w:t>the</w:t>
      </w:r>
      <w:r>
        <w:rPr>
          <w:spacing w:val="1"/>
        </w:rPr>
        <w:t xml:space="preserve"> </w:t>
      </w:r>
      <w:r>
        <w:t>Exit</w:t>
      </w:r>
      <w:r>
        <w:rPr>
          <w:spacing w:val="-3"/>
        </w:rPr>
        <w:t xml:space="preserve"> </w:t>
      </w:r>
      <w:r>
        <w:t>Process.</w:t>
      </w:r>
      <w:r>
        <w:rPr>
          <w:spacing w:val="-1"/>
        </w:rPr>
        <w:t xml:space="preserve"> </w:t>
      </w:r>
      <w:r>
        <w:t>Source:</w:t>
      </w:r>
      <w:r>
        <w:rPr>
          <w:spacing w:val="-1"/>
        </w:rPr>
        <w:t xml:space="preserve"> </w:t>
      </w:r>
      <w:r>
        <w:t>Stewart</w:t>
      </w:r>
      <w:r>
        <w:rPr>
          <w:spacing w:val="2"/>
        </w:rPr>
        <w:t xml:space="preserve"> </w:t>
      </w:r>
      <w:r>
        <w:rPr>
          <w:spacing w:val="-2"/>
        </w:rPr>
        <w:t>(1998).</w:t>
      </w:r>
    </w:p>
    <w:p w14:paraId="0317CE35" w14:textId="77777777" w:rsidR="0035248F" w:rsidRDefault="0035248F">
      <w:pPr>
        <w:pStyle w:val="BodyText"/>
        <w:spacing w:before="108"/>
      </w:pPr>
    </w:p>
    <w:p w14:paraId="434E7D47" w14:textId="77777777" w:rsidR="0035248F" w:rsidRDefault="00CD07F7">
      <w:pPr>
        <w:pStyle w:val="Heading3"/>
        <w:numPr>
          <w:ilvl w:val="2"/>
          <w:numId w:val="60"/>
        </w:numPr>
        <w:tabs>
          <w:tab w:val="left" w:pos="1179"/>
        </w:tabs>
        <w:spacing w:before="1"/>
        <w:ind w:left="1179" w:hanging="779"/>
      </w:pPr>
      <w:bookmarkStart w:id="41" w:name="_bookmark41"/>
      <w:bookmarkEnd w:id="41"/>
      <w:r>
        <w:t>The</w:t>
      </w:r>
      <w:r>
        <w:rPr>
          <w:spacing w:val="-3"/>
        </w:rPr>
        <w:t xml:space="preserve"> </w:t>
      </w:r>
      <w:r>
        <w:t>Service</w:t>
      </w:r>
      <w:r>
        <w:rPr>
          <w:spacing w:val="-4"/>
        </w:rPr>
        <w:t xml:space="preserve"> </w:t>
      </w:r>
      <w:r>
        <w:t>Recovery</w:t>
      </w:r>
      <w:r>
        <w:rPr>
          <w:spacing w:val="1"/>
        </w:rPr>
        <w:t xml:space="preserve"> </w:t>
      </w:r>
      <w:r>
        <w:rPr>
          <w:spacing w:val="-4"/>
        </w:rPr>
        <w:t>Model</w:t>
      </w:r>
    </w:p>
    <w:p w14:paraId="3528E536" w14:textId="77777777" w:rsidR="0035248F" w:rsidRDefault="00CD07F7">
      <w:pPr>
        <w:pStyle w:val="BodyText"/>
        <w:spacing w:before="252" w:line="360" w:lineRule="auto"/>
        <w:ind w:left="400" w:right="295"/>
        <w:jc w:val="both"/>
      </w:pPr>
      <w:r>
        <w:t>Boshoff’s (1997) model brings together aspects of recovery identified by earlier authors, incorporating Hirschman’s (1970) exit, voice and loyalty, Oliver’s (1980 and 1981) confirmation/disconfirmation theory and Zemke’s (1994) loyalty and word of mouth theory.</w:t>
      </w:r>
    </w:p>
    <w:p w14:paraId="7CEE1FFB" w14:textId="77777777" w:rsidR="0035248F" w:rsidRDefault="00CD07F7">
      <w:pPr>
        <w:pStyle w:val="BodyText"/>
        <w:spacing w:before="241"/>
        <w:ind w:left="400"/>
        <w:jc w:val="both"/>
      </w:pPr>
      <w:r>
        <w:t>The</w:t>
      </w:r>
      <w:r>
        <w:rPr>
          <w:spacing w:val="-5"/>
        </w:rPr>
        <w:t xml:space="preserve"> </w:t>
      </w:r>
      <w:r>
        <w:t>model</w:t>
      </w:r>
      <w:r>
        <w:rPr>
          <w:spacing w:val="-1"/>
        </w:rPr>
        <w:t xml:space="preserve"> </w:t>
      </w:r>
      <w:r>
        <w:t>is depicted</w:t>
      </w:r>
      <w:r>
        <w:rPr>
          <w:spacing w:val="-1"/>
        </w:rPr>
        <w:t xml:space="preserve"> </w:t>
      </w:r>
      <w:r>
        <w:t>in</w:t>
      </w:r>
      <w:r>
        <w:rPr>
          <w:spacing w:val="2"/>
        </w:rPr>
        <w:t xml:space="preserve"> </w:t>
      </w:r>
      <w:r>
        <w:t>Figure</w:t>
      </w:r>
      <w:r>
        <w:rPr>
          <w:spacing w:val="-1"/>
        </w:rPr>
        <w:t xml:space="preserve"> </w:t>
      </w:r>
      <w:r>
        <w:t>2-4</w:t>
      </w:r>
      <w:r>
        <w:rPr>
          <w:spacing w:val="1"/>
        </w:rPr>
        <w:t xml:space="preserve"> </w:t>
      </w:r>
      <w:r>
        <w:t>and comprises of four</w:t>
      </w:r>
      <w:r>
        <w:rPr>
          <w:spacing w:val="-3"/>
        </w:rPr>
        <w:t xml:space="preserve"> </w:t>
      </w:r>
      <w:r>
        <w:t xml:space="preserve">main </w:t>
      </w:r>
      <w:r>
        <w:rPr>
          <w:spacing w:val="-2"/>
        </w:rPr>
        <w:t>components:</w:t>
      </w:r>
    </w:p>
    <w:p w14:paraId="564DD871" w14:textId="77777777" w:rsidR="0035248F" w:rsidRDefault="00CD07F7">
      <w:pPr>
        <w:pStyle w:val="ListParagraph"/>
        <w:numPr>
          <w:ilvl w:val="0"/>
          <w:numId w:val="54"/>
        </w:numPr>
        <w:tabs>
          <w:tab w:val="left" w:pos="1119"/>
        </w:tabs>
        <w:spacing w:before="137"/>
        <w:ind w:left="1119" w:hanging="359"/>
        <w:rPr>
          <w:sz w:val="24"/>
        </w:rPr>
      </w:pPr>
      <w:r>
        <w:rPr>
          <w:sz w:val="24"/>
        </w:rPr>
        <w:t>Aspects</w:t>
      </w:r>
      <w:r>
        <w:rPr>
          <w:spacing w:val="-3"/>
          <w:sz w:val="24"/>
        </w:rPr>
        <w:t xml:space="preserve"> </w:t>
      </w:r>
      <w:r>
        <w:rPr>
          <w:sz w:val="24"/>
        </w:rPr>
        <w:t>relating</w:t>
      </w:r>
      <w:r>
        <w:rPr>
          <w:spacing w:val="-4"/>
          <w:sz w:val="24"/>
        </w:rPr>
        <w:t xml:space="preserve"> </w:t>
      </w:r>
      <w:r>
        <w:rPr>
          <w:sz w:val="24"/>
        </w:rPr>
        <w:t>to customer</w:t>
      </w:r>
      <w:r>
        <w:rPr>
          <w:spacing w:val="-3"/>
          <w:sz w:val="24"/>
        </w:rPr>
        <w:t xml:space="preserve"> </w:t>
      </w:r>
      <w:r>
        <w:rPr>
          <w:sz w:val="24"/>
        </w:rPr>
        <w:t>satisfaction/dissatisfaction the</w:t>
      </w:r>
      <w:r>
        <w:rPr>
          <w:spacing w:val="-1"/>
          <w:sz w:val="24"/>
        </w:rPr>
        <w:t xml:space="preserve"> </w:t>
      </w:r>
      <w:r>
        <w:rPr>
          <w:sz w:val="24"/>
        </w:rPr>
        <w:t xml:space="preserve">disconfirmation </w:t>
      </w:r>
      <w:proofErr w:type="gramStart"/>
      <w:r>
        <w:rPr>
          <w:spacing w:val="-2"/>
          <w:sz w:val="24"/>
        </w:rPr>
        <w:t>paradigm;</w:t>
      </w:r>
      <w:proofErr w:type="gramEnd"/>
    </w:p>
    <w:p w14:paraId="0375556D" w14:textId="77777777" w:rsidR="0035248F" w:rsidRDefault="00CD07F7">
      <w:pPr>
        <w:pStyle w:val="ListParagraph"/>
        <w:numPr>
          <w:ilvl w:val="0"/>
          <w:numId w:val="54"/>
        </w:numPr>
        <w:tabs>
          <w:tab w:val="left" w:pos="1119"/>
        </w:tabs>
        <w:spacing w:before="139"/>
        <w:ind w:left="1119" w:hanging="359"/>
        <w:rPr>
          <w:sz w:val="24"/>
        </w:rPr>
      </w:pPr>
      <w:r>
        <w:rPr>
          <w:sz w:val="24"/>
        </w:rPr>
        <w:t>Complaint</w:t>
      </w:r>
      <w:r>
        <w:rPr>
          <w:spacing w:val="-1"/>
          <w:sz w:val="24"/>
        </w:rPr>
        <w:t xml:space="preserve"> </w:t>
      </w:r>
      <w:proofErr w:type="spellStart"/>
      <w:r>
        <w:rPr>
          <w:sz w:val="24"/>
        </w:rPr>
        <w:t>behaviour</w:t>
      </w:r>
      <w:proofErr w:type="spellEnd"/>
      <w:r>
        <w:rPr>
          <w:sz w:val="24"/>
        </w:rPr>
        <w:t xml:space="preserve"> </w:t>
      </w:r>
      <w:proofErr w:type="gramStart"/>
      <w:r>
        <w:rPr>
          <w:spacing w:val="-2"/>
          <w:sz w:val="24"/>
        </w:rPr>
        <w:t>responses;</w:t>
      </w:r>
      <w:proofErr w:type="gramEnd"/>
    </w:p>
    <w:p w14:paraId="475AD911" w14:textId="77777777" w:rsidR="0035248F" w:rsidRDefault="00CD07F7">
      <w:pPr>
        <w:pStyle w:val="ListParagraph"/>
        <w:numPr>
          <w:ilvl w:val="0"/>
          <w:numId w:val="54"/>
        </w:numPr>
        <w:tabs>
          <w:tab w:val="left" w:pos="1119"/>
        </w:tabs>
        <w:spacing w:before="137"/>
        <w:ind w:left="1119" w:hanging="359"/>
        <w:rPr>
          <w:sz w:val="24"/>
        </w:rPr>
      </w:pPr>
      <w:r>
        <w:rPr>
          <w:sz w:val="24"/>
        </w:rPr>
        <w:t>Service</w:t>
      </w:r>
      <w:r>
        <w:rPr>
          <w:spacing w:val="-1"/>
          <w:sz w:val="24"/>
        </w:rPr>
        <w:t xml:space="preserve"> </w:t>
      </w:r>
      <w:r>
        <w:rPr>
          <w:sz w:val="24"/>
        </w:rPr>
        <w:t>recovery</w:t>
      </w:r>
      <w:r>
        <w:rPr>
          <w:spacing w:val="-4"/>
          <w:sz w:val="24"/>
        </w:rPr>
        <w:t xml:space="preserve"> </w:t>
      </w:r>
      <w:r>
        <w:rPr>
          <w:sz w:val="24"/>
        </w:rPr>
        <w:t>options;</w:t>
      </w:r>
      <w:r>
        <w:rPr>
          <w:spacing w:val="1"/>
          <w:sz w:val="24"/>
        </w:rPr>
        <w:t xml:space="preserve"> </w:t>
      </w:r>
      <w:r>
        <w:rPr>
          <w:spacing w:val="-5"/>
          <w:sz w:val="24"/>
        </w:rPr>
        <w:t>and</w:t>
      </w:r>
    </w:p>
    <w:p w14:paraId="034629EF" w14:textId="77777777" w:rsidR="0035248F" w:rsidRDefault="00CD07F7">
      <w:pPr>
        <w:pStyle w:val="ListParagraph"/>
        <w:numPr>
          <w:ilvl w:val="0"/>
          <w:numId w:val="54"/>
        </w:numPr>
        <w:tabs>
          <w:tab w:val="left" w:pos="1113"/>
        </w:tabs>
        <w:spacing w:before="139"/>
        <w:ind w:left="1113" w:hanging="355"/>
        <w:rPr>
          <w:sz w:val="24"/>
        </w:rPr>
      </w:pPr>
      <w:r>
        <w:rPr>
          <w:sz w:val="24"/>
        </w:rPr>
        <w:t>The</w:t>
      </w:r>
      <w:r>
        <w:rPr>
          <w:spacing w:val="-3"/>
          <w:sz w:val="24"/>
        </w:rPr>
        <w:t xml:space="preserve"> </w:t>
      </w:r>
      <w:r>
        <w:rPr>
          <w:sz w:val="24"/>
        </w:rPr>
        <w:t>outcomes</w:t>
      </w:r>
      <w:r>
        <w:rPr>
          <w:spacing w:val="-1"/>
          <w:sz w:val="24"/>
        </w:rPr>
        <w:t xml:space="preserve"> </w:t>
      </w:r>
      <w:r>
        <w:rPr>
          <w:sz w:val="24"/>
        </w:rPr>
        <w:t>of</w:t>
      </w:r>
      <w:r>
        <w:rPr>
          <w:spacing w:val="-1"/>
          <w:sz w:val="24"/>
        </w:rPr>
        <w:t xml:space="preserve"> </w:t>
      </w:r>
      <w:r>
        <w:rPr>
          <w:sz w:val="24"/>
        </w:rPr>
        <w:t>service</w:t>
      </w:r>
      <w:r>
        <w:rPr>
          <w:spacing w:val="2"/>
          <w:sz w:val="24"/>
        </w:rPr>
        <w:t xml:space="preserve"> </w:t>
      </w:r>
      <w:r>
        <w:rPr>
          <w:spacing w:val="-2"/>
          <w:sz w:val="24"/>
        </w:rPr>
        <w:t>recovery.</w:t>
      </w:r>
    </w:p>
    <w:p w14:paraId="35C3779D" w14:textId="77777777" w:rsidR="0035248F" w:rsidRDefault="0035248F">
      <w:pPr>
        <w:pStyle w:val="BodyText"/>
        <w:spacing w:before="1"/>
      </w:pPr>
    </w:p>
    <w:p w14:paraId="26D087F3" w14:textId="77777777" w:rsidR="0035248F" w:rsidRDefault="00CD07F7">
      <w:pPr>
        <w:pStyle w:val="BodyText"/>
        <w:spacing w:line="360" w:lineRule="auto"/>
        <w:ind w:left="400" w:right="297"/>
        <w:jc w:val="both"/>
      </w:pPr>
      <w:r>
        <w:t xml:space="preserve">Boshoff (1997) interviewed a large randomly selected group of international </w:t>
      </w:r>
      <w:proofErr w:type="spellStart"/>
      <w:r>
        <w:t>travellers</w:t>
      </w:r>
      <w:proofErr w:type="spellEnd"/>
      <w:r>
        <w:t>, who had</w:t>
      </w:r>
      <w:r>
        <w:rPr>
          <w:spacing w:val="-15"/>
        </w:rPr>
        <w:t xml:space="preserve"> </w:t>
      </w:r>
      <w:r>
        <w:t>travelled</w:t>
      </w:r>
      <w:r>
        <w:rPr>
          <w:spacing w:val="-15"/>
        </w:rPr>
        <w:t xml:space="preserve"> </w:t>
      </w:r>
      <w:r>
        <w:t>on</w:t>
      </w:r>
      <w:r>
        <w:rPr>
          <w:spacing w:val="-15"/>
        </w:rPr>
        <w:t xml:space="preserve"> </w:t>
      </w:r>
      <w:r>
        <w:t>an</w:t>
      </w:r>
      <w:r>
        <w:rPr>
          <w:spacing w:val="-15"/>
        </w:rPr>
        <w:t xml:space="preserve"> </w:t>
      </w:r>
      <w:r>
        <w:t>international</w:t>
      </w:r>
      <w:r>
        <w:rPr>
          <w:spacing w:val="-15"/>
        </w:rPr>
        <w:t xml:space="preserve"> </w:t>
      </w:r>
      <w:r>
        <w:t>flight</w:t>
      </w:r>
      <w:r>
        <w:rPr>
          <w:spacing w:val="-15"/>
        </w:rPr>
        <w:t xml:space="preserve"> </w:t>
      </w:r>
      <w:r>
        <w:t>within</w:t>
      </w:r>
      <w:r>
        <w:rPr>
          <w:spacing w:val="-15"/>
        </w:rPr>
        <w:t xml:space="preserve"> </w:t>
      </w:r>
      <w:r>
        <w:t>the</w:t>
      </w:r>
      <w:r>
        <w:rPr>
          <w:spacing w:val="-15"/>
        </w:rPr>
        <w:t xml:space="preserve"> </w:t>
      </w:r>
      <w:r>
        <w:t>previous</w:t>
      </w:r>
      <w:r>
        <w:rPr>
          <w:spacing w:val="-15"/>
        </w:rPr>
        <w:t xml:space="preserve"> </w:t>
      </w:r>
      <w:r>
        <w:t>six</w:t>
      </w:r>
      <w:r>
        <w:rPr>
          <w:spacing w:val="-15"/>
        </w:rPr>
        <w:t xml:space="preserve"> </w:t>
      </w:r>
      <w:r>
        <w:t>months.</w:t>
      </w:r>
      <w:r>
        <w:rPr>
          <w:spacing w:val="-15"/>
        </w:rPr>
        <w:t xml:space="preserve"> </w:t>
      </w:r>
      <w:r>
        <w:t>The</w:t>
      </w:r>
      <w:r>
        <w:rPr>
          <w:spacing w:val="-15"/>
        </w:rPr>
        <w:t xml:space="preserve"> </w:t>
      </w:r>
      <w:r>
        <w:t>“Role</w:t>
      </w:r>
      <w:r>
        <w:rPr>
          <w:spacing w:val="-15"/>
        </w:rPr>
        <w:t xml:space="preserve"> </w:t>
      </w:r>
      <w:r>
        <w:t>Play</w:t>
      </w:r>
      <w:r>
        <w:rPr>
          <w:spacing w:val="-15"/>
        </w:rPr>
        <w:t xml:space="preserve"> </w:t>
      </w:r>
      <w:r>
        <w:t xml:space="preserve">Method” was used, whereby respondents were presented with a scenario </w:t>
      </w:r>
      <w:r>
        <w:t>describing a negative disconfirmation situation. The disconfirmation scenario was held constant, while a 3x3x3 factorial</w:t>
      </w:r>
      <w:r>
        <w:rPr>
          <w:spacing w:val="-11"/>
        </w:rPr>
        <w:t xml:space="preserve"> </w:t>
      </w:r>
      <w:r>
        <w:t>design</w:t>
      </w:r>
      <w:r>
        <w:rPr>
          <w:spacing w:val="-9"/>
        </w:rPr>
        <w:t xml:space="preserve"> </w:t>
      </w:r>
      <w:r>
        <w:t>was</w:t>
      </w:r>
      <w:r>
        <w:rPr>
          <w:spacing w:val="-8"/>
        </w:rPr>
        <w:t xml:space="preserve"> </w:t>
      </w:r>
      <w:r>
        <w:t>employed</w:t>
      </w:r>
      <w:r>
        <w:rPr>
          <w:spacing w:val="-7"/>
        </w:rPr>
        <w:t xml:space="preserve"> </w:t>
      </w:r>
      <w:r>
        <w:t>and</w:t>
      </w:r>
      <w:r>
        <w:rPr>
          <w:spacing w:val="-9"/>
        </w:rPr>
        <w:t xml:space="preserve"> </w:t>
      </w:r>
      <w:r>
        <w:t>one</w:t>
      </w:r>
      <w:r>
        <w:rPr>
          <w:spacing w:val="-10"/>
        </w:rPr>
        <w:t xml:space="preserve"> </w:t>
      </w:r>
      <w:r>
        <w:t>of</w:t>
      </w:r>
      <w:r>
        <w:rPr>
          <w:spacing w:val="-9"/>
        </w:rPr>
        <w:t xml:space="preserve"> </w:t>
      </w:r>
      <w:r>
        <w:t>27</w:t>
      </w:r>
      <w:r>
        <w:rPr>
          <w:spacing w:val="-9"/>
        </w:rPr>
        <w:t xml:space="preserve"> </w:t>
      </w:r>
      <w:r>
        <w:t>service</w:t>
      </w:r>
      <w:r>
        <w:rPr>
          <w:spacing w:val="-10"/>
        </w:rPr>
        <w:t xml:space="preserve"> </w:t>
      </w:r>
      <w:r>
        <w:t>recovery</w:t>
      </w:r>
      <w:r>
        <w:rPr>
          <w:spacing w:val="-12"/>
        </w:rPr>
        <w:t xml:space="preserve"> </w:t>
      </w:r>
      <w:r>
        <w:t>responses</w:t>
      </w:r>
      <w:r>
        <w:rPr>
          <w:spacing w:val="-10"/>
        </w:rPr>
        <w:t xml:space="preserve"> </w:t>
      </w:r>
      <w:r>
        <w:t>were</w:t>
      </w:r>
      <w:r>
        <w:rPr>
          <w:spacing w:val="-9"/>
        </w:rPr>
        <w:t xml:space="preserve"> </w:t>
      </w:r>
      <w:r>
        <w:t>presented.</w:t>
      </w:r>
      <w:r>
        <w:rPr>
          <w:spacing w:val="-9"/>
        </w:rPr>
        <w:t xml:space="preserve"> </w:t>
      </w:r>
      <w:r>
        <w:rPr>
          <w:spacing w:val="-2"/>
        </w:rPr>
        <w:t>These</w:t>
      </w:r>
    </w:p>
    <w:p w14:paraId="28FC2B74" w14:textId="77777777" w:rsidR="0035248F" w:rsidRDefault="0035248F">
      <w:pPr>
        <w:spacing w:line="360" w:lineRule="auto"/>
        <w:jc w:val="both"/>
        <w:sectPr w:rsidR="0035248F">
          <w:pgSz w:w="11910" w:h="16840"/>
          <w:pgMar w:top="1620" w:right="1140" w:bottom="960" w:left="1040" w:header="0" w:footer="780" w:gutter="0"/>
          <w:cols w:space="720"/>
        </w:sectPr>
      </w:pPr>
    </w:p>
    <w:p w14:paraId="6D1BC121" w14:textId="77777777" w:rsidR="0035248F" w:rsidRDefault="00CD07F7">
      <w:pPr>
        <w:pStyle w:val="BodyText"/>
        <w:spacing w:before="76" w:line="360" w:lineRule="auto"/>
        <w:ind w:left="400" w:right="296"/>
        <w:jc w:val="both"/>
      </w:pPr>
      <w:r>
        <w:lastRenderedPageBreak/>
        <w:t>combined options of who (frontline employee/Supervisor/Marketing Manager), time (immediately,</w:t>
      </w:r>
      <w:r>
        <w:rPr>
          <w:spacing w:val="-6"/>
        </w:rPr>
        <w:t xml:space="preserve"> </w:t>
      </w:r>
      <w:r>
        <w:t>after</w:t>
      </w:r>
      <w:r>
        <w:rPr>
          <w:spacing w:val="-6"/>
        </w:rPr>
        <w:t xml:space="preserve"> </w:t>
      </w:r>
      <w:r>
        <w:t>three</w:t>
      </w:r>
      <w:r>
        <w:rPr>
          <w:spacing w:val="-4"/>
        </w:rPr>
        <w:t xml:space="preserve"> </w:t>
      </w:r>
      <w:r>
        <w:t>days,</w:t>
      </w:r>
      <w:r>
        <w:rPr>
          <w:spacing w:val="-6"/>
        </w:rPr>
        <w:t xml:space="preserve"> </w:t>
      </w:r>
      <w:r>
        <w:t>after</w:t>
      </w:r>
      <w:r>
        <w:rPr>
          <w:spacing w:val="-7"/>
        </w:rPr>
        <w:t xml:space="preserve"> </w:t>
      </w:r>
      <w:r>
        <w:t>one</w:t>
      </w:r>
      <w:r>
        <w:rPr>
          <w:spacing w:val="-7"/>
        </w:rPr>
        <w:t xml:space="preserve"> </w:t>
      </w:r>
      <w:r>
        <w:t>month)</w:t>
      </w:r>
      <w:r>
        <w:rPr>
          <w:spacing w:val="-5"/>
        </w:rPr>
        <w:t xml:space="preserve"> </w:t>
      </w:r>
      <w:r>
        <w:t>and</w:t>
      </w:r>
      <w:r>
        <w:rPr>
          <w:spacing w:val="-6"/>
        </w:rPr>
        <w:t xml:space="preserve"> </w:t>
      </w:r>
      <w:r>
        <w:t>how</w:t>
      </w:r>
      <w:r>
        <w:rPr>
          <w:spacing w:val="-6"/>
        </w:rPr>
        <w:t xml:space="preserve"> </w:t>
      </w:r>
      <w:r>
        <w:t>(apology,</w:t>
      </w:r>
      <w:r>
        <w:rPr>
          <w:spacing w:val="-6"/>
        </w:rPr>
        <w:t xml:space="preserve"> </w:t>
      </w:r>
      <w:r>
        <w:t>refund</w:t>
      </w:r>
      <w:r>
        <w:rPr>
          <w:spacing w:val="-6"/>
        </w:rPr>
        <w:t xml:space="preserve"> </w:t>
      </w:r>
      <w:r>
        <w:t>of</w:t>
      </w:r>
      <w:r>
        <w:rPr>
          <w:spacing w:val="-7"/>
        </w:rPr>
        <w:t xml:space="preserve"> </w:t>
      </w:r>
      <w:r>
        <w:t>expenses,</w:t>
      </w:r>
      <w:r>
        <w:rPr>
          <w:spacing w:val="-6"/>
        </w:rPr>
        <w:t xml:space="preserve"> </w:t>
      </w:r>
      <w:r>
        <w:t>refund plus). The</w:t>
      </w:r>
      <w:r>
        <w:rPr>
          <w:spacing w:val="-2"/>
        </w:rPr>
        <w:t xml:space="preserve"> </w:t>
      </w:r>
      <w:r>
        <w:t>results concluded that it does not matter</w:t>
      </w:r>
      <w:r>
        <w:rPr>
          <w:spacing w:val="-1"/>
        </w:rPr>
        <w:t xml:space="preserve"> </w:t>
      </w:r>
      <w:r>
        <w:t>who</w:t>
      </w:r>
      <w:r>
        <w:rPr>
          <w:spacing w:val="-1"/>
        </w:rPr>
        <w:t xml:space="preserve"> </w:t>
      </w:r>
      <w:r>
        <w:t>performs the</w:t>
      </w:r>
      <w:r>
        <w:rPr>
          <w:spacing w:val="-1"/>
        </w:rPr>
        <w:t xml:space="preserve"> </w:t>
      </w:r>
      <w:r>
        <w:t>service</w:t>
      </w:r>
      <w:r>
        <w:rPr>
          <w:spacing w:val="-1"/>
        </w:rPr>
        <w:t xml:space="preserve"> </w:t>
      </w:r>
      <w:r>
        <w:t>recovery</w:t>
      </w:r>
      <w:r>
        <w:rPr>
          <w:spacing w:val="-3"/>
        </w:rPr>
        <w:t xml:space="preserve"> </w:t>
      </w:r>
      <w:proofErr w:type="gramStart"/>
      <w:r>
        <w:t>as long as</w:t>
      </w:r>
      <w:proofErr w:type="gramEnd"/>
      <w:r>
        <w:t xml:space="preserve"> it is not left to late and that it is accomplished by acceptable levels of atonement.</w:t>
      </w:r>
    </w:p>
    <w:p w14:paraId="5CCCED79" w14:textId="77777777" w:rsidR="0035248F" w:rsidRDefault="00CD07F7">
      <w:pPr>
        <w:pStyle w:val="BodyText"/>
        <w:spacing w:before="147"/>
        <w:rPr>
          <w:sz w:val="20"/>
        </w:rPr>
      </w:pPr>
      <w:r>
        <w:rPr>
          <w:noProof/>
        </w:rPr>
        <w:drawing>
          <wp:anchor distT="0" distB="0" distL="0" distR="0" simplePos="0" relativeHeight="487588864" behindDoc="1" locked="0" layoutInCell="1" allowOverlap="1" wp14:anchorId="4CE7DD72" wp14:editId="76273481">
            <wp:simplePos x="0" y="0"/>
            <wp:positionH relativeFrom="page">
              <wp:posOffset>1071118</wp:posOffset>
            </wp:positionH>
            <wp:positionV relativeFrom="paragraph">
              <wp:posOffset>255035</wp:posOffset>
            </wp:positionV>
            <wp:extent cx="5448909" cy="509016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5448909" cy="5090160"/>
                    </a:xfrm>
                    <a:prstGeom prst="rect">
                      <a:avLst/>
                    </a:prstGeom>
                  </pic:spPr>
                </pic:pic>
              </a:graphicData>
            </a:graphic>
          </wp:anchor>
        </w:drawing>
      </w:r>
    </w:p>
    <w:p w14:paraId="3CBF16BF" w14:textId="77777777" w:rsidR="0035248F" w:rsidRDefault="0035248F">
      <w:pPr>
        <w:pStyle w:val="BodyText"/>
      </w:pPr>
    </w:p>
    <w:p w14:paraId="09D8646C" w14:textId="77777777" w:rsidR="0035248F" w:rsidRDefault="0035248F">
      <w:pPr>
        <w:pStyle w:val="BodyText"/>
        <w:spacing w:before="19"/>
      </w:pPr>
    </w:p>
    <w:p w14:paraId="4D913E34" w14:textId="77777777" w:rsidR="0035248F" w:rsidRDefault="00CD07F7">
      <w:pPr>
        <w:pStyle w:val="BodyText"/>
        <w:spacing w:before="1"/>
        <w:ind w:left="98"/>
        <w:jc w:val="center"/>
      </w:pPr>
      <w:bookmarkStart w:id="42" w:name="_bookmark42"/>
      <w:bookmarkEnd w:id="42"/>
      <w:r>
        <w:t>Figure</w:t>
      </w:r>
      <w:r>
        <w:rPr>
          <w:spacing w:val="-3"/>
        </w:rPr>
        <w:t xml:space="preserve"> </w:t>
      </w:r>
      <w:r>
        <w:t>2-4</w:t>
      </w:r>
      <w:r>
        <w:rPr>
          <w:spacing w:val="1"/>
        </w:rPr>
        <w:t xml:space="preserve"> </w:t>
      </w:r>
      <w:r>
        <w:t>The</w:t>
      </w:r>
      <w:r>
        <w:rPr>
          <w:spacing w:val="-3"/>
        </w:rPr>
        <w:t xml:space="preserve"> </w:t>
      </w:r>
      <w:r>
        <w:t>Service</w:t>
      </w:r>
      <w:r>
        <w:rPr>
          <w:spacing w:val="-2"/>
        </w:rPr>
        <w:t xml:space="preserve"> </w:t>
      </w:r>
      <w:r>
        <w:t>Recovery</w:t>
      </w:r>
      <w:r>
        <w:rPr>
          <w:spacing w:val="-6"/>
        </w:rPr>
        <w:t xml:space="preserve"> </w:t>
      </w:r>
      <w:r>
        <w:t>Model.</w:t>
      </w:r>
      <w:r>
        <w:rPr>
          <w:spacing w:val="61"/>
        </w:rPr>
        <w:t xml:space="preserve"> </w:t>
      </w:r>
      <w:r>
        <w:t>Source:</w:t>
      </w:r>
      <w:r>
        <w:rPr>
          <w:spacing w:val="2"/>
        </w:rPr>
        <w:t xml:space="preserve"> </w:t>
      </w:r>
      <w:r>
        <w:t>Boshoff</w:t>
      </w:r>
      <w:r>
        <w:rPr>
          <w:spacing w:val="1"/>
        </w:rPr>
        <w:t xml:space="preserve"> </w:t>
      </w:r>
      <w:r>
        <w:rPr>
          <w:spacing w:val="-2"/>
        </w:rPr>
        <w:t>(1997</w:t>
      </w:r>
      <w:r>
        <w:rPr>
          <w:color w:val="FF0000"/>
          <w:spacing w:val="-2"/>
        </w:rPr>
        <w:t>).</w:t>
      </w:r>
    </w:p>
    <w:p w14:paraId="580C28DB" w14:textId="77777777" w:rsidR="0035248F" w:rsidRDefault="0035248F">
      <w:pPr>
        <w:pStyle w:val="BodyText"/>
        <w:spacing w:before="225"/>
      </w:pPr>
    </w:p>
    <w:p w14:paraId="65883CD6" w14:textId="77777777" w:rsidR="0035248F" w:rsidRDefault="00CD07F7">
      <w:pPr>
        <w:pStyle w:val="Heading3"/>
        <w:numPr>
          <w:ilvl w:val="2"/>
          <w:numId w:val="60"/>
        </w:numPr>
        <w:tabs>
          <w:tab w:val="left" w:pos="1119"/>
        </w:tabs>
        <w:ind w:left="1119" w:hanging="719"/>
      </w:pPr>
      <w:bookmarkStart w:id="43" w:name="_bookmark43"/>
      <w:bookmarkEnd w:id="43"/>
      <w:r>
        <w:t>The</w:t>
      </w:r>
      <w:r>
        <w:rPr>
          <w:spacing w:val="-3"/>
        </w:rPr>
        <w:t xml:space="preserve"> </w:t>
      </w:r>
      <w:r>
        <w:t>Service</w:t>
      </w:r>
      <w:r>
        <w:rPr>
          <w:spacing w:val="-4"/>
        </w:rPr>
        <w:t xml:space="preserve"> </w:t>
      </w:r>
      <w:r>
        <w:t>Recovery</w:t>
      </w:r>
      <w:r>
        <w:rPr>
          <w:spacing w:val="1"/>
        </w:rPr>
        <w:t xml:space="preserve"> </w:t>
      </w:r>
      <w:r>
        <w:rPr>
          <w:spacing w:val="-2"/>
        </w:rPr>
        <w:t>Framework</w:t>
      </w:r>
    </w:p>
    <w:p w14:paraId="3692D16F" w14:textId="77777777" w:rsidR="0035248F" w:rsidRDefault="00CD07F7">
      <w:pPr>
        <w:pStyle w:val="BodyText"/>
        <w:spacing w:before="255" w:line="360" w:lineRule="auto"/>
        <w:ind w:left="400" w:right="296"/>
        <w:jc w:val="both"/>
      </w:pPr>
      <w:r>
        <w:t>The Service Recovery Model, depicted in Figure 2-2, was later empirically tested by Miller, Craighead and Karwan (2000) who in-turn proposed their Service Recovery Framework, illustrated</w:t>
      </w:r>
      <w:r>
        <w:rPr>
          <w:spacing w:val="-5"/>
        </w:rPr>
        <w:t xml:space="preserve"> </w:t>
      </w:r>
      <w:r>
        <w:t>in</w:t>
      </w:r>
      <w:r>
        <w:rPr>
          <w:spacing w:val="-4"/>
        </w:rPr>
        <w:t xml:space="preserve"> </w:t>
      </w:r>
      <w:r>
        <w:t>Figure</w:t>
      </w:r>
      <w:r>
        <w:rPr>
          <w:spacing w:val="-5"/>
        </w:rPr>
        <w:t xml:space="preserve"> </w:t>
      </w:r>
      <w:r>
        <w:t>2-5, where</w:t>
      </w:r>
      <w:r>
        <w:rPr>
          <w:spacing w:val="-4"/>
        </w:rPr>
        <w:t xml:space="preserve"> </w:t>
      </w:r>
      <w:r>
        <w:t>the</w:t>
      </w:r>
      <w:r>
        <w:rPr>
          <w:spacing w:val="-2"/>
        </w:rPr>
        <w:t xml:space="preserve"> </w:t>
      </w:r>
      <w:r>
        <w:t>recovery</w:t>
      </w:r>
      <w:r>
        <w:rPr>
          <w:spacing w:val="-7"/>
        </w:rPr>
        <w:t xml:space="preserve"> </w:t>
      </w:r>
      <w:r>
        <w:t>process</w:t>
      </w:r>
      <w:r>
        <w:rPr>
          <w:spacing w:val="-4"/>
        </w:rPr>
        <w:t xml:space="preserve"> </w:t>
      </w:r>
      <w:r>
        <w:t>is</w:t>
      </w:r>
      <w:r>
        <w:rPr>
          <w:spacing w:val="-4"/>
        </w:rPr>
        <w:t xml:space="preserve"> </w:t>
      </w:r>
      <w:r>
        <w:t>divided</w:t>
      </w:r>
      <w:r>
        <w:rPr>
          <w:spacing w:val="-5"/>
        </w:rPr>
        <w:t xml:space="preserve"> </w:t>
      </w:r>
      <w:r>
        <w:t>into</w:t>
      </w:r>
      <w:r>
        <w:rPr>
          <w:spacing w:val="-5"/>
        </w:rPr>
        <w:t xml:space="preserve"> </w:t>
      </w:r>
      <w:r>
        <w:t>three</w:t>
      </w:r>
      <w:r>
        <w:rPr>
          <w:spacing w:val="-6"/>
        </w:rPr>
        <w:t xml:space="preserve"> </w:t>
      </w:r>
      <w:proofErr w:type="gramStart"/>
      <w:r>
        <w:t>stages;</w:t>
      </w:r>
      <w:proofErr w:type="gramEnd"/>
      <w:r>
        <w:rPr>
          <w:spacing w:val="-4"/>
        </w:rPr>
        <w:t xml:space="preserve"> </w:t>
      </w:r>
      <w:r>
        <w:t>pre-recovery, immediate recovery and follow-up.</w:t>
      </w:r>
    </w:p>
    <w:p w14:paraId="3979542F" w14:textId="77777777" w:rsidR="0035248F" w:rsidRDefault="0035248F">
      <w:pPr>
        <w:spacing w:line="360" w:lineRule="auto"/>
        <w:jc w:val="both"/>
        <w:sectPr w:rsidR="0035248F">
          <w:pgSz w:w="11910" w:h="16840"/>
          <w:pgMar w:top="1340" w:right="1140" w:bottom="960" w:left="1040" w:header="0" w:footer="780" w:gutter="0"/>
          <w:cols w:space="720"/>
        </w:sectPr>
      </w:pPr>
    </w:p>
    <w:p w14:paraId="7E9F6623" w14:textId="77777777" w:rsidR="0035248F" w:rsidRDefault="00CD07F7">
      <w:pPr>
        <w:pStyle w:val="BodyText"/>
        <w:ind w:left="429"/>
        <w:rPr>
          <w:sz w:val="20"/>
        </w:rPr>
      </w:pPr>
      <w:r>
        <w:rPr>
          <w:noProof/>
          <w:sz w:val="20"/>
        </w:rPr>
        <w:lastRenderedPageBreak/>
        <w:drawing>
          <wp:inline distT="0" distB="0" distL="0" distR="0" wp14:anchorId="59162DC0" wp14:editId="42E60660">
            <wp:extent cx="5729294" cy="33147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6" cstate="print"/>
                    <a:stretch>
                      <a:fillRect/>
                    </a:stretch>
                  </pic:blipFill>
                  <pic:spPr>
                    <a:xfrm>
                      <a:off x="0" y="0"/>
                      <a:ext cx="5729294" cy="3314700"/>
                    </a:xfrm>
                    <a:prstGeom prst="rect">
                      <a:avLst/>
                    </a:prstGeom>
                  </pic:spPr>
                </pic:pic>
              </a:graphicData>
            </a:graphic>
          </wp:inline>
        </w:drawing>
      </w:r>
    </w:p>
    <w:p w14:paraId="441E4F77" w14:textId="77777777" w:rsidR="0035248F" w:rsidRDefault="0035248F">
      <w:pPr>
        <w:pStyle w:val="BodyText"/>
      </w:pPr>
    </w:p>
    <w:p w14:paraId="59DB60B8" w14:textId="77777777" w:rsidR="0035248F" w:rsidRDefault="0035248F">
      <w:pPr>
        <w:pStyle w:val="BodyText"/>
        <w:spacing w:before="184"/>
      </w:pPr>
    </w:p>
    <w:p w14:paraId="501A608A" w14:textId="77777777" w:rsidR="0035248F" w:rsidRDefault="00CD07F7">
      <w:pPr>
        <w:pStyle w:val="BodyText"/>
        <w:ind w:left="100"/>
        <w:jc w:val="center"/>
      </w:pPr>
      <w:bookmarkStart w:id="44" w:name="_bookmark44"/>
      <w:bookmarkEnd w:id="44"/>
      <w:r>
        <w:t>Figure</w:t>
      </w:r>
      <w:r>
        <w:rPr>
          <w:spacing w:val="-5"/>
        </w:rPr>
        <w:t xml:space="preserve"> </w:t>
      </w:r>
      <w:r>
        <w:t>2-5</w:t>
      </w:r>
      <w:r>
        <w:rPr>
          <w:spacing w:val="1"/>
        </w:rPr>
        <w:t xml:space="preserve"> </w:t>
      </w:r>
      <w:r>
        <w:t>The</w:t>
      </w:r>
      <w:r>
        <w:rPr>
          <w:spacing w:val="-3"/>
        </w:rPr>
        <w:t xml:space="preserve"> </w:t>
      </w:r>
      <w:r>
        <w:t>Service</w:t>
      </w:r>
      <w:r>
        <w:rPr>
          <w:spacing w:val="-2"/>
        </w:rPr>
        <w:t xml:space="preserve"> </w:t>
      </w:r>
      <w:r>
        <w:t>Recovery</w:t>
      </w:r>
      <w:r>
        <w:rPr>
          <w:spacing w:val="-4"/>
        </w:rPr>
        <w:t xml:space="preserve"> </w:t>
      </w:r>
      <w:r>
        <w:t>Framework.</w:t>
      </w:r>
      <w:r>
        <w:rPr>
          <w:spacing w:val="29"/>
        </w:rPr>
        <w:t xml:space="preserve">  </w:t>
      </w:r>
      <w:r>
        <w:t>Source: Miller</w:t>
      </w:r>
      <w:r>
        <w:rPr>
          <w:spacing w:val="-1"/>
        </w:rPr>
        <w:t xml:space="preserve"> </w:t>
      </w:r>
      <w:r>
        <w:t>et</w:t>
      </w:r>
      <w:r>
        <w:rPr>
          <w:spacing w:val="-1"/>
        </w:rPr>
        <w:t xml:space="preserve"> </w:t>
      </w:r>
      <w:r>
        <w:t>al</w:t>
      </w:r>
      <w:r>
        <w:rPr>
          <w:spacing w:val="1"/>
        </w:rPr>
        <w:t xml:space="preserve"> </w:t>
      </w:r>
      <w:r>
        <w:rPr>
          <w:spacing w:val="-2"/>
        </w:rPr>
        <w:t>(2000)</w:t>
      </w:r>
    </w:p>
    <w:p w14:paraId="1EF664FA" w14:textId="77777777" w:rsidR="0035248F" w:rsidRDefault="0035248F">
      <w:pPr>
        <w:pStyle w:val="BodyText"/>
        <w:spacing w:before="221"/>
      </w:pPr>
    </w:p>
    <w:p w14:paraId="6D8C924D" w14:textId="77777777" w:rsidR="0035248F" w:rsidRDefault="00CD07F7">
      <w:pPr>
        <w:pStyle w:val="BodyText"/>
        <w:spacing w:line="360" w:lineRule="auto"/>
        <w:ind w:left="400" w:right="293"/>
        <w:jc w:val="both"/>
      </w:pPr>
      <w:r>
        <w:t>By using data from a large sample of service failure incidents and employing the use of hierarchical</w:t>
      </w:r>
      <w:r>
        <w:rPr>
          <w:spacing w:val="-7"/>
        </w:rPr>
        <w:t xml:space="preserve"> </w:t>
      </w:r>
      <w:r>
        <w:t>and</w:t>
      </w:r>
      <w:r>
        <w:rPr>
          <w:spacing w:val="-8"/>
        </w:rPr>
        <w:t xml:space="preserve"> </w:t>
      </w:r>
      <w:r>
        <w:t>non-hierarchical</w:t>
      </w:r>
      <w:r>
        <w:rPr>
          <w:spacing w:val="-8"/>
        </w:rPr>
        <w:t xml:space="preserve"> </w:t>
      </w:r>
      <w:r>
        <w:t>cluster</w:t>
      </w:r>
      <w:r>
        <w:rPr>
          <w:spacing w:val="-7"/>
        </w:rPr>
        <w:t xml:space="preserve"> </w:t>
      </w:r>
      <w:r>
        <w:t>analysis,</w:t>
      </w:r>
      <w:r>
        <w:rPr>
          <w:spacing w:val="-6"/>
        </w:rPr>
        <w:t xml:space="preserve"> </w:t>
      </w:r>
      <w:r>
        <w:t>their</w:t>
      </w:r>
      <w:r>
        <w:rPr>
          <w:spacing w:val="-9"/>
        </w:rPr>
        <w:t xml:space="preserve"> </w:t>
      </w:r>
      <w:r>
        <w:t>exploratory</w:t>
      </w:r>
      <w:r>
        <w:rPr>
          <w:spacing w:val="-11"/>
        </w:rPr>
        <w:t xml:space="preserve"> </w:t>
      </w:r>
      <w:r>
        <w:t>study</w:t>
      </w:r>
      <w:r>
        <w:rPr>
          <w:spacing w:val="-11"/>
        </w:rPr>
        <w:t xml:space="preserve"> </w:t>
      </w:r>
      <w:r>
        <w:t>created</w:t>
      </w:r>
      <w:r>
        <w:rPr>
          <w:spacing w:val="-4"/>
        </w:rPr>
        <w:t xml:space="preserve"> </w:t>
      </w:r>
      <w:r>
        <w:t>and</w:t>
      </w:r>
      <w:r>
        <w:rPr>
          <w:spacing w:val="-8"/>
        </w:rPr>
        <w:t xml:space="preserve"> </w:t>
      </w:r>
      <w:proofErr w:type="spellStart"/>
      <w:r>
        <w:t>analysed</w:t>
      </w:r>
      <w:proofErr w:type="spellEnd"/>
      <w:r>
        <w:t xml:space="preserve"> empirical types of service failures and validated several previous anecdotal claims including; successful recovery</w:t>
      </w:r>
      <w:r>
        <w:rPr>
          <w:spacing w:val="-3"/>
        </w:rPr>
        <w:t xml:space="preserve"> </w:t>
      </w:r>
      <w:r>
        <w:t>matters to customers, in terms of the antecedents where serious problems may</w:t>
      </w:r>
      <w:r>
        <w:rPr>
          <w:spacing w:val="-15"/>
        </w:rPr>
        <w:t xml:space="preserve"> </w:t>
      </w:r>
      <w:r>
        <w:t>warrant</w:t>
      </w:r>
      <w:r>
        <w:rPr>
          <w:spacing w:val="-15"/>
        </w:rPr>
        <w:t xml:space="preserve"> </w:t>
      </w:r>
      <w:r>
        <w:t>specific</w:t>
      </w:r>
      <w:r>
        <w:rPr>
          <w:spacing w:val="-15"/>
        </w:rPr>
        <w:t xml:space="preserve"> </w:t>
      </w:r>
      <w:r>
        <w:t>attention,</w:t>
      </w:r>
      <w:r>
        <w:rPr>
          <w:spacing w:val="-15"/>
        </w:rPr>
        <w:t xml:space="preserve"> </w:t>
      </w:r>
      <w:r>
        <w:t>the</w:t>
      </w:r>
      <w:r>
        <w:rPr>
          <w:spacing w:val="-15"/>
        </w:rPr>
        <w:t xml:space="preserve"> </w:t>
      </w:r>
      <w:r>
        <w:t>particular</w:t>
      </w:r>
      <w:r>
        <w:rPr>
          <w:spacing w:val="-15"/>
        </w:rPr>
        <w:t xml:space="preserve"> </w:t>
      </w:r>
      <w:r>
        <w:t>remedies</w:t>
      </w:r>
      <w:r>
        <w:rPr>
          <w:spacing w:val="-15"/>
        </w:rPr>
        <w:t xml:space="preserve"> </w:t>
      </w:r>
      <w:r>
        <w:t>for</w:t>
      </w:r>
      <w:r>
        <w:rPr>
          <w:spacing w:val="-15"/>
        </w:rPr>
        <w:t xml:space="preserve"> </w:t>
      </w:r>
      <w:r>
        <w:t>service</w:t>
      </w:r>
      <w:r>
        <w:rPr>
          <w:spacing w:val="-15"/>
        </w:rPr>
        <w:t xml:space="preserve"> </w:t>
      </w:r>
      <w:r>
        <w:t>failures</w:t>
      </w:r>
      <w:r>
        <w:rPr>
          <w:spacing w:val="-15"/>
        </w:rPr>
        <w:t xml:space="preserve"> </w:t>
      </w:r>
      <w:r>
        <w:t>are</w:t>
      </w:r>
      <w:r>
        <w:rPr>
          <w:spacing w:val="-15"/>
        </w:rPr>
        <w:t xml:space="preserve"> </w:t>
      </w:r>
      <w:r>
        <w:t>multidimensional and</w:t>
      </w:r>
      <w:r>
        <w:rPr>
          <w:spacing w:val="-2"/>
        </w:rPr>
        <w:t xml:space="preserve"> </w:t>
      </w:r>
      <w:r>
        <w:t>finally</w:t>
      </w:r>
      <w:r>
        <w:rPr>
          <w:spacing w:val="-7"/>
        </w:rPr>
        <w:t xml:space="preserve"> </w:t>
      </w:r>
      <w:r>
        <w:t>a</w:t>
      </w:r>
      <w:r>
        <w:rPr>
          <w:spacing w:val="-3"/>
        </w:rPr>
        <w:t xml:space="preserve"> </w:t>
      </w:r>
      <w:r>
        <w:t>rapid</w:t>
      </w:r>
      <w:r>
        <w:rPr>
          <w:spacing w:val="-2"/>
        </w:rPr>
        <w:t xml:space="preserve"> </w:t>
      </w:r>
      <w:r>
        <w:t>response</w:t>
      </w:r>
      <w:r>
        <w:rPr>
          <w:spacing w:val="-3"/>
        </w:rPr>
        <w:t xml:space="preserve"> </w:t>
      </w:r>
      <w:r>
        <w:t>to</w:t>
      </w:r>
      <w:r>
        <w:rPr>
          <w:spacing w:val="-2"/>
        </w:rPr>
        <w:t xml:space="preserve"> </w:t>
      </w:r>
      <w:r>
        <w:t>service</w:t>
      </w:r>
      <w:r>
        <w:rPr>
          <w:spacing w:val="-4"/>
        </w:rPr>
        <w:t xml:space="preserve"> </w:t>
      </w:r>
      <w:r>
        <w:t>failure</w:t>
      </w:r>
      <w:r>
        <w:rPr>
          <w:spacing w:val="-4"/>
        </w:rPr>
        <w:t xml:space="preserve"> </w:t>
      </w:r>
      <w:r>
        <w:t>is</w:t>
      </w:r>
      <w:r>
        <w:rPr>
          <w:spacing w:val="-2"/>
        </w:rPr>
        <w:t xml:space="preserve"> </w:t>
      </w:r>
      <w:r>
        <w:t>a</w:t>
      </w:r>
      <w:r>
        <w:rPr>
          <w:spacing w:val="-2"/>
        </w:rPr>
        <w:t xml:space="preserve"> </w:t>
      </w:r>
      <w:r>
        <w:t>key</w:t>
      </w:r>
      <w:r>
        <w:rPr>
          <w:spacing w:val="-7"/>
        </w:rPr>
        <w:t xml:space="preserve"> </w:t>
      </w:r>
      <w:r>
        <w:t>part</w:t>
      </w:r>
      <w:r>
        <w:rPr>
          <w:spacing w:val="-2"/>
        </w:rPr>
        <w:t xml:space="preserve"> </w:t>
      </w:r>
      <w:r>
        <w:t>of</w:t>
      </w:r>
      <w:r>
        <w:rPr>
          <w:spacing w:val="-3"/>
        </w:rPr>
        <w:t xml:space="preserve"> </w:t>
      </w:r>
      <w:r>
        <w:t>maintaining</w:t>
      </w:r>
      <w:r>
        <w:rPr>
          <w:spacing w:val="-4"/>
        </w:rPr>
        <w:t xml:space="preserve"> </w:t>
      </w:r>
      <w:r>
        <w:t>loyalty</w:t>
      </w:r>
      <w:r>
        <w:rPr>
          <w:spacing w:val="-3"/>
        </w:rPr>
        <w:t xml:space="preserve"> </w:t>
      </w:r>
      <w:r>
        <w:t>and</w:t>
      </w:r>
      <w:r>
        <w:rPr>
          <w:spacing w:val="-2"/>
        </w:rPr>
        <w:t xml:space="preserve"> </w:t>
      </w:r>
      <w:r>
        <w:t xml:space="preserve">ensuring </w:t>
      </w:r>
      <w:r>
        <w:rPr>
          <w:spacing w:val="-2"/>
        </w:rPr>
        <w:t>patronage.</w:t>
      </w:r>
    </w:p>
    <w:p w14:paraId="44D578C0" w14:textId="77777777" w:rsidR="0035248F" w:rsidRDefault="00CD07F7">
      <w:pPr>
        <w:pStyle w:val="Heading3"/>
        <w:numPr>
          <w:ilvl w:val="1"/>
          <w:numId w:val="60"/>
        </w:numPr>
        <w:tabs>
          <w:tab w:val="left" w:pos="975"/>
        </w:tabs>
        <w:spacing w:before="246"/>
        <w:ind w:left="975" w:hanging="575"/>
        <w:jc w:val="both"/>
      </w:pPr>
      <w:bookmarkStart w:id="45" w:name="_bookmark45"/>
      <w:bookmarkEnd w:id="45"/>
      <w:r>
        <w:t>The</w:t>
      </w:r>
      <w:r>
        <w:rPr>
          <w:spacing w:val="-3"/>
        </w:rPr>
        <w:t xml:space="preserve"> </w:t>
      </w:r>
      <w:r>
        <w:t>Importance</w:t>
      </w:r>
      <w:r>
        <w:rPr>
          <w:spacing w:val="-3"/>
        </w:rPr>
        <w:t xml:space="preserve"> </w:t>
      </w:r>
      <w:r>
        <w:t>of</w:t>
      </w:r>
      <w:r>
        <w:rPr>
          <w:spacing w:val="2"/>
        </w:rPr>
        <w:t xml:space="preserve"> </w:t>
      </w:r>
      <w:r>
        <w:t>Effective/Successful</w:t>
      </w:r>
      <w:r>
        <w:rPr>
          <w:spacing w:val="-2"/>
        </w:rPr>
        <w:t xml:space="preserve"> </w:t>
      </w:r>
      <w:r>
        <w:t>Service</w:t>
      </w:r>
      <w:r>
        <w:rPr>
          <w:spacing w:val="-1"/>
        </w:rPr>
        <w:t xml:space="preserve"> </w:t>
      </w:r>
      <w:r>
        <w:rPr>
          <w:spacing w:val="-2"/>
        </w:rPr>
        <w:t>Recovery</w:t>
      </w:r>
    </w:p>
    <w:p w14:paraId="4C86436D" w14:textId="77777777" w:rsidR="0035248F" w:rsidRDefault="00CD07F7">
      <w:pPr>
        <w:pStyle w:val="BodyText"/>
        <w:spacing w:before="132" w:line="360" w:lineRule="auto"/>
        <w:ind w:left="400" w:right="295"/>
        <w:jc w:val="both"/>
      </w:pPr>
      <w:r>
        <w:t xml:space="preserve">Effective service recovery can build a positive image of </w:t>
      </w:r>
      <w:r>
        <w:t>the firm and promote customer repurchase intentions and loyalty (Deb &amp; Lomo-David, 2014; Murphy et al., 2014). A considerable amount of literature has been published on the threats of service failure to the firm.</w:t>
      </w:r>
      <w:r>
        <w:rPr>
          <w:spacing w:val="-13"/>
        </w:rPr>
        <w:t xml:space="preserve"> </w:t>
      </w:r>
      <w:r>
        <w:t>Bitner,</w:t>
      </w:r>
      <w:r>
        <w:rPr>
          <w:spacing w:val="-11"/>
        </w:rPr>
        <w:t xml:space="preserve"> </w:t>
      </w:r>
      <w:r>
        <w:t>Booms</w:t>
      </w:r>
      <w:r>
        <w:rPr>
          <w:spacing w:val="-12"/>
        </w:rPr>
        <w:t xml:space="preserve"> </w:t>
      </w:r>
      <w:r>
        <w:t>and</w:t>
      </w:r>
      <w:r>
        <w:rPr>
          <w:spacing w:val="-11"/>
        </w:rPr>
        <w:t xml:space="preserve"> </w:t>
      </w:r>
      <w:r>
        <w:t>Tetreault</w:t>
      </w:r>
      <w:r>
        <w:rPr>
          <w:spacing w:val="-11"/>
        </w:rPr>
        <w:t xml:space="preserve"> </w:t>
      </w:r>
      <w:r>
        <w:t>(1990)</w:t>
      </w:r>
      <w:r>
        <w:rPr>
          <w:spacing w:val="-14"/>
        </w:rPr>
        <w:t xml:space="preserve"> </w:t>
      </w:r>
      <w:r>
        <w:t>proposed</w:t>
      </w:r>
      <w:r>
        <w:rPr>
          <w:spacing w:val="-13"/>
        </w:rPr>
        <w:t xml:space="preserve"> </w:t>
      </w:r>
      <w:r>
        <w:t>that</w:t>
      </w:r>
      <w:r>
        <w:rPr>
          <w:spacing w:val="-13"/>
        </w:rPr>
        <w:t xml:space="preserve"> </w:t>
      </w:r>
      <w:r>
        <w:t>service</w:t>
      </w:r>
      <w:r>
        <w:rPr>
          <w:spacing w:val="-14"/>
        </w:rPr>
        <w:t xml:space="preserve"> </w:t>
      </w:r>
      <w:r>
        <w:t>failures</w:t>
      </w:r>
      <w:r>
        <w:rPr>
          <w:spacing w:val="-13"/>
        </w:rPr>
        <w:t xml:space="preserve"> </w:t>
      </w:r>
      <w:r>
        <w:t>can</w:t>
      </w:r>
      <w:r>
        <w:rPr>
          <w:spacing w:val="-11"/>
        </w:rPr>
        <w:t xml:space="preserve"> </w:t>
      </w:r>
      <w:r>
        <w:t>result</w:t>
      </w:r>
      <w:r>
        <w:rPr>
          <w:spacing w:val="-12"/>
        </w:rPr>
        <w:t xml:space="preserve"> </w:t>
      </w:r>
      <w:r>
        <w:t>in</w:t>
      </w:r>
      <w:r>
        <w:rPr>
          <w:spacing w:val="-13"/>
        </w:rPr>
        <w:t xml:space="preserve"> </w:t>
      </w:r>
      <w:r>
        <w:t xml:space="preserve">significant costs to the firm, such as lost customers and negative word of mouth. Whilst McCollough, Berry and Yadav (2000) added that service failure is a driving factor in customer switching </w:t>
      </w:r>
      <w:proofErr w:type="spellStart"/>
      <w:r>
        <w:t>behaviour</w:t>
      </w:r>
      <w:proofErr w:type="spellEnd"/>
      <w:r>
        <w:t>.</w:t>
      </w:r>
      <w:r>
        <w:rPr>
          <w:spacing w:val="-3"/>
        </w:rPr>
        <w:t xml:space="preserve"> </w:t>
      </w:r>
      <w:r>
        <w:t>Satisfactory</w:t>
      </w:r>
      <w:r>
        <w:rPr>
          <w:spacing w:val="-5"/>
        </w:rPr>
        <w:t xml:space="preserve"> </w:t>
      </w:r>
      <w:r>
        <w:t>co</w:t>
      </w:r>
      <w:r>
        <w:t>mplaint</w:t>
      </w:r>
      <w:r>
        <w:rPr>
          <w:spacing w:val="-2"/>
        </w:rPr>
        <w:t xml:space="preserve"> </w:t>
      </w:r>
      <w:r>
        <w:t>handling</w:t>
      </w:r>
      <w:r>
        <w:rPr>
          <w:spacing w:val="-3"/>
        </w:rPr>
        <w:t xml:space="preserve"> </w:t>
      </w:r>
      <w:r>
        <w:t>ensures</w:t>
      </w:r>
      <w:r>
        <w:rPr>
          <w:spacing w:val="-2"/>
        </w:rPr>
        <w:t xml:space="preserve"> </w:t>
      </w:r>
      <w:r>
        <w:t>customer</w:t>
      </w:r>
      <w:r>
        <w:rPr>
          <w:spacing w:val="-2"/>
        </w:rPr>
        <w:t xml:space="preserve"> </w:t>
      </w:r>
      <w:r>
        <w:t>loyalty</w:t>
      </w:r>
      <w:r>
        <w:rPr>
          <w:spacing w:val="-7"/>
        </w:rPr>
        <w:t xml:space="preserve"> </w:t>
      </w:r>
      <w:r>
        <w:t>towards</w:t>
      </w:r>
      <w:r>
        <w:rPr>
          <w:spacing w:val="-2"/>
        </w:rPr>
        <w:t xml:space="preserve"> </w:t>
      </w:r>
      <w:r>
        <w:t>the</w:t>
      </w:r>
      <w:r>
        <w:rPr>
          <w:spacing w:val="-3"/>
        </w:rPr>
        <w:t xml:space="preserve"> </w:t>
      </w:r>
      <w:r>
        <w:t>firm (Huang et</w:t>
      </w:r>
      <w:r>
        <w:rPr>
          <w:spacing w:val="24"/>
        </w:rPr>
        <w:t xml:space="preserve"> </w:t>
      </w:r>
      <w:r>
        <w:t>al.,</w:t>
      </w:r>
      <w:r>
        <w:rPr>
          <w:spacing w:val="25"/>
        </w:rPr>
        <w:t xml:space="preserve"> </w:t>
      </w:r>
      <w:r>
        <w:t>2014).</w:t>
      </w:r>
      <w:r>
        <w:rPr>
          <w:spacing w:val="25"/>
        </w:rPr>
        <w:t xml:space="preserve"> </w:t>
      </w:r>
      <w:r>
        <w:t>Conversely,</w:t>
      </w:r>
      <w:r>
        <w:rPr>
          <w:spacing w:val="25"/>
        </w:rPr>
        <w:t xml:space="preserve"> </w:t>
      </w:r>
      <w:r>
        <w:t>the</w:t>
      </w:r>
      <w:r>
        <w:rPr>
          <w:spacing w:val="24"/>
        </w:rPr>
        <w:t xml:space="preserve"> </w:t>
      </w:r>
      <w:r>
        <w:t>opportunities</w:t>
      </w:r>
      <w:r>
        <w:rPr>
          <w:spacing w:val="24"/>
        </w:rPr>
        <w:t xml:space="preserve"> </w:t>
      </w:r>
      <w:r>
        <w:t>presented</w:t>
      </w:r>
      <w:r>
        <w:rPr>
          <w:spacing w:val="24"/>
        </w:rPr>
        <w:t xml:space="preserve"> </w:t>
      </w:r>
      <w:r>
        <w:t>by</w:t>
      </w:r>
      <w:r>
        <w:rPr>
          <w:spacing w:val="20"/>
        </w:rPr>
        <w:t xml:space="preserve"> </w:t>
      </w:r>
      <w:r>
        <w:t>effective</w:t>
      </w:r>
      <w:r>
        <w:rPr>
          <w:spacing w:val="24"/>
        </w:rPr>
        <w:t xml:space="preserve"> </w:t>
      </w:r>
      <w:r>
        <w:t>service</w:t>
      </w:r>
      <w:r>
        <w:rPr>
          <w:spacing w:val="26"/>
        </w:rPr>
        <w:t xml:space="preserve"> </w:t>
      </w:r>
      <w:r>
        <w:t>recovery</w:t>
      </w:r>
      <w:r>
        <w:rPr>
          <w:spacing w:val="20"/>
        </w:rPr>
        <w:t xml:space="preserve"> </w:t>
      </w:r>
      <w:r>
        <w:t>are</w:t>
      </w:r>
      <w:r>
        <w:rPr>
          <w:spacing w:val="23"/>
        </w:rPr>
        <w:t xml:space="preserve"> </w:t>
      </w:r>
      <w:r>
        <w:rPr>
          <w:spacing w:val="-4"/>
        </w:rPr>
        <w:t>also</w:t>
      </w:r>
    </w:p>
    <w:p w14:paraId="55D59918" w14:textId="77777777" w:rsidR="0035248F" w:rsidRDefault="0035248F">
      <w:pPr>
        <w:spacing w:line="360" w:lineRule="auto"/>
        <w:jc w:val="both"/>
        <w:sectPr w:rsidR="0035248F">
          <w:pgSz w:w="11910" w:h="16840"/>
          <w:pgMar w:top="1660" w:right="1140" w:bottom="960" w:left="1040" w:header="0" w:footer="780" w:gutter="0"/>
          <w:cols w:space="720"/>
        </w:sectPr>
      </w:pPr>
    </w:p>
    <w:p w14:paraId="7E5F0827" w14:textId="77777777" w:rsidR="0035248F" w:rsidRDefault="00CD07F7">
      <w:pPr>
        <w:pStyle w:val="BodyText"/>
        <w:spacing w:before="76" w:line="360" w:lineRule="auto"/>
        <w:ind w:left="400" w:right="296"/>
        <w:jc w:val="both"/>
      </w:pPr>
      <w:r>
        <w:lastRenderedPageBreak/>
        <w:t>considered in</w:t>
      </w:r>
      <w:r>
        <w:rPr>
          <w:spacing w:val="-1"/>
        </w:rPr>
        <w:t xml:space="preserve"> </w:t>
      </w:r>
      <w:r>
        <w:t>the</w:t>
      </w:r>
      <w:r>
        <w:rPr>
          <w:spacing w:val="-2"/>
        </w:rPr>
        <w:t xml:space="preserve"> </w:t>
      </w:r>
      <w:r>
        <w:t>literature,</w:t>
      </w:r>
      <w:r>
        <w:rPr>
          <w:spacing w:val="-1"/>
        </w:rPr>
        <w:t xml:space="preserve"> </w:t>
      </w:r>
      <w:r>
        <w:t>albeit</w:t>
      </w:r>
      <w:r>
        <w:rPr>
          <w:spacing w:val="-1"/>
        </w:rPr>
        <w:t xml:space="preserve"> </w:t>
      </w:r>
      <w:r>
        <w:t>to a</w:t>
      </w:r>
      <w:r>
        <w:rPr>
          <w:spacing w:val="-2"/>
        </w:rPr>
        <w:t xml:space="preserve"> </w:t>
      </w:r>
      <w:r>
        <w:t>lesser extent.</w:t>
      </w:r>
      <w:r>
        <w:rPr>
          <w:spacing w:val="-1"/>
        </w:rPr>
        <w:t xml:space="preserve"> </w:t>
      </w:r>
      <w:r>
        <w:t>Tax,</w:t>
      </w:r>
      <w:r>
        <w:rPr>
          <w:spacing w:val="-1"/>
        </w:rPr>
        <w:t xml:space="preserve"> </w:t>
      </w:r>
      <w:r>
        <w:t>Brown and</w:t>
      </w:r>
      <w:r>
        <w:rPr>
          <w:spacing w:val="-1"/>
        </w:rPr>
        <w:t xml:space="preserve"> </w:t>
      </w:r>
      <w:proofErr w:type="spellStart"/>
      <w:r>
        <w:t>Chandrashekaran</w:t>
      </w:r>
      <w:proofErr w:type="spellEnd"/>
      <w:r>
        <w:t xml:space="preserve"> (1998) argued that </w:t>
      </w:r>
      <w:proofErr w:type="spellStart"/>
      <w:r>
        <w:t>organisations</w:t>
      </w:r>
      <w:proofErr w:type="spellEnd"/>
      <w:r>
        <w:t xml:space="preserve"> can </w:t>
      </w:r>
      <w:proofErr w:type="spellStart"/>
      <w:r>
        <w:t>capitalise</w:t>
      </w:r>
      <w:proofErr w:type="spellEnd"/>
      <w:r>
        <w:t xml:space="preserve"> on the information gained from customer complaints to design more reliable service delivery systems. Indeed, effective service recovery avoids negative</w:t>
      </w:r>
      <w:r>
        <w:rPr>
          <w:spacing w:val="-1"/>
        </w:rPr>
        <w:t xml:space="preserve"> </w:t>
      </w:r>
      <w:r>
        <w:t>outcomes and</w:t>
      </w:r>
      <w:r>
        <w:rPr>
          <w:spacing w:val="-1"/>
        </w:rPr>
        <w:t xml:space="preserve"> </w:t>
      </w:r>
      <w:r>
        <w:t>may</w:t>
      </w:r>
      <w:r>
        <w:rPr>
          <w:spacing w:val="-1"/>
        </w:rPr>
        <w:t xml:space="preserve"> </w:t>
      </w:r>
      <w:r>
        <w:t>even enhance customer’s satisfaction and</w:t>
      </w:r>
      <w:r>
        <w:rPr>
          <w:spacing w:val="-1"/>
        </w:rPr>
        <w:t xml:space="preserve"> </w:t>
      </w:r>
      <w:r>
        <w:t>loyalty</w:t>
      </w:r>
      <w:r>
        <w:rPr>
          <w:spacing w:val="-3"/>
        </w:rPr>
        <w:t xml:space="preserve"> </w:t>
      </w:r>
      <w:r>
        <w:t>to</w:t>
      </w:r>
      <w:r>
        <w:rPr>
          <w:spacing w:val="-1"/>
        </w:rPr>
        <w:t xml:space="preserve"> </w:t>
      </w:r>
      <w:r>
        <w:t>a higher</w:t>
      </w:r>
      <w:r>
        <w:rPr>
          <w:spacing w:val="-1"/>
        </w:rPr>
        <w:t xml:space="preserve"> </w:t>
      </w:r>
      <w:r>
        <w:t>than pre-service</w:t>
      </w:r>
      <w:r>
        <w:rPr>
          <w:spacing w:val="-11"/>
        </w:rPr>
        <w:t xml:space="preserve"> </w:t>
      </w:r>
      <w:r>
        <w:t>failure</w:t>
      </w:r>
      <w:r>
        <w:rPr>
          <w:spacing w:val="-11"/>
        </w:rPr>
        <w:t xml:space="preserve"> </w:t>
      </w:r>
      <w:r>
        <w:t>level</w:t>
      </w:r>
      <w:r>
        <w:rPr>
          <w:spacing w:val="-9"/>
        </w:rPr>
        <w:t xml:space="preserve"> </w:t>
      </w:r>
      <w:r>
        <w:t>(</w:t>
      </w:r>
      <w:proofErr w:type="spellStart"/>
      <w:r>
        <w:t>Priluck</w:t>
      </w:r>
      <w:proofErr w:type="spellEnd"/>
      <w:r>
        <w:rPr>
          <w:spacing w:val="-11"/>
        </w:rPr>
        <w:t xml:space="preserve"> </w:t>
      </w:r>
      <w:r>
        <w:t>&amp;</w:t>
      </w:r>
      <w:r>
        <w:rPr>
          <w:spacing w:val="-10"/>
        </w:rPr>
        <w:t xml:space="preserve"> </w:t>
      </w:r>
      <w:r>
        <w:t>Lala,</w:t>
      </w:r>
      <w:r>
        <w:rPr>
          <w:spacing w:val="-11"/>
        </w:rPr>
        <w:t xml:space="preserve"> </w:t>
      </w:r>
      <w:r>
        <w:t>2009;</w:t>
      </w:r>
      <w:r>
        <w:rPr>
          <w:spacing w:val="-10"/>
        </w:rPr>
        <w:t xml:space="preserve"> </w:t>
      </w:r>
      <w:r>
        <w:t>Maxham</w:t>
      </w:r>
      <w:r>
        <w:rPr>
          <w:spacing w:val="-10"/>
        </w:rPr>
        <w:t xml:space="preserve"> </w:t>
      </w:r>
      <w:r>
        <w:t>III,</w:t>
      </w:r>
      <w:r>
        <w:rPr>
          <w:spacing w:val="-11"/>
        </w:rPr>
        <w:t xml:space="preserve"> </w:t>
      </w:r>
      <w:r>
        <w:t>2001;</w:t>
      </w:r>
      <w:r>
        <w:rPr>
          <w:spacing w:val="-10"/>
        </w:rPr>
        <w:t xml:space="preserve"> </w:t>
      </w:r>
      <w:r>
        <w:t>and</w:t>
      </w:r>
      <w:r>
        <w:rPr>
          <w:spacing w:val="-11"/>
        </w:rPr>
        <w:t xml:space="preserve"> </w:t>
      </w:r>
      <w:r>
        <w:t>Smith</w:t>
      </w:r>
      <w:r>
        <w:rPr>
          <w:spacing w:val="-10"/>
        </w:rPr>
        <w:t xml:space="preserve"> </w:t>
      </w:r>
      <w:r>
        <w:t>&amp;</w:t>
      </w:r>
      <w:r>
        <w:rPr>
          <w:spacing w:val="-12"/>
        </w:rPr>
        <w:t xml:space="preserve"> </w:t>
      </w:r>
      <w:r>
        <w:t>Bolton,</w:t>
      </w:r>
      <w:r>
        <w:rPr>
          <w:spacing w:val="-11"/>
        </w:rPr>
        <w:t xml:space="preserve"> </w:t>
      </w:r>
      <w:r>
        <w:t>1998). This</w:t>
      </w:r>
      <w:r>
        <w:rPr>
          <w:spacing w:val="-3"/>
        </w:rPr>
        <w:t xml:space="preserve"> </w:t>
      </w:r>
      <w:r>
        <w:t>theory</w:t>
      </w:r>
      <w:r>
        <w:rPr>
          <w:spacing w:val="-7"/>
        </w:rPr>
        <w:t xml:space="preserve"> </w:t>
      </w:r>
      <w:r>
        <w:t>is</w:t>
      </w:r>
      <w:r>
        <w:rPr>
          <w:spacing w:val="-3"/>
        </w:rPr>
        <w:t xml:space="preserve"> </w:t>
      </w:r>
      <w:r>
        <w:t>often</w:t>
      </w:r>
      <w:r>
        <w:rPr>
          <w:spacing w:val="-3"/>
        </w:rPr>
        <w:t xml:space="preserve"> </w:t>
      </w:r>
      <w:r>
        <w:t>referred</w:t>
      </w:r>
      <w:r>
        <w:rPr>
          <w:spacing w:val="-3"/>
        </w:rPr>
        <w:t xml:space="preserve"> </w:t>
      </w:r>
      <w:r>
        <w:t>to</w:t>
      </w:r>
      <w:r>
        <w:rPr>
          <w:spacing w:val="-3"/>
        </w:rPr>
        <w:t xml:space="preserve"> </w:t>
      </w:r>
      <w:r>
        <w:t>in</w:t>
      </w:r>
      <w:r>
        <w:rPr>
          <w:spacing w:val="-3"/>
        </w:rPr>
        <w:t xml:space="preserve"> </w:t>
      </w:r>
      <w:r>
        <w:t>the</w:t>
      </w:r>
      <w:r>
        <w:rPr>
          <w:spacing w:val="-3"/>
        </w:rPr>
        <w:t xml:space="preserve"> </w:t>
      </w:r>
      <w:r>
        <w:t>literature</w:t>
      </w:r>
      <w:r>
        <w:rPr>
          <w:spacing w:val="-5"/>
        </w:rPr>
        <w:t xml:space="preserve"> </w:t>
      </w:r>
      <w:r>
        <w:t>as</w:t>
      </w:r>
      <w:r>
        <w:rPr>
          <w:spacing w:val="-3"/>
        </w:rPr>
        <w:t xml:space="preserve"> </w:t>
      </w:r>
      <w:r>
        <w:t>the</w:t>
      </w:r>
      <w:r>
        <w:rPr>
          <w:spacing w:val="-3"/>
        </w:rPr>
        <w:t xml:space="preserve"> </w:t>
      </w:r>
      <w:r>
        <w:t>service</w:t>
      </w:r>
      <w:r>
        <w:rPr>
          <w:spacing w:val="-4"/>
        </w:rPr>
        <w:t xml:space="preserve"> </w:t>
      </w:r>
      <w:r>
        <w:t>recovery</w:t>
      </w:r>
      <w:r>
        <w:rPr>
          <w:spacing w:val="-10"/>
        </w:rPr>
        <w:t xml:space="preserve"> </w:t>
      </w:r>
      <w:r>
        <w:t>paradox (e.g.</w:t>
      </w:r>
      <w:r>
        <w:rPr>
          <w:spacing w:val="-3"/>
        </w:rPr>
        <w:t xml:space="preserve"> </w:t>
      </w:r>
      <w:proofErr w:type="spellStart"/>
      <w:r>
        <w:t>Priluck</w:t>
      </w:r>
      <w:proofErr w:type="spellEnd"/>
      <w:r>
        <w:rPr>
          <w:spacing w:val="-3"/>
        </w:rPr>
        <w:t xml:space="preserve"> </w:t>
      </w:r>
      <w:r>
        <w:t>&amp; Lala, 2009; Maxham I</w:t>
      </w:r>
      <w:r>
        <w:t>II, 2001; and Smith &amp; Bolton, 1998).</w:t>
      </w:r>
    </w:p>
    <w:p w14:paraId="1EC8C997" w14:textId="77777777" w:rsidR="0035248F" w:rsidRDefault="00CD07F7">
      <w:pPr>
        <w:pStyle w:val="Heading3"/>
        <w:numPr>
          <w:ilvl w:val="1"/>
          <w:numId w:val="60"/>
        </w:numPr>
        <w:tabs>
          <w:tab w:val="left" w:pos="975"/>
        </w:tabs>
        <w:spacing w:before="244"/>
        <w:ind w:left="975" w:hanging="575"/>
        <w:jc w:val="both"/>
      </w:pPr>
      <w:bookmarkStart w:id="46" w:name="_bookmark46"/>
      <w:bookmarkEnd w:id="46"/>
      <w:r>
        <w:t>The</w:t>
      </w:r>
      <w:r>
        <w:rPr>
          <w:spacing w:val="-3"/>
        </w:rPr>
        <w:t xml:space="preserve"> </w:t>
      </w:r>
      <w:r>
        <w:t>Service</w:t>
      </w:r>
      <w:r>
        <w:rPr>
          <w:spacing w:val="-4"/>
        </w:rPr>
        <w:t xml:space="preserve"> </w:t>
      </w:r>
      <w:r>
        <w:t>Recovery</w:t>
      </w:r>
      <w:r>
        <w:rPr>
          <w:spacing w:val="1"/>
        </w:rPr>
        <w:t xml:space="preserve"> </w:t>
      </w:r>
      <w:r>
        <w:rPr>
          <w:spacing w:val="-2"/>
        </w:rPr>
        <w:t>Paradox</w:t>
      </w:r>
    </w:p>
    <w:p w14:paraId="17EA5E6E" w14:textId="77777777" w:rsidR="0035248F" w:rsidRDefault="00CD07F7">
      <w:pPr>
        <w:pStyle w:val="BodyText"/>
        <w:spacing w:before="134" w:line="360" w:lineRule="auto"/>
        <w:ind w:left="400" w:right="296"/>
        <w:jc w:val="both"/>
      </w:pPr>
      <w:r>
        <w:t xml:space="preserve">The term ‘recovery paradox’ has been used to describe the anecdotal notion that customers who experience product or service failure followed by strong recovery may be more satisfied than </w:t>
      </w:r>
      <w:r>
        <w:t>if the failure had never arisen (</w:t>
      </w:r>
      <w:proofErr w:type="spellStart"/>
      <w:r>
        <w:t>Priluck</w:t>
      </w:r>
      <w:proofErr w:type="spellEnd"/>
      <w:r>
        <w:t xml:space="preserve"> &amp; Lala, 2009). In the literature this paradox is defined as the situation in which post-recovery satisfaction is greater than that prior to the service failure when customers receive high recovery</w:t>
      </w:r>
      <w:r>
        <w:rPr>
          <w:spacing w:val="-6"/>
        </w:rPr>
        <w:t xml:space="preserve"> </w:t>
      </w:r>
      <w:r>
        <w:t>performance (Maxham III, 2001; Smith &amp; Bolton, 1998).</w:t>
      </w:r>
    </w:p>
    <w:p w14:paraId="15355AC2" w14:textId="77777777" w:rsidR="0035248F" w:rsidRDefault="00CD07F7">
      <w:pPr>
        <w:pStyle w:val="BodyText"/>
        <w:spacing w:before="241" w:line="360" w:lineRule="auto"/>
        <w:ind w:left="400" w:right="293"/>
        <w:jc w:val="both"/>
      </w:pPr>
      <w:r>
        <w:t>However, research has resulted in mixed results as to whether the phenomenon exists and/or the strength of its influence. Several studies have refuted the existence of a service failure paradox</w:t>
      </w:r>
      <w:r>
        <w:rPr>
          <w:spacing w:val="-6"/>
        </w:rPr>
        <w:t xml:space="preserve"> </w:t>
      </w:r>
      <w:r>
        <w:t>(e.g.</w:t>
      </w:r>
      <w:r>
        <w:rPr>
          <w:spacing w:val="-8"/>
        </w:rPr>
        <w:t xml:space="preserve"> </w:t>
      </w:r>
      <w:r>
        <w:t>Andreassen,</w:t>
      </w:r>
      <w:r>
        <w:rPr>
          <w:spacing w:val="-8"/>
        </w:rPr>
        <w:t xml:space="preserve"> </w:t>
      </w:r>
      <w:r>
        <w:t>2001;</w:t>
      </w:r>
      <w:r>
        <w:rPr>
          <w:spacing w:val="-8"/>
        </w:rPr>
        <w:t xml:space="preserve"> </w:t>
      </w:r>
      <w:r>
        <w:t>Berry</w:t>
      </w:r>
      <w:r>
        <w:rPr>
          <w:spacing w:val="-12"/>
        </w:rPr>
        <w:t xml:space="preserve"> </w:t>
      </w:r>
      <w:r>
        <w:t>et</w:t>
      </w:r>
      <w:r>
        <w:rPr>
          <w:spacing w:val="-8"/>
        </w:rPr>
        <w:t xml:space="preserve"> </w:t>
      </w:r>
      <w:r>
        <w:t>al.,</w:t>
      </w:r>
      <w:r>
        <w:rPr>
          <w:spacing w:val="-8"/>
        </w:rPr>
        <w:t xml:space="preserve"> </w:t>
      </w:r>
      <w:r>
        <w:t>1990;</w:t>
      </w:r>
      <w:r>
        <w:rPr>
          <w:spacing w:val="-6"/>
        </w:rPr>
        <w:t xml:space="preserve"> </w:t>
      </w:r>
      <w:r>
        <w:t>Bolton,</w:t>
      </w:r>
      <w:r>
        <w:rPr>
          <w:spacing w:val="-8"/>
        </w:rPr>
        <w:t xml:space="preserve"> </w:t>
      </w:r>
      <w:r>
        <w:t>1998;</w:t>
      </w:r>
      <w:r>
        <w:rPr>
          <w:spacing w:val="-8"/>
        </w:rPr>
        <w:t xml:space="preserve"> </w:t>
      </w:r>
      <w:r>
        <w:t>Brown</w:t>
      </w:r>
      <w:r>
        <w:rPr>
          <w:spacing w:val="-6"/>
        </w:rPr>
        <w:t xml:space="preserve"> </w:t>
      </w:r>
      <w:r>
        <w:t>et</w:t>
      </w:r>
      <w:r>
        <w:rPr>
          <w:spacing w:val="-5"/>
        </w:rPr>
        <w:t xml:space="preserve"> </w:t>
      </w:r>
      <w:r>
        <w:t>al.,</w:t>
      </w:r>
      <w:r>
        <w:rPr>
          <w:spacing w:val="-8"/>
        </w:rPr>
        <w:t xml:space="preserve"> </w:t>
      </w:r>
      <w:r>
        <w:t>1996;</w:t>
      </w:r>
      <w:r>
        <w:rPr>
          <w:spacing w:val="-8"/>
        </w:rPr>
        <w:t xml:space="preserve"> </w:t>
      </w:r>
      <w:r>
        <w:t>Halstead &amp;</w:t>
      </w:r>
      <w:r>
        <w:rPr>
          <w:spacing w:val="-12"/>
        </w:rPr>
        <w:t xml:space="preserve"> </w:t>
      </w:r>
      <w:r>
        <w:t>Page,</w:t>
      </w:r>
      <w:r>
        <w:rPr>
          <w:spacing w:val="-9"/>
        </w:rPr>
        <w:t xml:space="preserve"> </w:t>
      </w:r>
      <w:r>
        <w:t>1992;</w:t>
      </w:r>
      <w:r>
        <w:rPr>
          <w:spacing w:val="-9"/>
        </w:rPr>
        <w:t xml:space="preserve"> </w:t>
      </w:r>
      <w:r>
        <w:t>Maxham,</w:t>
      </w:r>
      <w:r>
        <w:rPr>
          <w:spacing w:val="-9"/>
        </w:rPr>
        <w:t xml:space="preserve"> </w:t>
      </w:r>
      <w:r>
        <w:t>2001;</w:t>
      </w:r>
      <w:r>
        <w:rPr>
          <w:spacing w:val="-9"/>
        </w:rPr>
        <w:t xml:space="preserve"> </w:t>
      </w:r>
      <w:r>
        <w:t>McCollough</w:t>
      </w:r>
      <w:r>
        <w:rPr>
          <w:spacing w:val="-7"/>
        </w:rPr>
        <w:t xml:space="preserve"> </w:t>
      </w:r>
      <w:r>
        <w:t>et</w:t>
      </w:r>
      <w:r>
        <w:rPr>
          <w:spacing w:val="-9"/>
        </w:rPr>
        <w:t xml:space="preserve"> </w:t>
      </w:r>
      <w:r>
        <w:t>al.,</w:t>
      </w:r>
      <w:r>
        <w:rPr>
          <w:spacing w:val="-5"/>
        </w:rPr>
        <w:t xml:space="preserve"> </w:t>
      </w:r>
      <w:r>
        <w:t>2000;</w:t>
      </w:r>
      <w:r>
        <w:rPr>
          <w:spacing w:val="-9"/>
        </w:rPr>
        <w:t xml:space="preserve"> </w:t>
      </w:r>
      <w:r>
        <w:t>Zeithaml</w:t>
      </w:r>
      <w:r>
        <w:rPr>
          <w:spacing w:val="-9"/>
        </w:rPr>
        <w:t xml:space="preserve"> </w:t>
      </w:r>
      <w:r>
        <w:t>et</w:t>
      </w:r>
      <w:r>
        <w:rPr>
          <w:spacing w:val="-7"/>
        </w:rPr>
        <w:t xml:space="preserve"> </w:t>
      </w:r>
      <w:r>
        <w:t>al.,</w:t>
      </w:r>
      <w:r>
        <w:rPr>
          <w:spacing w:val="-9"/>
        </w:rPr>
        <w:t xml:space="preserve"> </w:t>
      </w:r>
      <w:r>
        <w:t>1996)</w:t>
      </w:r>
      <w:r>
        <w:rPr>
          <w:spacing w:val="-10"/>
        </w:rPr>
        <w:t xml:space="preserve"> </w:t>
      </w:r>
      <w:r>
        <w:t>However,</w:t>
      </w:r>
      <w:r>
        <w:rPr>
          <w:spacing w:val="-8"/>
        </w:rPr>
        <w:t xml:space="preserve"> </w:t>
      </w:r>
      <w:r>
        <w:t>other studies,</w:t>
      </w:r>
      <w:r>
        <w:rPr>
          <w:spacing w:val="-5"/>
        </w:rPr>
        <w:t xml:space="preserve"> </w:t>
      </w:r>
      <w:r>
        <w:t>some</w:t>
      </w:r>
      <w:r>
        <w:rPr>
          <w:spacing w:val="-5"/>
        </w:rPr>
        <w:t xml:space="preserve"> </w:t>
      </w:r>
      <w:r>
        <w:t>of</w:t>
      </w:r>
      <w:r>
        <w:rPr>
          <w:spacing w:val="-6"/>
        </w:rPr>
        <w:t xml:space="preserve"> </w:t>
      </w:r>
      <w:r>
        <w:t>them</w:t>
      </w:r>
      <w:r>
        <w:rPr>
          <w:spacing w:val="-5"/>
        </w:rPr>
        <w:t xml:space="preserve"> </w:t>
      </w:r>
      <w:r>
        <w:t>by</w:t>
      </w:r>
      <w:r>
        <w:rPr>
          <w:spacing w:val="-7"/>
        </w:rPr>
        <w:t xml:space="preserve"> </w:t>
      </w:r>
      <w:r>
        <w:t>the</w:t>
      </w:r>
      <w:r>
        <w:rPr>
          <w:spacing w:val="-5"/>
        </w:rPr>
        <w:t xml:space="preserve"> </w:t>
      </w:r>
      <w:r>
        <w:t>same</w:t>
      </w:r>
      <w:r>
        <w:rPr>
          <w:spacing w:val="-5"/>
        </w:rPr>
        <w:t xml:space="preserve"> </w:t>
      </w:r>
      <w:r>
        <w:t>authors</w:t>
      </w:r>
      <w:r>
        <w:rPr>
          <w:spacing w:val="-5"/>
        </w:rPr>
        <w:t xml:space="preserve"> </w:t>
      </w:r>
      <w:r>
        <w:t>mentioned</w:t>
      </w:r>
      <w:r>
        <w:rPr>
          <w:spacing w:val="-5"/>
        </w:rPr>
        <w:t xml:space="preserve"> </w:t>
      </w:r>
      <w:r>
        <w:t>above,</w:t>
      </w:r>
      <w:r>
        <w:rPr>
          <w:spacing w:val="-5"/>
        </w:rPr>
        <w:t xml:space="preserve"> </w:t>
      </w:r>
      <w:r>
        <w:t>indicate</w:t>
      </w:r>
      <w:r>
        <w:rPr>
          <w:spacing w:val="-5"/>
        </w:rPr>
        <w:t xml:space="preserve"> </w:t>
      </w:r>
      <w:r>
        <w:t>that</w:t>
      </w:r>
      <w:r>
        <w:rPr>
          <w:spacing w:val="-4"/>
        </w:rPr>
        <w:t xml:space="preserve"> </w:t>
      </w:r>
      <w:r>
        <w:t>the</w:t>
      </w:r>
      <w:r>
        <w:rPr>
          <w:spacing w:val="-5"/>
        </w:rPr>
        <w:t xml:space="preserve"> </w:t>
      </w:r>
      <w:r>
        <w:t>service</w:t>
      </w:r>
      <w:r>
        <w:rPr>
          <w:spacing w:val="-3"/>
        </w:rPr>
        <w:t xml:space="preserve"> </w:t>
      </w:r>
      <w:r>
        <w:t>recovery paradox</w:t>
      </w:r>
      <w:r>
        <w:rPr>
          <w:spacing w:val="-1"/>
        </w:rPr>
        <w:t xml:space="preserve"> </w:t>
      </w:r>
      <w:r>
        <w:t>is</w:t>
      </w:r>
      <w:r>
        <w:rPr>
          <w:spacing w:val="-3"/>
        </w:rPr>
        <w:t xml:space="preserve"> </w:t>
      </w:r>
      <w:r>
        <w:t>a</w:t>
      </w:r>
      <w:r>
        <w:rPr>
          <w:spacing w:val="-3"/>
        </w:rPr>
        <w:t xml:space="preserve"> </w:t>
      </w:r>
      <w:r>
        <w:t>real</w:t>
      </w:r>
      <w:r>
        <w:rPr>
          <w:spacing w:val="-3"/>
        </w:rPr>
        <w:t xml:space="preserve"> </w:t>
      </w:r>
      <w:r>
        <w:t>phenomenon</w:t>
      </w:r>
      <w:r>
        <w:rPr>
          <w:spacing w:val="-2"/>
        </w:rPr>
        <w:t xml:space="preserve"> </w:t>
      </w:r>
      <w:r>
        <w:t>(see</w:t>
      </w:r>
      <w:r>
        <w:rPr>
          <w:spacing w:val="-4"/>
        </w:rPr>
        <w:t xml:space="preserve"> </w:t>
      </w:r>
      <w:r>
        <w:t>for</w:t>
      </w:r>
      <w:r>
        <w:rPr>
          <w:spacing w:val="-5"/>
        </w:rPr>
        <w:t xml:space="preserve"> </w:t>
      </w:r>
      <w:r>
        <w:t>example:</w:t>
      </w:r>
      <w:r>
        <w:rPr>
          <w:spacing w:val="-2"/>
        </w:rPr>
        <w:t xml:space="preserve"> </w:t>
      </w:r>
      <w:r>
        <w:t>Bolton</w:t>
      </w:r>
      <w:r>
        <w:rPr>
          <w:spacing w:val="-3"/>
        </w:rPr>
        <w:t xml:space="preserve"> </w:t>
      </w:r>
      <w:r>
        <w:t>&amp;</w:t>
      </w:r>
      <w:r>
        <w:rPr>
          <w:spacing w:val="-5"/>
        </w:rPr>
        <w:t xml:space="preserve"> </w:t>
      </w:r>
      <w:r>
        <w:t>Drew,</w:t>
      </w:r>
      <w:r>
        <w:rPr>
          <w:spacing w:val="-3"/>
        </w:rPr>
        <w:t xml:space="preserve"> </w:t>
      </w:r>
      <w:r>
        <w:t>1992;</w:t>
      </w:r>
      <w:r>
        <w:rPr>
          <w:spacing w:val="-3"/>
        </w:rPr>
        <w:t xml:space="preserve"> </w:t>
      </w:r>
      <w:r>
        <w:t>Boshoff,</w:t>
      </w:r>
      <w:r>
        <w:rPr>
          <w:spacing w:val="-3"/>
        </w:rPr>
        <w:t xml:space="preserve"> </w:t>
      </w:r>
      <w:r>
        <w:t>1997;</w:t>
      </w:r>
      <w:r>
        <w:rPr>
          <w:spacing w:val="-3"/>
        </w:rPr>
        <w:t xml:space="preserve"> </w:t>
      </w:r>
      <w:r>
        <w:t>Hocutt et</w:t>
      </w:r>
      <w:r>
        <w:rPr>
          <w:spacing w:val="-2"/>
        </w:rPr>
        <w:t xml:space="preserve"> </w:t>
      </w:r>
      <w:r>
        <w:t>al.,</w:t>
      </w:r>
      <w:r>
        <w:rPr>
          <w:spacing w:val="-2"/>
        </w:rPr>
        <w:t xml:space="preserve"> </w:t>
      </w:r>
      <w:r>
        <w:t>2006;</w:t>
      </w:r>
      <w:r>
        <w:rPr>
          <w:spacing w:val="-2"/>
        </w:rPr>
        <w:t xml:space="preserve"> </w:t>
      </w:r>
      <w:r>
        <w:t>Hocutt et</w:t>
      </w:r>
      <w:r>
        <w:rPr>
          <w:spacing w:val="-2"/>
        </w:rPr>
        <w:t xml:space="preserve"> </w:t>
      </w:r>
      <w:r>
        <w:t>al., 1997;</w:t>
      </w:r>
      <w:r>
        <w:rPr>
          <w:spacing w:val="-2"/>
        </w:rPr>
        <w:t xml:space="preserve"> </w:t>
      </w:r>
      <w:r>
        <w:t>Maxham</w:t>
      </w:r>
      <w:r>
        <w:rPr>
          <w:spacing w:val="-2"/>
        </w:rPr>
        <w:t xml:space="preserve"> </w:t>
      </w:r>
      <w:r>
        <w:t>&amp;</w:t>
      </w:r>
      <w:r>
        <w:rPr>
          <w:spacing w:val="-4"/>
        </w:rPr>
        <w:t xml:space="preserve"> </w:t>
      </w:r>
      <w:r>
        <w:t>Netemeyer,</w:t>
      </w:r>
      <w:r>
        <w:rPr>
          <w:spacing w:val="-2"/>
        </w:rPr>
        <w:t xml:space="preserve"> </w:t>
      </w:r>
      <w:r>
        <w:t>2002;</w:t>
      </w:r>
      <w:r>
        <w:rPr>
          <w:spacing w:val="-2"/>
        </w:rPr>
        <w:t xml:space="preserve"> </w:t>
      </w:r>
      <w:r>
        <w:t>McCollough</w:t>
      </w:r>
      <w:r>
        <w:rPr>
          <w:spacing w:val="-2"/>
        </w:rPr>
        <w:t xml:space="preserve"> </w:t>
      </w:r>
      <w:r>
        <w:t>et</w:t>
      </w:r>
      <w:r>
        <w:rPr>
          <w:spacing w:val="-2"/>
        </w:rPr>
        <w:t xml:space="preserve"> </w:t>
      </w:r>
      <w:r>
        <w:t>al,</w:t>
      </w:r>
      <w:r>
        <w:rPr>
          <w:spacing w:val="-2"/>
        </w:rPr>
        <w:t xml:space="preserve"> </w:t>
      </w:r>
      <w:r>
        <w:t>2000;</w:t>
      </w:r>
      <w:r>
        <w:rPr>
          <w:spacing w:val="-2"/>
        </w:rPr>
        <w:t xml:space="preserve"> </w:t>
      </w:r>
      <w:r>
        <w:t>Smith &amp; Bolton, 1998). Hansen and Danaher (1999) found that the end of a service encounter had a stronger</w:t>
      </w:r>
      <w:r>
        <w:rPr>
          <w:spacing w:val="-8"/>
        </w:rPr>
        <w:t xml:space="preserve"> </w:t>
      </w:r>
      <w:r>
        <w:t>effect</w:t>
      </w:r>
      <w:r>
        <w:rPr>
          <w:spacing w:val="-9"/>
        </w:rPr>
        <w:t xml:space="preserve"> </w:t>
      </w:r>
      <w:r>
        <w:t>on</w:t>
      </w:r>
      <w:r>
        <w:rPr>
          <w:spacing w:val="-8"/>
        </w:rPr>
        <w:t xml:space="preserve"> </w:t>
      </w:r>
      <w:r>
        <w:t>satisfaction</w:t>
      </w:r>
      <w:r>
        <w:rPr>
          <w:spacing w:val="-10"/>
        </w:rPr>
        <w:t xml:space="preserve"> </w:t>
      </w:r>
      <w:r>
        <w:t>than</w:t>
      </w:r>
      <w:r>
        <w:rPr>
          <w:spacing w:val="-10"/>
        </w:rPr>
        <w:t xml:space="preserve"> </w:t>
      </w:r>
      <w:r>
        <w:t>the</w:t>
      </w:r>
      <w:r>
        <w:rPr>
          <w:spacing w:val="-10"/>
        </w:rPr>
        <w:t xml:space="preserve"> </w:t>
      </w:r>
      <w:r>
        <w:t>start</w:t>
      </w:r>
      <w:r>
        <w:rPr>
          <w:spacing w:val="-10"/>
        </w:rPr>
        <w:t xml:space="preserve"> </w:t>
      </w:r>
      <w:r>
        <w:t>of</w:t>
      </w:r>
      <w:r>
        <w:rPr>
          <w:spacing w:val="-8"/>
        </w:rPr>
        <w:t xml:space="preserve"> </w:t>
      </w:r>
      <w:r>
        <w:t>the</w:t>
      </w:r>
      <w:r>
        <w:rPr>
          <w:spacing w:val="-8"/>
        </w:rPr>
        <w:t xml:space="preserve"> </w:t>
      </w:r>
      <w:r>
        <w:t>service</w:t>
      </w:r>
      <w:r>
        <w:rPr>
          <w:spacing w:val="-8"/>
        </w:rPr>
        <w:t xml:space="preserve"> </w:t>
      </w:r>
      <w:r>
        <w:t>encounter,</w:t>
      </w:r>
      <w:r>
        <w:rPr>
          <w:spacing w:val="-8"/>
        </w:rPr>
        <w:t xml:space="preserve"> </w:t>
      </w:r>
      <w:r>
        <w:t>in</w:t>
      </w:r>
      <w:r>
        <w:rPr>
          <w:spacing w:val="-9"/>
        </w:rPr>
        <w:t xml:space="preserve"> </w:t>
      </w:r>
      <w:r>
        <w:t>situations</w:t>
      </w:r>
      <w:r>
        <w:rPr>
          <w:spacing w:val="-9"/>
        </w:rPr>
        <w:t xml:space="preserve"> </w:t>
      </w:r>
      <w:r>
        <w:t>when</w:t>
      </w:r>
      <w:r>
        <w:rPr>
          <w:spacing w:val="-10"/>
        </w:rPr>
        <w:t xml:space="preserve"> </w:t>
      </w:r>
      <w:r>
        <w:t>service quality was weak at the start of the service encounter but strong at the end. However, this research did not directly test the recovery</w:t>
      </w:r>
      <w:r>
        <w:rPr>
          <w:spacing w:val="-2"/>
        </w:rPr>
        <w:t xml:space="preserve"> </w:t>
      </w:r>
      <w:r>
        <w:t xml:space="preserve">paradox. In </w:t>
      </w:r>
      <w:r>
        <w:t>an earlier study research by Bitner et al (1990), using the critical incident technique, identified circumstances where customers were satisfied or dissatisfied with different service encounters, however the study did not measure pre or post encounter satisfaction levels.</w:t>
      </w:r>
    </w:p>
    <w:p w14:paraId="3AE7922E" w14:textId="77777777" w:rsidR="0035248F" w:rsidRDefault="00CD07F7">
      <w:pPr>
        <w:pStyle w:val="BodyText"/>
        <w:spacing w:before="242" w:line="360" w:lineRule="auto"/>
        <w:ind w:left="400" w:right="298"/>
        <w:jc w:val="both"/>
      </w:pPr>
      <w:r>
        <w:t>Research directly</w:t>
      </w:r>
      <w:r>
        <w:rPr>
          <w:spacing w:val="-3"/>
        </w:rPr>
        <w:t xml:space="preserve"> </w:t>
      </w:r>
      <w:r>
        <w:t>studying the recovery</w:t>
      </w:r>
      <w:r>
        <w:rPr>
          <w:spacing w:val="-1"/>
        </w:rPr>
        <w:t xml:space="preserve"> </w:t>
      </w:r>
      <w:r>
        <w:t>paradox has also produced mixed conclusions. In the context of the airline industry, McCollough et al (2000) concluded that customer satisfaction was lower after service failure and recovery, even given high-recovery performance, than in the</w:t>
      </w:r>
      <w:r>
        <w:rPr>
          <w:spacing w:val="49"/>
        </w:rPr>
        <w:t xml:space="preserve"> </w:t>
      </w:r>
      <w:r>
        <w:t>case</w:t>
      </w:r>
      <w:r>
        <w:rPr>
          <w:spacing w:val="50"/>
        </w:rPr>
        <w:t xml:space="preserve"> </w:t>
      </w:r>
      <w:r>
        <w:t>of</w:t>
      </w:r>
      <w:r>
        <w:rPr>
          <w:spacing w:val="53"/>
        </w:rPr>
        <w:t xml:space="preserve"> </w:t>
      </w:r>
      <w:r>
        <w:t>error-free</w:t>
      </w:r>
      <w:r>
        <w:rPr>
          <w:spacing w:val="51"/>
        </w:rPr>
        <w:t xml:space="preserve"> </w:t>
      </w:r>
      <w:r>
        <w:t>service.</w:t>
      </w:r>
      <w:r>
        <w:rPr>
          <w:spacing w:val="53"/>
        </w:rPr>
        <w:t xml:space="preserve"> </w:t>
      </w:r>
      <w:r>
        <w:t>Thus,</w:t>
      </w:r>
      <w:r>
        <w:rPr>
          <w:spacing w:val="51"/>
        </w:rPr>
        <w:t xml:space="preserve"> </w:t>
      </w:r>
      <w:r>
        <w:t>concluding</w:t>
      </w:r>
      <w:r>
        <w:rPr>
          <w:spacing w:val="50"/>
        </w:rPr>
        <w:t xml:space="preserve"> </w:t>
      </w:r>
      <w:r>
        <w:t>that</w:t>
      </w:r>
      <w:r>
        <w:rPr>
          <w:spacing w:val="51"/>
        </w:rPr>
        <w:t xml:space="preserve"> </w:t>
      </w:r>
      <w:r>
        <w:t>companies</w:t>
      </w:r>
      <w:r>
        <w:rPr>
          <w:spacing w:val="51"/>
        </w:rPr>
        <w:t xml:space="preserve"> </w:t>
      </w:r>
      <w:r>
        <w:t>do</w:t>
      </w:r>
      <w:r>
        <w:rPr>
          <w:spacing w:val="51"/>
        </w:rPr>
        <w:t xml:space="preserve"> </w:t>
      </w:r>
      <w:r>
        <w:t>better</w:t>
      </w:r>
      <w:r>
        <w:rPr>
          <w:spacing w:val="51"/>
        </w:rPr>
        <w:t xml:space="preserve"> </w:t>
      </w:r>
      <w:r>
        <w:t>in</w:t>
      </w:r>
      <w:r>
        <w:rPr>
          <w:spacing w:val="52"/>
        </w:rPr>
        <w:t xml:space="preserve"> </w:t>
      </w:r>
      <w:r>
        <w:t>the</w:t>
      </w:r>
      <w:r>
        <w:rPr>
          <w:spacing w:val="51"/>
        </w:rPr>
        <w:t xml:space="preserve"> </w:t>
      </w:r>
      <w:r>
        <w:t>eyes</w:t>
      </w:r>
      <w:r>
        <w:rPr>
          <w:spacing w:val="52"/>
        </w:rPr>
        <w:t xml:space="preserve"> </w:t>
      </w:r>
      <w:r>
        <w:rPr>
          <w:spacing w:val="-5"/>
        </w:rPr>
        <w:t>of</w:t>
      </w:r>
    </w:p>
    <w:p w14:paraId="60DFB00C" w14:textId="77777777" w:rsidR="0035248F" w:rsidRDefault="0035248F">
      <w:pPr>
        <w:spacing w:line="360" w:lineRule="auto"/>
        <w:jc w:val="both"/>
        <w:sectPr w:rsidR="0035248F">
          <w:pgSz w:w="11910" w:h="16840"/>
          <w:pgMar w:top="1340" w:right="1140" w:bottom="960" w:left="1040" w:header="0" w:footer="780" w:gutter="0"/>
          <w:cols w:space="720"/>
        </w:sectPr>
      </w:pPr>
    </w:p>
    <w:p w14:paraId="0071A530" w14:textId="77777777" w:rsidR="0035248F" w:rsidRDefault="00CD07F7">
      <w:pPr>
        <w:pStyle w:val="BodyText"/>
        <w:spacing w:before="76" w:line="360" w:lineRule="auto"/>
        <w:ind w:left="400" w:right="293"/>
        <w:jc w:val="both"/>
      </w:pPr>
      <w:r>
        <w:lastRenderedPageBreak/>
        <w:t xml:space="preserve">consumers by avoiding service failure, </w:t>
      </w:r>
      <w:proofErr w:type="gramStart"/>
      <w:r>
        <w:t>than</w:t>
      </w:r>
      <w:proofErr w:type="gramEnd"/>
      <w:r>
        <w:t xml:space="preserve"> by responding to failure with superior recovery. Maxham III’s (2001) findings concurred and indicated that moderate</w:t>
      </w:r>
      <w:r>
        <w:rPr>
          <w:spacing w:val="-1"/>
        </w:rPr>
        <w:t xml:space="preserve"> </w:t>
      </w:r>
      <w:r>
        <w:t>to high service</w:t>
      </w:r>
      <w:r>
        <w:rPr>
          <w:spacing w:val="-1"/>
        </w:rPr>
        <w:t xml:space="preserve"> </w:t>
      </w:r>
      <w:r>
        <w:t>recovery efforts significantly increased post-failure levels of satisfaction, purchase intent, and positive word of mouth. Alternatively, poor service recoveries seemingly exacerbate the discontent attributed to a service failure. The results do not support a recovery paradox, whereby post- recovery satisfaction is greater than that satisfaction prior to the service failure (M</w:t>
      </w:r>
      <w:r>
        <w:t xml:space="preserve">axham III, </w:t>
      </w:r>
      <w:r>
        <w:rPr>
          <w:spacing w:val="-2"/>
        </w:rPr>
        <w:t>2001).</w:t>
      </w:r>
    </w:p>
    <w:p w14:paraId="22DADA56" w14:textId="77777777" w:rsidR="0035248F" w:rsidRDefault="00CD07F7">
      <w:pPr>
        <w:pStyle w:val="BodyText"/>
        <w:spacing w:before="239" w:line="360" w:lineRule="auto"/>
        <w:ind w:left="400" w:right="296"/>
        <w:jc w:val="both"/>
      </w:pPr>
      <w:r>
        <w:t xml:space="preserve">However, more recent research implies the paradox may exist when the failure is not considered by the customer to be severe, the customer has had no previous failure with the firm, the cause of the failure was perceived as unstable by the customer, and the customer believed that the company had little control over the cause of the failure (Magnini, Ford, Markowski, &amp; Jr, 2007). Other research suggests the existence of the recovery paradox for certain types of satisfaction only, for example, </w:t>
      </w:r>
      <w:proofErr w:type="spellStart"/>
      <w:r>
        <w:t>Priluck</w:t>
      </w:r>
      <w:proofErr w:type="spellEnd"/>
      <w:r>
        <w:t xml:space="preserve"> and Lala (2009) employed role play experiments</w:t>
      </w:r>
      <w:r>
        <w:rPr>
          <w:spacing w:val="-4"/>
        </w:rPr>
        <w:t xml:space="preserve"> </w:t>
      </w:r>
      <w:r>
        <w:t>to</w:t>
      </w:r>
      <w:r>
        <w:rPr>
          <w:spacing w:val="-4"/>
        </w:rPr>
        <w:t xml:space="preserve"> </w:t>
      </w:r>
      <w:r>
        <w:t>analyse</w:t>
      </w:r>
      <w:r>
        <w:rPr>
          <w:spacing w:val="-5"/>
        </w:rPr>
        <w:t xml:space="preserve"> </w:t>
      </w:r>
      <w:r>
        <w:t>the</w:t>
      </w:r>
      <w:r>
        <w:rPr>
          <w:spacing w:val="-4"/>
        </w:rPr>
        <w:t xml:space="preserve"> </w:t>
      </w:r>
      <w:r>
        <w:t>construct</w:t>
      </w:r>
      <w:r>
        <w:rPr>
          <w:spacing w:val="-2"/>
        </w:rPr>
        <w:t xml:space="preserve"> </w:t>
      </w:r>
      <w:r>
        <w:t>and</w:t>
      </w:r>
      <w:r>
        <w:rPr>
          <w:spacing w:val="-4"/>
        </w:rPr>
        <w:t xml:space="preserve"> </w:t>
      </w:r>
      <w:r>
        <w:t>concluded</w:t>
      </w:r>
      <w:r>
        <w:rPr>
          <w:spacing w:val="-4"/>
        </w:rPr>
        <w:t xml:space="preserve"> </w:t>
      </w:r>
      <w:r>
        <w:t>that</w:t>
      </w:r>
      <w:r>
        <w:rPr>
          <w:spacing w:val="-4"/>
        </w:rPr>
        <w:t xml:space="preserve"> </w:t>
      </w:r>
      <w:r>
        <w:t>relationship</w:t>
      </w:r>
      <w:r>
        <w:rPr>
          <w:spacing w:val="-4"/>
        </w:rPr>
        <w:t xml:space="preserve"> </w:t>
      </w:r>
      <w:r>
        <w:t>satisfaction</w:t>
      </w:r>
      <w:r>
        <w:rPr>
          <w:spacing w:val="-4"/>
        </w:rPr>
        <w:t xml:space="preserve"> </w:t>
      </w:r>
      <w:r>
        <w:t>after</w:t>
      </w:r>
      <w:r>
        <w:rPr>
          <w:spacing w:val="-4"/>
        </w:rPr>
        <w:t xml:space="preserve"> </w:t>
      </w:r>
      <w:r>
        <w:t>a</w:t>
      </w:r>
      <w:r>
        <w:rPr>
          <w:spacing w:val="-6"/>
        </w:rPr>
        <w:t xml:space="preserve"> </w:t>
      </w:r>
      <w:r>
        <w:t>strong recovery was higher than it would have been, had the failure not occurred in the first place. However,</w:t>
      </w:r>
      <w:r>
        <w:rPr>
          <w:spacing w:val="-15"/>
        </w:rPr>
        <w:t xml:space="preserve"> </w:t>
      </w:r>
      <w:r>
        <w:t>in</w:t>
      </w:r>
      <w:r>
        <w:rPr>
          <w:spacing w:val="-15"/>
        </w:rPr>
        <w:t xml:space="preserve"> </w:t>
      </w:r>
      <w:r>
        <w:t>the</w:t>
      </w:r>
      <w:r>
        <w:rPr>
          <w:spacing w:val="-15"/>
        </w:rPr>
        <w:t xml:space="preserve"> </w:t>
      </w:r>
      <w:r>
        <w:t>case</w:t>
      </w:r>
      <w:r>
        <w:rPr>
          <w:spacing w:val="-15"/>
        </w:rPr>
        <w:t xml:space="preserve"> </w:t>
      </w:r>
      <w:r>
        <w:t>of</w:t>
      </w:r>
      <w:r>
        <w:rPr>
          <w:spacing w:val="-15"/>
        </w:rPr>
        <w:t xml:space="preserve"> </w:t>
      </w:r>
      <w:r>
        <w:t>store</w:t>
      </w:r>
      <w:r>
        <w:rPr>
          <w:spacing w:val="-15"/>
        </w:rPr>
        <w:t xml:space="preserve"> </w:t>
      </w:r>
      <w:r>
        <w:t>satisfaction,</w:t>
      </w:r>
      <w:r>
        <w:rPr>
          <w:spacing w:val="-15"/>
        </w:rPr>
        <w:t xml:space="preserve"> </w:t>
      </w:r>
      <w:r>
        <w:t>the</w:t>
      </w:r>
      <w:r>
        <w:rPr>
          <w:spacing w:val="-15"/>
        </w:rPr>
        <w:t xml:space="preserve"> </w:t>
      </w:r>
      <w:r>
        <w:t>recovery</w:t>
      </w:r>
      <w:r>
        <w:rPr>
          <w:spacing w:val="-15"/>
        </w:rPr>
        <w:t xml:space="preserve"> </w:t>
      </w:r>
      <w:r>
        <w:t>paradox</w:t>
      </w:r>
      <w:r>
        <w:rPr>
          <w:spacing w:val="-15"/>
        </w:rPr>
        <w:t xml:space="preserve"> </w:t>
      </w:r>
      <w:r>
        <w:t>did</w:t>
      </w:r>
      <w:r>
        <w:rPr>
          <w:spacing w:val="-15"/>
        </w:rPr>
        <w:t xml:space="preserve"> </w:t>
      </w:r>
      <w:r>
        <w:t>not</w:t>
      </w:r>
      <w:r>
        <w:rPr>
          <w:spacing w:val="-15"/>
        </w:rPr>
        <w:t xml:space="preserve"> </w:t>
      </w:r>
      <w:r>
        <w:t>occur</w:t>
      </w:r>
      <w:r>
        <w:rPr>
          <w:spacing w:val="-15"/>
        </w:rPr>
        <w:t xml:space="preserve"> </w:t>
      </w:r>
      <w:r>
        <w:t>and</w:t>
      </w:r>
      <w:r>
        <w:rPr>
          <w:spacing w:val="-15"/>
        </w:rPr>
        <w:t xml:space="preserve"> </w:t>
      </w:r>
      <w:r>
        <w:t>as</w:t>
      </w:r>
      <w:r>
        <w:rPr>
          <w:spacing w:val="-15"/>
        </w:rPr>
        <w:t xml:space="preserve"> </w:t>
      </w:r>
      <w:r>
        <w:t>the</w:t>
      </w:r>
      <w:r>
        <w:rPr>
          <w:spacing w:val="-15"/>
        </w:rPr>
        <w:t xml:space="preserve"> </w:t>
      </w:r>
      <w:r>
        <w:t>original level of store satisfaction was restored but not exceeded.</w:t>
      </w:r>
    </w:p>
    <w:p w14:paraId="40F6DC0D" w14:textId="77777777" w:rsidR="0035248F" w:rsidRDefault="00CD07F7">
      <w:pPr>
        <w:pStyle w:val="BodyText"/>
        <w:spacing w:before="241" w:line="360" w:lineRule="auto"/>
        <w:ind w:left="400" w:right="297"/>
        <w:jc w:val="both"/>
      </w:pPr>
      <w:r>
        <w:t>One area in which there is agreement is that customers are more involved in and observant of recovery</w:t>
      </w:r>
      <w:r>
        <w:rPr>
          <w:spacing w:val="-10"/>
        </w:rPr>
        <w:t xml:space="preserve"> </w:t>
      </w:r>
      <w:r>
        <w:t>service,</w:t>
      </w:r>
      <w:r>
        <w:rPr>
          <w:spacing w:val="-3"/>
        </w:rPr>
        <w:t xml:space="preserve"> </w:t>
      </w:r>
      <w:r>
        <w:t>as</w:t>
      </w:r>
      <w:r>
        <w:rPr>
          <w:spacing w:val="-3"/>
        </w:rPr>
        <w:t xml:space="preserve"> </w:t>
      </w:r>
      <w:r>
        <w:t>opposed</w:t>
      </w:r>
      <w:r>
        <w:rPr>
          <w:spacing w:val="-3"/>
        </w:rPr>
        <w:t xml:space="preserve"> </w:t>
      </w:r>
      <w:r>
        <w:t>to</w:t>
      </w:r>
      <w:r>
        <w:rPr>
          <w:spacing w:val="-3"/>
        </w:rPr>
        <w:t xml:space="preserve"> </w:t>
      </w:r>
      <w:r>
        <w:t>routine</w:t>
      </w:r>
      <w:r>
        <w:rPr>
          <w:spacing w:val="-4"/>
        </w:rPr>
        <w:t xml:space="preserve"> </w:t>
      </w:r>
      <w:r>
        <w:t>service,</w:t>
      </w:r>
      <w:r>
        <w:rPr>
          <w:spacing w:val="-1"/>
        </w:rPr>
        <w:t xml:space="preserve"> </w:t>
      </w:r>
      <w:r>
        <w:t>and</w:t>
      </w:r>
      <w:r>
        <w:rPr>
          <w:spacing w:val="-3"/>
        </w:rPr>
        <w:t xml:space="preserve"> </w:t>
      </w:r>
      <w:r>
        <w:t>can</w:t>
      </w:r>
      <w:r>
        <w:rPr>
          <w:spacing w:val="-3"/>
        </w:rPr>
        <w:t xml:space="preserve"> </w:t>
      </w:r>
      <w:r>
        <w:t>be</w:t>
      </w:r>
      <w:r>
        <w:rPr>
          <w:spacing w:val="-4"/>
        </w:rPr>
        <w:t xml:space="preserve"> </w:t>
      </w:r>
      <w:r>
        <w:t>more</w:t>
      </w:r>
      <w:r>
        <w:rPr>
          <w:spacing w:val="-5"/>
        </w:rPr>
        <w:t xml:space="preserve"> </w:t>
      </w:r>
      <w:r>
        <w:t>dissatisfied</w:t>
      </w:r>
      <w:r>
        <w:rPr>
          <w:spacing w:val="-3"/>
        </w:rPr>
        <w:t xml:space="preserve"> </w:t>
      </w:r>
      <w:r>
        <w:t>by</w:t>
      </w:r>
      <w:r>
        <w:rPr>
          <w:spacing w:val="-10"/>
        </w:rPr>
        <w:t xml:space="preserve"> </w:t>
      </w:r>
      <w:r>
        <w:t>a</w:t>
      </w:r>
      <w:r>
        <w:rPr>
          <w:spacing w:val="-4"/>
        </w:rPr>
        <w:t xml:space="preserve"> </w:t>
      </w:r>
      <w:proofErr w:type="gramStart"/>
      <w:r>
        <w:t>firms</w:t>
      </w:r>
      <w:proofErr w:type="gramEnd"/>
      <w:r>
        <w:rPr>
          <w:spacing w:val="-3"/>
        </w:rPr>
        <w:t xml:space="preserve"> </w:t>
      </w:r>
      <w:r>
        <w:t xml:space="preserve">failure to recover than by the service failure itself, referred to as double deviation (Berry &amp; </w:t>
      </w:r>
      <w:proofErr w:type="spellStart"/>
      <w:r>
        <w:t>Parasurman</w:t>
      </w:r>
      <w:proofErr w:type="spellEnd"/>
      <w:r>
        <w:t>, 1991; Bitner et al., 1990).</w:t>
      </w:r>
    </w:p>
    <w:p w14:paraId="5964B6A6" w14:textId="77777777" w:rsidR="0035248F" w:rsidRDefault="00CD07F7">
      <w:pPr>
        <w:pStyle w:val="Heading3"/>
        <w:numPr>
          <w:ilvl w:val="1"/>
          <w:numId w:val="60"/>
        </w:numPr>
        <w:tabs>
          <w:tab w:val="left" w:pos="975"/>
        </w:tabs>
        <w:spacing w:before="245"/>
        <w:ind w:left="975" w:hanging="575"/>
        <w:jc w:val="both"/>
      </w:pPr>
      <w:bookmarkStart w:id="47" w:name="_bookmark47"/>
      <w:bookmarkEnd w:id="47"/>
      <w:r>
        <w:t>Double</w:t>
      </w:r>
      <w:r>
        <w:rPr>
          <w:spacing w:val="1"/>
        </w:rPr>
        <w:t xml:space="preserve"> </w:t>
      </w:r>
      <w:r>
        <w:rPr>
          <w:spacing w:val="-2"/>
        </w:rPr>
        <w:t>Deviation</w:t>
      </w:r>
    </w:p>
    <w:p w14:paraId="07BFF140" w14:textId="77777777" w:rsidR="0035248F" w:rsidRDefault="00CD07F7">
      <w:pPr>
        <w:pStyle w:val="BodyText"/>
        <w:spacing w:before="135" w:line="360" w:lineRule="auto"/>
        <w:ind w:left="400" w:right="294"/>
        <w:jc w:val="both"/>
      </w:pPr>
      <w:r>
        <w:t xml:space="preserve">When customers perceive a firm’s response to a service failure to be inappropriate or inadequate it magnifies their negative evaluation. Situations where inferior service recovery exists are what Bitner </w:t>
      </w:r>
      <w:proofErr w:type="spellStart"/>
      <w:r>
        <w:t>el</w:t>
      </w:r>
      <w:proofErr w:type="spellEnd"/>
      <w:r>
        <w:t xml:space="preserve"> al (1990) referred to as a double deviation from customers’ expectations.</w:t>
      </w:r>
      <w:r>
        <w:rPr>
          <w:spacing w:val="-8"/>
        </w:rPr>
        <w:t xml:space="preserve"> </w:t>
      </w:r>
      <w:r>
        <w:t>As</w:t>
      </w:r>
      <w:r>
        <w:rPr>
          <w:spacing w:val="-9"/>
        </w:rPr>
        <w:t xml:space="preserve"> </w:t>
      </w:r>
      <w:r>
        <w:t>such</w:t>
      </w:r>
      <w:r>
        <w:rPr>
          <w:spacing w:val="-8"/>
        </w:rPr>
        <w:t xml:space="preserve"> </w:t>
      </w:r>
      <w:r>
        <w:t>the</w:t>
      </w:r>
      <w:r>
        <w:rPr>
          <w:spacing w:val="-11"/>
        </w:rPr>
        <w:t xml:space="preserve"> </w:t>
      </w:r>
      <w:r>
        <w:t>firms</w:t>
      </w:r>
      <w:r>
        <w:rPr>
          <w:spacing w:val="-8"/>
        </w:rPr>
        <w:t xml:space="preserve"> </w:t>
      </w:r>
      <w:r>
        <w:t>failed</w:t>
      </w:r>
      <w:r>
        <w:rPr>
          <w:spacing w:val="-8"/>
        </w:rPr>
        <w:t xml:space="preserve"> </w:t>
      </w:r>
      <w:r>
        <w:t>recovery</w:t>
      </w:r>
      <w:r>
        <w:rPr>
          <w:spacing w:val="-13"/>
        </w:rPr>
        <w:t xml:space="preserve"> </w:t>
      </w:r>
      <w:r>
        <w:t>attempt</w:t>
      </w:r>
      <w:r>
        <w:rPr>
          <w:spacing w:val="-8"/>
        </w:rPr>
        <w:t xml:space="preserve"> </w:t>
      </w:r>
      <w:r>
        <w:t>intensifies</w:t>
      </w:r>
      <w:r>
        <w:rPr>
          <w:spacing w:val="-5"/>
        </w:rPr>
        <w:t xml:space="preserve"> </w:t>
      </w:r>
      <w:r>
        <w:t>customer’s</w:t>
      </w:r>
      <w:r>
        <w:rPr>
          <w:spacing w:val="-8"/>
        </w:rPr>
        <w:t xml:space="preserve"> </w:t>
      </w:r>
      <w:r>
        <w:t>already</w:t>
      </w:r>
      <w:r>
        <w:rPr>
          <w:spacing w:val="-15"/>
        </w:rPr>
        <w:t xml:space="preserve"> </w:t>
      </w:r>
      <w:r>
        <w:t>negative attitude toward the firm, resulting in a state of extreme dissatisfaction (Lee &amp; Park, 2010). Double</w:t>
      </w:r>
      <w:r>
        <w:rPr>
          <w:spacing w:val="-13"/>
        </w:rPr>
        <w:t xml:space="preserve"> </w:t>
      </w:r>
      <w:r>
        <w:t>deviation</w:t>
      </w:r>
      <w:r>
        <w:rPr>
          <w:spacing w:val="-12"/>
        </w:rPr>
        <w:t xml:space="preserve"> </w:t>
      </w:r>
      <w:r>
        <w:t>is</w:t>
      </w:r>
      <w:r>
        <w:rPr>
          <w:spacing w:val="-11"/>
        </w:rPr>
        <w:t xml:space="preserve"> </w:t>
      </w:r>
      <w:r>
        <w:t>not</w:t>
      </w:r>
      <w:r>
        <w:rPr>
          <w:spacing w:val="-12"/>
        </w:rPr>
        <w:t xml:space="preserve"> </w:t>
      </w:r>
      <w:r>
        <w:t>an</w:t>
      </w:r>
      <w:r>
        <w:rPr>
          <w:spacing w:val="-12"/>
        </w:rPr>
        <w:t xml:space="preserve"> </w:t>
      </w:r>
      <w:r>
        <w:t>unusual</w:t>
      </w:r>
      <w:r>
        <w:rPr>
          <w:spacing w:val="-12"/>
        </w:rPr>
        <w:t xml:space="preserve"> </w:t>
      </w:r>
      <w:r>
        <w:t>phenomenon,</w:t>
      </w:r>
      <w:r>
        <w:rPr>
          <w:spacing w:val="-12"/>
        </w:rPr>
        <w:t xml:space="preserve"> </w:t>
      </w:r>
      <w:r>
        <w:t>indeed</w:t>
      </w:r>
      <w:r>
        <w:rPr>
          <w:spacing w:val="-12"/>
        </w:rPr>
        <w:t xml:space="preserve"> </w:t>
      </w:r>
      <w:r>
        <w:t>Hart,</w:t>
      </w:r>
      <w:r>
        <w:rPr>
          <w:spacing w:val="-10"/>
        </w:rPr>
        <w:t xml:space="preserve"> </w:t>
      </w:r>
      <w:r>
        <w:t>Heskett</w:t>
      </w:r>
      <w:r>
        <w:rPr>
          <w:spacing w:val="-6"/>
        </w:rPr>
        <w:t xml:space="preserve"> </w:t>
      </w:r>
      <w:r>
        <w:t>and</w:t>
      </w:r>
      <w:r>
        <w:rPr>
          <w:spacing w:val="-10"/>
        </w:rPr>
        <w:t xml:space="preserve"> </w:t>
      </w:r>
      <w:r>
        <w:t>Sasser</w:t>
      </w:r>
      <w:r>
        <w:rPr>
          <w:spacing w:val="-13"/>
        </w:rPr>
        <w:t xml:space="preserve"> </w:t>
      </w:r>
      <w:r>
        <w:t>(1990)</w:t>
      </w:r>
      <w:r>
        <w:rPr>
          <w:spacing w:val="-13"/>
        </w:rPr>
        <w:t xml:space="preserve"> </w:t>
      </w:r>
      <w:r>
        <w:t xml:space="preserve">found that more than half of all attempts to recover customers </w:t>
      </w:r>
      <w:proofErr w:type="gramStart"/>
      <w:r>
        <w:t>actually reinforce</w:t>
      </w:r>
      <w:proofErr w:type="gramEnd"/>
      <w:r>
        <w:t xml:space="preserve"> their negative reactions. Several studies on double deviation indicate that the core service factors needed to gain customer satisfaction in normal service encounters are different to those following a double</w:t>
      </w:r>
      <w:r>
        <w:rPr>
          <w:spacing w:val="-9"/>
        </w:rPr>
        <w:t xml:space="preserve"> </w:t>
      </w:r>
      <w:r>
        <w:t>deviation</w:t>
      </w:r>
      <w:r>
        <w:rPr>
          <w:spacing w:val="-6"/>
        </w:rPr>
        <w:t xml:space="preserve"> </w:t>
      </w:r>
      <w:r>
        <w:t>scenario</w:t>
      </w:r>
      <w:r>
        <w:rPr>
          <w:spacing w:val="-6"/>
        </w:rPr>
        <w:t xml:space="preserve"> </w:t>
      </w:r>
      <w:r>
        <w:t>(Johnston</w:t>
      </w:r>
      <w:r>
        <w:rPr>
          <w:spacing w:val="-5"/>
        </w:rPr>
        <w:t xml:space="preserve"> </w:t>
      </w:r>
      <w:r>
        <w:t>&amp;</w:t>
      </w:r>
      <w:r>
        <w:rPr>
          <w:spacing w:val="-8"/>
        </w:rPr>
        <w:t xml:space="preserve"> </w:t>
      </w:r>
      <w:r>
        <w:t>Fern,</w:t>
      </w:r>
      <w:r>
        <w:rPr>
          <w:spacing w:val="-7"/>
        </w:rPr>
        <w:t xml:space="preserve"> </w:t>
      </w:r>
      <w:r>
        <w:t>1999;</w:t>
      </w:r>
      <w:r>
        <w:rPr>
          <w:spacing w:val="-6"/>
        </w:rPr>
        <w:t xml:space="preserve"> </w:t>
      </w:r>
      <w:r>
        <w:t>Parasuraman,</w:t>
      </w:r>
      <w:r>
        <w:rPr>
          <w:spacing w:val="-3"/>
        </w:rPr>
        <w:t xml:space="preserve"> </w:t>
      </w:r>
      <w:r>
        <w:t>Zeithaml,</w:t>
      </w:r>
      <w:r>
        <w:rPr>
          <w:spacing w:val="-4"/>
        </w:rPr>
        <w:t xml:space="preserve"> </w:t>
      </w:r>
      <w:r>
        <w:t>&amp;</w:t>
      </w:r>
      <w:r>
        <w:rPr>
          <w:spacing w:val="-8"/>
        </w:rPr>
        <w:t xml:space="preserve"> </w:t>
      </w:r>
      <w:proofErr w:type="spellStart"/>
      <w:r>
        <w:t>Malhorta</w:t>
      </w:r>
      <w:proofErr w:type="spellEnd"/>
      <w:r>
        <w:t>,</w:t>
      </w:r>
      <w:r>
        <w:rPr>
          <w:spacing w:val="-5"/>
        </w:rPr>
        <w:t xml:space="preserve"> </w:t>
      </w:r>
      <w:proofErr w:type="gramStart"/>
      <w:r>
        <w:rPr>
          <w:spacing w:val="-2"/>
        </w:rPr>
        <w:t>2005;</w:t>
      </w:r>
      <w:proofErr w:type="gramEnd"/>
    </w:p>
    <w:p w14:paraId="6996C9C9" w14:textId="77777777" w:rsidR="0035248F" w:rsidRDefault="0035248F">
      <w:pPr>
        <w:spacing w:line="360" w:lineRule="auto"/>
        <w:jc w:val="both"/>
        <w:sectPr w:rsidR="0035248F">
          <w:pgSz w:w="11910" w:h="16840"/>
          <w:pgMar w:top="1340" w:right="1140" w:bottom="960" w:left="1040" w:header="0" w:footer="780" w:gutter="0"/>
          <w:cols w:space="720"/>
        </w:sectPr>
      </w:pPr>
    </w:p>
    <w:p w14:paraId="58C8244C" w14:textId="77777777" w:rsidR="0035248F" w:rsidRDefault="00CD07F7">
      <w:pPr>
        <w:pStyle w:val="BodyText"/>
        <w:spacing w:before="76" w:line="360" w:lineRule="auto"/>
        <w:ind w:left="400" w:right="294"/>
        <w:jc w:val="both"/>
      </w:pPr>
      <w:r>
        <w:lastRenderedPageBreak/>
        <w:t xml:space="preserve">Webster &amp; Sundaram, 1998). For </w:t>
      </w:r>
      <w:proofErr w:type="gramStart"/>
      <w:r>
        <w:t>example</w:t>
      </w:r>
      <w:proofErr w:type="gramEnd"/>
      <w:r>
        <w:t xml:space="preserve"> Parasuraman et al (2005) indicated, in their study of online service quality, that core service qualities in a non-routine online service situation (e.g. pre recover failure/ double deviation) are efficiency, fulfilment, system availability and privacy, while core service qualities post recovery failure are responsiveness and compensation. Whilst in a traditional off-line context, a study by Johnston and Fern (1999) empirically illustrated that recovery attempts in a double deviation situation tend </w:t>
      </w:r>
      <w:r>
        <w:t>not accomplish high levels of customer satisfaction or “delight”, no matter how extensive.</w:t>
      </w:r>
    </w:p>
    <w:p w14:paraId="11255041" w14:textId="77777777" w:rsidR="0035248F" w:rsidRDefault="00CD07F7">
      <w:pPr>
        <w:pStyle w:val="Heading3"/>
        <w:numPr>
          <w:ilvl w:val="1"/>
          <w:numId w:val="60"/>
        </w:numPr>
        <w:tabs>
          <w:tab w:val="left" w:pos="975"/>
        </w:tabs>
        <w:spacing w:before="244"/>
        <w:ind w:left="975" w:hanging="575"/>
        <w:jc w:val="both"/>
      </w:pPr>
      <w:bookmarkStart w:id="48" w:name="_bookmark48"/>
      <w:bookmarkEnd w:id="48"/>
      <w:r>
        <w:t>Perceived</w:t>
      </w:r>
      <w:r>
        <w:rPr>
          <w:spacing w:val="-2"/>
        </w:rPr>
        <w:t xml:space="preserve"> </w:t>
      </w:r>
      <w:r>
        <w:t>Justice</w:t>
      </w:r>
      <w:r>
        <w:rPr>
          <w:spacing w:val="-1"/>
        </w:rPr>
        <w:t xml:space="preserve"> </w:t>
      </w:r>
      <w:r>
        <w:t>with</w:t>
      </w:r>
      <w:r>
        <w:rPr>
          <w:spacing w:val="-2"/>
        </w:rPr>
        <w:t xml:space="preserve"> </w:t>
      </w:r>
      <w:r>
        <w:t>Service</w:t>
      </w:r>
      <w:r>
        <w:rPr>
          <w:spacing w:val="-2"/>
        </w:rPr>
        <w:t xml:space="preserve"> Recovery</w:t>
      </w:r>
    </w:p>
    <w:p w14:paraId="5F847C84" w14:textId="77777777" w:rsidR="0035248F" w:rsidRDefault="00CD07F7">
      <w:pPr>
        <w:pStyle w:val="BodyText"/>
        <w:spacing w:before="134" w:line="360" w:lineRule="auto"/>
        <w:ind w:left="400" w:right="295"/>
        <w:jc w:val="both"/>
      </w:pPr>
      <w:r>
        <w:t>The justice theory of Adams (1963) has been embraced in the literature as a powerful lens through</w:t>
      </w:r>
      <w:r>
        <w:rPr>
          <w:spacing w:val="-5"/>
        </w:rPr>
        <w:t xml:space="preserve"> </w:t>
      </w:r>
      <w:r>
        <w:t>which</w:t>
      </w:r>
      <w:r>
        <w:rPr>
          <w:spacing w:val="-5"/>
        </w:rPr>
        <w:t xml:space="preserve"> </w:t>
      </w:r>
      <w:r>
        <w:t>to</w:t>
      </w:r>
      <w:r>
        <w:rPr>
          <w:spacing w:val="-4"/>
        </w:rPr>
        <w:t xml:space="preserve"> </w:t>
      </w:r>
      <w:r>
        <w:t>study</w:t>
      </w:r>
      <w:r>
        <w:rPr>
          <w:spacing w:val="-7"/>
        </w:rPr>
        <w:t xml:space="preserve"> </w:t>
      </w:r>
      <w:r>
        <w:t>customer</w:t>
      </w:r>
      <w:r>
        <w:rPr>
          <w:spacing w:val="-4"/>
        </w:rPr>
        <w:t xml:space="preserve"> </w:t>
      </w:r>
      <w:r>
        <w:t>satisfaction</w:t>
      </w:r>
      <w:r>
        <w:rPr>
          <w:spacing w:val="-5"/>
        </w:rPr>
        <w:t xml:space="preserve"> </w:t>
      </w:r>
      <w:r>
        <w:t>or</w:t>
      </w:r>
      <w:r>
        <w:rPr>
          <w:spacing w:val="-6"/>
        </w:rPr>
        <w:t xml:space="preserve"> </w:t>
      </w:r>
      <w:r>
        <w:t>dissatisfaction</w:t>
      </w:r>
      <w:r>
        <w:rPr>
          <w:spacing w:val="-5"/>
        </w:rPr>
        <w:t xml:space="preserve"> </w:t>
      </w:r>
      <w:r>
        <w:t>following</w:t>
      </w:r>
      <w:r>
        <w:rPr>
          <w:spacing w:val="-7"/>
        </w:rPr>
        <w:t xml:space="preserve"> </w:t>
      </w:r>
      <w:r>
        <w:t>service</w:t>
      </w:r>
      <w:r>
        <w:rPr>
          <w:spacing w:val="-6"/>
        </w:rPr>
        <w:t xml:space="preserve"> </w:t>
      </w:r>
      <w:r>
        <w:t>failure</w:t>
      </w:r>
      <w:r>
        <w:rPr>
          <w:spacing w:val="-4"/>
        </w:rPr>
        <w:t xml:space="preserve"> </w:t>
      </w:r>
      <w:r>
        <w:t>(Kim, Kim, &amp; Kim, 2009). Perceived justice is a multi-dimensional construct, encompassing three dimensions;</w:t>
      </w:r>
      <w:r>
        <w:rPr>
          <w:spacing w:val="-6"/>
        </w:rPr>
        <w:t xml:space="preserve"> </w:t>
      </w:r>
      <w:r>
        <w:t>distributive</w:t>
      </w:r>
      <w:r>
        <w:rPr>
          <w:spacing w:val="-7"/>
        </w:rPr>
        <w:t xml:space="preserve"> </w:t>
      </w:r>
      <w:r>
        <w:t>justice,</w:t>
      </w:r>
      <w:r>
        <w:rPr>
          <w:spacing w:val="-7"/>
        </w:rPr>
        <w:t xml:space="preserve"> </w:t>
      </w:r>
      <w:r>
        <w:t>procedural</w:t>
      </w:r>
      <w:r>
        <w:rPr>
          <w:spacing w:val="-6"/>
        </w:rPr>
        <w:t xml:space="preserve"> </w:t>
      </w:r>
      <w:r>
        <w:t>justice</w:t>
      </w:r>
      <w:r>
        <w:rPr>
          <w:spacing w:val="-6"/>
        </w:rPr>
        <w:t xml:space="preserve"> </w:t>
      </w:r>
      <w:r>
        <w:t>and</w:t>
      </w:r>
      <w:r>
        <w:rPr>
          <w:spacing w:val="-6"/>
        </w:rPr>
        <w:t xml:space="preserve"> </w:t>
      </w:r>
      <w:r>
        <w:t>interactional</w:t>
      </w:r>
      <w:r>
        <w:rPr>
          <w:spacing w:val="-6"/>
        </w:rPr>
        <w:t xml:space="preserve"> </w:t>
      </w:r>
      <w:r>
        <w:t>justice</w:t>
      </w:r>
      <w:r>
        <w:rPr>
          <w:spacing w:val="-7"/>
        </w:rPr>
        <w:t xml:space="preserve"> </w:t>
      </w:r>
      <w:r>
        <w:t>as</w:t>
      </w:r>
      <w:r>
        <w:rPr>
          <w:spacing w:val="-7"/>
        </w:rPr>
        <w:t xml:space="preserve"> </w:t>
      </w:r>
      <w:r>
        <w:t>shown</w:t>
      </w:r>
      <w:r>
        <w:rPr>
          <w:spacing w:val="-7"/>
        </w:rPr>
        <w:t xml:space="preserve"> </w:t>
      </w:r>
      <w:r>
        <w:t>in</w:t>
      </w:r>
      <w:r>
        <w:rPr>
          <w:spacing w:val="-8"/>
        </w:rPr>
        <w:t xml:space="preserve"> </w:t>
      </w:r>
      <w:r>
        <w:t xml:space="preserve">Figure </w:t>
      </w:r>
      <w:r>
        <w:rPr>
          <w:spacing w:val="-4"/>
        </w:rPr>
        <w:t>2-6.</w:t>
      </w:r>
    </w:p>
    <w:p w14:paraId="78A9C8EA" w14:textId="77777777" w:rsidR="0035248F" w:rsidRDefault="00CD07F7">
      <w:pPr>
        <w:pStyle w:val="BodyText"/>
        <w:rPr>
          <w:sz w:val="14"/>
        </w:rPr>
      </w:pPr>
      <w:r>
        <w:rPr>
          <w:noProof/>
        </w:rPr>
        <w:drawing>
          <wp:anchor distT="0" distB="0" distL="0" distR="0" simplePos="0" relativeHeight="487589376" behindDoc="1" locked="0" layoutInCell="1" allowOverlap="1" wp14:anchorId="0D8F72BC" wp14:editId="53315250">
            <wp:simplePos x="0" y="0"/>
            <wp:positionH relativeFrom="page">
              <wp:posOffset>1948690</wp:posOffset>
            </wp:positionH>
            <wp:positionV relativeFrom="paragraph">
              <wp:posOffset>117711</wp:posOffset>
            </wp:positionV>
            <wp:extent cx="3664446" cy="3647122"/>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7" cstate="print"/>
                    <a:stretch>
                      <a:fillRect/>
                    </a:stretch>
                  </pic:blipFill>
                  <pic:spPr>
                    <a:xfrm>
                      <a:off x="0" y="0"/>
                      <a:ext cx="3664446" cy="3647122"/>
                    </a:xfrm>
                    <a:prstGeom prst="rect">
                      <a:avLst/>
                    </a:prstGeom>
                  </pic:spPr>
                </pic:pic>
              </a:graphicData>
            </a:graphic>
          </wp:anchor>
        </w:drawing>
      </w:r>
    </w:p>
    <w:p w14:paraId="248DA79B" w14:textId="77777777" w:rsidR="0035248F" w:rsidRDefault="0035248F">
      <w:pPr>
        <w:pStyle w:val="BodyText"/>
        <w:spacing w:before="14"/>
      </w:pPr>
    </w:p>
    <w:p w14:paraId="69639CAE" w14:textId="77777777" w:rsidR="0035248F" w:rsidRDefault="00CD07F7">
      <w:pPr>
        <w:pStyle w:val="BodyText"/>
        <w:ind w:left="97"/>
        <w:jc w:val="center"/>
      </w:pPr>
      <w:bookmarkStart w:id="49" w:name="_bookmark49"/>
      <w:bookmarkEnd w:id="49"/>
      <w:r>
        <w:t>Figure</w:t>
      </w:r>
      <w:r>
        <w:rPr>
          <w:spacing w:val="-5"/>
        </w:rPr>
        <w:t xml:space="preserve"> </w:t>
      </w:r>
      <w:r>
        <w:t>2-6</w:t>
      </w:r>
      <w:r>
        <w:rPr>
          <w:spacing w:val="1"/>
        </w:rPr>
        <w:t xml:space="preserve"> </w:t>
      </w:r>
      <w:r>
        <w:t>Dimensions</w:t>
      </w:r>
      <w:r>
        <w:rPr>
          <w:spacing w:val="-1"/>
        </w:rPr>
        <w:t xml:space="preserve"> </w:t>
      </w:r>
      <w:r>
        <w:t>of</w:t>
      </w:r>
      <w:r>
        <w:rPr>
          <w:spacing w:val="-1"/>
        </w:rPr>
        <w:t xml:space="preserve"> </w:t>
      </w:r>
      <w:r>
        <w:t>perceived</w:t>
      </w:r>
      <w:r>
        <w:rPr>
          <w:spacing w:val="-1"/>
        </w:rPr>
        <w:t xml:space="preserve"> </w:t>
      </w:r>
      <w:r>
        <w:t>justice,</w:t>
      </w:r>
      <w:r>
        <w:rPr>
          <w:spacing w:val="-1"/>
        </w:rPr>
        <w:t xml:space="preserve"> </w:t>
      </w:r>
      <w:r>
        <w:t>with</w:t>
      </w:r>
      <w:r>
        <w:rPr>
          <w:spacing w:val="1"/>
        </w:rPr>
        <w:t xml:space="preserve"> </w:t>
      </w:r>
      <w:r>
        <w:t>service</w:t>
      </w:r>
      <w:r>
        <w:rPr>
          <w:spacing w:val="-2"/>
        </w:rPr>
        <w:t xml:space="preserve"> </w:t>
      </w:r>
      <w:r>
        <w:t>recovery</w:t>
      </w:r>
      <w:r>
        <w:rPr>
          <w:spacing w:val="-5"/>
        </w:rPr>
        <w:t xml:space="preserve"> </w:t>
      </w:r>
      <w:r>
        <w:rPr>
          <w:spacing w:val="-2"/>
        </w:rPr>
        <w:t>examples.</w:t>
      </w:r>
    </w:p>
    <w:p w14:paraId="2D7EA1F8" w14:textId="77777777" w:rsidR="0035248F" w:rsidRDefault="0035248F">
      <w:pPr>
        <w:pStyle w:val="BodyText"/>
        <w:spacing w:before="106"/>
      </w:pPr>
    </w:p>
    <w:p w14:paraId="6E186A01" w14:textId="77777777" w:rsidR="0035248F" w:rsidRDefault="00CD07F7">
      <w:pPr>
        <w:pStyle w:val="Heading3"/>
        <w:numPr>
          <w:ilvl w:val="2"/>
          <w:numId w:val="60"/>
        </w:numPr>
        <w:tabs>
          <w:tab w:val="left" w:pos="1119"/>
        </w:tabs>
        <w:ind w:left="1119" w:hanging="719"/>
        <w:jc w:val="both"/>
      </w:pPr>
      <w:bookmarkStart w:id="50" w:name="_bookmark50"/>
      <w:bookmarkEnd w:id="50"/>
      <w:r>
        <w:t>Distributive</w:t>
      </w:r>
      <w:r>
        <w:rPr>
          <w:spacing w:val="-3"/>
        </w:rPr>
        <w:t xml:space="preserve"> </w:t>
      </w:r>
      <w:r>
        <w:rPr>
          <w:spacing w:val="-2"/>
        </w:rPr>
        <w:t>Justice</w:t>
      </w:r>
    </w:p>
    <w:p w14:paraId="39A78A12" w14:textId="77777777" w:rsidR="0035248F" w:rsidRDefault="00CD07F7">
      <w:pPr>
        <w:pStyle w:val="BodyText"/>
        <w:spacing w:before="255" w:line="360" w:lineRule="auto"/>
        <w:ind w:left="400" w:right="300"/>
        <w:jc w:val="both"/>
      </w:pPr>
      <w:r>
        <w:t xml:space="preserve">Distributive justice is defined as “the allocation of costs and </w:t>
      </w:r>
      <w:r>
        <w:t>benefits in achieving equitable exchange</w:t>
      </w:r>
      <w:r>
        <w:rPr>
          <w:spacing w:val="-14"/>
        </w:rPr>
        <w:t xml:space="preserve"> </w:t>
      </w:r>
      <w:r>
        <w:t>relationships”</w:t>
      </w:r>
      <w:r>
        <w:rPr>
          <w:spacing w:val="-11"/>
        </w:rPr>
        <w:t xml:space="preserve"> </w:t>
      </w:r>
      <w:r>
        <w:t>(Smith,</w:t>
      </w:r>
      <w:r>
        <w:rPr>
          <w:spacing w:val="-11"/>
        </w:rPr>
        <w:t xml:space="preserve"> </w:t>
      </w:r>
      <w:r>
        <w:t>Bolton,</w:t>
      </w:r>
      <w:r>
        <w:rPr>
          <w:spacing w:val="-11"/>
        </w:rPr>
        <w:t xml:space="preserve"> </w:t>
      </w:r>
      <w:r>
        <w:t>&amp;</w:t>
      </w:r>
      <w:r>
        <w:rPr>
          <w:spacing w:val="-13"/>
        </w:rPr>
        <w:t xml:space="preserve"> </w:t>
      </w:r>
      <w:r>
        <w:t>Wagner,</w:t>
      </w:r>
      <w:r>
        <w:rPr>
          <w:spacing w:val="-11"/>
        </w:rPr>
        <w:t xml:space="preserve"> </w:t>
      </w:r>
      <w:r>
        <w:t>1999,</w:t>
      </w:r>
      <w:r>
        <w:rPr>
          <w:spacing w:val="-11"/>
        </w:rPr>
        <w:t xml:space="preserve"> </w:t>
      </w:r>
      <w:r>
        <w:t>p.</w:t>
      </w:r>
      <w:r>
        <w:rPr>
          <w:spacing w:val="-11"/>
        </w:rPr>
        <w:t xml:space="preserve"> </w:t>
      </w:r>
      <w:r>
        <w:t>358).</w:t>
      </w:r>
      <w:r>
        <w:rPr>
          <w:spacing w:val="-7"/>
        </w:rPr>
        <w:t xml:space="preserve"> </w:t>
      </w:r>
      <w:r>
        <w:t>In</w:t>
      </w:r>
      <w:r>
        <w:rPr>
          <w:spacing w:val="-9"/>
        </w:rPr>
        <w:t xml:space="preserve"> </w:t>
      </w:r>
      <w:r>
        <w:t>service</w:t>
      </w:r>
      <w:r>
        <w:rPr>
          <w:spacing w:val="-10"/>
        </w:rPr>
        <w:t xml:space="preserve"> </w:t>
      </w:r>
      <w:r>
        <w:t>recovery</w:t>
      </w:r>
      <w:r>
        <w:rPr>
          <w:spacing w:val="-12"/>
        </w:rPr>
        <w:t xml:space="preserve"> </w:t>
      </w:r>
      <w:r>
        <w:rPr>
          <w:spacing w:val="-2"/>
        </w:rPr>
        <w:t>research</w:t>
      </w:r>
    </w:p>
    <w:p w14:paraId="6B68A8FB" w14:textId="77777777" w:rsidR="0035248F" w:rsidRDefault="0035248F">
      <w:pPr>
        <w:spacing w:line="360" w:lineRule="auto"/>
        <w:jc w:val="both"/>
        <w:sectPr w:rsidR="0035248F">
          <w:pgSz w:w="11910" w:h="16840"/>
          <w:pgMar w:top="1340" w:right="1140" w:bottom="960" w:left="1040" w:header="0" w:footer="780" w:gutter="0"/>
          <w:cols w:space="720"/>
        </w:sectPr>
      </w:pPr>
    </w:p>
    <w:p w14:paraId="29279A39" w14:textId="77777777" w:rsidR="0035248F" w:rsidRDefault="00CD07F7">
      <w:pPr>
        <w:pStyle w:val="BodyText"/>
        <w:spacing w:before="76" w:line="360" w:lineRule="auto"/>
        <w:ind w:left="400" w:right="296"/>
        <w:jc w:val="both"/>
      </w:pPr>
      <w:r>
        <w:lastRenderedPageBreak/>
        <w:t>distributive</w:t>
      </w:r>
      <w:r>
        <w:rPr>
          <w:spacing w:val="-9"/>
        </w:rPr>
        <w:t xml:space="preserve"> </w:t>
      </w:r>
      <w:r>
        <w:t>justice</w:t>
      </w:r>
      <w:r>
        <w:rPr>
          <w:spacing w:val="-9"/>
        </w:rPr>
        <w:t xml:space="preserve"> </w:t>
      </w:r>
      <w:r>
        <w:t>largely</w:t>
      </w:r>
      <w:r>
        <w:rPr>
          <w:spacing w:val="-9"/>
        </w:rPr>
        <w:t xml:space="preserve"> </w:t>
      </w:r>
      <w:r>
        <w:t>addresses</w:t>
      </w:r>
      <w:r>
        <w:rPr>
          <w:spacing w:val="-9"/>
        </w:rPr>
        <w:t xml:space="preserve"> </w:t>
      </w:r>
      <w:r>
        <w:t>the</w:t>
      </w:r>
      <w:r>
        <w:rPr>
          <w:spacing w:val="-9"/>
        </w:rPr>
        <w:t xml:space="preserve"> </w:t>
      </w:r>
      <w:r>
        <w:t>outcomes</w:t>
      </w:r>
      <w:r>
        <w:rPr>
          <w:spacing w:val="-6"/>
        </w:rPr>
        <w:t xml:space="preserve"> </w:t>
      </w:r>
      <w:r>
        <w:t>given</w:t>
      </w:r>
      <w:r>
        <w:rPr>
          <w:spacing w:val="-9"/>
        </w:rPr>
        <w:t xml:space="preserve"> </w:t>
      </w:r>
      <w:r>
        <w:t>to</w:t>
      </w:r>
      <w:r>
        <w:rPr>
          <w:spacing w:val="-5"/>
        </w:rPr>
        <w:t xml:space="preserve"> </w:t>
      </w:r>
      <w:r>
        <w:t>customers</w:t>
      </w:r>
      <w:r>
        <w:rPr>
          <w:spacing w:val="-9"/>
        </w:rPr>
        <w:t xml:space="preserve"> </w:t>
      </w:r>
      <w:r>
        <w:t>during</w:t>
      </w:r>
      <w:r>
        <w:rPr>
          <w:spacing w:val="-10"/>
        </w:rPr>
        <w:t xml:space="preserve"> </w:t>
      </w:r>
      <w:r>
        <w:t>service</w:t>
      </w:r>
      <w:r>
        <w:rPr>
          <w:spacing w:val="-7"/>
        </w:rPr>
        <w:t xml:space="preserve"> </w:t>
      </w:r>
      <w:r>
        <w:t xml:space="preserve">recovery, </w:t>
      </w:r>
      <w:r>
        <w:t>including</w:t>
      </w:r>
      <w:r>
        <w:rPr>
          <w:spacing w:val="-8"/>
        </w:rPr>
        <w:t xml:space="preserve"> </w:t>
      </w:r>
      <w:r>
        <w:t>monetary</w:t>
      </w:r>
      <w:r>
        <w:rPr>
          <w:spacing w:val="-8"/>
        </w:rPr>
        <w:t xml:space="preserve"> </w:t>
      </w:r>
      <w:r>
        <w:t>compensations</w:t>
      </w:r>
      <w:r>
        <w:rPr>
          <w:spacing w:val="-4"/>
        </w:rPr>
        <w:t xml:space="preserve"> </w:t>
      </w:r>
      <w:r>
        <w:t>for</w:t>
      </w:r>
      <w:r>
        <w:rPr>
          <w:spacing w:val="-7"/>
        </w:rPr>
        <w:t xml:space="preserve"> </w:t>
      </w:r>
      <w:r>
        <w:t>service</w:t>
      </w:r>
      <w:r>
        <w:rPr>
          <w:spacing w:val="-7"/>
        </w:rPr>
        <w:t xml:space="preserve"> </w:t>
      </w:r>
      <w:r>
        <w:t>failures</w:t>
      </w:r>
      <w:r>
        <w:rPr>
          <w:spacing w:val="-6"/>
        </w:rPr>
        <w:t xml:space="preserve"> </w:t>
      </w:r>
      <w:r>
        <w:t>such</w:t>
      </w:r>
      <w:r>
        <w:rPr>
          <w:spacing w:val="-6"/>
        </w:rPr>
        <w:t xml:space="preserve"> </w:t>
      </w:r>
      <w:r>
        <w:t>as</w:t>
      </w:r>
      <w:r>
        <w:rPr>
          <w:spacing w:val="-6"/>
        </w:rPr>
        <w:t xml:space="preserve"> </w:t>
      </w:r>
      <w:r>
        <w:t>refunds,</w:t>
      </w:r>
      <w:r>
        <w:rPr>
          <w:spacing w:val="-6"/>
        </w:rPr>
        <w:t xml:space="preserve"> </w:t>
      </w:r>
      <w:r>
        <w:t>discounts</w:t>
      </w:r>
      <w:r>
        <w:rPr>
          <w:spacing w:val="-3"/>
        </w:rPr>
        <w:t xml:space="preserve"> </w:t>
      </w:r>
      <w:r>
        <w:t>and</w:t>
      </w:r>
      <w:r>
        <w:rPr>
          <w:spacing w:val="-5"/>
        </w:rPr>
        <w:t xml:space="preserve"> </w:t>
      </w:r>
      <w:r>
        <w:t>coupons (Sparks &amp; McColl-Kennedy, 2001).</w:t>
      </w:r>
    </w:p>
    <w:p w14:paraId="6F544C0E" w14:textId="77777777" w:rsidR="0035248F" w:rsidRDefault="00CD07F7">
      <w:pPr>
        <w:pStyle w:val="Heading3"/>
        <w:numPr>
          <w:ilvl w:val="2"/>
          <w:numId w:val="60"/>
        </w:numPr>
        <w:tabs>
          <w:tab w:val="left" w:pos="1119"/>
        </w:tabs>
        <w:spacing w:before="244"/>
        <w:ind w:left="1119" w:hanging="719"/>
      </w:pPr>
      <w:bookmarkStart w:id="51" w:name="_bookmark51"/>
      <w:bookmarkEnd w:id="51"/>
      <w:r>
        <w:t>Procedural</w:t>
      </w:r>
      <w:r>
        <w:rPr>
          <w:spacing w:val="-5"/>
        </w:rPr>
        <w:t xml:space="preserve"> </w:t>
      </w:r>
      <w:r>
        <w:rPr>
          <w:spacing w:val="-2"/>
        </w:rPr>
        <w:t>Justice</w:t>
      </w:r>
    </w:p>
    <w:p w14:paraId="0FF69CA4" w14:textId="77777777" w:rsidR="0035248F" w:rsidRDefault="00CD07F7">
      <w:pPr>
        <w:pStyle w:val="BodyText"/>
        <w:spacing w:before="254" w:line="360" w:lineRule="auto"/>
        <w:ind w:left="400" w:right="297"/>
        <w:jc w:val="both"/>
      </w:pPr>
      <w:r>
        <w:t>Procedural justice is defined by Blodgett, Hill and Tax (1997) as the perceived fairness of policies,</w:t>
      </w:r>
      <w:r>
        <w:rPr>
          <w:spacing w:val="-1"/>
        </w:rPr>
        <w:t xml:space="preserve"> </w:t>
      </w:r>
      <w:r>
        <w:t>procedures and criteria</w:t>
      </w:r>
      <w:r>
        <w:rPr>
          <w:spacing w:val="-2"/>
        </w:rPr>
        <w:t xml:space="preserve"> </w:t>
      </w:r>
      <w:r>
        <w:t>used by</w:t>
      </w:r>
      <w:r>
        <w:rPr>
          <w:spacing w:val="-5"/>
        </w:rPr>
        <w:t xml:space="preserve"> </w:t>
      </w:r>
      <w:r>
        <w:t>decision makers</w:t>
      </w:r>
      <w:r>
        <w:rPr>
          <w:spacing w:val="-1"/>
        </w:rPr>
        <w:t xml:space="preserve"> </w:t>
      </w:r>
      <w:r>
        <w:t>to arrive at the</w:t>
      </w:r>
      <w:r>
        <w:rPr>
          <w:spacing w:val="-1"/>
        </w:rPr>
        <w:t xml:space="preserve"> </w:t>
      </w:r>
      <w:r>
        <w:t>outcome</w:t>
      </w:r>
      <w:r>
        <w:rPr>
          <w:spacing w:val="-1"/>
        </w:rPr>
        <w:t xml:space="preserve"> </w:t>
      </w:r>
      <w:r>
        <w:t>of</w:t>
      </w:r>
      <w:r>
        <w:rPr>
          <w:spacing w:val="-1"/>
        </w:rPr>
        <w:t xml:space="preserve"> </w:t>
      </w:r>
      <w:r>
        <w:t>a</w:t>
      </w:r>
      <w:r>
        <w:rPr>
          <w:spacing w:val="-1"/>
        </w:rPr>
        <w:t xml:space="preserve"> </w:t>
      </w:r>
      <w:r>
        <w:t>dispute or</w:t>
      </w:r>
      <w:r>
        <w:rPr>
          <w:spacing w:val="-4"/>
        </w:rPr>
        <w:t xml:space="preserve"> </w:t>
      </w:r>
      <w:r>
        <w:t>negotiation.</w:t>
      </w:r>
      <w:r>
        <w:rPr>
          <w:spacing w:val="-2"/>
        </w:rPr>
        <w:t xml:space="preserve"> </w:t>
      </w:r>
      <w:r>
        <w:t>It</w:t>
      </w:r>
      <w:r>
        <w:rPr>
          <w:spacing w:val="-4"/>
        </w:rPr>
        <w:t xml:space="preserve"> </w:t>
      </w:r>
      <w:r>
        <w:t>is</w:t>
      </w:r>
      <w:r>
        <w:rPr>
          <w:spacing w:val="-4"/>
        </w:rPr>
        <w:t xml:space="preserve"> </w:t>
      </w:r>
      <w:r>
        <w:t>the</w:t>
      </w:r>
      <w:r>
        <w:rPr>
          <w:spacing w:val="-4"/>
        </w:rPr>
        <w:t xml:space="preserve"> </w:t>
      </w:r>
      <w:r>
        <w:t>customers’</w:t>
      </w:r>
      <w:r>
        <w:rPr>
          <w:spacing w:val="-5"/>
        </w:rPr>
        <w:t xml:space="preserve"> </w:t>
      </w:r>
      <w:r>
        <w:t>perception</w:t>
      </w:r>
      <w:r>
        <w:rPr>
          <w:spacing w:val="-4"/>
        </w:rPr>
        <w:t xml:space="preserve"> </w:t>
      </w:r>
      <w:r>
        <w:t>of</w:t>
      </w:r>
      <w:r>
        <w:rPr>
          <w:spacing w:val="-5"/>
        </w:rPr>
        <w:t xml:space="preserve"> </w:t>
      </w:r>
      <w:r>
        <w:t>the</w:t>
      </w:r>
      <w:r>
        <w:rPr>
          <w:spacing w:val="-5"/>
        </w:rPr>
        <w:t xml:space="preserve"> </w:t>
      </w:r>
      <w:r>
        <w:t>firm’s</w:t>
      </w:r>
      <w:r>
        <w:rPr>
          <w:spacing w:val="-4"/>
        </w:rPr>
        <w:t xml:space="preserve"> </w:t>
      </w:r>
      <w:r>
        <w:t>systematic</w:t>
      </w:r>
      <w:r>
        <w:rPr>
          <w:spacing w:val="-5"/>
        </w:rPr>
        <w:t xml:space="preserve"> </w:t>
      </w:r>
      <w:r>
        <w:t>and</w:t>
      </w:r>
      <w:r>
        <w:rPr>
          <w:spacing w:val="-2"/>
        </w:rPr>
        <w:t xml:space="preserve"> </w:t>
      </w:r>
      <w:r>
        <w:t>appropriate</w:t>
      </w:r>
      <w:r>
        <w:rPr>
          <w:spacing w:val="-4"/>
        </w:rPr>
        <w:t xml:space="preserve"> </w:t>
      </w:r>
      <w:r>
        <w:t>process in</w:t>
      </w:r>
      <w:r>
        <w:rPr>
          <w:spacing w:val="-4"/>
        </w:rPr>
        <w:t xml:space="preserve"> </w:t>
      </w:r>
      <w:r>
        <w:t>solving</w:t>
      </w:r>
      <w:r>
        <w:rPr>
          <w:spacing w:val="-7"/>
        </w:rPr>
        <w:t xml:space="preserve"> </w:t>
      </w:r>
      <w:r>
        <w:t>the</w:t>
      </w:r>
      <w:r>
        <w:rPr>
          <w:spacing w:val="-5"/>
        </w:rPr>
        <w:t xml:space="preserve"> </w:t>
      </w:r>
      <w:r>
        <w:t>service</w:t>
      </w:r>
      <w:r>
        <w:rPr>
          <w:spacing w:val="-3"/>
        </w:rPr>
        <w:t xml:space="preserve"> </w:t>
      </w:r>
      <w:r>
        <w:t>failure</w:t>
      </w:r>
      <w:r>
        <w:rPr>
          <w:spacing w:val="-7"/>
        </w:rPr>
        <w:t xml:space="preserve"> </w:t>
      </w:r>
      <w:r>
        <w:t>or</w:t>
      </w:r>
      <w:r>
        <w:rPr>
          <w:spacing w:val="-2"/>
        </w:rPr>
        <w:t xml:space="preserve"> </w:t>
      </w:r>
      <w:r>
        <w:t>complaint,</w:t>
      </w:r>
      <w:r>
        <w:rPr>
          <w:spacing w:val="-5"/>
        </w:rPr>
        <w:t xml:space="preserve"> </w:t>
      </w:r>
      <w:r>
        <w:t>including</w:t>
      </w:r>
      <w:r>
        <w:rPr>
          <w:spacing w:val="-7"/>
        </w:rPr>
        <w:t xml:space="preserve"> </w:t>
      </w:r>
      <w:r>
        <w:t>the</w:t>
      </w:r>
      <w:r>
        <w:rPr>
          <w:spacing w:val="-3"/>
        </w:rPr>
        <w:t xml:space="preserve"> </w:t>
      </w:r>
      <w:r>
        <w:t>firms’</w:t>
      </w:r>
      <w:r>
        <w:rPr>
          <w:spacing w:val="-6"/>
        </w:rPr>
        <w:t xml:space="preserve"> </w:t>
      </w:r>
      <w:r>
        <w:t>disciplines</w:t>
      </w:r>
      <w:r>
        <w:rPr>
          <w:spacing w:val="-2"/>
        </w:rPr>
        <w:t xml:space="preserve"> </w:t>
      </w:r>
      <w:r>
        <w:t>and</w:t>
      </w:r>
      <w:r>
        <w:rPr>
          <w:spacing w:val="-5"/>
        </w:rPr>
        <w:t xml:space="preserve"> </w:t>
      </w:r>
      <w:r>
        <w:t>policies</w:t>
      </w:r>
      <w:r>
        <w:rPr>
          <w:spacing w:val="-4"/>
        </w:rPr>
        <w:t xml:space="preserve"> </w:t>
      </w:r>
      <w:r>
        <w:t xml:space="preserve">(Smith et al., 1999). In the service context it includes such constructs as timeliness, promptness, approach, flexibility, procedure control, right policy and execution, outcome control, and appropriate method (Blodgett et al., 1997; </w:t>
      </w:r>
      <w:proofErr w:type="spellStart"/>
      <w:r>
        <w:t>Chebat</w:t>
      </w:r>
      <w:proofErr w:type="spellEnd"/>
      <w:r>
        <w:t xml:space="preserve"> &amp; Slusarczyk, 2005; Maxham III &amp; Netemeyer, 2002; Smith et al., 1999; Wirtz &amp; Mattila, 2004).</w:t>
      </w:r>
    </w:p>
    <w:p w14:paraId="02E3F442" w14:textId="77777777" w:rsidR="0035248F" w:rsidRDefault="00CD07F7">
      <w:pPr>
        <w:pStyle w:val="BodyText"/>
        <w:spacing w:before="241" w:line="360" w:lineRule="auto"/>
        <w:ind w:left="400" w:right="302"/>
        <w:jc w:val="both"/>
      </w:pPr>
      <w:r>
        <w:t>Table 2-7 provides a synopsis of the existing empirical literature which studies the effect of perceived</w:t>
      </w:r>
      <w:r>
        <w:rPr>
          <w:spacing w:val="-15"/>
        </w:rPr>
        <w:t xml:space="preserve"> </w:t>
      </w:r>
      <w:r>
        <w:t>justice</w:t>
      </w:r>
      <w:r>
        <w:rPr>
          <w:spacing w:val="-15"/>
        </w:rPr>
        <w:t xml:space="preserve"> </w:t>
      </w:r>
      <w:r>
        <w:t>on</w:t>
      </w:r>
      <w:r>
        <w:rPr>
          <w:spacing w:val="-15"/>
        </w:rPr>
        <w:t xml:space="preserve"> </w:t>
      </w:r>
      <w:r>
        <w:t>recovery</w:t>
      </w:r>
      <w:r>
        <w:rPr>
          <w:spacing w:val="-15"/>
        </w:rPr>
        <w:t xml:space="preserve"> </w:t>
      </w:r>
      <w:r>
        <w:t>satisfaction</w:t>
      </w:r>
      <w:r>
        <w:rPr>
          <w:spacing w:val="-15"/>
        </w:rPr>
        <w:t xml:space="preserve"> </w:t>
      </w:r>
      <w:r>
        <w:t>and</w:t>
      </w:r>
      <w:r>
        <w:rPr>
          <w:spacing w:val="-15"/>
        </w:rPr>
        <w:t xml:space="preserve"> </w:t>
      </w:r>
      <w:r>
        <w:t>relationship</w:t>
      </w:r>
      <w:r>
        <w:rPr>
          <w:spacing w:val="-15"/>
        </w:rPr>
        <w:t xml:space="preserve"> </w:t>
      </w:r>
      <w:r>
        <w:t>outcomes</w:t>
      </w:r>
      <w:r>
        <w:rPr>
          <w:spacing w:val="-15"/>
        </w:rPr>
        <w:t xml:space="preserve"> </w:t>
      </w:r>
      <w:r>
        <w:t>in</w:t>
      </w:r>
      <w:r>
        <w:rPr>
          <w:spacing w:val="-15"/>
        </w:rPr>
        <w:t xml:space="preserve"> </w:t>
      </w:r>
      <w:r>
        <w:t>an</w:t>
      </w:r>
      <w:r>
        <w:rPr>
          <w:spacing w:val="-15"/>
        </w:rPr>
        <w:t xml:space="preserve"> </w:t>
      </w:r>
      <w:r>
        <w:t>assortment</w:t>
      </w:r>
      <w:r>
        <w:rPr>
          <w:spacing w:val="-15"/>
        </w:rPr>
        <w:t xml:space="preserve"> </w:t>
      </w:r>
      <w:r>
        <w:t>of</w:t>
      </w:r>
      <w:r>
        <w:rPr>
          <w:spacing w:val="-15"/>
        </w:rPr>
        <w:t xml:space="preserve"> </w:t>
      </w:r>
      <w:r>
        <w:t xml:space="preserve">service </w:t>
      </w:r>
      <w:r>
        <w:rPr>
          <w:spacing w:val="-2"/>
        </w:rPr>
        <w:t>settings.</w:t>
      </w:r>
    </w:p>
    <w:p w14:paraId="7E1E2FAF" w14:textId="77777777" w:rsidR="0035248F" w:rsidRDefault="0035248F">
      <w:pPr>
        <w:spacing w:line="360" w:lineRule="auto"/>
        <w:jc w:val="both"/>
        <w:sectPr w:rsidR="0035248F">
          <w:pgSz w:w="11910" w:h="16840"/>
          <w:pgMar w:top="1340" w:right="1140" w:bottom="960" w:left="1040" w:header="0" w:footer="78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1417"/>
        <w:gridCol w:w="1985"/>
        <w:gridCol w:w="4679"/>
      </w:tblGrid>
      <w:tr w:rsidR="0035248F" w14:paraId="3DA75555" w14:textId="77777777">
        <w:trPr>
          <w:trHeight w:val="556"/>
        </w:trPr>
        <w:tc>
          <w:tcPr>
            <w:tcW w:w="1419" w:type="dxa"/>
          </w:tcPr>
          <w:p w14:paraId="6718571E" w14:textId="77777777" w:rsidR="0035248F" w:rsidRDefault="00CD07F7">
            <w:pPr>
              <w:pStyle w:val="TableParagraph"/>
              <w:spacing w:line="275" w:lineRule="exact"/>
              <w:ind w:left="107"/>
              <w:rPr>
                <w:b/>
                <w:sz w:val="24"/>
              </w:rPr>
            </w:pPr>
            <w:r>
              <w:rPr>
                <w:b/>
                <w:spacing w:val="-2"/>
                <w:sz w:val="24"/>
              </w:rPr>
              <w:lastRenderedPageBreak/>
              <w:t>Authors</w:t>
            </w:r>
          </w:p>
        </w:tc>
        <w:tc>
          <w:tcPr>
            <w:tcW w:w="1417" w:type="dxa"/>
          </w:tcPr>
          <w:p w14:paraId="2BD3051F" w14:textId="77777777" w:rsidR="0035248F" w:rsidRDefault="00CD07F7">
            <w:pPr>
              <w:pStyle w:val="TableParagraph"/>
              <w:spacing w:line="275" w:lineRule="exact"/>
              <w:ind w:left="105"/>
              <w:rPr>
                <w:b/>
                <w:sz w:val="24"/>
              </w:rPr>
            </w:pPr>
            <w:r>
              <w:rPr>
                <w:b/>
                <w:spacing w:val="-2"/>
                <w:sz w:val="24"/>
              </w:rPr>
              <w:t>Sample</w:t>
            </w:r>
          </w:p>
        </w:tc>
        <w:tc>
          <w:tcPr>
            <w:tcW w:w="1985" w:type="dxa"/>
          </w:tcPr>
          <w:p w14:paraId="59784D54" w14:textId="77777777" w:rsidR="0035248F" w:rsidRDefault="00CD07F7">
            <w:pPr>
              <w:pStyle w:val="TableParagraph"/>
              <w:spacing w:line="275" w:lineRule="exact"/>
              <w:ind w:left="107"/>
              <w:rPr>
                <w:b/>
                <w:sz w:val="24"/>
              </w:rPr>
            </w:pPr>
            <w:r>
              <w:rPr>
                <w:b/>
                <w:sz w:val="24"/>
              </w:rPr>
              <w:t>Research</w:t>
            </w:r>
            <w:r>
              <w:rPr>
                <w:b/>
                <w:spacing w:val="-3"/>
                <w:sz w:val="24"/>
              </w:rPr>
              <w:t xml:space="preserve"> </w:t>
            </w:r>
            <w:r>
              <w:rPr>
                <w:b/>
                <w:spacing w:val="-2"/>
                <w:sz w:val="24"/>
              </w:rPr>
              <w:t>Design</w:t>
            </w:r>
          </w:p>
        </w:tc>
        <w:tc>
          <w:tcPr>
            <w:tcW w:w="4679" w:type="dxa"/>
          </w:tcPr>
          <w:p w14:paraId="773B6BE6" w14:textId="77777777" w:rsidR="0035248F" w:rsidRDefault="00CD07F7">
            <w:pPr>
              <w:pStyle w:val="TableParagraph"/>
              <w:spacing w:line="275" w:lineRule="exact"/>
              <w:ind w:left="107"/>
              <w:rPr>
                <w:b/>
                <w:sz w:val="24"/>
              </w:rPr>
            </w:pPr>
            <w:r>
              <w:rPr>
                <w:b/>
                <w:sz w:val="24"/>
              </w:rPr>
              <w:t>Notable</w:t>
            </w:r>
            <w:r>
              <w:rPr>
                <w:b/>
                <w:spacing w:val="-2"/>
                <w:sz w:val="24"/>
              </w:rPr>
              <w:t xml:space="preserve"> Findings</w:t>
            </w:r>
          </w:p>
        </w:tc>
      </w:tr>
      <w:tr w:rsidR="0035248F" w14:paraId="2F42C763" w14:textId="77777777">
        <w:trPr>
          <w:trHeight w:val="3097"/>
        </w:trPr>
        <w:tc>
          <w:tcPr>
            <w:tcW w:w="1419" w:type="dxa"/>
          </w:tcPr>
          <w:p w14:paraId="5781849B" w14:textId="77777777" w:rsidR="0035248F" w:rsidRDefault="00CD07F7">
            <w:pPr>
              <w:pStyle w:val="TableParagraph"/>
              <w:spacing w:line="276" w:lineRule="auto"/>
              <w:ind w:left="107" w:right="357"/>
              <w:rPr>
                <w:sz w:val="24"/>
              </w:rPr>
            </w:pPr>
            <w:r>
              <w:rPr>
                <w:sz w:val="24"/>
              </w:rPr>
              <w:t>DeWitt</w:t>
            </w:r>
            <w:r>
              <w:rPr>
                <w:spacing w:val="-15"/>
                <w:sz w:val="24"/>
              </w:rPr>
              <w:t xml:space="preserve"> </w:t>
            </w:r>
            <w:r>
              <w:rPr>
                <w:sz w:val="24"/>
              </w:rPr>
              <w:t>et al., 2008</w:t>
            </w:r>
          </w:p>
        </w:tc>
        <w:tc>
          <w:tcPr>
            <w:tcW w:w="1417" w:type="dxa"/>
          </w:tcPr>
          <w:p w14:paraId="1EC90946" w14:textId="77777777" w:rsidR="0035248F" w:rsidRDefault="00CD07F7">
            <w:pPr>
              <w:pStyle w:val="TableParagraph"/>
              <w:tabs>
                <w:tab w:val="left" w:pos="827"/>
              </w:tabs>
              <w:spacing w:line="276" w:lineRule="auto"/>
              <w:ind w:left="105" w:right="97"/>
              <w:rPr>
                <w:sz w:val="24"/>
              </w:rPr>
            </w:pPr>
            <w:r>
              <w:rPr>
                <w:spacing w:val="-2"/>
                <w:sz w:val="24"/>
              </w:rPr>
              <w:t xml:space="preserve">Restaurants </w:t>
            </w:r>
            <w:r>
              <w:rPr>
                <w:spacing w:val="-4"/>
                <w:sz w:val="24"/>
              </w:rPr>
              <w:t>and</w:t>
            </w:r>
            <w:r>
              <w:rPr>
                <w:sz w:val="24"/>
              </w:rPr>
              <w:tab/>
            </w:r>
            <w:r>
              <w:rPr>
                <w:spacing w:val="-2"/>
                <w:sz w:val="24"/>
              </w:rPr>
              <w:t>hotel customers</w:t>
            </w:r>
          </w:p>
        </w:tc>
        <w:tc>
          <w:tcPr>
            <w:tcW w:w="1985" w:type="dxa"/>
          </w:tcPr>
          <w:p w14:paraId="2175898A" w14:textId="77777777" w:rsidR="0035248F" w:rsidRDefault="00CD07F7">
            <w:pPr>
              <w:pStyle w:val="TableParagraph"/>
              <w:tabs>
                <w:tab w:val="left" w:pos="1448"/>
              </w:tabs>
              <w:spacing w:line="276" w:lineRule="auto"/>
              <w:ind w:left="107" w:right="98"/>
              <w:rPr>
                <w:sz w:val="24"/>
              </w:rPr>
            </w:pPr>
            <w:r>
              <w:rPr>
                <w:spacing w:val="-2"/>
                <w:sz w:val="24"/>
              </w:rPr>
              <w:t>Between-subjects experiment</w:t>
            </w:r>
            <w:r>
              <w:rPr>
                <w:sz w:val="24"/>
              </w:rPr>
              <w:tab/>
            </w:r>
            <w:r>
              <w:rPr>
                <w:spacing w:val="-4"/>
                <w:sz w:val="24"/>
              </w:rPr>
              <w:t xml:space="preserve">with </w:t>
            </w:r>
            <w:r>
              <w:rPr>
                <w:spacing w:val="-2"/>
                <w:sz w:val="24"/>
              </w:rPr>
              <w:t xml:space="preserve">hypothetical scenarios </w:t>
            </w:r>
            <w:r>
              <w:rPr>
                <w:sz w:val="24"/>
              </w:rPr>
              <w:t>involving</w:t>
            </w:r>
            <w:r>
              <w:rPr>
                <w:spacing w:val="70"/>
                <w:sz w:val="24"/>
              </w:rPr>
              <w:t xml:space="preserve"> </w:t>
            </w:r>
            <w:r>
              <w:rPr>
                <w:sz w:val="24"/>
              </w:rPr>
              <w:t xml:space="preserve">service </w:t>
            </w:r>
            <w:r>
              <w:rPr>
                <w:spacing w:val="-2"/>
                <w:sz w:val="24"/>
              </w:rPr>
              <w:t>failures</w:t>
            </w:r>
          </w:p>
        </w:tc>
        <w:tc>
          <w:tcPr>
            <w:tcW w:w="4679" w:type="dxa"/>
          </w:tcPr>
          <w:p w14:paraId="352A3512" w14:textId="77777777" w:rsidR="0035248F" w:rsidRDefault="00CD07F7">
            <w:pPr>
              <w:pStyle w:val="TableParagraph"/>
              <w:spacing w:line="276" w:lineRule="auto"/>
              <w:ind w:left="107" w:right="95"/>
              <w:jc w:val="both"/>
              <w:rPr>
                <w:sz w:val="24"/>
              </w:rPr>
            </w:pPr>
            <w:r>
              <w:rPr>
                <w:sz w:val="24"/>
              </w:rPr>
              <w:t>Perceived</w:t>
            </w:r>
            <w:r>
              <w:rPr>
                <w:spacing w:val="-1"/>
                <w:sz w:val="24"/>
              </w:rPr>
              <w:t xml:space="preserve"> </w:t>
            </w:r>
            <w:r>
              <w:rPr>
                <w:sz w:val="24"/>
              </w:rPr>
              <w:t>justice</w:t>
            </w:r>
            <w:r>
              <w:rPr>
                <w:spacing w:val="-2"/>
                <w:sz w:val="24"/>
              </w:rPr>
              <w:t xml:space="preserve"> </w:t>
            </w:r>
            <w:r>
              <w:rPr>
                <w:sz w:val="24"/>
              </w:rPr>
              <w:t>following</w:t>
            </w:r>
            <w:r>
              <w:rPr>
                <w:spacing w:val="-3"/>
                <w:sz w:val="24"/>
              </w:rPr>
              <w:t xml:space="preserve"> </w:t>
            </w:r>
            <w:r>
              <w:rPr>
                <w:sz w:val="24"/>
              </w:rPr>
              <w:t>a</w:t>
            </w:r>
            <w:r>
              <w:rPr>
                <w:spacing w:val="-1"/>
                <w:sz w:val="24"/>
              </w:rPr>
              <w:t xml:space="preserve"> </w:t>
            </w:r>
            <w:r>
              <w:rPr>
                <w:sz w:val="24"/>
              </w:rPr>
              <w:t>service</w:t>
            </w:r>
            <w:r>
              <w:rPr>
                <w:spacing w:val="-1"/>
                <w:sz w:val="24"/>
              </w:rPr>
              <w:t xml:space="preserve"> </w:t>
            </w:r>
            <w:r>
              <w:rPr>
                <w:sz w:val="24"/>
              </w:rPr>
              <w:t>recovery had a positive effect on customer trust. In addition, trust following service recovery had a</w:t>
            </w:r>
            <w:r>
              <w:rPr>
                <w:spacing w:val="-15"/>
                <w:sz w:val="24"/>
              </w:rPr>
              <w:t xml:space="preserve"> </w:t>
            </w:r>
            <w:r>
              <w:rPr>
                <w:sz w:val="24"/>
              </w:rPr>
              <w:t>positive</w:t>
            </w:r>
            <w:r>
              <w:rPr>
                <w:spacing w:val="-15"/>
                <w:sz w:val="24"/>
              </w:rPr>
              <w:t xml:space="preserve"> </w:t>
            </w:r>
            <w:r>
              <w:rPr>
                <w:sz w:val="24"/>
              </w:rPr>
              <w:t>effect</w:t>
            </w:r>
            <w:r>
              <w:rPr>
                <w:spacing w:val="-15"/>
                <w:sz w:val="24"/>
              </w:rPr>
              <w:t xml:space="preserve"> </w:t>
            </w:r>
            <w:r>
              <w:rPr>
                <w:sz w:val="24"/>
              </w:rPr>
              <w:t>on</w:t>
            </w:r>
            <w:r>
              <w:rPr>
                <w:spacing w:val="-15"/>
                <w:sz w:val="24"/>
              </w:rPr>
              <w:t xml:space="preserve"> </w:t>
            </w:r>
            <w:r>
              <w:rPr>
                <w:sz w:val="24"/>
              </w:rPr>
              <w:t>customer</w:t>
            </w:r>
            <w:r>
              <w:rPr>
                <w:spacing w:val="-15"/>
                <w:sz w:val="24"/>
              </w:rPr>
              <w:t xml:space="preserve"> </w:t>
            </w:r>
            <w:r>
              <w:rPr>
                <w:sz w:val="24"/>
              </w:rPr>
              <w:t>loyalty</w:t>
            </w:r>
            <w:r>
              <w:rPr>
                <w:spacing w:val="-15"/>
                <w:sz w:val="24"/>
              </w:rPr>
              <w:t xml:space="preserve"> </w:t>
            </w:r>
            <w:r>
              <w:rPr>
                <w:sz w:val="24"/>
              </w:rPr>
              <w:t xml:space="preserve">(customer loyalty was employed two perspectives: attitudinal and </w:t>
            </w:r>
            <w:proofErr w:type="spellStart"/>
            <w:r>
              <w:rPr>
                <w:sz w:val="24"/>
              </w:rPr>
              <w:t>behavioural</w:t>
            </w:r>
            <w:proofErr w:type="spellEnd"/>
            <w:r>
              <w:rPr>
                <w:sz w:val="24"/>
              </w:rPr>
              <w:t xml:space="preserve"> loyalty. Justice perception</w:t>
            </w:r>
            <w:r>
              <w:rPr>
                <w:spacing w:val="-3"/>
                <w:sz w:val="24"/>
              </w:rPr>
              <w:t xml:space="preserve"> </w:t>
            </w:r>
            <w:r>
              <w:rPr>
                <w:sz w:val="24"/>
              </w:rPr>
              <w:t>construct</w:t>
            </w:r>
            <w:r>
              <w:rPr>
                <w:spacing w:val="-2"/>
                <w:sz w:val="24"/>
              </w:rPr>
              <w:t xml:space="preserve"> </w:t>
            </w:r>
            <w:r>
              <w:rPr>
                <w:sz w:val="24"/>
              </w:rPr>
              <w:t>was</w:t>
            </w:r>
            <w:r>
              <w:rPr>
                <w:spacing w:val="-1"/>
                <w:sz w:val="24"/>
              </w:rPr>
              <w:t xml:space="preserve"> </w:t>
            </w:r>
            <w:r>
              <w:rPr>
                <w:sz w:val="24"/>
              </w:rPr>
              <w:t>used</w:t>
            </w:r>
            <w:r>
              <w:rPr>
                <w:spacing w:val="-3"/>
                <w:sz w:val="24"/>
              </w:rPr>
              <w:t xml:space="preserve"> </w:t>
            </w:r>
            <w:r>
              <w:rPr>
                <w:sz w:val="24"/>
              </w:rPr>
              <w:t>as</w:t>
            </w:r>
            <w:r>
              <w:rPr>
                <w:spacing w:val="-3"/>
                <w:sz w:val="24"/>
              </w:rPr>
              <w:t xml:space="preserve"> </w:t>
            </w:r>
            <w:r>
              <w:rPr>
                <w:sz w:val="24"/>
              </w:rPr>
              <w:t>single</w:t>
            </w:r>
            <w:r>
              <w:rPr>
                <w:spacing w:val="-3"/>
                <w:sz w:val="24"/>
              </w:rPr>
              <w:t xml:space="preserve"> </w:t>
            </w:r>
            <w:r>
              <w:rPr>
                <w:sz w:val="24"/>
              </w:rPr>
              <w:t>global construct instead of three individual dimensions of justice).</w:t>
            </w:r>
          </w:p>
        </w:tc>
      </w:tr>
      <w:tr w:rsidR="0035248F" w14:paraId="46006B4A" w14:textId="77777777">
        <w:trPr>
          <w:trHeight w:val="3412"/>
        </w:trPr>
        <w:tc>
          <w:tcPr>
            <w:tcW w:w="1419" w:type="dxa"/>
          </w:tcPr>
          <w:p w14:paraId="2FE7DE42" w14:textId="77777777" w:rsidR="0035248F" w:rsidRDefault="00CD07F7">
            <w:pPr>
              <w:pStyle w:val="TableParagraph"/>
              <w:spacing w:line="276" w:lineRule="auto"/>
              <w:ind w:left="107" w:right="177"/>
              <w:rPr>
                <w:sz w:val="24"/>
              </w:rPr>
            </w:pPr>
            <w:proofErr w:type="spellStart"/>
            <w:r>
              <w:rPr>
                <w:spacing w:val="-2"/>
                <w:sz w:val="24"/>
              </w:rPr>
              <w:t>Karande</w:t>
            </w:r>
            <w:proofErr w:type="spellEnd"/>
            <w:r>
              <w:rPr>
                <w:spacing w:val="-2"/>
                <w:sz w:val="24"/>
              </w:rPr>
              <w:t xml:space="preserve">, </w:t>
            </w:r>
            <w:r>
              <w:rPr>
                <w:sz w:val="24"/>
              </w:rPr>
              <w:t>Magnini,</w:t>
            </w:r>
            <w:r>
              <w:rPr>
                <w:spacing w:val="-15"/>
                <w:sz w:val="24"/>
              </w:rPr>
              <w:t xml:space="preserve"> </w:t>
            </w:r>
            <w:r>
              <w:rPr>
                <w:sz w:val="24"/>
              </w:rPr>
              <w:t>&amp; Tam, 2007</w:t>
            </w:r>
          </w:p>
        </w:tc>
        <w:tc>
          <w:tcPr>
            <w:tcW w:w="1417" w:type="dxa"/>
          </w:tcPr>
          <w:p w14:paraId="6D4653C7" w14:textId="77777777" w:rsidR="0035248F" w:rsidRDefault="00CD07F7">
            <w:pPr>
              <w:pStyle w:val="TableParagraph"/>
              <w:spacing w:line="276" w:lineRule="auto"/>
              <w:ind w:left="105" w:right="97"/>
              <w:rPr>
                <w:sz w:val="24"/>
              </w:rPr>
            </w:pPr>
            <w:r>
              <w:rPr>
                <w:spacing w:val="-2"/>
                <w:sz w:val="24"/>
              </w:rPr>
              <w:t xml:space="preserve">Online consumer </w:t>
            </w:r>
            <w:r>
              <w:rPr>
                <w:sz w:val="24"/>
              </w:rPr>
              <w:t>panel</w:t>
            </w:r>
            <w:r>
              <w:rPr>
                <w:spacing w:val="40"/>
                <w:sz w:val="24"/>
              </w:rPr>
              <w:t xml:space="preserve"> </w:t>
            </w:r>
            <w:r>
              <w:rPr>
                <w:sz w:val="24"/>
              </w:rPr>
              <w:t>(of</w:t>
            </w:r>
            <w:r>
              <w:rPr>
                <w:spacing w:val="40"/>
                <w:sz w:val="24"/>
              </w:rPr>
              <w:t xml:space="preserve"> </w:t>
            </w:r>
            <w:r>
              <w:rPr>
                <w:sz w:val="24"/>
              </w:rPr>
              <w:t xml:space="preserve">a </w:t>
            </w:r>
            <w:proofErr w:type="gramStart"/>
            <w:r>
              <w:rPr>
                <w:spacing w:val="-2"/>
                <w:sz w:val="24"/>
              </w:rPr>
              <w:t>large</w:t>
            </w:r>
            <w:r>
              <w:rPr>
                <w:spacing w:val="40"/>
                <w:sz w:val="24"/>
              </w:rPr>
              <w:t xml:space="preserve"> </w:t>
            </w:r>
            <w:r>
              <w:rPr>
                <w:spacing w:val="-2"/>
                <w:sz w:val="24"/>
              </w:rPr>
              <w:t>reputed</w:t>
            </w:r>
            <w:proofErr w:type="gramEnd"/>
            <w:r>
              <w:rPr>
                <w:spacing w:val="-2"/>
                <w:sz w:val="24"/>
              </w:rPr>
              <w:t xml:space="preserve"> marketing research company)</w:t>
            </w:r>
            <w:r>
              <w:rPr>
                <w:spacing w:val="80"/>
                <w:sz w:val="24"/>
              </w:rPr>
              <w:t xml:space="preserve"> </w:t>
            </w:r>
            <w:r>
              <w:rPr>
                <w:sz w:val="24"/>
              </w:rPr>
              <w:t xml:space="preserve">as hotel and </w:t>
            </w:r>
            <w:r>
              <w:rPr>
                <w:spacing w:val="-2"/>
                <w:sz w:val="24"/>
              </w:rPr>
              <w:t>customers</w:t>
            </w:r>
          </w:p>
        </w:tc>
        <w:tc>
          <w:tcPr>
            <w:tcW w:w="1985" w:type="dxa"/>
          </w:tcPr>
          <w:p w14:paraId="3E08F646" w14:textId="77777777" w:rsidR="0035248F" w:rsidRDefault="00CD07F7">
            <w:pPr>
              <w:pStyle w:val="TableParagraph"/>
              <w:tabs>
                <w:tab w:val="left" w:pos="1448"/>
              </w:tabs>
              <w:spacing w:line="276" w:lineRule="auto"/>
              <w:ind w:left="107" w:right="98"/>
              <w:rPr>
                <w:sz w:val="24"/>
              </w:rPr>
            </w:pPr>
            <w:r>
              <w:rPr>
                <w:spacing w:val="-2"/>
                <w:sz w:val="24"/>
              </w:rPr>
              <w:t>Between-subjects experiment</w:t>
            </w:r>
            <w:r>
              <w:rPr>
                <w:sz w:val="24"/>
              </w:rPr>
              <w:tab/>
            </w:r>
            <w:r>
              <w:rPr>
                <w:spacing w:val="-4"/>
                <w:sz w:val="24"/>
              </w:rPr>
              <w:t xml:space="preserve">with </w:t>
            </w:r>
            <w:r>
              <w:rPr>
                <w:spacing w:val="-2"/>
                <w:sz w:val="24"/>
              </w:rPr>
              <w:t xml:space="preserve">hypothetical scenarios </w:t>
            </w:r>
            <w:r>
              <w:rPr>
                <w:sz w:val="24"/>
              </w:rPr>
              <w:t>involving</w:t>
            </w:r>
            <w:r>
              <w:rPr>
                <w:spacing w:val="70"/>
                <w:sz w:val="24"/>
              </w:rPr>
              <w:t xml:space="preserve"> </w:t>
            </w:r>
            <w:r>
              <w:rPr>
                <w:sz w:val="24"/>
              </w:rPr>
              <w:t xml:space="preserve">service </w:t>
            </w:r>
            <w:r>
              <w:rPr>
                <w:spacing w:val="-2"/>
                <w:sz w:val="24"/>
              </w:rPr>
              <w:t>failures</w:t>
            </w:r>
          </w:p>
        </w:tc>
        <w:tc>
          <w:tcPr>
            <w:tcW w:w="4679" w:type="dxa"/>
          </w:tcPr>
          <w:p w14:paraId="78DCB45E" w14:textId="77777777" w:rsidR="0035248F" w:rsidRDefault="00CD07F7">
            <w:pPr>
              <w:pStyle w:val="TableParagraph"/>
              <w:spacing w:line="276" w:lineRule="auto"/>
              <w:ind w:left="107" w:right="98"/>
              <w:jc w:val="both"/>
              <w:rPr>
                <w:sz w:val="24"/>
              </w:rPr>
            </w:pPr>
            <w:r>
              <w:rPr>
                <w:sz w:val="24"/>
              </w:rPr>
              <w:t>Simple-effect tests showed that procedural justice had a significant positive effect on overall post-failure satisfaction for the airline and hotel scenarios and combined sample. Customers had higher overall post-failure satisfaction when they had higher procedural justice perceptions (for the airline, hotel, and combined samples) than lower procedural justice perceptions (for the airline, hotel, and combined samples) across all samples.</w:t>
            </w:r>
          </w:p>
        </w:tc>
      </w:tr>
      <w:tr w:rsidR="0035248F" w14:paraId="1B8BC1CE" w14:textId="77777777">
        <w:trPr>
          <w:trHeight w:val="4288"/>
        </w:trPr>
        <w:tc>
          <w:tcPr>
            <w:tcW w:w="1419" w:type="dxa"/>
          </w:tcPr>
          <w:p w14:paraId="1920DA84" w14:textId="77777777" w:rsidR="0035248F" w:rsidRDefault="00CD07F7">
            <w:pPr>
              <w:pStyle w:val="TableParagraph"/>
              <w:spacing w:line="276" w:lineRule="auto"/>
              <w:ind w:left="107" w:right="399"/>
              <w:jc w:val="both"/>
              <w:rPr>
                <w:sz w:val="24"/>
              </w:rPr>
            </w:pPr>
            <w:r>
              <w:rPr>
                <w:sz w:val="24"/>
              </w:rPr>
              <w:t>Sparks</w:t>
            </w:r>
            <w:r>
              <w:rPr>
                <w:spacing w:val="-15"/>
                <w:sz w:val="24"/>
              </w:rPr>
              <w:t xml:space="preserve"> </w:t>
            </w:r>
            <w:r>
              <w:rPr>
                <w:sz w:val="24"/>
              </w:rPr>
              <w:t xml:space="preserve">&amp; </w:t>
            </w:r>
            <w:r>
              <w:rPr>
                <w:spacing w:val="-2"/>
                <w:sz w:val="24"/>
              </w:rPr>
              <w:t xml:space="preserve">Fredline, </w:t>
            </w:r>
            <w:r>
              <w:rPr>
                <w:spacing w:val="-4"/>
                <w:sz w:val="24"/>
              </w:rPr>
              <w:t>2007</w:t>
            </w:r>
          </w:p>
        </w:tc>
        <w:tc>
          <w:tcPr>
            <w:tcW w:w="1417" w:type="dxa"/>
          </w:tcPr>
          <w:p w14:paraId="1C6BAB42" w14:textId="77777777" w:rsidR="0035248F" w:rsidRDefault="00CD07F7">
            <w:pPr>
              <w:pStyle w:val="TableParagraph"/>
              <w:tabs>
                <w:tab w:val="left" w:pos="959"/>
                <w:tab w:val="left" w:pos="1117"/>
              </w:tabs>
              <w:spacing w:line="276" w:lineRule="auto"/>
              <w:ind w:left="105" w:right="100"/>
              <w:rPr>
                <w:sz w:val="24"/>
              </w:rPr>
            </w:pPr>
            <w:r>
              <w:rPr>
                <w:spacing w:val="-2"/>
                <w:sz w:val="24"/>
              </w:rPr>
              <w:t xml:space="preserve">Community members </w:t>
            </w:r>
            <w:r>
              <w:rPr>
                <w:spacing w:val="-4"/>
                <w:sz w:val="24"/>
              </w:rPr>
              <w:t>who</w:t>
            </w:r>
            <w:r>
              <w:rPr>
                <w:sz w:val="24"/>
              </w:rPr>
              <w:tab/>
            </w:r>
            <w:r>
              <w:rPr>
                <w:spacing w:val="-4"/>
                <w:sz w:val="24"/>
              </w:rPr>
              <w:t xml:space="preserve">had </w:t>
            </w:r>
            <w:r>
              <w:rPr>
                <w:spacing w:val="-2"/>
                <w:sz w:val="24"/>
              </w:rPr>
              <w:t>previously experienced staying</w:t>
            </w:r>
            <w:r>
              <w:rPr>
                <w:sz w:val="24"/>
              </w:rPr>
              <w:tab/>
            </w:r>
            <w:r>
              <w:rPr>
                <w:sz w:val="24"/>
              </w:rPr>
              <w:tab/>
            </w:r>
            <w:r>
              <w:rPr>
                <w:spacing w:val="-6"/>
                <w:sz w:val="24"/>
              </w:rPr>
              <w:t xml:space="preserve">in </w:t>
            </w:r>
            <w:r>
              <w:rPr>
                <w:spacing w:val="-2"/>
                <w:sz w:val="24"/>
              </w:rPr>
              <w:t>luxury</w:t>
            </w:r>
            <w:r>
              <w:rPr>
                <w:spacing w:val="40"/>
                <w:sz w:val="24"/>
              </w:rPr>
              <w:t xml:space="preserve"> </w:t>
            </w:r>
            <w:r>
              <w:rPr>
                <w:spacing w:val="-2"/>
                <w:sz w:val="24"/>
              </w:rPr>
              <w:t>hotels</w:t>
            </w:r>
          </w:p>
        </w:tc>
        <w:tc>
          <w:tcPr>
            <w:tcW w:w="1985" w:type="dxa"/>
          </w:tcPr>
          <w:p w14:paraId="6995CA62" w14:textId="77777777" w:rsidR="0035248F" w:rsidRDefault="00CD07F7">
            <w:pPr>
              <w:pStyle w:val="TableParagraph"/>
              <w:tabs>
                <w:tab w:val="left" w:pos="1448"/>
              </w:tabs>
              <w:spacing w:line="276" w:lineRule="auto"/>
              <w:ind w:left="107" w:right="98"/>
              <w:rPr>
                <w:sz w:val="24"/>
              </w:rPr>
            </w:pPr>
            <w:r>
              <w:rPr>
                <w:spacing w:val="-2"/>
                <w:sz w:val="24"/>
              </w:rPr>
              <w:t>Between-subjects experiment</w:t>
            </w:r>
            <w:r>
              <w:rPr>
                <w:sz w:val="24"/>
              </w:rPr>
              <w:tab/>
            </w:r>
            <w:r>
              <w:rPr>
                <w:spacing w:val="-4"/>
                <w:sz w:val="24"/>
              </w:rPr>
              <w:t xml:space="preserve">with </w:t>
            </w:r>
            <w:r>
              <w:rPr>
                <w:spacing w:val="-2"/>
                <w:sz w:val="24"/>
              </w:rPr>
              <w:t xml:space="preserve">hypothetical scenarios </w:t>
            </w:r>
            <w:r>
              <w:rPr>
                <w:sz w:val="24"/>
              </w:rPr>
              <w:t>involving</w:t>
            </w:r>
            <w:r>
              <w:rPr>
                <w:spacing w:val="70"/>
                <w:sz w:val="24"/>
              </w:rPr>
              <w:t xml:space="preserve"> </w:t>
            </w:r>
            <w:r>
              <w:rPr>
                <w:sz w:val="24"/>
              </w:rPr>
              <w:t xml:space="preserve">service </w:t>
            </w:r>
            <w:r>
              <w:rPr>
                <w:spacing w:val="-2"/>
                <w:sz w:val="24"/>
              </w:rPr>
              <w:t>failures</w:t>
            </w:r>
          </w:p>
        </w:tc>
        <w:tc>
          <w:tcPr>
            <w:tcW w:w="4679" w:type="dxa"/>
          </w:tcPr>
          <w:p w14:paraId="3281EF6A" w14:textId="77777777" w:rsidR="0035248F" w:rsidRDefault="00CD07F7">
            <w:pPr>
              <w:pStyle w:val="TableParagraph"/>
              <w:spacing w:line="276" w:lineRule="auto"/>
              <w:ind w:left="107" w:right="97"/>
              <w:jc w:val="both"/>
              <w:rPr>
                <w:sz w:val="24"/>
              </w:rPr>
            </w:pPr>
            <w:r>
              <w:rPr>
                <w:sz w:val="24"/>
              </w:rPr>
              <w:t>A referential explanation of a service failure had</w:t>
            </w:r>
            <w:r>
              <w:rPr>
                <w:spacing w:val="-14"/>
                <w:sz w:val="24"/>
              </w:rPr>
              <w:t xml:space="preserve"> </w:t>
            </w:r>
            <w:r>
              <w:rPr>
                <w:sz w:val="24"/>
              </w:rPr>
              <w:t>a</w:t>
            </w:r>
            <w:r>
              <w:rPr>
                <w:spacing w:val="-15"/>
                <w:sz w:val="24"/>
              </w:rPr>
              <w:t xml:space="preserve"> </w:t>
            </w:r>
            <w:r>
              <w:rPr>
                <w:sz w:val="24"/>
              </w:rPr>
              <w:t>different</w:t>
            </w:r>
            <w:r>
              <w:rPr>
                <w:spacing w:val="-14"/>
                <w:sz w:val="24"/>
              </w:rPr>
              <w:t xml:space="preserve"> </w:t>
            </w:r>
            <w:r>
              <w:rPr>
                <w:sz w:val="24"/>
              </w:rPr>
              <w:t>impact</w:t>
            </w:r>
            <w:r>
              <w:rPr>
                <w:spacing w:val="-14"/>
                <w:sz w:val="24"/>
              </w:rPr>
              <w:t xml:space="preserve"> </w:t>
            </w:r>
            <w:r>
              <w:rPr>
                <w:sz w:val="24"/>
              </w:rPr>
              <w:t>on</w:t>
            </w:r>
            <w:r>
              <w:rPr>
                <w:spacing w:val="-12"/>
                <w:sz w:val="24"/>
              </w:rPr>
              <w:t xml:space="preserve"> </w:t>
            </w:r>
            <w:r>
              <w:rPr>
                <w:sz w:val="24"/>
              </w:rPr>
              <w:t>customer</w:t>
            </w:r>
            <w:r>
              <w:rPr>
                <w:spacing w:val="-14"/>
                <w:sz w:val="24"/>
              </w:rPr>
              <w:t xml:space="preserve"> </w:t>
            </w:r>
            <w:r>
              <w:rPr>
                <w:sz w:val="24"/>
              </w:rPr>
              <w:t>evaluations of customer satisfaction and intended loyalty than a justification.</w:t>
            </w:r>
          </w:p>
          <w:p w14:paraId="3DCA78DE" w14:textId="77777777" w:rsidR="0035248F" w:rsidRDefault="00CD07F7">
            <w:pPr>
              <w:pStyle w:val="TableParagraph"/>
              <w:spacing w:before="234" w:line="276" w:lineRule="auto"/>
              <w:ind w:left="107" w:right="98"/>
              <w:jc w:val="both"/>
              <w:rPr>
                <w:sz w:val="24"/>
              </w:rPr>
            </w:pPr>
            <w:r>
              <w:rPr>
                <w:sz w:val="24"/>
              </w:rPr>
              <w:t xml:space="preserve">More thorough accounts of a service </w:t>
            </w:r>
            <w:r>
              <w:rPr>
                <w:sz w:val="24"/>
              </w:rPr>
              <w:t>failure resulted in higher levels of customer satisfaction and intended loyalty. Account adequacy for a service failure is greater in contexts of low versus high outcome severity. Under the high severity condition an explanation of a service failure reduced the level of counterfactual thinking.</w:t>
            </w:r>
          </w:p>
        </w:tc>
      </w:tr>
      <w:tr w:rsidR="0035248F" w14:paraId="4375CF20" w14:textId="77777777">
        <w:trPr>
          <w:trHeight w:val="2145"/>
        </w:trPr>
        <w:tc>
          <w:tcPr>
            <w:tcW w:w="1419" w:type="dxa"/>
          </w:tcPr>
          <w:p w14:paraId="5B96B78D" w14:textId="77777777" w:rsidR="0035248F" w:rsidRDefault="00CD07F7">
            <w:pPr>
              <w:pStyle w:val="TableParagraph"/>
              <w:spacing w:line="278" w:lineRule="auto"/>
              <w:ind w:left="107" w:right="373"/>
              <w:rPr>
                <w:sz w:val="24"/>
              </w:rPr>
            </w:pPr>
            <w:r>
              <w:rPr>
                <w:spacing w:val="-2"/>
                <w:sz w:val="24"/>
              </w:rPr>
              <w:t xml:space="preserve">Karatepe, </w:t>
            </w:r>
            <w:r>
              <w:rPr>
                <w:spacing w:val="-4"/>
                <w:sz w:val="24"/>
              </w:rPr>
              <w:t>2006</w:t>
            </w:r>
          </w:p>
        </w:tc>
        <w:tc>
          <w:tcPr>
            <w:tcW w:w="1417" w:type="dxa"/>
          </w:tcPr>
          <w:p w14:paraId="400C9382" w14:textId="77777777" w:rsidR="0035248F" w:rsidRDefault="00CD07F7">
            <w:pPr>
              <w:pStyle w:val="TableParagraph"/>
              <w:spacing w:line="278" w:lineRule="auto"/>
              <w:ind w:left="105" w:right="326"/>
              <w:rPr>
                <w:sz w:val="24"/>
              </w:rPr>
            </w:pPr>
            <w:r>
              <w:rPr>
                <w:spacing w:val="-2"/>
                <w:sz w:val="24"/>
              </w:rPr>
              <w:t>Hotel customers</w:t>
            </w:r>
          </w:p>
        </w:tc>
        <w:tc>
          <w:tcPr>
            <w:tcW w:w="1985" w:type="dxa"/>
          </w:tcPr>
          <w:p w14:paraId="3D83C2A9" w14:textId="77777777" w:rsidR="0035248F" w:rsidRDefault="00CD07F7">
            <w:pPr>
              <w:pStyle w:val="TableParagraph"/>
              <w:spacing w:line="270" w:lineRule="exact"/>
              <w:ind w:left="107"/>
              <w:rPr>
                <w:sz w:val="24"/>
              </w:rPr>
            </w:pPr>
            <w:r>
              <w:rPr>
                <w:spacing w:val="-2"/>
                <w:sz w:val="24"/>
              </w:rPr>
              <w:t>Retrospective</w:t>
            </w:r>
          </w:p>
          <w:p w14:paraId="02CF9E79" w14:textId="77777777" w:rsidR="0035248F" w:rsidRDefault="00CD07F7">
            <w:pPr>
              <w:pStyle w:val="TableParagraph"/>
              <w:tabs>
                <w:tab w:val="left" w:pos="1486"/>
              </w:tabs>
              <w:spacing w:before="44" w:line="276" w:lineRule="auto"/>
              <w:ind w:left="107" w:right="95"/>
              <w:rPr>
                <w:sz w:val="24"/>
              </w:rPr>
            </w:pPr>
            <w:r>
              <w:rPr>
                <w:sz w:val="24"/>
              </w:rPr>
              <w:t>self-report</w:t>
            </w:r>
            <w:r>
              <w:rPr>
                <w:spacing w:val="33"/>
                <w:sz w:val="24"/>
              </w:rPr>
              <w:t xml:space="preserve"> </w:t>
            </w:r>
            <w:r>
              <w:rPr>
                <w:sz w:val="24"/>
              </w:rPr>
              <w:t xml:space="preserve">survey </w:t>
            </w:r>
            <w:r>
              <w:rPr>
                <w:spacing w:val="-5"/>
                <w:sz w:val="24"/>
              </w:rPr>
              <w:t>of</w:t>
            </w:r>
            <w:r>
              <w:rPr>
                <w:sz w:val="24"/>
              </w:rPr>
              <w:tab/>
            </w:r>
            <w:r>
              <w:rPr>
                <w:spacing w:val="-4"/>
                <w:sz w:val="24"/>
              </w:rPr>
              <w:t>past</w:t>
            </w:r>
          </w:p>
          <w:p w14:paraId="71FF2999" w14:textId="77777777" w:rsidR="0035248F" w:rsidRDefault="00CD07F7">
            <w:pPr>
              <w:pStyle w:val="TableParagraph"/>
              <w:spacing w:line="276" w:lineRule="auto"/>
              <w:ind w:left="107"/>
              <w:rPr>
                <w:sz w:val="24"/>
              </w:rPr>
            </w:pPr>
            <w:r>
              <w:rPr>
                <w:spacing w:val="-2"/>
                <w:sz w:val="24"/>
              </w:rPr>
              <w:t>dissatisfactory experiences</w:t>
            </w:r>
          </w:p>
        </w:tc>
        <w:tc>
          <w:tcPr>
            <w:tcW w:w="4679" w:type="dxa"/>
          </w:tcPr>
          <w:p w14:paraId="64EBC1C7" w14:textId="77777777" w:rsidR="0035248F" w:rsidRDefault="00CD07F7">
            <w:pPr>
              <w:pStyle w:val="TableParagraph"/>
              <w:spacing w:line="276" w:lineRule="auto"/>
              <w:ind w:left="107" w:right="97"/>
              <w:jc w:val="both"/>
              <w:rPr>
                <w:sz w:val="24"/>
              </w:rPr>
            </w:pPr>
            <w:r>
              <w:rPr>
                <w:sz w:val="24"/>
              </w:rPr>
              <w:t xml:space="preserve">Distributive, procedural, and interactional justice affect complaint satisfaction and complaint loyalty, where </w:t>
            </w:r>
            <w:r>
              <w:rPr>
                <w:sz w:val="24"/>
              </w:rPr>
              <w:t>interactional justice has</w:t>
            </w:r>
            <w:r>
              <w:rPr>
                <w:spacing w:val="-15"/>
                <w:sz w:val="24"/>
              </w:rPr>
              <w:t xml:space="preserve"> </w:t>
            </w:r>
            <w:r>
              <w:rPr>
                <w:sz w:val="24"/>
              </w:rPr>
              <w:t>a</w:t>
            </w:r>
            <w:r>
              <w:rPr>
                <w:spacing w:val="-15"/>
                <w:sz w:val="24"/>
              </w:rPr>
              <w:t xml:space="preserve"> </w:t>
            </w:r>
            <w:r>
              <w:rPr>
                <w:sz w:val="24"/>
              </w:rPr>
              <w:t>stronger</w:t>
            </w:r>
            <w:r>
              <w:rPr>
                <w:spacing w:val="-15"/>
                <w:sz w:val="24"/>
              </w:rPr>
              <w:t xml:space="preserve"> </w:t>
            </w:r>
            <w:r>
              <w:rPr>
                <w:sz w:val="24"/>
              </w:rPr>
              <w:t>impact</w:t>
            </w:r>
            <w:r>
              <w:rPr>
                <w:spacing w:val="-15"/>
                <w:sz w:val="24"/>
              </w:rPr>
              <w:t xml:space="preserve"> </w:t>
            </w:r>
            <w:r>
              <w:rPr>
                <w:sz w:val="24"/>
              </w:rPr>
              <w:t>on</w:t>
            </w:r>
            <w:r>
              <w:rPr>
                <w:spacing w:val="-15"/>
                <w:sz w:val="24"/>
              </w:rPr>
              <w:t xml:space="preserve"> </w:t>
            </w:r>
            <w:r>
              <w:rPr>
                <w:sz w:val="24"/>
              </w:rPr>
              <w:t>complaint</w:t>
            </w:r>
            <w:r>
              <w:rPr>
                <w:spacing w:val="-15"/>
                <w:sz w:val="24"/>
              </w:rPr>
              <w:t xml:space="preserve"> </w:t>
            </w:r>
            <w:r>
              <w:rPr>
                <w:sz w:val="24"/>
              </w:rPr>
              <w:t xml:space="preserve">satisfaction and complaint loyalty than other types of </w:t>
            </w:r>
            <w:r>
              <w:rPr>
                <w:spacing w:val="-2"/>
                <w:sz w:val="24"/>
              </w:rPr>
              <w:t>justice</w:t>
            </w:r>
          </w:p>
        </w:tc>
      </w:tr>
    </w:tbl>
    <w:p w14:paraId="1997E4AE" w14:textId="77777777" w:rsidR="0035248F" w:rsidRDefault="0035248F">
      <w:pPr>
        <w:spacing w:line="276" w:lineRule="auto"/>
        <w:jc w:val="both"/>
        <w:rPr>
          <w:sz w:val="24"/>
        </w:rPr>
        <w:sectPr w:rsidR="0035248F">
          <w:pgSz w:w="11910" w:h="16840"/>
          <w:pgMar w:top="1400" w:right="1140" w:bottom="1603" w:left="1040" w:header="0" w:footer="78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1417"/>
        <w:gridCol w:w="1985"/>
        <w:gridCol w:w="4679"/>
      </w:tblGrid>
      <w:tr w:rsidR="0035248F" w14:paraId="02E558ED" w14:textId="77777777">
        <w:trPr>
          <w:trHeight w:val="556"/>
        </w:trPr>
        <w:tc>
          <w:tcPr>
            <w:tcW w:w="1419" w:type="dxa"/>
          </w:tcPr>
          <w:p w14:paraId="732CA9D2" w14:textId="77777777" w:rsidR="0035248F" w:rsidRDefault="00CD07F7">
            <w:pPr>
              <w:pStyle w:val="TableParagraph"/>
              <w:spacing w:line="275" w:lineRule="exact"/>
              <w:ind w:left="107"/>
              <w:rPr>
                <w:b/>
                <w:sz w:val="24"/>
              </w:rPr>
            </w:pPr>
            <w:r>
              <w:rPr>
                <w:b/>
                <w:spacing w:val="-2"/>
                <w:sz w:val="24"/>
              </w:rPr>
              <w:lastRenderedPageBreak/>
              <w:t>Authors</w:t>
            </w:r>
          </w:p>
        </w:tc>
        <w:tc>
          <w:tcPr>
            <w:tcW w:w="1417" w:type="dxa"/>
          </w:tcPr>
          <w:p w14:paraId="137BC97D" w14:textId="77777777" w:rsidR="0035248F" w:rsidRDefault="00CD07F7">
            <w:pPr>
              <w:pStyle w:val="TableParagraph"/>
              <w:spacing w:line="275" w:lineRule="exact"/>
              <w:ind w:left="105"/>
              <w:rPr>
                <w:b/>
                <w:sz w:val="24"/>
              </w:rPr>
            </w:pPr>
            <w:r>
              <w:rPr>
                <w:b/>
                <w:spacing w:val="-2"/>
                <w:sz w:val="24"/>
              </w:rPr>
              <w:t>Sample</w:t>
            </w:r>
          </w:p>
        </w:tc>
        <w:tc>
          <w:tcPr>
            <w:tcW w:w="1985" w:type="dxa"/>
          </w:tcPr>
          <w:p w14:paraId="0EED7EFB" w14:textId="77777777" w:rsidR="0035248F" w:rsidRDefault="00CD07F7">
            <w:pPr>
              <w:pStyle w:val="TableParagraph"/>
              <w:spacing w:line="275" w:lineRule="exact"/>
              <w:ind w:left="107"/>
              <w:rPr>
                <w:b/>
                <w:sz w:val="24"/>
              </w:rPr>
            </w:pPr>
            <w:r>
              <w:rPr>
                <w:b/>
                <w:sz w:val="24"/>
              </w:rPr>
              <w:t>Research</w:t>
            </w:r>
            <w:r>
              <w:rPr>
                <w:b/>
                <w:spacing w:val="-3"/>
                <w:sz w:val="24"/>
              </w:rPr>
              <w:t xml:space="preserve"> </w:t>
            </w:r>
            <w:r>
              <w:rPr>
                <w:b/>
                <w:spacing w:val="-2"/>
                <w:sz w:val="24"/>
              </w:rPr>
              <w:t>Design</w:t>
            </w:r>
          </w:p>
        </w:tc>
        <w:tc>
          <w:tcPr>
            <w:tcW w:w="4679" w:type="dxa"/>
          </w:tcPr>
          <w:p w14:paraId="482D09FF" w14:textId="77777777" w:rsidR="0035248F" w:rsidRDefault="00CD07F7">
            <w:pPr>
              <w:pStyle w:val="TableParagraph"/>
              <w:spacing w:line="275" w:lineRule="exact"/>
              <w:ind w:left="107"/>
              <w:rPr>
                <w:b/>
                <w:sz w:val="24"/>
              </w:rPr>
            </w:pPr>
            <w:r>
              <w:rPr>
                <w:b/>
                <w:sz w:val="24"/>
              </w:rPr>
              <w:t>Notable</w:t>
            </w:r>
            <w:r>
              <w:rPr>
                <w:b/>
                <w:spacing w:val="-2"/>
                <w:sz w:val="24"/>
              </w:rPr>
              <w:t xml:space="preserve"> Findings</w:t>
            </w:r>
          </w:p>
        </w:tc>
      </w:tr>
      <w:tr w:rsidR="0035248F" w14:paraId="4A2EB114" w14:textId="77777777">
        <w:trPr>
          <w:trHeight w:val="4048"/>
        </w:trPr>
        <w:tc>
          <w:tcPr>
            <w:tcW w:w="1419" w:type="dxa"/>
          </w:tcPr>
          <w:p w14:paraId="3391350B" w14:textId="77777777" w:rsidR="0035248F" w:rsidRDefault="00CD07F7">
            <w:pPr>
              <w:pStyle w:val="TableParagraph"/>
              <w:spacing w:line="276" w:lineRule="auto"/>
              <w:ind w:left="107" w:right="390"/>
              <w:rPr>
                <w:sz w:val="24"/>
              </w:rPr>
            </w:pPr>
            <w:r>
              <w:rPr>
                <w:spacing w:val="-2"/>
                <w:sz w:val="24"/>
              </w:rPr>
              <w:t xml:space="preserve">Yuksel, </w:t>
            </w:r>
            <w:r>
              <w:rPr>
                <w:sz w:val="24"/>
              </w:rPr>
              <w:t>Kilinc,</w:t>
            </w:r>
            <w:r>
              <w:rPr>
                <w:spacing w:val="-15"/>
                <w:sz w:val="24"/>
              </w:rPr>
              <w:t xml:space="preserve"> </w:t>
            </w:r>
            <w:r>
              <w:rPr>
                <w:sz w:val="24"/>
              </w:rPr>
              <w:t xml:space="preserve">&amp; </w:t>
            </w:r>
            <w:r>
              <w:rPr>
                <w:spacing w:val="-2"/>
                <w:sz w:val="24"/>
              </w:rPr>
              <w:t xml:space="preserve">Yuksel, </w:t>
            </w:r>
            <w:r>
              <w:rPr>
                <w:spacing w:val="-4"/>
                <w:sz w:val="24"/>
              </w:rPr>
              <w:t>2006</w:t>
            </w:r>
          </w:p>
        </w:tc>
        <w:tc>
          <w:tcPr>
            <w:tcW w:w="1417" w:type="dxa"/>
          </w:tcPr>
          <w:p w14:paraId="64ACC2A2" w14:textId="77777777" w:rsidR="0035248F" w:rsidRDefault="00CD07F7">
            <w:pPr>
              <w:pStyle w:val="TableParagraph"/>
              <w:spacing w:line="276" w:lineRule="auto"/>
              <w:ind w:left="105" w:right="326"/>
              <w:rPr>
                <w:sz w:val="24"/>
              </w:rPr>
            </w:pPr>
            <w:r>
              <w:rPr>
                <w:spacing w:val="-2"/>
                <w:sz w:val="24"/>
              </w:rPr>
              <w:t>Hotel customers</w:t>
            </w:r>
          </w:p>
        </w:tc>
        <w:tc>
          <w:tcPr>
            <w:tcW w:w="1985" w:type="dxa"/>
          </w:tcPr>
          <w:p w14:paraId="52B3B750" w14:textId="77777777" w:rsidR="0035248F" w:rsidRDefault="00CD07F7">
            <w:pPr>
              <w:pStyle w:val="TableParagraph"/>
              <w:tabs>
                <w:tab w:val="left" w:pos="1448"/>
              </w:tabs>
              <w:spacing w:line="276" w:lineRule="auto"/>
              <w:ind w:left="107" w:right="98"/>
              <w:rPr>
                <w:sz w:val="24"/>
              </w:rPr>
            </w:pPr>
            <w:r>
              <w:rPr>
                <w:spacing w:val="-2"/>
                <w:sz w:val="24"/>
              </w:rPr>
              <w:t>Between-subjects experiment</w:t>
            </w:r>
            <w:r>
              <w:rPr>
                <w:sz w:val="24"/>
              </w:rPr>
              <w:tab/>
            </w:r>
            <w:r>
              <w:rPr>
                <w:spacing w:val="-4"/>
                <w:sz w:val="24"/>
              </w:rPr>
              <w:t xml:space="preserve">with </w:t>
            </w:r>
            <w:r>
              <w:rPr>
                <w:spacing w:val="-2"/>
                <w:sz w:val="24"/>
              </w:rPr>
              <w:t xml:space="preserve">hypothetical scenarios </w:t>
            </w:r>
            <w:r>
              <w:rPr>
                <w:sz w:val="24"/>
              </w:rPr>
              <w:t>involving</w:t>
            </w:r>
            <w:r>
              <w:rPr>
                <w:spacing w:val="70"/>
                <w:sz w:val="24"/>
              </w:rPr>
              <w:t xml:space="preserve"> </w:t>
            </w:r>
            <w:r>
              <w:rPr>
                <w:sz w:val="24"/>
              </w:rPr>
              <w:t xml:space="preserve">service </w:t>
            </w:r>
            <w:r>
              <w:rPr>
                <w:spacing w:val="-2"/>
                <w:sz w:val="24"/>
              </w:rPr>
              <w:t>failures</w:t>
            </w:r>
          </w:p>
        </w:tc>
        <w:tc>
          <w:tcPr>
            <w:tcW w:w="4679" w:type="dxa"/>
          </w:tcPr>
          <w:p w14:paraId="538C5892" w14:textId="77777777" w:rsidR="0035248F" w:rsidRDefault="00CD07F7">
            <w:pPr>
              <w:pStyle w:val="TableParagraph"/>
              <w:spacing w:line="276" w:lineRule="auto"/>
              <w:ind w:left="107" w:right="96"/>
              <w:jc w:val="both"/>
              <w:rPr>
                <w:sz w:val="24"/>
              </w:rPr>
            </w:pPr>
            <w:r>
              <w:rPr>
                <w:sz w:val="24"/>
              </w:rPr>
              <w:t>There</w:t>
            </w:r>
            <w:r>
              <w:rPr>
                <w:spacing w:val="-4"/>
                <w:sz w:val="24"/>
              </w:rPr>
              <w:t xml:space="preserve"> </w:t>
            </w:r>
            <w:r>
              <w:rPr>
                <w:sz w:val="24"/>
              </w:rPr>
              <w:t>are</w:t>
            </w:r>
            <w:r>
              <w:rPr>
                <w:spacing w:val="-4"/>
                <w:sz w:val="24"/>
              </w:rPr>
              <w:t xml:space="preserve"> </w:t>
            </w:r>
            <w:r>
              <w:rPr>
                <w:sz w:val="24"/>
              </w:rPr>
              <w:t>more</w:t>
            </w:r>
            <w:r>
              <w:rPr>
                <w:spacing w:val="-3"/>
                <w:sz w:val="24"/>
              </w:rPr>
              <w:t xml:space="preserve"> </w:t>
            </w:r>
            <w:r>
              <w:rPr>
                <w:sz w:val="24"/>
              </w:rPr>
              <w:t>differences</w:t>
            </w:r>
            <w:r>
              <w:rPr>
                <w:spacing w:val="-2"/>
                <w:sz w:val="24"/>
              </w:rPr>
              <w:t xml:space="preserve"> </w:t>
            </w:r>
            <w:r>
              <w:rPr>
                <w:sz w:val="24"/>
              </w:rPr>
              <w:t>than</w:t>
            </w:r>
            <w:r>
              <w:rPr>
                <w:spacing w:val="-2"/>
                <w:sz w:val="24"/>
              </w:rPr>
              <w:t xml:space="preserve"> </w:t>
            </w:r>
            <w:r>
              <w:rPr>
                <w:sz w:val="24"/>
              </w:rPr>
              <w:t>similarities</w:t>
            </w:r>
            <w:r>
              <w:rPr>
                <w:spacing w:val="-2"/>
                <w:sz w:val="24"/>
              </w:rPr>
              <w:t xml:space="preserve"> </w:t>
            </w:r>
            <w:r>
              <w:rPr>
                <w:sz w:val="24"/>
              </w:rPr>
              <w:t xml:space="preserve">in complaining </w:t>
            </w:r>
            <w:proofErr w:type="spellStart"/>
            <w:r>
              <w:rPr>
                <w:sz w:val="24"/>
              </w:rPr>
              <w:t>behaviours</w:t>
            </w:r>
            <w:proofErr w:type="spellEnd"/>
            <w:r>
              <w:rPr>
                <w:sz w:val="24"/>
              </w:rPr>
              <w:t xml:space="preserve"> of British, Israeli, Dutch and Turkish hotel customers. These countries had a </w:t>
            </w:r>
            <w:proofErr w:type="spellStart"/>
            <w:r>
              <w:rPr>
                <w:sz w:val="24"/>
              </w:rPr>
              <w:t>favourable</w:t>
            </w:r>
            <w:proofErr w:type="spellEnd"/>
            <w:r>
              <w:rPr>
                <w:sz w:val="24"/>
              </w:rPr>
              <w:t xml:space="preserve"> attitude toward complaining.</w:t>
            </w:r>
            <w:r>
              <w:rPr>
                <w:spacing w:val="-15"/>
                <w:sz w:val="24"/>
              </w:rPr>
              <w:t xml:space="preserve"> </w:t>
            </w:r>
            <w:r>
              <w:rPr>
                <w:sz w:val="24"/>
              </w:rPr>
              <w:t>A</w:t>
            </w:r>
            <w:r>
              <w:rPr>
                <w:spacing w:val="-15"/>
                <w:sz w:val="24"/>
              </w:rPr>
              <w:t xml:space="preserve"> </w:t>
            </w:r>
            <w:r>
              <w:rPr>
                <w:sz w:val="24"/>
              </w:rPr>
              <w:t>moderate</w:t>
            </w:r>
            <w:r>
              <w:rPr>
                <w:spacing w:val="-15"/>
                <w:sz w:val="24"/>
              </w:rPr>
              <w:t xml:space="preserve"> </w:t>
            </w:r>
            <w:r>
              <w:rPr>
                <w:sz w:val="24"/>
              </w:rPr>
              <w:t>relationship</w:t>
            </w:r>
            <w:r>
              <w:rPr>
                <w:spacing w:val="-15"/>
                <w:sz w:val="24"/>
              </w:rPr>
              <w:t xml:space="preserve"> </w:t>
            </w:r>
            <w:r>
              <w:rPr>
                <w:sz w:val="24"/>
              </w:rPr>
              <w:t xml:space="preserve">between attitudes and choice of complaining </w:t>
            </w:r>
            <w:proofErr w:type="spellStart"/>
            <w:r>
              <w:rPr>
                <w:sz w:val="24"/>
              </w:rPr>
              <w:t>behaviours</w:t>
            </w:r>
            <w:proofErr w:type="spellEnd"/>
            <w:r>
              <w:rPr>
                <w:sz w:val="24"/>
              </w:rPr>
              <w:t xml:space="preserve"> was found. Hotel customers with </w:t>
            </w:r>
            <w:proofErr w:type="spellStart"/>
            <w:r>
              <w:rPr>
                <w:sz w:val="24"/>
              </w:rPr>
              <w:t>favourable</w:t>
            </w:r>
            <w:proofErr w:type="spellEnd"/>
            <w:r>
              <w:rPr>
                <w:spacing w:val="-12"/>
                <w:sz w:val="24"/>
              </w:rPr>
              <w:t xml:space="preserve"> </w:t>
            </w:r>
            <w:r>
              <w:rPr>
                <w:sz w:val="24"/>
              </w:rPr>
              <w:t>attitudes</w:t>
            </w:r>
            <w:r>
              <w:rPr>
                <w:spacing w:val="-11"/>
                <w:sz w:val="24"/>
              </w:rPr>
              <w:t xml:space="preserve"> </w:t>
            </w:r>
            <w:r>
              <w:rPr>
                <w:sz w:val="24"/>
              </w:rPr>
              <w:t>to</w:t>
            </w:r>
            <w:r>
              <w:rPr>
                <w:spacing w:val="-11"/>
                <w:sz w:val="24"/>
              </w:rPr>
              <w:t xml:space="preserve"> </w:t>
            </w:r>
            <w:r>
              <w:rPr>
                <w:sz w:val="24"/>
              </w:rPr>
              <w:t>complaining</w:t>
            </w:r>
            <w:r>
              <w:rPr>
                <w:spacing w:val="-14"/>
                <w:sz w:val="24"/>
              </w:rPr>
              <w:t xml:space="preserve"> </w:t>
            </w:r>
            <w:r>
              <w:rPr>
                <w:sz w:val="24"/>
              </w:rPr>
              <w:t>were</w:t>
            </w:r>
            <w:r>
              <w:rPr>
                <w:spacing w:val="-13"/>
                <w:sz w:val="24"/>
              </w:rPr>
              <w:t xml:space="preserve"> </w:t>
            </w:r>
            <w:r>
              <w:rPr>
                <w:sz w:val="24"/>
              </w:rPr>
              <w:t xml:space="preserve">more likely to engage in voice </w:t>
            </w:r>
            <w:proofErr w:type="spellStart"/>
            <w:r>
              <w:rPr>
                <w:sz w:val="24"/>
              </w:rPr>
              <w:t>behaviour</w:t>
            </w:r>
            <w:proofErr w:type="spellEnd"/>
            <w:r>
              <w:rPr>
                <w:sz w:val="24"/>
              </w:rPr>
              <w:t xml:space="preserve">, whereas hotel customers with negative attitudes were more likely to display switch or loyalty </w:t>
            </w:r>
            <w:proofErr w:type="spellStart"/>
            <w:r>
              <w:rPr>
                <w:spacing w:val="-2"/>
                <w:sz w:val="24"/>
              </w:rPr>
              <w:t>behaviour</w:t>
            </w:r>
            <w:proofErr w:type="spellEnd"/>
          </w:p>
        </w:tc>
      </w:tr>
      <w:tr w:rsidR="0035248F" w14:paraId="3092EF71" w14:textId="77777777">
        <w:trPr>
          <w:trHeight w:val="2781"/>
        </w:trPr>
        <w:tc>
          <w:tcPr>
            <w:tcW w:w="1419" w:type="dxa"/>
          </w:tcPr>
          <w:p w14:paraId="7C4C3683" w14:textId="77777777" w:rsidR="0035248F" w:rsidRDefault="00CD07F7">
            <w:pPr>
              <w:pStyle w:val="TableParagraph"/>
              <w:spacing w:line="276" w:lineRule="auto"/>
              <w:ind w:left="107" w:right="140"/>
              <w:rPr>
                <w:sz w:val="24"/>
              </w:rPr>
            </w:pPr>
            <w:r>
              <w:rPr>
                <w:sz w:val="24"/>
              </w:rPr>
              <w:t>Ok, Back, &amp;</w:t>
            </w:r>
            <w:r>
              <w:rPr>
                <w:spacing w:val="-15"/>
                <w:sz w:val="24"/>
              </w:rPr>
              <w:t xml:space="preserve"> </w:t>
            </w:r>
            <w:r>
              <w:rPr>
                <w:sz w:val="24"/>
              </w:rPr>
              <w:t xml:space="preserve">Shanklin, </w:t>
            </w:r>
            <w:r>
              <w:rPr>
                <w:spacing w:val="-4"/>
                <w:sz w:val="24"/>
              </w:rPr>
              <w:t>2005</w:t>
            </w:r>
          </w:p>
        </w:tc>
        <w:tc>
          <w:tcPr>
            <w:tcW w:w="1417" w:type="dxa"/>
          </w:tcPr>
          <w:p w14:paraId="12D42F29" w14:textId="77777777" w:rsidR="0035248F" w:rsidRDefault="00CD07F7">
            <w:pPr>
              <w:pStyle w:val="TableParagraph"/>
              <w:tabs>
                <w:tab w:val="left" w:pos="1105"/>
              </w:tabs>
              <w:spacing w:line="276" w:lineRule="auto"/>
              <w:ind w:left="105" w:right="99"/>
              <w:rPr>
                <w:sz w:val="24"/>
              </w:rPr>
            </w:pPr>
            <w:r>
              <w:rPr>
                <w:sz w:val="24"/>
              </w:rPr>
              <w:t>Members</w:t>
            </w:r>
            <w:r>
              <w:rPr>
                <w:spacing w:val="2"/>
                <w:sz w:val="24"/>
              </w:rPr>
              <w:t xml:space="preserve"> </w:t>
            </w:r>
            <w:r>
              <w:rPr>
                <w:sz w:val="24"/>
              </w:rPr>
              <w:t xml:space="preserve">of </w:t>
            </w:r>
            <w:r>
              <w:rPr>
                <w:spacing w:val="-2"/>
                <w:sz w:val="24"/>
              </w:rPr>
              <w:t xml:space="preserve">community </w:t>
            </w:r>
            <w:r>
              <w:rPr>
                <w:sz w:val="24"/>
              </w:rPr>
              <w:t>service</w:t>
            </w:r>
            <w:r>
              <w:rPr>
                <w:spacing w:val="76"/>
                <w:sz w:val="24"/>
              </w:rPr>
              <w:t xml:space="preserve"> </w:t>
            </w:r>
            <w:r>
              <w:rPr>
                <w:sz w:val="24"/>
              </w:rPr>
              <w:t xml:space="preserve">and </w:t>
            </w:r>
            <w:r>
              <w:rPr>
                <w:spacing w:val="-2"/>
                <w:sz w:val="24"/>
              </w:rPr>
              <w:t>religious group</w:t>
            </w:r>
            <w:r>
              <w:rPr>
                <w:sz w:val="24"/>
              </w:rPr>
              <w:tab/>
            </w:r>
            <w:r>
              <w:rPr>
                <w:spacing w:val="-6"/>
                <w:sz w:val="24"/>
              </w:rPr>
              <w:t xml:space="preserve">as </w:t>
            </w:r>
            <w:r>
              <w:rPr>
                <w:spacing w:val="-2"/>
                <w:sz w:val="24"/>
              </w:rPr>
              <w:t>casual restaurant customers</w:t>
            </w:r>
          </w:p>
        </w:tc>
        <w:tc>
          <w:tcPr>
            <w:tcW w:w="1985" w:type="dxa"/>
          </w:tcPr>
          <w:p w14:paraId="7121FD33" w14:textId="77777777" w:rsidR="0035248F" w:rsidRDefault="00CD07F7">
            <w:pPr>
              <w:pStyle w:val="TableParagraph"/>
              <w:tabs>
                <w:tab w:val="left" w:pos="1448"/>
              </w:tabs>
              <w:spacing w:line="276" w:lineRule="auto"/>
              <w:ind w:left="107" w:right="97"/>
              <w:rPr>
                <w:sz w:val="24"/>
              </w:rPr>
            </w:pPr>
            <w:r>
              <w:rPr>
                <w:spacing w:val="-2"/>
                <w:sz w:val="24"/>
              </w:rPr>
              <w:t>Mixed-design experiment</w:t>
            </w:r>
            <w:r>
              <w:rPr>
                <w:sz w:val="24"/>
              </w:rPr>
              <w:tab/>
            </w:r>
            <w:r>
              <w:rPr>
                <w:spacing w:val="-4"/>
                <w:sz w:val="24"/>
              </w:rPr>
              <w:t xml:space="preserve">with </w:t>
            </w:r>
            <w:r>
              <w:rPr>
                <w:spacing w:val="-2"/>
                <w:sz w:val="24"/>
              </w:rPr>
              <w:t>hypothetical scenarios</w:t>
            </w:r>
          </w:p>
        </w:tc>
        <w:tc>
          <w:tcPr>
            <w:tcW w:w="4679" w:type="dxa"/>
          </w:tcPr>
          <w:p w14:paraId="3FFB8E68" w14:textId="77777777" w:rsidR="0035248F" w:rsidRDefault="00CD07F7">
            <w:pPr>
              <w:pStyle w:val="TableParagraph"/>
              <w:spacing w:line="276" w:lineRule="auto"/>
              <w:ind w:left="107" w:right="98"/>
              <w:jc w:val="both"/>
              <w:rPr>
                <w:sz w:val="24"/>
              </w:rPr>
            </w:pPr>
            <w:r>
              <w:rPr>
                <w:sz w:val="24"/>
              </w:rPr>
              <w:t xml:space="preserve">Distributive, procedural, and </w:t>
            </w:r>
            <w:r>
              <w:rPr>
                <w:sz w:val="24"/>
              </w:rPr>
              <w:t>interactional justice affect service recovery satisfaction, which in turn affects trust and overall satisfaction. Here, procedural justice has a stronger impact on service recovery satisfaction than other types of justice</w:t>
            </w:r>
          </w:p>
        </w:tc>
      </w:tr>
      <w:tr w:rsidR="0035248F" w14:paraId="486D90F9" w14:textId="77777777">
        <w:trPr>
          <w:trHeight w:val="2143"/>
        </w:trPr>
        <w:tc>
          <w:tcPr>
            <w:tcW w:w="1419" w:type="dxa"/>
          </w:tcPr>
          <w:p w14:paraId="0FF89CB8" w14:textId="77777777" w:rsidR="0035248F" w:rsidRDefault="00CD07F7">
            <w:pPr>
              <w:pStyle w:val="TableParagraph"/>
              <w:spacing w:line="276" w:lineRule="auto"/>
              <w:ind w:left="107"/>
              <w:rPr>
                <w:sz w:val="24"/>
              </w:rPr>
            </w:pPr>
            <w:proofErr w:type="spellStart"/>
            <w:r>
              <w:rPr>
                <w:sz w:val="24"/>
              </w:rPr>
              <w:t>Chebat</w:t>
            </w:r>
            <w:proofErr w:type="spellEnd"/>
            <w:r>
              <w:rPr>
                <w:sz w:val="24"/>
              </w:rPr>
              <w:t xml:space="preserve"> &amp; </w:t>
            </w:r>
            <w:r>
              <w:rPr>
                <w:spacing w:val="-2"/>
                <w:sz w:val="24"/>
              </w:rPr>
              <w:t xml:space="preserve">Slusarczyk, </w:t>
            </w:r>
            <w:r>
              <w:rPr>
                <w:spacing w:val="-4"/>
                <w:sz w:val="24"/>
              </w:rPr>
              <w:t>2005</w:t>
            </w:r>
          </w:p>
        </w:tc>
        <w:tc>
          <w:tcPr>
            <w:tcW w:w="1417" w:type="dxa"/>
          </w:tcPr>
          <w:p w14:paraId="4FA0EA14" w14:textId="77777777" w:rsidR="0035248F" w:rsidRDefault="00CD07F7">
            <w:pPr>
              <w:pStyle w:val="TableParagraph"/>
              <w:spacing w:line="276" w:lineRule="auto"/>
              <w:ind w:left="105" w:right="326"/>
              <w:rPr>
                <w:sz w:val="24"/>
              </w:rPr>
            </w:pPr>
            <w:r>
              <w:rPr>
                <w:spacing w:val="-4"/>
                <w:sz w:val="24"/>
              </w:rPr>
              <w:t xml:space="preserve">Bank </w:t>
            </w:r>
            <w:r>
              <w:rPr>
                <w:spacing w:val="-2"/>
                <w:sz w:val="24"/>
              </w:rPr>
              <w:t>customers</w:t>
            </w:r>
          </w:p>
        </w:tc>
        <w:tc>
          <w:tcPr>
            <w:tcW w:w="1985" w:type="dxa"/>
          </w:tcPr>
          <w:p w14:paraId="6B40D3AF" w14:textId="77777777" w:rsidR="0035248F" w:rsidRDefault="00CD07F7">
            <w:pPr>
              <w:pStyle w:val="TableParagraph"/>
              <w:spacing w:line="276" w:lineRule="auto"/>
              <w:ind w:left="107" w:right="256"/>
              <w:rPr>
                <w:sz w:val="24"/>
              </w:rPr>
            </w:pPr>
            <w:r>
              <w:rPr>
                <w:spacing w:val="-2"/>
                <w:sz w:val="24"/>
              </w:rPr>
              <w:t xml:space="preserve">Telephone </w:t>
            </w:r>
            <w:r>
              <w:rPr>
                <w:sz w:val="24"/>
              </w:rPr>
              <w:t>interview</w:t>
            </w:r>
            <w:r>
              <w:rPr>
                <w:spacing w:val="-15"/>
                <w:sz w:val="24"/>
              </w:rPr>
              <w:t xml:space="preserve"> </w:t>
            </w:r>
            <w:r>
              <w:rPr>
                <w:sz w:val="24"/>
              </w:rPr>
              <w:t xml:space="preserve">survey of past </w:t>
            </w:r>
            <w:r>
              <w:rPr>
                <w:spacing w:val="-2"/>
                <w:sz w:val="24"/>
              </w:rPr>
              <w:t>dissatisfactory experiences</w:t>
            </w:r>
          </w:p>
        </w:tc>
        <w:tc>
          <w:tcPr>
            <w:tcW w:w="4679" w:type="dxa"/>
          </w:tcPr>
          <w:p w14:paraId="3105D949" w14:textId="77777777" w:rsidR="0035248F" w:rsidRDefault="00CD07F7">
            <w:pPr>
              <w:pStyle w:val="TableParagraph"/>
              <w:spacing w:line="276" w:lineRule="auto"/>
              <w:ind w:left="107" w:right="97"/>
              <w:jc w:val="both"/>
              <w:rPr>
                <w:sz w:val="24"/>
              </w:rPr>
            </w:pPr>
            <w:r>
              <w:rPr>
                <w:sz w:val="24"/>
              </w:rPr>
              <w:t xml:space="preserve">Interactional justice (e.g., courtesy) demonstrated direct effect on loyalty-exit </w:t>
            </w:r>
            <w:proofErr w:type="spellStart"/>
            <w:r>
              <w:rPr>
                <w:sz w:val="24"/>
              </w:rPr>
              <w:t>behaviour</w:t>
            </w:r>
            <w:proofErr w:type="spellEnd"/>
            <w:r>
              <w:rPr>
                <w:sz w:val="24"/>
              </w:rPr>
              <w:t>. Distributive and procedural justice (i.e., timeliness) has only indirect effect on loyalty through the mediating effects of negative and positive emotions.</w:t>
            </w:r>
          </w:p>
        </w:tc>
      </w:tr>
      <w:tr w:rsidR="0035248F" w14:paraId="1B3E3A94" w14:textId="77777777">
        <w:trPr>
          <w:trHeight w:val="3098"/>
        </w:trPr>
        <w:tc>
          <w:tcPr>
            <w:tcW w:w="1419" w:type="dxa"/>
          </w:tcPr>
          <w:p w14:paraId="2E5F76ED" w14:textId="77777777" w:rsidR="0035248F" w:rsidRDefault="00CD07F7">
            <w:pPr>
              <w:pStyle w:val="TableParagraph"/>
              <w:spacing w:line="276" w:lineRule="auto"/>
              <w:ind w:left="107" w:right="346"/>
              <w:jc w:val="both"/>
              <w:rPr>
                <w:sz w:val="24"/>
              </w:rPr>
            </w:pPr>
            <w:r>
              <w:rPr>
                <w:sz w:val="24"/>
              </w:rPr>
              <w:t>Mattila</w:t>
            </w:r>
            <w:r>
              <w:rPr>
                <w:spacing w:val="-15"/>
                <w:sz w:val="24"/>
              </w:rPr>
              <w:t xml:space="preserve"> </w:t>
            </w:r>
            <w:r>
              <w:rPr>
                <w:sz w:val="24"/>
              </w:rPr>
              <w:t xml:space="preserve">&amp; </w:t>
            </w:r>
            <w:r>
              <w:rPr>
                <w:spacing w:val="-2"/>
                <w:sz w:val="24"/>
              </w:rPr>
              <w:t xml:space="preserve">Patterson, </w:t>
            </w:r>
            <w:r>
              <w:rPr>
                <w:spacing w:val="-4"/>
                <w:sz w:val="24"/>
              </w:rPr>
              <w:t>2004</w:t>
            </w:r>
          </w:p>
        </w:tc>
        <w:tc>
          <w:tcPr>
            <w:tcW w:w="1417" w:type="dxa"/>
          </w:tcPr>
          <w:p w14:paraId="1F622D1A" w14:textId="77777777" w:rsidR="0035248F" w:rsidRDefault="00CD07F7">
            <w:pPr>
              <w:pStyle w:val="TableParagraph"/>
              <w:tabs>
                <w:tab w:val="left" w:pos="959"/>
              </w:tabs>
              <w:spacing w:line="276" w:lineRule="auto"/>
              <w:ind w:left="105" w:right="98"/>
              <w:rPr>
                <w:sz w:val="24"/>
              </w:rPr>
            </w:pPr>
            <w:proofErr w:type="spellStart"/>
            <w:r>
              <w:rPr>
                <w:spacing w:val="-2"/>
                <w:sz w:val="24"/>
              </w:rPr>
              <w:t>Undergradu</w:t>
            </w:r>
            <w:proofErr w:type="spellEnd"/>
            <w:r>
              <w:rPr>
                <w:spacing w:val="-2"/>
                <w:sz w:val="24"/>
              </w:rPr>
              <w:t xml:space="preserve"> </w:t>
            </w:r>
            <w:r>
              <w:rPr>
                <w:sz w:val="24"/>
              </w:rPr>
              <w:t>ate</w:t>
            </w:r>
            <w:r>
              <w:rPr>
                <w:spacing w:val="37"/>
                <w:sz w:val="24"/>
              </w:rPr>
              <w:t xml:space="preserve"> </w:t>
            </w:r>
            <w:r>
              <w:rPr>
                <w:sz w:val="24"/>
              </w:rPr>
              <w:t xml:space="preserve">students </w:t>
            </w:r>
            <w:r>
              <w:rPr>
                <w:spacing w:val="-2"/>
                <w:sz w:val="24"/>
              </w:rPr>
              <w:t xml:space="preserve">(American, </w:t>
            </w:r>
            <w:r>
              <w:rPr>
                <w:spacing w:val="-4"/>
                <w:sz w:val="24"/>
              </w:rPr>
              <w:t>Thai,</w:t>
            </w:r>
            <w:r>
              <w:rPr>
                <w:sz w:val="24"/>
              </w:rPr>
              <w:tab/>
            </w:r>
            <w:r>
              <w:rPr>
                <w:spacing w:val="-5"/>
                <w:sz w:val="24"/>
              </w:rPr>
              <w:t>and</w:t>
            </w:r>
          </w:p>
          <w:p w14:paraId="14691178" w14:textId="77777777" w:rsidR="0035248F" w:rsidRDefault="00CD07F7">
            <w:pPr>
              <w:pStyle w:val="TableParagraph"/>
              <w:tabs>
                <w:tab w:val="left" w:pos="1105"/>
              </w:tabs>
              <w:spacing w:line="276" w:lineRule="auto"/>
              <w:ind w:left="105" w:right="100"/>
              <w:rPr>
                <w:sz w:val="24"/>
              </w:rPr>
            </w:pPr>
            <w:r>
              <w:rPr>
                <w:spacing w:val="-2"/>
                <w:sz w:val="24"/>
              </w:rPr>
              <w:t>Malay)</w:t>
            </w:r>
            <w:r>
              <w:rPr>
                <w:sz w:val="24"/>
              </w:rPr>
              <w:tab/>
            </w:r>
            <w:r>
              <w:rPr>
                <w:spacing w:val="-6"/>
                <w:sz w:val="24"/>
              </w:rPr>
              <w:t xml:space="preserve">as </w:t>
            </w:r>
            <w:r>
              <w:rPr>
                <w:spacing w:val="-2"/>
                <w:sz w:val="24"/>
              </w:rPr>
              <w:t>casual dining restaurant customers</w:t>
            </w:r>
          </w:p>
        </w:tc>
        <w:tc>
          <w:tcPr>
            <w:tcW w:w="1985" w:type="dxa"/>
          </w:tcPr>
          <w:p w14:paraId="1DCFE5F6" w14:textId="77777777" w:rsidR="0035248F" w:rsidRDefault="00CD07F7">
            <w:pPr>
              <w:pStyle w:val="TableParagraph"/>
              <w:spacing w:line="276" w:lineRule="auto"/>
              <w:ind w:left="107" w:right="99"/>
              <w:rPr>
                <w:sz w:val="24"/>
              </w:rPr>
            </w:pPr>
            <w:r>
              <w:rPr>
                <w:spacing w:val="-2"/>
                <w:sz w:val="24"/>
              </w:rPr>
              <w:t xml:space="preserve">Quasi- </w:t>
            </w:r>
            <w:r>
              <w:rPr>
                <w:sz w:val="24"/>
              </w:rPr>
              <w:t>experimental</w:t>
            </w:r>
            <w:r>
              <w:rPr>
                <w:spacing w:val="69"/>
                <w:sz w:val="24"/>
              </w:rPr>
              <w:t xml:space="preserve"> </w:t>
            </w:r>
            <w:r>
              <w:rPr>
                <w:sz w:val="24"/>
              </w:rPr>
              <w:t xml:space="preserve">and </w:t>
            </w:r>
            <w:r>
              <w:rPr>
                <w:spacing w:val="-2"/>
                <w:sz w:val="24"/>
              </w:rPr>
              <w:t xml:space="preserve">between-subjects </w:t>
            </w:r>
            <w:r>
              <w:rPr>
                <w:sz w:val="24"/>
              </w:rPr>
              <w:t>with</w:t>
            </w:r>
            <w:r>
              <w:rPr>
                <w:spacing w:val="55"/>
                <w:sz w:val="24"/>
              </w:rPr>
              <w:t xml:space="preserve"> </w:t>
            </w:r>
            <w:r>
              <w:rPr>
                <w:sz w:val="24"/>
              </w:rPr>
              <w:t xml:space="preserve">hypothetical </w:t>
            </w:r>
            <w:r>
              <w:rPr>
                <w:spacing w:val="-2"/>
                <w:sz w:val="24"/>
              </w:rPr>
              <w:t>scenarios</w:t>
            </w:r>
          </w:p>
        </w:tc>
        <w:tc>
          <w:tcPr>
            <w:tcW w:w="4679" w:type="dxa"/>
          </w:tcPr>
          <w:p w14:paraId="4BB5DF24" w14:textId="77777777" w:rsidR="0035248F" w:rsidRDefault="00CD07F7">
            <w:pPr>
              <w:pStyle w:val="TableParagraph"/>
              <w:spacing w:line="276" w:lineRule="auto"/>
              <w:ind w:left="107" w:right="95"/>
              <w:jc w:val="both"/>
              <w:rPr>
                <w:sz w:val="24"/>
              </w:rPr>
            </w:pPr>
            <w:r>
              <w:rPr>
                <w:sz w:val="24"/>
              </w:rPr>
              <w:t xml:space="preserve">Compensation seemed to drive customers’ fairness perceptions, particularly with American consumers. Offerings and explanation for the failure had a positive impact on customer perceptions regardless of the customers’ cultural orientation. Perceived fairness was directly linked to post-recovery </w:t>
            </w:r>
            <w:r>
              <w:rPr>
                <w:spacing w:val="-2"/>
                <w:sz w:val="24"/>
              </w:rPr>
              <w:t>satisfaction.</w:t>
            </w:r>
          </w:p>
        </w:tc>
      </w:tr>
    </w:tbl>
    <w:p w14:paraId="3D59F2B8" w14:textId="77777777" w:rsidR="0035248F" w:rsidRDefault="0035248F">
      <w:pPr>
        <w:spacing w:line="276" w:lineRule="auto"/>
        <w:jc w:val="both"/>
        <w:rPr>
          <w:sz w:val="24"/>
        </w:rPr>
        <w:sectPr w:rsidR="0035248F">
          <w:type w:val="continuous"/>
          <w:pgSz w:w="11910" w:h="16840"/>
          <w:pgMar w:top="1400" w:right="1140" w:bottom="2475" w:left="1040" w:header="0" w:footer="78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1417"/>
        <w:gridCol w:w="1985"/>
        <w:gridCol w:w="4679"/>
      </w:tblGrid>
      <w:tr w:rsidR="0035248F" w14:paraId="4F9BD90F" w14:textId="77777777">
        <w:trPr>
          <w:trHeight w:val="556"/>
        </w:trPr>
        <w:tc>
          <w:tcPr>
            <w:tcW w:w="1419" w:type="dxa"/>
          </w:tcPr>
          <w:p w14:paraId="3EC1441A" w14:textId="77777777" w:rsidR="0035248F" w:rsidRDefault="00CD07F7">
            <w:pPr>
              <w:pStyle w:val="TableParagraph"/>
              <w:spacing w:line="275" w:lineRule="exact"/>
              <w:ind w:left="107"/>
              <w:rPr>
                <w:b/>
                <w:sz w:val="24"/>
              </w:rPr>
            </w:pPr>
            <w:r>
              <w:rPr>
                <w:b/>
                <w:spacing w:val="-2"/>
                <w:sz w:val="24"/>
              </w:rPr>
              <w:lastRenderedPageBreak/>
              <w:t>Authors</w:t>
            </w:r>
          </w:p>
        </w:tc>
        <w:tc>
          <w:tcPr>
            <w:tcW w:w="1417" w:type="dxa"/>
          </w:tcPr>
          <w:p w14:paraId="175E6952" w14:textId="77777777" w:rsidR="0035248F" w:rsidRDefault="00CD07F7">
            <w:pPr>
              <w:pStyle w:val="TableParagraph"/>
              <w:spacing w:line="275" w:lineRule="exact"/>
              <w:ind w:left="105"/>
              <w:rPr>
                <w:b/>
                <w:sz w:val="24"/>
              </w:rPr>
            </w:pPr>
            <w:r>
              <w:rPr>
                <w:b/>
                <w:spacing w:val="-2"/>
                <w:sz w:val="24"/>
              </w:rPr>
              <w:t>Sample</w:t>
            </w:r>
          </w:p>
        </w:tc>
        <w:tc>
          <w:tcPr>
            <w:tcW w:w="1985" w:type="dxa"/>
          </w:tcPr>
          <w:p w14:paraId="1BFB3A65" w14:textId="77777777" w:rsidR="0035248F" w:rsidRDefault="00CD07F7">
            <w:pPr>
              <w:pStyle w:val="TableParagraph"/>
              <w:spacing w:line="275" w:lineRule="exact"/>
              <w:ind w:left="107"/>
              <w:rPr>
                <w:b/>
                <w:sz w:val="24"/>
              </w:rPr>
            </w:pPr>
            <w:r>
              <w:rPr>
                <w:b/>
                <w:sz w:val="24"/>
              </w:rPr>
              <w:t>Research</w:t>
            </w:r>
            <w:r>
              <w:rPr>
                <w:b/>
                <w:spacing w:val="-3"/>
                <w:sz w:val="24"/>
              </w:rPr>
              <w:t xml:space="preserve"> </w:t>
            </w:r>
            <w:r>
              <w:rPr>
                <w:b/>
                <w:spacing w:val="-2"/>
                <w:sz w:val="24"/>
              </w:rPr>
              <w:t>Design</w:t>
            </w:r>
          </w:p>
        </w:tc>
        <w:tc>
          <w:tcPr>
            <w:tcW w:w="4679" w:type="dxa"/>
          </w:tcPr>
          <w:p w14:paraId="0FFBF2BC" w14:textId="77777777" w:rsidR="0035248F" w:rsidRDefault="00CD07F7">
            <w:pPr>
              <w:pStyle w:val="TableParagraph"/>
              <w:spacing w:line="275" w:lineRule="exact"/>
              <w:ind w:left="107"/>
              <w:rPr>
                <w:b/>
                <w:sz w:val="24"/>
              </w:rPr>
            </w:pPr>
            <w:r>
              <w:rPr>
                <w:b/>
                <w:sz w:val="24"/>
              </w:rPr>
              <w:t>Notable</w:t>
            </w:r>
            <w:r>
              <w:rPr>
                <w:b/>
                <w:spacing w:val="-2"/>
                <w:sz w:val="24"/>
              </w:rPr>
              <w:t xml:space="preserve"> Findings</w:t>
            </w:r>
          </w:p>
        </w:tc>
      </w:tr>
      <w:tr w:rsidR="0035248F" w14:paraId="14D47A3A" w14:textId="77777777">
        <w:trPr>
          <w:trHeight w:val="2145"/>
        </w:trPr>
        <w:tc>
          <w:tcPr>
            <w:tcW w:w="1419" w:type="dxa"/>
          </w:tcPr>
          <w:p w14:paraId="28E2E839" w14:textId="77777777" w:rsidR="0035248F" w:rsidRDefault="00CD07F7">
            <w:pPr>
              <w:pStyle w:val="TableParagraph"/>
              <w:spacing w:line="276" w:lineRule="auto"/>
              <w:ind w:left="107" w:right="440"/>
              <w:rPr>
                <w:sz w:val="24"/>
              </w:rPr>
            </w:pPr>
            <w:r>
              <w:rPr>
                <w:spacing w:val="-2"/>
                <w:sz w:val="24"/>
              </w:rPr>
              <w:t xml:space="preserve">Maxham </w:t>
            </w:r>
            <w:r>
              <w:rPr>
                <w:sz w:val="24"/>
              </w:rPr>
              <w:t>III,</w:t>
            </w:r>
            <w:r>
              <w:rPr>
                <w:spacing w:val="-4"/>
                <w:sz w:val="24"/>
              </w:rPr>
              <w:t xml:space="preserve"> 2001</w:t>
            </w:r>
          </w:p>
        </w:tc>
        <w:tc>
          <w:tcPr>
            <w:tcW w:w="1417" w:type="dxa"/>
          </w:tcPr>
          <w:p w14:paraId="23F38908" w14:textId="77777777" w:rsidR="0035248F" w:rsidRDefault="00CD07F7">
            <w:pPr>
              <w:pStyle w:val="TableParagraph"/>
              <w:spacing w:line="276" w:lineRule="auto"/>
              <w:ind w:left="105"/>
              <w:rPr>
                <w:sz w:val="24"/>
              </w:rPr>
            </w:pPr>
            <w:r>
              <w:rPr>
                <w:sz w:val="24"/>
              </w:rPr>
              <w:t>Barber</w:t>
            </w:r>
            <w:r>
              <w:rPr>
                <w:spacing w:val="1"/>
                <w:sz w:val="24"/>
              </w:rPr>
              <w:t xml:space="preserve"> </w:t>
            </w:r>
            <w:r>
              <w:rPr>
                <w:sz w:val="24"/>
              </w:rPr>
              <w:t xml:space="preserve">shop </w:t>
            </w:r>
            <w:r>
              <w:rPr>
                <w:spacing w:val="-2"/>
                <w:sz w:val="24"/>
              </w:rPr>
              <w:t>customers</w:t>
            </w:r>
          </w:p>
        </w:tc>
        <w:tc>
          <w:tcPr>
            <w:tcW w:w="1985" w:type="dxa"/>
          </w:tcPr>
          <w:p w14:paraId="50DCC5D5" w14:textId="77777777" w:rsidR="0035248F" w:rsidRDefault="00CD07F7">
            <w:pPr>
              <w:pStyle w:val="TableParagraph"/>
              <w:tabs>
                <w:tab w:val="left" w:pos="1448"/>
              </w:tabs>
              <w:spacing w:line="276" w:lineRule="auto"/>
              <w:ind w:left="107" w:right="98"/>
              <w:rPr>
                <w:sz w:val="24"/>
              </w:rPr>
            </w:pPr>
            <w:r>
              <w:rPr>
                <w:spacing w:val="-2"/>
                <w:sz w:val="24"/>
              </w:rPr>
              <w:t>Mixed-design experiment</w:t>
            </w:r>
            <w:r>
              <w:rPr>
                <w:sz w:val="24"/>
              </w:rPr>
              <w:tab/>
            </w:r>
            <w:r>
              <w:rPr>
                <w:spacing w:val="-4"/>
                <w:sz w:val="24"/>
              </w:rPr>
              <w:t xml:space="preserve">with </w:t>
            </w:r>
            <w:r>
              <w:rPr>
                <w:spacing w:val="-2"/>
                <w:sz w:val="24"/>
              </w:rPr>
              <w:t>hypothetical scenarios</w:t>
            </w:r>
          </w:p>
        </w:tc>
        <w:tc>
          <w:tcPr>
            <w:tcW w:w="4679" w:type="dxa"/>
          </w:tcPr>
          <w:p w14:paraId="409E529F" w14:textId="77777777" w:rsidR="0035248F" w:rsidRDefault="00CD07F7">
            <w:pPr>
              <w:pStyle w:val="TableParagraph"/>
              <w:spacing w:line="276" w:lineRule="auto"/>
              <w:ind w:left="107" w:right="95"/>
              <w:jc w:val="both"/>
              <w:rPr>
                <w:sz w:val="24"/>
              </w:rPr>
            </w:pPr>
            <w:r>
              <w:rPr>
                <w:sz w:val="24"/>
              </w:rPr>
              <w:t xml:space="preserve">Moderate to high service recovery efforts notably enhanced post-failure satisfaction, purchase intent, and positive Word </w:t>
            </w:r>
            <w:proofErr w:type="gramStart"/>
            <w:r>
              <w:rPr>
                <w:sz w:val="24"/>
              </w:rPr>
              <w:t>Of</w:t>
            </w:r>
            <w:proofErr w:type="gramEnd"/>
            <w:r>
              <w:rPr>
                <w:sz w:val="24"/>
              </w:rPr>
              <w:t xml:space="preserve"> Mouth (WOM). On the other hand, poor service recoveries appeared to aggravate the dissatisfaction resulted from a service failure</w:t>
            </w:r>
          </w:p>
        </w:tc>
      </w:tr>
      <w:tr w:rsidR="0035248F" w14:paraId="788AEC72" w14:textId="77777777">
        <w:trPr>
          <w:trHeight w:val="2145"/>
        </w:trPr>
        <w:tc>
          <w:tcPr>
            <w:tcW w:w="1419" w:type="dxa"/>
          </w:tcPr>
          <w:p w14:paraId="3661BC17" w14:textId="77777777" w:rsidR="0035248F" w:rsidRDefault="00CD07F7">
            <w:pPr>
              <w:pStyle w:val="TableParagraph"/>
              <w:spacing w:line="276" w:lineRule="auto"/>
              <w:ind w:left="107" w:right="177"/>
              <w:rPr>
                <w:sz w:val="24"/>
              </w:rPr>
            </w:pPr>
            <w:proofErr w:type="spellStart"/>
            <w:r>
              <w:rPr>
                <w:spacing w:val="-2"/>
                <w:sz w:val="24"/>
              </w:rPr>
              <w:t>McColloug</w:t>
            </w:r>
            <w:proofErr w:type="spellEnd"/>
            <w:r>
              <w:rPr>
                <w:spacing w:val="-2"/>
                <w:sz w:val="24"/>
              </w:rPr>
              <w:t xml:space="preserve"> </w:t>
            </w:r>
            <w:r>
              <w:rPr>
                <w:sz w:val="24"/>
              </w:rPr>
              <w:t xml:space="preserve">h et al., </w:t>
            </w:r>
            <w:r>
              <w:rPr>
                <w:spacing w:val="-4"/>
                <w:sz w:val="24"/>
              </w:rPr>
              <w:t>2000</w:t>
            </w:r>
          </w:p>
        </w:tc>
        <w:tc>
          <w:tcPr>
            <w:tcW w:w="1417" w:type="dxa"/>
          </w:tcPr>
          <w:p w14:paraId="5E79A0F6" w14:textId="77777777" w:rsidR="0035248F" w:rsidRDefault="00CD07F7">
            <w:pPr>
              <w:pStyle w:val="TableParagraph"/>
              <w:spacing w:line="276" w:lineRule="auto"/>
              <w:ind w:left="105"/>
              <w:rPr>
                <w:sz w:val="24"/>
              </w:rPr>
            </w:pPr>
            <w:r>
              <w:rPr>
                <w:spacing w:val="-2"/>
                <w:sz w:val="24"/>
              </w:rPr>
              <w:t>Airline passengers</w:t>
            </w:r>
          </w:p>
        </w:tc>
        <w:tc>
          <w:tcPr>
            <w:tcW w:w="1985" w:type="dxa"/>
          </w:tcPr>
          <w:p w14:paraId="7B20D8B4" w14:textId="77777777" w:rsidR="0035248F" w:rsidRDefault="00CD07F7">
            <w:pPr>
              <w:pStyle w:val="TableParagraph"/>
              <w:tabs>
                <w:tab w:val="left" w:pos="1448"/>
              </w:tabs>
              <w:spacing w:line="276" w:lineRule="auto"/>
              <w:ind w:left="107" w:right="97"/>
              <w:rPr>
                <w:sz w:val="24"/>
              </w:rPr>
            </w:pPr>
            <w:r>
              <w:rPr>
                <w:spacing w:val="-2"/>
                <w:sz w:val="24"/>
              </w:rPr>
              <w:t>Between-subjects experiment</w:t>
            </w:r>
            <w:r>
              <w:rPr>
                <w:sz w:val="24"/>
              </w:rPr>
              <w:tab/>
            </w:r>
            <w:r>
              <w:rPr>
                <w:spacing w:val="-4"/>
                <w:sz w:val="24"/>
              </w:rPr>
              <w:t xml:space="preserve">with </w:t>
            </w:r>
            <w:r>
              <w:rPr>
                <w:spacing w:val="-2"/>
                <w:sz w:val="24"/>
              </w:rPr>
              <w:t xml:space="preserve">hypothetical scenarios </w:t>
            </w:r>
            <w:r>
              <w:rPr>
                <w:sz w:val="24"/>
              </w:rPr>
              <w:t>involving</w:t>
            </w:r>
            <w:r>
              <w:rPr>
                <w:spacing w:val="71"/>
                <w:sz w:val="24"/>
              </w:rPr>
              <w:t xml:space="preserve"> </w:t>
            </w:r>
            <w:r>
              <w:rPr>
                <w:sz w:val="24"/>
              </w:rPr>
              <w:t xml:space="preserve">service </w:t>
            </w:r>
            <w:r>
              <w:rPr>
                <w:spacing w:val="-2"/>
                <w:sz w:val="24"/>
              </w:rPr>
              <w:t>failures</w:t>
            </w:r>
          </w:p>
        </w:tc>
        <w:tc>
          <w:tcPr>
            <w:tcW w:w="4679" w:type="dxa"/>
          </w:tcPr>
          <w:p w14:paraId="36265B57" w14:textId="77777777" w:rsidR="0035248F" w:rsidRDefault="00CD07F7">
            <w:pPr>
              <w:pStyle w:val="TableParagraph"/>
              <w:spacing w:line="276" w:lineRule="auto"/>
              <w:ind w:left="107"/>
              <w:rPr>
                <w:sz w:val="24"/>
              </w:rPr>
            </w:pPr>
            <w:r>
              <w:rPr>
                <w:sz w:val="24"/>
              </w:rPr>
              <w:t>Distributive</w:t>
            </w:r>
            <w:r>
              <w:rPr>
                <w:spacing w:val="22"/>
                <w:sz w:val="24"/>
              </w:rPr>
              <w:t xml:space="preserve"> </w:t>
            </w:r>
            <w:r>
              <w:rPr>
                <w:sz w:val="24"/>
              </w:rPr>
              <w:t>and</w:t>
            </w:r>
            <w:r>
              <w:rPr>
                <w:spacing w:val="22"/>
                <w:sz w:val="24"/>
              </w:rPr>
              <w:t xml:space="preserve"> </w:t>
            </w:r>
            <w:r>
              <w:rPr>
                <w:sz w:val="24"/>
              </w:rPr>
              <w:t>interactional</w:t>
            </w:r>
            <w:r>
              <w:rPr>
                <w:spacing w:val="22"/>
                <w:sz w:val="24"/>
              </w:rPr>
              <w:t xml:space="preserve"> </w:t>
            </w:r>
            <w:r>
              <w:rPr>
                <w:sz w:val="24"/>
              </w:rPr>
              <w:t>justice affected satisfaction with a particular experience.</w:t>
            </w:r>
          </w:p>
        </w:tc>
      </w:tr>
      <w:tr w:rsidR="0035248F" w14:paraId="2229D870" w14:textId="77777777">
        <w:trPr>
          <w:trHeight w:val="2142"/>
        </w:trPr>
        <w:tc>
          <w:tcPr>
            <w:tcW w:w="1419" w:type="dxa"/>
          </w:tcPr>
          <w:p w14:paraId="049DDB70" w14:textId="77777777" w:rsidR="0035248F" w:rsidRDefault="00CD07F7">
            <w:pPr>
              <w:pStyle w:val="TableParagraph"/>
              <w:spacing w:line="276" w:lineRule="auto"/>
              <w:ind w:left="107"/>
              <w:rPr>
                <w:sz w:val="24"/>
              </w:rPr>
            </w:pPr>
            <w:r>
              <w:rPr>
                <w:sz w:val="24"/>
              </w:rPr>
              <w:t>Smith</w:t>
            </w:r>
            <w:r>
              <w:rPr>
                <w:spacing w:val="-15"/>
                <w:sz w:val="24"/>
              </w:rPr>
              <w:t xml:space="preserve"> </w:t>
            </w:r>
            <w:r>
              <w:rPr>
                <w:sz w:val="24"/>
              </w:rPr>
              <w:t>et</w:t>
            </w:r>
            <w:r>
              <w:rPr>
                <w:spacing w:val="-15"/>
                <w:sz w:val="24"/>
              </w:rPr>
              <w:t xml:space="preserve"> </w:t>
            </w:r>
            <w:r>
              <w:rPr>
                <w:sz w:val="24"/>
              </w:rPr>
              <w:t xml:space="preserve">al., </w:t>
            </w:r>
            <w:r>
              <w:rPr>
                <w:spacing w:val="-4"/>
                <w:sz w:val="24"/>
              </w:rPr>
              <w:t>1999</w:t>
            </w:r>
          </w:p>
        </w:tc>
        <w:tc>
          <w:tcPr>
            <w:tcW w:w="1417" w:type="dxa"/>
          </w:tcPr>
          <w:p w14:paraId="36F7FB48" w14:textId="77777777" w:rsidR="0035248F" w:rsidRDefault="00CD07F7">
            <w:pPr>
              <w:pStyle w:val="TableParagraph"/>
              <w:spacing w:line="276" w:lineRule="auto"/>
              <w:ind w:left="105" w:right="97"/>
              <w:jc w:val="both"/>
              <w:rPr>
                <w:sz w:val="24"/>
              </w:rPr>
            </w:pPr>
            <w:proofErr w:type="spellStart"/>
            <w:r>
              <w:rPr>
                <w:spacing w:val="-2"/>
                <w:sz w:val="24"/>
              </w:rPr>
              <w:t>Undergradu</w:t>
            </w:r>
            <w:proofErr w:type="spellEnd"/>
            <w:r>
              <w:rPr>
                <w:spacing w:val="-2"/>
                <w:sz w:val="24"/>
              </w:rPr>
              <w:t xml:space="preserve"> </w:t>
            </w:r>
            <w:r>
              <w:rPr>
                <w:sz w:val="24"/>
              </w:rPr>
              <w:t xml:space="preserve">ate students and hotel </w:t>
            </w:r>
            <w:r>
              <w:rPr>
                <w:spacing w:val="-2"/>
                <w:sz w:val="24"/>
              </w:rPr>
              <w:t>customers</w:t>
            </w:r>
          </w:p>
        </w:tc>
        <w:tc>
          <w:tcPr>
            <w:tcW w:w="1985" w:type="dxa"/>
          </w:tcPr>
          <w:p w14:paraId="626FB758" w14:textId="77777777" w:rsidR="0035248F" w:rsidRDefault="00CD07F7">
            <w:pPr>
              <w:pStyle w:val="TableParagraph"/>
              <w:tabs>
                <w:tab w:val="left" w:pos="1448"/>
              </w:tabs>
              <w:spacing w:line="276" w:lineRule="auto"/>
              <w:ind w:left="107" w:right="98"/>
              <w:rPr>
                <w:sz w:val="24"/>
              </w:rPr>
            </w:pPr>
            <w:r>
              <w:rPr>
                <w:spacing w:val="-2"/>
                <w:sz w:val="24"/>
              </w:rPr>
              <w:t>Mixed-design experiment</w:t>
            </w:r>
            <w:r>
              <w:rPr>
                <w:sz w:val="24"/>
              </w:rPr>
              <w:tab/>
            </w:r>
            <w:r>
              <w:rPr>
                <w:spacing w:val="-4"/>
                <w:sz w:val="24"/>
              </w:rPr>
              <w:t xml:space="preserve">with </w:t>
            </w:r>
            <w:r>
              <w:rPr>
                <w:spacing w:val="-2"/>
                <w:sz w:val="24"/>
              </w:rPr>
              <w:t>hypothetical scenarios</w:t>
            </w:r>
          </w:p>
        </w:tc>
        <w:tc>
          <w:tcPr>
            <w:tcW w:w="4679" w:type="dxa"/>
          </w:tcPr>
          <w:p w14:paraId="72D9A207" w14:textId="77777777" w:rsidR="0035248F" w:rsidRDefault="00CD07F7">
            <w:pPr>
              <w:pStyle w:val="TableParagraph"/>
              <w:spacing w:line="276" w:lineRule="auto"/>
              <w:ind w:left="107" w:right="98"/>
              <w:jc w:val="both"/>
              <w:rPr>
                <w:sz w:val="24"/>
              </w:rPr>
            </w:pPr>
            <w:r>
              <w:rPr>
                <w:sz w:val="24"/>
              </w:rPr>
              <w:t>Distributive, procedural, and interactional justice affected service encounter satisfaction. In particular, the impact of distributive justice on recovery satisfaction appeared to be stronger than that of procedural and interactional justice.</w:t>
            </w:r>
          </w:p>
        </w:tc>
      </w:tr>
      <w:tr w:rsidR="0035248F" w14:paraId="1420ECB4" w14:textId="77777777">
        <w:trPr>
          <w:trHeight w:val="1828"/>
        </w:trPr>
        <w:tc>
          <w:tcPr>
            <w:tcW w:w="1419" w:type="dxa"/>
          </w:tcPr>
          <w:p w14:paraId="3A60F7C3" w14:textId="77777777" w:rsidR="0035248F" w:rsidRDefault="00CD07F7">
            <w:pPr>
              <w:pStyle w:val="TableParagraph"/>
              <w:spacing w:line="278" w:lineRule="auto"/>
              <w:ind w:left="107"/>
              <w:rPr>
                <w:sz w:val="24"/>
              </w:rPr>
            </w:pPr>
            <w:r>
              <w:rPr>
                <w:sz w:val="24"/>
              </w:rPr>
              <w:t>Tax</w:t>
            </w:r>
            <w:r>
              <w:rPr>
                <w:spacing w:val="-15"/>
                <w:sz w:val="24"/>
              </w:rPr>
              <w:t xml:space="preserve"> </w:t>
            </w:r>
            <w:r>
              <w:rPr>
                <w:sz w:val="24"/>
              </w:rPr>
              <w:t>et</w:t>
            </w:r>
            <w:r>
              <w:rPr>
                <w:spacing w:val="-15"/>
                <w:sz w:val="24"/>
              </w:rPr>
              <w:t xml:space="preserve"> </w:t>
            </w:r>
            <w:r>
              <w:rPr>
                <w:sz w:val="24"/>
              </w:rPr>
              <w:t xml:space="preserve">al., </w:t>
            </w:r>
            <w:r>
              <w:rPr>
                <w:spacing w:val="-4"/>
                <w:sz w:val="24"/>
              </w:rPr>
              <w:t>1998</w:t>
            </w:r>
          </w:p>
        </w:tc>
        <w:tc>
          <w:tcPr>
            <w:tcW w:w="1417" w:type="dxa"/>
          </w:tcPr>
          <w:p w14:paraId="350DBAB9" w14:textId="77777777" w:rsidR="0035248F" w:rsidRDefault="00CD07F7">
            <w:pPr>
              <w:pStyle w:val="TableParagraph"/>
              <w:spacing w:line="276" w:lineRule="auto"/>
              <w:ind w:left="105" w:right="233"/>
              <w:rPr>
                <w:sz w:val="24"/>
              </w:rPr>
            </w:pPr>
            <w:r>
              <w:rPr>
                <w:spacing w:val="-2"/>
                <w:sz w:val="24"/>
              </w:rPr>
              <w:t xml:space="preserve">Employees </w:t>
            </w:r>
            <w:r>
              <w:rPr>
                <w:spacing w:val="-6"/>
                <w:sz w:val="24"/>
              </w:rPr>
              <w:t xml:space="preserve">as </w:t>
            </w:r>
            <w:r>
              <w:rPr>
                <w:spacing w:val="-2"/>
                <w:sz w:val="24"/>
              </w:rPr>
              <w:t>customers</w:t>
            </w:r>
          </w:p>
        </w:tc>
        <w:tc>
          <w:tcPr>
            <w:tcW w:w="1985" w:type="dxa"/>
          </w:tcPr>
          <w:p w14:paraId="6AC11E9A" w14:textId="77777777" w:rsidR="0035248F" w:rsidRDefault="00CD07F7">
            <w:pPr>
              <w:pStyle w:val="TableParagraph"/>
              <w:tabs>
                <w:tab w:val="left" w:pos="965"/>
                <w:tab w:val="left" w:pos="1673"/>
              </w:tabs>
              <w:spacing w:line="276" w:lineRule="auto"/>
              <w:ind w:left="107" w:right="98"/>
              <w:rPr>
                <w:sz w:val="24"/>
              </w:rPr>
            </w:pPr>
            <w:r>
              <w:rPr>
                <w:spacing w:val="-2"/>
                <w:sz w:val="24"/>
              </w:rPr>
              <w:t>Cross-sectional survey</w:t>
            </w:r>
            <w:r>
              <w:rPr>
                <w:sz w:val="24"/>
              </w:rPr>
              <w:tab/>
            </w:r>
            <w:r>
              <w:rPr>
                <w:spacing w:val="-2"/>
                <w:sz w:val="24"/>
              </w:rPr>
              <w:t>capturing retrospective evaluations</w:t>
            </w:r>
            <w:r>
              <w:rPr>
                <w:sz w:val="24"/>
              </w:rPr>
              <w:tab/>
            </w:r>
            <w:r>
              <w:rPr>
                <w:spacing w:val="-6"/>
                <w:sz w:val="24"/>
              </w:rPr>
              <w:t xml:space="preserve">of </w:t>
            </w:r>
            <w:r>
              <w:rPr>
                <w:sz w:val="24"/>
              </w:rPr>
              <w:t>past complaints</w:t>
            </w:r>
          </w:p>
        </w:tc>
        <w:tc>
          <w:tcPr>
            <w:tcW w:w="4679" w:type="dxa"/>
          </w:tcPr>
          <w:p w14:paraId="0DBFDA28" w14:textId="77777777" w:rsidR="0035248F" w:rsidRDefault="00CD07F7">
            <w:pPr>
              <w:pStyle w:val="TableParagraph"/>
              <w:spacing w:line="276" w:lineRule="auto"/>
              <w:ind w:left="107" w:right="98"/>
              <w:jc w:val="both"/>
              <w:rPr>
                <w:sz w:val="24"/>
              </w:rPr>
            </w:pPr>
            <w:r>
              <w:rPr>
                <w:sz w:val="24"/>
              </w:rPr>
              <w:t xml:space="preserve">Interactional, distributive, and procedural </w:t>
            </w:r>
            <w:r>
              <w:rPr>
                <w:sz w:val="24"/>
              </w:rPr>
              <w:t>justice affected satisfaction with complaint handling.</w:t>
            </w:r>
            <w:r>
              <w:rPr>
                <w:spacing w:val="-15"/>
                <w:sz w:val="24"/>
              </w:rPr>
              <w:t xml:space="preserve"> </w:t>
            </w:r>
            <w:proofErr w:type="gramStart"/>
            <w:r>
              <w:rPr>
                <w:sz w:val="24"/>
              </w:rPr>
              <w:t>In</w:t>
            </w:r>
            <w:r>
              <w:rPr>
                <w:spacing w:val="-15"/>
                <w:sz w:val="24"/>
              </w:rPr>
              <w:t xml:space="preserve"> </w:t>
            </w:r>
            <w:r>
              <w:rPr>
                <w:sz w:val="24"/>
              </w:rPr>
              <w:t>particular,</w:t>
            </w:r>
            <w:r>
              <w:rPr>
                <w:spacing w:val="-15"/>
                <w:sz w:val="24"/>
              </w:rPr>
              <w:t xml:space="preserve"> </w:t>
            </w:r>
            <w:r>
              <w:rPr>
                <w:sz w:val="24"/>
              </w:rPr>
              <w:t>interactional</w:t>
            </w:r>
            <w:proofErr w:type="gramEnd"/>
            <w:r>
              <w:rPr>
                <w:spacing w:val="-15"/>
                <w:sz w:val="24"/>
              </w:rPr>
              <w:t xml:space="preserve"> </w:t>
            </w:r>
            <w:r>
              <w:rPr>
                <w:sz w:val="24"/>
              </w:rPr>
              <w:t>justice</w:t>
            </w:r>
            <w:r>
              <w:rPr>
                <w:spacing w:val="-15"/>
                <w:sz w:val="24"/>
              </w:rPr>
              <w:t xml:space="preserve"> </w:t>
            </w:r>
            <w:r>
              <w:rPr>
                <w:sz w:val="24"/>
              </w:rPr>
              <w:t>has a stronger impact on satisfaction with complaint handling than other types of justice</w:t>
            </w:r>
          </w:p>
        </w:tc>
      </w:tr>
    </w:tbl>
    <w:p w14:paraId="4E256365" w14:textId="77777777" w:rsidR="0035248F" w:rsidRPr="0073464D" w:rsidRDefault="00CD07F7">
      <w:pPr>
        <w:pStyle w:val="BodyText"/>
        <w:spacing w:before="19" w:line="360" w:lineRule="auto"/>
        <w:ind w:left="2003" w:hanging="1330"/>
        <w:rPr>
          <w:color w:val="000000" w:themeColor="text1"/>
        </w:rPr>
      </w:pPr>
      <w:bookmarkStart w:id="52" w:name="_bookmark52"/>
      <w:bookmarkEnd w:id="52"/>
      <w:r w:rsidRPr="0073464D">
        <w:rPr>
          <w:color w:val="000000" w:themeColor="text1"/>
        </w:rPr>
        <w:t>Table</w:t>
      </w:r>
      <w:r w:rsidRPr="0073464D">
        <w:rPr>
          <w:color w:val="000000" w:themeColor="text1"/>
          <w:spacing w:val="-4"/>
        </w:rPr>
        <w:t xml:space="preserve"> </w:t>
      </w:r>
      <w:r w:rsidRPr="0073464D">
        <w:rPr>
          <w:color w:val="000000" w:themeColor="text1"/>
        </w:rPr>
        <w:t>2-7</w:t>
      </w:r>
      <w:r w:rsidRPr="0073464D">
        <w:rPr>
          <w:color w:val="000000" w:themeColor="text1"/>
          <w:spacing w:val="-3"/>
        </w:rPr>
        <w:t xml:space="preserve"> </w:t>
      </w:r>
      <w:r w:rsidRPr="0073464D">
        <w:rPr>
          <w:color w:val="000000" w:themeColor="text1"/>
        </w:rPr>
        <w:t>Previous</w:t>
      </w:r>
      <w:r w:rsidRPr="0073464D">
        <w:rPr>
          <w:color w:val="000000" w:themeColor="text1"/>
          <w:spacing w:val="-3"/>
        </w:rPr>
        <w:t xml:space="preserve"> </w:t>
      </w:r>
      <w:r w:rsidRPr="0073464D">
        <w:rPr>
          <w:color w:val="000000" w:themeColor="text1"/>
        </w:rPr>
        <w:t>Studies</w:t>
      </w:r>
      <w:r w:rsidRPr="0073464D">
        <w:rPr>
          <w:color w:val="000000" w:themeColor="text1"/>
          <w:spacing w:val="-3"/>
        </w:rPr>
        <w:t xml:space="preserve"> </w:t>
      </w:r>
      <w:r w:rsidRPr="0073464D">
        <w:rPr>
          <w:color w:val="000000" w:themeColor="text1"/>
        </w:rPr>
        <w:t>on</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Perceived</w:t>
      </w:r>
      <w:r w:rsidRPr="0073464D">
        <w:rPr>
          <w:color w:val="000000" w:themeColor="text1"/>
          <w:spacing w:val="-3"/>
        </w:rPr>
        <w:t xml:space="preserve"> </w:t>
      </w:r>
      <w:r w:rsidRPr="0073464D">
        <w:rPr>
          <w:color w:val="000000" w:themeColor="text1"/>
        </w:rPr>
        <w:t>Justice,</w:t>
      </w:r>
      <w:r w:rsidRPr="0073464D">
        <w:rPr>
          <w:color w:val="000000" w:themeColor="text1"/>
          <w:spacing w:val="-3"/>
        </w:rPr>
        <w:t xml:space="preserve"> </w:t>
      </w:r>
      <w:r w:rsidRPr="0073464D">
        <w:rPr>
          <w:color w:val="000000" w:themeColor="text1"/>
        </w:rPr>
        <w:t>Recovery</w:t>
      </w:r>
      <w:r w:rsidRPr="0073464D">
        <w:rPr>
          <w:color w:val="000000" w:themeColor="text1"/>
          <w:spacing w:val="-8"/>
        </w:rPr>
        <w:t xml:space="preserve"> </w:t>
      </w:r>
      <w:r w:rsidRPr="0073464D">
        <w:rPr>
          <w:color w:val="000000" w:themeColor="text1"/>
        </w:rPr>
        <w:t>Satisfaction</w:t>
      </w:r>
      <w:r w:rsidRPr="0073464D">
        <w:rPr>
          <w:color w:val="000000" w:themeColor="text1"/>
          <w:spacing w:val="-1"/>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Related- Relationship Outcome Variables. Source: Kim et al., (2009).</w:t>
      </w:r>
    </w:p>
    <w:p w14:paraId="0B6307C4" w14:textId="77777777" w:rsidR="0035248F" w:rsidRPr="0073464D" w:rsidRDefault="0035248F">
      <w:pPr>
        <w:pStyle w:val="BodyText"/>
        <w:spacing w:before="88"/>
        <w:rPr>
          <w:color w:val="000000" w:themeColor="text1"/>
        </w:rPr>
      </w:pPr>
    </w:p>
    <w:p w14:paraId="712D9728" w14:textId="77777777" w:rsidR="0035248F" w:rsidRPr="0073464D" w:rsidRDefault="00CD07F7">
      <w:pPr>
        <w:pStyle w:val="Heading3"/>
        <w:numPr>
          <w:ilvl w:val="2"/>
          <w:numId w:val="60"/>
        </w:numPr>
        <w:tabs>
          <w:tab w:val="left" w:pos="1119"/>
        </w:tabs>
        <w:spacing w:before="1"/>
        <w:ind w:left="1119" w:hanging="719"/>
        <w:rPr>
          <w:color w:val="000000" w:themeColor="text1"/>
        </w:rPr>
      </w:pPr>
      <w:bookmarkStart w:id="53" w:name="_bookmark53"/>
      <w:bookmarkEnd w:id="53"/>
      <w:r w:rsidRPr="0073464D">
        <w:rPr>
          <w:color w:val="000000" w:themeColor="text1"/>
        </w:rPr>
        <w:t>Interactional</w:t>
      </w:r>
      <w:r w:rsidRPr="0073464D">
        <w:rPr>
          <w:color w:val="000000" w:themeColor="text1"/>
          <w:spacing w:val="-4"/>
        </w:rPr>
        <w:t xml:space="preserve"> </w:t>
      </w:r>
      <w:r w:rsidRPr="0073464D">
        <w:rPr>
          <w:color w:val="000000" w:themeColor="text1"/>
          <w:spacing w:val="-2"/>
        </w:rPr>
        <w:t>Justice</w:t>
      </w:r>
    </w:p>
    <w:p w14:paraId="7D0CD921" w14:textId="77777777" w:rsidR="0035248F" w:rsidRPr="0073464D" w:rsidRDefault="00CD07F7">
      <w:pPr>
        <w:pStyle w:val="BodyText"/>
        <w:spacing w:before="252" w:line="360" w:lineRule="auto"/>
        <w:ind w:left="400" w:right="299"/>
        <w:jc w:val="both"/>
        <w:rPr>
          <w:color w:val="000000" w:themeColor="text1"/>
        </w:rPr>
      </w:pPr>
      <w:r w:rsidRPr="0073464D">
        <w:rPr>
          <w:color w:val="000000" w:themeColor="text1"/>
        </w:rPr>
        <w:t>Interactional justice in service recovery relates to “the perceived fairness of interpersonal treatment that people receive during the enactment of procedures” (Tax et al., 1998, p. 62). It is</w:t>
      </w:r>
      <w:r w:rsidRPr="0073464D">
        <w:rPr>
          <w:color w:val="000000" w:themeColor="text1"/>
          <w:spacing w:val="-12"/>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evaluation</w:t>
      </w:r>
      <w:r w:rsidRPr="0073464D">
        <w:rPr>
          <w:color w:val="000000" w:themeColor="text1"/>
          <w:spacing w:val="-13"/>
        </w:rPr>
        <w:t xml:space="preserve"> </w:t>
      </w:r>
      <w:r w:rsidRPr="0073464D">
        <w:rPr>
          <w:color w:val="000000" w:themeColor="text1"/>
        </w:rPr>
        <w:t>of</w:t>
      </w:r>
      <w:r w:rsidRPr="0073464D">
        <w:rPr>
          <w:color w:val="000000" w:themeColor="text1"/>
          <w:spacing w:val="-13"/>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extent</w:t>
      </w:r>
      <w:r w:rsidRPr="0073464D">
        <w:rPr>
          <w:color w:val="000000" w:themeColor="text1"/>
          <w:spacing w:val="-13"/>
        </w:rPr>
        <w:t xml:space="preserve"> </w:t>
      </w:r>
      <w:r w:rsidRPr="0073464D">
        <w:rPr>
          <w:color w:val="000000" w:themeColor="text1"/>
        </w:rPr>
        <w:t>to</w:t>
      </w:r>
      <w:r w:rsidRPr="0073464D">
        <w:rPr>
          <w:color w:val="000000" w:themeColor="text1"/>
          <w:spacing w:val="-13"/>
        </w:rPr>
        <w:t xml:space="preserve"> </w:t>
      </w:r>
      <w:r w:rsidRPr="0073464D">
        <w:rPr>
          <w:color w:val="000000" w:themeColor="text1"/>
        </w:rPr>
        <w:t>which</w:t>
      </w:r>
      <w:r w:rsidRPr="0073464D">
        <w:rPr>
          <w:color w:val="000000" w:themeColor="text1"/>
          <w:spacing w:val="-13"/>
        </w:rPr>
        <w:t xml:space="preserve"> </w:t>
      </w:r>
      <w:r w:rsidRPr="0073464D">
        <w:rPr>
          <w:color w:val="000000" w:themeColor="text1"/>
        </w:rPr>
        <w:t>customers</w:t>
      </w:r>
      <w:r w:rsidRPr="0073464D">
        <w:rPr>
          <w:color w:val="000000" w:themeColor="text1"/>
          <w:spacing w:val="-13"/>
        </w:rPr>
        <w:t xml:space="preserve"> </w:t>
      </w:r>
      <w:r w:rsidRPr="0073464D">
        <w:rPr>
          <w:color w:val="000000" w:themeColor="text1"/>
        </w:rPr>
        <w:t>have</w:t>
      </w:r>
      <w:r w:rsidRPr="0073464D">
        <w:rPr>
          <w:color w:val="000000" w:themeColor="text1"/>
          <w:spacing w:val="-13"/>
        </w:rPr>
        <w:t xml:space="preserve"> </w:t>
      </w:r>
      <w:r w:rsidRPr="0073464D">
        <w:rPr>
          <w:color w:val="000000" w:themeColor="text1"/>
        </w:rPr>
        <w:t>experienced</w:t>
      </w:r>
      <w:r w:rsidRPr="0073464D">
        <w:rPr>
          <w:color w:val="000000" w:themeColor="text1"/>
          <w:spacing w:val="-13"/>
        </w:rPr>
        <w:t xml:space="preserve"> </w:t>
      </w:r>
      <w:r w:rsidRPr="0073464D">
        <w:rPr>
          <w:color w:val="000000" w:themeColor="text1"/>
        </w:rPr>
        <w:t>justice</w:t>
      </w:r>
      <w:r w:rsidRPr="0073464D">
        <w:rPr>
          <w:color w:val="000000" w:themeColor="text1"/>
          <w:spacing w:val="-14"/>
        </w:rPr>
        <w:t xml:space="preserve"> </w:t>
      </w:r>
      <w:r w:rsidRPr="0073464D">
        <w:rPr>
          <w:color w:val="000000" w:themeColor="text1"/>
        </w:rPr>
        <w:t>in</w:t>
      </w:r>
      <w:r w:rsidRPr="0073464D">
        <w:rPr>
          <w:color w:val="000000" w:themeColor="text1"/>
          <w:spacing w:val="-13"/>
        </w:rPr>
        <w:t xml:space="preserve"> </w:t>
      </w:r>
      <w:r w:rsidRPr="0073464D">
        <w:rPr>
          <w:color w:val="000000" w:themeColor="text1"/>
        </w:rPr>
        <w:t>relation</w:t>
      </w:r>
      <w:r w:rsidRPr="0073464D">
        <w:rPr>
          <w:color w:val="000000" w:themeColor="text1"/>
          <w:spacing w:val="-13"/>
        </w:rPr>
        <w:t xml:space="preserve"> </w:t>
      </w:r>
      <w:r w:rsidRPr="0073464D">
        <w:rPr>
          <w:color w:val="000000" w:themeColor="text1"/>
        </w:rPr>
        <w:t>to</w:t>
      </w:r>
      <w:r w:rsidRPr="0073464D">
        <w:rPr>
          <w:color w:val="000000" w:themeColor="text1"/>
          <w:spacing w:val="-13"/>
        </w:rPr>
        <w:t xml:space="preserve"> </w:t>
      </w:r>
      <w:r w:rsidRPr="0073464D">
        <w:rPr>
          <w:color w:val="000000" w:themeColor="text1"/>
        </w:rPr>
        <w:t xml:space="preserve">human interactions from the service </w:t>
      </w:r>
      <w:proofErr w:type="spellStart"/>
      <w:r w:rsidRPr="0073464D">
        <w:rPr>
          <w:color w:val="000000" w:themeColor="text1"/>
        </w:rPr>
        <w:t>organisations</w:t>
      </w:r>
      <w:proofErr w:type="spellEnd"/>
      <w:r w:rsidRPr="0073464D">
        <w:rPr>
          <w:color w:val="000000" w:themeColor="text1"/>
        </w:rPr>
        <w:t xml:space="preserve"> employees during the service recovery process (Sparks &amp;</w:t>
      </w:r>
      <w:r w:rsidRPr="0073464D">
        <w:rPr>
          <w:color w:val="000000" w:themeColor="text1"/>
          <w:spacing w:val="-1"/>
        </w:rPr>
        <w:t xml:space="preserve"> </w:t>
      </w:r>
      <w:r w:rsidRPr="0073464D">
        <w:rPr>
          <w:color w:val="000000" w:themeColor="text1"/>
        </w:rPr>
        <w:t>McColl-Kennedy, 2001). Interactional justice</w:t>
      </w:r>
      <w:r w:rsidRPr="0073464D">
        <w:rPr>
          <w:color w:val="000000" w:themeColor="text1"/>
          <w:spacing w:val="-1"/>
        </w:rPr>
        <w:t xml:space="preserve"> </w:t>
      </w:r>
      <w:r w:rsidRPr="0073464D">
        <w:rPr>
          <w:color w:val="000000" w:themeColor="text1"/>
        </w:rPr>
        <w:t>practices in service</w:t>
      </w:r>
      <w:r w:rsidRPr="0073464D">
        <w:rPr>
          <w:color w:val="000000" w:themeColor="text1"/>
          <w:spacing w:val="-1"/>
        </w:rPr>
        <w:t xml:space="preserve"> </w:t>
      </w:r>
      <w:r w:rsidRPr="0073464D">
        <w:rPr>
          <w:color w:val="000000" w:themeColor="text1"/>
        </w:rPr>
        <w:t>recovery</w:t>
      </w:r>
      <w:r w:rsidRPr="0073464D">
        <w:rPr>
          <w:color w:val="000000" w:themeColor="text1"/>
          <w:spacing w:val="-4"/>
        </w:rPr>
        <w:t xml:space="preserve"> </w:t>
      </w:r>
      <w:r w:rsidRPr="0073464D">
        <w:rPr>
          <w:color w:val="000000" w:themeColor="text1"/>
        </w:rPr>
        <w:t>include the notions of interest, respect, courtesy, careful listening, trust, effort, explanation, communication, empathy and apology (Blodgett et al., 1997; Smith et al., 1999; Wirtz &amp; Mattila,</w:t>
      </w:r>
      <w:r w:rsidRPr="0073464D">
        <w:rPr>
          <w:color w:val="000000" w:themeColor="text1"/>
          <w:spacing w:val="-15"/>
        </w:rPr>
        <w:t xml:space="preserve"> </w:t>
      </w:r>
      <w:r w:rsidRPr="0073464D">
        <w:rPr>
          <w:color w:val="000000" w:themeColor="text1"/>
        </w:rPr>
        <w:t>2004).</w:t>
      </w:r>
      <w:r w:rsidRPr="0073464D">
        <w:rPr>
          <w:color w:val="000000" w:themeColor="text1"/>
          <w:spacing w:val="-13"/>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literature</w:t>
      </w:r>
      <w:r w:rsidRPr="0073464D">
        <w:rPr>
          <w:color w:val="000000" w:themeColor="text1"/>
          <w:spacing w:val="-15"/>
        </w:rPr>
        <w:t xml:space="preserve"> </w:t>
      </w:r>
      <w:r w:rsidRPr="0073464D">
        <w:rPr>
          <w:color w:val="000000" w:themeColor="text1"/>
        </w:rPr>
        <w:t>indicates</w:t>
      </w:r>
      <w:r w:rsidRPr="0073464D">
        <w:rPr>
          <w:color w:val="000000" w:themeColor="text1"/>
          <w:spacing w:val="-13"/>
        </w:rPr>
        <w:t xml:space="preserve"> </w:t>
      </w:r>
      <w:r w:rsidRPr="0073464D">
        <w:rPr>
          <w:color w:val="000000" w:themeColor="text1"/>
        </w:rPr>
        <w:t>that</w:t>
      </w:r>
      <w:r w:rsidRPr="0073464D">
        <w:rPr>
          <w:color w:val="000000" w:themeColor="text1"/>
          <w:spacing w:val="-11"/>
        </w:rPr>
        <w:t xml:space="preserve"> </w:t>
      </w:r>
      <w:r w:rsidRPr="0073464D">
        <w:rPr>
          <w:color w:val="000000" w:themeColor="text1"/>
        </w:rPr>
        <w:t>procedural</w:t>
      </w:r>
      <w:r w:rsidRPr="0073464D">
        <w:rPr>
          <w:color w:val="000000" w:themeColor="text1"/>
          <w:spacing w:val="-10"/>
        </w:rPr>
        <w:t xml:space="preserve"> </w:t>
      </w:r>
      <w:r w:rsidRPr="0073464D">
        <w:rPr>
          <w:color w:val="000000" w:themeColor="text1"/>
        </w:rPr>
        <w:t>and</w:t>
      </w:r>
      <w:r w:rsidRPr="0073464D">
        <w:rPr>
          <w:color w:val="000000" w:themeColor="text1"/>
          <w:spacing w:val="-10"/>
        </w:rPr>
        <w:t xml:space="preserve"> </w:t>
      </w:r>
      <w:r w:rsidRPr="0073464D">
        <w:rPr>
          <w:color w:val="000000" w:themeColor="text1"/>
        </w:rPr>
        <w:t>interactional</w:t>
      </w:r>
      <w:r w:rsidRPr="0073464D">
        <w:rPr>
          <w:color w:val="000000" w:themeColor="text1"/>
          <w:spacing w:val="-13"/>
        </w:rPr>
        <w:t xml:space="preserve"> </w:t>
      </w:r>
      <w:r w:rsidRPr="0073464D">
        <w:rPr>
          <w:color w:val="000000" w:themeColor="text1"/>
        </w:rPr>
        <w:t>justice</w:t>
      </w:r>
      <w:r w:rsidRPr="0073464D">
        <w:rPr>
          <w:color w:val="000000" w:themeColor="text1"/>
          <w:spacing w:val="-12"/>
        </w:rPr>
        <w:t xml:space="preserve"> </w:t>
      </w:r>
      <w:r w:rsidRPr="0073464D">
        <w:rPr>
          <w:color w:val="000000" w:themeColor="text1"/>
        </w:rPr>
        <w:t>are</w:t>
      </w:r>
      <w:r w:rsidRPr="0073464D">
        <w:rPr>
          <w:color w:val="000000" w:themeColor="text1"/>
          <w:spacing w:val="-13"/>
        </w:rPr>
        <w:t xml:space="preserve"> </w:t>
      </w:r>
      <w:r w:rsidRPr="0073464D">
        <w:rPr>
          <w:color w:val="000000" w:themeColor="text1"/>
        </w:rPr>
        <w:t>of</w:t>
      </w:r>
      <w:r w:rsidRPr="0073464D">
        <w:rPr>
          <w:color w:val="000000" w:themeColor="text1"/>
          <w:spacing w:val="-11"/>
        </w:rPr>
        <w:t xml:space="preserve"> </w:t>
      </w:r>
      <w:r w:rsidRPr="0073464D">
        <w:rPr>
          <w:color w:val="000000" w:themeColor="text1"/>
          <w:spacing w:val="-2"/>
        </w:rPr>
        <w:t>particular</w:t>
      </w:r>
    </w:p>
    <w:p w14:paraId="70F2D413" w14:textId="77777777" w:rsidR="0035248F" w:rsidRPr="0073464D" w:rsidRDefault="0035248F">
      <w:pPr>
        <w:spacing w:line="360" w:lineRule="auto"/>
        <w:jc w:val="both"/>
        <w:rPr>
          <w:color w:val="000000" w:themeColor="text1"/>
        </w:rPr>
        <w:sectPr w:rsidR="0035248F" w:rsidRPr="0073464D">
          <w:type w:val="continuous"/>
          <w:pgSz w:w="11910" w:h="16840"/>
          <w:pgMar w:top="1400" w:right="1140" w:bottom="960" w:left="1040" w:header="0" w:footer="780" w:gutter="0"/>
          <w:cols w:space="720"/>
        </w:sectPr>
      </w:pPr>
    </w:p>
    <w:p w14:paraId="2EBEDE4E" w14:textId="77777777" w:rsidR="0035248F" w:rsidRPr="0073464D" w:rsidRDefault="00CD07F7">
      <w:pPr>
        <w:pStyle w:val="BodyText"/>
        <w:spacing w:before="76" w:line="360" w:lineRule="auto"/>
        <w:ind w:left="400" w:right="293"/>
        <w:jc w:val="both"/>
        <w:rPr>
          <w:color w:val="000000" w:themeColor="text1"/>
        </w:rPr>
      </w:pPr>
      <w:r w:rsidRPr="0073464D">
        <w:rPr>
          <w:color w:val="000000" w:themeColor="text1"/>
        </w:rPr>
        <w:lastRenderedPageBreak/>
        <w:t>importance</w:t>
      </w:r>
      <w:r w:rsidRPr="0073464D">
        <w:rPr>
          <w:color w:val="000000" w:themeColor="text1"/>
          <w:spacing w:val="-1"/>
        </w:rPr>
        <w:t xml:space="preserve"> </w:t>
      </w:r>
      <w:r w:rsidRPr="0073464D">
        <w:rPr>
          <w:color w:val="000000" w:themeColor="text1"/>
        </w:rPr>
        <w:t>in service</w:t>
      </w:r>
      <w:r w:rsidRPr="0073464D">
        <w:rPr>
          <w:color w:val="000000" w:themeColor="text1"/>
          <w:spacing w:val="-1"/>
        </w:rPr>
        <w:t xml:space="preserve"> </w:t>
      </w:r>
      <w:r w:rsidRPr="0073464D">
        <w:rPr>
          <w:color w:val="000000" w:themeColor="text1"/>
        </w:rPr>
        <w:t>recovery</w:t>
      </w:r>
      <w:r w:rsidRPr="0073464D">
        <w:rPr>
          <w:color w:val="000000" w:themeColor="text1"/>
          <w:spacing w:val="-2"/>
        </w:rPr>
        <w:t xml:space="preserve"> </w:t>
      </w:r>
      <w:r w:rsidRPr="0073464D">
        <w:rPr>
          <w:color w:val="000000" w:themeColor="text1"/>
        </w:rPr>
        <w:t>(Sparks &amp;</w:t>
      </w:r>
      <w:r w:rsidRPr="0073464D">
        <w:rPr>
          <w:color w:val="000000" w:themeColor="text1"/>
          <w:spacing w:val="-2"/>
        </w:rPr>
        <w:t xml:space="preserve"> </w:t>
      </w:r>
      <w:r w:rsidRPr="0073464D">
        <w:rPr>
          <w:color w:val="000000" w:themeColor="text1"/>
        </w:rPr>
        <w:t xml:space="preserve">McColl-Kennedy, 2001; Tax et </w:t>
      </w:r>
      <w:r w:rsidRPr="0073464D">
        <w:rPr>
          <w:color w:val="000000" w:themeColor="text1"/>
        </w:rPr>
        <w:t>al., 1998). As</w:t>
      </w:r>
      <w:r w:rsidRPr="0073464D">
        <w:rPr>
          <w:color w:val="000000" w:themeColor="text1"/>
          <w:spacing w:val="-1"/>
        </w:rPr>
        <w:t xml:space="preserve"> </w:t>
      </w:r>
      <w:r w:rsidRPr="0073464D">
        <w:rPr>
          <w:color w:val="000000" w:themeColor="text1"/>
        </w:rPr>
        <w:t>such, both what is done and how it is done contribute to the effectiveness of the service recovery strategy (Levesque &amp; McDougall, 2000).</w:t>
      </w:r>
    </w:p>
    <w:p w14:paraId="6B63247C" w14:textId="77777777" w:rsidR="0035248F" w:rsidRPr="0073464D" w:rsidRDefault="00CD07F7">
      <w:pPr>
        <w:pStyle w:val="Heading3"/>
        <w:numPr>
          <w:ilvl w:val="1"/>
          <w:numId w:val="60"/>
        </w:numPr>
        <w:tabs>
          <w:tab w:val="left" w:pos="975"/>
        </w:tabs>
        <w:spacing w:before="244"/>
        <w:ind w:left="975" w:hanging="575"/>
        <w:jc w:val="both"/>
        <w:rPr>
          <w:color w:val="000000" w:themeColor="text1"/>
        </w:rPr>
      </w:pPr>
      <w:bookmarkStart w:id="54" w:name="_bookmark54"/>
      <w:bookmarkEnd w:id="54"/>
      <w:r w:rsidRPr="0073464D">
        <w:rPr>
          <w:color w:val="000000" w:themeColor="text1"/>
        </w:rPr>
        <w:t>Section</w:t>
      </w:r>
      <w:r w:rsidRPr="0073464D">
        <w:rPr>
          <w:color w:val="000000" w:themeColor="text1"/>
          <w:spacing w:val="-2"/>
        </w:rPr>
        <w:t xml:space="preserve"> </w:t>
      </w:r>
      <w:r w:rsidRPr="0073464D">
        <w:rPr>
          <w:color w:val="000000" w:themeColor="text1"/>
        </w:rPr>
        <w:t>2:</w:t>
      </w:r>
      <w:r w:rsidRPr="0073464D">
        <w:rPr>
          <w:color w:val="000000" w:themeColor="text1"/>
          <w:spacing w:val="-2"/>
        </w:rPr>
        <w:t xml:space="preserve"> </w:t>
      </w:r>
      <w:r w:rsidRPr="0073464D">
        <w:rPr>
          <w:color w:val="000000" w:themeColor="text1"/>
        </w:rPr>
        <w:t>Service</w:t>
      </w:r>
      <w:r w:rsidRPr="0073464D">
        <w:rPr>
          <w:color w:val="000000" w:themeColor="text1"/>
          <w:spacing w:val="-2"/>
        </w:rPr>
        <w:t xml:space="preserve"> </w:t>
      </w:r>
      <w:r w:rsidRPr="0073464D">
        <w:rPr>
          <w:color w:val="000000" w:themeColor="text1"/>
        </w:rPr>
        <w:t xml:space="preserve">Recovery </w:t>
      </w:r>
      <w:r w:rsidRPr="0073464D">
        <w:rPr>
          <w:color w:val="000000" w:themeColor="text1"/>
          <w:spacing w:val="-2"/>
        </w:rPr>
        <w:t>Conclusion</w:t>
      </w:r>
    </w:p>
    <w:p w14:paraId="557B9432" w14:textId="77777777" w:rsidR="0035248F" w:rsidRPr="0073464D" w:rsidRDefault="00CD07F7">
      <w:pPr>
        <w:pStyle w:val="BodyText"/>
        <w:spacing w:before="134" w:line="360" w:lineRule="auto"/>
        <w:ind w:left="400" w:right="299"/>
        <w:jc w:val="both"/>
        <w:rPr>
          <w:color w:val="000000" w:themeColor="text1"/>
        </w:rPr>
      </w:pPr>
      <w:r w:rsidRPr="0073464D">
        <w:rPr>
          <w:color w:val="000000" w:themeColor="text1"/>
        </w:rPr>
        <w:t>This</w:t>
      </w:r>
      <w:r w:rsidRPr="0073464D">
        <w:rPr>
          <w:color w:val="000000" w:themeColor="text1"/>
          <w:spacing w:val="-15"/>
        </w:rPr>
        <w:t xml:space="preserve"> </w:t>
      </w:r>
      <w:r w:rsidRPr="0073464D">
        <w:rPr>
          <w:color w:val="000000" w:themeColor="text1"/>
        </w:rPr>
        <w:t>section</w:t>
      </w:r>
      <w:r w:rsidRPr="0073464D">
        <w:rPr>
          <w:color w:val="000000" w:themeColor="text1"/>
          <w:spacing w:val="-15"/>
        </w:rPr>
        <w:t xml:space="preserve"> </w:t>
      </w:r>
      <w:r w:rsidRPr="0073464D">
        <w:rPr>
          <w:color w:val="000000" w:themeColor="text1"/>
        </w:rPr>
        <w:t>has</w:t>
      </w:r>
      <w:r w:rsidRPr="0073464D">
        <w:rPr>
          <w:color w:val="000000" w:themeColor="text1"/>
          <w:spacing w:val="-15"/>
        </w:rPr>
        <w:t xml:space="preserve"> </w:t>
      </w:r>
      <w:r w:rsidRPr="0073464D">
        <w:rPr>
          <w:color w:val="000000" w:themeColor="text1"/>
        </w:rPr>
        <w:t>reviewed</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literature</w:t>
      </w:r>
      <w:r w:rsidRPr="0073464D">
        <w:rPr>
          <w:color w:val="000000" w:themeColor="text1"/>
          <w:spacing w:val="-15"/>
        </w:rPr>
        <w:t xml:space="preserve"> </w:t>
      </w:r>
      <w:r w:rsidRPr="0073464D">
        <w:rPr>
          <w:color w:val="000000" w:themeColor="text1"/>
        </w:rPr>
        <w:t>on</w:t>
      </w:r>
      <w:r w:rsidRPr="0073464D">
        <w:rPr>
          <w:color w:val="000000" w:themeColor="text1"/>
          <w:spacing w:val="-15"/>
        </w:rPr>
        <w:t xml:space="preserve"> </w:t>
      </w:r>
      <w:r w:rsidRPr="0073464D">
        <w:rPr>
          <w:color w:val="000000" w:themeColor="text1"/>
        </w:rPr>
        <w:t>service</w:t>
      </w:r>
      <w:r w:rsidRPr="0073464D">
        <w:rPr>
          <w:color w:val="000000" w:themeColor="text1"/>
          <w:spacing w:val="-15"/>
        </w:rPr>
        <w:t xml:space="preserve"> </w:t>
      </w:r>
      <w:r w:rsidRPr="0073464D">
        <w:rPr>
          <w:color w:val="000000" w:themeColor="text1"/>
        </w:rPr>
        <w:t>recovery</w:t>
      </w:r>
      <w:r w:rsidRPr="0073464D">
        <w:rPr>
          <w:color w:val="000000" w:themeColor="text1"/>
          <w:spacing w:val="-15"/>
        </w:rPr>
        <w:t xml:space="preserve"> </w:t>
      </w:r>
      <w:r w:rsidRPr="0073464D">
        <w:rPr>
          <w:color w:val="000000" w:themeColor="text1"/>
        </w:rPr>
        <w:t>by</w:t>
      </w:r>
      <w:r w:rsidRPr="0073464D">
        <w:rPr>
          <w:color w:val="000000" w:themeColor="text1"/>
          <w:spacing w:val="-15"/>
        </w:rPr>
        <w:t xml:space="preserve"> </w:t>
      </w:r>
      <w:r w:rsidRPr="0073464D">
        <w:rPr>
          <w:color w:val="000000" w:themeColor="text1"/>
        </w:rPr>
        <w:t>firstly</w:t>
      </w:r>
      <w:r w:rsidRPr="0073464D">
        <w:rPr>
          <w:color w:val="000000" w:themeColor="text1"/>
          <w:spacing w:val="-15"/>
        </w:rPr>
        <w:t xml:space="preserve"> </w:t>
      </w:r>
      <w:r w:rsidRPr="0073464D">
        <w:rPr>
          <w:color w:val="000000" w:themeColor="text1"/>
        </w:rPr>
        <w:t>defining</w:t>
      </w:r>
      <w:r w:rsidRPr="0073464D">
        <w:rPr>
          <w:color w:val="000000" w:themeColor="text1"/>
          <w:spacing w:val="-15"/>
        </w:rPr>
        <w:t xml:space="preserve"> </w:t>
      </w:r>
      <w:r w:rsidRPr="0073464D">
        <w:rPr>
          <w:color w:val="000000" w:themeColor="text1"/>
        </w:rPr>
        <w:t>service</w:t>
      </w:r>
      <w:r w:rsidRPr="0073464D">
        <w:rPr>
          <w:color w:val="000000" w:themeColor="text1"/>
          <w:spacing w:val="-15"/>
        </w:rPr>
        <w:t xml:space="preserve"> </w:t>
      </w:r>
      <w:r w:rsidRPr="0073464D">
        <w:rPr>
          <w:color w:val="000000" w:themeColor="text1"/>
        </w:rPr>
        <w:t>recovery, followed by an assessment of the types of service recovery, models of service recovery, the recovery</w:t>
      </w:r>
      <w:r w:rsidRPr="0073464D">
        <w:rPr>
          <w:color w:val="000000" w:themeColor="text1"/>
          <w:spacing w:val="-11"/>
        </w:rPr>
        <w:t xml:space="preserve"> </w:t>
      </w:r>
      <w:r w:rsidRPr="0073464D">
        <w:rPr>
          <w:color w:val="000000" w:themeColor="text1"/>
        </w:rPr>
        <w:t>paradox,</w:t>
      </w:r>
      <w:r w:rsidRPr="0073464D">
        <w:rPr>
          <w:color w:val="000000" w:themeColor="text1"/>
          <w:spacing w:val="-7"/>
        </w:rPr>
        <w:t xml:space="preserve"> </w:t>
      </w:r>
      <w:r w:rsidRPr="0073464D">
        <w:rPr>
          <w:color w:val="000000" w:themeColor="text1"/>
        </w:rPr>
        <w:t>double</w:t>
      </w:r>
      <w:r w:rsidRPr="0073464D">
        <w:rPr>
          <w:color w:val="000000" w:themeColor="text1"/>
          <w:spacing w:val="-7"/>
        </w:rPr>
        <w:t xml:space="preserve"> </w:t>
      </w:r>
      <w:r w:rsidRPr="0073464D">
        <w:rPr>
          <w:color w:val="000000" w:themeColor="text1"/>
        </w:rPr>
        <w:t>deviation,</w:t>
      </w:r>
      <w:r w:rsidRPr="0073464D">
        <w:rPr>
          <w:color w:val="000000" w:themeColor="text1"/>
          <w:spacing w:val="-7"/>
        </w:rPr>
        <w:t xml:space="preserve"> </w:t>
      </w:r>
      <w:r w:rsidRPr="0073464D">
        <w:rPr>
          <w:color w:val="000000" w:themeColor="text1"/>
        </w:rPr>
        <w:t>the</w:t>
      </w:r>
      <w:r w:rsidRPr="0073464D">
        <w:rPr>
          <w:color w:val="000000" w:themeColor="text1"/>
          <w:spacing w:val="-7"/>
        </w:rPr>
        <w:t xml:space="preserve"> </w:t>
      </w:r>
      <w:r w:rsidRPr="0073464D">
        <w:rPr>
          <w:color w:val="000000" w:themeColor="text1"/>
        </w:rPr>
        <w:t>importance</w:t>
      </w:r>
      <w:r w:rsidRPr="0073464D">
        <w:rPr>
          <w:color w:val="000000" w:themeColor="text1"/>
          <w:spacing w:val="-7"/>
        </w:rPr>
        <w:t xml:space="preserve"> </w:t>
      </w:r>
      <w:r w:rsidRPr="0073464D">
        <w:rPr>
          <w:color w:val="000000" w:themeColor="text1"/>
        </w:rPr>
        <w:t>of</w:t>
      </w:r>
      <w:r w:rsidRPr="0073464D">
        <w:rPr>
          <w:color w:val="000000" w:themeColor="text1"/>
          <w:spacing w:val="-7"/>
        </w:rPr>
        <w:t xml:space="preserve"> </w:t>
      </w:r>
      <w:r w:rsidRPr="0073464D">
        <w:rPr>
          <w:color w:val="000000" w:themeColor="text1"/>
        </w:rPr>
        <w:t>service</w:t>
      </w:r>
      <w:r w:rsidRPr="0073464D">
        <w:rPr>
          <w:color w:val="000000" w:themeColor="text1"/>
          <w:spacing w:val="-6"/>
        </w:rPr>
        <w:t xml:space="preserve"> </w:t>
      </w:r>
      <w:r w:rsidRPr="0073464D">
        <w:rPr>
          <w:color w:val="000000" w:themeColor="text1"/>
        </w:rPr>
        <w:t>recovery</w:t>
      </w:r>
      <w:r w:rsidRPr="0073464D">
        <w:rPr>
          <w:color w:val="000000" w:themeColor="text1"/>
          <w:spacing w:val="-9"/>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finally</w:t>
      </w:r>
      <w:r w:rsidRPr="0073464D">
        <w:rPr>
          <w:color w:val="000000" w:themeColor="text1"/>
          <w:spacing w:val="-9"/>
        </w:rPr>
        <w:t xml:space="preserve"> </w:t>
      </w:r>
      <w:r w:rsidRPr="0073464D">
        <w:rPr>
          <w:color w:val="000000" w:themeColor="text1"/>
        </w:rPr>
        <w:t>a</w:t>
      </w:r>
      <w:r w:rsidRPr="0073464D">
        <w:rPr>
          <w:color w:val="000000" w:themeColor="text1"/>
          <w:spacing w:val="-7"/>
        </w:rPr>
        <w:t xml:space="preserve"> </w:t>
      </w:r>
      <w:r w:rsidRPr="0073464D">
        <w:rPr>
          <w:color w:val="000000" w:themeColor="text1"/>
        </w:rPr>
        <w:t>review</w:t>
      </w:r>
      <w:r w:rsidRPr="0073464D">
        <w:rPr>
          <w:color w:val="000000" w:themeColor="text1"/>
          <w:spacing w:val="-7"/>
        </w:rPr>
        <w:t xml:space="preserve"> </w:t>
      </w:r>
      <w:r w:rsidRPr="0073464D">
        <w:rPr>
          <w:color w:val="000000" w:themeColor="text1"/>
        </w:rPr>
        <w:t xml:space="preserve">of justice theory in relation to </w:t>
      </w:r>
      <w:r w:rsidRPr="0073464D">
        <w:rPr>
          <w:color w:val="000000" w:themeColor="text1"/>
        </w:rPr>
        <w:t>service recovery.</w:t>
      </w:r>
    </w:p>
    <w:p w14:paraId="00F1126B" w14:textId="77777777" w:rsidR="0035248F" w:rsidRPr="0073464D" w:rsidRDefault="00CD07F7">
      <w:pPr>
        <w:pStyle w:val="BodyText"/>
        <w:spacing w:before="240" w:line="360" w:lineRule="auto"/>
        <w:ind w:left="400" w:right="297"/>
        <w:jc w:val="both"/>
        <w:rPr>
          <w:color w:val="000000" w:themeColor="text1"/>
        </w:rPr>
      </w:pPr>
      <w:r w:rsidRPr="0073464D">
        <w:rPr>
          <w:color w:val="000000" w:themeColor="text1"/>
        </w:rPr>
        <w:t>Service recovery strategies have been transformed, due to the internet environment, and are now</w:t>
      </w:r>
      <w:r w:rsidRPr="0073464D">
        <w:rPr>
          <w:color w:val="000000" w:themeColor="text1"/>
          <w:spacing w:val="-7"/>
        </w:rPr>
        <w:t xml:space="preserve"> </w:t>
      </w:r>
      <w:r w:rsidRPr="0073464D">
        <w:rPr>
          <w:color w:val="000000" w:themeColor="text1"/>
        </w:rPr>
        <w:t>a</w:t>
      </w:r>
      <w:r w:rsidRPr="0073464D">
        <w:rPr>
          <w:color w:val="000000" w:themeColor="text1"/>
          <w:spacing w:val="-7"/>
        </w:rPr>
        <w:t xml:space="preserve"> </w:t>
      </w:r>
      <w:r w:rsidRPr="0073464D">
        <w:rPr>
          <w:color w:val="000000" w:themeColor="text1"/>
        </w:rPr>
        <w:t>multifaceted</w:t>
      </w:r>
      <w:r w:rsidRPr="0073464D">
        <w:rPr>
          <w:color w:val="000000" w:themeColor="text1"/>
          <w:spacing w:val="-6"/>
        </w:rPr>
        <w:t xml:space="preserve"> </w:t>
      </w:r>
      <w:r w:rsidRPr="0073464D">
        <w:rPr>
          <w:color w:val="000000" w:themeColor="text1"/>
        </w:rPr>
        <w:t>web</w:t>
      </w:r>
      <w:r w:rsidRPr="0073464D">
        <w:rPr>
          <w:color w:val="000000" w:themeColor="text1"/>
          <w:spacing w:val="-5"/>
        </w:rPr>
        <w:t xml:space="preserve"> </w:t>
      </w:r>
      <w:r w:rsidRPr="0073464D">
        <w:rPr>
          <w:color w:val="000000" w:themeColor="text1"/>
        </w:rPr>
        <w:t>quality</w:t>
      </w:r>
      <w:r w:rsidRPr="0073464D">
        <w:rPr>
          <w:color w:val="000000" w:themeColor="text1"/>
          <w:spacing w:val="-11"/>
        </w:rPr>
        <w:t xml:space="preserve"> </w:t>
      </w:r>
      <w:r w:rsidRPr="0073464D">
        <w:rPr>
          <w:color w:val="000000" w:themeColor="text1"/>
        </w:rPr>
        <w:t>activity</w:t>
      </w:r>
      <w:r w:rsidRPr="0073464D">
        <w:rPr>
          <w:color w:val="000000" w:themeColor="text1"/>
          <w:spacing w:val="-11"/>
        </w:rPr>
        <w:t xml:space="preserve"> </w:t>
      </w:r>
      <w:r w:rsidRPr="0073464D">
        <w:rPr>
          <w:color w:val="000000" w:themeColor="text1"/>
        </w:rPr>
        <w:t>(Rai</w:t>
      </w:r>
      <w:r w:rsidRPr="0073464D">
        <w:rPr>
          <w:color w:val="000000" w:themeColor="text1"/>
          <w:spacing w:val="-4"/>
        </w:rPr>
        <w:t xml:space="preserve"> </w:t>
      </w:r>
      <w:r w:rsidRPr="0073464D">
        <w:rPr>
          <w:color w:val="000000" w:themeColor="text1"/>
        </w:rPr>
        <w:t>&amp;</w:t>
      </w:r>
      <w:r w:rsidRPr="0073464D">
        <w:rPr>
          <w:color w:val="000000" w:themeColor="text1"/>
          <w:spacing w:val="-8"/>
        </w:rPr>
        <w:t xml:space="preserve"> </w:t>
      </w:r>
      <w:r w:rsidRPr="0073464D">
        <w:rPr>
          <w:color w:val="000000" w:themeColor="text1"/>
        </w:rPr>
        <w:t>Appiah,</w:t>
      </w:r>
      <w:r w:rsidRPr="0073464D">
        <w:rPr>
          <w:color w:val="000000" w:themeColor="text1"/>
          <w:spacing w:val="-7"/>
        </w:rPr>
        <w:t xml:space="preserve"> </w:t>
      </w:r>
      <w:r w:rsidRPr="0073464D">
        <w:rPr>
          <w:color w:val="000000" w:themeColor="text1"/>
        </w:rPr>
        <w:t>2019).On</w:t>
      </w:r>
      <w:r w:rsidRPr="0073464D">
        <w:rPr>
          <w:color w:val="000000" w:themeColor="text1"/>
          <w:spacing w:val="-7"/>
        </w:rPr>
        <w:t xml:space="preserve"> </w:t>
      </w:r>
      <w:r w:rsidRPr="0073464D">
        <w:rPr>
          <w:color w:val="000000" w:themeColor="text1"/>
        </w:rPr>
        <w:t>reflection</w:t>
      </w:r>
      <w:r w:rsidRPr="0073464D">
        <w:rPr>
          <w:color w:val="000000" w:themeColor="text1"/>
          <w:spacing w:val="-6"/>
        </w:rPr>
        <w:t xml:space="preserve"> </w:t>
      </w:r>
      <w:r w:rsidRPr="0073464D">
        <w:rPr>
          <w:color w:val="000000" w:themeColor="text1"/>
        </w:rPr>
        <w:t>of</w:t>
      </w:r>
      <w:r w:rsidRPr="0073464D">
        <w:rPr>
          <w:color w:val="000000" w:themeColor="text1"/>
          <w:spacing w:val="-7"/>
        </w:rPr>
        <w:t xml:space="preserve"> </w:t>
      </w:r>
      <w:r w:rsidRPr="0073464D">
        <w:rPr>
          <w:color w:val="000000" w:themeColor="text1"/>
        </w:rPr>
        <w:t>the</w:t>
      </w:r>
      <w:r w:rsidRPr="0073464D">
        <w:rPr>
          <w:color w:val="000000" w:themeColor="text1"/>
          <w:spacing w:val="-7"/>
        </w:rPr>
        <w:t xml:space="preserve"> </w:t>
      </w:r>
      <w:r w:rsidRPr="0073464D">
        <w:rPr>
          <w:color w:val="000000" w:themeColor="text1"/>
        </w:rPr>
        <w:t>literature</w:t>
      </w:r>
      <w:r w:rsidRPr="0073464D">
        <w:rPr>
          <w:color w:val="000000" w:themeColor="text1"/>
          <w:spacing w:val="-7"/>
        </w:rPr>
        <w:t xml:space="preserve"> </w:t>
      </w:r>
      <w:r w:rsidRPr="0073464D">
        <w:rPr>
          <w:color w:val="000000" w:themeColor="text1"/>
        </w:rPr>
        <w:t>in relation to service recovery the critical factors are that while service recovery received significant attention at the turn of the last century with useful frameworks and models being proposed</w:t>
      </w:r>
      <w:r w:rsidRPr="0073464D">
        <w:rPr>
          <w:color w:val="000000" w:themeColor="text1"/>
          <w:spacing w:val="-2"/>
        </w:rPr>
        <w:t xml:space="preserve"> </w:t>
      </w:r>
      <w:r w:rsidRPr="0073464D">
        <w:rPr>
          <w:color w:val="000000" w:themeColor="text1"/>
        </w:rPr>
        <w:t>for</w:t>
      </w:r>
      <w:r w:rsidRPr="0073464D">
        <w:rPr>
          <w:color w:val="000000" w:themeColor="text1"/>
          <w:spacing w:val="-4"/>
        </w:rPr>
        <w:t xml:space="preserve"> </w:t>
      </w:r>
      <w:r w:rsidRPr="0073464D">
        <w:rPr>
          <w:color w:val="000000" w:themeColor="text1"/>
        </w:rPr>
        <w:t>retailers</w:t>
      </w:r>
      <w:r w:rsidRPr="0073464D">
        <w:rPr>
          <w:color w:val="000000" w:themeColor="text1"/>
          <w:spacing w:val="-3"/>
        </w:rPr>
        <w:t xml:space="preserve"> </w:t>
      </w:r>
      <w:r w:rsidRPr="0073464D">
        <w:rPr>
          <w:color w:val="000000" w:themeColor="text1"/>
        </w:rPr>
        <w:t>and</w:t>
      </w:r>
      <w:r w:rsidRPr="0073464D">
        <w:rPr>
          <w:color w:val="000000" w:themeColor="text1"/>
          <w:spacing w:val="-2"/>
        </w:rPr>
        <w:t xml:space="preserve"> </w:t>
      </w:r>
      <w:r w:rsidRPr="0073464D">
        <w:rPr>
          <w:color w:val="000000" w:themeColor="text1"/>
        </w:rPr>
        <w:t>other</w:t>
      </w:r>
      <w:r w:rsidRPr="0073464D">
        <w:rPr>
          <w:color w:val="000000" w:themeColor="text1"/>
          <w:spacing w:val="-4"/>
        </w:rPr>
        <w:t xml:space="preserve"> </w:t>
      </w:r>
      <w:proofErr w:type="spellStart"/>
      <w:r w:rsidRPr="0073464D">
        <w:rPr>
          <w:color w:val="000000" w:themeColor="text1"/>
        </w:rPr>
        <w:t>organisations</w:t>
      </w:r>
      <w:proofErr w:type="spellEnd"/>
      <w:r w:rsidRPr="0073464D">
        <w:rPr>
          <w:color w:val="000000" w:themeColor="text1"/>
          <w:spacing w:val="-2"/>
        </w:rPr>
        <w:t xml:space="preserve"> </w:t>
      </w:r>
      <w:r w:rsidRPr="0073464D">
        <w:rPr>
          <w:color w:val="000000" w:themeColor="text1"/>
        </w:rPr>
        <w:t>to</w:t>
      </w:r>
      <w:r w:rsidRPr="0073464D">
        <w:rPr>
          <w:color w:val="000000" w:themeColor="text1"/>
          <w:spacing w:val="-2"/>
        </w:rPr>
        <w:t xml:space="preserve"> </w:t>
      </w:r>
      <w:r w:rsidRPr="0073464D">
        <w:rPr>
          <w:color w:val="000000" w:themeColor="text1"/>
        </w:rPr>
        <w:t>further</w:t>
      </w:r>
      <w:r w:rsidRPr="0073464D">
        <w:rPr>
          <w:color w:val="000000" w:themeColor="text1"/>
          <w:spacing w:val="-3"/>
        </w:rPr>
        <w:t xml:space="preserve"> </w:t>
      </w:r>
      <w:r w:rsidRPr="0073464D">
        <w:rPr>
          <w:color w:val="000000" w:themeColor="text1"/>
        </w:rPr>
        <w:t>understand</w:t>
      </w:r>
      <w:r w:rsidRPr="0073464D">
        <w:rPr>
          <w:color w:val="000000" w:themeColor="text1"/>
          <w:spacing w:val="-2"/>
        </w:rPr>
        <w:t xml:space="preserve"> </w:t>
      </w:r>
      <w:r w:rsidRPr="0073464D">
        <w:rPr>
          <w:color w:val="000000" w:themeColor="text1"/>
        </w:rPr>
        <w:t>service</w:t>
      </w:r>
      <w:r w:rsidRPr="0073464D">
        <w:rPr>
          <w:color w:val="000000" w:themeColor="text1"/>
          <w:spacing w:val="-1"/>
        </w:rPr>
        <w:t xml:space="preserve"> </w:t>
      </w:r>
      <w:r w:rsidRPr="0073464D">
        <w:rPr>
          <w:color w:val="000000" w:themeColor="text1"/>
        </w:rPr>
        <w:t>recovery, however the</w:t>
      </w:r>
      <w:r w:rsidRPr="0073464D">
        <w:rPr>
          <w:color w:val="000000" w:themeColor="text1"/>
          <w:spacing w:val="-8"/>
        </w:rPr>
        <w:t xml:space="preserve"> </w:t>
      </w:r>
      <w:r w:rsidRPr="0073464D">
        <w:rPr>
          <w:color w:val="000000" w:themeColor="text1"/>
        </w:rPr>
        <w:t>technological</w:t>
      </w:r>
      <w:r w:rsidRPr="0073464D">
        <w:rPr>
          <w:color w:val="000000" w:themeColor="text1"/>
          <w:spacing w:val="-4"/>
        </w:rPr>
        <w:t xml:space="preserve"> </w:t>
      </w:r>
      <w:r w:rsidRPr="0073464D">
        <w:rPr>
          <w:color w:val="000000" w:themeColor="text1"/>
        </w:rPr>
        <w:t>advancements</w:t>
      </w:r>
      <w:r w:rsidRPr="0073464D">
        <w:rPr>
          <w:color w:val="000000" w:themeColor="text1"/>
          <w:spacing w:val="-7"/>
        </w:rPr>
        <w:t xml:space="preserve"> </w:t>
      </w:r>
      <w:r w:rsidRPr="0073464D">
        <w:rPr>
          <w:color w:val="000000" w:themeColor="text1"/>
        </w:rPr>
        <w:t>in</w:t>
      </w:r>
      <w:r w:rsidRPr="0073464D">
        <w:rPr>
          <w:color w:val="000000" w:themeColor="text1"/>
          <w:spacing w:val="-7"/>
        </w:rPr>
        <w:t xml:space="preserve"> </w:t>
      </w:r>
      <w:r w:rsidRPr="0073464D">
        <w:rPr>
          <w:color w:val="000000" w:themeColor="text1"/>
        </w:rPr>
        <w:t>web</w:t>
      </w:r>
      <w:r w:rsidRPr="0073464D">
        <w:rPr>
          <w:color w:val="000000" w:themeColor="text1"/>
          <w:spacing w:val="-5"/>
        </w:rPr>
        <w:t xml:space="preserve"> </w:t>
      </w:r>
      <w:r w:rsidRPr="0073464D">
        <w:rPr>
          <w:color w:val="000000" w:themeColor="text1"/>
        </w:rPr>
        <w:t>2.0</w:t>
      </w:r>
      <w:r w:rsidRPr="0073464D">
        <w:rPr>
          <w:color w:val="000000" w:themeColor="text1"/>
          <w:spacing w:val="-7"/>
        </w:rPr>
        <w:t xml:space="preserve"> </w:t>
      </w:r>
      <w:r w:rsidRPr="0073464D">
        <w:rPr>
          <w:color w:val="000000" w:themeColor="text1"/>
        </w:rPr>
        <w:t>and</w:t>
      </w:r>
      <w:r w:rsidRPr="0073464D">
        <w:rPr>
          <w:color w:val="000000" w:themeColor="text1"/>
          <w:spacing w:val="-7"/>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resulting</w:t>
      </w:r>
      <w:r w:rsidRPr="0073464D">
        <w:rPr>
          <w:color w:val="000000" w:themeColor="text1"/>
          <w:spacing w:val="-10"/>
        </w:rPr>
        <w:t xml:space="preserve"> </w:t>
      </w:r>
      <w:r w:rsidRPr="0073464D">
        <w:rPr>
          <w:color w:val="000000" w:themeColor="text1"/>
        </w:rPr>
        <w:t>use</w:t>
      </w:r>
      <w:r w:rsidRPr="0073464D">
        <w:rPr>
          <w:color w:val="000000" w:themeColor="text1"/>
          <w:spacing w:val="-6"/>
        </w:rPr>
        <w:t xml:space="preserve"> </w:t>
      </w:r>
      <w:r w:rsidRPr="0073464D">
        <w:rPr>
          <w:color w:val="000000" w:themeColor="text1"/>
        </w:rPr>
        <w:t>of</w:t>
      </w:r>
      <w:r w:rsidRPr="0073464D">
        <w:rPr>
          <w:color w:val="000000" w:themeColor="text1"/>
          <w:spacing w:val="-8"/>
        </w:rPr>
        <w:t xml:space="preserve"> </w:t>
      </w:r>
      <w:r w:rsidRPr="0073464D">
        <w:rPr>
          <w:color w:val="000000" w:themeColor="text1"/>
        </w:rPr>
        <w:t>social</w:t>
      </w:r>
      <w:r w:rsidRPr="0073464D">
        <w:rPr>
          <w:color w:val="000000" w:themeColor="text1"/>
          <w:spacing w:val="-4"/>
        </w:rPr>
        <w:t xml:space="preserve"> </w:t>
      </w:r>
      <w:r w:rsidRPr="0073464D">
        <w:rPr>
          <w:color w:val="000000" w:themeColor="text1"/>
        </w:rPr>
        <w:t>media</w:t>
      </w:r>
      <w:r w:rsidRPr="0073464D">
        <w:rPr>
          <w:color w:val="000000" w:themeColor="text1"/>
          <w:spacing w:val="-8"/>
        </w:rPr>
        <w:t xml:space="preserve"> </w:t>
      </w:r>
      <w:r w:rsidRPr="0073464D">
        <w:rPr>
          <w:color w:val="000000" w:themeColor="text1"/>
        </w:rPr>
        <w:t>by</w:t>
      </w:r>
      <w:r w:rsidRPr="0073464D">
        <w:rPr>
          <w:color w:val="000000" w:themeColor="text1"/>
          <w:spacing w:val="-12"/>
        </w:rPr>
        <w:t xml:space="preserve"> </w:t>
      </w:r>
      <w:r w:rsidRPr="0073464D">
        <w:rPr>
          <w:color w:val="000000" w:themeColor="text1"/>
        </w:rPr>
        <w:t>consumers to</w:t>
      </w:r>
      <w:r w:rsidRPr="0073464D">
        <w:rPr>
          <w:color w:val="000000" w:themeColor="text1"/>
          <w:spacing w:val="-3"/>
        </w:rPr>
        <w:t xml:space="preserve"> </w:t>
      </w:r>
      <w:r w:rsidRPr="0073464D">
        <w:rPr>
          <w:color w:val="000000" w:themeColor="text1"/>
        </w:rPr>
        <w:t>voice</w:t>
      </w:r>
      <w:r w:rsidRPr="0073464D">
        <w:rPr>
          <w:color w:val="000000" w:themeColor="text1"/>
          <w:spacing w:val="-4"/>
        </w:rPr>
        <w:t xml:space="preserve"> </w:t>
      </w:r>
      <w:r w:rsidRPr="0073464D">
        <w:rPr>
          <w:color w:val="000000" w:themeColor="text1"/>
        </w:rPr>
        <w:t>their</w:t>
      </w:r>
      <w:r w:rsidRPr="0073464D">
        <w:rPr>
          <w:color w:val="000000" w:themeColor="text1"/>
          <w:spacing w:val="-4"/>
        </w:rPr>
        <w:t xml:space="preserve"> </w:t>
      </w:r>
      <w:r w:rsidRPr="0073464D">
        <w:rPr>
          <w:color w:val="000000" w:themeColor="text1"/>
        </w:rPr>
        <w:t>complaints</w:t>
      </w:r>
      <w:r w:rsidRPr="0073464D">
        <w:rPr>
          <w:color w:val="000000" w:themeColor="text1"/>
          <w:spacing w:val="-3"/>
        </w:rPr>
        <w:t xml:space="preserve"> </w:t>
      </w:r>
      <w:r w:rsidRPr="0073464D">
        <w:rPr>
          <w:color w:val="000000" w:themeColor="text1"/>
        </w:rPr>
        <w:t>requires</w:t>
      </w:r>
      <w:r w:rsidRPr="0073464D">
        <w:rPr>
          <w:color w:val="000000" w:themeColor="text1"/>
          <w:spacing w:val="-3"/>
        </w:rPr>
        <w:t xml:space="preserve"> </w:t>
      </w:r>
      <w:r w:rsidRPr="0073464D">
        <w:rPr>
          <w:color w:val="000000" w:themeColor="text1"/>
        </w:rPr>
        <w:t>researchers</w:t>
      </w:r>
      <w:r w:rsidRPr="0073464D">
        <w:rPr>
          <w:color w:val="000000" w:themeColor="text1"/>
          <w:spacing w:val="-3"/>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revisit</w:t>
      </w:r>
      <w:r w:rsidRPr="0073464D">
        <w:rPr>
          <w:color w:val="000000" w:themeColor="text1"/>
          <w:spacing w:val="-3"/>
        </w:rPr>
        <w:t xml:space="preserve"> </w:t>
      </w:r>
      <w:r w:rsidRPr="0073464D">
        <w:rPr>
          <w:color w:val="000000" w:themeColor="text1"/>
        </w:rPr>
        <w:t>this</w:t>
      </w:r>
      <w:r w:rsidRPr="0073464D">
        <w:rPr>
          <w:color w:val="000000" w:themeColor="text1"/>
          <w:spacing w:val="-5"/>
        </w:rPr>
        <w:t xml:space="preserve"> </w:t>
      </w:r>
      <w:r w:rsidRPr="0073464D">
        <w:rPr>
          <w:color w:val="000000" w:themeColor="text1"/>
        </w:rPr>
        <w:t>phenomenon</w:t>
      </w:r>
      <w:r w:rsidRPr="0073464D">
        <w:rPr>
          <w:color w:val="000000" w:themeColor="text1"/>
          <w:spacing w:val="-3"/>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update</w:t>
      </w:r>
      <w:r w:rsidRPr="0073464D">
        <w:rPr>
          <w:color w:val="000000" w:themeColor="text1"/>
          <w:spacing w:val="-3"/>
        </w:rPr>
        <w:t xml:space="preserve"> </w:t>
      </w:r>
      <w:r w:rsidRPr="0073464D">
        <w:rPr>
          <w:color w:val="000000" w:themeColor="text1"/>
        </w:rPr>
        <w:t>or</w:t>
      </w:r>
      <w:r w:rsidRPr="0073464D">
        <w:rPr>
          <w:color w:val="000000" w:themeColor="text1"/>
          <w:spacing w:val="-5"/>
        </w:rPr>
        <w:t xml:space="preserve"> </w:t>
      </w:r>
      <w:r w:rsidRPr="0073464D">
        <w:rPr>
          <w:color w:val="000000" w:themeColor="text1"/>
        </w:rPr>
        <w:t>extend the now outdated literature in relation to service recovery. This research aims to address this gap</w:t>
      </w:r>
      <w:r w:rsidRPr="0073464D">
        <w:rPr>
          <w:color w:val="000000" w:themeColor="text1"/>
          <w:spacing w:val="-13"/>
        </w:rPr>
        <w:t xml:space="preserve"> </w:t>
      </w:r>
      <w:r w:rsidRPr="0073464D">
        <w:rPr>
          <w:color w:val="000000" w:themeColor="text1"/>
        </w:rPr>
        <w:t>in</w:t>
      </w:r>
      <w:r w:rsidRPr="0073464D">
        <w:rPr>
          <w:color w:val="000000" w:themeColor="text1"/>
          <w:spacing w:val="-12"/>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literature</w:t>
      </w:r>
      <w:r w:rsidRPr="0073464D">
        <w:rPr>
          <w:color w:val="000000" w:themeColor="text1"/>
          <w:spacing w:val="-14"/>
        </w:rPr>
        <w:t xml:space="preserve"> </w:t>
      </w:r>
      <w:r w:rsidRPr="0073464D">
        <w:rPr>
          <w:color w:val="000000" w:themeColor="text1"/>
        </w:rPr>
        <w:t>directly.</w:t>
      </w:r>
      <w:r w:rsidRPr="0073464D">
        <w:rPr>
          <w:color w:val="000000" w:themeColor="text1"/>
          <w:spacing w:val="-10"/>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following</w:t>
      </w:r>
      <w:r w:rsidRPr="0073464D">
        <w:rPr>
          <w:color w:val="000000" w:themeColor="text1"/>
          <w:spacing w:val="-14"/>
        </w:rPr>
        <w:t xml:space="preserve"> </w:t>
      </w:r>
      <w:r w:rsidRPr="0073464D">
        <w:rPr>
          <w:color w:val="000000" w:themeColor="text1"/>
        </w:rPr>
        <w:t>section</w:t>
      </w:r>
      <w:r w:rsidRPr="0073464D">
        <w:rPr>
          <w:color w:val="000000" w:themeColor="text1"/>
          <w:spacing w:val="-12"/>
        </w:rPr>
        <w:t xml:space="preserve"> </w:t>
      </w:r>
      <w:r w:rsidRPr="0073464D">
        <w:rPr>
          <w:color w:val="000000" w:themeColor="text1"/>
        </w:rPr>
        <w:t>examines</w:t>
      </w:r>
      <w:r w:rsidRPr="0073464D">
        <w:rPr>
          <w:color w:val="000000" w:themeColor="text1"/>
          <w:spacing w:val="-12"/>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body</w:t>
      </w:r>
      <w:r w:rsidRPr="0073464D">
        <w:rPr>
          <w:color w:val="000000" w:themeColor="text1"/>
          <w:spacing w:val="-15"/>
        </w:rPr>
        <w:t xml:space="preserve"> </w:t>
      </w:r>
      <w:r w:rsidRPr="0073464D">
        <w:rPr>
          <w:color w:val="000000" w:themeColor="text1"/>
        </w:rPr>
        <w:t>of</w:t>
      </w:r>
      <w:r w:rsidRPr="0073464D">
        <w:rPr>
          <w:color w:val="000000" w:themeColor="text1"/>
          <w:spacing w:val="-13"/>
        </w:rPr>
        <w:t xml:space="preserve"> </w:t>
      </w:r>
      <w:r w:rsidRPr="0073464D">
        <w:rPr>
          <w:color w:val="000000" w:themeColor="text1"/>
        </w:rPr>
        <w:t>knowledge</w:t>
      </w:r>
      <w:r w:rsidRPr="0073464D">
        <w:rPr>
          <w:color w:val="000000" w:themeColor="text1"/>
          <w:spacing w:val="-13"/>
        </w:rPr>
        <w:t xml:space="preserve"> </w:t>
      </w:r>
      <w:r w:rsidRPr="0073464D">
        <w:rPr>
          <w:color w:val="000000" w:themeColor="text1"/>
        </w:rPr>
        <w:t>in</w:t>
      </w:r>
      <w:r w:rsidRPr="0073464D">
        <w:rPr>
          <w:color w:val="000000" w:themeColor="text1"/>
          <w:spacing w:val="-12"/>
        </w:rPr>
        <w:t xml:space="preserve"> </w:t>
      </w:r>
      <w:r w:rsidRPr="0073464D">
        <w:rPr>
          <w:color w:val="000000" w:themeColor="text1"/>
        </w:rPr>
        <w:t xml:space="preserve">relation to consumer complaining </w:t>
      </w:r>
      <w:proofErr w:type="spellStart"/>
      <w:r w:rsidRPr="0073464D">
        <w:rPr>
          <w:color w:val="000000" w:themeColor="text1"/>
        </w:rPr>
        <w:t>behaviour</w:t>
      </w:r>
      <w:proofErr w:type="spellEnd"/>
      <w:r w:rsidRPr="0073464D">
        <w:rPr>
          <w:color w:val="000000" w:themeColor="text1"/>
        </w:rPr>
        <w:t>, the next key construct or stream of literature relevant to this research study.</w:t>
      </w:r>
    </w:p>
    <w:p w14:paraId="3B5C3497" w14:textId="77777777" w:rsidR="0035248F" w:rsidRDefault="0035248F">
      <w:pPr>
        <w:spacing w:line="360" w:lineRule="auto"/>
        <w:jc w:val="both"/>
        <w:sectPr w:rsidR="0035248F">
          <w:pgSz w:w="11910" w:h="16840"/>
          <w:pgMar w:top="1340" w:right="1140" w:bottom="960" w:left="1040" w:header="0" w:footer="780" w:gutter="0"/>
          <w:cols w:space="720"/>
        </w:sectPr>
      </w:pPr>
    </w:p>
    <w:p w14:paraId="5B5A54A7" w14:textId="77777777" w:rsidR="0035248F" w:rsidRDefault="00CD07F7">
      <w:pPr>
        <w:pStyle w:val="Heading3"/>
        <w:spacing w:before="60"/>
        <w:ind w:left="400" w:firstLine="0"/>
      </w:pPr>
      <w:bookmarkStart w:id="55" w:name="_bookmark55"/>
      <w:bookmarkEnd w:id="55"/>
      <w:r>
        <w:lastRenderedPageBreak/>
        <w:t>Section</w:t>
      </w:r>
      <w:r>
        <w:rPr>
          <w:spacing w:val="-2"/>
        </w:rPr>
        <w:t xml:space="preserve"> </w:t>
      </w:r>
      <w:r>
        <w:t>3:</w:t>
      </w:r>
      <w:r>
        <w:rPr>
          <w:spacing w:val="-2"/>
        </w:rPr>
        <w:t xml:space="preserve"> </w:t>
      </w:r>
      <w:r>
        <w:t>Consumer</w:t>
      </w:r>
      <w:r>
        <w:rPr>
          <w:spacing w:val="-3"/>
        </w:rPr>
        <w:t xml:space="preserve"> </w:t>
      </w:r>
      <w:r>
        <w:t>Complaining</w:t>
      </w:r>
      <w:r>
        <w:rPr>
          <w:spacing w:val="-2"/>
        </w:rPr>
        <w:t xml:space="preserve"> </w:t>
      </w:r>
      <w:proofErr w:type="spellStart"/>
      <w:r>
        <w:t>Behaviour</w:t>
      </w:r>
      <w:proofErr w:type="spellEnd"/>
      <w:r>
        <w:rPr>
          <w:spacing w:val="-2"/>
        </w:rPr>
        <w:t xml:space="preserve"> (CCB)</w:t>
      </w:r>
    </w:p>
    <w:p w14:paraId="336E8121" w14:textId="77777777" w:rsidR="0035248F" w:rsidRDefault="0035248F">
      <w:pPr>
        <w:pStyle w:val="BodyText"/>
        <w:spacing w:before="101"/>
        <w:rPr>
          <w:b/>
        </w:rPr>
      </w:pPr>
    </w:p>
    <w:p w14:paraId="315CAF7F" w14:textId="77777777" w:rsidR="0035248F" w:rsidRDefault="00CD07F7">
      <w:pPr>
        <w:pStyle w:val="Heading3"/>
        <w:numPr>
          <w:ilvl w:val="1"/>
          <w:numId w:val="60"/>
        </w:numPr>
        <w:tabs>
          <w:tab w:val="left" w:pos="975"/>
        </w:tabs>
        <w:spacing w:before="1"/>
        <w:ind w:left="975" w:hanging="575"/>
        <w:jc w:val="both"/>
      </w:pPr>
      <w:bookmarkStart w:id="56" w:name="_bookmark56"/>
      <w:bookmarkEnd w:id="56"/>
      <w:r>
        <w:rPr>
          <w:spacing w:val="-2"/>
        </w:rPr>
        <w:t>Introduction</w:t>
      </w:r>
    </w:p>
    <w:p w14:paraId="4BC5732D" w14:textId="77777777" w:rsidR="0035248F" w:rsidRDefault="00CD07F7">
      <w:pPr>
        <w:pStyle w:val="BodyText"/>
        <w:spacing w:before="134" w:line="360" w:lineRule="auto"/>
        <w:ind w:left="400" w:right="296"/>
        <w:jc w:val="both"/>
      </w:pPr>
      <w:r>
        <w:t>Having explored service failure and recovery in the previous chapters, it is prudent to review the</w:t>
      </w:r>
      <w:r>
        <w:rPr>
          <w:spacing w:val="-1"/>
        </w:rPr>
        <w:t xml:space="preserve"> </w:t>
      </w:r>
      <w:r>
        <w:t>literature on consumer</w:t>
      </w:r>
      <w:r>
        <w:rPr>
          <w:spacing w:val="-1"/>
        </w:rPr>
        <w:t xml:space="preserve"> </w:t>
      </w:r>
      <w:r>
        <w:t>complaining</w:t>
      </w:r>
      <w:r>
        <w:rPr>
          <w:spacing w:val="-3"/>
        </w:rPr>
        <w:t xml:space="preserve"> </w:t>
      </w:r>
      <w:proofErr w:type="spellStart"/>
      <w:r>
        <w:t>behaviour</w:t>
      </w:r>
      <w:proofErr w:type="spellEnd"/>
      <w:r>
        <w:t>. As</w:t>
      </w:r>
      <w:r>
        <w:rPr>
          <w:spacing w:val="-1"/>
        </w:rPr>
        <w:t xml:space="preserve"> </w:t>
      </w:r>
      <w:r>
        <w:t>stated earlier: “A</w:t>
      </w:r>
      <w:r>
        <w:rPr>
          <w:spacing w:val="-1"/>
        </w:rPr>
        <w:t xml:space="preserve"> </w:t>
      </w:r>
      <w:r>
        <w:t>problem is a</w:t>
      </w:r>
      <w:r>
        <w:rPr>
          <w:spacing w:val="-1"/>
        </w:rPr>
        <w:t xml:space="preserve"> </w:t>
      </w:r>
      <w:r>
        <w:t xml:space="preserve">problem when a consumer feels it is a problem” (Diamond, Ward &amp; Faber, 1976, p. 58). Once the customer </w:t>
      </w:r>
      <w:proofErr w:type="spellStart"/>
      <w:r>
        <w:t>recognises</w:t>
      </w:r>
      <w:proofErr w:type="spellEnd"/>
      <w:r>
        <w:t xml:space="preserve"> that there is a problem, they have three options namely loyalty, exit or voice. As previously discussed, loyalty amounts to nothing and hope for the best, exit comprises</w:t>
      </w:r>
      <w:r>
        <w:rPr>
          <w:spacing w:val="-15"/>
        </w:rPr>
        <w:t xml:space="preserve"> </w:t>
      </w:r>
      <w:r>
        <w:t>of</w:t>
      </w:r>
      <w:r>
        <w:rPr>
          <w:spacing w:val="-15"/>
        </w:rPr>
        <w:t xml:space="preserve"> </w:t>
      </w:r>
      <w:r>
        <w:t>switching</w:t>
      </w:r>
      <w:r>
        <w:rPr>
          <w:spacing w:val="-15"/>
        </w:rPr>
        <w:t xml:space="preserve"> </w:t>
      </w:r>
      <w:r>
        <w:t>to</w:t>
      </w:r>
      <w:r>
        <w:rPr>
          <w:spacing w:val="-15"/>
        </w:rPr>
        <w:t xml:space="preserve"> </w:t>
      </w:r>
      <w:r>
        <w:t>an</w:t>
      </w:r>
      <w:r>
        <w:rPr>
          <w:spacing w:val="-15"/>
        </w:rPr>
        <w:t xml:space="preserve"> </w:t>
      </w:r>
      <w:r>
        <w:t>alternative</w:t>
      </w:r>
      <w:r>
        <w:rPr>
          <w:spacing w:val="-15"/>
        </w:rPr>
        <w:t xml:space="preserve"> </w:t>
      </w:r>
      <w:r>
        <w:t>brand</w:t>
      </w:r>
      <w:r>
        <w:rPr>
          <w:spacing w:val="-15"/>
        </w:rPr>
        <w:t xml:space="preserve"> </w:t>
      </w:r>
      <w:r>
        <w:t>or</w:t>
      </w:r>
      <w:r>
        <w:rPr>
          <w:spacing w:val="-15"/>
        </w:rPr>
        <w:t xml:space="preserve"> </w:t>
      </w:r>
      <w:r>
        <w:t>supplier.</w:t>
      </w:r>
      <w:r>
        <w:rPr>
          <w:spacing w:val="-15"/>
        </w:rPr>
        <w:t xml:space="preserve"> </w:t>
      </w:r>
      <w:r>
        <w:t>The</w:t>
      </w:r>
      <w:r>
        <w:rPr>
          <w:spacing w:val="-15"/>
        </w:rPr>
        <w:t xml:space="preserve"> </w:t>
      </w:r>
      <w:r>
        <w:t>third</w:t>
      </w:r>
      <w:r>
        <w:rPr>
          <w:spacing w:val="-15"/>
        </w:rPr>
        <w:t xml:space="preserve"> </w:t>
      </w:r>
      <w:r>
        <w:t>option,</w:t>
      </w:r>
      <w:r>
        <w:rPr>
          <w:spacing w:val="-15"/>
        </w:rPr>
        <w:t xml:space="preserve"> </w:t>
      </w:r>
      <w:r>
        <w:t>referred</w:t>
      </w:r>
      <w:r>
        <w:rPr>
          <w:spacing w:val="-15"/>
        </w:rPr>
        <w:t xml:space="preserve"> </w:t>
      </w:r>
      <w:r>
        <w:t>to</w:t>
      </w:r>
      <w:r>
        <w:rPr>
          <w:spacing w:val="-15"/>
        </w:rPr>
        <w:t xml:space="preserve"> </w:t>
      </w:r>
      <w:r>
        <w:t>as</w:t>
      </w:r>
      <w:r>
        <w:rPr>
          <w:spacing w:val="-15"/>
        </w:rPr>
        <w:t xml:space="preserve"> </w:t>
      </w:r>
      <w:r>
        <w:t xml:space="preserve">voice, constitutes making a complaint to the firm and/or other </w:t>
      </w:r>
      <w:r>
        <w:t xml:space="preserve">others (Day &amp; Landon, 1977; Singh, 1998). This section starts by defining the nature of a </w:t>
      </w:r>
      <w:r>
        <w:t>complaint and subsequently provides an exploration</w:t>
      </w:r>
      <w:r>
        <w:rPr>
          <w:spacing w:val="-15"/>
        </w:rPr>
        <w:t xml:space="preserve"> </w:t>
      </w:r>
      <w:r>
        <w:t>of</w:t>
      </w:r>
      <w:r>
        <w:rPr>
          <w:spacing w:val="-15"/>
        </w:rPr>
        <w:t xml:space="preserve"> </w:t>
      </w:r>
      <w:r>
        <w:t>consumer</w:t>
      </w:r>
      <w:r>
        <w:rPr>
          <w:spacing w:val="-15"/>
        </w:rPr>
        <w:t xml:space="preserve"> </w:t>
      </w:r>
      <w:r>
        <w:t>complaining</w:t>
      </w:r>
      <w:r>
        <w:rPr>
          <w:spacing w:val="-15"/>
        </w:rPr>
        <w:t xml:space="preserve"> </w:t>
      </w:r>
      <w:proofErr w:type="spellStart"/>
      <w:r>
        <w:t>behaviour</w:t>
      </w:r>
      <w:proofErr w:type="spellEnd"/>
      <w:r>
        <w:t>,</w:t>
      </w:r>
      <w:r>
        <w:rPr>
          <w:spacing w:val="-15"/>
        </w:rPr>
        <w:t xml:space="preserve"> </w:t>
      </w:r>
      <w:r>
        <w:t>the</w:t>
      </w:r>
      <w:r>
        <w:rPr>
          <w:spacing w:val="-15"/>
        </w:rPr>
        <w:t xml:space="preserve"> </w:t>
      </w:r>
      <w:r>
        <w:t>antecedents</w:t>
      </w:r>
      <w:r>
        <w:rPr>
          <w:spacing w:val="-15"/>
        </w:rPr>
        <w:t xml:space="preserve"> </w:t>
      </w:r>
      <w:r>
        <w:t>of</w:t>
      </w:r>
      <w:r>
        <w:rPr>
          <w:spacing w:val="-15"/>
        </w:rPr>
        <w:t xml:space="preserve"> </w:t>
      </w:r>
      <w:r>
        <w:t>complaining</w:t>
      </w:r>
      <w:r>
        <w:rPr>
          <w:spacing w:val="-15"/>
        </w:rPr>
        <w:t xml:space="preserve"> </w:t>
      </w:r>
      <w:proofErr w:type="spellStart"/>
      <w:r>
        <w:t>behaviour</w:t>
      </w:r>
      <w:proofErr w:type="spellEnd"/>
      <w:r>
        <w:rPr>
          <w:spacing w:val="-15"/>
        </w:rPr>
        <w:t xml:space="preserve"> </w:t>
      </w:r>
      <w:r>
        <w:t xml:space="preserve">and finally this section reviews the research on unjustified consumer complaining </w:t>
      </w:r>
      <w:proofErr w:type="spellStart"/>
      <w:r>
        <w:t>behaviour</w:t>
      </w:r>
      <w:proofErr w:type="spellEnd"/>
      <w:r>
        <w:t>.</w:t>
      </w:r>
    </w:p>
    <w:p w14:paraId="70E06F98" w14:textId="77777777" w:rsidR="0035248F" w:rsidRDefault="00CD07F7">
      <w:pPr>
        <w:pStyle w:val="Heading3"/>
        <w:numPr>
          <w:ilvl w:val="1"/>
          <w:numId w:val="60"/>
        </w:numPr>
        <w:tabs>
          <w:tab w:val="left" w:pos="975"/>
        </w:tabs>
        <w:spacing w:before="246"/>
        <w:ind w:left="975" w:hanging="575"/>
        <w:jc w:val="both"/>
      </w:pPr>
      <w:bookmarkStart w:id="57" w:name="_bookmark57"/>
      <w:bookmarkEnd w:id="57"/>
      <w:r>
        <w:t>A</w:t>
      </w:r>
      <w:r>
        <w:rPr>
          <w:spacing w:val="-2"/>
        </w:rPr>
        <w:t xml:space="preserve"> </w:t>
      </w:r>
      <w:r>
        <w:t>Complaint</w:t>
      </w:r>
      <w:r>
        <w:rPr>
          <w:spacing w:val="-1"/>
        </w:rPr>
        <w:t xml:space="preserve"> </w:t>
      </w:r>
      <w:r>
        <w:rPr>
          <w:spacing w:val="-2"/>
        </w:rPr>
        <w:t>Defined</w:t>
      </w:r>
    </w:p>
    <w:p w14:paraId="6D2609C9" w14:textId="77777777" w:rsidR="0035248F" w:rsidRDefault="00CD07F7">
      <w:pPr>
        <w:pStyle w:val="BodyText"/>
        <w:spacing w:before="132" w:line="360" w:lineRule="auto"/>
        <w:ind w:left="400" w:right="295"/>
        <w:jc w:val="both"/>
      </w:pPr>
      <w:r>
        <w:t xml:space="preserve">As </w:t>
      </w:r>
      <w:r>
        <w:t>discussed earlier, when a customer is dissatisfied with a service, they may respond by voicing their discontent (Singh, 1988), to the service provider, acquaintances (i.e. negative word of</w:t>
      </w:r>
      <w:r>
        <w:rPr>
          <w:spacing w:val="-1"/>
        </w:rPr>
        <w:t xml:space="preserve"> </w:t>
      </w:r>
      <w:r>
        <w:t>mouth) and/or</w:t>
      </w:r>
      <w:r>
        <w:rPr>
          <w:spacing w:val="-1"/>
        </w:rPr>
        <w:t xml:space="preserve"> </w:t>
      </w:r>
      <w:r>
        <w:t>third</w:t>
      </w:r>
      <w:r>
        <w:rPr>
          <w:spacing w:val="-1"/>
        </w:rPr>
        <w:t xml:space="preserve"> </w:t>
      </w:r>
      <w:r>
        <w:t>parties, for</w:t>
      </w:r>
      <w:r>
        <w:rPr>
          <w:spacing w:val="-1"/>
        </w:rPr>
        <w:t xml:space="preserve"> </w:t>
      </w:r>
      <w:r>
        <w:t>example</w:t>
      </w:r>
      <w:r>
        <w:rPr>
          <w:spacing w:val="-1"/>
        </w:rPr>
        <w:t xml:space="preserve"> </w:t>
      </w:r>
      <w:r>
        <w:t>legal or government bodies (Day</w:t>
      </w:r>
      <w:r>
        <w:rPr>
          <w:spacing w:val="-3"/>
        </w:rPr>
        <w:t xml:space="preserve"> </w:t>
      </w:r>
      <w:r>
        <w:t>&amp; Landon, 1977). In the literature, voicing is also termed as a complaint and it has been observed that a complaint is difficult to define in formal terms (Edwards, 2005; Laforest, 2002). However, many</w:t>
      </w:r>
      <w:r>
        <w:rPr>
          <w:spacing w:val="-15"/>
        </w:rPr>
        <w:t xml:space="preserve"> </w:t>
      </w:r>
      <w:r>
        <w:t>meanings,</w:t>
      </w:r>
      <w:r>
        <w:rPr>
          <w:spacing w:val="-13"/>
        </w:rPr>
        <w:t xml:space="preserve"> </w:t>
      </w:r>
      <w:r>
        <w:t>both</w:t>
      </w:r>
      <w:r>
        <w:rPr>
          <w:spacing w:val="-12"/>
        </w:rPr>
        <w:t xml:space="preserve"> </w:t>
      </w:r>
      <w:r>
        <w:t>broad</w:t>
      </w:r>
      <w:r>
        <w:rPr>
          <w:spacing w:val="-10"/>
        </w:rPr>
        <w:t xml:space="preserve"> </w:t>
      </w:r>
      <w:r>
        <w:t>and</w:t>
      </w:r>
      <w:r>
        <w:rPr>
          <w:spacing w:val="-10"/>
        </w:rPr>
        <w:t xml:space="preserve"> </w:t>
      </w:r>
      <w:r>
        <w:t>precise,</w:t>
      </w:r>
      <w:r>
        <w:rPr>
          <w:spacing w:val="-12"/>
        </w:rPr>
        <w:t xml:space="preserve"> </w:t>
      </w:r>
      <w:r>
        <w:t>of</w:t>
      </w:r>
      <w:r>
        <w:rPr>
          <w:spacing w:val="-11"/>
        </w:rPr>
        <w:t xml:space="preserve"> </w:t>
      </w:r>
      <w:r>
        <w:t>complaints</w:t>
      </w:r>
      <w:r>
        <w:rPr>
          <w:spacing w:val="-11"/>
        </w:rPr>
        <w:t xml:space="preserve"> </w:t>
      </w:r>
      <w:r>
        <w:t>have</w:t>
      </w:r>
      <w:r>
        <w:rPr>
          <w:spacing w:val="-13"/>
        </w:rPr>
        <w:t xml:space="preserve"> </w:t>
      </w:r>
      <w:r>
        <w:t>been</w:t>
      </w:r>
      <w:r>
        <w:rPr>
          <w:spacing w:val="-12"/>
        </w:rPr>
        <w:t xml:space="preserve"> </w:t>
      </w:r>
      <w:r>
        <w:t>proposed.</w:t>
      </w:r>
      <w:r>
        <w:rPr>
          <w:spacing w:val="-10"/>
        </w:rPr>
        <w:t xml:space="preserve"> </w:t>
      </w:r>
      <w:r>
        <w:t>In</w:t>
      </w:r>
      <w:r>
        <w:rPr>
          <w:spacing w:val="-10"/>
        </w:rPr>
        <w:t xml:space="preserve"> </w:t>
      </w:r>
      <w:r>
        <w:t>terms</w:t>
      </w:r>
      <w:r>
        <w:rPr>
          <w:spacing w:val="-11"/>
        </w:rPr>
        <w:t xml:space="preserve"> </w:t>
      </w:r>
      <w:r>
        <w:t>of</w:t>
      </w:r>
      <w:r>
        <w:rPr>
          <w:spacing w:val="-13"/>
        </w:rPr>
        <w:t xml:space="preserve"> </w:t>
      </w:r>
      <w:r>
        <w:t>a</w:t>
      </w:r>
      <w:r>
        <w:rPr>
          <w:spacing w:val="-11"/>
        </w:rPr>
        <w:t xml:space="preserve"> </w:t>
      </w:r>
      <w:r>
        <w:t>broad definition, Heineman and Traverso (2009, p. 2382) for example, declared that a complaint is any</w:t>
      </w:r>
      <w:r>
        <w:rPr>
          <w:spacing w:val="-15"/>
        </w:rPr>
        <w:t xml:space="preserve"> </w:t>
      </w:r>
      <w:r>
        <w:t>comment</w:t>
      </w:r>
      <w:r>
        <w:rPr>
          <w:spacing w:val="-10"/>
        </w:rPr>
        <w:t xml:space="preserve"> </w:t>
      </w:r>
      <w:r>
        <w:t>“with</w:t>
      </w:r>
      <w:r>
        <w:rPr>
          <w:spacing w:val="-10"/>
        </w:rPr>
        <w:t xml:space="preserve"> </w:t>
      </w:r>
      <w:r>
        <w:t>even</w:t>
      </w:r>
      <w:r>
        <w:rPr>
          <w:spacing w:val="-8"/>
        </w:rPr>
        <w:t xml:space="preserve"> </w:t>
      </w:r>
      <w:r>
        <w:t>the</w:t>
      </w:r>
      <w:r>
        <w:rPr>
          <w:spacing w:val="-11"/>
        </w:rPr>
        <w:t xml:space="preserve"> </w:t>
      </w:r>
      <w:r>
        <w:t>slightest</w:t>
      </w:r>
      <w:r>
        <w:rPr>
          <w:spacing w:val="-10"/>
        </w:rPr>
        <w:t xml:space="preserve"> </w:t>
      </w:r>
      <w:r>
        <w:t>negative</w:t>
      </w:r>
      <w:r>
        <w:rPr>
          <w:spacing w:val="-12"/>
        </w:rPr>
        <w:t xml:space="preserve"> </w:t>
      </w:r>
      <w:r>
        <w:t>valence”</w:t>
      </w:r>
      <w:r>
        <w:rPr>
          <w:spacing w:val="-12"/>
        </w:rPr>
        <w:t xml:space="preserve"> </w:t>
      </w:r>
      <w:r>
        <w:t>with</w:t>
      </w:r>
      <w:r>
        <w:rPr>
          <w:spacing w:val="-10"/>
        </w:rPr>
        <w:t xml:space="preserve"> </w:t>
      </w:r>
      <w:r>
        <w:t>Barlow</w:t>
      </w:r>
      <w:r>
        <w:rPr>
          <w:spacing w:val="-7"/>
        </w:rPr>
        <w:t xml:space="preserve"> </w:t>
      </w:r>
      <w:r>
        <w:t>(1996)</w:t>
      </w:r>
      <w:r>
        <w:rPr>
          <w:spacing w:val="-11"/>
        </w:rPr>
        <w:t xml:space="preserve"> </w:t>
      </w:r>
      <w:r>
        <w:t>simply</w:t>
      </w:r>
      <w:r>
        <w:rPr>
          <w:spacing w:val="-15"/>
        </w:rPr>
        <w:t xml:space="preserve"> </w:t>
      </w:r>
      <w:r>
        <w:t>describing a</w:t>
      </w:r>
      <w:r>
        <w:rPr>
          <w:spacing w:val="-8"/>
        </w:rPr>
        <w:t xml:space="preserve"> </w:t>
      </w:r>
      <w:r>
        <w:t>complaint</w:t>
      </w:r>
      <w:r>
        <w:rPr>
          <w:spacing w:val="-7"/>
        </w:rPr>
        <w:t xml:space="preserve"> </w:t>
      </w:r>
      <w:r>
        <w:t>as</w:t>
      </w:r>
      <w:r>
        <w:rPr>
          <w:spacing w:val="-5"/>
        </w:rPr>
        <w:t xml:space="preserve"> </w:t>
      </w:r>
      <w:r>
        <w:t>a</w:t>
      </w:r>
      <w:r>
        <w:rPr>
          <w:spacing w:val="-8"/>
        </w:rPr>
        <w:t xml:space="preserve"> </w:t>
      </w:r>
      <w:r>
        <w:t>statement</w:t>
      </w:r>
      <w:r>
        <w:rPr>
          <w:spacing w:val="-7"/>
        </w:rPr>
        <w:t xml:space="preserve"> </w:t>
      </w:r>
      <w:r>
        <w:t>about</w:t>
      </w:r>
      <w:r>
        <w:rPr>
          <w:spacing w:val="-7"/>
        </w:rPr>
        <w:t xml:space="preserve"> </w:t>
      </w:r>
      <w:r>
        <w:t>an</w:t>
      </w:r>
      <w:r>
        <w:rPr>
          <w:spacing w:val="-5"/>
        </w:rPr>
        <w:t xml:space="preserve"> </w:t>
      </w:r>
      <w:r>
        <w:t>expectation</w:t>
      </w:r>
      <w:r>
        <w:rPr>
          <w:spacing w:val="-7"/>
        </w:rPr>
        <w:t xml:space="preserve"> </w:t>
      </w:r>
      <w:r>
        <w:t>that</w:t>
      </w:r>
      <w:r>
        <w:rPr>
          <w:spacing w:val="-7"/>
        </w:rPr>
        <w:t xml:space="preserve"> </w:t>
      </w:r>
      <w:r>
        <w:t>has</w:t>
      </w:r>
      <w:r>
        <w:rPr>
          <w:spacing w:val="-7"/>
        </w:rPr>
        <w:t xml:space="preserve"> </w:t>
      </w:r>
      <w:r>
        <w:t>not</w:t>
      </w:r>
      <w:r>
        <w:rPr>
          <w:spacing w:val="-7"/>
        </w:rPr>
        <w:t xml:space="preserve"> </w:t>
      </w:r>
      <w:r>
        <w:t>been</w:t>
      </w:r>
      <w:r>
        <w:rPr>
          <w:spacing w:val="-7"/>
        </w:rPr>
        <w:t xml:space="preserve"> </w:t>
      </w:r>
      <w:r>
        <w:t>met.</w:t>
      </w:r>
      <w:r>
        <w:rPr>
          <w:spacing w:val="-5"/>
        </w:rPr>
        <w:t xml:space="preserve"> </w:t>
      </w:r>
      <w:r>
        <w:t>Bell,</w:t>
      </w:r>
      <w:r>
        <w:rPr>
          <w:spacing w:val="-3"/>
        </w:rPr>
        <w:t xml:space="preserve"> </w:t>
      </w:r>
      <w:proofErr w:type="spellStart"/>
      <w:r>
        <w:t>Mengüç</w:t>
      </w:r>
      <w:proofErr w:type="spellEnd"/>
      <w:r>
        <w:rPr>
          <w:spacing w:val="-6"/>
        </w:rPr>
        <w:t xml:space="preserve"> </w:t>
      </w:r>
      <w:r>
        <w:t>&amp;</w:t>
      </w:r>
      <w:r>
        <w:rPr>
          <w:spacing w:val="-9"/>
        </w:rPr>
        <w:t xml:space="preserve"> </w:t>
      </w:r>
      <w:r>
        <w:t>Stefani (2004) were somewhat more precise and proposed that complaints were a form of negative feedback</w:t>
      </w:r>
      <w:r>
        <w:rPr>
          <w:spacing w:val="-8"/>
        </w:rPr>
        <w:t xml:space="preserve"> </w:t>
      </w:r>
      <w:r>
        <w:t>from</w:t>
      </w:r>
      <w:r>
        <w:rPr>
          <w:spacing w:val="-8"/>
        </w:rPr>
        <w:t xml:space="preserve"> </w:t>
      </w:r>
      <w:r>
        <w:t>a</w:t>
      </w:r>
      <w:r>
        <w:rPr>
          <w:spacing w:val="-9"/>
        </w:rPr>
        <w:t xml:space="preserve"> </w:t>
      </w:r>
      <w:r>
        <w:t>customer.</w:t>
      </w:r>
      <w:r>
        <w:rPr>
          <w:spacing w:val="-8"/>
        </w:rPr>
        <w:t xml:space="preserve"> </w:t>
      </w:r>
      <w:r>
        <w:t>However,</w:t>
      </w:r>
      <w:r>
        <w:rPr>
          <w:spacing w:val="-9"/>
        </w:rPr>
        <w:t xml:space="preserve"> </w:t>
      </w:r>
      <w:r>
        <w:t>Singh</w:t>
      </w:r>
      <w:r>
        <w:rPr>
          <w:spacing w:val="-8"/>
        </w:rPr>
        <w:t xml:space="preserve"> </w:t>
      </w:r>
      <w:r>
        <w:t>and</w:t>
      </w:r>
      <w:r>
        <w:rPr>
          <w:spacing w:val="-8"/>
        </w:rPr>
        <w:t xml:space="preserve"> </w:t>
      </w:r>
      <w:r>
        <w:t>Widing</w:t>
      </w:r>
      <w:r>
        <w:rPr>
          <w:spacing w:val="-10"/>
        </w:rPr>
        <w:t xml:space="preserve"> </w:t>
      </w:r>
      <w:r>
        <w:t>(1991)</w:t>
      </w:r>
      <w:r>
        <w:rPr>
          <w:spacing w:val="-9"/>
        </w:rPr>
        <w:t xml:space="preserve"> </w:t>
      </w:r>
      <w:r>
        <w:t>defined</w:t>
      </w:r>
      <w:r>
        <w:rPr>
          <w:spacing w:val="-8"/>
        </w:rPr>
        <w:t xml:space="preserve"> </w:t>
      </w:r>
      <w:r>
        <w:t>a</w:t>
      </w:r>
      <w:r>
        <w:rPr>
          <w:spacing w:val="-9"/>
        </w:rPr>
        <w:t xml:space="preserve"> </w:t>
      </w:r>
      <w:r>
        <w:t>complaint</w:t>
      </w:r>
      <w:r>
        <w:rPr>
          <w:spacing w:val="-8"/>
        </w:rPr>
        <w:t xml:space="preserve"> </w:t>
      </w:r>
      <w:r>
        <w:t>even</w:t>
      </w:r>
      <w:r>
        <w:rPr>
          <w:spacing w:val="-8"/>
        </w:rPr>
        <w:t xml:space="preserve"> </w:t>
      </w:r>
      <w:r>
        <w:t>more specifically</w:t>
      </w:r>
      <w:r>
        <w:rPr>
          <w:spacing w:val="-12"/>
        </w:rPr>
        <w:t xml:space="preserve"> </w:t>
      </w:r>
      <w:r>
        <w:t>as</w:t>
      </w:r>
      <w:r>
        <w:rPr>
          <w:spacing w:val="-4"/>
        </w:rPr>
        <w:t xml:space="preserve"> </w:t>
      </w:r>
      <w:r>
        <w:t>a</w:t>
      </w:r>
      <w:r>
        <w:rPr>
          <w:spacing w:val="-8"/>
        </w:rPr>
        <w:t xml:space="preserve"> </w:t>
      </w:r>
      <w:r>
        <w:t>customers’</w:t>
      </w:r>
      <w:r>
        <w:rPr>
          <w:spacing w:val="-8"/>
        </w:rPr>
        <w:t xml:space="preserve"> </w:t>
      </w:r>
      <w:r>
        <w:t>protest</w:t>
      </w:r>
      <w:r>
        <w:rPr>
          <w:spacing w:val="-6"/>
        </w:rPr>
        <w:t xml:space="preserve"> </w:t>
      </w:r>
      <w:r>
        <w:rPr>
          <w:i/>
        </w:rPr>
        <w:t>to</w:t>
      </w:r>
      <w:r>
        <w:rPr>
          <w:i/>
          <w:spacing w:val="-7"/>
        </w:rPr>
        <w:t xml:space="preserve"> </w:t>
      </w:r>
      <w:r>
        <w:rPr>
          <w:i/>
        </w:rPr>
        <w:t>a</w:t>
      </w:r>
      <w:r>
        <w:rPr>
          <w:i/>
          <w:spacing w:val="-7"/>
        </w:rPr>
        <w:t xml:space="preserve"> </w:t>
      </w:r>
      <w:r>
        <w:rPr>
          <w:i/>
        </w:rPr>
        <w:t>firm</w:t>
      </w:r>
      <w:r>
        <w:t>,</w:t>
      </w:r>
      <w:r>
        <w:rPr>
          <w:spacing w:val="-7"/>
        </w:rPr>
        <w:t xml:space="preserve"> </w:t>
      </w:r>
      <w:r>
        <w:t>with</w:t>
      </w:r>
      <w:r>
        <w:rPr>
          <w:spacing w:val="-7"/>
        </w:rPr>
        <w:t xml:space="preserve"> </w:t>
      </w:r>
      <w:r>
        <w:t>the</w:t>
      </w:r>
      <w:r>
        <w:rPr>
          <w:spacing w:val="-8"/>
        </w:rPr>
        <w:t xml:space="preserve"> </w:t>
      </w:r>
      <w:r>
        <w:t>goal</w:t>
      </w:r>
      <w:r>
        <w:rPr>
          <w:spacing w:val="-7"/>
        </w:rPr>
        <w:t xml:space="preserve"> </w:t>
      </w:r>
      <w:r>
        <w:t>of</w:t>
      </w:r>
      <w:r>
        <w:rPr>
          <w:spacing w:val="-8"/>
        </w:rPr>
        <w:t xml:space="preserve"> </w:t>
      </w:r>
      <w:r>
        <w:t>obtaining</w:t>
      </w:r>
      <w:r>
        <w:rPr>
          <w:spacing w:val="-7"/>
        </w:rPr>
        <w:t xml:space="preserve"> </w:t>
      </w:r>
      <w:r>
        <w:t>an</w:t>
      </w:r>
      <w:r>
        <w:rPr>
          <w:spacing w:val="-7"/>
        </w:rPr>
        <w:t xml:space="preserve"> </w:t>
      </w:r>
      <w:r>
        <w:t>exchange,</w:t>
      </w:r>
      <w:r>
        <w:rPr>
          <w:spacing w:val="-7"/>
        </w:rPr>
        <w:t xml:space="preserve"> </w:t>
      </w:r>
      <w:r>
        <w:t>refund</w:t>
      </w:r>
      <w:r>
        <w:rPr>
          <w:spacing w:val="-8"/>
        </w:rPr>
        <w:t xml:space="preserve"> </w:t>
      </w:r>
      <w:r>
        <w:t xml:space="preserve">or apology. It is important to note that Singh and Widing’s (1991) definition </w:t>
      </w:r>
      <w:proofErr w:type="gramStart"/>
      <w:r>
        <w:t>is</w:t>
      </w:r>
      <w:proofErr w:type="gramEnd"/>
      <w:r>
        <w:t xml:space="preserve"> focused on the complaint recipient i.e. the firm, whereas other definitions do not specify or refer to the </w:t>
      </w:r>
      <w:r>
        <w:rPr>
          <w:spacing w:val="-2"/>
        </w:rPr>
        <w:t>receiver.</w:t>
      </w:r>
    </w:p>
    <w:p w14:paraId="67524FB0" w14:textId="77777777" w:rsidR="0035248F" w:rsidRDefault="00CD07F7">
      <w:pPr>
        <w:pStyle w:val="BodyText"/>
        <w:spacing w:before="3" w:line="360" w:lineRule="auto"/>
        <w:ind w:left="400" w:right="297"/>
        <w:jc w:val="both"/>
      </w:pPr>
      <w:r>
        <w:t xml:space="preserve">Furthermore, complaint </w:t>
      </w:r>
      <w:proofErr w:type="spellStart"/>
      <w:r>
        <w:t>behaviour</w:t>
      </w:r>
      <w:proofErr w:type="spellEnd"/>
      <w:r>
        <w:t xml:space="preserve"> should not only be </w:t>
      </w:r>
      <w:proofErr w:type="spellStart"/>
      <w:r>
        <w:t>conceptualised</w:t>
      </w:r>
      <w:proofErr w:type="spellEnd"/>
      <w:r>
        <w:t xml:space="preserve"> as a direct or formal expression of dissatisfaction directed at second parties, i.e. retailer or manufacturer, or third parties,</w:t>
      </w:r>
      <w:r>
        <w:rPr>
          <w:spacing w:val="-10"/>
        </w:rPr>
        <w:t xml:space="preserve"> </w:t>
      </w:r>
      <w:r>
        <w:t>i.e.</w:t>
      </w:r>
      <w:r>
        <w:rPr>
          <w:spacing w:val="-10"/>
        </w:rPr>
        <w:t xml:space="preserve"> </w:t>
      </w:r>
      <w:r>
        <w:t>consumer</w:t>
      </w:r>
      <w:r>
        <w:rPr>
          <w:spacing w:val="-10"/>
        </w:rPr>
        <w:t xml:space="preserve"> </w:t>
      </w:r>
      <w:r>
        <w:t>protection</w:t>
      </w:r>
      <w:r>
        <w:rPr>
          <w:spacing w:val="-10"/>
        </w:rPr>
        <w:t xml:space="preserve"> </w:t>
      </w:r>
      <w:r>
        <w:t>agency</w:t>
      </w:r>
      <w:r>
        <w:rPr>
          <w:spacing w:val="-14"/>
        </w:rPr>
        <w:t xml:space="preserve"> </w:t>
      </w:r>
      <w:r>
        <w:t>or</w:t>
      </w:r>
      <w:r>
        <w:rPr>
          <w:spacing w:val="-9"/>
        </w:rPr>
        <w:t xml:space="preserve"> </w:t>
      </w:r>
      <w:r>
        <w:t>court</w:t>
      </w:r>
      <w:r>
        <w:rPr>
          <w:spacing w:val="-10"/>
        </w:rPr>
        <w:t xml:space="preserve"> </w:t>
      </w:r>
      <w:r>
        <w:t>(Singh</w:t>
      </w:r>
      <w:r>
        <w:rPr>
          <w:spacing w:val="-10"/>
        </w:rPr>
        <w:t xml:space="preserve"> </w:t>
      </w:r>
      <w:r>
        <w:t>1988).</w:t>
      </w:r>
      <w:r>
        <w:rPr>
          <w:spacing w:val="-10"/>
        </w:rPr>
        <w:t xml:space="preserve"> </w:t>
      </w:r>
      <w:r>
        <w:t>As</w:t>
      </w:r>
      <w:r>
        <w:rPr>
          <w:spacing w:val="-10"/>
        </w:rPr>
        <w:t xml:space="preserve"> </w:t>
      </w:r>
      <w:r>
        <w:t>is</w:t>
      </w:r>
      <w:r>
        <w:rPr>
          <w:spacing w:val="-10"/>
        </w:rPr>
        <w:t xml:space="preserve"> </w:t>
      </w:r>
      <w:r>
        <w:t>discussed</w:t>
      </w:r>
      <w:r>
        <w:rPr>
          <w:spacing w:val="-10"/>
        </w:rPr>
        <w:t xml:space="preserve"> </w:t>
      </w:r>
      <w:r>
        <w:t>in</w:t>
      </w:r>
      <w:r>
        <w:rPr>
          <w:spacing w:val="-10"/>
        </w:rPr>
        <w:t xml:space="preserve"> </w:t>
      </w:r>
      <w:r>
        <w:t>the</w:t>
      </w:r>
      <w:r>
        <w:rPr>
          <w:spacing w:val="-10"/>
        </w:rPr>
        <w:t xml:space="preserve"> </w:t>
      </w:r>
      <w:r>
        <w:t>following section, consumers can also display their discontent in more concealed or indirect ways.</w:t>
      </w:r>
    </w:p>
    <w:p w14:paraId="5BC813E3" w14:textId="77777777" w:rsidR="0035248F" w:rsidRDefault="0035248F">
      <w:pPr>
        <w:spacing w:line="360" w:lineRule="auto"/>
        <w:jc w:val="both"/>
        <w:sectPr w:rsidR="0035248F">
          <w:pgSz w:w="11910" w:h="16840"/>
          <w:pgMar w:top="1360" w:right="1140" w:bottom="960" w:left="1040" w:header="0" w:footer="780" w:gutter="0"/>
          <w:cols w:space="720"/>
        </w:sectPr>
      </w:pPr>
    </w:p>
    <w:p w14:paraId="25AFDC75" w14:textId="77777777" w:rsidR="0035248F" w:rsidRDefault="00CD07F7">
      <w:pPr>
        <w:pStyle w:val="Heading3"/>
        <w:numPr>
          <w:ilvl w:val="1"/>
          <w:numId w:val="60"/>
        </w:numPr>
        <w:tabs>
          <w:tab w:val="left" w:pos="975"/>
        </w:tabs>
        <w:spacing w:before="60"/>
        <w:ind w:left="975" w:hanging="575"/>
        <w:jc w:val="both"/>
      </w:pPr>
      <w:bookmarkStart w:id="58" w:name="_bookmark58"/>
      <w:bookmarkEnd w:id="58"/>
      <w:r>
        <w:lastRenderedPageBreak/>
        <w:t>Consumer</w:t>
      </w:r>
      <w:r>
        <w:rPr>
          <w:spacing w:val="-4"/>
        </w:rPr>
        <w:t xml:space="preserve"> </w:t>
      </w:r>
      <w:r>
        <w:t>Complaining</w:t>
      </w:r>
      <w:r>
        <w:rPr>
          <w:spacing w:val="-3"/>
        </w:rPr>
        <w:t xml:space="preserve"> </w:t>
      </w:r>
      <w:proofErr w:type="spellStart"/>
      <w:r>
        <w:t>Behaviour</w:t>
      </w:r>
      <w:proofErr w:type="spellEnd"/>
      <w:r>
        <w:rPr>
          <w:spacing w:val="-2"/>
        </w:rPr>
        <w:t xml:space="preserve"> </w:t>
      </w:r>
      <w:r>
        <w:t>(CCB)</w:t>
      </w:r>
      <w:r>
        <w:rPr>
          <w:spacing w:val="-2"/>
        </w:rPr>
        <w:t xml:space="preserve"> defined</w:t>
      </w:r>
    </w:p>
    <w:p w14:paraId="66A94B0B" w14:textId="77777777" w:rsidR="0035248F" w:rsidRDefault="00CD07F7">
      <w:pPr>
        <w:pStyle w:val="BodyText"/>
        <w:spacing w:before="133" w:line="360" w:lineRule="auto"/>
        <w:ind w:left="400" w:right="296"/>
        <w:jc w:val="both"/>
      </w:pPr>
      <w:r>
        <w:t xml:space="preserve">Whilst a complaint is an isolated incident CCB is a more holistic concept that extends over a prolonged </w:t>
      </w:r>
      <w:proofErr w:type="gramStart"/>
      <w:r>
        <w:t>period of time</w:t>
      </w:r>
      <w:proofErr w:type="gramEnd"/>
      <w:r>
        <w:t xml:space="preserve">. As such CCB is considered a distinct process which commences when the consumer has evaluated a consumption experience (resulting in dissatisfaction) and concludes when the consumer has completed all </w:t>
      </w:r>
      <w:proofErr w:type="spellStart"/>
      <w:r>
        <w:t>behaviour</w:t>
      </w:r>
      <w:proofErr w:type="spellEnd"/>
      <w:r>
        <w:t xml:space="preserve"> and non-</w:t>
      </w:r>
      <w:proofErr w:type="spellStart"/>
      <w:r>
        <w:t>behavioural</w:t>
      </w:r>
      <w:proofErr w:type="spellEnd"/>
      <w:r>
        <w:t xml:space="preserve"> responses (Day, 1980), namely loyalty, exit and voice. This is opposed to a complaint, which is limited to voicing directly</w:t>
      </w:r>
      <w:r>
        <w:rPr>
          <w:spacing w:val="-3"/>
        </w:rPr>
        <w:t xml:space="preserve"> </w:t>
      </w:r>
      <w:r>
        <w:t>to the firm. Singh (1988, p. 94)</w:t>
      </w:r>
      <w:r>
        <w:rPr>
          <w:spacing w:val="-1"/>
        </w:rPr>
        <w:t xml:space="preserve"> </w:t>
      </w:r>
      <w:r>
        <w:t>agrees with this, defining CCB as “a set of multiple (</w:t>
      </w:r>
      <w:proofErr w:type="spellStart"/>
      <w:r>
        <w:t>behavioural</w:t>
      </w:r>
      <w:proofErr w:type="spellEnd"/>
      <w:r>
        <w:t xml:space="preserve"> and non-</w:t>
      </w:r>
      <w:proofErr w:type="spellStart"/>
      <w:r>
        <w:t>behavioural</w:t>
      </w:r>
      <w:proofErr w:type="spellEnd"/>
      <w:r>
        <w:t xml:space="preserve">) responses, some or all </w:t>
      </w:r>
      <w:r>
        <w:t>of which are triggered by perceived dissatisfaction with a purchase episode”. Day and Landon (1977) proposed a two- level hierarchical classification schema of CCB following the study of a large sample of the options of dissatisfied consumers. These are classified as follows in Table 2-8.</w:t>
      </w:r>
    </w:p>
    <w:p w14:paraId="07B0DD56" w14:textId="77777777" w:rsidR="0035248F" w:rsidRDefault="0035248F">
      <w:pPr>
        <w:pStyle w:val="BodyText"/>
        <w:spacing w:before="16"/>
        <w:rPr>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6047"/>
      </w:tblGrid>
      <w:tr w:rsidR="0035248F" w14:paraId="226DA84F" w14:textId="77777777">
        <w:trPr>
          <w:trHeight w:val="414"/>
        </w:trPr>
        <w:tc>
          <w:tcPr>
            <w:tcW w:w="2972" w:type="dxa"/>
          </w:tcPr>
          <w:p w14:paraId="2727D4C8" w14:textId="77777777" w:rsidR="0035248F" w:rsidRDefault="00CD07F7">
            <w:pPr>
              <w:pStyle w:val="TableParagraph"/>
              <w:spacing w:before="1"/>
              <w:ind w:left="107"/>
              <w:rPr>
                <w:b/>
                <w:sz w:val="24"/>
              </w:rPr>
            </w:pPr>
            <w:r>
              <w:rPr>
                <w:b/>
                <w:sz w:val="24"/>
              </w:rPr>
              <w:t>Take</w:t>
            </w:r>
            <w:r>
              <w:rPr>
                <w:b/>
                <w:spacing w:val="-2"/>
                <w:sz w:val="24"/>
              </w:rPr>
              <w:t xml:space="preserve"> </w:t>
            </w:r>
            <w:r>
              <w:rPr>
                <w:b/>
                <w:sz w:val="24"/>
              </w:rPr>
              <w:t xml:space="preserve">no action at </w:t>
            </w:r>
            <w:r>
              <w:rPr>
                <w:b/>
                <w:spacing w:val="-5"/>
                <w:sz w:val="24"/>
              </w:rPr>
              <w:t>all</w:t>
            </w:r>
          </w:p>
        </w:tc>
        <w:tc>
          <w:tcPr>
            <w:tcW w:w="6047" w:type="dxa"/>
          </w:tcPr>
          <w:p w14:paraId="3E1ABA66" w14:textId="77777777" w:rsidR="0035248F" w:rsidRDefault="0035248F">
            <w:pPr>
              <w:pStyle w:val="TableParagraph"/>
              <w:rPr>
                <w:sz w:val="24"/>
              </w:rPr>
            </w:pPr>
          </w:p>
        </w:tc>
      </w:tr>
      <w:tr w:rsidR="0035248F" w14:paraId="634EB0BA" w14:textId="77777777">
        <w:trPr>
          <w:trHeight w:val="1293"/>
        </w:trPr>
        <w:tc>
          <w:tcPr>
            <w:tcW w:w="2972" w:type="dxa"/>
          </w:tcPr>
          <w:p w14:paraId="63DE9C97" w14:textId="77777777" w:rsidR="0035248F" w:rsidRDefault="00CD07F7">
            <w:pPr>
              <w:pStyle w:val="TableParagraph"/>
              <w:spacing w:line="275" w:lineRule="exact"/>
              <w:ind w:left="107"/>
              <w:rPr>
                <w:b/>
                <w:sz w:val="24"/>
              </w:rPr>
            </w:pPr>
            <w:proofErr w:type="gramStart"/>
            <w:r>
              <w:rPr>
                <w:b/>
                <w:sz w:val="24"/>
              </w:rPr>
              <w:t>Take</w:t>
            </w:r>
            <w:r>
              <w:rPr>
                <w:b/>
                <w:spacing w:val="-2"/>
                <w:sz w:val="24"/>
              </w:rPr>
              <w:t xml:space="preserve"> </w:t>
            </w:r>
            <w:r>
              <w:rPr>
                <w:b/>
                <w:sz w:val="24"/>
              </w:rPr>
              <w:t>Action</w:t>
            </w:r>
            <w:proofErr w:type="gramEnd"/>
            <w:r>
              <w:rPr>
                <w:b/>
                <w:sz w:val="24"/>
              </w:rPr>
              <w:t xml:space="preserve"> – </w:t>
            </w:r>
            <w:r>
              <w:rPr>
                <w:b/>
                <w:spacing w:val="-2"/>
                <w:sz w:val="24"/>
              </w:rPr>
              <w:t>Privately</w:t>
            </w:r>
          </w:p>
        </w:tc>
        <w:tc>
          <w:tcPr>
            <w:tcW w:w="6047" w:type="dxa"/>
          </w:tcPr>
          <w:p w14:paraId="6E2A280A" w14:textId="77777777" w:rsidR="0035248F" w:rsidRDefault="00CD07F7">
            <w:pPr>
              <w:pStyle w:val="TableParagraph"/>
              <w:numPr>
                <w:ilvl w:val="0"/>
                <w:numId w:val="56"/>
              </w:numPr>
              <w:tabs>
                <w:tab w:val="left" w:pos="467"/>
              </w:tabs>
              <w:spacing w:line="290" w:lineRule="exact"/>
              <w:rPr>
                <w:i/>
                <w:sz w:val="24"/>
              </w:rPr>
            </w:pPr>
            <w:r>
              <w:rPr>
                <w:i/>
                <w:sz w:val="24"/>
              </w:rPr>
              <w:t>Change</w:t>
            </w:r>
            <w:r>
              <w:rPr>
                <w:i/>
                <w:spacing w:val="-3"/>
                <w:sz w:val="24"/>
              </w:rPr>
              <w:t xml:space="preserve"> </w:t>
            </w:r>
            <w:r>
              <w:rPr>
                <w:i/>
                <w:sz w:val="24"/>
              </w:rPr>
              <w:t xml:space="preserve">brand or </w:t>
            </w:r>
            <w:r>
              <w:rPr>
                <w:i/>
                <w:spacing w:val="-2"/>
                <w:sz w:val="24"/>
              </w:rPr>
              <w:t>supplier</w:t>
            </w:r>
          </w:p>
          <w:p w14:paraId="624F0A02" w14:textId="77777777" w:rsidR="0035248F" w:rsidRDefault="00CD07F7">
            <w:pPr>
              <w:pStyle w:val="TableParagraph"/>
              <w:numPr>
                <w:ilvl w:val="0"/>
                <w:numId w:val="56"/>
              </w:numPr>
              <w:tabs>
                <w:tab w:val="left" w:pos="467"/>
              </w:tabs>
              <w:spacing w:before="138"/>
              <w:rPr>
                <w:i/>
                <w:sz w:val="24"/>
              </w:rPr>
            </w:pPr>
            <w:r>
              <w:rPr>
                <w:i/>
                <w:sz w:val="24"/>
              </w:rPr>
              <w:t>Stop</w:t>
            </w:r>
            <w:r>
              <w:rPr>
                <w:i/>
                <w:spacing w:val="-1"/>
                <w:sz w:val="24"/>
              </w:rPr>
              <w:t xml:space="preserve"> </w:t>
            </w:r>
            <w:r>
              <w:rPr>
                <w:i/>
                <w:sz w:val="24"/>
              </w:rPr>
              <w:t>using the</w:t>
            </w:r>
            <w:r>
              <w:rPr>
                <w:i/>
                <w:spacing w:val="-1"/>
                <w:sz w:val="24"/>
              </w:rPr>
              <w:t xml:space="preserve"> </w:t>
            </w:r>
            <w:r>
              <w:rPr>
                <w:i/>
                <w:sz w:val="24"/>
              </w:rPr>
              <w:t xml:space="preserve">product </w:t>
            </w:r>
            <w:r>
              <w:rPr>
                <w:i/>
                <w:spacing w:val="-2"/>
                <w:sz w:val="24"/>
              </w:rPr>
              <w:t>class</w:t>
            </w:r>
          </w:p>
          <w:p w14:paraId="0D3FCAAB" w14:textId="77777777" w:rsidR="0035248F" w:rsidRDefault="00CD07F7">
            <w:pPr>
              <w:pStyle w:val="TableParagraph"/>
              <w:numPr>
                <w:ilvl w:val="0"/>
                <w:numId w:val="56"/>
              </w:numPr>
              <w:tabs>
                <w:tab w:val="left" w:pos="467"/>
              </w:tabs>
              <w:spacing w:before="135"/>
              <w:rPr>
                <w:i/>
                <w:sz w:val="24"/>
              </w:rPr>
            </w:pPr>
            <w:r>
              <w:rPr>
                <w:i/>
                <w:sz w:val="24"/>
              </w:rPr>
              <w:t>Warn</w:t>
            </w:r>
            <w:r>
              <w:rPr>
                <w:i/>
                <w:spacing w:val="-2"/>
                <w:sz w:val="24"/>
              </w:rPr>
              <w:t xml:space="preserve"> </w:t>
            </w:r>
            <w:r>
              <w:rPr>
                <w:i/>
                <w:sz w:val="24"/>
              </w:rPr>
              <w:t>family</w:t>
            </w:r>
            <w:r>
              <w:rPr>
                <w:i/>
                <w:spacing w:val="-1"/>
                <w:sz w:val="24"/>
              </w:rPr>
              <w:t xml:space="preserve"> </w:t>
            </w:r>
            <w:r>
              <w:rPr>
                <w:i/>
                <w:sz w:val="24"/>
              </w:rPr>
              <w:t>and</w:t>
            </w:r>
            <w:r>
              <w:rPr>
                <w:i/>
                <w:spacing w:val="-1"/>
                <w:sz w:val="24"/>
              </w:rPr>
              <w:t xml:space="preserve"> </w:t>
            </w:r>
            <w:r>
              <w:rPr>
                <w:i/>
                <w:spacing w:val="-2"/>
                <w:sz w:val="24"/>
              </w:rPr>
              <w:t>friends</w:t>
            </w:r>
          </w:p>
        </w:tc>
      </w:tr>
      <w:tr w:rsidR="0035248F" w14:paraId="455EB8CA" w14:textId="77777777">
        <w:trPr>
          <w:trHeight w:val="2536"/>
        </w:trPr>
        <w:tc>
          <w:tcPr>
            <w:tcW w:w="2972" w:type="dxa"/>
          </w:tcPr>
          <w:p w14:paraId="5CDEA8A9" w14:textId="77777777" w:rsidR="0035248F" w:rsidRDefault="00CD07F7">
            <w:pPr>
              <w:pStyle w:val="TableParagraph"/>
              <w:spacing w:line="275" w:lineRule="exact"/>
              <w:ind w:left="107"/>
              <w:rPr>
                <w:b/>
                <w:sz w:val="24"/>
              </w:rPr>
            </w:pPr>
            <w:proofErr w:type="gramStart"/>
            <w:r>
              <w:rPr>
                <w:b/>
                <w:sz w:val="24"/>
              </w:rPr>
              <w:t>Take</w:t>
            </w:r>
            <w:r>
              <w:rPr>
                <w:b/>
                <w:spacing w:val="-2"/>
                <w:sz w:val="24"/>
              </w:rPr>
              <w:t xml:space="preserve"> </w:t>
            </w:r>
            <w:r>
              <w:rPr>
                <w:b/>
                <w:sz w:val="24"/>
              </w:rPr>
              <w:t>Action</w:t>
            </w:r>
            <w:proofErr w:type="gramEnd"/>
            <w:r>
              <w:rPr>
                <w:b/>
                <w:sz w:val="24"/>
              </w:rPr>
              <w:t xml:space="preserve"> -</w:t>
            </w:r>
            <w:r>
              <w:rPr>
                <w:b/>
                <w:spacing w:val="-1"/>
                <w:sz w:val="24"/>
              </w:rPr>
              <w:t xml:space="preserve"> </w:t>
            </w:r>
            <w:r>
              <w:rPr>
                <w:b/>
                <w:spacing w:val="-2"/>
                <w:sz w:val="24"/>
              </w:rPr>
              <w:t>Publicly</w:t>
            </w:r>
          </w:p>
        </w:tc>
        <w:tc>
          <w:tcPr>
            <w:tcW w:w="6047" w:type="dxa"/>
          </w:tcPr>
          <w:p w14:paraId="64F9341C" w14:textId="77777777" w:rsidR="0035248F" w:rsidRDefault="00CD07F7">
            <w:pPr>
              <w:pStyle w:val="TableParagraph"/>
              <w:numPr>
                <w:ilvl w:val="0"/>
                <w:numId w:val="55"/>
              </w:numPr>
              <w:tabs>
                <w:tab w:val="left" w:pos="467"/>
              </w:tabs>
              <w:spacing w:line="290" w:lineRule="exact"/>
              <w:rPr>
                <w:i/>
                <w:sz w:val="24"/>
              </w:rPr>
            </w:pPr>
            <w:r>
              <w:rPr>
                <w:i/>
                <w:sz w:val="24"/>
              </w:rPr>
              <w:t>Seek</w:t>
            </w:r>
            <w:r>
              <w:rPr>
                <w:i/>
                <w:spacing w:val="-2"/>
                <w:sz w:val="24"/>
              </w:rPr>
              <w:t xml:space="preserve"> </w:t>
            </w:r>
            <w:r>
              <w:rPr>
                <w:i/>
                <w:sz w:val="24"/>
              </w:rPr>
              <w:t>redress</w:t>
            </w:r>
            <w:r>
              <w:rPr>
                <w:i/>
                <w:spacing w:val="-1"/>
                <w:sz w:val="24"/>
              </w:rPr>
              <w:t xml:space="preserve"> </w:t>
            </w:r>
            <w:r>
              <w:rPr>
                <w:i/>
                <w:sz w:val="24"/>
              </w:rPr>
              <w:t>directly</w:t>
            </w:r>
            <w:r>
              <w:rPr>
                <w:i/>
                <w:spacing w:val="-1"/>
                <w:sz w:val="24"/>
              </w:rPr>
              <w:t xml:space="preserve"> </w:t>
            </w:r>
            <w:r>
              <w:rPr>
                <w:i/>
                <w:sz w:val="24"/>
              </w:rPr>
              <w:t>from</w:t>
            </w:r>
            <w:r>
              <w:rPr>
                <w:i/>
                <w:spacing w:val="-1"/>
                <w:sz w:val="24"/>
              </w:rPr>
              <w:t xml:space="preserve"> </w:t>
            </w:r>
            <w:r>
              <w:rPr>
                <w:i/>
                <w:sz w:val="24"/>
              </w:rPr>
              <w:t>the</w:t>
            </w:r>
            <w:r>
              <w:rPr>
                <w:i/>
                <w:spacing w:val="-1"/>
                <w:sz w:val="24"/>
              </w:rPr>
              <w:t xml:space="preserve"> </w:t>
            </w:r>
            <w:r>
              <w:rPr>
                <w:i/>
                <w:sz w:val="24"/>
              </w:rPr>
              <w:t>seller</w:t>
            </w:r>
            <w:r>
              <w:rPr>
                <w:i/>
                <w:spacing w:val="-1"/>
                <w:sz w:val="24"/>
              </w:rPr>
              <w:t xml:space="preserve"> </w:t>
            </w:r>
            <w:r>
              <w:rPr>
                <w:i/>
                <w:sz w:val="24"/>
              </w:rPr>
              <w:t xml:space="preserve">or </w:t>
            </w:r>
            <w:r>
              <w:rPr>
                <w:i/>
                <w:spacing w:val="-2"/>
                <w:sz w:val="24"/>
              </w:rPr>
              <w:t>manufacturer</w:t>
            </w:r>
          </w:p>
          <w:p w14:paraId="4750F269" w14:textId="77777777" w:rsidR="0035248F" w:rsidRDefault="00CD07F7">
            <w:pPr>
              <w:pStyle w:val="TableParagraph"/>
              <w:numPr>
                <w:ilvl w:val="0"/>
                <w:numId w:val="55"/>
              </w:numPr>
              <w:tabs>
                <w:tab w:val="left" w:pos="467"/>
              </w:tabs>
              <w:spacing w:before="138"/>
              <w:rPr>
                <w:i/>
                <w:sz w:val="24"/>
              </w:rPr>
            </w:pPr>
            <w:r>
              <w:rPr>
                <w:i/>
                <w:sz w:val="24"/>
              </w:rPr>
              <w:t>Take</w:t>
            </w:r>
            <w:r>
              <w:rPr>
                <w:i/>
                <w:spacing w:val="-4"/>
                <w:sz w:val="24"/>
              </w:rPr>
              <w:t xml:space="preserve"> </w:t>
            </w:r>
            <w:r>
              <w:rPr>
                <w:i/>
                <w:sz w:val="24"/>
              </w:rPr>
              <w:t>legal</w:t>
            </w:r>
            <w:r>
              <w:rPr>
                <w:i/>
                <w:spacing w:val="-1"/>
                <w:sz w:val="24"/>
              </w:rPr>
              <w:t xml:space="preserve"> </w:t>
            </w:r>
            <w:r>
              <w:rPr>
                <w:i/>
                <w:sz w:val="24"/>
              </w:rPr>
              <w:t>action against</w:t>
            </w:r>
            <w:r>
              <w:rPr>
                <w:i/>
                <w:spacing w:val="-1"/>
                <w:sz w:val="24"/>
              </w:rPr>
              <w:t xml:space="preserve"> </w:t>
            </w:r>
            <w:r>
              <w:rPr>
                <w:i/>
                <w:sz w:val="24"/>
              </w:rPr>
              <w:t>the</w:t>
            </w:r>
            <w:r>
              <w:rPr>
                <w:i/>
                <w:spacing w:val="-1"/>
                <w:sz w:val="24"/>
              </w:rPr>
              <w:t xml:space="preserve"> </w:t>
            </w:r>
            <w:r>
              <w:rPr>
                <w:i/>
                <w:sz w:val="24"/>
              </w:rPr>
              <w:t>seller</w:t>
            </w:r>
            <w:r>
              <w:rPr>
                <w:i/>
                <w:spacing w:val="-1"/>
                <w:sz w:val="24"/>
              </w:rPr>
              <w:t xml:space="preserve"> </w:t>
            </w:r>
            <w:r>
              <w:rPr>
                <w:i/>
                <w:sz w:val="24"/>
              </w:rPr>
              <w:t xml:space="preserve">or </w:t>
            </w:r>
            <w:r>
              <w:rPr>
                <w:i/>
                <w:spacing w:val="-2"/>
                <w:sz w:val="24"/>
              </w:rPr>
              <w:t>manufacturer</w:t>
            </w:r>
          </w:p>
          <w:p w14:paraId="077070A1" w14:textId="77777777" w:rsidR="0035248F" w:rsidRDefault="00CD07F7">
            <w:pPr>
              <w:pStyle w:val="TableParagraph"/>
              <w:numPr>
                <w:ilvl w:val="0"/>
                <w:numId w:val="55"/>
              </w:numPr>
              <w:tabs>
                <w:tab w:val="left" w:pos="467"/>
              </w:tabs>
              <w:spacing w:before="138"/>
              <w:rPr>
                <w:i/>
                <w:sz w:val="24"/>
              </w:rPr>
            </w:pPr>
            <w:r>
              <w:rPr>
                <w:i/>
                <w:sz w:val="24"/>
              </w:rPr>
              <w:t>Register</w:t>
            </w:r>
            <w:r>
              <w:rPr>
                <w:i/>
                <w:spacing w:val="-2"/>
                <w:sz w:val="24"/>
              </w:rPr>
              <w:t xml:space="preserve"> </w:t>
            </w:r>
            <w:r>
              <w:rPr>
                <w:i/>
                <w:sz w:val="24"/>
              </w:rPr>
              <w:t>a</w:t>
            </w:r>
            <w:r>
              <w:rPr>
                <w:i/>
                <w:spacing w:val="-1"/>
                <w:sz w:val="24"/>
              </w:rPr>
              <w:t xml:space="preserve"> </w:t>
            </w:r>
            <w:r>
              <w:rPr>
                <w:i/>
                <w:sz w:val="24"/>
              </w:rPr>
              <w:t>complaint</w:t>
            </w:r>
            <w:r>
              <w:rPr>
                <w:i/>
                <w:spacing w:val="-1"/>
                <w:sz w:val="24"/>
              </w:rPr>
              <w:t xml:space="preserve"> </w:t>
            </w:r>
            <w:proofErr w:type="gramStart"/>
            <w:r>
              <w:rPr>
                <w:i/>
                <w:spacing w:val="-2"/>
                <w:sz w:val="24"/>
              </w:rPr>
              <w:t>with;</w:t>
            </w:r>
            <w:proofErr w:type="gramEnd"/>
          </w:p>
          <w:p w14:paraId="7F9D72BA" w14:textId="77777777" w:rsidR="0035248F" w:rsidRDefault="00CD07F7">
            <w:pPr>
              <w:pStyle w:val="TableParagraph"/>
              <w:numPr>
                <w:ilvl w:val="1"/>
                <w:numId w:val="55"/>
              </w:numPr>
              <w:tabs>
                <w:tab w:val="left" w:pos="1186"/>
              </w:tabs>
              <w:spacing w:before="134"/>
              <w:ind w:left="1186" w:hanging="359"/>
              <w:rPr>
                <w:i/>
                <w:sz w:val="24"/>
              </w:rPr>
            </w:pPr>
            <w:r>
              <w:rPr>
                <w:i/>
                <w:sz w:val="24"/>
              </w:rPr>
              <w:t>the</w:t>
            </w:r>
            <w:r>
              <w:rPr>
                <w:i/>
                <w:spacing w:val="-1"/>
                <w:sz w:val="24"/>
              </w:rPr>
              <w:t xml:space="preserve"> </w:t>
            </w:r>
            <w:r>
              <w:rPr>
                <w:i/>
                <w:sz w:val="24"/>
              </w:rPr>
              <w:t>seller</w:t>
            </w:r>
            <w:r>
              <w:rPr>
                <w:i/>
                <w:spacing w:val="-1"/>
                <w:sz w:val="24"/>
              </w:rPr>
              <w:t xml:space="preserve"> </w:t>
            </w:r>
            <w:r>
              <w:rPr>
                <w:i/>
                <w:sz w:val="24"/>
              </w:rPr>
              <w:t>or</w:t>
            </w:r>
            <w:r>
              <w:rPr>
                <w:i/>
                <w:spacing w:val="-1"/>
                <w:sz w:val="24"/>
              </w:rPr>
              <w:t xml:space="preserve"> </w:t>
            </w:r>
            <w:r>
              <w:rPr>
                <w:i/>
                <w:spacing w:val="-2"/>
                <w:sz w:val="24"/>
              </w:rPr>
              <w:t>manufacturer,</w:t>
            </w:r>
          </w:p>
          <w:p w14:paraId="56474A25" w14:textId="77777777" w:rsidR="0035248F" w:rsidRDefault="00CD07F7">
            <w:pPr>
              <w:pStyle w:val="TableParagraph"/>
              <w:numPr>
                <w:ilvl w:val="1"/>
                <w:numId w:val="55"/>
              </w:numPr>
              <w:tabs>
                <w:tab w:val="left" w:pos="1186"/>
              </w:tabs>
              <w:spacing w:before="119"/>
              <w:ind w:left="1186" w:hanging="359"/>
              <w:rPr>
                <w:i/>
                <w:sz w:val="24"/>
              </w:rPr>
            </w:pPr>
            <w:r>
              <w:rPr>
                <w:i/>
                <w:sz w:val="24"/>
              </w:rPr>
              <w:t>a</w:t>
            </w:r>
            <w:r>
              <w:rPr>
                <w:i/>
                <w:spacing w:val="-1"/>
                <w:sz w:val="24"/>
              </w:rPr>
              <w:t xml:space="preserve"> </w:t>
            </w:r>
            <w:r>
              <w:rPr>
                <w:i/>
                <w:sz w:val="24"/>
              </w:rPr>
              <w:t>public</w:t>
            </w:r>
            <w:r>
              <w:rPr>
                <w:i/>
                <w:spacing w:val="-2"/>
                <w:sz w:val="24"/>
              </w:rPr>
              <w:t xml:space="preserve"> </w:t>
            </w:r>
            <w:r>
              <w:rPr>
                <w:i/>
                <w:sz w:val="24"/>
              </w:rPr>
              <w:t>consumer</w:t>
            </w:r>
            <w:r>
              <w:rPr>
                <w:i/>
                <w:spacing w:val="-1"/>
                <w:sz w:val="24"/>
              </w:rPr>
              <w:t xml:space="preserve"> </w:t>
            </w:r>
            <w:r>
              <w:rPr>
                <w:i/>
                <w:sz w:val="24"/>
              </w:rPr>
              <w:t>protection</w:t>
            </w:r>
            <w:r>
              <w:rPr>
                <w:i/>
                <w:spacing w:val="-1"/>
                <w:sz w:val="24"/>
              </w:rPr>
              <w:t xml:space="preserve"> </w:t>
            </w:r>
            <w:r>
              <w:rPr>
                <w:i/>
                <w:sz w:val="24"/>
              </w:rPr>
              <w:t xml:space="preserve">action </w:t>
            </w:r>
            <w:r>
              <w:rPr>
                <w:i/>
                <w:spacing w:val="-5"/>
                <w:sz w:val="24"/>
              </w:rPr>
              <w:t>or</w:t>
            </w:r>
          </w:p>
          <w:p w14:paraId="07F461F5" w14:textId="77777777" w:rsidR="0035248F" w:rsidRDefault="00CD07F7">
            <w:pPr>
              <w:pStyle w:val="TableParagraph"/>
              <w:numPr>
                <w:ilvl w:val="1"/>
                <w:numId w:val="55"/>
              </w:numPr>
              <w:tabs>
                <w:tab w:val="left" w:pos="1186"/>
              </w:tabs>
              <w:spacing w:before="116"/>
              <w:ind w:left="1186" w:hanging="359"/>
              <w:rPr>
                <w:i/>
                <w:sz w:val="24"/>
              </w:rPr>
            </w:pPr>
            <w:r>
              <w:rPr>
                <w:i/>
                <w:sz w:val="24"/>
              </w:rPr>
              <w:t>a</w:t>
            </w:r>
            <w:r>
              <w:rPr>
                <w:i/>
                <w:spacing w:val="-2"/>
                <w:sz w:val="24"/>
              </w:rPr>
              <w:t xml:space="preserve"> </w:t>
            </w:r>
            <w:r>
              <w:rPr>
                <w:i/>
                <w:sz w:val="24"/>
              </w:rPr>
              <w:t>private</w:t>
            </w:r>
            <w:r>
              <w:rPr>
                <w:i/>
                <w:spacing w:val="-2"/>
                <w:sz w:val="24"/>
              </w:rPr>
              <w:t xml:space="preserve"> </w:t>
            </w:r>
            <w:r>
              <w:rPr>
                <w:i/>
                <w:sz w:val="24"/>
              </w:rPr>
              <w:t>consumer</w:t>
            </w:r>
            <w:r>
              <w:rPr>
                <w:i/>
                <w:spacing w:val="-1"/>
                <w:sz w:val="24"/>
              </w:rPr>
              <w:t xml:space="preserve"> </w:t>
            </w:r>
            <w:r>
              <w:rPr>
                <w:i/>
                <w:spacing w:val="-2"/>
                <w:sz w:val="24"/>
              </w:rPr>
              <w:t>representative</w:t>
            </w:r>
          </w:p>
        </w:tc>
      </w:tr>
    </w:tbl>
    <w:p w14:paraId="5DE3ED7B" w14:textId="77777777" w:rsidR="0035248F" w:rsidRPr="0073464D" w:rsidRDefault="00CD07F7">
      <w:pPr>
        <w:pStyle w:val="BodyText"/>
        <w:ind w:left="887"/>
        <w:rPr>
          <w:color w:val="000000" w:themeColor="text1"/>
        </w:rPr>
      </w:pPr>
      <w:bookmarkStart w:id="59" w:name="_bookmark59"/>
      <w:bookmarkEnd w:id="59"/>
      <w:r w:rsidRPr="0073464D">
        <w:rPr>
          <w:color w:val="000000" w:themeColor="text1"/>
        </w:rPr>
        <w:t>Table</w:t>
      </w:r>
      <w:r w:rsidRPr="0073464D">
        <w:rPr>
          <w:color w:val="000000" w:themeColor="text1"/>
          <w:spacing w:val="-4"/>
        </w:rPr>
        <w:t xml:space="preserve"> </w:t>
      </w:r>
      <w:r w:rsidRPr="0073464D">
        <w:rPr>
          <w:color w:val="000000" w:themeColor="text1"/>
        </w:rPr>
        <w:t>2-8</w:t>
      </w:r>
      <w:r w:rsidRPr="0073464D">
        <w:rPr>
          <w:color w:val="000000" w:themeColor="text1"/>
          <w:spacing w:val="-1"/>
        </w:rPr>
        <w:t xml:space="preserve"> </w:t>
      </w:r>
      <w:r w:rsidRPr="0073464D">
        <w:rPr>
          <w:color w:val="000000" w:themeColor="text1"/>
        </w:rPr>
        <w:t>Consumer</w:t>
      </w:r>
      <w:r w:rsidRPr="0073464D">
        <w:rPr>
          <w:color w:val="000000" w:themeColor="text1"/>
          <w:spacing w:val="-1"/>
        </w:rPr>
        <w:t xml:space="preserve"> </w:t>
      </w:r>
      <w:r w:rsidRPr="0073464D">
        <w:rPr>
          <w:color w:val="000000" w:themeColor="text1"/>
        </w:rPr>
        <w:t>Responses</w:t>
      </w:r>
      <w:r w:rsidRPr="0073464D">
        <w:rPr>
          <w:color w:val="000000" w:themeColor="text1"/>
          <w:spacing w:val="-1"/>
        </w:rPr>
        <w:t xml:space="preserve"> </w:t>
      </w:r>
      <w:r w:rsidRPr="0073464D">
        <w:rPr>
          <w:color w:val="000000" w:themeColor="text1"/>
        </w:rPr>
        <w:t>to</w:t>
      </w:r>
      <w:r w:rsidRPr="0073464D">
        <w:rPr>
          <w:color w:val="000000" w:themeColor="text1"/>
          <w:spacing w:val="-1"/>
        </w:rPr>
        <w:t xml:space="preserve"> </w:t>
      </w:r>
      <w:r w:rsidRPr="0073464D">
        <w:rPr>
          <w:color w:val="000000" w:themeColor="text1"/>
        </w:rPr>
        <w:t>Dissatisfaction.</w:t>
      </w:r>
      <w:r w:rsidRPr="0073464D">
        <w:rPr>
          <w:color w:val="000000" w:themeColor="text1"/>
          <w:spacing w:val="-1"/>
        </w:rPr>
        <w:t xml:space="preserve"> </w:t>
      </w:r>
      <w:r w:rsidRPr="0073464D">
        <w:rPr>
          <w:color w:val="000000" w:themeColor="text1"/>
        </w:rPr>
        <w:t>Source:</w:t>
      </w:r>
      <w:r w:rsidRPr="0073464D">
        <w:rPr>
          <w:color w:val="000000" w:themeColor="text1"/>
          <w:spacing w:val="-1"/>
        </w:rPr>
        <w:t xml:space="preserve"> </w:t>
      </w:r>
      <w:r w:rsidRPr="0073464D">
        <w:rPr>
          <w:color w:val="000000" w:themeColor="text1"/>
        </w:rPr>
        <w:t>Day</w:t>
      </w:r>
      <w:r w:rsidRPr="0073464D">
        <w:rPr>
          <w:color w:val="000000" w:themeColor="text1"/>
          <w:spacing w:val="-4"/>
        </w:rPr>
        <w:t xml:space="preserve"> </w:t>
      </w:r>
      <w:r w:rsidRPr="0073464D">
        <w:rPr>
          <w:color w:val="000000" w:themeColor="text1"/>
        </w:rPr>
        <w:t>and</w:t>
      </w:r>
      <w:r w:rsidRPr="0073464D">
        <w:rPr>
          <w:color w:val="000000" w:themeColor="text1"/>
          <w:spacing w:val="1"/>
        </w:rPr>
        <w:t xml:space="preserve"> </w:t>
      </w:r>
      <w:r w:rsidRPr="0073464D">
        <w:rPr>
          <w:color w:val="000000" w:themeColor="text1"/>
        </w:rPr>
        <w:t>Landon</w:t>
      </w:r>
      <w:r w:rsidRPr="0073464D">
        <w:rPr>
          <w:color w:val="000000" w:themeColor="text1"/>
          <w:spacing w:val="2"/>
        </w:rPr>
        <w:t xml:space="preserve"> </w:t>
      </w:r>
      <w:r w:rsidRPr="0073464D">
        <w:rPr>
          <w:color w:val="000000" w:themeColor="text1"/>
          <w:spacing w:val="-2"/>
        </w:rPr>
        <w:t>(1977).</w:t>
      </w:r>
    </w:p>
    <w:p w14:paraId="0C1A6832" w14:textId="77777777" w:rsidR="0035248F" w:rsidRPr="0073464D" w:rsidRDefault="0035248F">
      <w:pPr>
        <w:pStyle w:val="BodyText"/>
        <w:spacing w:before="216"/>
        <w:rPr>
          <w:color w:val="000000" w:themeColor="text1"/>
        </w:rPr>
      </w:pPr>
    </w:p>
    <w:p w14:paraId="6C1BF7D7" w14:textId="77777777" w:rsidR="0035248F" w:rsidRDefault="00CD07F7">
      <w:pPr>
        <w:pStyle w:val="BodyText"/>
        <w:spacing w:line="360" w:lineRule="auto"/>
        <w:ind w:left="400" w:right="295"/>
        <w:jc w:val="both"/>
      </w:pPr>
      <w:r w:rsidRPr="0073464D">
        <w:rPr>
          <w:color w:val="000000" w:themeColor="text1"/>
        </w:rPr>
        <w:t xml:space="preserve">Mattila and Wirtz (1980) later incorporated channel choice into Day and </w:t>
      </w:r>
      <w:r w:rsidRPr="0073464D">
        <w:rPr>
          <w:color w:val="000000" w:themeColor="text1"/>
        </w:rPr>
        <w:t>Landon's (1977) taxonomy of consumer responses to dissatisfaction, as shown in Figure 2-7. A study using a four (channel choice: two interactive channels of face</w:t>
      </w:r>
      <w:r w:rsidRPr="0073464D">
        <w:rPr>
          <w:rFonts w:ascii="Cambria" w:hAnsi="Cambria"/>
          <w:color w:val="000000" w:themeColor="text1"/>
        </w:rPr>
        <w:t>‐</w:t>
      </w:r>
      <w:r w:rsidRPr="0073464D">
        <w:rPr>
          <w:color w:val="000000" w:themeColor="text1"/>
        </w:rPr>
        <w:t>to</w:t>
      </w:r>
      <w:r w:rsidRPr="0073464D">
        <w:rPr>
          <w:rFonts w:ascii="Cambria" w:hAnsi="Cambria"/>
          <w:color w:val="000000" w:themeColor="text1"/>
        </w:rPr>
        <w:t>‐</w:t>
      </w:r>
      <w:r w:rsidRPr="0073464D">
        <w:rPr>
          <w:color w:val="000000" w:themeColor="text1"/>
        </w:rPr>
        <w:t>face and phone, and two remote channels of letter and e</w:t>
      </w:r>
      <w:r w:rsidRPr="0073464D">
        <w:rPr>
          <w:rFonts w:ascii="Cambria" w:hAnsi="Cambria"/>
          <w:color w:val="000000" w:themeColor="text1"/>
        </w:rPr>
        <w:t>‐</w:t>
      </w:r>
      <w:r w:rsidRPr="0073464D">
        <w:rPr>
          <w:color w:val="000000" w:themeColor="text1"/>
        </w:rPr>
        <w:t xml:space="preserve">mail) × 2 (motivation to complain: redress seeking </w:t>
      </w:r>
      <w:r>
        <w:t>and venting) experimental design was conducted and shame proneness was examined using a quasi</w:t>
      </w:r>
      <w:r>
        <w:rPr>
          <w:rFonts w:ascii="Cambria" w:hAnsi="Cambria"/>
        </w:rPr>
        <w:t xml:space="preserve">‐ </w:t>
      </w:r>
      <w:r>
        <w:t>experimental</w:t>
      </w:r>
      <w:r>
        <w:rPr>
          <w:spacing w:val="-6"/>
        </w:rPr>
        <w:t xml:space="preserve"> </w:t>
      </w:r>
      <w:r>
        <w:t>design.</w:t>
      </w:r>
      <w:r>
        <w:rPr>
          <w:spacing w:val="-6"/>
        </w:rPr>
        <w:t xml:space="preserve"> </w:t>
      </w:r>
      <w:r>
        <w:t>The</w:t>
      </w:r>
      <w:r>
        <w:rPr>
          <w:spacing w:val="-5"/>
        </w:rPr>
        <w:t xml:space="preserve"> </w:t>
      </w:r>
      <w:r>
        <w:t>findings</w:t>
      </w:r>
      <w:r>
        <w:rPr>
          <w:spacing w:val="-6"/>
        </w:rPr>
        <w:t xml:space="preserve"> </w:t>
      </w:r>
      <w:r>
        <w:t>suggested</w:t>
      </w:r>
      <w:r>
        <w:rPr>
          <w:spacing w:val="-6"/>
        </w:rPr>
        <w:t xml:space="preserve"> </w:t>
      </w:r>
      <w:r>
        <w:t>that</w:t>
      </w:r>
      <w:r>
        <w:rPr>
          <w:spacing w:val="-6"/>
        </w:rPr>
        <w:t xml:space="preserve"> </w:t>
      </w:r>
      <w:r>
        <w:t>consumers</w:t>
      </w:r>
      <w:r>
        <w:rPr>
          <w:spacing w:val="-6"/>
        </w:rPr>
        <w:t xml:space="preserve"> </w:t>
      </w:r>
      <w:r>
        <w:t>with</w:t>
      </w:r>
      <w:r>
        <w:rPr>
          <w:spacing w:val="-5"/>
        </w:rPr>
        <w:t xml:space="preserve"> </w:t>
      </w:r>
      <w:r>
        <w:t>a</w:t>
      </w:r>
      <w:r>
        <w:rPr>
          <w:spacing w:val="-7"/>
        </w:rPr>
        <w:t xml:space="preserve"> </w:t>
      </w:r>
      <w:r>
        <w:t>redress</w:t>
      </w:r>
      <w:r>
        <w:rPr>
          <w:spacing w:val="-5"/>
        </w:rPr>
        <w:t xml:space="preserve"> </w:t>
      </w:r>
      <w:r>
        <w:t>seeking</w:t>
      </w:r>
      <w:r>
        <w:rPr>
          <w:spacing w:val="-8"/>
        </w:rPr>
        <w:t xml:space="preserve"> </w:t>
      </w:r>
      <w:r>
        <w:t>goal</w:t>
      </w:r>
      <w:r>
        <w:rPr>
          <w:spacing w:val="-5"/>
        </w:rPr>
        <w:t xml:space="preserve"> </w:t>
      </w:r>
      <w:r>
        <w:t>select interactive rather than remote channels, while consumers looking for tangible compensation may perceive face</w:t>
      </w:r>
      <w:r>
        <w:rPr>
          <w:rFonts w:ascii="Cambria" w:hAnsi="Cambria"/>
        </w:rPr>
        <w:t>‐</w:t>
      </w:r>
      <w:r>
        <w:t>to</w:t>
      </w:r>
      <w:r>
        <w:rPr>
          <w:rFonts w:ascii="Cambria" w:hAnsi="Cambria"/>
        </w:rPr>
        <w:t>‐</w:t>
      </w:r>
      <w:r>
        <w:t>face or phone channels to be more effective, due to the real</w:t>
      </w:r>
      <w:r>
        <w:rPr>
          <w:rFonts w:ascii="Cambria" w:hAnsi="Cambria"/>
        </w:rPr>
        <w:t>‐</w:t>
      </w:r>
      <w:r>
        <w:t>time interaction</w:t>
      </w:r>
      <w:r>
        <w:rPr>
          <w:spacing w:val="60"/>
        </w:rPr>
        <w:t xml:space="preserve"> </w:t>
      </w:r>
      <w:r>
        <w:t>with</w:t>
      </w:r>
      <w:r>
        <w:rPr>
          <w:spacing w:val="61"/>
        </w:rPr>
        <w:t xml:space="preserve"> </w:t>
      </w:r>
      <w:r>
        <w:t>the</w:t>
      </w:r>
      <w:r>
        <w:rPr>
          <w:spacing w:val="60"/>
        </w:rPr>
        <w:t xml:space="preserve"> </w:t>
      </w:r>
      <w:r>
        <w:t>service</w:t>
      </w:r>
      <w:r>
        <w:rPr>
          <w:spacing w:val="59"/>
        </w:rPr>
        <w:t xml:space="preserve"> </w:t>
      </w:r>
      <w:r>
        <w:t>provider.</w:t>
      </w:r>
      <w:r>
        <w:rPr>
          <w:spacing w:val="62"/>
        </w:rPr>
        <w:t xml:space="preserve"> </w:t>
      </w:r>
      <w:r>
        <w:t>Conversely,</w:t>
      </w:r>
      <w:r>
        <w:rPr>
          <w:spacing w:val="60"/>
        </w:rPr>
        <w:t xml:space="preserve"> </w:t>
      </w:r>
      <w:r>
        <w:t>when</w:t>
      </w:r>
      <w:r>
        <w:rPr>
          <w:spacing w:val="63"/>
        </w:rPr>
        <w:t xml:space="preserve"> </w:t>
      </w:r>
      <w:r>
        <w:t>customers</w:t>
      </w:r>
      <w:r>
        <w:rPr>
          <w:spacing w:val="60"/>
        </w:rPr>
        <w:t xml:space="preserve"> </w:t>
      </w:r>
      <w:r>
        <w:t>wanted</w:t>
      </w:r>
      <w:r>
        <w:rPr>
          <w:spacing w:val="60"/>
        </w:rPr>
        <w:t xml:space="preserve"> </w:t>
      </w:r>
      <w:r>
        <w:t>to</w:t>
      </w:r>
      <w:r>
        <w:rPr>
          <w:spacing w:val="69"/>
        </w:rPr>
        <w:t xml:space="preserve"> </w:t>
      </w:r>
      <w:r>
        <w:t>vent</w:t>
      </w:r>
      <w:r>
        <w:rPr>
          <w:spacing w:val="61"/>
        </w:rPr>
        <w:t xml:space="preserve"> </w:t>
      </w:r>
      <w:proofErr w:type="gramStart"/>
      <w:r>
        <w:rPr>
          <w:spacing w:val="-4"/>
        </w:rPr>
        <w:t>their</w:t>
      </w:r>
      <w:proofErr w:type="gramEnd"/>
    </w:p>
    <w:p w14:paraId="07FFDD5C" w14:textId="77777777" w:rsidR="0035248F" w:rsidRDefault="0035248F">
      <w:pPr>
        <w:spacing w:line="360" w:lineRule="auto"/>
        <w:jc w:val="both"/>
        <w:sectPr w:rsidR="0035248F">
          <w:pgSz w:w="11910" w:h="16840"/>
          <w:pgMar w:top="1360" w:right="1140" w:bottom="960" w:left="1040" w:header="0" w:footer="780" w:gutter="0"/>
          <w:cols w:space="720"/>
        </w:sectPr>
      </w:pPr>
    </w:p>
    <w:p w14:paraId="7DDBB569" w14:textId="77777777" w:rsidR="0035248F" w:rsidRDefault="00CD07F7">
      <w:pPr>
        <w:pStyle w:val="BodyText"/>
        <w:spacing w:before="76" w:line="360" w:lineRule="auto"/>
        <w:ind w:left="400" w:right="296"/>
        <w:jc w:val="both"/>
      </w:pPr>
      <w:r>
        <w:lastRenderedPageBreak/>
        <w:t>frustration, they gravitated more towards remote channels such as a written letters or e</w:t>
      </w:r>
      <w:r>
        <w:rPr>
          <w:rFonts w:ascii="Cambria" w:hAnsi="Cambria"/>
        </w:rPr>
        <w:t>‐</w:t>
      </w:r>
      <w:r>
        <w:t>mail. Finally, the impact of shame proneness was especially salient in a venting context.</w:t>
      </w:r>
    </w:p>
    <w:p w14:paraId="70CB76AD" w14:textId="77777777" w:rsidR="0035248F" w:rsidRDefault="00CD07F7">
      <w:pPr>
        <w:pStyle w:val="BodyText"/>
        <w:spacing w:before="226"/>
        <w:rPr>
          <w:sz w:val="20"/>
        </w:rPr>
      </w:pPr>
      <w:r>
        <w:rPr>
          <w:noProof/>
        </w:rPr>
        <w:drawing>
          <wp:anchor distT="0" distB="0" distL="0" distR="0" simplePos="0" relativeHeight="487589888" behindDoc="1" locked="0" layoutInCell="1" allowOverlap="1" wp14:anchorId="262FB3DC" wp14:editId="0F13CEE0">
            <wp:simplePos x="0" y="0"/>
            <wp:positionH relativeFrom="page">
              <wp:posOffset>914400</wp:posOffset>
            </wp:positionH>
            <wp:positionV relativeFrom="paragraph">
              <wp:posOffset>305355</wp:posOffset>
            </wp:positionV>
            <wp:extent cx="5722002" cy="411480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8" cstate="print"/>
                    <a:stretch>
                      <a:fillRect/>
                    </a:stretch>
                  </pic:blipFill>
                  <pic:spPr>
                    <a:xfrm>
                      <a:off x="0" y="0"/>
                      <a:ext cx="5722002" cy="4114800"/>
                    </a:xfrm>
                    <a:prstGeom prst="rect">
                      <a:avLst/>
                    </a:prstGeom>
                  </pic:spPr>
                </pic:pic>
              </a:graphicData>
            </a:graphic>
          </wp:anchor>
        </w:drawing>
      </w:r>
    </w:p>
    <w:p w14:paraId="4894BCAA" w14:textId="77777777" w:rsidR="0035248F" w:rsidRDefault="0035248F">
      <w:pPr>
        <w:pStyle w:val="BodyText"/>
      </w:pPr>
    </w:p>
    <w:p w14:paraId="0D169C4E" w14:textId="77777777" w:rsidR="0035248F" w:rsidRDefault="0035248F">
      <w:pPr>
        <w:pStyle w:val="BodyText"/>
        <w:spacing w:before="160"/>
      </w:pPr>
    </w:p>
    <w:p w14:paraId="377707F2" w14:textId="77777777" w:rsidR="0035248F" w:rsidRPr="0073464D" w:rsidRDefault="00CD07F7">
      <w:pPr>
        <w:pStyle w:val="BodyText"/>
        <w:ind w:left="400" w:firstLine="124"/>
        <w:jc w:val="both"/>
        <w:rPr>
          <w:color w:val="000000" w:themeColor="text1"/>
        </w:rPr>
      </w:pPr>
      <w:bookmarkStart w:id="60" w:name="_bookmark60"/>
      <w:bookmarkEnd w:id="60"/>
      <w:r w:rsidRPr="0073464D">
        <w:rPr>
          <w:color w:val="000000" w:themeColor="text1"/>
        </w:rPr>
        <w:t>Figure</w:t>
      </w:r>
      <w:r w:rsidRPr="0073464D">
        <w:rPr>
          <w:color w:val="000000" w:themeColor="text1"/>
          <w:spacing w:val="-3"/>
        </w:rPr>
        <w:t xml:space="preserve"> </w:t>
      </w:r>
      <w:r w:rsidRPr="0073464D">
        <w:rPr>
          <w:color w:val="000000" w:themeColor="text1"/>
        </w:rPr>
        <w:t>2-7 Model of Consumer</w:t>
      </w:r>
      <w:r w:rsidRPr="0073464D">
        <w:rPr>
          <w:color w:val="000000" w:themeColor="text1"/>
          <w:spacing w:val="-1"/>
        </w:rPr>
        <w:t xml:space="preserve"> </w:t>
      </w:r>
      <w:r w:rsidRPr="0073464D">
        <w:rPr>
          <w:color w:val="000000" w:themeColor="text1"/>
        </w:rPr>
        <w:t>Complaining</w:t>
      </w:r>
      <w:r w:rsidRPr="0073464D">
        <w:rPr>
          <w:color w:val="000000" w:themeColor="text1"/>
          <w:spacing w:val="-3"/>
        </w:rPr>
        <w:t xml:space="preserve"> </w:t>
      </w:r>
      <w:proofErr w:type="spellStart"/>
      <w:r w:rsidRPr="0073464D">
        <w:rPr>
          <w:color w:val="000000" w:themeColor="text1"/>
        </w:rPr>
        <w:t>Behaviour</w:t>
      </w:r>
      <w:proofErr w:type="spellEnd"/>
      <w:r w:rsidRPr="0073464D">
        <w:rPr>
          <w:color w:val="000000" w:themeColor="text1"/>
        </w:rPr>
        <w:t>.</w:t>
      </w:r>
      <w:r w:rsidRPr="0073464D">
        <w:rPr>
          <w:color w:val="000000" w:themeColor="text1"/>
          <w:spacing w:val="30"/>
        </w:rPr>
        <w:t xml:space="preserve">  </w:t>
      </w:r>
      <w:r w:rsidRPr="0073464D">
        <w:rPr>
          <w:color w:val="000000" w:themeColor="text1"/>
        </w:rPr>
        <w:t>Source:</w:t>
      </w:r>
      <w:r w:rsidRPr="0073464D">
        <w:rPr>
          <w:color w:val="000000" w:themeColor="text1"/>
          <w:spacing w:val="1"/>
        </w:rPr>
        <w:t xml:space="preserve"> </w:t>
      </w:r>
      <w:r w:rsidRPr="0073464D">
        <w:rPr>
          <w:color w:val="000000" w:themeColor="text1"/>
        </w:rPr>
        <w:t>Mattila</w:t>
      </w:r>
      <w:r w:rsidRPr="0073464D">
        <w:rPr>
          <w:color w:val="000000" w:themeColor="text1"/>
          <w:spacing w:val="-1"/>
        </w:rPr>
        <w:t xml:space="preserve"> </w:t>
      </w:r>
      <w:r w:rsidRPr="0073464D">
        <w:rPr>
          <w:color w:val="000000" w:themeColor="text1"/>
        </w:rPr>
        <w:t xml:space="preserve">and Wirtz, </w:t>
      </w:r>
      <w:r w:rsidRPr="0073464D">
        <w:rPr>
          <w:color w:val="000000" w:themeColor="text1"/>
          <w:spacing w:val="-2"/>
        </w:rPr>
        <w:t>2004.</w:t>
      </w:r>
    </w:p>
    <w:p w14:paraId="6C789DD0" w14:textId="77777777" w:rsidR="0035248F" w:rsidRDefault="0035248F">
      <w:pPr>
        <w:pStyle w:val="BodyText"/>
        <w:spacing w:before="221"/>
      </w:pPr>
    </w:p>
    <w:p w14:paraId="6A4B18AA" w14:textId="77777777" w:rsidR="0035248F" w:rsidRDefault="00CD07F7">
      <w:pPr>
        <w:pStyle w:val="BodyText"/>
        <w:spacing w:line="360" w:lineRule="auto"/>
        <w:ind w:left="400" w:right="297"/>
        <w:jc w:val="both"/>
      </w:pPr>
      <w:r>
        <w:t>Whilst the Mattila and Wirtz (2004) model includes electronic channels of communication, namely</w:t>
      </w:r>
      <w:r>
        <w:rPr>
          <w:spacing w:val="-15"/>
        </w:rPr>
        <w:t xml:space="preserve"> </w:t>
      </w:r>
      <w:r>
        <w:t>email,</w:t>
      </w:r>
      <w:r>
        <w:rPr>
          <w:spacing w:val="-15"/>
        </w:rPr>
        <w:t xml:space="preserve"> </w:t>
      </w:r>
      <w:r>
        <w:t>it</w:t>
      </w:r>
      <w:r>
        <w:rPr>
          <w:spacing w:val="-15"/>
        </w:rPr>
        <w:t xml:space="preserve"> </w:t>
      </w:r>
      <w:r>
        <w:t>is</w:t>
      </w:r>
      <w:r>
        <w:rPr>
          <w:spacing w:val="-15"/>
        </w:rPr>
        <w:t xml:space="preserve"> </w:t>
      </w:r>
      <w:r>
        <w:t>important</w:t>
      </w:r>
      <w:r>
        <w:rPr>
          <w:spacing w:val="-15"/>
        </w:rPr>
        <w:t xml:space="preserve"> </w:t>
      </w:r>
      <w:r>
        <w:t>to</w:t>
      </w:r>
      <w:r>
        <w:rPr>
          <w:spacing w:val="-15"/>
        </w:rPr>
        <w:t xml:space="preserve"> </w:t>
      </w:r>
      <w:r>
        <w:t>note</w:t>
      </w:r>
      <w:r>
        <w:rPr>
          <w:spacing w:val="-15"/>
        </w:rPr>
        <w:t xml:space="preserve"> </w:t>
      </w:r>
      <w:r>
        <w:t>that</w:t>
      </w:r>
      <w:r>
        <w:rPr>
          <w:spacing w:val="-15"/>
        </w:rPr>
        <w:t xml:space="preserve"> </w:t>
      </w:r>
      <w:r>
        <w:t>this</w:t>
      </w:r>
      <w:r>
        <w:rPr>
          <w:spacing w:val="-15"/>
        </w:rPr>
        <w:t xml:space="preserve"> </w:t>
      </w:r>
      <w:r>
        <w:t>model</w:t>
      </w:r>
      <w:r>
        <w:rPr>
          <w:spacing w:val="-15"/>
        </w:rPr>
        <w:t xml:space="preserve"> </w:t>
      </w:r>
      <w:r>
        <w:t>does</w:t>
      </w:r>
      <w:r>
        <w:rPr>
          <w:spacing w:val="-15"/>
        </w:rPr>
        <w:t xml:space="preserve"> </w:t>
      </w:r>
      <w:r>
        <w:t>not</w:t>
      </w:r>
      <w:r>
        <w:rPr>
          <w:spacing w:val="-15"/>
        </w:rPr>
        <w:t xml:space="preserve"> </w:t>
      </w:r>
      <w:r>
        <w:t>include</w:t>
      </w:r>
      <w:r>
        <w:rPr>
          <w:spacing w:val="-15"/>
        </w:rPr>
        <w:t xml:space="preserve"> </w:t>
      </w:r>
      <w:r>
        <w:t>internet</w:t>
      </w:r>
      <w:r>
        <w:rPr>
          <w:spacing w:val="-15"/>
        </w:rPr>
        <w:t xml:space="preserve"> </w:t>
      </w:r>
      <w:r>
        <w:t>channels</w:t>
      </w:r>
      <w:r>
        <w:rPr>
          <w:spacing w:val="-15"/>
        </w:rPr>
        <w:t xml:space="preserve"> </w:t>
      </w:r>
      <w:r>
        <w:t>currently available to consumers, such as protest web sites or social media. Harrison-Walker (2001) concurred and stated that with the dawn of the internet and its availability as a complaint channel,</w:t>
      </w:r>
      <w:r>
        <w:rPr>
          <w:spacing w:val="-15"/>
        </w:rPr>
        <w:t xml:space="preserve"> </w:t>
      </w:r>
      <w:r>
        <w:t>consumer-to-consumer</w:t>
      </w:r>
      <w:r>
        <w:rPr>
          <w:spacing w:val="-15"/>
        </w:rPr>
        <w:t xml:space="preserve"> </w:t>
      </w:r>
      <w:r>
        <w:t>interactions</w:t>
      </w:r>
      <w:r>
        <w:rPr>
          <w:spacing w:val="-15"/>
        </w:rPr>
        <w:t xml:space="preserve"> </w:t>
      </w:r>
      <w:r>
        <w:t>are</w:t>
      </w:r>
      <w:r>
        <w:rPr>
          <w:spacing w:val="-15"/>
        </w:rPr>
        <w:t xml:space="preserve"> </w:t>
      </w:r>
      <w:r>
        <w:t>no</w:t>
      </w:r>
      <w:r>
        <w:rPr>
          <w:spacing w:val="-15"/>
        </w:rPr>
        <w:t xml:space="preserve"> </w:t>
      </w:r>
      <w:r>
        <w:t>longer</w:t>
      </w:r>
      <w:r>
        <w:rPr>
          <w:spacing w:val="-15"/>
        </w:rPr>
        <w:t xml:space="preserve"> </w:t>
      </w:r>
      <w:r>
        <w:t>purely</w:t>
      </w:r>
      <w:r>
        <w:rPr>
          <w:spacing w:val="-15"/>
        </w:rPr>
        <w:t xml:space="preserve"> </w:t>
      </w:r>
      <w:r>
        <w:t>private</w:t>
      </w:r>
      <w:r>
        <w:rPr>
          <w:spacing w:val="-10"/>
        </w:rPr>
        <w:t xml:space="preserve"> </w:t>
      </w:r>
      <w:r>
        <w:t>and</w:t>
      </w:r>
      <w:r>
        <w:rPr>
          <w:spacing w:val="-15"/>
        </w:rPr>
        <w:t xml:space="preserve"> </w:t>
      </w:r>
      <w:r>
        <w:t>face-to-face;</w:t>
      </w:r>
      <w:r>
        <w:rPr>
          <w:spacing w:val="-14"/>
        </w:rPr>
        <w:t xml:space="preserve"> </w:t>
      </w:r>
      <w:r>
        <w:t xml:space="preserve">now consumers have a public space to participate with other consumers in negative (or positive) </w:t>
      </w:r>
      <w:r>
        <w:rPr>
          <w:spacing w:val="-2"/>
        </w:rPr>
        <w:t>reactions.</w:t>
      </w:r>
    </w:p>
    <w:p w14:paraId="5DFE255F" w14:textId="77777777" w:rsidR="0035248F" w:rsidRDefault="00CD07F7">
      <w:pPr>
        <w:pStyle w:val="BodyText"/>
        <w:spacing w:before="2" w:line="360" w:lineRule="auto"/>
        <w:ind w:left="400" w:right="297"/>
        <w:jc w:val="both"/>
      </w:pPr>
      <w:r>
        <w:t>Research by</w:t>
      </w:r>
      <w:r>
        <w:rPr>
          <w:spacing w:val="-3"/>
        </w:rPr>
        <w:t xml:space="preserve"> </w:t>
      </w:r>
      <w:proofErr w:type="spellStart"/>
      <w:r>
        <w:t>Istanbulluoglu</w:t>
      </w:r>
      <w:proofErr w:type="spellEnd"/>
      <w:r>
        <w:t xml:space="preserve">, Leek, and </w:t>
      </w:r>
      <w:proofErr w:type="spellStart"/>
      <w:r>
        <w:t>Szmigin</w:t>
      </w:r>
      <w:proofErr w:type="spellEnd"/>
      <w:r>
        <w:t>, (2017)</w:t>
      </w:r>
      <w:r>
        <w:rPr>
          <w:spacing w:val="-1"/>
        </w:rPr>
        <w:t xml:space="preserve"> </w:t>
      </w:r>
      <w:r>
        <w:t>proposed an integrated</w:t>
      </w:r>
      <w:r>
        <w:rPr>
          <w:spacing w:val="-1"/>
        </w:rPr>
        <w:t xml:space="preserve"> </w:t>
      </w:r>
      <w:r>
        <w:t>taxonomy</w:t>
      </w:r>
      <w:r>
        <w:rPr>
          <w:spacing w:val="-8"/>
        </w:rPr>
        <w:t xml:space="preserve"> </w:t>
      </w:r>
      <w:r>
        <w:t>that builds</w:t>
      </w:r>
      <w:r>
        <w:rPr>
          <w:spacing w:val="-7"/>
        </w:rPr>
        <w:t xml:space="preserve"> </w:t>
      </w:r>
      <w:r>
        <w:t>on</w:t>
      </w:r>
      <w:r>
        <w:rPr>
          <w:spacing w:val="-7"/>
        </w:rPr>
        <w:t xml:space="preserve"> </w:t>
      </w:r>
      <w:r>
        <w:t>the</w:t>
      </w:r>
      <w:r>
        <w:rPr>
          <w:spacing w:val="-8"/>
        </w:rPr>
        <w:t xml:space="preserve"> </w:t>
      </w:r>
      <w:r>
        <w:t>previous</w:t>
      </w:r>
      <w:r>
        <w:rPr>
          <w:spacing w:val="-7"/>
        </w:rPr>
        <w:t xml:space="preserve"> </w:t>
      </w:r>
      <w:r>
        <w:t>taxonomy</w:t>
      </w:r>
      <w:r>
        <w:rPr>
          <w:spacing w:val="-14"/>
        </w:rPr>
        <w:t xml:space="preserve"> </w:t>
      </w:r>
      <w:r>
        <w:t>of</w:t>
      </w:r>
      <w:r>
        <w:rPr>
          <w:spacing w:val="-8"/>
        </w:rPr>
        <w:t xml:space="preserve"> </w:t>
      </w:r>
      <w:r>
        <w:t>CCB,</w:t>
      </w:r>
      <w:r>
        <w:rPr>
          <w:spacing w:val="-7"/>
        </w:rPr>
        <w:t xml:space="preserve"> </w:t>
      </w:r>
      <w:proofErr w:type="gramStart"/>
      <w:r>
        <w:t>taking</w:t>
      </w:r>
      <w:r>
        <w:rPr>
          <w:spacing w:val="-9"/>
        </w:rPr>
        <w:t xml:space="preserve"> </w:t>
      </w:r>
      <w:r>
        <w:t>into</w:t>
      </w:r>
      <w:r>
        <w:rPr>
          <w:spacing w:val="-7"/>
        </w:rPr>
        <w:t xml:space="preserve"> </w:t>
      </w:r>
      <w:r>
        <w:t>account</w:t>
      </w:r>
      <w:proofErr w:type="gramEnd"/>
      <w:r>
        <w:rPr>
          <w:spacing w:val="-7"/>
        </w:rPr>
        <w:t xml:space="preserve"> </w:t>
      </w:r>
      <w:r>
        <w:t>technological</w:t>
      </w:r>
      <w:r>
        <w:rPr>
          <w:spacing w:val="-7"/>
        </w:rPr>
        <w:t xml:space="preserve"> </w:t>
      </w:r>
      <w:r>
        <w:t>developments</w:t>
      </w:r>
      <w:r>
        <w:rPr>
          <w:spacing w:val="-7"/>
        </w:rPr>
        <w:t xml:space="preserve"> </w:t>
      </w:r>
      <w:r>
        <w:t>(i.e. social media) that have led to new channels for complaining. The taxonomy (see Figure 2-8) acknowledges</w:t>
      </w:r>
      <w:r>
        <w:rPr>
          <w:spacing w:val="-3"/>
        </w:rPr>
        <w:t xml:space="preserve"> </w:t>
      </w:r>
      <w:r>
        <w:t>that</w:t>
      </w:r>
      <w:r>
        <w:rPr>
          <w:spacing w:val="-1"/>
        </w:rPr>
        <w:t xml:space="preserve"> </w:t>
      </w:r>
      <w:r>
        <w:t>customer</w:t>
      </w:r>
      <w:r>
        <w:rPr>
          <w:spacing w:val="-3"/>
        </w:rPr>
        <w:t xml:space="preserve"> </w:t>
      </w:r>
      <w:r>
        <w:t>complaining</w:t>
      </w:r>
      <w:r>
        <w:rPr>
          <w:spacing w:val="-4"/>
        </w:rPr>
        <w:t xml:space="preserve"> </w:t>
      </w:r>
      <w:r>
        <w:t>can</w:t>
      </w:r>
      <w:r>
        <w:rPr>
          <w:spacing w:val="1"/>
        </w:rPr>
        <w:t xml:space="preserve"> </w:t>
      </w:r>
      <w:r>
        <w:t>encompass</w:t>
      </w:r>
      <w:r>
        <w:rPr>
          <w:spacing w:val="-1"/>
        </w:rPr>
        <w:t xml:space="preserve"> </w:t>
      </w:r>
      <w:r>
        <w:t>single</w:t>
      </w:r>
      <w:r>
        <w:rPr>
          <w:spacing w:val="-1"/>
        </w:rPr>
        <w:t xml:space="preserve"> </w:t>
      </w:r>
      <w:r>
        <w:t>or</w:t>
      </w:r>
      <w:r>
        <w:rPr>
          <w:spacing w:val="-3"/>
        </w:rPr>
        <w:t xml:space="preserve"> </w:t>
      </w:r>
      <w:r>
        <w:t>multiple</w:t>
      </w:r>
      <w:r>
        <w:rPr>
          <w:spacing w:val="-1"/>
        </w:rPr>
        <w:t xml:space="preserve"> </w:t>
      </w:r>
      <w:r>
        <w:t xml:space="preserve">actions </w:t>
      </w:r>
      <w:r>
        <w:rPr>
          <w:spacing w:val="-2"/>
        </w:rPr>
        <w:t>conducted</w:t>
      </w:r>
    </w:p>
    <w:p w14:paraId="79EC91C3" w14:textId="77777777" w:rsidR="0035248F" w:rsidRDefault="0035248F">
      <w:pPr>
        <w:spacing w:line="360" w:lineRule="auto"/>
        <w:jc w:val="both"/>
        <w:sectPr w:rsidR="0035248F">
          <w:pgSz w:w="11910" w:h="16840"/>
          <w:pgMar w:top="1340" w:right="1140" w:bottom="960" w:left="1040" w:header="0" w:footer="780" w:gutter="0"/>
          <w:cols w:space="720"/>
        </w:sectPr>
      </w:pPr>
    </w:p>
    <w:p w14:paraId="03A0E765" w14:textId="77777777" w:rsidR="0035248F" w:rsidRDefault="00CD07F7">
      <w:pPr>
        <w:pStyle w:val="BodyText"/>
        <w:spacing w:before="76" w:line="360" w:lineRule="auto"/>
        <w:ind w:left="400" w:right="298"/>
        <w:jc w:val="both"/>
      </w:pPr>
      <w:r>
        <w:lastRenderedPageBreak/>
        <w:t>sequentially</w:t>
      </w:r>
      <w:r>
        <w:rPr>
          <w:spacing w:val="-8"/>
        </w:rPr>
        <w:t xml:space="preserve"> </w:t>
      </w:r>
      <w:r>
        <w:t>or</w:t>
      </w:r>
      <w:r>
        <w:rPr>
          <w:spacing w:val="-3"/>
        </w:rPr>
        <w:t xml:space="preserve"> </w:t>
      </w:r>
      <w:r>
        <w:t>simultaneously.</w:t>
      </w:r>
      <w:r>
        <w:rPr>
          <w:spacing w:val="-3"/>
        </w:rPr>
        <w:t xml:space="preserve"> </w:t>
      </w:r>
      <w:r>
        <w:t>The</w:t>
      </w:r>
      <w:r>
        <w:rPr>
          <w:spacing w:val="-5"/>
        </w:rPr>
        <w:t xml:space="preserve"> </w:t>
      </w:r>
      <w:r>
        <w:t>integrated</w:t>
      </w:r>
      <w:r>
        <w:rPr>
          <w:spacing w:val="-3"/>
        </w:rPr>
        <w:t xml:space="preserve"> </w:t>
      </w:r>
      <w:r>
        <w:t>taxonomy</w:t>
      </w:r>
      <w:r>
        <w:rPr>
          <w:spacing w:val="-8"/>
        </w:rPr>
        <w:t xml:space="preserve"> </w:t>
      </w:r>
      <w:proofErr w:type="spellStart"/>
      <w:r>
        <w:t>emphasises</w:t>
      </w:r>
      <w:proofErr w:type="spellEnd"/>
      <w:r>
        <w:rPr>
          <w:spacing w:val="-3"/>
        </w:rPr>
        <w:t xml:space="preserve"> </w:t>
      </w:r>
      <w:r>
        <w:t>the</w:t>
      </w:r>
      <w:r>
        <w:rPr>
          <w:spacing w:val="-3"/>
        </w:rPr>
        <w:t xml:space="preserve"> </w:t>
      </w:r>
      <w:r>
        <w:t>complaining</w:t>
      </w:r>
      <w:r>
        <w:rPr>
          <w:spacing w:val="-5"/>
        </w:rPr>
        <w:t xml:space="preserve"> </w:t>
      </w:r>
      <w:r>
        <w:t xml:space="preserve">actions, the amount of information available to the </w:t>
      </w:r>
      <w:proofErr w:type="spellStart"/>
      <w:r>
        <w:t>organisation</w:t>
      </w:r>
      <w:proofErr w:type="spellEnd"/>
      <w:r>
        <w:t xml:space="preserve"> and the potential action by the </w:t>
      </w:r>
      <w:proofErr w:type="spellStart"/>
      <w:r>
        <w:t>organisation</w:t>
      </w:r>
      <w:proofErr w:type="spellEnd"/>
      <w:r>
        <w:t>.</w:t>
      </w:r>
      <w:r>
        <w:rPr>
          <w:spacing w:val="-1"/>
        </w:rPr>
        <w:t xml:space="preserve"> </w:t>
      </w:r>
      <w:r>
        <w:t>It</w:t>
      </w:r>
      <w:r>
        <w:rPr>
          <w:spacing w:val="-3"/>
        </w:rPr>
        <w:t xml:space="preserve"> </w:t>
      </w:r>
      <w:r>
        <w:t>can</w:t>
      </w:r>
      <w:r>
        <w:rPr>
          <w:spacing w:val="-3"/>
        </w:rPr>
        <w:t xml:space="preserve"> </w:t>
      </w:r>
      <w:r>
        <w:t>be</w:t>
      </w:r>
      <w:r>
        <w:rPr>
          <w:spacing w:val="-4"/>
        </w:rPr>
        <w:t xml:space="preserve"> </w:t>
      </w:r>
      <w:r>
        <w:t>used</w:t>
      </w:r>
      <w:r>
        <w:rPr>
          <w:spacing w:val="-3"/>
        </w:rPr>
        <w:t xml:space="preserve"> </w:t>
      </w:r>
      <w:r>
        <w:t>by</w:t>
      </w:r>
      <w:r>
        <w:rPr>
          <w:spacing w:val="-8"/>
        </w:rPr>
        <w:t xml:space="preserve"> </w:t>
      </w:r>
      <w:r>
        <w:t>practitioners,</w:t>
      </w:r>
      <w:r>
        <w:rPr>
          <w:spacing w:val="-3"/>
        </w:rPr>
        <w:t xml:space="preserve"> </w:t>
      </w:r>
      <w:r>
        <w:t>first</w:t>
      </w:r>
      <w:r>
        <w:rPr>
          <w:spacing w:val="-3"/>
        </w:rPr>
        <w:t xml:space="preserve"> </w:t>
      </w:r>
      <w:r>
        <w:t>to</w:t>
      </w:r>
      <w:r>
        <w:rPr>
          <w:spacing w:val="-1"/>
        </w:rPr>
        <w:t xml:space="preserve"> </w:t>
      </w:r>
      <w:r>
        <w:t>clarify</w:t>
      </w:r>
      <w:r>
        <w:rPr>
          <w:spacing w:val="-10"/>
        </w:rPr>
        <w:t xml:space="preserve"> </w:t>
      </w:r>
      <w:r>
        <w:t>the</w:t>
      </w:r>
      <w:r>
        <w:rPr>
          <w:spacing w:val="-3"/>
        </w:rPr>
        <w:t xml:space="preserve"> </w:t>
      </w:r>
      <w:r>
        <w:t>number</w:t>
      </w:r>
      <w:r>
        <w:rPr>
          <w:spacing w:val="-3"/>
        </w:rPr>
        <w:t xml:space="preserve"> </w:t>
      </w:r>
      <w:r>
        <w:t>of</w:t>
      </w:r>
      <w:r>
        <w:rPr>
          <w:spacing w:val="-5"/>
        </w:rPr>
        <w:t xml:space="preserve"> </w:t>
      </w:r>
      <w:r>
        <w:t>complaining</w:t>
      </w:r>
      <w:r>
        <w:rPr>
          <w:spacing w:val="-6"/>
        </w:rPr>
        <w:t xml:space="preserve"> </w:t>
      </w:r>
      <w:r>
        <w:t>actions available to their consumer, and second to assist them in determining which ones they</w:t>
      </w:r>
      <w:r>
        <w:rPr>
          <w:spacing w:val="-3"/>
        </w:rPr>
        <w:t xml:space="preserve"> </w:t>
      </w:r>
      <w:r>
        <w:t xml:space="preserve">should focus to </w:t>
      </w:r>
      <w:proofErr w:type="spellStart"/>
      <w:r>
        <w:t>optimise</w:t>
      </w:r>
      <w:proofErr w:type="spellEnd"/>
      <w:r>
        <w:t xml:space="preserve"> their complaint-handling processes.</w:t>
      </w:r>
    </w:p>
    <w:p w14:paraId="4ED9C36A" w14:textId="77777777" w:rsidR="0035248F" w:rsidRDefault="00CD07F7">
      <w:pPr>
        <w:pStyle w:val="BodyText"/>
        <w:spacing w:before="3"/>
        <w:rPr>
          <w:sz w:val="19"/>
        </w:rPr>
      </w:pPr>
      <w:r>
        <w:rPr>
          <w:noProof/>
        </w:rPr>
        <w:drawing>
          <wp:anchor distT="0" distB="0" distL="0" distR="0" simplePos="0" relativeHeight="487590400" behindDoc="1" locked="0" layoutInCell="1" allowOverlap="1" wp14:anchorId="05F41396" wp14:editId="7FA01B68">
            <wp:simplePos x="0" y="0"/>
            <wp:positionH relativeFrom="page">
              <wp:posOffset>1398905</wp:posOffset>
            </wp:positionH>
            <wp:positionV relativeFrom="paragraph">
              <wp:posOffset>155940</wp:posOffset>
            </wp:positionV>
            <wp:extent cx="4762499" cy="3009900"/>
            <wp:effectExtent l="0" t="0" r="0" b="0"/>
            <wp:wrapTopAndBottom/>
            <wp:docPr id="27" name="Image 27" descr="Fig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Figure"/>
                    <pic:cNvPicPr/>
                  </pic:nvPicPr>
                  <pic:blipFill>
                    <a:blip r:embed="rId19" cstate="print"/>
                    <a:stretch>
                      <a:fillRect/>
                    </a:stretch>
                  </pic:blipFill>
                  <pic:spPr>
                    <a:xfrm>
                      <a:off x="0" y="0"/>
                      <a:ext cx="4762499" cy="3009900"/>
                    </a:xfrm>
                    <a:prstGeom prst="rect">
                      <a:avLst/>
                    </a:prstGeom>
                  </pic:spPr>
                </pic:pic>
              </a:graphicData>
            </a:graphic>
          </wp:anchor>
        </w:drawing>
      </w:r>
    </w:p>
    <w:p w14:paraId="132A9C6B" w14:textId="77777777" w:rsidR="0035248F" w:rsidRDefault="0035248F">
      <w:pPr>
        <w:pStyle w:val="BodyText"/>
        <w:spacing w:before="97"/>
      </w:pPr>
    </w:p>
    <w:p w14:paraId="64BF5F5B" w14:textId="77777777" w:rsidR="0035248F" w:rsidRPr="0073464D" w:rsidRDefault="00CD07F7">
      <w:pPr>
        <w:pStyle w:val="BodyText"/>
        <w:ind w:left="97"/>
        <w:jc w:val="center"/>
        <w:rPr>
          <w:color w:val="000000" w:themeColor="text1"/>
        </w:rPr>
      </w:pPr>
      <w:bookmarkStart w:id="61" w:name="_bookmark61"/>
      <w:bookmarkEnd w:id="61"/>
      <w:r w:rsidRPr="0073464D">
        <w:rPr>
          <w:color w:val="000000" w:themeColor="text1"/>
        </w:rPr>
        <w:t>Figure</w:t>
      </w:r>
      <w:r w:rsidRPr="0073464D">
        <w:rPr>
          <w:color w:val="000000" w:themeColor="text1"/>
          <w:spacing w:val="-3"/>
        </w:rPr>
        <w:t xml:space="preserve"> </w:t>
      </w:r>
      <w:r w:rsidRPr="0073464D">
        <w:rPr>
          <w:color w:val="000000" w:themeColor="text1"/>
        </w:rPr>
        <w:t>2-8</w:t>
      </w:r>
      <w:r w:rsidRPr="0073464D">
        <w:rPr>
          <w:color w:val="000000" w:themeColor="text1"/>
          <w:spacing w:val="2"/>
        </w:rPr>
        <w:t xml:space="preserve"> </w:t>
      </w:r>
      <w:r w:rsidRPr="0073464D">
        <w:rPr>
          <w:color w:val="000000" w:themeColor="text1"/>
        </w:rPr>
        <w:t>Taxonomy</w:t>
      </w:r>
      <w:r w:rsidRPr="0073464D">
        <w:rPr>
          <w:color w:val="000000" w:themeColor="text1"/>
          <w:spacing w:val="-5"/>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CCB</w:t>
      </w:r>
      <w:r w:rsidRPr="0073464D">
        <w:rPr>
          <w:color w:val="000000" w:themeColor="text1"/>
          <w:spacing w:val="-3"/>
        </w:rPr>
        <w:t xml:space="preserve"> </w:t>
      </w:r>
      <w:r w:rsidRPr="0073464D">
        <w:rPr>
          <w:color w:val="000000" w:themeColor="text1"/>
        </w:rPr>
        <w:t>that incorporates</w:t>
      </w:r>
      <w:r w:rsidRPr="0073464D">
        <w:rPr>
          <w:color w:val="000000" w:themeColor="text1"/>
          <w:spacing w:val="-1"/>
        </w:rPr>
        <w:t xml:space="preserve"> </w:t>
      </w:r>
      <w:r w:rsidRPr="0073464D">
        <w:rPr>
          <w:color w:val="000000" w:themeColor="text1"/>
        </w:rPr>
        <w:t xml:space="preserve">social </w:t>
      </w:r>
      <w:r w:rsidRPr="0073464D">
        <w:rPr>
          <w:color w:val="000000" w:themeColor="text1"/>
          <w:spacing w:val="-2"/>
        </w:rPr>
        <w:t>media</w:t>
      </w:r>
    </w:p>
    <w:p w14:paraId="1CB9FF87" w14:textId="77777777" w:rsidR="0035248F" w:rsidRDefault="0035248F">
      <w:pPr>
        <w:pStyle w:val="BodyText"/>
        <w:spacing w:before="226"/>
      </w:pPr>
    </w:p>
    <w:p w14:paraId="268C8CE0" w14:textId="77777777" w:rsidR="0035248F" w:rsidRDefault="00CD07F7">
      <w:pPr>
        <w:pStyle w:val="Heading3"/>
        <w:numPr>
          <w:ilvl w:val="1"/>
          <w:numId w:val="60"/>
        </w:numPr>
        <w:tabs>
          <w:tab w:val="left" w:pos="975"/>
        </w:tabs>
        <w:ind w:left="975" w:hanging="575"/>
        <w:jc w:val="both"/>
      </w:pPr>
      <w:bookmarkStart w:id="62" w:name="_bookmark62"/>
      <w:bookmarkEnd w:id="62"/>
      <w:r>
        <w:t>Antecedents</w:t>
      </w:r>
      <w:r>
        <w:rPr>
          <w:spacing w:val="-3"/>
        </w:rPr>
        <w:t xml:space="preserve"> </w:t>
      </w:r>
      <w:r>
        <w:t>of</w:t>
      </w:r>
      <w:r>
        <w:rPr>
          <w:spacing w:val="-2"/>
        </w:rPr>
        <w:t xml:space="preserve"> </w:t>
      </w:r>
      <w:r>
        <w:t>Complaining</w:t>
      </w:r>
      <w:r>
        <w:rPr>
          <w:spacing w:val="-2"/>
        </w:rPr>
        <w:t xml:space="preserve"> </w:t>
      </w:r>
      <w:proofErr w:type="spellStart"/>
      <w:r>
        <w:rPr>
          <w:spacing w:val="-2"/>
        </w:rPr>
        <w:t>Behaviour</w:t>
      </w:r>
      <w:proofErr w:type="spellEnd"/>
    </w:p>
    <w:p w14:paraId="79053501" w14:textId="77777777" w:rsidR="0035248F" w:rsidRDefault="00CD07F7">
      <w:pPr>
        <w:pStyle w:val="BodyText"/>
        <w:spacing w:before="135" w:line="360" w:lineRule="auto"/>
        <w:ind w:left="400" w:right="295"/>
        <w:jc w:val="both"/>
      </w:pPr>
      <w:r>
        <w:t xml:space="preserve">In the literature, dissatisfaction is a recurring concept preceding customer complaining </w:t>
      </w:r>
      <w:proofErr w:type="spellStart"/>
      <w:r>
        <w:t>behaviour</w:t>
      </w:r>
      <w:proofErr w:type="spellEnd"/>
      <w:r>
        <w:t>. Oliver’s (1980) disconfirmation of expectation model remains the predominant framework in the area, with a large body of empirical evidence that supports the theory (see for</w:t>
      </w:r>
      <w:r>
        <w:rPr>
          <w:spacing w:val="-10"/>
        </w:rPr>
        <w:t xml:space="preserve"> </w:t>
      </w:r>
      <w:r>
        <w:t>example:</w:t>
      </w:r>
      <w:r>
        <w:rPr>
          <w:spacing w:val="-9"/>
        </w:rPr>
        <w:t xml:space="preserve"> </w:t>
      </w:r>
      <w:r>
        <w:t>Churchill</w:t>
      </w:r>
      <w:r>
        <w:rPr>
          <w:spacing w:val="-9"/>
        </w:rPr>
        <w:t xml:space="preserve"> </w:t>
      </w:r>
      <w:r>
        <w:t>and</w:t>
      </w:r>
      <w:r>
        <w:rPr>
          <w:spacing w:val="-9"/>
        </w:rPr>
        <w:t xml:space="preserve"> </w:t>
      </w:r>
      <w:r>
        <w:rPr>
          <w:color w:val="212121"/>
        </w:rPr>
        <w:t>Surprenant</w:t>
      </w:r>
      <w:r>
        <w:t>,</w:t>
      </w:r>
      <w:r>
        <w:rPr>
          <w:spacing w:val="-10"/>
        </w:rPr>
        <w:t xml:space="preserve"> </w:t>
      </w:r>
      <w:r>
        <w:t>1982;</w:t>
      </w:r>
      <w:r>
        <w:rPr>
          <w:spacing w:val="-9"/>
        </w:rPr>
        <w:t xml:space="preserve"> </w:t>
      </w:r>
      <w:r>
        <w:t>and</w:t>
      </w:r>
      <w:r>
        <w:rPr>
          <w:spacing w:val="-7"/>
        </w:rPr>
        <w:t xml:space="preserve"> </w:t>
      </w:r>
      <w:r>
        <w:t>Yi,</w:t>
      </w:r>
      <w:r>
        <w:rPr>
          <w:spacing w:val="-10"/>
        </w:rPr>
        <w:t xml:space="preserve"> </w:t>
      </w:r>
      <w:r>
        <w:t>1990).</w:t>
      </w:r>
      <w:r>
        <w:rPr>
          <w:spacing w:val="-9"/>
        </w:rPr>
        <w:t xml:space="preserve"> </w:t>
      </w:r>
      <w:r>
        <w:t>Figure</w:t>
      </w:r>
      <w:r>
        <w:rPr>
          <w:spacing w:val="-10"/>
        </w:rPr>
        <w:t xml:space="preserve"> </w:t>
      </w:r>
      <w:r>
        <w:t>2-9</w:t>
      </w:r>
      <w:r>
        <w:rPr>
          <w:spacing w:val="-10"/>
        </w:rPr>
        <w:t xml:space="preserve"> </w:t>
      </w:r>
      <w:r>
        <w:t>shows</w:t>
      </w:r>
      <w:r>
        <w:rPr>
          <w:spacing w:val="-10"/>
        </w:rPr>
        <w:t xml:space="preserve"> </w:t>
      </w:r>
      <w:r>
        <w:t>how</w:t>
      </w:r>
      <w:r>
        <w:rPr>
          <w:spacing w:val="-10"/>
        </w:rPr>
        <w:t xml:space="preserve"> </w:t>
      </w:r>
      <w:r>
        <w:t>a</w:t>
      </w:r>
      <w:r>
        <w:rPr>
          <w:spacing w:val="-11"/>
        </w:rPr>
        <w:t xml:space="preserve"> </w:t>
      </w:r>
      <w:r>
        <w:t>customer compares</w:t>
      </w:r>
      <w:r>
        <w:rPr>
          <w:spacing w:val="-6"/>
        </w:rPr>
        <w:t xml:space="preserve"> </w:t>
      </w:r>
      <w:r>
        <w:t>their</w:t>
      </w:r>
      <w:r>
        <w:rPr>
          <w:spacing w:val="-7"/>
        </w:rPr>
        <w:t xml:space="preserve"> </w:t>
      </w:r>
      <w:r>
        <w:t>pre-consumption</w:t>
      </w:r>
      <w:r>
        <w:rPr>
          <w:spacing w:val="-6"/>
        </w:rPr>
        <w:t xml:space="preserve"> </w:t>
      </w:r>
      <w:r>
        <w:t>service</w:t>
      </w:r>
      <w:r>
        <w:rPr>
          <w:spacing w:val="-7"/>
        </w:rPr>
        <w:t xml:space="preserve"> </w:t>
      </w:r>
      <w:r>
        <w:t>expectation</w:t>
      </w:r>
      <w:r>
        <w:rPr>
          <w:spacing w:val="-5"/>
        </w:rPr>
        <w:t xml:space="preserve"> </w:t>
      </w:r>
      <w:r>
        <w:t>with</w:t>
      </w:r>
      <w:r>
        <w:rPr>
          <w:spacing w:val="-5"/>
        </w:rPr>
        <w:t xml:space="preserve"> </w:t>
      </w:r>
      <w:r>
        <w:t>their</w:t>
      </w:r>
      <w:r>
        <w:rPr>
          <w:spacing w:val="-7"/>
        </w:rPr>
        <w:t xml:space="preserve"> </w:t>
      </w:r>
      <w:r>
        <w:t>perception</w:t>
      </w:r>
      <w:r>
        <w:rPr>
          <w:spacing w:val="-3"/>
        </w:rPr>
        <w:t xml:space="preserve"> </w:t>
      </w:r>
      <w:r>
        <w:t>of</w:t>
      </w:r>
      <w:r>
        <w:rPr>
          <w:spacing w:val="-7"/>
        </w:rPr>
        <w:t xml:space="preserve"> </w:t>
      </w:r>
      <w:r>
        <w:t>the</w:t>
      </w:r>
      <w:r>
        <w:rPr>
          <w:spacing w:val="-6"/>
        </w:rPr>
        <w:t xml:space="preserve"> </w:t>
      </w:r>
      <w:r>
        <w:t>actual</w:t>
      </w:r>
      <w:r>
        <w:rPr>
          <w:spacing w:val="-6"/>
        </w:rPr>
        <w:t xml:space="preserve"> </w:t>
      </w:r>
      <w:r>
        <w:t>service received.</w:t>
      </w:r>
      <w:r>
        <w:rPr>
          <w:spacing w:val="-4"/>
        </w:rPr>
        <w:t xml:space="preserve"> </w:t>
      </w:r>
      <w:r>
        <w:t>If</w:t>
      </w:r>
      <w:r>
        <w:rPr>
          <w:spacing w:val="-5"/>
        </w:rPr>
        <w:t xml:space="preserve"> </w:t>
      </w:r>
      <w:r>
        <w:t>the</w:t>
      </w:r>
      <w:r>
        <w:rPr>
          <w:spacing w:val="-5"/>
        </w:rPr>
        <w:t xml:space="preserve"> </w:t>
      </w:r>
      <w:r>
        <w:t>perceived</w:t>
      </w:r>
      <w:r>
        <w:rPr>
          <w:spacing w:val="-5"/>
        </w:rPr>
        <w:t xml:space="preserve"> </w:t>
      </w:r>
      <w:r>
        <w:t>service</w:t>
      </w:r>
      <w:r>
        <w:rPr>
          <w:spacing w:val="-7"/>
        </w:rPr>
        <w:t xml:space="preserve"> </w:t>
      </w:r>
      <w:r>
        <w:t>performance</w:t>
      </w:r>
      <w:r>
        <w:rPr>
          <w:spacing w:val="-6"/>
        </w:rPr>
        <w:t xml:space="preserve"> </w:t>
      </w:r>
      <w:r>
        <w:t>is</w:t>
      </w:r>
      <w:r>
        <w:rPr>
          <w:spacing w:val="-4"/>
        </w:rPr>
        <w:t xml:space="preserve"> </w:t>
      </w:r>
      <w:r>
        <w:t>greater</w:t>
      </w:r>
      <w:r>
        <w:rPr>
          <w:spacing w:val="-7"/>
        </w:rPr>
        <w:t xml:space="preserve"> </w:t>
      </w:r>
      <w:r>
        <w:t>than</w:t>
      </w:r>
      <w:r>
        <w:rPr>
          <w:spacing w:val="-5"/>
        </w:rPr>
        <w:t xml:space="preserve"> </w:t>
      </w:r>
      <w:r>
        <w:t>the</w:t>
      </w:r>
      <w:r>
        <w:rPr>
          <w:spacing w:val="-7"/>
        </w:rPr>
        <w:t xml:space="preserve"> </w:t>
      </w:r>
      <w:r>
        <w:t>expected</w:t>
      </w:r>
      <w:r>
        <w:rPr>
          <w:spacing w:val="-3"/>
        </w:rPr>
        <w:t xml:space="preserve"> </w:t>
      </w:r>
      <w:r>
        <w:t>performance (P&gt;E) then the customer is satisfied, if the perceived service performance is less than the expected performance (P&lt;E) then the customer is dissatisfied and finally if perceived service performance</w:t>
      </w:r>
      <w:r>
        <w:rPr>
          <w:spacing w:val="-16"/>
        </w:rPr>
        <w:t xml:space="preserve"> </w:t>
      </w:r>
      <w:r>
        <w:t>is</w:t>
      </w:r>
      <w:r>
        <w:rPr>
          <w:spacing w:val="-10"/>
        </w:rPr>
        <w:t xml:space="preserve"> </w:t>
      </w:r>
      <w:r>
        <w:t>greater</w:t>
      </w:r>
      <w:r>
        <w:rPr>
          <w:spacing w:val="-13"/>
        </w:rPr>
        <w:t xml:space="preserve"> </w:t>
      </w:r>
      <w:r>
        <w:t>or</w:t>
      </w:r>
      <w:r>
        <w:rPr>
          <w:spacing w:val="-12"/>
        </w:rPr>
        <w:t xml:space="preserve"> </w:t>
      </w:r>
      <w:r>
        <w:t>equal</w:t>
      </w:r>
      <w:r>
        <w:rPr>
          <w:spacing w:val="-13"/>
        </w:rPr>
        <w:t xml:space="preserve"> </w:t>
      </w:r>
      <w:r>
        <w:t>to</w:t>
      </w:r>
      <w:r>
        <w:rPr>
          <w:spacing w:val="-13"/>
        </w:rPr>
        <w:t xml:space="preserve"> </w:t>
      </w:r>
      <w:r>
        <w:t>the</w:t>
      </w:r>
      <w:r>
        <w:rPr>
          <w:spacing w:val="-14"/>
        </w:rPr>
        <w:t xml:space="preserve"> </w:t>
      </w:r>
      <w:r>
        <w:t>expected</w:t>
      </w:r>
      <w:r>
        <w:rPr>
          <w:spacing w:val="-14"/>
        </w:rPr>
        <w:t xml:space="preserve"> </w:t>
      </w:r>
      <w:r>
        <w:t>performance</w:t>
      </w:r>
      <w:r>
        <w:rPr>
          <w:spacing w:val="-14"/>
        </w:rPr>
        <w:t xml:space="preserve"> </w:t>
      </w:r>
      <w:r>
        <w:t>then</w:t>
      </w:r>
      <w:r>
        <w:rPr>
          <w:spacing w:val="-13"/>
        </w:rPr>
        <w:t xml:space="preserve"> </w:t>
      </w:r>
      <w:r>
        <w:t>the</w:t>
      </w:r>
      <w:r>
        <w:rPr>
          <w:spacing w:val="-14"/>
        </w:rPr>
        <w:t xml:space="preserve"> </w:t>
      </w:r>
      <w:r>
        <w:t>customer</w:t>
      </w:r>
      <w:r>
        <w:rPr>
          <w:spacing w:val="-14"/>
        </w:rPr>
        <w:t xml:space="preserve"> </w:t>
      </w:r>
      <w:r>
        <w:t>is</w:t>
      </w:r>
      <w:r>
        <w:rPr>
          <w:spacing w:val="-12"/>
        </w:rPr>
        <w:t xml:space="preserve"> </w:t>
      </w:r>
      <w:r>
        <w:t>neutral</w:t>
      </w:r>
      <w:r>
        <w:rPr>
          <w:spacing w:val="-7"/>
        </w:rPr>
        <w:t xml:space="preserve"> </w:t>
      </w:r>
      <w:r>
        <w:rPr>
          <w:spacing w:val="-2"/>
        </w:rPr>
        <w:t>(P=E).</w:t>
      </w:r>
    </w:p>
    <w:p w14:paraId="57CF5A14" w14:textId="77777777" w:rsidR="0035248F" w:rsidRDefault="0035248F">
      <w:pPr>
        <w:spacing w:line="360" w:lineRule="auto"/>
        <w:jc w:val="both"/>
        <w:sectPr w:rsidR="0035248F">
          <w:pgSz w:w="11910" w:h="16840"/>
          <w:pgMar w:top="1340" w:right="1140" w:bottom="960" w:left="1040" w:header="0" w:footer="780" w:gutter="0"/>
          <w:cols w:space="720"/>
        </w:sectPr>
      </w:pPr>
    </w:p>
    <w:p w14:paraId="48BF8EB3" w14:textId="77777777" w:rsidR="0035248F" w:rsidRDefault="00CD07F7">
      <w:pPr>
        <w:pStyle w:val="BodyText"/>
        <w:ind w:left="414"/>
        <w:rPr>
          <w:sz w:val="20"/>
        </w:rPr>
      </w:pPr>
      <w:r>
        <w:rPr>
          <w:noProof/>
          <w:sz w:val="20"/>
        </w:rPr>
        <w:lastRenderedPageBreak/>
        <mc:AlternateContent>
          <mc:Choice Requires="wpg">
            <w:drawing>
              <wp:inline distT="0" distB="0" distL="0" distR="0" wp14:anchorId="3C4874A5" wp14:editId="42AFAE31">
                <wp:extent cx="5750560" cy="3966210"/>
                <wp:effectExtent l="0" t="0" r="0" b="5714"/>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966210"/>
                          <a:chOff x="0" y="0"/>
                          <a:chExt cx="5750560" cy="3966210"/>
                        </a:xfrm>
                      </wpg:grpSpPr>
                      <pic:pic xmlns:pic="http://schemas.openxmlformats.org/drawingml/2006/picture">
                        <pic:nvPicPr>
                          <pic:cNvPr id="29" name="Image 29"/>
                          <pic:cNvPicPr/>
                        </pic:nvPicPr>
                        <pic:blipFill>
                          <a:blip r:embed="rId20" cstate="print"/>
                          <a:stretch>
                            <a:fillRect/>
                          </a:stretch>
                        </pic:blipFill>
                        <pic:spPr>
                          <a:xfrm>
                            <a:off x="856799" y="437593"/>
                            <a:ext cx="4026933" cy="2805812"/>
                          </a:xfrm>
                          <a:prstGeom prst="rect">
                            <a:avLst/>
                          </a:prstGeom>
                        </pic:spPr>
                      </pic:pic>
                      <wps:wsp>
                        <wps:cNvPr id="30" name="Graphic 30"/>
                        <wps:cNvSpPr/>
                        <wps:spPr>
                          <a:xfrm>
                            <a:off x="4762" y="4762"/>
                            <a:ext cx="5741035" cy="3956685"/>
                          </a:xfrm>
                          <a:custGeom>
                            <a:avLst/>
                            <a:gdLst/>
                            <a:ahLst/>
                            <a:cxnLst/>
                            <a:rect l="l" t="t" r="r" b="b"/>
                            <a:pathLst>
                              <a:path w="5741035" h="3956685">
                                <a:moveTo>
                                  <a:pt x="0" y="3956684"/>
                                </a:moveTo>
                                <a:lnTo>
                                  <a:pt x="5740527" y="3956684"/>
                                </a:lnTo>
                                <a:lnTo>
                                  <a:pt x="5740527" y="0"/>
                                </a:lnTo>
                                <a:lnTo>
                                  <a:pt x="0" y="0"/>
                                </a:lnTo>
                                <a:lnTo>
                                  <a:pt x="0" y="39566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C8CCCB" id="Group 28" o:spid="_x0000_s1026" style="width:452.8pt;height:312.3pt;mso-position-horizontal-relative:char;mso-position-vertical-relative:line" coordsize="57505,39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7" type="#_x0000_t75" style="position:absolute;left:8567;top:4375;width:40270;height:2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">
                  <v:imagedata r:id="rId21" o:title=""/>
                </v:shape>
                <v:shape id="Graphic 30" o:spid="_x0000_s1028" style="position:absolute;left:47;top:47;width:57410;height:39567;visibility:visible;mso-wrap-style:square;v-text-anchor:top" coordsize="5741035,395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" path="m,3956684r5740527,l5740527,,,,,3956684xe" filled="f">
                  <v:path arrowok="t"/>
                </v:shape>
                <w10:anchorlock/>
              </v:group>
            </w:pict>
          </mc:Fallback>
        </mc:AlternateContent>
      </w:r>
    </w:p>
    <w:p w14:paraId="77D25645" w14:textId="77777777" w:rsidR="0035248F" w:rsidRDefault="0035248F">
      <w:pPr>
        <w:pStyle w:val="BodyText"/>
        <w:spacing w:before="73"/>
      </w:pPr>
    </w:p>
    <w:p w14:paraId="5B448ED3" w14:textId="77777777" w:rsidR="0035248F" w:rsidRDefault="00CD07F7">
      <w:pPr>
        <w:pStyle w:val="BodyText"/>
        <w:spacing w:before="1"/>
        <w:ind w:left="98"/>
        <w:jc w:val="center"/>
      </w:pPr>
      <w:bookmarkStart w:id="63" w:name="_bookmark63"/>
      <w:bookmarkEnd w:id="63"/>
      <w:r>
        <w:t>Figure</w:t>
      </w:r>
      <w:r>
        <w:rPr>
          <w:spacing w:val="-3"/>
        </w:rPr>
        <w:t xml:space="preserve"> </w:t>
      </w:r>
      <w:r>
        <w:t>2-9</w:t>
      </w:r>
      <w:r>
        <w:rPr>
          <w:spacing w:val="1"/>
        </w:rPr>
        <w:t xml:space="preserve"> </w:t>
      </w:r>
      <w:r>
        <w:t>Disconfirmation</w:t>
      </w:r>
      <w:r>
        <w:rPr>
          <w:spacing w:val="-1"/>
        </w:rPr>
        <w:t xml:space="preserve"> </w:t>
      </w:r>
      <w:r>
        <w:t>of</w:t>
      </w:r>
      <w:r>
        <w:rPr>
          <w:spacing w:val="-2"/>
        </w:rPr>
        <w:t xml:space="preserve"> </w:t>
      </w:r>
      <w:r>
        <w:t>Expectation.</w:t>
      </w:r>
      <w:r>
        <w:rPr>
          <w:spacing w:val="60"/>
        </w:rPr>
        <w:t xml:space="preserve"> </w:t>
      </w:r>
      <w:r>
        <w:t>Source:</w:t>
      </w:r>
      <w:r>
        <w:rPr>
          <w:spacing w:val="-1"/>
        </w:rPr>
        <w:t xml:space="preserve"> </w:t>
      </w:r>
      <w:r>
        <w:t>Oliver,</w:t>
      </w:r>
      <w:r>
        <w:rPr>
          <w:spacing w:val="-1"/>
        </w:rPr>
        <w:t xml:space="preserve"> </w:t>
      </w:r>
      <w:r>
        <w:rPr>
          <w:spacing w:val="-2"/>
        </w:rPr>
        <w:t>1980.</w:t>
      </w:r>
    </w:p>
    <w:p w14:paraId="702814EF" w14:textId="77777777" w:rsidR="0035248F" w:rsidRDefault="0035248F">
      <w:pPr>
        <w:pStyle w:val="BodyText"/>
        <w:spacing w:before="100"/>
      </w:pPr>
    </w:p>
    <w:p w14:paraId="4CB7FE53" w14:textId="77777777" w:rsidR="0035248F" w:rsidRDefault="00CD07F7">
      <w:pPr>
        <w:pStyle w:val="BodyText"/>
        <w:spacing w:before="1" w:line="360" w:lineRule="auto"/>
        <w:ind w:left="400" w:right="294"/>
        <w:jc w:val="both"/>
      </w:pPr>
      <w:r>
        <w:t>However,</w:t>
      </w:r>
      <w:r>
        <w:rPr>
          <w:spacing w:val="-7"/>
        </w:rPr>
        <w:t xml:space="preserve"> </w:t>
      </w:r>
      <w:r>
        <w:t>several</w:t>
      </w:r>
      <w:r>
        <w:rPr>
          <w:spacing w:val="-5"/>
        </w:rPr>
        <w:t xml:space="preserve"> </w:t>
      </w:r>
      <w:r>
        <w:t>other</w:t>
      </w:r>
      <w:r>
        <w:rPr>
          <w:spacing w:val="-7"/>
        </w:rPr>
        <w:t xml:space="preserve"> </w:t>
      </w:r>
      <w:r>
        <w:t>authors</w:t>
      </w:r>
      <w:r>
        <w:rPr>
          <w:spacing w:val="-6"/>
        </w:rPr>
        <w:t xml:space="preserve"> </w:t>
      </w:r>
      <w:r>
        <w:t>have</w:t>
      </w:r>
      <w:r>
        <w:rPr>
          <w:spacing w:val="-7"/>
        </w:rPr>
        <w:t xml:space="preserve"> </w:t>
      </w:r>
      <w:r>
        <w:t>also</w:t>
      </w:r>
      <w:r>
        <w:rPr>
          <w:spacing w:val="-5"/>
        </w:rPr>
        <w:t xml:space="preserve"> </w:t>
      </w:r>
      <w:r>
        <w:t>researched</w:t>
      </w:r>
      <w:r>
        <w:rPr>
          <w:spacing w:val="-6"/>
        </w:rPr>
        <w:t xml:space="preserve"> </w:t>
      </w:r>
      <w:r>
        <w:t>the</w:t>
      </w:r>
      <w:r>
        <w:rPr>
          <w:spacing w:val="-6"/>
        </w:rPr>
        <w:t xml:space="preserve"> </w:t>
      </w:r>
      <w:r>
        <w:t>precursors</w:t>
      </w:r>
      <w:r>
        <w:rPr>
          <w:spacing w:val="-6"/>
        </w:rPr>
        <w:t xml:space="preserve"> </w:t>
      </w:r>
      <w:r>
        <w:t>of</w:t>
      </w:r>
      <w:r>
        <w:rPr>
          <w:spacing w:val="-7"/>
        </w:rPr>
        <w:t xml:space="preserve"> </w:t>
      </w:r>
      <w:r>
        <w:t>complaining</w:t>
      </w:r>
      <w:r>
        <w:rPr>
          <w:spacing w:val="-8"/>
        </w:rPr>
        <w:t xml:space="preserve"> </w:t>
      </w:r>
      <w:proofErr w:type="spellStart"/>
      <w:r>
        <w:t>behaviour</w:t>
      </w:r>
      <w:proofErr w:type="spellEnd"/>
      <w:r>
        <w:t xml:space="preserve">. Blodgett and Granbois (1992) developed a conceptual model of consumer complaining </w:t>
      </w:r>
      <w:proofErr w:type="spellStart"/>
      <w:r>
        <w:t>behaviour</w:t>
      </w:r>
      <w:proofErr w:type="spellEnd"/>
      <w:r>
        <w:t xml:space="preserve"> in a retail environment, that </w:t>
      </w:r>
      <w:proofErr w:type="spellStart"/>
      <w:r>
        <w:t>recognised</w:t>
      </w:r>
      <w:proofErr w:type="spellEnd"/>
      <w:r>
        <w:t xml:space="preserve"> that some complaining </w:t>
      </w:r>
      <w:proofErr w:type="spellStart"/>
      <w:r>
        <w:t>behaviours</w:t>
      </w:r>
      <w:proofErr w:type="spellEnd"/>
      <w:r>
        <w:t xml:space="preserve"> (i.e. negative word-of-mouth, exit and third-party complaints) are largely dependent upon the outcome</w:t>
      </w:r>
      <w:r>
        <w:rPr>
          <w:spacing w:val="-3"/>
        </w:rPr>
        <w:t xml:space="preserve"> </w:t>
      </w:r>
      <w:r>
        <w:t>of</w:t>
      </w:r>
      <w:r>
        <w:rPr>
          <w:spacing w:val="-2"/>
        </w:rPr>
        <w:t xml:space="preserve"> </w:t>
      </w:r>
      <w:r>
        <w:t>the</w:t>
      </w:r>
      <w:r>
        <w:rPr>
          <w:spacing w:val="-2"/>
        </w:rPr>
        <w:t xml:space="preserve"> </w:t>
      </w:r>
      <w:r>
        <w:t>redress</w:t>
      </w:r>
      <w:r>
        <w:rPr>
          <w:spacing w:val="-2"/>
        </w:rPr>
        <w:t xml:space="preserve"> </w:t>
      </w:r>
      <w:r>
        <w:t>seeking</w:t>
      </w:r>
      <w:r>
        <w:rPr>
          <w:spacing w:val="-2"/>
        </w:rPr>
        <w:t xml:space="preserve"> </w:t>
      </w:r>
      <w:r>
        <w:t>episode,</w:t>
      </w:r>
      <w:r>
        <w:rPr>
          <w:spacing w:val="-2"/>
        </w:rPr>
        <w:t xml:space="preserve"> </w:t>
      </w:r>
      <w:r>
        <w:t>which</w:t>
      </w:r>
      <w:r>
        <w:rPr>
          <w:spacing w:val="-2"/>
        </w:rPr>
        <w:t xml:space="preserve"> </w:t>
      </w:r>
      <w:r>
        <w:t>they</w:t>
      </w:r>
      <w:r>
        <w:rPr>
          <w:spacing w:val="-5"/>
        </w:rPr>
        <w:t xml:space="preserve"> </w:t>
      </w:r>
      <w:r>
        <w:t>identified</w:t>
      </w:r>
      <w:r>
        <w:rPr>
          <w:spacing w:val="-2"/>
        </w:rPr>
        <w:t xml:space="preserve"> </w:t>
      </w:r>
      <w:r>
        <w:t>as</w:t>
      </w:r>
      <w:r>
        <w:rPr>
          <w:spacing w:val="-2"/>
        </w:rPr>
        <w:t xml:space="preserve"> </w:t>
      </w:r>
      <w:r>
        <w:t>perceived</w:t>
      </w:r>
      <w:r>
        <w:rPr>
          <w:spacing w:val="-1"/>
        </w:rPr>
        <w:t xml:space="preserve"> </w:t>
      </w:r>
      <w:r>
        <w:t>justice.</w:t>
      </w:r>
      <w:r>
        <w:rPr>
          <w:spacing w:val="-2"/>
        </w:rPr>
        <w:t xml:space="preserve"> </w:t>
      </w:r>
      <w:r>
        <w:t>The</w:t>
      </w:r>
      <w:r>
        <w:rPr>
          <w:spacing w:val="-4"/>
        </w:rPr>
        <w:t xml:space="preserve"> </w:t>
      </w:r>
      <w:r>
        <w:t>model as shown in Figure 2-10 posits that disconfirmation, negative affect and attribution of blame lead to dissatisfaction, together with pr</w:t>
      </w:r>
      <w:r>
        <w:t>oduct importance; all provides the motivation to complain. Consumers who are averse to seeking redress, who perceive the possibility of success</w:t>
      </w:r>
      <w:r>
        <w:rPr>
          <w:spacing w:val="-15"/>
        </w:rPr>
        <w:t xml:space="preserve"> </w:t>
      </w:r>
      <w:r>
        <w:t>to</w:t>
      </w:r>
      <w:r>
        <w:rPr>
          <w:spacing w:val="-15"/>
        </w:rPr>
        <w:t xml:space="preserve"> </w:t>
      </w:r>
      <w:r>
        <w:t>be</w:t>
      </w:r>
      <w:r>
        <w:rPr>
          <w:spacing w:val="-15"/>
        </w:rPr>
        <w:t xml:space="preserve"> </w:t>
      </w:r>
      <w:r>
        <w:t>low</w:t>
      </w:r>
      <w:r>
        <w:rPr>
          <w:spacing w:val="-15"/>
        </w:rPr>
        <w:t xml:space="preserve"> </w:t>
      </w:r>
      <w:r>
        <w:t>and/or</w:t>
      </w:r>
      <w:r>
        <w:rPr>
          <w:spacing w:val="-15"/>
        </w:rPr>
        <w:t xml:space="preserve"> </w:t>
      </w:r>
      <w:r>
        <w:t>who</w:t>
      </w:r>
      <w:r>
        <w:rPr>
          <w:spacing w:val="-15"/>
        </w:rPr>
        <w:t xml:space="preserve"> </w:t>
      </w:r>
      <w:r>
        <w:t>are</w:t>
      </w:r>
      <w:r>
        <w:rPr>
          <w:spacing w:val="-15"/>
        </w:rPr>
        <w:t xml:space="preserve"> </w:t>
      </w:r>
      <w:r>
        <w:t>not</w:t>
      </w:r>
      <w:r>
        <w:rPr>
          <w:spacing w:val="-15"/>
        </w:rPr>
        <w:t xml:space="preserve"> </w:t>
      </w:r>
      <w:r>
        <w:t>store</w:t>
      </w:r>
      <w:r>
        <w:rPr>
          <w:spacing w:val="-15"/>
        </w:rPr>
        <w:t xml:space="preserve"> </w:t>
      </w:r>
      <w:r>
        <w:t>loyal</w:t>
      </w:r>
      <w:r>
        <w:rPr>
          <w:spacing w:val="-15"/>
        </w:rPr>
        <w:t xml:space="preserve"> </w:t>
      </w:r>
      <w:r>
        <w:t>are</w:t>
      </w:r>
      <w:r>
        <w:rPr>
          <w:spacing w:val="-15"/>
        </w:rPr>
        <w:t xml:space="preserve"> </w:t>
      </w:r>
      <w:r>
        <w:t>more</w:t>
      </w:r>
      <w:r>
        <w:rPr>
          <w:spacing w:val="-15"/>
        </w:rPr>
        <w:t xml:space="preserve"> </w:t>
      </w:r>
      <w:r>
        <w:t>likely</w:t>
      </w:r>
      <w:r>
        <w:rPr>
          <w:spacing w:val="-15"/>
        </w:rPr>
        <w:t xml:space="preserve"> </w:t>
      </w:r>
      <w:r>
        <w:t>to</w:t>
      </w:r>
      <w:r>
        <w:rPr>
          <w:spacing w:val="-15"/>
        </w:rPr>
        <w:t xml:space="preserve"> </w:t>
      </w:r>
      <w:r>
        <w:t>exit</w:t>
      </w:r>
      <w:r>
        <w:rPr>
          <w:spacing w:val="-15"/>
        </w:rPr>
        <w:t xml:space="preserve"> </w:t>
      </w:r>
      <w:r>
        <w:t>and</w:t>
      </w:r>
      <w:r>
        <w:rPr>
          <w:spacing w:val="-15"/>
        </w:rPr>
        <w:t xml:space="preserve"> </w:t>
      </w:r>
      <w:r>
        <w:t>to</w:t>
      </w:r>
      <w:r>
        <w:rPr>
          <w:spacing w:val="-15"/>
        </w:rPr>
        <w:t xml:space="preserve"> </w:t>
      </w:r>
      <w:r>
        <w:t>engage</w:t>
      </w:r>
      <w:r>
        <w:rPr>
          <w:spacing w:val="-15"/>
        </w:rPr>
        <w:t xml:space="preserve"> </w:t>
      </w:r>
      <w:r>
        <w:t>in</w:t>
      </w:r>
      <w:r>
        <w:rPr>
          <w:spacing w:val="-15"/>
        </w:rPr>
        <w:t xml:space="preserve"> </w:t>
      </w:r>
      <w:r>
        <w:t xml:space="preserve">negative word of mouth (WOM) </w:t>
      </w:r>
      <w:proofErr w:type="spellStart"/>
      <w:r>
        <w:t>behaviour</w:t>
      </w:r>
      <w:proofErr w:type="spellEnd"/>
      <w:r>
        <w:t xml:space="preserve">, while consumers who have a </w:t>
      </w:r>
      <w:proofErr w:type="spellStart"/>
      <w:r>
        <w:t>favourable</w:t>
      </w:r>
      <w:proofErr w:type="spellEnd"/>
      <w:r>
        <w:t xml:space="preserve"> attitude to complaining, who perceive the likelihood of success to be high and/or who are</w:t>
      </w:r>
      <w:r>
        <w:rPr>
          <w:spacing w:val="-1"/>
        </w:rPr>
        <w:t xml:space="preserve"> </w:t>
      </w:r>
      <w:r>
        <w:t>store loyal are more likely to pursue a redress.</w:t>
      </w:r>
    </w:p>
    <w:p w14:paraId="49A48666" w14:textId="77777777" w:rsidR="0035248F" w:rsidRDefault="0035248F">
      <w:pPr>
        <w:spacing w:line="360" w:lineRule="auto"/>
        <w:jc w:val="both"/>
        <w:sectPr w:rsidR="0035248F">
          <w:pgSz w:w="11910" w:h="16840"/>
          <w:pgMar w:top="1440" w:right="1140" w:bottom="960" w:left="1040" w:header="0" w:footer="780" w:gutter="0"/>
          <w:cols w:space="720"/>
        </w:sectPr>
      </w:pPr>
    </w:p>
    <w:p w14:paraId="47C4E580" w14:textId="77777777" w:rsidR="0035248F" w:rsidRDefault="00CD07F7">
      <w:pPr>
        <w:pStyle w:val="BodyText"/>
        <w:ind w:left="414"/>
        <w:rPr>
          <w:sz w:val="20"/>
        </w:rPr>
      </w:pPr>
      <w:r>
        <w:rPr>
          <w:noProof/>
          <w:sz w:val="20"/>
        </w:rPr>
        <w:lastRenderedPageBreak/>
        <mc:AlternateContent>
          <mc:Choice Requires="wpg">
            <w:drawing>
              <wp:inline distT="0" distB="0" distL="0" distR="0" wp14:anchorId="68BA55E1" wp14:editId="4F7D8EE6">
                <wp:extent cx="5749925" cy="3924935"/>
                <wp:effectExtent l="0" t="0" r="0" b="8889"/>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3924935"/>
                          <a:chOff x="0" y="0"/>
                          <a:chExt cx="5749925" cy="3924935"/>
                        </a:xfrm>
                      </wpg:grpSpPr>
                      <pic:pic xmlns:pic="http://schemas.openxmlformats.org/drawingml/2006/picture">
                        <pic:nvPicPr>
                          <pic:cNvPr id="32" name="Image 32"/>
                          <pic:cNvPicPr/>
                        </pic:nvPicPr>
                        <pic:blipFill>
                          <a:blip r:embed="rId22" cstate="print"/>
                          <a:stretch>
                            <a:fillRect/>
                          </a:stretch>
                        </pic:blipFill>
                        <pic:spPr>
                          <a:xfrm>
                            <a:off x="75777" y="1084298"/>
                            <a:ext cx="5612566" cy="1846418"/>
                          </a:xfrm>
                          <a:prstGeom prst="rect">
                            <a:avLst/>
                          </a:prstGeom>
                        </pic:spPr>
                      </pic:pic>
                      <wps:wsp>
                        <wps:cNvPr id="33" name="Graphic 33"/>
                        <wps:cNvSpPr/>
                        <wps:spPr>
                          <a:xfrm>
                            <a:off x="4762" y="4762"/>
                            <a:ext cx="5740400" cy="3915410"/>
                          </a:xfrm>
                          <a:custGeom>
                            <a:avLst/>
                            <a:gdLst/>
                            <a:ahLst/>
                            <a:cxnLst/>
                            <a:rect l="l" t="t" r="r" b="b"/>
                            <a:pathLst>
                              <a:path w="5740400" h="3915410">
                                <a:moveTo>
                                  <a:pt x="0" y="3915409"/>
                                </a:moveTo>
                                <a:lnTo>
                                  <a:pt x="5740400" y="3915409"/>
                                </a:lnTo>
                                <a:lnTo>
                                  <a:pt x="5740400" y="0"/>
                                </a:lnTo>
                                <a:lnTo>
                                  <a:pt x="0" y="0"/>
                                </a:lnTo>
                                <a:lnTo>
                                  <a:pt x="0" y="391540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D533755" id="Group 31" o:spid="_x0000_s1026" style="width:452.75pt;height:309.05pt;mso-position-horizontal-relative:char;mso-position-vertical-relative:line" coordsize="57499,39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ym/4&#10;KB/8pRf2d/8Ac8O/+nu5r9Nq/Mn/AIKB/wDKUX9nf/c8O/8Ap7ua/TagAooooAKKKKACiiigAooo&#10;oAKKKKACiiigAooooAK+Xv8Agpt/yY/8Sf8AuG/+nO1r6hr5e/4Kbf8AJj/xJ/7hv/pztaAPwboo&#10;ooA/qo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">
                <v:shape id="Image 32" o:spid="_x0000_s1027" type="#_x0000_t75" style="position:absolute;left:757;top:10842;width:56126;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">
                  <v:imagedata r:id="rId23" o:title=""/>
                </v:shape>
                <v:shape id="Graphic 33" o:spid="_x0000_s1028" style="position:absolute;left:47;top:47;width:57404;height:39154;visibility:visible;mso-wrap-style:square;v-text-anchor:top" coordsize="5740400,391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" path="m,3915409r5740400,l5740400,,,,,3915409xe" filled="f">
                  <v:path arrowok="t"/>
                </v:shape>
                <w10:anchorlock/>
              </v:group>
            </w:pict>
          </mc:Fallback>
        </mc:AlternateContent>
      </w:r>
    </w:p>
    <w:p w14:paraId="67A52F4C" w14:textId="77777777" w:rsidR="0035248F" w:rsidRDefault="0035248F">
      <w:pPr>
        <w:pStyle w:val="BodyText"/>
        <w:spacing w:before="193"/>
      </w:pPr>
    </w:p>
    <w:p w14:paraId="4714619B" w14:textId="77777777" w:rsidR="0035248F" w:rsidRPr="0073464D" w:rsidRDefault="00CD07F7">
      <w:pPr>
        <w:pStyle w:val="BodyText"/>
        <w:spacing w:before="1" w:line="360" w:lineRule="auto"/>
        <w:ind w:left="4094" w:hanging="3543"/>
        <w:rPr>
          <w:color w:val="000000" w:themeColor="text1"/>
        </w:rPr>
      </w:pPr>
      <w:bookmarkStart w:id="64" w:name="_bookmark64"/>
      <w:bookmarkEnd w:id="64"/>
      <w:r w:rsidRPr="0073464D">
        <w:rPr>
          <w:color w:val="000000" w:themeColor="text1"/>
        </w:rPr>
        <w:t>Figure</w:t>
      </w:r>
      <w:r w:rsidRPr="0073464D">
        <w:rPr>
          <w:color w:val="000000" w:themeColor="text1"/>
          <w:spacing w:val="-6"/>
        </w:rPr>
        <w:t xml:space="preserve"> </w:t>
      </w:r>
      <w:r w:rsidRPr="0073464D">
        <w:rPr>
          <w:color w:val="000000" w:themeColor="text1"/>
        </w:rPr>
        <w:t>2-10</w:t>
      </w:r>
      <w:r w:rsidRPr="0073464D">
        <w:rPr>
          <w:color w:val="000000" w:themeColor="text1"/>
          <w:spacing w:val="-4"/>
        </w:rPr>
        <w:t xml:space="preserve"> </w:t>
      </w:r>
      <w:r w:rsidRPr="0073464D">
        <w:rPr>
          <w:color w:val="000000" w:themeColor="text1"/>
        </w:rPr>
        <w:t>Conceptual</w:t>
      </w:r>
      <w:r w:rsidRPr="0073464D">
        <w:rPr>
          <w:color w:val="000000" w:themeColor="text1"/>
          <w:spacing w:val="-2"/>
        </w:rPr>
        <w:t xml:space="preserve"> </w:t>
      </w:r>
      <w:r w:rsidRPr="0073464D">
        <w:rPr>
          <w:color w:val="000000" w:themeColor="text1"/>
        </w:rPr>
        <w:t>Model</w:t>
      </w:r>
      <w:r w:rsidRPr="0073464D">
        <w:rPr>
          <w:color w:val="000000" w:themeColor="text1"/>
          <w:spacing w:val="-4"/>
        </w:rPr>
        <w:t xml:space="preserve"> </w:t>
      </w:r>
      <w:r w:rsidRPr="0073464D">
        <w:rPr>
          <w:color w:val="000000" w:themeColor="text1"/>
        </w:rPr>
        <w:t>of</w:t>
      </w:r>
      <w:r w:rsidRPr="0073464D">
        <w:rPr>
          <w:color w:val="000000" w:themeColor="text1"/>
          <w:spacing w:val="-4"/>
        </w:rPr>
        <w:t xml:space="preserve"> </w:t>
      </w:r>
      <w:r w:rsidRPr="0073464D">
        <w:rPr>
          <w:color w:val="000000" w:themeColor="text1"/>
        </w:rPr>
        <w:t>Consumer</w:t>
      </w:r>
      <w:r w:rsidRPr="0073464D">
        <w:rPr>
          <w:color w:val="000000" w:themeColor="text1"/>
          <w:spacing w:val="-6"/>
        </w:rPr>
        <w:t xml:space="preserve"> </w:t>
      </w:r>
      <w:r w:rsidRPr="0073464D">
        <w:rPr>
          <w:color w:val="000000" w:themeColor="text1"/>
        </w:rPr>
        <w:t>Complaining</w:t>
      </w:r>
      <w:r w:rsidRPr="0073464D">
        <w:rPr>
          <w:color w:val="000000" w:themeColor="text1"/>
          <w:spacing w:val="-7"/>
        </w:rPr>
        <w:t xml:space="preserve"> </w:t>
      </w:r>
      <w:proofErr w:type="spellStart"/>
      <w:r w:rsidRPr="0073464D">
        <w:rPr>
          <w:color w:val="000000" w:themeColor="text1"/>
        </w:rPr>
        <w:t>Behaviour</w:t>
      </w:r>
      <w:proofErr w:type="spellEnd"/>
      <w:r w:rsidRPr="0073464D">
        <w:rPr>
          <w:color w:val="000000" w:themeColor="text1"/>
        </w:rPr>
        <w:t>.</w:t>
      </w:r>
      <w:r w:rsidRPr="0073464D">
        <w:rPr>
          <w:color w:val="000000" w:themeColor="text1"/>
          <w:spacing w:val="-1"/>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Blodget</w:t>
      </w:r>
      <w:r w:rsidRPr="0073464D">
        <w:rPr>
          <w:color w:val="000000" w:themeColor="text1"/>
          <w:spacing w:val="-4"/>
        </w:rPr>
        <w:t xml:space="preserve"> </w:t>
      </w:r>
      <w:r w:rsidRPr="0073464D">
        <w:rPr>
          <w:color w:val="000000" w:themeColor="text1"/>
        </w:rPr>
        <w:t>and Granbois (1992).</w:t>
      </w:r>
    </w:p>
    <w:p w14:paraId="73F15FD5" w14:textId="77777777" w:rsidR="0035248F" w:rsidRDefault="0035248F">
      <w:pPr>
        <w:pStyle w:val="BodyText"/>
        <w:spacing w:before="84"/>
      </w:pPr>
    </w:p>
    <w:p w14:paraId="0DF65722" w14:textId="77777777" w:rsidR="0035248F" w:rsidRDefault="00CD07F7">
      <w:pPr>
        <w:pStyle w:val="BodyText"/>
        <w:spacing w:line="360" w:lineRule="auto"/>
        <w:ind w:left="400" w:right="296"/>
        <w:jc w:val="both"/>
      </w:pPr>
      <w:r>
        <w:t>Based on earlier research (Bearden, Crockett &amp; Graham, 1979; and Cho, Hiltz &amp; Fjermestad, 2002),</w:t>
      </w:r>
      <w:r>
        <w:rPr>
          <w:spacing w:val="-13"/>
        </w:rPr>
        <w:t xml:space="preserve"> </w:t>
      </w:r>
      <w:r>
        <w:t>Donoghue</w:t>
      </w:r>
      <w:r>
        <w:rPr>
          <w:spacing w:val="-14"/>
        </w:rPr>
        <w:t xml:space="preserve"> </w:t>
      </w:r>
      <w:r>
        <w:t>and</w:t>
      </w:r>
      <w:r>
        <w:rPr>
          <w:spacing w:val="-13"/>
        </w:rPr>
        <w:t xml:space="preserve"> </w:t>
      </w:r>
      <w:r>
        <w:t>De</w:t>
      </w:r>
      <w:r>
        <w:rPr>
          <w:spacing w:val="-12"/>
        </w:rPr>
        <w:t xml:space="preserve"> </w:t>
      </w:r>
      <w:r>
        <w:t>Klerk</w:t>
      </w:r>
      <w:r>
        <w:rPr>
          <w:spacing w:val="-13"/>
        </w:rPr>
        <w:t xml:space="preserve"> </w:t>
      </w:r>
      <w:r>
        <w:t>(2009)</w:t>
      </w:r>
      <w:r>
        <w:rPr>
          <w:spacing w:val="-14"/>
        </w:rPr>
        <w:t xml:space="preserve"> </w:t>
      </w:r>
      <w:r>
        <w:t>proposed</w:t>
      </w:r>
      <w:r>
        <w:rPr>
          <w:spacing w:val="-13"/>
        </w:rPr>
        <w:t xml:space="preserve"> </w:t>
      </w:r>
      <w:proofErr w:type="spellStart"/>
      <w:r>
        <w:t>organising</w:t>
      </w:r>
      <w:proofErr w:type="spellEnd"/>
      <w:r>
        <w:rPr>
          <w:spacing w:val="-15"/>
        </w:rPr>
        <w:t xml:space="preserve"> </w:t>
      </w:r>
      <w:r>
        <w:t>the</w:t>
      </w:r>
      <w:r>
        <w:rPr>
          <w:spacing w:val="-14"/>
        </w:rPr>
        <w:t xml:space="preserve"> </w:t>
      </w:r>
      <w:r>
        <w:t>factors</w:t>
      </w:r>
      <w:r>
        <w:rPr>
          <w:spacing w:val="-13"/>
        </w:rPr>
        <w:t xml:space="preserve"> </w:t>
      </w:r>
      <w:r>
        <w:t>that</w:t>
      </w:r>
      <w:r>
        <w:rPr>
          <w:spacing w:val="-13"/>
        </w:rPr>
        <w:t xml:space="preserve"> </w:t>
      </w:r>
      <w:r>
        <w:t>influence</w:t>
      </w:r>
      <w:r>
        <w:rPr>
          <w:spacing w:val="-14"/>
        </w:rPr>
        <w:t xml:space="preserve"> </w:t>
      </w:r>
      <w:r>
        <w:t>CCB</w:t>
      </w:r>
      <w:r>
        <w:rPr>
          <w:spacing w:val="-15"/>
        </w:rPr>
        <w:t xml:space="preserve"> </w:t>
      </w:r>
      <w:r>
        <w:t>into three categories, namely; Consumer-related factors, including the consumers personal characteristics such as his/her personal competence as a complainer; product specific factors, such as the degree of dissatisfaction and the importance of the purchase and redress environment factors, for instance the perceived benefits relative to the cost of complaining.</w:t>
      </w:r>
    </w:p>
    <w:p w14:paraId="3E79646E" w14:textId="77777777" w:rsidR="0035248F" w:rsidRDefault="00CD07F7">
      <w:pPr>
        <w:pStyle w:val="Heading3"/>
        <w:numPr>
          <w:ilvl w:val="2"/>
          <w:numId w:val="60"/>
        </w:numPr>
        <w:tabs>
          <w:tab w:val="left" w:pos="1119"/>
        </w:tabs>
        <w:spacing w:before="245"/>
        <w:ind w:left="1119" w:hanging="719"/>
      </w:pPr>
      <w:bookmarkStart w:id="65" w:name="_bookmark65"/>
      <w:bookmarkEnd w:id="65"/>
      <w:r>
        <w:t>Consumer</w:t>
      </w:r>
      <w:r>
        <w:rPr>
          <w:spacing w:val="-3"/>
        </w:rPr>
        <w:t xml:space="preserve"> </w:t>
      </w:r>
      <w:r>
        <w:t>Related</w:t>
      </w:r>
      <w:r>
        <w:rPr>
          <w:spacing w:val="-3"/>
        </w:rPr>
        <w:t xml:space="preserve"> </w:t>
      </w:r>
      <w:r>
        <w:rPr>
          <w:spacing w:val="-2"/>
        </w:rPr>
        <w:t>Variables</w:t>
      </w:r>
    </w:p>
    <w:p w14:paraId="520EA8D3" w14:textId="77777777" w:rsidR="0035248F" w:rsidRDefault="00CD07F7">
      <w:pPr>
        <w:pStyle w:val="BodyText"/>
        <w:spacing w:before="252" w:line="360" w:lineRule="auto"/>
        <w:ind w:left="400" w:right="296"/>
        <w:jc w:val="both"/>
        <w:rPr>
          <w:i/>
        </w:rPr>
      </w:pPr>
      <w:r>
        <w:t>Consumer related variables denote characteristics that are associated with or determined primarily by consumers, i.e. individual factors (Donoghue and De Klerk, 2009). Consumer characteristics</w:t>
      </w:r>
      <w:r>
        <w:rPr>
          <w:spacing w:val="-3"/>
        </w:rPr>
        <w:t xml:space="preserve"> </w:t>
      </w:r>
      <w:r>
        <w:t>that</w:t>
      </w:r>
      <w:r>
        <w:rPr>
          <w:spacing w:val="-3"/>
        </w:rPr>
        <w:t xml:space="preserve"> </w:t>
      </w:r>
      <w:r>
        <w:t>have</w:t>
      </w:r>
      <w:r>
        <w:rPr>
          <w:spacing w:val="-2"/>
        </w:rPr>
        <w:t xml:space="preserve"> </w:t>
      </w:r>
      <w:r>
        <w:t>been</w:t>
      </w:r>
      <w:r>
        <w:rPr>
          <w:spacing w:val="-2"/>
        </w:rPr>
        <w:t xml:space="preserve"> </w:t>
      </w:r>
      <w:r>
        <w:t>proposed</w:t>
      </w:r>
      <w:r>
        <w:rPr>
          <w:spacing w:val="-3"/>
        </w:rPr>
        <w:t xml:space="preserve"> </w:t>
      </w:r>
      <w:r>
        <w:t>as</w:t>
      </w:r>
      <w:r>
        <w:rPr>
          <w:spacing w:val="-3"/>
        </w:rPr>
        <w:t xml:space="preserve"> </w:t>
      </w:r>
      <w:r>
        <w:t>antecedents</w:t>
      </w:r>
      <w:r>
        <w:rPr>
          <w:spacing w:val="-3"/>
        </w:rPr>
        <w:t xml:space="preserve"> </w:t>
      </w:r>
      <w:r>
        <w:t>to</w:t>
      </w:r>
      <w:r>
        <w:rPr>
          <w:spacing w:val="-3"/>
        </w:rPr>
        <w:t xml:space="preserve"> </w:t>
      </w:r>
      <w:r>
        <w:t>complaint</w:t>
      </w:r>
      <w:r>
        <w:rPr>
          <w:spacing w:val="-3"/>
        </w:rPr>
        <w:t xml:space="preserve"> </w:t>
      </w:r>
      <w:proofErr w:type="spellStart"/>
      <w:r>
        <w:t>behaviour</w:t>
      </w:r>
      <w:proofErr w:type="spellEnd"/>
      <w:r>
        <w:rPr>
          <w:spacing w:val="-3"/>
        </w:rPr>
        <w:t xml:space="preserve"> </w:t>
      </w:r>
      <w:r>
        <w:t>include,</w:t>
      </w:r>
      <w:r>
        <w:rPr>
          <w:spacing w:val="-3"/>
        </w:rPr>
        <w:t xml:space="preserve"> </w:t>
      </w:r>
      <w:r>
        <w:t xml:space="preserve">among other things; demographics (Ndubisi and Ling, 2006; </w:t>
      </w:r>
      <w:proofErr w:type="spellStart"/>
      <w:r>
        <w:t>Tronvoll</w:t>
      </w:r>
      <w:proofErr w:type="spellEnd"/>
      <w:r>
        <w:t>, 2007), personality factors (Bodey</w:t>
      </w:r>
      <w:r>
        <w:rPr>
          <w:spacing w:val="-6"/>
        </w:rPr>
        <w:t xml:space="preserve"> </w:t>
      </w:r>
      <w:r>
        <w:t>and</w:t>
      </w:r>
      <w:r>
        <w:rPr>
          <w:spacing w:val="-3"/>
        </w:rPr>
        <w:t xml:space="preserve"> </w:t>
      </w:r>
      <w:r>
        <w:t>Grace,</w:t>
      </w:r>
      <w:r>
        <w:rPr>
          <w:spacing w:val="-3"/>
        </w:rPr>
        <w:t xml:space="preserve"> </w:t>
      </w:r>
      <w:r>
        <w:t>2006),</w:t>
      </w:r>
      <w:r>
        <w:rPr>
          <w:spacing w:val="-2"/>
        </w:rPr>
        <w:t xml:space="preserve"> </w:t>
      </w:r>
      <w:r>
        <w:t>attitudes</w:t>
      </w:r>
      <w:r>
        <w:rPr>
          <w:spacing w:val="-3"/>
        </w:rPr>
        <w:t xml:space="preserve"> </w:t>
      </w:r>
      <w:r>
        <w:t>(Kim</w:t>
      </w:r>
      <w:r>
        <w:rPr>
          <w:spacing w:val="-3"/>
        </w:rPr>
        <w:t xml:space="preserve"> </w:t>
      </w:r>
      <w:r>
        <w:rPr>
          <w:i/>
        </w:rPr>
        <w:t>et</w:t>
      </w:r>
      <w:r>
        <w:rPr>
          <w:i/>
          <w:spacing w:val="-3"/>
        </w:rPr>
        <w:t xml:space="preserve"> </w:t>
      </w:r>
      <w:r>
        <w:rPr>
          <w:i/>
        </w:rPr>
        <w:t>al.</w:t>
      </w:r>
      <w:r>
        <w:t>,</w:t>
      </w:r>
      <w:r>
        <w:rPr>
          <w:spacing w:val="-3"/>
        </w:rPr>
        <w:t xml:space="preserve"> </w:t>
      </w:r>
      <w:r>
        <w:t>2003;</w:t>
      </w:r>
      <w:r>
        <w:rPr>
          <w:spacing w:val="-3"/>
        </w:rPr>
        <w:t xml:space="preserve"> </w:t>
      </w:r>
      <w:r>
        <w:t>Velázquez</w:t>
      </w:r>
      <w:r>
        <w:rPr>
          <w:spacing w:val="-1"/>
        </w:rPr>
        <w:t xml:space="preserve"> </w:t>
      </w:r>
      <w:r>
        <w:rPr>
          <w:i/>
        </w:rPr>
        <w:t>et</w:t>
      </w:r>
      <w:r>
        <w:rPr>
          <w:i/>
          <w:spacing w:val="-3"/>
        </w:rPr>
        <w:t xml:space="preserve"> </w:t>
      </w:r>
      <w:r>
        <w:rPr>
          <w:i/>
        </w:rPr>
        <w:t>al.</w:t>
      </w:r>
      <w:r>
        <w:t>,</w:t>
      </w:r>
      <w:r>
        <w:rPr>
          <w:spacing w:val="-3"/>
        </w:rPr>
        <w:t xml:space="preserve"> </w:t>
      </w:r>
      <w:r>
        <w:t>2006),</w:t>
      </w:r>
      <w:r>
        <w:rPr>
          <w:spacing w:val="-3"/>
        </w:rPr>
        <w:t xml:space="preserve"> </w:t>
      </w:r>
      <w:r>
        <w:t>personal</w:t>
      </w:r>
      <w:r>
        <w:rPr>
          <w:spacing w:val="-3"/>
        </w:rPr>
        <w:t xml:space="preserve"> </w:t>
      </w:r>
      <w:r>
        <w:t>values (Stephens</w:t>
      </w:r>
      <w:r>
        <w:rPr>
          <w:spacing w:val="8"/>
        </w:rPr>
        <w:t xml:space="preserve"> </w:t>
      </w:r>
      <w:r>
        <w:t>and</w:t>
      </w:r>
      <w:r>
        <w:rPr>
          <w:spacing w:val="11"/>
        </w:rPr>
        <w:t xml:space="preserve"> </w:t>
      </w:r>
      <w:r>
        <w:t>Gwinner,</w:t>
      </w:r>
      <w:r>
        <w:rPr>
          <w:spacing w:val="11"/>
        </w:rPr>
        <w:t xml:space="preserve"> </w:t>
      </w:r>
      <w:r>
        <w:t>1998;</w:t>
      </w:r>
      <w:r>
        <w:rPr>
          <w:spacing w:val="13"/>
        </w:rPr>
        <w:t xml:space="preserve"> </w:t>
      </w:r>
      <w:r>
        <w:t>Liu</w:t>
      </w:r>
      <w:r>
        <w:rPr>
          <w:spacing w:val="12"/>
        </w:rPr>
        <w:t xml:space="preserve"> </w:t>
      </w:r>
      <w:r>
        <w:t>and</w:t>
      </w:r>
      <w:r>
        <w:rPr>
          <w:spacing w:val="10"/>
        </w:rPr>
        <w:t xml:space="preserve"> </w:t>
      </w:r>
      <w:r>
        <w:t>McClure,</w:t>
      </w:r>
      <w:r>
        <w:rPr>
          <w:spacing w:val="13"/>
        </w:rPr>
        <w:t xml:space="preserve"> </w:t>
      </w:r>
      <w:r>
        <w:t>2001),</w:t>
      </w:r>
      <w:r>
        <w:rPr>
          <w:spacing w:val="10"/>
        </w:rPr>
        <w:t xml:space="preserve"> </w:t>
      </w:r>
      <w:r>
        <w:t>culture</w:t>
      </w:r>
      <w:r>
        <w:rPr>
          <w:spacing w:val="10"/>
        </w:rPr>
        <w:t xml:space="preserve"> </w:t>
      </w:r>
      <w:r>
        <w:t>(An</w:t>
      </w:r>
      <w:r>
        <w:rPr>
          <w:spacing w:val="13"/>
        </w:rPr>
        <w:t xml:space="preserve"> </w:t>
      </w:r>
      <w:r>
        <w:rPr>
          <w:i/>
        </w:rPr>
        <w:t>et</w:t>
      </w:r>
      <w:r>
        <w:rPr>
          <w:i/>
          <w:spacing w:val="11"/>
        </w:rPr>
        <w:t xml:space="preserve"> </w:t>
      </w:r>
      <w:r>
        <w:rPr>
          <w:i/>
        </w:rPr>
        <w:t>al.</w:t>
      </w:r>
      <w:r>
        <w:t>,</w:t>
      </w:r>
      <w:r>
        <w:rPr>
          <w:spacing w:val="9"/>
        </w:rPr>
        <w:t xml:space="preserve"> </w:t>
      </w:r>
      <w:r>
        <w:t>2001;</w:t>
      </w:r>
      <w:r>
        <w:rPr>
          <w:spacing w:val="11"/>
        </w:rPr>
        <w:t xml:space="preserve"> </w:t>
      </w:r>
      <w:r>
        <w:t>Blodgett</w:t>
      </w:r>
      <w:r>
        <w:rPr>
          <w:spacing w:val="12"/>
        </w:rPr>
        <w:t xml:space="preserve"> </w:t>
      </w:r>
      <w:r>
        <w:rPr>
          <w:i/>
          <w:spacing w:val="-5"/>
        </w:rPr>
        <w:t>et</w:t>
      </w:r>
    </w:p>
    <w:p w14:paraId="176F90D4" w14:textId="77777777" w:rsidR="0035248F" w:rsidRDefault="0035248F">
      <w:pPr>
        <w:spacing w:line="360" w:lineRule="auto"/>
        <w:jc w:val="both"/>
        <w:sectPr w:rsidR="0035248F">
          <w:pgSz w:w="11910" w:h="16840"/>
          <w:pgMar w:top="1440" w:right="1140" w:bottom="960" w:left="1040" w:header="0" w:footer="780" w:gutter="0"/>
          <w:cols w:space="720"/>
        </w:sectPr>
      </w:pPr>
    </w:p>
    <w:p w14:paraId="2E13D741" w14:textId="77777777" w:rsidR="0035248F" w:rsidRDefault="00CD07F7">
      <w:pPr>
        <w:pStyle w:val="BodyText"/>
        <w:spacing w:before="76" w:line="360" w:lineRule="auto"/>
        <w:ind w:left="400" w:right="298"/>
        <w:jc w:val="both"/>
      </w:pPr>
      <w:r>
        <w:rPr>
          <w:i/>
        </w:rPr>
        <w:lastRenderedPageBreak/>
        <w:t>al.</w:t>
      </w:r>
      <w:r>
        <w:t xml:space="preserve">, 2006), knowledge and experience as consumers </w:t>
      </w:r>
      <w:r>
        <w:t>(Broadbridge and Marshall, 1995) and causal attributions for product failure (Weiner, 2000; Laufer, 2002).</w:t>
      </w:r>
    </w:p>
    <w:p w14:paraId="4A35A1F8" w14:textId="77777777" w:rsidR="0035248F" w:rsidRDefault="00CD07F7">
      <w:pPr>
        <w:pStyle w:val="BodyText"/>
        <w:spacing w:before="240" w:line="360" w:lineRule="auto"/>
        <w:ind w:left="400" w:right="294"/>
        <w:jc w:val="both"/>
      </w:pPr>
      <w:r>
        <w:t>In a study</w:t>
      </w:r>
      <w:r>
        <w:rPr>
          <w:spacing w:val="-3"/>
        </w:rPr>
        <w:t xml:space="preserve"> </w:t>
      </w:r>
      <w:r>
        <w:t xml:space="preserve">into the consumers’ attitudes toward complaining, Richins (1982) discovered three dimensions of consumer related variables; whether complaining tends to be worth the trouble involved, the individual’s norms concerning complaining and perceptions of societal benefits likely to result from complaining. This exploratory and descriptive study </w:t>
      </w:r>
      <w:proofErr w:type="spellStart"/>
      <w:r>
        <w:t>analysed</w:t>
      </w:r>
      <w:proofErr w:type="spellEnd"/>
      <w:r>
        <w:t xml:space="preserve"> the survey response</w:t>
      </w:r>
      <w:r>
        <w:rPr>
          <w:spacing w:val="-1"/>
        </w:rPr>
        <w:t xml:space="preserve"> </w:t>
      </w:r>
      <w:r>
        <w:t>of</w:t>
      </w:r>
      <w:r>
        <w:rPr>
          <w:spacing w:val="-1"/>
        </w:rPr>
        <w:t xml:space="preserve"> </w:t>
      </w:r>
      <w:r>
        <w:t>356 consumers and demonstrated a relationship between the</w:t>
      </w:r>
      <w:r>
        <w:rPr>
          <w:spacing w:val="-1"/>
        </w:rPr>
        <w:t xml:space="preserve"> </w:t>
      </w:r>
      <w:r>
        <w:t xml:space="preserve">three attitudes above and actual complaint </w:t>
      </w:r>
      <w:proofErr w:type="spellStart"/>
      <w:r>
        <w:t>behaviour</w:t>
      </w:r>
      <w:proofErr w:type="spellEnd"/>
      <w:r>
        <w:t>. In general, individuals wi</w:t>
      </w:r>
      <w:r>
        <w:t>th more positive attitudes toward complaining were shown to possess greater propensity to complain and reported undertaking more complaint actions. This supports the results from a study</w:t>
      </w:r>
      <w:r>
        <w:rPr>
          <w:spacing w:val="-3"/>
        </w:rPr>
        <w:t xml:space="preserve"> </w:t>
      </w:r>
      <w:r>
        <w:t xml:space="preserve">by Halstead and Droge (1991) which investigated the role of consumer attitudes toward complaining as predictors of complaining </w:t>
      </w:r>
      <w:proofErr w:type="spellStart"/>
      <w:r>
        <w:t>behaviour</w:t>
      </w:r>
      <w:proofErr w:type="spellEnd"/>
      <w:r>
        <w:t xml:space="preserve"> and proposed that several consumer attitude factors significantly influenced CCB and further that consumers attitudes about channel members’ responsiveness to complaints demonstrated the g</w:t>
      </w:r>
      <w:r>
        <w:t>reatest ability to predict multiple CCBs.</w:t>
      </w:r>
    </w:p>
    <w:p w14:paraId="06937A45" w14:textId="77777777" w:rsidR="0035248F" w:rsidRDefault="00CD07F7">
      <w:pPr>
        <w:pStyle w:val="Heading3"/>
        <w:numPr>
          <w:ilvl w:val="2"/>
          <w:numId w:val="60"/>
        </w:numPr>
        <w:tabs>
          <w:tab w:val="left" w:pos="1119"/>
        </w:tabs>
        <w:spacing w:before="246"/>
        <w:ind w:left="1119" w:hanging="719"/>
      </w:pPr>
      <w:bookmarkStart w:id="66" w:name="_bookmark66"/>
      <w:bookmarkEnd w:id="66"/>
      <w:r>
        <w:t>Product</w:t>
      </w:r>
      <w:r>
        <w:rPr>
          <w:spacing w:val="-3"/>
        </w:rPr>
        <w:t xml:space="preserve"> </w:t>
      </w:r>
      <w:r>
        <w:t xml:space="preserve">Specific </w:t>
      </w:r>
      <w:r>
        <w:rPr>
          <w:spacing w:val="-2"/>
        </w:rPr>
        <w:t>Factors</w:t>
      </w:r>
    </w:p>
    <w:p w14:paraId="62C64E01" w14:textId="77777777" w:rsidR="0035248F" w:rsidRDefault="00CD07F7">
      <w:pPr>
        <w:pStyle w:val="BodyText"/>
        <w:spacing w:before="252" w:line="360" w:lineRule="auto"/>
        <w:ind w:left="400" w:right="293"/>
        <w:jc w:val="both"/>
      </w:pPr>
      <w:r>
        <w:t>Product</w:t>
      </w:r>
      <w:r>
        <w:rPr>
          <w:spacing w:val="-7"/>
        </w:rPr>
        <w:t xml:space="preserve"> </w:t>
      </w:r>
      <w:r>
        <w:t>specific</w:t>
      </w:r>
      <w:r>
        <w:rPr>
          <w:spacing w:val="-6"/>
        </w:rPr>
        <w:t xml:space="preserve"> </w:t>
      </w:r>
      <w:r>
        <w:t>factors</w:t>
      </w:r>
      <w:r>
        <w:rPr>
          <w:spacing w:val="-7"/>
        </w:rPr>
        <w:t xml:space="preserve"> </w:t>
      </w:r>
      <w:r>
        <w:t>have</w:t>
      </w:r>
      <w:r>
        <w:rPr>
          <w:spacing w:val="-8"/>
        </w:rPr>
        <w:t xml:space="preserve"> </w:t>
      </w:r>
      <w:r>
        <w:t>been</w:t>
      </w:r>
      <w:r>
        <w:rPr>
          <w:spacing w:val="-7"/>
        </w:rPr>
        <w:t xml:space="preserve"> </w:t>
      </w:r>
      <w:r>
        <w:t>shown</w:t>
      </w:r>
      <w:r>
        <w:rPr>
          <w:spacing w:val="-8"/>
        </w:rPr>
        <w:t xml:space="preserve"> </w:t>
      </w:r>
      <w:r>
        <w:t>to</w:t>
      </w:r>
      <w:r>
        <w:rPr>
          <w:spacing w:val="-7"/>
        </w:rPr>
        <w:t xml:space="preserve"> </w:t>
      </w:r>
      <w:r>
        <w:t>be</w:t>
      </w:r>
      <w:r>
        <w:rPr>
          <w:spacing w:val="-8"/>
        </w:rPr>
        <w:t xml:space="preserve"> </w:t>
      </w:r>
      <w:r>
        <w:t>influencers</w:t>
      </w:r>
      <w:r>
        <w:rPr>
          <w:spacing w:val="-8"/>
        </w:rPr>
        <w:t xml:space="preserve"> </w:t>
      </w:r>
      <w:r>
        <w:t>in</w:t>
      </w:r>
      <w:r>
        <w:rPr>
          <w:spacing w:val="-7"/>
        </w:rPr>
        <w:t xml:space="preserve"> </w:t>
      </w:r>
      <w:r>
        <w:t>predicting</w:t>
      </w:r>
      <w:r>
        <w:rPr>
          <w:spacing w:val="-10"/>
        </w:rPr>
        <w:t xml:space="preserve"> </w:t>
      </w:r>
      <w:r>
        <w:t>post</w:t>
      </w:r>
      <w:r>
        <w:rPr>
          <w:spacing w:val="-7"/>
        </w:rPr>
        <w:t xml:space="preserve"> </w:t>
      </w:r>
      <w:r>
        <w:t>purchase</w:t>
      </w:r>
      <w:r>
        <w:rPr>
          <w:spacing w:val="-8"/>
        </w:rPr>
        <w:t xml:space="preserve"> </w:t>
      </w:r>
      <w:r>
        <w:t>CCB</w:t>
      </w:r>
      <w:r>
        <w:rPr>
          <w:spacing w:val="-7"/>
        </w:rPr>
        <w:t xml:space="preserve"> </w:t>
      </w:r>
      <w:r>
        <w:t>of some products, as well as some consumer services (Kincade, Giddings &amp; Chen-Yu, 1998). Product specific factors relating to CCB include: product/service category, cost (Kincade, Giddings</w:t>
      </w:r>
      <w:r>
        <w:rPr>
          <w:spacing w:val="-6"/>
        </w:rPr>
        <w:t xml:space="preserve"> </w:t>
      </w:r>
      <w:r>
        <w:t>&amp;</w:t>
      </w:r>
      <w:r>
        <w:rPr>
          <w:spacing w:val="-11"/>
        </w:rPr>
        <w:t xml:space="preserve"> </w:t>
      </w:r>
      <w:r>
        <w:t>Chen-Yu,</w:t>
      </w:r>
      <w:r>
        <w:rPr>
          <w:spacing w:val="-7"/>
        </w:rPr>
        <w:t xml:space="preserve"> </w:t>
      </w:r>
      <w:r>
        <w:t>1998;</w:t>
      </w:r>
      <w:r>
        <w:rPr>
          <w:spacing w:val="-8"/>
        </w:rPr>
        <w:t xml:space="preserve"> </w:t>
      </w:r>
      <w:r>
        <w:t>Stephens</w:t>
      </w:r>
      <w:r>
        <w:rPr>
          <w:spacing w:val="-6"/>
        </w:rPr>
        <w:t xml:space="preserve"> </w:t>
      </w:r>
      <w:r>
        <w:t>&amp;</w:t>
      </w:r>
      <w:r>
        <w:rPr>
          <w:spacing w:val="-11"/>
        </w:rPr>
        <w:t xml:space="preserve"> </w:t>
      </w:r>
      <w:r>
        <w:t>Gwinner,</w:t>
      </w:r>
      <w:r>
        <w:rPr>
          <w:spacing w:val="-7"/>
        </w:rPr>
        <w:t xml:space="preserve"> </w:t>
      </w:r>
      <w:r>
        <w:t>1998),</w:t>
      </w:r>
      <w:r>
        <w:rPr>
          <w:spacing w:val="-9"/>
        </w:rPr>
        <w:t xml:space="preserve"> </w:t>
      </w:r>
      <w:r>
        <w:t>level</w:t>
      </w:r>
      <w:r>
        <w:rPr>
          <w:spacing w:val="-8"/>
        </w:rPr>
        <w:t xml:space="preserve"> </w:t>
      </w:r>
      <w:r>
        <w:t>of</w:t>
      </w:r>
      <w:r>
        <w:rPr>
          <w:spacing w:val="-7"/>
        </w:rPr>
        <w:t xml:space="preserve"> </w:t>
      </w:r>
      <w:r>
        <w:t>durability</w:t>
      </w:r>
      <w:r>
        <w:rPr>
          <w:spacing w:val="-11"/>
        </w:rPr>
        <w:t xml:space="preserve"> </w:t>
      </w:r>
      <w:r>
        <w:t>or</w:t>
      </w:r>
      <w:r>
        <w:rPr>
          <w:spacing w:val="-9"/>
        </w:rPr>
        <w:t xml:space="preserve"> </w:t>
      </w:r>
      <w:r>
        <w:t>life</w:t>
      </w:r>
      <w:r>
        <w:rPr>
          <w:spacing w:val="-10"/>
        </w:rPr>
        <w:t xml:space="preserve"> </w:t>
      </w:r>
      <w:r>
        <w:t>expectancy (Day &amp; Landon, 1977; Kincade, Giddings &amp; Chen-Yu, 1998), importance of product/service to the customer (Stephens &amp; Gwinner, 1998; Sheth, Mittal &amp; Newman, 1999),</w:t>
      </w:r>
      <w:r>
        <w:rPr>
          <w:spacing w:val="40"/>
        </w:rPr>
        <w:t xml:space="preserve"> </w:t>
      </w:r>
      <w:r>
        <w:t xml:space="preserve">severity of dissatisfaction or subsequent problem </w:t>
      </w:r>
      <w:r>
        <w:t>caused by the dissatisfaction (Richins, 1987; Goodwin &amp;</w:t>
      </w:r>
      <w:r>
        <w:rPr>
          <w:spacing w:val="-13"/>
        </w:rPr>
        <w:t xml:space="preserve"> </w:t>
      </w:r>
      <w:r>
        <w:t>Spiggle,</w:t>
      </w:r>
      <w:r>
        <w:rPr>
          <w:spacing w:val="-11"/>
        </w:rPr>
        <w:t xml:space="preserve"> </w:t>
      </w:r>
      <w:r>
        <w:t>1989;</w:t>
      </w:r>
      <w:r>
        <w:rPr>
          <w:spacing w:val="-11"/>
        </w:rPr>
        <w:t xml:space="preserve"> </w:t>
      </w:r>
      <w:r>
        <w:t>Donoghue</w:t>
      </w:r>
      <w:r>
        <w:rPr>
          <w:spacing w:val="-12"/>
        </w:rPr>
        <w:t xml:space="preserve"> </w:t>
      </w:r>
      <w:r>
        <w:t>et</w:t>
      </w:r>
      <w:r>
        <w:rPr>
          <w:spacing w:val="-11"/>
        </w:rPr>
        <w:t xml:space="preserve"> </w:t>
      </w:r>
      <w:r>
        <w:t>al,</w:t>
      </w:r>
      <w:r>
        <w:rPr>
          <w:spacing w:val="-11"/>
        </w:rPr>
        <w:t xml:space="preserve"> </w:t>
      </w:r>
      <w:r>
        <w:t>2009),</w:t>
      </w:r>
      <w:r>
        <w:rPr>
          <w:spacing w:val="-9"/>
        </w:rPr>
        <w:t xml:space="preserve"> </w:t>
      </w:r>
      <w:r>
        <w:t>In</w:t>
      </w:r>
      <w:r>
        <w:rPr>
          <w:spacing w:val="-11"/>
        </w:rPr>
        <w:t xml:space="preserve"> </w:t>
      </w:r>
      <w:r>
        <w:t>the</w:t>
      </w:r>
      <w:r>
        <w:rPr>
          <w:spacing w:val="-12"/>
        </w:rPr>
        <w:t xml:space="preserve"> </w:t>
      </w:r>
      <w:r>
        <w:t>CCB</w:t>
      </w:r>
      <w:r>
        <w:rPr>
          <w:spacing w:val="-13"/>
        </w:rPr>
        <w:t xml:space="preserve"> </w:t>
      </w:r>
      <w:r>
        <w:t>literature,</w:t>
      </w:r>
      <w:r>
        <w:rPr>
          <w:spacing w:val="-11"/>
        </w:rPr>
        <w:t xml:space="preserve"> </w:t>
      </w:r>
      <w:r>
        <w:t>it</w:t>
      </w:r>
      <w:r>
        <w:rPr>
          <w:spacing w:val="-10"/>
        </w:rPr>
        <w:t xml:space="preserve"> </w:t>
      </w:r>
      <w:r>
        <w:t>is</w:t>
      </w:r>
      <w:r>
        <w:rPr>
          <w:spacing w:val="-10"/>
        </w:rPr>
        <w:t xml:space="preserve"> </w:t>
      </w:r>
      <w:r>
        <w:t>widely</w:t>
      </w:r>
      <w:r>
        <w:rPr>
          <w:spacing w:val="-13"/>
        </w:rPr>
        <w:t xml:space="preserve"> </w:t>
      </w:r>
      <w:r>
        <w:t>accepted</w:t>
      </w:r>
      <w:r>
        <w:rPr>
          <w:spacing w:val="-9"/>
        </w:rPr>
        <w:t xml:space="preserve"> </w:t>
      </w:r>
      <w:r>
        <w:t>that</w:t>
      </w:r>
      <w:r>
        <w:rPr>
          <w:spacing w:val="-11"/>
        </w:rPr>
        <w:t xml:space="preserve"> </w:t>
      </w:r>
      <w:r>
        <w:t>highly priced, complex products, with a long life expectancy are prone to a higher prevalence of consumer complaints (Day &amp; Landon, 1977; Broadbridge &amp; Marshall, 1995). Conversely, minor</w:t>
      </w:r>
      <w:r>
        <w:rPr>
          <w:spacing w:val="-15"/>
        </w:rPr>
        <w:t xml:space="preserve"> </w:t>
      </w:r>
      <w:r>
        <w:t>dissatisfaction</w:t>
      </w:r>
      <w:r>
        <w:rPr>
          <w:spacing w:val="-15"/>
        </w:rPr>
        <w:t xml:space="preserve"> </w:t>
      </w:r>
      <w:r>
        <w:t>does</w:t>
      </w:r>
      <w:r>
        <w:rPr>
          <w:spacing w:val="-15"/>
        </w:rPr>
        <w:t xml:space="preserve"> </w:t>
      </w:r>
      <w:r>
        <w:t>not</w:t>
      </w:r>
      <w:r>
        <w:rPr>
          <w:spacing w:val="-14"/>
        </w:rPr>
        <w:t xml:space="preserve"> </w:t>
      </w:r>
      <w:r>
        <w:t>tend</w:t>
      </w:r>
      <w:r>
        <w:rPr>
          <w:spacing w:val="-15"/>
        </w:rPr>
        <w:t xml:space="preserve"> </w:t>
      </w:r>
      <w:r>
        <w:t>justify</w:t>
      </w:r>
      <w:r>
        <w:rPr>
          <w:spacing w:val="-15"/>
        </w:rPr>
        <w:t xml:space="preserve"> </w:t>
      </w:r>
      <w:r>
        <w:t>the</w:t>
      </w:r>
      <w:r>
        <w:rPr>
          <w:spacing w:val="-13"/>
        </w:rPr>
        <w:t xml:space="preserve"> </w:t>
      </w:r>
      <w:r>
        <w:t>effort</w:t>
      </w:r>
      <w:r>
        <w:rPr>
          <w:spacing w:val="-14"/>
        </w:rPr>
        <w:t xml:space="preserve"> </w:t>
      </w:r>
      <w:r>
        <w:t>required</w:t>
      </w:r>
      <w:r>
        <w:rPr>
          <w:spacing w:val="-12"/>
        </w:rPr>
        <w:t xml:space="preserve"> </w:t>
      </w:r>
      <w:r>
        <w:t>to</w:t>
      </w:r>
      <w:r>
        <w:rPr>
          <w:spacing w:val="-14"/>
        </w:rPr>
        <w:t xml:space="preserve"> </w:t>
      </w:r>
      <w:r>
        <w:t>complain</w:t>
      </w:r>
      <w:r>
        <w:rPr>
          <w:spacing w:val="-8"/>
        </w:rPr>
        <w:t xml:space="preserve"> </w:t>
      </w:r>
      <w:r>
        <w:t>(Maute</w:t>
      </w:r>
      <w:r>
        <w:rPr>
          <w:spacing w:val="-15"/>
        </w:rPr>
        <w:t xml:space="preserve"> </w:t>
      </w:r>
      <w:r>
        <w:t>and</w:t>
      </w:r>
      <w:r>
        <w:rPr>
          <w:spacing w:val="-11"/>
        </w:rPr>
        <w:t xml:space="preserve"> </w:t>
      </w:r>
      <w:r>
        <w:t xml:space="preserve">Forrester, </w:t>
      </w:r>
      <w:r>
        <w:rPr>
          <w:spacing w:val="-2"/>
        </w:rPr>
        <w:t>1993).</w:t>
      </w:r>
    </w:p>
    <w:p w14:paraId="6CAB6B41" w14:textId="77777777" w:rsidR="0035248F" w:rsidRDefault="00CD07F7">
      <w:pPr>
        <w:pStyle w:val="Heading3"/>
        <w:numPr>
          <w:ilvl w:val="2"/>
          <w:numId w:val="60"/>
        </w:numPr>
        <w:tabs>
          <w:tab w:val="left" w:pos="1119"/>
        </w:tabs>
        <w:spacing w:before="246"/>
        <w:ind w:left="1119" w:hanging="719"/>
      </w:pPr>
      <w:bookmarkStart w:id="67" w:name="_bookmark67"/>
      <w:bookmarkEnd w:id="67"/>
      <w:r>
        <w:t>Redress</w:t>
      </w:r>
      <w:r>
        <w:rPr>
          <w:spacing w:val="-5"/>
        </w:rPr>
        <w:t xml:space="preserve"> </w:t>
      </w:r>
      <w:r>
        <w:t>Environment</w:t>
      </w:r>
      <w:r>
        <w:rPr>
          <w:spacing w:val="-2"/>
        </w:rPr>
        <w:t xml:space="preserve"> Variables</w:t>
      </w:r>
    </w:p>
    <w:p w14:paraId="073E963A" w14:textId="77777777" w:rsidR="0035248F" w:rsidRDefault="00CD07F7">
      <w:pPr>
        <w:pStyle w:val="BodyText"/>
        <w:spacing w:before="255" w:line="360" w:lineRule="auto"/>
        <w:ind w:left="400" w:right="298"/>
        <w:jc w:val="both"/>
      </w:pPr>
      <w:r>
        <w:t xml:space="preserve">Redress environment variables are factors or elements that are influenced primarily or controlled fully by the retailer (Halstead &amp; Droge, 1991; </w:t>
      </w:r>
      <w:proofErr w:type="spellStart"/>
      <w:r>
        <w:t>Dolinksy</w:t>
      </w:r>
      <w:proofErr w:type="spellEnd"/>
      <w:r>
        <w:t>, 1994; Terblanche and Boshoff,</w:t>
      </w:r>
      <w:r>
        <w:rPr>
          <w:spacing w:val="42"/>
        </w:rPr>
        <w:t xml:space="preserve"> </w:t>
      </w:r>
      <w:r>
        <w:t>2001).</w:t>
      </w:r>
      <w:r>
        <w:rPr>
          <w:spacing w:val="44"/>
        </w:rPr>
        <w:t xml:space="preserve"> </w:t>
      </w:r>
      <w:r>
        <w:t>As</w:t>
      </w:r>
      <w:r>
        <w:rPr>
          <w:spacing w:val="45"/>
        </w:rPr>
        <w:t xml:space="preserve"> </w:t>
      </w:r>
      <w:r>
        <w:t>such</w:t>
      </w:r>
      <w:r>
        <w:rPr>
          <w:spacing w:val="45"/>
        </w:rPr>
        <w:t xml:space="preserve"> </w:t>
      </w:r>
      <w:r>
        <w:t>these</w:t>
      </w:r>
      <w:r>
        <w:rPr>
          <w:spacing w:val="43"/>
        </w:rPr>
        <w:t xml:space="preserve"> </w:t>
      </w:r>
      <w:r>
        <w:t>are</w:t>
      </w:r>
      <w:r>
        <w:rPr>
          <w:spacing w:val="43"/>
        </w:rPr>
        <w:t xml:space="preserve"> </w:t>
      </w:r>
      <w:proofErr w:type="gramStart"/>
      <w:r>
        <w:t>issues</w:t>
      </w:r>
      <w:proofErr w:type="gramEnd"/>
      <w:r>
        <w:rPr>
          <w:spacing w:val="44"/>
        </w:rPr>
        <w:t xml:space="preserve"> </w:t>
      </w:r>
      <w:r>
        <w:t>the</w:t>
      </w:r>
      <w:r>
        <w:rPr>
          <w:spacing w:val="44"/>
        </w:rPr>
        <w:t xml:space="preserve"> </w:t>
      </w:r>
      <w:r>
        <w:t>firm</w:t>
      </w:r>
      <w:r>
        <w:rPr>
          <w:spacing w:val="44"/>
        </w:rPr>
        <w:t xml:space="preserve"> </w:t>
      </w:r>
      <w:r>
        <w:t>can</w:t>
      </w:r>
      <w:r>
        <w:rPr>
          <w:spacing w:val="44"/>
        </w:rPr>
        <w:t xml:space="preserve"> </w:t>
      </w:r>
      <w:r>
        <w:t>remedy</w:t>
      </w:r>
      <w:r>
        <w:rPr>
          <w:spacing w:val="38"/>
        </w:rPr>
        <w:t xml:space="preserve"> </w:t>
      </w:r>
      <w:r>
        <w:t>or</w:t>
      </w:r>
      <w:r>
        <w:rPr>
          <w:spacing w:val="43"/>
        </w:rPr>
        <w:t xml:space="preserve"> </w:t>
      </w:r>
      <w:r>
        <w:t>put</w:t>
      </w:r>
      <w:r>
        <w:rPr>
          <w:spacing w:val="45"/>
        </w:rPr>
        <w:t xml:space="preserve"> </w:t>
      </w:r>
      <w:r>
        <w:t>right.</w:t>
      </w:r>
      <w:r>
        <w:rPr>
          <w:spacing w:val="44"/>
        </w:rPr>
        <w:t xml:space="preserve"> </w:t>
      </w:r>
      <w:r>
        <w:t>Such</w:t>
      </w:r>
      <w:r>
        <w:rPr>
          <w:spacing w:val="45"/>
        </w:rPr>
        <w:t xml:space="preserve"> </w:t>
      </w:r>
      <w:r>
        <w:rPr>
          <w:spacing w:val="-2"/>
        </w:rPr>
        <w:t>redress</w:t>
      </w:r>
    </w:p>
    <w:p w14:paraId="0715DB0F" w14:textId="77777777" w:rsidR="0035248F" w:rsidRDefault="0035248F">
      <w:pPr>
        <w:spacing w:line="360" w:lineRule="auto"/>
        <w:jc w:val="both"/>
        <w:sectPr w:rsidR="0035248F">
          <w:pgSz w:w="11910" w:h="16840"/>
          <w:pgMar w:top="1340" w:right="1140" w:bottom="960" w:left="1040" w:header="0" w:footer="780" w:gutter="0"/>
          <w:cols w:space="720"/>
        </w:sectPr>
      </w:pPr>
    </w:p>
    <w:p w14:paraId="6C817376" w14:textId="77777777" w:rsidR="0035248F" w:rsidRDefault="00CD07F7">
      <w:pPr>
        <w:pStyle w:val="BodyText"/>
        <w:spacing w:before="76" w:line="360" w:lineRule="auto"/>
        <w:ind w:left="400" w:right="297"/>
        <w:jc w:val="both"/>
      </w:pPr>
      <w:r>
        <w:lastRenderedPageBreak/>
        <w:t xml:space="preserve">environment variables that influence CCB </w:t>
      </w:r>
      <w:proofErr w:type="gramStart"/>
      <w:r>
        <w:t>include;</w:t>
      </w:r>
      <w:proofErr w:type="gramEnd"/>
      <w:r>
        <w:t xml:space="preserve"> perceptions of the retailer responsiveness to customer complaints (Maute &amp; Forrester, 1993; </w:t>
      </w:r>
      <w:proofErr w:type="spellStart"/>
      <w:r>
        <w:t>Huppertz</w:t>
      </w:r>
      <w:proofErr w:type="spellEnd"/>
      <w:r>
        <w:t>, 2003) and perceptions of the trouble or inconvenience involved in making a complaint, which in-turn includes; psychological cost of complaining (Dolinsky, 1994), time lost (</w:t>
      </w:r>
      <w:proofErr w:type="spellStart"/>
      <w:r>
        <w:t>Dolinshy</w:t>
      </w:r>
      <w:proofErr w:type="spellEnd"/>
      <w:r>
        <w:t>, 1994) and the monetary cost of complaining (Richins, 1982).</w:t>
      </w:r>
    </w:p>
    <w:p w14:paraId="3D376BBB" w14:textId="77777777" w:rsidR="0035248F" w:rsidRDefault="00CD07F7">
      <w:pPr>
        <w:pStyle w:val="BodyText"/>
        <w:spacing w:before="239" w:line="360" w:lineRule="auto"/>
        <w:ind w:left="400" w:right="298"/>
        <w:jc w:val="both"/>
      </w:pPr>
      <w:r>
        <w:t>Customers</w:t>
      </w:r>
      <w:r>
        <w:rPr>
          <w:spacing w:val="-8"/>
        </w:rPr>
        <w:t xml:space="preserve"> </w:t>
      </w:r>
      <w:r>
        <w:t>are</w:t>
      </w:r>
      <w:r>
        <w:rPr>
          <w:spacing w:val="-9"/>
        </w:rPr>
        <w:t xml:space="preserve"> </w:t>
      </w:r>
      <w:r>
        <w:t>more</w:t>
      </w:r>
      <w:r>
        <w:rPr>
          <w:spacing w:val="-8"/>
        </w:rPr>
        <w:t xml:space="preserve"> </w:t>
      </w:r>
      <w:r>
        <w:t>likely</w:t>
      </w:r>
      <w:r>
        <w:rPr>
          <w:spacing w:val="-10"/>
        </w:rPr>
        <w:t xml:space="preserve"> </w:t>
      </w:r>
      <w:r>
        <w:t>to</w:t>
      </w:r>
      <w:r>
        <w:rPr>
          <w:spacing w:val="-7"/>
        </w:rPr>
        <w:t xml:space="preserve"> </w:t>
      </w:r>
      <w:r>
        <w:t>voice</w:t>
      </w:r>
      <w:r>
        <w:rPr>
          <w:spacing w:val="-9"/>
        </w:rPr>
        <w:t xml:space="preserve"> </w:t>
      </w:r>
      <w:r>
        <w:t>their</w:t>
      </w:r>
      <w:r>
        <w:rPr>
          <w:spacing w:val="-8"/>
        </w:rPr>
        <w:t xml:space="preserve"> </w:t>
      </w:r>
      <w:r>
        <w:t>complaint</w:t>
      </w:r>
      <w:r>
        <w:rPr>
          <w:spacing w:val="-4"/>
        </w:rPr>
        <w:t xml:space="preserve"> </w:t>
      </w:r>
      <w:r>
        <w:t>when</w:t>
      </w:r>
      <w:r>
        <w:rPr>
          <w:spacing w:val="-7"/>
        </w:rPr>
        <w:t xml:space="preserve"> </w:t>
      </w:r>
      <w:r>
        <w:t>there</w:t>
      </w:r>
      <w:r>
        <w:rPr>
          <w:spacing w:val="-8"/>
        </w:rPr>
        <w:t xml:space="preserve"> </w:t>
      </w:r>
      <w:r>
        <w:t>is</w:t>
      </w:r>
      <w:r>
        <w:rPr>
          <w:spacing w:val="-7"/>
        </w:rPr>
        <w:t xml:space="preserve"> </w:t>
      </w:r>
      <w:r>
        <w:t>a</w:t>
      </w:r>
      <w:r>
        <w:rPr>
          <w:spacing w:val="-8"/>
        </w:rPr>
        <w:t xml:space="preserve"> </w:t>
      </w:r>
      <w:r>
        <w:t>more</w:t>
      </w:r>
      <w:r>
        <w:rPr>
          <w:spacing w:val="-8"/>
        </w:rPr>
        <w:t xml:space="preserve"> </w:t>
      </w:r>
      <w:r>
        <w:t>positive</w:t>
      </w:r>
      <w:r>
        <w:rPr>
          <w:spacing w:val="-8"/>
        </w:rPr>
        <w:t xml:space="preserve"> </w:t>
      </w:r>
      <w:r>
        <w:t>perception</w:t>
      </w:r>
      <w:r>
        <w:rPr>
          <w:spacing w:val="-7"/>
        </w:rPr>
        <w:t xml:space="preserve"> </w:t>
      </w:r>
      <w:r>
        <w:t>of the</w:t>
      </w:r>
      <w:r>
        <w:rPr>
          <w:spacing w:val="-3"/>
        </w:rPr>
        <w:t xml:space="preserve"> </w:t>
      </w:r>
      <w:r>
        <w:t>retailers’</w:t>
      </w:r>
      <w:r>
        <w:rPr>
          <w:spacing w:val="-3"/>
        </w:rPr>
        <w:t xml:space="preserve"> </w:t>
      </w:r>
      <w:r>
        <w:t>responsiveness</w:t>
      </w:r>
      <w:r>
        <w:rPr>
          <w:spacing w:val="-2"/>
        </w:rPr>
        <w:t xml:space="preserve"> </w:t>
      </w:r>
      <w:r>
        <w:t>to</w:t>
      </w:r>
      <w:r>
        <w:rPr>
          <w:spacing w:val="-2"/>
        </w:rPr>
        <w:t xml:space="preserve"> </w:t>
      </w:r>
      <w:r>
        <w:t>consumer</w:t>
      </w:r>
      <w:r>
        <w:rPr>
          <w:spacing w:val="-3"/>
        </w:rPr>
        <w:t xml:space="preserve"> </w:t>
      </w:r>
      <w:r>
        <w:t>complaints (Donoghue</w:t>
      </w:r>
      <w:r>
        <w:rPr>
          <w:spacing w:val="-3"/>
        </w:rPr>
        <w:t xml:space="preserve"> </w:t>
      </w:r>
      <w:r>
        <w:t>and</w:t>
      </w:r>
      <w:r>
        <w:rPr>
          <w:spacing w:val="-2"/>
        </w:rPr>
        <w:t xml:space="preserve"> </w:t>
      </w:r>
      <w:r>
        <w:t>de</w:t>
      </w:r>
      <w:r>
        <w:rPr>
          <w:spacing w:val="-3"/>
        </w:rPr>
        <w:t xml:space="preserve"> </w:t>
      </w:r>
      <w:r>
        <w:t>Klerk,</w:t>
      </w:r>
      <w:r>
        <w:rPr>
          <w:spacing w:val="-3"/>
        </w:rPr>
        <w:t xml:space="preserve"> </w:t>
      </w:r>
      <w:r>
        <w:t>2009). Indeed, retailers with a reputation for responding positively to consumer complaints with a redress encourage</w:t>
      </w:r>
      <w:r>
        <w:rPr>
          <w:spacing w:val="-7"/>
        </w:rPr>
        <w:t xml:space="preserve"> </w:t>
      </w:r>
      <w:r>
        <w:t>customers</w:t>
      </w:r>
      <w:r>
        <w:rPr>
          <w:spacing w:val="-6"/>
        </w:rPr>
        <w:t xml:space="preserve"> </w:t>
      </w:r>
      <w:r>
        <w:t>to</w:t>
      </w:r>
      <w:r>
        <w:rPr>
          <w:spacing w:val="-6"/>
        </w:rPr>
        <w:t xml:space="preserve"> </w:t>
      </w:r>
      <w:r>
        <w:t>complain</w:t>
      </w:r>
      <w:r>
        <w:rPr>
          <w:spacing w:val="-6"/>
        </w:rPr>
        <w:t xml:space="preserve"> </w:t>
      </w:r>
      <w:r>
        <w:t>directly</w:t>
      </w:r>
      <w:r>
        <w:rPr>
          <w:spacing w:val="-10"/>
        </w:rPr>
        <w:t xml:space="preserve"> </w:t>
      </w:r>
      <w:r>
        <w:t>(Halstead</w:t>
      </w:r>
      <w:r>
        <w:rPr>
          <w:spacing w:val="-6"/>
        </w:rPr>
        <w:t xml:space="preserve"> </w:t>
      </w:r>
      <w:r>
        <w:t>&amp;</w:t>
      </w:r>
      <w:r>
        <w:rPr>
          <w:spacing w:val="-8"/>
        </w:rPr>
        <w:t xml:space="preserve"> </w:t>
      </w:r>
      <w:proofErr w:type="spellStart"/>
      <w:r>
        <w:t>Dronge</w:t>
      </w:r>
      <w:proofErr w:type="spellEnd"/>
      <w:r>
        <w:t>,</w:t>
      </w:r>
      <w:r>
        <w:rPr>
          <w:spacing w:val="-6"/>
        </w:rPr>
        <w:t xml:space="preserve"> </w:t>
      </w:r>
      <w:r>
        <w:t>1991).</w:t>
      </w:r>
      <w:r>
        <w:rPr>
          <w:spacing w:val="-6"/>
        </w:rPr>
        <w:t xml:space="preserve"> </w:t>
      </w:r>
      <w:r>
        <w:t>Conversely,</w:t>
      </w:r>
      <w:r>
        <w:rPr>
          <w:spacing w:val="-6"/>
        </w:rPr>
        <w:t xml:space="preserve"> </w:t>
      </w:r>
      <w:r>
        <w:t>consumers consider complaining directly to a firm a waste of time, when they doubt a response will be forthcoming (Sheth, Mittal &amp; Newman, 1999).</w:t>
      </w:r>
    </w:p>
    <w:p w14:paraId="122CB423" w14:textId="77777777" w:rsidR="0035248F" w:rsidRDefault="00CD07F7">
      <w:pPr>
        <w:pStyle w:val="BodyText"/>
        <w:spacing w:before="241" w:line="360" w:lineRule="auto"/>
        <w:ind w:left="400" w:right="297"/>
        <w:jc w:val="both"/>
      </w:pPr>
      <w:r>
        <w:t>A further redress environmental factor is the perceived difficulty or effort in making a complaint. If</w:t>
      </w:r>
      <w:r>
        <w:rPr>
          <w:spacing w:val="-1"/>
        </w:rPr>
        <w:t xml:space="preserve"> </w:t>
      </w:r>
      <w:r>
        <w:t>the</w:t>
      </w:r>
      <w:r>
        <w:rPr>
          <w:spacing w:val="-1"/>
        </w:rPr>
        <w:t xml:space="preserve"> </w:t>
      </w:r>
      <w:r>
        <w:t>complaint handling</w:t>
      </w:r>
      <w:r>
        <w:rPr>
          <w:spacing w:val="-3"/>
        </w:rPr>
        <w:t xml:space="preserve"> </w:t>
      </w:r>
      <w:r>
        <w:t>mechanism does not cause</w:t>
      </w:r>
      <w:r>
        <w:rPr>
          <w:spacing w:val="-1"/>
        </w:rPr>
        <w:t xml:space="preserve"> </w:t>
      </w:r>
      <w:r>
        <w:t>the consumer</w:t>
      </w:r>
      <w:r>
        <w:rPr>
          <w:spacing w:val="-1"/>
        </w:rPr>
        <w:t xml:space="preserve"> </w:t>
      </w:r>
      <w:r>
        <w:t xml:space="preserve">to go through a large degree of effort or inconvenience, the likelihood of formal or direct complaining to the firm is increased (Halstead &amp; Droge, 1991; </w:t>
      </w:r>
      <w:proofErr w:type="spellStart"/>
      <w:r>
        <w:t>Dolinksy</w:t>
      </w:r>
      <w:proofErr w:type="spellEnd"/>
      <w:r>
        <w:t xml:space="preserve">, 1994; </w:t>
      </w:r>
      <w:proofErr w:type="spellStart"/>
      <w:r>
        <w:t>Huppertz</w:t>
      </w:r>
      <w:proofErr w:type="spellEnd"/>
      <w:r>
        <w:t>, 2003). It is important to note that while such factors as psychological costs and time lost are strictly speaking customer</w:t>
      </w:r>
      <w:r>
        <w:rPr>
          <w:spacing w:val="-9"/>
        </w:rPr>
        <w:t xml:space="preserve"> </w:t>
      </w:r>
      <w:r>
        <w:t>related</w:t>
      </w:r>
      <w:r>
        <w:rPr>
          <w:spacing w:val="-8"/>
        </w:rPr>
        <w:t xml:space="preserve"> </w:t>
      </w:r>
      <w:r>
        <w:t>variables</w:t>
      </w:r>
      <w:r>
        <w:rPr>
          <w:spacing w:val="-6"/>
        </w:rPr>
        <w:t xml:space="preserve"> </w:t>
      </w:r>
      <w:r>
        <w:t>(rather</w:t>
      </w:r>
      <w:r>
        <w:rPr>
          <w:spacing w:val="-9"/>
        </w:rPr>
        <w:t xml:space="preserve"> </w:t>
      </w:r>
      <w:r>
        <w:t>than</w:t>
      </w:r>
      <w:r>
        <w:rPr>
          <w:spacing w:val="-7"/>
        </w:rPr>
        <w:t xml:space="preserve"> </w:t>
      </w:r>
      <w:r>
        <w:t>redress</w:t>
      </w:r>
      <w:r>
        <w:rPr>
          <w:spacing w:val="-5"/>
        </w:rPr>
        <w:t xml:space="preserve"> </w:t>
      </w:r>
      <w:r>
        <w:t>environment</w:t>
      </w:r>
      <w:r>
        <w:rPr>
          <w:spacing w:val="-8"/>
        </w:rPr>
        <w:t xml:space="preserve"> </w:t>
      </w:r>
      <w:r>
        <w:t>variables);</w:t>
      </w:r>
      <w:r>
        <w:rPr>
          <w:spacing w:val="-9"/>
        </w:rPr>
        <w:t xml:space="preserve"> </w:t>
      </w:r>
      <w:r>
        <w:t>because</w:t>
      </w:r>
      <w:r>
        <w:rPr>
          <w:spacing w:val="-9"/>
        </w:rPr>
        <w:t xml:space="preserve"> </w:t>
      </w:r>
      <w:r>
        <w:t>the</w:t>
      </w:r>
      <w:r>
        <w:rPr>
          <w:spacing w:val="-6"/>
        </w:rPr>
        <w:t xml:space="preserve"> </w:t>
      </w:r>
      <w:r>
        <w:t>retailer</w:t>
      </w:r>
      <w:r>
        <w:rPr>
          <w:spacing w:val="-7"/>
        </w:rPr>
        <w:t xml:space="preserve"> </w:t>
      </w:r>
      <w:r>
        <w:t>has control over how they treat their customers, these variable</w:t>
      </w:r>
      <w:r>
        <w:t>s are also relevant in a redress environment variable discussion.</w:t>
      </w:r>
    </w:p>
    <w:p w14:paraId="580755F7" w14:textId="77777777" w:rsidR="0035248F" w:rsidRDefault="00CD07F7">
      <w:pPr>
        <w:pStyle w:val="Heading3"/>
        <w:numPr>
          <w:ilvl w:val="1"/>
          <w:numId w:val="60"/>
        </w:numPr>
        <w:tabs>
          <w:tab w:val="left" w:pos="975"/>
        </w:tabs>
        <w:spacing w:before="245"/>
        <w:ind w:left="975" w:hanging="575"/>
        <w:jc w:val="both"/>
      </w:pPr>
      <w:bookmarkStart w:id="68" w:name="_bookmark68"/>
      <w:bookmarkEnd w:id="68"/>
      <w:r>
        <w:t>Unjustified</w:t>
      </w:r>
      <w:r>
        <w:rPr>
          <w:spacing w:val="1"/>
        </w:rPr>
        <w:t xml:space="preserve"> </w:t>
      </w:r>
      <w:r>
        <w:rPr>
          <w:spacing w:val="-5"/>
        </w:rPr>
        <w:t>CCB</w:t>
      </w:r>
    </w:p>
    <w:p w14:paraId="2C79C7DD" w14:textId="77777777" w:rsidR="0035248F" w:rsidRDefault="00CD07F7">
      <w:pPr>
        <w:pStyle w:val="BodyText"/>
        <w:spacing w:before="135" w:line="360" w:lineRule="auto"/>
        <w:ind w:left="400" w:right="298"/>
        <w:jc w:val="both"/>
      </w:pPr>
      <w:r>
        <w:t>Whilst the vast majority of the CCB literature presupposed that consumer complaints are a result</w:t>
      </w:r>
      <w:r>
        <w:rPr>
          <w:spacing w:val="-15"/>
        </w:rPr>
        <w:t xml:space="preserve"> </w:t>
      </w:r>
      <w:r>
        <w:t>of</w:t>
      </w:r>
      <w:r>
        <w:rPr>
          <w:spacing w:val="-14"/>
        </w:rPr>
        <w:t xml:space="preserve"> </w:t>
      </w:r>
      <w:r>
        <w:t>genuine</w:t>
      </w:r>
      <w:r>
        <w:rPr>
          <w:spacing w:val="-13"/>
        </w:rPr>
        <w:t xml:space="preserve"> </w:t>
      </w:r>
      <w:r>
        <w:t>dissatisfaction,</w:t>
      </w:r>
      <w:r>
        <w:rPr>
          <w:spacing w:val="-14"/>
        </w:rPr>
        <w:t xml:space="preserve"> </w:t>
      </w:r>
      <w:r>
        <w:t>there</w:t>
      </w:r>
      <w:r>
        <w:rPr>
          <w:spacing w:val="-13"/>
        </w:rPr>
        <w:t xml:space="preserve"> </w:t>
      </w:r>
      <w:r>
        <w:t>exists</w:t>
      </w:r>
      <w:r>
        <w:rPr>
          <w:spacing w:val="-14"/>
        </w:rPr>
        <w:t xml:space="preserve"> </w:t>
      </w:r>
      <w:r>
        <w:t>a</w:t>
      </w:r>
      <w:r>
        <w:rPr>
          <w:spacing w:val="-15"/>
        </w:rPr>
        <w:t xml:space="preserve"> </w:t>
      </w:r>
      <w:r>
        <w:t>small</w:t>
      </w:r>
      <w:r>
        <w:rPr>
          <w:spacing w:val="-14"/>
        </w:rPr>
        <w:t xml:space="preserve"> </w:t>
      </w:r>
      <w:r>
        <w:t>but</w:t>
      </w:r>
      <w:r>
        <w:rPr>
          <w:spacing w:val="-12"/>
        </w:rPr>
        <w:t xml:space="preserve"> </w:t>
      </w:r>
      <w:r>
        <w:t>growing</w:t>
      </w:r>
      <w:r>
        <w:rPr>
          <w:spacing w:val="-15"/>
        </w:rPr>
        <w:t xml:space="preserve"> </w:t>
      </w:r>
      <w:r>
        <w:t>body</w:t>
      </w:r>
      <w:r>
        <w:rPr>
          <w:spacing w:val="-15"/>
        </w:rPr>
        <w:t xml:space="preserve"> </w:t>
      </w:r>
      <w:r>
        <w:t>of</w:t>
      </w:r>
      <w:r>
        <w:rPr>
          <w:spacing w:val="-13"/>
        </w:rPr>
        <w:t xml:space="preserve"> </w:t>
      </w:r>
      <w:r>
        <w:t>research</w:t>
      </w:r>
      <w:r>
        <w:rPr>
          <w:spacing w:val="-12"/>
        </w:rPr>
        <w:t xml:space="preserve"> </w:t>
      </w:r>
      <w:r>
        <w:t>that</w:t>
      </w:r>
      <w:r>
        <w:rPr>
          <w:spacing w:val="-14"/>
        </w:rPr>
        <w:t xml:space="preserve"> </w:t>
      </w:r>
      <w:r>
        <w:t xml:space="preserve">supports the notion that, </w:t>
      </w:r>
      <w:proofErr w:type="gramStart"/>
      <w:r>
        <w:t>in reality consumer</w:t>
      </w:r>
      <w:proofErr w:type="gramEnd"/>
      <w:r>
        <w:t xml:space="preserve"> complaint episodes may ensue without the consumer experiencing</w:t>
      </w:r>
      <w:r>
        <w:rPr>
          <w:spacing w:val="-10"/>
        </w:rPr>
        <w:t xml:space="preserve"> </w:t>
      </w:r>
      <w:r>
        <w:t>dissatisfaction</w:t>
      </w:r>
      <w:r>
        <w:rPr>
          <w:spacing w:val="-8"/>
        </w:rPr>
        <w:t xml:space="preserve"> </w:t>
      </w:r>
      <w:r>
        <w:t>or</w:t>
      </w:r>
      <w:r>
        <w:rPr>
          <w:spacing w:val="-9"/>
        </w:rPr>
        <w:t xml:space="preserve"> </w:t>
      </w:r>
      <w:r>
        <w:t>service</w:t>
      </w:r>
      <w:r>
        <w:rPr>
          <w:spacing w:val="-9"/>
        </w:rPr>
        <w:t xml:space="preserve"> </w:t>
      </w:r>
      <w:r>
        <w:t>failure</w:t>
      </w:r>
      <w:r>
        <w:rPr>
          <w:spacing w:val="-9"/>
        </w:rPr>
        <w:t xml:space="preserve"> </w:t>
      </w:r>
      <w:r>
        <w:t>at</w:t>
      </w:r>
      <w:r>
        <w:rPr>
          <w:spacing w:val="-8"/>
        </w:rPr>
        <w:t xml:space="preserve"> </w:t>
      </w:r>
      <w:r>
        <w:t>all.</w:t>
      </w:r>
      <w:r>
        <w:rPr>
          <w:spacing w:val="-5"/>
        </w:rPr>
        <w:t xml:space="preserve"> </w:t>
      </w:r>
      <w:r>
        <w:t>Thus,</w:t>
      </w:r>
      <w:r>
        <w:rPr>
          <w:spacing w:val="-8"/>
        </w:rPr>
        <w:t xml:space="preserve"> </w:t>
      </w:r>
      <w:r>
        <w:t>suggesting</w:t>
      </w:r>
      <w:r>
        <w:rPr>
          <w:spacing w:val="-11"/>
        </w:rPr>
        <w:t xml:space="preserve"> </w:t>
      </w:r>
      <w:r>
        <w:t>that</w:t>
      </w:r>
      <w:r>
        <w:rPr>
          <w:spacing w:val="-8"/>
        </w:rPr>
        <w:t xml:space="preserve"> </w:t>
      </w:r>
      <w:r>
        <w:t>some</w:t>
      </w:r>
      <w:r>
        <w:rPr>
          <w:spacing w:val="-9"/>
        </w:rPr>
        <w:t xml:space="preserve"> </w:t>
      </w:r>
      <w:r>
        <w:t>complaints</w:t>
      </w:r>
      <w:r>
        <w:rPr>
          <w:spacing w:val="-8"/>
        </w:rPr>
        <w:t xml:space="preserve"> </w:t>
      </w:r>
      <w:r>
        <w:t>are “illegitimate”</w:t>
      </w:r>
      <w:r>
        <w:rPr>
          <w:spacing w:val="-15"/>
        </w:rPr>
        <w:t xml:space="preserve"> </w:t>
      </w:r>
      <w:r>
        <w:t>or</w:t>
      </w:r>
      <w:r>
        <w:rPr>
          <w:spacing w:val="-15"/>
        </w:rPr>
        <w:t xml:space="preserve"> </w:t>
      </w:r>
      <w:r>
        <w:t>“fraudulent”</w:t>
      </w:r>
      <w:r>
        <w:rPr>
          <w:spacing w:val="-15"/>
        </w:rPr>
        <w:t xml:space="preserve"> </w:t>
      </w:r>
      <w:r>
        <w:t>(Jacoby</w:t>
      </w:r>
      <w:r>
        <w:rPr>
          <w:spacing w:val="-15"/>
        </w:rPr>
        <w:t xml:space="preserve"> </w:t>
      </w:r>
      <w:r>
        <w:t>&amp;</w:t>
      </w:r>
      <w:r>
        <w:rPr>
          <w:spacing w:val="-15"/>
        </w:rPr>
        <w:t xml:space="preserve"> </w:t>
      </w:r>
      <w:r>
        <w:t>Jaccard,</w:t>
      </w:r>
      <w:r>
        <w:rPr>
          <w:spacing w:val="-13"/>
        </w:rPr>
        <w:t xml:space="preserve"> </w:t>
      </w:r>
      <w:r>
        <w:t>1981;</w:t>
      </w:r>
      <w:r>
        <w:rPr>
          <w:spacing w:val="-13"/>
        </w:rPr>
        <w:t xml:space="preserve"> </w:t>
      </w:r>
      <w:r>
        <w:t>Harris</w:t>
      </w:r>
      <w:r>
        <w:rPr>
          <w:spacing w:val="-12"/>
        </w:rPr>
        <w:t xml:space="preserve"> </w:t>
      </w:r>
      <w:r>
        <w:t>&amp;</w:t>
      </w:r>
      <w:r>
        <w:rPr>
          <w:spacing w:val="-14"/>
        </w:rPr>
        <w:t xml:space="preserve"> </w:t>
      </w:r>
      <w:r>
        <w:t>Reynolds,</w:t>
      </w:r>
      <w:r>
        <w:rPr>
          <w:spacing w:val="-13"/>
        </w:rPr>
        <w:t xml:space="preserve"> </w:t>
      </w:r>
      <w:r>
        <w:t>2004;</w:t>
      </w:r>
      <w:r>
        <w:rPr>
          <w:spacing w:val="-14"/>
        </w:rPr>
        <w:t xml:space="preserve"> </w:t>
      </w:r>
      <w:r>
        <w:t>Prim</w:t>
      </w:r>
      <w:r>
        <w:rPr>
          <w:spacing w:val="-14"/>
        </w:rPr>
        <w:t xml:space="preserve"> </w:t>
      </w:r>
      <w:r>
        <w:t>&amp;</w:t>
      </w:r>
      <w:r>
        <w:rPr>
          <w:spacing w:val="-15"/>
        </w:rPr>
        <w:t xml:space="preserve"> </w:t>
      </w:r>
      <w:r>
        <w:t xml:space="preserve">Pras, </w:t>
      </w:r>
      <w:r>
        <w:rPr>
          <w:spacing w:val="-2"/>
        </w:rPr>
        <w:t>1999).</w:t>
      </w:r>
    </w:p>
    <w:p w14:paraId="56F528AC" w14:textId="77777777" w:rsidR="0035248F" w:rsidRDefault="00CD07F7">
      <w:pPr>
        <w:pStyle w:val="BodyText"/>
        <w:spacing w:line="360" w:lineRule="auto"/>
        <w:ind w:left="400" w:right="292"/>
        <w:jc w:val="both"/>
      </w:pPr>
      <w:r>
        <w:t>Several reasons or motives have been</w:t>
      </w:r>
      <w:r>
        <w:rPr>
          <w:spacing w:val="40"/>
        </w:rPr>
        <w:t xml:space="preserve"> </w:t>
      </w:r>
      <w:r>
        <w:t xml:space="preserve">identified as rationales for inauthentic, deceitful CCB including; </w:t>
      </w:r>
      <w:proofErr w:type="spellStart"/>
      <w:r>
        <w:t>harbouring</w:t>
      </w:r>
      <w:proofErr w:type="spellEnd"/>
      <w:r>
        <w:t xml:space="preserve"> an anti-business attitude (Jacoby &amp; Jaccard, 1981), , perceived possibility of financial gain (Harris &amp; Reynolds, 2004; Reynolds &amp; Harris, 2005; Jacoby &amp; Jaccard, 1981), a means of impressing or gaining approval from observing customers (Kowalski, 1996; Marquis &amp; Filiatrault, 2002; Reynolds &amp; Harris, 2005), evoking sympathy from</w:t>
      </w:r>
      <w:r>
        <w:rPr>
          <w:spacing w:val="34"/>
        </w:rPr>
        <w:t xml:space="preserve"> </w:t>
      </w:r>
      <w:r>
        <w:t>spectators</w:t>
      </w:r>
      <w:r>
        <w:rPr>
          <w:spacing w:val="36"/>
        </w:rPr>
        <w:t xml:space="preserve"> </w:t>
      </w:r>
      <w:r>
        <w:t>(</w:t>
      </w:r>
      <w:proofErr w:type="spellStart"/>
      <w:r>
        <w:t>Alicke</w:t>
      </w:r>
      <w:proofErr w:type="spellEnd"/>
      <w:r>
        <w:rPr>
          <w:spacing w:val="37"/>
        </w:rPr>
        <w:t xml:space="preserve"> </w:t>
      </w:r>
      <w:r>
        <w:t>et</w:t>
      </w:r>
      <w:r>
        <w:rPr>
          <w:spacing w:val="37"/>
        </w:rPr>
        <w:t xml:space="preserve"> </w:t>
      </w:r>
      <w:r>
        <w:t>al,</w:t>
      </w:r>
      <w:r>
        <w:rPr>
          <w:spacing w:val="36"/>
        </w:rPr>
        <w:t xml:space="preserve"> </w:t>
      </w:r>
      <w:r>
        <w:t>1992),</w:t>
      </w:r>
      <w:r>
        <w:rPr>
          <w:spacing w:val="37"/>
        </w:rPr>
        <w:t xml:space="preserve"> </w:t>
      </w:r>
      <w:r>
        <w:t>to</w:t>
      </w:r>
      <w:r>
        <w:rPr>
          <w:spacing w:val="37"/>
        </w:rPr>
        <w:t xml:space="preserve"> </w:t>
      </w:r>
      <w:r>
        <w:t>be</w:t>
      </w:r>
      <w:r>
        <w:rPr>
          <w:spacing w:val="34"/>
        </w:rPr>
        <w:t xml:space="preserve"> </w:t>
      </w:r>
      <w:r>
        <w:t>viewed</w:t>
      </w:r>
      <w:r>
        <w:rPr>
          <w:spacing w:val="35"/>
        </w:rPr>
        <w:t xml:space="preserve"> </w:t>
      </w:r>
      <w:proofErr w:type="spellStart"/>
      <w:r>
        <w:t>favourably</w:t>
      </w:r>
      <w:proofErr w:type="spellEnd"/>
      <w:r>
        <w:rPr>
          <w:spacing w:val="30"/>
        </w:rPr>
        <w:t xml:space="preserve"> </w:t>
      </w:r>
      <w:r>
        <w:t>by</w:t>
      </w:r>
      <w:r>
        <w:rPr>
          <w:spacing w:val="34"/>
        </w:rPr>
        <w:t xml:space="preserve"> </w:t>
      </w:r>
      <w:r>
        <w:t>others,</w:t>
      </w:r>
      <w:r>
        <w:rPr>
          <w:spacing w:val="38"/>
        </w:rPr>
        <w:t xml:space="preserve"> </w:t>
      </w:r>
      <w:r>
        <w:t>by</w:t>
      </w:r>
      <w:r>
        <w:rPr>
          <w:spacing w:val="30"/>
        </w:rPr>
        <w:t xml:space="preserve"> </w:t>
      </w:r>
      <w:r>
        <w:t>implying</w:t>
      </w:r>
      <w:r>
        <w:rPr>
          <w:spacing w:val="34"/>
        </w:rPr>
        <w:t xml:space="preserve"> </w:t>
      </w:r>
      <w:r>
        <w:rPr>
          <w:spacing w:val="-4"/>
        </w:rPr>
        <w:t>that</w:t>
      </w:r>
    </w:p>
    <w:p w14:paraId="162641F4" w14:textId="77777777" w:rsidR="0035248F" w:rsidRDefault="0035248F">
      <w:pPr>
        <w:spacing w:line="360" w:lineRule="auto"/>
        <w:jc w:val="both"/>
        <w:sectPr w:rsidR="0035248F">
          <w:pgSz w:w="11910" w:h="16840"/>
          <w:pgMar w:top="1340" w:right="1140" w:bottom="960" w:left="1040" w:header="0" w:footer="780" w:gutter="0"/>
          <w:cols w:space="720"/>
        </w:sectPr>
      </w:pPr>
    </w:p>
    <w:p w14:paraId="54BCDD98" w14:textId="77777777" w:rsidR="0035248F" w:rsidRDefault="00CD07F7">
      <w:pPr>
        <w:pStyle w:val="BodyText"/>
        <w:spacing w:before="76" w:line="360" w:lineRule="auto"/>
        <w:ind w:left="400" w:right="300"/>
        <w:jc w:val="both"/>
      </w:pPr>
      <w:r>
        <w:lastRenderedPageBreak/>
        <w:t>standards are below those expected/experienced (</w:t>
      </w:r>
      <w:proofErr w:type="spellStart"/>
      <w:r>
        <w:t>Alicke</w:t>
      </w:r>
      <w:proofErr w:type="spellEnd"/>
      <w:r>
        <w:t xml:space="preserve"> et al, 1992), creating negative reactions from onlookers (Goodwin &amp; Spiggle, 1989), competing with others in creating illegitimate complaints (Kowalski, 1996).</w:t>
      </w:r>
    </w:p>
    <w:p w14:paraId="6C8DF3A5" w14:textId="77777777" w:rsidR="0035248F" w:rsidRDefault="00CD07F7">
      <w:pPr>
        <w:pStyle w:val="BodyText"/>
        <w:spacing w:before="239" w:line="360" w:lineRule="auto"/>
        <w:ind w:left="400" w:right="297"/>
        <w:jc w:val="both"/>
      </w:pPr>
      <w:r>
        <w:t>In their qualitative study Reynolds and Harris (2005) used the critical incident technique to analyse</w:t>
      </w:r>
      <w:r>
        <w:rPr>
          <w:spacing w:val="-2"/>
        </w:rPr>
        <w:t xml:space="preserve"> </w:t>
      </w:r>
      <w:r>
        <w:t>interviews</w:t>
      </w:r>
      <w:r>
        <w:rPr>
          <w:spacing w:val="-2"/>
        </w:rPr>
        <w:t xml:space="preserve"> </w:t>
      </w:r>
      <w:r>
        <w:t>with</w:t>
      </w:r>
      <w:r>
        <w:rPr>
          <w:spacing w:val="-1"/>
        </w:rPr>
        <w:t xml:space="preserve"> </w:t>
      </w:r>
      <w:r>
        <w:t>customers</w:t>
      </w:r>
      <w:r>
        <w:rPr>
          <w:spacing w:val="-2"/>
        </w:rPr>
        <w:t xml:space="preserve"> </w:t>
      </w:r>
      <w:r>
        <w:t>who</w:t>
      </w:r>
      <w:r>
        <w:rPr>
          <w:spacing w:val="-2"/>
        </w:rPr>
        <w:t xml:space="preserve"> </w:t>
      </w:r>
      <w:r>
        <w:t>had</w:t>
      </w:r>
      <w:r>
        <w:rPr>
          <w:spacing w:val="-1"/>
        </w:rPr>
        <w:t xml:space="preserve"> </w:t>
      </w:r>
      <w:r>
        <w:t>consciously</w:t>
      </w:r>
      <w:r>
        <w:rPr>
          <w:spacing w:val="-8"/>
        </w:rPr>
        <w:t xml:space="preserve"> </w:t>
      </w:r>
      <w:r>
        <w:t>made</w:t>
      </w:r>
      <w:r>
        <w:rPr>
          <w:spacing w:val="-2"/>
        </w:rPr>
        <w:t xml:space="preserve"> </w:t>
      </w:r>
      <w:r>
        <w:t>an</w:t>
      </w:r>
      <w:r>
        <w:rPr>
          <w:spacing w:val="-1"/>
        </w:rPr>
        <w:t xml:space="preserve"> </w:t>
      </w:r>
      <w:r>
        <w:t>illegitimate</w:t>
      </w:r>
      <w:r>
        <w:rPr>
          <w:spacing w:val="-2"/>
        </w:rPr>
        <w:t xml:space="preserve"> </w:t>
      </w:r>
      <w:r>
        <w:t>complaint</w:t>
      </w:r>
      <w:r>
        <w:rPr>
          <w:spacing w:val="-1"/>
        </w:rPr>
        <w:t xml:space="preserve"> </w:t>
      </w:r>
      <w:r>
        <w:t>in</w:t>
      </w:r>
      <w:r>
        <w:rPr>
          <w:spacing w:val="-3"/>
        </w:rPr>
        <w:t xml:space="preserve"> </w:t>
      </w:r>
      <w:r>
        <w:t>the preceding six months. The exploratory research revealed six motives for complaints, termed; freeloaders; customers driven exclusively</w:t>
      </w:r>
      <w:r>
        <w:rPr>
          <w:spacing w:val="-3"/>
        </w:rPr>
        <w:t xml:space="preserve"> </w:t>
      </w:r>
      <w:r>
        <w:t>by</w:t>
      </w:r>
      <w:r>
        <w:rPr>
          <w:spacing w:val="-3"/>
        </w:rPr>
        <w:t xml:space="preserve"> </w:t>
      </w:r>
      <w:r>
        <w:t>monetary gain, attempting to acquire free goods and services without suffering any genuine dissatisfactory incidences, fraudulent returns; customers</w:t>
      </w:r>
      <w:r>
        <w:rPr>
          <w:spacing w:val="-1"/>
        </w:rPr>
        <w:t xml:space="preserve"> </w:t>
      </w:r>
      <w:r>
        <w:t>who</w:t>
      </w:r>
      <w:r>
        <w:rPr>
          <w:spacing w:val="-1"/>
        </w:rPr>
        <w:t xml:space="preserve"> </w:t>
      </w:r>
      <w:r>
        <w:t>purchase and use goods and later</w:t>
      </w:r>
      <w:r>
        <w:rPr>
          <w:spacing w:val="-1"/>
        </w:rPr>
        <w:t xml:space="preserve"> </w:t>
      </w:r>
      <w:r>
        <w:t>unfairly</w:t>
      </w:r>
      <w:r>
        <w:rPr>
          <w:spacing w:val="-5"/>
        </w:rPr>
        <w:t xml:space="preserve"> </w:t>
      </w:r>
      <w:r>
        <w:t>return</w:t>
      </w:r>
      <w:r>
        <w:rPr>
          <w:spacing w:val="-1"/>
        </w:rPr>
        <w:t xml:space="preserve"> </w:t>
      </w:r>
      <w:r>
        <w:t>them for</w:t>
      </w:r>
      <w:r>
        <w:rPr>
          <w:spacing w:val="-1"/>
        </w:rPr>
        <w:t xml:space="preserve"> </w:t>
      </w:r>
      <w:r>
        <w:t>reimbursement. The last motive, namely customers who purchase and use goods and</w:t>
      </w:r>
      <w:r>
        <w:t xml:space="preserve"> later return them for refunds was deemed to be the most common illegitimate CCB uncovered by this study. Furthermore, fault </w:t>
      </w:r>
      <w:proofErr w:type="spellStart"/>
      <w:r>
        <w:t>transferrors</w:t>
      </w:r>
      <w:proofErr w:type="spellEnd"/>
      <w:r>
        <w:t>; are customers who by means of voicing illegitimate complaints, are motivated by</w:t>
      </w:r>
      <w:r>
        <w:rPr>
          <w:spacing w:val="-2"/>
        </w:rPr>
        <w:t xml:space="preserve"> </w:t>
      </w:r>
      <w:r>
        <w:t>need to avoid responsibility</w:t>
      </w:r>
      <w:r>
        <w:rPr>
          <w:spacing w:val="-2"/>
        </w:rPr>
        <w:t xml:space="preserve"> </w:t>
      </w:r>
      <w:r>
        <w:t>for their own errors, by dishonestly claiming that it is the firm who is at fault, Solitary ego gains; refers to customers who voice illegitimate complaints, while alone, in order to enhance their own feelings of self-worth and ego, Peer- induced</w:t>
      </w:r>
      <w:r>
        <w:rPr>
          <w:spacing w:val="-7"/>
        </w:rPr>
        <w:t xml:space="preserve"> </w:t>
      </w:r>
      <w:r>
        <w:t>esteem</w:t>
      </w:r>
      <w:r>
        <w:rPr>
          <w:spacing w:val="-6"/>
        </w:rPr>
        <w:t xml:space="preserve"> </w:t>
      </w:r>
      <w:r>
        <w:t>seekers;</w:t>
      </w:r>
      <w:r>
        <w:rPr>
          <w:spacing w:val="-7"/>
        </w:rPr>
        <w:t xml:space="preserve"> </w:t>
      </w:r>
      <w:r>
        <w:t>a</w:t>
      </w:r>
      <w:r>
        <w:t>re</w:t>
      </w:r>
      <w:r>
        <w:rPr>
          <w:spacing w:val="-8"/>
        </w:rPr>
        <w:t xml:space="preserve"> </w:t>
      </w:r>
      <w:r>
        <w:t>driven</w:t>
      </w:r>
      <w:r>
        <w:rPr>
          <w:spacing w:val="-7"/>
        </w:rPr>
        <w:t xml:space="preserve"> </w:t>
      </w:r>
      <w:r>
        <w:t>to</w:t>
      </w:r>
      <w:r>
        <w:rPr>
          <w:spacing w:val="-6"/>
        </w:rPr>
        <w:t xml:space="preserve"> </w:t>
      </w:r>
      <w:r>
        <w:t>complain</w:t>
      </w:r>
      <w:r>
        <w:rPr>
          <w:spacing w:val="-6"/>
        </w:rPr>
        <w:t xml:space="preserve"> </w:t>
      </w:r>
      <w:r>
        <w:t>to</w:t>
      </w:r>
      <w:r>
        <w:rPr>
          <w:spacing w:val="-8"/>
        </w:rPr>
        <w:t xml:space="preserve"> </w:t>
      </w:r>
      <w:r>
        <w:t>obtain</w:t>
      </w:r>
      <w:r>
        <w:rPr>
          <w:spacing w:val="-7"/>
        </w:rPr>
        <w:t xml:space="preserve"> </w:t>
      </w:r>
      <w:r>
        <w:t>the</w:t>
      </w:r>
      <w:r>
        <w:rPr>
          <w:spacing w:val="-7"/>
        </w:rPr>
        <w:t xml:space="preserve"> </w:t>
      </w:r>
      <w:r>
        <w:t>predicted</w:t>
      </w:r>
      <w:r>
        <w:rPr>
          <w:spacing w:val="-7"/>
        </w:rPr>
        <w:t xml:space="preserve"> </w:t>
      </w:r>
      <w:r>
        <w:t>positive</w:t>
      </w:r>
      <w:r>
        <w:rPr>
          <w:spacing w:val="-4"/>
        </w:rPr>
        <w:t xml:space="preserve"> </w:t>
      </w:r>
      <w:r>
        <w:t>perception</w:t>
      </w:r>
      <w:r>
        <w:rPr>
          <w:spacing w:val="-7"/>
        </w:rPr>
        <w:t xml:space="preserve"> </w:t>
      </w:r>
      <w:r>
        <w:t>that watching</w:t>
      </w:r>
      <w:r>
        <w:rPr>
          <w:spacing w:val="-12"/>
        </w:rPr>
        <w:t xml:space="preserve"> </w:t>
      </w:r>
      <w:r>
        <w:t>customers</w:t>
      </w:r>
      <w:r>
        <w:rPr>
          <w:spacing w:val="-7"/>
        </w:rPr>
        <w:t xml:space="preserve"> </w:t>
      </w:r>
      <w:r>
        <w:t>(typically</w:t>
      </w:r>
      <w:r>
        <w:rPr>
          <w:spacing w:val="-12"/>
        </w:rPr>
        <w:t xml:space="preserve"> </w:t>
      </w:r>
      <w:r>
        <w:t>peers</w:t>
      </w:r>
      <w:r>
        <w:rPr>
          <w:spacing w:val="-10"/>
        </w:rPr>
        <w:t xml:space="preserve"> </w:t>
      </w:r>
      <w:r>
        <w:t>or</w:t>
      </w:r>
      <w:r>
        <w:rPr>
          <w:spacing w:val="-8"/>
        </w:rPr>
        <w:t xml:space="preserve"> </w:t>
      </w:r>
      <w:r>
        <w:t>family</w:t>
      </w:r>
      <w:r>
        <w:rPr>
          <w:spacing w:val="-14"/>
        </w:rPr>
        <w:t xml:space="preserve"> </w:t>
      </w:r>
      <w:r>
        <w:t>members)</w:t>
      </w:r>
      <w:r>
        <w:rPr>
          <w:spacing w:val="-10"/>
        </w:rPr>
        <w:t xml:space="preserve"> </w:t>
      </w:r>
      <w:r>
        <w:t>will</w:t>
      </w:r>
      <w:r>
        <w:rPr>
          <w:spacing w:val="-9"/>
        </w:rPr>
        <w:t xml:space="preserve"> </w:t>
      </w:r>
      <w:r>
        <w:t>offer</w:t>
      </w:r>
      <w:r>
        <w:rPr>
          <w:spacing w:val="-10"/>
        </w:rPr>
        <w:t xml:space="preserve"> </w:t>
      </w:r>
      <w:r>
        <w:t>in</w:t>
      </w:r>
      <w:r>
        <w:rPr>
          <w:spacing w:val="-7"/>
        </w:rPr>
        <w:t xml:space="preserve"> </w:t>
      </w:r>
      <w:r>
        <w:t>the</w:t>
      </w:r>
      <w:r>
        <w:rPr>
          <w:spacing w:val="-10"/>
        </w:rPr>
        <w:t xml:space="preserve"> </w:t>
      </w:r>
      <w:r>
        <w:t>event</w:t>
      </w:r>
      <w:r>
        <w:rPr>
          <w:spacing w:val="-9"/>
        </w:rPr>
        <w:t xml:space="preserve"> </w:t>
      </w:r>
      <w:r>
        <w:t>of</w:t>
      </w:r>
      <w:r>
        <w:rPr>
          <w:spacing w:val="-10"/>
        </w:rPr>
        <w:t xml:space="preserve"> </w:t>
      </w:r>
      <w:r>
        <w:t>the</w:t>
      </w:r>
      <w:r>
        <w:rPr>
          <w:spacing w:val="-8"/>
        </w:rPr>
        <w:t xml:space="preserve"> </w:t>
      </w:r>
      <w:r>
        <w:t xml:space="preserve">customer making a deceitful complaint and finally Disruptive gains; are customers who </w:t>
      </w:r>
      <w:r>
        <w:t>express an insincere</w:t>
      </w:r>
      <w:r>
        <w:rPr>
          <w:spacing w:val="-12"/>
        </w:rPr>
        <w:t xml:space="preserve"> </w:t>
      </w:r>
      <w:r>
        <w:t>complaint</w:t>
      </w:r>
      <w:r>
        <w:rPr>
          <w:spacing w:val="-9"/>
        </w:rPr>
        <w:t xml:space="preserve"> </w:t>
      </w:r>
      <w:r>
        <w:t>as</w:t>
      </w:r>
      <w:r>
        <w:rPr>
          <w:spacing w:val="-9"/>
        </w:rPr>
        <w:t xml:space="preserve"> </w:t>
      </w:r>
      <w:r>
        <w:t>they</w:t>
      </w:r>
      <w:r>
        <w:rPr>
          <w:spacing w:val="-12"/>
        </w:rPr>
        <w:t xml:space="preserve"> </w:t>
      </w:r>
      <w:r>
        <w:t>are</w:t>
      </w:r>
      <w:r>
        <w:rPr>
          <w:spacing w:val="-11"/>
        </w:rPr>
        <w:t xml:space="preserve"> </w:t>
      </w:r>
      <w:r>
        <w:t>motivated</w:t>
      </w:r>
      <w:r>
        <w:rPr>
          <w:spacing w:val="-10"/>
        </w:rPr>
        <w:t xml:space="preserve"> </w:t>
      </w:r>
      <w:r>
        <w:t>by</w:t>
      </w:r>
      <w:r>
        <w:rPr>
          <w:spacing w:val="-14"/>
        </w:rPr>
        <w:t xml:space="preserve"> </w:t>
      </w:r>
      <w:r>
        <w:t>the</w:t>
      </w:r>
      <w:r>
        <w:rPr>
          <w:spacing w:val="-10"/>
        </w:rPr>
        <w:t xml:space="preserve"> </w:t>
      </w:r>
      <w:r>
        <w:t>desire</w:t>
      </w:r>
      <w:r>
        <w:rPr>
          <w:spacing w:val="-7"/>
        </w:rPr>
        <w:t xml:space="preserve"> </w:t>
      </w:r>
      <w:r>
        <w:t>solely</w:t>
      </w:r>
      <w:r>
        <w:rPr>
          <w:spacing w:val="-15"/>
        </w:rPr>
        <w:t xml:space="preserve"> </w:t>
      </w:r>
      <w:r>
        <w:t>to</w:t>
      </w:r>
      <w:r>
        <w:rPr>
          <w:spacing w:val="-7"/>
        </w:rPr>
        <w:t xml:space="preserve"> </w:t>
      </w:r>
      <w:r>
        <w:t>cause</w:t>
      </w:r>
      <w:r>
        <w:rPr>
          <w:spacing w:val="-10"/>
        </w:rPr>
        <w:t xml:space="preserve"> </w:t>
      </w:r>
      <w:r>
        <w:t>some</w:t>
      </w:r>
      <w:r>
        <w:rPr>
          <w:spacing w:val="-11"/>
        </w:rPr>
        <w:t xml:space="preserve"> </w:t>
      </w:r>
      <w:r>
        <w:t>form</w:t>
      </w:r>
      <w:r>
        <w:rPr>
          <w:spacing w:val="-9"/>
        </w:rPr>
        <w:t xml:space="preserve"> </w:t>
      </w:r>
      <w:r>
        <w:t>of</w:t>
      </w:r>
      <w:r>
        <w:rPr>
          <w:spacing w:val="-10"/>
        </w:rPr>
        <w:t xml:space="preserve"> </w:t>
      </w:r>
      <w:r>
        <w:t>disruption and ultimately cause service failure.</w:t>
      </w:r>
    </w:p>
    <w:p w14:paraId="1CC90292" w14:textId="77777777" w:rsidR="0035248F" w:rsidRDefault="00CD07F7">
      <w:pPr>
        <w:pStyle w:val="BodyText"/>
        <w:spacing w:before="243" w:line="360" w:lineRule="auto"/>
        <w:ind w:left="400" w:right="294"/>
        <w:jc w:val="both"/>
      </w:pPr>
      <w:r>
        <w:t>Moreover</w:t>
      </w:r>
      <w:r>
        <w:rPr>
          <w:spacing w:val="-7"/>
        </w:rPr>
        <w:t xml:space="preserve"> </w:t>
      </w:r>
      <w:r>
        <w:t>Reynolds</w:t>
      </w:r>
      <w:r>
        <w:rPr>
          <w:spacing w:val="-5"/>
        </w:rPr>
        <w:t xml:space="preserve"> </w:t>
      </w:r>
      <w:r>
        <w:t>&amp;</w:t>
      </w:r>
      <w:r>
        <w:rPr>
          <w:spacing w:val="-5"/>
        </w:rPr>
        <w:t xml:space="preserve"> </w:t>
      </w:r>
      <w:r>
        <w:t>Harris’</w:t>
      </w:r>
      <w:r>
        <w:rPr>
          <w:spacing w:val="-4"/>
        </w:rPr>
        <w:t xml:space="preserve"> </w:t>
      </w:r>
      <w:r>
        <w:t>(2005)</w:t>
      </w:r>
      <w:r>
        <w:rPr>
          <w:spacing w:val="-7"/>
        </w:rPr>
        <w:t xml:space="preserve"> </w:t>
      </w:r>
      <w:r>
        <w:t>research</w:t>
      </w:r>
      <w:r>
        <w:rPr>
          <w:spacing w:val="-3"/>
        </w:rPr>
        <w:t xml:space="preserve"> </w:t>
      </w:r>
      <w:r>
        <w:t>also</w:t>
      </w:r>
      <w:r>
        <w:rPr>
          <w:spacing w:val="-5"/>
        </w:rPr>
        <w:t xml:space="preserve"> </w:t>
      </w:r>
      <w:r>
        <w:t>discovered</w:t>
      </w:r>
      <w:r>
        <w:rPr>
          <w:spacing w:val="-3"/>
        </w:rPr>
        <w:t xml:space="preserve"> </w:t>
      </w:r>
      <w:r>
        <w:t>four</w:t>
      </w:r>
      <w:r>
        <w:rPr>
          <w:spacing w:val="-7"/>
        </w:rPr>
        <w:t xml:space="preserve"> </w:t>
      </w:r>
      <w:r>
        <w:t>distinct</w:t>
      </w:r>
      <w:r>
        <w:rPr>
          <w:spacing w:val="-4"/>
        </w:rPr>
        <w:t xml:space="preserve"> </w:t>
      </w:r>
      <w:r>
        <w:t>forms</w:t>
      </w:r>
      <w:r>
        <w:rPr>
          <w:spacing w:val="-5"/>
        </w:rPr>
        <w:t xml:space="preserve"> </w:t>
      </w:r>
      <w:r>
        <w:t>of</w:t>
      </w:r>
      <w:r>
        <w:rPr>
          <w:spacing w:val="-7"/>
        </w:rPr>
        <w:t xml:space="preserve"> </w:t>
      </w:r>
      <w:r>
        <w:t xml:space="preserve">customer </w:t>
      </w:r>
      <w:r>
        <w:t>complaints; One-off complainants; customers who voiced an unjustified complaint on one occasion</w:t>
      </w:r>
      <w:r>
        <w:rPr>
          <w:spacing w:val="-4"/>
        </w:rPr>
        <w:t xml:space="preserve"> </w:t>
      </w:r>
      <w:r>
        <w:t>only</w:t>
      </w:r>
      <w:r>
        <w:rPr>
          <w:spacing w:val="-7"/>
        </w:rPr>
        <w:t xml:space="preserve"> </w:t>
      </w:r>
      <w:r>
        <w:t>and</w:t>
      </w:r>
      <w:r>
        <w:rPr>
          <w:spacing w:val="-2"/>
        </w:rPr>
        <w:t xml:space="preserve"> </w:t>
      </w:r>
      <w:r>
        <w:t>who</w:t>
      </w:r>
      <w:r>
        <w:rPr>
          <w:spacing w:val="-2"/>
        </w:rPr>
        <w:t xml:space="preserve"> </w:t>
      </w:r>
      <w:r>
        <w:t>assert</w:t>
      </w:r>
      <w:r>
        <w:rPr>
          <w:spacing w:val="-4"/>
        </w:rPr>
        <w:t xml:space="preserve"> </w:t>
      </w:r>
      <w:r>
        <w:t>that</w:t>
      </w:r>
      <w:r>
        <w:rPr>
          <w:spacing w:val="-5"/>
        </w:rPr>
        <w:t xml:space="preserve"> </w:t>
      </w:r>
      <w:r>
        <w:t>the</w:t>
      </w:r>
      <w:r>
        <w:rPr>
          <w:spacing w:val="-3"/>
        </w:rPr>
        <w:t xml:space="preserve"> </w:t>
      </w:r>
      <w:r>
        <w:t>event</w:t>
      </w:r>
      <w:r>
        <w:rPr>
          <w:spacing w:val="-4"/>
        </w:rPr>
        <w:t xml:space="preserve"> </w:t>
      </w:r>
      <w:r>
        <w:t>is</w:t>
      </w:r>
      <w:r>
        <w:rPr>
          <w:spacing w:val="-4"/>
        </w:rPr>
        <w:t xml:space="preserve"> </w:t>
      </w:r>
      <w:r>
        <w:t>not</w:t>
      </w:r>
      <w:r>
        <w:rPr>
          <w:spacing w:val="-2"/>
        </w:rPr>
        <w:t xml:space="preserve"> </w:t>
      </w:r>
      <w:r>
        <w:t>typical</w:t>
      </w:r>
      <w:r>
        <w:rPr>
          <w:spacing w:val="-2"/>
        </w:rPr>
        <w:t xml:space="preserve"> </w:t>
      </w:r>
      <w:r>
        <w:t>of</w:t>
      </w:r>
      <w:r>
        <w:rPr>
          <w:spacing w:val="-6"/>
        </w:rPr>
        <w:t xml:space="preserve"> </w:t>
      </w:r>
      <w:r>
        <w:t>their</w:t>
      </w:r>
      <w:r>
        <w:rPr>
          <w:spacing w:val="-2"/>
        </w:rPr>
        <w:t xml:space="preserve"> </w:t>
      </w:r>
      <w:r>
        <w:t>complaining</w:t>
      </w:r>
      <w:r>
        <w:rPr>
          <w:spacing w:val="-7"/>
        </w:rPr>
        <w:t xml:space="preserve"> </w:t>
      </w:r>
      <w:r>
        <w:t>or</w:t>
      </w:r>
      <w:r>
        <w:rPr>
          <w:spacing w:val="-2"/>
        </w:rPr>
        <w:t xml:space="preserve"> </w:t>
      </w:r>
      <w:r>
        <w:t xml:space="preserve">consumption </w:t>
      </w:r>
      <w:proofErr w:type="spellStart"/>
      <w:r>
        <w:t>behaviour</w:t>
      </w:r>
      <w:proofErr w:type="spellEnd"/>
      <w:r>
        <w:t>, Opportunistic complainants; refers to customers who complain only when a potentially lucrative opportunity occasion arises. One aspect of this construct refers to the lenient</w:t>
      </w:r>
      <w:r>
        <w:rPr>
          <w:spacing w:val="-4"/>
        </w:rPr>
        <w:t xml:space="preserve"> </w:t>
      </w:r>
      <w:r>
        <w:t>return</w:t>
      </w:r>
      <w:r>
        <w:rPr>
          <w:spacing w:val="-5"/>
        </w:rPr>
        <w:t xml:space="preserve"> </w:t>
      </w:r>
      <w:r>
        <w:t>and</w:t>
      </w:r>
      <w:r>
        <w:rPr>
          <w:spacing w:val="-5"/>
        </w:rPr>
        <w:t xml:space="preserve"> </w:t>
      </w:r>
      <w:r>
        <w:t>satisfaction</w:t>
      </w:r>
      <w:r>
        <w:rPr>
          <w:spacing w:val="-5"/>
        </w:rPr>
        <w:t xml:space="preserve"> </w:t>
      </w:r>
      <w:r>
        <w:t>guaranteed</w:t>
      </w:r>
      <w:r>
        <w:rPr>
          <w:spacing w:val="-5"/>
        </w:rPr>
        <w:t xml:space="preserve"> </w:t>
      </w:r>
      <w:r>
        <w:t>policies</w:t>
      </w:r>
      <w:r>
        <w:rPr>
          <w:spacing w:val="-3"/>
        </w:rPr>
        <w:t xml:space="preserve"> </w:t>
      </w:r>
      <w:r>
        <w:t>of</w:t>
      </w:r>
      <w:r>
        <w:rPr>
          <w:spacing w:val="-6"/>
        </w:rPr>
        <w:t xml:space="preserve"> </w:t>
      </w:r>
      <w:r>
        <w:t>firms</w:t>
      </w:r>
      <w:r>
        <w:rPr>
          <w:spacing w:val="-4"/>
        </w:rPr>
        <w:t xml:space="preserve"> </w:t>
      </w:r>
      <w:r>
        <w:t>which</w:t>
      </w:r>
      <w:r>
        <w:rPr>
          <w:spacing w:val="-5"/>
        </w:rPr>
        <w:t xml:space="preserve"> </w:t>
      </w:r>
      <w:r>
        <w:t>are</w:t>
      </w:r>
      <w:r>
        <w:rPr>
          <w:spacing w:val="-7"/>
        </w:rPr>
        <w:t xml:space="preserve"> </w:t>
      </w:r>
      <w:r>
        <w:t>seen</w:t>
      </w:r>
      <w:r>
        <w:rPr>
          <w:spacing w:val="-5"/>
        </w:rPr>
        <w:t xml:space="preserve"> </w:t>
      </w:r>
      <w:r>
        <w:t>as</w:t>
      </w:r>
      <w:r>
        <w:rPr>
          <w:spacing w:val="-5"/>
        </w:rPr>
        <w:t xml:space="preserve"> </w:t>
      </w:r>
      <w:r>
        <w:t>“encouraging”</w:t>
      </w:r>
      <w:r>
        <w:rPr>
          <w:spacing w:val="-6"/>
        </w:rPr>
        <w:t xml:space="preserve"> </w:t>
      </w:r>
      <w:r>
        <w:t>or “inviting” illegitimate customer complaints, Conditioned</w:t>
      </w:r>
      <w:r>
        <w:t xml:space="preserve"> complainants; are customers who through observation of illegitimate complaining </w:t>
      </w:r>
      <w:proofErr w:type="spellStart"/>
      <w:r>
        <w:t>behaviour</w:t>
      </w:r>
      <w:proofErr w:type="spellEnd"/>
      <w:r>
        <w:t xml:space="preserve"> of other customers, have learned how to effectively voice unjustified complaints and presently do so on a regular basis, Professional complainants; denotes customers who purposely and regularly seek out opportunities in which they can voice artificial service failures and thus construct or manufacture</w:t>
      </w:r>
      <w:r>
        <w:rPr>
          <w:spacing w:val="23"/>
        </w:rPr>
        <w:t xml:space="preserve"> </w:t>
      </w:r>
      <w:r>
        <w:t>illegitimate</w:t>
      </w:r>
      <w:r>
        <w:rPr>
          <w:spacing w:val="29"/>
        </w:rPr>
        <w:t xml:space="preserve"> </w:t>
      </w:r>
      <w:r>
        <w:t>complaints.</w:t>
      </w:r>
      <w:r>
        <w:rPr>
          <w:spacing w:val="27"/>
        </w:rPr>
        <w:t xml:space="preserve"> </w:t>
      </w:r>
      <w:r>
        <w:t>Furthermore,</w:t>
      </w:r>
      <w:r>
        <w:rPr>
          <w:spacing w:val="26"/>
        </w:rPr>
        <w:t xml:space="preserve"> </w:t>
      </w:r>
      <w:r>
        <w:t>professional</w:t>
      </w:r>
      <w:r>
        <w:rPr>
          <w:spacing w:val="28"/>
        </w:rPr>
        <w:t xml:space="preserve"> </w:t>
      </w:r>
      <w:r>
        <w:t>complainers</w:t>
      </w:r>
      <w:r>
        <w:rPr>
          <w:spacing w:val="27"/>
        </w:rPr>
        <w:t xml:space="preserve"> </w:t>
      </w:r>
      <w:r>
        <w:t>repeatedly</w:t>
      </w:r>
      <w:r>
        <w:rPr>
          <w:spacing w:val="22"/>
        </w:rPr>
        <w:t xml:space="preserve"> </w:t>
      </w:r>
      <w:r>
        <w:rPr>
          <w:spacing w:val="-4"/>
        </w:rPr>
        <w:t>pre-</w:t>
      </w:r>
    </w:p>
    <w:p w14:paraId="667457CE" w14:textId="77777777" w:rsidR="0035248F" w:rsidRDefault="0035248F">
      <w:pPr>
        <w:spacing w:line="360" w:lineRule="auto"/>
        <w:jc w:val="both"/>
        <w:sectPr w:rsidR="0035248F">
          <w:pgSz w:w="11910" w:h="16840"/>
          <w:pgMar w:top="1340" w:right="1140" w:bottom="960" w:left="1040" w:header="0" w:footer="780" w:gutter="0"/>
          <w:cols w:space="720"/>
        </w:sectPr>
      </w:pPr>
    </w:p>
    <w:p w14:paraId="18595F97" w14:textId="77777777" w:rsidR="0035248F" w:rsidRDefault="00CD07F7">
      <w:pPr>
        <w:pStyle w:val="BodyText"/>
        <w:spacing w:before="76" w:line="360" w:lineRule="auto"/>
        <w:ind w:left="400" w:right="298"/>
        <w:jc w:val="both"/>
      </w:pPr>
      <w:r>
        <w:lastRenderedPageBreak/>
        <w:t xml:space="preserve">plan their complaints in advance, often considering such </w:t>
      </w:r>
      <w:proofErr w:type="spellStart"/>
      <w:r>
        <w:t>behaviour</w:t>
      </w:r>
      <w:proofErr w:type="spellEnd"/>
      <w:r>
        <w:t xml:space="preserve"> as both acceptable and as part</w:t>
      </w:r>
      <w:r>
        <w:rPr>
          <w:spacing w:val="-13"/>
        </w:rPr>
        <w:t xml:space="preserve"> </w:t>
      </w:r>
      <w:r>
        <w:t>of</w:t>
      </w:r>
      <w:r>
        <w:rPr>
          <w:spacing w:val="-13"/>
        </w:rPr>
        <w:t xml:space="preserve"> </w:t>
      </w:r>
      <w:r>
        <w:t>their</w:t>
      </w:r>
      <w:r>
        <w:rPr>
          <w:spacing w:val="-12"/>
        </w:rPr>
        <w:t xml:space="preserve"> </w:t>
      </w:r>
      <w:r>
        <w:t>regular</w:t>
      </w:r>
      <w:r>
        <w:rPr>
          <w:spacing w:val="-13"/>
        </w:rPr>
        <w:t xml:space="preserve"> </w:t>
      </w:r>
      <w:r>
        <w:t>consumption</w:t>
      </w:r>
      <w:r>
        <w:rPr>
          <w:spacing w:val="-10"/>
        </w:rPr>
        <w:t xml:space="preserve"> </w:t>
      </w:r>
      <w:proofErr w:type="spellStart"/>
      <w:r>
        <w:t>behaviours</w:t>
      </w:r>
      <w:proofErr w:type="spellEnd"/>
      <w:r>
        <w:t>.</w:t>
      </w:r>
      <w:r>
        <w:rPr>
          <w:spacing w:val="-13"/>
        </w:rPr>
        <w:t xml:space="preserve"> </w:t>
      </w:r>
      <w:r>
        <w:t>Research</w:t>
      </w:r>
      <w:r>
        <w:rPr>
          <w:spacing w:val="-13"/>
        </w:rPr>
        <w:t xml:space="preserve"> </w:t>
      </w:r>
      <w:r>
        <w:t>has</w:t>
      </w:r>
      <w:r>
        <w:rPr>
          <w:spacing w:val="-13"/>
        </w:rPr>
        <w:t xml:space="preserve"> </w:t>
      </w:r>
      <w:r>
        <w:t>shown</w:t>
      </w:r>
      <w:r>
        <w:rPr>
          <w:spacing w:val="-13"/>
        </w:rPr>
        <w:t xml:space="preserve"> </w:t>
      </w:r>
      <w:r>
        <w:t>that</w:t>
      </w:r>
      <w:r>
        <w:rPr>
          <w:spacing w:val="-11"/>
        </w:rPr>
        <w:t xml:space="preserve"> </w:t>
      </w:r>
      <w:r>
        <w:t>customers</w:t>
      </w:r>
      <w:r>
        <w:rPr>
          <w:spacing w:val="-13"/>
        </w:rPr>
        <w:t xml:space="preserve"> </w:t>
      </w:r>
      <w:r>
        <w:t>will</w:t>
      </w:r>
      <w:r>
        <w:rPr>
          <w:spacing w:val="-12"/>
        </w:rPr>
        <w:t xml:space="preserve"> </w:t>
      </w:r>
      <w:r>
        <w:t>tell</w:t>
      </w:r>
      <w:r>
        <w:rPr>
          <w:spacing w:val="-13"/>
        </w:rPr>
        <w:t xml:space="preserve"> </w:t>
      </w:r>
      <w:r>
        <w:t>eight to</w:t>
      </w:r>
      <w:r>
        <w:rPr>
          <w:spacing w:val="-15"/>
        </w:rPr>
        <w:t xml:space="preserve"> </w:t>
      </w:r>
      <w:r>
        <w:t>ten</w:t>
      </w:r>
      <w:r>
        <w:rPr>
          <w:spacing w:val="-15"/>
        </w:rPr>
        <w:t xml:space="preserve"> </w:t>
      </w:r>
      <w:r>
        <w:t>people</w:t>
      </w:r>
      <w:r>
        <w:rPr>
          <w:spacing w:val="-15"/>
        </w:rPr>
        <w:t xml:space="preserve"> </w:t>
      </w:r>
      <w:r>
        <w:t>about</w:t>
      </w:r>
      <w:r>
        <w:rPr>
          <w:spacing w:val="-15"/>
        </w:rPr>
        <w:t xml:space="preserve"> </w:t>
      </w:r>
      <w:r>
        <w:t>dissatisfactory</w:t>
      </w:r>
      <w:r>
        <w:rPr>
          <w:spacing w:val="-15"/>
        </w:rPr>
        <w:t xml:space="preserve"> </w:t>
      </w:r>
      <w:r>
        <w:t>products</w:t>
      </w:r>
      <w:r>
        <w:rPr>
          <w:spacing w:val="-15"/>
        </w:rPr>
        <w:t xml:space="preserve"> </w:t>
      </w:r>
      <w:r>
        <w:t>to</w:t>
      </w:r>
      <w:r>
        <w:rPr>
          <w:spacing w:val="-15"/>
        </w:rPr>
        <w:t xml:space="preserve"> </w:t>
      </w:r>
      <w:r>
        <w:t>obtain</w:t>
      </w:r>
      <w:r>
        <w:rPr>
          <w:spacing w:val="-15"/>
        </w:rPr>
        <w:t xml:space="preserve"> </w:t>
      </w:r>
      <w:r>
        <w:t>emotional</w:t>
      </w:r>
      <w:r>
        <w:rPr>
          <w:spacing w:val="-15"/>
        </w:rPr>
        <w:t xml:space="preserve"> </w:t>
      </w:r>
      <w:r>
        <w:t>support</w:t>
      </w:r>
      <w:r>
        <w:rPr>
          <w:spacing w:val="-15"/>
        </w:rPr>
        <w:t xml:space="preserve"> </w:t>
      </w:r>
      <w:r>
        <w:t>namely</w:t>
      </w:r>
      <w:r>
        <w:rPr>
          <w:spacing w:val="-15"/>
        </w:rPr>
        <w:t xml:space="preserve"> </w:t>
      </w:r>
      <w:r>
        <w:t>vent</w:t>
      </w:r>
      <w:r>
        <w:rPr>
          <w:spacing w:val="-15"/>
        </w:rPr>
        <w:t xml:space="preserve"> </w:t>
      </w:r>
      <w:r>
        <w:t>their</w:t>
      </w:r>
      <w:r>
        <w:rPr>
          <w:spacing w:val="-15"/>
        </w:rPr>
        <w:t xml:space="preserve"> </w:t>
      </w:r>
      <w:r>
        <w:t>anger and gain social validation for their negative feelings (</w:t>
      </w:r>
      <w:proofErr w:type="spellStart"/>
      <w:r>
        <w:t>Sanes</w:t>
      </w:r>
      <w:proofErr w:type="spellEnd"/>
      <w:r>
        <w:t>, 1993 and Halstead, 2002).</w:t>
      </w:r>
    </w:p>
    <w:p w14:paraId="37B4F0F5" w14:textId="77777777" w:rsidR="0035248F" w:rsidRDefault="00CD07F7">
      <w:pPr>
        <w:pStyle w:val="Heading3"/>
        <w:numPr>
          <w:ilvl w:val="1"/>
          <w:numId w:val="60"/>
        </w:numPr>
        <w:tabs>
          <w:tab w:val="left" w:pos="975"/>
        </w:tabs>
        <w:spacing w:before="245"/>
        <w:ind w:left="975" w:hanging="575"/>
        <w:jc w:val="both"/>
      </w:pPr>
      <w:bookmarkStart w:id="69" w:name="_bookmark69"/>
      <w:bookmarkEnd w:id="69"/>
      <w:r>
        <w:t>Section</w:t>
      </w:r>
      <w:r>
        <w:rPr>
          <w:spacing w:val="-1"/>
        </w:rPr>
        <w:t xml:space="preserve"> </w:t>
      </w:r>
      <w:r>
        <w:t>3:</w:t>
      </w:r>
      <w:r>
        <w:rPr>
          <w:spacing w:val="-2"/>
        </w:rPr>
        <w:t xml:space="preserve"> </w:t>
      </w:r>
      <w:r>
        <w:t>Consumer</w:t>
      </w:r>
      <w:r>
        <w:rPr>
          <w:spacing w:val="-3"/>
        </w:rPr>
        <w:t xml:space="preserve"> </w:t>
      </w:r>
      <w:r>
        <w:t>Complaining</w:t>
      </w:r>
      <w:r>
        <w:rPr>
          <w:spacing w:val="-2"/>
        </w:rPr>
        <w:t xml:space="preserve"> </w:t>
      </w:r>
      <w:proofErr w:type="spellStart"/>
      <w:r>
        <w:t>Behaviour</w:t>
      </w:r>
      <w:proofErr w:type="spellEnd"/>
      <w:r>
        <w:rPr>
          <w:spacing w:val="-1"/>
        </w:rPr>
        <w:t xml:space="preserve"> </w:t>
      </w:r>
      <w:r>
        <w:rPr>
          <w:spacing w:val="-2"/>
        </w:rPr>
        <w:t>Conclusion</w:t>
      </w:r>
    </w:p>
    <w:p w14:paraId="338CBD53" w14:textId="77777777" w:rsidR="0035248F" w:rsidRDefault="00CD07F7">
      <w:pPr>
        <w:pStyle w:val="BodyText"/>
        <w:spacing w:before="132" w:line="360" w:lineRule="auto"/>
        <w:ind w:left="400" w:right="297"/>
        <w:jc w:val="both"/>
      </w:pPr>
      <w:r>
        <w:t xml:space="preserve">This section reviewed the literature on CCB and started with explaining what exactly a complaint is, CCB was explored, the antecedents of complaining </w:t>
      </w:r>
      <w:proofErr w:type="spellStart"/>
      <w:r>
        <w:t>behaviour</w:t>
      </w:r>
      <w:proofErr w:type="spellEnd"/>
      <w:r>
        <w:t xml:space="preserve"> discussed and finally this chapter reviewed the research on unjustified CCB.</w:t>
      </w:r>
    </w:p>
    <w:p w14:paraId="3947D638" w14:textId="77777777" w:rsidR="0035248F" w:rsidRPr="0073464D" w:rsidRDefault="00CD07F7">
      <w:pPr>
        <w:pStyle w:val="BodyText"/>
        <w:spacing w:before="241" w:line="360" w:lineRule="auto"/>
        <w:ind w:left="400" w:right="295"/>
        <w:jc w:val="both"/>
        <w:rPr>
          <w:color w:val="000000" w:themeColor="text1"/>
        </w:rPr>
      </w:pPr>
      <w:r w:rsidRPr="0073464D">
        <w:rPr>
          <w:color w:val="000000" w:themeColor="text1"/>
        </w:rPr>
        <w:t>It</w:t>
      </w:r>
      <w:r w:rsidRPr="0073464D">
        <w:rPr>
          <w:color w:val="000000" w:themeColor="text1"/>
          <w:spacing w:val="-15"/>
        </w:rPr>
        <w:t xml:space="preserve"> </w:t>
      </w:r>
      <w:r w:rsidRPr="0073464D">
        <w:rPr>
          <w:color w:val="000000" w:themeColor="text1"/>
        </w:rPr>
        <w:t>has</w:t>
      </w:r>
      <w:r w:rsidRPr="0073464D">
        <w:rPr>
          <w:color w:val="000000" w:themeColor="text1"/>
          <w:spacing w:val="-15"/>
        </w:rPr>
        <w:t xml:space="preserve"> </w:t>
      </w:r>
      <w:r w:rsidRPr="0073464D">
        <w:rPr>
          <w:color w:val="000000" w:themeColor="text1"/>
        </w:rPr>
        <w:t>been</w:t>
      </w:r>
      <w:r w:rsidRPr="0073464D">
        <w:rPr>
          <w:color w:val="000000" w:themeColor="text1"/>
          <w:spacing w:val="-15"/>
        </w:rPr>
        <w:t xml:space="preserve"> </w:t>
      </w:r>
      <w:r w:rsidRPr="0073464D">
        <w:rPr>
          <w:color w:val="000000" w:themeColor="text1"/>
        </w:rPr>
        <w:t>noted</w:t>
      </w:r>
      <w:r w:rsidRPr="0073464D">
        <w:rPr>
          <w:color w:val="000000" w:themeColor="text1"/>
          <w:spacing w:val="-15"/>
        </w:rPr>
        <w:t xml:space="preserve"> </w:t>
      </w:r>
      <w:r w:rsidRPr="0073464D">
        <w:rPr>
          <w:color w:val="000000" w:themeColor="text1"/>
        </w:rPr>
        <w:t>that</w:t>
      </w:r>
      <w:r w:rsidRPr="0073464D">
        <w:rPr>
          <w:color w:val="000000" w:themeColor="text1"/>
          <w:spacing w:val="-15"/>
        </w:rPr>
        <w:t xml:space="preserve"> </w:t>
      </w:r>
      <w:r w:rsidRPr="0073464D">
        <w:rPr>
          <w:color w:val="000000" w:themeColor="text1"/>
        </w:rPr>
        <w:t>empirical</w:t>
      </w:r>
      <w:r w:rsidRPr="0073464D">
        <w:rPr>
          <w:color w:val="000000" w:themeColor="text1"/>
          <w:spacing w:val="-15"/>
        </w:rPr>
        <w:t xml:space="preserve"> </w:t>
      </w:r>
      <w:r w:rsidRPr="0073464D">
        <w:rPr>
          <w:color w:val="000000" w:themeColor="text1"/>
        </w:rPr>
        <w:t>work</w:t>
      </w:r>
      <w:r w:rsidRPr="0073464D">
        <w:rPr>
          <w:color w:val="000000" w:themeColor="text1"/>
          <w:spacing w:val="-15"/>
        </w:rPr>
        <w:t xml:space="preserve"> </w:t>
      </w:r>
      <w:r w:rsidRPr="0073464D">
        <w:rPr>
          <w:color w:val="000000" w:themeColor="text1"/>
        </w:rPr>
        <w:t>exploring</w:t>
      </w:r>
      <w:r w:rsidRPr="0073464D">
        <w:rPr>
          <w:color w:val="000000" w:themeColor="text1"/>
          <w:spacing w:val="-15"/>
        </w:rPr>
        <w:t xml:space="preserve"> </w:t>
      </w:r>
      <w:r w:rsidRPr="0073464D">
        <w:rPr>
          <w:color w:val="000000" w:themeColor="text1"/>
        </w:rPr>
        <w:t>Customer</w:t>
      </w:r>
      <w:r w:rsidRPr="0073464D">
        <w:rPr>
          <w:color w:val="000000" w:themeColor="text1"/>
          <w:spacing w:val="-15"/>
        </w:rPr>
        <w:t xml:space="preserve"> </w:t>
      </w:r>
      <w:r w:rsidRPr="0073464D">
        <w:rPr>
          <w:color w:val="000000" w:themeColor="text1"/>
        </w:rPr>
        <w:t>Complaining</w:t>
      </w:r>
      <w:r w:rsidRPr="0073464D">
        <w:rPr>
          <w:color w:val="000000" w:themeColor="text1"/>
          <w:spacing w:val="-15"/>
        </w:rPr>
        <w:t xml:space="preserve"> </w:t>
      </w:r>
      <w:proofErr w:type="spellStart"/>
      <w:r w:rsidRPr="0073464D">
        <w:rPr>
          <w:color w:val="000000" w:themeColor="text1"/>
        </w:rPr>
        <w:t>Behaviour</w:t>
      </w:r>
      <w:proofErr w:type="spellEnd"/>
      <w:r w:rsidRPr="0073464D">
        <w:rPr>
          <w:color w:val="000000" w:themeColor="text1"/>
          <w:spacing w:val="-15"/>
        </w:rPr>
        <w:t xml:space="preserve"> </w:t>
      </w:r>
      <w:r w:rsidRPr="0073464D">
        <w:rPr>
          <w:color w:val="000000" w:themeColor="text1"/>
        </w:rPr>
        <w:t>(CCB)</w:t>
      </w:r>
      <w:r w:rsidRPr="0073464D">
        <w:rPr>
          <w:color w:val="000000" w:themeColor="text1"/>
          <w:spacing w:val="-15"/>
        </w:rPr>
        <w:t xml:space="preserve"> </w:t>
      </w:r>
      <w:r w:rsidRPr="0073464D">
        <w:rPr>
          <w:color w:val="000000" w:themeColor="text1"/>
        </w:rPr>
        <w:t xml:space="preserve">using social media remains scarce (Balaji, Jha &amp; Royne, 2015; Balaji, Khong &amp; Chong, 2016). On reflection of the literature in relation to CCB, the critical factors are that the implications of </w:t>
      </w:r>
      <w:proofErr w:type="gramStart"/>
      <w:r w:rsidRPr="0073464D">
        <w:rPr>
          <w:color w:val="000000" w:themeColor="text1"/>
        </w:rPr>
        <w:t>taking</w:t>
      </w:r>
      <w:r w:rsidRPr="0073464D">
        <w:rPr>
          <w:color w:val="000000" w:themeColor="text1"/>
          <w:spacing w:val="-10"/>
        </w:rPr>
        <w:t xml:space="preserve"> </w:t>
      </w:r>
      <w:r w:rsidRPr="0073464D">
        <w:rPr>
          <w:color w:val="000000" w:themeColor="text1"/>
        </w:rPr>
        <w:t>action</w:t>
      </w:r>
      <w:proofErr w:type="gramEnd"/>
      <w:r w:rsidRPr="0073464D">
        <w:rPr>
          <w:color w:val="000000" w:themeColor="text1"/>
          <w:spacing w:val="-7"/>
        </w:rPr>
        <w:t xml:space="preserve"> </w:t>
      </w:r>
      <w:r w:rsidRPr="0073464D">
        <w:rPr>
          <w:color w:val="000000" w:themeColor="text1"/>
        </w:rPr>
        <w:t>publicly</w:t>
      </w:r>
      <w:r w:rsidRPr="0073464D">
        <w:rPr>
          <w:color w:val="000000" w:themeColor="text1"/>
          <w:spacing w:val="-12"/>
        </w:rPr>
        <w:t xml:space="preserve"> </w:t>
      </w:r>
      <w:r w:rsidRPr="0073464D">
        <w:rPr>
          <w:color w:val="000000" w:themeColor="text1"/>
        </w:rPr>
        <w:t>are</w:t>
      </w:r>
      <w:r w:rsidRPr="0073464D">
        <w:rPr>
          <w:color w:val="000000" w:themeColor="text1"/>
          <w:spacing w:val="-7"/>
        </w:rPr>
        <w:t xml:space="preserve"> </w:t>
      </w:r>
      <w:r w:rsidRPr="0073464D">
        <w:rPr>
          <w:color w:val="000000" w:themeColor="text1"/>
        </w:rPr>
        <w:t>more</w:t>
      </w:r>
      <w:r w:rsidRPr="0073464D">
        <w:rPr>
          <w:color w:val="000000" w:themeColor="text1"/>
          <w:spacing w:val="-8"/>
        </w:rPr>
        <w:t xml:space="preserve"> </w:t>
      </w:r>
      <w:r w:rsidRPr="0073464D">
        <w:rPr>
          <w:color w:val="000000" w:themeColor="text1"/>
        </w:rPr>
        <w:t>complex,</w:t>
      </w:r>
      <w:r w:rsidRPr="0073464D">
        <w:rPr>
          <w:color w:val="000000" w:themeColor="text1"/>
          <w:spacing w:val="-7"/>
        </w:rPr>
        <w:t xml:space="preserve"> </w:t>
      </w:r>
      <w:r w:rsidRPr="0073464D">
        <w:rPr>
          <w:color w:val="000000" w:themeColor="text1"/>
        </w:rPr>
        <w:t>as</w:t>
      </w:r>
      <w:r w:rsidRPr="0073464D">
        <w:rPr>
          <w:color w:val="000000" w:themeColor="text1"/>
          <w:spacing w:val="-7"/>
        </w:rPr>
        <w:t xml:space="preserve"> </w:t>
      </w:r>
      <w:r w:rsidRPr="0073464D">
        <w:rPr>
          <w:color w:val="000000" w:themeColor="text1"/>
        </w:rPr>
        <w:t>well</w:t>
      </w:r>
      <w:r w:rsidRPr="0073464D">
        <w:rPr>
          <w:color w:val="000000" w:themeColor="text1"/>
          <w:spacing w:val="-9"/>
        </w:rPr>
        <w:t xml:space="preserve"> </w:t>
      </w:r>
      <w:r w:rsidRPr="0073464D">
        <w:rPr>
          <w:color w:val="000000" w:themeColor="text1"/>
        </w:rPr>
        <w:t>as</w:t>
      </w:r>
      <w:r w:rsidRPr="0073464D">
        <w:rPr>
          <w:color w:val="000000" w:themeColor="text1"/>
          <w:spacing w:val="-7"/>
        </w:rPr>
        <w:t xml:space="preserve"> </w:t>
      </w:r>
      <w:r w:rsidRPr="0073464D">
        <w:rPr>
          <w:color w:val="000000" w:themeColor="text1"/>
        </w:rPr>
        <w:t>intensified</w:t>
      </w:r>
      <w:r w:rsidRPr="0073464D">
        <w:rPr>
          <w:color w:val="000000" w:themeColor="text1"/>
          <w:spacing w:val="-8"/>
        </w:rPr>
        <w:t xml:space="preserve"> </w:t>
      </w:r>
      <w:r w:rsidRPr="0073464D">
        <w:rPr>
          <w:color w:val="000000" w:themeColor="text1"/>
        </w:rPr>
        <w:t>by</w:t>
      </w:r>
      <w:r w:rsidRPr="0073464D">
        <w:rPr>
          <w:color w:val="000000" w:themeColor="text1"/>
          <w:spacing w:val="-14"/>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evolution</w:t>
      </w:r>
      <w:r w:rsidRPr="0073464D">
        <w:rPr>
          <w:color w:val="000000" w:themeColor="text1"/>
          <w:spacing w:val="-7"/>
        </w:rPr>
        <w:t xml:space="preserve"> </w:t>
      </w:r>
      <w:r w:rsidRPr="0073464D">
        <w:rPr>
          <w:color w:val="000000" w:themeColor="text1"/>
        </w:rPr>
        <w:t>of</w:t>
      </w:r>
      <w:r w:rsidRPr="0073464D">
        <w:rPr>
          <w:color w:val="000000" w:themeColor="text1"/>
          <w:spacing w:val="-8"/>
        </w:rPr>
        <w:t xml:space="preserve"> </w:t>
      </w:r>
      <w:r w:rsidRPr="0073464D">
        <w:rPr>
          <w:color w:val="000000" w:themeColor="text1"/>
        </w:rPr>
        <w:t>web</w:t>
      </w:r>
      <w:r w:rsidRPr="0073464D">
        <w:rPr>
          <w:color w:val="000000" w:themeColor="text1"/>
          <w:spacing w:val="-7"/>
        </w:rPr>
        <w:t xml:space="preserve"> </w:t>
      </w:r>
      <w:r w:rsidRPr="0073464D">
        <w:rPr>
          <w:color w:val="000000" w:themeColor="text1"/>
        </w:rPr>
        <w:t>2.0</w:t>
      </w:r>
      <w:r w:rsidRPr="0073464D">
        <w:rPr>
          <w:color w:val="000000" w:themeColor="text1"/>
          <w:spacing w:val="-7"/>
        </w:rPr>
        <w:t xml:space="preserve"> </w:t>
      </w:r>
      <w:r w:rsidRPr="0073464D">
        <w:rPr>
          <w:color w:val="000000" w:themeColor="text1"/>
        </w:rPr>
        <w:t>and the emergence of complaining on social media as a new phenomenon.</w:t>
      </w:r>
      <w:r w:rsidRPr="0073464D">
        <w:rPr>
          <w:color w:val="000000" w:themeColor="text1"/>
          <w:spacing w:val="40"/>
        </w:rPr>
        <w:t xml:space="preserve"> </w:t>
      </w:r>
      <w:r w:rsidRPr="0073464D">
        <w:rPr>
          <w:color w:val="000000" w:themeColor="text1"/>
        </w:rPr>
        <w:t xml:space="preserve">Furthermore, there is little empirical, peer reviewed research into this phenomenon that retailers and other </w:t>
      </w:r>
      <w:proofErr w:type="spellStart"/>
      <w:r w:rsidRPr="0073464D">
        <w:rPr>
          <w:color w:val="000000" w:themeColor="text1"/>
        </w:rPr>
        <w:t>organisations</w:t>
      </w:r>
      <w:proofErr w:type="spellEnd"/>
      <w:r w:rsidRPr="0073464D">
        <w:rPr>
          <w:color w:val="000000" w:themeColor="text1"/>
          <w:spacing w:val="-3"/>
        </w:rPr>
        <w:t xml:space="preserve"> </w:t>
      </w:r>
      <w:r w:rsidRPr="0073464D">
        <w:rPr>
          <w:color w:val="000000" w:themeColor="text1"/>
        </w:rPr>
        <w:t>are</w:t>
      </w:r>
      <w:r w:rsidRPr="0073464D">
        <w:rPr>
          <w:color w:val="000000" w:themeColor="text1"/>
          <w:spacing w:val="-5"/>
        </w:rPr>
        <w:t xml:space="preserve"> </w:t>
      </w:r>
      <w:r w:rsidRPr="0073464D">
        <w:rPr>
          <w:color w:val="000000" w:themeColor="text1"/>
        </w:rPr>
        <w:t>currently</w:t>
      </w:r>
      <w:r w:rsidRPr="0073464D">
        <w:rPr>
          <w:color w:val="000000" w:themeColor="text1"/>
          <w:spacing w:val="-6"/>
        </w:rPr>
        <w:t xml:space="preserve"> </w:t>
      </w:r>
      <w:r w:rsidRPr="0073464D">
        <w:rPr>
          <w:color w:val="000000" w:themeColor="text1"/>
        </w:rPr>
        <w:t>facing.</w:t>
      </w:r>
      <w:r w:rsidRPr="0073464D">
        <w:rPr>
          <w:color w:val="000000" w:themeColor="text1"/>
          <w:spacing w:val="-1"/>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next</w:t>
      </w:r>
      <w:r w:rsidRPr="0073464D">
        <w:rPr>
          <w:color w:val="000000" w:themeColor="text1"/>
          <w:spacing w:val="-3"/>
        </w:rPr>
        <w:t xml:space="preserve"> </w:t>
      </w:r>
      <w:r w:rsidRPr="0073464D">
        <w:rPr>
          <w:color w:val="000000" w:themeColor="text1"/>
        </w:rPr>
        <w:t>section</w:t>
      </w:r>
      <w:r w:rsidRPr="0073464D">
        <w:rPr>
          <w:color w:val="000000" w:themeColor="text1"/>
          <w:spacing w:val="-3"/>
        </w:rPr>
        <w:t xml:space="preserve"> </w:t>
      </w:r>
      <w:r w:rsidRPr="0073464D">
        <w:rPr>
          <w:color w:val="000000" w:themeColor="text1"/>
        </w:rPr>
        <w:t>reviews</w:t>
      </w:r>
      <w:r w:rsidRPr="0073464D">
        <w:rPr>
          <w:color w:val="000000" w:themeColor="text1"/>
          <w:spacing w:val="-3"/>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current</w:t>
      </w:r>
      <w:r w:rsidRPr="0073464D">
        <w:rPr>
          <w:color w:val="000000" w:themeColor="text1"/>
          <w:spacing w:val="-3"/>
        </w:rPr>
        <w:t xml:space="preserve"> </w:t>
      </w:r>
      <w:r w:rsidRPr="0073464D">
        <w:rPr>
          <w:color w:val="000000" w:themeColor="text1"/>
        </w:rPr>
        <w:t>body</w:t>
      </w:r>
      <w:r w:rsidRPr="0073464D">
        <w:rPr>
          <w:color w:val="000000" w:themeColor="text1"/>
          <w:spacing w:val="-6"/>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knowledge</w:t>
      </w:r>
      <w:r w:rsidRPr="0073464D">
        <w:rPr>
          <w:color w:val="000000" w:themeColor="text1"/>
          <w:spacing w:val="-4"/>
        </w:rPr>
        <w:t xml:space="preserve"> </w:t>
      </w:r>
      <w:r w:rsidRPr="0073464D">
        <w:rPr>
          <w:color w:val="000000" w:themeColor="text1"/>
        </w:rPr>
        <w:t xml:space="preserve">on social media, the fourth key construct or stream of literature directly relevant to this research </w:t>
      </w:r>
      <w:r w:rsidRPr="0073464D">
        <w:rPr>
          <w:color w:val="000000" w:themeColor="text1"/>
          <w:spacing w:val="-2"/>
        </w:rPr>
        <w:t>project.</w:t>
      </w:r>
    </w:p>
    <w:p w14:paraId="13F1FD9C" w14:textId="77777777" w:rsidR="0035248F" w:rsidRDefault="0035248F">
      <w:pPr>
        <w:spacing w:line="360" w:lineRule="auto"/>
        <w:jc w:val="both"/>
        <w:sectPr w:rsidR="0035248F">
          <w:pgSz w:w="11910" w:h="16840"/>
          <w:pgMar w:top="1340" w:right="1140" w:bottom="960" w:left="1040" w:header="0" w:footer="780" w:gutter="0"/>
          <w:cols w:space="720"/>
        </w:sectPr>
      </w:pPr>
    </w:p>
    <w:p w14:paraId="459B064A" w14:textId="77777777" w:rsidR="0035248F" w:rsidRDefault="00CD07F7">
      <w:pPr>
        <w:pStyle w:val="Heading3"/>
        <w:spacing w:before="60"/>
        <w:ind w:left="400" w:firstLine="0"/>
      </w:pPr>
      <w:bookmarkStart w:id="70" w:name="_bookmark70"/>
      <w:bookmarkEnd w:id="70"/>
      <w:r>
        <w:lastRenderedPageBreak/>
        <w:t>Section</w:t>
      </w:r>
      <w:r>
        <w:rPr>
          <w:spacing w:val="-1"/>
        </w:rPr>
        <w:t xml:space="preserve"> </w:t>
      </w:r>
      <w:r>
        <w:t>4:</w:t>
      </w:r>
      <w:r>
        <w:rPr>
          <w:spacing w:val="-1"/>
        </w:rPr>
        <w:t xml:space="preserve"> </w:t>
      </w:r>
      <w:r>
        <w:t xml:space="preserve">Social </w:t>
      </w:r>
      <w:r>
        <w:rPr>
          <w:spacing w:val="-4"/>
        </w:rPr>
        <w:t>Media</w:t>
      </w:r>
    </w:p>
    <w:p w14:paraId="674D1CB2" w14:textId="77777777" w:rsidR="0035248F" w:rsidRDefault="0035248F">
      <w:pPr>
        <w:pStyle w:val="BodyText"/>
        <w:spacing w:before="101"/>
        <w:rPr>
          <w:b/>
        </w:rPr>
      </w:pPr>
    </w:p>
    <w:p w14:paraId="1452D460" w14:textId="77777777" w:rsidR="0035248F" w:rsidRDefault="00CD07F7">
      <w:pPr>
        <w:pStyle w:val="Heading3"/>
        <w:numPr>
          <w:ilvl w:val="1"/>
          <w:numId w:val="60"/>
        </w:numPr>
        <w:tabs>
          <w:tab w:val="left" w:pos="1035"/>
        </w:tabs>
        <w:spacing w:before="1"/>
        <w:ind w:left="1035" w:hanging="635"/>
        <w:jc w:val="both"/>
      </w:pPr>
      <w:bookmarkStart w:id="71" w:name="_bookmark71"/>
      <w:bookmarkEnd w:id="71"/>
      <w:r>
        <w:t>Section</w:t>
      </w:r>
      <w:r>
        <w:rPr>
          <w:spacing w:val="-1"/>
        </w:rPr>
        <w:t xml:space="preserve"> </w:t>
      </w:r>
      <w:r>
        <w:t>4:</w:t>
      </w:r>
      <w:r>
        <w:rPr>
          <w:spacing w:val="-2"/>
        </w:rPr>
        <w:t xml:space="preserve"> Introduction</w:t>
      </w:r>
    </w:p>
    <w:p w14:paraId="48AA1614" w14:textId="77777777" w:rsidR="0035248F" w:rsidRDefault="00CD07F7">
      <w:pPr>
        <w:pStyle w:val="BodyText"/>
        <w:spacing w:before="134" w:line="360" w:lineRule="auto"/>
        <w:ind w:left="400" w:right="291"/>
        <w:jc w:val="both"/>
      </w:pPr>
      <w:r>
        <w:t>Previous chapters in the literature review have examined key concepts of this research study, namely service failure, service recovery and CCB. This chapter investigates the concept of social media and social media management in the literature. Social media is fundamentally changing the way both consumers and businesses communicate, collaborate, consume, and create.</w:t>
      </w:r>
      <w:r>
        <w:rPr>
          <w:spacing w:val="-12"/>
        </w:rPr>
        <w:t xml:space="preserve"> </w:t>
      </w:r>
      <w:r>
        <w:t>As</w:t>
      </w:r>
      <w:r>
        <w:rPr>
          <w:spacing w:val="-10"/>
        </w:rPr>
        <w:t xml:space="preserve"> </w:t>
      </w:r>
      <w:r>
        <w:t>such,</w:t>
      </w:r>
      <w:r>
        <w:rPr>
          <w:spacing w:val="-12"/>
        </w:rPr>
        <w:t xml:space="preserve"> </w:t>
      </w:r>
      <w:r>
        <w:t>it</w:t>
      </w:r>
      <w:r>
        <w:rPr>
          <w:spacing w:val="-9"/>
        </w:rPr>
        <w:t xml:space="preserve"> </w:t>
      </w:r>
      <w:r>
        <w:t>represents</w:t>
      </w:r>
      <w:r>
        <w:rPr>
          <w:spacing w:val="-11"/>
        </w:rPr>
        <w:t xml:space="preserve"> </w:t>
      </w:r>
      <w:r>
        <w:t>one</w:t>
      </w:r>
      <w:r>
        <w:rPr>
          <w:spacing w:val="-13"/>
        </w:rPr>
        <w:t xml:space="preserve"> </w:t>
      </w:r>
      <w:r>
        <w:t>of</w:t>
      </w:r>
      <w:r>
        <w:rPr>
          <w:spacing w:val="-11"/>
        </w:rPr>
        <w:t xml:space="preserve"> </w:t>
      </w:r>
      <w:r>
        <w:t>the</w:t>
      </w:r>
      <w:r>
        <w:rPr>
          <w:spacing w:val="-13"/>
        </w:rPr>
        <w:t xml:space="preserve"> </w:t>
      </w:r>
      <w:r>
        <w:t>most</w:t>
      </w:r>
      <w:r>
        <w:rPr>
          <w:spacing w:val="-11"/>
        </w:rPr>
        <w:t xml:space="preserve"> </w:t>
      </w:r>
      <w:r>
        <w:t>transformative</w:t>
      </w:r>
      <w:r>
        <w:rPr>
          <w:spacing w:val="-13"/>
        </w:rPr>
        <w:t xml:space="preserve"> </w:t>
      </w:r>
      <w:r>
        <w:t>impacts</w:t>
      </w:r>
      <w:r>
        <w:rPr>
          <w:spacing w:val="-11"/>
        </w:rPr>
        <w:t xml:space="preserve"> </w:t>
      </w:r>
      <w:r>
        <w:t>of</w:t>
      </w:r>
      <w:r>
        <w:rPr>
          <w:spacing w:val="-13"/>
        </w:rPr>
        <w:t xml:space="preserve"> </w:t>
      </w:r>
      <w:r>
        <w:t>information</w:t>
      </w:r>
      <w:r>
        <w:rPr>
          <w:spacing w:val="-12"/>
        </w:rPr>
        <w:t xml:space="preserve"> </w:t>
      </w:r>
      <w:r>
        <w:t>technology on business, both within and outside firm boundaries (Aral, Dellaroces &amp; Godes</w:t>
      </w:r>
      <w:r>
        <w:t xml:space="preserve">, 2013). In 2010, the Harvard Business Review identified that “it’s no secret that social media – global, open, transparent, non-hierarchical, interactive, and real time – are changing consumer </w:t>
      </w:r>
      <w:proofErr w:type="spellStart"/>
      <w:r>
        <w:t>behaviour</w:t>
      </w:r>
      <w:proofErr w:type="spellEnd"/>
      <w:r>
        <w:t xml:space="preserve"> and workplace expectations. As a result, the best businesses are creating comprehensive strategies in this area to support their goals.” (Dutta, 2010, p. 128).</w:t>
      </w:r>
    </w:p>
    <w:p w14:paraId="401DE7BD" w14:textId="77777777" w:rsidR="0035248F" w:rsidRDefault="00CD07F7">
      <w:pPr>
        <w:pStyle w:val="BodyText"/>
        <w:spacing w:before="241" w:line="360" w:lineRule="auto"/>
        <w:ind w:left="400" w:right="296"/>
        <w:jc w:val="both"/>
      </w:pPr>
      <w:r>
        <w:t>This literature review examines the research not only on social media, but also social media management and the various opportunities, challenges and other issues discussed in the growing</w:t>
      </w:r>
      <w:r>
        <w:rPr>
          <w:spacing w:val="-5"/>
        </w:rPr>
        <w:t xml:space="preserve"> </w:t>
      </w:r>
      <w:r>
        <w:t>body</w:t>
      </w:r>
      <w:r>
        <w:rPr>
          <w:spacing w:val="-10"/>
        </w:rPr>
        <w:t xml:space="preserve"> </w:t>
      </w:r>
      <w:r>
        <w:t>of</w:t>
      </w:r>
      <w:r>
        <w:rPr>
          <w:spacing w:val="-3"/>
        </w:rPr>
        <w:t xml:space="preserve"> </w:t>
      </w:r>
      <w:r>
        <w:t>literature</w:t>
      </w:r>
      <w:r>
        <w:rPr>
          <w:spacing w:val="-6"/>
        </w:rPr>
        <w:t xml:space="preserve"> </w:t>
      </w:r>
      <w:r>
        <w:t>on</w:t>
      </w:r>
      <w:r>
        <w:rPr>
          <w:spacing w:val="-5"/>
        </w:rPr>
        <w:t xml:space="preserve"> </w:t>
      </w:r>
      <w:r>
        <w:t>this</w:t>
      </w:r>
      <w:r>
        <w:rPr>
          <w:spacing w:val="-5"/>
        </w:rPr>
        <w:t xml:space="preserve"> </w:t>
      </w:r>
      <w:r>
        <w:t>fast-moving,</w:t>
      </w:r>
      <w:r>
        <w:rPr>
          <w:spacing w:val="-3"/>
        </w:rPr>
        <w:t xml:space="preserve"> </w:t>
      </w:r>
      <w:r>
        <w:t>contemporary</w:t>
      </w:r>
      <w:r>
        <w:rPr>
          <w:spacing w:val="-10"/>
        </w:rPr>
        <w:t xml:space="preserve"> </w:t>
      </w:r>
      <w:r>
        <w:t>issue.</w:t>
      </w:r>
      <w:r>
        <w:rPr>
          <w:spacing w:val="-3"/>
        </w:rPr>
        <w:t xml:space="preserve"> </w:t>
      </w:r>
      <w:r>
        <w:t>Firstly,</w:t>
      </w:r>
      <w:r>
        <w:rPr>
          <w:spacing w:val="-3"/>
        </w:rPr>
        <w:t xml:space="preserve"> </w:t>
      </w:r>
      <w:r>
        <w:t>what</w:t>
      </w:r>
      <w:r>
        <w:rPr>
          <w:spacing w:val="-4"/>
        </w:rPr>
        <w:t xml:space="preserve"> </w:t>
      </w:r>
      <w:r>
        <w:t>social</w:t>
      </w:r>
      <w:r>
        <w:rPr>
          <w:spacing w:val="-4"/>
        </w:rPr>
        <w:t xml:space="preserve"> </w:t>
      </w:r>
      <w:r>
        <w:t>media is</w:t>
      </w:r>
      <w:r>
        <w:rPr>
          <w:spacing w:val="-4"/>
        </w:rPr>
        <w:t xml:space="preserve"> </w:t>
      </w:r>
      <w:r>
        <w:t>and</w:t>
      </w:r>
      <w:r>
        <w:rPr>
          <w:spacing w:val="-5"/>
        </w:rPr>
        <w:t xml:space="preserve"> </w:t>
      </w:r>
      <w:r>
        <w:t>what</w:t>
      </w:r>
      <w:r>
        <w:rPr>
          <w:spacing w:val="-4"/>
        </w:rPr>
        <w:t xml:space="preserve"> </w:t>
      </w:r>
      <w:r>
        <w:t>it</w:t>
      </w:r>
      <w:r>
        <w:rPr>
          <w:spacing w:val="-4"/>
        </w:rPr>
        <w:t xml:space="preserve"> </w:t>
      </w:r>
      <w:proofErr w:type="gramStart"/>
      <w:r>
        <w:t>is</w:t>
      </w:r>
      <w:r>
        <w:rPr>
          <w:spacing w:val="-4"/>
        </w:rPr>
        <w:t xml:space="preserve"> </w:t>
      </w:r>
      <w:r>
        <w:t>not</w:t>
      </w:r>
      <w:r>
        <w:rPr>
          <w:spacing w:val="-4"/>
        </w:rPr>
        <w:t xml:space="preserve"> </w:t>
      </w:r>
      <w:r>
        <w:t>is</w:t>
      </w:r>
      <w:proofErr w:type="gramEnd"/>
      <w:r>
        <w:rPr>
          <w:spacing w:val="-4"/>
        </w:rPr>
        <w:t xml:space="preserve"> </w:t>
      </w:r>
      <w:r>
        <w:t>clarified.</w:t>
      </w:r>
      <w:r>
        <w:rPr>
          <w:spacing w:val="-2"/>
        </w:rPr>
        <w:t xml:space="preserve"> </w:t>
      </w:r>
      <w:r>
        <w:t>In</w:t>
      </w:r>
      <w:r>
        <w:rPr>
          <w:spacing w:val="-5"/>
        </w:rPr>
        <w:t xml:space="preserve"> </w:t>
      </w:r>
      <w:r>
        <w:t>turn</w:t>
      </w:r>
      <w:r>
        <w:rPr>
          <w:spacing w:val="-3"/>
        </w:rPr>
        <w:t xml:space="preserve"> </w:t>
      </w:r>
      <w:r>
        <w:t>this</w:t>
      </w:r>
      <w:r>
        <w:rPr>
          <w:spacing w:val="-5"/>
        </w:rPr>
        <w:t xml:space="preserve"> </w:t>
      </w:r>
      <w:r>
        <w:t>chapter</w:t>
      </w:r>
      <w:r>
        <w:rPr>
          <w:spacing w:val="-3"/>
        </w:rPr>
        <w:t xml:space="preserve"> </w:t>
      </w:r>
      <w:r>
        <w:t>reviews</w:t>
      </w:r>
      <w:r>
        <w:rPr>
          <w:spacing w:val="-2"/>
        </w:rPr>
        <w:t xml:space="preserve"> </w:t>
      </w:r>
      <w:r>
        <w:t>classifications</w:t>
      </w:r>
      <w:r>
        <w:rPr>
          <w:spacing w:val="-5"/>
        </w:rPr>
        <w:t xml:space="preserve"> </w:t>
      </w:r>
      <w:r>
        <w:t>of</w:t>
      </w:r>
      <w:r>
        <w:rPr>
          <w:spacing w:val="-6"/>
        </w:rPr>
        <w:t xml:space="preserve"> </w:t>
      </w:r>
      <w:r>
        <w:t>social</w:t>
      </w:r>
      <w:r>
        <w:rPr>
          <w:spacing w:val="-5"/>
        </w:rPr>
        <w:t xml:space="preserve"> </w:t>
      </w:r>
      <w:r>
        <w:t>media,</w:t>
      </w:r>
      <w:r>
        <w:rPr>
          <w:spacing w:val="-3"/>
        </w:rPr>
        <w:t xml:space="preserve"> </w:t>
      </w:r>
      <w:r>
        <w:t>the impact</w:t>
      </w:r>
      <w:r>
        <w:rPr>
          <w:spacing w:val="-12"/>
        </w:rPr>
        <w:t xml:space="preserve"> </w:t>
      </w:r>
      <w:r>
        <w:t>of</w:t>
      </w:r>
      <w:r>
        <w:rPr>
          <w:spacing w:val="-13"/>
        </w:rPr>
        <w:t xml:space="preserve"> </w:t>
      </w:r>
      <w:r>
        <w:t>social</w:t>
      </w:r>
      <w:r>
        <w:rPr>
          <w:spacing w:val="-12"/>
        </w:rPr>
        <w:t xml:space="preserve"> </w:t>
      </w:r>
      <w:r>
        <w:t>media</w:t>
      </w:r>
      <w:r>
        <w:rPr>
          <w:spacing w:val="-13"/>
        </w:rPr>
        <w:t xml:space="preserve"> </w:t>
      </w:r>
      <w:r>
        <w:t>on</w:t>
      </w:r>
      <w:r>
        <w:rPr>
          <w:spacing w:val="-10"/>
        </w:rPr>
        <w:t xml:space="preserve"> </w:t>
      </w:r>
      <w:r>
        <w:t>consumer</w:t>
      </w:r>
      <w:r>
        <w:rPr>
          <w:spacing w:val="-13"/>
        </w:rPr>
        <w:t xml:space="preserve"> </w:t>
      </w:r>
      <w:proofErr w:type="spellStart"/>
      <w:r>
        <w:t>behaviour</w:t>
      </w:r>
      <w:proofErr w:type="spellEnd"/>
      <w:r>
        <w:rPr>
          <w:spacing w:val="-12"/>
        </w:rPr>
        <w:t xml:space="preserve"> </w:t>
      </w:r>
      <w:r>
        <w:t>as</w:t>
      </w:r>
      <w:r>
        <w:rPr>
          <w:spacing w:val="-9"/>
        </w:rPr>
        <w:t xml:space="preserve"> </w:t>
      </w:r>
      <w:r>
        <w:t>well</w:t>
      </w:r>
      <w:r>
        <w:rPr>
          <w:spacing w:val="-11"/>
        </w:rPr>
        <w:t xml:space="preserve"> </w:t>
      </w:r>
      <w:r>
        <w:t>as</w:t>
      </w:r>
      <w:r>
        <w:rPr>
          <w:spacing w:val="-12"/>
        </w:rPr>
        <w:t xml:space="preserve"> </w:t>
      </w:r>
      <w:r>
        <w:t>its</w:t>
      </w:r>
      <w:r>
        <w:rPr>
          <w:spacing w:val="-12"/>
        </w:rPr>
        <w:t xml:space="preserve"> </w:t>
      </w:r>
      <w:r>
        <w:t>impact</w:t>
      </w:r>
      <w:r>
        <w:rPr>
          <w:spacing w:val="-12"/>
        </w:rPr>
        <w:t xml:space="preserve"> </w:t>
      </w:r>
      <w:r>
        <w:t>on</w:t>
      </w:r>
      <w:r>
        <w:rPr>
          <w:spacing w:val="-12"/>
        </w:rPr>
        <w:t xml:space="preserve"> </w:t>
      </w:r>
      <w:r>
        <w:t>the</w:t>
      </w:r>
      <w:r>
        <w:rPr>
          <w:spacing w:val="-13"/>
        </w:rPr>
        <w:t xml:space="preserve"> </w:t>
      </w:r>
      <w:r>
        <w:t>corporate</w:t>
      </w:r>
      <w:r>
        <w:rPr>
          <w:spacing w:val="-13"/>
        </w:rPr>
        <w:t xml:space="preserve"> </w:t>
      </w:r>
      <w:r>
        <w:t xml:space="preserve">landscape. The latter part of this chapter examines the body of knowledge on the management of social media, what this is defined as in the literature and in turn examining social media </w:t>
      </w:r>
      <w:r>
        <w:t>strategy, social</w:t>
      </w:r>
      <w:r>
        <w:rPr>
          <w:spacing w:val="-15"/>
        </w:rPr>
        <w:t xml:space="preserve"> </w:t>
      </w:r>
      <w:r>
        <w:t>marketing</w:t>
      </w:r>
      <w:r>
        <w:rPr>
          <w:spacing w:val="-15"/>
        </w:rPr>
        <w:t xml:space="preserve"> </w:t>
      </w:r>
      <w:r>
        <w:t>mix,</w:t>
      </w:r>
      <w:r>
        <w:rPr>
          <w:spacing w:val="-15"/>
        </w:rPr>
        <w:t xml:space="preserve"> </w:t>
      </w:r>
      <w:r>
        <w:t>managing</w:t>
      </w:r>
      <w:r>
        <w:rPr>
          <w:spacing w:val="-15"/>
        </w:rPr>
        <w:t xml:space="preserve"> </w:t>
      </w:r>
      <w:r>
        <w:t>social</w:t>
      </w:r>
      <w:r>
        <w:rPr>
          <w:spacing w:val="-15"/>
        </w:rPr>
        <w:t xml:space="preserve"> </w:t>
      </w:r>
      <w:r>
        <w:t>media</w:t>
      </w:r>
      <w:r>
        <w:rPr>
          <w:spacing w:val="-15"/>
        </w:rPr>
        <w:t xml:space="preserve"> </w:t>
      </w:r>
      <w:r>
        <w:t>staff,</w:t>
      </w:r>
      <w:r>
        <w:rPr>
          <w:spacing w:val="-15"/>
        </w:rPr>
        <w:t xml:space="preserve"> </w:t>
      </w:r>
      <w:r>
        <w:t>the</w:t>
      </w:r>
      <w:r>
        <w:rPr>
          <w:spacing w:val="-15"/>
        </w:rPr>
        <w:t xml:space="preserve"> </w:t>
      </w:r>
      <w:r>
        <w:t>challenges</w:t>
      </w:r>
      <w:r>
        <w:rPr>
          <w:spacing w:val="-15"/>
        </w:rPr>
        <w:t xml:space="preserve"> </w:t>
      </w:r>
      <w:r>
        <w:t>of</w:t>
      </w:r>
      <w:r>
        <w:rPr>
          <w:spacing w:val="-15"/>
        </w:rPr>
        <w:t xml:space="preserve"> </w:t>
      </w:r>
      <w:r>
        <w:t>social</w:t>
      </w:r>
      <w:r>
        <w:rPr>
          <w:spacing w:val="-15"/>
        </w:rPr>
        <w:t xml:space="preserve"> </w:t>
      </w:r>
      <w:r>
        <w:t>media</w:t>
      </w:r>
      <w:r>
        <w:rPr>
          <w:spacing w:val="-15"/>
        </w:rPr>
        <w:t xml:space="preserve"> </w:t>
      </w:r>
      <w:r>
        <w:t xml:space="preserve">management, emotional </w:t>
      </w:r>
      <w:proofErr w:type="spellStart"/>
      <w:r>
        <w:t>labour</w:t>
      </w:r>
      <w:proofErr w:type="spellEnd"/>
      <w:r>
        <w:t>, brand management via social media and finally corporate reputation.</w:t>
      </w:r>
    </w:p>
    <w:p w14:paraId="56501BC5" w14:textId="77777777" w:rsidR="0035248F" w:rsidRDefault="00CD07F7">
      <w:pPr>
        <w:pStyle w:val="Heading3"/>
        <w:numPr>
          <w:ilvl w:val="1"/>
          <w:numId w:val="60"/>
        </w:numPr>
        <w:tabs>
          <w:tab w:val="left" w:pos="975"/>
        </w:tabs>
        <w:spacing w:before="244"/>
        <w:ind w:left="975" w:hanging="575"/>
        <w:jc w:val="both"/>
      </w:pPr>
      <w:bookmarkStart w:id="72" w:name="_bookmark72"/>
      <w:bookmarkEnd w:id="72"/>
      <w:r>
        <w:t>What</w:t>
      </w:r>
      <w:r>
        <w:rPr>
          <w:spacing w:val="-1"/>
        </w:rPr>
        <w:t xml:space="preserve"> </w:t>
      </w:r>
      <w:r>
        <w:t>is Social</w:t>
      </w:r>
      <w:r>
        <w:rPr>
          <w:spacing w:val="1"/>
        </w:rPr>
        <w:t xml:space="preserve"> </w:t>
      </w:r>
      <w:r>
        <w:rPr>
          <w:spacing w:val="-2"/>
        </w:rPr>
        <w:t>Media?</w:t>
      </w:r>
    </w:p>
    <w:p w14:paraId="5A4633CD" w14:textId="77777777" w:rsidR="0035248F" w:rsidRDefault="00CD07F7">
      <w:pPr>
        <w:pStyle w:val="BodyText"/>
        <w:spacing w:before="135" w:line="360" w:lineRule="auto"/>
        <w:ind w:left="400" w:right="298"/>
        <w:jc w:val="both"/>
      </w:pPr>
      <w:r>
        <w:t>There appears to be some confusion in the literature as to what exactly should be included under the term ‘social media’ and how this term differs from the often-interchangeable concepts</w:t>
      </w:r>
      <w:r>
        <w:rPr>
          <w:spacing w:val="-10"/>
        </w:rPr>
        <w:t xml:space="preserve"> </w:t>
      </w:r>
      <w:r>
        <w:t>of</w:t>
      </w:r>
      <w:r>
        <w:rPr>
          <w:spacing w:val="-9"/>
        </w:rPr>
        <w:t xml:space="preserve"> </w:t>
      </w:r>
      <w:r>
        <w:t>Web</w:t>
      </w:r>
      <w:r>
        <w:rPr>
          <w:spacing w:val="-11"/>
        </w:rPr>
        <w:t xml:space="preserve"> </w:t>
      </w:r>
      <w:r>
        <w:t>2.0</w:t>
      </w:r>
      <w:r>
        <w:rPr>
          <w:spacing w:val="-8"/>
        </w:rPr>
        <w:t xml:space="preserve"> </w:t>
      </w:r>
      <w:r>
        <w:t>and</w:t>
      </w:r>
      <w:r>
        <w:rPr>
          <w:spacing w:val="-8"/>
        </w:rPr>
        <w:t xml:space="preserve"> </w:t>
      </w:r>
      <w:r>
        <w:t>user-generated</w:t>
      </w:r>
      <w:r>
        <w:rPr>
          <w:spacing w:val="-11"/>
        </w:rPr>
        <w:t xml:space="preserve"> </w:t>
      </w:r>
      <w:r>
        <w:t>content</w:t>
      </w:r>
      <w:r>
        <w:rPr>
          <w:spacing w:val="-8"/>
        </w:rPr>
        <w:t xml:space="preserve"> </w:t>
      </w:r>
      <w:r>
        <w:t>(Kaplan</w:t>
      </w:r>
      <w:r>
        <w:rPr>
          <w:spacing w:val="-9"/>
        </w:rPr>
        <w:t xml:space="preserve"> </w:t>
      </w:r>
      <w:r>
        <w:t>&amp;</w:t>
      </w:r>
      <w:r>
        <w:rPr>
          <w:spacing w:val="-13"/>
        </w:rPr>
        <w:t xml:space="preserve"> </w:t>
      </w:r>
      <w:r>
        <w:t>Haenlein,</w:t>
      </w:r>
      <w:r>
        <w:rPr>
          <w:spacing w:val="-11"/>
        </w:rPr>
        <w:t xml:space="preserve"> </w:t>
      </w:r>
      <w:r>
        <w:t>2010).</w:t>
      </w:r>
      <w:r>
        <w:rPr>
          <w:spacing w:val="-10"/>
        </w:rPr>
        <w:t xml:space="preserve"> </w:t>
      </w:r>
      <w:r>
        <w:t>Thus,</w:t>
      </w:r>
      <w:r>
        <w:rPr>
          <w:spacing w:val="-10"/>
        </w:rPr>
        <w:t xml:space="preserve"> </w:t>
      </w:r>
      <w:r>
        <w:t>to</w:t>
      </w:r>
      <w:r>
        <w:rPr>
          <w:spacing w:val="-10"/>
        </w:rPr>
        <w:t xml:space="preserve"> </w:t>
      </w:r>
      <w:r>
        <w:t>establish a complete and comprehensive understanding of what social media is, it is necessary to also define the two related concepts that are frequently mentioned in conjunction with it, namely Web 2.0 and user-generated content.</w:t>
      </w:r>
    </w:p>
    <w:p w14:paraId="523E1424" w14:textId="77777777" w:rsidR="0035248F" w:rsidRDefault="00CD07F7">
      <w:pPr>
        <w:pStyle w:val="Heading3"/>
        <w:numPr>
          <w:ilvl w:val="2"/>
          <w:numId w:val="60"/>
        </w:numPr>
        <w:tabs>
          <w:tab w:val="left" w:pos="1119"/>
        </w:tabs>
        <w:spacing w:before="245"/>
        <w:ind w:left="1119" w:hanging="719"/>
        <w:jc w:val="both"/>
      </w:pPr>
      <w:bookmarkStart w:id="73" w:name="_bookmark73"/>
      <w:bookmarkEnd w:id="73"/>
      <w:r>
        <w:t>Web</w:t>
      </w:r>
      <w:r>
        <w:rPr>
          <w:spacing w:val="-1"/>
        </w:rPr>
        <w:t xml:space="preserve"> </w:t>
      </w:r>
      <w:r>
        <w:rPr>
          <w:spacing w:val="-5"/>
        </w:rPr>
        <w:t>2.0</w:t>
      </w:r>
    </w:p>
    <w:p w14:paraId="32978CA9" w14:textId="77777777" w:rsidR="0035248F" w:rsidRDefault="00CD07F7">
      <w:pPr>
        <w:pStyle w:val="BodyText"/>
        <w:spacing w:before="252" w:line="360" w:lineRule="auto"/>
        <w:ind w:left="400" w:right="299"/>
        <w:jc w:val="both"/>
      </w:pPr>
      <w:r>
        <w:t xml:space="preserve">Web 2.0 can be thought of as a series of </w:t>
      </w:r>
      <w:r>
        <w:t>technological innovations in terms of both hardware and</w:t>
      </w:r>
      <w:r>
        <w:rPr>
          <w:spacing w:val="-16"/>
        </w:rPr>
        <w:t xml:space="preserve"> </w:t>
      </w:r>
      <w:r>
        <w:t>software</w:t>
      </w:r>
      <w:r>
        <w:rPr>
          <w:spacing w:val="-14"/>
        </w:rPr>
        <w:t xml:space="preserve"> </w:t>
      </w:r>
      <w:r>
        <w:t>that</w:t>
      </w:r>
      <w:r>
        <w:rPr>
          <w:spacing w:val="-13"/>
        </w:rPr>
        <w:t xml:space="preserve"> </w:t>
      </w:r>
      <w:r>
        <w:t>facilitate</w:t>
      </w:r>
      <w:r>
        <w:rPr>
          <w:spacing w:val="-15"/>
        </w:rPr>
        <w:t xml:space="preserve"> </w:t>
      </w:r>
      <w:r>
        <w:t>inexpensive</w:t>
      </w:r>
      <w:r>
        <w:rPr>
          <w:spacing w:val="-14"/>
        </w:rPr>
        <w:t xml:space="preserve"> </w:t>
      </w:r>
      <w:r>
        <w:t>content</w:t>
      </w:r>
      <w:r>
        <w:rPr>
          <w:spacing w:val="-13"/>
        </w:rPr>
        <w:t xml:space="preserve"> </w:t>
      </w:r>
      <w:r>
        <w:t>creation,</w:t>
      </w:r>
      <w:r>
        <w:rPr>
          <w:spacing w:val="-13"/>
        </w:rPr>
        <w:t xml:space="preserve"> </w:t>
      </w:r>
      <w:r>
        <w:t>interaction</w:t>
      </w:r>
      <w:r>
        <w:rPr>
          <w:spacing w:val="-10"/>
        </w:rPr>
        <w:t xml:space="preserve"> </w:t>
      </w:r>
      <w:r>
        <w:t>and</w:t>
      </w:r>
      <w:r>
        <w:rPr>
          <w:spacing w:val="-13"/>
        </w:rPr>
        <w:t xml:space="preserve"> </w:t>
      </w:r>
      <w:r>
        <w:t>interoperability.</w:t>
      </w:r>
      <w:r>
        <w:rPr>
          <w:spacing w:val="-13"/>
        </w:rPr>
        <w:t xml:space="preserve"> </w:t>
      </w:r>
      <w:r>
        <w:rPr>
          <w:spacing w:val="-2"/>
        </w:rPr>
        <w:t>These</w:t>
      </w:r>
    </w:p>
    <w:p w14:paraId="7AFBF23A" w14:textId="77777777" w:rsidR="0035248F" w:rsidRDefault="0035248F">
      <w:pPr>
        <w:spacing w:line="360" w:lineRule="auto"/>
        <w:jc w:val="both"/>
        <w:sectPr w:rsidR="0035248F">
          <w:pgSz w:w="11910" w:h="16840"/>
          <w:pgMar w:top="1360" w:right="1140" w:bottom="960" w:left="1040" w:header="0" w:footer="780" w:gutter="0"/>
          <w:cols w:space="720"/>
        </w:sectPr>
      </w:pPr>
    </w:p>
    <w:p w14:paraId="2E889C2C" w14:textId="77777777" w:rsidR="0035248F" w:rsidRDefault="00CD07F7">
      <w:pPr>
        <w:pStyle w:val="BodyText"/>
        <w:spacing w:before="76" w:line="360" w:lineRule="auto"/>
        <w:ind w:left="400" w:right="295"/>
        <w:jc w:val="both"/>
      </w:pPr>
      <w:r>
        <w:lastRenderedPageBreak/>
        <w:t xml:space="preserve">advancements have put the lay user, as opposed to the firm or the marketer, at </w:t>
      </w:r>
      <w:proofErr w:type="spellStart"/>
      <w:r>
        <w:t>centre</w:t>
      </w:r>
      <w:proofErr w:type="spellEnd"/>
      <w:r>
        <w:t xml:space="preserve"> stage in terms</w:t>
      </w:r>
      <w:r>
        <w:rPr>
          <w:spacing w:val="-8"/>
        </w:rPr>
        <w:t xml:space="preserve"> </w:t>
      </w:r>
      <w:r>
        <w:t>of</w:t>
      </w:r>
      <w:r>
        <w:rPr>
          <w:spacing w:val="-9"/>
        </w:rPr>
        <w:t xml:space="preserve"> </w:t>
      </w:r>
      <w:r>
        <w:t>design,</w:t>
      </w:r>
      <w:r>
        <w:rPr>
          <w:spacing w:val="-8"/>
        </w:rPr>
        <w:t xml:space="preserve"> </w:t>
      </w:r>
      <w:r>
        <w:t>content,</w:t>
      </w:r>
      <w:r>
        <w:rPr>
          <w:spacing w:val="-6"/>
        </w:rPr>
        <w:t xml:space="preserve"> </w:t>
      </w:r>
      <w:r>
        <w:t>collaboration</w:t>
      </w:r>
      <w:r>
        <w:rPr>
          <w:spacing w:val="-7"/>
        </w:rPr>
        <w:t xml:space="preserve"> </w:t>
      </w:r>
      <w:r>
        <w:t>and</w:t>
      </w:r>
      <w:r>
        <w:rPr>
          <w:spacing w:val="-8"/>
        </w:rPr>
        <w:t xml:space="preserve"> </w:t>
      </w:r>
      <w:r>
        <w:t>community</w:t>
      </w:r>
      <w:r>
        <w:rPr>
          <w:spacing w:val="-15"/>
        </w:rPr>
        <w:t xml:space="preserve"> </w:t>
      </w:r>
      <w:r>
        <w:t>on</w:t>
      </w:r>
      <w:r>
        <w:rPr>
          <w:spacing w:val="-8"/>
        </w:rPr>
        <w:t xml:space="preserve"> </w:t>
      </w:r>
      <w:r>
        <w:t>the</w:t>
      </w:r>
      <w:r>
        <w:rPr>
          <w:spacing w:val="-9"/>
        </w:rPr>
        <w:t xml:space="preserve"> </w:t>
      </w:r>
      <w:r>
        <w:t>World</w:t>
      </w:r>
      <w:r>
        <w:rPr>
          <w:spacing w:val="-9"/>
        </w:rPr>
        <w:t xml:space="preserve"> </w:t>
      </w:r>
      <w:r>
        <w:t>Wide</w:t>
      </w:r>
      <w:r>
        <w:rPr>
          <w:spacing w:val="-11"/>
        </w:rPr>
        <w:t xml:space="preserve"> </w:t>
      </w:r>
      <w:r>
        <w:t>Web</w:t>
      </w:r>
      <w:r>
        <w:rPr>
          <w:spacing w:val="-6"/>
        </w:rPr>
        <w:t xml:space="preserve"> </w:t>
      </w:r>
      <w:r>
        <w:t>(Berthon,</w:t>
      </w:r>
      <w:r>
        <w:rPr>
          <w:spacing w:val="-8"/>
        </w:rPr>
        <w:t xml:space="preserve"> </w:t>
      </w:r>
      <w:r>
        <w:t xml:space="preserve">Pitt, </w:t>
      </w:r>
      <w:proofErr w:type="spellStart"/>
      <w:r>
        <w:t>Plangger</w:t>
      </w:r>
      <w:proofErr w:type="spellEnd"/>
      <w:r>
        <w:t xml:space="preserve"> &amp; </w:t>
      </w:r>
      <w:proofErr w:type="spellStart"/>
      <w:r>
        <w:t>Shaprio</w:t>
      </w:r>
      <w:proofErr w:type="spellEnd"/>
      <w:r>
        <w:t>, 2012). Web 2.0, Brennan and Schafer (2010) added, is the second generation</w:t>
      </w:r>
      <w:r>
        <w:rPr>
          <w:spacing w:val="-5"/>
        </w:rPr>
        <w:t xml:space="preserve"> </w:t>
      </w:r>
      <w:r>
        <w:t>of</w:t>
      </w:r>
      <w:r>
        <w:rPr>
          <w:spacing w:val="-6"/>
        </w:rPr>
        <w:t xml:space="preserve"> </w:t>
      </w:r>
      <w:r>
        <w:t>the</w:t>
      </w:r>
      <w:r>
        <w:rPr>
          <w:spacing w:val="-3"/>
        </w:rPr>
        <w:t xml:space="preserve"> </w:t>
      </w:r>
      <w:r>
        <w:t>World</w:t>
      </w:r>
      <w:r>
        <w:rPr>
          <w:spacing w:val="-2"/>
        </w:rPr>
        <w:t xml:space="preserve"> </w:t>
      </w:r>
      <w:r>
        <w:t>Wide</w:t>
      </w:r>
      <w:r>
        <w:rPr>
          <w:spacing w:val="-5"/>
        </w:rPr>
        <w:t xml:space="preserve"> </w:t>
      </w:r>
      <w:r>
        <w:t>Web,</w:t>
      </w:r>
      <w:r>
        <w:rPr>
          <w:spacing w:val="-5"/>
        </w:rPr>
        <w:t xml:space="preserve"> </w:t>
      </w:r>
      <w:r>
        <w:t>where</w:t>
      </w:r>
      <w:r>
        <w:rPr>
          <w:spacing w:val="-6"/>
        </w:rPr>
        <w:t xml:space="preserve"> </w:t>
      </w:r>
      <w:r>
        <w:t>content</w:t>
      </w:r>
      <w:r>
        <w:rPr>
          <w:spacing w:val="-4"/>
        </w:rPr>
        <w:t xml:space="preserve"> </w:t>
      </w:r>
      <w:r>
        <w:t>is</w:t>
      </w:r>
      <w:r>
        <w:rPr>
          <w:spacing w:val="-4"/>
        </w:rPr>
        <w:t xml:space="preserve"> </w:t>
      </w:r>
      <w:r>
        <w:t>user-generated,</w:t>
      </w:r>
      <w:r>
        <w:rPr>
          <w:spacing w:val="-5"/>
        </w:rPr>
        <w:t xml:space="preserve"> </w:t>
      </w:r>
      <w:r>
        <w:t>dynamic</w:t>
      </w:r>
      <w:r>
        <w:rPr>
          <w:spacing w:val="-4"/>
        </w:rPr>
        <w:t xml:space="preserve"> </w:t>
      </w:r>
      <w:r>
        <w:t>and</w:t>
      </w:r>
      <w:r>
        <w:rPr>
          <w:spacing w:val="-4"/>
        </w:rPr>
        <w:t xml:space="preserve"> </w:t>
      </w:r>
      <w:r>
        <w:t xml:space="preserve">interactive. Kaplan and Haenlein (2010) concurred, stating that Web 2.0, a term first coined in 2004, describes a new way in which software developers and end users started to </w:t>
      </w:r>
      <w:proofErr w:type="spellStart"/>
      <w:r>
        <w:t>utilise</w:t>
      </w:r>
      <w:proofErr w:type="spellEnd"/>
      <w:r>
        <w:t xml:space="preserve"> the World Wide Web, that is, as a platform whereby conten</w:t>
      </w:r>
      <w:r>
        <w:t>t and applications are no longer created and published by</w:t>
      </w:r>
      <w:r>
        <w:rPr>
          <w:spacing w:val="-2"/>
        </w:rPr>
        <w:t xml:space="preserve"> </w:t>
      </w:r>
      <w:r>
        <w:t>individuals, but instead are continuously</w:t>
      </w:r>
      <w:r>
        <w:rPr>
          <w:spacing w:val="-2"/>
        </w:rPr>
        <w:t xml:space="preserve"> </w:t>
      </w:r>
      <w:r>
        <w:t xml:space="preserve">modified by all users in a participatory and collaborative fashion. In the era of Web 1.0 </w:t>
      </w:r>
      <w:proofErr w:type="spellStart"/>
      <w:r>
        <w:t>organisations</w:t>
      </w:r>
      <w:proofErr w:type="spellEnd"/>
      <w:r>
        <w:t xml:space="preserve"> managed, published and controlled content through personal web pages, such as a firm’s web page, for example, whereas Web 2.0 has overtaken this technology with Blogs, Wikis and other collaborative </w:t>
      </w:r>
      <w:r>
        <w:rPr>
          <w:spacing w:val="-2"/>
        </w:rPr>
        <w:t>projects.</w:t>
      </w:r>
    </w:p>
    <w:p w14:paraId="49DC1CA0" w14:textId="77777777" w:rsidR="0035248F" w:rsidRDefault="00CD07F7">
      <w:pPr>
        <w:pStyle w:val="Heading3"/>
        <w:numPr>
          <w:ilvl w:val="2"/>
          <w:numId w:val="60"/>
        </w:numPr>
        <w:tabs>
          <w:tab w:val="left" w:pos="1119"/>
        </w:tabs>
        <w:spacing w:before="246"/>
        <w:ind w:left="1119" w:hanging="719"/>
      </w:pPr>
      <w:bookmarkStart w:id="74" w:name="_bookmark74"/>
      <w:bookmarkEnd w:id="74"/>
      <w:r>
        <w:t>User-Generated</w:t>
      </w:r>
      <w:r>
        <w:rPr>
          <w:spacing w:val="-6"/>
        </w:rPr>
        <w:t xml:space="preserve"> </w:t>
      </w:r>
      <w:r>
        <w:rPr>
          <w:spacing w:val="-2"/>
        </w:rPr>
        <w:t>Content</w:t>
      </w:r>
    </w:p>
    <w:p w14:paraId="1C42FB65" w14:textId="77777777" w:rsidR="0035248F" w:rsidRDefault="00CD07F7">
      <w:pPr>
        <w:pStyle w:val="BodyText"/>
        <w:spacing w:before="252" w:line="360" w:lineRule="auto"/>
        <w:ind w:left="400" w:right="296"/>
        <w:jc w:val="both"/>
      </w:pPr>
      <w:r>
        <w:t>The term ‘user-generated content’ describes the various forms of online content created and distributed</w:t>
      </w:r>
      <w:r>
        <w:rPr>
          <w:spacing w:val="-3"/>
        </w:rPr>
        <w:t xml:space="preserve"> </w:t>
      </w:r>
      <w:r>
        <w:t>on</w:t>
      </w:r>
      <w:r>
        <w:rPr>
          <w:spacing w:val="-3"/>
        </w:rPr>
        <w:t xml:space="preserve"> </w:t>
      </w:r>
      <w:r>
        <w:t>the</w:t>
      </w:r>
      <w:r>
        <w:rPr>
          <w:spacing w:val="-2"/>
        </w:rPr>
        <w:t xml:space="preserve"> </w:t>
      </w:r>
      <w:r>
        <w:t>Internet</w:t>
      </w:r>
      <w:r>
        <w:rPr>
          <w:spacing w:val="-3"/>
        </w:rPr>
        <w:t xml:space="preserve"> </w:t>
      </w:r>
      <w:r>
        <w:t>by</w:t>
      </w:r>
      <w:r>
        <w:rPr>
          <w:spacing w:val="-6"/>
        </w:rPr>
        <w:t xml:space="preserve"> </w:t>
      </w:r>
      <w:r>
        <w:t>end</w:t>
      </w:r>
      <w:r>
        <w:rPr>
          <w:spacing w:val="-3"/>
        </w:rPr>
        <w:t xml:space="preserve"> </w:t>
      </w:r>
      <w:r>
        <w:t>users</w:t>
      </w:r>
      <w:r>
        <w:rPr>
          <w:spacing w:val="-3"/>
        </w:rPr>
        <w:t xml:space="preserve"> </w:t>
      </w:r>
      <w:r>
        <w:t>rather</w:t>
      </w:r>
      <w:r>
        <w:rPr>
          <w:spacing w:val="-3"/>
        </w:rPr>
        <w:t xml:space="preserve"> </w:t>
      </w:r>
      <w:r>
        <w:t>than</w:t>
      </w:r>
      <w:r>
        <w:rPr>
          <w:spacing w:val="-1"/>
        </w:rPr>
        <w:t xml:space="preserve"> </w:t>
      </w:r>
      <w:r>
        <w:t>professionals (Daugherty,</w:t>
      </w:r>
      <w:r>
        <w:rPr>
          <w:spacing w:val="-1"/>
        </w:rPr>
        <w:t xml:space="preserve"> </w:t>
      </w:r>
      <w:r>
        <w:t>Eastin</w:t>
      </w:r>
      <w:r>
        <w:rPr>
          <w:spacing w:val="-3"/>
        </w:rPr>
        <w:t xml:space="preserve"> </w:t>
      </w:r>
      <w:r>
        <w:t>&amp;</w:t>
      </w:r>
      <w:r>
        <w:rPr>
          <w:spacing w:val="-3"/>
        </w:rPr>
        <w:t xml:space="preserve"> </w:t>
      </w:r>
      <w:r>
        <w:t xml:space="preserve">Bright, 2008). The </w:t>
      </w:r>
      <w:proofErr w:type="spellStart"/>
      <w:r>
        <w:t>Organisation</w:t>
      </w:r>
      <w:proofErr w:type="spellEnd"/>
      <w:r>
        <w:t xml:space="preserve"> for Economic Co-operation and Development (OECD) (2007) formally defined user-generated content as requiring three basic components. Firstly, it must be published on either a publicly accessible website or on a social networking site accessible to</w:t>
      </w:r>
      <w:r>
        <w:rPr>
          <w:spacing w:val="-13"/>
        </w:rPr>
        <w:t xml:space="preserve"> </w:t>
      </w:r>
      <w:r>
        <w:t>a</w:t>
      </w:r>
      <w:r>
        <w:rPr>
          <w:spacing w:val="-14"/>
        </w:rPr>
        <w:t xml:space="preserve"> </w:t>
      </w:r>
      <w:r>
        <w:t>selected</w:t>
      </w:r>
      <w:r>
        <w:rPr>
          <w:spacing w:val="-14"/>
        </w:rPr>
        <w:t xml:space="preserve"> </w:t>
      </w:r>
      <w:r>
        <w:t>group</w:t>
      </w:r>
      <w:r>
        <w:rPr>
          <w:spacing w:val="-13"/>
        </w:rPr>
        <w:t xml:space="preserve"> </w:t>
      </w:r>
      <w:r>
        <w:t>of</w:t>
      </w:r>
      <w:r>
        <w:rPr>
          <w:spacing w:val="-14"/>
        </w:rPr>
        <w:t xml:space="preserve"> </w:t>
      </w:r>
      <w:r>
        <w:t>people.</w:t>
      </w:r>
      <w:r>
        <w:rPr>
          <w:spacing w:val="-14"/>
        </w:rPr>
        <w:t xml:space="preserve"> </w:t>
      </w:r>
      <w:r>
        <w:t>Secondly,</w:t>
      </w:r>
      <w:r>
        <w:rPr>
          <w:spacing w:val="-13"/>
        </w:rPr>
        <w:t xml:space="preserve"> </w:t>
      </w:r>
      <w:r>
        <w:t>it</w:t>
      </w:r>
      <w:r>
        <w:rPr>
          <w:spacing w:val="-12"/>
        </w:rPr>
        <w:t xml:space="preserve"> </w:t>
      </w:r>
      <w:r>
        <w:t>must</w:t>
      </w:r>
      <w:r>
        <w:rPr>
          <w:spacing w:val="-12"/>
        </w:rPr>
        <w:t xml:space="preserve"> </w:t>
      </w:r>
      <w:r>
        <w:t>demonstrate</w:t>
      </w:r>
      <w:r>
        <w:rPr>
          <w:spacing w:val="-14"/>
        </w:rPr>
        <w:t xml:space="preserve"> </w:t>
      </w:r>
      <w:r>
        <w:t>a</w:t>
      </w:r>
      <w:r>
        <w:rPr>
          <w:spacing w:val="-14"/>
        </w:rPr>
        <w:t xml:space="preserve"> </w:t>
      </w:r>
      <w:r>
        <w:t>certain</w:t>
      </w:r>
      <w:r>
        <w:rPr>
          <w:spacing w:val="-13"/>
        </w:rPr>
        <w:t xml:space="preserve"> </w:t>
      </w:r>
      <w:r>
        <w:t>amount</w:t>
      </w:r>
      <w:r>
        <w:rPr>
          <w:spacing w:val="-13"/>
        </w:rPr>
        <w:t xml:space="preserve"> </w:t>
      </w:r>
      <w:r>
        <w:t>of</w:t>
      </w:r>
      <w:r>
        <w:rPr>
          <w:spacing w:val="-14"/>
        </w:rPr>
        <w:t xml:space="preserve"> </w:t>
      </w:r>
      <w:r>
        <w:t>creative</w:t>
      </w:r>
      <w:r>
        <w:rPr>
          <w:spacing w:val="-14"/>
        </w:rPr>
        <w:t xml:space="preserve"> </w:t>
      </w:r>
      <w:r>
        <w:t xml:space="preserve">effort, and, thirdly, it must be created outside professional routines and practices. Thus, if Web 2.0 </w:t>
      </w:r>
      <w:proofErr w:type="spellStart"/>
      <w:r>
        <w:t>characterises</w:t>
      </w:r>
      <w:proofErr w:type="spellEnd"/>
      <w:r>
        <w:rPr>
          <w:spacing w:val="-15"/>
        </w:rPr>
        <w:t xml:space="preserve"> </w:t>
      </w:r>
      <w:r>
        <w:t>the</w:t>
      </w:r>
      <w:r>
        <w:rPr>
          <w:spacing w:val="-13"/>
        </w:rPr>
        <w:t xml:space="preserve"> </w:t>
      </w:r>
      <w:r>
        <w:t>ideological</w:t>
      </w:r>
      <w:r>
        <w:rPr>
          <w:spacing w:val="-11"/>
        </w:rPr>
        <w:t xml:space="preserve"> </w:t>
      </w:r>
      <w:r>
        <w:t>and</w:t>
      </w:r>
      <w:r>
        <w:rPr>
          <w:spacing w:val="-13"/>
        </w:rPr>
        <w:t xml:space="preserve"> </w:t>
      </w:r>
      <w:r>
        <w:t>technological</w:t>
      </w:r>
      <w:r>
        <w:rPr>
          <w:spacing w:val="-13"/>
        </w:rPr>
        <w:t xml:space="preserve"> </w:t>
      </w:r>
      <w:r>
        <w:t>foundation,</w:t>
      </w:r>
      <w:r>
        <w:rPr>
          <w:spacing w:val="-13"/>
        </w:rPr>
        <w:t xml:space="preserve"> </w:t>
      </w:r>
      <w:r>
        <w:t>user-generate</w:t>
      </w:r>
      <w:r>
        <w:t>d</w:t>
      </w:r>
      <w:r>
        <w:rPr>
          <w:spacing w:val="-13"/>
        </w:rPr>
        <w:t xml:space="preserve"> </w:t>
      </w:r>
      <w:r>
        <w:t>content</w:t>
      </w:r>
      <w:r>
        <w:rPr>
          <w:spacing w:val="-13"/>
        </w:rPr>
        <w:t xml:space="preserve"> </w:t>
      </w:r>
      <w:r>
        <w:t>may</w:t>
      </w:r>
      <w:r>
        <w:rPr>
          <w:spacing w:val="-15"/>
        </w:rPr>
        <w:t xml:space="preserve"> </w:t>
      </w:r>
      <w:r>
        <w:t>be</w:t>
      </w:r>
      <w:r>
        <w:rPr>
          <w:spacing w:val="-14"/>
        </w:rPr>
        <w:t xml:space="preserve"> </w:t>
      </w:r>
      <w:r>
        <w:t>seen as the sum of all the ways people use social media (Kaplan &amp; Haenlein, 2010).</w:t>
      </w:r>
    </w:p>
    <w:p w14:paraId="50B3204A" w14:textId="77777777" w:rsidR="0035248F" w:rsidRDefault="00CD07F7">
      <w:pPr>
        <w:pStyle w:val="Heading3"/>
        <w:numPr>
          <w:ilvl w:val="2"/>
          <w:numId w:val="60"/>
        </w:numPr>
        <w:tabs>
          <w:tab w:val="left" w:pos="1119"/>
        </w:tabs>
        <w:spacing w:before="247"/>
        <w:ind w:left="1119" w:hanging="719"/>
      </w:pPr>
      <w:bookmarkStart w:id="75" w:name="_bookmark75"/>
      <w:bookmarkEnd w:id="75"/>
      <w:r>
        <w:t xml:space="preserve">Social </w:t>
      </w:r>
      <w:r>
        <w:rPr>
          <w:spacing w:val="-2"/>
        </w:rPr>
        <w:t>Media</w:t>
      </w:r>
    </w:p>
    <w:p w14:paraId="02EAA57B" w14:textId="77777777" w:rsidR="0035248F" w:rsidRDefault="00CD07F7">
      <w:pPr>
        <w:pStyle w:val="BodyText"/>
        <w:spacing w:before="252" w:line="360" w:lineRule="auto"/>
        <w:ind w:left="400" w:right="293"/>
        <w:jc w:val="both"/>
      </w:pPr>
      <w:r>
        <w:t>Social media is the product of Internet-based applications that build on the technological foundations</w:t>
      </w:r>
      <w:r>
        <w:rPr>
          <w:spacing w:val="-13"/>
        </w:rPr>
        <w:t xml:space="preserve"> </w:t>
      </w:r>
      <w:r>
        <w:t>of</w:t>
      </w:r>
      <w:r>
        <w:rPr>
          <w:spacing w:val="-14"/>
        </w:rPr>
        <w:t xml:space="preserve"> </w:t>
      </w:r>
      <w:r>
        <w:t>Web</w:t>
      </w:r>
      <w:r>
        <w:rPr>
          <w:spacing w:val="-13"/>
        </w:rPr>
        <w:t xml:space="preserve"> </w:t>
      </w:r>
      <w:r>
        <w:t>2.0</w:t>
      </w:r>
      <w:r>
        <w:rPr>
          <w:spacing w:val="-13"/>
        </w:rPr>
        <w:t xml:space="preserve"> </w:t>
      </w:r>
      <w:r>
        <w:t>(Berthon,</w:t>
      </w:r>
      <w:r>
        <w:rPr>
          <w:spacing w:val="-13"/>
        </w:rPr>
        <w:t xml:space="preserve"> </w:t>
      </w:r>
      <w:r>
        <w:t>Pitt,</w:t>
      </w:r>
      <w:r>
        <w:rPr>
          <w:spacing w:val="-13"/>
        </w:rPr>
        <w:t xml:space="preserve"> </w:t>
      </w:r>
      <w:proofErr w:type="spellStart"/>
      <w:r>
        <w:t>Plangger</w:t>
      </w:r>
      <w:proofErr w:type="spellEnd"/>
      <w:r>
        <w:rPr>
          <w:spacing w:val="-14"/>
        </w:rPr>
        <w:t xml:space="preserve"> </w:t>
      </w:r>
      <w:r>
        <w:t>&amp;</w:t>
      </w:r>
      <w:r>
        <w:rPr>
          <w:spacing w:val="-13"/>
        </w:rPr>
        <w:t xml:space="preserve"> </w:t>
      </w:r>
      <w:proofErr w:type="spellStart"/>
      <w:r>
        <w:t>Shaprio</w:t>
      </w:r>
      <w:proofErr w:type="spellEnd"/>
      <w:r>
        <w:t>,</w:t>
      </w:r>
      <w:r>
        <w:rPr>
          <w:spacing w:val="-12"/>
        </w:rPr>
        <w:t xml:space="preserve"> </w:t>
      </w:r>
      <w:r>
        <w:t>2012).</w:t>
      </w:r>
      <w:r>
        <w:rPr>
          <w:spacing w:val="-13"/>
        </w:rPr>
        <w:t xml:space="preserve"> </w:t>
      </w:r>
      <w:r>
        <w:t>Kaplan</w:t>
      </w:r>
      <w:r>
        <w:rPr>
          <w:spacing w:val="-13"/>
        </w:rPr>
        <w:t xml:space="preserve"> </w:t>
      </w:r>
      <w:r>
        <w:t>and</w:t>
      </w:r>
      <w:r>
        <w:rPr>
          <w:spacing w:val="-13"/>
        </w:rPr>
        <w:t xml:space="preserve"> </w:t>
      </w:r>
      <w:r>
        <w:t>Haenlein</w:t>
      </w:r>
      <w:r>
        <w:rPr>
          <w:spacing w:val="-13"/>
        </w:rPr>
        <w:t xml:space="preserve"> </w:t>
      </w:r>
      <w:r>
        <w:t xml:space="preserve">(2010, p. 61) formally defined social media as “a group of internet-based applications that build on the ideological and technological foundations of Web 2.0 and that allow the creation and exchange of user generated content.” Social media differs from more traditional Web applications by offering users a platform for content creation, content upload, networking, conversing, media sharing and bookmarking (Parent, </w:t>
      </w:r>
      <w:proofErr w:type="spellStart"/>
      <w:r>
        <w:t>Plangger</w:t>
      </w:r>
      <w:proofErr w:type="spellEnd"/>
      <w:r>
        <w:t xml:space="preserve"> &amp; Bal, 2011</w:t>
      </w:r>
      <w:r>
        <w:t>). Furthermore, Kietzmann</w:t>
      </w:r>
      <w:r>
        <w:rPr>
          <w:spacing w:val="-2"/>
        </w:rPr>
        <w:t xml:space="preserve"> </w:t>
      </w:r>
      <w:r>
        <w:t>et</w:t>
      </w:r>
      <w:r>
        <w:rPr>
          <w:spacing w:val="-2"/>
        </w:rPr>
        <w:t xml:space="preserve"> </w:t>
      </w:r>
      <w:r>
        <w:t>al.</w:t>
      </w:r>
      <w:r>
        <w:rPr>
          <w:spacing w:val="-2"/>
        </w:rPr>
        <w:t xml:space="preserve"> </w:t>
      </w:r>
      <w:r>
        <w:t>(2011,</w:t>
      </w:r>
      <w:r>
        <w:rPr>
          <w:spacing w:val="-2"/>
        </w:rPr>
        <w:t xml:space="preserve"> </w:t>
      </w:r>
      <w:r>
        <w:t>p.</w:t>
      </w:r>
      <w:r>
        <w:rPr>
          <w:spacing w:val="-2"/>
        </w:rPr>
        <w:t xml:space="preserve"> </w:t>
      </w:r>
      <w:r>
        <w:t>241)</w:t>
      </w:r>
      <w:r>
        <w:rPr>
          <w:spacing w:val="-3"/>
        </w:rPr>
        <w:t xml:space="preserve"> </w:t>
      </w:r>
      <w:r>
        <w:t>concurred,</w:t>
      </w:r>
      <w:r>
        <w:rPr>
          <w:spacing w:val="-2"/>
        </w:rPr>
        <w:t xml:space="preserve"> </w:t>
      </w:r>
      <w:r>
        <w:t>stating</w:t>
      </w:r>
      <w:r>
        <w:rPr>
          <w:spacing w:val="-3"/>
        </w:rPr>
        <w:t xml:space="preserve"> </w:t>
      </w:r>
      <w:r>
        <w:t>that</w:t>
      </w:r>
      <w:r>
        <w:rPr>
          <w:spacing w:val="-2"/>
        </w:rPr>
        <w:t xml:space="preserve"> </w:t>
      </w:r>
      <w:r>
        <w:t>social</w:t>
      </w:r>
      <w:r>
        <w:rPr>
          <w:spacing w:val="-2"/>
        </w:rPr>
        <w:t xml:space="preserve"> </w:t>
      </w:r>
      <w:r>
        <w:t>media</w:t>
      </w:r>
      <w:r>
        <w:rPr>
          <w:spacing w:val="-3"/>
        </w:rPr>
        <w:t xml:space="preserve"> </w:t>
      </w:r>
      <w:r>
        <w:t>“employ</w:t>
      </w:r>
      <w:r>
        <w:rPr>
          <w:spacing w:val="-5"/>
        </w:rPr>
        <w:t xml:space="preserve"> </w:t>
      </w:r>
      <w:r>
        <w:t>mobile</w:t>
      </w:r>
      <w:r>
        <w:rPr>
          <w:spacing w:val="-1"/>
        </w:rPr>
        <w:t xml:space="preserve"> </w:t>
      </w:r>
      <w:r>
        <w:t>and web- based</w:t>
      </w:r>
      <w:r>
        <w:rPr>
          <w:spacing w:val="76"/>
          <w:w w:val="150"/>
        </w:rPr>
        <w:t xml:space="preserve"> </w:t>
      </w:r>
      <w:r>
        <w:t>technologies</w:t>
      </w:r>
      <w:r>
        <w:rPr>
          <w:spacing w:val="76"/>
          <w:w w:val="150"/>
        </w:rPr>
        <w:t xml:space="preserve"> </w:t>
      </w:r>
      <w:r>
        <w:t>to</w:t>
      </w:r>
      <w:r>
        <w:rPr>
          <w:spacing w:val="78"/>
          <w:w w:val="150"/>
        </w:rPr>
        <w:t xml:space="preserve"> </w:t>
      </w:r>
      <w:r>
        <w:t>create</w:t>
      </w:r>
      <w:r>
        <w:rPr>
          <w:spacing w:val="75"/>
          <w:w w:val="150"/>
        </w:rPr>
        <w:t xml:space="preserve"> </w:t>
      </w:r>
      <w:r>
        <w:t>highly</w:t>
      </w:r>
      <w:r>
        <w:rPr>
          <w:spacing w:val="70"/>
          <w:w w:val="150"/>
        </w:rPr>
        <w:t xml:space="preserve"> </w:t>
      </w:r>
      <w:r>
        <w:t>interactive</w:t>
      </w:r>
      <w:r>
        <w:rPr>
          <w:spacing w:val="75"/>
          <w:w w:val="150"/>
        </w:rPr>
        <w:t xml:space="preserve"> </w:t>
      </w:r>
      <w:r>
        <w:t>platforms</w:t>
      </w:r>
      <w:r>
        <w:rPr>
          <w:spacing w:val="76"/>
          <w:w w:val="150"/>
        </w:rPr>
        <w:t xml:space="preserve"> </w:t>
      </w:r>
      <w:r>
        <w:t>via</w:t>
      </w:r>
      <w:r>
        <w:rPr>
          <w:spacing w:val="77"/>
          <w:w w:val="150"/>
        </w:rPr>
        <w:t xml:space="preserve"> </w:t>
      </w:r>
      <w:r>
        <w:t>which</w:t>
      </w:r>
      <w:r>
        <w:rPr>
          <w:spacing w:val="76"/>
          <w:w w:val="150"/>
        </w:rPr>
        <w:t xml:space="preserve"> </w:t>
      </w:r>
      <w:proofErr w:type="gramStart"/>
      <w:r>
        <w:t>individuals</w:t>
      </w:r>
      <w:r>
        <w:rPr>
          <w:spacing w:val="27"/>
        </w:rPr>
        <w:t xml:space="preserve">  </w:t>
      </w:r>
      <w:r>
        <w:rPr>
          <w:spacing w:val="-5"/>
        </w:rPr>
        <w:t>and</w:t>
      </w:r>
      <w:proofErr w:type="gramEnd"/>
    </w:p>
    <w:p w14:paraId="7EDB170D" w14:textId="77777777" w:rsidR="0035248F" w:rsidRDefault="0035248F">
      <w:pPr>
        <w:spacing w:line="360" w:lineRule="auto"/>
        <w:jc w:val="both"/>
        <w:sectPr w:rsidR="0035248F">
          <w:pgSz w:w="11910" w:h="16840"/>
          <w:pgMar w:top="1340" w:right="1140" w:bottom="960" w:left="1040" w:header="0" w:footer="780" w:gutter="0"/>
          <w:cols w:space="720"/>
        </w:sectPr>
      </w:pPr>
    </w:p>
    <w:p w14:paraId="361056D8" w14:textId="77777777" w:rsidR="0035248F" w:rsidRDefault="00CD07F7">
      <w:pPr>
        <w:pStyle w:val="BodyText"/>
        <w:spacing w:before="76" w:line="360" w:lineRule="auto"/>
        <w:ind w:left="400" w:right="293"/>
        <w:jc w:val="both"/>
      </w:pPr>
      <w:r>
        <w:lastRenderedPageBreak/>
        <w:t>communities</w:t>
      </w:r>
      <w:r>
        <w:rPr>
          <w:spacing w:val="-6"/>
        </w:rPr>
        <w:t xml:space="preserve"> </w:t>
      </w:r>
      <w:r>
        <w:t>share,</w:t>
      </w:r>
      <w:r>
        <w:rPr>
          <w:spacing w:val="-6"/>
        </w:rPr>
        <w:t xml:space="preserve"> </w:t>
      </w:r>
      <w:r>
        <w:t>co-create,</w:t>
      </w:r>
      <w:r>
        <w:rPr>
          <w:spacing w:val="-6"/>
        </w:rPr>
        <w:t xml:space="preserve"> </w:t>
      </w:r>
      <w:r>
        <w:t>discuss</w:t>
      </w:r>
      <w:r>
        <w:rPr>
          <w:spacing w:val="-5"/>
        </w:rPr>
        <w:t xml:space="preserve"> </w:t>
      </w:r>
      <w:r>
        <w:t>and</w:t>
      </w:r>
      <w:r>
        <w:rPr>
          <w:spacing w:val="-6"/>
        </w:rPr>
        <w:t xml:space="preserve"> </w:t>
      </w:r>
      <w:r>
        <w:t>modify</w:t>
      </w:r>
      <w:r>
        <w:rPr>
          <w:spacing w:val="-8"/>
        </w:rPr>
        <w:t xml:space="preserve"> </w:t>
      </w:r>
      <w:r>
        <w:t>user-generated</w:t>
      </w:r>
      <w:r>
        <w:rPr>
          <w:spacing w:val="-6"/>
        </w:rPr>
        <w:t xml:space="preserve"> </w:t>
      </w:r>
      <w:r>
        <w:t>content.”</w:t>
      </w:r>
      <w:r>
        <w:rPr>
          <w:spacing w:val="-4"/>
        </w:rPr>
        <w:t xml:space="preserve"> </w:t>
      </w:r>
      <w:r>
        <w:t>Thus,</w:t>
      </w:r>
      <w:r>
        <w:rPr>
          <w:spacing w:val="-6"/>
        </w:rPr>
        <w:t xml:space="preserve"> </w:t>
      </w:r>
      <w:r>
        <w:t>social</w:t>
      </w:r>
      <w:r>
        <w:rPr>
          <w:spacing w:val="-6"/>
        </w:rPr>
        <w:t xml:space="preserve"> </w:t>
      </w:r>
      <w:r>
        <w:t xml:space="preserve">media is not only a vehicle for </w:t>
      </w:r>
      <w:proofErr w:type="spellStart"/>
      <w:r>
        <w:t>organisations</w:t>
      </w:r>
      <w:proofErr w:type="spellEnd"/>
      <w:r>
        <w:t xml:space="preserve"> to market their brand, products or services, but also a space to interact with the customers, potential customers (</w:t>
      </w:r>
      <w:proofErr w:type="spellStart"/>
      <w:r>
        <w:rPr>
          <w:color w:val="212121"/>
        </w:rPr>
        <w:t>Edosomwan</w:t>
      </w:r>
      <w:proofErr w:type="spellEnd"/>
      <w:r>
        <w:rPr>
          <w:color w:val="212121"/>
        </w:rPr>
        <w:t xml:space="preserve"> et al., 2011) and other interested</w:t>
      </w:r>
      <w:r>
        <w:rPr>
          <w:color w:val="212121"/>
          <w:spacing w:val="-4"/>
        </w:rPr>
        <w:t xml:space="preserve"> </w:t>
      </w:r>
      <w:r>
        <w:rPr>
          <w:color w:val="212121"/>
        </w:rPr>
        <w:t>stakeholders.</w:t>
      </w:r>
      <w:r>
        <w:rPr>
          <w:color w:val="212121"/>
          <w:spacing w:val="-2"/>
        </w:rPr>
        <w:t xml:space="preserve"> </w:t>
      </w:r>
      <w:r>
        <w:rPr>
          <w:color w:val="212121"/>
        </w:rPr>
        <w:t>Miller</w:t>
      </w:r>
      <w:r>
        <w:rPr>
          <w:color w:val="212121"/>
          <w:spacing w:val="-4"/>
        </w:rPr>
        <w:t xml:space="preserve"> </w:t>
      </w:r>
      <w:r>
        <w:rPr>
          <w:color w:val="212121"/>
        </w:rPr>
        <w:t>and</w:t>
      </w:r>
      <w:r>
        <w:rPr>
          <w:color w:val="212121"/>
          <w:spacing w:val="-4"/>
        </w:rPr>
        <w:t xml:space="preserve"> </w:t>
      </w:r>
      <w:r>
        <w:rPr>
          <w:color w:val="212121"/>
        </w:rPr>
        <w:t>Tucker</w:t>
      </w:r>
      <w:r>
        <w:rPr>
          <w:color w:val="212121"/>
          <w:spacing w:val="-5"/>
        </w:rPr>
        <w:t xml:space="preserve"> </w:t>
      </w:r>
      <w:r>
        <w:rPr>
          <w:color w:val="212121"/>
        </w:rPr>
        <w:t>(2016)</w:t>
      </w:r>
      <w:r>
        <w:rPr>
          <w:color w:val="212121"/>
          <w:spacing w:val="-3"/>
        </w:rPr>
        <w:t xml:space="preserve"> </w:t>
      </w:r>
      <w:r>
        <w:rPr>
          <w:color w:val="212121"/>
        </w:rPr>
        <w:t>concurred,</w:t>
      </w:r>
      <w:r>
        <w:rPr>
          <w:color w:val="212121"/>
          <w:spacing w:val="-4"/>
        </w:rPr>
        <w:t xml:space="preserve"> </w:t>
      </w:r>
      <w:r>
        <w:rPr>
          <w:color w:val="212121"/>
        </w:rPr>
        <w:t>stating</w:t>
      </w:r>
      <w:r>
        <w:rPr>
          <w:color w:val="212121"/>
          <w:spacing w:val="-7"/>
        </w:rPr>
        <w:t xml:space="preserve"> </w:t>
      </w:r>
      <w:r>
        <w:rPr>
          <w:color w:val="212121"/>
        </w:rPr>
        <w:t>that</w:t>
      </w:r>
      <w:r>
        <w:rPr>
          <w:color w:val="212121"/>
          <w:spacing w:val="-4"/>
        </w:rPr>
        <w:t xml:space="preserve"> </w:t>
      </w:r>
      <w:r>
        <w:rPr>
          <w:color w:val="212121"/>
        </w:rPr>
        <w:t>social</w:t>
      </w:r>
      <w:r>
        <w:rPr>
          <w:color w:val="212121"/>
          <w:spacing w:val="-4"/>
        </w:rPr>
        <w:t xml:space="preserve"> </w:t>
      </w:r>
      <w:r>
        <w:rPr>
          <w:color w:val="212121"/>
        </w:rPr>
        <w:t>media</w:t>
      </w:r>
      <w:r>
        <w:rPr>
          <w:color w:val="212121"/>
          <w:spacing w:val="-5"/>
        </w:rPr>
        <w:t xml:space="preserve"> </w:t>
      </w:r>
      <w:r>
        <w:rPr>
          <w:color w:val="212121"/>
        </w:rPr>
        <w:t>is</w:t>
      </w:r>
      <w:r>
        <w:rPr>
          <w:color w:val="212121"/>
          <w:spacing w:val="-4"/>
        </w:rPr>
        <w:t xml:space="preserve"> </w:t>
      </w:r>
      <w:r>
        <w:rPr>
          <w:color w:val="212121"/>
        </w:rPr>
        <w:t xml:space="preserve">today a place within which we </w:t>
      </w:r>
      <w:proofErr w:type="spellStart"/>
      <w:r>
        <w:rPr>
          <w:color w:val="212121"/>
        </w:rPr>
        <w:t>socialise</w:t>
      </w:r>
      <w:proofErr w:type="spellEnd"/>
      <w:r>
        <w:rPr>
          <w:color w:val="212121"/>
        </w:rPr>
        <w:t xml:space="preserve"> and not merely a means of communication.</w:t>
      </w:r>
    </w:p>
    <w:p w14:paraId="2BE07676" w14:textId="77777777" w:rsidR="0035248F" w:rsidRDefault="00CD07F7">
      <w:pPr>
        <w:pStyle w:val="Heading3"/>
        <w:numPr>
          <w:ilvl w:val="1"/>
          <w:numId w:val="60"/>
        </w:numPr>
        <w:tabs>
          <w:tab w:val="left" w:pos="975"/>
        </w:tabs>
        <w:spacing w:before="244"/>
        <w:ind w:left="975" w:hanging="575"/>
        <w:jc w:val="both"/>
      </w:pPr>
      <w:bookmarkStart w:id="76" w:name="_bookmark76"/>
      <w:bookmarkEnd w:id="76"/>
      <w:r>
        <w:t>Classifications</w:t>
      </w:r>
      <w:r>
        <w:rPr>
          <w:spacing w:val="-4"/>
        </w:rPr>
        <w:t xml:space="preserve"> </w:t>
      </w:r>
      <w:r>
        <w:t>of</w:t>
      </w:r>
      <w:r>
        <w:rPr>
          <w:spacing w:val="1"/>
        </w:rPr>
        <w:t xml:space="preserve"> </w:t>
      </w:r>
      <w:r>
        <w:t>Social</w:t>
      </w:r>
      <w:r>
        <w:rPr>
          <w:spacing w:val="-2"/>
        </w:rPr>
        <w:t xml:space="preserve"> Media</w:t>
      </w:r>
    </w:p>
    <w:p w14:paraId="5D2D461C" w14:textId="77777777" w:rsidR="0035248F" w:rsidRDefault="00CD07F7">
      <w:pPr>
        <w:pStyle w:val="BodyText"/>
        <w:spacing w:before="134" w:after="6" w:line="360" w:lineRule="auto"/>
        <w:ind w:left="400" w:right="298"/>
        <w:jc w:val="both"/>
      </w:pPr>
      <w:r>
        <w:t>Whilst</w:t>
      </w:r>
      <w:r>
        <w:rPr>
          <w:spacing w:val="-9"/>
        </w:rPr>
        <w:t xml:space="preserve"> </w:t>
      </w:r>
      <w:r>
        <w:t>research</w:t>
      </w:r>
      <w:r>
        <w:rPr>
          <w:spacing w:val="-10"/>
        </w:rPr>
        <w:t xml:space="preserve"> </w:t>
      </w:r>
      <w:r>
        <w:t>examining</w:t>
      </w:r>
      <w:r>
        <w:rPr>
          <w:spacing w:val="-12"/>
        </w:rPr>
        <w:t xml:space="preserve"> </w:t>
      </w:r>
      <w:r>
        <w:t>various</w:t>
      </w:r>
      <w:r>
        <w:rPr>
          <w:spacing w:val="-10"/>
        </w:rPr>
        <w:t xml:space="preserve"> </w:t>
      </w:r>
      <w:r>
        <w:t>aspects</w:t>
      </w:r>
      <w:r>
        <w:rPr>
          <w:spacing w:val="-9"/>
        </w:rPr>
        <w:t xml:space="preserve"> </w:t>
      </w:r>
      <w:r>
        <w:t>of</w:t>
      </w:r>
      <w:r>
        <w:rPr>
          <w:spacing w:val="-10"/>
        </w:rPr>
        <w:t xml:space="preserve"> </w:t>
      </w:r>
      <w:r>
        <w:t>social</w:t>
      </w:r>
      <w:r>
        <w:rPr>
          <w:spacing w:val="-9"/>
        </w:rPr>
        <w:t xml:space="preserve"> </w:t>
      </w:r>
      <w:r>
        <w:t>media</w:t>
      </w:r>
      <w:r>
        <w:rPr>
          <w:spacing w:val="-11"/>
        </w:rPr>
        <w:t xml:space="preserve"> </w:t>
      </w:r>
      <w:r>
        <w:t>has</w:t>
      </w:r>
      <w:r>
        <w:rPr>
          <w:spacing w:val="-9"/>
        </w:rPr>
        <w:t xml:space="preserve"> </w:t>
      </w:r>
      <w:r>
        <w:t>proliferated</w:t>
      </w:r>
      <w:r>
        <w:rPr>
          <w:spacing w:val="-10"/>
        </w:rPr>
        <w:t xml:space="preserve"> </w:t>
      </w:r>
      <w:r>
        <w:t>in</w:t>
      </w:r>
      <w:r>
        <w:rPr>
          <w:spacing w:val="-10"/>
        </w:rPr>
        <w:t xml:space="preserve"> </w:t>
      </w:r>
      <w:r>
        <w:t>recent</w:t>
      </w:r>
      <w:r>
        <w:rPr>
          <w:spacing w:val="-8"/>
        </w:rPr>
        <w:t xml:space="preserve"> </w:t>
      </w:r>
      <w:r>
        <w:t>years,</w:t>
      </w:r>
      <w:r>
        <w:rPr>
          <w:spacing w:val="-10"/>
        </w:rPr>
        <w:t xml:space="preserve"> </w:t>
      </w:r>
      <w:r>
        <w:t xml:space="preserve">few </w:t>
      </w:r>
      <w:r>
        <w:t>have attempted to formally</w:t>
      </w:r>
      <w:r>
        <w:rPr>
          <w:spacing w:val="-3"/>
        </w:rPr>
        <w:t xml:space="preserve"> </w:t>
      </w:r>
      <w:r>
        <w:t xml:space="preserve">establish different categories of social media (Parent et al., 2011). Furthermore, </w:t>
      </w:r>
      <w:proofErr w:type="spellStart"/>
      <w:r>
        <w:t>Bernoff</w:t>
      </w:r>
      <w:proofErr w:type="spellEnd"/>
      <w:r>
        <w:t xml:space="preserve"> and Li (2008) added that not all social media are the same. Fraser and Dutta</w:t>
      </w:r>
      <w:r>
        <w:rPr>
          <w:spacing w:val="-3"/>
        </w:rPr>
        <w:t xml:space="preserve"> </w:t>
      </w:r>
      <w:r>
        <w:t>(2008)</w:t>
      </w:r>
      <w:r>
        <w:rPr>
          <w:spacing w:val="-1"/>
        </w:rPr>
        <w:t xml:space="preserve"> </w:t>
      </w:r>
      <w:r>
        <w:t>were</w:t>
      </w:r>
      <w:r>
        <w:rPr>
          <w:spacing w:val="-3"/>
        </w:rPr>
        <w:t xml:space="preserve"> </w:t>
      </w:r>
      <w:r>
        <w:t>some of</w:t>
      </w:r>
      <w:r>
        <w:rPr>
          <w:spacing w:val="-2"/>
        </w:rPr>
        <w:t xml:space="preserve"> </w:t>
      </w:r>
      <w:r>
        <w:t>the</w:t>
      </w:r>
      <w:r>
        <w:rPr>
          <w:spacing w:val="-2"/>
        </w:rPr>
        <w:t xml:space="preserve"> </w:t>
      </w:r>
      <w:r>
        <w:t>first</w:t>
      </w:r>
      <w:r>
        <w:rPr>
          <w:spacing w:val="-2"/>
        </w:rPr>
        <w:t xml:space="preserve"> </w:t>
      </w:r>
      <w:r>
        <w:t>to</w:t>
      </w:r>
      <w:r>
        <w:rPr>
          <w:spacing w:val="-2"/>
        </w:rPr>
        <w:t xml:space="preserve"> </w:t>
      </w:r>
      <w:r>
        <w:t>offer</w:t>
      </w:r>
      <w:r>
        <w:rPr>
          <w:spacing w:val="-1"/>
        </w:rPr>
        <w:t xml:space="preserve"> </w:t>
      </w:r>
      <w:r>
        <w:t>five</w:t>
      </w:r>
      <w:r>
        <w:rPr>
          <w:spacing w:val="-4"/>
        </w:rPr>
        <w:t xml:space="preserve"> </w:t>
      </w:r>
      <w:r>
        <w:t>broad</w:t>
      </w:r>
      <w:r>
        <w:rPr>
          <w:spacing w:val="-2"/>
        </w:rPr>
        <w:t xml:space="preserve"> </w:t>
      </w:r>
      <w:r>
        <w:t>categories</w:t>
      </w:r>
      <w:r>
        <w:rPr>
          <w:spacing w:val="-2"/>
        </w:rPr>
        <w:t xml:space="preserve"> </w:t>
      </w:r>
      <w:r>
        <w:t>of</w:t>
      </w:r>
      <w:r>
        <w:rPr>
          <w:spacing w:val="-1"/>
        </w:rPr>
        <w:t xml:space="preserve"> </w:t>
      </w:r>
      <w:r>
        <w:t>social media, as</w:t>
      </w:r>
      <w:r>
        <w:rPr>
          <w:spacing w:val="-2"/>
        </w:rPr>
        <w:t xml:space="preserve"> </w:t>
      </w:r>
      <w:r>
        <w:t>shown</w:t>
      </w:r>
      <w:r>
        <w:rPr>
          <w:spacing w:val="-2"/>
        </w:rPr>
        <w:t xml:space="preserve"> </w:t>
      </w:r>
      <w:r>
        <w:t>in Table 2-9.</w:t>
      </w: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3180"/>
        <w:gridCol w:w="3007"/>
      </w:tblGrid>
      <w:tr w:rsidR="0035248F" w14:paraId="5C8A05F4" w14:textId="77777777">
        <w:trPr>
          <w:trHeight w:val="414"/>
        </w:trPr>
        <w:tc>
          <w:tcPr>
            <w:tcW w:w="2830" w:type="dxa"/>
          </w:tcPr>
          <w:p w14:paraId="2CE797AF" w14:textId="77777777" w:rsidR="0035248F" w:rsidRDefault="00CD07F7">
            <w:pPr>
              <w:pStyle w:val="TableParagraph"/>
              <w:spacing w:before="1"/>
              <w:ind w:left="107"/>
              <w:rPr>
                <w:b/>
                <w:sz w:val="24"/>
              </w:rPr>
            </w:pPr>
            <w:r>
              <w:rPr>
                <w:b/>
                <w:sz w:val="24"/>
              </w:rPr>
              <w:t>Category</w:t>
            </w:r>
            <w:r>
              <w:rPr>
                <w:b/>
                <w:spacing w:val="-2"/>
                <w:sz w:val="24"/>
              </w:rPr>
              <w:t xml:space="preserve"> </w:t>
            </w:r>
            <w:r>
              <w:rPr>
                <w:b/>
                <w:spacing w:val="-4"/>
                <w:sz w:val="24"/>
              </w:rPr>
              <w:t>Name</w:t>
            </w:r>
          </w:p>
        </w:tc>
        <w:tc>
          <w:tcPr>
            <w:tcW w:w="3180" w:type="dxa"/>
          </w:tcPr>
          <w:p w14:paraId="4BB2E38C" w14:textId="77777777" w:rsidR="0035248F" w:rsidRDefault="00CD07F7">
            <w:pPr>
              <w:pStyle w:val="TableParagraph"/>
              <w:spacing w:before="1"/>
              <w:ind w:left="107"/>
              <w:rPr>
                <w:b/>
                <w:sz w:val="24"/>
              </w:rPr>
            </w:pPr>
            <w:r>
              <w:rPr>
                <w:b/>
                <w:spacing w:val="-2"/>
                <w:sz w:val="24"/>
              </w:rPr>
              <w:t>Description</w:t>
            </w:r>
          </w:p>
        </w:tc>
        <w:tc>
          <w:tcPr>
            <w:tcW w:w="3007" w:type="dxa"/>
          </w:tcPr>
          <w:p w14:paraId="28D05CEF" w14:textId="77777777" w:rsidR="0035248F" w:rsidRDefault="00CD07F7">
            <w:pPr>
              <w:pStyle w:val="TableParagraph"/>
              <w:spacing w:before="1"/>
              <w:ind w:left="108"/>
              <w:rPr>
                <w:b/>
                <w:sz w:val="24"/>
              </w:rPr>
            </w:pPr>
            <w:r>
              <w:rPr>
                <w:b/>
                <w:spacing w:val="-2"/>
                <w:sz w:val="24"/>
              </w:rPr>
              <w:t>Example</w:t>
            </w:r>
          </w:p>
        </w:tc>
      </w:tr>
      <w:tr w:rsidR="0035248F" w14:paraId="724F8040" w14:textId="77777777">
        <w:trPr>
          <w:trHeight w:val="2070"/>
        </w:trPr>
        <w:tc>
          <w:tcPr>
            <w:tcW w:w="2830" w:type="dxa"/>
          </w:tcPr>
          <w:p w14:paraId="36134645" w14:textId="77777777" w:rsidR="0035248F" w:rsidRDefault="00CD07F7">
            <w:pPr>
              <w:pStyle w:val="TableParagraph"/>
              <w:spacing w:line="270" w:lineRule="exact"/>
              <w:ind w:left="107"/>
              <w:rPr>
                <w:sz w:val="24"/>
              </w:rPr>
            </w:pPr>
            <w:r>
              <w:rPr>
                <w:sz w:val="24"/>
              </w:rPr>
              <w:t>Egocentric</w:t>
            </w:r>
            <w:r>
              <w:rPr>
                <w:spacing w:val="-4"/>
                <w:sz w:val="24"/>
              </w:rPr>
              <w:t xml:space="preserve"> </w:t>
            </w:r>
            <w:r>
              <w:rPr>
                <w:spacing w:val="-2"/>
                <w:sz w:val="24"/>
              </w:rPr>
              <w:t>Sites</w:t>
            </w:r>
          </w:p>
        </w:tc>
        <w:tc>
          <w:tcPr>
            <w:tcW w:w="3180" w:type="dxa"/>
          </w:tcPr>
          <w:p w14:paraId="1C7B9CBC" w14:textId="77777777" w:rsidR="0035248F" w:rsidRDefault="00CD07F7">
            <w:pPr>
              <w:pStyle w:val="TableParagraph"/>
              <w:spacing w:line="360" w:lineRule="auto"/>
              <w:ind w:left="107" w:right="137"/>
              <w:rPr>
                <w:sz w:val="24"/>
              </w:rPr>
            </w:pPr>
            <w:r>
              <w:rPr>
                <w:sz w:val="24"/>
              </w:rPr>
              <w:t>Allow users to construct profiles of themselves on virtual</w:t>
            </w:r>
            <w:r>
              <w:rPr>
                <w:spacing w:val="-15"/>
                <w:sz w:val="24"/>
              </w:rPr>
              <w:t xml:space="preserve"> </w:t>
            </w:r>
            <w:r>
              <w:rPr>
                <w:sz w:val="24"/>
              </w:rPr>
              <w:t>platforms,</w:t>
            </w:r>
            <w:r>
              <w:rPr>
                <w:spacing w:val="-15"/>
                <w:sz w:val="24"/>
              </w:rPr>
              <w:t xml:space="preserve"> </w:t>
            </w:r>
            <w:r>
              <w:rPr>
                <w:sz w:val="24"/>
              </w:rPr>
              <w:t>facilitating identity construction and</w:t>
            </w:r>
          </w:p>
          <w:p w14:paraId="4D389FB4" w14:textId="77777777" w:rsidR="0035248F" w:rsidRDefault="00CD07F7">
            <w:pPr>
              <w:pStyle w:val="TableParagraph"/>
              <w:ind w:left="107"/>
              <w:rPr>
                <w:sz w:val="24"/>
              </w:rPr>
            </w:pPr>
            <w:r>
              <w:rPr>
                <w:spacing w:val="-2"/>
                <w:sz w:val="24"/>
              </w:rPr>
              <w:t>connections.</w:t>
            </w:r>
          </w:p>
        </w:tc>
        <w:tc>
          <w:tcPr>
            <w:tcW w:w="3007" w:type="dxa"/>
          </w:tcPr>
          <w:p w14:paraId="10539A34" w14:textId="77777777" w:rsidR="0035248F" w:rsidRDefault="00CD07F7">
            <w:pPr>
              <w:pStyle w:val="TableParagraph"/>
              <w:spacing w:line="270" w:lineRule="exact"/>
              <w:ind w:left="108"/>
              <w:rPr>
                <w:sz w:val="24"/>
              </w:rPr>
            </w:pPr>
            <w:r>
              <w:rPr>
                <w:spacing w:val="-2"/>
                <w:sz w:val="24"/>
              </w:rPr>
              <w:t>Facebook.com</w:t>
            </w:r>
          </w:p>
        </w:tc>
      </w:tr>
      <w:tr w:rsidR="0035248F" w14:paraId="2EDE767E" w14:textId="77777777">
        <w:trPr>
          <w:trHeight w:val="1240"/>
        </w:trPr>
        <w:tc>
          <w:tcPr>
            <w:tcW w:w="2830" w:type="dxa"/>
          </w:tcPr>
          <w:p w14:paraId="6EF7FC67" w14:textId="77777777" w:rsidR="0035248F" w:rsidRDefault="00CD07F7">
            <w:pPr>
              <w:pStyle w:val="TableParagraph"/>
              <w:spacing w:line="270" w:lineRule="exact"/>
              <w:ind w:left="107"/>
              <w:rPr>
                <w:sz w:val="24"/>
              </w:rPr>
            </w:pPr>
            <w:r>
              <w:rPr>
                <w:sz w:val="24"/>
              </w:rPr>
              <w:t>Community</w:t>
            </w:r>
            <w:r>
              <w:rPr>
                <w:spacing w:val="-5"/>
                <w:sz w:val="24"/>
              </w:rPr>
              <w:t xml:space="preserve"> </w:t>
            </w:r>
            <w:r>
              <w:rPr>
                <w:spacing w:val="-4"/>
                <w:sz w:val="24"/>
              </w:rPr>
              <w:t>Sites</w:t>
            </w:r>
          </w:p>
        </w:tc>
        <w:tc>
          <w:tcPr>
            <w:tcW w:w="3180" w:type="dxa"/>
          </w:tcPr>
          <w:p w14:paraId="3A9ADDA6" w14:textId="77777777" w:rsidR="0035248F" w:rsidRDefault="00CD07F7">
            <w:pPr>
              <w:pStyle w:val="TableParagraph"/>
              <w:spacing w:line="360" w:lineRule="auto"/>
              <w:ind w:left="107" w:right="137"/>
              <w:rPr>
                <w:sz w:val="24"/>
              </w:rPr>
            </w:pPr>
            <w:r>
              <w:rPr>
                <w:sz w:val="24"/>
              </w:rPr>
              <w:t>Imitate real-world communities,</w:t>
            </w:r>
            <w:r>
              <w:rPr>
                <w:spacing w:val="-15"/>
                <w:sz w:val="24"/>
              </w:rPr>
              <w:t xml:space="preserve"> </w:t>
            </w:r>
            <w:r>
              <w:rPr>
                <w:sz w:val="24"/>
              </w:rPr>
              <w:t>allowing</w:t>
            </w:r>
            <w:r>
              <w:rPr>
                <w:spacing w:val="-15"/>
                <w:sz w:val="24"/>
              </w:rPr>
              <w:t xml:space="preserve"> </w:t>
            </w:r>
            <w:r>
              <w:rPr>
                <w:sz w:val="24"/>
              </w:rPr>
              <w:t>groups</w:t>
            </w:r>
          </w:p>
          <w:p w14:paraId="6236083D" w14:textId="77777777" w:rsidR="0035248F" w:rsidRDefault="00CD07F7">
            <w:pPr>
              <w:pStyle w:val="TableParagraph"/>
              <w:ind w:left="107"/>
              <w:rPr>
                <w:sz w:val="24"/>
              </w:rPr>
            </w:pPr>
            <w:r>
              <w:rPr>
                <w:sz w:val="24"/>
              </w:rPr>
              <w:t>to</w:t>
            </w:r>
            <w:r>
              <w:rPr>
                <w:spacing w:val="-1"/>
                <w:sz w:val="24"/>
              </w:rPr>
              <w:t xml:space="preserve"> </w:t>
            </w:r>
            <w:r>
              <w:rPr>
                <w:sz w:val="24"/>
              </w:rPr>
              <w:t>form</w:t>
            </w:r>
            <w:r>
              <w:rPr>
                <w:spacing w:val="-1"/>
                <w:sz w:val="24"/>
              </w:rPr>
              <w:t xml:space="preserve"> </w:t>
            </w:r>
            <w:r>
              <w:rPr>
                <w:sz w:val="24"/>
              </w:rPr>
              <w:t>around</w:t>
            </w:r>
            <w:r>
              <w:rPr>
                <w:spacing w:val="-1"/>
                <w:sz w:val="24"/>
              </w:rPr>
              <w:t xml:space="preserve"> </w:t>
            </w:r>
            <w:r>
              <w:rPr>
                <w:spacing w:val="-2"/>
                <w:sz w:val="24"/>
              </w:rPr>
              <w:t>beliefs</w:t>
            </w:r>
          </w:p>
        </w:tc>
        <w:tc>
          <w:tcPr>
            <w:tcW w:w="3007" w:type="dxa"/>
          </w:tcPr>
          <w:p w14:paraId="4DE6EB52" w14:textId="77777777" w:rsidR="0035248F" w:rsidRDefault="00CD07F7">
            <w:pPr>
              <w:pStyle w:val="TableParagraph"/>
              <w:spacing w:line="270" w:lineRule="exact"/>
              <w:ind w:left="108"/>
              <w:rPr>
                <w:sz w:val="24"/>
              </w:rPr>
            </w:pPr>
            <w:r>
              <w:rPr>
                <w:spacing w:val="-2"/>
                <w:sz w:val="24"/>
              </w:rPr>
              <w:t>Dogster.com</w:t>
            </w:r>
          </w:p>
        </w:tc>
      </w:tr>
      <w:tr w:rsidR="0035248F" w14:paraId="0300C937" w14:textId="77777777">
        <w:trPr>
          <w:trHeight w:val="2070"/>
        </w:trPr>
        <w:tc>
          <w:tcPr>
            <w:tcW w:w="2830" w:type="dxa"/>
          </w:tcPr>
          <w:p w14:paraId="2774811D" w14:textId="77777777" w:rsidR="0035248F" w:rsidRDefault="00CD07F7">
            <w:pPr>
              <w:pStyle w:val="TableParagraph"/>
              <w:spacing w:line="270" w:lineRule="exact"/>
              <w:ind w:left="107"/>
              <w:rPr>
                <w:sz w:val="24"/>
              </w:rPr>
            </w:pPr>
            <w:r>
              <w:rPr>
                <w:sz w:val="24"/>
              </w:rPr>
              <w:t>Opportunistic</w:t>
            </w:r>
            <w:r>
              <w:rPr>
                <w:spacing w:val="-3"/>
                <w:sz w:val="24"/>
              </w:rPr>
              <w:t xml:space="preserve"> </w:t>
            </w:r>
            <w:r>
              <w:rPr>
                <w:spacing w:val="-4"/>
                <w:sz w:val="24"/>
              </w:rPr>
              <w:t>Sites</w:t>
            </w:r>
          </w:p>
        </w:tc>
        <w:tc>
          <w:tcPr>
            <w:tcW w:w="3180" w:type="dxa"/>
          </w:tcPr>
          <w:p w14:paraId="3B89F7FF" w14:textId="77777777" w:rsidR="0035248F" w:rsidRDefault="00CD07F7">
            <w:pPr>
              <w:pStyle w:val="TableParagraph"/>
              <w:spacing w:line="360" w:lineRule="auto"/>
              <w:ind w:left="107" w:right="163"/>
              <w:rPr>
                <w:sz w:val="24"/>
              </w:rPr>
            </w:pPr>
            <w:r>
              <w:rPr>
                <w:sz w:val="24"/>
              </w:rPr>
              <w:t xml:space="preserve">Allow for different social </w:t>
            </w:r>
            <w:proofErr w:type="spellStart"/>
            <w:r>
              <w:rPr>
                <w:sz w:val="24"/>
              </w:rPr>
              <w:t>organisation</w:t>
            </w:r>
            <w:proofErr w:type="spellEnd"/>
            <w:r>
              <w:rPr>
                <w:sz w:val="24"/>
              </w:rPr>
              <w:t xml:space="preserve"> of users and facilitate business connections.</w:t>
            </w:r>
            <w:r>
              <w:rPr>
                <w:spacing w:val="-15"/>
                <w:sz w:val="24"/>
              </w:rPr>
              <w:t xml:space="preserve"> </w:t>
            </w:r>
            <w:r>
              <w:rPr>
                <w:sz w:val="24"/>
              </w:rPr>
              <w:t>Often</w:t>
            </w:r>
            <w:r>
              <w:rPr>
                <w:spacing w:val="-15"/>
                <w:sz w:val="24"/>
              </w:rPr>
              <w:t xml:space="preserve"> </w:t>
            </w:r>
            <w:r>
              <w:rPr>
                <w:sz w:val="24"/>
              </w:rPr>
              <w:t>defined</w:t>
            </w:r>
          </w:p>
          <w:p w14:paraId="36FBCFE6" w14:textId="77777777" w:rsidR="0035248F" w:rsidRDefault="00CD07F7">
            <w:pPr>
              <w:pStyle w:val="TableParagraph"/>
              <w:ind w:left="107"/>
              <w:rPr>
                <w:sz w:val="24"/>
              </w:rPr>
            </w:pPr>
            <w:r>
              <w:rPr>
                <w:spacing w:val="-2"/>
                <w:sz w:val="24"/>
              </w:rPr>
              <w:t>vertically.</w:t>
            </w:r>
          </w:p>
        </w:tc>
        <w:tc>
          <w:tcPr>
            <w:tcW w:w="3007" w:type="dxa"/>
          </w:tcPr>
          <w:p w14:paraId="7563715C" w14:textId="77777777" w:rsidR="0035248F" w:rsidRDefault="00CD07F7">
            <w:pPr>
              <w:pStyle w:val="TableParagraph"/>
              <w:spacing w:line="270" w:lineRule="exact"/>
              <w:ind w:left="108"/>
              <w:rPr>
                <w:sz w:val="24"/>
              </w:rPr>
            </w:pPr>
            <w:r>
              <w:rPr>
                <w:spacing w:val="-2"/>
                <w:sz w:val="24"/>
              </w:rPr>
              <w:t>Linkedin.com</w:t>
            </w:r>
          </w:p>
        </w:tc>
      </w:tr>
      <w:tr w:rsidR="0035248F" w14:paraId="62705B4F" w14:textId="77777777">
        <w:trPr>
          <w:trHeight w:val="1240"/>
        </w:trPr>
        <w:tc>
          <w:tcPr>
            <w:tcW w:w="2830" w:type="dxa"/>
          </w:tcPr>
          <w:p w14:paraId="503400F2" w14:textId="77777777" w:rsidR="0035248F" w:rsidRDefault="00CD07F7">
            <w:pPr>
              <w:pStyle w:val="TableParagraph"/>
              <w:spacing w:line="270" w:lineRule="exact"/>
              <w:ind w:left="107"/>
              <w:rPr>
                <w:sz w:val="24"/>
              </w:rPr>
            </w:pPr>
            <w:r>
              <w:rPr>
                <w:sz w:val="24"/>
              </w:rPr>
              <w:t>Passion-centric</w:t>
            </w:r>
            <w:r>
              <w:rPr>
                <w:spacing w:val="-5"/>
                <w:sz w:val="24"/>
              </w:rPr>
              <w:t xml:space="preserve"> </w:t>
            </w:r>
            <w:r>
              <w:rPr>
                <w:spacing w:val="-4"/>
                <w:sz w:val="24"/>
              </w:rPr>
              <w:t>Sites</w:t>
            </w:r>
          </w:p>
        </w:tc>
        <w:tc>
          <w:tcPr>
            <w:tcW w:w="3180" w:type="dxa"/>
          </w:tcPr>
          <w:p w14:paraId="76152612" w14:textId="77777777" w:rsidR="0035248F" w:rsidRDefault="00CD07F7">
            <w:pPr>
              <w:pStyle w:val="TableParagraph"/>
              <w:spacing w:line="360" w:lineRule="auto"/>
              <w:ind w:left="107"/>
              <w:rPr>
                <w:sz w:val="24"/>
              </w:rPr>
            </w:pPr>
            <w:r>
              <w:rPr>
                <w:sz w:val="24"/>
              </w:rPr>
              <w:t>Allow</w:t>
            </w:r>
            <w:r>
              <w:rPr>
                <w:spacing w:val="-8"/>
                <w:sz w:val="24"/>
              </w:rPr>
              <w:t xml:space="preserve"> </w:t>
            </w:r>
            <w:r>
              <w:rPr>
                <w:sz w:val="24"/>
              </w:rPr>
              <w:t>users</w:t>
            </w:r>
            <w:r>
              <w:rPr>
                <w:spacing w:val="-8"/>
                <w:sz w:val="24"/>
              </w:rPr>
              <w:t xml:space="preserve"> </w:t>
            </w:r>
            <w:r>
              <w:rPr>
                <w:sz w:val="24"/>
              </w:rPr>
              <w:t>to</w:t>
            </w:r>
            <w:r>
              <w:rPr>
                <w:spacing w:val="-8"/>
                <w:sz w:val="24"/>
              </w:rPr>
              <w:t xml:space="preserve"> </w:t>
            </w:r>
            <w:r>
              <w:rPr>
                <w:sz w:val="24"/>
              </w:rPr>
              <w:t>connect</w:t>
            </w:r>
            <w:r>
              <w:rPr>
                <w:spacing w:val="-7"/>
                <w:sz w:val="24"/>
              </w:rPr>
              <w:t xml:space="preserve"> </w:t>
            </w:r>
            <w:r>
              <w:rPr>
                <w:sz w:val="24"/>
              </w:rPr>
              <w:t>on</w:t>
            </w:r>
            <w:r>
              <w:rPr>
                <w:spacing w:val="-8"/>
                <w:sz w:val="24"/>
              </w:rPr>
              <w:t xml:space="preserve"> </w:t>
            </w:r>
            <w:r>
              <w:rPr>
                <w:sz w:val="24"/>
              </w:rPr>
              <w:t>a based interest and hobbies.</w:t>
            </w:r>
          </w:p>
          <w:p w14:paraId="24626F6F" w14:textId="77777777" w:rsidR="0035248F" w:rsidRDefault="00CD07F7">
            <w:pPr>
              <w:pStyle w:val="TableParagraph"/>
              <w:ind w:left="107"/>
              <w:rPr>
                <w:sz w:val="24"/>
              </w:rPr>
            </w:pPr>
            <w:r>
              <w:rPr>
                <w:sz w:val="24"/>
              </w:rPr>
              <w:t>Often</w:t>
            </w:r>
            <w:r>
              <w:rPr>
                <w:spacing w:val="-2"/>
                <w:sz w:val="24"/>
              </w:rPr>
              <w:t xml:space="preserve"> </w:t>
            </w:r>
            <w:r>
              <w:rPr>
                <w:sz w:val="24"/>
              </w:rPr>
              <w:t>defined</w:t>
            </w:r>
            <w:r>
              <w:rPr>
                <w:spacing w:val="-2"/>
                <w:sz w:val="24"/>
              </w:rPr>
              <w:t xml:space="preserve"> horizontally.</w:t>
            </w:r>
          </w:p>
        </w:tc>
        <w:tc>
          <w:tcPr>
            <w:tcW w:w="3007" w:type="dxa"/>
          </w:tcPr>
          <w:p w14:paraId="6F59C891" w14:textId="77777777" w:rsidR="0035248F" w:rsidRDefault="00CD07F7">
            <w:pPr>
              <w:pStyle w:val="TableParagraph"/>
              <w:spacing w:line="270" w:lineRule="exact"/>
              <w:ind w:left="108"/>
              <w:rPr>
                <w:sz w:val="24"/>
              </w:rPr>
            </w:pPr>
            <w:r>
              <w:rPr>
                <w:spacing w:val="-2"/>
                <w:sz w:val="24"/>
              </w:rPr>
              <w:t>chatterbirds.com</w:t>
            </w:r>
          </w:p>
        </w:tc>
      </w:tr>
      <w:tr w:rsidR="0035248F" w14:paraId="5ADC047E" w14:textId="77777777">
        <w:trPr>
          <w:trHeight w:val="1242"/>
        </w:trPr>
        <w:tc>
          <w:tcPr>
            <w:tcW w:w="2830" w:type="dxa"/>
          </w:tcPr>
          <w:p w14:paraId="0B6BD0A0" w14:textId="77777777" w:rsidR="0035248F" w:rsidRDefault="00CD07F7">
            <w:pPr>
              <w:pStyle w:val="TableParagraph"/>
              <w:spacing w:line="273" w:lineRule="exact"/>
              <w:ind w:left="107"/>
              <w:rPr>
                <w:sz w:val="24"/>
              </w:rPr>
            </w:pPr>
            <w:r>
              <w:rPr>
                <w:sz w:val="24"/>
              </w:rPr>
              <w:t>Media-Sharing</w:t>
            </w:r>
            <w:r>
              <w:rPr>
                <w:spacing w:val="-6"/>
                <w:sz w:val="24"/>
              </w:rPr>
              <w:t xml:space="preserve"> </w:t>
            </w:r>
            <w:r>
              <w:rPr>
                <w:spacing w:val="-4"/>
                <w:sz w:val="24"/>
              </w:rPr>
              <w:t>Sites</w:t>
            </w:r>
          </w:p>
        </w:tc>
        <w:tc>
          <w:tcPr>
            <w:tcW w:w="3180" w:type="dxa"/>
          </w:tcPr>
          <w:p w14:paraId="422F4552" w14:textId="77777777" w:rsidR="0035248F" w:rsidRDefault="00CD07F7">
            <w:pPr>
              <w:pStyle w:val="TableParagraph"/>
              <w:spacing w:line="360" w:lineRule="auto"/>
              <w:ind w:left="107" w:right="137"/>
              <w:rPr>
                <w:sz w:val="24"/>
              </w:rPr>
            </w:pPr>
            <w:r>
              <w:rPr>
                <w:sz w:val="24"/>
              </w:rPr>
              <w:t>Allow</w:t>
            </w:r>
            <w:r>
              <w:rPr>
                <w:spacing w:val="-10"/>
                <w:sz w:val="24"/>
              </w:rPr>
              <w:t xml:space="preserve"> </w:t>
            </w:r>
            <w:r>
              <w:rPr>
                <w:sz w:val="24"/>
              </w:rPr>
              <w:t>users</w:t>
            </w:r>
            <w:r>
              <w:rPr>
                <w:spacing w:val="-10"/>
                <w:sz w:val="24"/>
              </w:rPr>
              <w:t xml:space="preserve"> </w:t>
            </w:r>
            <w:r>
              <w:rPr>
                <w:sz w:val="24"/>
              </w:rPr>
              <w:t>to</w:t>
            </w:r>
            <w:r>
              <w:rPr>
                <w:spacing w:val="-10"/>
                <w:sz w:val="24"/>
              </w:rPr>
              <w:t xml:space="preserve"> </w:t>
            </w:r>
            <w:r>
              <w:rPr>
                <w:sz w:val="24"/>
              </w:rPr>
              <w:t>share</w:t>
            </w:r>
            <w:r>
              <w:rPr>
                <w:spacing w:val="-10"/>
                <w:sz w:val="24"/>
              </w:rPr>
              <w:t xml:space="preserve"> </w:t>
            </w:r>
            <w:r>
              <w:rPr>
                <w:sz w:val="24"/>
              </w:rPr>
              <w:t>rich media with each other.</w:t>
            </w:r>
          </w:p>
          <w:p w14:paraId="2A83214C" w14:textId="77777777" w:rsidR="0035248F" w:rsidRDefault="00CD07F7">
            <w:pPr>
              <w:pStyle w:val="TableParagraph"/>
              <w:ind w:left="107"/>
              <w:rPr>
                <w:sz w:val="24"/>
              </w:rPr>
            </w:pPr>
            <w:r>
              <w:rPr>
                <w:sz w:val="24"/>
              </w:rPr>
              <w:t>Defined by</w:t>
            </w:r>
            <w:r>
              <w:rPr>
                <w:spacing w:val="-5"/>
                <w:sz w:val="24"/>
              </w:rPr>
              <w:t xml:space="preserve"> </w:t>
            </w:r>
            <w:r>
              <w:rPr>
                <w:sz w:val="24"/>
              </w:rPr>
              <w:t>content, not</w:t>
            </w:r>
            <w:r>
              <w:rPr>
                <w:spacing w:val="1"/>
                <w:sz w:val="24"/>
              </w:rPr>
              <w:t xml:space="preserve"> </w:t>
            </w:r>
            <w:r>
              <w:rPr>
                <w:spacing w:val="-2"/>
                <w:sz w:val="24"/>
              </w:rPr>
              <w:t>users.</w:t>
            </w:r>
          </w:p>
        </w:tc>
        <w:tc>
          <w:tcPr>
            <w:tcW w:w="3007" w:type="dxa"/>
          </w:tcPr>
          <w:p w14:paraId="03A13788" w14:textId="77777777" w:rsidR="0035248F" w:rsidRDefault="00CD07F7">
            <w:pPr>
              <w:pStyle w:val="TableParagraph"/>
              <w:spacing w:line="273" w:lineRule="exact"/>
              <w:ind w:left="108"/>
              <w:rPr>
                <w:sz w:val="24"/>
              </w:rPr>
            </w:pPr>
            <w:r>
              <w:rPr>
                <w:spacing w:val="-2"/>
                <w:sz w:val="24"/>
              </w:rPr>
              <w:t>YouTube.com</w:t>
            </w:r>
          </w:p>
        </w:tc>
      </w:tr>
    </w:tbl>
    <w:p w14:paraId="45A5366E" w14:textId="77777777" w:rsidR="0035248F" w:rsidRPr="0073464D" w:rsidRDefault="00CD07F7">
      <w:pPr>
        <w:pStyle w:val="BodyText"/>
        <w:ind w:left="549"/>
        <w:rPr>
          <w:color w:val="000000" w:themeColor="text1"/>
        </w:rPr>
      </w:pPr>
      <w:bookmarkStart w:id="77" w:name="_bookmark77"/>
      <w:bookmarkEnd w:id="77"/>
      <w:r w:rsidRPr="0073464D">
        <w:rPr>
          <w:color w:val="000000" w:themeColor="text1"/>
        </w:rPr>
        <w:t>Table</w:t>
      </w:r>
      <w:r w:rsidRPr="0073464D">
        <w:rPr>
          <w:color w:val="000000" w:themeColor="text1"/>
          <w:spacing w:val="-4"/>
        </w:rPr>
        <w:t xml:space="preserve"> </w:t>
      </w:r>
      <w:r w:rsidRPr="0073464D">
        <w:rPr>
          <w:color w:val="000000" w:themeColor="text1"/>
        </w:rPr>
        <w:t>2-</w:t>
      </w:r>
      <w:proofErr w:type="gramStart"/>
      <w:r w:rsidRPr="0073464D">
        <w:rPr>
          <w:color w:val="000000" w:themeColor="text1"/>
        </w:rPr>
        <w:t>9</w:t>
      </w:r>
      <w:r w:rsidRPr="0073464D">
        <w:rPr>
          <w:color w:val="000000" w:themeColor="text1"/>
          <w:spacing w:val="-1"/>
        </w:rPr>
        <w:t xml:space="preserve"> </w:t>
      </w:r>
      <w:r w:rsidRPr="0073464D">
        <w:rPr>
          <w:color w:val="000000" w:themeColor="text1"/>
        </w:rPr>
        <w:t>:</w:t>
      </w:r>
      <w:proofErr w:type="gramEnd"/>
      <w:r w:rsidRPr="0073464D">
        <w:rPr>
          <w:color w:val="000000" w:themeColor="text1"/>
          <w:spacing w:val="-1"/>
        </w:rPr>
        <w:t xml:space="preserve"> </w:t>
      </w:r>
      <w:r w:rsidRPr="0073464D">
        <w:rPr>
          <w:color w:val="000000" w:themeColor="text1"/>
        </w:rPr>
        <w:t>Classifications of</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 Source:</w:t>
      </w:r>
      <w:r w:rsidRPr="0073464D">
        <w:rPr>
          <w:color w:val="000000" w:themeColor="text1"/>
          <w:spacing w:val="-1"/>
        </w:rPr>
        <w:t xml:space="preserve"> </w:t>
      </w:r>
      <w:r w:rsidRPr="0073464D">
        <w:rPr>
          <w:color w:val="000000" w:themeColor="text1"/>
        </w:rPr>
        <w:t>Adapted</w:t>
      </w:r>
      <w:r w:rsidRPr="0073464D">
        <w:rPr>
          <w:color w:val="000000" w:themeColor="text1"/>
          <w:spacing w:val="-1"/>
        </w:rPr>
        <w:t xml:space="preserve"> </w:t>
      </w:r>
      <w:r w:rsidRPr="0073464D">
        <w:rPr>
          <w:color w:val="000000" w:themeColor="text1"/>
        </w:rPr>
        <w:t>from</w:t>
      </w:r>
      <w:r w:rsidRPr="0073464D">
        <w:rPr>
          <w:color w:val="000000" w:themeColor="text1"/>
          <w:spacing w:val="1"/>
        </w:rPr>
        <w:t xml:space="preserve"> </w:t>
      </w:r>
      <w:r w:rsidRPr="0073464D">
        <w:rPr>
          <w:color w:val="000000" w:themeColor="text1"/>
        </w:rPr>
        <w:t>Fraser and</w:t>
      </w:r>
      <w:r w:rsidRPr="0073464D">
        <w:rPr>
          <w:color w:val="000000" w:themeColor="text1"/>
          <w:spacing w:val="-1"/>
        </w:rPr>
        <w:t xml:space="preserve"> </w:t>
      </w:r>
      <w:r w:rsidRPr="0073464D">
        <w:rPr>
          <w:color w:val="000000" w:themeColor="text1"/>
        </w:rPr>
        <w:t xml:space="preserve">Dutta </w:t>
      </w:r>
      <w:r w:rsidRPr="0073464D">
        <w:rPr>
          <w:color w:val="000000" w:themeColor="text1"/>
          <w:spacing w:val="-2"/>
        </w:rPr>
        <w:t>(2008).</w:t>
      </w:r>
    </w:p>
    <w:p w14:paraId="6E25FFF0" w14:textId="77777777" w:rsidR="0035248F" w:rsidRDefault="0035248F">
      <w:pPr>
        <w:sectPr w:rsidR="0035248F">
          <w:pgSz w:w="11910" w:h="16840"/>
          <w:pgMar w:top="1340" w:right="1140" w:bottom="960" w:left="1040" w:header="0" w:footer="780" w:gutter="0"/>
          <w:cols w:space="720"/>
        </w:sectPr>
      </w:pPr>
    </w:p>
    <w:p w14:paraId="42D87C32" w14:textId="77777777" w:rsidR="0035248F" w:rsidRDefault="00CD07F7">
      <w:pPr>
        <w:pStyle w:val="BodyText"/>
        <w:spacing w:before="76" w:line="360" w:lineRule="auto"/>
        <w:ind w:left="400" w:right="296"/>
        <w:jc w:val="both"/>
      </w:pPr>
      <w:r>
        <w:lastRenderedPageBreak/>
        <w:t>An alternative classification was proposed by Weinberg and Pehlivan</w:t>
      </w:r>
      <w:r>
        <w:t xml:space="preserve"> (2011) using the dimensions of half-life of information and information depth (see Figure 2-11). Half-life of information</w:t>
      </w:r>
      <w:r>
        <w:rPr>
          <w:spacing w:val="-3"/>
        </w:rPr>
        <w:t xml:space="preserve"> </w:t>
      </w:r>
      <w:r>
        <w:t>is</w:t>
      </w:r>
      <w:r>
        <w:rPr>
          <w:spacing w:val="-3"/>
        </w:rPr>
        <w:t xml:space="preserve"> </w:t>
      </w:r>
      <w:r>
        <w:t>a</w:t>
      </w:r>
      <w:r>
        <w:rPr>
          <w:spacing w:val="-4"/>
        </w:rPr>
        <w:t xml:space="preserve"> </w:t>
      </w:r>
      <w:r>
        <w:t>function</w:t>
      </w:r>
      <w:r>
        <w:rPr>
          <w:spacing w:val="-6"/>
        </w:rPr>
        <w:t xml:space="preserve"> </w:t>
      </w:r>
      <w:r>
        <w:t>of</w:t>
      </w:r>
      <w:r>
        <w:rPr>
          <w:spacing w:val="-3"/>
        </w:rPr>
        <w:t xml:space="preserve"> </w:t>
      </w:r>
      <w:r>
        <w:t>both</w:t>
      </w:r>
      <w:r>
        <w:rPr>
          <w:spacing w:val="-3"/>
        </w:rPr>
        <w:t xml:space="preserve"> </w:t>
      </w:r>
      <w:r>
        <w:t>the</w:t>
      </w:r>
      <w:r>
        <w:rPr>
          <w:spacing w:val="-4"/>
        </w:rPr>
        <w:t xml:space="preserve"> </w:t>
      </w:r>
      <w:r>
        <w:t>medium</w:t>
      </w:r>
      <w:r>
        <w:rPr>
          <w:spacing w:val="-4"/>
        </w:rPr>
        <w:t xml:space="preserve"> </w:t>
      </w:r>
      <w:r>
        <w:t>and</w:t>
      </w:r>
      <w:r>
        <w:rPr>
          <w:spacing w:val="-3"/>
        </w:rPr>
        <w:t xml:space="preserve"> </w:t>
      </w:r>
      <w:r>
        <w:t>the</w:t>
      </w:r>
      <w:r>
        <w:rPr>
          <w:spacing w:val="-4"/>
        </w:rPr>
        <w:t xml:space="preserve"> </w:t>
      </w:r>
      <w:r>
        <w:t>content</w:t>
      </w:r>
      <w:r>
        <w:rPr>
          <w:spacing w:val="-3"/>
        </w:rPr>
        <w:t xml:space="preserve"> </w:t>
      </w:r>
      <w:r>
        <w:t>and</w:t>
      </w:r>
      <w:r>
        <w:rPr>
          <w:spacing w:val="-3"/>
        </w:rPr>
        <w:t xml:space="preserve"> </w:t>
      </w:r>
      <w:r>
        <w:t>refers</w:t>
      </w:r>
      <w:r>
        <w:rPr>
          <w:spacing w:val="-3"/>
        </w:rPr>
        <w:t xml:space="preserve"> </w:t>
      </w:r>
      <w:r>
        <w:t>to</w:t>
      </w:r>
      <w:r>
        <w:rPr>
          <w:spacing w:val="-3"/>
        </w:rPr>
        <w:t xml:space="preserve"> </w:t>
      </w:r>
      <w:r>
        <w:t>the</w:t>
      </w:r>
      <w:r>
        <w:rPr>
          <w:spacing w:val="-3"/>
        </w:rPr>
        <w:t xml:space="preserve"> </w:t>
      </w:r>
      <w:r>
        <w:t>longevity</w:t>
      </w:r>
      <w:r>
        <w:rPr>
          <w:spacing w:val="-10"/>
        </w:rPr>
        <w:t xml:space="preserve"> </w:t>
      </w:r>
      <w:r>
        <w:t>of</w:t>
      </w:r>
      <w:r>
        <w:rPr>
          <w:spacing w:val="-3"/>
        </w:rPr>
        <w:t xml:space="preserve"> </w:t>
      </w:r>
      <w:r>
        <w:t>the information in terms of availability or appearance on the screen as well as interest in a topic. Depth of information refers to the richness of the content, and the number and diversity of perspectives and purposes (Weinberg &amp; Pehlivan, 2011).</w:t>
      </w:r>
    </w:p>
    <w:p w14:paraId="0621541F" w14:textId="77777777" w:rsidR="0035248F" w:rsidRDefault="00CD07F7">
      <w:pPr>
        <w:pStyle w:val="BodyText"/>
        <w:spacing w:before="113"/>
        <w:rPr>
          <w:sz w:val="20"/>
        </w:rPr>
      </w:pPr>
      <w:r>
        <w:rPr>
          <w:noProof/>
        </w:rPr>
        <w:drawing>
          <wp:anchor distT="0" distB="0" distL="0" distR="0" simplePos="0" relativeHeight="487591936" behindDoc="1" locked="0" layoutInCell="1" allowOverlap="1" wp14:anchorId="1EDFF88E" wp14:editId="114F21C0">
            <wp:simplePos x="0" y="0"/>
            <wp:positionH relativeFrom="page">
              <wp:posOffset>1027995</wp:posOffset>
            </wp:positionH>
            <wp:positionV relativeFrom="paragraph">
              <wp:posOffset>233585</wp:posOffset>
            </wp:positionV>
            <wp:extent cx="5238231" cy="4515993"/>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5238231" cy="4515993"/>
                    </a:xfrm>
                    <a:prstGeom prst="rect">
                      <a:avLst/>
                    </a:prstGeom>
                  </pic:spPr>
                </pic:pic>
              </a:graphicData>
            </a:graphic>
          </wp:anchor>
        </w:drawing>
      </w:r>
    </w:p>
    <w:p w14:paraId="47A4E774" w14:textId="77777777" w:rsidR="0035248F" w:rsidRPr="0073464D" w:rsidRDefault="00CD07F7">
      <w:pPr>
        <w:pStyle w:val="BodyText"/>
        <w:spacing w:before="84" w:line="360" w:lineRule="auto"/>
        <w:ind w:left="2462" w:hanging="1683"/>
        <w:rPr>
          <w:color w:val="000000" w:themeColor="text1"/>
        </w:rPr>
      </w:pPr>
      <w:bookmarkStart w:id="78" w:name="_bookmark78"/>
      <w:bookmarkEnd w:id="78"/>
      <w:r w:rsidRPr="0073464D">
        <w:rPr>
          <w:color w:val="000000" w:themeColor="text1"/>
        </w:rPr>
        <w:t>Figure</w:t>
      </w:r>
      <w:r w:rsidRPr="0073464D">
        <w:rPr>
          <w:color w:val="000000" w:themeColor="text1"/>
          <w:spacing w:val="-5"/>
        </w:rPr>
        <w:t xml:space="preserve"> </w:t>
      </w:r>
      <w:r w:rsidRPr="0073464D">
        <w:rPr>
          <w:color w:val="000000" w:themeColor="text1"/>
        </w:rPr>
        <w:t>2-11</w:t>
      </w:r>
      <w:r w:rsidRPr="0073464D">
        <w:rPr>
          <w:color w:val="000000" w:themeColor="text1"/>
          <w:spacing w:val="-3"/>
        </w:rPr>
        <w:t xml:space="preserve"> </w:t>
      </w:r>
      <w:proofErr w:type="gramStart"/>
      <w:r w:rsidRPr="0073464D">
        <w:rPr>
          <w:color w:val="000000" w:themeColor="text1"/>
        </w:rPr>
        <w:t>Social</w:t>
      </w:r>
      <w:r w:rsidRPr="0073464D">
        <w:rPr>
          <w:color w:val="000000" w:themeColor="text1"/>
          <w:spacing w:val="-3"/>
        </w:rPr>
        <w:t xml:space="preserve"> </w:t>
      </w:r>
      <w:r w:rsidRPr="0073464D">
        <w:rPr>
          <w:color w:val="000000" w:themeColor="text1"/>
        </w:rPr>
        <w:t>Media</w:t>
      </w:r>
      <w:proofErr w:type="gramEnd"/>
      <w:r w:rsidRPr="0073464D">
        <w:rPr>
          <w:color w:val="000000" w:themeColor="text1"/>
          <w:spacing w:val="-4"/>
        </w:rPr>
        <w:t xml:space="preserve"> </w:t>
      </w:r>
      <w:r w:rsidRPr="0073464D">
        <w:rPr>
          <w:color w:val="000000" w:themeColor="text1"/>
        </w:rPr>
        <w:t>by</w:t>
      </w:r>
      <w:r w:rsidRPr="0073464D">
        <w:rPr>
          <w:color w:val="000000" w:themeColor="text1"/>
          <w:spacing w:val="-8"/>
        </w:rPr>
        <w:t xml:space="preserve"> </w:t>
      </w:r>
      <w:r w:rsidRPr="0073464D">
        <w:rPr>
          <w:color w:val="000000" w:themeColor="text1"/>
        </w:rPr>
        <w:t>information</w:t>
      </w:r>
      <w:r w:rsidRPr="0073464D">
        <w:rPr>
          <w:color w:val="000000" w:themeColor="text1"/>
          <w:spacing w:val="-3"/>
        </w:rPr>
        <w:t xml:space="preserve"> </w:t>
      </w:r>
      <w:r w:rsidRPr="0073464D">
        <w:rPr>
          <w:color w:val="000000" w:themeColor="text1"/>
        </w:rPr>
        <w:t>half-life</w:t>
      </w:r>
      <w:r w:rsidRPr="0073464D">
        <w:rPr>
          <w:color w:val="000000" w:themeColor="text1"/>
          <w:spacing w:val="-1"/>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depth</w:t>
      </w:r>
      <w:r w:rsidRPr="0073464D">
        <w:rPr>
          <w:color w:val="000000" w:themeColor="text1"/>
          <w:spacing w:val="-3"/>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associated</w:t>
      </w:r>
      <w:r w:rsidRPr="0073464D">
        <w:rPr>
          <w:color w:val="000000" w:themeColor="text1"/>
          <w:spacing w:val="-1"/>
        </w:rPr>
        <w:t xml:space="preserve"> </w:t>
      </w:r>
      <w:r w:rsidRPr="0073464D">
        <w:rPr>
          <w:color w:val="000000" w:themeColor="text1"/>
        </w:rPr>
        <w:t>marketing objectives. Source: Weinberg and Pehlivan (2011).</w:t>
      </w:r>
    </w:p>
    <w:p w14:paraId="1C501DD7" w14:textId="77777777" w:rsidR="0035248F" w:rsidRPr="0073464D" w:rsidRDefault="0035248F">
      <w:pPr>
        <w:pStyle w:val="BodyText"/>
        <w:spacing w:before="84"/>
        <w:rPr>
          <w:color w:val="000000" w:themeColor="text1"/>
        </w:rPr>
      </w:pPr>
    </w:p>
    <w:p w14:paraId="48958CA2" w14:textId="77777777" w:rsidR="0035248F" w:rsidRDefault="00CD07F7">
      <w:pPr>
        <w:pStyle w:val="BodyText"/>
        <w:spacing w:line="362" w:lineRule="auto"/>
        <w:ind w:left="400" w:right="300"/>
        <w:jc w:val="both"/>
      </w:pPr>
      <w:r>
        <w:t>In</w:t>
      </w:r>
      <w:r>
        <w:rPr>
          <w:spacing w:val="-15"/>
        </w:rPr>
        <w:t xml:space="preserve"> </w:t>
      </w:r>
      <w:r>
        <w:t>other</w:t>
      </w:r>
      <w:r>
        <w:rPr>
          <w:spacing w:val="-14"/>
        </w:rPr>
        <w:t xml:space="preserve"> </w:t>
      </w:r>
      <w:r>
        <w:t>research,</w:t>
      </w:r>
      <w:r>
        <w:rPr>
          <w:spacing w:val="-13"/>
        </w:rPr>
        <w:t xml:space="preserve"> </w:t>
      </w:r>
      <w:r>
        <w:t>social</w:t>
      </w:r>
      <w:r>
        <w:rPr>
          <w:spacing w:val="-11"/>
        </w:rPr>
        <w:t xml:space="preserve"> </w:t>
      </w:r>
      <w:r>
        <w:t>media</w:t>
      </w:r>
      <w:r>
        <w:rPr>
          <w:spacing w:val="-14"/>
        </w:rPr>
        <w:t xml:space="preserve"> </w:t>
      </w:r>
      <w:r>
        <w:t>is</w:t>
      </w:r>
      <w:r>
        <w:rPr>
          <w:spacing w:val="-12"/>
        </w:rPr>
        <w:t xml:space="preserve"> </w:t>
      </w:r>
      <w:r>
        <w:t>described</w:t>
      </w:r>
      <w:r>
        <w:rPr>
          <w:spacing w:val="-13"/>
        </w:rPr>
        <w:t xml:space="preserve"> </w:t>
      </w:r>
      <w:r>
        <w:t>by</w:t>
      </w:r>
      <w:r>
        <w:rPr>
          <w:spacing w:val="-15"/>
        </w:rPr>
        <w:t xml:space="preserve"> </w:t>
      </w:r>
      <w:r>
        <w:t>Kaplan</w:t>
      </w:r>
      <w:r>
        <w:rPr>
          <w:spacing w:val="-14"/>
        </w:rPr>
        <w:t xml:space="preserve"> </w:t>
      </w:r>
      <w:r>
        <w:t>and</w:t>
      </w:r>
      <w:r>
        <w:rPr>
          <w:spacing w:val="-13"/>
        </w:rPr>
        <w:t xml:space="preserve"> </w:t>
      </w:r>
      <w:r>
        <w:t>Haenlein</w:t>
      </w:r>
      <w:r>
        <w:rPr>
          <w:spacing w:val="-13"/>
        </w:rPr>
        <w:t xml:space="preserve"> </w:t>
      </w:r>
      <w:r>
        <w:t>(2011)</w:t>
      </w:r>
      <w:r>
        <w:rPr>
          <w:spacing w:val="-12"/>
        </w:rPr>
        <w:t xml:space="preserve"> </w:t>
      </w:r>
      <w:r>
        <w:t>as</w:t>
      </w:r>
      <w:r>
        <w:rPr>
          <w:spacing w:val="-13"/>
        </w:rPr>
        <w:t xml:space="preserve"> </w:t>
      </w:r>
      <w:r>
        <w:t>an</w:t>
      </w:r>
      <w:r>
        <w:rPr>
          <w:spacing w:val="-13"/>
        </w:rPr>
        <w:t xml:space="preserve"> </w:t>
      </w:r>
      <w:r>
        <w:t>umbrella</w:t>
      </w:r>
      <w:r>
        <w:rPr>
          <w:spacing w:val="-14"/>
        </w:rPr>
        <w:t xml:space="preserve"> </w:t>
      </w:r>
      <w:r>
        <w:t>term comprising six different types, which can be seen in Table 2-10.</w:t>
      </w:r>
    </w:p>
    <w:p w14:paraId="2C41004A" w14:textId="77777777" w:rsidR="0035248F" w:rsidRDefault="0035248F">
      <w:pPr>
        <w:spacing w:line="362" w:lineRule="auto"/>
        <w:jc w:val="both"/>
        <w:sectPr w:rsidR="0035248F">
          <w:pgSz w:w="11910" w:h="16840"/>
          <w:pgMar w:top="1340" w:right="1140" w:bottom="960" w:left="1040" w:header="0" w:footer="78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1"/>
      </w:tblGrid>
      <w:tr w:rsidR="0035248F" w14:paraId="290E7CCB" w14:textId="77777777">
        <w:trPr>
          <w:trHeight w:val="414"/>
        </w:trPr>
        <w:tc>
          <w:tcPr>
            <w:tcW w:w="4508" w:type="dxa"/>
          </w:tcPr>
          <w:p w14:paraId="54B4DDC4" w14:textId="77777777" w:rsidR="0035248F" w:rsidRDefault="00CD07F7">
            <w:pPr>
              <w:pStyle w:val="TableParagraph"/>
              <w:spacing w:line="275" w:lineRule="exact"/>
              <w:ind w:left="107"/>
              <w:rPr>
                <w:b/>
                <w:sz w:val="24"/>
              </w:rPr>
            </w:pPr>
            <w:r>
              <w:rPr>
                <w:b/>
                <w:sz w:val="24"/>
              </w:rPr>
              <w:lastRenderedPageBreak/>
              <w:t>Social</w:t>
            </w:r>
            <w:r>
              <w:rPr>
                <w:b/>
                <w:spacing w:val="-4"/>
                <w:sz w:val="24"/>
              </w:rPr>
              <w:t xml:space="preserve"> </w:t>
            </w:r>
            <w:r>
              <w:rPr>
                <w:b/>
                <w:sz w:val="24"/>
              </w:rPr>
              <w:t>Media</w:t>
            </w:r>
            <w:r>
              <w:rPr>
                <w:b/>
                <w:spacing w:val="-1"/>
                <w:sz w:val="24"/>
              </w:rPr>
              <w:t xml:space="preserve"> </w:t>
            </w:r>
            <w:r>
              <w:rPr>
                <w:b/>
                <w:spacing w:val="-4"/>
                <w:sz w:val="24"/>
              </w:rPr>
              <w:t>Type</w:t>
            </w:r>
          </w:p>
        </w:tc>
        <w:tc>
          <w:tcPr>
            <w:tcW w:w="4511" w:type="dxa"/>
          </w:tcPr>
          <w:p w14:paraId="39AC7B99" w14:textId="77777777" w:rsidR="0035248F" w:rsidRDefault="00CD07F7">
            <w:pPr>
              <w:pStyle w:val="TableParagraph"/>
              <w:spacing w:line="275" w:lineRule="exact"/>
              <w:ind w:left="107"/>
              <w:rPr>
                <w:b/>
                <w:sz w:val="24"/>
              </w:rPr>
            </w:pPr>
            <w:r>
              <w:rPr>
                <w:b/>
                <w:spacing w:val="-2"/>
                <w:sz w:val="24"/>
              </w:rPr>
              <w:t>Example</w:t>
            </w:r>
          </w:p>
        </w:tc>
      </w:tr>
      <w:tr w:rsidR="0035248F" w14:paraId="33548CF2" w14:textId="77777777">
        <w:trPr>
          <w:trHeight w:val="412"/>
        </w:trPr>
        <w:tc>
          <w:tcPr>
            <w:tcW w:w="4508" w:type="dxa"/>
          </w:tcPr>
          <w:p w14:paraId="2BD633EA" w14:textId="77777777" w:rsidR="0035248F" w:rsidRDefault="00CD07F7">
            <w:pPr>
              <w:pStyle w:val="TableParagraph"/>
              <w:spacing w:line="271" w:lineRule="exact"/>
              <w:ind w:left="107"/>
              <w:rPr>
                <w:sz w:val="24"/>
              </w:rPr>
            </w:pPr>
            <w:r>
              <w:rPr>
                <w:sz w:val="24"/>
              </w:rPr>
              <w:t>Collaborative</w:t>
            </w:r>
            <w:r>
              <w:rPr>
                <w:spacing w:val="-4"/>
                <w:sz w:val="24"/>
              </w:rPr>
              <w:t xml:space="preserve"> </w:t>
            </w:r>
            <w:r>
              <w:rPr>
                <w:spacing w:val="-2"/>
                <w:sz w:val="24"/>
              </w:rPr>
              <w:t>Projects</w:t>
            </w:r>
          </w:p>
        </w:tc>
        <w:tc>
          <w:tcPr>
            <w:tcW w:w="4511" w:type="dxa"/>
          </w:tcPr>
          <w:p w14:paraId="53926C60" w14:textId="77777777" w:rsidR="0035248F" w:rsidRDefault="00CD07F7">
            <w:pPr>
              <w:pStyle w:val="TableParagraph"/>
              <w:spacing w:line="271" w:lineRule="exact"/>
              <w:ind w:left="107"/>
              <w:rPr>
                <w:sz w:val="24"/>
              </w:rPr>
            </w:pPr>
            <w:r>
              <w:rPr>
                <w:spacing w:val="-2"/>
                <w:sz w:val="24"/>
              </w:rPr>
              <w:t>Wikipedia</w:t>
            </w:r>
          </w:p>
        </w:tc>
      </w:tr>
      <w:tr w:rsidR="0035248F" w14:paraId="627425EB" w14:textId="77777777">
        <w:trPr>
          <w:trHeight w:val="414"/>
        </w:trPr>
        <w:tc>
          <w:tcPr>
            <w:tcW w:w="4508" w:type="dxa"/>
          </w:tcPr>
          <w:p w14:paraId="4DAFF33C" w14:textId="77777777" w:rsidR="0035248F" w:rsidRDefault="00CD07F7">
            <w:pPr>
              <w:pStyle w:val="TableParagraph"/>
              <w:spacing w:line="270" w:lineRule="exact"/>
              <w:ind w:left="107"/>
              <w:rPr>
                <w:sz w:val="24"/>
              </w:rPr>
            </w:pPr>
            <w:r>
              <w:rPr>
                <w:sz w:val="24"/>
              </w:rPr>
              <w:t>Blogs</w:t>
            </w:r>
            <w:r>
              <w:rPr>
                <w:spacing w:val="-1"/>
                <w:sz w:val="24"/>
              </w:rPr>
              <w:t xml:space="preserve"> </w:t>
            </w:r>
            <w:r>
              <w:rPr>
                <w:sz w:val="24"/>
              </w:rPr>
              <w:t>and</w:t>
            </w:r>
            <w:r>
              <w:rPr>
                <w:spacing w:val="-2"/>
                <w:sz w:val="24"/>
              </w:rPr>
              <w:t xml:space="preserve"> Microblogs</w:t>
            </w:r>
          </w:p>
        </w:tc>
        <w:tc>
          <w:tcPr>
            <w:tcW w:w="4511" w:type="dxa"/>
          </w:tcPr>
          <w:p w14:paraId="72131E09" w14:textId="77777777" w:rsidR="0035248F" w:rsidRDefault="00CD07F7">
            <w:pPr>
              <w:pStyle w:val="TableParagraph"/>
              <w:spacing w:line="270" w:lineRule="exact"/>
              <w:ind w:left="107"/>
              <w:rPr>
                <w:sz w:val="24"/>
              </w:rPr>
            </w:pPr>
            <w:r>
              <w:rPr>
                <w:spacing w:val="-2"/>
                <w:sz w:val="24"/>
              </w:rPr>
              <w:t>Twitter.com</w:t>
            </w:r>
          </w:p>
        </w:tc>
      </w:tr>
      <w:tr w:rsidR="0035248F" w14:paraId="08A9FF9B" w14:textId="77777777">
        <w:trPr>
          <w:trHeight w:val="414"/>
        </w:trPr>
        <w:tc>
          <w:tcPr>
            <w:tcW w:w="4508" w:type="dxa"/>
          </w:tcPr>
          <w:p w14:paraId="1CDFA2E2" w14:textId="77777777" w:rsidR="0035248F" w:rsidRDefault="00CD07F7">
            <w:pPr>
              <w:pStyle w:val="TableParagraph"/>
              <w:spacing w:line="270" w:lineRule="exact"/>
              <w:ind w:left="107"/>
              <w:rPr>
                <w:sz w:val="24"/>
              </w:rPr>
            </w:pPr>
            <w:r>
              <w:rPr>
                <w:sz w:val="24"/>
              </w:rPr>
              <w:t xml:space="preserve">Content </w:t>
            </w:r>
            <w:r>
              <w:rPr>
                <w:spacing w:val="-2"/>
                <w:sz w:val="24"/>
              </w:rPr>
              <w:t>Communities</w:t>
            </w:r>
          </w:p>
        </w:tc>
        <w:tc>
          <w:tcPr>
            <w:tcW w:w="4511" w:type="dxa"/>
          </w:tcPr>
          <w:p w14:paraId="4A786AE7" w14:textId="77777777" w:rsidR="0035248F" w:rsidRDefault="00CD07F7">
            <w:pPr>
              <w:pStyle w:val="TableParagraph"/>
              <w:spacing w:line="270" w:lineRule="exact"/>
              <w:ind w:left="107"/>
              <w:rPr>
                <w:sz w:val="24"/>
              </w:rPr>
            </w:pPr>
            <w:r>
              <w:rPr>
                <w:spacing w:val="-2"/>
                <w:sz w:val="24"/>
              </w:rPr>
              <w:t>YouTube.com</w:t>
            </w:r>
          </w:p>
        </w:tc>
      </w:tr>
      <w:tr w:rsidR="0035248F" w14:paraId="40C51C48" w14:textId="77777777">
        <w:trPr>
          <w:trHeight w:val="412"/>
        </w:trPr>
        <w:tc>
          <w:tcPr>
            <w:tcW w:w="4508" w:type="dxa"/>
          </w:tcPr>
          <w:p w14:paraId="7CBF8F0F" w14:textId="77777777" w:rsidR="0035248F" w:rsidRDefault="00CD07F7">
            <w:pPr>
              <w:pStyle w:val="TableParagraph"/>
              <w:spacing w:line="270" w:lineRule="exact"/>
              <w:ind w:left="107"/>
              <w:rPr>
                <w:sz w:val="24"/>
              </w:rPr>
            </w:pPr>
            <w:r>
              <w:rPr>
                <w:sz w:val="24"/>
              </w:rPr>
              <w:t>Social</w:t>
            </w:r>
            <w:r>
              <w:rPr>
                <w:spacing w:val="-4"/>
                <w:sz w:val="24"/>
              </w:rPr>
              <w:t xml:space="preserve"> </w:t>
            </w:r>
            <w:r>
              <w:rPr>
                <w:sz w:val="24"/>
              </w:rPr>
              <w:t>Network</w:t>
            </w:r>
            <w:r>
              <w:rPr>
                <w:spacing w:val="-2"/>
                <w:sz w:val="24"/>
              </w:rPr>
              <w:t xml:space="preserve"> </w:t>
            </w:r>
            <w:r>
              <w:rPr>
                <w:spacing w:val="-4"/>
                <w:sz w:val="24"/>
              </w:rPr>
              <w:t>Sites</w:t>
            </w:r>
          </w:p>
        </w:tc>
        <w:tc>
          <w:tcPr>
            <w:tcW w:w="4511" w:type="dxa"/>
          </w:tcPr>
          <w:p w14:paraId="5BE023AA" w14:textId="77777777" w:rsidR="0035248F" w:rsidRDefault="00CD07F7">
            <w:pPr>
              <w:pStyle w:val="TableParagraph"/>
              <w:spacing w:line="270" w:lineRule="exact"/>
              <w:ind w:left="107"/>
              <w:rPr>
                <w:sz w:val="24"/>
              </w:rPr>
            </w:pPr>
            <w:r>
              <w:rPr>
                <w:spacing w:val="-2"/>
                <w:sz w:val="24"/>
              </w:rPr>
              <w:t>Facebook.com</w:t>
            </w:r>
          </w:p>
        </w:tc>
      </w:tr>
      <w:tr w:rsidR="0035248F" w14:paraId="7CC2E870" w14:textId="77777777">
        <w:trPr>
          <w:trHeight w:val="414"/>
        </w:trPr>
        <w:tc>
          <w:tcPr>
            <w:tcW w:w="4508" w:type="dxa"/>
          </w:tcPr>
          <w:p w14:paraId="64DAC2BB" w14:textId="77777777" w:rsidR="0035248F" w:rsidRDefault="00CD07F7">
            <w:pPr>
              <w:pStyle w:val="TableParagraph"/>
              <w:spacing w:line="270" w:lineRule="exact"/>
              <w:ind w:left="107"/>
              <w:rPr>
                <w:sz w:val="24"/>
              </w:rPr>
            </w:pPr>
            <w:r>
              <w:rPr>
                <w:sz w:val="24"/>
              </w:rPr>
              <w:t>Virtual</w:t>
            </w:r>
            <w:r>
              <w:rPr>
                <w:spacing w:val="-2"/>
                <w:sz w:val="24"/>
              </w:rPr>
              <w:t xml:space="preserve"> </w:t>
            </w:r>
            <w:r>
              <w:rPr>
                <w:sz w:val="24"/>
              </w:rPr>
              <w:t>Games</w:t>
            </w:r>
            <w:r>
              <w:rPr>
                <w:spacing w:val="-1"/>
                <w:sz w:val="24"/>
              </w:rPr>
              <w:t xml:space="preserve"> </w:t>
            </w:r>
            <w:r>
              <w:rPr>
                <w:spacing w:val="-2"/>
                <w:sz w:val="24"/>
              </w:rPr>
              <w:t>Worlds</w:t>
            </w:r>
          </w:p>
        </w:tc>
        <w:tc>
          <w:tcPr>
            <w:tcW w:w="4511" w:type="dxa"/>
          </w:tcPr>
          <w:p w14:paraId="376D7233" w14:textId="77777777" w:rsidR="0035248F" w:rsidRDefault="00CD07F7">
            <w:pPr>
              <w:pStyle w:val="TableParagraph"/>
              <w:spacing w:line="270" w:lineRule="exact"/>
              <w:ind w:left="107"/>
              <w:rPr>
                <w:sz w:val="24"/>
              </w:rPr>
            </w:pPr>
            <w:r>
              <w:rPr>
                <w:spacing w:val="-2"/>
                <w:sz w:val="24"/>
              </w:rPr>
              <w:t>Worldofwitchcraft.com</w:t>
            </w:r>
          </w:p>
        </w:tc>
      </w:tr>
      <w:tr w:rsidR="0035248F" w14:paraId="7C4E6582" w14:textId="77777777">
        <w:trPr>
          <w:trHeight w:val="414"/>
        </w:trPr>
        <w:tc>
          <w:tcPr>
            <w:tcW w:w="4508" w:type="dxa"/>
          </w:tcPr>
          <w:p w14:paraId="5C5C0FB1" w14:textId="77777777" w:rsidR="0035248F" w:rsidRDefault="00CD07F7">
            <w:pPr>
              <w:pStyle w:val="TableParagraph"/>
              <w:spacing w:line="270" w:lineRule="exact"/>
              <w:ind w:left="107"/>
              <w:rPr>
                <w:sz w:val="24"/>
              </w:rPr>
            </w:pPr>
            <w:r>
              <w:rPr>
                <w:sz w:val="24"/>
              </w:rPr>
              <w:t>Virtual</w:t>
            </w:r>
            <w:r>
              <w:rPr>
                <w:spacing w:val="-1"/>
                <w:sz w:val="24"/>
              </w:rPr>
              <w:t xml:space="preserve"> </w:t>
            </w:r>
            <w:r>
              <w:rPr>
                <w:sz w:val="24"/>
              </w:rPr>
              <w:t>Social</w:t>
            </w:r>
            <w:r>
              <w:rPr>
                <w:spacing w:val="-1"/>
                <w:sz w:val="24"/>
              </w:rPr>
              <w:t xml:space="preserve"> </w:t>
            </w:r>
            <w:r>
              <w:rPr>
                <w:spacing w:val="-2"/>
                <w:sz w:val="24"/>
              </w:rPr>
              <w:t>Worlds</w:t>
            </w:r>
          </w:p>
        </w:tc>
        <w:tc>
          <w:tcPr>
            <w:tcW w:w="4511" w:type="dxa"/>
          </w:tcPr>
          <w:p w14:paraId="52D2CEA5" w14:textId="77777777" w:rsidR="0035248F" w:rsidRDefault="00CD07F7">
            <w:pPr>
              <w:pStyle w:val="TableParagraph"/>
              <w:spacing w:line="270" w:lineRule="exact"/>
              <w:ind w:left="107"/>
              <w:rPr>
                <w:sz w:val="24"/>
              </w:rPr>
            </w:pPr>
            <w:r>
              <w:rPr>
                <w:spacing w:val="-2"/>
                <w:sz w:val="24"/>
              </w:rPr>
              <w:t>Secondlife.com</w:t>
            </w:r>
          </w:p>
        </w:tc>
      </w:tr>
    </w:tbl>
    <w:p w14:paraId="669916B3" w14:textId="77777777" w:rsidR="0035248F" w:rsidRPr="0073464D" w:rsidRDefault="00CD07F7">
      <w:pPr>
        <w:pStyle w:val="BodyText"/>
        <w:spacing w:before="20"/>
        <w:ind w:left="851"/>
        <w:rPr>
          <w:color w:val="000000" w:themeColor="text1"/>
        </w:rPr>
      </w:pPr>
      <w:bookmarkStart w:id="79" w:name="_bookmark79"/>
      <w:bookmarkEnd w:id="79"/>
      <w:r w:rsidRPr="0073464D">
        <w:rPr>
          <w:color w:val="000000" w:themeColor="text1"/>
        </w:rPr>
        <w:t>Table</w:t>
      </w:r>
      <w:r w:rsidRPr="0073464D">
        <w:rPr>
          <w:color w:val="000000" w:themeColor="text1"/>
          <w:spacing w:val="-3"/>
        </w:rPr>
        <w:t xml:space="preserve"> </w:t>
      </w:r>
      <w:r w:rsidRPr="0073464D">
        <w:rPr>
          <w:color w:val="000000" w:themeColor="text1"/>
        </w:rPr>
        <w:t>2-10</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 Types.</w:t>
      </w:r>
      <w:r w:rsidRPr="0073464D">
        <w:rPr>
          <w:color w:val="000000" w:themeColor="text1"/>
          <w:spacing w:val="-1"/>
        </w:rPr>
        <w:t xml:space="preserve"> </w:t>
      </w:r>
      <w:r w:rsidRPr="0073464D">
        <w:rPr>
          <w:color w:val="000000" w:themeColor="text1"/>
        </w:rPr>
        <w:t>Source:</w:t>
      </w:r>
      <w:r w:rsidRPr="0073464D">
        <w:rPr>
          <w:color w:val="000000" w:themeColor="text1"/>
          <w:spacing w:val="-2"/>
        </w:rPr>
        <w:t xml:space="preserve"> </w:t>
      </w:r>
      <w:r w:rsidRPr="0073464D">
        <w:rPr>
          <w:color w:val="000000" w:themeColor="text1"/>
        </w:rPr>
        <w:t>Adapted</w:t>
      </w:r>
      <w:r w:rsidRPr="0073464D">
        <w:rPr>
          <w:color w:val="000000" w:themeColor="text1"/>
          <w:spacing w:val="-1"/>
        </w:rPr>
        <w:t xml:space="preserve"> </w:t>
      </w:r>
      <w:r w:rsidRPr="0073464D">
        <w:rPr>
          <w:color w:val="000000" w:themeColor="text1"/>
        </w:rPr>
        <w:t>from</w:t>
      </w:r>
      <w:r w:rsidRPr="0073464D">
        <w:rPr>
          <w:color w:val="000000" w:themeColor="text1"/>
          <w:spacing w:val="-1"/>
        </w:rPr>
        <w:t xml:space="preserve"> </w:t>
      </w:r>
      <w:r w:rsidRPr="0073464D">
        <w:rPr>
          <w:color w:val="000000" w:themeColor="text1"/>
        </w:rPr>
        <w:t>Kaplan and</w:t>
      </w:r>
      <w:r w:rsidRPr="0073464D">
        <w:rPr>
          <w:color w:val="000000" w:themeColor="text1"/>
          <w:spacing w:val="1"/>
        </w:rPr>
        <w:t xml:space="preserve"> </w:t>
      </w:r>
      <w:r w:rsidRPr="0073464D">
        <w:rPr>
          <w:color w:val="000000" w:themeColor="text1"/>
        </w:rPr>
        <w:t>Haenlein</w:t>
      </w:r>
      <w:r w:rsidRPr="0073464D">
        <w:rPr>
          <w:color w:val="000000" w:themeColor="text1"/>
          <w:spacing w:val="-1"/>
        </w:rPr>
        <w:t xml:space="preserve"> </w:t>
      </w:r>
      <w:r w:rsidRPr="0073464D">
        <w:rPr>
          <w:color w:val="000000" w:themeColor="text1"/>
          <w:spacing w:val="-2"/>
        </w:rPr>
        <w:t>(2011).</w:t>
      </w:r>
    </w:p>
    <w:p w14:paraId="1A08AF37" w14:textId="77777777" w:rsidR="0035248F" w:rsidRPr="0073464D" w:rsidRDefault="0035248F">
      <w:pPr>
        <w:pStyle w:val="BodyText"/>
        <w:spacing w:before="226"/>
        <w:rPr>
          <w:color w:val="000000" w:themeColor="text1"/>
        </w:rPr>
      </w:pPr>
    </w:p>
    <w:p w14:paraId="5A3690D1" w14:textId="77777777" w:rsidR="0035248F" w:rsidRDefault="00CD07F7">
      <w:pPr>
        <w:pStyle w:val="Heading3"/>
        <w:numPr>
          <w:ilvl w:val="1"/>
          <w:numId w:val="60"/>
        </w:numPr>
        <w:tabs>
          <w:tab w:val="left" w:pos="975"/>
        </w:tabs>
        <w:ind w:left="975" w:hanging="575"/>
        <w:jc w:val="both"/>
      </w:pPr>
      <w:bookmarkStart w:id="80" w:name="_bookmark80"/>
      <w:bookmarkEnd w:id="80"/>
      <w:r>
        <w:t>The</w:t>
      </w:r>
      <w:r>
        <w:rPr>
          <w:spacing w:val="-5"/>
        </w:rPr>
        <w:t xml:space="preserve"> </w:t>
      </w:r>
      <w:r>
        <w:t>Impact</w:t>
      </w:r>
      <w:r>
        <w:rPr>
          <w:spacing w:val="-2"/>
        </w:rPr>
        <w:t xml:space="preserve"> </w:t>
      </w:r>
      <w:r>
        <w:t>of</w:t>
      </w:r>
      <w:r>
        <w:rPr>
          <w:spacing w:val="-1"/>
        </w:rPr>
        <w:t xml:space="preserve"> </w:t>
      </w:r>
      <w:r>
        <w:t>Social Media</w:t>
      </w:r>
      <w:r>
        <w:rPr>
          <w:spacing w:val="-2"/>
        </w:rPr>
        <w:t xml:space="preserve"> </w:t>
      </w:r>
      <w:r>
        <w:t>on</w:t>
      </w:r>
      <w:r>
        <w:rPr>
          <w:spacing w:val="-1"/>
        </w:rPr>
        <w:t xml:space="preserve"> </w:t>
      </w:r>
      <w:r>
        <w:t>Consumer</w:t>
      </w:r>
      <w:r>
        <w:rPr>
          <w:spacing w:val="-2"/>
        </w:rPr>
        <w:t xml:space="preserve"> </w:t>
      </w:r>
      <w:proofErr w:type="spellStart"/>
      <w:r>
        <w:rPr>
          <w:spacing w:val="-2"/>
        </w:rPr>
        <w:t>Behaviour</w:t>
      </w:r>
      <w:proofErr w:type="spellEnd"/>
    </w:p>
    <w:p w14:paraId="7A5E98D5" w14:textId="77777777" w:rsidR="0035248F" w:rsidRDefault="00CD07F7">
      <w:pPr>
        <w:pStyle w:val="BodyText"/>
        <w:spacing w:before="135" w:line="360" w:lineRule="auto"/>
        <w:ind w:left="400" w:right="294"/>
        <w:jc w:val="both"/>
      </w:pPr>
      <w:r>
        <w:t xml:space="preserve">Social media have changed the way consumers interact with each other and with companies (Hanna, Rohm, &amp; Crittenden, 2011; Kietzmann, </w:t>
      </w:r>
      <w:proofErr w:type="spellStart"/>
      <w:r>
        <w:t>Hermkens</w:t>
      </w:r>
      <w:proofErr w:type="spellEnd"/>
      <w:r>
        <w:t>, McCarthy, &amp; Silvestre, 2011). Moreover,</w:t>
      </w:r>
      <w:r>
        <w:rPr>
          <w:spacing w:val="-10"/>
        </w:rPr>
        <w:t xml:space="preserve"> </w:t>
      </w:r>
      <w:r>
        <w:t>consumers’</w:t>
      </w:r>
      <w:r>
        <w:rPr>
          <w:spacing w:val="-10"/>
        </w:rPr>
        <w:t xml:space="preserve"> </w:t>
      </w:r>
      <w:r>
        <w:t>information</w:t>
      </w:r>
      <w:r>
        <w:rPr>
          <w:spacing w:val="-9"/>
        </w:rPr>
        <w:t xml:space="preserve"> </w:t>
      </w:r>
      <w:r>
        <w:t>seeking</w:t>
      </w:r>
      <w:r>
        <w:rPr>
          <w:spacing w:val="-11"/>
        </w:rPr>
        <w:t xml:space="preserve"> </w:t>
      </w:r>
      <w:proofErr w:type="spellStart"/>
      <w:r>
        <w:t>behaviour</w:t>
      </w:r>
      <w:proofErr w:type="spellEnd"/>
      <w:r>
        <w:rPr>
          <w:spacing w:val="-10"/>
        </w:rPr>
        <w:t xml:space="preserve"> </w:t>
      </w:r>
      <w:r>
        <w:t>with</w:t>
      </w:r>
      <w:r>
        <w:rPr>
          <w:spacing w:val="-9"/>
        </w:rPr>
        <w:t xml:space="preserve"> </w:t>
      </w:r>
      <w:r>
        <w:t>regard</w:t>
      </w:r>
      <w:r>
        <w:rPr>
          <w:spacing w:val="-10"/>
        </w:rPr>
        <w:t xml:space="preserve"> </w:t>
      </w:r>
      <w:r>
        <w:t>to</w:t>
      </w:r>
      <w:r>
        <w:rPr>
          <w:spacing w:val="-9"/>
        </w:rPr>
        <w:t xml:space="preserve"> </w:t>
      </w:r>
      <w:r>
        <w:t>products</w:t>
      </w:r>
      <w:r>
        <w:rPr>
          <w:spacing w:val="-6"/>
        </w:rPr>
        <w:t xml:space="preserve"> </w:t>
      </w:r>
      <w:r>
        <w:t>and</w:t>
      </w:r>
      <w:r>
        <w:rPr>
          <w:spacing w:val="-9"/>
        </w:rPr>
        <w:t xml:space="preserve"> </w:t>
      </w:r>
      <w:r>
        <w:t>services</w:t>
      </w:r>
      <w:r>
        <w:rPr>
          <w:spacing w:val="-9"/>
        </w:rPr>
        <w:t xml:space="preserve"> </w:t>
      </w:r>
      <w:r>
        <w:t>has shifted</w:t>
      </w:r>
      <w:r>
        <w:rPr>
          <w:spacing w:val="-15"/>
        </w:rPr>
        <w:t xml:space="preserve"> </w:t>
      </w:r>
      <w:r>
        <w:t>from</w:t>
      </w:r>
      <w:r>
        <w:rPr>
          <w:spacing w:val="-15"/>
        </w:rPr>
        <w:t xml:space="preserve"> </w:t>
      </w:r>
      <w:r>
        <w:t>offline</w:t>
      </w:r>
      <w:r>
        <w:rPr>
          <w:spacing w:val="-15"/>
        </w:rPr>
        <w:t xml:space="preserve"> </w:t>
      </w:r>
      <w:r>
        <w:t>sources</w:t>
      </w:r>
      <w:r>
        <w:rPr>
          <w:spacing w:val="-15"/>
        </w:rPr>
        <w:t xml:space="preserve"> </w:t>
      </w:r>
      <w:r>
        <w:t>to</w:t>
      </w:r>
      <w:r>
        <w:rPr>
          <w:spacing w:val="-15"/>
        </w:rPr>
        <w:t xml:space="preserve"> </w:t>
      </w:r>
      <w:r>
        <w:t>electronic</w:t>
      </w:r>
      <w:r>
        <w:rPr>
          <w:spacing w:val="-15"/>
        </w:rPr>
        <w:t xml:space="preserve"> </w:t>
      </w:r>
      <w:r>
        <w:t>word-of-mouth</w:t>
      </w:r>
      <w:r>
        <w:rPr>
          <w:spacing w:val="-15"/>
        </w:rPr>
        <w:t xml:space="preserve"> </w:t>
      </w:r>
      <w:r>
        <w:t>(</w:t>
      </w:r>
      <w:proofErr w:type="spellStart"/>
      <w:r>
        <w:t>eWOM</w:t>
      </w:r>
      <w:proofErr w:type="spellEnd"/>
      <w:r>
        <w:t>)</w:t>
      </w:r>
      <w:r>
        <w:rPr>
          <w:spacing w:val="-15"/>
        </w:rPr>
        <w:t xml:space="preserve"> </w:t>
      </w:r>
      <w:r>
        <w:t>sources,</w:t>
      </w:r>
      <w:r>
        <w:rPr>
          <w:spacing w:val="-15"/>
        </w:rPr>
        <w:t xml:space="preserve"> </w:t>
      </w:r>
      <w:r>
        <w:t>such</w:t>
      </w:r>
      <w:r>
        <w:rPr>
          <w:spacing w:val="-15"/>
        </w:rPr>
        <w:t xml:space="preserve"> </w:t>
      </w:r>
      <w:r>
        <w:t>as</w:t>
      </w:r>
      <w:r>
        <w:rPr>
          <w:spacing w:val="-15"/>
        </w:rPr>
        <w:t xml:space="preserve"> </w:t>
      </w:r>
      <w:r>
        <w:t>review</w:t>
      </w:r>
      <w:r>
        <w:rPr>
          <w:spacing w:val="-15"/>
        </w:rPr>
        <w:t xml:space="preserve"> </w:t>
      </w:r>
      <w:r>
        <w:t xml:space="preserve">sites and social networks sites (Gruen, </w:t>
      </w:r>
      <w:proofErr w:type="spellStart"/>
      <w:r>
        <w:t>Osmonbekov</w:t>
      </w:r>
      <w:proofErr w:type="spellEnd"/>
      <w:r>
        <w:t>, &amp; Czaplewski, 2006) A global survey of 28,000 internet respondents by Nielsen (2012) revealed that only 46 per cent of participants reported trust traditional advertising, while 92 per cent reported trusting word-of-mouth from friends</w:t>
      </w:r>
      <w:r>
        <w:rPr>
          <w:spacing w:val="-15"/>
        </w:rPr>
        <w:t xml:space="preserve"> </w:t>
      </w:r>
      <w:r>
        <w:t>and</w:t>
      </w:r>
      <w:r>
        <w:rPr>
          <w:spacing w:val="-15"/>
        </w:rPr>
        <w:t xml:space="preserve"> </w:t>
      </w:r>
      <w:r>
        <w:t>f</w:t>
      </w:r>
      <w:r>
        <w:t>amily</w:t>
      </w:r>
      <w:r>
        <w:rPr>
          <w:spacing w:val="-15"/>
        </w:rPr>
        <w:t xml:space="preserve"> </w:t>
      </w:r>
      <w:r>
        <w:t>and</w:t>
      </w:r>
      <w:r>
        <w:rPr>
          <w:spacing w:val="-15"/>
        </w:rPr>
        <w:t xml:space="preserve"> </w:t>
      </w:r>
      <w:r>
        <w:t>70</w:t>
      </w:r>
      <w:r>
        <w:rPr>
          <w:spacing w:val="-15"/>
        </w:rPr>
        <w:t xml:space="preserve"> </w:t>
      </w:r>
      <w:r>
        <w:t>per</w:t>
      </w:r>
      <w:r>
        <w:rPr>
          <w:spacing w:val="-15"/>
        </w:rPr>
        <w:t xml:space="preserve"> </w:t>
      </w:r>
      <w:r>
        <w:t>cent</w:t>
      </w:r>
      <w:r>
        <w:rPr>
          <w:spacing w:val="-15"/>
        </w:rPr>
        <w:t xml:space="preserve"> </w:t>
      </w:r>
      <w:r>
        <w:t>reported</w:t>
      </w:r>
      <w:r>
        <w:rPr>
          <w:spacing w:val="-15"/>
        </w:rPr>
        <w:t xml:space="preserve"> </w:t>
      </w:r>
      <w:r>
        <w:t>trusting</w:t>
      </w:r>
      <w:r>
        <w:rPr>
          <w:spacing w:val="-15"/>
        </w:rPr>
        <w:t xml:space="preserve"> </w:t>
      </w:r>
      <w:r>
        <w:t>online</w:t>
      </w:r>
      <w:r>
        <w:rPr>
          <w:spacing w:val="-15"/>
        </w:rPr>
        <w:t xml:space="preserve"> </w:t>
      </w:r>
      <w:r>
        <w:t>consumer</w:t>
      </w:r>
      <w:r>
        <w:rPr>
          <w:spacing w:val="-15"/>
        </w:rPr>
        <w:t xml:space="preserve"> </w:t>
      </w:r>
      <w:r>
        <w:t>reviews.</w:t>
      </w:r>
      <w:r>
        <w:rPr>
          <w:spacing w:val="-15"/>
        </w:rPr>
        <w:t xml:space="preserve"> </w:t>
      </w:r>
      <w:r>
        <w:t>In</w:t>
      </w:r>
      <w:r>
        <w:rPr>
          <w:spacing w:val="-15"/>
        </w:rPr>
        <w:t xml:space="preserve"> </w:t>
      </w:r>
      <w:r>
        <w:t>short,</w:t>
      </w:r>
      <w:r>
        <w:rPr>
          <w:spacing w:val="-15"/>
        </w:rPr>
        <w:t xml:space="preserve"> </w:t>
      </w:r>
      <w:r>
        <w:t>potential customers are more likely to rely on recommendations from a real consumer, rather than a marketing message (</w:t>
      </w:r>
      <w:proofErr w:type="spellStart"/>
      <w:r>
        <w:t>Enginkaya</w:t>
      </w:r>
      <w:proofErr w:type="spellEnd"/>
      <w:r>
        <w:t xml:space="preserve"> &amp; Yılmaz, 2014) Furthermore, social media platforms, like Facebook and Twitter, provide a substantive part of the available online word-of-mouth and are increasingly an important factor in within search results (</w:t>
      </w:r>
      <w:proofErr w:type="spellStart"/>
      <w:r>
        <w:t>Dijkmans</w:t>
      </w:r>
      <w:proofErr w:type="spellEnd"/>
      <w:r>
        <w:t xml:space="preserve">, Kerkhof &amp; </w:t>
      </w:r>
      <w:proofErr w:type="spellStart"/>
      <w:r>
        <w:t>Beukeboom</w:t>
      </w:r>
      <w:proofErr w:type="spellEnd"/>
      <w:r>
        <w:t>, 2015). Research by</w:t>
      </w:r>
      <w:r>
        <w:rPr>
          <w:spacing w:val="-1"/>
        </w:rPr>
        <w:t xml:space="preserve"> </w:t>
      </w:r>
      <w:r>
        <w:t xml:space="preserve">Xiang and </w:t>
      </w:r>
      <w:proofErr w:type="spellStart"/>
      <w:r>
        <w:t>Gretzel</w:t>
      </w:r>
      <w:proofErr w:type="spellEnd"/>
      <w:r>
        <w:t xml:space="preserve"> (2012) concluded social media</w:t>
      </w:r>
      <w:r>
        <w:t xml:space="preserve"> constitute a substantial part of travel related search results, while in a similar study revealed that 27 per cent hotel related search results referred to social media sites (Walden, Carlsson &amp; Papageorgiou, 2011). The importance of social media within search media has further intensified since august 2015, with the introduction of Twitter content in google desktop content searches, as well as mobile searches (Schwartz, 2015).</w:t>
      </w:r>
    </w:p>
    <w:p w14:paraId="1A1A2DB3" w14:textId="77777777" w:rsidR="0035248F" w:rsidRDefault="00CD07F7">
      <w:pPr>
        <w:pStyle w:val="Heading3"/>
        <w:numPr>
          <w:ilvl w:val="1"/>
          <w:numId w:val="60"/>
        </w:numPr>
        <w:tabs>
          <w:tab w:val="left" w:pos="975"/>
        </w:tabs>
        <w:spacing w:before="244"/>
        <w:ind w:left="975" w:hanging="575"/>
        <w:jc w:val="both"/>
      </w:pPr>
      <w:bookmarkStart w:id="81" w:name="_bookmark81"/>
      <w:bookmarkEnd w:id="81"/>
      <w:r>
        <w:t>The</w:t>
      </w:r>
      <w:r>
        <w:rPr>
          <w:spacing w:val="-5"/>
        </w:rPr>
        <w:t xml:space="preserve"> </w:t>
      </w:r>
      <w:r>
        <w:t>impact</w:t>
      </w:r>
      <w:r>
        <w:rPr>
          <w:spacing w:val="-1"/>
        </w:rPr>
        <w:t xml:space="preserve"> </w:t>
      </w:r>
      <w:r>
        <w:t xml:space="preserve">of </w:t>
      </w:r>
      <w:proofErr w:type="gramStart"/>
      <w:r>
        <w:t>Social</w:t>
      </w:r>
      <w:r>
        <w:rPr>
          <w:spacing w:val="-1"/>
        </w:rPr>
        <w:t xml:space="preserve"> </w:t>
      </w:r>
      <w:r>
        <w:t>Media</w:t>
      </w:r>
      <w:proofErr w:type="gramEnd"/>
      <w:r>
        <w:rPr>
          <w:spacing w:val="-1"/>
        </w:rPr>
        <w:t xml:space="preserve"> </w:t>
      </w:r>
      <w:r>
        <w:t>on the</w:t>
      </w:r>
      <w:r>
        <w:rPr>
          <w:spacing w:val="-2"/>
        </w:rPr>
        <w:t xml:space="preserve"> </w:t>
      </w:r>
      <w:r>
        <w:t>corporate</w:t>
      </w:r>
      <w:r>
        <w:rPr>
          <w:spacing w:val="-2"/>
        </w:rPr>
        <w:t xml:space="preserve"> landscape</w:t>
      </w:r>
    </w:p>
    <w:p w14:paraId="7957EB7D" w14:textId="77777777" w:rsidR="0035248F" w:rsidRDefault="00CD07F7">
      <w:pPr>
        <w:pStyle w:val="BodyText"/>
        <w:spacing w:before="135" w:line="360" w:lineRule="auto"/>
        <w:ind w:left="400" w:right="297"/>
        <w:jc w:val="both"/>
      </w:pPr>
      <w:proofErr w:type="gramStart"/>
      <w:r>
        <w:t>In</w:t>
      </w:r>
      <w:r>
        <w:rPr>
          <w:spacing w:val="-15"/>
        </w:rPr>
        <w:t xml:space="preserve"> </w:t>
      </w:r>
      <w:r>
        <w:t>spite</w:t>
      </w:r>
      <w:r>
        <w:rPr>
          <w:spacing w:val="-15"/>
        </w:rPr>
        <w:t xml:space="preserve"> </w:t>
      </w:r>
      <w:r>
        <w:t>of</w:t>
      </w:r>
      <w:proofErr w:type="gramEnd"/>
      <w:r>
        <w:rPr>
          <w:spacing w:val="-15"/>
        </w:rPr>
        <w:t xml:space="preserve"> </w:t>
      </w:r>
      <w:r>
        <w:t>the</w:t>
      </w:r>
      <w:r>
        <w:rPr>
          <w:spacing w:val="-15"/>
        </w:rPr>
        <w:t xml:space="preserve"> </w:t>
      </w:r>
      <w:r>
        <w:t>many</w:t>
      </w:r>
      <w:r>
        <w:rPr>
          <w:spacing w:val="-15"/>
        </w:rPr>
        <w:t xml:space="preserve"> </w:t>
      </w:r>
      <w:r>
        <w:t>potential</w:t>
      </w:r>
      <w:r>
        <w:rPr>
          <w:spacing w:val="-15"/>
        </w:rPr>
        <w:t xml:space="preserve"> </w:t>
      </w:r>
      <w:r>
        <w:t>opportunities</w:t>
      </w:r>
      <w:r>
        <w:rPr>
          <w:spacing w:val="-15"/>
        </w:rPr>
        <w:t xml:space="preserve"> </w:t>
      </w:r>
      <w:r>
        <w:t>and</w:t>
      </w:r>
      <w:r>
        <w:rPr>
          <w:spacing w:val="-15"/>
        </w:rPr>
        <w:t xml:space="preserve"> </w:t>
      </w:r>
      <w:r>
        <w:t>benefits</w:t>
      </w:r>
      <w:r>
        <w:rPr>
          <w:spacing w:val="-15"/>
        </w:rPr>
        <w:t xml:space="preserve"> </w:t>
      </w:r>
      <w:r>
        <w:t>that</w:t>
      </w:r>
      <w:r>
        <w:rPr>
          <w:spacing w:val="-15"/>
        </w:rPr>
        <w:t xml:space="preserve"> </w:t>
      </w:r>
      <w:r>
        <w:t>social</w:t>
      </w:r>
      <w:r>
        <w:rPr>
          <w:spacing w:val="-15"/>
        </w:rPr>
        <w:t xml:space="preserve"> </w:t>
      </w:r>
      <w:r>
        <w:t>media</w:t>
      </w:r>
      <w:r>
        <w:rPr>
          <w:spacing w:val="-15"/>
        </w:rPr>
        <w:t xml:space="preserve"> </w:t>
      </w:r>
      <w:r>
        <w:t>platforms</w:t>
      </w:r>
      <w:r>
        <w:rPr>
          <w:spacing w:val="-15"/>
        </w:rPr>
        <w:t xml:space="preserve"> </w:t>
      </w:r>
      <w:r>
        <w:t>and</w:t>
      </w:r>
      <w:r>
        <w:rPr>
          <w:spacing w:val="-15"/>
        </w:rPr>
        <w:t xml:space="preserve"> </w:t>
      </w:r>
      <w:proofErr w:type="spellStart"/>
      <w:r>
        <w:t>eWOM</w:t>
      </w:r>
      <w:proofErr w:type="spellEnd"/>
      <w:r>
        <w:t xml:space="preserve"> offer to firms (</w:t>
      </w:r>
      <w:proofErr w:type="spellStart"/>
      <w:r>
        <w:t>Culnan</w:t>
      </w:r>
      <w:proofErr w:type="spellEnd"/>
      <w:r>
        <w:t>, McHugh &amp; Zubillaga</w:t>
      </w:r>
      <w:r>
        <w:t xml:space="preserve">, 2010; Fournier &amp; Lee, 2009; Gallaugher &amp; </w:t>
      </w:r>
      <w:proofErr w:type="spellStart"/>
      <w:r>
        <w:t>Ransbotham</w:t>
      </w:r>
      <w:proofErr w:type="spellEnd"/>
      <w:r>
        <w:t xml:space="preserve">, 2010; Kaplan &amp; Haenlein, 2010; Schau, </w:t>
      </w:r>
      <w:r>
        <w:rPr>
          <w:color w:val="212121"/>
        </w:rPr>
        <w:t xml:space="preserve">Muñiz </w:t>
      </w:r>
      <w:r>
        <w:t>&amp; Arnould, 2009), some executives</w:t>
      </w:r>
      <w:r>
        <w:rPr>
          <w:spacing w:val="32"/>
        </w:rPr>
        <w:t xml:space="preserve"> </w:t>
      </w:r>
      <w:r>
        <w:t>continue</w:t>
      </w:r>
      <w:r>
        <w:rPr>
          <w:spacing w:val="32"/>
        </w:rPr>
        <w:t xml:space="preserve"> </w:t>
      </w:r>
      <w:r>
        <w:t>to</w:t>
      </w:r>
      <w:r>
        <w:rPr>
          <w:spacing w:val="35"/>
        </w:rPr>
        <w:t xml:space="preserve"> </w:t>
      </w:r>
      <w:r>
        <w:t>avoid</w:t>
      </w:r>
      <w:r>
        <w:rPr>
          <w:spacing w:val="34"/>
        </w:rPr>
        <w:t xml:space="preserve"> </w:t>
      </w:r>
      <w:r>
        <w:t>or</w:t>
      </w:r>
      <w:r>
        <w:rPr>
          <w:spacing w:val="33"/>
        </w:rPr>
        <w:t xml:space="preserve"> </w:t>
      </w:r>
      <w:r>
        <w:t>even</w:t>
      </w:r>
      <w:r>
        <w:rPr>
          <w:spacing w:val="34"/>
        </w:rPr>
        <w:t xml:space="preserve"> </w:t>
      </w:r>
      <w:r>
        <w:t>ignore</w:t>
      </w:r>
      <w:r>
        <w:rPr>
          <w:spacing w:val="32"/>
        </w:rPr>
        <w:t xml:space="preserve"> </w:t>
      </w:r>
      <w:r>
        <w:t>this</w:t>
      </w:r>
      <w:r>
        <w:rPr>
          <w:spacing w:val="35"/>
        </w:rPr>
        <w:t xml:space="preserve"> </w:t>
      </w:r>
      <w:r>
        <w:t>form</w:t>
      </w:r>
      <w:r>
        <w:rPr>
          <w:spacing w:val="34"/>
        </w:rPr>
        <w:t xml:space="preserve"> </w:t>
      </w:r>
      <w:r>
        <w:t>of</w:t>
      </w:r>
      <w:r>
        <w:rPr>
          <w:spacing w:val="33"/>
        </w:rPr>
        <w:t xml:space="preserve"> </w:t>
      </w:r>
      <w:r>
        <w:t>media</w:t>
      </w:r>
      <w:r>
        <w:rPr>
          <w:spacing w:val="39"/>
        </w:rPr>
        <w:t xml:space="preserve"> </w:t>
      </w:r>
      <w:r>
        <w:t>(Kietzmann,</w:t>
      </w:r>
      <w:r>
        <w:rPr>
          <w:spacing w:val="33"/>
        </w:rPr>
        <w:t xml:space="preserve"> </w:t>
      </w:r>
      <w:proofErr w:type="spellStart"/>
      <w:r>
        <w:t>Hermkens</w:t>
      </w:r>
      <w:proofErr w:type="spellEnd"/>
      <w:r>
        <w:rPr>
          <w:spacing w:val="37"/>
        </w:rPr>
        <w:t xml:space="preserve"> </w:t>
      </w:r>
      <w:r>
        <w:rPr>
          <w:spacing w:val="-10"/>
        </w:rPr>
        <w:t>&amp;</w:t>
      </w:r>
    </w:p>
    <w:p w14:paraId="3CF214D8" w14:textId="77777777" w:rsidR="0035248F" w:rsidRDefault="0035248F">
      <w:pPr>
        <w:spacing w:line="360" w:lineRule="auto"/>
        <w:jc w:val="both"/>
        <w:sectPr w:rsidR="0035248F">
          <w:pgSz w:w="11910" w:h="16840"/>
          <w:pgMar w:top="1400" w:right="1140" w:bottom="960" w:left="1040" w:header="0" w:footer="780" w:gutter="0"/>
          <w:cols w:space="720"/>
        </w:sectPr>
      </w:pPr>
    </w:p>
    <w:p w14:paraId="2E1674D1" w14:textId="77777777" w:rsidR="0035248F" w:rsidRDefault="00CD07F7">
      <w:pPr>
        <w:pStyle w:val="BodyText"/>
        <w:spacing w:before="76" w:line="360" w:lineRule="auto"/>
        <w:ind w:left="400" w:right="297"/>
        <w:jc w:val="both"/>
      </w:pPr>
      <w:r>
        <w:lastRenderedPageBreak/>
        <w:t xml:space="preserve">McCarthy, 2011). The </w:t>
      </w:r>
      <w:r>
        <w:t>extent and type of social media management strategy undertaken by a firm</w:t>
      </w:r>
      <w:r>
        <w:rPr>
          <w:spacing w:val="-13"/>
        </w:rPr>
        <w:t xml:space="preserve"> </w:t>
      </w:r>
      <w:r>
        <w:t>depends</w:t>
      </w:r>
      <w:r>
        <w:rPr>
          <w:spacing w:val="-13"/>
        </w:rPr>
        <w:t xml:space="preserve"> </w:t>
      </w:r>
      <w:r>
        <w:t>on</w:t>
      </w:r>
      <w:r>
        <w:rPr>
          <w:spacing w:val="-13"/>
        </w:rPr>
        <w:t xml:space="preserve"> </w:t>
      </w:r>
      <w:r>
        <w:t>the</w:t>
      </w:r>
      <w:r>
        <w:rPr>
          <w:spacing w:val="-14"/>
        </w:rPr>
        <w:t xml:space="preserve"> </w:t>
      </w:r>
      <w:r>
        <w:t>company’s</w:t>
      </w:r>
      <w:r>
        <w:rPr>
          <w:spacing w:val="-13"/>
        </w:rPr>
        <w:t xml:space="preserve"> </w:t>
      </w:r>
      <w:r>
        <w:t>tolerance</w:t>
      </w:r>
      <w:r>
        <w:rPr>
          <w:spacing w:val="-14"/>
        </w:rPr>
        <w:t xml:space="preserve"> </w:t>
      </w:r>
      <w:r>
        <w:t>for</w:t>
      </w:r>
      <w:r>
        <w:rPr>
          <w:spacing w:val="-15"/>
        </w:rPr>
        <w:t xml:space="preserve"> </w:t>
      </w:r>
      <w:r>
        <w:t>uncertain</w:t>
      </w:r>
      <w:r>
        <w:rPr>
          <w:spacing w:val="-13"/>
        </w:rPr>
        <w:t xml:space="preserve"> </w:t>
      </w:r>
      <w:r>
        <w:t>outcomes</w:t>
      </w:r>
      <w:r>
        <w:rPr>
          <w:spacing w:val="-13"/>
        </w:rPr>
        <w:t xml:space="preserve"> </w:t>
      </w:r>
      <w:r>
        <w:t>and</w:t>
      </w:r>
      <w:r>
        <w:rPr>
          <w:spacing w:val="-13"/>
        </w:rPr>
        <w:t xml:space="preserve"> </w:t>
      </w:r>
      <w:r>
        <w:t>the</w:t>
      </w:r>
      <w:r>
        <w:rPr>
          <w:spacing w:val="-14"/>
        </w:rPr>
        <w:t xml:space="preserve"> </w:t>
      </w:r>
      <w:r>
        <w:t>level</w:t>
      </w:r>
      <w:r>
        <w:rPr>
          <w:spacing w:val="-13"/>
        </w:rPr>
        <w:t xml:space="preserve"> </w:t>
      </w:r>
      <w:r>
        <w:t>of</w:t>
      </w:r>
      <w:r>
        <w:rPr>
          <w:spacing w:val="-14"/>
        </w:rPr>
        <w:t xml:space="preserve"> </w:t>
      </w:r>
      <w:r>
        <w:t>results</w:t>
      </w:r>
      <w:r>
        <w:rPr>
          <w:spacing w:val="-13"/>
        </w:rPr>
        <w:t xml:space="preserve"> </w:t>
      </w:r>
      <w:r>
        <w:t>sought by the firm (</w:t>
      </w:r>
      <w:r>
        <w:rPr>
          <w:color w:val="212121"/>
        </w:rPr>
        <w:t xml:space="preserve">Wilson, Guinan, Parise &amp; Weinberg, 2011). However, </w:t>
      </w:r>
      <w:r>
        <w:t>Kietzmann et al. (2011) speculated that some firms’ reluctance to engage with social media may be because their corporate</w:t>
      </w:r>
      <w:r>
        <w:rPr>
          <w:spacing w:val="-6"/>
        </w:rPr>
        <w:t xml:space="preserve"> </w:t>
      </w:r>
      <w:r>
        <w:t>executives</w:t>
      </w:r>
      <w:r>
        <w:rPr>
          <w:spacing w:val="-5"/>
        </w:rPr>
        <w:t xml:space="preserve"> </w:t>
      </w:r>
      <w:r>
        <w:t>do</w:t>
      </w:r>
      <w:r>
        <w:rPr>
          <w:spacing w:val="-5"/>
        </w:rPr>
        <w:t xml:space="preserve"> </w:t>
      </w:r>
      <w:r>
        <w:t>not</w:t>
      </w:r>
      <w:r>
        <w:rPr>
          <w:spacing w:val="-4"/>
        </w:rPr>
        <w:t xml:space="preserve"> </w:t>
      </w:r>
      <w:r>
        <w:t>understand</w:t>
      </w:r>
      <w:r>
        <w:rPr>
          <w:spacing w:val="-5"/>
        </w:rPr>
        <w:t xml:space="preserve"> </w:t>
      </w:r>
      <w:r>
        <w:t>social</w:t>
      </w:r>
      <w:r>
        <w:rPr>
          <w:spacing w:val="-5"/>
        </w:rPr>
        <w:t xml:space="preserve"> </w:t>
      </w:r>
      <w:r>
        <w:t>media,</w:t>
      </w:r>
      <w:r>
        <w:rPr>
          <w:spacing w:val="-5"/>
        </w:rPr>
        <w:t xml:space="preserve"> </w:t>
      </w:r>
      <w:r>
        <w:t>the</w:t>
      </w:r>
      <w:r>
        <w:rPr>
          <w:spacing w:val="-5"/>
        </w:rPr>
        <w:t xml:space="preserve"> </w:t>
      </w:r>
      <w:r>
        <w:t>various</w:t>
      </w:r>
      <w:r>
        <w:rPr>
          <w:spacing w:val="-5"/>
        </w:rPr>
        <w:t xml:space="preserve"> </w:t>
      </w:r>
      <w:r>
        <w:t>forms</w:t>
      </w:r>
      <w:r>
        <w:rPr>
          <w:spacing w:val="-4"/>
        </w:rPr>
        <w:t xml:space="preserve"> </w:t>
      </w:r>
      <w:r>
        <w:t>it</w:t>
      </w:r>
      <w:r>
        <w:rPr>
          <w:spacing w:val="-4"/>
        </w:rPr>
        <w:t xml:space="preserve"> </w:t>
      </w:r>
      <w:r>
        <w:t>can</w:t>
      </w:r>
      <w:r>
        <w:rPr>
          <w:spacing w:val="-5"/>
        </w:rPr>
        <w:t xml:space="preserve"> </w:t>
      </w:r>
      <w:r>
        <w:t>take,</w:t>
      </w:r>
      <w:r>
        <w:rPr>
          <w:spacing w:val="-2"/>
        </w:rPr>
        <w:t xml:space="preserve"> </w:t>
      </w:r>
      <w:r>
        <w:t>and</w:t>
      </w:r>
      <w:r>
        <w:rPr>
          <w:spacing w:val="-5"/>
        </w:rPr>
        <w:t xml:space="preserve"> </w:t>
      </w:r>
      <w:r>
        <w:t>how</w:t>
      </w:r>
      <w:r>
        <w:rPr>
          <w:spacing w:val="-5"/>
        </w:rPr>
        <w:t xml:space="preserve"> </w:t>
      </w:r>
      <w:r>
        <w:t>to engage with it and learn.</w:t>
      </w:r>
    </w:p>
    <w:p w14:paraId="2E8C414E" w14:textId="77777777" w:rsidR="0035248F" w:rsidRDefault="00CD07F7">
      <w:pPr>
        <w:pStyle w:val="BodyText"/>
        <w:spacing w:before="240" w:line="360" w:lineRule="auto"/>
        <w:ind w:left="400" w:right="293"/>
        <w:jc w:val="both"/>
      </w:pPr>
      <w:r>
        <w:t>As</w:t>
      </w:r>
      <w:r>
        <w:rPr>
          <w:spacing w:val="-10"/>
        </w:rPr>
        <w:t xml:space="preserve"> </w:t>
      </w:r>
      <w:r>
        <w:t>all</w:t>
      </w:r>
      <w:r>
        <w:rPr>
          <w:spacing w:val="-9"/>
        </w:rPr>
        <w:t xml:space="preserve"> </w:t>
      </w:r>
      <w:r>
        <w:t>indicators</w:t>
      </w:r>
      <w:r>
        <w:rPr>
          <w:spacing w:val="-10"/>
        </w:rPr>
        <w:t xml:space="preserve"> </w:t>
      </w:r>
      <w:r>
        <w:t>point</w:t>
      </w:r>
      <w:r>
        <w:rPr>
          <w:spacing w:val="-9"/>
        </w:rPr>
        <w:t xml:space="preserve"> </w:t>
      </w:r>
      <w:r>
        <w:t>to</w:t>
      </w:r>
      <w:r>
        <w:rPr>
          <w:spacing w:val="-9"/>
        </w:rPr>
        <w:t xml:space="preserve"> </w:t>
      </w:r>
      <w:r>
        <w:t>the</w:t>
      </w:r>
      <w:r>
        <w:rPr>
          <w:spacing w:val="-10"/>
        </w:rPr>
        <w:t xml:space="preserve"> </w:t>
      </w:r>
      <w:r>
        <w:t>fact</w:t>
      </w:r>
      <w:r>
        <w:rPr>
          <w:spacing w:val="-9"/>
        </w:rPr>
        <w:t xml:space="preserve"> </w:t>
      </w:r>
      <w:r>
        <w:t>that</w:t>
      </w:r>
      <w:r>
        <w:rPr>
          <w:spacing w:val="-10"/>
        </w:rPr>
        <w:t xml:space="preserve"> </w:t>
      </w:r>
      <w:r>
        <w:t>social</w:t>
      </w:r>
      <w:r>
        <w:rPr>
          <w:spacing w:val="-10"/>
        </w:rPr>
        <w:t xml:space="preserve"> </w:t>
      </w:r>
      <w:r>
        <w:t>media</w:t>
      </w:r>
      <w:r>
        <w:rPr>
          <w:spacing w:val="-8"/>
        </w:rPr>
        <w:t xml:space="preserve"> </w:t>
      </w:r>
      <w:r>
        <w:t>are</w:t>
      </w:r>
      <w:r>
        <w:rPr>
          <w:spacing w:val="-11"/>
        </w:rPr>
        <w:t xml:space="preserve"> </w:t>
      </w:r>
      <w:r>
        <w:t>here</w:t>
      </w:r>
      <w:r>
        <w:rPr>
          <w:spacing w:val="-11"/>
        </w:rPr>
        <w:t xml:space="preserve"> </w:t>
      </w:r>
      <w:r>
        <w:t>to</w:t>
      </w:r>
      <w:r>
        <w:rPr>
          <w:spacing w:val="-9"/>
        </w:rPr>
        <w:t xml:space="preserve"> </w:t>
      </w:r>
      <w:r>
        <w:t>stay</w:t>
      </w:r>
      <w:r>
        <w:rPr>
          <w:spacing w:val="-9"/>
        </w:rPr>
        <w:t xml:space="preserve"> </w:t>
      </w:r>
      <w:r>
        <w:t>(Constantinides</w:t>
      </w:r>
      <w:r>
        <w:rPr>
          <w:spacing w:val="-10"/>
        </w:rPr>
        <w:t xml:space="preserve"> </w:t>
      </w:r>
      <w:r>
        <w:t>&amp;</w:t>
      </w:r>
      <w:r>
        <w:rPr>
          <w:spacing w:val="-12"/>
        </w:rPr>
        <w:t xml:space="preserve"> </w:t>
      </w:r>
      <w:r>
        <w:t xml:space="preserve">Fountain, 2008), firms can no longer disregard or snub the medium and its conceivable impact on the firm’s reputation, sales, and even survival. Furthermore, recent analytical commentaries have </w:t>
      </w:r>
      <w:proofErr w:type="spellStart"/>
      <w:r>
        <w:t>emphasised</w:t>
      </w:r>
      <w:proofErr w:type="spellEnd"/>
      <w:r>
        <w:t xml:space="preserve"> that even robust brands with well-planned, deliberate social media strategies are susceptible</w:t>
      </w:r>
      <w:r>
        <w:rPr>
          <w:spacing w:val="-1"/>
        </w:rPr>
        <w:t xml:space="preserve"> </w:t>
      </w:r>
      <w:r>
        <w:t>in this new</w:t>
      </w:r>
      <w:r>
        <w:rPr>
          <w:spacing w:val="-1"/>
        </w:rPr>
        <w:t xml:space="preserve"> </w:t>
      </w:r>
      <w:r>
        <w:t>landscape, owing</w:t>
      </w:r>
      <w:r>
        <w:rPr>
          <w:spacing w:val="-3"/>
        </w:rPr>
        <w:t xml:space="preserve"> </w:t>
      </w:r>
      <w:r>
        <w:t>to customer</w:t>
      </w:r>
      <w:r>
        <w:rPr>
          <w:spacing w:val="-2"/>
        </w:rPr>
        <w:t xml:space="preserve"> </w:t>
      </w:r>
      <w:r>
        <w:t>empowerment, greater</w:t>
      </w:r>
      <w:r>
        <w:rPr>
          <w:spacing w:val="-1"/>
        </w:rPr>
        <w:t xml:space="preserve"> </w:t>
      </w:r>
      <w:r>
        <w:t>transparency</w:t>
      </w:r>
      <w:r>
        <w:t xml:space="preserve"> and online activism (Aula, 2010; Cova &amp; White, 2010; Fournier &amp; Avery). The most prevalent motives for </w:t>
      </w:r>
      <w:proofErr w:type="spellStart"/>
      <w:r>
        <w:t>organisations</w:t>
      </w:r>
      <w:proofErr w:type="spellEnd"/>
      <w:r>
        <w:t xml:space="preserve"> to use social media are enhancing trustworthiness, brand attitude, and</w:t>
      </w:r>
      <w:r>
        <w:rPr>
          <w:spacing w:val="-12"/>
        </w:rPr>
        <w:t xml:space="preserve"> </w:t>
      </w:r>
      <w:r>
        <w:t>customer</w:t>
      </w:r>
      <w:r>
        <w:rPr>
          <w:spacing w:val="-9"/>
        </w:rPr>
        <w:t xml:space="preserve"> </w:t>
      </w:r>
      <w:r>
        <w:t>commitment</w:t>
      </w:r>
      <w:r>
        <w:rPr>
          <w:spacing w:val="-7"/>
        </w:rPr>
        <w:t xml:space="preserve"> </w:t>
      </w:r>
      <w:r>
        <w:t>(Van</w:t>
      </w:r>
      <w:r>
        <w:rPr>
          <w:spacing w:val="-10"/>
        </w:rPr>
        <w:t xml:space="preserve"> </w:t>
      </w:r>
      <w:r>
        <w:t>Noort</w:t>
      </w:r>
      <w:r>
        <w:rPr>
          <w:spacing w:val="-8"/>
        </w:rPr>
        <w:t xml:space="preserve"> </w:t>
      </w:r>
      <w:r>
        <w:t>&amp;</w:t>
      </w:r>
      <w:r>
        <w:rPr>
          <w:spacing w:val="-11"/>
        </w:rPr>
        <w:t xml:space="preserve"> </w:t>
      </w:r>
      <w:r>
        <w:t>Willemsen,</w:t>
      </w:r>
      <w:r>
        <w:rPr>
          <w:spacing w:val="-9"/>
        </w:rPr>
        <w:t xml:space="preserve"> </w:t>
      </w:r>
      <w:r>
        <w:t>2012</w:t>
      </w:r>
      <w:r>
        <w:rPr>
          <w:spacing w:val="-9"/>
        </w:rPr>
        <w:t xml:space="preserve"> </w:t>
      </w:r>
      <w:r>
        <w:t>and</w:t>
      </w:r>
      <w:r>
        <w:rPr>
          <w:spacing w:val="-9"/>
        </w:rPr>
        <w:t xml:space="preserve"> </w:t>
      </w:r>
      <w:r>
        <w:t>Weinberg</w:t>
      </w:r>
      <w:r>
        <w:rPr>
          <w:spacing w:val="-11"/>
        </w:rPr>
        <w:t xml:space="preserve"> </w:t>
      </w:r>
      <w:r>
        <w:t>and</w:t>
      </w:r>
      <w:r>
        <w:rPr>
          <w:spacing w:val="-8"/>
        </w:rPr>
        <w:t xml:space="preserve"> </w:t>
      </w:r>
      <w:r>
        <w:t>Pehlivan,</w:t>
      </w:r>
      <w:r>
        <w:rPr>
          <w:spacing w:val="-9"/>
        </w:rPr>
        <w:t xml:space="preserve"> </w:t>
      </w:r>
      <w:r>
        <w:rPr>
          <w:spacing w:val="-2"/>
        </w:rPr>
        <w:t>2011).</w:t>
      </w:r>
    </w:p>
    <w:p w14:paraId="55B21CD5" w14:textId="77777777" w:rsidR="0035248F" w:rsidRDefault="0035248F">
      <w:pPr>
        <w:pStyle w:val="BodyText"/>
        <w:spacing w:before="90"/>
      </w:pPr>
    </w:p>
    <w:p w14:paraId="2D090CDE" w14:textId="77777777" w:rsidR="0035248F" w:rsidRDefault="00CD07F7">
      <w:pPr>
        <w:pStyle w:val="Heading3"/>
        <w:numPr>
          <w:ilvl w:val="1"/>
          <w:numId w:val="60"/>
        </w:numPr>
        <w:tabs>
          <w:tab w:val="left" w:pos="975"/>
        </w:tabs>
        <w:ind w:left="975" w:hanging="575"/>
        <w:jc w:val="both"/>
      </w:pPr>
      <w:bookmarkStart w:id="82" w:name="_bookmark82"/>
      <w:bookmarkEnd w:id="82"/>
      <w:r>
        <w:rPr>
          <w:color w:val="2D2D2D"/>
        </w:rPr>
        <w:t>Social</w:t>
      </w:r>
      <w:r>
        <w:rPr>
          <w:color w:val="2D2D2D"/>
          <w:spacing w:val="-2"/>
        </w:rPr>
        <w:t xml:space="preserve"> </w:t>
      </w:r>
      <w:r>
        <w:t>Media</w:t>
      </w:r>
      <w:r>
        <w:rPr>
          <w:spacing w:val="-2"/>
        </w:rPr>
        <w:t xml:space="preserve"> </w:t>
      </w:r>
      <w:r>
        <w:t>Management</w:t>
      </w:r>
      <w:r>
        <w:rPr>
          <w:spacing w:val="-2"/>
        </w:rPr>
        <w:t xml:space="preserve"> defined</w:t>
      </w:r>
    </w:p>
    <w:p w14:paraId="4F3F734B" w14:textId="77777777" w:rsidR="0035248F" w:rsidRDefault="00CD07F7">
      <w:pPr>
        <w:pStyle w:val="BodyText"/>
        <w:spacing w:before="132" w:line="360" w:lineRule="auto"/>
        <w:ind w:left="400" w:right="296"/>
        <w:jc w:val="both"/>
      </w:pPr>
      <w:r>
        <w:t>Social</w:t>
      </w:r>
      <w:r>
        <w:rPr>
          <w:spacing w:val="-7"/>
        </w:rPr>
        <w:t xml:space="preserve"> </w:t>
      </w:r>
      <w:r>
        <w:t>media</w:t>
      </w:r>
      <w:r>
        <w:rPr>
          <w:spacing w:val="-8"/>
        </w:rPr>
        <w:t xml:space="preserve"> </w:t>
      </w:r>
      <w:r>
        <w:t>management</w:t>
      </w:r>
      <w:r>
        <w:rPr>
          <w:spacing w:val="-6"/>
        </w:rPr>
        <w:t xml:space="preserve"> </w:t>
      </w:r>
      <w:r>
        <w:t>is</w:t>
      </w:r>
      <w:r>
        <w:rPr>
          <w:spacing w:val="-6"/>
        </w:rPr>
        <w:t xml:space="preserve"> </w:t>
      </w:r>
      <w:r>
        <w:t>the</w:t>
      </w:r>
      <w:r>
        <w:rPr>
          <w:spacing w:val="-5"/>
        </w:rPr>
        <w:t xml:space="preserve"> </w:t>
      </w:r>
      <w:proofErr w:type="spellStart"/>
      <w:r>
        <w:t>organisation</w:t>
      </w:r>
      <w:proofErr w:type="spellEnd"/>
      <w:r>
        <w:rPr>
          <w:spacing w:val="-6"/>
        </w:rPr>
        <w:t xml:space="preserve"> </w:t>
      </w:r>
      <w:r>
        <w:t>of</w:t>
      </w:r>
      <w:r>
        <w:rPr>
          <w:spacing w:val="-8"/>
        </w:rPr>
        <w:t xml:space="preserve"> </w:t>
      </w:r>
      <w:r>
        <w:t>operational</w:t>
      </w:r>
      <w:r>
        <w:rPr>
          <w:spacing w:val="-6"/>
        </w:rPr>
        <w:t xml:space="preserve"> </w:t>
      </w:r>
      <w:r>
        <w:t>issues,</w:t>
      </w:r>
      <w:r>
        <w:rPr>
          <w:spacing w:val="-7"/>
        </w:rPr>
        <w:t xml:space="preserve"> </w:t>
      </w:r>
      <w:r>
        <w:t>managerial</w:t>
      </w:r>
      <w:r>
        <w:rPr>
          <w:spacing w:val="-6"/>
        </w:rPr>
        <w:t xml:space="preserve"> </w:t>
      </w:r>
      <w:r>
        <w:t>challenges</w:t>
      </w:r>
      <w:r>
        <w:rPr>
          <w:spacing w:val="-1"/>
        </w:rPr>
        <w:t xml:space="preserve"> </w:t>
      </w:r>
      <w:r>
        <w:t>and comparative advantages with respect to the emerging paradigm of social business (</w:t>
      </w:r>
      <w:proofErr w:type="spellStart"/>
      <w:r>
        <w:rPr>
          <w:color w:val="212121"/>
        </w:rPr>
        <w:t>Vatrapu</w:t>
      </w:r>
      <w:proofErr w:type="spellEnd"/>
      <w:r>
        <w:rPr>
          <w:color w:val="212121"/>
        </w:rPr>
        <w:t>, 2013).</w:t>
      </w:r>
      <w:r>
        <w:rPr>
          <w:color w:val="212121"/>
          <w:spacing w:val="-9"/>
        </w:rPr>
        <w:t xml:space="preserve"> </w:t>
      </w:r>
      <w:r>
        <w:rPr>
          <w:color w:val="212121"/>
        </w:rPr>
        <w:t>At</w:t>
      </w:r>
      <w:r>
        <w:rPr>
          <w:color w:val="212121"/>
          <w:spacing w:val="-8"/>
        </w:rPr>
        <w:t xml:space="preserve"> </w:t>
      </w:r>
      <w:r>
        <w:rPr>
          <w:color w:val="212121"/>
        </w:rPr>
        <w:t>a</w:t>
      </w:r>
      <w:r>
        <w:rPr>
          <w:color w:val="212121"/>
          <w:spacing w:val="-6"/>
        </w:rPr>
        <w:t xml:space="preserve"> </w:t>
      </w:r>
      <w:r>
        <w:rPr>
          <w:color w:val="212121"/>
        </w:rPr>
        <w:t>business</w:t>
      </w:r>
      <w:r>
        <w:rPr>
          <w:color w:val="212121"/>
          <w:spacing w:val="-7"/>
        </w:rPr>
        <w:t xml:space="preserve"> </w:t>
      </w:r>
      <w:r>
        <w:rPr>
          <w:color w:val="212121"/>
        </w:rPr>
        <w:t>level,</w:t>
      </w:r>
      <w:r>
        <w:rPr>
          <w:color w:val="212121"/>
          <w:spacing w:val="-8"/>
        </w:rPr>
        <w:t xml:space="preserve"> </w:t>
      </w:r>
      <w:r>
        <w:rPr>
          <w:color w:val="212121"/>
        </w:rPr>
        <w:t>social</w:t>
      </w:r>
      <w:r>
        <w:rPr>
          <w:color w:val="212121"/>
          <w:spacing w:val="-8"/>
        </w:rPr>
        <w:t xml:space="preserve"> </w:t>
      </w:r>
      <w:r>
        <w:rPr>
          <w:color w:val="212121"/>
        </w:rPr>
        <w:t>media</w:t>
      </w:r>
      <w:r>
        <w:rPr>
          <w:color w:val="212121"/>
          <w:spacing w:val="-9"/>
        </w:rPr>
        <w:t xml:space="preserve"> </w:t>
      </w:r>
      <w:r>
        <w:rPr>
          <w:color w:val="212121"/>
        </w:rPr>
        <w:t>management</w:t>
      </w:r>
      <w:r>
        <w:rPr>
          <w:color w:val="212121"/>
          <w:spacing w:val="-7"/>
        </w:rPr>
        <w:t xml:space="preserve"> </w:t>
      </w:r>
      <w:r>
        <w:rPr>
          <w:color w:val="212121"/>
        </w:rPr>
        <w:t>is</w:t>
      </w:r>
      <w:r>
        <w:rPr>
          <w:color w:val="212121"/>
          <w:spacing w:val="-7"/>
        </w:rPr>
        <w:t xml:space="preserve"> </w:t>
      </w:r>
      <w:r>
        <w:rPr>
          <w:color w:val="212121"/>
        </w:rPr>
        <w:t>the</w:t>
      </w:r>
      <w:r>
        <w:rPr>
          <w:color w:val="212121"/>
          <w:spacing w:val="-9"/>
        </w:rPr>
        <w:t xml:space="preserve"> </w:t>
      </w:r>
      <w:r>
        <w:rPr>
          <w:color w:val="212121"/>
        </w:rPr>
        <w:t>collaborative</w:t>
      </w:r>
      <w:r>
        <w:rPr>
          <w:color w:val="212121"/>
          <w:spacing w:val="-9"/>
        </w:rPr>
        <w:t xml:space="preserve"> </w:t>
      </w:r>
      <w:r>
        <w:rPr>
          <w:color w:val="212121"/>
        </w:rPr>
        <w:t>process</w:t>
      </w:r>
      <w:r>
        <w:rPr>
          <w:color w:val="212121"/>
          <w:spacing w:val="-7"/>
        </w:rPr>
        <w:t xml:space="preserve"> </w:t>
      </w:r>
      <w:r>
        <w:rPr>
          <w:color w:val="212121"/>
        </w:rPr>
        <w:t>of</w:t>
      </w:r>
      <w:r>
        <w:rPr>
          <w:color w:val="212121"/>
          <w:spacing w:val="-8"/>
        </w:rPr>
        <w:t xml:space="preserve"> </w:t>
      </w:r>
      <w:r>
        <w:rPr>
          <w:color w:val="212121"/>
        </w:rPr>
        <w:t>using</w:t>
      </w:r>
      <w:r>
        <w:rPr>
          <w:color w:val="212121"/>
          <w:spacing w:val="-10"/>
        </w:rPr>
        <w:t xml:space="preserve"> </w:t>
      </w:r>
      <w:r>
        <w:rPr>
          <w:color w:val="212121"/>
          <w:spacing w:val="-5"/>
        </w:rPr>
        <w:t>Web</w:t>
      </w:r>
    </w:p>
    <w:p w14:paraId="5036EB7F" w14:textId="77777777" w:rsidR="0035248F" w:rsidRDefault="00CD07F7">
      <w:pPr>
        <w:pStyle w:val="BodyText"/>
        <w:spacing w:before="2" w:line="360" w:lineRule="auto"/>
        <w:ind w:left="400" w:right="296"/>
        <w:jc w:val="both"/>
      </w:pPr>
      <w:r>
        <w:rPr>
          <w:color w:val="212121"/>
        </w:rPr>
        <w:t xml:space="preserve">2.0 technology, platforms and tools to achieve desired </w:t>
      </w:r>
      <w:proofErr w:type="spellStart"/>
      <w:r>
        <w:rPr>
          <w:color w:val="212121"/>
        </w:rPr>
        <w:t>organisational</w:t>
      </w:r>
      <w:proofErr w:type="spellEnd"/>
      <w:r>
        <w:rPr>
          <w:color w:val="212121"/>
        </w:rPr>
        <w:t xml:space="preserve"> objectives (Montalvo, 2011). Furthermore, s</w:t>
      </w:r>
      <w:r>
        <w:t>ocial media management is concerned with not only operational issues, but</w:t>
      </w:r>
      <w:r>
        <w:rPr>
          <w:spacing w:val="-8"/>
        </w:rPr>
        <w:t xml:space="preserve"> </w:t>
      </w:r>
      <w:r>
        <w:t>also</w:t>
      </w:r>
      <w:r>
        <w:rPr>
          <w:spacing w:val="-8"/>
        </w:rPr>
        <w:t xml:space="preserve"> </w:t>
      </w:r>
      <w:r>
        <w:t>managerial</w:t>
      </w:r>
      <w:r>
        <w:rPr>
          <w:spacing w:val="-5"/>
        </w:rPr>
        <w:t xml:space="preserve"> </w:t>
      </w:r>
      <w:r>
        <w:t>challenges</w:t>
      </w:r>
      <w:r>
        <w:rPr>
          <w:spacing w:val="-8"/>
        </w:rPr>
        <w:t xml:space="preserve"> </w:t>
      </w:r>
      <w:r>
        <w:t>resulting</w:t>
      </w:r>
      <w:r>
        <w:rPr>
          <w:spacing w:val="-11"/>
        </w:rPr>
        <w:t xml:space="preserve"> </w:t>
      </w:r>
      <w:r>
        <w:t>from</w:t>
      </w:r>
      <w:r>
        <w:rPr>
          <w:spacing w:val="-8"/>
        </w:rPr>
        <w:t xml:space="preserve"> </w:t>
      </w:r>
      <w:r>
        <w:t>the</w:t>
      </w:r>
      <w:r>
        <w:rPr>
          <w:spacing w:val="-4"/>
        </w:rPr>
        <w:t xml:space="preserve"> </w:t>
      </w:r>
      <w:r>
        <w:t>adoption</w:t>
      </w:r>
      <w:r>
        <w:rPr>
          <w:spacing w:val="-5"/>
        </w:rPr>
        <w:t xml:space="preserve"> </w:t>
      </w:r>
      <w:r>
        <w:t>and</w:t>
      </w:r>
      <w:r>
        <w:rPr>
          <w:spacing w:val="-8"/>
        </w:rPr>
        <w:t xml:space="preserve"> </w:t>
      </w:r>
      <w:r>
        <w:t>use</w:t>
      </w:r>
      <w:r>
        <w:rPr>
          <w:spacing w:val="-9"/>
        </w:rPr>
        <w:t xml:space="preserve"> </w:t>
      </w:r>
      <w:r>
        <w:t>of</w:t>
      </w:r>
      <w:r>
        <w:rPr>
          <w:spacing w:val="-9"/>
        </w:rPr>
        <w:t xml:space="preserve"> </w:t>
      </w:r>
      <w:r>
        <w:t>social</w:t>
      </w:r>
      <w:r>
        <w:rPr>
          <w:spacing w:val="-8"/>
        </w:rPr>
        <w:t xml:space="preserve"> </w:t>
      </w:r>
      <w:r>
        <w:t>media</w:t>
      </w:r>
      <w:r>
        <w:rPr>
          <w:spacing w:val="-9"/>
        </w:rPr>
        <w:t xml:space="preserve"> </w:t>
      </w:r>
      <w:r>
        <w:t>channels</w:t>
      </w:r>
      <w:r>
        <w:rPr>
          <w:spacing w:val="-8"/>
        </w:rPr>
        <w:t xml:space="preserve"> </w:t>
      </w:r>
      <w:r>
        <w:t xml:space="preserve">in an </w:t>
      </w:r>
      <w:proofErr w:type="spellStart"/>
      <w:r>
        <w:t>organisation</w:t>
      </w:r>
      <w:proofErr w:type="spellEnd"/>
      <w:r>
        <w:t xml:space="preserve"> both internally and externally (</w:t>
      </w:r>
      <w:proofErr w:type="spellStart"/>
      <w:r>
        <w:rPr>
          <w:color w:val="212121"/>
        </w:rPr>
        <w:t>Vatrapu</w:t>
      </w:r>
      <w:proofErr w:type="spellEnd"/>
      <w:r>
        <w:rPr>
          <w:color w:val="212121"/>
        </w:rPr>
        <w:t>, 2013).</w:t>
      </w:r>
    </w:p>
    <w:p w14:paraId="65F54C83" w14:textId="77777777" w:rsidR="0035248F" w:rsidRDefault="00CD07F7">
      <w:pPr>
        <w:pStyle w:val="BodyText"/>
        <w:spacing w:before="240" w:line="360" w:lineRule="auto"/>
        <w:ind w:left="400" w:right="300"/>
        <w:jc w:val="both"/>
      </w:pPr>
      <w:r>
        <w:t>As</w:t>
      </w:r>
      <w:r>
        <w:rPr>
          <w:spacing w:val="-7"/>
        </w:rPr>
        <w:t xml:space="preserve"> </w:t>
      </w:r>
      <w:r>
        <w:t>such</w:t>
      </w:r>
      <w:r>
        <w:rPr>
          <w:spacing w:val="-7"/>
        </w:rPr>
        <w:t xml:space="preserve"> </w:t>
      </w:r>
      <w:r>
        <w:t>social</w:t>
      </w:r>
      <w:r>
        <w:rPr>
          <w:spacing w:val="-7"/>
        </w:rPr>
        <w:t xml:space="preserve"> </w:t>
      </w:r>
      <w:r>
        <w:t>media</w:t>
      </w:r>
      <w:r>
        <w:rPr>
          <w:spacing w:val="-8"/>
        </w:rPr>
        <w:t xml:space="preserve"> </w:t>
      </w:r>
      <w:r>
        <w:t>management</w:t>
      </w:r>
      <w:r>
        <w:rPr>
          <w:spacing w:val="-7"/>
        </w:rPr>
        <w:t xml:space="preserve"> </w:t>
      </w:r>
      <w:r>
        <w:t>supplements</w:t>
      </w:r>
      <w:r>
        <w:rPr>
          <w:spacing w:val="-7"/>
        </w:rPr>
        <w:t xml:space="preserve"> </w:t>
      </w:r>
      <w:r>
        <w:t>the</w:t>
      </w:r>
      <w:r>
        <w:rPr>
          <w:spacing w:val="-7"/>
        </w:rPr>
        <w:t xml:space="preserve"> </w:t>
      </w:r>
      <w:r>
        <w:t>six</w:t>
      </w:r>
      <w:r>
        <w:rPr>
          <w:spacing w:val="-6"/>
        </w:rPr>
        <w:t xml:space="preserve"> </w:t>
      </w:r>
      <w:r>
        <w:t>traditional</w:t>
      </w:r>
      <w:r>
        <w:rPr>
          <w:spacing w:val="-7"/>
        </w:rPr>
        <w:t xml:space="preserve"> </w:t>
      </w:r>
      <w:r>
        <w:t>management</w:t>
      </w:r>
      <w:r>
        <w:rPr>
          <w:spacing w:val="-7"/>
        </w:rPr>
        <w:t xml:space="preserve"> </w:t>
      </w:r>
      <w:r>
        <w:t>types,</w:t>
      </w:r>
      <w:r>
        <w:rPr>
          <w:spacing w:val="-7"/>
        </w:rPr>
        <w:t xml:space="preserve"> </w:t>
      </w:r>
      <w:r>
        <w:t xml:space="preserve">namely: </w:t>
      </w:r>
      <w:r>
        <w:t>human resource management, operations/production management, strategic management, marketing management, financial management and information technology management (</w:t>
      </w:r>
      <w:proofErr w:type="spellStart"/>
      <w:r>
        <w:t>Vatrapu</w:t>
      </w:r>
      <w:proofErr w:type="spellEnd"/>
      <w:r>
        <w:t>, 2013). Montalvo (2011) argued that social media management influences several core areas of companies such as brand awareness, brand reputation, strategy development, analytics, creativity and collaboration.</w:t>
      </w:r>
    </w:p>
    <w:p w14:paraId="0E853494" w14:textId="77777777" w:rsidR="0035248F" w:rsidRDefault="00CD07F7">
      <w:pPr>
        <w:pStyle w:val="Heading3"/>
        <w:numPr>
          <w:ilvl w:val="1"/>
          <w:numId w:val="60"/>
        </w:numPr>
        <w:tabs>
          <w:tab w:val="left" w:pos="975"/>
        </w:tabs>
        <w:spacing w:before="245"/>
        <w:ind w:left="975" w:hanging="575"/>
        <w:jc w:val="both"/>
      </w:pPr>
      <w:bookmarkStart w:id="83" w:name="_bookmark83"/>
      <w:bookmarkEnd w:id="83"/>
      <w:r>
        <w:t>Social</w:t>
      </w:r>
      <w:r>
        <w:rPr>
          <w:spacing w:val="-1"/>
        </w:rPr>
        <w:t xml:space="preserve"> </w:t>
      </w:r>
      <w:r>
        <w:t>Media</w:t>
      </w:r>
      <w:r>
        <w:rPr>
          <w:spacing w:val="-1"/>
        </w:rPr>
        <w:t xml:space="preserve"> </w:t>
      </w:r>
      <w:r>
        <w:rPr>
          <w:spacing w:val="-2"/>
        </w:rPr>
        <w:t>Strategy</w:t>
      </w:r>
    </w:p>
    <w:p w14:paraId="273ED654" w14:textId="77777777" w:rsidR="0035248F" w:rsidRDefault="00CD07F7">
      <w:pPr>
        <w:pStyle w:val="BodyText"/>
        <w:spacing w:before="132" w:line="360" w:lineRule="auto"/>
        <w:ind w:left="400" w:right="296"/>
        <w:jc w:val="both"/>
      </w:pPr>
      <w:r>
        <w:t>Selecting the appropriate strategy and subsequent tactics to engage in social media conversations</w:t>
      </w:r>
      <w:r>
        <w:rPr>
          <w:spacing w:val="4"/>
        </w:rPr>
        <w:t xml:space="preserve"> </w:t>
      </w:r>
      <w:r>
        <w:t>or</w:t>
      </w:r>
      <w:r>
        <w:rPr>
          <w:spacing w:val="5"/>
        </w:rPr>
        <w:t xml:space="preserve"> </w:t>
      </w:r>
      <w:r>
        <w:t>to</w:t>
      </w:r>
      <w:r>
        <w:rPr>
          <w:spacing w:val="6"/>
        </w:rPr>
        <w:t xml:space="preserve"> </w:t>
      </w:r>
      <w:r>
        <w:t>react</w:t>
      </w:r>
      <w:r>
        <w:rPr>
          <w:spacing w:val="8"/>
        </w:rPr>
        <w:t xml:space="preserve"> </w:t>
      </w:r>
      <w:r>
        <w:t>on</w:t>
      </w:r>
      <w:r>
        <w:rPr>
          <w:spacing w:val="6"/>
        </w:rPr>
        <w:t xml:space="preserve"> </w:t>
      </w:r>
      <w:r>
        <w:t>activities</w:t>
      </w:r>
      <w:r>
        <w:rPr>
          <w:spacing w:val="5"/>
        </w:rPr>
        <w:t xml:space="preserve"> </w:t>
      </w:r>
      <w:r>
        <w:t>in</w:t>
      </w:r>
      <w:r>
        <w:rPr>
          <w:spacing w:val="6"/>
        </w:rPr>
        <w:t xml:space="preserve"> </w:t>
      </w:r>
      <w:r>
        <w:t>social</w:t>
      </w:r>
      <w:r>
        <w:rPr>
          <w:spacing w:val="5"/>
        </w:rPr>
        <w:t xml:space="preserve"> </w:t>
      </w:r>
      <w:r>
        <w:t>media</w:t>
      </w:r>
      <w:r>
        <w:rPr>
          <w:spacing w:val="6"/>
        </w:rPr>
        <w:t xml:space="preserve"> </w:t>
      </w:r>
      <w:r>
        <w:t>is</w:t>
      </w:r>
      <w:r>
        <w:rPr>
          <w:spacing w:val="6"/>
        </w:rPr>
        <w:t xml:space="preserve"> </w:t>
      </w:r>
      <w:r>
        <w:t>crucial</w:t>
      </w:r>
      <w:r>
        <w:rPr>
          <w:spacing w:val="5"/>
        </w:rPr>
        <w:t xml:space="preserve"> </w:t>
      </w:r>
      <w:r>
        <w:t>for</w:t>
      </w:r>
      <w:r>
        <w:rPr>
          <w:spacing w:val="4"/>
        </w:rPr>
        <w:t xml:space="preserve"> </w:t>
      </w:r>
      <w:r>
        <w:t>companies</w:t>
      </w:r>
      <w:r>
        <w:rPr>
          <w:spacing w:val="13"/>
        </w:rPr>
        <w:t xml:space="preserve"> </w:t>
      </w:r>
      <w:r>
        <w:rPr>
          <w:spacing w:val="-2"/>
        </w:rPr>
        <w:t>(</w:t>
      </w:r>
      <w:proofErr w:type="spellStart"/>
      <w:r>
        <w:rPr>
          <w:spacing w:val="-2"/>
        </w:rPr>
        <w:t>Schniederjans</w:t>
      </w:r>
      <w:proofErr w:type="spellEnd"/>
    </w:p>
    <w:p w14:paraId="30B10FB6" w14:textId="77777777" w:rsidR="0035248F" w:rsidRDefault="0035248F">
      <w:pPr>
        <w:spacing w:line="360" w:lineRule="auto"/>
        <w:jc w:val="both"/>
        <w:sectPr w:rsidR="0035248F">
          <w:pgSz w:w="11910" w:h="16840"/>
          <w:pgMar w:top="1340" w:right="1140" w:bottom="960" w:left="1040" w:header="0" w:footer="780" w:gutter="0"/>
          <w:cols w:space="720"/>
        </w:sectPr>
      </w:pPr>
    </w:p>
    <w:p w14:paraId="13B47FA1" w14:textId="77777777" w:rsidR="0035248F" w:rsidRPr="0073464D" w:rsidRDefault="00CD07F7">
      <w:pPr>
        <w:pStyle w:val="BodyText"/>
        <w:spacing w:before="76" w:after="6" w:line="360" w:lineRule="auto"/>
        <w:ind w:left="400" w:right="298"/>
        <w:jc w:val="both"/>
        <w:rPr>
          <w:color w:val="000000" w:themeColor="text1"/>
        </w:rPr>
      </w:pPr>
      <w:r>
        <w:lastRenderedPageBreak/>
        <w:t>et</w:t>
      </w:r>
      <w:r>
        <w:rPr>
          <w:spacing w:val="-8"/>
        </w:rPr>
        <w:t xml:space="preserve"> </w:t>
      </w:r>
      <w:r>
        <w:t>al,</w:t>
      </w:r>
      <w:r>
        <w:rPr>
          <w:spacing w:val="-8"/>
        </w:rPr>
        <w:t xml:space="preserve"> </w:t>
      </w:r>
      <w:r>
        <w:t>2013).</w:t>
      </w:r>
      <w:r>
        <w:rPr>
          <w:spacing w:val="-8"/>
        </w:rPr>
        <w:t xml:space="preserve"> </w:t>
      </w:r>
      <w:r>
        <w:t>Firms</w:t>
      </w:r>
      <w:r>
        <w:rPr>
          <w:spacing w:val="-8"/>
        </w:rPr>
        <w:t xml:space="preserve"> </w:t>
      </w:r>
      <w:r>
        <w:t>can</w:t>
      </w:r>
      <w:r>
        <w:rPr>
          <w:spacing w:val="-8"/>
        </w:rPr>
        <w:t xml:space="preserve"> </w:t>
      </w:r>
      <w:r>
        <w:t>choose</w:t>
      </w:r>
      <w:r>
        <w:rPr>
          <w:spacing w:val="-9"/>
        </w:rPr>
        <w:t xml:space="preserve"> </w:t>
      </w:r>
      <w:r>
        <w:t>to</w:t>
      </w:r>
      <w:r>
        <w:rPr>
          <w:spacing w:val="-8"/>
        </w:rPr>
        <w:t xml:space="preserve"> </w:t>
      </w:r>
      <w:r>
        <w:t>embrace</w:t>
      </w:r>
      <w:r>
        <w:rPr>
          <w:spacing w:val="-9"/>
        </w:rPr>
        <w:t xml:space="preserve"> </w:t>
      </w:r>
      <w:r>
        <w:t>or</w:t>
      </w:r>
      <w:r>
        <w:rPr>
          <w:spacing w:val="-9"/>
        </w:rPr>
        <w:t xml:space="preserve"> </w:t>
      </w:r>
      <w:r>
        <w:t>adopt</w:t>
      </w:r>
      <w:r>
        <w:rPr>
          <w:spacing w:val="-8"/>
        </w:rPr>
        <w:t xml:space="preserve"> </w:t>
      </w:r>
      <w:r>
        <w:t>social</w:t>
      </w:r>
      <w:r>
        <w:rPr>
          <w:spacing w:val="-8"/>
        </w:rPr>
        <w:t xml:space="preserve"> </w:t>
      </w:r>
      <w:r>
        <w:t>or</w:t>
      </w:r>
      <w:r>
        <w:rPr>
          <w:spacing w:val="-9"/>
        </w:rPr>
        <w:t xml:space="preserve"> </w:t>
      </w:r>
      <w:r>
        <w:t>‘ambient’</w:t>
      </w:r>
      <w:r>
        <w:rPr>
          <w:spacing w:val="-9"/>
        </w:rPr>
        <w:t xml:space="preserve"> </w:t>
      </w:r>
      <w:r>
        <w:t>media</w:t>
      </w:r>
      <w:r>
        <w:rPr>
          <w:spacing w:val="-9"/>
        </w:rPr>
        <w:t xml:space="preserve"> </w:t>
      </w:r>
      <w:r>
        <w:t>or</w:t>
      </w:r>
      <w:r>
        <w:rPr>
          <w:spacing w:val="-9"/>
        </w:rPr>
        <w:t xml:space="preserve"> </w:t>
      </w:r>
      <w:r>
        <w:t>choose</w:t>
      </w:r>
      <w:r>
        <w:rPr>
          <w:spacing w:val="-9"/>
        </w:rPr>
        <w:t xml:space="preserve"> </w:t>
      </w:r>
      <w:r>
        <w:t>to</w:t>
      </w:r>
      <w:r>
        <w:rPr>
          <w:spacing w:val="-8"/>
        </w:rPr>
        <w:t xml:space="preserve"> </w:t>
      </w:r>
      <w:r>
        <w:t xml:space="preserve">limit themselves to traditional media, by following one of four strategies: strategy of absence, strategy of </w:t>
      </w:r>
      <w:r w:rsidRPr="0073464D">
        <w:rPr>
          <w:color w:val="000000" w:themeColor="text1"/>
        </w:rPr>
        <w:t>presence, strategy of attendance, or strategy of omnipresence (Aula, 2010), as shown in Table 2-11.</w:t>
      </w: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80"/>
      </w:tblGrid>
      <w:tr w:rsidR="0073464D" w:rsidRPr="0073464D" w14:paraId="1489AE13" w14:textId="77777777">
        <w:trPr>
          <w:trHeight w:val="2015"/>
        </w:trPr>
        <w:tc>
          <w:tcPr>
            <w:tcW w:w="1838" w:type="dxa"/>
          </w:tcPr>
          <w:p w14:paraId="0E90F40C" w14:textId="77777777" w:rsidR="0035248F" w:rsidRPr="0073464D" w:rsidRDefault="00CD07F7">
            <w:pPr>
              <w:pStyle w:val="TableParagraph"/>
              <w:spacing w:line="360" w:lineRule="auto"/>
              <w:ind w:left="506" w:right="375" w:hanging="118"/>
              <w:rPr>
                <w:color w:val="000000" w:themeColor="text1"/>
                <w:sz w:val="24"/>
              </w:rPr>
            </w:pPr>
            <w:r w:rsidRPr="0073464D">
              <w:rPr>
                <w:color w:val="000000" w:themeColor="text1"/>
                <w:sz w:val="24"/>
              </w:rPr>
              <w:t>Strategy</w:t>
            </w:r>
            <w:r w:rsidRPr="0073464D">
              <w:rPr>
                <w:color w:val="000000" w:themeColor="text1"/>
                <w:spacing w:val="-15"/>
                <w:sz w:val="24"/>
              </w:rPr>
              <w:t xml:space="preserve"> </w:t>
            </w:r>
            <w:r w:rsidRPr="0073464D">
              <w:rPr>
                <w:color w:val="000000" w:themeColor="text1"/>
                <w:sz w:val="24"/>
              </w:rPr>
              <w:t xml:space="preserve">of </w:t>
            </w:r>
            <w:r w:rsidRPr="0073464D">
              <w:rPr>
                <w:color w:val="000000" w:themeColor="text1"/>
                <w:spacing w:val="-2"/>
                <w:sz w:val="24"/>
              </w:rPr>
              <w:t>absence:</w:t>
            </w:r>
          </w:p>
        </w:tc>
        <w:tc>
          <w:tcPr>
            <w:tcW w:w="7180" w:type="dxa"/>
          </w:tcPr>
          <w:p w14:paraId="69EF1872" w14:textId="77777777" w:rsidR="0035248F" w:rsidRPr="0073464D" w:rsidRDefault="00CD07F7">
            <w:pPr>
              <w:pStyle w:val="TableParagraph"/>
              <w:spacing w:line="360" w:lineRule="auto"/>
              <w:ind w:left="105" w:right="99"/>
              <w:jc w:val="center"/>
              <w:rPr>
                <w:color w:val="000000" w:themeColor="text1"/>
                <w:sz w:val="24"/>
              </w:rPr>
            </w:pPr>
            <w:r w:rsidRPr="0073464D">
              <w:rPr>
                <w:color w:val="000000" w:themeColor="text1"/>
                <w:sz w:val="24"/>
              </w:rPr>
              <w:t>Leaders</w:t>
            </w:r>
            <w:r w:rsidRPr="0073464D">
              <w:rPr>
                <w:color w:val="000000" w:themeColor="text1"/>
                <w:spacing w:val="-5"/>
                <w:sz w:val="24"/>
              </w:rPr>
              <w:t xml:space="preserve"> </w:t>
            </w:r>
            <w:r w:rsidRPr="0073464D">
              <w:rPr>
                <w:color w:val="000000" w:themeColor="text1"/>
                <w:sz w:val="24"/>
              </w:rPr>
              <w:t>make</w:t>
            </w:r>
            <w:r w:rsidRPr="0073464D">
              <w:rPr>
                <w:color w:val="000000" w:themeColor="text1"/>
                <w:spacing w:val="-6"/>
                <w:sz w:val="24"/>
              </w:rPr>
              <w:t xml:space="preserve"> </w:t>
            </w:r>
            <w:r w:rsidRPr="0073464D">
              <w:rPr>
                <w:color w:val="000000" w:themeColor="text1"/>
                <w:sz w:val="24"/>
              </w:rPr>
              <w:t>a</w:t>
            </w:r>
            <w:r w:rsidRPr="0073464D">
              <w:rPr>
                <w:color w:val="000000" w:themeColor="text1"/>
                <w:spacing w:val="-6"/>
                <w:sz w:val="24"/>
              </w:rPr>
              <w:t xml:space="preserve"> </w:t>
            </w:r>
            <w:r w:rsidRPr="0073464D">
              <w:rPr>
                <w:color w:val="000000" w:themeColor="text1"/>
                <w:sz w:val="24"/>
              </w:rPr>
              <w:t>strategic</w:t>
            </w:r>
            <w:r w:rsidRPr="0073464D">
              <w:rPr>
                <w:color w:val="000000" w:themeColor="text1"/>
                <w:spacing w:val="-4"/>
                <w:sz w:val="24"/>
              </w:rPr>
              <w:t xml:space="preserve"> </w:t>
            </w:r>
            <w:r w:rsidRPr="0073464D">
              <w:rPr>
                <w:color w:val="000000" w:themeColor="text1"/>
                <w:sz w:val="24"/>
              </w:rPr>
              <w:t>choice</w:t>
            </w:r>
            <w:r w:rsidRPr="0073464D">
              <w:rPr>
                <w:color w:val="000000" w:themeColor="text1"/>
                <w:spacing w:val="-7"/>
                <w:sz w:val="24"/>
              </w:rPr>
              <w:t xml:space="preserve"> </w:t>
            </w:r>
            <w:r w:rsidRPr="0073464D">
              <w:rPr>
                <w:color w:val="000000" w:themeColor="text1"/>
                <w:sz w:val="24"/>
              </w:rPr>
              <w:t>not</w:t>
            </w:r>
            <w:r w:rsidRPr="0073464D">
              <w:rPr>
                <w:color w:val="000000" w:themeColor="text1"/>
                <w:spacing w:val="-5"/>
                <w:sz w:val="24"/>
              </w:rPr>
              <w:t xml:space="preserve"> </w:t>
            </w:r>
            <w:r w:rsidRPr="0073464D">
              <w:rPr>
                <w:color w:val="000000" w:themeColor="text1"/>
                <w:sz w:val="24"/>
              </w:rPr>
              <w:t>to</w:t>
            </w:r>
            <w:r w:rsidRPr="0073464D">
              <w:rPr>
                <w:color w:val="000000" w:themeColor="text1"/>
                <w:spacing w:val="-5"/>
                <w:sz w:val="24"/>
              </w:rPr>
              <w:t xml:space="preserve"> </w:t>
            </w:r>
            <w:r w:rsidRPr="0073464D">
              <w:rPr>
                <w:color w:val="000000" w:themeColor="text1"/>
                <w:sz w:val="24"/>
              </w:rPr>
              <w:t>proactively</w:t>
            </w:r>
            <w:r w:rsidRPr="0073464D">
              <w:rPr>
                <w:color w:val="000000" w:themeColor="text1"/>
                <w:spacing w:val="-8"/>
                <w:sz w:val="24"/>
              </w:rPr>
              <w:t xml:space="preserve"> </w:t>
            </w:r>
            <w:r w:rsidRPr="0073464D">
              <w:rPr>
                <w:color w:val="000000" w:themeColor="text1"/>
                <w:sz w:val="24"/>
              </w:rPr>
              <w:t>attend</w:t>
            </w:r>
            <w:r w:rsidRPr="0073464D">
              <w:rPr>
                <w:color w:val="000000" w:themeColor="text1"/>
                <w:spacing w:val="-5"/>
                <w:sz w:val="24"/>
              </w:rPr>
              <w:t xml:space="preserve"> </w:t>
            </w:r>
            <w:r w:rsidRPr="0073464D">
              <w:rPr>
                <w:color w:val="000000" w:themeColor="text1"/>
                <w:sz w:val="24"/>
              </w:rPr>
              <w:t xml:space="preserve">conversations and content production about the firm in the context of ambient publicity. The flow of information is mainly unidirectional from an </w:t>
            </w:r>
            <w:proofErr w:type="spellStart"/>
            <w:r w:rsidRPr="0073464D">
              <w:rPr>
                <w:color w:val="000000" w:themeColor="text1"/>
                <w:sz w:val="24"/>
              </w:rPr>
              <w:t>organisation</w:t>
            </w:r>
            <w:proofErr w:type="spellEnd"/>
            <w:r w:rsidRPr="0073464D">
              <w:rPr>
                <w:color w:val="000000" w:themeColor="text1"/>
                <w:sz w:val="24"/>
              </w:rPr>
              <w:t xml:space="preserve"> to stakeholders.</w:t>
            </w:r>
          </w:p>
        </w:tc>
      </w:tr>
      <w:tr w:rsidR="0073464D" w:rsidRPr="0073464D" w14:paraId="5A3BCA52" w14:textId="77777777">
        <w:trPr>
          <w:trHeight w:val="2844"/>
        </w:trPr>
        <w:tc>
          <w:tcPr>
            <w:tcW w:w="1838" w:type="dxa"/>
          </w:tcPr>
          <w:p w14:paraId="00E7CE85" w14:textId="77777777" w:rsidR="0035248F" w:rsidRPr="0073464D" w:rsidRDefault="00CD07F7">
            <w:pPr>
              <w:pStyle w:val="TableParagraph"/>
              <w:spacing w:line="362" w:lineRule="auto"/>
              <w:ind w:left="465" w:right="375" w:hanging="77"/>
              <w:rPr>
                <w:color w:val="000000" w:themeColor="text1"/>
                <w:sz w:val="24"/>
              </w:rPr>
            </w:pPr>
            <w:r w:rsidRPr="0073464D">
              <w:rPr>
                <w:color w:val="000000" w:themeColor="text1"/>
                <w:sz w:val="24"/>
              </w:rPr>
              <w:t>Strategy</w:t>
            </w:r>
            <w:r w:rsidRPr="0073464D">
              <w:rPr>
                <w:color w:val="000000" w:themeColor="text1"/>
                <w:spacing w:val="-15"/>
                <w:sz w:val="24"/>
              </w:rPr>
              <w:t xml:space="preserve"> </w:t>
            </w:r>
            <w:r w:rsidRPr="0073464D">
              <w:rPr>
                <w:color w:val="000000" w:themeColor="text1"/>
                <w:sz w:val="24"/>
              </w:rPr>
              <w:t xml:space="preserve">of </w:t>
            </w:r>
            <w:r w:rsidRPr="0073464D">
              <w:rPr>
                <w:color w:val="000000" w:themeColor="text1"/>
                <w:spacing w:val="-2"/>
                <w:sz w:val="24"/>
              </w:rPr>
              <w:t>presence:</w:t>
            </w:r>
          </w:p>
        </w:tc>
        <w:tc>
          <w:tcPr>
            <w:tcW w:w="7180" w:type="dxa"/>
          </w:tcPr>
          <w:p w14:paraId="57EA7FF5" w14:textId="77777777" w:rsidR="0035248F" w:rsidRPr="0073464D" w:rsidRDefault="00CD07F7">
            <w:pPr>
              <w:pStyle w:val="TableParagraph"/>
              <w:spacing w:line="360" w:lineRule="auto"/>
              <w:ind w:left="117" w:right="108" w:hanging="6"/>
              <w:jc w:val="center"/>
              <w:rPr>
                <w:color w:val="000000" w:themeColor="text1"/>
                <w:sz w:val="24"/>
              </w:rPr>
            </w:pPr>
            <w:r w:rsidRPr="0073464D">
              <w:rPr>
                <w:color w:val="000000" w:themeColor="text1"/>
                <w:sz w:val="24"/>
              </w:rPr>
              <w:t>Leaders encourage the firm to be attuned to the ambient publicity</w:t>
            </w:r>
            <w:r w:rsidRPr="0073464D">
              <w:rPr>
                <w:color w:val="000000" w:themeColor="text1"/>
                <w:spacing w:val="-1"/>
                <w:sz w:val="24"/>
              </w:rPr>
              <w:t xml:space="preserve"> </w:t>
            </w:r>
            <w:r w:rsidRPr="0073464D">
              <w:rPr>
                <w:color w:val="000000" w:themeColor="text1"/>
                <w:sz w:val="24"/>
              </w:rPr>
              <w:t>about itself.</w:t>
            </w:r>
            <w:r w:rsidRPr="0073464D">
              <w:rPr>
                <w:color w:val="000000" w:themeColor="text1"/>
                <w:spacing w:val="-5"/>
                <w:sz w:val="24"/>
              </w:rPr>
              <w:t xml:space="preserve"> </w:t>
            </w:r>
            <w:r w:rsidRPr="0073464D">
              <w:rPr>
                <w:color w:val="000000" w:themeColor="text1"/>
                <w:sz w:val="24"/>
              </w:rPr>
              <w:t>However,</w:t>
            </w:r>
            <w:r w:rsidRPr="0073464D">
              <w:rPr>
                <w:color w:val="000000" w:themeColor="text1"/>
                <w:spacing w:val="-5"/>
                <w:sz w:val="24"/>
              </w:rPr>
              <w:t xml:space="preserve"> </w:t>
            </w:r>
            <w:r w:rsidRPr="0073464D">
              <w:rPr>
                <w:color w:val="000000" w:themeColor="text1"/>
                <w:sz w:val="24"/>
              </w:rPr>
              <w:t>reputation</w:t>
            </w:r>
            <w:r w:rsidRPr="0073464D">
              <w:rPr>
                <w:color w:val="000000" w:themeColor="text1"/>
                <w:spacing w:val="-5"/>
                <w:sz w:val="24"/>
              </w:rPr>
              <w:t xml:space="preserve"> </w:t>
            </w:r>
            <w:r w:rsidRPr="0073464D">
              <w:rPr>
                <w:color w:val="000000" w:themeColor="text1"/>
                <w:sz w:val="24"/>
              </w:rPr>
              <w:t>management</w:t>
            </w:r>
            <w:r w:rsidRPr="0073464D">
              <w:rPr>
                <w:color w:val="000000" w:themeColor="text1"/>
                <w:spacing w:val="-5"/>
                <w:sz w:val="24"/>
              </w:rPr>
              <w:t xml:space="preserve"> </w:t>
            </w:r>
            <w:r w:rsidRPr="0073464D">
              <w:rPr>
                <w:color w:val="000000" w:themeColor="text1"/>
                <w:sz w:val="24"/>
              </w:rPr>
              <w:t>is</w:t>
            </w:r>
            <w:r w:rsidRPr="0073464D">
              <w:rPr>
                <w:color w:val="000000" w:themeColor="text1"/>
                <w:spacing w:val="-5"/>
                <w:sz w:val="24"/>
              </w:rPr>
              <w:t xml:space="preserve"> </w:t>
            </w:r>
            <w:r w:rsidRPr="0073464D">
              <w:rPr>
                <w:color w:val="000000" w:themeColor="text1"/>
                <w:sz w:val="24"/>
              </w:rPr>
              <w:t>based</w:t>
            </w:r>
            <w:r w:rsidRPr="0073464D">
              <w:rPr>
                <w:color w:val="000000" w:themeColor="text1"/>
                <w:spacing w:val="-5"/>
                <w:sz w:val="24"/>
              </w:rPr>
              <w:t xml:space="preserve"> </w:t>
            </w:r>
            <w:r w:rsidRPr="0073464D">
              <w:rPr>
                <w:color w:val="000000" w:themeColor="text1"/>
                <w:sz w:val="24"/>
              </w:rPr>
              <w:t>on</w:t>
            </w:r>
            <w:r w:rsidRPr="0073464D">
              <w:rPr>
                <w:color w:val="000000" w:themeColor="text1"/>
                <w:spacing w:val="-5"/>
                <w:sz w:val="24"/>
              </w:rPr>
              <w:t xml:space="preserve"> </w:t>
            </w:r>
            <w:r w:rsidRPr="0073464D">
              <w:rPr>
                <w:color w:val="000000" w:themeColor="text1"/>
                <w:sz w:val="24"/>
              </w:rPr>
              <w:t>conventional</w:t>
            </w:r>
            <w:r w:rsidRPr="0073464D">
              <w:rPr>
                <w:color w:val="000000" w:themeColor="text1"/>
                <w:spacing w:val="-5"/>
                <w:sz w:val="24"/>
              </w:rPr>
              <w:t xml:space="preserve"> </w:t>
            </w:r>
            <w:r w:rsidRPr="0073464D">
              <w:rPr>
                <w:color w:val="000000" w:themeColor="text1"/>
                <w:sz w:val="24"/>
              </w:rPr>
              <w:t xml:space="preserve">public relations, where a company aims to inform specific audiences via certain media channels. Specific media, such a </w:t>
            </w:r>
            <w:r w:rsidRPr="0073464D">
              <w:rPr>
                <w:color w:val="000000" w:themeColor="text1"/>
                <w:sz w:val="24"/>
              </w:rPr>
              <w:t>newspaper, are used to reach the intended audiences. The mode of reputational communication is more monolog than dialog.</w:t>
            </w:r>
          </w:p>
        </w:tc>
      </w:tr>
      <w:tr w:rsidR="0073464D" w:rsidRPr="0073464D" w14:paraId="5E63C4EB" w14:textId="77777777">
        <w:trPr>
          <w:trHeight w:val="2431"/>
        </w:trPr>
        <w:tc>
          <w:tcPr>
            <w:tcW w:w="1838" w:type="dxa"/>
          </w:tcPr>
          <w:p w14:paraId="42CD9BCF" w14:textId="77777777" w:rsidR="0035248F" w:rsidRPr="0073464D" w:rsidRDefault="00CD07F7">
            <w:pPr>
              <w:pStyle w:val="TableParagraph"/>
              <w:spacing w:line="360" w:lineRule="auto"/>
              <w:ind w:left="371" w:firstLine="16"/>
              <w:rPr>
                <w:color w:val="000000" w:themeColor="text1"/>
                <w:sz w:val="24"/>
              </w:rPr>
            </w:pPr>
            <w:r w:rsidRPr="0073464D">
              <w:rPr>
                <w:color w:val="000000" w:themeColor="text1"/>
                <w:sz w:val="24"/>
              </w:rPr>
              <w:t>Strategy</w:t>
            </w:r>
            <w:r w:rsidRPr="0073464D">
              <w:rPr>
                <w:color w:val="000000" w:themeColor="text1"/>
                <w:spacing w:val="-15"/>
                <w:sz w:val="24"/>
              </w:rPr>
              <w:t xml:space="preserve"> </w:t>
            </w:r>
            <w:r w:rsidRPr="0073464D">
              <w:rPr>
                <w:color w:val="000000" w:themeColor="text1"/>
                <w:sz w:val="24"/>
              </w:rPr>
              <w:t xml:space="preserve">of </w:t>
            </w:r>
            <w:r w:rsidRPr="0073464D">
              <w:rPr>
                <w:color w:val="000000" w:themeColor="text1"/>
                <w:spacing w:val="-2"/>
                <w:sz w:val="24"/>
              </w:rPr>
              <w:t>attendance:</w:t>
            </w:r>
          </w:p>
        </w:tc>
        <w:tc>
          <w:tcPr>
            <w:tcW w:w="7180" w:type="dxa"/>
          </w:tcPr>
          <w:p w14:paraId="64DF1CE1" w14:textId="77777777" w:rsidR="0035248F" w:rsidRPr="0073464D" w:rsidRDefault="00CD07F7">
            <w:pPr>
              <w:pStyle w:val="TableParagraph"/>
              <w:spacing w:line="360" w:lineRule="auto"/>
              <w:ind w:left="105" w:right="99"/>
              <w:jc w:val="center"/>
              <w:rPr>
                <w:color w:val="000000" w:themeColor="text1"/>
                <w:sz w:val="24"/>
              </w:rPr>
            </w:pPr>
            <w:r w:rsidRPr="0073464D">
              <w:rPr>
                <w:color w:val="000000" w:themeColor="text1"/>
                <w:sz w:val="24"/>
              </w:rPr>
              <w:t>Leaders</w:t>
            </w:r>
            <w:r w:rsidRPr="0073464D">
              <w:rPr>
                <w:color w:val="000000" w:themeColor="text1"/>
                <w:spacing w:val="-1"/>
                <w:sz w:val="24"/>
              </w:rPr>
              <w:t xml:space="preserve"> </w:t>
            </w:r>
            <w:r w:rsidRPr="0073464D">
              <w:rPr>
                <w:color w:val="000000" w:themeColor="text1"/>
                <w:sz w:val="24"/>
              </w:rPr>
              <w:t>encourage</w:t>
            </w:r>
            <w:r w:rsidRPr="0073464D">
              <w:rPr>
                <w:color w:val="000000" w:themeColor="text1"/>
                <w:spacing w:val="-2"/>
                <w:sz w:val="24"/>
              </w:rPr>
              <w:t xml:space="preserve"> </w:t>
            </w:r>
            <w:r w:rsidRPr="0073464D">
              <w:rPr>
                <w:color w:val="000000" w:themeColor="text1"/>
                <w:sz w:val="24"/>
              </w:rPr>
              <w:t>the</w:t>
            </w:r>
            <w:r w:rsidRPr="0073464D">
              <w:rPr>
                <w:color w:val="000000" w:themeColor="text1"/>
                <w:spacing w:val="-2"/>
                <w:sz w:val="24"/>
              </w:rPr>
              <w:t xml:space="preserve"> </w:t>
            </w:r>
            <w:r w:rsidRPr="0073464D">
              <w:rPr>
                <w:color w:val="000000" w:themeColor="text1"/>
                <w:sz w:val="24"/>
              </w:rPr>
              <w:t>firm</w:t>
            </w:r>
            <w:r w:rsidRPr="0073464D">
              <w:rPr>
                <w:color w:val="000000" w:themeColor="text1"/>
                <w:spacing w:val="-1"/>
                <w:sz w:val="24"/>
              </w:rPr>
              <w:t xml:space="preserve"> </w:t>
            </w:r>
            <w:r w:rsidRPr="0073464D">
              <w:rPr>
                <w:color w:val="000000" w:themeColor="text1"/>
                <w:sz w:val="24"/>
              </w:rPr>
              <w:t>to</w:t>
            </w:r>
            <w:r w:rsidRPr="0073464D">
              <w:rPr>
                <w:color w:val="000000" w:themeColor="text1"/>
                <w:spacing w:val="-1"/>
                <w:sz w:val="24"/>
              </w:rPr>
              <w:t xml:space="preserve"> </w:t>
            </w:r>
            <w:r w:rsidRPr="0073464D">
              <w:rPr>
                <w:color w:val="000000" w:themeColor="text1"/>
                <w:sz w:val="24"/>
              </w:rPr>
              <w:t>take</w:t>
            </w:r>
            <w:r w:rsidRPr="0073464D">
              <w:rPr>
                <w:color w:val="000000" w:themeColor="text1"/>
                <w:spacing w:val="-3"/>
                <w:sz w:val="24"/>
              </w:rPr>
              <w:t xml:space="preserve"> </w:t>
            </w:r>
            <w:r w:rsidRPr="0073464D">
              <w:rPr>
                <w:color w:val="000000" w:themeColor="text1"/>
                <w:sz w:val="24"/>
              </w:rPr>
              <w:t>part</w:t>
            </w:r>
            <w:r w:rsidRPr="0073464D">
              <w:rPr>
                <w:color w:val="000000" w:themeColor="text1"/>
                <w:spacing w:val="-1"/>
                <w:sz w:val="24"/>
              </w:rPr>
              <w:t xml:space="preserve"> </w:t>
            </w:r>
            <w:r w:rsidRPr="0073464D">
              <w:rPr>
                <w:color w:val="000000" w:themeColor="text1"/>
                <w:sz w:val="24"/>
              </w:rPr>
              <w:t>in</w:t>
            </w:r>
            <w:r w:rsidRPr="0073464D">
              <w:rPr>
                <w:color w:val="000000" w:themeColor="text1"/>
                <w:spacing w:val="-1"/>
                <w:sz w:val="24"/>
              </w:rPr>
              <w:t xml:space="preserve"> </w:t>
            </w:r>
            <w:r w:rsidRPr="0073464D">
              <w:rPr>
                <w:color w:val="000000" w:themeColor="text1"/>
                <w:sz w:val="24"/>
              </w:rPr>
              <w:t>social</w:t>
            </w:r>
            <w:r w:rsidRPr="0073464D">
              <w:rPr>
                <w:color w:val="000000" w:themeColor="text1"/>
                <w:spacing w:val="-1"/>
                <w:sz w:val="24"/>
              </w:rPr>
              <w:t xml:space="preserve"> </w:t>
            </w:r>
            <w:r w:rsidRPr="0073464D">
              <w:rPr>
                <w:color w:val="000000" w:themeColor="text1"/>
                <w:sz w:val="24"/>
              </w:rPr>
              <w:t>media</w:t>
            </w:r>
            <w:r w:rsidRPr="0073464D">
              <w:rPr>
                <w:color w:val="000000" w:themeColor="text1"/>
                <w:spacing w:val="-1"/>
                <w:sz w:val="24"/>
              </w:rPr>
              <w:t xml:space="preserve"> </w:t>
            </w:r>
            <w:r w:rsidRPr="0073464D">
              <w:rPr>
                <w:color w:val="000000" w:themeColor="text1"/>
                <w:sz w:val="24"/>
              </w:rPr>
              <w:t>conversations</w:t>
            </w:r>
            <w:r w:rsidRPr="0073464D">
              <w:rPr>
                <w:color w:val="000000" w:themeColor="text1"/>
                <w:spacing w:val="-1"/>
                <w:sz w:val="24"/>
              </w:rPr>
              <w:t xml:space="preserve"> </w:t>
            </w:r>
            <w:r w:rsidRPr="0073464D">
              <w:rPr>
                <w:color w:val="000000" w:themeColor="text1"/>
                <w:sz w:val="24"/>
              </w:rPr>
              <w:t xml:space="preserve">as a listener, but also to </w:t>
            </w:r>
            <w:r w:rsidRPr="0073464D">
              <w:rPr>
                <w:color w:val="000000" w:themeColor="text1"/>
                <w:sz w:val="24"/>
              </w:rPr>
              <w:t>collect, share and consider information internally whenever the subject concerns the company or is important to the industry. Firms’ reputation management consists of attending, but its awareness</w:t>
            </w:r>
            <w:r w:rsidRPr="0073464D">
              <w:rPr>
                <w:color w:val="000000" w:themeColor="text1"/>
                <w:spacing w:val="-4"/>
                <w:sz w:val="24"/>
              </w:rPr>
              <w:t xml:space="preserve"> </w:t>
            </w:r>
            <w:r w:rsidRPr="0073464D">
              <w:rPr>
                <w:color w:val="000000" w:themeColor="text1"/>
                <w:sz w:val="24"/>
              </w:rPr>
              <w:t>of</w:t>
            </w:r>
            <w:r w:rsidRPr="0073464D">
              <w:rPr>
                <w:color w:val="000000" w:themeColor="text1"/>
                <w:spacing w:val="-4"/>
                <w:sz w:val="24"/>
              </w:rPr>
              <w:t xml:space="preserve"> </w:t>
            </w:r>
            <w:r w:rsidRPr="0073464D">
              <w:rPr>
                <w:color w:val="000000" w:themeColor="text1"/>
                <w:sz w:val="24"/>
              </w:rPr>
              <w:t>the</w:t>
            </w:r>
            <w:r w:rsidRPr="0073464D">
              <w:rPr>
                <w:color w:val="000000" w:themeColor="text1"/>
                <w:spacing w:val="-4"/>
                <w:sz w:val="24"/>
              </w:rPr>
              <w:t xml:space="preserve"> </w:t>
            </w:r>
            <w:r w:rsidRPr="0073464D">
              <w:rPr>
                <w:color w:val="000000" w:themeColor="text1"/>
                <w:sz w:val="24"/>
              </w:rPr>
              <w:t>ongoing</w:t>
            </w:r>
            <w:r w:rsidRPr="0073464D">
              <w:rPr>
                <w:color w:val="000000" w:themeColor="text1"/>
                <w:spacing w:val="-5"/>
                <w:sz w:val="24"/>
              </w:rPr>
              <w:t xml:space="preserve"> </w:t>
            </w:r>
            <w:r w:rsidRPr="0073464D">
              <w:rPr>
                <w:color w:val="000000" w:themeColor="text1"/>
                <w:sz w:val="24"/>
              </w:rPr>
              <w:t>dialogue</w:t>
            </w:r>
            <w:r w:rsidRPr="0073464D">
              <w:rPr>
                <w:color w:val="000000" w:themeColor="text1"/>
                <w:spacing w:val="-4"/>
                <w:sz w:val="24"/>
              </w:rPr>
              <w:t xml:space="preserve"> </w:t>
            </w:r>
            <w:r w:rsidRPr="0073464D">
              <w:rPr>
                <w:color w:val="000000" w:themeColor="text1"/>
                <w:sz w:val="24"/>
              </w:rPr>
              <w:t>among</w:t>
            </w:r>
            <w:r w:rsidRPr="0073464D">
              <w:rPr>
                <w:color w:val="000000" w:themeColor="text1"/>
                <w:spacing w:val="-7"/>
                <w:sz w:val="24"/>
              </w:rPr>
              <w:t xml:space="preserve"> </w:t>
            </w:r>
            <w:r w:rsidRPr="0073464D">
              <w:rPr>
                <w:color w:val="000000" w:themeColor="text1"/>
                <w:sz w:val="24"/>
              </w:rPr>
              <w:t>stakeholders</w:t>
            </w:r>
            <w:r w:rsidRPr="0073464D">
              <w:rPr>
                <w:color w:val="000000" w:themeColor="text1"/>
                <w:spacing w:val="-4"/>
                <w:sz w:val="24"/>
              </w:rPr>
              <w:t xml:space="preserve"> </w:t>
            </w:r>
            <w:r w:rsidRPr="0073464D">
              <w:rPr>
                <w:color w:val="000000" w:themeColor="text1"/>
                <w:sz w:val="24"/>
              </w:rPr>
              <w:t>is</w:t>
            </w:r>
            <w:r w:rsidRPr="0073464D">
              <w:rPr>
                <w:color w:val="000000" w:themeColor="text1"/>
                <w:spacing w:val="-4"/>
                <w:sz w:val="24"/>
              </w:rPr>
              <w:t xml:space="preserve"> </w:t>
            </w:r>
            <w:r w:rsidRPr="0073464D">
              <w:rPr>
                <w:color w:val="000000" w:themeColor="text1"/>
                <w:sz w:val="24"/>
              </w:rPr>
              <w:t>highly</w:t>
            </w:r>
            <w:r w:rsidRPr="0073464D">
              <w:rPr>
                <w:color w:val="000000" w:themeColor="text1"/>
                <w:spacing w:val="-9"/>
                <w:sz w:val="24"/>
              </w:rPr>
              <w:t xml:space="preserve"> </w:t>
            </w:r>
            <w:r w:rsidRPr="0073464D">
              <w:rPr>
                <w:color w:val="000000" w:themeColor="text1"/>
                <w:sz w:val="24"/>
              </w:rPr>
              <w:t>valued.</w:t>
            </w:r>
          </w:p>
        </w:tc>
      </w:tr>
      <w:tr w:rsidR="0073464D" w:rsidRPr="0073464D" w14:paraId="371B12B0" w14:textId="77777777">
        <w:trPr>
          <w:trHeight w:val="1602"/>
        </w:trPr>
        <w:tc>
          <w:tcPr>
            <w:tcW w:w="1838" w:type="dxa"/>
          </w:tcPr>
          <w:p w14:paraId="34865BC4" w14:textId="77777777" w:rsidR="0035248F" w:rsidRPr="0073464D" w:rsidRDefault="00CD07F7">
            <w:pPr>
              <w:pStyle w:val="TableParagraph"/>
              <w:spacing w:line="360" w:lineRule="auto"/>
              <w:ind w:left="218" w:firstLine="170"/>
              <w:rPr>
                <w:color w:val="000000" w:themeColor="text1"/>
                <w:sz w:val="24"/>
              </w:rPr>
            </w:pPr>
            <w:r w:rsidRPr="0073464D">
              <w:rPr>
                <w:color w:val="000000" w:themeColor="text1"/>
                <w:sz w:val="24"/>
              </w:rPr>
              <w:t xml:space="preserve">Strategy of </w:t>
            </w:r>
            <w:r w:rsidRPr="0073464D">
              <w:rPr>
                <w:color w:val="000000" w:themeColor="text1"/>
                <w:spacing w:val="-2"/>
                <w:sz w:val="24"/>
              </w:rPr>
              <w:t>omnipresence:</w:t>
            </w:r>
          </w:p>
        </w:tc>
        <w:tc>
          <w:tcPr>
            <w:tcW w:w="7180" w:type="dxa"/>
          </w:tcPr>
          <w:p w14:paraId="217B335D" w14:textId="77777777" w:rsidR="0035248F" w:rsidRPr="0073464D" w:rsidRDefault="00CD07F7">
            <w:pPr>
              <w:pStyle w:val="TableParagraph"/>
              <w:spacing w:line="360" w:lineRule="auto"/>
              <w:ind w:left="163" w:right="157" w:hanging="2"/>
              <w:jc w:val="center"/>
              <w:rPr>
                <w:color w:val="000000" w:themeColor="text1"/>
                <w:sz w:val="24"/>
              </w:rPr>
            </w:pPr>
            <w:r w:rsidRPr="0073464D">
              <w:rPr>
                <w:color w:val="000000" w:themeColor="text1"/>
                <w:sz w:val="24"/>
              </w:rPr>
              <w:t>Leaders</w:t>
            </w:r>
            <w:r w:rsidRPr="0073464D">
              <w:rPr>
                <w:color w:val="000000" w:themeColor="text1"/>
                <w:spacing w:val="-4"/>
                <w:sz w:val="24"/>
              </w:rPr>
              <w:t xml:space="preserve"> </w:t>
            </w:r>
            <w:r w:rsidRPr="0073464D">
              <w:rPr>
                <w:color w:val="000000" w:themeColor="text1"/>
                <w:sz w:val="24"/>
              </w:rPr>
              <w:t>are</w:t>
            </w:r>
            <w:r w:rsidRPr="0073464D">
              <w:rPr>
                <w:color w:val="000000" w:themeColor="text1"/>
                <w:spacing w:val="-5"/>
                <w:sz w:val="24"/>
              </w:rPr>
              <w:t xml:space="preserve"> </w:t>
            </w:r>
            <w:r w:rsidRPr="0073464D">
              <w:rPr>
                <w:color w:val="000000" w:themeColor="text1"/>
                <w:sz w:val="24"/>
              </w:rPr>
              <w:t>closely</w:t>
            </w:r>
            <w:r w:rsidRPr="0073464D">
              <w:rPr>
                <w:color w:val="000000" w:themeColor="text1"/>
                <w:spacing w:val="-9"/>
                <w:sz w:val="24"/>
              </w:rPr>
              <w:t xml:space="preserve"> </w:t>
            </w:r>
            <w:r w:rsidRPr="0073464D">
              <w:rPr>
                <w:color w:val="000000" w:themeColor="text1"/>
                <w:sz w:val="24"/>
              </w:rPr>
              <w:t>involved</w:t>
            </w:r>
            <w:r w:rsidRPr="0073464D">
              <w:rPr>
                <w:color w:val="000000" w:themeColor="text1"/>
                <w:spacing w:val="-4"/>
                <w:sz w:val="24"/>
              </w:rPr>
              <w:t xml:space="preserve"> </w:t>
            </w:r>
            <w:r w:rsidRPr="0073464D">
              <w:rPr>
                <w:color w:val="000000" w:themeColor="text1"/>
                <w:sz w:val="24"/>
              </w:rPr>
              <w:t>in</w:t>
            </w:r>
            <w:r w:rsidRPr="0073464D">
              <w:rPr>
                <w:color w:val="000000" w:themeColor="text1"/>
                <w:spacing w:val="-4"/>
                <w:sz w:val="24"/>
              </w:rPr>
              <w:t xml:space="preserve"> </w:t>
            </w:r>
            <w:r w:rsidRPr="0073464D">
              <w:rPr>
                <w:color w:val="000000" w:themeColor="text1"/>
                <w:sz w:val="24"/>
              </w:rPr>
              <w:t>ambient</w:t>
            </w:r>
            <w:r w:rsidRPr="0073464D">
              <w:rPr>
                <w:color w:val="000000" w:themeColor="text1"/>
                <w:spacing w:val="-4"/>
                <w:sz w:val="24"/>
              </w:rPr>
              <w:t xml:space="preserve"> </w:t>
            </w:r>
            <w:r w:rsidRPr="0073464D">
              <w:rPr>
                <w:color w:val="000000" w:themeColor="text1"/>
                <w:sz w:val="24"/>
              </w:rPr>
              <w:t>publicity.</w:t>
            </w:r>
            <w:r w:rsidRPr="0073464D">
              <w:rPr>
                <w:color w:val="000000" w:themeColor="text1"/>
                <w:spacing w:val="-3"/>
                <w:sz w:val="24"/>
              </w:rPr>
              <w:t xml:space="preserve"> </w:t>
            </w:r>
            <w:r w:rsidRPr="0073464D">
              <w:rPr>
                <w:color w:val="000000" w:themeColor="text1"/>
                <w:sz w:val="24"/>
              </w:rPr>
              <w:t>Firms</w:t>
            </w:r>
            <w:r w:rsidRPr="0073464D">
              <w:rPr>
                <w:color w:val="000000" w:themeColor="text1"/>
                <w:spacing w:val="-4"/>
                <w:sz w:val="24"/>
              </w:rPr>
              <w:t xml:space="preserve"> </w:t>
            </w:r>
            <w:r w:rsidRPr="0073464D">
              <w:rPr>
                <w:color w:val="000000" w:themeColor="text1"/>
                <w:sz w:val="24"/>
              </w:rPr>
              <w:t>accept</w:t>
            </w:r>
            <w:r w:rsidRPr="0073464D">
              <w:rPr>
                <w:color w:val="000000" w:themeColor="text1"/>
                <w:spacing w:val="-4"/>
                <w:sz w:val="24"/>
              </w:rPr>
              <w:t xml:space="preserve"> </w:t>
            </w:r>
            <w:r w:rsidRPr="0073464D">
              <w:rPr>
                <w:color w:val="000000" w:themeColor="text1"/>
                <w:sz w:val="24"/>
              </w:rPr>
              <w:t>blurred boundaries</w:t>
            </w:r>
            <w:r w:rsidRPr="0073464D">
              <w:rPr>
                <w:color w:val="000000" w:themeColor="text1"/>
                <w:spacing w:val="-3"/>
                <w:sz w:val="24"/>
              </w:rPr>
              <w:t xml:space="preserve"> </w:t>
            </w:r>
            <w:r w:rsidRPr="0073464D">
              <w:rPr>
                <w:color w:val="000000" w:themeColor="text1"/>
                <w:sz w:val="24"/>
              </w:rPr>
              <w:t>between</w:t>
            </w:r>
            <w:r w:rsidRPr="0073464D">
              <w:rPr>
                <w:color w:val="000000" w:themeColor="text1"/>
                <w:spacing w:val="-1"/>
                <w:sz w:val="24"/>
              </w:rPr>
              <w:t xml:space="preserve"> </w:t>
            </w:r>
            <w:r w:rsidRPr="0073464D">
              <w:rPr>
                <w:color w:val="000000" w:themeColor="text1"/>
                <w:sz w:val="24"/>
              </w:rPr>
              <w:t>privacy</w:t>
            </w:r>
            <w:r w:rsidRPr="0073464D">
              <w:rPr>
                <w:color w:val="000000" w:themeColor="text1"/>
                <w:spacing w:val="-6"/>
                <w:sz w:val="24"/>
              </w:rPr>
              <w:t xml:space="preserve"> </w:t>
            </w:r>
            <w:r w:rsidRPr="0073464D">
              <w:rPr>
                <w:color w:val="000000" w:themeColor="text1"/>
                <w:sz w:val="24"/>
              </w:rPr>
              <w:t>and publicity,</w:t>
            </w:r>
            <w:r w:rsidRPr="0073464D">
              <w:rPr>
                <w:color w:val="000000" w:themeColor="text1"/>
                <w:spacing w:val="-1"/>
                <w:sz w:val="24"/>
              </w:rPr>
              <w:t xml:space="preserve"> </w:t>
            </w:r>
            <w:r w:rsidRPr="0073464D">
              <w:rPr>
                <w:color w:val="000000" w:themeColor="text1"/>
                <w:sz w:val="24"/>
              </w:rPr>
              <w:t>and</w:t>
            </w:r>
            <w:r w:rsidRPr="0073464D">
              <w:rPr>
                <w:color w:val="000000" w:themeColor="text1"/>
                <w:spacing w:val="-1"/>
                <w:sz w:val="24"/>
              </w:rPr>
              <w:t xml:space="preserve"> </w:t>
            </w:r>
            <w:r w:rsidRPr="0073464D">
              <w:rPr>
                <w:color w:val="000000" w:themeColor="text1"/>
                <w:sz w:val="24"/>
              </w:rPr>
              <w:t>stakeholders</w:t>
            </w:r>
            <w:r w:rsidRPr="0073464D">
              <w:rPr>
                <w:color w:val="000000" w:themeColor="text1"/>
                <w:spacing w:val="-1"/>
                <w:sz w:val="24"/>
              </w:rPr>
              <w:t xml:space="preserve"> </w:t>
            </w:r>
            <w:r w:rsidRPr="0073464D">
              <w:rPr>
                <w:color w:val="000000" w:themeColor="text1"/>
                <w:sz w:val="24"/>
              </w:rPr>
              <w:t xml:space="preserve">and </w:t>
            </w:r>
            <w:r w:rsidRPr="0073464D">
              <w:rPr>
                <w:color w:val="000000" w:themeColor="text1"/>
                <w:spacing w:val="-2"/>
                <w:sz w:val="24"/>
              </w:rPr>
              <w:t>media.</w:t>
            </w:r>
          </w:p>
          <w:p w14:paraId="0E6E435D" w14:textId="77777777" w:rsidR="0035248F" w:rsidRPr="0073464D" w:rsidRDefault="00CD07F7">
            <w:pPr>
              <w:pStyle w:val="TableParagraph"/>
              <w:ind w:left="105" w:right="99"/>
              <w:jc w:val="center"/>
              <w:rPr>
                <w:color w:val="000000" w:themeColor="text1"/>
                <w:sz w:val="24"/>
              </w:rPr>
            </w:pPr>
            <w:r w:rsidRPr="0073464D">
              <w:rPr>
                <w:color w:val="000000" w:themeColor="text1"/>
                <w:sz w:val="24"/>
              </w:rPr>
              <w:t>Reputation</w:t>
            </w:r>
            <w:r w:rsidRPr="0073464D">
              <w:rPr>
                <w:color w:val="000000" w:themeColor="text1"/>
                <w:spacing w:val="-1"/>
                <w:sz w:val="24"/>
              </w:rPr>
              <w:t xml:space="preserve"> </w:t>
            </w:r>
            <w:r w:rsidRPr="0073464D">
              <w:rPr>
                <w:color w:val="000000" w:themeColor="text1"/>
                <w:spacing w:val="-2"/>
                <w:sz w:val="24"/>
              </w:rPr>
              <w:t>management</w:t>
            </w:r>
          </w:p>
        </w:tc>
      </w:tr>
    </w:tbl>
    <w:p w14:paraId="24A8C3DA" w14:textId="77777777" w:rsidR="0035248F" w:rsidRPr="0073464D" w:rsidRDefault="00CD07F7">
      <w:pPr>
        <w:pStyle w:val="BodyText"/>
        <w:ind w:left="98"/>
        <w:jc w:val="center"/>
        <w:rPr>
          <w:color w:val="000000" w:themeColor="text1"/>
        </w:rPr>
      </w:pPr>
      <w:bookmarkStart w:id="84" w:name="_bookmark84"/>
      <w:bookmarkEnd w:id="84"/>
      <w:r w:rsidRPr="0073464D">
        <w:rPr>
          <w:color w:val="000000" w:themeColor="text1"/>
        </w:rPr>
        <w:t>Table</w:t>
      </w:r>
      <w:r w:rsidRPr="0073464D">
        <w:rPr>
          <w:color w:val="000000" w:themeColor="text1"/>
          <w:spacing w:val="-4"/>
        </w:rPr>
        <w:t xml:space="preserve"> </w:t>
      </w:r>
      <w:r w:rsidRPr="0073464D">
        <w:rPr>
          <w:color w:val="000000" w:themeColor="text1"/>
        </w:rPr>
        <w:t>2-11</w:t>
      </w:r>
      <w:r w:rsidRPr="0073464D">
        <w:rPr>
          <w:color w:val="000000" w:themeColor="text1"/>
          <w:spacing w:val="-1"/>
        </w:rPr>
        <w:t xml:space="preserve"> </w:t>
      </w:r>
      <w:r w:rsidRPr="0073464D">
        <w:rPr>
          <w:color w:val="000000" w:themeColor="text1"/>
        </w:rPr>
        <w:t>Ambient</w:t>
      </w:r>
      <w:r w:rsidRPr="0073464D">
        <w:rPr>
          <w:color w:val="000000" w:themeColor="text1"/>
          <w:spacing w:val="-1"/>
        </w:rPr>
        <w:t xml:space="preserve"> </w:t>
      </w:r>
      <w:r w:rsidRPr="0073464D">
        <w:rPr>
          <w:color w:val="000000" w:themeColor="text1"/>
        </w:rPr>
        <w:t>strategies.</w:t>
      </w:r>
      <w:r w:rsidRPr="0073464D">
        <w:rPr>
          <w:color w:val="000000" w:themeColor="text1"/>
          <w:spacing w:val="-1"/>
        </w:rPr>
        <w:t xml:space="preserve"> </w:t>
      </w:r>
      <w:r w:rsidRPr="0073464D">
        <w:rPr>
          <w:color w:val="000000" w:themeColor="text1"/>
        </w:rPr>
        <w:t>Source:</w:t>
      </w:r>
      <w:r w:rsidRPr="0073464D">
        <w:rPr>
          <w:color w:val="000000" w:themeColor="text1"/>
          <w:spacing w:val="-1"/>
        </w:rPr>
        <w:t xml:space="preserve"> </w:t>
      </w:r>
      <w:r w:rsidRPr="0073464D">
        <w:rPr>
          <w:color w:val="000000" w:themeColor="text1"/>
        </w:rPr>
        <w:t>Adapted</w:t>
      </w:r>
      <w:r w:rsidRPr="0073464D">
        <w:rPr>
          <w:color w:val="000000" w:themeColor="text1"/>
          <w:spacing w:val="-1"/>
        </w:rPr>
        <w:t xml:space="preserve"> </w:t>
      </w:r>
      <w:r w:rsidRPr="0073464D">
        <w:rPr>
          <w:color w:val="000000" w:themeColor="text1"/>
        </w:rPr>
        <w:t>from</w:t>
      </w:r>
      <w:r w:rsidRPr="0073464D">
        <w:rPr>
          <w:color w:val="000000" w:themeColor="text1"/>
          <w:spacing w:val="-1"/>
        </w:rPr>
        <w:t xml:space="preserve"> </w:t>
      </w:r>
      <w:r w:rsidRPr="0073464D">
        <w:rPr>
          <w:color w:val="000000" w:themeColor="text1"/>
        </w:rPr>
        <w:t>Aula</w:t>
      </w:r>
      <w:r w:rsidRPr="0073464D">
        <w:rPr>
          <w:color w:val="000000" w:themeColor="text1"/>
          <w:spacing w:val="-1"/>
        </w:rPr>
        <w:t xml:space="preserve"> </w:t>
      </w:r>
      <w:r w:rsidRPr="0073464D">
        <w:rPr>
          <w:color w:val="000000" w:themeColor="text1"/>
          <w:spacing w:val="-2"/>
        </w:rPr>
        <w:t>(2010</w:t>
      </w:r>
      <w:proofErr w:type="gramStart"/>
      <w:r w:rsidRPr="0073464D">
        <w:rPr>
          <w:color w:val="000000" w:themeColor="text1"/>
          <w:spacing w:val="-2"/>
        </w:rPr>
        <w:t>);</w:t>
      </w:r>
      <w:proofErr w:type="gramEnd"/>
    </w:p>
    <w:p w14:paraId="796E5AD5" w14:textId="77777777" w:rsidR="0035248F" w:rsidRPr="0073464D" w:rsidRDefault="0035248F">
      <w:pPr>
        <w:pStyle w:val="BodyText"/>
        <w:spacing w:before="216"/>
        <w:rPr>
          <w:color w:val="000000" w:themeColor="text1"/>
        </w:rPr>
      </w:pPr>
    </w:p>
    <w:p w14:paraId="199F9903" w14:textId="77777777" w:rsidR="0035248F" w:rsidRDefault="00CD07F7">
      <w:pPr>
        <w:pStyle w:val="BodyText"/>
        <w:spacing w:line="360" w:lineRule="auto"/>
        <w:ind w:left="400" w:right="295"/>
        <w:jc w:val="both"/>
      </w:pPr>
      <w:r w:rsidRPr="0073464D">
        <w:rPr>
          <w:color w:val="000000" w:themeColor="text1"/>
        </w:rPr>
        <w:t>Later</w:t>
      </w:r>
      <w:r w:rsidRPr="0073464D">
        <w:rPr>
          <w:color w:val="000000" w:themeColor="text1"/>
          <w:spacing w:val="-15"/>
        </w:rPr>
        <w:t xml:space="preserve"> </w:t>
      </w:r>
      <w:r w:rsidRPr="0073464D">
        <w:rPr>
          <w:color w:val="000000" w:themeColor="text1"/>
        </w:rPr>
        <w:t>research</w:t>
      </w:r>
      <w:r w:rsidRPr="0073464D">
        <w:rPr>
          <w:color w:val="000000" w:themeColor="text1"/>
          <w:spacing w:val="-15"/>
        </w:rPr>
        <w:t xml:space="preserve"> </w:t>
      </w:r>
      <w:r w:rsidRPr="0073464D">
        <w:rPr>
          <w:color w:val="000000" w:themeColor="text1"/>
        </w:rPr>
        <w:t>conducted</w:t>
      </w:r>
      <w:r w:rsidRPr="0073464D">
        <w:rPr>
          <w:color w:val="000000" w:themeColor="text1"/>
          <w:spacing w:val="-15"/>
        </w:rPr>
        <w:t xml:space="preserve"> </w:t>
      </w:r>
      <w:r w:rsidRPr="0073464D">
        <w:rPr>
          <w:color w:val="000000" w:themeColor="text1"/>
        </w:rPr>
        <w:t>by</w:t>
      </w:r>
      <w:r w:rsidRPr="0073464D">
        <w:rPr>
          <w:color w:val="000000" w:themeColor="text1"/>
          <w:spacing w:val="-15"/>
        </w:rPr>
        <w:t xml:space="preserve"> </w:t>
      </w:r>
      <w:r w:rsidRPr="0073464D">
        <w:rPr>
          <w:color w:val="000000" w:themeColor="text1"/>
        </w:rPr>
        <w:t>Wilson</w:t>
      </w:r>
      <w:r w:rsidRPr="0073464D">
        <w:rPr>
          <w:color w:val="000000" w:themeColor="text1"/>
          <w:spacing w:val="-15"/>
        </w:rPr>
        <w:t xml:space="preserve"> </w:t>
      </w:r>
      <w:r w:rsidRPr="0073464D">
        <w:rPr>
          <w:color w:val="000000" w:themeColor="text1"/>
        </w:rPr>
        <w:t>et</w:t>
      </w:r>
      <w:r w:rsidRPr="0073464D">
        <w:rPr>
          <w:color w:val="000000" w:themeColor="text1"/>
          <w:spacing w:val="-15"/>
        </w:rPr>
        <w:t xml:space="preserve"> </w:t>
      </w:r>
      <w:r w:rsidRPr="0073464D">
        <w:rPr>
          <w:color w:val="000000" w:themeColor="text1"/>
        </w:rPr>
        <w:t>al.</w:t>
      </w:r>
      <w:r w:rsidRPr="0073464D">
        <w:rPr>
          <w:color w:val="000000" w:themeColor="text1"/>
          <w:spacing w:val="-15"/>
        </w:rPr>
        <w:t xml:space="preserve"> </w:t>
      </w:r>
      <w:r w:rsidRPr="0073464D">
        <w:rPr>
          <w:color w:val="000000" w:themeColor="text1"/>
        </w:rPr>
        <w:t>(2011)</w:t>
      </w:r>
      <w:r w:rsidRPr="0073464D">
        <w:rPr>
          <w:color w:val="000000" w:themeColor="text1"/>
          <w:spacing w:val="-15"/>
        </w:rPr>
        <w:t xml:space="preserve"> </w:t>
      </w:r>
      <w:r w:rsidRPr="0073464D">
        <w:rPr>
          <w:color w:val="000000" w:themeColor="text1"/>
        </w:rPr>
        <w:t>to</w:t>
      </w:r>
      <w:r w:rsidRPr="0073464D">
        <w:rPr>
          <w:color w:val="000000" w:themeColor="text1"/>
          <w:spacing w:val="-15"/>
        </w:rPr>
        <w:t xml:space="preserve"> </w:t>
      </w:r>
      <w:r w:rsidRPr="0073464D">
        <w:rPr>
          <w:color w:val="000000" w:themeColor="text1"/>
        </w:rPr>
        <w:t>understand</w:t>
      </w:r>
      <w:r w:rsidRPr="0073464D">
        <w:rPr>
          <w:color w:val="000000" w:themeColor="text1"/>
          <w:spacing w:val="-15"/>
        </w:rPr>
        <w:t xml:space="preserve"> </w:t>
      </w:r>
      <w:r w:rsidRPr="0073464D">
        <w:rPr>
          <w:color w:val="000000" w:themeColor="text1"/>
        </w:rPr>
        <w:t>how</w:t>
      </w:r>
      <w:r w:rsidRPr="0073464D">
        <w:rPr>
          <w:color w:val="000000" w:themeColor="text1"/>
          <w:spacing w:val="-15"/>
        </w:rPr>
        <w:t xml:space="preserve"> </w:t>
      </w:r>
      <w:r>
        <w:t>businesses</w:t>
      </w:r>
      <w:r>
        <w:rPr>
          <w:spacing w:val="-15"/>
        </w:rPr>
        <w:t xml:space="preserve"> </w:t>
      </w:r>
      <w:r>
        <w:t>are</w:t>
      </w:r>
      <w:r>
        <w:rPr>
          <w:spacing w:val="-15"/>
        </w:rPr>
        <w:t xml:space="preserve"> </w:t>
      </w:r>
      <w:r>
        <w:t>approaching the challenge of social media. This study</w:t>
      </w:r>
      <w:r>
        <w:rPr>
          <w:spacing w:val="-6"/>
        </w:rPr>
        <w:t xml:space="preserve"> </w:t>
      </w:r>
      <w:proofErr w:type="spellStart"/>
      <w:r>
        <w:t>analysed</w:t>
      </w:r>
      <w:proofErr w:type="spellEnd"/>
      <w:r>
        <w:t xml:space="preserve"> strategies and practices at more than 1,100 companies across several industries and continents. They conducted in-depth interviews with executives</w:t>
      </w:r>
      <w:r>
        <w:rPr>
          <w:spacing w:val="-6"/>
        </w:rPr>
        <w:t xml:space="preserve"> </w:t>
      </w:r>
      <w:r>
        <w:t>who</w:t>
      </w:r>
      <w:r>
        <w:rPr>
          <w:spacing w:val="-6"/>
        </w:rPr>
        <w:t xml:space="preserve"> </w:t>
      </w:r>
      <w:r>
        <w:t>were</w:t>
      </w:r>
      <w:r>
        <w:rPr>
          <w:spacing w:val="-8"/>
        </w:rPr>
        <w:t xml:space="preserve"> </w:t>
      </w:r>
      <w:r>
        <w:t>leading</w:t>
      </w:r>
      <w:r>
        <w:rPr>
          <w:spacing w:val="-8"/>
        </w:rPr>
        <w:t xml:space="preserve"> </w:t>
      </w:r>
      <w:r>
        <w:t>social</w:t>
      </w:r>
      <w:r>
        <w:rPr>
          <w:spacing w:val="-5"/>
        </w:rPr>
        <w:t xml:space="preserve"> </w:t>
      </w:r>
      <w:r>
        <w:t>media</w:t>
      </w:r>
      <w:r>
        <w:rPr>
          <w:spacing w:val="-6"/>
        </w:rPr>
        <w:t xml:space="preserve"> </w:t>
      </w:r>
      <w:r>
        <w:t>initiatives</w:t>
      </w:r>
      <w:r>
        <w:rPr>
          <w:spacing w:val="-4"/>
        </w:rPr>
        <w:t xml:space="preserve"> </w:t>
      </w:r>
      <w:r>
        <w:t>and</w:t>
      </w:r>
      <w:r>
        <w:rPr>
          <w:spacing w:val="-5"/>
        </w:rPr>
        <w:t xml:space="preserve"> </w:t>
      </w:r>
      <w:r>
        <w:t>discovered</w:t>
      </w:r>
      <w:r>
        <w:rPr>
          <w:spacing w:val="-3"/>
        </w:rPr>
        <w:t xml:space="preserve"> </w:t>
      </w:r>
      <w:r>
        <w:t>four</w:t>
      </w:r>
      <w:r>
        <w:rPr>
          <w:spacing w:val="-3"/>
        </w:rPr>
        <w:t xml:space="preserve"> </w:t>
      </w:r>
      <w:r>
        <w:t>distinct</w:t>
      </w:r>
      <w:r>
        <w:rPr>
          <w:spacing w:val="-5"/>
        </w:rPr>
        <w:t xml:space="preserve"> </w:t>
      </w:r>
      <w:r>
        <w:t>social</w:t>
      </w:r>
      <w:r>
        <w:rPr>
          <w:spacing w:val="-6"/>
        </w:rPr>
        <w:t xml:space="preserve"> </w:t>
      </w:r>
      <w:r>
        <w:t>media strategies.</w:t>
      </w:r>
      <w:r>
        <w:rPr>
          <w:spacing w:val="-6"/>
        </w:rPr>
        <w:t xml:space="preserve"> </w:t>
      </w:r>
      <w:r>
        <w:t>These</w:t>
      </w:r>
      <w:r>
        <w:rPr>
          <w:spacing w:val="-7"/>
        </w:rPr>
        <w:t xml:space="preserve"> </w:t>
      </w:r>
      <w:r>
        <w:t>strategies</w:t>
      </w:r>
      <w:r>
        <w:rPr>
          <w:spacing w:val="-6"/>
        </w:rPr>
        <w:t xml:space="preserve"> </w:t>
      </w:r>
      <w:r>
        <w:t>depended</w:t>
      </w:r>
      <w:r>
        <w:rPr>
          <w:spacing w:val="-6"/>
        </w:rPr>
        <w:t xml:space="preserve"> </w:t>
      </w:r>
      <w:r>
        <w:t>largely</w:t>
      </w:r>
      <w:r>
        <w:rPr>
          <w:spacing w:val="-11"/>
        </w:rPr>
        <w:t xml:space="preserve"> </w:t>
      </w:r>
      <w:r>
        <w:t>on</w:t>
      </w:r>
      <w:r>
        <w:rPr>
          <w:spacing w:val="-6"/>
        </w:rPr>
        <w:t xml:space="preserve"> </w:t>
      </w:r>
      <w:r>
        <w:t>a</w:t>
      </w:r>
      <w:r>
        <w:rPr>
          <w:spacing w:val="-5"/>
        </w:rPr>
        <w:t xml:space="preserve"> </w:t>
      </w:r>
      <w:r>
        <w:t>company’s</w:t>
      </w:r>
      <w:r>
        <w:rPr>
          <w:spacing w:val="-6"/>
        </w:rPr>
        <w:t xml:space="preserve"> </w:t>
      </w:r>
      <w:r>
        <w:t>tolerance</w:t>
      </w:r>
      <w:r>
        <w:rPr>
          <w:spacing w:val="-7"/>
        </w:rPr>
        <w:t xml:space="preserve"> </w:t>
      </w:r>
      <w:r>
        <w:t>for</w:t>
      </w:r>
      <w:r>
        <w:rPr>
          <w:spacing w:val="-5"/>
        </w:rPr>
        <w:t xml:space="preserve"> </w:t>
      </w:r>
      <w:r>
        <w:t>uncertain</w:t>
      </w:r>
      <w:r>
        <w:rPr>
          <w:spacing w:val="-5"/>
        </w:rPr>
        <w:t xml:space="preserve"> </w:t>
      </w:r>
      <w:r>
        <w:t>outcomes and</w:t>
      </w:r>
      <w:r>
        <w:rPr>
          <w:spacing w:val="56"/>
        </w:rPr>
        <w:t xml:space="preserve"> </w:t>
      </w:r>
      <w:r>
        <w:t>the</w:t>
      </w:r>
      <w:r>
        <w:rPr>
          <w:spacing w:val="55"/>
        </w:rPr>
        <w:t xml:space="preserve"> </w:t>
      </w:r>
      <w:r>
        <w:t>level</w:t>
      </w:r>
      <w:r>
        <w:rPr>
          <w:spacing w:val="56"/>
        </w:rPr>
        <w:t xml:space="preserve"> </w:t>
      </w:r>
      <w:r>
        <w:t>of</w:t>
      </w:r>
      <w:r>
        <w:rPr>
          <w:spacing w:val="55"/>
        </w:rPr>
        <w:t xml:space="preserve"> </w:t>
      </w:r>
      <w:r>
        <w:t>results</w:t>
      </w:r>
      <w:r>
        <w:rPr>
          <w:spacing w:val="56"/>
        </w:rPr>
        <w:t xml:space="preserve"> </w:t>
      </w:r>
      <w:r>
        <w:t>the</w:t>
      </w:r>
      <w:r>
        <w:rPr>
          <w:spacing w:val="55"/>
        </w:rPr>
        <w:t xml:space="preserve"> </w:t>
      </w:r>
      <w:r>
        <w:t>firm</w:t>
      </w:r>
      <w:r>
        <w:rPr>
          <w:spacing w:val="56"/>
        </w:rPr>
        <w:t xml:space="preserve"> </w:t>
      </w:r>
      <w:r>
        <w:t>sought.</w:t>
      </w:r>
      <w:r>
        <w:rPr>
          <w:spacing w:val="56"/>
        </w:rPr>
        <w:t xml:space="preserve"> </w:t>
      </w:r>
      <w:r>
        <w:t>The</w:t>
      </w:r>
      <w:r>
        <w:rPr>
          <w:spacing w:val="55"/>
        </w:rPr>
        <w:t xml:space="preserve"> </w:t>
      </w:r>
      <w:r>
        <w:t>four</w:t>
      </w:r>
      <w:r>
        <w:rPr>
          <w:spacing w:val="54"/>
        </w:rPr>
        <w:t xml:space="preserve"> </w:t>
      </w:r>
      <w:r>
        <w:t>strategies</w:t>
      </w:r>
      <w:r>
        <w:rPr>
          <w:spacing w:val="56"/>
        </w:rPr>
        <w:t xml:space="preserve"> </w:t>
      </w:r>
      <w:r>
        <w:t>ranged</w:t>
      </w:r>
      <w:r>
        <w:rPr>
          <w:spacing w:val="56"/>
        </w:rPr>
        <w:t xml:space="preserve"> </w:t>
      </w:r>
      <w:r>
        <w:t>from</w:t>
      </w:r>
      <w:r>
        <w:rPr>
          <w:spacing w:val="56"/>
        </w:rPr>
        <w:t xml:space="preserve"> </w:t>
      </w:r>
      <w:r>
        <w:t>the</w:t>
      </w:r>
      <w:r>
        <w:rPr>
          <w:spacing w:val="55"/>
        </w:rPr>
        <w:t xml:space="preserve"> </w:t>
      </w:r>
      <w:r>
        <w:rPr>
          <w:spacing w:val="-2"/>
        </w:rPr>
        <w:t>predictive</w:t>
      </w:r>
    </w:p>
    <w:p w14:paraId="1ABDD6D8" w14:textId="77777777" w:rsidR="0035248F" w:rsidRDefault="0035248F">
      <w:pPr>
        <w:spacing w:line="360" w:lineRule="auto"/>
        <w:jc w:val="both"/>
        <w:sectPr w:rsidR="0035248F">
          <w:pgSz w:w="11910" w:h="16840"/>
          <w:pgMar w:top="1340" w:right="1140" w:bottom="960" w:left="1040" w:header="0" w:footer="780" w:gutter="0"/>
          <w:cols w:space="720"/>
        </w:sectPr>
      </w:pPr>
    </w:p>
    <w:p w14:paraId="7FE7CC45" w14:textId="77777777" w:rsidR="0035248F" w:rsidRDefault="00CD07F7">
      <w:pPr>
        <w:pStyle w:val="BodyText"/>
        <w:spacing w:before="76" w:line="360" w:lineRule="auto"/>
        <w:ind w:left="400" w:right="299"/>
        <w:jc w:val="both"/>
      </w:pPr>
      <w:r>
        <w:lastRenderedPageBreak/>
        <w:t>practitioner</w:t>
      </w:r>
      <w:r>
        <w:rPr>
          <w:spacing w:val="-15"/>
        </w:rPr>
        <w:t xml:space="preserve"> </w:t>
      </w:r>
      <w:r>
        <w:t>to</w:t>
      </w:r>
      <w:r>
        <w:rPr>
          <w:spacing w:val="-15"/>
        </w:rPr>
        <w:t xml:space="preserve"> </w:t>
      </w:r>
      <w:r>
        <w:t>the</w:t>
      </w:r>
      <w:r>
        <w:rPr>
          <w:spacing w:val="-15"/>
        </w:rPr>
        <w:t xml:space="preserve"> </w:t>
      </w:r>
      <w:r>
        <w:t>creative</w:t>
      </w:r>
      <w:r>
        <w:rPr>
          <w:spacing w:val="-15"/>
        </w:rPr>
        <w:t xml:space="preserve"> </w:t>
      </w:r>
      <w:r>
        <w:t>experimenter</w:t>
      </w:r>
      <w:r>
        <w:rPr>
          <w:spacing w:val="-15"/>
        </w:rPr>
        <w:t xml:space="preserve"> </w:t>
      </w:r>
      <w:r>
        <w:t>to</w:t>
      </w:r>
      <w:r>
        <w:rPr>
          <w:spacing w:val="-15"/>
        </w:rPr>
        <w:t xml:space="preserve"> </w:t>
      </w:r>
      <w:r>
        <w:t>social</w:t>
      </w:r>
      <w:r>
        <w:rPr>
          <w:spacing w:val="-15"/>
        </w:rPr>
        <w:t xml:space="preserve"> </w:t>
      </w:r>
      <w:r>
        <w:t>media</w:t>
      </w:r>
      <w:r>
        <w:rPr>
          <w:spacing w:val="-15"/>
        </w:rPr>
        <w:t xml:space="preserve"> </w:t>
      </w:r>
      <w:r>
        <w:t>champion</w:t>
      </w:r>
      <w:r>
        <w:rPr>
          <w:spacing w:val="-15"/>
        </w:rPr>
        <w:t xml:space="preserve"> </w:t>
      </w:r>
      <w:r>
        <w:t>and,</w:t>
      </w:r>
      <w:r>
        <w:rPr>
          <w:spacing w:val="-15"/>
        </w:rPr>
        <w:t xml:space="preserve"> </w:t>
      </w:r>
      <w:r>
        <w:t>finally,</w:t>
      </w:r>
      <w:r>
        <w:rPr>
          <w:spacing w:val="-15"/>
        </w:rPr>
        <w:t xml:space="preserve"> </w:t>
      </w:r>
      <w:r>
        <w:t>the</w:t>
      </w:r>
      <w:r>
        <w:rPr>
          <w:spacing w:val="-15"/>
        </w:rPr>
        <w:t xml:space="preserve"> </w:t>
      </w:r>
      <w:r>
        <w:t>social</w:t>
      </w:r>
      <w:r>
        <w:rPr>
          <w:spacing w:val="-15"/>
        </w:rPr>
        <w:t xml:space="preserve"> </w:t>
      </w:r>
      <w:r>
        <w:t xml:space="preserve">media </w:t>
      </w:r>
      <w:r>
        <w:rPr>
          <w:spacing w:val="-2"/>
        </w:rPr>
        <w:t>transformer.</w:t>
      </w:r>
    </w:p>
    <w:p w14:paraId="7A946EEB" w14:textId="77777777" w:rsidR="0035248F" w:rsidRDefault="00CD07F7">
      <w:pPr>
        <w:pStyle w:val="BodyText"/>
        <w:spacing w:before="240" w:line="360" w:lineRule="auto"/>
        <w:ind w:left="400" w:right="295"/>
        <w:jc w:val="both"/>
      </w:pPr>
      <w:r>
        <w:t>The</w:t>
      </w:r>
      <w:r>
        <w:rPr>
          <w:spacing w:val="-2"/>
        </w:rPr>
        <w:t xml:space="preserve"> </w:t>
      </w:r>
      <w:r>
        <w:t>predictive</w:t>
      </w:r>
      <w:r>
        <w:rPr>
          <w:spacing w:val="-1"/>
        </w:rPr>
        <w:t xml:space="preserve"> </w:t>
      </w:r>
      <w:r>
        <w:t>practitioner</w:t>
      </w:r>
      <w:r>
        <w:rPr>
          <w:spacing w:val="-1"/>
        </w:rPr>
        <w:t xml:space="preserve"> </w:t>
      </w:r>
      <w:r>
        <w:t>approach to social media</w:t>
      </w:r>
      <w:r>
        <w:rPr>
          <w:spacing w:val="-1"/>
        </w:rPr>
        <w:t xml:space="preserve"> </w:t>
      </w:r>
      <w:r>
        <w:t>management confines usage</w:t>
      </w:r>
      <w:r>
        <w:rPr>
          <w:spacing w:val="-1"/>
        </w:rPr>
        <w:t xml:space="preserve"> </w:t>
      </w:r>
      <w:r>
        <w:t>to a</w:t>
      </w:r>
      <w:r>
        <w:rPr>
          <w:spacing w:val="-1"/>
        </w:rPr>
        <w:t xml:space="preserve"> </w:t>
      </w:r>
      <w:r>
        <w:t>specific area, for example customer service. Wilson et al. (2011) argued that this works well for businesses seeking to avoid uncertainty and to deliver results that can be measured with established or traditional tools. The creative experimenter strategy is adopted by firms who embrace uncertainty and use small-scale tests to find ways to improve discrete functions and practices. This strategy involves listening to customers and employees on social media platforms such as Twi</w:t>
      </w:r>
      <w:r>
        <w:t>tter and Facebook. The third strategy identified by Wilson et al. (2011) is the social media champion and involves large initiatives designed for predictable results; further, it often depends on close collaboration across multiple functions and levels and can include external parties. The last approach is the social media transformer strategy, which enables</w:t>
      </w:r>
      <w:r>
        <w:rPr>
          <w:spacing w:val="-13"/>
        </w:rPr>
        <w:t xml:space="preserve"> </w:t>
      </w:r>
      <w:r>
        <w:t>large-scale</w:t>
      </w:r>
      <w:r>
        <w:rPr>
          <w:spacing w:val="-14"/>
        </w:rPr>
        <w:t xml:space="preserve"> </w:t>
      </w:r>
      <w:r>
        <w:t>interactions</w:t>
      </w:r>
      <w:r>
        <w:rPr>
          <w:spacing w:val="-13"/>
        </w:rPr>
        <w:t xml:space="preserve"> </w:t>
      </w:r>
      <w:r>
        <w:t>that</w:t>
      </w:r>
      <w:r>
        <w:rPr>
          <w:spacing w:val="-13"/>
        </w:rPr>
        <w:t xml:space="preserve"> </w:t>
      </w:r>
      <w:r>
        <w:t>extend</w:t>
      </w:r>
      <w:r>
        <w:rPr>
          <w:spacing w:val="-14"/>
        </w:rPr>
        <w:t xml:space="preserve"> </w:t>
      </w:r>
      <w:r>
        <w:t>to</w:t>
      </w:r>
      <w:r>
        <w:rPr>
          <w:spacing w:val="-13"/>
        </w:rPr>
        <w:t xml:space="preserve"> </w:t>
      </w:r>
      <w:r>
        <w:t>external</w:t>
      </w:r>
      <w:r>
        <w:rPr>
          <w:spacing w:val="-13"/>
        </w:rPr>
        <w:t xml:space="preserve"> </w:t>
      </w:r>
      <w:r>
        <w:t>stakeholders,</w:t>
      </w:r>
      <w:r>
        <w:rPr>
          <w:spacing w:val="-10"/>
        </w:rPr>
        <w:t xml:space="preserve"> </w:t>
      </w:r>
      <w:r>
        <w:t>allowing</w:t>
      </w:r>
      <w:r>
        <w:rPr>
          <w:spacing w:val="-15"/>
        </w:rPr>
        <w:t xml:space="preserve"> </w:t>
      </w:r>
      <w:r>
        <w:t>companies</w:t>
      </w:r>
      <w:r>
        <w:rPr>
          <w:spacing w:val="-13"/>
        </w:rPr>
        <w:t xml:space="preserve"> </w:t>
      </w:r>
      <w:r>
        <w:t>to</w:t>
      </w:r>
      <w:r>
        <w:rPr>
          <w:spacing w:val="-13"/>
        </w:rPr>
        <w:t xml:space="preserve"> </w:t>
      </w:r>
      <w:r>
        <w:t>use the unexpected to improve the way</w:t>
      </w:r>
      <w:r>
        <w:rPr>
          <w:spacing w:val="-2"/>
        </w:rPr>
        <w:t xml:space="preserve"> </w:t>
      </w:r>
      <w:r>
        <w:t>they</w:t>
      </w:r>
      <w:r>
        <w:rPr>
          <w:spacing w:val="-2"/>
        </w:rPr>
        <w:t xml:space="preserve"> </w:t>
      </w:r>
      <w:r>
        <w:t>do business. Thus, it i</w:t>
      </w:r>
      <w:r>
        <w:t>s adopted by companies with a high level of tolerance for uncertain outcomes.</w:t>
      </w:r>
    </w:p>
    <w:p w14:paraId="2B703751" w14:textId="77777777" w:rsidR="0035248F" w:rsidRDefault="00CD07F7">
      <w:pPr>
        <w:pStyle w:val="BodyText"/>
        <w:spacing w:before="240" w:line="360" w:lineRule="auto"/>
        <w:ind w:left="400" w:right="296"/>
        <w:jc w:val="both"/>
      </w:pPr>
      <w:r>
        <w:t>The active management of corporate social media accounts has been found to positively influence the volume of user-generated content and thus stimulating the public debate about the</w:t>
      </w:r>
      <w:r>
        <w:rPr>
          <w:spacing w:val="-8"/>
        </w:rPr>
        <w:t xml:space="preserve"> </w:t>
      </w:r>
      <w:r>
        <w:t>company</w:t>
      </w:r>
      <w:r>
        <w:rPr>
          <w:spacing w:val="-12"/>
        </w:rPr>
        <w:t xml:space="preserve"> </w:t>
      </w:r>
      <w:r>
        <w:t>(Miller</w:t>
      </w:r>
      <w:r>
        <w:rPr>
          <w:spacing w:val="-6"/>
        </w:rPr>
        <w:t xml:space="preserve"> </w:t>
      </w:r>
      <w:r>
        <w:t>&amp;</w:t>
      </w:r>
      <w:r>
        <w:rPr>
          <w:spacing w:val="-9"/>
        </w:rPr>
        <w:t xml:space="preserve"> </w:t>
      </w:r>
      <w:r>
        <w:t>Tucker,</w:t>
      </w:r>
      <w:r>
        <w:rPr>
          <w:spacing w:val="-8"/>
        </w:rPr>
        <w:t xml:space="preserve"> </w:t>
      </w:r>
      <w:r>
        <w:t>2013).</w:t>
      </w:r>
      <w:r>
        <w:rPr>
          <w:spacing w:val="-7"/>
        </w:rPr>
        <w:t xml:space="preserve"> </w:t>
      </w:r>
      <w:r>
        <w:t>Moreover,</w:t>
      </w:r>
      <w:r>
        <w:rPr>
          <w:spacing w:val="-6"/>
        </w:rPr>
        <w:t xml:space="preserve"> </w:t>
      </w:r>
      <w:r>
        <w:t>Fournier</w:t>
      </w:r>
      <w:r>
        <w:rPr>
          <w:spacing w:val="-5"/>
        </w:rPr>
        <w:t xml:space="preserve"> </w:t>
      </w:r>
      <w:r>
        <w:t>and</w:t>
      </w:r>
      <w:r>
        <w:rPr>
          <w:spacing w:val="-7"/>
        </w:rPr>
        <w:t xml:space="preserve"> </w:t>
      </w:r>
      <w:r>
        <w:t>Avery</w:t>
      </w:r>
      <w:r>
        <w:rPr>
          <w:spacing w:val="-12"/>
        </w:rPr>
        <w:t xml:space="preserve"> </w:t>
      </w:r>
      <w:r>
        <w:t>(2011)</w:t>
      </w:r>
      <w:r>
        <w:rPr>
          <w:spacing w:val="-8"/>
        </w:rPr>
        <w:t xml:space="preserve"> </w:t>
      </w:r>
      <w:r>
        <w:t>suggested</w:t>
      </w:r>
      <w:r>
        <w:rPr>
          <w:spacing w:val="-7"/>
        </w:rPr>
        <w:t xml:space="preserve"> </w:t>
      </w:r>
      <w:r>
        <w:t>that</w:t>
      </w:r>
      <w:r>
        <w:rPr>
          <w:spacing w:val="-7"/>
        </w:rPr>
        <w:t xml:space="preserve"> </w:t>
      </w:r>
      <w:r>
        <w:t>in relation</w:t>
      </w:r>
      <w:r>
        <w:rPr>
          <w:spacing w:val="-9"/>
        </w:rPr>
        <w:t xml:space="preserve"> </w:t>
      </w:r>
      <w:r>
        <w:t>to</w:t>
      </w:r>
      <w:r>
        <w:rPr>
          <w:spacing w:val="-9"/>
        </w:rPr>
        <w:t xml:space="preserve"> </w:t>
      </w:r>
      <w:r>
        <w:t>brand</w:t>
      </w:r>
      <w:r>
        <w:rPr>
          <w:spacing w:val="-10"/>
        </w:rPr>
        <w:t xml:space="preserve"> </w:t>
      </w:r>
      <w:r>
        <w:t>management</w:t>
      </w:r>
      <w:r>
        <w:rPr>
          <w:spacing w:val="-8"/>
        </w:rPr>
        <w:t xml:space="preserve"> </w:t>
      </w:r>
      <w:proofErr w:type="spellStart"/>
      <w:r>
        <w:t>organisations</w:t>
      </w:r>
      <w:proofErr w:type="spellEnd"/>
      <w:r>
        <w:rPr>
          <w:spacing w:val="-9"/>
        </w:rPr>
        <w:t xml:space="preserve"> </w:t>
      </w:r>
      <w:r>
        <w:t>may</w:t>
      </w:r>
      <w:r>
        <w:rPr>
          <w:spacing w:val="-12"/>
        </w:rPr>
        <w:t xml:space="preserve"> </w:t>
      </w:r>
      <w:r>
        <w:t>find</w:t>
      </w:r>
      <w:r>
        <w:rPr>
          <w:spacing w:val="-9"/>
        </w:rPr>
        <w:t xml:space="preserve"> </w:t>
      </w:r>
      <w:r>
        <w:t>themselves</w:t>
      </w:r>
      <w:r>
        <w:rPr>
          <w:spacing w:val="-10"/>
        </w:rPr>
        <w:t xml:space="preserve"> </w:t>
      </w:r>
      <w:r>
        <w:t>executing</w:t>
      </w:r>
      <w:r>
        <w:rPr>
          <w:spacing w:val="-10"/>
        </w:rPr>
        <w:t xml:space="preserve"> </w:t>
      </w:r>
      <w:r>
        <w:t>a</w:t>
      </w:r>
      <w:r>
        <w:rPr>
          <w:spacing w:val="-11"/>
        </w:rPr>
        <w:t xml:space="preserve"> </w:t>
      </w:r>
      <w:r>
        <w:t>systematic</w:t>
      </w:r>
      <w:r>
        <w:rPr>
          <w:spacing w:val="-11"/>
        </w:rPr>
        <w:t xml:space="preserve"> </w:t>
      </w:r>
      <w:r>
        <w:t xml:space="preserve">brand protection strategy in relation to social media management, rather than a strategy of active brand building. </w:t>
      </w:r>
      <w:proofErr w:type="spellStart"/>
      <w:r>
        <w:t>Organisations</w:t>
      </w:r>
      <w:proofErr w:type="spellEnd"/>
      <w:r>
        <w:t xml:space="preserve"> must be aware that risk to the reputation can emerge anywhere and</w:t>
      </w:r>
      <w:r>
        <w:rPr>
          <w:spacing w:val="-12"/>
        </w:rPr>
        <w:t xml:space="preserve"> </w:t>
      </w:r>
      <w:r>
        <w:t>anytime</w:t>
      </w:r>
      <w:r>
        <w:rPr>
          <w:spacing w:val="-12"/>
        </w:rPr>
        <w:t xml:space="preserve"> </w:t>
      </w:r>
      <w:r>
        <w:t>on</w:t>
      </w:r>
      <w:r>
        <w:rPr>
          <w:spacing w:val="-12"/>
        </w:rPr>
        <w:t xml:space="preserve"> </w:t>
      </w:r>
      <w:r>
        <w:t>social</w:t>
      </w:r>
      <w:r>
        <w:rPr>
          <w:spacing w:val="-12"/>
        </w:rPr>
        <w:t xml:space="preserve"> </w:t>
      </w:r>
      <w:r>
        <w:t>media,</w:t>
      </w:r>
      <w:r>
        <w:rPr>
          <w:spacing w:val="-13"/>
        </w:rPr>
        <w:t xml:space="preserve"> </w:t>
      </w:r>
      <w:r>
        <w:t>irrespective</w:t>
      </w:r>
      <w:r>
        <w:rPr>
          <w:spacing w:val="-13"/>
        </w:rPr>
        <w:t xml:space="preserve"> </w:t>
      </w:r>
      <w:r>
        <w:t>of</w:t>
      </w:r>
      <w:r>
        <w:rPr>
          <w:spacing w:val="-13"/>
        </w:rPr>
        <w:t xml:space="preserve"> </w:t>
      </w:r>
      <w:r>
        <w:t>the</w:t>
      </w:r>
      <w:r>
        <w:rPr>
          <w:spacing w:val="-13"/>
        </w:rPr>
        <w:t xml:space="preserve"> </w:t>
      </w:r>
      <w:r>
        <w:t>social</w:t>
      </w:r>
      <w:r>
        <w:rPr>
          <w:spacing w:val="-12"/>
        </w:rPr>
        <w:t xml:space="preserve"> </w:t>
      </w:r>
      <w:r>
        <w:t>media</w:t>
      </w:r>
      <w:r>
        <w:rPr>
          <w:spacing w:val="-13"/>
        </w:rPr>
        <w:t xml:space="preserve"> </w:t>
      </w:r>
      <w:r>
        <w:t>strategy</w:t>
      </w:r>
      <w:r>
        <w:rPr>
          <w:spacing w:val="-14"/>
        </w:rPr>
        <w:t xml:space="preserve"> </w:t>
      </w:r>
      <w:r>
        <w:t>chosen</w:t>
      </w:r>
      <w:r>
        <w:rPr>
          <w:spacing w:val="-9"/>
        </w:rPr>
        <w:t xml:space="preserve"> </w:t>
      </w:r>
      <w:r>
        <w:t>(Rokka,</w:t>
      </w:r>
      <w:r>
        <w:rPr>
          <w:spacing w:val="-11"/>
        </w:rPr>
        <w:t xml:space="preserve"> </w:t>
      </w:r>
      <w:r>
        <w:rPr>
          <w:color w:val="212121"/>
        </w:rPr>
        <w:t xml:space="preserve">Karlsson &amp; </w:t>
      </w:r>
      <w:proofErr w:type="spellStart"/>
      <w:r>
        <w:rPr>
          <w:color w:val="212121"/>
        </w:rPr>
        <w:t>Tienari</w:t>
      </w:r>
      <w:proofErr w:type="spellEnd"/>
      <w:r>
        <w:rPr>
          <w:color w:val="212121"/>
        </w:rPr>
        <w:t>, 2014).</w:t>
      </w:r>
    </w:p>
    <w:p w14:paraId="0B06E157" w14:textId="77777777" w:rsidR="0035248F" w:rsidRDefault="00CD07F7">
      <w:pPr>
        <w:pStyle w:val="BodyText"/>
        <w:spacing w:before="241" w:line="360" w:lineRule="auto"/>
        <w:ind w:left="400" w:right="294"/>
        <w:jc w:val="both"/>
      </w:pPr>
      <w:r>
        <w:t xml:space="preserve">In summary there is only </w:t>
      </w:r>
      <w:r>
        <w:t>little research investigating how companies should manage their social</w:t>
      </w:r>
      <w:r>
        <w:rPr>
          <w:spacing w:val="-12"/>
        </w:rPr>
        <w:t xml:space="preserve"> </w:t>
      </w:r>
      <w:r>
        <w:t>media</w:t>
      </w:r>
      <w:r>
        <w:rPr>
          <w:spacing w:val="-11"/>
        </w:rPr>
        <w:t xml:space="preserve"> </w:t>
      </w:r>
      <w:r>
        <w:t>activities</w:t>
      </w:r>
      <w:r>
        <w:rPr>
          <w:spacing w:val="-11"/>
        </w:rPr>
        <w:t xml:space="preserve"> </w:t>
      </w:r>
      <w:r>
        <w:t>and</w:t>
      </w:r>
      <w:r>
        <w:rPr>
          <w:spacing w:val="-11"/>
        </w:rPr>
        <w:t xml:space="preserve"> </w:t>
      </w:r>
      <w:r>
        <w:t>whether</w:t>
      </w:r>
      <w:r>
        <w:rPr>
          <w:spacing w:val="-13"/>
        </w:rPr>
        <w:t xml:space="preserve"> </w:t>
      </w:r>
      <w:r>
        <w:t>social</w:t>
      </w:r>
      <w:r>
        <w:rPr>
          <w:spacing w:val="-10"/>
        </w:rPr>
        <w:t xml:space="preserve"> </w:t>
      </w:r>
      <w:r>
        <w:t>media</w:t>
      </w:r>
      <w:r>
        <w:rPr>
          <w:spacing w:val="-13"/>
        </w:rPr>
        <w:t xml:space="preserve"> </w:t>
      </w:r>
      <w:r>
        <w:t>management</w:t>
      </w:r>
      <w:r>
        <w:rPr>
          <w:spacing w:val="-10"/>
        </w:rPr>
        <w:t xml:space="preserve"> </w:t>
      </w:r>
      <w:r>
        <w:t>tools</w:t>
      </w:r>
      <w:r>
        <w:rPr>
          <w:spacing w:val="-12"/>
        </w:rPr>
        <w:t xml:space="preserve"> </w:t>
      </w:r>
      <w:r>
        <w:t>are</w:t>
      </w:r>
      <w:r>
        <w:rPr>
          <w:spacing w:val="-13"/>
        </w:rPr>
        <w:t xml:space="preserve"> </w:t>
      </w:r>
      <w:r>
        <w:t>suitable</w:t>
      </w:r>
      <w:r>
        <w:rPr>
          <w:spacing w:val="-13"/>
        </w:rPr>
        <w:t xml:space="preserve"> </w:t>
      </w:r>
      <w:r>
        <w:t>to</w:t>
      </w:r>
      <w:r>
        <w:rPr>
          <w:spacing w:val="-12"/>
        </w:rPr>
        <w:t xml:space="preserve"> </w:t>
      </w:r>
      <w:r>
        <w:t>support</w:t>
      </w:r>
      <w:r>
        <w:rPr>
          <w:spacing w:val="-12"/>
        </w:rPr>
        <w:t xml:space="preserve"> </w:t>
      </w:r>
      <w:r>
        <w:t xml:space="preserve">their goals (e.g., Miller &amp; Tucker, 2013; and </w:t>
      </w:r>
      <w:proofErr w:type="spellStart"/>
      <w:r>
        <w:rPr>
          <w:color w:val="212121"/>
        </w:rPr>
        <w:t>Benthaus</w:t>
      </w:r>
      <w:proofErr w:type="spellEnd"/>
      <w:r>
        <w:rPr>
          <w:color w:val="212121"/>
        </w:rPr>
        <w:t>, Risius, &amp; Beck, 2016</w:t>
      </w:r>
      <w:r>
        <w:t xml:space="preserve">). As a result, Aral et al (2013) and others call for more research about the strategic use of social media, strategy management at the </w:t>
      </w:r>
      <w:proofErr w:type="spellStart"/>
      <w:r>
        <w:t>organisational</w:t>
      </w:r>
      <w:proofErr w:type="spellEnd"/>
      <w:r>
        <w:t xml:space="preserve"> level.</w:t>
      </w:r>
    </w:p>
    <w:p w14:paraId="21FF81F3" w14:textId="77777777" w:rsidR="0035248F" w:rsidRDefault="00CD07F7">
      <w:pPr>
        <w:pStyle w:val="Heading3"/>
        <w:numPr>
          <w:ilvl w:val="1"/>
          <w:numId w:val="60"/>
        </w:numPr>
        <w:tabs>
          <w:tab w:val="left" w:pos="975"/>
        </w:tabs>
        <w:spacing w:before="246"/>
        <w:ind w:left="975" w:hanging="575"/>
      </w:pPr>
      <w:bookmarkStart w:id="85" w:name="_bookmark85"/>
      <w:bookmarkEnd w:id="85"/>
      <w:r>
        <w:t>Managing</w:t>
      </w:r>
      <w:r>
        <w:rPr>
          <w:spacing w:val="-3"/>
        </w:rPr>
        <w:t xml:space="preserve"> </w:t>
      </w:r>
      <w:r>
        <w:t>the</w:t>
      </w:r>
      <w:r>
        <w:rPr>
          <w:spacing w:val="-2"/>
        </w:rPr>
        <w:t xml:space="preserve"> </w:t>
      </w:r>
      <w:r>
        <w:t>Social Marketing</w:t>
      </w:r>
      <w:r>
        <w:rPr>
          <w:spacing w:val="-1"/>
        </w:rPr>
        <w:t xml:space="preserve"> </w:t>
      </w:r>
      <w:r>
        <w:rPr>
          <w:spacing w:val="-5"/>
        </w:rPr>
        <w:t>mix</w:t>
      </w:r>
    </w:p>
    <w:p w14:paraId="62291BB8" w14:textId="77777777" w:rsidR="0035248F" w:rsidRDefault="00CD07F7">
      <w:pPr>
        <w:pStyle w:val="BodyText"/>
        <w:spacing w:before="132" w:line="360" w:lineRule="auto"/>
        <w:ind w:left="400" w:right="301"/>
        <w:jc w:val="both"/>
      </w:pPr>
      <w:r>
        <w:t>Weinberg and Pehlivan (2011) suggested that the traditional marketing approach consists of, first,</w:t>
      </w:r>
      <w:r>
        <w:rPr>
          <w:spacing w:val="1"/>
        </w:rPr>
        <w:t xml:space="preserve"> </w:t>
      </w:r>
      <w:r>
        <w:t>segmenting</w:t>
      </w:r>
      <w:r>
        <w:rPr>
          <w:spacing w:val="2"/>
        </w:rPr>
        <w:t xml:space="preserve"> </w:t>
      </w:r>
      <w:r>
        <w:t>a market,</w:t>
      </w:r>
      <w:r>
        <w:rPr>
          <w:spacing w:val="2"/>
        </w:rPr>
        <w:t xml:space="preserve"> </w:t>
      </w:r>
      <w:r>
        <w:t>then</w:t>
      </w:r>
      <w:r>
        <w:rPr>
          <w:spacing w:val="1"/>
        </w:rPr>
        <w:t xml:space="preserve"> </w:t>
      </w:r>
      <w:r>
        <w:t>targeting</w:t>
      </w:r>
      <w:r>
        <w:rPr>
          <w:spacing w:val="-2"/>
        </w:rPr>
        <w:t xml:space="preserve"> </w:t>
      </w:r>
      <w:r>
        <w:t>a</w:t>
      </w:r>
      <w:r>
        <w:rPr>
          <w:spacing w:val="1"/>
        </w:rPr>
        <w:t xml:space="preserve"> </w:t>
      </w:r>
      <w:r>
        <w:t>segment,</w:t>
      </w:r>
      <w:r>
        <w:rPr>
          <w:spacing w:val="2"/>
        </w:rPr>
        <w:t xml:space="preserve"> </w:t>
      </w:r>
      <w:r>
        <w:t>then selecting</w:t>
      </w:r>
      <w:r>
        <w:rPr>
          <w:spacing w:val="-1"/>
        </w:rPr>
        <w:t xml:space="preserve"> </w:t>
      </w:r>
      <w:r>
        <w:t>a</w:t>
      </w:r>
      <w:r>
        <w:rPr>
          <w:spacing w:val="1"/>
        </w:rPr>
        <w:t xml:space="preserve"> </w:t>
      </w:r>
      <w:r>
        <w:t xml:space="preserve">vehicle for reaching </w:t>
      </w:r>
      <w:r>
        <w:rPr>
          <w:spacing w:val="-4"/>
        </w:rPr>
        <w:t>that</w:t>
      </w:r>
    </w:p>
    <w:p w14:paraId="5E1956E1" w14:textId="77777777" w:rsidR="0035248F" w:rsidRDefault="0035248F">
      <w:pPr>
        <w:spacing w:line="360" w:lineRule="auto"/>
        <w:jc w:val="both"/>
        <w:sectPr w:rsidR="0035248F">
          <w:pgSz w:w="11910" w:h="16840"/>
          <w:pgMar w:top="1340" w:right="1140" w:bottom="960" w:left="1040" w:header="0" w:footer="780" w:gutter="0"/>
          <w:cols w:space="720"/>
        </w:sectPr>
      </w:pPr>
    </w:p>
    <w:p w14:paraId="0D26EB4E" w14:textId="77777777" w:rsidR="0035248F" w:rsidRDefault="00CD07F7">
      <w:pPr>
        <w:pStyle w:val="BodyText"/>
        <w:spacing w:before="76" w:line="360" w:lineRule="auto"/>
        <w:ind w:left="400" w:right="297"/>
        <w:jc w:val="both"/>
      </w:pPr>
      <w:r>
        <w:lastRenderedPageBreak/>
        <w:t xml:space="preserve">segment with desired content, then funnels or drives consumers towards purchase. In contrast a marketer with social media </w:t>
      </w:r>
      <w:r>
        <w:t>marketing objectives first monitors all vehicles for content of interest (e.g., mentions of a brand or product), then identifies individuals associated with that content (e.g., a customer indicating satisfaction or dissatisfaction), then decides whether to target those individuals and, if so, with what action (e.g., continue to monitor, engage in conversation, offer appreciation), then, ultimately, funnels them towards evangelism or advocacy, as shown in Figure 2-12.</w:t>
      </w:r>
    </w:p>
    <w:p w14:paraId="291DC297" w14:textId="77777777" w:rsidR="0035248F" w:rsidRDefault="00CD07F7">
      <w:pPr>
        <w:pStyle w:val="BodyText"/>
        <w:spacing w:before="83"/>
        <w:rPr>
          <w:sz w:val="20"/>
        </w:rPr>
      </w:pPr>
      <w:r>
        <w:rPr>
          <w:noProof/>
        </w:rPr>
        <w:drawing>
          <wp:anchor distT="0" distB="0" distL="0" distR="0" simplePos="0" relativeHeight="487592448" behindDoc="1" locked="0" layoutInCell="1" allowOverlap="1" wp14:anchorId="23CE8523" wp14:editId="44D66702">
            <wp:simplePos x="0" y="0"/>
            <wp:positionH relativeFrom="page">
              <wp:posOffset>983193</wp:posOffset>
            </wp:positionH>
            <wp:positionV relativeFrom="paragraph">
              <wp:posOffset>214213</wp:posOffset>
            </wp:positionV>
            <wp:extent cx="5462061" cy="300466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5" cstate="print"/>
                    <a:stretch>
                      <a:fillRect/>
                    </a:stretch>
                  </pic:blipFill>
                  <pic:spPr>
                    <a:xfrm>
                      <a:off x="0" y="0"/>
                      <a:ext cx="5462061" cy="3004661"/>
                    </a:xfrm>
                    <a:prstGeom prst="rect">
                      <a:avLst/>
                    </a:prstGeom>
                  </pic:spPr>
                </pic:pic>
              </a:graphicData>
            </a:graphic>
          </wp:anchor>
        </w:drawing>
      </w:r>
    </w:p>
    <w:p w14:paraId="75BED79F" w14:textId="77777777" w:rsidR="0035248F" w:rsidRDefault="0035248F">
      <w:pPr>
        <w:pStyle w:val="BodyText"/>
        <w:spacing w:before="110"/>
      </w:pPr>
    </w:p>
    <w:p w14:paraId="3562D484" w14:textId="77777777" w:rsidR="0035248F" w:rsidRPr="0073464D" w:rsidRDefault="00CD07F7">
      <w:pPr>
        <w:pStyle w:val="BodyText"/>
        <w:ind w:left="678"/>
        <w:rPr>
          <w:color w:val="000000" w:themeColor="text1"/>
        </w:rPr>
      </w:pPr>
      <w:bookmarkStart w:id="86" w:name="_bookmark86"/>
      <w:bookmarkEnd w:id="86"/>
      <w:r w:rsidRPr="0073464D">
        <w:rPr>
          <w:color w:val="000000" w:themeColor="text1"/>
        </w:rPr>
        <w:t>Figure</w:t>
      </w:r>
      <w:r w:rsidRPr="0073464D">
        <w:rPr>
          <w:color w:val="000000" w:themeColor="text1"/>
          <w:spacing w:val="-5"/>
        </w:rPr>
        <w:t xml:space="preserve"> </w:t>
      </w:r>
      <w:r w:rsidRPr="0073464D">
        <w:rPr>
          <w:color w:val="000000" w:themeColor="text1"/>
        </w:rPr>
        <w:t>2-12 Social</w:t>
      </w:r>
      <w:r w:rsidRPr="0073464D">
        <w:rPr>
          <w:color w:val="000000" w:themeColor="text1"/>
          <w:spacing w:val="-1"/>
        </w:rPr>
        <w:t xml:space="preserve"> </w:t>
      </w:r>
      <w:r w:rsidRPr="0073464D">
        <w:rPr>
          <w:color w:val="000000" w:themeColor="text1"/>
        </w:rPr>
        <w:t>process for</w:t>
      </w:r>
      <w:r w:rsidRPr="0073464D">
        <w:rPr>
          <w:color w:val="000000" w:themeColor="text1"/>
          <w:spacing w:val="-2"/>
        </w:rPr>
        <w:t xml:space="preserve"> </w:t>
      </w:r>
      <w:r w:rsidRPr="0073464D">
        <w:rPr>
          <w:color w:val="000000" w:themeColor="text1"/>
        </w:rPr>
        <w:t>media</w:t>
      </w:r>
      <w:r w:rsidRPr="0073464D">
        <w:rPr>
          <w:color w:val="000000" w:themeColor="text1"/>
          <w:spacing w:val="-1"/>
        </w:rPr>
        <w:t xml:space="preserve"> </w:t>
      </w:r>
      <w:r w:rsidRPr="0073464D">
        <w:rPr>
          <w:color w:val="000000" w:themeColor="text1"/>
        </w:rPr>
        <w:t>spending.</w:t>
      </w:r>
      <w:r w:rsidRPr="0073464D">
        <w:rPr>
          <w:color w:val="000000" w:themeColor="text1"/>
          <w:spacing w:val="-1"/>
        </w:rPr>
        <w:t xml:space="preserve"> </w:t>
      </w:r>
      <w:r w:rsidRPr="0073464D">
        <w:rPr>
          <w:color w:val="000000" w:themeColor="text1"/>
        </w:rPr>
        <w:t>Source: Weinberg</w:t>
      </w:r>
      <w:r w:rsidRPr="0073464D">
        <w:rPr>
          <w:color w:val="000000" w:themeColor="text1"/>
          <w:spacing w:val="-2"/>
        </w:rPr>
        <w:t xml:space="preserve"> </w:t>
      </w:r>
      <w:r w:rsidRPr="0073464D">
        <w:rPr>
          <w:color w:val="000000" w:themeColor="text1"/>
        </w:rPr>
        <w:t>and Pehlivan,</w:t>
      </w:r>
      <w:r w:rsidRPr="0073464D">
        <w:rPr>
          <w:color w:val="000000" w:themeColor="text1"/>
          <w:spacing w:val="3"/>
        </w:rPr>
        <w:t xml:space="preserve"> </w:t>
      </w:r>
      <w:r w:rsidRPr="0073464D">
        <w:rPr>
          <w:color w:val="000000" w:themeColor="text1"/>
          <w:spacing w:val="-2"/>
        </w:rPr>
        <w:t>(2011).</w:t>
      </w:r>
    </w:p>
    <w:p w14:paraId="2B7F9935" w14:textId="77777777" w:rsidR="0035248F" w:rsidRDefault="0035248F">
      <w:pPr>
        <w:pStyle w:val="BodyText"/>
        <w:spacing w:before="228"/>
      </w:pPr>
    </w:p>
    <w:p w14:paraId="59254425" w14:textId="77777777" w:rsidR="0035248F" w:rsidRDefault="00CD07F7">
      <w:pPr>
        <w:pStyle w:val="Heading3"/>
        <w:numPr>
          <w:ilvl w:val="1"/>
          <w:numId w:val="60"/>
        </w:numPr>
        <w:tabs>
          <w:tab w:val="left" w:pos="975"/>
        </w:tabs>
        <w:ind w:left="975" w:hanging="575"/>
        <w:jc w:val="both"/>
      </w:pPr>
      <w:bookmarkStart w:id="87" w:name="_bookmark87"/>
      <w:bookmarkEnd w:id="87"/>
      <w:r>
        <w:t>Managing</w:t>
      </w:r>
      <w:r>
        <w:rPr>
          <w:spacing w:val="-1"/>
        </w:rPr>
        <w:t xml:space="preserve"> </w:t>
      </w:r>
      <w:r>
        <w:t>Social</w:t>
      </w:r>
      <w:r>
        <w:rPr>
          <w:spacing w:val="-1"/>
        </w:rPr>
        <w:t xml:space="preserve"> </w:t>
      </w:r>
      <w:r>
        <w:t>Media</w:t>
      </w:r>
      <w:r>
        <w:rPr>
          <w:spacing w:val="-2"/>
        </w:rPr>
        <w:t xml:space="preserve"> Employees</w:t>
      </w:r>
    </w:p>
    <w:p w14:paraId="05B41AA2" w14:textId="77777777" w:rsidR="0035248F" w:rsidRDefault="00CD07F7">
      <w:pPr>
        <w:pStyle w:val="BodyText"/>
        <w:spacing w:before="132" w:line="360" w:lineRule="auto"/>
        <w:ind w:left="400" w:right="295"/>
        <w:jc w:val="both"/>
      </w:pPr>
      <w:r>
        <w:t>Particular</w:t>
      </w:r>
      <w:r>
        <w:rPr>
          <w:spacing w:val="-15"/>
        </w:rPr>
        <w:t xml:space="preserve"> </w:t>
      </w:r>
      <w:r>
        <w:t>attention</w:t>
      </w:r>
      <w:r>
        <w:rPr>
          <w:spacing w:val="-15"/>
        </w:rPr>
        <w:t xml:space="preserve"> </w:t>
      </w:r>
      <w:r>
        <w:t>should</w:t>
      </w:r>
      <w:r>
        <w:rPr>
          <w:spacing w:val="-15"/>
        </w:rPr>
        <w:t xml:space="preserve"> </w:t>
      </w:r>
      <w:r>
        <w:t>be</w:t>
      </w:r>
      <w:r>
        <w:rPr>
          <w:spacing w:val="-15"/>
        </w:rPr>
        <w:t xml:space="preserve"> </w:t>
      </w:r>
      <w:r>
        <w:t>taken</w:t>
      </w:r>
      <w:r>
        <w:rPr>
          <w:spacing w:val="-15"/>
        </w:rPr>
        <w:t xml:space="preserve"> </w:t>
      </w:r>
      <w:r>
        <w:t>by</w:t>
      </w:r>
      <w:r>
        <w:rPr>
          <w:spacing w:val="-15"/>
        </w:rPr>
        <w:t xml:space="preserve"> </w:t>
      </w:r>
      <w:proofErr w:type="spellStart"/>
      <w:r>
        <w:t>organisations</w:t>
      </w:r>
      <w:proofErr w:type="spellEnd"/>
      <w:r>
        <w:rPr>
          <w:spacing w:val="-15"/>
        </w:rPr>
        <w:t xml:space="preserve"> </w:t>
      </w:r>
      <w:r>
        <w:t>in</w:t>
      </w:r>
      <w:r>
        <w:rPr>
          <w:spacing w:val="-15"/>
        </w:rPr>
        <w:t xml:space="preserve"> </w:t>
      </w:r>
      <w:r>
        <w:t>defining</w:t>
      </w:r>
      <w:r>
        <w:rPr>
          <w:spacing w:val="-15"/>
        </w:rPr>
        <w:t xml:space="preserve"> </w:t>
      </w:r>
      <w:r>
        <w:t>the</w:t>
      </w:r>
      <w:r>
        <w:rPr>
          <w:spacing w:val="-15"/>
        </w:rPr>
        <w:t xml:space="preserve"> </w:t>
      </w:r>
      <w:r>
        <w:t>groups</w:t>
      </w:r>
      <w:r>
        <w:rPr>
          <w:spacing w:val="-15"/>
        </w:rPr>
        <w:t xml:space="preserve"> </w:t>
      </w:r>
      <w:r>
        <w:t>of</w:t>
      </w:r>
      <w:r>
        <w:rPr>
          <w:spacing w:val="-15"/>
        </w:rPr>
        <w:t xml:space="preserve"> </w:t>
      </w:r>
      <w:r>
        <w:t>employees</w:t>
      </w:r>
      <w:r>
        <w:rPr>
          <w:spacing w:val="-15"/>
        </w:rPr>
        <w:t xml:space="preserve"> </w:t>
      </w:r>
      <w:r>
        <w:t xml:space="preserve">taking responsibility for social media actions and activities, as well as </w:t>
      </w:r>
      <w:proofErr w:type="gramStart"/>
      <w:r>
        <w:t>whether or not</w:t>
      </w:r>
      <w:proofErr w:type="gramEnd"/>
      <w:r>
        <w:t xml:space="preserve"> all employees should have access (Kaplan &amp; Haenlein, 2010). Furthermore, Fournier and Avery (2011) proposed</w:t>
      </w:r>
      <w:r>
        <w:rPr>
          <w:spacing w:val="-5"/>
        </w:rPr>
        <w:t xml:space="preserve"> </w:t>
      </w:r>
      <w:r>
        <w:t>that</w:t>
      </w:r>
      <w:r>
        <w:rPr>
          <w:spacing w:val="-2"/>
        </w:rPr>
        <w:t xml:space="preserve"> </w:t>
      </w:r>
      <w:r>
        <w:t>a</w:t>
      </w:r>
      <w:r>
        <w:rPr>
          <w:spacing w:val="-6"/>
        </w:rPr>
        <w:t xml:space="preserve"> </w:t>
      </w:r>
      <w:r>
        <w:t>competent</w:t>
      </w:r>
      <w:r>
        <w:rPr>
          <w:spacing w:val="-4"/>
        </w:rPr>
        <w:t xml:space="preserve"> </w:t>
      </w:r>
      <w:r>
        <w:t>social</w:t>
      </w:r>
      <w:r>
        <w:rPr>
          <w:spacing w:val="-5"/>
        </w:rPr>
        <w:t xml:space="preserve"> </w:t>
      </w:r>
      <w:r>
        <w:t>media</w:t>
      </w:r>
      <w:r>
        <w:rPr>
          <w:spacing w:val="-6"/>
        </w:rPr>
        <w:t xml:space="preserve"> </w:t>
      </w:r>
      <w:r>
        <w:t>team</w:t>
      </w:r>
      <w:r>
        <w:rPr>
          <w:spacing w:val="-4"/>
        </w:rPr>
        <w:t xml:space="preserve"> </w:t>
      </w:r>
      <w:r>
        <w:t>must</w:t>
      </w:r>
      <w:r>
        <w:rPr>
          <w:spacing w:val="-2"/>
        </w:rPr>
        <w:t xml:space="preserve"> </w:t>
      </w:r>
      <w:r>
        <w:t>be</w:t>
      </w:r>
      <w:r>
        <w:rPr>
          <w:spacing w:val="-6"/>
        </w:rPr>
        <w:t xml:space="preserve"> </w:t>
      </w:r>
      <w:r>
        <w:t>staffed</w:t>
      </w:r>
      <w:r>
        <w:rPr>
          <w:spacing w:val="-5"/>
        </w:rPr>
        <w:t xml:space="preserve"> </w:t>
      </w:r>
      <w:r>
        <w:t>with</w:t>
      </w:r>
      <w:r>
        <w:rPr>
          <w:spacing w:val="-4"/>
        </w:rPr>
        <w:t xml:space="preserve"> </w:t>
      </w:r>
      <w:r>
        <w:t>Generation</w:t>
      </w:r>
      <w:r>
        <w:rPr>
          <w:spacing w:val="-5"/>
        </w:rPr>
        <w:t xml:space="preserve"> </w:t>
      </w:r>
      <w:r>
        <w:t>Y</w:t>
      </w:r>
      <w:r>
        <w:rPr>
          <w:spacing w:val="-2"/>
        </w:rPr>
        <w:t xml:space="preserve"> </w:t>
      </w:r>
      <w:r>
        <w:t>Internet</w:t>
      </w:r>
      <w:r>
        <w:rPr>
          <w:spacing w:val="-4"/>
        </w:rPr>
        <w:t xml:space="preserve"> </w:t>
      </w:r>
      <w:r>
        <w:t>users who</w:t>
      </w:r>
      <w:r>
        <w:rPr>
          <w:spacing w:val="-1"/>
        </w:rPr>
        <w:t xml:space="preserve"> </w:t>
      </w:r>
      <w:r>
        <w:t>can understand bloggers and social media posters, as well as craft</w:t>
      </w:r>
      <w:r>
        <w:rPr>
          <w:spacing w:val="-1"/>
        </w:rPr>
        <w:t xml:space="preserve"> </w:t>
      </w:r>
      <w:r>
        <w:t>authentic</w:t>
      </w:r>
      <w:r>
        <w:rPr>
          <w:spacing w:val="-1"/>
        </w:rPr>
        <w:t xml:space="preserve"> </w:t>
      </w:r>
      <w:r>
        <w:t>stories,</w:t>
      </w:r>
      <w:r>
        <w:rPr>
          <w:spacing w:val="-1"/>
        </w:rPr>
        <w:t xml:space="preserve"> </w:t>
      </w:r>
      <w:r>
        <w:t>hype celebrities, expertly place content for sharing and generally build “buzz”. Management must ensure</w:t>
      </w:r>
      <w:r>
        <w:rPr>
          <w:spacing w:val="-4"/>
        </w:rPr>
        <w:t xml:space="preserve"> </w:t>
      </w:r>
      <w:r>
        <w:t>employees’</w:t>
      </w:r>
      <w:r>
        <w:rPr>
          <w:spacing w:val="-3"/>
        </w:rPr>
        <w:t xml:space="preserve"> </w:t>
      </w:r>
      <w:r>
        <w:t>engagement</w:t>
      </w:r>
      <w:r>
        <w:rPr>
          <w:spacing w:val="-5"/>
        </w:rPr>
        <w:t xml:space="preserve"> </w:t>
      </w:r>
      <w:r>
        <w:t>in</w:t>
      </w:r>
      <w:r>
        <w:rPr>
          <w:spacing w:val="-4"/>
        </w:rPr>
        <w:t xml:space="preserve"> </w:t>
      </w:r>
      <w:r>
        <w:t>social</w:t>
      </w:r>
      <w:r>
        <w:rPr>
          <w:spacing w:val="-3"/>
        </w:rPr>
        <w:t xml:space="preserve"> </w:t>
      </w:r>
      <w:r>
        <w:t>media</w:t>
      </w:r>
      <w:r>
        <w:rPr>
          <w:spacing w:val="-6"/>
        </w:rPr>
        <w:t xml:space="preserve"> </w:t>
      </w:r>
      <w:r>
        <w:t>is</w:t>
      </w:r>
      <w:r>
        <w:rPr>
          <w:spacing w:val="-3"/>
        </w:rPr>
        <w:t xml:space="preserve"> </w:t>
      </w:r>
      <w:r>
        <w:t>active,</w:t>
      </w:r>
      <w:r>
        <w:rPr>
          <w:spacing w:val="-5"/>
        </w:rPr>
        <w:t xml:space="preserve"> </w:t>
      </w:r>
      <w:r>
        <w:t>interesting</w:t>
      </w:r>
      <w:r>
        <w:rPr>
          <w:spacing w:val="-2"/>
        </w:rPr>
        <w:t xml:space="preserve"> </w:t>
      </w:r>
      <w:r>
        <w:t>and</w:t>
      </w:r>
      <w:r>
        <w:rPr>
          <w:spacing w:val="-5"/>
        </w:rPr>
        <w:t xml:space="preserve"> </w:t>
      </w:r>
      <w:r>
        <w:t>most</w:t>
      </w:r>
      <w:r>
        <w:rPr>
          <w:spacing w:val="-4"/>
        </w:rPr>
        <w:t xml:space="preserve"> </w:t>
      </w:r>
      <w:r>
        <w:t>importantly</w:t>
      </w:r>
      <w:r>
        <w:rPr>
          <w:spacing w:val="-10"/>
        </w:rPr>
        <w:t xml:space="preserve"> </w:t>
      </w:r>
      <w:r>
        <w:t>that it</w:t>
      </w:r>
      <w:r>
        <w:rPr>
          <w:spacing w:val="-12"/>
        </w:rPr>
        <w:t xml:space="preserve"> </w:t>
      </w:r>
      <w:r>
        <w:t>is</w:t>
      </w:r>
      <w:r>
        <w:rPr>
          <w:spacing w:val="-12"/>
        </w:rPr>
        <w:t xml:space="preserve"> </w:t>
      </w:r>
      <w:r>
        <w:t>honest</w:t>
      </w:r>
      <w:r>
        <w:rPr>
          <w:spacing w:val="-12"/>
        </w:rPr>
        <w:t xml:space="preserve"> </w:t>
      </w:r>
      <w:r>
        <w:t>(Kaplan</w:t>
      </w:r>
      <w:r>
        <w:rPr>
          <w:spacing w:val="-11"/>
        </w:rPr>
        <w:t xml:space="preserve"> </w:t>
      </w:r>
      <w:r>
        <w:t>&amp;</w:t>
      </w:r>
      <w:r>
        <w:rPr>
          <w:spacing w:val="-14"/>
        </w:rPr>
        <w:t xml:space="preserve"> </w:t>
      </w:r>
      <w:r>
        <w:t>Haenlein,</w:t>
      </w:r>
      <w:r>
        <w:rPr>
          <w:spacing w:val="-12"/>
        </w:rPr>
        <w:t xml:space="preserve"> </w:t>
      </w:r>
      <w:r>
        <w:t>2010).</w:t>
      </w:r>
      <w:r>
        <w:rPr>
          <w:spacing w:val="-12"/>
        </w:rPr>
        <w:t xml:space="preserve"> </w:t>
      </w:r>
      <w:proofErr w:type="gramStart"/>
      <w:r>
        <w:t>While,</w:t>
      </w:r>
      <w:proofErr w:type="gramEnd"/>
      <w:r>
        <w:rPr>
          <w:spacing w:val="-12"/>
        </w:rPr>
        <w:t xml:space="preserve"> </w:t>
      </w:r>
      <w:proofErr w:type="spellStart"/>
      <w:r>
        <w:t>Culnan</w:t>
      </w:r>
      <w:proofErr w:type="spellEnd"/>
      <w:r>
        <w:rPr>
          <w:spacing w:val="-13"/>
        </w:rPr>
        <w:t xml:space="preserve"> </w:t>
      </w:r>
      <w:r>
        <w:t>et</w:t>
      </w:r>
      <w:r>
        <w:rPr>
          <w:spacing w:val="-12"/>
        </w:rPr>
        <w:t xml:space="preserve"> </w:t>
      </w:r>
      <w:r>
        <w:t>al.</w:t>
      </w:r>
      <w:r>
        <w:rPr>
          <w:spacing w:val="-10"/>
        </w:rPr>
        <w:t xml:space="preserve"> </w:t>
      </w:r>
      <w:r>
        <w:t>(2010)</w:t>
      </w:r>
      <w:r>
        <w:rPr>
          <w:spacing w:val="-13"/>
        </w:rPr>
        <w:t xml:space="preserve"> </w:t>
      </w:r>
      <w:proofErr w:type="spellStart"/>
      <w:r>
        <w:t>emphasised</w:t>
      </w:r>
      <w:proofErr w:type="spellEnd"/>
      <w:r>
        <w:rPr>
          <w:spacing w:val="-12"/>
        </w:rPr>
        <w:t xml:space="preserve"> </w:t>
      </w:r>
      <w:r>
        <w:t>that</w:t>
      </w:r>
      <w:r>
        <w:rPr>
          <w:spacing w:val="-12"/>
        </w:rPr>
        <w:t xml:space="preserve"> </w:t>
      </w:r>
      <w:r>
        <w:t>employees need formal rules and systems to use in responding to social media messages. Furthermore, they warned that th</w:t>
      </w:r>
      <w:r>
        <w:t>e firms who do not develop policies governing employees’ social media use,</w:t>
      </w:r>
      <w:r>
        <w:rPr>
          <w:spacing w:val="26"/>
        </w:rPr>
        <w:t xml:space="preserve"> </w:t>
      </w:r>
      <w:r>
        <w:t>also</w:t>
      </w:r>
      <w:r>
        <w:rPr>
          <w:spacing w:val="29"/>
        </w:rPr>
        <w:t xml:space="preserve"> </w:t>
      </w:r>
      <w:r>
        <w:t>known</w:t>
      </w:r>
      <w:r>
        <w:rPr>
          <w:spacing w:val="28"/>
        </w:rPr>
        <w:t xml:space="preserve"> </w:t>
      </w:r>
      <w:r>
        <w:t>as</w:t>
      </w:r>
      <w:r>
        <w:rPr>
          <w:spacing w:val="30"/>
        </w:rPr>
        <w:t xml:space="preserve"> </w:t>
      </w:r>
      <w:r>
        <w:t>‘rules</w:t>
      </w:r>
      <w:r>
        <w:rPr>
          <w:spacing w:val="28"/>
        </w:rPr>
        <w:t xml:space="preserve"> </w:t>
      </w:r>
      <w:r>
        <w:t>of</w:t>
      </w:r>
      <w:r>
        <w:rPr>
          <w:spacing w:val="28"/>
        </w:rPr>
        <w:t xml:space="preserve"> </w:t>
      </w:r>
      <w:r>
        <w:t>engagement’,</w:t>
      </w:r>
      <w:r>
        <w:rPr>
          <w:spacing w:val="29"/>
        </w:rPr>
        <w:t xml:space="preserve"> </w:t>
      </w:r>
      <w:r>
        <w:t>are</w:t>
      </w:r>
      <w:r>
        <w:rPr>
          <w:spacing w:val="28"/>
        </w:rPr>
        <w:t xml:space="preserve"> </w:t>
      </w:r>
      <w:r>
        <w:t>risking</w:t>
      </w:r>
      <w:r>
        <w:rPr>
          <w:spacing w:val="27"/>
        </w:rPr>
        <w:t xml:space="preserve"> </w:t>
      </w:r>
      <w:r>
        <w:t>turmoil.</w:t>
      </w:r>
      <w:r>
        <w:rPr>
          <w:spacing w:val="32"/>
        </w:rPr>
        <w:t xml:space="preserve"> </w:t>
      </w:r>
      <w:r>
        <w:t>In</w:t>
      </w:r>
      <w:r>
        <w:rPr>
          <w:spacing w:val="28"/>
        </w:rPr>
        <w:t xml:space="preserve"> </w:t>
      </w:r>
      <w:r>
        <w:t>contrast,</w:t>
      </w:r>
      <w:r>
        <w:rPr>
          <w:spacing w:val="29"/>
        </w:rPr>
        <w:t xml:space="preserve"> </w:t>
      </w:r>
      <w:r>
        <w:t>Fleming</w:t>
      </w:r>
      <w:r>
        <w:rPr>
          <w:spacing w:val="33"/>
        </w:rPr>
        <w:t xml:space="preserve"> </w:t>
      </w:r>
      <w:r>
        <w:rPr>
          <w:spacing w:val="-2"/>
        </w:rPr>
        <w:t>(2009)</w:t>
      </w:r>
    </w:p>
    <w:p w14:paraId="696E6E7F" w14:textId="77777777" w:rsidR="0035248F" w:rsidRDefault="0035248F">
      <w:pPr>
        <w:spacing w:line="360" w:lineRule="auto"/>
        <w:jc w:val="both"/>
        <w:sectPr w:rsidR="0035248F">
          <w:pgSz w:w="11910" w:h="16840"/>
          <w:pgMar w:top="1340" w:right="1140" w:bottom="960" w:left="1040" w:header="0" w:footer="780" w:gutter="0"/>
          <w:cols w:space="720"/>
        </w:sectPr>
      </w:pPr>
    </w:p>
    <w:p w14:paraId="4C920070" w14:textId="77777777" w:rsidR="0035248F" w:rsidRDefault="00CD07F7">
      <w:pPr>
        <w:pStyle w:val="BodyText"/>
        <w:spacing w:before="76" w:line="360" w:lineRule="auto"/>
        <w:ind w:left="400" w:right="300"/>
        <w:jc w:val="both"/>
      </w:pPr>
      <w:r>
        <w:lastRenderedPageBreak/>
        <w:t xml:space="preserve">argued that too much management control over social media staff may lead to </w:t>
      </w:r>
      <w:r>
        <w:t>a sense of alienation</w:t>
      </w:r>
      <w:r>
        <w:rPr>
          <w:spacing w:val="-10"/>
        </w:rPr>
        <w:t xml:space="preserve"> </w:t>
      </w:r>
      <w:r>
        <w:t>and</w:t>
      </w:r>
      <w:r>
        <w:rPr>
          <w:spacing w:val="-8"/>
        </w:rPr>
        <w:t xml:space="preserve"> </w:t>
      </w:r>
      <w:r>
        <w:t>resistance</w:t>
      </w:r>
      <w:r>
        <w:rPr>
          <w:spacing w:val="-9"/>
        </w:rPr>
        <w:t xml:space="preserve"> </w:t>
      </w:r>
      <w:r>
        <w:t>among</w:t>
      </w:r>
      <w:r>
        <w:rPr>
          <w:spacing w:val="-13"/>
        </w:rPr>
        <w:t xml:space="preserve"> </w:t>
      </w:r>
      <w:r>
        <w:t>these</w:t>
      </w:r>
      <w:r>
        <w:rPr>
          <w:spacing w:val="-9"/>
        </w:rPr>
        <w:t xml:space="preserve"> </w:t>
      </w:r>
      <w:r>
        <w:t>employees.</w:t>
      </w:r>
      <w:r>
        <w:rPr>
          <w:spacing w:val="-6"/>
        </w:rPr>
        <w:t xml:space="preserve"> </w:t>
      </w:r>
      <w:r>
        <w:t>Furthermore,</w:t>
      </w:r>
      <w:r>
        <w:rPr>
          <w:spacing w:val="-11"/>
        </w:rPr>
        <w:t xml:space="preserve"> </w:t>
      </w:r>
      <w:r>
        <w:t>too</w:t>
      </w:r>
      <w:r>
        <w:rPr>
          <w:spacing w:val="-10"/>
        </w:rPr>
        <w:t xml:space="preserve"> </w:t>
      </w:r>
      <w:r>
        <w:t>much</w:t>
      </w:r>
      <w:r>
        <w:rPr>
          <w:spacing w:val="-9"/>
        </w:rPr>
        <w:t xml:space="preserve"> </w:t>
      </w:r>
      <w:r>
        <w:t>control</w:t>
      </w:r>
      <w:r>
        <w:rPr>
          <w:spacing w:val="-10"/>
        </w:rPr>
        <w:t xml:space="preserve"> </w:t>
      </w:r>
      <w:r>
        <w:t>may</w:t>
      </w:r>
      <w:r>
        <w:rPr>
          <w:spacing w:val="-13"/>
        </w:rPr>
        <w:t xml:space="preserve"> </w:t>
      </w:r>
      <w:r>
        <w:t>result</w:t>
      </w:r>
      <w:r>
        <w:rPr>
          <w:spacing w:val="-10"/>
        </w:rPr>
        <w:t xml:space="preserve"> </w:t>
      </w:r>
      <w:r>
        <w:t>in inauthentic brand communication (Fournier &amp; Avery, 2011).</w:t>
      </w:r>
    </w:p>
    <w:p w14:paraId="18279DA9" w14:textId="77777777" w:rsidR="0035248F" w:rsidRDefault="00CD07F7">
      <w:pPr>
        <w:pStyle w:val="Heading3"/>
        <w:numPr>
          <w:ilvl w:val="2"/>
          <w:numId w:val="60"/>
        </w:numPr>
        <w:tabs>
          <w:tab w:val="left" w:pos="1119"/>
        </w:tabs>
        <w:spacing w:before="244"/>
        <w:ind w:left="1119" w:hanging="719"/>
      </w:pPr>
      <w:bookmarkStart w:id="88" w:name="_bookmark88"/>
      <w:bookmarkEnd w:id="88"/>
      <w:r>
        <w:t>The</w:t>
      </w:r>
      <w:r>
        <w:rPr>
          <w:spacing w:val="-2"/>
        </w:rPr>
        <w:t xml:space="preserve"> </w:t>
      </w:r>
      <w:r>
        <w:t xml:space="preserve">Social Media </w:t>
      </w:r>
      <w:r>
        <w:rPr>
          <w:spacing w:val="-2"/>
        </w:rPr>
        <w:t>Manager</w:t>
      </w:r>
    </w:p>
    <w:p w14:paraId="42D80F1F" w14:textId="77777777" w:rsidR="0035248F" w:rsidRDefault="00CD07F7">
      <w:pPr>
        <w:pStyle w:val="BodyText"/>
        <w:spacing w:before="254" w:line="360" w:lineRule="auto"/>
        <w:ind w:left="400" w:right="297"/>
        <w:jc w:val="both"/>
      </w:pPr>
      <w:r>
        <w:t xml:space="preserve">It is vital to employ a social media manager </w:t>
      </w:r>
      <w:proofErr w:type="gramStart"/>
      <w:r>
        <w:t>in order to</w:t>
      </w:r>
      <w:proofErr w:type="gramEnd"/>
      <w:r>
        <w:t xml:space="preserve"> lead the effective and appropriate use of social media (Montalvo, 2011). However, as social media is integrated across several </w:t>
      </w:r>
      <w:proofErr w:type="spellStart"/>
      <w:r>
        <w:t>organisational</w:t>
      </w:r>
      <w:proofErr w:type="spellEnd"/>
      <w:r>
        <w:t xml:space="preserve"> functions, marketers are grappling with the most appropriate role and management structure for the management of social media (Kunz &amp; Hackworth, 2011; Mangold &amp; Faulds, 2009). Furthermore, there is no </w:t>
      </w:r>
      <w:proofErr w:type="gramStart"/>
      <w:r>
        <w:t>general consensus</w:t>
      </w:r>
      <w:proofErr w:type="gramEnd"/>
      <w:r>
        <w:t xml:space="preserve"> in the literature in relation to within which department the social media manager does and/or should reside. Tan and Vasa (2011) determined</w:t>
      </w:r>
      <w:r>
        <w:t xml:space="preserve"> that in the case of small businesses the responsibility of social media strategy and management often falls largely to the owner, and to the marketing department in large </w:t>
      </w:r>
      <w:proofErr w:type="spellStart"/>
      <w:r>
        <w:t>organisations</w:t>
      </w:r>
      <w:proofErr w:type="spellEnd"/>
      <w:r>
        <w:t xml:space="preserve">. </w:t>
      </w:r>
      <w:proofErr w:type="gramStart"/>
      <w:r>
        <w:t>Whilst,</w:t>
      </w:r>
      <w:proofErr w:type="gramEnd"/>
      <w:r>
        <w:t xml:space="preserve"> research by </w:t>
      </w:r>
      <w:r>
        <w:rPr>
          <w:color w:val="212121"/>
        </w:rPr>
        <w:t>Meske and Stieglitz (2013a) identified that social media managers are often part of middle management and tend to be based in the internal</w:t>
      </w:r>
      <w:r>
        <w:rPr>
          <w:color w:val="212121"/>
          <w:spacing w:val="-8"/>
        </w:rPr>
        <w:t xml:space="preserve"> </w:t>
      </w:r>
      <w:r>
        <w:rPr>
          <w:color w:val="212121"/>
        </w:rPr>
        <w:t>communications</w:t>
      </w:r>
      <w:r>
        <w:rPr>
          <w:color w:val="212121"/>
          <w:spacing w:val="-6"/>
        </w:rPr>
        <w:t xml:space="preserve"> </w:t>
      </w:r>
      <w:r>
        <w:rPr>
          <w:color w:val="212121"/>
        </w:rPr>
        <w:t>or</w:t>
      </w:r>
      <w:r>
        <w:rPr>
          <w:color w:val="212121"/>
          <w:spacing w:val="-9"/>
        </w:rPr>
        <w:t xml:space="preserve"> </w:t>
      </w:r>
      <w:r>
        <w:rPr>
          <w:color w:val="212121"/>
        </w:rPr>
        <w:t>human</w:t>
      </w:r>
      <w:r>
        <w:rPr>
          <w:color w:val="212121"/>
          <w:spacing w:val="-6"/>
        </w:rPr>
        <w:t xml:space="preserve"> </w:t>
      </w:r>
      <w:r>
        <w:rPr>
          <w:color w:val="212121"/>
        </w:rPr>
        <w:t>resources</w:t>
      </w:r>
      <w:r>
        <w:rPr>
          <w:color w:val="212121"/>
          <w:spacing w:val="-8"/>
        </w:rPr>
        <w:t xml:space="preserve"> </w:t>
      </w:r>
      <w:r>
        <w:rPr>
          <w:color w:val="212121"/>
        </w:rPr>
        <w:t>department.</w:t>
      </w:r>
      <w:r>
        <w:rPr>
          <w:color w:val="212121"/>
          <w:spacing w:val="-5"/>
        </w:rPr>
        <w:t xml:space="preserve"> </w:t>
      </w:r>
      <w:r>
        <w:rPr>
          <w:color w:val="212121"/>
        </w:rPr>
        <w:t>Furthermore,</w:t>
      </w:r>
      <w:r>
        <w:rPr>
          <w:color w:val="212121"/>
          <w:spacing w:val="-6"/>
        </w:rPr>
        <w:t xml:space="preserve"> </w:t>
      </w:r>
      <w:r>
        <w:rPr>
          <w:color w:val="212121"/>
        </w:rPr>
        <w:t>they</w:t>
      </w:r>
      <w:r>
        <w:rPr>
          <w:color w:val="212121"/>
          <w:spacing w:val="-11"/>
        </w:rPr>
        <w:t xml:space="preserve"> </w:t>
      </w:r>
      <w:r>
        <w:rPr>
          <w:color w:val="212121"/>
        </w:rPr>
        <w:t>identified</w:t>
      </w:r>
      <w:r>
        <w:rPr>
          <w:color w:val="212121"/>
          <w:spacing w:val="-8"/>
        </w:rPr>
        <w:t xml:space="preserve"> </w:t>
      </w:r>
      <w:r>
        <w:rPr>
          <w:color w:val="212121"/>
        </w:rPr>
        <w:t>that</w:t>
      </w:r>
      <w:r>
        <w:rPr>
          <w:color w:val="212121"/>
          <w:spacing w:val="-8"/>
        </w:rPr>
        <w:t xml:space="preserve"> </w:t>
      </w:r>
      <w:r>
        <w:rPr>
          <w:color w:val="212121"/>
        </w:rPr>
        <w:t xml:space="preserve">the job or position title can differ considerably, primarily because the extension of </w:t>
      </w:r>
      <w:r>
        <w:rPr>
          <w:color w:val="212121"/>
        </w:rPr>
        <w:t>responsibility of an existing position can be done formally, but also informally.</w:t>
      </w:r>
    </w:p>
    <w:p w14:paraId="75C8F0F9" w14:textId="77777777" w:rsidR="0035248F" w:rsidRDefault="00CD07F7">
      <w:pPr>
        <w:pStyle w:val="BodyText"/>
        <w:spacing w:before="240" w:line="360" w:lineRule="auto"/>
        <w:ind w:left="400" w:right="298"/>
        <w:jc w:val="both"/>
      </w:pPr>
      <w:proofErr w:type="gramStart"/>
      <w:r>
        <w:t>With</w:t>
      </w:r>
      <w:r>
        <w:rPr>
          <w:spacing w:val="-1"/>
        </w:rPr>
        <w:t xml:space="preserve"> </w:t>
      </w:r>
      <w:r>
        <w:t>regard</w:t>
      </w:r>
      <w:r>
        <w:rPr>
          <w:spacing w:val="-2"/>
        </w:rPr>
        <w:t xml:space="preserve"> </w:t>
      </w:r>
      <w:r>
        <w:t>to</w:t>
      </w:r>
      <w:proofErr w:type="gramEnd"/>
      <w:r>
        <w:rPr>
          <w:spacing w:val="-1"/>
        </w:rPr>
        <w:t xml:space="preserve"> </w:t>
      </w:r>
      <w:r>
        <w:t>the roles and responsibilities</w:t>
      </w:r>
      <w:r>
        <w:rPr>
          <w:spacing w:val="-2"/>
        </w:rPr>
        <w:t xml:space="preserve"> </w:t>
      </w:r>
      <w:r>
        <w:t>of</w:t>
      </w:r>
      <w:r>
        <w:rPr>
          <w:spacing w:val="-2"/>
        </w:rPr>
        <w:t xml:space="preserve"> </w:t>
      </w:r>
      <w:r>
        <w:t>the</w:t>
      </w:r>
      <w:r>
        <w:rPr>
          <w:spacing w:val="-2"/>
        </w:rPr>
        <w:t xml:space="preserve"> </w:t>
      </w:r>
      <w:r>
        <w:t>social</w:t>
      </w:r>
      <w:r>
        <w:rPr>
          <w:spacing w:val="-1"/>
        </w:rPr>
        <w:t xml:space="preserve"> </w:t>
      </w:r>
      <w:r>
        <w:t>media</w:t>
      </w:r>
      <w:r>
        <w:rPr>
          <w:spacing w:val="-2"/>
        </w:rPr>
        <w:t xml:space="preserve"> </w:t>
      </w:r>
      <w:r>
        <w:t xml:space="preserve">manager, </w:t>
      </w:r>
      <w:r>
        <w:rPr>
          <w:color w:val="212121"/>
        </w:rPr>
        <w:t>Meske</w:t>
      </w:r>
      <w:r>
        <w:rPr>
          <w:color w:val="212121"/>
          <w:spacing w:val="-2"/>
        </w:rPr>
        <w:t xml:space="preserve"> </w:t>
      </w:r>
      <w:r>
        <w:rPr>
          <w:color w:val="212121"/>
        </w:rPr>
        <w:t xml:space="preserve">and Stieglitz (2013a) identified four main roles, </w:t>
      </w:r>
      <w:r>
        <w:t xml:space="preserve">including: monitor, liaison, spokesman and entrepreneur (see Figure 2-13). </w:t>
      </w:r>
      <w:r>
        <w:rPr>
          <w:color w:val="212121"/>
        </w:rPr>
        <w:t xml:space="preserve">Following interviews with 15 ‘social media managers’ of large German enterprises, the </w:t>
      </w:r>
      <w:r>
        <w:t>tasks and duties within the above four functions included:</w:t>
      </w:r>
    </w:p>
    <w:p w14:paraId="38D1830F" w14:textId="77777777" w:rsidR="0035248F" w:rsidRDefault="00CD07F7">
      <w:pPr>
        <w:pStyle w:val="ListParagraph"/>
        <w:numPr>
          <w:ilvl w:val="3"/>
          <w:numId w:val="60"/>
        </w:numPr>
        <w:tabs>
          <w:tab w:val="left" w:pos="1263"/>
        </w:tabs>
        <w:spacing w:before="241"/>
        <w:ind w:left="1263" w:hanging="863"/>
        <w:rPr>
          <w:sz w:val="24"/>
        </w:rPr>
      </w:pPr>
      <w:r>
        <w:rPr>
          <w:spacing w:val="-2"/>
          <w:sz w:val="24"/>
          <w:u w:val="single"/>
        </w:rPr>
        <w:t>Monitor</w:t>
      </w:r>
    </w:p>
    <w:p w14:paraId="589DA100" w14:textId="77777777" w:rsidR="0035248F" w:rsidRDefault="00CD07F7">
      <w:pPr>
        <w:pStyle w:val="ListParagraph"/>
        <w:numPr>
          <w:ilvl w:val="4"/>
          <w:numId w:val="60"/>
        </w:numPr>
        <w:tabs>
          <w:tab w:val="left" w:pos="1120"/>
        </w:tabs>
        <w:spacing w:before="139"/>
        <w:jc w:val="left"/>
        <w:rPr>
          <w:sz w:val="24"/>
        </w:rPr>
      </w:pPr>
      <w:r>
        <w:rPr>
          <w:sz w:val="24"/>
        </w:rPr>
        <w:t>Have</w:t>
      </w:r>
      <w:r>
        <w:rPr>
          <w:spacing w:val="-2"/>
          <w:sz w:val="24"/>
        </w:rPr>
        <w:t xml:space="preserve"> </w:t>
      </w:r>
      <w:r>
        <w:rPr>
          <w:sz w:val="24"/>
        </w:rPr>
        <w:t>a</w:t>
      </w:r>
      <w:r>
        <w:rPr>
          <w:spacing w:val="-1"/>
          <w:sz w:val="24"/>
        </w:rPr>
        <w:t xml:space="preserve"> </w:t>
      </w:r>
      <w:r>
        <w:rPr>
          <w:sz w:val="24"/>
        </w:rPr>
        <w:t>solid</w:t>
      </w:r>
      <w:r>
        <w:rPr>
          <w:spacing w:val="-1"/>
          <w:sz w:val="24"/>
        </w:rPr>
        <w:t xml:space="preserve"> </w:t>
      </w:r>
      <w:r>
        <w:rPr>
          <w:sz w:val="24"/>
        </w:rPr>
        <w:t>understanding</w:t>
      </w:r>
      <w:r>
        <w:rPr>
          <w:spacing w:val="-2"/>
          <w:sz w:val="24"/>
        </w:rPr>
        <w:t xml:space="preserve"> </w:t>
      </w:r>
      <w:r>
        <w:rPr>
          <w:sz w:val="24"/>
        </w:rPr>
        <w:t>of</w:t>
      </w:r>
      <w:r>
        <w:rPr>
          <w:spacing w:val="-1"/>
          <w:sz w:val="24"/>
        </w:rPr>
        <w:t xml:space="preserve"> </w:t>
      </w:r>
      <w:r>
        <w:rPr>
          <w:sz w:val="24"/>
        </w:rPr>
        <w:t>the operations and field</w:t>
      </w:r>
      <w:r>
        <w:rPr>
          <w:spacing w:val="-1"/>
          <w:sz w:val="24"/>
        </w:rPr>
        <w:t xml:space="preserve"> </w:t>
      </w:r>
      <w:r>
        <w:rPr>
          <w:sz w:val="24"/>
        </w:rPr>
        <w:t>of the</w:t>
      </w:r>
      <w:r>
        <w:rPr>
          <w:spacing w:val="-1"/>
          <w:sz w:val="24"/>
        </w:rPr>
        <w:t xml:space="preserve"> </w:t>
      </w:r>
      <w:r>
        <w:rPr>
          <w:sz w:val="24"/>
        </w:rPr>
        <w:t xml:space="preserve">operations of the </w:t>
      </w:r>
      <w:r>
        <w:rPr>
          <w:spacing w:val="-4"/>
          <w:sz w:val="24"/>
        </w:rPr>
        <w:t>firm</w:t>
      </w:r>
    </w:p>
    <w:p w14:paraId="323672F0" w14:textId="77777777" w:rsidR="0035248F" w:rsidRDefault="00CD07F7">
      <w:pPr>
        <w:pStyle w:val="ListParagraph"/>
        <w:numPr>
          <w:ilvl w:val="4"/>
          <w:numId w:val="60"/>
        </w:numPr>
        <w:tabs>
          <w:tab w:val="left" w:pos="1120"/>
        </w:tabs>
        <w:spacing w:before="125"/>
        <w:jc w:val="left"/>
        <w:rPr>
          <w:sz w:val="24"/>
        </w:rPr>
      </w:pPr>
      <w:r>
        <w:rPr>
          <w:sz w:val="24"/>
        </w:rPr>
        <w:t>Pay</w:t>
      </w:r>
      <w:r>
        <w:rPr>
          <w:spacing w:val="-8"/>
          <w:sz w:val="24"/>
        </w:rPr>
        <w:t xml:space="preserve"> </w:t>
      </w:r>
      <w:r>
        <w:rPr>
          <w:sz w:val="24"/>
        </w:rPr>
        <w:t>ongoing</w:t>
      </w:r>
      <w:r>
        <w:rPr>
          <w:spacing w:val="-3"/>
          <w:sz w:val="24"/>
        </w:rPr>
        <w:t xml:space="preserve"> </w:t>
      </w:r>
      <w:r>
        <w:rPr>
          <w:sz w:val="24"/>
        </w:rPr>
        <w:t>attention</w:t>
      </w:r>
      <w:r>
        <w:rPr>
          <w:spacing w:val="-1"/>
          <w:sz w:val="24"/>
        </w:rPr>
        <w:t xml:space="preserve"> </w:t>
      </w:r>
      <w:r>
        <w:rPr>
          <w:sz w:val="24"/>
        </w:rPr>
        <w:t>to</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z w:val="24"/>
        </w:rPr>
        <w:t xml:space="preserve">trend </w:t>
      </w:r>
      <w:r>
        <w:rPr>
          <w:spacing w:val="-2"/>
          <w:sz w:val="24"/>
        </w:rPr>
        <w:t>developments</w:t>
      </w:r>
    </w:p>
    <w:p w14:paraId="6DE43747" w14:textId="77777777" w:rsidR="0035248F" w:rsidRDefault="00CD07F7">
      <w:pPr>
        <w:pStyle w:val="ListParagraph"/>
        <w:numPr>
          <w:ilvl w:val="4"/>
          <w:numId w:val="60"/>
        </w:numPr>
        <w:tabs>
          <w:tab w:val="left" w:pos="1120"/>
        </w:tabs>
        <w:spacing w:before="124"/>
        <w:jc w:val="left"/>
        <w:rPr>
          <w:sz w:val="24"/>
        </w:rPr>
      </w:pPr>
      <w:r>
        <w:rPr>
          <w:sz w:val="24"/>
        </w:rPr>
        <w:t>Observe</w:t>
      </w:r>
      <w:r>
        <w:rPr>
          <w:spacing w:val="-3"/>
          <w:sz w:val="24"/>
        </w:rPr>
        <w:t xml:space="preserve"> </w:t>
      </w:r>
      <w:r>
        <w:rPr>
          <w:sz w:val="24"/>
        </w:rPr>
        <w:t>the</w:t>
      </w:r>
      <w:r>
        <w:rPr>
          <w:spacing w:val="-1"/>
          <w:sz w:val="24"/>
        </w:rPr>
        <w:t xml:space="preserve"> </w:t>
      </w:r>
      <w:r>
        <w:rPr>
          <w:sz w:val="24"/>
        </w:rPr>
        <w:t>legal situation</w:t>
      </w:r>
      <w:r>
        <w:rPr>
          <w:spacing w:val="-1"/>
          <w:sz w:val="24"/>
        </w:rPr>
        <w:t xml:space="preserve"> </w:t>
      </w:r>
      <w:r>
        <w:rPr>
          <w:sz w:val="24"/>
        </w:rPr>
        <w:t>concerning</w:t>
      </w:r>
      <w:r>
        <w:rPr>
          <w:spacing w:val="-4"/>
          <w:sz w:val="24"/>
        </w:rPr>
        <w:t xml:space="preserve"> </w:t>
      </w:r>
      <w:r>
        <w:rPr>
          <w:sz w:val="24"/>
        </w:rPr>
        <w:t xml:space="preserve">data </w:t>
      </w:r>
      <w:r>
        <w:rPr>
          <w:spacing w:val="-2"/>
          <w:sz w:val="24"/>
        </w:rPr>
        <w:t>protection</w:t>
      </w:r>
    </w:p>
    <w:p w14:paraId="672993AE" w14:textId="77777777" w:rsidR="0035248F" w:rsidRDefault="00CD07F7">
      <w:pPr>
        <w:pStyle w:val="ListParagraph"/>
        <w:numPr>
          <w:ilvl w:val="4"/>
          <w:numId w:val="60"/>
        </w:numPr>
        <w:tabs>
          <w:tab w:val="left" w:pos="1120"/>
        </w:tabs>
        <w:spacing w:before="127"/>
        <w:jc w:val="left"/>
        <w:rPr>
          <w:sz w:val="24"/>
        </w:rPr>
      </w:pPr>
      <w:r>
        <w:rPr>
          <w:sz w:val="24"/>
        </w:rPr>
        <w:t>Search</w:t>
      </w:r>
      <w:r>
        <w:rPr>
          <w:spacing w:val="-3"/>
          <w:sz w:val="24"/>
        </w:rPr>
        <w:t xml:space="preserve"> </w:t>
      </w:r>
      <w:r>
        <w:rPr>
          <w:sz w:val="24"/>
        </w:rPr>
        <w:t>for</w:t>
      </w:r>
      <w:r>
        <w:rPr>
          <w:spacing w:val="-1"/>
          <w:sz w:val="24"/>
        </w:rPr>
        <w:t xml:space="preserve"> </w:t>
      </w:r>
      <w:r>
        <w:rPr>
          <w:sz w:val="24"/>
        </w:rPr>
        <w:t>information</w:t>
      </w:r>
      <w:r>
        <w:rPr>
          <w:spacing w:val="-1"/>
          <w:sz w:val="24"/>
        </w:rPr>
        <w:t xml:space="preserve"> </w:t>
      </w:r>
      <w:r>
        <w:rPr>
          <w:sz w:val="24"/>
        </w:rPr>
        <w:t>on</w:t>
      </w:r>
      <w:r>
        <w:rPr>
          <w:spacing w:val="-1"/>
          <w:sz w:val="24"/>
        </w:rPr>
        <w:t xml:space="preserve"> </w:t>
      </w:r>
      <w:r>
        <w:rPr>
          <w:sz w:val="24"/>
        </w:rPr>
        <w:t>social</w:t>
      </w:r>
      <w:r>
        <w:rPr>
          <w:spacing w:val="-1"/>
          <w:sz w:val="24"/>
        </w:rPr>
        <w:t xml:space="preserve"> </w:t>
      </w:r>
      <w:r>
        <w:rPr>
          <w:sz w:val="24"/>
        </w:rPr>
        <w:t>media</w:t>
      </w:r>
      <w:r>
        <w:rPr>
          <w:spacing w:val="-2"/>
          <w:sz w:val="24"/>
        </w:rPr>
        <w:t xml:space="preserve"> </w:t>
      </w:r>
      <w:r>
        <w:rPr>
          <w:sz w:val="24"/>
        </w:rPr>
        <w:t>success</w:t>
      </w:r>
      <w:r>
        <w:rPr>
          <w:spacing w:val="-1"/>
          <w:sz w:val="24"/>
        </w:rPr>
        <w:t xml:space="preserve"> </w:t>
      </w:r>
      <w:r>
        <w:rPr>
          <w:sz w:val="24"/>
        </w:rPr>
        <w:t>factors</w:t>
      </w:r>
      <w:r>
        <w:rPr>
          <w:spacing w:val="2"/>
          <w:sz w:val="24"/>
        </w:rPr>
        <w:t xml:space="preserve"> </w:t>
      </w:r>
      <w:r>
        <w:rPr>
          <w:sz w:val="24"/>
        </w:rPr>
        <w:t>and</w:t>
      </w:r>
      <w:r>
        <w:rPr>
          <w:spacing w:val="-1"/>
          <w:sz w:val="24"/>
        </w:rPr>
        <w:t xml:space="preserve"> </w:t>
      </w:r>
      <w:r>
        <w:rPr>
          <w:sz w:val="24"/>
        </w:rPr>
        <w:t xml:space="preserve">best </w:t>
      </w:r>
      <w:r>
        <w:rPr>
          <w:spacing w:val="-2"/>
          <w:sz w:val="24"/>
        </w:rPr>
        <w:t>practice</w:t>
      </w:r>
    </w:p>
    <w:p w14:paraId="411361D6" w14:textId="77777777" w:rsidR="0035248F" w:rsidRDefault="00CD07F7">
      <w:pPr>
        <w:pStyle w:val="ListParagraph"/>
        <w:numPr>
          <w:ilvl w:val="4"/>
          <w:numId w:val="60"/>
        </w:numPr>
        <w:tabs>
          <w:tab w:val="left" w:pos="1120"/>
        </w:tabs>
        <w:spacing w:before="126" w:line="340" w:lineRule="auto"/>
        <w:ind w:right="297"/>
        <w:jc w:val="left"/>
        <w:rPr>
          <w:sz w:val="24"/>
        </w:rPr>
      </w:pPr>
      <w:proofErr w:type="spellStart"/>
      <w:r>
        <w:rPr>
          <w:sz w:val="24"/>
        </w:rPr>
        <w:t>Scrutinise</w:t>
      </w:r>
      <w:proofErr w:type="spellEnd"/>
      <w:r>
        <w:rPr>
          <w:spacing w:val="-16"/>
          <w:sz w:val="24"/>
        </w:rPr>
        <w:t xml:space="preserve"> </w:t>
      </w:r>
      <w:r>
        <w:rPr>
          <w:sz w:val="24"/>
        </w:rPr>
        <w:t>other</w:t>
      </w:r>
      <w:r>
        <w:rPr>
          <w:spacing w:val="-16"/>
          <w:sz w:val="24"/>
        </w:rPr>
        <w:t xml:space="preserve"> </w:t>
      </w:r>
      <w:r>
        <w:rPr>
          <w:sz w:val="24"/>
        </w:rPr>
        <w:t>companies’</w:t>
      </w:r>
      <w:r>
        <w:rPr>
          <w:spacing w:val="-15"/>
          <w:sz w:val="24"/>
        </w:rPr>
        <w:t xml:space="preserve"> </w:t>
      </w:r>
      <w:r>
        <w:rPr>
          <w:sz w:val="24"/>
        </w:rPr>
        <w:t>use</w:t>
      </w:r>
      <w:r>
        <w:rPr>
          <w:spacing w:val="-16"/>
          <w:sz w:val="24"/>
        </w:rPr>
        <w:t xml:space="preserve"> </w:t>
      </w:r>
      <w:r>
        <w:rPr>
          <w:sz w:val="24"/>
        </w:rPr>
        <w:t>of</w:t>
      </w:r>
      <w:r>
        <w:rPr>
          <w:spacing w:val="-16"/>
          <w:sz w:val="24"/>
        </w:rPr>
        <w:t xml:space="preserve"> </w:t>
      </w:r>
      <w:r>
        <w:rPr>
          <w:sz w:val="24"/>
        </w:rPr>
        <w:t>social</w:t>
      </w:r>
      <w:r>
        <w:rPr>
          <w:spacing w:val="-15"/>
          <w:sz w:val="24"/>
        </w:rPr>
        <w:t xml:space="preserve"> </w:t>
      </w:r>
      <w:r>
        <w:rPr>
          <w:sz w:val="24"/>
        </w:rPr>
        <w:t>media</w:t>
      </w:r>
      <w:r>
        <w:rPr>
          <w:spacing w:val="-15"/>
          <w:sz w:val="24"/>
        </w:rPr>
        <w:t xml:space="preserve"> </w:t>
      </w:r>
      <w:r>
        <w:rPr>
          <w:sz w:val="24"/>
        </w:rPr>
        <w:t>and</w:t>
      </w:r>
      <w:r>
        <w:rPr>
          <w:spacing w:val="-15"/>
          <w:sz w:val="24"/>
        </w:rPr>
        <w:t xml:space="preserve"> </w:t>
      </w:r>
      <w:r>
        <w:rPr>
          <w:sz w:val="24"/>
        </w:rPr>
        <w:t>benchmark</w:t>
      </w:r>
      <w:r>
        <w:rPr>
          <w:spacing w:val="-15"/>
          <w:sz w:val="24"/>
        </w:rPr>
        <w:t xml:space="preserve"> </w:t>
      </w:r>
      <w:r>
        <w:rPr>
          <w:sz w:val="24"/>
        </w:rPr>
        <w:t>against</w:t>
      </w:r>
      <w:r>
        <w:rPr>
          <w:spacing w:val="-15"/>
          <w:sz w:val="24"/>
        </w:rPr>
        <w:t xml:space="preserve"> </w:t>
      </w:r>
      <w:r>
        <w:rPr>
          <w:sz w:val="24"/>
        </w:rPr>
        <w:t>the</w:t>
      </w:r>
      <w:r>
        <w:rPr>
          <w:spacing w:val="-15"/>
          <w:sz w:val="24"/>
        </w:rPr>
        <w:t xml:space="preserve"> </w:t>
      </w:r>
      <w:r>
        <w:rPr>
          <w:sz w:val="24"/>
        </w:rPr>
        <w:t>firm’s</w:t>
      </w:r>
      <w:r>
        <w:rPr>
          <w:spacing w:val="-15"/>
          <w:sz w:val="24"/>
        </w:rPr>
        <w:t xml:space="preserve"> </w:t>
      </w:r>
      <w:r>
        <w:rPr>
          <w:sz w:val="24"/>
        </w:rPr>
        <w:t>social media activity.</w:t>
      </w:r>
    </w:p>
    <w:p w14:paraId="1F9D309A" w14:textId="77777777" w:rsidR="0035248F" w:rsidRDefault="00CD07F7">
      <w:pPr>
        <w:pStyle w:val="ListParagraph"/>
        <w:numPr>
          <w:ilvl w:val="3"/>
          <w:numId w:val="60"/>
        </w:numPr>
        <w:tabs>
          <w:tab w:val="left" w:pos="1263"/>
        </w:tabs>
        <w:spacing w:before="264"/>
        <w:ind w:left="1263" w:hanging="863"/>
        <w:rPr>
          <w:sz w:val="24"/>
        </w:rPr>
      </w:pPr>
      <w:r>
        <w:rPr>
          <w:spacing w:val="-2"/>
          <w:sz w:val="24"/>
          <w:u w:val="single"/>
        </w:rPr>
        <w:t>Liaison</w:t>
      </w:r>
    </w:p>
    <w:p w14:paraId="6C5E3FF6" w14:textId="77777777" w:rsidR="0035248F" w:rsidRDefault="00CD07F7">
      <w:pPr>
        <w:pStyle w:val="ListParagraph"/>
        <w:numPr>
          <w:ilvl w:val="4"/>
          <w:numId w:val="60"/>
        </w:numPr>
        <w:tabs>
          <w:tab w:val="left" w:pos="1120"/>
        </w:tabs>
        <w:spacing w:before="137"/>
        <w:jc w:val="left"/>
        <w:rPr>
          <w:sz w:val="24"/>
        </w:rPr>
      </w:pPr>
      <w:r>
        <w:rPr>
          <w:sz w:val="24"/>
        </w:rPr>
        <w:t>Communicate</w:t>
      </w:r>
      <w:r>
        <w:rPr>
          <w:spacing w:val="-3"/>
          <w:sz w:val="24"/>
        </w:rPr>
        <w:t xml:space="preserve"> </w:t>
      </w:r>
      <w:r>
        <w:rPr>
          <w:sz w:val="24"/>
        </w:rPr>
        <w:t>and coordinate</w:t>
      </w:r>
      <w:r>
        <w:rPr>
          <w:spacing w:val="-1"/>
          <w:sz w:val="24"/>
        </w:rPr>
        <w:t xml:space="preserve"> </w:t>
      </w:r>
      <w:r>
        <w:rPr>
          <w:sz w:val="24"/>
        </w:rPr>
        <w:t>both on</w:t>
      </w:r>
      <w:r>
        <w:rPr>
          <w:spacing w:val="-1"/>
          <w:sz w:val="24"/>
        </w:rPr>
        <w:t xml:space="preserve"> </w:t>
      </w:r>
      <w:r>
        <w:rPr>
          <w:sz w:val="24"/>
        </w:rPr>
        <w:t>a</w:t>
      </w:r>
      <w:r>
        <w:rPr>
          <w:spacing w:val="-1"/>
          <w:sz w:val="24"/>
        </w:rPr>
        <w:t xml:space="preserve"> </w:t>
      </w:r>
      <w:r>
        <w:rPr>
          <w:sz w:val="24"/>
        </w:rPr>
        <w:t>vertical</w:t>
      </w:r>
      <w:r>
        <w:rPr>
          <w:spacing w:val="1"/>
          <w:sz w:val="24"/>
        </w:rPr>
        <w:t xml:space="preserve"> </w:t>
      </w:r>
      <w:r>
        <w:rPr>
          <w:sz w:val="24"/>
        </w:rPr>
        <w:t xml:space="preserve">and horizontal </w:t>
      </w:r>
      <w:r>
        <w:rPr>
          <w:spacing w:val="-2"/>
          <w:sz w:val="24"/>
        </w:rPr>
        <w:t>level</w:t>
      </w:r>
    </w:p>
    <w:p w14:paraId="76C8AD29" w14:textId="77777777" w:rsidR="0035248F" w:rsidRDefault="0035248F">
      <w:pPr>
        <w:rPr>
          <w:sz w:val="24"/>
        </w:rPr>
        <w:sectPr w:rsidR="0035248F">
          <w:pgSz w:w="11910" w:h="16840"/>
          <w:pgMar w:top="1340" w:right="1140" w:bottom="960" w:left="1040" w:header="0" w:footer="780" w:gutter="0"/>
          <w:cols w:space="720"/>
        </w:sectPr>
      </w:pPr>
    </w:p>
    <w:p w14:paraId="0BA7F436" w14:textId="77777777" w:rsidR="0035248F" w:rsidRDefault="00CD07F7">
      <w:pPr>
        <w:pStyle w:val="ListParagraph"/>
        <w:numPr>
          <w:ilvl w:val="4"/>
          <w:numId w:val="60"/>
        </w:numPr>
        <w:tabs>
          <w:tab w:val="left" w:pos="1120"/>
        </w:tabs>
        <w:spacing w:before="56" w:line="352" w:lineRule="auto"/>
        <w:ind w:right="296"/>
        <w:rPr>
          <w:sz w:val="24"/>
        </w:rPr>
      </w:pPr>
      <w:r>
        <w:rPr>
          <w:sz w:val="24"/>
        </w:rPr>
        <w:lastRenderedPageBreak/>
        <w:t>Encourage</w:t>
      </w:r>
      <w:r>
        <w:rPr>
          <w:spacing w:val="-11"/>
          <w:sz w:val="24"/>
        </w:rPr>
        <w:t xml:space="preserve"> </w:t>
      </w:r>
      <w:r>
        <w:rPr>
          <w:sz w:val="24"/>
        </w:rPr>
        <w:t>the</w:t>
      </w:r>
      <w:r>
        <w:rPr>
          <w:spacing w:val="-10"/>
          <w:sz w:val="24"/>
        </w:rPr>
        <w:t xml:space="preserve"> </w:t>
      </w:r>
      <w:r>
        <w:rPr>
          <w:sz w:val="24"/>
        </w:rPr>
        <w:t>adoption,</w:t>
      </w:r>
      <w:r>
        <w:rPr>
          <w:spacing w:val="-10"/>
          <w:sz w:val="24"/>
        </w:rPr>
        <w:t xml:space="preserve"> </w:t>
      </w:r>
      <w:r>
        <w:rPr>
          <w:sz w:val="24"/>
        </w:rPr>
        <w:t>introduction</w:t>
      </w:r>
      <w:r>
        <w:rPr>
          <w:spacing w:val="-9"/>
          <w:sz w:val="24"/>
        </w:rPr>
        <w:t xml:space="preserve"> </w:t>
      </w:r>
      <w:r>
        <w:rPr>
          <w:sz w:val="24"/>
        </w:rPr>
        <w:t>and</w:t>
      </w:r>
      <w:r>
        <w:rPr>
          <w:spacing w:val="-10"/>
          <w:sz w:val="24"/>
        </w:rPr>
        <w:t xml:space="preserve"> </w:t>
      </w:r>
      <w:r>
        <w:rPr>
          <w:sz w:val="24"/>
        </w:rPr>
        <w:t>ongoing</w:t>
      </w:r>
      <w:r>
        <w:rPr>
          <w:spacing w:val="-10"/>
          <w:sz w:val="24"/>
        </w:rPr>
        <w:t xml:space="preserve"> </w:t>
      </w:r>
      <w:r>
        <w:rPr>
          <w:sz w:val="24"/>
        </w:rPr>
        <w:t>usage</w:t>
      </w:r>
      <w:r>
        <w:rPr>
          <w:spacing w:val="-11"/>
          <w:sz w:val="24"/>
        </w:rPr>
        <w:t xml:space="preserve"> </w:t>
      </w:r>
      <w:r>
        <w:rPr>
          <w:sz w:val="24"/>
        </w:rPr>
        <w:t>of</w:t>
      </w:r>
      <w:r>
        <w:rPr>
          <w:spacing w:val="-10"/>
          <w:sz w:val="24"/>
        </w:rPr>
        <w:t xml:space="preserve"> </w:t>
      </w:r>
      <w:r>
        <w:rPr>
          <w:sz w:val="24"/>
        </w:rPr>
        <w:t>social</w:t>
      </w:r>
      <w:r>
        <w:rPr>
          <w:spacing w:val="-10"/>
          <w:sz w:val="24"/>
        </w:rPr>
        <w:t xml:space="preserve"> </w:t>
      </w:r>
      <w:r>
        <w:rPr>
          <w:sz w:val="24"/>
        </w:rPr>
        <w:t>media</w:t>
      </w:r>
      <w:r>
        <w:rPr>
          <w:spacing w:val="-11"/>
          <w:sz w:val="24"/>
        </w:rPr>
        <w:t xml:space="preserve"> </w:t>
      </w:r>
      <w:r>
        <w:rPr>
          <w:sz w:val="24"/>
        </w:rPr>
        <w:t>by</w:t>
      </w:r>
      <w:r>
        <w:rPr>
          <w:spacing w:val="-12"/>
          <w:sz w:val="24"/>
        </w:rPr>
        <w:t xml:space="preserve"> </w:t>
      </w:r>
      <w:r>
        <w:rPr>
          <w:sz w:val="24"/>
        </w:rPr>
        <w:t xml:space="preserve">convincing various levels of </w:t>
      </w:r>
      <w:r>
        <w:rPr>
          <w:sz w:val="24"/>
        </w:rPr>
        <w:t>management to participate actively and act as role models of social media marketing practice.</w:t>
      </w:r>
    </w:p>
    <w:p w14:paraId="455067E6" w14:textId="77777777" w:rsidR="0035248F" w:rsidRDefault="00CD07F7">
      <w:pPr>
        <w:pStyle w:val="ListParagraph"/>
        <w:numPr>
          <w:ilvl w:val="3"/>
          <w:numId w:val="60"/>
        </w:numPr>
        <w:tabs>
          <w:tab w:val="left" w:pos="1263"/>
        </w:tabs>
        <w:spacing w:before="244"/>
        <w:ind w:left="1263" w:hanging="863"/>
        <w:rPr>
          <w:sz w:val="24"/>
        </w:rPr>
      </w:pPr>
      <w:r>
        <w:rPr>
          <w:spacing w:val="-2"/>
          <w:sz w:val="24"/>
          <w:u w:val="single"/>
        </w:rPr>
        <w:t>Spokesperson</w:t>
      </w:r>
    </w:p>
    <w:p w14:paraId="38AEC9CF" w14:textId="77777777" w:rsidR="0035248F" w:rsidRDefault="00CD07F7">
      <w:pPr>
        <w:pStyle w:val="ListParagraph"/>
        <w:numPr>
          <w:ilvl w:val="4"/>
          <w:numId w:val="60"/>
        </w:numPr>
        <w:tabs>
          <w:tab w:val="left" w:pos="1120"/>
        </w:tabs>
        <w:spacing w:before="139" w:line="340" w:lineRule="auto"/>
        <w:ind w:right="304"/>
        <w:jc w:val="left"/>
        <w:rPr>
          <w:sz w:val="24"/>
        </w:rPr>
      </w:pPr>
      <w:r>
        <w:rPr>
          <w:sz w:val="24"/>
        </w:rPr>
        <w:t>Represent the social media management function to three groups, namely the higher management, the users and the interested public</w:t>
      </w:r>
    </w:p>
    <w:p w14:paraId="2480C937" w14:textId="77777777" w:rsidR="0035248F" w:rsidRDefault="00CD07F7">
      <w:pPr>
        <w:pStyle w:val="ListParagraph"/>
        <w:numPr>
          <w:ilvl w:val="4"/>
          <w:numId w:val="60"/>
        </w:numPr>
        <w:tabs>
          <w:tab w:val="left" w:pos="1120"/>
        </w:tabs>
        <w:spacing w:before="25" w:line="340" w:lineRule="auto"/>
        <w:ind w:right="305"/>
        <w:jc w:val="left"/>
        <w:rPr>
          <w:sz w:val="24"/>
        </w:rPr>
      </w:pPr>
      <w:r>
        <w:rPr>
          <w:sz w:val="24"/>
        </w:rPr>
        <w:t>Keep</w:t>
      </w:r>
      <w:r>
        <w:rPr>
          <w:spacing w:val="40"/>
          <w:sz w:val="24"/>
        </w:rPr>
        <w:t xml:space="preserve"> </w:t>
      </w:r>
      <w:r>
        <w:rPr>
          <w:sz w:val="24"/>
        </w:rPr>
        <w:t>senior</w:t>
      </w:r>
      <w:r>
        <w:rPr>
          <w:spacing w:val="40"/>
          <w:sz w:val="24"/>
        </w:rPr>
        <w:t xml:space="preserve"> </w:t>
      </w:r>
      <w:r>
        <w:rPr>
          <w:sz w:val="24"/>
        </w:rPr>
        <w:t>management</w:t>
      </w:r>
      <w:r>
        <w:rPr>
          <w:spacing w:val="40"/>
          <w:sz w:val="24"/>
        </w:rPr>
        <w:t xml:space="preserve"> </w:t>
      </w:r>
      <w:r>
        <w:rPr>
          <w:sz w:val="24"/>
        </w:rPr>
        <w:t>up</w:t>
      </w:r>
      <w:r>
        <w:rPr>
          <w:spacing w:val="40"/>
          <w:sz w:val="24"/>
        </w:rPr>
        <w:t xml:space="preserve"> </w:t>
      </w:r>
      <w:r>
        <w:rPr>
          <w:sz w:val="24"/>
        </w:rPr>
        <w:t>to</w:t>
      </w:r>
      <w:r>
        <w:rPr>
          <w:spacing w:val="40"/>
          <w:sz w:val="24"/>
        </w:rPr>
        <w:t xml:space="preserve"> </w:t>
      </w:r>
      <w:r>
        <w:rPr>
          <w:sz w:val="24"/>
        </w:rPr>
        <w:t>date</w:t>
      </w:r>
      <w:r>
        <w:rPr>
          <w:spacing w:val="40"/>
          <w:sz w:val="24"/>
        </w:rPr>
        <w:t xml:space="preserve"> </w:t>
      </w:r>
      <w:proofErr w:type="gramStart"/>
      <w:r>
        <w:rPr>
          <w:sz w:val="24"/>
        </w:rPr>
        <w:t>with</w:t>
      </w:r>
      <w:r>
        <w:rPr>
          <w:spacing w:val="40"/>
          <w:sz w:val="24"/>
        </w:rPr>
        <w:t xml:space="preserve"> </w:t>
      </w:r>
      <w:r>
        <w:rPr>
          <w:sz w:val="24"/>
        </w:rPr>
        <w:t>regard</w:t>
      </w:r>
      <w:r>
        <w:rPr>
          <w:spacing w:val="40"/>
          <w:sz w:val="24"/>
        </w:rPr>
        <w:t xml:space="preserve"> </w:t>
      </w:r>
      <w:r>
        <w:rPr>
          <w:sz w:val="24"/>
        </w:rPr>
        <w:t>to</w:t>
      </w:r>
      <w:proofErr w:type="gramEnd"/>
      <w:r>
        <w:rPr>
          <w:spacing w:val="40"/>
          <w:sz w:val="24"/>
        </w:rPr>
        <w:t xml:space="preserve"> </w:t>
      </w:r>
      <w:r>
        <w:rPr>
          <w:sz w:val="24"/>
        </w:rPr>
        <w:t>the</w:t>
      </w:r>
      <w:r>
        <w:rPr>
          <w:spacing w:val="40"/>
          <w:sz w:val="24"/>
        </w:rPr>
        <w:t xml:space="preserve"> </w:t>
      </w:r>
      <w:r>
        <w:rPr>
          <w:sz w:val="24"/>
        </w:rPr>
        <w:t>status</w:t>
      </w:r>
      <w:r>
        <w:rPr>
          <w:spacing w:val="40"/>
          <w:sz w:val="24"/>
        </w:rPr>
        <w:t xml:space="preserve"> </w:t>
      </w:r>
      <w:r>
        <w:rPr>
          <w:sz w:val="24"/>
        </w:rPr>
        <w:t>quo,</w:t>
      </w:r>
      <w:r>
        <w:rPr>
          <w:spacing w:val="40"/>
          <w:sz w:val="24"/>
        </w:rPr>
        <w:t xml:space="preserve"> </w:t>
      </w:r>
      <w:r>
        <w:rPr>
          <w:sz w:val="24"/>
        </w:rPr>
        <w:t>performance, development, problems and future plans</w:t>
      </w:r>
    </w:p>
    <w:p w14:paraId="7BB4139A" w14:textId="77777777" w:rsidR="0035248F" w:rsidRDefault="00CD07F7">
      <w:pPr>
        <w:pStyle w:val="ListParagraph"/>
        <w:numPr>
          <w:ilvl w:val="4"/>
          <w:numId w:val="60"/>
        </w:numPr>
        <w:tabs>
          <w:tab w:val="left" w:pos="1120"/>
        </w:tabs>
        <w:spacing w:before="23" w:line="343" w:lineRule="auto"/>
        <w:ind w:right="304"/>
        <w:jc w:val="left"/>
        <w:rPr>
          <w:sz w:val="24"/>
        </w:rPr>
      </w:pPr>
      <w:r>
        <w:rPr>
          <w:sz w:val="24"/>
        </w:rPr>
        <w:t>Educate</w:t>
      </w:r>
      <w:r>
        <w:rPr>
          <w:spacing w:val="29"/>
          <w:sz w:val="24"/>
        </w:rPr>
        <w:t xml:space="preserve"> </w:t>
      </w:r>
      <w:r>
        <w:rPr>
          <w:sz w:val="24"/>
        </w:rPr>
        <w:t>employees</w:t>
      </w:r>
      <w:r>
        <w:rPr>
          <w:spacing w:val="30"/>
          <w:sz w:val="24"/>
        </w:rPr>
        <w:t xml:space="preserve"> </w:t>
      </w:r>
      <w:r>
        <w:rPr>
          <w:sz w:val="24"/>
        </w:rPr>
        <w:t>using</w:t>
      </w:r>
      <w:r>
        <w:rPr>
          <w:spacing w:val="28"/>
          <w:sz w:val="24"/>
        </w:rPr>
        <w:t xml:space="preserve"> </w:t>
      </w:r>
      <w:r>
        <w:rPr>
          <w:sz w:val="24"/>
        </w:rPr>
        <w:t>social</w:t>
      </w:r>
      <w:r>
        <w:rPr>
          <w:spacing w:val="30"/>
          <w:sz w:val="24"/>
        </w:rPr>
        <w:t xml:space="preserve"> </w:t>
      </w:r>
      <w:r>
        <w:rPr>
          <w:sz w:val="24"/>
        </w:rPr>
        <w:t>media</w:t>
      </w:r>
      <w:r>
        <w:rPr>
          <w:spacing w:val="29"/>
          <w:sz w:val="24"/>
        </w:rPr>
        <w:t xml:space="preserve"> </w:t>
      </w:r>
      <w:r>
        <w:rPr>
          <w:sz w:val="24"/>
        </w:rPr>
        <w:t>on</w:t>
      </w:r>
      <w:r>
        <w:rPr>
          <w:spacing w:val="30"/>
          <w:sz w:val="24"/>
        </w:rPr>
        <w:t xml:space="preserve"> </w:t>
      </w:r>
      <w:r>
        <w:rPr>
          <w:sz w:val="24"/>
        </w:rPr>
        <w:t>behalf</w:t>
      </w:r>
      <w:r>
        <w:rPr>
          <w:spacing w:val="29"/>
          <w:sz w:val="24"/>
        </w:rPr>
        <w:t xml:space="preserve"> </w:t>
      </w:r>
      <w:r>
        <w:rPr>
          <w:sz w:val="24"/>
        </w:rPr>
        <w:t>of</w:t>
      </w:r>
      <w:r>
        <w:rPr>
          <w:spacing w:val="29"/>
          <w:sz w:val="24"/>
        </w:rPr>
        <w:t xml:space="preserve"> </w:t>
      </w:r>
      <w:r>
        <w:rPr>
          <w:sz w:val="24"/>
        </w:rPr>
        <w:t>the</w:t>
      </w:r>
      <w:r>
        <w:rPr>
          <w:spacing w:val="29"/>
          <w:sz w:val="24"/>
        </w:rPr>
        <w:t xml:space="preserve"> </w:t>
      </w:r>
      <w:r>
        <w:rPr>
          <w:sz w:val="24"/>
        </w:rPr>
        <w:t>firm</w:t>
      </w:r>
      <w:r>
        <w:rPr>
          <w:spacing w:val="30"/>
          <w:sz w:val="24"/>
        </w:rPr>
        <w:t xml:space="preserve"> </w:t>
      </w:r>
      <w:r>
        <w:rPr>
          <w:sz w:val="24"/>
        </w:rPr>
        <w:t>about</w:t>
      </w:r>
      <w:r>
        <w:rPr>
          <w:spacing w:val="30"/>
          <w:sz w:val="24"/>
        </w:rPr>
        <w:t xml:space="preserve"> </w:t>
      </w:r>
      <w:r>
        <w:rPr>
          <w:sz w:val="24"/>
        </w:rPr>
        <w:t>new</w:t>
      </w:r>
      <w:r>
        <w:rPr>
          <w:spacing w:val="29"/>
          <w:sz w:val="24"/>
        </w:rPr>
        <w:t xml:space="preserve"> </w:t>
      </w:r>
      <w:r>
        <w:rPr>
          <w:sz w:val="24"/>
        </w:rPr>
        <w:t xml:space="preserve">guidelines, </w:t>
      </w:r>
      <w:proofErr w:type="gramStart"/>
      <w:r>
        <w:rPr>
          <w:sz w:val="24"/>
        </w:rPr>
        <w:t>future plans</w:t>
      </w:r>
      <w:proofErr w:type="gramEnd"/>
      <w:r>
        <w:rPr>
          <w:sz w:val="24"/>
        </w:rPr>
        <w:t>, current measures etc.</w:t>
      </w:r>
    </w:p>
    <w:p w14:paraId="4660E5DE" w14:textId="77777777" w:rsidR="0035248F" w:rsidRDefault="00CD07F7">
      <w:pPr>
        <w:pStyle w:val="ListParagraph"/>
        <w:numPr>
          <w:ilvl w:val="3"/>
          <w:numId w:val="60"/>
        </w:numPr>
        <w:tabs>
          <w:tab w:val="left" w:pos="1263"/>
        </w:tabs>
        <w:spacing w:before="259"/>
        <w:ind w:left="1263" w:hanging="863"/>
        <w:rPr>
          <w:sz w:val="24"/>
        </w:rPr>
      </w:pPr>
      <w:r>
        <w:rPr>
          <w:spacing w:val="-2"/>
          <w:sz w:val="24"/>
          <w:u w:val="single"/>
        </w:rPr>
        <w:t>Entrepreneur</w:t>
      </w:r>
    </w:p>
    <w:p w14:paraId="0E5F5749" w14:textId="77777777" w:rsidR="0035248F" w:rsidRDefault="00CD07F7">
      <w:pPr>
        <w:pStyle w:val="ListParagraph"/>
        <w:numPr>
          <w:ilvl w:val="4"/>
          <w:numId w:val="60"/>
        </w:numPr>
        <w:tabs>
          <w:tab w:val="left" w:pos="1120"/>
        </w:tabs>
        <w:spacing w:before="140"/>
        <w:jc w:val="left"/>
        <w:rPr>
          <w:sz w:val="24"/>
        </w:rPr>
      </w:pPr>
      <w:r>
        <w:rPr>
          <w:sz w:val="24"/>
        </w:rPr>
        <w:t>Design and</w:t>
      </w:r>
      <w:r>
        <w:rPr>
          <w:spacing w:val="-1"/>
          <w:sz w:val="24"/>
        </w:rPr>
        <w:t xml:space="preserve"> </w:t>
      </w:r>
      <w:r>
        <w:rPr>
          <w:sz w:val="24"/>
        </w:rPr>
        <w:t>conduct</w:t>
      </w:r>
      <w:r>
        <w:rPr>
          <w:spacing w:val="-2"/>
          <w:sz w:val="24"/>
        </w:rPr>
        <w:t xml:space="preserve"> </w:t>
      </w:r>
      <w:r>
        <w:rPr>
          <w:sz w:val="24"/>
        </w:rPr>
        <w:t>social</w:t>
      </w:r>
      <w:r>
        <w:rPr>
          <w:spacing w:val="-1"/>
          <w:sz w:val="24"/>
        </w:rPr>
        <w:t xml:space="preserve"> </w:t>
      </w:r>
      <w:r>
        <w:rPr>
          <w:sz w:val="24"/>
        </w:rPr>
        <w:t>media</w:t>
      </w:r>
      <w:r>
        <w:rPr>
          <w:spacing w:val="-1"/>
          <w:sz w:val="24"/>
        </w:rPr>
        <w:t xml:space="preserve"> </w:t>
      </w:r>
      <w:r>
        <w:rPr>
          <w:spacing w:val="-2"/>
          <w:sz w:val="24"/>
        </w:rPr>
        <w:t>projects</w:t>
      </w:r>
    </w:p>
    <w:p w14:paraId="7AA432A1" w14:textId="77777777" w:rsidR="0035248F" w:rsidRDefault="00CD07F7">
      <w:pPr>
        <w:pStyle w:val="ListParagraph"/>
        <w:numPr>
          <w:ilvl w:val="4"/>
          <w:numId w:val="60"/>
        </w:numPr>
        <w:tabs>
          <w:tab w:val="left" w:pos="1120"/>
        </w:tabs>
        <w:spacing w:before="124"/>
        <w:jc w:val="left"/>
        <w:rPr>
          <w:sz w:val="24"/>
        </w:rPr>
      </w:pPr>
      <w:r>
        <w:rPr>
          <w:sz w:val="24"/>
        </w:rPr>
        <w:t>Constantly</w:t>
      </w:r>
      <w:r>
        <w:rPr>
          <w:spacing w:val="-11"/>
          <w:sz w:val="24"/>
        </w:rPr>
        <w:t xml:space="preserve"> </w:t>
      </w:r>
      <w:r>
        <w:rPr>
          <w:sz w:val="24"/>
        </w:rPr>
        <w:t>look for</w:t>
      </w:r>
      <w:r>
        <w:rPr>
          <w:spacing w:val="-1"/>
          <w:sz w:val="24"/>
        </w:rPr>
        <w:t xml:space="preserve"> </w:t>
      </w:r>
      <w:r>
        <w:rPr>
          <w:sz w:val="24"/>
        </w:rPr>
        <w:t>new</w:t>
      </w:r>
      <w:r>
        <w:rPr>
          <w:spacing w:val="1"/>
          <w:sz w:val="24"/>
        </w:rPr>
        <w:t xml:space="preserve"> </w:t>
      </w:r>
      <w:r>
        <w:rPr>
          <w:sz w:val="24"/>
        </w:rPr>
        <w:t>possibilities</w:t>
      </w:r>
      <w:r>
        <w:rPr>
          <w:spacing w:val="1"/>
          <w:sz w:val="24"/>
        </w:rPr>
        <w:t xml:space="preserve"> </w:t>
      </w:r>
      <w:r>
        <w:rPr>
          <w:sz w:val="24"/>
        </w:rPr>
        <w:t>and ways</w:t>
      </w:r>
      <w:r>
        <w:rPr>
          <w:spacing w:val="-1"/>
          <w:sz w:val="24"/>
        </w:rPr>
        <w:t xml:space="preserve"> </w:t>
      </w:r>
      <w:r>
        <w:rPr>
          <w:sz w:val="24"/>
        </w:rPr>
        <w:t>in</w:t>
      </w:r>
      <w:r>
        <w:rPr>
          <w:spacing w:val="2"/>
          <w:sz w:val="24"/>
        </w:rPr>
        <w:t xml:space="preserve"> </w:t>
      </w:r>
      <w:r>
        <w:rPr>
          <w:sz w:val="24"/>
        </w:rPr>
        <w:t>which</w:t>
      </w:r>
      <w:r>
        <w:rPr>
          <w:spacing w:val="-1"/>
          <w:sz w:val="24"/>
        </w:rPr>
        <w:t xml:space="preserve"> </w:t>
      </w:r>
      <w:r>
        <w:rPr>
          <w:sz w:val="24"/>
        </w:rPr>
        <w:t>social media</w:t>
      </w:r>
      <w:r>
        <w:rPr>
          <w:spacing w:val="-2"/>
          <w:sz w:val="24"/>
        </w:rPr>
        <w:t xml:space="preserve"> </w:t>
      </w:r>
      <w:r>
        <w:rPr>
          <w:sz w:val="24"/>
        </w:rPr>
        <w:t xml:space="preserve">can add </w:t>
      </w:r>
      <w:r>
        <w:rPr>
          <w:spacing w:val="-2"/>
          <w:sz w:val="24"/>
        </w:rPr>
        <w:t>value</w:t>
      </w:r>
    </w:p>
    <w:p w14:paraId="083743A7" w14:textId="77777777" w:rsidR="0035248F" w:rsidRDefault="0035248F">
      <w:pPr>
        <w:pStyle w:val="BodyText"/>
        <w:rPr>
          <w:sz w:val="20"/>
        </w:rPr>
      </w:pPr>
    </w:p>
    <w:p w14:paraId="4B2B0634" w14:textId="77777777" w:rsidR="0035248F" w:rsidRDefault="00CD07F7">
      <w:pPr>
        <w:pStyle w:val="BodyText"/>
        <w:spacing w:before="75"/>
        <w:rPr>
          <w:sz w:val="20"/>
        </w:rPr>
      </w:pPr>
      <w:r>
        <w:rPr>
          <w:noProof/>
        </w:rPr>
        <mc:AlternateContent>
          <mc:Choice Requires="wpg">
            <w:drawing>
              <wp:anchor distT="0" distB="0" distL="0" distR="0" simplePos="0" relativeHeight="487592960" behindDoc="1" locked="0" layoutInCell="1" allowOverlap="1" wp14:anchorId="703A82A7" wp14:editId="0FB33316">
                <wp:simplePos x="0" y="0"/>
                <wp:positionH relativeFrom="page">
                  <wp:posOffset>923925</wp:posOffset>
                </wp:positionH>
                <wp:positionV relativeFrom="paragraph">
                  <wp:posOffset>209294</wp:posOffset>
                </wp:positionV>
                <wp:extent cx="5750560" cy="409194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4091940"/>
                          <a:chOff x="0" y="0"/>
                          <a:chExt cx="5750560" cy="4091940"/>
                        </a:xfrm>
                      </wpg:grpSpPr>
                      <pic:pic xmlns:pic="http://schemas.openxmlformats.org/drawingml/2006/picture">
                        <pic:nvPicPr>
                          <pic:cNvPr id="37" name="Image 37"/>
                          <pic:cNvPicPr/>
                        </pic:nvPicPr>
                        <pic:blipFill>
                          <a:blip r:embed="rId26" cstate="print"/>
                          <a:stretch>
                            <a:fillRect/>
                          </a:stretch>
                        </pic:blipFill>
                        <pic:spPr>
                          <a:xfrm>
                            <a:off x="270475" y="48112"/>
                            <a:ext cx="5161029" cy="3913453"/>
                          </a:xfrm>
                          <a:prstGeom prst="rect">
                            <a:avLst/>
                          </a:prstGeom>
                        </pic:spPr>
                      </pic:pic>
                      <wps:wsp>
                        <wps:cNvPr id="38" name="Graphic 38"/>
                        <wps:cNvSpPr/>
                        <wps:spPr>
                          <a:xfrm>
                            <a:off x="4762" y="4762"/>
                            <a:ext cx="5741035" cy="4082415"/>
                          </a:xfrm>
                          <a:custGeom>
                            <a:avLst/>
                            <a:gdLst/>
                            <a:ahLst/>
                            <a:cxnLst/>
                            <a:rect l="l" t="t" r="r" b="b"/>
                            <a:pathLst>
                              <a:path w="5741035" h="4082415">
                                <a:moveTo>
                                  <a:pt x="0" y="4082414"/>
                                </a:moveTo>
                                <a:lnTo>
                                  <a:pt x="5740781" y="4082414"/>
                                </a:lnTo>
                                <a:lnTo>
                                  <a:pt x="5740781" y="0"/>
                                </a:lnTo>
                                <a:lnTo>
                                  <a:pt x="0" y="0"/>
                                </a:lnTo>
                                <a:lnTo>
                                  <a:pt x="0" y="40824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66F420" id="Group 36" o:spid="_x0000_s1026" style="position:absolute;margin-left:72.75pt;margin-top:16.5pt;width:452.8pt;height:322.2pt;z-index:-15723520;mso-wrap-distance-left:0;mso-wrap-distance-right:0;mso-position-horizontal-relative:page" coordsize="57505,4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">
                <v:shape id="Image 37" o:spid="_x0000_s1027" type="#_x0000_t75" style="position:absolute;left:2704;top:481;width:51611;height:39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">
                  <v:imagedata r:id="rId27" o:title=""/>
                </v:shape>
                <v:shape id="Graphic 38" o:spid="_x0000_s1028" style="position:absolute;left:47;top:47;width:57410;height:40824;visibility:visible;mso-wrap-style:square;v-text-anchor:top" coordsize="5741035,408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" path="m,4082414r5740781,l5740781,,,,,4082414xe" filled="f">
                  <v:path arrowok="t"/>
                </v:shape>
                <w10:wrap type="topAndBottom" anchorx="page"/>
              </v:group>
            </w:pict>
          </mc:Fallback>
        </mc:AlternateContent>
      </w:r>
    </w:p>
    <w:p w14:paraId="4C99DCFF" w14:textId="77777777" w:rsidR="0035248F" w:rsidRPr="0073464D" w:rsidRDefault="00CD07F7">
      <w:pPr>
        <w:pStyle w:val="BodyText"/>
        <w:spacing w:before="154"/>
        <w:ind w:left="918"/>
        <w:rPr>
          <w:color w:val="000000" w:themeColor="text1"/>
        </w:rPr>
      </w:pPr>
      <w:bookmarkStart w:id="89" w:name="_bookmark89"/>
      <w:bookmarkEnd w:id="89"/>
      <w:r w:rsidRPr="0073464D">
        <w:rPr>
          <w:color w:val="000000" w:themeColor="text1"/>
        </w:rPr>
        <w:t>Figure</w:t>
      </w:r>
      <w:r w:rsidRPr="0073464D">
        <w:rPr>
          <w:color w:val="000000" w:themeColor="text1"/>
          <w:spacing w:val="-3"/>
        </w:rPr>
        <w:t xml:space="preserve"> </w:t>
      </w:r>
      <w:r w:rsidRPr="0073464D">
        <w:rPr>
          <w:color w:val="000000" w:themeColor="text1"/>
        </w:rPr>
        <w:t>2-13</w:t>
      </w:r>
      <w:r w:rsidRPr="0073464D">
        <w:rPr>
          <w:color w:val="000000" w:themeColor="text1"/>
          <w:spacing w:val="-1"/>
        </w:rPr>
        <w:t xml:space="preserve"> </w:t>
      </w:r>
      <w:r w:rsidRPr="0073464D">
        <w:rPr>
          <w:color w:val="000000" w:themeColor="text1"/>
        </w:rPr>
        <w:t>Roles</w:t>
      </w:r>
      <w:r w:rsidRPr="0073464D">
        <w:rPr>
          <w:color w:val="000000" w:themeColor="text1"/>
          <w:spacing w:val="-1"/>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 Manager. Source:</w:t>
      </w:r>
      <w:r w:rsidRPr="0073464D">
        <w:rPr>
          <w:color w:val="000000" w:themeColor="text1"/>
          <w:spacing w:val="-1"/>
        </w:rPr>
        <w:t xml:space="preserve"> </w:t>
      </w:r>
      <w:r w:rsidRPr="0073464D">
        <w:rPr>
          <w:color w:val="000000" w:themeColor="text1"/>
        </w:rPr>
        <w:t>Meske</w:t>
      </w:r>
      <w:r w:rsidRPr="0073464D">
        <w:rPr>
          <w:color w:val="000000" w:themeColor="text1"/>
          <w:spacing w:val="1"/>
        </w:rPr>
        <w:t xml:space="preserve"> </w:t>
      </w:r>
      <w:r w:rsidRPr="0073464D">
        <w:rPr>
          <w:color w:val="000000" w:themeColor="text1"/>
        </w:rPr>
        <w:t>and</w:t>
      </w:r>
      <w:r w:rsidRPr="0073464D">
        <w:rPr>
          <w:color w:val="000000" w:themeColor="text1"/>
          <w:spacing w:val="-1"/>
        </w:rPr>
        <w:t xml:space="preserve"> </w:t>
      </w:r>
      <w:r w:rsidRPr="0073464D">
        <w:rPr>
          <w:color w:val="000000" w:themeColor="text1"/>
        </w:rPr>
        <w:t>Stieglitz,</w:t>
      </w:r>
      <w:r w:rsidRPr="0073464D">
        <w:rPr>
          <w:color w:val="000000" w:themeColor="text1"/>
          <w:spacing w:val="1"/>
        </w:rPr>
        <w:t xml:space="preserve"> </w:t>
      </w:r>
      <w:r w:rsidRPr="0073464D">
        <w:rPr>
          <w:color w:val="000000" w:themeColor="text1"/>
          <w:spacing w:val="-2"/>
        </w:rPr>
        <w:t>(2013a).</w:t>
      </w:r>
    </w:p>
    <w:p w14:paraId="45BFEFE3" w14:textId="77777777" w:rsidR="0035248F" w:rsidRDefault="0035248F">
      <w:pPr>
        <w:sectPr w:rsidR="0035248F">
          <w:pgSz w:w="11910" w:h="16840"/>
          <w:pgMar w:top="1360" w:right="1140" w:bottom="960" w:left="1040" w:header="0" w:footer="780" w:gutter="0"/>
          <w:cols w:space="720"/>
        </w:sectPr>
      </w:pPr>
    </w:p>
    <w:p w14:paraId="6F62BBB7" w14:textId="77777777" w:rsidR="0035248F" w:rsidRDefault="00CD07F7">
      <w:pPr>
        <w:pStyle w:val="Heading3"/>
        <w:numPr>
          <w:ilvl w:val="1"/>
          <w:numId w:val="60"/>
        </w:numPr>
        <w:tabs>
          <w:tab w:val="left" w:pos="975"/>
        </w:tabs>
        <w:spacing w:before="60"/>
        <w:ind w:left="975" w:hanging="575"/>
        <w:jc w:val="both"/>
      </w:pPr>
      <w:bookmarkStart w:id="90" w:name="_bookmark90"/>
      <w:bookmarkEnd w:id="90"/>
      <w:r>
        <w:lastRenderedPageBreak/>
        <w:t>Challenges</w:t>
      </w:r>
      <w:r>
        <w:rPr>
          <w:spacing w:val="-2"/>
        </w:rPr>
        <w:t xml:space="preserve"> </w:t>
      </w:r>
      <w:r>
        <w:t>of Managing</w:t>
      </w:r>
      <w:r>
        <w:rPr>
          <w:spacing w:val="-2"/>
        </w:rPr>
        <w:t xml:space="preserve"> </w:t>
      </w:r>
      <w:r>
        <w:t xml:space="preserve">Social </w:t>
      </w:r>
      <w:r>
        <w:rPr>
          <w:spacing w:val="-2"/>
        </w:rPr>
        <w:t>Media</w:t>
      </w:r>
    </w:p>
    <w:p w14:paraId="39C85D08" w14:textId="77777777" w:rsidR="0035248F" w:rsidRDefault="00CD07F7">
      <w:pPr>
        <w:pStyle w:val="BodyText"/>
        <w:spacing w:before="133" w:line="360" w:lineRule="auto"/>
        <w:ind w:left="400" w:right="300"/>
        <w:jc w:val="both"/>
      </w:pPr>
      <w:r>
        <w:rPr>
          <w:noProof/>
        </w:rPr>
        <mc:AlternateContent>
          <mc:Choice Requires="wpg">
            <w:drawing>
              <wp:anchor distT="0" distB="0" distL="0" distR="0" simplePos="0" relativeHeight="487593472" behindDoc="1" locked="0" layoutInCell="1" allowOverlap="1" wp14:anchorId="68BB948D" wp14:editId="7F3EE2F3">
                <wp:simplePos x="0" y="0"/>
                <wp:positionH relativeFrom="page">
                  <wp:posOffset>923925</wp:posOffset>
                </wp:positionH>
                <wp:positionV relativeFrom="paragraph">
                  <wp:posOffset>1412445</wp:posOffset>
                </wp:positionV>
                <wp:extent cx="5750560" cy="3721735"/>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721735"/>
                          <a:chOff x="0" y="0"/>
                          <a:chExt cx="5750560" cy="3721735"/>
                        </a:xfrm>
                      </wpg:grpSpPr>
                      <pic:pic xmlns:pic="http://schemas.openxmlformats.org/drawingml/2006/picture">
                        <pic:nvPicPr>
                          <pic:cNvPr id="40" name="Image 40"/>
                          <pic:cNvPicPr/>
                        </pic:nvPicPr>
                        <pic:blipFill>
                          <a:blip r:embed="rId28" cstate="print"/>
                          <a:stretch>
                            <a:fillRect/>
                          </a:stretch>
                        </pic:blipFill>
                        <pic:spPr>
                          <a:xfrm>
                            <a:off x="285958" y="161753"/>
                            <a:ext cx="5137051" cy="3301522"/>
                          </a:xfrm>
                          <a:prstGeom prst="rect">
                            <a:avLst/>
                          </a:prstGeom>
                        </pic:spPr>
                      </pic:pic>
                      <wps:wsp>
                        <wps:cNvPr id="41" name="Graphic 41"/>
                        <wps:cNvSpPr/>
                        <wps:spPr>
                          <a:xfrm>
                            <a:off x="4762" y="4762"/>
                            <a:ext cx="5741035" cy="3712210"/>
                          </a:xfrm>
                          <a:custGeom>
                            <a:avLst/>
                            <a:gdLst/>
                            <a:ahLst/>
                            <a:cxnLst/>
                            <a:rect l="l" t="t" r="r" b="b"/>
                            <a:pathLst>
                              <a:path w="5741035" h="3712210">
                                <a:moveTo>
                                  <a:pt x="0" y="3712210"/>
                                </a:moveTo>
                                <a:lnTo>
                                  <a:pt x="5740908" y="3712210"/>
                                </a:lnTo>
                                <a:lnTo>
                                  <a:pt x="5740908" y="0"/>
                                </a:lnTo>
                                <a:lnTo>
                                  <a:pt x="0" y="0"/>
                                </a:lnTo>
                                <a:lnTo>
                                  <a:pt x="0" y="37122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3E3B9E" id="Group 39" o:spid="_x0000_s1026" style="position:absolute;margin-left:72.75pt;margin-top:111.2pt;width:452.8pt;height:293.05pt;z-index:-15723008;mso-wrap-distance-left:0;mso-wrap-distance-right:0;mso-position-horizontal-relative:page" coordsize="57505,37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">
                <v:shape id="Image 40" o:spid="_x0000_s1027" type="#_x0000_t75" style="position:absolute;left:2859;top:1617;width:51371;height:3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">
                  <v:imagedata r:id="rId29" o:title=""/>
                </v:shape>
                <v:shape id="Graphic 41" o:spid="_x0000_s1028" style="position:absolute;left:47;top:47;width:57410;height:37122;visibility:visible;mso-wrap-style:square;v-text-anchor:top" coordsize="5741035,371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" path="m,3712210r5740908,l5740908,,,,,3712210xe" filled="f">
                  <v:path arrowok="t"/>
                </v:shape>
                <w10:wrap type="topAndBottom" anchorx="page"/>
              </v:group>
            </w:pict>
          </mc:Fallback>
        </mc:AlternateContent>
      </w:r>
      <w:r>
        <w:t xml:space="preserve">In a </w:t>
      </w:r>
      <w:r>
        <w:t>study of 69 interactive marketing professionals, Ingram (2013) identified that the main challenges faced in managing social media include achieving return on investment, the measurement</w:t>
      </w:r>
      <w:r>
        <w:rPr>
          <w:spacing w:val="-14"/>
        </w:rPr>
        <w:t xml:space="preserve"> </w:t>
      </w:r>
      <w:r>
        <w:t>of</w:t>
      </w:r>
      <w:r>
        <w:rPr>
          <w:spacing w:val="-15"/>
        </w:rPr>
        <w:t xml:space="preserve"> </w:t>
      </w:r>
      <w:r>
        <w:t>performance,</w:t>
      </w:r>
      <w:r>
        <w:rPr>
          <w:spacing w:val="-13"/>
        </w:rPr>
        <w:t xml:space="preserve"> </w:t>
      </w:r>
      <w:r>
        <w:t>internal</w:t>
      </w:r>
      <w:r>
        <w:rPr>
          <w:spacing w:val="-15"/>
        </w:rPr>
        <w:t xml:space="preserve"> </w:t>
      </w:r>
      <w:r>
        <w:t>staff</w:t>
      </w:r>
      <w:r>
        <w:rPr>
          <w:spacing w:val="-15"/>
        </w:rPr>
        <w:t xml:space="preserve"> </w:t>
      </w:r>
      <w:r>
        <w:t>resources,</w:t>
      </w:r>
      <w:r>
        <w:rPr>
          <w:spacing w:val="-15"/>
        </w:rPr>
        <w:t xml:space="preserve"> </w:t>
      </w:r>
      <w:r>
        <w:t>a</w:t>
      </w:r>
      <w:r>
        <w:rPr>
          <w:spacing w:val="-14"/>
        </w:rPr>
        <w:t xml:space="preserve"> </w:t>
      </w:r>
      <w:r>
        <w:t>lack</w:t>
      </w:r>
      <w:r>
        <w:rPr>
          <w:spacing w:val="-13"/>
        </w:rPr>
        <w:t xml:space="preserve"> </w:t>
      </w:r>
      <w:r>
        <w:t>of</w:t>
      </w:r>
      <w:r>
        <w:rPr>
          <w:spacing w:val="-14"/>
        </w:rPr>
        <w:t xml:space="preserve"> </w:t>
      </w:r>
      <w:r>
        <w:t>budget,</w:t>
      </w:r>
      <w:r>
        <w:rPr>
          <w:spacing w:val="-15"/>
        </w:rPr>
        <w:t xml:space="preserve"> </w:t>
      </w:r>
      <w:r>
        <w:t>the</w:t>
      </w:r>
      <w:r>
        <w:rPr>
          <w:spacing w:val="-14"/>
        </w:rPr>
        <w:t xml:space="preserve"> </w:t>
      </w:r>
      <w:r>
        <w:t>integration</w:t>
      </w:r>
      <w:r>
        <w:rPr>
          <w:spacing w:val="-15"/>
        </w:rPr>
        <w:t xml:space="preserve"> </w:t>
      </w:r>
      <w:r>
        <w:t>of</w:t>
      </w:r>
      <w:r>
        <w:rPr>
          <w:spacing w:val="-14"/>
        </w:rPr>
        <w:t xml:space="preserve"> </w:t>
      </w:r>
      <w:r>
        <w:t>social with other/traditional marketing and, finally, the lack of time necessary to implement social media marketing (see Figure 2-14).</w:t>
      </w:r>
    </w:p>
    <w:p w14:paraId="56A5D7FE" w14:textId="77777777" w:rsidR="0035248F" w:rsidRDefault="00CD07F7">
      <w:pPr>
        <w:pStyle w:val="BodyText"/>
        <w:spacing w:before="137" w:line="360" w:lineRule="auto"/>
        <w:ind w:left="4188" w:hanging="3510"/>
      </w:pPr>
      <w:bookmarkStart w:id="91" w:name="_bookmark91"/>
      <w:bookmarkEnd w:id="91"/>
      <w:r>
        <w:t>Figure</w:t>
      </w:r>
      <w:r>
        <w:rPr>
          <w:spacing w:val="-5"/>
        </w:rPr>
        <w:t xml:space="preserve"> </w:t>
      </w:r>
      <w:r>
        <w:t>2-14</w:t>
      </w:r>
      <w:r>
        <w:rPr>
          <w:spacing w:val="-1"/>
        </w:rPr>
        <w:t xml:space="preserve"> </w:t>
      </w:r>
      <w:r>
        <w:t>The</w:t>
      </w:r>
      <w:r>
        <w:rPr>
          <w:spacing w:val="-5"/>
        </w:rPr>
        <w:t xml:space="preserve"> </w:t>
      </w:r>
      <w:r>
        <w:t>key</w:t>
      </w:r>
      <w:r>
        <w:rPr>
          <w:spacing w:val="-6"/>
        </w:rPr>
        <w:t xml:space="preserve"> </w:t>
      </w:r>
      <w:r>
        <w:t>challenges</w:t>
      </w:r>
      <w:r>
        <w:rPr>
          <w:spacing w:val="-3"/>
        </w:rPr>
        <w:t xml:space="preserve"> </w:t>
      </w:r>
      <w:r>
        <w:t>of</w:t>
      </w:r>
      <w:r>
        <w:rPr>
          <w:spacing w:val="-3"/>
        </w:rPr>
        <w:t xml:space="preserve"> </w:t>
      </w:r>
      <w:r>
        <w:t>the</w:t>
      </w:r>
      <w:r>
        <w:rPr>
          <w:spacing w:val="-4"/>
        </w:rPr>
        <w:t xml:space="preserve"> </w:t>
      </w:r>
      <w:r>
        <w:t>management</w:t>
      </w:r>
      <w:r>
        <w:rPr>
          <w:spacing w:val="-3"/>
        </w:rPr>
        <w:t xml:space="preserve"> </w:t>
      </w:r>
      <w:r>
        <w:t>of</w:t>
      </w:r>
      <w:r>
        <w:rPr>
          <w:spacing w:val="-3"/>
        </w:rPr>
        <w:t xml:space="preserve"> </w:t>
      </w:r>
      <w:r>
        <w:t>social</w:t>
      </w:r>
      <w:r>
        <w:rPr>
          <w:spacing w:val="-3"/>
        </w:rPr>
        <w:t xml:space="preserve"> </w:t>
      </w:r>
      <w:r>
        <w:t>media</w:t>
      </w:r>
      <w:r>
        <w:rPr>
          <w:spacing w:val="-4"/>
        </w:rPr>
        <w:t xml:space="preserve"> </w:t>
      </w:r>
      <w:r>
        <w:t>marketing.</w:t>
      </w:r>
      <w:r>
        <w:rPr>
          <w:spacing w:val="80"/>
        </w:rPr>
        <w:t xml:space="preserve"> </w:t>
      </w:r>
      <w:r>
        <w:t>Source: Ingram (2013).</w:t>
      </w:r>
    </w:p>
    <w:p w14:paraId="335C0E2E" w14:textId="77777777" w:rsidR="0035248F" w:rsidRDefault="00CD07F7">
      <w:pPr>
        <w:pStyle w:val="BodyText"/>
        <w:spacing w:before="240" w:line="360" w:lineRule="auto"/>
        <w:ind w:left="400" w:right="296"/>
        <w:jc w:val="both"/>
      </w:pPr>
      <w:r>
        <w:t xml:space="preserve">With regard to the implementation of social media marketing several challenges have been identified in the literature, including: integrating social media across the </w:t>
      </w:r>
      <w:proofErr w:type="spellStart"/>
      <w:r>
        <w:t>organisational</w:t>
      </w:r>
      <w:proofErr w:type="spellEnd"/>
      <w:r>
        <w:t xml:space="preserve"> functions (</w:t>
      </w:r>
      <w:proofErr w:type="spellStart"/>
      <w:r>
        <w:t>Edosomwan</w:t>
      </w:r>
      <w:proofErr w:type="spellEnd"/>
      <w:r>
        <w:t xml:space="preserve"> et al., 2011); developing and deploying the personnel to perform the social media activities (Valos, Polonsky, </w:t>
      </w:r>
      <w:proofErr w:type="spellStart"/>
      <w:r>
        <w:t>Mavondo</w:t>
      </w:r>
      <w:proofErr w:type="spellEnd"/>
      <w:r>
        <w:t xml:space="preserve"> &amp; Lipscomb, 2014); measuring both the costs and benefits of social media (Fisher, 2009; </w:t>
      </w:r>
      <w:proofErr w:type="spellStart"/>
      <w:r>
        <w:t>Michaelidou</w:t>
      </w:r>
      <w:proofErr w:type="spellEnd"/>
      <w:r>
        <w:t xml:space="preserve">, </w:t>
      </w:r>
      <w:proofErr w:type="spellStart"/>
      <w:r>
        <w:t>Siamagka</w:t>
      </w:r>
      <w:proofErr w:type="spellEnd"/>
      <w:r>
        <w:t xml:space="preserve"> &amp; Christodoulides, 2011);</w:t>
      </w:r>
      <w:r>
        <w:rPr>
          <w:spacing w:val="-4"/>
        </w:rPr>
        <w:t xml:space="preserve"> </w:t>
      </w:r>
      <w:r>
        <w:t>achieving</w:t>
      </w:r>
      <w:r>
        <w:rPr>
          <w:spacing w:val="-5"/>
        </w:rPr>
        <w:t xml:space="preserve"> </w:t>
      </w:r>
      <w:r>
        <w:t>engagement</w:t>
      </w:r>
      <w:r>
        <w:rPr>
          <w:spacing w:val="-3"/>
        </w:rPr>
        <w:t xml:space="preserve"> </w:t>
      </w:r>
      <w:r>
        <w:t>(Valos</w:t>
      </w:r>
      <w:r>
        <w:rPr>
          <w:spacing w:val="-2"/>
        </w:rPr>
        <w:t xml:space="preserve"> </w:t>
      </w:r>
      <w:r>
        <w:t>et</w:t>
      </w:r>
      <w:r>
        <w:rPr>
          <w:spacing w:val="-5"/>
        </w:rPr>
        <w:t xml:space="preserve"> </w:t>
      </w:r>
      <w:r>
        <w:t>al.,</w:t>
      </w:r>
      <w:r>
        <w:rPr>
          <w:spacing w:val="-2"/>
        </w:rPr>
        <w:t xml:space="preserve"> </w:t>
      </w:r>
      <w:r>
        <w:t>2014)</w:t>
      </w:r>
      <w:r>
        <w:rPr>
          <w:spacing w:val="-3"/>
        </w:rPr>
        <w:t xml:space="preserve"> </w:t>
      </w:r>
      <w:r>
        <w:t>and,</w:t>
      </w:r>
      <w:r>
        <w:rPr>
          <w:spacing w:val="-5"/>
        </w:rPr>
        <w:t xml:space="preserve"> </w:t>
      </w:r>
      <w:r>
        <w:t>finally,</w:t>
      </w:r>
      <w:r>
        <w:rPr>
          <w:spacing w:val="-5"/>
        </w:rPr>
        <w:t xml:space="preserve"> </w:t>
      </w:r>
      <w:r>
        <w:t>how</w:t>
      </w:r>
      <w:r>
        <w:rPr>
          <w:spacing w:val="-3"/>
        </w:rPr>
        <w:t xml:space="preserve"> </w:t>
      </w:r>
      <w:r>
        <w:t>to</w:t>
      </w:r>
      <w:r>
        <w:rPr>
          <w:spacing w:val="-4"/>
        </w:rPr>
        <w:t xml:space="preserve"> </w:t>
      </w:r>
      <w:r>
        <w:t>assign</w:t>
      </w:r>
      <w:r>
        <w:rPr>
          <w:spacing w:val="-5"/>
        </w:rPr>
        <w:t xml:space="preserve"> </w:t>
      </w:r>
      <w:r>
        <w:t>responsibility</w:t>
      </w:r>
      <w:r>
        <w:rPr>
          <w:spacing w:val="-7"/>
        </w:rPr>
        <w:t xml:space="preserve"> </w:t>
      </w:r>
      <w:r>
        <w:t>for social media activities (Denning, 2010).</w:t>
      </w:r>
    </w:p>
    <w:p w14:paraId="6D98CB8E" w14:textId="77777777" w:rsidR="0035248F" w:rsidRDefault="00CD07F7">
      <w:pPr>
        <w:pStyle w:val="BodyText"/>
        <w:spacing w:before="242" w:line="360" w:lineRule="auto"/>
        <w:ind w:left="400" w:right="296"/>
        <w:jc w:val="both"/>
      </w:pPr>
      <w:r>
        <w:t>Valos</w:t>
      </w:r>
      <w:r>
        <w:t xml:space="preserve"> et al. (2014) identified the many unique characteristics of social media and how these differ from traditional media. It is argued that it is these unique characteristics that cause the various</w:t>
      </w:r>
      <w:r>
        <w:rPr>
          <w:spacing w:val="22"/>
        </w:rPr>
        <w:t xml:space="preserve"> </w:t>
      </w:r>
      <w:r>
        <w:t>challenges</w:t>
      </w:r>
      <w:r>
        <w:rPr>
          <w:spacing w:val="26"/>
        </w:rPr>
        <w:t xml:space="preserve"> </w:t>
      </w:r>
      <w:r>
        <w:t>for</w:t>
      </w:r>
      <w:r>
        <w:rPr>
          <w:spacing w:val="22"/>
        </w:rPr>
        <w:t xml:space="preserve"> </w:t>
      </w:r>
      <w:r>
        <w:t>business</w:t>
      </w:r>
      <w:r>
        <w:rPr>
          <w:spacing w:val="25"/>
        </w:rPr>
        <w:t xml:space="preserve"> </w:t>
      </w:r>
      <w:r>
        <w:t>and</w:t>
      </w:r>
      <w:r>
        <w:rPr>
          <w:spacing w:val="24"/>
        </w:rPr>
        <w:t xml:space="preserve"> </w:t>
      </w:r>
      <w:r>
        <w:t>determine</w:t>
      </w:r>
      <w:r>
        <w:rPr>
          <w:spacing w:val="22"/>
        </w:rPr>
        <w:t xml:space="preserve"> </w:t>
      </w:r>
      <w:r>
        <w:t>how</w:t>
      </w:r>
      <w:r>
        <w:rPr>
          <w:spacing w:val="24"/>
        </w:rPr>
        <w:t xml:space="preserve"> </w:t>
      </w:r>
      <w:proofErr w:type="spellStart"/>
      <w:r>
        <w:t>organisations</w:t>
      </w:r>
      <w:proofErr w:type="spellEnd"/>
      <w:r>
        <w:rPr>
          <w:spacing w:val="23"/>
        </w:rPr>
        <w:t xml:space="preserve"> </w:t>
      </w:r>
      <w:r>
        <w:t>manage</w:t>
      </w:r>
      <w:r>
        <w:rPr>
          <w:spacing w:val="22"/>
        </w:rPr>
        <w:t xml:space="preserve"> </w:t>
      </w:r>
      <w:r>
        <w:t>social</w:t>
      </w:r>
      <w:r>
        <w:rPr>
          <w:spacing w:val="25"/>
        </w:rPr>
        <w:t xml:space="preserve"> </w:t>
      </w:r>
      <w:r>
        <w:t>media</w:t>
      </w:r>
      <w:r>
        <w:rPr>
          <w:spacing w:val="27"/>
        </w:rPr>
        <w:t xml:space="preserve"> </w:t>
      </w:r>
      <w:r>
        <w:rPr>
          <w:spacing w:val="-4"/>
        </w:rPr>
        <w:t>(see</w:t>
      </w:r>
    </w:p>
    <w:p w14:paraId="19C6066B" w14:textId="77777777" w:rsidR="0035248F" w:rsidRDefault="0035248F">
      <w:pPr>
        <w:spacing w:line="360" w:lineRule="auto"/>
        <w:jc w:val="both"/>
        <w:sectPr w:rsidR="0035248F">
          <w:pgSz w:w="11910" w:h="16840"/>
          <w:pgMar w:top="1360" w:right="1140" w:bottom="960" w:left="1040" w:header="0" w:footer="780" w:gutter="0"/>
          <w:cols w:space="720"/>
        </w:sectPr>
      </w:pPr>
    </w:p>
    <w:p w14:paraId="5CF0E5DA" w14:textId="77777777" w:rsidR="0035248F" w:rsidRDefault="00CD07F7">
      <w:pPr>
        <w:pStyle w:val="BodyText"/>
        <w:spacing w:before="76" w:line="360" w:lineRule="auto"/>
        <w:ind w:left="400" w:right="294"/>
        <w:jc w:val="both"/>
      </w:pPr>
      <w:r>
        <w:lastRenderedPageBreak/>
        <w:t>Table 2-12). In a study by Meske and Stieglitz (2013) of social media usage of small and medium</w:t>
      </w:r>
      <w:r>
        <w:rPr>
          <w:spacing w:val="-15"/>
        </w:rPr>
        <w:t xml:space="preserve"> </w:t>
      </w:r>
      <w:r>
        <w:t>enterprises</w:t>
      </w:r>
      <w:r>
        <w:rPr>
          <w:spacing w:val="-15"/>
        </w:rPr>
        <w:t xml:space="preserve"> </w:t>
      </w:r>
      <w:r>
        <w:t>(SMEs)</w:t>
      </w:r>
      <w:r>
        <w:rPr>
          <w:spacing w:val="-15"/>
        </w:rPr>
        <w:t xml:space="preserve"> </w:t>
      </w:r>
      <w:r>
        <w:t>and</w:t>
      </w:r>
      <w:r>
        <w:rPr>
          <w:spacing w:val="-15"/>
        </w:rPr>
        <w:t xml:space="preserve"> </w:t>
      </w:r>
      <w:r>
        <w:t>problems</w:t>
      </w:r>
      <w:r>
        <w:rPr>
          <w:spacing w:val="-15"/>
        </w:rPr>
        <w:t xml:space="preserve"> </w:t>
      </w:r>
      <w:r>
        <w:t>related</w:t>
      </w:r>
      <w:r>
        <w:rPr>
          <w:spacing w:val="-15"/>
        </w:rPr>
        <w:t xml:space="preserve"> </w:t>
      </w:r>
      <w:r>
        <w:t>to</w:t>
      </w:r>
      <w:r>
        <w:rPr>
          <w:spacing w:val="-15"/>
        </w:rPr>
        <w:t xml:space="preserve"> </w:t>
      </w:r>
      <w:r>
        <w:t>the</w:t>
      </w:r>
      <w:r>
        <w:rPr>
          <w:spacing w:val="-15"/>
        </w:rPr>
        <w:t xml:space="preserve"> </w:t>
      </w:r>
      <w:r>
        <w:t>implementation</w:t>
      </w:r>
      <w:r>
        <w:rPr>
          <w:spacing w:val="-15"/>
        </w:rPr>
        <w:t xml:space="preserve"> </w:t>
      </w:r>
      <w:r>
        <w:t>and</w:t>
      </w:r>
      <w:r>
        <w:rPr>
          <w:spacing w:val="-15"/>
        </w:rPr>
        <w:t xml:space="preserve"> </w:t>
      </w:r>
      <w:r>
        <w:t>operation</w:t>
      </w:r>
      <w:r>
        <w:rPr>
          <w:spacing w:val="-15"/>
        </w:rPr>
        <w:t xml:space="preserve"> </w:t>
      </w:r>
      <w:r>
        <w:t>of</w:t>
      </w:r>
      <w:r>
        <w:rPr>
          <w:spacing w:val="-15"/>
        </w:rPr>
        <w:t xml:space="preserve"> </w:t>
      </w:r>
      <w:r>
        <w:t>social media, SMEs declared aspects of lacking support by employees, effectiveness, efficiency, issues</w:t>
      </w:r>
      <w:r>
        <w:rPr>
          <w:spacing w:val="-4"/>
        </w:rPr>
        <w:t xml:space="preserve"> </w:t>
      </w:r>
      <w:r>
        <w:t>of</w:t>
      </w:r>
      <w:r>
        <w:rPr>
          <w:spacing w:val="-4"/>
        </w:rPr>
        <w:t xml:space="preserve"> </w:t>
      </w:r>
      <w:r>
        <w:t>corporate</w:t>
      </w:r>
      <w:r>
        <w:rPr>
          <w:spacing w:val="-4"/>
        </w:rPr>
        <w:t xml:space="preserve"> </w:t>
      </w:r>
      <w:r>
        <w:t>culture</w:t>
      </w:r>
      <w:r>
        <w:rPr>
          <w:spacing w:val="-4"/>
        </w:rPr>
        <w:t xml:space="preserve"> </w:t>
      </w:r>
      <w:r>
        <w:t>and</w:t>
      </w:r>
      <w:r>
        <w:rPr>
          <w:spacing w:val="-4"/>
        </w:rPr>
        <w:t xml:space="preserve"> </w:t>
      </w:r>
      <w:r>
        <w:t>the</w:t>
      </w:r>
      <w:r>
        <w:rPr>
          <w:spacing w:val="-4"/>
        </w:rPr>
        <w:t xml:space="preserve"> </w:t>
      </w:r>
      <w:r>
        <w:t>lack</w:t>
      </w:r>
      <w:r>
        <w:rPr>
          <w:spacing w:val="-4"/>
        </w:rPr>
        <w:t xml:space="preserve"> </w:t>
      </w:r>
      <w:r>
        <w:t>of</w:t>
      </w:r>
      <w:r>
        <w:rPr>
          <w:spacing w:val="-4"/>
        </w:rPr>
        <w:t xml:space="preserve"> </w:t>
      </w:r>
      <w:r>
        <w:t>resources</w:t>
      </w:r>
      <w:r>
        <w:rPr>
          <w:spacing w:val="-4"/>
        </w:rPr>
        <w:t xml:space="preserve"> </w:t>
      </w:r>
      <w:r>
        <w:t>as</w:t>
      </w:r>
      <w:r>
        <w:rPr>
          <w:spacing w:val="-4"/>
        </w:rPr>
        <w:t xml:space="preserve"> </w:t>
      </w:r>
      <w:r>
        <w:t>the</w:t>
      </w:r>
      <w:r>
        <w:rPr>
          <w:spacing w:val="-4"/>
        </w:rPr>
        <w:t xml:space="preserve"> </w:t>
      </w:r>
      <w:r>
        <w:t>major</w:t>
      </w:r>
      <w:r>
        <w:rPr>
          <w:spacing w:val="-4"/>
        </w:rPr>
        <w:t xml:space="preserve"> </w:t>
      </w:r>
      <w:r>
        <w:t>challenges</w:t>
      </w:r>
      <w:r>
        <w:rPr>
          <w:spacing w:val="-4"/>
        </w:rPr>
        <w:t xml:space="preserve"> </w:t>
      </w:r>
      <w:r>
        <w:t>or</w:t>
      </w:r>
      <w:r>
        <w:rPr>
          <w:spacing w:val="-4"/>
        </w:rPr>
        <w:t xml:space="preserve"> </w:t>
      </w:r>
      <w:r>
        <w:t>issues</w:t>
      </w:r>
      <w:r>
        <w:rPr>
          <w:spacing w:val="-4"/>
        </w:rPr>
        <w:t xml:space="preserve"> </w:t>
      </w:r>
      <w:r>
        <w:t>faced.</w:t>
      </w:r>
      <w:r>
        <w:rPr>
          <w:spacing w:val="-2"/>
        </w:rPr>
        <w:t xml:space="preserve"> </w:t>
      </w:r>
      <w:r>
        <w:t>A separate study by the same authors (Meske and Stieglitz, 2013a) highlighted that the main problems</w:t>
      </w:r>
      <w:r>
        <w:rPr>
          <w:spacing w:val="-9"/>
        </w:rPr>
        <w:t xml:space="preserve"> </w:t>
      </w:r>
      <w:r>
        <w:t>or</w:t>
      </w:r>
      <w:r>
        <w:rPr>
          <w:spacing w:val="-8"/>
        </w:rPr>
        <w:t xml:space="preserve"> </w:t>
      </w:r>
      <w:r>
        <w:t>challenges</w:t>
      </w:r>
      <w:r>
        <w:rPr>
          <w:spacing w:val="-7"/>
        </w:rPr>
        <w:t xml:space="preserve"> </w:t>
      </w:r>
      <w:r>
        <w:t>faced</w:t>
      </w:r>
      <w:r>
        <w:rPr>
          <w:spacing w:val="-10"/>
        </w:rPr>
        <w:t xml:space="preserve"> </w:t>
      </w:r>
      <w:r>
        <w:t>by</w:t>
      </w:r>
      <w:r>
        <w:rPr>
          <w:spacing w:val="-14"/>
        </w:rPr>
        <w:t xml:space="preserve"> </w:t>
      </w:r>
      <w:r>
        <w:t>social</w:t>
      </w:r>
      <w:r>
        <w:rPr>
          <w:spacing w:val="-10"/>
        </w:rPr>
        <w:t xml:space="preserve"> </w:t>
      </w:r>
      <w:r>
        <w:t>media</w:t>
      </w:r>
      <w:r>
        <w:rPr>
          <w:spacing w:val="-8"/>
        </w:rPr>
        <w:t xml:space="preserve"> </w:t>
      </w:r>
      <w:r>
        <w:t>managers</w:t>
      </w:r>
      <w:r>
        <w:rPr>
          <w:spacing w:val="-10"/>
        </w:rPr>
        <w:t xml:space="preserve"> </w:t>
      </w:r>
      <w:r>
        <w:t>are</w:t>
      </w:r>
      <w:r>
        <w:rPr>
          <w:spacing w:val="-11"/>
        </w:rPr>
        <w:t xml:space="preserve"> </w:t>
      </w:r>
      <w:r>
        <w:t>the</w:t>
      </w:r>
      <w:r>
        <w:rPr>
          <w:spacing w:val="-11"/>
        </w:rPr>
        <w:t xml:space="preserve"> </w:t>
      </w:r>
      <w:r>
        <w:t>imbalance</w:t>
      </w:r>
      <w:r>
        <w:rPr>
          <w:spacing w:val="-11"/>
        </w:rPr>
        <w:t xml:space="preserve"> </w:t>
      </w:r>
      <w:r>
        <w:t>of</w:t>
      </w:r>
      <w:r>
        <w:rPr>
          <w:spacing w:val="-6"/>
        </w:rPr>
        <w:t xml:space="preserve"> </w:t>
      </w:r>
      <w:r>
        <w:t>high</w:t>
      </w:r>
      <w:r>
        <w:rPr>
          <w:spacing w:val="-7"/>
        </w:rPr>
        <w:t xml:space="preserve"> </w:t>
      </w:r>
      <w:r>
        <w:t>expectations from social media marketing and the relatively low discretionary power of the social media managers themselves.</w:t>
      </w:r>
    </w:p>
    <w:p w14:paraId="20AEB1C4" w14:textId="77777777" w:rsidR="0035248F" w:rsidRDefault="00CD07F7">
      <w:pPr>
        <w:pStyle w:val="BodyText"/>
        <w:spacing w:before="3"/>
        <w:rPr>
          <w:sz w:val="19"/>
        </w:rPr>
      </w:pPr>
      <w:r>
        <w:rPr>
          <w:noProof/>
        </w:rPr>
        <w:drawing>
          <wp:anchor distT="0" distB="0" distL="0" distR="0" simplePos="0" relativeHeight="487593984" behindDoc="1" locked="0" layoutInCell="1" allowOverlap="1" wp14:anchorId="2A957C8A" wp14:editId="43D78224">
            <wp:simplePos x="0" y="0"/>
            <wp:positionH relativeFrom="page">
              <wp:posOffset>970280</wp:posOffset>
            </wp:positionH>
            <wp:positionV relativeFrom="paragraph">
              <wp:posOffset>156134</wp:posOffset>
            </wp:positionV>
            <wp:extent cx="5601017" cy="497433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0" cstate="print"/>
                    <a:stretch>
                      <a:fillRect/>
                    </a:stretch>
                  </pic:blipFill>
                  <pic:spPr>
                    <a:xfrm>
                      <a:off x="0" y="0"/>
                      <a:ext cx="5601017" cy="4974336"/>
                    </a:xfrm>
                    <a:prstGeom prst="rect">
                      <a:avLst/>
                    </a:prstGeom>
                  </pic:spPr>
                </pic:pic>
              </a:graphicData>
            </a:graphic>
          </wp:anchor>
        </w:drawing>
      </w:r>
    </w:p>
    <w:p w14:paraId="68E67050" w14:textId="77777777" w:rsidR="0035248F" w:rsidRDefault="00CD07F7">
      <w:pPr>
        <w:pStyle w:val="BodyText"/>
        <w:spacing w:before="22"/>
        <w:ind w:left="534"/>
      </w:pPr>
      <w:bookmarkStart w:id="92" w:name="_bookmark92"/>
      <w:bookmarkEnd w:id="92"/>
      <w:r w:rsidRPr="0073464D">
        <w:rPr>
          <w:color w:val="000000" w:themeColor="text1"/>
        </w:rPr>
        <w:t>Table</w:t>
      </w:r>
      <w:r w:rsidRPr="0073464D">
        <w:rPr>
          <w:color w:val="000000" w:themeColor="text1"/>
          <w:spacing w:val="-4"/>
        </w:rPr>
        <w:t xml:space="preserve"> </w:t>
      </w:r>
      <w:r w:rsidRPr="0073464D">
        <w:rPr>
          <w:color w:val="000000" w:themeColor="text1"/>
        </w:rPr>
        <w:t>2-12</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 characteristics and</w:t>
      </w:r>
      <w:r w:rsidRPr="0073464D">
        <w:rPr>
          <w:color w:val="000000" w:themeColor="text1"/>
          <w:spacing w:val="-1"/>
        </w:rPr>
        <w:t xml:space="preserve"> </w:t>
      </w:r>
      <w:r w:rsidRPr="0073464D">
        <w:rPr>
          <w:color w:val="000000" w:themeColor="text1"/>
        </w:rPr>
        <w:t>their</w:t>
      </w:r>
      <w:r w:rsidRPr="0073464D">
        <w:rPr>
          <w:color w:val="000000" w:themeColor="text1"/>
          <w:spacing w:val="-1"/>
        </w:rPr>
        <w:t xml:space="preserve"> </w:t>
      </w:r>
      <w:r w:rsidRPr="0073464D">
        <w:rPr>
          <w:color w:val="000000" w:themeColor="text1"/>
        </w:rPr>
        <w:t>implications.</w:t>
      </w:r>
      <w:r w:rsidRPr="0073464D">
        <w:rPr>
          <w:color w:val="000000" w:themeColor="text1"/>
          <w:spacing w:val="-1"/>
        </w:rPr>
        <w:t xml:space="preserve"> </w:t>
      </w:r>
      <w:r w:rsidRPr="0073464D">
        <w:rPr>
          <w:color w:val="000000" w:themeColor="text1"/>
        </w:rPr>
        <w:t>Source</w:t>
      </w:r>
      <w:r>
        <w:rPr>
          <w:color w:val="212121"/>
        </w:rPr>
        <w:t>:</w:t>
      </w:r>
      <w:r>
        <w:rPr>
          <w:color w:val="212121"/>
          <w:spacing w:val="58"/>
        </w:rPr>
        <w:t xml:space="preserve"> </w:t>
      </w:r>
      <w:r>
        <w:t>Valos</w:t>
      </w:r>
      <w:r>
        <w:rPr>
          <w:spacing w:val="-1"/>
        </w:rPr>
        <w:t xml:space="preserve"> </w:t>
      </w:r>
      <w:r>
        <w:t>et</w:t>
      </w:r>
      <w:r>
        <w:rPr>
          <w:spacing w:val="-1"/>
        </w:rPr>
        <w:t xml:space="preserve"> </w:t>
      </w:r>
      <w:r>
        <w:t xml:space="preserve">al. </w:t>
      </w:r>
      <w:r>
        <w:rPr>
          <w:spacing w:val="-2"/>
        </w:rPr>
        <w:t>(2014).</w:t>
      </w:r>
    </w:p>
    <w:p w14:paraId="6B6F8B2C" w14:textId="77777777" w:rsidR="0035248F" w:rsidRDefault="0035248F">
      <w:pPr>
        <w:pStyle w:val="BodyText"/>
        <w:spacing w:before="106"/>
      </w:pPr>
    </w:p>
    <w:p w14:paraId="313AF638" w14:textId="77777777" w:rsidR="0035248F" w:rsidRDefault="00CD07F7">
      <w:pPr>
        <w:pStyle w:val="Heading3"/>
        <w:numPr>
          <w:ilvl w:val="1"/>
          <w:numId w:val="60"/>
        </w:numPr>
        <w:tabs>
          <w:tab w:val="left" w:pos="975"/>
        </w:tabs>
        <w:ind w:left="975" w:hanging="575"/>
        <w:jc w:val="both"/>
      </w:pPr>
      <w:bookmarkStart w:id="93" w:name="_bookmark93"/>
      <w:bookmarkEnd w:id="93"/>
      <w:r>
        <w:t>Emotional</w:t>
      </w:r>
      <w:r>
        <w:rPr>
          <w:spacing w:val="-3"/>
        </w:rPr>
        <w:t xml:space="preserve"> </w:t>
      </w:r>
      <w:proofErr w:type="spellStart"/>
      <w:r>
        <w:rPr>
          <w:spacing w:val="-2"/>
        </w:rPr>
        <w:t>Labour</w:t>
      </w:r>
      <w:proofErr w:type="spellEnd"/>
    </w:p>
    <w:p w14:paraId="3E049717" w14:textId="77777777" w:rsidR="0035248F" w:rsidRDefault="00CD07F7">
      <w:pPr>
        <w:pStyle w:val="BodyText"/>
        <w:spacing w:before="135" w:line="360" w:lineRule="auto"/>
        <w:ind w:left="400" w:right="296"/>
        <w:jc w:val="both"/>
      </w:pPr>
      <w:r>
        <w:t>The work involved in managing emotions in the workplace by either displaying appropriate emotions</w:t>
      </w:r>
      <w:r>
        <w:rPr>
          <w:spacing w:val="-1"/>
        </w:rPr>
        <w:t xml:space="preserve"> </w:t>
      </w:r>
      <w:r>
        <w:t>or</w:t>
      </w:r>
      <w:r>
        <w:rPr>
          <w:spacing w:val="-2"/>
        </w:rPr>
        <w:t xml:space="preserve"> </w:t>
      </w:r>
      <w:r>
        <w:t>suppressing</w:t>
      </w:r>
      <w:r>
        <w:rPr>
          <w:spacing w:val="-1"/>
        </w:rPr>
        <w:t xml:space="preserve"> </w:t>
      </w:r>
      <w:r>
        <w:t>inappropriate</w:t>
      </w:r>
      <w:r>
        <w:rPr>
          <w:spacing w:val="-2"/>
        </w:rPr>
        <w:t xml:space="preserve"> </w:t>
      </w:r>
      <w:r>
        <w:t>ones</w:t>
      </w:r>
      <w:r>
        <w:rPr>
          <w:spacing w:val="-1"/>
        </w:rPr>
        <w:t xml:space="preserve"> </w:t>
      </w:r>
      <w:r>
        <w:t>is</w:t>
      </w:r>
      <w:r>
        <w:rPr>
          <w:spacing w:val="-1"/>
        </w:rPr>
        <w:t xml:space="preserve"> </w:t>
      </w:r>
      <w:r>
        <w:t>termed</w:t>
      </w:r>
      <w:r>
        <w:rPr>
          <w:spacing w:val="-2"/>
        </w:rPr>
        <w:t xml:space="preserve"> </w:t>
      </w:r>
      <w:r>
        <w:t>“emotional</w:t>
      </w:r>
      <w:r>
        <w:rPr>
          <w:spacing w:val="-1"/>
        </w:rPr>
        <w:t xml:space="preserve"> </w:t>
      </w:r>
      <w:proofErr w:type="spellStart"/>
      <w:r>
        <w:t>labour</w:t>
      </w:r>
      <w:proofErr w:type="spellEnd"/>
      <w:r>
        <w:t>” (</w:t>
      </w:r>
      <w:r>
        <w:rPr>
          <w:color w:val="212121"/>
        </w:rPr>
        <w:t>Mann,</w:t>
      </w:r>
      <w:r>
        <w:rPr>
          <w:color w:val="212121"/>
          <w:spacing w:val="-1"/>
        </w:rPr>
        <w:t xml:space="preserve"> </w:t>
      </w:r>
      <w:r>
        <w:rPr>
          <w:color w:val="212121"/>
        </w:rPr>
        <w:t xml:space="preserve">1997). </w:t>
      </w:r>
      <w:r>
        <w:t>Both employers</w:t>
      </w:r>
      <w:r>
        <w:rPr>
          <w:spacing w:val="23"/>
        </w:rPr>
        <w:t xml:space="preserve"> </w:t>
      </w:r>
      <w:r>
        <w:t>and</w:t>
      </w:r>
      <w:r>
        <w:rPr>
          <w:spacing w:val="28"/>
        </w:rPr>
        <w:t xml:space="preserve"> </w:t>
      </w:r>
      <w:proofErr w:type="spellStart"/>
      <w:r>
        <w:t>organisations</w:t>
      </w:r>
      <w:proofErr w:type="spellEnd"/>
      <w:r>
        <w:rPr>
          <w:spacing w:val="26"/>
        </w:rPr>
        <w:t xml:space="preserve"> </w:t>
      </w:r>
      <w:proofErr w:type="spellStart"/>
      <w:r>
        <w:t>endeavour</w:t>
      </w:r>
      <w:proofErr w:type="spellEnd"/>
      <w:r>
        <w:rPr>
          <w:spacing w:val="25"/>
        </w:rPr>
        <w:t xml:space="preserve"> </w:t>
      </w:r>
      <w:r>
        <w:t>to</w:t>
      </w:r>
      <w:r>
        <w:rPr>
          <w:spacing w:val="26"/>
        </w:rPr>
        <w:t xml:space="preserve"> </w:t>
      </w:r>
      <w:r>
        <w:t>manage</w:t>
      </w:r>
      <w:r>
        <w:rPr>
          <w:spacing w:val="27"/>
        </w:rPr>
        <w:t xml:space="preserve"> </w:t>
      </w:r>
      <w:r>
        <w:t>or</w:t>
      </w:r>
      <w:r>
        <w:rPr>
          <w:spacing w:val="27"/>
        </w:rPr>
        <w:t xml:space="preserve"> </w:t>
      </w:r>
      <w:r>
        <w:t>control</w:t>
      </w:r>
      <w:r>
        <w:rPr>
          <w:spacing w:val="26"/>
        </w:rPr>
        <w:t xml:space="preserve"> </w:t>
      </w:r>
      <w:r>
        <w:t>the</w:t>
      </w:r>
      <w:r>
        <w:rPr>
          <w:spacing w:val="27"/>
        </w:rPr>
        <w:t xml:space="preserve"> </w:t>
      </w:r>
      <w:r>
        <w:t>display</w:t>
      </w:r>
      <w:r>
        <w:rPr>
          <w:spacing w:val="23"/>
        </w:rPr>
        <w:t xml:space="preserve"> </w:t>
      </w:r>
      <w:r>
        <w:t>of</w:t>
      </w:r>
      <w:r>
        <w:rPr>
          <w:spacing w:val="25"/>
        </w:rPr>
        <w:t xml:space="preserve"> </w:t>
      </w:r>
      <w:r>
        <w:t>emotion</w:t>
      </w:r>
      <w:r>
        <w:rPr>
          <w:spacing w:val="26"/>
        </w:rPr>
        <w:t xml:space="preserve"> </w:t>
      </w:r>
      <w:r>
        <w:t>in</w:t>
      </w:r>
      <w:r>
        <w:rPr>
          <w:spacing w:val="26"/>
        </w:rPr>
        <w:t xml:space="preserve"> </w:t>
      </w:r>
      <w:r>
        <w:rPr>
          <w:spacing w:val="-5"/>
        </w:rPr>
        <w:t>the</w:t>
      </w:r>
    </w:p>
    <w:p w14:paraId="5125118A" w14:textId="77777777" w:rsidR="0035248F" w:rsidRDefault="0035248F">
      <w:pPr>
        <w:spacing w:line="360" w:lineRule="auto"/>
        <w:jc w:val="both"/>
        <w:sectPr w:rsidR="0035248F">
          <w:pgSz w:w="11910" w:h="16840"/>
          <w:pgMar w:top="1340" w:right="1140" w:bottom="960" w:left="1040" w:header="0" w:footer="780" w:gutter="0"/>
          <w:cols w:space="720"/>
        </w:sectPr>
      </w:pPr>
    </w:p>
    <w:p w14:paraId="161EC037" w14:textId="77777777" w:rsidR="0035248F" w:rsidRDefault="00CD07F7">
      <w:pPr>
        <w:pStyle w:val="BodyText"/>
        <w:spacing w:before="76" w:line="360" w:lineRule="auto"/>
        <w:ind w:left="400" w:right="298"/>
        <w:jc w:val="both"/>
      </w:pPr>
      <w:r>
        <w:lastRenderedPageBreak/>
        <w:t xml:space="preserve">workplace. The practice of managing expressions and feelings by the two emotional </w:t>
      </w:r>
      <w:proofErr w:type="spellStart"/>
      <w:r>
        <w:t>labour</w:t>
      </w:r>
      <w:proofErr w:type="spellEnd"/>
      <w:r>
        <w:t xml:space="preserve"> strategies</w:t>
      </w:r>
      <w:r>
        <w:rPr>
          <w:spacing w:val="-3"/>
        </w:rPr>
        <w:t xml:space="preserve"> </w:t>
      </w:r>
      <w:r>
        <w:t>of</w:t>
      </w:r>
      <w:r>
        <w:rPr>
          <w:spacing w:val="-2"/>
        </w:rPr>
        <w:t xml:space="preserve"> </w:t>
      </w:r>
      <w:r>
        <w:t>surface</w:t>
      </w:r>
      <w:r>
        <w:rPr>
          <w:spacing w:val="-3"/>
        </w:rPr>
        <w:t xml:space="preserve"> </w:t>
      </w:r>
      <w:r>
        <w:t>and deep</w:t>
      </w:r>
      <w:r>
        <w:rPr>
          <w:spacing w:val="-1"/>
        </w:rPr>
        <w:t xml:space="preserve"> </w:t>
      </w:r>
      <w:r>
        <w:t>acting</w:t>
      </w:r>
      <w:r>
        <w:rPr>
          <w:spacing w:val="-5"/>
        </w:rPr>
        <w:t xml:space="preserve"> </w:t>
      </w:r>
      <w:r>
        <w:t>is</w:t>
      </w:r>
      <w:r>
        <w:rPr>
          <w:spacing w:val="-3"/>
        </w:rPr>
        <w:t xml:space="preserve"> </w:t>
      </w:r>
      <w:r>
        <w:t>the</w:t>
      </w:r>
      <w:r>
        <w:rPr>
          <w:spacing w:val="-2"/>
        </w:rPr>
        <w:t xml:space="preserve"> </w:t>
      </w:r>
      <w:r>
        <w:t>core</w:t>
      </w:r>
      <w:r>
        <w:rPr>
          <w:spacing w:val="-4"/>
        </w:rPr>
        <w:t xml:space="preserve"> </w:t>
      </w:r>
      <w:r>
        <w:t>of</w:t>
      </w:r>
      <w:r>
        <w:rPr>
          <w:spacing w:val="-2"/>
        </w:rPr>
        <w:t xml:space="preserve"> </w:t>
      </w:r>
      <w:r>
        <w:t>emotional</w:t>
      </w:r>
      <w:r>
        <w:rPr>
          <w:spacing w:val="-3"/>
        </w:rPr>
        <w:t xml:space="preserve"> </w:t>
      </w:r>
      <w:proofErr w:type="spellStart"/>
      <w:r>
        <w:t>labour</w:t>
      </w:r>
      <w:proofErr w:type="spellEnd"/>
      <w:r>
        <w:t xml:space="preserve"> (Grandey,</w:t>
      </w:r>
      <w:r>
        <w:rPr>
          <w:spacing w:val="-1"/>
        </w:rPr>
        <w:t xml:space="preserve"> </w:t>
      </w:r>
      <w:r>
        <w:t>2000;</w:t>
      </w:r>
      <w:r>
        <w:rPr>
          <w:spacing w:val="-3"/>
        </w:rPr>
        <w:t xml:space="preserve"> </w:t>
      </w:r>
      <w:r>
        <w:t xml:space="preserve">Holman, Martinez-Iñigo &amp; Totterdell, 2008; Rubin, </w:t>
      </w:r>
      <w:proofErr w:type="spellStart"/>
      <w:r>
        <w:rPr>
          <w:color w:val="212121"/>
        </w:rPr>
        <w:t>Tardino</w:t>
      </w:r>
      <w:proofErr w:type="spellEnd"/>
      <w:r>
        <w:t xml:space="preserve">, </w:t>
      </w:r>
      <w:r>
        <w:rPr>
          <w:color w:val="212121"/>
        </w:rPr>
        <w:t xml:space="preserve">Daus &amp; Munz, </w:t>
      </w:r>
      <w:r>
        <w:t>2005)</w:t>
      </w:r>
      <w:r>
        <w:rPr>
          <w:color w:val="212121"/>
        </w:rPr>
        <w:t>.</w:t>
      </w:r>
    </w:p>
    <w:p w14:paraId="34C0B2BB" w14:textId="77777777" w:rsidR="0035248F" w:rsidRDefault="00CD07F7">
      <w:pPr>
        <w:pStyle w:val="BodyText"/>
        <w:spacing w:before="239" w:line="360" w:lineRule="auto"/>
        <w:ind w:left="400" w:right="297"/>
        <w:jc w:val="both"/>
      </w:pPr>
      <w:r>
        <w:t xml:space="preserve">Deep acting is an antecedent-focused form of emotion regulation that affects the perception and processing of emotional cues at the onset of an emotion; that is, before they elicit </w:t>
      </w:r>
      <w:proofErr w:type="spellStart"/>
      <w:r>
        <w:t>behavioural</w:t>
      </w:r>
      <w:proofErr w:type="spellEnd"/>
      <w:r>
        <w:t>,</w:t>
      </w:r>
      <w:r>
        <w:rPr>
          <w:spacing w:val="-15"/>
        </w:rPr>
        <w:t xml:space="preserve"> </w:t>
      </w:r>
      <w:r>
        <w:t>experiential</w:t>
      </w:r>
      <w:r>
        <w:rPr>
          <w:spacing w:val="-15"/>
        </w:rPr>
        <w:t xml:space="preserve"> </w:t>
      </w:r>
      <w:r>
        <w:t>or</w:t>
      </w:r>
      <w:r>
        <w:rPr>
          <w:spacing w:val="-15"/>
        </w:rPr>
        <w:t xml:space="preserve"> </w:t>
      </w:r>
      <w:r>
        <w:t>physiological</w:t>
      </w:r>
      <w:r>
        <w:rPr>
          <w:spacing w:val="-15"/>
        </w:rPr>
        <w:t xml:space="preserve"> </w:t>
      </w:r>
      <w:r>
        <w:t>response</w:t>
      </w:r>
      <w:r>
        <w:rPr>
          <w:spacing w:val="-15"/>
        </w:rPr>
        <w:t xml:space="preserve"> </w:t>
      </w:r>
      <w:r>
        <w:t>tendencies</w:t>
      </w:r>
      <w:r>
        <w:rPr>
          <w:spacing w:val="-15"/>
        </w:rPr>
        <w:t xml:space="preserve"> </w:t>
      </w:r>
      <w:r>
        <w:t>(Gross,</w:t>
      </w:r>
      <w:r>
        <w:rPr>
          <w:spacing w:val="-15"/>
        </w:rPr>
        <w:t xml:space="preserve"> </w:t>
      </w:r>
      <w:r>
        <w:t>1998).</w:t>
      </w:r>
      <w:r>
        <w:rPr>
          <w:spacing w:val="-15"/>
        </w:rPr>
        <w:t xml:space="preserve"> </w:t>
      </w:r>
      <w:r>
        <w:t>When</w:t>
      </w:r>
      <w:r>
        <w:rPr>
          <w:spacing w:val="-15"/>
        </w:rPr>
        <w:t xml:space="preserve"> </w:t>
      </w:r>
      <w:r>
        <w:t xml:space="preserve">employing deep acting in the workplace, employees attempt to align the required feelings with their true feelings. This can be achieved by directing one’s attention to pleasurable matters. Consequently, deep acting results in genuine </w:t>
      </w:r>
      <w:r>
        <w:t>emotional displays of the required emotions (</w:t>
      </w:r>
      <w:proofErr w:type="spellStart"/>
      <w:r>
        <w:rPr>
          <w:color w:val="212121"/>
        </w:rPr>
        <w:t>Hülsheger</w:t>
      </w:r>
      <w:proofErr w:type="spellEnd"/>
      <w:r>
        <w:rPr>
          <w:color w:val="212121"/>
        </w:rPr>
        <w:t xml:space="preserve"> &amp; Schewe, 2011).</w:t>
      </w:r>
    </w:p>
    <w:p w14:paraId="5F9584FA" w14:textId="77777777" w:rsidR="0035248F" w:rsidRDefault="00CD07F7">
      <w:pPr>
        <w:pStyle w:val="BodyText"/>
        <w:spacing w:before="242" w:line="360" w:lineRule="auto"/>
        <w:ind w:left="400" w:right="294"/>
        <w:jc w:val="both"/>
      </w:pPr>
      <w:r>
        <w:t xml:space="preserve">However, the practice of managing expressions and feelings by the second emotional </w:t>
      </w:r>
      <w:proofErr w:type="spellStart"/>
      <w:r>
        <w:t>labour</w:t>
      </w:r>
      <w:proofErr w:type="spellEnd"/>
      <w:r>
        <w:t xml:space="preserve"> strategy,</w:t>
      </w:r>
      <w:r>
        <w:rPr>
          <w:spacing w:val="-11"/>
        </w:rPr>
        <w:t xml:space="preserve"> </w:t>
      </w:r>
      <w:r>
        <w:t>surface</w:t>
      </w:r>
      <w:r>
        <w:rPr>
          <w:spacing w:val="-12"/>
        </w:rPr>
        <w:t xml:space="preserve"> </w:t>
      </w:r>
      <w:r>
        <w:t>acting,</w:t>
      </w:r>
      <w:r>
        <w:rPr>
          <w:spacing w:val="-11"/>
        </w:rPr>
        <w:t xml:space="preserve"> </w:t>
      </w:r>
      <w:r>
        <w:t>is</w:t>
      </w:r>
      <w:r>
        <w:rPr>
          <w:spacing w:val="-10"/>
        </w:rPr>
        <w:t xml:space="preserve"> </w:t>
      </w:r>
      <w:r>
        <w:t>where</w:t>
      </w:r>
      <w:r>
        <w:rPr>
          <w:spacing w:val="-12"/>
        </w:rPr>
        <w:t xml:space="preserve"> </w:t>
      </w:r>
      <w:r>
        <w:t>the</w:t>
      </w:r>
      <w:r>
        <w:rPr>
          <w:spacing w:val="-11"/>
        </w:rPr>
        <w:t xml:space="preserve"> </w:t>
      </w:r>
      <w:r>
        <w:t>employee</w:t>
      </w:r>
      <w:r>
        <w:rPr>
          <w:spacing w:val="-12"/>
        </w:rPr>
        <w:t xml:space="preserve"> </w:t>
      </w:r>
      <w:r>
        <w:t>undertakes</w:t>
      </w:r>
      <w:r>
        <w:rPr>
          <w:spacing w:val="-10"/>
        </w:rPr>
        <w:t xml:space="preserve"> </w:t>
      </w:r>
      <w:r>
        <w:t>a</w:t>
      </w:r>
      <w:r>
        <w:rPr>
          <w:spacing w:val="-9"/>
        </w:rPr>
        <w:t xml:space="preserve"> </w:t>
      </w:r>
      <w:r>
        <w:t>response-focused</w:t>
      </w:r>
      <w:r>
        <w:rPr>
          <w:spacing w:val="-11"/>
        </w:rPr>
        <w:t xml:space="preserve"> </w:t>
      </w:r>
      <w:r>
        <w:t>form</w:t>
      </w:r>
      <w:r>
        <w:rPr>
          <w:spacing w:val="-10"/>
        </w:rPr>
        <w:t xml:space="preserve"> </w:t>
      </w:r>
      <w:r>
        <w:t>of</w:t>
      </w:r>
      <w:r>
        <w:rPr>
          <w:spacing w:val="-11"/>
        </w:rPr>
        <w:t xml:space="preserve"> </w:t>
      </w:r>
      <w:r>
        <w:t>emotion regulation that is applied when the emotion has already developed. Here there is no modification of the employee’s actual feelings, but rather to the controlling of the emotional expression. Employees adjust their emotional response by suppressing, amplifying, or faking emotions.</w:t>
      </w:r>
      <w:r>
        <w:rPr>
          <w:spacing w:val="-7"/>
        </w:rPr>
        <w:t xml:space="preserve"> </w:t>
      </w:r>
      <w:r>
        <w:t>As</w:t>
      </w:r>
      <w:r>
        <w:rPr>
          <w:spacing w:val="-8"/>
        </w:rPr>
        <w:t xml:space="preserve"> </w:t>
      </w:r>
      <w:r>
        <w:t>a</w:t>
      </w:r>
      <w:r>
        <w:rPr>
          <w:spacing w:val="-8"/>
        </w:rPr>
        <w:t xml:space="preserve"> </w:t>
      </w:r>
      <w:r>
        <w:t>result,</w:t>
      </w:r>
      <w:r>
        <w:rPr>
          <w:spacing w:val="-7"/>
        </w:rPr>
        <w:t xml:space="preserve"> </w:t>
      </w:r>
      <w:r>
        <w:t>the</w:t>
      </w:r>
      <w:r>
        <w:rPr>
          <w:spacing w:val="-8"/>
        </w:rPr>
        <w:t xml:space="preserve"> </w:t>
      </w:r>
      <w:r>
        <w:t>emotional</w:t>
      </w:r>
      <w:r>
        <w:rPr>
          <w:spacing w:val="-7"/>
        </w:rPr>
        <w:t xml:space="preserve"> </w:t>
      </w:r>
      <w:r>
        <w:t>experience</w:t>
      </w:r>
      <w:r>
        <w:rPr>
          <w:spacing w:val="-6"/>
        </w:rPr>
        <w:t xml:space="preserve"> </w:t>
      </w:r>
      <w:r>
        <w:t>and</w:t>
      </w:r>
      <w:r>
        <w:rPr>
          <w:spacing w:val="-7"/>
        </w:rPr>
        <w:t xml:space="preserve"> </w:t>
      </w:r>
      <w:r>
        <w:t>the</w:t>
      </w:r>
      <w:r>
        <w:rPr>
          <w:spacing w:val="-8"/>
        </w:rPr>
        <w:t xml:space="preserve"> </w:t>
      </w:r>
      <w:r>
        <w:t>emotion</w:t>
      </w:r>
      <w:r>
        <w:rPr>
          <w:spacing w:val="-7"/>
        </w:rPr>
        <w:t xml:space="preserve"> </w:t>
      </w:r>
      <w:r>
        <w:t>expression</w:t>
      </w:r>
      <w:r>
        <w:rPr>
          <w:spacing w:val="-5"/>
        </w:rPr>
        <w:t xml:space="preserve"> </w:t>
      </w:r>
      <w:r>
        <w:t>remain</w:t>
      </w:r>
      <w:r>
        <w:rPr>
          <w:spacing w:val="-7"/>
        </w:rPr>
        <w:t xml:space="preserve"> </w:t>
      </w:r>
      <w:r>
        <w:t>conflicting when employees employ surface acting when mana</w:t>
      </w:r>
      <w:r>
        <w:t>ging expressions and feelings (Grandey, 2000; Gross, 1998; Totterdell &amp; Holman, 2003).</w:t>
      </w:r>
    </w:p>
    <w:p w14:paraId="061B4AE2" w14:textId="77777777" w:rsidR="0035248F" w:rsidRDefault="00CD07F7">
      <w:pPr>
        <w:pStyle w:val="Heading3"/>
        <w:numPr>
          <w:ilvl w:val="1"/>
          <w:numId w:val="60"/>
        </w:numPr>
        <w:tabs>
          <w:tab w:val="left" w:pos="975"/>
        </w:tabs>
        <w:spacing w:before="245"/>
        <w:ind w:left="975" w:hanging="575"/>
        <w:jc w:val="both"/>
      </w:pPr>
      <w:bookmarkStart w:id="94" w:name="_bookmark94"/>
      <w:bookmarkEnd w:id="94"/>
      <w:r>
        <w:t>Managing</w:t>
      </w:r>
      <w:r>
        <w:rPr>
          <w:spacing w:val="-3"/>
        </w:rPr>
        <w:t xml:space="preserve"> </w:t>
      </w:r>
      <w:r>
        <w:t>the</w:t>
      </w:r>
      <w:r>
        <w:rPr>
          <w:spacing w:val="-1"/>
        </w:rPr>
        <w:t xml:space="preserve"> </w:t>
      </w:r>
      <w:r>
        <w:t>brand via</w:t>
      </w:r>
      <w:r>
        <w:rPr>
          <w:spacing w:val="-1"/>
        </w:rPr>
        <w:t xml:space="preserve"> </w:t>
      </w:r>
      <w:proofErr w:type="gramStart"/>
      <w:r>
        <w:t>Social</w:t>
      </w:r>
      <w:r>
        <w:rPr>
          <w:spacing w:val="1"/>
        </w:rPr>
        <w:t xml:space="preserve"> </w:t>
      </w:r>
      <w:r>
        <w:rPr>
          <w:spacing w:val="-2"/>
        </w:rPr>
        <w:t>Media</w:t>
      </w:r>
      <w:proofErr w:type="gramEnd"/>
    </w:p>
    <w:p w14:paraId="60146E55" w14:textId="77777777" w:rsidR="0035248F" w:rsidRDefault="00CD07F7">
      <w:pPr>
        <w:pStyle w:val="BodyText"/>
        <w:spacing w:before="132" w:line="360" w:lineRule="auto"/>
        <w:ind w:left="400" w:right="295"/>
        <w:jc w:val="both"/>
      </w:pPr>
      <w:r>
        <w:t xml:space="preserve">Recent analytical observations have </w:t>
      </w:r>
      <w:proofErr w:type="spellStart"/>
      <w:r>
        <w:t>emphasised</w:t>
      </w:r>
      <w:proofErr w:type="spellEnd"/>
      <w:r>
        <w:t xml:space="preserve"> the importance of the potential impact of social media on brand management, noting that even strong brands are vulnerable in this new environmental landscape due to the greater transparency, consumer empowerment and online activism initiated by</w:t>
      </w:r>
      <w:r>
        <w:rPr>
          <w:spacing w:val="-3"/>
        </w:rPr>
        <w:t xml:space="preserve"> </w:t>
      </w:r>
      <w:r>
        <w:t xml:space="preserve">the dawn of social media (Aula, 2010; Cova &amp; White, 2010: Fournier &amp; Avery, 2011; </w:t>
      </w:r>
      <w:proofErr w:type="spellStart"/>
      <w:r>
        <w:t>Kozinets</w:t>
      </w:r>
      <w:proofErr w:type="spellEnd"/>
      <w:r>
        <w:rPr>
          <w:color w:val="212121"/>
        </w:rPr>
        <w:t xml:space="preserve">, Wojnicki, Wilner &amp; De </w:t>
      </w:r>
      <w:proofErr w:type="spellStart"/>
      <w:r>
        <w:rPr>
          <w:color w:val="212121"/>
        </w:rPr>
        <w:t>Valck</w:t>
      </w:r>
      <w:proofErr w:type="spellEnd"/>
      <w:r>
        <w:rPr>
          <w:color w:val="212121"/>
        </w:rPr>
        <w:t>, 2010; Solove, 2007). As previously stated, Fournier and Avery (2011) proposed that the future of brand management may be dominated</w:t>
      </w:r>
      <w:r>
        <w:rPr>
          <w:color w:val="212121"/>
          <w:spacing w:val="-15"/>
        </w:rPr>
        <w:t xml:space="preserve"> </w:t>
      </w:r>
      <w:r>
        <w:rPr>
          <w:color w:val="212121"/>
        </w:rPr>
        <w:t>by</w:t>
      </w:r>
      <w:r>
        <w:rPr>
          <w:color w:val="212121"/>
          <w:spacing w:val="-15"/>
        </w:rPr>
        <w:t xml:space="preserve"> </w:t>
      </w:r>
      <w:r>
        <w:rPr>
          <w:color w:val="212121"/>
        </w:rPr>
        <w:t>t</w:t>
      </w:r>
      <w:r>
        <w:rPr>
          <w:color w:val="212121"/>
        </w:rPr>
        <w:t>he</w:t>
      </w:r>
      <w:r>
        <w:rPr>
          <w:color w:val="212121"/>
          <w:spacing w:val="-15"/>
        </w:rPr>
        <w:t xml:space="preserve"> </w:t>
      </w:r>
      <w:r>
        <w:rPr>
          <w:color w:val="212121"/>
        </w:rPr>
        <w:t>practices</w:t>
      </w:r>
      <w:r>
        <w:rPr>
          <w:color w:val="212121"/>
          <w:spacing w:val="-14"/>
        </w:rPr>
        <w:t xml:space="preserve"> </w:t>
      </w:r>
      <w:r>
        <w:rPr>
          <w:color w:val="212121"/>
        </w:rPr>
        <w:t>of</w:t>
      </w:r>
      <w:r>
        <w:rPr>
          <w:color w:val="212121"/>
          <w:spacing w:val="-15"/>
        </w:rPr>
        <w:t xml:space="preserve"> </w:t>
      </w:r>
      <w:r>
        <w:rPr>
          <w:color w:val="212121"/>
        </w:rPr>
        <w:t>systematic</w:t>
      </w:r>
      <w:r>
        <w:rPr>
          <w:color w:val="212121"/>
          <w:spacing w:val="-13"/>
        </w:rPr>
        <w:t xml:space="preserve"> </w:t>
      </w:r>
      <w:r>
        <w:rPr>
          <w:color w:val="212121"/>
        </w:rPr>
        <w:t>brand</w:t>
      </w:r>
      <w:r>
        <w:rPr>
          <w:color w:val="212121"/>
          <w:spacing w:val="-12"/>
        </w:rPr>
        <w:t xml:space="preserve"> </w:t>
      </w:r>
      <w:r>
        <w:rPr>
          <w:color w:val="212121"/>
        </w:rPr>
        <w:t>protection</w:t>
      </w:r>
      <w:r>
        <w:rPr>
          <w:color w:val="212121"/>
          <w:spacing w:val="-14"/>
        </w:rPr>
        <w:t xml:space="preserve"> </w:t>
      </w:r>
      <w:r>
        <w:rPr>
          <w:color w:val="212121"/>
        </w:rPr>
        <w:t>on</w:t>
      </w:r>
      <w:r>
        <w:rPr>
          <w:color w:val="212121"/>
          <w:spacing w:val="-14"/>
        </w:rPr>
        <w:t xml:space="preserve"> </w:t>
      </w:r>
      <w:r>
        <w:rPr>
          <w:color w:val="212121"/>
        </w:rPr>
        <w:t>social</w:t>
      </w:r>
      <w:r>
        <w:rPr>
          <w:color w:val="212121"/>
          <w:spacing w:val="-14"/>
        </w:rPr>
        <w:t xml:space="preserve"> </w:t>
      </w:r>
      <w:r>
        <w:rPr>
          <w:color w:val="212121"/>
        </w:rPr>
        <w:t>media</w:t>
      </w:r>
      <w:r>
        <w:rPr>
          <w:color w:val="212121"/>
          <w:spacing w:val="-13"/>
        </w:rPr>
        <w:t xml:space="preserve"> </w:t>
      </w:r>
      <w:r>
        <w:rPr>
          <w:color w:val="212121"/>
        </w:rPr>
        <w:t>channels,</w:t>
      </w:r>
      <w:r>
        <w:rPr>
          <w:color w:val="212121"/>
          <w:spacing w:val="-14"/>
        </w:rPr>
        <w:t xml:space="preserve"> </w:t>
      </w:r>
      <w:r>
        <w:rPr>
          <w:color w:val="212121"/>
        </w:rPr>
        <w:t>rather</w:t>
      </w:r>
      <w:r>
        <w:rPr>
          <w:color w:val="212121"/>
          <w:spacing w:val="-15"/>
        </w:rPr>
        <w:t xml:space="preserve"> </w:t>
      </w:r>
      <w:r>
        <w:rPr>
          <w:color w:val="212121"/>
        </w:rPr>
        <w:t>than active</w:t>
      </w:r>
      <w:r>
        <w:rPr>
          <w:color w:val="212121"/>
          <w:spacing w:val="-9"/>
        </w:rPr>
        <w:t xml:space="preserve"> </w:t>
      </w:r>
      <w:r>
        <w:rPr>
          <w:color w:val="212121"/>
        </w:rPr>
        <w:t>brand</w:t>
      </w:r>
      <w:r>
        <w:rPr>
          <w:color w:val="212121"/>
          <w:spacing w:val="-8"/>
        </w:rPr>
        <w:t xml:space="preserve"> </w:t>
      </w:r>
      <w:r>
        <w:rPr>
          <w:color w:val="212121"/>
        </w:rPr>
        <w:t>promotion.</w:t>
      </w:r>
      <w:r>
        <w:rPr>
          <w:color w:val="212121"/>
          <w:spacing w:val="-5"/>
        </w:rPr>
        <w:t xml:space="preserve"> </w:t>
      </w:r>
      <w:proofErr w:type="spellStart"/>
      <w:r>
        <w:t>Kozinets</w:t>
      </w:r>
      <w:proofErr w:type="spellEnd"/>
      <w:r>
        <w:rPr>
          <w:spacing w:val="-8"/>
        </w:rPr>
        <w:t xml:space="preserve"> </w:t>
      </w:r>
      <w:r>
        <w:rPr>
          <w:color w:val="212121"/>
        </w:rPr>
        <w:t>et</w:t>
      </w:r>
      <w:r>
        <w:rPr>
          <w:color w:val="212121"/>
          <w:spacing w:val="-8"/>
        </w:rPr>
        <w:t xml:space="preserve"> </w:t>
      </w:r>
      <w:r>
        <w:rPr>
          <w:color w:val="212121"/>
        </w:rPr>
        <w:t>al.</w:t>
      </w:r>
      <w:r>
        <w:rPr>
          <w:color w:val="212121"/>
          <w:spacing w:val="-5"/>
        </w:rPr>
        <w:t xml:space="preserve"> </w:t>
      </w:r>
      <w:r>
        <w:rPr>
          <w:color w:val="212121"/>
        </w:rPr>
        <w:t>(2010)</w:t>
      </w:r>
      <w:r>
        <w:rPr>
          <w:color w:val="212121"/>
          <w:spacing w:val="-7"/>
        </w:rPr>
        <w:t xml:space="preserve"> </w:t>
      </w:r>
      <w:r>
        <w:rPr>
          <w:color w:val="212121"/>
        </w:rPr>
        <w:t>concurred,</w:t>
      </w:r>
      <w:r>
        <w:rPr>
          <w:color w:val="212121"/>
          <w:spacing w:val="-6"/>
        </w:rPr>
        <w:t xml:space="preserve"> </w:t>
      </w:r>
      <w:proofErr w:type="spellStart"/>
      <w:r>
        <w:rPr>
          <w:color w:val="212121"/>
        </w:rPr>
        <w:t>recognising</w:t>
      </w:r>
      <w:proofErr w:type="spellEnd"/>
      <w:r>
        <w:rPr>
          <w:color w:val="212121"/>
          <w:spacing w:val="-8"/>
        </w:rPr>
        <w:t xml:space="preserve"> </w:t>
      </w:r>
      <w:r>
        <w:rPr>
          <w:color w:val="212121"/>
        </w:rPr>
        <w:t>an</w:t>
      </w:r>
      <w:r>
        <w:rPr>
          <w:color w:val="212121"/>
          <w:spacing w:val="-6"/>
        </w:rPr>
        <w:t xml:space="preserve"> </w:t>
      </w:r>
      <w:r>
        <w:rPr>
          <w:color w:val="212121"/>
        </w:rPr>
        <w:t>increase</w:t>
      </w:r>
      <w:r>
        <w:rPr>
          <w:color w:val="212121"/>
          <w:spacing w:val="-9"/>
        </w:rPr>
        <w:t xml:space="preserve"> </w:t>
      </w:r>
      <w:r>
        <w:rPr>
          <w:color w:val="212121"/>
        </w:rPr>
        <w:t>in</w:t>
      </w:r>
      <w:r>
        <w:rPr>
          <w:color w:val="212121"/>
          <w:spacing w:val="-6"/>
        </w:rPr>
        <w:t xml:space="preserve"> </w:t>
      </w:r>
      <w:r>
        <w:rPr>
          <w:color w:val="212121"/>
        </w:rPr>
        <w:t xml:space="preserve">consumer criticism and defiance towards brands in the form of electronic word of mouth </w:t>
      </w:r>
      <w:proofErr w:type="spellStart"/>
      <w:r>
        <w:rPr>
          <w:color w:val="212121"/>
        </w:rPr>
        <w:t>eWOM</w:t>
      </w:r>
      <w:proofErr w:type="spellEnd"/>
      <w:r>
        <w:rPr>
          <w:color w:val="212121"/>
        </w:rPr>
        <w:t>. Aula (2010)</w:t>
      </w:r>
      <w:r>
        <w:rPr>
          <w:color w:val="212121"/>
          <w:spacing w:val="-8"/>
        </w:rPr>
        <w:t xml:space="preserve"> </w:t>
      </w:r>
      <w:r>
        <w:rPr>
          <w:color w:val="212121"/>
        </w:rPr>
        <w:t>added</w:t>
      </w:r>
      <w:r>
        <w:rPr>
          <w:color w:val="212121"/>
          <w:spacing w:val="-7"/>
        </w:rPr>
        <w:t xml:space="preserve"> </w:t>
      </w:r>
      <w:r>
        <w:rPr>
          <w:color w:val="212121"/>
        </w:rPr>
        <w:t>that</w:t>
      </w:r>
      <w:r>
        <w:rPr>
          <w:color w:val="212121"/>
          <w:spacing w:val="-7"/>
        </w:rPr>
        <w:t xml:space="preserve"> </w:t>
      </w:r>
      <w:r>
        <w:rPr>
          <w:color w:val="212121"/>
        </w:rPr>
        <w:t>it</w:t>
      </w:r>
      <w:r>
        <w:rPr>
          <w:color w:val="212121"/>
          <w:spacing w:val="-7"/>
        </w:rPr>
        <w:t xml:space="preserve"> </w:t>
      </w:r>
      <w:r>
        <w:rPr>
          <w:color w:val="212121"/>
        </w:rPr>
        <w:t>is</w:t>
      </w:r>
      <w:r>
        <w:rPr>
          <w:color w:val="212121"/>
          <w:spacing w:val="-7"/>
        </w:rPr>
        <w:t xml:space="preserve"> </w:t>
      </w:r>
      <w:r>
        <w:rPr>
          <w:color w:val="212121"/>
        </w:rPr>
        <w:t>virtually</w:t>
      </w:r>
      <w:r>
        <w:rPr>
          <w:color w:val="212121"/>
          <w:spacing w:val="-12"/>
        </w:rPr>
        <w:t xml:space="preserve"> </w:t>
      </w:r>
      <w:r>
        <w:rPr>
          <w:color w:val="212121"/>
        </w:rPr>
        <w:t>impossible</w:t>
      </w:r>
      <w:r>
        <w:rPr>
          <w:color w:val="212121"/>
          <w:spacing w:val="-8"/>
        </w:rPr>
        <w:t xml:space="preserve"> </w:t>
      </w:r>
      <w:r>
        <w:rPr>
          <w:color w:val="212121"/>
        </w:rPr>
        <w:t>for</w:t>
      </w:r>
      <w:r>
        <w:rPr>
          <w:color w:val="212121"/>
          <w:spacing w:val="-7"/>
        </w:rPr>
        <w:t xml:space="preserve"> </w:t>
      </w:r>
      <w:proofErr w:type="spellStart"/>
      <w:r>
        <w:rPr>
          <w:color w:val="212121"/>
        </w:rPr>
        <w:t>organisations</w:t>
      </w:r>
      <w:proofErr w:type="spellEnd"/>
      <w:r>
        <w:rPr>
          <w:color w:val="212121"/>
          <w:spacing w:val="-7"/>
        </w:rPr>
        <w:t xml:space="preserve"> </w:t>
      </w:r>
      <w:r>
        <w:rPr>
          <w:color w:val="212121"/>
        </w:rPr>
        <w:t>to</w:t>
      </w:r>
      <w:r>
        <w:rPr>
          <w:color w:val="212121"/>
          <w:spacing w:val="-7"/>
        </w:rPr>
        <w:t xml:space="preserve"> </w:t>
      </w:r>
      <w:r>
        <w:rPr>
          <w:color w:val="212121"/>
        </w:rPr>
        <w:t>control</w:t>
      </w:r>
      <w:r>
        <w:rPr>
          <w:color w:val="212121"/>
          <w:spacing w:val="-7"/>
        </w:rPr>
        <w:t xml:space="preserve"> </w:t>
      </w:r>
      <w:r>
        <w:rPr>
          <w:color w:val="212121"/>
        </w:rPr>
        <w:t>all</w:t>
      </w:r>
      <w:r>
        <w:rPr>
          <w:color w:val="212121"/>
          <w:spacing w:val="-7"/>
        </w:rPr>
        <w:t xml:space="preserve"> </w:t>
      </w:r>
      <w:r>
        <w:rPr>
          <w:color w:val="212121"/>
        </w:rPr>
        <w:t>conversations</w:t>
      </w:r>
      <w:r>
        <w:rPr>
          <w:color w:val="212121"/>
          <w:spacing w:val="-7"/>
        </w:rPr>
        <w:t xml:space="preserve"> </w:t>
      </w:r>
      <w:r>
        <w:rPr>
          <w:color w:val="212121"/>
        </w:rPr>
        <w:t xml:space="preserve">online and that </w:t>
      </w:r>
      <w:r>
        <w:t xml:space="preserve">social media amplifies the risk to corporation reputation, </w:t>
      </w:r>
      <w:proofErr w:type="gramStart"/>
      <w:r>
        <w:t>as a result of</w:t>
      </w:r>
      <w:proofErr w:type="gramEnd"/>
      <w:r>
        <w:t xml:space="preserve"> increased transparency and consumer empowerment. Brand reputation is deemed to be at risk on occasions when negative events are caused (Barnett, </w:t>
      </w:r>
      <w:proofErr w:type="spellStart"/>
      <w:r>
        <w:t>Jermier</w:t>
      </w:r>
      <w:proofErr w:type="spellEnd"/>
      <w:r>
        <w:t xml:space="preserve"> &amp; Lafferty, 2006).</w:t>
      </w:r>
    </w:p>
    <w:p w14:paraId="0AD98F7E" w14:textId="77777777" w:rsidR="0035248F" w:rsidRDefault="0035248F">
      <w:pPr>
        <w:spacing w:line="360" w:lineRule="auto"/>
        <w:jc w:val="both"/>
        <w:sectPr w:rsidR="0035248F">
          <w:pgSz w:w="11910" w:h="16840"/>
          <w:pgMar w:top="1340" w:right="1140" w:bottom="960" w:left="1040" w:header="0" w:footer="780" w:gutter="0"/>
          <w:cols w:space="720"/>
        </w:sectPr>
      </w:pPr>
    </w:p>
    <w:p w14:paraId="57629BBB" w14:textId="77777777" w:rsidR="0035248F" w:rsidRDefault="00CD07F7">
      <w:pPr>
        <w:pStyle w:val="Heading3"/>
        <w:numPr>
          <w:ilvl w:val="1"/>
          <w:numId w:val="60"/>
        </w:numPr>
        <w:tabs>
          <w:tab w:val="left" w:pos="975"/>
        </w:tabs>
        <w:spacing w:before="60"/>
        <w:ind w:left="975" w:hanging="575"/>
        <w:jc w:val="both"/>
      </w:pPr>
      <w:bookmarkStart w:id="95" w:name="_bookmark95"/>
      <w:bookmarkEnd w:id="95"/>
      <w:r>
        <w:lastRenderedPageBreak/>
        <w:t>Corporate</w:t>
      </w:r>
      <w:r>
        <w:rPr>
          <w:spacing w:val="-2"/>
        </w:rPr>
        <w:t xml:space="preserve"> Reputation</w:t>
      </w:r>
    </w:p>
    <w:p w14:paraId="7CFD2F4B" w14:textId="77777777" w:rsidR="0035248F" w:rsidRDefault="00CD07F7">
      <w:pPr>
        <w:pStyle w:val="BodyText"/>
        <w:spacing w:before="133" w:line="360" w:lineRule="auto"/>
        <w:ind w:left="400" w:right="293"/>
        <w:jc w:val="both"/>
      </w:pPr>
      <w:r>
        <w:rPr>
          <w:noProof/>
        </w:rPr>
        <mc:AlternateContent>
          <mc:Choice Requires="wpg">
            <w:drawing>
              <wp:anchor distT="0" distB="0" distL="0" distR="0" simplePos="0" relativeHeight="487594496" behindDoc="1" locked="0" layoutInCell="1" allowOverlap="1" wp14:anchorId="3DA867E9" wp14:editId="00A71E67">
                <wp:simplePos x="0" y="0"/>
                <wp:positionH relativeFrom="page">
                  <wp:posOffset>923925</wp:posOffset>
                </wp:positionH>
                <wp:positionV relativeFrom="paragraph">
                  <wp:posOffset>2464005</wp:posOffset>
                </wp:positionV>
                <wp:extent cx="5749925" cy="3547110"/>
                <wp:effectExtent l="0" t="0" r="0" b="0"/>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3547110"/>
                          <a:chOff x="0" y="0"/>
                          <a:chExt cx="5749925" cy="3547110"/>
                        </a:xfrm>
                      </wpg:grpSpPr>
                      <pic:pic xmlns:pic="http://schemas.openxmlformats.org/drawingml/2006/picture">
                        <pic:nvPicPr>
                          <pic:cNvPr id="44" name="Image 44"/>
                          <pic:cNvPicPr/>
                        </pic:nvPicPr>
                        <pic:blipFill>
                          <a:blip r:embed="rId31" cstate="print"/>
                          <a:stretch>
                            <a:fillRect/>
                          </a:stretch>
                        </pic:blipFill>
                        <pic:spPr>
                          <a:xfrm>
                            <a:off x="72498" y="261465"/>
                            <a:ext cx="5514710" cy="3118553"/>
                          </a:xfrm>
                          <a:prstGeom prst="rect">
                            <a:avLst/>
                          </a:prstGeom>
                        </pic:spPr>
                      </pic:pic>
                      <wps:wsp>
                        <wps:cNvPr id="45" name="Graphic 45"/>
                        <wps:cNvSpPr/>
                        <wps:spPr>
                          <a:xfrm>
                            <a:off x="4762" y="4762"/>
                            <a:ext cx="5740400" cy="3537585"/>
                          </a:xfrm>
                          <a:custGeom>
                            <a:avLst/>
                            <a:gdLst/>
                            <a:ahLst/>
                            <a:cxnLst/>
                            <a:rect l="l" t="t" r="r" b="b"/>
                            <a:pathLst>
                              <a:path w="5740400" h="3537585">
                                <a:moveTo>
                                  <a:pt x="0" y="3537584"/>
                                </a:moveTo>
                                <a:lnTo>
                                  <a:pt x="5740146" y="3537584"/>
                                </a:lnTo>
                                <a:lnTo>
                                  <a:pt x="5740146" y="0"/>
                                </a:lnTo>
                                <a:lnTo>
                                  <a:pt x="0" y="0"/>
                                </a:lnTo>
                                <a:lnTo>
                                  <a:pt x="0" y="353758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865E86" id="Group 43" o:spid="_x0000_s1026" style="position:absolute;margin-left:72.75pt;margin-top:194pt;width:452.75pt;height:279.3pt;z-index:-15721984;mso-wrap-distance-left:0;mso-wrap-distance-right:0;mso-position-horizontal-relative:page" coordsize="57499,35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">
                <v:shape id="Image 44" o:spid="_x0000_s1027" type="#_x0000_t75" style="position:absolute;left:724;top:2614;width:55148;height:3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">
                  <v:imagedata r:id="rId32" o:title=""/>
                </v:shape>
                <v:shape id="Graphic 45" o:spid="_x0000_s1028" style="position:absolute;left:47;top:47;width:57404;height:35376;visibility:visible;mso-wrap-style:square;v-text-anchor:top" coordsize="5740400,3537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" path="m,3537584r5740146,l5740146,,,,,3537584xe" filled="f">
                  <v:path arrowok="t"/>
                </v:shape>
                <w10:wrap type="topAndBottom" anchorx="page"/>
              </v:group>
            </w:pict>
          </mc:Fallback>
        </mc:AlternateContent>
      </w:r>
      <w:r>
        <w:t>Corporate</w:t>
      </w:r>
      <w:r>
        <w:rPr>
          <w:spacing w:val="-10"/>
        </w:rPr>
        <w:t xml:space="preserve"> </w:t>
      </w:r>
      <w:r>
        <w:t>reputation</w:t>
      </w:r>
      <w:r>
        <w:rPr>
          <w:spacing w:val="-9"/>
        </w:rPr>
        <w:t xml:space="preserve"> </w:t>
      </w:r>
      <w:r>
        <w:t>has</w:t>
      </w:r>
      <w:r>
        <w:rPr>
          <w:spacing w:val="-7"/>
        </w:rPr>
        <w:t xml:space="preserve"> </w:t>
      </w:r>
      <w:r>
        <w:t>been</w:t>
      </w:r>
      <w:r>
        <w:rPr>
          <w:spacing w:val="-10"/>
        </w:rPr>
        <w:t xml:space="preserve"> </w:t>
      </w:r>
      <w:r>
        <w:t>defined</w:t>
      </w:r>
      <w:r>
        <w:rPr>
          <w:spacing w:val="-10"/>
        </w:rPr>
        <w:t xml:space="preserve"> </w:t>
      </w:r>
      <w:r>
        <w:t>as</w:t>
      </w:r>
      <w:r>
        <w:rPr>
          <w:spacing w:val="-7"/>
        </w:rPr>
        <w:t xml:space="preserve"> </w:t>
      </w:r>
      <w:r>
        <w:t>“a</w:t>
      </w:r>
      <w:r>
        <w:rPr>
          <w:spacing w:val="-8"/>
        </w:rPr>
        <w:t xml:space="preserve"> </w:t>
      </w:r>
      <w:r>
        <w:t>collective</w:t>
      </w:r>
      <w:r>
        <w:rPr>
          <w:spacing w:val="-10"/>
        </w:rPr>
        <w:t xml:space="preserve"> </w:t>
      </w:r>
      <w:r>
        <w:t>representation</w:t>
      </w:r>
      <w:r>
        <w:rPr>
          <w:spacing w:val="-9"/>
        </w:rPr>
        <w:t xml:space="preserve"> </w:t>
      </w:r>
      <w:r>
        <w:t>of</w:t>
      </w:r>
      <w:r>
        <w:rPr>
          <w:spacing w:val="-8"/>
        </w:rPr>
        <w:t xml:space="preserve"> </w:t>
      </w:r>
      <w:r>
        <w:t>a</w:t>
      </w:r>
      <w:r>
        <w:rPr>
          <w:spacing w:val="-11"/>
        </w:rPr>
        <w:t xml:space="preserve"> </w:t>
      </w:r>
      <w:r>
        <w:t>firm's</w:t>
      </w:r>
      <w:r>
        <w:rPr>
          <w:spacing w:val="-9"/>
        </w:rPr>
        <w:t xml:space="preserve"> </w:t>
      </w:r>
      <w:r>
        <w:t>past</w:t>
      </w:r>
      <w:r>
        <w:rPr>
          <w:spacing w:val="-9"/>
        </w:rPr>
        <w:t xml:space="preserve"> </w:t>
      </w:r>
      <w:proofErr w:type="spellStart"/>
      <w:r>
        <w:t>behaviour</w:t>
      </w:r>
      <w:proofErr w:type="spellEnd"/>
      <w:r>
        <w:t xml:space="preserve"> and outcomes that depicts the firm's ability to render valued results to multiple stakeholders” (</w:t>
      </w:r>
      <w:proofErr w:type="spellStart"/>
      <w:r>
        <w:rPr>
          <w:color w:val="212121"/>
        </w:rPr>
        <w:t>Fombrun</w:t>
      </w:r>
      <w:proofErr w:type="spellEnd"/>
      <w:r>
        <w:rPr>
          <w:color w:val="212121"/>
        </w:rPr>
        <w:t xml:space="preserve">, </w:t>
      </w:r>
      <w:proofErr w:type="spellStart"/>
      <w:r>
        <w:rPr>
          <w:color w:val="212121"/>
        </w:rPr>
        <w:t>Gardberg</w:t>
      </w:r>
      <w:proofErr w:type="spellEnd"/>
      <w:r>
        <w:rPr>
          <w:color w:val="212121"/>
        </w:rPr>
        <w:t xml:space="preserve"> &amp; Sever, 2000, p. 243)</w:t>
      </w:r>
      <w:r>
        <w:t xml:space="preserve">. It is suggested by </w:t>
      </w:r>
      <w:proofErr w:type="spellStart"/>
      <w:r>
        <w:t>Gotsi</w:t>
      </w:r>
      <w:proofErr w:type="spellEnd"/>
      <w:r>
        <w:t xml:space="preserve"> and Wilson (2009) that there is a dynamic, bilateral relationship between a firm's corporate reputations and its projected corporate images. Argenti and Druckenmiller (2004) argued that reputation is an outcome of interactions between stakeholders and the </w:t>
      </w:r>
      <w:proofErr w:type="spellStart"/>
      <w:r>
        <w:t>organ</w:t>
      </w:r>
      <w:r>
        <w:t>isation</w:t>
      </w:r>
      <w:proofErr w:type="spellEnd"/>
      <w:r>
        <w:t xml:space="preserve"> over time (Argenti &amp; Druckenmiller, 2004). Figure 2-15 displays alignment between corporate identity, corporate branding and corporate reputation, with the multi-directional arrows displaying the systemic nature of the components.</w:t>
      </w:r>
    </w:p>
    <w:p w14:paraId="180C52B3" w14:textId="77777777" w:rsidR="0035248F" w:rsidRDefault="0035248F">
      <w:pPr>
        <w:pStyle w:val="BodyText"/>
        <w:spacing w:before="107"/>
      </w:pPr>
    </w:p>
    <w:p w14:paraId="2BCD59A5" w14:textId="77777777" w:rsidR="0035248F" w:rsidRPr="0073464D" w:rsidRDefault="00CD07F7">
      <w:pPr>
        <w:pStyle w:val="BodyText"/>
        <w:ind w:left="100"/>
        <w:jc w:val="center"/>
        <w:rPr>
          <w:color w:val="000000" w:themeColor="text1"/>
        </w:rPr>
      </w:pPr>
      <w:bookmarkStart w:id="96" w:name="_bookmark96"/>
      <w:bookmarkEnd w:id="96"/>
      <w:r w:rsidRPr="0073464D">
        <w:rPr>
          <w:color w:val="000000" w:themeColor="text1"/>
        </w:rPr>
        <w:t>Figure</w:t>
      </w:r>
      <w:r w:rsidRPr="0073464D">
        <w:rPr>
          <w:color w:val="000000" w:themeColor="text1"/>
          <w:spacing w:val="-3"/>
        </w:rPr>
        <w:t xml:space="preserve"> </w:t>
      </w:r>
      <w:r w:rsidRPr="0073464D">
        <w:rPr>
          <w:color w:val="000000" w:themeColor="text1"/>
        </w:rPr>
        <w:t>2-15</w:t>
      </w:r>
      <w:r w:rsidRPr="0073464D">
        <w:rPr>
          <w:color w:val="000000" w:themeColor="text1"/>
          <w:spacing w:val="-1"/>
        </w:rPr>
        <w:t xml:space="preserve"> </w:t>
      </w:r>
      <w:r w:rsidRPr="0073464D">
        <w:rPr>
          <w:color w:val="000000" w:themeColor="text1"/>
        </w:rPr>
        <w:t>Corporate</w:t>
      </w:r>
      <w:r w:rsidRPr="0073464D">
        <w:rPr>
          <w:color w:val="000000" w:themeColor="text1"/>
          <w:spacing w:val="-1"/>
        </w:rPr>
        <w:t xml:space="preserve"> </w:t>
      </w:r>
      <w:r w:rsidRPr="0073464D">
        <w:rPr>
          <w:color w:val="000000" w:themeColor="text1"/>
        </w:rPr>
        <w:t>identity,</w:t>
      </w:r>
      <w:r w:rsidRPr="0073464D">
        <w:rPr>
          <w:color w:val="000000" w:themeColor="text1"/>
          <w:spacing w:val="-1"/>
        </w:rPr>
        <w:t xml:space="preserve"> </w:t>
      </w:r>
      <w:r w:rsidRPr="0073464D">
        <w:rPr>
          <w:color w:val="000000" w:themeColor="text1"/>
        </w:rPr>
        <w:t>corporate</w:t>
      </w:r>
      <w:r w:rsidRPr="0073464D">
        <w:rPr>
          <w:color w:val="000000" w:themeColor="text1"/>
          <w:spacing w:val="-1"/>
        </w:rPr>
        <w:t xml:space="preserve"> </w:t>
      </w:r>
      <w:r w:rsidRPr="0073464D">
        <w:rPr>
          <w:color w:val="000000" w:themeColor="text1"/>
        </w:rPr>
        <w:t>brand</w:t>
      </w:r>
      <w:r w:rsidRPr="0073464D">
        <w:rPr>
          <w:color w:val="000000" w:themeColor="text1"/>
          <w:spacing w:val="-1"/>
        </w:rPr>
        <w:t xml:space="preserve"> </w:t>
      </w:r>
      <w:r w:rsidRPr="0073464D">
        <w:rPr>
          <w:color w:val="000000" w:themeColor="text1"/>
        </w:rPr>
        <w:t>and</w:t>
      </w:r>
      <w:r w:rsidRPr="0073464D">
        <w:rPr>
          <w:color w:val="000000" w:themeColor="text1"/>
          <w:spacing w:val="-1"/>
        </w:rPr>
        <w:t xml:space="preserve"> </w:t>
      </w:r>
      <w:r w:rsidRPr="0073464D">
        <w:rPr>
          <w:color w:val="000000" w:themeColor="text1"/>
        </w:rPr>
        <w:t>corporate</w:t>
      </w:r>
      <w:r w:rsidRPr="0073464D">
        <w:rPr>
          <w:color w:val="000000" w:themeColor="text1"/>
          <w:spacing w:val="-2"/>
        </w:rPr>
        <w:t xml:space="preserve"> </w:t>
      </w:r>
      <w:r w:rsidRPr="0073464D">
        <w:rPr>
          <w:color w:val="000000" w:themeColor="text1"/>
        </w:rPr>
        <w:t>reputation:</w:t>
      </w:r>
      <w:r w:rsidRPr="0073464D">
        <w:rPr>
          <w:color w:val="000000" w:themeColor="text1"/>
          <w:spacing w:val="1"/>
        </w:rPr>
        <w:t xml:space="preserve"> </w:t>
      </w:r>
      <w:r w:rsidRPr="0073464D">
        <w:rPr>
          <w:color w:val="000000" w:themeColor="text1"/>
        </w:rPr>
        <w:t>an</w:t>
      </w:r>
      <w:r w:rsidRPr="0073464D">
        <w:rPr>
          <w:color w:val="000000" w:themeColor="text1"/>
          <w:spacing w:val="-1"/>
        </w:rPr>
        <w:t xml:space="preserve"> </w:t>
      </w:r>
      <w:r w:rsidRPr="0073464D">
        <w:rPr>
          <w:color w:val="000000" w:themeColor="text1"/>
          <w:spacing w:val="-2"/>
        </w:rPr>
        <w:t>integration.</w:t>
      </w:r>
    </w:p>
    <w:p w14:paraId="7FF4E6C1" w14:textId="77777777" w:rsidR="0035248F" w:rsidRPr="0073464D" w:rsidRDefault="00CD07F7">
      <w:pPr>
        <w:pStyle w:val="BodyText"/>
        <w:spacing w:before="137"/>
        <w:ind w:left="99"/>
        <w:jc w:val="center"/>
        <w:rPr>
          <w:color w:val="000000" w:themeColor="text1"/>
        </w:rPr>
      </w:pPr>
      <w:r w:rsidRPr="0073464D">
        <w:rPr>
          <w:color w:val="000000" w:themeColor="text1"/>
        </w:rPr>
        <w:t>Source:</w:t>
      </w:r>
      <w:r w:rsidRPr="0073464D">
        <w:rPr>
          <w:color w:val="000000" w:themeColor="text1"/>
          <w:spacing w:val="-2"/>
        </w:rPr>
        <w:t xml:space="preserve"> </w:t>
      </w:r>
      <w:proofErr w:type="spellStart"/>
      <w:r w:rsidRPr="0073464D">
        <w:rPr>
          <w:color w:val="000000" w:themeColor="text1"/>
        </w:rPr>
        <w:t>Abratt</w:t>
      </w:r>
      <w:proofErr w:type="spellEnd"/>
      <w:r w:rsidRPr="0073464D">
        <w:rPr>
          <w:color w:val="000000" w:themeColor="text1"/>
        </w:rPr>
        <w:t xml:space="preserve"> and Kleyn,</w:t>
      </w:r>
      <w:r w:rsidRPr="0073464D">
        <w:rPr>
          <w:color w:val="000000" w:themeColor="text1"/>
          <w:spacing w:val="-1"/>
        </w:rPr>
        <w:t xml:space="preserve"> </w:t>
      </w:r>
      <w:r w:rsidRPr="0073464D">
        <w:rPr>
          <w:color w:val="000000" w:themeColor="text1"/>
          <w:spacing w:val="-2"/>
        </w:rPr>
        <w:t>2012.</w:t>
      </w:r>
    </w:p>
    <w:p w14:paraId="714575D1" w14:textId="77777777" w:rsidR="0035248F" w:rsidRPr="0073464D" w:rsidRDefault="0035248F">
      <w:pPr>
        <w:pStyle w:val="BodyText"/>
        <w:spacing w:before="227"/>
        <w:rPr>
          <w:color w:val="000000" w:themeColor="text1"/>
        </w:rPr>
      </w:pPr>
    </w:p>
    <w:p w14:paraId="10C5CEEF" w14:textId="77777777" w:rsidR="0035248F" w:rsidRPr="0073464D" w:rsidRDefault="00CD07F7">
      <w:pPr>
        <w:pStyle w:val="Heading3"/>
        <w:numPr>
          <w:ilvl w:val="1"/>
          <w:numId w:val="60"/>
        </w:numPr>
        <w:tabs>
          <w:tab w:val="left" w:pos="975"/>
        </w:tabs>
        <w:spacing w:before="1"/>
        <w:ind w:left="975" w:hanging="575"/>
        <w:jc w:val="both"/>
        <w:rPr>
          <w:color w:val="000000" w:themeColor="text1"/>
        </w:rPr>
      </w:pPr>
      <w:bookmarkStart w:id="97" w:name="_bookmark97"/>
      <w:bookmarkEnd w:id="97"/>
      <w:r w:rsidRPr="0073464D">
        <w:rPr>
          <w:color w:val="000000" w:themeColor="text1"/>
        </w:rPr>
        <w:t>Section</w:t>
      </w:r>
      <w:r w:rsidRPr="0073464D">
        <w:rPr>
          <w:color w:val="000000" w:themeColor="text1"/>
          <w:spacing w:val="-1"/>
        </w:rPr>
        <w:t xml:space="preserve"> </w:t>
      </w:r>
      <w:r w:rsidRPr="0073464D">
        <w:rPr>
          <w:color w:val="000000" w:themeColor="text1"/>
        </w:rPr>
        <w:t>4:</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w:t>
      </w:r>
      <w:r w:rsidRPr="0073464D">
        <w:rPr>
          <w:color w:val="000000" w:themeColor="text1"/>
          <w:spacing w:val="1"/>
        </w:rPr>
        <w:t xml:space="preserve"> </w:t>
      </w:r>
      <w:r w:rsidRPr="0073464D">
        <w:rPr>
          <w:color w:val="000000" w:themeColor="text1"/>
          <w:spacing w:val="-2"/>
        </w:rPr>
        <w:t>Conclusion</w:t>
      </w:r>
    </w:p>
    <w:p w14:paraId="0FA071FB" w14:textId="77777777" w:rsidR="0035248F" w:rsidRPr="0073464D" w:rsidRDefault="00CD07F7">
      <w:pPr>
        <w:pStyle w:val="BodyText"/>
        <w:spacing w:before="132" w:line="360" w:lineRule="auto"/>
        <w:ind w:left="400" w:right="302"/>
        <w:jc w:val="both"/>
        <w:rPr>
          <w:color w:val="000000" w:themeColor="text1"/>
        </w:rPr>
      </w:pPr>
      <w:r w:rsidRPr="0073464D">
        <w:rPr>
          <w:color w:val="000000" w:themeColor="text1"/>
        </w:rPr>
        <w:t xml:space="preserve">This section investigated the concept of social media and social media management in the literature, while previous chapter have examined other key concepts of this research study, namely service failure, service recovery and consumer complaining </w:t>
      </w:r>
      <w:proofErr w:type="spellStart"/>
      <w:r w:rsidRPr="0073464D">
        <w:rPr>
          <w:color w:val="000000" w:themeColor="text1"/>
        </w:rPr>
        <w:t>behaviour</w:t>
      </w:r>
      <w:proofErr w:type="spellEnd"/>
      <w:r w:rsidRPr="0073464D">
        <w:rPr>
          <w:color w:val="000000" w:themeColor="text1"/>
        </w:rPr>
        <w:t>.</w:t>
      </w:r>
    </w:p>
    <w:p w14:paraId="194164C8" w14:textId="77777777" w:rsidR="0035248F" w:rsidRPr="0073464D" w:rsidRDefault="00CD07F7">
      <w:pPr>
        <w:pStyle w:val="BodyText"/>
        <w:spacing w:before="241" w:line="360" w:lineRule="auto"/>
        <w:ind w:left="400" w:right="298"/>
        <w:jc w:val="both"/>
        <w:rPr>
          <w:color w:val="000000" w:themeColor="text1"/>
        </w:rPr>
      </w:pPr>
      <w:r w:rsidRPr="0073464D">
        <w:rPr>
          <w:color w:val="000000" w:themeColor="text1"/>
        </w:rPr>
        <w:t>On reflection of the body of knowledge in relation to social media the critical factors are that since</w:t>
      </w:r>
      <w:r w:rsidRPr="0073464D">
        <w:rPr>
          <w:color w:val="000000" w:themeColor="text1"/>
          <w:spacing w:val="9"/>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dawn</w:t>
      </w:r>
      <w:r w:rsidRPr="0073464D">
        <w:rPr>
          <w:color w:val="000000" w:themeColor="text1"/>
          <w:spacing w:val="11"/>
        </w:rPr>
        <w:t xml:space="preserve"> </w:t>
      </w:r>
      <w:r w:rsidRPr="0073464D">
        <w:rPr>
          <w:color w:val="000000" w:themeColor="text1"/>
        </w:rPr>
        <w:t>of</w:t>
      </w:r>
      <w:r w:rsidRPr="0073464D">
        <w:rPr>
          <w:color w:val="000000" w:themeColor="text1"/>
          <w:spacing w:val="12"/>
        </w:rPr>
        <w:t xml:space="preserve"> </w:t>
      </w:r>
      <w:r w:rsidRPr="0073464D">
        <w:rPr>
          <w:color w:val="000000" w:themeColor="text1"/>
        </w:rPr>
        <w:t>web</w:t>
      </w:r>
      <w:r w:rsidRPr="0073464D">
        <w:rPr>
          <w:color w:val="000000" w:themeColor="text1"/>
          <w:spacing w:val="10"/>
        </w:rPr>
        <w:t xml:space="preserve"> </w:t>
      </w:r>
      <w:r w:rsidRPr="0073464D">
        <w:rPr>
          <w:color w:val="000000" w:themeColor="text1"/>
        </w:rPr>
        <w:t>2.0</w:t>
      </w:r>
      <w:r w:rsidRPr="0073464D">
        <w:rPr>
          <w:color w:val="000000" w:themeColor="text1"/>
          <w:spacing w:val="11"/>
        </w:rPr>
        <w:t xml:space="preserve"> </w:t>
      </w:r>
      <w:r w:rsidRPr="0073464D">
        <w:rPr>
          <w:color w:val="000000" w:themeColor="text1"/>
        </w:rPr>
        <w:t>user-generated</w:t>
      </w:r>
      <w:r w:rsidRPr="0073464D">
        <w:rPr>
          <w:color w:val="000000" w:themeColor="text1"/>
          <w:spacing w:val="12"/>
        </w:rPr>
        <w:t xml:space="preserve"> </w:t>
      </w:r>
      <w:r w:rsidRPr="0073464D">
        <w:rPr>
          <w:color w:val="000000" w:themeColor="text1"/>
        </w:rPr>
        <w:t>content</w:t>
      </w:r>
      <w:r w:rsidRPr="0073464D">
        <w:rPr>
          <w:color w:val="000000" w:themeColor="text1"/>
          <w:spacing w:val="13"/>
        </w:rPr>
        <w:t xml:space="preserve"> </w:t>
      </w:r>
      <w:r w:rsidRPr="0073464D">
        <w:rPr>
          <w:color w:val="000000" w:themeColor="text1"/>
        </w:rPr>
        <w:t>and</w:t>
      </w:r>
      <w:r w:rsidRPr="0073464D">
        <w:rPr>
          <w:color w:val="000000" w:themeColor="text1"/>
          <w:spacing w:val="11"/>
        </w:rPr>
        <w:t xml:space="preserve"> </w:t>
      </w:r>
      <w:r w:rsidRPr="0073464D">
        <w:rPr>
          <w:color w:val="000000" w:themeColor="text1"/>
        </w:rPr>
        <w:t>social</w:t>
      </w:r>
      <w:r w:rsidRPr="0073464D">
        <w:rPr>
          <w:color w:val="000000" w:themeColor="text1"/>
          <w:spacing w:val="10"/>
        </w:rPr>
        <w:t xml:space="preserve"> </w:t>
      </w:r>
      <w:r w:rsidRPr="0073464D">
        <w:rPr>
          <w:color w:val="000000" w:themeColor="text1"/>
        </w:rPr>
        <w:t>media</w:t>
      </w:r>
      <w:r w:rsidRPr="0073464D">
        <w:rPr>
          <w:color w:val="000000" w:themeColor="text1"/>
          <w:spacing w:val="10"/>
        </w:rPr>
        <w:t xml:space="preserve"> </w:t>
      </w:r>
      <w:r w:rsidRPr="0073464D">
        <w:rPr>
          <w:color w:val="000000" w:themeColor="text1"/>
        </w:rPr>
        <w:t>only</w:t>
      </w:r>
      <w:r w:rsidRPr="0073464D">
        <w:rPr>
          <w:color w:val="000000" w:themeColor="text1"/>
          <w:spacing w:val="5"/>
        </w:rPr>
        <w:t xml:space="preserve"> </w:t>
      </w:r>
      <w:r w:rsidRPr="0073464D">
        <w:rPr>
          <w:color w:val="000000" w:themeColor="text1"/>
        </w:rPr>
        <w:t>20</w:t>
      </w:r>
      <w:r w:rsidRPr="0073464D">
        <w:rPr>
          <w:color w:val="000000" w:themeColor="text1"/>
          <w:spacing w:val="15"/>
        </w:rPr>
        <w:t xml:space="preserve"> </w:t>
      </w:r>
      <w:r w:rsidRPr="0073464D">
        <w:rPr>
          <w:color w:val="000000" w:themeColor="text1"/>
        </w:rPr>
        <w:t>years</w:t>
      </w:r>
      <w:r w:rsidRPr="0073464D">
        <w:rPr>
          <w:color w:val="000000" w:themeColor="text1"/>
          <w:spacing w:val="11"/>
        </w:rPr>
        <w:t xml:space="preserve"> </w:t>
      </w:r>
      <w:r w:rsidRPr="0073464D">
        <w:rPr>
          <w:color w:val="000000" w:themeColor="text1"/>
        </w:rPr>
        <w:t>ago,</w:t>
      </w:r>
      <w:r w:rsidRPr="0073464D">
        <w:rPr>
          <w:color w:val="000000" w:themeColor="text1"/>
          <w:spacing w:val="10"/>
        </w:rPr>
        <w:t xml:space="preserve"> </w:t>
      </w:r>
      <w:r w:rsidRPr="0073464D">
        <w:rPr>
          <w:color w:val="000000" w:themeColor="text1"/>
        </w:rPr>
        <w:t>in</w:t>
      </w:r>
      <w:r w:rsidRPr="0073464D">
        <w:rPr>
          <w:color w:val="000000" w:themeColor="text1"/>
          <w:spacing w:val="12"/>
        </w:rPr>
        <w:t xml:space="preserve"> </w:t>
      </w:r>
      <w:r w:rsidRPr="0073464D">
        <w:rPr>
          <w:color w:val="000000" w:themeColor="text1"/>
          <w:spacing w:val="-5"/>
        </w:rPr>
        <w:t>the</w:t>
      </w:r>
    </w:p>
    <w:p w14:paraId="7CC401C7" w14:textId="77777777" w:rsidR="0035248F" w:rsidRPr="0073464D" w:rsidRDefault="0035248F">
      <w:pPr>
        <w:spacing w:line="360" w:lineRule="auto"/>
        <w:jc w:val="both"/>
        <w:rPr>
          <w:color w:val="000000" w:themeColor="text1"/>
        </w:rPr>
        <w:sectPr w:rsidR="0035248F" w:rsidRPr="0073464D">
          <w:pgSz w:w="11910" w:h="16840"/>
          <w:pgMar w:top="1360" w:right="1140" w:bottom="960" w:left="1040" w:header="0" w:footer="780" w:gutter="0"/>
          <w:cols w:space="720"/>
        </w:sectPr>
      </w:pPr>
    </w:p>
    <w:p w14:paraId="0685272F" w14:textId="77777777" w:rsidR="0035248F" w:rsidRPr="0073464D" w:rsidRDefault="00CD07F7">
      <w:pPr>
        <w:pStyle w:val="BodyText"/>
        <w:spacing w:before="76" w:line="360" w:lineRule="auto"/>
        <w:ind w:left="400" w:right="298"/>
        <w:jc w:val="both"/>
        <w:rPr>
          <w:color w:val="000000" w:themeColor="text1"/>
        </w:rPr>
      </w:pPr>
      <w:r w:rsidRPr="0073464D">
        <w:rPr>
          <w:color w:val="000000" w:themeColor="text1"/>
        </w:rPr>
        <w:lastRenderedPageBreak/>
        <w:t>late</w:t>
      </w:r>
      <w:r w:rsidRPr="0073464D">
        <w:rPr>
          <w:color w:val="000000" w:themeColor="text1"/>
          <w:spacing w:val="-9"/>
        </w:rPr>
        <w:t xml:space="preserve"> </w:t>
      </w:r>
      <w:r w:rsidRPr="0073464D">
        <w:rPr>
          <w:color w:val="000000" w:themeColor="text1"/>
        </w:rPr>
        <w:t>1990s,</w:t>
      </w:r>
      <w:r w:rsidRPr="0073464D">
        <w:rPr>
          <w:color w:val="000000" w:themeColor="text1"/>
          <w:spacing w:val="-8"/>
        </w:rPr>
        <w:t xml:space="preserve"> </w:t>
      </w:r>
      <w:r w:rsidRPr="0073464D">
        <w:rPr>
          <w:color w:val="000000" w:themeColor="text1"/>
        </w:rPr>
        <w:t>there</w:t>
      </w:r>
      <w:r w:rsidRPr="0073464D">
        <w:rPr>
          <w:color w:val="000000" w:themeColor="text1"/>
          <w:spacing w:val="-9"/>
        </w:rPr>
        <w:t xml:space="preserve"> </w:t>
      </w:r>
      <w:r w:rsidRPr="0073464D">
        <w:rPr>
          <w:color w:val="000000" w:themeColor="text1"/>
        </w:rPr>
        <w:t>has</w:t>
      </w:r>
      <w:r w:rsidRPr="0073464D">
        <w:rPr>
          <w:color w:val="000000" w:themeColor="text1"/>
          <w:spacing w:val="-8"/>
        </w:rPr>
        <w:t xml:space="preserve"> </w:t>
      </w:r>
      <w:r w:rsidRPr="0073464D">
        <w:rPr>
          <w:color w:val="000000" w:themeColor="text1"/>
        </w:rPr>
        <w:t>been</w:t>
      </w:r>
      <w:r w:rsidRPr="0073464D">
        <w:rPr>
          <w:color w:val="000000" w:themeColor="text1"/>
          <w:spacing w:val="-6"/>
        </w:rPr>
        <w:t xml:space="preserve"> </w:t>
      </w:r>
      <w:r w:rsidRPr="0073464D">
        <w:rPr>
          <w:color w:val="000000" w:themeColor="text1"/>
        </w:rPr>
        <w:t>many</w:t>
      </w:r>
      <w:r w:rsidRPr="0073464D">
        <w:rPr>
          <w:color w:val="000000" w:themeColor="text1"/>
          <w:spacing w:val="-12"/>
        </w:rPr>
        <w:t xml:space="preserve"> </w:t>
      </w:r>
      <w:r w:rsidRPr="0073464D">
        <w:rPr>
          <w:color w:val="000000" w:themeColor="text1"/>
        </w:rPr>
        <w:t>implications</w:t>
      </w:r>
      <w:r w:rsidRPr="0073464D">
        <w:rPr>
          <w:color w:val="000000" w:themeColor="text1"/>
          <w:spacing w:val="-8"/>
        </w:rPr>
        <w:t xml:space="preserve"> </w:t>
      </w:r>
      <w:r w:rsidRPr="0073464D">
        <w:rPr>
          <w:color w:val="000000" w:themeColor="text1"/>
        </w:rPr>
        <w:t>and</w:t>
      </w:r>
      <w:r w:rsidRPr="0073464D">
        <w:rPr>
          <w:color w:val="000000" w:themeColor="text1"/>
          <w:spacing w:val="-8"/>
        </w:rPr>
        <w:t xml:space="preserve"> </w:t>
      </w:r>
      <w:r w:rsidRPr="0073464D">
        <w:rPr>
          <w:color w:val="000000" w:themeColor="text1"/>
        </w:rPr>
        <w:t>profound</w:t>
      </w:r>
      <w:r w:rsidRPr="0073464D">
        <w:rPr>
          <w:color w:val="000000" w:themeColor="text1"/>
          <w:spacing w:val="-8"/>
        </w:rPr>
        <w:t xml:space="preserve"> </w:t>
      </w:r>
      <w:r w:rsidRPr="0073464D">
        <w:rPr>
          <w:color w:val="000000" w:themeColor="text1"/>
        </w:rPr>
        <w:t>implications</w:t>
      </w:r>
      <w:r w:rsidRPr="0073464D">
        <w:rPr>
          <w:color w:val="000000" w:themeColor="text1"/>
          <w:spacing w:val="-8"/>
        </w:rPr>
        <w:t xml:space="preserve"> </w:t>
      </w:r>
      <w:r w:rsidRPr="0073464D">
        <w:rPr>
          <w:color w:val="000000" w:themeColor="text1"/>
        </w:rPr>
        <w:t>throughout</w:t>
      </w:r>
      <w:r w:rsidRPr="0073464D">
        <w:rPr>
          <w:color w:val="000000" w:themeColor="text1"/>
          <w:spacing w:val="-8"/>
        </w:rPr>
        <w:t xml:space="preserve"> </w:t>
      </w:r>
      <w:r w:rsidRPr="0073464D">
        <w:rPr>
          <w:color w:val="000000" w:themeColor="text1"/>
        </w:rPr>
        <w:t>society.</w:t>
      </w:r>
      <w:r w:rsidRPr="0073464D">
        <w:rPr>
          <w:color w:val="000000" w:themeColor="text1"/>
          <w:spacing w:val="-3"/>
        </w:rPr>
        <w:t xml:space="preserve"> </w:t>
      </w:r>
      <w:r w:rsidRPr="0073464D">
        <w:rPr>
          <w:color w:val="000000" w:themeColor="text1"/>
        </w:rPr>
        <w:t>In relation</w:t>
      </w:r>
      <w:r w:rsidRPr="0073464D">
        <w:rPr>
          <w:color w:val="000000" w:themeColor="text1"/>
          <w:spacing w:val="-4"/>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this</w:t>
      </w:r>
      <w:r w:rsidRPr="0073464D">
        <w:rPr>
          <w:color w:val="000000" w:themeColor="text1"/>
          <w:spacing w:val="-4"/>
        </w:rPr>
        <w:t xml:space="preserve"> </w:t>
      </w:r>
      <w:r w:rsidRPr="0073464D">
        <w:rPr>
          <w:color w:val="000000" w:themeColor="text1"/>
        </w:rPr>
        <w:t>research,</w:t>
      </w:r>
      <w:r w:rsidRPr="0073464D">
        <w:rPr>
          <w:color w:val="000000" w:themeColor="text1"/>
          <w:spacing w:val="-4"/>
        </w:rPr>
        <w:t xml:space="preserve"> </w:t>
      </w:r>
      <w:r w:rsidRPr="0073464D">
        <w:rPr>
          <w:color w:val="000000" w:themeColor="text1"/>
        </w:rPr>
        <w:t>this</w:t>
      </w:r>
      <w:r w:rsidRPr="0073464D">
        <w:rPr>
          <w:color w:val="000000" w:themeColor="text1"/>
          <w:spacing w:val="-4"/>
        </w:rPr>
        <w:t xml:space="preserve"> </w:t>
      </w:r>
      <w:r w:rsidRPr="0073464D">
        <w:rPr>
          <w:color w:val="000000" w:themeColor="text1"/>
        </w:rPr>
        <w:t>new</w:t>
      </w:r>
      <w:r w:rsidRPr="0073464D">
        <w:rPr>
          <w:color w:val="000000" w:themeColor="text1"/>
          <w:spacing w:val="-4"/>
        </w:rPr>
        <w:t xml:space="preserve"> </w:t>
      </w:r>
      <w:r w:rsidRPr="0073464D">
        <w:rPr>
          <w:color w:val="000000" w:themeColor="text1"/>
        </w:rPr>
        <w:t>phenomenon</w:t>
      </w:r>
      <w:r w:rsidRPr="0073464D">
        <w:rPr>
          <w:color w:val="000000" w:themeColor="text1"/>
          <w:spacing w:val="-4"/>
        </w:rPr>
        <w:t xml:space="preserve"> </w:t>
      </w:r>
      <w:r w:rsidRPr="0073464D">
        <w:rPr>
          <w:color w:val="000000" w:themeColor="text1"/>
        </w:rPr>
        <w:t>has</w:t>
      </w:r>
      <w:r w:rsidRPr="0073464D">
        <w:rPr>
          <w:color w:val="000000" w:themeColor="text1"/>
          <w:spacing w:val="-4"/>
        </w:rPr>
        <w:t xml:space="preserve"> </w:t>
      </w:r>
      <w:r w:rsidRPr="0073464D">
        <w:rPr>
          <w:color w:val="000000" w:themeColor="text1"/>
        </w:rPr>
        <w:t>had</w:t>
      </w:r>
      <w:r w:rsidRPr="0073464D">
        <w:rPr>
          <w:color w:val="000000" w:themeColor="text1"/>
          <w:spacing w:val="-4"/>
        </w:rPr>
        <w:t xml:space="preserve"> </w:t>
      </w:r>
      <w:r w:rsidRPr="0073464D">
        <w:rPr>
          <w:color w:val="000000" w:themeColor="text1"/>
        </w:rPr>
        <w:t>a</w:t>
      </w:r>
      <w:r w:rsidRPr="0073464D">
        <w:rPr>
          <w:color w:val="000000" w:themeColor="text1"/>
          <w:spacing w:val="-5"/>
        </w:rPr>
        <w:t xml:space="preserve"> </w:t>
      </w:r>
      <w:r w:rsidRPr="0073464D">
        <w:rPr>
          <w:color w:val="000000" w:themeColor="text1"/>
        </w:rPr>
        <w:t>huge</w:t>
      </w:r>
      <w:r w:rsidRPr="0073464D">
        <w:rPr>
          <w:color w:val="000000" w:themeColor="text1"/>
          <w:spacing w:val="-5"/>
        </w:rPr>
        <w:t xml:space="preserve"> </w:t>
      </w:r>
      <w:r w:rsidRPr="0073464D">
        <w:rPr>
          <w:color w:val="000000" w:themeColor="text1"/>
        </w:rPr>
        <w:t>impact</w:t>
      </w:r>
      <w:r w:rsidRPr="0073464D">
        <w:rPr>
          <w:color w:val="000000" w:themeColor="text1"/>
          <w:spacing w:val="-4"/>
        </w:rPr>
        <w:t xml:space="preserve"> </w:t>
      </w:r>
      <w:r w:rsidRPr="0073464D">
        <w:rPr>
          <w:color w:val="000000" w:themeColor="text1"/>
        </w:rPr>
        <w:t>on</w:t>
      </w:r>
      <w:r w:rsidRPr="0073464D">
        <w:rPr>
          <w:color w:val="000000" w:themeColor="text1"/>
          <w:spacing w:val="-4"/>
        </w:rPr>
        <w:t xml:space="preserve"> </w:t>
      </w:r>
      <w:r w:rsidRPr="0073464D">
        <w:rPr>
          <w:color w:val="000000" w:themeColor="text1"/>
        </w:rPr>
        <w:t>consumer</w:t>
      </w:r>
      <w:r w:rsidRPr="0073464D">
        <w:rPr>
          <w:color w:val="000000" w:themeColor="text1"/>
          <w:spacing w:val="-3"/>
        </w:rPr>
        <w:t xml:space="preserve"> </w:t>
      </w:r>
      <w:proofErr w:type="spellStart"/>
      <w:r w:rsidRPr="0073464D">
        <w:rPr>
          <w:color w:val="000000" w:themeColor="text1"/>
        </w:rPr>
        <w:t>behaviour</w:t>
      </w:r>
      <w:proofErr w:type="spellEnd"/>
      <w:r w:rsidRPr="0073464D">
        <w:rPr>
          <w:color w:val="000000" w:themeColor="text1"/>
        </w:rPr>
        <w:t>, corporate</w:t>
      </w:r>
      <w:r w:rsidRPr="0073464D">
        <w:rPr>
          <w:color w:val="000000" w:themeColor="text1"/>
          <w:spacing w:val="-2"/>
        </w:rPr>
        <w:t xml:space="preserve"> </w:t>
      </w:r>
      <w:r w:rsidRPr="0073464D">
        <w:rPr>
          <w:color w:val="000000" w:themeColor="text1"/>
        </w:rPr>
        <w:t>strategy,</w:t>
      </w:r>
      <w:r w:rsidRPr="0073464D">
        <w:rPr>
          <w:color w:val="000000" w:themeColor="text1"/>
          <w:spacing w:val="-1"/>
        </w:rPr>
        <w:t xml:space="preserve"> </w:t>
      </w:r>
      <w:r w:rsidRPr="0073464D">
        <w:rPr>
          <w:color w:val="000000" w:themeColor="text1"/>
        </w:rPr>
        <w:t>brand management and</w:t>
      </w:r>
      <w:r w:rsidRPr="0073464D">
        <w:rPr>
          <w:color w:val="000000" w:themeColor="text1"/>
          <w:spacing w:val="-1"/>
        </w:rPr>
        <w:t xml:space="preserve"> </w:t>
      </w:r>
      <w:r w:rsidRPr="0073464D">
        <w:rPr>
          <w:color w:val="000000" w:themeColor="text1"/>
        </w:rPr>
        <w:t>operations.</w:t>
      </w:r>
      <w:r w:rsidRPr="0073464D">
        <w:rPr>
          <w:color w:val="000000" w:themeColor="text1"/>
          <w:spacing w:val="-1"/>
        </w:rPr>
        <w:t xml:space="preserve"> </w:t>
      </w:r>
      <w:r w:rsidRPr="0073464D">
        <w:rPr>
          <w:color w:val="000000" w:themeColor="text1"/>
        </w:rPr>
        <w:t>As</w:t>
      </w:r>
      <w:r w:rsidRPr="0073464D">
        <w:rPr>
          <w:color w:val="000000" w:themeColor="text1"/>
          <w:spacing w:val="-2"/>
        </w:rPr>
        <w:t xml:space="preserve"> </w:t>
      </w:r>
      <w:r w:rsidRPr="0073464D">
        <w:rPr>
          <w:color w:val="000000" w:themeColor="text1"/>
        </w:rPr>
        <w:t>a result,</w:t>
      </w:r>
      <w:r w:rsidRPr="0073464D">
        <w:rPr>
          <w:color w:val="000000" w:themeColor="text1"/>
          <w:spacing w:val="-1"/>
        </w:rPr>
        <w:t xml:space="preserve"> </w:t>
      </w:r>
      <w:r w:rsidRPr="0073464D">
        <w:rPr>
          <w:color w:val="000000" w:themeColor="text1"/>
        </w:rPr>
        <w:t>it</w:t>
      </w:r>
      <w:r w:rsidRPr="0073464D">
        <w:rPr>
          <w:color w:val="000000" w:themeColor="text1"/>
          <w:spacing w:val="-1"/>
        </w:rPr>
        <w:t xml:space="preserve"> </w:t>
      </w:r>
      <w:r w:rsidRPr="0073464D">
        <w:rPr>
          <w:color w:val="000000" w:themeColor="text1"/>
        </w:rPr>
        <w:t>is</w:t>
      </w:r>
      <w:r w:rsidRPr="0073464D">
        <w:rPr>
          <w:color w:val="000000" w:themeColor="text1"/>
          <w:spacing w:val="-1"/>
        </w:rPr>
        <w:t xml:space="preserve"> </w:t>
      </w:r>
      <w:r w:rsidRPr="0073464D">
        <w:rPr>
          <w:color w:val="000000" w:themeColor="text1"/>
        </w:rPr>
        <w:t>vital</w:t>
      </w:r>
      <w:r w:rsidRPr="0073464D">
        <w:rPr>
          <w:color w:val="000000" w:themeColor="text1"/>
          <w:spacing w:val="-2"/>
        </w:rPr>
        <w:t xml:space="preserve"> </w:t>
      </w:r>
      <w:r w:rsidRPr="0073464D">
        <w:rPr>
          <w:color w:val="000000" w:themeColor="text1"/>
        </w:rPr>
        <w:t>for</w:t>
      </w:r>
      <w:r w:rsidRPr="0073464D">
        <w:rPr>
          <w:color w:val="000000" w:themeColor="text1"/>
          <w:spacing w:val="-2"/>
        </w:rPr>
        <w:t xml:space="preserve"> </w:t>
      </w:r>
      <w:proofErr w:type="spellStart"/>
      <w:r w:rsidRPr="0073464D">
        <w:rPr>
          <w:color w:val="000000" w:themeColor="text1"/>
        </w:rPr>
        <w:t>organisations</w:t>
      </w:r>
      <w:proofErr w:type="spellEnd"/>
      <w:r w:rsidRPr="0073464D">
        <w:rPr>
          <w:color w:val="000000" w:themeColor="text1"/>
        </w:rPr>
        <w:t xml:space="preserve">, including retailers, to understand how and why consumers use social media, how it impacts their </w:t>
      </w:r>
      <w:proofErr w:type="spellStart"/>
      <w:r w:rsidRPr="0073464D">
        <w:rPr>
          <w:color w:val="000000" w:themeColor="text1"/>
        </w:rPr>
        <w:t>organisation</w:t>
      </w:r>
      <w:proofErr w:type="spellEnd"/>
      <w:r w:rsidRPr="0073464D">
        <w:rPr>
          <w:color w:val="000000" w:themeColor="text1"/>
        </w:rPr>
        <w:t xml:space="preserve"> and how it can be best harnessed to achieve </w:t>
      </w:r>
      <w:proofErr w:type="spellStart"/>
      <w:r w:rsidRPr="0073464D">
        <w:rPr>
          <w:color w:val="000000" w:themeColor="text1"/>
        </w:rPr>
        <w:t>organisational</w:t>
      </w:r>
      <w:proofErr w:type="spellEnd"/>
      <w:r w:rsidRPr="0073464D">
        <w:rPr>
          <w:color w:val="000000" w:themeColor="text1"/>
        </w:rPr>
        <w:t xml:space="preserve"> goals.</w:t>
      </w:r>
    </w:p>
    <w:p w14:paraId="3D3CDB2A" w14:textId="77777777" w:rsidR="0035248F" w:rsidRPr="0073464D" w:rsidRDefault="00CD07F7">
      <w:pPr>
        <w:pStyle w:val="BodyText"/>
        <w:spacing w:before="239" w:line="360" w:lineRule="auto"/>
        <w:ind w:left="400" w:right="295"/>
        <w:jc w:val="both"/>
        <w:rPr>
          <w:color w:val="000000" w:themeColor="text1"/>
        </w:rPr>
      </w:pPr>
      <w:r w:rsidRPr="0073464D">
        <w:rPr>
          <w:color w:val="000000" w:themeColor="text1"/>
        </w:rPr>
        <w:t>Optimal strategies for responding to customer complaints in social media is a gap in the body of</w:t>
      </w:r>
      <w:r w:rsidRPr="0073464D">
        <w:rPr>
          <w:color w:val="000000" w:themeColor="text1"/>
          <w:spacing w:val="-7"/>
        </w:rPr>
        <w:t xml:space="preserve"> </w:t>
      </w:r>
      <w:r w:rsidRPr="0073464D">
        <w:rPr>
          <w:color w:val="000000" w:themeColor="text1"/>
        </w:rPr>
        <w:t>knowledge</w:t>
      </w:r>
      <w:r w:rsidRPr="0073464D">
        <w:rPr>
          <w:color w:val="000000" w:themeColor="text1"/>
          <w:spacing w:val="-7"/>
        </w:rPr>
        <w:t xml:space="preserve"> </w:t>
      </w:r>
      <w:r w:rsidRPr="0073464D">
        <w:rPr>
          <w:color w:val="000000" w:themeColor="text1"/>
        </w:rPr>
        <w:t>that</w:t>
      </w:r>
      <w:r w:rsidRPr="0073464D">
        <w:rPr>
          <w:color w:val="000000" w:themeColor="text1"/>
          <w:spacing w:val="-3"/>
        </w:rPr>
        <w:t xml:space="preserve"> </w:t>
      </w:r>
      <w:r w:rsidRPr="0073464D">
        <w:rPr>
          <w:color w:val="000000" w:themeColor="text1"/>
        </w:rPr>
        <w:t>requires</w:t>
      </w:r>
      <w:r w:rsidRPr="0073464D">
        <w:rPr>
          <w:color w:val="000000" w:themeColor="text1"/>
          <w:spacing w:val="-6"/>
        </w:rPr>
        <w:t xml:space="preserve"> </w:t>
      </w:r>
      <w:r w:rsidRPr="0073464D">
        <w:rPr>
          <w:color w:val="000000" w:themeColor="text1"/>
        </w:rPr>
        <w:t>research</w:t>
      </w:r>
      <w:r w:rsidRPr="0073464D">
        <w:rPr>
          <w:color w:val="000000" w:themeColor="text1"/>
          <w:spacing w:val="-2"/>
        </w:rPr>
        <w:t xml:space="preserve"> </w:t>
      </w:r>
      <w:r w:rsidRPr="0073464D">
        <w:rPr>
          <w:color w:val="000000" w:themeColor="text1"/>
        </w:rPr>
        <w:t>(Hoffman</w:t>
      </w:r>
      <w:r w:rsidRPr="0073464D">
        <w:rPr>
          <w:color w:val="000000" w:themeColor="text1"/>
          <w:spacing w:val="-6"/>
        </w:rPr>
        <w:t xml:space="preserve"> </w:t>
      </w:r>
      <w:r w:rsidRPr="0073464D">
        <w:rPr>
          <w:color w:val="000000" w:themeColor="text1"/>
        </w:rPr>
        <w:t>et</w:t>
      </w:r>
      <w:r w:rsidRPr="0073464D">
        <w:rPr>
          <w:color w:val="000000" w:themeColor="text1"/>
          <w:spacing w:val="-1"/>
        </w:rPr>
        <w:t xml:space="preserve"> </w:t>
      </w:r>
      <w:r w:rsidRPr="0073464D">
        <w:rPr>
          <w:color w:val="000000" w:themeColor="text1"/>
        </w:rPr>
        <w:t>al,</w:t>
      </w:r>
      <w:r w:rsidRPr="0073464D">
        <w:rPr>
          <w:color w:val="000000" w:themeColor="text1"/>
          <w:spacing w:val="-5"/>
        </w:rPr>
        <w:t xml:space="preserve"> </w:t>
      </w:r>
      <w:r w:rsidRPr="0073464D">
        <w:rPr>
          <w:color w:val="000000" w:themeColor="text1"/>
        </w:rPr>
        <w:t>2011).</w:t>
      </w:r>
      <w:r w:rsidRPr="0073464D">
        <w:rPr>
          <w:color w:val="000000" w:themeColor="text1"/>
          <w:spacing w:val="-5"/>
        </w:rPr>
        <w:t xml:space="preserve"> </w:t>
      </w:r>
      <w:r w:rsidRPr="0073464D">
        <w:rPr>
          <w:color w:val="000000" w:themeColor="text1"/>
        </w:rPr>
        <w:t>This</w:t>
      </w:r>
      <w:r w:rsidRPr="0073464D">
        <w:rPr>
          <w:color w:val="000000" w:themeColor="text1"/>
          <w:spacing w:val="-3"/>
        </w:rPr>
        <w:t xml:space="preserve"> </w:t>
      </w:r>
      <w:r w:rsidRPr="0073464D">
        <w:rPr>
          <w:color w:val="000000" w:themeColor="text1"/>
        </w:rPr>
        <w:t>empirical</w:t>
      </w:r>
      <w:r w:rsidRPr="0073464D">
        <w:rPr>
          <w:color w:val="000000" w:themeColor="text1"/>
          <w:spacing w:val="-1"/>
        </w:rPr>
        <w:t xml:space="preserve"> </w:t>
      </w:r>
      <w:r w:rsidRPr="0073464D">
        <w:rPr>
          <w:color w:val="000000" w:themeColor="text1"/>
        </w:rPr>
        <w:t>research</w:t>
      </w:r>
      <w:r w:rsidRPr="0073464D">
        <w:rPr>
          <w:color w:val="000000" w:themeColor="text1"/>
          <w:spacing w:val="-4"/>
        </w:rPr>
        <w:t xml:space="preserve"> </w:t>
      </w:r>
      <w:r w:rsidRPr="0073464D">
        <w:rPr>
          <w:color w:val="000000" w:themeColor="text1"/>
        </w:rPr>
        <w:t>study</w:t>
      </w:r>
      <w:r w:rsidRPr="0073464D">
        <w:rPr>
          <w:color w:val="000000" w:themeColor="text1"/>
          <w:spacing w:val="-6"/>
        </w:rPr>
        <w:t xml:space="preserve"> </w:t>
      </w:r>
      <w:r w:rsidRPr="0073464D">
        <w:rPr>
          <w:color w:val="000000" w:themeColor="text1"/>
        </w:rPr>
        <w:t>aims to directly address this gap in the literature and thus the final section of this literature review explores and combines the various streams of literature, namely service failure, complaining and service recovery, via social media.</w:t>
      </w:r>
    </w:p>
    <w:p w14:paraId="62B0B0B9" w14:textId="77777777" w:rsidR="0035248F" w:rsidRDefault="0035248F">
      <w:pPr>
        <w:spacing w:line="360" w:lineRule="auto"/>
        <w:jc w:val="both"/>
        <w:sectPr w:rsidR="0035248F">
          <w:pgSz w:w="11910" w:h="16840"/>
          <w:pgMar w:top="1340" w:right="1140" w:bottom="960" w:left="1040" w:header="0" w:footer="780" w:gutter="0"/>
          <w:cols w:space="720"/>
        </w:sectPr>
      </w:pPr>
    </w:p>
    <w:p w14:paraId="2F789A93" w14:textId="77777777" w:rsidR="0035248F" w:rsidRDefault="00CD07F7">
      <w:pPr>
        <w:pStyle w:val="Heading3"/>
        <w:spacing w:before="60"/>
        <w:ind w:left="400" w:firstLine="0"/>
      </w:pPr>
      <w:bookmarkStart w:id="98" w:name="_bookmark98"/>
      <w:bookmarkEnd w:id="98"/>
      <w:r>
        <w:lastRenderedPageBreak/>
        <w:t>Section</w:t>
      </w:r>
      <w:r>
        <w:rPr>
          <w:spacing w:val="-2"/>
        </w:rPr>
        <w:t xml:space="preserve"> </w:t>
      </w:r>
      <w:r>
        <w:t>5:</w:t>
      </w:r>
      <w:r>
        <w:rPr>
          <w:spacing w:val="-1"/>
        </w:rPr>
        <w:t xml:space="preserve"> </w:t>
      </w:r>
      <w:r>
        <w:t>Service</w:t>
      </w:r>
      <w:r>
        <w:rPr>
          <w:spacing w:val="-1"/>
        </w:rPr>
        <w:t xml:space="preserve"> </w:t>
      </w:r>
      <w:r>
        <w:t>Failure,</w:t>
      </w:r>
      <w:r>
        <w:rPr>
          <w:spacing w:val="-1"/>
        </w:rPr>
        <w:t xml:space="preserve"> </w:t>
      </w:r>
      <w:r>
        <w:t>Complaining</w:t>
      </w:r>
      <w:r>
        <w:rPr>
          <w:spacing w:val="-2"/>
        </w:rPr>
        <w:t xml:space="preserve"> </w:t>
      </w:r>
      <w:r>
        <w:t>and</w:t>
      </w:r>
      <w:r>
        <w:rPr>
          <w:spacing w:val="-3"/>
        </w:rPr>
        <w:t xml:space="preserve"> </w:t>
      </w:r>
      <w:r>
        <w:t>Service</w:t>
      </w:r>
      <w:r>
        <w:rPr>
          <w:spacing w:val="-3"/>
        </w:rPr>
        <w:t xml:space="preserve"> </w:t>
      </w:r>
      <w:r>
        <w:t>Recovery</w:t>
      </w:r>
      <w:r>
        <w:rPr>
          <w:spacing w:val="-1"/>
        </w:rPr>
        <w:t xml:space="preserve"> </w:t>
      </w:r>
      <w:r>
        <w:t>on</w:t>
      </w:r>
      <w:r>
        <w:rPr>
          <w:spacing w:val="-1"/>
        </w:rPr>
        <w:t xml:space="preserve"> </w:t>
      </w:r>
      <w:r>
        <w:t>Social</w:t>
      </w:r>
      <w:r>
        <w:rPr>
          <w:spacing w:val="-1"/>
        </w:rPr>
        <w:t xml:space="preserve"> </w:t>
      </w:r>
      <w:r>
        <w:rPr>
          <w:spacing w:val="-2"/>
        </w:rPr>
        <w:t>Media</w:t>
      </w:r>
    </w:p>
    <w:p w14:paraId="40CECC6C" w14:textId="77777777" w:rsidR="0035248F" w:rsidRDefault="0035248F">
      <w:pPr>
        <w:pStyle w:val="BodyText"/>
        <w:spacing w:before="101"/>
        <w:rPr>
          <w:b/>
        </w:rPr>
      </w:pPr>
    </w:p>
    <w:p w14:paraId="58852EF6" w14:textId="77777777" w:rsidR="0035248F" w:rsidRDefault="00CD07F7">
      <w:pPr>
        <w:pStyle w:val="Heading3"/>
        <w:numPr>
          <w:ilvl w:val="1"/>
          <w:numId w:val="60"/>
        </w:numPr>
        <w:tabs>
          <w:tab w:val="left" w:pos="976"/>
        </w:tabs>
        <w:spacing w:before="1" w:line="360" w:lineRule="auto"/>
        <w:ind w:right="303"/>
        <w:jc w:val="both"/>
      </w:pPr>
      <w:bookmarkStart w:id="99" w:name="_bookmark99"/>
      <w:bookmarkEnd w:id="99"/>
      <w:r>
        <w:t xml:space="preserve">Section 5: Service Failure, Complaining and Service Recovery on Social Media </w:t>
      </w:r>
      <w:r>
        <w:rPr>
          <w:spacing w:val="-2"/>
        </w:rPr>
        <w:t>Introduction</w:t>
      </w:r>
    </w:p>
    <w:p w14:paraId="08678A82" w14:textId="77777777" w:rsidR="0035248F" w:rsidRDefault="00CD07F7">
      <w:pPr>
        <w:pStyle w:val="BodyText"/>
        <w:spacing w:line="360" w:lineRule="auto"/>
        <w:ind w:left="400" w:right="293"/>
        <w:jc w:val="both"/>
      </w:pPr>
      <w:r>
        <w:t>Complaints, previously expressed in one-to-one communication, are now publicly shared on social network sites, (anti)brand communities, review sites and (micro)blogs (Ward and Ostrom, 2006). The emergence of social networking platforms has dramatically transformed the nature and content of customer conversations. These platforms allow customers to have direct,</w:t>
      </w:r>
      <w:r>
        <w:rPr>
          <w:spacing w:val="-9"/>
        </w:rPr>
        <w:t xml:space="preserve"> </w:t>
      </w:r>
      <w:r>
        <w:t>instantaneous</w:t>
      </w:r>
      <w:r>
        <w:rPr>
          <w:spacing w:val="-9"/>
        </w:rPr>
        <w:t xml:space="preserve"> </w:t>
      </w:r>
      <w:r>
        <w:t>and</w:t>
      </w:r>
      <w:r>
        <w:rPr>
          <w:spacing w:val="-7"/>
        </w:rPr>
        <w:t xml:space="preserve"> </w:t>
      </w:r>
      <w:r>
        <w:t>expanded</w:t>
      </w:r>
      <w:r>
        <w:rPr>
          <w:spacing w:val="-9"/>
        </w:rPr>
        <w:t xml:space="preserve"> </w:t>
      </w:r>
      <w:r>
        <w:t>interaction</w:t>
      </w:r>
      <w:r>
        <w:rPr>
          <w:spacing w:val="-9"/>
        </w:rPr>
        <w:t xml:space="preserve"> </w:t>
      </w:r>
      <w:r>
        <w:t>with</w:t>
      </w:r>
      <w:r>
        <w:rPr>
          <w:spacing w:val="-9"/>
        </w:rPr>
        <w:t xml:space="preserve"> </w:t>
      </w:r>
      <w:r>
        <w:t>other</w:t>
      </w:r>
      <w:r>
        <w:rPr>
          <w:spacing w:val="-10"/>
        </w:rPr>
        <w:t xml:space="preserve"> </w:t>
      </w:r>
      <w:r>
        <w:t>networked</w:t>
      </w:r>
      <w:r>
        <w:rPr>
          <w:spacing w:val="-7"/>
        </w:rPr>
        <w:t xml:space="preserve"> </w:t>
      </w:r>
      <w:r>
        <w:t>customers</w:t>
      </w:r>
      <w:r>
        <w:rPr>
          <w:spacing w:val="-8"/>
        </w:rPr>
        <w:t xml:space="preserve"> </w:t>
      </w:r>
      <w:r>
        <w:t>(Balaji,</w:t>
      </w:r>
      <w:r>
        <w:rPr>
          <w:spacing w:val="-9"/>
        </w:rPr>
        <w:t xml:space="preserve"> </w:t>
      </w:r>
      <w:r>
        <w:t xml:space="preserve">Khong </w:t>
      </w:r>
      <w:r>
        <w:rPr>
          <w:color w:val="212121"/>
        </w:rPr>
        <w:t>&amp;</w:t>
      </w:r>
      <w:r>
        <w:rPr>
          <w:color w:val="212121"/>
          <w:spacing w:val="-7"/>
        </w:rPr>
        <w:t xml:space="preserve"> </w:t>
      </w:r>
      <w:r>
        <w:rPr>
          <w:color w:val="212121"/>
        </w:rPr>
        <w:t>Chong,</w:t>
      </w:r>
      <w:r>
        <w:rPr>
          <w:color w:val="212121"/>
          <w:spacing w:val="-5"/>
        </w:rPr>
        <w:t xml:space="preserve"> </w:t>
      </w:r>
      <w:r>
        <w:rPr>
          <w:color w:val="212121"/>
        </w:rPr>
        <w:t>2016)</w:t>
      </w:r>
      <w:r>
        <w:rPr>
          <w:color w:val="212121"/>
          <w:spacing w:val="-5"/>
        </w:rPr>
        <w:t xml:space="preserve"> </w:t>
      </w:r>
      <w:r>
        <w:rPr>
          <w:color w:val="212121"/>
        </w:rPr>
        <w:t>and</w:t>
      </w:r>
      <w:r>
        <w:rPr>
          <w:color w:val="212121"/>
          <w:spacing w:val="-5"/>
        </w:rPr>
        <w:t xml:space="preserve"> </w:t>
      </w:r>
      <w:r>
        <w:rPr>
          <w:color w:val="212121"/>
        </w:rPr>
        <w:t>brands.</w:t>
      </w:r>
      <w:r>
        <w:rPr>
          <w:color w:val="212121"/>
          <w:spacing w:val="-5"/>
        </w:rPr>
        <w:t xml:space="preserve"> </w:t>
      </w:r>
      <w:proofErr w:type="gramStart"/>
      <w:r>
        <w:t>Thus</w:t>
      </w:r>
      <w:proofErr w:type="gramEnd"/>
      <w:r>
        <w:rPr>
          <w:spacing w:val="-5"/>
        </w:rPr>
        <w:t xml:space="preserve"> </w:t>
      </w:r>
      <w:r>
        <w:t>social</w:t>
      </w:r>
      <w:r>
        <w:rPr>
          <w:spacing w:val="-5"/>
        </w:rPr>
        <w:t xml:space="preserve"> </w:t>
      </w:r>
      <w:r>
        <w:t>media</w:t>
      </w:r>
      <w:r>
        <w:rPr>
          <w:spacing w:val="-6"/>
        </w:rPr>
        <w:t xml:space="preserve"> </w:t>
      </w:r>
      <w:r>
        <w:t>offers</w:t>
      </w:r>
      <w:r>
        <w:rPr>
          <w:spacing w:val="-5"/>
        </w:rPr>
        <w:t xml:space="preserve"> </w:t>
      </w:r>
      <w:r>
        <w:t>a</w:t>
      </w:r>
      <w:r>
        <w:rPr>
          <w:spacing w:val="-6"/>
        </w:rPr>
        <w:t xml:space="preserve"> </w:t>
      </w:r>
      <w:r>
        <w:t>plethora</w:t>
      </w:r>
      <w:r>
        <w:rPr>
          <w:spacing w:val="-6"/>
        </w:rPr>
        <w:t xml:space="preserve"> </w:t>
      </w:r>
      <w:r>
        <w:t>of</w:t>
      </w:r>
      <w:r>
        <w:rPr>
          <w:spacing w:val="-6"/>
        </w:rPr>
        <w:t xml:space="preserve"> </w:t>
      </w:r>
      <w:r>
        <w:t>possibilities</w:t>
      </w:r>
      <w:r>
        <w:rPr>
          <w:spacing w:val="-5"/>
        </w:rPr>
        <w:t xml:space="preserve"> </w:t>
      </w:r>
      <w:r>
        <w:t>for</w:t>
      </w:r>
      <w:r>
        <w:rPr>
          <w:spacing w:val="-6"/>
        </w:rPr>
        <w:t xml:space="preserve"> </w:t>
      </w:r>
      <w:r>
        <w:t xml:space="preserve">consumers and other stakeholders to express their opinions and exchange information on </w:t>
      </w:r>
      <w:proofErr w:type="spellStart"/>
      <w:r>
        <w:t>organisations</w:t>
      </w:r>
      <w:proofErr w:type="spellEnd"/>
      <w:r>
        <w:t xml:space="preserve"> and their products (Deighton &amp; Kornfeld, 2009; Einwiller &amp; Steilen, 2015; Hennig-Thurau et al.,</w:t>
      </w:r>
      <w:r>
        <w:rPr>
          <w:spacing w:val="-7"/>
        </w:rPr>
        <w:t xml:space="preserve"> </w:t>
      </w:r>
      <w:r>
        <w:t>2010).</w:t>
      </w:r>
      <w:r>
        <w:rPr>
          <w:spacing w:val="-7"/>
        </w:rPr>
        <w:t xml:space="preserve"> </w:t>
      </w:r>
      <w:r>
        <w:t>The</w:t>
      </w:r>
      <w:r>
        <w:rPr>
          <w:spacing w:val="-8"/>
        </w:rPr>
        <w:t xml:space="preserve"> </w:t>
      </w:r>
      <w:r>
        <w:t>emergence</w:t>
      </w:r>
      <w:r>
        <w:rPr>
          <w:spacing w:val="-8"/>
        </w:rPr>
        <w:t xml:space="preserve"> </w:t>
      </w:r>
      <w:r>
        <w:t>of</w:t>
      </w:r>
      <w:r>
        <w:rPr>
          <w:spacing w:val="-8"/>
        </w:rPr>
        <w:t xml:space="preserve"> </w:t>
      </w:r>
      <w:r>
        <w:t>social</w:t>
      </w:r>
      <w:r>
        <w:rPr>
          <w:spacing w:val="-7"/>
        </w:rPr>
        <w:t xml:space="preserve"> </w:t>
      </w:r>
      <w:r>
        <w:t>media</w:t>
      </w:r>
      <w:r>
        <w:rPr>
          <w:spacing w:val="-6"/>
        </w:rPr>
        <w:t xml:space="preserve"> </w:t>
      </w:r>
      <w:r>
        <w:t>has</w:t>
      </w:r>
      <w:r>
        <w:rPr>
          <w:spacing w:val="-5"/>
        </w:rPr>
        <w:t xml:space="preserve"> </w:t>
      </w:r>
      <w:r>
        <w:t>empowered</w:t>
      </w:r>
      <w:r>
        <w:rPr>
          <w:spacing w:val="-5"/>
        </w:rPr>
        <w:t xml:space="preserve"> </w:t>
      </w:r>
      <w:r>
        <w:t>many</w:t>
      </w:r>
      <w:r>
        <w:rPr>
          <w:spacing w:val="-10"/>
        </w:rPr>
        <w:t xml:space="preserve"> </w:t>
      </w:r>
      <w:r>
        <w:t>customers</w:t>
      </w:r>
      <w:r>
        <w:rPr>
          <w:spacing w:val="-6"/>
        </w:rPr>
        <w:t xml:space="preserve"> </w:t>
      </w:r>
      <w:r>
        <w:t>to</w:t>
      </w:r>
      <w:r>
        <w:rPr>
          <w:spacing w:val="-7"/>
        </w:rPr>
        <w:t xml:space="preserve"> </w:t>
      </w:r>
      <w:r>
        <w:t>complain</w:t>
      </w:r>
      <w:r>
        <w:rPr>
          <w:spacing w:val="-7"/>
        </w:rPr>
        <w:t xml:space="preserve"> </w:t>
      </w:r>
      <w:r>
        <w:t>online in seeking redress or venting frustration (Tripp &amp; Grégoire,</w:t>
      </w:r>
      <w:r>
        <w:t xml:space="preserve"> 2011). Therefore, ignoring the negative online conversation is no longer a sustainable strategy for retailers as no-responses often trigger detrimental brand-related reactions (e.g. </w:t>
      </w:r>
      <w:proofErr w:type="spellStart"/>
      <w:r>
        <w:t>unfavourable</w:t>
      </w:r>
      <w:proofErr w:type="spellEnd"/>
      <w:r>
        <w:t xml:space="preserve"> brand image</w:t>
      </w:r>
      <w:proofErr w:type="gramStart"/>
      <w:r>
        <w:t>)</w:t>
      </w:r>
      <w:proofErr w:type="gramEnd"/>
      <w:r>
        <w:t xml:space="preserve"> and equally defensive responses are likely to stimulate negative word-of-mouth (</w:t>
      </w:r>
      <w:proofErr w:type="spellStart"/>
      <w:r>
        <w:t>Weitzl</w:t>
      </w:r>
      <w:proofErr w:type="spellEnd"/>
      <w:r>
        <w:t>, 2019). Furthermore, a cross-industry study revealed that 88 per cent of consumers are less likely to buy from a company that ignores online customer complaints (Drennan, 2011) and effective complaint handling practi</w:t>
      </w:r>
      <w:r>
        <w:t>ces can make the complainants more trustworthy and loyal than before</w:t>
      </w:r>
      <w:r>
        <w:rPr>
          <w:spacing w:val="-4"/>
        </w:rPr>
        <w:t xml:space="preserve"> </w:t>
      </w:r>
      <w:r>
        <w:t>(Singh</w:t>
      </w:r>
      <w:r>
        <w:rPr>
          <w:spacing w:val="-3"/>
        </w:rPr>
        <w:t xml:space="preserve"> </w:t>
      </w:r>
      <w:r>
        <w:t>et</w:t>
      </w:r>
      <w:r>
        <w:rPr>
          <w:spacing w:val="-4"/>
        </w:rPr>
        <w:t xml:space="preserve"> </w:t>
      </w:r>
      <w:r>
        <w:t>al,</w:t>
      </w:r>
      <w:r>
        <w:rPr>
          <w:spacing w:val="-4"/>
        </w:rPr>
        <w:t xml:space="preserve"> </w:t>
      </w:r>
      <w:r>
        <w:t>2016).</w:t>
      </w:r>
      <w:r>
        <w:rPr>
          <w:spacing w:val="-4"/>
        </w:rPr>
        <w:t xml:space="preserve"> </w:t>
      </w:r>
      <w:r>
        <w:t>Yet,</w:t>
      </w:r>
      <w:r>
        <w:rPr>
          <w:spacing w:val="-4"/>
        </w:rPr>
        <w:t xml:space="preserve"> </w:t>
      </w:r>
      <w:r>
        <w:t>empirical</w:t>
      </w:r>
      <w:r>
        <w:rPr>
          <w:spacing w:val="-4"/>
        </w:rPr>
        <w:t xml:space="preserve"> </w:t>
      </w:r>
      <w:r>
        <w:t>research</w:t>
      </w:r>
      <w:r>
        <w:rPr>
          <w:spacing w:val="-2"/>
        </w:rPr>
        <w:t xml:space="preserve"> </w:t>
      </w:r>
      <w:r>
        <w:t>on</w:t>
      </w:r>
      <w:r>
        <w:rPr>
          <w:spacing w:val="-5"/>
        </w:rPr>
        <w:t xml:space="preserve"> </w:t>
      </w:r>
      <w:r>
        <w:t>the</w:t>
      </w:r>
      <w:r>
        <w:rPr>
          <w:spacing w:val="-5"/>
        </w:rPr>
        <w:t xml:space="preserve"> </w:t>
      </w:r>
      <w:r>
        <w:t>effectiveness</w:t>
      </w:r>
      <w:r>
        <w:rPr>
          <w:spacing w:val="-4"/>
        </w:rPr>
        <w:t xml:space="preserve"> </w:t>
      </w:r>
      <w:r>
        <w:t>of</w:t>
      </w:r>
      <w:r>
        <w:rPr>
          <w:spacing w:val="-6"/>
        </w:rPr>
        <w:t xml:space="preserve"> </w:t>
      </w:r>
      <w:r>
        <w:t>handling</w:t>
      </w:r>
      <w:r>
        <w:rPr>
          <w:spacing w:val="-7"/>
        </w:rPr>
        <w:t xml:space="preserve"> </w:t>
      </w:r>
      <w:r>
        <w:t>complaints voiced on social media is still scarce (Einwiller &amp; Steilen, 2015).</w:t>
      </w:r>
    </w:p>
    <w:p w14:paraId="0739495D" w14:textId="77777777" w:rsidR="0035248F" w:rsidRDefault="00CD07F7">
      <w:pPr>
        <w:pStyle w:val="BodyText"/>
        <w:spacing w:before="237" w:line="360" w:lineRule="auto"/>
        <w:ind w:left="400" w:right="300"/>
        <w:jc w:val="both"/>
      </w:pPr>
      <w:r>
        <w:t xml:space="preserve">This section examines social media as a new channel for complaints, the shift of the locus of power from the brand to the consumer, complaint management on social media, social media crises, antecedents of complaining via social media and finally the various calls for research on complaining </w:t>
      </w:r>
      <w:proofErr w:type="spellStart"/>
      <w:r>
        <w:t>behaviour</w:t>
      </w:r>
      <w:proofErr w:type="spellEnd"/>
      <w:r>
        <w:t xml:space="preserve"> and service recovery via social media.</w:t>
      </w:r>
    </w:p>
    <w:p w14:paraId="3BC027BD" w14:textId="77777777" w:rsidR="0035248F" w:rsidRDefault="00CD07F7">
      <w:pPr>
        <w:pStyle w:val="Heading3"/>
        <w:numPr>
          <w:ilvl w:val="1"/>
          <w:numId w:val="60"/>
        </w:numPr>
        <w:tabs>
          <w:tab w:val="left" w:pos="975"/>
        </w:tabs>
        <w:spacing w:before="245"/>
        <w:ind w:left="975" w:hanging="575"/>
        <w:jc w:val="both"/>
      </w:pPr>
      <w:bookmarkStart w:id="100" w:name="_bookmark100"/>
      <w:bookmarkEnd w:id="100"/>
      <w:r>
        <w:t>Social</w:t>
      </w:r>
      <w:r>
        <w:rPr>
          <w:spacing w:val="-4"/>
        </w:rPr>
        <w:t xml:space="preserve"> </w:t>
      </w:r>
      <w:r>
        <w:t>Media</w:t>
      </w:r>
      <w:r>
        <w:rPr>
          <w:spacing w:val="-1"/>
        </w:rPr>
        <w:t xml:space="preserve"> </w:t>
      </w:r>
      <w:r>
        <w:t>a</w:t>
      </w:r>
      <w:r>
        <w:rPr>
          <w:spacing w:val="-1"/>
        </w:rPr>
        <w:t xml:space="preserve"> </w:t>
      </w:r>
      <w:r>
        <w:t>new channel</w:t>
      </w:r>
      <w:r>
        <w:rPr>
          <w:spacing w:val="-1"/>
        </w:rPr>
        <w:t xml:space="preserve"> </w:t>
      </w:r>
      <w:r>
        <w:t>for</w:t>
      </w:r>
      <w:r>
        <w:rPr>
          <w:spacing w:val="-2"/>
        </w:rPr>
        <w:t xml:space="preserve"> complaints</w:t>
      </w:r>
    </w:p>
    <w:p w14:paraId="55C144EA" w14:textId="77777777" w:rsidR="0035248F" w:rsidRDefault="00CD07F7">
      <w:pPr>
        <w:pStyle w:val="BodyText"/>
        <w:spacing w:before="134" w:line="360" w:lineRule="auto"/>
        <w:ind w:left="400" w:right="297"/>
        <w:jc w:val="both"/>
      </w:pPr>
      <w:r>
        <w:t>The</w:t>
      </w:r>
      <w:r>
        <w:rPr>
          <w:spacing w:val="-2"/>
        </w:rPr>
        <w:t xml:space="preserve"> </w:t>
      </w:r>
      <w:r>
        <w:t>ideas of service</w:t>
      </w:r>
      <w:r>
        <w:rPr>
          <w:spacing w:val="-1"/>
        </w:rPr>
        <w:t xml:space="preserve"> </w:t>
      </w:r>
      <w:r>
        <w:t>failure</w:t>
      </w:r>
      <w:r>
        <w:rPr>
          <w:spacing w:val="-2"/>
        </w:rPr>
        <w:t xml:space="preserve"> </w:t>
      </w:r>
      <w:r>
        <w:t>and recovery</w:t>
      </w:r>
      <w:r>
        <w:rPr>
          <w:spacing w:val="-5"/>
        </w:rPr>
        <w:t xml:space="preserve"> </w:t>
      </w:r>
      <w:r>
        <w:t>strategies have</w:t>
      </w:r>
      <w:r>
        <w:rPr>
          <w:spacing w:val="-1"/>
        </w:rPr>
        <w:t xml:space="preserve"> </w:t>
      </w:r>
      <w:r>
        <w:t>been transformed, due</w:t>
      </w:r>
      <w:r>
        <w:rPr>
          <w:spacing w:val="-1"/>
        </w:rPr>
        <w:t xml:space="preserve"> </w:t>
      </w:r>
      <w:r>
        <w:t>to the</w:t>
      </w:r>
      <w:r>
        <w:rPr>
          <w:spacing w:val="-1"/>
        </w:rPr>
        <w:t xml:space="preserve"> </w:t>
      </w:r>
      <w:r>
        <w:t>internet environment,</w:t>
      </w:r>
      <w:r>
        <w:rPr>
          <w:spacing w:val="-10"/>
        </w:rPr>
        <w:t xml:space="preserve"> </w:t>
      </w:r>
      <w:r>
        <w:t>from</w:t>
      </w:r>
      <w:r>
        <w:rPr>
          <w:spacing w:val="-10"/>
        </w:rPr>
        <w:t xml:space="preserve"> </w:t>
      </w:r>
      <w:r>
        <w:t>a</w:t>
      </w:r>
      <w:r>
        <w:rPr>
          <w:spacing w:val="-12"/>
        </w:rPr>
        <w:t xml:space="preserve"> </w:t>
      </w:r>
      <w:r>
        <w:t>consumer-provider</w:t>
      </w:r>
      <w:r>
        <w:rPr>
          <w:spacing w:val="-11"/>
        </w:rPr>
        <w:t xml:space="preserve"> </w:t>
      </w:r>
      <w:r>
        <w:t>perspective</w:t>
      </w:r>
      <w:r>
        <w:rPr>
          <w:spacing w:val="-12"/>
        </w:rPr>
        <w:t xml:space="preserve"> </w:t>
      </w:r>
      <w:r>
        <w:t>to</w:t>
      </w:r>
      <w:r>
        <w:rPr>
          <w:spacing w:val="-10"/>
        </w:rPr>
        <w:t xml:space="preserve"> </w:t>
      </w:r>
      <w:r>
        <w:t>a</w:t>
      </w:r>
      <w:r>
        <w:rPr>
          <w:spacing w:val="-12"/>
        </w:rPr>
        <w:t xml:space="preserve"> </w:t>
      </w:r>
      <w:r>
        <w:t>multifaceted</w:t>
      </w:r>
      <w:r>
        <w:rPr>
          <w:spacing w:val="-11"/>
        </w:rPr>
        <w:t xml:space="preserve"> </w:t>
      </w:r>
      <w:r>
        <w:t>web</w:t>
      </w:r>
      <w:r>
        <w:rPr>
          <w:spacing w:val="-11"/>
        </w:rPr>
        <w:t xml:space="preserve"> </w:t>
      </w:r>
      <w:r>
        <w:t>quality</w:t>
      </w:r>
      <w:r>
        <w:rPr>
          <w:spacing w:val="-15"/>
        </w:rPr>
        <w:t xml:space="preserve"> </w:t>
      </w:r>
      <w:r>
        <w:t>activity</w:t>
      </w:r>
      <w:r>
        <w:rPr>
          <w:spacing w:val="-11"/>
        </w:rPr>
        <w:t xml:space="preserve"> </w:t>
      </w:r>
      <w:r>
        <w:t>(Rai &amp;</w:t>
      </w:r>
      <w:r>
        <w:rPr>
          <w:spacing w:val="-10"/>
        </w:rPr>
        <w:t xml:space="preserve"> </w:t>
      </w:r>
      <w:r>
        <w:t>Appiah,</w:t>
      </w:r>
      <w:r>
        <w:rPr>
          <w:spacing w:val="-9"/>
        </w:rPr>
        <w:t xml:space="preserve"> </w:t>
      </w:r>
      <w:r>
        <w:t>2019).</w:t>
      </w:r>
      <w:r>
        <w:rPr>
          <w:spacing w:val="-9"/>
        </w:rPr>
        <w:t xml:space="preserve"> </w:t>
      </w:r>
      <w:r>
        <w:t>According</w:t>
      </w:r>
      <w:r>
        <w:rPr>
          <w:spacing w:val="-10"/>
        </w:rPr>
        <w:t xml:space="preserve"> </w:t>
      </w:r>
      <w:r>
        <w:t>to</w:t>
      </w:r>
      <w:r>
        <w:rPr>
          <w:spacing w:val="-8"/>
        </w:rPr>
        <w:t xml:space="preserve"> </w:t>
      </w:r>
      <w:r>
        <w:t>Clarke</w:t>
      </w:r>
      <w:r>
        <w:rPr>
          <w:spacing w:val="-9"/>
        </w:rPr>
        <w:t xml:space="preserve"> </w:t>
      </w:r>
      <w:r>
        <w:t>(2013),</w:t>
      </w:r>
      <w:r>
        <w:rPr>
          <w:spacing w:val="-9"/>
        </w:rPr>
        <w:t xml:space="preserve"> </w:t>
      </w:r>
      <w:r>
        <w:t>complaining</w:t>
      </w:r>
      <w:r>
        <w:rPr>
          <w:spacing w:val="-11"/>
        </w:rPr>
        <w:t xml:space="preserve"> </w:t>
      </w:r>
      <w:r>
        <w:t>via</w:t>
      </w:r>
      <w:r>
        <w:rPr>
          <w:spacing w:val="-9"/>
        </w:rPr>
        <w:t xml:space="preserve"> </w:t>
      </w:r>
      <w:r>
        <w:t>social</w:t>
      </w:r>
      <w:r>
        <w:rPr>
          <w:spacing w:val="-9"/>
        </w:rPr>
        <w:t xml:space="preserve"> </w:t>
      </w:r>
      <w:r>
        <w:t>media</w:t>
      </w:r>
      <w:r>
        <w:rPr>
          <w:spacing w:val="-9"/>
        </w:rPr>
        <w:t xml:space="preserve"> </w:t>
      </w:r>
      <w:proofErr w:type="spellStart"/>
      <w:r>
        <w:t>categorises</w:t>
      </w:r>
      <w:proofErr w:type="spellEnd"/>
      <w:r>
        <w:rPr>
          <w:spacing w:val="-9"/>
        </w:rPr>
        <w:t xml:space="preserve"> </w:t>
      </w:r>
      <w:r>
        <w:t>social media</w:t>
      </w:r>
      <w:r>
        <w:rPr>
          <w:spacing w:val="-2"/>
        </w:rPr>
        <w:t xml:space="preserve"> </w:t>
      </w:r>
      <w:r>
        <w:t>as</w:t>
      </w:r>
      <w:r>
        <w:rPr>
          <w:spacing w:val="-1"/>
        </w:rPr>
        <w:t xml:space="preserve"> </w:t>
      </w:r>
      <w:r>
        <w:t>a</w:t>
      </w:r>
      <w:r>
        <w:rPr>
          <w:spacing w:val="-2"/>
        </w:rPr>
        <w:t xml:space="preserve"> </w:t>
      </w:r>
      <w:r>
        <w:t>semi-interactive</w:t>
      </w:r>
      <w:r>
        <w:rPr>
          <w:spacing w:val="-2"/>
        </w:rPr>
        <w:t xml:space="preserve"> </w:t>
      </w:r>
      <w:r>
        <w:t>channel</w:t>
      </w:r>
      <w:r>
        <w:rPr>
          <w:spacing w:val="-1"/>
        </w:rPr>
        <w:t xml:space="preserve"> </w:t>
      </w:r>
      <w:r>
        <w:t>of</w:t>
      </w:r>
      <w:r>
        <w:rPr>
          <w:spacing w:val="-2"/>
        </w:rPr>
        <w:t xml:space="preserve"> </w:t>
      </w:r>
      <w:r>
        <w:t>communication,</w:t>
      </w:r>
      <w:r>
        <w:rPr>
          <w:spacing w:val="-1"/>
        </w:rPr>
        <w:t xml:space="preserve"> </w:t>
      </w:r>
      <w:r>
        <w:t>as</w:t>
      </w:r>
      <w:r>
        <w:rPr>
          <w:spacing w:val="-1"/>
        </w:rPr>
        <w:t xml:space="preserve"> </w:t>
      </w:r>
      <w:r>
        <w:t>shown</w:t>
      </w:r>
      <w:r>
        <w:rPr>
          <w:spacing w:val="-2"/>
        </w:rPr>
        <w:t xml:space="preserve"> </w:t>
      </w:r>
      <w:r>
        <w:t>in Figure 2.16</w:t>
      </w:r>
      <w:r>
        <w:rPr>
          <w:spacing w:val="-1"/>
        </w:rPr>
        <w:t xml:space="preserve"> </w:t>
      </w:r>
      <w:r>
        <w:t>and proposed that</w:t>
      </w:r>
      <w:r>
        <w:rPr>
          <w:spacing w:val="44"/>
        </w:rPr>
        <w:t xml:space="preserve"> </w:t>
      </w:r>
      <w:r>
        <w:t>it</w:t>
      </w:r>
      <w:r>
        <w:rPr>
          <w:spacing w:val="48"/>
        </w:rPr>
        <w:t xml:space="preserve"> </w:t>
      </w:r>
      <w:r>
        <w:t>is</w:t>
      </w:r>
      <w:r>
        <w:rPr>
          <w:spacing w:val="49"/>
        </w:rPr>
        <w:t xml:space="preserve"> </w:t>
      </w:r>
      <w:r>
        <w:t>the</w:t>
      </w:r>
      <w:r>
        <w:rPr>
          <w:spacing w:val="47"/>
        </w:rPr>
        <w:t xml:space="preserve"> </w:t>
      </w:r>
      <w:r>
        <w:t>characteristics</w:t>
      </w:r>
      <w:r>
        <w:rPr>
          <w:spacing w:val="47"/>
        </w:rPr>
        <w:t xml:space="preserve"> </w:t>
      </w:r>
      <w:r>
        <w:t>of</w:t>
      </w:r>
      <w:r>
        <w:rPr>
          <w:spacing w:val="47"/>
        </w:rPr>
        <w:t xml:space="preserve"> </w:t>
      </w:r>
      <w:r>
        <w:t>the</w:t>
      </w:r>
      <w:r>
        <w:rPr>
          <w:spacing w:val="47"/>
        </w:rPr>
        <w:t xml:space="preserve"> </w:t>
      </w:r>
      <w:r>
        <w:t>medium</w:t>
      </w:r>
      <w:r>
        <w:rPr>
          <w:spacing w:val="48"/>
        </w:rPr>
        <w:t xml:space="preserve"> </w:t>
      </w:r>
      <w:r>
        <w:t>which</w:t>
      </w:r>
      <w:r>
        <w:rPr>
          <w:spacing w:val="46"/>
        </w:rPr>
        <w:t xml:space="preserve"> </w:t>
      </w:r>
      <w:r>
        <w:t>afford</w:t>
      </w:r>
      <w:r>
        <w:rPr>
          <w:spacing w:val="47"/>
        </w:rPr>
        <w:t xml:space="preserve"> </w:t>
      </w:r>
      <w:r>
        <w:t>this</w:t>
      </w:r>
      <w:r>
        <w:rPr>
          <w:spacing w:val="50"/>
        </w:rPr>
        <w:t xml:space="preserve"> </w:t>
      </w:r>
      <w:r>
        <w:t>classification</w:t>
      </w:r>
      <w:r>
        <w:rPr>
          <w:spacing w:val="48"/>
        </w:rPr>
        <w:t xml:space="preserve"> </w:t>
      </w:r>
      <w:r>
        <w:t>thus</w:t>
      </w:r>
      <w:r>
        <w:rPr>
          <w:spacing w:val="48"/>
        </w:rPr>
        <w:t xml:space="preserve"> </w:t>
      </w:r>
      <w:r>
        <w:rPr>
          <w:spacing w:val="-2"/>
        </w:rPr>
        <w:t>enabling</w:t>
      </w:r>
    </w:p>
    <w:p w14:paraId="727DBB3E" w14:textId="77777777" w:rsidR="0035248F" w:rsidRDefault="0035248F">
      <w:pPr>
        <w:spacing w:line="360" w:lineRule="auto"/>
        <w:jc w:val="both"/>
        <w:sectPr w:rsidR="0035248F">
          <w:pgSz w:w="11910" w:h="16840"/>
          <w:pgMar w:top="1360" w:right="1140" w:bottom="960" w:left="1040" w:header="0" w:footer="780" w:gutter="0"/>
          <w:cols w:space="720"/>
        </w:sectPr>
      </w:pPr>
    </w:p>
    <w:p w14:paraId="5C852B7D" w14:textId="77777777" w:rsidR="0035248F" w:rsidRDefault="00CD07F7">
      <w:pPr>
        <w:pStyle w:val="BodyText"/>
        <w:spacing w:before="76" w:line="360" w:lineRule="auto"/>
        <w:ind w:left="400" w:right="301"/>
        <w:jc w:val="both"/>
      </w:pPr>
      <w:r>
        <w:lastRenderedPageBreak/>
        <w:t>consumers</w:t>
      </w:r>
      <w:r>
        <w:rPr>
          <w:spacing w:val="-15"/>
        </w:rPr>
        <w:t xml:space="preserve"> </w:t>
      </w:r>
      <w:r>
        <w:t>to</w:t>
      </w:r>
      <w:r>
        <w:rPr>
          <w:spacing w:val="-15"/>
        </w:rPr>
        <w:t xml:space="preserve"> </w:t>
      </w:r>
      <w:r>
        <w:t>assert</w:t>
      </w:r>
      <w:r>
        <w:rPr>
          <w:spacing w:val="-15"/>
        </w:rPr>
        <w:t xml:space="preserve"> </w:t>
      </w:r>
      <w:r>
        <w:t>power</w:t>
      </w:r>
      <w:r>
        <w:rPr>
          <w:spacing w:val="-15"/>
        </w:rPr>
        <w:t xml:space="preserve"> </w:t>
      </w:r>
      <w:r>
        <w:t>over</w:t>
      </w:r>
      <w:r>
        <w:rPr>
          <w:spacing w:val="-12"/>
        </w:rPr>
        <w:t xml:space="preserve"> </w:t>
      </w:r>
      <w:proofErr w:type="spellStart"/>
      <w:r>
        <w:t>organisations</w:t>
      </w:r>
      <w:proofErr w:type="spellEnd"/>
      <w:r>
        <w:rPr>
          <w:spacing w:val="-14"/>
        </w:rPr>
        <w:t xml:space="preserve"> </w:t>
      </w:r>
      <w:r>
        <w:t>by</w:t>
      </w:r>
      <w:r>
        <w:rPr>
          <w:spacing w:val="-15"/>
        </w:rPr>
        <w:t xml:space="preserve"> </w:t>
      </w:r>
      <w:proofErr w:type="spellStart"/>
      <w:r>
        <w:t>utilising</w:t>
      </w:r>
      <w:proofErr w:type="spellEnd"/>
      <w:r>
        <w:rPr>
          <w:spacing w:val="-15"/>
        </w:rPr>
        <w:t xml:space="preserve"> </w:t>
      </w:r>
      <w:r>
        <w:t>the</w:t>
      </w:r>
      <w:r>
        <w:rPr>
          <w:spacing w:val="-15"/>
        </w:rPr>
        <w:t xml:space="preserve"> </w:t>
      </w:r>
      <w:r>
        <w:t>pressured</w:t>
      </w:r>
      <w:r>
        <w:rPr>
          <w:spacing w:val="-12"/>
        </w:rPr>
        <w:t xml:space="preserve"> </w:t>
      </w:r>
      <w:r>
        <w:t>environment</w:t>
      </w:r>
      <w:r>
        <w:rPr>
          <w:spacing w:val="-14"/>
        </w:rPr>
        <w:t xml:space="preserve"> </w:t>
      </w:r>
      <w:r>
        <w:t>that</w:t>
      </w:r>
      <w:r>
        <w:rPr>
          <w:spacing w:val="-14"/>
        </w:rPr>
        <w:t xml:space="preserve"> </w:t>
      </w:r>
      <w:r>
        <w:t xml:space="preserve">social media creates and leveraging the influence of mass </w:t>
      </w:r>
      <w:r>
        <w:t>complaints.</w:t>
      </w:r>
    </w:p>
    <w:p w14:paraId="7BE23EE3" w14:textId="77777777" w:rsidR="0035248F" w:rsidRDefault="00CD07F7">
      <w:pPr>
        <w:pStyle w:val="BodyText"/>
        <w:spacing w:before="240" w:line="360" w:lineRule="auto"/>
        <w:ind w:left="400" w:right="293"/>
        <w:jc w:val="both"/>
      </w:pPr>
      <w:r>
        <w:t>Research by</w:t>
      </w:r>
      <w:r>
        <w:rPr>
          <w:spacing w:val="-2"/>
        </w:rPr>
        <w:t xml:space="preserve"> </w:t>
      </w:r>
      <w:r>
        <w:t>Mattila and Wirtz (2004) suggested that customers rely</w:t>
      </w:r>
      <w:r>
        <w:rPr>
          <w:spacing w:val="-2"/>
        </w:rPr>
        <w:t xml:space="preserve"> </w:t>
      </w:r>
      <w:r>
        <w:t>on remote channels such as</w:t>
      </w:r>
      <w:r>
        <w:rPr>
          <w:spacing w:val="-3"/>
        </w:rPr>
        <w:t xml:space="preserve"> </w:t>
      </w:r>
      <w:r>
        <w:t>email</w:t>
      </w:r>
      <w:r>
        <w:rPr>
          <w:spacing w:val="-3"/>
        </w:rPr>
        <w:t xml:space="preserve"> </w:t>
      </w:r>
      <w:r>
        <w:t>to</w:t>
      </w:r>
      <w:r>
        <w:rPr>
          <w:spacing w:val="-3"/>
        </w:rPr>
        <w:t xml:space="preserve"> </w:t>
      </w:r>
      <w:r>
        <w:t>vent</w:t>
      </w:r>
      <w:r>
        <w:rPr>
          <w:spacing w:val="-3"/>
        </w:rPr>
        <w:t xml:space="preserve"> </w:t>
      </w:r>
      <w:r>
        <w:t>their</w:t>
      </w:r>
      <w:r>
        <w:rPr>
          <w:spacing w:val="-3"/>
        </w:rPr>
        <w:t xml:space="preserve"> </w:t>
      </w:r>
      <w:r>
        <w:t>frustration</w:t>
      </w:r>
      <w:r>
        <w:rPr>
          <w:spacing w:val="-3"/>
        </w:rPr>
        <w:t xml:space="preserve"> </w:t>
      </w:r>
      <w:r>
        <w:t>but</w:t>
      </w:r>
      <w:r>
        <w:rPr>
          <w:spacing w:val="-3"/>
        </w:rPr>
        <w:t xml:space="preserve"> </w:t>
      </w:r>
      <w:r>
        <w:t>use</w:t>
      </w:r>
      <w:r>
        <w:rPr>
          <w:spacing w:val="-4"/>
        </w:rPr>
        <w:t xml:space="preserve"> </w:t>
      </w:r>
      <w:r>
        <w:t>real-time</w:t>
      </w:r>
      <w:r>
        <w:rPr>
          <w:spacing w:val="-3"/>
        </w:rPr>
        <w:t xml:space="preserve"> </w:t>
      </w:r>
      <w:r>
        <w:t>interaction</w:t>
      </w:r>
      <w:r>
        <w:rPr>
          <w:spacing w:val="-3"/>
        </w:rPr>
        <w:t xml:space="preserve"> </w:t>
      </w:r>
      <w:r>
        <w:t>channels</w:t>
      </w:r>
      <w:r>
        <w:rPr>
          <w:spacing w:val="-3"/>
        </w:rPr>
        <w:t xml:space="preserve"> </w:t>
      </w:r>
      <w:r>
        <w:t>(e.g.</w:t>
      </w:r>
      <w:r>
        <w:rPr>
          <w:spacing w:val="-1"/>
        </w:rPr>
        <w:t xml:space="preserve"> </w:t>
      </w:r>
      <w:r>
        <w:t>face-to-face</w:t>
      </w:r>
      <w:r>
        <w:rPr>
          <w:spacing w:val="-4"/>
        </w:rPr>
        <w:t xml:space="preserve"> </w:t>
      </w:r>
      <w:r>
        <w:t>or</w:t>
      </w:r>
      <w:r>
        <w:rPr>
          <w:spacing w:val="-3"/>
        </w:rPr>
        <w:t xml:space="preserve"> </w:t>
      </w:r>
      <w:r>
        <w:t xml:space="preserve">the telephone) for seeking tangible compensation. Clarke’s (2013) findings were largely conclusive with that of Mattila and Wirtz (2004) demonstrating </w:t>
      </w:r>
      <w:proofErr w:type="gramStart"/>
      <w:r>
        <w:t>the majority of</w:t>
      </w:r>
      <w:proofErr w:type="gramEnd"/>
      <w:r>
        <w:t xml:space="preserve"> complaints were for the purpose of venting anger, however, a small proportion did exercise a redress- seeking resolution. This further demonstrates the flexibility in so</w:t>
      </w:r>
      <w:r>
        <w:t>cial media as a medium and the</w:t>
      </w:r>
      <w:r>
        <w:rPr>
          <w:spacing w:val="-10"/>
        </w:rPr>
        <w:t xml:space="preserve"> </w:t>
      </w:r>
      <w:r>
        <w:t>capabilities</w:t>
      </w:r>
      <w:r>
        <w:rPr>
          <w:spacing w:val="-10"/>
        </w:rPr>
        <w:t xml:space="preserve"> </w:t>
      </w:r>
      <w:r>
        <w:t>of</w:t>
      </w:r>
      <w:r>
        <w:rPr>
          <w:spacing w:val="-10"/>
        </w:rPr>
        <w:t xml:space="preserve"> </w:t>
      </w:r>
      <w:r>
        <w:t>consumers</w:t>
      </w:r>
      <w:r>
        <w:rPr>
          <w:spacing w:val="-9"/>
        </w:rPr>
        <w:t xml:space="preserve"> </w:t>
      </w:r>
      <w:r>
        <w:t>to</w:t>
      </w:r>
      <w:r>
        <w:rPr>
          <w:spacing w:val="-9"/>
        </w:rPr>
        <w:t xml:space="preserve"> </w:t>
      </w:r>
      <w:proofErr w:type="spellStart"/>
      <w:r>
        <w:t>utilise</w:t>
      </w:r>
      <w:proofErr w:type="spellEnd"/>
      <w:r>
        <w:rPr>
          <w:spacing w:val="-10"/>
        </w:rPr>
        <w:t xml:space="preserve"> </w:t>
      </w:r>
      <w:r>
        <w:t>new</w:t>
      </w:r>
      <w:r>
        <w:rPr>
          <w:spacing w:val="-8"/>
        </w:rPr>
        <w:t xml:space="preserve"> </w:t>
      </w:r>
      <w:r>
        <w:t>channels</w:t>
      </w:r>
      <w:r>
        <w:rPr>
          <w:spacing w:val="-9"/>
        </w:rPr>
        <w:t xml:space="preserve"> </w:t>
      </w:r>
      <w:r>
        <w:t>of</w:t>
      </w:r>
      <w:r>
        <w:rPr>
          <w:spacing w:val="-10"/>
        </w:rPr>
        <w:t xml:space="preserve"> </w:t>
      </w:r>
      <w:r>
        <w:t>communication</w:t>
      </w:r>
      <w:r>
        <w:rPr>
          <w:spacing w:val="-10"/>
        </w:rPr>
        <w:t xml:space="preserve"> </w:t>
      </w:r>
      <w:r>
        <w:t>for</w:t>
      </w:r>
      <w:r>
        <w:rPr>
          <w:spacing w:val="-9"/>
        </w:rPr>
        <w:t xml:space="preserve"> </w:t>
      </w:r>
      <w:r>
        <w:t>varying</w:t>
      </w:r>
      <w:r>
        <w:rPr>
          <w:spacing w:val="-10"/>
        </w:rPr>
        <w:t xml:space="preserve"> </w:t>
      </w:r>
      <w:r>
        <w:t xml:space="preserve">complaints actions (Clarke (2013). Given the public nature of the social media complaint action, social media affords individuals the opportunity to not only interact with the </w:t>
      </w:r>
      <w:proofErr w:type="spellStart"/>
      <w:r>
        <w:t>organisation</w:t>
      </w:r>
      <w:proofErr w:type="spellEnd"/>
      <w:r>
        <w:t xml:space="preserve"> but other dissatisfied</w:t>
      </w:r>
      <w:r>
        <w:rPr>
          <w:spacing w:val="-2"/>
        </w:rPr>
        <w:t xml:space="preserve"> </w:t>
      </w:r>
      <w:r>
        <w:t>consumers,</w:t>
      </w:r>
      <w:r>
        <w:rPr>
          <w:spacing w:val="-1"/>
        </w:rPr>
        <w:t xml:space="preserve"> </w:t>
      </w:r>
      <w:r>
        <w:t>which</w:t>
      </w:r>
      <w:r>
        <w:rPr>
          <w:spacing w:val="-2"/>
        </w:rPr>
        <w:t xml:space="preserve"> </w:t>
      </w:r>
      <w:r>
        <w:t>provides</w:t>
      </w:r>
      <w:r>
        <w:rPr>
          <w:spacing w:val="-2"/>
        </w:rPr>
        <w:t xml:space="preserve"> </w:t>
      </w:r>
      <w:r>
        <w:t>them with</w:t>
      </w:r>
      <w:r>
        <w:rPr>
          <w:spacing w:val="-2"/>
        </w:rPr>
        <w:t xml:space="preserve"> </w:t>
      </w:r>
      <w:r>
        <w:t>a</w:t>
      </w:r>
      <w:r>
        <w:rPr>
          <w:spacing w:val="-2"/>
        </w:rPr>
        <w:t xml:space="preserve"> </w:t>
      </w:r>
      <w:r>
        <w:t>sense</w:t>
      </w:r>
      <w:r>
        <w:rPr>
          <w:spacing w:val="-1"/>
        </w:rPr>
        <w:t xml:space="preserve"> </w:t>
      </w:r>
      <w:r>
        <w:t>of</w:t>
      </w:r>
      <w:r>
        <w:rPr>
          <w:spacing w:val="-2"/>
        </w:rPr>
        <w:t xml:space="preserve"> </w:t>
      </w:r>
      <w:r>
        <w:t>social</w:t>
      </w:r>
      <w:r>
        <w:rPr>
          <w:spacing w:val="-2"/>
        </w:rPr>
        <w:t xml:space="preserve"> </w:t>
      </w:r>
      <w:r>
        <w:t>solidarity</w:t>
      </w:r>
      <w:r>
        <w:rPr>
          <w:spacing w:val="-7"/>
        </w:rPr>
        <w:t xml:space="preserve"> </w:t>
      </w:r>
      <w:r>
        <w:t>as it</w:t>
      </w:r>
      <w:r>
        <w:rPr>
          <w:spacing w:val="-2"/>
        </w:rPr>
        <w:t xml:space="preserve"> </w:t>
      </w:r>
      <w:r>
        <w:t>highlights</w:t>
      </w:r>
      <w:r>
        <w:rPr>
          <w:spacing w:val="-2"/>
        </w:rPr>
        <w:t xml:space="preserve"> </w:t>
      </w:r>
      <w:r>
        <w:t>a shared common experience (Hanna 1981).</w:t>
      </w:r>
    </w:p>
    <w:p w14:paraId="31937A8F" w14:textId="77777777" w:rsidR="0035248F" w:rsidRDefault="00CD07F7">
      <w:pPr>
        <w:pStyle w:val="BodyText"/>
        <w:spacing w:before="6"/>
        <w:rPr>
          <w:sz w:val="20"/>
        </w:rPr>
      </w:pPr>
      <w:r>
        <w:rPr>
          <w:noProof/>
        </w:rPr>
        <mc:AlternateContent>
          <mc:Choice Requires="wpg">
            <w:drawing>
              <wp:anchor distT="0" distB="0" distL="0" distR="0" simplePos="0" relativeHeight="487595008" behindDoc="1" locked="0" layoutInCell="1" allowOverlap="1" wp14:anchorId="26461735" wp14:editId="69F51229">
                <wp:simplePos x="0" y="0"/>
                <wp:positionH relativeFrom="page">
                  <wp:posOffset>923925</wp:posOffset>
                </wp:positionH>
                <wp:positionV relativeFrom="paragraph">
                  <wp:posOffset>165453</wp:posOffset>
                </wp:positionV>
                <wp:extent cx="5750560" cy="389953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899535"/>
                          <a:chOff x="0" y="0"/>
                          <a:chExt cx="5750560" cy="3899535"/>
                        </a:xfrm>
                      </wpg:grpSpPr>
                      <pic:pic xmlns:pic="http://schemas.openxmlformats.org/drawingml/2006/picture">
                        <pic:nvPicPr>
                          <pic:cNvPr id="47" name="Image 47"/>
                          <pic:cNvPicPr/>
                        </pic:nvPicPr>
                        <pic:blipFill>
                          <a:blip r:embed="rId33" cstate="print"/>
                          <a:stretch>
                            <a:fillRect/>
                          </a:stretch>
                        </pic:blipFill>
                        <pic:spPr>
                          <a:xfrm>
                            <a:off x="122737" y="122749"/>
                            <a:ext cx="5453068" cy="3682452"/>
                          </a:xfrm>
                          <a:prstGeom prst="rect">
                            <a:avLst/>
                          </a:prstGeom>
                        </pic:spPr>
                      </pic:pic>
                      <wps:wsp>
                        <wps:cNvPr id="48" name="Graphic 48"/>
                        <wps:cNvSpPr/>
                        <wps:spPr>
                          <a:xfrm>
                            <a:off x="4762" y="4762"/>
                            <a:ext cx="5741035" cy="3890010"/>
                          </a:xfrm>
                          <a:custGeom>
                            <a:avLst/>
                            <a:gdLst/>
                            <a:ahLst/>
                            <a:cxnLst/>
                            <a:rect l="l" t="t" r="r" b="b"/>
                            <a:pathLst>
                              <a:path w="5741035" h="3890010">
                                <a:moveTo>
                                  <a:pt x="0" y="3890010"/>
                                </a:moveTo>
                                <a:lnTo>
                                  <a:pt x="5740908" y="3890010"/>
                                </a:lnTo>
                                <a:lnTo>
                                  <a:pt x="5740908" y="0"/>
                                </a:lnTo>
                                <a:lnTo>
                                  <a:pt x="0" y="0"/>
                                </a:lnTo>
                                <a:lnTo>
                                  <a:pt x="0" y="389001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E725CC" id="Group 46" o:spid="_x0000_s1026" style="position:absolute;margin-left:72.75pt;margin-top:13.05pt;width:452.8pt;height:307.05pt;z-index:-15721472;mso-wrap-distance-left:0;mso-wrap-distance-right:0;mso-position-horizontal-relative:page" coordsize="57505,3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">
                <v:shape id="Image 47" o:spid="_x0000_s1027" type="#_x0000_t75" style="position:absolute;left:1227;top:1227;width:54531;height:3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">
                  <v:imagedata r:id="rId34" o:title=""/>
                </v:shape>
                <v:shape id="Graphic 48" o:spid="_x0000_s1028" style="position:absolute;left:47;top:47;width:57410;height:38900;visibility:visible;mso-wrap-style:square;v-text-anchor:top" coordsize="5741035,389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" path="m,3890010r5740908,l5740908,,,,,3890010xe" filled="f">
                  <v:path arrowok="t"/>
                </v:shape>
                <w10:wrap type="topAndBottom" anchorx="page"/>
              </v:group>
            </w:pict>
          </mc:Fallback>
        </mc:AlternateContent>
      </w:r>
    </w:p>
    <w:p w14:paraId="01D18F9A" w14:textId="77777777" w:rsidR="0035248F" w:rsidRDefault="0035248F">
      <w:pPr>
        <w:pStyle w:val="BodyText"/>
        <w:spacing w:before="122"/>
      </w:pPr>
    </w:p>
    <w:p w14:paraId="5F7EBDA4" w14:textId="77777777" w:rsidR="0035248F" w:rsidRPr="0073464D" w:rsidRDefault="00CD07F7">
      <w:pPr>
        <w:pStyle w:val="BodyText"/>
        <w:spacing w:before="1"/>
        <w:ind w:left="97"/>
        <w:jc w:val="center"/>
        <w:rPr>
          <w:color w:val="000000" w:themeColor="text1"/>
        </w:rPr>
      </w:pPr>
      <w:bookmarkStart w:id="101" w:name="_bookmark101"/>
      <w:bookmarkEnd w:id="101"/>
      <w:r w:rsidRPr="0073464D">
        <w:rPr>
          <w:color w:val="000000" w:themeColor="text1"/>
        </w:rPr>
        <w:t>Figure</w:t>
      </w:r>
      <w:r w:rsidRPr="0073464D">
        <w:rPr>
          <w:color w:val="000000" w:themeColor="text1"/>
          <w:spacing w:val="-5"/>
        </w:rPr>
        <w:t xml:space="preserve"> </w:t>
      </w:r>
      <w:r w:rsidRPr="0073464D">
        <w:rPr>
          <w:color w:val="000000" w:themeColor="text1"/>
        </w:rPr>
        <w:t>2-16</w:t>
      </w:r>
      <w:r w:rsidRPr="0073464D">
        <w:rPr>
          <w:color w:val="000000" w:themeColor="text1"/>
          <w:spacing w:val="-1"/>
        </w:rPr>
        <w:t xml:space="preserve"> </w:t>
      </w:r>
      <w:r w:rsidRPr="0073464D">
        <w:rPr>
          <w:color w:val="000000" w:themeColor="text1"/>
        </w:rPr>
        <w:t>Social</w:t>
      </w:r>
      <w:r w:rsidRPr="0073464D">
        <w:rPr>
          <w:color w:val="000000" w:themeColor="text1"/>
          <w:spacing w:val="-1"/>
        </w:rPr>
        <w:t xml:space="preserve"> </w:t>
      </w:r>
      <w:r w:rsidRPr="0073464D">
        <w:rPr>
          <w:color w:val="000000" w:themeColor="text1"/>
        </w:rPr>
        <w:t>Media</w:t>
      </w:r>
      <w:r w:rsidRPr="0073464D">
        <w:rPr>
          <w:color w:val="000000" w:themeColor="text1"/>
          <w:spacing w:val="-2"/>
        </w:rPr>
        <w:t xml:space="preserve"> </w:t>
      </w:r>
      <w:r w:rsidRPr="0073464D">
        <w:rPr>
          <w:color w:val="000000" w:themeColor="text1"/>
        </w:rPr>
        <w:t>as a</w:t>
      </w:r>
      <w:r w:rsidRPr="0073464D">
        <w:rPr>
          <w:color w:val="000000" w:themeColor="text1"/>
          <w:spacing w:val="-2"/>
        </w:rPr>
        <w:t xml:space="preserve"> </w:t>
      </w:r>
      <w:r w:rsidRPr="0073464D">
        <w:rPr>
          <w:color w:val="000000" w:themeColor="text1"/>
        </w:rPr>
        <w:t>Complaint</w:t>
      </w:r>
      <w:r w:rsidRPr="0073464D">
        <w:rPr>
          <w:color w:val="000000" w:themeColor="text1"/>
          <w:spacing w:val="-1"/>
        </w:rPr>
        <w:t xml:space="preserve"> </w:t>
      </w:r>
      <w:r w:rsidRPr="0073464D">
        <w:rPr>
          <w:color w:val="000000" w:themeColor="text1"/>
        </w:rPr>
        <w:t>Channel.</w:t>
      </w:r>
      <w:r w:rsidRPr="0073464D">
        <w:rPr>
          <w:color w:val="000000" w:themeColor="text1"/>
          <w:spacing w:val="-1"/>
        </w:rPr>
        <w:t xml:space="preserve"> </w:t>
      </w:r>
      <w:r w:rsidRPr="0073464D">
        <w:rPr>
          <w:color w:val="000000" w:themeColor="text1"/>
        </w:rPr>
        <w:t>Source:</w:t>
      </w:r>
      <w:r w:rsidRPr="0073464D">
        <w:rPr>
          <w:color w:val="000000" w:themeColor="text1"/>
          <w:spacing w:val="-1"/>
        </w:rPr>
        <w:t xml:space="preserve"> </w:t>
      </w:r>
      <w:r w:rsidRPr="0073464D">
        <w:rPr>
          <w:color w:val="000000" w:themeColor="text1"/>
        </w:rPr>
        <w:t xml:space="preserve">Clarke, </w:t>
      </w:r>
      <w:r w:rsidRPr="0073464D">
        <w:rPr>
          <w:color w:val="000000" w:themeColor="text1"/>
          <w:spacing w:val="-2"/>
        </w:rPr>
        <w:t>(2013).</w:t>
      </w:r>
    </w:p>
    <w:p w14:paraId="1C3E2D5A" w14:textId="77777777" w:rsidR="0035248F" w:rsidRDefault="0035248F">
      <w:pPr>
        <w:jc w:val="center"/>
        <w:sectPr w:rsidR="0035248F">
          <w:pgSz w:w="11910" w:h="16840"/>
          <w:pgMar w:top="1340" w:right="1140" w:bottom="960" w:left="1040" w:header="0" w:footer="780" w:gutter="0"/>
          <w:cols w:space="720"/>
        </w:sectPr>
      </w:pPr>
    </w:p>
    <w:p w14:paraId="185E87FA" w14:textId="77777777" w:rsidR="0035248F" w:rsidRDefault="00CD07F7">
      <w:pPr>
        <w:pStyle w:val="Heading3"/>
        <w:numPr>
          <w:ilvl w:val="1"/>
          <w:numId w:val="60"/>
        </w:numPr>
        <w:tabs>
          <w:tab w:val="left" w:pos="975"/>
        </w:tabs>
        <w:spacing w:before="60"/>
        <w:ind w:left="975" w:hanging="575"/>
        <w:jc w:val="both"/>
      </w:pPr>
      <w:bookmarkStart w:id="102" w:name="_bookmark102"/>
      <w:bookmarkEnd w:id="102"/>
      <w:r>
        <w:lastRenderedPageBreak/>
        <w:t>Shift</w:t>
      </w:r>
      <w:r>
        <w:rPr>
          <w:spacing w:val="-1"/>
        </w:rPr>
        <w:t xml:space="preserve"> </w:t>
      </w:r>
      <w:r>
        <w:t>in</w:t>
      </w:r>
      <w:r>
        <w:rPr>
          <w:spacing w:val="-1"/>
        </w:rPr>
        <w:t xml:space="preserve"> </w:t>
      </w:r>
      <w:r>
        <w:t>the</w:t>
      </w:r>
      <w:r>
        <w:rPr>
          <w:spacing w:val="-1"/>
        </w:rPr>
        <w:t xml:space="preserve"> </w:t>
      </w:r>
      <w:r>
        <w:t>Locus</w:t>
      </w:r>
      <w:r>
        <w:rPr>
          <w:spacing w:val="-1"/>
        </w:rPr>
        <w:t xml:space="preserve"> </w:t>
      </w:r>
      <w:r>
        <w:t xml:space="preserve">of </w:t>
      </w:r>
      <w:r>
        <w:rPr>
          <w:spacing w:val="-2"/>
        </w:rPr>
        <w:t>Power</w:t>
      </w:r>
    </w:p>
    <w:p w14:paraId="7D9330B9" w14:textId="77777777" w:rsidR="0035248F" w:rsidRDefault="00CD07F7">
      <w:pPr>
        <w:pStyle w:val="BodyText"/>
        <w:spacing w:before="133" w:line="360" w:lineRule="auto"/>
        <w:ind w:left="400" w:right="295"/>
        <w:jc w:val="both"/>
      </w:pPr>
      <w:r>
        <w:t xml:space="preserve">Social media and the subsequent new global marketing environment </w:t>
      </w:r>
      <w:proofErr w:type="gramStart"/>
      <w:r>
        <w:t>has</w:t>
      </w:r>
      <w:proofErr w:type="gramEnd"/>
      <w:r>
        <w:t xml:space="preserve"> shifted power away from</w:t>
      </w:r>
      <w:r>
        <w:rPr>
          <w:spacing w:val="-5"/>
        </w:rPr>
        <w:t xml:space="preserve"> </w:t>
      </w:r>
      <w:r>
        <w:t>the</w:t>
      </w:r>
      <w:r>
        <w:rPr>
          <w:spacing w:val="-3"/>
        </w:rPr>
        <w:t xml:space="preserve"> </w:t>
      </w:r>
      <w:r>
        <w:t>firm</w:t>
      </w:r>
      <w:r>
        <w:rPr>
          <w:spacing w:val="-6"/>
        </w:rPr>
        <w:t xml:space="preserve"> </w:t>
      </w:r>
      <w:r>
        <w:t>toward</w:t>
      </w:r>
      <w:r>
        <w:rPr>
          <w:spacing w:val="-4"/>
        </w:rPr>
        <w:t xml:space="preserve"> </w:t>
      </w:r>
      <w:r>
        <w:t>individuals</w:t>
      </w:r>
      <w:r>
        <w:rPr>
          <w:spacing w:val="-4"/>
        </w:rPr>
        <w:t xml:space="preserve"> </w:t>
      </w:r>
      <w:r>
        <w:t>and</w:t>
      </w:r>
      <w:r>
        <w:rPr>
          <w:spacing w:val="-6"/>
        </w:rPr>
        <w:t xml:space="preserve"> </w:t>
      </w:r>
      <w:r>
        <w:t>communities</w:t>
      </w:r>
      <w:r>
        <w:rPr>
          <w:spacing w:val="-3"/>
        </w:rPr>
        <w:t xml:space="preserve"> </w:t>
      </w:r>
      <w:r>
        <w:t>(Berthon,</w:t>
      </w:r>
      <w:r>
        <w:rPr>
          <w:spacing w:val="-6"/>
        </w:rPr>
        <w:t xml:space="preserve"> </w:t>
      </w:r>
      <w:r>
        <w:t>Pitt,</w:t>
      </w:r>
      <w:r>
        <w:rPr>
          <w:spacing w:val="-5"/>
        </w:rPr>
        <w:t xml:space="preserve"> </w:t>
      </w:r>
      <w:proofErr w:type="spellStart"/>
      <w:r>
        <w:t>Plangger</w:t>
      </w:r>
      <w:proofErr w:type="spellEnd"/>
      <w:r>
        <w:t>,</w:t>
      </w:r>
      <w:r>
        <w:rPr>
          <w:spacing w:val="-3"/>
        </w:rPr>
        <w:t xml:space="preserve"> </w:t>
      </w:r>
      <w:r>
        <w:t>&amp;</w:t>
      </w:r>
      <w:r>
        <w:rPr>
          <w:spacing w:val="-9"/>
        </w:rPr>
        <w:t xml:space="preserve"> </w:t>
      </w:r>
      <w:r>
        <w:t>Shapiro,</w:t>
      </w:r>
      <w:r>
        <w:rPr>
          <w:spacing w:val="-4"/>
        </w:rPr>
        <w:t xml:space="preserve"> </w:t>
      </w:r>
      <w:r>
        <w:t>2012). Now, a seemingly weak consumer can attack a strong brand, with huge damage potential for brands (</w:t>
      </w:r>
      <w:proofErr w:type="spellStart"/>
      <w:r>
        <w:rPr>
          <w:color w:val="212121"/>
        </w:rPr>
        <w:t>Kähr</w:t>
      </w:r>
      <w:proofErr w:type="spellEnd"/>
      <w:r>
        <w:rPr>
          <w:color w:val="212121"/>
        </w:rPr>
        <w:t xml:space="preserve">, </w:t>
      </w:r>
      <w:proofErr w:type="spellStart"/>
      <w:r>
        <w:rPr>
          <w:color w:val="212121"/>
        </w:rPr>
        <w:t>Nyffenegger</w:t>
      </w:r>
      <w:proofErr w:type="spellEnd"/>
      <w:r>
        <w:rPr>
          <w:color w:val="212121"/>
        </w:rPr>
        <w:t xml:space="preserve">, Krohmer &amp; Hoyer, 2016). </w:t>
      </w:r>
      <w:r>
        <w:t>A customer’s negative experience can “go</w:t>
      </w:r>
      <w:r>
        <w:rPr>
          <w:spacing w:val="-13"/>
        </w:rPr>
        <w:t xml:space="preserve"> </w:t>
      </w:r>
      <w:r>
        <w:t>viral”</w:t>
      </w:r>
      <w:r>
        <w:rPr>
          <w:spacing w:val="-12"/>
        </w:rPr>
        <w:t xml:space="preserve"> </w:t>
      </w:r>
      <w:r>
        <w:t>and</w:t>
      </w:r>
      <w:r>
        <w:rPr>
          <w:spacing w:val="-10"/>
        </w:rPr>
        <w:t xml:space="preserve"> </w:t>
      </w:r>
      <w:r>
        <w:t>rapidly</w:t>
      </w:r>
      <w:r>
        <w:rPr>
          <w:spacing w:val="-15"/>
        </w:rPr>
        <w:t xml:space="preserve"> </w:t>
      </w:r>
      <w:r>
        <w:t>spread</w:t>
      </w:r>
      <w:r>
        <w:rPr>
          <w:spacing w:val="-12"/>
        </w:rPr>
        <w:t xml:space="preserve"> </w:t>
      </w:r>
      <w:r>
        <w:t>in</w:t>
      </w:r>
      <w:r>
        <w:rPr>
          <w:spacing w:val="-12"/>
        </w:rPr>
        <w:t xml:space="preserve"> </w:t>
      </w:r>
      <w:r>
        <w:t>real-time</w:t>
      </w:r>
      <w:r>
        <w:rPr>
          <w:spacing w:val="-13"/>
        </w:rPr>
        <w:t xml:space="preserve"> </w:t>
      </w:r>
      <w:r>
        <w:t>to</w:t>
      </w:r>
      <w:r>
        <w:rPr>
          <w:spacing w:val="-12"/>
        </w:rPr>
        <w:t xml:space="preserve"> </w:t>
      </w:r>
      <w:r>
        <w:t>millions</w:t>
      </w:r>
      <w:r>
        <w:rPr>
          <w:spacing w:val="-12"/>
        </w:rPr>
        <w:t xml:space="preserve"> </w:t>
      </w:r>
      <w:r>
        <w:t>of</w:t>
      </w:r>
      <w:r>
        <w:rPr>
          <w:spacing w:val="-13"/>
        </w:rPr>
        <w:t xml:space="preserve"> </w:t>
      </w:r>
      <w:r>
        <w:t>people</w:t>
      </w:r>
      <w:r>
        <w:rPr>
          <w:spacing w:val="-13"/>
        </w:rPr>
        <w:t xml:space="preserve"> </w:t>
      </w:r>
      <w:r>
        <w:t>due</w:t>
      </w:r>
      <w:r>
        <w:rPr>
          <w:spacing w:val="-13"/>
        </w:rPr>
        <w:t xml:space="preserve"> </w:t>
      </w:r>
      <w:r>
        <w:t>to</w:t>
      </w:r>
      <w:r>
        <w:rPr>
          <w:spacing w:val="-12"/>
        </w:rPr>
        <w:t xml:space="preserve"> </w:t>
      </w:r>
      <w:r>
        <w:t>the</w:t>
      </w:r>
      <w:r>
        <w:rPr>
          <w:spacing w:val="-11"/>
        </w:rPr>
        <w:t xml:space="preserve"> </w:t>
      </w:r>
      <w:r>
        <w:t>internet’s</w:t>
      </w:r>
      <w:r>
        <w:rPr>
          <w:spacing w:val="-12"/>
        </w:rPr>
        <w:t xml:space="preserve"> </w:t>
      </w:r>
      <w:r>
        <w:t>immediacy, anonymity, accessibility, long-term availability, and significant reach to potential audiences, thereby easily tarnishing a company’s reputation (Tripp &amp; Gregoire, 2011). Potential customers are more likely to rely on recommendations from a real consumer, rather than a marketing message (</w:t>
      </w:r>
      <w:proofErr w:type="spellStart"/>
      <w:r>
        <w:t>Enginkaya</w:t>
      </w:r>
      <w:proofErr w:type="spellEnd"/>
      <w:r>
        <w:t xml:space="preserve"> &amp; Yilmaz, 2014). Clark’s (2013) research findings indicated an</w:t>
      </w:r>
      <w:r>
        <w:rPr>
          <w:spacing w:val="-5"/>
        </w:rPr>
        <w:t xml:space="preserve"> </w:t>
      </w:r>
      <w:r>
        <w:t>assertion</w:t>
      </w:r>
      <w:r>
        <w:rPr>
          <w:spacing w:val="-5"/>
        </w:rPr>
        <w:t xml:space="preserve"> </w:t>
      </w:r>
      <w:r>
        <w:t>of</w:t>
      </w:r>
      <w:r>
        <w:rPr>
          <w:spacing w:val="-6"/>
        </w:rPr>
        <w:t xml:space="preserve"> </w:t>
      </w:r>
      <w:r>
        <w:t>power</w:t>
      </w:r>
      <w:r>
        <w:rPr>
          <w:spacing w:val="-6"/>
        </w:rPr>
        <w:t xml:space="preserve"> </w:t>
      </w:r>
      <w:r>
        <w:t>by</w:t>
      </w:r>
      <w:r>
        <w:rPr>
          <w:spacing w:val="-10"/>
        </w:rPr>
        <w:t xml:space="preserve"> </w:t>
      </w:r>
      <w:r>
        <w:t>complaining</w:t>
      </w:r>
      <w:r>
        <w:rPr>
          <w:spacing w:val="-7"/>
        </w:rPr>
        <w:t xml:space="preserve"> </w:t>
      </w:r>
      <w:r>
        <w:t>consumers</w:t>
      </w:r>
      <w:r>
        <w:rPr>
          <w:spacing w:val="-5"/>
        </w:rPr>
        <w:t xml:space="preserve"> </w:t>
      </w:r>
      <w:r>
        <w:t>as</w:t>
      </w:r>
      <w:r>
        <w:rPr>
          <w:spacing w:val="-5"/>
        </w:rPr>
        <w:t xml:space="preserve"> </w:t>
      </w:r>
      <w:r>
        <w:t>a</w:t>
      </w:r>
      <w:r>
        <w:rPr>
          <w:spacing w:val="-6"/>
        </w:rPr>
        <w:t xml:space="preserve"> </w:t>
      </w:r>
      <w:r>
        <w:t>frequent</w:t>
      </w:r>
      <w:r>
        <w:rPr>
          <w:spacing w:val="-4"/>
        </w:rPr>
        <w:t xml:space="preserve"> </w:t>
      </w:r>
      <w:r>
        <w:t>theme,</w:t>
      </w:r>
      <w:r>
        <w:rPr>
          <w:spacing w:val="-5"/>
        </w:rPr>
        <w:t xml:space="preserve"> </w:t>
      </w:r>
      <w:r>
        <w:t>with</w:t>
      </w:r>
      <w:r>
        <w:rPr>
          <w:spacing w:val="-4"/>
        </w:rPr>
        <w:t xml:space="preserve"> </w:t>
      </w:r>
      <w:r>
        <w:t>customers</w:t>
      </w:r>
      <w:r>
        <w:rPr>
          <w:spacing w:val="-5"/>
        </w:rPr>
        <w:t xml:space="preserve"> </w:t>
      </w:r>
      <w:r>
        <w:t>not</w:t>
      </w:r>
      <w:r>
        <w:rPr>
          <w:spacing w:val="-4"/>
        </w:rPr>
        <w:t xml:space="preserve"> </w:t>
      </w:r>
      <w:r>
        <w:t>only appearing</w:t>
      </w:r>
      <w:r>
        <w:t xml:space="preserve"> to exploit the characteristics of the channel, but also their power as a collective. Aided by the semi-interactive nature of the channel of social media, consumers </w:t>
      </w:r>
      <w:proofErr w:type="gramStart"/>
      <w:r>
        <w:t>are able to</w:t>
      </w:r>
      <w:proofErr w:type="gramEnd"/>
      <w:r>
        <w:t xml:space="preserve"> </w:t>
      </w:r>
      <w:proofErr w:type="spellStart"/>
      <w:r>
        <w:t>mobilise</w:t>
      </w:r>
      <w:proofErr w:type="spellEnd"/>
      <w:r>
        <w:rPr>
          <w:spacing w:val="-4"/>
        </w:rPr>
        <w:t xml:space="preserve"> </w:t>
      </w:r>
      <w:r>
        <w:t>against</w:t>
      </w:r>
      <w:r>
        <w:rPr>
          <w:spacing w:val="-2"/>
        </w:rPr>
        <w:t xml:space="preserve"> </w:t>
      </w:r>
      <w:proofErr w:type="spellStart"/>
      <w:r>
        <w:t>organisations</w:t>
      </w:r>
      <w:proofErr w:type="spellEnd"/>
      <w:r>
        <w:rPr>
          <w:spacing w:val="-4"/>
        </w:rPr>
        <w:t xml:space="preserve"> </w:t>
      </w:r>
      <w:r>
        <w:t>by</w:t>
      </w:r>
      <w:r>
        <w:rPr>
          <w:spacing w:val="-11"/>
        </w:rPr>
        <w:t xml:space="preserve"> </w:t>
      </w:r>
      <w:r>
        <w:t>contributing</w:t>
      </w:r>
      <w:r>
        <w:rPr>
          <w:spacing w:val="-5"/>
        </w:rPr>
        <w:t xml:space="preserve"> </w:t>
      </w:r>
      <w:r>
        <w:t>to</w:t>
      </w:r>
      <w:r>
        <w:rPr>
          <w:spacing w:val="-3"/>
        </w:rPr>
        <w:t xml:space="preserve"> </w:t>
      </w:r>
      <w:r>
        <w:t>other</w:t>
      </w:r>
      <w:r>
        <w:rPr>
          <w:spacing w:val="-3"/>
        </w:rPr>
        <w:t xml:space="preserve"> </w:t>
      </w:r>
      <w:r>
        <w:t>user’s</w:t>
      </w:r>
      <w:r>
        <w:rPr>
          <w:spacing w:val="-4"/>
        </w:rPr>
        <w:t xml:space="preserve"> </w:t>
      </w:r>
      <w:r>
        <w:t>complaints,</w:t>
      </w:r>
      <w:r>
        <w:rPr>
          <w:spacing w:val="-3"/>
        </w:rPr>
        <w:t xml:space="preserve"> </w:t>
      </w:r>
      <w:r>
        <w:t>creating</w:t>
      </w:r>
      <w:r>
        <w:rPr>
          <w:spacing w:val="-6"/>
        </w:rPr>
        <w:t xml:space="preserve"> </w:t>
      </w:r>
      <w:r>
        <w:t>pressure</w:t>
      </w:r>
      <w:r>
        <w:rPr>
          <w:spacing w:val="-5"/>
        </w:rPr>
        <w:t xml:space="preserve"> </w:t>
      </w:r>
      <w:r>
        <w:t>on the</w:t>
      </w:r>
      <w:r>
        <w:rPr>
          <w:spacing w:val="-1"/>
        </w:rPr>
        <w:t xml:space="preserve"> </w:t>
      </w:r>
      <w:proofErr w:type="spellStart"/>
      <w:r>
        <w:t>organisation</w:t>
      </w:r>
      <w:proofErr w:type="spellEnd"/>
      <w:r>
        <w:t xml:space="preserve"> to</w:t>
      </w:r>
      <w:r>
        <w:rPr>
          <w:spacing w:val="-1"/>
        </w:rPr>
        <w:t xml:space="preserve"> </w:t>
      </w:r>
      <w:r>
        <w:t>respond</w:t>
      </w:r>
      <w:r>
        <w:rPr>
          <w:spacing w:val="-1"/>
        </w:rPr>
        <w:t xml:space="preserve"> </w:t>
      </w:r>
      <w:r>
        <w:t>or</w:t>
      </w:r>
      <w:r>
        <w:rPr>
          <w:spacing w:val="-2"/>
        </w:rPr>
        <w:t xml:space="preserve"> </w:t>
      </w:r>
      <w:r>
        <w:t>alternatively</w:t>
      </w:r>
      <w:r>
        <w:rPr>
          <w:spacing w:val="-6"/>
        </w:rPr>
        <w:t xml:space="preserve"> </w:t>
      </w:r>
      <w:r>
        <w:t>demonstrating</w:t>
      </w:r>
      <w:r>
        <w:rPr>
          <w:spacing w:val="-4"/>
        </w:rPr>
        <w:t xml:space="preserve"> </w:t>
      </w:r>
      <w:r>
        <w:t>their</w:t>
      </w:r>
      <w:r>
        <w:rPr>
          <w:spacing w:val="-2"/>
        </w:rPr>
        <w:t xml:space="preserve"> </w:t>
      </w:r>
      <w:r>
        <w:t>social</w:t>
      </w:r>
      <w:r>
        <w:rPr>
          <w:spacing w:val="-1"/>
        </w:rPr>
        <w:t xml:space="preserve"> </w:t>
      </w:r>
      <w:r>
        <w:t>support and affirmation (Ward and Ostrom, 2006).</w:t>
      </w:r>
    </w:p>
    <w:p w14:paraId="12C11E2C" w14:textId="77777777" w:rsidR="0035248F" w:rsidRDefault="00CD07F7">
      <w:pPr>
        <w:pStyle w:val="Heading3"/>
        <w:numPr>
          <w:ilvl w:val="1"/>
          <w:numId w:val="60"/>
        </w:numPr>
        <w:tabs>
          <w:tab w:val="left" w:pos="978"/>
        </w:tabs>
        <w:spacing w:before="247"/>
        <w:ind w:left="978" w:hanging="578"/>
        <w:jc w:val="both"/>
      </w:pPr>
      <w:bookmarkStart w:id="103" w:name="_bookmark103"/>
      <w:bookmarkEnd w:id="103"/>
      <w:r>
        <w:t>E-Service</w:t>
      </w:r>
      <w:r>
        <w:rPr>
          <w:spacing w:val="-5"/>
        </w:rPr>
        <w:t xml:space="preserve"> </w:t>
      </w:r>
      <w:r>
        <w:rPr>
          <w:spacing w:val="-2"/>
        </w:rPr>
        <w:t>Quality</w:t>
      </w:r>
    </w:p>
    <w:p w14:paraId="15AF464B" w14:textId="77777777" w:rsidR="0035248F" w:rsidRDefault="00CD07F7">
      <w:pPr>
        <w:pStyle w:val="BodyText"/>
        <w:spacing w:before="132" w:line="360" w:lineRule="auto"/>
        <w:ind w:left="400" w:right="297"/>
        <w:jc w:val="both"/>
      </w:pPr>
      <w:r>
        <w:t>The</w:t>
      </w:r>
      <w:r>
        <w:rPr>
          <w:spacing w:val="-2"/>
        </w:rPr>
        <w:t xml:space="preserve"> </w:t>
      </w:r>
      <w:r>
        <w:t>ideas of service</w:t>
      </w:r>
      <w:r>
        <w:rPr>
          <w:spacing w:val="-1"/>
        </w:rPr>
        <w:t xml:space="preserve"> </w:t>
      </w:r>
      <w:r>
        <w:t>failure</w:t>
      </w:r>
      <w:r>
        <w:rPr>
          <w:spacing w:val="-2"/>
        </w:rPr>
        <w:t xml:space="preserve"> </w:t>
      </w:r>
      <w:r>
        <w:t>and recovery</w:t>
      </w:r>
      <w:r>
        <w:rPr>
          <w:spacing w:val="-5"/>
        </w:rPr>
        <w:t xml:space="preserve"> </w:t>
      </w:r>
      <w:r>
        <w:t>strategies have</w:t>
      </w:r>
      <w:r>
        <w:rPr>
          <w:spacing w:val="-1"/>
        </w:rPr>
        <w:t xml:space="preserve"> </w:t>
      </w:r>
      <w:r>
        <w:t>been transformed, due</w:t>
      </w:r>
      <w:r>
        <w:rPr>
          <w:spacing w:val="-1"/>
        </w:rPr>
        <w:t xml:space="preserve"> </w:t>
      </w:r>
      <w:r>
        <w:t>to the</w:t>
      </w:r>
      <w:r>
        <w:rPr>
          <w:spacing w:val="-1"/>
        </w:rPr>
        <w:t xml:space="preserve"> </w:t>
      </w:r>
      <w:r>
        <w:t>internet environment, from a consumer-provider perspective to a multifaceted online quality activity (Rai &amp; Appiah, 2019)</w:t>
      </w:r>
      <w:r>
        <w:rPr>
          <w:rFonts w:ascii="Arial" w:hAnsi="Arial"/>
          <w:sz w:val="20"/>
        </w:rPr>
        <w:t xml:space="preserve">. </w:t>
      </w:r>
      <w:r>
        <w:t>E-service quality is the “extent to which a website facilitates efficient and</w:t>
      </w:r>
      <w:r>
        <w:rPr>
          <w:spacing w:val="-8"/>
        </w:rPr>
        <w:t xml:space="preserve"> </w:t>
      </w:r>
      <w:r>
        <w:t>effective</w:t>
      </w:r>
      <w:r>
        <w:rPr>
          <w:spacing w:val="-9"/>
        </w:rPr>
        <w:t xml:space="preserve"> </w:t>
      </w:r>
      <w:r>
        <w:t>shopping,</w:t>
      </w:r>
      <w:r>
        <w:rPr>
          <w:spacing w:val="-8"/>
        </w:rPr>
        <w:t xml:space="preserve"> </w:t>
      </w:r>
      <w:r>
        <w:t>purchasing</w:t>
      </w:r>
      <w:r>
        <w:rPr>
          <w:spacing w:val="-9"/>
        </w:rPr>
        <w:t xml:space="preserve"> </w:t>
      </w:r>
      <w:r>
        <w:t>and</w:t>
      </w:r>
      <w:r>
        <w:rPr>
          <w:spacing w:val="-8"/>
        </w:rPr>
        <w:t xml:space="preserve"> </w:t>
      </w:r>
      <w:r>
        <w:t>delivery”</w:t>
      </w:r>
      <w:r>
        <w:rPr>
          <w:spacing w:val="-7"/>
        </w:rPr>
        <w:t xml:space="preserve"> </w:t>
      </w:r>
      <w:r>
        <w:t>(Parasuraman</w:t>
      </w:r>
      <w:r>
        <w:rPr>
          <w:spacing w:val="-6"/>
        </w:rPr>
        <w:t xml:space="preserve"> </w:t>
      </w:r>
      <w:r>
        <w:t>et</w:t>
      </w:r>
      <w:r>
        <w:rPr>
          <w:spacing w:val="-8"/>
        </w:rPr>
        <w:t xml:space="preserve"> </w:t>
      </w:r>
      <w:r>
        <w:t>al.,</w:t>
      </w:r>
      <w:r>
        <w:rPr>
          <w:spacing w:val="-8"/>
        </w:rPr>
        <w:t xml:space="preserve"> </w:t>
      </w:r>
      <w:r>
        <w:t>2005,</w:t>
      </w:r>
      <w:r>
        <w:rPr>
          <w:spacing w:val="-6"/>
        </w:rPr>
        <w:t xml:space="preserve"> </w:t>
      </w:r>
      <w:r>
        <w:t>p.</w:t>
      </w:r>
      <w:r>
        <w:rPr>
          <w:spacing w:val="-8"/>
        </w:rPr>
        <w:t xml:space="preserve"> </w:t>
      </w:r>
      <w:r>
        <w:t>217).</w:t>
      </w:r>
      <w:r>
        <w:rPr>
          <w:spacing w:val="-9"/>
        </w:rPr>
        <w:t xml:space="preserve"> </w:t>
      </w:r>
      <w:r>
        <w:t>However, this definition does not include post-purchase or management of external channels, such as social media.</w:t>
      </w:r>
    </w:p>
    <w:p w14:paraId="00286997" w14:textId="77777777" w:rsidR="0035248F" w:rsidRDefault="00CD07F7">
      <w:pPr>
        <w:pStyle w:val="Heading3"/>
        <w:numPr>
          <w:ilvl w:val="1"/>
          <w:numId w:val="60"/>
        </w:numPr>
        <w:tabs>
          <w:tab w:val="left" w:pos="978"/>
        </w:tabs>
        <w:spacing w:before="245"/>
        <w:ind w:left="978" w:hanging="578"/>
        <w:jc w:val="both"/>
      </w:pPr>
      <w:bookmarkStart w:id="104" w:name="_bookmark104"/>
      <w:bookmarkEnd w:id="104"/>
      <w:r>
        <w:t>Complaint</w:t>
      </w:r>
      <w:r>
        <w:rPr>
          <w:spacing w:val="-2"/>
        </w:rPr>
        <w:t xml:space="preserve"> </w:t>
      </w:r>
      <w:r>
        <w:t>Management</w:t>
      </w:r>
      <w:r>
        <w:rPr>
          <w:spacing w:val="-2"/>
        </w:rPr>
        <w:t xml:space="preserve"> </w:t>
      </w:r>
      <w:r>
        <w:t>and</w:t>
      </w:r>
      <w:r>
        <w:rPr>
          <w:spacing w:val="-1"/>
        </w:rPr>
        <w:t xml:space="preserve"> </w:t>
      </w:r>
      <w:r>
        <w:t>Social</w:t>
      </w:r>
      <w:r>
        <w:rPr>
          <w:spacing w:val="-1"/>
        </w:rPr>
        <w:t xml:space="preserve"> </w:t>
      </w:r>
      <w:r>
        <w:rPr>
          <w:spacing w:val="-2"/>
        </w:rPr>
        <w:t>Media</w:t>
      </w:r>
    </w:p>
    <w:p w14:paraId="29677E21" w14:textId="77777777" w:rsidR="0035248F" w:rsidRDefault="00CD07F7">
      <w:pPr>
        <w:pStyle w:val="BodyText"/>
        <w:spacing w:before="135" w:line="360" w:lineRule="auto"/>
        <w:ind w:left="400" w:right="294"/>
        <w:jc w:val="both"/>
      </w:pPr>
      <w:r>
        <w:t xml:space="preserve">Little research regarding how </w:t>
      </w:r>
      <w:proofErr w:type="spellStart"/>
      <w:r>
        <w:t>organisations</w:t>
      </w:r>
      <w:proofErr w:type="spellEnd"/>
      <w:r>
        <w:t xml:space="preserve"> manage complaints on social media exists. However, a study by Einwiller and Steilen (2015) </w:t>
      </w:r>
      <w:proofErr w:type="spellStart"/>
      <w:r>
        <w:t>analysed</w:t>
      </w:r>
      <w:proofErr w:type="spellEnd"/>
      <w:r>
        <w:t xml:space="preserve"> how large companies handle complaints on their Facebook and Twitter pages. Thirty-four large US companies from the Forbes Global 2000 list were </w:t>
      </w:r>
      <w:proofErr w:type="spellStart"/>
      <w:r>
        <w:t>scrutinised</w:t>
      </w:r>
      <w:proofErr w:type="spellEnd"/>
      <w:r>
        <w:t xml:space="preserve"> between 18</w:t>
      </w:r>
      <w:r>
        <w:rPr>
          <w:vertAlign w:val="superscript"/>
        </w:rPr>
        <w:t>th</w:t>
      </w:r>
      <w:r>
        <w:t xml:space="preserve"> February and 17</w:t>
      </w:r>
      <w:r>
        <w:rPr>
          <w:vertAlign w:val="superscript"/>
        </w:rPr>
        <w:t>th</w:t>
      </w:r>
      <w:r>
        <w:t xml:space="preserve"> March 2013 by </w:t>
      </w:r>
      <w:r>
        <w:rPr>
          <w:color w:val="FF0000"/>
        </w:rPr>
        <w:t xml:space="preserve">thematically </w:t>
      </w:r>
      <w:proofErr w:type="spellStart"/>
      <w:r>
        <w:t>analysing</w:t>
      </w:r>
      <w:proofErr w:type="spellEnd"/>
      <w:r>
        <w:t xml:space="preserve"> their Facebook and Twitter pages. The unit of analysis was complaint post</w:t>
      </w:r>
      <w:r>
        <w:rPr>
          <w:spacing w:val="-2"/>
        </w:rPr>
        <w:t xml:space="preserve"> </w:t>
      </w:r>
      <w:r>
        <w:t>or</w:t>
      </w:r>
      <w:r>
        <w:rPr>
          <w:spacing w:val="-2"/>
        </w:rPr>
        <w:t xml:space="preserve"> </w:t>
      </w:r>
      <w:r>
        <w:t>tweet</w:t>
      </w:r>
      <w:r>
        <w:rPr>
          <w:spacing w:val="-2"/>
        </w:rPr>
        <w:t xml:space="preserve"> </w:t>
      </w:r>
      <w:r>
        <w:t>and</w:t>
      </w:r>
      <w:r>
        <w:rPr>
          <w:spacing w:val="-2"/>
        </w:rPr>
        <w:t xml:space="preserve"> </w:t>
      </w:r>
      <w:r>
        <w:t>–</w:t>
      </w:r>
      <w:r>
        <w:rPr>
          <w:spacing w:val="-2"/>
        </w:rPr>
        <w:t xml:space="preserve"> </w:t>
      </w:r>
      <w:r>
        <w:t>if</w:t>
      </w:r>
      <w:r>
        <w:rPr>
          <w:spacing w:val="-1"/>
        </w:rPr>
        <w:t xml:space="preserve"> </w:t>
      </w:r>
      <w:r>
        <w:t>applicable</w:t>
      </w:r>
      <w:r>
        <w:rPr>
          <w:spacing w:val="-1"/>
        </w:rPr>
        <w:t xml:space="preserve"> </w:t>
      </w:r>
      <w:r>
        <w:t>–</w:t>
      </w:r>
      <w:r>
        <w:rPr>
          <w:spacing w:val="-2"/>
        </w:rPr>
        <w:t xml:space="preserve"> </w:t>
      </w:r>
      <w:r>
        <w:t>corporate and</w:t>
      </w:r>
      <w:r>
        <w:rPr>
          <w:spacing w:val="-2"/>
        </w:rPr>
        <w:t xml:space="preserve"> </w:t>
      </w:r>
      <w:r>
        <w:t>third-party</w:t>
      </w:r>
      <w:r>
        <w:rPr>
          <w:spacing w:val="-7"/>
        </w:rPr>
        <w:t xml:space="preserve"> </w:t>
      </w:r>
      <w:r>
        <w:t>response(s)</w:t>
      </w:r>
      <w:r>
        <w:rPr>
          <w:spacing w:val="-1"/>
        </w:rPr>
        <w:t xml:space="preserve"> </w:t>
      </w:r>
      <w:r>
        <w:t>following</w:t>
      </w:r>
      <w:r>
        <w:rPr>
          <w:spacing w:val="-5"/>
        </w:rPr>
        <w:t xml:space="preserve"> </w:t>
      </w:r>
      <w:r>
        <w:t>the</w:t>
      </w:r>
      <w:r>
        <w:rPr>
          <w:spacing w:val="-2"/>
        </w:rPr>
        <w:t xml:space="preserve"> </w:t>
      </w:r>
      <w:r>
        <w:t>original complain</w:t>
      </w:r>
      <w:r>
        <w:t>t</w:t>
      </w:r>
      <w:r>
        <w:rPr>
          <w:spacing w:val="-7"/>
        </w:rPr>
        <w:t xml:space="preserve"> </w:t>
      </w:r>
      <w:r>
        <w:t>as</w:t>
      </w:r>
      <w:r>
        <w:rPr>
          <w:spacing w:val="-7"/>
        </w:rPr>
        <w:t xml:space="preserve"> </w:t>
      </w:r>
      <w:r>
        <w:t>well</w:t>
      </w:r>
      <w:r>
        <w:rPr>
          <w:spacing w:val="-4"/>
        </w:rPr>
        <w:t xml:space="preserve"> </w:t>
      </w:r>
      <w:r>
        <w:t>as</w:t>
      </w:r>
      <w:r>
        <w:rPr>
          <w:spacing w:val="-7"/>
        </w:rPr>
        <w:t xml:space="preserve"> </w:t>
      </w:r>
      <w:r>
        <w:t>replies</w:t>
      </w:r>
      <w:r>
        <w:rPr>
          <w:spacing w:val="-7"/>
        </w:rPr>
        <w:t xml:space="preserve"> </w:t>
      </w:r>
      <w:r>
        <w:t>by</w:t>
      </w:r>
      <w:r>
        <w:rPr>
          <w:spacing w:val="-12"/>
        </w:rPr>
        <w:t xml:space="preserve"> </w:t>
      </w:r>
      <w:r>
        <w:t>the</w:t>
      </w:r>
      <w:r>
        <w:rPr>
          <w:spacing w:val="-5"/>
        </w:rPr>
        <w:t xml:space="preserve"> </w:t>
      </w:r>
      <w:r>
        <w:t>complainant.</w:t>
      </w:r>
      <w:r>
        <w:rPr>
          <w:spacing w:val="-7"/>
        </w:rPr>
        <w:t xml:space="preserve"> </w:t>
      </w:r>
      <w:r>
        <w:t>Results</w:t>
      </w:r>
      <w:r>
        <w:rPr>
          <w:spacing w:val="-7"/>
        </w:rPr>
        <w:t xml:space="preserve"> </w:t>
      </w:r>
      <w:r>
        <w:t>revealed</w:t>
      </w:r>
      <w:r>
        <w:rPr>
          <w:spacing w:val="-7"/>
        </w:rPr>
        <w:t xml:space="preserve"> </w:t>
      </w:r>
      <w:r>
        <w:t>that</w:t>
      </w:r>
      <w:r>
        <w:rPr>
          <w:spacing w:val="-7"/>
        </w:rPr>
        <w:t xml:space="preserve"> </w:t>
      </w:r>
      <w:r>
        <w:t>the</w:t>
      </w:r>
      <w:r>
        <w:rPr>
          <w:spacing w:val="-5"/>
        </w:rPr>
        <w:t xml:space="preserve"> </w:t>
      </w:r>
      <w:proofErr w:type="spellStart"/>
      <w:r>
        <w:t>organisations</w:t>
      </w:r>
      <w:proofErr w:type="spellEnd"/>
      <w:r>
        <w:rPr>
          <w:spacing w:val="-5"/>
        </w:rPr>
        <w:t xml:space="preserve"> </w:t>
      </w:r>
      <w:r>
        <w:t>are</w:t>
      </w:r>
      <w:r>
        <w:rPr>
          <w:spacing w:val="-7"/>
        </w:rPr>
        <w:t xml:space="preserve"> </w:t>
      </w:r>
      <w:r>
        <w:t>not fully</w:t>
      </w:r>
      <w:r>
        <w:rPr>
          <w:spacing w:val="3"/>
        </w:rPr>
        <w:t xml:space="preserve"> </w:t>
      </w:r>
      <w:r>
        <w:t>embracing</w:t>
      </w:r>
      <w:r>
        <w:rPr>
          <w:spacing w:val="8"/>
        </w:rPr>
        <w:t xml:space="preserve"> </w:t>
      </w:r>
      <w:r>
        <w:t>the</w:t>
      </w:r>
      <w:r>
        <w:rPr>
          <w:spacing w:val="10"/>
        </w:rPr>
        <w:t xml:space="preserve"> </w:t>
      </w:r>
      <w:r>
        <w:t>opportunities</w:t>
      </w:r>
      <w:r>
        <w:rPr>
          <w:spacing w:val="11"/>
        </w:rPr>
        <w:t xml:space="preserve"> </w:t>
      </w:r>
      <w:r>
        <w:t>of</w:t>
      </w:r>
      <w:r>
        <w:rPr>
          <w:spacing w:val="10"/>
        </w:rPr>
        <w:t xml:space="preserve"> </w:t>
      </w:r>
      <w:r>
        <w:t>social</w:t>
      </w:r>
      <w:r>
        <w:rPr>
          <w:spacing w:val="11"/>
        </w:rPr>
        <w:t xml:space="preserve"> </w:t>
      </w:r>
      <w:r>
        <w:t>media</w:t>
      </w:r>
      <w:r>
        <w:rPr>
          <w:spacing w:val="7"/>
        </w:rPr>
        <w:t xml:space="preserve"> </w:t>
      </w:r>
      <w:r>
        <w:t>to</w:t>
      </w:r>
      <w:r>
        <w:rPr>
          <w:spacing w:val="11"/>
        </w:rPr>
        <w:t xml:space="preserve"> </w:t>
      </w:r>
      <w:r>
        <w:t>demonstrate</w:t>
      </w:r>
      <w:r>
        <w:rPr>
          <w:spacing w:val="10"/>
        </w:rPr>
        <w:t xml:space="preserve"> </w:t>
      </w:r>
      <w:r>
        <w:t>their</w:t>
      </w:r>
      <w:r>
        <w:rPr>
          <w:spacing w:val="10"/>
        </w:rPr>
        <w:t xml:space="preserve"> </w:t>
      </w:r>
      <w:r>
        <w:t>willingness</w:t>
      </w:r>
      <w:r>
        <w:rPr>
          <w:spacing w:val="11"/>
        </w:rPr>
        <w:t xml:space="preserve"> </w:t>
      </w:r>
      <w:r>
        <w:t>to</w:t>
      </w:r>
      <w:r>
        <w:rPr>
          <w:spacing w:val="12"/>
        </w:rPr>
        <w:t xml:space="preserve"> </w:t>
      </w:r>
      <w:r>
        <w:rPr>
          <w:spacing w:val="-2"/>
        </w:rPr>
        <w:t>interact</w:t>
      </w:r>
    </w:p>
    <w:p w14:paraId="025E7B48" w14:textId="77777777" w:rsidR="0035248F" w:rsidRDefault="0035248F">
      <w:pPr>
        <w:spacing w:line="360" w:lineRule="auto"/>
        <w:jc w:val="both"/>
        <w:sectPr w:rsidR="0035248F">
          <w:pgSz w:w="11910" w:h="16840"/>
          <w:pgMar w:top="1360" w:right="1140" w:bottom="960" w:left="1040" w:header="0" w:footer="780" w:gutter="0"/>
          <w:cols w:space="720"/>
        </w:sectPr>
      </w:pPr>
    </w:p>
    <w:p w14:paraId="7DAC18FF" w14:textId="77777777" w:rsidR="0035248F" w:rsidRDefault="00CD07F7">
      <w:pPr>
        <w:pStyle w:val="BodyText"/>
        <w:spacing w:before="76" w:line="360" w:lineRule="auto"/>
        <w:ind w:left="400" w:right="297"/>
        <w:jc w:val="both"/>
      </w:pPr>
      <w:r>
        <w:lastRenderedPageBreak/>
        <w:t>with</w:t>
      </w:r>
      <w:r>
        <w:rPr>
          <w:spacing w:val="-3"/>
        </w:rPr>
        <w:t xml:space="preserve"> </w:t>
      </w:r>
      <w:r>
        <w:t>and</w:t>
      </w:r>
      <w:r>
        <w:rPr>
          <w:spacing w:val="-4"/>
        </w:rPr>
        <w:t xml:space="preserve"> </w:t>
      </w:r>
      <w:r>
        <w:t>assist</w:t>
      </w:r>
      <w:r>
        <w:rPr>
          <w:spacing w:val="-3"/>
        </w:rPr>
        <w:t xml:space="preserve"> </w:t>
      </w:r>
      <w:r>
        <w:t>their</w:t>
      </w:r>
      <w:r>
        <w:rPr>
          <w:spacing w:val="-3"/>
        </w:rPr>
        <w:t xml:space="preserve"> </w:t>
      </w:r>
      <w:r>
        <w:t>stakeholders.</w:t>
      </w:r>
      <w:r>
        <w:rPr>
          <w:spacing w:val="-1"/>
        </w:rPr>
        <w:t xml:space="preserve"> </w:t>
      </w:r>
      <w:r>
        <w:t>In fact,</w:t>
      </w:r>
      <w:r>
        <w:rPr>
          <w:spacing w:val="-3"/>
        </w:rPr>
        <w:t xml:space="preserve"> </w:t>
      </w:r>
      <w:proofErr w:type="spellStart"/>
      <w:r>
        <w:t>organisational</w:t>
      </w:r>
      <w:proofErr w:type="spellEnd"/>
      <w:r>
        <w:rPr>
          <w:spacing w:val="-3"/>
        </w:rPr>
        <w:t xml:space="preserve"> </w:t>
      </w:r>
      <w:r>
        <w:t>responsiveness</w:t>
      </w:r>
      <w:r>
        <w:rPr>
          <w:spacing w:val="-3"/>
        </w:rPr>
        <w:t xml:space="preserve"> </w:t>
      </w:r>
      <w:r>
        <w:t>is</w:t>
      </w:r>
      <w:r>
        <w:rPr>
          <w:spacing w:val="-1"/>
        </w:rPr>
        <w:t xml:space="preserve"> </w:t>
      </w:r>
      <w:r>
        <w:t>only</w:t>
      </w:r>
      <w:r>
        <w:rPr>
          <w:spacing w:val="-8"/>
        </w:rPr>
        <w:t xml:space="preserve"> </w:t>
      </w:r>
      <w:r>
        <w:t xml:space="preserve">moderate, and companies often try to divert complainants away from the social network site. The most frequently applied response strategy uncovered by Einwiller and Steilen (2015) was asking complainants for further information, however this strategy does not appease complainants. Furthermore, response strategies that </w:t>
      </w:r>
      <w:proofErr w:type="gramStart"/>
      <w:r>
        <w:t>actually cultivate</w:t>
      </w:r>
      <w:proofErr w:type="gramEnd"/>
      <w:r>
        <w:t xml:space="preserve"> complaint satisfaction are used less often. They comprise offering a corrective action, connecting the complainant with someone who can provide a problem solution and thank</w:t>
      </w:r>
      <w:r>
        <w:t>ing the complainant.</w:t>
      </w:r>
    </w:p>
    <w:p w14:paraId="4E47F669" w14:textId="77777777" w:rsidR="0035248F" w:rsidRDefault="00CD07F7">
      <w:pPr>
        <w:pStyle w:val="Heading3"/>
        <w:numPr>
          <w:ilvl w:val="1"/>
          <w:numId w:val="60"/>
        </w:numPr>
        <w:tabs>
          <w:tab w:val="left" w:pos="975"/>
        </w:tabs>
        <w:spacing w:before="244"/>
        <w:ind w:left="975" w:hanging="575"/>
        <w:jc w:val="both"/>
      </w:pPr>
      <w:bookmarkStart w:id="105" w:name="_bookmark105"/>
      <w:bookmarkEnd w:id="105"/>
      <w:r>
        <w:t>Humorous</w:t>
      </w:r>
      <w:r>
        <w:rPr>
          <w:spacing w:val="-4"/>
        </w:rPr>
        <w:t xml:space="preserve"> </w:t>
      </w:r>
      <w:r>
        <w:t>complaining</w:t>
      </w:r>
      <w:r>
        <w:rPr>
          <w:spacing w:val="-2"/>
        </w:rPr>
        <w:t xml:space="preserve"> </w:t>
      </w:r>
      <w:r>
        <w:t xml:space="preserve">on </w:t>
      </w:r>
      <w:proofErr w:type="gramStart"/>
      <w:r>
        <w:t xml:space="preserve">Social </w:t>
      </w:r>
      <w:r>
        <w:rPr>
          <w:spacing w:val="-2"/>
        </w:rPr>
        <w:t>Media</w:t>
      </w:r>
      <w:proofErr w:type="gramEnd"/>
    </w:p>
    <w:p w14:paraId="39C4E9CB" w14:textId="77777777" w:rsidR="0035248F" w:rsidRDefault="00CD07F7">
      <w:pPr>
        <w:pStyle w:val="BodyText"/>
        <w:spacing w:before="134" w:line="360" w:lineRule="auto"/>
        <w:ind w:left="400" w:right="295"/>
        <w:jc w:val="both"/>
      </w:pPr>
      <w:r>
        <w:t>When United Airlines refused to compensate Dave Carroll for his damaged Taylor guitar the unsatisfied</w:t>
      </w:r>
      <w:r>
        <w:rPr>
          <w:spacing w:val="-6"/>
        </w:rPr>
        <w:t xml:space="preserve"> </w:t>
      </w:r>
      <w:r>
        <w:t>customer</w:t>
      </w:r>
      <w:r>
        <w:rPr>
          <w:spacing w:val="-7"/>
        </w:rPr>
        <w:t xml:space="preserve"> </w:t>
      </w:r>
      <w:r>
        <w:t>turned</w:t>
      </w:r>
      <w:r>
        <w:rPr>
          <w:spacing w:val="-6"/>
        </w:rPr>
        <w:t xml:space="preserve"> </w:t>
      </w:r>
      <w:r>
        <w:t>to</w:t>
      </w:r>
      <w:r>
        <w:rPr>
          <w:spacing w:val="-4"/>
        </w:rPr>
        <w:t xml:space="preserve"> </w:t>
      </w:r>
      <w:r>
        <w:t>the</w:t>
      </w:r>
      <w:r>
        <w:rPr>
          <w:spacing w:val="-6"/>
        </w:rPr>
        <w:t xml:space="preserve"> </w:t>
      </w:r>
      <w:r>
        <w:t>internet</w:t>
      </w:r>
      <w:r>
        <w:rPr>
          <w:spacing w:val="-5"/>
        </w:rPr>
        <w:t xml:space="preserve"> </w:t>
      </w:r>
      <w:r>
        <w:t>to</w:t>
      </w:r>
      <w:r>
        <w:rPr>
          <w:spacing w:val="-8"/>
        </w:rPr>
        <w:t xml:space="preserve"> </w:t>
      </w:r>
      <w:r>
        <w:t>air</w:t>
      </w:r>
      <w:r>
        <w:rPr>
          <w:spacing w:val="-6"/>
        </w:rPr>
        <w:t xml:space="preserve"> </w:t>
      </w:r>
      <w:r>
        <w:t>his</w:t>
      </w:r>
      <w:r>
        <w:rPr>
          <w:spacing w:val="-6"/>
        </w:rPr>
        <w:t xml:space="preserve"> </w:t>
      </w:r>
      <w:r>
        <w:t>complaint.</w:t>
      </w:r>
      <w:r>
        <w:rPr>
          <w:spacing w:val="-6"/>
        </w:rPr>
        <w:t xml:space="preserve"> </w:t>
      </w:r>
      <w:r>
        <w:t>But</w:t>
      </w:r>
      <w:r>
        <w:rPr>
          <w:spacing w:val="-5"/>
        </w:rPr>
        <w:t xml:space="preserve"> </w:t>
      </w:r>
      <w:r>
        <w:t>rather</w:t>
      </w:r>
      <w:r>
        <w:rPr>
          <w:spacing w:val="-7"/>
        </w:rPr>
        <w:t xml:space="preserve"> </w:t>
      </w:r>
      <w:r>
        <w:t>than</w:t>
      </w:r>
      <w:r>
        <w:rPr>
          <w:spacing w:val="-6"/>
        </w:rPr>
        <w:t xml:space="preserve"> </w:t>
      </w:r>
      <w:r>
        <w:t>taking</w:t>
      </w:r>
      <w:r>
        <w:rPr>
          <w:spacing w:val="-8"/>
        </w:rPr>
        <w:t xml:space="preserve"> </w:t>
      </w:r>
      <w:r>
        <w:t>a</w:t>
      </w:r>
      <w:r>
        <w:rPr>
          <w:spacing w:val="-7"/>
        </w:rPr>
        <w:t xml:space="preserve"> </w:t>
      </w:r>
      <w:r>
        <w:t>strictly negative</w:t>
      </w:r>
      <w:r>
        <w:rPr>
          <w:spacing w:val="-12"/>
        </w:rPr>
        <w:t xml:space="preserve"> </w:t>
      </w:r>
      <w:r>
        <w:t>tone,</w:t>
      </w:r>
      <w:r>
        <w:rPr>
          <w:spacing w:val="-11"/>
        </w:rPr>
        <w:t xml:space="preserve"> </w:t>
      </w:r>
      <w:r>
        <w:t>his</w:t>
      </w:r>
      <w:r>
        <w:rPr>
          <w:spacing w:val="-10"/>
        </w:rPr>
        <w:t xml:space="preserve"> </w:t>
      </w:r>
      <w:r>
        <w:t>YouTube</w:t>
      </w:r>
      <w:r>
        <w:rPr>
          <w:spacing w:val="-12"/>
        </w:rPr>
        <w:t xml:space="preserve"> </w:t>
      </w:r>
      <w:r>
        <w:t>video,</w:t>
      </w:r>
      <w:r>
        <w:rPr>
          <w:spacing w:val="-11"/>
        </w:rPr>
        <w:t xml:space="preserve"> </w:t>
      </w:r>
      <w:r>
        <w:t>“United</w:t>
      </w:r>
      <w:r>
        <w:rPr>
          <w:spacing w:val="-9"/>
        </w:rPr>
        <w:t xml:space="preserve"> </w:t>
      </w:r>
      <w:r>
        <w:t>Breaks</w:t>
      </w:r>
      <w:r>
        <w:rPr>
          <w:spacing w:val="-8"/>
        </w:rPr>
        <w:t xml:space="preserve"> </w:t>
      </w:r>
      <w:r>
        <w:t>Guitars,”</w:t>
      </w:r>
      <w:r>
        <w:rPr>
          <w:spacing w:val="-11"/>
        </w:rPr>
        <w:t xml:space="preserve"> </w:t>
      </w:r>
      <w:r>
        <w:t>humorously</w:t>
      </w:r>
      <w:r>
        <w:rPr>
          <w:spacing w:val="-14"/>
        </w:rPr>
        <w:t xml:space="preserve"> </w:t>
      </w:r>
      <w:r>
        <w:t>parodied</w:t>
      </w:r>
      <w:r>
        <w:rPr>
          <w:spacing w:val="-11"/>
        </w:rPr>
        <w:t xml:space="preserve"> </w:t>
      </w:r>
      <w:r>
        <w:t>his</w:t>
      </w:r>
      <w:r>
        <w:rPr>
          <w:spacing w:val="-10"/>
        </w:rPr>
        <w:t xml:space="preserve"> </w:t>
      </w:r>
      <w:r>
        <w:t>negative experience</w:t>
      </w:r>
      <w:r>
        <w:rPr>
          <w:spacing w:val="-14"/>
        </w:rPr>
        <w:t xml:space="preserve"> </w:t>
      </w:r>
      <w:r>
        <w:t>with</w:t>
      </w:r>
      <w:r>
        <w:rPr>
          <w:spacing w:val="-13"/>
        </w:rPr>
        <w:t xml:space="preserve"> </w:t>
      </w:r>
      <w:r>
        <w:t>the</w:t>
      </w:r>
      <w:r>
        <w:rPr>
          <w:spacing w:val="-14"/>
        </w:rPr>
        <w:t xml:space="preserve"> </w:t>
      </w:r>
      <w:r>
        <w:t>company.</w:t>
      </w:r>
      <w:r>
        <w:rPr>
          <w:spacing w:val="-13"/>
        </w:rPr>
        <w:t xml:space="preserve"> </w:t>
      </w:r>
      <w:r>
        <w:t>Carroll’s</w:t>
      </w:r>
      <w:r>
        <w:rPr>
          <w:spacing w:val="-14"/>
        </w:rPr>
        <w:t xml:space="preserve"> </w:t>
      </w:r>
      <w:r>
        <w:t>complaint</w:t>
      </w:r>
      <w:r>
        <w:rPr>
          <w:spacing w:val="-10"/>
        </w:rPr>
        <w:t xml:space="preserve"> </w:t>
      </w:r>
      <w:r>
        <w:t>attracted</w:t>
      </w:r>
      <w:r>
        <w:rPr>
          <w:spacing w:val="-14"/>
        </w:rPr>
        <w:t xml:space="preserve"> </w:t>
      </w:r>
      <w:r>
        <w:t>millions</w:t>
      </w:r>
      <w:r>
        <w:rPr>
          <w:spacing w:val="-12"/>
        </w:rPr>
        <w:t xml:space="preserve"> </w:t>
      </w:r>
      <w:r>
        <w:t>of</w:t>
      </w:r>
      <w:r>
        <w:rPr>
          <w:spacing w:val="-14"/>
        </w:rPr>
        <w:t xml:space="preserve"> </w:t>
      </w:r>
      <w:r>
        <w:t>views,</w:t>
      </w:r>
      <w:r>
        <w:rPr>
          <w:spacing w:val="-13"/>
        </w:rPr>
        <w:t xml:space="preserve"> </w:t>
      </w:r>
      <w:r>
        <w:t>creating</w:t>
      </w:r>
      <w:r>
        <w:rPr>
          <w:spacing w:val="-14"/>
        </w:rPr>
        <w:t xml:space="preserve"> </w:t>
      </w:r>
      <w:r>
        <w:t>a</w:t>
      </w:r>
      <w:r>
        <w:rPr>
          <w:spacing w:val="-14"/>
        </w:rPr>
        <w:t xml:space="preserve"> </w:t>
      </w:r>
      <w:r>
        <w:t>public relations disaster</w:t>
      </w:r>
      <w:r>
        <w:rPr>
          <w:spacing w:val="-2"/>
        </w:rPr>
        <w:t xml:space="preserve"> </w:t>
      </w:r>
      <w:r>
        <w:t>for</w:t>
      </w:r>
      <w:r>
        <w:rPr>
          <w:spacing w:val="-2"/>
        </w:rPr>
        <w:t xml:space="preserve"> </w:t>
      </w:r>
      <w:r>
        <w:t>United and a</w:t>
      </w:r>
      <w:r>
        <w:rPr>
          <w:spacing w:val="-1"/>
        </w:rPr>
        <w:t xml:space="preserve"> </w:t>
      </w:r>
      <w:r>
        <w:t>swell in popularity</w:t>
      </w:r>
      <w:r>
        <w:rPr>
          <w:spacing w:val="-5"/>
        </w:rPr>
        <w:t xml:space="preserve"> </w:t>
      </w:r>
      <w:r>
        <w:t>for</w:t>
      </w:r>
      <w:r>
        <w:rPr>
          <w:spacing w:val="-2"/>
        </w:rPr>
        <w:t xml:space="preserve"> </w:t>
      </w:r>
      <w:r>
        <w:t>the</w:t>
      </w:r>
      <w:r>
        <w:rPr>
          <w:spacing w:val="-1"/>
        </w:rPr>
        <w:t xml:space="preserve"> </w:t>
      </w:r>
      <w:r>
        <w:t>musician (Ayres 2009; Deighton and</w:t>
      </w:r>
      <w:r>
        <w:rPr>
          <w:spacing w:val="-8"/>
        </w:rPr>
        <w:t xml:space="preserve"> </w:t>
      </w:r>
      <w:r>
        <w:t>Kornfeld</w:t>
      </w:r>
      <w:r>
        <w:rPr>
          <w:spacing w:val="-8"/>
        </w:rPr>
        <w:t xml:space="preserve"> </w:t>
      </w:r>
      <w:r>
        <w:t>2010).</w:t>
      </w:r>
      <w:r>
        <w:rPr>
          <w:spacing w:val="-8"/>
        </w:rPr>
        <w:t xml:space="preserve"> </w:t>
      </w:r>
      <w:r>
        <w:t>McGraw,</w:t>
      </w:r>
      <w:r>
        <w:rPr>
          <w:spacing w:val="-9"/>
        </w:rPr>
        <w:t xml:space="preserve"> </w:t>
      </w:r>
      <w:r>
        <w:t>Warren</w:t>
      </w:r>
      <w:r>
        <w:rPr>
          <w:spacing w:val="-7"/>
        </w:rPr>
        <w:t xml:space="preserve"> </w:t>
      </w:r>
      <w:r>
        <w:t>and</w:t>
      </w:r>
      <w:r>
        <w:rPr>
          <w:spacing w:val="-8"/>
        </w:rPr>
        <w:t xml:space="preserve"> </w:t>
      </w:r>
      <w:r>
        <w:t>Kan</w:t>
      </w:r>
      <w:r>
        <w:rPr>
          <w:spacing w:val="-8"/>
        </w:rPr>
        <w:t xml:space="preserve"> </w:t>
      </w:r>
      <w:r>
        <w:t>(2015)</w:t>
      </w:r>
      <w:r>
        <w:rPr>
          <w:spacing w:val="-9"/>
        </w:rPr>
        <w:t xml:space="preserve"> </w:t>
      </w:r>
      <w:r>
        <w:t>conducted</w:t>
      </w:r>
      <w:r>
        <w:rPr>
          <w:spacing w:val="-9"/>
        </w:rPr>
        <w:t xml:space="preserve"> </w:t>
      </w:r>
      <w:r>
        <w:t>six</w:t>
      </w:r>
      <w:r>
        <w:rPr>
          <w:spacing w:val="-6"/>
        </w:rPr>
        <w:t xml:space="preserve"> </w:t>
      </w:r>
      <w:r>
        <w:t>studies,</w:t>
      </w:r>
      <w:r>
        <w:rPr>
          <w:spacing w:val="-9"/>
        </w:rPr>
        <w:t xml:space="preserve"> </w:t>
      </w:r>
      <w:r>
        <w:t>which</w:t>
      </w:r>
      <w:r>
        <w:rPr>
          <w:spacing w:val="-8"/>
        </w:rPr>
        <w:t xml:space="preserve"> </w:t>
      </w:r>
      <w:r>
        <w:t>use</w:t>
      </w:r>
      <w:r>
        <w:rPr>
          <w:spacing w:val="-9"/>
        </w:rPr>
        <w:t xml:space="preserve"> </w:t>
      </w:r>
      <w:r>
        <w:t xml:space="preserve">social media and online reviews as stimuli. Their analysis concluded that humorous complaints benefit people who want to warn, entertain, and make a </w:t>
      </w:r>
      <w:proofErr w:type="spellStart"/>
      <w:r>
        <w:t>favourable</w:t>
      </w:r>
      <w:proofErr w:type="spellEnd"/>
      <w:r>
        <w:t xml:space="preserve"> impression on others. Furthermore, </w:t>
      </w:r>
      <w:proofErr w:type="spellStart"/>
      <w:r>
        <w:t>humour</w:t>
      </w:r>
      <w:proofErr w:type="spellEnd"/>
      <w:r>
        <w:t xml:space="preserve"> makes complaints seem more positive (by making an expression of dissatisfaction seem acceptable), but makes praise seem more negative (by making an expression</w:t>
      </w:r>
      <w:r>
        <w:rPr>
          <w:spacing w:val="-15"/>
        </w:rPr>
        <w:t xml:space="preserve"> </w:t>
      </w:r>
      <w:r>
        <w:t>of</w:t>
      </w:r>
      <w:r>
        <w:rPr>
          <w:spacing w:val="-15"/>
        </w:rPr>
        <w:t xml:space="preserve"> </w:t>
      </w:r>
      <w:r>
        <w:t>satisfaction</w:t>
      </w:r>
      <w:r>
        <w:rPr>
          <w:spacing w:val="-15"/>
        </w:rPr>
        <w:t xml:space="preserve"> </w:t>
      </w:r>
      <w:r>
        <w:t>seem</w:t>
      </w:r>
      <w:r>
        <w:rPr>
          <w:spacing w:val="-15"/>
        </w:rPr>
        <w:t xml:space="preserve"> </w:t>
      </w:r>
      <w:r>
        <w:t>wrong</w:t>
      </w:r>
      <w:r>
        <w:rPr>
          <w:spacing w:val="-15"/>
        </w:rPr>
        <w:t xml:space="preserve"> </w:t>
      </w:r>
      <w:r>
        <w:t>in</w:t>
      </w:r>
      <w:r>
        <w:rPr>
          <w:spacing w:val="-15"/>
        </w:rPr>
        <w:t xml:space="preserve"> </w:t>
      </w:r>
      <w:r>
        <w:t>some</w:t>
      </w:r>
      <w:r>
        <w:rPr>
          <w:spacing w:val="-15"/>
        </w:rPr>
        <w:t xml:space="preserve"> </w:t>
      </w:r>
      <w:r>
        <w:t>wa</w:t>
      </w:r>
      <w:r>
        <w:t>y).</w:t>
      </w:r>
      <w:r>
        <w:rPr>
          <w:spacing w:val="-15"/>
        </w:rPr>
        <w:t xml:space="preserve"> </w:t>
      </w:r>
      <w:r>
        <w:t>Finally,</w:t>
      </w:r>
      <w:r>
        <w:rPr>
          <w:spacing w:val="-15"/>
        </w:rPr>
        <w:t xml:space="preserve"> </w:t>
      </w:r>
      <w:r>
        <w:t>McGraw,</w:t>
      </w:r>
      <w:r>
        <w:rPr>
          <w:spacing w:val="-15"/>
        </w:rPr>
        <w:t xml:space="preserve"> </w:t>
      </w:r>
      <w:r>
        <w:t>Warren</w:t>
      </w:r>
      <w:r>
        <w:rPr>
          <w:spacing w:val="-15"/>
        </w:rPr>
        <w:t xml:space="preserve"> </w:t>
      </w:r>
      <w:r>
        <w:t>and</w:t>
      </w:r>
      <w:r>
        <w:rPr>
          <w:spacing w:val="-15"/>
        </w:rPr>
        <w:t xml:space="preserve"> </w:t>
      </w:r>
      <w:r>
        <w:t>Kan</w:t>
      </w:r>
      <w:r>
        <w:rPr>
          <w:spacing w:val="-15"/>
        </w:rPr>
        <w:t xml:space="preserve"> </w:t>
      </w:r>
      <w:r>
        <w:t>(2015) proposed that complaining humorously</w:t>
      </w:r>
      <w:r>
        <w:rPr>
          <w:spacing w:val="-1"/>
        </w:rPr>
        <w:t xml:space="preserve"> </w:t>
      </w:r>
      <w:r>
        <w:t>on social media has a cost to the complainer, because being</w:t>
      </w:r>
      <w:r>
        <w:rPr>
          <w:spacing w:val="-3"/>
        </w:rPr>
        <w:t xml:space="preserve"> </w:t>
      </w:r>
      <w:r>
        <w:t>humorous</w:t>
      </w:r>
      <w:r>
        <w:rPr>
          <w:spacing w:val="-2"/>
        </w:rPr>
        <w:t xml:space="preserve"> </w:t>
      </w:r>
      <w:r>
        <w:t>suggests</w:t>
      </w:r>
      <w:r>
        <w:rPr>
          <w:spacing w:val="-2"/>
        </w:rPr>
        <w:t xml:space="preserve"> </w:t>
      </w:r>
      <w:r>
        <w:t>that</w:t>
      </w:r>
      <w:r>
        <w:rPr>
          <w:spacing w:val="-2"/>
        </w:rPr>
        <w:t xml:space="preserve"> </w:t>
      </w:r>
      <w:r>
        <w:t>a</w:t>
      </w:r>
      <w:r>
        <w:rPr>
          <w:spacing w:val="-2"/>
        </w:rPr>
        <w:t xml:space="preserve"> </w:t>
      </w:r>
      <w:r>
        <w:t>dissatisfying</w:t>
      </w:r>
      <w:r>
        <w:rPr>
          <w:spacing w:val="-4"/>
        </w:rPr>
        <w:t xml:space="preserve"> </w:t>
      </w:r>
      <w:r>
        <w:t>situation</w:t>
      </w:r>
      <w:r>
        <w:rPr>
          <w:spacing w:val="-2"/>
        </w:rPr>
        <w:t xml:space="preserve"> </w:t>
      </w:r>
      <w:r>
        <w:t>is</w:t>
      </w:r>
      <w:r>
        <w:rPr>
          <w:spacing w:val="-2"/>
        </w:rPr>
        <w:t xml:space="preserve"> </w:t>
      </w:r>
      <w:r>
        <w:t>acceptable,</w:t>
      </w:r>
      <w:r>
        <w:rPr>
          <w:spacing w:val="-2"/>
        </w:rPr>
        <w:t xml:space="preserve"> </w:t>
      </w:r>
      <w:r>
        <w:t>humorous</w:t>
      </w:r>
      <w:r>
        <w:rPr>
          <w:spacing w:val="-2"/>
        </w:rPr>
        <w:t xml:space="preserve"> </w:t>
      </w:r>
      <w:r>
        <w:t>complaints</w:t>
      </w:r>
      <w:r>
        <w:rPr>
          <w:spacing w:val="-2"/>
        </w:rPr>
        <w:t xml:space="preserve"> </w:t>
      </w:r>
      <w:r>
        <w:t>are less</w:t>
      </w:r>
      <w:r>
        <w:rPr>
          <w:spacing w:val="-2"/>
        </w:rPr>
        <w:t xml:space="preserve"> </w:t>
      </w:r>
      <w:r>
        <w:t>likely</w:t>
      </w:r>
      <w:r>
        <w:rPr>
          <w:spacing w:val="-7"/>
        </w:rPr>
        <w:t xml:space="preserve"> </w:t>
      </w:r>
      <w:r>
        <w:t>to elicit</w:t>
      </w:r>
      <w:r>
        <w:rPr>
          <w:spacing w:val="-2"/>
        </w:rPr>
        <w:t xml:space="preserve"> </w:t>
      </w:r>
      <w:r>
        <w:t>redress</w:t>
      </w:r>
      <w:r>
        <w:rPr>
          <w:spacing w:val="-2"/>
        </w:rPr>
        <w:t xml:space="preserve"> </w:t>
      </w:r>
      <w:r>
        <w:t>or</w:t>
      </w:r>
      <w:r>
        <w:rPr>
          <w:spacing w:val="-2"/>
        </w:rPr>
        <w:t xml:space="preserve"> </w:t>
      </w:r>
      <w:r>
        <w:t>sympathy</w:t>
      </w:r>
      <w:r>
        <w:rPr>
          <w:spacing w:val="-7"/>
        </w:rPr>
        <w:t xml:space="preserve"> </w:t>
      </w:r>
      <w:r>
        <w:t>from</w:t>
      </w:r>
      <w:r>
        <w:rPr>
          <w:spacing w:val="-2"/>
        </w:rPr>
        <w:t xml:space="preserve"> </w:t>
      </w:r>
      <w:r>
        <w:t>others</w:t>
      </w:r>
      <w:r>
        <w:rPr>
          <w:spacing w:val="-2"/>
        </w:rPr>
        <w:t xml:space="preserve"> </w:t>
      </w:r>
      <w:r>
        <w:t>than</w:t>
      </w:r>
      <w:r>
        <w:rPr>
          <w:spacing w:val="-2"/>
        </w:rPr>
        <w:t xml:space="preserve"> </w:t>
      </w:r>
      <w:r>
        <w:t>non-humorous complaints (McGraw, Warren &amp; Kan, 2015).</w:t>
      </w:r>
    </w:p>
    <w:p w14:paraId="5249EDCE" w14:textId="77777777" w:rsidR="0035248F" w:rsidRDefault="00CD07F7">
      <w:pPr>
        <w:pStyle w:val="Heading3"/>
        <w:numPr>
          <w:ilvl w:val="1"/>
          <w:numId w:val="60"/>
        </w:numPr>
        <w:tabs>
          <w:tab w:val="left" w:pos="975"/>
        </w:tabs>
        <w:spacing w:before="245"/>
        <w:ind w:left="975" w:hanging="575"/>
        <w:jc w:val="both"/>
      </w:pPr>
      <w:bookmarkStart w:id="106" w:name="_bookmark106"/>
      <w:bookmarkEnd w:id="106"/>
      <w:r>
        <w:t>Social</w:t>
      </w:r>
      <w:r>
        <w:rPr>
          <w:spacing w:val="-1"/>
        </w:rPr>
        <w:t xml:space="preserve"> </w:t>
      </w:r>
      <w:r>
        <w:t>Media</w:t>
      </w:r>
      <w:r>
        <w:rPr>
          <w:spacing w:val="-1"/>
        </w:rPr>
        <w:t xml:space="preserve"> </w:t>
      </w:r>
      <w:r>
        <w:rPr>
          <w:spacing w:val="-2"/>
        </w:rPr>
        <w:t>Crises</w:t>
      </w:r>
    </w:p>
    <w:p w14:paraId="7934E89A" w14:textId="77777777" w:rsidR="0035248F" w:rsidRDefault="00CD07F7">
      <w:pPr>
        <w:pStyle w:val="BodyText"/>
        <w:spacing w:before="135" w:line="360" w:lineRule="auto"/>
        <w:ind w:left="400" w:right="296"/>
        <w:jc w:val="both"/>
      </w:pPr>
      <w:r>
        <w:t xml:space="preserve">In the modern business environment, crises have become more frequent and severe (James, Wooten, &amp; Dushek, 2011). One of the reasons for this increase in importance and severity is social media, as </w:t>
      </w:r>
      <w:proofErr w:type="spellStart"/>
      <w:r>
        <w:t>organisations</w:t>
      </w:r>
      <w:proofErr w:type="spellEnd"/>
      <w:r>
        <w:t xml:space="preserve"> struggle to make sense of how to manage and lead in this new ecosystem (Kietzmann, </w:t>
      </w:r>
      <w:proofErr w:type="spellStart"/>
      <w:r>
        <w:t>Hermkens</w:t>
      </w:r>
      <w:proofErr w:type="spellEnd"/>
      <w:r>
        <w:t xml:space="preserve">, McCarthy, &amp; </w:t>
      </w:r>
      <w:r>
        <w:rPr>
          <w:color w:val="212121"/>
        </w:rPr>
        <w:t>Silvestre</w:t>
      </w:r>
      <w:r>
        <w:t xml:space="preserve">, 2011). A crisis is the “perception of an unpredictable event that threatens important expectancies of stakeholders and can seriously impact an </w:t>
      </w:r>
      <w:proofErr w:type="spellStart"/>
      <w:r>
        <w:t>organisation's</w:t>
      </w:r>
      <w:proofErr w:type="spellEnd"/>
      <w:r>
        <w:t xml:space="preserve"> performance and generate negative outcomes” (Coombs, 2012, p. 2-3).</w:t>
      </w:r>
    </w:p>
    <w:p w14:paraId="7DCC43F1" w14:textId="77777777" w:rsidR="0035248F" w:rsidRDefault="0035248F">
      <w:pPr>
        <w:spacing w:line="360" w:lineRule="auto"/>
        <w:jc w:val="both"/>
        <w:sectPr w:rsidR="0035248F">
          <w:pgSz w:w="11910" w:h="16840"/>
          <w:pgMar w:top="1340" w:right="1140" w:bottom="960" w:left="1040" w:header="0" w:footer="780" w:gutter="0"/>
          <w:cols w:space="720"/>
        </w:sectPr>
      </w:pPr>
    </w:p>
    <w:p w14:paraId="20577940" w14:textId="77777777" w:rsidR="0035248F" w:rsidRDefault="00CD07F7">
      <w:pPr>
        <w:pStyle w:val="BodyText"/>
        <w:spacing w:before="76" w:line="360" w:lineRule="auto"/>
        <w:ind w:left="400" w:right="296"/>
        <w:jc w:val="both"/>
      </w:pPr>
      <w:r>
        <w:lastRenderedPageBreak/>
        <w:t>The study of crisis communication on social media has been growing rapidly since the beginning</w:t>
      </w:r>
      <w:r>
        <w:rPr>
          <w:spacing w:val="-3"/>
        </w:rPr>
        <w:t xml:space="preserve"> </w:t>
      </w:r>
      <w:r>
        <w:t>of</w:t>
      </w:r>
      <w:r>
        <w:rPr>
          <w:spacing w:val="-2"/>
        </w:rPr>
        <w:t xml:space="preserve"> </w:t>
      </w:r>
      <w:r>
        <w:t>the</w:t>
      </w:r>
      <w:r>
        <w:rPr>
          <w:spacing w:val="-2"/>
        </w:rPr>
        <w:t xml:space="preserve"> </w:t>
      </w:r>
      <w:r>
        <w:t>2000s (Kruckeberg and</w:t>
      </w:r>
      <w:r>
        <w:rPr>
          <w:spacing w:val="-1"/>
        </w:rPr>
        <w:t xml:space="preserve"> </w:t>
      </w:r>
      <w:r>
        <w:t>Valentini,</w:t>
      </w:r>
      <w:r>
        <w:rPr>
          <w:spacing w:val="-1"/>
        </w:rPr>
        <w:t xml:space="preserve"> </w:t>
      </w:r>
      <w:r>
        <w:t>2016). Whilst significant</w:t>
      </w:r>
      <w:r>
        <w:rPr>
          <w:spacing w:val="-1"/>
        </w:rPr>
        <w:t xml:space="preserve"> </w:t>
      </w:r>
      <w:r>
        <w:t>research focuses on communication on social media during and after natural and other disasters, some social media</w:t>
      </w:r>
      <w:r>
        <w:rPr>
          <w:spacing w:val="-9"/>
        </w:rPr>
        <w:t xml:space="preserve"> </w:t>
      </w:r>
      <w:r>
        <w:t>crisis</w:t>
      </w:r>
      <w:r>
        <w:rPr>
          <w:spacing w:val="-8"/>
        </w:rPr>
        <w:t xml:space="preserve"> </w:t>
      </w:r>
      <w:r>
        <w:t>research</w:t>
      </w:r>
      <w:r>
        <w:rPr>
          <w:spacing w:val="-6"/>
        </w:rPr>
        <w:t xml:space="preserve"> </w:t>
      </w:r>
      <w:r>
        <w:t>focuses</w:t>
      </w:r>
      <w:r>
        <w:rPr>
          <w:spacing w:val="-8"/>
        </w:rPr>
        <w:t xml:space="preserve"> </w:t>
      </w:r>
      <w:r>
        <w:t>on</w:t>
      </w:r>
      <w:r>
        <w:rPr>
          <w:spacing w:val="-8"/>
        </w:rPr>
        <w:t xml:space="preserve"> </w:t>
      </w:r>
      <w:r>
        <w:t>product</w:t>
      </w:r>
      <w:r>
        <w:rPr>
          <w:spacing w:val="-8"/>
        </w:rPr>
        <w:t xml:space="preserve"> </w:t>
      </w:r>
      <w:r>
        <w:t>or</w:t>
      </w:r>
      <w:r>
        <w:rPr>
          <w:spacing w:val="-9"/>
        </w:rPr>
        <w:t xml:space="preserve"> </w:t>
      </w:r>
      <w:r>
        <w:t>service</w:t>
      </w:r>
      <w:r>
        <w:rPr>
          <w:spacing w:val="-9"/>
        </w:rPr>
        <w:t xml:space="preserve"> </w:t>
      </w:r>
      <w:r>
        <w:t>failure</w:t>
      </w:r>
      <w:r>
        <w:rPr>
          <w:spacing w:val="-10"/>
        </w:rPr>
        <w:t xml:space="preserve"> </w:t>
      </w:r>
      <w:r>
        <w:t>related</w:t>
      </w:r>
      <w:r>
        <w:rPr>
          <w:spacing w:val="-6"/>
        </w:rPr>
        <w:t xml:space="preserve"> </w:t>
      </w:r>
      <w:r>
        <w:t>crises,</w:t>
      </w:r>
      <w:r>
        <w:rPr>
          <w:spacing w:val="-8"/>
        </w:rPr>
        <w:t xml:space="preserve"> </w:t>
      </w:r>
      <w:r>
        <w:t>for</w:t>
      </w:r>
      <w:r>
        <w:rPr>
          <w:spacing w:val="-9"/>
        </w:rPr>
        <w:t xml:space="preserve"> </w:t>
      </w:r>
      <w:r>
        <w:t>example</w:t>
      </w:r>
      <w:r>
        <w:rPr>
          <w:spacing w:val="-9"/>
        </w:rPr>
        <w:t xml:space="preserve"> </w:t>
      </w:r>
      <w:r>
        <w:t>Choi</w:t>
      </w:r>
      <w:r>
        <w:rPr>
          <w:spacing w:val="-4"/>
        </w:rPr>
        <w:t xml:space="preserve"> </w:t>
      </w:r>
      <w:r>
        <w:t>and Lin’s (2009) research of Mattel product recalls and Johansen, Johansen, and Weckesser’s (2016) examination of the Telenor crisis. Choi and Lin (2009) suggested that crisis responsibility</w:t>
      </w:r>
      <w:r>
        <w:rPr>
          <w:spacing w:val="-15"/>
        </w:rPr>
        <w:t xml:space="preserve"> </w:t>
      </w:r>
      <w:r>
        <w:t>is</w:t>
      </w:r>
      <w:r>
        <w:rPr>
          <w:spacing w:val="-11"/>
        </w:rPr>
        <w:t xml:space="preserve"> </w:t>
      </w:r>
      <w:r>
        <w:t>a</w:t>
      </w:r>
      <w:r>
        <w:rPr>
          <w:spacing w:val="-11"/>
        </w:rPr>
        <w:t xml:space="preserve"> </w:t>
      </w:r>
      <w:r>
        <w:t>significant</w:t>
      </w:r>
      <w:r>
        <w:rPr>
          <w:spacing w:val="-9"/>
        </w:rPr>
        <w:t xml:space="preserve"> </w:t>
      </w:r>
      <w:r>
        <w:t>predictor</w:t>
      </w:r>
      <w:r>
        <w:rPr>
          <w:spacing w:val="-10"/>
        </w:rPr>
        <w:t xml:space="preserve"> </w:t>
      </w:r>
      <w:r>
        <w:t>of</w:t>
      </w:r>
      <w:r>
        <w:rPr>
          <w:spacing w:val="-10"/>
        </w:rPr>
        <w:t xml:space="preserve"> </w:t>
      </w:r>
      <w:r>
        <w:t>anger,</w:t>
      </w:r>
      <w:r>
        <w:rPr>
          <w:spacing w:val="-10"/>
        </w:rPr>
        <w:t xml:space="preserve"> </w:t>
      </w:r>
      <w:r>
        <w:t>fear,</w:t>
      </w:r>
      <w:r>
        <w:rPr>
          <w:spacing w:val="-10"/>
        </w:rPr>
        <w:t xml:space="preserve"> </w:t>
      </w:r>
      <w:r>
        <w:t>surprise,</w:t>
      </w:r>
      <w:r>
        <w:rPr>
          <w:spacing w:val="-10"/>
        </w:rPr>
        <w:t xml:space="preserve"> </w:t>
      </w:r>
      <w:r>
        <w:t>worry,</w:t>
      </w:r>
      <w:r>
        <w:rPr>
          <w:spacing w:val="-10"/>
        </w:rPr>
        <w:t xml:space="preserve"> </w:t>
      </w:r>
      <w:r>
        <w:t>contempt,</w:t>
      </w:r>
      <w:r>
        <w:rPr>
          <w:spacing w:val="-7"/>
        </w:rPr>
        <w:t xml:space="preserve"> </w:t>
      </w:r>
      <w:r>
        <w:t>and</w:t>
      </w:r>
      <w:r>
        <w:rPr>
          <w:spacing w:val="-9"/>
        </w:rPr>
        <w:t xml:space="preserve"> </w:t>
      </w:r>
      <w:r>
        <w:t>relief,</w:t>
      </w:r>
      <w:r>
        <w:rPr>
          <w:spacing w:val="-10"/>
        </w:rPr>
        <w:t xml:space="preserve"> </w:t>
      </w:r>
      <w:r>
        <w:t>and indicates</w:t>
      </w:r>
      <w:r>
        <w:rPr>
          <w:spacing w:val="-3"/>
        </w:rPr>
        <w:t xml:space="preserve"> </w:t>
      </w:r>
      <w:r>
        <w:t>that</w:t>
      </w:r>
      <w:r>
        <w:rPr>
          <w:spacing w:val="-3"/>
        </w:rPr>
        <w:t xml:space="preserve"> </w:t>
      </w:r>
      <w:r>
        <w:t>these</w:t>
      </w:r>
      <w:r>
        <w:rPr>
          <w:spacing w:val="-4"/>
        </w:rPr>
        <w:t xml:space="preserve"> </w:t>
      </w:r>
      <w:r>
        <w:t>are</w:t>
      </w:r>
      <w:r>
        <w:rPr>
          <w:spacing w:val="-3"/>
        </w:rPr>
        <w:t xml:space="preserve"> </w:t>
      </w:r>
      <w:r>
        <w:t>attribution</w:t>
      </w:r>
      <w:r>
        <w:rPr>
          <w:spacing w:val="-3"/>
        </w:rPr>
        <w:t xml:space="preserve"> </w:t>
      </w:r>
      <w:r>
        <w:t>dependent</w:t>
      </w:r>
      <w:r>
        <w:rPr>
          <w:spacing w:val="-3"/>
        </w:rPr>
        <w:t xml:space="preserve"> </w:t>
      </w:r>
      <w:r>
        <w:t>emotions</w:t>
      </w:r>
      <w:r>
        <w:rPr>
          <w:spacing w:val="-3"/>
        </w:rPr>
        <w:t xml:space="preserve"> </w:t>
      </w:r>
      <w:r>
        <w:t xml:space="preserve">thus </w:t>
      </w:r>
      <w:proofErr w:type="spellStart"/>
      <w:r>
        <w:t>organisations</w:t>
      </w:r>
      <w:proofErr w:type="spellEnd"/>
      <w:r>
        <w:rPr>
          <w:spacing w:val="-4"/>
        </w:rPr>
        <w:t xml:space="preserve"> </w:t>
      </w:r>
      <w:r>
        <w:t>should</w:t>
      </w:r>
      <w:r>
        <w:rPr>
          <w:spacing w:val="-3"/>
        </w:rPr>
        <w:t xml:space="preserve"> </w:t>
      </w:r>
      <w:r>
        <w:t>take</w:t>
      </w:r>
      <w:r>
        <w:rPr>
          <w:spacing w:val="-4"/>
        </w:rPr>
        <w:t xml:space="preserve"> </w:t>
      </w:r>
      <w:r>
        <w:t xml:space="preserve">publics’ emotional reactions seriously to protect their </w:t>
      </w:r>
      <w:proofErr w:type="spellStart"/>
      <w:r>
        <w:t>organisations’</w:t>
      </w:r>
      <w:proofErr w:type="spellEnd"/>
      <w:r>
        <w:t xml:space="preserve"> reputation and develop a communication strategy to reduce the level of alert </w:t>
      </w:r>
      <w:proofErr w:type="gramStart"/>
      <w:r>
        <w:t>in particular at</w:t>
      </w:r>
      <w:proofErr w:type="gramEnd"/>
      <w:r>
        <w:t xml:space="preserve"> the beginning of a crisis. Johansen,</w:t>
      </w:r>
      <w:r>
        <w:rPr>
          <w:spacing w:val="-11"/>
        </w:rPr>
        <w:t xml:space="preserve"> </w:t>
      </w:r>
      <w:r>
        <w:t>Johansen,</w:t>
      </w:r>
      <w:r>
        <w:rPr>
          <w:spacing w:val="-9"/>
        </w:rPr>
        <w:t xml:space="preserve"> </w:t>
      </w:r>
      <w:r>
        <w:t>and</w:t>
      </w:r>
      <w:r>
        <w:rPr>
          <w:spacing w:val="-9"/>
        </w:rPr>
        <w:t xml:space="preserve"> </w:t>
      </w:r>
      <w:r>
        <w:t>Weckesser’s</w:t>
      </w:r>
      <w:r>
        <w:rPr>
          <w:spacing w:val="-9"/>
        </w:rPr>
        <w:t xml:space="preserve"> </w:t>
      </w:r>
      <w:r>
        <w:t>(2016)</w:t>
      </w:r>
      <w:r>
        <w:rPr>
          <w:spacing w:val="-9"/>
        </w:rPr>
        <w:t xml:space="preserve"> </w:t>
      </w:r>
      <w:r>
        <w:t>research</w:t>
      </w:r>
      <w:r>
        <w:rPr>
          <w:spacing w:val="-8"/>
        </w:rPr>
        <w:t xml:space="preserve"> </w:t>
      </w:r>
      <w:r>
        <w:t>proposed</w:t>
      </w:r>
      <w:r>
        <w:rPr>
          <w:spacing w:val="-9"/>
        </w:rPr>
        <w:t xml:space="preserve"> </w:t>
      </w:r>
      <w:r>
        <w:t>that</w:t>
      </w:r>
      <w:r>
        <w:rPr>
          <w:spacing w:val="-9"/>
        </w:rPr>
        <w:t xml:space="preserve"> </w:t>
      </w:r>
      <w:proofErr w:type="spellStart"/>
      <w:r>
        <w:t>organisational</w:t>
      </w:r>
      <w:proofErr w:type="spellEnd"/>
      <w:r>
        <w:rPr>
          <w:spacing w:val="-9"/>
        </w:rPr>
        <w:t xml:space="preserve"> </w:t>
      </w:r>
      <w:r>
        <w:t>crises</w:t>
      </w:r>
      <w:r>
        <w:rPr>
          <w:spacing w:val="-9"/>
        </w:rPr>
        <w:t xml:space="preserve"> </w:t>
      </w:r>
      <w:r>
        <w:t xml:space="preserve">need to be seen as a complex set of communication processes, including the many voices that start communicating from different positions, </w:t>
      </w:r>
      <w:proofErr w:type="gramStart"/>
      <w:r>
        <w:t>and also</w:t>
      </w:r>
      <w:proofErr w:type="gramEnd"/>
      <w:r>
        <w:t xml:space="preserve"> taking into account the response strategies of the </w:t>
      </w:r>
      <w:proofErr w:type="spellStart"/>
      <w:r>
        <w:t>organisa</w:t>
      </w:r>
      <w:r>
        <w:t>tion</w:t>
      </w:r>
      <w:proofErr w:type="spellEnd"/>
      <w:r>
        <w:t>, as well as the response strategies applied by supportive emotional stakeholders. Furthermore,</w:t>
      </w:r>
      <w:r>
        <w:rPr>
          <w:spacing w:val="-2"/>
        </w:rPr>
        <w:t xml:space="preserve"> </w:t>
      </w:r>
      <w:r>
        <w:t>faith-holders</w:t>
      </w:r>
      <w:r>
        <w:rPr>
          <w:spacing w:val="-2"/>
        </w:rPr>
        <w:t xml:space="preserve"> </w:t>
      </w:r>
      <w:r>
        <w:t>need to</w:t>
      </w:r>
      <w:r>
        <w:rPr>
          <w:spacing w:val="-2"/>
        </w:rPr>
        <w:t xml:space="preserve"> </w:t>
      </w:r>
      <w:r>
        <w:t>be</w:t>
      </w:r>
      <w:r>
        <w:rPr>
          <w:spacing w:val="-3"/>
        </w:rPr>
        <w:t xml:space="preserve"> </w:t>
      </w:r>
      <w:r>
        <w:t>monitored, as</w:t>
      </w:r>
      <w:r>
        <w:rPr>
          <w:spacing w:val="-2"/>
        </w:rPr>
        <w:t xml:space="preserve"> </w:t>
      </w:r>
      <w:r>
        <w:t>they</w:t>
      </w:r>
      <w:r>
        <w:rPr>
          <w:spacing w:val="-5"/>
        </w:rPr>
        <w:t xml:space="preserve"> </w:t>
      </w:r>
      <w:r>
        <w:t>may</w:t>
      </w:r>
      <w:r>
        <w:rPr>
          <w:spacing w:val="-5"/>
        </w:rPr>
        <w:t xml:space="preserve"> </w:t>
      </w:r>
      <w:r>
        <w:t>prove</w:t>
      </w:r>
      <w:r>
        <w:rPr>
          <w:spacing w:val="-1"/>
        </w:rPr>
        <w:t xml:space="preserve"> </w:t>
      </w:r>
      <w:r>
        <w:t>to</w:t>
      </w:r>
      <w:r>
        <w:rPr>
          <w:spacing w:val="-2"/>
        </w:rPr>
        <w:t xml:space="preserve"> </w:t>
      </w:r>
      <w:r>
        <w:t>be</w:t>
      </w:r>
      <w:r>
        <w:rPr>
          <w:spacing w:val="-1"/>
        </w:rPr>
        <w:t xml:space="preserve"> </w:t>
      </w:r>
      <w:r>
        <w:t>useful as crisis communicators.</w:t>
      </w:r>
    </w:p>
    <w:p w14:paraId="56D35A19" w14:textId="77777777" w:rsidR="0035248F" w:rsidRDefault="00CD07F7">
      <w:pPr>
        <w:pStyle w:val="BodyText"/>
        <w:spacing w:before="241" w:line="360" w:lineRule="auto"/>
        <w:ind w:left="400" w:right="295"/>
        <w:jc w:val="both"/>
      </w:pPr>
      <w:r>
        <w:t>Gruber,</w:t>
      </w:r>
      <w:r>
        <w:rPr>
          <w:spacing w:val="-14"/>
        </w:rPr>
        <w:t xml:space="preserve"> </w:t>
      </w:r>
      <w:r>
        <w:t>Smerek,</w:t>
      </w:r>
      <w:r>
        <w:rPr>
          <w:spacing w:val="-13"/>
        </w:rPr>
        <w:t xml:space="preserve"> </w:t>
      </w:r>
      <w:r>
        <w:t>Thomas-Hunt</w:t>
      </w:r>
      <w:r>
        <w:rPr>
          <w:spacing w:val="-12"/>
        </w:rPr>
        <w:t xml:space="preserve"> </w:t>
      </w:r>
      <w:r>
        <w:t>and</w:t>
      </w:r>
      <w:r>
        <w:rPr>
          <w:spacing w:val="-13"/>
        </w:rPr>
        <w:t xml:space="preserve"> </w:t>
      </w:r>
      <w:r>
        <w:t>James</w:t>
      </w:r>
      <w:r>
        <w:rPr>
          <w:spacing w:val="-13"/>
        </w:rPr>
        <w:t xml:space="preserve"> </w:t>
      </w:r>
      <w:r>
        <w:t>(2015)</w:t>
      </w:r>
      <w:r>
        <w:rPr>
          <w:spacing w:val="-14"/>
        </w:rPr>
        <w:t xml:space="preserve"> </w:t>
      </w:r>
      <w:r>
        <w:t>proposed</w:t>
      </w:r>
      <w:r>
        <w:rPr>
          <w:spacing w:val="-13"/>
        </w:rPr>
        <w:t xml:space="preserve"> </w:t>
      </w:r>
      <w:r>
        <w:t>six</w:t>
      </w:r>
      <w:r>
        <w:rPr>
          <w:spacing w:val="-12"/>
        </w:rPr>
        <w:t xml:space="preserve"> </w:t>
      </w:r>
      <w:r>
        <w:t>practical</w:t>
      </w:r>
      <w:r>
        <w:rPr>
          <w:spacing w:val="-13"/>
        </w:rPr>
        <w:t xml:space="preserve"> </w:t>
      </w:r>
      <w:r>
        <w:t>tips</w:t>
      </w:r>
      <w:r>
        <w:rPr>
          <w:spacing w:val="-15"/>
        </w:rPr>
        <w:t xml:space="preserve"> </w:t>
      </w:r>
      <w:r>
        <w:t>to</w:t>
      </w:r>
      <w:r>
        <w:rPr>
          <w:spacing w:val="-13"/>
        </w:rPr>
        <w:t xml:space="preserve"> </w:t>
      </w:r>
      <w:r>
        <w:t>brands</w:t>
      </w:r>
      <w:r>
        <w:rPr>
          <w:spacing w:val="-13"/>
        </w:rPr>
        <w:t xml:space="preserve"> </w:t>
      </w:r>
      <w:r>
        <w:t>for</w:t>
      </w:r>
      <w:r>
        <w:rPr>
          <w:spacing w:val="-15"/>
        </w:rPr>
        <w:t xml:space="preserve"> </w:t>
      </w:r>
      <w:r>
        <w:t xml:space="preserve">crisis management and leadership on social media (see Table 2-13). Other researchers have established a social-mediated crisis communication model and examined the influence of information form and source on crisis emotions (Jin, Liu &amp; Austin, 2014; Liu et al., 2011). Johansen, and Weckesser’s (2016) concurs that it is important for an </w:t>
      </w:r>
      <w:proofErr w:type="spellStart"/>
      <w:r>
        <w:t>organisation</w:t>
      </w:r>
      <w:proofErr w:type="spellEnd"/>
      <w:r>
        <w:t xml:space="preserve"> to match social media form and source when responding to emotional stakeholders during a crisis.</w:t>
      </w:r>
    </w:p>
    <w:p w14:paraId="053466B9" w14:textId="77777777" w:rsidR="0035248F" w:rsidRDefault="00CD07F7">
      <w:pPr>
        <w:pStyle w:val="BodyText"/>
        <w:spacing w:before="21"/>
        <w:rPr>
          <w:sz w:val="20"/>
        </w:rPr>
      </w:pPr>
      <w:r>
        <w:rPr>
          <w:noProof/>
        </w:rPr>
        <w:drawing>
          <wp:anchor distT="0" distB="0" distL="0" distR="0" simplePos="0" relativeHeight="487595520" behindDoc="1" locked="0" layoutInCell="1" allowOverlap="1" wp14:anchorId="79C6A64A" wp14:editId="54E662E9">
            <wp:simplePos x="0" y="0"/>
            <wp:positionH relativeFrom="page">
              <wp:posOffset>923942</wp:posOffset>
            </wp:positionH>
            <wp:positionV relativeFrom="paragraph">
              <wp:posOffset>174938</wp:posOffset>
            </wp:positionV>
            <wp:extent cx="5759691" cy="109537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5" cstate="print"/>
                    <a:stretch>
                      <a:fillRect/>
                    </a:stretch>
                  </pic:blipFill>
                  <pic:spPr>
                    <a:xfrm>
                      <a:off x="0" y="0"/>
                      <a:ext cx="5759691" cy="1095375"/>
                    </a:xfrm>
                    <a:prstGeom prst="rect">
                      <a:avLst/>
                    </a:prstGeom>
                  </pic:spPr>
                </pic:pic>
              </a:graphicData>
            </a:graphic>
          </wp:anchor>
        </w:drawing>
      </w:r>
    </w:p>
    <w:p w14:paraId="4655816D" w14:textId="77777777" w:rsidR="0035248F" w:rsidRDefault="0035248F">
      <w:pPr>
        <w:pStyle w:val="BodyText"/>
        <w:spacing w:before="151"/>
      </w:pPr>
    </w:p>
    <w:p w14:paraId="5953119B" w14:textId="77777777" w:rsidR="0035248F" w:rsidRPr="0073464D" w:rsidRDefault="00CD07F7">
      <w:pPr>
        <w:pStyle w:val="BodyText"/>
        <w:spacing w:line="360" w:lineRule="auto"/>
        <w:ind w:left="662" w:right="561"/>
        <w:jc w:val="center"/>
        <w:rPr>
          <w:color w:val="000000" w:themeColor="text1"/>
        </w:rPr>
      </w:pPr>
      <w:bookmarkStart w:id="107" w:name="_bookmark107"/>
      <w:bookmarkEnd w:id="107"/>
      <w:r w:rsidRPr="0073464D">
        <w:rPr>
          <w:color w:val="000000" w:themeColor="text1"/>
        </w:rPr>
        <w:t>Table</w:t>
      </w:r>
      <w:r w:rsidRPr="0073464D">
        <w:rPr>
          <w:color w:val="000000" w:themeColor="text1"/>
          <w:spacing w:val="-5"/>
        </w:rPr>
        <w:t xml:space="preserve"> </w:t>
      </w:r>
      <w:r w:rsidRPr="0073464D">
        <w:rPr>
          <w:color w:val="000000" w:themeColor="text1"/>
        </w:rPr>
        <w:t>2-13</w:t>
      </w:r>
      <w:r w:rsidRPr="0073464D">
        <w:rPr>
          <w:color w:val="000000" w:themeColor="text1"/>
          <w:spacing w:val="-4"/>
        </w:rPr>
        <w:t xml:space="preserve"> </w:t>
      </w:r>
      <w:r w:rsidRPr="0073464D">
        <w:rPr>
          <w:color w:val="000000" w:themeColor="text1"/>
        </w:rPr>
        <w:t>Practical</w:t>
      </w:r>
      <w:r w:rsidRPr="0073464D">
        <w:rPr>
          <w:color w:val="000000" w:themeColor="text1"/>
          <w:spacing w:val="-4"/>
        </w:rPr>
        <w:t xml:space="preserve"> </w:t>
      </w:r>
      <w:r w:rsidRPr="0073464D">
        <w:rPr>
          <w:color w:val="000000" w:themeColor="text1"/>
        </w:rPr>
        <w:t>tips</w:t>
      </w:r>
      <w:r w:rsidRPr="0073464D">
        <w:rPr>
          <w:color w:val="000000" w:themeColor="text1"/>
          <w:spacing w:val="-4"/>
        </w:rPr>
        <w:t xml:space="preserve"> </w:t>
      </w:r>
      <w:r w:rsidRPr="0073464D">
        <w:rPr>
          <w:color w:val="000000" w:themeColor="text1"/>
        </w:rPr>
        <w:t>for</w:t>
      </w:r>
      <w:r w:rsidRPr="0073464D">
        <w:rPr>
          <w:color w:val="000000" w:themeColor="text1"/>
          <w:spacing w:val="-5"/>
        </w:rPr>
        <w:t xml:space="preserve"> </w:t>
      </w:r>
      <w:r w:rsidRPr="0073464D">
        <w:rPr>
          <w:color w:val="000000" w:themeColor="text1"/>
        </w:rPr>
        <w:t>crisis</w:t>
      </w:r>
      <w:r w:rsidRPr="0073464D">
        <w:rPr>
          <w:color w:val="000000" w:themeColor="text1"/>
          <w:spacing w:val="-4"/>
        </w:rPr>
        <w:t xml:space="preserve"> </w:t>
      </w:r>
      <w:r w:rsidRPr="0073464D">
        <w:rPr>
          <w:color w:val="000000" w:themeColor="text1"/>
        </w:rPr>
        <w:t>management</w:t>
      </w:r>
      <w:r w:rsidRPr="0073464D">
        <w:rPr>
          <w:color w:val="000000" w:themeColor="text1"/>
          <w:spacing w:val="-2"/>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leadership.</w:t>
      </w:r>
      <w:r w:rsidRPr="0073464D">
        <w:rPr>
          <w:color w:val="000000" w:themeColor="text1"/>
          <w:spacing w:val="-4"/>
        </w:rPr>
        <w:t xml:space="preserve"> </w:t>
      </w:r>
      <w:r w:rsidRPr="0073464D">
        <w:rPr>
          <w:color w:val="000000" w:themeColor="text1"/>
        </w:rPr>
        <w:t>Source:</w:t>
      </w:r>
      <w:r w:rsidRPr="0073464D">
        <w:rPr>
          <w:color w:val="000000" w:themeColor="text1"/>
          <w:spacing w:val="-4"/>
        </w:rPr>
        <w:t xml:space="preserve"> </w:t>
      </w:r>
      <w:r w:rsidRPr="0073464D">
        <w:rPr>
          <w:color w:val="000000" w:themeColor="text1"/>
        </w:rPr>
        <w:t>Gruber,</w:t>
      </w:r>
      <w:r w:rsidRPr="0073464D">
        <w:rPr>
          <w:color w:val="000000" w:themeColor="text1"/>
          <w:spacing w:val="-4"/>
        </w:rPr>
        <w:t xml:space="preserve"> </w:t>
      </w:r>
      <w:r w:rsidRPr="0073464D">
        <w:rPr>
          <w:color w:val="000000" w:themeColor="text1"/>
        </w:rPr>
        <w:t>Smerek, Thomas-Hunt and James (2015).</w:t>
      </w:r>
    </w:p>
    <w:p w14:paraId="62D74D6F" w14:textId="77777777" w:rsidR="0035248F" w:rsidRDefault="0035248F">
      <w:pPr>
        <w:pStyle w:val="BodyText"/>
        <w:spacing w:before="82"/>
      </w:pPr>
    </w:p>
    <w:p w14:paraId="78C28B44" w14:textId="77777777" w:rsidR="0035248F" w:rsidRDefault="00CD07F7">
      <w:pPr>
        <w:pStyle w:val="BodyText"/>
        <w:spacing w:line="360" w:lineRule="auto"/>
        <w:ind w:left="400" w:right="295"/>
        <w:jc w:val="center"/>
      </w:pPr>
      <w:proofErr w:type="spellStart"/>
      <w:r>
        <w:t>Kähr</w:t>
      </w:r>
      <w:proofErr w:type="spellEnd"/>
      <w:r>
        <w:t xml:space="preserve">, </w:t>
      </w:r>
      <w:proofErr w:type="spellStart"/>
      <w:r>
        <w:t>Nyffenegger</w:t>
      </w:r>
      <w:proofErr w:type="spellEnd"/>
      <w:r>
        <w:t xml:space="preserve">, Krohmer &amp; </w:t>
      </w:r>
      <w:proofErr w:type="spellStart"/>
      <w:r>
        <w:t>Hoyers</w:t>
      </w:r>
      <w:proofErr w:type="spellEnd"/>
      <w:r>
        <w:t>’ (2016) study of Consumer Brand Sabotage (CBS)</w:t>
      </w:r>
      <w:r>
        <w:rPr>
          <w:spacing w:val="80"/>
        </w:rPr>
        <w:t xml:space="preserve"> </w:t>
      </w:r>
      <w:r>
        <w:t>shown</w:t>
      </w:r>
      <w:r>
        <w:rPr>
          <w:spacing w:val="20"/>
        </w:rPr>
        <w:t xml:space="preserve"> </w:t>
      </w:r>
      <w:r>
        <w:t>in</w:t>
      </w:r>
      <w:r>
        <w:rPr>
          <w:spacing w:val="25"/>
        </w:rPr>
        <w:t xml:space="preserve"> </w:t>
      </w:r>
      <w:r>
        <w:t>Figure</w:t>
      </w:r>
      <w:r>
        <w:rPr>
          <w:spacing w:val="22"/>
        </w:rPr>
        <w:t xml:space="preserve"> </w:t>
      </w:r>
      <w:r>
        <w:t>2-17,</w:t>
      </w:r>
      <w:r>
        <w:rPr>
          <w:spacing w:val="25"/>
        </w:rPr>
        <w:t xml:space="preserve"> </w:t>
      </w:r>
      <w:r>
        <w:t>resulted</w:t>
      </w:r>
      <w:r>
        <w:rPr>
          <w:spacing w:val="23"/>
        </w:rPr>
        <w:t xml:space="preserve"> </w:t>
      </w:r>
      <w:r>
        <w:t>in</w:t>
      </w:r>
      <w:r>
        <w:rPr>
          <w:spacing w:val="23"/>
        </w:rPr>
        <w:t xml:space="preserve"> </w:t>
      </w:r>
      <w:r>
        <w:t>the</w:t>
      </w:r>
      <w:r>
        <w:rPr>
          <w:spacing w:val="24"/>
        </w:rPr>
        <w:t xml:space="preserve"> </w:t>
      </w:r>
      <w:r>
        <w:t>below</w:t>
      </w:r>
      <w:r>
        <w:rPr>
          <w:spacing w:val="25"/>
        </w:rPr>
        <w:t xml:space="preserve"> </w:t>
      </w:r>
      <w:r>
        <w:t>conceptual</w:t>
      </w:r>
      <w:r>
        <w:rPr>
          <w:spacing w:val="25"/>
        </w:rPr>
        <w:t xml:space="preserve"> </w:t>
      </w:r>
      <w:r>
        <w:t>framework</w:t>
      </w:r>
      <w:r>
        <w:rPr>
          <w:spacing w:val="23"/>
        </w:rPr>
        <w:t xml:space="preserve"> </w:t>
      </w:r>
      <w:r>
        <w:t>of</w:t>
      </w:r>
      <w:r>
        <w:rPr>
          <w:spacing w:val="24"/>
        </w:rPr>
        <w:t xml:space="preserve"> </w:t>
      </w:r>
      <w:r>
        <w:t>aggressive</w:t>
      </w:r>
      <w:r>
        <w:rPr>
          <w:spacing w:val="25"/>
        </w:rPr>
        <w:t xml:space="preserve"> </w:t>
      </w:r>
      <w:r>
        <w:rPr>
          <w:spacing w:val="-2"/>
        </w:rPr>
        <w:t>consumer</w:t>
      </w:r>
    </w:p>
    <w:p w14:paraId="5A6597C7" w14:textId="77777777" w:rsidR="0035248F" w:rsidRDefault="0035248F">
      <w:pPr>
        <w:spacing w:line="360" w:lineRule="auto"/>
        <w:jc w:val="center"/>
        <w:sectPr w:rsidR="0035248F">
          <w:pgSz w:w="11910" w:h="16840"/>
          <w:pgMar w:top="1340" w:right="1140" w:bottom="960" w:left="1040" w:header="0" w:footer="780" w:gutter="0"/>
          <w:cols w:space="720"/>
        </w:sectPr>
      </w:pPr>
    </w:p>
    <w:p w14:paraId="067C92AD" w14:textId="77777777" w:rsidR="0035248F" w:rsidRDefault="00CD07F7">
      <w:pPr>
        <w:pStyle w:val="BodyText"/>
        <w:spacing w:before="76" w:line="360" w:lineRule="auto"/>
        <w:ind w:left="400" w:right="295"/>
        <w:jc w:val="both"/>
      </w:pPr>
      <w:proofErr w:type="spellStart"/>
      <w:r>
        <w:lastRenderedPageBreak/>
        <w:t>behaviour</w:t>
      </w:r>
      <w:proofErr w:type="spellEnd"/>
      <w:r>
        <w:t xml:space="preserve"> toward brands. Three key managerial implications of this research are: (1) CBS is not only</w:t>
      </w:r>
      <w:r>
        <w:rPr>
          <w:spacing w:val="-3"/>
        </w:rPr>
        <w:t xml:space="preserve"> </w:t>
      </w:r>
      <w:r>
        <w:t xml:space="preserve">a new and distinct form of negative consumer </w:t>
      </w:r>
      <w:proofErr w:type="spellStart"/>
      <w:r>
        <w:t>behaviour</w:t>
      </w:r>
      <w:proofErr w:type="spellEnd"/>
      <w:r>
        <w:t xml:space="preserve"> but is also destructive, with a huge damage potential for brands, whereby even a seemingly weak consumer can attack a strong brand. (2) CBS is not a spontaneous action; rather, it results from a conscious mental process that often involves an escalation of repeated negative interactions with a brand. Thus, managers might have the opportunity to detect CBS before it occurs. (3) Managers need to define explicit and clear strategies for how to respond to CBS. Response strategies could include (a) appeasement </w:t>
      </w:r>
      <w:r>
        <w:t xml:space="preserve">or </w:t>
      </w:r>
      <w:proofErr w:type="spellStart"/>
      <w:r>
        <w:t>apologising</w:t>
      </w:r>
      <w:proofErr w:type="spellEnd"/>
      <w:r>
        <w:t xml:space="preserve"> to both the saboteur and the public; (b) counterstatements that objectively address, an initial performance failure for which the company was blamed by the saboteur or even (c) a counterattack that questions the honesty and objectiveness of the saboteur.</w:t>
      </w:r>
    </w:p>
    <w:p w14:paraId="7413A11B" w14:textId="77777777" w:rsidR="0035248F" w:rsidRDefault="00CD07F7">
      <w:pPr>
        <w:pStyle w:val="Heading3"/>
        <w:numPr>
          <w:ilvl w:val="1"/>
          <w:numId w:val="60"/>
        </w:numPr>
        <w:tabs>
          <w:tab w:val="left" w:pos="975"/>
        </w:tabs>
        <w:spacing w:before="245"/>
        <w:ind w:left="975" w:hanging="575"/>
        <w:jc w:val="both"/>
      </w:pPr>
      <w:bookmarkStart w:id="108" w:name="_bookmark108"/>
      <w:bookmarkEnd w:id="108"/>
      <w:r>
        <w:t>Antecedents</w:t>
      </w:r>
      <w:r>
        <w:rPr>
          <w:spacing w:val="-2"/>
        </w:rPr>
        <w:t xml:space="preserve"> </w:t>
      </w:r>
      <w:r>
        <w:t>of</w:t>
      </w:r>
      <w:r>
        <w:rPr>
          <w:spacing w:val="-2"/>
        </w:rPr>
        <w:t xml:space="preserve"> </w:t>
      </w:r>
      <w:r>
        <w:t>complaining</w:t>
      </w:r>
      <w:r>
        <w:rPr>
          <w:spacing w:val="-1"/>
        </w:rPr>
        <w:t xml:space="preserve"> </w:t>
      </w:r>
      <w:r>
        <w:t>via</w:t>
      </w:r>
      <w:r>
        <w:rPr>
          <w:spacing w:val="-2"/>
        </w:rPr>
        <w:t xml:space="preserve"> </w:t>
      </w:r>
      <w:proofErr w:type="gramStart"/>
      <w:r>
        <w:t xml:space="preserve">Social </w:t>
      </w:r>
      <w:r>
        <w:rPr>
          <w:spacing w:val="-2"/>
        </w:rPr>
        <w:t>Media</w:t>
      </w:r>
      <w:proofErr w:type="gramEnd"/>
    </w:p>
    <w:p w14:paraId="301873BC" w14:textId="77777777" w:rsidR="0035248F" w:rsidRDefault="00CD07F7">
      <w:pPr>
        <w:pStyle w:val="BodyText"/>
        <w:spacing w:before="134" w:line="360" w:lineRule="auto"/>
        <w:ind w:left="400" w:right="296"/>
        <w:jc w:val="both"/>
      </w:pPr>
      <w:r>
        <w:t>Social</w:t>
      </w:r>
      <w:r>
        <w:rPr>
          <w:spacing w:val="-6"/>
        </w:rPr>
        <w:t xml:space="preserve"> </w:t>
      </w:r>
      <w:r>
        <w:t>networks</w:t>
      </w:r>
      <w:r>
        <w:rPr>
          <w:spacing w:val="-6"/>
        </w:rPr>
        <w:t xml:space="preserve"> </w:t>
      </w:r>
      <w:r>
        <w:t>make</w:t>
      </w:r>
      <w:r>
        <w:rPr>
          <w:spacing w:val="-5"/>
        </w:rPr>
        <w:t xml:space="preserve"> </w:t>
      </w:r>
      <w:r>
        <w:t>complaining</w:t>
      </w:r>
      <w:r>
        <w:rPr>
          <w:spacing w:val="-7"/>
        </w:rPr>
        <w:t xml:space="preserve"> </w:t>
      </w:r>
      <w:r>
        <w:t>much</w:t>
      </w:r>
      <w:r>
        <w:rPr>
          <w:spacing w:val="-6"/>
        </w:rPr>
        <w:t xml:space="preserve"> </w:t>
      </w:r>
      <w:r>
        <w:t>easier</w:t>
      </w:r>
      <w:r>
        <w:rPr>
          <w:spacing w:val="-2"/>
        </w:rPr>
        <w:t xml:space="preserve"> </w:t>
      </w:r>
      <w:r>
        <w:t>and</w:t>
      </w:r>
      <w:r>
        <w:rPr>
          <w:spacing w:val="-6"/>
        </w:rPr>
        <w:t xml:space="preserve"> </w:t>
      </w:r>
      <w:r>
        <w:t>more</w:t>
      </w:r>
      <w:r>
        <w:rPr>
          <w:spacing w:val="-6"/>
        </w:rPr>
        <w:t xml:space="preserve"> </w:t>
      </w:r>
      <w:r>
        <w:t>effective</w:t>
      </w:r>
      <w:r>
        <w:rPr>
          <w:spacing w:val="-6"/>
        </w:rPr>
        <w:t xml:space="preserve"> </w:t>
      </w:r>
      <w:r>
        <w:t>than</w:t>
      </w:r>
      <w:r>
        <w:rPr>
          <w:spacing w:val="-6"/>
        </w:rPr>
        <w:t xml:space="preserve"> </w:t>
      </w:r>
      <w:r>
        <w:t>previously</w:t>
      </w:r>
      <w:r>
        <w:rPr>
          <w:spacing w:val="-7"/>
        </w:rPr>
        <w:t xml:space="preserve"> </w:t>
      </w:r>
      <w:r>
        <w:t>(Gregorie, Salle &amp; Tripp, 2015). Research by Balaji, Khong &amp; Chong (2016)</w:t>
      </w:r>
      <w:r>
        <w:rPr>
          <w:spacing w:val="-2"/>
        </w:rPr>
        <w:t xml:space="preserve"> </w:t>
      </w:r>
      <w:r>
        <w:t>suggested that feeling of injustice, firm attribution, firm image, face concern, reappraisal, use intensity and tie strength are key antecedents of negative word-of-mouth communication.</w:t>
      </w:r>
    </w:p>
    <w:p w14:paraId="351CAE91" w14:textId="77777777" w:rsidR="0035248F" w:rsidRDefault="00CD07F7">
      <w:pPr>
        <w:pStyle w:val="Heading3"/>
        <w:numPr>
          <w:ilvl w:val="1"/>
          <w:numId w:val="60"/>
        </w:numPr>
        <w:tabs>
          <w:tab w:val="left" w:pos="975"/>
        </w:tabs>
        <w:spacing w:before="245"/>
        <w:ind w:left="975" w:hanging="575"/>
        <w:jc w:val="both"/>
      </w:pPr>
      <w:bookmarkStart w:id="109" w:name="_bookmark109"/>
      <w:bookmarkEnd w:id="109"/>
      <w:r>
        <w:t>Consequences</w:t>
      </w:r>
      <w:r>
        <w:rPr>
          <w:spacing w:val="-2"/>
        </w:rPr>
        <w:t xml:space="preserve"> </w:t>
      </w:r>
      <w:r>
        <w:t>of complaining</w:t>
      </w:r>
      <w:r>
        <w:rPr>
          <w:spacing w:val="-1"/>
        </w:rPr>
        <w:t xml:space="preserve"> </w:t>
      </w:r>
      <w:r>
        <w:t>via</w:t>
      </w:r>
      <w:r>
        <w:rPr>
          <w:spacing w:val="-1"/>
        </w:rPr>
        <w:t xml:space="preserve"> </w:t>
      </w:r>
      <w:proofErr w:type="gramStart"/>
      <w:r>
        <w:t xml:space="preserve">Social </w:t>
      </w:r>
      <w:r>
        <w:rPr>
          <w:spacing w:val="-2"/>
        </w:rPr>
        <w:t>Media</w:t>
      </w:r>
      <w:proofErr w:type="gramEnd"/>
    </w:p>
    <w:p w14:paraId="2861BE27" w14:textId="77777777" w:rsidR="0035248F" w:rsidRDefault="00CD07F7">
      <w:pPr>
        <w:pStyle w:val="BodyText"/>
        <w:spacing w:before="132" w:line="360" w:lineRule="auto"/>
        <w:ind w:left="400" w:right="297"/>
        <w:jc w:val="both"/>
      </w:pPr>
      <w:r>
        <w:t>Gafni and Golan (2016) examined the phenomenon of consumers' reviews posted on social networks, namely Facebook, to measure the influence of negative reviews on the reader's buying decisions and on the firms' attitudes. Three main findings emerged (1) potential consumers base their decisions on posted reviews; (2) they are exposed to negative reviews that</w:t>
      </w:r>
      <w:r>
        <w:rPr>
          <w:spacing w:val="-15"/>
        </w:rPr>
        <w:t xml:space="preserve"> </w:t>
      </w:r>
      <w:r>
        <w:t>affect</w:t>
      </w:r>
      <w:r>
        <w:rPr>
          <w:spacing w:val="-15"/>
        </w:rPr>
        <w:t xml:space="preserve"> </w:t>
      </w:r>
      <w:r>
        <w:t>their</w:t>
      </w:r>
      <w:r>
        <w:rPr>
          <w:spacing w:val="-13"/>
        </w:rPr>
        <w:t xml:space="preserve"> </w:t>
      </w:r>
      <w:r>
        <w:t>purchase</w:t>
      </w:r>
      <w:r>
        <w:rPr>
          <w:spacing w:val="-13"/>
        </w:rPr>
        <w:t xml:space="preserve"> </w:t>
      </w:r>
      <w:r>
        <w:t>decisions,</w:t>
      </w:r>
      <w:r>
        <w:rPr>
          <w:spacing w:val="-12"/>
        </w:rPr>
        <w:t xml:space="preserve"> </w:t>
      </w:r>
      <w:r>
        <w:t>in</w:t>
      </w:r>
      <w:r>
        <w:rPr>
          <w:spacing w:val="-14"/>
        </w:rPr>
        <w:t xml:space="preserve"> </w:t>
      </w:r>
      <w:r>
        <w:t>relation</w:t>
      </w:r>
      <w:r>
        <w:rPr>
          <w:spacing w:val="-14"/>
        </w:rPr>
        <w:t xml:space="preserve"> </w:t>
      </w:r>
      <w:r>
        <w:t>to</w:t>
      </w:r>
      <w:r>
        <w:rPr>
          <w:spacing w:val="-14"/>
        </w:rPr>
        <w:t xml:space="preserve"> </w:t>
      </w:r>
      <w:r>
        <w:t>the</w:t>
      </w:r>
      <w:r>
        <w:rPr>
          <w:spacing w:val="-15"/>
        </w:rPr>
        <w:t xml:space="preserve"> </w:t>
      </w:r>
      <w:r>
        <w:t>manner</w:t>
      </w:r>
      <w:r>
        <w:rPr>
          <w:spacing w:val="-15"/>
        </w:rPr>
        <w:t xml:space="preserve"> </w:t>
      </w:r>
      <w:r>
        <w:t>they</w:t>
      </w:r>
      <w:r>
        <w:rPr>
          <w:spacing w:val="-15"/>
        </w:rPr>
        <w:t xml:space="preserve"> </w:t>
      </w:r>
      <w:r>
        <w:t>use</w:t>
      </w:r>
      <w:r>
        <w:rPr>
          <w:spacing w:val="-15"/>
        </w:rPr>
        <w:t xml:space="preserve"> </w:t>
      </w:r>
      <w:r>
        <w:t>the</w:t>
      </w:r>
      <w:r>
        <w:rPr>
          <w:spacing w:val="-15"/>
        </w:rPr>
        <w:t xml:space="preserve"> </w:t>
      </w:r>
      <w:r>
        <w:t>social</w:t>
      </w:r>
      <w:r>
        <w:rPr>
          <w:spacing w:val="-14"/>
        </w:rPr>
        <w:t xml:space="preserve"> </w:t>
      </w:r>
      <w:r>
        <w:t>network</w:t>
      </w:r>
      <w:r>
        <w:rPr>
          <w:spacing w:val="-13"/>
        </w:rPr>
        <w:t xml:space="preserve"> </w:t>
      </w:r>
      <w:r>
        <w:t xml:space="preserve">(active or passive users); and (3) the firms mostly react, </w:t>
      </w:r>
      <w:proofErr w:type="gramStart"/>
      <w:r>
        <w:t>in order to</w:t>
      </w:r>
      <w:proofErr w:type="gramEnd"/>
      <w:r>
        <w:t xml:space="preserve"> diminish their influence.</w:t>
      </w:r>
    </w:p>
    <w:p w14:paraId="48C8B0F7" w14:textId="77777777" w:rsidR="0035248F" w:rsidRDefault="0035248F">
      <w:pPr>
        <w:spacing w:line="360" w:lineRule="auto"/>
        <w:jc w:val="both"/>
        <w:sectPr w:rsidR="0035248F">
          <w:pgSz w:w="11910" w:h="16840"/>
          <w:pgMar w:top="1340" w:right="1140" w:bottom="960" w:left="1040" w:header="0" w:footer="780" w:gutter="0"/>
          <w:cols w:space="720"/>
        </w:sectPr>
      </w:pPr>
    </w:p>
    <w:p w14:paraId="5639C28E" w14:textId="77777777" w:rsidR="0035248F" w:rsidRDefault="00CD07F7">
      <w:pPr>
        <w:pStyle w:val="BodyText"/>
        <w:ind w:left="414"/>
        <w:rPr>
          <w:sz w:val="20"/>
        </w:rPr>
      </w:pPr>
      <w:r>
        <w:rPr>
          <w:noProof/>
          <w:sz w:val="20"/>
        </w:rPr>
        <w:lastRenderedPageBreak/>
        <mc:AlternateContent>
          <mc:Choice Requires="wpg">
            <w:drawing>
              <wp:inline distT="0" distB="0" distL="0" distR="0" wp14:anchorId="256D7291" wp14:editId="72D0EA0E">
                <wp:extent cx="5750560" cy="3678554"/>
                <wp:effectExtent l="0" t="0" r="0" b="762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3678554"/>
                          <a:chOff x="0" y="0"/>
                          <a:chExt cx="5750560" cy="3678554"/>
                        </a:xfrm>
                      </wpg:grpSpPr>
                      <pic:pic xmlns:pic="http://schemas.openxmlformats.org/drawingml/2006/picture">
                        <pic:nvPicPr>
                          <pic:cNvPr id="51" name="Image 51"/>
                          <pic:cNvPicPr/>
                        </pic:nvPicPr>
                        <pic:blipFill>
                          <a:blip r:embed="rId36" cstate="print"/>
                          <a:stretch>
                            <a:fillRect/>
                          </a:stretch>
                        </pic:blipFill>
                        <pic:spPr>
                          <a:xfrm>
                            <a:off x="55340" y="243173"/>
                            <a:ext cx="5644460" cy="3334317"/>
                          </a:xfrm>
                          <a:prstGeom prst="rect">
                            <a:avLst/>
                          </a:prstGeom>
                        </pic:spPr>
                      </pic:pic>
                      <wps:wsp>
                        <wps:cNvPr id="52" name="Graphic 52"/>
                        <wps:cNvSpPr/>
                        <wps:spPr>
                          <a:xfrm>
                            <a:off x="4762" y="4762"/>
                            <a:ext cx="5741035" cy="3669029"/>
                          </a:xfrm>
                          <a:custGeom>
                            <a:avLst/>
                            <a:gdLst/>
                            <a:ahLst/>
                            <a:cxnLst/>
                            <a:rect l="l" t="t" r="r" b="b"/>
                            <a:pathLst>
                              <a:path w="5741035" h="3669029">
                                <a:moveTo>
                                  <a:pt x="0" y="3669029"/>
                                </a:moveTo>
                                <a:lnTo>
                                  <a:pt x="5741034" y="3669029"/>
                                </a:lnTo>
                                <a:lnTo>
                                  <a:pt x="5741034" y="0"/>
                                </a:lnTo>
                                <a:lnTo>
                                  <a:pt x="0" y="0"/>
                                </a:lnTo>
                                <a:lnTo>
                                  <a:pt x="0" y="3669029"/>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D24E22" id="Group 50" o:spid="_x0000_s1026" style="width:452.8pt;height:289.65pt;mso-position-horizontal-relative:char;mso-position-vertical-relative:line" coordsize="57505,367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">
                <v:shape id="Image 51" o:spid="_x0000_s1027" type="#_x0000_t75" style="position:absolute;left:553;top:2431;width:56445;height:33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">
                  <v:imagedata r:id="rId37" o:title=""/>
                </v:shape>
                <v:shape id="Graphic 52" o:spid="_x0000_s1028" style="position:absolute;left:47;top:47;width:57410;height:36690;visibility:visible;mso-wrap-style:square;v-text-anchor:top" coordsize="5741035,366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" path="m,3669029r5741034,l5741034,,,,,3669029xe" filled="f" strokeweight=".26456mm">
                  <v:path arrowok="t"/>
                </v:shape>
                <w10:anchorlock/>
              </v:group>
            </w:pict>
          </mc:Fallback>
        </mc:AlternateContent>
      </w:r>
    </w:p>
    <w:p w14:paraId="00E99EBA" w14:textId="77777777" w:rsidR="0035248F" w:rsidRPr="0073464D" w:rsidRDefault="00CD07F7">
      <w:pPr>
        <w:pStyle w:val="BodyText"/>
        <w:ind w:left="102"/>
        <w:jc w:val="center"/>
        <w:rPr>
          <w:color w:val="000000" w:themeColor="text1"/>
        </w:rPr>
      </w:pPr>
      <w:bookmarkStart w:id="110" w:name="_bookmark110"/>
      <w:bookmarkEnd w:id="110"/>
      <w:r w:rsidRPr="0073464D">
        <w:rPr>
          <w:color w:val="000000" w:themeColor="text1"/>
        </w:rPr>
        <w:t>Figure</w:t>
      </w:r>
      <w:r w:rsidRPr="0073464D">
        <w:rPr>
          <w:color w:val="000000" w:themeColor="text1"/>
          <w:spacing w:val="-6"/>
        </w:rPr>
        <w:t xml:space="preserve"> </w:t>
      </w:r>
      <w:r w:rsidRPr="0073464D">
        <w:rPr>
          <w:color w:val="000000" w:themeColor="text1"/>
        </w:rPr>
        <w:t>2-17</w:t>
      </w:r>
      <w:r w:rsidRPr="0073464D">
        <w:rPr>
          <w:color w:val="000000" w:themeColor="text1"/>
          <w:spacing w:val="-2"/>
        </w:rPr>
        <w:t xml:space="preserve"> </w:t>
      </w:r>
      <w:r w:rsidRPr="0073464D">
        <w:rPr>
          <w:color w:val="000000" w:themeColor="text1"/>
        </w:rPr>
        <w:t>Conceptual</w:t>
      </w:r>
      <w:r w:rsidRPr="0073464D">
        <w:rPr>
          <w:color w:val="000000" w:themeColor="text1"/>
          <w:spacing w:val="1"/>
        </w:rPr>
        <w:t xml:space="preserve"> </w:t>
      </w:r>
      <w:r w:rsidRPr="0073464D">
        <w:rPr>
          <w:color w:val="000000" w:themeColor="text1"/>
        </w:rPr>
        <w:t>Framework</w:t>
      </w:r>
      <w:r w:rsidRPr="0073464D">
        <w:rPr>
          <w:color w:val="000000" w:themeColor="text1"/>
          <w:spacing w:val="-2"/>
        </w:rPr>
        <w:t xml:space="preserve"> </w:t>
      </w:r>
      <w:r w:rsidRPr="0073464D">
        <w:rPr>
          <w:color w:val="000000" w:themeColor="text1"/>
        </w:rPr>
        <w:t>of Aggressive</w:t>
      </w:r>
      <w:r w:rsidRPr="0073464D">
        <w:rPr>
          <w:color w:val="000000" w:themeColor="text1"/>
          <w:spacing w:val="-3"/>
        </w:rPr>
        <w:t xml:space="preserve"> </w:t>
      </w:r>
      <w:r w:rsidRPr="0073464D">
        <w:rPr>
          <w:color w:val="000000" w:themeColor="text1"/>
        </w:rPr>
        <w:t>Consumer</w:t>
      </w:r>
      <w:r w:rsidRPr="0073464D">
        <w:rPr>
          <w:color w:val="000000" w:themeColor="text1"/>
          <w:spacing w:val="-1"/>
        </w:rPr>
        <w:t xml:space="preserve"> </w:t>
      </w:r>
      <w:proofErr w:type="spellStart"/>
      <w:r w:rsidRPr="0073464D">
        <w:rPr>
          <w:color w:val="000000" w:themeColor="text1"/>
        </w:rPr>
        <w:t>Behaviour</w:t>
      </w:r>
      <w:proofErr w:type="spellEnd"/>
      <w:r w:rsidRPr="0073464D">
        <w:rPr>
          <w:color w:val="000000" w:themeColor="text1"/>
          <w:spacing w:val="-2"/>
        </w:rPr>
        <w:t xml:space="preserve"> </w:t>
      </w:r>
      <w:r w:rsidRPr="0073464D">
        <w:rPr>
          <w:color w:val="000000" w:themeColor="text1"/>
        </w:rPr>
        <w:t xml:space="preserve">Toward </w:t>
      </w:r>
      <w:r w:rsidRPr="0073464D">
        <w:rPr>
          <w:color w:val="000000" w:themeColor="text1"/>
          <w:spacing w:val="-2"/>
        </w:rPr>
        <w:t>Brands.</w:t>
      </w:r>
    </w:p>
    <w:p w14:paraId="1D7AF095" w14:textId="77777777" w:rsidR="0035248F" w:rsidRPr="0073464D" w:rsidRDefault="00CD07F7">
      <w:pPr>
        <w:pStyle w:val="BodyText"/>
        <w:spacing w:before="108"/>
        <w:ind w:left="101"/>
        <w:jc w:val="center"/>
        <w:rPr>
          <w:color w:val="000000" w:themeColor="text1"/>
        </w:rPr>
      </w:pPr>
      <w:r w:rsidRPr="0073464D">
        <w:rPr>
          <w:color w:val="000000" w:themeColor="text1"/>
        </w:rPr>
        <w:t>Source:</w:t>
      </w:r>
      <w:r w:rsidRPr="0073464D">
        <w:rPr>
          <w:color w:val="000000" w:themeColor="text1"/>
          <w:spacing w:val="-1"/>
        </w:rPr>
        <w:t xml:space="preserve"> </w:t>
      </w:r>
      <w:proofErr w:type="spellStart"/>
      <w:r w:rsidRPr="0073464D">
        <w:rPr>
          <w:color w:val="000000" w:themeColor="text1"/>
        </w:rPr>
        <w:t>Kähr</w:t>
      </w:r>
      <w:proofErr w:type="spellEnd"/>
      <w:r w:rsidRPr="0073464D">
        <w:rPr>
          <w:color w:val="000000" w:themeColor="text1"/>
        </w:rPr>
        <w:t>,</w:t>
      </w:r>
      <w:r w:rsidRPr="0073464D">
        <w:rPr>
          <w:color w:val="000000" w:themeColor="text1"/>
          <w:spacing w:val="-1"/>
        </w:rPr>
        <w:t xml:space="preserve"> </w:t>
      </w:r>
      <w:proofErr w:type="spellStart"/>
      <w:r w:rsidRPr="0073464D">
        <w:rPr>
          <w:color w:val="000000" w:themeColor="text1"/>
        </w:rPr>
        <w:t>Nyffenegger</w:t>
      </w:r>
      <w:proofErr w:type="spellEnd"/>
      <w:r w:rsidRPr="0073464D">
        <w:rPr>
          <w:color w:val="000000" w:themeColor="text1"/>
        </w:rPr>
        <w:t>,</w:t>
      </w:r>
      <w:r w:rsidRPr="0073464D">
        <w:rPr>
          <w:color w:val="000000" w:themeColor="text1"/>
          <w:spacing w:val="-2"/>
        </w:rPr>
        <w:t xml:space="preserve"> </w:t>
      </w:r>
      <w:r w:rsidRPr="0073464D">
        <w:rPr>
          <w:color w:val="000000" w:themeColor="text1"/>
        </w:rPr>
        <w:t>Krohmer</w:t>
      </w:r>
      <w:r w:rsidRPr="0073464D">
        <w:rPr>
          <w:color w:val="000000" w:themeColor="text1"/>
          <w:spacing w:val="-1"/>
        </w:rPr>
        <w:t xml:space="preserve"> </w:t>
      </w:r>
      <w:r w:rsidRPr="0073464D">
        <w:rPr>
          <w:color w:val="000000" w:themeColor="text1"/>
        </w:rPr>
        <w:t>&amp;</w:t>
      </w:r>
      <w:r w:rsidRPr="0073464D">
        <w:rPr>
          <w:color w:val="000000" w:themeColor="text1"/>
          <w:spacing w:val="-4"/>
        </w:rPr>
        <w:t xml:space="preserve"> </w:t>
      </w:r>
      <w:proofErr w:type="spellStart"/>
      <w:r w:rsidRPr="0073464D">
        <w:rPr>
          <w:color w:val="000000" w:themeColor="text1"/>
        </w:rPr>
        <w:t>Hoyers</w:t>
      </w:r>
      <w:proofErr w:type="spellEnd"/>
      <w:r w:rsidRPr="0073464D">
        <w:rPr>
          <w:color w:val="000000" w:themeColor="text1"/>
        </w:rPr>
        <w:t>,</w:t>
      </w:r>
      <w:r w:rsidRPr="0073464D">
        <w:rPr>
          <w:color w:val="000000" w:themeColor="text1"/>
          <w:spacing w:val="3"/>
        </w:rPr>
        <w:t xml:space="preserve"> </w:t>
      </w:r>
      <w:r w:rsidRPr="0073464D">
        <w:rPr>
          <w:color w:val="000000" w:themeColor="text1"/>
          <w:spacing w:val="-2"/>
        </w:rPr>
        <w:t>(2016).</w:t>
      </w:r>
    </w:p>
    <w:p w14:paraId="106C41A6" w14:textId="77777777" w:rsidR="0035248F" w:rsidRDefault="0035248F">
      <w:pPr>
        <w:pStyle w:val="BodyText"/>
        <w:spacing w:before="228"/>
      </w:pPr>
    </w:p>
    <w:p w14:paraId="241F4127" w14:textId="77777777" w:rsidR="0035248F" w:rsidRDefault="00CD07F7">
      <w:pPr>
        <w:pStyle w:val="Heading3"/>
        <w:numPr>
          <w:ilvl w:val="1"/>
          <w:numId w:val="60"/>
        </w:numPr>
        <w:tabs>
          <w:tab w:val="left" w:pos="975"/>
        </w:tabs>
        <w:spacing w:before="1"/>
        <w:ind w:left="975" w:hanging="575"/>
        <w:jc w:val="both"/>
      </w:pPr>
      <w:bookmarkStart w:id="111" w:name="_bookmark111"/>
      <w:bookmarkEnd w:id="111"/>
      <w:r>
        <w:t>Why</w:t>
      </w:r>
      <w:r>
        <w:rPr>
          <w:spacing w:val="-2"/>
        </w:rPr>
        <w:t xml:space="preserve"> </w:t>
      </w:r>
      <w:r>
        <w:t>do</w:t>
      </w:r>
      <w:r>
        <w:rPr>
          <w:spacing w:val="-1"/>
        </w:rPr>
        <w:t xml:space="preserve"> </w:t>
      </w:r>
      <w:r>
        <w:t>customers</w:t>
      </w:r>
      <w:r>
        <w:rPr>
          <w:spacing w:val="-2"/>
        </w:rPr>
        <w:t xml:space="preserve"> </w:t>
      </w:r>
      <w:r>
        <w:t>complain</w:t>
      </w:r>
      <w:r>
        <w:rPr>
          <w:spacing w:val="-1"/>
        </w:rPr>
        <w:t xml:space="preserve"> </w:t>
      </w:r>
      <w:r>
        <w:t>on</w:t>
      </w:r>
      <w:r>
        <w:rPr>
          <w:spacing w:val="1"/>
        </w:rPr>
        <w:t xml:space="preserve"> </w:t>
      </w:r>
      <w:proofErr w:type="gramStart"/>
      <w:r>
        <w:t xml:space="preserve">Social </w:t>
      </w:r>
      <w:r>
        <w:rPr>
          <w:spacing w:val="-2"/>
        </w:rPr>
        <w:t>Media</w:t>
      </w:r>
      <w:proofErr w:type="gramEnd"/>
      <w:r>
        <w:rPr>
          <w:spacing w:val="-2"/>
        </w:rPr>
        <w:t>?</w:t>
      </w:r>
    </w:p>
    <w:p w14:paraId="5E134E12" w14:textId="77777777" w:rsidR="0035248F" w:rsidRDefault="00CD07F7">
      <w:pPr>
        <w:pStyle w:val="BodyText"/>
        <w:spacing w:before="132" w:line="360" w:lineRule="auto"/>
        <w:ind w:left="400" w:right="296"/>
        <w:jc w:val="both"/>
      </w:pPr>
      <w:r>
        <w:t>As</w:t>
      </w:r>
      <w:r>
        <w:rPr>
          <w:spacing w:val="-7"/>
        </w:rPr>
        <w:t xml:space="preserve"> </w:t>
      </w:r>
      <w:r>
        <w:t>discussed</w:t>
      </w:r>
      <w:r>
        <w:rPr>
          <w:spacing w:val="-6"/>
        </w:rPr>
        <w:t xml:space="preserve"> </w:t>
      </w:r>
      <w:r>
        <w:t>in</w:t>
      </w:r>
      <w:r>
        <w:rPr>
          <w:spacing w:val="-6"/>
        </w:rPr>
        <w:t xml:space="preserve"> </w:t>
      </w:r>
      <w:r>
        <w:t>more</w:t>
      </w:r>
      <w:r>
        <w:rPr>
          <w:spacing w:val="-7"/>
        </w:rPr>
        <w:t xml:space="preserve"> </w:t>
      </w:r>
      <w:r>
        <w:t>detail</w:t>
      </w:r>
      <w:r>
        <w:rPr>
          <w:spacing w:val="-6"/>
        </w:rPr>
        <w:t xml:space="preserve"> </w:t>
      </w:r>
      <w:r>
        <w:t>in</w:t>
      </w:r>
      <w:r>
        <w:rPr>
          <w:spacing w:val="-6"/>
        </w:rPr>
        <w:t xml:space="preserve"> </w:t>
      </w:r>
      <w:r>
        <w:t>the</w:t>
      </w:r>
      <w:r>
        <w:rPr>
          <w:spacing w:val="-7"/>
        </w:rPr>
        <w:t xml:space="preserve"> </w:t>
      </w:r>
      <w:r>
        <w:t>following</w:t>
      </w:r>
      <w:r>
        <w:rPr>
          <w:spacing w:val="-9"/>
        </w:rPr>
        <w:t xml:space="preserve"> </w:t>
      </w:r>
      <w:r>
        <w:t>section</w:t>
      </w:r>
      <w:r>
        <w:rPr>
          <w:spacing w:val="-6"/>
        </w:rPr>
        <w:t xml:space="preserve"> </w:t>
      </w:r>
      <w:r>
        <w:t>there</w:t>
      </w:r>
      <w:r>
        <w:rPr>
          <w:spacing w:val="-7"/>
        </w:rPr>
        <w:t xml:space="preserve"> </w:t>
      </w:r>
      <w:r>
        <w:t>is</w:t>
      </w:r>
      <w:r>
        <w:rPr>
          <w:spacing w:val="-3"/>
        </w:rPr>
        <w:t xml:space="preserve"> </w:t>
      </w:r>
      <w:r>
        <w:t>a</w:t>
      </w:r>
      <w:r>
        <w:rPr>
          <w:spacing w:val="-7"/>
        </w:rPr>
        <w:t xml:space="preserve"> </w:t>
      </w:r>
      <w:r>
        <w:t>lack</w:t>
      </w:r>
      <w:r>
        <w:rPr>
          <w:spacing w:val="-6"/>
        </w:rPr>
        <w:t xml:space="preserve"> </w:t>
      </w:r>
      <w:r>
        <w:t>of</w:t>
      </w:r>
      <w:r>
        <w:rPr>
          <w:spacing w:val="-5"/>
        </w:rPr>
        <w:t xml:space="preserve"> </w:t>
      </w:r>
      <w:r>
        <w:t>empirical</w:t>
      </w:r>
      <w:r>
        <w:rPr>
          <w:spacing w:val="-6"/>
        </w:rPr>
        <w:t xml:space="preserve"> </w:t>
      </w:r>
      <w:r>
        <w:t>research</w:t>
      </w:r>
      <w:r>
        <w:rPr>
          <w:spacing w:val="-6"/>
        </w:rPr>
        <w:t xml:space="preserve"> </w:t>
      </w:r>
      <w:r>
        <w:t>in</w:t>
      </w:r>
      <w:r>
        <w:rPr>
          <w:spacing w:val="-6"/>
        </w:rPr>
        <w:t xml:space="preserve"> </w:t>
      </w:r>
      <w:r>
        <w:t>this area.</w:t>
      </w:r>
      <w:r>
        <w:rPr>
          <w:spacing w:val="-9"/>
        </w:rPr>
        <w:t xml:space="preserve"> </w:t>
      </w:r>
      <w:r>
        <w:t>Furthermore,</w:t>
      </w:r>
      <w:r>
        <w:rPr>
          <w:spacing w:val="-12"/>
        </w:rPr>
        <w:t xml:space="preserve"> </w:t>
      </w:r>
      <w:r>
        <w:t>recent</w:t>
      </w:r>
      <w:r>
        <w:rPr>
          <w:spacing w:val="-9"/>
        </w:rPr>
        <w:t xml:space="preserve"> </w:t>
      </w:r>
      <w:r>
        <w:t>studies</w:t>
      </w:r>
      <w:r>
        <w:rPr>
          <w:spacing w:val="-11"/>
        </w:rPr>
        <w:t xml:space="preserve"> </w:t>
      </w:r>
      <w:r>
        <w:t>concentrate</w:t>
      </w:r>
      <w:r>
        <w:rPr>
          <w:spacing w:val="-12"/>
        </w:rPr>
        <w:t xml:space="preserve"> </w:t>
      </w:r>
      <w:r>
        <w:t>on</w:t>
      </w:r>
      <w:r>
        <w:rPr>
          <w:spacing w:val="-12"/>
        </w:rPr>
        <w:t xml:space="preserve"> </w:t>
      </w:r>
      <w:r>
        <w:t>the</w:t>
      </w:r>
      <w:r>
        <w:rPr>
          <w:spacing w:val="-10"/>
        </w:rPr>
        <w:t xml:space="preserve"> </w:t>
      </w:r>
      <w:r>
        <w:t>Facebook</w:t>
      </w:r>
      <w:r>
        <w:rPr>
          <w:spacing w:val="-11"/>
        </w:rPr>
        <w:t xml:space="preserve"> </w:t>
      </w:r>
      <w:r>
        <w:t>social</w:t>
      </w:r>
      <w:r>
        <w:rPr>
          <w:spacing w:val="-12"/>
        </w:rPr>
        <w:t xml:space="preserve"> </w:t>
      </w:r>
      <w:r>
        <w:t>media</w:t>
      </w:r>
      <w:r>
        <w:rPr>
          <w:spacing w:val="-13"/>
        </w:rPr>
        <w:t xml:space="preserve"> </w:t>
      </w:r>
      <w:r>
        <w:t>platform</w:t>
      </w:r>
      <w:r>
        <w:rPr>
          <w:spacing w:val="-12"/>
        </w:rPr>
        <w:t xml:space="preserve"> </w:t>
      </w:r>
      <w:r>
        <w:t>only.</w:t>
      </w:r>
      <w:r>
        <w:rPr>
          <w:spacing w:val="-12"/>
        </w:rPr>
        <w:t xml:space="preserve"> </w:t>
      </w:r>
      <w:r>
        <w:t xml:space="preserve">One such study by Mei, </w:t>
      </w:r>
      <w:proofErr w:type="spellStart"/>
      <w:r>
        <w:t>Baggass</w:t>
      </w:r>
      <w:proofErr w:type="spellEnd"/>
      <w:r>
        <w:t xml:space="preserve"> and </w:t>
      </w:r>
      <w:proofErr w:type="spellStart"/>
      <w:r>
        <w:t>Relling</w:t>
      </w:r>
      <w:proofErr w:type="spellEnd"/>
      <w:r>
        <w:t xml:space="preserve">, (2019) concluded that the main reasons for the respondents to voice their complaints on Facebook is to vent frustration, to share their </w:t>
      </w:r>
      <w:proofErr w:type="spellStart"/>
      <w:r>
        <w:t>unfavourable</w:t>
      </w:r>
      <w:proofErr w:type="spellEnd"/>
      <w:r>
        <w:t xml:space="preserve"> experiences, a need to be seen, understood and respected, to seek revenge by damaging</w:t>
      </w:r>
      <w:r>
        <w:rPr>
          <w:spacing w:val="-2"/>
        </w:rPr>
        <w:t xml:space="preserve"> </w:t>
      </w:r>
      <w:r>
        <w:t>the</w:t>
      </w:r>
      <w:r>
        <w:rPr>
          <w:spacing w:val="-1"/>
        </w:rPr>
        <w:t xml:space="preserve"> </w:t>
      </w:r>
      <w:r>
        <w:t>retailer’s reputation as well as offering</w:t>
      </w:r>
      <w:r>
        <w:rPr>
          <w:spacing w:val="-2"/>
        </w:rPr>
        <w:t xml:space="preserve"> </w:t>
      </w:r>
      <w:r>
        <w:t>the</w:t>
      </w:r>
      <w:r>
        <w:rPr>
          <w:spacing w:val="-1"/>
        </w:rPr>
        <w:t xml:space="preserve"> </w:t>
      </w:r>
      <w:r>
        <w:t>retailer a</w:t>
      </w:r>
      <w:r>
        <w:rPr>
          <w:spacing w:val="-1"/>
        </w:rPr>
        <w:t xml:space="preserve"> </w:t>
      </w:r>
      <w:r>
        <w:t>chance</w:t>
      </w:r>
      <w:r>
        <w:rPr>
          <w:spacing w:val="-1"/>
        </w:rPr>
        <w:t xml:space="preserve"> </w:t>
      </w:r>
      <w:r>
        <w:t xml:space="preserve">to improve. </w:t>
      </w:r>
      <w:proofErr w:type="gramStart"/>
      <w:r>
        <w:t>Similar to</w:t>
      </w:r>
      <w:proofErr w:type="gramEnd"/>
      <w:r>
        <w:t xml:space="preserve"> this research the study used a qual</w:t>
      </w:r>
      <w:r>
        <w:t>itative research approach by conducting twelve in-depth interviews. The findings indicate that the respondents’ initial contact with the retailer directly resulted in service recovery failures and undesirable outcomes, i.e. double deviation. Such double deviation then leads to frustration and uncertainty of the situation, which furthermore led</w:t>
      </w:r>
      <w:r>
        <w:rPr>
          <w:spacing w:val="-10"/>
        </w:rPr>
        <w:t xml:space="preserve"> </w:t>
      </w:r>
      <w:r>
        <w:t>to</w:t>
      </w:r>
      <w:r>
        <w:rPr>
          <w:spacing w:val="-9"/>
        </w:rPr>
        <w:t xml:space="preserve"> </w:t>
      </w:r>
      <w:r>
        <w:t>the</w:t>
      </w:r>
      <w:r>
        <w:rPr>
          <w:spacing w:val="-10"/>
        </w:rPr>
        <w:t xml:space="preserve"> </w:t>
      </w:r>
      <w:r>
        <w:t>respondents’</w:t>
      </w:r>
      <w:r>
        <w:rPr>
          <w:spacing w:val="-10"/>
        </w:rPr>
        <w:t xml:space="preserve"> </w:t>
      </w:r>
      <w:r>
        <w:t>need</w:t>
      </w:r>
      <w:r>
        <w:rPr>
          <w:spacing w:val="-10"/>
        </w:rPr>
        <w:t xml:space="preserve"> </w:t>
      </w:r>
      <w:r>
        <w:t>to</w:t>
      </w:r>
      <w:r>
        <w:rPr>
          <w:spacing w:val="-9"/>
        </w:rPr>
        <w:t xml:space="preserve"> </w:t>
      </w:r>
      <w:r>
        <w:t>voice</w:t>
      </w:r>
      <w:r>
        <w:rPr>
          <w:spacing w:val="-11"/>
        </w:rPr>
        <w:t xml:space="preserve"> </w:t>
      </w:r>
      <w:r>
        <w:t>their</w:t>
      </w:r>
      <w:r>
        <w:rPr>
          <w:spacing w:val="-10"/>
        </w:rPr>
        <w:t xml:space="preserve"> </w:t>
      </w:r>
      <w:r>
        <w:t>complaint</w:t>
      </w:r>
      <w:r>
        <w:rPr>
          <w:spacing w:val="-9"/>
        </w:rPr>
        <w:t xml:space="preserve"> </w:t>
      </w:r>
      <w:r>
        <w:t>by</w:t>
      </w:r>
      <w:r>
        <w:rPr>
          <w:spacing w:val="-14"/>
        </w:rPr>
        <w:t xml:space="preserve"> </w:t>
      </w:r>
      <w:r>
        <w:t>sharing</w:t>
      </w:r>
      <w:r>
        <w:rPr>
          <w:spacing w:val="-12"/>
        </w:rPr>
        <w:t xml:space="preserve"> </w:t>
      </w:r>
      <w:r>
        <w:t>their</w:t>
      </w:r>
      <w:r>
        <w:rPr>
          <w:spacing w:val="-10"/>
        </w:rPr>
        <w:t xml:space="preserve"> </w:t>
      </w:r>
      <w:proofErr w:type="spellStart"/>
      <w:r>
        <w:t>unfavourable</w:t>
      </w:r>
      <w:proofErr w:type="spellEnd"/>
      <w:r>
        <w:rPr>
          <w:spacing w:val="-10"/>
        </w:rPr>
        <w:t xml:space="preserve"> </w:t>
      </w:r>
      <w:r>
        <w:t>experiences on Facebook.</w:t>
      </w:r>
    </w:p>
    <w:p w14:paraId="25A6E304" w14:textId="77777777" w:rsidR="0035248F" w:rsidRDefault="00CD07F7">
      <w:pPr>
        <w:pStyle w:val="BodyText"/>
        <w:spacing w:before="241" w:line="360" w:lineRule="auto"/>
        <w:ind w:left="400" w:right="297"/>
        <w:jc w:val="both"/>
      </w:pPr>
      <w:r>
        <w:t>In one other study focusing on complaining on Facebook by Pozza (2014), it was discovered that customers would choose social media such as Facebook as a channel to voice their complaints</w:t>
      </w:r>
      <w:r>
        <w:rPr>
          <w:spacing w:val="49"/>
        </w:rPr>
        <w:t xml:space="preserve"> </w:t>
      </w:r>
      <w:r>
        <w:t>primarily</w:t>
      </w:r>
      <w:r>
        <w:rPr>
          <w:spacing w:val="44"/>
        </w:rPr>
        <w:t xml:space="preserve"> </w:t>
      </w:r>
      <w:r>
        <w:t>due</w:t>
      </w:r>
      <w:r>
        <w:rPr>
          <w:spacing w:val="50"/>
        </w:rPr>
        <w:t xml:space="preserve"> </w:t>
      </w:r>
      <w:r>
        <w:t>to</w:t>
      </w:r>
      <w:r>
        <w:rPr>
          <w:spacing w:val="53"/>
        </w:rPr>
        <w:t xml:space="preserve"> </w:t>
      </w:r>
      <w:r>
        <w:t>dissatisfaction</w:t>
      </w:r>
      <w:r>
        <w:rPr>
          <w:spacing w:val="51"/>
        </w:rPr>
        <w:t xml:space="preserve"> </w:t>
      </w:r>
      <w:r>
        <w:t>with</w:t>
      </w:r>
      <w:r>
        <w:rPr>
          <w:spacing w:val="49"/>
        </w:rPr>
        <w:t xml:space="preserve"> </w:t>
      </w:r>
      <w:r>
        <w:t>other</w:t>
      </w:r>
      <w:r>
        <w:rPr>
          <w:spacing w:val="50"/>
        </w:rPr>
        <w:t xml:space="preserve"> </w:t>
      </w:r>
      <w:r>
        <w:t>channels</w:t>
      </w:r>
      <w:r>
        <w:rPr>
          <w:spacing w:val="53"/>
        </w:rPr>
        <w:t xml:space="preserve"> </w:t>
      </w:r>
      <w:r>
        <w:t>as</w:t>
      </w:r>
      <w:r>
        <w:rPr>
          <w:spacing w:val="51"/>
        </w:rPr>
        <w:t xml:space="preserve"> </w:t>
      </w:r>
      <w:r>
        <w:t>the</w:t>
      </w:r>
      <w:r>
        <w:rPr>
          <w:spacing w:val="48"/>
        </w:rPr>
        <w:t xml:space="preserve"> </w:t>
      </w:r>
      <w:r>
        <w:t>problem</w:t>
      </w:r>
      <w:r>
        <w:rPr>
          <w:spacing w:val="53"/>
        </w:rPr>
        <w:t xml:space="preserve"> </w:t>
      </w:r>
      <w:r>
        <w:rPr>
          <w:spacing w:val="-2"/>
        </w:rPr>
        <w:t>remained</w:t>
      </w:r>
    </w:p>
    <w:p w14:paraId="0E5FE3C7" w14:textId="77777777" w:rsidR="0035248F" w:rsidRDefault="0035248F">
      <w:pPr>
        <w:spacing w:line="360" w:lineRule="auto"/>
        <w:jc w:val="both"/>
        <w:sectPr w:rsidR="0035248F">
          <w:pgSz w:w="11910" w:h="16840"/>
          <w:pgMar w:top="1440" w:right="1140" w:bottom="960" w:left="1040" w:header="0" w:footer="780" w:gutter="0"/>
          <w:cols w:space="720"/>
        </w:sectPr>
      </w:pPr>
    </w:p>
    <w:p w14:paraId="0FB1FC2C" w14:textId="77777777" w:rsidR="0035248F" w:rsidRDefault="00CD07F7">
      <w:pPr>
        <w:pStyle w:val="BodyText"/>
        <w:spacing w:before="76" w:line="360" w:lineRule="auto"/>
        <w:ind w:left="400" w:right="291"/>
        <w:jc w:val="both"/>
      </w:pPr>
      <w:r>
        <w:lastRenderedPageBreak/>
        <w:t>unsolved or desirable outcomes were not gained. This is then followed by social motivations such</w:t>
      </w:r>
      <w:r>
        <w:rPr>
          <w:spacing w:val="-15"/>
        </w:rPr>
        <w:t xml:space="preserve"> </w:t>
      </w:r>
      <w:r>
        <w:t>as</w:t>
      </w:r>
      <w:r>
        <w:rPr>
          <w:spacing w:val="-13"/>
        </w:rPr>
        <w:t xml:space="preserve"> </w:t>
      </w:r>
      <w:r>
        <w:t>recommendation</w:t>
      </w:r>
      <w:r>
        <w:rPr>
          <w:spacing w:val="-12"/>
        </w:rPr>
        <w:t xml:space="preserve"> </w:t>
      </w:r>
      <w:r>
        <w:t>by</w:t>
      </w:r>
      <w:r>
        <w:rPr>
          <w:spacing w:val="-15"/>
        </w:rPr>
        <w:t xml:space="preserve"> </w:t>
      </w:r>
      <w:r>
        <w:t>friends</w:t>
      </w:r>
      <w:r>
        <w:rPr>
          <w:spacing w:val="-12"/>
        </w:rPr>
        <w:t xml:space="preserve"> </w:t>
      </w:r>
      <w:r>
        <w:t>and</w:t>
      </w:r>
      <w:r>
        <w:rPr>
          <w:spacing w:val="-12"/>
        </w:rPr>
        <w:t xml:space="preserve"> </w:t>
      </w:r>
      <w:r>
        <w:t>family</w:t>
      </w:r>
      <w:r>
        <w:rPr>
          <w:spacing w:val="-15"/>
        </w:rPr>
        <w:t xml:space="preserve"> </w:t>
      </w:r>
      <w:r>
        <w:t>as</w:t>
      </w:r>
      <w:r>
        <w:rPr>
          <w:spacing w:val="-12"/>
        </w:rPr>
        <w:t xml:space="preserve"> </w:t>
      </w:r>
      <w:r>
        <w:t>a</w:t>
      </w:r>
      <w:r>
        <w:rPr>
          <w:spacing w:val="-13"/>
        </w:rPr>
        <w:t xml:space="preserve"> </w:t>
      </w:r>
      <w:r>
        <w:t>preferred</w:t>
      </w:r>
      <w:r>
        <w:rPr>
          <w:spacing w:val="-12"/>
        </w:rPr>
        <w:t xml:space="preserve"> </w:t>
      </w:r>
      <w:r>
        <w:t>complaint</w:t>
      </w:r>
      <w:r>
        <w:rPr>
          <w:spacing w:val="-11"/>
        </w:rPr>
        <w:t xml:space="preserve"> </w:t>
      </w:r>
      <w:r>
        <w:t>channel,</w:t>
      </w:r>
      <w:r>
        <w:rPr>
          <w:spacing w:val="-12"/>
        </w:rPr>
        <w:t xml:space="preserve"> </w:t>
      </w:r>
      <w:r>
        <w:t>and</w:t>
      </w:r>
      <w:r>
        <w:rPr>
          <w:spacing w:val="-12"/>
        </w:rPr>
        <w:t xml:space="preserve"> </w:t>
      </w:r>
      <w:r>
        <w:t>the</w:t>
      </w:r>
      <w:r>
        <w:rPr>
          <w:spacing w:val="-13"/>
        </w:rPr>
        <w:t xml:space="preserve"> </w:t>
      </w:r>
      <w:r>
        <w:t xml:space="preserve">ability to connect with other customers to share their </w:t>
      </w:r>
      <w:proofErr w:type="spellStart"/>
      <w:r>
        <w:t>unfavourable</w:t>
      </w:r>
      <w:proofErr w:type="spellEnd"/>
      <w:r>
        <w:t xml:space="preserve"> experiences (Pozza, 2014).</w:t>
      </w:r>
    </w:p>
    <w:p w14:paraId="3A23E446" w14:textId="77777777" w:rsidR="0035248F" w:rsidRDefault="00CD07F7">
      <w:pPr>
        <w:pStyle w:val="BodyText"/>
        <w:spacing w:before="239" w:line="360" w:lineRule="auto"/>
        <w:ind w:left="400" w:right="300"/>
        <w:jc w:val="both"/>
      </w:pPr>
      <w:r>
        <w:t>When studying complaining on social media based in the hospitality sector Sparks and Browning (2010) discovered that customers would resort to the social media to vent their frustration after being offended or ignored by the retailer as they were beyond seeking compensation. This is supported by commentary by Grégoire et al., (2015).</w:t>
      </w:r>
    </w:p>
    <w:p w14:paraId="0DF9256D" w14:textId="77777777" w:rsidR="0035248F" w:rsidRDefault="00CD07F7">
      <w:pPr>
        <w:pStyle w:val="Heading3"/>
        <w:numPr>
          <w:ilvl w:val="1"/>
          <w:numId w:val="60"/>
        </w:numPr>
        <w:tabs>
          <w:tab w:val="left" w:pos="975"/>
        </w:tabs>
        <w:spacing w:before="245"/>
        <w:ind w:left="975" w:hanging="575"/>
        <w:jc w:val="both"/>
      </w:pPr>
      <w:bookmarkStart w:id="112" w:name="_bookmark112"/>
      <w:bookmarkEnd w:id="112"/>
      <w:r>
        <w:t>Gap</w:t>
      </w:r>
      <w:r>
        <w:rPr>
          <w:spacing w:val="-1"/>
        </w:rPr>
        <w:t xml:space="preserve"> </w:t>
      </w:r>
      <w:r>
        <w:t>in</w:t>
      </w:r>
      <w:r>
        <w:rPr>
          <w:spacing w:val="1"/>
        </w:rPr>
        <w:t xml:space="preserve"> </w:t>
      </w:r>
      <w:r>
        <w:t>the literature</w:t>
      </w:r>
      <w:r>
        <w:rPr>
          <w:spacing w:val="-2"/>
        </w:rPr>
        <w:t xml:space="preserve"> </w:t>
      </w:r>
      <w:r>
        <w:t>and</w:t>
      </w:r>
      <w:r>
        <w:rPr>
          <w:spacing w:val="1"/>
        </w:rPr>
        <w:t xml:space="preserve"> </w:t>
      </w:r>
      <w:r>
        <w:t>call for</w:t>
      </w:r>
      <w:r>
        <w:rPr>
          <w:spacing w:val="-1"/>
        </w:rPr>
        <w:t xml:space="preserve"> </w:t>
      </w:r>
      <w:r>
        <w:rPr>
          <w:spacing w:val="-2"/>
        </w:rPr>
        <w:t>research</w:t>
      </w:r>
    </w:p>
    <w:p w14:paraId="2A1D91D4" w14:textId="77777777" w:rsidR="0035248F" w:rsidRDefault="00CD07F7">
      <w:pPr>
        <w:pStyle w:val="BodyText"/>
        <w:spacing w:before="134" w:line="360" w:lineRule="auto"/>
        <w:ind w:left="400" w:right="296"/>
        <w:jc w:val="both"/>
      </w:pPr>
      <w:r>
        <w:t xml:space="preserve">Although social media has attracted significant attention from researchers in recent </w:t>
      </w:r>
      <w:r>
        <w:t>years, empirical</w:t>
      </w:r>
      <w:r>
        <w:rPr>
          <w:spacing w:val="-5"/>
        </w:rPr>
        <w:t xml:space="preserve"> </w:t>
      </w:r>
      <w:r>
        <w:t>work</w:t>
      </w:r>
      <w:r>
        <w:rPr>
          <w:spacing w:val="-3"/>
        </w:rPr>
        <w:t xml:space="preserve"> </w:t>
      </w:r>
      <w:r>
        <w:t>exploring</w:t>
      </w:r>
      <w:r>
        <w:rPr>
          <w:spacing w:val="-8"/>
        </w:rPr>
        <w:t xml:space="preserve"> </w:t>
      </w:r>
      <w:r>
        <w:t>CCB</w:t>
      </w:r>
      <w:r>
        <w:rPr>
          <w:spacing w:val="-8"/>
        </w:rPr>
        <w:t xml:space="preserve"> </w:t>
      </w:r>
      <w:r>
        <w:t>using</w:t>
      </w:r>
      <w:r>
        <w:rPr>
          <w:spacing w:val="-8"/>
        </w:rPr>
        <w:t xml:space="preserve"> </w:t>
      </w:r>
      <w:r>
        <w:t>social</w:t>
      </w:r>
      <w:r>
        <w:rPr>
          <w:spacing w:val="-6"/>
        </w:rPr>
        <w:t xml:space="preserve"> </w:t>
      </w:r>
      <w:r>
        <w:t>media</w:t>
      </w:r>
      <w:r>
        <w:rPr>
          <w:spacing w:val="-4"/>
        </w:rPr>
        <w:t xml:space="preserve"> </w:t>
      </w:r>
      <w:r>
        <w:t>remains</w:t>
      </w:r>
      <w:r>
        <w:rPr>
          <w:spacing w:val="-6"/>
        </w:rPr>
        <w:t xml:space="preserve"> </w:t>
      </w:r>
      <w:r>
        <w:t>scarce</w:t>
      </w:r>
      <w:r>
        <w:rPr>
          <w:spacing w:val="-1"/>
        </w:rPr>
        <w:t xml:space="preserve"> </w:t>
      </w:r>
      <w:r>
        <w:t>(Balaji,</w:t>
      </w:r>
      <w:r>
        <w:rPr>
          <w:spacing w:val="-5"/>
        </w:rPr>
        <w:t xml:space="preserve"> </w:t>
      </w:r>
      <w:r>
        <w:t>Jha</w:t>
      </w:r>
      <w:r>
        <w:rPr>
          <w:spacing w:val="-7"/>
        </w:rPr>
        <w:t xml:space="preserve"> </w:t>
      </w:r>
      <w:r>
        <w:t>&amp;</w:t>
      </w:r>
      <w:r>
        <w:rPr>
          <w:spacing w:val="-8"/>
        </w:rPr>
        <w:t xml:space="preserve"> </w:t>
      </w:r>
      <w:r>
        <w:t>Royne,</w:t>
      </w:r>
      <w:r>
        <w:rPr>
          <w:spacing w:val="-6"/>
        </w:rPr>
        <w:t xml:space="preserve"> </w:t>
      </w:r>
      <w:r>
        <w:t xml:space="preserve">2015; Balaji, Khong &amp; Chong, 2016). It is necessary to study the complaint intentions of the consumer </w:t>
      </w:r>
      <w:proofErr w:type="gramStart"/>
      <w:r>
        <w:t>in order to</w:t>
      </w:r>
      <w:proofErr w:type="gramEnd"/>
      <w:r>
        <w:t xml:space="preserve"> provide effective solutions for the retailer to address, as found by</w:t>
      </w:r>
      <w:r>
        <w:rPr>
          <w:spacing w:val="-2"/>
        </w:rPr>
        <w:t xml:space="preserve"> </w:t>
      </w:r>
      <w:r>
        <w:t>Singh et</w:t>
      </w:r>
      <w:r>
        <w:rPr>
          <w:spacing w:val="-3"/>
        </w:rPr>
        <w:t xml:space="preserve"> </w:t>
      </w:r>
      <w:r>
        <w:t>al.,</w:t>
      </w:r>
      <w:r>
        <w:rPr>
          <w:spacing w:val="-1"/>
        </w:rPr>
        <w:t xml:space="preserve"> </w:t>
      </w:r>
      <w:r>
        <w:t>(1990)</w:t>
      </w:r>
      <w:r>
        <w:rPr>
          <w:spacing w:val="-4"/>
        </w:rPr>
        <w:t xml:space="preserve"> </w:t>
      </w:r>
      <w:r>
        <w:t>341</w:t>
      </w:r>
      <w:r>
        <w:rPr>
          <w:spacing w:val="-1"/>
        </w:rPr>
        <w:t xml:space="preserve"> </w:t>
      </w:r>
      <w:r>
        <w:t>consumers</w:t>
      </w:r>
      <w:r>
        <w:rPr>
          <w:spacing w:val="-3"/>
        </w:rPr>
        <w:t xml:space="preserve"> </w:t>
      </w:r>
      <w:r>
        <w:t>with</w:t>
      </w:r>
      <w:r>
        <w:rPr>
          <w:spacing w:val="-3"/>
        </w:rPr>
        <w:t xml:space="preserve"> </w:t>
      </w:r>
      <w:r>
        <w:t>different</w:t>
      </w:r>
      <w:r>
        <w:rPr>
          <w:spacing w:val="-3"/>
        </w:rPr>
        <w:t xml:space="preserve"> </w:t>
      </w:r>
      <w:r>
        <w:t>types</w:t>
      </w:r>
      <w:r>
        <w:rPr>
          <w:spacing w:val="-1"/>
        </w:rPr>
        <w:t xml:space="preserve"> </w:t>
      </w:r>
      <w:r>
        <w:t>of</w:t>
      </w:r>
      <w:r>
        <w:rPr>
          <w:spacing w:val="-2"/>
        </w:rPr>
        <w:t xml:space="preserve"> </w:t>
      </w:r>
      <w:r>
        <w:t>complaint</w:t>
      </w:r>
      <w:r>
        <w:rPr>
          <w:spacing w:val="-3"/>
        </w:rPr>
        <w:t xml:space="preserve"> </w:t>
      </w:r>
      <w:r>
        <w:t>intentions. Clarke</w:t>
      </w:r>
      <w:r>
        <w:rPr>
          <w:spacing w:val="-4"/>
        </w:rPr>
        <w:t xml:space="preserve"> </w:t>
      </w:r>
      <w:r>
        <w:t>(2013)</w:t>
      </w:r>
      <w:r>
        <w:rPr>
          <w:spacing w:val="-3"/>
        </w:rPr>
        <w:t xml:space="preserve"> </w:t>
      </w:r>
      <w:r>
        <w:t>noted that there is little research regarding the role of social media platforms in complaints against service providers. Einwiller and Steile</w:t>
      </w:r>
      <w:r>
        <w:t>n, (2015) noted that research on the motives for complaining on SNs will shed light on the</w:t>
      </w:r>
      <w:r>
        <w:rPr>
          <w:spacing w:val="-1"/>
        </w:rPr>
        <w:t xml:space="preserve"> </w:t>
      </w:r>
      <w:r>
        <w:t>driving forces of online complaining. Alvarez et al (2011) concurred and pointed to a gap in the literature in relation to optimal strategies for responding to customer complaints in social media. Einwiller and Steilen, (2015) added that interviewing</w:t>
      </w:r>
      <w:r>
        <w:rPr>
          <w:spacing w:val="-3"/>
        </w:rPr>
        <w:t xml:space="preserve"> </w:t>
      </w:r>
      <w:r>
        <w:t>companies</w:t>
      </w:r>
      <w:r>
        <w:rPr>
          <w:spacing w:val="-1"/>
        </w:rPr>
        <w:t xml:space="preserve"> </w:t>
      </w:r>
      <w:r>
        <w:t>on</w:t>
      </w:r>
      <w:r>
        <w:rPr>
          <w:spacing w:val="-3"/>
        </w:rPr>
        <w:t xml:space="preserve"> </w:t>
      </w:r>
      <w:r>
        <w:t>their</w:t>
      </w:r>
      <w:r>
        <w:rPr>
          <w:spacing w:val="-4"/>
        </w:rPr>
        <w:t xml:space="preserve"> </w:t>
      </w:r>
      <w:r>
        <w:t>social</w:t>
      </w:r>
      <w:r>
        <w:rPr>
          <w:spacing w:val="-1"/>
        </w:rPr>
        <w:t xml:space="preserve"> </w:t>
      </w:r>
      <w:r>
        <w:t>media</w:t>
      </w:r>
      <w:r>
        <w:rPr>
          <w:spacing w:val="-2"/>
        </w:rPr>
        <w:t xml:space="preserve"> </w:t>
      </w:r>
      <w:r>
        <w:t>complaint</w:t>
      </w:r>
      <w:r>
        <w:rPr>
          <w:spacing w:val="-3"/>
        </w:rPr>
        <w:t xml:space="preserve"> </w:t>
      </w:r>
      <w:r>
        <w:t>management</w:t>
      </w:r>
      <w:r>
        <w:rPr>
          <w:spacing w:val="-3"/>
        </w:rPr>
        <w:t xml:space="preserve"> </w:t>
      </w:r>
      <w:r>
        <w:t>strategies</w:t>
      </w:r>
      <w:r>
        <w:rPr>
          <w:spacing w:val="-2"/>
        </w:rPr>
        <w:t xml:space="preserve"> </w:t>
      </w:r>
      <w:r>
        <w:t>would</w:t>
      </w:r>
      <w:r>
        <w:rPr>
          <w:spacing w:val="-3"/>
        </w:rPr>
        <w:t xml:space="preserve"> </w:t>
      </w:r>
      <w:r>
        <w:t>help</w:t>
      </w:r>
      <w:r>
        <w:rPr>
          <w:spacing w:val="-3"/>
        </w:rPr>
        <w:t xml:space="preserve"> </w:t>
      </w:r>
      <w:r>
        <w:t xml:space="preserve">to better understand </w:t>
      </w:r>
      <w:proofErr w:type="spellStart"/>
      <w:r>
        <w:t>organisational</w:t>
      </w:r>
      <w:proofErr w:type="spellEnd"/>
      <w:r>
        <w:t xml:space="preserve"> procedures, constraints and motives behind complaint handli</w:t>
      </w:r>
      <w:r>
        <w:t>ng.</w:t>
      </w:r>
      <w:r>
        <w:rPr>
          <w:spacing w:val="-13"/>
        </w:rPr>
        <w:t xml:space="preserve"> </w:t>
      </w:r>
      <w:r>
        <w:t>Optimal</w:t>
      </w:r>
      <w:r>
        <w:rPr>
          <w:spacing w:val="-13"/>
        </w:rPr>
        <w:t xml:space="preserve"> </w:t>
      </w:r>
      <w:r>
        <w:t>strategies</w:t>
      </w:r>
      <w:r>
        <w:rPr>
          <w:spacing w:val="-13"/>
        </w:rPr>
        <w:t xml:space="preserve"> </w:t>
      </w:r>
      <w:r>
        <w:t>for</w:t>
      </w:r>
      <w:r>
        <w:rPr>
          <w:spacing w:val="-14"/>
        </w:rPr>
        <w:t xml:space="preserve"> </w:t>
      </w:r>
      <w:r>
        <w:t>responding</w:t>
      </w:r>
      <w:r>
        <w:rPr>
          <w:spacing w:val="-14"/>
        </w:rPr>
        <w:t xml:space="preserve"> </w:t>
      </w:r>
      <w:r>
        <w:t>to</w:t>
      </w:r>
      <w:r>
        <w:rPr>
          <w:spacing w:val="-10"/>
        </w:rPr>
        <w:t xml:space="preserve"> </w:t>
      </w:r>
      <w:r>
        <w:t>customer</w:t>
      </w:r>
      <w:r>
        <w:rPr>
          <w:spacing w:val="-13"/>
        </w:rPr>
        <w:t xml:space="preserve"> </w:t>
      </w:r>
      <w:r>
        <w:t>complaints</w:t>
      </w:r>
      <w:r>
        <w:rPr>
          <w:spacing w:val="-13"/>
        </w:rPr>
        <w:t xml:space="preserve"> </w:t>
      </w:r>
      <w:r>
        <w:t>in</w:t>
      </w:r>
      <w:r>
        <w:rPr>
          <w:spacing w:val="-13"/>
        </w:rPr>
        <w:t xml:space="preserve"> </w:t>
      </w:r>
      <w:r>
        <w:t>social</w:t>
      </w:r>
      <w:r>
        <w:rPr>
          <w:spacing w:val="-11"/>
        </w:rPr>
        <w:t xml:space="preserve"> </w:t>
      </w:r>
      <w:r>
        <w:t>media</w:t>
      </w:r>
      <w:r>
        <w:rPr>
          <w:spacing w:val="-13"/>
        </w:rPr>
        <w:t xml:space="preserve"> </w:t>
      </w:r>
      <w:r>
        <w:t>is</w:t>
      </w:r>
      <w:r>
        <w:rPr>
          <w:spacing w:val="-12"/>
        </w:rPr>
        <w:t xml:space="preserve"> </w:t>
      </w:r>
      <w:r>
        <w:t>highlight by</w:t>
      </w:r>
      <w:r>
        <w:rPr>
          <w:spacing w:val="-15"/>
        </w:rPr>
        <w:t xml:space="preserve"> </w:t>
      </w:r>
      <w:r>
        <w:t>Hoffman</w:t>
      </w:r>
      <w:r>
        <w:rPr>
          <w:spacing w:val="-13"/>
        </w:rPr>
        <w:t xml:space="preserve"> </w:t>
      </w:r>
      <w:r>
        <w:t>et</w:t>
      </w:r>
      <w:r>
        <w:rPr>
          <w:spacing w:val="-12"/>
        </w:rPr>
        <w:t xml:space="preserve"> </w:t>
      </w:r>
      <w:r>
        <w:t>al</w:t>
      </w:r>
      <w:r>
        <w:rPr>
          <w:spacing w:val="-8"/>
        </w:rPr>
        <w:t xml:space="preserve"> </w:t>
      </w:r>
      <w:r>
        <w:t>(2011)</w:t>
      </w:r>
      <w:r>
        <w:rPr>
          <w:spacing w:val="-10"/>
        </w:rPr>
        <w:t xml:space="preserve"> </w:t>
      </w:r>
      <w:r>
        <w:t>as</w:t>
      </w:r>
      <w:r>
        <w:rPr>
          <w:spacing w:val="-12"/>
        </w:rPr>
        <w:t xml:space="preserve"> </w:t>
      </w:r>
      <w:r>
        <w:t>a</w:t>
      </w:r>
      <w:r>
        <w:rPr>
          <w:spacing w:val="-11"/>
        </w:rPr>
        <w:t xml:space="preserve"> </w:t>
      </w:r>
      <w:r>
        <w:t>gap</w:t>
      </w:r>
      <w:r>
        <w:rPr>
          <w:spacing w:val="-12"/>
        </w:rPr>
        <w:t xml:space="preserve"> </w:t>
      </w:r>
      <w:r>
        <w:t>in</w:t>
      </w:r>
      <w:r>
        <w:rPr>
          <w:spacing w:val="-12"/>
        </w:rPr>
        <w:t xml:space="preserve"> </w:t>
      </w:r>
      <w:r>
        <w:t>the</w:t>
      </w:r>
      <w:r>
        <w:rPr>
          <w:spacing w:val="-13"/>
        </w:rPr>
        <w:t xml:space="preserve"> </w:t>
      </w:r>
      <w:r>
        <w:t>body</w:t>
      </w:r>
      <w:r>
        <w:rPr>
          <w:spacing w:val="-15"/>
        </w:rPr>
        <w:t xml:space="preserve"> </w:t>
      </w:r>
      <w:r>
        <w:t>of</w:t>
      </w:r>
      <w:r>
        <w:rPr>
          <w:spacing w:val="-11"/>
        </w:rPr>
        <w:t xml:space="preserve"> </w:t>
      </w:r>
      <w:r>
        <w:t>knowledge</w:t>
      </w:r>
      <w:r>
        <w:rPr>
          <w:spacing w:val="-13"/>
        </w:rPr>
        <w:t xml:space="preserve"> </w:t>
      </w:r>
      <w:r>
        <w:t>that</w:t>
      </w:r>
      <w:r>
        <w:rPr>
          <w:spacing w:val="-10"/>
        </w:rPr>
        <w:t xml:space="preserve"> </w:t>
      </w:r>
      <w:r>
        <w:t>requires</w:t>
      </w:r>
      <w:r>
        <w:rPr>
          <w:spacing w:val="-10"/>
        </w:rPr>
        <w:t xml:space="preserve"> </w:t>
      </w:r>
      <w:r>
        <w:t>research.</w:t>
      </w:r>
      <w:r>
        <w:rPr>
          <w:spacing w:val="-6"/>
        </w:rPr>
        <w:t xml:space="preserve"> </w:t>
      </w:r>
      <w:r>
        <w:t xml:space="preserve">Furthermore, research is needed to more specifically examine why consumers make </w:t>
      </w:r>
      <w:r>
        <w:t>the critical decision to harm</w:t>
      </w:r>
      <w:r>
        <w:rPr>
          <w:spacing w:val="-15"/>
        </w:rPr>
        <w:t xml:space="preserve"> </w:t>
      </w:r>
      <w:r>
        <w:t>a</w:t>
      </w:r>
      <w:r>
        <w:rPr>
          <w:spacing w:val="-15"/>
        </w:rPr>
        <w:t xml:space="preserve"> </w:t>
      </w:r>
      <w:r>
        <w:t>brand</w:t>
      </w:r>
      <w:r>
        <w:rPr>
          <w:spacing w:val="-15"/>
        </w:rPr>
        <w:t xml:space="preserve"> </w:t>
      </w:r>
      <w:r>
        <w:t>(</w:t>
      </w:r>
      <w:proofErr w:type="spellStart"/>
      <w:r>
        <w:rPr>
          <w:color w:val="212121"/>
        </w:rPr>
        <w:t>Kähr</w:t>
      </w:r>
      <w:proofErr w:type="spellEnd"/>
      <w:r>
        <w:rPr>
          <w:color w:val="212121"/>
        </w:rPr>
        <w:t>,</w:t>
      </w:r>
      <w:r>
        <w:rPr>
          <w:color w:val="212121"/>
          <w:spacing w:val="-15"/>
        </w:rPr>
        <w:t xml:space="preserve"> </w:t>
      </w:r>
      <w:proofErr w:type="spellStart"/>
      <w:r>
        <w:rPr>
          <w:color w:val="212121"/>
        </w:rPr>
        <w:t>Nyffenegger</w:t>
      </w:r>
      <w:proofErr w:type="spellEnd"/>
      <w:r>
        <w:rPr>
          <w:color w:val="212121"/>
        </w:rPr>
        <w:t>,</w:t>
      </w:r>
      <w:r>
        <w:rPr>
          <w:color w:val="212121"/>
          <w:spacing w:val="-15"/>
        </w:rPr>
        <w:t xml:space="preserve"> </w:t>
      </w:r>
      <w:r>
        <w:rPr>
          <w:color w:val="212121"/>
        </w:rPr>
        <w:t>Krohmer</w:t>
      </w:r>
      <w:r>
        <w:rPr>
          <w:color w:val="212121"/>
          <w:spacing w:val="-15"/>
        </w:rPr>
        <w:t xml:space="preserve"> </w:t>
      </w:r>
      <w:r>
        <w:rPr>
          <w:color w:val="212121"/>
        </w:rPr>
        <w:t>&amp;</w:t>
      </w:r>
      <w:r>
        <w:rPr>
          <w:color w:val="212121"/>
          <w:spacing w:val="-15"/>
        </w:rPr>
        <w:t xml:space="preserve"> </w:t>
      </w:r>
      <w:r>
        <w:rPr>
          <w:color w:val="212121"/>
        </w:rPr>
        <w:t>Hoyer,</w:t>
      </w:r>
      <w:r>
        <w:rPr>
          <w:color w:val="212121"/>
          <w:spacing w:val="-15"/>
        </w:rPr>
        <w:t xml:space="preserve"> </w:t>
      </w:r>
      <w:r>
        <w:rPr>
          <w:color w:val="212121"/>
        </w:rPr>
        <w:t>2016).</w:t>
      </w:r>
      <w:r>
        <w:rPr>
          <w:color w:val="212121"/>
          <w:spacing w:val="-15"/>
        </w:rPr>
        <w:t xml:space="preserve"> </w:t>
      </w:r>
      <w:r>
        <w:rPr>
          <w:color w:val="212121"/>
        </w:rPr>
        <w:t>Research</w:t>
      </w:r>
      <w:r>
        <w:rPr>
          <w:color w:val="212121"/>
          <w:spacing w:val="-15"/>
        </w:rPr>
        <w:t xml:space="preserve"> </w:t>
      </w:r>
      <w:r>
        <w:rPr>
          <w:color w:val="212121"/>
        </w:rPr>
        <w:t>into</w:t>
      </w:r>
      <w:r>
        <w:rPr>
          <w:color w:val="212121"/>
          <w:spacing w:val="-15"/>
        </w:rPr>
        <w:t xml:space="preserve"> </w:t>
      </w:r>
      <w:r>
        <w:rPr>
          <w:color w:val="212121"/>
        </w:rPr>
        <w:t>s</w:t>
      </w:r>
      <w:r>
        <w:t>ocial</w:t>
      </w:r>
      <w:r>
        <w:rPr>
          <w:spacing w:val="-15"/>
        </w:rPr>
        <w:t xml:space="preserve"> </w:t>
      </w:r>
      <w:r>
        <w:t>media</w:t>
      </w:r>
      <w:r>
        <w:rPr>
          <w:spacing w:val="-15"/>
        </w:rPr>
        <w:t xml:space="preserve"> </w:t>
      </w:r>
      <w:r>
        <w:t>effects on</w:t>
      </w:r>
      <w:r>
        <w:rPr>
          <w:spacing w:val="-12"/>
        </w:rPr>
        <w:t xml:space="preserve"> </w:t>
      </w:r>
      <w:r>
        <w:t>various</w:t>
      </w:r>
      <w:r>
        <w:rPr>
          <w:spacing w:val="-12"/>
        </w:rPr>
        <w:t xml:space="preserve"> </w:t>
      </w:r>
      <w:r>
        <w:t>aspects</w:t>
      </w:r>
      <w:r>
        <w:rPr>
          <w:spacing w:val="-11"/>
        </w:rPr>
        <w:t xml:space="preserve"> </w:t>
      </w:r>
      <w:r>
        <w:t>of</w:t>
      </w:r>
      <w:r>
        <w:rPr>
          <w:spacing w:val="-13"/>
        </w:rPr>
        <w:t xml:space="preserve"> </w:t>
      </w:r>
      <w:r>
        <w:t>retailing,</w:t>
      </w:r>
      <w:r>
        <w:rPr>
          <w:spacing w:val="-12"/>
        </w:rPr>
        <w:t xml:space="preserve"> </w:t>
      </w:r>
      <w:r>
        <w:t>including</w:t>
      </w:r>
      <w:r>
        <w:rPr>
          <w:spacing w:val="-14"/>
        </w:rPr>
        <w:t xml:space="preserve"> </w:t>
      </w:r>
      <w:r>
        <w:t>how</w:t>
      </w:r>
      <w:r>
        <w:rPr>
          <w:spacing w:val="-10"/>
        </w:rPr>
        <w:t xml:space="preserve"> </w:t>
      </w:r>
      <w:r>
        <w:t>it</w:t>
      </w:r>
      <w:r>
        <w:rPr>
          <w:spacing w:val="-11"/>
        </w:rPr>
        <w:t xml:space="preserve"> </w:t>
      </w:r>
      <w:r>
        <w:t>is</w:t>
      </w:r>
      <w:r>
        <w:rPr>
          <w:spacing w:val="-11"/>
        </w:rPr>
        <w:t xml:space="preserve"> </w:t>
      </w:r>
      <w:r>
        <w:t>used</w:t>
      </w:r>
      <w:r>
        <w:rPr>
          <w:spacing w:val="-12"/>
        </w:rPr>
        <w:t xml:space="preserve"> </w:t>
      </w:r>
      <w:r>
        <w:t>as</w:t>
      </w:r>
      <w:r>
        <w:rPr>
          <w:spacing w:val="-12"/>
        </w:rPr>
        <w:t xml:space="preserve"> </w:t>
      </w:r>
      <w:r>
        <w:t>part</w:t>
      </w:r>
      <w:r>
        <w:rPr>
          <w:spacing w:val="-12"/>
        </w:rPr>
        <w:t xml:space="preserve"> </w:t>
      </w:r>
      <w:r>
        <w:t>of</w:t>
      </w:r>
      <w:r>
        <w:rPr>
          <w:spacing w:val="-13"/>
        </w:rPr>
        <w:t xml:space="preserve"> </w:t>
      </w:r>
      <w:r>
        <w:t>a</w:t>
      </w:r>
      <w:r>
        <w:rPr>
          <w:spacing w:val="-13"/>
        </w:rPr>
        <w:t xml:space="preserve"> </w:t>
      </w:r>
      <w:r>
        <w:t>service</w:t>
      </w:r>
      <w:r>
        <w:rPr>
          <w:spacing w:val="-11"/>
        </w:rPr>
        <w:t xml:space="preserve"> </w:t>
      </w:r>
      <w:r>
        <w:t>failure</w:t>
      </w:r>
      <w:r>
        <w:rPr>
          <w:spacing w:val="-13"/>
        </w:rPr>
        <w:t xml:space="preserve"> </w:t>
      </w:r>
      <w:r>
        <w:t xml:space="preserve">identification and response system is also required (Ganesan, 2012). </w:t>
      </w:r>
      <w:proofErr w:type="spellStart"/>
      <w:r>
        <w:t>Vaerenbergh</w:t>
      </w:r>
      <w:proofErr w:type="spellEnd"/>
      <w:r>
        <w:t xml:space="preserve">, Varga, De Keyser and </w:t>
      </w:r>
      <w:proofErr w:type="spellStart"/>
      <w:r>
        <w:t>Orsingher</w:t>
      </w:r>
      <w:proofErr w:type="spellEnd"/>
      <w:r>
        <w:t xml:space="preserve"> (2019) declared that more research is needed into whether there is a hierarchy in complaint channel choice (e.g. social media as the ultimate channel for taking revenge if all other channels do not produce satisfactory results). In essence the coherent body of theory</w:t>
      </w:r>
      <w:r>
        <w:rPr>
          <w:spacing w:val="-2"/>
        </w:rPr>
        <w:t xml:space="preserve"> </w:t>
      </w:r>
      <w:r>
        <w:t>on the phenomenon of social media in general is currently lacking (Kent, 2015). Together, these insights</w:t>
      </w:r>
      <w:r>
        <w:rPr>
          <w:spacing w:val="-6"/>
        </w:rPr>
        <w:t xml:space="preserve"> </w:t>
      </w:r>
      <w:r>
        <w:t>can</w:t>
      </w:r>
      <w:r>
        <w:rPr>
          <w:spacing w:val="-7"/>
        </w:rPr>
        <w:t xml:space="preserve"> </w:t>
      </w:r>
      <w:r>
        <w:t>help</w:t>
      </w:r>
      <w:r>
        <w:rPr>
          <w:spacing w:val="-6"/>
        </w:rPr>
        <w:t xml:space="preserve"> </w:t>
      </w:r>
      <w:r>
        <w:t>develop</w:t>
      </w:r>
      <w:r>
        <w:rPr>
          <w:spacing w:val="-4"/>
        </w:rPr>
        <w:t xml:space="preserve"> </w:t>
      </w:r>
      <w:r>
        <w:t>a</w:t>
      </w:r>
      <w:r>
        <w:rPr>
          <w:spacing w:val="-8"/>
        </w:rPr>
        <w:t xml:space="preserve"> </w:t>
      </w:r>
      <w:r>
        <w:t>theoret</w:t>
      </w:r>
      <w:r>
        <w:t>ical</w:t>
      </w:r>
      <w:r>
        <w:rPr>
          <w:spacing w:val="-6"/>
        </w:rPr>
        <w:t xml:space="preserve"> </w:t>
      </w:r>
      <w:r>
        <w:t>framework</w:t>
      </w:r>
      <w:r>
        <w:rPr>
          <w:spacing w:val="-4"/>
        </w:rPr>
        <w:t xml:space="preserve"> </w:t>
      </w:r>
      <w:r>
        <w:t>on</w:t>
      </w:r>
      <w:r>
        <w:rPr>
          <w:spacing w:val="-7"/>
        </w:rPr>
        <w:t xml:space="preserve"> </w:t>
      </w:r>
      <w:r>
        <w:t>complaint</w:t>
      </w:r>
      <w:r>
        <w:rPr>
          <w:spacing w:val="-6"/>
        </w:rPr>
        <w:t xml:space="preserve"> </w:t>
      </w:r>
      <w:proofErr w:type="spellStart"/>
      <w:r>
        <w:t>behaviour</w:t>
      </w:r>
      <w:proofErr w:type="spellEnd"/>
      <w:r>
        <w:rPr>
          <w:spacing w:val="-5"/>
        </w:rPr>
        <w:t xml:space="preserve"> </w:t>
      </w:r>
      <w:r>
        <w:t>and</w:t>
      </w:r>
      <w:r>
        <w:rPr>
          <w:spacing w:val="-7"/>
        </w:rPr>
        <w:t xml:space="preserve"> </w:t>
      </w:r>
      <w:r>
        <w:t>management</w:t>
      </w:r>
      <w:r>
        <w:rPr>
          <w:spacing w:val="-7"/>
        </w:rPr>
        <w:t xml:space="preserve"> </w:t>
      </w:r>
      <w:r>
        <w:t>in a networked world (Einwiller &amp; Steilen, 2015).</w:t>
      </w:r>
    </w:p>
    <w:p w14:paraId="4B703394" w14:textId="77777777" w:rsidR="0035248F" w:rsidRDefault="0035248F">
      <w:pPr>
        <w:spacing w:line="360" w:lineRule="auto"/>
        <w:jc w:val="both"/>
        <w:sectPr w:rsidR="0035248F">
          <w:pgSz w:w="11910" w:h="16840"/>
          <w:pgMar w:top="1340" w:right="1140" w:bottom="960" w:left="1040" w:header="0" w:footer="780" w:gutter="0"/>
          <w:cols w:space="720"/>
        </w:sectPr>
      </w:pPr>
    </w:p>
    <w:p w14:paraId="2A778C22" w14:textId="77777777" w:rsidR="0035248F" w:rsidRDefault="00CD07F7">
      <w:pPr>
        <w:pStyle w:val="BodyText"/>
        <w:spacing w:before="76" w:line="360" w:lineRule="auto"/>
        <w:ind w:left="400" w:right="296"/>
        <w:jc w:val="both"/>
      </w:pPr>
      <w:r>
        <w:lastRenderedPageBreak/>
        <w:t xml:space="preserve">This study seeks to fill these gaps in the literature by exploring the characteristics (RO1) and </w:t>
      </w:r>
      <w:proofErr w:type="spellStart"/>
      <w:r>
        <w:t>behaviours</w:t>
      </w:r>
      <w:proofErr w:type="spellEnd"/>
      <w:r>
        <w:t xml:space="preserve"> (RO2) when complaining on social media, exploring how retailers are conducting social media service currently (RO3) and in turn developing a social media service recovery model that provides a robust methodology for dealing with public complaints (RO4).</w:t>
      </w:r>
    </w:p>
    <w:p w14:paraId="4747C640" w14:textId="77777777" w:rsidR="0035248F" w:rsidRPr="0073464D" w:rsidRDefault="00CD07F7">
      <w:pPr>
        <w:pStyle w:val="BodyText"/>
        <w:spacing w:before="240" w:line="360" w:lineRule="auto"/>
        <w:ind w:left="400" w:right="299"/>
        <w:jc w:val="both"/>
        <w:rPr>
          <w:color w:val="000000" w:themeColor="text1"/>
        </w:rPr>
      </w:pPr>
      <w:r w:rsidRPr="0073464D">
        <w:rPr>
          <w:color w:val="000000" w:themeColor="text1"/>
        </w:rPr>
        <w:t>The</w:t>
      </w:r>
      <w:r w:rsidRPr="0073464D">
        <w:rPr>
          <w:color w:val="000000" w:themeColor="text1"/>
          <w:spacing w:val="-4"/>
        </w:rPr>
        <w:t xml:space="preserve"> </w:t>
      </w:r>
      <w:r w:rsidRPr="0073464D">
        <w:rPr>
          <w:color w:val="000000" w:themeColor="text1"/>
        </w:rPr>
        <w:t>gaps</w:t>
      </w:r>
      <w:r w:rsidRPr="0073464D">
        <w:rPr>
          <w:color w:val="000000" w:themeColor="text1"/>
          <w:spacing w:val="-5"/>
        </w:rPr>
        <w:t xml:space="preserve"> </w:t>
      </w:r>
      <w:r w:rsidRPr="0073464D">
        <w:rPr>
          <w:color w:val="000000" w:themeColor="text1"/>
        </w:rPr>
        <w:t>identified</w:t>
      </w:r>
      <w:r w:rsidRPr="0073464D">
        <w:rPr>
          <w:color w:val="000000" w:themeColor="text1"/>
          <w:spacing w:val="-3"/>
        </w:rPr>
        <w:t xml:space="preserve"> </w:t>
      </w:r>
      <w:r w:rsidRPr="0073464D">
        <w:rPr>
          <w:color w:val="000000" w:themeColor="text1"/>
        </w:rPr>
        <w:t>in</w:t>
      </w:r>
      <w:r w:rsidRPr="0073464D">
        <w:rPr>
          <w:color w:val="000000" w:themeColor="text1"/>
          <w:spacing w:val="-4"/>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body</w:t>
      </w:r>
      <w:r w:rsidRPr="0073464D">
        <w:rPr>
          <w:color w:val="000000" w:themeColor="text1"/>
          <w:spacing w:val="-10"/>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knowledge,</w:t>
      </w:r>
      <w:r w:rsidRPr="0073464D">
        <w:rPr>
          <w:color w:val="000000" w:themeColor="text1"/>
          <w:spacing w:val="-5"/>
        </w:rPr>
        <w:t xml:space="preserve"> </w:t>
      </w:r>
      <w:r w:rsidRPr="0073464D">
        <w:rPr>
          <w:color w:val="000000" w:themeColor="text1"/>
        </w:rPr>
        <w:t>relating</w:t>
      </w:r>
      <w:r w:rsidRPr="0073464D">
        <w:rPr>
          <w:color w:val="000000" w:themeColor="text1"/>
          <w:spacing w:val="-7"/>
        </w:rPr>
        <w:t xml:space="preserve"> </w:t>
      </w:r>
      <w:r w:rsidRPr="0073464D">
        <w:rPr>
          <w:color w:val="000000" w:themeColor="text1"/>
        </w:rPr>
        <w:t>literature</w:t>
      </w:r>
      <w:r w:rsidRPr="0073464D">
        <w:rPr>
          <w:color w:val="000000" w:themeColor="text1"/>
          <w:spacing w:val="-4"/>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subsequent</w:t>
      </w:r>
      <w:r w:rsidRPr="0073464D">
        <w:rPr>
          <w:color w:val="000000" w:themeColor="text1"/>
          <w:spacing w:val="-4"/>
        </w:rPr>
        <w:t xml:space="preserve"> </w:t>
      </w:r>
      <w:r w:rsidRPr="0073464D">
        <w:rPr>
          <w:color w:val="000000" w:themeColor="text1"/>
        </w:rPr>
        <w:t>are</w:t>
      </w:r>
      <w:r w:rsidRPr="0073464D">
        <w:rPr>
          <w:color w:val="000000" w:themeColor="text1"/>
          <w:spacing w:val="-4"/>
        </w:rPr>
        <w:t xml:space="preserve"> </w:t>
      </w:r>
      <w:r w:rsidRPr="0073464D">
        <w:rPr>
          <w:color w:val="000000" w:themeColor="text1"/>
        </w:rPr>
        <w:t>illustrated in figure 2-18 below.</w:t>
      </w:r>
    </w:p>
    <w:p w14:paraId="278D4D2F" w14:textId="77777777" w:rsidR="0035248F" w:rsidRPr="0073464D" w:rsidRDefault="0035248F">
      <w:pPr>
        <w:pStyle w:val="BodyText"/>
        <w:spacing w:before="16"/>
        <w:rPr>
          <w:color w:val="000000" w:themeColor="text1"/>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679"/>
        <w:gridCol w:w="2643"/>
      </w:tblGrid>
      <w:tr w:rsidR="0073464D" w:rsidRPr="0073464D" w14:paraId="3F15FCB9" w14:textId="77777777">
        <w:trPr>
          <w:trHeight w:val="635"/>
        </w:trPr>
        <w:tc>
          <w:tcPr>
            <w:tcW w:w="1697" w:type="dxa"/>
          </w:tcPr>
          <w:p w14:paraId="72D6C5EF" w14:textId="77777777" w:rsidR="0035248F" w:rsidRPr="0073464D" w:rsidRDefault="00CD07F7">
            <w:pPr>
              <w:pStyle w:val="TableParagraph"/>
              <w:spacing w:line="275" w:lineRule="exact"/>
              <w:ind w:left="107"/>
              <w:rPr>
                <w:b/>
                <w:color w:val="000000" w:themeColor="text1"/>
                <w:sz w:val="24"/>
              </w:rPr>
            </w:pPr>
            <w:r w:rsidRPr="0073464D">
              <w:rPr>
                <w:b/>
                <w:color w:val="000000" w:themeColor="text1"/>
                <w:spacing w:val="-2"/>
                <w:sz w:val="24"/>
              </w:rPr>
              <w:t>Identified</w:t>
            </w:r>
          </w:p>
          <w:p w14:paraId="34745511" w14:textId="77777777" w:rsidR="0035248F" w:rsidRPr="0073464D" w:rsidRDefault="00CD07F7">
            <w:pPr>
              <w:pStyle w:val="TableParagraph"/>
              <w:spacing w:before="41"/>
              <w:ind w:left="107"/>
              <w:rPr>
                <w:b/>
                <w:color w:val="000000" w:themeColor="text1"/>
                <w:sz w:val="24"/>
              </w:rPr>
            </w:pPr>
            <w:r w:rsidRPr="0073464D">
              <w:rPr>
                <w:b/>
                <w:color w:val="000000" w:themeColor="text1"/>
                <w:spacing w:val="-5"/>
                <w:sz w:val="24"/>
              </w:rPr>
              <w:t>Gap</w:t>
            </w:r>
          </w:p>
        </w:tc>
        <w:tc>
          <w:tcPr>
            <w:tcW w:w="4679" w:type="dxa"/>
          </w:tcPr>
          <w:p w14:paraId="6DF02EBC" w14:textId="77777777" w:rsidR="0035248F" w:rsidRPr="0073464D" w:rsidRDefault="00CD07F7">
            <w:pPr>
              <w:pStyle w:val="TableParagraph"/>
              <w:spacing w:line="275" w:lineRule="exact"/>
              <w:ind w:left="107"/>
              <w:rPr>
                <w:b/>
                <w:color w:val="000000" w:themeColor="text1"/>
                <w:sz w:val="24"/>
              </w:rPr>
            </w:pPr>
            <w:r w:rsidRPr="0073464D">
              <w:rPr>
                <w:b/>
                <w:color w:val="000000" w:themeColor="text1"/>
                <w:sz w:val="24"/>
              </w:rPr>
              <w:t>Related</w:t>
            </w:r>
            <w:r w:rsidRPr="0073464D">
              <w:rPr>
                <w:b/>
                <w:color w:val="000000" w:themeColor="text1"/>
                <w:spacing w:val="-4"/>
                <w:sz w:val="24"/>
              </w:rPr>
              <w:t xml:space="preserve"> </w:t>
            </w:r>
            <w:r w:rsidRPr="0073464D">
              <w:rPr>
                <w:b/>
                <w:color w:val="000000" w:themeColor="text1"/>
                <w:spacing w:val="-2"/>
                <w:sz w:val="24"/>
              </w:rPr>
              <w:t>Literature</w:t>
            </w:r>
          </w:p>
        </w:tc>
        <w:tc>
          <w:tcPr>
            <w:tcW w:w="2643" w:type="dxa"/>
          </w:tcPr>
          <w:p w14:paraId="323DE007" w14:textId="77777777" w:rsidR="0035248F" w:rsidRPr="0073464D" w:rsidRDefault="00CD07F7">
            <w:pPr>
              <w:pStyle w:val="TableParagraph"/>
              <w:spacing w:line="275" w:lineRule="exact"/>
              <w:ind w:left="107"/>
              <w:rPr>
                <w:b/>
                <w:color w:val="000000" w:themeColor="text1"/>
                <w:sz w:val="24"/>
              </w:rPr>
            </w:pPr>
            <w:r w:rsidRPr="0073464D">
              <w:rPr>
                <w:b/>
                <w:color w:val="000000" w:themeColor="text1"/>
                <w:sz w:val="24"/>
              </w:rPr>
              <w:t>Subsequent</w:t>
            </w:r>
            <w:r w:rsidRPr="0073464D">
              <w:rPr>
                <w:b/>
                <w:color w:val="000000" w:themeColor="text1"/>
                <w:spacing w:val="-4"/>
                <w:sz w:val="24"/>
              </w:rPr>
              <w:t xml:space="preserve"> </w:t>
            </w:r>
            <w:r w:rsidRPr="0073464D">
              <w:rPr>
                <w:b/>
                <w:color w:val="000000" w:themeColor="text1"/>
                <w:spacing w:val="-2"/>
                <w:sz w:val="24"/>
              </w:rPr>
              <w:t>Research</w:t>
            </w:r>
          </w:p>
          <w:p w14:paraId="0AC83E98" w14:textId="77777777" w:rsidR="0035248F" w:rsidRPr="0073464D" w:rsidRDefault="00CD07F7">
            <w:pPr>
              <w:pStyle w:val="TableParagraph"/>
              <w:spacing w:before="41"/>
              <w:ind w:left="107"/>
              <w:rPr>
                <w:b/>
                <w:color w:val="000000" w:themeColor="text1"/>
                <w:sz w:val="24"/>
              </w:rPr>
            </w:pPr>
            <w:r w:rsidRPr="0073464D">
              <w:rPr>
                <w:b/>
                <w:color w:val="000000" w:themeColor="text1"/>
                <w:spacing w:val="-2"/>
                <w:sz w:val="24"/>
              </w:rPr>
              <w:t>Objective</w:t>
            </w:r>
          </w:p>
        </w:tc>
      </w:tr>
      <w:tr w:rsidR="0073464D" w:rsidRPr="0073464D" w14:paraId="6EBDB12E" w14:textId="77777777">
        <w:trPr>
          <w:trHeight w:val="2220"/>
        </w:trPr>
        <w:tc>
          <w:tcPr>
            <w:tcW w:w="1697" w:type="dxa"/>
          </w:tcPr>
          <w:p w14:paraId="498D2531" w14:textId="77777777" w:rsidR="0035248F" w:rsidRPr="0073464D" w:rsidRDefault="00CD07F7">
            <w:pPr>
              <w:pStyle w:val="TableParagraph"/>
              <w:spacing w:line="276" w:lineRule="auto"/>
              <w:ind w:left="107" w:right="262"/>
              <w:rPr>
                <w:color w:val="000000" w:themeColor="text1"/>
                <w:sz w:val="24"/>
              </w:rPr>
            </w:pPr>
            <w:r w:rsidRPr="0073464D">
              <w:rPr>
                <w:color w:val="000000" w:themeColor="text1"/>
                <w:spacing w:val="-4"/>
                <w:sz w:val="24"/>
              </w:rPr>
              <w:t xml:space="preserve">What </w:t>
            </w:r>
            <w:r w:rsidRPr="0073464D">
              <w:rPr>
                <w:color w:val="000000" w:themeColor="text1"/>
                <w:spacing w:val="-2"/>
                <w:sz w:val="24"/>
              </w:rPr>
              <w:t xml:space="preserve">motivates </w:t>
            </w:r>
            <w:r w:rsidRPr="0073464D">
              <w:rPr>
                <w:color w:val="000000" w:themeColor="text1"/>
                <w:sz w:val="24"/>
              </w:rPr>
              <w:t>consumer to complain on social</w:t>
            </w:r>
            <w:r w:rsidRPr="0073464D">
              <w:rPr>
                <w:color w:val="000000" w:themeColor="text1"/>
                <w:spacing w:val="-15"/>
                <w:sz w:val="24"/>
              </w:rPr>
              <w:t xml:space="preserve"> </w:t>
            </w:r>
            <w:r w:rsidRPr="0073464D">
              <w:rPr>
                <w:color w:val="000000" w:themeColor="text1"/>
                <w:sz w:val="24"/>
              </w:rPr>
              <w:t>media?</w:t>
            </w:r>
          </w:p>
        </w:tc>
        <w:tc>
          <w:tcPr>
            <w:tcW w:w="4679" w:type="dxa"/>
          </w:tcPr>
          <w:p w14:paraId="46D8966D" w14:textId="77777777" w:rsidR="0035248F" w:rsidRPr="0073464D" w:rsidRDefault="00CD07F7">
            <w:pPr>
              <w:pStyle w:val="TableParagraph"/>
              <w:spacing w:line="276" w:lineRule="auto"/>
              <w:ind w:left="107" w:right="156"/>
              <w:rPr>
                <w:color w:val="000000" w:themeColor="text1"/>
                <w:sz w:val="24"/>
              </w:rPr>
            </w:pPr>
            <w:r w:rsidRPr="0073464D">
              <w:rPr>
                <w:color w:val="000000" w:themeColor="text1"/>
                <w:sz w:val="24"/>
              </w:rPr>
              <w:t>Research</w:t>
            </w:r>
            <w:r w:rsidRPr="0073464D">
              <w:rPr>
                <w:color w:val="000000" w:themeColor="text1"/>
                <w:spacing w:val="-7"/>
                <w:sz w:val="24"/>
              </w:rPr>
              <w:t xml:space="preserve"> </w:t>
            </w:r>
            <w:r w:rsidRPr="0073464D">
              <w:rPr>
                <w:color w:val="000000" w:themeColor="text1"/>
                <w:sz w:val="24"/>
              </w:rPr>
              <w:t>on</w:t>
            </w:r>
            <w:r w:rsidRPr="0073464D">
              <w:rPr>
                <w:color w:val="000000" w:themeColor="text1"/>
                <w:spacing w:val="-7"/>
                <w:sz w:val="24"/>
              </w:rPr>
              <w:t xml:space="preserve"> </w:t>
            </w:r>
            <w:r w:rsidRPr="0073464D">
              <w:rPr>
                <w:color w:val="000000" w:themeColor="text1"/>
                <w:sz w:val="24"/>
              </w:rPr>
              <w:t>the</w:t>
            </w:r>
            <w:r w:rsidRPr="0073464D">
              <w:rPr>
                <w:color w:val="000000" w:themeColor="text1"/>
                <w:spacing w:val="-8"/>
                <w:sz w:val="24"/>
              </w:rPr>
              <w:t xml:space="preserve"> </w:t>
            </w:r>
            <w:r w:rsidRPr="0073464D">
              <w:rPr>
                <w:color w:val="000000" w:themeColor="text1"/>
                <w:sz w:val="24"/>
              </w:rPr>
              <w:t>motives</w:t>
            </w:r>
            <w:r w:rsidRPr="0073464D">
              <w:rPr>
                <w:color w:val="000000" w:themeColor="text1"/>
                <w:spacing w:val="-7"/>
                <w:sz w:val="24"/>
              </w:rPr>
              <w:t xml:space="preserve"> </w:t>
            </w:r>
            <w:r w:rsidRPr="0073464D">
              <w:rPr>
                <w:color w:val="000000" w:themeColor="text1"/>
                <w:sz w:val="24"/>
              </w:rPr>
              <w:t>for</w:t>
            </w:r>
            <w:r w:rsidRPr="0073464D">
              <w:rPr>
                <w:color w:val="000000" w:themeColor="text1"/>
                <w:spacing w:val="-7"/>
                <w:sz w:val="24"/>
              </w:rPr>
              <w:t xml:space="preserve"> </w:t>
            </w:r>
            <w:r w:rsidRPr="0073464D">
              <w:rPr>
                <w:color w:val="000000" w:themeColor="text1"/>
                <w:sz w:val="24"/>
              </w:rPr>
              <w:t>complaining</w:t>
            </w:r>
            <w:r w:rsidRPr="0073464D">
              <w:rPr>
                <w:color w:val="000000" w:themeColor="text1"/>
                <w:spacing w:val="-9"/>
                <w:sz w:val="24"/>
              </w:rPr>
              <w:t xml:space="preserve"> </w:t>
            </w:r>
            <w:r w:rsidRPr="0073464D">
              <w:rPr>
                <w:color w:val="000000" w:themeColor="text1"/>
                <w:sz w:val="24"/>
              </w:rPr>
              <w:t>on social networks (SNs) will shed light on the driving forces of online complaining (Einwiller and Steilen, 2015).</w:t>
            </w:r>
          </w:p>
          <w:p w14:paraId="7E0FB454" w14:textId="77777777" w:rsidR="0035248F" w:rsidRPr="0073464D" w:rsidRDefault="00CD07F7">
            <w:pPr>
              <w:pStyle w:val="TableParagraph"/>
              <w:spacing w:line="276" w:lineRule="auto"/>
              <w:ind w:left="107"/>
              <w:rPr>
                <w:color w:val="000000" w:themeColor="text1"/>
                <w:sz w:val="24"/>
              </w:rPr>
            </w:pPr>
            <w:r w:rsidRPr="0073464D">
              <w:rPr>
                <w:color w:val="000000" w:themeColor="text1"/>
                <w:sz w:val="24"/>
              </w:rPr>
              <w:t>Crucial for management to understand the motives</w:t>
            </w:r>
            <w:r w:rsidRPr="0073464D">
              <w:rPr>
                <w:color w:val="000000" w:themeColor="text1"/>
                <w:spacing w:val="-11"/>
                <w:sz w:val="24"/>
              </w:rPr>
              <w:t xml:space="preserve"> </w:t>
            </w:r>
            <w:r w:rsidRPr="0073464D">
              <w:rPr>
                <w:color w:val="000000" w:themeColor="text1"/>
                <w:sz w:val="24"/>
              </w:rPr>
              <w:t>for</w:t>
            </w:r>
            <w:r w:rsidRPr="0073464D">
              <w:rPr>
                <w:color w:val="000000" w:themeColor="text1"/>
                <w:spacing w:val="-11"/>
                <w:sz w:val="24"/>
              </w:rPr>
              <w:t xml:space="preserve"> </w:t>
            </w:r>
            <w:r w:rsidRPr="0073464D">
              <w:rPr>
                <w:color w:val="000000" w:themeColor="text1"/>
                <w:sz w:val="24"/>
              </w:rPr>
              <w:t>customer</w:t>
            </w:r>
            <w:r w:rsidRPr="0073464D">
              <w:rPr>
                <w:color w:val="000000" w:themeColor="text1"/>
                <w:spacing w:val="-11"/>
                <w:sz w:val="24"/>
              </w:rPr>
              <w:t xml:space="preserve"> </w:t>
            </w:r>
            <w:r w:rsidRPr="0073464D">
              <w:rPr>
                <w:color w:val="000000" w:themeColor="text1"/>
                <w:sz w:val="24"/>
              </w:rPr>
              <w:t>complaining.</w:t>
            </w:r>
            <w:r w:rsidRPr="0073464D">
              <w:rPr>
                <w:color w:val="000000" w:themeColor="text1"/>
                <w:spacing w:val="-11"/>
                <w:sz w:val="24"/>
              </w:rPr>
              <w:t xml:space="preserve"> </w:t>
            </w:r>
            <w:r w:rsidRPr="0073464D">
              <w:rPr>
                <w:color w:val="000000" w:themeColor="text1"/>
                <w:sz w:val="24"/>
              </w:rPr>
              <w:t>(Nimako</w:t>
            </w:r>
          </w:p>
          <w:p w14:paraId="3B85E776" w14:textId="77777777" w:rsidR="0035248F" w:rsidRPr="0073464D" w:rsidRDefault="00CD07F7">
            <w:pPr>
              <w:pStyle w:val="TableParagraph"/>
              <w:spacing w:line="275" w:lineRule="exact"/>
              <w:ind w:left="107"/>
              <w:rPr>
                <w:color w:val="000000" w:themeColor="text1"/>
                <w:sz w:val="24"/>
              </w:rPr>
            </w:pPr>
            <w:r w:rsidRPr="0073464D">
              <w:rPr>
                <w:color w:val="000000" w:themeColor="text1"/>
                <w:sz w:val="24"/>
              </w:rPr>
              <w:t>and</w:t>
            </w:r>
            <w:r w:rsidRPr="0073464D">
              <w:rPr>
                <w:color w:val="000000" w:themeColor="text1"/>
                <w:spacing w:val="-2"/>
                <w:sz w:val="24"/>
              </w:rPr>
              <w:t xml:space="preserve"> </w:t>
            </w:r>
            <w:r w:rsidRPr="0073464D">
              <w:rPr>
                <w:color w:val="000000" w:themeColor="text1"/>
                <w:sz w:val="24"/>
              </w:rPr>
              <w:t>Mensah,</w:t>
            </w:r>
            <w:r w:rsidRPr="0073464D">
              <w:rPr>
                <w:color w:val="000000" w:themeColor="text1"/>
                <w:spacing w:val="-1"/>
                <w:sz w:val="24"/>
              </w:rPr>
              <w:t xml:space="preserve"> </w:t>
            </w:r>
            <w:r w:rsidRPr="0073464D">
              <w:rPr>
                <w:color w:val="000000" w:themeColor="text1"/>
                <w:spacing w:val="-2"/>
                <w:sz w:val="24"/>
              </w:rPr>
              <w:t>2012).</w:t>
            </w:r>
          </w:p>
        </w:tc>
        <w:tc>
          <w:tcPr>
            <w:tcW w:w="2643" w:type="dxa"/>
          </w:tcPr>
          <w:p w14:paraId="1B0D77E8" w14:textId="77777777" w:rsidR="0035248F" w:rsidRPr="0073464D" w:rsidRDefault="00CD07F7">
            <w:pPr>
              <w:pStyle w:val="TableParagraph"/>
              <w:spacing w:line="276" w:lineRule="auto"/>
              <w:ind w:left="107" w:right="153"/>
              <w:rPr>
                <w:color w:val="000000" w:themeColor="text1"/>
                <w:sz w:val="24"/>
              </w:rPr>
            </w:pPr>
            <w:r w:rsidRPr="0073464D">
              <w:rPr>
                <w:color w:val="000000" w:themeColor="text1"/>
                <w:sz w:val="24"/>
              </w:rPr>
              <w:t>RO1:</w:t>
            </w:r>
            <w:r w:rsidRPr="0073464D">
              <w:rPr>
                <w:color w:val="000000" w:themeColor="text1"/>
                <w:spacing w:val="-14"/>
                <w:sz w:val="24"/>
              </w:rPr>
              <w:t xml:space="preserve"> </w:t>
            </w:r>
            <w:r w:rsidRPr="0073464D">
              <w:rPr>
                <w:color w:val="000000" w:themeColor="text1"/>
                <w:sz w:val="24"/>
              </w:rPr>
              <w:t>To</w:t>
            </w:r>
            <w:r w:rsidRPr="0073464D">
              <w:rPr>
                <w:color w:val="000000" w:themeColor="text1"/>
                <w:spacing w:val="-14"/>
                <w:sz w:val="24"/>
              </w:rPr>
              <w:t xml:space="preserve"> </w:t>
            </w:r>
            <w:r w:rsidRPr="0073464D">
              <w:rPr>
                <w:color w:val="000000" w:themeColor="text1"/>
                <w:sz w:val="24"/>
              </w:rPr>
              <w:t>investigate</w:t>
            </w:r>
            <w:r w:rsidRPr="0073464D">
              <w:rPr>
                <w:color w:val="000000" w:themeColor="text1"/>
                <w:spacing w:val="-14"/>
                <w:sz w:val="24"/>
              </w:rPr>
              <w:t xml:space="preserve"> </w:t>
            </w:r>
            <w:r w:rsidRPr="0073464D">
              <w:rPr>
                <w:color w:val="000000" w:themeColor="text1"/>
                <w:sz w:val="24"/>
              </w:rPr>
              <w:t>the motivations of consumers in choosing social media as a complaint channel</w:t>
            </w:r>
          </w:p>
        </w:tc>
      </w:tr>
      <w:tr w:rsidR="0073464D" w:rsidRPr="0073464D" w14:paraId="73E0EB68" w14:textId="77777777">
        <w:trPr>
          <w:trHeight w:val="2222"/>
        </w:trPr>
        <w:tc>
          <w:tcPr>
            <w:tcW w:w="1697" w:type="dxa"/>
          </w:tcPr>
          <w:p w14:paraId="7E4330DC" w14:textId="77777777" w:rsidR="0035248F" w:rsidRPr="0073464D" w:rsidRDefault="00CD07F7">
            <w:pPr>
              <w:pStyle w:val="TableParagraph"/>
              <w:spacing w:line="276" w:lineRule="auto"/>
              <w:ind w:left="107" w:right="315"/>
              <w:rPr>
                <w:color w:val="000000" w:themeColor="text1"/>
                <w:sz w:val="24"/>
              </w:rPr>
            </w:pPr>
            <w:r w:rsidRPr="0073464D">
              <w:rPr>
                <w:color w:val="000000" w:themeColor="text1"/>
                <w:sz w:val="24"/>
              </w:rPr>
              <w:t xml:space="preserve">How do </w:t>
            </w:r>
            <w:r w:rsidRPr="0073464D">
              <w:rPr>
                <w:color w:val="000000" w:themeColor="text1"/>
                <w:spacing w:val="-2"/>
                <w:sz w:val="24"/>
              </w:rPr>
              <w:t xml:space="preserve">consumers </w:t>
            </w:r>
            <w:r w:rsidRPr="0073464D">
              <w:rPr>
                <w:color w:val="000000" w:themeColor="text1"/>
                <w:sz w:val="24"/>
              </w:rPr>
              <w:t>behave</w:t>
            </w:r>
            <w:r w:rsidRPr="0073464D">
              <w:rPr>
                <w:color w:val="000000" w:themeColor="text1"/>
                <w:spacing w:val="-15"/>
                <w:sz w:val="24"/>
              </w:rPr>
              <w:t xml:space="preserve"> </w:t>
            </w:r>
            <w:r w:rsidRPr="0073464D">
              <w:rPr>
                <w:color w:val="000000" w:themeColor="text1"/>
                <w:sz w:val="24"/>
              </w:rPr>
              <w:t xml:space="preserve">when </w:t>
            </w:r>
            <w:r w:rsidRPr="0073464D">
              <w:rPr>
                <w:color w:val="000000" w:themeColor="text1"/>
                <w:spacing w:val="-2"/>
                <w:sz w:val="24"/>
              </w:rPr>
              <w:t xml:space="preserve">complaining </w:t>
            </w:r>
            <w:r w:rsidRPr="0073464D">
              <w:rPr>
                <w:color w:val="000000" w:themeColor="text1"/>
                <w:sz w:val="24"/>
              </w:rPr>
              <w:t xml:space="preserve">on social </w:t>
            </w:r>
            <w:r w:rsidRPr="0073464D">
              <w:rPr>
                <w:color w:val="000000" w:themeColor="text1"/>
                <w:spacing w:val="-2"/>
                <w:sz w:val="24"/>
              </w:rPr>
              <w:t>media?</w:t>
            </w:r>
          </w:p>
        </w:tc>
        <w:tc>
          <w:tcPr>
            <w:tcW w:w="4679" w:type="dxa"/>
          </w:tcPr>
          <w:p w14:paraId="72B67190" w14:textId="77777777" w:rsidR="0035248F" w:rsidRPr="0073464D" w:rsidRDefault="00CD07F7">
            <w:pPr>
              <w:pStyle w:val="TableParagraph"/>
              <w:spacing w:line="276" w:lineRule="auto"/>
              <w:ind w:left="107"/>
              <w:rPr>
                <w:color w:val="000000" w:themeColor="text1"/>
                <w:sz w:val="24"/>
              </w:rPr>
            </w:pPr>
            <w:r w:rsidRPr="0073464D">
              <w:rPr>
                <w:color w:val="000000" w:themeColor="text1"/>
                <w:sz w:val="24"/>
              </w:rPr>
              <w:t>It is crucial for managers to understand customer</w:t>
            </w:r>
            <w:r w:rsidRPr="0073464D">
              <w:rPr>
                <w:color w:val="000000" w:themeColor="text1"/>
                <w:spacing w:val="-10"/>
                <w:sz w:val="24"/>
              </w:rPr>
              <w:t xml:space="preserve"> </w:t>
            </w:r>
            <w:r w:rsidRPr="0073464D">
              <w:rPr>
                <w:color w:val="000000" w:themeColor="text1"/>
                <w:sz w:val="24"/>
              </w:rPr>
              <w:t>complaining</w:t>
            </w:r>
            <w:r w:rsidRPr="0073464D">
              <w:rPr>
                <w:color w:val="000000" w:themeColor="text1"/>
                <w:spacing w:val="-12"/>
                <w:sz w:val="24"/>
              </w:rPr>
              <w:t xml:space="preserve"> </w:t>
            </w:r>
            <w:proofErr w:type="spellStart"/>
            <w:r w:rsidRPr="0073464D">
              <w:rPr>
                <w:color w:val="000000" w:themeColor="text1"/>
                <w:sz w:val="24"/>
              </w:rPr>
              <w:t>behaviour</w:t>
            </w:r>
            <w:proofErr w:type="spellEnd"/>
            <w:r w:rsidRPr="0073464D">
              <w:rPr>
                <w:color w:val="000000" w:themeColor="text1"/>
                <w:sz w:val="24"/>
              </w:rPr>
              <w:t>.</w:t>
            </w:r>
            <w:r w:rsidRPr="0073464D">
              <w:rPr>
                <w:color w:val="000000" w:themeColor="text1"/>
                <w:spacing w:val="-10"/>
                <w:sz w:val="24"/>
              </w:rPr>
              <w:t xml:space="preserve"> </w:t>
            </w:r>
            <w:r w:rsidRPr="0073464D">
              <w:rPr>
                <w:color w:val="000000" w:themeColor="text1"/>
                <w:sz w:val="24"/>
              </w:rPr>
              <w:t>(Heung</w:t>
            </w:r>
            <w:r w:rsidRPr="0073464D">
              <w:rPr>
                <w:color w:val="000000" w:themeColor="text1"/>
                <w:spacing w:val="-11"/>
                <w:sz w:val="24"/>
              </w:rPr>
              <w:t xml:space="preserve"> </w:t>
            </w:r>
            <w:r w:rsidRPr="0073464D">
              <w:rPr>
                <w:color w:val="000000" w:themeColor="text1"/>
                <w:sz w:val="24"/>
              </w:rPr>
              <w:t>and Lam, 2003)</w:t>
            </w:r>
          </w:p>
          <w:p w14:paraId="5C2F9513" w14:textId="77777777" w:rsidR="0035248F" w:rsidRPr="0073464D" w:rsidRDefault="00CD07F7">
            <w:pPr>
              <w:pStyle w:val="TableParagraph"/>
              <w:spacing w:line="276" w:lineRule="auto"/>
              <w:ind w:left="107" w:right="347"/>
              <w:rPr>
                <w:color w:val="000000" w:themeColor="text1"/>
                <w:sz w:val="24"/>
              </w:rPr>
            </w:pPr>
            <w:r w:rsidRPr="0073464D">
              <w:rPr>
                <w:color w:val="000000" w:themeColor="text1"/>
                <w:sz w:val="24"/>
              </w:rPr>
              <w:t>Empirical work exploring Customer Complaining</w:t>
            </w:r>
            <w:r w:rsidRPr="0073464D">
              <w:rPr>
                <w:color w:val="000000" w:themeColor="text1"/>
                <w:spacing w:val="-12"/>
                <w:sz w:val="24"/>
              </w:rPr>
              <w:t xml:space="preserve"> </w:t>
            </w:r>
            <w:proofErr w:type="spellStart"/>
            <w:r w:rsidRPr="0073464D">
              <w:rPr>
                <w:color w:val="000000" w:themeColor="text1"/>
                <w:sz w:val="24"/>
              </w:rPr>
              <w:t>Behaviour</w:t>
            </w:r>
            <w:proofErr w:type="spellEnd"/>
            <w:r w:rsidRPr="0073464D">
              <w:rPr>
                <w:color w:val="000000" w:themeColor="text1"/>
                <w:spacing w:val="-10"/>
                <w:sz w:val="24"/>
              </w:rPr>
              <w:t xml:space="preserve"> </w:t>
            </w:r>
            <w:r w:rsidRPr="0073464D">
              <w:rPr>
                <w:color w:val="000000" w:themeColor="text1"/>
                <w:sz w:val="24"/>
              </w:rPr>
              <w:t>(CCB)</w:t>
            </w:r>
            <w:r w:rsidRPr="0073464D">
              <w:rPr>
                <w:color w:val="000000" w:themeColor="text1"/>
                <w:spacing w:val="-10"/>
                <w:sz w:val="24"/>
              </w:rPr>
              <w:t xml:space="preserve"> </w:t>
            </w:r>
            <w:r w:rsidRPr="0073464D">
              <w:rPr>
                <w:color w:val="000000" w:themeColor="text1"/>
                <w:sz w:val="24"/>
              </w:rPr>
              <w:t>using</w:t>
            </w:r>
            <w:r w:rsidRPr="0073464D">
              <w:rPr>
                <w:color w:val="000000" w:themeColor="text1"/>
                <w:spacing w:val="-12"/>
                <w:sz w:val="24"/>
              </w:rPr>
              <w:t xml:space="preserve"> </w:t>
            </w:r>
            <w:r w:rsidRPr="0073464D">
              <w:rPr>
                <w:color w:val="000000" w:themeColor="text1"/>
                <w:sz w:val="24"/>
              </w:rPr>
              <w:t>social media</w:t>
            </w:r>
            <w:r w:rsidRPr="0073464D">
              <w:rPr>
                <w:color w:val="000000" w:themeColor="text1"/>
                <w:spacing w:val="-1"/>
                <w:sz w:val="24"/>
              </w:rPr>
              <w:t xml:space="preserve"> </w:t>
            </w:r>
            <w:r w:rsidRPr="0073464D">
              <w:rPr>
                <w:color w:val="000000" w:themeColor="text1"/>
                <w:sz w:val="24"/>
              </w:rPr>
              <w:t>remains scarce</w:t>
            </w:r>
            <w:r w:rsidRPr="0073464D">
              <w:rPr>
                <w:color w:val="000000" w:themeColor="text1"/>
                <w:spacing w:val="-1"/>
                <w:sz w:val="24"/>
              </w:rPr>
              <w:t xml:space="preserve"> </w:t>
            </w:r>
            <w:r w:rsidRPr="0073464D">
              <w:rPr>
                <w:color w:val="000000" w:themeColor="text1"/>
                <w:sz w:val="24"/>
              </w:rPr>
              <w:t>(Balaji, Jha</w:t>
            </w:r>
            <w:r w:rsidRPr="0073464D">
              <w:rPr>
                <w:color w:val="000000" w:themeColor="text1"/>
                <w:spacing w:val="-1"/>
                <w:sz w:val="24"/>
              </w:rPr>
              <w:t xml:space="preserve"> </w:t>
            </w:r>
            <w:r w:rsidRPr="0073464D">
              <w:rPr>
                <w:color w:val="000000" w:themeColor="text1"/>
                <w:sz w:val="24"/>
              </w:rPr>
              <w:t>&amp;</w:t>
            </w:r>
            <w:r w:rsidRPr="0073464D">
              <w:rPr>
                <w:color w:val="000000" w:themeColor="text1"/>
                <w:spacing w:val="-2"/>
                <w:sz w:val="24"/>
              </w:rPr>
              <w:t xml:space="preserve"> Royne,</w:t>
            </w:r>
          </w:p>
          <w:p w14:paraId="2876EC2B" w14:textId="77777777" w:rsidR="0035248F" w:rsidRPr="0073464D" w:rsidRDefault="00CD07F7">
            <w:pPr>
              <w:pStyle w:val="TableParagraph"/>
              <w:ind w:left="107"/>
              <w:rPr>
                <w:color w:val="000000" w:themeColor="text1"/>
                <w:sz w:val="24"/>
              </w:rPr>
            </w:pPr>
            <w:r w:rsidRPr="0073464D">
              <w:rPr>
                <w:color w:val="000000" w:themeColor="text1"/>
                <w:sz w:val="24"/>
              </w:rPr>
              <w:t>2015;</w:t>
            </w:r>
            <w:r w:rsidRPr="0073464D">
              <w:rPr>
                <w:color w:val="000000" w:themeColor="text1"/>
                <w:spacing w:val="-1"/>
                <w:sz w:val="24"/>
              </w:rPr>
              <w:t xml:space="preserve"> </w:t>
            </w:r>
            <w:r w:rsidRPr="0073464D">
              <w:rPr>
                <w:color w:val="000000" w:themeColor="text1"/>
                <w:sz w:val="24"/>
              </w:rPr>
              <w:t>Balaji,</w:t>
            </w:r>
            <w:r w:rsidRPr="0073464D">
              <w:rPr>
                <w:color w:val="000000" w:themeColor="text1"/>
                <w:spacing w:val="-1"/>
                <w:sz w:val="24"/>
              </w:rPr>
              <w:t xml:space="preserve"> </w:t>
            </w:r>
            <w:r w:rsidRPr="0073464D">
              <w:rPr>
                <w:color w:val="000000" w:themeColor="text1"/>
                <w:sz w:val="24"/>
              </w:rPr>
              <w:t>Khong</w:t>
            </w:r>
            <w:r w:rsidRPr="0073464D">
              <w:rPr>
                <w:color w:val="000000" w:themeColor="text1"/>
                <w:spacing w:val="-2"/>
                <w:sz w:val="24"/>
              </w:rPr>
              <w:t xml:space="preserve"> </w:t>
            </w:r>
            <w:r w:rsidRPr="0073464D">
              <w:rPr>
                <w:color w:val="000000" w:themeColor="text1"/>
                <w:sz w:val="24"/>
              </w:rPr>
              <w:t>&amp;</w:t>
            </w:r>
            <w:r w:rsidRPr="0073464D">
              <w:rPr>
                <w:color w:val="000000" w:themeColor="text1"/>
                <w:spacing w:val="-3"/>
                <w:sz w:val="24"/>
              </w:rPr>
              <w:t xml:space="preserve"> </w:t>
            </w:r>
            <w:r w:rsidRPr="0073464D">
              <w:rPr>
                <w:color w:val="000000" w:themeColor="text1"/>
                <w:sz w:val="24"/>
              </w:rPr>
              <w:t xml:space="preserve">Chong, </w:t>
            </w:r>
            <w:r w:rsidRPr="0073464D">
              <w:rPr>
                <w:color w:val="000000" w:themeColor="text1"/>
                <w:spacing w:val="-2"/>
                <w:sz w:val="24"/>
              </w:rPr>
              <w:t>2016).</w:t>
            </w:r>
          </w:p>
        </w:tc>
        <w:tc>
          <w:tcPr>
            <w:tcW w:w="2643" w:type="dxa"/>
          </w:tcPr>
          <w:p w14:paraId="754F0788" w14:textId="77777777" w:rsidR="0035248F" w:rsidRPr="0073464D" w:rsidRDefault="00CD07F7">
            <w:pPr>
              <w:pStyle w:val="TableParagraph"/>
              <w:spacing w:line="276" w:lineRule="auto"/>
              <w:ind w:left="107" w:right="220"/>
              <w:jc w:val="both"/>
              <w:rPr>
                <w:color w:val="000000" w:themeColor="text1"/>
                <w:sz w:val="24"/>
              </w:rPr>
            </w:pPr>
            <w:r w:rsidRPr="0073464D">
              <w:rPr>
                <w:color w:val="000000" w:themeColor="text1"/>
                <w:sz w:val="24"/>
              </w:rPr>
              <w:t>RO2:</w:t>
            </w:r>
            <w:r w:rsidRPr="0073464D">
              <w:rPr>
                <w:color w:val="000000" w:themeColor="text1"/>
                <w:spacing w:val="-12"/>
                <w:sz w:val="24"/>
              </w:rPr>
              <w:t xml:space="preserve"> </w:t>
            </w:r>
            <w:r w:rsidRPr="0073464D">
              <w:rPr>
                <w:color w:val="000000" w:themeColor="text1"/>
                <w:sz w:val="24"/>
              </w:rPr>
              <w:t>To</w:t>
            </w:r>
            <w:r w:rsidRPr="0073464D">
              <w:rPr>
                <w:color w:val="000000" w:themeColor="text1"/>
                <w:spacing w:val="-12"/>
                <w:sz w:val="24"/>
              </w:rPr>
              <w:t xml:space="preserve"> </w:t>
            </w:r>
            <w:r w:rsidRPr="0073464D">
              <w:rPr>
                <w:color w:val="000000" w:themeColor="text1"/>
                <w:sz w:val="24"/>
              </w:rPr>
              <w:t>investigate</w:t>
            </w:r>
            <w:r w:rsidRPr="0073464D">
              <w:rPr>
                <w:color w:val="000000" w:themeColor="text1"/>
                <w:spacing w:val="-12"/>
                <w:sz w:val="24"/>
              </w:rPr>
              <w:t xml:space="preserve"> </w:t>
            </w:r>
            <w:r w:rsidRPr="0073464D">
              <w:rPr>
                <w:color w:val="000000" w:themeColor="text1"/>
                <w:sz w:val="24"/>
              </w:rPr>
              <w:t xml:space="preserve">the </w:t>
            </w:r>
            <w:proofErr w:type="spellStart"/>
            <w:r w:rsidRPr="0073464D">
              <w:rPr>
                <w:color w:val="000000" w:themeColor="text1"/>
                <w:sz w:val="24"/>
              </w:rPr>
              <w:t>behaviour</w:t>
            </w:r>
            <w:proofErr w:type="spellEnd"/>
            <w:r w:rsidRPr="0073464D">
              <w:rPr>
                <w:color w:val="000000" w:themeColor="text1"/>
                <w:spacing w:val="-15"/>
                <w:sz w:val="24"/>
              </w:rPr>
              <w:t xml:space="preserve"> </w:t>
            </w:r>
            <w:r w:rsidRPr="0073464D">
              <w:rPr>
                <w:color w:val="000000" w:themeColor="text1"/>
                <w:sz w:val="24"/>
              </w:rPr>
              <w:t>of</w:t>
            </w:r>
            <w:r w:rsidRPr="0073464D">
              <w:rPr>
                <w:color w:val="000000" w:themeColor="text1"/>
                <w:spacing w:val="-15"/>
                <w:sz w:val="24"/>
              </w:rPr>
              <w:t xml:space="preserve"> </w:t>
            </w:r>
            <w:r w:rsidRPr="0073464D">
              <w:rPr>
                <w:color w:val="000000" w:themeColor="text1"/>
                <w:sz w:val="24"/>
              </w:rPr>
              <w:t>consumers who</w:t>
            </w:r>
            <w:r w:rsidRPr="0073464D">
              <w:rPr>
                <w:color w:val="000000" w:themeColor="text1"/>
                <w:spacing w:val="-7"/>
                <w:sz w:val="24"/>
              </w:rPr>
              <w:t xml:space="preserve"> </w:t>
            </w:r>
            <w:r w:rsidRPr="0073464D">
              <w:rPr>
                <w:color w:val="000000" w:themeColor="text1"/>
                <w:sz w:val="24"/>
              </w:rPr>
              <w:t>complain</w:t>
            </w:r>
            <w:r w:rsidRPr="0073464D">
              <w:rPr>
                <w:color w:val="000000" w:themeColor="text1"/>
                <w:spacing w:val="-7"/>
                <w:sz w:val="24"/>
              </w:rPr>
              <w:t xml:space="preserve"> </w:t>
            </w:r>
            <w:r w:rsidRPr="0073464D">
              <w:rPr>
                <w:color w:val="000000" w:themeColor="text1"/>
                <w:sz w:val="24"/>
              </w:rPr>
              <w:t>on</w:t>
            </w:r>
            <w:r w:rsidRPr="0073464D">
              <w:rPr>
                <w:color w:val="000000" w:themeColor="text1"/>
                <w:spacing w:val="-7"/>
                <w:sz w:val="24"/>
              </w:rPr>
              <w:t xml:space="preserve"> </w:t>
            </w:r>
            <w:r w:rsidRPr="0073464D">
              <w:rPr>
                <w:color w:val="000000" w:themeColor="text1"/>
                <w:sz w:val="24"/>
              </w:rPr>
              <w:t xml:space="preserve">social </w:t>
            </w:r>
            <w:r w:rsidRPr="0073464D">
              <w:rPr>
                <w:color w:val="000000" w:themeColor="text1"/>
                <w:spacing w:val="-2"/>
                <w:sz w:val="24"/>
              </w:rPr>
              <w:t>media</w:t>
            </w:r>
          </w:p>
        </w:tc>
      </w:tr>
      <w:tr w:rsidR="0073464D" w:rsidRPr="0073464D" w14:paraId="20E7EE7F" w14:textId="77777777">
        <w:trPr>
          <w:trHeight w:val="4761"/>
        </w:trPr>
        <w:tc>
          <w:tcPr>
            <w:tcW w:w="1697" w:type="dxa"/>
          </w:tcPr>
          <w:p w14:paraId="16B3F07E" w14:textId="77777777" w:rsidR="0035248F" w:rsidRPr="0073464D" w:rsidRDefault="00CD07F7">
            <w:pPr>
              <w:pStyle w:val="TableParagraph"/>
              <w:spacing w:line="276" w:lineRule="auto"/>
              <w:ind w:left="107" w:right="262"/>
              <w:rPr>
                <w:color w:val="000000" w:themeColor="text1"/>
                <w:sz w:val="24"/>
              </w:rPr>
            </w:pPr>
            <w:r w:rsidRPr="0073464D">
              <w:rPr>
                <w:color w:val="000000" w:themeColor="text1"/>
                <w:sz w:val="24"/>
              </w:rPr>
              <w:t>How</w:t>
            </w:r>
            <w:r w:rsidRPr="0073464D">
              <w:rPr>
                <w:color w:val="000000" w:themeColor="text1"/>
                <w:spacing w:val="-15"/>
                <w:sz w:val="24"/>
              </w:rPr>
              <w:t xml:space="preserve"> </w:t>
            </w:r>
            <w:proofErr w:type="gramStart"/>
            <w:r w:rsidRPr="0073464D">
              <w:rPr>
                <w:color w:val="000000" w:themeColor="text1"/>
                <w:sz w:val="24"/>
              </w:rPr>
              <w:t>retailers are</w:t>
            </w:r>
            <w:proofErr w:type="gramEnd"/>
            <w:r w:rsidRPr="0073464D">
              <w:rPr>
                <w:color w:val="000000" w:themeColor="text1"/>
                <w:sz w:val="24"/>
              </w:rPr>
              <w:t xml:space="preserve"> currently </w:t>
            </w:r>
            <w:r w:rsidRPr="0073464D">
              <w:rPr>
                <w:color w:val="000000" w:themeColor="text1"/>
                <w:spacing w:val="-2"/>
                <w:sz w:val="24"/>
              </w:rPr>
              <w:t xml:space="preserve">conducting service </w:t>
            </w:r>
            <w:r w:rsidRPr="0073464D">
              <w:rPr>
                <w:color w:val="000000" w:themeColor="text1"/>
                <w:sz w:val="24"/>
              </w:rPr>
              <w:t>recovery on social</w:t>
            </w:r>
            <w:r w:rsidRPr="0073464D">
              <w:rPr>
                <w:color w:val="000000" w:themeColor="text1"/>
                <w:spacing w:val="-15"/>
                <w:sz w:val="24"/>
              </w:rPr>
              <w:t xml:space="preserve"> </w:t>
            </w:r>
            <w:r w:rsidRPr="0073464D">
              <w:rPr>
                <w:color w:val="000000" w:themeColor="text1"/>
                <w:sz w:val="24"/>
              </w:rPr>
              <w:t>media?</w:t>
            </w:r>
          </w:p>
        </w:tc>
        <w:tc>
          <w:tcPr>
            <w:tcW w:w="4679" w:type="dxa"/>
          </w:tcPr>
          <w:p w14:paraId="101DC10E" w14:textId="77777777" w:rsidR="0035248F" w:rsidRPr="0073464D" w:rsidRDefault="00CD07F7">
            <w:pPr>
              <w:pStyle w:val="TableParagraph"/>
              <w:spacing w:line="276" w:lineRule="auto"/>
              <w:ind w:left="107" w:right="156"/>
              <w:rPr>
                <w:color w:val="000000" w:themeColor="text1"/>
                <w:sz w:val="24"/>
              </w:rPr>
            </w:pPr>
            <w:r w:rsidRPr="0073464D">
              <w:rPr>
                <w:color w:val="000000" w:themeColor="text1"/>
                <w:sz w:val="24"/>
              </w:rPr>
              <w:t>Service failure &amp; recovery strategies have been transformed, due to the internet environment,</w:t>
            </w:r>
            <w:r w:rsidRPr="0073464D">
              <w:rPr>
                <w:color w:val="000000" w:themeColor="text1"/>
                <w:spacing w:val="-6"/>
                <w:sz w:val="24"/>
              </w:rPr>
              <w:t xml:space="preserve"> </w:t>
            </w:r>
            <w:r w:rsidRPr="0073464D">
              <w:rPr>
                <w:color w:val="000000" w:themeColor="text1"/>
                <w:sz w:val="24"/>
              </w:rPr>
              <w:t>and</w:t>
            </w:r>
            <w:r w:rsidRPr="0073464D">
              <w:rPr>
                <w:color w:val="000000" w:themeColor="text1"/>
                <w:spacing w:val="-7"/>
                <w:sz w:val="24"/>
              </w:rPr>
              <w:t xml:space="preserve"> </w:t>
            </w:r>
            <w:r w:rsidRPr="0073464D">
              <w:rPr>
                <w:color w:val="000000" w:themeColor="text1"/>
                <w:sz w:val="24"/>
              </w:rPr>
              <w:t>are</w:t>
            </w:r>
            <w:r w:rsidRPr="0073464D">
              <w:rPr>
                <w:color w:val="000000" w:themeColor="text1"/>
                <w:spacing w:val="-9"/>
                <w:sz w:val="24"/>
              </w:rPr>
              <w:t xml:space="preserve"> </w:t>
            </w:r>
            <w:r w:rsidRPr="0073464D">
              <w:rPr>
                <w:color w:val="000000" w:themeColor="text1"/>
                <w:sz w:val="24"/>
              </w:rPr>
              <w:t>now</w:t>
            </w:r>
            <w:r w:rsidRPr="0073464D">
              <w:rPr>
                <w:color w:val="000000" w:themeColor="text1"/>
                <w:spacing w:val="-7"/>
                <w:sz w:val="24"/>
              </w:rPr>
              <w:t xml:space="preserve"> </w:t>
            </w:r>
            <w:r w:rsidRPr="0073464D">
              <w:rPr>
                <w:color w:val="000000" w:themeColor="text1"/>
                <w:sz w:val="24"/>
              </w:rPr>
              <w:t>a</w:t>
            </w:r>
            <w:r w:rsidRPr="0073464D">
              <w:rPr>
                <w:color w:val="000000" w:themeColor="text1"/>
                <w:spacing w:val="-9"/>
                <w:sz w:val="24"/>
              </w:rPr>
              <w:t xml:space="preserve"> </w:t>
            </w:r>
            <w:r w:rsidRPr="0073464D">
              <w:rPr>
                <w:color w:val="000000" w:themeColor="text1"/>
                <w:sz w:val="24"/>
              </w:rPr>
              <w:t>multifaceted</w:t>
            </w:r>
            <w:r w:rsidRPr="0073464D">
              <w:rPr>
                <w:color w:val="000000" w:themeColor="text1"/>
                <w:spacing w:val="-6"/>
                <w:sz w:val="24"/>
              </w:rPr>
              <w:t xml:space="preserve"> </w:t>
            </w:r>
            <w:r w:rsidRPr="0073464D">
              <w:rPr>
                <w:color w:val="000000" w:themeColor="text1"/>
                <w:sz w:val="24"/>
              </w:rPr>
              <w:t>web quality activity (Rai &amp; Appiah, 2019).</w:t>
            </w:r>
          </w:p>
          <w:p w14:paraId="6084012A" w14:textId="77777777" w:rsidR="0035248F" w:rsidRPr="0073464D" w:rsidRDefault="00CD07F7">
            <w:pPr>
              <w:pStyle w:val="TableParagraph"/>
              <w:spacing w:line="276" w:lineRule="auto"/>
              <w:ind w:left="107" w:right="156"/>
              <w:rPr>
                <w:color w:val="000000" w:themeColor="text1"/>
                <w:sz w:val="24"/>
              </w:rPr>
            </w:pPr>
            <w:r w:rsidRPr="0073464D">
              <w:rPr>
                <w:color w:val="000000" w:themeColor="text1"/>
                <w:sz w:val="24"/>
              </w:rPr>
              <w:t>Interviewing</w:t>
            </w:r>
            <w:r w:rsidRPr="0073464D">
              <w:rPr>
                <w:color w:val="000000" w:themeColor="text1"/>
                <w:spacing w:val="-10"/>
                <w:sz w:val="24"/>
              </w:rPr>
              <w:t xml:space="preserve"> </w:t>
            </w:r>
            <w:r w:rsidRPr="0073464D">
              <w:rPr>
                <w:color w:val="000000" w:themeColor="text1"/>
                <w:sz w:val="24"/>
              </w:rPr>
              <w:t>companies</w:t>
            </w:r>
            <w:r w:rsidRPr="0073464D">
              <w:rPr>
                <w:color w:val="000000" w:themeColor="text1"/>
                <w:spacing w:val="-7"/>
                <w:sz w:val="24"/>
              </w:rPr>
              <w:t xml:space="preserve"> </w:t>
            </w:r>
            <w:r w:rsidRPr="0073464D">
              <w:rPr>
                <w:color w:val="000000" w:themeColor="text1"/>
                <w:sz w:val="24"/>
              </w:rPr>
              <w:t>on</w:t>
            </w:r>
            <w:r w:rsidRPr="0073464D">
              <w:rPr>
                <w:color w:val="000000" w:themeColor="text1"/>
                <w:spacing w:val="-8"/>
                <w:sz w:val="24"/>
              </w:rPr>
              <w:t xml:space="preserve"> </w:t>
            </w:r>
            <w:r w:rsidRPr="0073464D">
              <w:rPr>
                <w:color w:val="000000" w:themeColor="text1"/>
                <w:sz w:val="24"/>
              </w:rPr>
              <w:t>their</w:t>
            </w:r>
            <w:r w:rsidRPr="0073464D">
              <w:rPr>
                <w:color w:val="000000" w:themeColor="text1"/>
                <w:spacing w:val="-9"/>
                <w:sz w:val="24"/>
              </w:rPr>
              <w:t xml:space="preserve"> </w:t>
            </w:r>
            <w:r w:rsidRPr="0073464D">
              <w:rPr>
                <w:color w:val="000000" w:themeColor="text1"/>
                <w:sz w:val="24"/>
              </w:rPr>
              <w:t>social</w:t>
            </w:r>
            <w:r w:rsidRPr="0073464D">
              <w:rPr>
                <w:color w:val="000000" w:themeColor="text1"/>
                <w:spacing w:val="-8"/>
                <w:sz w:val="24"/>
              </w:rPr>
              <w:t xml:space="preserve"> </w:t>
            </w:r>
            <w:r w:rsidRPr="0073464D">
              <w:rPr>
                <w:color w:val="000000" w:themeColor="text1"/>
                <w:sz w:val="24"/>
              </w:rPr>
              <w:t>media complaint</w:t>
            </w:r>
            <w:r w:rsidRPr="0073464D">
              <w:rPr>
                <w:color w:val="000000" w:themeColor="text1"/>
                <w:spacing w:val="-2"/>
                <w:sz w:val="24"/>
              </w:rPr>
              <w:t xml:space="preserve"> </w:t>
            </w:r>
            <w:r w:rsidRPr="0073464D">
              <w:rPr>
                <w:color w:val="000000" w:themeColor="text1"/>
                <w:sz w:val="24"/>
              </w:rPr>
              <w:t>management</w:t>
            </w:r>
            <w:r w:rsidRPr="0073464D">
              <w:rPr>
                <w:color w:val="000000" w:themeColor="text1"/>
                <w:spacing w:val="-2"/>
                <w:sz w:val="24"/>
              </w:rPr>
              <w:t xml:space="preserve"> </w:t>
            </w:r>
            <w:r w:rsidRPr="0073464D">
              <w:rPr>
                <w:color w:val="000000" w:themeColor="text1"/>
                <w:sz w:val="24"/>
              </w:rPr>
              <w:t>strategies</w:t>
            </w:r>
            <w:r w:rsidRPr="0073464D">
              <w:rPr>
                <w:color w:val="000000" w:themeColor="text1"/>
                <w:spacing w:val="-2"/>
                <w:sz w:val="24"/>
              </w:rPr>
              <w:t xml:space="preserve"> </w:t>
            </w:r>
            <w:r w:rsidRPr="0073464D">
              <w:rPr>
                <w:color w:val="000000" w:themeColor="text1"/>
                <w:sz w:val="24"/>
              </w:rPr>
              <w:t>would</w:t>
            </w:r>
            <w:r w:rsidRPr="0073464D">
              <w:rPr>
                <w:color w:val="000000" w:themeColor="text1"/>
                <w:spacing w:val="-2"/>
                <w:sz w:val="24"/>
              </w:rPr>
              <w:t xml:space="preserve"> </w:t>
            </w:r>
            <w:r w:rsidRPr="0073464D">
              <w:rPr>
                <w:color w:val="000000" w:themeColor="text1"/>
                <w:sz w:val="24"/>
              </w:rPr>
              <w:t xml:space="preserve">help to better understand </w:t>
            </w:r>
            <w:proofErr w:type="spellStart"/>
            <w:r w:rsidRPr="0073464D">
              <w:rPr>
                <w:color w:val="000000" w:themeColor="text1"/>
                <w:sz w:val="24"/>
              </w:rPr>
              <w:t>organisational</w:t>
            </w:r>
            <w:proofErr w:type="spellEnd"/>
            <w:r w:rsidRPr="0073464D">
              <w:rPr>
                <w:color w:val="000000" w:themeColor="text1"/>
                <w:sz w:val="24"/>
              </w:rPr>
              <w:t xml:space="preserve"> procedures, constraints and motives behind complaint handling (Einwiller and Steilen, </w:t>
            </w:r>
            <w:r w:rsidRPr="0073464D">
              <w:rPr>
                <w:color w:val="000000" w:themeColor="text1"/>
                <w:spacing w:val="-2"/>
                <w:sz w:val="24"/>
              </w:rPr>
              <w:t>2015)</w:t>
            </w:r>
          </w:p>
          <w:p w14:paraId="432D823F" w14:textId="77777777" w:rsidR="0035248F" w:rsidRPr="0073464D" w:rsidRDefault="00CD07F7">
            <w:pPr>
              <w:pStyle w:val="TableParagraph"/>
              <w:spacing w:line="276" w:lineRule="auto"/>
              <w:ind w:left="107" w:right="156"/>
              <w:rPr>
                <w:color w:val="000000" w:themeColor="text1"/>
                <w:sz w:val="24"/>
              </w:rPr>
            </w:pPr>
            <w:r w:rsidRPr="0073464D">
              <w:rPr>
                <w:color w:val="000000" w:themeColor="text1"/>
                <w:sz w:val="24"/>
              </w:rPr>
              <w:t>Research</w:t>
            </w:r>
            <w:r w:rsidRPr="0073464D">
              <w:rPr>
                <w:color w:val="000000" w:themeColor="text1"/>
                <w:spacing w:val="-7"/>
                <w:sz w:val="24"/>
              </w:rPr>
              <w:t xml:space="preserve"> </w:t>
            </w:r>
            <w:r w:rsidRPr="0073464D">
              <w:rPr>
                <w:color w:val="000000" w:themeColor="text1"/>
                <w:sz w:val="24"/>
              </w:rPr>
              <w:t>into</w:t>
            </w:r>
            <w:r w:rsidRPr="0073464D">
              <w:rPr>
                <w:color w:val="000000" w:themeColor="text1"/>
                <w:spacing w:val="-7"/>
                <w:sz w:val="24"/>
              </w:rPr>
              <w:t xml:space="preserve"> </w:t>
            </w:r>
            <w:r w:rsidRPr="0073464D">
              <w:rPr>
                <w:color w:val="000000" w:themeColor="text1"/>
                <w:sz w:val="24"/>
              </w:rPr>
              <w:t>social</w:t>
            </w:r>
            <w:r w:rsidRPr="0073464D">
              <w:rPr>
                <w:color w:val="000000" w:themeColor="text1"/>
                <w:spacing w:val="-7"/>
                <w:sz w:val="24"/>
              </w:rPr>
              <w:t xml:space="preserve"> </w:t>
            </w:r>
            <w:r w:rsidRPr="0073464D">
              <w:rPr>
                <w:color w:val="000000" w:themeColor="text1"/>
                <w:sz w:val="24"/>
              </w:rPr>
              <w:t>media</w:t>
            </w:r>
            <w:r w:rsidRPr="0073464D">
              <w:rPr>
                <w:color w:val="000000" w:themeColor="text1"/>
                <w:spacing w:val="-7"/>
                <w:sz w:val="24"/>
              </w:rPr>
              <w:t xml:space="preserve"> </w:t>
            </w:r>
            <w:r w:rsidRPr="0073464D">
              <w:rPr>
                <w:color w:val="000000" w:themeColor="text1"/>
                <w:sz w:val="24"/>
              </w:rPr>
              <w:t>effects</w:t>
            </w:r>
            <w:r w:rsidRPr="0073464D">
              <w:rPr>
                <w:color w:val="000000" w:themeColor="text1"/>
                <w:spacing w:val="-7"/>
                <w:sz w:val="24"/>
              </w:rPr>
              <w:t xml:space="preserve"> </w:t>
            </w:r>
            <w:r w:rsidRPr="0073464D">
              <w:rPr>
                <w:color w:val="000000" w:themeColor="text1"/>
                <w:sz w:val="24"/>
              </w:rPr>
              <w:t>on</w:t>
            </w:r>
            <w:r w:rsidRPr="0073464D">
              <w:rPr>
                <w:color w:val="000000" w:themeColor="text1"/>
                <w:spacing w:val="-7"/>
                <w:sz w:val="24"/>
              </w:rPr>
              <w:t xml:space="preserve"> </w:t>
            </w:r>
            <w:r w:rsidRPr="0073464D">
              <w:rPr>
                <w:color w:val="000000" w:themeColor="text1"/>
                <w:sz w:val="24"/>
              </w:rPr>
              <w:t xml:space="preserve">various aspects of </w:t>
            </w:r>
            <w:r w:rsidRPr="0073464D">
              <w:rPr>
                <w:color w:val="000000" w:themeColor="text1"/>
                <w:sz w:val="24"/>
              </w:rPr>
              <w:t>retailing, including how it is used as part of a service failure identification and response system is also required (Ganesan,</w:t>
            </w:r>
          </w:p>
          <w:p w14:paraId="43EA8A7F" w14:textId="77777777" w:rsidR="0035248F" w:rsidRPr="0073464D" w:rsidRDefault="00CD07F7">
            <w:pPr>
              <w:pStyle w:val="TableParagraph"/>
              <w:ind w:left="107"/>
              <w:rPr>
                <w:color w:val="000000" w:themeColor="text1"/>
                <w:sz w:val="24"/>
              </w:rPr>
            </w:pPr>
            <w:r w:rsidRPr="0073464D">
              <w:rPr>
                <w:color w:val="000000" w:themeColor="text1"/>
                <w:spacing w:val="-2"/>
                <w:sz w:val="24"/>
              </w:rPr>
              <w:t>2012)</w:t>
            </w:r>
          </w:p>
        </w:tc>
        <w:tc>
          <w:tcPr>
            <w:tcW w:w="2643" w:type="dxa"/>
          </w:tcPr>
          <w:p w14:paraId="17CFFB49" w14:textId="77777777" w:rsidR="0035248F" w:rsidRPr="0073464D" w:rsidRDefault="00CD07F7">
            <w:pPr>
              <w:pStyle w:val="TableParagraph"/>
              <w:spacing w:line="276" w:lineRule="auto"/>
              <w:ind w:left="107" w:right="153"/>
              <w:rPr>
                <w:color w:val="000000" w:themeColor="text1"/>
                <w:sz w:val="24"/>
              </w:rPr>
            </w:pPr>
            <w:r w:rsidRPr="0073464D">
              <w:rPr>
                <w:color w:val="000000" w:themeColor="text1"/>
                <w:sz w:val="24"/>
              </w:rPr>
              <w:t>RO3: To understand how retailers are conducting service failure</w:t>
            </w:r>
            <w:r w:rsidRPr="0073464D">
              <w:rPr>
                <w:color w:val="000000" w:themeColor="text1"/>
                <w:spacing w:val="-15"/>
                <w:sz w:val="24"/>
              </w:rPr>
              <w:t xml:space="preserve"> </w:t>
            </w:r>
            <w:r w:rsidRPr="0073464D">
              <w:rPr>
                <w:color w:val="000000" w:themeColor="text1"/>
                <w:sz w:val="24"/>
              </w:rPr>
              <w:t>identification</w:t>
            </w:r>
            <w:r w:rsidRPr="0073464D">
              <w:rPr>
                <w:color w:val="000000" w:themeColor="text1"/>
                <w:spacing w:val="-15"/>
                <w:sz w:val="24"/>
              </w:rPr>
              <w:t xml:space="preserve"> </w:t>
            </w:r>
            <w:r w:rsidRPr="0073464D">
              <w:rPr>
                <w:color w:val="000000" w:themeColor="text1"/>
                <w:sz w:val="24"/>
              </w:rPr>
              <w:t>and service recovery via social media</w:t>
            </w:r>
          </w:p>
        </w:tc>
      </w:tr>
      <w:tr w:rsidR="0035248F" w:rsidRPr="0073464D" w14:paraId="090A141B" w14:textId="77777777">
        <w:trPr>
          <w:trHeight w:val="952"/>
        </w:trPr>
        <w:tc>
          <w:tcPr>
            <w:tcW w:w="1697" w:type="dxa"/>
          </w:tcPr>
          <w:p w14:paraId="7CB542D8" w14:textId="77777777" w:rsidR="0035248F" w:rsidRPr="0073464D" w:rsidRDefault="00CD07F7">
            <w:pPr>
              <w:pStyle w:val="TableParagraph"/>
              <w:spacing w:line="276" w:lineRule="auto"/>
              <w:ind w:left="107" w:right="168"/>
              <w:rPr>
                <w:color w:val="000000" w:themeColor="text1"/>
                <w:sz w:val="24"/>
              </w:rPr>
            </w:pPr>
            <w:r w:rsidRPr="0073464D">
              <w:rPr>
                <w:color w:val="000000" w:themeColor="text1"/>
                <w:sz w:val="24"/>
              </w:rPr>
              <w:t>No</w:t>
            </w:r>
            <w:r w:rsidRPr="0073464D">
              <w:rPr>
                <w:color w:val="000000" w:themeColor="text1"/>
                <w:spacing w:val="-15"/>
                <w:sz w:val="24"/>
              </w:rPr>
              <w:t xml:space="preserve"> </w:t>
            </w:r>
            <w:r w:rsidRPr="0073464D">
              <w:rPr>
                <w:color w:val="000000" w:themeColor="text1"/>
                <w:sz w:val="24"/>
              </w:rPr>
              <w:t>framework for service</w:t>
            </w:r>
          </w:p>
          <w:p w14:paraId="50D247F6" w14:textId="77777777" w:rsidR="0035248F" w:rsidRPr="0073464D" w:rsidRDefault="00CD07F7">
            <w:pPr>
              <w:pStyle w:val="TableParagraph"/>
              <w:ind w:left="107"/>
              <w:rPr>
                <w:color w:val="000000" w:themeColor="text1"/>
                <w:sz w:val="24"/>
              </w:rPr>
            </w:pPr>
            <w:r w:rsidRPr="0073464D">
              <w:rPr>
                <w:color w:val="000000" w:themeColor="text1"/>
                <w:spacing w:val="-2"/>
                <w:sz w:val="24"/>
              </w:rPr>
              <w:t>failure</w:t>
            </w:r>
          </w:p>
        </w:tc>
        <w:tc>
          <w:tcPr>
            <w:tcW w:w="4679" w:type="dxa"/>
          </w:tcPr>
          <w:p w14:paraId="2E1F8CFF" w14:textId="77777777" w:rsidR="0035248F" w:rsidRPr="0073464D" w:rsidRDefault="00CD07F7">
            <w:pPr>
              <w:pStyle w:val="TableParagraph"/>
              <w:spacing w:line="276" w:lineRule="auto"/>
              <w:ind w:left="107" w:right="156"/>
              <w:rPr>
                <w:color w:val="000000" w:themeColor="text1"/>
                <w:sz w:val="24"/>
              </w:rPr>
            </w:pPr>
            <w:r w:rsidRPr="0073464D">
              <w:rPr>
                <w:color w:val="000000" w:themeColor="text1"/>
                <w:sz w:val="24"/>
              </w:rPr>
              <w:t>Potential customers base their buying decisions</w:t>
            </w:r>
            <w:r w:rsidRPr="0073464D">
              <w:rPr>
                <w:color w:val="000000" w:themeColor="text1"/>
                <w:spacing w:val="-9"/>
                <w:sz w:val="24"/>
              </w:rPr>
              <w:t xml:space="preserve"> </w:t>
            </w:r>
            <w:r w:rsidRPr="0073464D">
              <w:rPr>
                <w:color w:val="000000" w:themeColor="text1"/>
                <w:sz w:val="24"/>
              </w:rPr>
              <w:t>on</w:t>
            </w:r>
            <w:r w:rsidRPr="0073464D">
              <w:rPr>
                <w:color w:val="000000" w:themeColor="text1"/>
                <w:spacing w:val="-9"/>
                <w:sz w:val="24"/>
              </w:rPr>
              <w:t xml:space="preserve"> </w:t>
            </w:r>
            <w:r w:rsidRPr="0073464D">
              <w:rPr>
                <w:color w:val="000000" w:themeColor="text1"/>
                <w:sz w:val="24"/>
              </w:rPr>
              <w:t>posted</w:t>
            </w:r>
            <w:r w:rsidRPr="0073464D">
              <w:rPr>
                <w:color w:val="000000" w:themeColor="text1"/>
                <w:spacing w:val="-9"/>
                <w:sz w:val="24"/>
              </w:rPr>
              <w:t xml:space="preserve"> </w:t>
            </w:r>
            <w:r w:rsidRPr="0073464D">
              <w:rPr>
                <w:color w:val="000000" w:themeColor="text1"/>
                <w:sz w:val="24"/>
              </w:rPr>
              <w:t>(negative)</w:t>
            </w:r>
            <w:r w:rsidRPr="0073464D">
              <w:rPr>
                <w:color w:val="000000" w:themeColor="text1"/>
                <w:spacing w:val="-9"/>
                <w:sz w:val="24"/>
              </w:rPr>
              <w:t xml:space="preserve"> </w:t>
            </w:r>
            <w:r w:rsidRPr="0073464D">
              <w:rPr>
                <w:color w:val="000000" w:themeColor="text1"/>
                <w:sz w:val="24"/>
              </w:rPr>
              <w:t>reviews</w:t>
            </w:r>
            <w:r w:rsidRPr="0073464D">
              <w:rPr>
                <w:color w:val="000000" w:themeColor="text1"/>
                <w:spacing w:val="-9"/>
                <w:sz w:val="24"/>
              </w:rPr>
              <w:t xml:space="preserve"> </w:t>
            </w:r>
            <w:r w:rsidRPr="0073464D">
              <w:rPr>
                <w:color w:val="000000" w:themeColor="text1"/>
                <w:sz w:val="24"/>
              </w:rPr>
              <w:t>(Gafni</w:t>
            </w:r>
          </w:p>
          <w:p w14:paraId="0B70EA4E" w14:textId="77777777" w:rsidR="0035248F" w:rsidRPr="0073464D" w:rsidRDefault="00CD07F7">
            <w:pPr>
              <w:pStyle w:val="TableParagraph"/>
              <w:ind w:left="107"/>
              <w:rPr>
                <w:color w:val="000000" w:themeColor="text1"/>
                <w:sz w:val="24"/>
              </w:rPr>
            </w:pPr>
            <w:r w:rsidRPr="0073464D">
              <w:rPr>
                <w:color w:val="000000" w:themeColor="text1"/>
                <w:sz w:val="24"/>
              </w:rPr>
              <w:t>and</w:t>
            </w:r>
            <w:r w:rsidRPr="0073464D">
              <w:rPr>
                <w:color w:val="000000" w:themeColor="text1"/>
                <w:spacing w:val="-1"/>
                <w:sz w:val="24"/>
              </w:rPr>
              <w:t xml:space="preserve"> </w:t>
            </w:r>
            <w:r w:rsidRPr="0073464D">
              <w:rPr>
                <w:color w:val="000000" w:themeColor="text1"/>
                <w:sz w:val="24"/>
              </w:rPr>
              <w:t>Golan,</w:t>
            </w:r>
            <w:r w:rsidRPr="0073464D">
              <w:rPr>
                <w:color w:val="000000" w:themeColor="text1"/>
                <w:spacing w:val="-1"/>
                <w:sz w:val="24"/>
              </w:rPr>
              <w:t xml:space="preserve"> </w:t>
            </w:r>
            <w:r w:rsidRPr="0073464D">
              <w:rPr>
                <w:color w:val="000000" w:themeColor="text1"/>
                <w:spacing w:val="-2"/>
                <w:sz w:val="24"/>
              </w:rPr>
              <w:t>2016)</w:t>
            </w:r>
          </w:p>
        </w:tc>
        <w:tc>
          <w:tcPr>
            <w:tcW w:w="2643" w:type="dxa"/>
          </w:tcPr>
          <w:p w14:paraId="05D979BF" w14:textId="77777777" w:rsidR="0035248F" w:rsidRPr="0073464D" w:rsidRDefault="00CD07F7">
            <w:pPr>
              <w:pStyle w:val="TableParagraph"/>
              <w:spacing w:line="276" w:lineRule="auto"/>
              <w:ind w:left="107" w:right="576"/>
              <w:rPr>
                <w:color w:val="000000" w:themeColor="text1"/>
                <w:sz w:val="24"/>
              </w:rPr>
            </w:pPr>
            <w:r w:rsidRPr="0073464D">
              <w:rPr>
                <w:color w:val="000000" w:themeColor="text1"/>
                <w:sz w:val="24"/>
              </w:rPr>
              <w:t>RO4: To develop a social</w:t>
            </w:r>
            <w:r w:rsidRPr="0073464D">
              <w:rPr>
                <w:color w:val="000000" w:themeColor="text1"/>
                <w:spacing w:val="-1"/>
                <w:sz w:val="24"/>
              </w:rPr>
              <w:t xml:space="preserve"> </w:t>
            </w:r>
            <w:r w:rsidRPr="0073464D">
              <w:rPr>
                <w:color w:val="000000" w:themeColor="text1"/>
                <w:sz w:val="24"/>
              </w:rPr>
              <w:t>media</w:t>
            </w:r>
            <w:r w:rsidRPr="0073464D">
              <w:rPr>
                <w:color w:val="000000" w:themeColor="text1"/>
                <w:spacing w:val="-1"/>
                <w:sz w:val="24"/>
              </w:rPr>
              <w:t xml:space="preserve"> </w:t>
            </w:r>
            <w:r w:rsidRPr="0073464D">
              <w:rPr>
                <w:color w:val="000000" w:themeColor="text1"/>
                <w:spacing w:val="-2"/>
                <w:sz w:val="24"/>
              </w:rPr>
              <w:t>service</w:t>
            </w:r>
          </w:p>
          <w:p w14:paraId="03204BD6" w14:textId="77777777" w:rsidR="0035248F" w:rsidRPr="0073464D" w:rsidRDefault="00CD07F7">
            <w:pPr>
              <w:pStyle w:val="TableParagraph"/>
              <w:ind w:left="107"/>
              <w:rPr>
                <w:color w:val="000000" w:themeColor="text1"/>
                <w:sz w:val="24"/>
              </w:rPr>
            </w:pPr>
            <w:r w:rsidRPr="0073464D">
              <w:rPr>
                <w:color w:val="000000" w:themeColor="text1"/>
                <w:sz w:val="24"/>
              </w:rPr>
              <w:t>failure</w:t>
            </w:r>
            <w:r w:rsidRPr="0073464D">
              <w:rPr>
                <w:color w:val="000000" w:themeColor="text1"/>
                <w:spacing w:val="-3"/>
                <w:sz w:val="24"/>
              </w:rPr>
              <w:t xml:space="preserve"> </w:t>
            </w:r>
            <w:r w:rsidRPr="0073464D">
              <w:rPr>
                <w:color w:val="000000" w:themeColor="text1"/>
                <w:sz w:val="24"/>
              </w:rPr>
              <w:t>identification</w:t>
            </w:r>
            <w:r w:rsidRPr="0073464D">
              <w:rPr>
                <w:color w:val="000000" w:themeColor="text1"/>
                <w:spacing w:val="-1"/>
                <w:sz w:val="24"/>
              </w:rPr>
              <w:t xml:space="preserve"> </w:t>
            </w:r>
            <w:r w:rsidRPr="0073464D">
              <w:rPr>
                <w:color w:val="000000" w:themeColor="text1"/>
                <w:spacing w:val="-5"/>
                <w:sz w:val="24"/>
              </w:rPr>
              <w:t>and</w:t>
            </w:r>
          </w:p>
        </w:tc>
      </w:tr>
    </w:tbl>
    <w:p w14:paraId="62B20E99" w14:textId="77777777" w:rsidR="0035248F" w:rsidRPr="0073464D" w:rsidRDefault="0035248F">
      <w:pPr>
        <w:rPr>
          <w:color w:val="000000" w:themeColor="text1"/>
          <w:sz w:val="24"/>
        </w:rPr>
        <w:sectPr w:rsidR="0035248F" w:rsidRPr="0073464D">
          <w:pgSz w:w="11910" w:h="16840"/>
          <w:pgMar w:top="1340" w:right="1140" w:bottom="960" w:left="1040" w:header="0" w:footer="780" w:gutter="0"/>
          <w:cols w:space="720"/>
        </w:sect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4679"/>
        <w:gridCol w:w="2643"/>
      </w:tblGrid>
      <w:tr w:rsidR="0073464D" w:rsidRPr="0073464D" w14:paraId="732424D8" w14:textId="77777777">
        <w:trPr>
          <w:trHeight w:val="2856"/>
        </w:trPr>
        <w:tc>
          <w:tcPr>
            <w:tcW w:w="1697" w:type="dxa"/>
          </w:tcPr>
          <w:p w14:paraId="63E6FCA8" w14:textId="77777777" w:rsidR="0035248F" w:rsidRPr="0073464D" w:rsidRDefault="00CD07F7">
            <w:pPr>
              <w:pStyle w:val="TableParagraph"/>
              <w:spacing w:line="276" w:lineRule="auto"/>
              <w:ind w:left="107" w:right="102"/>
              <w:rPr>
                <w:color w:val="000000" w:themeColor="text1"/>
                <w:sz w:val="24"/>
              </w:rPr>
            </w:pPr>
            <w:r w:rsidRPr="0073464D">
              <w:rPr>
                <w:color w:val="000000" w:themeColor="text1"/>
                <w:spacing w:val="-2"/>
                <w:sz w:val="24"/>
              </w:rPr>
              <w:lastRenderedPageBreak/>
              <w:t xml:space="preserve">identification </w:t>
            </w:r>
            <w:r w:rsidRPr="0073464D">
              <w:rPr>
                <w:color w:val="000000" w:themeColor="text1"/>
                <w:sz w:val="24"/>
              </w:rPr>
              <w:t xml:space="preserve">and recovery </w:t>
            </w:r>
            <w:r w:rsidRPr="0073464D">
              <w:rPr>
                <w:color w:val="000000" w:themeColor="text1"/>
                <w:sz w:val="24"/>
              </w:rPr>
              <w:t>framework</w:t>
            </w:r>
            <w:r w:rsidRPr="0073464D">
              <w:rPr>
                <w:color w:val="000000" w:themeColor="text1"/>
                <w:spacing w:val="-15"/>
                <w:sz w:val="24"/>
              </w:rPr>
              <w:t xml:space="preserve"> </w:t>
            </w:r>
            <w:r w:rsidRPr="0073464D">
              <w:rPr>
                <w:color w:val="000000" w:themeColor="text1"/>
                <w:sz w:val="24"/>
              </w:rPr>
              <w:t xml:space="preserve">that </w:t>
            </w:r>
            <w:r w:rsidRPr="0073464D">
              <w:rPr>
                <w:color w:val="000000" w:themeColor="text1"/>
                <w:spacing w:val="-2"/>
                <w:sz w:val="24"/>
              </w:rPr>
              <w:t xml:space="preserve">incorporates </w:t>
            </w:r>
            <w:r w:rsidRPr="0073464D">
              <w:rPr>
                <w:color w:val="000000" w:themeColor="text1"/>
                <w:sz w:val="24"/>
              </w:rPr>
              <w:t>social media.</w:t>
            </w:r>
          </w:p>
        </w:tc>
        <w:tc>
          <w:tcPr>
            <w:tcW w:w="4679" w:type="dxa"/>
          </w:tcPr>
          <w:p w14:paraId="2F7797F7" w14:textId="77777777" w:rsidR="0035248F" w:rsidRPr="0073464D" w:rsidRDefault="00CD07F7">
            <w:pPr>
              <w:pStyle w:val="TableParagraph"/>
              <w:spacing w:line="276" w:lineRule="auto"/>
              <w:ind w:left="107" w:right="142"/>
              <w:rPr>
                <w:color w:val="000000" w:themeColor="text1"/>
                <w:sz w:val="24"/>
              </w:rPr>
            </w:pPr>
            <w:r w:rsidRPr="0073464D">
              <w:rPr>
                <w:color w:val="000000" w:themeColor="text1"/>
                <w:sz w:val="24"/>
              </w:rPr>
              <w:t>Optimal</w:t>
            </w:r>
            <w:r w:rsidRPr="0073464D">
              <w:rPr>
                <w:color w:val="000000" w:themeColor="text1"/>
                <w:spacing w:val="-7"/>
                <w:sz w:val="24"/>
              </w:rPr>
              <w:t xml:space="preserve"> </w:t>
            </w:r>
            <w:r w:rsidRPr="0073464D">
              <w:rPr>
                <w:color w:val="000000" w:themeColor="text1"/>
                <w:sz w:val="24"/>
              </w:rPr>
              <w:t>strategies</w:t>
            </w:r>
            <w:r w:rsidRPr="0073464D">
              <w:rPr>
                <w:color w:val="000000" w:themeColor="text1"/>
                <w:spacing w:val="-7"/>
                <w:sz w:val="24"/>
              </w:rPr>
              <w:t xml:space="preserve"> </w:t>
            </w:r>
            <w:r w:rsidRPr="0073464D">
              <w:rPr>
                <w:color w:val="000000" w:themeColor="text1"/>
                <w:sz w:val="24"/>
              </w:rPr>
              <w:t>for</w:t>
            </w:r>
            <w:r w:rsidRPr="0073464D">
              <w:rPr>
                <w:color w:val="000000" w:themeColor="text1"/>
                <w:spacing w:val="-9"/>
                <w:sz w:val="24"/>
              </w:rPr>
              <w:t xml:space="preserve"> </w:t>
            </w:r>
            <w:r w:rsidRPr="0073464D">
              <w:rPr>
                <w:color w:val="000000" w:themeColor="text1"/>
                <w:sz w:val="24"/>
              </w:rPr>
              <w:t>responding</w:t>
            </w:r>
            <w:r w:rsidRPr="0073464D">
              <w:rPr>
                <w:color w:val="000000" w:themeColor="text1"/>
                <w:spacing w:val="-9"/>
                <w:sz w:val="24"/>
              </w:rPr>
              <w:t xml:space="preserve"> </w:t>
            </w:r>
            <w:r w:rsidRPr="0073464D">
              <w:rPr>
                <w:color w:val="000000" w:themeColor="text1"/>
                <w:sz w:val="24"/>
              </w:rPr>
              <w:t>to</w:t>
            </w:r>
            <w:r w:rsidRPr="0073464D">
              <w:rPr>
                <w:color w:val="000000" w:themeColor="text1"/>
                <w:spacing w:val="-7"/>
                <w:sz w:val="24"/>
              </w:rPr>
              <w:t xml:space="preserve"> </w:t>
            </w:r>
            <w:r w:rsidRPr="0073464D">
              <w:rPr>
                <w:color w:val="000000" w:themeColor="text1"/>
                <w:sz w:val="24"/>
              </w:rPr>
              <w:t>customer complaints in social media is a gap in the body of knowledge that requires research. (Hoffman et al, 2011)</w:t>
            </w:r>
          </w:p>
          <w:p w14:paraId="1A0DBDE4" w14:textId="77777777" w:rsidR="0035248F" w:rsidRPr="0073464D" w:rsidRDefault="00CD07F7">
            <w:pPr>
              <w:pStyle w:val="TableParagraph"/>
              <w:spacing w:line="276" w:lineRule="auto"/>
              <w:ind w:left="107"/>
              <w:rPr>
                <w:color w:val="000000" w:themeColor="text1"/>
                <w:sz w:val="24"/>
              </w:rPr>
            </w:pPr>
            <w:r w:rsidRPr="0073464D">
              <w:rPr>
                <w:color w:val="000000" w:themeColor="text1"/>
                <w:sz w:val="24"/>
              </w:rPr>
              <w:t>Such a framework offers practitioners the opportunity to strategies towards effective management</w:t>
            </w:r>
            <w:r w:rsidRPr="0073464D">
              <w:rPr>
                <w:color w:val="000000" w:themeColor="text1"/>
                <w:spacing w:val="-10"/>
                <w:sz w:val="24"/>
              </w:rPr>
              <w:t xml:space="preserve"> </w:t>
            </w:r>
            <w:r w:rsidRPr="0073464D">
              <w:rPr>
                <w:color w:val="000000" w:themeColor="text1"/>
                <w:sz w:val="24"/>
              </w:rPr>
              <w:t>of</w:t>
            </w:r>
            <w:r w:rsidRPr="0073464D">
              <w:rPr>
                <w:color w:val="000000" w:themeColor="text1"/>
                <w:spacing w:val="-9"/>
                <w:sz w:val="24"/>
              </w:rPr>
              <w:t xml:space="preserve"> </w:t>
            </w:r>
            <w:r w:rsidRPr="0073464D">
              <w:rPr>
                <w:color w:val="000000" w:themeColor="text1"/>
                <w:sz w:val="24"/>
              </w:rPr>
              <w:t>complaints,</w:t>
            </w:r>
            <w:r w:rsidRPr="0073464D">
              <w:rPr>
                <w:color w:val="000000" w:themeColor="text1"/>
                <w:spacing w:val="-10"/>
                <w:sz w:val="24"/>
              </w:rPr>
              <w:t xml:space="preserve"> </w:t>
            </w:r>
            <w:r w:rsidRPr="0073464D">
              <w:rPr>
                <w:color w:val="000000" w:themeColor="text1"/>
                <w:sz w:val="24"/>
              </w:rPr>
              <w:t>service</w:t>
            </w:r>
            <w:r w:rsidRPr="0073464D">
              <w:rPr>
                <w:color w:val="000000" w:themeColor="text1"/>
                <w:spacing w:val="-11"/>
                <w:sz w:val="24"/>
              </w:rPr>
              <w:t xml:space="preserve"> </w:t>
            </w:r>
            <w:r w:rsidRPr="0073464D">
              <w:rPr>
                <w:color w:val="000000" w:themeColor="text1"/>
                <w:sz w:val="24"/>
              </w:rPr>
              <w:t>recovery and customer relationship. (Nimako and</w:t>
            </w:r>
          </w:p>
          <w:p w14:paraId="1C3AA188" w14:textId="77777777" w:rsidR="0035248F" w:rsidRPr="0073464D" w:rsidRDefault="00CD07F7">
            <w:pPr>
              <w:pStyle w:val="TableParagraph"/>
              <w:ind w:left="107"/>
              <w:rPr>
                <w:color w:val="000000" w:themeColor="text1"/>
                <w:sz w:val="24"/>
              </w:rPr>
            </w:pPr>
            <w:r w:rsidRPr="0073464D">
              <w:rPr>
                <w:color w:val="000000" w:themeColor="text1"/>
                <w:sz w:val="24"/>
              </w:rPr>
              <w:t>Mensah,</w:t>
            </w:r>
            <w:r w:rsidRPr="0073464D">
              <w:rPr>
                <w:color w:val="000000" w:themeColor="text1"/>
                <w:spacing w:val="-2"/>
                <w:sz w:val="24"/>
              </w:rPr>
              <w:t xml:space="preserve"> 2012)</w:t>
            </w:r>
          </w:p>
        </w:tc>
        <w:tc>
          <w:tcPr>
            <w:tcW w:w="2643" w:type="dxa"/>
          </w:tcPr>
          <w:p w14:paraId="10539FBF" w14:textId="77777777" w:rsidR="0035248F" w:rsidRPr="0073464D" w:rsidRDefault="00CD07F7">
            <w:pPr>
              <w:pStyle w:val="TableParagraph"/>
              <w:spacing w:line="276" w:lineRule="auto"/>
              <w:ind w:left="107"/>
              <w:rPr>
                <w:color w:val="000000" w:themeColor="text1"/>
                <w:sz w:val="24"/>
              </w:rPr>
            </w:pPr>
            <w:r w:rsidRPr="0073464D">
              <w:rPr>
                <w:color w:val="000000" w:themeColor="text1"/>
                <w:sz w:val="24"/>
              </w:rPr>
              <w:t xml:space="preserve">recovery framework to assist retailers as well as other </w:t>
            </w:r>
            <w:proofErr w:type="spellStart"/>
            <w:r w:rsidRPr="0073464D">
              <w:rPr>
                <w:color w:val="000000" w:themeColor="text1"/>
                <w:sz w:val="24"/>
              </w:rPr>
              <w:t>organisations</w:t>
            </w:r>
            <w:proofErr w:type="spellEnd"/>
            <w:r w:rsidRPr="0073464D">
              <w:rPr>
                <w:color w:val="000000" w:themeColor="text1"/>
                <w:sz w:val="24"/>
              </w:rPr>
              <w:t xml:space="preserve"> to identify service failures and recover from complaints via social media</w:t>
            </w:r>
            <w:r w:rsidRPr="0073464D">
              <w:rPr>
                <w:color w:val="000000" w:themeColor="text1"/>
                <w:spacing w:val="-11"/>
                <w:sz w:val="24"/>
              </w:rPr>
              <w:t xml:space="preserve"> </w:t>
            </w:r>
            <w:r w:rsidRPr="0073464D">
              <w:rPr>
                <w:color w:val="000000" w:themeColor="text1"/>
                <w:sz w:val="24"/>
              </w:rPr>
              <w:t>in</w:t>
            </w:r>
            <w:r w:rsidRPr="0073464D">
              <w:rPr>
                <w:color w:val="000000" w:themeColor="text1"/>
                <w:spacing w:val="-10"/>
                <w:sz w:val="24"/>
              </w:rPr>
              <w:t xml:space="preserve"> </w:t>
            </w:r>
            <w:r w:rsidRPr="0073464D">
              <w:rPr>
                <w:color w:val="000000" w:themeColor="text1"/>
                <w:sz w:val="24"/>
              </w:rPr>
              <w:t>an</w:t>
            </w:r>
            <w:r w:rsidRPr="0073464D">
              <w:rPr>
                <w:color w:val="000000" w:themeColor="text1"/>
                <w:spacing w:val="-11"/>
                <w:sz w:val="24"/>
              </w:rPr>
              <w:t xml:space="preserve"> </w:t>
            </w:r>
            <w:r w:rsidRPr="0073464D">
              <w:rPr>
                <w:color w:val="000000" w:themeColor="text1"/>
                <w:sz w:val="24"/>
              </w:rPr>
              <w:t>effective</w:t>
            </w:r>
            <w:r w:rsidRPr="0073464D">
              <w:rPr>
                <w:color w:val="000000" w:themeColor="text1"/>
                <w:spacing w:val="-9"/>
                <w:sz w:val="24"/>
              </w:rPr>
              <w:t xml:space="preserve"> </w:t>
            </w:r>
            <w:r w:rsidRPr="0073464D">
              <w:rPr>
                <w:color w:val="000000" w:themeColor="text1"/>
                <w:sz w:val="24"/>
              </w:rPr>
              <w:t>and timely manner.</w:t>
            </w:r>
          </w:p>
        </w:tc>
      </w:tr>
    </w:tbl>
    <w:p w14:paraId="4CA67717" w14:textId="77777777" w:rsidR="0035248F" w:rsidRPr="0073464D" w:rsidRDefault="00CD07F7">
      <w:pPr>
        <w:pStyle w:val="BodyText"/>
        <w:spacing w:before="15" w:line="360" w:lineRule="auto"/>
        <w:ind w:left="594" w:right="491"/>
        <w:jc w:val="center"/>
        <w:rPr>
          <w:color w:val="000000" w:themeColor="text1"/>
        </w:rPr>
      </w:pPr>
      <w:bookmarkStart w:id="113" w:name="_bookmark113"/>
      <w:bookmarkEnd w:id="113"/>
      <w:r w:rsidRPr="0073464D">
        <w:rPr>
          <w:color w:val="000000" w:themeColor="text1"/>
        </w:rPr>
        <w:t>Figure</w:t>
      </w:r>
      <w:r w:rsidRPr="0073464D">
        <w:rPr>
          <w:color w:val="000000" w:themeColor="text1"/>
          <w:spacing w:val="-5"/>
        </w:rPr>
        <w:t xml:space="preserve"> </w:t>
      </w:r>
      <w:r w:rsidRPr="0073464D">
        <w:rPr>
          <w:color w:val="000000" w:themeColor="text1"/>
        </w:rPr>
        <w:t>2-18 Identified</w:t>
      </w:r>
      <w:r w:rsidRPr="0073464D">
        <w:rPr>
          <w:color w:val="000000" w:themeColor="text1"/>
          <w:spacing w:val="-2"/>
        </w:rPr>
        <w:t xml:space="preserve"> </w:t>
      </w:r>
      <w:r w:rsidRPr="0073464D">
        <w:rPr>
          <w:color w:val="000000" w:themeColor="text1"/>
        </w:rPr>
        <w:t>gaps</w:t>
      </w:r>
      <w:r w:rsidRPr="0073464D">
        <w:rPr>
          <w:color w:val="000000" w:themeColor="text1"/>
          <w:spacing w:val="-4"/>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their</w:t>
      </w:r>
      <w:r w:rsidRPr="0073464D">
        <w:rPr>
          <w:color w:val="000000" w:themeColor="text1"/>
          <w:spacing w:val="-5"/>
        </w:rPr>
        <w:t xml:space="preserve"> </w:t>
      </w:r>
      <w:r w:rsidRPr="0073464D">
        <w:rPr>
          <w:color w:val="000000" w:themeColor="text1"/>
        </w:rPr>
        <w:t>relationship</w:t>
      </w:r>
      <w:r w:rsidRPr="0073464D">
        <w:rPr>
          <w:color w:val="000000" w:themeColor="text1"/>
          <w:spacing w:val="-4"/>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literature</w:t>
      </w:r>
      <w:r w:rsidRPr="0073464D">
        <w:rPr>
          <w:color w:val="000000" w:themeColor="text1"/>
          <w:spacing w:val="-2"/>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subsequent</w:t>
      </w:r>
      <w:r w:rsidRPr="0073464D">
        <w:rPr>
          <w:color w:val="000000" w:themeColor="text1"/>
          <w:spacing w:val="-4"/>
        </w:rPr>
        <w:t xml:space="preserve"> </w:t>
      </w:r>
      <w:r w:rsidRPr="0073464D">
        <w:rPr>
          <w:color w:val="000000" w:themeColor="text1"/>
        </w:rPr>
        <w:t xml:space="preserve">research </w:t>
      </w:r>
      <w:r w:rsidRPr="0073464D">
        <w:rPr>
          <w:color w:val="000000" w:themeColor="text1"/>
          <w:spacing w:val="-2"/>
        </w:rPr>
        <w:t>objective</w:t>
      </w:r>
    </w:p>
    <w:p w14:paraId="29339AAD" w14:textId="77777777" w:rsidR="0035248F" w:rsidRPr="0073464D" w:rsidRDefault="0035248F">
      <w:pPr>
        <w:pStyle w:val="BodyText"/>
        <w:spacing w:before="90"/>
        <w:rPr>
          <w:color w:val="000000" w:themeColor="text1"/>
        </w:rPr>
      </w:pPr>
    </w:p>
    <w:p w14:paraId="3BC1B936" w14:textId="77777777" w:rsidR="0035248F" w:rsidRPr="0073464D" w:rsidRDefault="00CD07F7">
      <w:pPr>
        <w:pStyle w:val="Heading3"/>
        <w:numPr>
          <w:ilvl w:val="1"/>
          <w:numId w:val="60"/>
        </w:numPr>
        <w:tabs>
          <w:tab w:val="left" w:pos="976"/>
        </w:tabs>
        <w:spacing w:line="360" w:lineRule="auto"/>
        <w:ind w:right="293"/>
        <w:jc w:val="both"/>
        <w:rPr>
          <w:color w:val="000000" w:themeColor="text1"/>
        </w:rPr>
      </w:pPr>
      <w:bookmarkStart w:id="114" w:name="_bookmark114"/>
      <w:bookmarkEnd w:id="114"/>
      <w:r w:rsidRPr="0073464D">
        <w:rPr>
          <w:color w:val="000000" w:themeColor="text1"/>
        </w:rPr>
        <w:t xml:space="preserve">Section 5: Service Failure, Complaining and Service Recovery on Social Media </w:t>
      </w:r>
      <w:r w:rsidRPr="0073464D">
        <w:rPr>
          <w:color w:val="000000" w:themeColor="text1"/>
          <w:spacing w:val="-2"/>
        </w:rPr>
        <w:t>Conclusion</w:t>
      </w:r>
    </w:p>
    <w:p w14:paraId="11EB28B5" w14:textId="77777777" w:rsidR="0035248F" w:rsidRPr="0073464D" w:rsidRDefault="00CD07F7">
      <w:pPr>
        <w:pStyle w:val="BodyText"/>
        <w:spacing w:line="360" w:lineRule="auto"/>
        <w:ind w:left="400" w:right="300"/>
        <w:jc w:val="both"/>
        <w:rPr>
          <w:color w:val="000000" w:themeColor="text1"/>
        </w:rPr>
      </w:pPr>
      <w:r w:rsidRPr="0073464D">
        <w:rPr>
          <w:color w:val="000000" w:themeColor="text1"/>
        </w:rPr>
        <w:t xml:space="preserve">This final section of the literature review has examined social media as a new channel for complaints, the shift of the locus of power from the brand to </w:t>
      </w:r>
      <w:r>
        <w:t>the consumer, complaint management</w:t>
      </w:r>
      <w:r>
        <w:rPr>
          <w:spacing w:val="-11"/>
        </w:rPr>
        <w:t xml:space="preserve"> </w:t>
      </w:r>
      <w:r>
        <w:t>on</w:t>
      </w:r>
      <w:r>
        <w:rPr>
          <w:spacing w:val="-9"/>
        </w:rPr>
        <w:t xml:space="preserve"> </w:t>
      </w:r>
      <w:r>
        <w:t>social</w:t>
      </w:r>
      <w:r>
        <w:rPr>
          <w:spacing w:val="-11"/>
        </w:rPr>
        <w:t xml:space="preserve"> </w:t>
      </w:r>
      <w:r>
        <w:t>media,</w:t>
      </w:r>
      <w:r>
        <w:rPr>
          <w:spacing w:val="-11"/>
        </w:rPr>
        <w:t xml:space="preserve"> </w:t>
      </w:r>
      <w:r>
        <w:t>social</w:t>
      </w:r>
      <w:r>
        <w:rPr>
          <w:spacing w:val="-11"/>
        </w:rPr>
        <w:t xml:space="preserve"> </w:t>
      </w:r>
      <w:r>
        <w:t>media</w:t>
      </w:r>
      <w:r>
        <w:rPr>
          <w:spacing w:val="-9"/>
        </w:rPr>
        <w:t xml:space="preserve"> </w:t>
      </w:r>
      <w:r>
        <w:t>crises,</w:t>
      </w:r>
      <w:r>
        <w:rPr>
          <w:spacing w:val="-8"/>
        </w:rPr>
        <w:t xml:space="preserve"> </w:t>
      </w:r>
      <w:r>
        <w:t>antecedents</w:t>
      </w:r>
      <w:r>
        <w:rPr>
          <w:spacing w:val="-10"/>
        </w:rPr>
        <w:t xml:space="preserve"> </w:t>
      </w:r>
      <w:r>
        <w:t>of</w:t>
      </w:r>
      <w:r>
        <w:rPr>
          <w:spacing w:val="-9"/>
        </w:rPr>
        <w:t xml:space="preserve"> </w:t>
      </w:r>
      <w:r>
        <w:t>complaining</w:t>
      </w:r>
      <w:r>
        <w:rPr>
          <w:spacing w:val="-13"/>
        </w:rPr>
        <w:t xml:space="preserve"> </w:t>
      </w:r>
      <w:r>
        <w:t>via</w:t>
      </w:r>
      <w:r>
        <w:rPr>
          <w:spacing w:val="-9"/>
        </w:rPr>
        <w:t xml:space="preserve"> </w:t>
      </w:r>
      <w:r>
        <w:t>social</w:t>
      </w:r>
      <w:r>
        <w:rPr>
          <w:spacing w:val="-11"/>
        </w:rPr>
        <w:t xml:space="preserve"> </w:t>
      </w:r>
      <w:r>
        <w:t xml:space="preserve">media and finally the </w:t>
      </w:r>
      <w:r w:rsidRPr="0073464D">
        <w:rPr>
          <w:color w:val="000000" w:themeColor="text1"/>
        </w:rPr>
        <w:t xml:space="preserve">various gaps in the literature and calls for research on complaining </w:t>
      </w:r>
      <w:proofErr w:type="spellStart"/>
      <w:r w:rsidRPr="0073464D">
        <w:rPr>
          <w:color w:val="000000" w:themeColor="text1"/>
        </w:rPr>
        <w:t>behaviour</w:t>
      </w:r>
      <w:proofErr w:type="spellEnd"/>
      <w:r w:rsidRPr="0073464D">
        <w:rPr>
          <w:color w:val="000000" w:themeColor="text1"/>
        </w:rPr>
        <w:t xml:space="preserve"> and service recovery via social media</w:t>
      </w:r>
    </w:p>
    <w:p w14:paraId="0585644D" w14:textId="77777777" w:rsidR="0035248F" w:rsidRPr="0073464D" w:rsidRDefault="00CD07F7">
      <w:pPr>
        <w:pStyle w:val="BodyText"/>
        <w:spacing w:before="34"/>
        <w:rPr>
          <w:color w:val="000000" w:themeColor="text1"/>
          <w:sz w:val="20"/>
        </w:rPr>
      </w:pPr>
      <w:r w:rsidRPr="0073464D">
        <w:rPr>
          <w:noProof/>
          <w:color w:val="000000" w:themeColor="text1"/>
        </w:rPr>
        <w:drawing>
          <wp:anchor distT="0" distB="0" distL="0" distR="0" simplePos="0" relativeHeight="487596544" behindDoc="1" locked="0" layoutInCell="1" allowOverlap="1" wp14:anchorId="53B022EE" wp14:editId="2738EA71">
            <wp:simplePos x="0" y="0"/>
            <wp:positionH relativeFrom="page">
              <wp:posOffset>924433</wp:posOffset>
            </wp:positionH>
            <wp:positionV relativeFrom="paragraph">
              <wp:posOffset>183328</wp:posOffset>
            </wp:positionV>
            <wp:extent cx="5795261" cy="329041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8" cstate="print"/>
                    <a:stretch>
                      <a:fillRect/>
                    </a:stretch>
                  </pic:blipFill>
                  <pic:spPr>
                    <a:xfrm>
                      <a:off x="0" y="0"/>
                      <a:ext cx="5795261" cy="3290411"/>
                    </a:xfrm>
                    <a:prstGeom prst="rect">
                      <a:avLst/>
                    </a:prstGeom>
                  </pic:spPr>
                </pic:pic>
              </a:graphicData>
            </a:graphic>
          </wp:anchor>
        </w:drawing>
      </w:r>
    </w:p>
    <w:p w14:paraId="69658874" w14:textId="77777777" w:rsidR="0035248F" w:rsidRPr="0073464D" w:rsidRDefault="0035248F">
      <w:pPr>
        <w:pStyle w:val="BodyText"/>
        <w:spacing w:before="160"/>
        <w:rPr>
          <w:color w:val="000000" w:themeColor="text1"/>
        </w:rPr>
      </w:pPr>
    </w:p>
    <w:p w14:paraId="7730C9F7" w14:textId="77777777" w:rsidR="0035248F" w:rsidRPr="0073464D" w:rsidRDefault="00CD07F7">
      <w:pPr>
        <w:pStyle w:val="BodyText"/>
        <w:ind w:left="99"/>
        <w:jc w:val="center"/>
        <w:rPr>
          <w:color w:val="000000" w:themeColor="text1"/>
        </w:rPr>
      </w:pPr>
      <w:bookmarkStart w:id="115" w:name="_bookmark115"/>
      <w:bookmarkEnd w:id="115"/>
      <w:r w:rsidRPr="0073464D">
        <w:rPr>
          <w:color w:val="000000" w:themeColor="text1"/>
        </w:rPr>
        <w:t>Figure</w:t>
      </w:r>
      <w:r w:rsidRPr="0073464D">
        <w:rPr>
          <w:color w:val="000000" w:themeColor="text1"/>
          <w:spacing w:val="-5"/>
        </w:rPr>
        <w:t xml:space="preserve"> </w:t>
      </w:r>
      <w:r w:rsidRPr="0073464D">
        <w:rPr>
          <w:color w:val="000000" w:themeColor="text1"/>
        </w:rPr>
        <w:t>2-19</w:t>
      </w:r>
      <w:r w:rsidRPr="0073464D">
        <w:rPr>
          <w:color w:val="000000" w:themeColor="text1"/>
          <w:spacing w:val="-1"/>
        </w:rPr>
        <w:t xml:space="preserve"> </w:t>
      </w:r>
      <w:r w:rsidRPr="0073464D">
        <w:rPr>
          <w:color w:val="000000" w:themeColor="text1"/>
        </w:rPr>
        <w:t>Conceptual framework</w:t>
      </w:r>
      <w:r w:rsidRPr="0073464D">
        <w:rPr>
          <w:color w:val="000000" w:themeColor="text1"/>
          <w:spacing w:val="-1"/>
        </w:rPr>
        <w:t xml:space="preserve"> </w:t>
      </w:r>
      <w:r w:rsidRPr="0073464D">
        <w:rPr>
          <w:color w:val="000000" w:themeColor="text1"/>
        </w:rPr>
        <w:t>of the main findings</w:t>
      </w:r>
      <w:r w:rsidRPr="0073464D">
        <w:rPr>
          <w:color w:val="000000" w:themeColor="text1"/>
          <w:spacing w:val="-1"/>
        </w:rPr>
        <w:t xml:space="preserve"> </w:t>
      </w:r>
      <w:r w:rsidRPr="0073464D">
        <w:rPr>
          <w:color w:val="000000" w:themeColor="text1"/>
        </w:rPr>
        <w:t>of the</w:t>
      </w:r>
      <w:r w:rsidRPr="0073464D">
        <w:rPr>
          <w:color w:val="000000" w:themeColor="text1"/>
          <w:spacing w:val="-2"/>
        </w:rPr>
        <w:t xml:space="preserve"> </w:t>
      </w:r>
      <w:r w:rsidRPr="0073464D">
        <w:rPr>
          <w:color w:val="000000" w:themeColor="text1"/>
        </w:rPr>
        <w:t>literature</w:t>
      </w:r>
      <w:r w:rsidRPr="0073464D">
        <w:rPr>
          <w:color w:val="000000" w:themeColor="text1"/>
          <w:spacing w:val="-2"/>
        </w:rPr>
        <w:t xml:space="preserve"> review.</w:t>
      </w:r>
    </w:p>
    <w:p w14:paraId="25C1044A" w14:textId="77777777" w:rsidR="0035248F" w:rsidRPr="0073464D" w:rsidRDefault="0035248F">
      <w:pPr>
        <w:jc w:val="center"/>
        <w:rPr>
          <w:color w:val="000000" w:themeColor="text1"/>
        </w:rPr>
        <w:sectPr w:rsidR="0035248F" w:rsidRPr="0073464D">
          <w:type w:val="continuous"/>
          <w:pgSz w:w="11910" w:h="16840"/>
          <w:pgMar w:top="1400" w:right="1140" w:bottom="960" w:left="1040" w:header="0" w:footer="780" w:gutter="0"/>
          <w:cols w:space="720"/>
        </w:sectPr>
      </w:pPr>
    </w:p>
    <w:p w14:paraId="78CE5296" w14:textId="77777777" w:rsidR="0035248F" w:rsidRPr="0073464D" w:rsidRDefault="00CD07F7">
      <w:pPr>
        <w:pStyle w:val="BodyText"/>
        <w:spacing w:before="76" w:line="360" w:lineRule="auto"/>
        <w:ind w:left="400" w:right="297"/>
        <w:jc w:val="both"/>
        <w:rPr>
          <w:color w:val="000000" w:themeColor="text1"/>
        </w:rPr>
      </w:pPr>
      <w:r w:rsidRPr="0073464D">
        <w:rPr>
          <w:color w:val="000000" w:themeColor="text1"/>
        </w:rPr>
        <w:lastRenderedPageBreak/>
        <w:t xml:space="preserve">Reflection of the body of knowledge in relation to all four streams of literature (see Figure 1- 2, Chapter 1) that related to this reach project namely service failure, service recovery, CCB and Social Media, have concluded that there is a considerable gap in the body of knowledge, detailed in section 2.48 and that research is required to assist </w:t>
      </w:r>
      <w:proofErr w:type="spellStart"/>
      <w:r w:rsidRPr="0073464D">
        <w:rPr>
          <w:color w:val="000000" w:themeColor="text1"/>
        </w:rPr>
        <w:t>organisations</w:t>
      </w:r>
      <w:proofErr w:type="spellEnd"/>
      <w:r w:rsidRPr="0073464D">
        <w:rPr>
          <w:color w:val="000000" w:themeColor="text1"/>
        </w:rPr>
        <w:t xml:space="preserve"> in dealing with complaints on social media. This gap has led directly to the research aim and objectives, see Figure 2-18 and outlined further in the next chapter. Figure 2-19 is a conceptual framework that</w:t>
      </w:r>
      <w:r w:rsidRPr="0073464D">
        <w:rPr>
          <w:color w:val="000000" w:themeColor="text1"/>
          <w:spacing w:val="-3"/>
        </w:rPr>
        <w:t xml:space="preserve"> </w:t>
      </w:r>
      <w:proofErr w:type="spellStart"/>
      <w:r w:rsidRPr="0073464D">
        <w:rPr>
          <w:color w:val="000000" w:themeColor="text1"/>
        </w:rPr>
        <w:t>summarise</w:t>
      </w:r>
      <w:proofErr w:type="spellEnd"/>
      <w:r w:rsidRPr="0073464D">
        <w:rPr>
          <w:color w:val="000000" w:themeColor="text1"/>
          <w:spacing w:val="-4"/>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main</w:t>
      </w:r>
      <w:r w:rsidRPr="0073464D">
        <w:rPr>
          <w:color w:val="000000" w:themeColor="text1"/>
          <w:spacing w:val="-3"/>
        </w:rPr>
        <w:t xml:space="preserve"> </w:t>
      </w:r>
      <w:r w:rsidRPr="0073464D">
        <w:rPr>
          <w:color w:val="000000" w:themeColor="text1"/>
        </w:rPr>
        <w:t>findings</w:t>
      </w:r>
      <w:r w:rsidRPr="0073464D">
        <w:rPr>
          <w:color w:val="000000" w:themeColor="text1"/>
          <w:spacing w:val="-3"/>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literature</w:t>
      </w:r>
      <w:r w:rsidRPr="0073464D">
        <w:rPr>
          <w:color w:val="000000" w:themeColor="text1"/>
          <w:spacing w:val="-2"/>
        </w:rPr>
        <w:t xml:space="preserve"> </w:t>
      </w:r>
      <w:r w:rsidRPr="0073464D">
        <w:rPr>
          <w:color w:val="000000" w:themeColor="text1"/>
        </w:rPr>
        <w:t>review</w:t>
      </w:r>
      <w:r w:rsidRPr="0073464D">
        <w:rPr>
          <w:color w:val="000000" w:themeColor="text1"/>
          <w:spacing w:val="-2"/>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highlights</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key</w:t>
      </w:r>
      <w:r w:rsidRPr="0073464D">
        <w:rPr>
          <w:color w:val="000000" w:themeColor="text1"/>
          <w:spacing w:val="-6"/>
        </w:rPr>
        <w:t xml:space="preserve"> </w:t>
      </w:r>
      <w:r w:rsidRPr="0073464D">
        <w:rPr>
          <w:color w:val="000000" w:themeColor="text1"/>
        </w:rPr>
        <w:t>concepts.</w:t>
      </w:r>
      <w:r w:rsidRPr="0073464D">
        <w:rPr>
          <w:color w:val="000000" w:themeColor="text1"/>
          <w:spacing w:val="-2"/>
        </w:rPr>
        <w:t xml:space="preserve"> </w:t>
      </w:r>
      <w:r w:rsidRPr="0073464D">
        <w:rPr>
          <w:color w:val="000000" w:themeColor="text1"/>
        </w:rPr>
        <w:t>The subsequent chapter discussed the methodology of this research project.</w:t>
      </w:r>
    </w:p>
    <w:p w14:paraId="1E433E2E" w14:textId="77777777" w:rsidR="0035248F" w:rsidRDefault="0035248F">
      <w:pPr>
        <w:spacing w:line="360" w:lineRule="auto"/>
        <w:jc w:val="both"/>
        <w:sectPr w:rsidR="0035248F">
          <w:pgSz w:w="11910" w:h="16840"/>
          <w:pgMar w:top="1340" w:right="1140" w:bottom="960" w:left="1040" w:header="0" w:footer="780" w:gutter="0"/>
          <w:cols w:space="720"/>
        </w:sectPr>
      </w:pPr>
    </w:p>
    <w:p w14:paraId="14B51D97" w14:textId="77777777" w:rsidR="0035248F" w:rsidRDefault="0035248F">
      <w:pPr>
        <w:pStyle w:val="BodyText"/>
      </w:pPr>
    </w:p>
    <w:p w14:paraId="033CEA26" w14:textId="77777777" w:rsidR="0035248F" w:rsidRDefault="0035248F">
      <w:pPr>
        <w:pStyle w:val="BodyText"/>
        <w:spacing w:before="116"/>
      </w:pPr>
    </w:p>
    <w:p w14:paraId="52EF616F" w14:textId="77777777" w:rsidR="0035248F" w:rsidRDefault="00CD07F7">
      <w:pPr>
        <w:pStyle w:val="ListParagraph"/>
        <w:numPr>
          <w:ilvl w:val="1"/>
          <w:numId w:val="53"/>
        </w:numPr>
        <w:tabs>
          <w:tab w:val="left" w:pos="976"/>
        </w:tabs>
        <w:rPr>
          <w:b/>
          <w:sz w:val="24"/>
        </w:rPr>
      </w:pPr>
      <w:bookmarkStart w:id="116" w:name="_bookmark116"/>
      <w:bookmarkStart w:id="117" w:name="_bookmark117"/>
      <w:bookmarkEnd w:id="116"/>
      <w:bookmarkEnd w:id="117"/>
      <w:r>
        <w:rPr>
          <w:b/>
          <w:spacing w:val="-2"/>
          <w:sz w:val="24"/>
        </w:rPr>
        <w:t>Introduction</w:t>
      </w:r>
    </w:p>
    <w:p w14:paraId="4479D0EB" w14:textId="77777777" w:rsidR="0035248F" w:rsidRDefault="00CD07F7">
      <w:pPr>
        <w:pStyle w:val="Heading1"/>
        <w:tabs>
          <w:tab w:val="left" w:pos="2345"/>
        </w:tabs>
        <w:ind w:left="184"/>
      </w:pPr>
      <w:r>
        <w:rPr>
          <w:b w:val="0"/>
        </w:rPr>
        <w:br w:type="column"/>
      </w:r>
      <w:r>
        <w:t>CHAPTER</w:t>
      </w:r>
      <w:r>
        <w:rPr>
          <w:spacing w:val="-18"/>
        </w:rPr>
        <w:t xml:space="preserve"> </w:t>
      </w:r>
      <w:r>
        <w:rPr>
          <w:spacing w:val="-10"/>
        </w:rPr>
        <w:t>3</w:t>
      </w:r>
      <w:r>
        <w:tab/>
      </w:r>
      <w:r>
        <w:rPr>
          <w:spacing w:val="-2"/>
        </w:rPr>
        <w:t>METHODOLOGY</w:t>
      </w:r>
    </w:p>
    <w:p w14:paraId="10509FF1" w14:textId="77777777" w:rsidR="0035248F" w:rsidRDefault="0035248F">
      <w:pPr>
        <w:sectPr w:rsidR="0035248F">
          <w:pgSz w:w="11910" w:h="16840"/>
          <w:pgMar w:top="1360" w:right="1140" w:bottom="960" w:left="1040" w:header="0" w:footer="780" w:gutter="0"/>
          <w:cols w:num="2" w:space="720" w:equalWidth="0">
            <w:col w:w="2284" w:space="40"/>
            <w:col w:w="7406"/>
          </w:cols>
        </w:sectPr>
      </w:pPr>
    </w:p>
    <w:p w14:paraId="0014887E" w14:textId="77777777" w:rsidR="0035248F" w:rsidRDefault="00CD07F7">
      <w:pPr>
        <w:pStyle w:val="BodyText"/>
        <w:spacing w:before="135" w:line="360" w:lineRule="auto"/>
        <w:ind w:left="400" w:right="296"/>
        <w:jc w:val="both"/>
      </w:pPr>
      <w:r>
        <w:t xml:space="preserve">This research project is an exploratory study that aims to investigate and understand online social media complaining and service recovery </w:t>
      </w:r>
      <w:proofErr w:type="spellStart"/>
      <w:r>
        <w:t>behaviour</w:t>
      </w:r>
      <w:proofErr w:type="spellEnd"/>
      <w:r>
        <w:t>. The proceeding chapter’s outline the</w:t>
      </w:r>
      <w:r>
        <w:rPr>
          <w:spacing w:val="-11"/>
        </w:rPr>
        <w:t xml:space="preserve"> </w:t>
      </w:r>
      <w:r>
        <w:t>relevant</w:t>
      </w:r>
      <w:r>
        <w:rPr>
          <w:spacing w:val="-10"/>
        </w:rPr>
        <w:t xml:space="preserve"> </w:t>
      </w:r>
      <w:r>
        <w:t>literature</w:t>
      </w:r>
      <w:r>
        <w:rPr>
          <w:spacing w:val="-12"/>
        </w:rPr>
        <w:t xml:space="preserve"> </w:t>
      </w:r>
      <w:r>
        <w:t>and</w:t>
      </w:r>
      <w:r>
        <w:rPr>
          <w:spacing w:val="-9"/>
        </w:rPr>
        <w:t xml:space="preserve"> </w:t>
      </w:r>
      <w:r>
        <w:t>this</w:t>
      </w:r>
      <w:r>
        <w:rPr>
          <w:spacing w:val="-10"/>
        </w:rPr>
        <w:t xml:space="preserve"> </w:t>
      </w:r>
      <w:r>
        <w:t>methodological</w:t>
      </w:r>
      <w:r>
        <w:rPr>
          <w:spacing w:val="-8"/>
        </w:rPr>
        <w:t xml:space="preserve"> </w:t>
      </w:r>
      <w:r>
        <w:t>chapter</w:t>
      </w:r>
      <w:r>
        <w:rPr>
          <w:spacing w:val="-12"/>
        </w:rPr>
        <w:t xml:space="preserve"> </w:t>
      </w:r>
      <w:r>
        <w:t>will</w:t>
      </w:r>
      <w:r>
        <w:rPr>
          <w:spacing w:val="-10"/>
        </w:rPr>
        <w:t xml:space="preserve"> </w:t>
      </w:r>
      <w:r>
        <w:t>be</w:t>
      </w:r>
      <w:r>
        <w:rPr>
          <w:spacing w:val="-12"/>
        </w:rPr>
        <w:t xml:space="preserve"> </w:t>
      </w:r>
      <w:r>
        <w:t>revisiting</w:t>
      </w:r>
      <w:r>
        <w:rPr>
          <w:spacing w:val="-13"/>
        </w:rPr>
        <w:t xml:space="preserve"> </w:t>
      </w:r>
      <w:r>
        <w:t>the</w:t>
      </w:r>
      <w:r>
        <w:rPr>
          <w:spacing w:val="-11"/>
        </w:rPr>
        <w:t xml:space="preserve"> </w:t>
      </w:r>
      <w:r>
        <w:t>research</w:t>
      </w:r>
      <w:r>
        <w:rPr>
          <w:spacing w:val="-11"/>
        </w:rPr>
        <w:t xml:space="preserve"> </w:t>
      </w:r>
      <w:r>
        <w:t>objectives of this study based on that preceding literature review. This chapter discusses the ontological and</w:t>
      </w:r>
      <w:r>
        <w:rPr>
          <w:spacing w:val="-11"/>
        </w:rPr>
        <w:t xml:space="preserve"> </w:t>
      </w:r>
      <w:r>
        <w:t>epistemological</w:t>
      </w:r>
      <w:r>
        <w:rPr>
          <w:spacing w:val="-10"/>
        </w:rPr>
        <w:t xml:space="preserve"> </w:t>
      </w:r>
      <w:r>
        <w:t>position</w:t>
      </w:r>
      <w:r>
        <w:rPr>
          <w:spacing w:val="-11"/>
        </w:rPr>
        <w:t xml:space="preserve"> </w:t>
      </w:r>
      <w:r>
        <w:t>of</w:t>
      </w:r>
      <w:r>
        <w:rPr>
          <w:spacing w:val="-11"/>
        </w:rPr>
        <w:t xml:space="preserve"> </w:t>
      </w:r>
      <w:r>
        <w:t>this</w:t>
      </w:r>
      <w:r>
        <w:rPr>
          <w:spacing w:val="-10"/>
        </w:rPr>
        <w:t xml:space="preserve"> </w:t>
      </w:r>
      <w:r>
        <w:t>research</w:t>
      </w:r>
      <w:r>
        <w:rPr>
          <w:spacing w:val="-11"/>
        </w:rPr>
        <w:t xml:space="preserve"> </w:t>
      </w:r>
      <w:r>
        <w:t>project</w:t>
      </w:r>
      <w:r>
        <w:rPr>
          <w:spacing w:val="-10"/>
        </w:rPr>
        <w:t xml:space="preserve"> </w:t>
      </w:r>
      <w:r>
        <w:t>adopted</w:t>
      </w:r>
      <w:r>
        <w:rPr>
          <w:spacing w:val="-11"/>
        </w:rPr>
        <w:t xml:space="preserve"> </w:t>
      </w:r>
      <w:r>
        <w:t>to</w:t>
      </w:r>
      <w:r>
        <w:rPr>
          <w:spacing w:val="-10"/>
        </w:rPr>
        <w:t xml:space="preserve"> </w:t>
      </w:r>
      <w:r>
        <w:t>meet</w:t>
      </w:r>
      <w:r>
        <w:rPr>
          <w:spacing w:val="-10"/>
        </w:rPr>
        <w:t xml:space="preserve"> </w:t>
      </w:r>
      <w:r>
        <w:t>these</w:t>
      </w:r>
      <w:r>
        <w:rPr>
          <w:spacing w:val="-11"/>
        </w:rPr>
        <w:t xml:space="preserve"> </w:t>
      </w:r>
      <w:r>
        <w:t>research</w:t>
      </w:r>
      <w:r>
        <w:rPr>
          <w:spacing w:val="-11"/>
        </w:rPr>
        <w:t xml:space="preserve"> </w:t>
      </w:r>
      <w:r>
        <w:t>objectives. The discussion subsequently explains the research methodology and finally the research methods of this study. The structure of this chapter is as shown schematically in Figure 3-1.</w:t>
      </w:r>
    </w:p>
    <w:p w14:paraId="2EC4F622" w14:textId="77777777" w:rsidR="0035248F" w:rsidRDefault="0035248F">
      <w:pPr>
        <w:pStyle w:val="BodyText"/>
        <w:rPr>
          <w:sz w:val="14"/>
        </w:rPr>
      </w:pPr>
    </w:p>
    <w:p w14:paraId="55233E35" w14:textId="77777777" w:rsidR="0035248F" w:rsidRDefault="0035248F">
      <w:pPr>
        <w:pStyle w:val="BodyText"/>
        <w:rPr>
          <w:sz w:val="14"/>
        </w:rPr>
      </w:pPr>
    </w:p>
    <w:p w14:paraId="44166626" w14:textId="77777777" w:rsidR="0035248F" w:rsidRDefault="0035248F">
      <w:pPr>
        <w:pStyle w:val="BodyText"/>
        <w:rPr>
          <w:sz w:val="14"/>
        </w:rPr>
      </w:pPr>
    </w:p>
    <w:p w14:paraId="2A59930D" w14:textId="77777777" w:rsidR="0035248F" w:rsidRDefault="0035248F">
      <w:pPr>
        <w:pStyle w:val="BodyText"/>
        <w:rPr>
          <w:sz w:val="14"/>
        </w:rPr>
      </w:pPr>
    </w:p>
    <w:p w14:paraId="496B2BFE" w14:textId="77777777" w:rsidR="0035248F" w:rsidRDefault="0035248F">
      <w:pPr>
        <w:pStyle w:val="BodyText"/>
        <w:rPr>
          <w:sz w:val="14"/>
        </w:rPr>
      </w:pPr>
    </w:p>
    <w:p w14:paraId="2F839A0C" w14:textId="77777777" w:rsidR="0035248F" w:rsidRDefault="0035248F">
      <w:pPr>
        <w:pStyle w:val="BodyText"/>
        <w:rPr>
          <w:sz w:val="14"/>
        </w:rPr>
      </w:pPr>
    </w:p>
    <w:p w14:paraId="66B991FA" w14:textId="77777777" w:rsidR="0035248F" w:rsidRDefault="0035248F">
      <w:pPr>
        <w:pStyle w:val="BodyText"/>
        <w:rPr>
          <w:sz w:val="14"/>
        </w:rPr>
      </w:pPr>
    </w:p>
    <w:p w14:paraId="782218EE" w14:textId="77777777" w:rsidR="0035248F" w:rsidRDefault="0035248F">
      <w:pPr>
        <w:pStyle w:val="BodyText"/>
        <w:rPr>
          <w:sz w:val="14"/>
        </w:rPr>
      </w:pPr>
    </w:p>
    <w:p w14:paraId="4F235EFE" w14:textId="77777777" w:rsidR="0035248F" w:rsidRDefault="0035248F">
      <w:pPr>
        <w:pStyle w:val="BodyText"/>
        <w:rPr>
          <w:sz w:val="14"/>
        </w:rPr>
      </w:pPr>
    </w:p>
    <w:p w14:paraId="1B000BEB" w14:textId="77777777" w:rsidR="0035248F" w:rsidRDefault="0035248F">
      <w:pPr>
        <w:pStyle w:val="BodyText"/>
        <w:rPr>
          <w:sz w:val="14"/>
        </w:rPr>
      </w:pPr>
    </w:p>
    <w:p w14:paraId="6BD60172" w14:textId="77777777" w:rsidR="0035248F" w:rsidRDefault="0035248F">
      <w:pPr>
        <w:pStyle w:val="BodyText"/>
        <w:rPr>
          <w:sz w:val="14"/>
        </w:rPr>
      </w:pPr>
    </w:p>
    <w:p w14:paraId="0C0272C5" w14:textId="77777777" w:rsidR="0035248F" w:rsidRDefault="0035248F">
      <w:pPr>
        <w:pStyle w:val="BodyText"/>
        <w:rPr>
          <w:sz w:val="14"/>
        </w:rPr>
      </w:pPr>
    </w:p>
    <w:p w14:paraId="54F9A8E3" w14:textId="77777777" w:rsidR="0035248F" w:rsidRDefault="0035248F">
      <w:pPr>
        <w:pStyle w:val="BodyText"/>
        <w:rPr>
          <w:sz w:val="14"/>
        </w:rPr>
      </w:pPr>
    </w:p>
    <w:p w14:paraId="08D0E496" w14:textId="77777777" w:rsidR="0035248F" w:rsidRDefault="0035248F">
      <w:pPr>
        <w:pStyle w:val="BodyText"/>
        <w:rPr>
          <w:sz w:val="14"/>
        </w:rPr>
      </w:pPr>
    </w:p>
    <w:p w14:paraId="50DDF2FB" w14:textId="77777777" w:rsidR="0035248F" w:rsidRDefault="0035248F">
      <w:pPr>
        <w:pStyle w:val="BodyText"/>
        <w:rPr>
          <w:sz w:val="14"/>
        </w:rPr>
      </w:pPr>
    </w:p>
    <w:p w14:paraId="6DBF72A1" w14:textId="77777777" w:rsidR="0035248F" w:rsidRDefault="0035248F">
      <w:pPr>
        <w:pStyle w:val="BodyText"/>
        <w:rPr>
          <w:sz w:val="14"/>
        </w:rPr>
      </w:pPr>
    </w:p>
    <w:p w14:paraId="649D7675" w14:textId="77777777" w:rsidR="0035248F" w:rsidRDefault="0035248F">
      <w:pPr>
        <w:pStyle w:val="BodyText"/>
        <w:rPr>
          <w:sz w:val="14"/>
        </w:rPr>
      </w:pPr>
    </w:p>
    <w:p w14:paraId="07D65CF8" w14:textId="77777777" w:rsidR="0035248F" w:rsidRDefault="0035248F">
      <w:pPr>
        <w:pStyle w:val="BodyText"/>
        <w:rPr>
          <w:sz w:val="14"/>
        </w:rPr>
      </w:pPr>
    </w:p>
    <w:p w14:paraId="45B9503D" w14:textId="77777777" w:rsidR="0035248F" w:rsidRDefault="0035248F">
      <w:pPr>
        <w:pStyle w:val="BodyText"/>
        <w:spacing w:before="153"/>
        <w:rPr>
          <w:sz w:val="14"/>
        </w:rPr>
      </w:pPr>
    </w:p>
    <w:p w14:paraId="71480C33" w14:textId="77777777" w:rsidR="0035248F" w:rsidRDefault="00CD07F7">
      <w:pPr>
        <w:spacing w:before="1"/>
        <w:ind w:left="4234"/>
        <w:rPr>
          <w:rFonts w:ascii="Calibri"/>
          <w:b/>
          <w:sz w:val="14"/>
        </w:rPr>
      </w:pPr>
      <w:r>
        <w:rPr>
          <w:noProof/>
        </w:rPr>
        <mc:AlternateContent>
          <mc:Choice Requires="wpg">
            <w:drawing>
              <wp:anchor distT="0" distB="0" distL="0" distR="0" simplePos="0" relativeHeight="482354176" behindDoc="1" locked="0" layoutInCell="1" allowOverlap="1" wp14:anchorId="4D86ACB1" wp14:editId="429BF29E">
                <wp:simplePos x="0" y="0"/>
                <wp:positionH relativeFrom="page">
                  <wp:posOffset>915077</wp:posOffset>
                </wp:positionH>
                <wp:positionV relativeFrom="paragraph">
                  <wp:posOffset>-1883444</wp:posOffset>
                </wp:positionV>
                <wp:extent cx="5730240" cy="358457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3584575"/>
                          <a:chOff x="0" y="0"/>
                          <a:chExt cx="5730240" cy="3584575"/>
                        </a:xfrm>
                      </wpg:grpSpPr>
                      <wps:wsp>
                        <wps:cNvPr id="55" name="Graphic 55"/>
                        <wps:cNvSpPr/>
                        <wps:spPr>
                          <a:xfrm>
                            <a:off x="100659" y="2146635"/>
                            <a:ext cx="5565775" cy="855344"/>
                          </a:xfrm>
                          <a:custGeom>
                            <a:avLst/>
                            <a:gdLst/>
                            <a:ahLst/>
                            <a:cxnLst/>
                            <a:rect l="l" t="t" r="r" b="b"/>
                            <a:pathLst>
                              <a:path w="5565775" h="855344">
                                <a:moveTo>
                                  <a:pt x="251313" y="21878"/>
                                </a:moveTo>
                                <a:lnTo>
                                  <a:pt x="253026" y="13360"/>
                                </a:lnTo>
                                <a:lnTo>
                                  <a:pt x="257696" y="6406"/>
                                </a:lnTo>
                                <a:lnTo>
                                  <a:pt x="264623" y="1718"/>
                                </a:lnTo>
                                <a:lnTo>
                                  <a:pt x="273107" y="0"/>
                                </a:lnTo>
                                <a:lnTo>
                                  <a:pt x="1409046" y="0"/>
                                </a:lnTo>
                                <a:lnTo>
                                  <a:pt x="1417557" y="1718"/>
                                </a:lnTo>
                                <a:lnTo>
                                  <a:pt x="1424491" y="6406"/>
                                </a:lnTo>
                                <a:lnTo>
                                  <a:pt x="1429158" y="13360"/>
                                </a:lnTo>
                                <a:lnTo>
                                  <a:pt x="1430867" y="21878"/>
                                </a:lnTo>
                                <a:lnTo>
                                  <a:pt x="1430867" y="196904"/>
                                </a:lnTo>
                                <a:lnTo>
                                  <a:pt x="1429158" y="205422"/>
                                </a:lnTo>
                                <a:lnTo>
                                  <a:pt x="1424491" y="212376"/>
                                </a:lnTo>
                                <a:lnTo>
                                  <a:pt x="1417557" y="217063"/>
                                </a:lnTo>
                                <a:lnTo>
                                  <a:pt x="1409046" y="218782"/>
                                </a:lnTo>
                                <a:lnTo>
                                  <a:pt x="273107" y="218782"/>
                                </a:lnTo>
                                <a:lnTo>
                                  <a:pt x="264623" y="217063"/>
                                </a:lnTo>
                                <a:lnTo>
                                  <a:pt x="257696" y="212376"/>
                                </a:lnTo>
                                <a:lnTo>
                                  <a:pt x="253026" y="205422"/>
                                </a:lnTo>
                                <a:lnTo>
                                  <a:pt x="251313" y="196904"/>
                                </a:lnTo>
                                <a:lnTo>
                                  <a:pt x="251313" y="21878"/>
                                </a:lnTo>
                                <a:close/>
                              </a:path>
                              <a:path w="5565775" h="855344">
                                <a:moveTo>
                                  <a:pt x="0" y="354508"/>
                                </a:moveTo>
                                <a:lnTo>
                                  <a:pt x="4306" y="333228"/>
                                </a:lnTo>
                                <a:lnTo>
                                  <a:pt x="16052" y="315842"/>
                                </a:lnTo>
                                <a:lnTo>
                                  <a:pt x="33474" y="304114"/>
                                </a:lnTo>
                                <a:lnTo>
                                  <a:pt x="54809" y="299813"/>
                                </a:lnTo>
                                <a:lnTo>
                                  <a:pt x="1667926" y="299813"/>
                                </a:lnTo>
                                <a:lnTo>
                                  <a:pt x="1689255" y="304114"/>
                                </a:lnTo>
                                <a:lnTo>
                                  <a:pt x="1706670" y="315842"/>
                                </a:lnTo>
                                <a:lnTo>
                                  <a:pt x="1718410" y="333228"/>
                                </a:lnTo>
                                <a:lnTo>
                                  <a:pt x="1722715" y="354508"/>
                                </a:lnTo>
                                <a:lnTo>
                                  <a:pt x="1722715" y="792067"/>
                                </a:lnTo>
                                <a:lnTo>
                                  <a:pt x="1718410" y="813358"/>
                                </a:lnTo>
                                <a:lnTo>
                                  <a:pt x="1706670" y="830744"/>
                                </a:lnTo>
                                <a:lnTo>
                                  <a:pt x="1689255" y="842465"/>
                                </a:lnTo>
                                <a:lnTo>
                                  <a:pt x="1667926" y="846763"/>
                                </a:lnTo>
                                <a:lnTo>
                                  <a:pt x="54809" y="846763"/>
                                </a:lnTo>
                                <a:lnTo>
                                  <a:pt x="33474" y="842465"/>
                                </a:lnTo>
                                <a:lnTo>
                                  <a:pt x="16052" y="830744"/>
                                </a:lnTo>
                                <a:lnTo>
                                  <a:pt x="4306" y="813358"/>
                                </a:lnTo>
                                <a:lnTo>
                                  <a:pt x="0" y="792067"/>
                                </a:lnTo>
                                <a:lnTo>
                                  <a:pt x="0" y="354508"/>
                                </a:lnTo>
                                <a:close/>
                              </a:path>
                              <a:path w="5565775" h="855344">
                                <a:moveTo>
                                  <a:pt x="2172648" y="38489"/>
                                </a:moveTo>
                                <a:lnTo>
                                  <a:pt x="2174390" y="29823"/>
                                </a:lnTo>
                                <a:lnTo>
                                  <a:pt x="2179142" y="22739"/>
                                </a:lnTo>
                                <a:lnTo>
                                  <a:pt x="2186186" y="17959"/>
                                </a:lnTo>
                                <a:lnTo>
                                  <a:pt x="2194807" y="16206"/>
                                </a:lnTo>
                                <a:lnTo>
                                  <a:pt x="3334096" y="16206"/>
                                </a:lnTo>
                                <a:lnTo>
                                  <a:pt x="3342717" y="17959"/>
                                </a:lnTo>
                                <a:lnTo>
                                  <a:pt x="3349761" y="22739"/>
                                </a:lnTo>
                                <a:lnTo>
                                  <a:pt x="3354512" y="29823"/>
                                </a:lnTo>
                                <a:lnTo>
                                  <a:pt x="3356255" y="38489"/>
                                </a:lnTo>
                                <a:lnTo>
                                  <a:pt x="3356255" y="216756"/>
                                </a:lnTo>
                                <a:lnTo>
                                  <a:pt x="3354512" y="225423"/>
                                </a:lnTo>
                                <a:lnTo>
                                  <a:pt x="3349761" y="232507"/>
                                </a:lnTo>
                                <a:lnTo>
                                  <a:pt x="3342717" y="237286"/>
                                </a:lnTo>
                                <a:lnTo>
                                  <a:pt x="3334096" y="239040"/>
                                </a:lnTo>
                                <a:lnTo>
                                  <a:pt x="2194807" y="239040"/>
                                </a:lnTo>
                                <a:lnTo>
                                  <a:pt x="2186186" y="237286"/>
                                </a:lnTo>
                                <a:lnTo>
                                  <a:pt x="2179142" y="232507"/>
                                </a:lnTo>
                                <a:lnTo>
                                  <a:pt x="2174390" y="225423"/>
                                </a:lnTo>
                                <a:lnTo>
                                  <a:pt x="2172648" y="216756"/>
                                </a:lnTo>
                                <a:lnTo>
                                  <a:pt x="2172648" y="38489"/>
                                </a:lnTo>
                                <a:close/>
                              </a:path>
                              <a:path w="5565775" h="855344">
                                <a:moveTo>
                                  <a:pt x="2014563" y="355319"/>
                                </a:moveTo>
                                <a:lnTo>
                                  <a:pt x="2019129" y="333713"/>
                                </a:lnTo>
                                <a:lnTo>
                                  <a:pt x="2031579" y="316069"/>
                                </a:lnTo>
                                <a:lnTo>
                                  <a:pt x="2050047" y="304174"/>
                                </a:lnTo>
                                <a:lnTo>
                                  <a:pt x="2072663" y="299813"/>
                                </a:lnTo>
                                <a:lnTo>
                                  <a:pt x="3557576" y="299813"/>
                                </a:lnTo>
                                <a:lnTo>
                                  <a:pt x="3580192" y="304174"/>
                                </a:lnTo>
                                <a:lnTo>
                                  <a:pt x="3598659" y="316069"/>
                                </a:lnTo>
                                <a:lnTo>
                                  <a:pt x="3611110" y="333713"/>
                                </a:lnTo>
                                <a:lnTo>
                                  <a:pt x="3615675" y="355319"/>
                                </a:lnTo>
                                <a:lnTo>
                                  <a:pt x="3615675" y="799360"/>
                                </a:lnTo>
                                <a:lnTo>
                                  <a:pt x="3611110" y="820966"/>
                                </a:lnTo>
                                <a:lnTo>
                                  <a:pt x="3598659" y="838609"/>
                                </a:lnTo>
                                <a:lnTo>
                                  <a:pt x="3580192" y="850504"/>
                                </a:lnTo>
                                <a:lnTo>
                                  <a:pt x="3557576" y="854866"/>
                                </a:lnTo>
                                <a:lnTo>
                                  <a:pt x="2072663" y="854866"/>
                                </a:lnTo>
                                <a:lnTo>
                                  <a:pt x="2050047" y="850504"/>
                                </a:lnTo>
                                <a:lnTo>
                                  <a:pt x="2031579" y="838609"/>
                                </a:lnTo>
                                <a:lnTo>
                                  <a:pt x="2019129" y="820966"/>
                                </a:lnTo>
                                <a:lnTo>
                                  <a:pt x="2014563" y="799360"/>
                                </a:lnTo>
                                <a:lnTo>
                                  <a:pt x="2014563" y="355319"/>
                                </a:lnTo>
                                <a:close/>
                              </a:path>
                              <a:path w="5565775" h="855344">
                                <a:moveTo>
                                  <a:pt x="4146677" y="38489"/>
                                </a:moveTo>
                                <a:lnTo>
                                  <a:pt x="4148420" y="29823"/>
                                </a:lnTo>
                                <a:lnTo>
                                  <a:pt x="4153171" y="22739"/>
                                </a:lnTo>
                                <a:lnTo>
                                  <a:pt x="4160215" y="17959"/>
                                </a:lnTo>
                                <a:lnTo>
                                  <a:pt x="4168836" y="16206"/>
                                </a:lnTo>
                                <a:lnTo>
                                  <a:pt x="5308125" y="16206"/>
                                </a:lnTo>
                                <a:lnTo>
                                  <a:pt x="5316746" y="17959"/>
                                </a:lnTo>
                                <a:lnTo>
                                  <a:pt x="5323790" y="22739"/>
                                </a:lnTo>
                                <a:lnTo>
                                  <a:pt x="5328541" y="29823"/>
                                </a:lnTo>
                                <a:lnTo>
                                  <a:pt x="5330284" y="38489"/>
                                </a:lnTo>
                                <a:lnTo>
                                  <a:pt x="5330284" y="216756"/>
                                </a:lnTo>
                                <a:lnTo>
                                  <a:pt x="5328541" y="225423"/>
                                </a:lnTo>
                                <a:lnTo>
                                  <a:pt x="5323790" y="232507"/>
                                </a:lnTo>
                                <a:lnTo>
                                  <a:pt x="5316746" y="237286"/>
                                </a:lnTo>
                                <a:lnTo>
                                  <a:pt x="5308125" y="239040"/>
                                </a:lnTo>
                                <a:lnTo>
                                  <a:pt x="4168836" y="239040"/>
                                </a:lnTo>
                                <a:lnTo>
                                  <a:pt x="4160215" y="237286"/>
                                </a:lnTo>
                                <a:lnTo>
                                  <a:pt x="4153171" y="232507"/>
                                </a:lnTo>
                                <a:lnTo>
                                  <a:pt x="4148420" y="225423"/>
                                </a:lnTo>
                                <a:lnTo>
                                  <a:pt x="4146677" y="216756"/>
                                </a:lnTo>
                                <a:lnTo>
                                  <a:pt x="4146677" y="38489"/>
                                </a:lnTo>
                                <a:close/>
                              </a:path>
                              <a:path w="5565775" h="855344">
                                <a:moveTo>
                                  <a:pt x="3911577" y="365853"/>
                                </a:moveTo>
                                <a:lnTo>
                                  <a:pt x="3915798" y="344870"/>
                                </a:lnTo>
                                <a:lnTo>
                                  <a:pt x="3927309" y="327743"/>
                                </a:lnTo>
                                <a:lnTo>
                                  <a:pt x="3944381" y="316199"/>
                                </a:lnTo>
                                <a:lnTo>
                                  <a:pt x="3965285" y="311967"/>
                                </a:lnTo>
                                <a:lnTo>
                                  <a:pt x="5511676" y="311967"/>
                                </a:lnTo>
                                <a:lnTo>
                                  <a:pt x="5532579" y="316199"/>
                                </a:lnTo>
                                <a:lnTo>
                                  <a:pt x="5549651" y="327743"/>
                                </a:lnTo>
                                <a:lnTo>
                                  <a:pt x="5561162" y="344870"/>
                                </a:lnTo>
                                <a:lnTo>
                                  <a:pt x="5565384" y="365853"/>
                                </a:lnTo>
                                <a:lnTo>
                                  <a:pt x="5565384" y="796929"/>
                                </a:lnTo>
                                <a:lnTo>
                                  <a:pt x="5561162" y="817906"/>
                                </a:lnTo>
                                <a:lnTo>
                                  <a:pt x="5549651" y="835033"/>
                                </a:lnTo>
                                <a:lnTo>
                                  <a:pt x="5532579" y="846580"/>
                                </a:lnTo>
                                <a:lnTo>
                                  <a:pt x="5511676" y="850814"/>
                                </a:lnTo>
                                <a:lnTo>
                                  <a:pt x="3965285" y="850814"/>
                                </a:lnTo>
                                <a:lnTo>
                                  <a:pt x="3944381" y="846580"/>
                                </a:lnTo>
                                <a:lnTo>
                                  <a:pt x="3927309" y="835033"/>
                                </a:lnTo>
                                <a:lnTo>
                                  <a:pt x="3915798" y="817906"/>
                                </a:lnTo>
                                <a:lnTo>
                                  <a:pt x="3911577" y="796929"/>
                                </a:lnTo>
                                <a:lnTo>
                                  <a:pt x="3911577" y="365853"/>
                                </a:lnTo>
                                <a:close/>
                              </a:path>
                            </a:pathLst>
                          </a:custGeom>
                          <a:ln w="67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9" cstate="print"/>
                          <a:stretch>
                            <a:fillRect/>
                          </a:stretch>
                        </pic:blipFill>
                        <pic:spPr>
                          <a:xfrm>
                            <a:off x="2747560" y="230261"/>
                            <a:ext cx="239153" cy="198524"/>
                          </a:xfrm>
                          <a:prstGeom prst="rect">
                            <a:avLst/>
                          </a:prstGeom>
                        </pic:spPr>
                      </pic:pic>
                      <wps:wsp>
                        <wps:cNvPr id="57" name="Graphic 57"/>
                        <wps:cNvSpPr/>
                        <wps:spPr>
                          <a:xfrm>
                            <a:off x="1896336" y="3376"/>
                            <a:ext cx="1946275" cy="3577590"/>
                          </a:xfrm>
                          <a:custGeom>
                            <a:avLst/>
                            <a:gdLst/>
                            <a:ahLst/>
                            <a:cxnLst/>
                            <a:rect l="l" t="t" r="r" b="b"/>
                            <a:pathLst>
                              <a:path w="1946275" h="3577590">
                                <a:moveTo>
                                  <a:pt x="20267" y="35788"/>
                                </a:moveTo>
                                <a:lnTo>
                                  <a:pt x="23078" y="21849"/>
                                </a:lnTo>
                                <a:lnTo>
                                  <a:pt x="30747" y="10474"/>
                                </a:lnTo>
                                <a:lnTo>
                                  <a:pt x="42127" y="2809"/>
                                </a:lnTo>
                                <a:lnTo>
                                  <a:pt x="56072" y="0"/>
                                </a:lnTo>
                                <a:lnTo>
                                  <a:pt x="1909849" y="0"/>
                                </a:lnTo>
                                <a:lnTo>
                                  <a:pt x="1923794" y="2809"/>
                                </a:lnTo>
                                <a:lnTo>
                                  <a:pt x="1935175" y="10474"/>
                                </a:lnTo>
                                <a:lnTo>
                                  <a:pt x="1942844" y="21849"/>
                                </a:lnTo>
                                <a:lnTo>
                                  <a:pt x="1945655" y="35788"/>
                                </a:lnTo>
                                <a:lnTo>
                                  <a:pt x="1945655" y="178942"/>
                                </a:lnTo>
                                <a:lnTo>
                                  <a:pt x="1942844" y="192881"/>
                                </a:lnTo>
                                <a:lnTo>
                                  <a:pt x="1935175" y="204256"/>
                                </a:lnTo>
                                <a:lnTo>
                                  <a:pt x="1923794" y="211921"/>
                                </a:lnTo>
                                <a:lnTo>
                                  <a:pt x="1909849" y="214731"/>
                                </a:lnTo>
                                <a:lnTo>
                                  <a:pt x="56072" y="214731"/>
                                </a:lnTo>
                                <a:lnTo>
                                  <a:pt x="42127" y="211921"/>
                                </a:lnTo>
                                <a:lnTo>
                                  <a:pt x="30747" y="204256"/>
                                </a:lnTo>
                                <a:lnTo>
                                  <a:pt x="23078" y="192881"/>
                                </a:lnTo>
                                <a:lnTo>
                                  <a:pt x="20267" y="178942"/>
                                </a:lnTo>
                                <a:lnTo>
                                  <a:pt x="20267" y="35788"/>
                                </a:lnTo>
                                <a:close/>
                              </a:path>
                              <a:path w="1946275" h="3577590">
                                <a:moveTo>
                                  <a:pt x="20267" y="468626"/>
                                </a:moveTo>
                                <a:lnTo>
                                  <a:pt x="23029" y="454964"/>
                                </a:lnTo>
                                <a:lnTo>
                                  <a:pt x="30561" y="443802"/>
                                </a:lnTo>
                                <a:lnTo>
                                  <a:pt x="41728" y="436274"/>
                                </a:lnTo>
                                <a:lnTo>
                                  <a:pt x="55397" y="433513"/>
                                </a:lnTo>
                                <a:lnTo>
                                  <a:pt x="1910525" y="433513"/>
                                </a:lnTo>
                                <a:lnTo>
                                  <a:pt x="1924193" y="436274"/>
                                </a:lnTo>
                                <a:lnTo>
                                  <a:pt x="1935361" y="443802"/>
                                </a:lnTo>
                                <a:lnTo>
                                  <a:pt x="1942892" y="454964"/>
                                </a:lnTo>
                                <a:lnTo>
                                  <a:pt x="1945655" y="468626"/>
                                </a:lnTo>
                                <a:lnTo>
                                  <a:pt x="1945655" y="609080"/>
                                </a:lnTo>
                                <a:lnTo>
                                  <a:pt x="1942892" y="622742"/>
                                </a:lnTo>
                                <a:lnTo>
                                  <a:pt x="1935361" y="633904"/>
                                </a:lnTo>
                                <a:lnTo>
                                  <a:pt x="1924193" y="641432"/>
                                </a:lnTo>
                                <a:lnTo>
                                  <a:pt x="1910525" y="644193"/>
                                </a:lnTo>
                                <a:lnTo>
                                  <a:pt x="55397" y="644193"/>
                                </a:lnTo>
                                <a:lnTo>
                                  <a:pt x="41728" y="641432"/>
                                </a:lnTo>
                                <a:lnTo>
                                  <a:pt x="30561" y="633904"/>
                                </a:lnTo>
                                <a:lnTo>
                                  <a:pt x="23029" y="622742"/>
                                </a:lnTo>
                                <a:lnTo>
                                  <a:pt x="20267" y="609080"/>
                                </a:lnTo>
                                <a:lnTo>
                                  <a:pt x="20267" y="468626"/>
                                </a:lnTo>
                                <a:close/>
                              </a:path>
                              <a:path w="1946275" h="3577590">
                                <a:moveTo>
                                  <a:pt x="20267" y="910919"/>
                                </a:moveTo>
                                <a:lnTo>
                                  <a:pt x="23078" y="896980"/>
                                </a:lnTo>
                                <a:lnTo>
                                  <a:pt x="30747" y="885605"/>
                                </a:lnTo>
                                <a:lnTo>
                                  <a:pt x="42127" y="877940"/>
                                </a:lnTo>
                                <a:lnTo>
                                  <a:pt x="56072" y="875130"/>
                                </a:lnTo>
                                <a:lnTo>
                                  <a:pt x="1909849" y="875130"/>
                                </a:lnTo>
                                <a:lnTo>
                                  <a:pt x="1923794" y="877940"/>
                                </a:lnTo>
                                <a:lnTo>
                                  <a:pt x="1935175" y="885605"/>
                                </a:lnTo>
                                <a:lnTo>
                                  <a:pt x="1942844" y="896980"/>
                                </a:lnTo>
                                <a:lnTo>
                                  <a:pt x="1945655" y="910919"/>
                                </a:lnTo>
                                <a:lnTo>
                                  <a:pt x="1945655" y="1054073"/>
                                </a:lnTo>
                                <a:lnTo>
                                  <a:pt x="1942844" y="1068011"/>
                                </a:lnTo>
                                <a:lnTo>
                                  <a:pt x="1935175" y="1079386"/>
                                </a:lnTo>
                                <a:lnTo>
                                  <a:pt x="1923794" y="1087051"/>
                                </a:lnTo>
                                <a:lnTo>
                                  <a:pt x="1909849" y="1089861"/>
                                </a:lnTo>
                                <a:lnTo>
                                  <a:pt x="56072" y="1089861"/>
                                </a:lnTo>
                                <a:lnTo>
                                  <a:pt x="42127" y="1087051"/>
                                </a:lnTo>
                                <a:lnTo>
                                  <a:pt x="30747" y="1079386"/>
                                </a:lnTo>
                                <a:lnTo>
                                  <a:pt x="23078" y="1068011"/>
                                </a:lnTo>
                                <a:lnTo>
                                  <a:pt x="20267" y="1054073"/>
                                </a:lnTo>
                                <a:lnTo>
                                  <a:pt x="20267" y="910919"/>
                                </a:lnTo>
                                <a:close/>
                              </a:path>
                              <a:path w="1946275" h="3577590">
                                <a:moveTo>
                                  <a:pt x="0" y="3398558"/>
                                </a:moveTo>
                                <a:lnTo>
                                  <a:pt x="2811" y="3384624"/>
                                </a:lnTo>
                                <a:lnTo>
                                  <a:pt x="10479" y="3373246"/>
                                </a:lnTo>
                                <a:lnTo>
                                  <a:pt x="21860" y="3365575"/>
                                </a:lnTo>
                                <a:lnTo>
                                  <a:pt x="35805" y="3362763"/>
                                </a:lnTo>
                                <a:lnTo>
                                  <a:pt x="1889582" y="3362763"/>
                                </a:lnTo>
                                <a:lnTo>
                                  <a:pt x="1903527" y="3365575"/>
                                </a:lnTo>
                                <a:lnTo>
                                  <a:pt x="1914907" y="3373246"/>
                                </a:lnTo>
                                <a:lnTo>
                                  <a:pt x="1922576" y="3384624"/>
                                </a:lnTo>
                                <a:lnTo>
                                  <a:pt x="1925387" y="3398558"/>
                                </a:lnTo>
                                <a:lnTo>
                                  <a:pt x="1925387" y="3541707"/>
                                </a:lnTo>
                                <a:lnTo>
                                  <a:pt x="1922576" y="3555638"/>
                                </a:lnTo>
                                <a:lnTo>
                                  <a:pt x="1914907" y="3567014"/>
                                </a:lnTo>
                                <a:lnTo>
                                  <a:pt x="1903527" y="3574684"/>
                                </a:lnTo>
                                <a:lnTo>
                                  <a:pt x="1889582" y="3577496"/>
                                </a:lnTo>
                                <a:lnTo>
                                  <a:pt x="35805" y="3577496"/>
                                </a:lnTo>
                                <a:lnTo>
                                  <a:pt x="21860" y="3574684"/>
                                </a:lnTo>
                                <a:lnTo>
                                  <a:pt x="10479" y="3567014"/>
                                </a:lnTo>
                                <a:lnTo>
                                  <a:pt x="2811" y="3555638"/>
                                </a:lnTo>
                                <a:lnTo>
                                  <a:pt x="0" y="3541707"/>
                                </a:lnTo>
                                <a:lnTo>
                                  <a:pt x="0" y="3398558"/>
                                </a:lnTo>
                                <a:close/>
                              </a:path>
                            </a:pathLst>
                          </a:custGeom>
                          <a:ln w="675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9" cstate="print"/>
                          <a:stretch>
                            <a:fillRect/>
                          </a:stretch>
                        </pic:blipFill>
                        <pic:spPr>
                          <a:xfrm>
                            <a:off x="2747560" y="659724"/>
                            <a:ext cx="239153" cy="198524"/>
                          </a:xfrm>
                          <a:prstGeom prst="rect">
                            <a:avLst/>
                          </a:prstGeom>
                        </pic:spPr>
                      </pic:pic>
                      <pic:pic xmlns:pic="http://schemas.openxmlformats.org/drawingml/2006/picture">
                        <pic:nvPicPr>
                          <pic:cNvPr id="59" name="Image 59"/>
                          <pic:cNvPicPr/>
                        </pic:nvPicPr>
                        <pic:blipFill>
                          <a:blip r:embed="rId40" cstate="print"/>
                          <a:stretch>
                            <a:fillRect/>
                          </a:stretch>
                        </pic:blipFill>
                        <pic:spPr>
                          <a:xfrm>
                            <a:off x="2747560" y="1571318"/>
                            <a:ext cx="239153" cy="198524"/>
                          </a:xfrm>
                          <a:prstGeom prst="rect">
                            <a:avLst/>
                          </a:prstGeom>
                        </pic:spPr>
                      </pic:pic>
                      <wps:wsp>
                        <wps:cNvPr id="60" name="Graphic 60"/>
                        <wps:cNvSpPr/>
                        <wps:spPr>
                          <a:xfrm>
                            <a:off x="3376" y="1781998"/>
                            <a:ext cx="5723890" cy="1329055"/>
                          </a:xfrm>
                          <a:custGeom>
                            <a:avLst/>
                            <a:gdLst/>
                            <a:ahLst/>
                            <a:cxnLst/>
                            <a:rect l="l" t="t" r="r" b="b"/>
                            <a:pathLst>
                              <a:path w="5723890" h="1329055">
                                <a:moveTo>
                                  <a:pt x="0" y="221483"/>
                                </a:moveTo>
                                <a:lnTo>
                                  <a:pt x="4501" y="176837"/>
                                </a:lnTo>
                                <a:lnTo>
                                  <a:pt x="17413" y="135257"/>
                                </a:lnTo>
                                <a:lnTo>
                                  <a:pt x="37843" y="97635"/>
                                </a:lnTo>
                                <a:lnTo>
                                  <a:pt x="64901" y="64858"/>
                                </a:lnTo>
                                <a:lnTo>
                                  <a:pt x="97696" y="37816"/>
                                </a:lnTo>
                                <a:lnTo>
                                  <a:pt x="135336" y="17400"/>
                                </a:lnTo>
                                <a:lnTo>
                                  <a:pt x="176930" y="4498"/>
                                </a:lnTo>
                                <a:lnTo>
                                  <a:pt x="221588" y="0"/>
                                </a:lnTo>
                                <a:lnTo>
                                  <a:pt x="5501880" y="0"/>
                                </a:lnTo>
                                <a:lnTo>
                                  <a:pt x="5546528" y="4498"/>
                                </a:lnTo>
                                <a:lnTo>
                                  <a:pt x="5588118" y="17400"/>
                                </a:lnTo>
                                <a:lnTo>
                                  <a:pt x="5625757" y="37816"/>
                                </a:lnTo>
                                <a:lnTo>
                                  <a:pt x="5658554" y="64858"/>
                                </a:lnTo>
                                <a:lnTo>
                                  <a:pt x="5685616" y="97635"/>
                                </a:lnTo>
                                <a:lnTo>
                                  <a:pt x="5706050" y="135257"/>
                                </a:lnTo>
                                <a:lnTo>
                                  <a:pt x="5718965" y="176837"/>
                                </a:lnTo>
                                <a:lnTo>
                                  <a:pt x="5723468" y="221483"/>
                                </a:lnTo>
                                <a:lnTo>
                                  <a:pt x="5723468" y="1107418"/>
                                </a:lnTo>
                                <a:lnTo>
                                  <a:pt x="5718965" y="1152052"/>
                                </a:lnTo>
                                <a:lnTo>
                                  <a:pt x="5706050" y="1193625"/>
                                </a:lnTo>
                                <a:lnTo>
                                  <a:pt x="5685616" y="1231246"/>
                                </a:lnTo>
                                <a:lnTo>
                                  <a:pt x="5658554" y="1264025"/>
                                </a:lnTo>
                                <a:lnTo>
                                  <a:pt x="5625757" y="1291069"/>
                                </a:lnTo>
                                <a:lnTo>
                                  <a:pt x="5588118" y="1311489"/>
                                </a:lnTo>
                                <a:lnTo>
                                  <a:pt x="5546528" y="1324395"/>
                                </a:lnTo>
                                <a:lnTo>
                                  <a:pt x="5501880" y="1328895"/>
                                </a:lnTo>
                                <a:lnTo>
                                  <a:pt x="221588" y="1328895"/>
                                </a:lnTo>
                                <a:lnTo>
                                  <a:pt x="176930" y="1324395"/>
                                </a:lnTo>
                                <a:lnTo>
                                  <a:pt x="135336" y="1311489"/>
                                </a:lnTo>
                                <a:lnTo>
                                  <a:pt x="97696" y="1291069"/>
                                </a:lnTo>
                                <a:lnTo>
                                  <a:pt x="64901" y="1264025"/>
                                </a:lnTo>
                                <a:lnTo>
                                  <a:pt x="37843" y="1231246"/>
                                </a:lnTo>
                                <a:lnTo>
                                  <a:pt x="17413" y="1193625"/>
                                </a:lnTo>
                                <a:lnTo>
                                  <a:pt x="4501" y="1152052"/>
                                </a:lnTo>
                                <a:lnTo>
                                  <a:pt x="0" y="1107418"/>
                                </a:lnTo>
                                <a:lnTo>
                                  <a:pt x="0" y="221483"/>
                                </a:lnTo>
                                <a:close/>
                              </a:path>
                            </a:pathLst>
                          </a:custGeom>
                          <a:ln w="675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0" cstate="print"/>
                          <a:stretch>
                            <a:fillRect/>
                          </a:stretch>
                        </pic:blipFill>
                        <pic:spPr>
                          <a:xfrm>
                            <a:off x="2727293" y="3135202"/>
                            <a:ext cx="239153" cy="194473"/>
                          </a:xfrm>
                          <a:prstGeom prst="rect">
                            <a:avLst/>
                          </a:prstGeom>
                        </pic:spPr>
                      </pic:pic>
                      <wps:wsp>
                        <wps:cNvPr id="62" name="Graphic 62"/>
                        <wps:cNvSpPr/>
                        <wps:spPr>
                          <a:xfrm>
                            <a:off x="1916603" y="1324175"/>
                            <a:ext cx="1925955" cy="215265"/>
                          </a:xfrm>
                          <a:custGeom>
                            <a:avLst/>
                            <a:gdLst/>
                            <a:ahLst/>
                            <a:cxnLst/>
                            <a:rect l="l" t="t" r="r" b="b"/>
                            <a:pathLst>
                              <a:path w="1925955" h="215265">
                                <a:moveTo>
                                  <a:pt x="0" y="35788"/>
                                </a:moveTo>
                                <a:lnTo>
                                  <a:pt x="2811" y="21849"/>
                                </a:lnTo>
                                <a:lnTo>
                                  <a:pt x="10479" y="10474"/>
                                </a:lnTo>
                                <a:lnTo>
                                  <a:pt x="21860" y="2809"/>
                                </a:lnTo>
                                <a:lnTo>
                                  <a:pt x="35805" y="0"/>
                                </a:lnTo>
                                <a:lnTo>
                                  <a:pt x="1889582" y="0"/>
                                </a:lnTo>
                                <a:lnTo>
                                  <a:pt x="1903527" y="2809"/>
                                </a:lnTo>
                                <a:lnTo>
                                  <a:pt x="1914907" y="10474"/>
                                </a:lnTo>
                                <a:lnTo>
                                  <a:pt x="1922576" y="21849"/>
                                </a:lnTo>
                                <a:lnTo>
                                  <a:pt x="1925387" y="35788"/>
                                </a:lnTo>
                                <a:lnTo>
                                  <a:pt x="1925387" y="178942"/>
                                </a:lnTo>
                                <a:lnTo>
                                  <a:pt x="1922576" y="192881"/>
                                </a:lnTo>
                                <a:lnTo>
                                  <a:pt x="1914907" y="204256"/>
                                </a:lnTo>
                                <a:lnTo>
                                  <a:pt x="1903527" y="211921"/>
                                </a:lnTo>
                                <a:lnTo>
                                  <a:pt x="1889582" y="214731"/>
                                </a:lnTo>
                                <a:lnTo>
                                  <a:pt x="35805" y="214731"/>
                                </a:lnTo>
                                <a:lnTo>
                                  <a:pt x="21860" y="211921"/>
                                </a:lnTo>
                                <a:lnTo>
                                  <a:pt x="10479" y="204256"/>
                                </a:lnTo>
                                <a:lnTo>
                                  <a:pt x="2811" y="192881"/>
                                </a:lnTo>
                                <a:lnTo>
                                  <a:pt x="0" y="178942"/>
                                </a:lnTo>
                                <a:lnTo>
                                  <a:pt x="0" y="35788"/>
                                </a:lnTo>
                                <a:close/>
                              </a:path>
                            </a:pathLst>
                          </a:custGeom>
                          <a:ln w="675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0" cstate="print"/>
                          <a:stretch>
                            <a:fillRect/>
                          </a:stretch>
                        </pic:blipFill>
                        <pic:spPr>
                          <a:xfrm>
                            <a:off x="2747560" y="1113495"/>
                            <a:ext cx="239153" cy="194473"/>
                          </a:xfrm>
                          <a:prstGeom prst="rect">
                            <a:avLst/>
                          </a:prstGeom>
                        </pic:spPr>
                      </pic:pic>
                      <wps:wsp>
                        <wps:cNvPr id="64" name="Graphic 64"/>
                        <wps:cNvSpPr/>
                        <wps:spPr>
                          <a:xfrm>
                            <a:off x="2273307" y="1842770"/>
                            <a:ext cx="1183640" cy="222885"/>
                          </a:xfrm>
                          <a:custGeom>
                            <a:avLst/>
                            <a:gdLst/>
                            <a:ahLst/>
                            <a:cxnLst/>
                            <a:rect l="l" t="t" r="r" b="b"/>
                            <a:pathLst>
                              <a:path w="1183640" h="222885">
                                <a:moveTo>
                                  <a:pt x="1161447" y="0"/>
                                </a:moveTo>
                                <a:lnTo>
                                  <a:pt x="22158" y="0"/>
                                </a:lnTo>
                                <a:lnTo>
                                  <a:pt x="13537" y="1753"/>
                                </a:lnTo>
                                <a:lnTo>
                                  <a:pt x="6493" y="6533"/>
                                </a:lnTo>
                                <a:lnTo>
                                  <a:pt x="1742" y="13616"/>
                                </a:lnTo>
                                <a:lnTo>
                                  <a:pt x="0" y="22283"/>
                                </a:lnTo>
                                <a:lnTo>
                                  <a:pt x="0" y="200550"/>
                                </a:lnTo>
                                <a:lnTo>
                                  <a:pt x="1742" y="209217"/>
                                </a:lnTo>
                                <a:lnTo>
                                  <a:pt x="6493" y="216301"/>
                                </a:lnTo>
                                <a:lnTo>
                                  <a:pt x="13537" y="221080"/>
                                </a:lnTo>
                                <a:lnTo>
                                  <a:pt x="22158" y="222834"/>
                                </a:lnTo>
                                <a:lnTo>
                                  <a:pt x="1161447" y="222834"/>
                                </a:lnTo>
                                <a:lnTo>
                                  <a:pt x="1170068" y="221080"/>
                                </a:lnTo>
                                <a:lnTo>
                                  <a:pt x="1177112" y="216301"/>
                                </a:lnTo>
                                <a:lnTo>
                                  <a:pt x="1181864" y="209217"/>
                                </a:lnTo>
                                <a:lnTo>
                                  <a:pt x="1183606" y="200550"/>
                                </a:lnTo>
                                <a:lnTo>
                                  <a:pt x="1183606" y="22283"/>
                                </a:lnTo>
                                <a:lnTo>
                                  <a:pt x="1181864" y="13616"/>
                                </a:lnTo>
                                <a:lnTo>
                                  <a:pt x="1177112" y="6533"/>
                                </a:lnTo>
                                <a:lnTo>
                                  <a:pt x="1170068" y="1753"/>
                                </a:lnTo>
                                <a:lnTo>
                                  <a:pt x="11614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3769029" y="2608510"/>
                            <a:ext cx="194565" cy="239040"/>
                          </a:xfrm>
                          <a:prstGeom prst="rect">
                            <a:avLst/>
                          </a:prstGeom>
                        </pic:spPr>
                      </pic:pic>
                      <wps:wsp>
                        <wps:cNvPr id="66" name="Graphic 66"/>
                        <wps:cNvSpPr/>
                        <wps:spPr>
                          <a:xfrm>
                            <a:off x="3765651" y="2598989"/>
                            <a:ext cx="202565" cy="258445"/>
                          </a:xfrm>
                          <a:custGeom>
                            <a:avLst/>
                            <a:gdLst/>
                            <a:ahLst/>
                            <a:cxnLst/>
                            <a:rect l="l" t="t" r="r" b="b"/>
                            <a:pathLst>
                              <a:path w="202565" h="258445">
                                <a:moveTo>
                                  <a:pt x="97282" y="188801"/>
                                </a:moveTo>
                                <a:lnTo>
                                  <a:pt x="97282" y="258082"/>
                                </a:lnTo>
                                <a:lnTo>
                                  <a:pt x="105028" y="248561"/>
                                </a:lnTo>
                                <a:lnTo>
                                  <a:pt x="104038" y="248561"/>
                                </a:lnTo>
                                <a:lnTo>
                                  <a:pt x="98025" y="246400"/>
                                </a:lnTo>
                                <a:lnTo>
                                  <a:pt x="104038" y="239013"/>
                                </a:lnTo>
                                <a:lnTo>
                                  <a:pt x="104038" y="192177"/>
                                </a:lnTo>
                                <a:lnTo>
                                  <a:pt x="100660" y="192177"/>
                                </a:lnTo>
                                <a:lnTo>
                                  <a:pt x="97282" y="188801"/>
                                </a:lnTo>
                                <a:close/>
                              </a:path>
                              <a:path w="202565" h="258445">
                                <a:moveTo>
                                  <a:pt x="104038" y="239013"/>
                                </a:moveTo>
                                <a:lnTo>
                                  <a:pt x="98025" y="246400"/>
                                </a:lnTo>
                                <a:lnTo>
                                  <a:pt x="104038" y="248561"/>
                                </a:lnTo>
                                <a:lnTo>
                                  <a:pt x="104038" y="239013"/>
                                </a:lnTo>
                                <a:close/>
                              </a:path>
                              <a:path w="202565" h="258445">
                                <a:moveTo>
                                  <a:pt x="193577" y="129007"/>
                                </a:moveTo>
                                <a:lnTo>
                                  <a:pt x="104038" y="239013"/>
                                </a:lnTo>
                                <a:lnTo>
                                  <a:pt x="104038" y="248561"/>
                                </a:lnTo>
                                <a:lnTo>
                                  <a:pt x="105028" y="248561"/>
                                </a:lnTo>
                                <a:lnTo>
                                  <a:pt x="200564" y="131134"/>
                                </a:lnTo>
                                <a:lnTo>
                                  <a:pt x="195308" y="131134"/>
                                </a:lnTo>
                                <a:lnTo>
                                  <a:pt x="193577" y="129007"/>
                                </a:lnTo>
                                <a:close/>
                              </a:path>
                              <a:path w="202565" h="258445">
                                <a:moveTo>
                                  <a:pt x="97282" y="65904"/>
                                </a:moveTo>
                                <a:lnTo>
                                  <a:pt x="0" y="65904"/>
                                </a:lnTo>
                                <a:lnTo>
                                  <a:pt x="0" y="192177"/>
                                </a:lnTo>
                                <a:lnTo>
                                  <a:pt x="97282" y="192177"/>
                                </a:lnTo>
                                <a:lnTo>
                                  <a:pt x="97282" y="188801"/>
                                </a:lnTo>
                                <a:lnTo>
                                  <a:pt x="6755" y="188801"/>
                                </a:lnTo>
                                <a:lnTo>
                                  <a:pt x="3377" y="185425"/>
                                </a:lnTo>
                                <a:lnTo>
                                  <a:pt x="6755" y="185425"/>
                                </a:lnTo>
                                <a:lnTo>
                                  <a:pt x="6755" y="72657"/>
                                </a:lnTo>
                                <a:lnTo>
                                  <a:pt x="3377" y="72657"/>
                                </a:lnTo>
                                <a:lnTo>
                                  <a:pt x="6755" y="69281"/>
                                </a:lnTo>
                                <a:lnTo>
                                  <a:pt x="97282" y="69281"/>
                                </a:lnTo>
                                <a:lnTo>
                                  <a:pt x="97282" y="65904"/>
                                </a:lnTo>
                                <a:close/>
                              </a:path>
                              <a:path w="202565" h="258445">
                                <a:moveTo>
                                  <a:pt x="104038" y="185425"/>
                                </a:moveTo>
                                <a:lnTo>
                                  <a:pt x="6755" y="185425"/>
                                </a:lnTo>
                                <a:lnTo>
                                  <a:pt x="6755" y="188801"/>
                                </a:lnTo>
                                <a:lnTo>
                                  <a:pt x="97282" y="188801"/>
                                </a:lnTo>
                                <a:lnTo>
                                  <a:pt x="100660" y="192177"/>
                                </a:lnTo>
                                <a:lnTo>
                                  <a:pt x="104038" y="192177"/>
                                </a:lnTo>
                                <a:lnTo>
                                  <a:pt x="104038" y="185425"/>
                                </a:lnTo>
                                <a:close/>
                              </a:path>
                              <a:path w="202565" h="258445">
                                <a:moveTo>
                                  <a:pt x="6755" y="185425"/>
                                </a:moveTo>
                                <a:lnTo>
                                  <a:pt x="3377" y="185425"/>
                                </a:lnTo>
                                <a:lnTo>
                                  <a:pt x="6755" y="188801"/>
                                </a:lnTo>
                                <a:lnTo>
                                  <a:pt x="6755" y="185425"/>
                                </a:lnTo>
                                <a:close/>
                              </a:path>
                              <a:path w="202565" h="258445">
                                <a:moveTo>
                                  <a:pt x="195308" y="126880"/>
                                </a:moveTo>
                                <a:lnTo>
                                  <a:pt x="193577" y="129007"/>
                                </a:lnTo>
                                <a:lnTo>
                                  <a:pt x="195308" y="131134"/>
                                </a:lnTo>
                                <a:lnTo>
                                  <a:pt x="195308" y="126880"/>
                                </a:lnTo>
                                <a:close/>
                              </a:path>
                              <a:path w="202565" h="258445">
                                <a:moveTo>
                                  <a:pt x="200509" y="126880"/>
                                </a:moveTo>
                                <a:lnTo>
                                  <a:pt x="195308" y="126880"/>
                                </a:lnTo>
                                <a:lnTo>
                                  <a:pt x="195308" y="131134"/>
                                </a:lnTo>
                                <a:lnTo>
                                  <a:pt x="200564" y="131134"/>
                                </a:lnTo>
                                <a:lnTo>
                                  <a:pt x="202267" y="129041"/>
                                </a:lnTo>
                                <a:lnTo>
                                  <a:pt x="200509" y="126880"/>
                                </a:lnTo>
                                <a:close/>
                              </a:path>
                              <a:path w="202565" h="258445">
                                <a:moveTo>
                                  <a:pt x="105028" y="9521"/>
                                </a:moveTo>
                                <a:lnTo>
                                  <a:pt x="104038" y="9521"/>
                                </a:lnTo>
                                <a:lnTo>
                                  <a:pt x="104038" y="19001"/>
                                </a:lnTo>
                                <a:lnTo>
                                  <a:pt x="193577" y="129007"/>
                                </a:lnTo>
                                <a:lnTo>
                                  <a:pt x="195308" y="126880"/>
                                </a:lnTo>
                                <a:lnTo>
                                  <a:pt x="200509" y="126880"/>
                                </a:lnTo>
                                <a:lnTo>
                                  <a:pt x="105028" y="9521"/>
                                </a:lnTo>
                                <a:close/>
                              </a:path>
                              <a:path w="202565" h="258445">
                                <a:moveTo>
                                  <a:pt x="6755" y="69281"/>
                                </a:moveTo>
                                <a:lnTo>
                                  <a:pt x="3377" y="72657"/>
                                </a:lnTo>
                                <a:lnTo>
                                  <a:pt x="6755" y="72657"/>
                                </a:lnTo>
                                <a:lnTo>
                                  <a:pt x="6755" y="69281"/>
                                </a:lnTo>
                                <a:close/>
                              </a:path>
                              <a:path w="202565" h="258445">
                                <a:moveTo>
                                  <a:pt x="104038" y="65904"/>
                                </a:moveTo>
                                <a:lnTo>
                                  <a:pt x="100660" y="65904"/>
                                </a:lnTo>
                                <a:lnTo>
                                  <a:pt x="97282" y="69281"/>
                                </a:lnTo>
                                <a:lnTo>
                                  <a:pt x="6755" y="69281"/>
                                </a:lnTo>
                                <a:lnTo>
                                  <a:pt x="6755" y="72657"/>
                                </a:lnTo>
                                <a:lnTo>
                                  <a:pt x="104038" y="72657"/>
                                </a:lnTo>
                                <a:lnTo>
                                  <a:pt x="104038" y="65904"/>
                                </a:lnTo>
                                <a:close/>
                              </a:path>
                              <a:path w="202565" h="258445">
                                <a:moveTo>
                                  <a:pt x="97282" y="0"/>
                                </a:moveTo>
                                <a:lnTo>
                                  <a:pt x="97282" y="69281"/>
                                </a:lnTo>
                                <a:lnTo>
                                  <a:pt x="100660" y="65904"/>
                                </a:lnTo>
                                <a:lnTo>
                                  <a:pt x="104038" y="65904"/>
                                </a:lnTo>
                                <a:lnTo>
                                  <a:pt x="104038" y="19001"/>
                                </a:lnTo>
                                <a:lnTo>
                                  <a:pt x="98025" y="11614"/>
                                </a:lnTo>
                                <a:lnTo>
                                  <a:pt x="104038" y="9521"/>
                                </a:lnTo>
                                <a:lnTo>
                                  <a:pt x="105028" y="9521"/>
                                </a:lnTo>
                                <a:lnTo>
                                  <a:pt x="97282" y="0"/>
                                </a:lnTo>
                                <a:close/>
                              </a:path>
                              <a:path w="202565" h="258445">
                                <a:moveTo>
                                  <a:pt x="104038" y="9521"/>
                                </a:moveTo>
                                <a:lnTo>
                                  <a:pt x="98025" y="11614"/>
                                </a:lnTo>
                                <a:lnTo>
                                  <a:pt x="104038" y="19001"/>
                                </a:lnTo>
                                <a:lnTo>
                                  <a:pt x="104038" y="952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1872015" y="2608510"/>
                            <a:ext cx="194565" cy="239040"/>
                          </a:xfrm>
                          <a:prstGeom prst="rect">
                            <a:avLst/>
                          </a:prstGeom>
                        </pic:spPr>
                      </pic:pic>
                      <wps:wsp>
                        <wps:cNvPr id="68" name="Graphic 68"/>
                        <wps:cNvSpPr/>
                        <wps:spPr>
                          <a:xfrm>
                            <a:off x="1868638" y="2598989"/>
                            <a:ext cx="202565" cy="258445"/>
                          </a:xfrm>
                          <a:custGeom>
                            <a:avLst/>
                            <a:gdLst/>
                            <a:ahLst/>
                            <a:cxnLst/>
                            <a:rect l="l" t="t" r="r" b="b"/>
                            <a:pathLst>
                              <a:path w="202565" h="258445">
                                <a:moveTo>
                                  <a:pt x="97282" y="188801"/>
                                </a:moveTo>
                                <a:lnTo>
                                  <a:pt x="97282" y="258082"/>
                                </a:lnTo>
                                <a:lnTo>
                                  <a:pt x="105028" y="248561"/>
                                </a:lnTo>
                                <a:lnTo>
                                  <a:pt x="104038" y="248561"/>
                                </a:lnTo>
                                <a:lnTo>
                                  <a:pt x="98025" y="246400"/>
                                </a:lnTo>
                                <a:lnTo>
                                  <a:pt x="104038" y="239013"/>
                                </a:lnTo>
                                <a:lnTo>
                                  <a:pt x="104038" y="192177"/>
                                </a:lnTo>
                                <a:lnTo>
                                  <a:pt x="100660" y="192177"/>
                                </a:lnTo>
                                <a:lnTo>
                                  <a:pt x="97282" y="188801"/>
                                </a:lnTo>
                                <a:close/>
                              </a:path>
                              <a:path w="202565" h="258445">
                                <a:moveTo>
                                  <a:pt x="104038" y="239013"/>
                                </a:moveTo>
                                <a:lnTo>
                                  <a:pt x="98025" y="246400"/>
                                </a:lnTo>
                                <a:lnTo>
                                  <a:pt x="104038" y="248561"/>
                                </a:lnTo>
                                <a:lnTo>
                                  <a:pt x="104038" y="239013"/>
                                </a:lnTo>
                                <a:close/>
                              </a:path>
                              <a:path w="202565" h="258445">
                                <a:moveTo>
                                  <a:pt x="193577" y="129007"/>
                                </a:moveTo>
                                <a:lnTo>
                                  <a:pt x="104038" y="239013"/>
                                </a:lnTo>
                                <a:lnTo>
                                  <a:pt x="104038" y="248561"/>
                                </a:lnTo>
                                <a:lnTo>
                                  <a:pt x="105028" y="248561"/>
                                </a:lnTo>
                                <a:lnTo>
                                  <a:pt x="200564" y="131134"/>
                                </a:lnTo>
                                <a:lnTo>
                                  <a:pt x="195308" y="131134"/>
                                </a:lnTo>
                                <a:lnTo>
                                  <a:pt x="193577" y="129007"/>
                                </a:lnTo>
                                <a:close/>
                              </a:path>
                              <a:path w="202565" h="258445">
                                <a:moveTo>
                                  <a:pt x="97282" y="65904"/>
                                </a:moveTo>
                                <a:lnTo>
                                  <a:pt x="0" y="65904"/>
                                </a:lnTo>
                                <a:lnTo>
                                  <a:pt x="0" y="192177"/>
                                </a:lnTo>
                                <a:lnTo>
                                  <a:pt x="97282" y="192177"/>
                                </a:lnTo>
                                <a:lnTo>
                                  <a:pt x="97282" y="188801"/>
                                </a:lnTo>
                                <a:lnTo>
                                  <a:pt x="6755" y="188801"/>
                                </a:lnTo>
                                <a:lnTo>
                                  <a:pt x="3377" y="185425"/>
                                </a:lnTo>
                                <a:lnTo>
                                  <a:pt x="6755" y="185425"/>
                                </a:lnTo>
                                <a:lnTo>
                                  <a:pt x="6755" y="72657"/>
                                </a:lnTo>
                                <a:lnTo>
                                  <a:pt x="3377" y="72657"/>
                                </a:lnTo>
                                <a:lnTo>
                                  <a:pt x="6755" y="69281"/>
                                </a:lnTo>
                                <a:lnTo>
                                  <a:pt x="97282" y="69281"/>
                                </a:lnTo>
                                <a:lnTo>
                                  <a:pt x="97282" y="65904"/>
                                </a:lnTo>
                                <a:close/>
                              </a:path>
                              <a:path w="202565" h="258445">
                                <a:moveTo>
                                  <a:pt x="104038" y="185425"/>
                                </a:moveTo>
                                <a:lnTo>
                                  <a:pt x="6755" y="185425"/>
                                </a:lnTo>
                                <a:lnTo>
                                  <a:pt x="6755" y="188801"/>
                                </a:lnTo>
                                <a:lnTo>
                                  <a:pt x="97282" y="188801"/>
                                </a:lnTo>
                                <a:lnTo>
                                  <a:pt x="100660" y="192177"/>
                                </a:lnTo>
                                <a:lnTo>
                                  <a:pt x="104038" y="192177"/>
                                </a:lnTo>
                                <a:lnTo>
                                  <a:pt x="104038" y="185425"/>
                                </a:lnTo>
                                <a:close/>
                              </a:path>
                              <a:path w="202565" h="258445">
                                <a:moveTo>
                                  <a:pt x="6755" y="185425"/>
                                </a:moveTo>
                                <a:lnTo>
                                  <a:pt x="3377" y="185425"/>
                                </a:lnTo>
                                <a:lnTo>
                                  <a:pt x="6755" y="188801"/>
                                </a:lnTo>
                                <a:lnTo>
                                  <a:pt x="6755" y="185425"/>
                                </a:lnTo>
                                <a:close/>
                              </a:path>
                              <a:path w="202565" h="258445">
                                <a:moveTo>
                                  <a:pt x="195308" y="126880"/>
                                </a:moveTo>
                                <a:lnTo>
                                  <a:pt x="193577" y="129007"/>
                                </a:lnTo>
                                <a:lnTo>
                                  <a:pt x="195308" y="131134"/>
                                </a:lnTo>
                                <a:lnTo>
                                  <a:pt x="195308" y="126880"/>
                                </a:lnTo>
                                <a:close/>
                              </a:path>
                              <a:path w="202565" h="258445">
                                <a:moveTo>
                                  <a:pt x="200509" y="126880"/>
                                </a:moveTo>
                                <a:lnTo>
                                  <a:pt x="195308" y="126880"/>
                                </a:lnTo>
                                <a:lnTo>
                                  <a:pt x="195308" y="131134"/>
                                </a:lnTo>
                                <a:lnTo>
                                  <a:pt x="200564" y="131134"/>
                                </a:lnTo>
                                <a:lnTo>
                                  <a:pt x="202267" y="129041"/>
                                </a:lnTo>
                                <a:lnTo>
                                  <a:pt x="200509" y="126880"/>
                                </a:lnTo>
                                <a:close/>
                              </a:path>
                              <a:path w="202565" h="258445">
                                <a:moveTo>
                                  <a:pt x="105028" y="9521"/>
                                </a:moveTo>
                                <a:lnTo>
                                  <a:pt x="104038" y="9521"/>
                                </a:lnTo>
                                <a:lnTo>
                                  <a:pt x="104038" y="19001"/>
                                </a:lnTo>
                                <a:lnTo>
                                  <a:pt x="193577" y="129007"/>
                                </a:lnTo>
                                <a:lnTo>
                                  <a:pt x="195308" y="126880"/>
                                </a:lnTo>
                                <a:lnTo>
                                  <a:pt x="200509" y="126880"/>
                                </a:lnTo>
                                <a:lnTo>
                                  <a:pt x="105028" y="9521"/>
                                </a:lnTo>
                                <a:close/>
                              </a:path>
                              <a:path w="202565" h="258445">
                                <a:moveTo>
                                  <a:pt x="6755" y="69281"/>
                                </a:moveTo>
                                <a:lnTo>
                                  <a:pt x="3377" y="72657"/>
                                </a:lnTo>
                                <a:lnTo>
                                  <a:pt x="6755" y="72657"/>
                                </a:lnTo>
                                <a:lnTo>
                                  <a:pt x="6755" y="69281"/>
                                </a:lnTo>
                                <a:close/>
                              </a:path>
                              <a:path w="202565" h="258445">
                                <a:moveTo>
                                  <a:pt x="104038" y="65904"/>
                                </a:moveTo>
                                <a:lnTo>
                                  <a:pt x="100660" y="65904"/>
                                </a:lnTo>
                                <a:lnTo>
                                  <a:pt x="97282" y="69281"/>
                                </a:lnTo>
                                <a:lnTo>
                                  <a:pt x="6755" y="69281"/>
                                </a:lnTo>
                                <a:lnTo>
                                  <a:pt x="6755" y="72657"/>
                                </a:lnTo>
                                <a:lnTo>
                                  <a:pt x="104038" y="72657"/>
                                </a:lnTo>
                                <a:lnTo>
                                  <a:pt x="104038" y="65904"/>
                                </a:lnTo>
                                <a:close/>
                              </a:path>
                              <a:path w="202565" h="258445">
                                <a:moveTo>
                                  <a:pt x="97282" y="0"/>
                                </a:moveTo>
                                <a:lnTo>
                                  <a:pt x="97282" y="69281"/>
                                </a:lnTo>
                                <a:lnTo>
                                  <a:pt x="100660" y="65904"/>
                                </a:lnTo>
                                <a:lnTo>
                                  <a:pt x="104038" y="65904"/>
                                </a:lnTo>
                                <a:lnTo>
                                  <a:pt x="104038" y="19001"/>
                                </a:lnTo>
                                <a:lnTo>
                                  <a:pt x="98025" y="11614"/>
                                </a:lnTo>
                                <a:lnTo>
                                  <a:pt x="104038" y="9521"/>
                                </a:lnTo>
                                <a:lnTo>
                                  <a:pt x="105028" y="9521"/>
                                </a:lnTo>
                                <a:lnTo>
                                  <a:pt x="97282" y="0"/>
                                </a:lnTo>
                                <a:close/>
                              </a:path>
                              <a:path w="202565" h="258445">
                                <a:moveTo>
                                  <a:pt x="104038" y="9521"/>
                                </a:moveTo>
                                <a:lnTo>
                                  <a:pt x="98025" y="11614"/>
                                </a:lnTo>
                                <a:lnTo>
                                  <a:pt x="104038" y="19001"/>
                                </a:lnTo>
                                <a:lnTo>
                                  <a:pt x="104038" y="9521"/>
                                </a:lnTo>
                                <a:close/>
                              </a:path>
                            </a:pathLst>
                          </a:custGeom>
                          <a:solidFill>
                            <a:srgbClr val="FFFFFF"/>
                          </a:solidFill>
                        </wps:spPr>
                        <wps:bodyPr wrap="square" lIns="0" tIns="0" rIns="0" bIns="0" rtlCol="0">
                          <a:prstTxWarp prst="textNoShape">
                            <a:avLst/>
                          </a:prstTxWarp>
                          <a:noAutofit/>
                        </wps:bodyPr>
                      </wps:wsp>
                      <wps:wsp>
                        <wps:cNvPr id="69" name="Textbox 69"/>
                        <wps:cNvSpPr txBox="1"/>
                        <wps:spPr>
                          <a:xfrm>
                            <a:off x="1901118" y="3369515"/>
                            <a:ext cx="1899285" cy="208279"/>
                          </a:xfrm>
                          <a:prstGeom prst="rect">
                            <a:avLst/>
                          </a:prstGeom>
                        </wps:spPr>
                        <wps:txbx>
                          <w:txbxContent>
                            <w:p w14:paraId="6DBFF4B4" w14:textId="77777777" w:rsidR="0035248F" w:rsidRDefault="00CD07F7">
                              <w:pPr>
                                <w:spacing w:before="86"/>
                                <w:ind w:left="1074"/>
                                <w:rPr>
                                  <w:rFonts w:ascii="Calibri"/>
                                  <w:b/>
                                  <w:sz w:val="14"/>
                                </w:rPr>
                              </w:pPr>
                              <w:r>
                                <w:rPr>
                                  <w:rFonts w:ascii="Calibri"/>
                                  <w:b/>
                                  <w:w w:val="105"/>
                                  <w:sz w:val="14"/>
                                </w:rPr>
                                <w:t>3.6</w:t>
                              </w:r>
                              <w:r>
                                <w:rPr>
                                  <w:rFonts w:ascii="Calibri"/>
                                  <w:b/>
                                  <w:spacing w:val="-1"/>
                                  <w:w w:val="105"/>
                                  <w:sz w:val="14"/>
                                </w:rPr>
                                <w:t xml:space="preserve"> </w:t>
                              </w:r>
                              <w:r>
                                <w:rPr>
                                  <w:rFonts w:ascii="Calibri"/>
                                  <w:b/>
                                  <w:spacing w:val="-2"/>
                                  <w:w w:val="105"/>
                                  <w:sz w:val="14"/>
                                </w:rPr>
                                <w:t>Conclusion</w:t>
                              </w:r>
                            </w:p>
                          </w:txbxContent>
                        </wps:txbx>
                        <wps:bodyPr wrap="square" lIns="0" tIns="0" rIns="0" bIns="0" rtlCol="0">
                          <a:noAutofit/>
                        </wps:bodyPr>
                      </wps:wsp>
                      <wps:wsp>
                        <wps:cNvPr id="70" name="Textbox 70"/>
                        <wps:cNvSpPr txBox="1"/>
                        <wps:spPr>
                          <a:xfrm>
                            <a:off x="4253959" y="2167796"/>
                            <a:ext cx="1170940" cy="213360"/>
                          </a:xfrm>
                          <a:prstGeom prst="rect">
                            <a:avLst/>
                          </a:prstGeom>
                        </wps:spPr>
                        <wps:txbx>
                          <w:txbxContent>
                            <w:p w14:paraId="51ED766B" w14:textId="77777777" w:rsidR="0035248F" w:rsidRDefault="00CD07F7">
                              <w:pPr>
                                <w:spacing w:before="56"/>
                                <w:ind w:left="423"/>
                                <w:rPr>
                                  <w:rFonts w:ascii="Calibri"/>
                                  <w:b/>
                                  <w:sz w:val="12"/>
                                </w:rPr>
                              </w:pPr>
                              <w:r>
                                <w:rPr>
                                  <w:rFonts w:ascii="Calibri"/>
                                  <w:b/>
                                  <w:w w:val="105"/>
                                  <w:sz w:val="12"/>
                                </w:rPr>
                                <w:t>3.5.3</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Analysis</w:t>
                              </w:r>
                            </w:p>
                          </w:txbxContent>
                        </wps:txbx>
                        <wps:bodyPr wrap="square" lIns="0" tIns="0" rIns="0" bIns="0" rtlCol="0">
                          <a:noAutofit/>
                        </wps:bodyPr>
                      </wps:wsp>
                      <wps:wsp>
                        <wps:cNvPr id="71" name="Textbox 71"/>
                        <wps:cNvSpPr txBox="1"/>
                        <wps:spPr>
                          <a:xfrm>
                            <a:off x="2279930" y="2167796"/>
                            <a:ext cx="1170940" cy="213360"/>
                          </a:xfrm>
                          <a:prstGeom prst="rect">
                            <a:avLst/>
                          </a:prstGeom>
                        </wps:spPr>
                        <wps:txbx>
                          <w:txbxContent>
                            <w:p w14:paraId="6AF2E119" w14:textId="77777777" w:rsidR="0035248F" w:rsidRDefault="00CD07F7">
                              <w:pPr>
                                <w:spacing w:before="56"/>
                                <w:ind w:left="371"/>
                                <w:rPr>
                                  <w:rFonts w:ascii="Calibri"/>
                                  <w:b/>
                                  <w:sz w:val="12"/>
                                </w:rPr>
                              </w:pPr>
                              <w:r>
                                <w:rPr>
                                  <w:rFonts w:ascii="Calibri"/>
                                  <w:b/>
                                  <w:w w:val="105"/>
                                  <w:sz w:val="12"/>
                                </w:rPr>
                                <w:t>3.5.2</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Collection</w:t>
                              </w:r>
                            </w:p>
                          </w:txbxContent>
                        </wps:txbx>
                        <wps:bodyPr wrap="square" lIns="0" tIns="0" rIns="0" bIns="0" rtlCol="0">
                          <a:noAutofit/>
                        </wps:bodyPr>
                      </wps:wsp>
                      <wps:wsp>
                        <wps:cNvPr id="72" name="Textbox 72"/>
                        <wps:cNvSpPr txBox="1"/>
                        <wps:spPr>
                          <a:xfrm>
                            <a:off x="358540" y="2151527"/>
                            <a:ext cx="1166495" cy="209550"/>
                          </a:xfrm>
                          <a:prstGeom prst="rect">
                            <a:avLst/>
                          </a:prstGeom>
                        </wps:spPr>
                        <wps:txbx>
                          <w:txbxContent>
                            <w:p w14:paraId="12BEA0A2" w14:textId="77777777" w:rsidR="0035248F" w:rsidRDefault="00CD07F7">
                              <w:pPr>
                                <w:spacing w:before="54"/>
                                <w:ind w:left="341"/>
                                <w:rPr>
                                  <w:rFonts w:ascii="Calibri"/>
                                  <w:b/>
                                  <w:sz w:val="12"/>
                                </w:rPr>
                              </w:pPr>
                              <w:r>
                                <w:rPr>
                                  <w:rFonts w:ascii="Calibri"/>
                                  <w:b/>
                                  <w:w w:val="105"/>
                                  <w:sz w:val="12"/>
                                </w:rPr>
                                <w:t>3.5.1</w:t>
                              </w:r>
                              <w:r>
                                <w:rPr>
                                  <w:rFonts w:ascii="Calibri"/>
                                  <w:b/>
                                  <w:spacing w:val="3"/>
                                  <w:w w:val="105"/>
                                  <w:sz w:val="12"/>
                                </w:rPr>
                                <w:t xml:space="preserve"> </w:t>
                              </w:r>
                              <w:r>
                                <w:rPr>
                                  <w:rFonts w:ascii="Calibri"/>
                                  <w:b/>
                                  <w:w w:val="105"/>
                                  <w:sz w:val="12"/>
                                </w:rPr>
                                <w:t>Research</w:t>
                              </w:r>
                              <w:r>
                                <w:rPr>
                                  <w:rFonts w:ascii="Calibri"/>
                                  <w:b/>
                                  <w:spacing w:val="-5"/>
                                  <w:w w:val="105"/>
                                  <w:sz w:val="12"/>
                                </w:rPr>
                                <w:t xml:space="preserve"> </w:t>
                              </w:r>
                              <w:r>
                                <w:rPr>
                                  <w:rFonts w:ascii="Calibri"/>
                                  <w:b/>
                                  <w:spacing w:val="-2"/>
                                  <w:w w:val="105"/>
                                  <w:sz w:val="12"/>
                                </w:rPr>
                                <w:t>Design</w:t>
                              </w:r>
                            </w:p>
                          </w:txbxContent>
                        </wps:txbx>
                        <wps:bodyPr wrap="square" lIns="0" tIns="0" rIns="0" bIns="0" rtlCol="0">
                          <a:noAutofit/>
                        </wps:bodyPr>
                      </wps:wsp>
                      <wps:wsp>
                        <wps:cNvPr id="73" name="Textbox 73"/>
                        <wps:cNvSpPr txBox="1"/>
                        <wps:spPr>
                          <a:xfrm>
                            <a:off x="1921385" y="1327551"/>
                            <a:ext cx="1916430" cy="208279"/>
                          </a:xfrm>
                          <a:prstGeom prst="rect">
                            <a:avLst/>
                          </a:prstGeom>
                        </wps:spPr>
                        <wps:txbx>
                          <w:txbxContent>
                            <w:p w14:paraId="4ADFB520" w14:textId="77777777" w:rsidR="0035248F" w:rsidRDefault="00CD07F7">
                              <w:pPr>
                                <w:spacing w:before="84"/>
                                <w:ind w:left="697"/>
                                <w:rPr>
                                  <w:rFonts w:ascii="Calibri"/>
                                  <w:b/>
                                  <w:sz w:val="14"/>
                                </w:rPr>
                              </w:pPr>
                              <w:r>
                                <w:rPr>
                                  <w:rFonts w:ascii="Calibri"/>
                                  <w:b/>
                                  <w:w w:val="105"/>
                                  <w:sz w:val="14"/>
                                </w:rPr>
                                <w:t>3.4</w:t>
                              </w:r>
                              <w:r>
                                <w:rPr>
                                  <w:rFonts w:ascii="Calibri"/>
                                  <w:b/>
                                  <w:spacing w:val="-2"/>
                                  <w:w w:val="105"/>
                                  <w:sz w:val="14"/>
                                </w:rPr>
                                <w:t xml:space="preserve"> </w:t>
                              </w:r>
                              <w:r>
                                <w:rPr>
                                  <w:rFonts w:ascii="Calibri"/>
                                  <w:b/>
                                  <w:w w:val="105"/>
                                  <w:sz w:val="14"/>
                                </w:rPr>
                                <w:t xml:space="preserve">Research </w:t>
                              </w:r>
                              <w:r>
                                <w:rPr>
                                  <w:rFonts w:ascii="Calibri"/>
                                  <w:b/>
                                  <w:spacing w:val="-2"/>
                                  <w:w w:val="105"/>
                                  <w:sz w:val="14"/>
                                </w:rPr>
                                <w:t>Methodology</w:t>
                              </w:r>
                            </w:p>
                          </w:txbxContent>
                        </wps:txbx>
                        <wps:bodyPr wrap="square" lIns="0" tIns="0" rIns="0" bIns="0" rtlCol="0">
                          <a:noAutofit/>
                        </wps:bodyPr>
                      </wps:wsp>
                      <wps:wsp>
                        <wps:cNvPr id="74" name="Textbox 74"/>
                        <wps:cNvSpPr txBox="1"/>
                        <wps:spPr>
                          <a:xfrm>
                            <a:off x="1921385" y="881883"/>
                            <a:ext cx="1916430" cy="208279"/>
                          </a:xfrm>
                          <a:prstGeom prst="rect">
                            <a:avLst/>
                          </a:prstGeom>
                        </wps:spPr>
                        <wps:txbx>
                          <w:txbxContent>
                            <w:p w14:paraId="0ED557AE" w14:textId="77777777" w:rsidR="0035248F" w:rsidRDefault="00CD07F7">
                              <w:pPr>
                                <w:spacing w:before="84"/>
                                <w:ind w:left="148"/>
                                <w:rPr>
                                  <w:rFonts w:ascii="Calibri"/>
                                  <w:b/>
                                  <w:sz w:val="14"/>
                                </w:rPr>
                              </w:pPr>
                              <w:r>
                                <w:rPr>
                                  <w:rFonts w:ascii="Calibri"/>
                                  <w:b/>
                                  <w:w w:val="105"/>
                                  <w:sz w:val="14"/>
                                </w:rPr>
                                <w:t>3.3</w:t>
                              </w:r>
                              <w:r>
                                <w:rPr>
                                  <w:rFonts w:ascii="Calibri"/>
                                  <w:b/>
                                  <w:spacing w:val="-5"/>
                                  <w:w w:val="105"/>
                                  <w:sz w:val="14"/>
                                </w:rPr>
                                <w:t xml:space="preserve"> </w:t>
                              </w:r>
                              <w:r>
                                <w:rPr>
                                  <w:rFonts w:ascii="Calibri"/>
                                  <w:b/>
                                  <w:w w:val="105"/>
                                  <w:sz w:val="14"/>
                                </w:rPr>
                                <w:t>Ontological</w:t>
                              </w:r>
                              <w:r>
                                <w:rPr>
                                  <w:rFonts w:ascii="Calibri"/>
                                  <w:b/>
                                  <w:spacing w:val="1"/>
                                  <w:w w:val="105"/>
                                  <w:sz w:val="14"/>
                                </w:rPr>
                                <w:t xml:space="preserve"> </w:t>
                              </w:r>
                              <w:r>
                                <w:rPr>
                                  <w:rFonts w:ascii="Calibri"/>
                                  <w:b/>
                                  <w:w w:val="105"/>
                                  <w:sz w:val="14"/>
                                </w:rPr>
                                <w:t>and</w:t>
                              </w:r>
                              <w:r>
                                <w:rPr>
                                  <w:rFonts w:ascii="Calibri"/>
                                  <w:b/>
                                  <w:spacing w:val="3"/>
                                  <w:w w:val="105"/>
                                  <w:sz w:val="14"/>
                                </w:rPr>
                                <w:t xml:space="preserve"> </w:t>
                              </w:r>
                              <w:r>
                                <w:rPr>
                                  <w:rFonts w:ascii="Calibri"/>
                                  <w:b/>
                                  <w:w w:val="105"/>
                                  <w:sz w:val="14"/>
                                </w:rPr>
                                <w:t>Epistemological</w:t>
                              </w:r>
                              <w:r>
                                <w:rPr>
                                  <w:rFonts w:ascii="Calibri"/>
                                  <w:b/>
                                  <w:spacing w:val="1"/>
                                  <w:w w:val="105"/>
                                  <w:sz w:val="14"/>
                                </w:rPr>
                                <w:t xml:space="preserve"> </w:t>
                              </w:r>
                              <w:r>
                                <w:rPr>
                                  <w:rFonts w:ascii="Calibri"/>
                                  <w:b/>
                                  <w:spacing w:val="-2"/>
                                  <w:w w:val="105"/>
                                  <w:sz w:val="14"/>
                                </w:rPr>
                                <w:t>Position</w:t>
                              </w:r>
                            </w:p>
                          </w:txbxContent>
                        </wps:txbx>
                        <wps:bodyPr wrap="square" lIns="0" tIns="0" rIns="0" bIns="0" rtlCol="0">
                          <a:noAutofit/>
                        </wps:bodyPr>
                      </wps:wsp>
                      <wps:wsp>
                        <wps:cNvPr id="75" name="Textbox 75"/>
                        <wps:cNvSpPr txBox="1"/>
                        <wps:spPr>
                          <a:xfrm>
                            <a:off x="1921361" y="440266"/>
                            <a:ext cx="1916430" cy="204470"/>
                          </a:xfrm>
                          <a:prstGeom prst="rect">
                            <a:avLst/>
                          </a:prstGeom>
                        </wps:spPr>
                        <wps:txbx>
                          <w:txbxContent>
                            <w:p w14:paraId="47B418C1" w14:textId="77777777" w:rsidR="0035248F" w:rsidRDefault="00CD07F7">
                              <w:pPr>
                                <w:spacing w:before="78"/>
                                <w:ind w:left="474"/>
                                <w:rPr>
                                  <w:rFonts w:ascii="Calibri"/>
                                  <w:b/>
                                  <w:sz w:val="14"/>
                                </w:rPr>
                              </w:pPr>
                              <w:r>
                                <w:rPr>
                                  <w:rFonts w:ascii="Calibri"/>
                                  <w:b/>
                                  <w:w w:val="105"/>
                                  <w:sz w:val="14"/>
                                </w:rPr>
                                <w:t>3.2</w:t>
                              </w:r>
                              <w:r>
                                <w:rPr>
                                  <w:rFonts w:ascii="Calibri"/>
                                  <w:b/>
                                  <w:spacing w:val="-1"/>
                                  <w:w w:val="105"/>
                                  <w:sz w:val="14"/>
                                </w:rPr>
                                <w:t xml:space="preserve"> </w:t>
                              </w:r>
                              <w:r>
                                <w:rPr>
                                  <w:rFonts w:ascii="Calibri"/>
                                  <w:b/>
                                  <w:w w:val="105"/>
                                  <w:sz w:val="14"/>
                                </w:rPr>
                                <w:t>Research</w:t>
                              </w:r>
                              <w:r>
                                <w:rPr>
                                  <w:rFonts w:ascii="Calibri"/>
                                  <w:b/>
                                  <w:spacing w:val="1"/>
                                  <w:w w:val="105"/>
                                  <w:sz w:val="14"/>
                                </w:rPr>
                                <w:t xml:space="preserve"> </w:t>
                              </w:r>
                              <w:r>
                                <w:rPr>
                                  <w:rFonts w:ascii="Calibri"/>
                                  <w:b/>
                                  <w:w w:val="105"/>
                                  <w:sz w:val="14"/>
                                </w:rPr>
                                <w:t>Aims</w:t>
                              </w:r>
                              <w:r>
                                <w:rPr>
                                  <w:rFonts w:ascii="Calibri"/>
                                  <w:b/>
                                  <w:spacing w:val="-4"/>
                                  <w:w w:val="105"/>
                                  <w:sz w:val="14"/>
                                </w:rPr>
                                <w:t xml:space="preserve"> </w:t>
                              </w:r>
                              <w:r>
                                <w:rPr>
                                  <w:rFonts w:ascii="Calibri"/>
                                  <w:b/>
                                  <w:w w:val="105"/>
                                  <w:sz w:val="14"/>
                                </w:rPr>
                                <w:t>and</w:t>
                              </w:r>
                              <w:r>
                                <w:rPr>
                                  <w:rFonts w:ascii="Calibri"/>
                                  <w:b/>
                                  <w:spacing w:val="7"/>
                                  <w:w w:val="105"/>
                                  <w:sz w:val="14"/>
                                </w:rPr>
                                <w:t xml:space="preserve"> </w:t>
                              </w:r>
                              <w:r>
                                <w:rPr>
                                  <w:rFonts w:ascii="Calibri"/>
                                  <w:b/>
                                  <w:spacing w:val="-2"/>
                                  <w:w w:val="105"/>
                                  <w:sz w:val="14"/>
                                </w:rPr>
                                <w:t>Objectives</w:t>
                              </w:r>
                            </w:p>
                          </w:txbxContent>
                        </wps:txbx>
                        <wps:bodyPr wrap="square" lIns="0" tIns="0" rIns="0" bIns="0" rtlCol="0">
                          <a:noAutofit/>
                        </wps:bodyPr>
                      </wps:wsp>
                      <wps:wsp>
                        <wps:cNvPr id="76" name="Textbox 76"/>
                        <wps:cNvSpPr txBox="1"/>
                        <wps:spPr>
                          <a:xfrm>
                            <a:off x="1921385" y="6752"/>
                            <a:ext cx="1916430" cy="208279"/>
                          </a:xfrm>
                          <a:prstGeom prst="rect">
                            <a:avLst/>
                          </a:prstGeom>
                        </wps:spPr>
                        <wps:txbx>
                          <w:txbxContent>
                            <w:p w14:paraId="54B84276" w14:textId="77777777" w:rsidR="0035248F" w:rsidRDefault="00CD07F7">
                              <w:pPr>
                                <w:spacing w:before="82"/>
                                <w:ind w:left="1023"/>
                                <w:rPr>
                                  <w:rFonts w:ascii="Calibri"/>
                                  <w:b/>
                                  <w:sz w:val="14"/>
                                </w:rPr>
                              </w:pPr>
                              <w:r>
                                <w:rPr>
                                  <w:rFonts w:ascii="Calibri"/>
                                  <w:b/>
                                  <w:w w:val="105"/>
                                  <w:sz w:val="14"/>
                                </w:rPr>
                                <w:t xml:space="preserve">3.1 </w:t>
                              </w:r>
                              <w:r>
                                <w:rPr>
                                  <w:rFonts w:ascii="Calibri"/>
                                  <w:b/>
                                  <w:spacing w:val="-2"/>
                                  <w:w w:val="105"/>
                                  <w:sz w:val="14"/>
                                </w:rPr>
                                <w:t>Introduction</w:t>
                              </w:r>
                            </w:p>
                          </w:txbxContent>
                        </wps:txbx>
                        <wps:bodyPr wrap="square" lIns="0" tIns="0" rIns="0" bIns="0" rtlCol="0">
                          <a:noAutofit/>
                        </wps:bodyPr>
                      </wps:wsp>
                    </wpg:wgp>
                  </a:graphicData>
                </a:graphic>
              </wp:anchor>
            </w:drawing>
          </mc:Choice>
          <mc:Fallback>
            <w:pict>
              <v:group w14:anchorId="4D86ACB1" id="Group 54" o:spid="_x0000_s1041" style="position:absolute;left:0;text-align:left;margin-left:72.05pt;margin-top:-148.3pt;width:451.2pt;height:282.25pt;z-index:-20962304;mso-wrap-distance-left:0;mso-wrap-distance-right:0;mso-position-horizontal-relative:page" coordsize="57302,35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">
                <v:shape id="Graphic 55" o:spid="_x0000_s1042" style="position:absolute;left:1006;top:21466;width:55658;height:8553;visibility:visible;mso-wrap-style:square;v-text-anchor:top" coordsize="5565775,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" path="m251313,21878r1713,-8518l257696,6406r6927,-4688l273107,,1409046,r8511,1718l1424491,6406r4667,6954l1430867,21878r,175026l1429158,205422r-4667,6954l1417557,217063r-8511,1719l273107,218782r-8484,-1719l257696,212376r-4670,-6954l251313,196904r,-175026xem,354508l4306,333228,16052,315842,33474,304114r21335,-4301l1667926,299813r21329,4301l1706670,315842r11740,17386l1722715,354508r,437559l1718410,813358r-11740,17386l1689255,842465r-21329,4298l54809,846763,33474,842465,16052,830744,4306,813358,,792067,,354508xem2172648,38489r1742,-8666l2179142,22739r7044,-4780l2194807,16206r1139289,l3342717,17959r7044,4780l3354512,29823r1743,8666l3356255,216756r-1743,8667l3349761,232507r-7044,4779l3334096,239040r-1139289,l2186186,237286r-7044,-4779l2174390,225423r-1742,-8667l2172648,38489xem2014563,355319r4566,-21606l2031579,316069r18468,-11895l2072663,299813r1484913,l3580192,304174r18467,11895l3611110,333713r4565,21606l3615675,799360r-4565,21606l3598659,838609r-18467,11895l3557576,854866r-1484913,l2050047,850504r-18468,-11895l2019129,820966r-4566,-21606l2014563,355319xem4146677,38489r1743,-8666l4153171,22739r7044,-4780l4168836,16206r1139289,l5316746,17959r7044,4780l5328541,29823r1743,8666l5330284,216756r-1743,8667l5323790,232507r-7044,4779l5308125,239040r-1139289,l4160215,237286r-7044,-4779l4148420,225423r-1743,-8667l4146677,38489xem3911577,365853r4221,-20983l3927309,327743r17072,-11544l3965285,311967r1546391,l5532579,316199r17072,11544l5561162,344870r4222,20983l5565384,796929r-4222,20977l5549651,835033r-17072,11547l5511676,850814r-1546391,l3944381,846580r-17072,-11547l3915798,817906r-4221,-20977l3911577,365853xe" filled="f" strokeweight=".18761mm">
                  <v:path arrowok="t"/>
                </v:shape>
                <v:shape id="Image 56" o:spid="_x0000_s1043" type="#_x0000_t75" style="position:absolute;left:27475;top:2302;width:2392;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">
                  <v:imagedata r:id="rId43" o:title=""/>
                </v:shape>
                <v:shape id="Graphic 57" o:spid="_x0000_s1044" style="position:absolute;left:18963;top:33;width:19463;height:35776;visibility:visible;mso-wrap-style:square;v-text-anchor:top" coordsize="1946275,357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" path="m20267,35788l23078,21849,30747,10474,42127,2809,56072,,1909849,r13945,2809l1935175,10474r7669,11375l1945655,35788r,143154l1942844,192881r-7669,11375l1923794,211921r-13945,2810l56072,214731,42127,211921,30747,204256,23078,192881,20267,178942r,-143154xem20267,468626r2762,-13662l30561,443802r11167,-7528l55397,433513r1855128,l1924193,436274r11168,7528l1942892,454964r2763,13662l1945655,609080r-2763,13662l1935361,633904r-11168,7528l1910525,644193r-1855128,l41728,641432,30561,633904,23029,622742,20267,609080r,-140454xem20267,910919r2811,-13939l30747,885605r11380,-7665l56072,875130r1853777,l1923794,877940r11381,7665l1942844,896980r2811,13939l1945655,1054073r-2811,13938l1935175,1079386r-11381,7665l1909849,1089861r-1853777,l42127,1087051r-11380,-7665l23078,1068011r-2811,-13938l20267,910919xem,3398558r2811,-13934l10479,3373246r11381,-7671l35805,3362763r1853777,l1903527,3365575r11380,7671l1922576,3384624r2811,13934l1925387,3541707r-2811,13931l1914907,3567014r-11380,7670l1889582,3577496r-1853777,l21860,3574684r-11381,-7670l2811,3555638,,3541707,,3398558xe" filled="f" strokeweight=".18761mm">
                  <v:path arrowok="t"/>
                </v:shape>
                <v:shape id="Image 58" o:spid="_x0000_s1045" type="#_x0000_t75" style="position:absolute;left:27475;top:6597;width:2392;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">
                  <v:imagedata r:id="rId43" o:title=""/>
                </v:shape>
                <v:shape id="Image 59" o:spid="_x0000_s1046" type="#_x0000_t75" style="position:absolute;left:27475;top:15713;width:2392;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">
                  <v:imagedata r:id="rId44" o:title=""/>
                </v:shape>
                <v:shape id="Graphic 60" o:spid="_x0000_s1047" style="position:absolute;left:33;top:17819;width:57239;height:13291;visibility:visible;mso-wrap-style:square;v-text-anchor:top" coordsize="5723890,132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" path="m,221483l4501,176837,17413,135257,37843,97635,64901,64858,97696,37816,135336,17400,176930,4498,221588,,5501880,r44648,4498l5588118,17400r37639,20416l5658554,64858r27062,32777l5706050,135257r12915,41580l5723468,221483r,885935l5718965,1152052r-12915,41573l5685616,1231246r-27062,32779l5625757,1291069r-37639,20420l5546528,1324395r-44648,4500l221588,1328895r-44658,-4500l135336,1311489,97696,1291069,64901,1264025,37843,1231246,17413,1193625,4501,1152052,,1107418,,221483xe" filled="f" strokeweight=".18756mm">
                  <v:path arrowok="t"/>
                </v:shape>
                <v:shape id="Image 61" o:spid="_x0000_s1048" type="#_x0000_t75" style="position:absolute;left:27272;top:31352;width:2392;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">
                  <v:imagedata r:id="rId44" o:title=""/>
                </v:shape>
                <v:shape id="Graphic 62" o:spid="_x0000_s1049" style="position:absolute;left:19166;top:13241;width:19259;height:2153;visibility:visible;mso-wrap-style:square;v-text-anchor:top" coordsize="192595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" path="m,35788l2811,21849,10479,10474,21860,2809,35805,,1889582,r13945,2809l1914907,10474r7669,11375l1925387,35788r,143154l1922576,192881r-7669,11375l1903527,211921r-13945,2810l35805,214731,21860,211921,10479,204256,2811,192881,,178942,,35788xe" filled="f" strokeweight=".18756mm">
                  <v:path arrowok="t"/>
                </v:shape>
                <v:shape id="Image 63" o:spid="_x0000_s1050" type="#_x0000_t75" style="position:absolute;left:27475;top:11134;width:2392;height:1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">
                  <v:imagedata r:id="rId44" o:title=""/>
                </v:shape>
                <v:shape id="Graphic 64" o:spid="_x0000_s1051" style="position:absolute;left:22733;top:18427;width:11836;height:2229;visibility:visible;mso-wrap-style:square;v-text-anchor:top" coordsize="118364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" path="m1161447,l22158,,13537,1753,6493,6533,1742,13616,,22283,,200550r1742,8667l6493,216301r7044,4779l22158,222834r1139289,l1170068,221080r7044,-4779l1181864,209217r1742,-8667l1183606,22283r-1742,-8667l1177112,6533r-7044,-4780l1161447,xe" stroked="f">
                  <v:path arrowok="t"/>
                </v:shape>
                <v:shape id="Image 65" o:spid="_x0000_s1052" type="#_x0000_t75" style="position:absolute;left:37690;top:26085;width:1945;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">
                  <v:imagedata r:id="rId45" o:title=""/>
                </v:shape>
                <v:shape id="Graphic 66" o:spid="_x0000_s1053" style="position:absolute;left:37656;top:25989;width:2026;height:2585;visibility:visible;mso-wrap-style:square;v-text-anchor:top" coordsize="20256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" path="m97282,188801r,69281l105028,248561r-990,l98025,246400r6013,-7387l104038,192177r-3378,l97282,188801xem104038,239013r-6013,7387l104038,248561r,-9548xem193577,129007l104038,239013r,9548l105028,248561,200564,131134r-5256,l193577,129007xem97282,65904l,65904,,192177r97282,l97282,188801r-90527,l3377,185425r3378,l6755,72657r-3378,l6755,69281r90527,l97282,65904xem104038,185425r-97283,l6755,188801r90527,l100660,192177r3378,l104038,185425xem6755,185425r-3378,l6755,188801r,-3376xem195308,126880r-1731,2127l195308,131134r,-4254xem200509,126880r-5201,l195308,131134r5256,l202267,129041r-1758,-2161xem105028,9521r-990,l104038,19001r89539,110006l195308,126880r5201,l105028,9521xem6755,69281l3377,72657r3378,l6755,69281xem104038,65904r-3378,l97282,69281r-90527,l6755,72657r97283,l104038,65904xem97282,r,69281l100660,65904r3378,l104038,19001,98025,11614r6013,-2093l105028,9521,97282,xem104038,9521r-6013,2093l104038,19001r,-9480xe" stroked="f">
                  <v:path arrowok="t"/>
                </v:shape>
                <v:shape id="Image 67" o:spid="_x0000_s1054" type="#_x0000_t75" style="position:absolute;left:18720;top:26085;width:1945;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">
                  <v:imagedata r:id="rId46" o:title=""/>
                </v:shape>
                <v:shape id="Graphic 68" o:spid="_x0000_s1055" style="position:absolute;left:18686;top:25989;width:2026;height:2585;visibility:visible;mso-wrap-style:square;v-text-anchor:top" coordsize="20256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" path="m97282,188801r,69281l105028,248561r-990,l98025,246400r6013,-7387l104038,192177r-3378,l97282,188801xem104038,239013r-6013,7387l104038,248561r,-9548xem193577,129007l104038,239013r,9548l105028,248561,200564,131134r-5256,l193577,129007xem97282,65904l,65904,,192177r97282,l97282,188801r-90527,l3377,185425r3378,l6755,72657r-3378,l6755,69281r90527,l97282,65904xem104038,185425r-97283,l6755,188801r90527,l100660,192177r3378,l104038,185425xem6755,185425r-3378,l6755,188801r,-3376xem195308,126880r-1731,2127l195308,131134r,-4254xem200509,126880r-5201,l195308,131134r5256,l202267,129041r-1758,-2161xem105028,9521r-990,l104038,19001r89539,110006l195308,126880r5201,l105028,9521xem6755,69281l3377,72657r3378,l6755,69281xem104038,65904r-3378,l97282,69281r-90527,l6755,72657r97283,l104038,65904xem97282,r,69281l100660,65904r3378,l104038,19001,98025,11614r6013,-2093l105028,9521,97282,xem104038,9521r-6013,2093l104038,19001r,-9480xe" stroked="f">
                  <v:path arrowok="t"/>
                </v:shape>
                <v:shape id="Textbox 69" o:spid="_x0000_s1056" type="#_x0000_t202" style="position:absolute;left:19011;top:33695;width:18993;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6DBFF4B4" w14:textId="77777777" w:rsidR="0035248F" w:rsidRDefault="00CD07F7">
                        <w:pPr>
                          <w:spacing w:before="86"/>
                          <w:ind w:left="1074"/>
                          <w:rPr>
                            <w:rFonts w:ascii="Calibri"/>
                            <w:b/>
                            <w:sz w:val="14"/>
                          </w:rPr>
                        </w:pPr>
                        <w:r>
                          <w:rPr>
                            <w:rFonts w:ascii="Calibri"/>
                            <w:b/>
                            <w:w w:val="105"/>
                            <w:sz w:val="14"/>
                          </w:rPr>
                          <w:t>3.6</w:t>
                        </w:r>
                        <w:r>
                          <w:rPr>
                            <w:rFonts w:ascii="Calibri"/>
                            <w:b/>
                            <w:spacing w:val="-1"/>
                            <w:w w:val="105"/>
                            <w:sz w:val="14"/>
                          </w:rPr>
                          <w:t xml:space="preserve"> </w:t>
                        </w:r>
                        <w:r>
                          <w:rPr>
                            <w:rFonts w:ascii="Calibri"/>
                            <w:b/>
                            <w:spacing w:val="-2"/>
                            <w:w w:val="105"/>
                            <w:sz w:val="14"/>
                          </w:rPr>
                          <w:t>Conclusion</w:t>
                        </w:r>
                      </w:p>
                    </w:txbxContent>
                  </v:textbox>
                </v:shape>
                <v:shape id="Textbox 70" o:spid="_x0000_s1057" type="#_x0000_t202" style="position:absolute;left:42539;top:21677;width:1170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1ED766B" w14:textId="77777777" w:rsidR="0035248F" w:rsidRDefault="00CD07F7">
                        <w:pPr>
                          <w:spacing w:before="56"/>
                          <w:ind w:left="423"/>
                          <w:rPr>
                            <w:rFonts w:ascii="Calibri"/>
                            <w:b/>
                            <w:sz w:val="12"/>
                          </w:rPr>
                        </w:pPr>
                        <w:r>
                          <w:rPr>
                            <w:rFonts w:ascii="Calibri"/>
                            <w:b/>
                            <w:w w:val="105"/>
                            <w:sz w:val="12"/>
                          </w:rPr>
                          <w:t>3.5.3</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Analysis</w:t>
                        </w:r>
                      </w:p>
                    </w:txbxContent>
                  </v:textbox>
                </v:shape>
                <v:shape id="Textbox 71" o:spid="_x0000_s1058" type="#_x0000_t202" style="position:absolute;left:22799;top:21677;width:1170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AF2E119" w14:textId="77777777" w:rsidR="0035248F" w:rsidRDefault="00CD07F7">
                        <w:pPr>
                          <w:spacing w:before="56"/>
                          <w:ind w:left="371"/>
                          <w:rPr>
                            <w:rFonts w:ascii="Calibri"/>
                            <w:b/>
                            <w:sz w:val="12"/>
                          </w:rPr>
                        </w:pPr>
                        <w:r>
                          <w:rPr>
                            <w:rFonts w:ascii="Calibri"/>
                            <w:b/>
                            <w:w w:val="105"/>
                            <w:sz w:val="12"/>
                          </w:rPr>
                          <w:t>3.5.2</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Collection</w:t>
                        </w:r>
                      </w:p>
                    </w:txbxContent>
                  </v:textbox>
                </v:shape>
                <v:shape id="Textbox 72" o:spid="_x0000_s1059" type="#_x0000_t202" style="position:absolute;left:3585;top:21515;width:1166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12BEA0A2" w14:textId="77777777" w:rsidR="0035248F" w:rsidRDefault="00CD07F7">
                        <w:pPr>
                          <w:spacing w:before="54"/>
                          <w:ind w:left="341"/>
                          <w:rPr>
                            <w:rFonts w:ascii="Calibri"/>
                            <w:b/>
                            <w:sz w:val="12"/>
                          </w:rPr>
                        </w:pPr>
                        <w:r>
                          <w:rPr>
                            <w:rFonts w:ascii="Calibri"/>
                            <w:b/>
                            <w:w w:val="105"/>
                            <w:sz w:val="12"/>
                          </w:rPr>
                          <w:t>3.5.1</w:t>
                        </w:r>
                        <w:r>
                          <w:rPr>
                            <w:rFonts w:ascii="Calibri"/>
                            <w:b/>
                            <w:spacing w:val="3"/>
                            <w:w w:val="105"/>
                            <w:sz w:val="12"/>
                          </w:rPr>
                          <w:t xml:space="preserve"> </w:t>
                        </w:r>
                        <w:r>
                          <w:rPr>
                            <w:rFonts w:ascii="Calibri"/>
                            <w:b/>
                            <w:w w:val="105"/>
                            <w:sz w:val="12"/>
                          </w:rPr>
                          <w:t>Research</w:t>
                        </w:r>
                        <w:r>
                          <w:rPr>
                            <w:rFonts w:ascii="Calibri"/>
                            <w:b/>
                            <w:spacing w:val="-5"/>
                            <w:w w:val="105"/>
                            <w:sz w:val="12"/>
                          </w:rPr>
                          <w:t xml:space="preserve"> </w:t>
                        </w:r>
                        <w:r>
                          <w:rPr>
                            <w:rFonts w:ascii="Calibri"/>
                            <w:b/>
                            <w:spacing w:val="-2"/>
                            <w:w w:val="105"/>
                            <w:sz w:val="12"/>
                          </w:rPr>
                          <w:t>Design</w:t>
                        </w:r>
                      </w:p>
                    </w:txbxContent>
                  </v:textbox>
                </v:shape>
                <v:shape id="Textbox 73" o:spid="_x0000_s1060" type="#_x0000_t202" style="position:absolute;left:19213;top:13275;width:1916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ADFB520" w14:textId="77777777" w:rsidR="0035248F" w:rsidRDefault="00CD07F7">
                        <w:pPr>
                          <w:spacing w:before="84"/>
                          <w:ind w:left="697"/>
                          <w:rPr>
                            <w:rFonts w:ascii="Calibri"/>
                            <w:b/>
                            <w:sz w:val="14"/>
                          </w:rPr>
                        </w:pPr>
                        <w:r>
                          <w:rPr>
                            <w:rFonts w:ascii="Calibri"/>
                            <w:b/>
                            <w:w w:val="105"/>
                            <w:sz w:val="14"/>
                          </w:rPr>
                          <w:t>3.4</w:t>
                        </w:r>
                        <w:r>
                          <w:rPr>
                            <w:rFonts w:ascii="Calibri"/>
                            <w:b/>
                            <w:spacing w:val="-2"/>
                            <w:w w:val="105"/>
                            <w:sz w:val="14"/>
                          </w:rPr>
                          <w:t xml:space="preserve"> </w:t>
                        </w:r>
                        <w:r>
                          <w:rPr>
                            <w:rFonts w:ascii="Calibri"/>
                            <w:b/>
                            <w:w w:val="105"/>
                            <w:sz w:val="14"/>
                          </w:rPr>
                          <w:t xml:space="preserve">Research </w:t>
                        </w:r>
                        <w:r>
                          <w:rPr>
                            <w:rFonts w:ascii="Calibri"/>
                            <w:b/>
                            <w:spacing w:val="-2"/>
                            <w:w w:val="105"/>
                            <w:sz w:val="14"/>
                          </w:rPr>
                          <w:t>Methodology</w:t>
                        </w:r>
                      </w:p>
                    </w:txbxContent>
                  </v:textbox>
                </v:shape>
                <v:shape id="Textbox 74" o:spid="_x0000_s1061" type="#_x0000_t202" style="position:absolute;left:19213;top:8818;width:1916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0ED557AE" w14:textId="77777777" w:rsidR="0035248F" w:rsidRDefault="00CD07F7">
                        <w:pPr>
                          <w:spacing w:before="84"/>
                          <w:ind w:left="148"/>
                          <w:rPr>
                            <w:rFonts w:ascii="Calibri"/>
                            <w:b/>
                            <w:sz w:val="14"/>
                          </w:rPr>
                        </w:pPr>
                        <w:r>
                          <w:rPr>
                            <w:rFonts w:ascii="Calibri"/>
                            <w:b/>
                            <w:w w:val="105"/>
                            <w:sz w:val="14"/>
                          </w:rPr>
                          <w:t>3.3</w:t>
                        </w:r>
                        <w:r>
                          <w:rPr>
                            <w:rFonts w:ascii="Calibri"/>
                            <w:b/>
                            <w:spacing w:val="-5"/>
                            <w:w w:val="105"/>
                            <w:sz w:val="14"/>
                          </w:rPr>
                          <w:t xml:space="preserve"> </w:t>
                        </w:r>
                        <w:r>
                          <w:rPr>
                            <w:rFonts w:ascii="Calibri"/>
                            <w:b/>
                            <w:w w:val="105"/>
                            <w:sz w:val="14"/>
                          </w:rPr>
                          <w:t>Ontological</w:t>
                        </w:r>
                        <w:r>
                          <w:rPr>
                            <w:rFonts w:ascii="Calibri"/>
                            <w:b/>
                            <w:spacing w:val="1"/>
                            <w:w w:val="105"/>
                            <w:sz w:val="14"/>
                          </w:rPr>
                          <w:t xml:space="preserve"> </w:t>
                        </w:r>
                        <w:r>
                          <w:rPr>
                            <w:rFonts w:ascii="Calibri"/>
                            <w:b/>
                            <w:w w:val="105"/>
                            <w:sz w:val="14"/>
                          </w:rPr>
                          <w:t>and</w:t>
                        </w:r>
                        <w:r>
                          <w:rPr>
                            <w:rFonts w:ascii="Calibri"/>
                            <w:b/>
                            <w:spacing w:val="3"/>
                            <w:w w:val="105"/>
                            <w:sz w:val="14"/>
                          </w:rPr>
                          <w:t xml:space="preserve"> </w:t>
                        </w:r>
                        <w:r>
                          <w:rPr>
                            <w:rFonts w:ascii="Calibri"/>
                            <w:b/>
                            <w:w w:val="105"/>
                            <w:sz w:val="14"/>
                          </w:rPr>
                          <w:t>Epistemological</w:t>
                        </w:r>
                        <w:r>
                          <w:rPr>
                            <w:rFonts w:ascii="Calibri"/>
                            <w:b/>
                            <w:spacing w:val="1"/>
                            <w:w w:val="105"/>
                            <w:sz w:val="14"/>
                          </w:rPr>
                          <w:t xml:space="preserve"> </w:t>
                        </w:r>
                        <w:r>
                          <w:rPr>
                            <w:rFonts w:ascii="Calibri"/>
                            <w:b/>
                            <w:spacing w:val="-2"/>
                            <w:w w:val="105"/>
                            <w:sz w:val="14"/>
                          </w:rPr>
                          <w:t>Position</w:t>
                        </w:r>
                      </w:p>
                    </w:txbxContent>
                  </v:textbox>
                </v:shape>
                <v:shape id="Textbox 75" o:spid="_x0000_s1062" type="#_x0000_t202" style="position:absolute;left:19213;top:4402;width:191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7B418C1" w14:textId="77777777" w:rsidR="0035248F" w:rsidRDefault="00CD07F7">
                        <w:pPr>
                          <w:spacing w:before="78"/>
                          <w:ind w:left="474"/>
                          <w:rPr>
                            <w:rFonts w:ascii="Calibri"/>
                            <w:b/>
                            <w:sz w:val="14"/>
                          </w:rPr>
                        </w:pPr>
                        <w:r>
                          <w:rPr>
                            <w:rFonts w:ascii="Calibri"/>
                            <w:b/>
                            <w:w w:val="105"/>
                            <w:sz w:val="14"/>
                          </w:rPr>
                          <w:t>3.2</w:t>
                        </w:r>
                        <w:r>
                          <w:rPr>
                            <w:rFonts w:ascii="Calibri"/>
                            <w:b/>
                            <w:spacing w:val="-1"/>
                            <w:w w:val="105"/>
                            <w:sz w:val="14"/>
                          </w:rPr>
                          <w:t xml:space="preserve"> </w:t>
                        </w:r>
                        <w:r>
                          <w:rPr>
                            <w:rFonts w:ascii="Calibri"/>
                            <w:b/>
                            <w:w w:val="105"/>
                            <w:sz w:val="14"/>
                          </w:rPr>
                          <w:t>Research</w:t>
                        </w:r>
                        <w:r>
                          <w:rPr>
                            <w:rFonts w:ascii="Calibri"/>
                            <w:b/>
                            <w:spacing w:val="1"/>
                            <w:w w:val="105"/>
                            <w:sz w:val="14"/>
                          </w:rPr>
                          <w:t xml:space="preserve"> </w:t>
                        </w:r>
                        <w:r>
                          <w:rPr>
                            <w:rFonts w:ascii="Calibri"/>
                            <w:b/>
                            <w:w w:val="105"/>
                            <w:sz w:val="14"/>
                          </w:rPr>
                          <w:t>Aims</w:t>
                        </w:r>
                        <w:r>
                          <w:rPr>
                            <w:rFonts w:ascii="Calibri"/>
                            <w:b/>
                            <w:spacing w:val="-4"/>
                            <w:w w:val="105"/>
                            <w:sz w:val="14"/>
                          </w:rPr>
                          <w:t xml:space="preserve"> </w:t>
                        </w:r>
                        <w:r>
                          <w:rPr>
                            <w:rFonts w:ascii="Calibri"/>
                            <w:b/>
                            <w:w w:val="105"/>
                            <w:sz w:val="14"/>
                          </w:rPr>
                          <w:t>and</w:t>
                        </w:r>
                        <w:r>
                          <w:rPr>
                            <w:rFonts w:ascii="Calibri"/>
                            <w:b/>
                            <w:spacing w:val="7"/>
                            <w:w w:val="105"/>
                            <w:sz w:val="14"/>
                          </w:rPr>
                          <w:t xml:space="preserve"> </w:t>
                        </w:r>
                        <w:r>
                          <w:rPr>
                            <w:rFonts w:ascii="Calibri"/>
                            <w:b/>
                            <w:spacing w:val="-2"/>
                            <w:w w:val="105"/>
                            <w:sz w:val="14"/>
                          </w:rPr>
                          <w:t>Objectives</w:t>
                        </w:r>
                      </w:p>
                    </w:txbxContent>
                  </v:textbox>
                </v:shape>
                <v:shape id="Textbox 76" o:spid="_x0000_s1063" type="#_x0000_t202" style="position:absolute;left:19213;top:67;width:1916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4B84276" w14:textId="77777777" w:rsidR="0035248F" w:rsidRDefault="00CD07F7">
                        <w:pPr>
                          <w:spacing w:before="82"/>
                          <w:ind w:left="1023"/>
                          <w:rPr>
                            <w:rFonts w:ascii="Calibri"/>
                            <w:b/>
                            <w:sz w:val="14"/>
                          </w:rPr>
                        </w:pPr>
                        <w:r>
                          <w:rPr>
                            <w:rFonts w:ascii="Calibri"/>
                            <w:b/>
                            <w:w w:val="105"/>
                            <w:sz w:val="14"/>
                          </w:rPr>
                          <w:t xml:space="preserve">3.1 </w:t>
                        </w:r>
                        <w:r>
                          <w:rPr>
                            <w:rFonts w:ascii="Calibri"/>
                            <w:b/>
                            <w:spacing w:val="-2"/>
                            <w:w w:val="105"/>
                            <w:sz w:val="14"/>
                          </w:rPr>
                          <w:t>Introduction</w:t>
                        </w:r>
                      </w:p>
                    </w:txbxContent>
                  </v:textbox>
                </v:shape>
                <w10:wrap anchorx="page"/>
              </v:group>
            </w:pict>
          </mc:Fallback>
        </mc:AlternateContent>
      </w:r>
      <w:r>
        <w:rPr>
          <w:rFonts w:ascii="Calibri"/>
          <w:b/>
          <w:w w:val="105"/>
          <w:sz w:val="14"/>
        </w:rPr>
        <w:t>3.5</w:t>
      </w:r>
      <w:r>
        <w:rPr>
          <w:rFonts w:ascii="Calibri"/>
          <w:b/>
          <w:spacing w:val="-2"/>
          <w:w w:val="105"/>
          <w:sz w:val="14"/>
        </w:rPr>
        <w:t xml:space="preserve"> </w:t>
      </w:r>
      <w:r>
        <w:rPr>
          <w:rFonts w:ascii="Calibri"/>
          <w:b/>
          <w:w w:val="105"/>
          <w:sz w:val="14"/>
        </w:rPr>
        <w:t>Research</w:t>
      </w:r>
      <w:r>
        <w:rPr>
          <w:rFonts w:ascii="Calibri"/>
          <w:b/>
          <w:spacing w:val="1"/>
          <w:w w:val="105"/>
          <w:sz w:val="14"/>
        </w:rPr>
        <w:t xml:space="preserve"> </w:t>
      </w:r>
      <w:r>
        <w:rPr>
          <w:rFonts w:ascii="Calibri"/>
          <w:b/>
          <w:spacing w:val="-2"/>
          <w:w w:val="105"/>
          <w:sz w:val="14"/>
        </w:rPr>
        <w:t>Methods</w:t>
      </w:r>
    </w:p>
    <w:p w14:paraId="7408EAC6" w14:textId="77777777" w:rsidR="0035248F" w:rsidRDefault="0035248F">
      <w:pPr>
        <w:pStyle w:val="BodyText"/>
        <w:rPr>
          <w:rFonts w:ascii="Calibri"/>
          <w:b/>
          <w:sz w:val="20"/>
        </w:rPr>
      </w:pPr>
    </w:p>
    <w:p w14:paraId="15239DA7" w14:textId="77777777" w:rsidR="0035248F" w:rsidRDefault="0035248F">
      <w:pPr>
        <w:pStyle w:val="BodyText"/>
        <w:spacing w:before="234"/>
        <w:rPr>
          <w:rFonts w:ascii="Calibri"/>
          <w:b/>
          <w:sz w:val="20"/>
        </w:rPr>
      </w:pPr>
    </w:p>
    <w:p w14:paraId="1263BC8E" w14:textId="77777777" w:rsidR="0035248F" w:rsidRDefault="0035248F">
      <w:pPr>
        <w:rPr>
          <w:rFonts w:ascii="Calibri"/>
          <w:sz w:val="20"/>
        </w:rPr>
        <w:sectPr w:rsidR="0035248F">
          <w:type w:val="continuous"/>
          <w:pgSz w:w="11910" w:h="16840"/>
          <w:pgMar w:top="1920" w:right="1140" w:bottom="280" w:left="1040" w:header="0" w:footer="780" w:gutter="0"/>
          <w:cols w:space="720"/>
        </w:sectPr>
      </w:pPr>
    </w:p>
    <w:p w14:paraId="17453F7F" w14:textId="77777777" w:rsidR="0035248F" w:rsidRDefault="00CD07F7">
      <w:pPr>
        <w:pStyle w:val="ListParagraph"/>
        <w:numPr>
          <w:ilvl w:val="0"/>
          <w:numId w:val="51"/>
        </w:numPr>
        <w:tabs>
          <w:tab w:val="left" w:pos="748"/>
        </w:tabs>
        <w:spacing w:before="82"/>
        <w:ind w:left="748" w:hanging="95"/>
        <w:jc w:val="left"/>
        <w:rPr>
          <w:rFonts w:ascii="Calibri" w:hAnsi="Calibri"/>
          <w:sz w:val="12"/>
        </w:rPr>
      </w:pPr>
      <w:r>
        <w:rPr>
          <w:rFonts w:ascii="Calibri" w:hAnsi="Calibri"/>
          <w:w w:val="105"/>
          <w:sz w:val="12"/>
        </w:rPr>
        <w:t>Phase</w:t>
      </w:r>
      <w:r>
        <w:rPr>
          <w:rFonts w:ascii="Calibri" w:hAnsi="Calibri"/>
          <w:spacing w:val="3"/>
          <w:w w:val="105"/>
          <w:sz w:val="12"/>
        </w:rPr>
        <w:t xml:space="preserve"> </w:t>
      </w:r>
      <w:r>
        <w:rPr>
          <w:rFonts w:ascii="Calibri" w:hAnsi="Calibri"/>
          <w:w w:val="105"/>
          <w:sz w:val="12"/>
        </w:rPr>
        <w:t>1</w:t>
      </w:r>
      <w:r>
        <w:rPr>
          <w:rFonts w:ascii="Calibri" w:hAnsi="Calibri"/>
          <w:spacing w:val="12"/>
          <w:w w:val="105"/>
          <w:sz w:val="12"/>
        </w:rPr>
        <w:t xml:space="preserve"> </w:t>
      </w:r>
      <w:r>
        <w:rPr>
          <w:rFonts w:ascii="Calibri" w:hAnsi="Calibri"/>
          <w:w w:val="105"/>
          <w:sz w:val="12"/>
        </w:rPr>
        <w:t>–</w:t>
      </w:r>
      <w:r>
        <w:rPr>
          <w:rFonts w:ascii="Calibri" w:hAnsi="Calibri"/>
          <w:spacing w:val="4"/>
          <w:w w:val="105"/>
          <w:sz w:val="12"/>
        </w:rPr>
        <w:t xml:space="preserve"> </w:t>
      </w:r>
      <w:proofErr w:type="spellStart"/>
      <w:r>
        <w:rPr>
          <w:rFonts w:ascii="Calibri" w:hAnsi="Calibri"/>
          <w:w w:val="105"/>
          <w:sz w:val="12"/>
        </w:rPr>
        <w:t>Netnographic</w:t>
      </w:r>
      <w:proofErr w:type="spellEnd"/>
      <w:r>
        <w:rPr>
          <w:rFonts w:ascii="Calibri" w:hAnsi="Calibri"/>
          <w:spacing w:val="-8"/>
          <w:w w:val="105"/>
          <w:sz w:val="12"/>
        </w:rPr>
        <w:t xml:space="preserve"> </w:t>
      </w:r>
      <w:r>
        <w:rPr>
          <w:rFonts w:ascii="Calibri" w:hAnsi="Calibri"/>
          <w:spacing w:val="-2"/>
          <w:w w:val="105"/>
          <w:sz w:val="12"/>
        </w:rPr>
        <w:t>observations</w:t>
      </w:r>
    </w:p>
    <w:p w14:paraId="56A1AF8C" w14:textId="77777777" w:rsidR="0035248F" w:rsidRDefault="00CD07F7">
      <w:pPr>
        <w:pStyle w:val="ListParagraph"/>
        <w:numPr>
          <w:ilvl w:val="0"/>
          <w:numId w:val="51"/>
        </w:numPr>
        <w:tabs>
          <w:tab w:val="left" w:pos="748"/>
        </w:tabs>
        <w:spacing w:before="19"/>
        <w:ind w:left="748" w:hanging="95"/>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2</w:t>
      </w:r>
      <w:r>
        <w:rPr>
          <w:rFonts w:ascii="Calibri" w:hAnsi="Calibri"/>
          <w:spacing w:val="10"/>
          <w:w w:val="105"/>
          <w:sz w:val="12"/>
        </w:rPr>
        <w:t xml:space="preserve"> </w:t>
      </w:r>
      <w:r>
        <w:rPr>
          <w:rFonts w:ascii="Calibri" w:hAnsi="Calibri"/>
          <w:w w:val="105"/>
          <w:sz w:val="12"/>
        </w:rPr>
        <w:t>–</w:t>
      </w:r>
      <w:r>
        <w:rPr>
          <w:rFonts w:ascii="Calibri" w:hAnsi="Calibri"/>
          <w:spacing w:val="3"/>
          <w:w w:val="105"/>
          <w:sz w:val="12"/>
        </w:rPr>
        <w:t xml:space="preserve"> </w:t>
      </w:r>
      <w:r>
        <w:rPr>
          <w:rFonts w:ascii="Calibri" w:hAnsi="Calibri"/>
          <w:w w:val="105"/>
          <w:sz w:val="12"/>
        </w:rPr>
        <w:t>Consumer</w:t>
      </w:r>
      <w:r>
        <w:rPr>
          <w:rFonts w:ascii="Calibri" w:hAnsi="Calibri"/>
          <w:spacing w:val="-5"/>
          <w:w w:val="105"/>
          <w:sz w:val="12"/>
        </w:rPr>
        <w:t xml:space="preserve"> </w:t>
      </w:r>
      <w:r>
        <w:rPr>
          <w:rFonts w:ascii="Calibri" w:hAnsi="Calibri"/>
          <w:w w:val="105"/>
          <w:sz w:val="12"/>
        </w:rPr>
        <w:t>questionnaire</w:t>
      </w:r>
      <w:r>
        <w:rPr>
          <w:rFonts w:ascii="Calibri" w:hAnsi="Calibri"/>
          <w:spacing w:val="-4"/>
          <w:w w:val="105"/>
          <w:sz w:val="12"/>
        </w:rPr>
        <w:t xml:space="preserve"> </w:t>
      </w:r>
      <w:r>
        <w:rPr>
          <w:rFonts w:ascii="Calibri" w:hAnsi="Calibri"/>
          <w:spacing w:val="-2"/>
          <w:w w:val="105"/>
          <w:sz w:val="12"/>
        </w:rPr>
        <w:t>survey</w:t>
      </w:r>
    </w:p>
    <w:p w14:paraId="13D8617B" w14:textId="77777777" w:rsidR="0035248F" w:rsidRDefault="00CD07F7">
      <w:pPr>
        <w:pStyle w:val="ListParagraph"/>
        <w:numPr>
          <w:ilvl w:val="0"/>
          <w:numId w:val="51"/>
        </w:numPr>
        <w:tabs>
          <w:tab w:val="left" w:pos="748"/>
        </w:tabs>
        <w:spacing w:before="13"/>
        <w:ind w:left="748" w:hanging="95"/>
        <w:jc w:val="left"/>
        <w:rPr>
          <w:rFonts w:ascii="Calibri" w:hAnsi="Calibri"/>
          <w:sz w:val="12"/>
        </w:rPr>
      </w:pPr>
      <w:r>
        <w:rPr>
          <w:rFonts w:ascii="Calibri" w:hAnsi="Calibri"/>
          <w:w w:val="105"/>
          <w:sz w:val="12"/>
        </w:rPr>
        <w:t>Phase 3</w:t>
      </w:r>
      <w:r>
        <w:rPr>
          <w:rFonts w:ascii="Calibri" w:hAnsi="Calibri"/>
          <w:spacing w:val="8"/>
          <w:w w:val="105"/>
          <w:sz w:val="12"/>
        </w:rPr>
        <w:t xml:space="preserve"> </w:t>
      </w:r>
      <w:r>
        <w:rPr>
          <w:rFonts w:ascii="Calibri" w:hAnsi="Calibri"/>
          <w:w w:val="105"/>
          <w:sz w:val="12"/>
        </w:rPr>
        <w:t>–</w:t>
      </w:r>
      <w:r>
        <w:rPr>
          <w:rFonts w:ascii="Calibri" w:hAnsi="Calibri"/>
          <w:spacing w:val="1"/>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3"/>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6F207A6E" w14:textId="77777777" w:rsidR="0035248F" w:rsidRDefault="00CD07F7">
      <w:pPr>
        <w:pStyle w:val="ListParagraph"/>
        <w:numPr>
          <w:ilvl w:val="0"/>
          <w:numId w:val="51"/>
        </w:numPr>
        <w:tabs>
          <w:tab w:val="left" w:pos="748"/>
        </w:tabs>
        <w:spacing w:before="14"/>
        <w:ind w:left="748" w:hanging="95"/>
        <w:jc w:val="left"/>
        <w:rPr>
          <w:rFonts w:ascii="Calibri" w:hAnsi="Calibri"/>
          <w:sz w:val="12"/>
        </w:rPr>
      </w:pPr>
      <w:r>
        <w:rPr>
          <w:rFonts w:ascii="Calibri" w:hAnsi="Calibri"/>
          <w:w w:val="105"/>
          <w:sz w:val="12"/>
        </w:rPr>
        <w:t>Phase</w:t>
      </w:r>
      <w:r>
        <w:rPr>
          <w:rFonts w:ascii="Calibri" w:hAnsi="Calibri"/>
          <w:spacing w:val="-1"/>
          <w:w w:val="105"/>
          <w:sz w:val="12"/>
        </w:rPr>
        <w:t xml:space="preserve"> </w:t>
      </w:r>
      <w:r>
        <w:rPr>
          <w:rFonts w:ascii="Calibri" w:hAnsi="Calibri"/>
          <w:w w:val="105"/>
          <w:sz w:val="12"/>
        </w:rPr>
        <w:t>4</w:t>
      </w:r>
      <w:r>
        <w:rPr>
          <w:rFonts w:ascii="Calibri" w:hAnsi="Calibri"/>
          <w:spacing w:val="7"/>
          <w:w w:val="105"/>
          <w:sz w:val="12"/>
        </w:rPr>
        <w:t xml:space="preserve"> </w:t>
      </w:r>
      <w:r>
        <w:rPr>
          <w:rFonts w:ascii="Calibri" w:hAnsi="Calibri"/>
          <w:w w:val="105"/>
          <w:sz w:val="12"/>
        </w:rPr>
        <w:t>–</w:t>
      </w:r>
      <w:r>
        <w:rPr>
          <w:rFonts w:ascii="Calibri" w:hAnsi="Calibri"/>
          <w:spacing w:val="36"/>
          <w:w w:val="105"/>
          <w:sz w:val="12"/>
        </w:rPr>
        <w:t xml:space="preserve"> </w:t>
      </w:r>
      <w:r>
        <w:rPr>
          <w:rFonts w:ascii="Calibri" w:hAnsi="Calibri"/>
          <w:w w:val="105"/>
          <w:sz w:val="12"/>
        </w:rPr>
        <w:t>Retailer</w:t>
      </w:r>
      <w:r>
        <w:rPr>
          <w:rFonts w:ascii="Calibri" w:hAnsi="Calibri"/>
          <w:spacing w:val="-7"/>
          <w:w w:val="105"/>
          <w:sz w:val="12"/>
        </w:rPr>
        <w:t xml:space="preserve"> </w:t>
      </w:r>
      <w:r>
        <w:rPr>
          <w:rFonts w:ascii="Calibri" w:hAnsi="Calibri"/>
          <w:w w:val="105"/>
          <w:sz w:val="12"/>
        </w:rPr>
        <w:t>In</w:t>
      </w:r>
      <w:r>
        <w:rPr>
          <w:rFonts w:ascii="Calibri" w:hAnsi="Calibri"/>
          <w:spacing w:val="-4"/>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4C05CA7E" w14:textId="77777777" w:rsidR="0035248F" w:rsidRDefault="00CD07F7">
      <w:pPr>
        <w:pStyle w:val="ListParagraph"/>
        <w:numPr>
          <w:ilvl w:val="0"/>
          <w:numId w:val="51"/>
        </w:numPr>
        <w:tabs>
          <w:tab w:val="left" w:pos="748"/>
        </w:tabs>
        <w:spacing w:before="83"/>
        <w:ind w:left="748" w:hanging="95"/>
        <w:jc w:val="left"/>
        <w:rPr>
          <w:rFonts w:ascii="Calibri" w:hAnsi="Calibri"/>
          <w:sz w:val="12"/>
        </w:rPr>
      </w:pPr>
      <w:r>
        <w:br w:type="column"/>
      </w:r>
      <w:r>
        <w:rPr>
          <w:rFonts w:ascii="Calibri" w:hAnsi="Calibri"/>
          <w:w w:val="105"/>
          <w:sz w:val="12"/>
        </w:rPr>
        <w:t>Phase</w:t>
      </w:r>
      <w:r>
        <w:rPr>
          <w:rFonts w:ascii="Calibri" w:hAnsi="Calibri"/>
          <w:spacing w:val="2"/>
          <w:w w:val="105"/>
          <w:sz w:val="12"/>
        </w:rPr>
        <w:t xml:space="preserve"> </w:t>
      </w:r>
      <w:r>
        <w:rPr>
          <w:rFonts w:ascii="Calibri" w:hAnsi="Calibri"/>
          <w:w w:val="105"/>
          <w:sz w:val="12"/>
        </w:rPr>
        <w:t>1</w:t>
      </w:r>
      <w:r>
        <w:rPr>
          <w:rFonts w:ascii="Calibri" w:hAnsi="Calibri"/>
          <w:spacing w:val="9"/>
          <w:w w:val="105"/>
          <w:sz w:val="12"/>
        </w:rPr>
        <w:t xml:space="preserve"> </w:t>
      </w:r>
      <w:r>
        <w:rPr>
          <w:rFonts w:ascii="Calibri" w:hAnsi="Calibri"/>
          <w:w w:val="105"/>
          <w:sz w:val="12"/>
        </w:rPr>
        <w:t>–</w:t>
      </w:r>
      <w:r>
        <w:rPr>
          <w:rFonts w:ascii="Calibri" w:hAnsi="Calibri"/>
          <w:spacing w:val="3"/>
          <w:w w:val="105"/>
          <w:sz w:val="12"/>
        </w:rPr>
        <w:t xml:space="preserve"> </w:t>
      </w:r>
      <w:proofErr w:type="spellStart"/>
      <w:r>
        <w:rPr>
          <w:rFonts w:ascii="Calibri" w:hAnsi="Calibri"/>
          <w:w w:val="105"/>
          <w:sz w:val="12"/>
        </w:rPr>
        <w:t>Netnographic</w:t>
      </w:r>
      <w:proofErr w:type="spellEnd"/>
      <w:r>
        <w:rPr>
          <w:rFonts w:ascii="Calibri" w:hAnsi="Calibri"/>
          <w:spacing w:val="-9"/>
          <w:w w:val="105"/>
          <w:sz w:val="12"/>
        </w:rPr>
        <w:t xml:space="preserve"> </w:t>
      </w:r>
      <w:r>
        <w:rPr>
          <w:rFonts w:ascii="Calibri" w:hAnsi="Calibri"/>
          <w:spacing w:val="-2"/>
          <w:w w:val="105"/>
          <w:sz w:val="12"/>
        </w:rPr>
        <w:t>observations</w:t>
      </w:r>
    </w:p>
    <w:p w14:paraId="1536196B" w14:textId="77777777" w:rsidR="0035248F" w:rsidRDefault="00CD07F7">
      <w:pPr>
        <w:pStyle w:val="ListParagraph"/>
        <w:numPr>
          <w:ilvl w:val="0"/>
          <w:numId w:val="51"/>
        </w:numPr>
        <w:tabs>
          <w:tab w:val="left" w:pos="748"/>
        </w:tabs>
        <w:spacing w:before="20"/>
        <w:ind w:left="748" w:hanging="95"/>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2</w:t>
      </w:r>
      <w:r>
        <w:rPr>
          <w:rFonts w:ascii="Calibri" w:hAnsi="Calibri"/>
          <w:spacing w:val="10"/>
          <w:w w:val="105"/>
          <w:sz w:val="12"/>
        </w:rPr>
        <w:t xml:space="preserve"> </w:t>
      </w:r>
      <w:r>
        <w:rPr>
          <w:rFonts w:ascii="Calibri" w:hAnsi="Calibri"/>
          <w:w w:val="105"/>
          <w:sz w:val="12"/>
        </w:rPr>
        <w:t>–</w:t>
      </w:r>
      <w:r>
        <w:rPr>
          <w:rFonts w:ascii="Calibri" w:hAnsi="Calibri"/>
          <w:spacing w:val="3"/>
          <w:w w:val="105"/>
          <w:sz w:val="12"/>
        </w:rPr>
        <w:t xml:space="preserve"> </w:t>
      </w:r>
      <w:r>
        <w:rPr>
          <w:rFonts w:ascii="Calibri" w:hAnsi="Calibri"/>
          <w:w w:val="105"/>
          <w:sz w:val="12"/>
        </w:rPr>
        <w:t>Consumer</w:t>
      </w:r>
      <w:r>
        <w:rPr>
          <w:rFonts w:ascii="Calibri" w:hAnsi="Calibri"/>
          <w:spacing w:val="-5"/>
          <w:w w:val="105"/>
          <w:sz w:val="12"/>
        </w:rPr>
        <w:t xml:space="preserve"> </w:t>
      </w:r>
      <w:r>
        <w:rPr>
          <w:rFonts w:ascii="Calibri" w:hAnsi="Calibri"/>
          <w:w w:val="105"/>
          <w:sz w:val="12"/>
        </w:rPr>
        <w:t>questionnaire</w:t>
      </w:r>
      <w:r>
        <w:rPr>
          <w:rFonts w:ascii="Calibri" w:hAnsi="Calibri"/>
          <w:spacing w:val="-4"/>
          <w:w w:val="105"/>
          <w:sz w:val="12"/>
        </w:rPr>
        <w:t xml:space="preserve"> </w:t>
      </w:r>
      <w:r>
        <w:rPr>
          <w:rFonts w:ascii="Calibri" w:hAnsi="Calibri"/>
          <w:spacing w:val="-2"/>
          <w:w w:val="105"/>
          <w:sz w:val="12"/>
        </w:rPr>
        <w:t>survey</w:t>
      </w:r>
    </w:p>
    <w:p w14:paraId="5779E8F3" w14:textId="77777777" w:rsidR="0035248F" w:rsidRDefault="00CD07F7">
      <w:pPr>
        <w:pStyle w:val="ListParagraph"/>
        <w:numPr>
          <w:ilvl w:val="0"/>
          <w:numId w:val="51"/>
        </w:numPr>
        <w:tabs>
          <w:tab w:val="left" w:pos="748"/>
        </w:tabs>
        <w:spacing w:before="13"/>
        <w:ind w:left="748" w:hanging="95"/>
        <w:jc w:val="left"/>
        <w:rPr>
          <w:rFonts w:ascii="Calibri" w:hAnsi="Calibri"/>
          <w:sz w:val="12"/>
        </w:rPr>
      </w:pPr>
      <w:r>
        <w:rPr>
          <w:rFonts w:ascii="Calibri" w:hAnsi="Calibri"/>
          <w:w w:val="105"/>
          <w:sz w:val="12"/>
        </w:rPr>
        <w:t>Phase</w:t>
      </w:r>
      <w:r>
        <w:rPr>
          <w:rFonts w:ascii="Calibri" w:hAnsi="Calibri"/>
          <w:spacing w:val="1"/>
          <w:w w:val="105"/>
          <w:sz w:val="12"/>
        </w:rPr>
        <w:t xml:space="preserve"> </w:t>
      </w:r>
      <w:r>
        <w:rPr>
          <w:rFonts w:ascii="Calibri" w:hAnsi="Calibri"/>
          <w:w w:val="105"/>
          <w:sz w:val="12"/>
        </w:rPr>
        <w:t>3</w:t>
      </w:r>
      <w:r>
        <w:rPr>
          <w:rFonts w:ascii="Calibri" w:hAnsi="Calibri"/>
          <w:spacing w:val="10"/>
          <w:w w:val="105"/>
          <w:sz w:val="12"/>
        </w:rPr>
        <w:t xml:space="preserve"> </w:t>
      </w:r>
      <w:r>
        <w:rPr>
          <w:rFonts w:ascii="Calibri" w:hAnsi="Calibri"/>
          <w:w w:val="105"/>
          <w:sz w:val="12"/>
        </w:rPr>
        <w:t>–</w:t>
      </w:r>
      <w:r>
        <w:rPr>
          <w:rFonts w:ascii="Calibri" w:hAnsi="Calibri"/>
          <w:spacing w:val="2"/>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6"/>
          <w:w w:val="105"/>
          <w:sz w:val="12"/>
        </w:rPr>
        <w:t xml:space="preserve"> </w:t>
      </w:r>
      <w:r>
        <w:rPr>
          <w:rFonts w:ascii="Calibri" w:hAnsi="Calibri"/>
          <w:w w:val="105"/>
          <w:sz w:val="12"/>
        </w:rPr>
        <w:t>depth</w:t>
      </w:r>
      <w:r>
        <w:rPr>
          <w:rFonts w:ascii="Calibri" w:hAnsi="Calibri"/>
          <w:spacing w:val="-2"/>
          <w:w w:val="105"/>
          <w:sz w:val="12"/>
        </w:rPr>
        <w:t xml:space="preserve"> Interview</w:t>
      </w:r>
    </w:p>
    <w:p w14:paraId="7AEA8C43" w14:textId="77777777" w:rsidR="0035248F" w:rsidRDefault="00CD07F7">
      <w:pPr>
        <w:pStyle w:val="ListParagraph"/>
        <w:numPr>
          <w:ilvl w:val="0"/>
          <w:numId w:val="51"/>
        </w:numPr>
        <w:tabs>
          <w:tab w:val="left" w:pos="748"/>
        </w:tabs>
        <w:spacing w:before="13"/>
        <w:ind w:left="748" w:hanging="95"/>
        <w:jc w:val="left"/>
        <w:rPr>
          <w:rFonts w:ascii="Calibri" w:hAnsi="Calibri"/>
          <w:sz w:val="12"/>
        </w:rPr>
      </w:pPr>
      <w:r>
        <w:rPr>
          <w:rFonts w:ascii="Calibri" w:hAnsi="Calibri"/>
          <w:w w:val="105"/>
          <w:sz w:val="12"/>
        </w:rPr>
        <w:t>Phase</w:t>
      </w:r>
      <w:r>
        <w:rPr>
          <w:rFonts w:ascii="Calibri" w:hAnsi="Calibri"/>
          <w:spacing w:val="-1"/>
          <w:w w:val="105"/>
          <w:sz w:val="12"/>
        </w:rPr>
        <w:t xml:space="preserve"> </w:t>
      </w:r>
      <w:r>
        <w:rPr>
          <w:rFonts w:ascii="Calibri" w:hAnsi="Calibri"/>
          <w:w w:val="105"/>
          <w:sz w:val="12"/>
        </w:rPr>
        <w:t>4</w:t>
      </w:r>
      <w:r>
        <w:rPr>
          <w:rFonts w:ascii="Calibri" w:hAnsi="Calibri"/>
          <w:spacing w:val="6"/>
          <w:w w:val="105"/>
          <w:sz w:val="12"/>
        </w:rPr>
        <w:t xml:space="preserve"> </w:t>
      </w:r>
      <w:r>
        <w:rPr>
          <w:rFonts w:ascii="Calibri" w:hAnsi="Calibri"/>
          <w:w w:val="105"/>
          <w:sz w:val="12"/>
        </w:rPr>
        <w:t>–</w:t>
      </w:r>
      <w:r>
        <w:rPr>
          <w:rFonts w:ascii="Calibri" w:hAnsi="Calibri"/>
          <w:spacing w:val="35"/>
          <w:w w:val="105"/>
          <w:sz w:val="12"/>
        </w:rPr>
        <w:t xml:space="preserve"> </w:t>
      </w:r>
      <w:r>
        <w:rPr>
          <w:rFonts w:ascii="Calibri" w:hAnsi="Calibri"/>
          <w:w w:val="105"/>
          <w:sz w:val="12"/>
        </w:rPr>
        <w:t>Retailer</w:t>
      </w:r>
      <w:r>
        <w:rPr>
          <w:rFonts w:ascii="Calibri" w:hAnsi="Calibri"/>
          <w:spacing w:val="-8"/>
          <w:w w:val="105"/>
          <w:sz w:val="12"/>
        </w:rPr>
        <w:t xml:space="preserve"> </w:t>
      </w:r>
      <w:r>
        <w:rPr>
          <w:rFonts w:ascii="Calibri" w:hAnsi="Calibri"/>
          <w:w w:val="105"/>
          <w:sz w:val="12"/>
        </w:rPr>
        <w:t>In</w:t>
      </w:r>
      <w:r>
        <w:rPr>
          <w:rFonts w:ascii="Calibri" w:hAnsi="Calibri"/>
          <w:spacing w:val="-5"/>
          <w:w w:val="105"/>
          <w:sz w:val="12"/>
        </w:rPr>
        <w:t xml:space="preserve"> </w:t>
      </w:r>
      <w:r>
        <w:rPr>
          <w:rFonts w:ascii="Calibri" w:hAnsi="Calibri"/>
          <w:w w:val="105"/>
          <w:sz w:val="12"/>
        </w:rPr>
        <w:t>Depth</w:t>
      </w:r>
      <w:r>
        <w:rPr>
          <w:rFonts w:ascii="Calibri" w:hAnsi="Calibri"/>
          <w:spacing w:val="-5"/>
          <w:w w:val="105"/>
          <w:sz w:val="12"/>
        </w:rPr>
        <w:t xml:space="preserve"> </w:t>
      </w:r>
      <w:r>
        <w:rPr>
          <w:rFonts w:ascii="Calibri" w:hAnsi="Calibri"/>
          <w:spacing w:val="-2"/>
          <w:w w:val="105"/>
          <w:sz w:val="12"/>
        </w:rPr>
        <w:t>Interview</w:t>
      </w:r>
    </w:p>
    <w:p w14:paraId="1313EC51" w14:textId="77777777" w:rsidR="0035248F" w:rsidRDefault="00CD07F7">
      <w:pPr>
        <w:pStyle w:val="ListParagraph"/>
        <w:numPr>
          <w:ilvl w:val="0"/>
          <w:numId w:val="51"/>
        </w:numPr>
        <w:tabs>
          <w:tab w:val="left" w:pos="748"/>
        </w:tabs>
        <w:spacing w:before="102"/>
        <w:ind w:left="748" w:hanging="95"/>
        <w:jc w:val="left"/>
        <w:rPr>
          <w:rFonts w:ascii="Calibri" w:hAnsi="Calibri"/>
          <w:sz w:val="12"/>
        </w:rPr>
      </w:pPr>
      <w:r>
        <w:br w:type="column"/>
      </w:r>
      <w:r>
        <w:rPr>
          <w:rFonts w:ascii="Calibri" w:hAnsi="Calibri"/>
          <w:w w:val="105"/>
          <w:sz w:val="12"/>
        </w:rPr>
        <w:t>Phase</w:t>
      </w:r>
      <w:r>
        <w:rPr>
          <w:rFonts w:ascii="Calibri" w:hAnsi="Calibri"/>
          <w:spacing w:val="5"/>
          <w:w w:val="105"/>
          <w:sz w:val="12"/>
        </w:rPr>
        <w:t xml:space="preserve"> </w:t>
      </w:r>
      <w:r>
        <w:rPr>
          <w:rFonts w:ascii="Calibri" w:hAnsi="Calibri"/>
          <w:w w:val="105"/>
          <w:sz w:val="12"/>
        </w:rPr>
        <w:t>1</w:t>
      </w:r>
      <w:r>
        <w:rPr>
          <w:rFonts w:ascii="Calibri" w:hAnsi="Calibri"/>
          <w:spacing w:val="10"/>
          <w:w w:val="105"/>
          <w:sz w:val="12"/>
        </w:rPr>
        <w:t xml:space="preserve"> </w:t>
      </w:r>
      <w:r>
        <w:rPr>
          <w:rFonts w:ascii="Calibri" w:hAnsi="Calibri"/>
          <w:w w:val="105"/>
          <w:sz w:val="12"/>
        </w:rPr>
        <w:t>–</w:t>
      </w:r>
      <w:r>
        <w:rPr>
          <w:rFonts w:ascii="Calibri" w:hAnsi="Calibri"/>
          <w:spacing w:val="4"/>
          <w:w w:val="105"/>
          <w:sz w:val="12"/>
        </w:rPr>
        <w:t xml:space="preserve"> </w:t>
      </w:r>
      <w:proofErr w:type="spellStart"/>
      <w:r>
        <w:rPr>
          <w:rFonts w:ascii="Calibri" w:hAnsi="Calibri"/>
          <w:w w:val="105"/>
          <w:sz w:val="12"/>
        </w:rPr>
        <w:t>Netnographic</w:t>
      </w:r>
      <w:proofErr w:type="spellEnd"/>
      <w:r>
        <w:rPr>
          <w:rFonts w:ascii="Calibri" w:hAnsi="Calibri"/>
          <w:spacing w:val="-7"/>
          <w:w w:val="105"/>
          <w:sz w:val="12"/>
        </w:rPr>
        <w:t xml:space="preserve"> </w:t>
      </w:r>
      <w:r>
        <w:rPr>
          <w:rFonts w:ascii="Calibri" w:hAnsi="Calibri"/>
          <w:spacing w:val="-2"/>
          <w:w w:val="105"/>
          <w:sz w:val="12"/>
        </w:rPr>
        <w:t>observations</w:t>
      </w:r>
    </w:p>
    <w:p w14:paraId="7E5D8A35" w14:textId="77777777" w:rsidR="0035248F" w:rsidRDefault="00CD07F7">
      <w:pPr>
        <w:pStyle w:val="ListParagraph"/>
        <w:numPr>
          <w:ilvl w:val="0"/>
          <w:numId w:val="51"/>
        </w:numPr>
        <w:tabs>
          <w:tab w:val="left" w:pos="748"/>
        </w:tabs>
        <w:spacing w:before="20"/>
        <w:ind w:left="748" w:hanging="95"/>
        <w:jc w:val="left"/>
        <w:rPr>
          <w:rFonts w:ascii="Calibri" w:hAnsi="Calibri"/>
          <w:sz w:val="12"/>
        </w:rPr>
      </w:pPr>
      <w:r>
        <w:rPr>
          <w:rFonts w:ascii="Calibri" w:hAnsi="Calibri"/>
          <w:w w:val="105"/>
          <w:sz w:val="12"/>
        </w:rPr>
        <w:t>Phase</w:t>
      </w:r>
      <w:r>
        <w:rPr>
          <w:rFonts w:ascii="Calibri" w:hAnsi="Calibri"/>
          <w:spacing w:val="6"/>
          <w:w w:val="105"/>
          <w:sz w:val="12"/>
        </w:rPr>
        <w:t xml:space="preserve"> </w:t>
      </w:r>
      <w:r>
        <w:rPr>
          <w:rFonts w:ascii="Calibri" w:hAnsi="Calibri"/>
          <w:w w:val="105"/>
          <w:sz w:val="12"/>
        </w:rPr>
        <w:t>2</w:t>
      </w:r>
      <w:r>
        <w:rPr>
          <w:rFonts w:ascii="Calibri" w:hAnsi="Calibri"/>
          <w:spacing w:val="11"/>
          <w:w w:val="105"/>
          <w:sz w:val="12"/>
        </w:rPr>
        <w:t xml:space="preserve"> </w:t>
      </w:r>
      <w:r>
        <w:rPr>
          <w:rFonts w:ascii="Calibri" w:hAnsi="Calibri"/>
          <w:w w:val="105"/>
          <w:sz w:val="12"/>
        </w:rPr>
        <w:t>–</w:t>
      </w:r>
      <w:r>
        <w:rPr>
          <w:rFonts w:ascii="Calibri" w:hAnsi="Calibri"/>
          <w:spacing w:val="5"/>
          <w:w w:val="105"/>
          <w:sz w:val="12"/>
        </w:rPr>
        <w:t xml:space="preserve"> </w:t>
      </w:r>
      <w:r>
        <w:rPr>
          <w:rFonts w:ascii="Calibri" w:hAnsi="Calibri"/>
          <w:w w:val="105"/>
          <w:sz w:val="12"/>
        </w:rPr>
        <w:t>Consumer</w:t>
      </w:r>
      <w:r>
        <w:rPr>
          <w:rFonts w:ascii="Calibri" w:hAnsi="Calibri"/>
          <w:spacing w:val="-3"/>
          <w:w w:val="105"/>
          <w:sz w:val="12"/>
        </w:rPr>
        <w:t xml:space="preserve"> </w:t>
      </w:r>
      <w:r>
        <w:rPr>
          <w:rFonts w:ascii="Calibri" w:hAnsi="Calibri"/>
          <w:w w:val="105"/>
          <w:sz w:val="12"/>
        </w:rPr>
        <w:t>questionnaire</w:t>
      </w:r>
      <w:r>
        <w:rPr>
          <w:rFonts w:ascii="Calibri" w:hAnsi="Calibri"/>
          <w:spacing w:val="-3"/>
          <w:w w:val="105"/>
          <w:sz w:val="12"/>
        </w:rPr>
        <w:t xml:space="preserve"> </w:t>
      </w:r>
      <w:r>
        <w:rPr>
          <w:rFonts w:ascii="Calibri" w:hAnsi="Calibri"/>
          <w:spacing w:val="-2"/>
          <w:w w:val="105"/>
          <w:sz w:val="12"/>
        </w:rPr>
        <w:t>survey</w:t>
      </w:r>
    </w:p>
    <w:p w14:paraId="658C0897" w14:textId="77777777" w:rsidR="0035248F" w:rsidRDefault="00CD07F7">
      <w:pPr>
        <w:pStyle w:val="ListParagraph"/>
        <w:numPr>
          <w:ilvl w:val="0"/>
          <w:numId w:val="51"/>
        </w:numPr>
        <w:tabs>
          <w:tab w:val="left" w:pos="747"/>
        </w:tabs>
        <w:spacing w:before="13"/>
        <w:ind w:left="747" w:hanging="94"/>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3</w:t>
      </w:r>
      <w:r>
        <w:rPr>
          <w:rFonts w:ascii="Calibri" w:hAnsi="Calibri"/>
          <w:spacing w:val="7"/>
          <w:w w:val="105"/>
          <w:sz w:val="12"/>
        </w:rPr>
        <w:t xml:space="preserve"> </w:t>
      </w:r>
      <w:r>
        <w:rPr>
          <w:rFonts w:ascii="Calibri" w:hAnsi="Calibri"/>
          <w:w w:val="105"/>
          <w:sz w:val="12"/>
        </w:rPr>
        <w:t>–</w:t>
      </w:r>
      <w:r>
        <w:rPr>
          <w:rFonts w:ascii="Calibri" w:hAnsi="Calibri"/>
          <w:spacing w:val="2"/>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4"/>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48327414" w14:textId="77777777" w:rsidR="0035248F" w:rsidRDefault="00CD07F7">
      <w:pPr>
        <w:pStyle w:val="ListParagraph"/>
        <w:numPr>
          <w:ilvl w:val="0"/>
          <w:numId w:val="51"/>
        </w:numPr>
        <w:tabs>
          <w:tab w:val="left" w:pos="747"/>
        </w:tabs>
        <w:spacing w:before="13"/>
        <w:ind w:left="747" w:hanging="94"/>
        <w:jc w:val="left"/>
        <w:rPr>
          <w:rFonts w:ascii="Calibri" w:hAnsi="Calibri"/>
          <w:sz w:val="12"/>
        </w:rPr>
      </w:pPr>
      <w:r>
        <w:rPr>
          <w:rFonts w:ascii="Calibri" w:hAnsi="Calibri"/>
          <w:w w:val="105"/>
          <w:sz w:val="12"/>
        </w:rPr>
        <w:t>Phase 4</w:t>
      </w:r>
      <w:r>
        <w:rPr>
          <w:rFonts w:ascii="Calibri" w:hAnsi="Calibri"/>
          <w:spacing w:val="6"/>
          <w:w w:val="105"/>
          <w:sz w:val="12"/>
        </w:rPr>
        <w:t xml:space="preserve"> </w:t>
      </w:r>
      <w:r>
        <w:rPr>
          <w:rFonts w:ascii="Calibri" w:hAnsi="Calibri"/>
          <w:w w:val="105"/>
          <w:sz w:val="12"/>
        </w:rPr>
        <w:t>–</w:t>
      </w:r>
      <w:r>
        <w:rPr>
          <w:rFonts w:ascii="Calibri" w:hAnsi="Calibri"/>
          <w:spacing w:val="36"/>
          <w:w w:val="105"/>
          <w:sz w:val="12"/>
        </w:rPr>
        <w:t xml:space="preserve"> </w:t>
      </w:r>
      <w:r>
        <w:rPr>
          <w:rFonts w:ascii="Calibri" w:hAnsi="Calibri"/>
          <w:w w:val="105"/>
          <w:sz w:val="12"/>
        </w:rPr>
        <w:t>Retailer</w:t>
      </w:r>
      <w:r>
        <w:rPr>
          <w:rFonts w:ascii="Calibri" w:hAnsi="Calibri"/>
          <w:spacing w:val="-7"/>
          <w:w w:val="105"/>
          <w:sz w:val="12"/>
        </w:rPr>
        <w:t xml:space="preserve"> </w:t>
      </w:r>
      <w:r>
        <w:rPr>
          <w:rFonts w:ascii="Calibri" w:hAnsi="Calibri"/>
          <w:w w:val="105"/>
          <w:sz w:val="12"/>
        </w:rPr>
        <w:t>In</w:t>
      </w:r>
      <w:r>
        <w:rPr>
          <w:rFonts w:ascii="Calibri" w:hAnsi="Calibri"/>
          <w:spacing w:val="-5"/>
          <w:w w:val="105"/>
          <w:sz w:val="12"/>
        </w:rPr>
        <w:t xml:space="preserve"> </w:t>
      </w:r>
      <w:r>
        <w:rPr>
          <w:rFonts w:ascii="Calibri" w:hAnsi="Calibri"/>
          <w:w w:val="105"/>
          <w:sz w:val="12"/>
        </w:rPr>
        <w:t>Depth</w:t>
      </w:r>
      <w:r>
        <w:rPr>
          <w:rFonts w:ascii="Calibri" w:hAnsi="Calibri"/>
          <w:spacing w:val="-5"/>
          <w:w w:val="105"/>
          <w:sz w:val="12"/>
        </w:rPr>
        <w:t xml:space="preserve"> </w:t>
      </w:r>
      <w:r>
        <w:rPr>
          <w:rFonts w:ascii="Calibri" w:hAnsi="Calibri"/>
          <w:spacing w:val="-2"/>
          <w:w w:val="105"/>
          <w:sz w:val="12"/>
        </w:rPr>
        <w:t>Interview</w:t>
      </w:r>
    </w:p>
    <w:p w14:paraId="529BFA55" w14:textId="77777777" w:rsidR="0035248F" w:rsidRDefault="0035248F">
      <w:pPr>
        <w:rPr>
          <w:rFonts w:ascii="Calibri" w:hAnsi="Calibri"/>
          <w:sz w:val="12"/>
        </w:rPr>
        <w:sectPr w:rsidR="0035248F">
          <w:type w:val="continuous"/>
          <w:pgSz w:w="11910" w:h="16840"/>
          <w:pgMar w:top="1920" w:right="1140" w:bottom="280" w:left="1040" w:header="0" w:footer="780" w:gutter="0"/>
          <w:cols w:num="3" w:space="720" w:equalWidth="0">
            <w:col w:w="2972" w:space="210"/>
            <w:col w:w="2932" w:space="51"/>
            <w:col w:w="3565"/>
          </w:cols>
        </w:sectPr>
      </w:pPr>
    </w:p>
    <w:p w14:paraId="44DF6B44" w14:textId="77777777" w:rsidR="0035248F" w:rsidRDefault="0035248F">
      <w:pPr>
        <w:pStyle w:val="BodyText"/>
        <w:rPr>
          <w:rFonts w:ascii="Calibri"/>
        </w:rPr>
      </w:pPr>
    </w:p>
    <w:p w14:paraId="4A22E81E" w14:textId="77777777" w:rsidR="0035248F" w:rsidRDefault="0035248F">
      <w:pPr>
        <w:pStyle w:val="BodyText"/>
        <w:rPr>
          <w:rFonts w:ascii="Calibri"/>
        </w:rPr>
      </w:pPr>
    </w:p>
    <w:p w14:paraId="382FADA0" w14:textId="77777777" w:rsidR="0035248F" w:rsidRDefault="0035248F">
      <w:pPr>
        <w:pStyle w:val="BodyText"/>
        <w:rPr>
          <w:rFonts w:ascii="Calibri"/>
        </w:rPr>
      </w:pPr>
    </w:p>
    <w:p w14:paraId="1824AE17" w14:textId="77777777" w:rsidR="0035248F" w:rsidRDefault="0035248F">
      <w:pPr>
        <w:pStyle w:val="BodyText"/>
        <w:spacing w:before="259"/>
        <w:rPr>
          <w:rFonts w:ascii="Calibri"/>
        </w:rPr>
      </w:pPr>
    </w:p>
    <w:p w14:paraId="52376F76" w14:textId="77777777" w:rsidR="0035248F" w:rsidRPr="0073464D" w:rsidRDefault="00CD07F7">
      <w:pPr>
        <w:pStyle w:val="BodyText"/>
        <w:ind w:left="97"/>
        <w:jc w:val="center"/>
        <w:rPr>
          <w:color w:val="000000" w:themeColor="text1"/>
        </w:rPr>
      </w:pPr>
      <w:bookmarkStart w:id="118" w:name="_bookmark118"/>
      <w:bookmarkEnd w:id="118"/>
      <w:r w:rsidRPr="0073464D">
        <w:rPr>
          <w:color w:val="000000" w:themeColor="text1"/>
        </w:rPr>
        <w:t>Figure</w:t>
      </w:r>
      <w:r w:rsidRPr="0073464D">
        <w:rPr>
          <w:color w:val="000000" w:themeColor="text1"/>
          <w:spacing w:val="-3"/>
        </w:rPr>
        <w:t xml:space="preserve"> </w:t>
      </w:r>
      <w:r w:rsidRPr="0073464D">
        <w:rPr>
          <w:color w:val="000000" w:themeColor="text1"/>
        </w:rPr>
        <w:t xml:space="preserve">3-1 </w:t>
      </w:r>
      <w:r w:rsidRPr="0073464D">
        <w:rPr>
          <w:color w:val="000000" w:themeColor="text1"/>
        </w:rPr>
        <w:t>Structure</w:t>
      </w:r>
      <w:r w:rsidRPr="0073464D">
        <w:rPr>
          <w:color w:val="000000" w:themeColor="text1"/>
          <w:spacing w:val="-3"/>
        </w:rPr>
        <w:t xml:space="preserve"> </w:t>
      </w:r>
      <w:r w:rsidRPr="0073464D">
        <w:rPr>
          <w:color w:val="000000" w:themeColor="text1"/>
        </w:rPr>
        <w:t xml:space="preserve">of Chapter </w:t>
      </w:r>
      <w:r w:rsidRPr="0073464D">
        <w:rPr>
          <w:color w:val="000000" w:themeColor="text1"/>
          <w:spacing w:val="-10"/>
        </w:rPr>
        <w:t>3</w:t>
      </w:r>
    </w:p>
    <w:p w14:paraId="33BBEA2B" w14:textId="77777777" w:rsidR="0035248F" w:rsidRDefault="0035248F">
      <w:pPr>
        <w:pStyle w:val="BodyText"/>
        <w:spacing w:before="228"/>
      </w:pPr>
    </w:p>
    <w:p w14:paraId="4B134777" w14:textId="77777777" w:rsidR="0035248F" w:rsidRDefault="00CD07F7">
      <w:pPr>
        <w:pStyle w:val="Heading3"/>
        <w:numPr>
          <w:ilvl w:val="1"/>
          <w:numId w:val="53"/>
        </w:numPr>
        <w:tabs>
          <w:tab w:val="left" w:pos="978"/>
        </w:tabs>
        <w:ind w:left="978" w:hanging="578"/>
      </w:pPr>
      <w:bookmarkStart w:id="119" w:name="_bookmark119"/>
      <w:bookmarkEnd w:id="119"/>
      <w:r>
        <w:t>Research</w:t>
      </w:r>
      <w:r>
        <w:rPr>
          <w:spacing w:val="-2"/>
        </w:rPr>
        <w:t xml:space="preserve"> </w:t>
      </w:r>
      <w:r>
        <w:t>Aims</w:t>
      </w:r>
      <w:r>
        <w:rPr>
          <w:spacing w:val="-1"/>
        </w:rPr>
        <w:t xml:space="preserve"> </w:t>
      </w:r>
      <w:r>
        <w:t>and</w:t>
      </w:r>
      <w:r>
        <w:rPr>
          <w:spacing w:val="-1"/>
        </w:rPr>
        <w:t xml:space="preserve"> </w:t>
      </w:r>
      <w:r>
        <w:rPr>
          <w:spacing w:val="-2"/>
        </w:rPr>
        <w:t>Objectives</w:t>
      </w:r>
    </w:p>
    <w:p w14:paraId="3DA983E3" w14:textId="77777777" w:rsidR="0035248F" w:rsidRDefault="0035248F">
      <w:pPr>
        <w:pStyle w:val="BodyText"/>
        <w:spacing w:before="97"/>
        <w:rPr>
          <w:b/>
        </w:rPr>
      </w:pPr>
    </w:p>
    <w:p w14:paraId="2B356545" w14:textId="77777777" w:rsidR="0035248F" w:rsidRDefault="00CD07F7">
      <w:pPr>
        <w:pStyle w:val="BodyText"/>
        <w:spacing w:line="360" w:lineRule="auto"/>
        <w:ind w:left="400" w:right="299"/>
        <w:jc w:val="both"/>
      </w:pPr>
      <w:r>
        <w:t xml:space="preserve">As noted above the fundamental aim or purpose of the research described in this thesis is to explore consumer complaining </w:t>
      </w:r>
      <w:proofErr w:type="spellStart"/>
      <w:r>
        <w:t>behaviour</w:t>
      </w:r>
      <w:proofErr w:type="spellEnd"/>
      <w:r>
        <w:t xml:space="preserve"> and subsequent service failure identification and recovery on social media. </w:t>
      </w:r>
      <w:proofErr w:type="gramStart"/>
      <w:r>
        <w:t>With this in mind, the</w:t>
      </w:r>
      <w:proofErr w:type="gramEnd"/>
      <w:r>
        <w:t xml:space="preserve"> author’s work comprised two main components.</w:t>
      </w:r>
      <w:r>
        <w:rPr>
          <w:spacing w:val="-9"/>
        </w:rPr>
        <w:t xml:space="preserve"> </w:t>
      </w:r>
      <w:r>
        <w:t>The</w:t>
      </w:r>
      <w:r>
        <w:rPr>
          <w:spacing w:val="-10"/>
        </w:rPr>
        <w:t xml:space="preserve"> </w:t>
      </w:r>
      <w:r>
        <w:t>first</w:t>
      </w:r>
      <w:r>
        <w:rPr>
          <w:spacing w:val="-9"/>
        </w:rPr>
        <w:t xml:space="preserve"> </w:t>
      </w:r>
      <w:r>
        <w:t>was</w:t>
      </w:r>
      <w:r>
        <w:rPr>
          <w:spacing w:val="-9"/>
        </w:rPr>
        <w:t xml:space="preserve"> </w:t>
      </w:r>
      <w:r>
        <w:t>a</w:t>
      </w:r>
      <w:r>
        <w:rPr>
          <w:spacing w:val="-10"/>
        </w:rPr>
        <w:t xml:space="preserve"> </w:t>
      </w:r>
      <w:r>
        <w:t>comprehensive</w:t>
      </w:r>
      <w:r>
        <w:rPr>
          <w:spacing w:val="-10"/>
        </w:rPr>
        <w:t xml:space="preserve"> </w:t>
      </w:r>
      <w:r>
        <w:t>literature</w:t>
      </w:r>
      <w:r>
        <w:rPr>
          <w:spacing w:val="-11"/>
        </w:rPr>
        <w:t xml:space="preserve"> </w:t>
      </w:r>
      <w:r>
        <w:t>review</w:t>
      </w:r>
      <w:r>
        <w:rPr>
          <w:spacing w:val="-10"/>
        </w:rPr>
        <w:t xml:space="preserve"> </w:t>
      </w:r>
      <w:r>
        <w:t>which</w:t>
      </w:r>
      <w:r>
        <w:rPr>
          <w:spacing w:val="-9"/>
        </w:rPr>
        <w:t xml:space="preserve"> </w:t>
      </w:r>
      <w:r>
        <w:t>informed</w:t>
      </w:r>
      <w:r>
        <w:rPr>
          <w:spacing w:val="-9"/>
        </w:rPr>
        <w:t xml:space="preserve"> </w:t>
      </w:r>
      <w:r>
        <w:t>the</w:t>
      </w:r>
      <w:r>
        <w:rPr>
          <w:spacing w:val="-10"/>
        </w:rPr>
        <w:t xml:space="preserve"> </w:t>
      </w:r>
      <w:r>
        <w:t>development of a set of four research objective (ROs) to be explored, namely:</w:t>
      </w:r>
    </w:p>
    <w:p w14:paraId="3A7ADEAF" w14:textId="77777777" w:rsidR="0035248F" w:rsidRDefault="0035248F">
      <w:pPr>
        <w:spacing w:line="360" w:lineRule="auto"/>
        <w:jc w:val="both"/>
        <w:sectPr w:rsidR="0035248F">
          <w:type w:val="continuous"/>
          <w:pgSz w:w="11910" w:h="16840"/>
          <w:pgMar w:top="1920" w:right="1140" w:bottom="280" w:left="1040" w:header="0" w:footer="780" w:gutter="0"/>
          <w:cols w:space="720"/>
        </w:sectPr>
      </w:pPr>
    </w:p>
    <w:p w14:paraId="16BDB884" w14:textId="77777777" w:rsidR="0035248F" w:rsidRDefault="00CD07F7">
      <w:pPr>
        <w:pStyle w:val="ListParagraph"/>
        <w:numPr>
          <w:ilvl w:val="0"/>
          <w:numId w:val="52"/>
        </w:numPr>
        <w:tabs>
          <w:tab w:val="left" w:pos="1120"/>
        </w:tabs>
        <w:spacing w:before="78" w:line="350" w:lineRule="auto"/>
        <w:ind w:right="299"/>
        <w:rPr>
          <w:sz w:val="24"/>
        </w:rPr>
      </w:pPr>
      <w:r>
        <w:rPr>
          <w:sz w:val="24"/>
        </w:rPr>
        <w:lastRenderedPageBreak/>
        <w:t xml:space="preserve">RO1: To investigate the motivations of consumers in choosing social media as a complaint </w:t>
      </w:r>
      <w:proofErr w:type="gramStart"/>
      <w:r>
        <w:rPr>
          <w:sz w:val="24"/>
        </w:rPr>
        <w:t>channel;</w:t>
      </w:r>
      <w:proofErr w:type="gramEnd"/>
    </w:p>
    <w:p w14:paraId="075C6ABC" w14:textId="77777777" w:rsidR="0035248F" w:rsidRDefault="00CD07F7">
      <w:pPr>
        <w:pStyle w:val="ListParagraph"/>
        <w:numPr>
          <w:ilvl w:val="0"/>
          <w:numId w:val="52"/>
        </w:numPr>
        <w:tabs>
          <w:tab w:val="left" w:pos="1119"/>
        </w:tabs>
        <w:spacing w:before="13"/>
        <w:ind w:left="1119" w:hanging="359"/>
        <w:rPr>
          <w:sz w:val="24"/>
        </w:rPr>
      </w:pPr>
      <w:r>
        <w:rPr>
          <w:sz w:val="24"/>
        </w:rPr>
        <w:t>RO2:</w:t>
      </w:r>
      <w:r>
        <w:rPr>
          <w:spacing w:val="-3"/>
          <w:sz w:val="24"/>
        </w:rPr>
        <w:t xml:space="preserve"> </w:t>
      </w:r>
      <w:r>
        <w:rPr>
          <w:sz w:val="24"/>
        </w:rPr>
        <w:t>To</w:t>
      </w:r>
      <w:r>
        <w:rPr>
          <w:spacing w:val="-1"/>
          <w:sz w:val="24"/>
        </w:rPr>
        <w:t xml:space="preserve"> </w:t>
      </w:r>
      <w:r>
        <w:rPr>
          <w:sz w:val="24"/>
        </w:rPr>
        <w:t>investigate</w:t>
      </w:r>
      <w:r>
        <w:rPr>
          <w:spacing w:val="-1"/>
          <w:sz w:val="24"/>
        </w:rPr>
        <w:t xml:space="preserve"> </w:t>
      </w:r>
      <w:r>
        <w:rPr>
          <w:sz w:val="24"/>
        </w:rPr>
        <w:t xml:space="preserve">the </w:t>
      </w:r>
      <w:proofErr w:type="spellStart"/>
      <w:r>
        <w:rPr>
          <w:sz w:val="24"/>
        </w:rPr>
        <w:t>behaviour</w:t>
      </w:r>
      <w:proofErr w:type="spellEnd"/>
      <w:r>
        <w:rPr>
          <w:spacing w:val="-1"/>
          <w:sz w:val="24"/>
        </w:rPr>
        <w:t xml:space="preserve"> </w:t>
      </w:r>
      <w:r>
        <w:rPr>
          <w:sz w:val="24"/>
        </w:rPr>
        <w:t>of consumers who</w:t>
      </w:r>
      <w:r>
        <w:rPr>
          <w:spacing w:val="-1"/>
          <w:sz w:val="24"/>
        </w:rPr>
        <w:t xml:space="preserve"> </w:t>
      </w:r>
      <w:r>
        <w:rPr>
          <w:sz w:val="24"/>
        </w:rPr>
        <w:t>complain</w:t>
      </w:r>
      <w:r>
        <w:rPr>
          <w:spacing w:val="-1"/>
          <w:sz w:val="24"/>
        </w:rPr>
        <w:t xml:space="preserve"> </w:t>
      </w:r>
      <w:r>
        <w:rPr>
          <w:sz w:val="24"/>
        </w:rPr>
        <w:t>on</w:t>
      </w:r>
      <w:r>
        <w:rPr>
          <w:spacing w:val="-1"/>
          <w:sz w:val="24"/>
        </w:rPr>
        <w:t xml:space="preserve"> </w:t>
      </w:r>
      <w:r>
        <w:rPr>
          <w:sz w:val="24"/>
        </w:rPr>
        <w:t>social</w:t>
      </w:r>
      <w:r>
        <w:rPr>
          <w:spacing w:val="1"/>
          <w:sz w:val="24"/>
        </w:rPr>
        <w:t xml:space="preserve"> </w:t>
      </w:r>
      <w:proofErr w:type="gramStart"/>
      <w:r>
        <w:rPr>
          <w:spacing w:val="-2"/>
          <w:sz w:val="24"/>
        </w:rPr>
        <w:t>media;</w:t>
      </w:r>
      <w:proofErr w:type="gramEnd"/>
    </w:p>
    <w:p w14:paraId="7F776C69" w14:textId="77777777" w:rsidR="0035248F" w:rsidRDefault="00CD07F7">
      <w:pPr>
        <w:pStyle w:val="ListParagraph"/>
        <w:numPr>
          <w:ilvl w:val="0"/>
          <w:numId w:val="52"/>
        </w:numPr>
        <w:tabs>
          <w:tab w:val="left" w:pos="1120"/>
        </w:tabs>
        <w:spacing w:before="138" w:line="348" w:lineRule="auto"/>
        <w:ind w:right="306"/>
        <w:rPr>
          <w:sz w:val="24"/>
        </w:rPr>
      </w:pPr>
      <w:r>
        <w:rPr>
          <w:sz w:val="24"/>
        </w:rPr>
        <w:t>RO3: To understand how retailers are conducting service failure identification and service recovery via social media; and</w:t>
      </w:r>
    </w:p>
    <w:p w14:paraId="2386E83D" w14:textId="77777777" w:rsidR="0035248F" w:rsidRDefault="00CD07F7">
      <w:pPr>
        <w:pStyle w:val="ListParagraph"/>
        <w:numPr>
          <w:ilvl w:val="0"/>
          <w:numId w:val="52"/>
        </w:numPr>
        <w:tabs>
          <w:tab w:val="left" w:pos="1120"/>
        </w:tabs>
        <w:spacing w:before="18" w:line="355" w:lineRule="auto"/>
        <w:ind w:right="298"/>
        <w:rPr>
          <w:sz w:val="24"/>
        </w:rPr>
      </w:pPr>
      <w:r>
        <w:rPr>
          <w:sz w:val="24"/>
        </w:rPr>
        <w:t>RO4:</w:t>
      </w:r>
      <w:r>
        <w:rPr>
          <w:spacing w:val="-1"/>
          <w:sz w:val="24"/>
        </w:rPr>
        <w:t xml:space="preserve"> </w:t>
      </w:r>
      <w:r>
        <w:rPr>
          <w:sz w:val="24"/>
        </w:rPr>
        <w:t>To</w:t>
      </w:r>
      <w:r>
        <w:rPr>
          <w:spacing w:val="-2"/>
          <w:sz w:val="24"/>
        </w:rPr>
        <w:t xml:space="preserve"> </w:t>
      </w:r>
      <w:r>
        <w:rPr>
          <w:sz w:val="24"/>
        </w:rPr>
        <w:t>develop</w:t>
      </w:r>
      <w:r>
        <w:rPr>
          <w:spacing w:val="-1"/>
          <w:sz w:val="24"/>
        </w:rPr>
        <w:t xml:space="preserve"> </w:t>
      </w:r>
      <w:r>
        <w:rPr>
          <w:sz w:val="24"/>
        </w:rPr>
        <w:t>a</w:t>
      </w:r>
      <w:r>
        <w:rPr>
          <w:spacing w:val="-2"/>
          <w:sz w:val="24"/>
        </w:rPr>
        <w:t xml:space="preserve"> </w:t>
      </w:r>
      <w:r>
        <w:rPr>
          <w:sz w:val="24"/>
        </w:rPr>
        <w:t>social</w:t>
      </w:r>
      <w:r>
        <w:rPr>
          <w:spacing w:val="-1"/>
          <w:sz w:val="24"/>
        </w:rPr>
        <w:t xml:space="preserve"> </w:t>
      </w:r>
      <w:r>
        <w:rPr>
          <w:sz w:val="24"/>
        </w:rPr>
        <w:t>media</w:t>
      </w:r>
      <w:r>
        <w:rPr>
          <w:spacing w:val="-2"/>
          <w:sz w:val="24"/>
        </w:rPr>
        <w:t xml:space="preserve"> </w:t>
      </w:r>
      <w:r>
        <w:rPr>
          <w:sz w:val="24"/>
        </w:rPr>
        <w:t>service</w:t>
      </w:r>
      <w:r>
        <w:rPr>
          <w:spacing w:val="-2"/>
          <w:sz w:val="24"/>
        </w:rPr>
        <w:t xml:space="preserve"> </w:t>
      </w:r>
      <w:r>
        <w:rPr>
          <w:sz w:val="24"/>
        </w:rPr>
        <w:t>failure</w:t>
      </w:r>
      <w:r>
        <w:rPr>
          <w:spacing w:val="-3"/>
          <w:sz w:val="24"/>
        </w:rPr>
        <w:t xml:space="preserve"> </w:t>
      </w:r>
      <w:r>
        <w:rPr>
          <w:sz w:val="24"/>
        </w:rPr>
        <w:t>identification</w:t>
      </w:r>
      <w:r>
        <w:rPr>
          <w:spacing w:val="-1"/>
          <w:sz w:val="24"/>
        </w:rPr>
        <w:t xml:space="preserve"> </w:t>
      </w:r>
      <w:r>
        <w:rPr>
          <w:sz w:val="24"/>
        </w:rPr>
        <w:t>and</w:t>
      </w:r>
      <w:r>
        <w:rPr>
          <w:spacing w:val="-1"/>
          <w:sz w:val="24"/>
        </w:rPr>
        <w:t xml:space="preserve"> </w:t>
      </w:r>
      <w:r>
        <w:rPr>
          <w:sz w:val="24"/>
        </w:rPr>
        <w:t>recovery</w:t>
      </w:r>
      <w:r>
        <w:rPr>
          <w:spacing w:val="-4"/>
          <w:sz w:val="24"/>
        </w:rPr>
        <w:t xml:space="preserve"> </w:t>
      </w:r>
      <w:r>
        <w:rPr>
          <w:sz w:val="24"/>
        </w:rPr>
        <w:t xml:space="preserve">framework to assist retailers as well as other </w:t>
      </w:r>
      <w:proofErr w:type="spellStart"/>
      <w:r>
        <w:rPr>
          <w:sz w:val="24"/>
        </w:rPr>
        <w:t>organisations</w:t>
      </w:r>
      <w:proofErr w:type="spellEnd"/>
      <w:r>
        <w:rPr>
          <w:sz w:val="24"/>
        </w:rPr>
        <w:t xml:space="preserve"> to identify</w:t>
      </w:r>
      <w:r>
        <w:rPr>
          <w:spacing w:val="-4"/>
          <w:sz w:val="24"/>
        </w:rPr>
        <w:t xml:space="preserve"> </w:t>
      </w:r>
      <w:r>
        <w:rPr>
          <w:sz w:val="24"/>
        </w:rPr>
        <w:t>service failures and recover from complaints via social media in an effective and timely manner.</w:t>
      </w:r>
    </w:p>
    <w:p w14:paraId="09883BD0" w14:textId="77777777" w:rsidR="0035248F" w:rsidRDefault="00CD07F7">
      <w:pPr>
        <w:pStyle w:val="BodyText"/>
        <w:spacing w:before="246" w:line="360" w:lineRule="auto"/>
        <w:ind w:left="400" w:right="298"/>
        <w:jc w:val="both"/>
      </w:pPr>
      <w:r>
        <w:t>It</w:t>
      </w:r>
      <w:r>
        <w:rPr>
          <w:spacing w:val="-3"/>
        </w:rPr>
        <w:t xml:space="preserve"> </w:t>
      </w:r>
      <w:r>
        <w:t>is</w:t>
      </w:r>
      <w:r>
        <w:rPr>
          <w:spacing w:val="-3"/>
        </w:rPr>
        <w:t xml:space="preserve"> </w:t>
      </w:r>
      <w:r>
        <w:t>important</w:t>
      </w:r>
      <w:r>
        <w:rPr>
          <w:spacing w:val="-3"/>
        </w:rPr>
        <w:t xml:space="preserve"> </w:t>
      </w:r>
      <w:r>
        <w:t>to</w:t>
      </w:r>
      <w:r>
        <w:rPr>
          <w:spacing w:val="-6"/>
        </w:rPr>
        <w:t xml:space="preserve"> </w:t>
      </w:r>
      <w:r>
        <w:t>note</w:t>
      </w:r>
      <w:r>
        <w:rPr>
          <w:spacing w:val="-3"/>
        </w:rPr>
        <w:t xml:space="preserve"> </w:t>
      </w:r>
      <w:r>
        <w:t>that</w:t>
      </w:r>
      <w:r>
        <w:rPr>
          <w:spacing w:val="-3"/>
        </w:rPr>
        <w:t xml:space="preserve"> </w:t>
      </w:r>
      <w:r>
        <w:t>this</w:t>
      </w:r>
      <w:r>
        <w:rPr>
          <w:spacing w:val="-6"/>
        </w:rPr>
        <w:t xml:space="preserve"> </w:t>
      </w:r>
      <w:r>
        <w:t>research</w:t>
      </w:r>
      <w:r>
        <w:rPr>
          <w:spacing w:val="-3"/>
        </w:rPr>
        <w:t xml:space="preserve"> </w:t>
      </w:r>
      <w:r>
        <w:t>project</w:t>
      </w:r>
      <w:r>
        <w:rPr>
          <w:spacing w:val="-3"/>
        </w:rPr>
        <w:t xml:space="preserve"> </w:t>
      </w:r>
      <w:r>
        <w:t>is</w:t>
      </w:r>
      <w:r>
        <w:rPr>
          <w:spacing w:val="-3"/>
        </w:rPr>
        <w:t xml:space="preserve"> </w:t>
      </w:r>
      <w:r>
        <w:t>concerned</w:t>
      </w:r>
      <w:r>
        <w:rPr>
          <w:spacing w:val="-3"/>
        </w:rPr>
        <w:t xml:space="preserve"> </w:t>
      </w:r>
      <w:r>
        <w:t>primarily</w:t>
      </w:r>
      <w:r>
        <w:rPr>
          <w:spacing w:val="-8"/>
        </w:rPr>
        <w:t xml:space="preserve"> </w:t>
      </w:r>
      <w:r>
        <w:t>with</w:t>
      </w:r>
      <w:r>
        <w:rPr>
          <w:spacing w:val="-3"/>
        </w:rPr>
        <w:t xml:space="preserve"> </w:t>
      </w:r>
      <w:r>
        <w:t>meeting</w:t>
      </w:r>
      <w:r>
        <w:rPr>
          <w:spacing w:val="-6"/>
        </w:rPr>
        <w:t xml:space="preserve"> </w:t>
      </w:r>
      <w:r>
        <w:t>these</w:t>
      </w:r>
      <w:r>
        <w:rPr>
          <w:spacing w:val="-5"/>
        </w:rPr>
        <w:t xml:space="preserve"> </w:t>
      </w:r>
      <w:r>
        <w:t xml:space="preserve">four research objectives, but it is not concerned with using inquiry to pursue abstract knowledge (Morgan, 2007) and as such it is </w:t>
      </w:r>
      <w:r>
        <w:t>an attempt to enhance knowledge through meeting these specified research goals (Morgan, 2007). The following section elaborates the deliberate ontological and epistemological position adopted to meet these research objectives.</w:t>
      </w:r>
    </w:p>
    <w:p w14:paraId="4A6B5143" w14:textId="77777777" w:rsidR="0035248F" w:rsidRDefault="00CD07F7">
      <w:pPr>
        <w:pStyle w:val="Heading3"/>
        <w:numPr>
          <w:ilvl w:val="1"/>
          <w:numId w:val="53"/>
        </w:numPr>
        <w:tabs>
          <w:tab w:val="left" w:pos="978"/>
        </w:tabs>
        <w:spacing w:before="244"/>
        <w:ind w:left="978" w:hanging="578"/>
        <w:jc w:val="both"/>
      </w:pPr>
      <w:bookmarkStart w:id="120" w:name="_bookmark120"/>
      <w:bookmarkEnd w:id="120"/>
      <w:r>
        <w:t>Ontological</w:t>
      </w:r>
      <w:r>
        <w:rPr>
          <w:spacing w:val="-3"/>
        </w:rPr>
        <w:t xml:space="preserve"> </w:t>
      </w:r>
      <w:r>
        <w:t>and</w:t>
      </w:r>
      <w:r>
        <w:rPr>
          <w:spacing w:val="-4"/>
        </w:rPr>
        <w:t xml:space="preserve"> </w:t>
      </w:r>
      <w:r>
        <w:t>Epistemological</w:t>
      </w:r>
      <w:r>
        <w:rPr>
          <w:spacing w:val="2"/>
        </w:rPr>
        <w:t xml:space="preserve"> </w:t>
      </w:r>
      <w:r>
        <w:rPr>
          <w:spacing w:val="-2"/>
        </w:rPr>
        <w:t>Position</w:t>
      </w:r>
    </w:p>
    <w:p w14:paraId="121941BF" w14:textId="77777777" w:rsidR="0035248F" w:rsidRDefault="00CD07F7">
      <w:pPr>
        <w:pStyle w:val="BodyText"/>
        <w:spacing w:before="135" w:line="360" w:lineRule="auto"/>
        <w:ind w:left="400" w:right="298"/>
        <w:jc w:val="both"/>
      </w:pPr>
      <w:r>
        <w:t>Before establishing a research philosophy</w:t>
      </w:r>
      <w:r>
        <w:rPr>
          <w:spacing w:val="-3"/>
        </w:rPr>
        <w:t xml:space="preserve"> </w:t>
      </w:r>
      <w:r>
        <w:t>suitable to meet the above research objectives, it is necessary to consider the twin pillars of methodology, namely epistemology and ontology, to fully comprehend the appropriateness of any approach adopted (Marsh and Furlong, 2002). Saunders</w:t>
      </w:r>
      <w:r>
        <w:rPr>
          <w:spacing w:val="-5"/>
        </w:rPr>
        <w:t xml:space="preserve"> </w:t>
      </w:r>
      <w:r>
        <w:t>et</w:t>
      </w:r>
      <w:r>
        <w:rPr>
          <w:spacing w:val="-4"/>
        </w:rPr>
        <w:t xml:space="preserve"> </w:t>
      </w:r>
      <w:r>
        <w:t>al.</w:t>
      </w:r>
      <w:r>
        <w:rPr>
          <w:spacing w:val="-2"/>
        </w:rPr>
        <w:t xml:space="preserve"> </w:t>
      </w:r>
      <w:r>
        <w:t>(2011)</w:t>
      </w:r>
      <w:r>
        <w:rPr>
          <w:spacing w:val="-6"/>
        </w:rPr>
        <w:t xml:space="preserve"> </w:t>
      </w:r>
      <w:r>
        <w:t>stated</w:t>
      </w:r>
      <w:r>
        <w:rPr>
          <w:spacing w:val="-5"/>
        </w:rPr>
        <w:t xml:space="preserve"> </w:t>
      </w:r>
      <w:r>
        <w:t>that</w:t>
      </w:r>
      <w:r>
        <w:rPr>
          <w:spacing w:val="-4"/>
        </w:rPr>
        <w:t xml:space="preserve"> </w:t>
      </w:r>
      <w:r>
        <w:t>ontology</w:t>
      </w:r>
      <w:r>
        <w:rPr>
          <w:spacing w:val="-10"/>
        </w:rPr>
        <w:t xml:space="preserve"> </w:t>
      </w:r>
      <w:r>
        <w:t>is</w:t>
      </w:r>
      <w:r>
        <w:rPr>
          <w:spacing w:val="-4"/>
        </w:rPr>
        <w:t xml:space="preserve"> </w:t>
      </w:r>
      <w:r>
        <w:t>concerned</w:t>
      </w:r>
      <w:r>
        <w:rPr>
          <w:spacing w:val="-5"/>
        </w:rPr>
        <w:t xml:space="preserve"> </w:t>
      </w:r>
      <w:r>
        <w:t>with</w:t>
      </w:r>
      <w:r>
        <w:rPr>
          <w:spacing w:val="-4"/>
        </w:rPr>
        <w:t xml:space="preserve"> </w:t>
      </w:r>
      <w:r>
        <w:t>the</w:t>
      </w:r>
      <w:r>
        <w:rPr>
          <w:spacing w:val="-5"/>
        </w:rPr>
        <w:t xml:space="preserve"> </w:t>
      </w:r>
      <w:r>
        <w:t>nature</w:t>
      </w:r>
      <w:r>
        <w:rPr>
          <w:spacing w:val="-6"/>
        </w:rPr>
        <w:t xml:space="preserve"> </w:t>
      </w:r>
      <w:r>
        <w:t>of</w:t>
      </w:r>
      <w:r>
        <w:rPr>
          <w:spacing w:val="-6"/>
        </w:rPr>
        <w:t xml:space="preserve"> </w:t>
      </w:r>
      <w:r>
        <w:t>reality.</w:t>
      </w:r>
      <w:r>
        <w:rPr>
          <w:spacing w:val="-2"/>
        </w:rPr>
        <w:t xml:space="preserve"> </w:t>
      </w:r>
      <w:r>
        <w:t>Bryman</w:t>
      </w:r>
      <w:r>
        <w:rPr>
          <w:spacing w:val="-3"/>
        </w:rPr>
        <w:t xml:space="preserve"> </w:t>
      </w:r>
      <w:r>
        <w:t>and Bell</w:t>
      </w:r>
      <w:r>
        <w:rPr>
          <w:spacing w:val="-3"/>
        </w:rPr>
        <w:t xml:space="preserve"> </w:t>
      </w:r>
      <w:r>
        <w:t>(2003)</w:t>
      </w:r>
      <w:r>
        <w:rPr>
          <w:spacing w:val="-3"/>
        </w:rPr>
        <w:t xml:space="preserve"> </w:t>
      </w:r>
      <w:r>
        <w:t>concurred</w:t>
      </w:r>
      <w:r>
        <w:rPr>
          <w:spacing w:val="-3"/>
        </w:rPr>
        <w:t xml:space="preserve"> </w:t>
      </w:r>
      <w:r>
        <w:t>and</w:t>
      </w:r>
      <w:r>
        <w:rPr>
          <w:spacing w:val="-3"/>
        </w:rPr>
        <w:t xml:space="preserve"> </w:t>
      </w:r>
      <w:r>
        <w:t>advised</w:t>
      </w:r>
      <w:r>
        <w:rPr>
          <w:spacing w:val="-3"/>
        </w:rPr>
        <w:t xml:space="preserve"> </w:t>
      </w:r>
      <w:r>
        <w:t>that</w:t>
      </w:r>
      <w:r>
        <w:rPr>
          <w:spacing w:val="-3"/>
        </w:rPr>
        <w:t xml:space="preserve"> </w:t>
      </w:r>
      <w:r>
        <w:t>questions</w:t>
      </w:r>
      <w:r>
        <w:rPr>
          <w:spacing w:val="-6"/>
        </w:rPr>
        <w:t xml:space="preserve"> </w:t>
      </w:r>
      <w:r>
        <w:t>of</w:t>
      </w:r>
      <w:r>
        <w:rPr>
          <w:spacing w:val="-3"/>
        </w:rPr>
        <w:t xml:space="preserve"> </w:t>
      </w:r>
      <w:r>
        <w:t>ontology</w:t>
      </w:r>
      <w:r>
        <w:rPr>
          <w:spacing w:val="-9"/>
        </w:rPr>
        <w:t xml:space="preserve"> </w:t>
      </w:r>
      <w:r>
        <w:t>are</w:t>
      </w:r>
      <w:r>
        <w:rPr>
          <w:spacing w:val="-5"/>
        </w:rPr>
        <w:t xml:space="preserve"> </w:t>
      </w:r>
      <w:r>
        <w:t>concerned</w:t>
      </w:r>
      <w:r>
        <w:rPr>
          <w:spacing w:val="-3"/>
        </w:rPr>
        <w:t xml:space="preserve"> </w:t>
      </w:r>
      <w:r>
        <w:t>with</w:t>
      </w:r>
      <w:r>
        <w:rPr>
          <w:spacing w:val="-3"/>
        </w:rPr>
        <w:t xml:space="preserve"> </w:t>
      </w:r>
      <w:r>
        <w:t>the</w:t>
      </w:r>
      <w:r>
        <w:rPr>
          <w:spacing w:val="-4"/>
        </w:rPr>
        <w:t xml:space="preserve"> </w:t>
      </w:r>
      <w:r>
        <w:t>nature</w:t>
      </w:r>
      <w:r>
        <w:rPr>
          <w:spacing w:val="-5"/>
        </w:rPr>
        <w:t xml:space="preserve"> </w:t>
      </w:r>
      <w:r>
        <w:t>of social entities. Easterby-Smith et al. (2008, p. 60) proposed that ontology is concerne</w:t>
      </w:r>
      <w:r>
        <w:t>d with “philosophical assumptions about the nature of reality closely linked with ontology and its consideration of what constitutes reality”. Easterby-Smith et al. (2008) suggested that epistemology ponders views about the most suitable ways of enquiring into the nature of the world. As such it is the study of the foundations of knowledge (Frankfort-Nachmias and Nachmias,</w:t>
      </w:r>
      <w:r>
        <w:rPr>
          <w:spacing w:val="-1"/>
        </w:rPr>
        <w:t xml:space="preserve"> </w:t>
      </w:r>
      <w:r>
        <w:t>1996) and</w:t>
      </w:r>
      <w:r>
        <w:rPr>
          <w:spacing w:val="-1"/>
        </w:rPr>
        <w:t xml:space="preserve"> </w:t>
      </w:r>
      <w:r>
        <w:t>is</w:t>
      </w:r>
      <w:r>
        <w:rPr>
          <w:spacing w:val="-1"/>
        </w:rPr>
        <w:t xml:space="preserve"> </w:t>
      </w:r>
      <w:r>
        <w:t>concerned with</w:t>
      </w:r>
      <w:r>
        <w:rPr>
          <w:spacing w:val="-1"/>
        </w:rPr>
        <w:t xml:space="preserve"> </w:t>
      </w:r>
      <w:r>
        <w:t>the</w:t>
      </w:r>
      <w:r>
        <w:rPr>
          <w:spacing w:val="-2"/>
        </w:rPr>
        <w:t xml:space="preserve"> </w:t>
      </w:r>
      <w:r>
        <w:t>fundamental</w:t>
      </w:r>
      <w:r>
        <w:rPr>
          <w:spacing w:val="-1"/>
        </w:rPr>
        <w:t xml:space="preserve"> </w:t>
      </w:r>
      <w:r>
        <w:t>question;</w:t>
      </w:r>
      <w:r>
        <w:rPr>
          <w:spacing w:val="-1"/>
        </w:rPr>
        <w:t xml:space="preserve"> </w:t>
      </w:r>
      <w:r>
        <w:t>what</w:t>
      </w:r>
      <w:r>
        <w:rPr>
          <w:spacing w:val="-1"/>
        </w:rPr>
        <w:t xml:space="preserve"> </w:t>
      </w:r>
      <w:r>
        <w:t>do</w:t>
      </w:r>
      <w:r>
        <w:rPr>
          <w:spacing w:val="-1"/>
        </w:rPr>
        <w:t xml:space="preserve"> </w:t>
      </w:r>
      <w:r>
        <w:t>we</w:t>
      </w:r>
      <w:r>
        <w:rPr>
          <w:spacing w:val="-3"/>
        </w:rPr>
        <w:t xml:space="preserve"> </w:t>
      </w:r>
      <w:r>
        <w:t>accept as</w:t>
      </w:r>
      <w:r>
        <w:rPr>
          <w:spacing w:val="-1"/>
        </w:rPr>
        <w:t xml:space="preserve"> </w:t>
      </w:r>
      <w:r>
        <w:t>valid knowledge? (Collis and Hussey, 2009).</w:t>
      </w:r>
    </w:p>
    <w:p w14:paraId="6DFBFE05" w14:textId="77777777" w:rsidR="0035248F" w:rsidRDefault="00CD07F7">
      <w:pPr>
        <w:pStyle w:val="Heading3"/>
        <w:numPr>
          <w:ilvl w:val="2"/>
          <w:numId w:val="53"/>
        </w:numPr>
        <w:tabs>
          <w:tab w:val="left" w:pos="1119"/>
        </w:tabs>
        <w:spacing w:before="243"/>
        <w:ind w:left="1119" w:hanging="719"/>
        <w:jc w:val="both"/>
      </w:pPr>
      <w:bookmarkStart w:id="121" w:name="_bookmark121"/>
      <w:bookmarkEnd w:id="121"/>
      <w:r>
        <w:rPr>
          <w:spacing w:val="-2"/>
        </w:rPr>
        <w:t>Pragmatism</w:t>
      </w:r>
    </w:p>
    <w:p w14:paraId="774D0A83" w14:textId="77777777" w:rsidR="0035248F" w:rsidRDefault="00CD07F7">
      <w:pPr>
        <w:pStyle w:val="BodyText"/>
        <w:spacing w:before="255" w:line="360" w:lineRule="auto"/>
        <w:ind w:left="400" w:right="296"/>
        <w:jc w:val="both"/>
      </w:pPr>
      <w:r>
        <w:t>In social science research, two contrasting ontological and epistemological perspectives dominate, namely positivism and social constructionism (Remenyi et al., 1998.) Table 3.1 highlights the main assumptions of both positivism and social constructionism. Curran and Blackburn</w:t>
      </w:r>
      <w:r>
        <w:rPr>
          <w:spacing w:val="5"/>
        </w:rPr>
        <w:t xml:space="preserve"> </w:t>
      </w:r>
      <w:r>
        <w:t>(2001)</w:t>
      </w:r>
      <w:r>
        <w:rPr>
          <w:spacing w:val="7"/>
        </w:rPr>
        <w:t xml:space="preserve"> </w:t>
      </w:r>
      <w:r>
        <w:t>argue</w:t>
      </w:r>
      <w:r>
        <w:rPr>
          <w:spacing w:val="6"/>
        </w:rPr>
        <w:t xml:space="preserve"> </w:t>
      </w:r>
      <w:r>
        <w:t>that</w:t>
      </w:r>
      <w:r>
        <w:rPr>
          <w:spacing w:val="6"/>
        </w:rPr>
        <w:t xml:space="preserve"> </w:t>
      </w:r>
      <w:r>
        <w:t>the</w:t>
      </w:r>
      <w:r>
        <w:rPr>
          <w:spacing w:val="5"/>
        </w:rPr>
        <w:t xml:space="preserve"> </w:t>
      </w:r>
      <w:r>
        <w:t>pragmatic</w:t>
      </w:r>
      <w:r>
        <w:rPr>
          <w:spacing w:val="6"/>
        </w:rPr>
        <w:t xml:space="preserve"> </w:t>
      </w:r>
      <w:r>
        <w:t>approach</w:t>
      </w:r>
      <w:r>
        <w:rPr>
          <w:spacing w:val="5"/>
        </w:rPr>
        <w:t xml:space="preserve"> </w:t>
      </w:r>
      <w:r>
        <w:t>(i.e.</w:t>
      </w:r>
      <w:r>
        <w:rPr>
          <w:spacing w:val="6"/>
        </w:rPr>
        <w:t xml:space="preserve"> </w:t>
      </w:r>
      <w:r>
        <w:t>pragmatism)</w:t>
      </w:r>
      <w:r>
        <w:rPr>
          <w:spacing w:val="5"/>
        </w:rPr>
        <w:t xml:space="preserve"> </w:t>
      </w:r>
      <w:r>
        <w:t>is</w:t>
      </w:r>
      <w:r>
        <w:rPr>
          <w:spacing w:val="9"/>
        </w:rPr>
        <w:t xml:space="preserve"> </w:t>
      </w:r>
      <w:r>
        <w:t>an</w:t>
      </w:r>
      <w:r>
        <w:rPr>
          <w:spacing w:val="6"/>
        </w:rPr>
        <w:t xml:space="preserve"> </w:t>
      </w:r>
      <w:r>
        <w:t>attempt</w:t>
      </w:r>
      <w:r>
        <w:rPr>
          <w:spacing w:val="6"/>
        </w:rPr>
        <w:t xml:space="preserve"> </w:t>
      </w:r>
      <w:r>
        <w:t>to</w:t>
      </w:r>
      <w:r>
        <w:rPr>
          <w:spacing w:val="7"/>
        </w:rPr>
        <w:t xml:space="preserve"> </w:t>
      </w:r>
      <w:r>
        <w:rPr>
          <w:spacing w:val="-2"/>
        </w:rPr>
        <w:t>“cross</w:t>
      </w:r>
    </w:p>
    <w:p w14:paraId="619937CD" w14:textId="77777777" w:rsidR="0035248F" w:rsidRDefault="0035248F">
      <w:pPr>
        <w:spacing w:line="360" w:lineRule="auto"/>
        <w:jc w:val="both"/>
        <w:sectPr w:rsidR="0035248F">
          <w:pgSz w:w="11910" w:h="16840"/>
          <w:pgMar w:top="1340" w:right="1140" w:bottom="960" w:left="1040" w:header="0" w:footer="780" w:gutter="0"/>
          <w:cols w:space="720"/>
        </w:sectPr>
      </w:pPr>
    </w:p>
    <w:p w14:paraId="4DFEA92F" w14:textId="77777777" w:rsidR="0035248F" w:rsidRDefault="00CD07F7">
      <w:pPr>
        <w:pStyle w:val="BodyText"/>
        <w:spacing w:before="76" w:line="360" w:lineRule="auto"/>
        <w:ind w:left="400" w:right="294"/>
        <w:jc w:val="both"/>
      </w:pPr>
      <w:r>
        <w:lastRenderedPageBreak/>
        <w:t>the divide between the quantitative and qualitative and the positivist and non-positivist” (p. 123) Saunders et al. (2011) agree, stating that pragmatism is the adoption of ontological, epistemological and axiological approaches as determined by the research question. Pragmatism considers “what works” to answer research questions (Johnson &amp; Onwuegbuzie, 2004; Onwuegbuzie &amp; Johnson, 2006), rather than making a choice between the positivist or social constructivist paradigms. Robson (2002) maintains that “pra</w:t>
      </w:r>
      <w:r>
        <w:t>gmatism is itself a philosophical</w:t>
      </w:r>
      <w:r>
        <w:rPr>
          <w:spacing w:val="-2"/>
        </w:rPr>
        <w:t xml:space="preserve"> </w:t>
      </w:r>
      <w:r>
        <w:t>position</w:t>
      </w:r>
      <w:r>
        <w:rPr>
          <w:spacing w:val="-2"/>
        </w:rPr>
        <w:t xml:space="preserve"> </w:t>
      </w:r>
      <w:r>
        <w:t>with</w:t>
      </w:r>
      <w:r>
        <w:rPr>
          <w:spacing w:val="-2"/>
        </w:rPr>
        <w:t xml:space="preserve"> </w:t>
      </w:r>
      <w:r>
        <w:t>a</w:t>
      </w:r>
      <w:r>
        <w:rPr>
          <w:spacing w:val="-2"/>
        </w:rPr>
        <w:t xml:space="preserve"> </w:t>
      </w:r>
      <w:r>
        <w:t>respectable,</w:t>
      </w:r>
      <w:r>
        <w:rPr>
          <w:spacing w:val="-2"/>
        </w:rPr>
        <w:t xml:space="preserve"> </w:t>
      </w:r>
      <w:r>
        <w:t>mainly</w:t>
      </w:r>
      <w:r>
        <w:rPr>
          <w:spacing w:val="-5"/>
        </w:rPr>
        <w:t xml:space="preserve"> </w:t>
      </w:r>
      <w:r>
        <w:t>American,</w:t>
      </w:r>
      <w:r>
        <w:rPr>
          <w:spacing w:val="-2"/>
        </w:rPr>
        <w:t xml:space="preserve"> </w:t>
      </w:r>
      <w:r>
        <w:t>history</w:t>
      </w:r>
      <w:r>
        <w:rPr>
          <w:spacing w:val="-5"/>
        </w:rPr>
        <w:t xml:space="preserve"> </w:t>
      </w:r>
      <w:r>
        <w:t>going</w:t>
      </w:r>
      <w:r>
        <w:rPr>
          <w:spacing w:val="-5"/>
        </w:rPr>
        <w:t xml:space="preserve"> </w:t>
      </w:r>
      <w:r>
        <w:t>back</w:t>
      </w:r>
      <w:r>
        <w:rPr>
          <w:spacing w:val="-2"/>
        </w:rPr>
        <w:t xml:space="preserve"> </w:t>
      </w:r>
      <w:r>
        <w:t>to</w:t>
      </w:r>
      <w:r>
        <w:rPr>
          <w:spacing w:val="-2"/>
        </w:rPr>
        <w:t xml:space="preserve"> </w:t>
      </w:r>
      <w:r>
        <w:t>the</w:t>
      </w:r>
      <w:r>
        <w:rPr>
          <w:spacing w:val="-3"/>
        </w:rPr>
        <w:t xml:space="preserve"> </w:t>
      </w:r>
      <w:r>
        <w:t>work</w:t>
      </w:r>
      <w:r>
        <w:rPr>
          <w:spacing w:val="-2"/>
        </w:rPr>
        <w:t xml:space="preserve"> </w:t>
      </w:r>
      <w:r>
        <w:t>of Charles Sanders Peirce, William James and John Dewey” (p. 43).</w:t>
      </w:r>
    </w:p>
    <w:p w14:paraId="3DAD57A0" w14:textId="77777777" w:rsidR="0035248F" w:rsidRDefault="0035248F">
      <w:pPr>
        <w:pStyle w:val="BodyText"/>
        <w:spacing w:before="16"/>
        <w:rPr>
          <w:sz w:val="20"/>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3546"/>
        <w:gridCol w:w="3493"/>
      </w:tblGrid>
      <w:tr w:rsidR="0035248F" w14:paraId="12C4C144" w14:textId="77777777">
        <w:trPr>
          <w:trHeight w:val="551"/>
        </w:trPr>
        <w:tc>
          <w:tcPr>
            <w:tcW w:w="2088" w:type="dxa"/>
          </w:tcPr>
          <w:p w14:paraId="3E077003" w14:textId="77777777" w:rsidR="0035248F" w:rsidRDefault="00CD07F7">
            <w:pPr>
              <w:pStyle w:val="TableParagraph"/>
              <w:spacing w:line="276" w:lineRule="exact"/>
              <w:ind w:left="107"/>
              <w:rPr>
                <w:b/>
                <w:sz w:val="24"/>
              </w:rPr>
            </w:pPr>
            <w:r>
              <w:rPr>
                <w:b/>
                <w:spacing w:val="-2"/>
                <w:sz w:val="24"/>
              </w:rPr>
              <w:t>Research Considerations</w:t>
            </w:r>
          </w:p>
        </w:tc>
        <w:tc>
          <w:tcPr>
            <w:tcW w:w="3546" w:type="dxa"/>
          </w:tcPr>
          <w:p w14:paraId="3E610998" w14:textId="77777777" w:rsidR="0035248F" w:rsidRDefault="00CD07F7">
            <w:pPr>
              <w:pStyle w:val="TableParagraph"/>
              <w:spacing w:line="275" w:lineRule="exact"/>
              <w:ind w:left="189"/>
              <w:rPr>
                <w:b/>
                <w:sz w:val="24"/>
              </w:rPr>
            </w:pPr>
            <w:r>
              <w:rPr>
                <w:b/>
                <w:sz w:val="24"/>
              </w:rPr>
              <w:t>Positive</w:t>
            </w:r>
            <w:r>
              <w:rPr>
                <w:b/>
                <w:spacing w:val="-2"/>
                <w:sz w:val="24"/>
              </w:rPr>
              <w:t xml:space="preserve"> Assumptions</w:t>
            </w:r>
          </w:p>
        </w:tc>
        <w:tc>
          <w:tcPr>
            <w:tcW w:w="3493" w:type="dxa"/>
          </w:tcPr>
          <w:p w14:paraId="2BB9D247" w14:textId="77777777" w:rsidR="0035248F" w:rsidRDefault="00CD07F7">
            <w:pPr>
              <w:pStyle w:val="TableParagraph"/>
              <w:spacing w:line="276" w:lineRule="exact"/>
              <w:ind w:left="203" w:right="897"/>
              <w:rPr>
                <w:b/>
                <w:sz w:val="24"/>
              </w:rPr>
            </w:pPr>
            <w:r>
              <w:rPr>
                <w:b/>
                <w:sz w:val="24"/>
              </w:rPr>
              <w:t>Social</w:t>
            </w:r>
            <w:r>
              <w:rPr>
                <w:b/>
                <w:spacing w:val="-15"/>
                <w:sz w:val="24"/>
              </w:rPr>
              <w:t xml:space="preserve"> </w:t>
            </w:r>
            <w:r>
              <w:rPr>
                <w:b/>
                <w:sz w:val="24"/>
              </w:rPr>
              <w:t xml:space="preserve">Constructionism </w:t>
            </w:r>
            <w:r>
              <w:rPr>
                <w:b/>
                <w:spacing w:val="-2"/>
                <w:sz w:val="24"/>
              </w:rPr>
              <w:t>Assumptions</w:t>
            </w:r>
          </w:p>
        </w:tc>
      </w:tr>
      <w:tr w:rsidR="0035248F" w14:paraId="394F54E6" w14:textId="77777777">
        <w:trPr>
          <w:trHeight w:val="3089"/>
        </w:trPr>
        <w:tc>
          <w:tcPr>
            <w:tcW w:w="2088" w:type="dxa"/>
          </w:tcPr>
          <w:p w14:paraId="21370E85" w14:textId="77777777" w:rsidR="0035248F" w:rsidRDefault="00CD07F7">
            <w:pPr>
              <w:pStyle w:val="TableParagraph"/>
              <w:ind w:left="107"/>
              <w:rPr>
                <w:b/>
                <w:sz w:val="24"/>
              </w:rPr>
            </w:pPr>
            <w:r>
              <w:rPr>
                <w:b/>
                <w:sz w:val="24"/>
              </w:rPr>
              <w:t>Ontology</w:t>
            </w:r>
            <w:r>
              <w:rPr>
                <w:b/>
                <w:spacing w:val="-15"/>
                <w:sz w:val="24"/>
              </w:rPr>
              <w:t xml:space="preserve"> </w:t>
            </w:r>
            <w:r>
              <w:rPr>
                <w:b/>
                <w:sz w:val="24"/>
              </w:rPr>
              <w:t xml:space="preserve">and </w:t>
            </w:r>
            <w:r>
              <w:rPr>
                <w:b/>
                <w:spacing w:val="-2"/>
                <w:sz w:val="24"/>
              </w:rPr>
              <w:t>Epistemology</w:t>
            </w:r>
          </w:p>
        </w:tc>
        <w:tc>
          <w:tcPr>
            <w:tcW w:w="3546" w:type="dxa"/>
          </w:tcPr>
          <w:p w14:paraId="5834BC5D" w14:textId="77777777" w:rsidR="0035248F" w:rsidRDefault="00CD07F7">
            <w:pPr>
              <w:pStyle w:val="TableParagraph"/>
              <w:numPr>
                <w:ilvl w:val="0"/>
                <w:numId w:val="50"/>
              </w:numPr>
              <w:tabs>
                <w:tab w:val="left" w:pos="467"/>
              </w:tabs>
              <w:ind w:right="450"/>
              <w:rPr>
                <w:sz w:val="24"/>
              </w:rPr>
            </w:pPr>
            <w:r>
              <w:rPr>
                <w:sz w:val="24"/>
              </w:rPr>
              <w:t>Objective</w:t>
            </w:r>
            <w:r>
              <w:rPr>
                <w:spacing w:val="-14"/>
                <w:sz w:val="24"/>
              </w:rPr>
              <w:t xml:space="preserve"> </w:t>
            </w:r>
            <w:r>
              <w:rPr>
                <w:sz w:val="24"/>
              </w:rPr>
              <w:t>reality</w:t>
            </w:r>
            <w:r>
              <w:rPr>
                <w:spacing w:val="-15"/>
                <w:sz w:val="24"/>
              </w:rPr>
              <w:t xml:space="preserve"> </w:t>
            </w:r>
            <w:r>
              <w:rPr>
                <w:sz w:val="24"/>
              </w:rPr>
              <w:t>exists</w:t>
            </w:r>
            <w:r>
              <w:rPr>
                <w:spacing w:val="-13"/>
                <w:sz w:val="24"/>
              </w:rPr>
              <w:t xml:space="preserve"> </w:t>
            </w:r>
            <w:r>
              <w:rPr>
                <w:sz w:val="24"/>
              </w:rPr>
              <w:t>and can be discovered</w:t>
            </w:r>
          </w:p>
          <w:p w14:paraId="7A2B1087" w14:textId="77777777" w:rsidR="0035248F" w:rsidRDefault="00CD07F7">
            <w:pPr>
              <w:pStyle w:val="TableParagraph"/>
              <w:numPr>
                <w:ilvl w:val="0"/>
                <w:numId w:val="50"/>
              </w:numPr>
              <w:tabs>
                <w:tab w:val="left" w:pos="467"/>
              </w:tabs>
              <w:ind w:right="276"/>
              <w:rPr>
                <w:sz w:val="24"/>
              </w:rPr>
            </w:pPr>
            <w:r>
              <w:rPr>
                <w:sz w:val="24"/>
              </w:rPr>
              <w:t>Possible to obtain objective knowledge</w:t>
            </w:r>
            <w:r>
              <w:rPr>
                <w:spacing w:val="-14"/>
                <w:sz w:val="24"/>
              </w:rPr>
              <w:t xml:space="preserve"> </w:t>
            </w:r>
            <w:r>
              <w:rPr>
                <w:sz w:val="24"/>
              </w:rPr>
              <w:t>of</w:t>
            </w:r>
            <w:r>
              <w:rPr>
                <w:spacing w:val="-12"/>
                <w:sz w:val="24"/>
              </w:rPr>
              <w:t xml:space="preserve"> </w:t>
            </w:r>
            <w:r>
              <w:rPr>
                <w:sz w:val="24"/>
              </w:rPr>
              <w:t>reality</w:t>
            </w:r>
            <w:r>
              <w:rPr>
                <w:spacing w:val="-15"/>
                <w:sz w:val="24"/>
              </w:rPr>
              <w:t xml:space="preserve"> </w:t>
            </w:r>
            <w:r>
              <w:rPr>
                <w:sz w:val="24"/>
              </w:rPr>
              <w:t>through accumulation of data</w:t>
            </w:r>
          </w:p>
          <w:p w14:paraId="6125F597" w14:textId="77777777" w:rsidR="0035248F" w:rsidRDefault="00CD07F7">
            <w:pPr>
              <w:pStyle w:val="TableParagraph"/>
              <w:numPr>
                <w:ilvl w:val="0"/>
                <w:numId w:val="50"/>
              </w:numPr>
              <w:tabs>
                <w:tab w:val="left" w:pos="467"/>
              </w:tabs>
              <w:ind w:right="287"/>
              <w:rPr>
                <w:sz w:val="24"/>
              </w:rPr>
            </w:pPr>
            <w:r>
              <w:rPr>
                <w:sz w:val="24"/>
              </w:rPr>
              <w:t>Governed</w:t>
            </w:r>
            <w:r>
              <w:rPr>
                <w:spacing w:val="-13"/>
                <w:sz w:val="24"/>
              </w:rPr>
              <w:t xml:space="preserve"> </w:t>
            </w:r>
            <w:r>
              <w:rPr>
                <w:sz w:val="24"/>
              </w:rPr>
              <w:t>by</w:t>
            </w:r>
            <w:r>
              <w:rPr>
                <w:spacing w:val="-15"/>
                <w:sz w:val="24"/>
              </w:rPr>
              <w:t xml:space="preserve"> </w:t>
            </w:r>
            <w:r>
              <w:rPr>
                <w:sz w:val="24"/>
              </w:rPr>
              <w:t>hypotheses</w:t>
            </w:r>
            <w:r>
              <w:rPr>
                <w:spacing w:val="-11"/>
                <w:sz w:val="24"/>
              </w:rPr>
              <w:t xml:space="preserve"> </w:t>
            </w:r>
            <w:r>
              <w:rPr>
                <w:sz w:val="24"/>
              </w:rPr>
              <w:t>and stated theories and is purportedly value free</w:t>
            </w:r>
          </w:p>
        </w:tc>
        <w:tc>
          <w:tcPr>
            <w:tcW w:w="3493" w:type="dxa"/>
          </w:tcPr>
          <w:p w14:paraId="084B8716" w14:textId="77777777" w:rsidR="0035248F" w:rsidRDefault="00CD07F7">
            <w:pPr>
              <w:pStyle w:val="TableParagraph"/>
              <w:numPr>
                <w:ilvl w:val="0"/>
                <w:numId w:val="49"/>
              </w:numPr>
              <w:tabs>
                <w:tab w:val="left" w:pos="467"/>
              </w:tabs>
              <w:ind w:right="130"/>
              <w:rPr>
                <w:sz w:val="24"/>
              </w:rPr>
            </w:pPr>
            <w:r>
              <w:rPr>
                <w:sz w:val="24"/>
              </w:rPr>
              <w:t>Reality</w:t>
            </w:r>
            <w:r>
              <w:rPr>
                <w:spacing w:val="-15"/>
                <w:sz w:val="24"/>
              </w:rPr>
              <w:t xml:space="preserve"> </w:t>
            </w:r>
            <w:r>
              <w:rPr>
                <w:sz w:val="24"/>
              </w:rPr>
              <w:t>is</w:t>
            </w:r>
            <w:r>
              <w:rPr>
                <w:spacing w:val="-11"/>
                <w:sz w:val="24"/>
              </w:rPr>
              <w:t xml:space="preserve"> </w:t>
            </w:r>
            <w:r>
              <w:rPr>
                <w:sz w:val="24"/>
              </w:rPr>
              <w:t>socially</w:t>
            </w:r>
            <w:r>
              <w:rPr>
                <w:spacing w:val="-15"/>
                <w:sz w:val="24"/>
              </w:rPr>
              <w:t xml:space="preserve"> </w:t>
            </w:r>
            <w:r>
              <w:rPr>
                <w:sz w:val="24"/>
              </w:rPr>
              <w:t>constructed (i.e. social phenomena and categories are socially constricted and ‘give meaning’ by people)</w:t>
            </w:r>
          </w:p>
          <w:p w14:paraId="548A19AD" w14:textId="77777777" w:rsidR="0035248F" w:rsidRDefault="00CD07F7">
            <w:pPr>
              <w:pStyle w:val="TableParagraph"/>
              <w:numPr>
                <w:ilvl w:val="0"/>
                <w:numId w:val="49"/>
              </w:numPr>
              <w:tabs>
                <w:tab w:val="left" w:pos="467"/>
              </w:tabs>
              <w:ind w:right="183"/>
              <w:rPr>
                <w:sz w:val="24"/>
              </w:rPr>
            </w:pPr>
            <w:r>
              <w:rPr>
                <w:sz w:val="24"/>
              </w:rPr>
              <w:t>Reality understood through ‘perceived’</w:t>
            </w:r>
            <w:r>
              <w:rPr>
                <w:spacing w:val="-14"/>
                <w:sz w:val="24"/>
              </w:rPr>
              <w:t xml:space="preserve"> </w:t>
            </w:r>
            <w:r>
              <w:rPr>
                <w:sz w:val="24"/>
              </w:rPr>
              <w:t>knowledge</w:t>
            </w:r>
            <w:r>
              <w:rPr>
                <w:spacing w:val="-14"/>
                <w:sz w:val="24"/>
              </w:rPr>
              <w:t xml:space="preserve"> </w:t>
            </w:r>
            <w:r>
              <w:rPr>
                <w:sz w:val="24"/>
              </w:rPr>
              <w:t>and</w:t>
            </w:r>
            <w:r>
              <w:rPr>
                <w:spacing w:val="-13"/>
                <w:sz w:val="24"/>
              </w:rPr>
              <w:t xml:space="preserve"> </w:t>
            </w:r>
            <w:r>
              <w:rPr>
                <w:sz w:val="24"/>
              </w:rPr>
              <w:t xml:space="preserve">is </w:t>
            </w:r>
            <w:r>
              <w:rPr>
                <w:spacing w:val="-2"/>
                <w:sz w:val="24"/>
              </w:rPr>
              <w:t>value-laden</w:t>
            </w:r>
          </w:p>
          <w:p w14:paraId="5107F503" w14:textId="77777777" w:rsidR="0035248F" w:rsidRDefault="00CD07F7">
            <w:pPr>
              <w:pStyle w:val="TableParagraph"/>
              <w:numPr>
                <w:ilvl w:val="0"/>
                <w:numId w:val="49"/>
              </w:numPr>
              <w:tabs>
                <w:tab w:val="left" w:pos="467"/>
              </w:tabs>
              <w:ind w:right="287"/>
              <w:rPr>
                <w:sz w:val="24"/>
              </w:rPr>
            </w:pPr>
            <w:r>
              <w:rPr>
                <w:sz w:val="24"/>
              </w:rPr>
              <w:t>Seeks</w:t>
            </w:r>
            <w:r>
              <w:rPr>
                <w:spacing w:val="-13"/>
                <w:sz w:val="24"/>
              </w:rPr>
              <w:t xml:space="preserve"> </w:t>
            </w:r>
            <w:r>
              <w:rPr>
                <w:sz w:val="24"/>
              </w:rPr>
              <w:t>to</w:t>
            </w:r>
            <w:r>
              <w:rPr>
                <w:spacing w:val="-13"/>
                <w:sz w:val="24"/>
              </w:rPr>
              <w:t xml:space="preserve"> </w:t>
            </w:r>
            <w:r>
              <w:rPr>
                <w:sz w:val="24"/>
              </w:rPr>
              <w:t>understand</w:t>
            </w:r>
            <w:r>
              <w:rPr>
                <w:spacing w:val="-13"/>
                <w:sz w:val="24"/>
              </w:rPr>
              <w:t xml:space="preserve"> </w:t>
            </w:r>
            <w:r>
              <w:rPr>
                <w:sz w:val="24"/>
              </w:rPr>
              <w:t xml:space="preserve">specific </w:t>
            </w:r>
            <w:r>
              <w:rPr>
                <w:spacing w:val="-2"/>
                <w:sz w:val="24"/>
              </w:rPr>
              <w:t>context</w:t>
            </w:r>
          </w:p>
        </w:tc>
      </w:tr>
      <w:tr w:rsidR="0035248F" w14:paraId="7ABAC1EA" w14:textId="77777777">
        <w:trPr>
          <w:trHeight w:val="3967"/>
        </w:trPr>
        <w:tc>
          <w:tcPr>
            <w:tcW w:w="2088" w:type="dxa"/>
          </w:tcPr>
          <w:p w14:paraId="3378C91B" w14:textId="77777777" w:rsidR="0035248F" w:rsidRDefault="00CD07F7">
            <w:pPr>
              <w:pStyle w:val="TableParagraph"/>
              <w:spacing w:line="275" w:lineRule="exact"/>
              <w:ind w:left="107"/>
              <w:rPr>
                <w:b/>
                <w:sz w:val="24"/>
              </w:rPr>
            </w:pPr>
            <w:r>
              <w:rPr>
                <w:b/>
                <w:sz w:val="24"/>
              </w:rPr>
              <w:t>Research</w:t>
            </w:r>
            <w:r>
              <w:rPr>
                <w:b/>
                <w:spacing w:val="-5"/>
                <w:sz w:val="24"/>
              </w:rPr>
              <w:t xml:space="preserve"> </w:t>
            </w:r>
            <w:r>
              <w:rPr>
                <w:b/>
                <w:spacing w:val="-2"/>
                <w:sz w:val="24"/>
              </w:rPr>
              <w:t>Focus</w:t>
            </w:r>
          </w:p>
        </w:tc>
        <w:tc>
          <w:tcPr>
            <w:tcW w:w="3546" w:type="dxa"/>
          </w:tcPr>
          <w:p w14:paraId="3BC7EA93" w14:textId="77777777" w:rsidR="0035248F" w:rsidRDefault="00CD07F7">
            <w:pPr>
              <w:pStyle w:val="TableParagraph"/>
              <w:numPr>
                <w:ilvl w:val="0"/>
                <w:numId w:val="48"/>
              </w:numPr>
              <w:tabs>
                <w:tab w:val="left" w:pos="467"/>
              </w:tabs>
              <w:ind w:right="630"/>
              <w:rPr>
                <w:sz w:val="24"/>
              </w:rPr>
            </w:pPr>
            <w:r>
              <w:rPr>
                <w:sz w:val="24"/>
              </w:rPr>
              <w:t xml:space="preserve">Research focuses on </w:t>
            </w:r>
            <w:proofErr w:type="spellStart"/>
            <w:r>
              <w:rPr>
                <w:sz w:val="24"/>
              </w:rPr>
              <w:t>generalisation</w:t>
            </w:r>
            <w:proofErr w:type="spellEnd"/>
            <w:r>
              <w:rPr>
                <w:spacing w:val="-3"/>
                <w:sz w:val="24"/>
              </w:rPr>
              <w:t xml:space="preserve"> </w:t>
            </w:r>
            <w:r>
              <w:rPr>
                <w:sz w:val="24"/>
              </w:rPr>
              <w:t>(or</w:t>
            </w:r>
            <w:r>
              <w:rPr>
                <w:spacing w:val="-2"/>
                <w:sz w:val="24"/>
              </w:rPr>
              <w:t xml:space="preserve"> ‘facts’)</w:t>
            </w:r>
          </w:p>
          <w:p w14:paraId="7F7ED41A" w14:textId="77777777" w:rsidR="0035248F" w:rsidRDefault="00CD07F7">
            <w:pPr>
              <w:pStyle w:val="TableParagraph"/>
              <w:numPr>
                <w:ilvl w:val="0"/>
                <w:numId w:val="48"/>
              </w:numPr>
              <w:tabs>
                <w:tab w:val="left" w:pos="467"/>
              </w:tabs>
              <w:ind w:right="408"/>
              <w:rPr>
                <w:sz w:val="24"/>
              </w:rPr>
            </w:pPr>
            <w:r>
              <w:rPr>
                <w:sz w:val="24"/>
              </w:rPr>
              <w:t>Seeks causality and fundamental</w:t>
            </w:r>
            <w:r>
              <w:rPr>
                <w:spacing w:val="-13"/>
                <w:sz w:val="24"/>
              </w:rPr>
              <w:t xml:space="preserve"> </w:t>
            </w:r>
            <w:r>
              <w:rPr>
                <w:sz w:val="24"/>
              </w:rPr>
              <w:t>laws</w:t>
            </w:r>
            <w:r>
              <w:rPr>
                <w:spacing w:val="-13"/>
                <w:sz w:val="24"/>
              </w:rPr>
              <w:t xml:space="preserve"> </w:t>
            </w:r>
            <w:r>
              <w:rPr>
                <w:sz w:val="24"/>
              </w:rPr>
              <w:t>(</w:t>
            </w:r>
            <w:r>
              <w:rPr>
                <w:sz w:val="24"/>
              </w:rPr>
              <w:t>i.e.</w:t>
            </w:r>
            <w:r>
              <w:rPr>
                <w:spacing w:val="-13"/>
                <w:sz w:val="24"/>
              </w:rPr>
              <w:t xml:space="preserve"> </w:t>
            </w:r>
            <w:r>
              <w:rPr>
                <w:sz w:val="24"/>
              </w:rPr>
              <w:t>clear distinction</w:t>
            </w:r>
            <w:r>
              <w:rPr>
                <w:spacing w:val="-4"/>
                <w:sz w:val="24"/>
              </w:rPr>
              <w:t xml:space="preserve"> </w:t>
            </w:r>
            <w:r>
              <w:rPr>
                <w:sz w:val="24"/>
              </w:rPr>
              <w:t>between</w:t>
            </w:r>
            <w:r>
              <w:rPr>
                <w:spacing w:val="-4"/>
                <w:sz w:val="24"/>
              </w:rPr>
              <w:t xml:space="preserve"> </w:t>
            </w:r>
            <w:r>
              <w:rPr>
                <w:sz w:val="24"/>
              </w:rPr>
              <w:t>facts</w:t>
            </w:r>
            <w:r>
              <w:rPr>
                <w:spacing w:val="-4"/>
                <w:sz w:val="24"/>
              </w:rPr>
              <w:t xml:space="preserve"> </w:t>
            </w:r>
            <w:r>
              <w:rPr>
                <w:sz w:val="24"/>
              </w:rPr>
              <w:t>&amp; value judgments)</w:t>
            </w:r>
          </w:p>
          <w:p w14:paraId="3F9BED52" w14:textId="77777777" w:rsidR="0035248F" w:rsidRDefault="00CD07F7">
            <w:pPr>
              <w:pStyle w:val="TableParagraph"/>
              <w:numPr>
                <w:ilvl w:val="0"/>
                <w:numId w:val="48"/>
              </w:numPr>
              <w:tabs>
                <w:tab w:val="left" w:pos="467"/>
              </w:tabs>
              <w:spacing w:line="292" w:lineRule="exact"/>
              <w:rPr>
                <w:sz w:val="24"/>
              </w:rPr>
            </w:pPr>
            <w:r>
              <w:rPr>
                <w:sz w:val="24"/>
              </w:rPr>
              <w:t>Formulate</w:t>
            </w:r>
            <w:r>
              <w:rPr>
                <w:spacing w:val="-3"/>
                <w:sz w:val="24"/>
              </w:rPr>
              <w:t xml:space="preserve"> </w:t>
            </w:r>
            <w:r>
              <w:rPr>
                <w:sz w:val="24"/>
              </w:rPr>
              <w:t>and</w:t>
            </w:r>
            <w:r>
              <w:rPr>
                <w:spacing w:val="-1"/>
                <w:sz w:val="24"/>
              </w:rPr>
              <w:t xml:space="preserve"> </w:t>
            </w:r>
            <w:r>
              <w:rPr>
                <w:sz w:val="24"/>
              </w:rPr>
              <w:t xml:space="preserve">test </w:t>
            </w:r>
            <w:r>
              <w:rPr>
                <w:spacing w:val="-2"/>
                <w:sz w:val="24"/>
              </w:rPr>
              <w:t>hypotheses</w:t>
            </w:r>
          </w:p>
          <w:p w14:paraId="5BEC30A3" w14:textId="77777777" w:rsidR="0035248F" w:rsidRDefault="00CD07F7">
            <w:pPr>
              <w:pStyle w:val="TableParagraph"/>
              <w:numPr>
                <w:ilvl w:val="0"/>
                <w:numId w:val="48"/>
              </w:numPr>
              <w:tabs>
                <w:tab w:val="left" w:pos="467"/>
              </w:tabs>
              <w:ind w:right="236"/>
              <w:rPr>
                <w:sz w:val="24"/>
              </w:rPr>
            </w:pPr>
            <w:r>
              <w:rPr>
                <w:sz w:val="24"/>
              </w:rPr>
              <w:t>Units of analysis reduced to simple terms generations through</w:t>
            </w:r>
            <w:r>
              <w:rPr>
                <w:spacing w:val="-15"/>
                <w:sz w:val="24"/>
              </w:rPr>
              <w:t xml:space="preserve"> </w:t>
            </w:r>
            <w:r>
              <w:rPr>
                <w:sz w:val="24"/>
              </w:rPr>
              <w:t>statistical</w:t>
            </w:r>
            <w:r>
              <w:rPr>
                <w:spacing w:val="-15"/>
                <w:sz w:val="24"/>
              </w:rPr>
              <w:t xml:space="preserve"> </w:t>
            </w:r>
            <w:r>
              <w:rPr>
                <w:sz w:val="24"/>
              </w:rPr>
              <w:t>probability</w:t>
            </w:r>
          </w:p>
        </w:tc>
        <w:tc>
          <w:tcPr>
            <w:tcW w:w="3493" w:type="dxa"/>
          </w:tcPr>
          <w:p w14:paraId="0F12D2DB" w14:textId="77777777" w:rsidR="0035248F" w:rsidRDefault="00CD07F7">
            <w:pPr>
              <w:pStyle w:val="TableParagraph"/>
              <w:numPr>
                <w:ilvl w:val="0"/>
                <w:numId w:val="47"/>
              </w:numPr>
              <w:tabs>
                <w:tab w:val="left" w:pos="467"/>
              </w:tabs>
              <w:ind w:right="676"/>
              <w:rPr>
                <w:sz w:val="24"/>
              </w:rPr>
            </w:pPr>
            <w:r>
              <w:rPr>
                <w:sz w:val="24"/>
              </w:rPr>
              <w:t>Focus</w:t>
            </w:r>
            <w:r>
              <w:rPr>
                <w:spacing w:val="-14"/>
                <w:sz w:val="24"/>
              </w:rPr>
              <w:t xml:space="preserve"> </w:t>
            </w:r>
            <w:r>
              <w:rPr>
                <w:sz w:val="24"/>
              </w:rPr>
              <w:t>on</w:t>
            </w:r>
            <w:r>
              <w:rPr>
                <w:spacing w:val="-14"/>
                <w:sz w:val="24"/>
              </w:rPr>
              <w:t xml:space="preserve"> </w:t>
            </w:r>
            <w:r>
              <w:rPr>
                <w:sz w:val="24"/>
              </w:rPr>
              <w:t>meanings</w:t>
            </w:r>
            <w:r>
              <w:rPr>
                <w:spacing w:val="-13"/>
                <w:sz w:val="24"/>
              </w:rPr>
              <w:t xml:space="preserve"> </w:t>
            </w:r>
            <w:r>
              <w:rPr>
                <w:sz w:val="24"/>
              </w:rPr>
              <w:t xml:space="preserve">(and </w:t>
            </w:r>
            <w:r>
              <w:rPr>
                <w:spacing w:val="-2"/>
                <w:sz w:val="24"/>
              </w:rPr>
              <w:t>perceptions)</w:t>
            </w:r>
          </w:p>
          <w:p w14:paraId="602FD5C7" w14:textId="77777777" w:rsidR="0035248F" w:rsidRDefault="00CD07F7">
            <w:pPr>
              <w:pStyle w:val="TableParagraph"/>
              <w:numPr>
                <w:ilvl w:val="0"/>
                <w:numId w:val="47"/>
              </w:numPr>
              <w:tabs>
                <w:tab w:val="left" w:pos="467"/>
              </w:tabs>
              <w:ind w:right="348"/>
              <w:rPr>
                <w:sz w:val="24"/>
              </w:rPr>
            </w:pPr>
            <w:r>
              <w:rPr>
                <w:sz w:val="24"/>
              </w:rPr>
              <w:t>Seeks</w:t>
            </w:r>
            <w:r>
              <w:rPr>
                <w:spacing w:val="-10"/>
                <w:sz w:val="24"/>
              </w:rPr>
              <w:t xml:space="preserve"> </w:t>
            </w:r>
            <w:r>
              <w:rPr>
                <w:sz w:val="24"/>
              </w:rPr>
              <w:t>to</w:t>
            </w:r>
            <w:r>
              <w:rPr>
                <w:spacing w:val="-10"/>
                <w:sz w:val="24"/>
              </w:rPr>
              <w:t xml:space="preserve"> </w:t>
            </w:r>
            <w:r>
              <w:rPr>
                <w:sz w:val="24"/>
              </w:rPr>
              <w:t>understand</w:t>
            </w:r>
            <w:r>
              <w:rPr>
                <w:spacing w:val="-10"/>
                <w:sz w:val="24"/>
              </w:rPr>
              <w:t xml:space="preserve"> </w:t>
            </w:r>
            <w:r>
              <w:rPr>
                <w:sz w:val="24"/>
              </w:rPr>
              <w:t>what</w:t>
            </w:r>
            <w:r>
              <w:rPr>
                <w:spacing w:val="-10"/>
                <w:sz w:val="24"/>
              </w:rPr>
              <w:t xml:space="preserve"> </w:t>
            </w:r>
            <w:r>
              <w:rPr>
                <w:sz w:val="24"/>
              </w:rPr>
              <w:t xml:space="preserve">is happening in context to increase general </w:t>
            </w:r>
            <w:r>
              <w:rPr>
                <w:spacing w:val="-2"/>
                <w:sz w:val="24"/>
              </w:rPr>
              <w:t>understanding</w:t>
            </w:r>
          </w:p>
          <w:p w14:paraId="2629124E" w14:textId="77777777" w:rsidR="0035248F" w:rsidRDefault="00CD07F7">
            <w:pPr>
              <w:pStyle w:val="TableParagraph"/>
              <w:numPr>
                <w:ilvl w:val="0"/>
                <w:numId w:val="47"/>
              </w:numPr>
              <w:tabs>
                <w:tab w:val="left" w:pos="467"/>
              </w:tabs>
              <w:ind w:right="294"/>
              <w:rPr>
                <w:sz w:val="24"/>
              </w:rPr>
            </w:pPr>
            <w:r>
              <w:rPr>
                <w:sz w:val="24"/>
              </w:rPr>
              <w:t>Gather</w:t>
            </w:r>
            <w:r>
              <w:rPr>
                <w:spacing w:val="-11"/>
                <w:sz w:val="24"/>
              </w:rPr>
              <w:t xml:space="preserve"> </w:t>
            </w:r>
            <w:r>
              <w:rPr>
                <w:sz w:val="24"/>
              </w:rPr>
              <w:t>rich</w:t>
            </w:r>
            <w:r>
              <w:rPr>
                <w:spacing w:val="-9"/>
                <w:sz w:val="24"/>
              </w:rPr>
              <w:t xml:space="preserve"> </w:t>
            </w:r>
            <w:r>
              <w:rPr>
                <w:sz w:val="24"/>
              </w:rPr>
              <w:t>data</w:t>
            </w:r>
            <w:r>
              <w:rPr>
                <w:spacing w:val="-9"/>
                <w:sz w:val="24"/>
              </w:rPr>
              <w:t xml:space="preserve"> </w:t>
            </w:r>
            <w:r>
              <w:rPr>
                <w:sz w:val="24"/>
              </w:rPr>
              <w:t>from</w:t>
            </w:r>
            <w:r>
              <w:rPr>
                <w:spacing w:val="-9"/>
                <w:sz w:val="24"/>
              </w:rPr>
              <w:t xml:space="preserve"> </w:t>
            </w:r>
            <w:r>
              <w:rPr>
                <w:sz w:val="24"/>
              </w:rPr>
              <w:t xml:space="preserve">which ideas are </w:t>
            </w:r>
            <w:proofErr w:type="spellStart"/>
            <w:r>
              <w:rPr>
                <w:sz w:val="24"/>
              </w:rPr>
              <w:t>conceptualised</w:t>
            </w:r>
            <w:proofErr w:type="spellEnd"/>
          </w:p>
          <w:p w14:paraId="10AFFA1A" w14:textId="77777777" w:rsidR="0035248F" w:rsidRDefault="00CD07F7">
            <w:pPr>
              <w:pStyle w:val="TableParagraph"/>
              <w:numPr>
                <w:ilvl w:val="0"/>
                <w:numId w:val="47"/>
              </w:numPr>
              <w:tabs>
                <w:tab w:val="left" w:pos="467"/>
              </w:tabs>
              <w:ind w:right="153"/>
              <w:rPr>
                <w:sz w:val="24"/>
              </w:rPr>
            </w:pPr>
            <w:r>
              <w:rPr>
                <w:sz w:val="24"/>
              </w:rPr>
              <w:t>Includes</w:t>
            </w:r>
            <w:r>
              <w:rPr>
                <w:spacing w:val="-11"/>
                <w:sz w:val="24"/>
              </w:rPr>
              <w:t xml:space="preserve"> </w:t>
            </w:r>
            <w:r>
              <w:rPr>
                <w:sz w:val="24"/>
              </w:rPr>
              <w:t>complexity</w:t>
            </w:r>
            <w:r>
              <w:rPr>
                <w:spacing w:val="-15"/>
                <w:sz w:val="24"/>
              </w:rPr>
              <w:t xml:space="preserve"> </w:t>
            </w:r>
            <w:r>
              <w:rPr>
                <w:sz w:val="24"/>
              </w:rPr>
              <w:t>of</w:t>
            </w:r>
            <w:r>
              <w:rPr>
                <w:spacing w:val="-11"/>
                <w:sz w:val="24"/>
              </w:rPr>
              <w:t xml:space="preserve"> </w:t>
            </w:r>
            <w:r>
              <w:rPr>
                <w:sz w:val="24"/>
              </w:rPr>
              <w:t xml:space="preserve">whole </w:t>
            </w:r>
            <w:r>
              <w:rPr>
                <w:spacing w:val="-2"/>
                <w:sz w:val="24"/>
              </w:rPr>
              <w:t>situations</w:t>
            </w:r>
          </w:p>
          <w:p w14:paraId="4A1A8106" w14:textId="77777777" w:rsidR="0035248F" w:rsidRDefault="00CD07F7">
            <w:pPr>
              <w:pStyle w:val="TableParagraph"/>
              <w:numPr>
                <w:ilvl w:val="0"/>
                <w:numId w:val="47"/>
              </w:numPr>
              <w:tabs>
                <w:tab w:val="left" w:pos="467"/>
              </w:tabs>
              <w:ind w:right="403"/>
              <w:rPr>
                <w:sz w:val="24"/>
              </w:rPr>
            </w:pPr>
            <w:proofErr w:type="spellStart"/>
            <w:r>
              <w:rPr>
                <w:sz w:val="24"/>
              </w:rPr>
              <w:t>Generalisation</w:t>
            </w:r>
            <w:proofErr w:type="spellEnd"/>
            <w:r>
              <w:rPr>
                <w:sz w:val="24"/>
              </w:rPr>
              <w:t xml:space="preserve"> through theoretical</w:t>
            </w:r>
            <w:r>
              <w:rPr>
                <w:spacing w:val="-15"/>
                <w:sz w:val="24"/>
              </w:rPr>
              <w:t xml:space="preserve"> </w:t>
            </w:r>
            <w:r>
              <w:rPr>
                <w:sz w:val="24"/>
              </w:rPr>
              <w:t>abstraction</w:t>
            </w:r>
            <w:r>
              <w:rPr>
                <w:spacing w:val="-15"/>
                <w:sz w:val="24"/>
              </w:rPr>
              <w:t xml:space="preserve"> </w:t>
            </w:r>
            <w:r>
              <w:rPr>
                <w:sz w:val="24"/>
              </w:rPr>
              <w:t xml:space="preserve">(and </w:t>
            </w:r>
            <w:r>
              <w:rPr>
                <w:spacing w:val="-2"/>
                <w:sz w:val="24"/>
              </w:rPr>
              <w:t>saturation)</w:t>
            </w:r>
          </w:p>
          <w:p w14:paraId="75D4AB41" w14:textId="77777777" w:rsidR="0035248F" w:rsidRDefault="00CD07F7">
            <w:pPr>
              <w:pStyle w:val="TableParagraph"/>
              <w:numPr>
                <w:ilvl w:val="0"/>
                <w:numId w:val="47"/>
              </w:numPr>
              <w:tabs>
                <w:tab w:val="left" w:pos="217"/>
              </w:tabs>
              <w:spacing w:line="279" w:lineRule="exact"/>
              <w:ind w:left="217" w:hanging="110"/>
              <w:rPr>
                <w:rFonts w:ascii="Symbol" w:hAnsi="Symbol"/>
                <w:sz w:val="24"/>
              </w:rPr>
            </w:pPr>
            <w:r>
              <w:rPr>
                <w:rFonts w:ascii="Symbol" w:hAnsi="Symbol"/>
                <w:sz w:val="24"/>
              </w:rPr>
              <w:t>​</w:t>
            </w:r>
          </w:p>
        </w:tc>
      </w:tr>
      <w:tr w:rsidR="0035248F" w14:paraId="2C98C893" w14:textId="77777777">
        <w:trPr>
          <w:trHeight w:val="1965"/>
        </w:trPr>
        <w:tc>
          <w:tcPr>
            <w:tcW w:w="2088" w:type="dxa"/>
          </w:tcPr>
          <w:p w14:paraId="69AE1E06" w14:textId="77777777" w:rsidR="0035248F" w:rsidRDefault="00CD07F7">
            <w:pPr>
              <w:pStyle w:val="TableParagraph"/>
              <w:ind w:left="107"/>
              <w:rPr>
                <w:b/>
                <w:sz w:val="24"/>
              </w:rPr>
            </w:pPr>
            <w:r>
              <w:rPr>
                <w:b/>
                <w:spacing w:val="-2"/>
                <w:sz w:val="24"/>
              </w:rPr>
              <w:t>Appropriate Methods</w:t>
            </w:r>
          </w:p>
        </w:tc>
        <w:tc>
          <w:tcPr>
            <w:tcW w:w="3546" w:type="dxa"/>
          </w:tcPr>
          <w:p w14:paraId="57C2BB4C" w14:textId="77777777" w:rsidR="0035248F" w:rsidRDefault="00CD07F7">
            <w:pPr>
              <w:pStyle w:val="TableParagraph"/>
              <w:numPr>
                <w:ilvl w:val="0"/>
                <w:numId w:val="46"/>
              </w:numPr>
              <w:tabs>
                <w:tab w:val="left" w:pos="467"/>
              </w:tabs>
              <w:ind w:right="268"/>
              <w:rPr>
                <w:sz w:val="24"/>
              </w:rPr>
            </w:pPr>
            <w:r>
              <w:rPr>
                <w:sz w:val="24"/>
              </w:rPr>
              <w:t>Requires objective or scientific methods – i.e. phenomena</w:t>
            </w:r>
            <w:r>
              <w:rPr>
                <w:spacing w:val="-11"/>
                <w:sz w:val="24"/>
              </w:rPr>
              <w:t xml:space="preserve"> </w:t>
            </w:r>
            <w:r>
              <w:rPr>
                <w:sz w:val="24"/>
              </w:rPr>
              <w:t>require</w:t>
            </w:r>
            <w:r>
              <w:rPr>
                <w:spacing w:val="-9"/>
                <w:sz w:val="24"/>
              </w:rPr>
              <w:t xml:space="preserve"> </w:t>
            </w:r>
            <w:r>
              <w:rPr>
                <w:sz w:val="24"/>
              </w:rPr>
              <w:t>a</w:t>
            </w:r>
            <w:r>
              <w:rPr>
                <w:spacing w:val="-10"/>
                <w:sz w:val="24"/>
              </w:rPr>
              <w:t xml:space="preserve"> </w:t>
            </w:r>
            <w:r>
              <w:rPr>
                <w:sz w:val="24"/>
              </w:rPr>
              <w:t>form</w:t>
            </w:r>
            <w:r>
              <w:rPr>
                <w:spacing w:val="-9"/>
                <w:sz w:val="24"/>
              </w:rPr>
              <w:t xml:space="preserve"> </w:t>
            </w:r>
            <w:r>
              <w:rPr>
                <w:sz w:val="24"/>
              </w:rPr>
              <w:t xml:space="preserve">of </w:t>
            </w:r>
            <w:r>
              <w:rPr>
                <w:spacing w:val="-2"/>
                <w:sz w:val="24"/>
              </w:rPr>
              <w:t>measurement</w:t>
            </w:r>
          </w:p>
          <w:p w14:paraId="64983AC2" w14:textId="77777777" w:rsidR="0035248F" w:rsidRDefault="00CD07F7">
            <w:pPr>
              <w:pStyle w:val="TableParagraph"/>
              <w:numPr>
                <w:ilvl w:val="0"/>
                <w:numId w:val="46"/>
              </w:numPr>
              <w:tabs>
                <w:tab w:val="left" w:pos="467"/>
              </w:tabs>
              <w:ind w:right="574"/>
              <w:rPr>
                <w:sz w:val="24"/>
              </w:rPr>
            </w:pPr>
            <w:r>
              <w:rPr>
                <w:sz w:val="24"/>
              </w:rPr>
              <w:t>Large sample, random selection</w:t>
            </w:r>
            <w:r>
              <w:rPr>
                <w:spacing w:val="-15"/>
                <w:sz w:val="24"/>
              </w:rPr>
              <w:t xml:space="preserve"> </w:t>
            </w:r>
            <w:r>
              <w:rPr>
                <w:sz w:val="24"/>
              </w:rPr>
              <w:t>survey</w:t>
            </w:r>
            <w:r>
              <w:rPr>
                <w:spacing w:val="-15"/>
                <w:sz w:val="24"/>
              </w:rPr>
              <w:t xml:space="preserve"> </w:t>
            </w:r>
            <w:r>
              <w:rPr>
                <w:sz w:val="24"/>
              </w:rPr>
              <w:t>approach</w:t>
            </w:r>
          </w:p>
        </w:tc>
        <w:tc>
          <w:tcPr>
            <w:tcW w:w="3493" w:type="dxa"/>
          </w:tcPr>
          <w:p w14:paraId="3F1310C0" w14:textId="77777777" w:rsidR="0035248F" w:rsidRDefault="00CD07F7">
            <w:pPr>
              <w:pStyle w:val="TableParagraph"/>
              <w:numPr>
                <w:ilvl w:val="0"/>
                <w:numId w:val="45"/>
              </w:numPr>
              <w:tabs>
                <w:tab w:val="left" w:pos="467"/>
              </w:tabs>
              <w:ind w:right="571"/>
              <w:rPr>
                <w:sz w:val="24"/>
              </w:rPr>
            </w:pPr>
            <w:r>
              <w:rPr>
                <w:sz w:val="24"/>
              </w:rPr>
              <w:t xml:space="preserve">Should incorporate </w:t>
            </w:r>
            <w:proofErr w:type="gramStart"/>
            <w:r>
              <w:rPr>
                <w:sz w:val="24"/>
              </w:rPr>
              <w:t>stakeholders</w:t>
            </w:r>
            <w:proofErr w:type="gramEnd"/>
            <w:r>
              <w:rPr>
                <w:spacing w:val="-15"/>
                <w:sz w:val="24"/>
              </w:rPr>
              <w:t xml:space="preserve"> </w:t>
            </w:r>
            <w:r>
              <w:rPr>
                <w:sz w:val="24"/>
              </w:rPr>
              <w:t>perspectives</w:t>
            </w:r>
          </w:p>
          <w:p w14:paraId="59765B48" w14:textId="77777777" w:rsidR="0035248F" w:rsidRDefault="00CD07F7">
            <w:pPr>
              <w:pStyle w:val="TableParagraph"/>
              <w:numPr>
                <w:ilvl w:val="0"/>
                <w:numId w:val="45"/>
              </w:numPr>
              <w:tabs>
                <w:tab w:val="left" w:pos="467"/>
              </w:tabs>
              <w:ind w:right="355"/>
              <w:rPr>
                <w:sz w:val="24"/>
              </w:rPr>
            </w:pPr>
            <w:r>
              <w:rPr>
                <w:sz w:val="24"/>
              </w:rPr>
              <w:t>Small</w:t>
            </w:r>
            <w:r>
              <w:rPr>
                <w:spacing w:val="-15"/>
                <w:sz w:val="24"/>
              </w:rPr>
              <w:t xml:space="preserve"> </w:t>
            </w:r>
            <w:r>
              <w:rPr>
                <w:sz w:val="24"/>
              </w:rPr>
              <w:t>sample</w:t>
            </w:r>
            <w:r>
              <w:rPr>
                <w:spacing w:val="-15"/>
                <w:sz w:val="24"/>
              </w:rPr>
              <w:t xml:space="preserve"> </w:t>
            </w:r>
            <w:r>
              <w:rPr>
                <w:sz w:val="24"/>
              </w:rPr>
              <w:t>investigation, cases chosen for specific reasons (i.e.</w:t>
            </w:r>
            <w:r>
              <w:rPr>
                <w:sz w:val="24"/>
              </w:rPr>
              <w:t xml:space="preserve"> theoretical purposive sampling)</w:t>
            </w:r>
          </w:p>
        </w:tc>
      </w:tr>
    </w:tbl>
    <w:p w14:paraId="7C538D0F" w14:textId="77777777" w:rsidR="0035248F" w:rsidRPr="0073464D" w:rsidRDefault="00CD07F7">
      <w:pPr>
        <w:pStyle w:val="BodyText"/>
        <w:spacing w:line="360" w:lineRule="auto"/>
        <w:ind w:left="4603" w:right="304" w:hanging="3961"/>
        <w:rPr>
          <w:color w:val="000000" w:themeColor="text1"/>
        </w:rPr>
      </w:pPr>
      <w:bookmarkStart w:id="122" w:name="_bookmark122"/>
      <w:bookmarkEnd w:id="122"/>
      <w:r w:rsidRPr="0073464D">
        <w:rPr>
          <w:color w:val="000000" w:themeColor="text1"/>
        </w:rPr>
        <w:t>Table</w:t>
      </w:r>
      <w:r w:rsidRPr="0073464D">
        <w:rPr>
          <w:color w:val="000000" w:themeColor="text1"/>
          <w:spacing w:val="-5"/>
        </w:rPr>
        <w:t xml:space="preserve"> </w:t>
      </w:r>
      <w:r w:rsidRPr="0073464D">
        <w:rPr>
          <w:color w:val="000000" w:themeColor="text1"/>
        </w:rPr>
        <w:t>3-1</w:t>
      </w:r>
      <w:r w:rsidRPr="0073464D">
        <w:rPr>
          <w:color w:val="000000" w:themeColor="text1"/>
          <w:spacing w:val="-2"/>
        </w:rPr>
        <w:t xml:space="preserve"> </w:t>
      </w:r>
      <w:r w:rsidRPr="0073464D">
        <w:rPr>
          <w:color w:val="000000" w:themeColor="text1"/>
        </w:rPr>
        <w:t>Fundamental</w:t>
      </w:r>
      <w:r w:rsidRPr="0073464D">
        <w:rPr>
          <w:color w:val="000000" w:themeColor="text1"/>
          <w:spacing w:val="-2"/>
        </w:rPr>
        <w:t xml:space="preserve"> </w:t>
      </w:r>
      <w:r w:rsidRPr="0073464D">
        <w:rPr>
          <w:color w:val="000000" w:themeColor="text1"/>
        </w:rPr>
        <w:t>aspects</w:t>
      </w:r>
      <w:r w:rsidRPr="0073464D">
        <w:rPr>
          <w:color w:val="000000" w:themeColor="text1"/>
          <w:spacing w:val="-4"/>
        </w:rPr>
        <w:t xml:space="preserve"> </w:t>
      </w:r>
      <w:r w:rsidRPr="0073464D">
        <w:rPr>
          <w:color w:val="000000" w:themeColor="text1"/>
        </w:rPr>
        <w:t>of</w:t>
      </w:r>
      <w:r w:rsidRPr="0073464D">
        <w:rPr>
          <w:color w:val="000000" w:themeColor="text1"/>
          <w:spacing w:val="-4"/>
        </w:rPr>
        <w:t xml:space="preserve"> </w:t>
      </w:r>
      <w:r w:rsidRPr="0073464D">
        <w:rPr>
          <w:color w:val="000000" w:themeColor="text1"/>
        </w:rPr>
        <w:t>Positivism</w:t>
      </w:r>
      <w:r w:rsidRPr="0073464D">
        <w:rPr>
          <w:color w:val="000000" w:themeColor="text1"/>
          <w:spacing w:val="-4"/>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Social</w:t>
      </w:r>
      <w:r w:rsidRPr="0073464D">
        <w:rPr>
          <w:color w:val="000000" w:themeColor="text1"/>
          <w:spacing w:val="-4"/>
        </w:rPr>
        <w:t xml:space="preserve"> </w:t>
      </w:r>
      <w:r w:rsidRPr="0073464D">
        <w:rPr>
          <w:color w:val="000000" w:themeColor="text1"/>
        </w:rPr>
        <w:t>Constructs.</w:t>
      </w:r>
      <w:r w:rsidRPr="0073464D">
        <w:rPr>
          <w:color w:val="000000" w:themeColor="text1"/>
          <w:spacing w:val="40"/>
        </w:rPr>
        <w:t xml:space="preserve"> </w:t>
      </w:r>
      <w:r w:rsidRPr="0073464D">
        <w:rPr>
          <w:color w:val="000000" w:themeColor="text1"/>
        </w:rPr>
        <w:t>(Source:</w:t>
      </w:r>
      <w:r w:rsidRPr="0073464D">
        <w:rPr>
          <w:color w:val="000000" w:themeColor="text1"/>
          <w:spacing w:val="-4"/>
        </w:rPr>
        <w:t xml:space="preserve"> </w:t>
      </w:r>
      <w:r w:rsidRPr="0073464D">
        <w:rPr>
          <w:color w:val="000000" w:themeColor="text1"/>
        </w:rPr>
        <w:t xml:space="preserve">Ashworth, </w:t>
      </w:r>
      <w:r w:rsidRPr="0073464D">
        <w:rPr>
          <w:color w:val="000000" w:themeColor="text1"/>
          <w:spacing w:val="-2"/>
        </w:rPr>
        <w:t>2008).</w:t>
      </w:r>
    </w:p>
    <w:p w14:paraId="2C577A9A" w14:textId="77777777" w:rsidR="0035248F" w:rsidRDefault="0035248F">
      <w:pPr>
        <w:spacing w:line="360" w:lineRule="auto"/>
        <w:sectPr w:rsidR="0035248F">
          <w:pgSz w:w="11910" w:h="16840"/>
          <w:pgMar w:top="1340" w:right="1140" w:bottom="960" w:left="1040" w:header="0" w:footer="780" w:gutter="0"/>
          <w:cols w:space="720"/>
        </w:sectPr>
      </w:pPr>
    </w:p>
    <w:p w14:paraId="33072D0E" w14:textId="77777777" w:rsidR="0035248F" w:rsidRDefault="00CD07F7">
      <w:pPr>
        <w:pStyle w:val="BodyText"/>
        <w:spacing w:before="76" w:line="360" w:lineRule="auto"/>
        <w:ind w:left="400" w:right="294"/>
        <w:jc w:val="both"/>
      </w:pPr>
      <w:r>
        <w:lastRenderedPageBreak/>
        <w:t>The</w:t>
      </w:r>
      <w:r>
        <w:rPr>
          <w:spacing w:val="-12"/>
        </w:rPr>
        <w:t xml:space="preserve"> </w:t>
      </w:r>
      <w:r>
        <w:t>position</w:t>
      </w:r>
      <w:r>
        <w:rPr>
          <w:spacing w:val="-10"/>
        </w:rPr>
        <w:t xml:space="preserve"> </w:t>
      </w:r>
      <w:r>
        <w:t>of</w:t>
      </w:r>
      <w:r>
        <w:rPr>
          <w:spacing w:val="-10"/>
        </w:rPr>
        <w:t xml:space="preserve"> </w:t>
      </w:r>
      <w:r>
        <w:t>this</w:t>
      </w:r>
      <w:r>
        <w:rPr>
          <w:spacing w:val="-9"/>
        </w:rPr>
        <w:t xml:space="preserve"> </w:t>
      </w:r>
      <w:r>
        <w:t>research</w:t>
      </w:r>
      <w:r>
        <w:rPr>
          <w:spacing w:val="-10"/>
        </w:rPr>
        <w:t xml:space="preserve"> </w:t>
      </w:r>
      <w:r>
        <w:t>concerning</w:t>
      </w:r>
      <w:r>
        <w:rPr>
          <w:spacing w:val="-12"/>
        </w:rPr>
        <w:t xml:space="preserve"> </w:t>
      </w:r>
      <w:r>
        <w:t>ontology</w:t>
      </w:r>
      <w:r>
        <w:rPr>
          <w:spacing w:val="-14"/>
        </w:rPr>
        <w:t xml:space="preserve"> </w:t>
      </w:r>
      <w:r>
        <w:t>and</w:t>
      </w:r>
      <w:r>
        <w:rPr>
          <w:spacing w:val="-10"/>
        </w:rPr>
        <w:t xml:space="preserve"> </w:t>
      </w:r>
      <w:r>
        <w:t>epistemology</w:t>
      </w:r>
      <w:r>
        <w:rPr>
          <w:spacing w:val="-15"/>
        </w:rPr>
        <w:t xml:space="preserve"> </w:t>
      </w:r>
      <w:r>
        <w:t>is</w:t>
      </w:r>
      <w:r>
        <w:rPr>
          <w:spacing w:val="-9"/>
        </w:rPr>
        <w:t xml:space="preserve"> </w:t>
      </w:r>
      <w:r>
        <w:t>pragmatic.</w:t>
      </w:r>
      <w:r>
        <w:rPr>
          <w:spacing w:val="-10"/>
        </w:rPr>
        <w:t xml:space="preserve"> </w:t>
      </w:r>
      <w:r>
        <w:t>The</w:t>
      </w:r>
      <w:r>
        <w:rPr>
          <w:spacing w:val="-11"/>
        </w:rPr>
        <w:t xml:space="preserve"> </w:t>
      </w:r>
      <w:r>
        <w:t xml:space="preserve">research </w:t>
      </w:r>
      <w:r>
        <w:t>objectives</w:t>
      </w:r>
      <w:r>
        <w:rPr>
          <w:spacing w:val="-5"/>
        </w:rPr>
        <w:t xml:space="preserve"> </w:t>
      </w:r>
      <w:r>
        <w:t>of</w:t>
      </w:r>
      <w:r>
        <w:rPr>
          <w:spacing w:val="-6"/>
        </w:rPr>
        <w:t xml:space="preserve"> </w:t>
      </w:r>
      <w:r>
        <w:t>this</w:t>
      </w:r>
      <w:r>
        <w:rPr>
          <w:spacing w:val="-5"/>
        </w:rPr>
        <w:t xml:space="preserve"> </w:t>
      </w:r>
      <w:r>
        <w:t>study</w:t>
      </w:r>
      <w:r>
        <w:rPr>
          <w:spacing w:val="-12"/>
        </w:rPr>
        <w:t xml:space="preserve"> </w:t>
      </w:r>
      <w:r>
        <w:t>are</w:t>
      </w:r>
      <w:r>
        <w:rPr>
          <w:spacing w:val="-6"/>
        </w:rPr>
        <w:t xml:space="preserve"> </w:t>
      </w:r>
      <w:r>
        <w:t>to</w:t>
      </w:r>
      <w:r>
        <w:rPr>
          <w:spacing w:val="-4"/>
        </w:rPr>
        <w:t xml:space="preserve"> </w:t>
      </w:r>
      <w:r>
        <w:t>‘investigate’</w:t>
      </w:r>
      <w:r>
        <w:rPr>
          <w:spacing w:val="-6"/>
        </w:rPr>
        <w:t xml:space="preserve"> </w:t>
      </w:r>
      <w:r>
        <w:t>and</w:t>
      </w:r>
      <w:r>
        <w:rPr>
          <w:spacing w:val="-5"/>
        </w:rPr>
        <w:t xml:space="preserve"> </w:t>
      </w:r>
      <w:r>
        <w:t>‘understand’</w:t>
      </w:r>
      <w:r>
        <w:rPr>
          <w:spacing w:val="-6"/>
        </w:rPr>
        <w:t xml:space="preserve"> </w:t>
      </w:r>
      <w:r>
        <w:t>this</w:t>
      </w:r>
      <w:r>
        <w:rPr>
          <w:spacing w:val="-5"/>
        </w:rPr>
        <w:t xml:space="preserve"> </w:t>
      </w:r>
      <w:r>
        <w:t>particular</w:t>
      </w:r>
      <w:r>
        <w:rPr>
          <w:spacing w:val="-6"/>
        </w:rPr>
        <w:t xml:space="preserve"> </w:t>
      </w:r>
      <w:r>
        <w:t>social</w:t>
      </w:r>
      <w:r>
        <w:rPr>
          <w:spacing w:val="-5"/>
        </w:rPr>
        <w:t xml:space="preserve"> </w:t>
      </w:r>
      <w:r>
        <w:t>phenomenon and in turn ‘develop’ a framework, thus a pragmatic approach has been implemented. This to ensure that the phenomenon being studied are studied holistically and that the disadvantages associated with the implementation of purely positivist or social constructivist positions are avoided. This in turn drives the methodological approach adopted, namely one which investigates the research questions through a suitabl</w:t>
      </w:r>
      <w:r>
        <w:t xml:space="preserve">e combination of qualitative and quantitative methods. Figure 3.2 shows how the research for this thesis will follow a mixed methods approach, employing </w:t>
      </w:r>
      <w:proofErr w:type="spellStart"/>
      <w:r>
        <w:t>netnographic</w:t>
      </w:r>
      <w:proofErr w:type="spellEnd"/>
      <w:r>
        <w:t xml:space="preserve"> observation; survey of and in-depth interviews with </w:t>
      </w:r>
      <w:r w:rsidRPr="0073464D">
        <w:rPr>
          <w:color w:val="000000" w:themeColor="text1"/>
        </w:rPr>
        <w:t>complaining customers and finally in-depth interviews with a retailer. All phases will employ thematic ana</w:t>
      </w:r>
      <w:r>
        <w:t>lysis to fulfil the research aims and objectives.</w:t>
      </w:r>
    </w:p>
    <w:p w14:paraId="35583406" w14:textId="77777777" w:rsidR="0035248F" w:rsidRDefault="0035248F">
      <w:pPr>
        <w:spacing w:line="360" w:lineRule="auto"/>
        <w:jc w:val="both"/>
        <w:sectPr w:rsidR="0035248F">
          <w:pgSz w:w="11910" w:h="16840"/>
          <w:pgMar w:top="1340" w:right="1140" w:bottom="960" w:left="1040" w:header="0" w:footer="780" w:gutter="0"/>
          <w:cols w:space="720"/>
        </w:sectPr>
      </w:pPr>
    </w:p>
    <w:p w14:paraId="13D09E07" w14:textId="77777777" w:rsidR="0035248F" w:rsidRDefault="0035248F">
      <w:pPr>
        <w:pStyle w:val="BodyText"/>
        <w:spacing w:before="7"/>
        <w:rPr>
          <w:sz w:val="12"/>
        </w:rPr>
      </w:pPr>
    </w:p>
    <w:p w14:paraId="454B2FD6" w14:textId="77777777" w:rsidR="0035248F" w:rsidRDefault="0035248F">
      <w:pPr>
        <w:rPr>
          <w:sz w:val="12"/>
        </w:rPr>
        <w:sectPr w:rsidR="0035248F">
          <w:pgSz w:w="11910" w:h="16840"/>
          <w:pgMar w:top="1440" w:right="1140" w:bottom="960" w:left="1040" w:header="0" w:footer="780" w:gutter="0"/>
          <w:cols w:space="720"/>
        </w:sectPr>
      </w:pPr>
    </w:p>
    <w:p w14:paraId="7076EE8B" w14:textId="77777777" w:rsidR="0035248F" w:rsidRDefault="0035248F">
      <w:pPr>
        <w:pStyle w:val="BodyText"/>
        <w:rPr>
          <w:sz w:val="28"/>
        </w:rPr>
      </w:pPr>
    </w:p>
    <w:p w14:paraId="1DAA477B" w14:textId="77777777" w:rsidR="0035248F" w:rsidRDefault="0035248F">
      <w:pPr>
        <w:pStyle w:val="BodyText"/>
        <w:spacing w:before="120"/>
        <w:rPr>
          <w:sz w:val="28"/>
        </w:rPr>
      </w:pPr>
    </w:p>
    <w:p w14:paraId="2884EC43" w14:textId="77777777" w:rsidR="0035248F" w:rsidRDefault="00CD07F7">
      <w:pPr>
        <w:pStyle w:val="Heading2"/>
        <w:spacing w:line="300" w:lineRule="auto"/>
        <w:ind w:hanging="272"/>
        <w:rPr>
          <w:rFonts w:ascii="Cambria"/>
        </w:rPr>
      </w:pPr>
      <w:r>
        <w:rPr>
          <w:rFonts w:ascii="Cambria"/>
          <w:spacing w:val="-2"/>
        </w:rPr>
        <w:t>Ontology (3.3)</w:t>
      </w:r>
    </w:p>
    <w:p w14:paraId="0E68911F" w14:textId="77777777" w:rsidR="0035248F" w:rsidRDefault="00CD07F7">
      <w:pPr>
        <w:pStyle w:val="ListParagraph"/>
        <w:numPr>
          <w:ilvl w:val="0"/>
          <w:numId w:val="44"/>
        </w:numPr>
        <w:tabs>
          <w:tab w:val="left" w:pos="601"/>
        </w:tabs>
        <w:spacing w:before="99"/>
        <w:ind w:left="601" w:hanging="179"/>
        <w:rPr>
          <w:rFonts w:ascii="Cambria" w:hAnsi="Cambria"/>
          <w:sz w:val="26"/>
        </w:rPr>
      </w:pPr>
      <w:r>
        <w:br w:type="column"/>
      </w:r>
      <w:r>
        <w:rPr>
          <w:rFonts w:ascii="Cambria" w:hAnsi="Cambria"/>
          <w:spacing w:val="-2"/>
          <w:sz w:val="26"/>
        </w:rPr>
        <w:t>Pragmatism</w:t>
      </w:r>
    </w:p>
    <w:p w14:paraId="5C941060" w14:textId="77777777" w:rsidR="0035248F" w:rsidRDefault="00CD07F7">
      <w:pPr>
        <w:pStyle w:val="ListParagraph"/>
        <w:numPr>
          <w:ilvl w:val="0"/>
          <w:numId w:val="44"/>
        </w:numPr>
        <w:tabs>
          <w:tab w:val="left" w:pos="602"/>
        </w:tabs>
        <w:spacing w:before="42" w:line="216" w:lineRule="auto"/>
        <w:ind w:right="1413"/>
        <w:rPr>
          <w:rFonts w:ascii="Cambria" w:hAnsi="Cambria"/>
          <w:sz w:val="26"/>
        </w:rPr>
      </w:pPr>
      <w:r>
        <w:rPr>
          <w:noProof/>
        </w:rPr>
        <mc:AlternateContent>
          <mc:Choice Requires="wpg">
            <w:drawing>
              <wp:anchor distT="0" distB="0" distL="0" distR="0" simplePos="0" relativeHeight="482354688" behindDoc="1" locked="0" layoutInCell="1" allowOverlap="1" wp14:anchorId="73B77BF3" wp14:editId="611B1056">
                <wp:simplePos x="0" y="0"/>
                <wp:positionH relativeFrom="page">
                  <wp:posOffset>1338580</wp:posOffset>
                </wp:positionH>
                <wp:positionV relativeFrom="paragraph">
                  <wp:posOffset>-352045</wp:posOffset>
                </wp:positionV>
                <wp:extent cx="4827905" cy="607822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905" cy="6078220"/>
                          <a:chOff x="0" y="0"/>
                          <a:chExt cx="4827905" cy="6078220"/>
                        </a:xfrm>
                      </wpg:grpSpPr>
                      <wps:wsp>
                        <wps:cNvPr id="78" name="Graphic 78"/>
                        <wps:cNvSpPr/>
                        <wps:spPr>
                          <a:xfrm>
                            <a:off x="12700" y="12700"/>
                            <a:ext cx="1138555" cy="1626870"/>
                          </a:xfrm>
                          <a:custGeom>
                            <a:avLst/>
                            <a:gdLst/>
                            <a:ahLst/>
                            <a:cxnLst/>
                            <a:rect l="l" t="t" r="r" b="b"/>
                            <a:pathLst>
                              <a:path w="1138555" h="1626870">
                                <a:moveTo>
                                  <a:pt x="1138555" y="0"/>
                                </a:moveTo>
                                <a:lnTo>
                                  <a:pt x="1138555" y="1057275"/>
                                </a:lnTo>
                                <a:lnTo>
                                  <a:pt x="569213" y="1626488"/>
                                </a:lnTo>
                                <a:lnTo>
                                  <a:pt x="0" y="1057275"/>
                                </a:lnTo>
                                <a:lnTo>
                                  <a:pt x="0" y="0"/>
                                </a:lnTo>
                                <a:lnTo>
                                  <a:pt x="569213" y="569213"/>
                                </a:lnTo>
                                <a:lnTo>
                                  <a:pt x="1138555" y="0"/>
                                </a:lnTo>
                                <a:close/>
                              </a:path>
                            </a:pathLst>
                          </a:custGeom>
                          <a:ln w="25400">
                            <a:solidFill>
                              <a:srgbClr val="000000"/>
                            </a:solidFill>
                            <a:prstDash val="solid"/>
                          </a:ln>
                        </wps:spPr>
                        <wps:bodyPr wrap="square" lIns="0" tIns="0" rIns="0" bIns="0" rtlCol="0">
                          <a:prstTxWarp prst="textNoShape">
                            <a:avLst/>
                          </a:prstTxWarp>
                          <a:noAutofit/>
                        </wps:bodyPr>
                      </wps:wsp>
                      <wps:wsp>
                        <wps:cNvPr id="79" name="Graphic 79"/>
                        <wps:cNvSpPr/>
                        <wps:spPr>
                          <a:xfrm>
                            <a:off x="1151255" y="12700"/>
                            <a:ext cx="3663950" cy="1057275"/>
                          </a:xfrm>
                          <a:custGeom>
                            <a:avLst/>
                            <a:gdLst/>
                            <a:ahLst/>
                            <a:cxnLst/>
                            <a:rect l="l" t="t" r="r" b="b"/>
                            <a:pathLst>
                              <a:path w="3663950" h="1057275">
                                <a:moveTo>
                                  <a:pt x="3663950" y="176275"/>
                                </a:moveTo>
                                <a:lnTo>
                                  <a:pt x="3663950" y="880999"/>
                                </a:lnTo>
                                <a:lnTo>
                                  <a:pt x="3657657" y="927834"/>
                                </a:lnTo>
                                <a:lnTo>
                                  <a:pt x="3639899" y="969936"/>
                                </a:lnTo>
                                <a:lnTo>
                                  <a:pt x="3612356" y="1005617"/>
                                </a:lnTo>
                                <a:lnTo>
                                  <a:pt x="3576705" y="1033192"/>
                                </a:lnTo>
                                <a:lnTo>
                                  <a:pt x="3534627" y="1050973"/>
                                </a:lnTo>
                                <a:lnTo>
                                  <a:pt x="3487801" y="1057275"/>
                                </a:lnTo>
                                <a:lnTo>
                                  <a:pt x="0" y="1057275"/>
                                </a:lnTo>
                                <a:lnTo>
                                  <a:pt x="0" y="0"/>
                                </a:lnTo>
                                <a:lnTo>
                                  <a:pt x="3487801" y="0"/>
                                </a:lnTo>
                                <a:lnTo>
                                  <a:pt x="3534627" y="6292"/>
                                </a:lnTo>
                                <a:lnTo>
                                  <a:pt x="3576705" y="24054"/>
                                </a:lnTo>
                                <a:lnTo>
                                  <a:pt x="3612356" y="51609"/>
                                </a:lnTo>
                                <a:lnTo>
                                  <a:pt x="3639899" y="87281"/>
                                </a:lnTo>
                                <a:lnTo>
                                  <a:pt x="3657657" y="129395"/>
                                </a:lnTo>
                                <a:lnTo>
                                  <a:pt x="3663950" y="176275"/>
                                </a:lnTo>
                                <a:close/>
                              </a:path>
                            </a:pathLst>
                          </a:custGeom>
                          <a:ln w="25400">
                            <a:solidFill>
                              <a:srgbClr val="000000"/>
                            </a:solidFill>
                            <a:prstDash val="solid"/>
                          </a:ln>
                        </wps:spPr>
                        <wps:bodyPr wrap="square" lIns="0" tIns="0" rIns="0" bIns="0" rtlCol="0">
                          <a:prstTxWarp prst="textNoShape">
                            <a:avLst/>
                          </a:prstTxWarp>
                          <a:noAutofit/>
                        </wps:bodyPr>
                      </wps:wsp>
                      <wps:wsp>
                        <wps:cNvPr id="80" name="Graphic 80"/>
                        <wps:cNvSpPr/>
                        <wps:spPr>
                          <a:xfrm>
                            <a:off x="12700" y="1488058"/>
                            <a:ext cx="1138555" cy="1626870"/>
                          </a:xfrm>
                          <a:custGeom>
                            <a:avLst/>
                            <a:gdLst/>
                            <a:ahLst/>
                            <a:cxnLst/>
                            <a:rect l="l" t="t" r="r" b="b"/>
                            <a:pathLst>
                              <a:path w="1138555" h="1626870">
                                <a:moveTo>
                                  <a:pt x="1138555" y="0"/>
                                </a:moveTo>
                                <a:lnTo>
                                  <a:pt x="569213" y="569214"/>
                                </a:lnTo>
                                <a:lnTo>
                                  <a:pt x="0" y="0"/>
                                </a:lnTo>
                                <a:lnTo>
                                  <a:pt x="0" y="1057148"/>
                                </a:lnTo>
                                <a:lnTo>
                                  <a:pt x="569213" y="1626362"/>
                                </a:lnTo>
                                <a:lnTo>
                                  <a:pt x="1138555" y="1057148"/>
                                </a:lnTo>
                                <a:lnTo>
                                  <a:pt x="113855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2700" y="1488058"/>
                            <a:ext cx="1138555" cy="1626870"/>
                          </a:xfrm>
                          <a:custGeom>
                            <a:avLst/>
                            <a:gdLst/>
                            <a:ahLst/>
                            <a:cxnLst/>
                            <a:rect l="l" t="t" r="r" b="b"/>
                            <a:pathLst>
                              <a:path w="1138555" h="1626870">
                                <a:moveTo>
                                  <a:pt x="1138555" y="0"/>
                                </a:moveTo>
                                <a:lnTo>
                                  <a:pt x="1138555" y="1057148"/>
                                </a:lnTo>
                                <a:lnTo>
                                  <a:pt x="569213" y="1626362"/>
                                </a:lnTo>
                                <a:lnTo>
                                  <a:pt x="0" y="1057148"/>
                                </a:lnTo>
                                <a:lnTo>
                                  <a:pt x="0" y="0"/>
                                </a:lnTo>
                                <a:lnTo>
                                  <a:pt x="569213" y="569214"/>
                                </a:lnTo>
                                <a:lnTo>
                                  <a:pt x="1138555" y="0"/>
                                </a:lnTo>
                                <a:close/>
                              </a:path>
                            </a:pathLst>
                          </a:custGeom>
                          <a:ln w="25400">
                            <a:solidFill>
                              <a:srgbClr val="000000"/>
                            </a:solidFill>
                            <a:prstDash val="solid"/>
                          </a:ln>
                        </wps:spPr>
                        <wps:bodyPr wrap="square" lIns="0" tIns="0" rIns="0" bIns="0" rtlCol="0">
                          <a:prstTxWarp prst="textNoShape">
                            <a:avLst/>
                          </a:prstTxWarp>
                          <a:noAutofit/>
                        </wps:bodyPr>
                      </wps:wsp>
                      <wps:wsp>
                        <wps:cNvPr id="82" name="Graphic 82"/>
                        <wps:cNvSpPr/>
                        <wps:spPr>
                          <a:xfrm>
                            <a:off x="1151255" y="1488058"/>
                            <a:ext cx="3663950" cy="1057275"/>
                          </a:xfrm>
                          <a:custGeom>
                            <a:avLst/>
                            <a:gdLst/>
                            <a:ahLst/>
                            <a:cxnLst/>
                            <a:rect l="l" t="t" r="r" b="b"/>
                            <a:pathLst>
                              <a:path w="3663950" h="1057275">
                                <a:moveTo>
                                  <a:pt x="3663950" y="176149"/>
                                </a:moveTo>
                                <a:lnTo>
                                  <a:pt x="3663950" y="880999"/>
                                </a:lnTo>
                                <a:lnTo>
                                  <a:pt x="3657657" y="927825"/>
                                </a:lnTo>
                                <a:lnTo>
                                  <a:pt x="3639899" y="969903"/>
                                </a:lnTo>
                                <a:lnTo>
                                  <a:pt x="3612356" y="1005554"/>
                                </a:lnTo>
                                <a:lnTo>
                                  <a:pt x="3576705" y="1033097"/>
                                </a:lnTo>
                                <a:lnTo>
                                  <a:pt x="3534627" y="1050855"/>
                                </a:lnTo>
                                <a:lnTo>
                                  <a:pt x="3487801" y="1057148"/>
                                </a:lnTo>
                                <a:lnTo>
                                  <a:pt x="0" y="1057148"/>
                                </a:lnTo>
                                <a:lnTo>
                                  <a:pt x="0" y="0"/>
                                </a:lnTo>
                                <a:lnTo>
                                  <a:pt x="3487801" y="0"/>
                                </a:lnTo>
                                <a:lnTo>
                                  <a:pt x="3534627" y="6292"/>
                                </a:lnTo>
                                <a:lnTo>
                                  <a:pt x="3576705" y="24050"/>
                                </a:lnTo>
                                <a:lnTo>
                                  <a:pt x="3612356" y="51593"/>
                                </a:lnTo>
                                <a:lnTo>
                                  <a:pt x="3639899" y="87244"/>
                                </a:lnTo>
                                <a:lnTo>
                                  <a:pt x="3657657" y="129322"/>
                                </a:lnTo>
                                <a:lnTo>
                                  <a:pt x="3663950" y="176149"/>
                                </a:lnTo>
                                <a:close/>
                              </a:path>
                            </a:pathLst>
                          </a:custGeom>
                          <a:ln w="25400">
                            <a:solidFill>
                              <a:srgbClr val="000000"/>
                            </a:solidFill>
                            <a:prstDash val="solid"/>
                          </a:ln>
                        </wps:spPr>
                        <wps:bodyPr wrap="square" lIns="0" tIns="0" rIns="0" bIns="0" rtlCol="0">
                          <a:prstTxWarp prst="textNoShape">
                            <a:avLst/>
                          </a:prstTxWarp>
                          <a:noAutofit/>
                        </wps:bodyPr>
                      </wps:wsp>
                      <wps:wsp>
                        <wps:cNvPr id="83" name="Graphic 83"/>
                        <wps:cNvSpPr/>
                        <wps:spPr>
                          <a:xfrm>
                            <a:off x="12700" y="2963291"/>
                            <a:ext cx="1138555" cy="1626870"/>
                          </a:xfrm>
                          <a:custGeom>
                            <a:avLst/>
                            <a:gdLst/>
                            <a:ahLst/>
                            <a:cxnLst/>
                            <a:rect l="l" t="t" r="r" b="b"/>
                            <a:pathLst>
                              <a:path w="1138555" h="1626870">
                                <a:moveTo>
                                  <a:pt x="1138555" y="0"/>
                                </a:moveTo>
                                <a:lnTo>
                                  <a:pt x="569213" y="569341"/>
                                </a:lnTo>
                                <a:lnTo>
                                  <a:pt x="0" y="0"/>
                                </a:lnTo>
                                <a:lnTo>
                                  <a:pt x="0" y="1057275"/>
                                </a:lnTo>
                                <a:lnTo>
                                  <a:pt x="569213" y="1626489"/>
                                </a:lnTo>
                                <a:lnTo>
                                  <a:pt x="1138555" y="1057275"/>
                                </a:lnTo>
                                <a:lnTo>
                                  <a:pt x="1138555"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12700" y="2963291"/>
                            <a:ext cx="1138555" cy="1626870"/>
                          </a:xfrm>
                          <a:custGeom>
                            <a:avLst/>
                            <a:gdLst/>
                            <a:ahLst/>
                            <a:cxnLst/>
                            <a:rect l="l" t="t" r="r" b="b"/>
                            <a:pathLst>
                              <a:path w="1138555" h="1626870">
                                <a:moveTo>
                                  <a:pt x="1138555" y="0"/>
                                </a:moveTo>
                                <a:lnTo>
                                  <a:pt x="1138555" y="1057275"/>
                                </a:lnTo>
                                <a:lnTo>
                                  <a:pt x="569213" y="1626489"/>
                                </a:lnTo>
                                <a:lnTo>
                                  <a:pt x="0" y="1057275"/>
                                </a:lnTo>
                                <a:lnTo>
                                  <a:pt x="0" y="0"/>
                                </a:lnTo>
                                <a:lnTo>
                                  <a:pt x="569213" y="569341"/>
                                </a:lnTo>
                                <a:lnTo>
                                  <a:pt x="1138555" y="0"/>
                                </a:lnTo>
                                <a:close/>
                              </a:path>
                            </a:pathLst>
                          </a:custGeom>
                          <a:ln w="25400">
                            <a:solidFill>
                              <a:srgbClr val="000000"/>
                            </a:solidFill>
                            <a:prstDash val="solid"/>
                          </a:ln>
                        </wps:spPr>
                        <wps:bodyPr wrap="square" lIns="0" tIns="0" rIns="0" bIns="0" rtlCol="0">
                          <a:prstTxWarp prst="textNoShape">
                            <a:avLst/>
                          </a:prstTxWarp>
                          <a:noAutofit/>
                        </wps:bodyPr>
                      </wps:wsp>
                      <wps:wsp>
                        <wps:cNvPr id="85" name="Graphic 85"/>
                        <wps:cNvSpPr/>
                        <wps:spPr>
                          <a:xfrm>
                            <a:off x="1151255" y="2963291"/>
                            <a:ext cx="3663950" cy="1057275"/>
                          </a:xfrm>
                          <a:custGeom>
                            <a:avLst/>
                            <a:gdLst/>
                            <a:ahLst/>
                            <a:cxnLst/>
                            <a:rect l="l" t="t" r="r" b="b"/>
                            <a:pathLst>
                              <a:path w="3663950" h="1057275">
                                <a:moveTo>
                                  <a:pt x="3663950" y="176275"/>
                                </a:moveTo>
                                <a:lnTo>
                                  <a:pt x="3663950" y="880999"/>
                                </a:lnTo>
                                <a:lnTo>
                                  <a:pt x="3657657" y="927834"/>
                                </a:lnTo>
                                <a:lnTo>
                                  <a:pt x="3639899" y="969936"/>
                                </a:lnTo>
                                <a:lnTo>
                                  <a:pt x="3612356" y="1005617"/>
                                </a:lnTo>
                                <a:lnTo>
                                  <a:pt x="3576705" y="1033192"/>
                                </a:lnTo>
                                <a:lnTo>
                                  <a:pt x="3534627" y="1050973"/>
                                </a:lnTo>
                                <a:lnTo>
                                  <a:pt x="3487801" y="1057275"/>
                                </a:lnTo>
                                <a:lnTo>
                                  <a:pt x="0" y="1057275"/>
                                </a:lnTo>
                                <a:lnTo>
                                  <a:pt x="0" y="0"/>
                                </a:lnTo>
                                <a:lnTo>
                                  <a:pt x="3487801" y="0"/>
                                </a:lnTo>
                                <a:lnTo>
                                  <a:pt x="3534627" y="6292"/>
                                </a:lnTo>
                                <a:lnTo>
                                  <a:pt x="3576705" y="24054"/>
                                </a:lnTo>
                                <a:lnTo>
                                  <a:pt x="3612356" y="51609"/>
                                </a:lnTo>
                                <a:lnTo>
                                  <a:pt x="3639899" y="87281"/>
                                </a:lnTo>
                                <a:lnTo>
                                  <a:pt x="3657657" y="129395"/>
                                </a:lnTo>
                                <a:lnTo>
                                  <a:pt x="3663950" y="176275"/>
                                </a:lnTo>
                                <a:close/>
                              </a:path>
                            </a:pathLst>
                          </a:custGeom>
                          <a:ln w="25399">
                            <a:solidFill>
                              <a:srgbClr val="000000"/>
                            </a:solidFill>
                            <a:prstDash val="solid"/>
                          </a:ln>
                        </wps:spPr>
                        <wps:bodyPr wrap="square" lIns="0" tIns="0" rIns="0" bIns="0" rtlCol="0">
                          <a:prstTxWarp prst="textNoShape">
                            <a:avLst/>
                          </a:prstTxWarp>
                          <a:noAutofit/>
                        </wps:bodyPr>
                      </wps:wsp>
                      <wps:wsp>
                        <wps:cNvPr id="86" name="Graphic 86"/>
                        <wps:cNvSpPr/>
                        <wps:spPr>
                          <a:xfrm>
                            <a:off x="12700" y="4438650"/>
                            <a:ext cx="1138555" cy="1626870"/>
                          </a:xfrm>
                          <a:custGeom>
                            <a:avLst/>
                            <a:gdLst/>
                            <a:ahLst/>
                            <a:cxnLst/>
                            <a:rect l="l" t="t" r="r" b="b"/>
                            <a:pathLst>
                              <a:path w="1138555" h="1626870">
                                <a:moveTo>
                                  <a:pt x="1138555" y="0"/>
                                </a:moveTo>
                                <a:lnTo>
                                  <a:pt x="569213" y="569213"/>
                                </a:lnTo>
                                <a:lnTo>
                                  <a:pt x="0" y="0"/>
                                </a:lnTo>
                                <a:lnTo>
                                  <a:pt x="0" y="1057147"/>
                                </a:lnTo>
                                <a:lnTo>
                                  <a:pt x="569213" y="1626361"/>
                                </a:lnTo>
                                <a:lnTo>
                                  <a:pt x="1138555" y="1057147"/>
                                </a:lnTo>
                                <a:lnTo>
                                  <a:pt x="1138555" y="0"/>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2700" y="4438650"/>
                            <a:ext cx="1138555" cy="1626870"/>
                          </a:xfrm>
                          <a:custGeom>
                            <a:avLst/>
                            <a:gdLst/>
                            <a:ahLst/>
                            <a:cxnLst/>
                            <a:rect l="l" t="t" r="r" b="b"/>
                            <a:pathLst>
                              <a:path w="1138555" h="1626870">
                                <a:moveTo>
                                  <a:pt x="1138555" y="0"/>
                                </a:moveTo>
                                <a:lnTo>
                                  <a:pt x="1138555" y="1057147"/>
                                </a:lnTo>
                                <a:lnTo>
                                  <a:pt x="569213" y="1626361"/>
                                </a:lnTo>
                                <a:lnTo>
                                  <a:pt x="0" y="1057147"/>
                                </a:lnTo>
                                <a:lnTo>
                                  <a:pt x="0" y="0"/>
                                </a:lnTo>
                                <a:lnTo>
                                  <a:pt x="569213" y="569213"/>
                                </a:lnTo>
                                <a:lnTo>
                                  <a:pt x="1138555" y="0"/>
                                </a:lnTo>
                                <a:close/>
                              </a:path>
                            </a:pathLst>
                          </a:custGeom>
                          <a:ln w="25400">
                            <a:solidFill>
                              <a:srgbClr val="000000"/>
                            </a:solidFill>
                            <a:prstDash val="solid"/>
                          </a:ln>
                        </wps:spPr>
                        <wps:bodyPr wrap="square" lIns="0" tIns="0" rIns="0" bIns="0" rtlCol="0">
                          <a:prstTxWarp prst="textNoShape">
                            <a:avLst/>
                          </a:prstTxWarp>
                          <a:noAutofit/>
                        </wps:bodyPr>
                      </wps:wsp>
                      <wps:wsp>
                        <wps:cNvPr id="88" name="Graphic 88"/>
                        <wps:cNvSpPr/>
                        <wps:spPr>
                          <a:xfrm>
                            <a:off x="1151255" y="4438650"/>
                            <a:ext cx="3663950" cy="1057275"/>
                          </a:xfrm>
                          <a:custGeom>
                            <a:avLst/>
                            <a:gdLst/>
                            <a:ahLst/>
                            <a:cxnLst/>
                            <a:rect l="l" t="t" r="r" b="b"/>
                            <a:pathLst>
                              <a:path w="3663950" h="1057275">
                                <a:moveTo>
                                  <a:pt x="3663950" y="176148"/>
                                </a:moveTo>
                                <a:lnTo>
                                  <a:pt x="3663950" y="880998"/>
                                </a:lnTo>
                                <a:lnTo>
                                  <a:pt x="3657657" y="927825"/>
                                </a:lnTo>
                                <a:lnTo>
                                  <a:pt x="3639899" y="969903"/>
                                </a:lnTo>
                                <a:lnTo>
                                  <a:pt x="3612356" y="1005554"/>
                                </a:lnTo>
                                <a:lnTo>
                                  <a:pt x="3576705" y="1033097"/>
                                </a:lnTo>
                                <a:lnTo>
                                  <a:pt x="3534627" y="1050855"/>
                                </a:lnTo>
                                <a:lnTo>
                                  <a:pt x="3487801" y="1057147"/>
                                </a:lnTo>
                                <a:lnTo>
                                  <a:pt x="0" y="1057147"/>
                                </a:lnTo>
                                <a:lnTo>
                                  <a:pt x="0" y="0"/>
                                </a:lnTo>
                                <a:lnTo>
                                  <a:pt x="3487801" y="0"/>
                                </a:lnTo>
                                <a:lnTo>
                                  <a:pt x="3534627" y="6292"/>
                                </a:lnTo>
                                <a:lnTo>
                                  <a:pt x="3576705" y="24050"/>
                                </a:lnTo>
                                <a:lnTo>
                                  <a:pt x="3612356" y="51593"/>
                                </a:lnTo>
                                <a:lnTo>
                                  <a:pt x="3639899" y="87244"/>
                                </a:lnTo>
                                <a:lnTo>
                                  <a:pt x="3657657" y="129322"/>
                                </a:lnTo>
                                <a:lnTo>
                                  <a:pt x="3663950" y="176148"/>
                                </a:lnTo>
                                <a:close/>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849C5A" id="Group 77" o:spid="_x0000_s1026" style="position:absolute;margin-left:105.4pt;margin-top:-27.7pt;width:380.15pt;height:478.6pt;z-index:-20961792;mso-wrap-distance-left:0;mso-wrap-distance-right:0;mso-position-horizontal-relative:page" coordsize="48279,6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">
                <v:shape id="Graphic 78" o:spid="_x0000_s1027" style="position:absolute;left:127;top:127;width:11385;height:16268;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" path="m1138555,r,1057275l569213,1626488,,1057275,,,569213,569213,1138555,xe" filled="f" strokeweight="2pt">
                  <v:path arrowok="t"/>
                </v:shape>
                <v:shape id="Graphic 79" o:spid="_x0000_s1028" style="position:absolute;left:11512;top:127;width:36640;height:10572;visibility:visible;mso-wrap-style:square;v-text-anchor:top" coordsize="36639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" path="m3663950,176275r,704724l3657657,927834r-17758,42102l3612356,1005617r-35651,27575l3534627,1050973r-46826,6302l,1057275,,,3487801,r46826,6292l3576705,24054r35651,27555l3639899,87281r17758,42114l3663950,176275xe" filled="f" strokeweight="2pt">
                  <v:path arrowok="t"/>
                </v:shape>
                <v:shape id="Graphic 80" o:spid="_x0000_s1029" style="position:absolute;left:127;top:14880;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" path="m1138555,l569213,569214,,,,1057148r569213,569214l1138555,1057148,1138555,xe" stroked="f">
                  <v:path arrowok="t"/>
                </v:shape>
                <v:shape id="Graphic 81" o:spid="_x0000_s1030" style="position:absolute;left:127;top:14880;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" path="m1138555,r,1057148l569213,1626362,,1057148,,,569213,569214,1138555,xe" filled="f" strokeweight="2pt">
                  <v:path arrowok="t"/>
                </v:shape>
                <v:shape id="Graphic 82" o:spid="_x0000_s1031" style="position:absolute;left:11512;top:14880;width:36640;height:10573;visibility:visible;mso-wrap-style:square;v-text-anchor:top" coordsize="36639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" path="m3663950,176149r,704850l3657657,927825r-17758,42078l3612356,1005554r-35651,27543l3534627,1050855r-46826,6293l,1057148,,,3487801,r46826,6292l3576705,24050r35651,27543l3639899,87244r17758,42078l3663950,176149xe" filled="f" strokeweight="2pt">
                  <v:path arrowok="t"/>
                </v:shape>
                <v:shape id="Graphic 83" o:spid="_x0000_s1032" style="position:absolute;left:127;top:29632;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" path="m1138555,l569213,569341,,,,1057275r569213,569214l1138555,1057275,1138555,xe" stroked="f">
                  <v:path arrowok="t"/>
                </v:shape>
                <v:shape id="Graphic 84" o:spid="_x0000_s1033" style="position:absolute;left:127;top:29632;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" path="m1138555,r,1057275l569213,1626489,,1057275,,,569213,569341,1138555,xe" filled="f" strokeweight="2pt">
                  <v:path arrowok="t"/>
                </v:shape>
                <v:shape id="Graphic 85" o:spid="_x0000_s1034" style="position:absolute;left:11512;top:29632;width:36640;height:10573;visibility:visible;mso-wrap-style:square;v-text-anchor:top" coordsize="36639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" path="m3663950,176275r,704724l3657657,927834r-17758,42102l3612356,1005617r-35651,27575l3534627,1050973r-46826,6302l,1057275,,,3487801,r46826,6292l3576705,24054r35651,27555l3639899,87281r17758,42114l3663950,176275xe" filled="f" strokeweight=".70553mm">
                  <v:path arrowok="t"/>
                </v:shape>
                <v:shape id="Graphic 86" o:spid="_x0000_s1035" style="position:absolute;left:127;top:44386;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" path="m1138555,l569213,569213,,,,1057147r569213,569214l1138555,1057147,1138555,xe" stroked="f">
                  <v:path arrowok="t"/>
                </v:shape>
                <v:shape id="Graphic 87" o:spid="_x0000_s1036" style="position:absolute;left:127;top:44386;width:11385;height:16269;visibility:visible;mso-wrap-style:square;v-text-anchor:top" coordsize="1138555,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" path="m1138555,r,1057147l569213,1626361,,1057147,,,569213,569213,1138555,xe" filled="f" strokeweight="2pt">
                  <v:path arrowok="t"/>
                </v:shape>
                <v:shape id="Graphic 88" o:spid="_x0000_s1037" style="position:absolute;left:11512;top:44386;width:36640;height:10573;visibility:visible;mso-wrap-style:square;v-text-anchor:top" coordsize="366395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" path="m3663950,176148r,704850l3657657,927825r-17758,42078l3612356,1005554r-35651,27543l3534627,1050855r-46826,6292l,1057147,,,3487801,r46826,6292l3576705,24050r35651,27543l3639899,87244r17758,42078l3663950,176148xe" filled="f" strokeweight=".70553mm">
                  <v:path arrowok="t"/>
                </v:shape>
                <w10:wrap anchorx="page"/>
              </v:group>
            </w:pict>
          </mc:Fallback>
        </mc:AlternateContent>
      </w:r>
      <w:r>
        <w:rPr>
          <w:rFonts w:ascii="Cambria" w:hAnsi="Cambria"/>
          <w:sz w:val="26"/>
        </w:rPr>
        <w:t>External, multiple, view</w:t>
      </w:r>
      <w:r>
        <w:rPr>
          <w:rFonts w:ascii="Cambria" w:hAnsi="Cambria"/>
          <w:spacing w:val="-1"/>
          <w:sz w:val="26"/>
        </w:rPr>
        <w:t xml:space="preserve"> </w:t>
      </w:r>
      <w:r>
        <w:rPr>
          <w:rFonts w:ascii="Cambria" w:hAnsi="Cambria"/>
          <w:sz w:val="26"/>
        </w:rPr>
        <w:t>chosen to</w:t>
      </w:r>
      <w:r>
        <w:rPr>
          <w:rFonts w:ascii="Cambria" w:hAnsi="Cambria"/>
          <w:spacing w:val="-2"/>
          <w:sz w:val="26"/>
        </w:rPr>
        <w:t xml:space="preserve"> </w:t>
      </w:r>
      <w:r>
        <w:rPr>
          <w:rFonts w:ascii="Cambria" w:hAnsi="Cambria"/>
          <w:sz w:val="26"/>
        </w:rPr>
        <w:t>best</w:t>
      </w:r>
      <w:r>
        <w:rPr>
          <w:rFonts w:ascii="Cambria" w:hAnsi="Cambria"/>
          <w:spacing w:val="-1"/>
          <w:sz w:val="26"/>
        </w:rPr>
        <w:t xml:space="preserve"> </w:t>
      </w:r>
      <w:r>
        <w:rPr>
          <w:rFonts w:ascii="Cambria" w:hAnsi="Cambria"/>
          <w:sz w:val="26"/>
        </w:rPr>
        <w:t>enable answering</w:t>
      </w:r>
      <w:r>
        <w:rPr>
          <w:rFonts w:ascii="Cambria" w:hAnsi="Cambria"/>
          <w:spacing w:val="-12"/>
          <w:sz w:val="26"/>
        </w:rPr>
        <w:t xml:space="preserve"> </w:t>
      </w:r>
      <w:r>
        <w:rPr>
          <w:rFonts w:ascii="Cambria" w:hAnsi="Cambria"/>
          <w:sz w:val="26"/>
        </w:rPr>
        <w:t>the</w:t>
      </w:r>
      <w:r>
        <w:rPr>
          <w:rFonts w:ascii="Cambria" w:hAnsi="Cambria"/>
          <w:spacing w:val="-13"/>
          <w:sz w:val="26"/>
        </w:rPr>
        <w:t xml:space="preserve"> </w:t>
      </w:r>
      <w:r>
        <w:rPr>
          <w:rFonts w:ascii="Cambria" w:hAnsi="Cambria"/>
          <w:sz w:val="26"/>
        </w:rPr>
        <w:t>research</w:t>
      </w:r>
      <w:r>
        <w:rPr>
          <w:rFonts w:ascii="Cambria" w:hAnsi="Cambria"/>
          <w:spacing w:val="-13"/>
          <w:sz w:val="26"/>
        </w:rPr>
        <w:t xml:space="preserve"> </w:t>
      </w:r>
      <w:r>
        <w:rPr>
          <w:rFonts w:ascii="Cambria" w:hAnsi="Cambria"/>
          <w:sz w:val="26"/>
        </w:rPr>
        <w:t>objective</w:t>
      </w:r>
      <w:r>
        <w:rPr>
          <w:rFonts w:ascii="Cambria" w:hAnsi="Cambria"/>
          <w:spacing w:val="-13"/>
          <w:sz w:val="26"/>
        </w:rPr>
        <w:t xml:space="preserve"> </w:t>
      </w:r>
      <w:r>
        <w:rPr>
          <w:rFonts w:ascii="Cambria" w:hAnsi="Cambria"/>
          <w:sz w:val="26"/>
        </w:rPr>
        <w:t>(Saunders</w:t>
      </w:r>
      <w:r>
        <w:rPr>
          <w:rFonts w:ascii="Cambria" w:hAnsi="Cambria"/>
          <w:spacing w:val="-11"/>
          <w:sz w:val="26"/>
        </w:rPr>
        <w:t xml:space="preserve"> </w:t>
      </w:r>
      <w:r>
        <w:rPr>
          <w:rFonts w:ascii="Cambria" w:hAnsi="Cambria"/>
          <w:i/>
          <w:sz w:val="26"/>
        </w:rPr>
        <w:t>et at</w:t>
      </w:r>
      <w:r>
        <w:rPr>
          <w:rFonts w:ascii="Cambria" w:hAnsi="Cambria"/>
          <w:sz w:val="26"/>
        </w:rPr>
        <w:t>, 2011)</w:t>
      </w:r>
    </w:p>
    <w:p w14:paraId="374522F8" w14:textId="77777777" w:rsidR="0035248F" w:rsidRDefault="0035248F">
      <w:pPr>
        <w:spacing w:line="216" w:lineRule="auto"/>
        <w:jc w:val="both"/>
        <w:rPr>
          <w:rFonts w:ascii="Cambria" w:hAnsi="Cambria"/>
          <w:sz w:val="26"/>
        </w:rPr>
        <w:sectPr w:rsidR="0035248F">
          <w:type w:val="continuous"/>
          <w:pgSz w:w="11910" w:h="16840"/>
          <w:pgMar w:top="1920" w:right="1140" w:bottom="280" w:left="1040" w:header="0" w:footer="780" w:gutter="0"/>
          <w:cols w:num="2" w:space="720" w:equalWidth="0">
            <w:col w:w="2566" w:space="40"/>
            <w:col w:w="7124"/>
          </w:cols>
        </w:sectPr>
      </w:pPr>
    </w:p>
    <w:p w14:paraId="725B53BD" w14:textId="77777777" w:rsidR="0035248F" w:rsidRDefault="0035248F">
      <w:pPr>
        <w:pStyle w:val="BodyText"/>
        <w:rPr>
          <w:rFonts w:ascii="Cambria"/>
          <w:sz w:val="20"/>
        </w:rPr>
      </w:pPr>
    </w:p>
    <w:p w14:paraId="34A87D16" w14:textId="77777777" w:rsidR="0035248F" w:rsidRDefault="0035248F">
      <w:pPr>
        <w:pStyle w:val="BodyText"/>
        <w:rPr>
          <w:rFonts w:ascii="Cambria"/>
          <w:sz w:val="20"/>
        </w:rPr>
      </w:pPr>
    </w:p>
    <w:p w14:paraId="3ED37F8C" w14:textId="77777777" w:rsidR="0035248F" w:rsidRDefault="0035248F">
      <w:pPr>
        <w:pStyle w:val="BodyText"/>
        <w:spacing w:before="35"/>
        <w:rPr>
          <w:rFonts w:ascii="Cambria"/>
          <w:sz w:val="20"/>
        </w:rPr>
      </w:pPr>
    </w:p>
    <w:p w14:paraId="52D0ED6F" w14:textId="77777777" w:rsidR="0035248F" w:rsidRDefault="0035248F">
      <w:pPr>
        <w:rPr>
          <w:rFonts w:ascii="Cambria"/>
          <w:sz w:val="20"/>
        </w:rPr>
        <w:sectPr w:rsidR="0035248F">
          <w:type w:val="continuous"/>
          <w:pgSz w:w="11910" w:h="16840"/>
          <w:pgMar w:top="1920" w:right="1140" w:bottom="280" w:left="1040" w:header="0" w:footer="780" w:gutter="0"/>
          <w:cols w:space="720"/>
        </w:sectPr>
      </w:pPr>
    </w:p>
    <w:p w14:paraId="3431916B" w14:textId="77777777" w:rsidR="0035248F" w:rsidRDefault="0035248F">
      <w:pPr>
        <w:pStyle w:val="BodyText"/>
        <w:rPr>
          <w:rFonts w:ascii="Cambria"/>
          <w:sz w:val="28"/>
        </w:rPr>
      </w:pPr>
    </w:p>
    <w:p w14:paraId="6CA48465" w14:textId="77777777" w:rsidR="0035248F" w:rsidRDefault="0035248F">
      <w:pPr>
        <w:pStyle w:val="BodyText"/>
        <w:spacing w:before="165"/>
        <w:rPr>
          <w:rFonts w:ascii="Cambria"/>
          <w:sz w:val="28"/>
        </w:rPr>
      </w:pPr>
    </w:p>
    <w:p w14:paraId="7E77FE50" w14:textId="77777777" w:rsidR="0035248F" w:rsidRDefault="00CD07F7">
      <w:pPr>
        <w:pStyle w:val="Heading2"/>
        <w:spacing w:line="312" w:lineRule="exact"/>
        <w:ind w:left="1109"/>
        <w:jc w:val="center"/>
        <w:rPr>
          <w:rFonts w:ascii="Cambria"/>
        </w:rPr>
      </w:pPr>
      <w:r>
        <w:rPr>
          <w:rFonts w:ascii="Cambria"/>
          <w:spacing w:val="-2"/>
        </w:rPr>
        <w:t>Epistemology</w:t>
      </w:r>
    </w:p>
    <w:p w14:paraId="5C644B5B" w14:textId="77777777" w:rsidR="0035248F" w:rsidRDefault="00CD07F7">
      <w:pPr>
        <w:spacing w:line="312" w:lineRule="exact"/>
        <w:ind w:left="1112"/>
        <w:jc w:val="center"/>
        <w:rPr>
          <w:rFonts w:ascii="Cambria"/>
          <w:b/>
          <w:sz w:val="28"/>
        </w:rPr>
      </w:pPr>
      <w:r>
        <w:rPr>
          <w:rFonts w:ascii="Cambria"/>
          <w:b/>
          <w:spacing w:val="-2"/>
          <w:sz w:val="28"/>
        </w:rPr>
        <w:t>(3.3)</w:t>
      </w:r>
    </w:p>
    <w:p w14:paraId="0EABCB7C" w14:textId="77777777" w:rsidR="0035248F" w:rsidRDefault="00CD07F7">
      <w:pPr>
        <w:pStyle w:val="ListParagraph"/>
        <w:numPr>
          <w:ilvl w:val="0"/>
          <w:numId w:val="43"/>
        </w:numPr>
        <w:tabs>
          <w:tab w:val="left" w:pos="310"/>
        </w:tabs>
        <w:spacing w:before="100"/>
        <w:ind w:left="310" w:hanging="179"/>
        <w:jc w:val="left"/>
        <w:rPr>
          <w:rFonts w:ascii="Cambria" w:hAnsi="Cambria"/>
          <w:sz w:val="26"/>
        </w:rPr>
      </w:pPr>
      <w:r>
        <w:br w:type="column"/>
      </w:r>
      <w:r>
        <w:rPr>
          <w:rFonts w:ascii="Cambria" w:hAnsi="Cambria"/>
          <w:spacing w:val="-2"/>
          <w:sz w:val="26"/>
        </w:rPr>
        <w:t>Pragmatism</w:t>
      </w:r>
    </w:p>
    <w:p w14:paraId="6FAA1D53" w14:textId="77777777" w:rsidR="0035248F" w:rsidRDefault="00CD07F7">
      <w:pPr>
        <w:pStyle w:val="ListParagraph"/>
        <w:numPr>
          <w:ilvl w:val="0"/>
          <w:numId w:val="43"/>
        </w:numPr>
        <w:tabs>
          <w:tab w:val="left" w:pos="311"/>
        </w:tabs>
        <w:spacing w:before="41" w:line="216" w:lineRule="auto"/>
        <w:ind w:right="1276"/>
        <w:jc w:val="left"/>
        <w:rPr>
          <w:rFonts w:ascii="Cambria" w:hAnsi="Cambria"/>
          <w:sz w:val="26"/>
        </w:rPr>
      </w:pPr>
      <w:r>
        <w:rPr>
          <w:rFonts w:ascii="Cambria" w:hAnsi="Cambria"/>
          <w:sz w:val="26"/>
        </w:rPr>
        <w:t>Either or both observable phenomena can provide</w:t>
      </w:r>
      <w:r>
        <w:rPr>
          <w:rFonts w:ascii="Cambria" w:hAnsi="Cambria"/>
          <w:spacing w:val="-12"/>
          <w:sz w:val="26"/>
        </w:rPr>
        <w:t xml:space="preserve"> </w:t>
      </w:r>
      <w:r>
        <w:rPr>
          <w:rFonts w:ascii="Cambria" w:hAnsi="Cambria"/>
          <w:sz w:val="26"/>
        </w:rPr>
        <w:t>acceptable</w:t>
      </w:r>
      <w:r>
        <w:rPr>
          <w:rFonts w:ascii="Cambria" w:hAnsi="Cambria"/>
          <w:spacing w:val="-15"/>
          <w:sz w:val="26"/>
        </w:rPr>
        <w:t xml:space="preserve"> </w:t>
      </w:r>
      <w:r>
        <w:rPr>
          <w:rFonts w:ascii="Cambria" w:hAnsi="Cambria"/>
          <w:sz w:val="26"/>
        </w:rPr>
        <w:t>knowledge</w:t>
      </w:r>
      <w:r>
        <w:rPr>
          <w:rFonts w:ascii="Cambria" w:hAnsi="Cambria"/>
          <w:spacing w:val="-10"/>
          <w:sz w:val="26"/>
        </w:rPr>
        <w:t xml:space="preserve"> </w:t>
      </w:r>
      <w:r>
        <w:rPr>
          <w:rFonts w:ascii="Cambria" w:hAnsi="Cambria"/>
          <w:sz w:val="26"/>
        </w:rPr>
        <w:t>dependent</w:t>
      </w:r>
      <w:r>
        <w:rPr>
          <w:rFonts w:ascii="Cambria" w:hAnsi="Cambria"/>
          <w:spacing w:val="-15"/>
          <w:sz w:val="26"/>
        </w:rPr>
        <w:t xml:space="preserve"> </w:t>
      </w:r>
      <w:r>
        <w:rPr>
          <w:rFonts w:ascii="Cambria" w:hAnsi="Cambria"/>
          <w:sz w:val="26"/>
        </w:rPr>
        <w:t xml:space="preserve">upon the research objective. (Saunders </w:t>
      </w:r>
      <w:r>
        <w:rPr>
          <w:rFonts w:ascii="Cambria" w:hAnsi="Cambria"/>
          <w:i/>
          <w:sz w:val="26"/>
        </w:rPr>
        <w:t>et al</w:t>
      </w:r>
      <w:r>
        <w:rPr>
          <w:rFonts w:ascii="Cambria" w:hAnsi="Cambria"/>
          <w:sz w:val="26"/>
        </w:rPr>
        <w:t>, 2011)</w:t>
      </w:r>
    </w:p>
    <w:p w14:paraId="6C33EBB7" w14:textId="77777777" w:rsidR="0035248F" w:rsidRDefault="0035248F">
      <w:pPr>
        <w:spacing w:line="216" w:lineRule="auto"/>
        <w:rPr>
          <w:rFonts w:ascii="Cambria" w:hAnsi="Cambria"/>
          <w:sz w:val="26"/>
        </w:rPr>
        <w:sectPr w:rsidR="0035248F">
          <w:type w:val="continuous"/>
          <w:pgSz w:w="11910" w:h="16840"/>
          <w:pgMar w:top="1920" w:right="1140" w:bottom="280" w:left="1040" w:header="0" w:footer="780" w:gutter="0"/>
          <w:cols w:num="2" w:space="720" w:equalWidth="0">
            <w:col w:w="2857" w:space="40"/>
            <w:col w:w="6833"/>
          </w:cols>
        </w:sectPr>
      </w:pPr>
    </w:p>
    <w:p w14:paraId="1EE6C158" w14:textId="77777777" w:rsidR="0035248F" w:rsidRDefault="0035248F">
      <w:pPr>
        <w:pStyle w:val="BodyText"/>
        <w:rPr>
          <w:rFonts w:ascii="Cambria"/>
          <w:sz w:val="20"/>
        </w:rPr>
      </w:pPr>
    </w:p>
    <w:p w14:paraId="15941C2C" w14:textId="77777777" w:rsidR="0035248F" w:rsidRDefault="0035248F">
      <w:pPr>
        <w:pStyle w:val="BodyText"/>
        <w:rPr>
          <w:rFonts w:ascii="Cambria"/>
          <w:sz w:val="20"/>
        </w:rPr>
      </w:pPr>
    </w:p>
    <w:p w14:paraId="6E09773C" w14:textId="77777777" w:rsidR="0035248F" w:rsidRDefault="0035248F">
      <w:pPr>
        <w:pStyle w:val="BodyText"/>
        <w:rPr>
          <w:rFonts w:ascii="Cambria"/>
          <w:sz w:val="20"/>
        </w:rPr>
      </w:pPr>
    </w:p>
    <w:p w14:paraId="7C301BEC" w14:textId="77777777" w:rsidR="0035248F" w:rsidRDefault="0035248F">
      <w:pPr>
        <w:pStyle w:val="BodyText"/>
        <w:rPr>
          <w:rFonts w:ascii="Cambria"/>
          <w:sz w:val="20"/>
        </w:rPr>
      </w:pPr>
    </w:p>
    <w:p w14:paraId="5CAC38EC" w14:textId="77777777" w:rsidR="0035248F" w:rsidRDefault="0035248F">
      <w:pPr>
        <w:pStyle w:val="BodyText"/>
        <w:spacing w:before="141"/>
        <w:rPr>
          <w:rFonts w:ascii="Cambria"/>
          <w:sz w:val="20"/>
        </w:rPr>
      </w:pPr>
    </w:p>
    <w:p w14:paraId="5610B03E" w14:textId="77777777" w:rsidR="0035248F" w:rsidRDefault="0035248F">
      <w:pPr>
        <w:rPr>
          <w:rFonts w:ascii="Cambria"/>
          <w:sz w:val="20"/>
        </w:rPr>
        <w:sectPr w:rsidR="0035248F">
          <w:type w:val="continuous"/>
          <w:pgSz w:w="11910" w:h="16840"/>
          <w:pgMar w:top="1920" w:right="1140" w:bottom="280" w:left="1040" w:header="0" w:footer="780" w:gutter="0"/>
          <w:cols w:space="720"/>
        </w:sectPr>
      </w:pPr>
    </w:p>
    <w:p w14:paraId="594613B0" w14:textId="77777777" w:rsidR="0035248F" w:rsidRDefault="0035248F">
      <w:pPr>
        <w:pStyle w:val="BodyText"/>
        <w:spacing w:before="85"/>
        <w:rPr>
          <w:rFonts w:ascii="Cambria"/>
          <w:sz w:val="28"/>
        </w:rPr>
      </w:pPr>
    </w:p>
    <w:p w14:paraId="706E269E" w14:textId="77777777" w:rsidR="0035248F" w:rsidRDefault="00CD07F7">
      <w:pPr>
        <w:pStyle w:val="Heading2"/>
        <w:spacing w:line="216" w:lineRule="auto"/>
        <w:ind w:hanging="531"/>
        <w:rPr>
          <w:rFonts w:ascii="Cambria"/>
        </w:rPr>
      </w:pPr>
      <w:r>
        <w:rPr>
          <w:rFonts w:ascii="Cambria"/>
          <w:spacing w:val="-2"/>
        </w:rPr>
        <w:t xml:space="preserve">Methodology </w:t>
      </w:r>
      <w:r>
        <w:rPr>
          <w:rFonts w:ascii="Cambria"/>
          <w:spacing w:val="-4"/>
        </w:rPr>
        <w:t>(3.4)</w:t>
      </w:r>
    </w:p>
    <w:p w14:paraId="4CCC79E0" w14:textId="77777777" w:rsidR="0035248F" w:rsidRDefault="00CD07F7">
      <w:pPr>
        <w:pStyle w:val="ListParagraph"/>
        <w:numPr>
          <w:ilvl w:val="0"/>
          <w:numId w:val="43"/>
        </w:numPr>
        <w:tabs>
          <w:tab w:val="left" w:pos="339"/>
        </w:tabs>
        <w:spacing w:before="99"/>
        <w:ind w:left="339" w:hanging="179"/>
        <w:jc w:val="left"/>
        <w:rPr>
          <w:rFonts w:ascii="Cambria" w:hAnsi="Cambria"/>
          <w:sz w:val="26"/>
        </w:rPr>
      </w:pPr>
      <w:r>
        <w:br w:type="column"/>
      </w:r>
      <w:r>
        <w:rPr>
          <w:rFonts w:ascii="Cambria" w:hAnsi="Cambria"/>
          <w:spacing w:val="-2"/>
          <w:sz w:val="26"/>
        </w:rPr>
        <w:t>Mixed</w:t>
      </w:r>
      <w:r>
        <w:rPr>
          <w:rFonts w:ascii="Cambria" w:hAnsi="Cambria"/>
          <w:spacing w:val="-5"/>
          <w:sz w:val="26"/>
        </w:rPr>
        <w:t xml:space="preserve"> </w:t>
      </w:r>
      <w:r>
        <w:rPr>
          <w:rFonts w:ascii="Cambria" w:hAnsi="Cambria"/>
          <w:spacing w:val="-2"/>
          <w:sz w:val="26"/>
        </w:rPr>
        <w:t>methods</w:t>
      </w:r>
    </w:p>
    <w:p w14:paraId="5B6C7797" w14:textId="77777777" w:rsidR="0035248F" w:rsidRDefault="0035248F">
      <w:pPr>
        <w:rPr>
          <w:rFonts w:ascii="Cambria" w:hAnsi="Cambria"/>
          <w:sz w:val="26"/>
        </w:rPr>
        <w:sectPr w:rsidR="0035248F">
          <w:type w:val="continuous"/>
          <w:pgSz w:w="11910" w:h="16840"/>
          <w:pgMar w:top="1920" w:right="1140" w:bottom="280" w:left="1040" w:header="0" w:footer="780" w:gutter="0"/>
          <w:cols w:num="2" w:space="720" w:equalWidth="0">
            <w:col w:w="2827" w:space="40"/>
            <w:col w:w="6863"/>
          </w:cols>
        </w:sectPr>
      </w:pPr>
    </w:p>
    <w:p w14:paraId="6B34C74D" w14:textId="77777777" w:rsidR="0035248F" w:rsidRDefault="0035248F">
      <w:pPr>
        <w:pStyle w:val="BodyText"/>
        <w:rPr>
          <w:rFonts w:ascii="Cambria"/>
          <w:sz w:val="20"/>
        </w:rPr>
      </w:pPr>
    </w:p>
    <w:p w14:paraId="62CEC0F1" w14:textId="77777777" w:rsidR="0035248F" w:rsidRDefault="0035248F">
      <w:pPr>
        <w:pStyle w:val="BodyText"/>
        <w:rPr>
          <w:rFonts w:ascii="Cambria"/>
          <w:sz w:val="20"/>
        </w:rPr>
      </w:pPr>
    </w:p>
    <w:p w14:paraId="30CCD403" w14:textId="77777777" w:rsidR="0035248F" w:rsidRDefault="0035248F">
      <w:pPr>
        <w:pStyle w:val="BodyText"/>
        <w:rPr>
          <w:rFonts w:ascii="Cambria"/>
          <w:sz w:val="20"/>
        </w:rPr>
      </w:pPr>
    </w:p>
    <w:p w14:paraId="3CEE5799" w14:textId="77777777" w:rsidR="0035248F" w:rsidRDefault="0035248F">
      <w:pPr>
        <w:pStyle w:val="BodyText"/>
        <w:spacing w:before="61"/>
        <w:rPr>
          <w:rFonts w:ascii="Cambria"/>
          <w:sz w:val="20"/>
        </w:rPr>
      </w:pPr>
    </w:p>
    <w:p w14:paraId="1EA360A0" w14:textId="77777777" w:rsidR="0035248F" w:rsidRDefault="0035248F">
      <w:pPr>
        <w:rPr>
          <w:rFonts w:ascii="Cambria"/>
          <w:sz w:val="20"/>
        </w:rPr>
        <w:sectPr w:rsidR="0035248F">
          <w:type w:val="continuous"/>
          <w:pgSz w:w="11910" w:h="16840"/>
          <w:pgMar w:top="1920" w:right="1140" w:bottom="280" w:left="1040" w:header="0" w:footer="780" w:gutter="0"/>
          <w:cols w:space="720"/>
        </w:sectPr>
      </w:pPr>
    </w:p>
    <w:p w14:paraId="7CBE9E02" w14:textId="77777777" w:rsidR="0035248F" w:rsidRDefault="0035248F">
      <w:pPr>
        <w:pStyle w:val="BodyText"/>
        <w:spacing w:before="321"/>
        <w:rPr>
          <w:rFonts w:ascii="Cambria"/>
          <w:sz w:val="28"/>
        </w:rPr>
      </w:pPr>
    </w:p>
    <w:p w14:paraId="37C0A24C" w14:textId="77777777" w:rsidR="0035248F" w:rsidRDefault="00CD07F7">
      <w:pPr>
        <w:pStyle w:val="Heading2"/>
        <w:spacing w:before="1" w:line="300" w:lineRule="auto"/>
        <w:ind w:hanging="245"/>
        <w:rPr>
          <w:rFonts w:ascii="Cambria"/>
        </w:rPr>
      </w:pPr>
      <w:r>
        <w:rPr>
          <w:rFonts w:ascii="Cambria"/>
          <w:spacing w:val="-2"/>
        </w:rPr>
        <w:t>Methods (3.5)</w:t>
      </w:r>
    </w:p>
    <w:p w14:paraId="741F02EA" w14:textId="77777777" w:rsidR="0035248F" w:rsidRPr="0073464D" w:rsidRDefault="00CD07F7">
      <w:pPr>
        <w:pStyle w:val="ListParagraph"/>
        <w:numPr>
          <w:ilvl w:val="1"/>
          <w:numId w:val="43"/>
        </w:numPr>
        <w:tabs>
          <w:tab w:val="left" w:pos="625"/>
        </w:tabs>
        <w:spacing w:before="99"/>
        <w:ind w:left="625" w:hanging="179"/>
        <w:jc w:val="left"/>
        <w:rPr>
          <w:rFonts w:ascii="Cambria" w:hAnsi="Cambria"/>
          <w:color w:val="000000" w:themeColor="text1"/>
          <w:sz w:val="26"/>
        </w:rPr>
      </w:pPr>
      <w:r>
        <w:br w:type="column"/>
      </w:r>
      <w:proofErr w:type="spellStart"/>
      <w:r w:rsidRPr="0073464D">
        <w:rPr>
          <w:rFonts w:ascii="Cambria" w:hAnsi="Cambria"/>
          <w:color w:val="000000" w:themeColor="text1"/>
          <w:spacing w:val="-2"/>
          <w:sz w:val="26"/>
        </w:rPr>
        <w:t>Netnographic</w:t>
      </w:r>
      <w:proofErr w:type="spellEnd"/>
      <w:r w:rsidRPr="0073464D">
        <w:rPr>
          <w:rFonts w:ascii="Cambria" w:hAnsi="Cambria"/>
          <w:color w:val="000000" w:themeColor="text1"/>
          <w:spacing w:val="3"/>
          <w:sz w:val="26"/>
        </w:rPr>
        <w:t xml:space="preserve"> </w:t>
      </w:r>
      <w:r w:rsidRPr="0073464D">
        <w:rPr>
          <w:rFonts w:ascii="Cambria" w:hAnsi="Cambria"/>
          <w:color w:val="000000" w:themeColor="text1"/>
          <w:spacing w:val="-2"/>
          <w:sz w:val="26"/>
        </w:rPr>
        <w:t>observation,</w:t>
      </w:r>
      <w:r w:rsidRPr="0073464D">
        <w:rPr>
          <w:rFonts w:ascii="Cambria" w:hAnsi="Cambria"/>
          <w:color w:val="000000" w:themeColor="text1"/>
          <w:spacing w:val="9"/>
          <w:sz w:val="26"/>
        </w:rPr>
        <w:t xml:space="preserve"> </w:t>
      </w:r>
      <w:r w:rsidRPr="0073464D">
        <w:rPr>
          <w:rFonts w:ascii="Cambria" w:hAnsi="Cambria"/>
          <w:color w:val="000000" w:themeColor="text1"/>
          <w:spacing w:val="-2"/>
          <w:sz w:val="26"/>
        </w:rPr>
        <w:t>thematic</w:t>
      </w:r>
      <w:r w:rsidRPr="0073464D">
        <w:rPr>
          <w:rFonts w:ascii="Cambria" w:hAnsi="Cambria"/>
          <w:color w:val="000000" w:themeColor="text1"/>
          <w:spacing w:val="2"/>
          <w:sz w:val="26"/>
        </w:rPr>
        <w:t xml:space="preserve"> </w:t>
      </w:r>
      <w:r w:rsidRPr="0073464D">
        <w:rPr>
          <w:rFonts w:ascii="Cambria" w:hAnsi="Cambria"/>
          <w:color w:val="000000" w:themeColor="text1"/>
          <w:spacing w:val="-2"/>
          <w:sz w:val="26"/>
        </w:rPr>
        <w:t>analysis.</w:t>
      </w:r>
    </w:p>
    <w:p w14:paraId="64BFCBE2" w14:textId="77777777" w:rsidR="0035248F" w:rsidRPr="0073464D" w:rsidRDefault="00CD07F7">
      <w:pPr>
        <w:pStyle w:val="ListParagraph"/>
        <w:numPr>
          <w:ilvl w:val="1"/>
          <w:numId w:val="43"/>
        </w:numPr>
        <w:tabs>
          <w:tab w:val="left" w:pos="625"/>
        </w:tabs>
        <w:spacing w:before="17"/>
        <w:ind w:left="625" w:hanging="179"/>
        <w:jc w:val="left"/>
        <w:rPr>
          <w:rFonts w:ascii="Cambria" w:hAnsi="Cambria"/>
          <w:color w:val="000000" w:themeColor="text1"/>
          <w:sz w:val="26"/>
        </w:rPr>
      </w:pPr>
      <w:r w:rsidRPr="0073464D">
        <w:rPr>
          <w:rFonts w:ascii="Cambria" w:hAnsi="Cambria"/>
          <w:color w:val="000000" w:themeColor="text1"/>
          <w:spacing w:val="-2"/>
          <w:sz w:val="26"/>
        </w:rPr>
        <w:t>Questionnaire survey,</w:t>
      </w:r>
      <w:r w:rsidRPr="0073464D">
        <w:rPr>
          <w:rFonts w:ascii="Cambria" w:hAnsi="Cambria"/>
          <w:color w:val="000000" w:themeColor="text1"/>
          <w:spacing w:val="-1"/>
          <w:sz w:val="26"/>
        </w:rPr>
        <w:t xml:space="preserve"> </w:t>
      </w:r>
      <w:r w:rsidRPr="0073464D">
        <w:rPr>
          <w:rFonts w:ascii="Cambria" w:hAnsi="Cambria"/>
          <w:color w:val="000000" w:themeColor="text1"/>
          <w:spacing w:val="-2"/>
          <w:sz w:val="26"/>
        </w:rPr>
        <w:t>thematic</w:t>
      </w:r>
      <w:r w:rsidRPr="0073464D">
        <w:rPr>
          <w:rFonts w:ascii="Cambria" w:hAnsi="Cambria"/>
          <w:color w:val="000000" w:themeColor="text1"/>
          <w:spacing w:val="-6"/>
          <w:sz w:val="26"/>
        </w:rPr>
        <w:t xml:space="preserve"> </w:t>
      </w:r>
      <w:r w:rsidRPr="0073464D">
        <w:rPr>
          <w:rFonts w:ascii="Cambria" w:hAnsi="Cambria"/>
          <w:color w:val="000000" w:themeColor="text1"/>
          <w:spacing w:val="-2"/>
          <w:sz w:val="26"/>
        </w:rPr>
        <w:t>an</w:t>
      </w:r>
      <w:r w:rsidRPr="0073464D">
        <w:rPr>
          <w:rFonts w:ascii="Cambria" w:hAnsi="Cambria"/>
          <w:color w:val="000000" w:themeColor="text1"/>
          <w:spacing w:val="-6"/>
          <w:sz w:val="26"/>
        </w:rPr>
        <w:t xml:space="preserve"> </w:t>
      </w:r>
      <w:r w:rsidRPr="0073464D">
        <w:rPr>
          <w:rFonts w:ascii="Cambria" w:hAnsi="Cambria"/>
          <w:color w:val="000000" w:themeColor="text1"/>
          <w:spacing w:val="-2"/>
          <w:sz w:val="26"/>
        </w:rPr>
        <w:t>analysis.</w:t>
      </w:r>
    </w:p>
    <w:p w14:paraId="2CFD8720" w14:textId="77777777" w:rsidR="0035248F" w:rsidRDefault="00CD07F7">
      <w:pPr>
        <w:pStyle w:val="ListParagraph"/>
        <w:numPr>
          <w:ilvl w:val="1"/>
          <w:numId w:val="43"/>
        </w:numPr>
        <w:tabs>
          <w:tab w:val="left" w:pos="625"/>
        </w:tabs>
        <w:spacing w:before="15"/>
        <w:ind w:left="625" w:hanging="179"/>
        <w:jc w:val="left"/>
        <w:rPr>
          <w:rFonts w:ascii="Cambria" w:hAnsi="Cambria"/>
          <w:sz w:val="26"/>
        </w:rPr>
      </w:pPr>
      <w:r w:rsidRPr="0073464D">
        <w:rPr>
          <w:rFonts w:ascii="Cambria" w:hAnsi="Cambria"/>
          <w:color w:val="000000" w:themeColor="text1"/>
          <w:sz w:val="26"/>
        </w:rPr>
        <w:t>In-depth</w:t>
      </w:r>
      <w:r w:rsidRPr="0073464D">
        <w:rPr>
          <w:rFonts w:ascii="Cambria" w:hAnsi="Cambria"/>
          <w:color w:val="000000" w:themeColor="text1"/>
          <w:spacing w:val="-14"/>
          <w:sz w:val="26"/>
        </w:rPr>
        <w:t xml:space="preserve"> </w:t>
      </w:r>
      <w:r w:rsidRPr="0073464D">
        <w:rPr>
          <w:rFonts w:ascii="Cambria" w:hAnsi="Cambria"/>
          <w:color w:val="000000" w:themeColor="text1"/>
          <w:sz w:val="26"/>
        </w:rPr>
        <w:t>interviews,</w:t>
      </w:r>
      <w:r w:rsidRPr="0073464D">
        <w:rPr>
          <w:rFonts w:ascii="Cambria" w:hAnsi="Cambria"/>
          <w:color w:val="000000" w:themeColor="text1"/>
          <w:spacing w:val="-11"/>
          <w:sz w:val="26"/>
        </w:rPr>
        <w:t xml:space="preserve"> </w:t>
      </w:r>
      <w:r w:rsidRPr="0073464D">
        <w:rPr>
          <w:rFonts w:ascii="Cambria" w:hAnsi="Cambria"/>
          <w:color w:val="000000" w:themeColor="text1"/>
          <w:sz w:val="26"/>
        </w:rPr>
        <w:t>thematic</w:t>
      </w:r>
      <w:r w:rsidRPr="0073464D">
        <w:rPr>
          <w:rFonts w:ascii="Cambria" w:hAnsi="Cambria"/>
          <w:color w:val="000000" w:themeColor="text1"/>
          <w:spacing w:val="-14"/>
          <w:sz w:val="26"/>
        </w:rPr>
        <w:t xml:space="preserve"> </w:t>
      </w:r>
      <w:r w:rsidRPr="0073464D">
        <w:rPr>
          <w:rFonts w:ascii="Cambria" w:hAnsi="Cambria"/>
          <w:color w:val="000000" w:themeColor="text1"/>
          <w:spacing w:val="-2"/>
          <w:sz w:val="26"/>
        </w:rPr>
        <w:t>analysis</w:t>
      </w:r>
    </w:p>
    <w:p w14:paraId="1535B14B" w14:textId="77777777" w:rsidR="0035248F" w:rsidRDefault="0035248F">
      <w:pPr>
        <w:rPr>
          <w:rFonts w:ascii="Cambria" w:hAnsi="Cambria"/>
          <w:sz w:val="26"/>
        </w:rPr>
        <w:sectPr w:rsidR="0035248F">
          <w:type w:val="continuous"/>
          <w:pgSz w:w="11910" w:h="16840"/>
          <w:pgMar w:top="1920" w:right="1140" w:bottom="280" w:left="1040" w:header="0" w:footer="780" w:gutter="0"/>
          <w:cols w:num="2" w:space="720" w:equalWidth="0">
            <w:col w:w="2542" w:space="40"/>
            <w:col w:w="7148"/>
          </w:cols>
        </w:sectPr>
      </w:pPr>
    </w:p>
    <w:p w14:paraId="47DF357B" w14:textId="77777777" w:rsidR="0035248F" w:rsidRDefault="0035248F">
      <w:pPr>
        <w:pStyle w:val="BodyText"/>
        <w:rPr>
          <w:rFonts w:ascii="Cambria"/>
        </w:rPr>
      </w:pPr>
    </w:p>
    <w:p w14:paraId="5913821A" w14:textId="77777777" w:rsidR="0035248F" w:rsidRDefault="0035248F">
      <w:pPr>
        <w:pStyle w:val="BodyText"/>
        <w:rPr>
          <w:rFonts w:ascii="Cambria"/>
        </w:rPr>
      </w:pPr>
    </w:p>
    <w:p w14:paraId="5C731827" w14:textId="77777777" w:rsidR="0035248F" w:rsidRDefault="0035248F">
      <w:pPr>
        <w:pStyle w:val="BodyText"/>
        <w:rPr>
          <w:rFonts w:ascii="Cambria"/>
        </w:rPr>
      </w:pPr>
    </w:p>
    <w:p w14:paraId="467281E9" w14:textId="77777777" w:rsidR="0035248F" w:rsidRDefault="0035248F">
      <w:pPr>
        <w:pStyle w:val="BodyText"/>
        <w:spacing w:before="159"/>
        <w:rPr>
          <w:rFonts w:ascii="Cambria"/>
        </w:rPr>
      </w:pPr>
    </w:p>
    <w:p w14:paraId="31EE9725" w14:textId="77777777" w:rsidR="0035248F" w:rsidRPr="0073464D" w:rsidRDefault="00CD07F7">
      <w:pPr>
        <w:pStyle w:val="BodyText"/>
        <w:spacing w:line="360" w:lineRule="auto"/>
        <w:ind w:left="4192" w:hanging="3620"/>
        <w:rPr>
          <w:color w:val="000000" w:themeColor="text1"/>
        </w:rPr>
      </w:pPr>
      <w:bookmarkStart w:id="123" w:name="_bookmark123"/>
      <w:bookmarkEnd w:id="123"/>
      <w:r w:rsidRPr="0073464D">
        <w:rPr>
          <w:color w:val="000000" w:themeColor="text1"/>
        </w:rPr>
        <w:t>Figure</w:t>
      </w:r>
      <w:r w:rsidRPr="0073464D">
        <w:rPr>
          <w:color w:val="000000" w:themeColor="text1"/>
          <w:spacing w:val="-6"/>
        </w:rPr>
        <w:t xml:space="preserve"> </w:t>
      </w:r>
      <w:r w:rsidRPr="0073464D">
        <w:rPr>
          <w:color w:val="000000" w:themeColor="text1"/>
        </w:rPr>
        <w:t>3-2</w:t>
      </w:r>
      <w:r w:rsidRPr="0073464D">
        <w:rPr>
          <w:color w:val="000000" w:themeColor="text1"/>
          <w:spacing w:val="-4"/>
        </w:rPr>
        <w:t xml:space="preserve"> </w:t>
      </w:r>
      <w:r w:rsidRPr="0073464D">
        <w:rPr>
          <w:color w:val="000000" w:themeColor="text1"/>
        </w:rPr>
        <w:t>Research</w:t>
      </w:r>
      <w:r w:rsidRPr="0073464D">
        <w:rPr>
          <w:color w:val="000000" w:themeColor="text1"/>
          <w:spacing w:val="-4"/>
        </w:rPr>
        <w:t xml:space="preserve"> </w:t>
      </w:r>
      <w:r w:rsidRPr="0073464D">
        <w:rPr>
          <w:color w:val="000000" w:themeColor="text1"/>
        </w:rPr>
        <w:t>Design:</w:t>
      </w:r>
      <w:r w:rsidRPr="0073464D">
        <w:rPr>
          <w:color w:val="000000" w:themeColor="text1"/>
          <w:spacing w:val="-4"/>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philosophical</w:t>
      </w:r>
      <w:r w:rsidRPr="0073464D">
        <w:rPr>
          <w:color w:val="000000" w:themeColor="text1"/>
          <w:spacing w:val="-2"/>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methodological</w:t>
      </w:r>
      <w:r w:rsidRPr="0073464D">
        <w:rPr>
          <w:color w:val="000000" w:themeColor="text1"/>
          <w:spacing w:val="-4"/>
        </w:rPr>
        <w:t xml:space="preserve"> </w:t>
      </w:r>
      <w:r w:rsidRPr="0073464D">
        <w:rPr>
          <w:color w:val="000000" w:themeColor="text1"/>
        </w:rPr>
        <w:t>underpinnings</w:t>
      </w:r>
      <w:r w:rsidRPr="0073464D">
        <w:rPr>
          <w:color w:val="000000" w:themeColor="text1"/>
          <w:spacing w:val="-4"/>
        </w:rPr>
        <w:t xml:space="preserve"> </w:t>
      </w:r>
      <w:r w:rsidRPr="0073464D">
        <w:rPr>
          <w:color w:val="000000" w:themeColor="text1"/>
        </w:rPr>
        <w:t>for</w:t>
      </w:r>
      <w:r w:rsidRPr="0073464D">
        <w:rPr>
          <w:color w:val="000000" w:themeColor="text1"/>
          <w:spacing w:val="-6"/>
        </w:rPr>
        <w:t xml:space="preserve"> </w:t>
      </w:r>
      <w:r w:rsidRPr="0073464D">
        <w:rPr>
          <w:color w:val="000000" w:themeColor="text1"/>
        </w:rPr>
        <w:t>this research study.</w:t>
      </w:r>
    </w:p>
    <w:p w14:paraId="29293591" w14:textId="77777777" w:rsidR="0035248F" w:rsidRDefault="0035248F">
      <w:pPr>
        <w:pStyle w:val="BodyText"/>
        <w:spacing w:before="89"/>
      </w:pPr>
    </w:p>
    <w:p w14:paraId="2CF8CE53" w14:textId="77777777" w:rsidR="0035248F" w:rsidRDefault="00CD07F7">
      <w:pPr>
        <w:pStyle w:val="Heading3"/>
        <w:numPr>
          <w:ilvl w:val="1"/>
          <w:numId w:val="53"/>
        </w:numPr>
        <w:tabs>
          <w:tab w:val="left" w:pos="976"/>
        </w:tabs>
      </w:pPr>
      <w:bookmarkStart w:id="124" w:name="_bookmark124"/>
      <w:bookmarkEnd w:id="124"/>
      <w:r>
        <w:t>Research</w:t>
      </w:r>
      <w:r>
        <w:rPr>
          <w:spacing w:val="-2"/>
        </w:rPr>
        <w:t xml:space="preserve"> Methodology</w:t>
      </w:r>
    </w:p>
    <w:p w14:paraId="6010070A" w14:textId="77777777" w:rsidR="0035248F" w:rsidRDefault="0035248F">
      <w:pPr>
        <w:pStyle w:val="BodyText"/>
        <w:spacing w:before="96"/>
        <w:rPr>
          <w:b/>
        </w:rPr>
      </w:pPr>
    </w:p>
    <w:p w14:paraId="61EAF002" w14:textId="77777777" w:rsidR="0035248F" w:rsidRDefault="00CD07F7">
      <w:pPr>
        <w:pStyle w:val="BodyText"/>
        <w:spacing w:line="360" w:lineRule="auto"/>
        <w:ind w:left="400" w:right="298"/>
        <w:jc w:val="both"/>
      </w:pPr>
      <w:r>
        <w:t>Research</w:t>
      </w:r>
      <w:r>
        <w:rPr>
          <w:spacing w:val="-15"/>
        </w:rPr>
        <w:t xml:space="preserve"> </w:t>
      </w:r>
      <w:r>
        <w:t>methodology</w:t>
      </w:r>
      <w:r>
        <w:rPr>
          <w:spacing w:val="-15"/>
        </w:rPr>
        <w:t xml:space="preserve"> </w:t>
      </w:r>
      <w:r>
        <w:t>is</w:t>
      </w:r>
      <w:r>
        <w:rPr>
          <w:spacing w:val="-15"/>
        </w:rPr>
        <w:t xml:space="preserve"> </w:t>
      </w:r>
      <w:r>
        <w:t>fundamentally</w:t>
      </w:r>
      <w:r>
        <w:rPr>
          <w:spacing w:val="-15"/>
        </w:rPr>
        <w:t xml:space="preserve"> </w:t>
      </w:r>
      <w:r>
        <w:t>the</w:t>
      </w:r>
      <w:r>
        <w:rPr>
          <w:spacing w:val="-15"/>
        </w:rPr>
        <w:t xml:space="preserve"> </w:t>
      </w:r>
      <w:r>
        <w:t>processes</w:t>
      </w:r>
      <w:r>
        <w:rPr>
          <w:spacing w:val="-15"/>
        </w:rPr>
        <w:t xml:space="preserve"> </w:t>
      </w:r>
      <w:r>
        <w:t>by</w:t>
      </w:r>
      <w:r>
        <w:rPr>
          <w:spacing w:val="-15"/>
        </w:rPr>
        <w:t xml:space="preserve"> </w:t>
      </w:r>
      <w:r>
        <w:t>which</w:t>
      </w:r>
      <w:r>
        <w:rPr>
          <w:spacing w:val="-15"/>
        </w:rPr>
        <w:t xml:space="preserve"> </w:t>
      </w:r>
      <w:r>
        <w:t>researchers</w:t>
      </w:r>
      <w:r>
        <w:rPr>
          <w:spacing w:val="-15"/>
        </w:rPr>
        <w:t xml:space="preserve"> </w:t>
      </w:r>
      <w:r>
        <w:t>conduct</w:t>
      </w:r>
      <w:r>
        <w:rPr>
          <w:spacing w:val="-15"/>
        </w:rPr>
        <w:t xml:space="preserve"> </w:t>
      </w:r>
      <w:r>
        <w:t>their</w:t>
      </w:r>
      <w:r>
        <w:rPr>
          <w:spacing w:val="-15"/>
        </w:rPr>
        <w:t xml:space="preserve"> </w:t>
      </w:r>
      <w:r>
        <w:t>work of</w:t>
      </w:r>
      <w:r>
        <w:rPr>
          <w:spacing w:val="-1"/>
        </w:rPr>
        <w:t xml:space="preserve"> </w:t>
      </w:r>
      <w:r>
        <w:t>describing, explaining and predicting</w:t>
      </w:r>
      <w:r>
        <w:rPr>
          <w:spacing w:val="-3"/>
        </w:rPr>
        <w:t xml:space="preserve"> </w:t>
      </w:r>
      <w:r>
        <w:t>phenomena</w:t>
      </w:r>
      <w:r>
        <w:rPr>
          <w:spacing w:val="-1"/>
        </w:rPr>
        <w:t xml:space="preserve"> </w:t>
      </w:r>
      <w:r>
        <w:t>(Rajasekar</w:t>
      </w:r>
      <w:r>
        <w:rPr>
          <w:spacing w:val="-1"/>
        </w:rPr>
        <w:t xml:space="preserve"> </w:t>
      </w:r>
      <w:r>
        <w:t>et al., 2013). Many</w:t>
      </w:r>
      <w:r>
        <w:rPr>
          <w:spacing w:val="-5"/>
        </w:rPr>
        <w:t xml:space="preserve"> </w:t>
      </w:r>
      <w:r>
        <w:t>writers</w:t>
      </w:r>
      <w:r>
        <w:rPr>
          <w:spacing w:val="-1"/>
        </w:rPr>
        <w:t xml:space="preserve"> </w:t>
      </w:r>
      <w:r>
        <w:t xml:space="preserve">on methodological issues find it helpful to distinguish between quantitative research and qualitative research (Bryman, 2016). As previously </w:t>
      </w:r>
      <w:proofErr w:type="gramStart"/>
      <w:r>
        <w:t>stated</w:t>
      </w:r>
      <w:proofErr w:type="gramEnd"/>
      <w:r>
        <w:t xml:space="preserve"> this research project will employ a mixed methods research methodology to best meet the research objectives of the project.</w:t>
      </w:r>
    </w:p>
    <w:p w14:paraId="0D0673B7" w14:textId="77777777" w:rsidR="0035248F" w:rsidRDefault="0035248F">
      <w:pPr>
        <w:spacing w:line="360" w:lineRule="auto"/>
        <w:jc w:val="both"/>
        <w:sectPr w:rsidR="0035248F">
          <w:type w:val="continuous"/>
          <w:pgSz w:w="11910" w:h="16840"/>
          <w:pgMar w:top="1920" w:right="1140" w:bottom="280" w:left="1040" w:header="0" w:footer="780" w:gutter="0"/>
          <w:cols w:space="720"/>
        </w:sectPr>
      </w:pPr>
    </w:p>
    <w:p w14:paraId="4B91F80A" w14:textId="77777777" w:rsidR="0035248F" w:rsidRDefault="00CD07F7">
      <w:pPr>
        <w:pStyle w:val="Heading3"/>
        <w:numPr>
          <w:ilvl w:val="2"/>
          <w:numId w:val="53"/>
        </w:numPr>
        <w:tabs>
          <w:tab w:val="left" w:pos="1119"/>
        </w:tabs>
        <w:spacing w:before="60"/>
        <w:ind w:left="1119" w:hanging="719"/>
        <w:jc w:val="both"/>
      </w:pPr>
      <w:bookmarkStart w:id="125" w:name="_bookmark125"/>
      <w:bookmarkEnd w:id="125"/>
      <w:r>
        <w:lastRenderedPageBreak/>
        <w:t>Qualitative</w:t>
      </w:r>
      <w:r>
        <w:rPr>
          <w:spacing w:val="-2"/>
        </w:rPr>
        <w:t xml:space="preserve"> </w:t>
      </w:r>
      <w:r>
        <w:t>Research,</w:t>
      </w:r>
      <w:r>
        <w:rPr>
          <w:spacing w:val="1"/>
        </w:rPr>
        <w:t xml:space="preserve"> </w:t>
      </w:r>
      <w:r>
        <w:t>Quantitative</w:t>
      </w:r>
      <w:r>
        <w:rPr>
          <w:spacing w:val="-3"/>
        </w:rPr>
        <w:t xml:space="preserve"> </w:t>
      </w:r>
      <w:r>
        <w:t>Research</w:t>
      </w:r>
      <w:r>
        <w:rPr>
          <w:spacing w:val="-2"/>
        </w:rPr>
        <w:t xml:space="preserve"> </w:t>
      </w:r>
      <w:r>
        <w:t>and Mixed</w:t>
      </w:r>
      <w:r>
        <w:rPr>
          <w:spacing w:val="-1"/>
        </w:rPr>
        <w:t xml:space="preserve"> </w:t>
      </w:r>
      <w:r>
        <w:rPr>
          <w:spacing w:val="-2"/>
        </w:rPr>
        <w:t>Methods</w:t>
      </w:r>
    </w:p>
    <w:p w14:paraId="39E57931" w14:textId="77777777" w:rsidR="0035248F" w:rsidRDefault="00CD07F7">
      <w:pPr>
        <w:pStyle w:val="BodyText"/>
        <w:spacing w:before="253" w:line="360" w:lineRule="auto"/>
        <w:ind w:left="400" w:right="295"/>
        <w:jc w:val="both"/>
      </w:pPr>
      <w:r>
        <w:t>Qualitative research investigates subjects in their natural settings attempting</w:t>
      </w:r>
      <w:r>
        <w:rPr>
          <w:spacing w:val="-1"/>
        </w:rPr>
        <w:t xml:space="preserve"> </w:t>
      </w:r>
      <w:r>
        <w:t>to make sense of phenomena in terms of the meanings people bring to them (Denzin and Lincoln, 2000). Qualitative research usually</w:t>
      </w:r>
      <w:r>
        <w:rPr>
          <w:spacing w:val="-3"/>
        </w:rPr>
        <w:t xml:space="preserve"> </w:t>
      </w:r>
      <w:proofErr w:type="spellStart"/>
      <w:r>
        <w:t>emphasises</w:t>
      </w:r>
      <w:proofErr w:type="spellEnd"/>
      <w:r>
        <w:t xml:space="preserve"> words rather than quantification in the collection and analysis of data (Bryman, 2016). Qualitative research is appropriate where the research emphasis</w:t>
      </w:r>
      <w:r>
        <w:rPr>
          <w:spacing w:val="-10"/>
        </w:rPr>
        <w:t xml:space="preserve"> </w:t>
      </w:r>
      <w:r>
        <w:t>is</w:t>
      </w:r>
      <w:r>
        <w:rPr>
          <w:spacing w:val="-10"/>
        </w:rPr>
        <w:t xml:space="preserve"> </w:t>
      </w:r>
      <w:r>
        <w:t>on</w:t>
      </w:r>
      <w:r>
        <w:rPr>
          <w:spacing w:val="-11"/>
        </w:rPr>
        <w:t xml:space="preserve"> </w:t>
      </w:r>
      <w:r>
        <w:t>in-depth</w:t>
      </w:r>
      <w:r>
        <w:rPr>
          <w:spacing w:val="-10"/>
        </w:rPr>
        <w:t xml:space="preserve"> </w:t>
      </w:r>
      <w:r>
        <w:t>understanding</w:t>
      </w:r>
      <w:r>
        <w:rPr>
          <w:spacing w:val="-12"/>
        </w:rPr>
        <w:t xml:space="preserve"> </w:t>
      </w:r>
      <w:r>
        <w:t>of</w:t>
      </w:r>
      <w:r>
        <w:rPr>
          <w:spacing w:val="-11"/>
        </w:rPr>
        <w:t xml:space="preserve"> </w:t>
      </w:r>
      <w:r>
        <w:t>how</w:t>
      </w:r>
      <w:r>
        <w:rPr>
          <w:spacing w:val="-11"/>
        </w:rPr>
        <w:t xml:space="preserve"> </w:t>
      </w:r>
      <w:r>
        <w:t>and</w:t>
      </w:r>
      <w:r>
        <w:rPr>
          <w:spacing w:val="-8"/>
        </w:rPr>
        <w:t xml:space="preserve"> </w:t>
      </w:r>
      <w:r>
        <w:t>why</w:t>
      </w:r>
      <w:r>
        <w:rPr>
          <w:spacing w:val="-14"/>
        </w:rPr>
        <w:t xml:space="preserve"> </w:t>
      </w:r>
      <w:r>
        <w:t>and</w:t>
      </w:r>
      <w:r>
        <w:rPr>
          <w:spacing w:val="-11"/>
        </w:rPr>
        <w:t xml:space="preserve"> </w:t>
      </w:r>
      <w:r>
        <w:t>in</w:t>
      </w:r>
      <w:r>
        <w:rPr>
          <w:spacing w:val="-10"/>
        </w:rPr>
        <w:t xml:space="preserve"> </w:t>
      </w:r>
      <w:r>
        <w:t>what</w:t>
      </w:r>
      <w:r>
        <w:rPr>
          <w:spacing w:val="-10"/>
        </w:rPr>
        <w:t xml:space="preserve"> </w:t>
      </w:r>
      <w:r>
        <w:t>context</w:t>
      </w:r>
      <w:r>
        <w:rPr>
          <w:spacing w:val="-10"/>
        </w:rPr>
        <w:t xml:space="preserve"> </w:t>
      </w:r>
      <w:r>
        <w:t>certain</w:t>
      </w:r>
      <w:r>
        <w:rPr>
          <w:spacing w:val="-10"/>
        </w:rPr>
        <w:t xml:space="preserve"> </w:t>
      </w:r>
      <w:r>
        <w:t>phenomena occur; and what impacts upon or influences such phenomena (Carson et al., 2001). Furthermore, it is more fitting where the explanation a</w:t>
      </w:r>
      <w:r>
        <w:t xml:space="preserve">nd understanding of </w:t>
      </w:r>
      <w:proofErr w:type="spellStart"/>
      <w:r>
        <w:t>behaviour</w:t>
      </w:r>
      <w:proofErr w:type="spellEnd"/>
      <w:r>
        <w:t xml:space="preserve"> or activities</w:t>
      </w:r>
      <w:r>
        <w:rPr>
          <w:spacing w:val="-10"/>
        </w:rPr>
        <w:t xml:space="preserve"> </w:t>
      </w:r>
      <w:r>
        <w:t>matter</w:t>
      </w:r>
      <w:r>
        <w:rPr>
          <w:spacing w:val="-10"/>
        </w:rPr>
        <w:t xml:space="preserve"> </w:t>
      </w:r>
      <w:r>
        <w:t>more</w:t>
      </w:r>
      <w:r>
        <w:rPr>
          <w:spacing w:val="-10"/>
        </w:rPr>
        <w:t xml:space="preserve"> </w:t>
      </w:r>
      <w:r>
        <w:t>than</w:t>
      </w:r>
      <w:r>
        <w:rPr>
          <w:spacing w:val="-10"/>
        </w:rPr>
        <w:t xml:space="preserve"> </w:t>
      </w:r>
      <w:r>
        <w:t>specific</w:t>
      </w:r>
      <w:r>
        <w:rPr>
          <w:spacing w:val="-10"/>
        </w:rPr>
        <w:t xml:space="preserve"> </w:t>
      </w:r>
      <w:r>
        <w:t>measurements.</w:t>
      </w:r>
      <w:r>
        <w:rPr>
          <w:spacing w:val="-9"/>
        </w:rPr>
        <w:t xml:space="preserve"> </w:t>
      </w:r>
      <w:r>
        <w:t>Quantitative</w:t>
      </w:r>
      <w:r>
        <w:rPr>
          <w:spacing w:val="-10"/>
        </w:rPr>
        <w:t xml:space="preserve"> </w:t>
      </w:r>
      <w:r>
        <w:t>research</w:t>
      </w:r>
      <w:r>
        <w:rPr>
          <w:spacing w:val="-9"/>
        </w:rPr>
        <w:t xml:space="preserve"> </w:t>
      </w:r>
      <w:r>
        <w:t>is</w:t>
      </w:r>
      <w:r>
        <w:rPr>
          <w:spacing w:val="-9"/>
        </w:rPr>
        <w:t xml:space="preserve"> </w:t>
      </w:r>
      <w:r>
        <w:t>social</w:t>
      </w:r>
      <w:r>
        <w:rPr>
          <w:spacing w:val="-9"/>
        </w:rPr>
        <w:t xml:space="preserve"> </w:t>
      </w:r>
      <w:r>
        <w:t>research</w:t>
      </w:r>
      <w:r>
        <w:rPr>
          <w:spacing w:val="-9"/>
        </w:rPr>
        <w:t xml:space="preserve"> </w:t>
      </w:r>
      <w:r>
        <w:t xml:space="preserve">that employs empirical methods and empirical statements (Cohen &amp; Manion, 1980). Quantitative research usually </w:t>
      </w:r>
      <w:proofErr w:type="spellStart"/>
      <w:r>
        <w:t>emphasises</w:t>
      </w:r>
      <w:proofErr w:type="spellEnd"/>
      <w:r>
        <w:t xml:space="preserve"> quantification in the collection and analysis of data. (Bryman, </w:t>
      </w:r>
      <w:r>
        <w:rPr>
          <w:spacing w:val="-2"/>
        </w:rPr>
        <w:t>2016).</w:t>
      </w:r>
    </w:p>
    <w:p w14:paraId="3367134F" w14:textId="77777777" w:rsidR="0035248F" w:rsidRDefault="00CD07F7">
      <w:pPr>
        <w:pStyle w:val="BodyText"/>
        <w:spacing w:before="242" w:line="360" w:lineRule="auto"/>
        <w:ind w:left="400" w:right="297"/>
        <w:jc w:val="both"/>
      </w:pPr>
      <w:r>
        <w:t>However, the traditional differentiation between quantitative and qualitative approaches may underestimate the complexity of contemporary research problems (Hammersley, 1999). One of the suggested advantages of mixed methods research is that it can overcome the disadvantages that are characteristic when adopting either quantitative or qualitative research (see,</w:t>
      </w:r>
      <w:r>
        <w:rPr>
          <w:spacing w:val="-15"/>
        </w:rPr>
        <w:t xml:space="preserve"> </w:t>
      </w:r>
      <w:r>
        <w:t>for</w:t>
      </w:r>
      <w:r>
        <w:rPr>
          <w:spacing w:val="-15"/>
        </w:rPr>
        <w:t xml:space="preserve"> </w:t>
      </w:r>
      <w:r>
        <w:t>example:</w:t>
      </w:r>
      <w:r>
        <w:rPr>
          <w:spacing w:val="-15"/>
        </w:rPr>
        <w:t xml:space="preserve"> </w:t>
      </w:r>
      <w:r>
        <w:t>Greene</w:t>
      </w:r>
      <w:r>
        <w:rPr>
          <w:spacing w:val="-15"/>
        </w:rPr>
        <w:t xml:space="preserve"> </w:t>
      </w:r>
      <w:r>
        <w:t>and</w:t>
      </w:r>
      <w:r>
        <w:rPr>
          <w:spacing w:val="-15"/>
        </w:rPr>
        <w:t xml:space="preserve"> </w:t>
      </w:r>
      <w:proofErr w:type="spellStart"/>
      <w:r>
        <w:t>Caracelli</w:t>
      </w:r>
      <w:proofErr w:type="spellEnd"/>
      <w:r>
        <w:t>,</w:t>
      </w:r>
      <w:r>
        <w:rPr>
          <w:spacing w:val="-15"/>
        </w:rPr>
        <w:t xml:space="preserve"> </w:t>
      </w:r>
      <w:r>
        <w:t>1997;</w:t>
      </w:r>
      <w:r>
        <w:rPr>
          <w:spacing w:val="-15"/>
        </w:rPr>
        <w:t xml:space="preserve"> </w:t>
      </w:r>
      <w:r>
        <w:t>Creswell</w:t>
      </w:r>
      <w:r>
        <w:rPr>
          <w:spacing w:val="-15"/>
        </w:rPr>
        <w:t xml:space="preserve"> </w:t>
      </w:r>
      <w:r>
        <w:t>et</w:t>
      </w:r>
      <w:r>
        <w:rPr>
          <w:spacing w:val="-15"/>
        </w:rPr>
        <w:t xml:space="preserve"> </w:t>
      </w:r>
      <w:r>
        <w:t>al.,</w:t>
      </w:r>
      <w:r>
        <w:rPr>
          <w:spacing w:val="-15"/>
        </w:rPr>
        <w:t xml:space="preserve"> </w:t>
      </w:r>
      <w:r>
        <w:t>2003;</w:t>
      </w:r>
      <w:r>
        <w:rPr>
          <w:spacing w:val="-15"/>
        </w:rPr>
        <w:t xml:space="preserve"> </w:t>
      </w:r>
      <w:r>
        <w:t>Johnson</w:t>
      </w:r>
      <w:r>
        <w:rPr>
          <w:spacing w:val="-15"/>
        </w:rPr>
        <w:t xml:space="preserve"> </w:t>
      </w:r>
      <w:r>
        <w:t>and</w:t>
      </w:r>
      <w:r>
        <w:rPr>
          <w:spacing w:val="-15"/>
        </w:rPr>
        <w:t xml:space="preserve"> </w:t>
      </w:r>
      <w:r>
        <w:t>Turner,</w:t>
      </w:r>
      <w:r>
        <w:rPr>
          <w:spacing w:val="-15"/>
        </w:rPr>
        <w:t xml:space="preserve"> </w:t>
      </w:r>
      <w:r>
        <w:t xml:space="preserve">2003; Onwuegbuzie and Johnson, 2006). </w:t>
      </w:r>
      <w:proofErr w:type="gramStart"/>
      <w:r>
        <w:t>Furthermore</w:t>
      </w:r>
      <w:proofErr w:type="gramEnd"/>
      <w:r>
        <w:t xml:space="preserve"> Teddlie and </w:t>
      </w:r>
      <w:proofErr w:type="spellStart"/>
      <w:r>
        <w:t>Tashakkori</w:t>
      </w:r>
      <w:proofErr w:type="spellEnd"/>
      <w:r>
        <w:t xml:space="preserve"> (2009) point out that combining</w:t>
      </w:r>
      <w:r>
        <w:rPr>
          <w:spacing w:val="-14"/>
        </w:rPr>
        <w:t xml:space="preserve"> </w:t>
      </w:r>
      <w:r>
        <w:t>questionnaires</w:t>
      </w:r>
      <w:r>
        <w:rPr>
          <w:spacing w:val="-12"/>
        </w:rPr>
        <w:t xml:space="preserve"> </w:t>
      </w:r>
      <w:r>
        <w:t>and</w:t>
      </w:r>
      <w:r>
        <w:rPr>
          <w:spacing w:val="-12"/>
        </w:rPr>
        <w:t xml:space="preserve"> </w:t>
      </w:r>
      <w:r>
        <w:t>interviews</w:t>
      </w:r>
      <w:r>
        <w:rPr>
          <w:spacing w:val="-12"/>
        </w:rPr>
        <w:t xml:space="preserve"> </w:t>
      </w:r>
      <w:r>
        <w:t>in</w:t>
      </w:r>
      <w:r>
        <w:rPr>
          <w:spacing w:val="-9"/>
        </w:rPr>
        <w:t xml:space="preserve"> </w:t>
      </w:r>
      <w:r>
        <w:t>a</w:t>
      </w:r>
      <w:r>
        <w:rPr>
          <w:spacing w:val="-13"/>
        </w:rPr>
        <w:t xml:space="preserve"> </w:t>
      </w:r>
      <w:r>
        <w:t>single</w:t>
      </w:r>
      <w:r>
        <w:rPr>
          <w:spacing w:val="-13"/>
        </w:rPr>
        <w:t xml:space="preserve"> </w:t>
      </w:r>
      <w:r>
        <w:t>research</w:t>
      </w:r>
      <w:r>
        <w:rPr>
          <w:spacing w:val="-12"/>
        </w:rPr>
        <w:t xml:space="preserve"> </w:t>
      </w:r>
      <w:r>
        <w:t>project</w:t>
      </w:r>
      <w:r>
        <w:rPr>
          <w:spacing w:val="-12"/>
        </w:rPr>
        <w:t xml:space="preserve"> </w:t>
      </w:r>
      <w:r>
        <w:t>(such</w:t>
      </w:r>
      <w:r>
        <w:rPr>
          <w:spacing w:val="-10"/>
        </w:rPr>
        <w:t xml:space="preserve"> </w:t>
      </w:r>
      <w:r>
        <w:t>as</w:t>
      </w:r>
      <w:r>
        <w:rPr>
          <w:spacing w:val="-12"/>
        </w:rPr>
        <w:t xml:space="preserve"> </w:t>
      </w:r>
      <w:r>
        <w:t>this</w:t>
      </w:r>
      <w:r>
        <w:rPr>
          <w:spacing w:val="-12"/>
        </w:rPr>
        <w:t xml:space="preserve"> </w:t>
      </w:r>
      <w:r>
        <w:t>study)</w:t>
      </w:r>
      <w:r>
        <w:rPr>
          <w:spacing w:val="-11"/>
        </w:rPr>
        <w:t xml:space="preserve"> </w:t>
      </w:r>
      <w:r>
        <w:t xml:space="preserve">brings together the advantages of breadth and depth associated with these two respective research </w:t>
      </w:r>
      <w:r>
        <w:rPr>
          <w:spacing w:val="-2"/>
        </w:rPr>
        <w:t>methods.</w:t>
      </w:r>
    </w:p>
    <w:p w14:paraId="145C949E" w14:textId="77777777" w:rsidR="0035248F" w:rsidRDefault="00CD07F7">
      <w:pPr>
        <w:pStyle w:val="Heading3"/>
        <w:numPr>
          <w:ilvl w:val="1"/>
          <w:numId w:val="53"/>
        </w:numPr>
        <w:tabs>
          <w:tab w:val="left" w:pos="978"/>
        </w:tabs>
        <w:spacing w:before="244"/>
        <w:ind w:left="978" w:hanging="578"/>
        <w:jc w:val="both"/>
      </w:pPr>
      <w:bookmarkStart w:id="126" w:name="_bookmark126"/>
      <w:bookmarkEnd w:id="126"/>
      <w:r>
        <w:t>Research</w:t>
      </w:r>
      <w:r>
        <w:rPr>
          <w:spacing w:val="-2"/>
        </w:rPr>
        <w:t xml:space="preserve"> Methods</w:t>
      </w:r>
    </w:p>
    <w:p w14:paraId="3EBE3FD9" w14:textId="77777777" w:rsidR="0035248F" w:rsidRDefault="00CD07F7">
      <w:pPr>
        <w:pStyle w:val="BodyText"/>
        <w:spacing w:before="135" w:line="360" w:lineRule="auto"/>
        <w:ind w:left="400" w:right="296"/>
        <w:jc w:val="both"/>
      </w:pPr>
      <w:r>
        <w:t>Research method is defined as ‘a way</w:t>
      </w:r>
      <w:r>
        <w:rPr>
          <w:spacing w:val="-5"/>
        </w:rPr>
        <w:t xml:space="preserve"> </w:t>
      </w:r>
      <w:r>
        <w:t xml:space="preserve">to </w:t>
      </w:r>
      <w:proofErr w:type="spellStart"/>
      <w:r>
        <w:t>systemise</w:t>
      </w:r>
      <w:proofErr w:type="spellEnd"/>
      <w:r>
        <w:rPr>
          <w:spacing w:val="-1"/>
        </w:rPr>
        <w:t xml:space="preserve"> </w:t>
      </w:r>
      <w:r>
        <w:t>observation, describing ways of collecting evidence and indicating the type of tools and techniques to be used during data collection” (</w:t>
      </w:r>
      <w:proofErr w:type="spellStart"/>
      <w:r>
        <w:t>Cavaye</w:t>
      </w:r>
      <w:proofErr w:type="spellEnd"/>
      <w:r>
        <w:t>,</w:t>
      </w:r>
      <w:r>
        <w:rPr>
          <w:spacing w:val="-3"/>
        </w:rPr>
        <w:t xml:space="preserve"> </w:t>
      </w:r>
      <w:r>
        <w:t>1996,</w:t>
      </w:r>
      <w:r>
        <w:rPr>
          <w:spacing w:val="-3"/>
        </w:rPr>
        <w:t xml:space="preserve"> </w:t>
      </w:r>
      <w:r>
        <w:t>p.</w:t>
      </w:r>
      <w:r>
        <w:rPr>
          <w:spacing w:val="-3"/>
        </w:rPr>
        <w:t xml:space="preserve"> </w:t>
      </w:r>
      <w:r>
        <w:t>227).</w:t>
      </w:r>
      <w:r>
        <w:rPr>
          <w:spacing w:val="-2"/>
        </w:rPr>
        <w:t xml:space="preserve"> </w:t>
      </w:r>
      <w:r>
        <w:t>As</w:t>
      </w:r>
      <w:r>
        <w:rPr>
          <w:spacing w:val="-3"/>
        </w:rPr>
        <w:t xml:space="preserve"> </w:t>
      </w:r>
      <w:r>
        <w:t>previously</w:t>
      </w:r>
      <w:r>
        <w:rPr>
          <w:spacing w:val="-7"/>
        </w:rPr>
        <w:t xml:space="preserve"> </w:t>
      </w:r>
      <w:r>
        <w:t>discussed,</w:t>
      </w:r>
      <w:r>
        <w:rPr>
          <w:spacing w:val="-1"/>
        </w:rPr>
        <w:t xml:space="preserve"> </w:t>
      </w:r>
      <w:r>
        <w:t>the</w:t>
      </w:r>
      <w:r>
        <w:rPr>
          <w:spacing w:val="-3"/>
        </w:rPr>
        <w:t xml:space="preserve"> </w:t>
      </w:r>
      <w:r>
        <w:t>research</w:t>
      </w:r>
      <w:r>
        <w:rPr>
          <w:spacing w:val="-3"/>
        </w:rPr>
        <w:t xml:space="preserve"> </w:t>
      </w:r>
      <w:r>
        <w:t>methods</w:t>
      </w:r>
      <w:r>
        <w:rPr>
          <w:spacing w:val="-3"/>
        </w:rPr>
        <w:t xml:space="preserve"> </w:t>
      </w:r>
      <w:r>
        <w:t>employed</w:t>
      </w:r>
      <w:r>
        <w:rPr>
          <w:spacing w:val="-3"/>
        </w:rPr>
        <w:t xml:space="preserve"> </w:t>
      </w:r>
      <w:r>
        <w:t>in</w:t>
      </w:r>
      <w:r>
        <w:rPr>
          <w:spacing w:val="-3"/>
        </w:rPr>
        <w:t xml:space="preserve"> </w:t>
      </w:r>
      <w:r>
        <w:t>this</w:t>
      </w:r>
      <w:r>
        <w:rPr>
          <w:spacing w:val="-3"/>
        </w:rPr>
        <w:t xml:space="preserve"> </w:t>
      </w:r>
      <w:r>
        <w:t>study are</w:t>
      </w:r>
      <w:r>
        <w:rPr>
          <w:spacing w:val="-4"/>
        </w:rPr>
        <w:t xml:space="preserve"> </w:t>
      </w:r>
      <w:r>
        <w:t>a</w:t>
      </w:r>
      <w:r>
        <w:rPr>
          <w:spacing w:val="-6"/>
        </w:rPr>
        <w:t xml:space="preserve"> </w:t>
      </w:r>
      <w:r>
        <w:t>multi-phased,</w:t>
      </w:r>
      <w:r>
        <w:rPr>
          <w:spacing w:val="-3"/>
        </w:rPr>
        <w:t xml:space="preserve"> </w:t>
      </w:r>
      <w:r>
        <w:t>mixed</w:t>
      </w:r>
      <w:r>
        <w:rPr>
          <w:spacing w:val="-5"/>
        </w:rPr>
        <w:t xml:space="preserve"> </w:t>
      </w:r>
      <w:r>
        <w:t>method</w:t>
      </w:r>
      <w:r>
        <w:rPr>
          <w:spacing w:val="-5"/>
        </w:rPr>
        <w:t xml:space="preserve"> </w:t>
      </w:r>
      <w:r>
        <w:t>and</w:t>
      </w:r>
      <w:r>
        <w:rPr>
          <w:spacing w:val="-2"/>
        </w:rPr>
        <w:t xml:space="preserve"> </w:t>
      </w:r>
      <w:r>
        <w:t>comprises</w:t>
      </w:r>
      <w:r>
        <w:rPr>
          <w:spacing w:val="-2"/>
        </w:rPr>
        <w:t xml:space="preserve"> </w:t>
      </w:r>
      <w:r>
        <w:t>of</w:t>
      </w:r>
      <w:r>
        <w:rPr>
          <w:spacing w:val="-6"/>
        </w:rPr>
        <w:t xml:space="preserve"> </w:t>
      </w:r>
      <w:proofErr w:type="spellStart"/>
      <w:r>
        <w:t>netnography</w:t>
      </w:r>
      <w:proofErr w:type="spellEnd"/>
      <w:r>
        <w:rPr>
          <w:spacing w:val="-10"/>
        </w:rPr>
        <w:t xml:space="preserve"> </w:t>
      </w:r>
      <w:r>
        <w:t>or</w:t>
      </w:r>
      <w:r>
        <w:rPr>
          <w:spacing w:val="-6"/>
        </w:rPr>
        <w:t xml:space="preserve"> </w:t>
      </w:r>
      <w:proofErr w:type="spellStart"/>
      <w:r>
        <w:t>netnographic</w:t>
      </w:r>
      <w:proofErr w:type="spellEnd"/>
      <w:r>
        <w:rPr>
          <w:spacing w:val="-5"/>
        </w:rPr>
        <w:t xml:space="preserve"> </w:t>
      </w:r>
      <w:r>
        <w:t xml:space="preserve">observation, consumer survey, consumer in-depth </w:t>
      </w:r>
      <w:r w:rsidRPr="0073464D">
        <w:rPr>
          <w:color w:val="000000" w:themeColor="text1"/>
        </w:rPr>
        <w:t xml:space="preserve">interviews and finally retailer </w:t>
      </w:r>
      <w:r>
        <w:t>interviews. This section discusses the research design, data collection and data analysis adopted in this research, see Figure 3-3.</w:t>
      </w:r>
    </w:p>
    <w:p w14:paraId="23A4487E" w14:textId="77777777" w:rsidR="0035248F" w:rsidRDefault="0035248F">
      <w:pPr>
        <w:spacing w:line="360" w:lineRule="auto"/>
        <w:jc w:val="both"/>
        <w:sectPr w:rsidR="0035248F">
          <w:pgSz w:w="11910" w:h="16840"/>
          <w:pgMar w:top="1360" w:right="1140" w:bottom="960" w:left="1040" w:header="0" w:footer="780" w:gutter="0"/>
          <w:cols w:space="720"/>
        </w:sectPr>
      </w:pPr>
    </w:p>
    <w:p w14:paraId="707DC963" w14:textId="77777777" w:rsidR="0035248F" w:rsidRDefault="0035248F">
      <w:pPr>
        <w:pStyle w:val="BodyText"/>
        <w:spacing w:before="4"/>
        <w:rPr>
          <w:sz w:val="14"/>
        </w:rPr>
      </w:pPr>
    </w:p>
    <w:p w14:paraId="24A3BCF9" w14:textId="77777777" w:rsidR="0035248F" w:rsidRDefault="00CD07F7">
      <w:pPr>
        <w:ind w:left="4234"/>
        <w:rPr>
          <w:rFonts w:ascii="Calibri"/>
          <w:b/>
          <w:sz w:val="14"/>
        </w:rPr>
      </w:pPr>
      <w:r>
        <w:rPr>
          <w:noProof/>
        </w:rPr>
        <mc:AlternateContent>
          <mc:Choice Requires="wpg">
            <w:drawing>
              <wp:anchor distT="0" distB="0" distL="0" distR="0" simplePos="0" relativeHeight="482355200" behindDoc="1" locked="0" layoutInCell="1" allowOverlap="1" wp14:anchorId="664EA535" wp14:editId="7224C6A8">
                <wp:simplePos x="0" y="0"/>
                <wp:positionH relativeFrom="page">
                  <wp:posOffset>915080</wp:posOffset>
                </wp:positionH>
                <wp:positionV relativeFrom="paragraph">
                  <wp:posOffset>-103058</wp:posOffset>
                </wp:positionV>
                <wp:extent cx="5730240" cy="180403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240" cy="1804035"/>
                          <a:chOff x="0" y="0"/>
                          <a:chExt cx="5730240" cy="1804035"/>
                        </a:xfrm>
                      </wpg:grpSpPr>
                      <wps:wsp>
                        <wps:cNvPr id="90" name="Graphic 90"/>
                        <wps:cNvSpPr/>
                        <wps:spPr>
                          <a:xfrm>
                            <a:off x="3373" y="3373"/>
                            <a:ext cx="5723890" cy="1797050"/>
                          </a:xfrm>
                          <a:custGeom>
                            <a:avLst/>
                            <a:gdLst/>
                            <a:ahLst/>
                            <a:cxnLst/>
                            <a:rect l="l" t="t" r="r" b="b"/>
                            <a:pathLst>
                              <a:path w="5723890" h="1797050">
                                <a:moveTo>
                                  <a:pt x="348596" y="386117"/>
                                </a:moveTo>
                                <a:lnTo>
                                  <a:pt x="350308" y="377608"/>
                                </a:lnTo>
                                <a:lnTo>
                                  <a:pt x="354979" y="370661"/>
                                </a:lnTo>
                                <a:lnTo>
                                  <a:pt x="361906" y="365978"/>
                                </a:lnTo>
                                <a:lnTo>
                                  <a:pt x="370390" y="364261"/>
                                </a:lnTo>
                                <a:lnTo>
                                  <a:pt x="1506328" y="364261"/>
                                </a:lnTo>
                                <a:lnTo>
                                  <a:pt x="1514840" y="365978"/>
                                </a:lnTo>
                                <a:lnTo>
                                  <a:pt x="1521774" y="370661"/>
                                </a:lnTo>
                                <a:lnTo>
                                  <a:pt x="1526440" y="377608"/>
                                </a:lnTo>
                                <a:lnTo>
                                  <a:pt x="1528149" y="386117"/>
                                </a:lnTo>
                                <a:lnTo>
                                  <a:pt x="1528149" y="560962"/>
                                </a:lnTo>
                                <a:lnTo>
                                  <a:pt x="1526440" y="569471"/>
                                </a:lnTo>
                                <a:lnTo>
                                  <a:pt x="1521774" y="576418"/>
                                </a:lnTo>
                                <a:lnTo>
                                  <a:pt x="1514840" y="581101"/>
                                </a:lnTo>
                                <a:lnTo>
                                  <a:pt x="1506328" y="582818"/>
                                </a:lnTo>
                                <a:lnTo>
                                  <a:pt x="370390" y="582818"/>
                                </a:lnTo>
                                <a:lnTo>
                                  <a:pt x="361906" y="581101"/>
                                </a:lnTo>
                                <a:lnTo>
                                  <a:pt x="354979" y="576418"/>
                                </a:lnTo>
                                <a:lnTo>
                                  <a:pt x="350308" y="569471"/>
                                </a:lnTo>
                                <a:lnTo>
                                  <a:pt x="348596" y="560962"/>
                                </a:lnTo>
                                <a:lnTo>
                                  <a:pt x="348596" y="386117"/>
                                </a:lnTo>
                                <a:close/>
                              </a:path>
                              <a:path w="5723890" h="1797050">
                                <a:moveTo>
                                  <a:pt x="97282" y="718404"/>
                                </a:moveTo>
                                <a:lnTo>
                                  <a:pt x="101589" y="697117"/>
                                </a:lnTo>
                                <a:lnTo>
                                  <a:pt x="113335" y="679752"/>
                                </a:lnTo>
                                <a:lnTo>
                                  <a:pt x="130756" y="668052"/>
                                </a:lnTo>
                                <a:lnTo>
                                  <a:pt x="152092" y="663765"/>
                                </a:lnTo>
                                <a:lnTo>
                                  <a:pt x="1765209" y="663765"/>
                                </a:lnTo>
                                <a:lnTo>
                                  <a:pt x="1786538" y="668052"/>
                                </a:lnTo>
                                <a:lnTo>
                                  <a:pt x="1803953" y="679752"/>
                                </a:lnTo>
                                <a:lnTo>
                                  <a:pt x="1815693" y="697117"/>
                                </a:lnTo>
                                <a:lnTo>
                                  <a:pt x="1819998" y="718404"/>
                                </a:lnTo>
                                <a:lnTo>
                                  <a:pt x="1819998" y="1155491"/>
                                </a:lnTo>
                                <a:lnTo>
                                  <a:pt x="1815693" y="1176760"/>
                                </a:lnTo>
                                <a:lnTo>
                                  <a:pt x="1803953" y="1194128"/>
                                </a:lnTo>
                                <a:lnTo>
                                  <a:pt x="1786538" y="1205836"/>
                                </a:lnTo>
                                <a:lnTo>
                                  <a:pt x="1765209" y="1210130"/>
                                </a:lnTo>
                                <a:lnTo>
                                  <a:pt x="152092" y="1210130"/>
                                </a:lnTo>
                                <a:lnTo>
                                  <a:pt x="130756" y="1205836"/>
                                </a:lnTo>
                                <a:lnTo>
                                  <a:pt x="113335" y="1194128"/>
                                </a:lnTo>
                                <a:lnTo>
                                  <a:pt x="101589" y="1176760"/>
                                </a:lnTo>
                                <a:lnTo>
                                  <a:pt x="97282" y="1155491"/>
                                </a:lnTo>
                                <a:lnTo>
                                  <a:pt x="97282" y="718404"/>
                                </a:lnTo>
                                <a:close/>
                              </a:path>
                              <a:path w="5723890" h="1797050">
                                <a:moveTo>
                                  <a:pt x="2269930" y="402711"/>
                                </a:moveTo>
                                <a:lnTo>
                                  <a:pt x="2271673" y="394025"/>
                                </a:lnTo>
                                <a:lnTo>
                                  <a:pt x="2276424" y="386951"/>
                                </a:lnTo>
                                <a:lnTo>
                                  <a:pt x="2283468" y="382193"/>
                                </a:lnTo>
                                <a:lnTo>
                                  <a:pt x="2292089" y="380450"/>
                                </a:lnTo>
                                <a:lnTo>
                                  <a:pt x="3431378" y="380450"/>
                                </a:lnTo>
                                <a:lnTo>
                                  <a:pt x="3439999" y="382193"/>
                                </a:lnTo>
                                <a:lnTo>
                                  <a:pt x="3447043" y="386951"/>
                                </a:lnTo>
                                <a:lnTo>
                                  <a:pt x="3451794" y="394025"/>
                                </a:lnTo>
                                <a:lnTo>
                                  <a:pt x="3453537" y="402711"/>
                                </a:lnTo>
                                <a:lnTo>
                                  <a:pt x="3453537" y="580794"/>
                                </a:lnTo>
                                <a:lnTo>
                                  <a:pt x="3451794" y="589452"/>
                                </a:lnTo>
                                <a:lnTo>
                                  <a:pt x="3447043" y="596528"/>
                                </a:lnTo>
                                <a:lnTo>
                                  <a:pt x="3439999" y="601303"/>
                                </a:lnTo>
                                <a:lnTo>
                                  <a:pt x="3431378" y="603054"/>
                                </a:lnTo>
                                <a:lnTo>
                                  <a:pt x="2292089" y="603054"/>
                                </a:lnTo>
                                <a:lnTo>
                                  <a:pt x="2283468" y="601303"/>
                                </a:lnTo>
                                <a:lnTo>
                                  <a:pt x="2276424" y="596528"/>
                                </a:lnTo>
                                <a:lnTo>
                                  <a:pt x="2271673" y="589452"/>
                                </a:lnTo>
                                <a:lnTo>
                                  <a:pt x="2269930" y="580794"/>
                                </a:lnTo>
                                <a:lnTo>
                                  <a:pt x="2269930" y="402711"/>
                                </a:lnTo>
                                <a:close/>
                              </a:path>
                              <a:path w="5723890" h="1797050">
                                <a:moveTo>
                                  <a:pt x="2111846" y="719213"/>
                                </a:moveTo>
                                <a:lnTo>
                                  <a:pt x="2116411" y="697630"/>
                                </a:lnTo>
                                <a:lnTo>
                                  <a:pt x="2128862" y="680005"/>
                                </a:lnTo>
                                <a:lnTo>
                                  <a:pt x="2147329" y="668122"/>
                                </a:lnTo>
                                <a:lnTo>
                                  <a:pt x="2169945" y="663765"/>
                                </a:lnTo>
                                <a:lnTo>
                                  <a:pt x="3654859" y="663765"/>
                                </a:lnTo>
                                <a:lnTo>
                                  <a:pt x="3677474" y="668122"/>
                                </a:lnTo>
                                <a:lnTo>
                                  <a:pt x="3695942" y="680005"/>
                                </a:lnTo>
                                <a:lnTo>
                                  <a:pt x="3708393" y="697630"/>
                                </a:lnTo>
                                <a:lnTo>
                                  <a:pt x="3712958" y="719213"/>
                                </a:lnTo>
                                <a:lnTo>
                                  <a:pt x="3712958" y="1162776"/>
                                </a:lnTo>
                                <a:lnTo>
                                  <a:pt x="3708393" y="1184360"/>
                                </a:lnTo>
                                <a:lnTo>
                                  <a:pt x="3695942" y="1201985"/>
                                </a:lnTo>
                                <a:lnTo>
                                  <a:pt x="3677474" y="1213867"/>
                                </a:lnTo>
                                <a:lnTo>
                                  <a:pt x="3654859" y="1218225"/>
                                </a:lnTo>
                                <a:lnTo>
                                  <a:pt x="2169945" y="1218225"/>
                                </a:lnTo>
                                <a:lnTo>
                                  <a:pt x="2147329" y="1213867"/>
                                </a:lnTo>
                                <a:lnTo>
                                  <a:pt x="2128862" y="1201985"/>
                                </a:lnTo>
                                <a:lnTo>
                                  <a:pt x="2116411" y="1184360"/>
                                </a:lnTo>
                                <a:lnTo>
                                  <a:pt x="2111846" y="1162776"/>
                                </a:lnTo>
                                <a:lnTo>
                                  <a:pt x="2111846" y="719213"/>
                                </a:lnTo>
                                <a:close/>
                              </a:path>
                              <a:path w="5723890" h="1797050">
                                <a:moveTo>
                                  <a:pt x="4243960" y="402711"/>
                                </a:moveTo>
                                <a:lnTo>
                                  <a:pt x="4245702" y="394025"/>
                                </a:lnTo>
                                <a:lnTo>
                                  <a:pt x="4250454" y="386951"/>
                                </a:lnTo>
                                <a:lnTo>
                                  <a:pt x="4257498" y="382193"/>
                                </a:lnTo>
                                <a:lnTo>
                                  <a:pt x="4266118" y="380450"/>
                                </a:lnTo>
                                <a:lnTo>
                                  <a:pt x="5405408" y="380450"/>
                                </a:lnTo>
                                <a:lnTo>
                                  <a:pt x="5414029" y="382193"/>
                                </a:lnTo>
                                <a:lnTo>
                                  <a:pt x="5421073" y="386951"/>
                                </a:lnTo>
                                <a:lnTo>
                                  <a:pt x="5425824" y="394025"/>
                                </a:lnTo>
                                <a:lnTo>
                                  <a:pt x="5427566" y="402711"/>
                                </a:lnTo>
                                <a:lnTo>
                                  <a:pt x="5427566" y="580794"/>
                                </a:lnTo>
                                <a:lnTo>
                                  <a:pt x="5425824" y="589452"/>
                                </a:lnTo>
                                <a:lnTo>
                                  <a:pt x="5421073" y="596528"/>
                                </a:lnTo>
                                <a:lnTo>
                                  <a:pt x="5414029" y="601303"/>
                                </a:lnTo>
                                <a:lnTo>
                                  <a:pt x="5405408" y="603054"/>
                                </a:lnTo>
                                <a:lnTo>
                                  <a:pt x="4266118" y="603054"/>
                                </a:lnTo>
                                <a:lnTo>
                                  <a:pt x="4257498" y="601303"/>
                                </a:lnTo>
                                <a:lnTo>
                                  <a:pt x="4250454" y="596528"/>
                                </a:lnTo>
                                <a:lnTo>
                                  <a:pt x="4245702" y="589452"/>
                                </a:lnTo>
                                <a:lnTo>
                                  <a:pt x="4243960" y="580794"/>
                                </a:lnTo>
                                <a:lnTo>
                                  <a:pt x="4243960" y="402711"/>
                                </a:lnTo>
                                <a:close/>
                              </a:path>
                              <a:path w="5723890" h="1797050">
                                <a:moveTo>
                                  <a:pt x="4008860" y="729736"/>
                                </a:moveTo>
                                <a:lnTo>
                                  <a:pt x="4013081" y="708776"/>
                                </a:lnTo>
                                <a:lnTo>
                                  <a:pt x="4024592" y="691666"/>
                                </a:lnTo>
                                <a:lnTo>
                                  <a:pt x="4041664" y="680134"/>
                                </a:lnTo>
                                <a:lnTo>
                                  <a:pt x="4062568" y="675907"/>
                                </a:lnTo>
                                <a:lnTo>
                                  <a:pt x="5608958" y="675907"/>
                                </a:lnTo>
                                <a:lnTo>
                                  <a:pt x="5629862" y="680134"/>
                                </a:lnTo>
                                <a:lnTo>
                                  <a:pt x="5646934" y="691666"/>
                                </a:lnTo>
                                <a:lnTo>
                                  <a:pt x="5658445" y="708776"/>
                                </a:lnTo>
                                <a:lnTo>
                                  <a:pt x="5662666" y="729736"/>
                                </a:lnTo>
                                <a:lnTo>
                                  <a:pt x="5662666" y="1160347"/>
                                </a:lnTo>
                                <a:lnTo>
                                  <a:pt x="5658445" y="1181300"/>
                                </a:lnTo>
                                <a:lnTo>
                                  <a:pt x="5646934" y="1198410"/>
                                </a:lnTo>
                                <a:lnTo>
                                  <a:pt x="5629862" y="1209947"/>
                                </a:lnTo>
                                <a:lnTo>
                                  <a:pt x="5608958" y="1214177"/>
                                </a:lnTo>
                                <a:lnTo>
                                  <a:pt x="4062568" y="1214177"/>
                                </a:lnTo>
                                <a:lnTo>
                                  <a:pt x="4041664" y="1209947"/>
                                </a:lnTo>
                                <a:lnTo>
                                  <a:pt x="4024592" y="1198410"/>
                                </a:lnTo>
                                <a:lnTo>
                                  <a:pt x="4013081" y="1181300"/>
                                </a:lnTo>
                                <a:lnTo>
                                  <a:pt x="4008860" y="1160347"/>
                                </a:lnTo>
                                <a:lnTo>
                                  <a:pt x="4008860" y="729736"/>
                                </a:lnTo>
                                <a:close/>
                              </a:path>
                              <a:path w="5723890" h="1797050">
                                <a:moveTo>
                                  <a:pt x="1892960" y="1618237"/>
                                </a:moveTo>
                                <a:lnTo>
                                  <a:pt x="1895771" y="1604322"/>
                                </a:lnTo>
                                <a:lnTo>
                                  <a:pt x="1903440" y="1592958"/>
                                </a:lnTo>
                                <a:lnTo>
                                  <a:pt x="1914820" y="1585296"/>
                                </a:lnTo>
                                <a:lnTo>
                                  <a:pt x="1928765" y="1582486"/>
                                </a:lnTo>
                                <a:lnTo>
                                  <a:pt x="3782542" y="1582486"/>
                                </a:lnTo>
                                <a:lnTo>
                                  <a:pt x="3796487" y="1585296"/>
                                </a:lnTo>
                                <a:lnTo>
                                  <a:pt x="3807868" y="1592958"/>
                                </a:lnTo>
                                <a:lnTo>
                                  <a:pt x="3815537" y="1604322"/>
                                </a:lnTo>
                                <a:lnTo>
                                  <a:pt x="3818348" y="1618237"/>
                                </a:lnTo>
                                <a:lnTo>
                                  <a:pt x="3818348" y="1761244"/>
                                </a:lnTo>
                                <a:lnTo>
                                  <a:pt x="3815537" y="1775161"/>
                                </a:lnTo>
                                <a:lnTo>
                                  <a:pt x="3807868" y="1786525"/>
                                </a:lnTo>
                                <a:lnTo>
                                  <a:pt x="3796487" y="1794187"/>
                                </a:lnTo>
                                <a:lnTo>
                                  <a:pt x="3782542" y="1796997"/>
                                </a:lnTo>
                                <a:lnTo>
                                  <a:pt x="1928765" y="1796997"/>
                                </a:lnTo>
                                <a:lnTo>
                                  <a:pt x="1914820" y="1794187"/>
                                </a:lnTo>
                                <a:lnTo>
                                  <a:pt x="1903440" y="1786525"/>
                                </a:lnTo>
                                <a:lnTo>
                                  <a:pt x="1895771" y="1775161"/>
                                </a:lnTo>
                                <a:lnTo>
                                  <a:pt x="1892960" y="1761244"/>
                                </a:lnTo>
                                <a:lnTo>
                                  <a:pt x="1892960" y="1618237"/>
                                </a:lnTo>
                                <a:close/>
                              </a:path>
                              <a:path w="5723890" h="1797050">
                                <a:moveTo>
                                  <a:pt x="0" y="221255"/>
                                </a:moveTo>
                                <a:lnTo>
                                  <a:pt x="4501" y="176654"/>
                                </a:lnTo>
                                <a:lnTo>
                                  <a:pt x="17413" y="135118"/>
                                </a:lnTo>
                                <a:lnTo>
                                  <a:pt x="37843" y="97534"/>
                                </a:lnTo>
                                <a:lnTo>
                                  <a:pt x="64901" y="64791"/>
                                </a:lnTo>
                                <a:lnTo>
                                  <a:pt x="97696" y="37777"/>
                                </a:lnTo>
                                <a:lnTo>
                                  <a:pt x="135336" y="17382"/>
                                </a:lnTo>
                                <a:lnTo>
                                  <a:pt x="176930" y="4493"/>
                                </a:lnTo>
                                <a:lnTo>
                                  <a:pt x="221588" y="0"/>
                                </a:lnTo>
                                <a:lnTo>
                                  <a:pt x="5501880" y="0"/>
                                </a:lnTo>
                                <a:lnTo>
                                  <a:pt x="5546528" y="4493"/>
                                </a:lnTo>
                                <a:lnTo>
                                  <a:pt x="5588118" y="17382"/>
                                </a:lnTo>
                                <a:lnTo>
                                  <a:pt x="5625757" y="37777"/>
                                </a:lnTo>
                                <a:lnTo>
                                  <a:pt x="5658554" y="64791"/>
                                </a:lnTo>
                                <a:lnTo>
                                  <a:pt x="5685616" y="97534"/>
                                </a:lnTo>
                                <a:lnTo>
                                  <a:pt x="5706050" y="135118"/>
                                </a:lnTo>
                                <a:lnTo>
                                  <a:pt x="5718965" y="176654"/>
                                </a:lnTo>
                                <a:lnTo>
                                  <a:pt x="5723468" y="221255"/>
                                </a:lnTo>
                                <a:lnTo>
                                  <a:pt x="5723468" y="1106275"/>
                                </a:lnTo>
                                <a:lnTo>
                                  <a:pt x="5718965" y="1150857"/>
                                </a:lnTo>
                                <a:lnTo>
                                  <a:pt x="5706050" y="1192382"/>
                                </a:lnTo>
                                <a:lnTo>
                                  <a:pt x="5685616" y="1229960"/>
                                </a:lnTo>
                                <a:lnTo>
                                  <a:pt x="5658554" y="1262702"/>
                                </a:lnTo>
                                <a:lnTo>
                                  <a:pt x="5625757" y="1289718"/>
                                </a:lnTo>
                                <a:lnTo>
                                  <a:pt x="5588118" y="1310116"/>
                                </a:lnTo>
                                <a:lnTo>
                                  <a:pt x="5546528" y="1323008"/>
                                </a:lnTo>
                                <a:lnTo>
                                  <a:pt x="5501880" y="1327503"/>
                                </a:lnTo>
                                <a:lnTo>
                                  <a:pt x="221588" y="1327503"/>
                                </a:lnTo>
                                <a:lnTo>
                                  <a:pt x="176930" y="1323008"/>
                                </a:lnTo>
                                <a:lnTo>
                                  <a:pt x="135336" y="1310116"/>
                                </a:lnTo>
                                <a:lnTo>
                                  <a:pt x="97696" y="1289718"/>
                                </a:lnTo>
                                <a:lnTo>
                                  <a:pt x="64901" y="1262702"/>
                                </a:lnTo>
                                <a:lnTo>
                                  <a:pt x="37843" y="1229960"/>
                                </a:lnTo>
                                <a:lnTo>
                                  <a:pt x="17413" y="1192382"/>
                                </a:lnTo>
                                <a:lnTo>
                                  <a:pt x="4501" y="1150857"/>
                                </a:lnTo>
                                <a:lnTo>
                                  <a:pt x="0" y="1106275"/>
                                </a:lnTo>
                                <a:lnTo>
                                  <a:pt x="0" y="221255"/>
                                </a:lnTo>
                                <a:close/>
                              </a:path>
                            </a:pathLst>
                          </a:custGeom>
                          <a:ln w="67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7" cstate="print"/>
                          <a:stretch>
                            <a:fillRect/>
                          </a:stretch>
                        </pic:blipFill>
                        <pic:spPr>
                          <a:xfrm>
                            <a:off x="2727290" y="1355160"/>
                            <a:ext cx="239153" cy="194272"/>
                          </a:xfrm>
                          <a:prstGeom prst="rect">
                            <a:avLst/>
                          </a:prstGeom>
                        </pic:spPr>
                      </pic:pic>
                      <wps:wsp>
                        <wps:cNvPr id="92" name="Graphic 92"/>
                        <wps:cNvSpPr/>
                        <wps:spPr>
                          <a:xfrm>
                            <a:off x="2273304" y="64083"/>
                            <a:ext cx="1183640" cy="222885"/>
                          </a:xfrm>
                          <a:custGeom>
                            <a:avLst/>
                            <a:gdLst/>
                            <a:ahLst/>
                            <a:cxnLst/>
                            <a:rect l="l" t="t" r="r" b="b"/>
                            <a:pathLst>
                              <a:path w="1183640" h="222885">
                                <a:moveTo>
                                  <a:pt x="1161447" y="0"/>
                                </a:moveTo>
                                <a:lnTo>
                                  <a:pt x="22158" y="0"/>
                                </a:lnTo>
                                <a:lnTo>
                                  <a:pt x="13537" y="1742"/>
                                </a:lnTo>
                                <a:lnTo>
                                  <a:pt x="6493" y="6501"/>
                                </a:lnTo>
                                <a:lnTo>
                                  <a:pt x="1742" y="13574"/>
                                </a:lnTo>
                                <a:lnTo>
                                  <a:pt x="0" y="22260"/>
                                </a:lnTo>
                                <a:lnTo>
                                  <a:pt x="0" y="200343"/>
                                </a:lnTo>
                                <a:lnTo>
                                  <a:pt x="1742" y="209001"/>
                                </a:lnTo>
                                <a:lnTo>
                                  <a:pt x="6493" y="216077"/>
                                </a:lnTo>
                                <a:lnTo>
                                  <a:pt x="13537" y="220852"/>
                                </a:lnTo>
                                <a:lnTo>
                                  <a:pt x="22158" y="222604"/>
                                </a:lnTo>
                                <a:lnTo>
                                  <a:pt x="1161447" y="222604"/>
                                </a:lnTo>
                                <a:lnTo>
                                  <a:pt x="1170068" y="220852"/>
                                </a:lnTo>
                                <a:lnTo>
                                  <a:pt x="1177112" y="216077"/>
                                </a:lnTo>
                                <a:lnTo>
                                  <a:pt x="1181864" y="209001"/>
                                </a:lnTo>
                                <a:lnTo>
                                  <a:pt x="1183606" y="200343"/>
                                </a:lnTo>
                                <a:lnTo>
                                  <a:pt x="1183606" y="22260"/>
                                </a:lnTo>
                                <a:lnTo>
                                  <a:pt x="1181864" y="13574"/>
                                </a:lnTo>
                                <a:lnTo>
                                  <a:pt x="1177112" y="6501"/>
                                </a:lnTo>
                                <a:lnTo>
                                  <a:pt x="1170068" y="1742"/>
                                </a:lnTo>
                                <a:lnTo>
                                  <a:pt x="11614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8" cstate="print"/>
                          <a:stretch>
                            <a:fillRect/>
                          </a:stretch>
                        </pic:blipFill>
                        <pic:spPr>
                          <a:xfrm>
                            <a:off x="3769026" y="829032"/>
                            <a:ext cx="194565" cy="238793"/>
                          </a:xfrm>
                          <a:prstGeom prst="rect">
                            <a:avLst/>
                          </a:prstGeom>
                        </pic:spPr>
                      </pic:pic>
                      <wps:wsp>
                        <wps:cNvPr id="94" name="Graphic 94"/>
                        <wps:cNvSpPr/>
                        <wps:spPr>
                          <a:xfrm>
                            <a:off x="3765648" y="819520"/>
                            <a:ext cx="202565" cy="257810"/>
                          </a:xfrm>
                          <a:custGeom>
                            <a:avLst/>
                            <a:gdLst/>
                            <a:ahLst/>
                            <a:cxnLst/>
                            <a:rect l="l" t="t" r="r" b="b"/>
                            <a:pathLst>
                              <a:path w="202565" h="257810">
                                <a:moveTo>
                                  <a:pt x="97282" y="188606"/>
                                </a:moveTo>
                                <a:lnTo>
                                  <a:pt x="97282" y="257748"/>
                                </a:lnTo>
                                <a:lnTo>
                                  <a:pt x="104977" y="248304"/>
                                </a:lnTo>
                                <a:lnTo>
                                  <a:pt x="104038" y="248304"/>
                                </a:lnTo>
                                <a:lnTo>
                                  <a:pt x="98025" y="246146"/>
                                </a:lnTo>
                                <a:lnTo>
                                  <a:pt x="104038" y="238766"/>
                                </a:lnTo>
                                <a:lnTo>
                                  <a:pt x="104038" y="191979"/>
                                </a:lnTo>
                                <a:lnTo>
                                  <a:pt x="100660" y="191979"/>
                                </a:lnTo>
                                <a:lnTo>
                                  <a:pt x="97282" y="188606"/>
                                </a:lnTo>
                                <a:close/>
                              </a:path>
                              <a:path w="202565" h="257810">
                                <a:moveTo>
                                  <a:pt x="104038" y="238766"/>
                                </a:moveTo>
                                <a:lnTo>
                                  <a:pt x="98025" y="246146"/>
                                </a:lnTo>
                                <a:lnTo>
                                  <a:pt x="104038" y="248304"/>
                                </a:lnTo>
                                <a:lnTo>
                                  <a:pt x="104038" y="238766"/>
                                </a:lnTo>
                                <a:close/>
                              </a:path>
                              <a:path w="202565" h="257810">
                                <a:moveTo>
                                  <a:pt x="193577" y="128874"/>
                                </a:moveTo>
                                <a:lnTo>
                                  <a:pt x="104038" y="238766"/>
                                </a:lnTo>
                                <a:lnTo>
                                  <a:pt x="104038" y="248304"/>
                                </a:lnTo>
                                <a:lnTo>
                                  <a:pt x="104977" y="248304"/>
                                </a:lnTo>
                                <a:lnTo>
                                  <a:pt x="200563" y="130999"/>
                                </a:lnTo>
                                <a:lnTo>
                                  <a:pt x="195308" y="130999"/>
                                </a:lnTo>
                                <a:lnTo>
                                  <a:pt x="193577" y="128874"/>
                                </a:lnTo>
                                <a:close/>
                              </a:path>
                              <a:path w="202565" h="257810">
                                <a:moveTo>
                                  <a:pt x="97282" y="65836"/>
                                </a:moveTo>
                                <a:lnTo>
                                  <a:pt x="0" y="65836"/>
                                </a:lnTo>
                                <a:lnTo>
                                  <a:pt x="0" y="191979"/>
                                </a:lnTo>
                                <a:lnTo>
                                  <a:pt x="97282" y="191979"/>
                                </a:lnTo>
                                <a:lnTo>
                                  <a:pt x="97282" y="188606"/>
                                </a:lnTo>
                                <a:lnTo>
                                  <a:pt x="6755" y="188606"/>
                                </a:lnTo>
                                <a:lnTo>
                                  <a:pt x="3377" y="185233"/>
                                </a:lnTo>
                                <a:lnTo>
                                  <a:pt x="6755" y="185233"/>
                                </a:lnTo>
                                <a:lnTo>
                                  <a:pt x="6755" y="72582"/>
                                </a:lnTo>
                                <a:lnTo>
                                  <a:pt x="3377" y="72582"/>
                                </a:lnTo>
                                <a:lnTo>
                                  <a:pt x="6755" y="69209"/>
                                </a:lnTo>
                                <a:lnTo>
                                  <a:pt x="97282" y="69209"/>
                                </a:lnTo>
                                <a:lnTo>
                                  <a:pt x="97282" y="65836"/>
                                </a:lnTo>
                                <a:close/>
                              </a:path>
                              <a:path w="202565" h="257810">
                                <a:moveTo>
                                  <a:pt x="104038" y="185233"/>
                                </a:moveTo>
                                <a:lnTo>
                                  <a:pt x="6755" y="185233"/>
                                </a:lnTo>
                                <a:lnTo>
                                  <a:pt x="6755" y="188606"/>
                                </a:lnTo>
                                <a:lnTo>
                                  <a:pt x="97282" y="188606"/>
                                </a:lnTo>
                                <a:lnTo>
                                  <a:pt x="100660" y="191979"/>
                                </a:lnTo>
                                <a:lnTo>
                                  <a:pt x="104038" y="191979"/>
                                </a:lnTo>
                                <a:lnTo>
                                  <a:pt x="104038" y="185233"/>
                                </a:lnTo>
                                <a:close/>
                              </a:path>
                              <a:path w="202565" h="257810">
                                <a:moveTo>
                                  <a:pt x="6755" y="185233"/>
                                </a:moveTo>
                                <a:lnTo>
                                  <a:pt x="3377" y="185233"/>
                                </a:lnTo>
                                <a:lnTo>
                                  <a:pt x="6755" y="188606"/>
                                </a:lnTo>
                                <a:lnTo>
                                  <a:pt x="6755" y="185233"/>
                                </a:lnTo>
                                <a:close/>
                              </a:path>
                              <a:path w="202565" h="257810">
                                <a:moveTo>
                                  <a:pt x="195308" y="126749"/>
                                </a:moveTo>
                                <a:lnTo>
                                  <a:pt x="193577" y="128874"/>
                                </a:lnTo>
                                <a:lnTo>
                                  <a:pt x="195308" y="130999"/>
                                </a:lnTo>
                                <a:lnTo>
                                  <a:pt x="195308" y="126749"/>
                                </a:lnTo>
                                <a:close/>
                              </a:path>
                              <a:path w="202565" h="257810">
                                <a:moveTo>
                                  <a:pt x="200509" y="126749"/>
                                </a:moveTo>
                                <a:lnTo>
                                  <a:pt x="195308" y="126749"/>
                                </a:lnTo>
                                <a:lnTo>
                                  <a:pt x="195308" y="130999"/>
                                </a:lnTo>
                                <a:lnTo>
                                  <a:pt x="200563" y="130999"/>
                                </a:lnTo>
                                <a:lnTo>
                                  <a:pt x="202267" y="128908"/>
                                </a:lnTo>
                                <a:lnTo>
                                  <a:pt x="200509" y="126749"/>
                                </a:lnTo>
                                <a:close/>
                              </a:path>
                              <a:path w="202565" h="257810">
                                <a:moveTo>
                                  <a:pt x="105028" y="9511"/>
                                </a:moveTo>
                                <a:lnTo>
                                  <a:pt x="104038" y="9511"/>
                                </a:lnTo>
                                <a:lnTo>
                                  <a:pt x="104038" y="18981"/>
                                </a:lnTo>
                                <a:lnTo>
                                  <a:pt x="193577" y="128874"/>
                                </a:lnTo>
                                <a:lnTo>
                                  <a:pt x="195308" y="126749"/>
                                </a:lnTo>
                                <a:lnTo>
                                  <a:pt x="200509" y="126749"/>
                                </a:lnTo>
                                <a:lnTo>
                                  <a:pt x="105028" y="9511"/>
                                </a:lnTo>
                                <a:close/>
                              </a:path>
                              <a:path w="202565" h="257810">
                                <a:moveTo>
                                  <a:pt x="6755" y="69209"/>
                                </a:moveTo>
                                <a:lnTo>
                                  <a:pt x="3377" y="72582"/>
                                </a:lnTo>
                                <a:lnTo>
                                  <a:pt x="6755" y="72582"/>
                                </a:lnTo>
                                <a:lnTo>
                                  <a:pt x="6755" y="69209"/>
                                </a:lnTo>
                                <a:close/>
                              </a:path>
                              <a:path w="202565" h="257810">
                                <a:moveTo>
                                  <a:pt x="104038" y="65836"/>
                                </a:moveTo>
                                <a:lnTo>
                                  <a:pt x="100660" y="65836"/>
                                </a:lnTo>
                                <a:lnTo>
                                  <a:pt x="97282" y="69209"/>
                                </a:lnTo>
                                <a:lnTo>
                                  <a:pt x="6755" y="69209"/>
                                </a:lnTo>
                                <a:lnTo>
                                  <a:pt x="6755" y="72582"/>
                                </a:lnTo>
                                <a:lnTo>
                                  <a:pt x="104038" y="72582"/>
                                </a:lnTo>
                                <a:lnTo>
                                  <a:pt x="104038" y="65836"/>
                                </a:lnTo>
                                <a:close/>
                              </a:path>
                              <a:path w="202565" h="257810">
                                <a:moveTo>
                                  <a:pt x="97282" y="0"/>
                                </a:moveTo>
                                <a:lnTo>
                                  <a:pt x="97282" y="69209"/>
                                </a:lnTo>
                                <a:lnTo>
                                  <a:pt x="100660" y="65836"/>
                                </a:lnTo>
                                <a:lnTo>
                                  <a:pt x="104038" y="65836"/>
                                </a:lnTo>
                                <a:lnTo>
                                  <a:pt x="104038" y="18981"/>
                                </a:lnTo>
                                <a:lnTo>
                                  <a:pt x="98025" y="11602"/>
                                </a:lnTo>
                                <a:lnTo>
                                  <a:pt x="104038" y="9511"/>
                                </a:lnTo>
                                <a:lnTo>
                                  <a:pt x="105028" y="9511"/>
                                </a:lnTo>
                                <a:lnTo>
                                  <a:pt x="97282" y="0"/>
                                </a:lnTo>
                                <a:close/>
                              </a:path>
                              <a:path w="202565" h="257810">
                                <a:moveTo>
                                  <a:pt x="104038" y="9511"/>
                                </a:moveTo>
                                <a:lnTo>
                                  <a:pt x="98025" y="11602"/>
                                </a:lnTo>
                                <a:lnTo>
                                  <a:pt x="104038" y="18981"/>
                                </a:lnTo>
                                <a:lnTo>
                                  <a:pt x="104038" y="95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9" cstate="print"/>
                          <a:stretch>
                            <a:fillRect/>
                          </a:stretch>
                        </pic:blipFill>
                        <pic:spPr>
                          <a:xfrm>
                            <a:off x="1872012" y="829032"/>
                            <a:ext cx="194565" cy="238793"/>
                          </a:xfrm>
                          <a:prstGeom prst="rect">
                            <a:avLst/>
                          </a:prstGeom>
                        </pic:spPr>
                      </pic:pic>
                      <wps:wsp>
                        <wps:cNvPr id="96" name="Graphic 96"/>
                        <wps:cNvSpPr/>
                        <wps:spPr>
                          <a:xfrm>
                            <a:off x="1868634" y="819520"/>
                            <a:ext cx="202565" cy="257810"/>
                          </a:xfrm>
                          <a:custGeom>
                            <a:avLst/>
                            <a:gdLst/>
                            <a:ahLst/>
                            <a:cxnLst/>
                            <a:rect l="l" t="t" r="r" b="b"/>
                            <a:pathLst>
                              <a:path w="202565" h="257810">
                                <a:moveTo>
                                  <a:pt x="97282" y="188606"/>
                                </a:moveTo>
                                <a:lnTo>
                                  <a:pt x="97282" y="257748"/>
                                </a:lnTo>
                                <a:lnTo>
                                  <a:pt x="104977" y="248304"/>
                                </a:lnTo>
                                <a:lnTo>
                                  <a:pt x="104038" y="248304"/>
                                </a:lnTo>
                                <a:lnTo>
                                  <a:pt x="98025" y="246146"/>
                                </a:lnTo>
                                <a:lnTo>
                                  <a:pt x="104038" y="238766"/>
                                </a:lnTo>
                                <a:lnTo>
                                  <a:pt x="104038" y="191979"/>
                                </a:lnTo>
                                <a:lnTo>
                                  <a:pt x="100660" y="191979"/>
                                </a:lnTo>
                                <a:lnTo>
                                  <a:pt x="97282" y="188606"/>
                                </a:lnTo>
                                <a:close/>
                              </a:path>
                              <a:path w="202565" h="257810">
                                <a:moveTo>
                                  <a:pt x="104038" y="238766"/>
                                </a:moveTo>
                                <a:lnTo>
                                  <a:pt x="98025" y="246146"/>
                                </a:lnTo>
                                <a:lnTo>
                                  <a:pt x="104038" y="248304"/>
                                </a:lnTo>
                                <a:lnTo>
                                  <a:pt x="104038" y="238766"/>
                                </a:lnTo>
                                <a:close/>
                              </a:path>
                              <a:path w="202565" h="257810">
                                <a:moveTo>
                                  <a:pt x="193577" y="128874"/>
                                </a:moveTo>
                                <a:lnTo>
                                  <a:pt x="104038" y="238766"/>
                                </a:lnTo>
                                <a:lnTo>
                                  <a:pt x="104038" y="248304"/>
                                </a:lnTo>
                                <a:lnTo>
                                  <a:pt x="104977" y="248304"/>
                                </a:lnTo>
                                <a:lnTo>
                                  <a:pt x="200563" y="130999"/>
                                </a:lnTo>
                                <a:lnTo>
                                  <a:pt x="195308" y="130999"/>
                                </a:lnTo>
                                <a:lnTo>
                                  <a:pt x="193577" y="128874"/>
                                </a:lnTo>
                                <a:close/>
                              </a:path>
                              <a:path w="202565" h="257810">
                                <a:moveTo>
                                  <a:pt x="97282" y="65836"/>
                                </a:moveTo>
                                <a:lnTo>
                                  <a:pt x="0" y="65836"/>
                                </a:lnTo>
                                <a:lnTo>
                                  <a:pt x="0" y="191979"/>
                                </a:lnTo>
                                <a:lnTo>
                                  <a:pt x="97282" y="191979"/>
                                </a:lnTo>
                                <a:lnTo>
                                  <a:pt x="97282" y="188606"/>
                                </a:lnTo>
                                <a:lnTo>
                                  <a:pt x="6755" y="188606"/>
                                </a:lnTo>
                                <a:lnTo>
                                  <a:pt x="3377" y="185233"/>
                                </a:lnTo>
                                <a:lnTo>
                                  <a:pt x="6755" y="185233"/>
                                </a:lnTo>
                                <a:lnTo>
                                  <a:pt x="6755" y="72582"/>
                                </a:lnTo>
                                <a:lnTo>
                                  <a:pt x="3377" y="72582"/>
                                </a:lnTo>
                                <a:lnTo>
                                  <a:pt x="6755" y="69209"/>
                                </a:lnTo>
                                <a:lnTo>
                                  <a:pt x="97282" y="69209"/>
                                </a:lnTo>
                                <a:lnTo>
                                  <a:pt x="97282" y="65836"/>
                                </a:lnTo>
                                <a:close/>
                              </a:path>
                              <a:path w="202565" h="257810">
                                <a:moveTo>
                                  <a:pt x="104038" y="185233"/>
                                </a:moveTo>
                                <a:lnTo>
                                  <a:pt x="6755" y="185233"/>
                                </a:lnTo>
                                <a:lnTo>
                                  <a:pt x="6755" y="188606"/>
                                </a:lnTo>
                                <a:lnTo>
                                  <a:pt x="97282" y="188606"/>
                                </a:lnTo>
                                <a:lnTo>
                                  <a:pt x="100660" y="191979"/>
                                </a:lnTo>
                                <a:lnTo>
                                  <a:pt x="104038" y="191979"/>
                                </a:lnTo>
                                <a:lnTo>
                                  <a:pt x="104038" y="185233"/>
                                </a:lnTo>
                                <a:close/>
                              </a:path>
                              <a:path w="202565" h="257810">
                                <a:moveTo>
                                  <a:pt x="6755" y="185233"/>
                                </a:moveTo>
                                <a:lnTo>
                                  <a:pt x="3377" y="185233"/>
                                </a:lnTo>
                                <a:lnTo>
                                  <a:pt x="6755" y="188606"/>
                                </a:lnTo>
                                <a:lnTo>
                                  <a:pt x="6755" y="185233"/>
                                </a:lnTo>
                                <a:close/>
                              </a:path>
                              <a:path w="202565" h="257810">
                                <a:moveTo>
                                  <a:pt x="195308" y="126749"/>
                                </a:moveTo>
                                <a:lnTo>
                                  <a:pt x="193577" y="128874"/>
                                </a:lnTo>
                                <a:lnTo>
                                  <a:pt x="195308" y="130999"/>
                                </a:lnTo>
                                <a:lnTo>
                                  <a:pt x="195308" y="126749"/>
                                </a:lnTo>
                                <a:close/>
                              </a:path>
                              <a:path w="202565" h="257810">
                                <a:moveTo>
                                  <a:pt x="200509" y="126749"/>
                                </a:moveTo>
                                <a:lnTo>
                                  <a:pt x="195308" y="126749"/>
                                </a:lnTo>
                                <a:lnTo>
                                  <a:pt x="195308" y="130999"/>
                                </a:lnTo>
                                <a:lnTo>
                                  <a:pt x="200563" y="130999"/>
                                </a:lnTo>
                                <a:lnTo>
                                  <a:pt x="202267" y="128908"/>
                                </a:lnTo>
                                <a:lnTo>
                                  <a:pt x="200509" y="126749"/>
                                </a:lnTo>
                                <a:close/>
                              </a:path>
                              <a:path w="202565" h="257810">
                                <a:moveTo>
                                  <a:pt x="105028" y="9511"/>
                                </a:moveTo>
                                <a:lnTo>
                                  <a:pt x="104038" y="9511"/>
                                </a:lnTo>
                                <a:lnTo>
                                  <a:pt x="104038" y="18981"/>
                                </a:lnTo>
                                <a:lnTo>
                                  <a:pt x="193577" y="128874"/>
                                </a:lnTo>
                                <a:lnTo>
                                  <a:pt x="195308" y="126749"/>
                                </a:lnTo>
                                <a:lnTo>
                                  <a:pt x="200509" y="126749"/>
                                </a:lnTo>
                                <a:lnTo>
                                  <a:pt x="105028" y="9511"/>
                                </a:lnTo>
                                <a:close/>
                              </a:path>
                              <a:path w="202565" h="257810">
                                <a:moveTo>
                                  <a:pt x="6755" y="69209"/>
                                </a:moveTo>
                                <a:lnTo>
                                  <a:pt x="3377" y="72582"/>
                                </a:lnTo>
                                <a:lnTo>
                                  <a:pt x="6755" y="72582"/>
                                </a:lnTo>
                                <a:lnTo>
                                  <a:pt x="6755" y="69209"/>
                                </a:lnTo>
                                <a:close/>
                              </a:path>
                              <a:path w="202565" h="257810">
                                <a:moveTo>
                                  <a:pt x="104038" y="65836"/>
                                </a:moveTo>
                                <a:lnTo>
                                  <a:pt x="100660" y="65836"/>
                                </a:lnTo>
                                <a:lnTo>
                                  <a:pt x="97282" y="69209"/>
                                </a:lnTo>
                                <a:lnTo>
                                  <a:pt x="6755" y="69209"/>
                                </a:lnTo>
                                <a:lnTo>
                                  <a:pt x="6755" y="72582"/>
                                </a:lnTo>
                                <a:lnTo>
                                  <a:pt x="104038" y="72582"/>
                                </a:lnTo>
                                <a:lnTo>
                                  <a:pt x="104038" y="65836"/>
                                </a:lnTo>
                                <a:close/>
                              </a:path>
                              <a:path w="202565" h="257810">
                                <a:moveTo>
                                  <a:pt x="97282" y="0"/>
                                </a:moveTo>
                                <a:lnTo>
                                  <a:pt x="97282" y="69209"/>
                                </a:lnTo>
                                <a:lnTo>
                                  <a:pt x="100660" y="65836"/>
                                </a:lnTo>
                                <a:lnTo>
                                  <a:pt x="104038" y="65836"/>
                                </a:lnTo>
                                <a:lnTo>
                                  <a:pt x="104038" y="18981"/>
                                </a:lnTo>
                                <a:lnTo>
                                  <a:pt x="98025" y="11602"/>
                                </a:lnTo>
                                <a:lnTo>
                                  <a:pt x="104038" y="9511"/>
                                </a:lnTo>
                                <a:lnTo>
                                  <a:pt x="105028" y="9511"/>
                                </a:lnTo>
                                <a:lnTo>
                                  <a:pt x="97282" y="0"/>
                                </a:lnTo>
                                <a:close/>
                              </a:path>
                              <a:path w="202565" h="257810">
                                <a:moveTo>
                                  <a:pt x="104038" y="9511"/>
                                </a:moveTo>
                                <a:lnTo>
                                  <a:pt x="98025" y="11602"/>
                                </a:lnTo>
                                <a:lnTo>
                                  <a:pt x="104038" y="18981"/>
                                </a:lnTo>
                                <a:lnTo>
                                  <a:pt x="104038" y="9511"/>
                                </a:lnTo>
                                <a:close/>
                              </a:path>
                            </a:pathLst>
                          </a:custGeom>
                          <a:solidFill>
                            <a:srgbClr val="FFFFFF"/>
                          </a:solidFill>
                        </wps:spPr>
                        <wps:bodyPr wrap="square" lIns="0" tIns="0" rIns="0" bIns="0" rtlCol="0">
                          <a:prstTxWarp prst="textNoShape">
                            <a:avLst/>
                          </a:prstTxWarp>
                          <a:noAutofit/>
                        </wps:bodyPr>
                      </wps:wsp>
                      <wps:wsp>
                        <wps:cNvPr id="97" name="Textbox 97"/>
                        <wps:cNvSpPr txBox="1"/>
                        <wps:spPr>
                          <a:xfrm>
                            <a:off x="1901111" y="1589232"/>
                            <a:ext cx="1916430" cy="208279"/>
                          </a:xfrm>
                          <a:prstGeom prst="rect">
                            <a:avLst/>
                          </a:prstGeom>
                        </wps:spPr>
                        <wps:txbx>
                          <w:txbxContent>
                            <w:p w14:paraId="4A143D12" w14:textId="77777777" w:rsidR="0035248F" w:rsidRDefault="00CD07F7">
                              <w:pPr>
                                <w:spacing w:before="85"/>
                                <w:ind w:left="1074"/>
                                <w:rPr>
                                  <w:rFonts w:ascii="Calibri"/>
                                  <w:b/>
                                  <w:sz w:val="14"/>
                                </w:rPr>
                              </w:pPr>
                              <w:r>
                                <w:rPr>
                                  <w:rFonts w:ascii="Calibri"/>
                                  <w:b/>
                                  <w:w w:val="105"/>
                                  <w:sz w:val="14"/>
                                </w:rPr>
                                <w:t>3.6</w:t>
                              </w:r>
                              <w:r>
                                <w:rPr>
                                  <w:rFonts w:ascii="Calibri"/>
                                  <w:b/>
                                  <w:spacing w:val="-1"/>
                                  <w:w w:val="105"/>
                                  <w:sz w:val="14"/>
                                </w:rPr>
                                <w:t xml:space="preserve"> </w:t>
                              </w:r>
                              <w:r>
                                <w:rPr>
                                  <w:rFonts w:ascii="Calibri"/>
                                  <w:b/>
                                  <w:spacing w:val="-2"/>
                                  <w:w w:val="105"/>
                                  <w:sz w:val="14"/>
                                </w:rPr>
                                <w:t>Conclusion</w:t>
                              </w:r>
                            </w:p>
                          </w:txbxContent>
                        </wps:txbx>
                        <wps:bodyPr wrap="square" lIns="0" tIns="0" rIns="0" bIns="0" rtlCol="0">
                          <a:noAutofit/>
                        </wps:bodyPr>
                      </wps:wsp>
                      <wps:wsp>
                        <wps:cNvPr id="98" name="Textbox 98"/>
                        <wps:cNvSpPr txBox="1"/>
                        <wps:spPr>
                          <a:xfrm>
                            <a:off x="4253953" y="388760"/>
                            <a:ext cx="1170940" cy="212725"/>
                          </a:xfrm>
                          <a:prstGeom prst="rect">
                            <a:avLst/>
                          </a:prstGeom>
                        </wps:spPr>
                        <wps:txbx>
                          <w:txbxContent>
                            <w:p w14:paraId="5CD4F7A4" w14:textId="77777777" w:rsidR="0035248F" w:rsidRDefault="00CD07F7">
                              <w:pPr>
                                <w:spacing w:before="53"/>
                                <w:ind w:left="423"/>
                                <w:rPr>
                                  <w:rFonts w:ascii="Calibri"/>
                                  <w:b/>
                                  <w:sz w:val="12"/>
                                </w:rPr>
                              </w:pPr>
                              <w:r>
                                <w:rPr>
                                  <w:rFonts w:ascii="Calibri"/>
                                  <w:b/>
                                  <w:w w:val="105"/>
                                  <w:sz w:val="12"/>
                                </w:rPr>
                                <w:t>3.5.3</w:t>
                              </w:r>
                              <w:r>
                                <w:rPr>
                                  <w:rFonts w:ascii="Calibri"/>
                                  <w:b/>
                                  <w:spacing w:val="7"/>
                                  <w:w w:val="105"/>
                                  <w:sz w:val="12"/>
                                </w:rPr>
                                <w:t xml:space="preserve"> </w:t>
                              </w:r>
                              <w:r>
                                <w:rPr>
                                  <w:rFonts w:ascii="Calibri"/>
                                  <w:b/>
                                  <w:w w:val="105"/>
                                  <w:sz w:val="12"/>
                                </w:rPr>
                                <w:t>Data</w:t>
                              </w:r>
                              <w:r>
                                <w:rPr>
                                  <w:rFonts w:ascii="Calibri"/>
                                  <w:b/>
                                  <w:spacing w:val="-9"/>
                                  <w:w w:val="105"/>
                                  <w:sz w:val="12"/>
                                </w:rPr>
                                <w:t xml:space="preserve"> </w:t>
                              </w:r>
                              <w:r>
                                <w:rPr>
                                  <w:rFonts w:ascii="Calibri"/>
                                  <w:b/>
                                  <w:spacing w:val="-2"/>
                                  <w:w w:val="105"/>
                                  <w:sz w:val="12"/>
                                </w:rPr>
                                <w:t>Analysis</w:t>
                              </w:r>
                            </w:p>
                          </w:txbxContent>
                        </wps:txbx>
                        <wps:bodyPr wrap="square" lIns="0" tIns="0" rIns="0" bIns="0" rtlCol="0">
                          <a:noAutofit/>
                        </wps:bodyPr>
                      </wps:wsp>
                      <wps:wsp>
                        <wps:cNvPr id="99" name="Textbox 99"/>
                        <wps:cNvSpPr txBox="1"/>
                        <wps:spPr>
                          <a:xfrm>
                            <a:off x="2279924" y="388760"/>
                            <a:ext cx="1170940" cy="212725"/>
                          </a:xfrm>
                          <a:prstGeom prst="rect">
                            <a:avLst/>
                          </a:prstGeom>
                        </wps:spPr>
                        <wps:txbx>
                          <w:txbxContent>
                            <w:p w14:paraId="6F00E52F" w14:textId="77777777" w:rsidR="0035248F" w:rsidRDefault="00CD07F7">
                              <w:pPr>
                                <w:spacing w:before="53"/>
                                <w:ind w:left="371"/>
                                <w:rPr>
                                  <w:rFonts w:ascii="Calibri"/>
                                  <w:b/>
                                  <w:sz w:val="12"/>
                                </w:rPr>
                              </w:pPr>
                              <w:r>
                                <w:rPr>
                                  <w:rFonts w:ascii="Calibri"/>
                                  <w:b/>
                                  <w:w w:val="105"/>
                                  <w:sz w:val="12"/>
                                </w:rPr>
                                <w:t>3.5.2</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Collection</w:t>
                              </w:r>
                            </w:p>
                          </w:txbxContent>
                        </wps:txbx>
                        <wps:bodyPr wrap="square" lIns="0" tIns="0" rIns="0" bIns="0" rtlCol="0">
                          <a:noAutofit/>
                        </wps:bodyPr>
                      </wps:wsp>
                      <wps:wsp>
                        <wps:cNvPr id="100" name="Textbox 100"/>
                        <wps:cNvSpPr txBox="1"/>
                        <wps:spPr>
                          <a:xfrm>
                            <a:off x="358533" y="372520"/>
                            <a:ext cx="1166495" cy="208915"/>
                          </a:xfrm>
                          <a:prstGeom prst="rect">
                            <a:avLst/>
                          </a:prstGeom>
                        </wps:spPr>
                        <wps:txbx>
                          <w:txbxContent>
                            <w:p w14:paraId="14819BAB" w14:textId="77777777" w:rsidR="0035248F" w:rsidRDefault="00CD07F7">
                              <w:pPr>
                                <w:spacing w:before="52"/>
                                <w:ind w:left="341"/>
                                <w:rPr>
                                  <w:rFonts w:ascii="Calibri"/>
                                  <w:b/>
                                  <w:sz w:val="12"/>
                                </w:rPr>
                              </w:pPr>
                              <w:r>
                                <w:rPr>
                                  <w:rFonts w:ascii="Calibri"/>
                                  <w:b/>
                                  <w:w w:val="105"/>
                                  <w:sz w:val="12"/>
                                </w:rPr>
                                <w:t>3.5.1</w:t>
                              </w:r>
                              <w:r>
                                <w:rPr>
                                  <w:rFonts w:ascii="Calibri"/>
                                  <w:b/>
                                  <w:spacing w:val="2"/>
                                  <w:w w:val="105"/>
                                  <w:sz w:val="12"/>
                                </w:rPr>
                                <w:t xml:space="preserve"> </w:t>
                              </w:r>
                              <w:r>
                                <w:rPr>
                                  <w:rFonts w:ascii="Calibri"/>
                                  <w:b/>
                                  <w:w w:val="105"/>
                                  <w:sz w:val="12"/>
                                </w:rPr>
                                <w:t>Research</w:t>
                              </w:r>
                              <w:r>
                                <w:rPr>
                                  <w:rFonts w:ascii="Calibri"/>
                                  <w:b/>
                                  <w:spacing w:val="-6"/>
                                  <w:w w:val="105"/>
                                  <w:sz w:val="12"/>
                                </w:rPr>
                                <w:t xml:space="preserve"> </w:t>
                              </w:r>
                              <w:r>
                                <w:rPr>
                                  <w:rFonts w:ascii="Calibri"/>
                                  <w:b/>
                                  <w:spacing w:val="-2"/>
                                  <w:w w:val="105"/>
                                  <w:sz w:val="12"/>
                                </w:rPr>
                                <w:t>Design</w:t>
                              </w:r>
                            </w:p>
                          </w:txbxContent>
                        </wps:txbx>
                        <wps:bodyPr wrap="square" lIns="0" tIns="0" rIns="0" bIns="0" rtlCol="0">
                          <a:noAutofit/>
                        </wps:bodyPr>
                      </wps:wsp>
                    </wpg:wgp>
                  </a:graphicData>
                </a:graphic>
              </wp:anchor>
            </w:drawing>
          </mc:Choice>
          <mc:Fallback>
            <w:pict>
              <v:group w14:anchorId="664EA535" id="Group 89" o:spid="_x0000_s1064" style="position:absolute;left:0;text-align:left;margin-left:72.05pt;margin-top:-8.1pt;width:451.2pt;height:142.05pt;z-index:-20961280;mso-wrap-distance-left:0;mso-wrap-distance-right:0;mso-position-horizontal-relative:page" coordsize="57302,18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&#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">
                <v:shape id="Graphic 90" o:spid="_x0000_s1065" style="position:absolute;left:33;top:33;width:57239;height:17971;visibility:visible;mso-wrap-style:square;v-text-anchor:top" coordsize="5723890,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" path="m348596,386117r1712,-8509l354979,370661r6927,-4683l370390,364261r1135938,l1514840,365978r6934,4683l1526440,377608r1709,8509l1528149,560962r-1709,8509l1521774,576418r-6934,4683l1506328,582818r-1135938,l361906,581101r-6927,-4683l350308,569471r-1712,-8509l348596,386117xem97282,718404r4307,-21287l113335,679752r17421,-11700l152092,663765r1613117,l1786538,668052r17415,11700l1815693,697117r4305,21287l1819998,1155491r-4305,21269l1803953,1194128r-17415,11708l1765209,1210130r-1613117,l130756,1205836r-17421,-11708l101589,1176760r-4307,-21269l97282,718404xem2269930,402711r1743,-8686l2276424,386951r7044,-4758l2292089,380450r1139289,l3439999,382193r7044,4758l3451794,394025r1743,8686l3453537,580794r-1743,8658l3447043,596528r-7044,4775l3431378,603054r-1139289,l2283468,601303r-7044,-4775l2271673,589452r-1743,-8658l2269930,402711xem2111846,719213r4565,-21583l2128862,680005r18467,-11883l2169945,663765r1484914,l3677474,668122r18468,11883l3708393,697630r4565,21583l3712958,1162776r-4565,21584l3695942,1201985r-18468,11882l3654859,1218225r-1484914,l2147329,1213867r-18467,-11882l2116411,1184360r-4565,-21584l2111846,719213xem4243960,402711r1742,-8686l4250454,386951r7044,-4758l4266118,380450r1139290,l5414029,382193r7044,4758l5425824,394025r1742,8686l5427566,580794r-1742,8658l5421073,596528r-7044,4775l5405408,603054r-1139290,l4257498,601303r-7044,-4775l4245702,589452r-1742,-8658l4243960,402711xem4008860,729736r4221,-20960l4024592,691666r17072,-11532l4062568,675907r1546390,l5629862,680134r17072,11532l5658445,708776r4221,20960l5662666,1160347r-4221,20953l5646934,1198410r-17072,11537l5608958,1214177r-1546390,l4041664,1209947r-17072,-11537l4013081,1181300r-4221,-20953l4008860,729736xem1892960,1618237r2811,-13915l1903440,1592958r11380,-7662l1928765,1582486r1853777,l3796487,1585296r11381,7662l3815537,1604322r2811,13915l3818348,1761244r-2811,13917l3807868,1786525r-11381,7662l3782542,1796997r-1853777,l1914820,1794187r-11380,-7662l1895771,1775161r-2811,-13917l1892960,1618237xem,221255l4501,176654,17413,135118,37843,97534,64901,64791,97696,37777,135336,17382,176930,4493,221588,,5501880,r44648,4493l5588118,17382r37639,20395l5658554,64791r27062,32743l5706050,135118r12915,41536l5723468,221255r,885020l5718965,1150857r-12915,41525l5685616,1229960r-27062,32742l5625757,1289718r-37639,20398l5546528,1323008r-44648,4495l221588,1327503r-44658,-4495l135336,1310116,97696,1289718,64901,1262702,37843,1229960,17413,1192382,4501,1150857,,1106275,,221255xe" filled="f" strokeweight=".1875mm">
                  <v:path arrowok="t"/>
                </v:shape>
                <v:shape id="Image 91" o:spid="_x0000_s1066" type="#_x0000_t75" style="position:absolute;left:27272;top:13551;width:2392;height:1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">
                  <v:imagedata r:id="rId50" o:title=""/>
                </v:shape>
                <v:shape id="Graphic 92" o:spid="_x0000_s1067" style="position:absolute;left:22733;top:640;width:11836;height:2229;visibility:visible;mso-wrap-style:square;v-text-anchor:top" coordsize="118364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" path="m1161447,l22158,,13537,1742,6493,6501,1742,13574,,22260,,200343r1742,8658l6493,216077r7044,4775l22158,222604r1139289,l1170068,220852r7044,-4775l1181864,209001r1742,-8658l1183606,22260r-1742,-8686l1177112,6501r-7044,-4759l1161447,xe" stroked="f">
                  <v:path arrowok="t"/>
                </v:shape>
                <v:shape id="Image 93" o:spid="_x0000_s1068" type="#_x0000_t75" style="position:absolute;left:37690;top:8290;width:1945;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">
                  <v:imagedata r:id="rId51" o:title=""/>
                </v:shape>
                <v:shape id="Graphic 94" o:spid="_x0000_s1069" style="position:absolute;left:37656;top:8195;width:2026;height:2578;visibility:visible;mso-wrap-style:square;v-text-anchor:top" coordsize="20256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" path="m97282,188606r,69142l104977,248304r-939,l98025,246146r6013,-7380l104038,191979r-3378,l97282,188606xem104038,238766r-6013,7380l104038,248304r,-9538xem193577,128874l104038,238766r,9538l104977,248304,200563,130999r-5255,l193577,128874xem97282,65836l,65836,,191979r97282,l97282,188606r-90527,l3377,185233r3378,l6755,72582r-3378,l6755,69209r90527,l97282,65836xem104038,185233r-97283,l6755,188606r90527,l100660,191979r3378,l104038,185233xem6755,185233r-3378,l6755,188606r,-3373xem195308,126749r-1731,2125l195308,130999r,-4250xem200509,126749r-5201,l195308,130999r5255,l202267,128908r-1758,-2159xem105028,9511r-990,l104038,18981r89539,109893l195308,126749r5201,l105028,9511xem6755,69209l3377,72582r3378,l6755,69209xem104038,65836r-3378,l97282,69209r-90527,l6755,72582r97283,l104038,65836xem97282,r,69209l100660,65836r3378,l104038,18981,98025,11602r6013,-2091l105028,9511,97282,xem104038,9511r-6013,2091l104038,18981r,-9470xe" stroked="f">
                  <v:path arrowok="t"/>
                </v:shape>
                <v:shape id="Image 95" o:spid="_x0000_s1070" type="#_x0000_t75" style="position:absolute;left:18720;top:8290;width:1945;height: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">
                  <v:imagedata r:id="rId52" o:title=""/>
                </v:shape>
                <v:shape id="Graphic 96" o:spid="_x0000_s1071" style="position:absolute;left:18686;top:8195;width:2025;height:2578;visibility:visible;mso-wrap-style:square;v-text-anchor:top" coordsize="20256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" path="m97282,188606r,69142l104977,248304r-939,l98025,246146r6013,-7380l104038,191979r-3378,l97282,188606xem104038,238766r-6013,7380l104038,248304r,-9538xem193577,128874l104038,238766r,9538l104977,248304,200563,130999r-5255,l193577,128874xem97282,65836l,65836,,191979r97282,l97282,188606r-90527,l3377,185233r3378,l6755,72582r-3378,l6755,69209r90527,l97282,65836xem104038,185233r-97283,l6755,188606r90527,l100660,191979r3378,l104038,185233xem6755,185233r-3378,l6755,188606r,-3373xem195308,126749r-1731,2125l195308,130999r,-4250xem200509,126749r-5201,l195308,130999r5255,l202267,128908r-1758,-2159xem105028,9511r-990,l104038,18981r89539,109893l195308,126749r5201,l105028,9511xem6755,69209l3377,72582r3378,l6755,69209xem104038,65836r-3378,l97282,69209r-90527,l6755,72582r97283,l104038,65836xem97282,r,69209l100660,65836r3378,l104038,18981,98025,11602r6013,-2091l105028,9511,97282,xem104038,9511r-6013,2091l104038,18981r,-9470xe" stroked="f">
                  <v:path arrowok="t"/>
                </v:shape>
                <v:shape id="Textbox 97" o:spid="_x0000_s1072" type="#_x0000_t202" style="position:absolute;left:19011;top:15892;width:19164;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A143D12" w14:textId="77777777" w:rsidR="0035248F" w:rsidRDefault="00CD07F7">
                        <w:pPr>
                          <w:spacing w:before="85"/>
                          <w:ind w:left="1074"/>
                          <w:rPr>
                            <w:rFonts w:ascii="Calibri"/>
                            <w:b/>
                            <w:sz w:val="14"/>
                          </w:rPr>
                        </w:pPr>
                        <w:r>
                          <w:rPr>
                            <w:rFonts w:ascii="Calibri"/>
                            <w:b/>
                            <w:w w:val="105"/>
                            <w:sz w:val="14"/>
                          </w:rPr>
                          <w:t>3.6</w:t>
                        </w:r>
                        <w:r>
                          <w:rPr>
                            <w:rFonts w:ascii="Calibri"/>
                            <w:b/>
                            <w:spacing w:val="-1"/>
                            <w:w w:val="105"/>
                            <w:sz w:val="14"/>
                          </w:rPr>
                          <w:t xml:space="preserve"> </w:t>
                        </w:r>
                        <w:r>
                          <w:rPr>
                            <w:rFonts w:ascii="Calibri"/>
                            <w:b/>
                            <w:spacing w:val="-2"/>
                            <w:w w:val="105"/>
                            <w:sz w:val="14"/>
                          </w:rPr>
                          <w:t>Conclusion</w:t>
                        </w:r>
                      </w:p>
                    </w:txbxContent>
                  </v:textbox>
                </v:shape>
                <v:shape id="Textbox 98" o:spid="_x0000_s1073" type="#_x0000_t202" style="position:absolute;left:42539;top:3887;width:1170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CD4F7A4" w14:textId="77777777" w:rsidR="0035248F" w:rsidRDefault="00CD07F7">
                        <w:pPr>
                          <w:spacing w:before="53"/>
                          <w:ind w:left="423"/>
                          <w:rPr>
                            <w:rFonts w:ascii="Calibri"/>
                            <w:b/>
                            <w:sz w:val="12"/>
                          </w:rPr>
                        </w:pPr>
                        <w:r>
                          <w:rPr>
                            <w:rFonts w:ascii="Calibri"/>
                            <w:b/>
                            <w:w w:val="105"/>
                            <w:sz w:val="12"/>
                          </w:rPr>
                          <w:t>3.5.3</w:t>
                        </w:r>
                        <w:r>
                          <w:rPr>
                            <w:rFonts w:ascii="Calibri"/>
                            <w:b/>
                            <w:spacing w:val="7"/>
                            <w:w w:val="105"/>
                            <w:sz w:val="12"/>
                          </w:rPr>
                          <w:t xml:space="preserve"> </w:t>
                        </w:r>
                        <w:r>
                          <w:rPr>
                            <w:rFonts w:ascii="Calibri"/>
                            <w:b/>
                            <w:w w:val="105"/>
                            <w:sz w:val="12"/>
                          </w:rPr>
                          <w:t>Data</w:t>
                        </w:r>
                        <w:r>
                          <w:rPr>
                            <w:rFonts w:ascii="Calibri"/>
                            <w:b/>
                            <w:spacing w:val="-9"/>
                            <w:w w:val="105"/>
                            <w:sz w:val="12"/>
                          </w:rPr>
                          <w:t xml:space="preserve"> </w:t>
                        </w:r>
                        <w:r>
                          <w:rPr>
                            <w:rFonts w:ascii="Calibri"/>
                            <w:b/>
                            <w:spacing w:val="-2"/>
                            <w:w w:val="105"/>
                            <w:sz w:val="12"/>
                          </w:rPr>
                          <w:t>Analysis</w:t>
                        </w:r>
                      </w:p>
                    </w:txbxContent>
                  </v:textbox>
                </v:shape>
                <v:shape id="Textbox 99" o:spid="_x0000_s1074" type="#_x0000_t202" style="position:absolute;left:22799;top:3887;width:1170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F00E52F" w14:textId="77777777" w:rsidR="0035248F" w:rsidRDefault="00CD07F7">
                        <w:pPr>
                          <w:spacing w:before="53"/>
                          <w:ind w:left="371"/>
                          <w:rPr>
                            <w:rFonts w:ascii="Calibri"/>
                            <w:b/>
                            <w:sz w:val="12"/>
                          </w:rPr>
                        </w:pPr>
                        <w:r>
                          <w:rPr>
                            <w:rFonts w:ascii="Calibri"/>
                            <w:b/>
                            <w:w w:val="105"/>
                            <w:sz w:val="12"/>
                          </w:rPr>
                          <w:t>3.5.2</w:t>
                        </w:r>
                        <w:r>
                          <w:rPr>
                            <w:rFonts w:ascii="Calibri"/>
                            <w:b/>
                            <w:spacing w:val="7"/>
                            <w:w w:val="105"/>
                            <w:sz w:val="12"/>
                          </w:rPr>
                          <w:t xml:space="preserve"> </w:t>
                        </w:r>
                        <w:r>
                          <w:rPr>
                            <w:rFonts w:ascii="Calibri"/>
                            <w:b/>
                            <w:w w:val="105"/>
                            <w:sz w:val="12"/>
                          </w:rPr>
                          <w:t>Data</w:t>
                        </w:r>
                        <w:r>
                          <w:rPr>
                            <w:rFonts w:ascii="Calibri"/>
                            <w:b/>
                            <w:spacing w:val="-8"/>
                            <w:w w:val="105"/>
                            <w:sz w:val="12"/>
                          </w:rPr>
                          <w:t xml:space="preserve"> </w:t>
                        </w:r>
                        <w:r>
                          <w:rPr>
                            <w:rFonts w:ascii="Calibri"/>
                            <w:b/>
                            <w:spacing w:val="-2"/>
                            <w:w w:val="105"/>
                            <w:sz w:val="12"/>
                          </w:rPr>
                          <w:t>Collection</w:t>
                        </w:r>
                      </w:p>
                    </w:txbxContent>
                  </v:textbox>
                </v:shape>
                <v:shape id="Textbox 100" o:spid="_x0000_s1075" type="#_x0000_t202" style="position:absolute;left:3585;top:3725;width:1166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4819BAB" w14:textId="77777777" w:rsidR="0035248F" w:rsidRDefault="00CD07F7">
                        <w:pPr>
                          <w:spacing w:before="52"/>
                          <w:ind w:left="341"/>
                          <w:rPr>
                            <w:rFonts w:ascii="Calibri"/>
                            <w:b/>
                            <w:sz w:val="12"/>
                          </w:rPr>
                        </w:pPr>
                        <w:r>
                          <w:rPr>
                            <w:rFonts w:ascii="Calibri"/>
                            <w:b/>
                            <w:w w:val="105"/>
                            <w:sz w:val="12"/>
                          </w:rPr>
                          <w:t>3.5.1</w:t>
                        </w:r>
                        <w:r>
                          <w:rPr>
                            <w:rFonts w:ascii="Calibri"/>
                            <w:b/>
                            <w:spacing w:val="2"/>
                            <w:w w:val="105"/>
                            <w:sz w:val="12"/>
                          </w:rPr>
                          <w:t xml:space="preserve"> </w:t>
                        </w:r>
                        <w:r>
                          <w:rPr>
                            <w:rFonts w:ascii="Calibri"/>
                            <w:b/>
                            <w:w w:val="105"/>
                            <w:sz w:val="12"/>
                          </w:rPr>
                          <w:t>Research</w:t>
                        </w:r>
                        <w:r>
                          <w:rPr>
                            <w:rFonts w:ascii="Calibri"/>
                            <w:b/>
                            <w:spacing w:val="-6"/>
                            <w:w w:val="105"/>
                            <w:sz w:val="12"/>
                          </w:rPr>
                          <w:t xml:space="preserve"> </w:t>
                        </w:r>
                        <w:r>
                          <w:rPr>
                            <w:rFonts w:ascii="Calibri"/>
                            <w:b/>
                            <w:spacing w:val="-2"/>
                            <w:w w:val="105"/>
                            <w:sz w:val="12"/>
                          </w:rPr>
                          <w:t>Design</w:t>
                        </w:r>
                      </w:p>
                    </w:txbxContent>
                  </v:textbox>
                </v:shape>
                <w10:wrap anchorx="page"/>
              </v:group>
            </w:pict>
          </mc:Fallback>
        </mc:AlternateContent>
      </w:r>
      <w:r>
        <w:rPr>
          <w:rFonts w:ascii="Calibri"/>
          <w:b/>
          <w:w w:val="105"/>
          <w:sz w:val="14"/>
        </w:rPr>
        <w:t>3.5</w:t>
      </w:r>
      <w:r>
        <w:rPr>
          <w:rFonts w:ascii="Calibri"/>
          <w:b/>
          <w:spacing w:val="-2"/>
          <w:w w:val="105"/>
          <w:sz w:val="14"/>
        </w:rPr>
        <w:t xml:space="preserve"> </w:t>
      </w:r>
      <w:r>
        <w:rPr>
          <w:rFonts w:ascii="Calibri"/>
          <w:b/>
          <w:w w:val="105"/>
          <w:sz w:val="14"/>
        </w:rPr>
        <w:t>Research</w:t>
      </w:r>
      <w:r>
        <w:rPr>
          <w:rFonts w:ascii="Calibri"/>
          <w:b/>
          <w:spacing w:val="1"/>
          <w:w w:val="105"/>
          <w:sz w:val="14"/>
        </w:rPr>
        <w:t xml:space="preserve"> </w:t>
      </w:r>
      <w:r>
        <w:rPr>
          <w:rFonts w:ascii="Calibri"/>
          <w:b/>
          <w:spacing w:val="-2"/>
          <w:w w:val="105"/>
          <w:sz w:val="14"/>
        </w:rPr>
        <w:t>Methods</w:t>
      </w:r>
    </w:p>
    <w:p w14:paraId="38956669" w14:textId="77777777" w:rsidR="0035248F" w:rsidRDefault="0035248F">
      <w:pPr>
        <w:pStyle w:val="BodyText"/>
        <w:rPr>
          <w:rFonts w:ascii="Calibri"/>
          <w:b/>
          <w:sz w:val="20"/>
        </w:rPr>
      </w:pPr>
    </w:p>
    <w:p w14:paraId="5686AEB2" w14:textId="77777777" w:rsidR="0035248F" w:rsidRDefault="0035248F">
      <w:pPr>
        <w:pStyle w:val="BodyText"/>
        <w:spacing w:before="234"/>
        <w:rPr>
          <w:rFonts w:ascii="Calibri"/>
          <w:b/>
          <w:sz w:val="20"/>
        </w:rPr>
      </w:pPr>
    </w:p>
    <w:p w14:paraId="07E8D9BB" w14:textId="77777777" w:rsidR="0035248F" w:rsidRDefault="0035248F">
      <w:pPr>
        <w:rPr>
          <w:rFonts w:ascii="Calibri"/>
          <w:sz w:val="20"/>
        </w:rPr>
        <w:sectPr w:rsidR="0035248F">
          <w:pgSz w:w="11910" w:h="16840"/>
          <w:pgMar w:top="1420" w:right="1140" w:bottom="960" w:left="1040" w:header="0" w:footer="780" w:gutter="0"/>
          <w:cols w:space="720"/>
        </w:sectPr>
      </w:pPr>
    </w:p>
    <w:p w14:paraId="0AF5801A" w14:textId="77777777" w:rsidR="0035248F" w:rsidRDefault="00CD07F7">
      <w:pPr>
        <w:pStyle w:val="ListParagraph"/>
        <w:numPr>
          <w:ilvl w:val="0"/>
          <w:numId w:val="42"/>
        </w:numPr>
        <w:tabs>
          <w:tab w:val="left" w:pos="748"/>
        </w:tabs>
        <w:spacing w:before="82"/>
        <w:ind w:left="748" w:hanging="95"/>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1</w:t>
      </w:r>
      <w:r>
        <w:rPr>
          <w:rFonts w:ascii="Calibri" w:hAnsi="Calibri"/>
          <w:spacing w:val="9"/>
          <w:w w:val="105"/>
          <w:sz w:val="12"/>
        </w:rPr>
        <w:t xml:space="preserve"> </w:t>
      </w:r>
      <w:r>
        <w:rPr>
          <w:rFonts w:ascii="Calibri" w:hAnsi="Calibri"/>
          <w:w w:val="105"/>
          <w:sz w:val="12"/>
        </w:rPr>
        <w:t>–</w:t>
      </w:r>
      <w:r>
        <w:rPr>
          <w:rFonts w:ascii="Calibri" w:hAnsi="Calibri"/>
          <w:spacing w:val="3"/>
          <w:w w:val="105"/>
          <w:sz w:val="12"/>
        </w:rPr>
        <w:t xml:space="preserve"> </w:t>
      </w:r>
      <w:proofErr w:type="spellStart"/>
      <w:r>
        <w:rPr>
          <w:rFonts w:ascii="Calibri" w:hAnsi="Calibri"/>
          <w:w w:val="105"/>
          <w:sz w:val="12"/>
        </w:rPr>
        <w:t>Netnographic</w:t>
      </w:r>
      <w:proofErr w:type="spellEnd"/>
      <w:r>
        <w:rPr>
          <w:rFonts w:ascii="Calibri" w:hAnsi="Calibri"/>
          <w:spacing w:val="-9"/>
          <w:w w:val="105"/>
          <w:sz w:val="12"/>
        </w:rPr>
        <w:t xml:space="preserve"> </w:t>
      </w:r>
      <w:r>
        <w:rPr>
          <w:rFonts w:ascii="Calibri" w:hAnsi="Calibri"/>
          <w:spacing w:val="-2"/>
          <w:w w:val="105"/>
          <w:sz w:val="12"/>
        </w:rPr>
        <w:t>observations</w:t>
      </w:r>
    </w:p>
    <w:p w14:paraId="07401C85" w14:textId="77777777" w:rsidR="0035248F" w:rsidRDefault="00CD07F7">
      <w:pPr>
        <w:pStyle w:val="ListParagraph"/>
        <w:numPr>
          <w:ilvl w:val="0"/>
          <w:numId w:val="42"/>
        </w:numPr>
        <w:tabs>
          <w:tab w:val="left" w:pos="748"/>
        </w:tabs>
        <w:spacing w:before="20"/>
        <w:ind w:left="748" w:hanging="95"/>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2</w:t>
      </w:r>
      <w:r>
        <w:rPr>
          <w:rFonts w:ascii="Calibri" w:hAnsi="Calibri"/>
          <w:spacing w:val="10"/>
          <w:w w:val="105"/>
          <w:sz w:val="12"/>
        </w:rPr>
        <w:t xml:space="preserve"> </w:t>
      </w:r>
      <w:r>
        <w:rPr>
          <w:rFonts w:ascii="Calibri" w:hAnsi="Calibri"/>
          <w:w w:val="105"/>
          <w:sz w:val="12"/>
        </w:rPr>
        <w:t>–</w:t>
      </w:r>
      <w:r>
        <w:rPr>
          <w:rFonts w:ascii="Calibri" w:hAnsi="Calibri"/>
          <w:spacing w:val="3"/>
          <w:w w:val="105"/>
          <w:sz w:val="12"/>
        </w:rPr>
        <w:t xml:space="preserve"> </w:t>
      </w:r>
      <w:r>
        <w:rPr>
          <w:rFonts w:ascii="Calibri" w:hAnsi="Calibri"/>
          <w:w w:val="105"/>
          <w:sz w:val="12"/>
        </w:rPr>
        <w:t>Consumer</w:t>
      </w:r>
      <w:r>
        <w:rPr>
          <w:rFonts w:ascii="Calibri" w:hAnsi="Calibri"/>
          <w:spacing w:val="-5"/>
          <w:w w:val="105"/>
          <w:sz w:val="12"/>
        </w:rPr>
        <w:t xml:space="preserve"> </w:t>
      </w:r>
      <w:r>
        <w:rPr>
          <w:rFonts w:ascii="Calibri" w:hAnsi="Calibri"/>
          <w:w w:val="105"/>
          <w:sz w:val="12"/>
        </w:rPr>
        <w:t>questionnaire</w:t>
      </w:r>
      <w:r>
        <w:rPr>
          <w:rFonts w:ascii="Calibri" w:hAnsi="Calibri"/>
          <w:spacing w:val="-4"/>
          <w:w w:val="105"/>
          <w:sz w:val="12"/>
        </w:rPr>
        <w:t xml:space="preserve"> </w:t>
      </w:r>
      <w:r>
        <w:rPr>
          <w:rFonts w:ascii="Calibri" w:hAnsi="Calibri"/>
          <w:spacing w:val="-2"/>
          <w:w w:val="105"/>
          <w:sz w:val="12"/>
        </w:rPr>
        <w:t>survey</w:t>
      </w:r>
    </w:p>
    <w:p w14:paraId="4192E133" w14:textId="77777777" w:rsidR="0035248F" w:rsidRDefault="00CD07F7">
      <w:pPr>
        <w:pStyle w:val="ListParagraph"/>
        <w:numPr>
          <w:ilvl w:val="0"/>
          <w:numId w:val="42"/>
        </w:numPr>
        <w:tabs>
          <w:tab w:val="left" w:pos="748"/>
        </w:tabs>
        <w:spacing w:before="13"/>
        <w:ind w:left="748" w:hanging="95"/>
        <w:jc w:val="left"/>
        <w:rPr>
          <w:rFonts w:ascii="Calibri" w:hAnsi="Calibri"/>
          <w:sz w:val="12"/>
        </w:rPr>
      </w:pPr>
      <w:r>
        <w:rPr>
          <w:rFonts w:ascii="Calibri" w:hAnsi="Calibri"/>
          <w:w w:val="105"/>
          <w:sz w:val="12"/>
        </w:rPr>
        <w:t>Phase 3</w:t>
      </w:r>
      <w:r>
        <w:rPr>
          <w:rFonts w:ascii="Calibri" w:hAnsi="Calibri"/>
          <w:spacing w:val="8"/>
          <w:w w:val="105"/>
          <w:sz w:val="12"/>
        </w:rPr>
        <w:t xml:space="preserve"> </w:t>
      </w:r>
      <w:r>
        <w:rPr>
          <w:rFonts w:ascii="Calibri" w:hAnsi="Calibri"/>
          <w:w w:val="105"/>
          <w:sz w:val="12"/>
        </w:rPr>
        <w:t>–</w:t>
      </w:r>
      <w:r>
        <w:rPr>
          <w:rFonts w:ascii="Calibri" w:hAnsi="Calibri"/>
          <w:spacing w:val="1"/>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3"/>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3AD634EC" w14:textId="77777777" w:rsidR="0035248F" w:rsidRDefault="00CD07F7">
      <w:pPr>
        <w:pStyle w:val="ListParagraph"/>
        <w:numPr>
          <w:ilvl w:val="0"/>
          <w:numId w:val="42"/>
        </w:numPr>
        <w:tabs>
          <w:tab w:val="left" w:pos="748"/>
        </w:tabs>
        <w:spacing w:before="13"/>
        <w:ind w:left="748" w:hanging="95"/>
        <w:jc w:val="left"/>
        <w:rPr>
          <w:rFonts w:ascii="Calibri" w:hAnsi="Calibri"/>
          <w:sz w:val="12"/>
        </w:rPr>
      </w:pPr>
      <w:r>
        <w:rPr>
          <w:rFonts w:ascii="Calibri" w:hAnsi="Calibri"/>
          <w:w w:val="105"/>
          <w:sz w:val="12"/>
        </w:rPr>
        <w:t>Phase</w:t>
      </w:r>
      <w:r>
        <w:rPr>
          <w:rFonts w:ascii="Calibri" w:hAnsi="Calibri"/>
          <w:spacing w:val="-1"/>
          <w:w w:val="105"/>
          <w:sz w:val="12"/>
        </w:rPr>
        <w:t xml:space="preserve"> </w:t>
      </w:r>
      <w:r>
        <w:rPr>
          <w:rFonts w:ascii="Calibri" w:hAnsi="Calibri"/>
          <w:w w:val="105"/>
          <w:sz w:val="12"/>
        </w:rPr>
        <w:t>4</w:t>
      </w:r>
      <w:r>
        <w:rPr>
          <w:rFonts w:ascii="Calibri" w:hAnsi="Calibri"/>
          <w:spacing w:val="6"/>
          <w:w w:val="105"/>
          <w:sz w:val="12"/>
        </w:rPr>
        <w:t xml:space="preserve"> </w:t>
      </w:r>
      <w:r>
        <w:rPr>
          <w:rFonts w:ascii="Calibri" w:hAnsi="Calibri"/>
          <w:w w:val="105"/>
          <w:sz w:val="12"/>
        </w:rPr>
        <w:t>–</w:t>
      </w:r>
      <w:r>
        <w:rPr>
          <w:rFonts w:ascii="Calibri" w:hAnsi="Calibri"/>
          <w:spacing w:val="35"/>
          <w:w w:val="105"/>
          <w:sz w:val="12"/>
        </w:rPr>
        <w:t xml:space="preserve"> </w:t>
      </w:r>
      <w:r>
        <w:rPr>
          <w:rFonts w:ascii="Calibri" w:hAnsi="Calibri"/>
          <w:w w:val="105"/>
          <w:sz w:val="12"/>
        </w:rPr>
        <w:t>Retailer</w:t>
      </w:r>
      <w:r>
        <w:rPr>
          <w:rFonts w:ascii="Calibri" w:hAnsi="Calibri"/>
          <w:spacing w:val="-8"/>
          <w:w w:val="105"/>
          <w:sz w:val="12"/>
        </w:rPr>
        <w:t xml:space="preserve"> </w:t>
      </w:r>
      <w:r>
        <w:rPr>
          <w:rFonts w:ascii="Calibri" w:hAnsi="Calibri"/>
          <w:w w:val="105"/>
          <w:sz w:val="12"/>
        </w:rPr>
        <w:t>In</w:t>
      </w:r>
      <w:r>
        <w:rPr>
          <w:rFonts w:ascii="Calibri" w:hAnsi="Calibri"/>
          <w:spacing w:val="-5"/>
          <w:w w:val="105"/>
          <w:sz w:val="12"/>
        </w:rPr>
        <w:t xml:space="preserve"> </w:t>
      </w:r>
      <w:r>
        <w:rPr>
          <w:rFonts w:ascii="Calibri" w:hAnsi="Calibri"/>
          <w:w w:val="105"/>
          <w:sz w:val="12"/>
        </w:rPr>
        <w:t>Depth</w:t>
      </w:r>
      <w:r>
        <w:rPr>
          <w:rFonts w:ascii="Calibri" w:hAnsi="Calibri"/>
          <w:spacing w:val="-5"/>
          <w:w w:val="105"/>
          <w:sz w:val="12"/>
        </w:rPr>
        <w:t xml:space="preserve"> </w:t>
      </w:r>
      <w:r>
        <w:rPr>
          <w:rFonts w:ascii="Calibri" w:hAnsi="Calibri"/>
          <w:spacing w:val="-2"/>
          <w:w w:val="105"/>
          <w:sz w:val="12"/>
        </w:rPr>
        <w:t>Interview</w:t>
      </w:r>
    </w:p>
    <w:p w14:paraId="46B921F1" w14:textId="77777777" w:rsidR="0035248F" w:rsidRDefault="00CD07F7">
      <w:pPr>
        <w:pStyle w:val="ListParagraph"/>
        <w:numPr>
          <w:ilvl w:val="0"/>
          <w:numId w:val="42"/>
        </w:numPr>
        <w:tabs>
          <w:tab w:val="left" w:pos="748"/>
        </w:tabs>
        <w:spacing w:before="84"/>
        <w:ind w:left="748" w:hanging="95"/>
        <w:jc w:val="left"/>
        <w:rPr>
          <w:rFonts w:ascii="Calibri" w:hAnsi="Calibri"/>
          <w:sz w:val="12"/>
        </w:rPr>
      </w:pPr>
      <w:r>
        <w:br w:type="column"/>
      </w:r>
      <w:r>
        <w:rPr>
          <w:rFonts w:ascii="Calibri" w:hAnsi="Calibri"/>
          <w:w w:val="105"/>
          <w:sz w:val="12"/>
        </w:rPr>
        <w:t>Phase</w:t>
      </w:r>
      <w:r>
        <w:rPr>
          <w:rFonts w:ascii="Calibri" w:hAnsi="Calibri"/>
          <w:spacing w:val="2"/>
          <w:w w:val="105"/>
          <w:sz w:val="12"/>
        </w:rPr>
        <w:t xml:space="preserve"> </w:t>
      </w:r>
      <w:r>
        <w:rPr>
          <w:rFonts w:ascii="Calibri" w:hAnsi="Calibri"/>
          <w:w w:val="105"/>
          <w:sz w:val="12"/>
        </w:rPr>
        <w:t>1</w:t>
      </w:r>
      <w:r>
        <w:rPr>
          <w:rFonts w:ascii="Calibri" w:hAnsi="Calibri"/>
          <w:spacing w:val="9"/>
          <w:w w:val="105"/>
          <w:sz w:val="12"/>
        </w:rPr>
        <w:t xml:space="preserve"> </w:t>
      </w:r>
      <w:r>
        <w:rPr>
          <w:rFonts w:ascii="Calibri" w:hAnsi="Calibri"/>
          <w:w w:val="105"/>
          <w:sz w:val="12"/>
        </w:rPr>
        <w:t>–</w:t>
      </w:r>
      <w:r>
        <w:rPr>
          <w:rFonts w:ascii="Calibri" w:hAnsi="Calibri"/>
          <w:spacing w:val="3"/>
          <w:w w:val="105"/>
          <w:sz w:val="12"/>
        </w:rPr>
        <w:t xml:space="preserve"> </w:t>
      </w:r>
      <w:proofErr w:type="spellStart"/>
      <w:r>
        <w:rPr>
          <w:rFonts w:ascii="Calibri" w:hAnsi="Calibri"/>
          <w:w w:val="105"/>
          <w:sz w:val="12"/>
        </w:rPr>
        <w:t>Netnographic</w:t>
      </w:r>
      <w:proofErr w:type="spellEnd"/>
      <w:r>
        <w:rPr>
          <w:rFonts w:ascii="Calibri" w:hAnsi="Calibri"/>
          <w:spacing w:val="-9"/>
          <w:w w:val="105"/>
          <w:sz w:val="12"/>
        </w:rPr>
        <w:t xml:space="preserve"> </w:t>
      </w:r>
      <w:r>
        <w:rPr>
          <w:rFonts w:ascii="Calibri" w:hAnsi="Calibri"/>
          <w:spacing w:val="-2"/>
          <w:w w:val="105"/>
          <w:sz w:val="12"/>
        </w:rPr>
        <w:t>observations</w:t>
      </w:r>
    </w:p>
    <w:p w14:paraId="4757FD15" w14:textId="77777777" w:rsidR="0035248F" w:rsidRDefault="00CD07F7">
      <w:pPr>
        <w:pStyle w:val="ListParagraph"/>
        <w:numPr>
          <w:ilvl w:val="0"/>
          <w:numId w:val="42"/>
        </w:numPr>
        <w:tabs>
          <w:tab w:val="left" w:pos="748"/>
        </w:tabs>
        <w:spacing w:before="19"/>
        <w:ind w:left="748" w:hanging="95"/>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2</w:t>
      </w:r>
      <w:r>
        <w:rPr>
          <w:rFonts w:ascii="Calibri" w:hAnsi="Calibri"/>
          <w:spacing w:val="10"/>
          <w:w w:val="105"/>
          <w:sz w:val="12"/>
        </w:rPr>
        <w:t xml:space="preserve"> </w:t>
      </w:r>
      <w:r>
        <w:rPr>
          <w:rFonts w:ascii="Calibri" w:hAnsi="Calibri"/>
          <w:w w:val="105"/>
          <w:sz w:val="12"/>
        </w:rPr>
        <w:t>–</w:t>
      </w:r>
      <w:r>
        <w:rPr>
          <w:rFonts w:ascii="Calibri" w:hAnsi="Calibri"/>
          <w:spacing w:val="3"/>
          <w:w w:val="105"/>
          <w:sz w:val="12"/>
        </w:rPr>
        <w:t xml:space="preserve"> </w:t>
      </w:r>
      <w:r>
        <w:rPr>
          <w:rFonts w:ascii="Calibri" w:hAnsi="Calibri"/>
          <w:w w:val="105"/>
          <w:sz w:val="12"/>
        </w:rPr>
        <w:t>Consumer</w:t>
      </w:r>
      <w:r>
        <w:rPr>
          <w:rFonts w:ascii="Calibri" w:hAnsi="Calibri"/>
          <w:spacing w:val="-5"/>
          <w:w w:val="105"/>
          <w:sz w:val="12"/>
        </w:rPr>
        <w:t xml:space="preserve"> </w:t>
      </w:r>
      <w:r>
        <w:rPr>
          <w:rFonts w:ascii="Calibri" w:hAnsi="Calibri"/>
          <w:w w:val="105"/>
          <w:sz w:val="12"/>
        </w:rPr>
        <w:t>questionnaire</w:t>
      </w:r>
      <w:r>
        <w:rPr>
          <w:rFonts w:ascii="Calibri" w:hAnsi="Calibri"/>
          <w:spacing w:val="-4"/>
          <w:w w:val="105"/>
          <w:sz w:val="12"/>
        </w:rPr>
        <w:t xml:space="preserve"> </w:t>
      </w:r>
      <w:r>
        <w:rPr>
          <w:rFonts w:ascii="Calibri" w:hAnsi="Calibri"/>
          <w:spacing w:val="-2"/>
          <w:w w:val="105"/>
          <w:sz w:val="12"/>
        </w:rPr>
        <w:t>survey</w:t>
      </w:r>
    </w:p>
    <w:p w14:paraId="1594E300" w14:textId="77777777" w:rsidR="0035248F" w:rsidRDefault="00CD07F7">
      <w:pPr>
        <w:pStyle w:val="ListParagraph"/>
        <w:numPr>
          <w:ilvl w:val="0"/>
          <w:numId w:val="42"/>
        </w:numPr>
        <w:tabs>
          <w:tab w:val="left" w:pos="748"/>
        </w:tabs>
        <w:spacing w:before="13"/>
        <w:ind w:left="748" w:hanging="95"/>
        <w:jc w:val="left"/>
        <w:rPr>
          <w:rFonts w:ascii="Calibri" w:hAnsi="Calibri"/>
          <w:sz w:val="12"/>
        </w:rPr>
      </w:pPr>
      <w:r>
        <w:rPr>
          <w:rFonts w:ascii="Calibri" w:hAnsi="Calibri"/>
          <w:w w:val="105"/>
          <w:sz w:val="12"/>
        </w:rPr>
        <w:t>Phase 3</w:t>
      </w:r>
      <w:r>
        <w:rPr>
          <w:rFonts w:ascii="Calibri" w:hAnsi="Calibri"/>
          <w:spacing w:val="8"/>
          <w:w w:val="105"/>
          <w:sz w:val="12"/>
        </w:rPr>
        <w:t xml:space="preserve"> </w:t>
      </w:r>
      <w:r>
        <w:rPr>
          <w:rFonts w:ascii="Calibri" w:hAnsi="Calibri"/>
          <w:w w:val="105"/>
          <w:sz w:val="12"/>
        </w:rPr>
        <w:t>–</w:t>
      </w:r>
      <w:r>
        <w:rPr>
          <w:rFonts w:ascii="Calibri" w:hAnsi="Calibri"/>
          <w:spacing w:val="1"/>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3"/>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0BD53EB6" w14:textId="77777777" w:rsidR="0035248F" w:rsidRDefault="00CD07F7">
      <w:pPr>
        <w:pStyle w:val="ListParagraph"/>
        <w:numPr>
          <w:ilvl w:val="0"/>
          <w:numId w:val="42"/>
        </w:numPr>
        <w:tabs>
          <w:tab w:val="left" w:pos="748"/>
        </w:tabs>
        <w:spacing w:before="14"/>
        <w:ind w:left="748" w:hanging="95"/>
        <w:jc w:val="left"/>
        <w:rPr>
          <w:rFonts w:ascii="Calibri" w:hAnsi="Calibri"/>
          <w:sz w:val="12"/>
        </w:rPr>
      </w:pPr>
      <w:r>
        <w:rPr>
          <w:rFonts w:ascii="Calibri" w:hAnsi="Calibri"/>
          <w:w w:val="105"/>
          <w:sz w:val="12"/>
        </w:rPr>
        <w:t>Phase</w:t>
      </w:r>
      <w:r>
        <w:rPr>
          <w:rFonts w:ascii="Calibri" w:hAnsi="Calibri"/>
          <w:spacing w:val="-1"/>
          <w:w w:val="105"/>
          <w:sz w:val="12"/>
        </w:rPr>
        <w:t xml:space="preserve"> </w:t>
      </w:r>
      <w:r>
        <w:rPr>
          <w:rFonts w:ascii="Calibri" w:hAnsi="Calibri"/>
          <w:w w:val="105"/>
          <w:sz w:val="12"/>
        </w:rPr>
        <w:t>4</w:t>
      </w:r>
      <w:r>
        <w:rPr>
          <w:rFonts w:ascii="Calibri" w:hAnsi="Calibri"/>
          <w:spacing w:val="6"/>
          <w:w w:val="105"/>
          <w:sz w:val="12"/>
        </w:rPr>
        <w:t xml:space="preserve"> </w:t>
      </w:r>
      <w:r>
        <w:rPr>
          <w:rFonts w:ascii="Calibri" w:hAnsi="Calibri"/>
          <w:w w:val="105"/>
          <w:sz w:val="12"/>
        </w:rPr>
        <w:t>–</w:t>
      </w:r>
      <w:r>
        <w:rPr>
          <w:rFonts w:ascii="Calibri" w:hAnsi="Calibri"/>
          <w:spacing w:val="35"/>
          <w:w w:val="105"/>
          <w:sz w:val="12"/>
        </w:rPr>
        <w:t xml:space="preserve"> </w:t>
      </w:r>
      <w:r>
        <w:rPr>
          <w:rFonts w:ascii="Calibri" w:hAnsi="Calibri"/>
          <w:w w:val="105"/>
          <w:sz w:val="12"/>
        </w:rPr>
        <w:t>Retailer</w:t>
      </w:r>
      <w:r>
        <w:rPr>
          <w:rFonts w:ascii="Calibri" w:hAnsi="Calibri"/>
          <w:spacing w:val="-8"/>
          <w:w w:val="105"/>
          <w:sz w:val="12"/>
        </w:rPr>
        <w:t xml:space="preserve"> </w:t>
      </w:r>
      <w:r>
        <w:rPr>
          <w:rFonts w:ascii="Calibri" w:hAnsi="Calibri"/>
          <w:w w:val="105"/>
          <w:sz w:val="12"/>
        </w:rPr>
        <w:t>In</w:t>
      </w:r>
      <w:r>
        <w:rPr>
          <w:rFonts w:ascii="Calibri" w:hAnsi="Calibri"/>
          <w:spacing w:val="-5"/>
          <w:w w:val="105"/>
          <w:sz w:val="12"/>
        </w:rPr>
        <w:t xml:space="preserve"> </w:t>
      </w:r>
      <w:r>
        <w:rPr>
          <w:rFonts w:ascii="Calibri" w:hAnsi="Calibri"/>
          <w:w w:val="105"/>
          <w:sz w:val="12"/>
        </w:rPr>
        <w:t>Depth</w:t>
      </w:r>
      <w:r>
        <w:rPr>
          <w:rFonts w:ascii="Calibri" w:hAnsi="Calibri"/>
          <w:spacing w:val="-5"/>
          <w:w w:val="105"/>
          <w:sz w:val="12"/>
        </w:rPr>
        <w:t xml:space="preserve"> </w:t>
      </w:r>
      <w:r>
        <w:rPr>
          <w:rFonts w:ascii="Calibri" w:hAnsi="Calibri"/>
          <w:spacing w:val="-2"/>
          <w:w w:val="105"/>
          <w:sz w:val="12"/>
        </w:rPr>
        <w:t>Interview</w:t>
      </w:r>
    </w:p>
    <w:p w14:paraId="0ED37914" w14:textId="77777777" w:rsidR="0035248F" w:rsidRDefault="00CD07F7">
      <w:pPr>
        <w:pStyle w:val="ListParagraph"/>
        <w:numPr>
          <w:ilvl w:val="0"/>
          <w:numId w:val="42"/>
        </w:numPr>
        <w:tabs>
          <w:tab w:val="left" w:pos="747"/>
        </w:tabs>
        <w:spacing w:before="103"/>
        <w:ind w:left="747" w:hanging="94"/>
        <w:jc w:val="left"/>
        <w:rPr>
          <w:rFonts w:ascii="Calibri" w:hAnsi="Calibri"/>
          <w:sz w:val="12"/>
        </w:rPr>
      </w:pPr>
      <w:r>
        <w:br w:type="column"/>
      </w:r>
      <w:r>
        <w:rPr>
          <w:rFonts w:ascii="Calibri" w:hAnsi="Calibri"/>
          <w:w w:val="105"/>
          <w:sz w:val="12"/>
        </w:rPr>
        <w:t>Phase</w:t>
      </w:r>
      <w:r>
        <w:rPr>
          <w:rFonts w:ascii="Calibri" w:hAnsi="Calibri"/>
          <w:spacing w:val="4"/>
          <w:w w:val="105"/>
          <w:sz w:val="12"/>
        </w:rPr>
        <w:t xml:space="preserve"> </w:t>
      </w:r>
      <w:r>
        <w:rPr>
          <w:rFonts w:ascii="Calibri" w:hAnsi="Calibri"/>
          <w:w w:val="105"/>
          <w:sz w:val="12"/>
        </w:rPr>
        <w:t>1</w:t>
      </w:r>
      <w:r>
        <w:rPr>
          <w:rFonts w:ascii="Calibri" w:hAnsi="Calibri"/>
          <w:spacing w:val="9"/>
          <w:w w:val="105"/>
          <w:sz w:val="12"/>
        </w:rPr>
        <w:t xml:space="preserve"> </w:t>
      </w:r>
      <w:r>
        <w:rPr>
          <w:rFonts w:ascii="Calibri" w:hAnsi="Calibri"/>
          <w:w w:val="105"/>
          <w:sz w:val="12"/>
        </w:rPr>
        <w:t>–</w:t>
      </w:r>
      <w:r>
        <w:rPr>
          <w:rFonts w:ascii="Calibri" w:hAnsi="Calibri"/>
          <w:spacing w:val="3"/>
          <w:w w:val="105"/>
          <w:sz w:val="12"/>
        </w:rPr>
        <w:t xml:space="preserve"> </w:t>
      </w:r>
      <w:proofErr w:type="spellStart"/>
      <w:r>
        <w:rPr>
          <w:rFonts w:ascii="Calibri" w:hAnsi="Calibri"/>
          <w:w w:val="105"/>
          <w:sz w:val="12"/>
        </w:rPr>
        <w:t>Netnographic</w:t>
      </w:r>
      <w:proofErr w:type="spellEnd"/>
      <w:r>
        <w:rPr>
          <w:rFonts w:ascii="Calibri" w:hAnsi="Calibri"/>
          <w:spacing w:val="-8"/>
          <w:w w:val="105"/>
          <w:sz w:val="12"/>
        </w:rPr>
        <w:t xml:space="preserve"> </w:t>
      </w:r>
      <w:r>
        <w:rPr>
          <w:rFonts w:ascii="Calibri" w:hAnsi="Calibri"/>
          <w:spacing w:val="-2"/>
          <w:w w:val="105"/>
          <w:sz w:val="12"/>
        </w:rPr>
        <w:t>observations</w:t>
      </w:r>
    </w:p>
    <w:p w14:paraId="61D8A724" w14:textId="77777777" w:rsidR="0035248F" w:rsidRDefault="00CD07F7">
      <w:pPr>
        <w:pStyle w:val="ListParagraph"/>
        <w:numPr>
          <w:ilvl w:val="0"/>
          <w:numId w:val="42"/>
        </w:numPr>
        <w:tabs>
          <w:tab w:val="left" w:pos="747"/>
        </w:tabs>
        <w:spacing w:before="20"/>
        <w:ind w:left="747" w:hanging="94"/>
        <w:jc w:val="left"/>
        <w:rPr>
          <w:rFonts w:ascii="Calibri" w:hAnsi="Calibri"/>
          <w:sz w:val="12"/>
        </w:rPr>
      </w:pPr>
      <w:r>
        <w:rPr>
          <w:rFonts w:ascii="Calibri" w:hAnsi="Calibri"/>
          <w:w w:val="105"/>
          <w:sz w:val="12"/>
        </w:rPr>
        <w:t>Phase</w:t>
      </w:r>
      <w:r>
        <w:rPr>
          <w:rFonts w:ascii="Calibri" w:hAnsi="Calibri"/>
          <w:spacing w:val="4"/>
          <w:w w:val="105"/>
          <w:sz w:val="12"/>
        </w:rPr>
        <w:t xml:space="preserve"> </w:t>
      </w:r>
      <w:r>
        <w:rPr>
          <w:rFonts w:ascii="Calibri" w:hAnsi="Calibri"/>
          <w:w w:val="105"/>
          <w:sz w:val="12"/>
        </w:rPr>
        <w:t>2</w:t>
      </w:r>
      <w:r>
        <w:rPr>
          <w:rFonts w:ascii="Calibri" w:hAnsi="Calibri"/>
          <w:spacing w:val="10"/>
          <w:w w:val="105"/>
          <w:sz w:val="12"/>
        </w:rPr>
        <w:t xml:space="preserve"> </w:t>
      </w:r>
      <w:r>
        <w:rPr>
          <w:rFonts w:ascii="Calibri" w:hAnsi="Calibri"/>
          <w:w w:val="105"/>
          <w:sz w:val="12"/>
        </w:rPr>
        <w:t>–</w:t>
      </w:r>
      <w:r>
        <w:rPr>
          <w:rFonts w:ascii="Calibri" w:hAnsi="Calibri"/>
          <w:spacing w:val="3"/>
          <w:w w:val="105"/>
          <w:sz w:val="12"/>
        </w:rPr>
        <w:t xml:space="preserve"> </w:t>
      </w:r>
      <w:r>
        <w:rPr>
          <w:rFonts w:ascii="Calibri" w:hAnsi="Calibri"/>
          <w:w w:val="105"/>
          <w:sz w:val="12"/>
        </w:rPr>
        <w:t>Consumer</w:t>
      </w:r>
      <w:r>
        <w:rPr>
          <w:rFonts w:ascii="Calibri" w:hAnsi="Calibri"/>
          <w:spacing w:val="-4"/>
          <w:w w:val="105"/>
          <w:sz w:val="12"/>
        </w:rPr>
        <w:t xml:space="preserve"> </w:t>
      </w:r>
      <w:r>
        <w:rPr>
          <w:rFonts w:ascii="Calibri" w:hAnsi="Calibri"/>
          <w:w w:val="105"/>
          <w:sz w:val="12"/>
        </w:rPr>
        <w:t>questionnaire</w:t>
      </w:r>
      <w:r>
        <w:rPr>
          <w:rFonts w:ascii="Calibri" w:hAnsi="Calibri"/>
          <w:spacing w:val="-4"/>
          <w:w w:val="105"/>
          <w:sz w:val="12"/>
        </w:rPr>
        <w:t xml:space="preserve"> </w:t>
      </w:r>
      <w:r>
        <w:rPr>
          <w:rFonts w:ascii="Calibri" w:hAnsi="Calibri"/>
          <w:spacing w:val="-2"/>
          <w:w w:val="105"/>
          <w:sz w:val="12"/>
        </w:rPr>
        <w:t>survey</w:t>
      </w:r>
    </w:p>
    <w:p w14:paraId="4F90F6BB" w14:textId="77777777" w:rsidR="0035248F" w:rsidRDefault="00CD07F7">
      <w:pPr>
        <w:pStyle w:val="ListParagraph"/>
        <w:numPr>
          <w:ilvl w:val="0"/>
          <w:numId w:val="42"/>
        </w:numPr>
        <w:tabs>
          <w:tab w:val="left" w:pos="747"/>
        </w:tabs>
        <w:spacing w:before="13"/>
        <w:ind w:left="747" w:hanging="94"/>
        <w:jc w:val="left"/>
        <w:rPr>
          <w:rFonts w:ascii="Calibri" w:hAnsi="Calibri"/>
          <w:sz w:val="12"/>
        </w:rPr>
      </w:pPr>
      <w:r>
        <w:rPr>
          <w:rFonts w:ascii="Calibri" w:hAnsi="Calibri"/>
          <w:w w:val="105"/>
          <w:sz w:val="12"/>
        </w:rPr>
        <w:t>Phase</w:t>
      </w:r>
      <w:r>
        <w:rPr>
          <w:rFonts w:ascii="Calibri" w:hAnsi="Calibri"/>
          <w:spacing w:val="2"/>
          <w:w w:val="105"/>
          <w:sz w:val="12"/>
        </w:rPr>
        <w:t xml:space="preserve"> </w:t>
      </w:r>
      <w:r>
        <w:rPr>
          <w:rFonts w:ascii="Calibri" w:hAnsi="Calibri"/>
          <w:w w:val="105"/>
          <w:sz w:val="12"/>
        </w:rPr>
        <w:t>3</w:t>
      </w:r>
      <w:r>
        <w:rPr>
          <w:rFonts w:ascii="Calibri" w:hAnsi="Calibri"/>
          <w:spacing w:val="7"/>
          <w:w w:val="105"/>
          <w:sz w:val="12"/>
        </w:rPr>
        <w:t xml:space="preserve"> </w:t>
      </w:r>
      <w:r>
        <w:rPr>
          <w:rFonts w:ascii="Calibri" w:hAnsi="Calibri"/>
          <w:w w:val="105"/>
          <w:sz w:val="12"/>
        </w:rPr>
        <w:t>–</w:t>
      </w:r>
      <w:r>
        <w:rPr>
          <w:rFonts w:ascii="Calibri" w:hAnsi="Calibri"/>
          <w:spacing w:val="2"/>
          <w:w w:val="105"/>
          <w:sz w:val="12"/>
        </w:rPr>
        <w:t xml:space="preserve"> </w:t>
      </w:r>
      <w:r>
        <w:rPr>
          <w:rFonts w:ascii="Calibri" w:hAnsi="Calibri"/>
          <w:w w:val="105"/>
          <w:sz w:val="12"/>
        </w:rPr>
        <w:t>Consumer</w:t>
      </w:r>
      <w:r>
        <w:rPr>
          <w:rFonts w:ascii="Calibri" w:hAnsi="Calibri"/>
          <w:spacing w:val="-6"/>
          <w:w w:val="105"/>
          <w:sz w:val="12"/>
        </w:rPr>
        <w:t xml:space="preserve"> </w:t>
      </w:r>
      <w:r>
        <w:rPr>
          <w:rFonts w:ascii="Calibri" w:hAnsi="Calibri"/>
          <w:w w:val="105"/>
          <w:sz w:val="12"/>
        </w:rPr>
        <w:t>In</w:t>
      </w:r>
      <w:r>
        <w:rPr>
          <w:rFonts w:ascii="Calibri" w:hAnsi="Calibri"/>
          <w:spacing w:val="4"/>
          <w:w w:val="105"/>
          <w:sz w:val="12"/>
        </w:rPr>
        <w:t xml:space="preserve"> </w:t>
      </w:r>
      <w:r>
        <w:rPr>
          <w:rFonts w:ascii="Calibri" w:hAnsi="Calibri"/>
          <w:w w:val="105"/>
          <w:sz w:val="12"/>
        </w:rPr>
        <w:t>depth</w:t>
      </w:r>
      <w:r>
        <w:rPr>
          <w:rFonts w:ascii="Calibri" w:hAnsi="Calibri"/>
          <w:spacing w:val="-4"/>
          <w:w w:val="105"/>
          <w:sz w:val="12"/>
        </w:rPr>
        <w:t xml:space="preserve"> </w:t>
      </w:r>
      <w:r>
        <w:rPr>
          <w:rFonts w:ascii="Calibri" w:hAnsi="Calibri"/>
          <w:spacing w:val="-2"/>
          <w:w w:val="105"/>
          <w:sz w:val="12"/>
        </w:rPr>
        <w:t>Interview</w:t>
      </w:r>
    </w:p>
    <w:p w14:paraId="075637EF" w14:textId="77777777" w:rsidR="0035248F" w:rsidRDefault="00CD07F7">
      <w:pPr>
        <w:pStyle w:val="ListParagraph"/>
        <w:numPr>
          <w:ilvl w:val="0"/>
          <w:numId w:val="42"/>
        </w:numPr>
        <w:tabs>
          <w:tab w:val="left" w:pos="747"/>
        </w:tabs>
        <w:spacing w:before="13"/>
        <w:ind w:left="747" w:hanging="94"/>
        <w:jc w:val="left"/>
        <w:rPr>
          <w:rFonts w:ascii="Calibri" w:hAnsi="Calibri"/>
          <w:sz w:val="12"/>
        </w:rPr>
      </w:pPr>
      <w:r>
        <w:rPr>
          <w:rFonts w:ascii="Calibri" w:hAnsi="Calibri"/>
          <w:w w:val="105"/>
          <w:sz w:val="12"/>
        </w:rPr>
        <w:t>Phase 4</w:t>
      </w:r>
      <w:r>
        <w:rPr>
          <w:rFonts w:ascii="Calibri" w:hAnsi="Calibri"/>
          <w:spacing w:val="6"/>
          <w:w w:val="105"/>
          <w:sz w:val="12"/>
        </w:rPr>
        <w:t xml:space="preserve"> </w:t>
      </w:r>
      <w:r>
        <w:rPr>
          <w:rFonts w:ascii="Calibri" w:hAnsi="Calibri"/>
          <w:w w:val="105"/>
          <w:sz w:val="12"/>
        </w:rPr>
        <w:t>–</w:t>
      </w:r>
      <w:r>
        <w:rPr>
          <w:rFonts w:ascii="Calibri" w:hAnsi="Calibri"/>
          <w:spacing w:val="36"/>
          <w:w w:val="105"/>
          <w:sz w:val="12"/>
        </w:rPr>
        <w:t xml:space="preserve"> </w:t>
      </w:r>
      <w:r>
        <w:rPr>
          <w:rFonts w:ascii="Calibri" w:hAnsi="Calibri"/>
          <w:w w:val="105"/>
          <w:sz w:val="12"/>
        </w:rPr>
        <w:t>Retailer</w:t>
      </w:r>
      <w:r>
        <w:rPr>
          <w:rFonts w:ascii="Calibri" w:hAnsi="Calibri"/>
          <w:spacing w:val="-7"/>
          <w:w w:val="105"/>
          <w:sz w:val="12"/>
        </w:rPr>
        <w:t xml:space="preserve"> </w:t>
      </w:r>
      <w:r>
        <w:rPr>
          <w:rFonts w:ascii="Calibri" w:hAnsi="Calibri"/>
          <w:w w:val="105"/>
          <w:sz w:val="12"/>
        </w:rPr>
        <w:t>In</w:t>
      </w:r>
      <w:r>
        <w:rPr>
          <w:rFonts w:ascii="Calibri" w:hAnsi="Calibri"/>
          <w:spacing w:val="-5"/>
          <w:w w:val="105"/>
          <w:sz w:val="12"/>
        </w:rPr>
        <w:t xml:space="preserve"> </w:t>
      </w:r>
      <w:r>
        <w:rPr>
          <w:rFonts w:ascii="Calibri" w:hAnsi="Calibri"/>
          <w:w w:val="105"/>
          <w:sz w:val="12"/>
        </w:rPr>
        <w:t>Depth</w:t>
      </w:r>
      <w:r>
        <w:rPr>
          <w:rFonts w:ascii="Calibri" w:hAnsi="Calibri"/>
          <w:spacing w:val="-5"/>
          <w:w w:val="105"/>
          <w:sz w:val="12"/>
        </w:rPr>
        <w:t xml:space="preserve"> </w:t>
      </w:r>
      <w:r>
        <w:rPr>
          <w:rFonts w:ascii="Calibri" w:hAnsi="Calibri"/>
          <w:spacing w:val="-2"/>
          <w:w w:val="105"/>
          <w:sz w:val="12"/>
        </w:rPr>
        <w:t>Interview</w:t>
      </w:r>
    </w:p>
    <w:p w14:paraId="11AC70B1" w14:textId="77777777" w:rsidR="0035248F" w:rsidRDefault="0035248F">
      <w:pPr>
        <w:rPr>
          <w:rFonts w:ascii="Calibri" w:hAnsi="Calibri"/>
          <w:sz w:val="12"/>
        </w:rPr>
        <w:sectPr w:rsidR="0035248F">
          <w:type w:val="continuous"/>
          <w:pgSz w:w="11910" w:h="16840"/>
          <w:pgMar w:top="1920" w:right="1140" w:bottom="280" w:left="1040" w:header="0" w:footer="780" w:gutter="0"/>
          <w:cols w:num="3" w:space="720" w:equalWidth="0">
            <w:col w:w="2972" w:space="210"/>
            <w:col w:w="2932" w:space="51"/>
            <w:col w:w="3565"/>
          </w:cols>
        </w:sectPr>
      </w:pPr>
    </w:p>
    <w:p w14:paraId="1F6BF7DE" w14:textId="77777777" w:rsidR="0035248F" w:rsidRDefault="0035248F">
      <w:pPr>
        <w:pStyle w:val="BodyText"/>
        <w:rPr>
          <w:rFonts w:ascii="Calibri"/>
        </w:rPr>
      </w:pPr>
    </w:p>
    <w:p w14:paraId="0C10B0A8" w14:textId="77777777" w:rsidR="0035248F" w:rsidRDefault="0035248F">
      <w:pPr>
        <w:pStyle w:val="BodyText"/>
        <w:rPr>
          <w:rFonts w:ascii="Calibri"/>
        </w:rPr>
      </w:pPr>
    </w:p>
    <w:p w14:paraId="7755C890" w14:textId="77777777" w:rsidR="0035248F" w:rsidRDefault="0035248F">
      <w:pPr>
        <w:pStyle w:val="BodyText"/>
        <w:rPr>
          <w:rFonts w:ascii="Calibri"/>
        </w:rPr>
      </w:pPr>
    </w:p>
    <w:p w14:paraId="30FC2A9C" w14:textId="77777777" w:rsidR="0035248F" w:rsidRDefault="0035248F">
      <w:pPr>
        <w:pStyle w:val="BodyText"/>
        <w:rPr>
          <w:rFonts w:ascii="Calibri"/>
        </w:rPr>
      </w:pPr>
    </w:p>
    <w:p w14:paraId="54FB6488" w14:textId="77777777" w:rsidR="0035248F" w:rsidRDefault="0035248F">
      <w:pPr>
        <w:pStyle w:val="BodyText"/>
        <w:spacing w:before="86"/>
        <w:rPr>
          <w:rFonts w:ascii="Calibri"/>
        </w:rPr>
      </w:pPr>
    </w:p>
    <w:p w14:paraId="4B4CA8A5" w14:textId="77777777" w:rsidR="0035248F" w:rsidRPr="0073464D" w:rsidRDefault="00CD07F7">
      <w:pPr>
        <w:pStyle w:val="BodyText"/>
        <w:ind w:left="101"/>
        <w:jc w:val="center"/>
        <w:rPr>
          <w:color w:val="000000" w:themeColor="text1"/>
        </w:rPr>
      </w:pPr>
      <w:bookmarkStart w:id="127" w:name="_bookmark127"/>
      <w:bookmarkEnd w:id="127"/>
      <w:r w:rsidRPr="0073464D">
        <w:rPr>
          <w:color w:val="000000" w:themeColor="text1"/>
        </w:rPr>
        <w:t>Figure</w:t>
      </w:r>
      <w:r w:rsidRPr="0073464D">
        <w:rPr>
          <w:color w:val="000000" w:themeColor="text1"/>
          <w:spacing w:val="-2"/>
        </w:rPr>
        <w:t xml:space="preserve"> </w:t>
      </w:r>
      <w:r w:rsidRPr="0073464D">
        <w:rPr>
          <w:color w:val="000000" w:themeColor="text1"/>
        </w:rPr>
        <w:t>3-3</w:t>
      </w:r>
      <w:r w:rsidRPr="0073464D">
        <w:rPr>
          <w:color w:val="000000" w:themeColor="text1"/>
          <w:spacing w:val="-1"/>
        </w:rPr>
        <w:t xml:space="preserve"> </w:t>
      </w:r>
      <w:r w:rsidRPr="0073464D">
        <w:rPr>
          <w:color w:val="000000" w:themeColor="text1"/>
        </w:rPr>
        <w:t>Structure</w:t>
      </w:r>
      <w:r w:rsidRPr="0073464D">
        <w:rPr>
          <w:color w:val="000000" w:themeColor="text1"/>
          <w:spacing w:val="-3"/>
        </w:rPr>
        <w:t xml:space="preserve"> </w:t>
      </w:r>
      <w:r w:rsidRPr="0073464D">
        <w:rPr>
          <w:color w:val="000000" w:themeColor="text1"/>
        </w:rPr>
        <w:t>of research</w:t>
      </w:r>
      <w:r w:rsidRPr="0073464D">
        <w:rPr>
          <w:color w:val="000000" w:themeColor="text1"/>
          <w:spacing w:val="-1"/>
        </w:rPr>
        <w:t xml:space="preserve"> </w:t>
      </w:r>
      <w:r w:rsidRPr="0073464D">
        <w:rPr>
          <w:color w:val="000000" w:themeColor="text1"/>
        </w:rPr>
        <w:t>methods</w:t>
      </w:r>
      <w:r w:rsidRPr="0073464D">
        <w:rPr>
          <w:color w:val="000000" w:themeColor="text1"/>
          <w:spacing w:val="-1"/>
        </w:rPr>
        <w:t xml:space="preserve"> </w:t>
      </w:r>
      <w:r w:rsidRPr="0073464D">
        <w:rPr>
          <w:color w:val="000000" w:themeColor="text1"/>
          <w:spacing w:val="-2"/>
        </w:rPr>
        <w:t>subsection.</w:t>
      </w:r>
    </w:p>
    <w:p w14:paraId="56EEA9B7" w14:textId="77777777" w:rsidR="0035248F" w:rsidRDefault="0035248F">
      <w:pPr>
        <w:pStyle w:val="BodyText"/>
        <w:spacing w:before="226"/>
      </w:pPr>
    </w:p>
    <w:p w14:paraId="1CF1C147" w14:textId="77777777" w:rsidR="0035248F" w:rsidRDefault="00CD07F7">
      <w:pPr>
        <w:pStyle w:val="Heading3"/>
        <w:numPr>
          <w:ilvl w:val="2"/>
          <w:numId w:val="53"/>
        </w:numPr>
        <w:tabs>
          <w:tab w:val="left" w:pos="1119"/>
        </w:tabs>
        <w:ind w:left="1119" w:hanging="719"/>
        <w:jc w:val="both"/>
      </w:pPr>
      <w:bookmarkStart w:id="128" w:name="_bookmark128"/>
      <w:bookmarkEnd w:id="128"/>
      <w:r>
        <w:t>Research</w:t>
      </w:r>
      <w:r>
        <w:rPr>
          <w:spacing w:val="-3"/>
        </w:rPr>
        <w:t xml:space="preserve"> </w:t>
      </w:r>
      <w:r>
        <w:rPr>
          <w:spacing w:val="-2"/>
        </w:rPr>
        <w:t>Design</w:t>
      </w:r>
    </w:p>
    <w:p w14:paraId="01907493" w14:textId="77777777" w:rsidR="0035248F" w:rsidRDefault="00CD07F7">
      <w:pPr>
        <w:pStyle w:val="BodyText"/>
        <w:spacing w:before="255" w:line="360" w:lineRule="auto"/>
        <w:ind w:left="400" w:right="294"/>
        <w:jc w:val="both"/>
      </w:pPr>
      <w:r>
        <w:t xml:space="preserve">Research strategy or research </w:t>
      </w:r>
      <w:r>
        <w:t>design is defined as ‘a way of going about one’s research, embodying a particular style and employing different methods.’ (</w:t>
      </w:r>
      <w:proofErr w:type="spellStart"/>
      <w:r>
        <w:t>Cavaye</w:t>
      </w:r>
      <w:proofErr w:type="spellEnd"/>
      <w:r>
        <w:t>, 1996, p. 227).</w:t>
      </w:r>
      <w:r>
        <w:rPr>
          <w:spacing w:val="40"/>
        </w:rPr>
        <w:t xml:space="preserve"> </w:t>
      </w:r>
      <w:r>
        <w:t>The four different methods in the five phases of this research are defined and discussed in the following subsections.</w:t>
      </w:r>
    </w:p>
    <w:p w14:paraId="1DD4CC39" w14:textId="77777777" w:rsidR="0035248F" w:rsidRDefault="00CD07F7">
      <w:pPr>
        <w:pStyle w:val="ListParagraph"/>
        <w:numPr>
          <w:ilvl w:val="3"/>
          <w:numId w:val="53"/>
        </w:numPr>
        <w:tabs>
          <w:tab w:val="left" w:pos="1263"/>
        </w:tabs>
        <w:spacing w:before="240"/>
        <w:ind w:left="1263" w:hanging="863"/>
        <w:jc w:val="both"/>
        <w:rPr>
          <w:sz w:val="24"/>
        </w:rPr>
      </w:pPr>
      <w:r>
        <w:rPr>
          <w:sz w:val="24"/>
          <w:u w:val="single"/>
        </w:rPr>
        <w:t>Phase</w:t>
      </w:r>
      <w:r>
        <w:rPr>
          <w:spacing w:val="-2"/>
          <w:sz w:val="24"/>
          <w:u w:val="single"/>
        </w:rPr>
        <w:t xml:space="preserve"> </w:t>
      </w:r>
      <w:r>
        <w:rPr>
          <w:sz w:val="24"/>
          <w:u w:val="single"/>
        </w:rPr>
        <w:t>1 -</w:t>
      </w:r>
      <w:r>
        <w:rPr>
          <w:spacing w:val="-1"/>
          <w:sz w:val="24"/>
          <w:u w:val="single"/>
        </w:rPr>
        <w:t xml:space="preserve"> </w:t>
      </w:r>
      <w:proofErr w:type="spellStart"/>
      <w:r>
        <w:rPr>
          <w:spacing w:val="-2"/>
          <w:sz w:val="24"/>
          <w:u w:val="single"/>
        </w:rPr>
        <w:t>Netnography</w:t>
      </w:r>
      <w:proofErr w:type="spellEnd"/>
    </w:p>
    <w:p w14:paraId="07AB6F9E" w14:textId="77777777" w:rsidR="0035248F" w:rsidRDefault="00CD07F7">
      <w:pPr>
        <w:pStyle w:val="BodyText"/>
        <w:spacing w:before="137" w:line="360" w:lineRule="auto"/>
        <w:ind w:left="400" w:right="295"/>
        <w:jc w:val="both"/>
      </w:pPr>
      <w:proofErr w:type="spellStart"/>
      <w:r>
        <w:t>Netnography</w:t>
      </w:r>
      <w:proofErr w:type="spellEnd"/>
      <w:r>
        <w:t xml:space="preserve"> is grounded in ethnography, thus an understanding of ethnography is helpful. Ethnographic research methods attempt to understand and describe a social and cultural phenomenon from the insider’s perspective (Given, 2008). Saunders et al. (2009) described ethnography as a “research strategy that focuses upon describing and interpreting the social world through first-hand field study” (p. 591). Ethnography as a research method aims to address consumers’ </w:t>
      </w:r>
      <w:proofErr w:type="spellStart"/>
      <w:r>
        <w:t>behaviour</w:t>
      </w:r>
      <w:proofErr w:type="spellEnd"/>
      <w:r>
        <w:t xml:space="preserve"> wholly and accurately through comprehensive an</w:t>
      </w:r>
      <w:r>
        <w:t>d rich descriptions (Atkinson et al., 2001). According to Collis and Hussey (2008) it is a “methodology in which the researcher uses socially acquired and shared knowledge to understand</w:t>
      </w:r>
      <w:r>
        <w:rPr>
          <w:spacing w:val="-1"/>
        </w:rPr>
        <w:t xml:space="preserve"> </w:t>
      </w:r>
      <w:r>
        <w:t>the</w:t>
      </w:r>
      <w:r>
        <w:rPr>
          <w:spacing w:val="-1"/>
        </w:rPr>
        <w:t xml:space="preserve"> </w:t>
      </w:r>
      <w:r>
        <w:t>observed patterns</w:t>
      </w:r>
      <w:r>
        <w:rPr>
          <w:spacing w:val="-1"/>
        </w:rPr>
        <w:t xml:space="preserve"> </w:t>
      </w:r>
      <w:r>
        <w:t>of</w:t>
      </w:r>
      <w:r>
        <w:rPr>
          <w:spacing w:val="-1"/>
        </w:rPr>
        <w:t xml:space="preserve"> </w:t>
      </w:r>
      <w:r>
        <w:t>human activity” (p.</w:t>
      </w:r>
      <w:r>
        <w:rPr>
          <w:spacing w:val="-1"/>
        </w:rPr>
        <w:t xml:space="preserve"> </w:t>
      </w:r>
      <w:r>
        <w:t>79). The</w:t>
      </w:r>
      <w:r>
        <w:rPr>
          <w:spacing w:val="-1"/>
        </w:rPr>
        <w:t xml:space="preserve"> </w:t>
      </w:r>
      <w:r>
        <w:t>main data collection method in ethnography is participant observation. Bryman and Bell (2003) noted that the term “ethnography”</w:t>
      </w:r>
      <w:r>
        <w:rPr>
          <w:spacing w:val="-9"/>
        </w:rPr>
        <w:t xml:space="preserve"> </w:t>
      </w:r>
      <w:r>
        <w:t>and</w:t>
      </w:r>
      <w:r>
        <w:rPr>
          <w:spacing w:val="-11"/>
        </w:rPr>
        <w:t xml:space="preserve"> </w:t>
      </w:r>
      <w:r>
        <w:t>the</w:t>
      </w:r>
      <w:r>
        <w:rPr>
          <w:spacing w:val="-11"/>
        </w:rPr>
        <w:t xml:space="preserve"> </w:t>
      </w:r>
      <w:r>
        <w:t>phrase</w:t>
      </w:r>
      <w:r>
        <w:rPr>
          <w:spacing w:val="-11"/>
        </w:rPr>
        <w:t xml:space="preserve"> </w:t>
      </w:r>
      <w:r>
        <w:t>“participant</w:t>
      </w:r>
      <w:r>
        <w:rPr>
          <w:spacing w:val="-11"/>
        </w:rPr>
        <w:t xml:space="preserve"> </w:t>
      </w:r>
      <w:r>
        <w:t>observation”</w:t>
      </w:r>
      <w:r>
        <w:rPr>
          <w:spacing w:val="-11"/>
        </w:rPr>
        <w:t xml:space="preserve"> </w:t>
      </w:r>
      <w:r>
        <w:t>are</w:t>
      </w:r>
      <w:r>
        <w:rPr>
          <w:spacing w:val="-12"/>
        </w:rPr>
        <w:t xml:space="preserve"> </w:t>
      </w:r>
      <w:r>
        <w:t>often</w:t>
      </w:r>
      <w:r>
        <w:rPr>
          <w:spacing w:val="-11"/>
        </w:rPr>
        <w:t xml:space="preserve"> </w:t>
      </w:r>
      <w:r>
        <w:t>used</w:t>
      </w:r>
      <w:r>
        <w:rPr>
          <w:spacing w:val="-11"/>
        </w:rPr>
        <w:t xml:space="preserve"> </w:t>
      </w:r>
      <w:r>
        <w:t>interchangeably.</w:t>
      </w:r>
      <w:r>
        <w:rPr>
          <w:spacing w:val="-10"/>
        </w:rPr>
        <w:t xml:space="preserve"> </w:t>
      </w:r>
      <w:r>
        <w:t>Whilst ethnographers are characteristically participant observers, they</w:t>
      </w:r>
      <w:r>
        <w:t xml:space="preserve"> can combine other research methods such as surveys, interviews and focus groups to extend and develop their understanding</w:t>
      </w:r>
      <w:r>
        <w:rPr>
          <w:spacing w:val="-11"/>
        </w:rPr>
        <w:t xml:space="preserve"> </w:t>
      </w:r>
      <w:r>
        <w:t>(Bryman,</w:t>
      </w:r>
      <w:r>
        <w:rPr>
          <w:spacing w:val="-4"/>
        </w:rPr>
        <w:t xml:space="preserve"> </w:t>
      </w:r>
      <w:r>
        <w:t>2008).</w:t>
      </w:r>
      <w:r>
        <w:rPr>
          <w:spacing w:val="-8"/>
        </w:rPr>
        <w:t xml:space="preserve"> </w:t>
      </w:r>
      <w:r>
        <w:t>Ethnography</w:t>
      </w:r>
      <w:r>
        <w:rPr>
          <w:spacing w:val="-11"/>
        </w:rPr>
        <w:t xml:space="preserve"> </w:t>
      </w:r>
      <w:r>
        <w:t>can</w:t>
      </w:r>
      <w:r>
        <w:rPr>
          <w:spacing w:val="-4"/>
        </w:rPr>
        <w:t xml:space="preserve"> </w:t>
      </w:r>
      <w:r>
        <w:t>be</w:t>
      </w:r>
      <w:r>
        <w:rPr>
          <w:spacing w:val="-9"/>
        </w:rPr>
        <w:t xml:space="preserve"> </w:t>
      </w:r>
      <w:r>
        <w:t>tailored</w:t>
      </w:r>
      <w:r>
        <w:rPr>
          <w:spacing w:val="-8"/>
        </w:rPr>
        <w:t xml:space="preserve"> </w:t>
      </w:r>
      <w:r>
        <w:t>to</w:t>
      </w:r>
      <w:r>
        <w:rPr>
          <w:spacing w:val="-8"/>
        </w:rPr>
        <w:t xml:space="preserve"> </w:t>
      </w:r>
      <w:r>
        <w:t>online</w:t>
      </w:r>
      <w:r>
        <w:rPr>
          <w:spacing w:val="-7"/>
        </w:rPr>
        <w:t xml:space="preserve"> </w:t>
      </w:r>
      <w:r>
        <w:t>communications</w:t>
      </w:r>
      <w:r>
        <w:rPr>
          <w:spacing w:val="-8"/>
        </w:rPr>
        <w:t xml:space="preserve"> </w:t>
      </w:r>
      <w:r>
        <w:t>to</w:t>
      </w:r>
      <w:r>
        <w:rPr>
          <w:spacing w:val="-8"/>
        </w:rPr>
        <w:t xml:space="preserve"> </w:t>
      </w:r>
      <w:r>
        <w:t xml:space="preserve">both explore and </w:t>
      </w:r>
      <w:r>
        <w:t>understand online social groups and cultures. James and Busher (2009) acknowledged</w:t>
      </w:r>
      <w:r>
        <w:rPr>
          <w:spacing w:val="57"/>
          <w:w w:val="150"/>
        </w:rPr>
        <w:t xml:space="preserve"> </w:t>
      </w:r>
      <w:r>
        <w:t>that</w:t>
      </w:r>
      <w:r>
        <w:rPr>
          <w:spacing w:val="59"/>
          <w:w w:val="150"/>
        </w:rPr>
        <w:t xml:space="preserve"> </w:t>
      </w:r>
      <w:r>
        <w:t>although</w:t>
      </w:r>
      <w:r>
        <w:rPr>
          <w:spacing w:val="58"/>
          <w:w w:val="150"/>
        </w:rPr>
        <w:t xml:space="preserve"> </w:t>
      </w:r>
      <w:r>
        <w:t>there</w:t>
      </w:r>
      <w:r>
        <w:rPr>
          <w:spacing w:val="59"/>
          <w:w w:val="150"/>
        </w:rPr>
        <w:t xml:space="preserve"> </w:t>
      </w:r>
      <w:r>
        <w:t>will</w:t>
      </w:r>
      <w:r>
        <w:rPr>
          <w:spacing w:val="60"/>
          <w:w w:val="150"/>
        </w:rPr>
        <w:t xml:space="preserve"> </w:t>
      </w:r>
      <w:r>
        <w:t>be</w:t>
      </w:r>
      <w:r>
        <w:rPr>
          <w:spacing w:val="58"/>
          <w:w w:val="150"/>
        </w:rPr>
        <w:t xml:space="preserve"> </w:t>
      </w:r>
      <w:r>
        <w:t>physical</w:t>
      </w:r>
      <w:r>
        <w:rPr>
          <w:spacing w:val="60"/>
          <w:w w:val="150"/>
        </w:rPr>
        <w:t xml:space="preserve"> </w:t>
      </w:r>
      <w:r>
        <w:t>distance</w:t>
      </w:r>
      <w:r>
        <w:rPr>
          <w:spacing w:val="58"/>
          <w:w w:val="150"/>
        </w:rPr>
        <w:t xml:space="preserve"> </w:t>
      </w:r>
      <w:r>
        <w:t>between</w:t>
      </w:r>
      <w:r>
        <w:rPr>
          <w:spacing w:val="62"/>
          <w:w w:val="150"/>
        </w:rPr>
        <w:t xml:space="preserve"> </w:t>
      </w:r>
      <w:r>
        <w:t>participants</w:t>
      </w:r>
      <w:r>
        <w:rPr>
          <w:spacing w:val="60"/>
          <w:w w:val="150"/>
        </w:rPr>
        <w:t xml:space="preserve"> </w:t>
      </w:r>
      <w:r>
        <w:rPr>
          <w:spacing w:val="-5"/>
        </w:rPr>
        <w:t>and</w:t>
      </w:r>
    </w:p>
    <w:p w14:paraId="56E5B542" w14:textId="77777777" w:rsidR="0035248F" w:rsidRDefault="0035248F">
      <w:pPr>
        <w:spacing w:line="360" w:lineRule="auto"/>
        <w:jc w:val="both"/>
        <w:sectPr w:rsidR="0035248F">
          <w:type w:val="continuous"/>
          <w:pgSz w:w="11910" w:h="16840"/>
          <w:pgMar w:top="1920" w:right="1140" w:bottom="280" w:left="1040" w:header="0" w:footer="780" w:gutter="0"/>
          <w:cols w:space="720"/>
        </w:sectPr>
      </w:pPr>
    </w:p>
    <w:p w14:paraId="456797A8" w14:textId="77777777" w:rsidR="0035248F" w:rsidRDefault="00CD07F7">
      <w:pPr>
        <w:pStyle w:val="BodyText"/>
        <w:spacing w:before="76" w:line="360" w:lineRule="auto"/>
        <w:ind w:left="400" w:right="297"/>
        <w:jc w:val="both"/>
      </w:pPr>
      <w:r>
        <w:lastRenderedPageBreak/>
        <w:t>researcher.</w:t>
      </w:r>
      <w:r>
        <w:rPr>
          <w:spacing w:val="-1"/>
        </w:rPr>
        <w:t xml:space="preserve"> </w:t>
      </w:r>
      <w:r>
        <w:t>However,</w:t>
      </w:r>
      <w:r>
        <w:rPr>
          <w:spacing w:val="-1"/>
        </w:rPr>
        <w:t xml:space="preserve"> </w:t>
      </w:r>
      <w:r>
        <w:t>online</w:t>
      </w:r>
      <w:r>
        <w:rPr>
          <w:spacing w:val="-2"/>
        </w:rPr>
        <w:t xml:space="preserve"> </w:t>
      </w:r>
      <w:r>
        <w:t>environments can</w:t>
      </w:r>
      <w:r>
        <w:rPr>
          <w:spacing w:val="-1"/>
        </w:rPr>
        <w:t xml:space="preserve"> </w:t>
      </w:r>
      <w:r>
        <w:t>offer</w:t>
      </w:r>
      <w:r>
        <w:rPr>
          <w:spacing w:val="-2"/>
        </w:rPr>
        <w:t xml:space="preserve"> </w:t>
      </w:r>
      <w:r>
        <w:t>rich</w:t>
      </w:r>
      <w:r>
        <w:rPr>
          <w:spacing w:val="-1"/>
        </w:rPr>
        <w:t xml:space="preserve"> </w:t>
      </w:r>
      <w:r>
        <w:t>and insightful data</w:t>
      </w:r>
      <w:r>
        <w:rPr>
          <w:spacing w:val="-2"/>
        </w:rPr>
        <w:t xml:space="preserve"> </w:t>
      </w:r>
      <w:r>
        <w:t>through reflexive and rigorous practices (James and Busher, 2009).</w:t>
      </w:r>
    </w:p>
    <w:p w14:paraId="3231CEC4" w14:textId="77777777" w:rsidR="0035248F" w:rsidRDefault="00CD07F7">
      <w:pPr>
        <w:pStyle w:val="BodyText"/>
        <w:spacing w:before="240" w:line="360" w:lineRule="auto"/>
        <w:ind w:left="400" w:right="293"/>
        <w:jc w:val="both"/>
      </w:pPr>
      <w:r>
        <w:t xml:space="preserve">In the late 1990’s Professor Robert </w:t>
      </w:r>
      <w:proofErr w:type="spellStart"/>
      <w:r>
        <w:t>Kozinets</w:t>
      </w:r>
      <w:proofErr w:type="spellEnd"/>
      <w:r>
        <w:t xml:space="preserve"> introduced ethnographic research online and coined the term “</w:t>
      </w:r>
      <w:proofErr w:type="spellStart"/>
      <w:r>
        <w:t>netnography</w:t>
      </w:r>
      <w:proofErr w:type="spellEnd"/>
      <w:r>
        <w:t xml:space="preserve">”. Based on the heritage of ethnographic research, </w:t>
      </w:r>
      <w:proofErr w:type="spellStart"/>
      <w:r>
        <w:t>netnography</w:t>
      </w:r>
      <w:proofErr w:type="spellEnd"/>
      <w:r>
        <w:t xml:space="preserve"> has evolved as an observational research method which is applied in digital or online environments (</w:t>
      </w:r>
      <w:proofErr w:type="spellStart"/>
      <w:r>
        <w:t>Kozinets</w:t>
      </w:r>
      <w:proofErr w:type="spellEnd"/>
      <w:r>
        <w:t xml:space="preserve">, 2012). Thereby, </w:t>
      </w:r>
      <w:proofErr w:type="spellStart"/>
      <w:r>
        <w:t>netnography</w:t>
      </w:r>
      <w:proofErr w:type="spellEnd"/>
      <w:r>
        <w:t xml:space="preserve"> was defined as “a new qualitative research methodology that adapts ethnographic research techniques to study the cultures and communities</w:t>
      </w:r>
      <w:r>
        <w:rPr>
          <w:spacing w:val="-15"/>
        </w:rPr>
        <w:t xml:space="preserve"> </w:t>
      </w:r>
      <w:r>
        <w:t>that</w:t>
      </w:r>
      <w:r>
        <w:rPr>
          <w:spacing w:val="-15"/>
        </w:rPr>
        <w:t xml:space="preserve"> </w:t>
      </w:r>
      <w:r>
        <w:t>are</w:t>
      </w:r>
      <w:r>
        <w:rPr>
          <w:spacing w:val="-15"/>
        </w:rPr>
        <w:t xml:space="preserve"> </w:t>
      </w:r>
      <w:r>
        <w:t>emerging</w:t>
      </w:r>
      <w:r>
        <w:rPr>
          <w:spacing w:val="-15"/>
        </w:rPr>
        <w:t xml:space="preserve"> </w:t>
      </w:r>
      <w:r>
        <w:t>through</w:t>
      </w:r>
      <w:r>
        <w:rPr>
          <w:spacing w:val="-15"/>
        </w:rPr>
        <w:t xml:space="preserve"> </w:t>
      </w:r>
      <w:r>
        <w:t>computer-mediated</w:t>
      </w:r>
      <w:r>
        <w:rPr>
          <w:spacing w:val="-15"/>
        </w:rPr>
        <w:t xml:space="preserve"> </w:t>
      </w:r>
      <w:r>
        <w:t>communications”</w:t>
      </w:r>
      <w:r>
        <w:rPr>
          <w:spacing w:val="-15"/>
        </w:rPr>
        <w:t xml:space="preserve"> </w:t>
      </w:r>
      <w:r>
        <w:t>(</w:t>
      </w:r>
      <w:proofErr w:type="spellStart"/>
      <w:r>
        <w:t>Kozinets</w:t>
      </w:r>
      <w:proofErr w:type="spellEnd"/>
      <w:r>
        <w:t>,</w:t>
      </w:r>
      <w:r>
        <w:rPr>
          <w:spacing w:val="-15"/>
        </w:rPr>
        <w:t xml:space="preserve"> </w:t>
      </w:r>
      <w:r>
        <w:t>2002, p.</w:t>
      </w:r>
      <w:r>
        <w:rPr>
          <w:spacing w:val="-15"/>
        </w:rPr>
        <w:t xml:space="preserve"> </w:t>
      </w:r>
      <w:r>
        <w:t>62).</w:t>
      </w:r>
      <w:r>
        <w:rPr>
          <w:spacing w:val="-15"/>
        </w:rPr>
        <w:t xml:space="preserve"> </w:t>
      </w:r>
      <w:r>
        <w:t>Eight</w:t>
      </w:r>
      <w:r>
        <w:rPr>
          <w:spacing w:val="-15"/>
        </w:rPr>
        <w:t xml:space="preserve"> </w:t>
      </w:r>
      <w:r>
        <w:t>y</w:t>
      </w:r>
      <w:r>
        <w:t>ears</w:t>
      </w:r>
      <w:r>
        <w:rPr>
          <w:spacing w:val="-15"/>
        </w:rPr>
        <w:t xml:space="preserve"> </w:t>
      </w:r>
      <w:r>
        <w:t>later</w:t>
      </w:r>
      <w:r>
        <w:rPr>
          <w:spacing w:val="-15"/>
        </w:rPr>
        <w:t xml:space="preserve"> </w:t>
      </w:r>
      <w:proofErr w:type="spellStart"/>
      <w:r>
        <w:t>Kozinets</w:t>
      </w:r>
      <w:proofErr w:type="spellEnd"/>
      <w:r>
        <w:rPr>
          <w:spacing w:val="-15"/>
        </w:rPr>
        <w:t xml:space="preserve"> </w:t>
      </w:r>
      <w:r>
        <w:t>adapted</w:t>
      </w:r>
      <w:r>
        <w:rPr>
          <w:spacing w:val="-15"/>
        </w:rPr>
        <w:t xml:space="preserve"> </w:t>
      </w:r>
      <w:r>
        <w:t>the</w:t>
      </w:r>
      <w:r>
        <w:rPr>
          <w:spacing w:val="-15"/>
        </w:rPr>
        <w:t xml:space="preserve"> </w:t>
      </w:r>
      <w:r>
        <w:t>definition</w:t>
      </w:r>
      <w:r>
        <w:rPr>
          <w:spacing w:val="-15"/>
        </w:rPr>
        <w:t xml:space="preserve"> </w:t>
      </w:r>
      <w:r>
        <w:t>to</w:t>
      </w:r>
      <w:r>
        <w:rPr>
          <w:spacing w:val="-15"/>
        </w:rPr>
        <w:t xml:space="preserve"> </w:t>
      </w:r>
      <w:r>
        <w:t>describe</w:t>
      </w:r>
      <w:r>
        <w:rPr>
          <w:spacing w:val="-15"/>
        </w:rPr>
        <w:t xml:space="preserve"> </w:t>
      </w:r>
      <w:proofErr w:type="spellStart"/>
      <w:r>
        <w:t>netnography</w:t>
      </w:r>
      <w:proofErr w:type="spellEnd"/>
      <w:r>
        <w:rPr>
          <w:spacing w:val="-15"/>
        </w:rPr>
        <w:t xml:space="preserve"> </w:t>
      </w:r>
      <w:r>
        <w:t>as</w:t>
      </w:r>
      <w:r>
        <w:rPr>
          <w:spacing w:val="-15"/>
        </w:rPr>
        <w:t xml:space="preserve"> </w:t>
      </w:r>
      <w:r>
        <w:t xml:space="preserve">“participant- observational research based in online fieldwork. It uses </w:t>
      </w:r>
      <w:r>
        <w:t>computer-mediated communications as a</w:t>
      </w:r>
      <w:r>
        <w:rPr>
          <w:spacing w:val="-1"/>
        </w:rPr>
        <w:t xml:space="preserve"> </w:t>
      </w:r>
      <w:r>
        <w:t>source</w:t>
      </w:r>
      <w:r>
        <w:rPr>
          <w:spacing w:val="-1"/>
        </w:rPr>
        <w:t xml:space="preserve"> </w:t>
      </w:r>
      <w:r>
        <w:t>of</w:t>
      </w:r>
      <w:r>
        <w:rPr>
          <w:spacing w:val="-1"/>
        </w:rPr>
        <w:t xml:space="preserve"> </w:t>
      </w:r>
      <w:r>
        <w:t>data</w:t>
      </w:r>
      <w:r>
        <w:rPr>
          <w:spacing w:val="-1"/>
        </w:rPr>
        <w:t xml:space="preserve"> </w:t>
      </w:r>
      <w:r>
        <w:t>to arrive</w:t>
      </w:r>
      <w:r>
        <w:rPr>
          <w:spacing w:val="-1"/>
        </w:rPr>
        <w:t xml:space="preserve"> </w:t>
      </w:r>
      <w:r>
        <w:t>at the</w:t>
      </w:r>
      <w:r>
        <w:rPr>
          <w:spacing w:val="-1"/>
        </w:rPr>
        <w:t xml:space="preserve"> </w:t>
      </w:r>
      <w:r>
        <w:t>ethnographic</w:t>
      </w:r>
      <w:r>
        <w:rPr>
          <w:spacing w:val="-1"/>
        </w:rPr>
        <w:t xml:space="preserve"> </w:t>
      </w:r>
      <w:r>
        <w:t>understanding</w:t>
      </w:r>
      <w:r>
        <w:rPr>
          <w:spacing w:val="-3"/>
        </w:rPr>
        <w:t xml:space="preserve"> </w:t>
      </w:r>
      <w:r>
        <w:t>and representation of</w:t>
      </w:r>
      <w:r>
        <w:rPr>
          <w:spacing w:val="-1"/>
        </w:rPr>
        <w:t xml:space="preserve"> </w:t>
      </w:r>
      <w:r>
        <w:t>a</w:t>
      </w:r>
      <w:r>
        <w:rPr>
          <w:spacing w:val="-1"/>
        </w:rPr>
        <w:t xml:space="preserve"> </w:t>
      </w:r>
      <w:r>
        <w:t>cultural or</w:t>
      </w:r>
      <w:r>
        <w:rPr>
          <w:spacing w:val="-11"/>
        </w:rPr>
        <w:t xml:space="preserve"> </w:t>
      </w:r>
      <w:r>
        <w:t>communal</w:t>
      </w:r>
      <w:r>
        <w:rPr>
          <w:spacing w:val="-10"/>
        </w:rPr>
        <w:t xml:space="preserve"> </w:t>
      </w:r>
      <w:r>
        <w:t>phenomenon.”</w:t>
      </w:r>
      <w:r>
        <w:rPr>
          <w:spacing w:val="-12"/>
        </w:rPr>
        <w:t xml:space="preserve"> </w:t>
      </w:r>
      <w:r>
        <w:t>(</w:t>
      </w:r>
      <w:proofErr w:type="spellStart"/>
      <w:r>
        <w:t>Kozinets</w:t>
      </w:r>
      <w:proofErr w:type="spellEnd"/>
      <w:r>
        <w:t>,</w:t>
      </w:r>
      <w:r>
        <w:rPr>
          <w:spacing w:val="-10"/>
        </w:rPr>
        <w:t xml:space="preserve"> </w:t>
      </w:r>
      <w:r>
        <w:t>2010,</w:t>
      </w:r>
      <w:r>
        <w:rPr>
          <w:spacing w:val="-11"/>
        </w:rPr>
        <w:t xml:space="preserve"> </w:t>
      </w:r>
      <w:r>
        <w:t>p.</w:t>
      </w:r>
      <w:r>
        <w:rPr>
          <w:spacing w:val="-11"/>
        </w:rPr>
        <w:t xml:space="preserve"> </w:t>
      </w:r>
      <w:r>
        <w:t>60).</w:t>
      </w:r>
      <w:r>
        <w:rPr>
          <w:spacing w:val="-11"/>
        </w:rPr>
        <w:t xml:space="preserve"> </w:t>
      </w:r>
      <w:r>
        <w:t>This</w:t>
      </w:r>
      <w:r>
        <w:rPr>
          <w:spacing w:val="-10"/>
        </w:rPr>
        <w:t xml:space="preserve"> </w:t>
      </w:r>
      <w:r>
        <w:t>definition</w:t>
      </w:r>
      <w:r>
        <w:rPr>
          <w:spacing w:val="-11"/>
        </w:rPr>
        <w:t xml:space="preserve"> </w:t>
      </w:r>
      <w:r>
        <w:t>allows</w:t>
      </w:r>
      <w:r>
        <w:rPr>
          <w:spacing w:val="-13"/>
        </w:rPr>
        <w:t xml:space="preserve"> </w:t>
      </w:r>
      <w:r>
        <w:t>researcher</w:t>
      </w:r>
      <w:r>
        <w:rPr>
          <w:spacing w:val="-11"/>
        </w:rPr>
        <w:t xml:space="preserve"> </w:t>
      </w:r>
      <w:r>
        <w:t>to</w:t>
      </w:r>
      <w:r>
        <w:rPr>
          <w:spacing w:val="-10"/>
        </w:rPr>
        <w:t xml:space="preserve"> </w:t>
      </w:r>
      <w:r>
        <w:t xml:space="preserve">apply </w:t>
      </w:r>
      <w:proofErr w:type="spellStart"/>
      <w:r>
        <w:t>netnographic</w:t>
      </w:r>
      <w:proofErr w:type="spellEnd"/>
      <w:r>
        <w:rPr>
          <w:spacing w:val="-3"/>
        </w:rPr>
        <w:t xml:space="preserve"> </w:t>
      </w:r>
      <w:r>
        <w:t>methodologies</w:t>
      </w:r>
      <w:r>
        <w:rPr>
          <w:spacing w:val="-3"/>
        </w:rPr>
        <w:t xml:space="preserve"> </w:t>
      </w:r>
      <w:r>
        <w:t>outside</w:t>
      </w:r>
      <w:r>
        <w:rPr>
          <w:spacing w:val="-3"/>
        </w:rPr>
        <w:t xml:space="preserve"> </w:t>
      </w:r>
      <w:r>
        <w:t>community-based</w:t>
      </w:r>
      <w:r>
        <w:rPr>
          <w:spacing w:val="-2"/>
        </w:rPr>
        <w:t xml:space="preserve"> </w:t>
      </w:r>
      <w:r>
        <w:t>phenomenon.</w:t>
      </w:r>
      <w:r>
        <w:rPr>
          <w:spacing w:val="-1"/>
        </w:rPr>
        <w:t xml:space="preserve"> </w:t>
      </w:r>
      <w:r>
        <w:t>Finally,</w:t>
      </w:r>
      <w:r>
        <w:rPr>
          <w:spacing w:val="-2"/>
        </w:rPr>
        <w:t xml:space="preserve"> </w:t>
      </w:r>
      <w:proofErr w:type="spellStart"/>
      <w:r>
        <w:t>Kozinets</w:t>
      </w:r>
      <w:proofErr w:type="spellEnd"/>
      <w:r>
        <w:rPr>
          <w:spacing w:val="-2"/>
        </w:rPr>
        <w:t xml:space="preserve"> </w:t>
      </w:r>
      <w:r>
        <w:t xml:space="preserve">(2002, 2010) developed procedural guidelines involving six steps for conducting an online ethnography. These steps of </w:t>
      </w:r>
      <w:proofErr w:type="spellStart"/>
      <w:r>
        <w:t>netnography</w:t>
      </w:r>
      <w:proofErr w:type="spellEnd"/>
      <w:r>
        <w:t xml:space="preserve"> are (1) research planning, (2) entrée, (3) data collection, (4) interpretation</w:t>
      </w:r>
      <w:r>
        <w:t>, (5) ensuring ethical standards, and finally (6) research representation (</w:t>
      </w:r>
      <w:proofErr w:type="spellStart"/>
      <w:r>
        <w:t>Kozinets</w:t>
      </w:r>
      <w:proofErr w:type="spellEnd"/>
      <w:r>
        <w:t>, 2010, p61).</w:t>
      </w:r>
    </w:p>
    <w:p w14:paraId="3BD5FAAA" w14:textId="77777777" w:rsidR="0035248F" w:rsidRDefault="00CD07F7">
      <w:pPr>
        <w:pStyle w:val="BodyText"/>
        <w:spacing w:before="240" w:line="360" w:lineRule="auto"/>
        <w:ind w:left="400" w:right="294"/>
        <w:jc w:val="both"/>
      </w:pPr>
      <w:r>
        <w:t xml:space="preserve">The participative nature of </w:t>
      </w:r>
      <w:proofErr w:type="spellStart"/>
      <w:r>
        <w:t>netnographic</w:t>
      </w:r>
      <w:proofErr w:type="spellEnd"/>
      <w:r>
        <w:t xml:space="preserve"> researchers varies from solely ‘observational </w:t>
      </w:r>
      <w:proofErr w:type="spellStart"/>
      <w:r>
        <w:t>netnography</w:t>
      </w:r>
      <w:proofErr w:type="spellEnd"/>
      <w:r>
        <w:t>’</w:t>
      </w:r>
      <w:r>
        <w:rPr>
          <w:spacing w:val="-3"/>
        </w:rPr>
        <w:t xml:space="preserve"> </w:t>
      </w:r>
      <w:r>
        <w:t>to</w:t>
      </w:r>
      <w:r>
        <w:rPr>
          <w:spacing w:val="-3"/>
        </w:rPr>
        <w:t xml:space="preserve"> </w:t>
      </w:r>
      <w:r>
        <w:t>‘</w:t>
      </w:r>
      <w:proofErr w:type="spellStart"/>
      <w:r>
        <w:t>autonetnography</w:t>
      </w:r>
      <w:proofErr w:type="spellEnd"/>
      <w:r>
        <w:t>’</w:t>
      </w:r>
      <w:r>
        <w:rPr>
          <w:spacing w:val="-3"/>
        </w:rPr>
        <w:t xml:space="preserve"> </w:t>
      </w:r>
      <w:r>
        <w:t>(</w:t>
      </w:r>
      <w:proofErr w:type="spellStart"/>
      <w:r>
        <w:t>Kozinets</w:t>
      </w:r>
      <w:proofErr w:type="spellEnd"/>
      <w:r>
        <w:t>,</w:t>
      </w:r>
      <w:r>
        <w:rPr>
          <w:spacing w:val="-3"/>
        </w:rPr>
        <w:t xml:space="preserve"> </w:t>
      </w:r>
      <w:r>
        <w:t>2006).</w:t>
      </w:r>
      <w:r>
        <w:rPr>
          <w:spacing w:val="-3"/>
        </w:rPr>
        <w:t xml:space="preserve"> </w:t>
      </w:r>
      <w:r>
        <w:t>Observational</w:t>
      </w:r>
      <w:r>
        <w:rPr>
          <w:spacing w:val="-3"/>
        </w:rPr>
        <w:t xml:space="preserve"> </w:t>
      </w:r>
      <w:proofErr w:type="spellStart"/>
      <w:r>
        <w:t>netnography</w:t>
      </w:r>
      <w:proofErr w:type="spellEnd"/>
      <w:r>
        <w:rPr>
          <w:spacing w:val="-8"/>
        </w:rPr>
        <w:t xml:space="preserve"> </w:t>
      </w:r>
      <w:r>
        <w:t>is</w:t>
      </w:r>
      <w:r>
        <w:rPr>
          <w:spacing w:val="-3"/>
        </w:rPr>
        <w:t xml:space="preserve"> </w:t>
      </w:r>
      <w:r>
        <w:t>conducted by</w:t>
      </w:r>
      <w:r>
        <w:rPr>
          <w:spacing w:val="-2"/>
        </w:rPr>
        <w:t xml:space="preserve"> </w:t>
      </w:r>
      <w:proofErr w:type="spellStart"/>
      <w:r>
        <w:t>scrutinising</w:t>
      </w:r>
      <w:proofErr w:type="spellEnd"/>
      <w:r>
        <w:t xml:space="preserve"> online </w:t>
      </w:r>
      <w:proofErr w:type="spellStart"/>
      <w:r>
        <w:t>behaviours</w:t>
      </w:r>
      <w:proofErr w:type="spellEnd"/>
      <w:r>
        <w:t xml:space="preserve"> and activities without interacting with the participants. This is often referred to as lurking. Brown et al, 2003 highlighted that this method is </w:t>
      </w:r>
      <w:proofErr w:type="spellStart"/>
      <w:r>
        <w:t>favoured</w:t>
      </w:r>
      <w:proofErr w:type="spellEnd"/>
      <w:r>
        <w:t xml:space="preserve"> by researchers</w:t>
      </w:r>
      <w:r>
        <w:rPr>
          <w:spacing w:val="-15"/>
        </w:rPr>
        <w:t xml:space="preserve"> </w:t>
      </w:r>
      <w:r>
        <w:t>who</w:t>
      </w:r>
      <w:r>
        <w:rPr>
          <w:spacing w:val="-13"/>
        </w:rPr>
        <w:t xml:space="preserve"> </w:t>
      </w:r>
      <w:r>
        <w:t>do</w:t>
      </w:r>
      <w:r>
        <w:rPr>
          <w:spacing w:val="-14"/>
        </w:rPr>
        <w:t xml:space="preserve"> </w:t>
      </w:r>
      <w:r>
        <w:t>not</w:t>
      </w:r>
      <w:r>
        <w:rPr>
          <w:spacing w:val="-12"/>
        </w:rPr>
        <w:t xml:space="preserve"> </w:t>
      </w:r>
      <w:r>
        <w:t>want</w:t>
      </w:r>
      <w:r>
        <w:rPr>
          <w:spacing w:val="-14"/>
        </w:rPr>
        <w:t xml:space="preserve"> </w:t>
      </w:r>
      <w:r>
        <w:t>to</w:t>
      </w:r>
      <w:r>
        <w:rPr>
          <w:spacing w:val="-14"/>
        </w:rPr>
        <w:t xml:space="preserve"> </w:t>
      </w:r>
      <w:r>
        <w:t>alter</w:t>
      </w:r>
      <w:r>
        <w:rPr>
          <w:spacing w:val="-13"/>
        </w:rPr>
        <w:t xml:space="preserve"> </w:t>
      </w:r>
      <w:r>
        <w:t>the</w:t>
      </w:r>
      <w:r>
        <w:rPr>
          <w:spacing w:val="-13"/>
        </w:rPr>
        <w:t xml:space="preserve"> </w:t>
      </w:r>
      <w:r>
        <w:t>online</w:t>
      </w:r>
      <w:r>
        <w:rPr>
          <w:spacing w:val="-15"/>
        </w:rPr>
        <w:t xml:space="preserve"> </w:t>
      </w:r>
      <w:proofErr w:type="spellStart"/>
      <w:r>
        <w:t>behaviour</w:t>
      </w:r>
      <w:proofErr w:type="spellEnd"/>
      <w:r>
        <w:rPr>
          <w:spacing w:val="-15"/>
        </w:rPr>
        <w:t xml:space="preserve"> </w:t>
      </w:r>
      <w:r>
        <w:t>(e.g.</w:t>
      </w:r>
      <w:r>
        <w:rPr>
          <w:spacing w:val="-12"/>
        </w:rPr>
        <w:t xml:space="preserve"> </w:t>
      </w:r>
      <w:r>
        <w:t>Brown</w:t>
      </w:r>
      <w:r>
        <w:rPr>
          <w:spacing w:val="-12"/>
        </w:rPr>
        <w:t xml:space="preserve"> </w:t>
      </w:r>
      <w:r>
        <w:t>et</w:t>
      </w:r>
      <w:r>
        <w:rPr>
          <w:spacing w:val="-12"/>
        </w:rPr>
        <w:t xml:space="preserve"> </w:t>
      </w:r>
      <w:r>
        <w:t>al.,</w:t>
      </w:r>
      <w:r>
        <w:rPr>
          <w:spacing w:val="-12"/>
        </w:rPr>
        <w:t xml:space="preserve"> </w:t>
      </w:r>
      <w:r>
        <w:t>2003).</w:t>
      </w:r>
      <w:r>
        <w:rPr>
          <w:spacing w:val="-14"/>
        </w:rPr>
        <w:t xml:space="preserve"> </w:t>
      </w:r>
      <w:r>
        <w:t xml:space="preserve">Conversely, </w:t>
      </w:r>
      <w:proofErr w:type="spellStart"/>
      <w:r>
        <w:t>Autonetnography</w:t>
      </w:r>
      <w:proofErr w:type="spellEnd"/>
      <w:r>
        <w:t xml:space="preserve"> is conducted through pure participation where individuals reflect on their own experiences introspectively (</w:t>
      </w:r>
      <w:proofErr w:type="spellStart"/>
      <w:r>
        <w:t>Kozinets</w:t>
      </w:r>
      <w:proofErr w:type="spellEnd"/>
      <w:r>
        <w:t xml:space="preserve">, 2006). The study adopts the former approach of observational </w:t>
      </w:r>
      <w:proofErr w:type="spellStart"/>
      <w:r>
        <w:t>netnography</w:t>
      </w:r>
      <w:proofErr w:type="spellEnd"/>
      <w:r>
        <w:t xml:space="preserve"> for the first phase of this research study.</w:t>
      </w:r>
    </w:p>
    <w:p w14:paraId="1AFE0DD9" w14:textId="77777777" w:rsidR="0035248F" w:rsidRDefault="00CD07F7">
      <w:pPr>
        <w:pStyle w:val="ListParagraph"/>
        <w:numPr>
          <w:ilvl w:val="3"/>
          <w:numId w:val="53"/>
        </w:numPr>
        <w:tabs>
          <w:tab w:val="left" w:pos="1263"/>
        </w:tabs>
        <w:spacing w:before="241"/>
        <w:ind w:left="1263" w:hanging="863"/>
        <w:jc w:val="both"/>
        <w:rPr>
          <w:sz w:val="24"/>
        </w:rPr>
      </w:pPr>
      <w:r>
        <w:rPr>
          <w:sz w:val="24"/>
          <w:u w:val="single"/>
        </w:rPr>
        <w:t>Phase</w:t>
      </w:r>
      <w:r>
        <w:rPr>
          <w:spacing w:val="-2"/>
          <w:sz w:val="24"/>
          <w:u w:val="single"/>
        </w:rPr>
        <w:t xml:space="preserve"> </w:t>
      </w:r>
      <w:r>
        <w:rPr>
          <w:sz w:val="24"/>
          <w:u w:val="single"/>
        </w:rPr>
        <w:t>2</w:t>
      </w:r>
      <w:r>
        <w:rPr>
          <w:spacing w:val="-1"/>
          <w:sz w:val="24"/>
          <w:u w:val="single"/>
        </w:rPr>
        <w:t xml:space="preserve"> </w:t>
      </w:r>
      <w:r>
        <w:rPr>
          <w:sz w:val="24"/>
          <w:u w:val="single"/>
        </w:rPr>
        <w:t>–</w:t>
      </w:r>
      <w:r>
        <w:rPr>
          <w:spacing w:val="-1"/>
          <w:sz w:val="24"/>
          <w:u w:val="single"/>
        </w:rPr>
        <w:t xml:space="preserve"> </w:t>
      </w:r>
      <w:r>
        <w:rPr>
          <w:sz w:val="24"/>
          <w:u w:val="single"/>
        </w:rPr>
        <w:t>Questionnaire</w:t>
      </w:r>
      <w:r>
        <w:rPr>
          <w:spacing w:val="-1"/>
          <w:sz w:val="24"/>
          <w:u w:val="single"/>
        </w:rPr>
        <w:t xml:space="preserve"> </w:t>
      </w:r>
      <w:r>
        <w:rPr>
          <w:spacing w:val="-2"/>
          <w:sz w:val="24"/>
          <w:u w:val="single"/>
        </w:rPr>
        <w:t>Survey</w:t>
      </w:r>
    </w:p>
    <w:p w14:paraId="1F65F941" w14:textId="77777777" w:rsidR="0035248F" w:rsidRDefault="00CD07F7">
      <w:pPr>
        <w:pStyle w:val="BodyText"/>
        <w:spacing w:before="139" w:line="360" w:lineRule="auto"/>
        <w:ind w:left="400" w:right="293" w:firstLine="60"/>
        <w:jc w:val="both"/>
      </w:pPr>
      <w:r>
        <w:t>A</w:t>
      </w:r>
      <w:r>
        <w:rPr>
          <w:spacing w:val="-1"/>
        </w:rPr>
        <w:t xml:space="preserve"> </w:t>
      </w:r>
      <w:r>
        <w:t>questionnaire</w:t>
      </w:r>
      <w:r>
        <w:rPr>
          <w:spacing w:val="-1"/>
        </w:rPr>
        <w:t xml:space="preserve"> </w:t>
      </w:r>
      <w:r>
        <w:t>is “all data</w:t>
      </w:r>
      <w:r>
        <w:rPr>
          <w:spacing w:val="-1"/>
        </w:rPr>
        <w:t xml:space="preserve"> </w:t>
      </w:r>
      <w:r>
        <w:t>collection techniques in which each person</w:t>
      </w:r>
      <w:r>
        <w:rPr>
          <w:spacing w:val="-1"/>
        </w:rPr>
        <w:t xml:space="preserve"> </w:t>
      </w:r>
      <w:r>
        <w:t>is asked to respond to the</w:t>
      </w:r>
      <w:r>
        <w:rPr>
          <w:spacing w:val="-7"/>
        </w:rPr>
        <w:t xml:space="preserve"> </w:t>
      </w:r>
      <w:r>
        <w:t>same</w:t>
      </w:r>
      <w:r>
        <w:rPr>
          <w:spacing w:val="-5"/>
        </w:rPr>
        <w:t xml:space="preserve"> </w:t>
      </w:r>
      <w:r>
        <w:t>set</w:t>
      </w:r>
      <w:r>
        <w:rPr>
          <w:spacing w:val="-6"/>
        </w:rPr>
        <w:t xml:space="preserve"> </w:t>
      </w:r>
      <w:r>
        <w:t>of</w:t>
      </w:r>
      <w:r>
        <w:rPr>
          <w:spacing w:val="-5"/>
        </w:rPr>
        <w:t xml:space="preserve"> </w:t>
      </w:r>
      <w:r>
        <w:t>questions</w:t>
      </w:r>
      <w:r>
        <w:rPr>
          <w:spacing w:val="-5"/>
        </w:rPr>
        <w:t xml:space="preserve"> </w:t>
      </w:r>
      <w:r>
        <w:t>in</w:t>
      </w:r>
      <w:r>
        <w:rPr>
          <w:spacing w:val="-6"/>
        </w:rPr>
        <w:t xml:space="preserve"> </w:t>
      </w:r>
      <w:r>
        <w:t>a</w:t>
      </w:r>
      <w:r>
        <w:rPr>
          <w:spacing w:val="-7"/>
        </w:rPr>
        <w:t xml:space="preserve"> </w:t>
      </w:r>
      <w:r>
        <w:t>predetermined</w:t>
      </w:r>
      <w:r>
        <w:rPr>
          <w:spacing w:val="-6"/>
        </w:rPr>
        <w:t xml:space="preserve"> </w:t>
      </w:r>
      <w:r>
        <w:t>order”</w:t>
      </w:r>
      <w:r>
        <w:rPr>
          <w:spacing w:val="-7"/>
        </w:rPr>
        <w:t xml:space="preserve"> </w:t>
      </w:r>
      <w:r>
        <w:t>(Saunders</w:t>
      </w:r>
      <w:r>
        <w:rPr>
          <w:spacing w:val="-5"/>
        </w:rPr>
        <w:t xml:space="preserve"> </w:t>
      </w:r>
      <w:r>
        <w:t>et</w:t>
      </w:r>
      <w:r>
        <w:rPr>
          <w:spacing w:val="-6"/>
        </w:rPr>
        <w:t xml:space="preserve"> </w:t>
      </w:r>
      <w:r>
        <w:t>al,</w:t>
      </w:r>
      <w:r>
        <w:rPr>
          <w:spacing w:val="-6"/>
        </w:rPr>
        <w:t xml:space="preserve"> </w:t>
      </w:r>
      <w:r>
        <w:t>2012,</w:t>
      </w:r>
      <w:r>
        <w:rPr>
          <w:spacing w:val="-5"/>
        </w:rPr>
        <w:t xml:space="preserve"> </w:t>
      </w:r>
      <w:r>
        <w:t>p.</w:t>
      </w:r>
      <w:r>
        <w:rPr>
          <w:spacing w:val="-6"/>
        </w:rPr>
        <w:t xml:space="preserve"> </w:t>
      </w:r>
      <w:r>
        <w:t>679)</w:t>
      </w:r>
      <w:r>
        <w:rPr>
          <w:spacing w:val="-5"/>
        </w:rPr>
        <w:t xml:space="preserve"> </w:t>
      </w:r>
      <w:r>
        <w:t>and</w:t>
      </w:r>
      <w:r>
        <w:rPr>
          <w:spacing w:val="-6"/>
        </w:rPr>
        <w:t xml:space="preserve"> </w:t>
      </w:r>
      <w:r>
        <w:t>a</w:t>
      </w:r>
      <w:r>
        <w:rPr>
          <w:spacing w:val="-5"/>
        </w:rPr>
        <w:t xml:space="preserve"> </w:t>
      </w:r>
      <w:r>
        <w:t>survey is</w:t>
      </w:r>
      <w:r>
        <w:rPr>
          <w:spacing w:val="-8"/>
        </w:rPr>
        <w:t xml:space="preserve"> </w:t>
      </w:r>
      <w:r>
        <w:t>a</w:t>
      </w:r>
      <w:r>
        <w:rPr>
          <w:spacing w:val="-10"/>
        </w:rPr>
        <w:t xml:space="preserve"> </w:t>
      </w:r>
      <w:r>
        <w:t>“research</w:t>
      </w:r>
      <w:r>
        <w:rPr>
          <w:spacing w:val="-9"/>
        </w:rPr>
        <w:t xml:space="preserve"> </w:t>
      </w:r>
      <w:r>
        <w:t>strategy</w:t>
      </w:r>
      <w:r>
        <w:rPr>
          <w:spacing w:val="-13"/>
        </w:rPr>
        <w:t xml:space="preserve"> </w:t>
      </w:r>
      <w:r>
        <w:t>that</w:t>
      </w:r>
      <w:r>
        <w:rPr>
          <w:spacing w:val="-8"/>
        </w:rPr>
        <w:t xml:space="preserve"> </w:t>
      </w:r>
      <w:r>
        <w:t>involves</w:t>
      </w:r>
      <w:r>
        <w:rPr>
          <w:spacing w:val="-8"/>
        </w:rPr>
        <w:t xml:space="preserve"> </w:t>
      </w:r>
      <w:r>
        <w:t>the</w:t>
      </w:r>
      <w:r>
        <w:rPr>
          <w:spacing w:val="-9"/>
        </w:rPr>
        <w:t xml:space="preserve"> </w:t>
      </w:r>
      <w:r>
        <w:t>structured</w:t>
      </w:r>
      <w:r>
        <w:rPr>
          <w:spacing w:val="-9"/>
        </w:rPr>
        <w:t xml:space="preserve"> </w:t>
      </w:r>
      <w:r>
        <w:t>collection</w:t>
      </w:r>
      <w:r>
        <w:rPr>
          <w:spacing w:val="-9"/>
        </w:rPr>
        <w:t xml:space="preserve"> </w:t>
      </w:r>
      <w:r>
        <w:t>of</w:t>
      </w:r>
      <w:r>
        <w:rPr>
          <w:spacing w:val="-9"/>
        </w:rPr>
        <w:t xml:space="preserve"> </w:t>
      </w:r>
      <w:r>
        <w:t>data</w:t>
      </w:r>
      <w:r>
        <w:rPr>
          <w:spacing w:val="-7"/>
        </w:rPr>
        <w:t xml:space="preserve"> </w:t>
      </w:r>
      <w:r>
        <w:t>from</w:t>
      </w:r>
      <w:r>
        <w:rPr>
          <w:spacing w:val="-6"/>
        </w:rPr>
        <w:t xml:space="preserve"> </w:t>
      </w:r>
      <w:r>
        <w:t>a</w:t>
      </w:r>
      <w:r>
        <w:rPr>
          <w:spacing w:val="-10"/>
        </w:rPr>
        <w:t xml:space="preserve"> </w:t>
      </w:r>
      <w:r>
        <w:t>sizable</w:t>
      </w:r>
      <w:r>
        <w:rPr>
          <w:spacing w:val="-9"/>
        </w:rPr>
        <w:t xml:space="preserve"> </w:t>
      </w:r>
      <w:r>
        <w:t xml:space="preserve">population” (Saunders et al, 2012, p. 682). Survey research is particularly well suited for answering questions concerning “what is </w:t>
      </w:r>
      <w:r>
        <w:t>happening?” (Pinsonneault and Kraemer, 1993). Moreover, surveys</w:t>
      </w:r>
      <w:r>
        <w:rPr>
          <w:spacing w:val="-11"/>
        </w:rPr>
        <w:t xml:space="preserve"> </w:t>
      </w:r>
      <w:r>
        <w:t>are</w:t>
      </w:r>
      <w:r>
        <w:rPr>
          <w:spacing w:val="-10"/>
        </w:rPr>
        <w:t xml:space="preserve"> </w:t>
      </w:r>
      <w:r>
        <w:t>especially</w:t>
      </w:r>
      <w:r>
        <w:rPr>
          <w:spacing w:val="-15"/>
        </w:rPr>
        <w:t xml:space="preserve"> </w:t>
      </w:r>
      <w:r>
        <w:t>suitable</w:t>
      </w:r>
      <w:r>
        <w:rPr>
          <w:spacing w:val="-10"/>
        </w:rPr>
        <w:t xml:space="preserve"> </w:t>
      </w:r>
      <w:r>
        <w:t>when</w:t>
      </w:r>
      <w:r>
        <w:rPr>
          <w:spacing w:val="-8"/>
        </w:rPr>
        <w:t xml:space="preserve"> </w:t>
      </w:r>
      <w:r>
        <w:t>the</w:t>
      </w:r>
      <w:r>
        <w:rPr>
          <w:spacing w:val="-9"/>
        </w:rPr>
        <w:t xml:space="preserve"> </w:t>
      </w:r>
      <w:r>
        <w:t>research</w:t>
      </w:r>
      <w:r>
        <w:rPr>
          <w:spacing w:val="-9"/>
        </w:rPr>
        <w:t xml:space="preserve"> </w:t>
      </w:r>
      <w:r>
        <w:t>aim</w:t>
      </w:r>
      <w:r>
        <w:rPr>
          <w:spacing w:val="-8"/>
        </w:rPr>
        <w:t xml:space="preserve"> </w:t>
      </w:r>
      <w:r>
        <w:t>of</w:t>
      </w:r>
      <w:r>
        <w:rPr>
          <w:spacing w:val="-9"/>
        </w:rPr>
        <w:t xml:space="preserve"> </w:t>
      </w:r>
      <w:r>
        <w:t>the</w:t>
      </w:r>
      <w:r>
        <w:rPr>
          <w:spacing w:val="-8"/>
        </w:rPr>
        <w:t xml:space="preserve"> </w:t>
      </w:r>
      <w:r>
        <w:t>research</w:t>
      </w:r>
      <w:r>
        <w:rPr>
          <w:spacing w:val="-9"/>
        </w:rPr>
        <w:t xml:space="preserve"> </w:t>
      </w:r>
      <w:r>
        <w:t>is</w:t>
      </w:r>
      <w:r>
        <w:rPr>
          <w:spacing w:val="-8"/>
        </w:rPr>
        <w:t xml:space="preserve"> </w:t>
      </w:r>
      <w:r>
        <w:t>to</w:t>
      </w:r>
      <w:r>
        <w:rPr>
          <w:spacing w:val="-8"/>
        </w:rPr>
        <w:t xml:space="preserve"> </w:t>
      </w:r>
      <w:r>
        <w:t>provide</w:t>
      </w:r>
      <w:r>
        <w:rPr>
          <w:spacing w:val="-9"/>
        </w:rPr>
        <w:t xml:space="preserve"> </w:t>
      </w:r>
      <w:r>
        <w:t>a</w:t>
      </w:r>
      <w:r>
        <w:rPr>
          <w:spacing w:val="-9"/>
        </w:rPr>
        <w:t xml:space="preserve"> </w:t>
      </w:r>
      <w:r>
        <w:rPr>
          <w:spacing w:val="-2"/>
        </w:rPr>
        <w:t>description</w:t>
      </w:r>
    </w:p>
    <w:p w14:paraId="2617E7AA" w14:textId="77777777" w:rsidR="0035248F" w:rsidRDefault="0035248F">
      <w:pPr>
        <w:spacing w:line="360" w:lineRule="auto"/>
        <w:jc w:val="both"/>
        <w:sectPr w:rsidR="0035248F">
          <w:pgSz w:w="11910" w:h="16840"/>
          <w:pgMar w:top="1340" w:right="1140" w:bottom="960" w:left="1040" w:header="0" w:footer="780" w:gutter="0"/>
          <w:cols w:space="720"/>
        </w:sectPr>
      </w:pPr>
    </w:p>
    <w:p w14:paraId="7E1F2F4F" w14:textId="77777777" w:rsidR="0035248F" w:rsidRDefault="00CD07F7">
      <w:pPr>
        <w:pStyle w:val="BodyText"/>
        <w:spacing w:before="76" w:line="360" w:lineRule="auto"/>
        <w:ind w:left="400" w:right="300"/>
        <w:jc w:val="both"/>
      </w:pPr>
      <w:r>
        <w:lastRenderedPageBreak/>
        <w:t>of</w:t>
      </w:r>
      <w:r>
        <w:rPr>
          <w:spacing w:val="-1"/>
        </w:rPr>
        <w:t xml:space="preserve"> </w:t>
      </w:r>
      <w:r>
        <w:t>the</w:t>
      </w:r>
      <w:r>
        <w:rPr>
          <w:spacing w:val="-1"/>
        </w:rPr>
        <w:t xml:space="preserve"> </w:t>
      </w:r>
      <w:r>
        <w:t>occurrence</w:t>
      </w:r>
      <w:r>
        <w:rPr>
          <w:spacing w:val="-1"/>
        </w:rPr>
        <w:t xml:space="preserve"> </w:t>
      </w:r>
      <w:r>
        <w:t>or prevalence of a</w:t>
      </w:r>
      <w:r>
        <w:rPr>
          <w:spacing w:val="-1"/>
        </w:rPr>
        <w:t xml:space="preserve"> </w:t>
      </w:r>
      <w:r>
        <w:t xml:space="preserve">phenomenon (Yin, 1994). </w:t>
      </w:r>
      <w:r>
        <w:t>Furthermore, in comparison to other data collection methods (e.g. interviews), the use of the survey method eliminates interviewer bias.</w:t>
      </w:r>
    </w:p>
    <w:p w14:paraId="0D66DFA4" w14:textId="77777777" w:rsidR="0035248F" w:rsidRDefault="00CD07F7">
      <w:pPr>
        <w:pStyle w:val="BodyText"/>
        <w:spacing w:before="239" w:line="360" w:lineRule="auto"/>
        <w:ind w:left="400" w:right="298"/>
        <w:jc w:val="both"/>
      </w:pPr>
      <w:r>
        <w:t xml:space="preserve">As with all empirical research methods, surveys have potential weaknesses. The problem of response errors due to ambiguous wording and lack of interactivity (Mangione, 1998) is a potential weakness. Attention to detail in questionnaire design and pilot testing is vital if the impact of this potential limitation is to be </w:t>
      </w:r>
      <w:proofErr w:type="spellStart"/>
      <w:r>
        <w:t>minimised</w:t>
      </w:r>
      <w:proofErr w:type="spellEnd"/>
      <w:r>
        <w:t xml:space="preserve">. One other major limitation is their classically low response rate. Low response rates are challenging because they reduce confidence concerning the extent to which survey findings can be </w:t>
      </w:r>
      <w:proofErr w:type="spellStart"/>
      <w:r>
        <w:t>generalised</w:t>
      </w:r>
      <w:proofErr w:type="spellEnd"/>
      <w:r>
        <w:t xml:space="preserve"> to the entire population</w:t>
      </w:r>
      <w:r>
        <w:rPr>
          <w:spacing w:val="-7"/>
        </w:rPr>
        <w:t xml:space="preserve"> </w:t>
      </w:r>
      <w:r>
        <w:t>from</w:t>
      </w:r>
      <w:r>
        <w:rPr>
          <w:spacing w:val="-7"/>
        </w:rPr>
        <w:t xml:space="preserve"> </w:t>
      </w:r>
      <w:r>
        <w:t>which</w:t>
      </w:r>
      <w:r>
        <w:rPr>
          <w:spacing w:val="-7"/>
        </w:rPr>
        <w:t xml:space="preserve"> </w:t>
      </w:r>
      <w:r>
        <w:t>the</w:t>
      </w:r>
      <w:r>
        <w:rPr>
          <w:spacing w:val="-8"/>
        </w:rPr>
        <w:t xml:space="preserve"> </w:t>
      </w:r>
      <w:r>
        <w:t>survey</w:t>
      </w:r>
      <w:r>
        <w:rPr>
          <w:spacing w:val="-12"/>
        </w:rPr>
        <w:t xml:space="preserve"> </w:t>
      </w:r>
      <w:r>
        <w:t>is</w:t>
      </w:r>
      <w:r>
        <w:rPr>
          <w:spacing w:val="-7"/>
        </w:rPr>
        <w:t xml:space="preserve"> </w:t>
      </w:r>
      <w:r>
        <w:t>drawn</w:t>
      </w:r>
      <w:r>
        <w:rPr>
          <w:spacing w:val="-8"/>
        </w:rPr>
        <w:t xml:space="preserve"> </w:t>
      </w:r>
      <w:r>
        <w:t>(Snow</w:t>
      </w:r>
      <w:r>
        <w:rPr>
          <w:spacing w:val="-6"/>
        </w:rPr>
        <w:t xml:space="preserve"> </w:t>
      </w:r>
      <w:r>
        <w:t>and</w:t>
      </w:r>
      <w:r>
        <w:rPr>
          <w:spacing w:val="-7"/>
        </w:rPr>
        <w:t xml:space="preserve"> </w:t>
      </w:r>
      <w:r>
        <w:t>Thomas,</w:t>
      </w:r>
      <w:r>
        <w:rPr>
          <w:spacing w:val="-7"/>
        </w:rPr>
        <w:t xml:space="preserve"> </w:t>
      </w:r>
      <w:r>
        <w:t>1994).</w:t>
      </w:r>
      <w:r>
        <w:rPr>
          <w:spacing w:val="-7"/>
        </w:rPr>
        <w:t xml:space="preserve"> </w:t>
      </w:r>
      <w:r>
        <w:t>This</w:t>
      </w:r>
      <w:r>
        <w:rPr>
          <w:spacing w:val="-5"/>
        </w:rPr>
        <w:t xml:space="preserve"> </w:t>
      </w:r>
      <w:r>
        <w:t>research</w:t>
      </w:r>
      <w:r>
        <w:rPr>
          <w:spacing w:val="-7"/>
        </w:rPr>
        <w:t xml:space="preserve"> </w:t>
      </w:r>
      <w:r>
        <w:t>project</w:t>
      </w:r>
      <w:r>
        <w:rPr>
          <w:spacing w:val="-7"/>
        </w:rPr>
        <w:t xml:space="preserve"> </w:t>
      </w:r>
      <w:r>
        <w:t xml:space="preserve">is exploratory in nature and as such does not attempt to </w:t>
      </w:r>
      <w:proofErr w:type="spellStart"/>
      <w:r>
        <w:t>generalise</w:t>
      </w:r>
      <w:proofErr w:type="spellEnd"/>
      <w:r>
        <w:t xml:space="preserve"> findings across the whole </w:t>
      </w:r>
      <w:r>
        <w:rPr>
          <w:spacing w:val="-2"/>
        </w:rPr>
        <w:t>population.</w:t>
      </w:r>
    </w:p>
    <w:p w14:paraId="3E9E4675" w14:textId="77777777" w:rsidR="0035248F" w:rsidRDefault="00CD07F7">
      <w:pPr>
        <w:pStyle w:val="ListParagraph"/>
        <w:numPr>
          <w:ilvl w:val="3"/>
          <w:numId w:val="53"/>
        </w:numPr>
        <w:tabs>
          <w:tab w:val="left" w:pos="1263"/>
        </w:tabs>
        <w:spacing w:before="242"/>
        <w:ind w:left="1263" w:hanging="863"/>
        <w:jc w:val="both"/>
        <w:rPr>
          <w:sz w:val="24"/>
        </w:rPr>
      </w:pPr>
      <w:r>
        <w:rPr>
          <w:sz w:val="24"/>
          <w:u w:val="single"/>
        </w:rPr>
        <w:t>Phase</w:t>
      </w:r>
      <w:r>
        <w:rPr>
          <w:spacing w:val="-3"/>
          <w:sz w:val="24"/>
          <w:u w:val="single"/>
        </w:rPr>
        <w:t xml:space="preserve"> </w:t>
      </w:r>
      <w:r>
        <w:rPr>
          <w:sz w:val="24"/>
          <w:u w:val="single"/>
        </w:rPr>
        <w:t>3</w:t>
      </w:r>
      <w:r>
        <w:rPr>
          <w:spacing w:val="-1"/>
          <w:sz w:val="24"/>
          <w:u w:val="single"/>
        </w:rPr>
        <w:t xml:space="preserve"> </w:t>
      </w:r>
      <w:r>
        <w:rPr>
          <w:sz w:val="24"/>
          <w:u w:val="single"/>
        </w:rPr>
        <w:t>and</w:t>
      </w:r>
      <w:r>
        <w:rPr>
          <w:spacing w:val="-1"/>
          <w:sz w:val="24"/>
          <w:u w:val="single"/>
        </w:rPr>
        <w:t xml:space="preserve"> </w:t>
      </w:r>
      <w:r>
        <w:rPr>
          <w:sz w:val="24"/>
          <w:u w:val="single"/>
        </w:rPr>
        <w:t>4</w:t>
      </w:r>
      <w:r>
        <w:rPr>
          <w:spacing w:val="-1"/>
          <w:sz w:val="24"/>
          <w:u w:val="single"/>
        </w:rPr>
        <w:t xml:space="preserve"> </w:t>
      </w:r>
      <w:r>
        <w:rPr>
          <w:sz w:val="24"/>
          <w:u w:val="single"/>
        </w:rPr>
        <w:t>- In-depth</w:t>
      </w:r>
      <w:r>
        <w:rPr>
          <w:spacing w:val="1"/>
          <w:sz w:val="24"/>
          <w:u w:val="single"/>
        </w:rPr>
        <w:t xml:space="preserve"> </w:t>
      </w:r>
      <w:r>
        <w:rPr>
          <w:sz w:val="24"/>
          <w:u w:val="single"/>
        </w:rPr>
        <w:t>Interview</w:t>
      </w:r>
      <w:r>
        <w:rPr>
          <w:spacing w:val="-1"/>
          <w:sz w:val="24"/>
          <w:u w:val="single"/>
        </w:rPr>
        <w:t xml:space="preserve"> </w:t>
      </w:r>
      <w:r>
        <w:rPr>
          <w:sz w:val="24"/>
          <w:u w:val="single"/>
        </w:rPr>
        <w:t>(Consumers</w:t>
      </w:r>
      <w:r>
        <w:rPr>
          <w:spacing w:val="-1"/>
          <w:sz w:val="24"/>
          <w:u w:val="single"/>
        </w:rPr>
        <w:t xml:space="preserve"> </w:t>
      </w:r>
      <w:r>
        <w:rPr>
          <w:sz w:val="24"/>
          <w:u w:val="single"/>
        </w:rPr>
        <w:t xml:space="preserve">and </w:t>
      </w:r>
      <w:r>
        <w:rPr>
          <w:spacing w:val="-2"/>
          <w:sz w:val="24"/>
          <w:u w:val="single"/>
        </w:rPr>
        <w:t>Retailer)</w:t>
      </w:r>
    </w:p>
    <w:p w14:paraId="5901D2F7" w14:textId="77777777" w:rsidR="0035248F" w:rsidRDefault="00CD07F7">
      <w:pPr>
        <w:pStyle w:val="BodyText"/>
        <w:spacing w:before="137" w:line="360" w:lineRule="auto"/>
        <w:ind w:left="400" w:right="297"/>
        <w:jc w:val="both"/>
      </w:pPr>
      <w:r>
        <w:t xml:space="preserve">The third and fourth phase of this research design involved in-depth, semi structured, qualitative interviews with consumers and a retailer. A research interview “is a purposeful conversation between two or more people, requiring the </w:t>
      </w:r>
      <w:r w:rsidRPr="0073464D">
        <w:rPr>
          <w:color w:val="000000" w:themeColor="text1"/>
        </w:rPr>
        <w:t xml:space="preserve">interview where to establish </w:t>
      </w:r>
      <w:r>
        <w:t>rapport, to</w:t>
      </w:r>
      <w:r>
        <w:rPr>
          <w:spacing w:val="-4"/>
        </w:rPr>
        <w:t xml:space="preserve"> </w:t>
      </w:r>
      <w:r>
        <w:t>ask</w:t>
      </w:r>
      <w:r>
        <w:rPr>
          <w:spacing w:val="-5"/>
        </w:rPr>
        <w:t xml:space="preserve"> </w:t>
      </w:r>
      <w:r>
        <w:t>concise</w:t>
      </w:r>
      <w:r>
        <w:rPr>
          <w:spacing w:val="-3"/>
        </w:rPr>
        <w:t xml:space="preserve"> </w:t>
      </w:r>
      <w:r>
        <w:t>and</w:t>
      </w:r>
      <w:r>
        <w:rPr>
          <w:spacing w:val="-5"/>
        </w:rPr>
        <w:t xml:space="preserve"> </w:t>
      </w:r>
      <w:r>
        <w:t>unambiguous</w:t>
      </w:r>
      <w:r>
        <w:rPr>
          <w:spacing w:val="-5"/>
        </w:rPr>
        <w:t xml:space="preserve"> </w:t>
      </w:r>
      <w:r>
        <w:t>questions,</w:t>
      </w:r>
      <w:r>
        <w:rPr>
          <w:spacing w:val="-5"/>
        </w:rPr>
        <w:t xml:space="preserve"> </w:t>
      </w:r>
      <w:r>
        <w:t>to</w:t>
      </w:r>
      <w:r>
        <w:rPr>
          <w:spacing w:val="-4"/>
        </w:rPr>
        <w:t xml:space="preserve"> </w:t>
      </w:r>
      <w:r>
        <w:t>which</w:t>
      </w:r>
      <w:r>
        <w:rPr>
          <w:spacing w:val="-5"/>
        </w:rPr>
        <w:t xml:space="preserve"> </w:t>
      </w:r>
      <w:r>
        <w:t>the</w:t>
      </w:r>
      <w:r>
        <w:rPr>
          <w:spacing w:val="-5"/>
        </w:rPr>
        <w:t xml:space="preserve"> </w:t>
      </w:r>
      <w:r>
        <w:t>interviewee</w:t>
      </w:r>
      <w:r>
        <w:rPr>
          <w:spacing w:val="-4"/>
        </w:rPr>
        <w:t xml:space="preserve"> </w:t>
      </w:r>
      <w:r>
        <w:t>is</w:t>
      </w:r>
      <w:r>
        <w:rPr>
          <w:spacing w:val="-4"/>
        </w:rPr>
        <w:t xml:space="preserve"> </w:t>
      </w:r>
      <w:r>
        <w:t>willing</w:t>
      </w:r>
      <w:r>
        <w:rPr>
          <w:spacing w:val="-7"/>
        </w:rPr>
        <w:t xml:space="preserve"> </w:t>
      </w:r>
      <w:r>
        <w:t>to</w:t>
      </w:r>
      <w:r>
        <w:rPr>
          <w:spacing w:val="-4"/>
        </w:rPr>
        <w:t xml:space="preserve"> </w:t>
      </w:r>
      <w:r>
        <w:t>respond,</w:t>
      </w:r>
      <w:r>
        <w:rPr>
          <w:spacing w:val="-5"/>
        </w:rPr>
        <w:t xml:space="preserve"> </w:t>
      </w:r>
      <w:r>
        <w:t>and to listen attentively” (Saunders et al, 2011, p. 372). Interviews are "not merely a new method of</w:t>
      </w:r>
      <w:r>
        <w:rPr>
          <w:spacing w:val="-3"/>
        </w:rPr>
        <w:t xml:space="preserve"> </w:t>
      </w:r>
      <w:r>
        <w:t>yielding</w:t>
      </w:r>
      <w:r>
        <w:rPr>
          <w:spacing w:val="-8"/>
        </w:rPr>
        <w:t xml:space="preserve"> </w:t>
      </w:r>
      <w:r>
        <w:t>qualitative</w:t>
      </w:r>
      <w:r>
        <w:rPr>
          <w:spacing w:val="-9"/>
        </w:rPr>
        <w:t xml:space="preserve"> </w:t>
      </w:r>
      <w:r>
        <w:t>texts,</w:t>
      </w:r>
      <w:r>
        <w:rPr>
          <w:spacing w:val="-8"/>
        </w:rPr>
        <w:t xml:space="preserve"> </w:t>
      </w:r>
      <w:r>
        <w:t>rather</w:t>
      </w:r>
      <w:r>
        <w:rPr>
          <w:spacing w:val="-9"/>
        </w:rPr>
        <w:t xml:space="preserve"> </w:t>
      </w:r>
      <w:r>
        <w:t>than</w:t>
      </w:r>
      <w:r>
        <w:rPr>
          <w:spacing w:val="-9"/>
        </w:rPr>
        <w:t xml:space="preserve"> </w:t>
      </w:r>
      <w:r>
        <w:t>quantitative</w:t>
      </w:r>
      <w:r>
        <w:rPr>
          <w:spacing w:val="-9"/>
        </w:rPr>
        <w:t xml:space="preserve"> </w:t>
      </w:r>
      <w:r>
        <w:t>data,</w:t>
      </w:r>
      <w:r>
        <w:rPr>
          <w:spacing w:val="-9"/>
        </w:rPr>
        <w:t xml:space="preserve"> </w:t>
      </w:r>
      <w:r>
        <w:t>but</w:t>
      </w:r>
      <w:r>
        <w:rPr>
          <w:spacing w:val="-5"/>
        </w:rPr>
        <w:t xml:space="preserve"> </w:t>
      </w:r>
      <w:r>
        <w:t>reflect</w:t>
      </w:r>
      <w:r>
        <w:rPr>
          <w:spacing w:val="-8"/>
        </w:rPr>
        <w:t xml:space="preserve"> </w:t>
      </w:r>
      <w:r>
        <w:t>alternative</w:t>
      </w:r>
      <w:r>
        <w:rPr>
          <w:spacing w:val="-9"/>
        </w:rPr>
        <w:t xml:space="preserve"> </w:t>
      </w:r>
      <w:r>
        <w:t>conceptions</w:t>
      </w:r>
      <w:r>
        <w:rPr>
          <w:spacing w:val="-8"/>
        </w:rPr>
        <w:t xml:space="preserve"> </w:t>
      </w:r>
      <w:r>
        <w:t xml:space="preserve">of the subject </w:t>
      </w:r>
      <w:r>
        <w:t>matter of the social sciences" (Kvale, 1995; p. 76). Semi- structured interviews “refers to a context in which the interviewer has a series of questions that are in the general form</w:t>
      </w:r>
      <w:r>
        <w:rPr>
          <w:spacing w:val="-1"/>
        </w:rPr>
        <w:t xml:space="preserve"> </w:t>
      </w:r>
      <w:r>
        <w:t>of</w:t>
      </w:r>
      <w:r>
        <w:rPr>
          <w:spacing w:val="-1"/>
        </w:rPr>
        <w:t xml:space="preserve"> </w:t>
      </w:r>
      <w:r>
        <w:t>an</w:t>
      </w:r>
      <w:r>
        <w:rPr>
          <w:spacing w:val="-1"/>
        </w:rPr>
        <w:t xml:space="preserve"> </w:t>
      </w:r>
      <w:r>
        <w:t>interview</w:t>
      </w:r>
      <w:r>
        <w:rPr>
          <w:spacing w:val="-1"/>
        </w:rPr>
        <w:t xml:space="preserve"> </w:t>
      </w:r>
      <w:r>
        <w:t>guide</w:t>
      </w:r>
      <w:r>
        <w:rPr>
          <w:spacing w:val="-2"/>
        </w:rPr>
        <w:t xml:space="preserve"> </w:t>
      </w:r>
      <w:r>
        <w:t>but</w:t>
      </w:r>
      <w:r>
        <w:rPr>
          <w:spacing w:val="-1"/>
        </w:rPr>
        <w:t xml:space="preserve"> </w:t>
      </w:r>
      <w:r>
        <w:t>is</w:t>
      </w:r>
      <w:r>
        <w:rPr>
          <w:spacing w:val="-2"/>
        </w:rPr>
        <w:t xml:space="preserve"> </w:t>
      </w:r>
      <w:r>
        <w:t>able</w:t>
      </w:r>
      <w:r>
        <w:rPr>
          <w:spacing w:val="-2"/>
        </w:rPr>
        <w:t xml:space="preserve"> </w:t>
      </w:r>
      <w:r>
        <w:t>to</w:t>
      </w:r>
      <w:r>
        <w:rPr>
          <w:spacing w:val="-1"/>
        </w:rPr>
        <w:t xml:space="preserve"> </w:t>
      </w:r>
      <w:r>
        <w:t>vary</w:t>
      </w:r>
      <w:r>
        <w:rPr>
          <w:spacing w:val="-6"/>
        </w:rPr>
        <w:t xml:space="preserve"> </w:t>
      </w:r>
      <w:r>
        <w:t>the sequence</w:t>
      </w:r>
      <w:r>
        <w:rPr>
          <w:spacing w:val="-1"/>
        </w:rPr>
        <w:t xml:space="preserve"> </w:t>
      </w:r>
      <w:r>
        <w:t>of</w:t>
      </w:r>
      <w:r>
        <w:rPr>
          <w:spacing w:val="-1"/>
        </w:rPr>
        <w:t xml:space="preserve"> </w:t>
      </w:r>
      <w:r>
        <w:t>the</w:t>
      </w:r>
      <w:r>
        <w:rPr>
          <w:spacing w:val="-1"/>
        </w:rPr>
        <w:t xml:space="preserve"> </w:t>
      </w:r>
      <w:r>
        <w:t>questions”</w:t>
      </w:r>
      <w:r>
        <w:rPr>
          <w:spacing w:val="-2"/>
        </w:rPr>
        <w:t xml:space="preserve"> </w:t>
      </w:r>
      <w:r>
        <w:t>(Bryman</w:t>
      </w:r>
      <w:r>
        <w:rPr>
          <w:spacing w:val="-1"/>
        </w:rPr>
        <w:t xml:space="preserve"> </w:t>
      </w:r>
      <w:r>
        <w:t>&amp;</w:t>
      </w:r>
      <w:r>
        <w:rPr>
          <w:spacing w:val="-1"/>
        </w:rPr>
        <w:t xml:space="preserve"> </w:t>
      </w:r>
      <w:r>
        <w:t>Bell, 2011, p. 728). Qualitative research interviews are according to Kvale (1995) attempts to understand</w:t>
      </w:r>
      <w:r>
        <w:rPr>
          <w:spacing w:val="-3"/>
        </w:rPr>
        <w:t xml:space="preserve"> </w:t>
      </w:r>
      <w:r>
        <w:t>the</w:t>
      </w:r>
      <w:r>
        <w:rPr>
          <w:spacing w:val="-3"/>
        </w:rPr>
        <w:t xml:space="preserve"> </w:t>
      </w:r>
      <w:r>
        <w:t>world</w:t>
      </w:r>
      <w:r>
        <w:rPr>
          <w:spacing w:val="-3"/>
        </w:rPr>
        <w:t xml:space="preserve"> </w:t>
      </w:r>
      <w:r>
        <w:t>from</w:t>
      </w:r>
      <w:r>
        <w:rPr>
          <w:spacing w:val="-3"/>
        </w:rPr>
        <w:t xml:space="preserve"> </w:t>
      </w:r>
      <w:r>
        <w:t>the</w:t>
      </w:r>
      <w:r>
        <w:rPr>
          <w:spacing w:val="-4"/>
        </w:rPr>
        <w:t xml:space="preserve"> </w:t>
      </w:r>
      <w:r>
        <w:t>subject's</w:t>
      </w:r>
      <w:r>
        <w:rPr>
          <w:spacing w:val="-3"/>
        </w:rPr>
        <w:t xml:space="preserve"> </w:t>
      </w:r>
      <w:r>
        <w:t>point</w:t>
      </w:r>
      <w:r>
        <w:rPr>
          <w:spacing w:val="-3"/>
        </w:rPr>
        <w:t xml:space="preserve"> </w:t>
      </w:r>
      <w:r>
        <w:t>of</w:t>
      </w:r>
      <w:r>
        <w:rPr>
          <w:spacing w:val="-3"/>
        </w:rPr>
        <w:t xml:space="preserve"> </w:t>
      </w:r>
      <w:r>
        <w:t>view</w:t>
      </w:r>
      <w:r>
        <w:rPr>
          <w:spacing w:val="-4"/>
        </w:rPr>
        <w:t xml:space="preserve"> </w:t>
      </w:r>
      <w:r>
        <w:t>and</w:t>
      </w:r>
      <w:r>
        <w:rPr>
          <w:spacing w:val="-3"/>
        </w:rPr>
        <w:t xml:space="preserve"> </w:t>
      </w:r>
      <w:r>
        <w:t>to</w:t>
      </w:r>
      <w:r>
        <w:rPr>
          <w:spacing w:val="-3"/>
        </w:rPr>
        <w:t xml:space="preserve"> </w:t>
      </w:r>
      <w:r>
        <w:t>uncover</w:t>
      </w:r>
      <w:r>
        <w:rPr>
          <w:spacing w:val="-3"/>
        </w:rPr>
        <w:t xml:space="preserve"> </w:t>
      </w:r>
      <w:r>
        <w:t>their</w:t>
      </w:r>
      <w:r>
        <w:rPr>
          <w:spacing w:val="-3"/>
        </w:rPr>
        <w:t xml:space="preserve"> </w:t>
      </w:r>
      <w:r>
        <w:t>lived</w:t>
      </w:r>
      <w:r>
        <w:rPr>
          <w:spacing w:val="-3"/>
        </w:rPr>
        <w:t xml:space="preserve"> </w:t>
      </w:r>
      <w:r>
        <w:t>world</w:t>
      </w:r>
      <w:r>
        <w:rPr>
          <w:spacing w:val="-3"/>
        </w:rPr>
        <w:t xml:space="preserve"> </w:t>
      </w:r>
      <w:r>
        <w:t>prior</w:t>
      </w:r>
      <w:r>
        <w:rPr>
          <w:spacing w:val="-3"/>
        </w:rPr>
        <w:t xml:space="preserve"> </w:t>
      </w:r>
      <w:r>
        <w:t>to scientific</w:t>
      </w:r>
      <w:r>
        <w:rPr>
          <w:spacing w:val="-15"/>
        </w:rPr>
        <w:t xml:space="preserve"> </w:t>
      </w:r>
      <w:r>
        <w:t>explanation.</w:t>
      </w:r>
      <w:r>
        <w:rPr>
          <w:spacing w:val="-15"/>
        </w:rPr>
        <w:t xml:space="preserve"> </w:t>
      </w:r>
      <w:proofErr w:type="gramStart"/>
      <w:r>
        <w:t>Furthermore</w:t>
      </w:r>
      <w:proofErr w:type="gramEnd"/>
      <w:r>
        <w:rPr>
          <w:spacing w:val="-15"/>
        </w:rPr>
        <w:t xml:space="preserve"> </w:t>
      </w:r>
      <w:r>
        <w:t>interviews</w:t>
      </w:r>
      <w:r>
        <w:rPr>
          <w:spacing w:val="-15"/>
        </w:rPr>
        <w:t xml:space="preserve"> </w:t>
      </w:r>
      <w:r>
        <w:t>offer</w:t>
      </w:r>
      <w:r>
        <w:rPr>
          <w:spacing w:val="-15"/>
        </w:rPr>
        <w:t xml:space="preserve"> </w:t>
      </w:r>
      <w:r>
        <w:t>an</w:t>
      </w:r>
      <w:r>
        <w:rPr>
          <w:spacing w:val="-15"/>
        </w:rPr>
        <w:t xml:space="preserve"> </w:t>
      </w:r>
      <w:r>
        <w:t>opportunity</w:t>
      </w:r>
      <w:r>
        <w:rPr>
          <w:spacing w:val="-15"/>
        </w:rPr>
        <w:t xml:space="preserve"> </w:t>
      </w:r>
      <w:r>
        <w:t>for</w:t>
      </w:r>
      <w:r>
        <w:rPr>
          <w:spacing w:val="-15"/>
        </w:rPr>
        <w:t xml:space="preserve"> </w:t>
      </w:r>
      <w:r>
        <w:t>the</w:t>
      </w:r>
      <w:r>
        <w:rPr>
          <w:spacing w:val="-15"/>
        </w:rPr>
        <w:t xml:space="preserve"> </w:t>
      </w:r>
      <w:r>
        <w:t>researcher</w:t>
      </w:r>
      <w:r>
        <w:rPr>
          <w:spacing w:val="-15"/>
        </w:rPr>
        <w:t xml:space="preserve"> </w:t>
      </w:r>
      <w:r>
        <w:t>to</w:t>
      </w:r>
      <w:r>
        <w:rPr>
          <w:spacing w:val="-15"/>
        </w:rPr>
        <w:t xml:space="preserve"> </w:t>
      </w:r>
      <w:r>
        <w:t>capture data on the perceptions of the local actors "from the inside" through the process of deep attentiveness</w:t>
      </w:r>
      <w:r>
        <w:rPr>
          <w:spacing w:val="-4"/>
        </w:rPr>
        <w:t xml:space="preserve"> </w:t>
      </w:r>
      <w:r>
        <w:t>and</w:t>
      </w:r>
      <w:r>
        <w:rPr>
          <w:spacing w:val="-5"/>
        </w:rPr>
        <w:t xml:space="preserve"> </w:t>
      </w:r>
      <w:r>
        <w:t>empathetic</w:t>
      </w:r>
      <w:r>
        <w:rPr>
          <w:spacing w:val="-6"/>
        </w:rPr>
        <w:t xml:space="preserve"> </w:t>
      </w:r>
      <w:r>
        <w:t>understanding:</w:t>
      </w:r>
      <w:r>
        <w:rPr>
          <w:spacing w:val="-4"/>
        </w:rPr>
        <w:t xml:space="preserve"> </w:t>
      </w:r>
      <w:r>
        <w:t>a</w:t>
      </w:r>
      <w:r>
        <w:rPr>
          <w:spacing w:val="-6"/>
        </w:rPr>
        <w:t xml:space="preserve"> </w:t>
      </w:r>
      <w:r>
        <w:t>method</w:t>
      </w:r>
      <w:r>
        <w:rPr>
          <w:spacing w:val="-5"/>
        </w:rPr>
        <w:t xml:space="preserve"> </w:t>
      </w:r>
      <w:r>
        <w:t>of</w:t>
      </w:r>
      <w:r>
        <w:rPr>
          <w:spacing w:val="-6"/>
        </w:rPr>
        <w:t xml:space="preserve"> </w:t>
      </w:r>
      <w:r>
        <w:t>enquiry</w:t>
      </w:r>
      <w:r>
        <w:rPr>
          <w:spacing w:val="-10"/>
        </w:rPr>
        <w:t xml:space="preserve"> </w:t>
      </w:r>
      <w:r>
        <w:t>into</w:t>
      </w:r>
      <w:r>
        <w:rPr>
          <w:spacing w:val="-5"/>
        </w:rPr>
        <w:t xml:space="preserve"> </w:t>
      </w:r>
      <w:r>
        <w:t>real</w:t>
      </w:r>
      <w:r>
        <w:rPr>
          <w:spacing w:val="-4"/>
        </w:rPr>
        <w:t xml:space="preserve"> </w:t>
      </w:r>
      <w:r>
        <w:t>life</w:t>
      </w:r>
      <w:r>
        <w:rPr>
          <w:spacing w:val="-7"/>
        </w:rPr>
        <w:t xml:space="preserve"> </w:t>
      </w:r>
      <w:r>
        <w:t>(Wolcott,</w:t>
      </w:r>
      <w:r>
        <w:rPr>
          <w:spacing w:val="-4"/>
        </w:rPr>
        <w:t xml:space="preserve"> </w:t>
      </w:r>
      <w:r>
        <w:t>1994; p. 3).</w:t>
      </w:r>
    </w:p>
    <w:p w14:paraId="36072D1D" w14:textId="77777777" w:rsidR="0035248F" w:rsidRDefault="00CD07F7">
      <w:pPr>
        <w:pStyle w:val="Heading3"/>
        <w:numPr>
          <w:ilvl w:val="2"/>
          <w:numId w:val="53"/>
        </w:numPr>
        <w:tabs>
          <w:tab w:val="left" w:pos="1119"/>
        </w:tabs>
        <w:spacing w:before="247"/>
        <w:ind w:left="1119" w:hanging="719"/>
        <w:jc w:val="both"/>
      </w:pPr>
      <w:bookmarkStart w:id="129" w:name="_bookmark129"/>
      <w:bookmarkEnd w:id="129"/>
      <w:r>
        <w:t>Data</w:t>
      </w:r>
      <w:r>
        <w:rPr>
          <w:spacing w:val="-2"/>
        </w:rPr>
        <w:t xml:space="preserve"> Collection</w:t>
      </w:r>
    </w:p>
    <w:p w14:paraId="4C5A9424" w14:textId="77777777" w:rsidR="0035248F" w:rsidRPr="0073464D" w:rsidRDefault="00CD07F7">
      <w:pPr>
        <w:pStyle w:val="BodyText"/>
        <w:spacing w:before="252" w:line="360" w:lineRule="auto"/>
        <w:ind w:left="400" w:right="294"/>
        <w:jc w:val="both"/>
        <w:rPr>
          <w:color w:val="000000" w:themeColor="text1"/>
        </w:rPr>
      </w:pPr>
      <w:r>
        <w:t>The</w:t>
      </w:r>
      <w:r>
        <w:rPr>
          <w:spacing w:val="-4"/>
        </w:rPr>
        <w:t xml:space="preserve"> </w:t>
      </w:r>
      <w:r>
        <w:t>process</w:t>
      </w:r>
      <w:r>
        <w:rPr>
          <w:spacing w:val="-3"/>
        </w:rPr>
        <w:t xml:space="preserve"> </w:t>
      </w:r>
      <w:r>
        <w:t>of</w:t>
      </w:r>
      <w:r>
        <w:rPr>
          <w:spacing w:val="-2"/>
        </w:rPr>
        <w:t xml:space="preserve"> </w:t>
      </w:r>
      <w:r>
        <w:t>data</w:t>
      </w:r>
      <w:r>
        <w:rPr>
          <w:spacing w:val="-1"/>
        </w:rPr>
        <w:t xml:space="preserve"> </w:t>
      </w:r>
      <w:r>
        <w:t>collection</w:t>
      </w:r>
      <w:r>
        <w:rPr>
          <w:spacing w:val="-2"/>
        </w:rPr>
        <w:t xml:space="preserve"> </w:t>
      </w:r>
      <w:r>
        <w:t>is</w:t>
      </w:r>
      <w:r>
        <w:rPr>
          <w:spacing w:val="-2"/>
        </w:rPr>
        <w:t xml:space="preserve"> </w:t>
      </w:r>
      <w:r>
        <w:t>defined by</w:t>
      </w:r>
      <w:r>
        <w:rPr>
          <w:spacing w:val="-6"/>
        </w:rPr>
        <w:t xml:space="preserve"> </w:t>
      </w:r>
      <w:r>
        <w:t>Punch (2013,</w:t>
      </w:r>
      <w:r>
        <w:rPr>
          <w:spacing w:val="-2"/>
        </w:rPr>
        <w:t xml:space="preserve"> </w:t>
      </w:r>
      <w:r>
        <w:t>p. 54)</w:t>
      </w:r>
      <w:r>
        <w:rPr>
          <w:spacing w:val="-1"/>
        </w:rPr>
        <w:t xml:space="preserve"> </w:t>
      </w:r>
      <w:r>
        <w:t>as:</w:t>
      </w:r>
      <w:r>
        <w:rPr>
          <w:spacing w:val="-2"/>
        </w:rPr>
        <w:t xml:space="preserve"> </w:t>
      </w:r>
      <w:r>
        <w:t>“The</w:t>
      </w:r>
      <w:r>
        <w:rPr>
          <w:spacing w:val="-3"/>
        </w:rPr>
        <w:t xml:space="preserve"> </w:t>
      </w:r>
      <w:r>
        <w:t>process</w:t>
      </w:r>
      <w:r>
        <w:rPr>
          <w:spacing w:val="-3"/>
        </w:rPr>
        <w:t xml:space="preserve"> </w:t>
      </w:r>
      <w:r>
        <w:t xml:space="preserve">of gathering and measuring information on variables of interest, in an established systematic </w:t>
      </w:r>
      <w:r w:rsidRPr="0073464D">
        <w:rPr>
          <w:color w:val="000000" w:themeColor="text1"/>
        </w:rPr>
        <w:t>fashion that enables</w:t>
      </w:r>
      <w:r w:rsidRPr="0073464D">
        <w:rPr>
          <w:color w:val="000000" w:themeColor="text1"/>
          <w:spacing w:val="-9"/>
        </w:rPr>
        <w:t xml:space="preserve"> </w:t>
      </w:r>
      <w:r w:rsidRPr="0073464D">
        <w:rPr>
          <w:color w:val="000000" w:themeColor="text1"/>
        </w:rPr>
        <w:t>one</w:t>
      </w:r>
      <w:r w:rsidRPr="0073464D">
        <w:rPr>
          <w:color w:val="000000" w:themeColor="text1"/>
          <w:spacing w:val="-8"/>
        </w:rPr>
        <w:t xml:space="preserve"> </w:t>
      </w:r>
      <w:r w:rsidRPr="0073464D">
        <w:rPr>
          <w:color w:val="000000" w:themeColor="text1"/>
        </w:rPr>
        <w:t>to</w:t>
      </w:r>
      <w:r w:rsidRPr="0073464D">
        <w:rPr>
          <w:color w:val="000000" w:themeColor="text1"/>
          <w:spacing w:val="-7"/>
        </w:rPr>
        <w:t xml:space="preserve"> </w:t>
      </w:r>
      <w:r w:rsidRPr="0073464D">
        <w:rPr>
          <w:color w:val="000000" w:themeColor="text1"/>
        </w:rPr>
        <w:t>answer</w:t>
      </w:r>
      <w:r w:rsidRPr="0073464D">
        <w:rPr>
          <w:color w:val="000000" w:themeColor="text1"/>
          <w:spacing w:val="-8"/>
        </w:rPr>
        <w:t xml:space="preserve"> </w:t>
      </w:r>
      <w:r w:rsidRPr="0073464D">
        <w:rPr>
          <w:color w:val="000000" w:themeColor="text1"/>
        </w:rPr>
        <w:t>stated</w:t>
      </w:r>
      <w:r w:rsidRPr="0073464D">
        <w:rPr>
          <w:color w:val="000000" w:themeColor="text1"/>
          <w:spacing w:val="-7"/>
        </w:rPr>
        <w:t xml:space="preserve"> </w:t>
      </w:r>
      <w:r w:rsidRPr="0073464D">
        <w:rPr>
          <w:color w:val="000000" w:themeColor="text1"/>
        </w:rPr>
        <w:t>research</w:t>
      </w:r>
      <w:r w:rsidRPr="0073464D">
        <w:rPr>
          <w:color w:val="000000" w:themeColor="text1"/>
          <w:spacing w:val="-7"/>
        </w:rPr>
        <w:t xml:space="preserve"> </w:t>
      </w:r>
      <w:r w:rsidRPr="0073464D">
        <w:rPr>
          <w:color w:val="000000" w:themeColor="text1"/>
        </w:rPr>
        <w:t>questions,</w:t>
      </w:r>
      <w:r w:rsidRPr="0073464D">
        <w:rPr>
          <w:color w:val="000000" w:themeColor="text1"/>
          <w:spacing w:val="-7"/>
        </w:rPr>
        <w:t xml:space="preserve"> </w:t>
      </w:r>
      <w:r w:rsidRPr="0073464D">
        <w:rPr>
          <w:color w:val="000000" w:themeColor="text1"/>
        </w:rPr>
        <w:t>test</w:t>
      </w:r>
      <w:r w:rsidRPr="0073464D">
        <w:rPr>
          <w:color w:val="000000" w:themeColor="text1"/>
          <w:spacing w:val="-8"/>
        </w:rPr>
        <w:t xml:space="preserve"> </w:t>
      </w:r>
      <w:r w:rsidRPr="0073464D">
        <w:rPr>
          <w:color w:val="000000" w:themeColor="text1"/>
        </w:rPr>
        <w:t>hypotheses,</w:t>
      </w:r>
      <w:r w:rsidRPr="0073464D">
        <w:rPr>
          <w:color w:val="000000" w:themeColor="text1"/>
          <w:spacing w:val="-7"/>
        </w:rPr>
        <w:t xml:space="preserve"> </w:t>
      </w:r>
      <w:r w:rsidRPr="0073464D">
        <w:rPr>
          <w:color w:val="000000" w:themeColor="text1"/>
        </w:rPr>
        <w:t>and</w:t>
      </w:r>
      <w:r w:rsidRPr="0073464D">
        <w:rPr>
          <w:color w:val="000000" w:themeColor="text1"/>
          <w:spacing w:val="-7"/>
        </w:rPr>
        <w:t xml:space="preserve"> </w:t>
      </w:r>
      <w:r w:rsidRPr="0073464D">
        <w:rPr>
          <w:color w:val="000000" w:themeColor="text1"/>
        </w:rPr>
        <w:t>evaluate</w:t>
      </w:r>
      <w:r w:rsidRPr="0073464D">
        <w:rPr>
          <w:color w:val="000000" w:themeColor="text1"/>
          <w:spacing w:val="-8"/>
        </w:rPr>
        <w:t xml:space="preserve"> </w:t>
      </w:r>
      <w:r w:rsidRPr="0073464D">
        <w:rPr>
          <w:color w:val="000000" w:themeColor="text1"/>
        </w:rPr>
        <w:t>outcomes”.</w:t>
      </w:r>
      <w:r w:rsidRPr="0073464D">
        <w:rPr>
          <w:color w:val="000000" w:themeColor="text1"/>
          <w:spacing w:val="48"/>
        </w:rPr>
        <w:t xml:space="preserve"> </w:t>
      </w:r>
      <w:r w:rsidRPr="0073464D">
        <w:rPr>
          <w:color w:val="000000" w:themeColor="text1"/>
          <w:spacing w:val="-5"/>
        </w:rPr>
        <w:t>The</w:t>
      </w:r>
    </w:p>
    <w:p w14:paraId="49F2046A" w14:textId="77777777" w:rsidR="0035248F" w:rsidRPr="0073464D" w:rsidRDefault="0035248F">
      <w:pPr>
        <w:spacing w:line="360" w:lineRule="auto"/>
        <w:jc w:val="both"/>
        <w:rPr>
          <w:color w:val="000000" w:themeColor="text1"/>
        </w:rPr>
        <w:sectPr w:rsidR="0035248F" w:rsidRPr="0073464D">
          <w:pgSz w:w="11910" w:h="16840"/>
          <w:pgMar w:top="1340" w:right="1140" w:bottom="960" w:left="1040" w:header="0" w:footer="780" w:gutter="0"/>
          <w:cols w:space="720"/>
        </w:sectPr>
      </w:pPr>
    </w:p>
    <w:p w14:paraId="64A04074" w14:textId="77777777" w:rsidR="0035248F" w:rsidRPr="0073464D" w:rsidRDefault="00CD07F7">
      <w:pPr>
        <w:pStyle w:val="BodyText"/>
        <w:spacing w:before="76" w:line="360" w:lineRule="auto"/>
        <w:ind w:left="400" w:right="296"/>
        <w:jc w:val="both"/>
        <w:rPr>
          <w:color w:val="000000" w:themeColor="text1"/>
        </w:rPr>
      </w:pPr>
      <w:r w:rsidRPr="0073464D">
        <w:rPr>
          <w:noProof/>
          <w:color w:val="000000" w:themeColor="text1"/>
        </w:rPr>
        <w:lastRenderedPageBreak/>
        <mc:AlternateContent>
          <mc:Choice Requires="wps">
            <w:drawing>
              <wp:anchor distT="0" distB="0" distL="0" distR="0" simplePos="0" relativeHeight="15740928" behindDoc="0" locked="0" layoutInCell="1" allowOverlap="1" wp14:anchorId="07E60429" wp14:editId="1E3A4661">
                <wp:simplePos x="0" y="0"/>
                <wp:positionH relativeFrom="page">
                  <wp:posOffset>2529649</wp:posOffset>
                </wp:positionH>
                <wp:positionV relativeFrom="paragraph">
                  <wp:posOffset>2243315</wp:posOffset>
                </wp:positionV>
                <wp:extent cx="1953895" cy="199707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1997075"/>
                        </a:xfrm>
                        <a:custGeom>
                          <a:avLst/>
                          <a:gdLst/>
                          <a:ahLst/>
                          <a:cxnLst/>
                          <a:rect l="l" t="t" r="r" b="b"/>
                          <a:pathLst>
                            <a:path w="1953895" h="1997075">
                              <a:moveTo>
                                <a:pt x="917613" y="444957"/>
                              </a:moveTo>
                              <a:lnTo>
                                <a:pt x="914552" y="443433"/>
                              </a:lnTo>
                              <a:lnTo>
                                <a:pt x="880808" y="426567"/>
                              </a:lnTo>
                              <a:lnTo>
                                <a:pt x="880808" y="443433"/>
                              </a:lnTo>
                              <a:lnTo>
                                <a:pt x="437337" y="443433"/>
                              </a:lnTo>
                              <a:lnTo>
                                <a:pt x="437337" y="11036"/>
                              </a:lnTo>
                              <a:lnTo>
                                <a:pt x="434276" y="11036"/>
                              </a:lnTo>
                              <a:lnTo>
                                <a:pt x="434276" y="446493"/>
                              </a:lnTo>
                              <a:lnTo>
                                <a:pt x="880808" y="446493"/>
                              </a:lnTo>
                              <a:lnTo>
                                <a:pt x="880808" y="463359"/>
                              </a:lnTo>
                              <a:lnTo>
                                <a:pt x="914552" y="446493"/>
                              </a:lnTo>
                              <a:lnTo>
                                <a:pt x="917613" y="444957"/>
                              </a:lnTo>
                              <a:close/>
                            </a:path>
                            <a:path w="1953895" h="1997075">
                              <a:moveTo>
                                <a:pt x="1928520" y="1826641"/>
                              </a:moveTo>
                              <a:lnTo>
                                <a:pt x="1925447" y="1825104"/>
                              </a:lnTo>
                              <a:lnTo>
                                <a:pt x="1891715" y="1808238"/>
                              </a:lnTo>
                              <a:lnTo>
                                <a:pt x="1891715" y="1825104"/>
                              </a:lnTo>
                              <a:lnTo>
                                <a:pt x="234924" y="1825104"/>
                              </a:lnTo>
                              <a:lnTo>
                                <a:pt x="234924" y="0"/>
                              </a:lnTo>
                              <a:lnTo>
                                <a:pt x="231863" y="0"/>
                              </a:lnTo>
                              <a:lnTo>
                                <a:pt x="231863" y="1828177"/>
                              </a:lnTo>
                              <a:lnTo>
                                <a:pt x="1891715" y="1828177"/>
                              </a:lnTo>
                              <a:lnTo>
                                <a:pt x="1891715" y="1845043"/>
                              </a:lnTo>
                              <a:lnTo>
                                <a:pt x="1925447" y="1828177"/>
                              </a:lnTo>
                              <a:lnTo>
                                <a:pt x="1928520" y="1826641"/>
                              </a:lnTo>
                              <a:close/>
                            </a:path>
                            <a:path w="1953895" h="1997075">
                              <a:moveTo>
                                <a:pt x="1928634" y="1958301"/>
                              </a:moveTo>
                              <a:lnTo>
                                <a:pt x="1888959" y="1969020"/>
                              </a:lnTo>
                              <a:lnTo>
                                <a:pt x="1896198" y="1977161"/>
                              </a:lnTo>
                              <a:lnTo>
                                <a:pt x="3073" y="1981225"/>
                              </a:lnTo>
                              <a:lnTo>
                                <a:pt x="3073" y="0"/>
                              </a:lnTo>
                              <a:lnTo>
                                <a:pt x="0" y="0"/>
                              </a:lnTo>
                              <a:lnTo>
                                <a:pt x="0" y="1984286"/>
                              </a:lnTo>
                              <a:lnTo>
                                <a:pt x="3073" y="1982762"/>
                              </a:lnTo>
                              <a:lnTo>
                                <a:pt x="716457" y="1982762"/>
                              </a:lnTo>
                              <a:lnTo>
                                <a:pt x="1898916" y="1980222"/>
                              </a:lnTo>
                              <a:lnTo>
                                <a:pt x="1913369" y="1996503"/>
                              </a:lnTo>
                              <a:lnTo>
                                <a:pt x="1921103" y="1977148"/>
                              </a:lnTo>
                              <a:lnTo>
                                <a:pt x="1928634" y="1958301"/>
                              </a:lnTo>
                              <a:close/>
                            </a:path>
                            <a:path w="1953895" h="1997075">
                              <a:moveTo>
                                <a:pt x="1931098" y="1691665"/>
                              </a:moveTo>
                              <a:lnTo>
                                <a:pt x="1929549" y="1690725"/>
                              </a:lnTo>
                              <a:lnTo>
                                <a:pt x="1895881" y="1670354"/>
                              </a:lnTo>
                              <a:lnTo>
                                <a:pt x="1894497" y="1687652"/>
                              </a:lnTo>
                              <a:lnTo>
                                <a:pt x="1085062" y="1687156"/>
                              </a:lnTo>
                              <a:lnTo>
                                <a:pt x="1085062" y="695502"/>
                              </a:lnTo>
                              <a:lnTo>
                                <a:pt x="1082001" y="695502"/>
                              </a:lnTo>
                              <a:lnTo>
                                <a:pt x="1082001" y="1690230"/>
                              </a:lnTo>
                              <a:lnTo>
                                <a:pt x="1894255" y="1690712"/>
                              </a:lnTo>
                              <a:lnTo>
                                <a:pt x="1892947" y="1707032"/>
                              </a:lnTo>
                              <a:lnTo>
                                <a:pt x="1931098" y="1691665"/>
                              </a:lnTo>
                              <a:close/>
                            </a:path>
                            <a:path w="1953895" h="1997075">
                              <a:moveTo>
                                <a:pt x="1953729" y="1322806"/>
                              </a:moveTo>
                              <a:lnTo>
                                <a:pt x="1950656" y="1321269"/>
                              </a:lnTo>
                              <a:lnTo>
                                <a:pt x="1916925" y="1304404"/>
                              </a:lnTo>
                              <a:lnTo>
                                <a:pt x="1916925" y="1321269"/>
                              </a:lnTo>
                              <a:lnTo>
                                <a:pt x="1272755" y="1321269"/>
                              </a:lnTo>
                              <a:lnTo>
                                <a:pt x="1272755" y="695502"/>
                              </a:lnTo>
                              <a:lnTo>
                                <a:pt x="1269695" y="695502"/>
                              </a:lnTo>
                              <a:lnTo>
                                <a:pt x="1269695" y="1324330"/>
                              </a:lnTo>
                              <a:lnTo>
                                <a:pt x="1916925" y="1324330"/>
                              </a:lnTo>
                              <a:lnTo>
                                <a:pt x="1916925" y="1341196"/>
                              </a:lnTo>
                              <a:lnTo>
                                <a:pt x="1950656" y="1324330"/>
                              </a:lnTo>
                              <a:lnTo>
                                <a:pt x="1953729" y="132280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EA469" id="Graphic 101" o:spid="_x0000_s1026" style="position:absolute;margin-left:199.2pt;margin-top:176.65pt;width:153.85pt;height:157.25pt;z-index:15740928;visibility:visible;mso-wrap-style:square;mso-wrap-distance-left:0;mso-wrap-distance-top:0;mso-wrap-distance-right:0;mso-wrap-distance-bottom:0;mso-position-horizontal:absolute;mso-position-horizontal-relative:page;mso-position-vertical:absolute;mso-position-vertical-relative:text;v-text-anchor:top" coordsize="1953895,199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" path="m917613,444957r-3061,-1524l880808,426567r,16866l437337,443433r,-432397l434276,11036r,435457l880808,446493r,16866l914552,446493r3061,-1536xem1928520,1826641r-3073,-1537l1891715,1808238r,16866l234924,1825104,234924,r-3061,l231863,1828177r1659852,l1891715,1845043r33732,-16866l1928520,1826641xem1928634,1958301r-39675,10719l1896198,1977161,3073,1981225,3073,,,,,1984286r3073,-1524l716457,1982762r1182459,-2540l1913369,1996503r7734,-19355l1928634,1958301xem1931098,1691665r-1549,-940l1895881,1670354r-1384,17298l1085062,1687156r,-991654l1082001,695502r,994728l1894255,1690712r-1308,16320l1931098,1691665xem1953729,1322806r-3073,-1537l1916925,1304404r,16865l1272755,1321269r,-625767l1269695,695502r,628828l1916925,1324330r,16866l1950656,1324330r3073,-1524xe" fillcolor="black" stroked="f">
                <v:path arrowok="t"/>
                <w10:wrap anchorx="page"/>
              </v:shape>
            </w:pict>
          </mc:Fallback>
        </mc:AlternateContent>
      </w:r>
      <w:r w:rsidRPr="0073464D">
        <w:rPr>
          <w:color w:val="000000" w:themeColor="text1"/>
        </w:rPr>
        <w:t xml:space="preserve">data was collected in four </w:t>
      </w:r>
      <w:proofErr w:type="gramStart"/>
      <w:r w:rsidRPr="0073464D">
        <w:rPr>
          <w:color w:val="000000" w:themeColor="text1"/>
        </w:rPr>
        <w:t>phases;</w:t>
      </w:r>
      <w:proofErr w:type="gramEnd"/>
      <w:r w:rsidRPr="0073464D">
        <w:rPr>
          <w:color w:val="000000" w:themeColor="text1"/>
        </w:rPr>
        <w:t xml:space="preserve"> </w:t>
      </w:r>
      <w:proofErr w:type="spellStart"/>
      <w:r w:rsidRPr="0073464D">
        <w:rPr>
          <w:color w:val="000000" w:themeColor="text1"/>
        </w:rPr>
        <w:t>netnographic</w:t>
      </w:r>
      <w:proofErr w:type="spellEnd"/>
      <w:r w:rsidRPr="0073464D">
        <w:rPr>
          <w:color w:val="000000" w:themeColor="text1"/>
        </w:rPr>
        <w:t xml:space="preserve"> observation, customer survey, customer interviews and finally retailer interviews. Figure 3.4 illustrates how each phase informed the subsequent phases. Each phase informed all the other subsequent phases. For example, evidence of humorous complaining, a phenomenon not previously identified in the literature, was</w:t>
      </w:r>
      <w:r w:rsidRPr="0073464D">
        <w:rPr>
          <w:color w:val="000000" w:themeColor="text1"/>
          <w:spacing w:val="-3"/>
        </w:rPr>
        <w:t xml:space="preserve"> </w:t>
      </w:r>
      <w:r w:rsidRPr="0073464D">
        <w:rPr>
          <w:color w:val="000000" w:themeColor="text1"/>
        </w:rPr>
        <w:t>observed</w:t>
      </w:r>
      <w:r w:rsidRPr="0073464D">
        <w:rPr>
          <w:color w:val="000000" w:themeColor="text1"/>
          <w:spacing w:val="-4"/>
        </w:rPr>
        <w:t xml:space="preserve"> </w:t>
      </w:r>
      <w:r w:rsidRPr="0073464D">
        <w:rPr>
          <w:color w:val="000000" w:themeColor="text1"/>
        </w:rPr>
        <w:t>in</w:t>
      </w:r>
      <w:r w:rsidRPr="0073464D">
        <w:rPr>
          <w:color w:val="000000" w:themeColor="text1"/>
          <w:spacing w:val="-3"/>
        </w:rPr>
        <w:t xml:space="preserve"> </w:t>
      </w:r>
      <w:r w:rsidRPr="0073464D">
        <w:rPr>
          <w:color w:val="000000" w:themeColor="text1"/>
        </w:rPr>
        <w:t>phase</w:t>
      </w:r>
      <w:r w:rsidRPr="0073464D">
        <w:rPr>
          <w:color w:val="000000" w:themeColor="text1"/>
          <w:spacing w:val="-4"/>
        </w:rPr>
        <w:t xml:space="preserve"> </w:t>
      </w:r>
      <w:r w:rsidRPr="0073464D">
        <w:rPr>
          <w:color w:val="000000" w:themeColor="text1"/>
        </w:rPr>
        <w:t>1.</w:t>
      </w:r>
      <w:r w:rsidRPr="0073464D">
        <w:rPr>
          <w:color w:val="000000" w:themeColor="text1"/>
          <w:spacing w:val="-3"/>
        </w:rPr>
        <w:t xml:space="preserve"> </w:t>
      </w:r>
      <w:r w:rsidRPr="0073464D">
        <w:rPr>
          <w:color w:val="000000" w:themeColor="text1"/>
        </w:rPr>
        <w:t>Subsequently,</w:t>
      </w:r>
      <w:r w:rsidRPr="0073464D">
        <w:rPr>
          <w:color w:val="000000" w:themeColor="text1"/>
          <w:spacing w:val="-2"/>
        </w:rPr>
        <w:t xml:space="preserve"> </w:t>
      </w:r>
      <w:r w:rsidRPr="0073464D">
        <w:rPr>
          <w:color w:val="000000" w:themeColor="text1"/>
        </w:rPr>
        <w:t>later</w:t>
      </w:r>
      <w:r w:rsidRPr="0073464D">
        <w:rPr>
          <w:color w:val="000000" w:themeColor="text1"/>
          <w:spacing w:val="-3"/>
        </w:rPr>
        <w:t xml:space="preserve"> </w:t>
      </w:r>
      <w:r w:rsidRPr="0073464D">
        <w:rPr>
          <w:color w:val="000000" w:themeColor="text1"/>
        </w:rPr>
        <w:t>phases</w:t>
      </w:r>
      <w:r w:rsidRPr="0073464D">
        <w:rPr>
          <w:color w:val="000000" w:themeColor="text1"/>
          <w:spacing w:val="-3"/>
        </w:rPr>
        <w:t xml:space="preserve"> </w:t>
      </w:r>
      <w:r w:rsidRPr="0073464D">
        <w:rPr>
          <w:color w:val="000000" w:themeColor="text1"/>
        </w:rPr>
        <w:t>explored</w:t>
      </w:r>
      <w:r w:rsidRPr="0073464D">
        <w:rPr>
          <w:color w:val="000000" w:themeColor="text1"/>
          <w:spacing w:val="-3"/>
        </w:rPr>
        <w:t xml:space="preserve"> </w:t>
      </w:r>
      <w:r w:rsidRPr="0073464D">
        <w:rPr>
          <w:color w:val="000000" w:themeColor="text1"/>
        </w:rPr>
        <w:t>this</w:t>
      </w:r>
      <w:r w:rsidRPr="0073464D">
        <w:rPr>
          <w:color w:val="000000" w:themeColor="text1"/>
          <w:spacing w:val="-3"/>
        </w:rPr>
        <w:t xml:space="preserve"> </w:t>
      </w:r>
      <w:r w:rsidRPr="0073464D">
        <w:rPr>
          <w:color w:val="000000" w:themeColor="text1"/>
        </w:rPr>
        <w:t>phenomenon</w:t>
      </w:r>
      <w:r w:rsidRPr="0073464D">
        <w:rPr>
          <w:color w:val="000000" w:themeColor="text1"/>
          <w:spacing w:val="-3"/>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gain</w:t>
      </w:r>
      <w:r w:rsidRPr="0073464D">
        <w:rPr>
          <w:color w:val="000000" w:themeColor="text1"/>
          <w:spacing w:val="-3"/>
        </w:rPr>
        <w:t xml:space="preserve"> </w:t>
      </w:r>
      <w:r w:rsidRPr="0073464D">
        <w:rPr>
          <w:color w:val="000000" w:themeColor="text1"/>
        </w:rPr>
        <w:t>further insights. This section details the data collection of all fo</w:t>
      </w:r>
      <w:r w:rsidRPr="0073464D">
        <w:rPr>
          <w:color w:val="000000" w:themeColor="text1"/>
        </w:rPr>
        <w:t>ur phases of this research project.</w:t>
      </w:r>
    </w:p>
    <w:p w14:paraId="72D59C32" w14:textId="77777777" w:rsidR="0035248F" w:rsidRPr="0073464D" w:rsidRDefault="00CD07F7">
      <w:pPr>
        <w:pStyle w:val="BodyText"/>
        <w:spacing w:before="9"/>
        <w:rPr>
          <w:color w:val="000000" w:themeColor="text1"/>
          <w:sz w:val="20"/>
        </w:rPr>
      </w:pPr>
      <w:r w:rsidRPr="0073464D">
        <w:rPr>
          <w:noProof/>
          <w:color w:val="000000" w:themeColor="text1"/>
        </w:rPr>
        <mc:AlternateContent>
          <mc:Choice Requires="wps">
            <w:drawing>
              <wp:anchor distT="0" distB="0" distL="0" distR="0" simplePos="0" relativeHeight="487598592" behindDoc="1" locked="0" layoutInCell="1" allowOverlap="1" wp14:anchorId="3CAAB488" wp14:editId="7BDC8F35">
                <wp:simplePos x="0" y="0"/>
                <wp:positionH relativeFrom="page">
                  <wp:posOffset>2411586</wp:posOffset>
                </wp:positionH>
                <wp:positionV relativeFrom="paragraph">
                  <wp:posOffset>170736</wp:posOffset>
                </wp:positionV>
                <wp:extent cx="702945" cy="44577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445770"/>
                        </a:xfrm>
                        <a:prstGeom prst="rect">
                          <a:avLst/>
                        </a:prstGeom>
                        <a:ln w="6133">
                          <a:solidFill>
                            <a:srgbClr val="000000"/>
                          </a:solidFill>
                          <a:prstDash val="solid"/>
                        </a:ln>
                      </wps:spPr>
                      <wps:txbx>
                        <w:txbxContent>
                          <w:p w14:paraId="15D301EC" w14:textId="77777777" w:rsidR="0035248F" w:rsidRDefault="00CD07F7">
                            <w:pPr>
                              <w:spacing w:before="29"/>
                              <w:ind w:left="68" w:right="72" w:firstLine="7"/>
                              <w:jc w:val="center"/>
                              <w:rPr>
                                <w:rFonts w:ascii="Calibri"/>
                                <w:sz w:val="17"/>
                              </w:rPr>
                            </w:pPr>
                            <w:r>
                              <w:rPr>
                                <w:rFonts w:ascii="Calibri"/>
                                <w:sz w:val="17"/>
                              </w:rPr>
                              <w:t>Phase</w:t>
                            </w:r>
                            <w:r>
                              <w:rPr>
                                <w:rFonts w:ascii="Calibri"/>
                                <w:spacing w:val="-10"/>
                                <w:sz w:val="17"/>
                              </w:rPr>
                              <w:t xml:space="preserve"> </w:t>
                            </w:r>
                            <w:r>
                              <w:rPr>
                                <w:rFonts w:ascii="Calibri"/>
                                <w:sz w:val="17"/>
                              </w:rPr>
                              <w:t>1:</w:t>
                            </w:r>
                            <w:r>
                              <w:rPr>
                                <w:rFonts w:ascii="Calibri"/>
                                <w:spacing w:val="40"/>
                                <w:sz w:val="17"/>
                              </w:rPr>
                              <w:t xml:space="preserve"> </w:t>
                            </w:r>
                            <w:r>
                              <w:rPr>
                                <w:rFonts w:ascii="Calibri"/>
                                <w:spacing w:val="-2"/>
                                <w:sz w:val="17"/>
                              </w:rPr>
                              <w:t>Netnographic</w:t>
                            </w:r>
                            <w:r>
                              <w:rPr>
                                <w:rFonts w:ascii="Calibri"/>
                                <w:spacing w:val="40"/>
                                <w:sz w:val="17"/>
                              </w:rPr>
                              <w:t xml:space="preserve"> </w:t>
                            </w:r>
                            <w:r>
                              <w:rPr>
                                <w:rFonts w:ascii="Calibri"/>
                                <w:spacing w:val="-2"/>
                                <w:sz w:val="17"/>
                              </w:rPr>
                              <w:t>Observation</w:t>
                            </w:r>
                          </w:p>
                        </w:txbxContent>
                      </wps:txbx>
                      <wps:bodyPr wrap="square" lIns="0" tIns="0" rIns="0" bIns="0" rtlCol="0">
                        <a:noAutofit/>
                      </wps:bodyPr>
                    </wps:wsp>
                  </a:graphicData>
                </a:graphic>
              </wp:anchor>
            </w:drawing>
          </mc:Choice>
          <mc:Fallback>
            <w:pict>
              <v:shape w14:anchorId="3CAAB488" id="Textbox 102" o:spid="_x0000_s1076" type="#_x0000_t202" style="position:absolute;margin-left:189.9pt;margin-top:13.45pt;width:55.35pt;height:35.1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" filled="f" strokeweight=".17036mm">
                <v:path arrowok="t"/>
                <v:textbox inset="0,0,0,0">
                  <w:txbxContent>
                    <w:p w14:paraId="15D301EC" w14:textId="77777777" w:rsidR="0035248F" w:rsidRDefault="00CD07F7">
                      <w:pPr>
                        <w:spacing w:before="29"/>
                        <w:ind w:left="68" w:right="72" w:firstLine="7"/>
                        <w:jc w:val="center"/>
                        <w:rPr>
                          <w:rFonts w:ascii="Calibri"/>
                          <w:sz w:val="17"/>
                        </w:rPr>
                      </w:pPr>
                      <w:r>
                        <w:rPr>
                          <w:rFonts w:ascii="Calibri"/>
                          <w:sz w:val="17"/>
                        </w:rPr>
                        <w:t>Phase</w:t>
                      </w:r>
                      <w:r>
                        <w:rPr>
                          <w:rFonts w:ascii="Calibri"/>
                          <w:spacing w:val="-10"/>
                          <w:sz w:val="17"/>
                        </w:rPr>
                        <w:t xml:space="preserve"> </w:t>
                      </w:r>
                      <w:r>
                        <w:rPr>
                          <w:rFonts w:ascii="Calibri"/>
                          <w:sz w:val="17"/>
                        </w:rPr>
                        <w:t>1:</w:t>
                      </w:r>
                      <w:r>
                        <w:rPr>
                          <w:rFonts w:ascii="Calibri"/>
                          <w:spacing w:val="40"/>
                          <w:sz w:val="17"/>
                        </w:rPr>
                        <w:t xml:space="preserve"> </w:t>
                      </w:r>
                      <w:r>
                        <w:rPr>
                          <w:rFonts w:ascii="Calibri"/>
                          <w:spacing w:val="-2"/>
                          <w:sz w:val="17"/>
                        </w:rPr>
                        <w:t>Netnographic</w:t>
                      </w:r>
                      <w:r>
                        <w:rPr>
                          <w:rFonts w:ascii="Calibri"/>
                          <w:spacing w:val="40"/>
                          <w:sz w:val="17"/>
                        </w:rPr>
                        <w:t xml:space="preserve"> </w:t>
                      </w:r>
                      <w:r>
                        <w:rPr>
                          <w:rFonts w:ascii="Calibri"/>
                          <w:spacing w:val="-2"/>
                          <w:sz w:val="17"/>
                        </w:rPr>
                        <w:t>Observation</w:t>
                      </w:r>
                    </w:p>
                  </w:txbxContent>
                </v:textbox>
                <w10:wrap type="topAndBottom" anchorx="page"/>
              </v:shape>
            </w:pict>
          </mc:Fallback>
        </mc:AlternateContent>
      </w:r>
      <w:r w:rsidRPr="0073464D">
        <w:rPr>
          <w:noProof/>
          <w:color w:val="000000" w:themeColor="text1"/>
        </w:rPr>
        <mc:AlternateContent>
          <mc:Choice Requires="wpg">
            <w:drawing>
              <wp:anchor distT="0" distB="0" distL="0" distR="0" simplePos="0" relativeHeight="487599104" behindDoc="1" locked="0" layoutInCell="1" allowOverlap="1" wp14:anchorId="576EE13C" wp14:editId="53C393BC">
                <wp:simplePos x="0" y="0"/>
                <wp:positionH relativeFrom="page">
                  <wp:posOffset>3442670</wp:posOffset>
                </wp:positionH>
                <wp:positionV relativeFrom="paragraph">
                  <wp:posOffset>863169</wp:posOffset>
                </wp:positionV>
                <wp:extent cx="709295" cy="451484"/>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451484"/>
                          <a:chOff x="0" y="0"/>
                          <a:chExt cx="709295" cy="451484"/>
                        </a:xfrm>
                      </wpg:grpSpPr>
                      <wps:wsp>
                        <wps:cNvPr id="104" name="Graphic 104"/>
                        <wps:cNvSpPr/>
                        <wps:spPr>
                          <a:xfrm>
                            <a:off x="3066" y="3066"/>
                            <a:ext cx="702945" cy="445770"/>
                          </a:xfrm>
                          <a:custGeom>
                            <a:avLst/>
                            <a:gdLst/>
                            <a:ahLst/>
                            <a:cxnLst/>
                            <a:rect l="l" t="t" r="r" b="b"/>
                            <a:pathLst>
                              <a:path w="702945" h="445770">
                                <a:moveTo>
                                  <a:pt x="0" y="445267"/>
                                </a:moveTo>
                                <a:lnTo>
                                  <a:pt x="702927" y="445267"/>
                                </a:lnTo>
                                <a:lnTo>
                                  <a:pt x="702927" y="0"/>
                                </a:lnTo>
                                <a:lnTo>
                                  <a:pt x="0" y="0"/>
                                </a:lnTo>
                                <a:lnTo>
                                  <a:pt x="0" y="445267"/>
                                </a:lnTo>
                                <a:close/>
                              </a:path>
                            </a:pathLst>
                          </a:custGeom>
                          <a:ln w="6133">
                            <a:solidFill>
                              <a:srgbClr val="000000"/>
                            </a:solidFill>
                            <a:prstDash val="solid"/>
                          </a:ln>
                        </wps:spPr>
                        <wps:bodyPr wrap="square" lIns="0" tIns="0" rIns="0" bIns="0" rtlCol="0">
                          <a:prstTxWarp prst="textNoShape">
                            <a:avLst/>
                          </a:prstTxWarp>
                          <a:noAutofit/>
                        </wps:bodyPr>
                      </wps:wsp>
                      <wps:wsp>
                        <wps:cNvPr id="105" name="Textbox 105"/>
                        <wps:cNvSpPr txBox="1"/>
                        <wps:spPr>
                          <a:xfrm>
                            <a:off x="0" y="0"/>
                            <a:ext cx="709295" cy="451484"/>
                          </a:xfrm>
                          <a:prstGeom prst="rect">
                            <a:avLst/>
                          </a:prstGeom>
                        </wps:spPr>
                        <wps:txbx>
                          <w:txbxContent>
                            <w:p w14:paraId="488AF301" w14:textId="77777777" w:rsidR="0035248F" w:rsidRDefault="00CD07F7">
                              <w:pPr>
                                <w:spacing w:before="39"/>
                                <w:ind w:left="214" w:right="208" w:firstLine="5"/>
                                <w:jc w:val="center"/>
                                <w:rPr>
                                  <w:rFonts w:ascii="Calibri"/>
                                  <w:sz w:val="17"/>
                                </w:rPr>
                              </w:pPr>
                              <w:r>
                                <w:rPr>
                                  <w:rFonts w:ascii="Calibri"/>
                                  <w:sz w:val="17"/>
                                </w:rPr>
                                <w:t>Phase</w:t>
                              </w:r>
                              <w:r>
                                <w:rPr>
                                  <w:rFonts w:ascii="Calibri"/>
                                  <w:spacing w:val="-10"/>
                                  <w:sz w:val="17"/>
                                </w:rPr>
                                <w:t xml:space="preserve"> </w:t>
                              </w:r>
                              <w:r>
                                <w:rPr>
                                  <w:rFonts w:ascii="Calibri"/>
                                  <w:sz w:val="17"/>
                                </w:rPr>
                                <w:t>2:</w:t>
                              </w:r>
                              <w:r>
                                <w:rPr>
                                  <w:rFonts w:ascii="Calibri"/>
                                  <w:spacing w:val="40"/>
                                  <w:sz w:val="17"/>
                                </w:rPr>
                                <w:t xml:space="preserve"> </w:t>
                              </w:r>
                              <w:r>
                                <w:rPr>
                                  <w:rFonts w:ascii="Calibri"/>
                                  <w:spacing w:val="-2"/>
                                  <w:sz w:val="17"/>
                                </w:rPr>
                                <w:t>Customer</w:t>
                              </w:r>
                              <w:r>
                                <w:rPr>
                                  <w:rFonts w:ascii="Calibri"/>
                                  <w:spacing w:val="40"/>
                                  <w:sz w:val="17"/>
                                </w:rPr>
                                <w:t xml:space="preserve"> </w:t>
                              </w:r>
                              <w:r>
                                <w:rPr>
                                  <w:rFonts w:ascii="Calibri"/>
                                  <w:spacing w:val="-2"/>
                                  <w:sz w:val="17"/>
                                </w:rPr>
                                <w:t>Survey</w:t>
                              </w:r>
                            </w:p>
                          </w:txbxContent>
                        </wps:txbx>
                        <wps:bodyPr wrap="square" lIns="0" tIns="0" rIns="0" bIns="0" rtlCol="0">
                          <a:noAutofit/>
                        </wps:bodyPr>
                      </wps:wsp>
                    </wpg:wgp>
                  </a:graphicData>
                </a:graphic>
              </wp:anchor>
            </w:drawing>
          </mc:Choice>
          <mc:Fallback>
            <w:pict>
              <v:group w14:anchorId="576EE13C" id="Group 103" o:spid="_x0000_s1077" style="position:absolute;margin-left:271.1pt;margin-top:67.95pt;width:55.85pt;height:35.55pt;z-index:-15717376;mso-wrap-distance-left:0;mso-wrap-distance-right:0;mso-position-horizontal-relative:page" coordsize="709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">
                <v:shape id="Graphic 104" o:spid="_x0000_s1078" style="position:absolute;left:30;top:30;width:7030;height:4458;visibility:visible;mso-wrap-style:square;v-text-anchor:top" coordsize="70294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" path="m,445267r702927,l702927,,,,,445267xe" filled="f" strokeweight=".17036mm">
                  <v:path arrowok="t"/>
                </v:shape>
                <v:shape id="Textbox 105" o:spid="_x0000_s1079" type="#_x0000_t202" style="position:absolute;width:7092;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488AF301" w14:textId="77777777" w:rsidR="0035248F" w:rsidRDefault="00CD07F7">
                        <w:pPr>
                          <w:spacing w:before="39"/>
                          <w:ind w:left="214" w:right="208" w:firstLine="5"/>
                          <w:jc w:val="center"/>
                          <w:rPr>
                            <w:rFonts w:ascii="Calibri"/>
                            <w:sz w:val="17"/>
                          </w:rPr>
                        </w:pPr>
                        <w:r>
                          <w:rPr>
                            <w:rFonts w:ascii="Calibri"/>
                            <w:sz w:val="17"/>
                          </w:rPr>
                          <w:t>Phase</w:t>
                        </w:r>
                        <w:r>
                          <w:rPr>
                            <w:rFonts w:ascii="Calibri"/>
                            <w:spacing w:val="-10"/>
                            <w:sz w:val="17"/>
                          </w:rPr>
                          <w:t xml:space="preserve"> </w:t>
                        </w:r>
                        <w:r>
                          <w:rPr>
                            <w:rFonts w:ascii="Calibri"/>
                            <w:sz w:val="17"/>
                          </w:rPr>
                          <w:t>2:</w:t>
                        </w:r>
                        <w:r>
                          <w:rPr>
                            <w:rFonts w:ascii="Calibri"/>
                            <w:spacing w:val="40"/>
                            <w:sz w:val="17"/>
                          </w:rPr>
                          <w:t xml:space="preserve"> </w:t>
                        </w:r>
                        <w:r>
                          <w:rPr>
                            <w:rFonts w:ascii="Calibri"/>
                            <w:spacing w:val="-2"/>
                            <w:sz w:val="17"/>
                          </w:rPr>
                          <w:t>Customer</w:t>
                        </w:r>
                        <w:r>
                          <w:rPr>
                            <w:rFonts w:ascii="Calibri"/>
                            <w:spacing w:val="40"/>
                            <w:sz w:val="17"/>
                          </w:rPr>
                          <w:t xml:space="preserve"> </w:t>
                        </w:r>
                        <w:r>
                          <w:rPr>
                            <w:rFonts w:ascii="Calibri"/>
                            <w:spacing w:val="-2"/>
                            <w:sz w:val="17"/>
                          </w:rPr>
                          <w:t>Survey</w:t>
                        </w:r>
                      </w:p>
                    </w:txbxContent>
                  </v:textbox>
                </v:shape>
                <w10:wrap type="topAndBottom" anchorx="page"/>
              </v:group>
            </w:pict>
          </mc:Fallback>
        </mc:AlternateContent>
      </w:r>
    </w:p>
    <w:p w14:paraId="07D62640" w14:textId="77777777" w:rsidR="0035248F" w:rsidRPr="0073464D" w:rsidRDefault="0035248F">
      <w:pPr>
        <w:pStyle w:val="BodyText"/>
        <w:spacing w:before="135"/>
        <w:rPr>
          <w:color w:val="000000" w:themeColor="text1"/>
          <w:sz w:val="20"/>
        </w:rPr>
      </w:pPr>
    </w:p>
    <w:p w14:paraId="3D8610EF" w14:textId="77777777" w:rsidR="0035248F" w:rsidRPr="0073464D" w:rsidRDefault="0035248F">
      <w:pPr>
        <w:pStyle w:val="BodyText"/>
        <w:rPr>
          <w:color w:val="000000" w:themeColor="text1"/>
          <w:sz w:val="20"/>
        </w:rPr>
      </w:pPr>
    </w:p>
    <w:p w14:paraId="5B4476B1" w14:textId="77777777" w:rsidR="0035248F" w:rsidRPr="0073464D" w:rsidRDefault="00CD07F7">
      <w:pPr>
        <w:pStyle w:val="BodyText"/>
        <w:spacing w:before="91"/>
        <w:rPr>
          <w:color w:val="000000" w:themeColor="text1"/>
          <w:sz w:val="20"/>
        </w:rPr>
      </w:pPr>
      <w:r w:rsidRPr="0073464D">
        <w:rPr>
          <w:noProof/>
          <w:color w:val="000000" w:themeColor="text1"/>
        </w:rPr>
        <mc:AlternateContent>
          <mc:Choice Requires="wpg">
            <w:drawing>
              <wp:anchor distT="0" distB="0" distL="0" distR="0" simplePos="0" relativeHeight="487599616" behindDoc="1" locked="0" layoutInCell="1" allowOverlap="1" wp14:anchorId="11078471" wp14:editId="6870A12A">
                <wp:simplePos x="0" y="0"/>
                <wp:positionH relativeFrom="page">
                  <wp:posOffset>4454739</wp:posOffset>
                </wp:positionH>
                <wp:positionV relativeFrom="paragraph">
                  <wp:posOffset>219498</wp:posOffset>
                </wp:positionV>
                <wp:extent cx="709295" cy="988694"/>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 cy="988694"/>
                          <a:chOff x="0" y="0"/>
                          <a:chExt cx="709295" cy="988694"/>
                        </a:xfrm>
                      </wpg:grpSpPr>
                      <wps:wsp>
                        <wps:cNvPr id="107" name="Graphic 107"/>
                        <wps:cNvSpPr/>
                        <wps:spPr>
                          <a:xfrm>
                            <a:off x="339809" y="450173"/>
                            <a:ext cx="36830" cy="91440"/>
                          </a:xfrm>
                          <a:custGeom>
                            <a:avLst/>
                            <a:gdLst/>
                            <a:ahLst/>
                            <a:cxnLst/>
                            <a:rect l="l" t="t" r="r" b="b"/>
                            <a:pathLst>
                              <a:path w="36830" h="91440">
                                <a:moveTo>
                                  <a:pt x="16867" y="54118"/>
                                </a:moveTo>
                                <a:lnTo>
                                  <a:pt x="0" y="54118"/>
                                </a:lnTo>
                                <a:lnTo>
                                  <a:pt x="18401" y="90917"/>
                                </a:lnTo>
                                <a:lnTo>
                                  <a:pt x="33735" y="60252"/>
                                </a:lnTo>
                                <a:lnTo>
                                  <a:pt x="16867" y="60252"/>
                                </a:lnTo>
                                <a:lnTo>
                                  <a:pt x="16867" y="54118"/>
                                </a:lnTo>
                                <a:close/>
                              </a:path>
                              <a:path w="36830" h="91440">
                                <a:moveTo>
                                  <a:pt x="19934" y="0"/>
                                </a:moveTo>
                                <a:lnTo>
                                  <a:pt x="16867" y="0"/>
                                </a:lnTo>
                                <a:lnTo>
                                  <a:pt x="16867" y="60252"/>
                                </a:lnTo>
                                <a:lnTo>
                                  <a:pt x="19934" y="60252"/>
                                </a:lnTo>
                                <a:lnTo>
                                  <a:pt x="19934" y="0"/>
                                </a:lnTo>
                                <a:close/>
                              </a:path>
                              <a:path w="36830" h="91440">
                                <a:moveTo>
                                  <a:pt x="36802" y="54118"/>
                                </a:moveTo>
                                <a:lnTo>
                                  <a:pt x="19934" y="54118"/>
                                </a:lnTo>
                                <a:lnTo>
                                  <a:pt x="19934" y="60252"/>
                                </a:lnTo>
                                <a:lnTo>
                                  <a:pt x="33735" y="60252"/>
                                </a:lnTo>
                                <a:lnTo>
                                  <a:pt x="36802" y="54118"/>
                                </a:lnTo>
                                <a:close/>
                              </a:path>
                            </a:pathLst>
                          </a:custGeom>
                          <a:solidFill>
                            <a:srgbClr val="000000"/>
                          </a:solidFill>
                        </wps:spPr>
                        <wps:bodyPr wrap="square" lIns="0" tIns="0" rIns="0" bIns="0" rtlCol="0">
                          <a:prstTxWarp prst="textNoShape">
                            <a:avLst/>
                          </a:prstTxWarp>
                          <a:noAutofit/>
                        </wps:bodyPr>
                      </wps:wsp>
                      <wps:wsp>
                        <wps:cNvPr id="108" name="Textbox 108"/>
                        <wps:cNvSpPr txBox="1"/>
                        <wps:spPr>
                          <a:xfrm>
                            <a:off x="3066" y="540331"/>
                            <a:ext cx="702945" cy="445770"/>
                          </a:xfrm>
                          <a:prstGeom prst="rect">
                            <a:avLst/>
                          </a:prstGeom>
                          <a:ln w="6133">
                            <a:solidFill>
                              <a:srgbClr val="000000"/>
                            </a:solidFill>
                            <a:prstDash val="solid"/>
                          </a:ln>
                        </wps:spPr>
                        <wps:txbx>
                          <w:txbxContent>
                            <w:p w14:paraId="330E55EB" w14:textId="77777777" w:rsidR="0035248F" w:rsidRDefault="00CD07F7">
                              <w:pPr>
                                <w:spacing w:before="34"/>
                                <w:ind w:left="184" w:right="169" w:firstLine="75"/>
                                <w:jc w:val="both"/>
                                <w:rPr>
                                  <w:rFonts w:ascii="Calibri"/>
                                  <w:sz w:val="17"/>
                                </w:rPr>
                              </w:pPr>
                              <w:r>
                                <w:rPr>
                                  <w:rFonts w:ascii="Calibri"/>
                                  <w:sz w:val="17"/>
                                </w:rPr>
                                <w:t>Phase</w:t>
                              </w:r>
                              <w:r>
                                <w:rPr>
                                  <w:rFonts w:ascii="Calibri"/>
                                  <w:spacing w:val="-10"/>
                                  <w:sz w:val="17"/>
                                </w:rPr>
                                <w:t xml:space="preserve"> </w:t>
                              </w:r>
                              <w:r>
                                <w:rPr>
                                  <w:rFonts w:ascii="Calibri"/>
                                  <w:sz w:val="17"/>
                                </w:rPr>
                                <w:t>4:</w:t>
                              </w:r>
                              <w:r>
                                <w:rPr>
                                  <w:rFonts w:ascii="Calibri"/>
                                  <w:spacing w:val="40"/>
                                  <w:sz w:val="17"/>
                                </w:rPr>
                                <w:t xml:space="preserve"> </w:t>
                              </w:r>
                              <w:r>
                                <w:rPr>
                                  <w:rFonts w:ascii="Calibri"/>
                                  <w:spacing w:val="-2"/>
                                  <w:sz w:val="17"/>
                                </w:rPr>
                                <w:t>Retailer</w:t>
                              </w:r>
                              <w:r>
                                <w:rPr>
                                  <w:rFonts w:ascii="Calibri"/>
                                  <w:spacing w:val="40"/>
                                  <w:sz w:val="17"/>
                                </w:rPr>
                                <w:t xml:space="preserve"> </w:t>
                              </w:r>
                              <w:r>
                                <w:rPr>
                                  <w:rFonts w:ascii="Calibri"/>
                                  <w:spacing w:val="-2"/>
                                  <w:sz w:val="17"/>
                                </w:rPr>
                                <w:t>Interviews</w:t>
                              </w:r>
                            </w:p>
                          </w:txbxContent>
                        </wps:txbx>
                        <wps:bodyPr wrap="square" lIns="0" tIns="0" rIns="0" bIns="0" rtlCol="0">
                          <a:noAutofit/>
                        </wps:bodyPr>
                      </wps:wsp>
                      <wps:wsp>
                        <wps:cNvPr id="109" name="Textbox 109"/>
                        <wps:cNvSpPr txBox="1"/>
                        <wps:spPr>
                          <a:xfrm>
                            <a:off x="3066" y="3066"/>
                            <a:ext cx="702945" cy="445770"/>
                          </a:xfrm>
                          <a:prstGeom prst="rect">
                            <a:avLst/>
                          </a:prstGeom>
                          <a:ln w="6133">
                            <a:solidFill>
                              <a:srgbClr val="000000"/>
                            </a:solidFill>
                            <a:prstDash val="solid"/>
                          </a:ln>
                        </wps:spPr>
                        <wps:txbx>
                          <w:txbxContent>
                            <w:p w14:paraId="3391791C" w14:textId="77777777" w:rsidR="0035248F" w:rsidRDefault="00CD07F7">
                              <w:pPr>
                                <w:spacing w:before="33"/>
                                <w:ind w:left="184" w:right="169" w:firstLine="75"/>
                                <w:jc w:val="both"/>
                                <w:rPr>
                                  <w:rFonts w:ascii="Calibri"/>
                                  <w:sz w:val="17"/>
                                </w:rPr>
                              </w:pPr>
                              <w:r>
                                <w:rPr>
                                  <w:rFonts w:ascii="Calibri"/>
                                  <w:sz w:val="17"/>
                                </w:rPr>
                                <w:t>Phase</w:t>
                              </w:r>
                              <w:r>
                                <w:rPr>
                                  <w:rFonts w:ascii="Calibri"/>
                                  <w:spacing w:val="-10"/>
                                  <w:sz w:val="17"/>
                                </w:rPr>
                                <w:t xml:space="preserve"> </w:t>
                              </w:r>
                              <w:r>
                                <w:rPr>
                                  <w:rFonts w:ascii="Calibri"/>
                                  <w:sz w:val="17"/>
                                </w:rPr>
                                <w:t>3:</w:t>
                              </w:r>
                              <w:r>
                                <w:rPr>
                                  <w:rFonts w:ascii="Calibri"/>
                                  <w:spacing w:val="40"/>
                                  <w:sz w:val="17"/>
                                </w:rPr>
                                <w:t xml:space="preserve"> </w:t>
                              </w:r>
                              <w:r>
                                <w:rPr>
                                  <w:rFonts w:ascii="Calibri"/>
                                  <w:spacing w:val="-2"/>
                                  <w:sz w:val="17"/>
                                </w:rPr>
                                <w:t>Customer</w:t>
                              </w:r>
                              <w:r>
                                <w:rPr>
                                  <w:rFonts w:ascii="Calibri"/>
                                  <w:spacing w:val="40"/>
                                  <w:sz w:val="17"/>
                                </w:rPr>
                                <w:t xml:space="preserve"> </w:t>
                              </w:r>
                              <w:r>
                                <w:rPr>
                                  <w:rFonts w:ascii="Calibri"/>
                                  <w:spacing w:val="-2"/>
                                  <w:sz w:val="17"/>
                                </w:rPr>
                                <w:t>Interviews</w:t>
                              </w:r>
                            </w:p>
                          </w:txbxContent>
                        </wps:txbx>
                        <wps:bodyPr wrap="square" lIns="0" tIns="0" rIns="0" bIns="0" rtlCol="0">
                          <a:noAutofit/>
                        </wps:bodyPr>
                      </wps:wsp>
                    </wpg:wgp>
                  </a:graphicData>
                </a:graphic>
              </wp:anchor>
            </w:drawing>
          </mc:Choice>
          <mc:Fallback>
            <w:pict>
              <v:group w14:anchorId="11078471" id="Group 106" o:spid="_x0000_s1080" style="position:absolute;margin-left:350.75pt;margin-top:17.3pt;width:55.85pt;height:77.85pt;z-index:-15716864;mso-wrap-distance-left:0;mso-wrap-distance-right:0;mso-position-horizontal-relative:page" coordsize="7092,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">
                <v:shape id="Graphic 107" o:spid="_x0000_s1081" style="position:absolute;left:3398;top:4501;width:368;height:915;visibility:visible;mso-wrap-style:square;v-text-anchor:top" coordsize="3683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" path="m16867,54118l,54118,18401,90917,33735,60252r-16868,l16867,54118xem19934,l16867,r,60252l19934,60252,19934,xem36802,54118r-16868,l19934,60252r13801,l36802,54118xe" fillcolor="black" stroked="f">
                  <v:path arrowok="t"/>
                </v:shape>
                <v:shape id="Textbox 108" o:spid="_x0000_s1082" type="#_x0000_t202" style="position:absolute;left:30;top:5403;width:7030;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" filled="f" strokeweight=".17036mm">
                  <v:textbox inset="0,0,0,0">
                    <w:txbxContent>
                      <w:p w14:paraId="330E55EB" w14:textId="77777777" w:rsidR="0035248F" w:rsidRDefault="00CD07F7">
                        <w:pPr>
                          <w:spacing w:before="34"/>
                          <w:ind w:left="184" w:right="169" w:firstLine="75"/>
                          <w:jc w:val="both"/>
                          <w:rPr>
                            <w:rFonts w:ascii="Calibri"/>
                            <w:sz w:val="17"/>
                          </w:rPr>
                        </w:pPr>
                        <w:r>
                          <w:rPr>
                            <w:rFonts w:ascii="Calibri"/>
                            <w:sz w:val="17"/>
                          </w:rPr>
                          <w:t>Phase</w:t>
                        </w:r>
                        <w:r>
                          <w:rPr>
                            <w:rFonts w:ascii="Calibri"/>
                            <w:spacing w:val="-10"/>
                            <w:sz w:val="17"/>
                          </w:rPr>
                          <w:t xml:space="preserve"> </w:t>
                        </w:r>
                        <w:r>
                          <w:rPr>
                            <w:rFonts w:ascii="Calibri"/>
                            <w:sz w:val="17"/>
                          </w:rPr>
                          <w:t>4:</w:t>
                        </w:r>
                        <w:r>
                          <w:rPr>
                            <w:rFonts w:ascii="Calibri"/>
                            <w:spacing w:val="40"/>
                            <w:sz w:val="17"/>
                          </w:rPr>
                          <w:t xml:space="preserve"> </w:t>
                        </w:r>
                        <w:r>
                          <w:rPr>
                            <w:rFonts w:ascii="Calibri"/>
                            <w:spacing w:val="-2"/>
                            <w:sz w:val="17"/>
                          </w:rPr>
                          <w:t>Retailer</w:t>
                        </w:r>
                        <w:r>
                          <w:rPr>
                            <w:rFonts w:ascii="Calibri"/>
                            <w:spacing w:val="40"/>
                            <w:sz w:val="17"/>
                          </w:rPr>
                          <w:t xml:space="preserve"> </w:t>
                        </w:r>
                        <w:r>
                          <w:rPr>
                            <w:rFonts w:ascii="Calibri"/>
                            <w:spacing w:val="-2"/>
                            <w:sz w:val="17"/>
                          </w:rPr>
                          <w:t>Interviews</w:t>
                        </w:r>
                      </w:p>
                    </w:txbxContent>
                  </v:textbox>
                </v:shape>
                <v:shape id="Textbox 109" o:spid="_x0000_s1083" type="#_x0000_t202" style="position:absolute;left:30;top:30;width:7030;height:4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" filled="f" strokeweight=".17036mm">
                  <v:textbox inset="0,0,0,0">
                    <w:txbxContent>
                      <w:p w14:paraId="3391791C" w14:textId="77777777" w:rsidR="0035248F" w:rsidRDefault="00CD07F7">
                        <w:pPr>
                          <w:spacing w:before="33"/>
                          <w:ind w:left="184" w:right="169" w:firstLine="75"/>
                          <w:jc w:val="both"/>
                          <w:rPr>
                            <w:rFonts w:ascii="Calibri"/>
                            <w:sz w:val="17"/>
                          </w:rPr>
                        </w:pPr>
                        <w:r>
                          <w:rPr>
                            <w:rFonts w:ascii="Calibri"/>
                            <w:sz w:val="17"/>
                          </w:rPr>
                          <w:t>Phase</w:t>
                        </w:r>
                        <w:r>
                          <w:rPr>
                            <w:rFonts w:ascii="Calibri"/>
                            <w:spacing w:val="-10"/>
                            <w:sz w:val="17"/>
                          </w:rPr>
                          <w:t xml:space="preserve"> </w:t>
                        </w:r>
                        <w:r>
                          <w:rPr>
                            <w:rFonts w:ascii="Calibri"/>
                            <w:sz w:val="17"/>
                          </w:rPr>
                          <w:t>3:</w:t>
                        </w:r>
                        <w:r>
                          <w:rPr>
                            <w:rFonts w:ascii="Calibri"/>
                            <w:spacing w:val="40"/>
                            <w:sz w:val="17"/>
                          </w:rPr>
                          <w:t xml:space="preserve"> </w:t>
                        </w:r>
                        <w:r>
                          <w:rPr>
                            <w:rFonts w:ascii="Calibri"/>
                            <w:spacing w:val="-2"/>
                            <w:sz w:val="17"/>
                          </w:rPr>
                          <w:t>Customer</w:t>
                        </w:r>
                        <w:r>
                          <w:rPr>
                            <w:rFonts w:ascii="Calibri"/>
                            <w:spacing w:val="40"/>
                            <w:sz w:val="17"/>
                          </w:rPr>
                          <w:t xml:space="preserve"> </w:t>
                        </w:r>
                        <w:r>
                          <w:rPr>
                            <w:rFonts w:ascii="Calibri"/>
                            <w:spacing w:val="-2"/>
                            <w:sz w:val="17"/>
                          </w:rPr>
                          <w:t>Interviews</w:t>
                        </w:r>
                      </w:p>
                    </w:txbxContent>
                  </v:textbox>
                </v:shape>
                <w10:wrap type="topAndBottom" anchorx="page"/>
              </v:group>
            </w:pict>
          </mc:Fallback>
        </mc:AlternateContent>
      </w:r>
    </w:p>
    <w:p w14:paraId="6C8A4448" w14:textId="77777777" w:rsidR="0035248F" w:rsidRPr="0073464D" w:rsidRDefault="0035248F">
      <w:pPr>
        <w:pStyle w:val="BodyText"/>
        <w:spacing w:before="159"/>
        <w:rPr>
          <w:color w:val="000000" w:themeColor="text1"/>
        </w:rPr>
      </w:pPr>
    </w:p>
    <w:p w14:paraId="0F6A7226" w14:textId="77777777" w:rsidR="0035248F" w:rsidRPr="0073464D" w:rsidRDefault="00CD07F7">
      <w:pPr>
        <w:pStyle w:val="BodyText"/>
        <w:ind w:left="95"/>
        <w:jc w:val="center"/>
        <w:rPr>
          <w:color w:val="000000" w:themeColor="text1"/>
        </w:rPr>
      </w:pPr>
      <w:bookmarkStart w:id="130" w:name="_bookmark130"/>
      <w:bookmarkEnd w:id="130"/>
      <w:r w:rsidRPr="0073464D">
        <w:rPr>
          <w:color w:val="000000" w:themeColor="text1"/>
        </w:rPr>
        <w:t>Figure</w:t>
      </w:r>
      <w:r w:rsidRPr="0073464D">
        <w:rPr>
          <w:color w:val="000000" w:themeColor="text1"/>
          <w:spacing w:val="-5"/>
        </w:rPr>
        <w:t xml:space="preserve"> </w:t>
      </w:r>
      <w:r w:rsidRPr="0073464D">
        <w:rPr>
          <w:color w:val="000000" w:themeColor="text1"/>
        </w:rPr>
        <w:t>3-4:</w:t>
      </w:r>
      <w:r w:rsidRPr="0073464D">
        <w:rPr>
          <w:color w:val="000000" w:themeColor="text1"/>
          <w:spacing w:val="-1"/>
        </w:rPr>
        <w:t xml:space="preserve"> </w:t>
      </w:r>
      <w:r w:rsidRPr="0073464D">
        <w:rPr>
          <w:color w:val="000000" w:themeColor="text1"/>
        </w:rPr>
        <w:t>How</w:t>
      </w:r>
      <w:r w:rsidRPr="0073464D">
        <w:rPr>
          <w:color w:val="000000" w:themeColor="text1"/>
          <w:spacing w:val="-1"/>
        </w:rPr>
        <w:t xml:space="preserve"> </w:t>
      </w:r>
      <w:r w:rsidRPr="0073464D">
        <w:rPr>
          <w:color w:val="000000" w:themeColor="text1"/>
        </w:rPr>
        <w:t>each</w:t>
      </w:r>
      <w:r w:rsidRPr="0073464D">
        <w:rPr>
          <w:color w:val="000000" w:themeColor="text1"/>
          <w:spacing w:val="-1"/>
        </w:rPr>
        <w:t xml:space="preserve"> </w:t>
      </w:r>
      <w:r w:rsidRPr="0073464D">
        <w:rPr>
          <w:color w:val="000000" w:themeColor="text1"/>
        </w:rPr>
        <w:t>phase</w:t>
      </w:r>
      <w:r w:rsidRPr="0073464D">
        <w:rPr>
          <w:color w:val="000000" w:themeColor="text1"/>
          <w:spacing w:val="-2"/>
        </w:rPr>
        <w:t xml:space="preserve"> </w:t>
      </w:r>
      <w:r w:rsidRPr="0073464D">
        <w:rPr>
          <w:color w:val="000000" w:themeColor="text1"/>
        </w:rPr>
        <w:t>of the</w:t>
      </w:r>
      <w:r w:rsidRPr="0073464D">
        <w:rPr>
          <w:color w:val="000000" w:themeColor="text1"/>
          <w:spacing w:val="-3"/>
        </w:rPr>
        <w:t xml:space="preserve"> </w:t>
      </w:r>
      <w:r w:rsidRPr="0073464D">
        <w:rPr>
          <w:color w:val="000000" w:themeColor="text1"/>
        </w:rPr>
        <w:t>data</w:t>
      </w:r>
      <w:r w:rsidRPr="0073464D">
        <w:rPr>
          <w:color w:val="000000" w:themeColor="text1"/>
          <w:spacing w:val="-1"/>
        </w:rPr>
        <w:t xml:space="preserve"> </w:t>
      </w:r>
      <w:r w:rsidRPr="0073464D">
        <w:rPr>
          <w:color w:val="000000" w:themeColor="text1"/>
        </w:rPr>
        <w:t>collection</w:t>
      </w:r>
      <w:r w:rsidRPr="0073464D">
        <w:rPr>
          <w:color w:val="000000" w:themeColor="text1"/>
          <w:spacing w:val="1"/>
        </w:rPr>
        <w:t xml:space="preserve"> </w:t>
      </w:r>
      <w:r w:rsidRPr="0073464D">
        <w:rPr>
          <w:color w:val="000000" w:themeColor="text1"/>
        </w:rPr>
        <w:t>informed</w:t>
      </w:r>
      <w:r w:rsidRPr="0073464D">
        <w:rPr>
          <w:color w:val="000000" w:themeColor="text1"/>
          <w:spacing w:val="-1"/>
        </w:rPr>
        <w:t xml:space="preserve"> </w:t>
      </w:r>
      <w:r w:rsidRPr="0073464D">
        <w:rPr>
          <w:color w:val="000000" w:themeColor="text1"/>
        </w:rPr>
        <w:t xml:space="preserve">subsequent </w:t>
      </w:r>
      <w:r w:rsidRPr="0073464D">
        <w:rPr>
          <w:color w:val="000000" w:themeColor="text1"/>
          <w:spacing w:val="-2"/>
        </w:rPr>
        <w:t>phases</w:t>
      </w:r>
    </w:p>
    <w:p w14:paraId="01A9D62E" w14:textId="77777777" w:rsidR="0035248F" w:rsidRPr="0073464D" w:rsidRDefault="0035248F">
      <w:pPr>
        <w:pStyle w:val="BodyText"/>
        <w:spacing w:before="103"/>
        <w:rPr>
          <w:color w:val="000000" w:themeColor="text1"/>
        </w:rPr>
      </w:pPr>
    </w:p>
    <w:p w14:paraId="6B8A42EE" w14:textId="77777777" w:rsidR="0035248F" w:rsidRPr="0073464D" w:rsidRDefault="00CD07F7">
      <w:pPr>
        <w:pStyle w:val="ListParagraph"/>
        <w:numPr>
          <w:ilvl w:val="3"/>
          <w:numId w:val="53"/>
        </w:numPr>
        <w:tabs>
          <w:tab w:val="left" w:pos="1263"/>
        </w:tabs>
        <w:spacing w:before="1"/>
        <w:ind w:left="1263" w:hanging="863"/>
        <w:jc w:val="both"/>
        <w:rPr>
          <w:color w:val="000000" w:themeColor="text1"/>
          <w:sz w:val="24"/>
        </w:rPr>
      </w:pPr>
      <w:r w:rsidRPr="0073464D">
        <w:rPr>
          <w:color w:val="000000" w:themeColor="text1"/>
          <w:sz w:val="24"/>
          <w:u w:val="single"/>
        </w:rPr>
        <w:t>Phase</w:t>
      </w:r>
      <w:r w:rsidRPr="0073464D">
        <w:rPr>
          <w:color w:val="000000" w:themeColor="text1"/>
          <w:spacing w:val="-2"/>
          <w:sz w:val="24"/>
          <w:u w:val="single"/>
        </w:rPr>
        <w:t xml:space="preserve"> </w:t>
      </w:r>
      <w:r w:rsidRPr="0073464D">
        <w:rPr>
          <w:color w:val="000000" w:themeColor="text1"/>
          <w:sz w:val="24"/>
          <w:u w:val="single"/>
        </w:rPr>
        <w:t xml:space="preserve">1 – </w:t>
      </w:r>
      <w:proofErr w:type="spellStart"/>
      <w:r w:rsidRPr="0073464D">
        <w:rPr>
          <w:color w:val="000000" w:themeColor="text1"/>
          <w:spacing w:val="-2"/>
          <w:sz w:val="24"/>
          <w:u w:val="single"/>
        </w:rPr>
        <w:t>Netnography</w:t>
      </w:r>
      <w:proofErr w:type="spellEnd"/>
    </w:p>
    <w:p w14:paraId="32368259" w14:textId="77777777" w:rsidR="0035248F" w:rsidRDefault="00CD07F7">
      <w:pPr>
        <w:pStyle w:val="BodyText"/>
        <w:spacing w:before="136" w:line="360" w:lineRule="auto"/>
        <w:ind w:left="400" w:right="295"/>
        <w:jc w:val="both"/>
      </w:pPr>
      <w:r w:rsidRPr="0073464D">
        <w:rPr>
          <w:color w:val="000000" w:themeColor="text1"/>
        </w:rPr>
        <w:t>Direct</w:t>
      </w:r>
      <w:r w:rsidRPr="0073464D">
        <w:rPr>
          <w:color w:val="000000" w:themeColor="text1"/>
          <w:spacing w:val="-8"/>
        </w:rPr>
        <w:t xml:space="preserve"> </w:t>
      </w:r>
      <w:r w:rsidRPr="0073464D">
        <w:rPr>
          <w:color w:val="000000" w:themeColor="text1"/>
        </w:rPr>
        <w:t>observations</w:t>
      </w:r>
      <w:r w:rsidRPr="0073464D">
        <w:rPr>
          <w:color w:val="000000" w:themeColor="text1"/>
          <w:spacing w:val="-8"/>
        </w:rPr>
        <w:t xml:space="preserve"> </w:t>
      </w:r>
      <w:r w:rsidRPr="0073464D">
        <w:rPr>
          <w:color w:val="000000" w:themeColor="text1"/>
        </w:rPr>
        <w:t>allow</w:t>
      </w:r>
      <w:r w:rsidRPr="0073464D">
        <w:rPr>
          <w:color w:val="000000" w:themeColor="text1"/>
          <w:spacing w:val="-9"/>
        </w:rPr>
        <w:t xml:space="preserve"> </w:t>
      </w:r>
      <w:r w:rsidRPr="0073464D">
        <w:rPr>
          <w:color w:val="000000" w:themeColor="text1"/>
        </w:rPr>
        <w:t>for</w:t>
      </w:r>
      <w:r w:rsidRPr="0073464D">
        <w:rPr>
          <w:color w:val="000000" w:themeColor="text1"/>
          <w:spacing w:val="-10"/>
        </w:rPr>
        <w:t xml:space="preserve"> </w:t>
      </w:r>
      <w:r w:rsidRPr="0073464D">
        <w:rPr>
          <w:color w:val="000000" w:themeColor="text1"/>
        </w:rPr>
        <w:t>more</w:t>
      </w:r>
      <w:r w:rsidRPr="0073464D">
        <w:rPr>
          <w:color w:val="000000" w:themeColor="text1"/>
          <w:spacing w:val="-9"/>
        </w:rPr>
        <w:t xml:space="preserve"> </w:t>
      </w:r>
      <w:r w:rsidRPr="0073464D">
        <w:rPr>
          <w:color w:val="000000" w:themeColor="text1"/>
        </w:rPr>
        <w:t>naturalistic</w:t>
      </w:r>
      <w:r w:rsidRPr="0073464D">
        <w:rPr>
          <w:color w:val="000000" w:themeColor="text1"/>
          <w:spacing w:val="-9"/>
        </w:rPr>
        <w:t xml:space="preserve"> </w:t>
      </w:r>
      <w:r w:rsidRPr="0073464D">
        <w:rPr>
          <w:color w:val="000000" w:themeColor="text1"/>
        </w:rPr>
        <w:t>and</w:t>
      </w:r>
      <w:r w:rsidRPr="0073464D">
        <w:rPr>
          <w:color w:val="000000" w:themeColor="text1"/>
          <w:spacing w:val="-6"/>
        </w:rPr>
        <w:t xml:space="preserve"> </w:t>
      </w:r>
      <w:r w:rsidRPr="0073464D">
        <w:rPr>
          <w:color w:val="000000" w:themeColor="text1"/>
        </w:rPr>
        <w:t>unobtrusive</w:t>
      </w:r>
      <w:r w:rsidRPr="0073464D">
        <w:rPr>
          <w:color w:val="000000" w:themeColor="text1"/>
          <w:spacing w:val="-9"/>
        </w:rPr>
        <w:t xml:space="preserve"> </w:t>
      </w:r>
      <w:r w:rsidRPr="0073464D">
        <w:rPr>
          <w:color w:val="000000" w:themeColor="text1"/>
        </w:rPr>
        <w:t>research</w:t>
      </w:r>
      <w:r w:rsidRPr="0073464D">
        <w:rPr>
          <w:color w:val="000000" w:themeColor="text1"/>
          <w:spacing w:val="-8"/>
        </w:rPr>
        <w:t xml:space="preserve"> </w:t>
      </w:r>
      <w:r w:rsidRPr="0073464D">
        <w:rPr>
          <w:color w:val="000000" w:themeColor="text1"/>
        </w:rPr>
        <w:t>(Patton,</w:t>
      </w:r>
      <w:r w:rsidRPr="0073464D">
        <w:rPr>
          <w:color w:val="000000" w:themeColor="text1"/>
          <w:spacing w:val="-8"/>
        </w:rPr>
        <w:t xml:space="preserve"> </w:t>
      </w:r>
      <w:r w:rsidRPr="0073464D">
        <w:rPr>
          <w:color w:val="000000" w:themeColor="text1"/>
        </w:rPr>
        <w:t>2005</w:t>
      </w:r>
      <w:r>
        <w:t>),</w:t>
      </w:r>
      <w:r>
        <w:rPr>
          <w:spacing w:val="-8"/>
        </w:rPr>
        <w:t xml:space="preserve"> </w:t>
      </w:r>
      <w:r>
        <w:t>which was</w:t>
      </w:r>
      <w:r>
        <w:rPr>
          <w:spacing w:val="-3"/>
        </w:rPr>
        <w:t xml:space="preserve"> </w:t>
      </w:r>
      <w:r>
        <w:t>considered</w:t>
      </w:r>
      <w:r>
        <w:rPr>
          <w:spacing w:val="-3"/>
        </w:rPr>
        <w:t xml:space="preserve"> </w:t>
      </w:r>
      <w:r>
        <w:t>critical</w:t>
      </w:r>
      <w:r>
        <w:rPr>
          <w:spacing w:val="-3"/>
        </w:rPr>
        <w:t xml:space="preserve"> </w:t>
      </w:r>
      <w:r>
        <w:t>for</w:t>
      </w:r>
      <w:r>
        <w:rPr>
          <w:spacing w:val="-3"/>
        </w:rPr>
        <w:t xml:space="preserve"> </w:t>
      </w:r>
      <w:r>
        <w:t>the</w:t>
      </w:r>
      <w:r>
        <w:rPr>
          <w:spacing w:val="-5"/>
        </w:rPr>
        <w:t xml:space="preserve"> </w:t>
      </w:r>
      <w:r>
        <w:t>present</w:t>
      </w:r>
      <w:r>
        <w:rPr>
          <w:spacing w:val="-1"/>
        </w:rPr>
        <w:t xml:space="preserve"> </w:t>
      </w:r>
      <w:r>
        <w:t>study.</w:t>
      </w:r>
      <w:r>
        <w:rPr>
          <w:spacing w:val="-1"/>
        </w:rPr>
        <w:t xml:space="preserve"> </w:t>
      </w:r>
      <w:r>
        <w:t>Indeed,</w:t>
      </w:r>
      <w:r>
        <w:rPr>
          <w:spacing w:val="-3"/>
        </w:rPr>
        <w:t xml:space="preserve"> </w:t>
      </w:r>
      <w:r>
        <w:t>past</w:t>
      </w:r>
      <w:r>
        <w:rPr>
          <w:spacing w:val="-3"/>
        </w:rPr>
        <w:t xml:space="preserve"> </w:t>
      </w:r>
      <w:r>
        <w:t>studies</w:t>
      </w:r>
      <w:r>
        <w:rPr>
          <w:spacing w:val="-3"/>
        </w:rPr>
        <w:t xml:space="preserve"> </w:t>
      </w:r>
      <w:r>
        <w:t>have</w:t>
      </w:r>
      <w:r>
        <w:rPr>
          <w:spacing w:val="-4"/>
        </w:rPr>
        <w:t xml:space="preserve"> </w:t>
      </w:r>
      <w:r>
        <w:t>shown</w:t>
      </w:r>
      <w:r>
        <w:rPr>
          <w:spacing w:val="-3"/>
        </w:rPr>
        <w:t xml:space="preserve"> </w:t>
      </w:r>
      <w:r>
        <w:t>that</w:t>
      </w:r>
      <w:r>
        <w:rPr>
          <w:spacing w:val="-3"/>
        </w:rPr>
        <w:t xml:space="preserve"> </w:t>
      </w:r>
      <w:r>
        <w:t xml:space="preserve">participants tend to alter or constrain socially undesirable </w:t>
      </w:r>
      <w:proofErr w:type="spellStart"/>
      <w:r>
        <w:t>behaviour</w:t>
      </w:r>
      <w:proofErr w:type="spellEnd"/>
      <w:r>
        <w:t xml:space="preserve"> </w:t>
      </w:r>
      <w:proofErr w:type="gramStart"/>
      <w:r>
        <w:t>as a result of</w:t>
      </w:r>
      <w:proofErr w:type="gramEnd"/>
      <w:r>
        <w:t xml:space="preserve"> being observed (</w:t>
      </w:r>
      <w:proofErr w:type="spellStart"/>
      <w:r>
        <w:t>Jerolmack</w:t>
      </w:r>
      <w:proofErr w:type="spellEnd"/>
      <w:r>
        <w:t xml:space="preserve"> &amp; Khan, 2014; Marquis &amp; Filiatrault, 2002). Following others (Cova &amp; White, 2010; Phillips &amp; Broderick, 2014; </w:t>
      </w:r>
      <w:proofErr w:type="spellStart"/>
      <w:r>
        <w:t>Dineva</w:t>
      </w:r>
      <w:proofErr w:type="spellEnd"/>
      <w:r>
        <w:t xml:space="preserve">, </w:t>
      </w:r>
      <w:proofErr w:type="spellStart"/>
      <w:r>
        <w:t>Breitsohl</w:t>
      </w:r>
      <w:proofErr w:type="spellEnd"/>
      <w:r>
        <w:t xml:space="preserve">, &amp; Garrod, 2017) the role of a non- participating observer </w:t>
      </w:r>
      <w:proofErr w:type="gramStart"/>
      <w:r>
        <w:t>in order to</w:t>
      </w:r>
      <w:proofErr w:type="gramEnd"/>
      <w:r>
        <w:t xml:space="preserve"> prevent influencing either the complaining consumer or the </w:t>
      </w:r>
      <w:r>
        <w:rPr>
          <w:spacing w:val="-2"/>
        </w:rPr>
        <w:t>retailer.</w:t>
      </w:r>
    </w:p>
    <w:p w14:paraId="70336646" w14:textId="77777777" w:rsidR="0035248F" w:rsidRDefault="00CD07F7">
      <w:pPr>
        <w:pStyle w:val="ListParagraph"/>
        <w:numPr>
          <w:ilvl w:val="4"/>
          <w:numId w:val="53"/>
        </w:numPr>
        <w:tabs>
          <w:tab w:val="left" w:pos="1407"/>
        </w:tabs>
        <w:spacing w:before="242"/>
        <w:ind w:left="1407" w:hanging="1007"/>
        <w:jc w:val="both"/>
        <w:rPr>
          <w:i/>
          <w:sz w:val="24"/>
        </w:rPr>
      </w:pPr>
      <w:r>
        <w:rPr>
          <w:i/>
          <w:sz w:val="24"/>
        </w:rPr>
        <w:t>Phase</w:t>
      </w:r>
      <w:r>
        <w:rPr>
          <w:i/>
          <w:spacing w:val="-2"/>
          <w:sz w:val="24"/>
        </w:rPr>
        <w:t xml:space="preserve"> </w:t>
      </w:r>
      <w:r>
        <w:rPr>
          <w:i/>
          <w:sz w:val="24"/>
        </w:rPr>
        <w:t xml:space="preserve">1 – </w:t>
      </w:r>
      <w:proofErr w:type="spellStart"/>
      <w:r>
        <w:rPr>
          <w:i/>
          <w:sz w:val="24"/>
        </w:rPr>
        <w:t>Netnography</w:t>
      </w:r>
      <w:proofErr w:type="spellEnd"/>
      <w:r>
        <w:rPr>
          <w:i/>
          <w:sz w:val="24"/>
        </w:rPr>
        <w:t>-</w:t>
      </w:r>
      <w:r>
        <w:rPr>
          <w:i/>
          <w:spacing w:val="1"/>
          <w:sz w:val="24"/>
        </w:rPr>
        <w:t xml:space="preserve"> </w:t>
      </w:r>
      <w:r>
        <w:rPr>
          <w:i/>
          <w:sz w:val="24"/>
        </w:rPr>
        <w:t>Pilot study or Entrée</w:t>
      </w:r>
      <w:r>
        <w:rPr>
          <w:i/>
          <w:spacing w:val="-2"/>
          <w:sz w:val="24"/>
        </w:rPr>
        <w:t xml:space="preserve"> </w:t>
      </w:r>
      <w:r>
        <w:rPr>
          <w:i/>
          <w:sz w:val="24"/>
        </w:rPr>
        <w:t xml:space="preserve">data </w:t>
      </w:r>
      <w:r>
        <w:rPr>
          <w:i/>
          <w:spacing w:val="-2"/>
          <w:sz w:val="24"/>
        </w:rPr>
        <w:t>collection</w:t>
      </w:r>
    </w:p>
    <w:p w14:paraId="7EE77261" w14:textId="77777777" w:rsidR="0035248F" w:rsidRDefault="00CD07F7">
      <w:pPr>
        <w:pStyle w:val="BodyText"/>
        <w:spacing w:before="137" w:line="360" w:lineRule="auto"/>
        <w:ind w:left="400" w:right="297"/>
        <w:jc w:val="both"/>
      </w:pPr>
      <w:r>
        <w:t>As</w:t>
      </w:r>
      <w:r>
        <w:rPr>
          <w:spacing w:val="-10"/>
        </w:rPr>
        <w:t xml:space="preserve"> </w:t>
      </w:r>
      <w:r>
        <w:t>part</w:t>
      </w:r>
      <w:r>
        <w:rPr>
          <w:spacing w:val="-10"/>
        </w:rPr>
        <w:t xml:space="preserve"> </w:t>
      </w:r>
      <w:r>
        <w:t>of</w:t>
      </w:r>
      <w:r>
        <w:rPr>
          <w:spacing w:val="-10"/>
        </w:rPr>
        <w:t xml:space="preserve"> </w:t>
      </w:r>
      <w:r>
        <w:t>the</w:t>
      </w:r>
      <w:r>
        <w:rPr>
          <w:spacing w:val="-8"/>
        </w:rPr>
        <w:t xml:space="preserve"> </w:t>
      </w:r>
      <w:r>
        <w:t>first</w:t>
      </w:r>
      <w:r>
        <w:rPr>
          <w:spacing w:val="-9"/>
        </w:rPr>
        <w:t xml:space="preserve"> </w:t>
      </w:r>
      <w:r>
        <w:t>step</w:t>
      </w:r>
      <w:r>
        <w:rPr>
          <w:spacing w:val="-10"/>
        </w:rPr>
        <w:t xml:space="preserve"> </w:t>
      </w:r>
      <w:r>
        <w:t>of</w:t>
      </w:r>
      <w:r>
        <w:rPr>
          <w:spacing w:val="-8"/>
        </w:rPr>
        <w:t xml:space="preserve"> </w:t>
      </w:r>
      <w:proofErr w:type="spellStart"/>
      <w:r>
        <w:t>netnography</w:t>
      </w:r>
      <w:proofErr w:type="spellEnd"/>
      <w:r>
        <w:t>,</w:t>
      </w:r>
      <w:r>
        <w:rPr>
          <w:spacing w:val="-7"/>
        </w:rPr>
        <w:t xml:space="preserve"> </w:t>
      </w:r>
      <w:r>
        <w:t>‘the</w:t>
      </w:r>
      <w:r>
        <w:rPr>
          <w:spacing w:val="-8"/>
        </w:rPr>
        <w:t xml:space="preserve"> </w:t>
      </w:r>
      <w:r>
        <w:t>entrée’,</w:t>
      </w:r>
      <w:r>
        <w:rPr>
          <w:spacing w:val="-10"/>
        </w:rPr>
        <w:t xml:space="preserve"> </w:t>
      </w:r>
      <w:proofErr w:type="spellStart"/>
      <w:r>
        <w:t>Kozinets</w:t>
      </w:r>
      <w:proofErr w:type="spellEnd"/>
      <w:r>
        <w:rPr>
          <w:spacing w:val="-9"/>
        </w:rPr>
        <w:t xml:space="preserve"> </w:t>
      </w:r>
      <w:r>
        <w:t>(2010)</w:t>
      </w:r>
      <w:r>
        <w:rPr>
          <w:spacing w:val="-9"/>
        </w:rPr>
        <w:t xml:space="preserve"> </w:t>
      </w:r>
      <w:r>
        <w:t>proposed</w:t>
      </w:r>
      <w:r>
        <w:rPr>
          <w:spacing w:val="-9"/>
        </w:rPr>
        <w:t xml:space="preserve"> </w:t>
      </w:r>
      <w:r>
        <w:t>that</w:t>
      </w:r>
      <w:r>
        <w:rPr>
          <w:spacing w:val="-10"/>
        </w:rPr>
        <w:t xml:space="preserve"> </w:t>
      </w:r>
      <w:r>
        <w:t xml:space="preserve">researchers explore and acquaint themselves with the online phenomenon that they plan to study. </w:t>
      </w:r>
      <w:proofErr w:type="gramStart"/>
      <w:r>
        <w:t>Thus</w:t>
      </w:r>
      <w:proofErr w:type="gramEnd"/>
      <w:r>
        <w:t xml:space="preserve"> allowing researchers to obtain information about the phenomenon and shape or reshape the research design accordingly. As such this is </w:t>
      </w:r>
      <w:proofErr w:type="gramStart"/>
      <w:r>
        <w:t>similar to</w:t>
      </w:r>
      <w:proofErr w:type="gramEnd"/>
      <w:r>
        <w:t xml:space="preserve"> conducting a pilot study. Several of </w:t>
      </w:r>
      <w:proofErr w:type="spellStart"/>
      <w:r>
        <w:t>Kozinets</w:t>
      </w:r>
      <w:proofErr w:type="spellEnd"/>
      <w:r>
        <w:t>’</w:t>
      </w:r>
      <w:r>
        <w:rPr>
          <w:spacing w:val="1"/>
        </w:rPr>
        <w:t xml:space="preserve"> </w:t>
      </w:r>
      <w:r>
        <w:t>(2010)</w:t>
      </w:r>
      <w:r>
        <w:rPr>
          <w:spacing w:val="3"/>
        </w:rPr>
        <w:t xml:space="preserve"> </w:t>
      </w:r>
      <w:r w:rsidRPr="0073464D">
        <w:rPr>
          <w:color w:val="000000" w:themeColor="text1"/>
        </w:rPr>
        <w:t>suggestions,</w:t>
      </w:r>
      <w:r w:rsidRPr="0073464D">
        <w:rPr>
          <w:color w:val="000000" w:themeColor="text1"/>
          <w:spacing w:val="7"/>
        </w:rPr>
        <w:t xml:space="preserve"> </w:t>
      </w:r>
      <w:r w:rsidRPr="0073464D">
        <w:rPr>
          <w:color w:val="000000" w:themeColor="text1"/>
        </w:rPr>
        <w:t>were</w:t>
      </w:r>
      <w:r w:rsidRPr="0073464D">
        <w:rPr>
          <w:color w:val="000000" w:themeColor="text1"/>
          <w:spacing w:val="5"/>
        </w:rPr>
        <w:t xml:space="preserve"> </w:t>
      </w:r>
      <w:r w:rsidRPr="0073464D">
        <w:rPr>
          <w:color w:val="000000" w:themeColor="text1"/>
        </w:rPr>
        <w:t>considered</w:t>
      </w:r>
      <w:r w:rsidRPr="0073464D">
        <w:rPr>
          <w:color w:val="000000" w:themeColor="text1"/>
          <w:spacing w:val="4"/>
        </w:rPr>
        <w:t xml:space="preserve"> </w:t>
      </w:r>
      <w:r w:rsidRPr="0073464D">
        <w:rPr>
          <w:color w:val="000000" w:themeColor="text1"/>
        </w:rPr>
        <w:t>durin</w:t>
      </w:r>
      <w:r>
        <w:t>g</w:t>
      </w:r>
      <w:r>
        <w:rPr>
          <w:spacing w:val="1"/>
        </w:rPr>
        <w:t xml:space="preserve"> </w:t>
      </w:r>
      <w:r>
        <w:t>this</w:t>
      </w:r>
      <w:r>
        <w:rPr>
          <w:spacing w:val="3"/>
        </w:rPr>
        <w:t xml:space="preserve"> </w:t>
      </w:r>
      <w:r>
        <w:t>exercise</w:t>
      </w:r>
      <w:r>
        <w:rPr>
          <w:spacing w:val="6"/>
        </w:rPr>
        <w:t xml:space="preserve"> </w:t>
      </w:r>
      <w:r>
        <w:t>namely</w:t>
      </w:r>
      <w:r>
        <w:rPr>
          <w:spacing w:val="2"/>
        </w:rPr>
        <w:t xml:space="preserve"> </w:t>
      </w:r>
      <w:r>
        <w:t>to</w:t>
      </w:r>
      <w:r>
        <w:rPr>
          <w:spacing w:val="5"/>
        </w:rPr>
        <w:t xml:space="preserve"> </w:t>
      </w:r>
      <w:r>
        <w:t>(1)</w:t>
      </w:r>
      <w:r>
        <w:rPr>
          <w:spacing w:val="3"/>
        </w:rPr>
        <w:t xml:space="preserve"> </w:t>
      </w:r>
      <w:r>
        <w:t>confirm</w:t>
      </w:r>
      <w:r>
        <w:rPr>
          <w:spacing w:val="5"/>
        </w:rPr>
        <w:t xml:space="preserve"> </w:t>
      </w:r>
      <w:r>
        <w:rPr>
          <w:spacing w:val="-5"/>
        </w:rPr>
        <w:t>the</w:t>
      </w:r>
    </w:p>
    <w:p w14:paraId="101BE342" w14:textId="77777777" w:rsidR="0035248F" w:rsidRDefault="0035248F">
      <w:pPr>
        <w:spacing w:line="360" w:lineRule="auto"/>
        <w:jc w:val="both"/>
        <w:sectPr w:rsidR="0035248F">
          <w:pgSz w:w="11910" w:h="16840"/>
          <w:pgMar w:top="1340" w:right="1140" w:bottom="960" w:left="1040" w:header="0" w:footer="780" w:gutter="0"/>
          <w:cols w:space="720"/>
        </w:sectPr>
      </w:pPr>
    </w:p>
    <w:p w14:paraId="18EA23BC" w14:textId="77777777" w:rsidR="0035248F" w:rsidRPr="0073464D" w:rsidRDefault="00CD07F7">
      <w:pPr>
        <w:pStyle w:val="BodyText"/>
        <w:spacing w:before="76" w:line="360" w:lineRule="auto"/>
        <w:ind w:left="400" w:right="297"/>
        <w:jc w:val="both"/>
        <w:rPr>
          <w:color w:val="000000" w:themeColor="text1"/>
        </w:rPr>
      </w:pPr>
      <w:r>
        <w:lastRenderedPageBreak/>
        <w:t>pages/groups</w:t>
      </w:r>
      <w:r>
        <w:rPr>
          <w:spacing w:val="-1"/>
        </w:rPr>
        <w:t xml:space="preserve"> </w:t>
      </w:r>
      <w:r>
        <w:t>are</w:t>
      </w:r>
      <w:r>
        <w:rPr>
          <w:spacing w:val="-1"/>
        </w:rPr>
        <w:t xml:space="preserve"> </w:t>
      </w:r>
      <w:r>
        <w:t>appropriate</w:t>
      </w:r>
      <w:r>
        <w:rPr>
          <w:spacing w:val="-1"/>
        </w:rPr>
        <w:t xml:space="preserve"> </w:t>
      </w:r>
      <w:r>
        <w:t>for</w:t>
      </w:r>
      <w:r>
        <w:rPr>
          <w:spacing w:val="-2"/>
        </w:rPr>
        <w:t xml:space="preserve"> </w:t>
      </w:r>
      <w:r>
        <w:t>this research, (2) become familiar</w:t>
      </w:r>
      <w:r>
        <w:rPr>
          <w:spacing w:val="-1"/>
        </w:rPr>
        <w:t xml:space="preserve"> </w:t>
      </w:r>
      <w:r>
        <w:t>with</w:t>
      </w:r>
      <w:r>
        <w:rPr>
          <w:spacing w:val="-1"/>
        </w:rPr>
        <w:t xml:space="preserve"> </w:t>
      </w:r>
      <w:r>
        <w:t xml:space="preserve">the </w:t>
      </w:r>
      <w:r>
        <w:t>pages/groups</w:t>
      </w:r>
      <w:r>
        <w:rPr>
          <w:spacing w:val="-1"/>
        </w:rPr>
        <w:t xml:space="preserve"> </w:t>
      </w:r>
      <w:r>
        <w:t>that matched the sampling guidelines (see Section 7.5.1.1), and (5) consider data collection strategies. Using the services of an online Twitter post gathering software system - twDocs.com, on 2nd March 2017 the most recent 3,300 tweets containing</w:t>
      </w:r>
      <w:r>
        <w:rPr>
          <w:spacing w:val="-1"/>
        </w:rPr>
        <w:t xml:space="preserve"> </w:t>
      </w:r>
      <w:r>
        <w:t xml:space="preserve">the @handle of the fashion retailer Gap were captured and exported into </w:t>
      </w:r>
      <w:r w:rsidRPr="0073464D">
        <w:rPr>
          <w:color w:val="000000" w:themeColor="text1"/>
        </w:rPr>
        <w:t xml:space="preserve">excel. 3,300 was the number of tweets captured for operational reasons, as this is default number of tweets this software systems automatically captures. The tweets were manually </w:t>
      </w:r>
      <w:r w:rsidRPr="0073464D">
        <w:rPr>
          <w:color w:val="000000" w:themeColor="text1"/>
        </w:rPr>
        <w:t>inspected and the first 10 tweets that contained</w:t>
      </w:r>
      <w:r w:rsidRPr="0073464D">
        <w:rPr>
          <w:color w:val="000000" w:themeColor="text1"/>
          <w:spacing w:val="-7"/>
        </w:rPr>
        <w:t xml:space="preserve"> </w:t>
      </w:r>
      <w:r w:rsidRPr="0073464D">
        <w:rPr>
          <w:color w:val="000000" w:themeColor="text1"/>
        </w:rPr>
        <w:t>a</w:t>
      </w:r>
      <w:r w:rsidRPr="0073464D">
        <w:rPr>
          <w:color w:val="000000" w:themeColor="text1"/>
          <w:spacing w:val="-6"/>
        </w:rPr>
        <w:t xml:space="preserve"> </w:t>
      </w:r>
      <w:r w:rsidRPr="0073464D">
        <w:rPr>
          <w:color w:val="000000" w:themeColor="text1"/>
        </w:rPr>
        <w:t>complaint</w:t>
      </w:r>
      <w:r w:rsidRPr="0073464D">
        <w:rPr>
          <w:color w:val="000000" w:themeColor="text1"/>
          <w:spacing w:val="-7"/>
        </w:rPr>
        <w:t xml:space="preserve"> </w:t>
      </w:r>
      <w:r w:rsidRPr="0073464D">
        <w:rPr>
          <w:color w:val="000000" w:themeColor="text1"/>
        </w:rPr>
        <w:t>were</w:t>
      </w:r>
      <w:r w:rsidRPr="0073464D">
        <w:rPr>
          <w:color w:val="000000" w:themeColor="text1"/>
          <w:spacing w:val="-9"/>
        </w:rPr>
        <w:t xml:space="preserve"> </w:t>
      </w:r>
      <w:r w:rsidRPr="0073464D">
        <w:rPr>
          <w:color w:val="000000" w:themeColor="text1"/>
        </w:rPr>
        <w:t>extracted,</w:t>
      </w:r>
      <w:r w:rsidRPr="0073464D">
        <w:rPr>
          <w:color w:val="000000" w:themeColor="text1"/>
          <w:spacing w:val="-8"/>
        </w:rPr>
        <w:t xml:space="preserve"> </w:t>
      </w:r>
      <w:r w:rsidRPr="0073464D">
        <w:rPr>
          <w:color w:val="000000" w:themeColor="text1"/>
        </w:rPr>
        <w:t>including</w:t>
      </w:r>
      <w:r w:rsidRPr="0073464D">
        <w:rPr>
          <w:color w:val="000000" w:themeColor="text1"/>
          <w:spacing w:val="-10"/>
        </w:rPr>
        <w:t xml:space="preserve"> </w:t>
      </w:r>
      <w:r w:rsidRPr="0073464D">
        <w:rPr>
          <w:color w:val="000000" w:themeColor="text1"/>
        </w:rPr>
        <w:t>responses</w:t>
      </w:r>
      <w:r w:rsidRPr="0073464D">
        <w:rPr>
          <w:color w:val="000000" w:themeColor="text1"/>
          <w:spacing w:val="-8"/>
        </w:rPr>
        <w:t xml:space="preserve"> </w:t>
      </w:r>
      <w:r w:rsidRPr="0073464D">
        <w:rPr>
          <w:color w:val="000000" w:themeColor="text1"/>
        </w:rPr>
        <w:t>and</w:t>
      </w:r>
      <w:r w:rsidRPr="0073464D">
        <w:rPr>
          <w:color w:val="000000" w:themeColor="text1"/>
          <w:spacing w:val="-7"/>
        </w:rPr>
        <w:t xml:space="preserve"> </w:t>
      </w:r>
      <w:r w:rsidRPr="0073464D">
        <w:rPr>
          <w:color w:val="000000" w:themeColor="text1"/>
        </w:rPr>
        <w:t>further</w:t>
      </w:r>
      <w:r w:rsidRPr="0073464D">
        <w:rPr>
          <w:color w:val="000000" w:themeColor="text1"/>
          <w:spacing w:val="-8"/>
        </w:rPr>
        <w:t xml:space="preserve"> </w:t>
      </w:r>
      <w:r w:rsidRPr="0073464D">
        <w:rPr>
          <w:color w:val="000000" w:themeColor="text1"/>
        </w:rPr>
        <w:t>tweets</w:t>
      </w:r>
      <w:r w:rsidRPr="0073464D">
        <w:rPr>
          <w:color w:val="000000" w:themeColor="text1"/>
          <w:spacing w:val="-7"/>
        </w:rPr>
        <w:t xml:space="preserve"> </w:t>
      </w:r>
      <w:r w:rsidRPr="0073464D">
        <w:rPr>
          <w:color w:val="000000" w:themeColor="text1"/>
        </w:rPr>
        <w:t>from</w:t>
      </w:r>
      <w:r w:rsidRPr="0073464D">
        <w:rPr>
          <w:color w:val="000000" w:themeColor="text1"/>
          <w:spacing w:val="-7"/>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 xml:space="preserve">original complainer. A screenshot of each of these ‘twitter conversations’ was taken to allow for analysis, for example see </w:t>
      </w:r>
      <w:r w:rsidRPr="0073464D">
        <w:rPr>
          <w:color w:val="000000" w:themeColor="text1"/>
        </w:rPr>
        <w:t>Figure 3.5. Gap was chosen for the pilot randomly from the top 20 UK fashion retailers by market share (Drapers, 2016). These 20 retailers are the sample from which</w:t>
      </w:r>
      <w:r w:rsidRPr="0073464D">
        <w:rPr>
          <w:color w:val="000000" w:themeColor="text1"/>
          <w:spacing w:val="-3"/>
        </w:rPr>
        <w:t xml:space="preserve"> </w:t>
      </w:r>
      <w:r w:rsidRPr="0073464D">
        <w:rPr>
          <w:color w:val="000000" w:themeColor="text1"/>
        </w:rPr>
        <w:t>both</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pilot</w:t>
      </w:r>
      <w:r w:rsidRPr="0073464D">
        <w:rPr>
          <w:color w:val="000000" w:themeColor="text1"/>
          <w:spacing w:val="-2"/>
        </w:rPr>
        <w:t xml:space="preserve"> </w:t>
      </w:r>
      <w:r w:rsidRPr="0073464D">
        <w:rPr>
          <w:color w:val="000000" w:themeColor="text1"/>
        </w:rPr>
        <w:t>retailer,</w:t>
      </w:r>
      <w:r w:rsidRPr="0073464D">
        <w:rPr>
          <w:color w:val="000000" w:themeColor="text1"/>
          <w:spacing w:val="-3"/>
        </w:rPr>
        <w:t xml:space="preserve"> </w:t>
      </w:r>
      <w:r w:rsidRPr="0073464D">
        <w:rPr>
          <w:color w:val="000000" w:themeColor="text1"/>
        </w:rPr>
        <w:t>Gap, and</w:t>
      </w:r>
      <w:r w:rsidRPr="0073464D">
        <w:rPr>
          <w:color w:val="000000" w:themeColor="text1"/>
          <w:spacing w:val="-3"/>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actual</w:t>
      </w:r>
      <w:r w:rsidRPr="0073464D">
        <w:rPr>
          <w:color w:val="000000" w:themeColor="text1"/>
          <w:spacing w:val="-3"/>
        </w:rPr>
        <w:t xml:space="preserve"> </w:t>
      </w:r>
      <w:r w:rsidRPr="0073464D">
        <w:rPr>
          <w:color w:val="000000" w:themeColor="text1"/>
        </w:rPr>
        <w:t>observed</w:t>
      </w:r>
      <w:r w:rsidRPr="0073464D">
        <w:rPr>
          <w:color w:val="000000" w:themeColor="text1"/>
          <w:spacing w:val="-3"/>
        </w:rPr>
        <w:t xml:space="preserve"> </w:t>
      </w:r>
      <w:r w:rsidRPr="0073464D">
        <w:rPr>
          <w:color w:val="000000" w:themeColor="text1"/>
        </w:rPr>
        <w:t>retailers</w:t>
      </w:r>
      <w:r w:rsidRPr="0073464D">
        <w:rPr>
          <w:color w:val="000000" w:themeColor="text1"/>
          <w:spacing w:val="-3"/>
        </w:rPr>
        <w:t xml:space="preserve"> </w:t>
      </w:r>
      <w:r w:rsidRPr="0073464D">
        <w:rPr>
          <w:color w:val="000000" w:themeColor="text1"/>
        </w:rPr>
        <w:t>were</w:t>
      </w:r>
      <w:r w:rsidRPr="0073464D">
        <w:rPr>
          <w:color w:val="000000" w:themeColor="text1"/>
          <w:spacing w:val="-4"/>
        </w:rPr>
        <w:t xml:space="preserve"> </w:t>
      </w:r>
      <w:r w:rsidRPr="0073464D">
        <w:rPr>
          <w:color w:val="000000" w:themeColor="text1"/>
        </w:rPr>
        <w:t>chosen</w:t>
      </w:r>
      <w:r w:rsidRPr="0073464D">
        <w:rPr>
          <w:color w:val="000000" w:themeColor="text1"/>
          <w:spacing w:val="-3"/>
        </w:rPr>
        <w:t xml:space="preserve"> </w:t>
      </w:r>
      <w:r w:rsidRPr="0073464D">
        <w:rPr>
          <w:color w:val="000000" w:themeColor="text1"/>
        </w:rPr>
        <w:t>because</w:t>
      </w:r>
      <w:r w:rsidRPr="0073464D">
        <w:rPr>
          <w:color w:val="000000" w:themeColor="text1"/>
          <w:spacing w:val="-2"/>
        </w:rPr>
        <w:t xml:space="preserve"> </w:t>
      </w:r>
      <w:r w:rsidRPr="0073464D">
        <w:rPr>
          <w:color w:val="000000" w:themeColor="text1"/>
        </w:rPr>
        <w:t>these fashion retailers represent the top firms in the sector in the UK by market share.</w:t>
      </w:r>
    </w:p>
    <w:p w14:paraId="6969A515" w14:textId="77777777" w:rsidR="0035248F" w:rsidRPr="0073464D" w:rsidRDefault="00CD07F7">
      <w:pPr>
        <w:pStyle w:val="BodyText"/>
        <w:spacing w:before="240" w:line="360" w:lineRule="auto"/>
        <w:ind w:left="400" w:right="302"/>
        <w:jc w:val="both"/>
        <w:rPr>
          <w:color w:val="000000" w:themeColor="text1"/>
        </w:rPr>
      </w:pPr>
      <w:r w:rsidRPr="0073464D">
        <w:rPr>
          <w:color w:val="000000" w:themeColor="text1"/>
        </w:rPr>
        <w:t>The</w:t>
      </w:r>
      <w:r w:rsidRPr="0073464D">
        <w:rPr>
          <w:color w:val="000000" w:themeColor="text1"/>
          <w:spacing w:val="-15"/>
        </w:rPr>
        <w:t xml:space="preserve"> </w:t>
      </w:r>
      <w:r w:rsidRPr="0073464D">
        <w:rPr>
          <w:color w:val="000000" w:themeColor="text1"/>
        </w:rPr>
        <w:t>major</w:t>
      </w:r>
      <w:r w:rsidRPr="0073464D">
        <w:rPr>
          <w:color w:val="000000" w:themeColor="text1"/>
          <w:spacing w:val="-15"/>
        </w:rPr>
        <w:t xml:space="preserve"> </w:t>
      </w:r>
      <w:r w:rsidRPr="0073464D">
        <w:rPr>
          <w:color w:val="000000" w:themeColor="text1"/>
        </w:rPr>
        <w:t>conclusion</w:t>
      </w:r>
      <w:r w:rsidRPr="0073464D">
        <w:rPr>
          <w:color w:val="000000" w:themeColor="text1"/>
          <w:spacing w:val="-12"/>
        </w:rPr>
        <w:t xml:space="preserve"> </w:t>
      </w:r>
      <w:r w:rsidRPr="0073464D">
        <w:rPr>
          <w:color w:val="000000" w:themeColor="text1"/>
        </w:rPr>
        <w:t>from</w:t>
      </w:r>
      <w:r w:rsidRPr="0073464D">
        <w:rPr>
          <w:color w:val="000000" w:themeColor="text1"/>
          <w:spacing w:val="-12"/>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pilot</w:t>
      </w:r>
      <w:r w:rsidRPr="0073464D">
        <w:rPr>
          <w:color w:val="000000" w:themeColor="text1"/>
          <w:spacing w:val="-14"/>
        </w:rPr>
        <w:t xml:space="preserve"> </w:t>
      </w:r>
      <w:r w:rsidRPr="0073464D">
        <w:rPr>
          <w:color w:val="000000" w:themeColor="text1"/>
        </w:rPr>
        <w:t>study</w:t>
      </w:r>
      <w:r w:rsidRPr="0073464D">
        <w:rPr>
          <w:color w:val="000000" w:themeColor="text1"/>
          <w:spacing w:val="-15"/>
        </w:rPr>
        <w:t xml:space="preserve"> </w:t>
      </w:r>
      <w:r w:rsidRPr="0073464D">
        <w:rPr>
          <w:color w:val="000000" w:themeColor="text1"/>
        </w:rPr>
        <w:t>was</w:t>
      </w:r>
      <w:r w:rsidRPr="0073464D">
        <w:rPr>
          <w:color w:val="000000" w:themeColor="text1"/>
          <w:spacing w:val="-12"/>
        </w:rPr>
        <w:t xml:space="preserve"> </w:t>
      </w:r>
      <w:r w:rsidRPr="0073464D">
        <w:rPr>
          <w:color w:val="000000" w:themeColor="text1"/>
        </w:rPr>
        <w:t>research</w:t>
      </w:r>
      <w:r w:rsidRPr="0073464D">
        <w:rPr>
          <w:color w:val="000000" w:themeColor="text1"/>
          <w:spacing w:val="-13"/>
        </w:rPr>
        <w:t xml:space="preserve"> </w:t>
      </w:r>
      <w:r w:rsidRPr="0073464D">
        <w:rPr>
          <w:color w:val="000000" w:themeColor="text1"/>
        </w:rPr>
        <w:t>would</w:t>
      </w:r>
      <w:r w:rsidRPr="0073464D">
        <w:rPr>
          <w:color w:val="000000" w:themeColor="text1"/>
          <w:spacing w:val="-12"/>
        </w:rPr>
        <w:t xml:space="preserve"> </w:t>
      </w:r>
      <w:r w:rsidRPr="0073464D">
        <w:rPr>
          <w:color w:val="000000" w:themeColor="text1"/>
        </w:rPr>
        <w:t>be</w:t>
      </w:r>
      <w:r w:rsidRPr="0073464D">
        <w:rPr>
          <w:color w:val="000000" w:themeColor="text1"/>
          <w:spacing w:val="-13"/>
        </w:rPr>
        <w:t xml:space="preserve"> </w:t>
      </w:r>
      <w:r w:rsidRPr="0073464D">
        <w:rPr>
          <w:color w:val="000000" w:themeColor="text1"/>
        </w:rPr>
        <w:t>limited</w:t>
      </w:r>
      <w:r w:rsidRPr="0073464D">
        <w:rPr>
          <w:color w:val="000000" w:themeColor="text1"/>
          <w:spacing w:val="-13"/>
        </w:rPr>
        <w:t xml:space="preserve"> </w:t>
      </w:r>
      <w:r w:rsidRPr="0073464D">
        <w:rPr>
          <w:color w:val="000000" w:themeColor="text1"/>
        </w:rPr>
        <w:t>to</w:t>
      </w:r>
      <w:r w:rsidRPr="0073464D">
        <w:rPr>
          <w:color w:val="000000" w:themeColor="text1"/>
          <w:spacing w:val="-14"/>
        </w:rPr>
        <w:t xml:space="preserve"> </w:t>
      </w:r>
      <w:r w:rsidRPr="0073464D">
        <w:rPr>
          <w:color w:val="000000" w:themeColor="text1"/>
        </w:rPr>
        <w:t>UK</w:t>
      </w:r>
      <w:r w:rsidRPr="0073464D">
        <w:rPr>
          <w:color w:val="000000" w:themeColor="text1"/>
          <w:spacing w:val="-13"/>
        </w:rPr>
        <w:t xml:space="preserve"> </w:t>
      </w:r>
      <w:r w:rsidRPr="0073464D">
        <w:rPr>
          <w:color w:val="000000" w:themeColor="text1"/>
        </w:rPr>
        <w:t>based</w:t>
      </w:r>
      <w:r w:rsidRPr="0073464D">
        <w:rPr>
          <w:color w:val="000000" w:themeColor="text1"/>
          <w:spacing w:val="-12"/>
        </w:rPr>
        <w:t xml:space="preserve"> </w:t>
      </w:r>
      <w:r w:rsidRPr="0073464D">
        <w:rPr>
          <w:color w:val="000000" w:themeColor="text1"/>
        </w:rPr>
        <w:t xml:space="preserve">retailers, rather than a Global retailer such as Gap. See section 6.6 for further </w:t>
      </w:r>
      <w:r w:rsidRPr="0073464D">
        <w:rPr>
          <w:color w:val="000000" w:themeColor="text1"/>
        </w:rPr>
        <w:t>discussion.</w:t>
      </w:r>
    </w:p>
    <w:p w14:paraId="14EF02E7" w14:textId="77777777" w:rsidR="0035248F" w:rsidRDefault="0035248F">
      <w:pPr>
        <w:spacing w:line="360" w:lineRule="auto"/>
        <w:jc w:val="both"/>
        <w:sectPr w:rsidR="0035248F">
          <w:pgSz w:w="11910" w:h="16840"/>
          <w:pgMar w:top="1340" w:right="1140" w:bottom="960" w:left="1040" w:header="0" w:footer="780" w:gutter="0"/>
          <w:cols w:space="720"/>
        </w:sectPr>
      </w:pPr>
    </w:p>
    <w:p w14:paraId="304F1D74" w14:textId="77777777" w:rsidR="0035248F" w:rsidRDefault="00CD07F7">
      <w:pPr>
        <w:pStyle w:val="BodyText"/>
        <w:ind w:left="2121"/>
        <w:rPr>
          <w:sz w:val="20"/>
        </w:rPr>
      </w:pPr>
      <w:r>
        <w:rPr>
          <w:noProof/>
          <w:sz w:val="20"/>
        </w:rPr>
        <w:lastRenderedPageBreak/>
        <w:drawing>
          <wp:inline distT="0" distB="0" distL="0" distR="0" wp14:anchorId="43E3B85A" wp14:editId="12242459">
            <wp:extent cx="3549510" cy="56007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3" cstate="print"/>
                    <a:stretch>
                      <a:fillRect/>
                    </a:stretch>
                  </pic:blipFill>
                  <pic:spPr>
                    <a:xfrm>
                      <a:off x="0" y="0"/>
                      <a:ext cx="3549510" cy="5600700"/>
                    </a:xfrm>
                    <a:prstGeom prst="rect">
                      <a:avLst/>
                    </a:prstGeom>
                  </pic:spPr>
                </pic:pic>
              </a:graphicData>
            </a:graphic>
          </wp:inline>
        </w:drawing>
      </w:r>
    </w:p>
    <w:p w14:paraId="6629B432" w14:textId="77777777" w:rsidR="0035248F" w:rsidRDefault="00CD07F7">
      <w:pPr>
        <w:pStyle w:val="BodyText"/>
        <w:spacing w:before="135"/>
        <w:ind w:left="95"/>
        <w:jc w:val="center"/>
      </w:pPr>
      <w:bookmarkStart w:id="131" w:name="_bookmark131"/>
      <w:bookmarkEnd w:id="131"/>
      <w:r>
        <w:t>Figure</w:t>
      </w:r>
      <w:r>
        <w:rPr>
          <w:spacing w:val="-5"/>
        </w:rPr>
        <w:t xml:space="preserve"> </w:t>
      </w:r>
      <w:r>
        <w:t>3-</w:t>
      </w:r>
      <w:r>
        <w:rPr>
          <w:color w:val="FF0000"/>
        </w:rPr>
        <w:t>5</w:t>
      </w:r>
      <w:r>
        <w:rPr>
          <w:color w:val="FF0000"/>
          <w:spacing w:val="2"/>
        </w:rPr>
        <w:t xml:space="preserve"> </w:t>
      </w:r>
      <w:r>
        <w:t>Example</w:t>
      </w:r>
      <w:r>
        <w:rPr>
          <w:spacing w:val="-2"/>
        </w:rPr>
        <w:t xml:space="preserve"> </w:t>
      </w:r>
      <w:r>
        <w:t>of pilot study</w:t>
      </w:r>
      <w:r>
        <w:rPr>
          <w:spacing w:val="-9"/>
        </w:rPr>
        <w:t xml:space="preserve"> </w:t>
      </w:r>
      <w:r>
        <w:t xml:space="preserve">twitter complaint </w:t>
      </w:r>
      <w:r>
        <w:rPr>
          <w:spacing w:val="-2"/>
        </w:rPr>
        <w:t>conversation</w:t>
      </w:r>
    </w:p>
    <w:p w14:paraId="68F2BFD2" w14:textId="77777777" w:rsidR="0035248F" w:rsidRDefault="0035248F">
      <w:pPr>
        <w:pStyle w:val="BodyText"/>
        <w:spacing w:before="100"/>
      </w:pPr>
    </w:p>
    <w:p w14:paraId="43B5DD71" w14:textId="77777777" w:rsidR="0035248F" w:rsidRDefault="00CD07F7">
      <w:pPr>
        <w:pStyle w:val="BodyText"/>
        <w:spacing w:line="360" w:lineRule="auto"/>
        <w:ind w:left="400" w:right="297"/>
        <w:jc w:val="both"/>
      </w:pPr>
      <w:r>
        <w:t xml:space="preserve">The data was </w:t>
      </w:r>
      <w:proofErr w:type="spellStart"/>
      <w:r>
        <w:t>analysed</w:t>
      </w:r>
      <w:proofErr w:type="spellEnd"/>
      <w:r>
        <w:t xml:space="preserve"> using the deductive and inductive codes generated to identify themes and describing meanings within texts of many kinds (Kohlbacher, 2005; Morgan, 1993). Initially</w:t>
      </w:r>
      <w:r>
        <w:rPr>
          <w:spacing w:val="-11"/>
        </w:rPr>
        <w:t xml:space="preserve"> </w:t>
      </w:r>
      <w:r>
        <w:t>for</w:t>
      </w:r>
      <w:r>
        <w:rPr>
          <w:spacing w:val="-7"/>
        </w:rPr>
        <w:t xml:space="preserve"> </w:t>
      </w:r>
      <w:r>
        <w:t>the</w:t>
      </w:r>
      <w:r>
        <w:rPr>
          <w:spacing w:val="-6"/>
        </w:rPr>
        <w:t xml:space="preserve"> </w:t>
      </w:r>
      <w:r>
        <w:t>Pilot</w:t>
      </w:r>
      <w:r>
        <w:rPr>
          <w:spacing w:val="-5"/>
        </w:rPr>
        <w:t xml:space="preserve"> </w:t>
      </w:r>
      <w:r>
        <w:t>study,</w:t>
      </w:r>
      <w:r>
        <w:rPr>
          <w:spacing w:val="-4"/>
        </w:rPr>
        <w:t xml:space="preserve"> </w:t>
      </w:r>
      <w:r>
        <w:t>or</w:t>
      </w:r>
      <w:r>
        <w:rPr>
          <w:spacing w:val="-7"/>
        </w:rPr>
        <w:t xml:space="preserve"> </w:t>
      </w:r>
      <w:r>
        <w:t>Entrée</w:t>
      </w:r>
      <w:r>
        <w:rPr>
          <w:spacing w:val="-7"/>
        </w:rPr>
        <w:t xml:space="preserve"> </w:t>
      </w:r>
      <w:r>
        <w:t>as</w:t>
      </w:r>
      <w:r>
        <w:rPr>
          <w:spacing w:val="-6"/>
        </w:rPr>
        <w:t xml:space="preserve"> </w:t>
      </w:r>
      <w:r>
        <w:t>it</w:t>
      </w:r>
      <w:r>
        <w:rPr>
          <w:spacing w:val="-5"/>
        </w:rPr>
        <w:t xml:space="preserve"> </w:t>
      </w:r>
      <w:r>
        <w:t>is</w:t>
      </w:r>
      <w:r>
        <w:rPr>
          <w:spacing w:val="-5"/>
        </w:rPr>
        <w:t xml:space="preserve"> </w:t>
      </w:r>
      <w:r>
        <w:t>referred</w:t>
      </w:r>
      <w:r>
        <w:rPr>
          <w:spacing w:val="-6"/>
        </w:rPr>
        <w:t xml:space="preserve"> </w:t>
      </w:r>
      <w:r>
        <w:t>to</w:t>
      </w:r>
      <w:r>
        <w:rPr>
          <w:spacing w:val="-5"/>
        </w:rPr>
        <w:t xml:space="preserve"> </w:t>
      </w:r>
      <w:r>
        <w:t>in</w:t>
      </w:r>
      <w:r>
        <w:rPr>
          <w:spacing w:val="-5"/>
        </w:rPr>
        <w:t xml:space="preserve"> </w:t>
      </w:r>
      <w:proofErr w:type="spellStart"/>
      <w:r>
        <w:t>Netnography</w:t>
      </w:r>
      <w:proofErr w:type="spellEnd"/>
      <w:r>
        <w:t>,</w:t>
      </w:r>
      <w:r>
        <w:rPr>
          <w:spacing w:val="-6"/>
        </w:rPr>
        <w:t xml:space="preserve"> </w:t>
      </w:r>
      <w:r>
        <w:t>the</w:t>
      </w:r>
      <w:r>
        <w:rPr>
          <w:spacing w:val="-5"/>
        </w:rPr>
        <w:t xml:space="preserve"> </w:t>
      </w:r>
      <w:r>
        <w:t>researcher</w:t>
      </w:r>
      <w:r>
        <w:rPr>
          <w:spacing w:val="-3"/>
        </w:rPr>
        <w:t xml:space="preserve"> </w:t>
      </w:r>
      <w:r>
        <w:t>applied the codes to ten complaints and resulting tweets. To avoid bias this was also completed independently</w:t>
      </w:r>
      <w:r>
        <w:rPr>
          <w:spacing w:val="-10"/>
        </w:rPr>
        <w:t xml:space="preserve"> </w:t>
      </w:r>
      <w:r>
        <w:t>by</w:t>
      </w:r>
      <w:r>
        <w:rPr>
          <w:spacing w:val="-10"/>
        </w:rPr>
        <w:t xml:space="preserve"> </w:t>
      </w:r>
      <w:r>
        <w:t>three</w:t>
      </w:r>
      <w:r>
        <w:rPr>
          <w:spacing w:val="-6"/>
        </w:rPr>
        <w:t xml:space="preserve"> </w:t>
      </w:r>
      <w:r>
        <w:t>postgraduate</w:t>
      </w:r>
      <w:r>
        <w:rPr>
          <w:spacing w:val="-5"/>
        </w:rPr>
        <w:t xml:space="preserve"> </w:t>
      </w:r>
      <w:r>
        <w:t>students.</w:t>
      </w:r>
      <w:r>
        <w:rPr>
          <w:spacing w:val="-4"/>
        </w:rPr>
        <w:t xml:space="preserve"> </w:t>
      </w:r>
      <w:r>
        <w:t>All</w:t>
      </w:r>
      <w:r>
        <w:rPr>
          <w:spacing w:val="-2"/>
        </w:rPr>
        <w:t xml:space="preserve"> </w:t>
      </w:r>
      <w:r>
        <w:t>four</w:t>
      </w:r>
      <w:r>
        <w:rPr>
          <w:spacing w:val="-6"/>
        </w:rPr>
        <w:t xml:space="preserve"> </w:t>
      </w:r>
      <w:r>
        <w:t>identified</w:t>
      </w:r>
      <w:r>
        <w:rPr>
          <w:spacing w:val="-5"/>
        </w:rPr>
        <w:t xml:space="preserve"> </w:t>
      </w:r>
      <w:r>
        <w:t>similar</w:t>
      </w:r>
      <w:r>
        <w:rPr>
          <w:spacing w:val="-6"/>
        </w:rPr>
        <w:t xml:space="preserve"> </w:t>
      </w:r>
      <w:r>
        <w:t>themes</w:t>
      </w:r>
      <w:r>
        <w:rPr>
          <w:spacing w:val="-5"/>
        </w:rPr>
        <w:t xml:space="preserve"> </w:t>
      </w:r>
      <w:r>
        <w:t>and</w:t>
      </w:r>
      <w:r>
        <w:rPr>
          <w:spacing w:val="-5"/>
        </w:rPr>
        <w:t xml:space="preserve"> </w:t>
      </w:r>
      <w:r>
        <w:t xml:space="preserve">meanings thus eliminating the possibility of bias. Furthermore, the codes were </w:t>
      </w:r>
      <w:proofErr w:type="gramStart"/>
      <w:r>
        <w:t>reduced down</w:t>
      </w:r>
      <w:proofErr w:type="gramEnd"/>
      <w:r>
        <w:t xml:space="preserve"> further to eliminate</w:t>
      </w:r>
      <w:r>
        <w:rPr>
          <w:spacing w:val="-15"/>
        </w:rPr>
        <w:t xml:space="preserve"> </w:t>
      </w:r>
      <w:r>
        <w:t>duplication</w:t>
      </w:r>
      <w:r>
        <w:rPr>
          <w:spacing w:val="-15"/>
        </w:rPr>
        <w:t xml:space="preserve"> </w:t>
      </w:r>
      <w:r>
        <w:t>and</w:t>
      </w:r>
      <w:r>
        <w:rPr>
          <w:spacing w:val="-13"/>
        </w:rPr>
        <w:t xml:space="preserve"> </w:t>
      </w:r>
      <w:r>
        <w:t>ensure</w:t>
      </w:r>
      <w:r>
        <w:rPr>
          <w:spacing w:val="-15"/>
        </w:rPr>
        <w:t xml:space="preserve"> </w:t>
      </w:r>
      <w:r>
        <w:t>codes</w:t>
      </w:r>
      <w:r>
        <w:rPr>
          <w:spacing w:val="-13"/>
        </w:rPr>
        <w:t xml:space="preserve"> </w:t>
      </w:r>
      <w:r>
        <w:t>whereas</w:t>
      </w:r>
      <w:r>
        <w:rPr>
          <w:spacing w:val="-13"/>
        </w:rPr>
        <w:t xml:space="preserve"> </w:t>
      </w:r>
      <w:r>
        <w:t>mutually</w:t>
      </w:r>
      <w:r>
        <w:rPr>
          <w:spacing w:val="-15"/>
        </w:rPr>
        <w:t xml:space="preserve"> </w:t>
      </w:r>
      <w:r>
        <w:t>exclusive</w:t>
      </w:r>
      <w:r>
        <w:rPr>
          <w:spacing w:val="-14"/>
        </w:rPr>
        <w:t xml:space="preserve"> </w:t>
      </w:r>
      <w:r>
        <w:t>and</w:t>
      </w:r>
      <w:r>
        <w:rPr>
          <w:spacing w:val="-13"/>
        </w:rPr>
        <w:t xml:space="preserve"> </w:t>
      </w:r>
      <w:r>
        <w:t>collectively</w:t>
      </w:r>
      <w:r>
        <w:rPr>
          <w:spacing w:val="-15"/>
        </w:rPr>
        <w:t xml:space="preserve"> </w:t>
      </w:r>
      <w:r>
        <w:t>exhaustive as possible.</w:t>
      </w:r>
    </w:p>
    <w:p w14:paraId="32FCFF15" w14:textId="77777777" w:rsidR="0035248F" w:rsidRDefault="00CD07F7">
      <w:pPr>
        <w:pStyle w:val="ListParagraph"/>
        <w:numPr>
          <w:ilvl w:val="4"/>
          <w:numId w:val="53"/>
        </w:numPr>
        <w:tabs>
          <w:tab w:val="left" w:pos="1407"/>
        </w:tabs>
        <w:spacing w:before="241"/>
        <w:ind w:left="1407" w:hanging="1007"/>
        <w:rPr>
          <w:i/>
          <w:sz w:val="24"/>
        </w:rPr>
      </w:pPr>
      <w:r>
        <w:rPr>
          <w:i/>
          <w:sz w:val="24"/>
        </w:rPr>
        <w:t>Phase</w:t>
      </w:r>
      <w:r>
        <w:rPr>
          <w:i/>
          <w:spacing w:val="-1"/>
          <w:sz w:val="24"/>
        </w:rPr>
        <w:t xml:space="preserve"> </w:t>
      </w:r>
      <w:r>
        <w:rPr>
          <w:i/>
          <w:sz w:val="24"/>
        </w:rPr>
        <w:t xml:space="preserve">1 – </w:t>
      </w:r>
      <w:proofErr w:type="spellStart"/>
      <w:r>
        <w:rPr>
          <w:i/>
          <w:sz w:val="24"/>
        </w:rPr>
        <w:t>Netnography</w:t>
      </w:r>
      <w:proofErr w:type="spellEnd"/>
      <w:r>
        <w:rPr>
          <w:i/>
          <w:sz w:val="24"/>
        </w:rPr>
        <w:t>-The</w:t>
      </w:r>
      <w:r>
        <w:rPr>
          <w:i/>
          <w:spacing w:val="-1"/>
          <w:sz w:val="24"/>
        </w:rPr>
        <w:t xml:space="preserve"> </w:t>
      </w:r>
      <w:r>
        <w:rPr>
          <w:i/>
          <w:sz w:val="24"/>
        </w:rPr>
        <w:t>main study</w:t>
      </w:r>
      <w:r>
        <w:rPr>
          <w:i/>
          <w:spacing w:val="-1"/>
          <w:sz w:val="24"/>
        </w:rPr>
        <w:t xml:space="preserve"> </w:t>
      </w:r>
      <w:r>
        <w:rPr>
          <w:i/>
          <w:sz w:val="24"/>
        </w:rPr>
        <w:t xml:space="preserve">data </w:t>
      </w:r>
      <w:r>
        <w:rPr>
          <w:i/>
          <w:spacing w:val="-2"/>
          <w:sz w:val="24"/>
        </w:rPr>
        <w:t>collection</w:t>
      </w:r>
    </w:p>
    <w:p w14:paraId="2ED2A9F6" w14:textId="77777777" w:rsidR="0035248F" w:rsidRDefault="0035248F">
      <w:pPr>
        <w:rPr>
          <w:sz w:val="24"/>
        </w:rPr>
        <w:sectPr w:rsidR="0035248F">
          <w:pgSz w:w="11910" w:h="16840"/>
          <w:pgMar w:top="1420" w:right="1140" w:bottom="960" w:left="1040" w:header="0" w:footer="780" w:gutter="0"/>
          <w:cols w:space="720"/>
        </w:sectPr>
      </w:pPr>
    </w:p>
    <w:p w14:paraId="62CF1A55" w14:textId="77777777" w:rsidR="0035248F" w:rsidRDefault="00CD07F7">
      <w:pPr>
        <w:pStyle w:val="BodyText"/>
        <w:spacing w:before="76" w:line="360" w:lineRule="auto"/>
        <w:ind w:left="400" w:right="296"/>
        <w:jc w:val="both"/>
      </w:pPr>
      <w:r>
        <w:lastRenderedPageBreak/>
        <w:t>Following the entrée and again using the services of twDocs.com, on 29th Oct 2017 the most recent 3,300 tweets containing the @handle of the sample of four fashion retailers. (See Appendix A for company profiles</w:t>
      </w:r>
      <w:r w:rsidRPr="0073464D">
        <w:rPr>
          <w:color w:val="000000" w:themeColor="text1"/>
        </w:rPr>
        <w:t>), were captured and exported into Microsoft Excel. 3,300 was the</w:t>
      </w:r>
      <w:r w:rsidRPr="0073464D">
        <w:rPr>
          <w:color w:val="000000" w:themeColor="text1"/>
          <w:spacing w:val="-1"/>
        </w:rPr>
        <w:t xml:space="preserve"> </w:t>
      </w:r>
      <w:r w:rsidRPr="0073464D">
        <w:rPr>
          <w:color w:val="000000" w:themeColor="text1"/>
        </w:rPr>
        <w:t>number</w:t>
      </w:r>
      <w:r w:rsidRPr="0073464D">
        <w:rPr>
          <w:color w:val="000000" w:themeColor="text1"/>
          <w:spacing w:val="-2"/>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tweets captured for</w:t>
      </w:r>
      <w:r w:rsidRPr="0073464D">
        <w:rPr>
          <w:color w:val="000000" w:themeColor="text1"/>
          <w:spacing w:val="-2"/>
        </w:rPr>
        <w:t xml:space="preserve"> </w:t>
      </w:r>
      <w:r w:rsidRPr="0073464D">
        <w:rPr>
          <w:color w:val="000000" w:themeColor="text1"/>
        </w:rPr>
        <w:t>operational reasons, as this is default number</w:t>
      </w:r>
      <w:r w:rsidRPr="0073464D">
        <w:rPr>
          <w:color w:val="000000" w:themeColor="text1"/>
          <w:spacing w:val="-2"/>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tweets this</w:t>
      </w:r>
      <w:r w:rsidRPr="0073464D">
        <w:rPr>
          <w:color w:val="000000" w:themeColor="text1"/>
          <w:spacing w:val="-15"/>
        </w:rPr>
        <w:t xml:space="preserve"> </w:t>
      </w:r>
      <w:r w:rsidRPr="0073464D">
        <w:rPr>
          <w:color w:val="000000" w:themeColor="text1"/>
        </w:rPr>
        <w:t>software</w:t>
      </w:r>
      <w:r w:rsidRPr="0073464D">
        <w:rPr>
          <w:color w:val="000000" w:themeColor="text1"/>
          <w:spacing w:val="-15"/>
        </w:rPr>
        <w:t xml:space="preserve"> </w:t>
      </w:r>
      <w:r w:rsidRPr="0073464D">
        <w:rPr>
          <w:color w:val="000000" w:themeColor="text1"/>
        </w:rPr>
        <w:t>systems</w:t>
      </w:r>
      <w:r w:rsidRPr="0073464D">
        <w:rPr>
          <w:color w:val="000000" w:themeColor="text1"/>
          <w:spacing w:val="-14"/>
        </w:rPr>
        <w:t xml:space="preserve"> </w:t>
      </w:r>
      <w:r w:rsidRPr="0073464D">
        <w:rPr>
          <w:color w:val="000000" w:themeColor="text1"/>
        </w:rPr>
        <w:t>automatically</w:t>
      </w:r>
      <w:r w:rsidRPr="0073464D">
        <w:rPr>
          <w:color w:val="000000" w:themeColor="text1"/>
          <w:spacing w:val="-15"/>
        </w:rPr>
        <w:t xml:space="preserve"> </w:t>
      </w:r>
      <w:r w:rsidRPr="0073464D">
        <w:rPr>
          <w:color w:val="000000" w:themeColor="text1"/>
        </w:rPr>
        <w:t>captures.</w:t>
      </w:r>
      <w:r w:rsidRPr="0073464D">
        <w:rPr>
          <w:color w:val="000000" w:themeColor="text1"/>
          <w:spacing w:val="40"/>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tweets</w:t>
      </w:r>
      <w:r w:rsidRPr="0073464D">
        <w:rPr>
          <w:color w:val="000000" w:themeColor="text1"/>
          <w:spacing w:val="-14"/>
        </w:rPr>
        <w:t xml:space="preserve"> </w:t>
      </w:r>
      <w:r w:rsidRPr="0073464D">
        <w:rPr>
          <w:color w:val="000000" w:themeColor="text1"/>
        </w:rPr>
        <w:t>were</w:t>
      </w:r>
      <w:r w:rsidRPr="0073464D">
        <w:rPr>
          <w:color w:val="000000" w:themeColor="text1"/>
          <w:spacing w:val="-14"/>
        </w:rPr>
        <w:t xml:space="preserve"> </w:t>
      </w:r>
      <w:r w:rsidRPr="0073464D">
        <w:rPr>
          <w:color w:val="000000" w:themeColor="text1"/>
        </w:rPr>
        <w:t>manually</w:t>
      </w:r>
      <w:r w:rsidRPr="0073464D">
        <w:rPr>
          <w:color w:val="000000" w:themeColor="text1"/>
          <w:spacing w:val="-15"/>
        </w:rPr>
        <w:t xml:space="preserve"> </w:t>
      </w:r>
      <w:r w:rsidRPr="0073464D">
        <w:rPr>
          <w:color w:val="000000" w:themeColor="text1"/>
        </w:rPr>
        <w:t>inspected</w:t>
      </w:r>
      <w:r w:rsidRPr="0073464D">
        <w:rPr>
          <w:color w:val="000000" w:themeColor="text1"/>
          <w:spacing w:val="-13"/>
        </w:rPr>
        <w:t xml:space="preserve"> </w:t>
      </w:r>
      <w:r w:rsidRPr="0073464D">
        <w:rPr>
          <w:color w:val="000000" w:themeColor="text1"/>
        </w:rPr>
        <w:t>and</w:t>
      </w:r>
      <w:r w:rsidRPr="0073464D">
        <w:rPr>
          <w:color w:val="000000" w:themeColor="text1"/>
          <w:spacing w:val="-14"/>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 xml:space="preserve">first 50 tweets that </w:t>
      </w:r>
      <w:r w:rsidRPr="0073464D">
        <w:rPr>
          <w:color w:val="000000" w:themeColor="text1"/>
        </w:rPr>
        <w:t>contained a complaint were extracted. A scree</w:t>
      </w:r>
      <w:r>
        <w:t>nshot of each of these ‘twitter conversations’ was taken to enable subsequent analysis.</w:t>
      </w:r>
    </w:p>
    <w:p w14:paraId="3E321229" w14:textId="77777777" w:rsidR="0035248F" w:rsidRDefault="00CD07F7">
      <w:pPr>
        <w:pStyle w:val="ListParagraph"/>
        <w:numPr>
          <w:ilvl w:val="4"/>
          <w:numId w:val="53"/>
        </w:numPr>
        <w:tabs>
          <w:tab w:val="left" w:pos="1407"/>
        </w:tabs>
        <w:spacing w:before="239"/>
        <w:ind w:left="1407" w:hanging="1007"/>
        <w:jc w:val="both"/>
        <w:rPr>
          <w:i/>
          <w:sz w:val="24"/>
        </w:rPr>
      </w:pPr>
      <w:r>
        <w:rPr>
          <w:i/>
          <w:sz w:val="24"/>
        </w:rPr>
        <w:t>Phase</w:t>
      </w:r>
      <w:r>
        <w:rPr>
          <w:i/>
          <w:spacing w:val="-2"/>
          <w:sz w:val="24"/>
        </w:rPr>
        <w:t xml:space="preserve"> </w:t>
      </w:r>
      <w:r>
        <w:rPr>
          <w:i/>
          <w:sz w:val="24"/>
        </w:rPr>
        <w:t xml:space="preserve">1 – </w:t>
      </w:r>
      <w:proofErr w:type="spellStart"/>
      <w:r>
        <w:rPr>
          <w:i/>
          <w:sz w:val="24"/>
        </w:rPr>
        <w:t>Netnography</w:t>
      </w:r>
      <w:proofErr w:type="spellEnd"/>
      <w:r>
        <w:rPr>
          <w:i/>
          <w:sz w:val="24"/>
        </w:rPr>
        <w:t>-Purposive</w:t>
      </w:r>
      <w:r>
        <w:rPr>
          <w:i/>
          <w:spacing w:val="-1"/>
          <w:sz w:val="24"/>
        </w:rPr>
        <w:t xml:space="preserve"> </w:t>
      </w:r>
      <w:r>
        <w:rPr>
          <w:i/>
          <w:sz w:val="24"/>
        </w:rPr>
        <w:t xml:space="preserve">sampling </w:t>
      </w:r>
      <w:r>
        <w:rPr>
          <w:i/>
          <w:spacing w:val="-2"/>
          <w:sz w:val="24"/>
        </w:rPr>
        <w:t>procedure</w:t>
      </w:r>
    </w:p>
    <w:p w14:paraId="21EF7C39" w14:textId="77777777" w:rsidR="0035248F" w:rsidRDefault="00CD07F7">
      <w:pPr>
        <w:pStyle w:val="BodyText"/>
        <w:spacing w:before="139" w:line="360" w:lineRule="auto"/>
        <w:ind w:left="400" w:right="296"/>
        <w:jc w:val="both"/>
      </w:pPr>
      <w:r>
        <w:t>Hackley</w:t>
      </w:r>
      <w:r>
        <w:rPr>
          <w:spacing w:val="-14"/>
        </w:rPr>
        <w:t xml:space="preserve"> </w:t>
      </w:r>
      <w:r>
        <w:t>(2003,</w:t>
      </w:r>
      <w:r>
        <w:rPr>
          <w:spacing w:val="-12"/>
        </w:rPr>
        <w:t xml:space="preserve"> </w:t>
      </w:r>
      <w:r>
        <w:t>p.</w:t>
      </w:r>
      <w:r>
        <w:rPr>
          <w:spacing w:val="-12"/>
        </w:rPr>
        <w:t xml:space="preserve"> </w:t>
      </w:r>
      <w:r>
        <w:t>75)</w:t>
      </w:r>
      <w:r>
        <w:rPr>
          <w:spacing w:val="-10"/>
        </w:rPr>
        <w:t xml:space="preserve"> </w:t>
      </w:r>
      <w:r>
        <w:t>argued</w:t>
      </w:r>
      <w:r>
        <w:rPr>
          <w:spacing w:val="-12"/>
        </w:rPr>
        <w:t xml:space="preserve"> </w:t>
      </w:r>
      <w:r>
        <w:t>that</w:t>
      </w:r>
      <w:r>
        <w:rPr>
          <w:spacing w:val="-12"/>
        </w:rPr>
        <w:t xml:space="preserve"> </w:t>
      </w:r>
      <w:r>
        <w:t>“data</w:t>
      </w:r>
      <w:r>
        <w:rPr>
          <w:spacing w:val="-10"/>
        </w:rPr>
        <w:t xml:space="preserve"> </w:t>
      </w:r>
      <w:r>
        <w:t>gathering</w:t>
      </w:r>
      <w:r>
        <w:rPr>
          <w:spacing w:val="-12"/>
        </w:rPr>
        <w:t xml:space="preserve"> </w:t>
      </w:r>
      <w:r>
        <w:t>for</w:t>
      </w:r>
      <w:r>
        <w:rPr>
          <w:spacing w:val="-13"/>
        </w:rPr>
        <w:t xml:space="preserve"> </w:t>
      </w:r>
      <w:r>
        <w:t>interpretive</w:t>
      </w:r>
      <w:r>
        <w:rPr>
          <w:spacing w:val="-13"/>
        </w:rPr>
        <w:t xml:space="preserve"> </w:t>
      </w:r>
      <w:r>
        <w:t>research</w:t>
      </w:r>
      <w:r>
        <w:rPr>
          <w:spacing w:val="-12"/>
        </w:rPr>
        <w:t xml:space="preserve"> </w:t>
      </w:r>
      <w:r>
        <w:t>need</w:t>
      </w:r>
      <w:r>
        <w:rPr>
          <w:spacing w:val="-12"/>
        </w:rPr>
        <w:t xml:space="preserve"> </w:t>
      </w:r>
      <w:r>
        <w:t>not</w:t>
      </w:r>
      <w:r>
        <w:rPr>
          <w:spacing w:val="-12"/>
        </w:rPr>
        <w:t xml:space="preserve"> </w:t>
      </w:r>
      <w:r>
        <w:t>be</w:t>
      </w:r>
      <w:r>
        <w:rPr>
          <w:spacing w:val="-13"/>
        </w:rPr>
        <w:t xml:space="preserve"> </w:t>
      </w:r>
      <w:r>
        <w:t>random, but it does need to be systematic and/or theoretically informed”, this is because “in interpretative research the researcher seeks to arrive at insights for which he or she will offer as much</w:t>
      </w:r>
      <w:r>
        <w:rPr>
          <w:spacing w:val="-1"/>
        </w:rPr>
        <w:t xml:space="preserve"> </w:t>
      </w:r>
      <w:r>
        <w:t>evidence</w:t>
      </w:r>
      <w:r>
        <w:rPr>
          <w:spacing w:val="-1"/>
        </w:rPr>
        <w:t xml:space="preserve"> </w:t>
      </w:r>
      <w:r>
        <w:t>and reasoning</w:t>
      </w:r>
      <w:r>
        <w:rPr>
          <w:spacing w:val="-3"/>
        </w:rPr>
        <w:t xml:space="preserve"> </w:t>
      </w:r>
      <w:r>
        <w:t>as possible”. Saunders</w:t>
      </w:r>
      <w:r>
        <w:rPr>
          <w:spacing w:val="-1"/>
        </w:rPr>
        <w:t xml:space="preserve"> </w:t>
      </w:r>
      <w:r>
        <w:t>et al. (2009)</w:t>
      </w:r>
      <w:r>
        <w:rPr>
          <w:spacing w:val="-1"/>
        </w:rPr>
        <w:t xml:space="preserve"> </w:t>
      </w:r>
      <w:r>
        <w:t>have</w:t>
      </w:r>
      <w:r>
        <w:rPr>
          <w:spacing w:val="-1"/>
        </w:rPr>
        <w:t xml:space="preserve"> </w:t>
      </w:r>
      <w:r>
        <w:t xml:space="preserve">stated that there are three broad approaches to selecting a sample for a qualitative </w:t>
      </w:r>
      <w:proofErr w:type="gramStart"/>
      <w:r>
        <w:t>study;</w:t>
      </w:r>
      <w:proofErr w:type="gramEnd"/>
      <w:r>
        <w:t xml:space="preserve"> convenience sampling, purposive sampling and theoretical sampling. This study uses purposive sampling methods. The aim of purposive sampling is to </w:t>
      </w:r>
      <w:proofErr w:type="spellStart"/>
      <w:r>
        <w:t>maximise</w:t>
      </w:r>
      <w:proofErr w:type="spellEnd"/>
      <w:r>
        <w:t xml:space="preserve"> information, it is based on informational, not statistical, considerations (Lincoln and Guba, 1985). This sampling</w:t>
      </w:r>
      <w:r>
        <w:rPr>
          <w:spacing w:val="-1"/>
        </w:rPr>
        <w:t xml:space="preserve"> </w:t>
      </w:r>
      <w:r>
        <w:t>method was implemented as</w:t>
      </w:r>
      <w:r>
        <w:rPr>
          <w:spacing w:val="-6"/>
        </w:rPr>
        <w:t xml:space="preserve"> </w:t>
      </w:r>
      <w:r>
        <w:t>it</w:t>
      </w:r>
      <w:r>
        <w:rPr>
          <w:spacing w:val="-5"/>
        </w:rPr>
        <w:t xml:space="preserve"> </w:t>
      </w:r>
      <w:r>
        <w:t>is</w:t>
      </w:r>
      <w:r>
        <w:rPr>
          <w:spacing w:val="-5"/>
        </w:rPr>
        <w:t xml:space="preserve"> </w:t>
      </w:r>
      <w:r>
        <w:t>useful</w:t>
      </w:r>
      <w:r>
        <w:rPr>
          <w:spacing w:val="-6"/>
        </w:rPr>
        <w:t xml:space="preserve"> </w:t>
      </w:r>
      <w:r>
        <w:t>when</w:t>
      </w:r>
      <w:r>
        <w:rPr>
          <w:spacing w:val="-6"/>
        </w:rPr>
        <w:t xml:space="preserve"> </w:t>
      </w:r>
      <w:r>
        <w:t>the</w:t>
      </w:r>
      <w:r>
        <w:rPr>
          <w:spacing w:val="-6"/>
        </w:rPr>
        <w:t xml:space="preserve"> </w:t>
      </w:r>
      <w:r>
        <w:t>objective</w:t>
      </w:r>
      <w:r>
        <w:rPr>
          <w:spacing w:val="-7"/>
        </w:rPr>
        <w:t xml:space="preserve"> </w:t>
      </w:r>
      <w:r>
        <w:t>of</w:t>
      </w:r>
      <w:r>
        <w:rPr>
          <w:spacing w:val="-5"/>
        </w:rPr>
        <w:t xml:space="preserve"> </w:t>
      </w:r>
      <w:r>
        <w:t>the</w:t>
      </w:r>
      <w:r>
        <w:rPr>
          <w:spacing w:val="-6"/>
        </w:rPr>
        <w:t xml:space="preserve"> </w:t>
      </w:r>
      <w:r>
        <w:t>sampling</w:t>
      </w:r>
      <w:r>
        <w:rPr>
          <w:spacing w:val="-5"/>
        </w:rPr>
        <w:t xml:space="preserve"> </w:t>
      </w:r>
      <w:r>
        <w:t>“is</w:t>
      </w:r>
      <w:r>
        <w:rPr>
          <w:spacing w:val="-5"/>
        </w:rPr>
        <w:t xml:space="preserve"> </w:t>
      </w:r>
      <w:r>
        <w:t>not</w:t>
      </w:r>
      <w:r>
        <w:rPr>
          <w:spacing w:val="-5"/>
        </w:rPr>
        <w:t xml:space="preserve"> </w:t>
      </w:r>
      <w:r>
        <w:t>to</w:t>
      </w:r>
      <w:r>
        <w:rPr>
          <w:spacing w:val="-5"/>
        </w:rPr>
        <w:t xml:space="preserve"> </w:t>
      </w:r>
      <w:r>
        <w:t>focus</w:t>
      </w:r>
      <w:r>
        <w:rPr>
          <w:spacing w:val="-6"/>
        </w:rPr>
        <w:t xml:space="preserve"> </w:t>
      </w:r>
      <w:r>
        <w:t>on</w:t>
      </w:r>
      <w:r>
        <w:rPr>
          <w:spacing w:val="-6"/>
        </w:rPr>
        <w:t xml:space="preserve"> </w:t>
      </w:r>
      <w:r>
        <w:t>the</w:t>
      </w:r>
      <w:r>
        <w:rPr>
          <w:spacing w:val="-6"/>
        </w:rPr>
        <w:t xml:space="preserve"> </w:t>
      </w:r>
      <w:r>
        <w:t>similarities</w:t>
      </w:r>
      <w:r>
        <w:rPr>
          <w:spacing w:val="-6"/>
        </w:rPr>
        <w:t xml:space="preserve"> </w:t>
      </w:r>
      <w:r>
        <w:t>that</w:t>
      </w:r>
      <w:r>
        <w:rPr>
          <w:spacing w:val="-6"/>
        </w:rPr>
        <w:t xml:space="preserve"> </w:t>
      </w:r>
      <w:r>
        <w:t>can</w:t>
      </w:r>
      <w:r>
        <w:rPr>
          <w:spacing w:val="-6"/>
        </w:rPr>
        <w:t xml:space="preserve"> </w:t>
      </w:r>
      <w:r>
        <w:t>be developed</w:t>
      </w:r>
      <w:r>
        <w:rPr>
          <w:spacing w:val="-5"/>
        </w:rPr>
        <w:t xml:space="preserve"> </w:t>
      </w:r>
      <w:r>
        <w:t>into</w:t>
      </w:r>
      <w:r>
        <w:rPr>
          <w:spacing w:val="-2"/>
        </w:rPr>
        <w:t xml:space="preserve"> </w:t>
      </w:r>
      <w:proofErr w:type="spellStart"/>
      <w:r>
        <w:t>generalisations</w:t>
      </w:r>
      <w:proofErr w:type="spellEnd"/>
      <w:r>
        <w:t>,</w:t>
      </w:r>
      <w:r>
        <w:rPr>
          <w:spacing w:val="-5"/>
        </w:rPr>
        <w:t xml:space="preserve"> </w:t>
      </w:r>
      <w:r>
        <w:t>but</w:t>
      </w:r>
      <w:r>
        <w:rPr>
          <w:spacing w:val="-4"/>
        </w:rPr>
        <w:t xml:space="preserve"> </w:t>
      </w:r>
      <w:r>
        <w:t>to</w:t>
      </w:r>
      <w:r>
        <w:rPr>
          <w:spacing w:val="-4"/>
        </w:rPr>
        <w:t xml:space="preserve"> </w:t>
      </w:r>
      <w:r>
        <w:t>detail</w:t>
      </w:r>
      <w:r>
        <w:rPr>
          <w:spacing w:val="-4"/>
        </w:rPr>
        <w:t xml:space="preserve"> </w:t>
      </w:r>
      <w:r>
        <w:t>the</w:t>
      </w:r>
      <w:r>
        <w:rPr>
          <w:spacing w:val="-3"/>
        </w:rPr>
        <w:t xml:space="preserve"> </w:t>
      </w:r>
      <w:r>
        <w:t>many</w:t>
      </w:r>
      <w:r>
        <w:rPr>
          <w:spacing w:val="-10"/>
        </w:rPr>
        <w:t xml:space="preserve"> </w:t>
      </w:r>
      <w:r>
        <w:t>specifics</w:t>
      </w:r>
      <w:r>
        <w:rPr>
          <w:spacing w:val="-2"/>
        </w:rPr>
        <w:t xml:space="preserve"> </w:t>
      </w:r>
      <w:r>
        <w:t>that</w:t>
      </w:r>
      <w:r>
        <w:rPr>
          <w:spacing w:val="-2"/>
        </w:rPr>
        <w:t xml:space="preserve"> </w:t>
      </w:r>
      <w:r>
        <w:t>give</w:t>
      </w:r>
      <w:r>
        <w:rPr>
          <w:spacing w:val="-3"/>
        </w:rPr>
        <w:t xml:space="preserve"> </w:t>
      </w:r>
      <w:r>
        <w:t>the</w:t>
      </w:r>
      <w:r>
        <w:rPr>
          <w:spacing w:val="-2"/>
        </w:rPr>
        <w:t xml:space="preserve"> </w:t>
      </w:r>
      <w:r>
        <w:t>context</w:t>
      </w:r>
      <w:r>
        <w:rPr>
          <w:spacing w:val="-4"/>
        </w:rPr>
        <w:t xml:space="preserve"> </w:t>
      </w:r>
      <w:r>
        <w:t>its</w:t>
      </w:r>
      <w:r>
        <w:rPr>
          <w:spacing w:val="-5"/>
        </w:rPr>
        <w:t xml:space="preserve"> </w:t>
      </w:r>
      <w:r>
        <w:t xml:space="preserve">unique </w:t>
      </w:r>
      <w:proofErr w:type="spellStart"/>
      <w:r>
        <w:t>flavour</w:t>
      </w:r>
      <w:proofErr w:type="spellEnd"/>
      <w:r>
        <w:t>” (Lincoln a</w:t>
      </w:r>
      <w:r>
        <w:t>nd Guba, 1985, p. 201).</w:t>
      </w:r>
    </w:p>
    <w:p w14:paraId="7B7D5B90" w14:textId="77777777" w:rsidR="0035248F" w:rsidRPr="0073464D" w:rsidRDefault="00CD07F7">
      <w:pPr>
        <w:pStyle w:val="BodyText"/>
        <w:spacing w:before="240" w:line="360" w:lineRule="auto"/>
        <w:ind w:left="400" w:right="297"/>
        <w:jc w:val="both"/>
        <w:rPr>
          <w:color w:val="000000" w:themeColor="text1"/>
        </w:rPr>
      </w:pPr>
      <w:r>
        <w:t>Spiggle (1994) suggested that a researcher should first pinpoint the categories, constructs and conceptual</w:t>
      </w:r>
      <w:r>
        <w:rPr>
          <w:spacing w:val="-4"/>
        </w:rPr>
        <w:t xml:space="preserve"> </w:t>
      </w:r>
      <w:r>
        <w:t>linkages</w:t>
      </w:r>
      <w:r>
        <w:rPr>
          <w:spacing w:val="-4"/>
        </w:rPr>
        <w:t xml:space="preserve"> </w:t>
      </w:r>
      <w:r>
        <w:t>through</w:t>
      </w:r>
      <w:r>
        <w:rPr>
          <w:spacing w:val="-4"/>
        </w:rPr>
        <w:t xml:space="preserve"> </w:t>
      </w:r>
      <w:r>
        <w:t>preliminary</w:t>
      </w:r>
      <w:r>
        <w:rPr>
          <w:spacing w:val="-7"/>
        </w:rPr>
        <w:t xml:space="preserve"> </w:t>
      </w:r>
      <w:r>
        <w:t>analysis,</w:t>
      </w:r>
      <w:r>
        <w:rPr>
          <w:spacing w:val="-4"/>
        </w:rPr>
        <w:t xml:space="preserve"> </w:t>
      </w:r>
      <w:r>
        <w:t>and</w:t>
      </w:r>
      <w:r>
        <w:rPr>
          <w:spacing w:val="-4"/>
        </w:rPr>
        <w:t xml:space="preserve"> </w:t>
      </w:r>
      <w:r>
        <w:t>then</w:t>
      </w:r>
      <w:r>
        <w:rPr>
          <w:spacing w:val="-4"/>
        </w:rPr>
        <w:t xml:space="preserve"> </w:t>
      </w:r>
      <w:r>
        <w:t>should</w:t>
      </w:r>
      <w:r>
        <w:rPr>
          <w:spacing w:val="-4"/>
        </w:rPr>
        <w:t xml:space="preserve"> </w:t>
      </w:r>
      <w:r>
        <w:t>determine</w:t>
      </w:r>
      <w:r>
        <w:rPr>
          <w:spacing w:val="-5"/>
        </w:rPr>
        <w:t xml:space="preserve"> </w:t>
      </w:r>
      <w:r>
        <w:t>sample</w:t>
      </w:r>
      <w:r>
        <w:rPr>
          <w:spacing w:val="-5"/>
        </w:rPr>
        <w:t xml:space="preserve"> </w:t>
      </w:r>
      <w:r>
        <w:t xml:space="preserve">elements </w:t>
      </w:r>
      <w:proofErr w:type="gramStart"/>
      <w:r>
        <w:t>in order to</w:t>
      </w:r>
      <w:proofErr w:type="gramEnd"/>
      <w:r>
        <w:t xml:space="preserve"> control similarities and differences in their conditions and characteristics. This ensures that </w:t>
      </w:r>
      <w:proofErr w:type="gramStart"/>
      <w:r>
        <w:t>all of</w:t>
      </w:r>
      <w:proofErr w:type="gramEnd"/>
      <w:r>
        <w:t xml:space="preserve"> the sample elements are relevant to the objectives of study, but not </w:t>
      </w:r>
      <w:proofErr w:type="spellStart"/>
      <w:r>
        <w:t>randomised</w:t>
      </w:r>
      <w:proofErr w:type="spellEnd"/>
      <w:r>
        <w:t xml:space="preserve"> or representative (Mason, 2002). For the purposes of this research, initially four retailers were </w:t>
      </w:r>
      <w:r w:rsidRPr="0073464D">
        <w:rPr>
          <w:color w:val="000000" w:themeColor="text1"/>
        </w:rPr>
        <w:t>selected from the top 20 UK fashion retailers by market share (Drapers, 2016) who fitted the following criteria:</w:t>
      </w:r>
    </w:p>
    <w:p w14:paraId="132EA0BF" w14:textId="77777777" w:rsidR="0035248F" w:rsidRPr="0073464D" w:rsidRDefault="00CD07F7">
      <w:pPr>
        <w:pStyle w:val="ListParagraph"/>
        <w:numPr>
          <w:ilvl w:val="0"/>
          <w:numId w:val="38"/>
        </w:numPr>
        <w:tabs>
          <w:tab w:val="left" w:pos="1120"/>
        </w:tabs>
        <w:spacing w:before="244"/>
        <w:jc w:val="left"/>
        <w:rPr>
          <w:color w:val="000000" w:themeColor="text1"/>
          <w:sz w:val="24"/>
        </w:rPr>
      </w:pPr>
      <w:r w:rsidRPr="0073464D">
        <w:rPr>
          <w:color w:val="000000" w:themeColor="text1"/>
          <w:sz w:val="24"/>
        </w:rPr>
        <w:t>Fashion</w:t>
      </w:r>
      <w:r w:rsidRPr="0073464D">
        <w:rPr>
          <w:color w:val="000000" w:themeColor="text1"/>
          <w:spacing w:val="-2"/>
          <w:sz w:val="24"/>
        </w:rPr>
        <w:t xml:space="preserve"> </w:t>
      </w:r>
      <w:r w:rsidRPr="0073464D">
        <w:rPr>
          <w:color w:val="000000" w:themeColor="text1"/>
          <w:sz w:val="24"/>
        </w:rPr>
        <w:t>retailer</w:t>
      </w:r>
      <w:r w:rsidRPr="0073464D">
        <w:rPr>
          <w:color w:val="000000" w:themeColor="text1"/>
          <w:spacing w:val="-1"/>
          <w:sz w:val="24"/>
        </w:rPr>
        <w:t xml:space="preserve"> </w:t>
      </w:r>
      <w:r w:rsidRPr="0073464D">
        <w:rPr>
          <w:color w:val="000000" w:themeColor="text1"/>
          <w:sz w:val="24"/>
        </w:rPr>
        <w:t>with</w:t>
      </w:r>
      <w:r w:rsidRPr="0073464D">
        <w:rPr>
          <w:color w:val="000000" w:themeColor="text1"/>
          <w:spacing w:val="-1"/>
          <w:sz w:val="24"/>
        </w:rPr>
        <w:t xml:space="preserve"> </w:t>
      </w:r>
      <w:r w:rsidRPr="0073464D">
        <w:rPr>
          <w:color w:val="000000" w:themeColor="text1"/>
          <w:sz w:val="24"/>
        </w:rPr>
        <w:t>significant</w:t>
      </w:r>
      <w:r w:rsidRPr="0073464D">
        <w:rPr>
          <w:color w:val="000000" w:themeColor="text1"/>
          <w:spacing w:val="-2"/>
          <w:sz w:val="24"/>
        </w:rPr>
        <w:t xml:space="preserve"> </w:t>
      </w:r>
      <w:r w:rsidRPr="0073464D">
        <w:rPr>
          <w:color w:val="000000" w:themeColor="text1"/>
          <w:sz w:val="24"/>
        </w:rPr>
        <w:t>market</w:t>
      </w:r>
      <w:r w:rsidRPr="0073464D">
        <w:rPr>
          <w:color w:val="000000" w:themeColor="text1"/>
          <w:spacing w:val="-1"/>
          <w:sz w:val="24"/>
        </w:rPr>
        <w:t xml:space="preserve"> </w:t>
      </w:r>
      <w:r w:rsidRPr="0073464D">
        <w:rPr>
          <w:color w:val="000000" w:themeColor="text1"/>
          <w:sz w:val="24"/>
        </w:rPr>
        <w:t>share</w:t>
      </w:r>
      <w:r w:rsidRPr="0073464D">
        <w:rPr>
          <w:color w:val="000000" w:themeColor="text1"/>
          <w:spacing w:val="-3"/>
          <w:sz w:val="24"/>
        </w:rPr>
        <w:t xml:space="preserve"> </w:t>
      </w:r>
      <w:r w:rsidRPr="0073464D">
        <w:rPr>
          <w:color w:val="000000" w:themeColor="text1"/>
          <w:sz w:val="24"/>
        </w:rPr>
        <w:t>in</w:t>
      </w:r>
      <w:r w:rsidRPr="0073464D">
        <w:rPr>
          <w:color w:val="000000" w:themeColor="text1"/>
          <w:spacing w:val="-1"/>
          <w:sz w:val="24"/>
        </w:rPr>
        <w:t xml:space="preserve"> </w:t>
      </w:r>
      <w:r w:rsidRPr="0073464D">
        <w:rPr>
          <w:color w:val="000000" w:themeColor="text1"/>
          <w:sz w:val="24"/>
        </w:rPr>
        <w:t>the</w:t>
      </w:r>
      <w:r w:rsidRPr="0073464D">
        <w:rPr>
          <w:color w:val="000000" w:themeColor="text1"/>
          <w:spacing w:val="-2"/>
          <w:sz w:val="24"/>
        </w:rPr>
        <w:t xml:space="preserve"> </w:t>
      </w:r>
      <w:r w:rsidRPr="0073464D">
        <w:rPr>
          <w:color w:val="000000" w:themeColor="text1"/>
          <w:spacing w:val="-5"/>
          <w:sz w:val="24"/>
        </w:rPr>
        <w:t>UK</w:t>
      </w:r>
    </w:p>
    <w:p w14:paraId="7ED9758E" w14:textId="77777777" w:rsidR="0035248F" w:rsidRPr="0073464D" w:rsidRDefault="00CD07F7">
      <w:pPr>
        <w:pStyle w:val="ListParagraph"/>
        <w:numPr>
          <w:ilvl w:val="0"/>
          <w:numId w:val="38"/>
        </w:numPr>
        <w:tabs>
          <w:tab w:val="left" w:pos="1120"/>
        </w:tabs>
        <w:spacing w:before="136"/>
        <w:jc w:val="left"/>
        <w:rPr>
          <w:color w:val="000000" w:themeColor="text1"/>
          <w:sz w:val="24"/>
        </w:rPr>
      </w:pPr>
      <w:r w:rsidRPr="0073464D">
        <w:rPr>
          <w:color w:val="000000" w:themeColor="text1"/>
          <w:sz w:val="24"/>
        </w:rPr>
        <w:t>Regular</w:t>
      </w:r>
      <w:r w:rsidRPr="0073464D">
        <w:rPr>
          <w:color w:val="000000" w:themeColor="text1"/>
          <w:spacing w:val="-2"/>
          <w:sz w:val="24"/>
        </w:rPr>
        <w:t xml:space="preserve"> </w:t>
      </w:r>
      <w:r w:rsidRPr="0073464D">
        <w:rPr>
          <w:color w:val="000000" w:themeColor="text1"/>
          <w:sz w:val="24"/>
        </w:rPr>
        <w:t>use</w:t>
      </w:r>
      <w:r w:rsidRPr="0073464D">
        <w:rPr>
          <w:color w:val="000000" w:themeColor="text1"/>
          <w:spacing w:val="-2"/>
          <w:sz w:val="24"/>
        </w:rPr>
        <w:t xml:space="preserve"> </w:t>
      </w:r>
      <w:r w:rsidRPr="0073464D">
        <w:rPr>
          <w:color w:val="000000" w:themeColor="text1"/>
          <w:sz w:val="24"/>
        </w:rPr>
        <w:t>of</w:t>
      </w:r>
      <w:r w:rsidRPr="0073464D">
        <w:rPr>
          <w:color w:val="000000" w:themeColor="text1"/>
          <w:spacing w:val="-1"/>
          <w:sz w:val="24"/>
        </w:rPr>
        <w:t xml:space="preserve"> </w:t>
      </w:r>
      <w:r w:rsidRPr="0073464D">
        <w:rPr>
          <w:color w:val="000000" w:themeColor="text1"/>
          <w:spacing w:val="-2"/>
          <w:sz w:val="24"/>
        </w:rPr>
        <w:t>Twitter</w:t>
      </w:r>
    </w:p>
    <w:p w14:paraId="777FD54C" w14:textId="77777777" w:rsidR="0035248F" w:rsidRPr="0073464D" w:rsidRDefault="00CD07F7">
      <w:pPr>
        <w:pStyle w:val="ListParagraph"/>
        <w:numPr>
          <w:ilvl w:val="0"/>
          <w:numId w:val="38"/>
        </w:numPr>
        <w:tabs>
          <w:tab w:val="left" w:pos="1120"/>
        </w:tabs>
        <w:spacing w:before="138" w:line="350" w:lineRule="auto"/>
        <w:ind w:right="297"/>
        <w:jc w:val="left"/>
        <w:rPr>
          <w:color w:val="000000" w:themeColor="text1"/>
          <w:sz w:val="24"/>
        </w:rPr>
      </w:pPr>
      <w:r w:rsidRPr="0073464D">
        <w:rPr>
          <w:color w:val="000000" w:themeColor="text1"/>
          <w:sz w:val="24"/>
        </w:rPr>
        <w:t xml:space="preserve">High possibility of access to interview employees later in the research project (Phase </w:t>
      </w:r>
      <w:r w:rsidRPr="0073464D">
        <w:rPr>
          <w:color w:val="000000" w:themeColor="text1"/>
          <w:spacing w:val="-4"/>
          <w:sz w:val="24"/>
        </w:rPr>
        <w:t>4).</w:t>
      </w:r>
    </w:p>
    <w:p w14:paraId="7E26C99B" w14:textId="77777777" w:rsidR="0035248F" w:rsidRDefault="0035248F">
      <w:pPr>
        <w:spacing w:line="350" w:lineRule="auto"/>
        <w:rPr>
          <w:sz w:val="24"/>
        </w:rPr>
        <w:sectPr w:rsidR="0035248F">
          <w:pgSz w:w="11910" w:h="16840"/>
          <w:pgMar w:top="1340" w:right="1140" w:bottom="960" w:left="1040" w:header="0" w:footer="780" w:gutter="0"/>
          <w:cols w:space="720"/>
        </w:sectPr>
      </w:pPr>
    </w:p>
    <w:p w14:paraId="31112909" w14:textId="77777777" w:rsidR="0035248F" w:rsidRPr="0073464D" w:rsidRDefault="00CD07F7">
      <w:pPr>
        <w:pStyle w:val="BodyText"/>
        <w:spacing w:before="76" w:line="360" w:lineRule="auto"/>
        <w:ind w:left="400" w:right="293"/>
        <w:jc w:val="both"/>
        <w:rPr>
          <w:color w:val="000000" w:themeColor="text1"/>
        </w:rPr>
      </w:pPr>
      <w:r w:rsidRPr="0073464D">
        <w:rPr>
          <w:color w:val="000000" w:themeColor="text1"/>
        </w:rPr>
        <w:lastRenderedPageBreak/>
        <w:t>These</w:t>
      </w:r>
      <w:r w:rsidRPr="0073464D">
        <w:rPr>
          <w:color w:val="000000" w:themeColor="text1"/>
          <w:spacing w:val="-1"/>
        </w:rPr>
        <w:t xml:space="preserve"> </w:t>
      </w:r>
      <w:r w:rsidRPr="0073464D">
        <w:rPr>
          <w:color w:val="000000" w:themeColor="text1"/>
        </w:rPr>
        <w:t>20 retailers are</w:t>
      </w:r>
      <w:r w:rsidRPr="0073464D">
        <w:rPr>
          <w:color w:val="000000" w:themeColor="text1"/>
          <w:spacing w:val="-2"/>
        </w:rPr>
        <w:t xml:space="preserve"> </w:t>
      </w:r>
      <w:r w:rsidRPr="0073464D">
        <w:rPr>
          <w:color w:val="000000" w:themeColor="text1"/>
        </w:rPr>
        <w:t>the sample</w:t>
      </w:r>
      <w:r w:rsidRPr="0073464D">
        <w:rPr>
          <w:color w:val="000000" w:themeColor="text1"/>
          <w:spacing w:val="-1"/>
        </w:rPr>
        <w:t xml:space="preserve"> </w:t>
      </w:r>
      <w:r w:rsidRPr="0073464D">
        <w:rPr>
          <w:color w:val="000000" w:themeColor="text1"/>
        </w:rPr>
        <w:t>from which both the pilot and actual observed retailers</w:t>
      </w:r>
      <w:r w:rsidRPr="0073464D">
        <w:rPr>
          <w:color w:val="000000" w:themeColor="text1"/>
          <w:spacing w:val="-1"/>
        </w:rPr>
        <w:t xml:space="preserve"> </w:t>
      </w:r>
      <w:r w:rsidRPr="0073464D">
        <w:rPr>
          <w:color w:val="000000" w:themeColor="text1"/>
        </w:rPr>
        <w:t>were chosen</w:t>
      </w:r>
      <w:r w:rsidRPr="0073464D">
        <w:rPr>
          <w:color w:val="000000" w:themeColor="text1"/>
          <w:spacing w:val="-5"/>
        </w:rPr>
        <w:t xml:space="preserve"> </w:t>
      </w:r>
      <w:r w:rsidRPr="0073464D">
        <w:rPr>
          <w:color w:val="000000" w:themeColor="text1"/>
        </w:rPr>
        <w:t>as</w:t>
      </w:r>
      <w:r w:rsidRPr="0073464D">
        <w:rPr>
          <w:color w:val="000000" w:themeColor="text1"/>
          <w:spacing w:val="-5"/>
        </w:rPr>
        <w:t xml:space="preserve"> </w:t>
      </w:r>
      <w:r w:rsidRPr="0073464D">
        <w:rPr>
          <w:color w:val="000000" w:themeColor="text1"/>
        </w:rPr>
        <w:t>represent</w:t>
      </w:r>
      <w:r w:rsidRPr="0073464D">
        <w:rPr>
          <w:color w:val="000000" w:themeColor="text1"/>
          <w:spacing w:val="-4"/>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top</w:t>
      </w:r>
      <w:r w:rsidRPr="0073464D">
        <w:rPr>
          <w:color w:val="000000" w:themeColor="text1"/>
          <w:spacing w:val="-5"/>
        </w:rPr>
        <w:t xml:space="preserve"> </w:t>
      </w:r>
      <w:r w:rsidRPr="0073464D">
        <w:rPr>
          <w:color w:val="000000" w:themeColor="text1"/>
        </w:rPr>
        <w:t>firms</w:t>
      </w:r>
      <w:r w:rsidRPr="0073464D">
        <w:rPr>
          <w:color w:val="000000" w:themeColor="text1"/>
          <w:spacing w:val="-4"/>
        </w:rPr>
        <w:t xml:space="preserve"> </w:t>
      </w:r>
      <w:r w:rsidRPr="0073464D">
        <w:rPr>
          <w:color w:val="000000" w:themeColor="text1"/>
        </w:rPr>
        <w:t>in</w:t>
      </w:r>
      <w:r w:rsidRPr="0073464D">
        <w:rPr>
          <w:color w:val="000000" w:themeColor="text1"/>
          <w:spacing w:val="-4"/>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sector</w:t>
      </w:r>
      <w:r w:rsidRPr="0073464D">
        <w:rPr>
          <w:color w:val="000000" w:themeColor="text1"/>
          <w:spacing w:val="-5"/>
        </w:rPr>
        <w:t xml:space="preserve"> </w:t>
      </w:r>
      <w:r w:rsidRPr="0073464D">
        <w:rPr>
          <w:color w:val="000000" w:themeColor="text1"/>
        </w:rPr>
        <w:t>by</w:t>
      </w:r>
      <w:r w:rsidRPr="0073464D">
        <w:rPr>
          <w:color w:val="000000" w:themeColor="text1"/>
          <w:spacing w:val="-10"/>
        </w:rPr>
        <w:t xml:space="preserve"> </w:t>
      </w:r>
      <w:r w:rsidRPr="0073464D">
        <w:rPr>
          <w:color w:val="000000" w:themeColor="text1"/>
        </w:rPr>
        <w:t>market</w:t>
      </w:r>
      <w:r w:rsidRPr="0073464D">
        <w:rPr>
          <w:color w:val="000000" w:themeColor="text1"/>
          <w:spacing w:val="-4"/>
        </w:rPr>
        <w:t xml:space="preserve"> </w:t>
      </w:r>
      <w:r w:rsidRPr="0073464D">
        <w:rPr>
          <w:color w:val="000000" w:themeColor="text1"/>
        </w:rPr>
        <w:t>share.</w:t>
      </w:r>
      <w:r w:rsidRPr="0073464D">
        <w:rPr>
          <w:color w:val="000000" w:themeColor="text1"/>
          <w:spacing w:val="-2"/>
        </w:rPr>
        <w:t xml:space="preserve"> </w:t>
      </w:r>
      <w:r w:rsidRPr="0073464D">
        <w:rPr>
          <w:color w:val="000000" w:themeColor="text1"/>
        </w:rPr>
        <w:t>From</w:t>
      </w:r>
      <w:r w:rsidRPr="0073464D">
        <w:rPr>
          <w:color w:val="000000" w:themeColor="text1"/>
          <w:spacing w:val="-5"/>
        </w:rPr>
        <w:t xml:space="preserve"> </w:t>
      </w:r>
      <w:r w:rsidRPr="0073464D">
        <w:rPr>
          <w:color w:val="000000" w:themeColor="text1"/>
        </w:rPr>
        <w:t>these</w:t>
      </w:r>
      <w:r w:rsidRPr="0073464D">
        <w:rPr>
          <w:color w:val="000000" w:themeColor="text1"/>
          <w:spacing w:val="-6"/>
        </w:rPr>
        <w:t xml:space="preserve"> </w:t>
      </w:r>
      <w:r w:rsidRPr="0073464D">
        <w:rPr>
          <w:color w:val="000000" w:themeColor="text1"/>
        </w:rPr>
        <w:t>twenty</w:t>
      </w:r>
      <w:r w:rsidRPr="0073464D">
        <w:rPr>
          <w:color w:val="000000" w:themeColor="text1"/>
          <w:spacing w:val="-7"/>
        </w:rPr>
        <w:t xml:space="preserve"> </w:t>
      </w:r>
      <w:r w:rsidRPr="0073464D">
        <w:rPr>
          <w:color w:val="000000" w:themeColor="text1"/>
        </w:rPr>
        <w:t>retailers</w:t>
      </w:r>
      <w:r w:rsidRPr="0073464D">
        <w:rPr>
          <w:color w:val="000000" w:themeColor="text1"/>
          <w:spacing w:val="-5"/>
        </w:rPr>
        <w:t xml:space="preserve"> </w:t>
      </w:r>
      <w:r w:rsidRPr="0073464D">
        <w:rPr>
          <w:color w:val="000000" w:themeColor="text1"/>
        </w:rPr>
        <w:t>the four finally chosen retailer, Primark, Next, TU by Sainsburys and the respondent retailer, all initially</w:t>
      </w:r>
      <w:r w:rsidRPr="0073464D">
        <w:rPr>
          <w:color w:val="000000" w:themeColor="text1"/>
          <w:spacing w:val="-4"/>
        </w:rPr>
        <w:t xml:space="preserve"> </w:t>
      </w:r>
      <w:r w:rsidRPr="0073464D">
        <w:rPr>
          <w:color w:val="000000" w:themeColor="text1"/>
        </w:rPr>
        <w:t xml:space="preserve">indicated a potential willingness to participate in Phase 4 of the study. However only one of these retailers, </w:t>
      </w:r>
      <w:proofErr w:type="spellStart"/>
      <w:r w:rsidRPr="0073464D">
        <w:rPr>
          <w:color w:val="000000" w:themeColor="text1"/>
        </w:rPr>
        <w:t>anonymised</w:t>
      </w:r>
      <w:proofErr w:type="spellEnd"/>
      <w:r w:rsidRPr="0073464D">
        <w:rPr>
          <w:color w:val="000000" w:themeColor="text1"/>
        </w:rPr>
        <w:t xml:space="preserve"> and referred to in this thesis as “the respondent retailer”, subsequently agreed to be interviewed as part of Phase 4 of this research study.</w:t>
      </w:r>
    </w:p>
    <w:p w14:paraId="7A5FFD22" w14:textId="77777777" w:rsidR="0035248F" w:rsidRDefault="00CD07F7">
      <w:pPr>
        <w:pStyle w:val="BodyText"/>
        <w:spacing w:before="240" w:line="360" w:lineRule="auto"/>
        <w:ind w:left="400" w:right="301"/>
        <w:jc w:val="both"/>
      </w:pPr>
      <w:r w:rsidRPr="0073464D">
        <w:rPr>
          <w:color w:val="000000" w:themeColor="text1"/>
        </w:rPr>
        <w:t>The</w:t>
      </w:r>
      <w:r w:rsidRPr="0073464D">
        <w:rPr>
          <w:color w:val="000000" w:themeColor="text1"/>
          <w:spacing w:val="-7"/>
        </w:rPr>
        <w:t xml:space="preserve"> </w:t>
      </w:r>
      <w:r w:rsidRPr="0073464D">
        <w:rPr>
          <w:color w:val="000000" w:themeColor="text1"/>
        </w:rPr>
        <w:t>complaining</w:t>
      </w:r>
      <w:r w:rsidRPr="0073464D">
        <w:rPr>
          <w:color w:val="000000" w:themeColor="text1"/>
          <w:spacing w:val="-8"/>
        </w:rPr>
        <w:t xml:space="preserve"> </w:t>
      </w:r>
      <w:r w:rsidRPr="0073464D">
        <w:rPr>
          <w:color w:val="000000" w:themeColor="text1"/>
        </w:rPr>
        <w:t>tweets</w:t>
      </w:r>
      <w:r w:rsidRPr="0073464D">
        <w:rPr>
          <w:color w:val="000000" w:themeColor="text1"/>
          <w:spacing w:val="-5"/>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be</w:t>
      </w:r>
      <w:r w:rsidRPr="0073464D">
        <w:rPr>
          <w:color w:val="000000" w:themeColor="text1"/>
          <w:spacing w:val="-7"/>
        </w:rPr>
        <w:t xml:space="preserve"> </w:t>
      </w:r>
      <w:r w:rsidRPr="0073464D">
        <w:rPr>
          <w:color w:val="000000" w:themeColor="text1"/>
        </w:rPr>
        <w:t>observed</w:t>
      </w:r>
      <w:r w:rsidRPr="0073464D">
        <w:rPr>
          <w:color w:val="000000" w:themeColor="text1"/>
          <w:spacing w:val="-6"/>
        </w:rPr>
        <w:t xml:space="preserve"> </w:t>
      </w:r>
      <w:proofErr w:type="spellStart"/>
      <w:r w:rsidRPr="0073464D">
        <w:rPr>
          <w:color w:val="000000" w:themeColor="text1"/>
        </w:rPr>
        <w:t>netnographicaly</w:t>
      </w:r>
      <w:proofErr w:type="spellEnd"/>
      <w:r w:rsidRPr="0073464D">
        <w:rPr>
          <w:color w:val="000000" w:themeColor="text1"/>
          <w:spacing w:val="-11"/>
        </w:rPr>
        <w:t xml:space="preserve"> </w:t>
      </w:r>
      <w:r w:rsidRPr="0073464D">
        <w:rPr>
          <w:color w:val="000000" w:themeColor="text1"/>
        </w:rPr>
        <w:t>were</w:t>
      </w:r>
      <w:r w:rsidRPr="0073464D">
        <w:rPr>
          <w:color w:val="000000" w:themeColor="text1"/>
          <w:spacing w:val="-8"/>
        </w:rPr>
        <w:t xml:space="preserve"> </w:t>
      </w:r>
      <w:r w:rsidRPr="0073464D">
        <w:rPr>
          <w:color w:val="000000" w:themeColor="text1"/>
        </w:rPr>
        <w:t>selected</w:t>
      </w:r>
      <w:r w:rsidRPr="0073464D">
        <w:rPr>
          <w:color w:val="000000" w:themeColor="text1"/>
          <w:spacing w:val="-6"/>
        </w:rPr>
        <w:t xml:space="preserve"> </w:t>
      </w:r>
      <w:r w:rsidRPr="0073464D">
        <w:rPr>
          <w:color w:val="000000" w:themeColor="text1"/>
        </w:rPr>
        <w:t>that</w:t>
      </w:r>
      <w:r w:rsidRPr="0073464D">
        <w:rPr>
          <w:color w:val="000000" w:themeColor="text1"/>
          <w:spacing w:val="-6"/>
        </w:rPr>
        <w:t xml:space="preserve"> </w:t>
      </w:r>
      <w:r w:rsidRPr="0073464D">
        <w:rPr>
          <w:color w:val="000000" w:themeColor="text1"/>
        </w:rPr>
        <w:t>fitted</w:t>
      </w:r>
      <w:r w:rsidRPr="0073464D">
        <w:rPr>
          <w:color w:val="000000" w:themeColor="text1"/>
          <w:spacing w:val="-6"/>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 xml:space="preserve">following </w:t>
      </w:r>
      <w:r>
        <w:rPr>
          <w:spacing w:val="-2"/>
        </w:rPr>
        <w:t>criteria:</w:t>
      </w:r>
    </w:p>
    <w:p w14:paraId="4F7EEA67" w14:textId="77777777" w:rsidR="0035248F" w:rsidRDefault="00CD07F7">
      <w:pPr>
        <w:pStyle w:val="ListParagraph"/>
        <w:numPr>
          <w:ilvl w:val="0"/>
          <w:numId w:val="38"/>
        </w:numPr>
        <w:tabs>
          <w:tab w:val="left" w:pos="1120"/>
        </w:tabs>
        <w:spacing w:before="242" w:line="350" w:lineRule="auto"/>
        <w:ind w:right="304"/>
        <w:jc w:val="left"/>
        <w:rPr>
          <w:sz w:val="24"/>
        </w:rPr>
      </w:pPr>
      <w:r>
        <w:rPr>
          <w:sz w:val="24"/>
        </w:rPr>
        <w:t>A</w:t>
      </w:r>
      <w:r>
        <w:rPr>
          <w:spacing w:val="-5"/>
          <w:sz w:val="24"/>
        </w:rPr>
        <w:t xml:space="preserve"> </w:t>
      </w:r>
      <w:r>
        <w:rPr>
          <w:sz w:val="24"/>
        </w:rPr>
        <w:t>negative</w:t>
      </w:r>
      <w:r>
        <w:rPr>
          <w:spacing w:val="-6"/>
          <w:sz w:val="24"/>
        </w:rPr>
        <w:t xml:space="preserve"> </w:t>
      </w:r>
      <w:r>
        <w:rPr>
          <w:sz w:val="24"/>
        </w:rPr>
        <w:t>tweet</w:t>
      </w:r>
      <w:r>
        <w:rPr>
          <w:spacing w:val="-4"/>
          <w:sz w:val="24"/>
        </w:rPr>
        <w:t xml:space="preserve"> </w:t>
      </w:r>
      <w:r>
        <w:rPr>
          <w:sz w:val="24"/>
        </w:rPr>
        <w:t>from</w:t>
      </w:r>
      <w:r>
        <w:rPr>
          <w:spacing w:val="-5"/>
          <w:sz w:val="24"/>
        </w:rPr>
        <w:t xml:space="preserve"> </w:t>
      </w:r>
      <w:r>
        <w:rPr>
          <w:sz w:val="24"/>
        </w:rPr>
        <w:t>a</w:t>
      </w:r>
      <w:r>
        <w:rPr>
          <w:spacing w:val="-3"/>
          <w:sz w:val="24"/>
        </w:rPr>
        <w:t xml:space="preserve"> </w:t>
      </w:r>
      <w:r>
        <w:rPr>
          <w:sz w:val="24"/>
        </w:rPr>
        <w:t>consumer</w:t>
      </w:r>
      <w:r>
        <w:rPr>
          <w:spacing w:val="-6"/>
          <w:sz w:val="24"/>
        </w:rPr>
        <w:t xml:space="preserve"> </w:t>
      </w:r>
      <w:r>
        <w:rPr>
          <w:sz w:val="24"/>
        </w:rPr>
        <w:t>containing</w:t>
      </w:r>
      <w:r>
        <w:rPr>
          <w:spacing w:val="-7"/>
          <w:sz w:val="24"/>
        </w:rPr>
        <w:t xml:space="preserve"> </w:t>
      </w:r>
      <w:r>
        <w:rPr>
          <w:sz w:val="24"/>
        </w:rPr>
        <w:t>the</w:t>
      </w:r>
      <w:r>
        <w:rPr>
          <w:spacing w:val="-3"/>
          <w:sz w:val="24"/>
        </w:rPr>
        <w:t xml:space="preserve"> </w:t>
      </w:r>
      <w:r>
        <w:rPr>
          <w:sz w:val="24"/>
        </w:rPr>
        <w:t>@handle</w:t>
      </w:r>
      <w:r>
        <w:rPr>
          <w:spacing w:val="-5"/>
          <w:sz w:val="24"/>
        </w:rPr>
        <w:t xml:space="preserve"> </w:t>
      </w:r>
      <w:r>
        <w:rPr>
          <w:sz w:val="24"/>
        </w:rPr>
        <w:t>of</w:t>
      </w:r>
      <w:r>
        <w:rPr>
          <w:spacing w:val="-6"/>
          <w:sz w:val="24"/>
        </w:rPr>
        <w:t xml:space="preserve"> </w:t>
      </w:r>
      <w:r>
        <w:rPr>
          <w:sz w:val="24"/>
        </w:rPr>
        <w:t>the</w:t>
      </w:r>
      <w:r>
        <w:rPr>
          <w:spacing w:val="-6"/>
          <w:sz w:val="24"/>
        </w:rPr>
        <w:t xml:space="preserve"> </w:t>
      </w:r>
      <w:r>
        <w:rPr>
          <w:sz w:val="24"/>
        </w:rPr>
        <w:t>selected</w:t>
      </w:r>
      <w:r>
        <w:rPr>
          <w:spacing w:val="-5"/>
          <w:sz w:val="24"/>
        </w:rPr>
        <w:t xml:space="preserve"> </w:t>
      </w:r>
      <w:r>
        <w:rPr>
          <w:sz w:val="24"/>
        </w:rPr>
        <w:t>retailer</w:t>
      </w:r>
      <w:r>
        <w:rPr>
          <w:spacing w:val="-6"/>
          <w:sz w:val="24"/>
        </w:rPr>
        <w:t xml:space="preserve"> </w:t>
      </w:r>
      <w:r>
        <w:rPr>
          <w:sz w:val="24"/>
        </w:rPr>
        <w:t>(and subsequent consumer and retailer tweets).</w:t>
      </w:r>
    </w:p>
    <w:p w14:paraId="52F33E5E" w14:textId="77777777" w:rsidR="0035248F" w:rsidRDefault="00CD07F7">
      <w:pPr>
        <w:pStyle w:val="ListParagraph"/>
        <w:numPr>
          <w:ilvl w:val="3"/>
          <w:numId w:val="53"/>
        </w:numPr>
        <w:tabs>
          <w:tab w:val="left" w:pos="1263"/>
        </w:tabs>
        <w:spacing w:before="252"/>
        <w:ind w:left="1263" w:hanging="863"/>
        <w:jc w:val="both"/>
        <w:rPr>
          <w:sz w:val="24"/>
        </w:rPr>
      </w:pPr>
      <w:r>
        <w:rPr>
          <w:sz w:val="24"/>
          <w:u w:val="single"/>
        </w:rPr>
        <w:t>Phase</w:t>
      </w:r>
      <w:r>
        <w:rPr>
          <w:spacing w:val="-2"/>
          <w:sz w:val="24"/>
          <w:u w:val="single"/>
        </w:rPr>
        <w:t xml:space="preserve"> </w:t>
      </w:r>
      <w:r>
        <w:rPr>
          <w:sz w:val="24"/>
          <w:u w:val="single"/>
        </w:rPr>
        <w:t>2</w:t>
      </w:r>
      <w:r>
        <w:rPr>
          <w:spacing w:val="-1"/>
          <w:sz w:val="24"/>
          <w:u w:val="single"/>
        </w:rPr>
        <w:t xml:space="preserve"> </w:t>
      </w:r>
      <w:r>
        <w:rPr>
          <w:sz w:val="24"/>
          <w:u w:val="single"/>
        </w:rPr>
        <w:t>–</w:t>
      </w:r>
      <w:r>
        <w:rPr>
          <w:spacing w:val="-1"/>
          <w:sz w:val="24"/>
          <w:u w:val="single"/>
        </w:rPr>
        <w:t xml:space="preserve"> </w:t>
      </w:r>
      <w:r>
        <w:rPr>
          <w:sz w:val="24"/>
          <w:u w:val="single"/>
        </w:rPr>
        <w:t>Questionnaire</w:t>
      </w:r>
      <w:r>
        <w:rPr>
          <w:spacing w:val="1"/>
          <w:sz w:val="24"/>
          <w:u w:val="single"/>
        </w:rPr>
        <w:t xml:space="preserve"> </w:t>
      </w:r>
      <w:r>
        <w:rPr>
          <w:spacing w:val="-2"/>
          <w:sz w:val="24"/>
          <w:u w:val="single"/>
        </w:rPr>
        <w:t>Survey</w:t>
      </w:r>
    </w:p>
    <w:p w14:paraId="58AC8AE4" w14:textId="77777777" w:rsidR="0035248F" w:rsidRDefault="00CD07F7">
      <w:pPr>
        <w:pStyle w:val="BodyText"/>
        <w:spacing w:before="139" w:line="360" w:lineRule="auto"/>
        <w:ind w:left="400" w:right="297"/>
        <w:jc w:val="both"/>
      </w:pPr>
      <w:r>
        <w:t xml:space="preserve">On completion of phase 1, </w:t>
      </w:r>
      <w:proofErr w:type="spellStart"/>
      <w:r>
        <w:t>netnographic</w:t>
      </w:r>
      <w:proofErr w:type="spellEnd"/>
      <w:r>
        <w:t xml:space="preserve"> observation of consumer complaining tweets and retailer responses, the second phase was imitated; namely survey of complaining customers. Survey research is especially well suited for answering questions concerning “what is happening?” (Pinsonneault and Kraemer, 1993). Furthermore, surveys are valuable when the research</w:t>
      </w:r>
      <w:r>
        <w:rPr>
          <w:spacing w:val="-12"/>
        </w:rPr>
        <w:t xml:space="preserve"> </w:t>
      </w:r>
      <w:r>
        <w:t>goal</w:t>
      </w:r>
      <w:r>
        <w:rPr>
          <w:spacing w:val="-14"/>
        </w:rPr>
        <w:t xml:space="preserve"> </w:t>
      </w:r>
      <w:r>
        <w:t>is</w:t>
      </w:r>
      <w:r>
        <w:rPr>
          <w:spacing w:val="-14"/>
        </w:rPr>
        <w:t xml:space="preserve"> </w:t>
      </w:r>
      <w:r>
        <w:t>to</w:t>
      </w:r>
      <w:r>
        <w:rPr>
          <w:spacing w:val="-14"/>
        </w:rPr>
        <w:t xml:space="preserve"> </w:t>
      </w:r>
      <w:r>
        <w:t>provide</w:t>
      </w:r>
      <w:r>
        <w:rPr>
          <w:spacing w:val="-15"/>
        </w:rPr>
        <w:t xml:space="preserve"> </w:t>
      </w:r>
      <w:r>
        <w:t>a</w:t>
      </w:r>
      <w:r>
        <w:rPr>
          <w:spacing w:val="-15"/>
        </w:rPr>
        <w:t xml:space="preserve"> </w:t>
      </w:r>
      <w:r>
        <w:t>description</w:t>
      </w:r>
      <w:r>
        <w:rPr>
          <w:spacing w:val="-14"/>
        </w:rPr>
        <w:t xml:space="preserve"> </w:t>
      </w:r>
      <w:r>
        <w:t>of</w:t>
      </w:r>
      <w:r>
        <w:rPr>
          <w:spacing w:val="-13"/>
        </w:rPr>
        <w:t xml:space="preserve"> </w:t>
      </w:r>
      <w:r>
        <w:t>the</w:t>
      </w:r>
      <w:r>
        <w:rPr>
          <w:spacing w:val="-15"/>
        </w:rPr>
        <w:t xml:space="preserve"> </w:t>
      </w:r>
      <w:r>
        <w:t>occurrence</w:t>
      </w:r>
      <w:r>
        <w:rPr>
          <w:spacing w:val="-15"/>
        </w:rPr>
        <w:t xml:space="preserve"> </w:t>
      </w:r>
      <w:r>
        <w:t>or</w:t>
      </w:r>
      <w:r>
        <w:rPr>
          <w:spacing w:val="-13"/>
        </w:rPr>
        <w:t xml:space="preserve"> </w:t>
      </w:r>
      <w:r>
        <w:t>prevalence</w:t>
      </w:r>
      <w:r>
        <w:rPr>
          <w:spacing w:val="-15"/>
        </w:rPr>
        <w:t xml:space="preserve"> </w:t>
      </w:r>
      <w:r>
        <w:t>of</w:t>
      </w:r>
      <w:r>
        <w:rPr>
          <w:spacing w:val="-11"/>
        </w:rPr>
        <w:t xml:space="preserve"> </w:t>
      </w:r>
      <w:r>
        <w:t>a</w:t>
      </w:r>
      <w:r>
        <w:rPr>
          <w:spacing w:val="-15"/>
        </w:rPr>
        <w:t xml:space="preserve"> </w:t>
      </w:r>
      <w:r>
        <w:t>phenomenon</w:t>
      </w:r>
      <w:r>
        <w:rPr>
          <w:spacing w:val="-13"/>
        </w:rPr>
        <w:t xml:space="preserve"> </w:t>
      </w:r>
      <w:r>
        <w:t>(Yin, 1994). In addition, surveys have inherent advantages compared to other methods namely</w:t>
      </w:r>
      <w:r>
        <w:rPr>
          <w:spacing w:val="-5"/>
        </w:rPr>
        <w:t xml:space="preserve"> </w:t>
      </w:r>
      <w:r>
        <w:t>they</w:t>
      </w:r>
      <w:r>
        <w:t xml:space="preserve"> allow</w:t>
      </w:r>
      <w:r>
        <w:rPr>
          <w:spacing w:val="-15"/>
        </w:rPr>
        <w:t xml:space="preserve"> </w:t>
      </w:r>
      <w:r>
        <w:t>respondents</w:t>
      </w:r>
      <w:r>
        <w:rPr>
          <w:spacing w:val="-14"/>
        </w:rPr>
        <w:t xml:space="preserve"> </w:t>
      </w:r>
      <w:r>
        <w:t>to</w:t>
      </w:r>
      <w:r>
        <w:rPr>
          <w:spacing w:val="-14"/>
        </w:rPr>
        <w:t xml:space="preserve"> </w:t>
      </w:r>
      <w:r>
        <w:t>answer</w:t>
      </w:r>
      <w:r>
        <w:rPr>
          <w:spacing w:val="-15"/>
        </w:rPr>
        <w:t xml:space="preserve"> </w:t>
      </w:r>
      <w:r>
        <w:t>questions</w:t>
      </w:r>
      <w:r>
        <w:rPr>
          <w:spacing w:val="-14"/>
        </w:rPr>
        <w:t xml:space="preserve"> </w:t>
      </w:r>
      <w:r>
        <w:t>at</w:t>
      </w:r>
      <w:r>
        <w:rPr>
          <w:spacing w:val="-14"/>
        </w:rPr>
        <w:t xml:space="preserve"> </w:t>
      </w:r>
      <w:r>
        <w:t>times</w:t>
      </w:r>
      <w:r>
        <w:rPr>
          <w:spacing w:val="-15"/>
        </w:rPr>
        <w:t xml:space="preserve"> </w:t>
      </w:r>
      <w:r>
        <w:t>that</w:t>
      </w:r>
      <w:r>
        <w:rPr>
          <w:spacing w:val="-14"/>
        </w:rPr>
        <w:t xml:space="preserve"> </w:t>
      </w:r>
      <w:r>
        <w:t>are</w:t>
      </w:r>
      <w:r>
        <w:rPr>
          <w:spacing w:val="-15"/>
        </w:rPr>
        <w:t xml:space="preserve"> </w:t>
      </w:r>
      <w:r>
        <w:t>convenient,</w:t>
      </w:r>
      <w:r>
        <w:rPr>
          <w:spacing w:val="-14"/>
        </w:rPr>
        <w:t xml:space="preserve"> </w:t>
      </w:r>
      <w:r>
        <w:t>to</w:t>
      </w:r>
      <w:r>
        <w:rPr>
          <w:spacing w:val="-14"/>
        </w:rPr>
        <w:t xml:space="preserve"> </w:t>
      </w:r>
      <w:r>
        <w:t>see</w:t>
      </w:r>
      <w:r>
        <w:rPr>
          <w:spacing w:val="-15"/>
        </w:rPr>
        <w:t xml:space="preserve"> </w:t>
      </w:r>
      <w:r>
        <w:t>the</w:t>
      </w:r>
      <w:r>
        <w:rPr>
          <w:spacing w:val="-15"/>
        </w:rPr>
        <w:t xml:space="preserve"> </w:t>
      </w:r>
      <w:r>
        <w:t>context</w:t>
      </w:r>
      <w:r>
        <w:rPr>
          <w:spacing w:val="-14"/>
        </w:rPr>
        <w:t xml:space="preserve"> </w:t>
      </w:r>
      <w:r>
        <w:t>of</w:t>
      </w:r>
      <w:r>
        <w:rPr>
          <w:spacing w:val="-15"/>
        </w:rPr>
        <w:t xml:space="preserve"> </w:t>
      </w:r>
      <w:r>
        <w:t>a</w:t>
      </w:r>
      <w:r>
        <w:rPr>
          <w:spacing w:val="-15"/>
        </w:rPr>
        <w:t xml:space="preserve"> </w:t>
      </w:r>
      <w:r>
        <w:t xml:space="preserve">series of questions, to take time in answering, and to look up information as required (Mangione, </w:t>
      </w:r>
      <w:r>
        <w:rPr>
          <w:spacing w:val="-2"/>
        </w:rPr>
        <w:t>1998).</w:t>
      </w:r>
    </w:p>
    <w:p w14:paraId="6E59387F" w14:textId="77777777" w:rsidR="0035248F" w:rsidRDefault="00CD07F7">
      <w:pPr>
        <w:pStyle w:val="ListParagraph"/>
        <w:numPr>
          <w:ilvl w:val="4"/>
          <w:numId w:val="53"/>
        </w:numPr>
        <w:tabs>
          <w:tab w:val="left" w:pos="1407"/>
        </w:tabs>
        <w:spacing w:before="239"/>
        <w:ind w:left="1407" w:hanging="1007"/>
        <w:jc w:val="both"/>
        <w:rPr>
          <w:i/>
          <w:sz w:val="24"/>
        </w:rPr>
      </w:pPr>
      <w:r>
        <w:rPr>
          <w:i/>
          <w:sz w:val="24"/>
        </w:rPr>
        <w:t>Phase</w:t>
      </w:r>
      <w:r>
        <w:rPr>
          <w:i/>
          <w:spacing w:val="-1"/>
          <w:sz w:val="24"/>
        </w:rPr>
        <w:t xml:space="preserve"> </w:t>
      </w:r>
      <w:r>
        <w:rPr>
          <w:i/>
          <w:sz w:val="24"/>
        </w:rPr>
        <w:t>2 -</w:t>
      </w:r>
      <w:r>
        <w:rPr>
          <w:i/>
          <w:spacing w:val="-1"/>
          <w:sz w:val="24"/>
        </w:rPr>
        <w:t xml:space="preserve"> </w:t>
      </w:r>
      <w:r>
        <w:rPr>
          <w:i/>
          <w:sz w:val="24"/>
        </w:rPr>
        <w:t>Survey</w:t>
      </w:r>
      <w:r>
        <w:rPr>
          <w:i/>
          <w:spacing w:val="-1"/>
          <w:sz w:val="24"/>
        </w:rPr>
        <w:t xml:space="preserve"> </w:t>
      </w:r>
      <w:r>
        <w:rPr>
          <w:i/>
          <w:spacing w:val="-2"/>
          <w:sz w:val="24"/>
        </w:rPr>
        <w:t>Sample</w:t>
      </w:r>
    </w:p>
    <w:p w14:paraId="6FD96103" w14:textId="77777777" w:rsidR="0035248F" w:rsidRDefault="00CD07F7">
      <w:pPr>
        <w:pStyle w:val="BodyText"/>
        <w:spacing w:before="137" w:line="360" w:lineRule="auto"/>
        <w:ind w:left="400" w:right="293"/>
        <w:jc w:val="both"/>
      </w:pPr>
      <w:r>
        <w:t>Initially a purposeful sampling approach was adapted as per phase 1 (see section 7.5.3.1.3). However,</w:t>
      </w:r>
      <w:r>
        <w:rPr>
          <w:spacing w:val="-9"/>
        </w:rPr>
        <w:t xml:space="preserve"> </w:t>
      </w:r>
      <w:r>
        <w:t>none</w:t>
      </w:r>
      <w:r>
        <w:rPr>
          <w:spacing w:val="-9"/>
        </w:rPr>
        <w:t xml:space="preserve"> </w:t>
      </w:r>
      <w:r>
        <w:t>of</w:t>
      </w:r>
      <w:r>
        <w:rPr>
          <w:spacing w:val="-9"/>
        </w:rPr>
        <w:t xml:space="preserve"> </w:t>
      </w:r>
      <w:r>
        <w:t>the</w:t>
      </w:r>
      <w:r>
        <w:rPr>
          <w:spacing w:val="-9"/>
        </w:rPr>
        <w:t xml:space="preserve"> </w:t>
      </w:r>
      <w:r>
        <w:t>complaining</w:t>
      </w:r>
      <w:r>
        <w:rPr>
          <w:spacing w:val="-11"/>
        </w:rPr>
        <w:t xml:space="preserve"> </w:t>
      </w:r>
      <w:r>
        <w:t>customers</w:t>
      </w:r>
      <w:r>
        <w:rPr>
          <w:spacing w:val="-9"/>
        </w:rPr>
        <w:t xml:space="preserve"> </w:t>
      </w:r>
      <w:r>
        <w:t>observed</w:t>
      </w:r>
      <w:r>
        <w:rPr>
          <w:spacing w:val="-8"/>
        </w:rPr>
        <w:t xml:space="preserve"> </w:t>
      </w:r>
      <w:r>
        <w:t>in</w:t>
      </w:r>
      <w:r>
        <w:rPr>
          <w:spacing w:val="-8"/>
        </w:rPr>
        <w:t xml:space="preserve"> </w:t>
      </w:r>
      <w:r>
        <w:t>phase</w:t>
      </w:r>
      <w:r>
        <w:rPr>
          <w:spacing w:val="-9"/>
        </w:rPr>
        <w:t xml:space="preserve"> </w:t>
      </w:r>
      <w:r>
        <w:t>1</w:t>
      </w:r>
      <w:r>
        <w:rPr>
          <w:spacing w:val="-8"/>
        </w:rPr>
        <w:t xml:space="preserve"> </w:t>
      </w:r>
      <w:r>
        <w:t>elected</w:t>
      </w:r>
      <w:r>
        <w:rPr>
          <w:spacing w:val="-9"/>
        </w:rPr>
        <w:t xml:space="preserve"> </w:t>
      </w:r>
      <w:r>
        <w:t>to</w:t>
      </w:r>
      <w:r>
        <w:rPr>
          <w:spacing w:val="-8"/>
        </w:rPr>
        <w:t xml:space="preserve"> </w:t>
      </w:r>
      <w:r>
        <w:t>participate</w:t>
      </w:r>
      <w:r>
        <w:rPr>
          <w:spacing w:val="-9"/>
        </w:rPr>
        <w:t xml:space="preserve"> </w:t>
      </w:r>
      <w:r>
        <w:t xml:space="preserve">further in the research study. </w:t>
      </w:r>
      <w:proofErr w:type="gramStart"/>
      <w:r>
        <w:t>Thus</w:t>
      </w:r>
      <w:proofErr w:type="gramEnd"/>
      <w:r>
        <w:t xml:space="preserve"> the sample for this phase of the research consistent of ninety consumers who completed an online questionnaire survey from March 2018 to July 2018. Participants</w:t>
      </w:r>
      <w:r>
        <w:rPr>
          <w:spacing w:val="-3"/>
        </w:rPr>
        <w:t xml:space="preserve"> </w:t>
      </w:r>
      <w:r>
        <w:t>self-selected</w:t>
      </w:r>
      <w:r>
        <w:rPr>
          <w:spacing w:val="-2"/>
        </w:rPr>
        <w:t xml:space="preserve"> </w:t>
      </w:r>
      <w:r>
        <w:t>and</w:t>
      </w:r>
      <w:r>
        <w:rPr>
          <w:spacing w:val="-2"/>
        </w:rPr>
        <w:t xml:space="preserve"> </w:t>
      </w:r>
      <w:r>
        <w:t>were</w:t>
      </w:r>
      <w:r>
        <w:rPr>
          <w:spacing w:val="-4"/>
        </w:rPr>
        <w:t xml:space="preserve"> </w:t>
      </w:r>
      <w:r>
        <w:t>eligible</w:t>
      </w:r>
      <w:r>
        <w:rPr>
          <w:spacing w:val="-4"/>
        </w:rPr>
        <w:t xml:space="preserve"> </w:t>
      </w:r>
      <w:r>
        <w:t>if</w:t>
      </w:r>
      <w:r>
        <w:rPr>
          <w:spacing w:val="-3"/>
        </w:rPr>
        <w:t xml:space="preserve"> </w:t>
      </w:r>
      <w:r>
        <w:t>they</w:t>
      </w:r>
      <w:r>
        <w:rPr>
          <w:spacing w:val="-5"/>
        </w:rPr>
        <w:t xml:space="preserve"> </w:t>
      </w:r>
      <w:r>
        <w:t>were</w:t>
      </w:r>
      <w:r>
        <w:rPr>
          <w:spacing w:val="-5"/>
        </w:rPr>
        <w:t xml:space="preserve"> </w:t>
      </w:r>
      <w:r>
        <w:t>over</w:t>
      </w:r>
      <w:r>
        <w:rPr>
          <w:spacing w:val="-3"/>
        </w:rPr>
        <w:t xml:space="preserve"> </w:t>
      </w:r>
      <w:r>
        <w:t>18 years</w:t>
      </w:r>
      <w:r>
        <w:rPr>
          <w:spacing w:val="-3"/>
        </w:rPr>
        <w:t xml:space="preserve"> </w:t>
      </w:r>
      <w:r>
        <w:t>old</w:t>
      </w:r>
      <w:r>
        <w:rPr>
          <w:spacing w:val="-1"/>
        </w:rPr>
        <w:t xml:space="preserve"> </w:t>
      </w:r>
      <w:r>
        <w:t>and</w:t>
      </w:r>
      <w:r>
        <w:rPr>
          <w:spacing w:val="-3"/>
        </w:rPr>
        <w:t xml:space="preserve"> </w:t>
      </w:r>
      <w:r>
        <w:t>had</w:t>
      </w:r>
      <w:r>
        <w:rPr>
          <w:spacing w:val="-3"/>
        </w:rPr>
        <w:t xml:space="preserve"> </w:t>
      </w:r>
      <w:r>
        <w:t>complained about</w:t>
      </w:r>
      <w:r>
        <w:rPr>
          <w:spacing w:val="-3"/>
        </w:rPr>
        <w:t xml:space="preserve"> </w:t>
      </w:r>
      <w:r>
        <w:t>a</w:t>
      </w:r>
      <w:r>
        <w:rPr>
          <w:spacing w:val="-2"/>
        </w:rPr>
        <w:t xml:space="preserve"> </w:t>
      </w:r>
      <w:r>
        <w:t>retailer</w:t>
      </w:r>
      <w:r>
        <w:rPr>
          <w:spacing w:val="-5"/>
        </w:rPr>
        <w:t xml:space="preserve"> </w:t>
      </w:r>
      <w:r>
        <w:t>on</w:t>
      </w:r>
      <w:r>
        <w:rPr>
          <w:spacing w:val="-2"/>
        </w:rPr>
        <w:t xml:space="preserve"> </w:t>
      </w:r>
      <w:r>
        <w:t>twitter</w:t>
      </w:r>
      <w:r>
        <w:rPr>
          <w:spacing w:val="-3"/>
        </w:rPr>
        <w:t xml:space="preserve"> </w:t>
      </w:r>
      <w:r>
        <w:t>within</w:t>
      </w:r>
      <w:r>
        <w:rPr>
          <w:spacing w:val="-4"/>
        </w:rPr>
        <w:t xml:space="preserve"> </w:t>
      </w:r>
      <w:r>
        <w:t>the</w:t>
      </w:r>
      <w:r>
        <w:rPr>
          <w:spacing w:val="-4"/>
        </w:rPr>
        <w:t xml:space="preserve"> </w:t>
      </w:r>
      <w:r>
        <w:t>previous</w:t>
      </w:r>
      <w:r>
        <w:rPr>
          <w:spacing w:val="-3"/>
        </w:rPr>
        <w:t xml:space="preserve"> </w:t>
      </w:r>
      <w:r>
        <w:t>12</w:t>
      </w:r>
      <w:r>
        <w:rPr>
          <w:spacing w:val="-4"/>
        </w:rPr>
        <w:t xml:space="preserve"> </w:t>
      </w:r>
      <w:r>
        <w:t>months.</w:t>
      </w:r>
      <w:r>
        <w:rPr>
          <w:spacing w:val="-3"/>
        </w:rPr>
        <w:t xml:space="preserve"> </w:t>
      </w:r>
      <w:r>
        <w:t>The</w:t>
      </w:r>
      <w:r>
        <w:rPr>
          <w:spacing w:val="-5"/>
        </w:rPr>
        <w:t xml:space="preserve"> </w:t>
      </w:r>
      <w:r>
        <w:t>online</w:t>
      </w:r>
      <w:r>
        <w:rPr>
          <w:spacing w:val="-2"/>
        </w:rPr>
        <w:t xml:space="preserve"> </w:t>
      </w:r>
      <w:r>
        <w:t>questionnaire</w:t>
      </w:r>
      <w:r>
        <w:rPr>
          <w:spacing w:val="-4"/>
        </w:rPr>
        <w:t xml:space="preserve"> </w:t>
      </w:r>
      <w:r>
        <w:t>survey</w:t>
      </w:r>
      <w:r>
        <w:rPr>
          <w:spacing w:val="-6"/>
        </w:rPr>
        <w:t xml:space="preserve"> </w:t>
      </w:r>
      <w:r>
        <w:t>was promoted</w:t>
      </w:r>
      <w:r>
        <w:rPr>
          <w:spacing w:val="-8"/>
        </w:rPr>
        <w:t xml:space="preserve"> </w:t>
      </w:r>
      <w:r>
        <w:t>through</w:t>
      </w:r>
      <w:r>
        <w:rPr>
          <w:spacing w:val="-8"/>
        </w:rPr>
        <w:t xml:space="preserve"> </w:t>
      </w:r>
      <w:r>
        <w:t>the</w:t>
      </w:r>
      <w:r>
        <w:rPr>
          <w:spacing w:val="-8"/>
        </w:rPr>
        <w:t xml:space="preserve"> </w:t>
      </w:r>
      <w:r>
        <w:t>research</w:t>
      </w:r>
      <w:r>
        <w:rPr>
          <w:spacing w:val="-8"/>
        </w:rPr>
        <w:t xml:space="preserve"> </w:t>
      </w:r>
      <w:r>
        <w:t>website</w:t>
      </w:r>
      <w:r>
        <w:rPr>
          <w:spacing w:val="-8"/>
        </w:rPr>
        <w:t xml:space="preserve"> </w:t>
      </w:r>
      <w:r>
        <w:t>page</w:t>
      </w:r>
      <w:r>
        <w:rPr>
          <w:spacing w:val="-9"/>
        </w:rPr>
        <w:t xml:space="preserve"> </w:t>
      </w:r>
      <w:r>
        <w:t>(see</w:t>
      </w:r>
      <w:r>
        <w:rPr>
          <w:spacing w:val="-8"/>
        </w:rPr>
        <w:t xml:space="preserve"> </w:t>
      </w:r>
      <w:r>
        <w:t>appendix</w:t>
      </w:r>
      <w:r>
        <w:rPr>
          <w:spacing w:val="-6"/>
        </w:rPr>
        <w:t xml:space="preserve"> </w:t>
      </w:r>
      <w:r>
        <w:t>B)</w:t>
      </w:r>
      <w:r>
        <w:rPr>
          <w:spacing w:val="-8"/>
        </w:rPr>
        <w:t xml:space="preserve"> </w:t>
      </w:r>
      <w:r>
        <w:t>as</w:t>
      </w:r>
      <w:r>
        <w:rPr>
          <w:spacing w:val="-8"/>
        </w:rPr>
        <w:t xml:space="preserve"> </w:t>
      </w:r>
      <w:r>
        <w:t>well</w:t>
      </w:r>
      <w:r>
        <w:rPr>
          <w:spacing w:val="-8"/>
        </w:rPr>
        <w:t xml:space="preserve"> </w:t>
      </w:r>
      <w:r>
        <w:t>as</w:t>
      </w:r>
      <w:r>
        <w:rPr>
          <w:spacing w:val="-8"/>
        </w:rPr>
        <w:t xml:space="preserve"> </w:t>
      </w:r>
      <w:r>
        <w:t>the</w:t>
      </w:r>
      <w:r>
        <w:rPr>
          <w:spacing w:val="-10"/>
        </w:rPr>
        <w:t xml:space="preserve"> </w:t>
      </w:r>
      <w:r>
        <w:t>researchers</w:t>
      </w:r>
      <w:r>
        <w:rPr>
          <w:spacing w:val="-8"/>
        </w:rPr>
        <w:t xml:space="preserve"> </w:t>
      </w:r>
      <w:r>
        <w:t>twitter and LinkedIn page (see section 7.5.2.2.4 for more detail). From the initial sample of 109, 19 participants were removed as they did not meet this eligibility criteria.</w:t>
      </w:r>
    </w:p>
    <w:p w14:paraId="016B9A1E" w14:textId="77777777" w:rsidR="0035248F" w:rsidRDefault="00CD07F7">
      <w:pPr>
        <w:pStyle w:val="ListParagraph"/>
        <w:numPr>
          <w:ilvl w:val="4"/>
          <w:numId w:val="53"/>
        </w:numPr>
        <w:tabs>
          <w:tab w:val="left" w:pos="1407"/>
        </w:tabs>
        <w:spacing w:before="242"/>
        <w:ind w:left="1407" w:hanging="1007"/>
        <w:jc w:val="both"/>
        <w:rPr>
          <w:i/>
          <w:sz w:val="24"/>
        </w:rPr>
      </w:pPr>
      <w:r>
        <w:rPr>
          <w:i/>
          <w:sz w:val="24"/>
        </w:rPr>
        <w:t>Phase</w:t>
      </w:r>
      <w:r>
        <w:rPr>
          <w:i/>
          <w:spacing w:val="-2"/>
          <w:sz w:val="24"/>
        </w:rPr>
        <w:t xml:space="preserve"> </w:t>
      </w:r>
      <w:r>
        <w:rPr>
          <w:i/>
          <w:sz w:val="24"/>
        </w:rPr>
        <w:t>2 -Survey</w:t>
      </w:r>
      <w:r>
        <w:rPr>
          <w:i/>
          <w:spacing w:val="-1"/>
          <w:sz w:val="24"/>
        </w:rPr>
        <w:t xml:space="preserve"> </w:t>
      </w:r>
      <w:r>
        <w:rPr>
          <w:i/>
          <w:spacing w:val="-2"/>
          <w:sz w:val="24"/>
        </w:rPr>
        <w:t>Design</w:t>
      </w:r>
    </w:p>
    <w:p w14:paraId="18042547" w14:textId="77777777" w:rsidR="0035248F" w:rsidRDefault="0035248F">
      <w:pPr>
        <w:jc w:val="both"/>
        <w:rPr>
          <w:sz w:val="24"/>
        </w:rPr>
        <w:sectPr w:rsidR="0035248F">
          <w:pgSz w:w="11910" w:h="16840"/>
          <w:pgMar w:top="1340" w:right="1140" w:bottom="960" w:left="1040" w:header="0" w:footer="780" w:gutter="0"/>
          <w:cols w:space="720"/>
        </w:sectPr>
      </w:pPr>
    </w:p>
    <w:p w14:paraId="7216C6FE" w14:textId="77777777" w:rsidR="0035248F" w:rsidRPr="0073464D" w:rsidRDefault="00CD07F7">
      <w:pPr>
        <w:pStyle w:val="BodyText"/>
        <w:spacing w:before="76" w:line="360" w:lineRule="auto"/>
        <w:ind w:left="400" w:right="299"/>
        <w:jc w:val="both"/>
        <w:rPr>
          <w:color w:val="000000" w:themeColor="text1"/>
        </w:rPr>
      </w:pPr>
      <w:r>
        <w:lastRenderedPageBreak/>
        <w:t>The survey consisted of 19 questions and was designed to specifically address research question</w:t>
      </w:r>
      <w:r>
        <w:rPr>
          <w:spacing w:val="-7"/>
        </w:rPr>
        <w:t xml:space="preserve"> </w:t>
      </w:r>
      <w:r>
        <w:t>1,</w:t>
      </w:r>
      <w:r>
        <w:rPr>
          <w:spacing w:val="-7"/>
        </w:rPr>
        <w:t xml:space="preserve"> </w:t>
      </w:r>
      <w:proofErr w:type="gramStart"/>
      <w:r>
        <w:t>namely</w:t>
      </w:r>
      <w:proofErr w:type="gramEnd"/>
      <w:r>
        <w:rPr>
          <w:spacing w:val="-12"/>
        </w:rPr>
        <w:t xml:space="preserve"> </w:t>
      </w:r>
      <w:r>
        <w:t>to</w:t>
      </w:r>
      <w:r>
        <w:rPr>
          <w:spacing w:val="-5"/>
        </w:rPr>
        <w:t xml:space="preserve"> </w:t>
      </w:r>
      <w:r>
        <w:t>investigate</w:t>
      </w:r>
      <w:r>
        <w:rPr>
          <w:spacing w:val="-6"/>
        </w:rPr>
        <w:t xml:space="preserve"> </w:t>
      </w:r>
      <w:r>
        <w:t>the</w:t>
      </w:r>
      <w:r>
        <w:rPr>
          <w:spacing w:val="-8"/>
        </w:rPr>
        <w:t xml:space="preserve"> </w:t>
      </w:r>
      <w:r>
        <w:t>motivations</w:t>
      </w:r>
      <w:r>
        <w:rPr>
          <w:spacing w:val="-4"/>
        </w:rPr>
        <w:t xml:space="preserve"> </w:t>
      </w:r>
      <w:r>
        <w:t>and</w:t>
      </w:r>
      <w:r>
        <w:rPr>
          <w:spacing w:val="-7"/>
        </w:rPr>
        <w:t xml:space="preserve"> </w:t>
      </w:r>
      <w:r>
        <w:t>characteristics</w:t>
      </w:r>
      <w:r>
        <w:rPr>
          <w:spacing w:val="-7"/>
        </w:rPr>
        <w:t xml:space="preserve"> </w:t>
      </w:r>
      <w:r>
        <w:t>of</w:t>
      </w:r>
      <w:r>
        <w:rPr>
          <w:spacing w:val="-6"/>
        </w:rPr>
        <w:t xml:space="preserve"> </w:t>
      </w:r>
      <w:r>
        <w:t>consumers</w:t>
      </w:r>
      <w:r>
        <w:rPr>
          <w:spacing w:val="-7"/>
        </w:rPr>
        <w:t xml:space="preserve"> </w:t>
      </w:r>
      <w:r>
        <w:t>in</w:t>
      </w:r>
      <w:r>
        <w:rPr>
          <w:spacing w:val="-7"/>
        </w:rPr>
        <w:t xml:space="preserve"> </w:t>
      </w:r>
      <w:r>
        <w:t xml:space="preserve">choosing social media as a complaint channel, resulting in a </w:t>
      </w:r>
      <w:r>
        <w:t>typology of social media complainers, see Table 3-</w:t>
      </w:r>
      <w:r w:rsidRPr="0073464D">
        <w:rPr>
          <w:color w:val="000000" w:themeColor="text1"/>
        </w:rPr>
        <w:t>2.</w:t>
      </w:r>
    </w:p>
    <w:p w14:paraId="6EDCFE70" w14:textId="77777777" w:rsidR="0035248F" w:rsidRPr="0073464D" w:rsidRDefault="0035248F">
      <w:pPr>
        <w:pStyle w:val="BodyText"/>
        <w:spacing w:before="16"/>
        <w:rPr>
          <w:color w:val="000000" w:themeColor="text1"/>
          <w:sz w:val="20"/>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407"/>
        <w:gridCol w:w="1842"/>
        <w:gridCol w:w="1842"/>
        <w:gridCol w:w="2550"/>
      </w:tblGrid>
      <w:tr w:rsidR="0073464D" w:rsidRPr="0073464D" w14:paraId="313CE947" w14:textId="77777777">
        <w:trPr>
          <w:trHeight w:val="460"/>
        </w:trPr>
        <w:tc>
          <w:tcPr>
            <w:tcW w:w="530" w:type="dxa"/>
          </w:tcPr>
          <w:p w14:paraId="2F19F02C" w14:textId="77777777" w:rsidR="0035248F" w:rsidRPr="0073464D" w:rsidRDefault="00CD07F7">
            <w:pPr>
              <w:pStyle w:val="TableParagraph"/>
              <w:spacing w:line="230" w:lineRule="atLeast"/>
              <w:ind w:left="249" w:right="105"/>
              <w:rPr>
                <w:b/>
                <w:color w:val="000000" w:themeColor="text1"/>
                <w:sz w:val="20"/>
              </w:rPr>
            </w:pPr>
            <w:r w:rsidRPr="0073464D">
              <w:rPr>
                <w:b/>
                <w:color w:val="000000" w:themeColor="text1"/>
                <w:spacing w:val="-10"/>
                <w:sz w:val="20"/>
              </w:rPr>
              <w:t>Q</w:t>
            </w:r>
            <w:r w:rsidRPr="0073464D">
              <w:rPr>
                <w:b/>
                <w:color w:val="000000" w:themeColor="text1"/>
                <w:sz w:val="20"/>
              </w:rPr>
              <w:t xml:space="preserve"> </w:t>
            </w:r>
            <w:r w:rsidRPr="0073464D">
              <w:rPr>
                <w:b/>
                <w:color w:val="000000" w:themeColor="text1"/>
                <w:spacing w:val="-10"/>
                <w:sz w:val="20"/>
              </w:rPr>
              <w:t>#</w:t>
            </w:r>
          </w:p>
        </w:tc>
        <w:tc>
          <w:tcPr>
            <w:tcW w:w="2407" w:type="dxa"/>
          </w:tcPr>
          <w:p w14:paraId="111F879A" w14:textId="77777777" w:rsidR="0035248F" w:rsidRPr="0073464D" w:rsidRDefault="00CD07F7">
            <w:pPr>
              <w:pStyle w:val="TableParagraph"/>
              <w:ind w:left="252"/>
              <w:rPr>
                <w:b/>
                <w:color w:val="000000" w:themeColor="text1"/>
                <w:sz w:val="20"/>
              </w:rPr>
            </w:pPr>
            <w:r w:rsidRPr="0073464D">
              <w:rPr>
                <w:b/>
                <w:color w:val="000000" w:themeColor="text1"/>
                <w:spacing w:val="-2"/>
                <w:sz w:val="20"/>
              </w:rPr>
              <w:t>Question</w:t>
            </w:r>
          </w:p>
        </w:tc>
        <w:tc>
          <w:tcPr>
            <w:tcW w:w="1842" w:type="dxa"/>
          </w:tcPr>
          <w:p w14:paraId="01A1DA98" w14:textId="77777777" w:rsidR="0035248F" w:rsidRPr="0073464D" w:rsidRDefault="00CD07F7">
            <w:pPr>
              <w:pStyle w:val="TableParagraph"/>
              <w:ind w:left="255"/>
              <w:rPr>
                <w:b/>
                <w:color w:val="000000" w:themeColor="text1"/>
                <w:sz w:val="20"/>
              </w:rPr>
            </w:pPr>
            <w:r w:rsidRPr="0073464D">
              <w:rPr>
                <w:b/>
                <w:color w:val="000000" w:themeColor="text1"/>
                <w:sz w:val="20"/>
              </w:rPr>
              <w:t>Possible</w:t>
            </w:r>
            <w:r w:rsidRPr="0073464D">
              <w:rPr>
                <w:b/>
                <w:color w:val="000000" w:themeColor="text1"/>
                <w:spacing w:val="-11"/>
                <w:sz w:val="20"/>
              </w:rPr>
              <w:t xml:space="preserve"> </w:t>
            </w:r>
            <w:r w:rsidRPr="0073464D">
              <w:rPr>
                <w:b/>
                <w:color w:val="000000" w:themeColor="text1"/>
                <w:spacing w:val="-2"/>
                <w:sz w:val="20"/>
              </w:rPr>
              <w:t>response</w:t>
            </w:r>
          </w:p>
        </w:tc>
        <w:tc>
          <w:tcPr>
            <w:tcW w:w="1842" w:type="dxa"/>
          </w:tcPr>
          <w:p w14:paraId="394B9CCF" w14:textId="77777777" w:rsidR="0035248F" w:rsidRPr="0073464D" w:rsidRDefault="00CD07F7">
            <w:pPr>
              <w:pStyle w:val="TableParagraph"/>
              <w:spacing w:line="230" w:lineRule="atLeast"/>
              <w:ind w:left="256" w:right="98"/>
              <w:rPr>
                <w:b/>
                <w:color w:val="000000" w:themeColor="text1"/>
                <w:sz w:val="20"/>
              </w:rPr>
            </w:pPr>
            <w:r w:rsidRPr="0073464D">
              <w:rPr>
                <w:b/>
                <w:color w:val="000000" w:themeColor="text1"/>
                <w:spacing w:val="-2"/>
                <w:sz w:val="20"/>
              </w:rPr>
              <w:t>Research Objective</w:t>
            </w:r>
          </w:p>
        </w:tc>
        <w:tc>
          <w:tcPr>
            <w:tcW w:w="2550" w:type="dxa"/>
          </w:tcPr>
          <w:p w14:paraId="24CB95C2" w14:textId="77777777" w:rsidR="0035248F" w:rsidRPr="0073464D" w:rsidRDefault="00CD07F7">
            <w:pPr>
              <w:pStyle w:val="TableParagraph"/>
              <w:ind w:left="258"/>
              <w:rPr>
                <w:b/>
                <w:color w:val="000000" w:themeColor="text1"/>
                <w:sz w:val="20"/>
              </w:rPr>
            </w:pPr>
            <w:r w:rsidRPr="0073464D">
              <w:rPr>
                <w:b/>
                <w:color w:val="000000" w:themeColor="text1"/>
                <w:sz w:val="20"/>
              </w:rPr>
              <w:t>Related</w:t>
            </w:r>
            <w:r w:rsidRPr="0073464D">
              <w:rPr>
                <w:b/>
                <w:color w:val="000000" w:themeColor="text1"/>
                <w:spacing w:val="-6"/>
                <w:sz w:val="20"/>
              </w:rPr>
              <w:t xml:space="preserve"> </w:t>
            </w:r>
            <w:r w:rsidRPr="0073464D">
              <w:rPr>
                <w:b/>
                <w:color w:val="000000" w:themeColor="text1"/>
                <w:spacing w:val="-2"/>
                <w:sz w:val="20"/>
              </w:rPr>
              <w:t>Literature</w:t>
            </w:r>
          </w:p>
        </w:tc>
      </w:tr>
      <w:tr w:rsidR="0073464D" w:rsidRPr="0073464D" w14:paraId="541A5C09" w14:textId="77777777">
        <w:trPr>
          <w:trHeight w:val="1379"/>
        </w:trPr>
        <w:tc>
          <w:tcPr>
            <w:tcW w:w="530" w:type="dxa"/>
          </w:tcPr>
          <w:p w14:paraId="08CE0C4F"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tc>
        <w:tc>
          <w:tcPr>
            <w:tcW w:w="2407" w:type="dxa"/>
          </w:tcPr>
          <w:p w14:paraId="63BAD910" w14:textId="77777777" w:rsidR="0035248F" w:rsidRPr="0073464D" w:rsidRDefault="00CD07F7">
            <w:pPr>
              <w:pStyle w:val="TableParagraph"/>
              <w:ind w:left="252" w:right="96"/>
              <w:jc w:val="both"/>
              <w:rPr>
                <w:color w:val="000000" w:themeColor="text1"/>
                <w:sz w:val="20"/>
              </w:rPr>
            </w:pPr>
            <w:r w:rsidRPr="0073464D">
              <w:rPr>
                <w:color w:val="000000" w:themeColor="text1"/>
                <w:sz w:val="20"/>
              </w:rPr>
              <w:t>Have you complained about</w:t>
            </w:r>
            <w:r w:rsidRPr="0073464D">
              <w:rPr>
                <w:color w:val="000000" w:themeColor="text1"/>
                <w:spacing w:val="-13"/>
                <w:sz w:val="20"/>
              </w:rPr>
              <w:t xml:space="preserve"> </w:t>
            </w:r>
            <w:r w:rsidRPr="0073464D">
              <w:rPr>
                <w:color w:val="000000" w:themeColor="text1"/>
                <w:sz w:val="20"/>
              </w:rPr>
              <w:t>a</w:t>
            </w:r>
            <w:r w:rsidRPr="0073464D">
              <w:rPr>
                <w:color w:val="000000" w:themeColor="text1"/>
                <w:spacing w:val="-12"/>
                <w:sz w:val="20"/>
              </w:rPr>
              <w:t xml:space="preserve"> </w:t>
            </w:r>
            <w:r w:rsidRPr="0073464D">
              <w:rPr>
                <w:color w:val="000000" w:themeColor="text1"/>
                <w:sz w:val="20"/>
              </w:rPr>
              <w:t>retailer</w:t>
            </w:r>
            <w:r w:rsidRPr="0073464D">
              <w:rPr>
                <w:color w:val="000000" w:themeColor="text1"/>
                <w:spacing w:val="-13"/>
                <w:sz w:val="20"/>
              </w:rPr>
              <w:t xml:space="preserve"> </w:t>
            </w:r>
            <w:r w:rsidRPr="0073464D">
              <w:rPr>
                <w:color w:val="000000" w:themeColor="text1"/>
                <w:sz w:val="20"/>
              </w:rPr>
              <w:t>or</w:t>
            </w:r>
            <w:r w:rsidRPr="0073464D">
              <w:rPr>
                <w:color w:val="000000" w:themeColor="text1"/>
                <w:spacing w:val="-12"/>
                <w:sz w:val="20"/>
              </w:rPr>
              <w:t xml:space="preserve"> </w:t>
            </w:r>
            <w:r w:rsidRPr="0073464D">
              <w:rPr>
                <w:color w:val="000000" w:themeColor="text1"/>
                <w:sz w:val="20"/>
              </w:rPr>
              <w:t>shop</w:t>
            </w:r>
            <w:r w:rsidRPr="0073464D">
              <w:rPr>
                <w:color w:val="000000" w:themeColor="text1"/>
                <w:spacing w:val="-13"/>
                <w:sz w:val="20"/>
              </w:rPr>
              <w:t xml:space="preserve"> </w:t>
            </w:r>
            <w:r w:rsidRPr="0073464D">
              <w:rPr>
                <w:color w:val="000000" w:themeColor="text1"/>
                <w:sz w:val="20"/>
              </w:rPr>
              <w:t xml:space="preserve">on twitter within the last 12 </w:t>
            </w:r>
            <w:r w:rsidRPr="0073464D">
              <w:rPr>
                <w:color w:val="000000" w:themeColor="text1"/>
                <w:spacing w:val="-2"/>
                <w:sz w:val="20"/>
              </w:rPr>
              <w:t>months?</w:t>
            </w:r>
          </w:p>
        </w:tc>
        <w:tc>
          <w:tcPr>
            <w:tcW w:w="1842" w:type="dxa"/>
          </w:tcPr>
          <w:p w14:paraId="122614A8" w14:textId="77777777" w:rsidR="0035248F" w:rsidRPr="0073464D" w:rsidRDefault="00CD07F7">
            <w:pPr>
              <w:pStyle w:val="TableParagraph"/>
              <w:ind w:left="255" w:right="1257"/>
              <w:rPr>
                <w:color w:val="000000" w:themeColor="text1"/>
                <w:sz w:val="20"/>
              </w:rPr>
            </w:pPr>
            <w:r w:rsidRPr="0073464D">
              <w:rPr>
                <w:color w:val="000000" w:themeColor="text1"/>
                <w:spacing w:val="-4"/>
                <w:sz w:val="20"/>
              </w:rPr>
              <w:t xml:space="preserve">Yes </w:t>
            </w:r>
            <w:r w:rsidRPr="0073464D">
              <w:rPr>
                <w:color w:val="000000" w:themeColor="text1"/>
                <w:spacing w:val="-6"/>
                <w:sz w:val="20"/>
              </w:rPr>
              <w:t>No</w:t>
            </w:r>
          </w:p>
        </w:tc>
        <w:tc>
          <w:tcPr>
            <w:tcW w:w="1842" w:type="dxa"/>
          </w:tcPr>
          <w:p w14:paraId="59F31C57" w14:textId="77777777" w:rsidR="0035248F" w:rsidRPr="0073464D" w:rsidRDefault="00CD07F7">
            <w:pPr>
              <w:pStyle w:val="TableParagraph"/>
              <w:ind w:left="110" w:right="95"/>
              <w:jc w:val="both"/>
              <w:rPr>
                <w:color w:val="000000" w:themeColor="text1"/>
                <w:sz w:val="20"/>
              </w:rPr>
            </w:pPr>
            <w:r w:rsidRPr="0073464D">
              <w:rPr>
                <w:color w:val="000000" w:themeColor="text1"/>
                <w:sz w:val="20"/>
              </w:rPr>
              <w:t xml:space="preserve">Please note that Q1 does not </w:t>
            </w:r>
            <w:r w:rsidRPr="0073464D">
              <w:rPr>
                <w:color w:val="000000" w:themeColor="text1"/>
                <w:sz w:val="20"/>
              </w:rPr>
              <w:t>relate to a Research Objective as it was asked for qualifying</w:t>
            </w:r>
            <w:r w:rsidRPr="0073464D">
              <w:rPr>
                <w:color w:val="000000" w:themeColor="text1"/>
                <w:spacing w:val="33"/>
                <w:sz w:val="20"/>
              </w:rPr>
              <w:t xml:space="preserve"> </w:t>
            </w:r>
            <w:r w:rsidRPr="0073464D">
              <w:rPr>
                <w:color w:val="000000" w:themeColor="text1"/>
                <w:spacing w:val="-2"/>
                <w:sz w:val="20"/>
              </w:rPr>
              <w:t>purposes</w:t>
            </w:r>
          </w:p>
          <w:p w14:paraId="5E930EFE" w14:textId="77777777" w:rsidR="0035248F" w:rsidRPr="0073464D" w:rsidRDefault="00CD07F7">
            <w:pPr>
              <w:pStyle w:val="TableParagraph"/>
              <w:spacing w:line="214" w:lineRule="exact"/>
              <w:ind w:left="110"/>
              <w:rPr>
                <w:color w:val="000000" w:themeColor="text1"/>
                <w:sz w:val="20"/>
              </w:rPr>
            </w:pPr>
            <w:r w:rsidRPr="0073464D">
              <w:rPr>
                <w:color w:val="000000" w:themeColor="text1"/>
                <w:spacing w:val="-2"/>
                <w:sz w:val="20"/>
              </w:rPr>
              <w:t>only.</w:t>
            </w:r>
          </w:p>
        </w:tc>
        <w:tc>
          <w:tcPr>
            <w:tcW w:w="2550" w:type="dxa"/>
          </w:tcPr>
          <w:p w14:paraId="4AB31ADD" w14:textId="77777777" w:rsidR="0035248F" w:rsidRPr="0073464D" w:rsidRDefault="0035248F">
            <w:pPr>
              <w:pStyle w:val="TableParagraph"/>
              <w:rPr>
                <w:color w:val="000000" w:themeColor="text1"/>
                <w:sz w:val="20"/>
              </w:rPr>
            </w:pPr>
          </w:p>
        </w:tc>
      </w:tr>
      <w:tr w:rsidR="0073464D" w:rsidRPr="0073464D" w14:paraId="7757C47C" w14:textId="77777777">
        <w:trPr>
          <w:trHeight w:val="1495"/>
        </w:trPr>
        <w:tc>
          <w:tcPr>
            <w:tcW w:w="530" w:type="dxa"/>
            <w:tcBorders>
              <w:bottom w:val="nil"/>
            </w:tcBorders>
          </w:tcPr>
          <w:p w14:paraId="1249B79D"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2</w:t>
            </w:r>
          </w:p>
        </w:tc>
        <w:tc>
          <w:tcPr>
            <w:tcW w:w="2407" w:type="dxa"/>
            <w:tcBorders>
              <w:bottom w:val="nil"/>
            </w:tcBorders>
          </w:tcPr>
          <w:p w14:paraId="3115BC8E" w14:textId="77777777" w:rsidR="0035248F" w:rsidRPr="0073464D" w:rsidRDefault="00CD07F7">
            <w:pPr>
              <w:pStyle w:val="TableParagraph"/>
              <w:ind w:left="252" w:right="99"/>
              <w:jc w:val="both"/>
              <w:rPr>
                <w:color w:val="000000" w:themeColor="text1"/>
                <w:sz w:val="20"/>
              </w:rPr>
            </w:pPr>
            <w:r w:rsidRPr="0073464D">
              <w:rPr>
                <w:color w:val="000000" w:themeColor="text1"/>
                <w:sz w:val="20"/>
              </w:rPr>
              <w:t>Thinking of the most recent complaint about a retailer or shop that you have made on twitter, please answer the following questions.</w:t>
            </w:r>
          </w:p>
        </w:tc>
        <w:tc>
          <w:tcPr>
            <w:tcW w:w="1842" w:type="dxa"/>
            <w:tcBorders>
              <w:bottom w:val="nil"/>
            </w:tcBorders>
          </w:tcPr>
          <w:p w14:paraId="29EF681B" w14:textId="77777777" w:rsidR="0035248F" w:rsidRPr="0073464D" w:rsidRDefault="00CD07F7">
            <w:pPr>
              <w:pStyle w:val="TableParagraph"/>
              <w:ind w:left="255" w:right="772"/>
              <w:rPr>
                <w:color w:val="000000" w:themeColor="text1"/>
                <w:sz w:val="20"/>
              </w:rPr>
            </w:pPr>
            <w:r w:rsidRPr="0073464D">
              <w:rPr>
                <w:color w:val="000000" w:themeColor="text1"/>
                <w:sz w:val="20"/>
              </w:rPr>
              <w:t>It is easy It</w:t>
            </w:r>
            <w:r w:rsidRPr="0073464D">
              <w:rPr>
                <w:color w:val="000000" w:themeColor="text1"/>
                <w:spacing w:val="-3"/>
                <w:sz w:val="20"/>
              </w:rPr>
              <w:t xml:space="preserve"> </w:t>
            </w:r>
            <w:r w:rsidRPr="0073464D">
              <w:rPr>
                <w:color w:val="000000" w:themeColor="text1"/>
                <w:sz w:val="20"/>
              </w:rPr>
              <w:t>is</w:t>
            </w:r>
            <w:r w:rsidRPr="0073464D">
              <w:rPr>
                <w:color w:val="000000" w:themeColor="text1"/>
                <w:spacing w:val="-2"/>
                <w:sz w:val="20"/>
              </w:rPr>
              <w:t xml:space="preserve"> quick</w:t>
            </w:r>
          </w:p>
          <w:p w14:paraId="6079A973" w14:textId="77777777" w:rsidR="0035248F" w:rsidRPr="0073464D" w:rsidRDefault="00CD07F7">
            <w:pPr>
              <w:pStyle w:val="TableParagraph"/>
              <w:ind w:left="255" w:right="98"/>
              <w:rPr>
                <w:color w:val="000000" w:themeColor="text1"/>
                <w:sz w:val="20"/>
              </w:rPr>
            </w:pPr>
            <w:r w:rsidRPr="0073464D">
              <w:rPr>
                <w:color w:val="000000" w:themeColor="text1"/>
                <w:sz w:val="20"/>
              </w:rPr>
              <w:t>I</w:t>
            </w:r>
            <w:r w:rsidRPr="0073464D">
              <w:rPr>
                <w:color w:val="000000" w:themeColor="text1"/>
                <w:spacing w:val="-13"/>
                <w:sz w:val="20"/>
              </w:rPr>
              <w:t xml:space="preserve"> </w:t>
            </w:r>
            <w:r w:rsidRPr="0073464D">
              <w:rPr>
                <w:color w:val="000000" w:themeColor="text1"/>
                <w:sz w:val="20"/>
              </w:rPr>
              <w:t>wanted</w:t>
            </w:r>
            <w:r w:rsidRPr="0073464D">
              <w:rPr>
                <w:color w:val="000000" w:themeColor="text1"/>
                <w:spacing w:val="-12"/>
                <w:sz w:val="20"/>
              </w:rPr>
              <w:t xml:space="preserve"> </w:t>
            </w:r>
            <w:r w:rsidRPr="0073464D">
              <w:rPr>
                <w:color w:val="000000" w:themeColor="text1"/>
                <w:sz w:val="20"/>
              </w:rPr>
              <w:t xml:space="preserve">an </w:t>
            </w:r>
            <w:r w:rsidRPr="0073464D">
              <w:rPr>
                <w:color w:val="000000" w:themeColor="text1"/>
                <w:spacing w:val="-2"/>
                <w:sz w:val="20"/>
              </w:rPr>
              <w:t>immediate response</w:t>
            </w:r>
          </w:p>
        </w:tc>
        <w:tc>
          <w:tcPr>
            <w:tcW w:w="1842" w:type="dxa"/>
            <w:tcBorders>
              <w:bottom w:val="nil"/>
            </w:tcBorders>
          </w:tcPr>
          <w:p w14:paraId="36669238" w14:textId="77777777" w:rsidR="0035248F" w:rsidRPr="0073464D" w:rsidRDefault="00CD07F7">
            <w:pPr>
              <w:pStyle w:val="TableParagraph"/>
              <w:ind w:left="110" w:right="98"/>
              <w:rPr>
                <w:color w:val="000000" w:themeColor="text1"/>
                <w:sz w:val="20"/>
              </w:rPr>
            </w:pPr>
            <w:r w:rsidRPr="0073464D">
              <w:rPr>
                <w:color w:val="000000" w:themeColor="text1"/>
                <w:sz w:val="20"/>
              </w:rPr>
              <w:t>RO1:</w:t>
            </w:r>
            <w:r w:rsidRPr="0073464D">
              <w:rPr>
                <w:color w:val="000000" w:themeColor="text1"/>
                <w:spacing w:val="-13"/>
                <w:sz w:val="20"/>
              </w:rPr>
              <w:t xml:space="preserve"> </w:t>
            </w:r>
            <w:r w:rsidRPr="0073464D">
              <w:rPr>
                <w:color w:val="000000" w:themeColor="text1"/>
                <w:sz w:val="20"/>
              </w:rPr>
              <w:t>To</w:t>
            </w:r>
            <w:r w:rsidRPr="0073464D">
              <w:rPr>
                <w:color w:val="000000" w:themeColor="text1"/>
                <w:spacing w:val="-12"/>
                <w:sz w:val="20"/>
              </w:rPr>
              <w:t xml:space="preserve"> </w:t>
            </w:r>
            <w:r w:rsidRPr="0073464D">
              <w:rPr>
                <w:color w:val="000000" w:themeColor="text1"/>
                <w:sz w:val="20"/>
              </w:rPr>
              <w:t>investigate the motivations of consumers in choosing social media as a complaint channel</w:t>
            </w:r>
          </w:p>
        </w:tc>
        <w:tc>
          <w:tcPr>
            <w:tcW w:w="2550" w:type="dxa"/>
            <w:tcBorders>
              <w:bottom w:val="nil"/>
            </w:tcBorders>
          </w:tcPr>
          <w:p w14:paraId="18044856" w14:textId="77777777" w:rsidR="0035248F" w:rsidRPr="0073464D" w:rsidRDefault="00CD07F7">
            <w:pPr>
              <w:pStyle w:val="TableParagraph"/>
              <w:spacing w:line="225" w:lineRule="exact"/>
              <w:ind w:left="162"/>
              <w:rPr>
                <w:color w:val="000000" w:themeColor="text1"/>
                <w:sz w:val="20"/>
              </w:rPr>
            </w:pPr>
            <w:r w:rsidRPr="0073464D">
              <w:rPr>
                <w:color w:val="000000" w:themeColor="text1"/>
                <w:sz w:val="20"/>
              </w:rPr>
              <w:t>Matilla</w:t>
            </w:r>
            <w:r w:rsidRPr="0073464D">
              <w:rPr>
                <w:color w:val="000000" w:themeColor="text1"/>
                <w:spacing w:val="-5"/>
                <w:sz w:val="20"/>
              </w:rPr>
              <w:t xml:space="preserve"> </w:t>
            </w:r>
            <w:r w:rsidRPr="0073464D">
              <w:rPr>
                <w:color w:val="000000" w:themeColor="text1"/>
                <w:sz w:val="20"/>
              </w:rPr>
              <w:t>&amp;</w:t>
            </w:r>
            <w:r w:rsidRPr="0073464D">
              <w:rPr>
                <w:color w:val="000000" w:themeColor="text1"/>
                <w:spacing w:val="-6"/>
                <w:sz w:val="20"/>
              </w:rPr>
              <w:t xml:space="preserve"> </w:t>
            </w:r>
            <w:r w:rsidRPr="0073464D">
              <w:rPr>
                <w:color w:val="000000" w:themeColor="text1"/>
                <w:sz w:val="20"/>
              </w:rPr>
              <w:t>Wirtz,</w:t>
            </w:r>
            <w:r w:rsidRPr="0073464D">
              <w:rPr>
                <w:color w:val="000000" w:themeColor="text1"/>
                <w:spacing w:val="-4"/>
                <w:sz w:val="20"/>
              </w:rPr>
              <w:t xml:space="preserve"> 2004</w:t>
            </w:r>
          </w:p>
        </w:tc>
      </w:tr>
      <w:tr w:rsidR="0073464D" w:rsidRPr="0073464D" w14:paraId="631D1BAD" w14:textId="77777777">
        <w:trPr>
          <w:trHeight w:val="1495"/>
        </w:trPr>
        <w:tc>
          <w:tcPr>
            <w:tcW w:w="530" w:type="dxa"/>
            <w:tcBorders>
              <w:top w:val="nil"/>
            </w:tcBorders>
          </w:tcPr>
          <w:p w14:paraId="7D19C08E" w14:textId="77777777" w:rsidR="0035248F" w:rsidRPr="0073464D" w:rsidRDefault="0035248F">
            <w:pPr>
              <w:pStyle w:val="TableParagraph"/>
              <w:rPr>
                <w:color w:val="000000" w:themeColor="text1"/>
                <w:sz w:val="20"/>
              </w:rPr>
            </w:pPr>
          </w:p>
        </w:tc>
        <w:tc>
          <w:tcPr>
            <w:tcW w:w="2407" w:type="dxa"/>
            <w:tcBorders>
              <w:top w:val="nil"/>
            </w:tcBorders>
          </w:tcPr>
          <w:p w14:paraId="5FFCFCFF" w14:textId="77777777" w:rsidR="0035248F" w:rsidRPr="0073464D" w:rsidRDefault="00CD07F7">
            <w:pPr>
              <w:pStyle w:val="TableParagraph"/>
              <w:spacing w:before="111"/>
              <w:ind w:left="252" w:right="98"/>
              <w:jc w:val="both"/>
              <w:rPr>
                <w:color w:val="000000" w:themeColor="text1"/>
                <w:sz w:val="20"/>
              </w:rPr>
            </w:pPr>
            <w:r w:rsidRPr="0073464D">
              <w:rPr>
                <w:color w:val="000000" w:themeColor="text1"/>
                <w:sz w:val="20"/>
              </w:rPr>
              <w:t>Why did you choose twitter as a method to complain? Rank the options</w:t>
            </w:r>
            <w:r w:rsidRPr="0073464D">
              <w:rPr>
                <w:color w:val="000000" w:themeColor="text1"/>
                <w:spacing w:val="-9"/>
                <w:sz w:val="20"/>
              </w:rPr>
              <w:t xml:space="preserve"> </w:t>
            </w:r>
            <w:r w:rsidRPr="0073464D">
              <w:rPr>
                <w:color w:val="000000" w:themeColor="text1"/>
                <w:sz w:val="20"/>
              </w:rPr>
              <w:t>that</w:t>
            </w:r>
            <w:r w:rsidRPr="0073464D">
              <w:rPr>
                <w:color w:val="000000" w:themeColor="text1"/>
                <w:spacing w:val="-9"/>
                <w:sz w:val="20"/>
              </w:rPr>
              <w:t xml:space="preserve"> </w:t>
            </w:r>
            <w:r w:rsidRPr="0073464D">
              <w:rPr>
                <w:color w:val="000000" w:themeColor="text1"/>
                <w:sz w:val="20"/>
              </w:rPr>
              <w:t>apply,</w:t>
            </w:r>
            <w:r w:rsidRPr="0073464D">
              <w:rPr>
                <w:color w:val="000000" w:themeColor="text1"/>
                <w:spacing w:val="-6"/>
                <w:sz w:val="20"/>
              </w:rPr>
              <w:t xml:space="preserve"> </w:t>
            </w:r>
            <w:r w:rsidRPr="0073464D">
              <w:rPr>
                <w:color w:val="000000" w:themeColor="text1"/>
                <w:sz w:val="20"/>
              </w:rPr>
              <w:t>with</w:t>
            </w:r>
            <w:r w:rsidRPr="0073464D">
              <w:rPr>
                <w:color w:val="000000" w:themeColor="text1"/>
                <w:spacing w:val="-10"/>
                <w:sz w:val="20"/>
              </w:rPr>
              <w:t xml:space="preserve"> </w:t>
            </w:r>
            <w:r w:rsidRPr="0073464D">
              <w:rPr>
                <w:color w:val="000000" w:themeColor="text1"/>
                <w:sz w:val="20"/>
              </w:rPr>
              <w:t>1 being</w:t>
            </w:r>
            <w:r w:rsidRPr="0073464D">
              <w:rPr>
                <w:color w:val="000000" w:themeColor="text1"/>
                <w:spacing w:val="-9"/>
                <w:sz w:val="20"/>
              </w:rPr>
              <w:t xml:space="preserve"> </w:t>
            </w:r>
            <w:r w:rsidRPr="0073464D">
              <w:rPr>
                <w:color w:val="000000" w:themeColor="text1"/>
                <w:sz w:val="20"/>
              </w:rPr>
              <w:t>the</w:t>
            </w:r>
            <w:r w:rsidRPr="0073464D">
              <w:rPr>
                <w:color w:val="000000" w:themeColor="text1"/>
                <w:spacing w:val="-5"/>
                <w:sz w:val="20"/>
              </w:rPr>
              <w:t xml:space="preserve"> </w:t>
            </w:r>
            <w:r w:rsidRPr="0073464D">
              <w:rPr>
                <w:color w:val="000000" w:themeColor="text1"/>
                <w:sz w:val="20"/>
              </w:rPr>
              <w:t>most</w:t>
            </w:r>
            <w:r w:rsidRPr="0073464D">
              <w:rPr>
                <w:color w:val="000000" w:themeColor="text1"/>
                <w:spacing w:val="-8"/>
                <w:sz w:val="20"/>
              </w:rPr>
              <w:t xml:space="preserve"> </w:t>
            </w:r>
            <w:r w:rsidRPr="0073464D">
              <w:rPr>
                <w:color w:val="000000" w:themeColor="text1"/>
                <w:spacing w:val="-2"/>
                <w:sz w:val="20"/>
              </w:rPr>
              <w:t>important.</w:t>
            </w:r>
          </w:p>
        </w:tc>
        <w:tc>
          <w:tcPr>
            <w:tcW w:w="1842" w:type="dxa"/>
            <w:tcBorders>
              <w:top w:val="nil"/>
            </w:tcBorders>
          </w:tcPr>
          <w:p w14:paraId="0782B4C2" w14:textId="77777777" w:rsidR="0035248F" w:rsidRPr="0073464D" w:rsidRDefault="0035248F">
            <w:pPr>
              <w:pStyle w:val="TableParagraph"/>
              <w:rPr>
                <w:color w:val="000000" w:themeColor="text1"/>
                <w:sz w:val="20"/>
              </w:rPr>
            </w:pPr>
          </w:p>
        </w:tc>
        <w:tc>
          <w:tcPr>
            <w:tcW w:w="1842" w:type="dxa"/>
            <w:tcBorders>
              <w:top w:val="nil"/>
            </w:tcBorders>
          </w:tcPr>
          <w:p w14:paraId="3C5D1C17" w14:textId="77777777" w:rsidR="0035248F" w:rsidRPr="0073464D" w:rsidRDefault="0035248F">
            <w:pPr>
              <w:pStyle w:val="TableParagraph"/>
              <w:rPr>
                <w:color w:val="000000" w:themeColor="text1"/>
                <w:sz w:val="20"/>
              </w:rPr>
            </w:pPr>
          </w:p>
        </w:tc>
        <w:tc>
          <w:tcPr>
            <w:tcW w:w="2550" w:type="dxa"/>
            <w:tcBorders>
              <w:top w:val="nil"/>
            </w:tcBorders>
          </w:tcPr>
          <w:p w14:paraId="5B0B7F3D" w14:textId="77777777" w:rsidR="0035248F" w:rsidRPr="0073464D" w:rsidRDefault="0035248F">
            <w:pPr>
              <w:pStyle w:val="TableParagraph"/>
              <w:rPr>
                <w:color w:val="000000" w:themeColor="text1"/>
                <w:sz w:val="20"/>
              </w:rPr>
            </w:pPr>
          </w:p>
        </w:tc>
      </w:tr>
      <w:tr w:rsidR="0073464D" w:rsidRPr="0073464D" w14:paraId="0D5296B0" w14:textId="77777777">
        <w:trPr>
          <w:trHeight w:val="230"/>
        </w:trPr>
        <w:tc>
          <w:tcPr>
            <w:tcW w:w="530" w:type="dxa"/>
            <w:tcBorders>
              <w:bottom w:val="nil"/>
            </w:tcBorders>
          </w:tcPr>
          <w:p w14:paraId="6EBBB7DA" w14:textId="77777777" w:rsidR="0035248F" w:rsidRPr="0073464D" w:rsidRDefault="00CD07F7">
            <w:pPr>
              <w:pStyle w:val="TableParagraph"/>
              <w:spacing w:line="210" w:lineRule="exact"/>
              <w:ind w:left="122"/>
              <w:jc w:val="center"/>
              <w:rPr>
                <w:color w:val="000000" w:themeColor="text1"/>
                <w:sz w:val="20"/>
              </w:rPr>
            </w:pPr>
            <w:r w:rsidRPr="0073464D">
              <w:rPr>
                <w:color w:val="000000" w:themeColor="text1"/>
                <w:spacing w:val="-10"/>
                <w:sz w:val="20"/>
              </w:rPr>
              <w:t>Q</w:t>
            </w:r>
          </w:p>
        </w:tc>
        <w:tc>
          <w:tcPr>
            <w:tcW w:w="2407" w:type="dxa"/>
            <w:tcBorders>
              <w:bottom w:val="nil"/>
            </w:tcBorders>
          </w:tcPr>
          <w:p w14:paraId="328917A3" w14:textId="77777777" w:rsidR="0035248F" w:rsidRPr="0073464D" w:rsidRDefault="00CD07F7">
            <w:pPr>
              <w:pStyle w:val="TableParagraph"/>
              <w:spacing w:line="210" w:lineRule="exact"/>
              <w:ind w:left="252"/>
              <w:rPr>
                <w:color w:val="000000" w:themeColor="text1"/>
                <w:sz w:val="20"/>
              </w:rPr>
            </w:pPr>
            <w:r w:rsidRPr="0073464D">
              <w:rPr>
                <w:color w:val="000000" w:themeColor="text1"/>
                <w:sz w:val="20"/>
              </w:rPr>
              <w:t>What</w:t>
            </w:r>
            <w:r w:rsidRPr="0073464D">
              <w:rPr>
                <w:color w:val="000000" w:themeColor="text1"/>
                <w:spacing w:val="7"/>
                <w:sz w:val="20"/>
              </w:rPr>
              <w:t xml:space="preserve"> </w:t>
            </w:r>
            <w:r w:rsidRPr="0073464D">
              <w:rPr>
                <w:color w:val="000000" w:themeColor="text1"/>
                <w:sz w:val="20"/>
              </w:rPr>
              <w:t>other</w:t>
            </w:r>
            <w:r w:rsidRPr="0073464D">
              <w:rPr>
                <w:color w:val="000000" w:themeColor="text1"/>
                <w:spacing w:val="10"/>
                <w:sz w:val="20"/>
              </w:rPr>
              <w:t xml:space="preserve"> </w:t>
            </w:r>
            <w:r w:rsidRPr="0073464D">
              <w:rPr>
                <w:color w:val="000000" w:themeColor="text1"/>
                <w:sz w:val="20"/>
              </w:rPr>
              <w:t>ways</w:t>
            </w:r>
            <w:r w:rsidRPr="0073464D">
              <w:rPr>
                <w:color w:val="000000" w:themeColor="text1"/>
                <w:spacing w:val="6"/>
                <w:sz w:val="20"/>
              </w:rPr>
              <w:t xml:space="preserve"> </w:t>
            </w:r>
            <w:r w:rsidRPr="0073464D">
              <w:rPr>
                <w:color w:val="000000" w:themeColor="text1"/>
                <w:sz w:val="20"/>
              </w:rPr>
              <w:t>(if</w:t>
            </w:r>
            <w:r w:rsidRPr="0073464D">
              <w:rPr>
                <w:color w:val="000000" w:themeColor="text1"/>
                <w:spacing w:val="5"/>
                <w:sz w:val="20"/>
              </w:rPr>
              <w:t xml:space="preserve"> </w:t>
            </w:r>
            <w:r w:rsidRPr="0073464D">
              <w:rPr>
                <w:color w:val="000000" w:themeColor="text1"/>
                <w:spacing w:val="-4"/>
                <w:sz w:val="20"/>
              </w:rPr>
              <w:t>any)</w:t>
            </w:r>
          </w:p>
        </w:tc>
        <w:tc>
          <w:tcPr>
            <w:tcW w:w="1842" w:type="dxa"/>
            <w:tcBorders>
              <w:bottom w:val="nil"/>
            </w:tcBorders>
          </w:tcPr>
          <w:p w14:paraId="505CA25A" w14:textId="77777777" w:rsidR="0035248F" w:rsidRPr="0073464D" w:rsidRDefault="00CD07F7">
            <w:pPr>
              <w:pStyle w:val="TableParagraph"/>
              <w:spacing w:line="210" w:lineRule="exact"/>
              <w:ind w:left="255"/>
              <w:rPr>
                <w:color w:val="000000" w:themeColor="text1"/>
                <w:sz w:val="20"/>
              </w:rPr>
            </w:pPr>
            <w:r w:rsidRPr="0073464D">
              <w:rPr>
                <w:color w:val="000000" w:themeColor="text1"/>
                <w:sz w:val="20"/>
              </w:rPr>
              <w:t>In</w:t>
            </w:r>
            <w:r w:rsidRPr="0073464D">
              <w:rPr>
                <w:color w:val="000000" w:themeColor="text1"/>
                <w:spacing w:val="-3"/>
                <w:sz w:val="20"/>
              </w:rPr>
              <w:t xml:space="preserve"> </w:t>
            </w:r>
            <w:r w:rsidRPr="0073464D">
              <w:rPr>
                <w:color w:val="000000" w:themeColor="text1"/>
                <w:spacing w:val="-2"/>
                <w:sz w:val="20"/>
              </w:rPr>
              <w:t>person</w:t>
            </w:r>
          </w:p>
        </w:tc>
        <w:tc>
          <w:tcPr>
            <w:tcW w:w="1842" w:type="dxa"/>
            <w:tcBorders>
              <w:bottom w:val="nil"/>
            </w:tcBorders>
          </w:tcPr>
          <w:p w14:paraId="0CCD443E"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RO2:</w:t>
            </w:r>
            <w:r w:rsidRPr="0073464D">
              <w:rPr>
                <w:color w:val="000000" w:themeColor="text1"/>
                <w:spacing w:val="-3"/>
                <w:sz w:val="20"/>
              </w:rPr>
              <w:t xml:space="preserve"> </w:t>
            </w:r>
            <w:r w:rsidRPr="0073464D">
              <w:rPr>
                <w:color w:val="000000" w:themeColor="text1"/>
                <w:sz w:val="20"/>
              </w:rPr>
              <w:t>To</w:t>
            </w:r>
            <w:r w:rsidRPr="0073464D">
              <w:rPr>
                <w:color w:val="000000" w:themeColor="text1"/>
                <w:spacing w:val="-1"/>
                <w:sz w:val="20"/>
              </w:rPr>
              <w:t xml:space="preserve"> </w:t>
            </w:r>
            <w:r w:rsidRPr="0073464D">
              <w:rPr>
                <w:color w:val="000000" w:themeColor="text1"/>
                <w:spacing w:val="-2"/>
                <w:sz w:val="20"/>
              </w:rPr>
              <w:t>investigate</w:t>
            </w:r>
          </w:p>
        </w:tc>
        <w:tc>
          <w:tcPr>
            <w:tcW w:w="2550" w:type="dxa"/>
            <w:tcBorders>
              <w:bottom w:val="nil"/>
            </w:tcBorders>
          </w:tcPr>
          <w:p w14:paraId="39BFC76E"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tc>
      </w:tr>
      <w:tr w:rsidR="0073464D" w:rsidRPr="0073464D" w14:paraId="1A1AF77E" w14:textId="77777777">
        <w:trPr>
          <w:trHeight w:val="229"/>
        </w:trPr>
        <w:tc>
          <w:tcPr>
            <w:tcW w:w="530" w:type="dxa"/>
            <w:tcBorders>
              <w:top w:val="nil"/>
              <w:bottom w:val="nil"/>
            </w:tcBorders>
          </w:tcPr>
          <w:p w14:paraId="346B9B9B" w14:textId="77777777" w:rsidR="0035248F" w:rsidRPr="0073464D" w:rsidRDefault="00CD07F7">
            <w:pPr>
              <w:pStyle w:val="TableParagraph"/>
              <w:spacing w:line="209" w:lineRule="exact"/>
              <w:ind w:left="122" w:right="44"/>
              <w:jc w:val="center"/>
              <w:rPr>
                <w:color w:val="000000" w:themeColor="text1"/>
                <w:sz w:val="20"/>
              </w:rPr>
            </w:pPr>
            <w:r w:rsidRPr="0073464D">
              <w:rPr>
                <w:color w:val="000000" w:themeColor="text1"/>
                <w:spacing w:val="-10"/>
                <w:sz w:val="20"/>
              </w:rPr>
              <w:t>3</w:t>
            </w:r>
          </w:p>
        </w:tc>
        <w:tc>
          <w:tcPr>
            <w:tcW w:w="2407" w:type="dxa"/>
            <w:tcBorders>
              <w:top w:val="nil"/>
              <w:bottom w:val="nil"/>
            </w:tcBorders>
          </w:tcPr>
          <w:p w14:paraId="1F3D4F98" w14:textId="77777777" w:rsidR="0035248F" w:rsidRPr="0073464D" w:rsidRDefault="00CD07F7">
            <w:pPr>
              <w:pStyle w:val="TableParagraph"/>
              <w:spacing w:line="209" w:lineRule="exact"/>
              <w:ind w:left="252"/>
              <w:rPr>
                <w:color w:val="000000" w:themeColor="text1"/>
                <w:sz w:val="20"/>
              </w:rPr>
            </w:pPr>
            <w:r w:rsidRPr="0073464D">
              <w:rPr>
                <w:color w:val="000000" w:themeColor="text1"/>
                <w:sz w:val="20"/>
              </w:rPr>
              <w:t>did</w:t>
            </w:r>
            <w:r w:rsidRPr="0073464D">
              <w:rPr>
                <w:color w:val="000000" w:themeColor="text1"/>
                <w:spacing w:val="-4"/>
                <w:sz w:val="20"/>
              </w:rPr>
              <w:t xml:space="preserve"> </w:t>
            </w:r>
            <w:r w:rsidRPr="0073464D">
              <w:rPr>
                <w:color w:val="000000" w:themeColor="text1"/>
                <w:sz w:val="20"/>
              </w:rPr>
              <w:t>you</w:t>
            </w:r>
            <w:r w:rsidRPr="0073464D">
              <w:rPr>
                <w:color w:val="000000" w:themeColor="text1"/>
                <w:spacing w:val="-5"/>
                <w:sz w:val="20"/>
              </w:rPr>
              <w:t xml:space="preserve"> </w:t>
            </w:r>
            <w:r w:rsidRPr="0073464D">
              <w:rPr>
                <w:color w:val="000000" w:themeColor="text1"/>
                <w:sz w:val="20"/>
              </w:rPr>
              <w:t>complain</w:t>
            </w:r>
            <w:r w:rsidRPr="0073464D">
              <w:rPr>
                <w:color w:val="000000" w:themeColor="text1"/>
                <w:spacing w:val="-6"/>
                <w:sz w:val="20"/>
              </w:rPr>
              <w:t xml:space="preserve"> </w:t>
            </w:r>
            <w:r w:rsidRPr="0073464D">
              <w:rPr>
                <w:color w:val="000000" w:themeColor="text1"/>
                <w:spacing w:val="-5"/>
                <w:sz w:val="20"/>
              </w:rPr>
              <w:t>by?</w:t>
            </w:r>
          </w:p>
        </w:tc>
        <w:tc>
          <w:tcPr>
            <w:tcW w:w="1842" w:type="dxa"/>
            <w:tcBorders>
              <w:top w:val="nil"/>
              <w:bottom w:val="nil"/>
            </w:tcBorders>
          </w:tcPr>
          <w:p w14:paraId="0E233C3C" w14:textId="77777777" w:rsidR="0035248F" w:rsidRPr="0073464D" w:rsidRDefault="00CD07F7">
            <w:pPr>
              <w:pStyle w:val="TableParagraph"/>
              <w:spacing w:line="209" w:lineRule="exact"/>
              <w:ind w:left="255"/>
              <w:rPr>
                <w:color w:val="000000" w:themeColor="text1"/>
                <w:sz w:val="20"/>
              </w:rPr>
            </w:pPr>
            <w:r w:rsidRPr="0073464D">
              <w:rPr>
                <w:color w:val="000000" w:themeColor="text1"/>
                <w:sz w:val="20"/>
              </w:rPr>
              <w:t>By</w:t>
            </w:r>
            <w:r w:rsidRPr="0073464D">
              <w:rPr>
                <w:color w:val="000000" w:themeColor="text1"/>
                <w:spacing w:val="-6"/>
                <w:sz w:val="20"/>
              </w:rPr>
              <w:t xml:space="preserve"> </w:t>
            </w:r>
            <w:r w:rsidRPr="0073464D">
              <w:rPr>
                <w:color w:val="000000" w:themeColor="text1"/>
                <w:spacing w:val="-2"/>
                <w:sz w:val="20"/>
              </w:rPr>
              <w:t>email</w:t>
            </w:r>
          </w:p>
        </w:tc>
        <w:tc>
          <w:tcPr>
            <w:tcW w:w="1842" w:type="dxa"/>
            <w:tcBorders>
              <w:top w:val="nil"/>
              <w:bottom w:val="nil"/>
            </w:tcBorders>
          </w:tcPr>
          <w:p w14:paraId="78CA7E3E" w14:textId="77777777" w:rsidR="0035248F" w:rsidRPr="0073464D" w:rsidRDefault="00CD07F7">
            <w:pPr>
              <w:pStyle w:val="TableParagraph"/>
              <w:spacing w:line="209" w:lineRule="exact"/>
              <w:ind w:left="110"/>
              <w:rPr>
                <w:color w:val="000000" w:themeColor="text1"/>
                <w:sz w:val="20"/>
              </w:rPr>
            </w:pPr>
            <w:r w:rsidRPr="0073464D">
              <w:rPr>
                <w:color w:val="000000" w:themeColor="text1"/>
                <w:sz w:val="20"/>
              </w:rPr>
              <w:t>the</w:t>
            </w:r>
            <w:r w:rsidRPr="0073464D">
              <w:rPr>
                <w:color w:val="000000" w:themeColor="text1"/>
                <w:spacing w:val="-8"/>
                <w:sz w:val="20"/>
              </w:rPr>
              <w:t xml:space="preserve"> </w:t>
            </w:r>
            <w:proofErr w:type="spellStart"/>
            <w:r w:rsidRPr="0073464D">
              <w:rPr>
                <w:color w:val="000000" w:themeColor="text1"/>
                <w:sz w:val="20"/>
              </w:rPr>
              <w:t>behaviour</w:t>
            </w:r>
            <w:proofErr w:type="spellEnd"/>
            <w:r w:rsidRPr="0073464D">
              <w:rPr>
                <w:color w:val="000000" w:themeColor="text1"/>
                <w:spacing w:val="-7"/>
                <w:sz w:val="20"/>
              </w:rPr>
              <w:t xml:space="preserve"> </w:t>
            </w:r>
            <w:r w:rsidRPr="0073464D">
              <w:rPr>
                <w:color w:val="000000" w:themeColor="text1"/>
                <w:spacing w:val="-5"/>
                <w:sz w:val="20"/>
              </w:rPr>
              <w:t>of</w:t>
            </w:r>
          </w:p>
        </w:tc>
        <w:tc>
          <w:tcPr>
            <w:tcW w:w="2550" w:type="dxa"/>
            <w:tcBorders>
              <w:top w:val="nil"/>
              <w:bottom w:val="nil"/>
            </w:tcBorders>
          </w:tcPr>
          <w:p w14:paraId="0B5A166D" w14:textId="77777777" w:rsidR="0035248F" w:rsidRPr="0073464D" w:rsidRDefault="00CD07F7">
            <w:pPr>
              <w:pStyle w:val="TableParagraph"/>
              <w:spacing w:line="20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tc>
      </w:tr>
      <w:tr w:rsidR="0073464D" w:rsidRPr="0073464D" w14:paraId="7E391479" w14:textId="77777777">
        <w:trPr>
          <w:trHeight w:val="229"/>
        </w:trPr>
        <w:tc>
          <w:tcPr>
            <w:tcW w:w="530" w:type="dxa"/>
            <w:tcBorders>
              <w:top w:val="nil"/>
              <w:bottom w:val="nil"/>
            </w:tcBorders>
          </w:tcPr>
          <w:p w14:paraId="1795507A" w14:textId="77777777" w:rsidR="0035248F" w:rsidRPr="0073464D" w:rsidRDefault="0035248F">
            <w:pPr>
              <w:pStyle w:val="TableParagraph"/>
              <w:rPr>
                <w:color w:val="000000" w:themeColor="text1"/>
                <w:sz w:val="16"/>
              </w:rPr>
            </w:pPr>
          </w:p>
        </w:tc>
        <w:tc>
          <w:tcPr>
            <w:tcW w:w="2407" w:type="dxa"/>
            <w:tcBorders>
              <w:top w:val="nil"/>
              <w:bottom w:val="nil"/>
            </w:tcBorders>
          </w:tcPr>
          <w:p w14:paraId="563D1888" w14:textId="77777777" w:rsidR="0035248F" w:rsidRPr="0073464D" w:rsidRDefault="0035248F">
            <w:pPr>
              <w:pStyle w:val="TableParagraph"/>
              <w:rPr>
                <w:color w:val="000000" w:themeColor="text1"/>
                <w:sz w:val="16"/>
              </w:rPr>
            </w:pPr>
          </w:p>
        </w:tc>
        <w:tc>
          <w:tcPr>
            <w:tcW w:w="1842" w:type="dxa"/>
            <w:tcBorders>
              <w:top w:val="nil"/>
              <w:bottom w:val="nil"/>
            </w:tcBorders>
          </w:tcPr>
          <w:p w14:paraId="00E30CCD" w14:textId="77777777" w:rsidR="0035248F" w:rsidRPr="0073464D" w:rsidRDefault="00CD07F7">
            <w:pPr>
              <w:pStyle w:val="TableParagraph"/>
              <w:spacing w:line="209" w:lineRule="exact"/>
              <w:ind w:left="255"/>
              <w:rPr>
                <w:color w:val="000000" w:themeColor="text1"/>
                <w:sz w:val="20"/>
              </w:rPr>
            </w:pPr>
            <w:r w:rsidRPr="0073464D">
              <w:rPr>
                <w:color w:val="000000" w:themeColor="text1"/>
                <w:sz w:val="20"/>
              </w:rPr>
              <w:t>By</w:t>
            </w:r>
            <w:r w:rsidRPr="0073464D">
              <w:rPr>
                <w:color w:val="000000" w:themeColor="text1"/>
                <w:spacing w:val="-6"/>
                <w:sz w:val="20"/>
              </w:rPr>
              <w:t xml:space="preserve"> </w:t>
            </w:r>
            <w:r w:rsidRPr="0073464D">
              <w:rPr>
                <w:color w:val="000000" w:themeColor="text1"/>
                <w:spacing w:val="-4"/>
                <w:sz w:val="20"/>
              </w:rPr>
              <w:t>post</w:t>
            </w:r>
          </w:p>
        </w:tc>
        <w:tc>
          <w:tcPr>
            <w:tcW w:w="1842" w:type="dxa"/>
            <w:tcBorders>
              <w:top w:val="nil"/>
              <w:bottom w:val="nil"/>
            </w:tcBorders>
          </w:tcPr>
          <w:p w14:paraId="216EBD76" w14:textId="77777777" w:rsidR="0035248F" w:rsidRPr="0073464D" w:rsidRDefault="00CD07F7">
            <w:pPr>
              <w:pStyle w:val="TableParagraph"/>
              <w:spacing w:line="209" w:lineRule="exact"/>
              <w:ind w:left="110"/>
              <w:rPr>
                <w:color w:val="000000" w:themeColor="text1"/>
                <w:sz w:val="20"/>
              </w:rPr>
            </w:pPr>
            <w:r w:rsidRPr="0073464D">
              <w:rPr>
                <w:color w:val="000000" w:themeColor="text1"/>
                <w:sz w:val="20"/>
              </w:rPr>
              <w:t>consumers</w:t>
            </w:r>
            <w:r w:rsidRPr="0073464D">
              <w:rPr>
                <w:color w:val="000000" w:themeColor="text1"/>
                <w:spacing w:val="-8"/>
                <w:sz w:val="20"/>
              </w:rPr>
              <w:t xml:space="preserve"> </w:t>
            </w:r>
            <w:r w:rsidRPr="0073464D">
              <w:rPr>
                <w:color w:val="000000" w:themeColor="text1"/>
                <w:spacing w:val="-5"/>
                <w:sz w:val="20"/>
              </w:rPr>
              <w:t>who</w:t>
            </w:r>
          </w:p>
        </w:tc>
        <w:tc>
          <w:tcPr>
            <w:tcW w:w="2550" w:type="dxa"/>
            <w:tcBorders>
              <w:top w:val="nil"/>
              <w:bottom w:val="nil"/>
            </w:tcBorders>
          </w:tcPr>
          <w:p w14:paraId="3067190F" w14:textId="77777777" w:rsidR="0035248F" w:rsidRPr="0073464D" w:rsidRDefault="00CD07F7">
            <w:pPr>
              <w:pStyle w:val="TableParagraph"/>
              <w:spacing w:line="209" w:lineRule="exact"/>
              <w:ind w:left="111"/>
              <w:rPr>
                <w:color w:val="000000" w:themeColor="text1"/>
                <w:sz w:val="20"/>
              </w:rPr>
            </w:pPr>
            <w:r w:rsidRPr="0073464D">
              <w:rPr>
                <w:color w:val="000000" w:themeColor="text1"/>
                <w:sz w:val="20"/>
              </w:rPr>
              <w:t>SERVQUAL:</w:t>
            </w:r>
            <w:r w:rsidRPr="0073464D">
              <w:rPr>
                <w:color w:val="000000" w:themeColor="text1"/>
                <w:spacing w:val="65"/>
                <w:sz w:val="20"/>
              </w:rPr>
              <w:t xml:space="preserve"> </w:t>
            </w:r>
            <w:r w:rsidRPr="0073464D">
              <w:rPr>
                <w:color w:val="000000" w:themeColor="text1"/>
                <w:sz w:val="20"/>
              </w:rPr>
              <w:t>‘A</w:t>
            </w:r>
            <w:r w:rsidRPr="0073464D">
              <w:rPr>
                <w:color w:val="000000" w:themeColor="text1"/>
                <w:spacing w:val="61"/>
                <w:sz w:val="20"/>
              </w:rPr>
              <w:t xml:space="preserve"> </w:t>
            </w:r>
            <w:r w:rsidRPr="0073464D">
              <w:rPr>
                <w:color w:val="000000" w:themeColor="text1"/>
                <w:spacing w:val="-2"/>
                <w:sz w:val="20"/>
              </w:rPr>
              <w:t>Multiple-</w:t>
            </w:r>
          </w:p>
        </w:tc>
      </w:tr>
      <w:tr w:rsidR="0073464D" w:rsidRPr="0073464D" w14:paraId="5EA6D426" w14:textId="77777777">
        <w:trPr>
          <w:trHeight w:val="230"/>
        </w:trPr>
        <w:tc>
          <w:tcPr>
            <w:tcW w:w="530" w:type="dxa"/>
            <w:tcBorders>
              <w:top w:val="nil"/>
              <w:bottom w:val="nil"/>
            </w:tcBorders>
          </w:tcPr>
          <w:p w14:paraId="6ED35B1B" w14:textId="77777777" w:rsidR="0035248F" w:rsidRPr="0073464D" w:rsidRDefault="0035248F">
            <w:pPr>
              <w:pStyle w:val="TableParagraph"/>
              <w:rPr>
                <w:color w:val="000000" w:themeColor="text1"/>
                <w:sz w:val="16"/>
              </w:rPr>
            </w:pPr>
          </w:p>
        </w:tc>
        <w:tc>
          <w:tcPr>
            <w:tcW w:w="2407" w:type="dxa"/>
            <w:tcBorders>
              <w:top w:val="nil"/>
              <w:bottom w:val="nil"/>
            </w:tcBorders>
          </w:tcPr>
          <w:p w14:paraId="3D5B07AE" w14:textId="77777777" w:rsidR="0035248F" w:rsidRPr="0073464D" w:rsidRDefault="0035248F">
            <w:pPr>
              <w:pStyle w:val="TableParagraph"/>
              <w:rPr>
                <w:color w:val="000000" w:themeColor="text1"/>
                <w:sz w:val="16"/>
              </w:rPr>
            </w:pPr>
          </w:p>
        </w:tc>
        <w:tc>
          <w:tcPr>
            <w:tcW w:w="1842" w:type="dxa"/>
            <w:tcBorders>
              <w:top w:val="nil"/>
              <w:bottom w:val="nil"/>
            </w:tcBorders>
          </w:tcPr>
          <w:p w14:paraId="68427533" w14:textId="77777777" w:rsidR="0035248F" w:rsidRPr="0073464D" w:rsidRDefault="00CD07F7">
            <w:pPr>
              <w:pStyle w:val="TableParagraph"/>
              <w:spacing w:line="210" w:lineRule="exact"/>
              <w:ind w:left="255"/>
              <w:rPr>
                <w:color w:val="000000" w:themeColor="text1"/>
                <w:sz w:val="20"/>
              </w:rPr>
            </w:pPr>
            <w:r w:rsidRPr="0073464D">
              <w:rPr>
                <w:color w:val="000000" w:themeColor="text1"/>
                <w:sz w:val="20"/>
              </w:rPr>
              <w:t>By</w:t>
            </w:r>
            <w:r w:rsidRPr="0073464D">
              <w:rPr>
                <w:color w:val="000000" w:themeColor="text1"/>
                <w:spacing w:val="-6"/>
                <w:sz w:val="20"/>
              </w:rPr>
              <w:t xml:space="preserve"> </w:t>
            </w:r>
            <w:r w:rsidRPr="0073464D">
              <w:rPr>
                <w:color w:val="000000" w:themeColor="text1"/>
                <w:spacing w:val="-2"/>
                <w:sz w:val="20"/>
              </w:rPr>
              <w:t>telephone</w:t>
            </w:r>
          </w:p>
        </w:tc>
        <w:tc>
          <w:tcPr>
            <w:tcW w:w="1842" w:type="dxa"/>
            <w:tcBorders>
              <w:top w:val="nil"/>
              <w:bottom w:val="nil"/>
            </w:tcBorders>
          </w:tcPr>
          <w:p w14:paraId="5897214F"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complain</w:t>
            </w:r>
            <w:r w:rsidRPr="0073464D">
              <w:rPr>
                <w:color w:val="000000" w:themeColor="text1"/>
                <w:spacing w:val="-6"/>
                <w:sz w:val="20"/>
              </w:rPr>
              <w:t xml:space="preserve"> </w:t>
            </w:r>
            <w:r w:rsidRPr="0073464D">
              <w:rPr>
                <w:color w:val="000000" w:themeColor="text1"/>
                <w:sz w:val="20"/>
              </w:rPr>
              <w:t>on</w:t>
            </w:r>
            <w:r w:rsidRPr="0073464D">
              <w:rPr>
                <w:color w:val="000000" w:themeColor="text1"/>
                <w:spacing w:val="-3"/>
                <w:sz w:val="20"/>
              </w:rPr>
              <w:t xml:space="preserve"> </w:t>
            </w:r>
            <w:r w:rsidRPr="0073464D">
              <w:rPr>
                <w:color w:val="000000" w:themeColor="text1"/>
                <w:spacing w:val="-2"/>
                <w:sz w:val="20"/>
              </w:rPr>
              <w:t>social</w:t>
            </w:r>
          </w:p>
        </w:tc>
        <w:tc>
          <w:tcPr>
            <w:tcW w:w="2550" w:type="dxa"/>
            <w:tcBorders>
              <w:top w:val="nil"/>
              <w:bottom w:val="nil"/>
            </w:tcBorders>
          </w:tcPr>
          <w:p w14:paraId="38E5B03D"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Item</w:t>
            </w:r>
            <w:r w:rsidRPr="0073464D">
              <w:rPr>
                <w:color w:val="000000" w:themeColor="text1"/>
                <w:spacing w:val="65"/>
                <w:w w:val="150"/>
                <w:sz w:val="20"/>
              </w:rPr>
              <w:t xml:space="preserve"> </w:t>
            </w:r>
            <w:r w:rsidRPr="0073464D">
              <w:rPr>
                <w:color w:val="000000" w:themeColor="text1"/>
                <w:sz w:val="20"/>
              </w:rPr>
              <w:t>Scale</w:t>
            </w:r>
            <w:r w:rsidRPr="0073464D">
              <w:rPr>
                <w:color w:val="000000" w:themeColor="text1"/>
                <w:spacing w:val="73"/>
                <w:w w:val="150"/>
                <w:sz w:val="20"/>
              </w:rPr>
              <w:t xml:space="preserve"> </w:t>
            </w:r>
            <w:r w:rsidRPr="0073464D">
              <w:rPr>
                <w:color w:val="000000" w:themeColor="text1"/>
                <w:sz w:val="20"/>
              </w:rPr>
              <w:t>for</w:t>
            </w:r>
            <w:r w:rsidRPr="0073464D">
              <w:rPr>
                <w:color w:val="000000" w:themeColor="text1"/>
                <w:spacing w:val="71"/>
                <w:w w:val="150"/>
                <w:sz w:val="20"/>
              </w:rPr>
              <w:t xml:space="preserve"> </w:t>
            </w:r>
            <w:r w:rsidRPr="0073464D">
              <w:rPr>
                <w:color w:val="000000" w:themeColor="text1"/>
                <w:spacing w:val="-2"/>
                <w:sz w:val="20"/>
              </w:rPr>
              <w:t>Measuring</w:t>
            </w:r>
          </w:p>
        </w:tc>
      </w:tr>
      <w:tr w:rsidR="0073464D" w:rsidRPr="0073464D" w14:paraId="528950F5" w14:textId="77777777">
        <w:trPr>
          <w:trHeight w:val="230"/>
        </w:trPr>
        <w:tc>
          <w:tcPr>
            <w:tcW w:w="530" w:type="dxa"/>
            <w:tcBorders>
              <w:top w:val="nil"/>
              <w:bottom w:val="nil"/>
            </w:tcBorders>
          </w:tcPr>
          <w:p w14:paraId="4125944A" w14:textId="77777777" w:rsidR="0035248F" w:rsidRPr="0073464D" w:rsidRDefault="0035248F">
            <w:pPr>
              <w:pStyle w:val="TableParagraph"/>
              <w:rPr>
                <w:color w:val="000000" w:themeColor="text1"/>
                <w:sz w:val="16"/>
              </w:rPr>
            </w:pPr>
          </w:p>
        </w:tc>
        <w:tc>
          <w:tcPr>
            <w:tcW w:w="2407" w:type="dxa"/>
            <w:tcBorders>
              <w:top w:val="nil"/>
              <w:bottom w:val="nil"/>
            </w:tcBorders>
          </w:tcPr>
          <w:p w14:paraId="59B6B698" w14:textId="77777777" w:rsidR="0035248F" w:rsidRPr="0073464D" w:rsidRDefault="0035248F">
            <w:pPr>
              <w:pStyle w:val="TableParagraph"/>
              <w:rPr>
                <w:color w:val="000000" w:themeColor="text1"/>
                <w:sz w:val="16"/>
              </w:rPr>
            </w:pPr>
          </w:p>
        </w:tc>
        <w:tc>
          <w:tcPr>
            <w:tcW w:w="1842" w:type="dxa"/>
            <w:tcBorders>
              <w:top w:val="nil"/>
              <w:bottom w:val="nil"/>
            </w:tcBorders>
          </w:tcPr>
          <w:p w14:paraId="5187CBA5" w14:textId="77777777" w:rsidR="0035248F" w:rsidRPr="0073464D" w:rsidRDefault="00CD07F7">
            <w:pPr>
              <w:pStyle w:val="TableParagraph"/>
              <w:spacing w:line="211" w:lineRule="exact"/>
              <w:ind w:left="255"/>
              <w:rPr>
                <w:color w:val="000000" w:themeColor="text1"/>
                <w:sz w:val="20"/>
              </w:rPr>
            </w:pPr>
            <w:r w:rsidRPr="0073464D">
              <w:rPr>
                <w:color w:val="000000" w:themeColor="text1"/>
                <w:spacing w:val="-2"/>
                <w:sz w:val="20"/>
              </w:rPr>
              <w:t>By</w:t>
            </w:r>
            <w:r w:rsidRPr="0073464D">
              <w:rPr>
                <w:color w:val="000000" w:themeColor="text1"/>
                <w:spacing w:val="-12"/>
                <w:sz w:val="20"/>
              </w:rPr>
              <w:t xml:space="preserve"> </w:t>
            </w:r>
            <w:r w:rsidRPr="0073464D">
              <w:rPr>
                <w:color w:val="000000" w:themeColor="text1"/>
                <w:spacing w:val="-2"/>
                <w:sz w:val="20"/>
              </w:rPr>
              <w:t>online</w:t>
            </w:r>
            <w:r w:rsidRPr="0073464D">
              <w:rPr>
                <w:color w:val="000000" w:themeColor="text1"/>
                <w:spacing w:val="-8"/>
                <w:sz w:val="20"/>
              </w:rPr>
              <w:t xml:space="preserve"> </w:t>
            </w:r>
            <w:r w:rsidRPr="0073464D">
              <w:rPr>
                <w:color w:val="000000" w:themeColor="text1"/>
                <w:spacing w:val="-2"/>
                <w:sz w:val="20"/>
              </w:rPr>
              <w:t>live</w:t>
            </w:r>
            <w:r w:rsidRPr="0073464D">
              <w:rPr>
                <w:color w:val="000000" w:themeColor="text1"/>
                <w:spacing w:val="-7"/>
                <w:sz w:val="20"/>
              </w:rPr>
              <w:t xml:space="preserve"> </w:t>
            </w:r>
            <w:r w:rsidRPr="0073464D">
              <w:rPr>
                <w:color w:val="000000" w:themeColor="text1"/>
                <w:spacing w:val="-4"/>
                <w:sz w:val="20"/>
              </w:rPr>
              <w:t>chat</w:t>
            </w:r>
          </w:p>
        </w:tc>
        <w:tc>
          <w:tcPr>
            <w:tcW w:w="1842" w:type="dxa"/>
            <w:tcBorders>
              <w:top w:val="nil"/>
              <w:bottom w:val="nil"/>
            </w:tcBorders>
          </w:tcPr>
          <w:p w14:paraId="619C5E65" w14:textId="77777777" w:rsidR="0035248F" w:rsidRPr="0073464D" w:rsidRDefault="00CD07F7">
            <w:pPr>
              <w:pStyle w:val="TableParagraph"/>
              <w:spacing w:line="211" w:lineRule="exact"/>
              <w:ind w:left="110"/>
              <w:rPr>
                <w:color w:val="000000" w:themeColor="text1"/>
                <w:sz w:val="20"/>
              </w:rPr>
            </w:pPr>
            <w:r w:rsidRPr="0073464D">
              <w:rPr>
                <w:color w:val="000000" w:themeColor="text1"/>
                <w:spacing w:val="-4"/>
                <w:sz w:val="20"/>
              </w:rPr>
              <w:t>media</w:t>
            </w:r>
          </w:p>
        </w:tc>
        <w:tc>
          <w:tcPr>
            <w:tcW w:w="2550" w:type="dxa"/>
            <w:tcBorders>
              <w:top w:val="nil"/>
              <w:bottom w:val="nil"/>
            </w:tcBorders>
          </w:tcPr>
          <w:p w14:paraId="46DE2048" w14:textId="77777777" w:rsidR="0035248F" w:rsidRPr="0073464D" w:rsidRDefault="00CD07F7">
            <w:pPr>
              <w:pStyle w:val="TableParagraph"/>
              <w:tabs>
                <w:tab w:val="left" w:pos="1137"/>
                <w:tab w:val="left" w:pos="2276"/>
              </w:tabs>
              <w:spacing w:line="211" w:lineRule="exact"/>
              <w:ind w:left="111"/>
              <w:rPr>
                <w:color w:val="000000" w:themeColor="text1"/>
                <w:sz w:val="20"/>
              </w:rPr>
            </w:pPr>
            <w:r w:rsidRPr="0073464D">
              <w:rPr>
                <w:color w:val="000000" w:themeColor="text1"/>
                <w:spacing w:val="-2"/>
                <w:sz w:val="20"/>
              </w:rPr>
              <w:t>Consumer</w:t>
            </w:r>
            <w:r w:rsidRPr="0073464D">
              <w:rPr>
                <w:color w:val="000000" w:themeColor="text1"/>
                <w:sz w:val="20"/>
              </w:rPr>
              <w:tab/>
            </w:r>
            <w:r w:rsidRPr="0073464D">
              <w:rPr>
                <w:color w:val="000000" w:themeColor="text1"/>
                <w:spacing w:val="-2"/>
                <w:sz w:val="20"/>
              </w:rPr>
              <w:t>Perceptions</w:t>
            </w:r>
            <w:r w:rsidRPr="0073464D">
              <w:rPr>
                <w:color w:val="000000" w:themeColor="text1"/>
                <w:sz w:val="20"/>
              </w:rPr>
              <w:tab/>
            </w:r>
            <w:r w:rsidRPr="0073464D">
              <w:rPr>
                <w:color w:val="000000" w:themeColor="text1"/>
                <w:spacing w:val="-5"/>
                <w:sz w:val="20"/>
              </w:rPr>
              <w:t>of</w:t>
            </w:r>
          </w:p>
        </w:tc>
      </w:tr>
      <w:tr w:rsidR="0073464D" w:rsidRPr="0073464D" w14:paraId="7D935745" w14:textId="77777777">
        <w:trPr>
          <w:trHeight w:val="230"/>
        </w:trPr>
        <w:tc>
          <w:tcPr>
            <w:tcW w:w="530" w:type="dxa"/>
            <w:tcBorders>
              <w:top w:val="nil"/>
              <w:bottom w:val="nil"/>
            </w:tcBorders>
          </w:tcPr>
          <w:p w14:paraId="78F3A8EF" w14:textId="77777777" w:rsidR="0035248F" w:rsidRPr="0073464D" w:rsidRDefault="0035248F">
            <w:pPr>
              <w:pStyle w:val="TableParagraph"/>
              <w:rPr>
                <w:color w:val="000000" w:themeColor="text1"/>
                <w:sz w:val="16"/>
              </w:rPr>
            </w:pPr>
          </w:p>
        </w:tc>
        <w:tc>
          <w:tcPr>
            <w:tcW w:w="2407" w:type="dxa"/>
            <w:tcBorders>
              <w:top w:val="nil"/>
              <w:bottom w:val="nil"/>
            </w:tcBorders>
          </w:tcPr>
          <w:p w14:paraId="36A4C22D" w14:textId="77777777" w:rsidR="0035248F" w:rsidRPr="0073464D" w:rsidRDefault="0035248F">
            <w:pPr>
              <w:pStyle w:val="TableParagraph"/>
              <w:rPr>
                <w:color w:val="000000" w:themeColor="text1"/>
                <w:sz w:val="16"/>
              </w:rPr>
            </w:pPr>
          </w:p>
        </w:tc>
        <w:tc>
          <w:tcPr>
            <w:tcW w:w="1842" w:type="dxa"/>
            <w:tcBorders>
              <w:top w:val="nil"/>
              <w:bottom w:val="nil"/>
            </w:tcBorders>
          </w:tcPr>
          <w:p w14:paraId="69B9FACF" w14:textId="77777777" w:rsidR="0035248F" w:rsidRPr="0073464D" w:rsidRDefault="00CD07F7">
            <w:pPr>
              <w:pStyle w:val="TableParagraph"/>
              <w:spacing w:line="211" w:lineRule="exact"/>
              <w:ind w:left="255"/>
              <w:rPr>
                <w:color w:val="000000" w:themeColor="text1"/>
                <w:sz w:val="20"/>
              </w:rPr>
            </w:pPr>
            <w:r w:rsidRPr="0073464D">
              <w:rPr>
                <w:color w:val="000000" w:themeColor="text1"/>
                <w:sz w:val="20"/>
              </w:rPr>
              <w:t>None,</w:t>
            </w:r>
            <w:r w:rsidRPr="0073464D">
              <w:rPr>
                <w:color w:val="000000" w:themeColor="text1"/>
                <w:spacing w:val="-6"/>
                <w:sz w:val="20"/>
              </w:rPr>
              <w:t xml:space="preserve"> </w:t>
            </w:r>
            <w:r w:rsidRPr="0073464D">
              <w:rPr>
                <w:color w:val="000000" w:themeColor="text1"/>
                <w:sz w:val="20"/>
              </w:rPr>
              <w:t>I</w:t>
            </w:r>
            <w:r w:rsidRPr="0073464D">
              <w:rPr>
                <w:color w:val="000000" w:themeColor="text1"/>
                <w:spacing w:val="-5"/>
                <w:sz w:val="20"/>
              </w:rPr>
              <w:t xml:space="preserve"> </w:t>
            </w:r>
            <w:r w:rsidRPr="0073464D">
              <w:rPr>
                <w:color w:val="000000" w:themeColor="text1"/>
                <w:sz w:val="20"/>
              </w:rPr>
              <w:t>only</w:t>
            </w:r>
            <w:r w:rsidRPr="0073464D">
              <w:rPr>
                <w:color w:val="000000" w:themeColor="text1"/>
                <w:spacing w:val="-7"/>
                <w:sz w:val="20"/>
              </w:rPr>
              <w:t xml:space="preserve"> </w:t>
            </w:r>
            <w:r w:rsidRPr="0073464D">
              <w:rPr>
                <w:color w:val="000000" w:themeColor="text1"/>
                <w:spacing w:val="-4"/>
                <w:sz w:val="20"/>
              </w:rPr>
              <w:t>made</w:t>
            </w:r>
          </w:p>
        </w:tc>
        <w:tc>
          <w:tcPr>
            <w:tcW w:w="1842" w:type="dxa"/>
            <w:tcBorders>
              <w:top w:val="nil"/>
              <w:bottom w:val="nil"/>
            </w:tcBorders>
          </w:tcPr>
          <w:p w14:paraId="1ED7B576" w14:textId="77777777" w:rsidR="0035248F" w:rsidRPr="0073464D" w:rsidRDefault="0035248F">
            <w:pPr>
              <w:pStyle w:val="TableParagraph"/>
              <w:rPr>
                <w:color w:val="000000" w:themeColor="text1"/>
                <w:sz w:val="16"/>
              </w:rPr>
            </w:pPr>
          </w:p>
        </w:tc>
        <w:tc>
          <w:tcPr>
            <w:tcW w:w="2550" w:type="dxa"/>
            <w:tcBorders>
              <w:top w:val="nil"/>
              <w:bottom w:val="nil"/>
            </w:tcBorders>
          </w:tcPr>
          <w:p w14:paraId="545936AC" w14:textId="77777777" w:rsidR="0035248F" w:rsidRPr="0073464D" w:rsidRDefault="00CD07F7">
            <w:pPr>
              <w:pStyle w:val="TableParagraph"/>
              <w:spacing w:line="211" w:lineRule="exact"/>
              <w:ind w:left="111"/>
              <w:rPr>
                <w:color w:val="000000" w:themeColor="text1"/>
                <w:sz w:val="20"/>
              </w:rPr>
            </w:pPr>
            <w:r w:rsidRPr="0073464D">
              <w:rPr>
                <w:color w:val="000000" w:themeColor="text1"/>
                <w:sz w:val="20"/>
              </w:rPr>
              <w:t>Service</w:t>
            </w:r>
            <w:r w:rsidRPr="0073464D">
              <w:rPr>
                <w:color w:val="000000" w:themeColor="text1"/>
                <w:spacing w:val="30"/>
                <w:sz w:val="20"/>
              </w:rPr>
              <w:t xml:space="preserve"> </w:t>
            </w:r>
            <w:r w:rsidRPr="0073464D">
              <w:rPr>
                <w:color w:val="000000" w:themeColor="text1"/>
                <w:sz w:val="20"/>
              </w:rPr>
              <w:t>Quality’.</w:t>
            </w:r>
            <w:r w:rsidRPr="0073464D">
              <w:rPr>
                <w:color w:val="000000" w:themeColor="text1"/>
                <w:spacing w:val="31"/>
                <w:sz w:val="20"/>
              </w:rPr>
              <w:t xml:space="preserve"> </w:t>
            </w:r>
            <w:r w:rsidRPr="0073464D">
              <w:rPr>
                <w:color w:val="000000" w:themeColor="text1"/>
                <w:sz w:val="20"/>
              </w:rPr>
              <w:t>Journal</w:t>
            </w:r>
            <w:r w:rsidRPr="0073464D">
              <w:rPr>
                <w:color w:val="000000" w:themeColor="text1"/>
                <w:spacing w:val="29"/>
                <w:sz w:val="20"/>
              </w:rPr>
              <w:t xml:space="preserve"> </w:t>
            </w:r>
            <w:r w:rsidRPr="0073464D">
              <w:rPr>
                <w:color w:val="000000" w:themeColor="text1"/>
                <w:spacing w:val="-5"/>
                <w:sz w:val="20"/>
              </w:rPr>
              <w:t>of</w:t>
            </w:r>
          </w:p>
        </w:tc>
      </w:tr>
      <w:tr w:rsidR="0073464D" w:rsidRPr="0073464D" w14:paraId="37955928" w14:textId="77777777">
        <w:trPr>
          <w:trHeight w:val="230"/>
        </w:trPr>
        <w:tc>
          <w:tcPr>
            <w:tcW w:w="530" w:type="dxa"/>
            <w:tcBorders>
              <w:top w:val="nil"/>
              <w:bottom w:val="nil"/>
            </w:tcBorders>
          </w:tcPr>
          <w:p w14:paraId="1887FCC3" w14:textId="77777777" w:rsidR="0035248F" w:rsidRPr="0073464D" w:rsidRDefault="0035248F">
            <w:pPr>
              <w:pStyle w:val="TableParagraph"/>
              <w:rPr>
                <w:color w:val="000000" w:themeColor="text1"/>
                <w:sz w:val="16"/>
              </w:rPr>
            </w:pPr>
          </w:p>
        </w:tc>
        <w:tc>
          <w:tcPr>
            <w:tcW w:w="2407" w:type="dxa"/>
            <w:tcBorders>
              <w:top w:val="nil"/>
              <w:bottom w:val="nil"/>
            </w:tcBorders>
          </w:tcPr>
          <w:p w14:paraId="33F880B5" w14:textId="77777777" w:rsidR="0035248F" w:rsidRPr="0073464D" w:rsidRDefault="0035248F">
            <w:pPr>
              <w:pStyle w:val="TableParagraph"/>
              <w:rPr>
                <w:color w:val="000000" w:themeColor="text1"/>
                <w:sz w:val="16"/>
              </w:rPr>
            </w:pPr>
          </w:p>
        </w:tc>
        <w:tc>
          <w:tcPr>
            <w:tcW w:w="1842" w:type="dxa"/>
            <w:tcBorders>
              <w:top w:val="nil"/>
              <w:bottom w:val="nil"/>
            </w:tcBorders>
          </w:tcPr>
          <w:p w14:paraId="5F6E7E9D" w14:textId="77777777" w:rsidR="0035248F" w:rsidRPr="0073464D" w:rsidRDefault="00CD07F7">
            <w:pPr>
              <w:pStyle w:val="TableParagraph"/>
              <w:spacing w:line="210" w:lineRule="exact"/>
              <w:ind w:left="255"/>
              <w:rPr>
                <w:color w:val="000000" w:themeColor="text1"/>
                <w:sz w:val="20"/>
              </w:rPr>
            </w:pPr>
            <w:r w:rsidRPr="0073464D">
              <w:rPr>
                <w:color w:val="000000" w:themeColor="text1"/>
                <w:sz w:val="20"/>
              </w:rPr>
              <w:t>the</w:t>
            </w:r>
            <w:r w:rsidRPr="0073464D">
              <w:rPr>
                <w:color w:val="000000" w:themeColor="text1"/>
                <w:spacing w:val="60"/>
                <w:sz w:val="20"/>
              </w:rPr>
              <w:t xml:space="preserve"> </w:t>
            </w:r>
            <w:r w:rsidRPr="0073464D">
              <w:rPr>
                <w:color w:val="000000" w:themeColor="text1"/>
                <w:sz w:val="20"/>
              </w:rPr>
              <w:t>complaint</w:t>
            </w:r>
            <w:r w:rsidRPr="0073464D">
              <w:rPr>
                <w:color w:val="000000" w:themeColor="text1"/>
                <w:spacing w:val="61"/>
                <w:sz w:val="20"/>
              </w:rPr>
              <w:t xml:space="preserve"> </w:t>
            </w:r>
            <w:r w:rsidRPr="0073464D">
              <w:rPr>
                <w:color w:val="000000" w:themeColor="text1"/>
                <w:spacing w:val="-5"/>
                <w:sz w:val="20"/>
              </w:rPr>
              <w:t>on</w:t>
            </w:r>
          </w:p>
        </w:tc>
        <w:tc>
          <w:tcPr>
            <w:tcW w:w="1842" w:type="dxa"/>
            <w:tcBorders>
              <w:top w:val="nil"/>
              <w:bottom w:val="nil"/>
            </w:tcBorders>
          </w:tcPr>
          <w:p w14:paraId="2CFC253A" w14:textId="77777777" w:rsidR="0035248F" w:rsidRPr="0073464D" w:rsidRDefault="0035248F">
            <w:pPr>
              <w:pStyle w:val="TableParagraph"/>
              <w:rPr>
                <w:color w:val="000000" w:themeColor="text1"/>
                <w:sz w:val="16"/>
              </w:rPr>
            </w:pPr>
          </w:p>
        </w:tc>
        <w:tc>
          <w:tcPr>
            <w:tcW w:w="2550" w:type="dxa"/>
            <w:tcBorders>
              <w:top w:val="nil"/>
              <w:bottom w:val="nil"/>
            </w:tcBorders>
          </w:tcPr>
          <w:p w14:paraId="602CF3E4"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Retailing,</w:t>
            </w:r>
            <w:r w:rsidRPr="0073464D">
              <w:rPr>
                <w:color w:val="000000" w:themeColor="text1"/>
                <w:spacing w:val="-4"/>
                <w:sz w:val="20"/>
              </w:rPr>
              <w:t xml:space="preserve"> </w:t>
            </w:r>
            <w:r w:rsidRPr="0073464D">
              <w:rPr>
                <w:color w:val="000000" w:themeColor="text1"/>
                <w:sz w:val="20"/>
              </w:rPr>
              <w:t>64(1),</w:t>
            </w:r>
            <w:r w:rsidRPr="0073464D">
              <w:rPr>
                <w:color w:val="000000" w:themeColor="text1"/>
                <w:spacing w:val="-5"/>
                <w:sz w:val="20"/>
              </w:rPr>
              <w:t xml:space="preserve"> </w:t>
            </w:r>
            <w:r w:rsidRPr="0073464D">
              <w:rPr>
                <w:color w:val="000000" w:themeColor="text1"/>
                <w:sz w:val="20"/>
              </w:rPr>
              <w:t>pp.</w:t>
            </w:r>
            <w:r w:rsidRPr="0073464D">
              <w:rPr>
                <w:color w:val="000000" w:themeColor="text1"/>
                <w:spacing w:val="-5"/>
                <w:sz w:val="20"/>
              </w:rPr>
              <w:t xml:space="preserve"> </w:t>
            </w:r>
            <w:r w:rsidRPr="0073464D">
              <w:rPr>
                <w:color w:val="000000" w:themeColor="text1"/>
                <w:sz w:val="20"/>
              </w:rPr>
              <w:t>12-</w:t>
            </w:r>
            <w:r w:rsidRPr="0073464D">
              <w:rPr>
                <w:color w:val="000000" w:themeColor="text1"/>
                <w:spacing w:val="-5"/>
                <w:sz w:val="20"/>
              </w:rPr>
              <w:t>40.</w:t>
            </w:r>
          </w:p>
        </w:tc>
      </w:tr>
      <w:tr w:rsidR="0073464D" w:rsidRPr="0073464D" w14:paraId="089CC7F4" w14:textId="77777777">
        <w:trPr>
          <w:trHeight w:val="458"/>
        </w:trPr>
        <w:tc>
          <w:tcPr>
            <w:tcW w:w="530" w:type="dxa"/>
            <w:tcBorders>
              <w:top w:val="nil"/>
            </w:tcBorders>
          </w:tcPr>
          <w:p w14:paraId="778A1983" w14:textId="77777777" w:rsidR="0035248F" w:rsidRPr="0073464D" w:rsidRDefault="0035248F">
            <w:pPr>
              <w:pStyle w:val="TableParagraph"/>
              <w:rPr>
                <w:color w:val="000000" w:themeColor="text1"/>
                <w:sz w:val="20"/>
              </w:rPr>
            </w:pPr>
          </w:p>
        </w:tc>
        <w:tc>
          <w:tcPr>
            <w:tcW w:w="2407" w:type="dxa"/>
            <w:tcBorders>
              <w:top w:val="nil"/>
            </w:tcBorders>
          </w:tcPr>
          <w:p w14:paraId="0801A975" w14:textId="77777777" w:rsidR="0035248F" w:rsidRPr="0073464D" w:rsidRDefault="0035248F">
            <w:pPr>
              <w:pStyle w:val="TableParagraph"/>
              <w:rPr>
                <w:color w:val="000000" w:themeColor="text1"/>
                <w:sz w:val="20"/>
              </w:rPr>
            </w:pPr>
          </w:p>
        </w:tc>
        <w:tc>
          <w:tcPr>
            <w:tcW w:w="1842" w:type="dxa"/>
            <w:tcBorders>
              <w:top w:val="nil"/>
            </w:tcBorders>
          </w:tcPr>
          <w:p w14:paraId="42CEB283" w14:textId="77777777" w:rsidR="0035248F" w:rsidRPr="0073464D" w:rsidRDefault="00CD07F7">
            <w:pPr>
              <w:pStyle w:val="TableParagraph"/>
              <w:spacing w:line="226" w:lineRule="exact"/>
              <w:ind w:left="255"/>
              <w:rPr>
                <w:color w:val="000000" w:themeColor="text1"/>
                <w:sz w:val="20"/>
              </w:rPr>
            </w:pPr>
            <w:r w:rsidRPr="0073464D">
              <w:rPr>
                <w:color w:val="000000" w:themeColor="text1"/>
                <w:spacing w:val="-2"/>
                <w:sz w:val="20"/>
              </w:rPr>
              <w:t>twitter.</w:t>
            </w:r>
          </w:p>
        </w:tc>
        <w:tc>
          <w:tcPr>
            <w:tcW w:w="1842" w:type="dxa"/>
            <w:tcBorders>
              <w:top w:val="nil"/>
            </w:tcBorders>
          </w:tcPr>
          <w:p w14:paraId="0EA33099" w14:textId="77777777" w:rsidR="0035248F" w:rsidRPr="0073464D" w:rsidRDefault="0035248F">
            <w:pPr>
              <w:pStyle w:val="TableParagraph"/>
              <w:rPr>
                <w:color w:val="000000" w:themeColor="text1"/>
                <w:sz w:val="20"/>
              </w:rPr>
            </w:pPr>
          </w:p>
        </w:tc>
        <w:tc>
          <w:tcPr>
            <w:tcW w:w="2550" w:type="dxa"/>
            <w:tcBorders>
              <w:top w:val="nil"/>
            </w:tcBorders>
          </w:tcPr>
          <w:p w14:paraId="258C0B5D" w14:textId="77777777" w:rsidR="0035248F" w:rsidRPr="0073464D" w:rsidRDefault="0035248F">
            <w:pPr>
              <w:pStyle w:val="TableParagraph"/>
              <w:rPr>
                <w:color w:val="000000" w:themeColor="text1"/>
                <w:sz w:val="20"/>
              </w:rPr>
            </w:pPr>
          </w:p>
        </w:tc>
      </w:tr>
      <w:tr w:rsidR="0073464D" w:rsidRPr="0073464D" w14:paraId="0BFADAEB" w14:textId="77777777">
        <w:trPr>
          <w:trHeight w:val="230"/>
        </w:trPr>
        <w:tc>
          <w:tcPr>
            <w:tcW w:w="530" w:type="dxa"/>
            <w:tcBorders>
              <w:bottom w:val="nil"/>
            </w:tcBorders>
          </w:tcPr>
          <w:p w14:paraId="01AF94F7" w14:textId="77777777" w:rsidR="0035248F" w:rsidRPr="0073464D" w:rsidRDefault="00CD07F7">
            <w:pPr>
              <w:pStyle w:val="TableParagraph"/>
              <w:spacing w:line="210" w:lineRule="exact"/>
              <w:ind w:left="122"/>
              <w:jc w:val="center"/>
              <w:rPr>
                <w:color w:val="000000" w:themeColor="text1"/>
                <w:sz w:val="20"/>
              </w:rPr>
            </w:pPr>
            <w:r w:rsidRPr="0073464D">
              <w:rPr>
                <w:color w:val="000000" w:themeColor="text1"/>
                <w:spacing w:val="-10"/>
                <w:sz w:val="20"/>
              </w:rPr>
              <w:t>Q</w:t>
            </w:r>
          </w:p>
        </w:tc>
        <w:tc>
          <w:tcPr>
            <w:tcW w:w="2407" w:type="dxa"/>
            <w:tcBorders>
              <w:bottom w:val="nil"/>
            </w:tcBorders>
          </w:tcPr>
          <w:p w14:paraId="47F2797C" w14:textId="77777777" w:rsidR="0035248F" w:rsidRPr="0073464D" w:rsidRDefault="00CD07F7">
            <w:pPr>
              <w:pStyle w:val="TableParagraph"/>
              <w:spacing w:line="210" w:lineRule="exact"/>
              <w:ind w:left="252"/>
              <w:rPr>
                <w:color w:val="000000" w:themeColor="text1"/>
                <w:sz w:val="20"/>
              </w:rPr>
            </w:pPr>
            <w:r w:rsidRPr="0073464D">
              <w:rPr>
                <w:color w:val="000000" w:themeColor="text1"/>
                <w:sz w:val="20"/>
              </w:rPr>
              <w:t>What</w:t>
            </w:r>
            <w:r w:rsidRPr="0073464D">
              <w:rPr>
                <w:color w:val="000000" w:themeColor="text1"/>
                <w:spacing w:val="74"/>
                <w:sz w:val="20"/>
              </w:rPr>
              <w:t xml:space="preserve"> </w:t>
            </w:r>
            <w:r w:rsidRPr="0073464D">
              <w:rPr>
                <w:color w:val="000000" w:themeColor="text1"/>
                <w:sz w:val="20"/>
              </w:rPr>
              <w:t>did</w:t>
            </w:r>
            <w:r w:rsidRPr="0073464D">
              <w:rPr>
                <w:color w:val="000000" w:themeColor="text1"/>
                <w:spacing w:val="76"/>
                <w:sz w:val="20"/>
              </w:rPr>
              <w:t xml:space="preserve"> </w:t>
            </w:r>
            <w:r w:rsidRPr="0073464D">
              <w:rPr>
                <w:color w:val="000000" w:themeColor="text1"/>
                <w:sz w:val="20"/>
              </w:rPr>
              <w:t>you</w:t>
            </w:r>
            <w:r w:rsidRPr="0073464D">
              <w:rPr>
                <w:color w:val="000000" w:themeColor="text1"/>
                <w:spacing w:val="74"/>
                <w:sz w:val="20"/>
              </w:rPr>
              <w:t xml:space="preserve"> </w:t>
            </w:r>
            <w:r w:rsidRPr="0073464D">
              <w:rPr>
                <w:color w:val="000000" w:themeColor="text1"/>
                <w:sz w:val="20"/>
              </w:rPr>
              <w:t>hope</w:t>
            </w:r>
            <w:r w:rsidRPr="0073464D">
              <w:rPr>
                <w:color w:val="000000" w:themeColor="text1"/>
                <w:spacing w:val="75"/>
                <w:sz w:val="20"/>
              </w:rPr>
              <w:t xml:space="preserve"> </w:t>
            </w:r>
            <w:r w:rsidRPr="0073464D">
              <w:rPr>
                <w:color w:val="000000" w:themeColor="text1"/>
                <w:spacing w:val="-5"/>
                <w:sz w:val="20"/>
              </w:rPr>
              <w:t>to</w:t>
            </w:r>
          </w:p>
        </w:tc>
        <w:tc>
          <w:tcPr>
            <w:tcW w:w="1842" w:type="dxa"/>
            <w:tcBorders>
              <w:bottom w:val="nil"/>
            </w:tcBorders>
          </w:tcPr>
          <w:p w14:paraId="3C2B54E7" w14:textId="77777777" w:rsidR="0035248F" w:rsidRPr="0073464D" w:rsidRDefault="00CD07F7">
            <w:pPr>
              <w:pStyle w:val="TableParagraph"/>
              <w:spacing w:line="210" w:lineRule="exact"/>
              <w:ind w:left="255"/>
              <w:rPr>
                <w:color w:val="000000" w:themeColor="text1"/>
                <w:sz w:val="20"/>
              </w:rPr>
            </w:pPr>
            <w:r w:rsidRPr="0073464D">
              <w:rPr>
                <w:color w:val="000000" w:themeColor="text1"/>
                <w:sz w:val="20"/>
              </w:rPr>
              <w:t>To</w:t>
            </w:r>
            <w:r w:rsidRPr="0073464D">
              <w:rPr>
                <w:color w:val="000000" w:themeColor="text1"/>
                <w:spacing w:val="53"/>
                <w:sz w:val="20"/>
              </w:rPr>
              <w:t xml:space="preserve"> </w:t>
            </w:r>
            <w:r w:rsidRPr="0073464D">
              <w:rPr>
                <w:color w:val="000000" w:themeColor="text1"/>
                <w:sz w:val="20"/>
              </w:rPr>
              <w:t>get</w:t>
            </w:r>
            <w:r w:rsidRPr="0073464D">
              <w:rPr>
                <w:color w:val="000000" w:themeColor="text1"/>
                <w:spacing w:val="55"/>
                <w:sz w:val="20"/>
              </w:rPr>
              <w:t xml:space="preserve"> </w:t>
            </w:r>
            <w:r w:rsidRPr="0073464D">
              <w:rPr>
                <w:color w:val="000000" w:themeColor="text1"/>
                <w:spacing w:val="-2"/>
                <w:sz w:val="20"/>
              </w:rPr>
              <w:t>corrective</w:t>
            </w:r>
          </w:p>
        </w:tc>
        <w:tc>
          <w:tcPr>
            <w:tcW w:w="1842" w:type="dxa"/>
            <w:tcBorders>
              <w:bottom w:val="nil"/>
            </w:tcBorders>
          </w:tcPr>
          <w:p w14:paraId="6564FE01"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RO1:</w:t>
            </w:r>
            <w:r w:rsidRPr="0073464D">
              <w:rPr>
                <w:color w:val="000000" w:themeColor="text1"/>
                <w:spacing w:val="-3"/>
                <w:sz w:val="20"/>
              </w:rPr>
              <w:t xml:space="preserve"> </w:t>
            </w:r>
            <w:r w:rsidRPr="0073464D">
              <w:rPr>
                <w:color w:val="000000" w:themeColor="text1"/>
                <w:sz w:val="20"/>
              </w:rPr>
              <w:t>To</w:t>
            </w:r>
            <w:r w:rsidRPr="0073464D">
              <w:rPr>
                <w:color w:val="000000" w:themeColor="text1"/>
                <w:spacing w:val="-1"/>
                <w:sz w:val="20"/>
              </w:rPr>
              <w:t xml:space="preserve"> </w:t>
            </w:r>
            <w:r w:rsidRPr="0073464D">
              <w:rPr>
                <w:color w:val="000000" w:themeColor="text1"/>
                <w:spacing w:val="-2"/>
                <w:sz w:val="20"/>
              </w:rPr>
              <w:t>investigate</w:t>
            </w:r>
          </w:p>
        </w:tc>
        <w:tc>
          <w:tcPr>
            <w:tcW w:w="2550" w:type="dxa"/>
            <w:tcBorders>
              <w:bottom w:val="nil"/>
            </w:tcBorders>
          </w:tcPr>
          <w:p w14:paraId="6E714F44"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tc>
      </w:tr>
      <w:tr w:rsidR="0073464D" w:rsidRPr="0073464D" w14:paraId="0EB3FA5A" w14:textId="77777777">
        <w:trPr>
          <w:trHeight w:val="230"/>
        </w:trPr>
        <w:tc>
          <w:tcPr>
            <w:tcW w:w="530" w:type="dxa"/>
            <w:tcBorders>
              <w:top w:val="nil"/>
              <w:bottom w:val="nil"/>
            </w:tcBorders>
          </w:tcPr>
          <w:p w14:paraId="31AD1C8C" w14:textId="77777777" w:rsidR="0035248F" w:rsidRPr="0073464D" w:rsidRDefault="00CD07F7">
            <w:pPr>
              <w:pStyle w:val="TableParagraph"/>
              <w:spacing w:line="210" w:lineRule="exact"/>
              <w:ind w:left="122" w:right="44"/>
              <w:jc w:val="center"/>
              <w:rPr>
                <w:color w:val="000000" w:themeColor="text1"/>
                <w:sz w:val="20"/>
              </w:rPr>
            </w:pPr>
            <w:r w:rsidRPr="0073464D">
              <w:rPr>
                <w:color w:val="000000" w:themeColor="text1"/>
                <w:spacing w:val="-10"/>
                <w:sz w:val="20"/>
              </w:rPr>
              <w:t>4</w:t>
            </w:r>
          </w:p>
        </w:tc>
        <w:tc>
          <w:tcPr>
            <w:tcW w:w="2407" w:type="dxa"/>
            <w:tcBorders>
              <w:top w:val="nil"/>
              <w:bottom w:val="nil"/>
            </w:tcBorders>
          </w:tcPr>
          <w:p w14:paraId="592D0305" w14:textId="77777777" w:rsidR="0035248F" w:rsidRPr="0073464D" w:rsidRDefault="00CD07F7">
            <w:pPr>
              <w:pStyle w:val="TableParagraph"/>
              <w:spacing w:line="210" w:lineRule="exact"/>
              <w:ind w:left="252"/>
              <w:rPr>
                <w:color w:val="000000" w:themeColor="text1"/>
                <w:sz w:val="20"/>
              </w:rPr>
            </w:pPr>
            <w:r w:rsidRPr="0073464D">
              <w:rPr>
                <w:color w:val="000000" w:themeColor="text1"/>
                <w:sz w:val="20"/>
              </w:rPr>
              <w:t>achieve</w:t>
            </w:r>
            <w:r w:rsidRPr="0073464D">
              <w:rPr>
                <w:color w:val="000000" w:themeColor="text1"/>
                <w:spacing w:val="64"/>
                <w:sz w:val="20"/>
              </w:rPr>
              <w:t xml:space="preserve"> </w:t>
            </w:r>
            <w:r w:rsidRPr="0073464D">
              <w:rPr>
                <w:color w:val="000000" w:themeColor="text1"/>
                <w:sz w:val="20"/>
              </w:rPr>
              <w:t>by</w:t>
            </w:r>
            <w:r w:rsidRPr="0073464D">
              <w:rPr>
                <w:color w:val="000000" w:themeColor="text1"/>
                <w:spacing w:val="60"/>
                <w:sz w:val="20"/>
              </w:rPr>
              <w:t xml:space="preserve"> </w:t>
            </w:r>
            <w:r w:rsidRPr="0073464D">
              <w:rPr>
                <w:color w:val="000000" w:themeColor="text1"/>
                <w:spacing w:val="-2"/>
                <w:sz w:val="20"/>
              </w:rPr>
              <w:t>complaining</w:t>
            </w:r>
          </w:p>
        </w:tc>
        <w:tc>
          <w:tcPr>
            <w:tcW w:w="1842" w:type="dxa"/>
            <w:tcBorders>
              <w:top w:val="nil"/>
              <w:bottom w:val="nil"/>
            </w:tcBorders>
          </w:tcPr>
          <w:p w14:paraId="2ED9C0B1" w14:textId="77777777" w:rsidR="0035248F" w:rsidRPr="0073464D" w:rsidRDefault="00CD07F7">
            <w:pPr>
              <w:pStyle w:val="TableParagraph"/>
              <w:spacing w:line="210" w:lineRule="exact"/>
              <w:ind w:left="255"/>
              <w:rPr>
                <w:color w:val="000000" w:themeColor="text1"/>
                <w:sz w:val="20"/>
              </w:rPr>
            </w:pPr>
            <w:r w:rsidRPr="0073464D">
              <w:rPr>
                <w:color w:val="000000" w:themeColor="text1"/>
                <w:spacing w:val="-2"/>
                <w:sz w:val="20"/>
              </w:rPr>
              <w:t>action</w:t>
            </w:r>
          </w:p>
        </w:tc>
        <w:tc>
          <w:tcPr>
            <w:tcW w:w="1842" w:type="dxa"/>
            <w:tcBorders>
              <w:top w:val="nil"/>
              <w:bottom w:val="nil"/>
            </w:tcBorders>
          </w:tcPr>
          <w:p w14:paraId="72C21306"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the</w:t>
            </w:r>
            <w:r w:rsidRPr="0073464D">
              <w:rPr>
                <w:color w:val="000000" w:themeColor="text1"/>
                <w:spacing w:val="-7"/>
                <w:sz w:val="20"/>
              </w:rPr>
              <w:t xml:space="preserve"> </w:t>
            </w:r>
            <w:r w:rsidRPr="0073464D">
              <w:rPr>
                <w:color w:val="000000" w:themeColor="text1"/>
                <w:sz w:val="20"/>
              </w:rPr>
              <w:t>motivations</w:t>
            </w:r>
            <w:r w:rsidRPr="0073464D">
              <w:rPr>
                <w:color w:val="000000" w:themeColor="text1"/>
                <w:spacing w:val="-9"/>
                <w:sz w:val="20"/>
              </w:rPr>
              <w:t xml:space="preserve"> </w:t>
            </w:r>
            <w:r w:rsidRPr="0073464D">
              <w:rPr>
                <w:color w:val="000000" w:themeColor="text1"/>
                <w:spacing w:val="-5"/>
                <w:sz w:val="20"/>
              </w:rPr>
              <w:t>of</w:t>
            </w:r>
          </w:p>
        </w:tc>
        <w:tc>
          <w:tcPr>
            <w:tcW w:w="2550" w:type="dxa"/>
            <w:tcBorders>
              <w:top w:val="nil"/>
              <w:bottom w:val="nil"/>
            </w:tcBorders>
          </w:tcPr>
          <w:p w14:paraId="1A60CD62"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tc>
      </w:tr>
      <w:tr w:rsidR="0073464D" w:rsidRPr="0073464D" w14:paraId="41570499" w14:textId="77777777">
        <w:trPr>
          <w:trHeight w:val="230"/>
        </w:trPr>
        <w:tc>
          <w:tcPr>
            <w:tcW w:w="530" w:type="dxa"/>
            <w:tcBorders>
              <w:top w:val="nil"/>
              <w:bottom w:val="nil"/>
            </w:tcBorders>
          </w:tcPr>
          <w:p w14:paraId="299808B1" w14:textId="77777777" w:rsidR="0035248F" w:rsidRPr="0073464D" w:rsidRDefault="0035248F">
            <w:pPr>
              <w:pStyle w:val="TableParagraph"/>
              <w:rPr>
                <w:color w:val="000000" w:themeColor="text1"/>
                <w:sz w:val="16"/>
              </w:rPr>
            </w:pPr>
          </w:p>
        </w:tc>
        <w:tc>
          <w:tcPr>
            <w:tcW w:w="2407" w:type="dxa"/>
            <w:tcBorders>
              <w:top w:val="nil"/>
              <w:bottom w:val="nil"/>
            </w:tcBorders>
          </w:tcPr>
          <w:p w14:paraId="48923868" w14:textId="77777777" w:rsidR="0035248F" w:rsidRPr="0073464D" w:rsidRDefault="00CD07F7">
            <w:pPr>
              <w:pStyle w:val="TableParagraph"/>
              <w:spacing w:line="210" w:lineRule="exact"/>
              <w:ind w:left="252"/>
              <w:rPr>
                <w:color w:val="000000" w:themeColor="text1"/>
                <w:sz w:val="20"/>
              </w:rPr>
            </w:pPr>
            <w:r w:rsidRPr="0073464D">
              <w:rPr>
                <w:color w:val="000000" w:themeColor="text1"/>
                <w:sz w:val="20"/>
              </w:rPr>
              <w:t>on</w:t>
            </w:r>
            <w:r w:rsidRPr="0073464D">
              <w:rPr>
                <w:color w:val="000000" w:themeColor="text1"/>
                <w:spacing w:val="-4"/>
                <w:sz w:val="20"/>
              </w:rPr>
              <w:t xml:space="preserve"> </w:t>
            </w:r>
            <w:r w:rsidRPr="0073464D">
              <w:rPr>
                <w:color w:val="000000" w:themeColor="text1"/>
                <w:spacing w:val="-2"/>
                <w:sz w:val="20"/>
              </w:rPr>
              <w:t>Twitter?</w:t>
            </w:r>
          </w:p>
        </w:tc>
        <w:tc>
          <w:tcPr>
            <w:tcW w:w="1842" w:type="dxa"/>
            <w:tcBorders>
              <w:top w:val="nil"/>
              <w:bottom w:val="nil"/>
            </w:tcBorders>
          </w:tcPr>
          <w:p w14:paraId="2C8AB9E9" w14:textId="77777777" w:rsidR="0035248F" w:rsidRPr="0073464D" w:rsidRDefault="00CD07F7">
            <w:pPr>
              <w:pStyle w:val="TableParagraph"/>
              <w:tabs>
                <w:tab w:val="left" w:pos="842"/>
                <w:tab w:val="left" w:pos="1447"/>
              </w:tabs>
              <w:spacing w:line="210" w:lineRule="exact"/>
              <w:ind w:left="255"/>
              <w:rPr>
                <w:color w:val="000000" w:themeColor="text1"/>
                <w:sz w:val="20"/>
              </w:rPr>
            </w:pPr>
            <w:r w:rsidRPr="0073464D">
              <w:rPr>
                <w:color w:val="000000" w:themeColor="text1"/>
                <w:spacing w:val="-5"/>
                <w:sz w:val="20"/>
              </w:rPr>
              <w:t>To</w:t>
            </w:r>
            <w:r w:rsidRPr="0073464D">
              <w:rPr>
                <w:color w:val="000000" w:themeColor="text1"/>
                <w:sz w:val="20"/>
              </w:rPr>
              <w:tab/>
            </w:r>
            <w:r w:rsidRPr="0073464D">
              <w:rPr>
                <w:color w:val="000000" w:themeColor="text1"/>
                <w:spacing w:val="-5"/>
                <w:sz w:val="20"/>
              </w:rPr>
              <w:t>get</w:t>
            </w:r>
            <w:r w:rsidRPr="0073464D">
              <w:rPr>
                <w:color w:val="000000" w:themeColor="text1"/>
                <w:sz w:val="20"/>
              </w:rPr>
              <w:tab/>
            </w:r>
            <w:r w:rsidRPr="0073464D">
              <w:rPr>
                <w:color w:val="000000" w:themeColor="text1"/>
                <w:spacing w:val="-5"/>
                <w:sz w:val="20"/>
              </w:rPr>
              <w:t>and</w:t>
            </w:r>
          </w:p>
        </w:tc>
        <w:tc>
          <w:tcPr>
            <w:tcW w:w="1842" w:type="dxa"/>
            <w:tcBorders>
              <w:top w:val="nil"/>
              <w:bottom w:val="nil"/>
            </w:tcBorders>
          </w:tcPr>
          <w:p w14:paraId="610AE819"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consumers</w:t>
            </w:r>
            <w:r w:rsidRPr="0073464D">
              <w:rPr>
                <w:color w:val="000000" w:themeColor="text1"/>
                <w:spacing w:val="-12"/>
                <w:sz w:val="20"/>
              </w:rPr>
              <w:t xml:space="preserve"> </w:t>
            </w:r>
            <w:r w:rsidRPr="0073464D">
              <w:rPr>
                <w:color w:val="000000" w:themeColor="text1"/>
                <w:spacing w:val="-5"/>
                <w:sz w:val="20"/>
              </w:rPr>
              <w:t>in</w:t>
            </w:r>
          </w:p>
        </w:tc>
        <w:tc>
          <w:tcPr>
            <w:tcW w:w="2550" w:type="dxa"/>
            <w:tcBorders>
              <w:top w:val="nil"/>
              <w:bottom w:val="nil"/>
            </w:tcBorders>
          </w:tcPr>
          <w:p w14:paraId="7A76F9B8"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SERVQUAL:</w:t>
            </w:r>
            <w:r w:rsidRPr="0073464D">
              <w:rPr>
                <w:color w:val="000000" w:themeColor="text1"/>
                <w:spacing w:val="65"/>
                <w:sz w:val="20"/>
              </w:rPr>
              <w:t xml:space="preserve"> </w:t>
            </w:r>
            <w:r w:rsidRPr="0073464D">
              <w:rPr>
                <w:color w:val="000000" w:themeColor="text1"/>
                <w:sz w:val="20"/>
              </w:rPr>
              <w:t>‘A</w:t>
            </w:r>
            <w:r w:rsidRPr="0073464D">
              <w:rPr>
                <w:color w:val="000000" w:themeColor="text1"/>
                <w:spacing w:val="61"/>
                <w:sz w:val="20"/>
              </w:rPr>
              <w:t xml:space="preserve"> </w:t>
            </w:r>
            <w:r w:rsidRPr="0073464D">
              <w:rPr>
                <w:color w:val="000000" w:themeColor="text1"/>
                <w:spacing w:val="-2"/>
                <w:sz w:val="20"/>
              </w:rPr>
              <w:t>Multiple-</w:t>
            </w:r>
          </w:p>
        </w:tc>
      </w:tr>
      <w:tr w:rsidR="0073464D" w:rsidRPr="0073464D" w14:paraId="2CC44D4C" w14:textId="77777777">
        <w:trPr>
          <w:trHeight w:val="230"/>
        </w:trPr>
        <w:tc>
          <w:tcPr>
            <w:tcW w:w="530" w:type="dxa"/>
            <w:tcBorders>
              <w:top w:val="nil"/>
              <w:bottom w:val="nil"/>
            </w:tcBorders>
          </w:tcPr>
          <w:p w14:paraId="42584C0E" w14:textId="77777777" w:rsidR="0035248F" w:rsidRPr="0073464D" w:rsidRDefault="0035248F">
            <w:pPr>
              <w:pStyle w:val="TableParagraph"/>
              <w:rPr>
                <w:color w:val="000000" w:themeColor="text1"/>
                <w:sz w:val="16"/>
              </w:rPr>
            </w:pPr>
          </w:p>
        </w:tc>
        <w:tc>
          <w:tcPr>
            <w:tcW w:w="2407" w:type="dxa"/>
            <w:tcBorders>
              <w:top w:val="nil"/>
              <w:bottom w:val="nil"/>
            </w:tcBorders>
          </w:tcPr>
          <w:p w14:paraId="506A9332" w14:textId="77777777" w:rsidR="0035248F" w:rsidRPr="0073464D" w:rsidRDefault="0035248F">
            <w:pPr>
              <w:pStyle w:val="TableParagraph"/>
              <w:rPr>
                <w:color w:val="000000" w:themeColor="text1"/>
                <w:sz w:val="16"/>
              </w:rPr>
            </w:pPr>
          </w:p>
        </w:tc>
        <w:tc>
          <w:tcPr>
            <w:tcW w:w="1842" w:type="dxa"/>
            <w:tcBorders>
              <w:top w:val="nil"/>
              <w:bottom w:val="nil"/>
            </w:tcBorders>
          </w:tcPr>
          <w:p w14:paraId="239DC466" w14:textId="77777777" w:rsidR="0035248F" w:rsidRPr="0073464D" w:rsidRDefault="00CD07F7">
            <w:pPr>
              <w:pStyle w:val="TableParagraph"/>
              <w:spacing w:line="210" w:lineRule="exact"/>
              <w:ind w:left="255"/>
              <w:rPr>
                <w:color w:val="000000" w:themeColor="text1"/>
                <w:sz w:val="20"/>
              </w:rPr>
            </w:pPr>
            <w:r w:rsidRPr="0073464D">
              <w:rPr>
                <w:color w:val="000000" w:themeColor="text1"/>
                <w:spacing w:val="-2"/>
                <w:sz w:val="20"/>
              </w:rPr>
              <w:t>explanation</w:t>
            </w:r>
          </w:p>
        </w:tc>
        <w:tc>
          <w:tcPr>
            <w:tcW w:w="1842" w:type="dxa"/>
            <w:tcBorders>
              <w:top w:val="nil"/>
              <w:bottom w:val="nil"/>
            </w:tcBorders>
          </w:tcPr>
          <w:p w14:paraId="768451B8" w14:textId="77777777" w:rsidR="0035248F" w:rsidRPr="0073464D" w:rsidRDefault="00CD07F7">
            <w:pPr>
              <w:pStyle w:val="TableParagraph"/>
              <w:spacing w:line="210" w:lineRule="exact"/>
              <w:ind w:left="110"/>
              <w:rPr>
                <w:color w:val="000000" w:themeColor="text1"/>
                <w:sz w:val="20"/>
              </w:rPr>
            </w:pPr>
            <w:r w:rsidRPr="0073464D">
              <w:rPr>
                <w:color w:val="000000" w:themeColor="text1"/>
                <w:sz w:val="20"/>
              </w:rPr>
              <w:t>choosing</w:t>
            </w:r>
            <w:r w:rsidRPr="0073464D">
              <w:rPr>
                <w:color w:val="000000" w:themeColor="text1"/>
                <w:spacing w:val="-9"/>
                <w:sz w:val="20"/>
              </w:rPr>
              <w:t xml:space="preserve"> </w:t>
            </w:r>
            <w:r w:rsidRPr="0073464D">
              <w:rPr>
                <w:color w:val="000000" w:themeColor="text1"/>
                <w:spacing w:val="-2"/>
                <w:sz w:val="20"/>
              </w:rPr>
              <w:t>social</w:t>
            </w:r>
          </w:p>
        </w:tc>
        <w:tc>
          <w:tcPr>
            <w:tcW w:w="2550" w:type="dxa"/>
            <w:tcBorders>
              <w:top w:val="nil"/>
              <w:bottom w:val="nil"/>
            </w:tcBorders>
          </w:tcPr>
          <w:p w14:paraId="4D4009C9"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Item</w:t>
            </w:r>
            <w:r w:rsidRPr="0073464D">
              <w:rPr>
                <w:color w:val="000000" w:themeColor="text1"/>
                <w:spacing w:val="65"/>
                <w:w w:val="150"/>
                <w:sz w:val="20"/>
              </w:rPr>
              <w:t xml:space="preserve"> </w:t>
            </w:r>
            <w:r w:rsidRPr="0073464D">
              <w:rPr>
                <w:color w:val="000000" w:themeColor="text1"/>
                <w:sz w:val="20"/>
              </w:rPr>
              <w:t>Scale</w:t>
            </w:r>
            <w:r w:rsidRPr="0073464D">
              <w:rPr>
                <w:color w:val="000000" w:themeColor="text1"/>
                <w:spacing w:val="73"/>
                <w:w w:val="150"/>
                <w:sz w:val="20"/>
              </w:rPr>
              <w:t xml:space="preserve"> </w:t>
            </w:r>
            <w:r w:rsidRPr="0073464D">
              <w:rPr>
                <w:color w:val="000000" w:themeColor="text1"/>
                <w:sz w:val="20"/>
              </w:rPr>
              <w:t>for</w:t>
            </w:r>
            <w:r w:rsidRPr="0073464D">
              <w:rPr>
                <w:color w:val="000000" w:themeColor="text1"/>
                <w:spacing w:val="71"/>
                <w:w w:val="150"/>
                <w:sz w:val="20"/>
              </w:rPr>
              <w:t xml:space="preserve"> </w:t>
            </w:r>
            <w:r w:rsidRPr="0073464D">
              <w:rPr>
                <w:color w:val="000000" w:themeColor="text1"/>
                <w:spacing w:val="-2"/>
                <w:sz w:val="20"/>
              </w:rPr>
              <w:t>Measuring</w:t>
            </w:r>
          </w:p>
        </w:tc>
      </w:tr>
      <w:tr w:rsidR="0073464D" w:rsidRPr="0073464D" w14:paraId="39AF6EFB" w14:textId="77777777">
        <w:trPr>
          <w:trHeight w:val="229"/>
        </w:trPr>
        <w:tc>
          <w:tcPr>
            <w:tcW w:w="530" w:type="dxa"/>
            <w:tcBorders>
              <w:top w:val="nil"/>
              <w:bottom w:val="nil"/>
            </w:tcBorders>
          </w:tcPr>
          <w:p w14:paraId="01D617F5" w14:textId="77777777" w:rsidR="0035248F" w:rsidRPr="0073464D" w:rsidRDefault="0035248F">
            <w:pPr>
              <w:pStyle w:val="TableParagraph"/>
              <w:rPr>
                <w:color w:val="000000" w:themeColor="text1"/>
                <w:sz w:val="16"/>
              </w:rPr>
            </w:pPr>
          </w:p>
        </w:tc>
        <w:tc>
          <w:tcPr>
            <w:tcW w:w="2407" w:type="dxa"/>
            <w:tcBorders>
              <w:top w:val="nil"/>
              <w:bottom w:val="nil"/>
            </w:tcBorders>
          </w:tcPr>
          <w:p w14:paraId="0D61C017" w14:textId="77777777" w:rsidR="0035248F" w:rsidRPr="0073464D" w:rsidRDefault="0035248F">
            <w:pPr>
              <w:pStyle w:val="TableParagraph"/>
              <w:rPr>
                <w:color w:val="000000" w:themeColor="text1"/>
                <w:sz w:val="16"/>
              </w:rPr>
            </w:pPr>
          </w:p>
        </w:tc>
        <w:tc>
          <w:tcPr>
            <w:tcW w:w="1842" w:type="dxa"/>
            <w:tcBorders>
              <w:top w:val="nil"/>
              <w:bottom w:val="nil"/>
            </w:tcBorders>
          </w:tcPr>
          <w:p w14:paraId="7A12DAAB" w14:textId="77777777" w:rsidR="0035248F" w:rsidRPr="0073464D" w:rsidRDefault="00CD07F7">
            <w:pPr>
              <w:pStyle w:val="TableParagraph"/>
              <w:spacing w:line="209" w:lineRule="exact"/>
              <w:ind w:left="255"/>
              <w:rPr>
                <w:color w:val="000000" w:themeColor="text1"/>
                <w:sz w:val="20"/>
              </w:rPr>
            </w:pPr>
            <w:r w:rsidRPr="0073464D">
              <w:rPr>
                <w:color w:val="000000" w:themeColor="text1"/>
                <w:sz w:val="20"/>
              </w:rPr>
              <w:t>To</w:t>
            </w:r>
            <w:r w:rsidRPr="0073464D">
              <w:rPr>
                <w:color w:val="000000" w:themeColor="text1"/>
                <w:spacing w:val="-4"/>
                <w:sz w:val="20"/>
              </w:rPr>
              <w:t xml:space="preserve"> </w:t>
            </w:r>
            <w:r w:rsidRPr="0073464D">
              <w:rPr>
                <w:color w:val="000000" w:themeColor="text1"/>
                <w:sz w:val="20"/>
              </w:rPr>
              <w:t>get</w:t>
            </w:r>
            <w:r w:rsidRPr="0073464D">
              <w:rPr>
                <w:color w:val="000000" w:themeColor="text1"/>
                <w:spacing w:val="-2"/>
                <w:sz w:val="20"/>
              </w:rPr>
              <w:t xml:space="preserve"> </w:t>
            </w:r>
            <w:r w:rsidRPr="0073464D">
              <w:rPr>
                <w:color w:val="000000" w:themeColor="text1"/>
                <w:sz w:val="20"/>
              </w:rPr>
              <w:t>an</w:t>
            </w:r>
            <w:r w:rsidRPr="0073464D">
              <w:rPr>
                <w:color w:val="000000" w:themeColor="text1"/>
                <w:spacing w:val="-3"/>
                <w:sz w:val="20"/>
              </w:rPr>
              <w:t xml:space="preserve"> </w:t>
            </w:r>
            <w:r w:rsidRPr="0073464D">
              <w:rPr>
                <w:color w:val="000000" w:themeColor="text1"/>
                <w:spacing w:val="-2"/>
                <w:sz w:val="20"/>
              </w:rPr>
              <w:t>apology</w:t>
            </w:r>
          </w:p>
        </w:tc>
        <w:tc>
          <w:tcPr>
            <w:tcW w:w="1842" w:type="dxa"/>
            <w:tcBorders>
              <w:top w:val="nil"/>
              <w:bottom w:val="nil"/>
            </w:tcBorders>
          </w:tcPr>
          <w:p w14:paraId="405BB853" w14:textId="77777777" w:rsidR="0035248F" w:rsidRPr="0073464D" w:rsidRDefault="00CD07F7">
            <w:pPr>
              <w:pStyle w:val="TableParagraph"/>
              <w:spacing w:line="209" w:lineRule="exact"/>
              <w:ind w:left="110"/>
              <w:rPr>
                <w:color w:val="000000" w:themeColor="text1"/>
                <w:sz w:val="20"/>
              </w:rPr>
            </w:pPr>
            <w:r w:rsidRPr="0073464D">
              <w:rPr>
                <w:color w:val="000000" w:themeColor="text1"/>
                <w:sz w:val="20"/>
              </w:rPr>
              <w:t>media</w:t>
            </w:r>
            <w:r w:rsidRPr="0073464D">
              <w:rPr>
                <w:color w:val="000000" w:themeColor="text1"/>
                <w:spacing w:val="-4"/>
                <w:sz w:val="20"/>
              </w:rPr>
              <w:t xml:space="preserve"> </w:t>
            </w:r>
            <w:r w:rsidRPr="0073464D">
              <w:rPr>
                <w:color w:val="000000" w:themeColor="text1"/>
                <w:sz w:val="20"/>
              </w:rPr>
              <w:t>as</w:t>
            </w:r>
            <w:r w:rsidRPr="0073464D">
              <w:rPr>
                <w:color w:val="000000" w:themeColor="text1"/>
                <w:spacing w:val="-5"/>
                <w:sz w:val="20"/>
              </w:rPr>
              <w:t xml:space="preserve"> </w:t>
            </w:r>
            <w:r w:rsidRPr="0073464D">
              <w:rPr>
                <w:color w:val="000000" w:themeColor="text1"/>
                <w:spacing w:val="-10"/>
                <w:sz w:val="20"/>
              </w:rPr>
              <w:t>a</w:t>
            </w:r>
          </w:p>
        </w:tc>
        <w:tc>
          <w:tcPr>
            <w:tcW w:w="2550" w:type="dxa"/>
            <w:tcBorders>
              <w:top w:val="nil"/>
              <w:bottom w:val="nil"/>
            </w:tcBorders>
          </w:tcPr>
          <w:p w14:paraId="19BB18B4" w14:textId="77777777" w:rsidR="0035248F" w:rsidRPr="0073464D" w:rsidRDefault="00CD07F7">
            <w:pPr>
              <w:pStyle w:val="TableParagraph"/>
              <w:tabs>
                <w:tab w:val="left" w:pos="1137"/>
                <w:tab w:val="left" w:pos="2276"/>
              </w:tabs>
              <w:spacing w:line="209" w:lineRule="exact"/>
              <w:ind w:left="111"/>
              <w:rPr>
                <w:color w:val="000000" w:themeColor="text1"/>
                <w:sz w:val="20"/>
              </w:rPr>
            </w:pPr>
            <w:r w:rsidRPr="0073464D">
              <w:rPr>
                <w:color w:val="000000" w:themeColor="text1"/>
                <w:spacing w:val="-2"/>
                <w:sz w:val="20"/>
              </w:rPr>
              <w:t>Consumer</w:t>
            </w:r>
            <w:r w:rsidRPr="0073464D">
              <w:rPr>
                <w:color w:val="000000" w:themeColor="text1"/>
                <w:sz w:val="20"/>
              </w:rPr>
              <w:tab/>
            </w:r>
            <w:r w:rsidRPr="0073464D">
              <w:rPr>
                <w:color w:val="000000" w:themeColor="text1"/>
                <w:spacing w:val="-2"/>
                <w:sz w:val="20"/>
              </w:rPr>
              <w:t>Perceptions</w:t>
            </w:r>
            <w:r w:rsidRPr="0073464D">
              <w:rPr>
                <w:color w:val="000000" w:themeColor="text1"/>
                <w:sz w:val="20"/>
              </w:rPr>
              <w:tab/>
            </w:r>
            <w:r w:rsidRPr="0073464D">
              <w:rPr>
                <w:color w:val="000000" w:themeColor="text1"/>
                <w:spacing w:val="-5"/>
                <w:sz w:val="20"/>
              </w:rPr>
              <w:t>of</w:t>
            </w:r>
          </w:p>
        </w:tc>
      </w:tr>
      <w:tr w:rsidR="0073464D" w:rsidRPr="0073464D" w14:paraId="072F96C8" w14:textId="77777777">
        <w:trPr>
          <w:trHeight w:val="229"/>
        </w:trPr>
        <w:tc>
          <w:tcPr>
            <w:tcW w:w="530" w:type="dxa"/>
            <w:tcBorders>
              <w:top w:val="nil"/>
              <w:bottom w:val="nil"/>
            </w:tcBorders>
          </w:tcPr>
          <w:p w14:paraId="1A4178DD" w14:textId="77777777" w:rsidR="0035248F" w:rsidRPr="0073464D" w:rsidRDefault="0035248F">
            <w:pPr>
              <w:pStyle w:val="TableParagraph"/>
              <w:rPr>
                <w:color w:val="000000" w:themeColor="text1"/>
                <w:sz w:val="16"/>
              </w:rPr>
            </w:pPr>
          </w:p>
        </w:tc>
        <w:tc>
          <w:tcPr>
            <w:tcW w:w="2407" w:type="dxa"/>
            <w:tcBorders>
              <w:top w:val="nil"/>
              <w:bottom w:val="nil"/>
            </w:tcBorders>
          </w:tcPr>
          <w:p w14:paraId="5CC67C6B" w14:textId="77777777" w:rsidR="0035248F" w:rsidRPr="0073464D" w:rsidRDefault="0035248F">
            <w:pPr>
              <w:pStyle w:val="TableParagraph"/>
              <w:rPr>
                <w:color w:val="000000" w:themeColor="text1"/>
                <w:sz w:val="16"/>
              </w:rPr>
            </w:pPr>
          </w:p>
        </w:tc>
        <w:tc>
          <w:tcPr>
            <w:tcW w:w="1842" w:type="dxa"/>
            <w:tcBorders>
              <w:top w:val="nil"/>
              <w:bottom w:val="nil"/>
            </w:tcBorders>
          </w:tcPr>
          <w:p w14:paraId="459FEF4F" w14:textId="77777777" w:rsidR="0035248F" w:rsidRPr="0073464D" w:rsidRDefault="00CD07F7">
            <w:pPr>
              <w:pStyle w:val="TableParagraph"/>
              <w:tabs>
                <w:tab w:val="left" w:pos="1493"/>
              </w:tabs>
              <w:spacing w:line="209" w:lineRule="exact"/>
              <w:ind w:left="255"/>
              <w:rPr>
                <w:color w:val="000000" w:themeColor="text1"/>
                <w:sz w:val="20"/>
              </w:rPr>
            </w:pPr>
            <w:r w:rsidRPr="0073464D">
              <w:rPr>
                <w:color w:val="000000" w:themeColor="text1"/>
                <w:spacing w:val="-5"/>
                <w:sz w:val="20"/>
              </w:rPr>
              <w:t>To</w:t>
            </w:r>
            <w:r w:rsidRPr="0073464D">
              <w:rPr>
                <w:color w:val="000000" w:themeColor="text1"/>
                <w:sz w:val="20"/>
              </w:rPr>
              <w:tab/>
            </w:r>
            <w:r w:rsidRPr="0073464D">
              <w:rPr>
                <w:color w:val="000000" w:themeColor="text1"/>
                <w:spacing w:val="-5"/>
                <w:sz w:val="20"/>
              </w:rPr>
              <w:t>get</w:t>
            </w:r>
          </w:p>
        </w:tc>
        <w:tc>
          <w:tcPr>
            <w:tcW w:w="1842" w:type="dxa"/>
            <w:tcBorders>
              <w:top w:val="nil"/>
              <w:bottom w:val="nil"/>
            </w:tcBorders>
          </w:tcPr>
          <w:p w14:paraId="23AC8CC2" w14:textId="77777777" w:rsidR="0035248F" w:rsidRPr="0073464D" w:rsidRDefault="00CD07F7">
            <w:pPr>
              <w:pStyle w:val="TableParagraph"/>
              <w:spacing w:line="209" w:lineRule="exact"/>
              <w:ind w:left="110"/>
              <w:rPr>
                <w:color w:val="000000" w:themeColor="text1"/>
                <w:sz w:val="20"/>
              </w:rPr>
            </w:pPr>
            <w:r w:rsidRPr="0073464D">
              <w:rPr>
                <w:color w:val="000000" w:themeColor="text1"/>
                <w:sz w:val="20"/>
              </w:rPr>
              <w:t>complaint</w:t>
            </w:r>
            <w:r w:rsidRPr="0073464D">
              <w:rPr>
                <w:color w:val="000000" w:themeColor="text1"/>
                <w:spacing w:val="-11"/>
                <w:sz w:val="20"/>
              </w:rPr>
              <w:t xml:space="preserve"> </w:t>
            </w:r>
            <w:r w:rsidRPr="0073464D">
              <w:rPr>
                <w:color w:val="000000" w:themeColor="text1"/>
                <w:spacing w:val="-2"/>
                <w:sz w:val="20"/>
              </w:rPr>
              <w:t>channel</w:t>
            </w:r>
          </w:p>
        </w:tc>
        <w:tc>
          <w:tcPr>
            <w:tcW w:w="2550" w:type="dxa"/>
            <w:tcBorders>
              <w:top w:val="nil"/>
              <w:bottom w:val="nil"/>
            </w:tcBorders>
          </w:tcPr>
          <w:p w14:paraId="2DA0A6E6" w14:textId="77777777" w:rsidR="0035248F" w:rsidRPr="0073464D" w:rsidRDefault="00CD07F7">
            <w:pPr>
              <w:pStyle w:val="TableParagraph"/>
              <w:spacing w:line="209" w:lineRule="exact"/>
              <w:ind w:left="111"/>
              <w:rPr>
                <w:color w:val="000000" w:themeColor="text1"/>
                <w:sz w:val="20"/>
              </w:rPr>
            </w:pPr>
            <w:r w:rsidRPr="0073464D">
              <w:rPr>
                <w:color w:val="000000" w:themeColor="text1"/>
                <w:sz w:val="20"/>
              </w:rPr>
              <w:t>Service</w:t>
            </w:r>
            <w:r w:rsidRPr="0073464D">
              <w:rPr>
                <w:color w:val="000000" w:themeColor="text1"/>
                <w:spacing w:val="31"/>
                <w:sz w:val="20"/>
              </w:rPr>
              <w:t xml:space="preserve"> </w:t>
            </w:r>
            <w:r w:rsidRPr="0073464D">
              <w:rPr>
                <w:color w:val="000000" w:themeColor="text1"/>
                <w:sz w:val="20"/>
              </w:rPr>
              <w:t>Quality’.</w:t>
            </w:r>
            <w:r w:rsidRPr="0073464D">
              <w:rPr>
                <w:color w:val="000000" w:themeColor="text1"/>
                <w:spacing w:val="32"/>
                <w:sz w:val="20"/>
              </w:rPr>
              <w:t xml:space="preserve"> </w:t>
            </w:r>
            <w:r w:rsidRPr="0073464D">
              <w:rPr>
                <w:color w:val="000000" w:themeColor="text1"/>
                <w:sz w:val="20"/>
              </w:rPr>
              <w:t>Journal</w:t>
            </w:r>
            <w:r w:rsidRPr="0073464D">
              <w:rPr>
                <w:color w:val="000000" w:themeColor="text1"/>
                <w:spacing w:val="30"/>
                <w:sz w:val="20"/>
              </w:rPr>
              <w:t xml:space="preserve"> </w:t>
            </w:r>
            <w:r w:rsidRPr="0073464D">
              <w:rPr>
                <w:color w:val="000000" w:themeColor="text1"/>
                <w:spacing w:val="-5"/>
                <w:sz w:val="20"/>
              </w:rPr>
              <w:t>of</w:t>
            </w:r>
          </w:p>
        </w:tc>
      </w:tr>
      <w:tr w:rsidR="0073464D" w:rsidRPr="0073464D" w14:paraId="0068C13E" w14:textId="77777777">
        <w:trPr>
          <w:trHeight w:val="230"/>
        </w:trPr>
        <w:tc>
          <w:tcPr>
            <w:tcW w:w="530" w:type="dxa"/>
            <w:tcBorders>
              <w:top w:val="nil"/>
              <w:bottom w:val="nil"/>
            </w:tcBorders>
          </w:tcPr>
          <w:p w14:paraId="47B8263C" w14:textId="77777777" w:rsidR="0035248F" w:rsidRPr="0073464D" w:rsidRDefault="0035248F">
            <w:pPr>
              <w:pStyle w:val="TableParagraph"/>
              <w:rPr>
                <w:color w:val="000000" w:themeColor="text1"/>
                <w:sz w:val="16"/>
              </w:rPr>
            </w:pPr>
          </w:p>
        </w:tc>
        <w:tc>
          <w:tcPr>
            <w:tcW w:w="2407" w:type="dxa"/>
            <w:tcBorders>
              <w:top w:val="nil"/>
              <w:bottom w:val="nil"/>
            </w:tcBorders>
          </w:tcPr>
          <w:p w14:paraId="7E9FB2BF" w14:textId="77777777" w:rsidR="0035248F" w:rsidRPr="0073464D" w:rsidRDefault="0035248F">
            <w:pPr>
              <w:pStyle w:val="TableParagraph"/>
              <w:rPr>
                <w:color w:val="000000" w:themeColor="text1"/>
                <w:sz w:val="16"/>
              </w:rPr>
            </w:pPr>
          </w:p>
        </w:tc>
        <w:tc>
          <w:tcPr>
            <w:tcW w:w="1842" w:type="dxa"/>
            <w:tcBorders>
              <w:top w:val="nil"/>
              <w:bottom w:val="nil"/>
            </w:tcBorders>
          </w:tcPr>
          <w:p w14:paraId="4F993941" w14:textId="77777777" w:rsidR="0035248F" w:rsidRPr="0073464D" w:rsidRDefault="00CD07F7">
            <w:pPr>
              <w:pStyle w:val="TableParagraph"/>
              <w:spacing w:line="210" w:lineRule="exact"/>
              <w:ind w:left="255"/>
              <w:rPr>
                <w:color w:val="000000" w:themeColor="text1"/>
                <w:sz w:val="20"/>
              </w:rPr>
            </w:pPr>
            <w:r w:rsidRPr="0073464D">
              <w:rPr>
                <w:color w:val="000000" w:themeColor="text1"/>
                <w:spacing w:val="-2"/>
                <w:sz w:val="20"/>
              </w:rPr>
              <w:t>compensation</w:t>
            </w:r>
          </w:p>
        </w:tc>
        <w:tc>
          <w:tcPr>
            <w:tcW w:w="1842" w:type="dxa"/>
            <w:tcBorders>
              <w:top w:val="nil"/>
              <w:bottom w:val="nil"/>
            </w:tcBorders>
          </w:tcPr>
          <w:p w14:paraId="443653CC" w14:textId="77777777" w:rsidR="0035248F" w:rsidRPr="0073464D" w:rsidRDefault="0035248F">
            <w:pPr>
              <w:pStyle w:val="TableParagraph"/>
              <w:rPr>
                <w:color w:val="000000" w:themeColor="text1"/>
                <w:sz w:val="16"/>
              </w:rPr>
            </w:pPr>
          </w:p>
        </w:tc>
        <w:tc>
          <w:tcPr>
            <w:tcW w:w="2550" w:type="dxa"/>
            <w:tcBorders>
              <w:top w:val="nil"/>
              <w:bottom w:val="nil"/>
            </w:tcBorders>
          </w:tcPr>
          <w:p w14:paraId="73398323" w14:textId="77777777" w:rsidR="0035248F" w:rsidRPr="0073464D" w:rsidRDefault="00CD07F7">
            <w:pPr>
              <w:pStyle w:val="TableParagraph"/>
              <w:spacing w:line="210" w:lineRule="exact"/>
              <w:ind w:left="111"/>
              <w:rPr>
                <w:color w:val="000000" w:themeColor="text1"/>
                <w:sz w:val="20"/>
              </w:rPr>
            </w:pPr>
            <w:r w:rsidRPr="0073464D">
              <w:rPr>
                <w:color w:val="000000" w:themeColor="text1"/>
                <w:sz w:val="20"/>
              </w:rPr>
              <w:t>Retailing,</w:t>
            </w:r>
            <w:r w:rsidRPr="0073464D">
              <w:rPr>
                <w:color w:val="000000" w:themeColor="text1"/>
                <w:spacing w:val="-4"/>
                <w:sz w:val="20"/>
              </w:rPr>
              <w:t xml:space="preserve"> </w:t>
            </w:r>
            <w:r w:rsidRPr="0073464D">
              <w:rPr>
                <w:color w:val="000000" w:themeColor="text1"/>
                <w:sz w:val="20"/>
              </w:rPr>
              <w:t>64(1),</w:t>
            </w:r>
            <w:r w:rsidRPr="0073464D">
              <w:rPr>
                <w:color w:val="000000" w:themeColor="text1"/>
                <w:spacing w:val="-5"/>
                <w:sz w:val="20"/>
              </w:rPr>
              <w:t xml:space="preserve"> </w:t>
            </w:r>
            <w:r w:rsidRPr="0073464D">
              <w:rPr>
                <w:color w:val="000000" w:themeColor="text1"/>
                <w:sz w:val="20"/>
              </w:rPr>
              <w:t>pp.</w:t>
            </w:r>
            <w:r w:rsidRPr="0073464D">
              <w:rPr>
                <w:color w:val="000000" w:themeColor="text1"/>
                <w:spacing w:val="-5"/>
                <w:sz w:val="20"/>
              </w:rPr>
              <w:t xml:space="preserve"> </w:t>
            </w:r>
            <w:r w:rsidRPr="0073464D">
              <w:rPr>
                <w:color w:val="000000" w:themeColor="text1"/>
                <w:sz w:val="20"/>
              </w:rPr>
              <w:t>12-</w:t>
            </w:r>
            <w:r w:rsidRPr="0073464D">
              <w:rPr>
                <w:color w:val="000000" w:themeColor="text1"/>
                <w:spacing w:val="-5"/>
                <w:sz w:val="20"/>
              </w:rPr>
              <w:t>40</w:t>
            </w:r>
          </w:p>
        </w:tc>
      </w:tr>
      <w:tr w:rsidR="0073464D" w:rsidRPr="0073464D" w14:paraId="5A391B67" w14:textId="77777777">
        <w:trPr>
          <w:trHeight w:val="230"/>
        </w:trPr>
        <w:tc>
          <w:tcPr>
            <w:tcW w:w="530" w:type="dxa"/>
            <w:tcBorders>
              <w:top w:val="nil"/>
              <w:bottom w:val="nil"/>
            </w:tcBorders>
          </w:tcPr>
          <w:p w14:paraId="4DCA0DD0" w14:textId="77777777" w:rsidR="0035248F" w:rsidRPr="0073464D" w:rsidRDefault="0035248F">
            <w:pPr>
              <w:pStyle w:val="TableParagraph"/>
              <w:rPr>
                <w:color w:val="000000" w:themeColor="text1"/>
                <w:sz w:val="16"/>
              </w:rPr>
            </w:pPr>
          </w:p>
        </w:tc>
        <w:tc>
          <w:tcPr>
            <w:tcW w:w="2407" w:type="dxa"/>
            <w:tcBorders>
              <w:top w:val="nil"/>
              <w:bottom w:val="nil"/>
            </w:tcBorders>
          </w:tcPr>
          <w:p w14:paraId="5B80B76F" w14:textId="77777777" w:rsidR="0035248F" w:rsidRPr="0073464D" w:rsidRDefault="0035248F">
            <w:pPr>
              <w:pStyle w:val="TableParagraph"/>
              <w:rPr>
                <w:color w:val="000000" w:themeColor="text1"/>
                <w:sz w:val="16"/>
              </w:rPr>
            </w:pPr>
          </w:p>
        </w:tc>
        <w:tc>
          <w:tcPr>
            <w:tcW w:w="1842" w:type="dxa"/>
            <w:tcBorders>
              <w:top w:val="nil"/>
              <w:bottom w:val="nil"/>
            </w:tcBorders>
          </w:tcPr>
          <w:p w14:paraId="740A0180" w14:textId="77777777" w:rsidR="0035248F" w:rsidRPr="0073464D" w:rsidRDefault="00CD07F7">
            <w:pPr>
              <w:pStyle w:val="TableParagraph"/>
              <w:tabs>
                <w:tab w:val="left" w:pos="840"/>
              </w:tabs>
              <w:spacing w:line="210" w:lineRule="exact"/>
              <w:ind w:left="255"/>
              <w:rPr>
                <w:color w:val="000000" w:themeColor="text1"/>
                <w:sz w:val="20"/>
              </w:rPr>
            </w:pPr>
            <w:r w:rsidRPr="0073464D">
              <w:rPr>
                <w:color w:val="000000" w:themeColor="text1"/>
                <w:spacing w:val="-5"/>
                <w:sz w:val="20"/>
              </w:rPr>
              <w:t>For</w:t>
            </w:r>
            <w:r w:rsidRPr="0073464D">
              <w:rPr>
                <w:color w:val="000000" w:themeColor="text1"/>
                <w:sz w:val="20"/>
              </w:rPr>
              <w:tab/>
            </w:r>
            <w:r w:rsidRPr="0073464D">
              <w:rPr>
                <w:color w:val="000000" w:themeColor="text1"/>
                <w:spacing w:val="-2"/>
                <w:sz w:val="20"/>
              </w:rPr>
              <w:t>enjoyment,</w:t>
            </w:r>
          </w:p>
        </w:tc>
        <w:tc>
          <w:tcPr>
            <w:tcW w:w="1842" w:type="dxa"/>
            <w:tcBorders>
              <w:top w:val="nil"/>
              <w:bottom w:val="nil"/>
            </w:tcBorders>
          </w:tcPr>
          <w:p w14:paraId="3EE88615" w14:textId="77777777" w:rsidR="0035248F" w:rsidRPr="0073464D" w:rsidRDefault="0035248F">
            <w:pPr>
              <w:pStyle w:val="TableParagraph"/>
              <w:rPr>
                <w:color w:val="000000" w:themeColor="text1"/>
                <w:sz w:val="16"/>
              </w:rPr>
            </w:pPr>
          </w:p>
        </w:tc>
        <w:tc>
          <w:tcPr>
            <w:tcW w:w="2550" w:type="dxa"/>
            <w:tcBorders>
              <w:top w:val="nil"/>
              <w:bottom w:val="nil"/>
            </w:tcBorders>
          </w:tcPr>
          <w:p w14:paraId="796CB3C2" w14:textId="77777777" w:rsidR="0035248F" w:rsidRPr="0073464D" w:rsidRDefault="0035248F">
            <w:pPr>
              <w:pStyle w:val="TableParagraph"/>
              <w:rPr>
                <w:color w:val="000000" w:themeColor="text1"/>
                <w:sz w:val="16"/>
              </w:rPr>
            </w:pPr>
          </w:p>
        </w:tc>
      </w:tr>
      <w:tr w:rsidR="0073464D" w:rsidRPr="0073464D" w14:paraId="7F53B399" w14:textId="77777777">
        <w:trPr>
          <w:trHeight w:val="230"/>
        </w:trPr>
        <w:tc>
          <w:tcPr>
            <w:tcW w:w="530" w:type="dxa"/>
            <w:tcBorders>
              <w:top w:val="nil"/>
              <w:bottom w:val="nil"/>
            </w:tcBorders>
          </w:tcPr>
          <w:p w14:paraId="5BDD170F" w14:textId="77777777" w:rsidR="0035248F" w:rsidRPr="0073464D" w:rsidRDefault="0035248F">
            <w:pPr>
              <w:pStyle w:val="TableParagraph"/>
              <w:rPr>
                <w:color w:val="000000" w:themeColor="text1"/>
                <w:sz w:val="16"/>
              </w:rPr>
            </w:pPr>
          </w:p>
        </w:tc>
        <w:tc>
          <w:tcPr>
            <w:tcW w:w="2407" w:type="dxa"/>
            <w:tcBorders>
              <w:top w:val="nil"/>
              <w:bottom w:val="nil"/>
            </w:tcBorders>
          </w:tcPr>
          <w:p w14:paraId="4BCA6FB8" w14:textId="77777777" w:rsidR="0035248F" w:rsidRPr="0073464D" w:rsidRDefault="0035248F">
            <w:pPr>
              <w:pStyle w:val="TableParagraph"/>
              <w:rPr>
                <w:color w:val="000000" w:themeColor="text1"/>
                <w:sz w:val="16"/>
              </w:rPr>
            </w:pPr>
          </w:p>
        </w:tc>
        <w:tc>
          <w:tcPr>
            <w:tcW w:w="1842" w:type="dxa"/>
            <w:tcBorders>
              <w:top w:val="nil"/>
              <w:bottom w:val="nil"/>
            </w:tcBorders>
          </w:tcPr>
          <w:p w14:paraId="302CB472" w14:textId="77777777" w:rsidR="0035248F" w:rsidRPr="0073464D" w:rsidRDefault="00CD07F7">
            <w:pPr>
              <w:pStyle w:val="TableParagraph"/>
              <w:spacing w:line="210" w:lineRule="exact"/>
              <w:ind w:left="255"/>
              <w:rPr>
                <w:color w:val="000000" w:themeColor="text1"/>
                <w:sz w:val="20"/>
              </w:rPr>
            </w:pPr>
            <w:r w:rsidRPr="0073464D">
              <w:rPr>
                <w:color w:val="000000" w:themeColor="text1"/>
                <w:sz w:val="20"/>
              </w:rPr>
              <w:t>get</w:t>
            </w:r>
            <w:r w:rsidRPr="0073464D">
              <w:rPr>
                <w:color w:val="000000" w:themeColor="text1"/>
                <w:spacing w:val="-6"/>
                <w:sz w:val="20"/>
              </w:rPr>
              <w:t xml:space="preserve"> </w:t>
            </w:r>
            <w:r w:rsidRPr="0073464D">
              <w:rPr>
                <w:color w:val="000000" w:themeColor="text1"/>
                <w:sz w:val="20"/>
              </w:rPr>
              <w:t>some</w:t>
            </w:r>
            <w:r w:rsidRPr="0073464D">
              <w:rPr>
                <w:color w:val="000000" w:themeColor="text1"/>
                <w:spacing w:val="-5"/>
                <w:sz w:val="20"/>
              </w:rPr>
              <w:t xml:space="preserve"> </w:t>
            </w:r>
            <w:r w:rsidRPr="0073464D">
              <w:rPr>
                <w:color w:val="000000" w:themeColor="text1"/>
                <w:sz w:val="20"/>
              </w:rPr>
              <w:t>likes</w:t>
            </w:r>
            <w:r w:rsidRPr="0073464D">
              <w:rPr>
                <w:color w:val="000000" w:themeColor="text1"/>
                <w:spacing w:val="-6"/>
                <w:sz w:val="20"/>
              </w:rPr>
              <w:t xml:space="preserve"> </w:t>
            </w:r>
            <w:r w:rsidRPr="0073464D">
              <w:rPr>
                <w:color w:val="000000" w:themeColor="text1"/>
                <w:spacing w:val="-5"/>
                <w:sz w:val="20"/>
              </w:rPr>
              <w:t>and</w:t>
            </w:r>
          </w:p>
        </w:tc>
        <w:tc>
          <w:tcPr>
            <w:tcW w:w="1842" w:type="dxa"/>
            <w:tcBorders>
              <w:top w:val="nil"/>
              <w:bottom w:val="nil"/>
            </w:tcBorders>
          </w:tcPr>
          <w:p w14:paraId="3E1341A5" w14:textId="77777777" w:rsidR="0035248F" w:rsidRPr="0073464D" w:rsidRDefault="0035248F">
            <w:pPr>
              <w:pStyle w:val="TableParagraph"/>
              <w:rPr>
                <w:color w:val="000000" w:themeColor="text1"/>
                <w:sz w:val="16"/>
              </w:rPr>
            </w:pPr>
          </w:p>
        </w:tc>
        <w:tc>
          <w:tcPr>
            <w:tcW w:w="2550" w:type="dxa"/>
            <w:tcBorders>
              <w:top w:val="nil"/>
              <w:bottom w:val="nil"/>
            </w:tcBorders>
          </w:tcPr>
          <w:p w14:paraId="03CA34AE" w14:textId="77777777" w:rsidR="0035248F" w:rsidRPr="0073464D" w:rsidRDefault="0035248F">
            <w:pPr>
              <w:pStyle w:val="TableParagraph"/>
              <w:rPr>
                <w:color w:val="000000" w:themeColor="text1"/>
                <w:sz w:val="16"/>
              </w:rPr>
            </w:pPr>
          </w:p>
        </w:tc>
      </w:tr>
      <w:tr w:rsidR="0073464D" w:rsidRPr="0073464D" w14:paraId="4063DD55" w14:textId="77777777">
        <w:trPr>
          <w:trHeight w:val="230"/>
        </w:trPr>
        <w:tc>
          <w:tcPr>
            <w:tcW w:w="530" w:type="dxa"/>
            <w:tcBorders>
              <w:top w:val="nil"/>
              <w:bottom w:val="nil"/>
            </w:tcBorders>
          </w:tcPr>
          <w:p w14:paraId="491E0438" w14:textId="77777777" w:rsidR="0035248F" w:rsidRPr="0073464D" w:rsidRDefault="0035248F">
            <w:pPr>
              <w:pStyle w:val="TableParagraph"/>
              <w:rPr>
                <w:color w:val="000000" w:themeColor="text1"/>
                <w:sz w:val="16"/>
              </w:rPr>
            </w:pPr>
          </w:p>
        </w:tc>
        <w:tc>
          <w:tcPr>
            <w:tcW w:w="2407" w:type="dxa"/>
            <w:tcBorders>
              <w:top w:val="nil"/>
              <w:bottom w:val="nil"/>
            </w:tcBorders>
          </w:tcPr>
          <w:p w14:paraId="1F94BA21" w14:textId="77777777" w:rsidR="0035248F" w:rsidRPr="0073464D" w:rsidRDefault="0035248F">
            <w:pPr>
              <w:pStyle w:val="TableParagraph"/>
              <w:rPr>
                <w:color w:val="000000" w:themeColor="text1"/>
                <w:sz w:val="16"/>
              </w:rPr>
            </w:pPr>
          </w:p>
        </w:tc>
        <w:tc>
          <w:tcPr>
            <w:tcW w:w="1842" w:type="dxa"/>
            <w:tcBorders>
              <w:top w:val="nil"/>
              <w:bottom w:val="nil"/>
            </w:tcBorders>
          </w:tcPr>
          <w:p w14:paraId="27B5390A" w14:textId="77777777" w:rsidR="0035248F" w:rsidRPr="0073464D" w:rsidRDefault="00CD07F7">
            <w:pPr>
              <w:pStyle w:val="TableParagraph"/>
              <w:spacing w:line="210" w:lineRule="exact"/>
              <w:ind w:left="255"/>
              <w:rPr>
                <w:color w:val="000000" w:themeColor="text1"/>
                <w:sz w:val="20"/>
              </w:rPr>
            </w:pPr>
            <w:proofErr w:type="gramStart"/>
            <w:r w:rsidRPr="0073464D">
              <w:rPr>
                <w:color w:val="000000" w:themeColor="text1"/>
                <w:sz w:val="20"/>
              </w:rPr>
              <w:t>shares</w:t>
            </w:r>
            <w:r w:rsidRPr="0073464D">
              <w:rPr>
                <w:color w:val="000000" w:themeColor="text1"/>
                <w:spacing w:val="32"/>
                <w:sz w:val="20"/>
              </w:rPr>
              <w:t xml:space="preserve">  </w:t>
            </w:r>
            <w:r w:rsidRPr="0073464D">
              <w:rPr>
                <w:color w:val="000000" w:themeColor="text1"/>
                <w:sz w:val="20"/>
              </w:rPr>
              <w:t>from</w:t>
            </w:r>
            <w:proofErr w:type="gramEnd"/>
            <w:r w:rsidRPr="0073464D">
              <w:rPr>
                <w:color w:val="000000" w:themeColor="text1"/>
                <w:spacing w:val="30"/>
                <w:sz w:val="20"/>
              </w:rPr>
              <w:t xml:space="preserve">  </w:t>
            </w:r>
            <w:r w:rsidRPr="0073464D">
              <w:rPr>
                <w:color w:val="000000" w:themeColor="text1"/>
                <w:spacing w:val="-5"/>
                <w:sz w:val="20"/>
              </w:rPr>
              <w:t>my</w:t>
            </w:r>
          </w:p>
        </w:tc>
        <w:tc>
          <w:tcPr>
            <w:tcW w:w="1842" w:type="dxa"/>
            <w:tcBorders>
              <w:top w:val="nil"/>
              <w:bottom w:val="nil"/>
            </w:tcBorders>
          </w:tcPr>
          <w:p w14:paraId="6E59FF2F" w14:textId="77777777" w:rsidR="0035248F" w:rsidRPr="0073464D" w:rsidRDefault="0035248F">
            <w:pPr>
              <w:pStyle w:val="TableParagraph"/>
              <w:rPr>
                <w:color w:val="000000" w:themeColor="text1"/>
                <w:sz w:val="16"/>
              </w:rPr>
            </w:pPr>
          </w:p>
        </w:tc>
        <w:tc>
          <w:tcPr>
            <w:tcW w:w="2550" w:type="dxa"/>
            <w:tcBorders>
              <w:top w:val="nil"/>
              <w:bottom w:val="nil"/>
            </w:tcBorders>
          </w:tcPr>
          <w:p w14:paraId="0D9FA404" w14:textId="77777777" w:rsidR="0035248F" w:rsidRPr="0073464D" w:rsidRDefault="0035248F">
            <w:pPr>
              <w:pStyle w:val="TableParagraph"/>
              <w:rPr>
                <w:color w:val="000000" w:themeColor="text1"/>
                <w:sz w:val="16"/>
              </w:rPr>
            </w:pPr>
          </w:p>
        </w:tc>
      </w:tr>
      <w:tr w:rsidR="0073464D" w:rsidRPr="0073464D" w14:paraId="0C175814" w14:textId="77777777">
        <w:trPr>
          <w:trHeight w:val="229"/>
        </w:trPr>
        <w:tc>
          <w:tcPr>
            <w:tcW w:w="530" w:type="dxa"/>
            <w:tcBorders>
              <w:top w:val="nil"/>
              <w:bottom w:val="nil"/>
            </w:tcBorders>
          </w:tcPr>
          <w:p w14:paraId="522EE257" w14:textId="77777777" w:rsidR="0035248F" w:rsidRPr="0073464D" w:rsidRDefault="0035248F">
            <w:pPr>
              <w:pStyle w:val="TableParagraph"/>
              <w:rPr>
                <w:color w:val="000000" w:themeColor="text1"/>
                <w:sz w:val="16"/>
              </w:rPr>
            </w:pPr>
          </w:p>
        </w:tc>
        <w:tc>
          <w:tcPr>
            <w:tcW w:w="2407" w:type="dxa"/>
            <w:tcBorders>
              <w:top w:val="nil"/>
              <w:bottom w:val="nil"/>
            </w:tcBorders>
          </w:tcPr>
          <w:p w14:paraId="6BAE02FD" w14:textId="77777777" w:rsidR="0035248F" w:rsidRPr="0073464D" w:rsidRDefault="0035248F">
            <w:pPr>
              <w:pStyle w:val="TableParagraph"/>
              <w:rPr>
                <w:color w:val="000000" w:themeColor="text1"/>
                <w:sz w:val="16"/>
              </w:rPr>
            </w:pPr>
          </w:p>
        </w:tc>
        <w:tc>
          <w:tcPr>
            <w:tcW w:w="1842" w:type="dxa"/>
            <w:tcBorders>
              <w:top w:val="nil"/>
              <w:bottom w:val="nil"/>
            </w:tcBorders>
          </w:tcPr>
          <w:p w14:paraId="0DB58685" w14:textId="77777777" w:rsidR="0035248F" w:rsidRPr="0073464D" w:rsidRDefault="00CD07F7">
            <w:pPr>
              <w:pStyle w:val="TableParagraph"/>
              <w:spacing w:line="209" w:lineRule="exact"/>
              <w:ind w:left="255"/>
              <w:rPr>
                <w:color w:val="000000" w:themeColor="text1"/>
                <w:sz w:val="20"/>
              </w:rPr>
            </w:pPr>
            <w:r w:rsidRPr="0073464D">
              <w:rPr>
                <w:color w:val="000000" w:themeColor="text1"/>
                <w:spacing w:val="-2"/>
                <w:sz w:val="20"/>
              </w:rPr>
              <w:t>followers</w:t>
            </w:r>
          </w:p>
        </w:tc>
        <w:tc>
          <w:tcPr>
            <w:tcW w:w="1842" w:type="dxa"/>
            <w:tcBorders>
              <w:top w:val="nil"/>
              <w:bottom w:val="nil"/>
            </w:tcBorders>
          </w:tcPr>
          <w:p w14:paraId="07F6514B" w14:textId="77777777" w:rsidR="0035248F" w:rsidRPr="0073464D" w:rsidRDefault="0035248F">
            <w:pPr>
              <w:pStyle w:val="TableParagraph"/>
              <w:rPr>
                <w:color w:val="000000" w:themeColor="text1"/>
                <w:sz w:val="16"/>
              </w:rPr>
            </w:pPr>
          </w:p>
        </w:tc>
        <w:tc>
          <w:tcPr>
            <w:tcW w:w="2550" w:type="dxa"/>
            <w:tcBorders>
              <w:top w:val="nil"/>
              <w:bottom w:val="nil"/>
            </w:tcBorders>
          </w:tcPr>
          <w:p w14:paraId="0F996DD6" w14:textId="77777777" w:rsidR="0035248F" w:rsidRPr="0073464D" w:rsidRDefault="0035248F">
            <w:pPr>
              <w:pStyle w:val="TableParagraph"/>
              <w:rPr>
                <w:color w:val="000000" w:themeColor="text1"/>
                <w:sz w:val="16"/>
              </w:rPr>
            </w:pPr>
          </w:p>
        </w:tc>
      </w:tr>
      <w:tr w:rsidR="0073464D" w:rsidRPr="0073464D" w14:paraId="00677F41" w14:textId="77777777">
        <w:trPr>
          <w:trHeight w:val="229"/>
        </w:trPr>
        <w:tc>
          <w:tcPr>
            <w:tcW w:w="530" w:type="dxa"/>
            <w:tcBorders>
              <w:top w:val="nil"/>
              <w:bottom w:val="nil"/>
            </w:tcBorders>
          </w:tcPr>
          <w:p w14:paraId="769AA69E" w14:textId="77777777" w:rsidR="0035248F" w:rsidRPr="0073464D" w:rsidRDefault="0035248F">
            <w:pPr>
              <w:pStyle w:val="TableParagraph"/>
              <w:rPr>
                <w:color w:val="000000" w:themeColor="text1"/>
                <w:sz w:val="16"/>
              </w:rPr>
            </w:pPr>
          </w:p>
        </w:tc>
        <w:tc>
          <w:tcPr>
            <w:tcW w:w="2407" w:type="dxa"/>
            <w:tcBorders>
              <w:top w:val="nil"/>
              <w:bottom w:val="nil"/>
            </w:tcBorders>
          </w:tcPr>
          <w:p w14:paraId="25F6F3CF" w14:textId="77777777" w:rsidR="0035248F" w:rsidRPr="0073464D" w:rsidRDefault="0035248F">
            <w:pPr>
              <w:pStyle w:val="TableParagraph"/>
              <w:rPr>
                <w:color w:val="000000" w:themeColor="text1"/>
                <w:sz w:val="16"/>
              </w:rPr>
            </w:pPr>
          </w:p>
        </w:tc>
        <w:tc>
          <w:tcPr>
            <w:tcW w:w="1842" w:type="dxa"/>
            <w:tcBorders>
              <w:top w:val="nil"/>
              <w:bottom w:val="nil"/>
            </w:tcBorders>
          </w:tcPr>
          <w:p w14:paraId="0DF42225" w14:textId="77777777" w:rsidR="0035248F" w:rsidRPr="0073464D" w:rsidRDefault="00CD07F7">
            <w:pPr>
              <w:pStyle w:val="TableParagraph"/>
              <w:tabs>
                <w:tab w:val="left" w:pos="679"/>
                <w:tab w:val="left" w:pos="1480"/>
              </w:tabs>
              <w:spacing w:line="209" w:lineRule="exact"/>
              <w:ind w:left="255"/>
              <w:rPr>
                <w:color w:val="000000" w:themeColor="text1"/>
                <w:sz w:val="20"/>
              </w:rPr>
            </w:pPr>
            <w:r w:rsidRPr="0073464D">
              <w:rPr>
                <w:color w:val="000000" w:themeColor="text1"/>
                <w:spacing w:val="-5"/>
                <w:sz w:val="20"/>
              </w:rPr>
              <w:t>To</w:t>
            </w:r>
            <w:r w:rsidRPr="0073464D">
              <w:rPr>
                <w:color w:val="000000" w:themeColor="text1"/>
                <w:sz w:val="20"/>
              </w:rPr>
              <w:tab/>
            </w:r>
            <w:r w:rsidRPr="0073464D">
              <w:rPr>
                <w:color w:val="000000" w:themeColor="text1"/>
                <w:spacing w:val="-2"/>
                <w:sz w:val="20"/>
              </w:rPr>
              <w:t>express</w:t>
            </w:r>
            <w:r w:rsidRPr="0073464D">
              <w:rPr>
                <w:color w:val="000000" w:themeColor="text1"/>
                <w:sz w:val="20"/>
              </w:rPr>
              <w:tab/>
            </w:r>
            <w:r w:rsidRPr="0073464D">
              <w:rPr>
                <w:color w:val="000000" w:themeColor="text1"/>
                <w:spacing w:val="-5"/>
                <w:sz w:val="20"/>
              </w:rPr>
              <w:t>my</w:t>
            </w:r>
          </w:p>
        </w:tc>
        <w:tc>
          <w:tcPr>
            <w:tcW w:w="1842" w:type="dxa"/>
            <w:tcBorders>
              <w:top w:val="nil"/>
              <w:bottom w:val="nil"/>
            </w:tcBorders>
          </w:tcPr>
          <w:p w14:paraId="69CEA607" w14:textId="77777777" w:rsidR="0035248F" w:rsidRPr="0073464D" w:rsidRDefault="0035248F">
            <w:pPr>
              <w:pStyle w:val="TableParagraph"/>
              <w:rPr>
                <w:color w:val="000000" w:themeColor="text1"/>
                <w:sz w:val="16"/>
              </w:rPr>
            </w:pPr>
          </w:p>
        </w:tc>
        <w:tc>
          <w:tcPr>
            <w:tcW w:w="2550" w:type="dxa"/>
            <w:tcBorders>
              <w:top w:val="nil"/>
              <w:bottom w:val="nil"/>
            </w:tcBorders>
          </w:tcPr>
          <w:p w14:paraId="37C44A69" w14:textId="77777777" w:rsidR="0035248F" w:rsidRPr="0073464D" w:rsidRDefault="0035248F">
            <w:pPr>
              <w:pStyle w:val="TableParagraph"/>
              <w:rPr>
                <w:color w:val="000000" w:themeColor="text1"/>
                <w:sz w:val="16"/>
              </w:rPr>
            </w:pPr>
          </w:p>
        </w:tc>
      </w:tr>
      <w:tr w:rsidR="0073464D" w:rsidRPr="0073464D" w14:paraId="096F75C6" w14:textId="77777777">
        <w:trPr>
          <w:trHeight w:val="230"/>
        </w:trPr>
        <w:tc>
          <w:tcPr>
            <w:tcW w:w="530" w:type="dxa"/>
            <w:tcBorders>
              <w:top w:val="nil"/>
              <w:bottom w:val="nil"/>
            </w:tcBorders>
          </w:tcPr>
          <w:p w14:paraId="1D89A3AD" w14:textId="77777777" w:rsidR="0035248F" w:rsidRPr="0073464D" w:rsidRDefault="0035248F">
            <w:pPr>
              <w:pStyle w:val="TableParagraph"/>
              <w:rPr>
                <w:color w:val="000000" w:themeColor="text1"/>
                <w:sz w:val="16"/>
              </w:rPr>
            </w:pPr>
          </w:p>
        </w:tc>
        <w:tc>
          <w:tcPr>
            <w:tcW w:w="2407" w:type="dxa"/>
            <w:tcBorders>
              <w:top w:val="nil"/>
              <w:bottom w:val="nil"/>
            </w:tcBorders>
          </w:tcPr>
          <w:p w14:paraId="4458ED21" w14:textId="77777777" w:rsidR="0035248F" w:rsidRPr="0073464D" w:rsidRDefault="0035248F">
            <w:pPr>
              <w:pStyle w:val="TableParagraph"/>
              <w:rPr>
                <w:color w:val="000000" w:themeColor="text1"/>
                <w:sz w:val="16"/>
              </w:rPr>
            </w:pPr>
          </w:p>
        </w:tc>
        <w:tc>
          <w:tcPr>
            <w:tcW w:w="1842" w:type="dxa"/>
            <w:tcBorders>
              <w:top w:val="nil"/>
              <w:bottom w:val="nil"/>
            </w:tcBorders>
          </w:tcPr>
          <w:p w14:paraId="228DE594" w14:textId="77777777" w:rsidR="0035248F" w:rsidRPr="0073464D" w:rsidRDefault="00CD07F7">
            <w:pPr>
              <w:pStyle w:val="TableParagraph"/>
              <w:spacing w:line="211" w:lineRule="exact"/>
              <w:ind w:left="255"/>
              <w:rPr>
                <w:color w:val="000000" w:themeColor="text1"/>
                <w:sz w:val="20"/>
              </w:rPr>
            </w:pPr>
            <w:r w:rsidRPr="0073464D">
              <w:rPr>
                <w:color w:val="000000" w:themeColor="text1"/>
                <w:spacing w:val="-2"/>
                <w:sz w:val="20"/>
              </w:rPr>
              <w:t>frustration</w:t>
            </w:r>
          </w:p>
        </w:tc>
        <w:tc>
          <w:tcPr>
            <w:tcW w:w="1842" w:type="dxa"/>
            <w:tcBorders>
              <w:top w:val="nil"/>
              <w:bottom w:val="nil"/>
            </w:tcBorders>
          </w:tcPr>
          <w:p w14:paraId="38AD2965" w14:textId="77777777" w:rsidR="0035248F" w:rsidRPr="0073464D" w:rsidRDefault="0035248F">
            <w:pPr>
              <w:pStyle w:val="TableParagraph"/>
              <w:rPr>
                <w:color w:val="000000" w:themeColor="text1"/>
                <w:sz w:val="16"/>
              </w:rPr>
            </w:pPr>
          </w:p>
        </w:tc>
        <w:tc>
          <w:tcPr>
            <w:tcW w:w="2550" w:type="dxa"/>
            <w:tcBorders>
              <w:top w:val="nil"/>
              <w:bottom w:val="nil"/>
            </w:tcBorders>
          </w:tcPr>
          <w:p w14:paraId="6619DE3B" w14:textId="77777777" w:rsidR="0035248F" w:rsidRPr="0073464D" w:rsidRDefault="0035248F">
            <w:pPr>
              <w:pStyle w:val="TableParagraph"/>
              <w:rPr>
                <w:color w:val="000000" w:themeColor="text1"/>
                <w:sz w:val="16"/>
              </w:rPr>
            </w:pPr>
          </w:p>
        </w:tc>
      </w:tr>
      <w:tr w:rsidR="0073464D" w:rsidRPr="0073464D" w14:paraId="5BFCACAF" w14:textId="77777777">
        <w:trPr>
          <w:trHeight w:val="230"/>
        </w:trPr>
        <w:tc>
          <w:tcPr>
            <w:tcW w:w="530" w:type="dxa"/>
            <w:tcBorders>
              <w:top w:val="nil"/>
              <w:bottom w:val="nil"/>
            </w:tcBorders>
          </w:tcPr>
          <w:p w14:paraId="1405D578" w14:textId="77777777" w:rsidR="0035248F" w:rsidRPr="0073464D" w:rsidRDefault="0035248F">
            <w:pPr>
              <w:pStyle w:val="TableParagraph"/>
              <w:rPr>
                <w:color w:val="000000" w:themeColor="text1"/>
                <w:sz w:val="16"/>
              </w:rPr>
            </w:pPr>
          </w:p>
        </w:tc>
        <w:tc>
          <w:tcPr>
            <w:tcW w:w="2407" w:type="dxa"/>
            <w:tcBorders>
              <w:top w:val="nil"/>
              <w:bottom w:val="nil"/>
            </w:tcBorders>
          </w:tcPr>
          <w:p w14:paraId="3EDB1A56" w14:textId="77777777" w:rsidR="0035248F" w:rsidRPr="0073464D" w:rsidRDefault="0035248F">
            <w:pPr>
              <w:pStyle w:val="TableParagraph"/>
              <w:rPr>
                <w:color w:val="000000" w:themeColor="text1"/>
                <w:sz w:val="16"/>
              </w:rPr>
            </w:pPr>
          </w:p>
        </w:tc>
        <w:tc>
          <w:tcPr>
            <w:tcW w:w="1842" w:type="dxa"/>
            <w:tcBorders>
              <w:top w:val="nil"/>
              <w:bottom w:val="nil"/>
            </w:tcBorders>
          </w:tcPr>
          <w:p w14:paraId="768E227E" w14:textId="77777777" w:rsidR="0035248F" w:rsidRPr="0073464D" w:rsidRDefault="00CD07F7">
            <w:pPr>
              <w:pStyle w:val="TableParagraph"/>
              <w:tabs>
                <w:tab w:val="left" w:pos="679"/>
                <w:tab w:val="left" w:pos="1480"/>
              </w:tabs>
              <w:spacing w:line="210" w:lineRule="exact"/>
              <w:ind w:left="255"/>
              <w:rPr>
                <w:color w:val="000000" w:themeColor="text1"/>
                <w:sz w:val="20"/>
              </w:rPr>
            </w:pPr>
            <w:r w:rsidRPr="0073464D">
              <w:rPr>
                <w:color w:val="000000" w:themeColor="text1"/>
                <w:spacing w:val="-5"/>
                <w:sz w:val="20"/>
              </w:rPr>
              <w:t>To</w:t>
            </w:r>
            <w:r w:rsidRPr="0073464D">
              <w:rPr>
                <w:color w:val="000000" w:themeColor="text1"/>
                <w:sz w:val="20"/>
              </w:rPr>
              <w:tab/>
            </w:r>
            <w:r w:rsidRPr="0073464D">
              <w:rPr>
                <w:color w:val="000000" w:themeColor="text1"/>
                <w:spacing w:val="-2"/>
                <w:sz w:val="20"/>
              </w:rPr>
              <w:t>express</w:t>
            </w:r>
            <w:r w:rsidRPr="0073464D">
              <w:rPr>
                <w:color w:val="000000" w:themeColor="text1"/>
                <w:sz w:val="20"/>
              </w:rPr>
              <w:tab/>
            </w:r>
            <w:r w:rsidRPr="0073464D">
              <w:rPr>
                <w:color w:val="000000" w:themeColor="text1"/>
                <w:spacing w:val="-5"/>
                <w:sz w:val="20"/>
              </w:rPr>
              <w:t>my</w:t>
            </w:r>
          </w:p>
        </w:tc>
        <w:tc>
          <w:tcPr>
            <w:tcW w:w="1842" w:type="dxa"/>
            <w:tcBorders>
              <w:top w:val="nil"/>
              <w:bottom w:val="nil"/>
            </w:tcBorders>
          </w:tcPr>
          <w:p w14:paraId="45CE2007" w14:textId="77777777" w:rsidR="0035248F" w:rsidRPr="0073464D" w:rsidRDefault="0035248F">
            <w:pPr>
              <w:pStyle w:val="TableParagraph"/>
              <w:rPr>
                <w:color w:val="000000" w:themeColor="text1"/>
                <w:sz w:val="16"/>
              </w:rPr>
            </w:pPr>
          </w:p>
        </w:tc>
        <w:tc>
          <w:tcPr>
            <w:tcW w:w="2550" w:type="dxa"/>
            <w:tcBorders>
              <w:top w:val="nil"/>
              <w:bottom w:val="nil"/>
            </w:tcBorders>
          </w:tcPr>
          <w:p w14:paraId="0FAF87E2" w14:textId="77777777" w:rsidR="0035248F" w:rsidRPr="0073464D" w:rsidRDefault="0035248F">
            <w:pPr>
              <w:pStyle w:val="TableParagraph"/>
              <w:rPr>
                <w:color w:val="000000" w:themeColor="text1"/>
                <w:sz w:val="16"/>
              </w:rPr>
            </w:pPr>
          </w:p>
        </w:tc>
      </w:tr>
      <w:tr w:rsidR="0073464D" w:rsidRPr="0073464D" w14:paraId="0E07F3E9" w14:textId="77777777">
        <w:trPr>
          <w:trHeight w:val="230"/>
        </w:trPr>
        <w:tc>
          <w:tcPr>
            <w:tcW w:w="530" w:type="dxa"/>
            <w:tcBorders>
              <w:top w:val="nil"/>
              <w:bottom w:val="nil"/>
            </w:tcBorders>
          </w:tcPr>
          <w:p w14:paraId="0779AFA3" w14:textId="77777777" w:rsidR="0035248F" w:rsidRPr="0073464D" w:rsidRDefault="0035248F">
            <w:pPr>
              <w:pStyle w:val="TableParagraph"/>
              <w:rPr>
                <w:color w:val="000000" w:themeColor="text1"/>
                <w:sz w:val="16"/>
              </w:rPr>
            </w:pPr>
          </w:p>
        </w:tc>
        <w:tc>
          <w:tcPr>
            <w:tcW w:w="2407" w:type="dxa"/>
            <w:tcBorders>
              <w:top w:val="nil"/>
              <w:bottom w:val="nil"/>
            </w:tcBorders>
          </w:tcPr>
          <w:p w14:paraId="6253AF91" w14:textId="77777777" w:rsidR="0035248F" w:rsidRPr="0073464D" w:rsidRDefault="0035248F">
            <w:pPr>
              <w:pStyle w:val="TableParagraph"/>
              <w:rPr>
                <w:color w:val="000000" w:themeColor="text1"/>
                <w:sz w:val="16"/>
              </w:rPr>
            </w:pPr>
          </w:p>
        </w:tc>
        <w:tc>
          <w:tcPr>
            <w:tcW w:w="1842" w:type="dxa"/>
            <w:tcBorders>
              <w:top w:val="nil"/>
              <w:bottom w:val="nil"/>
            </w:tcBorders>
          </w:tcPr>
          <w:p w14:paraId="3F834616" w14:textId="77777777" w:rsidR="0035248F" w:rsidRPr="0073464D" w:rsidRDefault="00CD07F7">
            <w:pPr>
              <w:pStyle w:val="TableParagraph"/>
              <w:spacing w:line="210" w:lineRule="exact"/>
              <w:ind w:left="255"/>
              <w:rPr>
                <w:color w:val="000000" w:themeColor="text1"/>
                <w:sz w:val="20"/>
              </w:rPr>
            </w:pPr>
            <w:r w:rsidRPr="0073464D">
              <w:rPr>
                <w:color w:val="000000" w:themeColor="text1"/>
                <w:spacing w:val="-2"/>
                <w:sz w:val="20"/>
              </w:rPr>
              <w:t>anger</w:t>
            </w:r>
          </w:p>
        </w:tc>
        <w:tc>
          <w:tcPr>
            <w:tcW w:w="1842" w:type="dxa"/>
            <w:tcBorders>
              <w:top w:val="nil"/>
              <w:bottom w:val="nil"/>
            </w:tcBorders>
          </w:tcPr>
          <w:p w14:paraId="2A248FDD" w14:textId="77777777" w:rsidR="0035248F" w:rsidRPr="0073464D" w:rsidRDefault="0035248F">
            <w:pPr>
              <w:pStyle w:val="TableParagraph"/>
              <w:rPr>
                <w:color w:val="000000" w:themeColor="text1"/>
                <w:sz w:val="16"/>
              </w:rPr>
            </w:pPr>
          </w:p>
        </w:tc>
        <w:tc>
          <w:tcPr>
            <w:tcW w:w="2550" w:type="dxa"/>
            <w:tcBorders>
              <w:top w:val="nil"/>
              <w:bottom w:val="nil"/>
            </w:tcBorders>
          </w:tcPr>
          <w:p w14:paraId="57AFCAE7" w14:textId="77777777" w:rsidR="0035248F" w:rsidRPr="0073464D" w:rsidRDefault="0035248F">
            <w:pPr>
              <w:pStyle w:val="TableParagraph"/>
              <w:rPr>
                <w:color w:val="000000" w:themeColor="text1"/>
                <w:sz w:val="16"/>
              </w:rPr>
            </w:pPr>
          </w:p>
        </w:tc>
      </w:tr>
      <w:tr w:rsidR="0073464D" w:rsidRPr="0073464D" w14:paraId="7098E218" w14:textId="77777777">
        <w:trPr>
          <w:trHeight w:val="230"/>
        </w:trPr>
        <w:tc>
          <w:tcPr>
            <w:tcW w:w="530" w:type="dxa"/>
            <w:tcBorders>
              <w:top w:val="nil"/>
              <w:bottom w:val="nil"/>
            </w:tcBorders>
          </w:tcPr>
          <w:p w14:paraId="6224EC03" w14:textId="77777777" w:rsidR="0035248F" w:rsidRPr="0073464D" w:rsidRDefault="0035248F">
            <w:pPr>
              <w:pStyle w:val="TableParagraph"/>
              <w:rPr>
                <w:color w:val="000000" w:themeColor="text1"/>
                <w:sz w:val="16"/>
              </w:rPr>
            </w:pPr>
          </w:p>
        </w:tc>
        <w:tc>
          <w:tcPr>
            <w:tcW w:w="2407" w:type="dxa"/>
            <w:tcBorders>
              <w:top w:val="nil"/>
              <w:bottom w:val="nil"/>
            </w:tcBorders>
          </w:tcPr>
          <w:p w14:paraId="3D7F1C09" w14:textId="77777777" w:rsidR="0035248F" w:rsidRPr="0073464D" w:rsidRDefault="0035248F">
            <w:pPr>
              <w:pStyle w:val="TableParagraph"/>
              <w:rPr>
                <w:color w:val="000000" w:themeColor="text1"/>
                <w:sz w:val="16"/>
              </w:rPr>
            </w:pPr>
          </w:p>
        </w:tc>
        <w:tc>
          <w:tcPr>
            <w:tcW w:w="1842" w:type="dxa"/>
            <w:tcBorders>
              <w:top w:val="nil"/>
              <w:bottom w:val="nil"/>
            </w:tcBorders>
          </w:tcPr>
          <w:p w14:paraId="50636327" w14:textId="77777777" w:rsidR="0035248F" w:rsidRPr="0073464D" w:rsidRDefault="00CD07F7">
            <w:pPr>
              <w:pStyle w:val="TableParagraph"/>
              <w:spacing w:line="210" w:lineRule="exact"/>
              <w:ind w:left="255"/>
              <w:rPr>
                <w:color w:val="000000" w:themeColor="text1"/>
                <w:sz w:val="20"/>
              </w:rPr>
            </w:pPr>
            <w:proofErr w:type="gramStart"/>
            <w:r w:rsidRPr="0073464D">
              <w:rPr>
                <w:color w:val="000000" w:themeColor="text1"/>
                <w:sz w:val="20"/>
              </w:rPr>
              <w:t>To</w:t>
            </w:r>
            <w:r w:rsidRPr="0073464D">
              <w:rPr>
                <w:color w:val="000000" w:themeColor="text1"/>
                <w:spacing w:val="44"/>
                <w:sz w:val="20"/>
              </w:rPr>
              <w:t xml:space="preserve">  </w:t>
            </w:r>
            <w:r w:rsidRPr="0073464D">
              <w:rPr>
                <w:color w:val="000000" w:themeColor="text1"/>
                <w:sz w:val="20"/>
              </w:rPr>
              <w:t>damage</w:t>
            </w:r>
            <w:proofErr w:type="gramEnd"/>
            <w:r w:rsidRPr="0073464D">
              <w:rPr>
                <w:color w:val="000000" w:themeColor="text1"/>
                <w:spacing w:val="46"/>
                <w:sz w:val="20"/>
              </w:rPr>
              <w:t xml:space="preserve">  </w:t>
            </w:r>
            <w:r w:rsidRPr="0073464D">
              <w:rPr>
                <w:color w:val="000000" w:themeColor="text1"/>
                <w:spacing w:val="-5"/>
                <w:sz w:val="20"/>
              </w:rPr>
              <w:t>the</w:t>
            </w:r>
          </w:p>
        </w:tc>
        <w:tc>
          <w:tcPr>
            <w:tcW w:w="1842" w:type="dxa"/>
            <w:tcBorders>
              <w:top w:val="nil"/>
              <w:bottom w:val="nil"/>
            </w:tcBorders>
          </w:tcPr>
          <w:p w14:paraId="0FDFBFDD" w14:textId="77777777" w:rsidR="0035248F" w:rsidRPr="0073464D" w:rsidRDefault="0035248F">
            <w:pPr>
              <w:pStyle w:val="TableParagraph"/>
              <w:rPr>
                <w:color w:val="000000" w:themeColor="text1"/>
                <w:sz w:val="16"/>
              </w:rPr>
            </w:pPr>
          </w:p>
        </w:tc>
        <w:tc>
          <w:tcPr>
            <w:tcW w:w="2550" w:type="dxa"/>
            <w:tcBorders>
              <w:top w:val="nil"/>
              <w:bottom w:val="nil"/>
            </w:tcBorders>
          </w:tcPr>
          <w:p w14:paraId="15D03BF5" w14:textId="77777777" w:rsidR="0035248F" w:rsidRPr="0073464D" w:rsidRDefault="0035248F">
            <w:pPr>
              <w:pStyle w:val="TableParagraph"/>
              <w:rPr>
                <w:color w:val="000000" w:themeColor="text1"/>
                <w:sz w:val="16"/>
              </w:rPr>
            </w:pPr>
          </w:p>
        </w:tc>
      </w:tr>
      <w:tr w:rsidR="0073464D" w:rsidRPr="0073464D" w14:paraId="2D513E43" w14:textId="77777777">
        <w:trPr>
          <w:trHeight w:val="229"/>
        </w:trPr>
        <w:tc>
          <w:tcPr>
            <w:tcW w:w="530" w:type="dxa"/>
            <w:tcBorders>
              <w:top w:val="nil"/>
              <w:bottom w:val="nil"/>
            </w:tcBorders>
          </w:tcPr>
          <w:p w14:paraId="3426A67C" w14:textId="77777777" w:rsidR="0035248F" w:rsidRPr="0073464D" w:rsidRDefault="0035248F">
            <w:pPr>
              <w:pStyle w:val="TableParagraph"/>
              <w:rPr>
                <w:color w:val="000000" w:themeColor="text1"/>
                <w:sz w:val="16"/>
              </w:rPr>
            </w:pPr>
          </w:p>
        </w:tc>
        <w:tc>
          <w:tcPr>
            <w:tcW w:w="2407" w:type="dxa"/>
            <w:tcBorders>
              <w:top w:val="nil"/>
              <w:bottom w:val="nil"/>
            </w:tcBorders>
          </w:tcPr>
          <w:p w14:paraId="49CDAEF3" w14:textId="77777777" w:rsidR="0035248F" w:rsidRPr="0073464D" w:rsidRDefault="0035248F">
            <w:pPr>
              <w:pStyle w:val="TableParagraph"/>
              <w:rPr>
                <w:color w:val="000000" w:themeColor="text1"/>
                <w:sz w:val="16"/>
              </w:rPr>
            </w:pPr>
          </w:p>
        </w:tc>
        <w:tc>
          <w:tcPr>
            <w:tcW w:w="1842" w:type="dxa"/>
            <w:tcBorders>
              <w:top w:val="nil"/>
              <w:bottom w:val="nil"/>
            </w:tcBorders>
          </w:tcPr>
          <w:p w14:paraId="72BD7A30" w14:textId="77777777" w:rsidR="0035248F" w:rsidRPr="0073464D" w:rsidRDefault="00CD07F7">
            <w:pPr>
              <w:pStyle w:val="TableParagraph"/>
              <w:spacing w:line="209" w:lineRule="exact"/>
              <w:ind w:left="255"/>
              <w:rPr>
                <w:color w:val="000000" w:themeColor="text1"/>
                <w:sz w:val="20"/>
              </w:rPr>
            </w:pPr>
            <w:r w:rsidRPr="0073464D">
              <w:rPr>
                <w:color w:val="000000" w:themeColor="text1"/>
                <w:spacing w:val="-2"/>
                <w:sz w:val="20"/>
              </w:rPr>
              <w:t>company</w:t>
            </w:r>
          </w:p>
        </w:tc>
        <w:tc>
          <w:tcPr>
            <w:tcW w:w="1842" w:type="dxa"/>
            <w:tcBorders>
              <w:top w:val="nil"/>
              <w:bottom w:val="nil"/>
            </w:tcBorders>
          </w:tcPr>
          <w:p w14:paraId="6A058270" w14:textId="77777777" w:rsidR="0035248F" w:rsidRPr="0073464D" w:rsidRDefault="0035248F">
            <w:pPr>
              <w:pStyle w:val="TableParagraph"/>
              <w:rPr>
                <w:color w:val="000000" w:themeColor="text1"/>
                <w:sz w:val="16"/>
              </w:rPr>
            </w:pPr>
          </w:p>
        </w:tc>
        <w:tc>
          <w:tcPr>
            <w:tcW w:w="2550" w:type="dxa"/>
            <w:tcBorders>
              <w:top w:val="nil"/>
              <w:bottom w:val="nil"/>
            </w:tcBorders>
          </w:tcPr>
          <w:p w14:paraId="7069FE64" w14:textId="77777777" w:rsidR="0035248F" w:rsidRPr="0073464D" w:rsidRDefault="0035248F">
            <w:pPr>
              <w:pStyle w:val="TableParagraph"/>
              <w:rPr>
                <w:color w:val="000000" w:themeColor="text1"/>
                <w:sz w:val="16"/>
              </w:rPr>
            </w:pPr>
          </w:p>
        </w:tc>
      </w:tr>
      <w:tr w:rsidR="0073464D" w:rsidRPr="0073464D" w14:paraId="38A6C489" w14:textId="77777777">
        <w:trPr>
          <w:trHeight w:val="229"/>
        </w:trPr>
        <w:tc>
          <w:tcPr>
            <w:tcW w:w="530" w:type="dxa"/>
            <w:tcBorders>
              <w:top w:val="nil"/>
              <w:bottom w:val="nil"/>
            </w:tcBorders>
          </w:tcPr>
          <w:p w14:paraId="20CE549A" w14:textId="77777777" w:rsidR="0035248F" w:rsidRPr="0073464D" w:rsidRDefault="0035248F">
            <w:pPr>
              <w:pStyle w:val="TableParagraph"/>
              <w:rPr>
                <w:color w:val="000000" w:themeColor="text1"/>
                <w:sz w:val="16"/>
              </w:rPr>
            </w:pPr>
          </w:p>
        </w:tc>
        <w:tc>
          <w:tcPr>
            <w:tcW w:w="2407" w:type="dxa"/>
            <w:tcBorders>
              <w:top w:val="nil"/>
              <w:bottom w:val="nil"/>
            </w:tcBorders>
          </w:tcPr>
          <w:p w14:paraId="26905DA1" w14:textId="77777777" w:rsidR="0035248F" w:rsidRPr="0073464D" w:rsidRDefault="0035248F">
            <w:pPr>
              <w:pStyle w:val="TableParagraph"/>
              <w:rPr>
                <w:color w:val="000000" w:themeColor="text1"/>
                <w:sz w:val="16"/>
              </w:rPr>
            </w:pPr>
          </w:p>
        </w:tc>
        <w:tc>
          <w:tcPr>
            <w:tcW w:w="1842" w:type="dxa"/>
            <w:tcBorders>
              <w:top w:val="nil"/>
              <w:bottom w:val="nil"/>
            </w:tcBorders>
          </w:tcPr>
          <w:p w14:paraId="0B64C07C" w14:textId="77777777" w:rsidR="0035248F" w:rsidRPr="0073464D" w:rsidRDefault="00CD07F7">
            <w:pPr>
              <w:pStyle w:val="TableParagraph"/>
              <w:tabs>
                <w:tab w:val="left" w:pos="703"/>
                <w:tab w:val="left" w:pos="1319"/>
              </w:tabs>
              <w:spacing w:line="209" w:lineRule="exact"/>
              <w:ind w:left="255"/>
              <w:rPr>
                <w:color w:val="000000" w:themeColor="text1"/>
                <w:sz w:val="20"/>
              </w:rPr>
            </w:pPr>
            <w:r w:rsidRPr="0073464D">
              <w:rPr>
                <w:color w:val="000000" w:themeColor="text1"/>
                <w:spacing w:val="-5"/>
                <w:sz w:val="20"/>
              </w:rPr>
              <w:t>To</w:t>
            </w:r>
            <w:r w:rsidRPr="0073464D">
              <w:rPr>
                <w:color w:val="000000" w:themeColor="text1"/>
                <w:sz w:val="20"/>
              </w:rPr>
              <w:tab/>
            </w:r>
            <w:r w:rsidRPr="0073464D">
              <w:rPr>
                <w:color w:val="000000" w:themeColor="text1"/>
                <w:spacing w:val="-4"/>
                <w:sz w:val="20"/>
              </w:rPr>
              <w:t>warn</w:t>
            </w:r>
            <w:r w:rsidRPr="0073464D">
              <w:rPr>
                <w:color w:val="000000" w:themeColor="text1"/>
                <w:sz w:val="20"/>
              </w:rPr>
              <w:tab/>
            </w:r>
            <w:r w:rsidRPr="0073464D">
              <w:rPr>
                <w:color w:val="000000" w:themeColor="text1"/>
                <w:spacing w:val="-2"/>
                <w:sz w:val="20"/>
              </w:rPr>
              <w:t>other</w:t>
            </w:r>
          </w:p>
        </w:tc>
        <w:tc>
          <w:tcPr>
            <w:tcW w:w="1842" w:type="dxa"/>
            <w:tcBorders>
              <w:top w:val="nil"/>
              <w:bottom w:val="nil"/>
            </w:tcBorders>
          </w:tcPr>
          <w:p w14:paraId="3339041A" w14:textId="77777777" w:rsidR="0035248F" w:rsidRPr="0073464D" w:rsidRDefault="0035248F">
            <w:pPr>
              <w:pStyle w:val="TableParagraph"/>
              <w:rPr>
                <w:color w:val="000000" w:themeColor="text1"/>
                <w:sz w:val="16"/>
              </w:rPr>
            </w:pPr>
          </w:p>
        </w:tc>
        <w:tc>
          <w:tcPr>
            <w:tcW w:w="2550" w:type="dxa"/>
            <w:tcBorders>
              <w:top w:val="nil"/>
              <w:bottom w:val="nil"/>
            </w:tcBorders>
          </w:tcPr>
          <w:p w14:paraId="2D5F35FC" w14:textId="77777777" w:rsidR="0035248F" w:rsidRPr="0073464D" w:rsidRDefault="0035248F">
            <w:pPr>
              <w:pStyle w:val="TableParagraph"/>
              <w:rPr>
                <w:color w:val="000000" w:themeColor="text1"/>
                <w:sz w:val="16"/>
              </w:rPr>
            </w:pPr>
          </w:p>
        </w:tc>
      </w:tr>
      <w:tr w:rsidR="0073464D" w:rsidRPr="0073464D" w14:paraId="57473AA0" w14:textId="77777777">
        <w:trPr>
          <w:trHeight w:val="460"/>
        </w:trPr>
        <w:tc>
          <w:tcPr>
            <w:tcW w:w="530" w:type="dxa"/>
            <w:tcBorders>
              <w:top w:val="nil"/>
            </w:tcBorders>
          </w:tcPr>
          <w:p w14:paraId="70CE9A40" w14:textId="77777777" w:rsidR="0035248F" w:rsidRPr="0073464D" w:rsidRDefault="0035248F">
            <w:pPr>
              <w:pStyle w:val="TableParagraph"/>
              <w:rPr>
                <w:color w:val="000000" w:themeColor="text1"/>
                <w:sz w:val="20"/>
              </w:rPr>
            </w:pPr>
          </w:p>
        </w:tc>
        <w:tc>
          <w:tcPr>
            <w:tcW w:w="2407" w:type="dxa"/>
            <w:tcBorders>
              <w:top w:val="nil"/>
            </w:tcBorders>
          </w:tcPr>
          <w:p w14:paraId="41008B53" w14:textId="77777777" w:rsidR="0035248F" w:rsidRPr="0073464D" w:rsidRDefault="0035248F">
            <w:pPr>
              <w:pStyle w:val="TableParagraph"/>
              <w:rPr>
                <w:color w:val="000000" w:themeColor="text1"/>
                <w:sz w:val="20"/>
              </w:rPr>
            </w:pPr>
          </w:p>
        </w:tc>
        <w:tc>
          <w:tcPr>
            <w:tcW w:w="1842" w:type="dxa"/>
            <w:tcBorders>
              <w:top w:val="nil"/>
            </w:tcBorders>
          </w:tcPr>
          <w:p w14:paraId="4CEDD594" w14:textId="77777777" w:rsidR="0035248F" w:rsidRPr="0073464D" w:rsidRDefault="00CD07F7">
            <w:pPr>
              <w:pStyle w:val="TableParagraph"/>
              <w:spacing w:line="226" w:lineRule="exact"/>
              <w:ind w:left="255"/>
              <w:rPr>
                <w:color w:val="000000" w:themeColor="text1"/>
                <w:sz w:val="20"/>
              </w:rPr>
            </w:pPr>
            <w:r w:rsidRPr="0073464D">
              <w:rPr>
                <w:color w:val="000000" w:themeColor="text1"/>
                <w:spacing w:val="-2"/>
                <w:sz w:val="20"/>
              </w:rPr>
              <w:t>customers</w:t>
            </w:r>
          </w:p>
        </w:tc>
        <w:tc>
          <w:tcPr>
            <w:tcW w:w="1842" w:type="dxa"/>
            <w:tcBorders>
              <w:top w:val="nil"/>
            </w:tcBorders>
          </w:tcPr>
          <w:p w14:paraId="5B277438" w14:textId="77777777" w:rsidR="0035248F" w:rsidRPr="0073464D" w:rsidRDefault="0035248F">
            <w:pPr>
              <w:pStyle w:val="TableParagraph"/>
              <w:rPr>
                <w:color w:val="000000" w:themeColor="text1"/>
                <w:sz w:val="20"/>
              </w:rPr>
            </w:pPr>
          </w:p>
        </w:tc>
        <w:tc>
          <w:tcPr>
            <w:tcW w:w="2550" w:type="dxa"/>
            <w:tcBorders>
              <w:top w:val="nil"/>
            </w:tcBorders>
          </w:tcPr>
          <w:p w14:paraId="13A25FF0" w14:textId="77777777" w:rsidR="0035248F" w:rsidRPr="0073464D" w:rsidRDefault="0035248F">
            <w:pPr>
              <w:pStyle w:val="TableParagraph"/>
              <w:rPr>
                <w:color w:val="000000" w:themeColor="text1"/>
                <w:sz w:val="20"/>
              </w:rPr>
            </w:pPr>
          </w:p>
        </w:tc>
      </w:tr>
    </w:tbl>
    <w:p w14:paraId="62A0EE0E" w14:textId="77777777" w:rsidR="0035248F" w:rsidRDefault="0035248F">
      <w:pPr>
        <w:rPr>
          <w:sz w:val="20"/>
        </w:rPr>
        <w:sectPr w:rsidR="0035248F">
          <w:pgSz w:w="11910" w:h="16840"/>
          <w:pgMar w:top="1340" w:right="1140" w:bottom="1742" w:left="1040" w:header="0" w:footer="780" w:gutter="0"/>
          <w:cols w:space="720"/>
        </w:sect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407"/>
        <w:gridCol w:w="1842"/>
        <w:gridCol w:w="1842"/>
        <w:gridCol w:w="2550"/>
      </w:tblGrid>
      <w:tr w:rsidR="0073464D" w:rsidRPr="0073464D" w14:paraId="42791DEB" w14:textId="77777777">
        <w:trPr>
          <w:trHeight w:val="460"/>
        </w:trPr>
        <w:tc>
          <w:tcPr>
            <w:tcW w:w="530" w:type="dxa"/>
          </w:tcPr>
          <w:p w14:paraId="52D9786F" w14:textId="77777777" w:rsidR="0035248F" w:rsidRPr="0073464D" w:rsidRDefault="00CD07F7">
            <w:pPr>
              <w:pStyle w:val="TableParagraph"/>
              <w:spacing w:line="230" w:lineRule="atLeast"/>
              <w:ind w:left="249" w:right="105"/>
              <w:rPr>
                <w:b/>
                <w:color w:val="000000" w:themeColor="text1"/>
                <w:sz w:val="20"/>
              </w:rPr>
            </w:pPr>
            <w:r w:rsidRPr="0073464D">
              <w:rPr>
                <w:b/>
                <w:color w:val="000000" w:themeColor="text1"/>
                <w:spacing w:val="-10"/>
                <w:sz w:val="20"/>
              </w:rPr>
              <w:lastRenderedPageBreak/>
              <w:t>Q</w:t>
            </w:r>
            <w:r w:rsidRPr="0073464D">
              <w:rPr>
                <w:b/>
                <w:color w:val="000000" w:themeColor="text1"/>
                <w:sz w:val="20"/>
              </w:rPr>
              <w:t xml:space="preserve"> </w:t>
            </w:r>
            <w:r w:rsidRPr="0073464D">
              <w:rPr>
                <w:b/>
                <w:color w:val="000000" w:themeColor="text1"/>
                <w:spacing w:val="-10"/>
                <w:sz w:val="20"/>
              </w:rPr>
              <w:t>#</w:t>
            </w:r>
          </w:p>
        </w:tc>
        <w:tc>
          <w:tcPr>
            <w:tcW w:w="2407" w:type="dxa"/>
          </w:tcPr>
          <w:p w14:paraId="7BEE22FF" w14:textId="77777777" w:rsidR="0035248F" w:rsidRPr="0073464D" w:rsidRDefault="00CD07F7">
            <w:pPr>
              <w:pStyle w:val="TableParagraph"/>
              <w:ind w:left="252"/>
              <w:rPr>
                <w:b/>
                <w:color w:val="000000" w:themeColor="text1"/>
                <w:sz w:val="20"/>
              </w:rPr>
            </w:pPr>
            <w:r w:rsidRPr="0073464D">
              <w:rPr>
                <w:b/>
                <w:color w:val="000000" w:themeColor="text1"/>
                <w:spacing w:val="-2"/>
                <w:sz w:val="20"/>
              </w:rPr>
              <w:t>Question</w:t>
            </w:r>
          </w:p>
        </w:tc>
        <w:tc>
          <w:tcPr>
            <w:tcW w:w="1842" w:type="dxa"/>
          </w:tcPr>
          <w:p w14:paraId="79C18752" w14:textId="77777777" w:rsidR="0035248F" w:rsidRPr="0073464D" w:rsidRDefault="00CD07F7">
            <w:pPr>
              <w:pStyle w:val="TableParagraph"/>
              <w:ind w:left="255"/>
              <w:rPr>
                <w:b/>
                <w:color w:val="000000" w:themeColor="text1"/>
                <w:sz w:val="20"/>
              </w:rPr>
            </w:pPr>
            <w:r w:rsidRPr="0073464D">
              <w:rPr>
                <w:b/>
                <w:color w:val="000000" w:themeColor="text1"/>
                <w:sz w:val="20"/>
              </w:rPr>
              <w:t>Possible</w:t>
            </w:r>
            <w:r w:rsidRPr="0073464D">
              <w:rPr>
                <w:b/>
                <w:color w:val="000000" w:themeColor="text1"/>
                <w:spacing w:val="-11"/>
                <w:sz w:val="20"/>
              </w:rPr>
              <w:t xml:space="preserve"> </w:t>
            </w:r>
            <w:r w:rsidRPr="0073464D">
              <w:rPr>
                <w:b/>
                <w:color w:val="000000" w:themeColor="text1"/>
                <w:spacing w:val="-2"/>
                <w:sz w:val="20"/>
              </w:rPr>
              <w:t>response</w:t>
            </w:r>
          </w:p>
        </w:tc>
        <w:tc>
          <w:tcPr>
            <w:tcW w:w="1842" w:type="dxa"/>
          </w:tcPr>
          <w:p w14:paraId="10714A34" w14:textId="77777777" w:rsidR="0035248F" w:rsidRPr="0073464D" w:rsidRDefault="00CD07F7">
            <w:pPr>
              <w:pStyle w:val="TableParagraph"/>
              <w:spacing w:line="230" w:lineRule="atLeast"/>
              <w:ind w:left="256" w:right="98"/>
              <w:rPr>
                <w:b/>
                <w:color w:val="000000" w:themeColor="text1"/>
                <w:sz w:val="20"/>
              </w:rPr>
            </w:pPr>
            <w:r w:rsidRPr="0073464D">
              <w:rPr>
                <w:b/>
                <w:color w:val="000000" w:themeColor="text1"/>
                <w:spacing w:val="-2"/>
                <w:sz w:val="20"/>
              </w:rPr>
              <w:t>Research Objective</w:t>
            </w:r>
          </w:p>
        </w:tc>
        <w:tc>
          <w:tcPr>
            <w:tcW w:w="2550" w:type="dxa"/>
          </w:tcPr>
          <w:p w14:paraId="653878A4" w14:textId="77777777" w:rsidR="0035248F" w:rsidRPr="0073464D" w:rsidRDefault="00CD07F7">
            <w:pPr>
              <w:pStyle w:val="TableParagraph"/>
              <w:ind w:left="258"/>
              <w:rPr>
                <w:b/>
                <w:color w:val="000000" w:themeColor="text1"/>
                <w:sz w:val="20"/>
              </w:rPr>
            </w:pPr>
            <w:r w:rsidRPr="0073464D">
              <w:rPr>
                <w:b/>
                <w:color w:val="000000" w:themeColor="text1"/>
                <w:sz w:val="20"/>
              </w:rPr>
              <w:t>Related</w:t>
            </w:r>
            <w:r w:rsidRPr="0073464D">
              <w:rPr>
                <w:b/>
                <w:color w:val="000000" w:themeColor="text1"/>
                <w:spacing w:val="-6"/>
                <w:sz w:val="20"/>
              </w:rPr>
              <w:t xml:space="preserve"> </w:t>
            </w:r>
            <w:r w:rsidRPr="0073464D">
              <w:rPr>
                <w:b/>
                <w:color w:val="000000" w:themeColor="text1"/>
                <w:spacing w:val="-2"/>
                <w:sz w:val="20"/>
              </w:rPr>
              <w:t>Literature</w:t>
            </w:r>
          </w:p>
        </w:tc>
      </w:tr>
      <w:tr w:rsidR="0073464D" w:rsidRPr="0073464D" w14:paraId="0839332B" w14:textId="77777777">
        <w:trPr>
          <w:trHeight w:val="5059"/>
        </w:trPr>
        <w:tc>
          <w:tcPr>
            <w:tcW w:w="530" w:type="dxa"/>
          </w:tcPr>
          <w:p w14:paraId="3B7DA141"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5</w:t>
            </w:r>
          </w:p>
        </w:tc>
        <w:tc>
          <w:tcPr>
            <w:tcW w:w="2407" w:type="dxa"/>
          </w:tcPr>
          <w:p w14:paraId="5DA00F22" w14:textId="77777777" w:rsidR="0035248F" w:rsidRPr="0073464D" w:rsidRDefault="00CD07F7">
            <w:pPr>
              <w:pStyle w:val="TableParagraph"/>
              <w:ind w:left="252"/>
              <w:rPr>
                <w:color w:val="000000" w:themeColor="text1"/>
                <w:sz w:val="20"/>
              </w:rPr>
            </w:pPr>
            <w:r w:rsidRPr="0073464D">
              <w:rPr>
                <w:color w:val="000000" w:themeColor="text1"/>
                <w:sz w:val="20"/>
              </w:rPr>
              <w:t>How</w:t>
            </w:r>
            <w:r w:rsidRPr="0073464D">
              <w:rPr>
                <w:color w:val="000000" w:themeColor="text1"/>
                <w:spacing w:val="80"/>
                <w:sz w:val="20"/>
              </w:rPr>
              <w:t xml:space="preserve"> </w:t>
            </w:r>
            <w:r w:rsidRPr="0073464D">
              <w:rPr>
                <w:color w:val="000000" w:themeColor="text1"/>
                <w:sz w:val="20"/>
              </w:rPr>
              <w:t>did</w:t>
            </w:r>
            <w:r w:rsidRPr="0073464D">
              <w:rPr>
                <w:color w:val="000000" w:themeColor="text1"/>
                <w:spacing w:val="80"/>
                <w:sz w:val="20"/>
              </w:rPr>
              <w:t xml:space="preserve"> </w:t>
            </w:r>
            <w:r w:rsidRPr="0073464D">
              <w:rPr>
                <w:color w:val="000000" w:themeColor="text1"/>
                <w:sz w:val="20"/>
              </w:rPr>
              <w:t>the</w:t>
            </w:r>
            <w:r w:rsidRPr="0073464D">
              <w:rPr>
                <w:color w:val="000000" w:themeColor="text1"/>
                <w:spacing w:val="80"/>
                <w:sz w:val="20"/>
              </w:rPr>
              <w:t xml:space="preserve"> </w:t>
            </w:r>
            <w:r w:rsidRPr="0073464D">
              <w:rPr>
                <w:color w:val="000000" w:themeColor="text1"/>
                <w:sz w:val="20"/>
              </w:rPr>
              <w:t xml:space="preserve">retailer </w:t>
            </w:r>
            <w:r w:rsidRPr="0073464D">
              <w:rPr>
                <w:color w:val="000000" w:themeColor="text1"/>
                <w:spacing w:val="-2"/>
                <w:sz w:val="20"/>
              </w:rPr>
              <w:t>respond?</w:t>
            </w:r>
          </w:p>
        </w:tc>
        <w:tc>
          <w:tcPr>
            <w:tcW w:w="1842" w:type="dxa"/>
          </w:tcPr>
          <w:p w14:paraId="607160FE" w14:textId="77777777" w:rsidR="0035248F" w:rsidRPr="0073464D" w:rsidRDefault="00CD07F7">
            <w:pPr>
              <w:pStyle w:val="TableParagraph"/>
              <w:tabs>
                <w:tab w:val="left" w:pos="737"/>
                <w:tab w:val="left" w:pos="883"/>
                <w:tab w:val="left" w:pos="934"/>
                <w:tab w:val="left" w:pos="1133"/>
              </w:tabs>
              <w:ind w:left="255" w:right="96"/>
              <w:rPr>
                <w:color w:val="000000" w:themeColor="text1"/>
                <w:sz w:val="20"/>
              </w:rPr>
            </w:pPr>
            <w:r w:rsidRPr="0073464D">
              <w:rPr>
                <w:color w:val="000000" w:themeColor="text1"/>
                <w:sz w:val="20"/>
              </w:rPr>
              <w:t>They</w:t>
            </w:r>
            <w:r w:rsidRPr="0073464D">
              <w:rPr>
                <w:color w:val="000000" w:themeColor="text1"/>
                <w:spacing w:val="-13"/>
                <w:sz w:val="20"/>
              </w:rPr>
              <w:t xml:space="preserve"> </w:t>
            </w:r>
            <w:r w:rsidRPr="0073464D">
              <w:rPr>
                <w:color w:val="000000" w:themeColor="text1"/>
                <w:sz w:val="20"/>
              </w:rPr>
              <w:t>asked</w:t>
            </w:r>
            <w:r w:rsidRPr="0073464D">
              <w:rPr>
                <w:color w:val="000000" w:themeColor="text1"/>
                <w:spacing w:val="-12"/>
                <w:sz w:val="20"/>
              </w:rPr>
              <w:t xml:space="preserve"> </w:t>
            </w:r>
            <w:r w:rsidRPr="0073464D">
              <w:rPr>
                <w:color w:val="000000" w:themeColor="text1"/>
                <w:sz w:val="20"/>
              </w:rPr>
              <w:t>me</w:t>
            </w:r>
            <w:r w:rsidRPr="0073464D">
              <w:rPr>
                <w:color w:val="000000" w:themeColor="text1"/>
                <w:spacing w:val="-13"/>
                <w:sz w:val="20"/>
              </w:rPr>
              <w:t xml:space="preserve"> </w:t>
            </w:r>
            <w:r w:rsidRPr="0073464D">
              <w:rPr>
                <w:color w:val="000000" w:themeColor="text1"/>
                <w:sz w:val="20"/>
              </w:rPr>
              <w:t xml:space="preserve">for more information They </w:t>
            </w:r>
            <w:proofErr w:type="spellStart"/>
            <w:r w:rsidRPr="0073464D">
              <w:rPr>
                <w:color w:val="000000" w:themeColor="text1"/>
                <w:sz w:val="20"/>
              </w:rPr>
              <w:t>apologised</w:t>
            </w:r>
            <w:proofErr w:type="spellEnd"/>
            <w:r w:rsidRPr="0073464D">
              <w:rPr>
                <w:color w:val="000000" w:themeColor="text1"/>
                <w:sz w:val="20"/>
              </w:rPr>
              <w:t xml:space="preserve"> They</w:t>
            </w:r>
            <w:r w:rsidRPr="0073464D">
              <w:rPr>
                <w:color w:val="000000" w:themeColor="text1"/>
                <w:spacing w:val="23"/>
                <w:sz w:val="20"/>
              </w:rPr>
              <w:t xml:space="preserve"> </w:t>
            </w:r>
            <w:r w:rsidRPr="0073464D">
              <w:rPr>
                <w:color w:val="000000" w:themeColor="text1"/>
                <w:sz w:val="20"/>
              </w:rPr>
              <w:t>thanked</w:t>
            </w:r>
            <w:r w:rsidRPr="0073464D">
              <w:rPr>
                <w:color w:val="000000" w:themeColor="text1"/>
                <w:spacing w:val="29"/>
                <w:sz w:val="20"/>
              </w:rPr>
              <w:t xml:space="preserve"> </w:t>
            </w:r>
            <w:r w:rsidRPr="0073464D">
              <w:rPr>
                <w:color w:val="000000" w:themeColor="text1"/>
                <w:sz w:val="20"/>
              </w:rPr>
              <w:t xml:space="preserve">me for my feedback </w:t>
            </w:r>
            <w:r w:rsidRPr="0073464D">
              <w:rPr>
                <w:color w:val="000000" w:themeColor="text1"/>
                <w:spacing w:val="-4"/>
                <w:sz w:val="20"/>
              </w:rPr>
              <w:t>They</w:t>
            </w:r>
            <w:r w:rsidRPr="0073464D">
              <w:rPr>
                <w:color w:val="000000" w:themeColor="text1"/>
                <w:sz w:val="20"/>
              </w:rPr>
              <w:tab/>
            </w:r>
            <w:r w:rsidRPr="0073464D">
              <w:rPr>
                <w:color w:val="000000" w:themeColor="text1"/>
                <w:sz w:val="20"/>
              </w:rPr>
              <w:tab/>
            </w:r>
            <w:r w:rsidRPr="0073464D">
              <w:rPr>
                <w:color w:val="000000" w:themeColor="text1"/>
                <w:sz w:val="20"/>
              </w:rPr>
              <w:tab/>
            </w:r>
            <w:r w:rsidRPr="0073464D">
              <w:rPr>
                <w:color w:val="000000" w:themeColor="text1"/>
                <w:spacing w:val="-2"/>
                <w:sz w:val="20"/>
              </w:rPr>
              <w:t xml:space="preserve">redirected </w:t>
            </w:r>
            <w:r w:rsidRPr="0073464D">
              <w:rPr>
                <w:color w:val="000000" w:themeColor="text1"/>
                <w:spacing w:val="-6"/>
                <w:sz w:val="20"/>
              </w:rPr>
              <w:t>me</w:t>
            </w:r>
            <w:r w:rsidRPr="0073464D">
              <w:rPr>
                <w:color w:val="000000" w:themeColor="text1"/>
                <w:sz w:val="20"/>
              </w:rPr>
              <w:tab/>
            </w:r>
            <w:r w:rsidRPr="0073464D">
              <w:rPr>
                <w:color w:val="000000" w:themeColor="text1"/>
                <w:spacing w:val="-6"/>
                <w:sz w:val="20"/>
              </w:rPr>
              <w:t>to</w:t>
            </w:r>
            <w:r w:rsidRPr="0073464D">
              <w:rPr>
                <w:color w:val="000000" w:themeColor="text1"/>
                <w:sz w:val="20"/>
              </w:rPr>
              <w:tab/>
            </w:r>
            <w:r w:rsidRPr="0073464D">
              <w:rPr>
                <w:color w:val="000000" w:themeColor="text1"/>
                <w:sz w:val="20"/>
              </w:rPr>
              <w:tab/>
            </w:r>
            <w:r w:rsidRPr="0073464D">
              <w:rPr>
                <w:color w:val="000000" w:themeColor="text1"/>
                <w:sz w:val="20"/>
              </w:rPr>
              <w:tab/>
            </w:r>
            <w:r w:rsidRPr="0073464D">
              <w:rPr>
                <w:color w:val="000000" w:themeColor="text1"/>
                <w:spacing w:val="-2"/>
                <w:sz w:val="20"/>
              </w:rPr>
              <w:t xml:space="preserve">another </w:t>
            </w:r>
            <w:r w:rsidRPr="0073464D">
              <w:rPr>
                <w:color w:val="000000" w:themeColor="text1"/>
                <w:sz w:val="20"/>
              </w:rPr>
              <w:t>channel</w:t>
            </w:r>
            <w:r w:rsidRPr="0073464D">
              <w:rPr>
                <w:color w:val="000000" w:themeColor="text1"/>
                <w:spacing w:val="40"/>
                <w:sz w:val="20"/>
              </w:rPr>
              <w:t xml:space="preserve"> </w:t>
            </w:r>
            <w:r w:rsidRPr="0073464D">
              <w:rPr>
                <w:color w:val="000000" w:themeColor="text1"/>
                <w:sz w:val="20"/>
              </w:rPr>
              <w:t>to</w:t>
            </w:r>
            <w:r w:rsidRPr="0073464D">
              <w:rPr>
                <w:color w:val="000000" w:themeColor="text1"/>
                <w:spacing w:val="40"/>
                <w:sz w:val="20"/>
              </w:rPr>
              <w:t xml:space="preserve"> </w:t>
            </w:r>
            <w:r w:rsidRPr="0073464D">
              <w:rPr>
                <w:color w:val="000000" w:themeColor="text1"/>
                <w:sz w:val="20"/>
              </w:rPr>
              <w:t xml:space="preserve">make </w:t>
            </w:r>
            <w:r w:rsidRPr="0073464D">
              <w:rPr>
                <w:color w:val="000000" w:themeColor="text1"/>
                <w:spacing w:val="-5"/>
                <w:sz w:val="20"/>
              </w:rPr>
              <w:t>my</w:t>
            </w:r>
            <w:r w:rsidRPr="0073464D">
              <w:rPr>
                <w:color w:val="000000" w:themeColor="text1"/>
                <w:sz w:val="20"/>
              </w:rPr>
              <w:tab/>
            </w:r>
            <w:r w:rsidRPr="0073464D">
              <w:rPr>
                <w:color w:val="000000" w:themeColor="text1"/>
                <w:sz w:val="20"/>
              </w:rPr>
              <w:tab/>
            </w:r>
            <w:r w:rsidRPr="0073464D">
              <w:rPr>
                <w:color w:val="000000" w:themeColor="text1"/>
                <w:spacing w:val="-2"/>
                <w:sz w:val="20"/>
              </w:rPr>
              <w:t>complaint.</w:t>
            </w:r>
          </w:p>
          <w:p w14:paraId="78A2E1B6" w14:textId="77777777" w:rsidR="0035248F" w:rsidRPr="0073464D" w:rsidRDefault="00CD07F7">
            <w:pPr>
              <w:pStyle w:val="TableParagraph"/>
              <w:ind w:left="255" w:right="95"/>
              <w:jc w:val="both"/>
              <w:rPr>
                <w:color w:val="000000" w:themeColor="text1"/>
                <w:sz w:val="20"/>
              </w:rPr>
            </w:pPr>
            <w:r w:rsidRPr="0073464D">
              <w:rPr>
                <w:color w:val="000000" w:themeColor="text1"/>
                <w:sz w:val="20"/>
              </w:rPr>
              <w:t xml:space="preserve">E.g. They asked me to email or telephone them </w:t>
            </w:r>
            <w:r w:rsidRPr="0073464D">
              <w:rPr>
                <w:color w:val="000000" w:themeColor="text1"/>
                <w:spacing w:val="-2"/>
                <w:sz w:val="20"/>
              </w:rPr>
              <w:t>instead.</w:t>
            </w:r>
          </w:p>
          <w:p w14:paraId="1BBA0379" w14:textId="77777777" w:rsidR="0035248F" w:rsidRPr="0073464D" w:rsidRDefault="00CD07F7">
            <w:pPr>
              <w:pStyle w:val="TableParagraph"/>
              <w:tabs>
                <w:tab w:val="left" w:pos="809"/>
                <w:tab w:val="left" w:pos="898"/>
                <w:tab w:val="left" w:pos="1276"/>
                <w:tab w:val="left" w:pos="1487"/>
              </w:tabs>
              <w:ind w:left="255" w:right="96"/>
              <w:rPr>
                <w:color w:val="000000" w:themeColor="text1"/>
                <w:sz w:val="20"/>
              </w:rPr>
            </w:pPr>
            <w:r w:rsidRPr="0073464D">
              <w:rPr>
                <w:color w:val="000000" w:themeColor="text1"/>
                <w:spacing w:val="-4"/>
                <w:sz w:val="20"/>
              </w:rPr>
              <w:t>They</w:t>
            </w:r>
            <w:r w:rsidRPr="0073464D">
              <w:rPr>
                <w:color w:val="000000" w:themeColor="text1"/>
                <w:sz w:val="20"/>
              </w:rPr>
              <w:tab/>
            </w:r>
            <w:r w:rsidRPr="0073464D">
              <w:rPr>
                <w:color w:val="000000" w:themeColor="text1"/>
                <w:sz w:val="20"/>
              </w:rPr>
              <w:tab/>
            </w:r>
            <w:r w:rsidRPr="0073464D">
              <w:rPr>
                <w:color w:val="000000" w:themeColor="text1"/>
                <w:spacing w:val="-4"/>
                <w:sz w:val="20"/>
              </w:rPr>
              <w:t>took</w:t>
            </w:r>
            <w:r w:rsidRPr="0073464D">
              <w:rPr>
                <w:color w:val="000000" w:themeColor="text1"/>
                <w:sz w:val="20"/>
              </w:rPr>
              <w:tab/>
            </w:r>
            <w:r w:rsidRPr="0073464D">
              <w:rPr>
                <w:color w:val="000000" w:themeColor="text1"/>
                <w:sz w:val="20"/>
              </w:rPr>
              <w:tab/>
            </w:r>
            <w:r w:rsidRPr="0073464D">
              <w:rPr>
                <w:color w:val="000000" w:themeColor="text1"/>
                <w:spacing w:val="-4"/>
                <w:sz w:val="20"/>
              </w:rPr>
              <w:t xml:space="preserve">the </w:t>
            </w:r>
            <w:r w:rsidRPr="0073464D">
              <w:rPr>
                <w:color w:val="000000" w:themeColor="text1"/>
                <w:spacing w:val="-2"/>
                <w:sz w:val="20"/>
              </w:rPr>
              <w:t xml:space="preserve">conversation </w:t>
            </w:r>
            <w:r w:rsidRPr="0073464D">
              <w:rPr>
                <w:color w:val="000000" w:themeColor="text1"/>
                <w:sz w:val="20"/>
              </w:rPr>
              <w:t>offline</w:t>
            </w:r>
            <w:r w:rsidRPr="0073464D">
              <w:rPr>
                <w:color w:val="000000" w:themeColor="text1"/>
                <w:spacing w:val="31"/>
                <w:sz w:val="20"/>
              </w:rPr>
              <w:t xml:space="preserve"> </w:t>
            </w:r>
            <w:r w:rsidRPr="0073464D">
              <w:rPr>
                <w:color w:val="000000" w:themeColor="text1"/>
                <w:sz w:val="20"/>
              </w:rPr>
              <w:t>and</w:t>
            </w:r>
            <w:r w:rsidRPr="0073464D">
              <w:rPr>
                <w:color w:val="000000" w:themeColor="text1"/>
                <w:spacing w:val="31"/>
                <w:sz w:val="20"/>
              </w:rPr>
              <w:t xml:space="preserve"> </w:t>
            </w:r>
            <w:r w:rsidRPr="0073464D">
              <w:rPr>
                <w:color w:val="000000" w:themeColor="text1"/>
                <w:sz w:val="20"/>
              </w:rPr>
              <w:t xml:space="preserve">asked </w:t>
            </w:r>
            <w:r w:rsidRPr="0073464D">
              <w:rPr>
                <w:color w:val="000000" w:themeColor="text1"/>
                <w:spacing w:val="-6"/>
                <w:sz w:val="20"/>
              </w:rPr>
              <w:t>me</w:t>
            </w:r>
            <w:r w:rsidRPr="0073464D">
              <w:rPr>
                <w:color w:val="000000" w:themeColor="text1"/>
                <w:sz w:val="20"/>
              </w:rPr>
              <w:tab/>
            </w:r>
            <w:r w:rsidRPr="0073464D">
              <w:rPr>
                <w:color w:val="000000" w:themeColor="text1"/>
                <w:spacing w:val="-6"/>
                <w:sz w:val="20"/>
              </w:rPr>
              <w:t>to</w:t>
            </w:r>
            <w:r w:rsidRPr="0073464D">
              <w:rPr>
                <w:color w:val="000000" w:themeColor="text1"/>
                <w:sz w:val="20"/>
              </w:rPr>
              <w:tab/>
            </w:r>
            <w:r w:rsidRPr="0073464D">
              <w:rPr>
                <w:color w:val="000000" w:themeColor="text1"/>
                <w:spacing w:val="-2"/>
                <w:sz w:val="20"/>
              </w:rPr>
              <w:t xml:space="preserve">direct </w:t>
            </w:r>
            <w:r w:rsidRPr="0073464D">
              <w:rPr>
                <w:color w:val="000000" w:themeColor="text1"/>
                <w:sz w:val="20"/>
              </w:rPr>
              <w:t>message</w:t>
            </w:r>
            <w:r w:rsidRPr="0073464D">
              <w:rPr>
                <w:color w:val="000000" w:themeColor="text1"/>
                <w:spacing w:val="33"/>
                <w:sz w:val="20"/>
              </w:rPr>
              <w:t xml:space="preserve"> </w:t>
            </w:r>
            <w:r w:rsidRPr="0073464D">
              <w:rPr>
                <w:color w:val="000000" w:themeColor="text1"/>
                <w:sz w:val="20"/>
              </w:rPr>
              <w:t>them</w:t>
            </w:r>
            <w:r w:rsidRPr="0073464D">
              <w:rPr>
                <w:color w:val="000000" w:themeColor="text1"/>
                <w:spacing w:val="30"/>
                <w:sz w:val="20"/>
              </w:rPr>
              <w:t xml:space="preserve"> </w:t>
            </w:r>
            <w:r w:rsidRPr="0073464D">
              <w:rPr>
                <w:color w:val="000000" w:themeColor="text1"/>
                <w:sz w:val="20"/>
              </w:rPr>
              <w:t xml:space="preserve">on </w:t>
            </w:r>
            <w:r w:rsidRPr="0073464D">
              <w:rPr>
                <w:color w:val="000000" w:themeColor="text1"/>
                <w:spacing w:val="-2"/>
                <w:sz w:val="20"/>
              </w:rPr>
              <w:t>twitter.</w:t>
            </w:r>
          </w:p>
          <w:p w14:paraId="4A23F247" w14:textId="77777777" w:rsidR="0035248F" w:rsidRPr="0073464D" w:rsidRDefault="00CD07F7">
            <w:pPr>
              <w:pStyle w:val="TableParagraph"/>
              <w:tabs>
                <w:tab w:val="left" w:pos="941"/>
                <w:tab w:val="left" w:pos="1478"/>
              </w:tabs>
              <w:ind w:left="255" w:right="97"/>
              <w:rPr>
                <w:color w:val="000000" w:themeColor="text1"/>
                <w:sz w:val="20"/>
              </w:rPr>
            </w:pPr>
            <w:r w:rsidRPr="0073464D">
              <w:rPr>
                <w:color w:val="000000" w:themeColor="text1"/>
                <w:spacing w:val="-4"/>
                <w:sz w:val="20"/>
              </w:rPr>
              <w:t>They</w:t>
            </w:r>
            <w:r w:rsidRPr="0073464D">
              <w:rPr>
                <w:color w:val="000000" w:themeColor="text1"/>
                <w:sz w:val="20"/>
              </w:rPr>
              <w:tab/>
            </w:r>
            <w:r w:rsidRPr="0073464D">
              <w:rPr>
                <w:color w:val="000000" w:themeColor="text1"/>
                <w:spacing w:val="-4"/>
                <w:sz w:val="20"/>
              </w:rPr>
              <w:t>did</w:t>
            </w:r>
            <w:r w:rsidRPr="0073464D">
              <w:rPr>
                <w:color w:val="000000" w:themeColor="text1"/>
                <w:sz w:val="20"/>
              </w:rPr>
              <w:tab/>
            </w:r>
            <w:r w:rsidRPr="0073464D">
              <w:rPr>
                <w:color w:val="000000" w:themeColor="text1"/>
                <w:spacing w:val="-4"/>
                <w:sz w:val="20"/>
              </w:rPr>
              <w:t xml:space="preserve">not </w:t>
            </w:r>
            <w:r w:rsidRPr="0073464D">
              <w:rPr>
                <w:color w:val="000000" w:themeColor="text1"/>
                <w:sz w:val="20"/>
              </w:rPr>
              <w:t>respond at all</w:t>
            </w:r>
          </w:p>
        </w:tc>
        <w:tc>
          <w:tcPr>
            <w:tcW w:w="1842" w:type="dxa"/>
          </w:tcPr>
          <w:p w14:paraId="601265E8" w14:textId="77777777" w:rsidR="0035248F" w:rsidRPr="0073464D" w:rsidRDefault="00CD07F7">
            <w:pPr>
              <w:pStyle w:val="TableParagraph"/>
              <w:tabs>
                <w:tab w:val="left" w:pos="1170"/>
              </w:tabs>
              <w:ind w:left="110" w:right="95"/>
              <w:jc w:val="both"/>
              <w:rPr>
                <w:color w:val="000000" w:themeColor="text1"/>
                <w:sz w:val="20"/>
              </w:rPr>
            </w:pPr>
            <w:r w:rsidRPr="0073464D">
              <w:rPr>
                <w:color w:val="000000" w:themeColor="text1"/>
                <w:sz w:val="20"/>
              </w:rPr>
              <w:t>RO3:</w:t>
            </w:r>
            <w:r w:rsidRPr="0073464D">
              <w:rPr>
                <w:color w:val="000000" w:themeColor="text1"/>
                <w:spacing w:val="-13"/>
                <w:sz w:val="20"/>
              </w:rPr>
              <w:t xml:space="preserve"> </w:t>
            </w:r>
            <w:r w:rsidRPr="0073464D">
              <w:rPr>
                <w:color w:val="000000" w:themeColor="text1"/>
                <w:sz w:val="20"/>
              </w:rPr>
              <w:t>To</w:t>
            </w:r>
            <w:r w:rsidRPr="0073464D">
              <w:rPr>
                <w:color w:val="000000" w:themeColor="text1"/>
                <w:spacing w:val="-12"/>
                <w:sz w:val="20"/>
              </w:rPr>
              <w:t xml:space="preserve"> </w:t>
            </w: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11"/>
                <w:sz w:val="20"/>
              </w:rPr>
              <w:t xml:space="preserve"> </w:t>
            </w:r>
            <w:r w:rsidRPr="0073464D">
              <w:rPr>
                <w:color w:val="000000" w:themeColor="text1"/>
                <w:spacing w:val="-2"/>
                <w:sz w:val="20"/>
              </w:rPr>
              <w:t xml:space="preserve">identification </w:t>
            </w:r>
            <w:r w:rsidRPr="0073464D">
              <w:rPr>
                <w:color w:val="000000" w:themeColor="text1"/>
                <w:spacing w:val="-4"/>
                <w:sz w:val="20"/>
              </w:rPr>
              <w:t>and</w:t>
            </w:r>
            <w:r w:rsidRPr="0073464D">
              <w:rPr>
                <w:color w:val="000000" w:themeColor="text1"/>
                <w:sz w:val="20"/>
              </w:rPr>
              <w:tab/>
            </w:r>
            <w:r w:rsidRPr="0073464D">
              <w:rPr>
                <w:color w:val="000000" w:themeColor="text1"/>
                <w:spacing w:val="-2"/>
                <w:sz w:val="20"/>
              </w:rPr>
              <w:t xml:space="preserve">service </w:t>
            </w:r>
            <w:r w:rsidRPr="0073464D">
              <w:rPr>
                <w:color w:val="000000" w:themeColor="text1"/>
                <w:sz w:val="20"/>
              </w:rPr>
              <w:t xml:space="preserve">recovery via social </w:t>
            </w:r>
            <w:r w:rsidRPr="0073464D">
              <w:rPr>
                <w:color w:val="000000" w:themeColor="text1"/>
                <w:spacing w:val="-4"/>
                <w:sz w:val="20"/>
              </w:rPr>
              <w:t>media</w:t>
            </w:r>
          </w:p>
        </w:tc>
        <w:tc>
          <w:tcPr>
            <w:tcW w:w="2550" w:type="dxa"/>
          </w:tcPr>
          <w:p w14:paraId="3CDC6680" w14:textId="77777777" w:rsidR="0035248F" w:rsidRPr="0073464D" w:rsidRDefault="00CD07F7">
            <w:pPr>
              <w:pStyle w:val="TableParagraph"/>
              <w:numPr>
                <w:ilvl w:val="2"/>
                <w:numId w:val="41"/>
              </w:numPr>
              <w:tabs>
                <w:tab w:val="left" w:pos="563"/>
              </w:tabs>
              <w:spacing w:line="225" w:lineRule="exact"/>
              <w:ind w:left="563" w:hanging="452"/>
              <w:rPr>
                <w:color w:val="000000" w:themeColor="text1"/>
                <w:sz w:val="20"/>
              </w:rPr>
            </w:pPr>
            <w:r w:rsidRPr="0073464D">
              <w:rPr>
                <w:color w:val="000000" w:themeColor="text1"/>
                <w:sz w:val="20"/>
              </w:rPr>
              <w:t>-</w:t>
            </w:r>
            <w:r w:rsidRPr="0073464D">
              <w:rPr>
                <w:color w:val="000000" w:themeColor="text1"/>
                <w:spacing w:val="-3"/>
                <w:sz w:val="20"/>
              </w:rPr>
              <w:t xml:space="preserve"> </w:t>
            </w:r>
            <w:proofErr w:type="spellStart"/>
            <w:r w:rsidRPr="0073464D">
              <w:rPr>
                <w:color w:val="000000" w:themeColor="text1"/>
                <w:spacing w:val="-2"/>
                <w:sz w:val="20"/>
              </w:rPr>
              <w:t>Apologising</w:t>
            </w:r>
            <w:proofErr w:type="spellEnd"/>
            <w:r w:rsidRPr="0073464D">
              <w:rPr>
                <w:color w:val="000000" w:themeColor="text1"/>
                <w:spacing w:val="-2"/>
                <w:sz w:val="20"/>
              </w:rPr>
              <w:t>:</w:t>
            </w:r>
          </w:p>
          <w:p w14:paraId="6E550195" w14:textId="77777777" w:rsidR="0035248F" w:rsidRPr="0073464D" w:rsidRDefault="00CD07F7">
            <w:pPr>
              <w:pStyle w:val="TableParagraph"/>
              <w:numPr>
                <w:ilvl w:val="3"/>
                <w:numId w:val="41"/>
              </w:numPr>
              <w:tabs>
                <w:tab w:val="left" w:pos="471"/>
              </w:tabs>
              <w:spacing w:line="244" w:lineRule="exact"/>
              <w:rPr>
                <w:i/>
                <w:color w:val="000000" w:themeColor="text1"/>
                <w:sz w:val="20"/>
              </w:rPr>
            </w:pPr>
            <w:r w:rsidRPr="0073464D">
              <w:rPr>
                <w:i/>
                <w:color w:val="000000" w:themeColor="text1"/>
                <w:spacing w:val="-2"/>
                <w:sz w:val="20"/>
              </w:rPr>
              <w:t>Wirtz</w:t>
            </w:r>
            <w:r w:rsidRPr="0073464D">
              <w:rPr>
                <w:i/>
                <w:color w:val="000000" w:themeColor="text1"/>
                <w:spacing w:val="-5"/>
                <w:sz w:val="20"/>
              </w:rPr>
              <w:t xml:space="preserve"> </w:t>
            </w:r>
            <w:r w:rsidRPr="0073464D">
              <w:rPr>
                <w:i/>
                <w:color w:val="000000" w:themeColor="text1"/>
                <w:spacing w:val="-2"/>
                <w:sz w:val="20"/>
              </w:rPr>
              <w:t>and</w:t>
            </w:r>
            <w:r w:rsidRPr="0073464D">
              <w:rPr>
                <w:i/>
                <w:color w:val="000000" w:themeColor="text1"/>
                <w:spacing w:val="-3"/>
                <w:sz w:val="20"/>
              </w:rPr>
              <w:t xml:space="preserve"> </w:t>
            </w:r>
            <w:r w:rsidRPr="0073464D">
              <w:rPr>
                <w:i/>
                <w:color w:val="000000" w:themeColor="text1"/>
                <w:spacing w:val="-2"/>
                <w:sz w:val="20"/>
              </w:rPr>
              <w:t>Mattila</w:t>
            </w:r>
            <w:r w:rsidRPr="0073464D">
              <w:rPr>
                <w:i/>
                <w:color w:val="000000" w:themeColor="text1"/>
                <w:spacing w:val="-3"/>
                <w:sz w:val="20"/>
              </w:rPr>
              <w:t xml:space="preserve"> </w:t>
            </w:r>
            <w:r w:rsidRPr="0073464D">
              <w:rPr>
                <w:i/>
                <w:color w:val="000000" w:themeColor="text1"/>
                <w:spacing w:val="-2"/>
                <w:sz w:val="20"/>
              </w:rPr>
              <w:t>(2004)</w:t>
            </w:r>
          </w:p>
          <w:p w14:paraId="4E2A9D1A" w14:textId="77777777" w:rsidR="0035248F" w:rsidRPr="0073464D" w:rsidRDefault="00CD07F7">
            <w:pPr>
              <w:pStyle w:val="TableParagraph"/>
              <w:numPr>
                <w:ilvl w:val="3"/>
                <w:numId w:val="41"/>
              </w:numPr>
              <w:tabs>
                <w:tab w:val="left" w:pos="471"/>
              </w:tabs>
              <w:spacing w:line="244" w:lineRule="exact"/>
              <w:rPr>
                <w:i/>
                <w:color w:val="000000" w:themeColor="text1"/>
                <w:sz w:val="20"/>
              </w:rPr>
            </w:pPr>
            <w:r w:rsidRPr="0073464D">
              <w:rPr>
                <w:i/>
                <w:color w:val="000000" w:themeColor="text1"/>
                <w:sz w:val="20"/>
              </w:rPr>
              <w:t>Fan &amp;</w:t>
            </w:r>
            <w:r w:rsidRPr="0073464D">
              <w:rPr>
                <w:i/>
                <w:color w:val="000000" w:themeColor="text1"/>
                <w:spacing w:val="-9"/>
                <w:sz w:val="20"/>
              </w:rPr>
              <w:t xml:space="preserve"> </w:t>
            </w:r>
            <w:r w:rsidRPr="0073464D">
              <w:rPr>
                <w:i/>
                <w:color w:val="000000" w:themeColor="text1"/>
                <w:sz w:val="20"/>
              </w:rPr>
              <w:t>Niu,</w:t>
            </w:r>
            <w:r w:rsidRPr="0073464D">
              <w:rPr>
                <w:i/>
                <w:color w:val="000000" w:themeColor="text1"/>
                <w:spacing w:val="-1"/>
                <w:sz w:val="20"/>
              </w:rPr>
              <w:t xml:space="preserve"> </w:t>
            </w:r>
            <w:r w:rsidRPr="0073464D">
              <w:rPr>
                <w:i/>
                <w:color w:val="000000" w:themeColor="text1"/>
                <w:spacing w:val="-2"/>
                <w:sz w:val="20"/>
              </w:rPr>
              <w:t>(2016)</w:t>
            </w:r>
          </w:p>
          <w:p w14:paraId="53D9BE8B" w14:textId="77777777" w:rsidR="0035248F" w:rsidRPr="0073464D" w:rsidRDefault="0035248F">
            <w:pPr>
              <w:pStyle w:val="TableParagraph"/>
              <w:rPr>
                <w:color w:val="000000" w:themeColor="text1"/>
                <w:sz w:val="20"/>
              </w:rPr>
            </w:pPr>
          </w:p>
          <w:p w14:paraId="636FBB00" w14:textId="77777777" w:rsidR="0035248F" w:rsidRPr="0073464D" w:rsidRDefault="00CD07F7">
            <w:pPr>
              <w:pStyle w:val="TableParagraph"/>
              <w:numPr>
                <w:ilvl w:val="2"/>
                <w:numId w:val="40"/>
              </w:numPr>
              <w:tabs>
                <w:tab w:val="left" w:pos="817"/>
                <w:tab w:val="left" w:pos="1222"/>
                <w:tab w:val="left" w:pos="2290"/>
              </w:tabs>
              <w:ind w:right="92" w:firstLine="0"/>
              <w:rPr>
                <w:color w:val="000000" w:themeColor="text1"/>
                <w:sz w:val="20"/>
              </w:rPr>
            </w:pPr>
            <w:r w:rsidRPr="0073464D">
              <w:rPr>
                <w:color w:val="000000" w:themeColor="text1"/>
                <w:spacing w:val="-10"/>
                <w:sz w:val="20"/>
              </w:rPr>
              <w:t>–</w:t>
            </w:r>
            <w:r w:rsidRPr="0073464D">
              <w:rPr>
                <w:color w:val="000000" w:themeColor="text1"/>
                <w:sz w:val="20"/>
              </w:rPr>
              <w:tab/>
            </w:r>
            <w:r w:rsidRPr="0073464D">
              <w:rPr>
                <w:color w:val="000000" w:themeColor="text1"/>
                <w:spacing w:val="-2"/>
                <w:sz w:val="20"/>
              </w:rPr>
              <w:t>Response</w:t>
            </w:r>
            <w:r w:rsidRPr="0073464D">
              <w:rPr>
                <w:color w:val="000000" w:themeColor="text1"/>
                <w:sz w:val="20"/>
              </w:rPr>
              <w:tab/>
            </w:r>
            <w:r w:rsidRPr="0073464D">
              <w:rPr>
                <w:color w:val="000000" w:themeColor="text1"/>
                <w:spacing w:val="-6"/>
                <w:sz w:val="20"/>
              </w:rPr>
              <w:t xml:space="preserve">to </w:t>
            </w:r>
            <w:r w:rsidRPr="0073464D">
              <w:rPr>
                <w:color w:val="000000" w:themeColor="text1"/>
                <w:sz w:val="20"/>
              </w:rPr>
              <w:t>humorous complaints:</w:t>
            </w:r>
          </w:p>
          <w:p w14:paraId="5065ED67" w14:textId="77777777" w:rsidR="0035248F" w:rsidRPr="0073464D" w:rsidRDefault="00CD07F7">
            <w:pPr>
              <w:pStyle w:val="TableParagraph"/>
              <w:numPr>
                <w:ilvl w:val="3"/>
                <w:numId w:val="40"/>
              </w:numPr>
              <w:tabs>
                <w:tab w:val="left" w:pos="471"/>
              </w:tabs>
              <w:spacing w:before="1" w:line="245" w:lineRule="exact"/>
              <w:rPr>
                <w:i/>
                <w:color w:val="000000" w:themeColor="text1"/>
                <w:sz w:val="20"/>
              </w:rPr>
            </w:pPr>
            <w:proofErr w:type="spellStart"/>
            <w:r w:rsidRPr="0073464D">
              <w:rPr>
                <w:i/>
                <w:color w:val="000000" w:themeColor="text1"/>
                <w:sz w:val="20"/>
              </w:rPr>
              <w:t>sproutsocial</w:t>
            </w:r>
            <w:proofErr w:type="spellEnd"/>
            <w:r w:rsidRPr="0073464D">
              <w:rPr>
                <w:i/>
                <w:color w:val="000000" w:themeColor="text1"/>
                <w:sz w:val="20"/>
              </w:rPr>
              <w:t>,</w:t>
            </w:r>
            <w:r w:rsidRPr="0073464D">
              <w:rPr>
                <w:i/>
                <w:color w:val="000000" w:themeColor="text1"/>
                <w:spacing w:val="-7"/>
                <w:sz w:val="20"/>
              </w:rPr>
              <w:t xml:space="preserve"> </w:t>
            </w:r>
            <w:r w:rsidRPr="0073464D">
              <w:rPr>
                <w:i/>
                <w:color w:val="000000" w:themeColor="text1"/>
                <w:spacing w:val="-2"/>
                <w:sz w:val="20"/>
              </w:rPr>
              <w:t>(2017)</w:t>
            </w:r>
          </w:p>
          <w:p w14:paraId="715172AA" w14:textId="77777777" w:rsidR="0035248F" w:rsidRPr="0073464D" w:rsidRDefault="00CD07F7">
            <w:pPr>
              <w:pStyle w:val="TableParagraph"/>
              <w:spacing w:line="229" w:lineRule="exact"/>
              <w:ind w:left="14"/>
              <w:rPr>
                <w:color w:val="000000" w:themeColor="text1"/>
                <w:sz w:val="20"/>
              </w:rPr>
            </w:pPr>
            <w:r w:rsidRPr="0073464D">
              <w:rPr>
                <w:color w:val="000000" w:themeColor="text1"/>
                <w:spacing w:val="-5"/>
                <w:sz w:val="20"/>
              </w:rPr>
              <w:t>.3</w:t>
            </w:r>
          </w:p>
          <w:p w14:paraId="5CA8D353" w14:textId="77777777" w:rsidR="0035248F" w:rsidRPr="0073464D" w:rsidRDefault="00CD07F7">
            <w:pPr>
              <w:pStyle w:val="TableParagraph"/>
              <w:spacing w:line="229" w:lineRule="exact"/>
              <w:ind w:left="111"/>
              <w:jc w:val="both"/>
              <w:rPr>
                <w:color w:val="000000" w:themeColor="text1"/>
                <w:sz w:val="20"/>
              </w:rPr>
            </w:pPr>
            <w:r w:rsidRPr="0073464D">
              <w:rPr>
                <w:color w:val="000000" w:themeColor="text1"/>
                <w:sz w:val="20"/>
              </w:rPr>
              <w:t>5.4.6</w:t>
            </w:r>
            <w:r w:rsidRPr="0073464D">
              <w:rPr>
                <w:color w:val="000000" w:themeColor="text1"/>
                <w:spacing w:val="-3"/>
                <w:sz w:val="20"/>
              </w:rPr>
              <w:t xml:space="preserve"> </w:t>
            </w:r>
            <w:r w:rsidRPr="0073464D">
              <w:rPr>
                <w:color w:val="000000" w:themeColor="text1"/>
                <w:sz w:val="20"/>
              </w:rPr>
              <w:t>–</w:t>
            </w:r>
            <w:r w:rsidRPr="0073464D">
              <w:rPr>
                <w:color w:val="000000" w:themeColor="text1"/>
                <w:spacing w:val="-2"/>
                <w:sz w:val="20"/>
              </w:rPr>
              <w:t xml:space="preserve"> </w:t>
            </w:r>
            <w:r w:rsidRPr="0073464D">
              <w:rPr>
                <w:color w:val="000000" w:themeColor="text1"/>
                <w:sz w:val="20"/>
              </w:rPr>
              <w:t>Make</w:t>
            </w:r>
            <w:r w:rsidRPr="0073464D">
              <w:rPr>
                <w:color w:val="000000" w:themeColor="text1"/>
                <w:spacing w:val="-3"/>
                <w:sz w:val="20"/>
              </w:rPr>
              <w:t xml:space="preserve"> </w:t>
            </w:r>
            <w:r w:rsidRPr="0073464D">
              <w:rPr>
                <w:color w:val="000000" w:themeColor="text1"/>
                <w:sz w:val="20"/>
              </w:rPr>
              <w:t>it</w:t>
            </w:r>
            <w:r w:rsidRPr="0073464D">
              <w:rPr>
                <w:color w:val="000000" w:themeColor="text1"/>
                <w:spacing w:val="-3"/>
                <w:sz w:val="20"/>
              </w:rPr>
              <w:t xml:space="preserve"> </w:t>
            </w:r>
            <w:r w:rsidRPr="0073464D">
              <w:rPr>
                <w:color w:val="000000" w:themeColor="text1"/>
                <w:spacing w:val="-2"/>
                <w:sz w:val="20"/>
              </w:rPr>
              <w:t>personal</w:t>
            </w:r>
          </w:p>
          <w:p w14:paraId="53C002D3" w14:textId="77777777" w:rsidR="0035248F" w:rsidRPr="0073464D" w:rsidRDefault="00CD07F7">
            <w:pPr>
              <w:pStyle w:val="TableParagraph"/>
              <w:numPr>
                <w:ilvl w:val="0"/>
                <w:numId w:val="3"/>
              </w:numPr>
              <w:tabs>
                <w:tab w:val="left" w:pos="471"/>
              </w:tabs>
              <w:spacing w:before="1"/>
              <w:ind w:right="527"/>
              <w:jc w:val="both"/>
              <w:rPr>
                <w:i/>
                <w:color w:val="000000" w:themeColor="text1"/>
                <w:sz w:val="20"/>
              </w:rPr>
            </w:pPr>
            <w:proofErr w:type="spellStart"/>
            <w:r w:rsidRPr="0073464D">
              <w:rPr>
                <w:i/>
                <w:color w:val="000000" w:themeColor="text1"/>
                <w:sz w:val="20"/>
              </w:rPr>
              <w:t>Crijns</w:t>
            </w:r>
            <w:proofErr w:type="spellEnd"/>
            <w:r w:rsidRPr="0073464D">
              <w:rPr>
                <w:i/>
                <w:color w:val="000000" w:themeColor="text1"/>
                <w:sz w:val="20"/>
              </w:rPr>
              <w:t>,</w:t>
            </w:r>
            <w:r w:rsidRPr="0073464D">
              <w:rPr>
                <w:i/>
                <w:color w:val="000000" w:themeColor="text1"/>
                <w:spacing w:val="-13"/>
                <w:sz w:val="20"/>
              </w:rPr>
              <w:t xml:space="preserve"> </w:t>
            </w:r>
            <w:r w:rsidRPr="0073464D">
              <w:rPr>
                <w:i/>
                <w:color w:val="000000" w:themeColor="text1"/>
                <w:sz w:val="20"/>
              </w:rPr>
              <w:t xml:space="preserve">Cauberghe, </w:t>
            </w:r>
            <w:proofErr w:type="spellStart"/>
            <w:r w:rsidRPr="0073464D">
              <w:rPr>
                <w:i/>
                <w:color w:val="000000" w:themeColor="text1"/>
                <w:sz w:val="20"/>
              </w:rPr>
              <w:t>Hudders</w:t>
            </w:r>
            <w:proofErr w:type="spellEnd"/>
            <w:r w:rsidRPr="0073464D">
              <w:rPr>
                <w:i/>
                <w:color w:val="000000" w:themeColor="text1"/>
                <w:sz w:val="20"/>
              </w:rPr>
              <w:t xml:space="preserve"> &amp; Claeys </w:t>
            </w:r>
            <w:r w:rsidRPr="0073464D">
              <w:rPr>
                <w:i/>
                <w:color w:val="000000" w:themeColor="text1"/>
                <w:spacing w:val="-2"/>
                <w:sz w:val="20"/>
              </w:rPr>
              <w:t>(2017)</w:t>
            </w:r>
          </w:p>
        </w:tc>
      </w:tr>
      <w:tr w:rsidR="0073464D" w:rsidRPr="0073464D" w14:paraId="05F74CAF" w14:textId="77777777">
        <w:trPr>
          <w:trHeight w:val="1840"/>
        </w:trPr>
        <w:tc>
          <w:tcPr>
            <w:tcW w:w="530" w:type="dxa"/>
          </w:tcPr>
          <w:p w14:paraId="156CBC49"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6</w:t>
            </w:r>
          </w:p>
        </w:tc>
        <w:tc>
          <w:tcPr>
            <w:tcW w:w="2407" w:type="dxa"/>
          </w:tcPr>
          <w:p w14:paraId="077FF0D3"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 xml:space="preserve">How the retailer handled your complaint on </w:t>
            </w:r>
            <w:r w:rsidRPr="0073464D">
              <w:rPr>
                <w:color w:val="000000" w:themeColor="text1"/>
                <w:spacing w:val="-2"/>
                <w:sz w:val="20"/>
              </w:rPr>
              <w:t>twitter?</w:t>
            </w:r>
          </w:p>
        </w:tc>
        <w:tc>
          <w:tcPr>
            <w:tcW w:w="1842" w:type="dxa"/>
          </w:tcPr>
          <w:p w14:paraId="524679E3" w14:textId="77777777" w:rsidR="0035248F" w:rsidRPr="0073464D" w:rsidRDefault="00CD07F7">
            <w:pPr>
              <w:pStyle w:val="TableParagraph"/>
              <w:ind w:left="255" w:right="453"/>
              <w:rPr>
                <w:color w:val="000000" w:themeColor="text1"/>
                <w:sz w:val="20"/>
              </w:rPr>
            </w:pPr>
            <w:r w:rsidRPr="0073464D">
              <w:rPr>
                <w:color w:val="000000" w:themeColor="text1"/>
                <w:sz w:val="20"/>
              </w:rPr>
              <w:t>Very</w:t>
            </w:r>
            <w:r w:rsidRPr="0073464D">
              <w:rPr>
                <w:color w:val="000000" w:themeColor="text1"/>
                <w:spacing w:val="-13"/>
                <w:sz w:val="20"/>
              </w:rPr>
              <w:t xml:space="preserve"> </w:t>
            </w:r>
            <w:r w:rsidRPr="0073464D">
              <w:rPr>
                <w:color w:val="000000" w:themeColor="text1"/>
                <w:sz w:val="20"/>
              </w:rPr>
              <w:t xml:space="preserve">satisfied </w:t>
            </w:r>
            <w:proofErr w:type="spellStart"/>
            <w:r w:rsidRPr="0073464D">
              <w:rPr>
                <w:color w:val="000000" w:themeColor="text1"/>
                <w:spacing w:val="-2"/>
                <w:sz w:val="20"/>
              </w:rPr>
              <w:t>Satisfied</w:t>
            </w:r>
            <w:proofErr w:type="spellEnd"/>
            <w:r w:rsidRPr="0073464D">
              <w:rPr>
                <w:color w:val="000000" w:themeColor="text1"/>
                <w:spacing w:val="-2"/>
                <w:sz w:val="20"/>
              </w:rPr>
              <w:t xml:space="preserve"> Somewhat satisfied</w:t>
            </w:r>
          </w:p>
          <w:p w14:paraId="74BECBE2" w14:textId="77777777" w:rsidR="0035248F" w:rsidRPr="0073464D" w:rsidRDefault="00CD07F7">
            <w:pPr>
              <w:pStyle w:val="TableParagraph"/>
              <w:ind w:left="255" w:right="160"/>
              <w:rPr>
                <w:color w:val="000000" w:themeColor="text1"/>
                <w:sz w:val="20"/>
              </w:rPr>
            </w:pPr>
            <w:r w:rsidRPr="0073464D">
              <w:rPr>
                <w:color w:val="000000" w:themeColor="text1"/>
                <w:sz w:val="20"/>
              </w:rPr>
              <w:t>Some</w:t>
            </w:r>
            <w:r w:rsidRPr="0073464D">
              <w:rPr>
                <w:color w:val="000000" w:themeColor="text1"/>
                <w:spacing w:val="-13"/>
                <w:sz w:val="20"/>
              </w:rPr>
              <w:t xml:space="preserve"> </w:t>
            </w:r>
            <w:r w:rsidRPr="0073464D">
              <w:rPr>
                <w:color w:val="000000" w:themeColor="text1"/>
                <w:sz w:val="20"/>
              </w:rPr>
              <w:t xml:space="preserve">dissatisfied </w:t>
            </w:r>
            <w:r w:rsidRPr="0073464D">
              <w:rPr>
                <w:color w:val="000000" w:themeColor="text1"/>
                <w:spacing w:val="-2"/>
                <w:sz w:val="20"/>
              </w:rPr>
              <w:t>Dis-satisfied</w:t>
            </w:r>
            <w:r w:rsidRPr="0073464D">
              <w:rPr>
                <w:color w:val="000000" w:themeColor="text1"/>
                <w:spacing w:val="40"/>
                <w:sz w:val="20"/>
              </w:rPr>
              <w:t xml:space="preserve"> </w:t>
            </w:r>
            <w:r w:rsidRPr="0073464D">
              <w:rPr>
                <w:color w:val="000000" w:themeColor="text1"/>
                <w:sz w:val="20"/>
              </w:rPr>
              <w:t>Very</w:t>
            </w:r>
            <w:r w:rsidRPr="0073464D">
              <w:rPr>
                <w:color w:val="000000" w:themeColor="text1"/>
                <w:spacing w:val="-13"/>
                <w:sz w:val="20"/>
              </w:rPr>
              <w:t xml:space="preserve"> </w:t>
            </w:r>
            <w:r w:rsidRPr="0073464D">
              <w:rPr>
                <w:color w:val="000000" w:themeColor="text1"/>
                <w:sz w:val="20"/>
              </w:rPr>
              <w:t>dis-satisfied</w:t>
            </w:r>
          </w:p>
        </w:tc>
        <w:tc>
          <w:tcPr>
            <w:tcW w:w="1842" w:type="dxa"/>
          </w:tcPr>
          <w:p w14:paraId="56A095CF" w14:textId="77777777" w:rsidR="0035248F" w:rsidRPr="0073464D" w:rsidRDefault="00CD07F7">
            <w:pPr>
              <w:pStyle w:val="TableParagraph"/>
              <w:tabs>
                <w:tab w:val="left" w:pos="1170"/>
              </w:tabs>
              <w:ind w:left="110" w:right="95"/>
              <w:jc w:val="both"/>
              <w:rPr>
                <w:color w:val="000000" w:themeColor="text1"/>
                <w:sz w:val="20"/>
              </w:rPr>
            </w:pPr>
            <w:r w:rsidRPr="0073464D">
              <w:rPr>
                <w:color w:val="000000" w:themeColor="text1"/>
                <w:sz w:val="20"/>
              </w:rPr>
              <w:t>RO3:</w:t>
            </w:r>
            <w:r w:rsidRPr="0073464D">
              <w:rPr>
                <w:color w:val="000000" w:themeColor="text1"/>
                <w:spacing w:val="-13"/>
                <w:sz w:val="20"/>
              </w:rPr>
              <w:t xml:space="preserve"> </w:t>
            </w:r>
            <w:r w:rsidRPr="0073464D">
              <w:rPr>
                <w:color w:val="000000" w:themeColor="text1"/>
                <w:sz w:val="20"/>
              </w:rPr>
              <w:t>To</w:t>
            </w:r>
            <w:r w:rsidRPr="0073464D">
              <w:rPr>
                <w:color w:val="000000" w:themeColor="text1"/>
                <w:spacing w:val="-12"/>
                <w:sz w:val="20"/>
              </w:rPr>
              <w:t xml:space="preserve"> </w:t>
            </w: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11"/>
                <w:sz w:val="20"/>
              </w:rPr>
              <w:t xml:space="preserve"> </w:t>
            </w:r>
            <w:r w:rsidRPr="0073464D">
              <w:rPr>
                <w:color w:val="000000" w:themeColor="text1"/>
                <w:spacing w:val="-2"/>
                <w:sz w:val="20"/>
              </w:rPr>
              <w:t xml:space="preserve">identification </w:t>
            </w:r>
            <w:r w:rsidRPr="0073464D">
              <w:rPr>
                <w:color w:val="000000" w:themeColor="text1"/>
                <w:spacing w:val="-4"/>
                <w:sz w:val="20"/>
              </w:rPr>
              <w:t>and</w:t>
            </w:r>
            <w:r w:rsidRPr="0073464D">
              <w:rPr>
                <w:color w:val="000000" w:themeColor="text1"/>
                <w:sz w:val="20"/>
              </w:rPr>
              <w:tab/>
            </w:r>
            <w:r w:rsidRPr="0073464D">
              <w:rPr>
                <w:color w:val="000000" w:themeColor="text1"/>
                <w:spacing w:val="-2"/>
                <w:sz w:val="20"/>
              </w:rPr>
              <w:t xml:space="preserve">service </w:t>
            </w:r>
            <w:r w:rsidRPr="0073464D">
              <w:rPr>
                <w:color w:val="000000" w:themeColor="text1"/>
                <w:sz w:val="20"/>
              </w:rPr>
              <w:t xml:space="preserve">recovery via social </w:t>
            </w:r>
            <w:r w:rsidRPr="0073464D">
              <w:rPr>
                <w:color w:val="000000" w:themeColor="text1"/>
                <w:spacing w:val="-4"/>
                <w:sz w:val="20"/>
              </w:rPr>
              <w:t>media</w:t>
            </w:r>
          </w:p>
        </w:tc>
        <w:tc>
          <w:tcPr>
            <w:tcW w:w="2550" w:type="dxa"/>
          </w:tcPr>
          <w:p w14:paraId="69A01803"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3DC627EC"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75F653BC"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 xml:space="preserve">SERVQUAL: ‘A Multiple- Item </w:t>
            </w:r>
            <w:r w:rsidRPr="0073464D">
              <w:rPr>
                <w:color w:val="000000" w:themeColor="text1"/>
                <w:sz w:val="20"/>
              </w:rPr>
              <w:t>Scale for Measuring Consumer Perceptions of Service Quality’. Journal of Retailing, 64(1), pp. 12-40</w:t>
            </w:r>
          </w:p>
        </w:tc>
      </w:tr>
      <w:tr w:rsidR="0073464D" w:rsidRPr="0073464D" w14:paraId="5EFDEB39" w14:textId="77777777">
        <w:trPr>
          <w:trHeight w:val="1610"/>
        </w:trPr>
        <w:tc>
          <w:tcPr>
            <w:tcW w:w="530" w:type="dxa"/>
          </w:tcPr>
          <w:p w14:paraId="7B4592F0"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7</w:t>
            </w:r>
          </w:p>
        </w:tc>
        <w:tc>
          <w:tcPr>
            <w:tcW w:w="2407" w:type="dxa"/>
          </w:tcPr>
          <w:p w14:paraId="3722F853" w14:textId="77777777" w:rsidR="0035248F" w:rsidRPr="0073464D" w:rsidRDefault="00CD07F7">
            <w:pPr>
              <w:pStyle w:val="TableParagraph"/>
              <w:ind w:left="252" w:right="101"/>
              <w:jc w:val="both"/>
              <w:rPr>
                <w:color w:val="000000" w:themeColor="text1"/>
                <w:sz w:val="20"/>
              </w:rPr>
            </w:pPr>
            <w:r w:rsidRPr="0073464D">
              <w:rPr>
                <w:color w:val="000000" w:themeColor="text1"/>
                <w:sz w:val="20"/>
              </w:rPr>
              <w:t>How likely are you to complain about a retailer on twitter in the future?</w:t>
            </w:r>
          </w:p>
        </w:tc>
        <w:tc>
          <w:tcPr>
            <w:tcW w:w="1842" w:type="dxa"/>
          </w:tcPr>
          <w:p w14:paraId="539D5ACC" w14:textId="77777777" w:rsidR="0035248F" w:rsidRPr="0073464D" w:rsidRDefault="00CD07F7">
            <w:pPr>
              <w:pStyle w:val="TableParagraph"/>
              <w:ind w:left="255" w:right="222"/>
              <w:rPr>
                <w:color w:val="000000" w:themeColor="text1"/>
                <w:sz w:val="20"/>
              </w:rPr>
            </w:pPr>
            <w:r w:rsidRPr="0073464D">
              <w:rPr>
                <w:color w:val="000000" w:themeColor="text1"/>
                <w:sz w:val="20"/>
              </w:rPr>
              <w:t xml:space="preserve">Very likely </w:t>
            </w:r>
            <w:proofErr w:type="spellStart"/>
            <w:r w:rsidRPr="0073464D">
              <w:rPr>
                <w:color w:val="000000" w:themeColor="text1"/>
                <w:spacing w:val="-2"/>
                <w:sz w:val="20"/>
              </w:rPr>
              <w:t>Likely</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likely Some unlikely </w:t>
            </w:r>
            <w:proofErr w:type="spellStart"/>
            <w:r w:rsidRPr="0073464D">
              <w:rPr>
                <w:color w:val="000000" w:themeColor="text1"/>
                <w:spacing w:val="-2"/>
                <w:sz w:val="20"/>
              </w:rPr>
              <w:t>Unlikely</w:t>
            </w:r>
            <w:proofErr w:type="spellEnd"/>
          </w:p>
          <w:p w14:paraId="56B12B5C" w14:textId="77777777" w:rsidR="0035248F" w:rsidRPr="0073464D" w:rsidRDefault="00CD07F7">
            <w:pPr>
              <w:pStyle w:val="TableParagraph"/>
              <w:ind w:left="255"/>
              <w:rPr>
                <w:color w:val="000000" w:themeColor="text1"/>
                <w:sz w:val="20"/>
              </w:rPr>
            </w:pPr>
            <w:r w:rsidRPr="0073464D">
              <w:rPr>
                <w:color w:val="000000" w:themeColor="text1"/>
                <w:sz w:val="20"/>
              </w:rPr>
              <w:t>Very</w:t>
            </w:r>
            <w:r w:rsidRPr="0073464D">
              <w:rPr>
                <w:color w:val="000000" w:themeColor="text1"/>
                <w:spacing w:val="-5"/>
                <w:sz w:val="20"/>
              </w:rPr>
              <w:t xml:space="preserve"> </w:t>
            </w:r>
            <w:r w:rsidRPr="0073464D">
              <w:rPr>
                <w:color w:val="000000" w:themeColor="text1"/>
                <w:spacing w:val="-2"/>
                <w:sz w:val="20"/>
              </w:rPr>
              <w:t>unlikely</w:t>
            </w:r>
          </w:p>
        </w:tc>
        <w:tc>
          <w:tcPr>
            <w:tcW w:w="1842" w:type="dxa"/>
          </w:tcPr>
          <w:p w14:paraId="65D94DCC" w14:textId="77777777" w:rsidR="0035248F" w:rsidRPr="0073464D" w:rsidRDefault="00CD07F7">
            <w:pPr>
              <w:pStyle w:val="TableParagraph"/>
              <w:ind w:left="110"/>
              <w:rPr>
                <w:color w:val="000000" w:themeColor="text1"/>
                <w:sz w:val="20"/>
              </w:rPr>
            </w:pPr>
            <w:r w:rsidRPr="0073464D">
              <w:rPr>
                <w:color w:val="000000" w:themeColor="text1"/>
                <w:sz w:val="20"/>
              </w:rPr>
              <w:t>RO2:</w:t>
            </w:r>
            <w:r w:rsidRPr="0073464D">
              <w:rPr>
                <w:color w:val="000000" w:themeColor="text1"/>
                <w:spacing w:val="-13"/>
                <w:sz w:val="20"/>
              </w:rPr>
              <w:t xml:space="preserve"> </w:t>
            </w:r>
            <w:r w:rsidRPr="0073464D">
              <w:rPr>
                <w:color w:val="000000" w:themeColor="text1"/>
                <w:sz w:val="20"/>
              </w:rPr>
              <w:t>To</w:t>
            </w:r>
            <w:r w:rsidRPr="0073464D">
              <w:rPr>
                <w:color w:val="000000" w:themeColor="text1"/>
                <w:spacing w:val="-12"/>
                <w:sz w:val="20"/>
              </w:rPr>
              <w:t xml:space="preserve"> </w:t>
            </w:r>
            <w:r w:rsidRPr="0073464D">
              <w:rPr>
                <w:color w:val="000000" w:themeColor="text1"/>
                <w:sz w:val="20"/>
              </w:rPr>
              <w:t xml:space="preserve">investigate the </w:t>
            </w:r>
            <w:proofErr w:type="spellStart"/>
            <w:r w:rsidRPr="0073464D">
              <w:rPr>
                <w:color w:val="000000" w:themeColor="text1"/>
                <w:sz w:val="20"/>
              </w:rPr>
              <w:t>behaviour</w:t>
            </w:r>
            <w:proofErr w:type="spellEnd"/>
            <w:r w:rsidRPr="0073464D">
              <w:rPr>
                <w:color w:val="000000" w:themeColor="text1"/>
                <w:sz w:val="20"/>
              </w:rPr>
              <w:t xml:space="preserve"> of consumers who complain on social </w:t>
            </w:r>
            <w:r w:rsidRPr="0073464D">
              <w:rPr>
                <w:color w:val="000000" w:themeColor="text1"/>
                <w:spacing w:val="-4"/>
                <w:sz w:val="20"/>
              </w:rPr>
              <w:t>media</w:t>
            </w:r>
          </w:p>
        </w:tc>
        <w:tc>
          <w:tcPr>
            <w:tcW w:w="2550" w:type="dxa"/>
          </w:tcPr>
          <w:p w14:paraId="5C8A8218" w14:textId="77777777" w:rsidR="0035248F" w:rsidRPr="0073464D" w:rsidRDefault="00CD07F7">
            <w:pPr>
              <w:pStyle w:val="TableParagraph"/>
              <w:ind w:left="111" w:right="291"/>
              <w:jc w:val="both"/>
              <w:rPr>
                <w:color w:val="000000" w:themeColor="text1"/>
                <w:sz w:val="20"/>
              </w:rPr>
            </w:pPr>
            <w:r w:rsidRPr="0073464D">
              <w:rPr>
                <w:color w:val="000000" w:themeColor="text1"/>
                <w:sz w:val="20"/>
              </w:rPr>
              <w:t>5.2.4</w:t>
            </w:r>
            <w:r w:rsidRPr="0073464D">
              <w:rPr>
                <w:color w:val="000000" w:themeColor="text1"/>
                <w:spacing w:val="-1"/>
                <w:sz w:val="20"/>
              </w:rPr>
              <w:t xml:space="preserve"> </w:t>
            </w:r>
            <w:r w:rsidRPr="0073464D">
              <w:rPr>
                <w:color w:val="000000" w:themeColor="text1"/>
                <w:sz w:val="20"/>
              </w:rPr>
              <w:t>-</w:t>
            </w:r>
            <w:r w:rsidRPr="0073464D">
              <w:rPr>
                <w:color w:val="000000" w:themeColor="text1"/>
                <w:spacing w:val="-5"/>
                <w:sz w:val="20"/>
              </w:rPr>
              <w:t xml:space="preserve"> </w:t>
            </w:r>
            <w:r w:rsidRPr="0073464D">
              <w:rPr>
                <w:color w:val="000000" w:themeColor="text1"/>
                <w:sz w:val="20"/>
              </w:rPr>
              <w:t>Communication</w:t>
            </w:r>
            <w:r w:rsidRPr="0073464D">
              <w:rPr>
                <w:color w:val="000000" w:themeColor="text1"/>
                <w:spacing w:val="-4"/>
                <w:sz w:val="20"/>
              </w:rPr>
              <w:t xml:space="preserve"> </w:t>
            </w:r>
            <w:r w:rsidRPr="0073464D">
              <w:rPr>
                <w:color w:val="000000" w:themeColor="text1"/>
                <w:sz w:val="20"/>
              </w:rPr>
              <w:t xml:space="preserve">on </w:t>
            </w:r>
            <w:proofErr w:type="gramStart"/>
            <w:r w:rsidRPr="0073464D">
              <w:rPr>
                <w:color w:val="000000" w:themeColor="text1"/>
                <w:sz w:val="20"/>
              </w:rPr>
              <w:t>Social</w:t>
            </w:r>
            <w:r w:rsidRPr="0073464D">
              <w:rPr>
                <w:color w:val="000000" w:themeColor="text1"/>
                <w:spacing w:val="-13"/>
                <w:sz w:val="20"/>
              </w:rPr>
              <w:t xml:space="preserve"> </w:t>
            </w:r>
            <w:r w:rsidRPr="0073464D">
              <w:rPr>
                <w:color w:val="000000" w:themeColor="text1"/>
                <w:sz w:val="20"/>
              </w:rPr>
              <w:t>Media</w:t>
            </w:r>
            <w:proofErr w:type="gramEnd"/>
            <w:r w:rsidRPr="0073464D">
              <w:rPr>
                <w:color w:val="000000" w:themeColor="text1"/>
                <w:spacing w:val="-12"/>
                <w:sz w:val="20"/>
              </w:rPr>
              <w:t xml:space="preserve"> </w:t>
            </w:r>
            <w:r w:rsidRPr="0073464D">
              <w:rPr>
                <w:color w:val="000000" w:themeColor="text1"/>
                <w:sz w:val="20"/>
              </w:rPr>
              <w:t>is</w:t>
            </w:r>
            <w:r w:rsidRPr="0073464D">
              <w:rPr>
                <w:color w:val="000000" w:themeColor="text1"/>
                <w:spacing w:val="-13"/>
                <w:sz w:val="20"/>
              </w:rPr>
              <w:t xml:space="preserve"> </w:t>
            </w:r>
            <w:r w:rsidRPr="0073464D">
              <w:rPr>
                <w:color w:val="000000" w:themeColor="text1"/>
                <w:sz w:val="20"/>
              </w:rPr>
              <w:t xml:space="preserve">ubiquitous </w:t>
            </w:r>
            <w:r w:rsidRPr="0073464D">
              <w:rPr>
                <w:color w:val="000000" w:themeColor="text1"/>
                <w:spacing w:val="-2"/>
                <w:sz w:val="20"/>
              </w:rPr>
              <w:t>today:</w:t>
            </w:r>
          </w:p>
          <w:p w14:paraId="48ADBDA4" w14:textId="77777777" w:rsidR="0035248F" w:rsidRPr="0073464D" w:rsidRDefault="00CD07F7">
            <w:pPr>
              <w:pStyle w:val="TableParagraph"/>
              <w:numPr>
                <w:ilvl w:val="0"/>
                <w:numId w:val="2"/>
              </w:numPr>
              <w:tabs>
                <w:tab w:val="left" w:pos="470"/>
              </w:tabs>
              <w:spacing w:line="244" w:lineRule="exact"/>
              <w:ind w:left="470" w:hanging="359"/>
              <w:jc w:val="both"/>
              <w:rPr>
                <w:i/>
                <w:color w:val="000000" w:themeColor="text1"/>
                <w:sz w:val="20"/>
              </w:rPr>
            </w:pPr>
            <w:r w:rsidRPr="0073464D">
              <w:rPr>
                <w:i/>
                <w:color w:val="000000" w:themeColor="text1"/>
                <w:sz w:val="20"/>
              </w:rPr>
              <w:t>Ofcom,</w:t>
            </w:r>
            <w:r w:rsidRPr="0073464D">
              <w:rPr>
                <w:i/>
                <w:color w:val="000000" w:themeColor="text1"/>
                <w:spacing w:val="-5"/>
                <w:sz w:val="20"/>
              </w:rPr>
              <w:t xml:space="preserve"> </w:t>
            </w:r>
            <w:r w:rsidRPr="0073464D">
              <w:rPr>
                <w:i/>
                <w:color w:val="000000" w:themeColor="text1"/>
                <w:spacing w:val="-4"/>
                <w:sz w:val="20"/>
              </w:rPr>
              <w:t>2018</w:t>
            </w:r>
          </w:p>
          <w:p w14:paraId="4C511E22" w14:textId="77777777" w:rsidR="0035248F" w:rsidRPr="0073464D" w:rsidRDefault="00CD07F7">
            <w:pPr>
              <w:pStyle w:val="TableParagraph"/>
              <w:numPr>
                <w:ilvl w:val="0"/>
                <w:numId w:val="2"/>
              </w:numPr>
              <w:tabs>
                <w:tab w:val="left" w:pos="470"/>
              </w:tabs>
              <w:ind w:left="470" w:hanging="359"/>
              <w:jc w:val="both"/>
              <w:rPr>
                <w:i/>
                <w:color w:val="000000" w:themeColor="text1"/>
                <w:sz w:val="20"/>
              </w:rPr>
            </w:pPr>
            <w:r w:rsidRPr="0073464D">
              <w:rPr>
                <w:i/>
                <w:color w:val="000000" w:themeColor="text1"/>
                <w:sz w:val="20"/>
              </w:rPr>
              <w:t>Allen,</w:t>
            </w:r>
            <w:r w:rsidRPr="0073464D">
              <w:rPr>
                <w:i/>
                <w:color w:val="000000" w:themeColor="text1"/>
                <w:spacing w:val="-4"/>
                <w:sz w:val="20"/>
              </w:rPr>
              <w:t xml:space="preserve"> 2017</w:t>
            </w:r>
          </w:p>
        </w:tc>
      </w:tr>
      <w:tr w:rsidR="0073464D" w:rsidRPr="0073464D" w14:paraId="4C5C053C" w14:textId="77777777">
        <w:trPr>
          <w:trHeight w:val="2760"/>
        </w:trPr>
        <w:tc>
          <w:tcPr>
            <w:tcW w:w="530" w:type="dxa"/>
          </w:tcPr>
          <w:p w14:paraId="4E35C0A0"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8</w:t>
            </w:r>
          </w:p>
        </w:tc>
        <w:tc>
          <w:tcPr>
            <w:tcW w:w="2407" w:type="dxa"/>
          </w:tcPr>
          <w:p w14:paraId="7F2B8892" w14:textId="77777777" w:rsidR="0035248F" w:rsidRPr="0073464D" w:rsidRDefault="00CD07F7">
            <w:pPr>
              <w:pStyle w:val="TableParagraph"/>
              <w:ind w:left="252" w:right="99"/>
              <w:jc w:val="both"/>
              <w:rPr>
                <w:color w:val="000000" w:themeColor="text1"/>
                <w:sz w:val="20"/>
              </w:rPr>
            </w:pPr>
            <w:r w:rsidRPr="0073464D">
              <w:rPr>
                <w:color w:val="000000" w:themeColor="text1"/>
                <w:sz w:val="20"/>
              </w:rPr>
              <w:t>When complaining to a retailer</w:t>
            </w:r>
            <w:r w:rsidRPr="0073464D">
              <w:rPr>
                <w:color w:val="000000" w:themeColor="text1"/>
                <w:spacing w:val="-13"/>
                <w:sz w:val="20"/>
              </w:rPr>
              <w:t xml:space="preserve"> </w:t>
            </w:r>
            <w:r w:rsidRPr="0073464D">
              <w:rPr>
                <w:color w:val="000000" w:themeColor="text1"/>
                <w:sz w:val="20"/>
              </w:rPr>
              <w:t>on</w:t>
            </w:r>
            <w:r w:rsidRPr="0073464D">
              <w:rPr>
                <w:color w:val="000000" w:themeColor="text1"/>
                <w:spacing w:val="-12"/>
                <w:sz w:val="20"/>
              </w:rPr>
              <w:t xml:space="preserve"> </w:t>
            </w:r>
            <w:r w:rsidRPr="0073464D">
              <w:rPr>
                <w:color w:val="000000" w:themeColor="text1"/>
                <w:sz w:val="20"/>
              </w:rPr>
              <w:t>twitter</w:t>
            </w:r>
            <w:r w:rsidRPr="0073464D">
              <w:rPr>
                <w:color w:val="000000" w:themeColor="text1"/>
                <w:spacing w:val="-13"/>
                <w:sz w:val="20"/>
              </w:rPr>
              <w:t xml:space="preserve"> </w:t>
            </w:r>
            <w:r w:rsidRPr="0073464D">
              <w:rPr>
                <w:color w:val="000000" w:themeColor="text1"/>
                <w:sz w:val="20"/>
              </w:rPr>
              <w:t>I</w:t>
            </w:r>
            <w:r w:rsidRPr="0073464D">
              <w:rPr>
                <w:color w:val="000000" w:themeColor="text1"/>
                <w:spacing w:val="-12"/>
                <w:sz w:val="20"/>
              </w:rPr>
              <w:t xml:space="preserve"> </w:t>
            </w:r>
            <w:r w:rsidRPr="0073464D">
              <w:rPr>
                <w:color w:val="000000" w:themeColor="text1"/>
                <w:sz w:val="20"/>
              </w:rPr>
              <w:t>expect a response….</w:t>
            </w:r>
          </w:p>
        </w:tc>
        <w:tc>
          <w:tcPr>
            <w:tcW w:w="1842" w:type="dxa"/>
          </w:tcPr>
          <w:p w14:paraId="4423500F" w14:textId="77777777" w:rsidR="0035248F" w:rsidRPr="0073464D" w:rsidRDefault="00CD07F7">
            <w:pPr>
              <w:pStyle w:val="TableParagraph"/>
              <w:ind w:left="255" w:right="93"/>
              <w:rPr>
                <w:color w:val="000000" w:themeColor="text1"/>
                <w:sz w:val="20"/>
              </w:rPr>
            </w:pPr>
            <w:r w:rsidRPr="0073464D">
              <w:rPr>
                <w:color w:val="000000" w:themeColor="text1"/>
                <w:spacing w:val="-2"/>
                <w:sz w:val="20"/>
              </w:rPr>
              <w:t xml:space="preserve">Immediately </w:t>
            </w:r>
            <w:r w:rsidRPr="0073464D">
              <w:rPr>
                <w:color w:val="000000" w:themeColor="text1"/>
                <w:sz w:val="20"/>
              </w:rPr>
              <w:t>Within</w:t>
            </w:r>
            <w:r w:rsidRPr="0073464D">
              <w:rPr>
                <w:color w:val="000000" w:themeColor="text1"/>
                <w:spacing w:val="-13"/>
                <w:sz w:val="20"/>
              </w:rPr>
              <w:t xml:space="preserve"> </w:t>
            </w:r>
            <w:r w:rsidRPr="0073464D">
              <w:rPr>
                <w:color w:val="000000" w:themeColor="text1"/>
                <w:sz w:val="20"/>
              </w:rPr>
              <w:t>10</w:t>
            </w:r>
            <w:r w:rsidRPr="0073464D">
              <w:rPr>
                <w:color w:val="000000" w:themeColor="text1"/>
                <w:spacing w:val="-12"/>
                <w:sz w:val="20"/>
              </w:rPr>
              <w:t xml:space="preserve"> </w:t>
            </w:r>
            <w:r w:rsidRPr="0073464D">
              <w:rPr>
                <w:color w:val="000000" w:themeColor="text1"/>
                <w:sz w:val="20"/>
              </w:rPr>
              <w:t>minutes</w:t>
            </w:r>
          </w:p>
          <w:p w14:paraId="19C33594" w14:textId="77777777" w:rsidR="0035248F" w:rsidRPr="0073464D" w:rsidRDefault="00CD07F7">
            <w:pPr>
              <w:pStyle w:val="TableParagraph"/>
              <w:spacing w:line="228" w:lineRule="exact"/>
              <w:ind w:left="255"/>
              <w:rPr>
                <w:color w:val="000000" w:themeColor="text1"/>
                <w:sz w:val="20"/>
              </w:rPr>
            </w:pPr>
            <w:r w:rsidRPr="0073464D">
              <w:rPr>
                <w:color w:val="000000" w:themeColor="text1"/>
                <w:sz w:val="20"/>
              </w:rPr>
              <w:t>Within</w:t>
            </w:r>
            <w:r w:rsidRPr="0073464D">
              <w:rPr>
                <w:color w:val="000000" w:themeColor="text1"/>
                <w:spacing w:val="-6"/>
                <w:sz w:val="20"/>
              </w:rPr>
              <w:t xml:space="preserve"> </w:t>
            </w:r>
            <w:r w:rsidRPr="0073464D">
              <w:rPr>
                <w:color w:val="000000" w:themeColor="text1"/>
                <w:sz w:val="20"/>
              </w:rPr>
              <w:t>1</w:t>
            </w:r>
            <w:r w:rsidRPr="0073464D">
              <w:rPr>
                <w:color w:val="000000" w:themeColor="text1"/>
                <w:spacing w:val="-3"/>
                <w:sz w:val="20"/>
              </w:rPr>
              <w:t xml:space="preserve"> </w:t>
            </w:r>
            <w:r w:rsidRPr="0073464D">
              <w:rPr>
                <w:color w:val="000000" w:themeColor="text1"/>
                <w:spacing w:val="-4"/>
                <w:sz w:val="20"/>
              </w:rPr>
              <w:t>hour</w:t>
            </w:r>
          </w:p>
          <w:p w14:paraId="70EB3858" w14:textId="77777777" w:rsidR="0035248F" w:rsidRPr="0073464D" w:rsidRDefault="00CD07F7">
            <w:pPr>
              <w:pStyle w:val="TableParagraph"/>
              <w:tabs>
                <w:tab w:val="left" w:pos="1332"/>
                <w:tab w:val="left" w:pos="1432"/>
              </w:tabs>
              <w:ind w:left="255" w:right="96"/>
              <w:rPr>
                <w:color w:val="000000" w:themeColor="text1"/>
                <w:sz w:val="20"/>
              </w:rPr>
            </w:pPr>
            <w:r w:rsidRPr="0073464D">
              <w:rPr>
                <w:color w:val="000000" w:themeColor="text1"/>
                <w:sz w:val="20"/>
              </w:rPr>
              <w:t xml:space="preserve">Within 5 hours </w:t>
            </w:r>
            <w:r w:rsidRPr="0073464D">
              <w:rPr>
                <w:color w:val="000000" w:themeColor="text1"/>
                <w:spacing w:val="-2"/>
                <w:sz w:val="20"/>
              </w:rPr>
              <w:t>Within</w:t>
            </w:r>
            <w:r w:rsidRPr="0073464D">
              <w:rPr>
                <w:color w:val="000000" w:themeColor="text1"/>
                <w:sz w:val="20"/>
              </w:rPr>
              <w:tab/>
            </w:r>
            <w:r w:rsidRPr="0073464D">
              <w:rPr>
                <w:color w:val="000000" w:themeColor="text1"/>
                <w:sz w:val="20"/>
              </w:rPr>
              <w:tab/>
            </w:r>
            <w:r w:rsidRPr="0073464D">
              <w:rPr>
                <w:color w:val="000000" w:themeColor="text1"/>
                <w:spacing w:val="-41"/>
                <w:sz w:val="20"/>
              </w:rPr>
              <w:t xml:space="preserve"> </w:t>
            </w:r>
            <w:r w:rsidRPr="0073464D">
              <w:rPr>
                <w:color w:val="000000" w:themeColor="text1"/>
                <w:spacing w:val="-2"/>
                <w:sz w:val="20"/>
              </w:rPr>
              <w:t xml:space="preserve">one </w:t>
            </w:r>
            <w:r w:rsidRPr="0073464D">
              <w:rPr>
                <w:color w:val="000000" w:themeColor="text1"/>
                <w:sz w:val="20"/>
              </w:rPr>
              <w:t xml:space="preserve">working day </w:t>
            </w:r>
            <w:r w:rsidRPr="0073464D">
              <w:rPr>
                <w:color w:val="000000" w:themeColor="text1"/>
                <w:spacing w:val="-2"/>
                <w:sz w:val="20"/>
              </w:rPr>
              <w:t>Within</w:t>
            </w:r>
            <w:r w:rsidRPr="0073464D">
              <w:rPr>
                <w:color w:val="000000" w:themeColor="text1"/>
                <w:sz w:val="20"/>
              </w:rPr>
              <w:tab/>
            </w:r>
            <w:r w:rsidRPr="0073464D">
              <w:rPr>
                <w:color w:val="000000" w:themeColor="text1"/>
                <w:sz w:val="20"/>
              </w:rPr>
              <w:tab/>
            </w:r>
            <w:r w:rsidRPr="0073464D">
              <w:rPr>
                <w:color w:val="000000" w:themeColor="text1"/>
                <w:spacing w:val="-4"/>
                <w:sz w:val="20"/>
              </w:rPr>
              <w:t xml:space="preserve">two </w:t>
            </w:r>
            <w:r w:rsidRPr="0073464D">
              <w:rPr>
                <w:color w:val="000000" w:themeColor="text1"/>
                <w:sz w:val="20"/>
              </w:rPr>
              <w:t xml:space="preserve">working days </w:t>
            </w:r>
            <w:r w:rsidRPr="0073464D">
              <w:rPr>
                <w:color w:val="000000" w:themeColor="text1"/>
                <w:spacing w:val="-2"/>
                <w:sz w:val="20"/>
              </w:rPr>
              <w:t>Within</w:t>
            </w:r>
            <w:r w:rsidRPr="0073464D">
              <w:rPr>
                <w:color w:val="000000" w:themeColor="text1"/>
                <w:sz w:val="20"/>
              </w:rPr>
              <w:tab/>
            </w:r>
            <w:r w:rsidRPr="0073464D">
              <w:rPr>
                <w:color w:val="000000" w:themeColor="text1"/>
                <w:spacing w:val="-2"/>
                <w:sz w:val="20"/>
              </w:rPr>
              <w:t xml:space="preserve">three </w:t>
            </w:r>
            <w:r w:rsidRPr="0073464D">
              <w:rPr>
                <w:color w:val="000000" w:themeColor="text1"/>
                <w:sz w:val="20"/>
              </w:rPr>
              <w:t>working</w:t>
            </w:r>
            <w:r w:rsidRPr="0073464D">
              <w:rPr>
                <w:color w:val="000000" w:themeColor="text1"/>
                <w:spacing w:val="70"/>
                <w:sz w:val="20"/>
              </w:rPr>
              <w:t xml:space="preserve"> </w:t>
            </w:r>
            <w:r w:rsidRPr="0073464D">
              <w:rPr>
                <w:color w:val="000000" w:themeColor="text1"/>
                <w:sz w:val="20"/>
              </w:rPr>
              <w:t>days</w:t>
            </w:r>
            <w:r w:rsidRPr="0073464D">
              <w:rPr>
                <w:color w:val="000000" w:themeColor="text1"/>
                <w:spacing w:val="70"/>
                <w:sz w:val="20"/>
              </w:rPr>
              <w:t xml:space="preserve"> </w:t>
            </w:r>
            <w:r w:rsidRPr="0073464D">
              <w:rPr>
                <w:color w:val="000000" w:themeColor="text1"/>
                <w:sz w:val="20"/>
              </w:rPr>
              <w:t xml:space="preserve">or </w:t>
            </w:r>
            <w:r w:rsidRPr="0073464D">
              <w:rPr>
                <w:color w:val="000000" w:themeColor="text1"/>
                <w:spacing w:val="-2"/>
                <w:sz w:val="20"/>
              </w:rPr>
              <w:t>longer</w:t>
            </w:r>
          </w:p>
        </w:tc>
        <w:tc>
          <w:tcPr>
            <w:tcW w:w="1842" w:type="dxa"/>
          </w:tcPr>
          <w:p w14:paraId="0ADD700C"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6C203B5F"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 xml:space="preserve">via </w:t>
            </w:r>
            <w:r w:rsidRPr="0073464D">
              <w:rPr>
                <w:color w:val="000000" w:themeColor="text1"/>
                <w:sz w:val="20"/>
              </w:rPr>
              <w:t>social media</w:t>
            </w:r>
          </w:p>
        </w:tc>
        <w:tc>
          <w:tcPr>
            <w:tcW w:w="2550" w:type="dxa"/>
          </w:tcPr>
          <w:p w14:paraId="2B92A280"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3370CD0F" w14:textId="77777777" w:rsidR="0035248F" w:rsidRPr="0073464D" w:rsidRDefault="00CD07F7">
            <w:pPr>
              <w:pStyle w:val="TableParagraph"/>
              <w:spacing w:line="22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09779A02" w14:textId="77777777" w:rsidR="0035248F" w:rsidRPr="0073464D" w:rsidRDefault="00CD07F7">
            <w:pPr>
              <w:pStyle w:val="TableParagraph"/>
              <w:ind w:left="111" w:right="91"/>
              <w:jc w:val="both"/>
              <w:rPr>
                <w:color w:val="000000" w:themeColor="text1"/>
                <w:sz w:val="20"/>
              </w:rPr>
            </w:pPr>
            <w:r w:rsidRPr="0073464D">
              <w:rPr>
                <w:color w:val="000000" w:themeColor="text1"/>
                <w:sz w:val="20"/>
              </w:rPr>
              <w:t>SERVQUAL: ‘A Multiple- Item Scale for Measuring Consumer Perceptions of Service Quality’. Journal of Retailing, 64(1), pp. 12-40</w:t>
            </w:r>
          </w:p>
        </w:tc>
      </w:tr>
      <w:tr w:rsidR="0035248F" w:rsidRPr="0073464D" w14:paraId="7546AB2B" w14:textId="77777777">
        <w:trPr>
          <w:trHeight w:val="2070"/>
        </w:trPr>
        <w:tc>
          <w:tcPr>
            <w:tcW w:w="530" w:type="dxa"/>
          </w:tcPr>
          <w:p w14:paraId="0141A5B8"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9</w:t>
            </w:r>
          </w:p>
        </w:tc>
        <w:tc>
          <w:tcPr>
            <w:tcW w:w="2407" w:type="dxa"/>
          </w:tcPr>
          <w:p w14:paraId="4E7F2BEE" w14:textId="77777777" w:rsidR="0035248F" w:rsidRPr="0073464D" w:rsidRDefault="00CD07F7">
            <w:pPr>
              <w:pStyle w:val="TableParagraph"/>
              <w:tabs>
                <w:tab w:val="left" w:pos="1762"/>
              </w:tabs>
              <w:ind w:left="252" w:right="95"/>
              <w:jc w:val="both"/>
              <w:rPr>
                <w:color w:val="000000" w:themeColor="text1"/>
                <w:sz w:val="20"/>
              </w:rPr>
            </w:pPr>
            <w:r w:rsidRPr="0073464D">
              <w:rPr>
                <w:color w:val="000000" w:themeColor="text1"/>
                <w:sz w:val="20"/>
              </w:rPr>
              <w:t xml:space="preserve">The retailer can </w:t>
            </w:r>
            <w:r w:rsidRPr="0073464D">
              <w:rPr>
                <w:color w:val="000000" w:themeColor="text1"/>
                <w:spacing w:val="-2"/>
                <w:sz w:val="20"/>
              </w:rPr>
              <w:t>effectively</w:t>
            </w:r>
            <w:r w:rsidRPr="0073464D">
              <w:rPr>
                <w:color w:val="000000" w:themeColor="text1"/>
                <w:sz w:val="20"/>
              </w:rPr>
              <w:tab/>
            </w:r>
            <w:r w:rsidRPr="0073464D">
              <w:rPr>
                <w:color w:val="000000" w:themeColor="text1"/>
                <w:spacing w:val="-2"/>
                <w:sz w:val="20"/>
              </w:rPr>
              <w:t xml:space="preserve">handle </w:t>
            </w:r>
            <w:r w:rsidRPr="0073464D">
              <w:rPr>
                <w:color w:val="000000" w:themeColor="text1"/>
                <w:sz w:val="20"/>
              </w:rPr>
              <w:t>complaints on twitter.</w:t>
            </w:r>
          </w:p>
        </w:tc>
        <w:tc>
          <w:tcPr>
            <w:tcW w:w="1842" w:type="dxa"/>
          </w:tcPr>
          <w:p w14:paraId="7FC52A1E"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49EDB257"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3EDF8DBF"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214D9F92"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39EF6CF2"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31334FA4"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1883043F"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SERVQUAL: ‘A Multiple- Item Scale for Measuring Consumer Perceptions of Service Quality’. Journal of Retailing, 64(1), pp. 12-40</w:t>
            </w:r>
          </w:p>
        </w:tc>
      </w:tr>
    </w:tbl>
    <w:p w14:paraId="332178FF" w14:textId="77777777" w:rsidR="0035248F" w:rsidRPr="0073464D" w:rsidRDefault="0035248F">
      <w:pPr>
        <w:jc w:val="both"/>
        <w:rPr>
          <w:color w:val="000000" w:themeColor="text1"/>
          <w:sz w:val="20"/>
        </w:rPr>
        <w:sectPr w:rsidR="0035248F" w:rsidRPr="0073464D">
          <w:type w:val="continuous"/>
          <w:pgSz w:w="11910" w:h="16840"/>
          <w:pgMar w:top="1400" w:right="1140" w:bottom="1340" w:left="1040" w:header="0" w:footer="780" w:gutter="0"/>
          <w:cols w:space="720"/>
        </w:sect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407"/>
        <w:gridCol w:w="1842"/>
        <w:gridCol w:w="1842"/>
        <w:gridCol w:w="2550"/>
      </w:tblGrid>
      <w:tr w:rsidR="0073464D" w:rsidRPr="0073464D" w14:paraId="244A98AF" w14:textId="77777777">
        <w:trPr>
          <w:trHeight w:val="460"/>
        </w:trPr>
        <w:tc>
          <w:tcPr>
            <w:tcW w:w="530" w:type="dxa"/>
          </w:tcPr>
          <w:p w14:paraId="262BA987" w14:textId="77777777" w:rsidR="0035248F" w:rsidRPr="0073464D" w:rsidRDefault="00CD07F7">
            <w:pPr>
              <w:pStyle w:val="TableParagraph"/>
              <w:spacing w:line="230" w:lineRule="atLeast"/>
              <w:ind w:left="249" w:right="105"/>
              <w:rPr>
                <w:b/>
                <w:color w:val="000000" w:themeColor="text1"/>
                <w:sz w:val="20"/>
              </w:rPr>
            </w:pPr>
            <w:r w:rsidRPr="0073464D">
              <w:rPr>
                <w:b/>
                <w:color w:val="000000" w:themeColor="text1"/>
                <w:spacing w:val="-10"/>
                <w:sz w:val="20"/>
              </w:rPr>
              <w:lastRenderedPageBreak/>
              <w:t>Q</w:t>
            </w:r>
            <w:r w:rsidRPr="0073464D">
              <w:rPr>
                <w:b/>
                <w:color w:val="000000" w:themeColor="text1"/>
                <w:sz w:val="20"/>
              </w:rPr>
              <w:t xml:space="preserve"> </w:t>
            </w:r>
            <w:r w:rsidRPr="0073464D">
              <w:rPr>
                <w:b/>
                <w:color w:val="000000" w:themeColor="text1"/>
                <w:spacing w:val="-10"/>
                <w:sz w:val="20"/>
              </w:rPr>
              <w:t>#</w:t>
            </w:r>
          </w:p>
        </w:tc>
        <w:tc>
          <w:tcPr>
            <w:tcW w:w="2407" w:type="dxa"/>
          </w:tcPr>
          <w:p w14:paraId="7413602E" w14:textId="77777777" w:rsidR="0035248F" w:rsidRPr="0073464D" w:rsidRDefault="00CD07F7">
            <w:pPr>
              <w:pStyle w:val="TableParagraph"/>
              <w:ind w:left="252"/>
              <w:rPr>
                <w:b/>
                <w:color w:val="000000" w:themeColor="text1"/>
                <w:sz w:val="20"/>
              </w:rPr>
            </w:pPr>
            <w:r w:rsidRPr="0073464D">
              <w:rPr>
                <w:b/>
                <w:color w:val="000000" w:themeColor="text1"/>
                <w:spacing w:val="-2"/>
                <w:sz w:val="20"/>
              </w:rPr>
              <w:t>Question</w:t>
            </w:r>
          </w:p>
        </w:tc>
        <w:tc>
          <w:tcPr>
            <w:tcW w:w="1842" w:type="dxa"/>
          </w:tcPr>
          <w:p w14:paraId="265DB122" w14:textId="77777777" w:rsidR="0035248F" w:rsidRPr="0073464D" w:rsidRDefault="00CD07F7">
            <w:pPr>
              <w:pStyle w:val="TableParagraph"/>
              <w:ind w:left="255"/>
              <w:rPr>
                <w:b/>
                <w:color w:val="000000" w:themeColor="text1"/>
                <w:sz w:val="20"/>
              </w:rPr>
            </w:pPr>
            <w:r w:rsidRPr="0073464D">
              <w:rPr>
                <w:b/>
                <w:color w:val="000000" w:themeColor="text1"/>
                <w:sz w:val="20"/>
              </w:rPr>
              <w:t>Possible</w:t>
            </w:r>
            <w:r w:rsidRPr="0073464D">
              <w:rPr>
                <w:b/>
                <w:color w:val="000000" w:themeColor="text1"/>
                <w:spacing w:val="-11"/>
                <w:sz w:val="20"/>
              </w:rPr>
              <w:t xml:space="preserve"> </w:t>
            </w:r>
            <w:r w:rsidRPr="0073464D">
              <w:rPr>
                <w:b/>
                <w:color w:val="000000" w:themeColor="text1"/>
                <w:spacing w:val="-2"/>
                <w:sz w:val="20"/>
              </w:rPr>
              <w:t>response</w:t>
            </w:r>
          </w:p>
        </w:tc>
        <w:tc>
          <w:tcPr>
            <w:tcW w:w="1842" w:type="dxa"/>
          </w:tcPr>
          <w:p w14:paraId="736138E5" w14:textId="77777777" w:rsidR="0035248F" w:rsidRPr="0073464D" w:rsidRDefault="00CD07F7">
            <w:pPr>
              <w:pStyle w:val="TableParagraph"/>
              <w:spacing w:line="230" w:lineRule="atLeast"/>
              <w:ind w:left="256" w:right="98"/>
              <w:rPr>
                <w:b/>
                <w:color w:val="000000" w:themeColor="text1"/>
                <w:sz w:val="20"/>
              </w:rPr>
            </w:pPr>
            <w:r w:rsidRPr="0073464D">
              <w:rPr>
                <w:b/>
                <w:color w:val="000000" w:themeColor="text1"/>
                <w:spacing w:val="-2"/>
                <w:sz w:val="20"/>
              </w:rPr>
              <w:t>Research Objective</w:t>
            </w:r>
          </w:p>
        </w:tc>
        <w:tc>
          <w:tcPr>
            <w:tcW w:w="2550" w:type="dxa"/>
          </w:tcPr>
          <w:p w14:paraId="73D09755" w14:textId="77777777" w:rsidR="0035248F" w:rsidRPr="0073464D" w:rsidRDefault="00CD07F7">
            <w:pPr>
              <w:pStyle w:val="TableParagraph"/>
              <w:ind w:left="258"/>
              <w:rPr>
                <w:b/>
                <w:color w:val="000000" w:themeColor="text1"/>
                <w:sz w:val="20"/>
              </w:rPr>
            </w:pPr>
            <w:r w:rsidRPr="0073464D">
              <w:rPr>
                <w:b/>
                <w:color w:val="000000" w:themeColor="text1"/>
                <w:sz w:val="20"/>
              </w:rPr>
              <w:t>Related</w:t>
            </w:r>
            <w:r w:rsidRPr="0073464D">
              <w:rPr>
                <w:b/>
                <w:color w:val="000000" w:themeColor="text1"/>
                <w:spacing w:val="-6"/>
                <w:sz w:val="20"/>
              </w:rPr>
              <w:t xml:space="preserve"> </w:t>
            </w:r>
            <w:r w:rsidRPr="0073464D">
              <w:rPr>
                <w:b/>
                <w:color w:val="000000" w:themeColor="text1"/>
                <w:spacing w:val="-2"/>
                <w:sz w:val="20"/>
              </w:rPr>
              <w:t>Literature</w:t>
            </w:r>
          </w:p>
        </w:tc>
      </w:tr>
      <w:tr w:rsidR="0073464D" w:rsidRPr="0073464D" w14:paraId="3BA7374A" w14:textId="77777777">
        <w:trPr>
          <w:trHeight w:val="2068"/>
        </w:trPr>
        <w:tc>
          <w:tcPr>
            <w:tcW w:w="530" w:type="dxa"/>
          </w:tcPr>
          <w:p w14:paraId="5CD02E57"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398EA55C" w14:textId="77777777" w:rsidR="0035248F" w:rsidRPr="0073464D" w:rsidRDefault="00CD07F7">
            <w:pPr>
              <w:pStyle w:val="TableParagraph"/>
              <w:spacing w:line="228" w:lineRule="exact"/>
              <w:ind w:left="249"/>
              <w:rPr>
                <w:color w:val="000000" w:themeColor="text1"/>
                <w:sz w:val="20"/>
              </w:rPr>
            </w:pPr>
            <w:r w:rsidRPr="0073464D">
              <w:rPr>
                <w:color w:val="000000" w:themeColor="text1"/>
                <w:spacing w:val="-10"/>
                <w:sz w:val="20"/>
              </w:rPr>
              <w:t>0</w:t>
            </w:r>
          </w:p>
        </w:tc>
        <w:tc>
          <w:tcPr>
            <w:tcW w:w="2407" w:type="dxa"/>
          </w:tcPr>
          <w:p w14:paraId="306A8786"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 xml:space="preserve">The </w:t>
            </w:r>
            <w:proofErr w:type="spellStart"/>
            <w:r w:rsidRPr="0073464D">
              <w:rPr>
                <w:color w:val="000000" w:themeColor="text1"/>
                <w:sz w:val="20"/>
              </w:rPr>
              <w:t>behaviour</w:t>
            </w:r>
            <w:proofErr w:type="spellEnd"/>
            <w:r w:rsidRPr="0073464D">
              <w:rPr>
                <w:color w:val="000000" w:themeColor="text1"/>
                <w:sz w:val="20"/>
              </w:rPr>
              <w:t xml:space="preserve"> of employees of the retailer when dealing with complaints on twitter instils confidence in me.</w:t>
            </w:r>
          </w:p>
        </w:tc>
        <w:tc>
          <w:tcPr>
            <w:tcW w:w="1842" w:type="dxa"/>
          </w:tcPr>
          <w:p w14:paraId="01DDF600"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3B331B11"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32A23671"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140F60AC"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2CFC753C"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6C2A54F6" w14:textId="77777777" w:rsidR="0035248F" w:rsidRPr="0073464D" w:rsidRDefault="00CD07F7">
            <w:pPr>
              <w:pStyle w:val="TableParagraph"/>
              <w:spacing w:line="22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2F0A5D3A" w14:textId="77777777" w:rsidR="0035248F" w:rsidRPr="0073464D" w:rsidRDefault="00CD07F7">
            <w:pPr>
              <w:pStyle w:val="TableParagraph"/>
              <w:ind w:left="111" w:right="91"/>
              <w:jc w:val="both"/>
              <w:rPr>
                <w:color w:val="000000" w:themeColor="text1"/>
                <w:sz w:val="20"/>
              </w:rPr>
            </w:pPr>
            <w:r w:rsidRPr="0073464D">
              <w:rPr>
                <w:color w:val="000000" w:themeColor="text1"/>
                <w:sz w:val="20"/>
              </w:rPr>
              <w:t>SERVQUAL: ‘A Multiple- Item Scale for Measuring Consumer Perceptions of Service Quality’. Journal of Retailing, 64(1), pp. 12-40</w:t>
            </w:r>
          </w:p>
        </w:tc>
      </w:tr>
      <w:tr w:rsidR="0073464D" w:rsidRPr="0073464D" w14:paraId="3008D7D5" w14:textId="77777777">
        <w:trPr>
          <w:trHeight w:val="2071"/>
        </w:trPr>
        <w:tc>
          <w:tcPr>
            <w:tcW w:w="530" w:type="dxa"/>
          </w:tcPr>
          <w:p w14:paraId="1900D4B9"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4FED7195" w14:textId="77777777" w:rsidR="0035248F" w:rsidRPr="0073464D" w:rsidRDefault="00CD07F7">
            <w:pPr>
              <w:pStyle w:val="TableParagraph"/>
              <w:ind w:left="249"/>
              <w:rPr>
                <w:color w:val="000000" w:themeColor="text1"/>
                <w:sz w:val="20"/>
              </w:rPr>
            </w:pPr>
            <w:r w:rsidRPr="0073464D">
              <w:rPr>
                <w:color w:val="000000" w:themeColor="text1"/>
                <w:spacing w:val="-10"/>
                <w:sz w:val="20"/>
              </w:rPr>
              <w:t>1</w:t>
            </w:r>
          </w:p>
        </w:tc>
        <w:tc>
          <w:tcPr>
            <w:tcW w:w="2407" w:type="dxa"/>
          </w:tcPr>
          <w:p w14:paraId="632B39B1"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 xml:space="preserve">The </w:t>
            </w:r>
            <w:proofErr w:type="spellStart"/>
            <w:r w:rsidRPr="0073464D">
              <w:rPr>
                <w:color w:val="000000" w:themeColor="text1"/>
                <w:sz w:val="20"/>
              </w:rPr>
              <w:t>behaviour</w:t>
            </w:r>
            <w:proofErr w:type="spellEnd"/>
            <w:r w:rsidRPr="0073464D">
              <w:rPr>
                <w:color w:val="000000" w:themeColor="text1"/>
                <w:sz w:val="20"/>
              </w:rPr>
              <w:t xml:space="preserve"> of employees of the retailer when dealing with complaints on twitter instils trust in me.</w:t>
            </w:r>
          </w:p>
        </w:tc>
        <w:tc>
          <w:tcPr>
            <w:tcW w:w="1842" w:type="dxa"/>
          </w:tcPr>
          <w:p w14:paraId="0C512FF8" w14:textId="77777777" w:rsidR="0035248F" w:rsidRPr="0073464D" w:rsidRDefault="00CD07F7">
            <w:pPr>
              <w:pStyle w:val="TableParagraph"/>
              <w:ind w:left="255" w:right="250"/>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21A9E974"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0E6DCF00"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25AAEDE5"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29753B31"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116C87D7"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0BA4100F"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 xml:space="preserve">SERVQUAL: ‘A Multiple- Item Scale for Measuring Consumer Perceptions of Service </w:t>
            </w:r>
            <w:r w:rsidRPr="0073464D">
              <w:rPr>
                <w:color w:val="000000" w:themeColor="text1"/>
                <w:sz w:val="20"/>
              </w:rPr>
              <w:t>Quality’. Journal of Retailing, 64(1), pp. 12-40</w:t>
            </w:r>
          </w:p>
        </w:tc>
      </w:tr>
      <w:tr w:rsidR="0073464D" w:rsidRPr="0073464D" w14:paraId="2D74A66F" w14:textId="77777777">
        <w:trPr>
          <w:trHeight w:val="2070"/>
        </w:trPr>
        <w:tc>
          <w:tcPr>
            <w:tcW w:w="530" w:type="dxa"/>
          </w:tcPr>
          <w:p w14:paraId="5E4CCBB0"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432EF973" w14:textId="77777777" w:rsidR="0035248F" w:rsidRPr="0073464D" w:rsidRDefault="00CD07F7">
            <w:pPr>
              <w:pStyle w:val="TableParagraph"/>
              <w:ind w:left="249"/>
              <w:rPr>
                <w:color w:val="000000" w:themeColor="text1"/>
                <w:sz w:val="20"/>
              </w:rPr>
            </w:pPr>
            <w:r w:rsidRPr="0073464D">
              <w:rPr>
                <w:color w:val="000000" w:themeColor="text1"/>
                <w:spacing w:val="-10"/>
                <w:sz w:val="20"/>
              </w:rPr>
              <w:t>2</w:t>
            </w:r>
          </w:p>
        </w:tc>
        <w:tc>
          <w:tcPr>
            <w:tcW w:w="2407" w:type="dxa"/>
          </w:tcPr>
          <w:p w14:paraId="7C249ACC"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 xml:space="preserve">The retailer gives individual attention to customer complaints on </w:t>
            </w:r>
            <w:r w:rsidRPr="0073464D">
              <w:rPr>
                <w:color w:val="000000" w:themeColor="text1"/>
                <w:spacing w:val="-2"/>
                <w:sz w:val="20"/>
              </w:rPr>
              <w:t>twitter</w:t>
            </w:r>
          </w:p>
        </w:tc>
        <w:tc>
          <w:tcPr>
            <w:tcW w:w="1842" w:type="dxa"/>
          </w:tcPr>
          <w:p w14:paraId="23538523"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56276176"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3FD2CC3A"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14F1972D"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1341657A"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4EDEC1C7"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52BCBB92"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SERVQUAL: ‘A Multiple- Item Scale for Measuring Consumer Perceptions of Service Quality’. Journal of Retailing, 64(1), pp. 12-40</w:t>
            </w:r>
          </w:p>
        </w:tc>
      </w:tr>
      <w:tr w:rsidR="0073464D" w:rsidRPr="0073464D" w14:paraId="676379FF" w14:textId="77777777">
        <w:trPr>
          <w:trHeight w:val="2068"/>
        </w:trPr>
        <w:tc>
          <w:tcPr>
            <w:tcW w:w="530" w:type="dxa"/>
          </w:tcPr>
          <w:p w14:paraId="6F21B45B" w14:textId="77777777" w:rsidR="0035248F" w:rsidRPr="0073464D" w:rsidRDefault="00CD07F7">
            <w:pPr>
              <w:pStyle w:val="TableParagraph"/>
              <w:spacing w:line="237" w:lineRule="auto"/>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7B11048F" w14:textId="77777777" w:rsidR="0035248F" w:rsidRPr="0073464D" w:rsidRDefault="00CD07F7">
            <w:pPr>
              <w:pStyle w:val="TableParagraph"/>
              <w:ind w:left="249"/>
              <w:rPr>
                <w:color w:val="000000" w:themeColor="text1"/>
                <w:sz w:val="20"/>
              </w:rPr>
            </w:pPr>
            <w:r w:rsidRPr="0073464D">
              <w:rPr>
                <w:color w:val="000000" w:themeColor="text1"/>
                <w:spacing w:val="-10"/>
                <w:sz w:val="20"/>
              </w:rPr>
              <w:t>3</w:t>
            </w:r>
          </w:p>
        </w:tc>
        <w:tc>
          <w:tcPr>
            <w:tcW w:w="2407" w:type="dxa"/>
          </w:tcPr>
          <w:p w14:paraId="56E8EBBE"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The retailer showed a sincere</w:t>
            </w:r>
            <w:r w:rsidRPr="0073464D">
              <w:rPr>
                <w:color w:val="000000" w:themeColor="text1"/>
                <w:spacing w:val="-13"/>
                <w:sz w:val="20"/>
              </w:rPr>
              <w:t xml:space="preserve"> </w:t>
            </w:r>
            <w:r w:rsidRPr="0073464D">
              <w:rPr>
                <w:color w:val="000000" w:themeColor="text1"/>
                <w:sz w:val="20"/>
              </w:rPr>
              <w:t>interest</w:t>
            </w:r>
            <w:r w:rsidRPr="0073464D">
              <w:rPr>
                <w:color w:val="000000" w:themeColor="text1"/>
                <w:spacing w:val="-12"/>
                <w:sz w:val="20"/>
              </w:rPr>
              <w:t xml:space="preserve"> </w:t>
            </w:r>
            <w:r w:rsidRPr="0073464D">
              <w:rPr>
                <w:color w:val="000000" w:themeColor="text1"/>
                <w:sz w:val="20"/>
              </w:rPr>
              <w:t>in</w:t>
            </w:r>
            <w:r w:rsidRPr="0073464D">
              <w:rPr>
                <w:color w:val="000000" w:themeColor="text1"/>
                <w:spacing w:val="-13"/>
                <w:sz w:val="20"/>
              </w:rPr>
              <w:t xml:space="preserve"> </w:t>
            </w:r>
            <w:r w:rsidRPr="0073464D">
              <w:rPr>
                <w:color w:val="000000" w:themeColor="text1"/>
                <w:sz w:val="20"/>
              </w:rPr>
              <w:t>solving complaints on twitter.</w:t>
            </w:r>
          </w:p>
        </w:tc>
        <w:tc>
          <w:tcPr>
            <w:tcW w:w="1842" w:type="dxa"/>
          </w:tcPr>
          <w:p w14:paraId="40A8B35C"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22F5BA5F"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47FBA235" w14:textId="77777777" w:rsidR="0035248F" w:rsidRPr="0073464D" w:rsidRDefault="00CD07F7">
            <w:pPr>
              <w:pStyle w:val="TableParagraph"/>
              <w:spacing w:line="224"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1B8AA0F9"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304E4281" w14:textId="77777777" w:rsidR="0035248F" w:rsidRPr="0073464D" w:rsidRDefault="00CD07F7">
            <w:pPr>
              <w:pStyle w:val="TableParagraph"/>
              <w:spacing w:line="224"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455A24BB" w14:textId="77777777" w:rsidR="0035248F" w:rsidRPr="0073464D" w:rsidRDefault="00CD07F7">
            <w:pPr>
              <w:pStyle w:val="TableParagraph"/>
              <w:spacing w:line="22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2E3FF9EB" w14:textId="77777777" w:rsidR="0035248F" w:rsidRPr="0073464D" w:rsidRDefault="00CD07F7">
            <w:pPr>
              <w:pStyle w:val="TableParagraph"/>
              <w:ind w:left="111" w:right="91"/>
              <w:jc w:val="both"/>
              <w:rPr>
                <w:color w:val="000000" w:themeColor="text1"/>
                <w:sz w:val="20"/>
              </w:rPr>
            </w:pPr>
            <w:r w:rsidRPr="0073464D">
              <w:rPr>
                <w:color w:val="000000" w:themeColor="text1"/>
                <w:sz w:val="20"/>
              </w:rPr>
              <w:t xml:space="preserve">SERVQUAL: ‘A Multiple- Item Scale for Measuring Consumer Perceptions of Service </w:t>
            </w:r>
            <w:r w:rsidRPr="0073464D">
              <w:rPr>
                <w:color w:val="000000" w:themeColor="text1"/>
                <w:sz w:val="20"/>
              </w:rPr>
              <w:t>Quality’. Journal of Retailing, 64(1), pp. 12-40</w:t>
            </w:r>
          </w:p>
        </w:tc>
      </w:tr>
      <w:tr w:rsidR="0073464D" w:rsidRPr="0073464D" w14:paraId="4BB1CCF6" w14:textId="77777777">
        <w:trPr>
          <w:trHeight w:val="2070"/>
        </w:trPr>
        <w:tc>
          <w:tcPr>
            <w:tcW w:w="530" w:type="dxa"/>
          </w:tcPr>
          <w:p w14:paraId="6E4C0C5E"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76835F17" w14:textId="77777777" w:rsidR="0035248F" w:rsidRPr="0073464D" w:rsidRDefault="00CD07F7">
            <w:pPr>
              <w:pStyle w:val="TableParagraph"/>
              <w:ind w:left="249"/>
              <w:rPr>
                <w:color w:val="000000" w:themeColor="text1"/>
                <w:sz w:val="20"/>
              </w:rPr>
            </w:pPr>
            <w:r w:rsidRPr="0073464D">
              <w:rPr>
                <w:color w:val="000000" w:themeColor="text1"/>
                <w:spacing w:val="-10"/>
                <w:sz w:val="20"/>
              </w:rPr>
              <w:t>4</w:t>
            </w:r>
          </w:p>
        </w:tc>
        <w:tc>
          <w:tcPr>
            <w:tcW w:w="2407" w:type="dxa"/>
          </w:tcPr>
          <w:p w14:paraId="28E3F9C1"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The retailer understands customers'</w:t>
            </w:r>
            <w:r w:rsidRPr="0073464D">
              <w:rPr>
                <w:color w:val="000000" w:themeColor="text1"/>
                <w:spacing w:val="-10"/>
                <w:sz w:val="20"/>
              </w:rPr>
              <w:t xml:space="preserve"> </w:t>
            </w:r>
            <w:r w:rsidRPr="0073464D">
              <w:rPr>
                <w:color w:val="000000" w:themeColor="text1"/>
                <w:sz w:val="20"/>
              </w:rPr>
              <w:t>specific</w:t>
            </w:r>
            <w:r w:rsidRPr="0073464D">
              <w:rPr>
                <w:color w:val="000000" w:themeColor="text1"/>
                <w:spacing w:val="-8"/>
                <w:sz w:val="20"/>
              </w:rPr>
              <w:t xml:space="preserve"> </w:t>
            </w:r>
            <w:r w:rsidRPr="0073464D">
              <w:rPr>
                <w:color w:val="000000" w:themeColor="text1"/>
                <w:sz w:val="20"/>
              </w:rPr>
              <w:t>needs on twitter.</w:t>
            </w:r>
          </w:p>
        </w:tc>
        <w:tc>
          <w:tcPr>
            <w:tcW w:w="1842" w:type="dxa"/>
          </w:tcPr>
          <w:p w14:paraId="4CF13974"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5D35F6E6"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7A4DB4A3"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1217BE50"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33ECC886"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1DD57EC5"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226D06FD"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 xml:space="preserve">SERVQUAL: ‘A Multiple- Item Scale for Measuring Consumer Perceptions of Service </w:t>
            </w:r>
            <w:r w:rsidRPr="0073464D">
              <w:rPr>
                <w:color w:val="000000" w:themeColor="text1"/>
                <w:sz w:val="20"/>
              </w:rPr>
              <w:t>Quality’. Journal of Retailing, 64(1), pp. 12-40</w:t>
            </w:r>
          </w:p>
        </w:tc>
      </w:tr>
      <w:tr w:rsidR="0035248F" w:rsidRPr="0073464D" w14:paraId="314C18EB" w14:textId="77777777">
        <w:trPr>
          <w:trHeight w:val="2071"/>
        </w:trPr>
        <w:tc>
          <w:tcPr>
            <w:tcW w:w="530" w:type="dxa"/>
          </w:tcPr>
          <w:p w14:paraId="7F10C3EB"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4139044F" w14:textId="77777777" w:rsidR="0035248F" w:rsidRPr="0073464D" w:rsidRDefault="00CD07F7">
            <w:pPr>
              <w:pStyle w:val="TableParagraph"/>
              <w:spacing w:line="228" w:lineRule="exact"/>
              <w:ind w:left="249"/>
              <w:rPr>
                <w:color w:val="000000" w:themeColor="text1"/>
                <w:sz w:val="20"/>
              </w:rPr>
            </w:pPr>
            <w:r w:rsidRPr="0073464D">
              <w:rPr>
                <w:color w:val="000000" w:themeColor="text1"/>
                <w:spacing w:val="-10"/>
                <w:sz w:val="20"/>
              </w:rPr>
              <w:t>5</w:t>
            </w:r>
          </w:p>
        </w:tc>
        <w:tc>
          <w:tcPr>
            <w:tcW w:w="2407" w:type="dxa"/>
          </w:tcPr>
          <w:p w14:paraId="436720F1" w14:textId="77777777" w:rsidR="0035248F" w:rsidRPr="0073464D" w:rsidRDefault="00CD07F7">
            <w:pPr>
              <w:pStyle w:val="TableParagraph"/>
              <w:ind w:left="252" w:right="98"/>
              <w:jc w:val="both"/>
              <w:rPr>
                <w:color w:val="000000" w:themeColor="text1"/>
                <w:sz w:val="20"/>
              </w:rPr>
            </w:pPr>
            <w:r w:rsidRPr="0073464D">
              <w:rPr>
                <w:color w:val="000000" w:themeColor="text1"/>
                <w:sz w:val="20"/>
              </w:rPr>
              <w:t xml:space="preserve">The retailer deals with complaints promptly on </w:t>
            </w:r>
            <w:r w:rsidRPr="0073464D">
              <w:rPr>
                <w:color w:val="000000" w:themeColor="text1"/>
                <w:spacing w:val="-2"/>
                <w:sz w:val="20"/>
              </w:rPr>
              <w:t>twitter</w:t>
            </w:r>
          </w:p>
        </w:tc>
        <w:tc>
          <w:tcPr>
            <w:tcW w:w="1842" w:type="dxa"/>
          </w:tcPr>
          <w:p w14:paraId="66679A03" w14:textId="77777777" w:rsidR="0035248F" w:rsidRPr="0073464D" w:rsidRDefault="00CD07F7">
            <w:pPr>
              <w:pStyle w:val="TableParagraph"/>
              <w:ind w:left="255" w:right="251"/>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2F8C447A"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332BB890"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2F5447A7"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4F4D9541"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6E63B24E" w14:textId="77777777" w:rsidR="0035248F" w:rsidRPr="0073464D" w:rsidRDefault="00CD07F7">
            <w:pPr>
              <w:pStyle w:val="TableParagraph"/>
              <w:spacing w:line="22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01BC566C" w14:textId="77777777" w:rsidR="0035248F" w:rsidRPr="0073464D" w:rsidRDefault="00CD07F7">
            <w:pPr>
              <w:pStyle w:val="TableParagraph"/>
              <w:ind w:left="111" w:right="91"/>
              <w:jc w:val="both"/>
              <w:rPr>
                <w:color w:val="000000" w:themeColor="text1"/>
                <w:sz w:val="20"/>
              </w:rPr>
            </w:pPr>
            <w:r w:rsidRPr="0073464D">
              <w:rPr>
                <w:color w:val="000000" w:themeColor="text1"/>
                <w:sz w:val="20"/>
              </w:rPr>
              <w:t xml:space="preserve">SERVQUAL: ‘A Multiple- Item Scale for Measuring Consumer Perceptions of Service </w:t>
            </w:r>
            <w:r w:rsidRPr="0073464D">
              <w:rPr>
                <w:color w:val="000000" w:themeColor="text1"/>
                <w:sz w:val="20"/>
              </w:rPr>
              <w:t>Quality’. Journal of Retailing, 64(1), pp. 12-40</w:t>
            </w:r>
          </w:p>
        </w:tc>
      </w:tr>
    </w:tbl>
    <w:p w14:paraId="4F64C53E" w14:textId="77777777" w:rsidR="0035248F" w:rsidRPr="0073464D" w:rsidRDefault="0035248F">
      <w:pPr>
        <w:jc w:val="both"/>
        <w:rPr>
          <w:color w:val="000000" w:themeColor="text1"/>
          <w:sz w:val="20"/>
        </w:rPr>
        <w:sectPr w:rsidR="0035248F" w:rsidRPr="0073464D">
          <w:type w:val="continuous"/>
          <w:pgSz w:w="11910" w:h="16840"/>
          <w:pgMar w:top="1400" w:right="1140" w:bottom="2251" w:left="1040" w:header="0" w:footer="780" w:gutter="0"/>
          <w:cols w:space="720"/>
        </w:sect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
        <w:gridCol w:w="2407"/>
        <w:gridCol w:w="1842"/>
        <w:gridCol w:w="1842"/>
        <w:gridCol w:w="2550"/>
      </w:tblGrid>
      <w:tr w:rsidR="0073464D" w:rsidRPr="0073464D" w14:paraId="1517D665" w14:textId="77777777">
        <w:trPr>
          <w:trHeight w:val="460"/>
        </w:trPr>
        <w:tc>
          <w:tcPr>
            <w:tcW w:w="530" w:type="dxa"/>
          </w:tcPr>
          <w:p w14:paraId="67EFAC25" w14:textId="77777777" w:rsidR="0035248F" w:rsidRPr="0073464D" w:rsidRDefault="00CD07F7">
            <w:pPr>
              <w:pStyle w:val="TableParagraph"/>
              <w:spacing w:line="230" w:lineRule="atLeast"/>
              <w:ind w:left="249" w:right="105"/>
              <w:rPr>
                <w:b/>
                <w:color w:val="000000" w:themeColor="text1"/>
                <w:sz w:val="20"/>
              </w:rPr>
            </w:pPr>
            <w:r w:rsidRPr="0073464D">
              <w:rPr>
                <w:b/>
                <w:color w:val="000000" w:themeColor="text1"/>
                <w:spacing w:val="-10"/>
                <w:sz w:val="20"/>
              </w:rPr>
              <w:lastRenderedPageBreak/>
              <w:t>Q</w:t>
            </w:r>
            <w:r w:rsidRPr="0073464D">
              <w:rPr>
                <w:b/>
                <w:color w:val="000000" w:themeColor="text1"/>
                <w:sz w:val="20"/>
              </w:rPr>
              <w:t xml:space="preserve"> </w:t>
            </w:r>
            <w:r w:rsidRPr="0073464D">
              <w:rPr>
                <w:b/>
                <w:color w:val="000000" w:themeColor="text1"/>
                <w:spacing w:val="-10"/>
                <w:sz w:val="20"/>
              </w:rPr>
              <w:t>#</w:t>
            </w:r>
          </w:p>
        </w:tc>
        <w:tc>
          <w:tcPr>
            <w:tcW w:w="2407" w:type="dxa"/>
          </w:tcPr>
          <w:p w14:paraId="70ABF25D" w14:textId="77777777" w:rsidR="0035248F" w:rsidRPr="0073464D" w:rsidRDefault="00CD07F7">
            <w:pPr>
              <w:pStyle w:val="TableParagraph"/>
              <w:ind w:left="252"/>
              <w:rPr>
                <w:b/>
                <w:color w:val="000000" w:themeColor="text1"/>
                <w:sz w:val="20"/>
              </w:rPr>
            </w:pPr>
            <w:r w:rsidRPr="0073464D">
              <w:rPr>
                <w:b/>
                <w:color w:val="000000" w:themeColor="text1"/>
                <w:spacing w:val="-2"/>
                <w:sz w:val="20"/>
              </w:rPr>
              <w:t>Question</w:t>
            </w:r>
          </w:p>
        </w:tc>
        <w:tc>
          <w:tcPr>
            <w:tcW w:w="1842" w:type="dxa"/>
          </w:tcPr>
          <w:p w14:paraId="0F7DBB58" w14:textId="77777777" w:rsidR="0035248F" w:rsidRPr="0073464D" w:rsidRDefault="00CD07F7">
            <w:pPr>
              <w:pStyle w:val="TableParagraph"/>
              <w:ind w:left="255"/>
              <w:rPr>
                <w:b/>
                <w:color w:val="000000" w:themeColor="text1"/>
                <w:sz w:val="20"/>
              </w:rPr>
            </w:pPr>
            <w:r w:rsidRPr="0073464D">
              <w:rPr>
                <w:b/>
                <w:color w:val="000000" w:themeColor="text1"/>
                <w:sz w:val="20"/>
              </w:rPr>
              <w:t>Possible</w:t>
            </w:r>
            <w:r w:rsidRPr="0073464D">
              <w:rPr>
                <w:b/>
                <w:color w:val="000000" w:themeColor="text1"/>
                <w:spacing w:val="-11"/>
                <w:sz w:val="20"/>
              </w:rPr>
              <w:t xml:space="preserve"> </w:t>
            </w:r>
            <w:r w:rsidRPr="0073464D">
              <w:rPr>
                <w:b/>
                <w:color w:val="000000" w:themeColor="text1"/>
                <w:spacing w:val="-2"/>
                <w:sz w:val="20"/>
              </w:rPr>
              <w:t>response</w:t>
            </w:r>
          </w:p>
        </w:tc>
        <w:tc>
          <w:tcPr>
            <w:tcW w:w="1842" w:type="dxa"/>
          </w:tcPr>
          <w:p w14:paraId="6588E5A0" w14:textId="77777777" w:rsidR="0035248F" w:rsidRPr="0073464D" w:rsidRDefault="00CD07F7">
            <w:pPr>
              <w:pStyle w:val="TableParagraph"/>
              <w:spacing w:line="230" w:lineRule="atLeast"/>
              <w:ind w:left="256" w:right="98"/>
              <w:rPr>
                <w:b/>
                <w:color w:val="000000" w:themeColor="text1"/>
                <w:sz w:val="20"/>
              </w:rPr>
            </w:pPr>
            <w:r w:rsidRPr="0073464D">
              <w:rPr>
                <w:b/>
                <w:color w:val="000000" w:themeColor="text1"/>
                <w:spacing w:val="-2"/>
                <w:sz w:val="20"/>
              </w:rPr>
              <w:t>Research Objective</w:t>
            </w:r>
          </w:p>
        </w:tc>
        <w:tc>
          <w:tcPr>
            <w:tcW w:w="2550" w:type="dxa"/>
          </w:tcPr>
          <w:p w14:paraId="4FDE0FFA" w14:textId="77777777" w:rsidR="0035248F" w:rsidRPr="0073464D" w:rsidRDefault="00CD07F7">
            <w:pPr>
              <w:pStyle w:val="TableParagraph"/>
              <w:ind w:left="258"/>
              <w:rPr>
                <w:b/>
                <w:color w:val="000000" w:themeColor="text1"/>
                <w:sz w:val="20"/>
              </w:rPr>
            </w:pPr>
            <w:r w:rsidRPr="0073464D">
              <w:rPr>
                <w:b/>
                <w:color w:val="000000" w:themeColor="text1"/>
                <w:sz w:val="20"/>
              </w:rPr>
              <w:t>Related</w:t>
            </w:r>
            <w:r w:rsidRPr="0073464D">
              <w:rPr>
                <w:b/>
                <w:color w:val="000000" w:themeColor="text1"/>
                <w:spacing w:val="-6"/>
                <w:sz w:val="20"/>
              </w:rPr>
              <w:t xml:space="preserve"> </w:t>
            </w:r>
            <w:r w:rsidRPr="0073464D">
              <w:rPr>
                <w:b/>
                <w:color w:val="000000" w:themeColor="text1"/>
                <w:spacing w:val="-2"/>
                <w:sz w:val="20"/>
              </w:rPr>
              <w:t>Literature</w:t>
            </w:r>
          </w:p>
        </w:tc>
      </w:tr>
      <w:tr w:rsidR="0073464D" w:rsidRPr="0073464D" w14:paraId="57F94560" w14:textId="77777777">
        <w:trPr>
          <w:trHeight w:val="2068"/>
        </w:trPr>
        <w:tc>
          <w:tcPr>
            <w:tcW w:w="530" w:type="dxa"/>
          </w:tcPr>
          <w:p w14:paraId="4E889BBC"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69CB5A3B" w14:textId="77777777" w:rsidR="0035248F" w:rsidRPr="0073464D" w:rsidRDefault="00CD07F7">
            <w:pPr>
              <w:pStyle w:val="TableParagraph"/>
              <w:spacing w:line="228" w:lineRule="exact"/>
              <w:ind w:left="249"/>
              <w:rPr>
                <w:color w:val="000000" w:themeColor="text1"/>
                <w:sz w:val="20"/>
              </w:rPr>
            </w:pPr>
            <w:r w:rsidRPr="0073464D">
              <w:rPr>
                <w:color w:val="000000" w:themeColor="text1"/>
                <w:spacing w:val="-10"/>
                <w:sz w:val="20"/>
              </w:rPr>
              <w:t>6</w:t>
            </w:r>
          </w:p>
        </w:tc>
        <w:tc>
          <w:tcPr>
            <w:tcW w:w="2407" w:type="dxa"/>
          </w:tcPr>
          <w:p w14:paraId="39516898" w14:textId="77777777" w:rsidR="0035248F" w:rsidRPr="0073464D" w:rsidRDefault="00CD07F7">
            <w:pPr>
              <w:pStyle w:val="TableParagraph"/>
              <w:tabs>
                <w:tab w:val="left" w:pos="1484"/>
              </w:tabs>
              <w:ind w:left="252" w:right="98"/>
              <w:jc w:val="both"/>
              <w:rPr>
                <w:color w:val="000000" w:themeColor="text1"/>
                <w:sz w:val="20"/>
              </w:rPr>
            </w:pPr>
            <w:r w:rsidRPr="0073464D">
              <w:rPr>
                <w:color w:val="000000" w:themeColor="text1"/>
                <w:sz w:val="20"/>
              </w:rPr>
              <w:t xml:space="preserve">The retailer wants to </w:t>
            </w:r>
            <w:r w:rsidRPr="0073464D">
              <w:rPr>
                <w:color w:val="000000" w:themeColor="text1"/>
                <w:spacing w:val="-2"/>
                <w:sz w:val="20"/>
              </w:rPr>
              <w:t>resolve</w:t>
            </w:r>
            <w:r w:rsidRPr="0073464D">
              <w:rPr>
                <w:color w:val="000000" w:themeColor="text1"/>
                <w:sz w:val="20"/>
              </w:rPr>
              <w:tab/>
            </w:r>
            <w:r w:rsidRPr="0073464D">
              <w:rPr>
                <w:color w:val="000000" w:themeColor="text1"/>
                <w:spacing w:val="-2"/>
                <w:sz w:val="20"/>
              </w:rPr>
              <w:t xml:space="preserve">customers </w:t>
            </w:r>
            <w:r w:rsidRPr="0073464D">
              <w:rPr>
                <w:color w:val="000000" w:themeColor="text1"/>
                <w:sz w:val="20"/>
              </w:rPr>
              <w:t>complaint on twitter</w:t>
            </w:r>
          </w:p>
        </w:tc>
        <w:tc>
          <w:tcPr>
            <w:tcW w:w="1842" w:type="dxa"/>
          </w:tcPr>
          <w:p w14:paraId="03265CEC" w14:textId="77777777" w:rsidR="0035248F" w:rsidRPr="0073464D" w:rsidRDefault="00CD07F7">
            <w:pPr>
              <w:pStyle w:val="TableParagraph"/>
              <w:ind w:left="255" w:right="250"/>
              <w:rPr>
                <w:color w:val="000000" w:themeColor="text1"/>
                <w:sz w:val="20"/>
              </w:rPr>
            </w:pPr>
            <w:r w:rsidRPr="0073464D">
              <w:rPr>
                <w:color w:val="000000" w:themeColor="text1"/>
                <w:sz w:val="20"/>
              </w:rPr>
              <w:t xml:space="preserve">Strongly agree </w:t>
            </w:r>
            <w:proofErr w:type="spellStart"/>
            <w:r w:rsidRPr="0073464D">
              <w:rPr>
                <w:color w:val="000000" w:themeColor="text1"/>
                <w:spacing w:val="-2"/>
                <w:sz w:val="20"/>
              </w:rPr>
              <w:t>Agree</w:t>
            </w:r>
            <w:proofErr w:type="spellEnd"/>
            <w:r w:rsidRPr="0073464D">
              <w:rPr>
                <w:color w:val="000000" w:themeColor="text1"/>
                <w:spacing w:val="-2"/>
                <w:sz w:val="20"/>
              </w:rPr>
              <w:t xml:space="preserve"> </w:t>
            </w:r>
            <w:r w:rsidRPr="0073464D">
              <w:rPr>
                <w:color w:val="000000" w:themeColor="text1"/>
                <w:sz w:val="20"/>
              </w:rPr>
              <w:t>Somewhat</w:t>
            </w:r>
            <w:r w:rsidRPr="0073464D">
              <w:rPr>
                <w:color w:val="000000" w:themeColor="text1"/>
                <w:spacing w:val="-13"/>
                <w:sz w:val="20"/>
              </w:rPr>
              <w:t xml:space="preserve"> </w:t>
            </w:r>
            <w:r w:rsidRPr="0073464D">
              <w:rPr>
                <w:color w:val="000000" w:themeColor="text1"/>
                <w:sz w:val="20"/>
              </w:rPr>
              <w:t xml:space="preserve">agree </w:t>
            </w:r>
            <w:r w:rsidRPr="0073464D">
              <w:rPr>
                <w:color w:val="000000" w:themeColor="text1"/>
                <w:spacing w:val="-2"/>
                <w:sz w:val="20"/>
              </w:rPr>
              <w:t xml:space="preserve">Somewhat disagree </w:t>
            </w:r>
            <w:proofErr w:type="spellStart"/>
            <w:r w:rsidRPr="0073464D">
              <w:rPr>
                <w:color w:val="000000" w:themeColor="text1"/>
                <w:spacing w:val="-2"/>
                <w:sz w:val="20"/>
              </w:rPr>
              <w:t>Disagree</w:t>
            </w:r>
            <w:proofErr w:type="spellEnd"/>
          </w:p>
          <w:p w14:paraId="71C78B12" w14:textId="77777777" w:rsidR="0035248F" w:rsidRPr="0073464D" w:rsidRDefault="00CD07F7">
            <w:pPr>
              <w:pStyle w:val="TableParagraph"/>
              <w:ind w:left="255"/>
              <w:rPr>
                <w:color w:val="000000" w:themeColor="text1"/>
                <w:sz w:val="20"/>
              </w:rPr>
            </w:pPr>
            <w:r w:rsidRPr="0073464D">
              <w:rPr>
                <w:color w:val="000000" w:themeColor="text1"/>
                <w:sz w:val="20"/>
              </w:rPr>
              <w:t>Strongly</w:t>
            </w:r>
            <w:r w:rsidRPr="0073464D">
              <w:rPr>
                <w:color w:val="000000" w:themeColor="text1"/>
                <w:spacing w:val="-9"/>
                <w:sz w:val="20"/>
              </w:rPr>
              <w:t xml:space="preserve"> </w:t>
            </w:r>
            <w:r w:rsidRPr="0073464D">
              <w:rPr>
                <w:color w:val="000000" w:themeColor="text1"/>
                <w:spacing w:val="-2"/>
                <w:sz w:val="20"/>
              </w:rPr>
              <w:t>disagree</w:t>
            </w:r>
          </w:p>
        </w:tc>
        <w:tc>
          <w:tcPr>
            <w:tcW w:w="1842" w:type="dxa"/>
          </w:tcPr>
          <w:p w14:paraId="0F2F1A5F" w14:textId="77777777" w:rsidR="0035248F" w:rsidRPr="0073464D" w:rsidRDefault="00CD07F7">
            <w:pPr>
              <w:pStyle w:val="TableParagraph"/>
              <w:spacing w:line="225" w:lineRule="exact"/>
              <w:ind w:left="110"/>
              <w:rPr>
                <w:color w:val="000000" w:themeColor="text1"/>
                <w:sz w:val="20"/>
              </w:rPr>
            </w:pPr>
            <w:r w:rsidRPr="0073464D">
              <w:rPr>
                <w:color w:val="000000" w:themeColor="text1"/>
                <w:sz w:val="20"/>
              </w:rPr>
              <w:t>RO3:</w:t>
            </w:r>
            <w:r w:rsidRPr="0073464D">
              <w:rPr>
                <w:color w:val="000000" w:themeColor="text1"/>
                <w:spacing w:val="-5"/>
                <w:sz w:val="20"/>
              </w:rPr>
              <w:t xml:space="preserve"> To</w:t>
            </w:r>
          </w:p>
          <w:p w14:paraId="1D13570D" w14:textId="77777777" w:rsidR="0035248F" w:rsidRPr="0073464D" w:rsidRDefault="00CD07F7">
            <w:pPr>
              <w:pStyle w:val="TableParagraph"/>
              <w:ind w:left="110" w:right="113"/>
              <w:rPr>
                <w:color w:val="000000" w:themeColor="text1"/>
                <w:sz w:val="20"/>
              </w:rPr>
            </w:pPr>
            <w:r w:rsidRPr="0073464D">
              <w:rPr>
                <w:color w:val="000000" w:themeColor="text1"/>
                <w:sz w:val="20"/>
              </w:rPr>
              <w:t xml:space="preserve">understand how retailers are conducting service </w:t>
            </w:r>
            <w:r w:rsidRPr="0073464D">
              <w:rPr>
                <w:color w:val="000000" w:themeColor="text1"/>
                <w:spacing w:val="-2"/>
                <w:sz w:val="20"/>
              </w:rPr>
              <w:t>failure</w:t>
            </w:r>
            <w:r w:rsidRPr="0073464D">
              <w:rPr>
                <w:color w:val="000000" w:themeColor="text1"/>
                <w:spacing w:val="40"/>
                <w:sz w:val="20"/>
              </w:rPr>
              <w:t xml:space="preserve"> </w:t>
            </w:r>
            <w:r w:rsidRPr="0073464D">
              <w:rPr>
                <w:color w:val="000000" w:themeColor="text1"/>
                <w:sz w:val="20"/>
              </w:rPr>
              <w:t>identification and service</w:t>
            </w:r>
            <w:r w:rsidRPr="0073464D">
              <w:rPr>
                <w:color w:val="000000" w:themeColor="text1"/>
                <w:spacing w:val="-13"/>
                <w:sz w:val="20"/>
              </w:rPr>
              <w:t xml:space="preserve"> </w:t>
            </w:r>
            <w:r w:rsidRPr="0073464D">
              <w:rPr>
                <w:color w:val="000000" w:themeColor="text1"/>
                <w:sz w:val="20"/>
              </w:rPr>
              <w:t>recovery</w:t>
            </w:r>
            <w:r w:rsidRPr="0073464D">
              <w:rPr>
                <w:color w:val="000000" w:themeColor="text1"/>
                <w:spacing w:val="-12"/>
                <w:sz w:val="20"/>
              </w:rPr>
              <w:t xml:space="preserve"> </w:t>
            </w:r>
            <w:r w:rsidRPr="0073464D">
              <w:rPr>
                <w:color w:val="000000" w:themeColor="text1"/>
                <w:sz w:val="20"/>
              </w:rPr>
              <w:t>via social media</w:t>
            </w:r>
          </w:p>
        </w:tc>
        <w:tc>
          <w:tcPr>
            <w:tcW w:w="2550" w:type="dxa"/>
          </w:tcPr>
          <w:p w14:paraId="09FF4B78"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21FEE17C" w14:textId="77777777" w:rsidR="0035248F" w:rsidRPr="0073464D" w:rsidRDefault="00CD07F7">
            <w:pPr>
              <w:pStyle w:val="TableParagraph"/>
              <w:spacing w:line="229" w:lineRule="exact"/>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4A1D0FF0" w14:textId="77777777" w:rsidR="0035248F" w:rsidRPr="0073464D" w:rsidRDefault="00CD07F7">
            <w:pPr>
              <w:pStyle w:val="TableParagraph"/>
              <w:ind w:left="111" w:right="91"/>
              <w:jc w:val="both"/>
              <w:rPr>
                <w:color w:val="000000" w:themeColor="text1"/>
                <w:sz w:val="20"/>
              </w:rPr>
            </w:pPr>
            <w:r w:rsidRPr="0073464D">
              <w:rPr>
                <w:color w:val="000000" w:themeColor="text1"/>
                <w:sz w:val="20"/>
              </w:rPr>
              <w:t xml:space="preserve">SERVQUAL: ‘A Multiple- Item Scale </w:t>
            </w:r>
            <w:r w:rsidRPr="0073464D">
              <w:rPr>
                <w:color w:val="000000" w:themeColor="text1"/>
                <w:sz w:val="20"/>
              </w:rPr>
              <w:t>for Measuring Consumer Perceptions of Service Quality’. Journal of Retailing, 64(1), pp. 12-40</w:t>
            </w:r>
          </w:p>
        </w:tc>
      </w:tr>
      <w:tr w:rsidR="0073464D" w:rsidRPr="0073464D" w14:paraId="7A6863A1" w14:textId="77777777">
        <w:trPr>
          <w:trHeight w:val="1609"/>
        </w:trPr>
        <w:tc>
          <w:tcPr>
            <w:tcW w:w="530" w:type="dxa"/>
          </w:tcPr>
          <w:p w14:paraId="10E74FE4"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14F09368" w14:textId="77777777" w:rsidR="0035248F" w:rsidRPr="0073464D" w:rsidRDefault="00CD07F7">
            <w:pPr>
              <w:pStyle w:val="TableParagraph"/>
              <w:ind w:left="249"/>
              <w:rPr>
                <w:color w:val="000000" w:themeColor="text1"/>
                <w:sz w:val="20"/>
              </w:rPr>
            </w:pPr>
            <w:r w:rsidRPr="0073464D">
              <w:rPr>
                <w:color w:val="000000" w:themeColor="text1"/>
                <w:spacing w:val="-10"/>
                <w:sz w:val="20"/>
              </w:rPr>
              <w:t>7</w:t>
            </w:r>
          </w:p>
        </w:tc>
        <w:tc>
          <w:tcPr>
            <w:tcW w:w="2407" w:type="dxa"/>
          </w:tcPr>
          <w:p w14:paraId="6C53AB62" w14:textId="77777777" w:rsidR="0035248F" w:rsidRPr="0073464D" w:rsidRDefault="00CD07F7">
            <w:pPr>
              <w:pStyle w:val="TableParagraph"/>
              <w:ind w:left="252" w:right="99"/>
              <w:jc w:val="both"/>
              <w:rPr>
                <w:color w:val="000000" w:themeColor="text1"/>
                <w:sz w:val="20"/>
              </w:rPr>
            </w:pPr>
            <w:r w:rsidRPr="0073464D">
              <w:rPr>
                <w:color w:val="000000" w:themeColor="text1"/>
                <w:sz w:val="20"/>
              </w:rPr>
              <w:t>In the last 12 months, how</w:t>
            </w:r>
            <w:r w:rsidRPr="0073464D">
              <w:rPr>
                <w:color w:val="000000" w:themeColor="text1"/>
                <w:spacing w:val="-13"/>
                <w:sz w:val="20"/>
              </w:rPr>
              <w:t xml:space="preserve"> </w:t>
            </w:r>
            <w:r w:rsidRPr="0073464D">
              <w:rPr>
                <w:color w:val="000000" w:themeColor="text1"/>
                <w:sz w:val="20"/>
              </w:rPr>
              <w:t>often</w:t>
            </w:r>
            <w:r w:rsidRPr="0073464D">
              <w:rPr>
                <w:color w:val="000000" w:themeColor="text1"/>
                <w:spacing w:val="-12"/>
                <w:sz w:val="20"/>
              </w:rPr>
              <w:t xml:space="preserve"> </w:t>
            </w:r>
            <w:r w:rsidRPr="0073464D">
              <w:rPr>
                <w:color w:val="000000" w:themeColor="text1"/>
                <w:sz w:val="20"/>
              </w:rPr>
              <w:t>have</w:t>
            </w:r>
            <w:r w:rsidRPr="0073464D">
              <w:rPr>
                <w:color w:val="000000" w:themeColor="text1"/>
                <w:spacing w:val="-13"/>
                <w:sz w:val="20"/>
              </w:rPr>
              <w:t xml:space="preserve"> </w:t>
            </w:r>
            <w:r w:rsidRPr="0073464D">
              <w:rPr>
                <w:color w:val="000000" w:themeColor="text1"/>
                <w:sz w:val="20"/>
              </w:rPr>
              <w:t>you</w:t>
            </w:r>
            <w:r w:rsidRPr="0073464D">
              <w:rPr>
                <w:color w:val="000000" w:themeColor="text1"/>
                <w:spacing w:val="-12"/>
                <w:sz w:val="20"/>
              </w:rPr>
              <w:t xml:space="preserve"> </w:t>
            </w:r>
            <w:r w:rsidRPr="0073464D">
              <w:rPr>
                <w:color w:val="000000" w:themeColor="text1"/>
                <w:sz w:val="20"/>
              </w:rPr>
              <w:t>made a complaint on twitter?</w:t>
            </w:r>
          </w:p>
        </w:tc>
        <w:tc>
          <w:tcPr>
            <w:tcW w:w="1842" w:type="dxa"/>
          </w:tcPr>
          <w:p w14:paraId="60E2CE0E" w14:textId="77777777" w:rsidR="0035248F" w:rsidRPr="0073464D" w:rsidRDefault="00CD07F7">
            <w:pPr>
              <w:pStyle w:val="TableParagraph"/>
              <w:spacing w:line="225" w:lineRule="exact"/>
              <w:ind w:left="255"/>
              <w:rPr>
                <w:color w:val="000000" w:themeColor="text1"/>
                <w:sz w:val="20"/>
              </w:rPr>
            </w:pPr>
            <w:r w:rsidRPr="0073464D">
              <w:rPr>
                <w:color w:val="000000" w:themeColor="text1"/>
                <w:spacing w:val="-4"/>
                <w:sz w:val="20"/>
              </w:rPr>
              <w:t>Once</w:t>
            </w:r>
          </w:p>
          <w:p w14:paraId="7807C7DF" w14:textId="77777777" w:rsidR="0035248F" w:rsidRPr="0073464D" w:rsidRDefault="00CD07F7">
            <w:pPr>
              <w:pStyle w:val="TableParagraph"/>
              <w:ind w:left="255"/>
              <w:rPr>
                <w:color w:val="000000" w:themeColor="text1"/>
                <w:sz w:val="20"/>
              </w:rPr>
            </w:pPr>
            <w:r w:rsidRPr="0073464D">
              <w:rPr>
                <w:color w:val="000000" w:themeColor="text1"/>
                <w:sz w:val="20"/>
              </w:rPr>
              <w:t>2-5</w:t>
            </w:r>
            <w:r w:rsidRPr="0073464D">
              <w:rPr>
                <w:color w:val="000000" w:themeColor="text1"/>
                <w:spacing w:val="-3"/>
                <w:sz w:val="20"/>
              </w:rPr>
              <w:t xml:space="preserve"> </w:t>
            </w:r>
            <w:r w:rsidRPr="0073464D">
              <w:rPr>
                <w:color w:val="000000" w:themeColor="text1"/>
                <w:spacing w:val="-2"/>
                <w:sz w:val="20"/>
              </w:rPr>
              <w:t>times</w:t>
            </w:r>
          </w:p>
          <w:p w14:paraId="5D8BBF94" w14:textId="77777777" w:rsidR="0035248F" w:rsidRPr="0073464D" w:rsidRDefault="00CD07F7">
            <w:pPr>
              <w:pStyle w:val="TableParagraph"/>
              <w:spacing w:before="1"/>
              <w:ind w:left="255"/>
              <w:rPr>
                <w:color w:val="000000" w:themeColor="text1"/>
                <w:sz w:val="20"/>
              </w:rPr>
            </w:pPr>
            <w:r w:rsidRPr="0073464D">
              <w:rPr>
                <w:color w:val="000000" w:themeColor="text1"/>
                <w:sz w:val="20"/>
              </w:rPr>
              <w:t>6-10</w:t>
            </w:r>
            <w:r w:rsidRPr="0073464D">
              <w:rPr>
                <w:color w:val="000000" w:themeColor="text1"/>
                <w:spacing w:val="-3"/>
                <w:sz w:val="20"/>
              </w:rPr>
              <w:t xml:space="preserve"> </w:t>
            </w:r>
            <w:r w:rsidRPr="0073464D">
              <w:rPr>
                <w:color w:val="000000" w:themeColor="text1"/>
                <w:spacing w:val="-2"/>
                <w:sz w:val="20"/>
              </w:rPr>
              <w:t>times</w:t>
            </w:r>
          </w:p>
          <w:p w14:paraId="55417D7C" w14:textId="77777777" w:rsidR="0035248F" w:rsidRPr="0073464D" w:rsidRDefault="00CD07F7">
            <w:pPr>
              <w:pStyle w:val="TableParagraph"/>
              <w:ind w:left="255"/>
              <w:rPr>
                <w:color w:val="000000" w:themeColor="text1"/>
                <w:sz w:val="20"/>
              </w:rPr>
            </w:pPr>
            <w:r w:rsidRPr="0073464D">
              <w:rPr>
                <w:color w:val="000000" w:themeColor="text1"/>
                <w:sz w:val="20"/>
              </w:rPr>
              <w:t>11-15</w:t>
            </w:r>
            <w:r w:rsidRPr="0073464D">
              <w:rPr>
                <w:color w:val="000000" w:themeColor="text1"/>
                <w:spacing w:val="-3"/>
                <w:sz w:val="20"/>
              </w:rPr>
              <w:t xml:space="preserve"> </w:t>
            </w:r>
            <w:r w:rsidRPr="0073464D">
              <w:rPr>
                <w:color w:val="000000" w:themeColor="text1"/>
                <w:spacing w:val="-2"/>
                <w:sz w:val="20"/>
              </w:rPr>
              <w:t>times</w:t>
            </w:r>
          </w:p>
          <w:p w14:paraId="4C77ED64" w14:textId="77777777" w:rsidR="0035248F" w:rsidRPr="0073464D" w:rsidRDefault="00CD07F7">
            <w:pPr>
              <w:pStyle w:val="TableParagraph"/>
              <w:ind w:left="255"/>
              <w:rPr>
                <w:color w:val="000000" w:themeColor="text1"/>
                <w:sz w:val="20"/>
              </w:rPr>
            </w:pPr>
            <w:r w:rsidRPr="0073464D">
              <w:rPr>
                <w:color w:val="000000" w:themeColor="text1"/>
                <w:sz w:val="20"/>
              </w:rPr>
              <w:t>16</w:t>
            </w:r>
            <w:r w:rsidRPr="0073464D">
              <w:rPr>
                <w:color w:val="000000" w:themeColor="text1"/>
                <w:spacing w:val="-2"/>
                <w:sz w:val="20"/>
              </w:rPr>
              <w:t xml:space="preserve"> </w:t>
            </w:r>
            <w:r w:rsidRPr="0073464D">
              <w:rPr>
                <w:color w:val="000000" w:themeColor="text1"/>
                <w:sz w:val="20"/>
              </w:rPr>
              <w:t>or</w:t>
            </w:r>
            <w:r w:rsidRPr="0073464D">
              <w:rPr>
                <w:color w:val="000000" w:themeColor="text1"/>
                <w:spacing w:val="-5"/>
                <w:sz w:val="20"/>
              </w:rPr>
              <w:t xml:space="preserve"> </w:t>
            </w:r>
            <w:r w:rsidRPr="0073464D">
              <w:rPr>
                <w:color w:val="000000" w:themeColor="text1"/>
                <w:sz w:val="20"/>
              </w:rPr>
              <w:t>more</w:t>
            </w:r>
            <w:r w:rsidRPr="0073464D">
              <w:rPr>
                <w:color w:val="000000" w:themeColor="text1"/>
                <w:spacing w:val="-3"/>
                <w:sz w:val="20"/>
              </w:rPr>
              <w:t xml:space="preserve"> </w:t>
            </w:r>
            <w:r w:rsidRPr="0073464D">
              <w:rPr>
                <w:color w:val="000000" w:themeColor="text1"/>
                <w:spacing w:val="-2"/>
                <w:sz w:val="20"/>
              </w:rPr>
              <w:t>times</w:t>
            </w:r>
          </w:p>
        </w:tc>
        <w:tc>
          <w:tcPr>
            <w:tcW w:w="1842" w:type="dxa"/>
          </w:tcPr>
          <w:p w14:paraId="2FDAEC05" w14:textId="77777777" w:rsidR="0035248F" w:rsidRPr="0073464D" w:rsidRDefault="00CD07F7">
            <w:pPr>
              <w:pStyle w:val="TableParagraph"/>
              <w:ind w:left="110"/>
              <w:rPr>
                <w:color w:val="000000" w:themeColor="text1"/>
                <w:sz w:val="20"/>
              </w:rPr>
            </w:pPr>
            <w:r w:rsidRPr="0073464D">
              <w:rPr>
                <w:color w:val="000000" w:themeColor="text1"/>
                <w:sz w:val="20"/>
              </w:rPr>
              <w:t>RO2:</w:t>
            </w:r>
            <w:r w:rsidRPr="0073464D">
              <w:rPr>
                <w:color w:val="000000" w:themeColor="text1"/>
                <w:spacing w:val="-13"/>
                <w:sz w:val="20"/>
              </w:rPr>
              <w:t xml:space="preserve"> </w:t>
            </w:r>
            <w:r w:rsidRPr="0073464D">
              <w:rPr>
                <w:color w:val="000000" w:themeColor="text1"/>
                <w:sz w:val="20"/>
              </w:rPr>
              <w:t>To</w:t>
            </w:r>
            <w:r w:rsidRPr="0073464D">
              <w:rPr>
                <w:color w:val="000000" w:themeColor="text1"/>
                <w:spacing w:val="-12"/>
                <w:sz w:val="20"/>
              </w:rPr>
              <w:t xml:space="preserve"> </w:t>
            </w:r>
            <w:r w:rsidRPr="0073464D">
              <w:rPr>
                <w:color w:val="000000" w:themeColor="text1"/>
                <w:sz w:val="20"/>
              </w:rPr>
              <w:t xml:space="preserve">investigate the </w:t>
            </w:r>
            <w:proofErr w:type="spellStart"/>
            <w:r w:rsidRPr="0073464D">
              <w:rPr>
                <w:color w:val="000000" w:themeColor="text1"/>
                <w:sz w:val="20"/>
              </w:rPr>
              <w:t>behaviour</w:t>
            </w:r>
            <w:proofErr w:type="spellEnd"/>
            <w:r w:rsidRPr="0073464D">
              <w:rPr>
                <w:color w:val="000000" w:themeColor="text1"/>
                <w:sz w:val="20"/>
              </w:rPr>
              <w:t xml:space="preserve"> of consumers who complain on social </w:t>
            </w:r>
            <w:r w:rsidRPr="0073464D">
              <w:rPr>
                <w:color w:val="000000" w:themeColor="text1"/>
                <w:spacing w:val="-4"/>
                <w:sz w:val="20"/>
              </w:rPr>
              <w:t>media</w:t>
            </w:r>
          </w:p>
        </w:tc>
        <w:tc>
          <w:tcPr>
            <w:tcW w:w="2550" w:type="dxa"/>
          </w:tcPr>
          <w:p w14:paraId="7C9D5BB9" w14:textId="77777777" w:rsidR="0035248F" w:rsidRPr="0073464D" w:rsidRDefault="00CD07F7">
            <w:pPr>
              <w:pStyle w:val="TableParagraph"/>
              <w:spacing w:line="225" w:lineRule="exact"/>
              <w:ind w:left="111"/>
              <w:jc w:val="both"/>
              <w:rPr>
                <w:color w:val="000000" w:themeColor="text1"/>
                <w:sz w:val="20"/>
              </w:rPr>
            </w:pPr>
            <w:r w:rsidRPr="0073464D">
              <w:rPr>
                <w:color w:val="000000" w:themeColor="text1"/>
                <w:sz w:val="20"/>
              </w:rPr>
              <w:t>Parasuraman,</w:t>
            </w:r>
            <w:r w:rsidRPr="0073464D">
              <w:rPr>
                <w:color w:val="000000" w:themeColor="text1"/>
                <w:spacing w:val="60"/>
                <w:sz w:val="20"/>
              </w:rPr>
              <w:t xml:space="preserve"> </w:t>
            </w:r>
            <w:r w:rsidRPr="0073464D">
              <w:rPr>
                <w:color w:val="000000" w:themeColor="text1"/>
                <w:sz w:val="20"/>
              </w:rPr>
              <w:t>A.,</w:t>
            </w:r>
            <w:r w:rsidRPr="0073464D">
              <w:rPr>
                <w:color w:val="000000" w:themeColor="text1"/>
                <w:spacing w:val="60"/>
                <w:sz w:val="20"/>
              </w:rPr>
              <w:t xml:space="preserve"> </w:t>
            </w:r>
            <w:r w:rsidRPr="0073464D">
              <w:rPr>
                <w:color w:val="000000" w:themeColor="text1"/>
                <w:spacing w:val="-2"/>
                <w:sz w:val="20"/>
              </w:rPr>
              <w:t>Zeithaml,</w:t>
            </w:r>
          </w:p>
          <w:p w14:paraId="3BD4B53A" w14:textId="77777777" w:rsidR="0035248F" w:rsidRPr="0073464D" w:rsidRDefault="00CD07F7">
            <w:pPr>
              <w:pStyle w:val="TableParagraph"/>
              <w:ind w:left="111"/>
              <w:rPr>
                <w:color w:val="000000" w:themeColor="text1"/>
                <w:sz w:val="20"/>
              </w:rPr>
            </w:pPr>
            <w:r w:rsidRPr="0073464D">
              <w:rPr>
                <w:color w:val="000000" w:themeColor="text1"/>
                <w:sz w:val="20"/>
              </w:rPr>
              <w:t>V.</w:t>
            </w:r>
            <w:r w:rsidRPr="0073464D">
              <w:rPr>
                <w:color w:val="000000" w:themeColor="text1"/>
                <w:spacing w:val="6"/>
                <w:sz w:val="20"/>
              </w:rPr>
              <w:t xml:space="preserve"> </w:t>
            </w:r>
            <w:r w:rsidRPr="0073464D">
              <w:rPr>
                <w:color w:val="000000" w:themeColor="text1"/>
                <w:sz w:val="20"/>
              </w:rPr>
              <w:t>A.,</w:t>
            </w:r>
            <w:r w:rsidRPr="0073464D">
              <w:rPr>
                <w:color w:val="000000" w:themeColor="text1"/>
                <w:spacing w:val="6"/>
                <w:sz w:val="20"/>
              </w:rPr>
              <w:t xml:space="preserve"> </w:t>
            </w:r>
            <w:r w:rsidRPr="0073464D">
              <w:rPr>
                <w:color w:val="000000" w:themeColor="text1"/>
                <w:sz w:val="20"/>
              </w:rPr>
              <w:t>&amp;</w:t>
            </w:r>
            <w:r w:rsidRPr="0073464D">
              <w:rPr>
                <w:color w:val="000000" w:themeColor="text1"/>
                <w:spacing w:val="5"/>
                <w:sz w:val="20"/>
              </w:rPr>
              <w:t xml:space="preserve"> </w:t>
            </w:r>
            <w:r w:rsidRPr="0073464D">
              <w:rPr>
                <w:color w:val="000000" w:themeColor="text1"/>
                <w:sz w:val="20"/>
              </w:rPr>
              <w:t>Berry,</w:t>
            </w:r>
            <w:r w:rsidRPr="0073464D">
              <w:rPr>
                <w:color w:val="000000" w:themeColor="text1"/>
                <w:spacing w:val="8"/>
                <w:sz w:val="20"/>
              </w:rPr>
              <w:t xml:space="preserve"> </w:t>
            </w:r>
            <w:r w:rsidRPr="0073464D">
              <w:rPr>
                <w:color w:val="000000" w:themeColor="text1"/>
                <w:sz w:val="20"/>
              </w:rPr>
              <w:t>L.</w:t>
            </w:r>
            <w:r w:rsidRPr="0073464D">
              <w:rPr>
                <w:color w:val="000000" w:themeColor="text1"/>
                <w:spacing w:val="7"/>
                <w:sz w:val="20"/>
              </w:rPr>
              <w:t xml:space="preserve"> </w:t>
            </w:r>
            <w:r w:rsidRPr="0073464D">
              <w:rPr>
                <w:color w:val="000000" w:themeColor="text1"/>
                <w:sz w:val="20"/>
              </w:rPr>
              <w:t>L.</w:t>
            </w:r>
            <w:r w:rsidRPr="0073464D">
              <w:rPr>
                <w:color w:val="000000" w:themeColor="text1"/>
                <w:spacing w:val="6"/>
                <w:sz w:val="20"/>
              </w:rPr>
              <w:t xml:space="preserve"> </w:t>
            </w:r>
            <w:r w:rsidRPr="0073464D">
              <w:rPr>
                <w:color w:val="000000" w:themeColor="text1"/>
                <w:spacing w:val="-2"/>
                <w:sz w:val="20"/>
              </w:rPr>
              <w:t>(1988)</w:t>
            </w:r>
          </w:p>
          <w:p w14:paraId="6A3956FF" w14:textId="77777777" w:rsidR="0035248F" w:rsidRPr="0073464D" w:rsidRDefault="00CD07F7">
            <w:pPr>
              <w:pStyle w:val="TableParagraph"/>
              <w:spacing w:before="1"/>
              <w:ind w:left="111" w:right="91"/>
              <w:jc w:val="both"/>
              <w:rPr>
                <w:color w:val="000000" w:themeColor="text1"/>
                <w:sz w:val="20"/>
              </w:rPr>
            </w:pPr>
            <w:r w:rsidRPr="0073464D">
              <w:rPr>
                <w:color w:val="000000" w:themeColor="text1"/>
                <w:sz w:val="20"/>
              </w:rPr>
              <w:t xml:space="preserve">SERVQUAL: ‘A Multiple- Item Scale for Measuring </w:t>
            </w:r>
            <w:proofErr w:type="gramStart"/>
            <w:r w:rsidRPr="0073464D">
              <w:rPr>
                <w:color w:val="000000" w:themeColor="text1"/>
                <w:sz w:val="20"/>
              </w:rPr>
              <w:t>Consumer</w:t>
            </w:r>
            <w:r w:rsidRPr="0073464D">
              <w:rPr>
                <w:color w:val="000000" w:themeColor="text1"/>
                <w:spacing w:val="48"/>
                <w:sz w:val="20"/>
              </w:rPr>
              <w:t xml:space="preserve">  </w:t>
            </w:r>
            <w:r w:rsidRPr="0073464D">
              <w:rPr>
                <w:color w:val="000000" w:themeColor="text1"/>
                <w:sz w:val="20"/>
              </w:rPr>
              <w:t>Perceptions</w:t>
            </w:r>
            <w:proofErr w:type="gramEnd"/>
            <w:r w:rsidRPr="0073464D">
              <w:rPr>
                <w:color w:val="000000" w:themeColor="text1"/>
                <w:spacing w:val="48"/>
                <w:sz w:val="20"/>
              </w:rPr>
              <w:t xml:space="preserve">  </w:t>
            </w:r>
            <w:r w:rsidRPr="0073464D">
              <w:rPr>
                <w:color w:val="000000" w:themeColor="text1"/>
                <w:spacing w:val="-5"/>
                <w:sz w:val="20"/>
              </w:rPr>
              <w:t>of</w:t>
            </w:r>
          </w:p>
          <w:p w14:paraId="34CB682D" w14:textId="77777777" w:rsidR="0035248F" w:rsidRPr="0073464D" w:rsidRDefault="00CD07F7">
            <w:pPr>
              <w:pStyle w:val="TableParagraph"/>
              <w:spacing w:line="228" w:lineRule="exact"/>
              <w:ind w:left="111" w:right="94"/>
              <w:jc w:val="both"/>
              <w:rPr>
                <w:color w:val="000000" w:themeColor="text1"/>
                <w:sz w:val="20"/>
              </w:rPr>
            </w:pPr>
            <w:r w:rsidRPr="0073464D">
              <w:rPr>
                <w:color w:val="000000" w:themeColor="text1"/>
                <w:sz w:val="20"/>
              </w:rPr>
              <w:t xml:space="preserve">Service Quality’. Journal of Retailing, 64(1), pp. </w:t>
            </w:r>
            <w:r w:rsidRPr="0073464D">
              <w:rPr>
                <w:color w:val="000000" w:themeColor="text1"/>
                <w:sz w:val="20"/>
              </w:rPr>
              <w:t>12-40</w:t>
            </w:r>
          </w:p>
        </w:tc>
      </w:tr>
      <w:tr w:rsidR="0073464D" w:rsidRPr="0073464D" w14:paraId="2A28799B" w14:textId="77777777">
        <w:trPr>
          <w:trHeight w:val="2301"/>
        </w:trPr>
        <w:tc>
          <w:tcPr>
            <w:tcW w:w="530" w:type="dxa"/>
          </w:tcPr>
          <w:p w14:paraId="11C31D2A"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05428989" w14:textId="77777777" w:rsidR="0035248F" w:rsidRPr="0073464D" w:rsidRDefault="00CD07F7">
            <w:pPr>
              <w:pStyle w:val="TableParagraph"/>
              <w:ind w:left="249"/>
              <w:rPr>
                <w:color w:val="000000" w:themeColor="text1"/>
                <w:sz w:val="20"/>
              </w:rPr>
            </w:pPr>
            <w:r w:rsidRPr="0073464D">
              <w:rPr>
                <w:color w:val="000000" w:themeColor="text1"/>
                <w:spacing w:val="-10"/>
                <w:sz w:val="20"/>
              </w:rPr>
              <w:t>8</w:t>
            </w:r>
          </w:p>
        </w:tc>
        <w:tc>
          <w:tcPr>
            <w:tcW w:w="2407" w:type="dxa"/>
          </w:tcPr>
          <w:p w14:paraId="64A305DD" w14:textId="77777777" w:rsidR="0035248F" w:rsidRPr="0073464D" w:rsidRDefault="00CD07F7">
            <w:pPr>
              <w:pStyle w:val="TableParagraph"/>
              <w:spacing w:line="226" w:lineRule="exact"/>
              <w:ind w:left="252"/>
              <w:rPr>
                <w:color w:val="000000" w:themeColor="text1"/>
                <w:sz w:val="20"/>
              </w:rPr>
            </w:pPr>
            <w:r w:rsidRPr="0073464D">
              <w:rPr>
                <w:color w:val="000000" w:themeColor="text1"/>
                <w:sz w:val="20"/>
              </w:rPr>
              <w:t>What</w:t>
            </w:r>
            <w:r w:rsidRPr="0073464D">
              <w:rPr>
                <w:color w:val="000000" w:themeColor="text1"/>
                <w:spacing w:val="-4"/>
                <w:sz w:val="20"/>
              </w:rPr>
              <w:t xml:space="preserve"> </w:t>
            </w:r>
            <w:r w:rsidRPr="0073464D">
              <w:rPr>
                <w:color w:val="000000" w:themeColor="text1"/>
                <w:sz w:val="20"/>
              </w:rPr>
              <w:t>age</w:t>
            </w:r>
            <w:r w:rsidRPr="0073464D">
              <w:rPr>
                <w:color w:val="000000" w:themeColor="text1"/>
                <w:spacing w:val="-3"/>
                <w:sz w:val="20"/>
              </w:rPr>
              <w:t xml:space="preserve"> </w:t>
            </w:r>
            <w:r w:rsidRPr="0073464D">
              <w:rPr>
                <w:color w:val="000000" w:themeColor="text1"/>
                <w:sz w:val="20"/>
              </w:rPr>
              <w:t>are</w:t>
            </w:r>
            <w:r w:rsidRPr="0073464D">
              <w:rPr>
                <w:color w:val="000000" w:themeColor="text1"/>
                <w:spacing w:val="-2"/>
                <w:sz w:val="20"/>
              </w:rPr>
              <w:t xml:space="preserve"> </w:t>
            </w:r>
            <w:r w:rsidRPr="0073464D">
              <w:rPr>
                <w:color w:val="000000" w:themeColor="text1"/>
                <w:spacing w:val="-4"/>
                <w:sz w:val="20"/>
              </w:rPr>
              <w:t>you?</w:t>
            </w:r>
          </w:p>
        </w:tc>
        <w:tc>
          <w:tcPr>
            <w:tcW w:w="1842" w:type="dxa"/>
          </w:tcPr>
          <w:p w14:paraId="5D24D8DC" w14:textId="77777777" w:rsidR="0035248F" w:rsidRPr="0073464D" w:rsidRDefault="00CD07F7">
            <w:pPr>
              <w:pStyle w:val="TableParagraph"/>
              <w:spacing w:line="226" w:lineRule="exact"/>
              <w:ind w:left="255"/>
              <w:rPr>
                <w:color w:val="000000" w:themeColor="text1"/>
                <w:sz w:val="20"/>
              </w:rPr>
            </w:pPr>
            <w:r w:rsidRPr="0073464D">
              <w:rPr>
                <w:color w:val="000000" w:themeColor="text1"/>
                <w:spacing w:val="-2"/>
                <w:sz w:val="20"/>
              </w:rPr>
              <w:t>18-</w:t>
            </w:r>
            <w:r w:rsidRPr="0073464D">
              <w:rPr>
                <w:color w:val="000000" w:themeColor="text1"/>
                <w:spacing w:val="-5"/>
                <w:sz w:val="20"/>
              </w:rPr>
              <w:t>23</w:t>
            </w:r>
          </w:p>
          <w:p w14:paraId="69A04723" w14:textId="77777777" w:rsidR="0035248F" w:rsidRPr="0073464D" w:rsidRDefault="00CD07F7">
            <w:pPr>
              <w:pStyle w:val="TableParagraph"/>
              <w:ind w:left="255"/>
              <w:rPr>
                <w:color w:val="000000" w:themeColor="text1"/>
                <w:sz w:val="20"/>
              </w:rPr>
            </w:pPr>
            <w:r w:rsidRPr="0073464D">
              <w:rPr>
                <w:color w:val="000000" w:themeColor="text1"/>
                <w:spacing w:val="-2"/>
                <w:sz w:val="20"/>
              </w:rPr>
              <w:t>24-</w:t>
            </w:r>
            <w:r w:rsidRPr="0073464D">
              <w:rPr>
                <w:color w:val="000000" w:themeColor="text1"/>
                <w:spacing w:val="-5"/>
                <w:sz w:val="20"/>
              </w:rPr>
              <w:t>33</w:t>
            </w:r>
          </w:p>
          <w:p w14:paraId="44D5F40A" w14:textId="77777777" w:rsidR="0035248F" w:rsidRPr="0073464D" w:rsidRDefault="00CD07F7">
            <w:pPr>
              <w:pStyle w:val="TableParagraph"/>
              <w:spacing w:before="1"/>
              <w:ind w:left="255"/>
              <w:rPr>
                <w:color w:val="000000" w:themeColor="text1"/>
                <w:sz w:val="20"/>
              </w:rPr>
            </w:pPr>
            <w:r w:rsidRPr="0073464D">
              <w:rPr>
                <w:color w:val="000000" w:themeColor="text1"/>
                <w:spacing w:val="-2"/>
                <w:sz w:val="20"/>
              </w:rPr>
              <w:t>31-</w:t>
            </w:r>
            <w:r w:rsidRPr="0073464D">
              <w:rPr>
                <w:color w:val="000000" w:themeColor="text1"/>
                <w:spacing w:val="-5"/>
                <w:sz w:val="20"/>
              </w:rPr>
              <w:t>39</w:t>
            </w:r>
          </w:p>
          <w:p w14:paraId="5EFFF3CE" w14:textId="77777777" w:rsidR="0035248F" w:rsidRPr="0073464D" w:rsidRDefault="00CD07F7">
            <w:pPr>
              <w:pStyle w:val="TableParagraph"/>
              <w:ind w:left="255"/>
              <w:rPr>
                <w:color w:val="000000" w:themeColor="text1"/>
                <w:sz w:val="20"/>
              </w:rPr>
            </w:pPr>
            <w:r w:rsidRPr="0073464D">
              <w:rPr>
                <w:color w:val="000000" w:themeColor="text1"/>
                <w:spacing w:val="-2"/>
                <w:sz w:val="20"/>
              </w:rPr>
              <w:t>40-</w:t>
            </w:r>
            <w:r w:rsidRPr="0073464D">
              <w:rPr>
                <w:color w:val="000000" w:themeColor="text1"/>
                <w:spacing w:val="-5"/>
                <w:sz w:val="20"/>
              </w:rPr>
              <w:t>49</w:t>
            </w:r>
          </w:p>
          <w:p w14:paraId="1C390D50" w14:textId="77777777" w:rsidR="0035248F" w:rsidRPr="0073464D" w:rsidRDefault="00CD07F7">
            <w:pPr>
              <w:pStyle w:val="TableParagraph"/>
              <w:spacing w:line="229" w:lineRule="exact"/>
              <w:ind w:left="255"/>
              <w:rPr>
                <w:color w:val="000000" w:themeColor="text1"/>
                <w:sz w:val="20"/>
              </w:rPr>
            </w:pPr>
            <w:r w:rsidRPr="0073464D">
              <w:rPr>
                <w:color w:val="000000" w:themeColor="text1"/>
                <w:spacing w:val="-2"/>
                <w:sz w:val="20"/>
              </w:rPr>
              <w:t>50-</w:t>
            </w:r>
            <w:r w:rsidRPr="0073464D">
              <w:rPr>
                <w:color w:val="000000" w:themeColor="text1"/>
                <w:spacing w:val="-5"/>
                <w:sz w:val="20"/>
              </w:rPr>
              <w:t>59</w:t>
            </w:r>
          </w:p>
          <w:p w14:paraId="53C089FB" w14:textId="77777777" w:rsidR="0035248F" w:rsidRPr="0073464D" w:rsidRDefault="00CD07F7">
            <w:pPr>
              <w:pStyle w:val="TableParagraph"/>
              <w:spacing w:line="229" w:lineRule="exact"/>
              <w:ind w:left="255"/>
              <w:rPr>
                <w:color w:val="000000" w:themeColor="text1"/>
                <w:sz w:val="20"/>
              </w:rPr>
            </w:pPr>
            <w:r w:rsidRPr="0073464D">
              <w:rPr>
                <w:color w:val="000000" w:themeColor="text1"/>
                <w:spacing w:val="-2"/>
                <w:sz w:val="20"/>
              </w:rPr>
              <w:t>60-</w:t>
            </w:r>
            <w:r w:rsidRPr="0073464D">
              <w:rPr>
                <w:color w:val="000000" w:themeColor="text1"/>
                <w:spacing w:val="-5"/>
                <w:sz w:val="20"/>
              </w:rPr>
              <w:t>69</w:t>
            </w:r>
          </w:p>
          <w:p w14:paraId="1C7A4CCF" w14:textId="77777777" w:rsidR="0035248F" w:rsidRPr="0073464D" w:rsidRDefault="00CD07F7">
            <w:pPr>
              <w:pStyle w:val="TableParagraph"/>
              <w:spacing w:before="1"/>
              <w:ind w:left="255"/>
              <w:rPr>
                <w:color w:val="000000" w:themeColor="text1"/>
                <w:sz w:val="20"/>
              </w:rPr>
            </w:pPr>
            <w:r w:rsidRPr="0073464D">
              <w:rPr>
                <w:color w:val="000000" w:themeColor="text1"/>
                <w:spacing w:val="-2"/>
                <w:sz w:val="20"/>
              </w:rPr>
              <w:t>70-</w:t>
            </w:r>
            <w:r w:rsidRPr="0073464D">
              <w:rPr>
                <w:color w:val="000000" w:themeColor="text1"/>
                <w:spacing w:val="-5"/>
                <w:sz w:val="20"/>
              </w:rPr>
              <w:t>79</w:t>
            </w:r>
          </w:p>
          <w:p w14:paraId="1AE166E3" w14:textId="77777777" w:rsidR="0035248F" w:rsidRPr="0073464D" w:rsidRDefault="00CD07F7">
            <w:pPr>
              <w:pStyle w:val="TableParagraph"/>
              <w:ind w:left="255"/>
              <w:rPr>
                <w:color w:val="000000" w:themeColor="text1"/>
                <w:sz w:val="20"/>
              </w:rPr>
            </w:pPr>
            <w:r w:rsidRPr="0073464D">
              <w:rPr>
                <w:color w:val="000000" w:themeColor="text1"/>
                <w:spacing w:val="-2"/>
                <w:sz w:val="20"/>
              </w:rPr>
              <w:t>80-</w:t>
            </w:r>
            <w:r w:rsidRPr="0073464D">
              <w:rPr>
                <w:color w:val="000000" w:themeColor="text1"/>
                <w:spacing w:val="-5"/>
                <w:sz w:val="20"/>
              </w:rPr>
              <w:t>89</w:t>
            </w:r>
          </w:p>
          <w:p w14:paraId="5434C318" w14:textId="77777777" w:rsidR="0035248F" w:rsidRPr="0073464D" w:rsidRDefault="00CD07F7">
            <w:pPr>
              <w:pStyle w:val="TableParagraph"/>
              <w:spacing w:before="1"/>
              <w:ind w:left="255"/>
              <w:rPr>
                <w:color w:val="000000" w:themeColor="text1"/>
                <w:sz w:val="20"/>
              </w:rPr>
            </w:pPr>
            <w:r w:rsidRPr="0073464D">
              <w:rPr>
                <w:color w:val="000000" w:themeColor="text1"/>
                <w:spacing w:val="-5"/>
                <w:sz w:val="20"/>
              </w:rPr>
              <w:t>90+</w:t>
            </w:r>
          </w:p>
        </w:tc>
        <w:tc>
          <w:tcPr>
            <w:tcW w:w="1842" w:type="dxa"/>
          </w:tcPr>
          <w:p w14:paraId="072D4524" w14:textId="77777777" w:rsidR="0035248F" w:rsidRPr="0073464D" w:rsidRDefault="0035248F">
            <w:pPr>
              <w:pStyle w:val="TableParagraph"/>
              <w:rPr>
                <w:color w:val="000000" w:themeColor="text1"/>
                <w:sz w:val="20"/>
              </w:rPr>
            </w:pPr>
          </w:p>
        </w:tc>
        <w:tc>
          <w:tcPr>
            <w:tcW w:w="2550" w:type="dxa"/>
          </w:tcPr>
          <w:p w14:paraId="6EC22C40" w14:textId="77777777" w:rsidR="0035248F" w:rsidRPr="0073464D" w:rsidRDefault="0035248F">
            <w:pPr>
              <w:pStyle w:val="TableParagraph"/>
              <w:rPr>
                <w:color w:val="000000" w:themeColor="text1"/>
                <w:sz w:val="20"/>
              </w:rPr>
            </w:pPr>
          </w:p>
        </w:tc>
      </w:tr>
      <w:tr w:rsidR="0073464D" w:rsidRPr="0073464D" w14:paraId="7E13165D" w14:textId="77777777">
        <w:trPr>
          <w:trHeight w:val="2071"/>
        </w:trPr>
        <w:tc>
          <w:tcPr>
            <w:tcW w:w="530" w:type="dxa"/>
          </w:tcPr>
          <w:p w14:paraId="6DCDE794" w14:textId="77777777" w:rsidR="0035248F" w:rsidRPr="0073464D" w:rsidRDefault="00CD07F7">
            <w:pPr>
              <w:pStyle w:val="TableParagraph"/>
              <w:ind w:left="249" w:right="116"/>
              <w:rPr>
                <w:color w:val="000000" w:themeColor="text1"/>
                <w:sz w:val="20"/>
              </w:rPr>
            </w:pPr>
            <w:r w:rsidRPr="0073464D">
              <w:rPr>
                <w:color w:val="000000" w:themeColor="text1"/>
                <w:spacing w:val="-10"/>
                <w:sz w:val="20"/>
              </w:rPr>
              <w:t>Q</w:t>
            </w:r>
            <w:r w:rsidRPr="0073464D">
              <w:rPr>
                <w:color w:val="000000" w:themeColor="text1"/>
                <w:sz w:val="20"/>
              </w:rPr>
              <w:t xml:space="preserve"> </w:t>
            </w:r>
            <w:r w:rsidRPr="0073464D">
              <w:rPr>
                <w:color w:val="000000" w:themeColor="text1"/>
                <w:spacing w:val="-10"/>
                <w:sz w:val="20"/>
              </w:rPr>
              <w:t>1</w:t>
            </w:r>
          </w:p>
          <w:p w14:paraId="0F3A026B" w14:textId="77777777" w:rsidR="0035248F" w:rsidRPr="0073464D" w:rsidRDefault="00CD07F7">
            <w:pPr>
              <w:pStyle w:val="TableParagraph"/>
              <w:spacing w:line="228" w:lineRule="exact"/>
              <w:ind w:left="249"/>
              <w:rPr>
                <w:color w:val="000000" w:themeColor="text1"/>
                <w:sz w:val="20"/>
              </w:rPr>
            </w:pPr>
            <w:r w:rsidRPr="0073464D">
              <w:rPr>
                <w:color w:val="000000" w:themeColor="text1"/>
                <w:spacing w:val="-10"/>
                <w:sz w:val="20"/>
              </w:rPr>
              <w:t>9</w:t>
            </w:r>
          </w:p>
        </w:tc>
        <w:tc>
          <w:tcPr>
            <w:tcW w:w="2407" w:type="dxa"/>
          </w:tcPr>
          <w:p w14:paraId="3F7B7AD8" w14:textId="77777777" w:rsidR="0035248F" w:rsidRPr="0073464D" w:rsidRDefault="00CD07F7">
            <w:pPr>
              <w:pStyle w:val="TableParagraph"/>
              <w:ind w:left="252" w:right="99"/>
              <w:jc w:val="both"/>
              <w:rPr>
                <w:color w:val="000000" w:themeColor="text1"/>
                <w:sz w:val="20"/>
              </w:rPr>
            </w:pPr>
            <w:r w:rsidRPr="0073464D">
              <w:rPr>
                <w:color w:val="000000" w:themeColor="text1"/>
                <w:sz w:val="20"/>
              </w:rPr>
              <w:t>Thank</w:t>
            </w:r>
            <w:r w:rsidRPr="0073464D">
              <w:rPr>
                <w:color w:val="000000" w:themeColor="text1"/>
                <w:spacing w:val="-13"/>
                <w:sz w:val="20"/>
              </w:rPr>
              <w:t xml:space="preserve"> </w:t>
            </w:r>
            <w:r w:rsidRPr="0073464D">
              <w:rPr>
                <w:color w:val="000000" w:themeColor="text1"/>
                <w:sz w:val="20"/>
              </w:rPr>
              <w:t>you</w:t>
            </w:r>
            <w:r w:rsidRPr="0073464D">
              <w:rPr>
                <w:color w:val="000000" w:themeColor="text1"/>
                <w:spacing w:val="-12"/>
                <w:sz w:val="20"/>
              </w:rPr>
              <w:t xml:space="preserve"> </w:t>
            </w:r>
            <w:r w:rsidRPr="0073464D">
              <w:rPr>
                <w:color w:val="000000" w:themeColor="text1"/>
                <w:sz w:val="20"/>
              </w:rPr>
              <w:t>for</w:t>
            </w:r>
            <w:r w:rsidRPr="0073464D">
              <w:rPr>
                <w:color w:val="000000" w:themeColor="text1"/>
                <w:spacing w:val="-12"/>
                <w:sz w:val="20"/>
              </w:rPr>
              <w:t xml:space="preserve"> </w:t>
            </w:r>
            <w:r w:rsidRPr="0073464D">
              <w:rPr>
                <w:color w:val="000000" w:themeColor="text1"/>
                <w:sz w:val="20"/>
              </w:rPr>
              <w:t>taking</w:t>
            </w:r>
            <w:r w:rsidRPr="0073464D">
              <w:rPr>
                <w:color w:val="000000" w:themeColor="text1"/>
                <w:spacing w:val="-13"/>
                <w:sz w:val="20"/>
              </w:rPr>
              <w:t xml:space="preserve"> </w:t>
            </w:r>
            <w:r w:rsidRPr="0073464D">
              <w:rPr>
                <w:color w:val="000000" w:themeColor="text1"/>
                <w:sz w:val="20"/>
              </w:rPr>
              <w:t xml:space="preserve">part in this survey. If you are happy to discuss your experiences further in a Skype interview, please provide your email address below and I </w:t>
            </w:r>
            <w:r w:rsidRPr="0073464D">
              <w:rPr>
                <w:color w:val="000000" w:themeColor="text1"/>
                <w:sz w:val="20"/>
              </w:rPr>
              <w:t>will contact you.</w:t>
            </w:r>
          </w:p>
        </w:tc>
        <w:tc>
          <w:tcPr>
            <w:tcW w:w="1842" w:type="dxa"/>
          </w:tcPr>
          <w:p w14:paraId="7F247E3E" w14:textId="77777777" w:rsidR="0035248F" w:rsidRPr="0073464D" w:rsidRDefault="0035248F">
            <w:pPr>
              <w:pStyle w:val="TableParagraph"/>
              <w:rPr>
                <w:color w:val="000000" w:themeColor="text1"/>
                <w:sz w:val="20"/>
              </w:rPr>
            </w:pPr>
          </w:p>
        </w:tc>
        <w:tc>
          <w:tcPr>
            <w:tcW w:w="1842" w:type="dxa"/>
          </w:tcPr>
          <w:p w14:paraId="360BFF32" w14:textId="77777777" w:rsidR="0035248F" w:rsidRPr="0073464D" w:rsidRDefault="0035248F">
            <w:pPr>
              <w:pStyle w:val="TableParagraph"/>
              <w:rPr>
                <w:color w:val="000000" w:themeColor="text1"/>
                <w:sz w:val="20"/>
              </w:rPr>
            </w:pPr>
          </w:p>
        </w:tc>
        <w:tc>
          <w:tcPr>
            <w:tcW w:w="2550" w:type="dxa"/>
          </w:tcPr>
          <w:p w14:paraId="0549DF95" w14:textId="77777777" w:rsidR="0035248F" w:rsidRPr="0073464D" w:rsidRDefault="0035248F">
            <w:pPr>
              <w:pStyle w:val="TableParagraph"/>
              <w:rPr>
                <w:color w:val="000000" w:themeColor="text1"/>
                <w:sz w:val="20"/>
              </w:rPr>
            </w:pPr>
          </w:p>
        </w:tc>
      </w:tr>
    </w:tbl>
    <w:p w14:paraId="3D4DF9AD" w14:textId="77777777" w:rsidR="0035248F" w:rsidRPr="0073464D" w:rsidRDefault="00CD07F7">
      <w:pPr>
        <w:pStyle w:val="BodyText"/>
        <w:spacing w:before="18"/>
        <w:ind w:left="96"/>
        <w:jc w:val="center"/>
        <w:rPr>
          <w:color w:val="000000" w:themeColor="text1"/>
        </w:rPr>
      </w:pPr>
      <w:bookmarkStart w:id="132" w:name="_bookmark132"/>
      <w:bookmarkEnd w:id="132"/>
      <w:r w:rsidRPr="0073464D">
        <w:rPr>
          <w:color w:val="000000" w:themeColor="text1"/>
        </w:rPr>
        <w:t>Table</w:t>
      </w:r>
      <w:r w:rsidRPr="0073464D">
        <w:rPr>
          <w:color w:val="000000" w:themeColor="text1"/>
          <w:spacing w:val="-3"/>
        </w:rPr>
        <w:t xml:space="preserve"> </w:t>
      </w:r>
      <w:r w:rsidRPr="0073464D">
        <w:rPr>
          <w:color w:val="000000" w:themeColor="text1"/>
        </w:rPr>
        <w:t>3-2</w:t>
      </w:r>
      <w:r w:rsidRPr="0073464D">
        <w:rPr>
          <w:color w:val="000000" w:themeColor="text1"/>
          <w:spacing w:val="-1"/>
        </w:rPr>
        <w:t xml:space="preserve"> </w:t>
      </w:r>
      <w:r w:rsidRPr="0073464D">
        <w:rPr>
          <w:color w:val="000000" w:themeColor="text1"/>
        </w:rPr>
        <w:t>Questionnaire</w:t>
      </w:r>
      <w:r w:rsidRPr="0073464D">
        <w:rPr>
          <w:color w:val="000000" w:themeColor="text1"/>
          <w:spacing w:val="-1"/>
        </w:rPr>
        <w:t xml:space="preserve"> </w:t>
      </w:r>
      <w:r w:rsidRPr="0073464D">
        <w:rPr>
          <w:color w:val="000000" w:themeColor="text1"/>
          <w:spacing w:val="-2"/>
        </w:rPr>
        <w:t>design</w:t>
      </w:r>
    </w:p>
    <w:p w14:paraId="7370407B" w14:textId="77777777" w:rsidR="0035248F" w:rsidRPr="0073464D" w:rsidRDefault="0035248F">
      <w:pPr>
        <w:pStyle w:val="BodyText"/>
        <w:spacing w:before="221"/>
        <w:rPr>
          <w:color w:val="000000" w:themeColor="text1"/>
        </w:rPr>
      </w:pPr>
    </w:p>
    <w:p w14:paraId="34669855" w14:textId="77777777" w:rsidR="0035248F" w:rsidRPr="0073464D" w:rsidRDefault="00CD07F7">
      <w:pPr>
        <w:ind w:left="400"/>
        <w:jc w:val="both"/>
        <w:rPr>
          <w:i/>
          <w:color w:val="000000" w:themeColor="text1"/>
          <w:sz w:val="24"/>
        </w:rPr>
      </w:pPr>
      <w:r w:rsidRPr="0073464D">
        <w:rPr>
          <w:color w:val="000000" w:themeColor="text1"/>
          <w:sz w:val="24"/>
        </w:rPr>
        <w:t>3.5.2.2.4</w:t>
      </w:r>
      <w:r w:rsidRPr="0073464D">
        <w:rPr>
          <w:color w:val="000000" w:themeColor="text1"/>
          <w:spacing w:val="76"/>
          <w:w w:val="150"/>
          <w:sz w:val="24"/>
        </w:rPr>
        <w:t xml:space="preserve"> </w:t>
      </w:r>
      <w:r w:rsidRPr="0073464D">
        <w:rPr>
          <w:i/>
          <w:color w:val="000000" w:themeColor="text1"/>
          <w:sz w:val="24"/>
        </w:rPr>
        <w:t>Phase</w:t>
      </w:r>
      <w:r w:rsidRPr="0073464D">
        <w:rPr>
          <w:i/>
          <w:color w:val="000000" w:themeColor="text1"/>
          <w:spacing w:val="-1"/>
          <w:sz w:val="24"/>
        </w:rPr>
        <w:t xml:space="preserve"> </w:t>
      </w:r>
      <w:r w:rsidRPr="0073464D">
        <w:rPr>
          <w:i/>
          <w:color w:val="000000" w:themeColor="text1"/>
          <w:sz w:val="24"/>
        </w:rPr>
        <w:t>2</w:t>
      </w:r>
      <w:r w:rsidRPr="0073464D">
        <w:rPr>
          <w:i/>
          <w:color w:val="000000" w:themeColor="text1"/>
          <w:spacing w:val="-1"/>
          <w:sz w:val="24"/>
        </w:rPr>
        <w:t xml:space="preserve"> </w:t>
      </w:r>
      <w:r w:rsidRPr="0073464D">
        <w:rPr>
          <w:i/>
          <w:color w:val="000000" w:themeColor="text1"/>
          <w:sz w:val="24"/>
        </w:rPr>
        <w:t>-</w:t>
      </w:r>
      <w:r w:rsidRPr="0073464D">
        <w:rPr>
          <w:i/>
          <w:color w:val="000000" w:themeColor="text1"/>
          <w:spacing w:val="-1"/>
          <w:sz w:val="24"/>
        </w:rPr>
        <w:t xml:space="preserve"> </w:t>
      </w:r>
      <w:r w:rsidRPr="0073464D">
        <w:rPr>
          <w:i/>
          <w:color w:val="000000" w:themeColor="text1"/>
          <w:sz w:val="24"/>
        </w:rPr>
        <w:t>Questionnaire</w:t>
      </w:r>
      <w:r w:rsidRPr="0073464D">
        <w:rPr>
          <w:i/>
          <w:color w:val="000000" w:themeColor="text1"/>
          <w:spacing w:val="1"/>
          <w:sz w:val="24"/>
        </w:rPr>
        <w:t xml:space="preserve"> </w:t>
      </w:r>
      <w:r w:rsidRPr="0073464D">
        <w:rPr>
          <w:i/>
          <w:color w:val="000000" w:themeColor="text1"/>
          <w:sz w:val="24"/>
        </w:rPr>
        <w:t xml:space="preserve">Pilot </w:t>
      </w:r>
      <w:r w:rsidRPr="0073464D">
        <w:rPr>
          <w:i/>
          <w:color w:val="000000" w:themeColor="text1"/>
          <w:spacing w:val="-4"/>
          <w:sz w:val="24"/>
        </w:rPr>
        <w:t>Test</w:t>
      </w:r>
    </w:p>
    <w:p w14:paraId="5EEED336" w14:textId="77777777" w:rsidR="0035248F" w:rsidRPr="0073464D" w:rsidRDefault="00CD07F7">
      <w:pPr>
        <w:pStyle w:val="BodyText"/>
        <w:spacing w:before="140" w:line="360" w:lineRule="auto"/>
        <w:ind w:left="400" w:right="296"/>
        <w:jc w:val="both"/>
        <w:rPr>
          <w:color w:val="000000" w:themeColor="text1"/>
        </w:rPr>
      </w:pPr>
      <w:r w:rsidRPr="0073464D">
        <w:rPr>
          <w:color w:val="000000" w:themeColor="text1"/>
        </w:rPr>
        <w:t xml:space="preserve">Robson (2002) proposed a pragmatic and logical approach to pilot testing questionnaires, suggesting that the draft questionnaire is best pre-tested informally, initially focusing on individual questions. This was carried out by family, friends and colleagues who afforded useful feedback regarding clarity of </w:t>
      </w:r>
      <w:proofErr w:type="gramStart"/>
      <w:r w:rsidRPr="0073464D">
        <w:rPr>
          <w:color w:val="000000" w:themeColor="text1"/>
        </w:rPr>
        <w:t>particular questions</w:t>
      </w:r>
      <w:proofErr w:type="gramEnd"/>
      <w:r w:rsidRPr="0073464D">
        <w:rPr>
          <w:color w:val="000000" w:themeColor="text1"/>
        </w:rPr>
        <w:t>. Robson (2002) then advocated that “a second stage uses respondents from the groups of interest” (p. 254). The author used undergraduate</w:t>
      </w:r>
      <w:r w:rsidRPr="0073464D">
        <w:rPr>
          <w:color w:val="000000" w:themeColor="text1"/>
          <w:spacing w:val="-15"/>
        </w:rPr>
        <w:t xml:space="preserve"> </w:t>
      </w:r>
      <w:r w:rsidRPr="0073464D">
        <w:rPr>
          <w:color w:val="000000" w:themeColor="text1"/>
        </w:rPr>
        <w:t>students</w:t>
      </w:r>
      <w:r w:rsidRPr="0073464D">
        <w:rPr>
          <w:color w:val="000000" w:themeColor="text1"/>
          <w:spacing w:val="-9"/>
        </w:rPr>
        <w:t xml:space="preserve"> </w:t>
      </w:r>
      <w:r w:rsidRPr="0073464D">
        <w:rPr>
          <w:color w:val="000000" w:themeColor="text1"/>
        </w:rPr>
        <w:t>who</w:t>
      </w:r>
      <w:r w:rsidRPr="0073464D">
        <w:rPr>
          <w:color w:val="000000" w:themeColor="text1"/>
          <w:spacing w:val="-12"/>
        </w:rPr>
        <w:t xml:space="preserve"> </w:t>
      </w:r>
      <w:r w:rsidRPr="0073464D">
        <w:rPr>
          <w:color w:val="000000" w:themeColor="text1"/>
        </w:rPr>
        <w:t>previously</w:t>
      </w:r>
      <w:r w:rsidRPr="0073464D">
        <w:rPr>
          <w:color w:val="000000" w:themeColor="text1"/>
          <w:spacing w:val="-15"/>
        </w:rPr>
        <w:t xml:space="preserve"> </w:t>
      </w:r>
      <w:r w:rsidRPr="0073464D">
        <w:rPr>
          <w:color w:val="000000" w:themeColor="text1"/>
        </w:rPr>
        <w:t>used</w:t>
      </w:r>
      <w:r w:rsidRPr="0073464D">
        <w:rPr>
          <w:color w:val="000000" w:themeColor="text1"/>
          <w:spacing w:val="-10"/>
        </w:rPr>
        <w:t xml:space="preserve"> </w:t>
      </w:r>
      <w:r w:rsidRPr="0073464D">
        <w:rPr>
          <w:color w:val="000000" w:themeColor="text1"/>
        </w:rPr>
        <w:t>twitter</w:t>
      </w:r>
      <w:r w:rsidRPr="0073464D">
        <w:rPr>
          <w:color w:val="000000" w:themeColor="text1"/>
          <w:spacing w:val="-13"/>
        </w:rPr>
        <w:t xml:space="preserve"> </w:t>
      </w:r>
      <w:r w:rsidRPr="0073464D">
        <w:rPr>
          <w:color w:val="000000" w:themeColor="text1"/>
        </w:rPr>
        <w:t>to</w:t>
      </w:r>
      <w:r w:rsidRPr="0073464D">
        <w:rPr>
          <w:color w:val="000000" w:themeColor="text1"/>
          <w:spacing w:val="-12"/>
        </w:rPr>
        <w:t xml:space="preserve"> </w:t>
      </w:r>
      <w:r w:rsidRPr="0073464D">
        <w:rPr>
          <w:color w:val="000000" w:themeColor="text1"/>
        </w:rPr>
        <w:t>complain</w:t>
      </w:r>
      <w:r w:rsidRPr="0073464D">
        <w:rPr>
          <w:color w:val="000000" w:themeColor="text1"/>
          <w:spacing w:val="-9"/>
        </w:rPr>
        <w:t xml:space="preserve"> </w:t>
      </w:r>
      <w:proofErr w:type="gramStart"/>
      <w:r w:rsidRPr="0073464D">
        <w:rPr>
          <w:color w:val="000000" w:themeColor="text1"/>
        </w:rPr>
        <w:t>for</w:t>
      </w:r>
      <w:proofErr w:type="gramEnd"/>
      <w:r w:rsidRPr="0073464D">
        <w:rPr>
          <w:color w:val="000000" w:themeColor="text1"/>
          <w:spacing w:val="-14"/>
        </w:rPr>
        <w:t xml:space="preserve"> </w:t>
      </w:r>
      <w:r w:rsidRPr="0073464D">
        <w:rPr>
          <w:color w:val="000000" w:themeColor="text1"/>
        </w:rPr>
        <w:t>this</w:t>
      </w:r>
      <w:r w:rsidRPr="0073464D">
        <w:rPr>
          <w:color w:val="000000" w:themeColor="text1"/>
          <w:spacing w:val="-12"/>
        </w:rPr>
        <w:t xml:space="preserve"> </w:t>
      </w:r>
      <w:r w:rsidRPr="0073464D">
        <w:rPr>
          <w:color w:val="000000" w:themeColor="text1"/>
        </w:rPr>
        <w:t>purpose.</w:t>
      </w:r>
      <w:r w:rsidRPr="0073464D">
        <w:rPr>
          <w:color w:val="000000" w:themeColor="text1"/>
          <w:spacing w:val="-8"/>
        </w:rPr>
        <w:t xml:space="preserve"> </w:t>
      </w:r>
      <w:r w:rsidRPr="0073464D">
        <w:rPr>
          <w:color w:val="000000" w:themeColor="text1"/>
        </w:rPr>
        <w:t>Again,</w:t>
      </w:r>
      <w:r w:rsidRPr="0073464D">
        <w:rPr>
          <w:color w:val="000000" w:themeColor="text1"/>
          <w:spacing w:val="-11"/>
        </w:rPr>
        <w:t xml:space="preserve"> </w:t>
      </w:r>
      <w:r w:rsidRPr="0073464D">
        <w:rPr>
          <w:color w:val="000000" w:themeColor="text1"/>
        </w:rPr>
        <w:t xml:space="preserve">useful feedback was </w:t>
      </w:r>
      <w:proofErr w:type="gramStart"/>
      <w:r w:rsidRPr="0073464D">
        <w:rPr>
          <w:color w:val="000000" w:themeColor="text1"/>
        </w:rPr>
        <w:t>obtain</w:t>
      </w:r>
      <w:proofErr w:type="gramEnd"/>
      <w:r w:rsidRPr="0073464D">
        <w:rPr>
          <w:color w:val="000000" w:themeColor="text1"/>
        </w:rPr>
        <w:t xml:space="preserve"> regarding individual questions and the structure of the questionnaire. Finally,</w:t>
      </w:r>
      <w:r w:rsidRPr="0073464D">
        <w:rPr>
          <w:color w:val="000000" w:themeColor="text1"/>
          <w:spacing w:val="-1"/>
        </w:rPr>
        <w:t xml:space="preserve"> </w:t>
      </w:r>
      <w:r w:rsidRPr="0073464D">
        <w:rPr>
          <w:color w:val="000000" w:themeColor="text1"/>
        </w:rPr>
        <w:t>Robson</w:t>
      </w:r>
      <w:r w:rsidRPr="0073464D">
        <w:rPr>
          <w:color w:val="000000" w:themeColor="text1"/>
          <w:spacing w:val="-3"/>
        </w:rPr>
        <w:t xml:space="preserve"> </w:t>
      </w:r>
      <w:r w:rsidRPr="0073464D">
        <w:rPr>
          <w:color w:val="000000" w:themeColor="text1"/>
        </w:rPr>
        <w:t>(2002)</w:t>
      </w:r>
      <w:r w:rsidRPr="0073464D">
        <w:rPr>
          <w:color w:val="000000" w:themeColor="text1"/>
          <w:spacing w:val="-5"/>
        </w:rPr>
        <w:t xml:space="preserve"> </w:t>
      </w:r>
      <w:r w:rsidRPr="0073464D">
        <w:rPr>
          <w:color w:val="000000" w:themeColor="text1"/>
        </w:rPr>
        <w:t>suggested</w:t>
      </w:r>
      <w:r w:rsidRPr="0073464D">
        <w:rPr>
          <w:color w:val="000000" w:themeColor="text1"/>
          <w:spacing w:val="-1"/>
        </w:rPr>
        <w:t xml:space="preserve"> </w:t>
      </w:r>
      <w:r w:rsidRPr="0073464D">
        <w:rPr>
          <w:color w:val="000000" w:themeColor="text1"/>
        </w:rPr>
        <w:t>that</w:t>
      </w:r>
      <w:r w:rsidRPr="0073464D">
        <w:rPr>
          <w:color w:val="000000" w:themeColor="text1"/>
          <w:spacing w:val="-3"/>
        </w:rPr>
        <w:t xml:space="preserve"> </w:t>
      </w:r>
      <w:r w:rsidRPr="0073464D">
        <w:rPr>
          <w:color w:val="000000" w:themeColor="text1"/>
        </w:rPr>
        <w:t>a</w:t>
      </w:r>
      <w:r w:rsidRPr="0073464D">
        <w:rPr>
          <w:color w:val="000000" w:themeColor="text1"/>
          <w:spacing w:val="-2"/>
        </w:rPr>
        <w:t xml:space="preserve"> </w:t>
      </w:r>
      <w:r w:rsidRPr="0073464D">
        <w:rPr>
          <w:color w:val="000000" w:themeColor="text1"/>
        </w:rPr>
        <w:t>formal</w:t>
      </w:r>
      <w:r w:rsidRPr="0073464D">
        <w:rPr>
          <w:color w:val="000000" w:themeColor="text1"/>
          <w:spacing w:val="-3"/>
        </w:rPr>
        <w:t xml:space="preserve"> </w:t>
      </w:r>
      <w:r w:rsidRPr="0073464D">
        <w:rPr>
          <w:color w:val="000000" w:themeColor="text1"/>
        </w:rPr>
        <w:t>pre-test</w:t>
      </w:r>
      <w:r w:rsidRPr="0073464D">
        <w:rPr>
          <w:color w:val="000000" w:themeColor="text1"/>
          <w:spacing w:val="-3"/>
        </w:rPr>
        <w:t xml:space="preserve"> </w:t>
      </w:r>
      <w:r w:rsidRPr="0073464D">
        <w:rPr>
          <w:color w:val="000000" w:themeColor="text1"/>
        </w:rPr>
        <w:t>can</w:t>
      </w:r>
      <w:r w:rsidRPr="0073464D">
        <w:rPr>
          <w:color w:val="000000" w:themeColor="text1"/>
          <w:spacing w:val="-3"/>
        </w:rPr>
        <w:t xml:space="preserve"> </w:t>
      </w:r>
      <w:r w:rsidRPr="0073464D">
        <w:rPr>
          <w:color w:val="000000" w:themeColor="text1"/>
        </w:rPr>
        <w:t>be</w:t>
      </w:r>
      <w:r w:rsidRPr="0073464D">
        <w:rPr>
          <w:color w:val="000000" w:themeColor="text1"/>
          <w:spacing w:val="-2"/>
        </w:rPr>
        <w:t xml:space="preserve"> </w:t>
      </w:r>
      <w:r w:rsidRPr="0073464D">
        <w:rPr>
          <w:color w:val="000000" w:themeColor="text1"/>
        </w:rPr>
        <w:t>undertaken</w:t>
      </w:r>
      <w:r w:rsidRPr="0073464D">
        <w:rPr>
          <w:color w:val="000000" w:themeColor="text1"/>
          <w:spacing w:val="-1"/>
        </w:rPr>
        <w:t xml:space="preserve"> </w:t>
      </w:r>
      <w:r w:rsidRPr="0073464D">
        <w:rPr>
          <w:color w:val="000000" w:themeColor="text1"/>
        </w:rPr>
        <w:t>as</w:t>
      </w:r>
      <w:r w:rsidRPr="0073464D">
        <w:rPr>
          <w:color w:val="000000" w:themeColor="text1"/>
          <w:spacing w:val="-3"/>
        </w:rPr>
        <w:t xml:space="preserve"> </w:t>
      </w:r>
      <w:r w:rsidRPr="0073464D">
        <w:rPr>
          <w:color w:val="000000" w:themeColor="text1"/>
        </w:rPr>
        <w:t>a</w:t>
      </w:r>
      <w:r w:rsidRPr="0073464D">
        <w:rPr>
          <w:color w:val="000000" w:themeColor="text1"/>
          <w:spacing w:val="-4"/>
        </w:rPr>
        <w:t xml:space="preserve"> </w:t>
      </w:r>
      <w:r w:rsidRPr="0073464D">
        <w:rPr>
          <w:color w:val="000000" w:themeColor="text1"/>
        </w:rPr>
        <w:t>miniature</w:t>
      </w:r>
      <w:r w:rsidRPr="0073464D">
        <w:rPr>
          <w:color w:val="000000" w:themeColor="text1"/>
          <w:spacing w:val="-2"/>
        </w:rPr>
        <w:t xml:space="preserve"> </w:t>
      </w:r>
      <w:r w:rsidRPr="0073464D">
        <w:rPr>
          <w:color w:val="000000" w:themeColor="text1"/>
        </w:rPr>
        <w:t>pilot version</w:t>
      </w:r>
      <w:r w:rsidRPr="0073464D">
        <w:rPr>
          <w:color w:val="000000" w:themeColor="text1"/>
          <w:spacing w:val="8"/>
        </w:rPr>
        <w:t xml:space="preserve"> </w:t>
      </w:r>
      <w:r w:rsidRPr="0073464D">
        <w:rPr>
          <w:color w:val="000000" w:themeColor="text1"/>
        </w:rPr>
        <w:t>of</w:t>
      </w:r>
      <w:r w:rsidRPr="0073464D">
        <w:rPr>
          <w:color w:val="000000" w:themeColor="text1"/>
          <w:spacing w:val="10"/>
        </w:rPr>
        <w:t xml:space="preserve"> </w:t>
      </w:r>
      <w:r w:rsidRPr="0073464D">
        <w:rPr>
          <w:color w:val="000000" w:themeColor="text1"/>
        </w:rPr>
        <w:t>the</w:t>
      </w:r>
      <w:r w:rsidRPr="0073464D">
        <w:rPr>
          <w:color w:val="000000" w:themeColor="text1"/>
          <w:spacing w:val="12"/>
        </w:rPr>
        <w:t xml:space="preserve"> </w:t>
      </w:r>
      <w:r w:rsidRPr="0073464D">
        <w:rPr>
          <w:color w:val="000000" w:themeColor="text1"/>
        </w:rPr>
        <w:t>real</w:t>
      </w:r>
      <w:r w:rsidRPr="0073464D">
        <w:rPr>
          <w:color w:val="000000" w:themeColor="text1"/>
          <w:spacing w:val="12"/>
        </w:rPr>
        <w:t xml:space="preserve"> </w:t>
      </w:r>
      <w:r w:rsidRPr="0073464D">
        <w:rPr>
          <w:color w:val="000000" w:themeColor="text1"/>
        </w:rPr>
        <w:t>survey.</w:t>
      </w:r>
      <w:r w:rsidRPr="0073464D">
        <w:rPr>
          <w:color w:val="000000" w:themeColor="text1"/>
          <w:spacing w:val="12"/>
        </w:rPr>
        <w:t xml:space="preserve"> </w:t>
      </w:r>
      <w:r w:rsidRPr="0073464D">
        <w:rPr>
          <w:color w:val="000000" w:themeColor="text1"/>
        </w:rPr>
        <w:t>The</w:t>
      </w:r>
      <w:r w:rsidRPr="0073464D">
        <w:rPr>
          <w:color w:val="000000" w:themeColor="text1"/>
          <w:spacing w:val="9"/>
        </w:rPr>
        <w:t xml:space="preserve"> </w:t>
      </w:r>
      <w:r w:rsidRPr="0073464D">
        <w:rPr>
          <w:color w:val="000000" w:themeColor="text1"/>
        </w:rPr>
        <w:t>author</w:t>
      </w:r>
      <w:r w:rsidRPr="0073464D">
        <w:rPr>
          <w:color w:val="000000" w:themeColor="text1"/>
          <w:spacing w:val="12"/>
        </w:rPr>
        <w:t xml:space="preserve"> </w:t>
      </w:r>
      <w:r w:rsidRPr="0073464D">
        <w:rPr>
          <w:color w:val="000000" w:themeColor="text1"/>
        </w:rPr>
        <w:t>undertook</w:t>
      </w:r>
      <w:r w:rsidRPr="0073464D">
        <w:rPr>
          <w:color w:val="000000" w:themeColor="text1"/>
          <w:spacing w:val="13"/>
        </w:rPr>
        <w:t xml:space="preserve"> </w:t>
      </w:r>
      <w:r w:rsidRPr="0073464D">
        <w:rPr>
          <w:color w:val="000000" w:themeColor="text1"/>
        </w:rPr>
        <w:t>this</w:t>
      </w:r>
      <w:r w:rsidRPr="0073464D">
        <w:rPr>
          <w:color w:val="000000" w:themeColor="text1"/>
          <w:spacing w:val="11"/>
        </w:rPr>
        <w:t xml:space="preserve"> </w:t>
      </w:r>
      <w:r w:rsidRPr="0073464D">
        <w:rPr>
          <w:color w:val="000000" w:themeColor="text1"/>
        </w:rPr>
        <w:t>final</w:t>
      </w:r>
      <w:r w:rsidRPr="0073464D">
        <w:rPr>
          <w:color w:val="000000" w:themeColor="text1"/>
          <w:spacing w:val="11"/>
        </w:rPr>
        <w:t xml:space="preserve"> </w:t>
      </w:r>
      <w:r w:rsidRPr="0073464D">
        <w:rPr>
          <w:color w:val="000000" w:themeColor="text1"/>
        </w:rPr>
        <w:t>stage</w:t>
      </w:r>
      <w:r w:rsidRPr="0073464D">
        <w:rPr>
          <w:color w:val="000000" w:themeColor="text1"/>
          <w:spacing w:val="9"/>
        </w:rPr>
        <w:t xml:space="preserve"> </w:t>
      </w:r>
      <w:r w:rsidRPr="0073464D">
        <w:rPr>
          <w:color w:val="000000" w:themeColor="text1"/>
        </w:rPr>
        <w:t>and</w:t>
      </w:r>
      <w:r w:rsidRPr="0073464D">
        <w:rPr>
          <w:color w:val="000000" w:themeColor="text1"/>
          <w:spacing w:val="13"/>
        </w:rPr>
        <w:t xml:space="preserve"> </w:t>
      </w:r>
      <w:r w:rsidRPr="0073464D">
        <w:rPr>
          <w:color w:val="000000" w:themeColor="text1"/>
        </w:rPr>
        <w:t>here</w:t>
      </w:r>
      <w:r w:rsidRPr="0073464D">
        <w:rPr>
          <w:color w:val="000000" w:themeColor="text1"/>
          <w:spacing w:val="12"/>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main</w:t>
      </w:r>
      <w:r w:rsidRPr="0073464D">
        <w:rPr>
          <w:color w:val="000000" w:themeColor="text1"/>
          <w:spacing w:val="11"/>
        </w:rPr>
        <w:t xml:space="preserve"> </w:t>
      </w:r>
      <w:r w:rsidRPr="0073464D">
        <w:rPr>
          <w:color w:val="000000" w:themeColor="text1"/>
          <w:spacing w:val="-2"/>
        </w:rPr>
        <w:t>takeaway</w:t>
      </w:r>
    </w:p>
    <w:p w14:paraId="0B29B2C2" w14:textId="77777777" w:rsidR="0035248F" w:rsidRPr="0073464D" w:rsidRDefault="0035248F">
      <w:pPr>
        <w:spacing w:line="360" w:lineRule="auto"/>
        <w:jc w:val="both"/>
        <w:rPr>
          <w:color w:val="000000" w:themeColor="text1"/>
        </w:rPr>
        <w:sectPr w:rsidR="0035248F" w:rsidRPr="0073464D">
          <w:type w:val="continuous"/>
          <w:pgSz w:w="11910" w:h="16840"/>
          <w:pgMar w:top="1400" w:right="1140" w:bottom="960" w:left="1040" w:header="0" w:footer="780" w:gutter="0"/>
          <w:cols w:space="720"/>
        </w:sectPr>
      </w:pPr>
    </w:p>
    <w:p w14:paraId="59BB84C8" w14:textId="77777777" w:rsidR="0035248F" w:rsidRPr="0073464D" w:rsidRDefault="00CD07F7">
      <w:pPr>
        <w:pStyle w:val="BodyText"/>
        <w:spacing w:before="76" w:line="360" w:lineRule="auto"/>
        <w:ind w:left="400" w:right="296"/>
        <w:jc w:val="both"/>
        <w:rPr>
          <w:color w:val="000000" w:themeColor="text1"/>
        </w:rPr>
      </w:pPr>
      <w:r w:rsidRPr="0073464D">
        <w:rPr>
          <w:color w:val="000000" w:themeColor="text1"/>
        </w:rPr>
        <w:lastRenderedPageBreak/>
        <w:t>was</w:t>
      </w:r>
      <w:r w:rsidRPr="0073464D">
        <w:rPr>
          <w:color w:val="000000" w:themeColor="text1"/>
          <w:spacing w:val="-7"/>
        </w:rPr>
        <w:t xml:space="preserve"> </w:t>
      </w:r>
      <w:r w:rsidRPr="0073464D">
        <w:rPr>
          <w:color w:val="000000" w:themeColor="text1"/>
        </w:rPr>
        <w:t>to</w:t>
      </w:r>
      <w:r w:rsidRPr="0073464D">
        <w:rPr>
          <w:color w:val="000000" w:themeColor="text1"/>
          <w:spacing w:val="-7"/>
        </w:rPr>
        <w:t xml:space="preserve"> </w:t>
      </w:r>
      <w:r w:rsidRPr="0073464D">
        <w:rPr>
          <w:color w:val="000000" w:themeColor="text1"/>
        </w:rPr>
        <w:t>add</w:t>
      </w:r>
      <w:r w:rsidRPr="0073464D">
        <w:rPr>
          <w:color w:val="000000" w:themeColor="text1"/>
          <w:spacing w:val="-7"/>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criteria</w:t>
      </w:r>
      <w:r w:rsidRPr="0073464D">
        <w:rPr>
          <w:color w:val="000000" w:themeColor="text1"/>
          <w:spacing w:val="-8"/>
        </w:rPr>
        <w:t xml:space="preserve"> </w:t>
      </w:r>
      <w:r w:rsidRPr="0073464D">
        <w:rPr>
          <w:color w:val="000000" w:themeColor="text1"/>
        </w:rPr>
        <w:t>that</w:t>
      </w:r>
      <w:r w:rsidRPr="0073464D">
        <w:rPr>
          <w:color w:val="000000" w:themeColor="text1"/>
          <w:spacing w:val="-7"/>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customer</w:t>
      </w:r>
      <w:r w:rsidRPr="0073464D">
        <w:rPr>
          <w:color w:val="000000" w:themeColor="text1"/>
          <w:spacing w:val="-8"/>
        </w:rPr>
        <w:t xml:space="preserve"> </w:t>
      </w:r>
      <w:r w:rsidRPr="0073464D">
        <w:rPr>
          <w:color w:val="000000" w:themeColor="text1"/>
        </w:rPr>
        <w:t>must</w:t>
      </w:r>
      <w:r w:rsidRPr="0073464D">
        <w:rPr>
          <w:color w:val="000000" w:themeColor="text1"/>
          <w:spacing w:val="-8"/>
        </w:rPr>
        <w:t xml:space="preserve"> </w:t>
      </w:r>
      <w:r w:rsidRPr="0073464D">
        <w:rPr>
          <w:color w:val="000000" w:themeColor="text1"/>
        </w:rPr>
        <w:t>have</w:t>
      </w:r>
      <w:r w:rsidRPr="0073464D">
        <w:rPr>
          <w:color w:val="000000" w:themeColor="text1"/>
          <w:spacing w:val="-8"/>
        </w:rPr>
        <w:t xml:space="preserve"> </w:t>
      </w:r>
      <w:r w:rsidRPr="0073464D">
        <w:rPr>
          <w:color w:val="000000" w:themeColor="text1"/>
        </w:rPr>
        <w:t>made</w:t>
      </w:r>
      <w:r w:rsidRPr="0073464D">
        <w:rPr>
          <w:color w:val="000000" w:themeColor="text1"/>
          <w:spacing w:val="-9"/>
        </w:rPr>
        <w:t xml:space="preserve"> </w:t>
      </w:r>
      <w:r w:rsidRPr="0073464D">
        <w:rPr>
          <w:color w:val="000000" w:themeColor="text1"/>
        </w:rPr>
        <w:t>a</w:t>
      </w:r>
      <w:r w:rsidRPr="0073464D">
        <w:rPr>
          <w:color w:val="000000" w:themeColor="text1"/>
          <w:spacing w:val="-8"/>
        </w:rPr>
        <w:t xml:space="preserve"> </w:t>
      </w:r>
      <w:r w:rsidRPr="0073464D">
        <w:rPr>
          <w:color w:val="000000" w:themeColor="text1"/>
        </w:rPr>
        <w:t>complaint</w:t>
      </w:r>
      <w:r w:rsidRPr="0073464D">
        <w:rPr>
          <w:color w:val="000000" w:themeColor="text1"/>
          <w:spacing w:val="-7"/>
        </w:rPr>
        <w:t xml:space="preserve"> </w:t>
      </w:r>
      <w:r w:rsidRPr="0073464D">
        <w:rPr>
          <w:color w:val="000000" w:themeColor="text1"/>
        </w:rPr>
        <w:t>within</w:t>
      </w:r>
      <w:r w:rsidRPr="0073464D">
        <w:rPr>
          <w:color w:val="000000" w:themeColor="text1"/>
          <w:spacing w:val="-10"/>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last</w:t>
      </w:r>
      <w:r w:rsidRPr="0073464D">
        <w:rPr>
          <w:color w:val="000000" w:themeColor="text1"/>
          <w:spacing w:val="-7"/>
        </w:rPr>
        <w:t xml:space="preserve"> </w:t>
      </w:r>
      <w:r w:rsidRPr="0073464D">
        <w:rPr>
          <w:color w:val="000000" w:themeColor="text1"/>
        </w:rPr>
        <w:t>12</w:t>
      </w:r>
      <w:r w:rsidRPr="0073464D">
        <w:rPr>
          <w:color w:val="000000" w:themeColor="text1"/>
          <w:spacing w:val="-7"/>
        </w:rPr>
        <w:t xml:space="preserve"> </w:t>
      </w:r>
      <w:r w:rsidRPr="0073464D">
        <w:rPr>
          <w:color w:val="000000" w:themeColor="text1"/>
        </w:rPr>
        <w:t>months to avoid any bias regarding lack of ability to recall.</w:t>
      </w:r>
    </w:p>
    <w:p w14:paraId="09E1D15D" w14:textId="77777777" w:rsidR="0035248F" w:rsidRPr="0073464D" w:rsidRDefault="00CD07F7">
      <w:pPr>
        <w:spacing w:before="240"/>
        <w:ind w:left="400"/>
        <w:jc w:val="both"/>
        <w:rPr>
          <w:i/>
          <w:color w:val="000000" w:themeColor="text1"/>
          <w:sz w:val="24"/>
        </w:rPr>
      </w:pPr>
      <w:r w:rsidRPr="0073464D">
        <w:rPr>
          <w:color w:val="000000" w:themeColor="text1"/>
          <w:sz w:val="24"/>
        </w:rPr>
        <w:t>3.5.2.2.5</w:t>
      </w:r>
      <w:r w:rsidRPr="0073464D">
        <w:rPr>
          <w:color w:val="000000" w:themeColor="text1"/>
          <w:spacing w:val="77"/>
          <w:w w:val="150"/>
          <w:sz w:val="24"/>
        </w:rPr>
        <w:t xml:space="preserve"> </w:t>
      </w:r>
      <w:r w:rsidRPr="0073464D">
        <w:rPr>
          <w:i/>
          <w:color w:val="000000" w:themeColor="text1"/>
          <w:sz w:val="24"/>
        </w:rPr>
        <w:t>Phase</w:t>
      </w:r>
      <w:r w:rsidRPr="0073464D">
        <w:rPr>
          <w:i/>
          <w:color w:val="000000" w:themeColor="text1"/>
          <w:spacing w:val="-1"/>
          <w:sz w:val="24"/>
        </w:rPr>
        <w:t xml:space="preserve"> </w:t>
      </w:r>
      <w:r w:rsidRPr="0073464D">
        <w:rPr>
          <w:i/>
          <w:color w:val="000000" w:themeColor="text1"/>
          <w:sz w:val="24"/>
        </w:rPr>
        <w:t>2 -</w:t>
      </w:r>
      <w:r w:rsidRPr="0073464D">
        <w:rPr>
          <w:i/>
          <w:color w:val="000000" w:themeColor="text1"/>
          <w:spacing w:val="-1"/>
          <w:sz w:val="24"/>
        </w:rPr>
        <w:t xml:space="preserve"> </w:t>
      </w:r>
      <w:r w:rsidRPr="0073464D">
        <w:rPr>
          <w:i/>
          <w:color w:val="000000" w:themeColor="text1"/>
          <w:sz w:val="24"/>
        </w:rPr>
        <w:t xml:space="preserve">Distribution </w:t>
      </w:r>
      <w:r w:rsidRPr="0073464D">
        <w:rPr>
          <w:i/>
          <w:color w:val="000000" w:themeColor="text1"/>
          <w:spacing w:val="-2"/>
          <w:sz w:val="24"/>
        </w:rPr>
        <w:t>method</w:t>
      </w:r>
    </w:p>
    <w:p w14:paraId="3729950F" w14:textId="77777777" w:rsidR="0035248F" w:rsidRPr="0073464D" w:rsidRDefault="00CD07F7">
      <w:pPr>
        <w:pStyle w:val="BodyText"/>
        <w:spacing w:before="137" w:line="360" w:lineRule="auto"/>
        <w:ind w:left="400" w:right="296"/>
        <w:jc w:val="both"/>
        <w:rPr>
          <w:color w:val="000000" w:themeColor="text1"/>
        </w:rPr>
      </w:pPr>
      <w:r w:rsidRPr="0073464D">
        <w:rPr>
          <w:color w:val="000000" w:themeColor="text1"/>
        </w:rPr>
        <w:t>A</w:t>
      </w:r>
      <w:r w:rsidRPr="0073464D">
        <w:rPr>
          <w:color w:val="000000" w:themeColor="text1"/>
          <w:spacing w:val="-9"/>
        </w:rPr>
        <w:t xml:space="preserve"> </w:t>
      </w:r>
      <w:r w:rsidRPr="0073464D">
        <w:rPr>
          <w:color w:val="000000" w:themeColor="text1"/>
        </w:rPr>
        <w:t>web-based</w:t>
      </w:r>
      <w:r w:rsidRPr="0073464D">
        <w:rPr>
          <w:color w:val="000000" w:themeColor="text1"/>
          <w:spacing w:val="-8"/>
        </w:rPr>
        <w:t xml:space="preserve"> </w:t>
      </w:r>
      <w:r w:rsidRPr="0073464D">
        <w:rPr>
          <w:color w:val="000000" w:themeColor="text1"/>
        </w:rPr>
        <w:t>approach</w:t>
      </w:r>
      <w:r w:rsidRPr="0073464D">
        <w:rPr>
          <w:color w:val="000000" w:themeColor="text1"/>
          <w:spacing w:val="-6"/>
        </w:rPr>
        <w:t xml:space="preserve"> </w:t>
      </w:r>
      <w:r w:rsidRPr="0073464D">
        <w:rPr>
          <w:color w:val="000000" w:themeColor="text1"/>
        </w:rPr>
        <w:t>was</w:t>
      </w:r>
      <w:r w:rsidRPr="0073464D">
        <w:rPr>
          <w:color w:val="000000" w:themeColor="text1"/>
          <w:spacing w:val="-8"/>
        </w:rPr>
        <w:t xml:space="preserve"> </w:t>
      </w:r>
      <w:r w:rsidRPr="0073464D">
        <w:rPr>
          <w:color w:val="000000" w:themeColor="text1"/>
        </w:rPr>
        <w:t>taken</w:t>
      </w:r>
      <w:r w:rsidRPr="0073464D">
        <w:rPr>
          <w:color w:val="000000" w:themeColor="text1"/>
          <w:spacing w:val="-8"/>
        </w:rPr>
        <w:t xml:space="preserve"> </w:t>
      </w:r>
      <w:r w:rsidRPr="0073464D">
        <w:rPr>
          <w:color w:val="000000" w:themeColor="text1"/>
        </w:rPr>
        <w:t>to</w:t>
      </w:r>
      <w:r w:rsidRPr="0073464D">
        <w:rPr>
          <w:color w:val="000000" w:themeColor="text1"/>
          <w:spacing w:val="-8"/>
        </w:rPr>
        <w:t xml:space="preserve"> </w:t>
      </w:r>
      <w:r w:rsidRPr="0073464D">
        <w:rPr>
          <w:color w:val="000000" w:themeColor="text1"/>
        </w:rPr>
        <w:t>distribution.</w:t>
      </w:r>
      <w:r w:rsidRPr="0073464D">
        <w:rPr>
          <w:color w:val="000000" w:themeColor="text1"/>
          <w:spacing w:val="-8"/>
        </w:rPr>
        <w:t xml:space="preserve"> </w:t>
      </w:r>
      <w:r w:rsidRPr="0073464D">
        <w:rPr>
          <w:color w:val="000000" w:themeColor="text1"/>
        </w:rPr>
        <w:t>The</w:t>
      </w:r>
      <w:r w:rsidRPr="0073464D">
        <w:rPr>
          <w:color w:val="000000" w:themeColor="text1"/>
          <w:spacing w:val="-9"/>
        </w:rPr>
        <w:t xml:space="preserve"> </w:t>
      </w:r>
      <w:r w:rsidRPr="0073464D">
        <w:rPr>
          <w:color w:val="000000" w:themeColor="text1"/>
        </w:rPr>
        <w:t>questionnaire</w:t>
      </w:r>
      <w:r w:rsidRPr="0073464D">
        <w:rPr>
          <w:color w:val="000000" w:themeColor="text1"/>
          <w:spacing w:val="-9"/>
        </w:rPr>
        <w:t xml:space="preserve"> </w:t>
      </w:r>
      <w:r w:rsidRPr="0073464D">
        <w:rPr>
          <w:color w:val="000000" w:themeColor="text1"/>
        </w:rPr>
        <w:t>was</w:t>
      </w:r>
      <w:r w:rsidRPr="0073464D">
        <w:rPr>
          <w:color w:val="000000" w:themeColor="text1"/>
          <w:spacing w:val="-8"/>
        </w:rPr>
        <w:t xml:space="preserve"> </w:t>
      </w:r>
      <w:r w:rsidRPr="0073464D">
        <w:rPr>
          <w:color w:val="000000" w:themeColor="text1"/>
        </w:rPr>
        <w:t>constructed</w:t>
      </w:r>
      <w:r w:rsidRPr="0073464D">
        <w:rPr>
          <w:color w:val="000000" w:themeColor="text1"/>
          <w:spacing w:val="-9"/>
        </w:rPr>
        <w:t xml:space="preserve"> </w:t>
      </w:r>
      <w:r w:rsidRPr="0073464D">
        <w:rPr>
          <w:color w:val="000000" w:themeColor="text1"/>
        </w:rPr>
        <w:t>in</w:t>
      </w:r>
      <w:r w:rsidRPr="0073464D">
        <w:rPr>
          <w:color w:val="000000" w:themeColor="text1"/>
          <w:spacing w:val="-8"/>
        </w:rPr>
        <w:t xml:space="preserve"> </w:t>
      </w:r>
      <w:r w:rsidRPr="0073464D">
        <w:rPr>
          <w:color w:val="000000" w:themeColor="text1"/>
        </w:rPr>
        <w:t>Google Forms,</w:t>
      </w:r>
      <w:r w:rsidRPr="0073464D">
        <w:rPr>
          <w:color w:val="000000" w:themeColor="text1"/>
          <w:spacing w:val="-6"/>
        </w:rPr>
        <w:t xml:space="preserve"> </w:t>
      </w:r>
      <w:r w:rsidRPr="0073464D">
        <w:rPr>
          <w:color w:val="000000" w:themeColor="text1"/>
        </w:rPr>
        <w:t>allowing</w:t>
      </w:r>
      <w:r w:rsidRPr="0073464D">
        <w:rPr>
          <w:color w:val="000000" w:themeColor="text1"/>
          <w:spacing w:val="-8"/>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survey</w:t>
      </w:r>
      <w:r w:rsidRPr="0073464D">
        <w:rPr>
          <w:color w:val="000000" w:themeColor="text1"/>
          <w:spacing w:val="-11"/>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be</w:t>
      </w:r>
      <w:r w:rsidRPr="0073464D">
        <w:rPr>
          <w:color w:val="000000" w:themeColor="text1"/>
          <w:spacing w:val="-7"/>
        </w:rPr>
        <w:t xml:space="preserve"> </w:t>
      </w:r>
      <w:r w:rsidRPr="0073464D">
        <w:rPr>
          <w:color w:val="000000" w:themeColor="text1"/>
        </w:rPr>
        <w:t>completed</w:t>
      </w:r>
      <w:r w:rsidRPr="0073464D">
        <w:rPr>
          <w:color w:val="000000" w:themeColor="text1"/>
          <w:spacing w:val="-6"/>
        </w:rPr>
        <w:t xml:space="preserve"> </w:t>
      </w:r>
      <w:r w:rsidRPr="0073464D">
        <w:rPr>
          <w:color w:val="000000" w:themeColor="text1"/>
        </w:rPr>
        <w:t>online.</w:t>
      </w:r>
      <w:r w:rsidRPr="0073464D">
        <w:rPr>
          <w:color w:val="000000" w:themeColor="text1"/>
          <w:spacing w:val="-6"/>
        </w:rPr>
        <w:t xml:space="preserve"> </w:t>
      </w:r>
      <w:r w:rsidRPr="0073464D">
        <w:rPr>
          <w:color w:val="000000" w:themeColor="text1"/>
        </w:rPr>
        <w:t>Several</w:t>
      </w:r>
      <w:r w:rsidRPr="0073464D">
        <w:rPr>
          <w:color w:val="000000" w:themeColor="text1"/>
          <w:spacing w:val="-5"/>
        </w:rPr>
        <w:t xml:space="preserve"> </w:t>
      </w:r>
      <w:r w:rsidRPr="0073464D">
        <w:rPr>
          <w:color w:val="000000" w:themeColor="text1"/>
        </w:rPr>
        <w:t>approaches</w:t>
      </w:r>
      <w:r w:rsidRPr="0073464D">
        <w:rPr>
          <w:color w:val="000000" w:themeColor="text1"/>
          <w:spacing w:val="-3"/>
        </w:rPr>
        <w:t xml:space="preserve"> </w:t>
      </w:r>
      <w:r w:rsidRPr="0073464D">
        <w:rPr>
          <w:color w:val="000000" w:themeColor="text1"/>
        </w:rPr>
        <w:t>were</w:t>
      </w:r>
      <w:r w:rsidRPr="0073464D">
        <w:rPr>
          <w:color w:val="000000" w:themeColor="text1"/>
          <w:spacing w:val="-7"/>
        </w:rPr>
        <w:t xml:space="preserve"> </w:t>
      </w:r>
      <w:r w:rsidRPr="0073464D">
        <w:rPr>
          <w:color w:val="000000" w:themeColor="text1"/>
        </w:rPr>
        <w:t>taken</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 xml:space="preserve">promote participation in the survey </w:t>
      </w:r>
      <w:proofErr w:type="gramStart"/>
      <w:r w:rsidRPr="0073464D">
        <w:rPr>
          <w:color w:val="000000" w:themeColor="text1"/>
        </w:rPr>
        <w:t>including;</w:t>
      </w:r>
      <w:proofErr w:type="gramEnd"/>
    </w:p>
    <w:p w14:paraId="514823BC" w14:textId="77777777" w:rsidR="0035248F" w:rsidRDefault="00CD07F7">
      <w:pPr>
        <w:pStyle w:val="ListParagraph"/>
        <w:numPr>
          <w:ilvl w:val="0"/>
          <w:numId w:val="1"/>
        </w:numPr>
        <w:tabs>
          <w:tab w:val="left" w:pos="1120"/>
        </w:tabs>
        <w:spacing w:before="243" w:line="355" w:lineRule="auto"/>
        <w:ind w:right="296"/>
        <w:rPr>
          <w:sz w:val="24"/>
        </w:rPr>
      </w:pPr>
      <w:r>
        <w:rPr>
          <w:sz w:val="24"/>
        </w:rPr>
        <w:t xml:space="preserve">General invitation by the author to participate via the research study information website (See </w:t>
      </w:r>
      <w:hyperlink r:id="rId54">
        <w:r w:rsidR="0035248F">
          <w:rPr>
            <w:sz w:val="24"/>
            <w:u w:val="single"/>
          </w:rPr>
          <w:t>https://karenjonesmcardle.wixsite.com/complainingontwitter</w:t>
        </w:r>
      </w:hyperlink>
      <w:r>
        <w:rPr>
          <w:sz w:val="24"/>
        </w:rPr>
        <w:t xml:space="preserve"> and Appendix B)</w:t>
      </w:r>
    </w:p>
    <w:p w14:paraId="578FC17B" w14:textId="77777777" w:rsidR="0035248F" w:rsidRDefault="00CD07F7">
      <w:pPr>
        <w:pStyle w:val="ListParagraph"/>
        <w:numPr>
          <w:ilvl w:val="0"/>
          <w:numId w:val="1"/>
        </w:numPr>
        <w:tabs>
          <w:tab w:val="left" w:pos="1120"/>
        </w:tabs>
        <w:spacing w:before="9" w:line="348" w:lineRule="auto"/>
        <w:ind w:right="297"/>
        <w:rPr>
          <w:sz w:val="24"/>
        </w:rPr>
      </w:pPr>
      <w:r>
        <w:rPr>
          <w:sz w:val="24"/>
        </w:rPr>
        <w:t>General</w:t>
      </w:r>
      <w:r>
        <w:rPr>
          <w:spacing w:val="-5"/>
          <w:sz w:val="24"/>
        </w:rPr>
        <w:t xml:space="preserve"> </w:t>
      </w:r>
      <w:r>
        <w:rPr>
          <w:sz w:val="24"/>
        </w:rPr>
        <w:t>invitation</w:t>
      </w:r>
      <w:r>
        <w:rPr>
          <w:spacing w:val="-5"/>
          <w:sz w:val="24"/>
        </w:rPr>
        <w:t xml:space="preserve"> </w:t>
      </w:r>
      <w:r>
        <w:rPr>
          <w:sz w:val="24"/>
        </w:rPr>
        <w:t>to</w:t>
      </w:r>
      <w:r>
        <w:rPr>
          <w:spacing w:val="-5"/>
          <w:sz w:val="24"/>
        </w:rPr>
        <w:t xml:space="preserve"> </w:t>
      </w:r>
      <w:r>
        <w:rPr>
          <w:sz w:val="24"/>
        </w:rPr>
        <w:t>participate</w:t>
      </w:r>
      <w:r>
        <w:rPr>
          <w:spacing w:val="-6"/>
          <w:sz w:val="24"/>
        </w:rPr>
        <w:t xml:space="preserve"> </w:t>
      </w:r>
      <w:r>
        <w:rPr>
          <w:sz w:val="24"/>
        </w:rPr>
        <w:t>via</w:t>
      </w:r>
      <w:r>
        <w:rPr>
          <w:spacing w:val="-6"/>
          <w:sz w:val="24"/>
        </w:rPr>
        <w:t xml:space="preserve"> </w:t>
      </w:r>
      <w:r>
        <w:rPr>
          <w:sz w:val="24"/>
        </w:rPr>
        <w:t>the</w:t>
      </w:r>
      <w:r>
        <w:rPr>
          <w:spacing w:val="-3"/>
          <w:sz w:val="24"/>
        </w:rPr>
        <w:t xml:space="preserve"> </w:t>
      </w:r>
      <w:r>
        <w:rPr>
          <w:sz w:val="24"/>
        </w:rPr>
        <w:t>author’s</w:t>
      </w:r>
      <w:r>
        <w:rPr>
          <w:spacing w:val="-3"/>
          <w:sz w:val="24"/>
        </w:rPr>
        <w:t xml:space="preserve"> </w:t>
      </w:r>
      <w:r>
        <w:rPr>
          <w:sz w:val="24"/>
        </w:rPr>
        <w:t>LinkedIn</w:t>
      </w:r>
      <w:r>
        <w:rPr>
          <w:spacing w:val="-4"/>
          <w:sz w:val="24"/>
        </w:rPr>
        <w:t xml:space="preserve"> </w:t>
      </w:r>
      <w:r>
        <w:rPr>
          <w:sz w:val="24"/>
        </w:rPr>
        <w:t>and</w:t>
      </w:r>
      <w:r>
        <w:rPr>
          <w:spacing w:val="-6"/>
          <w:sz w:val="24"/>
        </w:rPr>
        <w:t xml:space="preserve"> </w:t>
      </w:r>
      <w:r>
        <w:rPr>
          <w:sz w:val="24"/>
        </w:rPr>
        <w:t>twitter</w:t>
      </w:r>
      <w:r>
        <w:rPr>
          <w:spacing w:val="-7"/>
          <w:sz w:val="24"/>
        </w:rPr>
        <w:t xml:space="preserve"> </w:t>
      </w:r>
      <w:r>
        <w:rPr>
          <w:sz w:val="24"/>
        </w:rPr>
        <w:t>page</w:t>
      </w:r>
      <w:r>
        <w:rPr>
          <w:spacing w:val="-4"/>
          <w:sz w:val="24"/>
        </w:rPr>
        <w:t xml:space="preserve"> </w:t>
      </w:r>
      <w:r>
        <w:rPr>
          <w:sz w:val="24"/>
        </w:rPr>
        <w:t>(See</w:t>
      </w:r>
      <w:r>
        <w:rPr>
          <w:spacing w:val="-5"/>
          <w:sz w:val="24"/>
        </w:rPr>
        <w:t xml:space="preserve"> </w:t>
      </w:r>
      <w:r>
        <w:rPr>
          <w:sz w:val="24"/>
        </w:rPr>
        <w:t xml:space="preserve">Figure </w:t>
      </w:r>
      <w:r>
        <w:rPr>
          <w:spacing w:val="-4"/>
          <w:sz w:val="24"/>
        </w:rPr>
        <w:t>3-</w:t>
      </w:r>
      <w:r>
        <w:rPr>
          <w:color w:val="FF0000"/>
          <w:spacing w:val="-4"/>
          <w:sz w:val="24"/>
        </w:rPr>
        <w:t>6</w:t>
      </w:r>
      <w:r>
        <w:rPr>
          <w:spacing w:val="-4"/>
          <w:sz w:val="24"/>
        </w:rPr>
        <w:t>)</w:t>
      </w:r>
    </w:p>
    <w:p w14:paraId="40FE71E3" w14:textId="77777777" w:rsidR="0035248F" w:rsidRDefault="00CD07F7">
      <w:pPr>
        <w:pStyle w:val="ListParagraph"/>
        <w:numPr>
          <w:ilvl w:val="0"/>
          <w:numId w:val="1"/>
        </w:numPr>
        <w:tabs>
          <w:tab w:val="left" w:pos="1120"/>
        </w:tabs>
        <w:spacing w:before="18" w:line="348" w:lineRule="auto"/>
        <w:ind w:right="299"/>
        <w:rPr>
          <w:sz w:val="24"/>
        </w:rPr>
      </w:pPr>
      <w:r>
        <w:rPr>
          <w:sz w:val="24"/>
        </w:rPr>
        <w:t>General</w:t>
      </w:r>
      <w:r>
        <w:rPr>
          <w:spacing w:val="-5"/>
          <w:sz w:val="24"/>
        </w:rPr>
        <w:t xml:space="preserve"> </w:t>
      </w:r>
      <w:r>
        <w:rPr>
          <w:sz w:val="24"/>
        </w:rPr>
        <w:t>invitation</w:t>
      </w:r>
      <w:r>
        <w:rPr>
          <w:spacing w:val="-5"/>
          <w:sz w:val="24"/>
        </w:rPr>
        <w:t xml:space="preserve"> </w:t>
      </w:r>
      <w:r>
        <w:rPr>
          <w:sz w:val="24"/>
        </w:rPr>
        <w:t>by</w:t>
      </w:r>
      <w:r>
        <w:rPr>
          <w:spacing w:val="-13"/>
          <w:sz w:val="24"/>
        </w:rPr>
        <w:t xml:space="preserve"> </w:t>
      </w:r>
      <w:r>
        <w:rPr>
          <w:sz w:val="24"/>
        </w:rPr>
        <w:t>the</w:t>
      </w:r>
      <w:r>
        <w:rPr>
          <w:spacing w:val="-4"/>
          <w:sz w:val="24"/>
        </w:rPr>
        <w:t xml:space="preserve"> </w:t>
      </w:r>
      <w:r>
        <w:rPr>
          <w:sz w:val="24"/>
        </w:rPr>
        <w:t>author</w:t>
      </w:r>
      <w:r>
        <w:rPr>
          <w:spacing w:val="-6"/>
          <w:sz w:val="24"/>
        </w:rPr>
        <w:t xml:space="preserve"> </w:t>
      </w:r>
      <w:r>
        <w:rPr>
          <w:sz w:val="24"/>
        </w:rPr>
        <w:t>and</w:t>
      </w:r>
      <w:r>
        <w:rPr>
          <w:spacing w:val="-6"/>
          <w:sz w:val="24"/>
        </w:rPr>
        <w:t xml:space="preserve"> </w:t>
      </w:r>
      <w:r>
        <w:rPr>
          <w:sz w:val="24"/>
        </w:rPr>
        <w:t>Aston</w:t>
      </w:r>
      <w:r>
        <w:rPr>
          <w:spacing w:val="-6"/>
          <w:sz w:val="24"/>
        </w:rPr>
        <w:t xml:space="preserve"> </w:t>
      </w:r>
      <w:r>
        <w:rPr>
          <w:sz w:val="24"/>
        </w:rPr>
        <w:t>University</w:t>
      </w:r>
      <w:r>
        <w:rPr>
          <w:spacing w:val="-11"/>
          <w:sz w:val="24"/>
        </w:rPr>
        <w:t xml:space="preserve"> </w:t>
      </w:r>
      <w:r>
        <w:rPr>
          <w:sz w:val="24"/>
        </w:rPr>
        <w:t>colleagues</w:t>
      </w:r>
      <w:r>
        <w:rPr>
          <w:spacing w:val="-3"/>
          <w:sz w:val="24"/>
        </w:rPr>
        <w:t xml:space="preserve"> </w:t>
      </w:r>
      <w:r>
        <w:rPr>
          <w:sz w:val="24"/>
        </w:rPr>
        <w:t>in</w:t>
      </w:r>
      <w:r>
        <w:rPr>
          <w:spacing w:val="-5"/>
          <w:sz w:val="24"/>
        </w:rPr>
        <w:t xml:space="preserve"> </w:t>
      </w:r>
      <w:r>
        <w:rPr>
          <w:sz w:val="24"/>
        </w:rPr>
        <w:t>undergraduate</w:t>
      </w:r>
      <w:r>
        <w:rPr>
          <w:spacing w:val="-6"/>
          <w:sz w:val="24"/>
        </w:rPr>
        <w:t xml:space="preserve"> </w:t>
      </w:r>
      <w:r>
        <w:rPr>
          <w:sz w:val="24"/>
        </w:rPr>
        <w:t>and post-graduate lectures for students to participate.</w:t>
      </w:r>
    </w:p>
    <w:p w14:paraId="7C63E202" w14:textId="77777777" w:rsidR="0035248F" w:rsidRDefault="00CD07F7">
      <w:pPr>
        <w:pStyle w:val="BodyText"/>
        <w:spacing w:before="188"/>
        <w:rPr>
          <w:sz w:val="20"/>
        </w:rPr>
      </w:pPr>
      <w:r>
        <w:rPr>
          <w:noProof/>
        </w:rPr>
        <w:drawing>
          <wp:anchor distT="0" distB="0" distL="0" distR="0" simplePos="0" relativeHeight="487600640" behindDoc="1" locked="0" layoutInCell="1" allowOverlap="1" wp14:anchorId="0F932108" wp14:editId="1A66FA50">
            <wp:simplePos x="0" y="0"/>
            <wp:positionH relativeFrom="page">
              <wp:posOffset>2121846</wp:posOffset>
            </wp:positionH>
            <wp:positionV relativeFrom="paragraph">
              <wp:posOffset>280737</wp:posOffset>
            </wp:positionV>
            <wp:extent cx="3252829" cy="2928937"/>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55" cstate="print"/>
                    <a:stretch>
                      <a:fillRect/>
                    </a:stretch>
                  </pic:blipFill>
                  <pic:spPr>
                    <a:xfrm>
                      <a:off x="0" y="0"/>
                      <a:ext cx="3252829" cy="2928937"/>
                    </a:xfrm>
                    <a:prstGeom prst="rect">
                      <a:avLst/>
                    </a:prstGeom>
                  </pic:spPr>
                </pic:pic>
              </a:graphicData>
            </a:graphic>
          </wp:anchor>
        </w:drawing>
      </w:r>
    </w:p>
    <w:p w14:paraId="1EE2710C" w14:textId="77777777" w:rsidR="0035248F" w:rsidRDefault="00CD07F7">
      <w:pPr>
        <w:pStyle w:val="BodyText"/>
        <w:spacing w:before="153"/>
        <w:ind w:left="99"/>
        <w:jc w:val="center"/>
      </w:pPr>
      <w:bookmarkStart w:id="133" w:name="_bookmark133"/>
      <w:bookmarkEnd w:id="133"/>
      <w:r>
        <w:t>Figure</w:t>
      </w:r>
      <w:r>
        <w:rPr>
          <w:spacing w:val="-2"/>
        </w:rPr>
        <w:t xml:space="preserve"> </w:t>
      </w:r>
      <w:r>
        <w:t>3-6</w:t>
      </w:r>
      <w:r>
        <w:rPr>
          <w:spacing w:val="1"/>
        </w:rPr>
        <w:t xml:space="preserve"> </w:t>
      </w:r>
      <w:r>
        <w:t>Tweet</w:t>
      </w:r>
      <w:r>
        <w:rPr>
          <w:spacing w:val="-1"/>
        </w:rPr>
        <w:t xml:space="preserve"> </w:t>
      </w:r>
      <w:r>
        <w:t>inviting</w:t>
      </w:r>
      <w:r>
        <w:rPr>
          <w:spacing w:val="-4"/>
        </w:rPr>
        <w:t xml:space="preserve"> </w:t>
      </w:r>
      <w:r>
        <w:t>participation</w:t>
      </w:r>
      <w:r>
        <w:rPr>
          <w:spacing w:val="-1"/>
        </w:rPr>
        <w:t xml:space="preserve"> </w:t>
      </w:r>
      <w:r>
        <w:t>in</w:t>
      </w:r>
      <w:r>
        <w:rPr>
          <w:spacing w:val="-1"/>
        </w:rPr>
        <w:t xml:space="preserve"> </w:t>
      </w:r>
      <w:r>
        <w:t xml:space="preserve">the </w:t>
      </w:r>
      <w:r>
        <w:rPr>
          <w:spacing w:val="-2"/>
        </w:rPr>
        <w:t>survey.</w:t>
      </w:r>
    </w:p>
    <w:p w14:paraId="701798D2" w14:textId="77777777" w:rsidR="0035248F" w:rsidRDefault="0035248F">
      <w:pPr>
        <w:pStyle w:val="BodyText"/>
        <w:spacing w:before="222"/>
      </w:pPr>
    </w:p>
    <w:p w14:paraId="544EAAB9" w14:textId="77777777" w:rsidR="0035248F" w:rsidRDefault="00CD07F7">
      <w:pPr>
        <w:pStyle w:val="ListParagraph"/>
        <w:numPr>
          <w:ilvl w:val="3"/>
          <w:numId w:val="53"/>
        </w:numPr>
        <w:tabs>
          <w:tab w:val="left" w:pos="1263"/>
        </w:tabs>
        <w:ind w:left="1263" w:hanging="863"/>
        <w:jc w:val="both"/>
        <w:rPr>
          <w:sz w:val="24"/>
        </w:rPr>
      </w:pPr>
      <w:r>
        <w:rPr>
          <w:sz w:val="24"/>
          <w:u w:val="single"/>
        </w:rPr>
        <w:t>Phase</w:t>
      </w:r>
      <w:r>
        <w:rPr>
          <w:spacing w:val="-3"/>
          <w:sz w:val="24"/>
          <w:u w:val="single"/>
        </w:rPr>
        <w:t xml:space="preserve"> </w:t>
      </w:r>
      <w:r>
        <w:rPr>
          <w:sz w:val="24"/>
          <w:u w:val="single"/>
        </w:rPr>
        <w:t>3</w:t>
      </w:r>
      <w:r>
        <w:rPr>
          <w:spacing w:val="-2"/>
          <w:sz w:val="24"/>
          <w:u w:val="single"/>
        </w:rPr>
        <w:t xml:space="preserve"> </w:t>
      </w:r>
      <w:r>
        <w:rPr>
          <w:sz w:val="24"/>
          <w:u w:val="single"/>
        </w:rPr>
        <w:t>-</w:t>
      </w:r>
      <w:r>
        <w:rPr>
          <w:spacing w:val="-1"/>
          <w:sz w:val="24"/>
          <w:u w:val="single"/>
        </w:rPr>
        <w:t xml:space="preserve"> </w:t>
      </w:r>
      <w:r>
        <w:rPr>
          <w:sz w:val="24"/>
          <w:u w:val="single"/>
        </w:rPr>
        <w:t>In-depth Interview</w:t>
      </w:r>
      <w:r>
        <w:rPr>
          <w:spacing w:val="-1"/>
          <w:sz w:val="24"/>
          <w:u w:val="single"/>
        </w:rPr>
        <w:t xml:space="preserve"> </w:t>
      </w:r>
      <w:r>
        <w:rPr>
          <w:spacing w:val="-2"/>
          <w:sz w:val="24"/>
          <w:u w:val="single"/>
        </w:rPr>
        <w:t>(Consumer)</w:t>
      </w:r>
    </w:p>
    <w:p w14:paraId="68F84D8D" w14:textId="77777777" w:rsidR="0035248F" w:rsidRDefault="00CD07F7">
      <w:pPr>
        <w:pStyle w:val="BodyText"/>
        <w:spacing w:before="139" w:line="360" w:lineRule="auto"/>
        <w:ind w:left="400" w:right="295"/>
        <w:jc w:val="both"/>
      </w:pPr>
      <w:r>
        <w:t>As</w:t>
      </w:r>
      <w:r>
        <w:rPr>
          <w:spacing w:val="-15"/>
        </w:rPr>
        <w:t xml:space="preserve"> </w:t>
      </w:r>
      <w:r>
        <w:t>with</w:t>
      </w:r>
      <w:r>
        <w:rPr>
          <w:spacing w:val="-15"/>
        </w:rPr>
        <w:t xml:space="preserve"> </w:t>
      </w:r>
      <w:r>
        <w:t>previous</w:t>
      </w:r>
      <w:r>
        <w:rPr>
          <w:spacing w:val="-15"/>
        </w:rPr>
        <w:t xml:space="preserve"> </w:t>
      </w:r>
      <w:r>
        <w:t>phases</w:t>
      </w:r>
      <w:r>
        <w:rPr>
          <w:spacing w:val="-15"/>
        </w:rPr>
        <w:t xml:space="preserve"> </w:t>
      </w:r>
      <w:r>
        <w:t>of</w:t>
      </w:r>
      <w:r>
        <w:rPr>
          <w:spacing w:val="-15"/>
        </w:rPr>
        <w:t xml:space="preserve"> </w:t>
      </w:r>
      <w:r>
        <w:t>the</w:t>
      </w:r>
      <w:r>
        <w:rPr>
          <w:spacing w:val="-15"/>
        </w:rPr>
        <w:t xml:space="preserve"> </w:t>
      </w:r>
      <w:r>
        <w:t>research</w:t>
      </w:r>
      <w:r>
        <w:rPr>
          <w:spacing w:val="-15"/>
        </w:rPr>
        <w:t xml:space="preserve"> </w:t>
      </w:r>
      <w:r>
        <w:t>project</w:t>
      </w:r>
      <w:r>
        <w:rPr>
          <w:spacing w:val="-15"/>
        </w:rPr>
        <w:t xml:space="preserve"> </w:t>
      </w:r>
      <w:r>
        <w:t>purposeful</w:t>
      </w:r>
      <w:r>
        <w:rPr>
          <w:spacing w:val="-15"/>
        </w:rPr>
        <w:t xml:space="preserve"> </w:t>
      </w:r>
      <w:r>
        <w:t>sampling</w:t>
      </w:r>
      <w:r>
        <w:rPr>
          <w:spacing w:val="-15"/>
        </w:rPr>
        <w:t xml:space="preserve"> </w:t>
      </w:r>
      <w:r>
        <w:t>was</w:t>
      </w:r>
      <w:r>
        <w:rPr>
          <w:spacing w:val="-15"/>
        </w:rPr>
        <w:t xml:space="preserve"> </w:t>
      </w:r>
      <w:r>
        <w:t>adopted,</w:t>
      </w:r>
      <w:r>
        <w:rPr>
          <w:spacing w:val="-15"/>
        </w:rPr>
        <w:t xml:space="preserve"> </w:t>
      </w:r>
      <w:r>
        <w:t>in</w:t>
      </w:r>
      <w:r>
        <w:rPr>
          <w:spacing w:val="-15"/>
        </w:rPr>
        <w:t xml:space="preserve"> </w:t>
      </w:r>
      <w:r>
        <w:t>purposeful sampling</w:t>
      </w:r>
      <w:r>
        <w:rPr>
          <w:spacing w:val="-12"/>
        </w:rPr>
        <w:t xml:space="preserve"> </w:t>
      </w:r>
      <w:r>
        <w:t>participant</w:t>
      </w:r>
      <w:r>
        <w:rPr>
          <w:spacing w:val="-11"/>
        </w:rPr>
        <w:t xml:space="preserve"> </w:t>
      </w:r>
      <w:r>
        <w:t>selection</w:t>
      </w:r>
      <w:r>
        <w:rPr>
          <w:spacing w:val="-11"/>
        </w:rPr>
        <w:t xml:space="preserve"> </w:t>
      </w:r>
      <w:r>
        <w:t>is</w:t>
      </w:r>
      <w:r>
        <w:rPr>
          <w:spacing w:val="-10"/>
        </w:rPr>
        <w:t xml:space="preserve"> </w:t>
      </w:r>
      <w:r>
        <w:t>dependent</w:t>
      </w:r>
      <w:r>
        <w:rPr>
          <w:spacing w:val="-10"/>
        </w:rPr>
        <w:t xml:space="preserve"> </w:t>
      </w:r>
      <w:r>
        <w:t>on</w:t>
      </w:r>
      <w:r>
        <w:rPr>
          <w:spacing w:val="-11"/>
        </w:rPr>
        <w:t xml:space="preserve"> </w:t>
      </w:r>
      <w:r>
        <w:t>the</w:t>
      </w:r>
      <w:r>
        <w:rPr>
          <w:spacing w:val="-11"/>
        </w:rPr>
        <w:t xml:space="preserve"> </w:t>
      </w:r>
      <w:r>
        <w:t>participants’</w:t>
      </w:r>
      <w:r>
        <w:rPr>
          <w:spacing w:val="-11"/>
        </w:rPr>
        <w:t xml:space="preserve"> </w:t>
      </w:r>
      <w:r>
        <w:t>abilities</w:t>
      </w:r>
      <w:r>
        <w:rPr>
          <w:spacing w:val="-11"/>
        </w:rPr>
        <w:t xml:space="preserve"> </w:t>
      </w:r>
      <w:r>
        <w:t>to</w:t>
      </w:r>
      <w:r>
        <w:rPr>
          <w:spacing w:val="-10"/>
        </w:rPr>
        <w:t xml:space="preserve"> </w:t>
      </w:r>
      <w:r>
        <w:t>provide</w:t>
      </w:r>
      <w:r>
        <w:rPr>
          <w:spacing w:val="-12"/>
        </w:rPr>
        <w:t xml:space="preserve"> </w:t>
      </w:r>
      <w:r>
        <w:t>information required learn about the phenomenon under investigation (Salmons, 2011). Five consumers who</w:t>
      </w:r>
      <w:r>
        <w:rPr>
          <w:spacing w:val="8"/>
        </w:rPr>
        <w:t xml:space="preserve"> </w:t>
      </w:r>
      <w:r>
        <w:t>took</w:t>
      </w:r>
      <w:r>
        <w:rPr>
          <w:spacing w:val="12"/>
        </w:rPr>
        <w:t xml:space="preserve"> </w:t>
      </w:r>
      <w:r>
        <w:t>part</w:t>
      </w:r>
      <w:r>
        <w:rPr>
          <w:spacing w:val="10"/>
        </w:rPr>
        <w:t xml:space="preserve"> </w:t>
      </w:r>
      <w:r>
        <w:t>in</w:t>
      </w:r>
      <w:r>
        <w:rPr>
          <w:spacing w:val="12"/>
        </w:rPr>
        <w:t xml:space="preserve"> </w:t>
      </w:r>
      <w:r>
        <w:t>phase</w:t>
      </w:r>
      <w:r>
        <w:rPr>
          <w:spacing w:val="11"/>
        </w:rPr>
        <w:t xml:space="preserve"> </w:t>
      </w:r>
      <w:r>
        <w:t>2,</w:t>
      </w:r>
      <w:r>
        <w:rPr>
          <w:spacing w:val="10"/>
        </w:rPr>
        <w:t xml:space="preserve"> </w:t>
      </w:r>
      <w:r>
        <w:t>the</w:t>
      </w:r>
      <w:r>
        <w:rPr>
          <w:spacing w:val="11"/>
        </w:rPr>
        <w:t xml:space="preserve"> </w:t>
      </w:r>
      <w:r>
        <w:t>online</w:t>
      </w:r>
      <w:r>
        <w:rPr>
          <w:spacing w:val="9"/>
        </w:rPr>
        <w:t xml:space="preserve"> </w:t>
      </w:r>
      <w:r>
        <w:t>consumer</w:t>
      </w:r>
      <w:r>
        <w:rPr>
          <w:spacing w:val="11"/>
        </w:rPr>
        <w:t xml:space="preserve"> </w:t>
      </w:r>
      <w:r>
        <w:t>questionnaire</w:t>
      </w:r>
      <w:r>
        <w:rPr>
          <w:spacing w:val="10"/>
        </w:rPr>
        <w:t xml:space="preserve"> </w:t>
      </w:r>
      <w:r>
        <w:t>survey,</w:t>
      </w:r>
      <w:r>
        <w:rPr>
          <w:spacing w:val="13"/>
        </w:rPr>
        <w:t xml:space="preserve"> </w:t>
      </w:r>
      <w:r>
        <w:t>expressed</w:t>
      </w:r>
      <w:r>
        <w:rPr>
          <w:spacing w:val="11"/>
        </w:rPr>
        <w:t xml:space="preserve"> </w:t>
      </w:r>
      <w:r>
        <w:t>a</w:t>
      </w:r>
      <w:r>
        <w:rPr>
          <w:spacing w:val="10"/>
        </w:rPr>
        <w:t xml:space="preserve"> </w:t>
      </w:r>
      <w:r>
        <w:rPr>
          <w:spacing w:val="-2"/>
        </w:rPr>
        <w:t>willingness</w:t>
      </w:r>
    </w:p>
    <w:p w14:paraId="18C40BF7" w14:textId="77777777" w:rsidR="0035248F" w:rsidRDefault="0035248F">
      <w:pPr>
        <w:spacing w:line="360" w:lineRule="auto"/>
        <w:jc w:val="both"/>
        <w:sectPr w:rsidR="0035248F">
          <w:pgSz w:w="11910" w:h="16840"/>
          <w:pgMar w:top="1340" w:right="1140" w:bottom="960" w:left="1040" w:header="0" w:footer="780" w:gutter="0"/>
          <w:cols w:space="720"/>
        </w:sectPr>
      </w:pPr>
    </w:p>
    <w:p w14:paraId="340BD23B" w14:textId="77777777" w:rsidR="0035248F" w:rsidRDefault="00CD07F7">
      <w:pPr>
        <w:pStyle w:val="BodyText"/>
        <w:spacing w:before="76" w:line="360" w:lineRule="auto"/>
        <w:ind w:left="400" w:right="294"/>
        <w:jc w:val="both"/>
      </w:pPr>
      <w:r>
        <w:lastRenderedPageBreak/>
        <w:t>to</w:t>
      </w:r>
      <w:r>
        <w:rPr>
          <w:spacing w:val="-2"/>
        </w:rPr>
        <w:t xml:space="preserve"> </w:t>
      </w:r>
      <w:r>
        <w:t>discuss</w:t>
      </w:r>
      <w:r>
        <w:rPr>
          <w:spacing w:val="-2"/>
        </w:rPr>
        <w:t xml:space="preserve"> </w:t>
      </w:r>
      <w:r>
        <w:t>their</w:t>
      </w:r>
      <w:r>
        <w:rPr>
          <w:spacing w:val="-2"/>
        </w:rPr>
        <w:t xml:space="preserve"> </w:t>
      </w:r>
      <w:r>
        <w:t>experiences</w:t>
      </w:r>
      <w:r>
        <w:rPr>
          <w:spacing w:val="-2"/>
        </w:rPr>
        <w:t xml:space="preserve"> </w:t>
      </w:r>
      <w:r>
        <w:t>in</w:t>
      </w:r>
      <w:r>
        <w:rPr>
          <w:spacing w:val="-2"/>
        </w:rPr>
        <w:t xml:space="preserve"> </w:t>
      </w:r>
      <w:r>
        <w:t>further</w:t>
      </w:r>
      <w:r>
        <w:rPr>
          <w:spacing w:val="-4"/>
        </w:rPr>
        <w:t xml:space="preserve"> </w:t>
      </w:r>
      <w:r>
        <w:t>detail,</w:t>
      </w:r>
      <w:r>
        <w:rPr>
          <w:spacing w:val="-2"/>
        </w:rPr>
        <w:t xml:space="preserve"> </w:t>
      </w:r>
      <w:r>
        <w:t>(See</w:t>
      </w:r>
      <w:r>
        <w:rPr>
          <w:spacing w:val="-3"/>
        </w:rPr>
        <w:t xml:space="preserve"> </w:t>
      </w:r>
      <w:r>
        <w:t>question</w:t>
      </w:r>
      <w:r>
        <w:rPr>
          <w:spacing w:val="-2"/>
        </w:rPr>
        <w:t xml:space="preserve"> </w:t>
      </w:r>
      <w:r>
        <w:t>19</w:t>
      </w:r>
      <w:r>
        <w:rPr>
          <w:spacing w:val="-2"/>
        </w:rPr>
        <w:t xml:space="preserve"> </w:t>
      </w:r>
      <w:r>
        <w:t>of</w:t>
      </w:r>
      <w:r>
        <w:rPr>
          <w:spacing w:val="-3"/>
        </w:rPr>
        <w:t xml:space="preserve"> </w:t>
      </w:r>
      <w:r>
        <w:t>the</w:t>
      </w:r>
      <w:r>
        <w:rPr>
          <w:spacing w:val="-2"/>
        </w:rPr>
        <w:t xml:space="preserve"> </w:t>
      </w:r>
      <w:r>
        <w:t>survey).</w:t>
      </w:r>
      <w:r>
        <w:rPr>
          <w:spacing w:val="-1"/>
        </w:rPr>
        <w:t xml:space="preserve"> </w:t>
      </w:r>
      <w:r>
        <w:t>In</w:t>
      </w:r>
      <w:r>
        <w:rPr>
          <w:spacing w:val="-2"/>
        </w:rPr>
        <w:t xml:space="preserve"> </w:t>
      </w:r>
      <w:r>
        <w:t>July</w:t>
      </w:r>
      <w:r>
        <w:rPr>
          <w:spacing w:val="-7"/>
        </w:rPr>
        <w:t xml:space="preserve"> </w:t>
      </w:r>
      <w:r>
        <w:t>2018,</w:t>
      </w:r>
      <w:r>
        <w:rPr>
          <w:spacing w:val="-2"/>
        </w:rPr>
        <w:t xml:space="preserve"> </w:t>
      </w:r>
      <w:r>
        <w:t xml:space="preserve">the five consumers were </w:t>
      </w:r>
      <w:proofErr w:type="gramStart"/>
      <w:r>
        <w:t>interviewed;</w:t>
      </w:r>
      <w:proofErr w:type="gramEnd"/>
      <w:r>
        <w:t xml:space="preserve"> four online via Skype and one in person. See Appendix C for</w:t>
      </w:r>
      <w:r>
        <w:rPr>
          <w:spacing w:val="-6"/>
        </w:rPr>
        <w:t xml:space="preserve"> </w:t>
      </w:r>
      <w:r>
        <w:t>a</w:t>
      </w:r>
      <w:r>
        <w:rPr>
          <w:spacing w:val="-3"/>
        </w:rPr>
        <w:t xml:space="preserve"> </w:t>
      </w:r>
      <w:r>
        <w:t>transcript</w:t>
      </w:r>
      <w:r>
        <w:rPr>
          <w:spacing w:val="-5"/>
        </w:rPr>
        <w:t xml:space="preserve"> </w:t>
      </w:r>
      <w:r>
        <w:t>example.</w:t>
      </w:r>
      <w:r>
        <w:rPr>
          <w:spacing w:val="-2"/>
        </w:rPr>
        <w:t xml:space="preserve"> </w:t>
      </w:r>
      <w:r>
        <w:t>All</w:t>
      </w:r>
      <w:r>
        <w:rPr>
          <w:spacing w:val="-4"/>
        </w:rPr>
        <w:t xml:space="preserve"> </w:t>
      </w:r>
      <w:r>
        <w:t>interviews</w:t>
      </w:r>
      <w:r>
        <w:rPr>
          <w:spacing w:val="-5"/>
        </w:rPr>
        <w:t xml:space="preserve"> </w:t>
      </w:r>
      <w:r>
        <w:t>were</w:t>
      </w:r>
      <w:r>
        <w:rPr>
          <w:spacing w:val="-6"/>
        </w:rPr>
        <w:t xml:space="preserve"> </w:t>
      </w:r>
      <w:r>
        <w:t>in-depth</w:t>
      </w:r>
      <w:r>
        <w:rPr>
          <w:spacing w:val="-4"/>
        </w:rPr>
        <w:t xml:space="preserve"> </w:t>
      </w:r>
      <w:r>
        <w:t>semi-structured</w:t>
      </w:r>
      <w:r>
        <w:rPr>
          <w:spacing w:val="-3"/>
        </w:rPr>
        <w:t xml:space="preserve"> </w:t>
      </w:r>
      <w:r>
        <w:t>in</w:t>
      </w:r>
      <w:r>
        <w:rPr>
          <w:spacing w:val="-4"/>
        </w:rPr>
        <w:t xml:space="preserve"> </w:t>
      </w:r>
      <w:r>
        <w:t>nature,</w:t>
      </w:r>
      <w:r>
        <w:rPr>
          <w:spacing w:val="-2"/>
        </w:rPr>
        <w:t xml:space="preserve"> </w:t>
      </w:r>
      <w:r>
        <w:t>a</w:t>
      </w:r>
      <w:r>
        <w:rPr>
          <w:spacing w:val="-6"/>
        </w:rPr>
        <w:t xml:space="preserve"> </w:t>
      </w:r>
      <w:r>
        <w:t>theme</w:t>
      </w:r>
      <w:r>
        <w:rPr>
          <w:spacing w:val="-4"/>
        </w:rPr>
        <w:t xml:space="preserve"> </w:t>
      </w:r>
      <w:r>
        <w:t>sheet (see Appendix D) was designed to ensure all the required areas were discussed with the consumer,</w:t>
      </w:r>
      <w:r>
        <w:rPr>
          <w:spacing w:val="-15"/>
        </w:rPr>
        <w:t xml:space="preserve"> </w:t>
      </w:r>
      <w:r>
        <w:t>but</w:t>
      </w:r>
      <w:r>
        <w:rPr>
          <w:spacing w:val="-15"/>
        </w:rPr>
        <w:t xml:space="preserve"> </w:t>
      </w:r>
      <w:r>
        <w:t>equally</w:t>
      </w:r>
      <w:r>
        <w:rPr>
          <w:spacing w:val="-15"/>
        </w:rPr>
        <w:t xml:space="preserve"> </w:t>
      </w:r>
      <w:r>
        <w:t>allowed</w:t>
      </w:r>
      <w:r>
        <w:rPr>
          <w:spacing w:val="-15"/>
        </w:rPr>
        <w:t xml:space="preserve"> </w:t>
      </w:r>
      <w:r>
        <w:t>each</w:t>
      </w:r>
      <w:r>
        <w:rPr>
          <w:spacing w:val="-15"/>
        </w:rPr>
        <w:t xml:space="preserve"> </w:t>
      </w:r>
      <w:r>
        <w:t>consumer</w:t>
      </w:r>
      <w:r>
        <w:rPr>
          <w:spacing w:val="-15"/>
        </w:rPr>
        <w:t xml:space="preserve"> </w:t>
      </w:r>
      <w:r>
        <w:t>interviewee</w:t>
      </w:r>
      <w:r>
        <w:rPr>
          <w:spacing w:val="-15"/>
        </w:rPr>
        <w:t xml:space="preserve"> </w:t>
      </w:r>
      <w:r>
        <w:t>some</w:t>
      </w:r>
      <w:r>
        <w:rPr>
          <w:spacing w:val="-15"/>
        </w:rPr>
        <w:t xml:space="preserve"> </w:t>
      </w:r>
      <w:r>
        <w:t>latitude</w:t>
      </w:r>
      <w:r>
        <w:rPr>
          <w:spacing w:val="-15"/>
        </w:rPr>
        <w:t xml:space="preserve"> </w:t>
      </w:r>
      <w:r>
        <w:t>in</w:t>
      </w:r>
      <w:r>
        <w:rPr>
          <w:spacing w:val="-15"/>
        </w:rPr>
        <w:t xml:space="preserve"> </w:t>
      </w:r>
      <w:r>
        <w:t>how</w:t>
      </w:r>
      <w:r>
        <w:rPr>
          <w:spacing w:val="-15"/>
        </w:rPr>
        <w:t xml:space="preserve"> </w:t>
      </w:r>
      <w:r>
        <w:t>questions</w:t>
      </w:r>
      <w:r>
        <w:rPr>
          <w:spacing w:val="-15"/>
        </w:rPr>
        <w:t xml:space="preserve"> </w:t>
      </w:r>
      <w:r>
        <w:t xml:space="preserve">were </w:t>
      </w:r>
      <w:r>
        <w:rPr>
          <w:spacing w:val="-2"/>
        </w:rPr>
        <w:t>answered.</w:t>
      </w:r>
    </w:p>
    <w:p w14:paraId="448CF08F" w14:textId="77777777" w:rsidR="0035248F" w:rsidRDefault="00CD07F7">
      <w:pPr>
        <w:pStyle w:val="ListParagraph"/>
        <w:numPr>
          <w:ilvl w:val="3"/>
          <w:numId w:val="53"/>
        </w:numPr>
        <w:tabs>
          <w:tab w:val="left" w:pos="1263"/>
        </w:tabs>
        <w:spacing w:before="240"/>
        <w:ind w:left="1263" w:hanging="863"/>
        <w:jc w:val="both"/>
        <w:rPr>
          <w:sz w:val="24"/>
        </w:rPr>
      </w:pPr>
      <w:r>
        <w:rPr>
          <w:sz w:val="24"/>
          <w:u w:val="single"/>
        </w:rPr>
        <w:t>Phase</w:t>
      </w:r>
      <w:r>
        <w:rPr>
          <w:spacing w:val="-3"/>
          <w:sz w:val="24"/>
          <w:u w:val="single"/>
        </w:rPr>
        <w:t xml:space="preserve"> </w:t>
      </w:r>
      <w:r>
        <w:rPr>
          <w:sz w:val="24"/>
          <w:u w:val="single"/>
        </w:rPr>
        <w:t>4</w:t>
      </w:r>
      <w:r>
        <w:rPr>
          <w:spacing w:val="-2"/>
          <w:sz w:val="24"/>
          <w:u w:val="single"/>
        </w:rPr>
        <w:t xml:space="preserve"> </w:t>
      </w:r>
      <w:r>
        <w:rPr>
          <w:sz w:val="24"/>
          <w:u w:val="single"/>
        </w:rPr>
        <w:t>-</w:t>
      </w:r>
      <w:r>
        <w:rPr>
          <w:spacing w:val="-1"/>
          <w:sz w:val="24"/>
          <w:u w:val="single"/>
        </w:rPr>
        <w:t xml:space="preserve"> </w:t>
      </w:r>
      <w:r>
        <w:rPr>
          <w:sz w:val="24"/>
          <w:u w:val="single"/>
        </w:rPr>
        <w:t>In-depth Interview</w:t>
      </w:r>
      <w:r>
        <w:rPr>
          <w:spacing w:val="-1"/>
          <w:sz w:val="24"/>
          <w:u w:val="single"/>
        </w:rPr>
        <w:t xml:space="preserve"> </w:t>
      </w:r>
      <w:r>
        <w:rPr>
          <w:spacing w:val="-2"/>
          <w:sz w:val="24"/>
          <w:u w:val="single"/>
        </w:rPr>
        <w:t>(Retailer)</w:t>
      </w:r>
    </w:p>
    <w:p w14:paraId="6DF57098" w14:textId="77777777" w:rsidR="0035248F" w:rsidRDefault="00CD07F7">
      <w:pPr>
        <w:pStyle w:val="BodyText"/>
        <w:spacing w:before="137" w:line="360" w:lineRule="auto"/>
        <w:ind w:left="400" w:right="294"/>
        <w:jc w:val="both"/>
      </w:pPr>
      <w:r>
        <w:t xml:space="preserve">As previously </w:t>
      </w:r>
      <w:proofErr w:type="gramStart"/>
      <w:r>
        <w:t>stated</w:t>
      </w:r>
      <w:proofErr w:type="gramEnd"/>
      <w:r>
        <w:t xml:space="preserve"> (see Section 3.5.2.1.3) the sample of four retailers were purposefully selected for this study based on the following criteria:</w:t>
      </w:r>
    </w:p>
    <w:p w14:paraId="7BED5E77" w14:textId="77777777" w:rsidR="0035248F" w:rsidRDefault="00CD07F7">
      <w:pPr>
        <w:pStyle w:val="ListParagraph"/>
        <w:numPr>
          <w:ilvl w:val="0"/>
          <w:numId w:val="39"/>
        </w:numPr>
        <w:tabs>
          <w:tab w:val="left" w:pos="1120"/>
        </w:tabs>
        <w:spacing w:before="243"/>
        <w:jc w:val="left"/>
        <w:rPr>
          <w:sz w:val="24"/>
        </w:rPr>
      </w:pPr>
      <w:r>
        <w:rPr>
          <w:sz w:val="24"/>
        </w:rPr>
        <w:t>Regular</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pacing w:val="-2"/>
          <w:sz w:val="24"/>
        </w:rPr>
        <w:t>Twitter</w:t>
      </w:r>
    </w:p>
    <w:p w14:paraId="5C4E071F" w14:textId="77777777" w:rsidR="0035248F" w:rsidRDefault="00CD07F7">
      <w:pPr>
        <w:pStyle w:val="ListParagraph"/>
        <w:numPr>
          <w:ilvl w:val="0"/>
          <w:numId w:val="39"/>
        </w:numPr>
        <w:tabs>
          <w:tab w:val="left" w:pos="1120"/>
        </w:tabs>
        <w:spacing w:before="138"/>
        <w:jc w:val="left"/>
        <w:rPr>
          <w:sz w:val="24"/>
        </w:rPr>
      </w:pPr>
      <w:r>
        <w:rPr>
          <w:sz w:val="24"/>
        </w:rPr>
        <w:t>Fashion</w:t>
      </w:r>
      <w:r>
        <w:rPr>
          <w:spacing w:val="-2"/>
          <w:sz w:val="24"/>
        </w:rPr>
        <w:t xml:space="preserve"> </w:t>
      </w:r>
      <w:r>
        <w:rPr>
          <w:sz w:val="24"/>
        </w:rPr>
        <w:t>retailer</w:t>
      </w:r>
      <w:r>
        <w:rPr>
          <w:spacing w:val="-1"/>
          <w:sz w:val="24"/>
        </w:rPr>
        <w:t xml:space="preserve"> </w:t>
      </w:r>
      <w:r>
        <w:rPr>
          <w:sz w:val="24"/>
        </w:rPr>
        <w:t>with</w:t>
      </w:r>
      <w:r>
        <w:rPr>
          <w:spacing w:val="-1"/>
          <w:sz w:val="24"/>
        </w:rPr>
        <w:t xml:space="preserve"> </w:t>
      </w:r>
      <w:r>
        <w:rPr>
          <w:sz w:val="24"/>
        </w:rPr>
        <w:t>a</w:t>
      </w:r>
      <w:r>
        <w:rPr>
          <w:spacing w:val="-2"/>
          <w:sz w:val="24"/>
        </w:rPr>
        <w:t xml:space="preserve"> </w:t>
      </w:r>
      <w:r>
        <w:rPr>
          <w:sz w:val="24"/>
        </w:rPr>
        <w:t>UK</w:t>
      </w:r>
      <w:r>
        <w:rPr>
          <w:spacing w:val="-1"/>
          <w:sz w:val="24"/>
        </w:rPr>
        <w:t xml:space="preserve"> </w:t>
      </w:r>
      <w:r>
        <w:rPr>
          <w:spacing w:val="-2"/>
          <w:sz w:val="24"/>
        </w:rPr>
        <w:t>presence</w:t>
      </w:r>
    </w:p>
    <w:p w14:paraId="38740EE6" w14:textId="77777777" w:rsidR="0035248F" w:rsidRDefault="00CD07F7">
      <w:pPr>
        <w:pStyle w:val="ListParagraph"/>
        <w:numPr>
          <w:ilvl w:val="0"/>
          <w:numId w:val="39"/>
        </w:numPr>
        <w:tabs>
          <w:tab w:val="left" w:pos="1120"/>
        </w:tabs>
        <w:spacing w:before="138"/>
        <w:jc w:val="left"/>
        <w:rPr>
          <w:sz w:val="24"/>
        </w:rPr>
      </w:pPr>
      <w:r>
        <w:rPr>
          <w:sz w:val="24"/>
        </w:rPr>
        <w:t>High</w:t>
      </w:r>
      <w:r>
        <w:rPr>
          <w:spacing w:val="-3"/>
          <w:sz w:val="24"/>
        </w:rPr>
        <w:t xml:space="preserve"> </w:t>
      </w:r>
      <w:r>
        <w:rPr>
          <w:sz w:val="24"/>
        </w:rPr>
        <w:t>possibility</w:t>
      </w:r>
      <w:r>
        <w:rPr>
          <w:spacing w:val="-6"/>
          <w:sz w:val="24"/>
        </w:rPr>
        <w:t xml:space="preserve"> </w:t>
      </w:r>
      <w:r>
        <w:rPr>
          <w:sz w:val="24"/>
        </w:rPr>
        <w:t>of</w:t>
      </w:r>
      <w:r>
        <w:rPr>
          <w:spacing w:val="-1"/>
          <w:sz w:val="24"/>
        </w:rPr>
        <w:t xml:space="preserve"> </w:t>
      </w:r>
      <w:r>
        <w:rPr>
          <w:sz w:val="24"/>
        </w:rPr>
        <w:t>access to</w:t>
      </w:r>
      <w:r>
        <w:rPr>
          <w:spacing w:val="-1"/>
          <w:sz w:val="24"/>
        </w:rPr>
        <w:t xml:space="preserve"> </w:t>
      </w:r>
      <w:r>
        <w:rPr>
          <w:sz w:val="24"/>
        </w:rPr>
        <w:t>interview</w:t>
      </w:r>
      <w:r>
        <w:rPr>
          <w:spacing w:val="-2"/>
          <w:sz w:val="24"/>
        </w:rPr>
        <w:t xml:space="preserve"> </w:t>
      </w:r>
      <w:r>
        <w:rPr>
          <w:sz w:val="24"/>
        </w:rPr>
        <w:t>employees</w:t>
      </w:r>
      <w:r>
        <w:rPr>
          <w:spacing w:val="1"/>
          <w:sz w:val="24"/>
        </w:rPr>
        <w:t xml:space="preserve"> </w:t>
      </w:r>
      <w:r>
        <w:rPr>
          <w:sz w:val="24"/>
        </w:rPr>
        <w:t>later in</w:t>
      </w:r>
      <w:r>
        <w:rPr>
          <w:spacing w:val="-1"/>
          <w:sz w:val="24"/>
        </w:rPr>
        <w:t xml:space="preserve"> </w:t>
      </w:r>
      <w:r>
        <w:rPr>
          <w:sz w:val="24"/>
        </w:rPr>
        <w:t>the</w:t>
      </w:r>
      <w:r>
        <w:rPr>
          <w:spacing w:val="-2"/>
          <w:sz w:val="24"/>
        </w:rPr>
        <w:t xml:space="preserve"> </w:t>
      </w:r>
      <w:r>
        <w:rPr>
          <w:sz w:val="24"/>
        </w:rPr>
        <w:t xml:space="preserve">research </w:t>
      </w:r>
      <w:r>
        <w:rPr>
          <w:spacing w:val="-2"/>
          <w:sz w:val="24"/>
        </w:rPr>
        <w:t>project.</w:t>
      </w:r>
    </w:p>
    <w:p w14:paraId="576C50D7" w14:textId="77777777" w:rsidR="0035248F" w:rsidRDefault="0035248F">
      <w:pPr>
        <w:pStyle w:val="BodyText"/>
        <w:spacing w:before="97"/>
      </w:pPr>
    </w:p>
    <w:p w14:paraId="7166264A" w14:textId="77777777" w:rsidR="0035248F" w:rsidRPr="0073464D" w:rsidRDefault="00CD07F7">
      <w:pPr>
        <w:pStyle w:val="BodyText"/>
        <w:spacing w:line="360" w:lineRule="auto"/>
        <w:ind w:left="400" w:right="293"/>
        <w:jc w:val="both"/>
        <w:rPr>
          <w:color w:val="000000" w:themeColor="text1"/>
        </w:rPr>
      </w:pPr>
      <w:r>
        <w:t xml:space="preserve">Access to an interview and to conduct a site visit </w:t>
      </w:r>
      <w:r w:rsidRPr="0073464D">
        <w:rPr>
          <w:color w:val="000000" w:themeColor="text1"/>
        </w:rPr>
        <w:t>with the Respondent Retailer took place on 14</w:t>
      </w:r>
      <w:r w:rsidRPr="0073464D">
        <w:rPr>
          <w:color w:val="000000" w:themeColor="text1"/>
          <w:vertAlign w:val="superscript"/>
        </w:rPr>
        <w:t>th</w:t>
      </w:r>
      <w:r w:rsidRPr="0073464D">
        <w:rPr>
          <w:color w:val="000000" w:themeColor="text1"/>
          <w:spacing w:val="-14"/>
        </w:rPr>
        <w:t xml:space="preserve"> </w:t>
      </w:r>
      <w:r w:rsidRPr="0073464D">
        <w:rPr>
          <w:color w:val="000000" w:themeColor="text1"/>
        </w:rPr>
        <w:t>June</w:t>
      </w:r>
      <w:r w:rsidRPr="0073464D">
        <w:rPr>
          <w:color w:val="000000" w:themeColor="text1"/>
          <w:spacing w:val="-12"/>
        </w:rPr>
        <w:t xml:space="preserve"> </w:t>
      </w:r>
      <w:r w:rsidRPr="0073464D">
        <w:rPr>
          <w:color w:val="000000" w:themeColor="text1"/>
        </w:rPr>
        <w:t>2018</w:t>
      </w:r>
      <w:r w:rsidRPr="0073464D">
        <w:rPr>
          <w:color w:val="000000" w:themeColor="text1"/>
          <w:spacing w:val="-11"/>
        </w:rPr>
        <w:t xml:space="preserve"> </w:t>
      </w:r>
      <w:r w:rsidRPr="0073464D">
        <w:rPr>
          <w:color w:val="000000" w:themeColor="text1"/>
        </w:rPr>
        <w:t>at</w:t>
      </w:r>
      <w:r w:rsidRPr="0073464D">
        <w:rPr>
          <w:color w:val="000000" w:themeColor="text1"/>
          <w:spacing w:val="-13"/>
        </w:rPr>
        <w:t xml:space="preserve"> </w:t>
      </w:r>
      <w:r w:rsidRPr="0073464D">
        <w:rPr>
          <w:color w:val="000000" w:themeColor="text1"/>
        </w:rPr>
        <w:t>the</w:t>
      </w:r>
      <w:r w:rsidRPr="0073464D">
        <w:rPr>
          <w:color w:val="000000" w:themeColor="text1"/>
          <w:spacing w:val="-11"/>
        </w:rPr>
        <w:t xml:space="preserve"> </w:t>
      </w:r>
      <w:r w:rsidRPr="0073464D">
        <w:rPr>
          <w:color w:val="000000" w:themeColor="text1"/>
        </w:rPr>
        <w:t>Respondent</w:t>
      </w:r>
      <w:r w:rsidRPr="0073464D">
        <w:rPr>
          <w:color w:val="000000" w:themeColor="text1"/>
          <w:spacing w:val="-10"/>
        </w:rPr>
        <w:t xml:space="preserve"> </w:t>
      </w:r>
      <w:r w:rsidRPr="0073464D">
        <w:rPr>
          <w:color w:val="000000" w:themeColor="text1"/>
        </w:rPr>
        <w:t>Retailer’s</w:t>
      </w:r>
      <w:r w:rsidRPr="0073464D">
        <w:rPr>
          <w:color w:val="000000" w:themeColor="text1"/>
          <w:spacing w:val="-10"/>
        </w:rPr>
        <w:t xml:space="preserve"> </w:t>
      </w:r>
      <w:r w:rsidRPr="0073464D">
        <w:rPr>
          <w:color w:val="000000" w:themeColor="text1"/>
        </w:rPr>
        <w:t>head</w:t>
      </w:r>
      <w:r w:rsidRPr="0073464D">
        <w:rPr>
          <w:color w:val="000000" w:themeColor="text1"/>
          <w:spacing w:val="-11"/>
        </w:rPr>
        <w:t xml:space="preserve"> </w:t>
      </w:r>
      <w:r w:rsidRPr="0073464D">
        <w:rPr>
          <w:color w:val="000000" w:themeColor="text1"/>
        </w:rPr>
        <w:t>office.</w:t>
      </w:r>
      <w:r w:rsidRPr="0073464D">
        <w:rPr>
          <w:color w:val="000000" w:themeColor="text1"/>
          <w:spacing w:val="-11"/>
        </w:rPr>
        <w:t xml:space="preserve"> </w:t>
      </w:r>
      <w:r w:rsidRPr="0073464D">
        <w:rPr>
          <w:color w:val="000000" w:themeColor="text1"/>
        </w:rPr>
        <w:t>Two</w:t>
      </w:r>
      <w:r w:rsidRPr="0073464D">
        <w:rPr>
          <w:color w:val="000000" w:themeColor="text1"/>
          <w:spacing w:val="-11"/>
        </w:rPr>
        <w:t xml:space="preserve"> </w:t>
      </w:r>
      <w:r w:rsidRPr="0073464D">
        <w:rPr>
          <w:color w:val="000000" w:themeColor="text1"/>
        </w:rPr>
        <w:t>senior</w:t>
      </w:r>
      <w:r w:rsidRPr="0073464D">
        <w:rPr>
          <w:color w:val="000000" w:themeColor="text1"/>
          <w:spacing w:val="-11"/>
        </w:rPr>
        <w:t xml:space="preserve"> </w:t>
      </w:r>
      <w:r w:rsidRPr="0073464D">
        <w:rPr>
          <w:color w:val="000000" w:themeColor="text1"/>
        </w:rPr>
        <w:t>directors</w:t>
      </w:r>
      <w:r w:rsidRPr="0073464D">
        <w:rPr>
          <w:color w:val="000000" w:themeColor="text1"/>
          <w:spacing w:val="-10"/>
        </w:rPr>
        <w:t xml:space="preserve"> </w:t>
      </w:r>
      <w:r w:rsidRPr="0073464D">
        <w:rPr>
          <w:color w:val="000000" w:themeColor="text1"/>
        </w:rPr>
        <w:t>were</w:t>
      </w:r>
      <w:r w:rsidRPr="0073464D">
        <w:rPr>
          <w:color w:val="000000" w:themeColor="text1"/>
          <w:spacing w:val="-12"/>
        </w:rPr>
        <w:t xml:space="preserve"> </w:t>
      </w:r>
      <w:r w:rsidRPr="0073464D">
        <w:rPr>
          <w:color w:val="000000" w:themeColor="text1"/>
        </w:rPr>
        <w:t xml:space="preserve">interviewed in person, the Director of outbound delivery </w:t>
      </w:r>
      <w:r w:rsidRPr="0073464D">
        <w:rPr>
          <w:color w:val="000000" w:themeColor="text1"/>
        </w:rPr>
        <w:t>solutions and the Director of delivery solutions, see Appendix C for an example of an interview transcript.</w:t>
      </w:r>
    </w:p>
    <w:p w14:paraId="76D7CB15" w14:textId="77777777" w:rsidR="0035248F" w:rsidRPr="0073464D" w:rsidRDefault="00CD07F7">
      <w:pPr>
        <w:pStyle w:val="Heading3"/>
        <w:numPr>
          <w:ilvl w:val="2"/>
          <w:numId w:val="53"/>
        </w:numPr>
        <w:tabs>
          <w:tab w:val="left" w:pos="1119"/>
        </w:tabs>
        <w:spacing w:before="245"/>
        <w:ind w:left="1119" w:hanging="719"/>
        <w:jc w:val="both"/>
        <w:rPr>
          <w:color w:val="000000" w:themeColor="text1"/>
        </w:rPr>
      </w:pPr>
      <w:bookmarkStart w:id="134" w:name="_bookmark134"/>
      <w:bookmarkEnd w:id="134"/>
      <w:r w:rsidRPr="0073464D">
        <w:rPr>
          <w:color w:val="000000" w:themeColor="text1"/>
        </w:rPr>
        <w:t>Data</w:t>
      </w:r>
      <w:r w:rsidRPr="0073464D">
        <w:rPr>
          <w:color w:val="000000" w:themeColor="text1"/>
          <w:spacing w:val="-2"/>
        </w:rPr>
        <w:t xml:space="preserve"> Analysis</w:t>
      </w:r>
    </w:p>
    <w:p w14:paraId="4F96DB8A" w14:textId="77777777" w:rsidR="0035248F" w:rsidRPr="0073464D" w:rsidRDefault="00CD07F7">
      <w:pPr>
        <w:pStyle w:val="BodyText"/>
        <w:spacing w:before="255"/>
        <w:ind w:left="400"/>
        <w:jc w:val="both"/>
        <w:rPr>
          <w:color w:val="000000" w:themeColor="text1"/>
        </w:rPr>
      </w:pPr>
      <w:r w:rsidRPr="0073464D">
        <w:rPr>
          <w:color w:val="000000" w:themeColor="text1"/>
        </w:rPr>
        <w:t>This</w:t>
      </w:r>
      <w:r w:rsidRPr="0073464D">
        <w:rPr>
          <w:color w:val="000000" w:themeColor="text1"/>
          <w:spacing w:val="-4"/>
        </w:rPr>
        <w:t xml:space="preserve"> </w:t>
      </w:r>
      <w:r w:rsidRPr="0073464D">
        <w:rPr>
          <w:color w:val="000000" w:themeColor="text1"/>
        </w:rPr>
        <w:t>section</w:t>
      </w:r>
      <w:r w:rsidRPr="0073464D">
        <w:rPr>
          <w:color w:val="000000" w:themeColor="text1"/>
          <w:spacing w:val="-2"/>
        </w:rPr>
        <w:t xml:space="preserve"> </w:t>
      </w:r>
      <w:r w:rsidRPr="0073464D">
        <w:rPr>
          <w:color w:val="000000" w:themeColor="text1"/>
        </w:rPr>
        <w:t>discusses</w:t>
      </w:r>
      <w:r w:rsidRPr="0073464D">
        <w:rPr>
          <w:color w:val="000000" w:themeColor="text1"/>
          <w:spacing w:val="-1"/>
        </w:rPr>
        <w:t xml:space="preserve"> </w:t>
      </w:r>
      <w:r w:rsidRPr="0073464D">
        <w:rPr>
          <w:color w:val="000000" w:themeColor="text1"/>
        </w:rPr>
        <w:t>how</w:t>
      </w:r>
      <w:r w:rsidRPr="0073464D">
        <w:rPr>
          <w:color w:val="000000" w:themeColor="text1"/>
          <w:spacing w:val="-2"/>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data</w:t>
      </w:r>
      <w:r w:rsidRPr="0073464D">
        <w:rPr>
          <w:color w:val="000000" w:themeColor="text1"/>
          <w:spacing w:val="-2"/>
        </w:rPr>
        <w:t xml:space="preserve"> </w:t>
      </w:r>
      <w:r w:rsidRPr="0073464D">
        <w:rPr>
          <w:color w:val="000000" w:themeColor="text1"/>
        </w:rPr>
        <w:t>was</w:t>
      </w:r>
      <w:r w:rsidRPr="0073464D">
        <w:rPr>
          <w:color w:val="000000" w:themeColor="text1"/>
          <w:spacing w:val="-1"/>
        </w:rPr>
        <w:t xml:space="preserve"> </w:t>
      </w:r>
      <w:proofErr w:type="spellStart"/>
      <w:r w:rsidRPr="0073464D">
        <w:rPr>
          <w:color w:val="000000" w:themeColor="text1"/>
        </w:rPr>
        <w:t>analysed</w:t>
      </w:r>
      <w:proofErr w:type="spellEnd"/>
      <w:r w:rsidRPr="0073464D">
        <w:rPr>
          <w:color w:val="000000" w:themeColor="text1"/>
          <w:spacing w:val="-2"/>
        </w:rPr>
        <w:t xml:space="preserve"> </w:t>
      </w:r>
      <w:r w:rsidRPr="0073464D">
        <w:rPr>
          <w:color w:val="000000" w:themeColor="text1"/>
        </w:rPr>
        <w:t>in</w:t>
      </w:r>
      <w:r w:rsidRPr="0073464D">
        <w:rPr>
          <w:color w:val="000000" w:themeColor="text1"/>
          <w:spacing w:val="-1"/>
        </w:rPr>
        <w:t xml:space="preserve"> </w:t>
      </w:r>
      <w:r w:rsidRPr="0073464D">
        <w:rPr>
          <w:color w:val="000000" w:themeColor="text1"/>
        </w:rPr>
        <w:t>each</w:t>
      </w:r>
      <w:r w:rsidRPr="0073464D">
        <w:rPr>
          <w:color w:val="000000" w:themeColor="text1"/>
          <w:spacing w:val="-2"/>
        </w:rPr>
        <w:t xml:space="preserve"> </w:t>
      </w:r>
      <w:r w:rsidRPr="0073464D">
        <w:rPr>
          <w:color w:val="000000" w:themeColor="text1"/>
        </w:rPr>
        <w:t>phase</w:t>
      </w:r>
      <w:r w:rsidRPr="0073464D">
        <w:rPr>
          <w:color w:val="000000" w:themeColor="text1"/>
          <w:spacing w:val="-2"/>
        </w:rPr>
        <w:t xml:space="preserve"> </w:t>
      </w:r>
      <w:r w:rsidRPr="0073464D">
        <w:rPr>
          <w:color w:val="000000" w:themeColor="text1"/>
        </w:rPr>
        <w:t>of</w:t>
      </w:r>
      <w:r w:rsidRPr="0073464D">
        <w:rPr>
          <w:color w:val="000000" w:themeColor="text1"/>
          <w:spacing w:val="-2"/>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research</w:t>
      </w:r>
      <w:r w:rsidRPr="0073464D">
        <w:rPr>
          <w:color w:val="000000" w:themeColor="text1"/>
          <w:spacing w:val="-1"/>
        </w:rPr>
        <w:t xml:space="preserve"> </w:t>
      </w:r>
      <w:r w:rsidRPr="0073464D">
        <w:rPr>
          <w:color w:val="000000" w:themeColor="text1"/>
        </w:rPr>
        <w:t>project</w:t>
      </w:r>
      <w:r w:rsidRPr="0073464D">
        <w:rPr>
          <w:color w:val="000000" w:themeColor="text1"/>
          <w:spacing w:val="-2"/>
        </w:rPr>
        <w:t xml:space="preserve"> </w:t>
      </w:r>
      <w:r w:rsidRPr="0073464D">
        <w:rPr>
          <w:color w:val="000000" w:themeColor="text1"/>
        </w:rPr>
        <w:t>in</w:t>
      </w:r>
      <w:r w:rsidRPr="0073464D">
        <w:rPr>
          <w:color w:val="000000" w:themeColor="text1"/>
          <w:spacing w:val="-1"/>
        </w:rPr>
        <w:t xml:space="preserve"> </w:t>
      </w:r>
      <w:r w:rsidRPr="0073464D">
        <w:rPr>
          <w:color w:val="000000" w:themeColor="text1"/>
          <w:spacing w:val="-2"/>
        </w:rPr>
        <w:t>turn.</w:t>
      </w:r>
    </w:p>
    <w:p w14:paraId="69712129" w14:textId="77777777" w:rsidR="0035248F" w:rsidRPr="0073464D" w:rsidRDefault="0035248F">
      <w:pPr>
        <w:pStyle w:val="BodyText"/>
        <w:spacing w:before="101"/>
        <w:rPr>
          <w:color w:val="000000" w:themeColor="text1"/>
        </w:rPr>
      </w:pPr>
    </w:p>
    <w:p w14:paraId="34120E8B" w14:textId="77777777" w:rsidR="0035248F" w:rsidRPr="0073464D" w:rsidRDefault="00CD07F7">
      <w:pPr>
        <w:pStyle w:val="ListParagraph"/>
        <w:numPr>
          <w:ilvl w:val="3"/>
          <w:numId w:val="53"/>
        </w:numPr>
        <w:tabs>
          <w:tab w:val="left" w:pos="1263"/>
        </w:tabs>
        <w:ind w:left="1263" w:hanging="863"/>
        <w:jc w:val="both"/>
        <w:rPr>
          <w:color w:val="000000" w:themeColor="text1"/>
          <w:sz w:val="24"/>
        </w:rPr>
      </w:pPr>
      <w:r w:rsidRPr="0073464D">
        <w:rPr>
          <w:color w:val="000000" w:themeColor="text1"/>
          <w:sz w:val="24"/>
          <w:u w:val="single"/>
        </w:rPr>
        <w:t>Phase</w:t>
      </w:r>
      <w:r w:rsidRPr="0073464D">
        <w:rPr>
          <w:color w:val="000000" w:themeColor="text1"/>
          <w:spacing w:val="-2"/>
          <w:sz w:val="24"/>
          <w:u w:val="single"/>
        </w:rPr>
        <w:t xml:space="preserve"> </w:t>
      </w:r>
      <w:r w:rsidRPr="0073464D">
        <w:rPr>
          <w:color w:val="000000" w:themeColor="text1"/>
          <w:sz w:val="24"/>
          <w:u w:val="single"/>
        </w:rPr>
        <w:t xml:space="preserve">1 – </w:t>
      </w:r>
      <w:proofErr w:type="spellStart"/>
      <w:r w:rsidRPr="0073464D">
        <w:rPr>
          <w:color w:val="000000" w:themeColor="text1"/>
          <w:spacing w:val="-2"/>
          <w:sz w:val="24"/>
          <w:u w:val="single"/>
        </w:rPr>
        <w:t>Netnography</w:t>
      </w:r>
      <w:proofErr w:type="spellEnd"/>
    </w:p>
    <w:p w14:paraId="33C4AC82" w14:textId="77777777" w:rsidR="0035248F" w:rsidRPr="0073464D" w:rsidRDefault="00CD07F7">
      <w:pPr>
        <w:pStyle w:val="BodyText"/>
        <w:spacing w:before="139" w:line="360" w:lineRule="auto"/>
        <w:ind w:left="400" w:right="294"/>
        <w:jc w:val="both"/>
        <w:rPr>
          <w:color w:val="000000" w:themeColor="text1"/>
        </w:rPr>
      </w:pPr>
      <w:r w:rsidRPr="0073464D">
        <w:rPr>
          <w:color w:val="000000" w:themeColor="text1"/>
        </w:rPr>
        <w:t>This</w:t>
      </w:r>
      <w:r w:rsidRPr="0073464D">
        <w:rPr>
          <w:color w:val="000000" w:themeColor="text1"/>
          <w:spacing w:val="-2"/>
        </w:rPr>
        <w:t xml:space="preserve"> </w:t>
      </w:r>
      <w:r w:rsidRPr="0073464D">
        <w:rPr>
          <w:color w:val="000000" w:themeColor="text1"/>
        </w:rPr>
        <w:t>section</w:t>
      </w:r>
      <w:r w:rsidRPr="0073464D">
        <w:rPr>
          <w:color w:val="000000" w:themeColor="text1"/>
          <w:spacing w:val="-2"/>
        </w:rPr>
        <w:t xml:space="preserve"> </w:t>
      </w:r>
      <w:r w:rsidRPr="0073464D">
        <w:rPr>
          <w:color w:val="000000" w:themeColor="text1"/>
        </w:rPr>
        <w:t>describes</w:t>
      </w:r>
      <w:r w:rsidRPr="0073464D">
        <w:rPr>
          <w:color w:val="000000" w:themeColor="text1"/>
          <w:spacing w:val="-2"/>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data analysis</w:t>
      </w:r>
      <w:r w:rsidRPr="0073464D">
        <w:rPr>
          <w:color w:val="000000" w:themeColor="text1"/>
          <w:spacing w:val="-2"/>
        </w:rPr>
        <w:t xml:space="preserve"> </w:t>
      </w:r>
      <w:r w:rsidRPr="0073464D">
        <w:rPr>
          <w:color w:val="000000" w:themeColor="text1"/>
        </w:rPr>
        <w:t>methods</w:t>
      </w:r>
      <w:r w:rsidRPr="0073464D">
        <w:rPr>
          <w:color w:val="000000" w:themeColor="text1"/>
          <w:spacing w:val="-2"/>
        </w:rPr>
        <w:t xml:space="preserve"> </w:t>
      </w:r>
      <w:r w:rsidRPr="0073464D">
        <w:rPr>
          <w:color w:val="000000" w:themeColor="text1"/>
        </w:rPr>
        <w:t>used</w:t>
      </w:r>
      <w:r w:rsidRPr="0073464D">
        <w:rPr>
          <w:color w:val="000000" w:themeColor="text1"/>
          <w:spacing w:val="-2"/>
        </w:rPr>
        <w:t xml:space="preserve"> </w:t>
      </w:r>
      <w:r w:rsidRPr="0073464D">
        <w:rPr>
          <w:color w:val="000000" w:themeColor="text1"/>
        </w:rPr>
        <w:t>in</w:t>
      </w:r>
      <w:r w:rsidRPr="0073464D">
        <w:rPr>
          <w:color w:val="000000" w:themeColor="text1"/>
          <w:spacing w:val="-2"/>
        </w:rPr>
        <w:t xml:space="preserve"> </w:t>
      </w:r>
      <w:r w:rsidRPr="0073464D">
        <w:rPr>
          <w:color w:val="000000" w:themeColor="text1"/>
        </w:rPr>
        <w:t>this</w:t>
      </w:r>
      <w:r w:rsidRPr="0073464D">
        <w:rPr>
          <w:color w:val="000000" w:themeColor="text1"/>
          <w:spacing w:val="-2"/>
        </w:rPr>
        <w:t xml:space="preserve"> </w:t>
      </w:r>
      <w:r w:rsidRPr="0073464D">
        <w:rPr>
          <w:color w:val="000000" w:themeColor="text1"/>
        </w:rPr>
        <w:t>phase</w:t>
      </w:r>
      <w:r w:rsidRPr="0073464D">
        <w:rPr>
          <w:color w:val="000000" w:themeColor="text1"/>
          <w:spacing w:val="-3"/>
        </w:rPr>
        <w:t xml:space="preserve"> </w:t>
      </w:r>
      <w:r w:rsidRPr="0073464D">
        <w:rPr>
          <w:color w:val="000000" w:themeColor="text1"/>
        </w:rPr>
        <w:t>of</w:t>
      </w:r>
      <w:r w:rsidRPr="0073464D">
        <w:rPr>
          <w:color w:val="000000" w:themeColor="text1"/>
          <w:spacing w:val="-2"/>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study.</w:t>
      </w:r>
      <w:r w:rsidRPr="0073464D">
        <w:rPr>
          <w:color w:val="000000" w:themeColor="text1"/>
          <w:spacing w:val="-2"/>
        </w:rPr>
        <w:t xml:space="preserve"> </w:t>
      </w:r>
      <w:proofErr w:type="spellStart"/>
      <w:r w:rsidRPr="0073464D">
        <w:rPr>
          <w:color w:val="000000" w:themeColor="text1"/>
        </w:rPr>
        <w:t>Netnographic</w:t>
      </w:r>
      <w:proofErr w:type="spellEnd"/>
      <w:r w:rsidRPr="0073464D">
        <w:rPr>
          <w:color w:val="000000" w:themeColor="text1"/>
        </w:rPr>
        <w:t xml:space="preserve"> data analysis is defined as turning collected products, including fieldnotes, textual and graphical files, interview transcripts and screenshots, into a finished research representation (</w:t>
      </w:r>
      <w:proofErr w:type="spellStart"/>
      <w:r w:rsidRPr="0073464D">
        <w:rPr>
          <w:color w:val="000000" w:themeColor="text1"/>
        </w:rPr>
        <w:t>Kozinets</w:t>
      </w:r>
      <w:proofErr w:type="spellEnd"/>
      <w:r w:rsidRPr="0073464D">
        <w:rPr>
          <w:color w:val="000000" w:themeColor="text1"/>
        </w:rPr>
        <w:t>,</w:t>
      </w:r>
      <w:r w:rsidRPr="0073464D">
        <w:rPr>
          <w:color w:val="000000" w:themeColor="text1"/>
          <w:spacing w:val="-15"/>
        </w:rPr>
        <w:t xml:space="preserve"> </w:t>
      </w:r>
      <w:r w:rsidRPr="0073464D">
        <w:rPr>
          <w:color w:val="000000" w:themeColor="text1"/>
        </w:rPr>
        <w:t>2010).</w:t>
      </w:r>
      <w:r w:rsidRPr="0073464D">
        <w:rPr>
          <w:color w:val="000000" w:themeColor="text1"/>
          <w:spacing w:val="-14"/>
        </w:rPr>
        <w:t xml:space="preserve"> </w:t>
      </w:r>
      <w:proofErr w:type="spellStart"/>
      <w:r w:rsidRPr="0073464D">
        <w:rPr>
          <w:color w:val="000000" w:themeColor="text1"/>
        </w:rPr>
        <w:t>Netnographic</w:t>
      </w:r>
      <w:proofErr w:type="spellEnd"/>
      <w:r w:rsidRPr="0073464D">
        <w:rPr>
          <w:color w:val="000000" w:themeColor="text1"/>
          <w:spacing w:val="-14"/>
        </w:rPr>
        <w:t xml:space="preserve"> </w:t>
      </w:r>
      <w:r w:rsidRPr="0073464D">
        <w:rPr>
          <w:color w:val="000000" w:themeColor="text1"/>
        </w:rPr>
        <w:t>data</w:t>
      </w:r>
      <w:r w:rsidRPr="0073464D">
        <w:rPr>
          <w:color w:val="000000" w:themeColor="text1"/>
          <w:spacing w:val="-14"/>
        </w:rPr>
        <w:t xml:space="preserve"> </w:t>
      </w:r>
      <w:r w:rsidRPr="0073464D">
        <w:rPr>
          <w:color w:val="000000" w:themeColor="text1"/>
        </w:rPr>
        <w:t>analysis</w:t>
      </w:r>
      <w:r w:rsidRPr="0073464D">
        <w:rPr>
          <w:color w:val="000000" w:themeColor="text1"/>
          <w:spacing w:val="-12"/>
        </w:rPr>
        <w:t xml:space="preserve"> </w:t>
      </w:r>
      <w:r w:rsidRPr="0073464D">
        <w:rPr>
          <w:color w:val="000000" w:themeColor="text1"/>
        </w:rPr>
        <w:t>follows</w:t>
      </w:r>
      <w:r w:rsidRPr="0073464D">
        <w:rPr>
          <w:color w:val="000000" w:themeColor="text1"/>
          <w:spacing w:val="-13"/>
        </w:rPr>
        <w:t xml:space="preserve"> </w:t>
      </w:r>
      <w:r w:rsidRPr="0073464D">
        <w:rPr>
          <w:color w:val="000000" w:themeColor="text1"/>
        </w:rPr>
        <w:t>largely</w:t>
      </w:r>
      <w:r w:rsidRPr="0073464D">
        <w:rPr>
          <w:color w:val="000000" w:themeColor="text1"/>
          <w:spacing w:val="-15"/>
        </w:rPr>
        <w:t xml:space="preserve"> </w:t>
      </w:r>
      <w:r w:rsidRPr="0073464D">
        <w:rPr>
          <w:color w:val="000000" w:themeColor="text1"/>
        </w:rPr>
        <w:t>inductive</w:t>
      </w:r>
      <w:r w:rsidRPr="0073464D">
        <w:rPr>
          <w:color w:val="000000" w:themeColor="text1"/>
          <w:spacing w:val="-14"/>
        </w:rPr>
        <w:t xml:space="preserve"> </w:t>
      </w:r>
      <w:r w:rsidRPr="0073464D">
        <w:rPr>
          <w:color w:val="000000" w:themeColor="text1"/>
        </w:rPr>
        <w:t>approaches.</w:t>
      </w:r>
      <w:r w:rsidRPr="0073464D">
        <w:rPr>
          <w:color w:val="000000" w:themeColor="text1"/>
          <w:spacing w:val="-13"/>
        </w:rPr>
        <w:t xml:space="preserve"> </w:t>
      </w:r>
      <w:r w:rsidRPr="0073464D">
        <w:rPr>
          <w:color w:val="000000" w:themeColor="text1"/>
        </w:rPr>
        <w:t xml:space="preserve">Traditional qualitative analysis processes such as coding, noting and comparing can be used as part of </w:t>
      </w:r>
      <w:proofErr w:type="spellStart"/>
      <w:r w:rsidRPr="0073464D">
        <w:rPr>
          <w:color w:val="000000" w:themeColor="text1"/>
        </w:rPr>
        <w:t>netnographic</w:t>
      </w:r>
      <w:proofErr w:type="spellEnd"/>
      <w:r w:rsidRPr="0073464D">
        <w:rPr>
          <w:color w:val="000000" w:themeColor="text1"/>
          <w:spacing w:val="-3"/>
        </w:rPr>
        <w:t xml:space="preserve"> </w:t>
      </w:r>
      <w:r w:rsidRPr="0073464D">
        <w:rPr>
          <w:color w:val="000000" w:themeColor="text1"/>
        </w:rPr>
        <w:t>analysis</w:t>
      </w:r>
      <w:r w:rsidRPr="0073464D">
        <w:rPr>
          <w:color w:val="000000" w:themeColor="text1"/>
          <w:spacing w:val="-5"/>
        </w:rPr>
        <w:t xml:space="preserve"> </w:t>
      </w:r>
      <w:r w:rsidRPr="0073464D">
        <w:rPr>
          <w:color w:val="000000" w:themeColor="text1"/>
        </w:rPr>
        <w:t>(</w:t>
      </w:r>
      <w:proofErr w:type="spellStart"/>
      <w:r w:rsidRPr="0073464D">
        <w:rPr>
          <w:color w:val="000000" w:themeColor="text1"/>
        </w:rPr>
        <w:t>Kozinets</w:t>
      </w:r>
      <w:proofErr w:type="spellEnd"/>
      <w:r w:rsidRPr="0073464D">
        <w:rPr>
          <w:color w:val="000000" w:themeColor="text1"/>
        </w:rPr>
        <w:t>,</w:t>
      </w:r>
      <w:r w:rsidRPr="0073464D">
        <w:rPr>
          <w:color w:val="000000" w:themeColor="text1"/>
          <w:spacing w:val="-6"/>
        </w:rPr>
        <w:t xml:space="preserve"> </w:t>
      </w:r>
      <w:r w:rsidRPr="0073464D">
        <w:rPr>
          <w:color w:val="000000" w:themeColor="text1"/>
        </w:rPr>
        <w:t>2010).</w:t>
      </w:r>
      <w:r w:rsidRPr="0073464D">
        <w:rPr>
          <w:color w:val="000000" w:themeColor="text1"/>
          <w:spacing w:val="-6"/>
        </w:rPr>
        <w:t xml:space="preserve"> </w:t>
      </w:r>
      <w:r w:rsidRPr="0073464D">
        <w:rPr>
          <w:color w:val="000000" w:themeColor="text1"/>
        </w:rPr>
        <w:t>Since</w:t>
      </w:r>
      <w:r w:rsidRPr="0073464D">
        <w:rPr>
          <w:color w:val="000000" w:themeColor="text1"/>
          <w:spacing w:val="-5"/>
        </w:rPr>
        <w:t xml:space="preserve"> </w:t>
      </w:r>
      <w:r w:rsidRPr="0073464D">
        <w:rPr>
          <w:color w:val="000000" w:themeColor="text1"/>
        </w:rPr>
        <w:t>thematic</w:t>
      </w:r>
      <w:r w:rsidRPr="0073464D">
        <w:rPr>
          <w:color w:val="000000" w:themeColor="text1"/>
          <w:spacing w:val="-6"/>
        </w:rPr>
        <w:t xml:space="preserve"> </w:t>
      </w:r>
      <w:r w:rsidRPr="0073464D">
        <w:rPr>
          <w:color w:val="000000" w:themeColor="text1"/>
        </w:rPr>
        <w:t>analysis</w:t>
      </w:r>
      <w:r w:rsidRPr="0073464D">
        <w:rPr>
          <w:color w:val="000000" w:themeColor="text1"/>
          <w:spacing w:val="-5"/>
        </w:rPr>
        <w:t xml:space="preserve"> </w:t>
      </w:r>
      <w:r w:rsidRPr="0073464D">
        <w:rPr>
          <w:color w:val="000000" w:themeColor="text1"/>
        </w:rPr>
        <w:t>can</w:t>
      </w:r>
      <w:r w:rsidRPr="0073464D">
        <w:rPr>
          <w:color w:val="000000" w:themeColor="text1"/>
          <w:spacing w:val="-4"/>
        </w:rPr>
        <w:t xml:space="preserve"> </w:t>
      </w:r>
      <w:r w:rsidRPr="0073464D">
        <w:rPr>
          <w:color w:val="000000" w:themeColor="text1"/>
        </w:rPr>
        <w:t>be</w:t>
      </w:r>
      <w:r w:rsidRPr="0073464D">
        <w:rPr>
          <w:color w:val="000000" w:themeColor="text1"/>
          <w:spacing w:val="-7"/>
        </w:rPr>
        <w:t xml:space="preserve"> </w:t>
      </w:r>
      <w:r w:rsidRPr="0073464D">
        <w:rPr>
          <w:color w:val="000000" w:themeColor="text1"/>
        </w:rPr>
        <w:t>used</w:t>
      </w:r>
      <w:r w:rsidRPr="0073464D">
        <w:rPr>
          <w:color w:val="000000" w:themeColor="text1"/>
          <w:spacing w:val="-5"/>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analyse</w:t>
      </w:r>
      <w:r w:rsidRPr="0073464D">
        <w:rPr>
          <w:color w:val="000000" w:themeColor="text1"/>
          <w:spacing w:val="-7"/>
        </w:rPr>
        <w:t xml:space="preserve"> </w:t>
      </w:r>
      <w:r w:rsidRPr="0073464D">
        <w:rPr>
          <w:color w:val="000000" w:themeColor="text1"/>
        </w:rPr>
        <w:t xml:space="preserve">textual data to answer how and why questions (Given, 2008), this study used qualitative thematic analysis methods based on interpretive approaches. Qualitative thematic analysis involves scanning the material, and </w:t>
      </w:r>
      <w:proofErr w:type="spellStart"/>
      <w:r w:rsidRPr="0073464D">
        <w:rPr>
          <w:color w:val="000000" w:themeColor="text1"/>
        </w:rPr>
        <w:t>analysing</w:t>
      </w:r>
      <w:proofErr w:type="spellEnd"/>
      <w:r w:rsidRPr="0073464D">
        <w:rPr>
          <w:color w:val="000000" w:themeColor="text1"/>
        </w:rPr>
        <w:t xml:space="preserve"> </w:t>
      </w:r>
      <w:proofErr w:type="gramStart"/>
      <w:r w:rsidRPr="0073464D">
        <w:rPr>
          <w:color w:val="000000" w:themeColor="text1"/>
        </w:rPr>
        <w:t>in order to</w:t>
      </w:r>
      <w:proofErr w:type="gramEnd"/>
      <w:r w:rsidRPr="0073464D">
        <w:rPr>
          <w:color w:val="000000" w:themeColor="text1"/>
        </w:rPr>
        <w:t xml:space="preserve"> discover themes (Bryman, 2008). Whilst thematic</w:t>
      </w:r>
      <w:r w:rsidRPr="0073464D">
        <w:rPr>
          <w:color w:val="000000" w:themeColor="text1"/>
          <w:spacing w:val="-12"/>
        </w:rPr>
        <w:t xml:space="preserve"> </w:t>
      </w:r>
      <w:r w:rsidRPr="0073464D">
        <w:rPr>
          <w:color w:val="000000" w:themeColor="text1"/>
        </w:rPr>
        <w:t>analysis</w:t>
      </w:r>
      <w:r w:rsidRPr="0073464D">
        <w:rPr>
          <w:color w:val="000000" w:themeColor="text1"/>
          <w:spacing w:val="-10"/>
        </w:rPr>
        <w:t xml:space="preserve"> </w:t>
      </w:r>
      <w:r w:rsidRPr="0073464D">
        <w:rPr>
          <w:color w:val="000000" w:themeColor="text1"/>
        </w:rPr>
        <w:t>is</w:t>
      </w:r>
      <w:r w:rsidRPr="0073464D">
        <w:rPr>
          <w:color w:val="000000" w:themeColor="text1"/>
          <w:spacing w:val="-8"/>
        </w:rPr>
        <w:t xml:space="preserve"> </w:t>
      </w:r>
      <w:r w:rsidRPr="0073464D">
        <w:rPr>
          <w:color w:val="000000" w:themeColor="text1"/>
        </w:rPr>
        <w:t>a</w:t>
      </w:r>
      <w:r w:rsidRPr="0073464D">
        <w:rPr>
          <w:color w:val="000000" w:themeColor="text1"/>
          <w:spacing w:val="-12"/>
        </w:rPr>
        <w:t xml:space="preserve"> </w:t>
      </w:r>
      <w:r w:rsidRPr="0073464D">
        <w:rPr>
          <w:color w:val="000000" w:themeColor="text1"/>
        </w:rPr>
        <w:t>systematic</w:t>
      </w:r>
      <w:r w:rsidRPr="0073464D">
        <w:rPr>
          <w:color w:val="000000" w:themeColor="text1"/>
          <w:spacing w:val="-12"/>
        </w:rPr>
        <w:t xml:space="preserve"> </w:t>
      </w:r>
      <w:r w:rsidRPr="0073464D">
        <w:rPr>
          <w:color w:val="000000" w:themeColor="text1"/>
        </w:rPr>
        <w:t>and</w:t>
      </w:r>
      <w:r w:rsidRPr="0073464D">
        <w:rPr>
          <w:color w:val="000000" w:themeColor="text1"/>
          <w:spacing w:val="-9"/>
        </w:rPr>
        <w:t xml:space="preserve"> </w:t>
      </w:r>
      <w:r w:rsidRPr="0073464D">
        <w:rPr>
          <w:color w:val="000000" w:themeColor="text1"/>
        </w:rPr>
        <w:t>analytic</w:t>
      </w:r>
      <w:r w:rsidRPr="0073464D">
        <w:rPr>
          <w:color w:val="000000" w:themeColor="text1"/>
          <w:spacing w:val="-10"/>
        </w:rPr>
        <w:t xml:space="preserve"> </w:t>
      </w:r>
      <w:r w:rsidRPr="0073464D">
        <w:rPr>
          <w:color w:val="000000" w:themeColor="text1"/>
        </w:rPr>
        <w:t>method,</w:t>
      </w:r>
      <w:r w:rsidRPr="0073464D">
        <w:rPr>
          <w:color w:val="000000" w:themeColor="text1"/>
          <w:spacing w:val="-11"/>
        </w:rPr>
        <w:t xml:space="preserve"> </w:t>
      </w:r>
      <w:r w:rsidRPr="0073464D">
        <w:rPr>
          <w:color w:val="000000" w:themeColor="text1"/>
        </w:rPr>
        <w:t>it</w:t>
      </w:r>
      <w:r w:rsidRPr="0073464D">
        <w:rPr>
          <w:color w:val="000000" w:themeColor="text1"/>
          <w:spacing w:val="-10"/>
        </w:rPr>
        <w:t xml:space="preserve"> </w:t>
      </w:r>
      <w:r w:rsidRPr="0073464D">
        <w:rPr>
          <w:color w:val="000000" w:themeColor="text1"/>
        </w:rPr>
        <w:t>is</w:t>
      </w:r>
      <w:r w:rsidRPr="0073464D">
        <w:rPr>
          <w:color w:val="000000" w:themeColor="text1"/>
          <w:spacing w:val="-10"/>
        </w:rPr>
        <w:t xml:space="preserve"> </w:t>
      </w:r>
      <w:r w:rsidRPr="0073464D">
        <w:rPr>
          <w:color w:val="000000" w:themeColor="text1"/>
        </w:rPr>
        <w:t>not</w:t>
      </w:r>
      <w:r w:rsidRPr="0073464D">
        <w:rPr>
          <w:color w:val="000000" w:themeColor="text1"/>
          <w:spacing w:val="-11"/>
        </w:rPr>
        <w:t xml:space="preserve"> </w:t>
      </w:r>
      <w:r w:rsidRPr="0073464D">
        <w:rPr>
          <w:color w:val="000000" w:themeColor="text1"/>
        </w:rPr>
        <w:t>rigid</w:t>
      </w:r>
      <w:r w:rsidRPr="0073464D">
        <w:rPr>
          <w:color w:val="000000" w:themeColor="text1"/>
          <w:spacing w:val="-11"/>
        </w:rPr>
        <w:t xml:space="preserve"> </w:t>
      </w:r>
      <w:r w:rsidRPr="0073464D">
        <w:rPr>
          <w:color w:val="000000" w:themeColor="text1"/>
        </w:rPr>
        <w:t>in</w:t>
      </w:r>
      <w:r w:rsidRPr="0073464D">
        <w:rPr>
          <w:color w:val="000000" w:themeColor="text1"/>
          <w:spacing w:val="-11"/>
        </w:rPr>
        <w:t xml:space="preserve"> </w:t>
      </w:r>
      <w:r w:rsidRPr="0073464D">
        <w:rPr>
          <w:color w:val="000000" w:themeColor="text1"/>
        </w:rPr>
        <w:t>terms</w:t>
      </w:r>
      <w:r w:rsidRPr="0073464D">
        <w:rPr>
          <w:color w:val="000000" w:themeColor="text1"/>
          <w:spacing w:val="-9"/>
        </w:rPr>
        <w:t xml:space="preserve"> </w:t>
      </w:r>
      <w:r w:rsidRPr="0073464D">
        <w:rPr>
          <w:color w:val="000000" w:themeColor="text1"/>
        </w:rPr>
        <w:t>of</w:t>
      </w:r>
      <w:r w:rsidRPr="0073464D">
        <w:rPr>
          <w:color w:val="000000" w:themeColor="text1"/>
          <w:spacing w:val="-12"/>
        </w:rPr>
        <w:t xml:space="preserve"> </w:t>
      </w:r>
      <w:r w:rsidRPr="0073464D">
        <w:rPr>
          <w:color w:val="000000" w:themeColor="text1"/>
        </w:rPr>
        <w:t>the</w:t>
      </w:r>
      <w:r w:rsidRPr="0073464D">
        <w:rPr>
          <w:color w:val="000000" w:themeColor="text1"/>
          <w:spacing w:val="-9"/>
        </w:rPr>
        <w:t xml:space="preserve"> </w:t>
      </w:r>
      <w:r w:rsidRPr="0073464D">
        <w:rPr>
          <w:color w:val="000000" w:themeColor="text1"/>
        </w:rPr>
        <w:t>coding:</w:t>
      </w:r>
      <w:r w:rsidRPr="0073464D">
        <w:rPr>
          <w:color w:val="000000" w:themeColor="text1"/>
          <w:spacing w:val="-11"/>
        </w:rPr>
        <w:t xml:space="preserve"> </w:t>
      </w:r>
      <w:r w:rsidRPr="0073464D">
        <w:rPr>
          <w:color w:val="000000" w:themeColor="text1"/>
        </w:rPr>
        <w:t>new categories,</w:t>
      </w:r>
      <w:r w:rsidRPr="0073464D">
        <w:rPr>
          <w:color w:val="000000" w:themeColor="text1"/>
          <w:spacing w:val="3"/>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codes</w:t>
      </w:r>
      <w:r w:rsidRPr="0073464D">
        <w:rPr>
          <w:color w:val="000000" w:themeColor="text1"/>
          <w:spacing w:val="3"/>
        </w:rPr>
        <w:t xml:space="preserve"> </w:t>
      </w:r>
      <w:r w:rsidRPr="0073464D">
        <w:rPr>
          <w:color w:val="000000" w:themeColor="text1"/>
        </w:rPr>
        <w:t>can</w:t>
      </w:r>
      <w:r w:rsidRPr="0073464D">
        <w:rPr>
          <w:color w:val="000000" w:themeColor="text1"/>
          <w:spacing w:val="4"/>
        </w:rPr>
        <w:t xml:space="preserve"> </w:t>
      </w:r>
      <w:r w:rsidRPr="0073464D">
        <w:rPr>
          <w:color w:val="000000" w:themeColor="text1"/>
        </w:rPr>
        <w:t>emerge</w:t>
      </w:r>
      <w:r w:rsidRPr="0073464D">
        <w:rPr>
          <w:color w:val="000000" w:themeColor="text1"/>
          <w:spacing w:val="2"/>
        </w:rPr>
        <w:t xml:space="preserve"> </w:t>
      </w:r>
      <w:r w:rsidRPr="0073464D">
        <w:rPr>
          <w:color w:val="000000" w:themeColor="text1"/>
        </w:rPr>
        <w:t>through</w:t>
      </w:r>
      <w:r w:rsidRPr="0073464D">
        <w:rPr>
          <w:color w:val="000000" w:themeColor="text1"/>
          <w:spacing w:val="3"/>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investigation</w:t>
      </w:r>
      <w:r w:rsidRPr="0073464D">
        <w:rPr>
          <w:color w:val="000000" w:themeColor="text1"/>
          <w:spacing w:val="3"/>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data</w:t>
      </w:r>
      <w:r w:rsidRPr="0073464D">
        <w:rPr>
          <w:color w:val="000000" w:themeColor="text1"/>
          <w:spacing w:val="3"/>
        </w:rPr>
        <w:t xml:space="preserve"> </w:t>
      </w:r>
      <w:r w:rsidRPr="0073464D">
        <w:rPr>
          <w:color w:val="000000" w:themeColor="text1"/>
        </w:rPr>
        <w:t>during</w:t>
      </w:r>
      <w:r w:rsidRPr="0073464D">
        <w:rPr>
          <w:color w:val="000000" w:themeColor="text1"/>
          <w:spacing w:val="1"/>
        </w:rPr>
        <w:t xml:space="preserve"> </w:t>
      </w:r>
      <w:r w:rsidRPr="0073464D">
        <w:rPr>
          <w:color w:val="000000" w:themeColor="text1"/>
        </w:rPr>
        <w:t>the</w:t>
      </w:r>
      <w:r w:rsidRPr="0073464D">
        <w:rPr>
          <w:color w:val="000000" w:themeColor="text1"/>
          <w:spacing w:val="3"/>
        </w:rPr>
        <w:t xml:space="preserve"> </w:t>
      </w:r>
      <w:r w:rsidRPr="0073464D">
        <w:rPr>
          <w:color w:val="000000" w:themeColor="text1"/>
        </w:rPr>
        <w:t>study</w:t>
      </w:r>
      <w:r w:rsidRPr="0073464D">
        <w:rPr>
          <w:color w:val="000000" w:themeColor="text1"/>
          <w:spacing w:val="-2"/>
        </w:rPr>
        <w:t xml:space="preserve"> (Altheide</w:t>
      </w:r>
    </w:p>
    <w:p w14:paraId="1B1AD20B" w14:textId="77777777" w:rsidR="0035248F" w:rsidRPr="0073464D" w:rsidRDefault="0035248F">
      <w:pPr>
        <w:spacing w:line="360" w:lineRule="auto"/>
        <w:jc w:val="both"/>
        <w:rPr>
          <w:color w:val="000000" w:themeColor="text1"/>
        </w:rPr>
        <w:sectPr w:rsidR="0035248F" w:rsidRPr="0073464D">
          <w:pgSz w:w="11910" w:h="16840"/>
          <w:pgMar w:top="1340" w:right="1140" w:bottom="960" w:left="1040" w:header="0" w:footer="780" w:gutter="0"/>
          <w:cols w:space="720"/>
        </w:sectPr>
      </w:pPr>
    </w:p>
    <w:p w14:paraId="6EF8A92A" w14:textId="77777777" w:rsidR="0035248F" w:rsidRPr="0073464D" w:rsidRDefault="00CD07F7">
      <w:pPr>
        <w:pStyle w:val="BodyText"/>
        <w:spacing w:before="76" w:line="360" w:lineRule="auto"/>
        <w:ind w:left="400" w:right="299"/>
        <w:jc w:val="both"/>
        <w:rPr>
          <w:color w:val="000000" w:themeColor="text1"/>
        </w:rPr>
      </w:pPr>
      <w:r w:rsidRPr="0073464D">
        <w:rPr>
          <w:color w:val="000000" w:themeColor="text1"/>
        </w:rPr>
        <w:lastRenderedPageBreak/>
        <w:t xml:space="preserve">&amp; Schneider, 2012). Consumers’ tweets containing complaints and firms’ responses to the original and subsequent consumer tweets were </w:t>
      </w:r>
      <w:proofErr w:type="spellStart"/>
      <w:r w:rsidRPr="0073464D">
        <w:rPr>
          <w:color w:val="000000" w:themeColor="text1"/>
        </w:rPr>
        <w:t>scrutinised</w:t>
      </w:r>
      <w:proofErr w:type="spellEnd"/>
      <w:r w:rsidRPr="0073464D">
        <w:rPr>
          <w:color w:val="000000" w:themeColor="text1"/>
        </w:rPr>
        <w:t xml:space="preserve"> using thematic analysis.</w:t>
      </w:r>
    </w:p>
    <w:p w14:paraId="547EA0CD" w14:textId="77777777" w:rsidR="0035248F" w:rsidRPr="0073464D" w:rsidRDefault="00CD07F7">
      <w:pPr>
        <w:pStyle w:val="ListParagraph"/>
        <w:numPr>
          <w:ilvl w:val="4"/>
          <w:numId w:val="53"/>
        </w:numPr>
        <w:tabs>
          <w:tab w:val="left" w:pos="1407"/>
        </w:tabs>
        <w:spacing w:before="240"/>
        <w:ind w:left="1407" w:hanging="1007"/>
        <w:jc w:val="both"/>
        <w:rPr>
          <w:i/>
          <w:color w:val="000000" w:themeColor="text1"/>
          <w:sz w:val="24"/>
        </w:rPr>
      </w:pPr>
      <w:r w:rsidRPr="0073464D">
        <w:rPr>
          <w:i/>
          <w:color w:val="000000" w:themeColor="text1"/>
          <w:sz w:val="24"/>
        </w:rPr>
        <w:t>Phase</w:t>
      </w:r>
      <w:r w:rsidRPr="0073464D">
        <w:rPr>
          <w:i/>
          <w:color w:val="000000" w:themeColor="text1"/>
          <w:spacing w:val="-2"/>
          <w:sz w:val="24"/>
        </w:rPr>
        <w:t xml:space="preserve"> </w:t>
      </w:r>
      <w:r w:rsidRPr="0073464D">
        <w:rPr>
          <w:i/>
          <w:color w:val="000000" w:themeColor="text1"/>
          <w:sz w:val="24"/>
        </w:rPr>
        <w:t>1-</w:t>
      </w:r>
      <w:r w:rsidRPr="0073464D">
        <w:rPr>
          <w:i/>
          <w:color w:val="000000" w:themeColor="text1"/>
          <w:spacing w:val="-1"/>
          <w:sz w:val="24"/>
        </w:rPr>
        <w:t xml:space="preserve"> </w:t>
      </w:r>
      <w:r w:rsidRPr="0073464D">
        <w:rPr>
          <w:i/>
          <w:color w:val="000000" w:themeColor="text1"/>
          <w:sz w:val="24"/>
        </w:rPr>
        <w:t xml:space="preserve">Thematic </w:t>
      </w:r>
      <w:r w:rsidRPr="0073464D">
        <w:rPr>
          <w:i/>
          <w:color w:val="000000" w:themeColor="text1"/>
          <w:spacing w:val="-2"/>
          <w:sz w:val="24"/>
        </w:rPr>
        <w:t>Analysis</w:t>
      </w:r>
    </w:p>
    <w:p w14:paraId="18EBABB8" w14:textId="77777777" w:rsidR="0035248F" w:rsidRPr="0073464D" w:rsidRDefault="00CD07F7">
      <w:pPr>
        <w:pStyle w:val="BodyText"/>
        <w:spacing w:before="137" w:line="360" w:lineRule="auto"/>
        <w:ind w:left="400" w:right="292"/>
        <w:jc w:val="both"/>
        <w:rPr>
          <w:color w:val="000000" w:themeColor="text1"/>
        </w:rPr>
      </w:pPr>
      <w:r w:rsidRPr="0073464D">
        <w:rPr>
          <w:color w:val="000000" w:themeColor="text1"/>
        </w:rPr>
        <w:t xml:space="preserve">Thematic analysis is defined as a “method for identifying, </w:t>
      </w:r>
      <w:proofErr w:type="spellStart"/>
      <w:r w:rsidRPr="0073464D">
        <w:rPr>
          <w:color w:val="000000" w:themeColor="text1"/>
        </w:rPr>
        <w:t>analysing</w:t>
      </w:r>
      <w:proofErr w:type="spellEnd"/>
      <w:r w:rsidRPr="0073464D">
        <w:rPr>
          <w:color w:val="000000" w:themeColor="text1"/>
        </w:rPr>
        <w:t xml:space="preserve"> and reporting patterns (themes)</w:t>
      </w:r>
      <w:r w:rsidRPr="0073464D">
        <w:rPr>
          <w:color w:val="000000" w:themeColor="text1"/>
          <w:spacing w:val="-8"/>
        </w:rPr>
        <w:t xml:space="preserve"> </w:t>
      </w:r>
      <w:r w:rsidRPr="0073464D">
        <w:rPr>
          <w:color w:val="000000" w:themeColor="text1"/>
        </w:rPr>
        <w:t>within</w:t>
      </w:r>
      <w:r w:rsidRPr="0073464D">
        <w:rPr>
          <w:color w:val="000000" w:themeColor="text1"/>
          <w:spacing w:val="-7"/>
        </w:rPr>
        <w:t xml:space="preserve"> </w:t>
      </w:r>
      <w:r w:rsidRPr="0073464D">
        <w:rPr>
          <w:color w:val="000000" w:themeColor="text1"/>
        </w:rPr>
        <w:t>data”</w:t>
      </w:r>
      <w:r w:rsidRPr="0073464D">
        <w:rPr>
          <w:color w:val="000000" w:themeColor="text1"/>
          <w:spacing w:val="-6"/>
        </w:rPr>
        <w:t xml:space="preserve"> </w:t>
      </w:r>
      <w:r w:rsidRPr="0073464D">
        <w:rPr>
          <w:color w:val="000000" w:themeColor="text1"/>
        </w:rPr>
        <w:t>(Braun</w:t>
      </w:r>
      <w:r w:rsidRPr="0073464D">
        <w:rPr>
          <w:color w:val="000000" w:themeColor="text1"/>
          <w:spacing w:val="-5"/>
        </w:rPr>
        <w:t xml:space="preserve"> </w:t>
      </w:r>
      <w:r w:rsidRPr="0073464D">
        <w:rPr>
          <w:color w:val="000000" w:themeColor="text1"/>
        </w:rPr>
        <w:t>&amp;</w:t>
      </w:r>
      <w:r w:rsidRPr="0073464D">
        <w:rPr>
          <w:color w:val="000000" w:themeColor="text1"/>
          <w:spacing w:val="-9"/>
        </w:rPr>
        <w:t xml:space="preserve"> </w:t>
      </w:r>
      <w:r w:rsidRPr="0073464D">
        <w:rPr>
          <w:color w:val="000000" w:themeColor="text1"/>
        </w:rPr>
        <w:t>Clarke,</w:t>
      </w:r>
      <w:r w:rsidRPr="0073464D">
        <w:rPr>
          <w:color w:val="000000" w:themeColor="text1"/>
          <w:spacing w:val="-7"/>
        </w:rPr>
        <w:t xml:space="preserve"> </w:t>
      </w:r>
      <w:r w:rsidRPr="0073464D">
        <w:rPr>
          <w:color w:val="000000" w:themeColor="text1"/>
        </w:rPr>
        <w:t>2006,</w:t>
      </w:r>
      <w:r w:rsidRPr="0073464D">
        <w:rPr>
          <w:color w:val="000000" w:themeColor="text1"/>
          <w:spacing w:val="-7"/>
        </w:rPr>
        <w:t xml:space="preserve"> </w:t>
      </w:r>
      <w:r w:rsidRPr="0073464D">
        <w:rPr>
          <w:color w:val="000000" w:themeColor="text1"/>
        </w:rPr>
        <w:t>p.</w:t>
      </w:r>
      <w:r w:rsidRPr="0073464D">
        <w:rPr>
          <w:color w:val="000000" w:themeColor="text1"/>
          <w:spacing w:val="-5"/>
        </w:rPr>
        <w:t xml:space="preserve"> </w:t>
      </w:r>
      <w:r w:rsidRPr="0073464D">
        <w:rPr>
          <w:color w:val="000000" w:themeColor="text1"/>
        </w:rPr>
        <w:t>79).</w:t>
      </w:r>
      <w:r w:rsidRPr="0073464D">
        <w:rPr>
          <w:color w:val="000000" w:themeColor="text1"/>
          <w:spacing w:val="-7"/>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conduct</w:t>
      </w:r>
      <w:r w:rsidRPr="0073464D">
        <w:rPr>
          <w:color w:val="000000" w:themeColor="text1"/>
          <w:spacing w:val="-7"/>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thematic</w:t>
      </w:r>
      <w:r w:rsidRPr="0073464D">
        <w:rPr>
          <w:color w:val="000000" w:themeColor="text1"/>
          <w:spacing w:val="-8"/>
        </w:rPr>
        <w:t xml:space="preserve"> </w:t>
      </w:r>
      <w:r w:rsidRPr="0073464D">
        <w:rPr>
          <w:color w:val="000000" w:themeColor="text1"/>
        </w:rPr>
        <w:t>analysis</w:t>
      </w:r>
      <w:r w:rsidRPr="0073464D">
        <w:rPr>
          <w:color w:val="000000" w:themeColor="text1"/>
          <w:spacing w:val="-4"/>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 xml:space="preserve">six- step process described by Braun and Clarke (2006) was chosen: (1) data familiarization, (2) generating initial codes, (3) searching for themes, (4) reviewing themes, (5) defining and naming themes and (6) producing the report. </w:t>
      </w:r>
      <w:proofErr w:type="gramStart"/>
      <w:r w:rsidRPr="0073464D">
        <w:rPr>
          <w:color w:val="000000" w:themeColor="text1"/>
        </w:rPr>
        <w:t>Inductive thematic analysis,</w:t>
      </w:r>
      <w:proofErr w:type="gramEnd"/>
      <w:r w:rsidRPr="0073464D">
        <w:rPr>
          <w:color w:val="000000" w:themeColor="text1"/>
        </w:rPr>
        <w:t xml:space="preserve"> is “a process of coding the data without trying to fit it into a pre-existing coding frame, or the researcher’s analytic preconceptions” (Braun &amp; Clarke, 2006, p. 83). The inductive thematic analysis technique</w:t>
      </w:r>
      <w:r w:rsidRPr="0073464D">
        <w:rPr>
          <w:color w:val="000000" w:themeColor="text1"/>
          <w:spacing w:val="-12"/>
        </w:rPr>
        <w:t xml:space="preserve"> </w:t>
      </w:r>
      <w:r w:rsidRPr="0073464D">
        <w:rPr>
          <w:color w:val="000000" w:themeColor="text1"/>
        </w:rPr>
        <w:t>aims</w:t>
      </w:r>
      <w:r w:rsidRPr="0073464D">
        <w:rPr>
          <w:color w:val="000000" w:themeColor="text1"/>
          <w:spacing w:val="-11"/>
        </w:rPr>
        <w:t xml:space="preserve"> </w:t>
      </w:r>
      <w:r w:rsidRPr="0073464D">
        <w:rPr>
          <w:color w:val="000000" w:themeColor="text1"/>
        </w:rPr>
        <w:t>to</w:t>
      </w:r>
      <w:r w:rsidRPr="0073464D">
        <w:rPr>
          <w:color w:val="000000" w:themeColor="text1"/>
          <w:spacing w:val="-11"/>
        </w:rPr>
        <w:t xml:space="preserve"> </w:t>
      </w:r>
      <w:r w:rsidRPr="0073464D">
        <w:rPr>
          <w:color w:val="000000" w:themeColor="text1"/>
        </w:rPr>
        <w:t>identify</w:t>
      </w:r>
      <w:r w:rsidRPr="0073464D">
        <w:rPr>
          <w:color w:val="000000" w:themeColor="text1"/>
          <w:spacing w:val="-13"/>
        </w:rPr>
        <w:t xml:space="preserve"> </w:t>
      </w:r>
      <w:r w:rsidRPr="0073464D">
        <w:rPr>
          <w:color w:val="000000" w:themeColor="text1"/>
        </w:rPr>
        <w:t>salient</w:t>
      </w:r>
      <w:r w:rsidRPr="0073464D">
        <w:rPr>
          <w:color w:val="000000" w:themeColor="text1"/>
          <w:spacing w:val="-11"/>
        </w:rPr>
        <w:t xml:space="preserve"> </w:t>
      </w:r>
      <w:r w:rsidRPr="0073464D">
        <w:rPr>
          <w:color w:val="000000" w:themeColor="text1"/>
        </w:rPr>
        <w:t>themes,</w:t>
      </w:r>
      <w:r w:rsidRPr="0073464D">
        <w:rPr>
          <w:color w:val="000000" w:themeColor="text1"/>
          <w:spacing w:val="-11"/>
        </w:rPr>
        <w:t xml:space="preserve"> </w:t>
      </w:r>
      <w:r w:rsidRPr="0073464D">
        <w:rPr>
          <w:color w:val="000000" w:themeColor="text1"/>
        </w:rPr>
        <w:t>which</w:t>
      </w:r>
      <w:r w:rsidRPr="0073464D">
        <w:rPr>
          <w:color w:val="000000" w:themeColor="text1"/>
          <w:spacing w:val="-11"/>
        </w:rPr>
        <w:t xml:space="preserve"> </w:t>
      </w:r>
      <w:r w:rsidRPr="0073464D">
        <w:rPr>
          <w:color w:val="000000" w:themeColor="text1"/>
        </w:rPr>
        <w:t>se</w:t>
      </w:r>
      <w:r w:rsidRPr="0073464D">
        <w:rPr>
          <w:color w:val="000000" w:themeColor="text1"/>
        </w:rPr>
        <w:t>emed</w:t>
      </w:r>
      <w:r w:rsidRPr="0073464D">
        <w:rPr>
          <w:color w:val="000000" w:themeColor="text1"/>
          <w:spacing w:val="-12"/>
        </w:rPr>
        <w:t xml:space="preserve"> </w:t>
      </w:r>
      <w:r w:rsidRPr="0073464D">
        <w:rPr>
          <w:color w:val="000000" w:themeColor="text1"/>
        </w:rPr>
        <w:t>more</w:t>
      </w:r>
      <w:r w:rsidRPr="0073464D">
        <w:rPr>
          <w:color w:val="000000" w:themeColor="text1"/>
          <w:spacing w:val="-12"/>
        </w:rPr>
        <w:t xml:space="preserve"> </w:t>
      </w:r>
      <w:r w:rsidRPr="0073464D">
        <w:rPr>
          <w:color w:val="000000" w:themeColor="text1"/>
        </w:rPr>
        <w:t>appropriate</w:t>
      </w:r>
      <w:r w:rsidRPr="0073464D">
        <w:rPr>
          <w:color w:val="000000" w:themeColor="text1"/>
          <w:spacing w:val="-10"/>
        </w:rPr>
        <w:t xml:space="preserve"> </w:t>
      </w:r>
      <w:r w:rsidRPr="0073464D">
        <w:rPr>
          <w:color w:val="000000" w:themeColor="text1"/>
        </w:rPr>
        <w:t>for</w:t>
      </w:r>
      <w:r w:rsidRPr="0073464D">
        <w:rPr>
          <w:color w:val="000000" w:themeColor="text1"/>
          <w:spacing w:val="-12"/>
        </w:rPr>
        <w:t xml:space="preserve"> </w:t>
      </w:r>
      <w:r w:rsidRPr="0073464D">
        <w:rPr>
          <w:color w:val="000000" w:themeColor="text1"/>
        </w:rPr>
        <w:t>this</w:t>
      </w:r>
      <w:r w:rsidRPr="0073464D">
        <w:rPr>
          <w:color w:val="000000" w:themeColor="text1"/>
          <w:spacing w:val="-11"/>
        </w:rPr>
        <w:t xml:space="preserve"> </w:t>
      </w:r>
      <w:r w:rsidRPr="0073464D">
        <w:rPr>
          <w:color w:val="000000" w:themeColor="text1"/>
        </w:rPr>
        <w:t>study</w:t>
      </w:r>
      <w:r w:rsidRPr="0073464D">
        <w:rPr>
          <w:color w:val="000000" w:themeColor="text1"/>
          <w:spacing w:val="-15"/>
        </w:rPr>
        <w:t xml:space="preserve"> </w:t>
      </w:r>
      <w:r w:rsidRPr="0073464D">
        <w:rPr>
          <w:color w:val="000000" w:themeColor="text1"/>
        </w:rPr>
        <w:t>in</w:t>
      </w:r>
      <w:r w:rsidRPr="0073464D">
        <w:rPr>
          <w:color w:val="000000" w:themeColor="text1"/>
          <w:spacing w:val="-11"/>
        </w:rPr>
        <w:t xml:space="preserve"> </w:t>
      </w:r>
      <w:r w:rsidRPr="0073464D">
        <w:rPr>
          <w:color w:val="000000" w:themeColor="text1"/>
        </w:rPr>
        <w:t>lack of prior evidence. Following the six phases of thematic analysis (Braun &amp; Clarke, 2006), the data was firstly carefully reviewed, then generated initial codes and assigned to interesting features identified in the data. Next, salient themes by collating the initial codes into one or multiple potential themes. Then potential themes were reviewed carefully to ensure that they were well supported by the data and developed the thematic map that fits well with the dat</w:t>
      </w:r>
      <w:r w:rsidRPr="0073464D">
        <w:rPr>
          <w:color w:val="000000" w:themeColor="text1"/>
        </w:rPr>
        <w:t xml:space="preserve">a. Finally, each theme was defined, named, and refined, before the report was written up. Thematic analysis requires the researcher to </w:t>
      </w:r>
      <w:proofErr w:type="spellStart"/>
      <w:r w:rsidRPr="0073464D">
        <w:rPr>
          <w:color w:val="000000" w:themeColor="text1"/>
        </w:rPr>
        <w:t>categorise</w:t>
      </w:r>
      <w:proofErr w:type="spellEnd"/>
      <w:r w:rsidRPr="0073464D">
        <w:rPr>
          <w:color w:val="000000" w:themeColor="text1"/>
        </w:rPr>
        <w:t xml:space="preserve"> the underlying themes within data (Miles and Huberman, 2006), thus enabling researchers to draw together the common topics discussed, allowing for the different terminology used by the participants (Morgan, 1997).</w:t>
      </w:r>
    </w:p>
    <w:p w14:paraId="2427841E" w14:textId="77777777" w:rsidR="0035248F" w:rsidRPr="0073464D" w:rsidRDefault="0035248F">
      <w:pPr>
        <w:pStyle w:val="BodyText"/>
        <w:spacing w:before="139"/>
        <w:rPr>
          <w:color w:val="000000" w:themeColor="text1"/>
        </w:rPr>
      </w:pPr>
    </w:p>
    <w:p w14:paraId="1B043750" w14:textId="77777777" w:rsidR="0035248F" w:rsidRPr="0073464D" w:rsidRDefault="00CD07F7">
      <w:pPr>
        <w:pStyle w:val="ListParagraph"/>
        <w:numPr>
          <w:ilvl w:val="4"/>
          <w:numId w:val="53"/>
        </w:numPr>
        <w:tabs>
          <w:tab w:val="left" w:pos="1407"/>
        </w:tabs>
        <w:spacing w:before="1"/>
        <w:ind w:left="1407" w:hanging="1007"/>
        <w:jc w:val="both"/>
        <w:rPr>
          <w:i/>
          <w:color w:val="000000" w:themeColor="text1"/>
          <w:sz w:val="24"/>
        </w:rPr>
      </w:pPr>
      <w:r w:rsidRPr="0073464D">
        <w:rPr>
          <w:i/>
          <w:color w:val="000000" w:themeColor="text1"/>
          <w:sz w:val="24"/>
        </w:rPr>
        <w:t>Phase</w:t>
      </w:r>
      <w:r w:rsidRPr="0073464D">
        <w:rPr>
          <w:i/>
          <w:color w:val="000000" w:themeColor="text1"/>
          <w:spacing w:val="-2"/>
          <w:sz w:val="24"/>
        </w:rPr>
        <w:t xml:space="preserve"> </w:t>
      </w:r>
      <w:r w:rsidRPr="0073464D">
        <w:rPr>
          <w:i/>
          <w:color w:val="000000" w:themeColor="text1"/>
          <w:sz w:val="24"/>
        </w:rPr>
        <w:t>1-</w:t>
      </w:r>
      <w:r w:rsidRPr="0073464D">
        <w:rPr>
          <w:i/>
          <w:color w:val="000000" w:themeColor="text1"/>
          <w:spacing w:val="-1"/>
          <w:sz w:val="24"/>
        </w:rPr>
        <w:t xml:space="preserve"> </w:t>
      </w:r>
      <w:r w:rsidRPr="0073464D">
        <w:rPr>
          <w:i/>
          <w:color w:val="000000" w:themeColor="text1"/>
          <w:sz w:val="24"/>
        </w:rPr>
        <w:t>Objectivity,</w:t>
      </w:r>
      <w:r w:rsidRPr="0073464D">
        <w:rPr>
          <w:i/>
          <w:color w:val="000000" w:themeColor="text1"/>
          <w:spacing w:val="-1"/>
          <w:sz w:val="24"/>
        </w:rPr>
        <w:t xml:space="preserve"> </w:t>
      </w:r>
      <w:proofErr w:type="spellStart"/>
      <w:r w:rsidRPr="0073464D">
        <w:rPr>
          <w:i/>
          <w:color w:val="000000" w:themeColor="text1"/>
          <w:sz w:val="24"/>
        </w:rPr>
        <w:t>Systematisation</w:t>
      </w:r>
      <w:proofErr w:type="spellEnd"/>
      <w:r w:rsidRPr="0073464D">
        <w:rPr>
          <w:i/>
          <w:color w:val="000000" w:themeColor="text1"/>
          <w:sz w:val="24"/>
        </w:rPr>
        <w:t xml:space="preserve"> and </w:t>
      </w:r>
      <w:r w:rsidRPr="0073464D">
        <w:rPr>
          <w:i/>
          <w:color w:val="000000" w:themeColor="text1"/>
          <w:spacing w:val="-2"/>
          <w:sz w:val="24"/>
        </w:rPr>
        <w:t>Quantification</w:t>
      </w:r>
    </w:p>
    <w:p w14:paraId="0BCAA553" w14:textId="77777777" w:rsidR="0035248F" w:rsidRPr="0073464D" w:rsidRDefault="00CD07F7">
      <w:pPr>
        <w:pStyle w:val="BodyText"/>
        <w:spacing w:before="139" w:line="360" w:lineRule="auto"/>
        <w:ind w:left="400" w:right="295"/>
        <w:jc w:val="both"/>
        <w:rPr>
          <w:color w:val="000000" w:themeColor="text1"/>
        </w:rPr>
      </w:pPr>
      <w:r w:rsidRPr="0073464D">
        <w:rPr>
          <w:color w:val="000000" w:themeColor="text1"/>
        </w:rPr>
        <w:t>The</w:t>
      </w:r>
      <w:r w:rsidRPr="0073464D">
        <w:rPr>
          <w:color w:val="000000" w:themeColor="text1"/>
          <w:spacing w:val="-2"/>
        </w:rPr>
        <w:t xml:space="preserve"> </w:t>
      </w:r>
      <w:r w:rsidRPr="0073464D">
        <w:rPr>
          <w:color w:val="000000" w:themeColor="text1"/>
        </w:rPr>
        <w:t xml:space="preserve">distinguishing </w:t>
      </w:r>
      <w:proofErr w:type="gramStart"/>
      <w:r w:rsidRPr="0073464D">
        <w:rPr>
          <w:color w:val="000000" w:themeColor="text1"/>
        </w:rPr>
        <w:t>characteristics</w:t>
      </w:r>
      <w:proofErr w:type="gramEnd"/>
      <w:r w:rsidRPr="0073464D">
        <w:rPr>
          <w:color w:val="000000" w:themeColor="text1"/>
          <w:spacing w:val="-1"/>
        </w:rPr>
        <w:t xml:space="preserve"> </w:t>
      </w:r>
      <w:r w:rsidRPr="0073464D">
        <w:rPr>
          <w:color w:val="000000" w:themeColor="text1"/>
        </w:rPr>
        <w:t>of thematic analysis is that it must be</w:t>
      </w:r>
      <w:r w:rsidRPr="0073464D">
        <w:rPr>
          <w:color w:val="000000" w:themeColor="text1"/>
          <w:spacing w:val="-1"/>
        </w:rPr>
        <w:t xml:space="preserve"> </w:t>
      </w:r>
      <w:r w:rsidRPr="0073464D">
        <w:rPr>
          <w:color w:val="000000" w:themeColor="text1"/>
        </w:rPr>
        <w:t>objective, systematic, and quantitative (</w:t>
      </w:r>
      <w:proofErr w:type="spellStart"/>
      <w:r w:rsidRPr="0073464D">
        <w:rPr>
          <w:color w:val="000000" w:themeColor="text1"/>
        </w:rPr>
        <w:t>Kassarjian</w:t>
      </w:r>
      <w:proofErr w:type="spellEnd"/>
      <w:r w:rsidRPr="0073464D">
        <w:rPr>
          <w:color w:val="000000" w:themeColor="text1"/>
        </w:rPr>
        <w:t>, 1977). The requirement of objectivity stipulates that the categories of analysis be defined so precisely that different analysts may apply them to the same body</w:t>
      </w:r>
      <w:r w:rsidRPr="0073464D">
        <w:rPr>
          <w:color w:val="000000" w:themeColor="text1"/>
          <w:spacing w:val="-4"/>
        </w:rPr>
        <w:t xml:space="preserve"> </w:t>
      </w:r>
      <w:r w:rsidRPr="0073464D">
        <w:rPr>
          <w:color w:val="000000" w:themeColor="text1"/>
        </w:rPr>
        <w:t>of content and secure</w:t>
      </w:r>
      <w:r w:rsidRPr="0073464D">
        <w:rPr>
          <w:color w:val="000000" w:themeColor="text1"/>
          <w:spacing w:val="-1"/>
        </w:rPr>
        <w:t xml:space="preserve"> </w:t>
      </w:r>
      <w:r w:rsidRPr="0073464D">
        <w:rPr>
          <w:color w:val="000000" w:themeColor="text1"/>
        </w:rPr>
        <w:t>the same results (</w:t>
      </w:r>
      <w:proofErr w:type="spellStart"/>
      <w:r w:rsidRPr="0073464D">
        <w:rPr>
          <w:color w:val="000000" w:themeColor="text1"/>
        </w:rPr>
        <w:t>Berelson</w:t>
      </w:r>
      <w:proofErr w:type="spellEnd"/>
      <w:r w:rsidRPr="0073464D">
        <w:rPr>
          <w:color w:val="000000" w:themeColor="text1"/>
        </w:rPr>
        <w:t>, 1952). The forthcoming</w:t>
      </w:r>
      <w:r w:rsidRPr="0073464D">
        <w:rPr>
          <w:color w:val="000000" w:themeColor="text1"/>
          <w:spacing w:val="-1"/>
        </w:rPr>
        <w:t xml:space="preserve"> </w:t>
      </w:r>
      <w:r w:rsidRPr="0073464D">
        <w:rPr>
          <w:color w:val="000000" w:themeColor="text1"/>
        </w:rPr>
        <w:t xml:space="preserve">sections details each stage of the thematic analysis of the data to ensure replicability, reliability and ultimately objectivity. </w:t>
      </w:r>
      <w:proofErr w:type="spellStart"/>
      <w:r w:rsidRPr="0073464D">
        <w:rPr>
          <w:color w:val="000000" w:themeColor="text1"/>
        </w:rPr>
        <w:t>Systematisation</w:t>
      </w:r>
      <w:proofErr w:type="spellEnd"/>
      <w:r w:rsidRPr="0073464D">
        <w:rPr>
          <w:color w:val="000000" w:themeColor="text1"/>
        </w:rPr>
        <w:t xml:space="preserve"> means that the inclusion and exclusion of communications</w:t>
      </w:r>
      <w:r w:rsidRPr="0073464D">
        <w:rPr>
          <w:color w:val="000000" w:themeColor="text1"/>
          <w:spacing w:val="-9"/>
        </w:rPr>
        <w:t xml:space="preserve"> </w:t>
      </w:r>
      <w:r w:rsidRPr="0073464D">
        <w:rPr>
          <w:color w:val="000000" w:themeColor="text1"/>
        </w:rPr>
        <w:t>thematic</w:t>
      </w:r>
      <w:r w:rsidRPr="0073464D">
        <w:rPr>
          <w:color w:val="000000" w:themeColor="text1"/>
          <w:spacing w:val="-10"/>
        </w:rPr>
        <w:t xml:space="preserve"> </w:t>
      </w:r>
      <w:r w:rsidRPr="0073464D">
        <w:rPr>
          <w:color w:val="000000" w:themeColor="text1"/>
        </w:rPr>
        <w:t>or</w:t>
      </w:r>
      <w:r w:rsidRPr="0073464D">
        <w:rPr>
          <w:color w:val="000000" w:themeColor="text1"/>
          <w:spacing w:val="-8"/>
        </w:rPr>
        <w:t xml:space="preserve"> </w:t>
      </w:r>
      <w:r w:rsidRPr="0073464D">
        <w:rPr>
          <w:color w:val="000000" w:themeColor="text1"/>
        </w:rPr>
        <w:t>analysis</w:t>
      </w:r>
      <w:r w:rsidRPr="0073464D">
        <w:rPr>
          <w:color w:val="000000" w:themeColor="text1"/>
          <w:spacing w:val="-9"/>
        </w:rPr>
        <w:t xml:space="preserve"> </w:t>
      </w:r>
      <w:r w:rsidRPr="0073464D">
        <w:rPr>
          <w:color w:val="000000" w:themeColor="text1"/>
        </w:rPr>
        <w:t>c</w:t>
      </w:r>
      <w:r w:rsidRPr="0073464D">
        <w:rPr>
          <w:color w:val="000000" w:themeColor="text1"/>
        </w:rPr>
        <w:t>ategories</w:t>
      </w:r>
      <w:r w:rsidRPr="0073464D">
        <w:rPr>
          <w:color w:val="000000" w:themeColor="text1"/>
          <w:spacing w:val="-9"/>
        </w:rPr>
        <w:t xml:space="preserve"> </w:t>
      </w:r>
      <w:r w:rsidRPr="0073464D">
        <w:rPr>
          <w:color w:val="000000" w:themeColor="text1"/>
        </w:rPr>
        <w:t>is</w:t>
      </w:r>
      <w:r w:rsidRPr="0073464D">
        <w:rPr>
          <w:color w:val="000000" w:themeColor="text1"/>
          <w:spacing w:val="-7"/>
        </w:rPr>
        <w:t xml:space="preserve"> </w:t>
      </w:r>
      <w:r w:rsidRPr="0073464D">
        <w:rPr>
          <w:color w:val="000000" w:themeColor="text1"/>
        </w:rPr>
        <w:t>done</w:t>
      </w:r>
      <w:r w:rsidRPr="0073464D">
        <w:rPr>
          <w:color w:val="000000" w:themeColor="text1"/>
          <w:spacing w:val="-11"/>
        </w:rPr>
        <w:t xml:space="preserve"> </w:t>
      </w:r>
      <w:r w:rsidRPr="0073464D">
        <w:rPr>
          <w:color w:val="000000" w:themeColor="text1"/>
        </w:rPr>
        <w:t>according</w:t>
      </w:r>
      <w:r w:rsidRPr="0073464D">
        <w:rPr>
          <w:color w:val="000000" w:themeColor="text1"/>
          <w:spacing w:val="-10"/>
        </w:rPr>
        <w:t xml:space="preserve"> </w:t>
      </w:r>
      <w:r w:rsidRPr="0073464D">
        <w:rPr>
          <w:color w:val="000000" w:themeColor="text1"/>
        </w:rPr>
        <w:t>to</w:t>
      </w:r>
      <w:r w:rsidRPr="0073464D">
        <w:rPr>
          <w:color w:val="000000" w:themeColor="text1"/>
          <w:spacing w:val="-9"/>
        </w:rPr>
        <w:t xml:space="preserve"> </w:t>
      </w:r>
      <w:r w:rsidRPr="0073464D">
        <w:rPr>
          <w:color w:val="000000" w:themeColor="text1"/>
        </w:rPr>
        <w:t>consistently</w:t>
      </w:r>
      <w:r w:rsidRPr="0073464D">
        <w:rPr>
          <w:color w:val="000000" w:themeColor="text1"/>
          <w:spacing w:val="-14"/>
        </w:rPr>
        <w:t xml:space="preserve"> </w:t>
      </w:r>
      <w:r w:rsidRPr="0073464D">
        <w:rPr>
          <w:color w:val="000000" w:themeColor="text1"/>
        </w:rPr>
        <w:t>applied</w:t>
      </w:r>
      <w:r w:rsidRPr="0073464D">
        <w:rPr>
          <w:color w:val="000000" w:themeColor="text1"/>
          <w:spacing w:val="-8"/>
        </w:rPr>
        <w:t xml:space="preserve"> </w:t>
      </w:r>
      <w:r w:rsidRPr="0073464D">
        <w:rPr>
          <w:color w:val="000000" w:themeColor="text1"/>
        </w:rPr>
        <w:t>rules (</w:t>
      </w:r>
      <w:proofErr w:type="spellStart"/>
      <w:r w:rsidRPr="0073464D">
        <w:rPr>
          <w:color w:val="000000" w:themeColor="text1"/>
        </w:rPr>
        <w:t>Holsti</w:t>
      </w:r>
      <w:proofErr w:type="spellEnd"/>
      <w:r w:rsidRPr="0073464D">
        <w:rPr>
          <w:color w:val="000000" w:themeColor="text1"/>
        </w:rPr>
        <w:t>,</w:t>
      </w:r>
      <w:r w:rsidRPr="0073464D">
        <w:rPr>
          <w:color w:val="000000" w:themeColor="text1"/>
          <w:spacing w:val="-1"/>
        </w:rPr>
        <w:t xml:space="preserve"> </w:t>
      </w:r>
      <w:r w:rsidRPr="0073464D">
        <w:rPr>
          <w:color w:val="000000" w:themeColor="text1"/>
        </w:rPr>
        <w:t>1969).</w:t>
      </w:r>
      <w:r w:rsidRPr="0073464D">
        <w:rPr>
          <w:color w:val="000000" w:themeColor="text1"/>
          <w:spacing w:val="-1"/>
        </w:rPr>
        <w:t xml:space="preserve"> </w:t>
      </w:r>
      <w:r w:rsidRPr="0073464D">
        <w:rPr>
          <w:color w:val="000000" w:themeColor="text1"/>
        </w:rPr>
        <w:t>This</w:t>
      </w:r>
      <w:r w:rsidRPr="0073464D">
        <w:rPr>
          <w:color w:val="000000" w:themeColor="text1"/>
          <w:spacing w:val="-1"/>
        </w:rPr>
        <w:t xml:space="preserve"> </w:t>
      </w:r>
      <w:r w:rsidRPr="0073464D">
        <w:rPr>
          <w:color w:val="000000" w:themeColor="text1"/>
        </w:rPr>
        <w:t>requirement</w:t>
      </w:r>
      <w:r w:rsidRPr="0073464D">
        <w:rPr>
          <w:color w:val="000000" w:themeColor="text1"/>
          <w:spacing w:val="-1"/>
        </w:rPr>
        <w:t xml:space="preserve"> </w:t>
      </w:r>
      <w:r w:rsidRPr="0073464D">
        <w:rPr>
          <w:color w:val="000000" w:themeColor="text1"/>
        </w:rPr>
        <w:t>is</w:t>
      </w:r>
      <w:r w:rsidRPr="0073464D">
        <w:rPr>
          <w:color w:val="000000" w:themeColor="text1"/>
          <w:spacing w:val="-1"/>
        </w:rPr>
        <w:t xml:space="preserve"> </w:t>
      </w:r>
      <w:r w:rsidRPr="0073464D">
        <w:rPr>
          <w:color w:val="000000" w:themeColor="text1"/>
        </w:rPr>
        <w:t>meant</w:t>
      </w:r>
      <w:r w:rsidRPr="0073464D">
        <w:rPr>
          <w:color w:val="000000" w:themeColor="text1"/>
          <w:spacing w:val="-1"/>
        </w:rPr>
        <w:t xml:space="preserve"> </w:t>
      </w:r>
      <w:r w:rsidRPr="0073464D">
        <w:rPr>
          <w:color w:val="000000" w:themeColor="text1"/>
        </w:rPr>
        <w:t>to</w:t>
      </w:r>
      <w:r w:rsidRPr="0073464D">
        <w:rPr>
          <w:color w:val="000000" w:themeColor="text1"/>
          <w:spacing w:val="-1"/>
        </w:rPr>
        <w:t xml:space="preserve"> </w:t>
      </w:r>
      <w:r w:rsidRPr="0073464D">
        <w:rPr>
          <w:color w:val="000000" w:themeColor="text1"/>
        </w:rPr>
        <w:t>eliminate</w:t>
      </w:r>
      <w:r w:rsidRPr="0073464D">
        <w:rPr>
          <w:color w:val="000000" w:themeColor="text1"/>
          <w:spacing w:val="-2"/>
        </w:rPr>
        <w:t xml:space="preserve"> </w:t>
      </w:r>
      <w:r w:rsidRPr="0073464D">
        <w:rPr>
          <w:color w:val="000000" w:themeColor="text1"/>
        </w:rPr>
        <w:t>partial</w:t>
      </w:r>
      <w:r w:rsidRPr="0073464D">
        <w:rPr>
          <w:color w:val="000000" w:themeColor="text1"/>
          <w:spacing w:val="-1"/>
        </w:rPr>
        <w:t xml:space="preserve"> </w:t>
      </w:r>
      <w:r w:rsidRPr="0073464D">
        <w:rPr>
          <w:color w:val="000000" w:themeColor="text1"/>
        </w:rPr>
        <w:t>or</w:t>
      </w:r>
      <w:r w:rsidRPr="0073464D">
        <w:rPr>
          <w:color w:val="000000" w:themeColor="text1"/>
          <w:spacing w:val="-2"/>
        </w:rPr>
        <w:t xml:space="preserve"> </w:t>
      </w:r>
      <w:r w:rsidRPr="0073464D">
        <w:rPr>
          <w:color w:val="000000" w:themeColor="text1"/>
        </w:rPr>
        <w:t>biased analysis</w:t>
      </w:r>
      <w:r w:rsidRPr="0073464D">
        <w:rPr>
          <w:color w:val="000000" w:themeColor="text1"/>
          <w:spacing w:val="-1"/>
        </w:rPr>
        <w:t xml:space="preserve"> </w:t>
      </w:r>
      <w:r w:rsidRPr="0073464D">
        <w:rPr>
          <w:color w:val="000000" w:themeColor="text1"/>
        </w:rPr>
        <w:t>in</w:t>
      </w:r>
      <w:r w:rsidRPr="0073464D">
        <w:rPr>
          <w:color w:val="000000" w:themeColor="text1"/>
          <w:spacing w:val="-1"/>
        </w:rPr>
        <w:t xml:space="preserve"> </w:t>
      </w:r>
      <w:r w:rsidRPr="0073464D">
        <w:rPr>
          <w:color w:val="000000" w:themeColor="text1"/>
        </w:rPr>
        <w:t>which</w:t>
      </w:r>
      <w:r w:rsidRPr="0073464D">
        <w:rPr>
          <w:color w:val="000000" w:themeColor="text1"/>
          <w:spacing w:val="-1"/>
        </w:rPr>
        <w:t xml:space="preserve"> </w:t>
      </w:r>
      <w:r w:rsidRPr="0073464D">
        <w:rPr>
          <w:color w:val="000000" w:themeColor="text1"/>
        </w:rPr>
        <w:t>only those</w:t>
      </w:r>
      <w:r w:rsidRPr="0073464D">
        <w:rPr>
          <w:color w:val="000000" w:themeColor="text1"/>
          <w:spacing w:val="-12"/>
        </w:rPr>
        <w:t xml:space="preserve"> </w:t>
      </w:r>
      <w:r w:rsidRPr="0073464D">
        <w:rPr>
          <w:color w:val="000000" w:themeColor="text1"/>
        </w:rPr>
        <w:t>elements</w:t>
      </w:r>
      <w:r w:rsidRPr="0073464D">
        <w:rPr>
          <w:color w:val="000000" w:themeColor="text1"/>
          <w:spacing w:val="-11"/>
        </w:rPr>
        <w:t xml:space="preserve"> </w:t>
      </w:r>
      <w:r w:rsidRPr="0073464D">
        <w:rPr>
          <w:color w:val="000000" w:themeColor="text1"/>
        </w:rPr>
        <w:t>in</w:t>
      </w:r>
      <w:r w:rsidRPr="0073464D">
        <w:rPr>
          <w:color w:val="000000" w:themeColor="text1"/>
          <w:spacing w:val="-11"/>
        </w:rPr>
        <w:t xml:space="preserve"> </w:t>
      </w:r>
      <w:r w:rsidRPr="0073464D">
        <w:rPr>
          <w:color w:val="000000" w:themeColor="text1"/>
        </w:rPr>
        <w:t>the</w:t>
      </w:r>
      <w:r w:rsidRPr="0073464D">
        <w:rPr>
          <w:color w:val="000000" w:themeColor="text1"/>
          <w:spacing w:val="-13"/>
        </w:rPr>
        <w:t xml:space="preserve"> </w:t>
      </w:r>
      <w:r w:rsidRPr="0073464D">
        <w:rPr>
          <w:color w:val="000000" w:themeColor="text1"/>
        </w:rPr>
        <w:t>content</w:t>
      </w:r>
      <w:r w:rsidRPr="0073464D">
        <w:rPr>
          <w:color w:val="000000" w:themeColor="text1"/>
          <w:spacing w:val="-12"/>
        </w:rPr>
        <w:t xml:space="preserve"> </w:t>
      </w:r>
      <w:r w:rsidRPr="0073464D">
        <w:rPr>
          <w:color w:val="000000" w:themeColor="text1"/>
        </w:rPr>
        <w:t>which</w:t>
      </w:r>
      <w:r w:rsidRPr="0073464D">
        <w:rPr>
          <w:color w:val="000000" w:themeColor="text1"/>
          <w:spacing w:val="-12"/>
        </w:rPr>
        <w:t xml:space="preserve"> </w:t>
      </w:r>
      <w:r w:rsidRPr="0073464D">
        <w:rPr>
          <w:color w:val="000000" w:themeColor="text1"/>
        </w:rPr>
        <w:t>fit</w:t>
      </w:r>
      <w:r w:rsidRPr="0073464D">
        <w:rPr>
          <w:color w:val="000000" w:themeColor="text1"/>
          <w:spacing w:val="-12"/>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analyst's</w:t>
      </w:r>
      <w:r w:rsidRPr="0073464D">
        <w:rPr>
          <w:color w:val="000000" w:themeColor="text1"/>
          <w:spacing w:val="-12"/>
        </w:rPr>
        <w:t xml:space="preserve"> </w:t>
      </w:r>
      <w:r w:rsidRPr="0073464D">
        <w:rPr>
          <w:color w:val="000000" w:themeColor="text1"/>
        </w:rPr>
        <w:t>thesis</w:t>
      </w:r>
      <w:r w:rsidRPr="0073464D">
        <w:rPr>
          <w:color w:val="000000" w:themeColor="text1"/>
          <w:spacing w:val="-12"/>
        </w:rPr>
        <w:t xml:space="preserve"> </w:t>
      </w:r>
      <w:r w:rsidRPr="0073464D">
        <w:rPr>
          <w:color w:val="000000" w:themeColor="text1"/>
        </w:rPr>
        <w:t>are</w:t>
      </w:r>
      <w:r w:rsidRPr="0073464D">
        <w:rPr>
          <w:color w:val="000000" w:themeColor="text1"/>
          <w:spacing w:val="-14"/>
        </w:rPr>
        <w:t xml:space="preserve"> </w:t>
      </w:r>
      <w:r w:rsidRPr="0073464D">
        <w:rPr>
          <w:color w:val="000000" w:themeColor="text1"/>
        </w:rPr>
        <w:t>selected</w:t>
      </w:r>
      <w:r w:rsidRPr="0073464D">
        <w:rPr>
          <w:color w:val="000000" w:themeColor="text1"/>
          <w:spacing w:val="-10"/>
        </w:rPr>
        <w:t xml:space="preserve"> </w:t>
      </w:r>
      <w:r w:rsidRPr="0073464D">
        <w:rPr>
          <w:color w:val="000000" w:themeColor="text1"/>
        </w:rPr>
        <w:t>and</w:t>
      </w:r>
      <w:r w:rsidRPr="0073464D">
        <w:rPr>
          <w:color w:val="000000" w:themeColor="text1"/>
          <w:spacing w:val="-12"/>
        </w:rPr>
        <w:t xml:space="preserve"> </w:t>
      </w:r>
      <w:r w:rsidRPr="0073464D">
        <w:rPr>
          <w:color w:val="000000" w:themeColor="text1"/>
        </w:rPr>
        <w:t>is</w:t>
      </w:r>
      <w:r w:rsidRPr="0073464D">
        <w:rPr>
          <w:color w:val="000000" w:themeColor="text1"/>
          <w:spacing w:val="-9"/>
        </w:rPr>
        <w:t xml:space="preserve"> </w:t>
      </w:r>
      <w:r w:rsidRPr="0073464D">
        <w:rPr>
          <w:color w:val="000000" w:themeColor="text1"/>
        </w:rPr>
        <w:t>discussed</w:t>
      </w:r>
      <w:r w:rsidRPr="0073464D">
        <w:rPr>
          <w:color w:val="000000" w:themeColor="text1"/>
          <w:spacing w:val="-12"/>
        </w:rPr>
        <w:t xml:space="preserve"> </w:t>
      </w:r>
      <w:r w:rsidRPr="0073464D">
        <w:rPr>
          <w:color w:val="000000" w:themeColor="text1"/>
        </w:rPr>
        <w:t>in</w:t>
      </w:r>
      <w:r w:rsidRPr="0073464D">
        <w:rPr>
          <w:color w:val="000000" w:themeColor="text1"/>
          <w:spacing w:val="-12"/>
        </w:rPr>
        <w:t xml:space="preserve"> </w:t>
      </w:r>
      <w:r w:rsidRPr="0073464D">
        <w:rPr>
          <w:color w:val="000000" w:themeColor="text1"/>
        </w:rPr>
        <w:t>detail in</w:t>
      </w:r>
      <w:r w:rsidRPr="0073464D">
        <w:rPr>
          <w:color w:val="000000" w:themeColor="text1"/>
          <w:spacing w:val="-13"/>
        </w:rPr>
        <w:t xml:space="preserve"> </w:t>
      </w:r>
      <w:r w:rsidRPr="0073464D">
        <w:rPr>
          <w:color w:val="000000" w:themeColor="text1"/>
        </w:rPr>
        <w:t>the</w:t>
      </w:r>
      <w:r w:rsidRPr="0073464D">
        <w:rPr>
          <w:color w:val="000000" w:themeColor="text1"/>
          <w:spacing w:val="-14"/>
        </w:rPr>
        <w:t xml:space="preserve"> </w:t>
      </w:r>
      <w:r w:rsidRPr="0073464D">
        <w:rPr>
          <w:color w:val="000000" w:themeColor="text1"/>
        </w:rPr>
        <w:t>forthcoming</w:t>
      </w:r>
      <w:r w:rsidRPr="0073464D">
        <w:rPr>
          <w:color w:val="000000" w:themeColor="text1"/>
          <w:spacing w:val="-15"/>
        </w:rPr>
        <w:t xml:space="preserve"> </w:t>
      </w:r>
      <w:r w:rsidRPr="0073464D">
        <w:rPr>
          <w:color w:val="000000" w:themeColor="text1"/>
        </w:rPr>
        <w:t>sampling</w:t>
      </w:r>
      <w:r w:rsidRPr="0073464D">
        <w:rPr>
          <w:color w:val="000000" w:themeColor="text1"/>
          <w:spacing w:val="-15"/>
        </w:rPr>
        <w:t xml:space="preserve"> </w:t>
      </w:r>
      <w:r w:rsidRPr="0073464D">
        <w:rPr>
          <w:color w:val="000000" w:themeColor="text1"/>
        </w:rPr>
        <w:t>section</w:t>
      </w:r>
      <w:r w:rsidRPr="0073464D">
        <w:rPr>
          <w:color w:val="000000" w:themeColor="text1"/>
          <w:spacing w:val="-13"/>
        </w:rPr>
        <w:t xml:space="preserve"> </w:t>
      </w:r>
      <w:r w:rsidRPr="0073464D">
        <w:rPr>
          <w:color w:val="000000" w:themeColor="text1"/>
        </w:rPr>
        <w:t>of</w:t>
      </w:r>
      <w:r w:rsidRPr="0073464D">
        <w:rPr>
          <w:color w:val="000000" w:themeColor="text1"/>
          <w:spacing w:val="-14"/>
        </w:rPr>
        <w:t xml:space="preserve"> </w:t>
      </w:r>
      <w:r w:rsidRPr="0073464D">
        <w:rPr>
          <w:color w:val="000000" w:themeColor="text1"/>
        </w:rPr>
        <w:t>this</w:t>
      </w:r>
      <w:r w:rsidRPr="0073464D">
        <w:rPr>
          <w:color w:val="000000" w:themeColor="text1"/>
          <w:spacing w:val="-13"/>
        </w:rPr>
        <w:t xml:space="preserve"> </w:t>
      </w:r>
      <w:r w:rsidRPr="0073464D">
        <w:rPr>
          <w:color w:val="000000" w:themeColor="text1"/>
        </w:rPr>
        <w:t>chapter.</w:t>
      </w:r>
      <w:r w:rsidRPr="0073464D">
        <w:rPr>
          <w:color w:val="000000" w:themeColor="text1"/>
          <w:spacing w:val="-12"/>
        </w:rPr>
        <w:t xml:space="preserve"> </w:t>
      </w:r>
      <w:r w:rsidRPr="0073464D">
        <w:rPr>
          <w:color w:val="000000" w:themeColor="text1"/>
        </w:rPr>
        <w:t>The</w:t>
      </w:r>
      <w:r w:rsidRPr="0073464D">
        <w:rPr>
          <w:color w:val="000000" w:themeColor="text1"/>
          <w:spacing w:val="-14"/>
        </w:rPr>
        <w:t xml:space="preserve"> </w:t>
      </w:r>
      <w:r w:rsidRPr="0073464D">
        <w:rPr>
          <w:color w:val="000000" w:themeColor="text1"/>
        </w:rPr>
        <w:t>quantification</w:t>
      </w:r>
      <w:r w:rsidRPr="0073464D">
        <w:rPr>
          <w:color w:val="000000" w:themeColor="text1"/>
          <w:spacing w:val="-13"/>
        </w:rPr>
        <w:t xml:space="preserve"> </w:t>
      </w:r>
      <w:r w:rsidRPr="0073464D">
        <w:rPr>
          <w:color w:val="000000" w:themeColor="text1"/>
        </w:rPr>
        <w:t>requirement</w:t>
      </w:r>
      <w:r w:rsidRPr="0073464D">
        <w:rPr>
          <w:color w:val="000000" w:themeColor="text1"/>
          <w:spacing w:val="-13"/>
        </w:rPr>
        <w:t xml:space="preserve"> </w:t>
      </w:r>
      <w:r w:rsidRPr="0073464D">
        <w:rPr>
          <w:color w:val="000000" w:themeColor="text1"/>
        </w:rPr>
        <w:t>of</w:t>
      </w:r>
      <w:r w:rsidRPr="0073464D">
        <w:rPr>
          <w:color w:val="000000" w:themeColor="text1"/>
          <w:spacing w:val="-10"/>
        </w:rPr>
        <w:t xml:space="preserve"> </w:t>
      </w:r>
      <w:r w:rsidRPr="0073464D">
        <w:rPr>
          <w:color w:val="000000" w:themeColor="text1"/>
        </w:rPr>
        <w:t>thematic analysis</w:t>
      </w:r>
      <w:r w:rsidRPr="0073464D">
        <w:rPr>
          <w:color w:val="000000" w:themeColor="text1"/>
          <w:spacing w:val="78"/>
        </w:rPr>
        <w:t xml:space="preserve"> </w:t>
      </w:r>
      <w:r w:rsidRPr="0073464D">
        <w:rPr>
          <w:color w:val="000000" w:themeColor="text1"/>
        </w:rPr>
        <w:t>is</w:t>
      </w:r>
      <w:r w:rsidRPr="0073464D">
        <w:rPr>
          <w:color w:val="000000" w:themeColor="text1"/>
          <w:spacing w:val="79"/>
        </w:rPr>
        <w:t xml:space="preserve"> </w:t>
      </w:r>
      <w:r w:rsidRPr="0073464D">
        <w:rPr>
          <w:color w:val="000000" w:themeColor="text1"/>
        </w:rPr>
        <w:t>that</w:t>
      </w:r>
      <w:r w:rsidRPr="0073464D">
        <w:rPr>
          <w:color w:val="000000" w:themeColor="text1"/>
          <w:spacing w:val="78"/>
        </w:rPr>
        <w:t xml:space="preserve"> </w:t>
      </w:r>
      <w:r w:rsidRPr="0073464D">
        <w:rPr>
          <w:color w:val="000000" w:themeColor="text1"/>
        </w:rPr>
        <w:t>the</w:t>
      </w:r>
      <w:r w:rsidRPr="0073464D">
        <w:rPr>
          <w:color w:val="000000" w:themeColor="text1"/>
          <w:spacing w:val="78"/>
        </w:rPr>
        <w:t xml:space="preserve"> </w:t>
      </w:r>
      <w:r w:rsidRPr="0073464D">
        <w:rPr>
          <w:color w:val="000000" w:themeColor="text1"/>
        </w:rPr>
        <w:t>data</w:t>
      </w:r>
      <w:r w:rsidRPr="0073464D">
        <w:rPr>
          <w:color w:val="000000" w:themeColor="text1"/>
          <w:spacing w:val="78"/>
        </w:rPr>
        <w:t xml:space="preserve"> </w:t>
      </w:r>
      <w:r w:rsidRPr="0073464D">
        <w:rPr>
          <w:color w:val="000000" w:themeColor="text1"/>
        </w:rPr>
        <w:t>be</w:t>
      </w:r>
      <w:r w:rsidRPr="0073464D">
        <w:rPr>
          <w:color w:val="000000" w:themeColor="text1"/>
          <w:spacing w:val="78"/>
        </w:rPr>
        <w:t xml:space="preserve"> </w:t>
      </w:r>
      <w:r w:rsidRPr="0073464D">
        <w:rPr>
          <w:color w:val="000000" w:themeColor="text1"/>
        </w:rPr>
        <w:t>amenable</w:t>
      </w:r>
      <w:r w:rsidRPr="0073464D">
        <w:rPr>
          <w:color w:val="000000" w:themeColor="text1"/>
          <w:spacing w:val="78"/>
        </w:rPr>
        <w:t xml:space="preserve"> </w:t>
      </w:r>
      <w:r w:rsidRPr="0073464D">
        <w:rPr>
          <w:color w:val="000000" w:themeColor="text1"/>
        </w:rPr>
        <w:t>to</w:t>
      </w:r>
      <w:r w:rsidRPr="0073464D">
        <w:rPr>
          <w:color w:val="000000" w:themeColor="text1"/>
          <w:spacing w:val="78"/>
        </w:rPr>
        <w:t xml:space="preserve"> </w:t>
      </w:r>
      <w:r w:rsidRPr="0073464D">
        <w:rPr>
          <w:color w:val="000000" w:themeColor="text1"/>
        </w:rPr>
        <w:t>statistical</w:t>
      </w:r>
      <w:r w:rsidRPr="0073464D">
        <w:rPr>
          <w:color w:val="000000" w:themeColor="text1"/>
          <w:spacing w:val="79"/>
        </w:rPr>
        <w:t xml:space="preserve"> </w:t>
      </w:r>
      <w:r w:rsidRPr="0073464D">
        <w:rPr>
          <w:color w:val="000000" w:themeColor="text1"/>
        </w:rPr>
        <w:t>methods</w:t>
      </w:r>
      <w:r w:rsidRPr="0073464D">
        <w:rPr>
          <w:color w:val="000000" w:themeColor="text1"/>
          <w:spacing w:val="79"/>
        </w:rPr>
        <w:t xml:space="preserve"> </w:t>
      </w:r>
      <w:r w:rsidRPr="0073464D">
        <w:rPr>
          <w:color w:val="000000" w:themeColor="text1"/>
        </w:rPr>
        <w:t>not</w:t>
      </w:r>
      <w:r w:rsidRPr="0073464D">
        <w:rPr>
          <w:color w:val="000000" w:themeColor="text1"/>
          <w:spacing w:val="79"/>
        </w:rPr>
        <w:t xml:space="preserve"> </w:t>
      </w:r>
      <w:r w:rsidRPr="0073464D">
        <w:rPr>
          <w:color w:val="000000" w:themeColor="text1"/>
        </w:rPr>
        <w:t>only</w:t>
      </w:r>
      <w:r w:rsidRPr="0073464D">
        <w:rPr>
          <w:color w:val="000000" w:themeColor="text1"/>
          <w:spacing w:val="76"/>
        </w:rPr>
        <w:t xml:space="preserve"> </w:t>
      </w:r>
      <w:r w:rsidRPr="0073464D">
        <w:rPr>
          <w:color w:val="000000" w:themeColor="text1"/>
        </w:rPr>
        <w:t>for</w:t>
      </w:r>
      <w:r w:rsidRPr="0073464D">
        <w:rPr>
          <w:color w:val="000000" w:themeColor="text1"/>
          <w:spacing w:val="78"/>
        </w:rPr>
        <w:t xml:space="preserve"> </w:t>
      </w:r>
      <w:r w:rsidRPr="0073464D">
        <w:rPr>
          <w:color w:val="000000" w:themeColor="text1"/>
        </w:rPr>
        <w:t>precise</w:t>
      </w:r>
      <w:r w:rsidRPr="0073464D">
        <w:rPr>
          <w:color w:val="000000" w:themeColor="text1"/>
          <w:spacing w:val="78"/>
        </w:rPr>
        <w:t xml:space="preserve"> </w:t>
      </w:r>
      <w:r w:rsidRPr="0073464D">
        <w:rPr>
          <w:color w:val="000000" w:themeColor="text1"/>
          <w:spacing w:val="-5"/>
        </w:rPr>
        <w:t>and</w:t>
      </w:r>
    </w:p>
    <w:p w14:paraId="78350989" w14:textId="77777777" w:rsidR="0035248F" w:rsidRPr="0073464D" w:rsidRDefault="0035248F">
      <w:pPr>
        <w:spacing w:line="360" w:lineRule="auto"/>
        <w:jc w:val="both"/>
        <w:rPr>
          <w:color w:val="000000" w:themeColor="text1"/>
        </w:rPr>
        <w:sectPr w:rsidR="0035248F" w:rsidRPr="0073464D">
          <w:pgSz w:w="11910" w:h="16840"/>
          <w:pgMar w:top="1340" w:right="1140" w:bottom="960" w:left="1040" w:header="0" w:footer="780" w:gutter="0"/>
          <w:cols w:space="720"/>
        </w:sectPr>
      </w:pPr>
    </w:p>
    <w:p w14:paraId="25BBC94D" w14:textId="77777777" w:rsidR="0035248F" w:rsidRPr="0073464D" w:rsidRDefault="00CD07F7">
      <w:pPr>
        <w:pStyle w:val="BodyText"/>
        <w:spacing w:before="76" w:line="360" w:lineRule="auto"/>
        <w:ind w:left="400" w:right="299"/>
        <w:jc w:val="both"/>
        <w:rPr>
          <w:color w:val="000000" w:themeColor="text1"/>
        </w:rPr>
      </w:pPr>
      <w:r w:rsidRPr="0073464D">
        <w:rPr>
          <w:color w:val="000000" w:themeColor="text1"/>
        </w:rPr>
        <w:lastRenderedPageBreak/>
        <w:t>parsimonious</w:t>
      </w:r>
      <w:r w:rsidRPr="0073464D">
        <w:rPr>
          <w:color w:val="000000" w:themeColor="text1"/>
          <w:spacing w:val="-11"/>
        </w:rPr>
        <w:t xml:space="preserve"> </w:t>
      </w:r>
      <w:r w:rsidRPr="0073464D">
        <w:rPr>
          <w:color w:val="000000" w:themeColor="text1"/>
        </w:rPr>
        <w:t>summary</w:t>
      </w:r>
      <w:r w:rsidRPr="0073464D">
        <w:rPr>
          <w:color w:val="000000" w:themeColor="text1"/>
          <w:spacing w:val="-15"/>
        </w:rPr>
        <w:t xml:space="preserve"> </w:t>
      </w:r>
      <w:r w:rsidRPr="0073464D">
        <w:rPr>
          <w:color w:val="000000" w:themeColor="text1"/>
        </w:rPr>
        <w:t>of</w:t>
      </w:r>
      <w:r w:rsidRPr="0073464D">
        <w:rPr>
          <w:color w:val="000000" w:themeColor="text1"/>
          <w:spacing w:val="-12"/>
        </w:rPr>
        <w:t xml:space="preserve"> </w:t>
      </w:r>
      <w:r w:rsidRPr="0073464D">
        <w:rPr>
          <w:color w:val="000000" w:themeColor="text1"/>
        </w:rPr>
        <w:t>findings</w:t>
      </w:r>
      <w:r w:rsidRPr="0073464D">
        <w:rPr>
          <w:color w:val="000000" w:themeColor="text1"/>
          <w:spacing w:val="-11"/>
        </w:rPr>
        <w:t xml:space="preserve"> </w:t>
      </w:r>
      <w:r w:rsidRPr="0073464D">
        <w:rPr>
          <w:color w:val="000000" w:themeColor="text1"/>
        </w:rPr>
        <w:t>but</w:t>
      </w:r>
      <w:r w:rsidRPr="0073464D">
        <w:rPr>
          <w:color w:val="000000" w:themeColor="text1"/>
          <w:spacing w:val="-11"/>
        </w:rPr>
        <w:t xml:space="preserve"> </w:t>
      </w:r>
      <w:r w:rsidRPr="0073464D">
        <w:rPr>
          <w:color w:val="000000" w:themeColor="text1"/>
        </w:rPr>
        <w:t>also</w:t>
      </w:r>
      <w:r w:rsidRPr="0073464D">
        <w:rPr>
          <w:color w:val="000000" w:themeColor="text1"/>
          <w:spacing w:val="-11"/>
        </w:rPr>
        <w:t xml:space="preserve"> </w:t>
      </w:r>
      <w:r w:rsidRPr="0073464D">
        <w:rPr>
          <w:color w:val="000000" w:themeColor="text1"/>
        </w:rPr>
        <w:t>for</w:t>
      </w:r>
      <w:r w:rsidRPr="0073464D">
        <w:rPr>
          <w:color w:val="000000" w:themeColor="text1"/>
          <w:spacing w:val="-12"/>
        </w:rPr>
        <w:t xml:space="preserve"> </w:t>
      </w:r>
      <w:r w:rsidRPr="0073464D">
        <w:rPr>
          <w:color w:val="000000" w:themeColor="text1"/>
        </w:rPr>
        <w:t>interpretation</w:t>
      </w:r>
      <w:r w:rsidRPr="0073464D">
        <w:rPr>
          <w:color w:val="000000" w:themeColor="text1"/>
          <w:spacing w:val="-12"/>
        </w:rPr>
        <w:t xml:space="preserve"> </w:t>
      </w:r>
      <w:r w:rsidRPr="0073464D">
        <w:rPr>
          <w:color w:val="000000" w:themeColor="text1"/>
        </w:rPr>
        <w:t>and</w:t>
      </w:r>
      <w:r w:rsidRPr="0073464D">
        <w:rPr>
          <w:color w:val="000000" w:themeColor="text1"/>
          <w:spacing w:val="-12"/>
        </w:rPr>
        <w:t xml:space="preserve"> </w:t>
      </w:r>
      <w:r w:rsidRPr="0073464D">
        <w:rPr>
          <w:color w:val="000000" w:themeColor="text1"/>
        </w:rPr>
        <w:t>inference</w:t>
      </w:r>
      <w:r w:rsidRPr="0073464D">
        <w:rPr>
          <w:color w:val="000000" w:themeColor="text1"/>
          <w:spacing w:val="-10"/>
        </w:rPr>
        <w:t xml:space="preserve"> </w:t>
      </w:r>
      <w:r w:rsidRPr="0073464D">
        <w:rPr>
          <w:color w:val="000000" w:themeColor="text1"/>
        </w:rPr>
        <w:t>(</w:t>
      </w:r>
      <w:proofErr w:type="spellStart"/>
      <w:r w:rsidRPr="0073464D">
        <w:rPr>
          <w:color w:val="000000" w:themeColor="text1"/>
        </w:rPr>
        <w:t>Kassarjian</w:t>
      </w:r>
      <w:proofErr w:type="spellEnd"/>
      <w:r w:rsidRPr="0073464D">
        <w:rPr>
          <w:color w:val="000000" w:themeColor="text1"/>
        </w:rPr>
        <w:t>,</w:t>
      </w:r>
      <w:r w:rsidRPr="0073464D">
        <w:rPr>
          <w:color w:val="000000" w:themeColor="text1"/>
          <w:spacing w:val="-12"/>
        </w:rPr>
        <w:t xml:space="preserve"> </w:t>
      </w:r>
      <w:r w:rsidRPr="0073464D">
        <w:rPr>
          <w:color w:val="000000" w:themeColor="text1"/>
        </w:rPr>
        <w:t xml:space="preserve">1977). Given that this study is grounded the methodology of </w:t>
      </w:r>
      <w:proofErr w:type="spellStart"/>
      <w:r w:rsidRPr="0073464D">
        <w:rPr>
          <w:color w:val="000000" w:themeColor="text1"/>
        </w:rPr>
        <w:t>netnography</w:t>
      </w:r>
      <w:proofErr w:type="spellEnd"/>
      <w:r w:rsidRPr="0073464D">
        <w:rPr>
          <w:color w:val="000000" w:themeColor="text1"/>
        </w:rPr>
        <w:t>, quantification in terms of interpretation</w:t>
      </w:r>
      <w:r w:rsidRPr="0073464D">
        <w:rPr>
          <w:color w:val="000000" w:themeColor="text1"/>
          <w:spacing w:val="-15"/>
        </w:rPr>
        <w:t xml:space="preserve"> </w:t>
      </w:r>
      <w:r w:rsidRPr="0073464D">
        <w:rPr>
          <w:color w:val="000000" w:themeColor="text1"/>
        </w:rPr>
        <w:t>and</w:t>
      </w:r>
      <w:r w:rsidRPr="0073464D">
        <w:rPr>
          <w:color w:val="000000" w:themeColor="text1"/>
          <w:spacing w:val="-13"/>
        </w:rPr>
        <w:t xml:space="preserve"> </w:t>
      </w:r>
      <w:r w:rsidRPr="0073464D">
        <w:rPr>
          <w:color w:val="000000" w:themeColor="text1"/>
        </w:rPr>
        <w:t>inference</w:t>
      </w:r>
      <w:r w:rsidRPr="0073464D">
        <w:rPr>
          <w:color w:val="000000" w:themeColor="text1"/>
          <w:spacing w:val="-14"/>
        </w:rPr>
        <w:t xml:space="preserve"> </w:t>
      </w:r>
      <w:r w:rsidRPr="0073464D">
        <w:rPr>
          <w:color w:val="000000" w:themeColor="text1"/>
        </w:rPr>
        <w:t>was</w:t>
      </w:r>
      <w:r w:rsidRPr="0073464D">
        <w:rPr>
          <w:color w:val="000000" w:themeColor="text1"/>
          <w:spacing w:val="-10"/>
        </w:rPr>
        <w:t xml:space="preserve"> </w:t>
      </w:r>
      <w:r w:rsidRPr="0073464D">
        <w:rPr>
          <w:color w:val="000000" w:themeColor="text1"/>
        </w:rPr>
        <w:t>guided</w:t>
      </w:r>
      <w:r w:rsidRPr="0073464D">
        <w:rPr>
          <w:color w:val="000000" w:themeColor="text1"/>
          <w:spacing w:val="-13"/>
        </w:rPr>
        <w:t xml:space="preserve"> </w:t>
      </w:r>
      <w:r w:rsidRPr="0073464D">
        <w:rPr>
          <w:color w:val="000000" w:themeColor="text1"/>
        </w:rPr>
        <w:t>by</w:t>
      </w:r>
      <w:r w:rsidRPr="0073464D">
        <w:rPr>
          <w:color w:val="000000" w:themeColor="text1"/>
          <w:spacing w:val="-15"/>
        </w:rPr>
        <w:t xml:space="preserve"> </w:t>
      </w:r>
      <w:r w:rsidRPr="0073464D">
        <w:rPr>
          <w:color w:val="000000" w:themeColor="text1"/>
        </w:rPr>
        <w:t>the</w:t>
      </w:r>
      <w:r w:rsidRPr="0073464D">
        <w:rPr>
          <w:color w:val="000000" w:themeColor="text1"/>
          <w:spacing w:val="-14"/>
        </w:rPr>
        <w:t xml:space="preserve"> </w:t>
      </w:r>
      <w:r w:rsidRPr="0073464D">
        <w:rPr>
          <w:color w:val="000000" w:themeColor="text1"/>
        </w:rPr>
        <w:t>hermeneutic</w:t>
      </w:r>
      <w:r w:rsidRPr="0073464D">
        <w:rPr>
          <w:color w:val="000000" w:themeColor="text1"/>
          <w:spacing w:val="-10"/>
        </w:rPr>
        <w:t xml:space="preserve"> </w:t>
      </w:r>
      <w:r w:rsidRPr="0073464D">
        <w:rPr>
          <w:color w:val="000000" w:themeColor="text1"/>
        </w:rPr>
        <w:t>analysis</w:t>
      </w:r>
      <w:r w:rsidRPr="0073464D">
        <w:rPr>
          <w:color w:val="000000" w:themeColor="text1"/>
          <w:spacing w:val="-12"/>
        </w:rPr>
        <w:t xml:space="preserve"> </w:t>
      </w:r>
      <w:r w:rsidRPr="0073464D">
        <w:rPr>
          <w:color w:val="000000" w:themeColor="text1"/>
        </w:rPr>
        <w:t>detailed</w:t>
      </w:r>
      <w:r w:rsidRPr="0073464D">
        <w:rPr>
          <w:color w:val="000000" w:themeColor="text1"/>
          <w:spacing w:val="-13"/>
        </w:rPr>
        <w:t xml:space="preserve"> </w:t>
      </w:r>
      <w:r w:rsidRPr="0073464D">
        <w:rPr>
          <w:color w:val="000000" w:themeColor="text1"/>
        </w:rPr>
        <w:t>in</w:t>
      </w:r>
      <w:r w:rsidRPr="0073464D">
        <w:rPr>
          <w:color w:val="000000" w:themeColor="text1"/>
          <w:spacing w:val="-13"/>
        </w:rPr>
        <w:t xml:space="preserve"> </w:t>
      </w:r>
      <w:r w:rsidRPr="0073464D">
        <w:rPr>
          <w:color w:val="000000" w:themeColor="text1"/>
        </w:rPr>
        <w:t>the</w:t>
      </w:r>
      <w:r w:rsidRPr="0073464D">
        <w:rPr>
          <w:color w:val="000000" w:themeColor="text1"/>
          <w:spacing w:val="-14"/>
        </w:rPr>
        <w:t xml:space="preserve"> </w:t>
      </w:r>
      <w:r w:rsidRPr="0073464D">
        <w:rPr>
          <w:color w:val="000000" w:themeColor="text1"/>
        </w:rPr>
        <w:t>fourth</w:t>
      </w:r>
      <w:r w:rsidRPr="0073464D">
        <w:rPr>
          <w:color w:val="000000" w:themeColor="text1"/>
          <w:spacing w:val="-13"/>
        </w:rPr>
        <w:t xml:space="preserve"> </w:t>
      </w:r>
      <w:r w:rsidRPr="0073464D">
        <w:rPr>
          <w:color w:val="000000" w:themeColor="text1"/>
        </w:rPr>
        <w:t xml:space="preserve">stage of </w:t>
      </w:r>
      <w:proofErr w:type="spellStart"/>
      <w:r w:rsidRPr="0073464D">
        <w:rPr>
          <w:color w:val="000000" w:themeColor="text1"/>
        </w:rPr>
        <w:t>netnography</w:t>
      </w:r>
      <w:proofErr w:type="spellEnd"/>
      <w:r w:rsidRPr="0073464D">
        <w:rPr>
          <w:color w:val="000000" w:themeColor="text1"/>
        </w:rPr>
        <w:t>, the interpretation phase.</w:t>
      </w:r>
    </w:p>
    <w:p w14:paraId="3026649E" w14:textId="77777777" w:rsidR="0035248F" w:rsidRPr="0073464D" w:rsidRDefault="00CD07F7">
      <w:pPr>
        <w:pStyle w:val="ListParagraph"/>
        <w:numPr>
          <w:ilvl w:val="4"/>
          <w:numId w:val="53"/>
        </w:numPr>
        <w:tabs>
          <w:tab w:val="left" w:pos="1407"/>
        </w:tabs>
        <w:spacing w:before="240"/>
        <w:ind w:left="1407" w:hanging="1007"/>
        <w:jc w:val="both"/>
        <w:rPr>
          <w:i/>
          <w:color w:val="000000" w:themeColor="text1"/>
          <w:sz w:val="24"/>
        </w:rPr>
      </w:pPr>
      <w:r w:rsidRPr="0073464D">
        <w:rPr>
          <w:i/>
          <w:color w:val="000000" w:themeColor="text1"/>
          <w:sz w:val="24"/>
        </w:rPr>
        <w:t>Phase</w:t>
      </w:r>
      <w:r w:rsidRPr="0073464D">
        <w:rPr>
          <w:i/>
          <w:color w:val="000000" w:themeColor="text1"/>
          <w:spacing w:val="-2"/>
          <w:sz w:val="24"/>
        </w:rPr>
        <w:t xml:space="preserve"> </w:t>
      </w:r>
      <w:r w:rsidRPr="0073464D">
        <w:rPr>
          <w:i/>
          <w:color w:val="000000" w:themeColor="text1"/>
          <w:sz w:val="24"/>
        </w:rPr>
        <w:t>1 -</w:t>
      </w:r>
      <w:r w:rsidRPr="0073464D">
        <w:rPr>
          <w:i/>
          <w:color w:val="000000" w:themeColor="text1"/>
          <w:spacing w:val="-2"/>
          <w:sz w:val="24"/>
        </w:rPr>
        <w:t>Coding</w:t>
      </w:r>
    </w:p>
    <w:p w14:paraId="4BEECC7A" w14:textId="77777777" w:rsidR="0035248F" w:rsidRPr="0073464D" w:rsidRDefault="00CD07F7">
      <w:pPr>
        <w:pStyle w:val="BodyText"/>
        <w:spacing w:before="137" w:line="360" w:lineRule="auto"/>
        <w:ind w:left="400" w:right="296"/>
        <w:jc w:val="both"/>
        <w:rPr>
          <w:color w:val="000000" w:themeColor="text1"/>
        </w:rPr>
      </w:pPr>
      <w:r w:rsidRPr="0073464D">
        <w:rPr>
          <w:color w:val="000000" w:themeColor="text1"/>
        </w:rPr>
        <w:t>Thematic</w:t>
      </w:r>
      <w:r w:rsidRPr="0073464D">
        <w:rPr>
          <w:color w:val="000000" w:themeColor="text1"/>
          <w:spacing w:val="-10"/>
        </w:rPr>
        <w:t xml:space="preserve"> </w:t>
      </w:r>
      <w:r w:rsidRPr="0073464D">
        <w:rPr>
          <w:color w:val="000000" w:themeColor="text1"/>
        </w:rPr>
        <w:t>analysis</w:t>
      </w:r>
      <w:r w:rsidRPr="0073464D">
        <w:rPr>
          <w:color w:val="000000" w:themeColor="text1"/>
          <w:spacing w:val="-9"/>
        </w:rPr>
        <w:t xml:space="preserve"> </w:t>
      </w:r>
      <w:r w:rsidRPr="0073464D">
        <w:rPr>
          <w:color w:val="000000" w:themeColor="text1"/>
        </w:rPr>
        <w:t>may</w:t>
      </w:r>
      <w:r w:rsidRPr="0073464D">
        <w:rPr>
          <w:color w:val="000000" w:themeColor="text1"/>
          <w:spacing w:val="-14"/>
        </w:rPr>
        <w:t xml:space="preserve"> </w:t>
      </w:r>
      <w:r w:rsidRPr="0073464D">
        <w:rPr>
          <w:color w:val="000000" w:themeColor="text1"/>
        </w:rPr>
        <w:t>use</w:t>
      </w:r>
      <w:r w:rsidRPr="0073464D">
        <w:rPr>
          <w:color w:val="000000" w:themeColor="text1"/>
          <w:spacing w:val="-10"/>
        </w:rPr>
        <w:t xml:space="preserve"> </w:t>
      </w:r>
      <w:r w:rsidRPr="0073464D">
        <w:rPr>
          <w:color w:val="000000" w:themeColor="text1"/>
        </w:rPr>
        <w:t>either</w:t>
      </w:r>
      <w:r w:rsidRPr="0073464D">
        <w:rPr>
          <w:color w:val="000000" w:themeColor="text1"/>
          <w:spacing w:val="-8"/>
        </w:rPr>
        <w:t xml:space="preserve"> </w:t>
      </w:r>
      <w:r w:rsidRPr="0073464D">
        <w:rPr>
          <w:color w:val="000000" w:themeColor="text1"/>
        </w:rPr>
        <w:t>deductive</w:t>
      </w:r>
      <w:r w:rsidRPr="0073464D">
        <w:rPr>
          <w:color w:val="000000" w:themeColor="text1"/>
          <w:spacing w:val="-11"/>
        </w:rPr>
        <w:t xml:space="preserve"> </w:t>
      </w:r>
      <w:r w:rsidRPr="0073464D">
        <w:rPr>
          <w:color w:val="000000" w:themeColor="text1"/>
        </w:rPr>
        <w:t>coding</w:t>
      </w:r>
      <w:r w:rsidRPr="0073464D">
        <w:rPr>
          <w:color w:val="000000" w:themeColor="text1"/>
          <w:spacing w:val="-9"/>
        </w:rPr>
        <w:t xml:space="preserve"> </w:t>
      </w:r>
      <w:r w:rsidRPr="0073464D">
        <w:rPr>
          <w:color w:val="000000" w:themeColor="text1"/>
        </w:rPr>
        <w:t>also</w:t>
      </w:r>
      <w:r w:rsidRPr="0073464D">
        <w:rPr>
          <w:color w:val="000000" w:themeColor="text1"/>
          <w:spacing w:val="-9"/>
        </w:rPr>
        <w:t xml:space="preserve"> </w:t>
      </w:r>
      <w:r w:rsidRPr="0073464D">
        <w:rPr>
          <w:color w:val="000000" w:themeColor="text1"/>
        </w:rPr>
        <w:t>known</w:t>
      </w:r>
      <w:r w:rsidRPr="0073464D">
        <w:rPr>
          <w:color w:val="000000" w:themeColor="text1"/>
          <w:spacing w:val="-8"/>
        </w:rPr>
        <w:t xml:space="preserve"> </w:t>
      </w:r>
      <w:r w:rsidRPr="0073464D">
        <w:rPr>
          <w:color w:val="000000" w:themeColor="text1"/>
        </w:rPr>
        <w:t>as</w:t>
      </w:r>
      <w:r w:rsidRPr="0073464D">
        <w:rPr>
          <w:color w:val="000000" w:themeColor="text1"/>
          <w:spacing w:val="-3"/>
        </w:rPr>
        <w:t xml:space="preserve"> </w:t>
      </w:r>
      <w:r w:rsidRPr="0073464D">
        <w:rPr>
          <w:i/>
          <w:color w:val="000000" w:themeColor="text1"/>
        </w:rPr>
        <w:t>a</w:t>
      </w:r>
      <w:r w:rsidRPr="0073464D">
        <w:rPr>
          <w:i/>
          <w:color w:val="000000" w:themeColor="text1"/>
          <w:spacing w:val="-10"/>
        </w:rPr>
        <w:t xml:space="preserve"> </w:t>
      </w:r>
      <w:r w:rsidRPr="0073464D">
        <w:rPr>
          <w:i/>
          <w:color w:val="000000" w:themeColor="text1"/>
        </w:rPr>
        <w:t>priori</w:t>
      </w:r>
      <w:r w:rsidRPr="0073464D">
        <w:rPr>
          <w:i/>
          <w:color w:val="000000" w:themeColor="text1"/>
          <w:spacing w:val="-7"/>
        </w:rPr>
        <w:t xml:space="preserve"> </w:t>
      </w:r>
      <w:r w:rsidRPr="0073464D">
        <w:rPr>
          <w:color w:val="000000" w:themeColor="text1"/>
        </w:rPr>
        <w:t>coding,</w:t>
      </w:r>
      <w:r w:rsidRPr="0073464D">
        <w:rPr>
          <w:color w:val="000000" w:themeColor="text1"/>
          <w:spacing w:val="-8"/>
        </w:rPr>
        <w:t xml:space="preserve"> </w:t>
      </w:r>
      <w:r w:rsidRPr="0073464D">
        <w:rPr>
          <w:color w:val="000000" w:themeColor="text1"/>
        </w:rPr>
        <w:t>or</w:t>
      </w:r>
      <w:r w:rsidRPr="0073464D">
        <w:rPr>
          <w:color w:val="000000" w:themeColor="text1"/>
          <w:spacing w:val="-10"/>
        </w:rPr>
        <w:t xml:space="preserve"> </w:t>
      </w:r>
      <w:r w:rsidRPr="0073464D">
        <w:rPr>
          <w:color w:val="000000" w:themeColor="text1"/>
        </w:rPr>
        <w:t>inductive coding techniques, or a mix of both techniques. The success of a thematic analysis depends greatly</w:t>
      </w:r>
      <w:r w:rsidRPr="0073464D">
        <w:rPr>
          <w:color w:val="000000" w:themeColor="text1"/>
          <w:spacing w:val="-7"/>
        </w:rPr>
        <w:t xml:space="preserve"> </w:t>
      </w:r>
      <w:r w:rsidRPr="0073464D">
        <w:rPr>
          <w:color w:val="000000" w:themeColor="text1"/>
        </w:rPr>
        <w:t>on</w:t>
      </w:r>
      <w:r w:rsidRPr="0073464D">
        <w:rPr>
          <w:color w:val="000000" w:themeColor="text1"/>
          <w:spacing w:val="-2"/>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coding</w:t>
      </w:r>
      <w:r w:rsidRPr="0073464D">
        <w:rPr>
          <w:color w:val="000000" w:themeColor="text1"/>
          <w:spacing w:val="-5"/>
        </w:rPr>
        <w:t xml:space="preserve"> </w:t>
      </w:r>
      <w:r w:rsidRPr="0073464D">
        <w:rPr>
          <w:color w:val="000000" w:themeColor="text1"/>
        </w:rPr>
        <w:t>process.</w:t>
      </w:r>
      <w:r w:rsidRPr="0073464D">
        <w:rPr>
          <w:color w:val="000000" w:themeColor="text1"/>
          <w:spacing w:val="-2"/>
        </w:rPr>
        <w:t xml:space="preserve"> </w:t>
      </w:r>
      <w:r w:rsidRPr="0073464D">
        <w:rPr>
          <w:color w:val="000000" w:themeColor="text1"/>
        </w:rPr>
        <w:t>A</w:t>
      </w:r>
      <w:r w:rsidRPr="0073464D">
        <w:rPr>
          <w:color w:val="000000" w:themeColor="text1"/>
          <w:spacing w:val="-2"/>
        </w:rPr>
        <w:t xml:space="preserve"> </w:t>
      </w:r>
      <w:r w:rsidRPr="0073464D">
        <w:rPr>
          <w:color w:val="000000" w:themeColor="text1"/>
        </w:rPr>
        <w:t>coding</w:t>
      </w:r>
      <w:r w:rsidRPr="0073464D">
        <w:rPr>
          <w:color w:val="000000" w:themeColor="text1"/>
          <w:spacing w:val="-5"/>
        </w:rPr>
        <w:t xml:space="preserve"> </w:t>
      </w:r>
      <w:r w:rsidRPr="0073464D">
        <w:rPr>
          <w:color w:val="000000" w:themeColor="text1"/>
        </w:rPr>
        <w:t>scheme</w:t>
      </w:r>
      <w:r w:rsidRPr="0073464D">
        <w:rPr>
          <w:color w:val="000000" w:themeColor="text1"/>
          <w:spacing w:val="-2"/>
        </w:rPr>
        <w:t xml:space="preserve"> </w:t>
      </w:r>
      <w:r w:rsidRPr="0073464D">
        <w:rPr>
          <w:color w:val="000000" w:themeColor="text1"/>
        </w:rPr>
        <w:t>is a</w:t>
      </w:r>
      <w:r w:rsidRPr="0073464D">
        <w:rPr>
          <w:color w:val="000000" w:themeColor="text1"/>
          <w:spacing w:val="-3"/>
        </w:rPr>
        <w:t xml:space="preserve"> </w:t>
      </w:r>
      <w:r w:rsidRPr="0073464D">
        <w:rPr>
          <w:color w:val="000000" w:themeColor="text1"/>
        </w:rPr>
        <w:t>translation</w:t>
      </w:r>
      <w:r w:rsidRPr="0073464D">
        <w:rPr>
          <w:color w:val="000000" w:themeColor="text1"/>
          <w:spacing w:val="-2"/>
        </w:rPr>
        <w:t xml:space="preserve"> </w:t>
      </w:r>
      <w:r w:rsidRPr="0073464D">
        <w:rPr>
          <w:color w:val="000000" w:themeColor="text1"/>
        </w:rPr>
        <w:t>device</w:t>
      </w:r>
      <w:r w:rsidRPr="0073464D">
        <w:rPr>
          <w:color w:val="000000" w:themeColor="text1"/>
          <w:spacing w:val="-3"/>
        </w:rPr>
        <w:t xml:space="preserve"> </w:t>
      </w:r>
      <w:r w:rsidRPr="0073464D">
        <w:rPr>
          <w:color w:val="000000" w:themeColor="text1"/>
        </w:rPr>
        <w:t xml:space="preserve">that </w:t>
      </w:r>
      <w:proofErr w:type="spellStart"/>
      <w:r w:rsidRPr="0073464D">
        <w:rPr>
          <w:color w:val="000000" w:themeColor="text1"/>
        </w:rPr>
        <w:t>organises</w:t>
      </w:r>
      <w:proofErr w:type="spellEnd"/>
      <w:r w:rsidRPr="0073464D">
        <w:rPr>
          <w:color w:val="000000" w:themeColor="text1"/>
          <w:spacing w:val="-2"/>
        </w:rPr>
        <w:t xml:space="preserve"> </w:t>
      </w:r>
      <w:r w:rsidRPr="0073464D">
        <w:rPr>
          <w:color w:val="000000" w:themeColor="text1"/>
        </w:rPr>
        <w:t>data</w:t>
      </w:r>
      <w:r w:rsidRPr="0073464D">
        <w:rPr>
          <w:color w:val="000000" w:themeColor="text1"/>
          <w:spacing w:val="-2"/>
        </w:rPr>
        <w:t xml:space="preserve"> </w:t>
      </w:r>
      <w:r w:rsidRPr="0073464D">
        <w:rPr>
          <w:color w:val="000000" w:themeColor="text1"/>
        </w:rPr>
        <w:t>into categories (Poole &amp; Folger, 1981) which includes the process and rules of data analysis that are systematic, logical and scientific (Hsieh &amp; Shannon, 2005).</w:t>
      </w:r>
    </w:p>
    <w:p w14:paraId="23273E50" w14:textId="77777777" w:rsidR="0035248F" w:rsidRPr="0073464D" w:rsidRDefault="00CD07F7">
      <w:pPr>
        <w:pStyle w:val="BodyText"/>
        <w:spacing w:before="242" w:line="360" w:lineRule="auto"/>
        <w:ind w:left="400" w:right="295"/>
        <w:jc w:val="both"/>
        <w:rPr>
          <w:color w:val="000000" w:themeColor="text1"/>
        </w:rPr>
      </w:pPr>
      <w:r w:rsidRPr="0073464D">
        <w:rPr>
          <w:color w:val="000000" w:themeColor="text1"/>
        </w:rPr>
        <w:t xml:space="preserve">In this study codes were developed both deductively and inductively. </w:t>
      </w:r>
      <w:r w:rsidRPr="0073464D">
        <w:rPr>
          <w:i/>
          <w:color w:val="000000" w:themeColor="text1"/>
        </w:rPr>
        <w:t xml:space="preserve">A priori </w:t>
      </w:r>
      <w:r w:rsidRPr="0073464D">
        <w:rPr>
          <w:color w:val="000000" w:themeColor="text1"/>
        </w:rPr>
        <w:t>or deductively generated</w:t>
      </w:r>
      <w:r w:rsidRPr="0073464D">
        <w:rPr>
          <w:color w:val="000000" w:themeColor="text1"/>
          <w:spacing w:val="-15"/>
        </w:rPr>
        <w:t xml:space="preserve"> </w:t>
      </w:r>
      <w:r w:rsidRPr="0073464D">
        <w:rPr>
          <w:color w:val="000000" w:themeColor="text1"/>
        </w:rPr>
        <w:t>codes</w:t>
      </w:r>
      <w:r w:rsidRPr="0073464D">
        <w:rPr>
          <w:color w:val="000000" w:themeColor="text1"/>
          <w:spacing w:val="-15"/>
        </w:rPr>
        <w:t xml:space="preserve"> </w:t>
      </w:r>
      <w:r w:rsidRPr="0073464D">
        <w:rPr>
          <w:color w:val="000000" w:themeColor="text1"/>
        </w:rPr>
        <w:t>were</w:t>
      </w:r>
      <w:r w:rsidRPr="0073464D">
        <w:rPr>
          <w:color w:val="000000" w:themeColor="text1"/>
          <w:spacing w:val="-15"/>
        </w:rPr>
        <w:t xml:space="preserve"> </w:t>
      </w:r>
      <w:r w:rsidRPr="0073464D">
        <w:rPr>
          <w:color w:val="000000" w:themeColor="text1"/>
        </w:rPr>
        <w:t>development</w:t>
      </w:r>
      <w:r w:rsidRPr="0073464D">
        <w:rPr>
          <w:color w:val="000000" w:themeColor="text1"/>
          <w:spacing w:val="-15"/>
        </w:rPr>
        <w:t xml:space="preserve"> </w:t>
      </w:r>
      <w:r w:rsidRPr="0073464D">
        <w:rPr>
          <w:color w:val="000000" w:themeColor="text1"/>
        </w:rPr>
        <w:t>from</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literature,</w:t>
      </w:r>
      <w:r w:rsidRPr="0073464D">
        <w:rPr>
          <w:color w:val="000000" w:themeColor="text1"/>
          <w:spacing w:val="-15"/>
        </w:rPr>
        <w:t xml:space="preserve"> </w:t>
      </w:r>
      <w:r w:rsidRPr="0073464D">
        <w:rPr>
          <w:color w:val="000000" w:themeColor="text1"/>
        </w:rPr>
        <w:t>while</w:t>
      </w:r>
      <w:r w:rsidRPr="0073464D">
        <w:rPr>
          <w:color w:val="000000" w:themeColor="text1"/>
          <w:spacing w:val="-15"/>
        </w:rPr>
        <w:t xml:space="preserve"> </w:t>
      </w:r>
      <w:r w:rsidRPr="0073464D">
        <w:rPr>
          <w:color w:val="000000" w:themeColor="text1"/>
        </w:rPr>
        <w:t>emergent</w:t>
      </w:r>
      <w:r w:rsidRPr="0073464D">
        <w:rPr>
          <w:color w:val="000000" w:themeColor="text1"/>
          <w:spacing w:val="-15"/>
        </w:rPr>
        <w:t xml:space="preserve"> </w:t>
      </w:r>
      <w:r w:rsidRPr="0073464D">
        <w:rPr>
          <w:color w:val="000000" w:themeColor="text1"/>
        </w:rPr>
        <w:t>or</w:t>
      </w:r>
      <w:r w:rsidRPr="0073464D">
        <w:rPr>
          <w:color w:val="000000" w:themeColor="text1"/>
          <w:spacing w:val="-15"/>
        </w:rPr>
        <w:t xml:space="preserve"> </w:t>
      </w:r>
      <w:r w:rsidRPr="0073464D">
        <w:rPr>
          <w:color w:val="000000" w:themeColor="text1"/>
        </w:rPr>
        <w:t>inductively</w:t>
      </w:r>
      <w:r w:rsidRPr="0073464D">
        <w:rPr>
          <w:color w:val="000000" w:themeColor="text1"/>
          <w:spacing w:val="-15"/>
        </w:rPr>
        <w:t xml:space="preserve"> </w:t>
      </w:r>
      <w:r w:rsidRPr="0073464D">
        <w:rPr>
          <w:color w:val="000000" w:themeColor="text1"/>
        </w:rPr>
        <w:t>generated codes</w:t>
      </w:r>
      <w:r w:rsidRPr="0073464D">
        <w:rPr>
          <w:color w:val="000000" w:themeColor="text1"/>
          <w:spacing w:val="-5"/>
        </w:rPr>
        <w:t xml:space="preserve"> </w:t>
      </w:r>
      <w:r w:rsidRPr="0073464D">
        <w:rPr>
          <w:color w:val="000000" w:themeColor="text1"/>
        </w:rPr>
        <w:t>developed</w:t>
      </w:r>
      <w:r w:rsidRPr="0073464D">
        <w:rPr>
          <w:color w:val="000000" w:themeColor="text1"/>
          <w:spacing w:val="-5"/>
        </w:rPr>
        <w:t xml:space="preserve"> </w:t>
      </w:r>
      <w:r w:rsidRPr="0073464D">
        <w:rPr>
          <w:color w:val="000000" w:themeColor="text1"/>
        </w:rPr>
        <w:t>from</w:t>
      </w:r>
      <w:r w:rsidRPr="0073464D">
        <w:rPr>
          <w:color w:val="000000" w:themeColor="text1"/>
          <w:spacing w:val="-4"/>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pilot</w:t>
      </w:r>
      <w:r w:rsidRPr="0073464D">
        <w:rPr>
          <w:color w:val="000000" w:themeColor="text1"/>
          <w:spacing w:val="-4"/>
        </w:rPr>
        <w:t xml:space="preserve"> </w:t>
      </w:r>
      <w:r w:rsidRPr="0073464D">
        <w:rPr>
          <w:color w:val="000000" w:themeColor="text1"/>
        </w:rPr>
        <w:t>study</w:t>
      </w:r>
      <w:r w:rsidRPr="0073464D">
        <w:rPr>
          <w:color w:val="000000" w:themeColor="text1"/>
          <w:spacing w:val="-10"/>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the</w:t>
      </w:r>
      <w:r w:rsidRPr="0073464D">
        <w:rPr>
          <w:color w:val="000000" w:themeColor="text1"/>
          <w:spacing w:val="-1"/>
        </w:rPr>
        <w:t xml:space="preserve"> </w:t>
      </w:r>
      <w:r w:rsidRPr="0073464D">
        <w:rPr>
          <w:color w:val="000000" w:themeColor="text1"/>
        </w:rPr>
        <w:t>research</w:t>
      </w:r>
      <w:r w:rsidRPr="0073464D">
        <w:rPr>
          <w:color w:val="000000" w:themeColor="text1"/>
          <w:spacing w:val="-5"/>
        </w:rPr>
        <w:t xml:space="preserve"> </w:t>
      </w:r>
      <w:r w:rsidRPr="0073464D">
        <w:rPr>
          <w:color w:val="000000" w:themeColor="text1"/>
        </w:rPr>
        <w:t>findings.</w:t>
      </w:r>
      <w:r w:rsidRPr="0073464D">
        <w:rPr>
          <w:color w:val="000000" w:themeColor="text1"/>
          <w:spacing w:val="-5"/>
        </w:rPr>
        <w:t xml:space="preserve"> </w:t>
      </w:r>
      <w:r w:rsidRPr="0073464D">
        <w:rPr>
          <w:color w:val="000000" w:themeColor="text1"/>
        </w:rPr>
        <w:t>After</w:t>
      </w:r>
      <w:r w:rsidRPr="0073464D">
        <w:rPr>
          <w:color w:val="000000" w:themeColor="text1"/>
          <w:spacing w:val="-6"/>
        </w:rPr>
        <w:t xml:space="preserve"> </w:t>
      </w:r>
      <w:r w:rsidRPr="0073464D">
        <w:rPr>
          <w:color w:val="000000" w:themeColor="text1"/>
        </w:rPr>
        <w:t>completing</w:t>
      </w:r>
      <w:r w:rsidRPr="0073464D">
        <w:rPr>
          <w:color w:val="000000" w:themeColor="text1"/>
          <w:spacing w:val="-7"/>
        </w:rPr>
        <w:t xml:space="preserve"> </w:t>
      </w:r>
      <w:r w:rsidRPr="0073464D">
        <w:rPr>
          <w:color w:val="000000" w:themeColor="text1"/>
        </w:rPr>
        <w:t>coding</w:t>
      </w:r>
      <w:r w:rsidRPr="0073464D">
        <w:rPr>
          <w:color w:val="000000" w:themeColor="text1"/>
          <w:spacing w:val="-7"/>
        </w:rPr>
        <w:t xml:space="preserve"> </w:t>
      </w:r>
      <w:r w:rsidRPr="0073464D">
        <w:rPr>
          <w:color w:val="000000" w:themeColor="text1"/>
        </w:rPr>
        <w:t>of</w:t>
      </w:r>
      <w:r w:rsidRPr="0073464D">
        <w:rPr>
          <w:color w:val="000000" w:themeColor="text1"/>
          <w:spacing w:val="-2"/>
        </w:rPr>
        <w:t xml:space="preserve"> </w:t>
      </w:r>
      <w:proofErr w:type="gramStart"/>
      <w:r w:rsidRPr="0073464D">
        <w:rPr>
          <w:color w:val="000000" w:themeColor="text1"/>
        </w:rPr>
        <w:t>all of</w:t>
      </w:r>
      <w:proofErr w:type="gramEnd"/>
      <w:r w:rsidRPr="0073464D">
        <w:rPr>
          <w:color w:val="000000" w:themeColor="text1"/>
        </w:rPr>
        <w:t xml:space="preserve"> the material, the researcher </w:t>
      </w:r>
      <w:proofErr w:type="spellStart"/>
      <w:r w:rsidRPr="0073464D">
        <w:rPr>
          <w:color w:val="000000" w:themeColor="text1"/>
        </w:rPr>
        <w:t>analysed</w:t>
      </w:r>
      <w:proofErr w:type="spellEnd"/>
      <w:r w:rsidRPr="0073464D">
        <w:rPr>
          <w:color w:val="000000" w:themeColor="text1"/>
        </w:rPr>
        <w:t xml:space="preserve"> the material by interpreting codes, forging interconnections, identifying themes and reflecting on findings (see Appendix E for </w:t>
      </w:r>
      <w:proofErr w:type="spellStart"/>
      <w:r w:rsidRPr="0073464D">
        <w:rPr>
          <w:color w:val="000000" w:themeColor="text1"/>
        </w:rPr>
        <w:t>netnographic</w:t>
      </w:r>
      <w:proofErr w:type="spellEnd"/>
      <w:r w:rsidRPr="0073464D">
        <w:rPr>
          <w:color w:val="000000" w:themeColor="text1"/>
        </w:rPr>
        <w:t xml:space="preserve"> observations coding spreadsheet).</w:t>
      </w:r>
    </w:p>
    <w:p w14:paraId="338E3C4F" w14:textId="77777777" w:rsidR="0035248F" w:rsidRPr="0073464D" w:rsidRDefault="00CD07F7">
      <w:pPr>
        <w:pStyle w:val="ListParagraph"/>
        <w:numPr>
          <w:ilvl w:val="5"/>
          <w:numId w:val="53"/>
        </w:numPr>
        <w:tabs>
          <w:tab w:val="left" w:pos="1551"/>
        </w:tabs>
        <w:spacing w:before="240"/>
        <w:ind w:left="1551" w:hanging="1151"/>
        <w:jc w:val="both"/>
        <w:rPr>
          <w:i/>
          <w:color w:val="000000" w:themeColor="text1"/>
          <w:sz w:val="24"/>
        </w:rPr>
      </w:pPr>
      <w:r w:rsidRPr="0073464D">
        <w:rPr>
          <w:i/>
          <w:color w:val="000000" w:themeColor="text1"/>
          <w:sz w:val="24"/>
        </w:rPr>
        <w:t>Deductive</w:t>
      </w:r>
      <w:r w:rsidRPr="0073464D">
        <w:rPr>
          <w:i/>
          <w:color w:val="000000" w:themeColor="text1"/>
          <w:spacing w:val="-2"/>
          <w:sz w:val="24"/>
        </w:rPr>
        <w:t xml:space="preserve"> </w:t>
      </w:r>
      <w:r w:rsidRPr="0073464D">
        <w:rPr>
          <w:i/>
          <w:color w:val="000000" w:themeColor="text1"/>
          <w:sz w:val="24"/>
        </w:rPr>
        <w:t>Generation</w:t>
      </w:r>
      <w:r w:rsidRPr="0073464D">
        <w:rPr>
          <w:i/>
          <w:color w:val="000000" w:themeColor="text1"/>
          <w:spacing w:val="-2"/>
          <w:sz w:val="24"/>
        </w:rPr>
        <w:t xml:space="preserve"> </w:t>
      </w:r>
      <w:r w:rsidRPr="0073464D">
        <w:rPr>
          <w:i/>
          <w:color w:val="000000" w:themeColor="text1"/>
          <w:sz w:val="24"/>
        </w:rPr>
        <w:t>of</w:t>
      </w:r>
      <w:r w:rsidRPr="0073464D">
        <w:rPr>
          <w:i/>
          <w:color w:val="000000" w:themeColor="text1"/>
          <w:spacing w:val="1"/>
          <w:sz w:val="24"/>
        </w:rPr>
        <w:t xml:space="preserve"> </w:t>
      </w:r>
      <w:r w:rsidRPr="0073464D">
        <w:rPr>
          <w:i/>
          <w:color w:val="000000" w:themeColor="text1"/>
          <w:spacing w:val="-2"/>
          <w:sz w:val="24"/>
        </w:rPr>
        <w:t>Codes</w:t>
      </w:r>
    </w:p>
    <w:p w14:paraId="72AC73D8" w14:textId="77777777" w:rsidR="0035248F" w:rsidRPr="0073464D" w:rsidRDefault="00CD07F7">
      <w:pPr>
        <w:pStyle w:val="BodyText"/>
        <w:spacing w:before="137" w:line="360" w:lineRule="auto"/>
        <w:ind w:left="400" w:right="295"/>
        <w:jc w:val="both"/>
        <w:rPr>
          <w:color w:val="000000" w:themeColor="text1"/>
        </w:rPr>
      </w:pPr>
      <w:r w:rsidRPr="0073464D">
        <w:rPr>
          <w:color w:val="000000" w:themeColor="text1"/>
        </w:rPr>
        <w:t xml:space="preserve">When developing </w:t>
      </w:r>
      <w:r w:rsidRPr="0073464D">
        <w:rPr>
          <w:i/>
          <w:color w:val="000000" w:themeColor="text1"/>
        </w:rPr>
        <w:t xml:space="preserve">a priori </w:t>
      </w:r>
      <w:r w:rsidRPr="0073464D">
        <w:rPr>
          <w:color w:val="000000" w:themeColor="text1"/>
        </w:rPr>
        <w:t>codes, the categories were established prior to the analysis based upon</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literature.</w:t>
      </w:r>
      <w:r w:rsidRPr="0073464D">
        <w:rPr>
          <w:color w:val="000000" w:themeColor="text1"/>
          <w:spacing w:val="-15"/>
        </w:rPr>
        <w:t xml:space="preserve"> </w:t>
      </w:r>
      <w:r w:rsidRPr="0073464D">
        <w:rPr>
          <w:color w:val="000000" w:themeColor="text1"/>
        </w:rPr>
        <w:t>All</w:t>
      </w:r>
      <w:r w:rsidRPr="0073464D">
        <w:rPr>
          <w:color w:val="000000" w:themeColor="text1"/>
          <w:spacing w:val="-15"/>
        </w:rPr>
        <w:t xml:space="preserve"> </w:t>
      </w:r>
      <w:r w:rsidRPr="0073464D">
        <w:rPr>
          <w:color w:val="000000" w:themeColor="text1"/>
        </w:rPr>
        <w:t>categories</w:t>
      </w:r>
      <w:r w:rsidRPr="0073464D">
        <w:rPr>
          <w:color w:val="000000" w:themeColor="text1"/>
          <w:spacing w:val="-15"/>
        </w:rPr>
        <w:t xml:space="preserve"> </w:t>
      </w:r>
      <w:r w:rsidRPr="0073464D">
        <w:rPr>
          <w:color w:val="000000" w:themeColor="text1"/>
        </w:rPr>
        <w:t>from</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relevant</w:t>
      </w:r>
      <w:r w:rsidRPr="0073464D">
        <w:rPr>
          <w:color w:val="000000" w:themeColor="text1"/>
          <w:spacing w:val="-15"/>
        </w:rPr>
        <w:t xml:space="preserve"> </w:t>
      </w:r>
      <w:r w:rsidRPr="0073464D">
        <w:rPr>
          <w:color w:val="000000" w:themeColor="text1"/>
        </w:rPr>
        <w:t>literature</w:t>
      </w:r>
      <w:r w:rsidRPr="0073464D">
        <w:rPr>
          <w:color w:val="000000" w:themeColor="text1"/>
          <w:spacing w:val="-15"/>
        </w:rPr>
        <w:t xml:space="preserve"> </w:t>
      </w:r>
      <w:r w:rsidRPr="0073464D">
        <w:rPr>
          <w:color w:val="000000" w:themeColor="text1"/>
        </w:rPr>
        <w:t>were</w:t>
      </w:r>
      <w:r w:rsidRPr="0073464D">
        <w:rPr>
          <w:color w:val="000000" w:themeColor="text1"/>
          <w:spacing w:val="-15"/>
        </w:rPr>
        <w:t xml:space="preserve"> </w:t>
      </w:r>
      <w:r w:rsidRPr="0073464D">
        <w:rPr>
          <w:color w:val="000000" w:themeColor="text1"/>
        </w:rPr>
        <w:t>listed</w:t>
      </w:r>
      <w:r w:rsidRPr="0073464D">
        <w:rPr>
          <w:color w:val="000000" w:themeColor="text1"/>
          <w:spacing w:val="-15"/>
        </w:rPr>
        <w:t xml:space="preserve"> </w:t>
      </w:r>
      <w:r w:rsidRPr="0073464D">
        <w:rPr>
          <w:color w:val="000000" w:themeColor="text1"/>
        </w:rPr>
        <w:t>based</w:t>
      </w:r>
      <w:r w:rsidRPr="0073464D">
        <w:rPr>
          <w:color w:val="000000" w:themeColor="text1"/>
          <w:spacing w:val="-15"/>
        </w:rPr>
        <w:t xml:space="preserve"> </w:t>
      </w:r>
      <w:r w:rsidRPr="0073464D">
        <w:rPr>
          <w:color w:val="000000" w:themeColor="text1"/>
        </w:rPr>
        <w:t>on</w:t>
      </w:r>
      <w:r w:rsidRPr="0073464D">
        <w:rPr>
          <w:color w:val="000000" w:themeColor="text1"/>
          <w:spacing w:val="-15"/>
        </w:rPr>
        <w:t xml:space="preserve"> </w:t>
      </w:r>
      <w:r w:rsidRPr="0073464D">
        <w:rPr>
          <w:color w:val="000000" w:themeColor="text1"/>
        </w:rPr>
        <w:t>each</w:t>
      </w:r>
      <w:r w:rsidRPr="0073464D">
        <w:rPr>
          <w:color w:val="000000" w:themeColor="text1"/>
          <w:spacing w:val="-15"/>
        </w:rPr>
        <w:t xml:space="preserve"> </w:t>
      </w:r>
      <w:r w:rsidRPr="0073464D">
        <w:rPr>
          <w:color w:val="000000" w:themeColor="text1"/>
        </w:rPr>
        <w:t>research question and revisions were made as necessary. Several categories were duplicated, thus this process</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tightening</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categories</w:t>
      </w:r>
      <w:r w:rsidRPr="0073464D">
        <w:rPr>
          <w:color w:val="000000" w:themeColor="text1"/>
          <w:spacing w:val="-15"/>
        </w:rPr>
        <w:t xml:space="preserve"> </w:t>
      </w:r>
      <w:r w:rsidRPr="0073464D">
        <w:rPr>
          <w:color w:val="000000" w:themeColor="text1"/>
        </w:rPr>
        <w:t>to</w:t>
      </w:r>
      <w:r w:rsidRPr="0073464D">
        <w:rPr>
          <w:color w:val="000000" w:themeColor="text1"/>
          <w:spacing w:val="-14"/>
        </w:rPr>
        <w:t xml:space="preserve"> </w:t>
      </w:r>
      <w:r w:rsidRPr="0073464D">
        <w:rPr>
          <w:color w:val="000000" w:themeColor="text1"/>
        </w:rPr>
        <w:t>eliminate</w:t>
      </w:r>
      <w:r w:rsidRPr="0073464D">
        <w:rPr>
          <w:color w:val="000000" w:themeColor="text1"/>
          <w:spacing w:val="-15"/>
        </w:rPr>
        <w:t xml:space="preserve"> </w:t>
      </w:r>
      <w:r w:rsidRPr="0073464D">
        <w:rPr>
          <w:color w:val="000000" w:themeColor="text1"/>
        </w:rPr>
        <w:t>duplications</w:t>
      </w:r>
      <w:r w:rsidRPr="0073464D">
        <w:rPr>
          <w:color w:val="000000" w:themeColor="text1"/>
          <w:spacing w:val="-15"/>
        </w:rPr>
        <w:t xml:space="preserve"> </w:t>
      </w:r>
      <w:r w:rsidRPr="0073464D">
        <w:rPr>
          <w:color w:val="000000" w:themeColor="text1"/>
        </w:rPr>
        <w:t>and</w:t>
      </w:r>
      <w:r w:rsidRPr="0073464D">
        <w:rPr>
          <w:color w:val="000000" w:themeColor="text1"/>
          <w:spacing w:val="-14"/>
        </w:rPr>
        <w:t xml:space="preserve"> </w:t>
      </w:r>
      <w:r w:rsidRPr="0073464D">
        <w:rPr>
          <w:color w:val="000000" w:themeColor="text1"/>
        </w:rPr>
        <w:t>up</w:t>
      </w:r>
      <w:r w:rsidRPr="0073464D">
        <w:rPr>
          <w:color w:val="000000" w:themeColor="text1"/>
          <w:spacing w:val="-15"/>
        </w:rPr>
        <w:t xml:space="preserve"> </w:t>
      </w:r>
      <w:r w:rsidRPr="0073464D">
        <w:rPr>
          <w:color w:val="000000" w:themeColor="text1"/>
        </w:rPr>
        <w:t>to</w:t>
      </w:r>
      <w:r w:rsidRPr="0073464D">
        <w:rPr>
          <w:color w:val="000000" w:themeColor="text1"/>
          <w:spacing w:val="-14"/>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point</w:t>
      </w:r>
      <w:r w:rsidRPr="0073464D">
        <w:rPr>
          <w:color w:val="000000" w:themeColor="text1"/>
          <w:spacing w:val="-15"/>
        </w:rPr>
        <w:t xml:space="preserve"> </w:t>
      </w:r>
      <w:r w:rsidRPr="0073464D">
        <w:rPr>
          <w:color w:val="000000" w:themeColor="text1"/>
        </w:rPr>
        <w:t>that</w:t>
      </w:r>
      <w:r w:rsidRPr="0073464D">
        <w:rPr>
          <w:color w:val="000000" w:themeColor="text1"/>
          <w:spacing w:val="-14"/>
        </w:rPr>
        <w:t xml:space="preserve"> </w:t>
      </w:r>
      <w:proofErr w:type="spellStart"/>
      <w:r w:rsidRPr="0073464D">
        <w:rPr>
          <w:color w:val="000000" w:themeColor="text1"/>
        </w:rPr>
        <w:t>maximises</w:t>
      </w:r>
      <w:proofErr w:type="spellEnd"/>
      <w:r w:rsidRPr="0073464D">
        <w:rPr>
          <w:color w:val="000000" w:themeColor="text1"/>
        </w:rPr>
        <w:t xml:space="preserve"> mutual exclusivity and exhaustiveness (Weber, 1990).</w:t>
      </w:r>
    </w:p>
    <w:p w14:paraId="5CE51ACE" w14:textId="77777777" w:rsidR="0035248F" w:rsidRPr="0073464D" w:rsidRDefault="00CD07F7">
      <w:pPr>
        <w:pStyle w:val="ListParagraph"/>
        <w:numPr>
          <w:ilvl w:val="5"/>
          <w:numId w:val="53"/>
        </w:numPr>
        <w:tabs>
          <w:tab w:val="left" w:pos="1551"/>
        </w:tabs>
        <w:spacing w:before="242"/>
        <w:ind w:left="1551" w:hanging="1151"/>
        <w:jc w:val="both"/>
        <w:rPr>
          <w:i/>
          <w:color w:val="000000" w:themeColor="text1"/>
          <w:sz w:val="24"/>
        </w:rPr>
      </w:pPr>
      <w:r w:rsidRPr="0073464D">
        <w:rPr>
          <w:i/>
          <w:color w:val="000000" w:themeColor="text1"/>
          <w:sz w:val="24"/>
        </w:rPr>
        <w:t>Inductive</w:t>
      </w:r>
      <w:r w:rsidRPr="0073464D">
        <w:rPr>
          <w:i/>
          <w:color w:val="000000" w:themeColor="text1"/>
          <w:spacing w:val="-3"/>
          <w:sz w:val="24"/>
        </w:rPr>
        <w:t xml:space="preserve"> </w:t>
      </w:r>
      <w:r w:rsidRPr="0073464D">
        <w:rPr>
          <w:i/>
          <w:color w:val="000000" w:themeColor="text1"/>
          <w:sz w:val="24"/>
        </w:rPr>
        <w:t>Generation</w:t>
      </w:r>
      <w:r w:rsidRPr="0073464D">
        <w:rPr>
          <w:i/>
          <w:color w:val="000000" w:themeColor="text1"/>
          <w:spacing w:val="-1"/>
          <w:sz w:val="24"/>
        </w:rPr>
        <w:t xml:space="preserve"> </w:t>
      </w:r>
      <w:r w:rsidRPr="0073464D">
        <w:rPr>
          <w:i/>
          <w:color w:val="000000" w:themeColor="text1"/>
          <w:sz w:val="24"/>
        </w:rPr>
        <w:t xml:space="preserve">of </w:t>
      </w:r>
      <w:r w:rsidRPr="0073464D">
        <w:rPr>
          <w:i/>
          <w:color w:val="000000" w:themeColor="text1"/>
          <w:spacing w:val="-2"/>
          <w:sz w:val="24"/>
        </w:rPr>
        <w:t>Codes</w:t>
      </w:r>
    </w:p>
    <w:p w14:paraId="5C423C0F" w14:textId="77777777" w:rsidR="0035248F" w:rsidRPr="0073464D" w:rsidRDefault="00CD07F7">
      <w:pPr>
        <w:pStyle w:val="BodyText"/>
        <w:spacing w:before="137" w:line="360" w:lineRule="auto"/>
        <w:ind w:left="400" w:right="297"/>
        <w:jc w:val="both"/>
        <w:rPr>
          <w:color w:val="000000" w:themeColor="text1"/>
        </w:rPr>
      </w:pPr>
      <w:r w:rsidRPr="0073464D">
        <w:rPr>
          <w:color w:val="000000" w:themeColor="text1"/>
        </w:rPr>
        <w:t xml:space="preserve">Haney, Russell, </w:t>
      </w:r>
      <w:proofErr w:type="spellStart"/>
      <w:r w:rsidRPr="0073464D">
        <w:rPr>
          <w:color w:val="000000" w:themeColor="text1"/>
        </w:rPr>
        <w:t>Gulek</w:t>
      </w:r>
      <w:proofErr w:type="spellEnd"/>
      <w:r w:rsidRPr="0073464D">
        <w:rPr>
          <w:color w:val="000000" w:themeColor="text1"/>
        </w:rPr>
        <w:t>, and Fierros’s (1998) approach to inductive or emergent coding was used. First, three people, the researcher and two supervisors in this case independently reviewed</w:t>
      </w:r>
      <w:r w:rsidRPr="0073464D">
        <w:rPr>
          <w:color w:val="000000" w:themeColor="text1"/>
          <w:spacing w:val="-5"/>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same</w:t>
      </w:r>
      <w:r w:rsidRPr="0073464D">
        <w:rPr>
          <w:color w:val="000000" w:themeColor="text1"/>
          <w:spacing w:val="-5"/>
        </w:rPr>
        <w:t xml:space="preserve"> </w:t>
      </w:r>
      <w:r w:rsidRPr="0073464D">
        <w:rPr>
          <w:color w:val="000000" w:themeColor="text1"/>
        </w:rPr>
        <w:t>materials</w:t>
      </w:r>
      <w:r w:rsidRPr="0073464D">
        <w:rPr>
          <w:color w:val="000000" w:themeColor="text1"/>
          <w:spacing w:val="-4"/>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developed</w:t>
      </w:r>
      <w:r w:rsidRPr="0073464D">
        <w:rPr>
          <w:color w:val="000000" w:themeColor="text1"/>
          <w:spacing w:val="-2"/>
        </w:rPr>
        <w:t xml:space="preserve"> </w:t>
      </w:r>
      <w:r w:rsidRPr="0073464D">
        <w:rPr>
          <w:color w:val="000000" w:themeColor="text1"/>
        </w:rPr>
        <w:t>a</w:t>
      </w:r>
      <w:r w:rsidRPr="0073464D">
        <w:rPr>
          <w:color w:val="000000" w:themeColor="text1"/>
          <w:spacing w:val="-6"/>
        </w:rPr>
        <w:t xml:space="preserve"> </w:t>
      </w:r>
      <w:r w:rsidRPr="0073464D">
        <w:rPr>
          <w:color w:val="000000" w:themeColor="text1"/>
        </w:rPr>
        <w:t>set</w:t>
      </w:r>
      <w:r w:rsidRPr="0073464D">
        <w:rPr>
          <w:color w:val="000000" w:themeColor="text1"/>
          <w:spacing w:val="-4"/>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working</w:t>
      </w:r>
      <w:r w:rsidRPr="0073464D">
        <w:rPr>
          <w:color w:val="000000" w:themeColor="text1"/>
          <w:spacing w:val="-7"/>
        </w:rPr>
        <w:t xml:space="preserve"> </w:t>
      </w:r>
      <w:r w:rsidRPr="0073464D">
        <w:rPr>
          <w:color w:val="000000" w:themeColor="text1"/>
        </w:rPr>
        <w:t>codes</w:t>
      </w:r>
      <w:r w:rsidRPr="0073464D">
        <w:rPr>
          <w:color w:val="000000" w:themeColor="text1"/>
          <w:spacing w:val="-5"/>
        </w:rPr>
        <w:t xml:space="preserve"> </w:t>
      </w:r>
      <w:r w:rsidRPr="0073464D">
        <w:rPr>
          <w:color w:val="000000" w:themeColor="text1"/>
        </w:rPr>
        <w:t>that</w:t>
      </w:r>
      <w:r w:rsidRPr="0073464D">
        <w:rPr>
          <w:color w:val="000000" w:themeColor="text1"/>
          <w:spacing w:val="-2"/>
        </w:rPr>
        <w:t xml:space="preserve"> </w:t>
      </w:r>
      <w:r w:rsidRPr="0073464D">
        <w:rPr>
          <w:color w:val="000000" w:themeColor="text1"/>
        </w:rPr>
        <w:t>cover</w:t>
      </w:r>
      <w:r w:rsidRPr="0073464D">
        <w:rPr>
          <w:color w:val="000000" w:themeColor="text1"/>
          <w:spacing w:val="-6"/>
        </w:rPr>
        <w:t xml:space="preserve"> </w:t>
      </w:r>
      <w:r w:rsidRPr="0073464D">
        <w:rPr>
          <w:color w:val="000000" w:themeColor="text1"/>
        </w:rPr>
        <w:t>the</w:t>
      </w:r>
      <w:r w:rsidRPr="0073464D">
        <w:rPr>
          <w:color w:val="000000" w:themeColor="text1"/>
          <w:spacing w:val="-5"/>
        </w:rPr>
        <w:t xml:space="preserve"> </w:t>
      </w:r>
      <w:r w:rsidRPr="0073464D">
        <w:rPr>
          <w:color w:val="000000" w:themeColor="text1"/>
        </w:rPr>
        <w:t>content</w:t>
      </w:r>
      <w:r w:rsidRPr="0073464D">
        <w:rPr>
          <w:color w:val="000000" w:themeColor="text1"/>
          <w:spacing w:val="-5"/>
        </w:rPr>
        <w:t xml:space="preserve"> </w:t>
      </w:r>
      <w:r w:rsidRPr="0073464D">
        <w:rPr>
          <w:color w:val="000000" w:themeColor="text1"/>
        </w:rPr>
        <w:t>well. Second, the researchers compared their lists of codes and reconciled any differences that appeared. Some codes applied by only one researcher were retained as relevant; other codes were</w:t>
      </w:r>
      <w:r w:rsidRPr="0073464D">
        <w:rPr>
          <w:color w:val="000000" w:themeColor="text1"/>
          <w:spacing w:val="-5"/>
        </w:rPr>
        <w:t xml:space="preserve"> </w:t>
      </w:r>
      <w:r w:rsidRPr="0073464D">
        <w:rPr>
          <w:color w:val="000000" w:themeColor="text1"/>
        </w:rPr>
        <w:t>consolidated,</w:t>
      </w:r>
      <w:r w:rsidRPr="0073464D">
        <w:rPr>
          <w:color w:val="000000" w:themeColor="text1"/>
          <w:spacing w:val="-3"/>
        </w:rPr>
        <w:t xml:space="preserve"> </w:t>
      </w:r>
      <w:r w:rsidRPr="0073464D">
        <w:rPr>
          <w:color w:val="000000" w:themeColor="text1"/>
        </w:rPr>
        <w:t>collapsed</w:t>
      </w:r>
      <w:r w:rsidRPr="0073464D">
        <w:rPr>
          <w:color w:val="000000" w:themeColor="text1"/>
          <w:spacing w:val="-6"/>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eliminated.</w:t>
      </w:r>
      <w:r w:rsidRPr="0073464D">
        <w:rPr>
          <w:color w:val="000000" w:themeColor="text1"/>
          <w:spacing w:val="-6"/>
        </w:rPr>
        <w:t xml:space="preserve"> </w:t>
      </w:r>
      <w:r w:rsidRPr="0073464D">
        <w:rPr>
          <w:color w:val="000000" w:themeColor="text1"/>
        </w:rPr>
        <w:t>This</w:t>
      </w:r>
      <w:r w:rsidRPr="0073464D">
        <w:rPr>
          <w:color w:val="000000" w:themeColor="text1"/>
          <w:spacing w:val="-3"/>
        </w:rPr>
        <w:t xml:space="preserve"> </w:t>
      </w:r>
      <w:r w:rsidRPr="0073464D">
        <w:rPr>
          <w:color w:val="000000" w:themeColor="text1"/>
        </w:rPr>
        <w:t>process</w:t>
      </w:r>
      <w:r w:rsidRPr="0073464D">
        <w:rPr>
          <w:color w:val="000000" w:themeColor="text1"/>
          <w:spacing w:val="-5"/>
        </w:rPr>
        <w:t xml:space="preserve"> </w:t>
      </w:r>
      <w:r w:rsidRPr="0073464D">
        <w:rPr>
          <w:color w:val="000000" w:themeColor="text1"/>
        </w:rPr>
        <w:t>simultaneously</w:t>
      </w:r>
      <w:r w:rsidRPr="0073464D">
        <w:rPr>
          <w:color w:val="000000" w:themeColor="text1"/>
          <w:spacing w:val="-11"/>
        </w:rPr>
        <w:t xml:space="preserve"> </w:t>
      </w:r>
      <w:r w:rsidRPr="0073464D">
        <w:rPr>
          <w:color w:val="000000" w:themeColor="text1"/>
        </w:rPr>
        <w:t>refined</w:t>
      </w:r>
      <w:r w:rsidRPr="0073464D">
        <w:rPr>
          <w:color w:val="000000" w:themeColor="text1"/>
          <w:spacing w:val="-6"/>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code</w:t>
      </w:r>
      <w:r w:rsidRPr="0073464D">
        <w:rPr>
          <w:color w:val="000000" w:themeColor="text1"/>
          <w:spacing w:val="-5"/>
        </w:rPr>
        <w:t xml:space="preserve"> </w:t>
      </w:r>
      <w:r w:rsidRPr="0073464D">
        <w:rPr>
          <w:color w:val="000000" w:themeColor="text1"/>
        </w:rPr>
        <w:t>list and</w:t>
      </w:r>
      <w:r w:rsidRPr="0073464D">
        <w:rPr>
          <w:color w:val="000000" w:themeColor="text1"/>
          <w:spacing w:val="-5"/>
        </w:rPr>
        <w:t xml:space="preserve"> </w:t>
      </w:r>
      <w:r w:rsidRPr="0073464D">
        <w:rPr>
          <w:color w:val="000000" w:themeColor="text1"/>
        </w:rPr>
        <w:t>trained</w:t>
      </w:r>
      <w:r w:rsidRPr="0073464D">
        <w:rPr>
          <w:color w:val="000000" w:themeColor="text1"/>
          <w:spacing w:val="-3"/>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researcher</w:t>
      </w:r>
      <w:r w:rsidRPr="0073464D">
        <w:rPr>
          <w:color w:val="000000" w:themeColor="text1"/>
          <w:spacing w:val="-6"/>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improve</w:t>
      </w:r>
      <w:r w:rsidRPr="0073464D">
        <w:rPr>
          <w:color w:val="000000" w:themeColor="text1"/>
          <w:spacing w:val="-4"/>
        </w:rPr>
        <w:t xml:space="preserve"> </w:t>
      </w:r>
      <w:r w:rsidRPr="0073464D">
        <w:rPr>
          <w:color w:val="000000" w:themeColor="text1"/>
        </w:rPr>
        <w:t>reliability</w:t>
      </w:r>
      <w:r w:rsidRPr="0073464D">
        <w:rPr>
          <w:color w:val="000000" w:themeColor="text1"/>
          <w:spacing w:val="-7"/>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coding.</w:t>
      </w:r>
      <w:r w:rsidRPr="0073464D">
        <w:rPr>
          <w:color w:val="000000" w:themeColor="text1"/>
          <w:spacing w:val="-5"/>
        </w:rPr>
        <w:t xml:space="preserve"> </w:t>
      </w:r>
      <w:r w:rsidRPr="0073464D">
        <w:rPr>
          <w:color w:val="000000" w:themeColor="text1"/>
        </w:rPr>
        <w:t>At</w:t>
      </w:r>
      <w:r w:rsidRPr="0073464D">
        <w:rPr>
          <w:color w:val="000000" w:themeColor="text1"/>
          <w:spacing w:val="-5"/>
        </w:rPr>
        <w:t xml:space="preserve"> </w:t>
      </w:r>
      <w:r w:rsidRPr="0073464D">
        <w:rPr>
          <w:color w:val="000000" w:themeColor="text1"/>
        </w:rPr>
        <w:t>the</w:t>
      </w:r>
      <w:r w:rsidRPr="0073464D">
        <w:rPr>
          <w:color w:val="000000" w:themeColor="text1"/>
          <w:spacing w:val="-6"/>
        </w:rPr>
        <w:t xml:space="preserve"> </w:t>
      </w:r>
      <w:r w:rsidRPr="0073464D">
        <w:rPr>
          <w:color w:val="000000" w:themeColor="text1"/>
        </w:rPr>
        <w:t>end</w:t>
      </w:r>
      <w:r w:rsidRPr="0073464D">
        <w:rPr>
          <w:color w:val="000000" w:themeColor="text1"/>
          <w:spacing w:val="-3"/>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this</w:t>
      </w:r>
      <w:r w:rsidRPr="0073464D">
        <w:rPr>
          <w:color w:val="000000" w:themeColor="text1"/>
          <w:spacing w:val="-5"/>
        </w:rPr>
        <w:t xml:space="preserve"> </w:t>
      </w:r>
      <w:r w:rsidRPr="0073464D">
        <w:rPr>
          <w:color w:val="000000" w:themeColor="text1"/>
        </w:rPr>
        <w:t>step,</w:t>
      </w:r>
      <w:r w:rsidRPr="0073464D">
        <w:rPr>
          <w:color w:val="000000" w:themeColor="text1"/>
          <w:spacing w:val="-5"/>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research team</w:t>
      </w:r>
      <w:r w:rsidRPr="0073464D">
        <w:rPr>
          <w:color w:val="000000" w:themeColor="text1"/>
          <w:spacing w:val="-4"/>
        </w:rPr>
        <w:t xml:space="preserve"> </w:t>
      </w:r>
      <w:proofErr w:type="spellStart"/>
      <w:r w:rsidRPr="0073464D">
        <w:rPr>
          <w:color w:val="000000" w:themeColor="text1"/>
        </w:rPr>
        <w:t>finalised</w:t>
      </w:r>
      <w:proofErr w:type="spellEnd"/>
      <w:r w:rsidRPr="0073464D">
        <w:rPr>
          <w:color w:val="000000" w:themeColor="text1"/>
          <w:spacing w:val="-4"/>
        </w:rPr>
        <w:t xml:space="preserve"> </w:t>
      </w:r>
      <w:r w:rsidRPr="0073464D">
        <w:rPr>
          <w:color w:val="000000" w:themeColor="text1"/>
        </w:rPr>
        <w:t>a</w:t>
      </w:r>
      <w:r w:rsidRPr="0073464D">
        <w:rPr>
          <w:color w:val="000000" w:themeColor="text1"/>
          <w:spacing w:val="-2"/>
        </w:rPr>
        <w:t xml:space="preserve"> </w:t>
      </w:r>
      <w:r w:rsidRPr="0073464D">
        <w:rPr>
          <w:color w:val="000000" w:themeColor="text1"/>
        </w:rPr>
        <w:t>consolidated</w:t>
      </w:r>
      <w:r w:rsidRPr="0073464D">
        <w:rPr>
          <w:color w:val="000000" w:themeColor="text1"/>
          <w:spacing w:val="-4"/>
        </w:rPr>
        <w:t xml:space="preserve"> </w:t>
      </w:r>
      <w:r w:rsidRPr="0073464D">
        <w:rPr>
          <w:color w:val="000000" w:themeColor="text1"/>
        </w:rPr>
        <w:t>code</w:t>
      </w:r>
      <w:r w:rsidRPr="0073464D">
        <w:rPr>
          <w:color w:val="000000" w:themeColor="text1"/>
          <w:spacing w:val="-5"/>
        </w:rPr>
        <w:t xml:space="preserve"> </w:t>
      </w:r>
      <w:r w:rsidRPr="0073464D">
        <w:rPr>
          <w:color w:val="000000" w:themeColor="text1"/>
        </w:rPr>
        <w:t>list.</w:t>
      </w:r>
      <w:r w:rsidRPr="0073464D">
        <w:rPr>
          <w:color w:val="000000" w:themeColor="text1"/>
          <w:spacing w:val="-3"/>
        </w:rPr>
        <w:t xml:space="preserve"> </w:t>
      </w:r>
      <w:r w:rsidRPr="0073464D">
        <w:rPr>
          <w:color w:val="000000" w:themeColor="text1"/>
        </w:rPr>
        <w:t>Third,</w:t>
      </w:r>
      <w:r w:rsidRPr="0073464D">
        <w:rPr>
          <w:color w:val="000000" w:themeColor="text1"/>
          <w:spacing w:val="-4"/>
        </w:rPr>
        <w:t xml:space="preserve"> </w:t>
      </w:r>
      <w:r w:rsidRPr="0073464D">
        <w:rPr>
          <w:color w:val="000000" w:themeColor="text1"/>
        </w:rPr>
        <w:t>the</w:t>
      </w:r>
      <w:r w:rsidRPr="0073464D">
        <w:rPr>
          <w:color w:val="000000" w:themeColor="text1"/>
          <w:spacing w:val="-1"/>
        </w:rPr>
        <w:t xml:space="preserve"> </w:t>
      </w:r>
      <w:r w:rsidRPr="0073464D">
        <w:rPr>
          <w:color w:val="000000" w:themeColor="text1"/>
        </w:rPr>
        <w:t>researcher</w:t>
      </w:r>
      <w:r w:rsidRPr="0073464D">
        <w:rPr>
          <w:color w:val="000000" w:themeColor="text1"/>
          <w:spacing w:val="-5"/>
        </w:rPr>
        <w:t xml:space="preserve"> </w:t>
      </w:r>
      <w:r w:rsidRPr="0073464D">
        <w:rPr>
          <w:color w:val="000000" w:themeColor="text1"/>
        </w:rPr>
        <w:t>used</w:t>
      </w:r>
      <w:r w:rsidRPr="0073464D">
        <w:rPr>
          <w:color w:val="000000" w:themeColor="text1"/>
          <w:spacing w:val="-4"/>
        </w:rPr>
        <w:t xml:space="preserve"> </w:t>
      </w:r>
      <w:r w:rsidRPr="0073464D">
        <w:rPr>
          <w:color w:val="000000" w:themeColor="text1"/>
        </w:rPr>
        <w:t>the</w:t>
      </w:r>
      <w:r w:rsidRPr="0073464D">
        <w:rPr>
          <w:color w:val="000000" w:themeColor="text1"/>
          <w:spacing w:val="-1"/>
        </w:rPr>
        <w:t xml:space="preserve"> </w:t>
      </w:r>
      <w:r w:rsidRPr="0073464D">
        <w:rPr>
          <w:color w:val="000000" w:themeColor="text1"/>
        </w:rPr>
        <w:t>consolidated</w:t>
      </w:r>
      <w:r w:rsidRPr="0073464D">
        <w:rPr>
          <w:color w:val="000000" w:themeColor="text1"/>
          <w:spacing w:val="-4"/>
        </w:rPr>
        <w:t xml:space="preserve"> </w:t>
      </w:r>
      <w:r w:rsidRPr="0073464D">
        <w:rPr>
          <w:color w:val="000000" w:themeColor="text1"/>
        </w:rPr>
        <w:t>checklist</w:t>
      </w:r>
      <w:r w:rsidRPr="0073464D">
        <w:rPr>
          <w:color w:val="000000" w:themeColor="text1"/>
          <w:spacing w:val="-3"/>
        </w:rPr>
        <w:t xml:space="preserve"> </w:t>
      </w:r>
      <w:r w:rsidRPr="0073464D">
        <w:rPr>
          <w:color w:val="000000" w:themeColor="text1"/>
          <w:spacing w:val="-5"/>
        </w:rPr>
        <w:t>to</w:t>
      </w:r>
    </w:p>
    <w:p w14:paraId="7406E283" w14:textId="77777777" w:rsidR="0035248F" w:rsidRPr="0073464D" w:rsidRDefault="0035248F">
      <w:pPr>
        <w:spacing w:line="360" w:lineRule="auto"/>
        <w:jc w:val="both"/>
        <w:rPr>
          <w:color w:val="000000" w:themeColor="text1"/>
        </w:rPr>
        <w:sectPr w:rsidR="0035248F" w:rsidRPr="0073464D">
          <w:pgSz w:w="11910" w:h="16840"/>
          <w:pgMar w:top="1340" w:right="1140" w:bottom="960" w:left="1040" w:header="0" w:footer="780" w:gutter="0"/>
          <w:cols w:space="720"/>
        </w:sectPr>
      </w:pPr>
    </w:p>
    <w:p w14:paraId="472CBE57" w14:textId="77777777" w:rsidR="0035248F" w:rsidRPr="0073464D" w:rsidRDefault="00CD07F7">
      <w:pPr>
        <w:pStyle w:val="BodyText"/>
        <w:spacing w:before="76" w:line="360" w:lineRule="auto"/>
        <w:ind w:left="400" w:right="305"/>
        <w:jc w:val="both"/>
        <w:rPr>
          <w:color w:val="000000" w:themeColor="text1"/>
        </w:rPr>
      </w:pPr>
      <w:r w:rsidRPr="0073464D">
        <w:rPr>
          <w:color w:val="000000" w:themeColor="text1"/>
        </w:rPr>
        <w:lastRenderedPageBreak/>
        <w:t>independently apply codes to the pilot data. Finally, the researcher team again checked the reliability of their completed coding.</w:t>
      </w:r>
    </w:p>
    <w:p w14:paraId="1A8EE819" w14:textId="77777777" w:rsidR="0035248F" w:rsidRPr="0073464D" w:rsidRDefault="00CD07F7">
      <w:pPr>
        <w:pStyle w:val="BodyText"/>
        <w:spacing w:before="240" w:line="360" w:lineRule="auto"/>
        <w:ind w:left="400" w:right="300"/>
        <w:jc w:val="both"/>
        <w:rPr>
          <w:color w:val="000000" w:themeColor="text1"/>
        </w:rPr>
      </w:pPr>
      <w:r w:rsidRPr="0073464D">
        <w:rPr>
          <w:color w:val="000000" w:themeColor="text1"/>
        </w:rPr>
        <w:t>Whilst</w:t>
      </w:r>
      <w:r w:rsidRPr="0073464D">
        <w:rPr>
          <w:color w:val="000000" w:themeColor="text1"/>
          <w:spacing w:val="-8"/>
        </w:rPr>
        <w:t xml:space="preserve"> </w:t>
      </w:r>
      <w:r w:rsidRPr="0073464D">
        <w:rPr>
          <w:color w:val="000000" w:themeColor="text1"/>
        </w:rPr>
        <w:t>qualitative</w:t>
      </w:r>
      <w:r w:rsidRPr="0073464D">
        <w:rPr>
          <w:color w:val="000000" w:themeColor="text1"/>
          <w:spacing w:val="-10"/>
        </w:rPr>
        <w:t xml:space="preserve"> </w:t>
      </w:r>
      <w:r w:rsidRPr="0073464D">
        <w:rPr>
          <w:color w:val="000000" w:themeColor="text1"/>
        </w:rPr>
        <w:t>coding</w:t>
      </w:r>
      <w:r w:rsidRPr="0073464D">
        <w:rPr>
          <w:color w:val="000000" w:themeColor="text1"/>
          <w:spacing w:val="-9"/>
        </w:rPr>
        <w:t xml:space="preserve"> </w:t>
      </w:r>
      <w:r w:rsidRPr="0073464D">
        <w:rPr>
          <w:color w:val="000000" w:themeColor="text1"/>
        </w:rPr>
        <w:t>is</w:t>
      </w:r>
      <w:r w:rsidRPr="0073464D">
        <w:rPr>
          <w:color w:val="000000" w:themeColor="text1"/>
          <w:spacing w:val="-9"/>
        </w:rPr>
        <w:t xml:space="preserve"> </w:t>
      </w:r>
      <w:r w:rsidRPr="0073464D">
        <w:rPr>
          <w:color w:val="000000" w:themeColor="text1"/>
        </w:rPr>
        <w:t>a</w:t>
      </w:r>
      <w:r w:rsidRPr="0073464D">
        <w:rPr>
          <w:color w:val="000000" w:themeColor="text1"/>
          <w:spacing w:val="-11"/>
        </w:rPr>
        <w:t xml:space="preserve"> </w:t>
      </w:r>
      <w:r w:rsidRPr="0073464D">
        <w:rPr>
          <w:color w:val="000000" w:themeColor="text1"/>
        </w:rPr>
        <w:t>systematic</w:t>
      </w:r>
      <w:r w:rsidRPr="0073464D">
        <w:rPr>
          <w:color w:val="000000" w:themeColor="text1"/>
          <w:spacing w:val="-11"/>
        </w:rPr>
        <w:t xml:space="preserve"> </w:t>
      </w:r>
      <w:r w:rsidRPr="0073464D">
        <w:rPr>
          <w:color w:val="000000" w:themeColor="text1"/>
        </w:rPr>
        <w:t>and</w:t>
      </w:r>
      <w:r w:rsidRPr="0073464D">
        <w:rPr>
          <w:color w:val="000000" w:themeColor="text1"/>
          <w:spacing w:val="-8"/>
        </w:rPr>
        <w:t xml:space="preserve"> </w:t>
      </w:r>
      <w:r w:rsidRPr="0073464D">
        <w:rPr>
          <w:color w:val="000000" w:themeColor="text1"/>
        </w:rPr>
        <w:t>analytic</w:t>
      </w:r>
      <w:r w:rsidRPr="0073464D">
        <w:rPr>
          <w:color w:val="000000" w:themeColor="text1"/>
          <w:spacing w:val="-11"/>
        </w:rPr>
        <w:t xml:space="preserve"> </w:t>
      </w:r>
      <w:r w:rsidRPr="0073464D">
        <w:rPr>
          <w:color w:val="000000" w:themeColor="text1"/>
        </w:rPr>
        <w:t>method,</w:t>
      </w:r>
      <w:r w:rsidRPr="0073464D">
        <w:rPr>
          <w:color w:val="000000" w:themeColor="text1"/>
          <w:spacing w:val="-10"/>
        </w:rPr>
        <w:t xml:space="preserve"> </w:t>
      </w:r>
      <w:r w:rsidRPr="0073464D">
        <w:rPr>
          <w:color w:val="000000" w:themeColor="text1"/>
        </w:rPr>
        <w:t>it</w:t>
      </w:r>
      <w:r w:rsidRPr="0073464D">
        <w:rPr>
          <w:color w:val="000000" w:themeColor="text1"/>
          <w:spacing w:val="-9"/>
        </w:rPr>
        <w:t xml:space="preserve"> </w:t>
      </w:r>
      <w:r w:rsidRPr="0073464D">
        <w:rPr>
          <w:color w:val="000000" w:themeColor="text1"/>
        </w:rPr>
        <w:t>is</w:t>
      </w:r>
      <w:r w:rsidRPr="0073464D">
        <w:rPr>
          <w:color w:val="000000" w:themeColor="text1"/>
          <w:spacing w:val="-9"/>
        </w:rPr>
        <w:t xml:space="preserve"> </w:t>
      </w:r>
      <w:r w:rsidRPr="0073464D">
        <w:rPr>
          <w:color w:val="000000" w:themeColor="text1"/>
        </w:rPr>
        <w:t>not</w:t>
      </w:r>
      <w:r w:rsidRPr="0073464D">
        <w:rPr>
          <w:color w:val="000000" w:themeColor="text1"/>
          <w:spacing w:val="-7"/>
        </w:rPr>
        <w:t xml:space="preserve"> </w:t>
      </w:r>
      <w:r w:rsidRPr="0073464D">
        <w:rPr>
          <w:color w:val="000000" w:themeColor="text1"/>
        </w:rPr>
        <w:t>rigid,</w:t>
      </w:r>
      <w:r w:rsidRPr="0073464D">
        <w:rPr>
          <w:color w:val="000000" w:themeColor="text1"/>
          <w:spacing w:val="-3"/>
        </w:rPr>
        <w:t xml:space="preserve"> </w:t>
      </w:r>
      <w:r w:rsidRPr="0073464D">
        <w:rPr>
          <w:color w:val="000000" w:themeColor="text1"/>
        </w:rPr>
        <w:t>as</w:t>
      </w:r>
      <w:r w:rsidRPr="0073464D">
        <w:rPr>
          <w:color w:val="000000" w:themeColor="text1"/>
          <w:spacing w:val="-9"/>
        </w:rPr>
        <w:t xml:space="preserve"> </w:t>
      </w:r>
      <w:r w:rsidRPr="0073464D">
        <w:rPr>
          <w:color w:val="000000" w:themeColor="text1"/>
        </w:rPr>
        <w:t>new</w:t>
      </w:r>
      <w:r w:rsidRPr="0073464D">
        <w:rPr>
          <w:color w:val="000000" w:themeColor="text1"/>
          <w:spacing w:val="-8"/>
        </w:rPr>
        <w:t xml:space="preserve"> </w:t>
      </w:r>
      <w:r w:rsidRPr="0073464D">
        <w:rPr>
          <w:color w:val="000000" w:themeColor="text1"/>
        </w:rPr>
        <w:t>categories, and</w:t>
      </w:r>
      <w:r w:rsidRPr="0073464D">
        <w:rPr>
          <w:color w:val="000000" w:themeColor="text1"/>
          <w:spacing w:val="-15"/>
        </w:rPr>
        <w:t xml:space="preserve"> </w:t>
      </w:r>
      <w:r w:rsidRPr="0073464D">
        <w:rPr>
          <w:color w:val="000000" w:themeColor="text1"/>
        </w:rPr>
        <w:t>codes</w:t>
      </w:r>
      <w:r w:rsidRPr="0073464D">
        <w:rPr>
          <w:color w:val="000000" w:themeColor="text1"/>
          <w:spacing w:val="-15"/>
        </w:rPr>
        <w:t xml:space="preserve"> </w:t>
      </w:r>
      <w:r w:rsidRPr="0073464D">
        <w:rPr>
          <w:color w:val="000000" w:themeColor="text1"/>
        </w:rPr>
        <w:t>can</w:t>
      </w:r>
      <w:r w:rsidRPr="0073464D">
        <w:rPr>
          <w:color w:val="000000" w:themeColor="text1"/>
          <w:spacing w:val="-15"/>
        </w:rPr>
        <w:t xml:space="preserve"> </w:t>
      </w:r>
      <w:r w:rsidRPr="0073464D">
        <w:rPr>
          <w:color w:val="000000" w:themeColor="text1"/>
        </w:rPr>
        <w:t>emerge</w:t>
      </w:r>
      <w:r w:rsidRPr="0073464D">
        <w:rPr>
          <w:color w:val="000000" w:themeColor="text1"/>
          <w:spacing w:val="-15"/>
        </w:rPr>
        <w:t xml:space="preserve"> </w:t>
      </w:r>
      <w:r w:rsidRPr="0073464D">
        <w:rPr>
          <w:color w:val="000000" w:themeColor="text1"/>
        </w:rPr>
        <w:t>through</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investigation</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data</w:t>
      </w:r>
      <w:r w:rsidRPr="0073464D">
        <w:rPr>
          <w:color w:val="000000" w:themeColor="text1"/>
          <w:spacing w:val="-15"/>
        </w:rPr>
        <w:t xml:space="preserve"> </w:t>
      </w:r>
      <w:r w:rsidRPr="0073464D">
        <w:rPr>
          <w:color w:val="000000" w:themeColor="text1"/>
        </w:rPr>
        <w:t>during</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study</w:t>
      </w:r>
      <w:r w:rsidRPr="0073464D">
        <w:rPr>
          <w:color w:val="000000" w:themeColor="text1"/>
          <w:spacing w:val="-15"/>
        </w:rPr>
        <w:t xml:space="preserve"> </w:t>
      </w:r>
      <w:r w:rsidRPr="0073464D">
        <w:rPr>
          <w:color w:val="000000" w:themeColor="text1"/>
        </w:rPr>
        <w:t>(Altheide</w:t>
      </w:r>
      <w:r w:rsidRPr="0073464D">
        <w:rPr>
          <w:color w:val="000000" w:themeColor="text1"/>
          <w:spacing w:val="-15"/>
        </w:rPr>
        <w:t xml:space="preserve"> </w:t>
      </w:r>
      <w:r w:rsidRPr="0073464D">
        <w:rPr>
          <w:color w:val="000000" w:themeColor="text1"/>
        </w:rPr>
        <w:t>&amp;</w:t>
      </w:r>
      <w:r w:rsidRPr="0073464D">
        <w:rPr>
          <w:color w:val="000000" w:themeColor="text1"/>
          <w:spacing w:val="-15"/>
        </w:rPr>
        <w:t xml:space="preserve"> </w:t>
      </w:r>
      <w:r w:rsidRPr="0073464D">
        <w:rPr>
          <w:color w:val="000000" w:themeColor="text1"/>
        </w:rPr>
        <w:t>Schneider, 2012). In this study several new codes emerged during both the pilot and main phase of the data analysis.</w:t>
      </w:r>
    </w:p>
    <w:p w14:paraId="776ACE69" w14:textId="77777777" w:rsidR="0035248F" w:rsidRPr="0073464D" w:rsidRDefault="00CD07F7">
      <w:pPr>
        <w:pStyle w:val="ListParagraph"/>
        <w:numPr>
          <w:ilvl w:val="3"/>
          <w:numId w:val="53"/>
        </w:numPr>
        <w:tabs>
          <w:tab w:val="left" w:pos="1263"/>
        </w:tabs>
        <w:spacing w:before="240"/>
        <w:ind w:left="1263" w:hanging="863"/>
        <w:jc w:val="both"/>
        <w:rPr>
          <w:color w:val="000000" w:themeColor="text1"/>
          <w:sz w:val="24"/>
        </w:rPr>
      </w:pPr>
      <w:r w:rsidRPr="0073464D">
        <w:rPr>
          <w:color w:val="000000" w:themeColor="text1"/>
          <w:sz w:val="24"/>
          <w:u w:val="single"/>
        </w:rPr>
        <w:t>Phase</w:t>
      </w:r>
      <w:r w:rsidRPr="0073464D">
        <w:rPr>
          <w:color w:val="000000" w:themeColor="text1"/>
          <w:spacing w:val="-2"/>
          <w:sz w:val="24"/>
          <w:u w:val="single"/>
        </w:rPr>
        <w:t xml:space="preserve"> </w:t>
      </w:r>
      <w:r w:rsidRPr="0073464D">
        <w:rPr>
          <w:color w:val="000000" w:themeColor="text1"/>
          <w:sz w:val="24"/>
          <w:u w:val="single"/>
        </w:rPr>
        <w:t>2</w:t>
      </w:r>
      <w:r w:rsidRPr="0073464D">
        <w:rPr>
          <w:color w:val="000000" w:themeColor="text1"/>
          <w:spacing w:val="-1"/>
          <w:sz w:val="24"/>
          <w:u w:val="single"/>
        </w:rPr>
        <w:t xml:space="preserve"> </w:t>
      </w:r>
      <w:r w:rsidRPr="0073464D">
        <w:rPr>
          <w:color w:val="000000" w:themeColor="text1"/>
          <w:sz w:val="24"/>
          <w:u w:val="single"/>
        </w:rPr>
        <w:t>–</w:t>
      </w:r>
      <w:r w:rsidRPr="0073464D">
        <w:rPr>
          <w:color w:val="000000" w:themeColor="text1"/>
          <w:spacing w:val="-1"/>
          <w:sz w:val="24"/>
          <w:u w:val="single"/>
        </w:rPr>
        <w:t xml:space="preserve"> </w:t>
      </w:r>
      <w:r w:rsidRPr="0073464D">
        <w:rPr>
          <w:color w:val="000000" w:themeColor="text1"/>
          <w:sz w:val="24"/>
          <w:u w:val="single"/>
        </w:rPr>
        <w:t>Questionnaire</w:t>
      </w:r>
      <w:r w:rsidRPr="0073464D">
        <w:rPr>
          <w:color w:val="000000" w:themeColor="text1"/>
          <w:spacing w:val="-1"/>
          <w:sz w:val="24"/>
          <w:u w:val="single"/>
        </w:rPr>
        <w:t xml:space="preserve"> </w:t>
      </w:r>
      <w:r w:rsidRPr="0073464D">
        <w:rPr>
          <w:color w:val="000000" w:themeColor="text1"/>
          <w:spacing w:val="-2"/>
          <w:sz w:val="24"/>
          <w:u w:val="single"/>
        </w:rPr>
        <w:t>Survey</w:t>
      </w:r>
    </w:p>
    <w:p w14:paraId="577D8F59" w14:textId="77777777" w:rsidR="0035248F" w:rsidRPr="0073464D" w:rsidRDefault="00CD07F7">
      <w:pPr>
        <w:pStyle w:val="BodyText"/>
        <w:spacing w:before="137" w:line="360" w:lineRule="auto"/>
        <w:ind w:left="400" w:right="297"/>
        <w:jc w:val="both"/>
        <w:rPr>
          <w:color w:val="000000" w:themeColor="text1"/>
        </w:rPr>
      </w:pPr>
      <w:r w:rsidRPr="0073464D">
        <w:rPr>
          <w:color w:val="000000" w:themeColor="text1"/>
        </w:rPr>
        <w:t>As the data from this phase was collected from a relatively small number (90 consumers), a non-statistical sample, rudimentary numerical comparisons and percentages were used to analyse the data. This was designed to identify and explore themes or patterns in motivations and</w:t>
      </w:r>
      <w:r w:rsidRPr="0073464D">
        <w:rPr>
          <w:color w:val="000000" w:themeColor="text1"/>
          <w:spacing w:val="-6"/>
        </w:rPr>
        <w:t xml:space="preserve"> </w:t>
      </w:r>
      <w:proofErr w:type="spellStart"/>
      <w:r w:rsidRPr="0073464D">
        <w:rPr>
          <w:color w:val="000000" w:themeColor="text1"/>
        </w:rPr>
        <w:t>behaviours</w:t>
      </w:r>
      <w:proofErr w:type="spellEnd"/>
      <w:r w:rsidRPr="0073464D">
        <w:rPr>
          <w:color w:val="000000" w:themeColor="text1"/>
          <w:spacing w:val="-4"/>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consumers</w:t>
      </w:r>
      <w:r w:rsidRPr="0073464D">
        <w:rPr>
          <w:color w:val="000000" w:themeColor="text1"/>
          <w:spacing w:val="-6"/>
        </w:rPr>
        <w:t xml:space="preserve"> </w:t>
      </w:r>
      <w:r w:rsidRPr="0073464D">
        <w:rPr>
          <w:color w:val="000000" w:themeColor="text1"/>
        </w:rPr>
        <w:t>when</w:t>
      </w:r>
      <w:r w:rsidRPr="0073464D">
        <w:rPr>
          <w:color w:val="000000" w:themeColor="text1"/>
          <w:spacing w:val="-3"/>
        </w:rPr>
        <w:t xml:space="preserve"> </w:t>
      </w:r>
      <w:r w:rsidRPr="0073464D">
        <w:rPr>
          <w:color w:val="000000" w:themeColor="text1"/>
        </w:rPr>
        <w:t>complaining</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retailers</w:t>
      </w:r>
      <w:r w:rsidRPr="0073464D">
        <w:rPr>
          <w:color w:val="000000" w:themeColor="text1"/>
          <w:spacing w:val="-6"/>
        </w:rPr>
        <w:t xml:space="preserve"> </w:t>
      </w:r>
      <w:r w:rsidRPr="0073464D">
        <w:rPr>
          <w:color w:val="000000" w:themeColor="text1"/>
        </w:rPr>
        <w:t>on</w:t>
      </w:r>
      <w:r w:rsidRPr="0073464D">
        <w:rPr>
          <w:color w:val="000000" w:themeColor="text1"/>
          <w:spacing w:val="-4"/>
        </w:rPr>
        <w:t xml:space="preserve"> </w:t>
      </w:r>
      <w:r w:rsidRPr="0073464D">
        <w:rPr>
          <w:color w:val="000000" w:themeColor="text1"/>
        </w:rPr>
        <w:t>social</w:t>
      </w:r>
      <w:r w:rsidRPr="0073464D">
        <w:rPr>
          <w:color w:val="000000" w:themeColor="text1"/>
          <w:spacing w:val="-6"/>
        </w:rPr>
        <w:t xml:space="preserve"> </w:t>
      </w:r>
      <w:r w:rsidRPr="0073464D">
        <w:rPr>
          <w:color w:val="000000" w:themeColor="text1"/>
        </w:rPr>
        <w:t>media,</w:t>
      </w:r>
      <w:r w:rsidRPr="0073464D">
        <w:rPr>
          <w:color w:val="000000" w:themeColor="text1"/>
          <w:spacing w:val="-6"/>
        </w:rPr>
        <w:t xml:space="preserve"> </w:t>
      </w:r>
      <w:r w:rsidRPr="0073464D">
        <w:rPr>
          <w:color w:val="000000" w:themeColor="text1"/>
        </w:rPr>
        <w:t>rather</w:t>
      </w:r>
      <w:r w:rsidRPr="0073464D">
        <w:rPr>
          <w:color w:val="000000" w:themeColor="text1"/>
          <w:spacing w:val="-7"/>
        </w:rPr>
        <w:t xml:space="preserve"> </w:t>
      </w:r>
      <w:r w:rsidRPr="0073464D">
        <w:rPr>
          <w:color w:val="000000" w:themeColor="text1"/>
        </w:rPr>
        <w:t>than</w:t>
      </w:r>
      <w:r w:rsidRPr="0073464D">
        <w:rPr>
          <w:color w:val="000000" w:themeColor="text1"/>
          <w:spacing w:val="-6"/>
        </w:rPr>
        <w:t xml:space="preserve"> </w:t>
      </w:r>
      <w:r w:rsidRPr="0073464D">
        <w:rPr>
          <w:color w:val="000000" w:themeColor="text1"/>
        </w:rPr>
        <w:t>prove a particular hypothesis.</w:t>
      </w:r>
    </w:p>
    <w:p w14:paraId="06F13741" w14:textId="77777777" w:rsidR="0035248F" w:rsidRPr="0073464D" w:rsidRDefault="00CD07F7">
      <w:pPr>
        <w:pStyle w:val="ListParagraph"/>
        <w:numPr>
          <w:ilvl w:val="3"/>
          <w:numId w:val="53"/>
        </w:numPr>
        <w:tabs>
          <w:tab w:val="left" w:pos="1263"/>
        </w:tabs>
        <w:spacing w:before="242"/>
        <w:ind w:left="1263" w:hanging="863"/>
        <w:jc w:val="both"/>
        <w:rPr>
          <w:color w:val="000000" w:themeColor="text1"/>
          <w:sz w:val="24"/>
        </w:rPr>
      </w:pPr>
      <w:r w:rsidRPr="0073464D">
        <w:rPr>
          <w:color w:val="000000" w:themeColor="text1"/>
          <w:sz w:val="24"/>
          <w:u w:val="single"/>
        </w:rPr>
        <w:t>Phase</w:t>
      </w:r>
      <w:r w:rsidRPr="0073464D">
        <w:rPr>
          <w:color w:val="000000" w:themeColor="text1"/>
          <w:spacing w:val="-4"/>
          <w:sz w:val="24"/>
          <w:u w:val="single"/>
        </w:rPr>
        <w:t xml:space="preserve"> </w:t>
      </w:r>
      <w:r w:rsidRPr="0073464D">
        <w:rPr>
          <w:color w:val="000000" w:themeColor="text1"/>
          <w:sz w:val="24"/>
          <w:u w:val="single"/>
        </w:rPr>
        <w:t>3</w:t>
      </w:r>
      <w:r w:rsidRPr="0073464D">
        <w:rPr>
          <w:color w:val="000000" w:themeColor="text1"/>
          <w:spacing w:val="-1"/>
          <w:sz w:val="24"/>
          <w:u w:val="single"/>
        </w:rPr>
        <w:t xml:space="preserve"> </w:t>
      </w:r>
      <w:r w:rsidRPr="0073464D">
        <w:rPr>
          <w:color w:val="000000" w:themeColor="text1"/>
          <w:sz w:val="24"/>
          <w:u w:val="single"/>
        </w:rPr>
        <w:t>and</w:t>
      </w:r>
      <w:r w:rsidRPr="0073464D">
        <w:rPr>
          <w:color w:val="000000" w:themeColor="text1"/>
          <w:spacing w:val="-1"/>
          <w:sz w:val="24"/>
          <w:u w:val="single"/>
        </w:rPr>
        <w:t xml:space="preserve"> </w:t>
      </w:r>
      <w:r w:rsidRPr="0073464D">
        <w:rPr>
          <w:color w:val="000000" w:themeColor="text1"/>
          <w:sz w:val="24"/>
          <w:u w:val="single"/>
        </w:rPr>
        <w:t>4- In-depth</w:t>
      </w:r>
      <w:r w:rsidRPr="0073464D">
        <w:rPr>
          <w:color w:val="000000" w:themeColor="text1"/>
          <w:spacing w:val="-1"/>
          <w:sz w:val="24"/>
          <w:u w:val="single"/>
        </w:rPr>
        <w:t xml:space="preserve"> </w:t>
      </w:r>
      <w:r w:rsidRPr="0073464D">
        <w:rPr>
          <w:color w:val="000000" w:themeColor="text1"/>
          <w:sz w:val="24"/>
          <w:u w:val="single"/>
        </w:rPr>
        <w:t>interview</w:t>
      </w:r>
      <w:r w:rsidRPr="0073464D">
        <w:rPr>
          <w:color w:val="000000" w:themeColor="text1"/>
          <w:spacing w:val="-2"/>
          <w:sz w:val="24"/>
          <w:u w:val="single"/>
        </w:rPr>
        <w:t xml:space="preserve"> </w:t>
      </w:r>
      <w:r w:rsidRPr="0073464D">
        <w:rPr>
          <w:color w:val="000000" w:themeColor="text1"/>
          <w:sz w:val="24"/>
          <w:u w:val="single"/>
        </w:rPr>
        <w:t>(Consumer and</w:t>
      </w:r>
      <w:r w:rsidRPr="0073464D">
        <w:rPr>
          <w:color w:val="000000" w:themeColor="text1"/>
          <w:spacing w:val="2"/>
          <w:sz w:val="24"/>
          <w:u w:val="single"/>
        </w:rPr>
        <w:t xml:space="preserve"> </w:t>
      </w:r>
      <w:r w:rsidRPr="0073464D">
        <w:rPr>
          <w:color w:val="000000" w:themeColor="text1"/>
          <w:spacing w:val="-2"/>
          <w:sz w:val="24"/>
          <w:u w:val="single"/>
        </w:rPr>
        <w:t>Retailer)</w:t>
      </w:r>
    </w:p>
    <w:p w14:paraId="6EE17DFF" w14:textId="77777777" w:rsidR="0035248F" w:rsidRPr="0073464D" w:rsidRDefault="00CD07F7">
      <w:pPr>
        <w:pStyle w:val="BodyText"/>
        <w:spacing w:before="137" w:line="360" w:lineRule="auto"/>
        <w:ind w:left="400" w:right="297"/>
        <w:jc w:val="both"/>
        <w:rPr>
          <w:color w:val="000000" w:themeColor="text1"/>
        </w:rPr>
      </w:pPr>
      <w:r w:rsidRPr="0073464D">
        <w:rPr>
          <w:color w:val="000000" w:themeColor="text1"/>
        </w:rPr>
        <w:t>The</w:t>
      </w:r>
      <w:r w:rsidRPr="0073464D">
        <w:rPr>
          <w:color w:val="000000" w:themeColor="text1"/>
          <w:spacing w:val="-15"/>
        </w:rPr>
        <w:t xml:space="preserve"> </w:t>
      </w:r>
      <w:r w:rsidRPr="0073464D">
        <w:rPr>
          <w:color w:val="000000" w:themeColor="text1"/>
        </w:rPr>
        <w:t>analysis</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data</w:t>
      </w:r>
      <w:r w:rsidRPr="0073464D">
        <w:rPr>
          <w:color w:val="000000" w:themeColor="text1"/>
          <w:spacing w:val="-15"/>
        </w:rPr>
        <w:t xml:space="preserve"> </w:t>
      </w:r>
      <w:r w:rsidRPr="0073464D">
        <w:rPr>
          <w:color w:val="000000" w:themeColor="text1"/>
        </w:rPr>
        <w:t>from</w:t>
      </w:r>
      <w:r w:rsidRPr="0073464D">
        <w:rPr>
          <w:color w:val="000000" w:themeColor="text1"/>
          <w:spacing w:val="-15"/>
        </w:rPr>
        <w:t xml:space="preserve"> </w:t>
      </w:r>
      <w:r w:rsidRPr="0073464D">
        <w:rPr>
          <w:color w:val="000000" w:themeColor="text1"/>
        </w:rPr>
        <w:t>third</w:t>
      </w:r>
      <w:r w:rsidRPr="0073464D">
        <w:rPr>
          <w:color w:val="000000" w:themeColor="text1"/>
          <w:spacing w:val="-15"/>
        </w:rPr>
        <w:t xml:space="preserve"> </w:t>
      </w:r>
      <w:r w:rsidRPr="0073464D">
        <w:rPr>
          <w:color w:val="000000" w:themeColor="text1"/>
        </w:rPr>
        <w:t>and</w:t>
      </w:r>
      <w:r w:rsidRPr="0073464D">
        <w:rPr>
          <w:color w:val="000000" w:themeColor="text1"/>
          <w:spacing w:val="-15"/>
        </w:rPr>
        <w:t xml:space="preserve"> </w:t>
      </w:r>
      <w:r w:rsidRPr="0073464D">
        <w:rPr>
          <w:color w:val="000000" w:themeColor="text1"/>
        </w:rPr>
        <w:t>fourth</w:t>
      </w:r>
      <w:r w:rsidRPr="0073464D">
        <w:rPr>
          <w:color w:val="000000" w:themeColor="text1"/>
          <w:spacing w:val="-15"/>
        </w:rPr>
        <w:t xml:space="preserve"> </w:t>
      </w:r>
      <w:r w:rsidRPr="0073464D">
        <w:rPr>
          <w:color w:val="000000" w:themeColor="text1"/>
        </w:rPr>
        <w:t>phases</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the</w:t>
      </w:r>
      <w:r w:rsidRPr="0073464D">
        <w:rPr>
          <w:color w:val="000000" w:themeColor="text1"/>
          <w:spacing w:val="-15"/>
        </w:rPr>
        <w:t xml:space="preserve"> </w:t>
      </w:r>
      <w:r w:rsidRPr="0073464D">
        <w:rPr>
          <w:color w:val="000000" w:themeColor="text1"/>
        </w:rPr>
        <w:t>research</w:t>
      </w:r>
      <w:r w:rsidRPr="0073464D">
        <w:rPr>
          <w:color w:val="000000" w:themeColor="text1"/>
          <w:spacing w:val="-15"/>
        </w:rPr>
        <w:t xml:space="preserve"> </w:t>
      </w:r>
      <w:r w:rsidRPr="0073464D">
        <w:rPr>
          <w:color w:val="000000" w:themeColor="text1"/>
        </w:rPr>
        <w:t>adopted</w:t>
      </w:r>
      <w:r w:rsidRPr="0073464D">
        <w:rPr>
          <w:color w:val="000000" w:themeColor="text1"/>
          <w:spacing w:val="-15"/>
        </w:rPr>
        <w:t xml:space="preserve"> </w:t>
      </w:r>
      <w:r w:rsidRPr="0073464D">
        <w:rPr>
          <w:color w:val="000000" w:themeColor="text1"/>
        </w:rPr>
        <w:t>a</w:t>
      </w:r>
      <w:r w:rsidRPr="0073464D">
        <w:rPr>
          <w:color w:val="000000" w:themeColor="text1"/>
          <w:spacing w:val="-15"/>
        </w:rPr>
        <w:t xml:space="preserve"> </w:t>
      </w:r>
      <w:r w:rsidRPr="0073464D">
        <w:rPr>
          <w:color w:val="000000" w:themeColor="text1"/>
        </w:rPr>
        <w:t>thematic</w:t>
      </w:r>
      <w:r w:rsidRPr="0073464D">
        <w:rPr>
          <w:color w:val="000000" w:themeColor="text1"/>
          <w:spacing w:val="-15"/>
        </w:rPr>
        <w:t xml:space="preserve"> </w:t>
      </w:r>
      <w:r w:rsidRPr="0073464D">
        <w:rPr>
          <w:color w:val="000000" w:themeColor="text1"/>
        </w:rPr>
        <w:t xml:space="preserve">analysis approach, see previous Section 3.5.3.1.1. As previously </w:t>
      </w:r>
      <w:proofErr w:type="gramStart"/>
      <w:r w:rsidRPr="0073464D">
        <w:rPr>
          <w:color w:val="000000" w:themeColor="text1"/>
        </w:rPr>
        <w:t>stated</w:t>
      </w:r>
      <w:proofErr w:type="gramEnd"/>
      <w:r w:rsidRPr="0073464D">
        <w:rPr>
          <w:color w:val="000000" w:themeColor="text1"/>
        </w:rPr>
        <w:t xml:space="preserve"> qualitative thematic analysis </w:t>
      </w:r>
      <w:proofErr w:type="spellStart"/>
      <w:r w:rsidRPr="0073464D">
        <w:rPr>
          <w:color w:val="000000" w:themeColor="text1"/>
        </w:rPr>
        <w:t>summarise</w:t>
      </w:r>
      <w:proofErr w:type="spellEnd"/>
      <w:r w:rsidRPr="0073464D">
        <w:rPr>
          <w:color w:val="000000" w:themeColor="text1"/>
        </w:rPr>
        <w:t xml:space="preserve"> larger data sets and generates typologies of themes related to the researcher’s purposes and questions (Drisko &amp; Maschi, 2015). Each of the transcripts of the interviews (5 consumers and 2 of the Respondent Retailer’s directors) were </w:t>
      </w:r>
      <w:proofErr w:type="spellStart"/>
      <w:r w:rsidRPr="0073464D">
        <w:rPr>
          <w:color w:val="000000" w:themeColor="text1"/>
        </w:rPr>
        <w:t>summarised</w:t>
      </w:r>
      <w:proofErr w:type="spellEnd"/>
      <w:r w:rsidRPr="0073464D">
        <w:rPr>
          <w:color w:val="000000" w:themeColor="text1"/>
        </w:rPr>
        <w:t xml:space="preserve"> and themes in relation to the research questions were identified, see Chapter 4, common themes across the interviews</w:t>
      </w:r>
      <w:r w:rsidRPr="0073464D">
        <w:rPr>
          <w:color w:val="000000" w:themeColor="text1"/>
          <w:spacing w:val="-5"/>
        </w:rPr>
        <w:t xml:space="preserve"> </w:t>
      </w:r>
      <w:r w:rsidRPr="0073464D">
        <w:rPr>
          <w:color w:val="000000" w:themeColor="text1"/>
        </w:rPr>
        <w:t>were</w:t>
      </w:r>
      <w:r w:rsidRPr="0073464D">
        <w:rPr>
          <w:color w:val="000000" w:themeColor="text1"/>
          <w:spacing w:val="-7"/>
        </w:rPr>
        <w:t xml:space="preserve"> </w:t>
      </w:r>
      <w:r w:rsidRPr="0073464D">
        <w:rPr>
          <w:color w:val="000000" w:themeColor="text1"/>
        </w:rPr>
        <w:t>subse</w:t>
      </w:r>
      <w:r w:rsidRPr="0073464D">
        <w:rPr>
          <w:color w:val="000000" w:themeColor="text1"/>
        </w:rPr>
        <w:t>quently</w:t>
      </w:r>
      <w:r w:rsidRPr="0073464D">
        <w:rPr>
          <w:color w:val="000000" w:themeColor="text1"/>
          <w:spacing w:val="-10"/>
        </w:rPr>
        <w:t xml:space="preserve"> </w:t>
      </w:r>
      <w:proofErr w:type="gramStart"/>
      <w:r w:rsidRPr="0073464D">
        <w:rPr>
          <w:color w:val="000000" w:themeColor="text1"/>
        </w:rPr>
        <w:t>compared</w:t>
      </w:r>
      <w:r w:rsidRPr="0073464D">
        <w:rPr>
          <w:color w:val="000000" w:themeColor="text1"/>
          <w:spacing w:val="-3"/>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contrasted</w:t>
      </w:r>
      <w:proofErr w:type="gramEnd"/>
      <w:r w:rsidRPr="0073464D">
        <w:rPr>
          <w:color w:val="000000" w:themeColor="text1"/>
          <w:spacing w:val="-5"/>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this</w:t>
      </w:r>
      <w:r w:rsidRPr="0073464D">
        <w:rPr>
          <w:color w:val="000000" w:themeColor="text1"/>
          <w:spacing w:val="-5"/>
        </w:rPr>
        <w:t xml:space="preserve"> </w:t>
      </w:r>
      <w:r w:rsidRPr="0073464D">
        <w:rPr>
          <w:color w:val="000000" w:themeColor="text1"/>
        </w:rPr>
        <w:t>analysis</w:t>
      </w:r>
      <w:r w:rsidRPr="0073464D">
        <w:rPr>
          <w:color w:val="000000" w:themeColor="text1"/>
          <w:spacing w:val="-4"/>
        </w:rPr>
        <w:t xml:space="preserve"> </w:t>
      </w:r>
      <w:r w:rsidRPr="0073464D">
        <w:rPr>
          <w:color w:val="000000" w:themeColor="text1"/>
        </w:rPr>
        <w:t>is</w:t>
      </w:r>
      <w:r w:rsidRPr="0073464D">
        <w:rPr>
          <w:color w:val="000000" w:themeColor="text1"/>
          <w:spacing w:val="-2"/>
        </w:rPr>
        <w:t xml:space="preserve"> </w:t>
      </w:r>
      <w:r w:rsidRPr="0073464D">
        <w:rPr>
          <w:color w:val="000000" w:themeColor="text1"/>
        </w:rPr>
        <w:t>detailed</w:t>
      </w:r>
      <w:r w:rsidRPr="0073464D">
        <w:rPr>
          <w:color w:val="000000" w:themeColor="text1"/>
          <w:spacing w:val="-5"/>
        </w:rPr>
        <w:t xml:space="preserve"> </w:t>
      </w:r>
      <w:r w:rsidRPr="0073464D">
        <w:rPr>
          <w:color w:val="000000" w:themeColor="text1"/>
        </w:rPr>
        <w:t>in</w:t>
      </w:r>
      <w:r w:rsidRPr="0073464D">
        <w:rPr>
          <w:color w:val="000000" w:themeColor="text1"/>
          <w:spacing w:val="-4"/>
        </w:rPr>
        <w:t xml:space="preserve"> </w:t>
      </w:r>
      <w:r w:rsidRPr="0073464D">
        <w:rPr>
          <w:color w:val="000000" w:themeColor="text1"/>
        </w:rPr>
        <w:t xml:space="preserve">Chapter </w:t>
      </w:r>
      <w:r w:rsidRPr="0073464D">
        <w:rPr>
          <w:color w:val="000000" w:themeColor="text1"/>
          <w:spacing w:val="-6"/>
        </w:rPr>
        <w:t>5.</w:t>
      </w:r>
    </w:p>
    <w:p w14:paraId="5BAB811E" w14:textId="77777777" w:rsidR="0035248F" w:rsidRPr="0073464D" w:rsidRDefault="00CD07F7">
      <w:pPr>
        <w:pStyle w:val="Heading3"/>
        <w:numPr>
          <w:ilvl w:val="1"/>
          <w:numId w:val="53"/>
        </w:numPr>
        <w:tabs>
          <w:tab w:val="left" w:pos="975"/>
        </w:tabs>
        <w:spacing w:before="245"/>
        <w:ind w:left="975" w:hanging="575"/>
        <w:jc w:val="both"/>
        <w:rPr>
          <w:color w:val="000000" w:themeColor="text1"/>
        </w:rPr>
      </w:pPr>
      <w:bookmarkStart w:id="135" w:name="_bookmark135"/>
      <w:bookmarkEnd w:id="135"/>
      <w:r w:rsidRPr="0073464D">
        <w:rPr>
          <w:color w:val="000000" w:themeColor="text1"/>
          <w:spacing w:val="-2"/>
        </w:rPr>
        <w:t>Conclusion</w:t>
      </w:r>
    </w:p>
    <w:p w14:paraId="5D8541E0" w14:textId="77777777" w:rsidR="0035248F" w:rsidRPr="0073464D" w:rsidRDefault="00CD07F7">
      <w:pPr>
        <w:pStyle w:val="BodyText"/>
        <w:spacing w:before="135" w:line="360" w:lineRule="auto"/>
        <w:ind w:left="400" w:right="300"/>
        <w:jc w:val="both"/>
        <w:rPr>
          <w:color w:val="000000" w:themeColor="text1"/>
        </w:rPr>
      </w:pPr>
      <w:r w:rsidRPr="0073464D">
        <w:rPr>
          <w:color w:val="000000" w:themeColor="text1"/>
        </w:rPr>
        <w:t>This research project is an exploratory study that aims to investigate and understand online social</w:t>
      </w:r>
      <w:r w:rsidRPr="0073464D">
        <w:rPr>
          <w:color w:val="000000" w:themeColor="text1"/>
          <w:spacing w:val="-5"/>
        </w:rPr>
        <w:t xml:space="preserve"> </w:t>
      </w:r>
      <w:r w:rsidRPr="0073464D">
        <w:rPr>
          <w:color w:val="000000" w:themeColor="text1"/>
        </w:rPr>
        <w:t>media</w:t>
      </w:r>
      <w:r w:rsidRPr="0073464D">
        <w:rPr>
          <w:color w:val="000000" w:themeColor="text1"/>
          <w:spacing w:val="-3"/>
        </w:rPr>
        <w:t xml:space="preserve"> </w:t>
      </w:r>
      <w:r w:rsidRPr="0073464D">
        <w:rPr>
          <w:color w:val="000000" w:themeColor="text1"/>
        </w:rPr>
        <w:t>complaining</w:t>
      </w:r>
      <w:r w:rsidRPr="0073464D">
        <w:rPr>
          <w:color w:val="000000" w:themeColor="text1"/>
          <w:spacing w:val="-5"/>
        </w:rPr>
        <w:t xml:space="preserve"> </w:t>
      </w:r>
      <w:r w:rsidRPr="0073464D">
        <w:rPr>
          <w:color w:val="000000" w:themeColor="text1"/>
        </w:rPr>
        <w:t>and</w:t>
      </w:r>
      <w:r w:rsidRPr="0073464D">
        <w:rPr>
          <w:color w:val="000000" w:themeColor="text1"/>
          <w:spacing w:val="-5"/>
        </w:rPr>
        <w:t xml:space="preserve"> </w:t>
      </w:r>
      <w:r w:rsidRPr="0073464D">
        <w:rPr>
          <w:color w:val="000000" w:themeColor="text1"/>
        </w:rPr>
        <w:t>service</w:t>
      </w:r>
      <w:r w:rsidRPr="0073464D">
        <w:rPr>
          <w:color w:val="000000" w:themeColor="text1"/>
          <w:spacing w:val="-4"/>
        </w:rPr>
        <w:t xml:space="preserve"> </w:t>
      </w:r>
      <w:r w:rsidRPr="0073464D">
        <w:rPr>
          <w:color w:val="000000" w:themeColor="text1"/>
        </w:rPr>
        <w:t>recovery</w:t>
      </w:r>
      <w:r w:rsidRPr="0073464D">
        <w:rPr>
          <w:color w:val="000000" w:themeColor="text1"/>
          <w:spacing w:val="-10"/>
        </w:rPr>
        <w:t xml:space="preserve"> </w:t>
      </w:r>
      <w:proofErr w:type="spellStart"/>
      <w:r w:rsidRPr="0073464D">
        <w:rPr>
          <w:color w:val="000000" w:themeColor="text1"/>
        </w:rPr>
        <w:t>behaviour</w:t>
      </w:r>
      <w:proofErr w:type="spellEnd"/>
      <w:r w:rsidRPr="0073464D">
        <w:rPr>
          <w:color w:val="000000" w:themeColor="text1"/>
        </w:rPr>
        <w:t>.</w:t>
      </w:r>
      <w:r w:rsidRPr="0073464D">
        <w:rPr>
          <w:color w:val="000000" w:themeColor="text1"/>
          <w:spacing w:val="-5"/>
        </w:rPr>
        <w:t xml:space="preserve"> </w:t>
      </w:r>
      <w:r w:rsidRPr="0073464D">
        <w:rPr>
          <w:color w:val="000000" w:themeColor="text1"/>
        </w:rPr>
        <w:t>This</w:t>
      </w:r>
      <w:r w:rsidRPr="0073464D">
        <w:rPr>
          <w:color w:val="000000" w:themeColor="text1"/>
          <w:spacing w:val="-4"/>
        </w:rPr>
        <w:t xml:space="preserve"> </w:t>
      </w:r>
      <w:r w:rsidRPr="0073464D">
        <w:rPr>
          <w:color w:val="000000" w:themeColor="text1"/>
        </w:rPr>
        <w:t>chapter</w:t>
      </w:r>
      <w:r w:rsidRPr="0073464D">
        <w:rPr>
          <w:color w:val="000000" w:themeColor="text1"/>
          <w:spacing w:val="-4"/>
        </w:rPr>
        <w:t xml:space="preserve"> </w:t>
      </w:r>
      <w:r w:rsidRPr="0073464D">
        <w:rPr>
          <w:color w:val="000000" w:themeColor="text1"/>
        </w:rPr>
        <w:t>has</w:t>
      </w:r>
      <w:r w:rsidRPr="0073464D">
        <w:rPr>
          <w:color w:val="000000" w:themeColor="text1"/>
          <w:spacing w:val="-2"/>
        </w:rPr>
        <w:t xml:space="preserve"> </w:t>
      </w:r>
      <w:r w:rsidRPr="0073464D">
        <w:rPr>
          <w:color w:val="000000" w:themeColor="text1"/>
        </w:rPr>
        <w:t>discussed</w:t>
      </w:r>
      <w:r w:rsidRPr="0073464D">
        <w:rPr>
          <w:color w:val="000000" w:themeColor="text1"/>
          <w:spacing w:val="-5"/>
        </w:rPr>
        <w:t xml:space="preserve"> </w:t>
      </w:r>
      <w:r w:rsidRPr="0073464D">
        <w:rPr>
          <w:color w:val="000000" w:themeColor="text1"/>
        </w:rPr>
        <w:t>in</w:t>
      </w:r>
      <w:r w:rsidRPr="0073464D">
        <w:rPr>
          <w:color w:val="000000" w:themeColor="text1"/>
          <w:spacing w:val="-4"/>
        </w:rPr>
        <w:t xml:space="preserve"> </w:t>
      </w:r>
      <w:r w:rsidRPr="0073464D">
        <w:rPr>
          <w:color w:val="000000" w:themeColor="text1"/>
        </w:rPr>
        <w:t>detail the</w:t>
      </w:r>
      <w:r w:rsidRPr="0073464D">
        <w:rPr>
          <w:color w:val="000000" w:themeColor="text1"/>
          <w:spacing w:val="-15"/>
        </w:rPr>
        <w:t xml:space="preserve"> </w:t>
      </w:r>
      <w:r w:rsidRPr="0073464D">
        <w:rPr>
          <w:color w:val="000000" w:themeColor="text1"/>
        </w:rPr>
        <w:t>ontological</w:t>
      </w:r>
      <w:r w:rsidRPr="0073464D">
        <w:rPr>
          <w:color w:val="000000" w:themeColor="text1"/>
          <w:spacing w:val="-14"/>
        </w:rPr>
        <w:t xml:space="preserve"> </w:t>
      </w:r>
      <w:r w:rsidRPr="0073464D">
        <w:rPr>
          <w:color w:val="000000" w:themeColor="text1"/>
        </w:rPr>
        <w:t>and</w:t>
      </w:r>
      <w:r w:rsidRPr="0073464D">
        <w:rPr>
          <w:color w:val="000000" w:themeColor="text1"/>
          <w:spacing w:val="-14"/>
        </w:rPr>
        <w:t xml:space="preserve"> </w:t>
      </w:r>
      <w:r w:rsidRPr="0073464D">
        <w:rPr>
          <w:color w:val="000000" w:themeColor="text1"/>
        </w:rPr>
        <w:t>epistemological</w:t>
      </w:r>
      <w:r w:rsidRPr="0073464D">
        <w:rPr>
          <w:color w:val="000000" w:themeColor="text1"/>
          <w:spacing w:val="-15"/>
        </w:rPr>
        <w:t xml:space="preserve"> </w:t>
      </w:r>
      <w:r w:rsidRPr="0073464D">
        <w:rPr>
          <w:color w:val="000000" w:themeColor="text1"/>
        </w:rPr>
        <w:t>position</w:t>
      </w:r>
      <w:r w:rsidRPr="0073464D">
        <w:rPr>
          <w:color w:val="000000" w:themeColor="text1"/>
          <w:spacing w:val="-15"/>
        </w:rPr>
        <w:t xml:space="preserve"> </w:t>
      </w:r>
      <w:r w:rsidRPr="0073464D">
        <w:rPr>
          <w:color w:val="000000" w:themeColor="text1"/>
        </w:rPr>
        <w:t>of</w:t>
      </w:r>
      <w:r w:rsidRPr="0073464D">
        <w:rPr>
          <w:color w:val="000000" w:themeColor="text1"/>
          <w:spacing w:val="-15"/>
        </w:rPr>
        <w:t xml:space="preserve"> </w:t>
      </w:r>
      <w:r w:rsidRPr="0073464D">
        <w:rPr>
          <w:color w:val="000000" w:themeColor="text1"/>
        </w:rPr>
        <w:t>this</w:t>
      </w:r>
      <w:r w:rsidRPr="0073464D">
        <w:rPr>
          <w:color w:val="000000" w:themeColor="text1"/>
          <w:spacing w:val="-15"/>
        </w:rPr>
        <w:t xml:space="preserve"> </w:t>
      </w:r>
      <w:r w:rsidRPr="0073464D">
        <w:rPr>
          <w:color w:val="000000" w:themeColor="text1"/>
        </w:rPr>
        <w:t>research</w:t>
      </w:r>
      <w:r w:rsidRPr="0073464D">
        <w:rPr>
          <w:color w:val="000000" w:themeColor="text1"/>
          <w:spacing w:val="-15"/>
        </w:rPr>
        <w:t xml:space="preserve"> </w:t>
      </w:r>
      <w:r w:rsidRPr="0073464D">
        <w:rPr>
          <w:color w:val="000000" w:themeColor="text1"/>
        </w:rPr>
        <w:t>project</w:t>
      </w:r>
      <w:r w:rsidRPr="0073464D">
        <w:rPr>
          <w:color w:val="000000" w:themeColor="text1"/>
          <w:spacing w:val="-15"/>
        </w:rPr>
        <w:t xml:space="preserve"> </w:t>
      </w:r>
      <w:r w:rsidRPr="0073464D">
        <w:rPr>
          <w:color w:val="000000" w:themeColor="text1"/>
        </w:rPr>
        <w:t>which</w:t>
      </w:r>
      <w:r w:rsidRPr="0073464D">
        <w:rPr>
          <w:color w:val="000000" w:themeColor="text1"/>
          <w:spacing w:val="-14"/>
        </w:rPr>
        <w:t xml:space="preserve"> </w:t>
      </w:r>
      <w:r w:rsidRPr="0073464D">
        <w:rPr>
          <w:color w:val="000000" w:themeColor="text1"/>
        </w:rPr>
        <w:t>was</w:t>
      </w:r>
      <w:r w:rsidRPr="0073464D">
        <w:rPr>
          <w:color w:val="000000" w:themeColor="text1"/>
          <w:spacing w:val="-15"/>
        </w:rPr>
        <w:t xml:space="preserve"> </w:t>
      </w:r>
      <w:r w:rsidRPr="0073464D">
        <w:rPr>
          <w:color w:val="000000" w:themeColor="text1"/>
        </w:rPr>
        <w:t>adopted</w:t>
      </w:r>
      <w:r w:rsidRPr="0073464D">
        <w:rPr>
          <w:color w:val="000000" w:themeColor="text1"/>
          <w:spacing w:val="-15"/>
        </w:rPr>
        <w:t xml:space="preserve"> </w:t>
      </w:r>
      <w:r w:rsidRPr="0073464D">
        <w:rPr>
          <w:color w:val="000000" w:themeColor="text1"/>
        </w:rPr>
        <w:t>to</w:t>
      </w:r>
      <w:r w:rsidRPr="0073464D">
        <w:rPr>
          <w:color w:val="000000" w:themeColor="text1"/>
          <w:spacing w:val="-15"/>
        </w:rPr>
        <w:t xml:space="preserve"> </w:t>
      </w:r>
      <w:r w:rsidRPr="0073464D">
        <w:rPr>
          <w:color w:val="000000" w:themeColor="text1"/>
        </w:rPr>
        <w:t>meet the research objectives. The discussion subsequently explains the research methodology and finally the research methods of this study are in detail. The following chapter catalogues the findings of each phase of the research.</w:t>
      </w:r>
    </w:p>
    <w:p w14:paraId="5C3D1061" w14:textId="77777777" w:rsidR="0035248F" w:rsidRDefault="0035248F">
      <w:pPr>
        <w:spacing w:line="360" w:lineRule="auto"/>
        <w:jc w:val="both"/>
        <w:sectPr w:rsidR="0035248F">
          <w:pgSz w:w="11910" w:h="16840"/>
          <w:pgMar w:top="1340" w:right="1140" w:bottom="960" w:left="1040" w:header="0" w:footer="780" w:gutter="0"/>
          <w:cols w:space="720"/>
        </w:sectPr>
      </w:pPr>
    </w:p>
    <w:p w14:paraId="2DAA498F" w14:textId="77777777" w:rsidR="0035248F" w:rsidRDefault="00CD07F7">
      <w:pPr>
        <w:pStyle w:val="Heading1"/>
        <w:tabs>
          <w:tab w:val="left" w:pos="2257"/>
        </w:tabs>
        <w:ind w:left="97"/>
        <w:jc w:val="center"/>
      </w:pPr>
      <w:bookmarkStart w:id="136" w:name="_bookmark136"/>
      <w:bookmarkEnd w:id="136"/>
      <w:r>
        <w:lastRenderedPageBreak/>
        <w:t>CHAPTER</w:t>
      </w:r>
      <w:r>
        <w:rPr>
          <w:spacing w:val="-18"/>
        </w:rPr>
        <w:t xml:space="preserve"> </w:t>
      </w:r>
      <w:r>
        <w:rPr>
          <w:spacing w:val="-10"/>
        </w:rPr>
        <w:t>4</w:t>
      </w:r>
      <w:r>
        <w:tab/>
        <w:t>RESEARCH</w:t>
      </w:r>
      <w:r>
        <w:rPr>
          <w:spacing w:val="-15"/>
        </w:rPr>
        <w:t xml:space="preserve"> </w:t>
      </w:r>
      <w:r>
        <w:rPr>
          <w:spacing w:val="-2"/>
        </w:rPr>
        <w:t>FINDINGS</w:t>
      </w:r>
    </w:p>
    <w:p w14:paraId="78D4B123" w14:textId="77777777" w:rsidR="0035248F" w:rsidRDefault="00CD07F7">
      <w:pPr>
        <w:pStyle w:val="Heading3"/>
        <w:numPr>
          <w:ilvl w:val="1"/>
          <w:numId w:val="37"/>
        </w:numPr>
        <w:tabs>
          <w:tab w:val="left" w:pos="975"/>
        </w:tabs>
        <w:spacing w:before="240"/>
        <w:ind w:left="975" w:hanging="575"/>
        <w:jc w:val="both"/>
      </w:pPr>
      <w:bookmarkStart w:id="137" w:name="_bookmark137"/>
      <w:bookmarkEnd w:id="137"/>
      <w:r>
        <w:rPr>
          <w:spacing w:val="-2"/>
        </w:rPr>
        <w:t>Introduction</w:t>
      </w:r>
    </w:p>
    <w:p w14:paraId="129C82C7" w14:textId="77777777" w:rsidR="0035248F" w:rsidRPr="0073464D" w:rsidRDefault="00CD07F7">
      <w:pPr>
        <w:pStyle w:val="BodyText"/>
        <w:spacing w:before="134" w:line="360" w:lineRule="auto"/>
        <w:ind w:left="400" w:right="296"/>
        <w:jc w:val="both"/>
        <w:rPr>
          <w:color w:val="000000" w:themeColor="text1"/>
        </w:rPr>
      </w:pPr>
      <w:r>
        <w:t xml:space="preserve">As the methodology of this research project has been explored in the previous chapter, this chapter details the findings of each phase of this research project. Firstly, the </w:t>
      </w:r>
      <w:proofErr w:type="spellStart"/>
      <w:r>
        <w:t>netnographic</w:t>
      </w:r>
      <w:proofErr w:type="spellEnd"/>
      <w:r>
        <w:t xml:space="preserve"> observations of both the consumer and the retailer are catalogued in relation to the research objectives of this study. Then the online customer survey results are </w:t>
      </w:r>
      <w:proofErr w:type="spellStart"/>
      <w:r>
        <w:t>itemised</w:t>
      </w:r>
      <w:proofErr w:type="spellEnd"/>
      <w:r>
        <w:t xml:space="preserve"> question by question</w:t>
      </w:r>
      <w:r>
        <w:rPr>
          <w:spacing w:val="-6"/>
        </w:rPr>
        <w:t xml:space="preserve"> </w:t>
      </w:r>
      <w:r>
        <w:t>and</w:t>
      </w:r>
      <w:r>
        <w:rPr>
          <w:spacing w:val="-6"/>
        </w:rPr>
        <w:t xml:space="preserve"> </w:t>
      </w:r>
      <w:r>
        <w:t>again</w:t>
      </w:r>
      <w:r>
        <w:rPr>
          <w:spacing w:val="-5"/>
        </w:rPr>
        <w:t xml:space="preserve"> </w:t>
      </w:r>
      <w:r>
        <w:t>in</w:t>
      </w:r>
      <w:r>
        <w:rPr>
          <w:spacing w:val="-5"/>
        </w:rPr>
        <w:t xml:space="preserve"> </w:t>
      </w:r>
      <w:r>
        <w:t>relation</w:t>
      </w:r>
      <w:r>
        <w:rPr>
          <w:spacing w:val="-6"/>
        </w:rPr>
        <w:t xml:space="preserve"> </w:t>
      </w:r>
      <w:r>
        <w:t>to</w:t>
      </w:r>
      <w:r>
        <w:rPr>
          <w:spacing w:val="-5"/>
        </w:rPr>
        <w:t xml:space="preserve"> </w:t>
      </w:r>
      <w:r>
        <w:t>the</w:t>
      </w:r>
      <w:r>
        <w:rPr>
          <w:spacing w:val="-6"/>
        </w:rPr>
        <w:t xml:space="preserve"> </w:t>
      </w:r>
      <w:r>
        <w:t>research</w:t>
      </w:r>
      <w:r>
        <w:rPr>
          <w:spacing w:val="-6"/>
        </w:rPr>
        <w:t xml:space="preserve"> </w:t>
      </w:r>
      <w:r>
        <w:t>objectives</w:t>
      </w:r>
      <w:r>
        <w:rPr>
          <w:spacing w:val="-6"/>
        </w:rPr>
        <w:t xml:space="preserve"> </w:t>
      </w:r>
      <w:r>
        <w:t>of</w:t>
      </w:r>
      <w:r>
        <w:rPr>
          <w:spacing w:val="-7"/>
        </w:rPr>
        <w:t xml:space="preserve"> </w:t>
      </w:r>
      <w:r>
        <w:t>this</w:t>
      </w:r>
      <w:r>
        <w:rPr>
          <w:spacing w:val="-6"/>
        </w:rPr>
        <w:t xml:space="preserve"> </w:t>
      </w:r>
      <w:r>
        <w:t>research</w:t>
      </w:r>
      <w:r>
        <w:rPr>
          <w:spacing w:val="-6"/>
        </w:rPr>
        <w:t xml:space="preserve"> </w:t>
      </w:r>
      <w:r>
        <w:t>project.</w:t>
      </w:r>
      <w:r>
        <w:rPr>
          <w:spacing w:val="-5"/>
        </w:rPr>
        <w:t xml:space="preserve"> </w:t>
      </w:r>
      <w:r>
        <w:t>The</w:t>
      </w:r>
      <w:r>
        <w:rPr>
          <w:spacing w:val="-7"/>
        </w:rPr>
        <w:t xml:space="preserve"> </w:t>
      </w:r>
      <w:r>
        <w:t xml:space="preserve">following sections examines the themes that emerged from each consumer interview in turn while the </w:t>
      </w:r>
      <w:r w:rsidRPr="0073464D">
        <w:rPr>
          <w:color w:val="000000" w:themeColor="text1"/>
        </w:rPr>
        <w:t>final section of this chapter specifies the themes in respect of the findings of the interviews with the Respondent Retailer.</w:t>
      </w:r>
    </w:p>
    <w:p w14:paraId="1951D7E6" w14:textId="77777777" w:rsidR="0035248F" w:rsidRPr="0073464D" w:rsidRDefault="00CD07F7">
      <w:pPr>
        <w:pStyle w:val="Heading3"/>
        <w:numPr>
          <w:ilvl w:val="1"/>
          <w:numId w:val="37"/>
        </w:numPr>
        <w:tabs>
          <w:tab w:val="left" w:pos="975"/>
        </w:tabs>
        <w:spacing w:before="246"/>
        <w:ind w:left="975" w:hanging="575"/>
        <w:jc w:val="both"/>
        <w:rPr>
          <w:color w:val="000000" w:themeColor="text1"/>
        </w:rPr>
      </w:pPr>
      <w:bookmarkStart w:id="138" w:name="_bookmark138"/>
      <w:bookmarkEnd w:id="138"/>
      <w:proofErr w:type="spellStart"/>
      <w:r w:rsidRPr="0073464D">
        <w:rPr>
          <w:color w:val="000000" w:themeColor="text1"/>
        </w:rPr>
        <w:t>Netnographic</w:t>
      </w:r>
      <w:proofErr w:type="spellEnd"/>
      <w:r w:rsidRPr="0073464D">
        <w:rPr>
          <w:color w:val="000000" w:themeColor="text1"/>
          <w:spacing w:val="-2"/>
        </w:rPr>
        <w:t xml:space="preserve"> </w:t>
      </w:r>
      <w:r w:rsidRPr="0073464D">
        <w:rPr>
          <w:color w:val="000000" w:themeColor="text1"/>
        </w:rPr>
        <w:t>Observations</w:t>
      </w:r>
      <w:r w:rsidRPr="0073464D">
        <w:rPr>
          <w:color w:val="000000" w:themeColor="text1"/>
          <w:spacing w:val="-1"/>
        </w:rPr>
        <w:t xml:space="preserve"> </w:t>
      </w:r>
      <w:r w:rsidRPr="0073464D">
        <w:rPr>
          <w:color w:val="000000" w:themeColor="text1"/>
          <w:spacing w:val="-2"/>
        </w:rPr>
        <w:t>Findings</w:t>
      </w:r>
    </w:p>
    <w:p w14:paraId="73D45098" w14:textId="77777777" w:rsidR="0035248F" w:rsidRPr="0073464D" w:rsidRDefault="00CD07F7">
      <w:pPr>
        <w:pStyle w:val="BodyText"/>
        <w:spacing w:before="132" w:line="360" w:lineRule="auto"/>
        <w:ind w:left="400" w:right="295"/>
        <w:jc w:val="both"/>
        <w:rPr>
          <w:color w:val="000000" w:themeColor="text1"/>
        </w:rPr>
      </w:pPr>
      <w:r w:rsidRPr="0073464D">
        <w:rPr>
          <w:color w:val="000000" w:themeColor="text1"/>
        </w:rPr>
        <w:t xml:space="preserve">The first phase of this study was a </w:t>
      </w:r>
      <w:proofErr w:type="spellStart"/>
      <w:r w:rsidRPr="0073464D">
        <w:rPr>
          <w:color w:val="000000" w:themeColor="text1"/>
        </w:rPr>
        <w:t>netnographic</w:t>
      </w:r>
      <w:proofErr w:type="spellEnd"/>
      <w:r w:rsidRPr="0073464D">
        <w:rPr>
          <w:color w:val="000000" w:themeColor="text1"/>
        </w:rPr>
        <w:t xml:space="preserve"> observation of fifty complaining Twitter complaints and subsequent responses of four fashion retailers, TU by Sainsbury’s, the Respondent Retailer, Next and Primark. The first subsection catalogues the main themes in relation to the first research object of this study, while the second subsection focuses on the observed themes in respect of the second research objective of this research.</w:t>
      </w:r>
    </w:p>
    <w:p w14:paraId="3324C058" w14:textId="77777777" w:rsidR="0035248F" w:rsidRPr="0073464D" w:rsidRDefault="00CD07F7">
      <w:pPr>
        <w:pStyle w:val="Heading3"/>
        <w:numPr>
          <w:ilvl w:val="2"/>
          <w:numId w:val="37"/>
        </w:numPr>
        <w:tabs>
          <w:tab w:val="left" w:pos="1120"/>
        </w:tabs>
        <w:spacing w:before="246" w:line="360" w:lineRule="auto"/>
        <w:ind w:right="302"/>
        <w:rPr>
          <w:color w:val="000000" w:themeColor="text1"/>
        </w:rPr>
      </w:pPr>
      <w:bookmarkStart w:id="139" w:name="_bookmark139"/>
      <w:bookmarkEnd w:id="139"/>
      <w:r w:rsidRPr="0073464D">
        <w:rPr>
          <w:color w:val="000000" w:themeColor="text1"/>
        </w:rPr>
        <w:t>Motivations</w:t>
      </w:r>
      <w:r w:rsidRPr="0073464D">
        <w:rPr>
          <w:color w:val="000000" w:themeColor="text1"/>
          <w:spacing w:val="40"/>
        </w:rPr>
        <w:t xml:space="preserve"> </w:t>
      </w:r>
      <w:r w:rsidRPr="0073464D">
        <w:rPr>
          <w:color w:val="000000" w:themeColor="text1"/>
        </w:rPr>
        <w:t>of</w:t>
      </w:r>
      <w:r w:rsidRPr="0073464D">
        <w:rPr>
          <w:color w:val="000000" w:themeColor="text1"/>
          <w:spacing w:val="40"/>
        </w:rPr>
        <w:t xml:space="preserve"> </w:t>
      </w:r>
      <w:r w:rsidRPr="0073464D">
        <w:rPr>
          <w:color w:val="000000" w:themeColor="text1"/>
        </w:rPr>
        <w:t>consumers</w:t>
      </w:r>
      <w:r w:rsidRPr="0073464D">
        <w:rPr>
          <w:color w:val="000000" w:themeColor="text1"/>
          <w:spacing w:val="40"/>
        </w:rPr>
        <w:t xml:space="preserve"> </w:t>
      </w:r>
      <w:r w:rsidRPr="0073464D">
        <w:rPr>
          <w:color w:val="000000" w:themeColor="text1"/>
        </w:rPr>
        <w:t>in</w:t>
      </w:r>
      <w:r w:rsidRPr="0073464D">
        <w:rPr>
          <w:color w:val="000000" w:themeColor="text1"/>
          <w:spacing w:val="40"/>
        </w:rPr>
        <w:t xml:space="preserve"> </w:t>
      </w:r>
      <w:r w:rsidRPr="0073464D">
        <w:rPr>
          <w:color w:val="000000" w:themeColor="text1"/>
        </w:rPr>
        <w:t>choosing</w:t>
      </w:r>
      <w:r w:rsidRPr="0073464D">
        <w:rPr>
          <w:color w:val="000000" w:themeColor="text1"/>
          <w:spacing w:val="40"/>
        </w:rPr>
        <w:t xml:space="preserve"> </w:t>
      </w:r>
      <w:proofErr w:type="gramStart"/>
      <w:r w:rsidRPr="0073464D">
        <w:rPr>
          <w:color w:val="000000" w:themeColor="text1"/>
        </w:rPr>
        <w:t>Social</w:t>
      </w:r>
      <w:r w:rsidRPr="0073464D">
        <w:rPr>
          <w:color w:val="000000" w:themeColor="text1"/>
          <w:spacing w:val="40"/>
        </w:rPr>
        <w:t xml:space="preserve"> </w:t>
      </w:r>
      <w:r w:rsidRPr="0073464D">
        <w:rPr>
          <w:color w:val="000000" w:themeColor="text1"/>
        </w:rPr>
        <w:t>Media</w:t>
      </w:r>
      <w:proofErr w:type="gramEnd"/>
      <w:r w:rsidRPr="0073464D">
        <w:rPr>
          <w:color w:val="000000" w:themeColor="text1"/>
          <w:spacing w:val="40"/>
        </w:rPr>
        <w:t xml:space="preserve"> </w:t>
      </w:r>
      <w:r w:rsidRPr="0073464D">
        <w:rPr>
          <w:color w:val="000000" w:themeColor="text1"/>
        </w:rPr>
        <w:t>as</w:t>
      </w:r>
      <w:r w:rsidRPr="0073464D">
        <w:rPr>
          <w:color w:val="000000" w:themeColor="text1"/>
          <w:spacing w:val="40"/>
        </w:rPr>
        <w:t xml:space="preserve"> </w:t>
      </w:r>
      <w:r w:rsidRPr="0073464D">
        <w:rPr>
          <w:color w:val="000000" w:themeColor="text1"/>
        </w:rPr>
        <w:t>a</w:t>
      </w:r>
      <w:r w:rsidRPr="0073464D">
        <w:rPr>
          <w:color w:val="000000" w:themeColor="text1"/>
          <w:spacing w:val="40"/>
        </w:rPr>
        <w:t xml:space="preserve"> </w:t>
      </w:r>
      <w:r w:rsidRPr="0073464D">
        <w:rPr>
          <w:color w:val="000000" w:themeColor="text1"/>
        </w:rPr>
        <w:t>Complaint</w:t>
      </w:r>
      <w:r w:rsidRPr="0073464D">
        <w:rPr>
          <w:color w:val="000000" w:themeColor="text1"/>
          <w:spacing w:val="40"/>
        </w:rPr>
        <w:t xml:space="preserve"> </w:t>
      </w:r>
      <w:r w:rsidRPr="0073464D">
        <w:rPr>
          <w:color w:val="000000" w:themeColor="text1"/>
        </w:rPr>
        <w:t xml:space="preserve">Channel </w:t>
      </w:r>
      <w:r w:rsidRPr="0073464D">
        <w:rPr>
          <w:color w:val="000000" w:themeColor="text1"/>
          <w:spacing w:val="-2"/>
        </w:rPr>
        <w:t>(RO1)</w:t>
      </w:r>
    </w:p>
    <w:p w14:paraId="23F3C3D1" w14:textId="77777777" w:rsidR="0035248F" w:rsidRDefault="00CD07F7">
      <w:pPr>
        <w:pStyle w:val="BodyText"/>
        <w:spacing w:before="116" w:line="360" w:lineRule="auto"/>
        <w:ind w:left="400" w:right="297"/>
        <w:jc w:val="both"/>
      </w:pPr>
      <w:r w:rsidRPr="0073464D">
        <w:rPr>
          <w:color w:val="000000" w:themeColor="text1"/>
        </w:rPr>
        <w:t xml:space="preserve">The aim of this section is to present the nature of CCB on Twitter by focusing on the </w:t>
      </w:r>
      <w:r>
        <w:t>characteristics</w:t>
      </w:r>
      <w:r>
        <w:rPr>
          <w:spacing w:val="-8"/>
        </w:rPr>
        <w:t xml:space="preserve"> </w:t>
      </w:r>
      <w:r>
        <w:t>of</w:t>
      </w:r>
      <w:r>
        <w:rPr>
          <w:spacing w:val="-6"/>
        </w:rPr>
        <w:t xml:space="preserve"> </w:t>
      </w:r>
      <w:r>
        <w:t>the</w:t>
      </w:r>
      <w:r>
        <w:rPr>
          <w:spacing w:val="-8"/>
        </w:rPr>
        <w:t xml:space="preserve"> </w:t>
      </w:r>
      <w:r>
        <w:t>consumers’</w:t>
      </w:r>
      <w:r>
        <w:rPr>
          <w:spacing w:val="-8"/>
        </w:rPr>
        <w:t xml:space="preserve"> </w:t>
      </w:r>
      <w:proofErr w:type="spellStart"/>
      <w:r>
        <w:t>behaviour</w:t>
      </w:r>
      <w:proofErr w:type="spellEnd"/>
      <w:r>
        <w:rPr>
          <w:spacing w:val="-8"/>
        </w:rPr>
        <w:t xml:space="preserve"> </w:t>
      </w:r>
      <w:r>
        <w:t>and</w:t>
      </w:r>
      <w:r>
        <w:rPr>
          <w:spacing w:val="-5"/>
        </w:rPr>
        <w:t xml:space="preserve"> </w:t>
      </w:r>
      <w:r>
        <w:t>the</w:t>
      </w:r>
      <w:r>
        <w:rPr>
          <w:spacing w:val="-8"/>
        </w:rPr>
        <w:t xml:space="preserve"> </w:t>
      </w:r>
      <w:r>
        <w:t>perceived</w:t>
      </w:r>
      <w:r>
        <w:rPr>
          <w:spacing w:val="-6"/>
        </w:rPr>
        <w:t xml:space="preserve"> </w:t>
      </w:r>
      <w:r>
        <w:t>motivations</w:t>
      </w:r>
      <w:r>
        <w:rPr>
          <w:spacing w:val="-7"/>
        </w:rPr>
        <w:t xml:space="preserve"> </w:t>
      </w:r>
      <w:r>
        <w:t>or</w:t>
      </w:r>
      <w:r>
        <w:rPr>
          <w:spacing w:val="-8"/>
        </w:rPr>
        <w:t xml:space="preserve"> </w:t>
      </w:r>
      <w:r>
        <w:t>objectives</w:t>
      </w:r>
      <w:r>
        <w:rPr>
          <w:spacing w:val="-7"/>
        </w:rPr>
        <w:t xml:space="preserve"> </w:t>
      </w:r>
      <w:r>
        <w:t>of</w:t>
      </w:r>
      <w:r>
        <w:rPr>
          <w:spacing w:val="-8"/>
        </w:rPr>
        <w:t xml:space="preserve"> </w:t>
      </w:r>
      <w:r>
        <w:t xml:space="preserve">this </w:t>
      </w:r>
      <w:r>
        <w:rPr>
          <w:spacing w:val="-4"/>
        </w:rPr>
        <w:t>CCB.</w:t>
      </w:r>
    </w:p>
    <w:p w14:paraId="59ABE637" w14:textId="77777777" w:rsidR="0035248F" w:rsidRDefault="00CD07F7">
      <w:pPr>
        <w:pStyle w:val="BodyText"/>
        <w:spacing w:before="239" w:line="360" w:lineRule="auto"/>
        <w:ind w:left="400" w:right="297"/>
        <w:jc w:val="both"/>
      </w:pPr>
      <w:r>
        <w:t xml:space="preserve">Whilst complaining on Twitter is not restricted by forms or </w:t>
      </w:r>
      <w:r>
        <w:t>text boxes, there are however limitations</w:t>
      </w:r>
      <w:r>
        <w:rPr>
          <w:spacing w:val="-15"/>
        </w:rPr>
        <w:t xml:space="preserve"> </w:t>
      </w:r>
      <w:r>
        <w:t>in</w:t>
      </w:r>
      <w:r>
        <w:rPr>
          <w:spacing w:val="-14"/>
        </w:rPr>
        <w:t xml:space="preserve"> </w:t>
      </w:r>
      <w:r>
        <w:t>terms</w:t>
      </w:r>
      <w:r>
        <w:rPr>
          <w:spacing w:val="-11"/>
        </w:rPr>
        <w:t xml:space="preserve"> </w:t>
      </w:r>
      <w:r>
        <w:t>of</w:t>
      </w:r>
      <w:r>
        <w:rPr>
          <w:spacing w:val="-13"/>
        </w:rPr>
        <w:t xml:space="preserve"> </w:t>
      </w:r>
      <w:r>
        <w:t>the</w:t>
      </w:r>
      <w:r>
        <w:rPr>
          <w:spacing w:val="-13"/>
        </w:rPr>
        <w:t xml:space="preserve"> </w:t>
      </w:r>
      <w:r>
        <w:t>length</w:t>
      </w:r>
      <w:r>
        <w:rPr>
          <w:spacing w:val="-12"/>
        </w:rPr>
        <w:t xml:space="preserve"> </w:t>
      </w:r>
      <w:r>
        <w:t>of</w:t>
      </w:r>
      <w:r>
        <w:rPr>
          <w:spacing w:val="-13"/>
        </w:rPr>
        <w:t xml:space="preserve"> </w:t>
      </w:r>
      <w:r>
        <w:t>individual</w:t>
      </w:r>
      <w:r>
        <w:rPr>
          <w:spacing w:val="-12"/>
        </w:rPr>
        <w:t xml:space="preserve"> </w:t>
      </w:r>
      <w:r>
        <w:t>tweets,</w:t>
      </w:r>
      <w:r>
        <w:rPr>
          <w:spacing w:val="-11"/>
        </w:rPr>
        <w:t xml:space="preserve"> </w:t>
      </w:r>
      <w:r>
        <w:t>currently</w:t>
      </w:r>
      <w:r>
        <w:rPr>
          <w:spacing w:val="-15"/>
        </w:rPr>
        <w:t xml:space="preserve"> </w:t>
      </w:r>
      <w:r>
        <w:t>to</w:t>
      </w:r>
      <w:r>
        <w:rPr>
          <w:spacing w:val="-12"/>
        </w:rPr>
        <w:t xml:space="preserve"> </w:t>
      </w:r>
      <w:r>
        <w:t>280</w:t>
      </w:r>
      <w:r>
        <w:rPr>
          <w:spacing w:val="-12"/>
        </w:rPr>
        <w:t xml:space="preserve"> </w:t>
      </w:r>
      <w:r>
        <w:t>characters</w:t>
      </w:r>
      <w:r>
        <w:rPr>
          <w:spacing w:val="-12"/>
        </w:rPr>
        <w:t xml:space="preserve"> </w:t>
      </w:r>
      <w:r>
        <w:t>(Isaac,</w:t>
      </w:r>
      <w:r>
        <w:rPr>
          <w:spacing w:val="-12"/>
        </w:rPr>
        <w:t xml:space="preserve"> </w:t>
      </w:r>
      <w:r>
        <w:t>2017). This</w:t>
      </w:r>
      <w:r>
        <w:rPr>
          <w:spacing w:val="-15"/>
        </w:rPr>
        <w:t xml:space="preserve"> </w:t>
      </w:r>
      <w:r>
        <w:t>restriction</w:t>
      </w:r>
      <w:r>
        <w:rPr>
          <w:spacing w:val="-15"/>
        </w:rPr>
        <w:t xml:space="preserve"> </w:t>
      </w:r>
      <w:r>
        <w:t>forces</w:t>
      </w:r>
      <w:r>
        <w:rPr>
          <w:spacing w:val="-15"/>
        </w:rPr>
        <w:t xml:space="preserve"> </w:t>
      </w:r>
      <w:r>
        <w:t>brevity</w:t>
      </w:r>
      <w:r>
        <w:rPr>
          <w:spacing w:val="-15"/>
        </w:rPr>
        <w:t xml:space="preserve"> </w:t>
      </w:r>
      <w:r>
        <w:t>and/or</w:t>
      </w:r>
      <w:r>
        <w:rPr>
          <w:spacing w:val="-15"/>
        </w:rPr>
        <w:t xml:space="preserve"> </w:t>
      </w:r>
      <w:r>
        <w:t>the</w:t>
      </w:r>
      <w:r>
        <w:rPr>
          <w:spacing w:val="-14"/>
        </w:rPr>
        <w:t xml:space="preserve"> </w:t>
      </w:r>
      <w:r>
        <w:t>need</w:t>
      </w:r>
      <w:r>
        <w:rPr>
          <w:spacing w:val="-11"/>
        </w:rPr>
        <w:t xml:space="preserve"> </w:t>
      </w:r>
      <w:r>
        <w:t>for</w:t>
      </w:r>
      <w:r>
        <w:rPr>
          <w:spacing w:val="-15"/>
        </w:rPr>
        <w:t xml:space="preserve"> </w:t>
      </w:r>
      <w:r>
        <w:t>several</w:t>
      </w:r>
      <w:r>
        <w:rPr>
          <w:spacing w:val="-14"/>
        </w:rPr>
        <w:t xml:space="preserve"> </w:t>
      </w:r>
      <w:r>
        <w:t>tweets</w:t>
      </w:r>
      <w:r>
        <w:rPr>
          <w:spacing w:val="-14"/>
        </w:rPr>
        <w:t xml:space="preserve"> </w:t>
      </w:r>
      <w:r>
        <w:t>to</w:t>
      </w:r>
      <w:r>
        <w:rPr>
          <w:spacing w:val="-14"/>
        </w:rPr>
        <w:t xml:space="preserve"> </w:t>
      </w:r>
      <w:r>
        <w:t>convey</w:t>
      </w:r>
      <w:r>
        <w:rPr>
          <w:spacing w:val="-15"/>
        </w:rPr>
        <w:t xml:space="preserve"> </w:t>
      </w:r>
      <w:r>
        <w:t>the</w:t>
      </w:r>
      <w:r>
        <w:rPr>
          <w:spacing w:val="-15"/>
        </w:rPr>
        <w:t xml:space="preserve"> </w:t>
      </w:r>
      <w:r>
        <w:t>complaint.</w:t>
      </w:r>
      <w:r>
        <w:rPr>
          <w:spacing w:val="-14"/>
        </w:rPr>
        <w:t xml:space="preserve"> </w:t>
      </w:r>
      <w:r>
        <w:t xml:space="preserve">Many consumers observed did not follow conventional punctuation, grammar and </w:t>
      </w:r>
      <w:proofErr w:type="spellStart"/>
      <w:r>
        <w:t>capitalisation</w:t>
      </w:r>
      <w:proofErr w:type="spellEnd"/>
      <w:r>
        <w:t xml:space="preserve"> rules. Consumers used a combination of text-based content and photos and to express their </w:t>
      </w:r>
      <w:r>
        <w:rPr>
          <w:spacing w:val="-2"/>
        </w:rPr>
        <w:t>complaint.</w:t>
      </w:r>
    </w:p>
    <w:p w14:paraId="32ABBC26" w14:textId="77777777" w:rsidR="0035248F" w:rsidRDefault="00CD07F7">
      <w:pPr>
        <w:pStyle w:val="ListParagraph"/>
        <w:numPr>
          <w:ilvl w:val="3"/>
          <w:numId w:val="37"/>
        </w:numPr>
        <w:tabs>
          <w:tab w:val="left" w:pos="1263"/>
        </w:tabs>
        <w:spacing w:before="241"/>
        <w:ind w:left="1263" w:hanging="863"/>
        <w:jc w:val="both"/>
        <w:rPr>
          <w:sz w:val="24"/>
        </w:rPr>
      </w:pPr>
      <w:r>
        <w:rPr>
          <w:sz w:val="24"/>
          <w:u w:val="single"/>
        </w:rPr>
        <w:t>Seeking</w:t>
      </w:r>
      <w:r>
        <w:rPr>
          <w:spacing w:val="-3"/>
          <w:sz w:val="24"/>
          <w:u w:val="single"/>
        </w:rPr>
        <w:t xml:space="preserve"> </w:t>
      </w:r>
      <w:r>
        <w:rPr>
          <w:sz w:val="24"/>
          <w:u w:val="single"/>
        </w:rPr>
        <w:t>corrective</w:t>
      </w:r>
      <w:r>
        <w:rPr>
          <w:spacing w:val="-3"/>
          <w:sz w:val="24"/>
          <w:u w:val="single"/>
        </w:rPr>
        <w:t xml:space="preserve"> </w:t>
      </w:r>
      <w:r>
        <w:rPr>
          <w:spacing w:val="-2"/>
          <w:sz w:val="24"/>
          <w:u w:val="single"/>
        </w:rPr>
        <w:t>action</w:t>
      </w:r>
    </w:p>
    <w:p w14:paraId="015DD46D" w14:textId="77777777" w:rsidR="0035248F" w:rsidRDefault="00CD07F7">
      <w:pPr>
        <w:pStyle w:val="BodyText"/>
        <w:spacing w:before="137" w:line="360" w:lineRule="auto"/>
        <w:ind w:left="400" w:right="295"/>
        <w:jc w:val="both"/>
      </w:pPr>
      <w:r>
        <w:t>Across</w:t>
      </w:r>
      <w:r>
        <w:rPr>
          <w:spacing w:val="-11"/>
        </w:rPr>
        <w:t xml:space="preserve"> </w:t>
      </w:r>
      <w:r>
        <w:t>the</w:t>
      </w:r>
      <w:r>
        <w:rPr>
          <w:spacing w:val="-11"/>
        </w:rPr>
        <w:t xml:space="preserve"> </w:t>
      </w:r>
      <w:r>
        <w:t>data</w:t>
      </w:r>
      <w:r>
        <w:rPr>
          <w:spacing w:val="-11"/>
        </w:rPr>
        <w:t xml:space="preserve"> </w:t>
      </w:r>
      <w:r>
        <w:t>set</w:t>
      </w:r>
      <w:r>
        <w:rPr>
          <w:spacing w:val="-8"/>
        </w:rPr>
        <w:t xml:space="preserve"> </w:t>
      </w:r>
      <w:r>
        <w:t>a</w:t>
      </w:r>
      <w:r>
        <w:rPr>
          <w:spacing w:val="-11"/>
        </w:rPr>
        <w:t xml:space="preserve"> </w:t>
      </w:r>
      <w:r>
        <w:t>significant</w:t>
      </w:r>
      <w:r>
        <w:rPr>
          <w:spacing w:val="-10"/>
        </w:rPr>
        <w:t xml:space="preserve"> </w:t>
      </w:r>
      <w:r>
        <w:t>number</w:t>
      </w:r>
      <w:r>
        <w:rPr>
          <w:spacing w:val="-11"/>
        </w:rPr>
        <w:t xml:space="preserve"> </w:t>
      </w:r>
      <w:r>
        <w:t>of</w:t>
      </w:r>
      <w:r>
        <w:rPr>
          <w:spacing w:val="-11"/>
        </w:rPr>
        <w:t xml:space="preserve"> </w:t>
      </w:r>
      <w:r>
        <w:t>complaints</w:t>
      </w:r>
      <w:r>
        <w:rPr>
          <w:spacing w:val="-10"/>
        </w:rPr>
        <w:t xml:space="preserve"> </w:t>
      </w:r>
      <w:r>
        <w:t>observed</w:t>
      </w:r>
      <w:r>
        <w:rPr>
          <w:spacing w:val="-8"/>
        </w:rPr>
        <w:t xml:space="preserve"> </w:t>
      </w:r>
      <w:r>
        <w:t>were</w:t>
      </w:r>
      <w:r>
        <w:rPr>
          <w:spacing w:val="-11"/>
        </w:rPr>
        <w:t xml:space="preserve"> </w:t>
      </w:r>
      <w:r>
        <w:t>seeking</w:t>
      </w:r>
      <w:r>
        <w:rPr>
          <w:spacing w:val="-12"/>
        </w:rPr>
        <w:t xml:space="preserve"> </w:t>
      </w:r>
      <w:r>
        <w:t>corrective</w:t>
      </w:r>
      <w:r>
        <w:rPr>
          <w:spacing w:val="-11"/>
        </w:rPr>
        <w:t xml:space="preserve"> </w:t>
      </w:r>
      <w:r>
        <w:t>action for</w:t>
      </w:r>
      <w:r>
        <w:rPr>
          <w:spacing w:val="25"/>
        </w:rPr>
        <w:t xml:space="preserve"> </w:t>
      </w:r>
      <w:r>
        <w:t>product</w:t>
      </w:r>
      <w:r>
        <w:rPr>
          <w:spacing w:val="29"/>
        </w:rPr>
        <w:t xml:space="preserve"> </w:t>
      </w:r>
      <w:r>
        <w:t>failure</w:t>
      </w:r>
      <w:r>
        <w:rPr>
          <w:spacing w:val="26"/>
        </w:rPr>
        <w:t xml:space="preserve"> </w:t>
      </w:r>
      <w:r>
        <w:t>or</w:t>
      </w:r>
      <w:r>
        <w:rPr>
          <w:spacing w:val="27"/>
        </w:rPr>
        <w:t xml:space="preserve"> </w:t>
      </w:r>
      <w:r>
        <w:t>online</w:t>
      </w:r>
      <w:r>
        <w:rPr>
          <w:spacing w:val="27"/>
        </w:rPr>
        <w:t xml:space="preserve"> </w:t>
      </w:r>
      <w:r>
        <w:t>ordering</w:t>
      </w:r>
      <w:r>
        <w:rPr>
          <w:spacing w:val="25"/>
        </w:rPr>
        <w:t xml:space="preserve"> </w:t>
      </w:r>
      <w:r>
        <w:t>problems.</w:t>
      </w:r>
      <w:r>
        <w:rPr>
          <w:spacing w:val="29"/>
        </w:rPr>
        <w:t xml:space="preserve"> </w:t>
      </w:r>
      <w:r>
        <w:t>Notably,</w:t>
      </w:r>
      <w:r>
        <w:rPr>
          <w:spacing w:val="28"/>
        </w:rPr>
        <w:t xml:space="preserve"> </w:t>
      </w:r>
      <w:r>
        <w:t>many</w:t>
      </w:r>
      <w:r>
        <w:rPr>
          <w:spacing w:val="23"/>
        </w:rPr>
        <w:t xml:space="preserve"> </w:t>
      </w:r>
      <w:r>
        <w:t>complaints</w:t>
      </w:r>
      <w:r>
        <w:rPr>
          <w:spacing w:val="29"/>
        </w:rPr>
        <w:t xml:space="preserve"> </w:t>
      </w:r>
      <w:r>
        <w:t>did</w:t>
      </w:r>
      <w:r>
        <w:rPr>
          <w:spacing w:val="29"/>
        </w:rPr>
        <w:t xml:space="preserve"> </w:t>
      </w:r>
      <w:r>
        <w:t>not</w:t>
      </w:r>
      <w:r>
        <w:rPr>
          <w:spacing w:val="26"/>
        </w:rPr>
        <w:t xml:space="preserve"> </w:t>
      </w:r>
      <w:r>
        <w:rPr>
          <w:spacing w:val="-2"/>
        </w:rPr>
        <w:t>directly</w:t>
      </w:r>
    </w:p>
    <w:p w14:paraId="07AB0C2E" w14:textId="77777777" w:rsidR="0035248F" w:rsidRDefault="0035248F">
      <w:pPr>
        <w:spacing w:line="360" w:lineRule="auto"/>
        <w:jc w:val="both"/>
        <w:sectPr w:rsidR="0035248F">
          <w:pgSz w:w="11910" w:h="16840"/>
          <w:pgMar w:top="1360" w:right="1140" w:bottom="960" w:left="1040" w:header="0" w:footer="780" w:gutter="0"/>
          <w:cols w:space="720"/>
        </w:sectPr>
      </w:pPr>
    </w:p>
    <w:p w14:paraId="47FEE521" w14:textId="77777777" w:rsidR="0035248F" w:rsidRDefault="00CD07F7">
      <w:pPr>
        <w:pStyle w:val="BodyText"/>
        <w:spacing w:before="76" w:line="360" w:lineRule="auto"/>
        <w:ind w:left="400" w:right="297"/>
        <w:jc w:val="both"/>
      </w:pPr>
      <w:r>
        <w:lastRenderedPageBreak/>
        <w:t>request corrective action on the initial complaining tweet, but simply</w:t>
      </w:r>
      <w:r>
        <w:rPr>
          <w:spacing w:val="-3"/>
        </w:rPr>
        <w:t xml:space="preserve"> </w:t>
      </w:r>
      <w:r>
        <w:t xml:space="preserve">name the problem often including a photograph to support the argument. It is not until further into the Twitter conversation that either the consumer directly requests corrective </w:t>
      </w:r>
      <w:proofErr w:type="gramStart"/>
      <w:r>
        <w:t>action</w:t>
      </w:r>
      <w:proofErr w:type="gramEnd"/>
      <w:r>
        <w:t xml:space="preserve"> or the retailer offers corrective</w:t>
      </w:r>
      <w:r>
        <w:rPr>
          <w:spacing w:val="-4"/>
        </w:rPr>
        <w:t xml:space="preserve"> </w:t>
      </w:r>
      <w:r>
        <w:t>action.</w:t>
      </w:r>
      <w:r>
        <w:rPr>
          <w:spacing w:val="-3"/>
        </w:rPr>
        <w:t xml:space="preserve"> </w:t>
      </w:r>
      <w:r>
        <w:t>For</w:t>
      </w:r>
      <w:r>
        <w:rPr>
          <w:spacing w:val="-3"/>
        </w:rPr>
        <w:t xml:space="preserve"> </w:t>
      </w:r>
      <w:r>
        <w:t>example,</w:t>
      </w:r>
      <w:r>
        <w:rPr>
          <w:spacing w:val="-3"/>
        </w:rPr>
        <w:t xml:space="preserve"> </w:t>
      </w:r>
      <w:r>
        <w:t>in</w:t>
      </w:r>
      <w:r>
        <w:rPr>
          <w:spacing w:val="-3"/>
        </w:rPr>
        <w:t xml:space="preserve"> </w:t>
      </w:r>
      <w:r>
        <w:t>the</w:t>
      </w:r>
      <w:r>
        <w:rPr>
          <w:spacing w:val="-4"/>
        </w:rPr>
        <w:t xml:space="preserve"> </w:t>
      </w:r>
      <w:r>
        <w:t>complaint</w:t>
      </w:r>
      <w:r>
        <w:rPr>
          <w:spacing w:val="-3"/>
        </w:rPr>
        <w:t xml:space="preserve"> </w:t>
      </w:r>
      <w:r>
        <w:t>shown</w:t>
      </w:r>
      <w:r>
        <w:rPr>
          <w:spacing w:val="-3"/>
        </w:rPr>
        <w:t xml:space="preserve"> </w:t>
      </w:r>
      <w:r>
        <w:t>below</w:t>
      </w:r>
      <w:r>
        <w:rPr>
          <w:spacing w:val="-3"/>
        </w:rPr>
        <w:t xml:space="preserve"> </w:t>
      </w:r>
      <w:r>
        <w:t>in</w:t>
      </w:r>
      <w:r>
        <w:rPr>
          <w:spacing w:val="-3"/>
        </w:rPr>
        <w:t xml:space="preserve"> </w:t>
      </w:r>
      <w:r>
        <w:t>Figure</w:t>
      </w:r>
      <w:r>
        <w:rPr>
          <w:spacing w:val="-5"/>
        </w:rPr>
        <w:t xml:space="preserve"> </w:t>
      </w:r>
      <w:r>
        <w:t>4.1</w:t>
      </w:r>
      <w:r>
        <w:rPr>
          <w:spacing w:val="-1"/>
        </w:rPr>
        <w:t xml:space="preserve"> </w:t>
      </w:r>
      <w:r>
        <w:t>between</w:t>
      </w:r>
      <w:r>
        <w:rPr>
          <w:spacing w:val="-3"/>
        </w:rPr>
        <w:t xml:space="preserve"> </w:t>
      </w:r>
      <w:r>
        <w:t>Next</w:t>
      </w:r>
      <w:r>
        <w:rPr>
          <w:spacing w:val="-3"/>
        </w:rPr>
        <w:t xml:space="preserve"> </w:t>
      </w:r>
      <w:r>
        <w:t>and complaining Consumer 16. The Consumer makes a sarcastic statement that two identical t- shirts have reacted to cleaning differently. Next requests more information and on receipt of this offers a full refund.</w:t>
      </w:r>
    </w:p>
    <w:p w14:paraId="18A8EC9C" w14:textId="77777777" w:rsidR="0035248F" w:rsidRDefault="00CD07F7">
      <w:pPr>
        <w:pStyle w:val="BodyText"/>
        <w:spacing w:before="3"/>
        <w:rPr>
          <w:sz w:val="19"/>
        </w:rPr>
      </w:pPr>
      <w:r>
        <w:rPr>
          <w:noProof/>
        </w:rPr>
        <w:drawing>
          <wp:anchor distT="0" distB="0" distL="0" distR="0" simplePos="0" relativeHeight="487601152" behindDoc="1" locked="0" layoutInCell="1" allowOverlap="1" wp14:anchorId="7B9D90B2" wp14:editId="66C5015C">
            <wp:simplePos x="0" y="0"/>
            <wp:positionH relativeFrom="page">
              <wp:posOffset>1642364</wp:posOffset>
            </wp:positionH>
            <wp:positionV relativeFrom="paragraph">
              <wp:posOffset>155985</wp:posOffset>
            </wp:positionV>
            <wp:extent cx="4272602" cy="5846064"/>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56" cstate="print"/>
                    <a:stretch>
                      <a:fillRect/>
                    </a:stretch>
                  </pic:blipFill>
                  <pic:spPr>
                    <a:xfrm>
                      <a:off x="0" y="0"/>
                      <a:ext cx="4272602" cy="5846064"/>
                    </a:xfrm>
                    <a:prstGeom prst="rect">
                      <a:avLst/>
                    </a:prstGeom>
                  </pic:spPr>
                </pic:pic>
              </a:graphicData>
            </a:graphic>
          </wp:anchor>
        </w:drawing>
      </w:r>
    </w:p>
    <w:p w14:paraId="2389CEBA" w14:textId="77777777" w:rsidR="0035248F" w:rsidRDefault="0035248F">
      <w:pPr>
        <w:rPr>
          <w:sz w:val="19"/>
        </w:rPr>
        <w:sectPr w:rsidR="0035248F">
          <w:pgSz w:w="11910" w:h="16840"/>
          <w:pgMar w:top="1340" w:right="1140" w:bottom="960" w:left="1040" w:header="0" w:footer="780" w:gutter="0"/>
          <w:cols w:space="720"/>
        </w:sectPr>
      </w:pPr>
    </w:p>
    <w:p w14:paraId="78CC75EE" w14:textId="77777777" w:rsidR="0035248F" w:rsidRDefault="00CD07F7">
      <w:pPr>
        <w:pStyle w:val="BodyText"/>
        <w:ind w:left="1748"/>
        <w:rPr>
          <w:sz w:val="20"/>
        </w:rPr>
      </w:pPr>
      <w:r>
        <w:rPr>
          <w:noProof/>
          <w:sz w:val="20"/>
        </w:rPr>
        <w:lastRenderedPageBreak/>
        <w:drawing>
          <wp:inline distT="0" distB="0" distL="0" distR="0" wp14:anchorId="2ED21AA3" wp14:editId="4D54AE7D">
            <wp:extent cx="4013932" cy="838295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7" cstate="print"/>
                    <a:stretch>
                      <a:fillRect/>
                    </a:stretch>
                  </pic:blipFill>
                  <pic:spPr>
                    <a:xfrm>
                      <a:off x="0" y="0"/>
                      <a:ext cx="4013932" cy="8382952"/>
                    </a:xfrm>
                    <a:prstGeom prst="rect">
                      <a:avLst/>
                    </a:prstGeom>
                  </pic:spPr>
                </pic:pic>
              </a:graphicData>
            </a:graphic>
          </wp:inline>
        </w:drawing>
      </w:r>
    </w:p>
    <w:p w14:paraId="56D52CC9" w14:textId="77777777" w:rsidR="0035248F" w:rsidRPr="0073464D" w:rsidRDefault="00CD07F7">
      <w:pPr>
        <w:pStyle w:val="BodyText"/>
        <w:spacing w:before="162"/>
        <w:ind w:left="97"/>
        <w:jc w:val="center"/>
        <w:rPr>
          <w:color w:val="000000" w:themeColor="text1"/>
        </w:rPr>
      </w:pPr>
      <w:bookmarkStart w:id="140" w:name="_bookmark140"/>
      <w:bookmarkEnd w:id="140"/>
      <w:r w:rsidRPr="0073464D">
        <w:rPr>
          <w:color w:val="000000" w:themeColor="text1"/>
        </w:rPr>
        <w:t>Figure</w:t>
      </w:r>
      <w:r w:rsidRPr="0073464D">
        <w:rPr>
          <w:color w:val="000000" w:themeColor="text1"/>
          <w:spacing w:val="-4"/>
        </w:rPr>
        <w:t xml:space="preserve"> </w:t>
      </w:r>
      <w:r w:rsidRPr="0073464D">
        <w:rPr>
          <w:color w:val="000000" w:themeColor="text1"/>
        </w:rPr>
        <w:t>4-1</w:t>
      </w:r>
      <w:r w:rsidRPr="0073464D">
        <w:rPr>
          <w:color w:val="000000" w:themeColor="text1"/>
          <w:spacing w:val="-1"/>
        </w:rPr>
        <w:t xml:space="preserve"> </w:t>
      </w:r>
      <w:r w:rsidRPr="0073464D">
        <w:rPr>
          <w:color w:val="000000" w:themeColor="text1"/>
        </w:rPr>
        <w:t>Correction</w:t>
      </w:r>
      <w:r w:rsidRPr="0073464D">
        <w:rPr>
          <w:color w:val="000000" w:themeColor="text1"/>
          <w:spacing w:val="-1"/>
        </w:rPr>
        <w:t xml:space="preserve"> </w:t>
      </w:r>
      <w:r w:rsidRPr="0073464D">
        <w:rPr>
          <w:color w:val="000000" w:themeColor="text1"/>
        </w:rPr>
        <w:t>Seeking</w:t>
      </w:r>
      <w:r w:rsidRPr="0073464D">
        <w:rPr>
          <w:color w:val="000000" w:themeColor="text1"/>
          <w:spacing w:val="-1"/>
        </w:rPr>
        <w:t xml:space="preserve"> </w:t>
      </w:r>
      <w:r w:rsidRPr="0073464D">
        <w:rPr>
          <w:color w:val="000000" w:themeColor="text1"/>
        </w:rPr>
        <w:t>complaining</w:t>
      </w:r>
      <w:r w:rsidRPr="0073464D">
        <w:rPr>
          <w:color w:val="000000" w:themeColor="text1"/>
          <w:spacing w:val="-3"/>
        </w:rPr>
        <w:t xml:space="preserve"> </w:t>
      </w:r>
      <w:r w:rsidRPr="0073464D">
        <w:rPr>
          <w:color w:val="000000" w:themeColor="text1"/>
        </w:rPr>
        <w:t>conversation,</w:t>
      </w:r>
      <w:r w:rsidRPr="0073464D">
        <w:rPr>
          <w:color w:val="000000" w:themeColor="text1"/>
          <w:spacing w:val="-1"/>
        </w:rPr>
        <w:t xml:space="preserve"> </w:t>
      </w:r>
      <w:r w:rsidRPr="0073464D">
        <w:rPr>
          <w:color w:val="000000" w:themeColor="text1"/>
        </w:rPr>
        <w:t>Next,</w:t>
      </w:r>
      <w:r w:rsidRPr="0073464D">
        <w:rPr>
          <w:color w:val="000000" w:themeColor="text1"/>
          <w:spacing w:val="-1"/>
        </w:rPr>
        <w:t xml:space="preserve"> </w:t>
      </w:r>
      <w:r w:rsidRPr="0073464D">
        <w:rPr>
          <w:color w:val="000000" w:themeColor="text1"/>
        </w:rPr>
        <w:t>Consumer</w:t>
      </w:r>
      <w:r w:rsidRPr="0073464D">
        <w:rPr>
          <w:color w:val="000000" w:themeColor="text1"/>
          <w:spacing w:val="-1"/>
        </w:rPr>
        <w:t xml:space="preserve"> </w:t>
      </w:r>
      <w:r w:rsidRPr="0073464D">
        <w:rPr>
          <w:color w:val="000000" w:themeColor="text1"/>
          <w:spacing w:val="-5"/>
        </w:rPr>
        <w:t>16</w:t>
      </w:r>
    </w:p>
    <w:p w14:paraId="4B2408A4" w14:textId="77777777" w:rsidR="0035248F" w:rsidRDefault="0035248F">
      <w:pPr>
        <w:jc w:val="center"/>
        <w:sectPr w:rsidR="0035248F">
          <w:pgSz w:w="11910" w:h="16840"/>
          <w:pgMar w:top="1420" w:right="1140" w:bottom="960" w:left="1040" w:header="0" w:footer="780" w:gutter="0"/>
          <w:cols w:space="720"/>
        </w:sectPr>
      </w:pPr>
    </w:p>
    <w:p w14:paraId="406C4B74" w14:textId="77777777" w:rsidR="0035248F" w:rsidRDefault="00CD07F7">
      <w:pPr>
        <w:pStyle w:val="BodyText"/>
        <w:spacing w:before="76" w:line="360" w:lineRule="auto"/>
        <w:ind w:left="400" w:right="296"/>
        <w:jc w:val="both"/>
      </w:pPr>
      <w:r>
        <w:lastRenderedPageBreak/>
        <w:t>Furthermore,</w:t>
      </w:r>
      <w:r>
        <w:rPr>
          <w:spacing w:val="-15"/>
        </w:rPr>
        <w:t xml:space="preserve"> </w:t>
      </w:r>
      <w:r>
        <w:t>several</w:t>
      </w:r>
      <w:r>
        <w:rPr>
          <w:spacing w:val="-15"/>
        </w:rPr>
        <w:t xml:space="preserve"> </w:t>
      </w:r>
      <w:r>
        <w:t>consumers</w:t>
      </w:r>
      <w:r>
        <w:rPr>
          <w:spacing w:val="-15"/>
        </w:rPr>
        <w:t xml:space="preserve"> </w:t>
      </w:r>
      <w:r>
        <w:t>complained</w:t>
      </w:r>
      <w:r>
        <w:rPr>
          <w:spacing w:val="-15"/>
        </w:rPr>
        <w:t xml:space="preserve"> </w:t>
      </w:r>
      <w:r>
        <w:t>via</w:t>
      </w:r>
      <w:r>
        <w:rPr>
          <w:spacing w:val="-15"/>
        </w:rPr>
        <w:t xml:space="preserve"> </w:t>
      </w:r>
      <w:r>
        <w:t>Twitter</w:t>
      </w:r>
      <w:r>
        <w:rPr>
          <w:spacing w:val="-15"/>
        </w:rPr>
        <w:t xml:space="preserve"> </w:t>
      </w:r>
      <w:r>
        <w:t>to</w:t>
      </w:r>
      <w:r>
        <w:rPr>
          <w:spacing w:val="-15"/>
        </w:rPr>
        <w:t xml:space="preserve"> </w:t>
      </w:r>
      <w:r>
        <w:t>seek</w:t>
      </w:r>
      <w:r>
        <w:rPr>
          <w:spacing w:val="-15"/>
        </w:rPr>
        <w:t xml:space="preserve"> </w:t>
      </w:r>
      <w:r>
        <w:t>immediate,</w:t>
      </w:r>
      <w:r>
        <w:rPr>
          <w:spacing w:val="-15"/>
        </w:rPr>
        <w:t xml:space="preserve"> </w:t>
      </w:r>
      <w:r>
        <w:t>real</w:t>
      </w:r>
      <w:r>
        <w:rPr>
          <w:spacing w:val="-15"/>
        </w:rPr>
        <w:t xml:space="preserve"> </w:t>
      </w:r>
      <w:r>
        <w:t>time</w:t>
      </w:r>
      <w:r>
        <w:rPr>
          <w:spacing w:val="-15"/>
        </w:rPr>
        <w:t xml:space="preserve"> </w:t>
      </w:r>
      <w:r>
        <w:t>corrective action. This was observed when consumers sought to resolve both in-store and online difficulties.</w:t>
      </w:r>
      <w:r>
        <w:rPr>
          <w:spacing w:val="-1"/>
        </w:rPr>
        <w:t xml:space="preserve"> </w:t>
      </w:r>
      <w:r>
        <w:t>Figure</w:t>
      </w:r>
      <w:r>
        <w:rPr>
          <w:spacing w:val="-3"/>
        </w:rPr>
        <w:t xml:space="preserve"> </w:t>
      </w:r>
      <w:r>
        <w:t>4-2</w:t>
      </w:r>
      <w:r>
        <w:rPr>
          <w:spacing w:val="-1"/>
        </w:rPr>
        <w:t xml:space="preserve"> </w:t>
      </w:r>
      <w:r>
        <w:t>below</w:t>
      </w:r>
      <w:r>
        <w:rPr>
          <w:spacing w:val="-1"/>
        </w:rPr>
        <w:t xml:space="preserve"> </w:t>
      </w:r>
      <w:r>
        <w:t xml:space="preserve">shows </w:t>
      </w:r>
      <w:r>
        <w:rPr>
          <w:color w:val="FF0000"/>
        </w:rPr>
        <w:t>where</w:t>
      </w:r>
      <w:r>
        <w:rPr>
          <w:color w:val="FF0000"/>
          <w:spacing w:val="-3"/>
        </w:rPr>
        <w:t xml:space="preserve"> </w:t>
      </w:r>
      <w:r>
        <w:t>the</w:t>
      </w:r>
      <w:r>
        <w:rPr>
          <w:spacing w:val="-2"/>
        </w:rPr>
        <w:t xml:space="preserve"> </w:t>
      </w:r>
      <w:r>
        <w:t>consumer</w:t>
      </w:r>
      <w:r>
        <w:rPr>
          <w:spacing w:val="-2"/>
        </w:rPr>
        <w:t xml:space="preserve"> </w:t>
      </w:r>
      <w:r>
        <w:t>sought</w:t>
      </w:r>
      <w:r>
        <w:rPr>
          <w:spacing w:val="-1"/>
        </w:rPr>
        <w:t xml:space="preserve"> </w:t>
      </w:r>
      <w:r>
        <w:t>the</w:t>
      </w:r>
      <w:r>
        <w:rPr>
          <w:spacing w:val="-2"/>
        </w:rPr>
        <w:t xml:space="preserve"> </w:t>
      </w:r>
      <w:r>
        <w:t>retailer</w:t>
      </w:r>
      <w:r>
        <w:rPr>
          <w:spacing w:val="-2"/>
        </w:rPr>
        <w:t xml:space="preserve"> </w:t>
      </w:r>
      <w:r>
        <w:t>to</w:t>
      </w:r>
      <w:r>
        <w:rPr>
          <w:spacing w:val="-1"/>
        </w:rPr>
        <w:t xml:space="preserve"> </w:t>
      </w:r>
      <w:r>
        <w:t>open</w:t>
      </w:r>
      <w:r>
        <w:rPr>
          <w:spacing w:val="-1"/>
        </w:rPr>
        <w:t xml:space="preserve"> </w:t>
      </w:r>
      <w:r>
        <w:t>more</w:t>
      </w:r>
      <w:r>
        <w:rPr>
          <w:spacing w:val="-3"/>
        </w:rPr>
        <w:t xml:space="preserve"> </w:t>
      </w:r>
      <w:r>
        <w:t xml:space="preserve">tills in-store to reduce the checkout waiting time. </w:t>
      </w:r>
      <w:proofErr w:type="gramStart"/>
      <w:r>
        <w:t>Whilst,</w:t>
      </w:r>
      <w:proofErr w:type="gramEnd"/>
      <w:r>
        <w:t xml:space="preserve"> Figure 4-3 shows an example of the consumer seeking immediate assistance to a complaint regarding an online error.</w:t>
      </w:r>
    </w:p>
    <w:p w14:paraId="15976CBF" w14:textId="77777777" w:rsidR="0035248F" w:rsidRDefault="00CD07F7">
      <w:pPr>
        <w:pStyle w:val="BodyText"/>
        <w:spacing w:before="3"/>
        <w:rPr>
          <w:sz w:val="19"/>
        </w:rPr>
      </w:pPr>
      <w:r>
        <w:rPr>
          <w:noProof/>
        </w:rPr>
        <w:drawing>
          <wp:anchor distT="0" distB="0" distL="0" distR="0" simplePos="0" relativeHeight="487601664" behindDoc="1" locked="0" layoutInCell="1" allowOverlap="1" wp14:anchorId="44B6D1FE" wp14:editId="34A2DC49">
            <wp:simplePos x="0" y="0"/>
            <wp:positionH relativeFrom="page">
              <wp:posOffset>2061845</wp:posOffset>
            </wp:positionH>
            <wp:positionV relativeFrom="paragraph">
              <wp:posOffset>155953</wp:posOffset>
            </wp:positionV>
            <wp:extent cx="3442158" cy="1203959"/>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8" cstate="print"/>
                    <a:stretch>
                      <a:fillRect/>
                    </a:stretch>
                  </pic:blipFill>
                  <pic:spPr>
                    <a:xfrm>
                      <a:off x="0" y="0"/>
                      <a:ext cx="3442158" cy="1203959"/>
                    </a:xfrm>
                    <a:prstGeom prst="rect">
                      <a:avLst/>
                    </a:prstGeom>
                  </pic:spPr>
                </pic:pic>
              </a:graphicData>
            </a:graphic>
          </wp:anchor>
        </w:drawing>
      </w:r>
    </w:p>
    <w:p w14:paraId="6D33996D" w14:textId="77777777" w:rsidR="0035248F" w:rsidRDefault="0035248F">
      <w:pPr>
        <w:pStyle w:val="BodyText"/>
        <w:spacing w:before="111"/>
      </w:pPr>
    </w:p>
    <w:p w14:paraId="6F91D3B8" w14:textId="77777777" w:rsidR="0035248F" w:rsidRDefault="00CD07F7">
      <w:pPr>
        <w:spacing w:before="1"/>
        <w:ind w:left="100"/>
        <w:jc w:val="center"/>
        <w:rPr>
          <w:sz w:val="24"/>
        </w:rPr>
      </w:pPr>
      <w:r>
        <w:rPr>
          <w:noProof/>
          <w:position w:val="2"/>
        </w:rPr>
        <w:drawing>
          <wp:inline distT="0" distB="0" distL="0" distR="0" wp14:anchorId="66E99C48" wp14:editId="2B1D661A">
            <wp:extent cx="3545459" cy="3322717"/>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9" cstate="print"/>
                    <a:stretch>
                      <a:fillRect/>
                    </a:stretch>
                  </pic:blipFill>
                  <pic:spPr>
                    <a:xfrm>
                      <a:off x="0" y="0"/>
                      <a:ext cx="3545459" cy="3322717"/>
                    </a:xfrm>
                    <a:prstGeom prst="rect">
                      <a:avLst/>
                    </a:prstGeom>
                  </pic:spPr>
                </pic:pic>
              </a:graphicData>
            </a:graphic>
          </wp:inline>
        </w:drawing>
      </w:r>
      <w:r>
        <w:rPr>
          <w:spacing w:val="-10"/>
          <w:sz w:val="24"/>
        </w:rPr>
        <w:t>.</w:t>
      </w:r>
    </w:p>
    <w:p w14:paraId="4874340D" w14:textId="77777777" w:rsidR="0035248F" w:rsidRDefault="00CD07F7">
      <w:pPr>
        <w:pStyle w:val="BodyText"/>
        <w:rPr>
          <w:sz w:val="10"/>
        </w:rPr>
      </w:pPr>
      <w:r>
        <w:rPr>
          <w:noProof/>
        </w:rPr>
        <w:drawing>
          <wp:anchor distT="0" distB="0" distL="0" distR="0" simplePos="0" relativeHeight="487602176" behindDoc="1" locked="0" layoutInCell="1" allowOverlap="1" wp14:anchorId="21E2B529" wp14:editId="114CA4D6">
            <wp:simplePos x="0" y="0"/>
            <wp:positionH relativeFrom="page">
              <wp:posOffset>2064715</wp:posOffset>
            </wp:positionH>
            <wp:positionV relativeFrom="paragraph">
              <wp:posOffset>88448</wp:posOffset>
            </wp:positionV>
            <wp:extent cx="3458362" cy="1797939"/>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60" cstate="print"/>
                    <a:stretch>
                      <a:fillRect/>
                    </a:stretch>
                  </pic:blipFill>
                  <pic:spPr>
                    <a:xfrm>
                      <a:off x="0" y="0"/>
                      <a:ext cx="3458362" cy="1797939"/>
                    </a:xfrm>
                    <a:prstGeom prst="rect">
                      <a:avLst/>
                    </a:prstGeom>
                  </pic:spPr>
                </pic:pic>
              </a:graphicData>
            </a:graphic>
          </wp:anchor>
        </w:drawing>
      </w:r>
    </w:p>
    <w:p w14:paraId="2CFDBA74" w14:textId="77777777" w:rsidR="0035248F" w:rsidRPr="0073464D" w:rsidRDefault="00CD07F7">
      <w:pPr>
        <w:pStyle w:val="BodyText"/>
        <w:spacing w:before="272"/>
        <w:ind w:left="494"/>
        <w:jc w:val="both"/>
        <w:rPr>
          <w:color w:val="000000" w:themeColor="text1"/>
        </w:rPr>
      </w:pPr>
      <w:bookmarkStart w:id="141" w:name="_bookmark141"/>
      <w:bookmarkEnd w:id="141"/>
      <w:r w:rsidRPr="0073464D">
        <w:rPr>
          <w:color w:val="000000" w:themeColor="text1"/>
        </w:rPr>
        <w:t>Figure</w:t>
      </w:r>
      <w:r w:rsidRPr="0073464D">
        <w:rPr>
          <w:color w:val="000000" w:themeColor="text1"/>
          <w:spacing w:val="-3"/>
        </w:rPr>
        <w:t xml:space="preserve"> </w:t>
      </w:r>
      <w:r w:rsidRPr="0073464D">
        <w:rPr>
          <w:color w:val="000000" w:themeColor="text1"/>
        </w:rPr>
        <w:t>4-2</w:t>
      </w:r>
      <w:r w:rsidRPr="0073464D">
        <w:rPr>
          <w:color w:val="000000" w:themeColor="text1"/>
          <w:spacing w:val="-1"/>
        </w:rPr>
        <w:t xml:space="preserve"> </w:t>
      </w:r>
      <w:r w:rsidRPr="0073464D">
        <w:rPr>
          <w:color w:val="000000" w:themeColor="text1"/>
        </w:rPr>
        <w:t>Consumer</w:t>
      </w:r>
      <w:r w:rsidRPr="0073464D">
        <w:rPr>
          <w:color w:val="000000" w:themeColor="text1"/>
          <w:spacing w:val="-1"/>
        </w:rPr>
        <w:t xml:space="preserve"> </w:t>
      </w:r>
      <w:r w:rsidRPr="0073464D">
        <w:rPr>
          <w:color w:val="000000" w:themeColor="text1"/>
        </w:rPr>
        <w:t>seeks</w:t>
      </w:r>
      <w:r w:rsidRPr="0073464D">
        <w:rPr>
          <w:color w:val="000000" w:themeColor="text1"/>
          <w:spacing w:val="-1"/>
        </w:rPr>
        <w:t xml:space="preserve"> </w:t>
      </w:r>
      <w:r w:rsidRPr="0073464D">
        <w:rPr>
          <w:color w:val="000000" w:themeColor="text1"/>
        </w:rPr>
        <w:t>immediate resolution</w:t>
      </w:r>
      <w:r w:rsidRPr="0073464D">
        <w:rPr>
          <w:color w:val="000000" w:themeColor="text1"/>
          <w:spacing w:val="-1"/>
        </w:rPr>
        <w:t xml:space="preserve"> </w:t>
      </w:r>
      <w:r w:rsidRPr="0073464D">
        <w:rPr>
          <w:color w:val="000000" w:themeColor="text1"/>
        </w:rPr>
        <w:t>to</w:t>
      </w:r>
      <w:r w:rsidRPr="0073464D">
        <w:rPr>
          <w:color w:val="000000" w:themeColor="text1"/>
          <w:spacing w:val="-1"/>
        </w:rPr>
        <w:t xml:space="preserve"> </w:t>
      </w:r>
      <w:r w:rsidRPr="0073464D">
        <w:rPr>
          <w:color w:val="000000" w:themeColor="text1"/>
        </w:rPr>
        <w:t>in</w:t>
      </w:r>
      <w:r w:rsidRPr="0073464D">
        <w:rPr>
          <w:color w:val="000000" w:themeColor="text1"/>
          <w:spacing w:val="-1"/>
        </w:rPr>
        <w:t xml:space="preserve"> </w:t>
      </w:r>
      <w:r w:rsidRPr="0073464D">
        <w:rPr>
          <w:color w:val="000000" w:themeColor="text1"/>
        </w:rPr>
        <w:t>store</w:t>
      </w:r>
      <w:r w:rsidRPr="0073464D">
        <w:rPr>
          <w:color w:val="000000" w:themeColor="text1"/>
          <w:spacing w:val="-2"/>
        </w:rPr>
        <w:t xml:space="preserve"> </w:t>
      </w:r>
      <w:proofErr w:type="gramStart"/>
      <w:r w:rsidRPr="0073464D">
        <w:rPr>
          <w:color w:val="000000" w:themeColor="text1"/>
        </w:rPr>
        <w:t>complaint;</w:t>
      </w:r>
      <w:proofErr w:type="gramEnd"/>
      <w:r w:rsidRPr="0073464D">
        <w:rPr>
          <w:color w:val="000000" w:themeColor="text1"/>
          <w:spacing w:val="-1"/>
        </w:rPr>
        <w:t xml:space="preserve"> </w:t>
      </w:r>
      <w:r w:rsidRPr="0073464D">
        <w:rPr>
          <w:color w:val="000000" w:themeColor="text1"/>
        </w:rPr>
        <w:t>Primark</w:t>
      </w:r>
      <w:r w:rsidRPr="0073464D">
        <w:rPr>
          <w:color w:val="000000" w:themeColor="text1"/>
          <w:spacing w:val="-1"/>
        </w:rPr>
        <w:t xml:space="preserve"> </w:t>
      </w:r>
      <w:r w:rsidRPr="0073464D">
        <w:rPr>
          <w:color w:val="000000" w:themeColor="text1"/>
        </w:rPr>
        <w:t xml:space="preserve">consumer </w:t>
      </w:r>
      <w:r w:rsidRPr="0073464D">
        <w:rPr>
          <w:color w:val="000000" w:themeColor="text1"/>
          <w:spacing w:val="-10"/>
        </w:rPr>
        <w:t>9</w:t>
      </w:r>
    </w:p>
    <w:p w14:paraId="1CE6C4EA" w14:textId="77777777" w:rsidR="0035248F" w:rsidRDefault="0035248F">
      <w:pPr>
        <w:jc w:val="both"/>
        <w:sectPr w:rsidR="0035248F">
          <w:pgSz w:w="11910" w:h="16840"/>
          <w:pgMar w:top="1340" w:right="1140" w:bottom="960" w:left="1040" w:header="0" w:footer="780" w:gutter="0"/>
          <w:cols w:space="720"/>
        </w:sectPr>
      </w:pPr>
    </w:p>
    <w:p w14:paraId="5C1D1781" w14:textId="77777777" w:rsidR="0035248F" w:rsidRDefault="00CD07F7">
      <w:pPr>
        <w:pStyle w:val="BodyText"/>
        <w:ind w:left="2293"/>
        <w:rPr>
          <w:sz w:val="20"/>
        </w:rPr>
      </w:pPr>
      <w:r>
        <w:rPr>
          <w:noProof/>
          <w:sz w:val="20"/>
        </w:rPr>
        <w:lastRenderedPageBreak/>
        <w:drawing>
          <wp:inline distT="0" distB="0" distL="0" distR="0" wp14:anchorId="445C6F66" wp14:editId="292A64BD">
            <wp:extent cx="3368430" cy="369779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61" cstate="print"/>
                    <a:stretch>
                      <a:fillRect/>
                    </a:stretch>
                  </pic:blipFill>
                  <pic:spPr>
                    <a:xfrm>
                      <a:off x="0" y="0"/>
                      <a:ext cx="3368430" cy="3697795"/>
                    </a:xfrm>
                    <a:prstGeom prst="rect">
                      <a:avLst/>
                    </a:prstGeom>
                  </pic:spPr>
                </pic:pic>
              </a:graphicData>
            </a:graphic>
          </wp:inline>
        </w:drawing>
      </w:r>
    </w:p>
    <w:p w14:paraId="631B892D" w14:textId="77777777" w:rsidR="0035248F" w:rsidRPr="0073464D" w:rsidRDefault="00CD07F7">
      <w:pPr>
        <w:pStyle w:val="BodyText"/>
        <w:spacing w:before="94"/>
        <w:ind w:left="97"/>
        <w:jc w:val="center"/>
        <w:rPr>
          <w:color w:val="000000" w:themeColor="text1"/>
        </w:rPr>
      </w:pPr>
      <w:bookmarkStart w:id="142" w:name="_bookmark142"/>
      <w:bookmarkEnd w:id="142"/>
      <w:r w:rsidRPr="0073464D">
        <w:rPr>
          <w:color w:val="000000" w:themeColor="text1"/>
        </w:rPr>
        <w:t>Figure</w:t>
      </w:r>
      <w:r w:rsidRPr="0073464D">
        <w:rPr>
          <w:color w:val="000000" w:themeColor="text1"/>
          <w:spacing w:val="-5"/>
        </w:rPr>
        <w:t xml:space="preserve"> </w:t>
      </w:r>
      <w:r w:rsidRPr="0073464D">
        <w:rPr>
          <w:color w:val="000000" w:themeColor="text1"/>
        </w:rPr>
        <w:t>4-3</w:t>
      </w:r>
      <w:r w:rsidRPr="0073464D">
        <w:rPr>
          <w:color w:val="000000" w:themeColor="text1"/>
          <w:spacing w:val="-1"/>
        </w:rPr>
        <w:t xml:space="preserve"> </w:t>
      </w:r>
      <w:r w:rsidRPr="0073464D">
        <w:rPr>
          <w:color w:val="000000" w:themeColor="text1"/>
        </w:rPr>
        <w:t>Consumer</w:t>
      </w:r>
      <w:r w:rsidRPr="0073464D">
        <w:rPr>
          <w:color w:val="000000" w:themeColor="text1"/>
          <w:spacing w:val="-1"/>
        </w:rPr>
        <w:t xml:space="preserve"> </w:t>
      </w:r>
      <w:r w:rsidRPr="0073464D">
        <w:rPr>
          <w:color w:val="000000" w:themeColor="text1"/>
        </w:rPr>
        <w:t>seeks immediate</w:t>
      </w:r>
      <w:r w:rsidRPr="0073464D">
        <w:rPr>
          <w:color w:val="000000" w:themeColor="text1"/>
          <w:spacing w:val="-2"/>
        </w:rPr>
        <w:t xml:space="preserve"> </w:t>
      </w:r>
      <w:r w:rsidRPr="0073464D">
        <w:rPr>
          <w:color w:val="000000" w:themeColor="text1"/>
        </w:rPr>
        <w:t>resolution</w:t>
      </w:r>
      <w:r w:rsidRPr="0073464D">
        <w:rPr>
          <w:color w:val="000000" w:themeColor="text1"/>
          <w:spacing w:val="-1"/>
        </w:rPr>
        <w:t xml:space="preserve"> </w:t>
      </w:r>
      <w:r w:rsidRPr="0073464D">
        <w:rPr>
          <w:color w:val="000000" w:themeColor="text1"/>
        </w:rPr>
        <w:t>to</w:t>
      </w:r>
      <w:r w:rsidRPr="0073464D">
        <w:rPr>
          <w:color w:val="000000" w:themeColor="text1"/>
          <w:spacing w:val="-1"/>
        </w:rPr>
        <w:t xml:space="preserve"> </w:t>
      </w:r>
      <w:r w:rsidRPr="0073464D">
        <w:rPr>
          <w:color w:val="000000" w:themeColor="text1"/>
        </w:rPr>
        <w:t>online</w:t>
      </w:r>
      <w:r w:rsidRPr="0073464D">
        <w:rPr>
          <w:color w:val="000000" w:themeColor="text1"/>
          <w:spacing w:val="-1"/>
        </w:rPr>
        <w:t xml:space="preserve"> </w:t>
      </w:r>
      <w:proofErr w:type="gramStart"/>
      <w:r w:rsidRPr="0073464D">
        <w:rPr>
          <w:color w:val="000000" w:themeColor="text1"/>
        </w:rPr>
        <w:t>complaint;</w:t>
      </w:r>
      <w:proofErr w:type="gramEnd"/>
      <w:r w:rsidRPr="0073464D">
        <w:rPr>
          <w:color w:val="000000" w:themeColor="text1"/>
          <w:spacing w:val="-1"/>
        </w:rPr>
        <w:t xml:space="preserve"> </w:t>
      </w:r>
      <w:r w:rsidRPr="0073464D">
        <w:rPr>
          <w:color w:val="000000" w:themeColor="text1"/>
        </w:rPr>
        <w:t>Next,</w:t>
      </w:r>
      <w:r w:rsidRPr="0073464D">
        <w:rPr>
          <w:color w:val="000000" w:themeColor="text1"/>
          <w:spacing w:val="-3"/>
        </w:rPr>
        <w:t xml:space="preserve"> </w:t>
      </w:r>
      <w:r w:rsidRPr="0073464D">
        <w:rPr>
          <w:color w:val="000000" w:themeColor="text1"/>
        </w:rPr>
        <w:t xml:space="preserve">Consumer </w:t>
      </w:r>
      <w:r w:rsidRPr="0073464D">
        <w:rPr>
          <w:color w:val="000000" w:themeColor="text1"/>
          <w:spacing w:val="-5"/>
        </w:rPr>
        <w:t>21</w:t>
      </w:r>
    </w:p>
    <w:p w14:paraId="326A70F8" w14:textId="77777777" w:rsidR="0035248F" w:rsidRDefault="0035248F">
      <w:pPr>
        <w:pStyle w:val="BodyText"/>
        <w:spacing w:before="221"/>
      </w:pPr>
    </w:p>
    <w:p w14:paraId="387CA9F8" w14:textId="77777777" w:rsidR="0035248F" w:rsidRDefault="00CD07F7">
      <w:pPr>
        <w:pStyle w:val="ListParagraph"/>
        <w:numPr>
          <w:ilvl w:val="3"/>
          <w:numId w:val="37"/>
        </w:numPr>
        <w:tabs>
          <w:tab w:val="left" w:pos="1263"/>
        </w:tabs>
        <w:ind w:left="1263" w:hanging="863"/>
        <w:jc w:val="both"/>
        <w:rPr>
          <w:sz w:val="24"/>
        </w:rPr>
      </w:pPr>
      <w:r>
        <w:rPr>
          <w:sz w:val="24"/>
          <w:u w:val="single"/>
        </w:rPr>
        <w:t>Seek</w:t>
      </w:r>
      <w:r>
        <w:rPr>
          <w:spacing w:val="-2"/>
          <w:sz w:val="24"/>
          <w:u w:val="single"/>
        </w:rPr>
        <w:t xml:space="preserve"> Explanation</w:t>
      </w:r>
    </w:p>
    <w:p w14:paraId="21915AB3" w14:textId="77777777" w:rsidR="0035248F" w:rsidRDefault="00CD07F7">
      <w:pPr>
        <w:pStyle w:val="BodyText"/>
        <w:spacing w:before="139" w:line="360" w:lineRule="auto"/>
        <w:ind w:left="400" w:right="296"/>
        <w:jc w:val="both"/>
      </w:pPr>
      <w:r>
        <w:t>A common theme across that data set was consumer complaining via Twitter to seek an explanation for a product or service-related failure. As discussed previously the restriction to 280 characters encourages brevity, thus complaining consumers may be seeking not only explanations but may</w:t>
      </w:r>
      <w:r>
        <w:rPr>
          <w:spacing w:val="-5"/>
        </w:rPr>
        <w:t xml:space="preserve"> </w:t>
      </w:r>
      <w:r>
        <w:t>also have other motivations and desired outcomes. Figure 4-4 shows an example of an explanation seeking complaint.</w:t>
      </w:r>
    </w:p>
    <w:p w14:paraId="60514311" w14:textId="77777777" w:rsidR="0035248F" w:rsidRDefault="00CD07F7">
      <w:pPr>
        <w:pStyle w:val="BodyText"/>
        <w:spacing w:before="2"/>
        <w:rPr>
          <w:sz w:val="19"/>
        </w:rPr>
      </w:pPr>
      <w:r>
        <w:rPr>
          <w:noProof/>
        </w:rPr>
        <mc:AlternateContent>
          <mc:Choice Requires="wpg">
            <w:drawing>
              <wp:anchor distT="0" distB="0" distL="0" distR="0" simplePos="0" relativeHeight="487602688" behindDoc="1" locked="0" layoutInCell="1" allowOverlap="1" wp14:anchorId="5A67617A" wp14:editId="4B1375B6">
                <wp:simplePos x="0" y="0"/>
                <wp:positionH relativeFrom="page">
                  <wp:posOffset>2147951</wp:posOffset>
                </wp:positionH>
                <wp:positionV relativeFrom="paragraph">
                  <wp:posOffset>155350</wp:posOffset>
                </wp:positionV>
                <wp:extent cx="3264535" cy="1869439"/>
                <wp:effectExtent l="0" t="0" r="0" b="0"/>
                <wp:wrapTopAndBottom/>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4535" cy="1869439"/>
                          <a:chOff x="0" y="0"/>
                          <a:chExt cx="3264535" cy="1869439"/>
                        </a:xfrm>
                      </wpg:grpSpPr>
                      <pic:pic xmlns:pic="http://schemas.openxmlformats.org/drawingml/2006/picture">
                        <pic:nvPicPr>
                          <pic:cNvPr id="119" name="Image 119"/>
                          <pic:cNvPicPr/>
                        </pic:nvPicPr>
                        <pic:blipFill>
                          <a:blip r:embed="rId62" cstate="print"/>
                          <a:stretch>
                            <a:fillRect/>
                          </a:stretch>
                        </pic:blipFill>
                        <pic:spPr>
                          <a:xfrm>
                            <a:off x="0" y="0"/>
                            <a:ext cx="3264408" cy="1869272"/>
                          </a:xfrm>
                          <a:prstGeom prst="rect">
                            <a:avLst/>
                          </a:prstGeom>
                        </pic:spPr>
                      </pic:pic>
                      <pic:pic xmlns:pic="http://schemas.openxmlformats.org/drawingml/2006/picture">
                        <pic:nvPicPr>
                          <pic:cNvPr id="120" name="Image 120"/>
                          <pic:cNvPicPr/>
                        </pic:nvPicPr>
                        <pic:blipFill>
                          <a:blip r:embed="rId63" cstate="print"/>
                          <a:stretch>
                            <a:fillRect/>
                          </a:stretch>
                        </pic:blipFill>
                        <pic:spPr>
                          <a:xfrm>
                            <a:off x="2402713" y="458469"/>
                            <a:ext cx="413042" cy="224027"/>
                          </a:xfrm>
                          <a:prstGeom prst="rect">
                            <a:avLst/>
                          </a:prstGeom>
                        </pic:spPr>
                      </pic:pic>
                      <wps:wsp>
                        <wps:cNvPr id="121" name="Graphic 121"/>
                        <wps:cNvSpPr/>
                        <wps:spPr>
                          <a:xfrm>
                            <a:off x="2449448" y="483234"/>
                            <a:ext cx="323850" cy="133350"/>
                          </a:xfrm>
                          <a:custGeom>
                            <a:avLst/>
                            <a:gdLst/>
                            <a:ahLst/>
                            <a:cxnLst/>
                            <a:rect l="l" t="t" r="r" b="b"/>
                            <a:pathLst>
                              <a:path w="323850" h="133350">
                                <a:moveTo>
                                  <a:pt x="323850" y="0"/>
                                </a:moveTo>
                                <a:lnTo>
                                  <a:pt x="0" y="0"/>
                                </a:lnTo>
                                <a:lnTo>
                                  <a:pt x="0" y="133350"/>
                                </a:lnTo>
                                <a:lnTo>
                                  <a:pt x="323850" y="133350"/>
                                </a:lnTo>
                                <a:lnTo>
                                  <a:pt x="32385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2449448" y="483234"/>
                            <a:ext cx="323850" cy="133350"/>
                          </a:xfrm>
                          <a:custGeom>
                            <a:avLst/>
                            <a:gdLst/>
                            <a:ahLst/>
                            <a:cxnLst/>
                            <a:rect l="l" t="t" r="r" b="b"/>
                            <a:pathLst>
                              <a:path w="323850" h="133350">
                                <a:moveTo>
                                  <a:pt x="0" y="133350"/>
                                </a:moveTo>
                                <a:lnTo>
                                  <a:pt x="323850" y="133350"/>
                                </a:lnTo>
                                <a:lnTo>
                                  <a:pt x="323850" y="0"/>
                                </a:lnTo>
                                <a:lnTo>
                                  <a:pt x="0" y="0"/>
                                </a:lnTo>
                                <a:lnTo>
                                  <a:pt x="0" y="1333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64" cstate="print"/>
                          <a:stretch>
                            <a:fillRect/>
                          </a:stretch>
                        </pic:blipFill>
                        <pic:spPr>
                          <a:xfrm>
                            <a:off x="8509" y="815060"/>
                            <a:ext cx="1207020" cy="350545"/>
                          </a:xfrm>
                          <a:prstGeom prst="rect">
                            <a:avLst/>
                          </a:prstGeom>
                        </pic:spPr>
                      </pic:pic>
                      <wps:wsp>
                        <wps:cNvPr id="124" name="Graphic 124"/>
                        <wps:cNvSpPr/>
                        <wps:spPr>
                          <a:xfrm>
                            <a:off x="55498" y="838835"/>
                            <a:ext cx="1117600" cy="260350"/>
                          </a:xfrm>
                          <a:custGeom>
                            <a:avLst/>
                            <a:gdLst/>
                            <a:ahLst/>
                            <a:cxnLst/>
                            <a:rect l="l" t="t" r="r" b="b"/>
                            <a:pathLst>
                              <a:path w="1117600" h="260350">
                                <a:moveTo>
                                  <a:pt x="1117600" y="0"/>
                                </a:moveTo>
                                <a:lnTo>
                                  <a:pt x="0" y="0"/>
                                </a:lnTo>
                                <a:lnTo>
                                  <a:pt x="0" y="260350"/>
                                </a:lnTo>
                                <a:lnTo>
                                  <a:pt x="1117600" y="260350"/>
                                </a:lnTo>
                                <a:lnTo>
                                  <a:pt x="1117600" y="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55498" y="838835"/>
                            <a:ext cx="1117600" cy="260350"/>
                          </a:xfrm>
                          <a:custGeom>
                            <a:avLst/>
                            <a:gdLst/>
                            <a:ahLst/>
                            <a:cxnLst/>
                            <a:rect l="l" t="t" r="r" b="b"/>
                            <a:pathLst>
                              <a:path w="1117600" h="260350">
                                <a:moveTo>
                                  <a:pt x="0" y="260350"/>
                                </a:moveTo>
                                <a:lnTo>
                                  <a:pt x="1117600" y="260350"/>
                                </a:lnTo>
                                <a:lnTo>
                                  <a:pt x="1117600" y="0"/>
                                </a:lnTo>
                                <a:lnTo>
                                  <a:pt x="0" y="0"/>
                                </a:lnTo>
                                <a:lnTo>
                                  <a:pt x="0" y="2603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10B952CE" id="Group 118" o:spid="_x0000_s1026" style="position:absolute;margin-left:169.15pt;margin-top:12.25pt;width:257.05pt;height:147.2pt;z-index:-15713792;mso-wrap-distance-left:0;mso-wrap-distance-right:0;mso-position-horizontal-relative:page" coordsize="32645,186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">
                <v:shape id="Image 119" o:spid="_x0000_s1027" type="#_x0000_t75" style="position:absolute;width:32644;height:18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">
                  <v:imagedata r:id="rId65" o:title=""/>
                </v:shape>
                <v:shape id="Image 120" o:spid="_x0000_s1028" type="#_x0000_t75" style="position:absolute;left:24027;top:4584;width:4130;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">
                  <v:imagedata r:id="rId66" o:title=""/>
                </v:shape>
                <v:shape id="Graphic 121" o:spid="_x0000_s1029" style="position:absolute;left:24494;top:4832;width:3238;height:1333;visibility:visible;mso-wrap-style:square;v-text-anchor:top" coordsize="3238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" path="m323850,l,,,133350r323850,l323850,xe" fillcolor="black" stroked="f">
                  <v:path arrowok="t"/>
                </v:shape>
                <v:shape id="Graphic 122" o:spid="_x0000_s1030" style="position:absolute;left:24494;top:4832;width:3238;height:1333;visibility:visible;mso-wrap-style:square;v-text-anchor:top" coordsize="3238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" path="m,133350r323850,l323850,,,,,133350xe" filled="f" strokecolor="#497dba">
                  <v:path arrowok="t"/>
                </v:shape>
                <v:shape id="Image 123" o:spid="_x0000_s1031" type="#_x0000_t75" style="position:absolute;left:85;top:8150;width:12070;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">
                  <v:imagedata r:id="rId67" o:title=""/>
                </v:shape>
                <v:shape id="Graphic 124" o:spid="_x0000_s1032" style="position:absolute;left:554;top:8388;width:11176;height:2603;visibility:visible;mso-wrap-style:square;v-text-anchor:top" coordsize="11176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" path="m1117600,l,,,260350r1117600,l1117600,xe" fillcolor="black" stroked="f">
                  <v:path arrowok="t"/>
                </v:shape>
                <v:shape id="Graphic 125" o:spid="_x0000_s1033" style="position:absolute;left:554;top:8388;width:11176;height:2603;visibility:visible;mso-wrap-style:square;v-text-anchor:top" coordsize="11176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" path="m,260350r1117600,l1117600,,,,,260350xe" filled="f" strokecolor="#497dba">
                  <v:path arrowok="t"/>
                </v:shape>
                <w10:wrap type="topAndBottom" anchorx="page"/>
              </v:group>
            </w:pict>
          </mc:Fallback>
        </mc:AlternateContent>
      </w:r>
    </w:p>
    <w:p w14:paraId="2886CC4D" w14:textId="77777777" w:rsidR="0035248F" w:rsidRPr="0073464D" w:rsidRDefault="00CD07F7">
      <w:pPr>
        <w:pStyle w:val="BodyText"/>
        <w:spacing w:before="203"/>
        <w:ind w:left="99"/>
        <w:jc w:val="center"/>
        <w:rPr>
          <w:color w:val="000000" w:themeColor="text1"/>
        </w:rPr>
      </w:pPr>
      <w:bookmarkStart w:id="143" w:name="_bookmark143"/>
      <w:bookmarkEnd w:id="143"/>
      <w:r w:rsidRPr="0073464D">
        <w:rPr>
          <w:color w:val="000000" w:themeColor="text1"/>
        </w:rPr>
        <w:t>Figure</w:t>
      </w:r>
      <w:r w:rsidRPr="0073464D">
        <w:rPr>
          <w:color w:val="000000" w:themeColor="text1"/>
          <w:spacing w:val="-5"/>
        </w:rPr>
        <w:t xml:space="preserve"> </w:t>
      </w:r>
      <w:r w:rsidRPr="0073464D">
        <w:rPr>
          <w:color w:val="000000" w:themeColor="text1"/>
        </w:rPr>
        <w:t>4-4</w:t>
      </w:r>
      <w:r w:rsidRPr="0073464D">
        <w:rPr>
          <w:color w:val="000000" w:themeColor="text1"/>
          <w:spacing w:val="1"/>
        </w:rPr>
        <w:t xml:space="preserve"> </w:t>
      </w:r>
      <w:r w:rsidRPr="0073464D">
        <w:rPr>
          <w:color w:val="000000" w:themeColor="text1"/>
        </w:rPr>
        <w:t>Example</w:t>
      </w:r>
      <w:r w:rsidRPr="0073464D">
        <w:rPr>
          <w:color w:val="000000" w:themeColor="text1"/>
          <w:spacing w:val="-2"/>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explanation</w:t>
      </w:r>
      <w:r w:rsidRPr="0073464D">
        <w:rPr>
          <w:color w:val="000000" w:themeColor="text1"/>
          <w:spacing w:val="-1"/>
        </w:rPr>
        <w:t xml:space="preserve"> </w:t>
      </w:r>
      <w:r w:rsidRPr="0073464D">
        <w:rPr>
          <w:color w:val="000000" w:themeColor="text1"/>
        </w:rPr>
        <w:t>seeking</w:t>
      </w:r>
      <w:r w:rsidRPr="0073464D">
        <w:rPr>
          <w:color w:val="000000" w:themeColor="text1"/>
          <w:spacing w:val="-2"/>
        </w:rPr>
        <w:t xml:space="preserve"> </w:t>
      </w:r>
      <w:r w:rsidRPr="0073464D">
        <w:rPr>
          <w:color w:val="000000" w:themeColor="text1"/>
        </w:rPr>
        <w:t>complaint;</w:t>
      </w:r>
      <w:r w:rsidRPr="0073464D">
        <w:rPr>
          <w:color w:val="000000" w:themeColor="text1"/>
          <w:spacing w:val="3"/>
        </w:rPr>
        <w:t xml:space="preserve"> </w:t>
      </w:r>
      <w:r w:rsidRPr="0073464D">
        <w:rPr>
          <w:color w:val="000000" w:themeColor="text1"/>
        </w:rPr>
        <w:t>Respondent</w:t>
      </w:r>
      <w:r w:rsidRPr="0073464D">
        <w:rPr>
          <w:color w:val="000000" w:themeColor="text1"/>
          <w:spacing w:val="-1"/>
        </w:rPr>
        <w:t xml:space="preserve"> </w:t>
      </w:r>
      <w:r w:rsidRPr="0073464D">
        <w:rPr>
          <w:color w:val="000000" w:themeColor="text1"/>
        </w:rPr>
        <w:t>Retailer</w:t>
      </w:r>
      <w:r w:rsidRPr="0073464D">
        <w:rPr>
          <w:color w:val="000000" w:themeColor="text1"/>
          <w:spacing w:val="-2"/>
        </w:rPr>
        <w:t xml:space="preserve"> </w:t>
      </w:r>
      <w:r w:rsidRPr="0073464D">
        <w:rPr>
          <w:color w:val="000000" w:themeColor="text1"/>
        </w:rPr>
        <w:t>and</w:t>
      </w:r>
      <w:r w:rsidRPr="0073464D">
        <w:rPr>
          <w:color w:val="000000" w:themeColor="text1"/>
          <w:spacing w:val="-1"/>
        </w:rPr>
        <w:t xml:space="preserve"> </w:t>
      </w:r>
      <w:r w:rsidRPr="0073464D">
        <w:rPr>
          <w:color w:val="000000" w:themeColor="text1"/>
        </w:rPr>
        <w:t xml:space="preserve">Consumer </w:t>
      </w:r>
      <w:r w:rsidRPr="0073464D">
        <w:rPr>
          <w:color w:val="000000" w:themeColor="text1"/>
          <w:spacing w:val="-5"/>
        </w:rPr>
        <w:t>39</w:t>
      </w:r>
    </w:p>
    <w:p w14:paraId="565879BE" w14:textId="77777777" w:rsidR="0035248F" w:rsidRDefault="0035248F">
      <w:pPr>
        <w:jc w:val="center"/>
        <w:sectPr w:rsidR="0035248F">
          <w:pgSz w:w="11910" w:h="16840"/>
          <w:pgMar w:top="1460" w:right="1140" w:bottom="960" w:left="1040" w:header="0" w:footer="780" w:gutter="0"/>
          <w:cols w:space="720"/>
        </w:sectPr>
      </w:pPr>
    </w:p>
    <w:p w14:paraId="1B434AB6" w14:textId="77777777" w:rsidR="0035248F" w:rsidRDefault="00CD07F7">
      <w:pPr>
        <w:pStyle w:val="ListParagraph"/>
        <w:numPr>
          <w:ilvl w:val="3"/>
          <w:numId w:val="37"/>
        </w:numPr>
        <w:tabs>
          <w:tab w:val="left" w:pos="1263"/>
        </w:tabs>
        <w:spacing w:before="76"/>
        <w:ind w:left="1263" w:hanging="863"/>
        <w:jc w:val="both"/>
        <w:rPr>
          <w:sz w:val="24"/>
        </w:rPr>
      </w:pPr>
      <w:r>
        <w:rPr>
          <w:sz w:val="24"/>
          <w:u w:val="single"/>
        </w:rPr>
        <w:lastRenderedPageBreak/>
        <w:t>Expressing</w:t>
      </w:r>
      <w:r>
        <w:rPr>
          <w:spacing w:val="-4"/>
          <w:sz w:val="24"/>
          <w:u w:val="single"/>
        </w:rPr>
        <w:t xml:space="preserve"> </w:t>
      </w:r>
      <w:r>
        <w:rPr>
          <w:sz w:val="24"/>
          <w:u w:val="single"/>
        </w:rPr>
        <w:t>Frustration</w:t>
      </w:r>
      <w:r>
        <w:rPr>
          <w:spacing w:val="-1"/>
          <w:sz w:val="24"/>
          <w:u w:val="single"/>
        </w:rPr>
        <w:t xml:space="preserve"> </w:t>
      </w:r>
      <w:r>
        <w:rPr>
          <w:sz w:val="24"/>
          <w:u w:val="single"/>
        </w:rPr>
        <w:t>or</w:t>
      </w:r>
      <w:r>
        <w:rPr>
          <w:spacing w:val="1"/>
          <w:sz w:val="24"/>
          <w:u w:val="single"/>
        </w:rPr>
        <w:t xml:space="preserve"> </w:t>
      </w:r>
      <w:r>
        <w:rPr>
          <w:spacing w:val="-2"/>
          <w:sz w:val="24"/>
          <w:u w:val="single"/>
        </w:rPr>
        <w:t>Anger</w:t>
      </w:r>
    </w:p>
    <w:p w14:paraId="7F95F60A" w14:textId="77777777" w:rsidR="0035248F" w:rsidRDefault="00CD07F7">
      <w:pPr>
        <w:pStyle w:val="BodyText"/>
        <w:spacing w:before="137" w:line="360" w:lineRule="auto"/>
        <w:ind w:left="400" w:right="295"/>
        <w:jc w:val="both"/>
      </w:pPr>
      <w:r>
        <w:t xml:space="preserve">Another recurring theme across the </w:t>
      </w:r>
      <w:proofErr w:type="spellStart"/>
      <w:r>
        <w:t>netnographic</w:t>
      </w:r>
      <w:proofErr w:type="spellEnd"/>
      <w:r>
        <w:t xml:space="preserve"> observation data set was consumers using Twitter to express their general frustration and anger. The source of this anger and frustration related to both product and service failures as well as ranging from general gripe to specific incidents. Figure 4-5 below is an example of a Twitter complaint relating to the size range of TU</w:t>
      </w:r>
      <w:r>
        <w:rPr>
          <w:spacing w:val="-1"/>
        </w:rPr>
        <w:t xml:space="preserve"> </w:t>
      </w:r>
      <w:r>
        <w:t>Clothing’s</w:t>
      </w:r>
      <w:r>
        <w:rPr>
          <w:spacing w:val="-1"/>
        </w:rPr>
        <w:t xml:space="preserve"> </w:t>
      </w:r>
      <w:r>
        <w:t>collection, while</w:t>
      </w:r>
      <w:r>
        <w:rPr>
          <w:spacing w:val="-1"/>
        </w:rPr>
        <w:t xml:space="preserve"> </w:t>
      </w:r>
      <w:r>
        <w:t>Figure</w:t>
      </w:r>
      <w:r>
        <w:rPr>
          <w:spacing w:val="-1"/>
        </w:rPr>
        <w:t xml:space="preserve"> </w:t>
      </w:r>
      <w:r>
        <w:t>5 – 6 is an</w:t>
      </w:r>
      <w:r>
        <w:rPr>
          <w:spacing w:val="-3"/>
        </w:rPr>
        <w:t xml:space="preserve"> </w:t>
      </w:r>
      <w:r>
        <w:t>example</w:t>
      </w:r>
      <w:r>
        <w:rPr>
          <w:spacing w:val="-1"/>
        </w:rPr>
        <w:t xml:space="preserve"> </w:t>
      </w:r>
      <w:r>
        <w:t>of</w:t>
      </w:r>
      <w:r>
        <w:rPr>
          <w:spacing w:val="-1"/>
        </w:rPr>
        <w:t xml:space="preserve"> </w:t>
      </w:r>
      <w:r>
        <w:t>a</w:t>
      </w:r>
      <w:r>
        <w:rPr>
          <w:spacing w:val="-1"/>
        </w:rPr>
        <w:t xml:space="preserve"> </w:t>
      </w:r>
      <w:r>
        <w:t>complaint</w:t>
      </w:r>
      <w:r>
        <w:rPr>
          <w:spacing w:val="-2"/>
        </w:rPr>
        <w:t xml:space="preserve"> </w:t>
      </w:r>
      <w:r>
        <w:t>relating</w:t>
      </w:r>
      <w:r>
        <w:rPr>
          <w:spacing w:val="-2"/>
        </w:rPr>
        <w:t xml:space="preserve"> </w:t>
      </w:r>
      <w:r>
        <w:t>to a</w:t>
      </w:r>
      <w:r>
        <w:rPr>
          <w:spacing w:val="-1"/>
        </w:rPr>
        <w:t xml:space="preserve"> </w:t>
      </w:r>
      <w:r>
        <w:t>failure in service.</w:t>
      </w:r>
    </w:p>
    <w:p w14:paraId="370CDA3D" w14:textId="77777777" w:rsidR="0035248F" w:rsidRDefault="00CD07F7">
      <w:pPr>
        <w:pStyle w:val="BodyText"/>
        <w:spacing w:before="4"/>
        <w:rPr>
          <w:sz w:val="19"/>
        </w:rPr>
      </w:pPr>
      <w:r>
        <w:rPr>
          <w:noProof/>
        </w:rPr>
        <w:drawing>
          <wp:anchor distT="0" distB="0" distL="0" distR="0" simplePos="0" relativeHeight="487603200" behindDoc="1" locked="0" layoutInCell="1" allowOverlap="1" wp14:anchorId="4497B2A4" wp14:editId="0AAD0A29">
            <wp:simplePos x="0" y="0"/>
            <wp:positionH relativeFrom="page">
              <wp:posOffset>2122551</wp:posOffset>
            </wp:positionH>
            <wp:positionV relativeFrom="paragraph">
              <wp:posOffset>156612</wp:posOffset>
            </wp:positionV>
            <wp:extent cx="3281108" cy="3355276"/>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68" cstate="print"/>
                    <a:stretch>
                      <a:fillRect/>
                    </a:stretch>
                  </pic:blipFill>
                  <pic:spPr>
                    <a:xfrm>
                      <a:off x="0" y="0"/>
                      <a:ext cx="3281108" cy="3355276"/>
                    </a:xfrm>
                    <a:prstGeom prst="rect">
                      <a:avLst/>
                    </a:prstGeom>
                  </pic:spPr>
                </pic:pic>
              </a:graphicData>
            </a:graphic>
          </wp:anchor>
        </w:drawing>
      </w:r>
    </w:p>
    <w:p w14:paraId="031D32B3" w14:textId="77777777" w:rsidR="0035248F" w:rsidRPr="0073464D" w:rsidRDefault="00CD07F7">
      <w:pPr>
        <w:pStyle w:val="BodyText"/>
        <w:spacing w:before="250" w:line="360" w:lineRule="auto"/>
        <w:ind w:left="678" w:right="580"/>
        <w:jc w:val="center"/>
        <w:rPr>
          <w:color w:val="000000" w:themeColor="text1"/>
        </w:rPr>
      </w:pPr>
      <w:bookmarkStart w:id="144" w:name="_bookmark144"/>
      <w:bookmarkEnd w:id="144"/>
      <w:r w:rsidRPr="0073464D">
        <w:rPr>
          <w:color w:val="000000" w:themeColor="text1"/>
        </w:rPr>
        <w:t>Figure</w:t>
      </w:r>
      <w:r w:rsidRPr="0073464D">
        <w:rPr>
          <w:color w:val="000000" w:themeColor="text1"/>
          <w:spacing w:val="-6"/>
        </w:rPr>
        <w:t xml:space="preserve"> </w:t>
      </w:r>
      <w:r w:rsidRPr="0073464D">
        <w:rPr>
          <w:color w:val="000000" w:themeColor="text1"/>
        </w:rPr>
        <w:t>4-5</w:t>
      </w:r>
      <w:r w:rsidRPr="0073464D">
        <w:rPr>
          <w:color w:val="000000" w:themeColor="text1"/>
          <w:spacing w:val="-4"/>
        </w:rPr>
        <w:t xml:space="preserve"> </w:t>
      </w:r>
      <w:r w:rsidRPr="0073464D">
        <w:rPr>
          <w:color w:val="000000" w:themeColor="text1"/>
        </w:rPr>
        <w:t>Complaint</w:t>
      </w:r>
      <w:r w:rsidRPr="0073464D">
        <w:rPr>
          <w:color w:val="000000" w:themeColor="text1"/>
          <w:spacing w:val="-4"/>
        </w:rPr>
        <w:t xml:space="preserve"> </w:t>
      </w:r>
      <w:r w:rsidRPr="0073464D">
        <w:rPr>
          <w:color w:val="000000" w:themeColor="text1"/>
        </w:rPr>
        <w:t>expressing</w:t>
      </w:r>
      <w:r w:rsidRPr="0073464D">
        <w:rPr>
          <w:color w:val="000000" w:themeColor="text1"/>
          <w:spacing w:val="-5"/>
        </w:rPr>
        <w:t xml:space="preserve"> </w:t>
      </w:r>
      <w:r w:rsidRPr="0073464D">
        <w:rPr>
          <w:color w:val="000000" w:themeColor="text1"/>
        </w:rPr>
        <w:t>general</w:t>
      </w:r>
      <w:r w:rsidRPr="0073464D">
        <w:rPr>
          <w:color w:val="000000" w:themeColor="text1"/>
          <w:spacing w:val="-4"/>
        </w:rPr>
        <w:t xml:space="preserve"> </w:t>
      </w:r>
      <w:r w:rsidRPr="0073464D">
        <w:rPr>
          <w:color w:val="000000" w:themeColor="text1"/>
        </w:rPr>
        <w:t>frustration</w:t>
      </w:r>
      <w:r w:rsidRPr="0073464D">
        <w:rPr>
          <w:color w:val="000000" w:themeColor="text1"/>
          <w:spacing w:val="-4"/>
        </w:rPr>
        <w:t xml:space="preserve"> </w:t>
      </w:r>
      <w:r w:rsidRPr="0073464D">
        <w:rPr>
          <w:color w:val="000000" w:themeColor="text1"/>
        </w:rPr>
        <w:t>of</w:t>
      </w:r>
      <w:r w:rsidRPr="0073464D">
        <w:rPr>
          <w:color w:val="000000" w:themeColor="text1"/>
          <w:spacing w:val="-5"/>
        </w:rPr>
        <w:t xml:space="preserve"> </w:t>
      </w:r>
      <w:r w:rsidRPr="0073464D">
        <w:rPr>
          <w:color w:val="000000" w:themeColor="text1"/>
        </w:rPr>
        <w:t>product</w:t>
      </w:r>
      <w:r w:rsidRPr="0073464D">
        <w:rPr>
          <w:color w:val="000000" w:themeColor="text1"/>
          <w:spacing w:val="-4"/>
        </w:rPr>
        <w:t xml:space="preserve"> </w:t>
      </w:r>
      <w:r w:rsidRPr="0073464D">
        <w:rPr>
          <w:color w:val="000000" w:themeColor="text1"/>
        </w:rPr>
        <w:t>size</w:t>
      </w:r>
      <w:r w:rsidRPr="0073464D">
        <w:rPr>
          <w:color w:val="000000" w:themeColor="text1"/>
          <w:spacing w:val="-5"/>
        </w:rPr>
        <w:t xml:space="preserve"> </w:t>
      </w:r>
      <w:r w:rsidRPr="0073464D">
        <w:rPr>
          <w:color w:val="000000" w:themeColor="text1"/>
        </w:rPr>
        <w:t>range.</w:t>
      </w:r>
      <w:r w:rsidRPr="0073464D">
        <w:rPr>
          <w:color w:val="000000" w:themeColor="text1"/>
          <w:spacing w:val="-2"/>
        </w:rPr>
        <w:t xml:space="preserve"> </w:t>
      </w:r>
      <w:r w:rsidRPr="0073464D">
        <w:rPr>
          <w:color w:val="000000" w:themeColor="text1"/>
        </w:rPr>
        <w:t>TU</w:t>
      </w:r>
      <w:r w:rsidRPr="0073464D">
        <w:rPr>
          <w:color w:val="000000" w:themeColor="text1"/>
          <w:spacing w:val="-5"/>
        </w:rPr>
        <w:t xml:space="preserve"> </w:t>
      </w:r>
      <w:r w:rsidRPr="0073464D">
        <w:rPr>
          <w:color w:val="000000" w:themeColor="text1"/>
        </w:rPr>
        <w:t>Clothing, Consumer 24</w:t>
      </w:r>
    </w:p>
    <w:p w14:paraId="122EBD05" w14:textId="77777777" w:rsidR="0035248F" w:rsidRPr="0073464D" w:rsidRDefault="00CD07F7">
      <w:pPr>
        <w:pStyle w:val="BodyText"/>
        <w:spacing w:before="110"/>
        <w:rPr>
          <w:color w:val="000000" w:themeColor="text1"/>
          <w:sz w:val="20"/>
        </w:rPr>
      </w:pPr>
      <w:r w:rsidRPr="0073464D">
        <w:rPr>
          <w:noProof/>
          <w:color w:val="000000" w:themeColor="text1"/>
        </w:rPr>
        <mc:AlternateContent>
          <mc:Choice Requires="wpg">
            <w:drawing>
              <wp:anchor distT="0" distB="0" distL="0" distR="0" simplePos="0" relativeHeight="487603712" behindDoc="1" locked="0" layoutInCell="1" allowOverlap="1" wp14:anchorId="2B6B6C6F" wp14:editId="532BB83D">
                <wp:simplePos x="0" y="0"/>
                <wp:positionH relativeFrom="page">
                  <wp:posOffset>2135187</wp:posOffset>
                </wp:positionH>
                <wp:positionV relativeFrom="paragraph">
                  <wp:posOffset>231375</wp:posOffset>
                </wp:positionV>
                <wp:extent cx="3228975" cy="1972945"/>
                <wp:effectExtent l="0" t="0" r="0" b="0"/>
                <wp:wrapTopAndBottom/>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1972945"/>
                          <a:chOff x="0" y="0"/>
                          <a:chExt cx="3228975" cy="1972945"/>
                        </a:xfrm>
                      </wpg:grpSpPr>
                      <pic:pic xmlns:pic="http://schemas.openxmlformats.org/drawingml/2006/picture">
                        <pic:nvPicPr>
                          <pic:cNvPr id="128" name="Image 128"/>
                          <pic:cNvPicPr/>
                        </pic:nvPicPr>
                        <pic:blipFill>
                          <a:blip r:embed="rId69" cstate="print"/>
                          <a:stretch>
                            <a:fillRect/>
                          </a:stretch>
                        </pic:blipFill>
                        <pic:spPr>
                          <a:xfrm>
                            <a:off x="61658" y="0"/>
                            <a:ext cx="3166745" cy="1972564"/>
                          </a:xfrm>
                          <a:prstGeom prst="rect">
                            <a:avLst/>
                          </a:prstGeom>
                        </pic:spPr>
                      </pic:pic>
                      <pic:pic xmlns:pic="http://schemas.openxmlformats.org/drawingml/2006/picture">
                        <pic:nvPicPr>
                          <pic:cNvPr id="129" name="Image 129"/>
                          <pic:cNvPicPr/>
                        </pic:nvPicPr>
                        <pic:blipFill>
                          <a:blip r:embed="rId70" cstate="print"/>
                          <a:stretch>
                            <a:fillRect/>
                          </a:stretch>
                        </pic:blipFill>
                        <pic:spPr>
                          <a:xfrm>
                            <a:off x="490664" y="461810"/>
                            <a:ext cx="370331" cy="198081"/>
                          </a:xfrm>
                          <a:prstGeom prst="rect">
                            <a:avLst/>
                          </a:prstGeom>
                        </pic:spPr>
                      </pic:pic>
                      <wps:wsp>
                        <wps:cNvPr id="130" name="Graphic 130"/>
                        <wps:cNvSpPr/>
                        <wps:spPr>
                          <a:xfrm>
                            <a:off x="538162" y="486155"/>
                            <a:ext cx="279400" cy="107950"/>
                          </a:xfrm>
                          <a:custGeom>
                            <a:avLst/>
                            <a:gdLst/>
                            <a:ahLst/>
                            <a:cxnLst/>
                            <a:rect l="l" t="t" r="r" b="b"/>
                            <a:pathLst>
                              <a:path w="279400" h="107950">
                                <a:moveTo>
                                  <a:pt x="279400" y="0"/>
                                </a:moveTo>
                                <a:lnTo>
                                  <a:pt x="0" y="0"/>
                                </a:lnTo>
                                <a:lnTo>
                                  <a:pt x="0" y="107950"/>
                                </a:lnTo>
                                <a:lnTo>
                                  <a:pt x="279400" y="107950"/>
                                </a:lnTo>
                                <a:lnTo>
                                  <a:pt x="279400" y="0"/>
                                </a:lnTo>
                                <a:close/>
                              </a:path>
                            </a:pathLst>
                          </a:custGeom>
                          <a:solidFill>
                            <a:srgbClr val="000000"/>
                          </a:solidFill>
                        </wps:spPr>
                        <wps:bodyPr wrap="square" lIns="0" tIns="0" rIns="0" bIns="0" rtlCol="0">
                          <a:prstTxWarp prst="textNoShape">
                            <a:avLst/>
                          </a:prstTxWarp>
                          <a:noAutofit/>
                        </wps:bodyPr>
                      </wps:wsp>
                      <wps:wsp>
                        <wps:cNvPr id="131" name="Graphic 131"/>
                        <wps:cNvSpPr/>
                        <wps:spPr>
                          <a:xfrm>
                            <a:off x="538162" y="486155"/>
                            <a:ext cx="279400" cy="107950"/>
                          </a:xfrm>
                          <a:custGeom>
                            <a:avLst/>
                            <a:gdLst/>
                            <a:ahLst/>
                            <a:cxnLst/>
                            <a:rect l="l" t="t" r="r" b="b"/>
                            <a:pathLst>
                              <a:path w="279400" h="107950">
                                <a:moveTo>
                                  <a:pt x="0" y="107950"/>
                                </a:moveTo>
                                <a:lnTo>
                                  <a:pt x="279400" y="107950"/>
                                </a:lnTo>
                                <a:lnTo>
                                  <a:pt x="279400" y="0"/>
                                </a:lnTo>
                                <a:lnTo>
                                  <a:pt x="0" y="0"/>
                                </a:lnTo>
                                <a:lnTo>
                                  <a:pt x="0" y="1079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71" cstate="print"/>
                          <a:stretch>
                            <a:fillRect/>
                          </a:stretch>
                        </pic:blipFill>
                        <pic:spPr>
                          <a:xfrm>
                            <a:off x="59372" y="982954"/>
                            <a:ext cx="1220724" cy="350545"/>
                          </a:xfrm>
                          <a:prstGeom prst="rect">
                            <a:avLst/>
                          </a:prstGeom>
                        </pic:spPr>
                      </pic:pic>
                      <wps:wsp>
                        <wps:cNvPr id="133" name="Graphic 133"/>
                        <wps:cNvSpPr/>
                        <wps:spPr>
                          <a:xfrm>
                            <a:off x="106362" y="1006855"/>
                            <a:ext cx="1130300" cy="260350"/>
                          </a:xfrm>
                          <a:custGeom>
                            <a:avLst/>
                            <a:gdLst/>
                            <a:ahLst/>
                            <a:cxnLst/>
                            <a:rect l="l" t="t" r="r" b="b"/>
                            <a:pathLst>
                              <a:path w="1130300" h="260350">
                                <a:moveTo>
                                  <a:pt x="1130300" y="0"/>
                                </a:moveTo>
                                <a:lnTo>
                                  <a:pt x="0" y="0"/>
                                </a:lnTo>
                                <a:lnTo>
                                  <a:pt x="0" y="260350"/>
                                </a:lnTo>
                                <a:lnTo>
                                  <a:pt x="1130300" y="260350"/>
                                </a:lnTo>
                                <a:lnTo>
                                  <a:pt x="113030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06362" y="1006855"/>
                            <a:ext cx="1130300" cy="260350"/>
                          </a:xfrm>
                          <a:custGeom>
                            <a:avLst/>
                            <a:gdLst/>
                            <a:ahLst/>
                            <a:cxnLst/>
                            <a:rect l="l" t="t" r="r" b="b"/>
                            <a:pathLst>
                              <a:path w="1130300" h="260350">
                                <a:moveTo>
                                  <a:pt x="0" y="260350"/>
                                </a:moveTo>
                                <a:lnTo>
                                  <a:pt x="1130300" y="260350"/>
                                </a:lnTo>
                                <a:lnTo>
                                  <a:pt x="1130300" y="0"/>
                                </a:lnTo>
                                <a:lnTo>
                                  <a:pt x="0" y="0"/>
                                </a:lnTo>
                                <a:lnTo>
                                  <a:pt x="0" y="2603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72" cstate="print"/>
                          <a:stretch>
                            <a:fillRect/>
                          </a:stretch>
                        </pic:blipFill>
                        <pic:spPr>
                          <a:xfrm>
                            <a:off x="309562" y="1502155"/>
                            <a:ext cx="42456" cy="133350"/>
                          </a:xfrm>
                          <a:prstGeom prst="rect">
                            <a:avLst/>
                          </a:prstGeom>
                        </pic:spPr>
                      </pic:pic>
                      <wps:wsp>
                        <wps:cNvPr id="136" name="Graphic 136"/>
                        <wps:cNvSpPr/>
                        <wps:spPr>
                          <a:xfrm>
                            <a:off x="4762" y="1502155"/>
                            <a:ext cx="304800" cy="133350"/>
                          </a:xfrm>
                          <a:custGeom>
                            <a:avLst/>
                            <a:gdLst/>
                            <a:ahLst/>
                            <a:cxnLst/>
                            <a:rect l="l" t="t" r="r" b="b"/>
                            <a:pathLst>
                              <a:path w="304800" h="133350">
                                <a:moveTo>
                                  <a:pt x="304800" y="0"/>
                                </a:moveTo>
                                <a:lnTo>
                                  <a:pt x="0" y="0"/>
                                </a:lnTo>
                                <a:lnTo>
                                  <a:pt x="0" y="133350"/>
                                </a:lnTo>
                                <a:lnTo>
                                  <a:pt x="304800" y="133350"/>
                                </a:lnTo>
                                <a:lnTo>
                                  <a:pt x="304800"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4762" y="1502155"/>
                            <a:ext cx="304800" cy="133350"/>
                          </a:xfrm>
                          <a:custGeom>
                            <a:avLst/>
                            <a:gdLst/>
                            <a:ahLst/>
                            <a:cxnLst/>
                            <a:rect l="l" t="t" r="r" b="b"/>
                            <a:pathLst>
                              <a:path w="304800" h="133350">
                                <a:moveTo>
                                  <a:pt x="0" y="133350"/>
                                </a:moveTo>
                                <a:lnTo>
                                  <a:pt x="304800" y="133350"/>
                                </a:lnTo>
                                <a:lnTo>
                                  <a:pt x="304800" y="0"/>
                                </a:lnTo>
                                <a:lnTo>
                                  <a:pt x="0" y="0"/>
                                </a:lnTo>
                                <a:lnTo>
                                  <a:pt x="0" y="1333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34AAFC08" id="Group 127" o:spid="_x0000_s1026" style="position:absolute;margin-left:168.1pt;margin-top:18.2pt;width:254.25pt;height:155.35pt;z-index:-15712768;mso-wrap-distance-left:0;mso-wrap-distance-right:0;mso-position-horizontal-relative:page" coordsize="32289,197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">
                <v:shape id="Image 128" o:spid="_x0000_s1027" type="#_x0000_t75" style="position:absolute;left:616;width:31668;height:19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">
                  <v:imagedata r:id="rId73" o:title=""/>
                </v:shape>
                <v:shape id="Image 129" o:spid="_x0000_s1028" type="#_x0000_t75" style="position:absolute;left:4906;top:4618;width:3703;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">
                  <v:imagedata r:id="rId74" o:title=""/>
                </v:shape>
                <v:shape id="Graphic 130" o:spid="_x0000_s1029" style="position:absolute;left:5381;top:4861;width:2794;height:1080;visibility:visible;mso-wrap-style:square;v-text-anchor:top" coordsize="279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" path="m279400,l,,,107950r279400,l279400,xe" fillcolor="black" stroked="f">
                  <v:path arrowok="t"/>
                </v:shape>
                <v:shape id="Graphic 131" o:spid="_x0000_s1030" style="position:absolute;left:5381;top:4861;width:2794;height:1080;visibility:visible;mso-wrap-style:square;v-text-anchor:top" coordsize="2794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" path="m,107950r279400,l279400,,,,,107950xe" filled="f" strokecolor="#497dba">
                  <v:path arrowok="t"/>
                </v:shape>
                <v:shape id="Image 132" o:spid="_x0000_s1031" type="#_x0000_t75" style="position:absolute;left:593;top:9829;width:12207;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">
                  <v:imagedata r:id="rId75" o:title=""/>
                </v:shape>
                <v:shape id="Graphic 133" o:spid="_x0000_s1032" style="position:absolute;left:1063;top:10068;width:11303;height:2604;visibility:visible;mso-wrap-style:square;v-text-anchor:top" coordsize="11303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" path="m1130300,l,,,260350r1130300,l1130300,xe" fillcolor="black" stroked="f">
                  <v:path arrowok="t"/>
                </v:shape>
                <v:shape id="Graphic 134" o:spid="_x0000_s1033" style="position:absolute;left:1063;top:10068;width:11303;height:2604;visibility:visible;mso-wrap-style:square;v-text-anchor:top" coordsize="113030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" path="m,260350r1130300,l1130300,,,,,260350xe" filled="f" strokecolor="#497dba">
                  <v:path arrowok="t"/>
                </v:shape>
                <v:shape id="Image 135" o:spid="_x0000_s1034" type="#_x0000_t75" style="position:absolute;left:3095;top:15021;width:42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">
                  <v:imagedata r:id="rId76" o:title=""/>
                </v:shape>
                <v:shape id="Graphic 136" o:spid="_x0000_s1035" style="position:absolute;left:47;top:15021;width:3048;height:1334;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" path="m304800,l,,,133350r304800,l304800,xe" fillcolor="black" stroked="f">
                  <v:path arrowok="t"/>
                </v:shape>
                <v:shape id="Graphic 137" o:spid="_x0000_s1036" style="position:absolute;left:47;top:15021;width:3048;height:1334;visibility:visible;mso-wrap-style:square;v-text-anchor:top" coordsize="3048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" path="m,133350r304800,l304800,,,,,133350xe" filled="f" strokecolor="#497dba">
                  <v:path arrowok="t"/>
                </v:shape>
                <w10:wrap type="topAndBottom" anchorx="page"/>
              </v:group>
            </w:pict>
          </mc:Fallback>
        </mc:AlternateContent>
      </w:r>
    </w:p>
    <w:p w14:paraId="261620F1" w14:textId="77777777" w:rsidR="0035248F" w:rsidRPr="0073464D" w:rsidRDefault="00CD07F7">
      <w:pPr>
        <w:pStyle w:val="BodyText"/>
        <w:spacing w:before="146" w:line="360" w:lineRule="auto"/>
        <w:ind w:left="621" w:right="518"/>
        <w:jc w:val="center"/>
        <w:rPr>
          <w:color w:val="000000" w:themeColor="text1"/>
        </w:rPr>
      </w:pPr>
      <w:bookmarkStart w:id="145" w:name="_bookmark145"/>
      <w:bookmarkEnd w:id="145"/>
      <w:r w:rsidRPr="0073464D">
        <w:rPr>
          <w:color w:val="000000" w:themeColor="text1"/>
        </w:rPr>
        <w:t>Figure</w:t>
      </w:r>
      <w:r w:rsidRPr="0073464D">
        <w:rPr>
          <w:color w:val="000000" w:themeColor="text1"/>
          <w:spacing w:val="-5"/>
        </w:rPr>
        <w:t xml:space="preserve"> </w:t>
      </w:r>
      <w:r w:rsidRPr="0073464D">
        <w:rPr>
          <w:color w:val="000000" w:themeColor="text1"/>
        </w:rPr>
        <w:t>4-6</w:t>
      </w:r>
      <w:r w:rsidRPr="0073464D">
        <w:rPr>
          <w:color w:val="000000" w:themeColor="text1"/>
          <w:spacing w:val="-3"/>
        </w:rPr>
        <w:t xml:space="preserve"> </w:t>
      </w:r>
      <w:r w:rsidRPr="0073464D">
        <w:rPr>
          <w:color w:val="000000" w:themeColor="text1"/>
        </w:rPr>
        <w:t>Complaint</w:t>
      </w:r>
      <w:r w:rsidRPr="0073464D">
        <w:rPr>
          <w:color w:val="000000" w:themeColor="text1"/>
          <w:spacing w:val="-3"/>
        </w:rPr>
        <w:t xml:space="preserve"> </w:t>
      </w:r>
      <w:r w:rsidRPr="0073464D">
        <w:rPr>
          <w:color w:val="000000" w:themeColor="text1"/>
        </w:rPr>
        <w:t>expressing</w:t>
      </w:r>
      <w:r w:rsidRPr="0073464D">
        <w:rPr>
          <w:color w:val="000000" w:themeColor="text1"/>
          <w:spacing w:val="-4"/>
        </w:rPr>
        <w:t xml:space="preserve"> </w:t>
      </w:r>
      <w:r w:rsidRPr="0073464D">
        <w:rPr>
          <w:color w:val="000000" w:themeColor="text1"/>
        </w:rPr>
        <w:t>anger</w:t>
      </w:r>
      <w:r w:rsidRPr="0073464D">
        <w:rPr>
          <w:color w:val="000000" w:themeColor="text1"/>
          <w:spacing w:val="-2"/>
        </w:rPr>
        <w:t xml:space="preserve"> </w:t>
      </w:r>
      <w:r w:rsidRPr="0073464D">
        <w:rPr>
          <w:color w:val="000000" w:themeColor="text1"/>
        </w:rPr>
        <w:t>relating</w:t>
      </w:r>
      <w:r w:rsidRPr="0073464D">
        <w:rPr>
          <w:color w:val="000000" w:themeColor="text1"/>
          <w:spacing w:val="-6"/>
        </w:rPr>
        <w:t xml:space="preserve"> </w:t>
      </w:r>
      <w:r w:rsidRPr="0073464D">
        <w:rPr>
          <w:color w:val="000000" w:themeColor="text1"/>
        </w:rPr>
        <w:t>to</w:t>
      </w:r>
      <w:r w:rsidRPr="0073464D">
        <w:rPr>
          <w:color w:val="000000" w:themeColor="text1"/>
          <w:spacing w:val="-1"/>
        </w:rPr>
        <w:t xml:space="preserve"> </w:t>
      </w:r>
      <w:r w:rsidRPr="0073464D">
        <w:rPr>
          <w:color w:val="000000" w:themeColor="text1"/>
        </w:rPr>
        <w:t>a</w:t>
      </w:r>
      <w:r w:rsidRPr="0073464D">
        <w:rPr>
          <w:color w:val="000000" w:themeColor="text1"/>
          <w:spacing w:val="-4"/>
        </w:rPr>
        <w:t xml:space="preserve"> </w:t>
      </w:r>
      <w:r w:rsidRPr="0073464D">
        <w:rPr>
          <w:color w:val="000000" w:themeColor="text1"/>
        </w:rPr>
        <w:t>customer</w:t>
      </w:r>
      <w:r w:rsidRPr="0073464D">
        <w:rPr>
          <w:color w:val="000000" w:themeColor="text1"/>
          <w:spacing w:val="-3"/>
        </w:rPr>
        <w:t xml:space="preserve"> </w:t>
      </w:r>
      <w:r w:rsidRPr="0073464D">
        <w:rPr>
          <w:color w:val="000000" w:themeColor="text1"/>
        </w:rPr>
        <w:t>service</w:t>
      </w:r>
      <w:r w:rsidRPr="0073464D">
        <w:rPr>
          <w:color w:val="000000" w:themeColor="text1"/>
          <w:spacing w:val="-4"/>
        </w:rPr>
        <w:t xml:space="preserve"> </w:t>
      </w:r>
      <w:r w:rsidRPr="0073464D">
        <w:rPr>
          <w:color w:val="000000" w:themeColor="text1"/>
        </w:rPr>
        <w:t>failure.</w:t>
      </w:r>
      <w:r w:rsidRPr="0073464D">
        <w:rPr>
          <w:color w:val="000000" w:themeColor="text1"/>
          <w:spacing w:val="-3"/>
        </w:rPr>
        <w:t xml:space="preserve"> </w:t>
      </w:r>
      <w:r w:rsidRPr="0073464D">
        <w:rPr>
          <w:color w:val="000000" w:themeColor="text1"/>
        </w:rPr>
        <w:t>Respondent Retailer, Consumer 35</w:t>
      </w:r>
    </w:p>
    <w:p w14:paraId="39FA89E7" w14:textId="77777777" w:rsidR="0035248F" w:rsidRDefault="0035248F">
      <w:pPr>
        <w:spacing w:line="360" w:lineRule="auto"/>
        <w:jc w:val="center"/>
        <w:sectPr w:rsidR="0035248F">
          <w:pgSz w:w="11910" w:h="16840"/>
          <w:pgMar w:top="1340" w:right="1140" w:bottom="960" w:left="1040" w:header="0" w:footer="780" w:gutter="0"/>
          <w:cols w:space="720"/>
        </w:sectPr>
      </w:pPr>
    </w:p>
    <w:p w14:paraId="5B894047" w14:textId="77777777" w:rsidR="0035248F" w:rsidRDefault="00CD07F7">
      <w:pPr>
        <w:pStyle w:val="Heading3"/>
        <w:numPr>
          <w:ilvl w:val="2"/>
          <w:numId w:val="37"/>
        </w:numPr>
        <w:tabs>
          <w:tab w:val="left" w:pos="1119"/>
        </w:tabs>
        <w:spacing w:before="60"/>
        <w:ind w:left="1119" w:hanging="719"/>
        <w:jc w:val="both"/>
      </w:pPr>
      <w:bookmarkStart w:id="146" w:name="_bookmark146"/>
      <w:bookmarkEnd w:id="146"/>
      <w:r>
        <w:lastRenderedPageBreak/>
        <w:t>To</w:t>
      </w:r>
      <w:r>
        <w:rPr>
          <w:spacing w:val="-4"/>
        </w:rPr>
        <w:t xml:space="preserve"> </w:t>
      </w:r>
      <w:r>
        <w:t>investigate</w:t>
      </w:r>
      <w:r>
        <w:rPr>
          <w:spacing w:val="-2"/>
        </w:rPr>
        <w:t xml:space="preserve"> </w:t>
      </w:r>
      <w:r>
        <w:t>the</w:t>
      </w:r>
      <w:r>
        <w:rPr>
          <w:spacing w:val="-1"/>
        </w:rPr>
        <w:t xml:space="preserve"> </w:t>
      </w:r>
      <w:proofErr w:type="spellStart"/>
      <w:r>
        <w:t>behaviour</w:t>
      </w:r>
      <w:proofErr w:type="spellEnd"/>
      <w:r>
        <w:rPr>
          <w:spacing w:val="-2"/>
        </w:rPr>
        <w:t xml:space="preserve"> </w:t>
      </w:r>
      <w:r>
        <w:t>of consumers</w:t>
      </w:r>
      <w:r>
        <w:rPr>
          <w:spacing w:val="-1"/>
        </w:rPr>
        <w:t xml:space="preserve"> </w:t>
      </w:r>
      <w:r>
        <w:t>who</w:t>
      </w:r>
      <w:r>
        <w:rPr>
          <w:spacing w:val="-2"/>
        </w:rPr>
        <w:t xml:space="preserve"> </w:t>
      </w:r>
      <w:r>
        <w:t>complain</w:t>
      </w:r>
      <w:r>
        <w:rPr>
          <w:spacing w:val="-1"/>
        </w:rPr>
        <w:t xml:space="preserve"> </w:t>
      </w:r>
      <w:r>
        <w:t>on</w:t>
      </w:r>
      <w:r>
        <w:rPr>
          <w:spacing w:val="4"/>
        </w:rPr>
        <w:t xml:space="preserve"> </w:t>
      </w:r>
      <w:proofErr w:type="gramStart"/>
      <w:r>
        <w:t>Social Media</w:t>
      </w:r>
      <w:proofErr w:type="gramEnd"/>
      <w:r>
        <w:t xml:space="preserve"> </w:t>
      </w:r>
      <w:r>
        <w:rPr>
          <w:spacing w:val="-2"/>
        </w:rPr>
        <w:t>(RO2)</w:t>
      </w:r>
    </w:p>
    <w:p w14:paraId="3B73CA12" w14:textId="77777777" w:rsidR="0035248F" w:rsidRDefault="00CD07F7">
      <w:pPr>
        <w:pStyle w:val="ListParagraph"/>
        <w:numPr>
          <w:ilvl w:val="3"/>
          <w:numId w:val="37"/>
        </w:numPr>
        <w:tabs>
          <w:tab w:val="left" w:pos="1263"/>
        </w:tabs>
        <w:spacing w:before="253"/>
        <w:ind w:left="1263" w:hanging="863"/>
        <w:jc w:val="both"/>
        <w:rPr>
          <w:sz w:val="24"/>
        </w:rPr>
      </w:pPr>
      <w:proofErr w:type="spellStart"/>
      <w:r>
        <w:rPr>
          <w:spacing w:val="-2"/>
          <w:sz w:val="24"/>
          <w:u w:val="single"/>
        </w:rPr>
        <w:t>Humour</w:t>
      </w:r>
      <w:proofErr w:type="spellEnd"/>
    </w:p>
    <w:p w14:paraId="641BEC0E" w14:textId="77777777" w:rsidR="0035248F" w:rsidRDefault="00CD07F7">
      <w:pPr>
        <w:pStyle w:val="BodyText"/>
        <w:spacing w:before="139" w:line="360" w:lineRule="auto"/>
        <w:ind w:left="400" w:right="300"/>
        <w:jc w:val="both"/>
      </w:pPr>
      <w:r>
        <w:t>Many</w:t>
      </w:r>
      <w:r>
        <w:rPr>
          <w:spacing w:val="-11"/>
        </w:rPr>
        <w:t xml:space="preserve"> </w:t>
      </w:r>
      <w:r>
        <w:t>consumers</w:t>
      </w:r>
      <w:r>
        <w:rPr>
          <w:spacing w:val="-6"/>
        </w:rPr>
        <w:t xml:space="preserve"> </w:t>
      </w:r>
      <w:r>
        <w:t>used</w:t>
      </w:r>
      <w:r>
        <w:rPr>
          <w:spacing w:val="-6"/>
        </w:rPr>
        <w:t xml:space="preserve"> </w:t>
      </w:r>
      <w:proofErr w:type="spellStart"/>
      <w:r>
        <w:t>humour</w:t>
      </w:r>
      <w:proofErr w:type="spellEnd"/>
      <w:r>
        <w:t>,</w:t>
      </w:r>
      <w:r>
        <w:rPr>
          <w:spacing w:val="-6"/>
        </w:rPr>
        <w:t xml:space="preserve"> </w:t>
      </w:r>
      <w:r>
        <w:t>including</w:t>
      </w:r>
      <w:r>
        <w:rPr>
          <w:spacing w:val="-8"/>
        </w:rPr>
        <w:t xml:space="preserve"> </w:t>
      </w:r>
      <w:r>
        <w:t>sarcasm</w:t>
      </w:r>
      <w:r>
        <w:rPr>
          <w:spacing w:val="-5"/>
        </w:rPr>
        <w:t xml:space="preserve"> </w:t>
      </w:r>
      <w:r>
        <w:t>and</w:t>
      </w:r>
      <w:r>
        <w:rPr>
          <w:spacing w:val="-6"/>
        </w:rPr>
        <w:t xml:space="preserve"> </w:t>
      </w:r>
      <w:r>
        <w:t>irony,</w:t>
      </w:r>
      <w:r>
        <w:rPr>
          <w:spacing w:val="-6"/>
        </w:rPr>
        <w:t xml:space="preserve"> </w:t>
      </w:r>
      <w:r>
        <w:t>when</w:t>
      </w:r>
      <w:r>
        <w:rPr>
          <w:spacing w:val="-6"/>
        </w:rPr>
        <w:t xml:space="preserve"> </w:t>
      </w:r>
      <w:r>
        <w:t>complaining</w:t>
      </w:r>
      <w:r>
        <w:rPr>
          <w:spacing w:val="-8"/>
        </w:rPr>
        <w:t xml:space="preserve"> </w:t>
      </w:r>
      <w:r>
        <w:t>to</w:t>
      </w:r>
      <w:r>
        <w:rPr>
          <w:spacing w:val="-5"/>
        </w:rPr>
        <w:t xml:space="preserve"> </w:t>
      </w:r>
      <w:r>
        <w:t>retailers</w:t>
      </w:r>
      <w:r>
        <w:rPr>
          <w:spacing w:val="-6"/>
        </w:rPr>
        <w:t xml:space="preserve"> </w:t>
      </w:r>
      <w:r>
        <w:t xml:space="preserve">on Twitter. Whilst some complaints where self-deprecating and largely positive in tone, others </w:t>
      </w:r>
      <w:r>
        <w:rPr>
          <w:color w:val="FF0000"/>
        </w:rPr>
        <w:t xml:space="preserve">were </w:t>
      </w:r>
      <w:r>
        <w:t>more belligerent and sarcastic, see Figure 4-7, 4-8, 4-9 and 4-10.</w:t>
      </w:r>
    </w:p>
    <w:p w14:paraId="1E3BB4EC" w14:textId="77777777" w:rsidR="0035248F" w:rsidRDefault="00CD07F7">
      <w:pPr>
        <w:pStyle w:val="BodyText"/>
        <w:spacing w:before="3"/>
        <w:rPr>
          <w:sz w:val="19"/>
        </w:rPr>
      </w:pPr>
      <w:r>
        <w:rPr>
          <w:noProof/>
        </w:rPr>
        <w:drawing>
          <wp:anchor distT="0" distB="0" distL="0" distR="0" simplePos="0" relativeHeight="487604224" behindDoc="1" locked="0" layoutInCell="1" allowOverlap="1" wp14:anchorId="4F47D4CD" wp14:editId="11BB91BF">
            <wp:simplePos x="0" y="0"/>
            <wp:positionH relativeFrom="page">
              <wp:posOffset>2034920</wp:posOffset>
            </wp:positionH>
            <wp:positionV relativeFrom="paragraph">
              <wp:posOffset>155925</wp:posOffset>
            </wp:positionV>
            <wp:extent cx="3512966" cy="3091053"/>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7" cstate="print"/>
                    <a:stretch>
                      <a:fillRect/>
                    </a:stretch>
                  </pic:blipFill>
                  <pic:spPr>
                    <a:xfrm>
                      <a:off x="0" y="0"/>
                      <a:ext cx="3512966" cy="3091053"/>
                    </a:xfrm>
                    <a:prstGeom prst="rect">
                      <a:avLst/>
                    </a:prstGeom>
                  </pic:spPr>
                </pic:pic>
              </a:graphicData>
            </a:graphic>
          </wp:anchor>
        </w:drawing>
      </w:r>
      <w:r>
        <w:rPr>
          <w:noProof/>
        </w:rPr>
        <w:drawing>
          <wp:anchor distT="0" distB="0" distL="0" distR="0" simplePos="0" relativeHeight="487604736" behindDoc="1" locked="0" layoutInCell="1" allowOverlap="1" wp14:anchorId="63D2F49F" wp14:editId="2EFF665B">
            <wp:simplePos x="0" y="0"/>
            <wp:positionH relativeFrom="page">
              <wp:posOffset>2065401</wp:posOffset>
            </wp:positionH>
            <wp:positionV relativeFrom="paragraph">
              <wp:posOffset>3550065</wp:posOffset>
            </wp:positionV>
            <wp:extent cx="3432209" cy="2438971"/>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8" cstate="print"/>
                    <a:stretch>
                      <a:fillRect/>
                    </a:stretch>
                  </pic:blipFill>
                  <pic:spPr>
                    <a:xfrm>
                      <a:off x="0" y="0"/>
                      <a:ext cx="3432209" cy="2438971"/>
                    </a:xfrm>
                    <a:prstGeom prst="rect">
                      <a:avLst/>
                    </a:prstGeom>
                  </pic:spPr>
                </pic:pic>
              </a:graphicData>
            </a:graphic>
          </wp:anchor>
        </w:drawing>
      </w:r>
    </w:p>
    <w:p w14:paraId="7398816C" w14:textId="77777777" w:rsidR="0035248F" w:rsidRDefault="0035248F">
      <w:pPr>
        <w:pStyle w:val="BodyText"/>
        <w:spacing w:before="223"/>
        <w:rPr>
          <w:sz w:val="20"/>
        </w:rPr>
      </w:pPr>
    </w:p>
    <w:p w14:paraId="3CA9F536" w14:textId="77777777" w:rsidR="0035248F" w:rsidRPr="0073464D" w:rsidRDefault="00CD07F7">
      <w:pPr>
        <w:pStyle w:val="BodyText"/>
        <w:spacing w:before="159"/>
        <w:ind w:left="100"/>
        <w:jc w:val="center"/>
        <w:rPr>
          <w:color w:val="000000" w:themeColor="text1"/>
        </w:rPr>
      </w:pPr>
      <w:bookmarkStart w:id="147" w:name="_bookmark147"/>
      <w:bookmarkEnd w:id="147"/>
      <w:r w:rsidRPr="0073464D">
        <w:rPr>
          <w:color w:val="000000" w:themeColor="text1"/>
        </w:rPr>
        <w:t>Figure</w:t>
      </w:r>
      <w:r w:rsidRPr="0073464D">
        <w:rPr>
          <w:color w:val="000000" w:themeColor="text1"/>
          <w:spacing w:val="-6"/>
        </w:rPr>
        <w:t xml:space="preserve"> </w:t>
      </w:r>
      <w:r w:rsidRPr="0073464D">
        <w:rPr>
          <w:color w:val="000000" w:themeColor="text1"/>
        </w:rPr>
        <w:t>4-7</w:t>
      </w:r>
      <w:r w:rsidRPr="0073464D">
        <w:rPr>
          <w:color w:val="000000" w:themeColor="text1"/>
          <w:spacing w:val="1"/>
        </w:rPr>
        <w:t xml:space="preserve"> </w:t>
      </w:r>
      <w:r w:rsidRPr="0073464D">
        <w:rPr>
          <w:color w:val="000000" w:themeColor="text1"/>
        </w:rPr>
        <w:t>Humorous</w:t>
      </w:r>
      <w:r w:rsidRPr="0073464D">
        <w:rPr>
          <w:color w:val="000000" w:themeColor="text1"/>
          <w:spacing w:val="-2"/>
        </w:rPr>
        <w:t xml:space="preserve"> </w:t>
      </w:r>
      <w:r w:rsidRPr="0073464D">
        <w:rPr>
          <w:color w:val="000000" w:themeColor="text1"/>
        </w:rPr>
        <w:t>complaint.</w:t>
      </w:r>
      <w:r w:rsidRPr="0073464D">
        <w:rPr>
          <w:color w:val="000000" w:themeColor="text1"/>
          <w:spacing w:val="-1"/>
        </w:rPr>
        <w:t xml:space="preserve"> </w:t>
      </w:r>
      <w:r w:rsidRPr="0073464D">
        <w:rPr>
          <w:color w:val="000000" w:themeColor="text1"/>
        </w:rPr>
        <w:t>Primark,</w:t>
      </w:r>
      <w:r w:rsidRPr="0073464D">
        <w:rPr>
          <w:color w:val="000000" w:themeColor="text1"/>
          <w:spacing w:val="-1"/>
        </w:rPr>
        <w:t xml:space="preserve"> </w:t>
      </w:r>
      <w:r w:rsidRPr="0073464D">
        <w:rPr>
          <w:color w:val="000000" w:themeColor="text1"/>
        </w:rPr>
        <w:t>Consumer</w:t>
      </w:r>
      <w:r w:rsidRPr="0073464D">
        <w:rPr>
          <w:color w:val="000000" w:themeColor="text1"/>
          <w:spacing w:val="-3"/>
        </w:rPr>
        <w:t xml:space="preserve"> </w:t>
      </w:r>
      <w:r w:rsidRPr="0073464D">
        <w:rPr>
          <w:color w:val="000000" w:themeColor="text1"/>
          <w:spacing w:val="-5"/>
        </w:rPr>
        <w:t>27</w:t>
      </w:r>
    </w:p>
    <w:p w14:paraId="5F30DE86" w14:textId="77777777" w:rsidR="0035248F" w:rsidRPr="0073464D" w:rsidRDefault="0035248F">
      <w:pPr>
        <w:jc w:val="center"/>
        <w:rPr>
          <w:color w:val="000000" w:themeColor="text1"/>
        </w:rPr>
        <w:sectPr w:rsidR="0035248F" w:rsidRPr="0073464D">
          <w:pgSz w:w="11910" w:h="16840"/>
          <w:pgMar w:top="1360" w:right="1140" w:bottom="960" w:left="1040" w:header="0" w:footer="780" w:gutter="0"/>
          <w:cols w:space="720"/>
        </w:sectPr>
      </w:pPr>
    </w:p>
    <w:p w14:paraId="70D5A693" w14:textId="77777777" w:rsidR="0035248F" w:rsidRDefault="00CD07F7">
      <w:pPr>
        <w:pStyle w:val="BodyText"/>
        <w:ind w:left="2213"/>
        <w:rPr>
          <w:sz w:val="20"/>
        </w:rPr>
      </w:pPr>
      <w:r>
        <w:rPr>
          <w:noProof/>
          <w:sz w:val="20"/>
        </w:rPr>
        <w:lastRenderedPageBreak/>
        <w:drawing>
          <wp:inline distT="0" distB="0" distL="0" distR="0" wp14:anchorId="17068ECC" wp14:editId="71A0E480">
            <wp:extent cx="3412126" cy="3944112"/>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9" cstate="print"/>
                    <a:stretch>
                      <a:fillRect/>
                    </a:stretch>
                  </pic:blipFill>
                  <pic:spPr>
                    <a:xfrm>
                      <a:off x="0" y="0"/>
                      <a:ext cx="3412126" cy="3944112"/>
                    </a:xfrm>
                    <a:prstGeom prst="rect">
                      <a:avLst/>
                    </a:prstGeom>
                  </pic:spPr>
                </pic:pic>
              </a:graphicData>
            </a:graphic>
          </wp:inline>
        </w:drawing>
      </w:r>
    </w:p>
    <w:p w14:paraId="4F6444D2" w14:textId="77777777" w:rsidR="0035248F" w:rsidRDefault="00CD07F7">
      <w:pPr>
        <w:pStyle w:val="BodyText"/>
        <w:spacing w:before="152"/>
        <w:rPr>
          <w:sz w:val="20"/>
        </w:rPr>
      </w:pPr>
      <w:r>
        <w:rPr>
          <w:noProof/>
        </w:rPr>
        <w:drawing>
          <wp:anchor distT="0" distB="0" distL="0" distR="0" simplePos="0" relativeHeight="487605248" behindDoc="1" locked="0" layoutInCell="1" allowOverlap="1" wp14:anchorId="446AEBC6" wp14:editId="54E3ECB6">
            <wp:simplePos x="0" y="0"/>
            <wp:positionH relativeFrom="page">
              <wp:posOffset>2121154</wp:posOffset>
            </wp:positionH>
            <wp:positionV relativeFrom="paragraph">
              <wp:posOffset>257809</wp:posOffset>
            </wp:positionV>
            <wp:extent cx="3331596" cy="3072384"/>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0" cstate="print"/>
                    <a:stretch>
                      <a:fillRect/>
                    </a:stretch>
                  </pic:blipFill>
                  <pic:spPr>
                    <a:xfrm>
                      <a:off x="0" y="0"/>
                      <a:ext cx="3331596" cy="3072384"/>
                    </a:xfrm>
                    <a:prstGeom prst="rect">
                      <a:avLst/>
                    </a:prstGeom>
                  </pic:spPr>
                </pic:pic>
              </a:graphicData>
            </a:graphic>
          </wp:anchor>
        </w:drawing>
      </w:r>
    </w:p>
    <w:p w14:paraId="54B10A06" w14:textId="77777777" w:rsidR="0035248F" w:rsidRPr="0073464D" w:rsidRDefault="00CD07F7">
      <w:pPr>
        <w:pStyle w:val="BodyText"/>
        <w:spacing w:before="276"/>
        <w:ind w:left="98"/>
        <w:jc w:val="center"/>
        <w:rPr>
          <w:color w:val="000000" w:themeColor="text1"/>
        </w:rPr>
      </w:pPr>
      <w:bookmarkStart w:id="148" w:name="_bookmark148"/>
      <w:bookmarkEnd w:id="148"/>
      <w:r w:rsidRPr="0073464D">
        <w:rPr>
          <w:color w:val="000000" w:themeColor="text1"/>
        </w:rPr>
        <w:t>Figure</w:t>
      </w:r>
      <w:r w:rsidRPr="0073464D">
        <w:rPr>
          <w:color w:val="000000" w:themeColor="text1"/>
          <w:spacing w:val="-2"/>
        </w:rPr>
        <w:t xml:space="preserve"> </w:t>
      </w:r>
      <w:r w:rsidRPr="0073464D">
        <w:rPr>
          <w:color w:val="000000" w:themeColor="text1"/>
        </w:rPr>
        <w:t>4-8</w:t>
      </w:r>
      <w:r w:rsidRPr="0073464D">
        <w:rPr>
          <w:color w:val="000000" w:themeColor="text1"/>
          <w:spacing w:val="1"/>
        </w:rPr>
        <w:t xml:space="preserve"> </w:t>
      </w:r>
      <w:r w:rsidRPr="0073464D">
        <w:rPr>
          <w:color w:val="000000" w:themeColor="text1"/>
        </w:rPr>
        <w:t>Humorous</w:t>
      </w:r>
      <w:r w:rsidRPr="0073464D">
        <w:rPr>
          <w:color w:val="000000" w:themeColor="text1"/>
          <w:spacing w:val="-1"/>
        </w:rPr>
        <w:t xml:space="preserve"> </w:t>
      </w:r>
      <w:r w:rsidRPr="0073464D">
        <w:rPr>
          <w:color w:val="000000" w:themeColor="text1"/>
        </w:rPr>
        <w:t>complaint;</w:t>
      </w:r>
      <w:r w:rsidRPr="0073464D">
        <w:rPr>
          <w:color w:val="000000" w:themeColor="text1"/>
          <w:spacing w:val="-1"/>
        </w:rPr>
        <w:t xml:space="preserve"> </w:t>
      </w:r>
      <w:r w:rsidRPr="0073464D">
        <w:rPr>
          <w:color w:val="000000" w:themeColor="text1"/>
        </w:rPr>
        <w:t>TU,</w:t>
      </w:r>
      <w:r w:rsidRPr="0073464D">
        <w:rPr>
          <w:color w:val="000000" w:themeColor="text1"/>
          <w:spacing w:val="-1"/>
        </w:rPr>
        <w:t xml:space="preserve"> </w:t>
      </w:r>
      <w:r w:rsidRPr="0073464D">
        <w:rPr>
          <w:color w:val="000000" w:themeColor="text1"/>
        </w:rPr>
        <w:t xml:space="preserve">Consumer </w:t>
      </w:r>
      <w:r w:rsidRPr="0073464D">
        <w:rPr>
          <w:color w:val="000000" w:themeColor="text1"/>
          <w:spacing w:val="-5"/>
        </w:rPr>
        <w:t>11</w:t>
      </w:r>
    </w:p>
    <w:p w14:paraId="26DA6AF0" w14:textId="77777777" w:rsidR="0035248F" w:rsidRPr="0073464D" w:rsidRDefault="0035248F">
      <w:pPr>
        <w:jc w:val="center"/>
        <w:rPr>
          <w:color w:val="000000" w:themeColor="text1"/>
        </w:rPr>
        <w:sectPr w:rsidR="0035248F" w:rsidRPr="0073464D">
          <w:pgSz w:w="11910" w:h="16840"/>
          <w:pgMar w:top="1420" w:right="1140" w:bottom="960" w:left="1040" w:header="0" w:footer="780" w:gutter="0"/>
          <w:cols w:space="720"/>
        </w:sectPr>
      </w:pPr>
    </w:p>
    <w:p w14:paraId="24453C1A" w14:textId="77777777" w:rsidR="0035248F" w:rsidRDefault="00CD07F7">
      <w:pPr>
        <w:pStyle w:val="BodyText"/>
        <w:ind w:left="2121"/>
        <w:rPr>
          <w:sz w:val="20"/>
        </w:rPr>
      </w:pPr>
      <w:r>
        <w:rPr>
          <w:noProof/>
          <w:sz w:val="20"/>
        </w:rPr>
        <w:lastRenderedPageBreak/>
        <w:drawing>
          <wp:inline distT="0" distB="0" distL="0" distR="0" wp14:anchorId="46FCDD88" wp14:editId="6DCB74F5">
            <wp:extent cx="3531808" cy="1900332"/>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81" cstate="print"/>
                    <a:stretch>
                      <a:fillRect/>
                    </a:stretch>
                  </pic:blipFill>
                  <pic:spPr>
                    <a:xfrm>
                      <a:off x="0" y="0"/>
                      <a:ext cx="3531808" cy="1900332"/>
                    </a:xfrm>
                    <a:prstGeom prst="rect">
                      <a:avLst/>
                    </a:prstGeom>
                  </pic:spPr>
                </pic:pic>
              </a:graphicData>
            </a:graphic>
          </wp:inline>
        </w:drawing>
      </w:r>
    </w:p>
    <w:p w14:paraId="0F1F6CCB" w14:textId="77777777" w:rsidR="0035248F" w:rsidRDefault="0035248F">
      <w:pPr>
        <w:pStyle w:val="BodyText"/>
        <w:rPr>
          <w:sz w:val="20"/>
        </w:rPr>
      </w:pPr>
    </w:p>
    <w:p w14:paraId="439D55D4" w14:textId="77777777" w:rsidR="0035248F" w:rsidRDefault="00CD07F7">
      <w:pPr>
        <w:pStyle w:val="BodyText"/>
        <w:spacing w:before="159"/>
        <w:rPr>
          <w:sz w:val="20"/>
        </w:rPr>
      </w:pPr>
      <w:r>
        <w:rPr>
          <w:noProof/>
        </w:rPr>
        <w:drawing>
          <wp:anchor distT="0" distB="0" distL="0" distR="0" simplePos="0" relativeHeight="487605760" behindDoc="1" locked="0" layoutInCell="1" allowOverlap="1" wp14:anchorId="3152D0F1" wp14:editId="512683CB">
            <wp:simplePos x="0" y="0"/>
            <wp:positionH relativeFrom="page">
              <wp:posOffset>2228202</wp:posOffset>
            </wp:positionH>
            <wp:positionV relativeFrom="paragraph">
              <wp:posOffset>262838</wp:posOffset>
            </wp:positionV>
            <wp:extent cx="3111464" cy="3553967"/>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82" cstate="print"/>
                    <a:stretch>
                      <a:fillRect/>
                    </a:stretch>
                  </pic:blipFill>
                  <pic:spPr>
                    <a:xfrm>
                      <a:off x="0" y="0"/>
                      <a:ext cx="3111464" cy="3553967"/>
                    </a:xfrm>
                    <a:prstGeom prst="rect">
                      <a:avLst/>
                    </a:prstGeom>
                  </pic:spPr>
                </pic:pic>
              </a:graphicData>
            </a:graphic>
          </wp:anchor>
        </w:drawing>
      </w:r>
    </w:p>
    <w:p w14:paraId="05F274B2" w14:textId="77777777" w:rsidR="0035248F" w:rsidRDefault="0035248F">
      <w:pPr>
        <w:pStyle w:val="BodyText"/>
        <w:rPr>
          <w:sz w:val="20"/>
        </w:rPr>
      </w:pPr>
    </w:p>
    <w:p w14:paraId="41737980" w14:textId="77777777" w:rsidR="0035248F" w:rsidRDefault="00CD07F7">
      <w:pPr>
        <w:pStyle w:val="BodyText"/>
        <w:spacing w:before="72"/>
        <w:rPr>
          <w:sz w:val="20"/>
        </w:rPr>
      </w:pPr>
      <w:r>
        <w:rPr>
          <w:noProof/>
        </w:rPr>
        <w:drawing>
          <wp:anchor distT="0" distB="0" distL="0" distR="0" simplePos="0" relativeHeight="487606272" behindDoc="1" locked="0" layoutInCell="1" allowOverlap="1" wp14:anchorId="4D9ADF35" wp14:editId="4971D3A3">
            <wp:simplePos x="0" y="0"/>
            <wp:positionH relativeFrom="page">
              <wp:posOffset>1957451</wp:posOffset>
            </wp:positionH>
            <wp:positionV relativeFrom="paragraph">
              <wp:posOffset>207225</wp:posOffset>
            </wp:positionV>
            <wp:extent cx="3628059" cy="900398"/>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83" cstate="print"/>
                    <a:stretch>
                      <a:fillRect/>
                    </a:stretch>
                  </pic:blipFill>
                  <pic:spPr>
                    <a:xfrm>
                      <a:off x="0" y="0"/>
                      <a:ext cx="3628059" cy="900398"/>
                    </a:xfrm>
                    <a:prstGeom prst="rect">
                      <a:avLst/>
                    </a:prstGeom>
                  </pic:spPr>
                </pic:pic>
              </a:graphicData>
            </a:graphic>
          </wp:anchor>
        </w:drawing>
      </w:r>
    </w:p>
    <w:p w14:paraId="0608FD1E" w14:textId="77777777" w:rsidR="0035248F" w:rsidRPr="0073464D" w:rsidRDefault="00CD07F7">
      <w:pPr>
        <w:pStyle w:val="BodyText"/>
        <w:spacing w:before="139"/>
        <w:ind w:left="100"/>
        <w:jc w:val="center"/>
        <w:rPr>
          <w:color w:val="000000" w:themeColor="text1"/>
        </w:rPr>
      </w:pPr>
      <w:bookmarkStart w:id="149" w:name="_bookmark149"/>
      <w:bookmarkEnd w:id="149"/>
      <w:r w:rsidRPr="0073464D">
        <w:rPr>
          <w:color w:val="000000" w:themeColor="text1"/>
        </w:rPr>
        <w:t>Figure</w:t>
      </w:r>
      <w:r w:rsidRPr="0073464D">
        <w:rPr>
          <w:color w:val="000000" w:themeColor="text1"/>
          <w:spacing w:val="-5"/>
        </w:rPr>
        <w:t xml:space="preserve"> </w:t>
      </w:r>
      <w:r w:rsidRPr="0073464D">
        <w:rPr>
          <w:color w:val="000000" w:themeColor="text1"/>
        </w:rPr>
        <w:t>4-9</w:t>
      </w:r>
      <w:r w:rsidRPr="0073464D">
        <w:rPr>
          <w:color w:val="000000" w:themeColor="text1"/>
          <w:spacing w:val="1"/>
        </w:rPr>
        <w:t xml:space="preserve"> </w:t>
      </w:r>
      <w:r w:rsidRPr="0073464D">
        <w:rPr>
          <w:color w:val="000000" w:themeColor="text1"/>
        </w:rPr>
        <w:t>Humorous</w:t>
      </w:r>
      <w:r w:rsidRPr="0073464D">
        <w:rPr>
          <w:color w:val="000000" w:themeColor="text1"/>
          <w:spacing w:val="-2"/>
        </w:rPr>
        <w:t xml:space="preserve"> </w:t>
      </w:r>
      <w:r w:rsidRPr="0073464D">
        <w:rPr>
          <w:color w:val="000000" w:themeColor="text1"/>
        </w:rPr>
        <w:t>complaint.</w:t>
      </w:r>
      <w:r w:rsidRPr="0073464D">
        <w:rPr>
          <w:color w:val="000000" w:themeColor="text1"/>
          <w:spacing w:val="-1"/>
        </w:rPr>
        <w:t xml:space="preserve"> </w:t>
      </w:r>
      <w:r w:rsidRPr="0073464D">
        <w:rPr>
          <w:color w:val="000000" w:themeColor="text1"/>
        </w:rPr>
        <w:t>Primark,</w:t>
      </w:r>
      <w:r w:rsidRPr="0073464D">
        <w:rPr>
          <w:color w:val="000000" w:themeColor="text1"/>
          <w:spacing w:val="-1"/>
        </w:rPr>
        <w:t xml:space="preserve"> </w:t>
      </w:r>
      <w:r w:rsidRPr="0073464D">
        <w:rPr>
          <w:color w:val="000000" w:themeColor="text1"/>
        </w:rPr>
        <w:t>Consumer</w:t>
      </w:r>
      <w:r w:rsidRPr="0073464D">
        <w:rPr>
          <w:color w:val="000000" w:themeColor="text1"/>
          <w:spacing w:val="-3"/>
        </w:rPr>
        <w:t xml:space="preserve"> </w:t>
      </w:r>
      <w:r w:rsidRPr="0073464D">
        <w:rPr>
          <w:color w:val="000000" w:themeColor="text1"/>
          <w:spacing w:val="-10"/>
        </w:rPr>
        <w:t>4</w:t>
      </w:r>
    </w:p>
    <w:p w14:paraId="21E324AB" w14:textId="77777777" w:rsidR="0035248F" w:rsidRPr="0073464D" w:rsidRDefault="0035248F">
      <w:pPr>
        <w:jc w:val="center"/>
        <w:rPr>
          <w:color w:val="000000" w:themeColor="text1"/>
        </w:rPr>
        <w:sectPr w:rsidR="0035248F" w:rsidRPr="0073464D">
          <w:pgSz w:w="11910" w:h="16840"/>
          <w:pgMar w:top="1420" w:right="1140" w:bottom="960" w:left="1040" w:header="0" w:footer="780" w:gutter="0"/>
          <w:cols w:space="720"/>
        </w:sectPr>
      </w:pPr>
    </w:p>
    <w:p w14:paraId="22027383" w14:textId="77777777" w:rsidR="0035248F" w:rsidRDefault="00CD07F7">
      <w:pPr>
        <w:pStyle w:val="BodyText"/>
        <w:ind w:left="2132"/>
        <w:rPr>
          <w:sz w:val="20"/>
        </w:rPr>
      </w:pPr>
      <w:r>
        <w:rPr>
          <w:noProof/>
          <w:sz w:val="20"/>
        </w:rPr>
        <w:lastRenderedPageBreak/>
        <w:drawing>
          <wp:inline distT="0" distB="0" distL="0" distR="0" wp14:anchorId="2ED0F6D2" wp14:editId="2199B1A1">
            <wp:extent cx="3530928" cy="896111"/>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84" cstate="print"/>
                    <a:stretch>
                      <a:fillRect/>
                    </a:stretch>
                  </pic:blipFill>
                  <pic:spPr>
                    <a:xfrm>
                      <a:off x="0" y="0"/>
                      <a:ext cx="3530928" cy="896111"/>
                    </a:xfrm>
                    <a:prstGeom prst="rect">
                      <a:avLst/>
                    </a:prstGeom>
                  </pic:spPr>
                </pic:pic>
              </a:graphicData>
            </a:graphic>
          </wp:inline>
        </w:drawing>
      </w:r>
    </w:p>
    <w:p w14:paraId="531635B1" w14:textId="77777777" w:rsidR="0035248F" w:rsidRDefault="00CD07F7">
      <w:pPr>
        <w:pStyle w:val="BodyText"/>
        <w:spacing w:before="6"/>
        <w:rPr>
          <w:sz w:val="17"/>
        </w:rPr>
      </w:pPr>
      <w:r>
        <w:rPr>
          <w:noProof/>
        </w:rPr>
        <w:drawing>
          <wp:anchor distT="0" distB="0" distL="0" distR="0" simplePos="0" relativeHeight="487606784" behindDoc="1" locked="0" layoutInCell="1" allowOverlap="1" wp14:anchorId="20403113" wp14:editId="59A77999">
            <wp:simplePos x="0" y="0"/>
            <wp:positionH relativeFrom="page">
              <wp:posOffset>2037079</wp:posOffset>
            </wp:positionH>
            <wp:positionV relativeFrom="paragraph">
              <wp:posOffset>143509</wp:posOffset>
            </wp:positionV>
            <wp:extent cx="3485547" cy="4162805"/>
            <wp:effectExtent l="0" t="0" r="0" b="0"/>
            <wp:wrapTopAndBottom/>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85" cstate="print"/>
                    <a:stretch>
                      <a:fillRect/>
                    </a:stretch>
                  </pic:blipFill>
                  <pic:spPr>
                    <a:xfrm>
                      <a:off x="0" y="0"/>
                      <a:ext cx="3485547" cy="4162805"/>
                    </a:xfrm>
                    <a:prstGeom prst="rect">
                      <a:avLst/>
                    </a:prstGeom>
                  </pic:spPr>
                </pic:pic>
              </a:graphicData>
            </a:graphic>
          </wp:anchor>
        </w:drawing>
      </w:r>
      <w:r>
        <w:rPr>
          <w:noProof/>
        </w:rPr>
        <w:drawing>
          <wp:anchor distT="0" distB="0" distL="0" distR="0" simplePos="0" relativeHeight="487607296" behindDoc="1" locked="0" layoutInCell="1" allowOverlap="1" wp14:anchorId="08F0B84E" wp14:editId="15DB3406">
            <wp:simplePos x="0" y="0"/>
            <wp:positionH relativeFrom="page">
              <wp:posOffset>2036826</wp:posOffset>
            </wp:positionH>
            <wp:positionV relativeFrom="paragraph">
              <wp:posOffset>4385945</wp:posOffset>
            </wp:positionV>
            <wp:extent cx="3401935" cy="2007108"/>
            <wp:effectExtent l="0" t="0" r="0" b="0"/>
            <wp:wrapTopAndBottom/>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6" cstate="print"/>
                    <a:stretch>
                      <a:fillRect/>
                    </a:stretch>
                  </pic:blipFill>
                  <pic:spPr>
                    <a:xfrm>
                      <a:off x="0" y="0"/>
                      <a:ext cx="3401935" cy="2007108"/>
                    </a:xfrm>
                    <a:prstGeom prst="rect">
                      <a:avLst/>
                    </a:prstGeom>
                  </pic:spPr>
                </pic:pic>
              </a:graphicData>
            </a:graphic>
          </wp:anchor>
        </w:drawing>
      </w:r>
    </w:p>
    <w:p w14:paraId="16169D9F" w14:textId="77777777" w:rsidR="0035248F" w:rsidRDefault="0035248F">
      <w:pPr>
        <w:pStyle w:val="BodyText"/>
        <w:spacing w:before="9"/>
        <w:rPr>
          <w:sz w:val="8"/>
        </w:rPr>
      </w:pPr>
    </w:p>
    <w:p w14:paraId="7CA999D3" w14:textId="77777777" w:rsidR="0035248F" w:rsidRPr="0073464D" w:rsidRDefault="00CD07F7">
      <w:pPr>
        <w:pStyle w:val="BodyText"/>
        <w:spacing w:before="154"/>
        <w:ind w:left="100"/>
        <w:jc w:val="center"/>
        <w:rPr>
          <w:color w:val="000000" w:themeColor="text1"/>
        </w:rPr>
      </w:pPr>
      <w:bookmarkStart w:id="150" w:name="_bookmark150"/>
      <w:bookmarkEnd w:id="150"/>
      <w:r w:rsidRPr="0073464D">
        <w:rPr>
          <w:color w:val="000000" w:themeColor="text1"/>
        </w:rPr>
        <w:t>Figure</w:t>
      </w:r>
      <w:r w:rsidRPr="0073464D">
        <w:rPr>
          <w:color w:val="000000" w:themeColor="text1"/>
          <w:spacing w:val="-6"/>
        </w:rPr>
        <w:t xml:space="preserve"> </w:t>
      </w:r>
      <w:r w:rsidRPr="0073464D">
        <w:rPr>
          <w:color w:val="000000" w:themeColor="text1"/>
        </w:rPr>
        <w:t>4-10</w:t>
      </w:r>
      <w:r w:rsidRPr="0073464D">
        <w:rPr>
          <w:color w:val="000000" w:themeColor="text1"/>
          <w:spacing w:val="1"/>
        </w:rPr>
        <w:t xml:space="preserve"> </w:t>
      </w:r>
      <w:r w:rsidRPr="0073464D">
        <w:rPr>
          <w:color w:val="000000" w:themeColor="text1"/>
        </w:rPr>
        <w:t>Humorous</w:t>
      </w:r>
      <w:r w:rsidRPr="0073464D">
        <w:rPr>
          <w:color w:val="000000" w:themeColor="text1"/>
          <w:spacing w:val="-2"/>
        </w:rPr>
        <w:t xml:space="preserve"> </w:t>
      </w:r>
      <w:r w:rsidRPr="0073464D">
        <w:rPr>
          <w:color w:val="000000" w:themeColor="text1"/>
        </w:rPr>
        <w:t>complaint.</w:t>
      </w:r>
      <w:r w:rsidRPr="0073464D">
        <w:rPr>
          <w:color w:val="000000" w:themeColor="text1"/>
          <w:spacing w:val="-1"/>
        </w:rPr>
        <w:t xml:space="preserve"> </w:t>
      </w:r>
      <w:r w:rsidRPr="0073464D">
        <w:rPr>
          <w:color w:val="000000" w:themeColor="text1"/>
        </w:rPr>
        <w:t>Primark,</w:t>
      </w:r>
      <w:r w:rsidRPr="0073464D">
        <w:rPr>
          <w:color w:val="000000" w:themeColor="text1"/>
          <w:spacing w:val="-1"/>
        </w:rPr>
        <w:t xml:space="preserve"> </w:t>
      </w:r>
      <w:r w:rsidRPr="0073464D">
        <w:rPr>
          <w:color w:val="000000" w:themeColor="text1"/>
        </w:rPr>
        <w:t>Consumer</w:t>
      </w:r>
      <w:r w:rsidRPr="0073464D">
        <w:rPr>
          <w:color w:val="000000" w:themeColor="text1"/>
          <w:spacing w:val="-3"/>
        </w:rPr>
        <w:t xml:space="preserve"> </w:t>
      </w:r>
      <w:r w:rsidRPr="0073464D">
        <w:rPr>
          <w:color w:val="000000" w:themeColor="text1"/>
          <w:spacing w:val="-10"/>
        </w:rPr>
        <w:t>7</w:t>
      </w:r>
    </w:p>
    <w:p w14:paraId="117F3548" w14:textId="77777777" w:rsidR="0035248F" w:rsidRDefault="0035248F">
      <w:pPr>
        <w:pStyle w:val="BodyText"/>
        <w:spacing w:before="220"/>
      </w:pPr>
    </w:p>
    <w:p w14:paraId="582BC7EC" w14:textId="77777777" w:rsidR="0035248F" w:rsidRDefault="00CD07F7">
      <w:pPr>
        <w:pStyle w:val="ListParagraph"/>
        <w:numPr>
          <w:ilvl w:val="3"/>
          <w:numId w:val="37"/>
        </w:numPr>
        <w:tabs>
          <w:tab w:val="left" w:pos="1264"/>
        </w:tabs>
        <w:spacing w:before="1"/>
        <w:rPr>
          <w:sz w:val="24"/>
        </w:rPr>
      </w:pPr>
      <w:r>
        <w:rPr>
          <w:spacing w:val="-2"/>
          <w:sz w:val="24"/>
          <w:u w:val="single"/>
        </w:rPr>
        <w:t>Hashtags</w:t>
      </w:r>
    </w:p>
    <w:p w14:paraId="22A18E7D" w14:textId="77777777" w:rsidR="0035248F" w:rsidRDefault="00CD07F7">
      <w:pPr>
        <w:pStyle w:val="BodyText"/>
        <w:spacing w:before="139" w:line="360" w:lineRule="auto"/>
        <w:ind w:left="400" w:right="305"/>
      </w:pPr>
      <w:r>
        <w:t>Only on occasion did consumers use hashtags to express and describe their complaints, see</w:t>
      </w:r>
      <w:r>
        <w:rPr>
          <w:spacing w:val="80"/>
        </w:rPr>
        <w:t xml:space="preserve"> </w:t>
      </w:r>
      <w:r>
        <w:t>figure 4-11 and 4-12.</w:t>
      </w:r>
    </w:p>
    <w:p w14:paraId="2AE41E83" w14:textId="77777777" w:rsidR="0035248F" w:rsidRDefault="0035248F">
      <w:pPr>
        <w:spacing w:line="360" w:lineRule="auto"/>
        <w:sectPr w:rsidR="0035248F">
          <w:pgSz w:w="11910" w:h="16840"/>
          <w:pgMar w:top="1420" w:right="1140" w:bottom="960" w:left="1040" w:header="0" w:footer="780" w:gutter="0"/>
          <w:cols w:space="720"/>
        </w:sectPr>
      </w:pPr>
    </w:p>
    <w:p w14:paraId="0C735DE9" w14:textId="77777777" w:rsidR="0035248F" w:rsidRDefault="00CD07F7">
      <w:pPr>
        <w:pStyle w:val="BodyText"/>
        <w:ind w:left="1988"/>
        <w:rPr>
          <w:sz w:val="20"/>
        </w:rPr>
      </w:pPr>
      <w:r>
        <w:rPr>
          <w:noProof/>
          <w:sz w:val="20"/>
        </w:rPr>
        <w:lastRenderedPageBreak/>
        <w:drawing>
          <wp:inline distT="0" distB="0" distL="0" distR="0" wp14:anchorId="156779B0" wp14:editId="3DB40E8F">
            <wp:extent cx="3726536" cy="535419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87" cstate="print"/>
                    <a:stretch>
                      <a:fillRect/>
                    </a:stretch>
                  </pic:blipFill>
                  <pic:spPr>
                    <a:xfrm>
                      <a:off x="0" y="0"/>
                      <a:ext cx="3726536" cy="5354193"/>
                    </a:xfrm>
                    <a:prstGeom prst="rect">
                      <a:avLst/>
                    </a:prstGeom>
                  </pic:spPr>
                </pic:pic>
              </a:graphicData>
            </a:graphic>
          </wp:inline>
        </w:drawing>
      </w:r>
    </w:p>
    <w:p w14:paraId="40E670B6" w14:textId="77777777" w:rsidR="0035248F" w:rsidRDefault="00CD07F7">
      <w:pPr>
        <w:pStyle w:val="BodyText"/>
        <w:spacing w:before="1"/>
        <w:rPr>
          <w:sz w:val="7"/>
        </w:rPr>
      </w:pPr>
      <w:r>
        <w:rPr>
          <w:noProof/>
        </w:rPr>
        <w:drawing>
          <wp:anchor distT="0" distB="0" distL="0" distR="0" simplePos="0" relativeHeight="487607808" behindDoc="1" locked="0" layoutInCell="1" allowOverlap="1" wp14:anchorId="3F9F5193" wp14:editId="5E095522">
            <wp:simplePos x="0" y="0"/>
            <wp:positionH relativeFrom="page">
              <wp:posOffset>1966595</wp:posOffset>
            </wp:positionH>
            <wp:positionV relativeFrom="paragraph">
              <wp:posOffset>67310</wp:posOffset>
            </wp:positionV>
            <wp:extent cx="3652446" cy="915733"/>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88" cstate="print"/>
                    <a:stretch>
                      <a:fillRect/>
                    </a:stretch>
                  </pic:blipFill>
                  <pic:spPr>
                    <a:xfrm>
                      <a:off x="0" y="0"/>
                      <a:ext cx="3652446" cy="915733"/>
                    </a:xfrm>
                    <a:prstGeom prst="rect">
                      <a:avLst/>
                    </a:prstGeom>
                  </pic:spPr>
                </pic:pic>
              </a:graphicData>
            </a:graphic>
          </wp:anchor>
        </w:drawing>
      </w:r>
    </w:p>
    <w:p w14:paraId="637ED161" w14:textId="77777777" w:rsidR="0035248F" w:rsidRPr="0073464D" w:rsidRDefault="00CD07F7">
      <w:pPr>
        <w:pStyle w:val="BodyText"/>
        <w:spacing w:before="131" w:line="360" w:lineRule="auto"/>
        <w:ind w:left="3729" w:hanging="2852"/>
        <w:rPr>
          <w:color w:val="000000" w:themeColor="text1"/>
        </w:rPr>
      </w:pPr>
      <w:bookmarkStart w:id="151" w:name="_bookmark151"/>
      <w:bookmarkEnd w:id="151"/>
      <w:r w:rsidRPr="0073464D">
        <w:rPr>
          <w:color w:val="000000" w:themeColor="text1"/>
        </w:rPr>
        <w:t>Figure</w:t>
      </w:r>
      <w:r w:rsidRPr="0073464D">
        <w:rPr>
          <w:color w:val="000000" w:themeColor="text1"/>
          <w:spacing w:val="-6"/>
        </w:rPr>
        <w:t xml:space="preserve"> </w:t>
      </w:r>
      <w:r w:rsidRPr="0073464D">
        <w:rPr>
          <w:color w:val="000000" w:themeColor="text1"/>
        </w:rPr>
        <w:t>4-11</w:t>
      </w:r>
      <w:r w:rsidRPr="0073464D">
        <w:rPr>
          <w:color w:val="000000" w:themeColor="text1"/>
          <w:spacing w:val="-2"/>
        </w:rPr>
        <w:t xml:space="preserve"> </w:t>
      </w:r>
      <w:r w:rsidRPr="0073464D">
        <w:rPr>
          <w:color w:val="000000" w:themeColor="text1"/>
        </w:rPr>
        <w:t>Example</w:t>
      </w:r>
      <w:r w:rsidRPr="0073464D">
        <w:rPr>
          <w:color w:val="000000" w:themeColor="text1"/>
          <w:spacing w:val="-5"/>
        </w:rPr>
        <w:t xml:space="preserve"> </w:t>
      </w:r>
      <w:r w:rsidRPr="0073464D">
        <w:rPr>
          <w:color w:val="000000" w:themeColor="text1"/>
        </w:rPr>
        <w:t>of</w:t>
      </w:r>
      <w:r w:rsidRPr="0073464D">
        <w:rPr>
          <w:color w:val="000000" w:themeColor="text1"/>
          <w:spacing w:val="-4"/>
        </w:rPr>
        <w:t xml:space="preserve"> </w:t>
      </w:r>
      <w:r w:rsidRPr="0073464D">
        <w:rPr>
          <w:color w:val="000000" w:themeColor="text1"/>
        </w:rPr>
        <w:t>consumer</w:t>
      </w:r>
      <w:r w:rsidRPr="0073464D">
        <w:rPr>
          <w:color w:val="000000" w:themeColor="text1"/>
          <w:spacing w:val="-4"/>
        </w:rPr>
        <w:t xml:space="preserve"> </w:t>
      </w:r>
      <w:r w:rsidRPr="0073464D">
        <w:rPr>
          <w:color w:val="000000" w:themeColor="text1"/>
        </w:rPr>
        <w:t>using</w:t>
      </w:r>
      <w:r w:rsidRPr="0073464D">
        <w:rPr>
          <w:color w:val="000000" w:themeColor="text1"/>
          <w:spacing w:val="-6"/>
        </w:rPr>
        <w:t xml:space="preserve"> </w:t>
      </w:r>
      <w:r w:rsidRPr="0073464D">
        <w:rPr>
          <w:color w:val="000000" w:themeColor="text1"/>
        </w:rPr>
        <w:t>hashtags</w:t>
      </w:r>
      <w:r w:rsidRPr="0073464D">
        <w:rPr>
          <w:color w:val="000000" w:themeColor="text1"/>
          <w:spacing w:val="-2"/>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express</w:t>
      </w:r>
      <w:r w:rsidRPr="0073464D">
        <w:rPr>
          <w:color w:val="000000" w:themeColor="text1"/>
          <w:spacing w:val="-4"/>
        </w:rPr>
        <w:t xml:space="preserve"> </w:t>
      </w:r>
      <w:r w:rsidRPr="0073464D">
        <w:rPr>
          <w:color w:val="000000" w:themeColor="text1"/>
        </w:rPr>
        <w:t>and</w:t>
      </w:r>
      <w:r w:rsidRPr="0073464D">
        <w:rPr>
          <w:color w:val="000000" w:themeColor="text1"/>
          <w:spacing w:val="-4"/>
        </w:rPr>
        <w:t xml:space="preserve"> </w:t>
      </w:r>
      <w:r w:rsidRPr="0073464D">
        <w:rPr>
          <w:color w:val="000000" w:themeColor="text1"/>
        </w:rPr>
        <w:t>describe</w:t>
      </w:r>
      <w:r w:rsidRPr="0073464D">
        <w:rPr>
          <w:color w:val="000000" w:themeColor="text1"/>
          <w:spacing w:val="-4"/>
        </w:rPr>
        <w:t xml:space="preserve"> </w:t>
      </w:r>
      <w:r w:rsidRPr="0073464D">
        <w:rPr>
          <w:color w:val="000000" w:themeColor="text1"/>
        </w:rPr>
        <w:t>complaint, Consumer 42 to Primark</w:t>
      </w:r>
    </w:p>
    <w:p w14:paraId="13335939" w14:textId="77777777" w:rsidR="0035248F" w:rsidRPr="0073464D" w:rsidRDefault="0035248F">
      <w:pPr>
        <w:spacing w:line="360" w:lineRule="auto"/>
        <w:rPr>
          <w:color w:val="000000" w:themeColor="text1"/>
        </w:rPr>
        <w:sectPr w:rsidR="0035248F" w:rsidRPr="0073464D">
          <w:pgSz w:w="11910" w:h="16840"/>
          <w:pgMar w:top="1420" w:right="1140" w:bottom="960" w:left="1040" w:header="0" w:footer="780" w:gutter="0"/>
          <w:cols w:space="720"/>
        </w:sectPr>
      </w:pPr>
    </w:p>
    <w:p w14:paraId="33F29129" w14:textId="77777777" w:rsidR="0035248F" w:rsidRDefault="00CD07F7">
      <w:pPr>
        <w:pStyle w:val="BodyText"/>
        <w:ind w:left="2363"/>
        <w:rPr>
          <w:sz w:val="20"/>
        </w:rPr>
      </w:pPr>
      <w:r>
        <w:rPr>
          <w:noProof/>
          <w:sz w:val="20"/>
        </w:rPr>
        <w:lastRenderedPageBreak/>
        <w:drawing>
          <wp:inline distT="0" distB="0" distL="0" distR="0" wp14:anchorId="2713E64D" wp14:editId="4176CF7F">
            <wp:extent cx="3238914" cy="4306824"/>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89" cstate="print"/>
                    <a:stretch>
                      <a:fillRect/>
                    </a:stretch>
                  </pic:blipFill>
                  <pic:spPr>
                    <a:xfrm>
                      <a:off x="0" y="0"/>
                      <a:ext cx="3238914" cy="4306824"/>
                    </a:xfrm>
                    <a:prstGeom prst="rect">
                      <a:avLst/>
                    </a:prstGeom>
                  </pic:spPr>
                </pic:pic>
              </a:graphicData>
            </a:graphic>
          </wp:inline>
        </w:drawing>
      </w:r>
    </w:p>
    <w:p w14:paraId="7BB7A73C" w14:textId="77777777" w:rsidR="0035248F" w:rsidRPr="0073464D" w:rsidRDefault="00CD07F7">
      <w:pPr>
        <w:pStyle w:val="BodyText"/>
        <w:spacing w:before="131"/>
        <w:ind w:left="96"/>
        <w:jc w:val="center"/>
        <w:rPr>
          <w:color w:val="000000" w:themeColor="text1"/>
        </w:rPr>
      </w:pPr>
      <w:bookmarkStart w:id="152" w:name="_bookmark152"/>
      <w:bookmarkEnd w:id="152"/>
      <w:r w:rsidRPr="0073464D">
        <w:rPr>
          <w:color w:val="000000" w:themeColor="text1"/>
        </w:rPr>
        <w:t>Figure</w:t>
      </w:r>
      <w:r w:rsidRPr="0073464D">
        <w:rPr>
          <w:color w:val="000000" w:themeColor="text1"/>
          <w:spacing w:val="-3"/>
        </w:rPr>
        <w:t xml:space="preserve"> </w:t>
      </w:r>
      <w:r w:rsidRPr="0073464D">
        <w:rPr>
          <w:color w:val="000000" w:themeColor="text1"/>
        </w:rPr>
        <w:t>4-12</w:t>
      </w:r>
      <w:r w:rsidRPr="0073464D">
        <w:rPr>
          <w:color w:val="000000" w:themeColor="text1"/>
          <w:spacing w:val="-1"/>
        </w:rPr>
        <w:t xml:space="preserve"> </w:t>
      </w:r>
      <w:r w:rsidRPr="0073464D">
        <w:rPr>
          <w:color w:val="000000" w:themeColor="text1"/>
        </w:rPr>
        <w:t>Complaint using</w:t>
      </w:r>
      <w:r w:rsidRPr="0073464D">
        <w:rPr>
          <w:color w:val="000000" w:themeColor="text1"/>
          <w:spacing w:val="-3"/>
        </w:rPr>
        <w:t xml:space="preserve"> </w:t>
      </w:r>
      <w:r w:rsidRPr="0073464D">
        <w:rPr>
          <w:color w:val="000000" w:themeColor="text1"/>
        </w:rPr>
        <w:t>a</w:t>
      </w:r>
      <w:r w:rsidRPr="0073464D">
        <w:rPr>
          <w:color w:val="000000" w:themeColor="text1"/>
          <w:spacing w:val="-1"/>
        </w:rPr>
        <w:t xml:space="preserve"> </w:t>
      </w:r>
      <w:r w:rsidRPr="0073464D">
        <w:rPr>
          <w:color w:val="000000" w:themeColor="text1"/>
        </w:rPr>
        <w:t>hashtag,</w:t>
      </w:r>
      <w:r w:rsidRPr="0073464D">
        <w:rPr>
          <w:color w:val="000000" w:themeColor="text1"/>
          <w:spacing w:val="-1"/>
        </w:rPr>
        <w:t xml:space="preserve"> </w:t>
      </w:r>
      <w:r w:rsidRPr="0073464D">
        <w:rPr>
          <w:color w:val="000000" w:themeColor="text1"/>
        </w:rPr>
        <w:t>TU</w:t>
      </w:r>
      <w:r w:rsidRPr="0073464D">
        <w:rPr>
          <w:color w:val="000000" w:themeColor="text1"/>
          <w:spacing w:val="-1"/>
        </w:rPr>
        <w:t xml:space="preserve"> </w:t>
      </w:r>
      <w:r w:rsidRPr="0073464D">
        <w:rPr>
          <w:color w:val="000000" w:themeColor="text1"/>
        </w:rPr>
        <w:t>Clothing,</w:t>
      </w:r>
      <w:r w:rsidRPr="0073464D">
        <w:rPr>
          <w:color w:val="000000" w:themeColor="text1"/>
          <w:spacing w:val="-1"/>
        </w:rPr>
        <w:t xml:space="preserve"> </w:t>
      </w:r>
      <w:r w:rsidRPr="0073464D">
        <w:rPr>
          <w:color w:val="000000" w:themeColor="text1"/>
        </w:rPr>
        <w:t xml:space="preserve">consumer </w:t>
      </w:r>
      <w:r w:rsidRPr="0073464D">
        <w:rPr>
          <w:color w:val="000000" w:themeColor="text1"/>
          <w:spacing w:val="-5"/>
        </w:rPr>
        <w:t>21</w:t>
      </w:r>
    </w:p>
    <w:p w14:paraId="4F97A4BA" w14:textId="77777777" w:rsidR="0035248F" w:rsidRPr="0073464D" w:rsidRDefault="0035248F">
      <w:pPr>
        <w:pStyle w:val="BodyText"/>
        <w:spacing w:before="226"/>
        <w:rPr>
          <w:color w:val="000000" w:themeColor="text1"/>
        </w:rPr>
      </w:pPr>
    </w:p>
    <w:p w14:paraId="07975E32" w14:textId="77777777" w:rsidR="0035248F" w:rsidRPr="0073464D" w:rsidRDefault="00CD07F7">
      <w:pPr>
        <w:pStyle w:val="Heading3"/>
        <w:numPr>
          <w:ilvl w:val="2"/>
          <w:numId w:val="37"/>
        </w:numPr>
        <w:tabs>
          <w:tab w:val="left" w:pos="1120"/>
        </w:tabs>
        <w:spacing w:line="362" w:lineRule="auto"/>
        <w:ind w:right="302"/>
        <w:jc w:val="both"/>
        <w:rPr>
          <w:color w:val="000000" w:themeColor="text1"/>
        </w:rPr>
      </w:pPr>
      <w:bookmarkStart w:id="153" w:name="_bookmark153"/>
      <w:bookmarkEnd w:id="153"/>
      <w:r w:rsidRPr="0073464D">
        <w:rPr>
          <w:color w:val="000000" w:themeColor="text1"/>
        </w:rPr>
        <w:t xml:space="preserve">How </w:t>
      </w:r>
      <w:proofErr w:type="spellStart"/>
      <w:r w:rsidRPr="0073464D">
        <w:rPr>
          <w:color w:val="000000" w:themeColor="text1"/>
        </w:rPr>
        <w:t>organisations</w:t>
      </w:r>
      <w:proofErr w:type="spellEnd"/>
      <w:r w:rsidRPr="0073464D">
        <w:rPr>
          <w:color w:val="000000" w:themeColor="text1"/>
        </w:rPr>
        <w:t xml:space="preserve"> are conducting Service Failure Identification and Service Recovery via </w:t>
      </w:r>
      <w:proofErr w:type="gramStart"/>
      <w:r w:rsidRPr="0073464D">
        <w:rPr>
          <w:color w:val="000000" w:themeColor="text1"/>
        </w:rPr>
        <w:t>Social Media</w:t>
      </w:r>
      <w:proofErr w:type="gramEnd"/>
      <w:r w:rsidRPr="0073464D">
        <w:rPr>
          <w:color w:val="000000" w:themeColor="text1"/>
        </w:rPr>
        <w:t xml:space="preserve"> (RO3)</w:t>
      </w:r>
    </w:p>
    <w:p w14:paraId="550569D9" w14:textId="77777777" w:rsidR="0035248F" w:rsidRPr="0073464D" w:rsidRDefault="00CD07F7">
      <w:pPr>
        <w:pStyle w:val="ListParagraph"/>
        <w:numPr>
          <w:ilvl w:val="3"/>
          <w:numId w:val="37"/>
        </w:numPr>
        <w:tabs>
          <w:tab w:val="left" w:pos="1263"/>
        </w:tabs>
        <w:spacing w:before="110"/>
        <w:ind w:left="1263" w:hanging="863"/>
        <w:jc w:val="both"/>
        <w:rPr>
          <w:color w:val="000000" w:themeColor="text1"/>
          <w:sz w:val="24"/>
        </w:rPr>
      </w:pPr>
      <w:r w:rsidRPr="0073464D">
        <w:rPr>
          <w:color w:val="000000" w:themeColor="text1"/>
          <w:sz w:val="24"/>
          <w:u w:val="single"/>
        </w:rPr>
        <w:t>Offer</w:t>
      </w:r>
      <w:r w:rsidRPr="0073464D">
        <w:rPr>
          <w:color w:val="000000" w:themeColor="text1"/>
          <w:spacing w:val="-3"/>
          <w:sz w:val="24"/>
          <w:u w:val="single"/>
        </w:rPr>
        <w:t xml:space="preserve"> </w:t>
      </w:r>
      <w:r w:rsidRPr="0073464D">
        <w:rPr>
          <w:color w:val="000000" w:themeColor="text1"/>
          <w:spacing w:val="-2"/>
          <w:sz w:val="24"/>
          <w:u w:val="single"/>
        </w:rPr>
        <w:t>Apology</w:t>
      </w:r>
    </w:p>
    <w:p w14:paraId="4BBA80D3" w14:textId="77777777" w:rsidR="0035248F" w:rsidRPr="0073464D" w:rsidRDefault="00CD07F7">
      <w:pPr>
        <w:pStyle w:val="BodyText"/>
        <w:spacing w:before="139" w:line="360" w:lineRule="auto"/>
        <w:ind w:left="400" w:right="293"/>
        <w:jc w:val="both"/>
        <w:rPr>
          <w:color w:val="000000" w:themeColor="text1"/>
        </w:rPr>
      </w:pPr>
      <w:r w:rsidRPr="0073464D">
        <w:rPr>
          <w:color w:val="000000" w:themeColor="text1"/>
        </w:rPr>
        <w:t xml:space="preserve">The most consistent service recovery approach by all four retailers (Next, the Respondent Retailer, TU Clothing and Primark) observed in the </w:t>
      </w:r>
      <w:proofErr w:type="spellStart"/>
      <w:r w:rsidRPr="0073464D">
        <w:rPr>
          <w:color w:val="000000" w:themeColor="text1"/>
        </w:rPr>
        <w:t>netnographic</w:t>
      </w:r>
      <w:proofErr w:type="spellEnd"/>
      <w:r w:rsidRPr="0073464D">
        <w:rPr>
          <w:color w:val="000000" w:themeColor="text1"/>
        </w:rPr>
        <w:t xml:space="preserve"> aspect of this research was to offer an apology to the consumer. In virtually all recovery conversations Next </w:t>
      </w:r>
      <w:proofErr w:type="spellStart"/>
      <w:r w:rsidRPr="0073464D">
        <w:rPr>
          <w:color w:val="000000" w:themeColor="text1"/>
        </w:rPr>
        <w:t>apologised</w:t>
      </w:r>
      <w:proofErr w:type="spellEnd"/>
      <w:r w:rsidRPr="0073464D">
        <w:rPr>
          <w:color w:val="000000" w:themeColor="text1"/>
        </w:rPr>
        <w:t>, with</w:t>
      </w:r>
      <w:r w:rsidRPr="0073464D">
        <w:rPr>
          <w:color w:val="000000" w:themeColor="text1"/>
          <w:spacing w:val="-7"/>
        </w:rPr>
        <w:t xml:space="preserve"> </w:t>
      </w:r>
      <w:r w:rsidRPr="0073464D">
        <w:rPr>
          <w:color w:val="000000" w:themeColor="text1"/>
        </w:rPr>
        <w:t>the</w:t>
      </w:r>
      <w:r w:rsidRPr="0073464D">
        <w:rPr>
          <w:color w:val="000000" w:themeColor="text1"/>
          <w:spacing w:val="-8"/>
        </w:rPr>
        <w:t xml:space="preserve"> </w:t>
      </w:r>
      <w:r w:rsidRPr="0073464D">
        <w:rPr>
          <w:color w:val="000000" w:themeColor="text1"/>
        </w:rPr>
        <w:t>first</w:t>
      </w:r>
      <w:r w:rsidRPr="0073464D">
        <w:rPr>
          <w:color w:val="000000" w:themeColor="text1"/>
          <w:spacing w:val="-7"/>
        </w:rPr>
        <w:t xml:space="preserve"> </w:t>
      </w:r>
      <w:r w:rsidRPr="0073464D">
        <w:rPr>
          <w:color w:val="000000" w:themeColor="text1"/>
        </w:rPr>
        <w:t>recovery</w:t>
      </w:r>
      <w:r w:rsidRPr="0073464D">
        <w:rPr>
          <w:color w:val="000000" w:themeColor="text1"/>
          <w:spacing w:val="-10"/>
        </w:rPr>
        <w:t xml:space="preserve"> </w:t>
      </w:r>
      <w:r w:rsidRPr="0073464D">
        <w:rPr>
          <w:color w:val="000000" w:themeColor="text1"/>
        </w:rPr>
        <w:t>tweet</w:t>
      </w:r>
      <w:r w:rsidRPr="0073464D">
        <w:rPr>
          <w:color w:val="000000" w:themeColor="text1"/>
          <w:spacing w:val="-7"/>
        </w:rPr>
        <w:t xml:space="preserve"> </w:t>
      </w:r>
      <w:r w:rsidRPr="0073464D">
        <w:rPr>
          <w:color w:val="000000" w:themeColor="text1"/>
        </w:rPr>
        <w:t>opening</w:t>
      </w:r>
      <w:r w:rsidRPr="0073464D">
        <w:rPr>
          <w:color w:val="000000" w:themeColor="text1"/>
          <w:spacing w:val="-9"/>
        </w:rPr>
        <w:t xml:space="preserve"> </w:t>
      </w:r>
      <w:r w:rsidRPr="0073464D">
        <w:rPr>
          <w:color w:val="000000" w:themeColor="text1"/>
        </w:rPr>
        <w:t>with</w:t>
      </w:r>
      <w:r w:rsidRPr="0073464D">
        <w:rPr>
          <w:color w:val="000000" w:themeColor="text1"/>
          <w:spacing w:val="-7"/>
        </w:rPr>
        <w:t xml:space="preserve"> </w:t>
      </w:r>
      <w:r w:rsidRPr="0073464D">
        <w:rPr>
          <w:color w:val="000000" w:themeColor="text1"/>
        </w:rPr>
        <w:t>such</w:t>
      </w:r>
      <w:r w:rsidRPr="0073464D">
        <w:rPr>
          <w:color w:val="000000" w:themeColor="text1"/>
          <w:spacing w:val="-7"/>
        </w:rPr>
        <w:t xml:space="preserve"> </w:t>
      </w:r>
      <w:r w:rsidRPr="0073464D">
        <w:rPr>
          <w:color w:val="000000" w:themeColor="text1"/>
        </w:rPr>
        <w:t>phrases</w:t>
      </w:r>
      <w:r w:rsidRPr="0073464D">
        <w:rPr>
          <w:color w:val="000000" w:themeColor="text1"/>
          <w:spacing w:val="-7"/>
        </w:rPr>
        <w:t xml:space="preserve"> </w:t>
      </w:r>
      <w:r w:rsidRPr="0073464D">
        <w:rPr>
          <w:color w:val="000000" w:themeColor="text1"/>
        </w:rPr>
        <w:t>as</w:t>
      </w:r>
      <w:r w:rsidRPr="0073464D">
        <w:rPr>
          <w:color w:val="000000" w:themeColor="text1"/>
          <w:spacing w:val="-5"/>
        </w:rPr>
        <w:t xml:space="preserve"> </w:t>
      </w:r>
      <w:r w:rsidRPr="0073464D">
        <w:rPr>
          <w:color w:val="000000" w:themeColor="text1"/>
        </w:rPr>
        <w:t>“Oh</w:t>
      </w:r>
      <w:r w:rsidRPr="0073464D">
        <w:rPr>
          <w:color w:val="000000" w:themeColor="text1"/>
          <w:spacing w:val="-8"/>
        </w:rPr>
        <w:t xml:space="preserve"> </w:t>
      </w:r>
      <w:r w:rsidRPr="0073464D">
        <w:rPr>
          <w:color w:val="000000" w:themeColor="text1"/>
        </w:rPr>
        <w:t>no,</w:t>
      </w:r>
      <w:r w:rsidRPr="0073464D">
        <w:rPr>
          <w:color w:val="000000" w:themeColor="text1"/>
          <w:spacing w:val="-7"/>
        </w:rPr>
        <w:t xml:space="preserve"> </w:t>
      </w:r>
      <w:r w:rsidRPr="0073464D">
        <w:rPr>
          <w:color w:val="000000" w:themeColor="text1"/>
        </w:rPr>
        <w:t>sorry</w:t>
      </w:r>
      <w:r w:rsidRPr="0073464D">
        <w:rPr>
          <w:color w:val="000000" w:themeColor="text1"/>
          <w:spacing w:val="-9"/>
        </w:rPr>
        <w:t xml:space="preserve"> </w:t>
      </w:r>
      <w:r w:rsidRPr="0073464D">
        <w:rPr>
          <w:color w:val="000000" w:themeColor="text1"/>
        </w:rPr>
        <w:t>about</w:t>
      </w:r>
      <w:r w:rsidRPr="0073464D">
        <w:rPr>
          <w:color w:val="000000" w:themeColor="text1"/>
          <w:spacing w:val="-7"/>
        </w:rPr>
        <w:t xml:space="preserve"> </w:t>
      </w:r>
      <w:r w:rsidRPr="0073464D">
        <w:rPr>
          <w:color w:val="000000" w:themeColor="text1"/>
        </w:rPr>
        <w:t>this…”,</w:t>
      </w:r>
      <w:r w:rsidRPr="0073464D">
        <w:rPr>
          <w:color w:val="000000" w:themeColor="text1"/>
          <w:spacing w:val="-7"/>
        </w:rPr>
        <w:t xml:space="preserve"> </w:t>
      </w:r>
      <w:r w:rsidRPr="0073464D">
        <w:rPr>
          <w:color w:val="000000" w:themeColor="text1"/>
        </w:rPr>
        <w:t>“Oh</w:t>
      </w:r>
      <w:r w:rsidRPr="0073464D">
        <w:rPr>
          <w:color w:val="000000" w:themeColor="text1"/>
          <w:spacing w:val="-8"/>
        </w:rPr>
        <w:t xml:space="preserve"> </w:t>
      </w:r>
      <w:r w:rsidRPr="0073464D">
        <w:rPr>
          <w:color w:val="000000" w:themeColor="text1"/>
        </w:rPr>
        <w:t xml:space="preserve">no sorry to hear this [customers </w:t>
      </w:r>
      <w:proofErr w:type="gramStart"/>
      <w:r w:rsidRPr="0073464D">
        <w:rPr>
          <w:color w:val="000000" w:themeColor="text1"/>
        </w:rPr>
        <w:t>name]…</w:t>
      </w:r>
      <w:proofErr w:type="gramEnd"/>
      <w:r w:rsidRPr="0073464D">
        <w:rPr>
          <w:color w:val="000000" w:themeColor="text1"/>
        </w:rPr>
        <w:t xml:space="preserve">.” or “I am sorry about this [customers name…]”, see Figure 4-13 below. This casual, yet empathic opening expression was consistent throughout the net </w:t>
      </w:r>
      <w:proofErr w:type="spellStart"/>
      <w:r w:rsidRPr="0073464D">
        <w:rPr>
          <w:color w:val="000000" w:themeColor="text1"/>
        </w:rPr>
        <w:t>netnographic</w:t>
      </w:r>
      <w:proofErr w:type="spellEnd"/>
      <w:r w:rsidRPr="0073464D">
        <w:rPr>
          <w:color w:val="000000" w:themeColor="text1"/>
        </w:rPr>
        <w:t xml:space="preserve"> observations of this retailer.</w:t>
      </w:r>
    </w:p>
    <w:p w14:paraId="4CECF412" w14:textId="77777777" w:rsidR="0035248F" w:rsidRDefault="0035248F">
      <w:pPr>
        <w:spacing w:line="360" w:lineRule="auto"/>
        <w:jc w:val="both"/>
        <w:sectPr w:rsidR="0035248F">
          <w:pgSz w:w="11910" w:h="16840"/>
          <w:pgMar w:top="1420" w:right="1140" w:bottom="960" w:left="1040" w:header="0" w:footer="780" w:gutter="0"/>
          <w:cols w:space="720"/>
        </w:sectPr>
      </w:pPr>
    </w:p>
    <w:p w14:paraId="395C3314" w14:textId="77777777" w:rsidR="0035248F" w:rsidRDefault="00CD07F7">
      <w:pPr>
        <w:pStyle w:val="BodyText"/>
        <w:ind w:left="2286"/>
        <w:rPr>
          <w:sz w:val="20"/>
        </w:rPr>
      </w:pPr>
      <w:r>
        <w:rPr>
          <w:noProof/>
          <w:sz w:val="20"/>
        </w:rPr>
        <w:lastRenderedPageBreak/>
        <w:drawing>
          <wp:inline distT="0" distB="0" distL="0" distR="0" wp14:anchorId="06030578" wp14:editId="3CF58743">
            <wp:extent cx="3311618" cy="2983229"/>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90" cstate="print"/>
                    <a:stretch>
                      <a:fillRect/>
                    </a:stretch>
                  </pic:blipFill>
                  <pic:spPr>
                    <a:xfrm>
                      <a:off x="0" y="0"/>
                      <a:ext cx="3311618" cy="2983229"/>
                    </a:xfrm>
                    <a:prstGeom prst="rect">
                      <a:avLst/>
                    </a:prstGeom>
                  </pic:spPr>
                </pic:pic>
              </a:graphicData>
            </a:graphic>
          </wp:inline>
        </w:drawing>
      </w:r>
    </w:p>
    <w:p w14:paraId="21204642" w14:textId="77777777" w:rsidR="0035248F" w:rsidRPr="0073464D" w:rsidRDefault="00CD07F7">
      <w:pPr>
        <w:pStyle w:val="BodyText"/>
        <w:spacing w:before="174"/>
        <w:ind w:left="104"/>
        <w:jc w:val="center"/>
        <w:rPr>
          <w:color w:val="000000" w:themeColor="text1"/>
        </w:rPr>
      </w:pPr>
      <w:bookmarkStart w:id="154" w:name="_bookmark154"/>
      <w:bookmarkEnd w:id="154"/>
      <w:r w:rsidRPr="0073464D">
        <w:rPr>
          <w:color w:val="000000" w:themeColor="text1"/>
        </w:rPr>
        <w:t>Figure</w:t>
      </w:r>
      <w:r w:rsidRPr="0073464D">
        <w:rPr>
          <w:color w:val="000000" w:themeColor="text1"/>
          <w:spacing w:val="-3"/>
        </w:rPr>
        <w:t xml:space="preserve"> </w:t>
      </w:r>
      <w:r w:rsidRPr="0073464D">
        <w:rPr>
          <w:color w:val="000000" w:themeColor="text1"/>
        </w:rPr>
        <w:t>4-13</w:t>
      </w:r>
      <w:r w:rsidRPr="0073464D">
        <w:rPr>
          <w:color w:val="000000" w:themeColor="text1"/>
          <w:spacing w:val="2"/>
        </w:rPr>
        <w:t xml:space="preserve"> </w:t>
      </w:r>
      <w:r w:rsidRPr="0073464D">
        <w:rPr>
          <w:color w:val="000000" w:themeColor="text1"/>
        </w:rPr>
        <w:t>Example</w:t>
      </w:r>
      <w:r w:rsidRPr="0073464D">
        <w:rPr>
          <w:color w:val="000000" w:themeColor="text1"/>
          <w:spacing w:val="-1"/>
        </w:rPr>
        <w:t xml:space="preserve"> </w:t>
      </w:r>
      <w:r w:rsidRPr="0073464D">
        <w:rPr>
          <w:color w:val="000000" w:themeColor="text1"/>
        </w:rPr>
        <w:t>of offer of</w:t>
      </w:r>
      <w:r w:rsidRPr="0073464D">
        <w:rPr>
          <w:color w:val="000000" w:themeColor="text1"/>
          <w:spacing w:val="-1"/>
        </w:rPr>
        <w:t xml:space="preserve"> </w:t>
      </w:r>
      <w:r w:rsidRPr="0073464D">
        <w:rPr>
          <w:color w:val="000000" w:themeColor="text1"/>
        </w:rPr>
        <w:t>apology</w:t>
      </w:r>
      <w:r w:rsidRPr="0073464D">
        <w:rPr>
          <w:color w:val="000000" w:themeColor="text1"/>
          <w:spacing w:val="-5"/>
        </w:rPr>
        <w:t xml:space="preserve"> </w:t>
      </w:r>
      <w:r w:rsidRPr="0073464D">
        <w:rPr>
          <w:color w:val="000000" w:themeColor="text1"/>
        </w:rPr>
        <w:t>from Next</w:t>
      </w:r>
      <w:r w:rsidRPr="0073464D">
        <w:rPr>
          <w:color w:val="000000" w:themeColor="text1"/>
          <w:spacing w:val="3"/>
        </w:rPr>
        <w:t xml:space="preserve"> </w:t>
      </w:r>
      <w:r w:rsidRPr="0073464D">
        <w:rPr>
          <w:color w:val="000000" w:themeColor="text1"/>
        </w:rPr>
        <w:t>to</w:t>
      </w:r>
      <w:r w:rsidRPr="0073464D">
        <w:rPr>
          <w:color w:val="000000" w:themeColor="text1"/>
          <w:spacing w:val="-2"/>
        </w:rPr>
        <w:t xml:space="preserve"> </w:t>
      </w:r>
      <w:r w:rsidRPr="0073464D">
        <w:rPr>
          <w:color w:val="000000" w:themeColor="text1"/>
        </w:rPr>
        <w:t xml:space="preserve">Customer </w:t>
      </w:r>
      <w:r w:rsidRPr="0073464D">
        <w:rPr>
          <w:color w:val="000000" w:themeColor="text1"/>
          <w:spacing w:val="-5"/>
        </w:rPr>
        <w:t>16</w:t>
      </w:r>
    </w:p>
    <w:p w14:paraId="6E340A18" w14:textId="77777777" w:rsidR="0035248F" w:rsidRPr="0073464D" w:rsidRDefault="0035248F">
      <w:pPr>
        <w:pStyle w:val="BodyText"/>
        <w:spacing w:before="223"/>
        <w:rPr>
          <w:color w:val="000000" w:themeColor="text1"/>
        </w:rPr>
      </w:pPr>
    </w:p>
    <w:p w14:paraId="5D743CCB" w14:textId="77777777" w:rsidR="0035248F" w:rsidRPr="0073464D" w:rsidRDefault="00CD07F7">
      <w:pPr>
        <w:pStyle w:val="BodyText"/>
        <w:spacing w:line="360" w:lineRule="auto"/>
        <w:ind w:left="400" w:right="298"/>
        <w:jc w:val="both"/>
        <w:rPr>
          <w:color w:val="000000" w:themeColor="text1"/>
        </w:rPr>
      </w:pPr>
      <w:r w:rsidRPr="0073464D">
        <w:rPr>
          <w:color w:val="000000" w:themeColor="text1"/>
        </w:rPr>
        <w:t>TU Clothing offered an apology</w:t>
      </w:r>
      <w:r w:rsidRPr="0073464D">
        <w:rPr>
          <w:color w:val="000000" w:themeColor="text1"/>
          <w:spacing w:val="-2"/>
        </w:rPr>
        <w:t xml:space="preserve"> </w:t>
      </w:r>
      <w:r w:rsidRPr="0073464D">
        <w:rPr>
          <w:color w:val="000000" w:themeColor="text1"/>
        </w:rPr>
        <w:t xml:space="preserve">in not all, but </w:t>
      </w:r>
      <w:proofErr w:type="gramStart"/>
      <w:r w:rsidRPr="0073464D">
        <w:rPr>
          <w:color w:val="000000" w:themeColor="text1"/>
        </w:rPr>
        <w:t>the majority</w:t>
      </w:r>
      <w:r w:rsidRPr="0073464D">
        <w:rPr>
          <w:color w:val="000000" w:themeColor="text1"/>
          <w:spacing w:val="-2"/>
        </w:rPr>
        <w:t xml:space="preserve"> </w:t>
      </w:r>
      <w:r w:rsidRPr="0073464D">
        <w:rPr>
          <w:color w:val="000000" w:themeColor="text1"/>
        </w:rPr>
        <w:t>of</w:t>
      </w:r>
      <w:proofErr w:type="gramEnd"/>
      <w:r w:rsidRPr="0073464D">
        <w:rPr>
          <w:color w:val="000000" w:themeColor="text1"/>
        </w:rPr>
        <w:t xml:space="preserve"> service recovery conversations observed</w:t>
      </w:r>
      <w:r w:rsidRPr="0073464D">
        <w:rPr>
          <w:color w:val="000000" w:themeColor="text1"/>
          <w:spacing w:val="-10"/>
        </w:rPr>
        <w:t xml:space="preserve"> </w:t>
      </w:r>
      <w:r w:rsidRPr="0073464D">
        <w:rPr>
          <w:color w:val="000000" w:themeColor="text1"/>
        </w:rPr>
        <w:t>on</w:t>
      </w:r>
      <w:r w:rsidRPr="0073464D">
        <w:rPr>
          <w:color w:val="000000" w:themeColor="text1"/>
          <w:spacing w:val="-8"/>
        </w:rPr>
        <w:t xml:space="preserve"> </w:t>
      </w:r>
      <w:r w:rsidRPr="0073464D">
        <w:rPr>
          <w:color w:val="000000" w:themeColor="text1"/>
        </w:rPr>
        <w:t>Twitter.</w:t>
      </w:r>
      <w:r w:rsidRPr="0073464D">
        <w:rPr>
          <w:color w:val="000000" w:themeColor="text1"/>
          <w:spacing w:val="-8"/>
        </w:rPr>
        <w:t xml:space="preserve"> </w:t>
      </w:r>
      <w:r w:rsidRPr="0073464D">
        <w:rPr>
          <w:color w:val="000000" w:themeColor="text1"/>
        </w:rPr>
        <w:t>The</w:t>
      </w:r>
      <w:r w:rsidRPr="0073464D">
        <w:rPr>
          <w:color w:val="000000" w:themeColor="text1"/>
          <w:spacing w:val="-9"/>
        </w:rPr>
        <w:t xml:space="preserve"> </w:t>
      </w:r>
      <w:r w:rsidRPr="0073464D">
        <w:rPr>
          <w:color w:val="000000" w:themeColor="text1"/>
        </w:rPr>
        <w:t>phrase</w:t>
      </w:r>
      <w:r w:rsidRPr="0073464D">
        <w:rPr>
          <w:color w:val="000000" w:themeColor="text1"/>
          <w:spacing w:val="-8"/>
        </w:rPr>
        <w:t xml:space="preserve"> </w:t>
      </w:r>
      <w:r w:rsidRPr="0073464D">
        <w:rPr>
          <w:color w:val="000000" w:themeColor="text1"/>
        </w:rPr>
        <w:t>consistently</w:t>
      </w:r>
      <w:r w:rsidRPr="0073464D">
        <w:rPr>
          <w:color w:val="000000" w:themeColor="text1"/>
          <w:spacing w:val="-14"/>
        </w:rPr>
        <w:t xml:space="preserve"> </w:t>
      </w:r>
      <w:r w:rsidRPr="0073464D">
        <w:rPr>
          <w:color w:val="000000" w:themeColor="text1"/>
        </w:rPr>
        <w:t>used</w:t>
      </w:r>
      <w:r w:rsidRPr="0073464D">
        <w:rPr>
          <w:color w:val="000000" w:themeColor="text1"/>
          <w:spacing w:val="-7"/>
        </w:rPr>
        <w:t xml:space="preserve"> </w:t>
      </w:r>
      <w:r w:rsidRPr="0073464D">
        <w:rPr>
          <w:color w:val="000000" w:themeColor="text1"/>
        </w:rPr>
        <w:t>by</w:t>
      </w:r>
      <w:r w:rsidRPr="0073464D">
        <w:rPr>
          <w:color w:val="000000" w:themeColor="text1"/>
          <w:spacing w:val="-12"/>
        </w:rPr>
        <w:t xml:space="preserve"> </w:t>
      </w:r>
      <w:r w:rsidRPr="0073464D">
        <w:rPr>
          <w:color w:val="000000" w:themeColor="text1"/>
        </w:rPr>
        <w:t>TU</w:t>
      </w:r>
      <w:r w:rsidRPr="0073464D">
        <w:rPr>
          <w:color w:val="000000" w:themeColor="text1"/>
          <w:spacing w:val="-10"/>
        </w:rPr>
        <w:t xml:space="preserve"> </w:t>
      </w:r>
      <w:r w:rsidRPr="0073464D">
        <w:rPr>
          <w:color w:val="000000" w:themeColor="text1"/>
        </w:rPr>
        <w:t>Clothing</w:t>
      </w:r>
      <w:r w:rsidRPr="0073464D">
        <w:rPr>
          <w:color w:val="000000" w:themeColor="text1"/>
          <w:spacing w:val="-9"/>
        </w:rPr>
        <w:t xml:space="preserve"> </w:t>
      </w:r>
      <w:r w:rsidRPr="0073464D">
        <w:rPr>
          <w:color w:val="000000" w:themeColor="text1"/>
        </w:rPr>
        <w:t>was</w:t>
      </w:r>
      <w:r w:rsidRPr="0073464D">
        <w:rPr>
          <w:color w:val="000000" w:themeColor="text1"/>
          <w:spacing w:val="-7"/>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opening</w:t>
      </w:r>
      <w:r w:rsidRPr="0073464D">
        <w:rPr>
          <w:color w:val="000000" w:themeColor="text1"/>
          <w:spacing w:val="-9"/>
        </w:rPr>
        <w:t xml:space="preserve"> </w:t>
      </w:r>
      <w:r w:rsidRPr="0073464D">
        <w:rPr>
          <w:color w:val="000000" w:themeColor="text1"/>
        </w:rPr>
        <w:t>expression “Sorry</w:t>
      </w:r>
      <w:r w:rsidRPr="0073464D">
        <w:rPr>
          <w:color w:val="000000" w:themeColor="text1"/>
          <w:spacing w:val="-15"/>
        </w:rPr>
        <w:t xml:space="preserve"> </w:t>
      </w:r>
      <w:r w:rsidRPr="0073464D">
        <w:rPr>
          <w:color w:val="000000" w:themeColor="text1"/>
        </w:rPr>
        <w:t>about</w:t>
      </w:r>
      <w:r w:rsidRPr="0073464D">
        <w:rPr>
          <w:color w:val="000000" w:themeColor="text1"/>
          <w:spacing w:val="-15"/>
        </w:rPr>
        <w:t xml:space="preserve"> </w:t>
      </w:r>
      <w:r w:rsidRPr="0073464D">
        <w:rPr>
          <w:color w:val="000000" w:themeColor="text1"/>
        </w:rPr>
        <w:t>that</w:t>
      </w:r>
      <w:r w:rsidRPr="0073464D">
        <w:rPr>
          <w:color w:val="000000" w:themeColor="text1"/>
          <w:spacing w:val="-15"/>
        </w:rPr>
        <w:t xml:space="preserve"> </w:t>
      </w:r>
      <w:r w:rsidRPr="0073464D">
        <w:rPr>
          <w:color w:val="000000" w:themeColor="text1"/>
        </w:rPr>
        <w:t>[customer’s</w:t>
      </w:r>
      <w:r w:rsidRPr="0073464D">
        <w:rPr>
          <w:color w:val="000000" w:themeColor="text1"/>
          <w:spacing w:val="-12"/>
        </w:rPr>
        <w:t xml:space="preserve"> </w:t>
      </w:r>
      <w:r w:rsidRPr="0073464D">
        <w:rPr>
          <w:color w:val="000000" w:themeColor="text1"/>
        </w:rPr>
        <w:t>name]”</w:t>
      </w:r>
      <w:r w:rsidRPr="0073464D">
        <w:rPr>
          <w:color w:val="000000" w:themeColor="text1"/>
          <w:spacing w:val="-13"/>
        </w:rPr>
        <w:t xml:space="preserve"> </w:t>
      </w:r>
      <w:r w:rsidRPr="0073464D">
        <w:rPr>
          <w:color w:val="000000" w:themeColor="text1"/>
        </w:rPr>
        <w:t>or</w:t>
      </w:r>
      <w:r w:rsidRPr="0073464D">
        <w:rPr>
          <w:color w:val="000000" w:themeColor="text1"/>
          <w:spacing w:val="-12"/>
        </w:rPr>
        <w:t xml:space="preserve"> </w:t>
      </w:r>
      <w:r w:rsidRPr="0073464D">
        <w:rPr>
          <w:color w:val="000000" w:themeColor="text1"/>
        </w:rPr>
        <w:t>“Sorry</w:t>
      </w:r>
      <w:r w:rsidRPr="0073464D">
        <w:rPr>
          <w:color w:val="000000" w:themeColor="text1"/>
          <w:spacing w:val="-15"/>
        </w:rPr>
        <w:t xml:space="preserve"> </w:t>
      </w:r>
      <w:r w:rsidRPr="0073464D">
        <w:rPr>
          <w:color w:val="000000" w:themeColor="text1"/>
        </w:rPr>
        <w:t>[customer’s</w:t>
      </w:r>
      <w:r w:rsidRPr="0073464D">
        <w:rPr>
          <w:color w:val="000000" w:themeColor="text1"/>
          <w:spacing w:val="-12"/>
        </w:rPr>
        <w:t xml:space="preserve"> </w:t>
      </w:r>
      <w:r w:rsidRPr="0073464D">
        <w:rPr>
          <w:color w:val="000000" w:themeColor="text1"/>
        </w:rPr>
        <w:t>name]”.</w:t>
      </w:r>
      <w:r w:rsidRPr="0073464D">
        <w:rPr>
          <w:color w:val="000000" w:themeColor="text1"/>
          <w:spacing w:val="-12"/>
        </w:rPr>
        <w:t xml:space="preserve"> </w:t>
      </w:r>
      <w:r w:rsidRPr="0073464D">
        <w:rPr>
          <w:color w:val="000000" w:themeColor="text1"/>
        </w:rPr>
        <w:t>As</w:t>
      </w:r>
      <w:r w:rsidRPr="0073464D">
        <w:rPr>
          <w:color w:val="000000" w:themeColor="text1"/>
          <w:spacing w:val="-12"/>
        </w:rPr>
        <w:t xml:space="preserve"> </w:t>
      </w:r>
      <w:r w:rsidRPr="0073464D">
        <w:rPr>
          <w:color w:val="000000" w:themeColor="text1"/>
        </w:rPr>
        <w:t>with</w:t>
      </w:r>
      <w:r w:rsidRPr="0073464D">
        <w:rPr>
          <w:color w:val="000000" w:themeColor="text1"/>
          <w:spacing w:val="-14"/>
        </w:rPr>
        <w:t xml:space="preserve"> </w:t>
      </w:r>
      <w:r w:rsidRPr="0073464D">
        <w:rPr>
          <w:color w:val="000000" w:themeColor="text1"/>
        </w:rPr>
        <w:t>Next,</w:t>
      </w:r>
      <w:r w:rsidRPr="0073464D">
        <w:rPr>
          <w:color w:val="000000" w:themeColor="text1"/>
          <w:spacing w:val="-12"/>
        </w:rPr>
        <w:t xml:space="preserve"> </w:t>
      </w:r>
      <w:r w:rsidRPr="0073464D">
        <w:rPr>
          <w:color w:val="000000" w:themeColor="text1"/>
        </w:rPr>
        <w:t>an</w:t>
      </w:r>
      <w:r w:rsidRPr="0073464D">
        <w:rPr>
          <w:color w:val="000000" w:themeColor="text1"/>
          <w:spacing w:val="-14"/>
        </w:rPr>
        <w:t xml:space="preserve"> </w:t>
      </w:r>
      <w:r w:rsidRPr="0073464D">
        <w:rPr>
          <w:color w:val="000000" w:themeColor="text1"/>
        </w:rPr>
        <w:t>informal yet understanding tone was adopted, often using the customer’s first name in the initial recovery response, see example below in Figure 4-14.</w:t>
      </w:r>
    </w:p>
    <w:p w14:paraId="4F4D1E2C" w14:textId="77777777" w:rsidR="0035248F" w:rsidRPr="0073464D" w:rsidRDefault="00CD07F7">
      <w:pPr>
        <w:pStyle w:val="BodyText"/>
        <w:spacing w:before="2"/>
        <w:rPr>
          <w:color w:val="000000" w:themeColor="text1"/>
          <w:sz w:val="19"/>
        </w:rPr>
      </w:pPr>
      <w:r w:rsidRPr="0073464D">
        <w:rPr>
          <w:noProof/>
          <w:color w:val="000000" w:themeColor="text1"/>
        </w:rPr>
        <w:drawing>
          <wp:anchor distT="0" distB="0" distL="0" distR="0" simplePos="0" relativeHeight="487608320" behindDoc="1" locked="0" layoutInCell="1" allowOverlap="1" wp14:anchorId="3252F7CC" wp14:editId="33F91A83">
            <wp:simplePos x="0" y="0"/>
            <wp:positionH relativeFrom="page">
              <wp:posOffset>2208276</wp:posOffset>
            </wp:positionH>
            <wp:positionV relativeFrom="paragraph">
              <wp:posOffset>155589</wp:posOffset>
            </wp:positionV>
            <wp:extent cx="3118595" cy="3162300"/>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1" cstate="print"/>
                    <a:stretch>
                      <a:fillRect/>
                    </a:stretch>
                  </pic:blipFill>
                  <pic:spPr>
                    <a:xfrm>
                      <a:off x="0" y="0"/>
                      <a:ext cx="3118595" cy="3162300"/>
                    </a:xfrm>
                    <a:prstGeom prst="rect">
                      <a:avLst/>
                    </a:prstGeom>
                  </pic:spPr>
                </pic:pic>
              </a:graphicData>
            </a:graphic>
          </wp:anchor>
        </w:drawing>
      </w:r>
    </w:p>
    <w:p w14:paraId="5C8B6370" w14:textId="77777777" w:rsidR="0035248F" w:rsidRPr="0073464D" w:rsidRDefault="0035248F">
      <w:pPr>
        <w:pStyle w:val="BodyText"/>
        <w:spacing w:before="50"/>
        <w:rPr>
          <w:color w:val="000000" w:themeColor="text1"/>
        </w:rPr>
      </w:pPr>
    </w:p>
    <w:p w14:paraId="6A729747" w14:textId="77777777" w:rsidR="0035248F" w:rsidRPr="0073464D" w:rsidRDefault="00CD07F7">
      <w:pPr>
        <w:pStyle w:val="BodyText"/>
        <w:ind w:left="101"/>
        <w:jc w:val="center"/>
        <w:rPr>
          <w:color w:val="000000" w:themeColor="text1"/>
        </w:rPr>
      </w:pPr>
      <w:bookmarkStart w:id="155" w:name="_bookmark155"/>
      <w:bookmarkEnd w:id="155"/>
      <w:r w:rsidRPr="0073464D">
        <w:rPr>
          <w:color w:val="000000" w:themeColor="text1"/>
        </w:rPr>
        <w:t>Figure</w:t>
      </w:r>
      <w:r w:rsidRPr="0073464D">
        <w:rPr>
          <w:color w:val="000000" w:themeColor="text1"/>
          <w:spacing w:val="-3"/>
        </w:rPr>
        <w:t xml:space="preserve"> </w:t>
      </w:r>
      <w:r w:rsidRPr="0073464D">
        <w:rPr>
          <w:color w:val="000000" w:themeColor="text1"/>
        </w:rPr>
        <w:t>4-14</w:t>
      </w:r>
      <w:r w:rsidRPr="0073464D">
        <w:rPr>
          <w:color w:val="000000" w:themeColor="text1"/>
          <w:spacing w:val="2"/>
        </w:rPr>
        <w:t xml:space="preserve"> </w:t>
      </w:r>
      <w:r w:rsidRPr="0073464D">
        <w:rPr>
          <w:color w:val="000000" w:themeColor="text1"/>
        </w:rPr>
        <w:t>Example</w:t>
      </w:r>
      <w:r w:rsidRPr="0073464D">
        <w:rPr>
          <w:color w:val="000000" w:themeColor="text1"/>
          <w:spacing w:val="-2"/>
        </w:rPr>
        <w:t xml:space="preserve"> </w:t>
      </w:r>
      <w:r w:rsidRPr="0073464D">
        <w:rPr>
          <w:color w:val="000000" w:themeColor="text1"/>
        </w:rPr>
        <w:t>of offer</w:t>
      </w:r>
      <w:r w:rsidRPr="0073464D">
        <w:rPr>
          <w:color w:val="000000" w:themeColor="text1"/>
          <w:spacing w:val="-1"/>
        </w:rPr>
        <w:t xml:space="preserve"> </w:t>
      </w:r>
      <w:r w:rsidRPr="0073464D">
        <w:rPr>
          <w:color w:val="000000" w:themeColor="text1"/>
        </w:rPr>
        <w:t>of apology</w:t>
      </w:r>
      <w:r w:rsidRPr="0073464D">
        <w:rPr>
          <w:color w:val="000000" w:themeColor="text1"/>
          <w:spacing w:val="-5"/>
        </w:rPr>
        <w:t xml:space="preserve"> </w:t>
      </w:r>
      <w:r w:rsidRPr="0073464D">
        <w:rPr>
          <w:color w:val="000000" w:themeColor="text1"/>
        </w:rPr>
        <w:t>from</w:t>
      </w:r>
      <w:r w:rsidRPr="0073464D">
        <w:rPr>
          <w:color w:val="000000" w:themeColor="text1"/>
          <w:spacing w:val="-1"/>
        </w:rPr>
        <w:t xml:space="preserve"> </w:t>
      </w:r>
      <w:r w:rsidRPr="0073464D">
        <w:rPr>
          <w:color w:val="000000" w:themeColor="text1"/>
        </w:rPr>
        <w:t>TU Clothing</w:t>
      </w:r>
      <w:r w:rsidRPr="0073464D">
        <w:rPr>
          <w:color w:val="000000" w:themeColor="text1"/>
          <w:spacing w:val="-1"/>
        </w:rPr>
        <w:t xml:space="preserve"> </w:t>
      </w:r>
      <w:r w:rsidRPr="0073464D">
        <w:rPr>
          <w:color w:val="000000" w:themeColor="text1"/>
        </w:rPr>
        <w:t xml:space="preserve">to Customer </w:t>
      </w:r>
      <w:r w:rsidRPr="0073464D">
        <w:rPr>
          <w:color w:val="000000" w:themeColor="text1"/>
          <w:spacing w:val="-10"/>
        </w:rPr>
        <w:t>5</w:t>
      </w:r>
    </w:p>
    <w:p w14:paraId="49226598" w14:textId="77777777" w:rsidR="0035248F" w:rsidRPr="0073464D" w:rsidRDefault="0035248F">
      <w:pPr>
        <w:jc w:val="center"/>
        <w:rPr>
          <w:color w:val="000000" w:themeColor="text1"/>
        </w:rPr>
        <w:sectPr w:rsidR="0035248F" w:rsidRPr="0073464D">
          <w:pgSz w:w="11910" w:h="16840"/>
          <w:pgMar w:top="1420" w:right="1140" w:bottom="960" w:left="1040" w:header="0" w:footer="780" w:gutter="0"/>
          <w:cols w:space="720"/>
        </w:sectPr>
      </w:pPr>
    </w:p>
    <w:p w14:paraId="47A05A26" w14:textId="77777777" w:rsidR="0035248F" w:rsidRPr="0073464D" w:rsidRDefault="00CD07F7">
      <w:pPr>
        <w:pStyle w:val="ListParagraph"/>
        <w:numPr>
          <w:ilvl w:val="3"/>
          <w:numId w:val="37"/>
        </w:numPr>
        <w:tabs>
          <w:tab w:val="left" w:pos="1263"/>
        </w:tabs>
        <w:spacing w:before="76"/>
        <w:ind w:left="1263" w:hanging="863"/>
        <w:jc w:val="both"/>
        <w:rPr>
          <w:color w:val="000000" w:themeColor="text1"/>
          <w:sz w:val="24"/>
        </w:rPr>
      </w:pPr>
      <w:r w:rsidRPr="0073464D">
        <w:rPr>
          <w:color w:val="000000" w:themeColor="text1"/>
          <w:sz w:val="24"/>
          <w:u w:val="single"/>
        </w:rPr>
        <w:lastRenderedPageBreak/>
        <w:t>Ask</w:t>
      </w:r>
      <w:r w:rsidRPr="0073464D">
        <w:rPr>
          <w:color w:val="000000" w:themeColor="text1"/>
          <w:spacing w:val="-1"/>
          <w:sz w:val="24"/>
          <w:u w:val="single"/>
        </w:rPr>
        <w:t xml:space="preserve"> </w:t>
      </w:r>
      <w:r w:rsidRPr="0073464D">
        <w:rPr>
          <w:color w:val="000000" w:themeColor="text1"/>
          <w:sz w:val="24"/>
          <w:u w:val="single"/>
        </w:rPr>
        <w:t>for</w:t>
      </w:r>
      <w:r w:rsidRPr="0073464D">
        <w:rPr>
          <w:color w:val="000000" w:themeColor="text1"/>
          <w:spacing w:val="-1"/>
          <w:sz w:val="24"/>
          <w:u w:val="single"/>
        </w:rPr>
        <w:t xml:space="preserve"> </w:t>
      </w:r>
      <w:r w:rsidRPr="0073464D">
        <w:rPr>
          <w:color w:val="000000" w:themeColor="text1"/>
          <w:sz w:val="24"/>
          <w:u w:val="single"/>
        </w:rPr>
        <w:t>more</w:t>
      </w:r>
      <w:r w:rsidRPr="0073464D">
        <w:rPr>
          <w:color w:val="000000" w:themeColor="text1"/>
          <w:spacing w:val="-1"/>
          <w:sz w:val="24"/>
          <w:u w:val="single"/>
        </w:rPr>
        <w:t xml:space="preserve"> </w:t>
      </w:r>
      <w:r w:rsidRPr="0073464D">
        <w:rPr>
          <w:color w:val="000000" w:themeColor="text1"/>
          <w:spacing w:val="-2"/>
          <w:sz w:val="24"/>
          <w:u w:val="single"/>
        </w:rPr>
        <w:t>information</w:t>
      </w:r>
    </w:p>
    <w:p w14:paraId="6DAF4D27" w14:textId="77777777" w:rsidR="0035248F" w:rsidRDefault="00CD07F7">
      <w:pPr>
        <w:pStyle w:val="BodyText"/>
        <w:spacing w:before="137" w:line="360" w:lineRule="auto"/>
        <w:ind w:left="400" w:right="295"/>
        <w:jc w:val="both"/>
      </w:pPr>
      <w:r w:rsidRPr="0073464D">
        <w:rPr>
          <w:color w:val="000000" w:themeColor="text1"/>
        </w:rPr>
        <w:t xml:space="preserve">The second most common theme in retailer’s service recovery on Twitter was to ask the consumer for more information. This method was consistent across all retailers, with the Respondent Retailer, Next and TU consistently requesting such information as consumer numbers, order numbers, email address and </w:t>
      </w:r>
      <w:r>
        <w:t>even telephone numbers. On some occasions the consumer had already given some or all information, indicating that this may be a scripted response from the retailer, see Figure 4-15.</w:t>
      </w:r>
    </w:p>
    <w:p w14:paraId="792FB9D7" w14:textId="77777777" w:rsidR="0035248F" w:rsidRDefault="00CD07F7">
      <w:pPr>
        <w:pStyle w:val="BodyText"/>
        <w:spacing w:before="240" w:line="360" w:lineRule="auto"/>
        <w:ind w:left="400" w:right="301"/>
        <w:jc w:val="both"/>
      </w:pPr>
      <w:r>
        <w:t>This</w:t>
      </w:r>
      <w:r>
        <w:rPr>
          <w:spacing w:val="-4"/>
        </w:rPr>
        <w:t xml:space="preserve"> </w:t>
      </w:r>
      <w:r>
        <w:t>service</w:t>
      </w:r>
      <w:r>
        <w:rPr>
          <w:spacing w:val="-6"/>
        </w:rPr>
        <w:t xml:space="preserve"> </w:t>
      </w:r>
      <w:r>
        <w:t>recovery</w:t>
      </w:r>
      <w:r>
        <w:rPr>
          <w:spacing w:val="-10"/>
        </w:rPr>
        <w:t xml:space="preserve"> </w:t>
      </w:r>
      <w:r>
        <w:t>tactic</w:t>
      </w:r>
      <w:r>
        <w:rPr>
          <w:spacing w:val="-5"/>
        </w:rPr>
        <w:t xml:space="preserve"> </w:t>
      </w:r>
      <w:r>
        <w:t>was</w:t>
      </w:r>
      <w:r>
        <w:rPr>
          <w:spacing w:val="-5"/>
        </w:rPr>
        <w:t xml:space="preserve"> </w:t>
      </w:r>
      <w:r>
        <w:t>less</w:t>
      </w:r>
      <w:r>
        <w:rPr>
          <w:spacing w:val="-5"/>
        </w:rPr>
        <w:t xml:space="preserve"> </w:t>
      </w:r>
      <w:r>
        <w:t>prevalent</w:t>
      </w:r>
      <w:r>
        <w:rPr>
          <w:spacing w:val="-5"/>
        </w:rPr>
        <w:t xml:space="preserve"> </w:t>
      </w:r>
      <w:r>
        <w:t>in</w:t>
      </w:r>
      <w:r>
        <w:rPr>
          <w:spacing w:val="-4"/>
        </w:rPr>
        <w:t xml:space="preserve"> </w:t>
      </w:r>
      <w:r>
        <w:t>the</w:t>
      </w:r>
      <w:r>
        <w:rPr>
          <w:spacing w:val="-5"/>
        </w:rPr>
        <w:t xml:space="preserve"> </w:t>
      </w:r>
      <w:r>
        <w:t>observations</w:t>
      </w:r>
      <w:r>
        <w:rPr>
          <w:spacing w:val="-5"/>
        </w:rPr>
        <w:t xml:space="preserve"> </w:t>
      </w:r>
      <w:r>
        <w:t>of</w:t>
      </w:r>
      <w:r>
        <w:rPr>
          <w:spacing w:val="-6"/>
        </w:rPr>
        <w:t xml:space="preserve"> </w:t>
      </w:r>
      <w:r>
        <w:t>how</w:t>
      </w:r>
      <w:r>
        <w:rPr>
          <w:spacing w:val="-5"/>
        </w:rPr>
        <w:t xml:space="preserve"> </w:t>
      </w:r>
      <w:r>
        <w:t>Primark</w:t>
      </w:r>
      <w:r>
        <w:rPr>
          <w:spacing w:val="-6"/>
        </w:rPr>
        <w:t xml:space="preserve"> </w:t>
      </w:r>
      <w:r>
        <w:t>approached service</w:t>
      </w:r>
      <w:r>
        <w:rPr>
          <w:spacing w:val="-2"/>
        </w:rPr>
        <w:t xml:space="preserve"> </w:t>
      </w:r>
      <w:r>
        <w:t>recovery</w:t>
      </w:r>
      <w:r>
        <w:rPr>
          <w:spacing w:val="-6"/>
        </w:rPr>
        <w:t xml:space="preserve"> </w:t>
      </w:r>
      <w:r>
        <w:t>on</w:t>
      </w:r>
      <w:r>
        <w:rPr>
          <w:spacing w:val="-1"/>
        </w:rPr>
        <w:t xml:space="preserve"> </w:t>
      </w:r>
      <w:r>
        <w:t>Twitter,</w:t>
      </w:r>
      <w:r>
        <w:rPr>
          <w:spacing w:val="-1"/>
        </w:rPr>
        <w:t xml:space="preserve"> </w:t>
      </w:r>
      <w:r>
        <w:t>conversely</w:t>
      </w:r>
      <w:r>
        <w:rPr>
          <w:spacing w:val="-6"/>
        </w:rPr>
        <w:t xml:space="preserve"> </w:t>
      </w:r>
      <w:r>
        <w:t>this</w:t>
      </w:r>
      <w:r>
        <w:rPr>
          <w:spacing w:val="-1"/>
        </w:rPr>
        <w:t xml:space="preserve"> </w:t>
      </w:r>
      <w:r>
        <w:t>retailer</w:t>
      </w:r>
      <w:r>
        <w:rPr>
          <w:spacing w:val="-3"/>
        </w:rPr>
        <w:t xml:space="preserve"> </w:t>
      </w:r>
      <w:r>
        <w:t>tended</w:t>
      </w:r>
      <w:r>
        <w:rPr>
          <w:spacing w:val="-1"/>
        </w:rPr>
        <w:t xml:space="preserve"> </w:t>
      </w:r>
      <w:r>
        <w:t>to</w:t>
      </w:r>
      <w:r>
        <w:rPr>
          <w:spacing w:val="-1"/>
        </w:rPr>
        <w:t xml:space="preserve"> </w:t>
      </w:r>
      <w:r>
        <w:t>direct</w:t>
      </w:r>
      <w:r>
        <w:rPr>
          <w:spacing w:val="-1"/>
        </w:rPr>
        <w:t xml:space="preserve"> </w:t>
      </w:r>
      <w:r>
        <w:t>consumer</w:t>
      </w:r>
      <w:r>
        <w:rPr>
          <w:spacing w:val="-2"/>
        </w:rPr>
        <w:t xml:space="preserve"> </w:t>
      </w:r>
      <w:r>
        <w:t>to</w:t>
      </w:r>
      <w:r>
        <w:rPr>
          <w:spacing w:val="-1"/>
        </w:rPr>
        <w:t xml:space="preserve"> </w:t>
      </w:r>
      <w:r>
        <w:t>reinitiate</w:t>
      </w:r>
      <w:r>
        <w:rPr>
          <w:spacing w:val="-2"/>
        </w:rPr>
        <w:t xml:space="preserve"> </w:t>
      </w:r>
      <w:r>
        <w:t>the complaint instore.</w:t>
      </w:r>
    </w:p>
    <w:p w14:paraId="36F963DE" w14:textId="77777777" w:rsidR="0035248F" w:rsidRDefault="00CD07F7">
      <w:pPr>
        <w:pStyle w:val="BodyText"/>
        <w:spacing w:before="4"/>
        <w:rPr>
          <w:sz w:val="19"/>
        </w:rPr>
      </w:pPr>
      <w:r>
        <w:rPr>
          <w:noProof/>
        </w:rPr>
        <mc:AlternateContent>
          <mc:Choice Requires="wpg">
            <w:drawing>
              <wp:anchor distT="0" distB="0" distL="0" distR="0" simplePos="0" relativeHeight="487608832" behindDoc="1" locked="0" layoutInCell="1" allowOverlap="1" wp14:anchorId="767ADF6A" wp14:editId="62D9DED1">
                <wp:simplePos x="0" y="0"/>
                <wp:positionH relativeFrom="page">
                  <wp:posOffset>2208529</wp:posOffset>
                </wp:positionH>
                <wp:positionV relativeFrom="paragraph">
                  <wp:posOffset>156806</wp:posOffset>
                </wp:positionV>
                <wp:extent cx="3122930" cy="353504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2930" cy="3535045"/>
                          <a:chOff x="0" y="0"/>
                          <a:chExt cx="3122930" cy="3535045"/>
                        </a:xfrm>
                      </wpg:grpSpPr>
                      <pic:pic xmlns:pic="http://schemas.openxmlformats.org/drawingml/2006/picture">
                        <pic:nvPicPr>
                          <pic:cNvPr id="154" name="Image 154"/>
                          <pic:cNvPicPr/>
                        </pic:nvPicPr>
                        <pic:blipFill>
                          <a:blip r:embed="rId92" cstate="print"/>
                          <a:stretch>
                            <a:fillRect/>
                          </a:stretch>
                        </pic:blipFill>
                        <pic:spPr>
                          <a:xfrm>
                            <a:off x="0" y="0"/>
                            <a:ext cx="3122657" cy="3534791"/>
                          </a:xfrm>
                          <a:prstGeom prst="rect">
                            <a:avLst/>
                          </a:prstGeom>
                        </pic:spPr>
                      </pic:pic>
                      <pic:pic xmlns:pic="http://schemas.openxmlformats.org/drawingml/2006/picture">
                        <pic:nvPicPr>
                          <pic:cNvPr id="155" name="Image 155"/>
                          <pic:cNvPicPr/>
                        </pic:nvPicPr>
                        <pic:blipFill>
                          <a:blip r:embed="rId93" cstate="print"/>
                          <a:stretch>
                            <a:fillRect/>
                          </a:stretch>
                        </pic:blipFill>
                        <pic:spPr>
                          <a:xfrm>
                            <a:off x="86614" y="553173"/>
                            <a:ext cx="769632" cy="185966"/>
                          </a:xfrm>
                          <a:prstGeom prst="rect">
                            <a:avLst/>
                          </a:prstGeom>
                        </pic:spPr>
                      </pic:pic>
                      <wps:wsp>
                        <wps:cNvPr id="156" name="Graphic 156"/>
                        <wps:cNvSpPr/>
                        <wps:spPr>
                          <a:xfrm>
                            <a:off x="134620" y="577595"/>
                            <a:ext cx="679450" cy="95250"/>
                          </a:xfrm>
                          <a:custGeom>
                            <a:avLst/>
                            <a:gdLst/>
                            <a:ahLst/>
                            <a:cxnLst/>
                            <a:rect l="l" t="t" r="r" b="b"/>
                            <a:pathLst>
                              <a:path w="679450" h="95250">
                                <a:moveTo>
                                  <a:pt x="679450" y="0"/>
                                </a:moveTo>
                                <a:lnTo>
                                  <a:pt x="0" y="0"/>
                                </a:lnTo>
                                <a:lnTo>
                                  <a:pt x="0" y="95250"/>
                                </a:lnTo>
                                <a:lnTo>
                                  <a:pt x="679450" y="95250"/>
                                </a:lnTo>
                                <a:lnTo>
                                  <a:pt x="679450"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134620" y="577595"/>
                            <a:ext cx="679450" cy="95250"/>
                          </a:xfrm>
                          <a:custGeom>
                            <a:avLst/>
                            <a:gdLst/>
                            <a:ahLst/>
                            <a:cxnLst/>
                            <a:rect l="l" t="t" r="r" b="b"/>
                            <a:pathLst>
                              <a:path w="679450" h="95250">
                                <a:moveTo>
                                  <a:pt x="0" y="95250"/>
                                </a:moveTo>
                                <a:lnTo>
                                  <a:pt x="679450" y="95250"/>
                                </a:lnTo>
                                <a:lnTo>
                                  <a:pt x="679450" y="0"/>
                                </a:lnTo>
                                <a:lnTo>
                                  <a:pt x="0" y="0"/>
                                </a:lnTo>
                                <a:lnTo>
                                  <a:pt x="0" y="952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4" cstate="print"/>
                          <a:stretch>
                            <a:fillRect/>
                          </a:stretch>
                        </pic:blipFill>
                        <pic:spPr>
                          <a:xfrm>
                            <a:off x="42417" y="1295374"/>
                            <a:ext cx="1150607" cy="313969"/>
                          </a:xfrm>
                          <a:prstGeom prst="rect">
                            <a:avLst/>
                          </a:prstGeom>
                        </pic:spPr>
                      </pic:pic>
                      <wps:wsp>
                        <wps:cNvPr id="159" name="Graphic 159"/>
                        <wps:cNvSpPr/>
                        <wps:spPr>
                          <a:xfrm>
                            <a:off x="90169" y="1320546"/>
                            <a:ext cx="1060450" cy="222250"/>
                          </a:xfrm>
                          <a:custGeom>
                            <a:avLst/>
                            <a:gdLst/>
                            <a:ahLst/>
                            <a:cxnLst/>
                            <a:rect l="l" t="t" r="r" b="b"/>
                            <a:pathLst>
                              <a:path w="1060450" h="222250">
                                <a:moveTo>
                                  <a:pt x="1060450" y="0"/>
                                </a:moveTo>
                                <a:lnTo>
                                  <a:pt x="0" y="0"/>
                                </a:lnTo>
                                <a:lnTo>
                                  <a:pt x="0" y="222250"/>
                                </a:lnTo>
                                <a:lnTo>
                                  <a:pt x="1060450" y="222250"/>
                                </a:lnTo>
                                <a:lnTo>
                                  <a:pt x="1060450"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90169" y="1320546"/>
                            <a:ext cx="1060450" cy="222250"/>
                          </a:xfrm>
                          <a:custGeom>
                            <a:avLst/>
                            <a:gdLst/>
                            <a:ahLst/>
                            <a:cxnLst/>
                            <a:rect l="l" t="t" r="r" b="b"/>
                            <a:pathLst>
                              <a:path w="1060450" h="222250">
                                <a:moveTo>
                                  <a:pt x="0" y="222250"/>
                                </a:moveTo>
                                <a:lnTo>
                                  <a:pt x="1060450" y="222250"/>
                                </a:lnTo>
                                <a:lnTo>
                                  <a:pt x="1060450" y="0"/>
                                </a:lnTo>
                                <a:lnTo>
                                  <a:pt x="0" y="0"/>
                                </a:lnTo>
                                <a:lnTo>
                                  <a:pt x="0" y="2222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95" cstate="print"/>
                          <a:stretch>
                            <a:fillRect/>
                          </a:stretch>
                        </pic:blipFill>
                        <pic:spPr>
                          <a:xfrm>
                            <a:off x="42417" y="2032977"/>
                            <a:ext cx="1150607" cy="312458"/>
                          </a:xfrm>
                          <a:prstGeom prst="rect">
                            <a:avLst/>
                          </a:prstGeom>
                        </pic:spPr>
                      </pic:pic>
                      <wps:wsp>
                        <wps:cNvPr id="162" name="Graphic 162"/>
                        <wps:cNvSpPr/>
                        <wps:spPr>
                          <a:xfrm>
                            <a:off x="90169" y="2057145"/>
                            <a:ext cx="1060450" cy="222250"/>
                          </a:xfrm>
                          <a:custGeom>
                            <a:avLst/>
                            <a:gdLst/>
                            <a:ahLst/>
                            <a:cxnLst/>
                            <a:rect l="l" t="t" r="r" b="b"/>
                            <a:pathLst>
                              <a:path w="1060450" h="222250">
                                <a:moveTo>
                                  <a:pt x="1060450" y="0"/>
                                </a:moveTo>
                                <a:lnTo>
                                  <a:pt x="0" y="0"/>
                                </a:lnTo>
                                <a:lnTo>
                                  <a:pt x="0" y="222250"/>
                                </a:lnTo>
                                <a:lnTo>
                                  <a:pt x="1060450" y="222250"/>
                                </a:lnTo>
                                <a:lnTo>
                                  <a:pt x="1060450"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90169" y="2057145"/>
                            <a:ext cx="1060450" cy="222250"/>
                          </a:xfrm>
                          <a:custGeom>
                            <a:avLst/>
                            <a:gdLst/>
                            <a:ahLst/>
                            <a:cxnLst/>
                            <a:rect l="l" t="t" r="r" b="b"/>
                            <a:pathLst>
                              <a:path w="1060450" h="222250">
                                <a:moveTo>
                                  <a:pt x="0" y="222250"/>
                                </a:moveTo>
                                <a:lnTo>
                                  <a:pt x="1060450" y="222250"/>
                                </a:lnTo>
                                <a:lnTo>
                                  <a:pt x="1060450" y="0"/>
                                </a:lnTo>
                                <a:lnTo>
                                  <a:pt x="0" y="0"/>
                                </a:lnTo>
                                <a:lnTo>
                                  <a:pt x="0" y="2222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96" cstate="print"/>
                          <a:stretch>
                            <a:fillRect/>
                          </a:stretch>
                        </pic:blipFill>
                        <pic:spPr>
                          <a:xfrm>
                            <a:off x="754126" y="3073844"/>
                            <a:ext cx="673595" cy="211899"/>
                          </a:xfrm>
                          <a:prstGeom prst="rect">
                            <a:avLst/>
                          </a:prstGeom>
                        </pic:spPr>
                      </pic:pic>
                      <wps:wsp>
                        <wps:cNvPr id="165" name="Graphic 165"/>
                        <wps:cNvSpPr/>
                        <wps:spPr>
                          <a:xfrm>
                            <a:off x="801369" y="3098545"/>
                            <a:ext cx="584200" cy="120650"/>
                          </a:xfrm>
                          <a:custGeom>
                            <a:avLst/>
                            <a:gdLst/>
                            <a:ahLst/>
                            <a:cxnLst/>
                            <a:rect l="l" t="t" r="r" b="b"/>
                            <a:pathLst>
                              <a:path w="584200" h="120650">
                                <a:moveTo>
                                  <a:pt x="584200" y="0"/>
                                </a:moveTo>
                                <a:lnTo>
                                  <a:pt x="0" y="0"/>
                                </a:lnTo>
                                <a:lnTo>
                                  <a:pt x="0" y="120650"/>
                                </a:lnTo>
                                <a:lnTo>
                                  <a:pt x="584200" y="120650"/>
                                </a:lnTo>
                                <a:lnTo>
                                  <a:pt x="584200"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801369" y="3098545"/>
                            <a:ext cx="584200" cy="120650"/>
                          </a:xfrm>
                          <a:custGeom>
                            <a:avLst/>
                            <a:gdLst/>
                            <a:ahLst/>
                            <a:cxnLst/>
                            <a:rect l="l" t="t" r="r" b="b"/>
                            <a:pathLst>
                              <a:path w="584200" h="120650">
                                <a:moveTo>
                                  <a:pt x="0" y="120650"/>
                                </a:moveTo>
                                <a:lnTo>
                                  <a:pt x="584200" y="120650"/>
                                </a:lnTo>
                                <a:lnTo>
                                  <a:pt x="584200" y="0"/>
                                </a:lnTo>
                                <a:lnTo>
                                  <a:pt x="0" y="0"/>
                                </a:lnTo>
                                <a:lnTo>
                                  <a:pt x="0" y="1206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69029ECB" id="Group 153" o:spid="_x0000_s1026" style="position:absolute;margin-left:173.9pt;margin-top:12.35pt;width:245.9pt;height:278.35pt;z-index:-15707648;mso-wrap-distance-left:0;mso-wrap-distance-right:0;mso-position-horizontal-relative:page" coordsize="31229,353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">
                <v:shape id="Image 154" o:spid="_x0000_s1027" type="#_x0000_t75" style="position:absolute;width:31226;height:3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">
                  <v:imagedata r:id="rId97" o:title=""/>
                </v:shape>
                <v:shape id="Image 155" o:spid="_x0000_s1028" type="#_x0000_t75" style="position:absolute;left:866;top:5531;width:7696;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">
                  <v:imagedata r:id="rId98" o:title=""/>
                </v:shape>
                <v:shape id="Graphic 156" o:spid="_x0000_s1029" style="position:absolute;left:1346;top:5775;width:6794;height:953;visibility:visible;mso-wrap-style:square;v-text-anchor:top" coordsize="679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" path="m679450,l,,,95250r679450,l679450,xe" fillcolor="black" stroked="f">
                  <v:path arrowok="t"/>
                </v:shape>
                <v:shape id="Graphic 157" o:spid="_x0000_s1030" style="position:absolute;left:1346;top:5775;width:6794;height:953;visibility:visible;mso-wrap-style:square;v-text-anchor:top" coordsize="6794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" path="m,95250r679450,l679450,,,,,95250xe" filled="f" strokecolor="#497dba">
                  <v:path arrowok="t"/>
                </v:shape>
                <v:shape id="Image 158" o:spid="_x0000_s1031" type="#_x0000_t75" style="position:absolute;left:424;top:12953;width:11506;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">
                  <v:imagedata r:id="rId99" o:title=""/>
                </v:shape>
                <v:shape id="Graphic 159" o:spid="_x0000_s1032" style="position:absolute;left:901;top:13205;width:10605;height:2222;visibility:visible;mso-wrap-style:square;v-text-anchor:top" coordsize="106045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" path="m1060450,l,,,222250r1060450,l1060450,xe" fillcolor="black" stroked="f">
                  <v:path arrowok="t"/>
                </v:shape>
                <v:shape id="Graphic 160" o:spid="_x0000_s1033" style="position:absolute;left:901;top:13205;width:10605;height:2222;visibility:visible;mso-wrap-style:square;v-text-anchor:top" coordsize="106045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" path="m,222250r1060450,l1060450,,,,,222250xe" filled="f" strokecolor="#497dba">
                  <v:path arrowok="t"/>
                </v:shape>
                <v:shape id="Image 161" o:spid="_x0000_s1034" type="#_x0000_t75" style="position:absolute;left:424;top:20329;width:11506;height: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">
                  <v:imagedata r:id="rId100" o:title=""/>
                </v:shape>
                <v:shape id="Graphic 162" o:spid="_x0000_s1035" style="position:absolute;left:901;top:20571;width:10605;height:2222;visibility:visible;mso-wrap-style:square;v-text-anchor:top" coordsize="106045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" path="m1060450,l,,,222250r1060450,l1060450,xe" fillcolor="black" stroked="f">
                  <v:path arrowok="t"/>
                </v:shape>
                <v:shape id="Graphic 163" o:spid="_x0000_s1036" style="position:absolute;left:901;top:20571;width:10605;height:2222;visibility:visible;mso-wrap-style:square;v-text-anchor:top" coordsize="1060450,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" path="m,222250r1060450,l1060450,,,,,222250xe" filled="f" strokecolor="#497dba">
                  <v:path arrowok="t"/>
                </v:shape>
                <v:shape id="Image 164" o:spid="_x0000_s1037" type="#_x0000_t75" style="position:absolute;left:7541;top:30738;width:6736;height: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">
                  <v:imagedata r:id="rId101" o:title=""/>
                </v:shape>
                <v:shape id="Graphic 165" o:spid="_x0000_s1038" style="position:absolute;left:8013;top:30985;width:5842;height:1206;visibility:visible;mso-wrap-style:square;v-text-anchor:top" coordsize="5842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" path="m584200,l,,,120650r584200,l584200,xe" fillcolor="black" stroked="f">
                  <v:path arrowok="t"/>
                </v:shape>
                <v:shape id="Graphic 166" o:spid="_x0000_s1039" style="position:absolute;left:8013;top:30985;width:5842;height:1206;visibility:visible;mso-wrap-style:square;v-text-anchor:top" coordsize="5842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" path="m,120650r584200,l584200,,,,,120650xe" filled="f" strokecolor="#497dba">
                  <v:path arrowok="t"/>
                </v:shape>
                <w10:wrap type="topAndBottom" anchorx="page"/>
              </v:group>
            </w:pict>
          </mc:Fallback>
        </mc:AlternateContent>
      </w:r>
    </w:p>
    <w:p w14:paraId="187911BE" w14:textId="77777777" w:rsidR="0035248F" w:rsidRPr="0073464D" w:rsidRDefault="00CD07F7">
      <w:pPr>
        <w:pStyle w:val="BodyText"/>
        <w:spacing w:before="146" w:line="360" w:lineRule="auto"/>
        <w:ind w:left="4792" w:right="305" w:hanging="4338"/>
        <w:rPr>
          <w:color w:val="000000" w:themeColor="text1"/>
        </w:rPr>
      </w:pPr>
      <w:bookmarkStart w:id="156" w:name="_bookmark156"/>
      <w:bookmarkEnd w:id="156"/>
      <w:r w:rsidRPr="0073464D">
        <w:rPr>
          <w:color w:val="000000" w:themeColor="text1"/>
        </w:rPr>
        <w:t>Figure</w:t>
      </w:r>
      <w:r w:rsidRPr="0073464D">
        <w:rPr>
          <w:color w:val="000000" w:themeColor="text1"/>
          <w:spacing w:val="-5"/>
        </w:rPr>
        <w:t xml:space="preserve"> </w:t>
      </w:r>
      <w:r w:rsidRPr="0073464D">
        <w:rPr>
          <w:color w:val="000000" w:themeColor="text1"/>
        </w:rPr>
        <w:t>4-15</w:t>
      </w:r>
      <w:r w:rsidRPr="0073464D">
        <w:rPr>
          <w:color w:val="000000" w:themeColor="text1"/>
          <w:spacing w:val="-1"/>
        </w:rPr>
        <w:t xml:space="preserve"> </w:t>
      </w:r>
      <w:r w:rsidRPr="0073464D">
        <w:rPr>
          <w:color w:val="000000" w:themeColor="text1"/>
        </w:rPr>
        <w:t>Example</w:t>
      </w:r>
      <w:r w:rsidRPr="0073464D">
        <w:rPr>
          <w:color w:val="000000" w:themeColor="text1"/>
          <w:spacing w:val="-4"/>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request</w:t>
      </w:r>
      <w:r w:rsidRPr="0073464D">
        <w:rPr>
          <w:color w:val="000000" w:themeColor="text1"/>
          <w:spacing w:val="-3"/>
        </w:rPr>
        <w:t xml:space="preserve"> </w:t>
      </w:r>
      <w:r w:rsidRPr="0073464D">
        <w:rPr>
          <w:color w:val="000000" w:themeColor="text1"/>
        </w:rPr>
        <w:t>for</w:t>
      </w:r>
      <w:r w:rsidRPr="0073464D">
        <w:rPr>
          <w:color w:val="000000" w:themeColor="text1"/>
          <w:spacing w:val="-4"/>
        </w:rPr>
        <w:t xml:space="preserve"> </w:t>
      </w:r>
      <w:r w:rsidRPr="0073464D">
        <w:rPr>
          <w:color w:val="000000" w:themeColor="text1"/>
        </w:rPr>
        <w:t>more</w:t>
      </w:r>
      <w:r w:rsidRPr="0073464D">
        <w:rPr>
          <w:color w:val="000000" w:themeColor="text1"/>
          <w:spacing w:val="-4"/>
        </w:rPr>
        <w:t xml:space="preserve"> </w:t>
      </w:r>
      <w:r w:rsidRPr="0073464D">
        <w:rPr>
          <w:color w:val="000000" w:themeColor="text1"/>
        </w:rPr>
        <w:t>information</w:t>
      </w:r>
      <w:r w:rsidRPr="0073464D">
        <w:rPr>
          <w:color w:val="000000" w:themeColor="text1"/>
          <w:spacing w:val="-3"/>
        </w:rPr>
        <w:t xml:space="preserve"> </w:t>
      </w:r>
      <w:r w:rsidRPr="0073464D">
        <w:rPr>
          <w:color w:val="000000" w:themeColor="text1"/>
        </w:rPr>
        <w:t xml:space="preserve">from </w:t>
      </w:r>
      <w:r w:rsidRPr="0073464D">
        <w:rPr>
          <w:color w:val="000000" w:themeColor="text1"/>
        </w:rPr>
        <w:t>Respondent</w:t>
      </w:r>
      <w:r w:rsidRPr="0073464D">
        <w:rPr>
          <w:color w:val="000000" w:themeColor="text1"/>
          <w:spacing w:val="-3"/>
        </w:rPr>
        <w:t xml:space="preserve"> </w:t>
      </w:r>
      <w:r w:rsidRPr="0073464D">
        <w:rPr>
          <w:color w:val="000000" w:themeColor="text1"/>
        </w:rPr>
        <w:t>Retailer</w:t>
      </w:r>
      <w:r w:rsidRPr="0073464D">
        <w:rPr>
          <w:color w:val="000000" w:themeColor="text1"/>
          <w:spacing w:val="-4"/>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 xml:space="preserve">Customer </w:t>
      </w:r>
      <w:r w:rsidRPr="0073464D">
        <w:rPr>
          <w:color w:val="000000" w:themeColor="text1"/>
          <w:spacing w:val="-6"/>
        </w:rPr>
        <w:t>50</w:t>
      </w:r>
    </w:p>
    <w:p w14:paraId="77AA748C" w14:textId="77777777" w:rsidR="0035248F" w:rsidRPr="0073464D" w:rsidRDefault="0035248F">
      <w:pPr>
        <w:pStyle w:val="BodyText"/>
        <w:spacing w:before="84"/>
        <w:rPr>
          <w:color w:val="000000" w:themeColor="text1"/>
        </w:rPr>
      </w:pPr>
    </w:p>
    <w:p w14:paraId="6146067C" w14:textId="77777777" w:rsidR="0035248F" w:rsidRPr="0073464D" w:rsidRDefault="00CD07F7">
      <w:pPr>
        <w:pStyle w:val="ListParagraph"/>
        <w:numPr>
          <w:ilvl w:val="3"/>
          <w:numId w:val="37"/>
        </w:numPr>
        <w:tabs>
          <w:tab w:val="left" w:pos="1263"/>
        </w:tabs>
        <w:ind w:left="1263" w:hanging="863"/>
        <w:jc w:val="both"/>
        <w:rPr>
          <w:color w:val="000000" w:themeColor="text1"/>
          <w:sz w:val="24"/>
        </w:rPr>
      </w:pPr>
      <w:r w:rsidRPr="0073464D">
        <w:rPr>
          <w:color w:val="000000" w:themeColor="text1"/>
          <w:sz w:val="24"/>
          <w:u w:val="single"/>
        </w:rPr>
        <w:t>Redirect</w:t>
      </w:r>
      <w:r w:rsidRPr="0073464D">
        <w:rPr>
          <w:color w:val="000000" w:themeColor="text1"/>
          <w:spacing w:val="-2"/>
          <w:sz w:val="24"/>
          <w:u w:val="single"/>
        </w:rPr>
        <w:t xml:space="preserve"> </w:t>
      </w:r>
      <w:r w:rsidRPr="0073464D">
        <w:rPr>
          <w:color w:val="000000" w:themeColor="text1"/>
          <w:sz w:val="24"/>
          <w:u w:val="single"/>
        </w:rPr>
        <w:t>to</w:t>
      </w:r>
      <w:r w:rsidRPr="0073464D">
        <w:rPr>
          <w:color w:val="000000" w:themeColor="text1"/>
          <w:spacing w:val="-2"/>
          <w:sz w:val="24"/>
          <w:u w:val="single"/>
        </w:rPr>
        <w:t xml:space="preserve"> </w:t>
      </w:r>
      <w:r w:rsidRPr="0073464D">
        <w:rPr>
          <w:color w:val="000000" w:themeColor="text1"/>
          <w:sz w:val="24"/>
          <w:u w:val="single"/>
        </w:rPr>
        <w:t>another</w:t>
      </w:r>
      <w:r w:rsidRPr="0073464D">
        <w:rPr>
          <w:color w:val="000000" w:themeColor="text1"/>
          <w:spacing w:val="-1"/>
          <w:sz w:val="24"/>
          <w:u w:val="single"/>
        </w:rPr>
        <w:t xml:space="preserve"> </w:t>
      </w:r>
      <w:r w:rsidRPr="0073464D">
        <w:rPr>
          <w:color w:val="000000" w:themeColor="text1"/>
          <w:spacing w:val="-2"/>
          <w:sz w:val="24"/>
          <w:u w:val="single"/>
        </w:rPr>
        <w:t>channel</w:t>
      </w:r>
    </w:p>
    <w:p w14:paraId="5673A4FA" w14:textId="77777777" w:rsidR="0035248F" w:rsidRDefault="00CD07F7">
      <w:pPr>
        <w:pStyle w:val="BodyText"/>
        <w:spacing w:before="140" w:line="360" w:lineRule="auto"/>
        <w:ind w:left="400" w:right="295"/>
        <w:jc w:val="both"/>
      </w:pPr>
      <w:r w:rsidRPr="0073464D">
        <w:rPr>
          <w:color w:val="000000" w:themeColor="text1"/>
        </w:rPr>
        <w:t>As discussed in the section above Primark repeatedly redirected complaining consumers on Twitter</w:t>
      </w:r>
      <w:r w:rsidRPr="0073464D">
        <w:rPr>
          <w:color w:val="000000" w:themeColor="text1"/>
          <w:spacing w:val="-11"/>
        </w:rPr>
        <w:t xml:space="preserve"> </w:t>
      </w:r>
      <w:r w:rsidRPr="0073464D">
        <w:rPr>
          <w:color w:val="000000" w:themeColor="text1"/>
        </w:rPr>
        <w:t>to</w:t>
      </w:r>
      <w:r w:rsidRPr="0073464D">
        <w:rPr>
          <w:color w:val="000000" w:themeColor="text1"/>
          <w:spacing w:val="-9"/>
        </w:rPr>
        <w:t xml:space="preserve"> </w:t>
      </w:r>
      <w:r w:rsidRPr="0073464D">
        <w:rPr>
          <w:color w:val="000000" w:themeColor="text1"/>
        </w:rPr>
        <w:t>alterative</w:t>
      </w:r>
      <w:r w:rsidRPr="0073464D">
        <w:rPr>
          <w:color w:val="000000" w:themeColor="text1"/>
          <w:spacing w:val="-11"/>
        </w:rPr>
        <w:t xml:space="preserve"> </w:t>
      </w:r>
      <w:r w:rsidRPr="0073464D">
        <w:rPr>
          <w:color w:val="000000" w:themeColor="text1"/>
        </w:rPr>
        <w:t>channels,</w:t>
      </w:r>
      <w:r w:rsidRPr="0073464D">
        <w:rPr>
          <w:color w:val="000000" w:themeColor="text1"/>
          <w:spacing w:val="-9"/>
        </w:rPr>
        <w:t xml:space="preserve"> </w:t>
      </w:r>
      <w:r w:rsidRPr="0073464D">
        <w:rPr>
          <w:color w:val="000000" w:themeColor="text1"/>
        </w:rPr>
        <w:t>in</w:t>
      </w:r>
      <w:r w:rsidRPr="0073464D">
        <w:rPr>
          <w:color w:val="000000" w:themeColor="text1"/>
          <w:spacing w:val="-9"/>
        </w:rPr>
        <w:t xml:space="preserve"> </w:t>
      </w:r>
      <w:r w:rsidRPr="0073464D">
        <w:rPr>
          <w:color w:val="000000" w:themeColor="text1"/>
        </w:rPr>
        <w:t>this</w:t>
      </w:r>
      <w:r w:rsidRPr="0073464D">
        <w:rPr>
          <w:color w:val="000000" w:themeColor="text1"/>
          <w:spacing w:val="-9"/>
        </w:rPr>
        <w:t xml:space="preserve"> </w:t>
      </w:r>
      <w:r w:rsidRPr="0073464D">
        <w:rPr>
          <w:color w:val="000000" w:themeColor="text1"/>
        </w:rPr>
        <w:t>case</w:t>
      </w:r>
      <w:r w:rsidRPr="0073464D">
        <w:rPr>
          <w:color w:val="000000" w:themeColor="text1"/>
          <w:spacing w:val="-8"/>
        </w:rPr>
        <w:t xml:space="preserve"> </w:t>
      </w:r>
      <w:r w:rsidRPr="0073464D">
        <w:rPr>
          <w:color w:val="000000" w:themeColor="text1"/>
        </w:rPr>
        <w:t>to</w:t>
      </w:r>
      <w:r w:rsidRPr="0073464D">
        <w:rPr>
          <w:color w:val="000000" w:themeColor="text1"/>
          <w:spacing w:val="-9"/>
        </w:rPr>
        <w:t xml:space="preserve"> </w:t>
      </w:r>
      <w:r w:rsidRPr="0073464D">
        <w:rPr>
          <w:color w:val="000000" w:themeColor="text1"/>
        </w:rPr>
        <w:t>restart</w:t>
      </w:r>
      <w:r w:rsidRPr="0073464D">
        <w:rPr>
          <w:color w:val="000000" w:themeColor="text1"/>
          <w:spacing w:val="-8"/>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complaint</w:t>
      </w:r>
      <w:r w:rsidRPr="0073464D">
        <w:rPr>
          <w:color w:val="000000" w:themeColor="text1"/>
          <w:spacing w:val="-9"/>
        </w:rPr>
        <w:t xml:space="preserve"> </w:t>
      </w:r>
      <w:r w:rsidRPr="0073464D">
        <w:rPr>
          <w:color w:val="000000" w:themeColor="text1"/>
        </w:rPr>
        <w:t>in-store.</w:t>
      </w:r>
      <w:r w:rsidRPr="0073464D">
        <w:rPr>
          <w:color w:val="000000" w:themeColor="text1"/>
          <w:spacing w:val="-5"/>
        </w:rPr>
        <w:t xml:space="preserve"> </w:t>
      </w:r>
      <w:r w:rsidRPr="0073464D">
        <w:rPr>
          <w:color w:val="000000" w:themeColor="text1"/>
        </w:rPr>
        <w:t>Whilst</w:t>
      </w:r>
      <w:r w:rsidRPr="0073464D">
        <w:rPr>
          <w:color w:val="000000" w:themeColor="text1"/>
          <w:spacing w:val="-8"/>
        </w:rPr>
        <w:t xml:space="preserve"> </w:t>
      </w:r>
      <w:r w:rsidRPr="0073464D">
        <w:rPr>
          <w:color w:val="000000" w:themeColor="text1"/>
        </w:rPr>
        <w:t>the</w:t>
      </w:r>
      <w:r w:rsidRPr="0073464D">
        <w:rPr>
          <w:color w:val="000000" w:themeColor="text1"/>
          <w:spacing w:val="-10"/>
        </w:rPr>
        <w:t xml:space="preserve"> </w:t>
      </w:r>
      <w:r w:rsidRPr="0073464D">
        <w:rPr>
          <w:color w:val="000000" w:themeColor="text1"/>
        </w:rPr>
        <w:t>approach of</w:t>
      </w:r>
      <w:r w:rsidRPr="0073464D">
        <w:rPr>
          <w:color w:val="000000" w:themeColor="text1"/>
          <w:spacing w:val="-7"/>
        </w:rPr>
        <w:t xml:space="preserve"> </w:t>
      </w:r>
      <w:r w:rsidRPr="0073464D">
        <w:rPr>
          <w:color w:val="000000" w:themeColor="text1"/>
        </w:rPr>
        <w:t>redirecting</w:t>
      </w:r>
      <w:r w:rsidRPr="0073464D">
        <w:rPr>
          <w:color w:val="000000" w:themeColor="text1"/>
          <w:spacing w:val="-8"/>
        </w:rPr>
        <w:t xml:space="preserve"> </w:t>
      </w:r>
      <w:r w:rsidRPr="0073464D">
        <w:rPr>
          <w:color w:val="000000" w:themeColor="text1"/>
        </w:rPr>
        <w:t>consumers</w:t>
      </w:r>
      <w:r w:rsidRPr="0073464D">
        <w:rPr>
          <w:color w:val="000000" w:themeColor="text1"/>
          <w:spacing w:val="-6"/>
        </w:rPr>
        <w:t xml:space="preserve"> </w:t>
      </w:r>
      <w:r w:rsidRPr="0073464D">
        <w:rPr>
          <w:color w:val="000000" w:themeColor="text1"/>
        </w:rPr>
        <w:t>to</w:t>
      </w:r>
      <w:r w:rsidRPr="0073464D">
        <w:rPr>
          <w:color w:val="000000" w:themeColor="text1"/>
          <w:spacing w:val="-5"/>
        </w:rPr>
        <w:t xml:space="preserve"> </w:t>
      </w:r>
      <w:r w:rsidRPr="0073464D">
        <w:rPr>
          <w:color w:val="000000" w:themeColor="text1"/>
        </w:rPr>
        <w:t>alternative</w:t>
      </w:r>
      <w:r w:rsidRPr="0073464D">
        <w:rPr>
          <w:color w:val="000000" w:themeColor="text1"/>
          <w:spacing w:val="-7"/>
        </w:rPr>
        <w:t xml:space="preserve"> </w:t>
      </w:r>
      <w:r w:rsidRPr="0073464D">
        <w:rPr>
          <w:color w:val="000000" w:themeColor="text1"/>
        </w:rPr>
        <w:t>channels</w:t>
      </w:r>
      <w:r w:rsidRPr="0073464D">
        <w:rPr>
          <w:color w:val="000000" w:themeColor="text1"/>
          <w:spacing w:val="-5"/>
        </w:rPr>
        <w:t xml:space="preserve"> </w:t>
      </w:r>
      <w:r w:rsidRPr="0073464D">
        <w:rPr>
          <w:color w:val="000000" w:themeColor="text1"/>
        </w:rPr>
        <w:t>is</w:t>
      </w:r>
      <w:r w:rsidRPr="0073464D">
        <w:rPr>
          <w:color w:val="000000" w:themeColor="text1"/>
          <w:spacing w:val="-5"/>
        </w:rPr>
        <w:t xml:space="preserve"> </w:t>
      </w:r>
      <w:r w:rsidRPr="0073464D">
        <w:rPr>
          <w:color w:val="000000" w:themeColor="text1"/>
        </w:rPr>
        <w:t>consistent</w:t>
      </w:r>
      <w:r w:rsidRPr="0073464D">
        <w:rPr>
          <w:color w:val="000000" w:themeColor="text1"/>
          <w:spacing w:val="-6"/>
        </w:rPr>
        <w:t xml:space="preserve"> </w:t>
      </w:r>
      <w:r w:rsidRPr="0073464D">
        <w:rPr>
          <w:color w:val="000000" w:themeColor="text1"/>
        </w:rPr>
        <w:t>across</w:t>
      </w:r>
      <w:r w:rsidRPr="0073464D">
        <w:rPr>
          <w:color w:val="000000" w:themeColor="text1"/>
          <w:spacing w:val="-6"/>
        </w:rPr>
        <w:t xml:space="preserve"> </w:t>
      </w:r>
      <w:r w:rsidRPr="0073464D">
        <w:rPr>
          <w:color w:val="000000" w:themeColor="text1"/>
        </w:rPr>
        <w:t>all</w:t>
      </w:r>
      <w:r w:rsidRPr="0073464D">
        <w:rPr>
          <w:color w:val="000000" w:themeColor="text1"/>
          <w:spacing w:val="-5"/>
        </w:rPr>
        <w:t xml:space="preserve"> </w:t>
      </w:r>
      <w:r w:rsidRPr="0073464D">
        <w:rPr>
          <w:color w:val="000000" w:themeColor="text1"/>
        </w:rPr>
        <w:t>retailers,</w:t>
      </w:r>
      <w:r w:rsidRPr="0073464D">
        <w:rPr>
          <w:color w:val="000000" w:themeColor="text1"/>
          <w:spacing w:val="-6"/>
        </w:rPr>
        <w:t xml:space="preserve"> </w:t>
      </w:r>
      <w:r w:rsidRPr="0073464D">
        <w:rPr>
          <w:color w:val="000000" w:themeColor="text1"/>
        </w:rPr>
        <w:t>see</w:t>
      </w:r>
      <w:r w:rsidRPr="0073464D">
        <w:rPr>
          <w:color w:val="000000" w:themeColor="text1"/>
          <w:spacing w:val="-7"/>
        </w:rPr>
        <w:t xml:space="preserve"> </w:t>
      </w:r>
      <w:r w:rsidRPr="0073464D">
        <w:rPr>
          <w:color w:val="000000" w:themeColor="text1"/>
        </w:rPr>
        <w:t>Figure</w:t>
      </w:r>
      <w:r w:rsidRPr="0073464D">
        <w:rPr>
          <w:color w:val="000000" w:themeColor="text1"/>
          <w:spacing w:val="-7"/>
        </w:rPr>
        <w:t xml:space="preserve"> </w:t>
      </w:r>
      <w:r w:rsidRPr="0073464D">
        <w:rPr>
          <w:color w:val="000000" w:themeColor="text1"/>
        </w:rPr>
        <w:t>4</w:t>
      </w:r>
      <w:r w:rsidRPr="0073464D">
        <w:rPr>
          <w:color w:val="000000" w:themeColor="text1"/>
          <w:spacing w:val="-5"/>
        </w:rPr>
        <w:t xml:space="preserve"> </w:t>
      </w:r>
      <w:r w:rsidRPr="0073464D">
        <w:rPr>
          <w:color w:val="000000" w:themeColor="text1"/>
        </w:rPr>
        <w:t xml:space="preserve">- 16 as an example, in this </w:t>
      </w:r>
      <w:proofErr w:type="spellStart"/>
      <w:r w:rsidRPr="0073464D">
        <w:rPr>
          <w:color w:val="000000" w:themeColor="text1"/>
        </w:rPr>
        <w:t>netnographic</w:t>
      </w:r>
      <w:proofErr w:type="spellEnd"/>
      <w:r w:rsidRPr="0073464D">
        <w:rPr>
          <w:color w:val="000000" w:themeColor="text1"/>
          <w:spacing w:val="-1"/>
        </w:rPr>
        <w:t xml:space="preserve"> </w:t>
      </w:r>
      <w:r w:rsidRPr="0073464D">
        <w:rPr>
          <w:color w:val="000000" w:themeColor="text1"/>
        </w:rPr>
        <w:t>observation phase</w:t>
      </w:r>
      <w:r w:rsidRPr="0073464D">
        <w:rPr>
          <w:color w:val="000000" w:themeColor="text1"/>
          <w:spacing w:val="-1"/>
        </w:rPr>
        <w:t xml:space="preserve"> </w:t>
      </w:r>
      <w:r w:rsidRPr="0073464D">
        <w:rPr>
          <w:color w:val="000000" w:themeColor="text1"/>
        </w:rPr>
        <w:t>of</w:t>
      </w:r>
      <w:r w:rsidRPr="0073464D">
        <w:rPr>
          <w:color w:val="000000" w:themeColor="text1"/>
          <w:spacing w:val="-1"/>
        </w:rPr>
        <w:t xml:space="preserve"> </w:t>
      </w:r>
      <w:r w:rsidRPr="0073464D">
        <w:rPr>
          <w:color w:val="000000" w:themeColor="text1"/>
        </w:rPr>
        <w:t>the study, the</w:t>
      </w:r>
      <w:r w:rsidRPr="0073464D">
        <w:rPr>
          <w:color w:val="000000" w:themeColor="text1"/>
          <w:spacing w:val="-1"/>
        </w:rPr>
        <w:t xml:space="preserve"> </w:t>
      </w:r>
      <w:r w:rsidRPr="0073464D">
        <w:rPr>
          <w:color w:val="000000" w:themeColor="text1"/>
        </w:rPr>
        <w:t>other</w:t>
      </w:r>
      <w:r w:rsidRPr="0073464D">
        <w:rPr>
          <w:color w:val="000000" w:themeColor="text1"/>
          <w:spacing w:val="-2"/>
        </w:rPr>
        <w:t xml:space="preserve"> </w:t>
      </w:r>
      <w:r w:rsidRPr="0073464D">
        <w:rPr>
          <w:color w:val="000000" w:themeColor="text1"/>
        </w:rPr>
        <w:t>retailers</w:t>
      </w:r>
      <w:r w:rsidRPr="0073464D">
        <w:rPr>
          <w:color w:val="000000" w:themeColor="text1"/>
          <w:spacing w:val="-1"/>
        </w:rPr>
        <w:t xml:space="preserve"> </w:t>
      </w:r>
      <w:r w:rsidRPr="0073464D">
        <w:rPr>
          <w:color w:val="000000" w:themeColor="text1"/>
        </w:rPr>
        <w:t>were inclined</w:t>
      </w:r>
      <w:r w:rsidRPr="0073464D">
        <w:rPr>
          <w:color w:val="000000" w:themeColor="text1"/>
          <w:spacing w:val="-7"/>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redirect</w:t>
      </w:r>
      <w:r w:rsidRPr="0073464D">
        <w:rPr>
          <w:color w:val="000000" w:themeColor="text1"/>
          <w:spacing w:val="-3"/>
        </w:rPr>
        <w:t xml:space="preserve"> </w:t>
      </w:r>
      <w:r w:rsidRPr="0073464D">
        <w:rPr>
          <w:color w:val="000000" w:themeColor="text1"/>
        </w:rPr>
        <w:t>consumers</w:t>
      </w:r>
      <w:r w:rsidRPr="0073464D">
        <w:rPr>
          <w:color w:val="000000" w:themeColor="text1"/>
          <w:spacing w:val="-4"/>
        </w:rPr>
        <w:t xml:space="preserve"> </w:t>
      </w:r>
      <w:r w:rsidRPr="0073464D">
        <w:rPr>
          <w:color w:val="000000" w:themeColor="text1"/>
        </w:rPr>
        <w:t>complaining</w:t>
      </w:r>
      <w:r w:rsidRPr="0073464D">
        <w:rPr>
          <w:color w:val="000000" w:themeColor="text1"/>
          <w:spacing w:val="-6"/>
        </w:rPr>
        <w:t xml:space="preserve"> </w:t>
      </w:r>
      <w:r w:rsidRPr="0073464D">
        <w:rPr>
          <w:color w:val="000000" w:themeColor="text1"/>
        </w:rPr>
        <w:t>of</w:t>
      </w:r>
      <w:r w:rsidRPr="0073464D">
        <w:rPr>
          <w:color w:val="000000" w:themeColor="text1"/>
          <w:spacing w:val="-6"/>
        </w:rPr>
        <w:t xml:space="preserve"> </w:t>
      </w:r>
      <w:r w:rsidRPr="0073464D">
        <w:rPr>
          <w:color w:val="000000" w:themeColor="text1"/>
        </w:rPr>
        <w:t>the</w:t>
      </w:r>
      <w:r w:rsidRPr="0073464D">
        <w:rPr>
          <w:color w:val="000000" w:themeColor="text1"/>
          <w:spacing w:val="-4"/>
        </w:rPr>
        <w:t xml:space="preserve"> </w:t>
      </w:r>
      <w:r w:rsidRPr="0073464D">
        <w:rPr>
          <w:color w:val="000000" w:themeColor="text1"/>
        </w:rPr>
        <w:t>public</w:t>
      </w:r>
      <w:r w:rsidRPr="0073464D">
        <w:rPr>
          <w:color w:val="000000" w:themeColor="text1"/>
          <w:spacing w:val="-4"/>
        </w:rPr>
        <w:t xml:space="preserve"> </w:t>
      </w:r>
      <w:r w:rsidRPr="0073464D">
        <w:rPr>
          <w:color w:val="000000" w:themeColor="text1"/>
        </w:rPr>
        <w:t>Twitter</w:t>
      </w:r>
      <w:r w:rsidRPr="0073464D">
        <w:rPr>
          <w:color w:val="000000" w:themeColor="text1"/>
          <w:spacing w:val="-5"/>
        </w:rPr>
        <w:t xml:space="preserve"> </w:t>
      </w:r>
      <w:r w:rsidRPr="0073464D">
        <w:rPr>
          <w:color w:val="000000" w:themeColor="text1"/>
        </w:rPr>
        <w:t>to</w:t>
      </w:r>
      <w:r w:rsidRPr="0073464D">
        <w:rPr>
          <w:color w:val="000000" w:themeColor="text1"/>
          <w:spacing w:val="-4"/>
        </w:rPr>
        <w:t xml:space="preserve"> </w:t>
      </w:r>
      <w:r w:rsidRPr="0073464D">
        <w:rPr>
          <w:color w:val="000000" w:themeColor="text1"/>
        </w:rPr>
        <w:t>direct</w:t>
      </w:r>
      <w:r w:rsidRPr="0073464D">
        <w:rPr>
          <w:color w:val="000000" w:themeColor="text1"/>
          <w:spacing w:val="-3"/>
        </w:rPr>
        <w:t xml:space="preserve"> </w:t>
      </w:r>
      <w:r w:rsidRPr="0073464D">
        <w:rPr>
          <w:color w:val="000000" w:themeColor="text1"/>
        </w:rPr>
        <w:t>message</w:t>
      </w:r>
      <w:r w:rsidRPr="0073464D">
        <w:rPr>
          <w:color w:val="000000" w:themeColor="text1"/>
          <w:spacing w:val="-6"/>
        </w:rPr>
        <w:t xml:space="preserve"> </w:t>
      </w:r>
      <w:r>
        <w:t>(DM)</w:t>
      </w:r>
      <w:r>
        <w:rPr>
          <w:spacing w:val="-4"/>
        </w:rPr>
        <w:t xml:space="preserve"> them</w:t>
      </w:r>
    </w:p>
    <w:p w14:paraId="2D8CF42C" w14:textId="77777777" w:rsidR="0035248F" w:rsidRDefault="0035248F">
      <w:pPr>
        <w:spacing w:line="360" w:lineRule="auto"/>
        <w:jc w:val="both"/>
        <w:sectPr w:rsidR="0035248F">
          <w:pgSz w:w="11910" w:h="16840"/>
          <w:pgMar w:top="1340" w:right="1140" w:bottom="960" w:left="1040" w:header="0" w:footer="780" w:gutter="0"/>
          <w:cols w:space="720"/>
        </w:sectPr>
      </w:pPr>
    </w:p>
    <w:p w14:paraId="137FFE4D" w14:textId="77777777" w:rsidR="0035248F" w:rsidRDefault="00CD07F7">
      <w:pPr>
        <w:pStyle w:val="BodyText"/>
        <w:spacing w:before="76" w:line="360" w:lineRule="auto"/>
        <w:ind w:left="400" w:right="299"/>
        <w:jc w:val="both"/>
      </w:pPr>
      <w:r>
        <w:lastRenderedPageBreak/>
        <w:t>on</w:t>
      </w:r>
      <w:r>
        <w:rPr>
          <w:spacing w:val="-7"/>
        </w:rPr>
        <w:t xml:space="preserve"> </w:t>
      </w:r>
      <w:r>
        <w:t>the</w:t>
      </w:r>
      <w:r>
        <w:rPr>
          <w:spacing w:val="-8"/>
        </w:rPr>
        <w:t xml:space="preserve"> </w:t>
      </w:r>
      <w:r>
        <w:t>private</w:t>
      </w:r>
      <w:r>
        <w:rPr>
          <w:spacing w:val="-8"/>
        </w:rPr>
        <w:t xml:space="preserve"> </w:t>
      </w:r>
      <w:r>
        <w:t>messaging</w:t>
      </w:r>
      <w:r>
        <w:rPr>
          <w:spacing w:val="-7"/>
        </w:rPr>
        <w:t xml:space="preserve"> </w:t>
      </w:r>
      <w:r>
        <w:t>facility</w:t>
      </w:r>
      <w:r>
        <w:rPr>
          <w:spacing w:val="-10"/>
        </w:rPr>
        <w:t xml:space="preserve"> </w:t>
      </w:r>
      <w:r>
        <w:t>of</w:t>
      </w:r>
      <w:r>
        <w:rPr>
          <w:spacing w:val="-6"/>
        </w:rPr>
        <w:t xml:space="preserve"> </w:t>
      </w:r>
      <w:r>
        <w:t>Twitter,</w:t>
      </w:r>
      <w:r>
        <w:rPr>
          <w:spacing w:val="-7"/>
        </w:rPr>
        <w:t xml:space="preserve"> </w:t>
      </w:r>
      <w:r>
        <w:t>thus</w:t>
      </w:r>
      <w:r>
        <w:rPr>
          <w:spacing w:val="-7"/>
        </w:rPr>
        <w:t xml:space="preserve"> </w:t>
      </w:r>
      <w:r>
        <w:t>taking</w:t>
      </w:r>
      <w:r>
        <w:rPr>
          <w:spacing w:val="-9"/>
        </w:rPr>
        <w:t xml:space="preserve"> </w:t>
      </w:r>
      <w:r>
        <w:t>the</w:t>
      </w:r>
      <w:r>
        <w:rPr>
          <w:spacing w:val="-6"/>
        </w:rPr>
        <w:t xml:space="preserve"> </w:t>
      </w:r>
      <w:r>
        <w:t>conversation</w:t>
      </w:r>
      <w:r>
        <w:rPr>
          <w:spacing w:val="-7"/>
        </w:rPr>
        <w:t xml:space="preserve"> </w:t>
      </w:r>
      <w:r>
        <w:t>offline</w:t>
      </w:r>
      <w:r>
        <w:rPr>
          <w:spacing w:val="-8"/>
        </w:rPr>
        <w:t xml:space="preserve"> </w:t>
      </w:r>
      <w:r>
        <w:t>but</w:t>
      </w:r>
      <w:r>
        <w:rPr>
          <w:spacing w:val="-7"/>
        </w:rPr>
        <w:t xml:space="preserve"> </w:t>
      </w:r>
      <w:r>
        <w:t>remaining on Twitter and not requiring the consumer to begin the complaints process again.</w:t>
      </w:r>
    </w:p>
    <w:p w14:paraId="304B79EF" w14:textId="77777777" w:rsidR="0035248F" w:rsidRDefault="00CD07F7">
      <w:pPr>
        <w:pStyle w:val="BodyText"/>
        <w:spacing w:before="3"/>
        <w:rPr>
          <w:sz w:val="19"/>
        </w:rPr>
      </w:pPr>
      <w:r>
        <w:rPr>
          <w:noProof/>
        </w:rPr>
        <w:drawing>
          <wp:anchor distT="0" distB="0" distL="0" distR="0" simplePos="0" relativeHeight="487609344" behindDoc="1" locked="0" layoutInCell="1" allowOverlap="1" wp14:anchorId="5B45D4C3" wp14:editId="210018B4">
            <wp:simplePos x="0" y="0"/>
            <wp:positionH relativeFrom="page">
              <wp:posOffset>2321560</wp:posOffset>
            </wp:positionH>
            <wp:positionV relativeFrom="paragraph">
              <wp:posOffset>156000</wp:posOffset>
            </wp:positionV>
            <wp:extent cx="2899782" cy="3316128"/>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2" cstate="print"/>
                    <a:stretch>
                      <a:fillRect/>
                    </a:stretch>
                  </pic:blipFill>
                  <pic:spPr>
                    <a:xfrm>
                      <a:off x="0" y="0"/>
                      <a:ext cx="2899782" cy="3316128"/>
                    </a:xfrm>
                    <a:prstGeom prst="rect">
                      <a:avLst/>
                    </a:prstGeom>
                  </pic:spPr>
                </pic:pic>
              </a:graphicData>
            </a:graphic>
          </wp:anchor>
        </w:drawing>
      </w:r>
    </w:p>
    <w:p w14:paraId="5A9194DF" w14:textId="77777777" w:rsidR="0035248F" w:rsidRPr="0073464D" w:rsidRDefault="00CD07F7">
      <w:pPr>
        <w:pStyle w:val="BodyText"/>
        <w:spacing w:before="166" w:line="360" w:lineRule="auto"/>
        <w:ind w:left="654" w:right="552"/>
        <w:jc w:val="center"/>
        <w:rPr>
          <w:color w:val="000000" w:themeColor="text1"/>
        </w:rPr>
      </w:pPr>
      <w:bookmarkStart w:id="157" w:name="_bookmark157"/>
      <w:bookmarkEnd w:id="157"/>
      <w:r w:rsidRPr="0073464D">
        <w:rPr>
          <w:color w:val="000000" w:themeColor="text1"/>
        </w:rPr>
        <w:t>Figure</w:t>
      </w:r>
      <w:r w:rsidRPr="0073464D">
        <w:rPr>
          <w:color w:val="000000" w:themeColor="text1"/>
          <w:spacing w:val="-5"/>
        </w:rPr>
        <w:t xml:space="preserve"> </w:t>
      </w:r>
      <w:r w:rsidRPr="0073464D">
        <w:rPr>
          <w:color w:val="000000" w:themeColor="text1"/>
        </w:rPr>
        <w:t>4-16</w:t>
      </w:r>
      <w:r w:rsidRPr="0073464D">
        <w:rPr>
          <w:color w:val="000000" w:themeColor="text1"/>
          <w:spacing w:val="-1"/>
        </w:rPr>
        <w:t xml:space="preserve"> </w:t>
      </w:r>
      <w:r w:rsidRPr="0073464D">
        <w:rPr>
          <w:color w:val="000000" w:themeColor="text1"/>
        </w:rPr>
        <w:t>Example</w:t>
      </w:r>
      <w:r w:rsidRPr="0073464D">
        <w:rPr>
          <w:color w:val="000000" w:themeColor="text1"/>
          <w:spacing w:val="-4"/>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Primark</w:t>
      </w:r>
      <w:r w:rsidRPr="0073464D">
        <w:rPr>
          <w:color w:val="000000" w:themeColor="text1"/>
          <w:spacing w:val="-3"/>
        </w:rPr>
        <w:t xml:space="preserve"> </w:t>
      </w:r>
      <w:r w:rsidRPr="0073464D">
        <w:rPr>
          <w:color w:val="000000" w:themeColor="text1"/>
        </w:rPr>
        <w:t>redirecting</w:t>
      </w:r>
      <w:r w:rsidRPr="0073464D">
        <w:rPr>
          <w:color w:val="000000" w:themeColor="text1"/>
          <w:spacing w:val="-4"/>
        </w:rPr>
        <w:t xml:space="preserve"> </w:t>
      </w:r>
      <w:r w:rsidRPr="0073464D">
        <w:rPr>
          <w:color w:val="000000" w:themeColor="text1"/>
        </w:rPr>
        <w:t>Customer</w:t>
      </w:r>
      <w:r w:rsidRPr="0073464D">
        <w:rPr>
          <w:color w:val="000000" w:themeColor="text1"/>
          <w:spacing w:val="-5"/>
        </w:rPr>
        <w:t xml:space="preserve"> </w:t>
      </w:r>
      <w:r w:rsidRPr="0073464D">
        <w:rPr>
          <w:color w:val="000000" w:themeColor="text1"/>
        </w:rPr>
        <w:t>15</w:t>
      </w:r>
      <w:r w:rsidRPr="0073464D">
        <w:rPr>
          <w:color w:val="000000" w:themeColor="text1"/>
          <w:spacing w:val="-3"/>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restart</w:t>
      </w:r>
      <w:r w:rsidRPr="0073464D">
        <w:rPr>
          <w:color w:val="000000" w:themeColor="text1"/>
          <w:spacing w:val="-3"/>
        </w:rPr>
        <w:t xml:space="preserve"> </w:t>
      </w:r>
      <w:r w:rsidRPr="0073464D">
        <w:rPr>
          <w:color w:val="000000" w:themeColor="text1"/>
        </w:rPr>
        <w:t>the</w:t>
      </w:r>
      <w:r w:rsidRPr="0073464D">
        <w:rPr>
          <w:color w:val="000000" w:themeColor="text1"/>
          <w:spacing w:val="-2"/>
        </w:rPr>
        <w:t xml:space="preserve"> </w:t>
      </w:r>
      <w:r w:rsidRPr="0073464D">
        <w:rPr>
          <w:color w:val="000000" w:themeColor="text1"/>
        </w:rPr>
        <w:t>complain</w:t>
      </w:r>
      <w:r w:rsidRPr="0073464D">
        <w:rPr>
          <w:color w:val="000000" w:themeColor="text1"/>
          <w:spacing w:val="-3"/>
        </w:rPr>
        <w:t xml:space="preserve"> </w:t>
      </w:r>
      <w:r w:rsidRPr="0073464D">
        <w:rPr>
          <w:color w:val="000000" w:themeColor="text1"/>
        </w:rPr>
        <w:t xml:space="preserve">process </w:t>
      </w:r>
      <w:r w:rsidRPr="0073464D">
        <w:rPr>
          <w:color w:val="000000" w:themeColor="text1"/>
          <w:spacing w:val="-2"/>
        </w:rPr>
        <w:t>instore</w:t>
      </w:r>
    </w:p>
    <w:p w14:paraId="1E09210E" w14:textId="77777777" w:rsidR="0035248F" w:rsidRPr="0073464D" w:rsidRDefault="0035248F">
      <w:pPr>
        <w:pStyle w:val="BodyText"/>
        <w:spacing w:before="83"/>
        <w:rPr>
          <w:color w:val="000000" w:themeColor="text1"/>
        </w:rPr>
      </w:pPr>
    </w:p>
    <w:p w14:paraId="5F45DB18" w14:textId="77777777" w:rsidR="0035248F" w:rsidRPr="0073464D" w:rsidRDefault="00CD07F7">
      <w:pPr>
        <w:pStyle w:val="ListParagraph"/>
        <w:numPr>
          <w:ilvl w:val="3"/>
          <w:numId w:val="37"/>
        </w:numPr>
        <w:tabs>
          <w:tab w:val="left" w:pos="1263"/>
        </w:tabs>
        <w:spacing w:before="1"/>
        <w:ind w:left="1263" w:hanging="863"/>
        <w:jc w:val="both"/>
        <w:rPr>
          <w:color w:val="000000" w:themeColor="text1"/>
          <w:sz w:val="24"/>
        </w:rPr>
      </w:pPr>
      <w:r w:rsidRPr="0073464D">
        <w:rPr>
          <w:color w:val="000000" w:themeColor="text1"/>
          <w:sz w:val="24"/>
          <w:u w:val="single"/>
        </w:rPr>
        <w:t>Acknowledge</w:t>
      </w:r>
      <w:r w:rsidRPr="0073464D">
        <w:rPr>
          <w:color w:val="000000" w:themeColor="text1"/>
          <w:spacing w:val="-2"/>
          <w:sz w:val="24"/>
          <w:u w:val="single"/>
        </w:rPr>
        <w:t xml:space="preserve"> </w:t>
      </w:r>
      <w:r w:rsidRPr="0073464D">
        <w:rPr>
          <w:color w:val="000000" w:themeColor="text1"/>
          <w:sz w:val="24"/>
          <w:u w:val="single"/>
        </w:rPr>
        <w:t>or</w:t>
      </w:r>
      <w:r w:rsidRPr="0073464D">
        <w:rPr>
          <w:color w:val="000000" w:themeColor="text1"/>
          <w:spacing w:val="-1"/>
          <w:sz w:val="24"/>
          <w:u w:val="single"/>
        </w:rPr>
        <w:t xml:space="preserve"> </w:t>
      </w:r>
      <w:r w:rsidRPr="0073464D">
        <w:rPr>
          <w:color w:val="000000" w:themeColor="text1"/>
          <w:sz w:val="24"/>
          <w:u w:val="single"/>
        </w:rPr>
        <w:t>thank consumer</w:t>
      </w:r>
      <w:r w:rsidRPr="0073464D">
        <w:rPr>
          <w:color w:val="000000" w:themeColor="text1"/>
          <w:spacing w:val="-2"/>
          <w:sz w:val="24"/>
          <w:u w:val="single"/>
        </w:rPr>
        <w:t xml:space="preserve"> </w:t>
      </w:r>
      <w:r w:rsidRPr="0073464D">
        <w:rPr>
          <w:color w:val="000000" w:themeColor="text1"/>
          <w:sz w:val="24"/>
          <w:u w:val="single"/>
        </w:rPr>
        <w:t>for</w:t>
      </w:r>
      <w:r w:rsidRPr="0073464D">
        <w:rPr>
          <w:color w:val="000000" w:themeColor="text1"/>
          <w:spacing w:val="-2"/>
          <w:sz w:val="24"/>
          <w:u w:val="single"/>
        </w:rPr>
        <w:t xml:space="preserve"> feedback</w:t>
      </w:r>
    </w:p>
    <w:p w14:paraId="15F30CBA" w14:textId="77777777" w:rsidR="0035248F" w:rsidRPr="0073464D" w:rsidRDefault="00CD07F7">
      <w:pPr>
        <w:pStyle w:val="BodyText"/>
        <w:spacing w:before="137" w:line="360" w:lineRule="auto"/>
        <w:ind w:left="400" w:right="296"/>
        <w:jc w:val="both"/>
        <w:rPr>
          <w:color w:val="000000" w:themeColor="text1"/>
        </w:rPr>
      </w:pPr>
      <w:r w:rsidRPr="0073464D">
        <w:rPr>
          <w:color w:val="000000" w:themeColor="text1"/>
        </w:rPr>
        <w:t xml:space="preserve">Acknowledging consumer complaints on Twitter was a service recovery strategy adopted by Retailers in a small number of situations. </w:t>
      </w:r>
      <w:proofErr w:type="gramStart"/>
      <w:r w:rsidRPr="0073464D">
        <w:rPr>
          <w:color w:val="000000" w:themeColor="text1"/>
        </w:rPr>
        <w:t>The majority of</w:t>
      </w:r>
      <w:proofErr w:type="gramEnd"/>
      <w:r w:rsidRPr="0073464D">
        <w:rPr>
          <w:color w:val="000000" w:themeColor="text1"/>
        </w:rPr>
        <w:t xml:space="preserve"> retailer responses of this kind observed as part of the </w:t>
      </w:r>
      <w:proofErr w:type="spellStart"/>
      <w:r w:rsidRPr="0073464D">
        <w:rPr>
          <w:color w:val="000000" w:themeColor="text1"/>
        </w:rPr>
        <w:t>netnographic</w:t>
      </w:r>
      <w:proofErr w:type="spellEnd"/>
      <w:r w:rsidRPr="0073464D">
        <w:rPr>
          <w:color w:val="000000" w:themeColor="text1"/>
        </w:rPr>
        <w:t xml:space="preserve"> phase of this study, tended to be in response to general service failures rather than specific failures in relation to products or orders for example, see Figure 4-17.</w:t>
      </w:r>
    </w:p>
    <w:p w14:paraId="283BE95A" w14:textId="77777777" w:rsidR="0035248F" w:rsidRPr="0073464D" w:rsidRDefault="00CD07F7">
      <w:pPr>
        <w:pStyle w:val="BodyText"/>
        <w:spacing w:before="3"/>
        <w:rPr>
          <w:color w:val="000000" w:themeColor="text1"/>
          <w:sz w:val="19"/>
        </w:rPr>
      </w:pPr>
      <w:r w:rsidRPr="0073464D">
        <w:rPr>
          <w:noProof/>
          <w:color w:val="000000" w:themeColor="text1"/>
        </w:rPr>
        <w:drawing>
          <wp:anchor distT="0" distB="0" distL="0" distR="0" simplePos="0" relativeHeight="487609856" behindDoc="1" locked="0" layoutInCell="1" allowOverlap="1" wp14:anchorId="1BC07F65" wp14:editId="42E3FC8A">
            <wp:simplePos x="0" y="0"/>
            <wp:positionH relativeFrom="page">
              <wp:posOffset>2472689</wp:posOffset>
            </wp:positionH>
            <wp:positionV relativeFrom="paragraph">
              <wp:posOffset>156110</wp:posOffset>
            </wp:positionV>
            <wp:extent cx="2614511" cy="1586484"/>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3" cstate="print"/>
                    <a:stretch>
                      <a:fillRect/>
                    </a:stretch>
                  </pic:blipFill>
                  <pic:spPr>
                    <a:xfrm>
                      <a:off x="0" y="0"/>
                      <a:ext cx="2614511" cy="1586484"/>
                    </a:xfrm>
                    <a:prstGeom prst="rect">
                      <a:avLst/>
                    </a:prstGeom>
                  </pic:spPr>
                </pic:pic>
              </a:graphicData>
            </a:graphic>
          </wp:anchor>
        </w:drawing>
      </w:r>
    </w:p>
    <w:p w14:paraId="1D73FADD" w14:textId="77777777" w:rsidR="0035248F" w:rsidRPr="0073464D" w:rsidRDefault="00CD07F7">
      <w:pPr>
        <w:pStyle w:val="BodyText"/>
        <w:spacing w:before="135" w:line="360" w:lineRule="auto"/>
        <w:ind w:left="400" w:right="295"/>
        <w:jc w:val="center"/>
        <w:rPr>
          <w:color w:val="000000" w:themeColor="text1"/>
        </w:rPr>
      </w:pPr>
      <w:bookmarkStart w:id="158" w:name="_bookmark158"/>
      <w:bookmarkEnd w:id="158"/>
      <w:r w:rsidRPr="0073464D">
        <w:rPr>
          <w:color w:val="000000" w:themeColor="text1"/>
        </w:rPr>
        <w:t>Figure</w:t>
      </w:r>
      <w:r w:rsidRPr="0073464D">
        <w:rPr>
          <w:color w:val="000000" w:themeColor="text1"/>
          <w:spacing w:val="-5"/>
        </w:rPr>
        <w:t xml:space="preserve"> </w:t>
      </w:r>
      <w:r w:rsidRPr="0073464D">
        <w:rPr>
          <w:color w:val="000000" w:themeColor="text1"/>
        </w:rPr>
        <w:t>4-17</w:t>
      </w:r>
      <w:r w:rsidRPr="0073464D">
        <w:rPr>
          <w:color w:val="000000" w:themeColor="text1"/>
          <w:spacing w:val="-3"/>
        </w:rPr>
        <w:t xml:space="preserve"> </w:t>
      </w:r>
      <w:r w:rsidRPr="0073464D">
        <w:rPr>
          <w:color w:val="000000" w:themeColor="text1"/>
        </w:rPr>
        <w:t>Service</w:t>
      </w:r>
      <w:r w:rsidRPr="0073464D">
        <w:rPr>
          <w:color w:val="000000" w:themeColor="text1"/>
          <w:spacing w:val="-2"/>
        </w:rPr>
        <w:t xml:space="preserve"> </w:t>
      </w:r>
      <w:r w:rsidRPr="0073464D">
        <w:rPr>
          <w:color w:val="000000" w:themeColor="text1"/>
        </w:rPr>
        <w:t>recovery</w:t>
      </w:r>
      <w:r w:rsidRPr="0073464D">
        <w:rPr>
          <w:color w:val="000000" w:themeColor="text1"/>
          <w:spacing w:val="-8"/>
        </w:rPr>
        <w:t xml:space="preserve"> </w:t>
      </w:r>
      <w:r w:rsidRPr="0073464D">
        <w:rPr>
          <w:color w:val="000000" w:themeColor="text1"/>
        </w:rPr>
        <w:t>response</w:t>
      </w:r>
      <w:r w:rsidRPr="0073464D">
        <w:rPr>
          <w:color w:val="000000" w:themeColor="text1"/>
          <w:spacing w:val="-4"/>
        </w:rPr>
        <w:t xml:space="preserve"> </w:t>
      </w:r>
      <w:r w:rsidRPr="0073464D">
        <w:rPr>
          <w:color w:val="000000" w:themeColor="text1"/>
        </w:rPr>
        <w:t>from</w:t>
      </w:r>
      <w:r w:rsidRPr="0073464D">
        <w:rPr>
          <w:color w:val="000000" w:themeColor="text1"/>
          <w:spacing w:val="-3"/>
        </w:rPr>
        <w:t xml:space="preserve"> </w:t>
      </w:r>
      <w:r w:rsidRPr="0073464D">
        <w:rPr>
          <w:color w:val="000000" w:themeColor="text1"/>
        </w:rPr>
        <w:t>Next</w:t>
      </w:r>
      <w:r w:rsidRPr="0073464D">
        <w:rPr>
          <w:color w:val="000000" w:themeColor="text1"/>
          <w:spacing w:val="-5"/>
        </w:rPr>
        <w:t xml:space="preserve"> </w:t>
      </w:r>
      <w:r w:rsidRPr="0073464D">
        <w:rPr>
          <w:color w:val="000000" w:themeColor="text1"/>
        </w:rPr>
        <w:t>acknowledging</w:t>
      </w:r>
      <w:r w:rsidRPr="0073464D">
        <w:rPr>
          <w:color w:val="000000" w:themeColor="text1"/>
          <w:spacing w:val="-6"/>
        </w:rPr>
        <w:t xml:space="preserve"> </w:t>
      </w:r>
      <w:r w:rsidRPr="0073464D">
        <w:rPr>
          <w:color w:val="000000" w:themeColor="text1"/>
        </w:rPr>
        <w:t>and</w:t>
      </w:r>
      <w:r w:rsidRPr="0073464D">
        <w:rPr>
          <w:color w:val="000000" w:themeColor="text1"/>
          <w:spacing w:val="-3"/>
        </w:rPr>
        <w:t xml:space="preserve"> </w:t>
      </w:r>
      <w:r w:rsidRPr="0073464D">
        <w:rPr>
          <w:color w:val="000000" w:themeColor="text1"/>
        </w:rPr>
        <w:t>thanking</w:t>
      </w:r>
      <w:r w:rsidRPr="0073464D">
        <w:rPr>
          <w:color w:val="000000" w:themeColor="text1"/>
          <w:spacing w:val="-5"/>
        </w:rPr>
        <w:t xml:space="preserve"> </w:t>
      </w:r>
      <w:r w:rsidRPr="0073464D">
        <w:rPr>
          <w:color w:val="000000" w:themeColor="text1"/>
        </w:rPr>
        <w:t>the Customer 14 for complaint</w:t>
      </w:r>
    </w:p>
    <w:p w14:paraId="056BA99C" w14:textId="77777777" w:rsidR="0035248F" w:rsidRDefault="0035248F">
      <w:pPr>
        <w:spacing w:line="360" w:lineRule="auto"/>
        <w:jc w:val="center"/>
        <w:sectPr w:rsidR="0035248F">
          <w:pgSz w:w="11910" w:h="16840"/>
          <w:pgMar w:top="1340" w:right="1140" w:bottom="960" w:left="1040" w:header="0" w:footer="780" w:gutter="0"/>
          <w:cols w:space="720"/>
        </w:sectPr>
      </w:pPr>
    </w:p>
    <w:p w14:paraId="0E56776D" w14:textId="77777777" w:rsidR="0035248F" w:rsidRDefault="00CD07F7">
      <w:pPr>
        <w:pStyle w:val="ListParagraph"/>
        <w:numPr>
          <w:ilvl w:val="3"/>
          <w:numId w:val="37"/>
        </w:numPr>
        <w:tabs>
          <w:tab w:val="left" w:pos="1263"/>
        </w:tabs>
        <w:spacing w:before="76"/>
        <w:ind w:left="1263" w:hanging="863"/>
        <w:jc w:val="both"/>
        <w:rPr>
          <w:sz w:val="24"/>
        </w:rPr>
      </w:pPr>
      <w:r>
        <w:rPr>
          <w:sz w:val="24"/>
          <w:u w:val="single"/>
        </w:rPr>
        <w:lastRenderedPageBreak/>
        <w:t>Response</w:t>
      </w:r>
      <w:r>
        <w:rPr>
          <w:spacing w:val="-1"/>
          <w:sz w:val="24"/>
          <w:u w:val="single"/>
        </w:rPr>
        <w:t xml:space="preserve"> </w:t>
      </w:r>
      <w:r>
        <w:rPr>
          <w:sz w:val="24"/>
          <w:u w:val="single"/>
        </w:rPr>
        <w:t xml:space="preserve">to humorous </w:t>
      </w:r>
      <w:r>
        <w:rPr>
          <w:spacing w:val="-2"/>
          <w:sz w:val="24"/>
          <w:u w:val="single"/>
        </w:rPr>
        <w:t>complaints</w:t>
      </w:r>
    </w:p>
    <w:p w14:paraId="26305B74" w14:textId="77777777" w:rsidR="0035248F" w:rsidRPr="0073464D" w:rsidRDefault="00CD07F7">
      <w:pPr>
        <w:pStyle w:val="BodyText"/>
        <w:spacing w:before="137" w:line="360" w:lineRule="auto"/>
        <w:ind w:left="400" w:right="297"/>
        <w:jc w:val="both"/>
        <w:rPr>
          <w:color w:val="000000" w:themeColor="text1"/>
        </w:rPr>
      </w:pPr>
      <w:r>
        <w:t>All retailers received a small number of complaints expressed in a humorous manner. Whilst both</w:t>
      </w:r>
      <w:r>
        <w:rPr>
          <w:spacing w:val="-12"/>
        </w:rPr>
        <w:t xml:space="preserve"> </w:t>
      </w:r>
      <w:r>
        <w:t>Next</w:t>
      </w:r>
      <w:r>
        <w:rPr>
          <w:spacing w:val="-11"/>
        </w:rPr>
        <w:t xml:space="preserve"> </w:t>
      </w:r>
      <w:r>
        <w:t>and</w:t>
      </w:r>
      <w:r>
        <w:rPr>
          <w:spacing w:val="-12"/>
        </w:rPr>
        <w:t xml:space="preserve"> </w:t>
      </w:r>
      <w:r>
        <w:t>Primark</w:t>
      </w:r>
      <w:r>
        <w:rPr>
          <w:spacing w:val="-10"/>
        </w:rPr>
        <w:t xml:space="preserve"> </w:t>
      </w:r>
      <w:r>
        <w:t>maintained</w:t>
      </w:r>
      <w:r>
        <w:rPr>
          <w:spacing w:val="-12"/>
        </w:rPr>
        <w:t xml:space="preserve"> </w:t>
      </w:r>
      <w:r>
        <w:t>a</w:t>
      </w:r>
      <w:r>
        <w:rPr>
          <w:spacing w:val="-11"/>
        </w:rPr>
        <w:t xml:space="preserve"> </w:t>
      </w:r>
      <w:r>
        <w:t>standard</w:t>
      </w:r>
      <w:r>
        <w:rPr>
          <w:spacing w:val="-13"/>
        </w:rPr>
        <w:t xml:space="preserve"> </w:t>
      </w:r>
      <w:r>
        <w:t>approach</w:t>
      </w:r>
      <w:r>
        <w:rPr>
          <w:spacing w:val="-10"/>
        </w:rPr>
        <w:t xml:space="preserve"> </w:t>
      </w:r>
      <w:r>
        <w:t>and</w:t>
      </w:r>
      <w:r>
        <w:rPr>
          <w:spacing w:val="-12"/>
        </w:rPr>
        <w:t xml:space="preserve"> </w:t>
      </w:r>
      <w:r>
        <w:t>did</w:t>
      </w:r>
      <w:r>
        <w:rPr>
          <w:spacing w:val="-12"/>
        </w:rPr>
        <w:t xml:space="preserve"> </w:t>
      </w:r>
      <w:r>
        <w:t>not</w:t>
      </w:r>
      <w:r>
        <w:rPr>
          <w:spacing w:val="-9"/>
        </w:rPr>
        <w:t xml:space="preserve"> </w:t>
      </w:r>
      <w:r>
        <w:t>acknowledge</w:t>
      </w:r>
      <w:r>
        <w:rPr>
          <w:spacing w:val="-13"/>
        </w:rPr>
        <w:t xml:space="preserve"> </w:t>
      </w:r>
      <w:r>
        <w:t>the</w:t>
      </w:r>
      <w:r>
        <w:rPr>
          <w:spacing w:val="-10"/>
        </w:rPr>
        <w:t xml:space="preserve"> </w:t>
      </w:r>
      <w:r>
        <w:t xml:space="preserve">humorous tone of the grievance, see Figure 4-18, TU Clothing </w:t>
      </w:r>
      <w:r w:rsidRPr="0073464D">
        <w:rPr>
          <w:color w:val="000000" w:themeColor="text1"/>
        </w:rPr>
        <w:t xml:space="preserve">and the Respondent Retailer did respond in an equally amusing and playful manner to some humorous consumer complaints observed as part of the </w:t>
      </w:r>
      <w:proofErr w:type="spellStart"/>
      <w:r w:rsidRPr="0073464D">
        <w:rPr>
          <w:color w:val="000000" w:themeColor="text1"/>
        </w:rPr>
        <w:t>netnographic</w:t>
      </w:r>
      <w:proofErr w:type="spellEnd"/>
      <w:r w:rsidRPr="0073464D">
        <w:rPr>
          <w:color w:val="000000" w:themeColor="text1"/>
        </w:rPr>
        <w:t xml:space="preserve"> phase of the research study, see Figures 4-19 and 4-20</w:t>
      </w:r>
    </w:p>
    <w:p w14:paraId="2831363A" w14:textId="77777777" w:rsidR="0035248F" w:rsidRPr="0073464D" w:rsidRDefault="00CD07F7">
      <w:pPr>
        <w:pStyle w:val="BodyText"/>
        <w:spacing w:before="4"/>
        <w:rPr>
          <w:color w:val="000000" w:themeColor="text1"/>
          <w:sz w:val="19"/>
        </w:rPr>
      </w:pPr>
      <w:r w:rsidRPr="0073464D">
        <w:rPr>
          <w:noProof/>
          <w:color w:val="000000" w:themeColor="text1"/>
        </w:rPr>
        <w:drawing>
          <wp:anchor distT="0" distB="0" distL="0" distR="0" simplePos="0" relativeHeight="487610368" behindDoc="1" locked="0" layoutInCell="1" allowOverlap="1" wp14:anchorId="3F5C1279" wp14:editId="4A3D8BB7">
            <wp:simplePos x="0" y="0"/>
            <wp:positionH relativeFrom="page">
              <wp:posOffset>2179954</wp:posOffset>
            </wp:positionH>
            <wp:positionV relativeFrom="paragraph">
              <wp:posOffset>156717</wp:posOffset>
            </wp:positionV>
            <wp:extent cx="3185137" cy="3755136"/>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4" cstate="print"/>
                    <a:stretch>
                      <a:fillRect/>
                    </a:stretch>
                  </pic:blipFill>
                  <pic:spPr>
                    <a:xfrm>
                      <a:off x="0" y="0"/>
                      <a:ext cx="3185137" cy="3755136"/>
                    </a:xfrm>
                    <a:prstGeom prst="rect">
                      <a:avLst/>
                    </a:prstGeom>
                  </pic:spPr>
                </pic:pic>
              </a:graphicData>
            </a:graphic>
          </wp:anchor>
        </w:drawing>
      </w:r>
    </w:p>
    <w:p w14:paraId="02FA14AF" w14:textId="77777777" w:rsidR="0035248F" w:rsidRPr="0073464D" w:rsidRDefault="0035248F">
      <w:pPr>
        <w:pStyle w:val="BodyText"/>
        <w:spacing w:before="223"/>
        <w:rPr>
          <w:color w:val="000000" w:themeColor="text1"/>
        </w:rPr>
      </w:pPr>
    </w:p>
    <w:p w14:paraId="4EF8273C" w14:textId="77777777" w:rsidR="0035248F" w:rsidRPr="0073464D" w:rsidRDefault="00CD07F7">
      <w:pPr>
        <w:pStyle w:val="BodyText"/>
        <w:spacing w:line="360" w:lineRule="auto"/>
        <w:ind w:left="3161" w:right="304" w:hanging="2279"/>
        <w:rPr>
          <w:color w:val="000000" w:themeColor="text1"/>
        </w:rPr>
      </w:pPr>
      <w:bookmarkStart w:id="159" w:name="_bookmark159"/>
      <w:bookmarkEnd w:id="159"/>
      <w:r w:rsidRPr="0073464D">
        <w:rPr>
          <w:color w:val="000000" w:themeColor="text1"/>
        </w:rPr>
        <w:t>Figure</w:t>
      </w:r>
      <w:r w:rsidRPr="0073464D">
        <w:rPr>
          <w:color w:val="000000" w:themeColor="text1"/>
          <w:spacing w:val="-5"/>
        </w:rPr>
        <w:t xml:space="preserve"> </w:t>
      </w:r>
      <w:r w:rsidRPr="0073464D">
        <w:rPr>
          <w:color w:val="000000" w:themeColor="text1"/>
        </w:rPr>
        <w:t>4-18</w:t>
      </w:r>
      <w:r w:rsidRPr="0073464D">
        <w:rPr>
          <w:color w:val="000000" w:themeColor="text1"/>
          <w:spacing w:val="-2"/>
        </w:rPr>
        <w:t xml:space="preserve"> </w:t>
      </w:r>
      <w:r w:rsidRPr="0073464D">
        <w:rPr>
          <w:color w:val="000000" w:themeColor="text1"/>
        </w:rPr>
        <w:t>Example</w:t>
      </w:r>
      <w:r w:rsidRPr="0073464D">
        <w:rPr>
          <w:color w:val="000000" w:themeColor="text1"/>
          <w:spacing w:val="-4"/>
        </w:rPr>
        <w:t xml:space="preserve"> </w:t>
      </w:r>
      <w:r w:rsidRPr="0073464D">
        <w:rPr>
          <w:color w:val="000000" w:themeColor="text1"/>
        </w:rPr>
        <w:t>of</w:t>
      </w:r>
      <w:r w:rsidRPr="0073464D">
        <w:rPr>
          <w:color w:val="000000" w:themeColor="text1"/>
          <w:spacing w:val="-3"/>
        </w:rPr>
        <w:t xml:space="preserve"> </w:t>
      </w:r>
      <w:r w:rsidRPr="0073464D">
        <w:rPr>
          <w:color w:val="000000" w:themeColor="text1"/>
        </w:rPr>
        <w:t>Primark</w:t>
      </w:r>
      <w:r w:rsidRPr="0073464D">
        <w:rPr>
          <w:color w:val="000000" w:themeColor="text1"/>
          <w:spacing w:val="-3"/>
        </w:rPr>
        <w:t xml:space="preserve"> </w:t>
      </w:r>
      <w:r w:rsidRPr="0073464D">
        <w:rPr>
          <w:color w:val="000000" w:themeColor="text1"/>
        </w:rPr>
        <w:t>responding</w:t>
      </w:r>
      <w:r w:rsidRPr="0073464D">
        <w:rPr>
          <w:color w:val="000000" w:themeColor="text1"/>
          <w:spacing w:val="-6"/>
        </w:rPr>
        <w:t xml:space="preserve"> </w:t>
      </w:r>
      <w:r w:rsidRPr="0073464D">
        <w:rPr>
          <w:color w:val="000000" w:themeColor="text1"/>
        </w:rPr>
        <w:t>to</w:t>
      </w:r>
      <w:r w:rsidRPr="0073464D">
        <w:rPr>
          <w:color w:val="000000" w:themeColor="text1"/>
          <w:spacing w:val="-3"/>
        </w:rPr>
        <w:t xml:space="preserve"> </w:t>
      </w:r>
      <w:r w:rsidRPr="0073464D">
        <w:rPr>
          <w:color w:val="000000" w:themeColor="text1"/>
        </w:rPr>
        <w:t>humorous</w:t>
      </w:r>
      <w:r w:rsidRPr="0073464D">
        <w:rPr>
          <w:color w:val="000000" w:themeColor="text1"/>
          <w:spacing w:val="-3"/>
        </w:rPr>
        <w:t xml:space="preserve"> </w:t>
      </w:r>
      <w:r w:rsidRPr="0073464D">
        <w:rPr>
          <w:color w:val="000000" w:themeColor="text1"/>
        </w:rPr>
        <w:t>complaint</w:t>
      </w:r>
      <w:r w:rsidRPr="0073464D">
        <w:rPr>
          <w:color w:val="000000" w:themeColor="text1"/>
          <w:spacing w:val="-3"/>
        </w:rPr>
        <w:t xml:space="preserve"> </w:t>
      </w:r>
      <w:r w:rsidRPr="0073464D">
        <w:rPr>
          <w:color w:val="000000" w:themeColor="text1"/>
        </w:rPr>
        <w:t>in</w:t>
      </w:r>
      <w:r w:rsidRPr="0073464D">
        <w:rPr>
          <w:color w:val="000000" w:themeColor="text1"/>
          <w:spacing w:val="-3"/>
        </w:rPr>
        <w:t xml:space="preserve"> </w:t>
      </w:r>
      <w:r w:rsidRPr="0073464D">
        <w:rPr>
          <w:color w:val="000000" w:themeColor="text1"/>
        </w:rPr>
        <w:t>a</w:t>
      </w:r>
      <w:r w:rsidRPr="0073464D">
        <w:rPr>
          <w:color w:val="000000" w:themeColor="text1"/>
          <w:spacing w:val="-3"/>
        </w:rPr>
        <w:t xml:space="preserve"> </w:t>
      </w:r>
      <w:r w:rsidRPr="0073464D">
        <w:rPr>
          <w:color w:val="000000" w:themeColor="text1"/>
        </w:rPr>
        <w:t>formal</w:t>
      </w:r>
      <w:r w:rsidRPr="0073464D">
        <w:rPr>
          <w:color w:val="000000" w:themeColor="text1"/>
          <w:spacing w:val="-3"/>
        </w:rPr>
        <w:t xml:space="preserve"> </w:t>
      </w:r>
      <w:r w:rsidRPr="0073464D">
        <w:rPr>
          <w:color w:val="000000" w:themeColor="text1"/>
        </w:rPr>
        <w:t>and monotonous manner to Customer 47</w:t>
      </w:r>
    </w:p>
    <w:p w14:paraId="21060257" w14:textId="77777777" w:rsidR="0035248F" w:rsidRDefault="0035248F">
      <w:pPr>
        <w:spacing w:line="360" w:lineRule="auto"/>
        <w:sectPr w:rsidR="0035248F">
          <w:pgSz w:w="11910" w:h="16840"/>
          <w:pgMar w:top="1340" w:right="1140" w:bottom="960" w:left="1040" w:header="0" w:footer="780" w:gutter="0"/>
          <w:cols w:space="720"/>
        </w:sectPr>
      </w:pPr>
    </w:p>
    <w:p w14:paraId="7E949067" w14:textId="77777777" w:rsidR="0035248F" w:rsidRDefault="00CD07F7">
      <w:pPr>
        <w:pStyle w:val="BodyText"/>
        <w:ind w:left="2213"/>
        <w:rPr>
          <w:sz w:val="20"/>
        </w:rPr>
      </w:pPr>
      <w:r>
        <w:rPr>
          <w:noProof/>
          <w:sz w:val="20"/>
        </w:rPr>
        <w:lastRenderedPageBreak/>
        <w:drawing>
          <wp:inline distT="0" distB="0" distL="0" distR="0" wp14:anchorId="3625CA91" wp14:editId="62D8E368">
            <wp:extent cx="3412126" cy="394411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9" cstate="print"/>
                    <a:stretch>
                      <a:fillRect/>
                    </a:stretch>
                  </pic:blipFill>
                  <pic:spPr>
                    <a:xfrm>
                      <a:off x="0" y="0"/>
                      <a:ext cx="3412126" cy="3944112"/>
                    </a:xfrm>
                    <a:prstGeom prst="rect">
                      <a:avLst/>
                    </a:prstGeom>
                  </pic:spPr>
                </pic:pic>
              </a:graphicData>
            </a:graphic>
          </wp:inline>
        </w:drawing>
      </w:r>
    </w:p>
    <w:p w14:paraId="2474C697" w14:textId="77777777" w:rsidR="0035248F" w:rsidRDefault="00CD07F7">
      <w:pPr>
        <w:pStyle w:val="BodyText"/>
        <w:spacing w:before="4"/>
        <w:rPr>
          <w:sz w:val="12"/>
        </w:rPr>
      </w:pPr>
      <w:r>
        <w:rPr>
          <w:noProof/>
        </w:rPr>
        <w:drawing>
          <wp:anchor distT="0" distB="0" distL="0" distR="0" simplePos="0" relativeHeight="487610880" behindDoc="1" locked="0" layoutInCell="1" allowOverlap="1" wp14:anchorId="3598F89B" wp14:editId="48861465">
            <wp:simplePos x="0" y="0"/>
            <wp:positionH relativeFrom="page">
              <wp:posOffset>2121154</wp:posOffset>
            </wp:positionH>
            <wp:positionV relativeFrom="paragraph">
              <wp:posOffset>105410</wp:posOffset>
            </wp:positionV>
            <wp:extent cx="3331596" cy="3072384"/>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80" cstate="print"/>
                    <a:stretch>
                      <a:fillRect/>
                    </a:stretch>
                  </pic:blipFill>
                  <pic:spPr>
                    <a:xfrm>
                      <a:off x="0" y="0"/>
                      <a:ext cx="3331596" cy="3072384"/>
                    </a:xfrm>
                    <a:prstGeom prst="rect">
                      <a:avLst/>
                    </a:prstGeom>
                  </pic:spPr>
                </pic:pic>
              </a:graphicData>
            </a:graphic>
          </wp:anchor>
        </w:drawing>
      </w:r>
    </w:p>
    <w:p w14:paraId="2EF35C68" w14:textId="77777777" w:rsidR="0035248F" w:rsidRPr="00790838" w:rsidRDefault="00CD07F7">
      <w:pPr>
        <w:pStyle w:val="BodyText"/>
        <w:spacing w:before="275" w:line="362" w:lineRule="auto"/>
        <w:ind w:left="3374" w:right="304" w:hanging="2871"/>
        <w:rPr>
          <w:color w:val="000000" w:themeColor="text1"/>
        </w:rPr>
      </w:pPr>
      <w:bookmarkStart w:id="160" w:name="_bookmark160"/>
      <w:bookmarkEnd w:id="160"/>
      <w:r w:rsidRPr="00790838">
        <w:rPr>
          <w:color w:val="000000" w:themeColor="text1"/>
        </w:rPr>
        <w:t>Figure</w:t>
      </w:r>
      <w:r w:rsidRPr="00790838">
        <w:rPr>
          <w:color w:val="000000" w:themeColor="text1"/>
          <w:spacing w:val="-5"/>
        </w:rPr>
        <w:t xml:space="preserve"> </w:t>
      </w:r>
      <w:r w:rsidRPr="00790838">
        <w:rPr>
          <w:color w:val="000000" w:themeColor="text1"/>
        </w:rPr>
        <w:t>4-19</w:t>
      </w:r>
      <w:r w:rsidRPr="00790838">
        <w:rPr>
          <w:color w:val="000000" w:themeColor="text1"/>
          <w:spacing w:val="-1"/>
        </w:rPr>
        <w:t xml:space="preserve"> </w:t>
      </w:r>
      <w:r w:rsidRPr="00790838">
        <w:rPr>
          <w:color w:val="000000" w:themeColor="text1"/>
        </w:rPr>
        <w:t>Example</w:t>
      </w:r>
      <w:r w:rsidRPr="00790838">
        <w:rPr>
          <w:color w:val="000000" w:themeColor="text1"/>
          <w:spacing w:val="-4"/>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TU</w:t>
      </w:r>
      <w:r w:rsidRPr="00790838">
        <w:rPr>
          <w:color w:val="000000" w:themeColor="text1"/>
          <w:spacing w:val="-3"/>
        </w:rPr>
        <w:t xml:space="preserve"> </w:t>
      </w:r>
      <w:r w:rsidRPr="00790838">
        <w:rPr>
          <w:color w:val="000000" w:themeColor="text1"/>
        </w:rPr>
        <w:t>Clothing</w:t>
      </w:r>
      <w:r w:rsidRPr="00790838">
        <w:rPr>
          <w:color w:val="000000" w:themeColor="text1"/>
          <w:spacing w:val="-6"/>
        </w:rPr>
        <w:t xml:space="preserve"> </w:t>
      </w:r>
      <w:r w:rsidRPr="00790838">
        <w:rPr>
          <w:color w:val="000000" w:themeColor="text1"/>
        </w:rPr>
        <w:t>responding</w:t>
      </w:r>
      <w:r w:rsidRPr="00790838">
        <w:rPr>
          <w:color w:val="000000" w:themeColor="text1"/>
          <w:spacing w:val="-4"/>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humorous</w:t>
      </w:r>
      <w:r w:rsidRPr="00790838">
        <w:rPr>
          <w:color w:val="000000" w:themeColor="text1"/>
          <w:spacing w:val="-3"/>
        </w:rPr>
        <w:t xml:space="preserve"> </w:t>
      </w:r>
      <w:r w:rsidRPr="00790838">
        <w:rPr>
          <w:color w:val="000000" w:themeColor="text1"/>
        </w:rPr>
        <w:t>complaint</w:t>
      </w:r>
      <w:r w:rsidRPr="00790838">
        <w:rPr>
          <w:color w:val="000000" w:themeColor="text1"/>
          <w:spacing w:val="-3"/>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an</w:t>
      </w:r>
      <w:r w:rsidRPr="00790838">
        <w:rPr>
          <w:color w:val="000000" w:themeColor="text1"/>
          <w:spacing w:val="-3"/>
        </w:rPr>
        <w:t xml:space="preserve"> </w:t>
      </w:r>
      <w:r w:rsidRPr="00790838">
        <w:rPr>
          <w:color w:val="000000" w:themeColor="text1"/>
        </w:rPr>
        <w:t>informal</w:t>
      </w:r>
      <w:r w:rsidRPr="00790838">
        <w:rPr>
          <w:color w:val="000000" w:themeColor="text1"/>
          <w:spacing w:val="-3"/>
        </w:rPr>
        <w:t xml:space="preserve"> </w:t>
      </w:r>
      <w:r w:rsidRPr="00790838">
        <w:rPr>
          <w:color w:val="000000" w:themeColor="text1"/>
        </w:rPr>
        <w:t>and comical manner to Customer 11</w:t>
      </w:r>
    </w:p>
    <w:p w14:paraId="492CDB8C" w14:textId="77777777" w:rsidR="0035248F" w:rsidRPr="00790838" w:rsidRDefault="0035248F">
      <w:pPr>
        <w:spacing w:line="362" w:lineRule="auto"/>
        <w:rPr>
          <w:color w:val="000000" w:themeColor="text1"/>
        </w:rPr>
        <w:sectPr w:rsidR="0035248F" w:rsidRPr="00790838">
          <w:pgSz w:w="11910" w:h="16840"/>
          <w:pgMar w:top="1420" w:right="1140" w:bottom="960" w:left="1040" w:header="0" w:footer="780" w:gutter="0"/>
          <w:cols w:space="720"/>
        </w:sectPr>
      </w:pPr>
    </w:p>
    <w:p w14:paraId="58EF5490" w14:textId="77777777" w:rsidR="0035248F" w:rsidRPr="00790838" w:rsidRDefault="00CD07F7">
      <w:pPr>
        <w:pStyle w:val="BodyText"/>
        <w:ind w:left="2363"/>
        <w:rPr>
          <w:color w:val="000000" w:themeColor="text1"/>
          <w:sz w:val="20"/>
        </w:rPr>
      </w:pPr>
      <w:r w:rsidRPr="00790838">
        <w:rPr>
          <w:noProof/>
          <w:color w:val="000000" w:themeColor="text1"/>
          <w:sz w:val="20"/>
        </w:rPr>
        <w:lastRenderedPageBreak/>
        <mc:AlternateContent>
          <mc:Choice Requires="wpg">
            <w:drawing>
              <wp:inline distT="0" distB="0" distL="0" distR="0" wp14:anchorId="5AC94879" wp14:editId="76EE255E">
                <wp:extent cx="3232785" cy="2178050"/>
                <wp:effectExtent l="0" t="0" r="0" b="3175"/>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785" cy="2178050"/>
                          <a:chOff x="0" y="0"/>
                          <a:chExt cx="3232785" cy="2178050"/>
                        </a:xfrm>
                      </wpg:grpSpPr>
                      <pic:pic xmlns:pic="http://schemas.openxmlformats.org/drawingml/2006/picture">
                        <pic:nvPicPr>
                          <pic:cNvPr id="173" name="Image 173"/>
                          <pic:cNvPicPr/>
                        </pic:nvPicPr>
                        <pic:blipFill>
                          <a:blip r:embed="rId105" cstate="print"/>
                          <a:stretch>
                            <a:fillRect/>
                          </a:stretch>
                        </pic:blipFill>
                        <pic:spPr>
                          <a:xfrm>
                            <a:off x="0" y="0"/>
                            <a:ext cx="3232658" cy="2178050"/>
                          </a:xfrm>
                          <a:prstGeom prst="rect">
                            <a:avLst/>
                          </a:prstGeom>
                        </pic:spPr>
                      </pic:pic>
                      <pic:pic xmlns:pic="http://schemas.openxmlformats.org/drawingml/2006/picture">
                        <pic:nvPicPr>
                          <pic:cNvPr id="174" name="Image 174"/>
                          <pic:cNvPicPr/>
                        </pic:nvPicPr>
                        <pic:blipFill>
                          <a:blip r:embed="rId106" cstate="print"/>
                          <a:stretch>
                            <a:fillRect/>
                          </a:stretch>
                        </pic:blipFill>
                        <pic:spPr>
                          <a:xfrm>
                            <a:off x="58039" y="1341081"/>
                            <a:ext cx="1246632" cy="330746"/>
                          </a:xfrm>
                          <a:prstGeom prst="rect">
                            <a:avLst/>
                          </a:prstGeom>
                        </pic:spPr>
                      </pic:pic>
                      <wps:wsp>
                        <wps:cNvPr id="175" name="Graphic 175"/>
                        <wps:cNvSpPr/>
                        <wps:spPr>
                          <a:xfrm>
                            <a:off x="106045" y="1365250"/>
                            <a:ext cx="1155700" cy="241300"/>
                          </a:xfrm>
                          <a:custGeom>
                            <a:avLst/>
                            <a:gdLst/>
                            <a:ahLst/>
                            <a:cxnLst/>
                            <a:rect l="l" t="t" r="r" b="b"/>
                            <a:pathLst>
                              <a:path w="1155700" h="241300">
                                <a:moveTo>
                                  <a:pt x="1155700" y="0"/>
                                </a:moveTo>
                                <a:lnTo>
                                  <a:pt x="0" y="0"/>
                                </a:lnTo>
                                <a:lnTo>
                                  <a:pt x="0" y="241300"/>
                                </a:lnTo>
                                <a:lnTo>
                                  <a:pt x="1155700" y="241300"/>
                                </a:lnTo>
                                <a:lnTo>
                                  <a:pt x="115570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06045" y="1365250"/>
                            <a:ext cx="1155700" cy="241300"/>
                          </a:xfrm>
                          <a:custGeom>
                            <a:avLst/>
                            <a:gdLst/>
                            <a:ahLst/>
                            <a:cxnLst/>
                            <a:rect l="l" t="t" r="r" b="b"/>
                            <a:pathLst>
                              <a:path w="1155700" h="241300">
                                <a:moveTo>
                                  <a:pt x="0" y="241300"/>
                                </a:moveTo>
                                <a:lnTo>
                                  <a:pt x="1155700" y="241300"/>
                                </a:lnTo>
                                <a:lnTo>
                                  <a:pt x="1155700" y="0"/>
                                </a:lnTo>
                                <a:lnTo>
                                  <a:pt x="0" y="0"/>
                                </a:lnTo>
                                <a:lnTo>
                                  <a:pt x="0" y="2413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107" cstate="print"/>
                          <a:stretch>
                            <a:fillRect/>
                          </a:stretch>
                        </pic:blipFill>
                        <pic:spPr>
                          <a:xfrm>
                            <a:off x="96139" y="579081"/>
                            <a:ext cx="1158240" cy="185966"/>
                          </a:xfrm>
                          <a:prstGeom prst="rect">
                            <a:avLst/>
                          </a:prstGeom>
                        </pic:spPr>
                      </pic:pic>
                      <wps:wsp>
                        <wps:cNvPr id="178" name="Graphic 178"/>
                        <wps:cNvSpPr/>
                        <wps:spPr>
                          <a:xfrm>
                            <a:off x="144145" y="603250"/>
                            <a:ext cx="1066800" cy="95250"/>
                          </a:xfrm>
                          <a:custGeom>
                            <a:avLst/>
                            <a:gdLst/>
                            <a:ahLst/>
                            <a:cxnLst/>
                            <a:rect l="l" t="t" r="r" b="b"/>
                            <a:pathLst>
                              <a:path w="1066800" h="95250">
                                <a:moveTo>
                                  <a:pt x="1066800" y="0"/>
                                </a:moveTo>
                                <a:lnTo>
                                  <a:pt x="0" y="0"/>
                                </a:lnTo>
                                <a:lnTo>
                                  <a:pt x="0" y="95250"/>
                                </a:lnTo>
                                <a:lnTo>
                                  <a:pt x="1066800" y="95250"/>
                                </a:lnTo>
                                <a:lnTo>
                                  <a:pt x="1066800" y="0"/>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144145" y="603250"/>
                            <a:ext cx="1066800" cy="95250"/>
                          </a:xfrm>
                          <a:custGeom>
                            <a:avLst/>
                            <a:gdLst/>
                            <a:ahLst/>
                            <a:cxnLst/>
                            <a:rect l="l" t="t" r="r" b="b"/>
                            <a:pathLst>
                              <a:path w="1066800" h="95250">
                                <a:moveTo>
                                  <a:pt x="0" y="95250"/>
                                </a:moveTo>
                                <a:lnTo>
                                  <a:pt x="1066800" y="95250"/>
                                </a:lnTo>
                                <a:lnTo>
                                  <a:pt x="1066800" y="0"/>
                                </a:lnTo>
                                <a:lnTo>
                                  <a:pt x="0" y="0"/>
                                </a:lnTo>
                                <a:lnTo>
                                  <a:pt x="0" y="952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w14:anchorId="2977CA9F" id="Group 172" o:spid="_x0000_s1026" style="width:254.55pt;height:171.5pt;mso-position-horizontal-relative:char;mso-position-vertical-relative:line" coordsize="32327,21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">
                <v:shape id="Image 173" o:spid="_x0000_s1027" type="#_x0000_t75" style="position:absolute;width:32326;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">
                  <v:imagedata r:id="rId108" o:title=""/>
                </v:shape>
                <v:shape id="Image 174" o:spid="_x0000_s1028" type="#_x0000_t75" style="position:absolute;left:580;top:13410;width:12466;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">
                  <v:imagedata r:id="rId109" o:title=""/>
                </v:shape>
                <v:shape id="Graphic 175" o:spid="_x0000_s1029" style="position:absolute;left:1060;top:13652;width:11557;height:2413;visibility:visible;mso-wrap-style:square;v-text-anchor:top" coordsize="11557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" path="m1155700,l,,,241300r1155700,l1155700,xe" fillcolor="black" stroked="f">
                  <v:path arrowok="t"/>
                </v:shape>
                <v:shape id="Graphic 176" o:spid="_x0000_s1030" style="position:absolute;left:1060;top:13652;width:11557;height:2413;visibility:visible;mso-wrap-style:square;v-text-anchor:top" coordsize="115570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" path="m,241300r1155700,l1155700,,,,,241300xe" filled="f" strokecolor="#497dba">
                  <v:path arrowok="t"/>
                </v:shape>
                <v:shape id="Image 177" o:spid="_x0000_s1031" type="#_x0000_t75" style="position:absolute;left:961;top:5790;width:11582;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">
                  <v:imagedata r:id="rId110" o:title=""/>
                </v:shape>
                <v:shape id="Graphic 178" o:spid="_x0000_s1032" style="position:absolute;left:1441;top:6032;width:10668;height:953;visibility:visible;mso-wrap-style:square;v-text-anchor:top" coordsize="10668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" path="m1066800,l,,,95250r1066800,l1066800,xe" fillcolor="black" stroked="f">
                  <v:path arrowok="t"/>
                </v:shape>
                <v:shape id="Graphic 179" o:spid="_x0000_s1033" style="position:absolute;left:1441;top:6032;width:10668;height:953;visibility:visible;mso-wrap-style:square;v-text-anchor:top" coordsize="10668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" path="m,95250r1066800,l1066800,,,,,95250xe" filled="f" strokecolor="#497dba">
                  <v:path arrowok="t"/>
                </v:shape>
                <w10:anchorlock/>
              </v:group>
            </w:pict>
          </mc:Fallback>
        </mc:AlternateContent>
      </w:r>
    </w:p>
    <w:p w14:paraId="708BF5D2" w14:textId="77777777" w:rsidR="0035248F" w:rsidRPr="00790838" w:rsidRDefault="00CD07F7">
      <w:pPr>
        <w:pStyle w:val="BodyText"/>
        <w:spacing w:before="108" w:line="360" w:lineRule="auto"/>
        <w:ind w:left="3470" w:right="304" w:hanging="2864"/>
        <w:rPr>
          <w:color w:val="000000" w:themeColor="text1"/>
        </w:rPr>
      </w:pPr>
      <w:bookmarkStart w:id="161" w:name="_bookmark161"/>
      <w:bookmarkEnd w:id="161"/>
      <w:r w:rsidRPr="00790838">
        <w:rPr>
          <w:color w:val="000000" w:themeColor="text1"/>
        </w:rPr>
        <w:t>Figure</w:t>
      </w:r>
      <w:r w:rsidRPr="00790838">
        <w:rPr>
          <w:color w:val="000000" w:themeColor="text1"/>
          <w:spacing w:val="-5"/>
        </w:rPr>
        <w:t xml:space="preserve"> </w:t>
      </w:r>
      <w:r w:rsidRPr="00790838">
        <w:rPr>
          <w:color w:val="000000" w:themeColor="text1"/>
        </w:rPr>
        <w:t>4-20</w:t>
      </w:r>
      <w:r w:rsidRPr="00790838">
        <w:rPr>
          <w:color w:val="000000" w:themeColor="text1"/>
          <w:spacing w:val="-1"/>
        </w:rPr>
        <w:t xml:space="preserve"> </w:t>
      </w:r>
      <w:r w:rsidRPr="00790838">
        <w:rPr>
          <w:color w:val="000000" w:themeColor="text1"/>
        </w:rPr>
        <w:t>Example</w:t>
      </w:r>
      <w:r w:rsidRPr="00790838">
        <w:rPr>
          <w:color w:val="000000" w:themeColor="text1"/>
          <w:spacing w:val="-4"/>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Respondent</w:t>
      </w:r>
      <w:r w:rsidRPr="00790838">
        <w:rPr>
          <w:color w:val="000000" w:themeColor="text1"/>
          <w:spacing w:val="-3"/>
        </w:rPr>
        <w:t xml:space="preserve"> </w:t>
      </w:r>
      <w:r w:rsidRPr="00790838">
        <w:rPr>
          <w:color w:val="000000" w:themeColor="text1"/>
        </w:rPr>
        <w:t>Retailer</w:t>
      </w:r>
      <w:r w:rsidRPr="00790838">
        <w:rPr>
          <w:color w:val="000000" w:themeColor="text1"/>
          <w:spacing w:val="-4"/>
        </w:rPr>
        <w:t xml:space="preserve"> </w:t>
      </w:r>
      <w:r w:rsidRPr="00790838">
        <w:rPr>
          <w:color w:val="000000" w:themeColor="text1"/>
        </w:rPr>
        <w:t>responding</w:t>
      </w:r>
      <w:r w:rsidRPr="00790838">
        <w:rPr>
          <w:color w:val="000000" w:themeColor="text1"/>
          <w:spacing w:val="-6"/>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humorous</w:t>
      </w:r>
      <w:r w:rsidRPr="00790838">
        <w:rPr>
          <w:color w:val="000000" w:themeColor="text1"/>
          <w:spacing w:val="-3"/>
        </w:rPr>
        <w:t xml:space="preserve"> </w:t>
      </w:r>
      <w:r w:rsidRPr="00790838">
        <w:rPr>
          <w:color w:val="000000" w:themeColor="text1"/>
        </w:rPr>
        <w:t>complaint</w:t>
      </w:r>
      <w:r w:rsidRPr="00790838">
        <w:rPr>
          <w:color w:val="000000" w:themeColor="text1"/>
          <w:spacing w:val="-3"/>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an informal and amusing manner</w:t>
      </w:r>
    </w:p>
    <w:p w14:paraId="44626D81" w14:textId="77777777" w:rsidR="0035248F" w:rsidRPr="00790838" w:rsidRDefault="0035248F">
      <w:pPr>
        <w:pStyle w:val="BodyText"/>
        <w:spacing w:before="90"/>
        <w:rPr>
          <w:color w:val="000000" w:themeColor="text1"/>
        </w:rPr>
      </w:pPr>
    </w:p>
    <w:p w14:paraId="0F0FBD37" w14:textId="77777777" w:rsidR="0035248F" w:rsidRPr="00790838" w:rsidRDefault="00CD07F7">
      <w:pPr>
        <w:pStyle w:val="Heading3"/>
        <w:numPr>
          <w:ilvl w:val="1"/>
          <w:numId w:val="37"/>
        </w:numPr>
        <w:tabs>
          <w:tab w:val="left" w:pos="975"/>
        </w:tabs>
        <w:ind w:left="975" w:hanging="575"/>
        <w:jc w:val="both"/>
        <w:rPr>
          <w:color w:val="000000" w:themeColor="text1"/>
        </w:rPr>
      </w:pPr>
      <w:bookmarkStart w:id="162" w:name="_bookmark162"/>
      <w:bookmarkEnd w:id="162"/>
      <w:r w:rsidRPr="00790838">
        <w:rPr>
          <w:color w:val="000000" w:themeColor="text1"/>
        </w:rPr>
        <w:t>Consumer</w:t>
      </w:r>
      <w:r w:rsidRPr="00790838">
        <w:rPr>
          <w:color w:val="000000" w:themeColor="text1"/>
          <w:spacing w:val="-5"/>
        </w:rPr>
        <w:t xml:space="preserve"> </w:t>
      </w:r>
      <w:r w:rsidRPr="00790838">
        <w:rPr>
          <w:color w:val="000000" w:themeColor="text1"/>
        </w:rPr>
        <w:t>Survey</w:t>
      </w:r>
      <w:r w:rsidRPr="00790838">
        <w:rPr>
          <w:color w:val="000000" w:themeColor="text1"/>
          <w:spacing w:val="-1"/>
        </w:rPr>
        <w:t xml:space="preserve"> </w:t>
      </w:r>
      <w:r w:rsidRPr="00790838">
        <w:rPr>
          <w:color w:val="000000" w:themeColor="text1"/>
          <w:spacing w:val="-2"/>
        </w:rPr>
        <w:t>Findings</w:t>
      </w:r>
    </w:p>
    <w:p w14:paraId="69DAA82A" w14:textId="77777777" w:rsidR="0035248F" w:rsidRDefault="00CD07F7">
      <w:pPr>
        <w:pStyle w:val="BodyText"/>
        <w:spacing w:before="132" w:line="360" w:lineRule="auto"/>
        <w:ind w:left="400" w:right="300"/>
        <w:jc w:val="both"/>
      </w:pPr>
      <w:r w:rsidRPr="00790838">
        <w:rPr>
          <w:color w:val="000000" w:themeColor="text1"/>
        </w:rPr>
        <w:t xml:space="preserve">Of the 109 consumers who participated in the survey, 91 qualified </w:t>
      </w:r>
      <w:r>
        <w:t>and were subsequently included</w:t>
      </w:r>
      <w:r>
        <w:rPr>
          <w:spacing w:val="-8"/>
        </w:rPr>
        <w:t xml:space="preserve"> </w:t>
      </w:r>
      <w:r>
        <w:t>in</w:t>
      </w:r>
      <w:r>
        <w:rPr>
          <w:spacing w:val="-8"/>
        </w:rPr>
        <w:t xml:space="preserve"> </w:t>
      </w:r>
      <w:r>
        <w:t>the</w:t>
      </w:r>
      <w:r>
        <w:rPr>
          <w:spacing w:val="-8"/>
        </w:rPr>
        <w:t xml:space="preserve"> </w:t>
      </w:r>
      <w:r>
        <w:t>research.</w:t>
      </w:r>
      <w:r>
        <w:rPr>
          <w:spacing w:val="-6"/>
        </w:rPr>
        <w:t xml:space="preserve"> </w:t>
      </w:r>
      <w:r>
        <w:t>To</w:t>
      </w:r>
      <w:r>
        <w:rPr>
          <w:spacing w:val="-8"/>
        </w:rPr>
        <w:t xml:space="preserve"> </w:t>
      </w:r>
      <w:r>
        <w:t>qualify</w:t>
      </w:r>
      <w:r>
        <w:rPr>
          <w:spacing w:val="-10"/>
        </w:rPr>
        <w:t xml:space="preserve"> </w:t>
      </w:r>
      <w:r>
        <w:t>consumers</w:t>
      </w:r>
      <w:r>
        <w:rPr>
          <w:spacing w:val="-8"/>
        </w:rPr>
        <w:t xml:space="preserve"> </w:t>
      </w:r>
      <w:r>
        <w:t>must</w:t>
      </w:r>
      <w:r>
        <w:rPr>
          <w:spacing w:val="-8"/>
        </w:rPr>
        <w:t xml:space="preserve"> </w:t>
      </w:r>
      <w:r>
        <w:t>have</w:t>
      </w:r>
      <w:r>
        <w:rPr>
          <w:spacing w:val="-8"/>
        </w:rPr>
        <w:t xml:space="preserve"> </w:t>
      </w:r>
      <w:r>
        <w:t>“complained</w:t>
      </w:r>
      <w:r>
        <w:rPr>
          <w:spacing w:val="-8"/>
        </w:rPr>
        <w:t xml:space="preserve"> </w:t>
      </w:r>
      <w:r>
        <w:t>about</w:t>
      </w:r>
      <w:r>
        <w:rPr>
          <w:spacing w:val="-8"/>
        </w:rPr>
        <w:t xml:space="preserve"> </w:t>
      </w:r>
      <w:r>
        <w:t>a</w:t>
      </w:r>
      <w:r>
        <w:rPr>
          <w:spacing w:val="-8"/>
        </w:rPr>
        <w:t xml:space="preserve"> </w:t>
      </w:r>
      <w:r>
        <w:t>retailer</w:t>
      </w:r>
      <w:r>
        <w:rPr>
          <w:spacing w:val="-8"/>
        </w:rPr>
        <w:t xml:space="preserve"> </w:t>
      </w:r>
      <w:r>
        <w:t>or</w:t>
      </w:r>
      <w:r>
        <w:rPr>
          <w:spacing w:val="-8"/>
        </w:rPr>
        <w:t xml:space="preserve"> </w:t>
      </w:r>
      <w:r>
        <w:t>shop on</w:t>
      </w:r>
      <w:r>
        <w:rPr>
          <w:spacing w:val="-2"/>
        </w:rPr>
        <w:t xml:space="preserve"> </w:t>
      </w:r>
      <w:r>
        <w:t>Twitter</w:t>
      </w:r>
      <w:r>
        <w:rPr>
          <w:spacing w:val="-3"/>
        </w:rPr>
        <w:t xml:space="preserve"> </w:t>
      </w:r>
      <w:r>
        <w:t>within</w:t>
      </w:r>
      <w:r>
        <w:rPr>
          <w:spacing w:val="-2"/>
        </w:rPr>
        <w:t xml:space="preserve"> </w:t>
      </w:r>
      <w:r>
        <w:t>the</w:t>
      </w:r>
      <w:r>
        <w:rPr>
          <w:spacing w:val="-1"/>
        </w:rPr>
        <w:t xml:space="preserve"> </w:t>
      </w:r>
      <w:r>
        <w:t>last 12</w:t>
      </w:r>
      <w:r>
        <w:rPr>
          <w:spacing w:val="-2"/>
        </w:rPr>
        <w:t xml:space="preserve"> </w:t>
      </w:r>
      <w:r>
        <w:t>months”.</w:t>
      </w:r>
      <w:r>
        <w:rPr>
          <w:spacing w:val="-2"/>
        </w:rPr>
        <w:t xml:space="preserve"> </w:t>
      </w:r>
      <w:r>
        <w:t>As</w:t>
      </w:r>
      <w:r>
        <w:rPr>
          <w:spacing w:val="-1"/>
        </w:rPr>
        <w:t xml:space="preserve"> </w:t>
      </w:r>
      <w:r>
        <w:t>with</w:t>
      </w:r>
      <w:r>
        <w:rPr>
          <w:spacing w:val="-2"/>
        </w:rPr>
        <w:t xml:space="preserve"> </w:t>
      </w:r>
      <w:r>
        <w:t>previous</w:t>
      </w:r>
      <w:r>
        <w:rPr>
          <w:spacing w:val="-2"/>
        </w:rPr>
        <w:t xml:space="preserve"> </w:t>
      </w:r>
      <w:r>
        <w:t>sections</w:t>
      </w:r>
      <w:r>
        <w:rPr>
          <w:spacing w:val="-3"/>
        </w:rPr>
        <w:t xml:space="preserve"> </w:t>
      </w:r>
      <w:r>
        <w:t>within</w:t>
      </w:r>
      <w:r>
        <w:rPr>
          <w:spacing w:val="-2"/>
        </w:rPr>
        <w:t xml:space="preserve"> </w:t>
      </w:r>
      <w:r>
        <w:t>this</w:t>
      </w:r>
      <w:r>
        <w:rPr>
          <w:spacing w:val="-3"/>
        </w:rPr>
        <w:t xml:space="preserve"> </w:t>
      </w:r>
      <w:r>
        <w:t>chapter</w:t>
      </w:r>
      <w:r>
        <w:rPr>
          <w:spacing w:val="-2"/>
        </w:rPr>
        <w:t xml:space="preserve"> </w:t>
      </w:r>
      <w:r>
        <w:t>the</w:t>
      </w:r>
      <w:r>
        <w:rPr>
          <w:spacing w:val="-1"/>
        </w:rPr>
        <w:t xml:space="preserve"> </w:t>
      </w:r>
      <w:r>
        <w:t>initial subsection focuses on the findings of this phase in terms of research objective one, while the latter subsection spotlights the findings of in relation to the second research objective.</w:t>
      </w:r>
    </w:p>
    <w:p w14:paraId="04725483" w14:textId="77777777" w:rsidR="0035248F" w:rsidRDefault="00CD07F7">
      <w:pPr>
        <w:pStyle w:val="Heading3"/>
        <w:numPr>
          <w:ilvl w:val="2"/>
          <w:numId w:val="37"/>
        </w:numPr>
        <w:tabs>
          <w:tab w:val="left" w:pos="1119"/>
        </w:tabs>
        <w:spacing w:before="246"/>
        <w:ind w:left="1119" w:hanging="719"/>
        <w:jc w:val="both"/>
      </w:pPr>
      <w:bookmarkStart w:id="163" w:name="_bookmark163"/>
      <w:bookmarkEnd w:id="163"/>
      <w:r>
        <w:t>Motivations</w:t>
      </w:r>
      <w:r>
        <w:rPr>
          <w:spacing w:val="-2"/>
        </w:rPr>
        <w:t xml:space="preserve"> </w:t>
      </w:r>
      <w:r>
        <w:t>of</w:t>
      </w:r>
      <w:r>
        <w:rPr>
          <w:spacing w:val="-1"/>
        </w:rPr>
        <w:t xml:space="preserve"> </w:t>
      </w:r>
      <w:r>
        <w:t>consumers</w:t>
      </w:r>
      <w:r>
        <w:rPr>
          <w:spacing w:val="-2"/>
        </w:rPr>
        <w:t xml:space="preserve"> </w:t>
      </w:r>
      <w:r>
        <w:t>in</w:t>
      </w:r>
      <w:r>
        <w:rPr>
          <w:spacing w:val="-1"/>
        </w:rPr>
        <w:t xml:space="preserve"> </w:t>
      </w:r>
      <w:r>
        <w:t>choosing</w:t>
      </w:r>
      <w:r>
        <w:rPr>
          <w:spacing w:val="-2"/>
        </w:rPr>
        <w:t xml:space="preserve"> </w:t>
      </w:r>
      <w:r>
        <w:t>social</w:t>
      </w:r>
      <w:r>
        <w:rPr>
          <w:spacing w:val="-1"/>
        </w:rPr>
        <w:t xml:space="preserve"> </w:t>
      </w:r>
      <w:r>
        <w:t>media</w:t>
      </w:r>
      <w:r>
        <w:rPr>
          <w:spacing w:val="-2"/>
        </w:rPr>
        <w:t xml:space="preserve"> </w:t>
      </w:r>
      <w:r>
        <w:t>as</w:t>
      </w:r>
      <w:r>
        <w:rPr>
          <w:spacing w:val="-2"/>
        </w:rPr>
        <w:t xml:space="preserve"> </w:t>
      </w:r>
      <w:r>
        <w:t>a</w:t>
      </w:r>
      <w:r>
        <w:rPr>
          <w:spacing w:val="-2"/>
        </w:rPr>
        <w:t xml:space="preserve"> </w:t>
      </w:r>
      <w:r>
        <w:t>complaint</w:t>
      </w:r>
      <w:r>
        <w:rPr>
          <w:spacing w:val="-2"/>
        </w:rPr>
        <w:t xml:space="preserve"> </w:t>
      </w:r>
      <w:r>
        <w:t>channel</w:t>
      </w:r>
      <w:r>
        <w:rPr>
          <w:spacing w:val="-1"/>
        </w:rPr>
        <w:t xml:space="preserve"> </w:t>
      </w:r>
      <w:r>
        <w:rPr>
          <w:spacing w:val="-2"/>
        </w:rPr>
        <w:t>(RO1)</w:t>
      </w:r>
    </w:p>
    <w:p w14:paraId="3120E5BB" w14:textId="77777777" w:rsidR="0035248F" w:rsidRDefault="00CD07F7">
      <w:pPr>
        <w:pStyle w:val="BodyText"/>
        <w:spacing w:before="252" w:line="360" w:lineRule="auto"/>
        <w:ind w:left="400" w:right="304"/>
        <w:jc w:val="both"/>
      </w:pPr>
      <w:r>
        <w:t xml:space="preserve">This section of the questionnaire was designed to explore the motivations of consumers to </w:t>
      </w:r>
      <w:r>
        <w:rPr>
          <w:spacing w:val="-2"/>
        </w:rPr>
        <w:t>complain.</w:t>
      </w:r>
    </w:p>
    <w:p w14:paraId="5619FCFE" w14:textId="77777777" w:rsidR="0035248F" w:rsidRDefault="00CD07F7">
      <w:pPr>
        <w:pStyle w:val="ListParagraph"/>
        <w:numPr>
          <w:ilvl w:val="3"/>
          <w:numId w:val="37"/>
        </w:numPr>
        <w:tabs>
          <w:tab w:val="left" w:pos="1263"/>
        </w:tabs>
        <w:spacing w:before="240"/>
        <w:ind w:left="1263" w:hanging="863"/>
        <w:jc w:val="both"/>
        <w:rPr>
          <w:sz w:val="24"/>
        </w:rPr>
      </w:pPr>
      <w:r>
        <w:rPr>
          <w:sz w:val="24"/>
          <w:u w:val="single"/>
        </w:rPr>
        <w:t>Question</w:t>
      </w:r>
      <w:r>
        <w:rPr>
          <w:spacing w:val="-1"/>
          <w:sz w:val="24"/>
          <w:u w:val="single"/>
        </w:rPr>
        <w:t xml:space="preserve"> </w:t>
      </w:r>
      <w:r>
        <w:rPr>
          <w:sz w:val="24"/>
          <w:u w:val="single"/>
        </w:rPr>
        <w:t>2</w:t>
      </w:r>
      <w:r>
        <w:rPr>
          <w:spacing w:val="-1"/>
          <w:sz w:val="24"/>
          <w:u w:val="single"/>
        </w:rPr>
        <w:t xml:space="preserve"> </w:t>
      </w:r>
      <w:r>
        <w:rPr>
          <w:sz w:val="24"/>
          <w:u w:val="single"/>
        </w:rPr>
        <w:t>-</w:t>
      </w:r>
      <w:r>
        <w:rPr>
          <w:spacing w:val="-1"/>
          <w:sz w:val="24"/>
          <w:u w:val="single"/>
        </w:rPr>
        <w:t xml:space="preserve"> </w:t>
      </w:r>
      <w:r>
        <w:rPr>
          <w:sz w:val="24"/>
          <w:u w:val="single"/>
        </w:rPr>
        <w:t>Why</w:t>
      </w:r>
      <w:r>
        <w:rPr>
          <w:spacing w:val="-6"/>
          <w:sz w:val="24"/>
          <w:u w:val="single"/>
        </w:rPr>
        <w:t xml:space="preserve"> </w:t>
      </w:r>
      <w:r>
        <w:rPr>
          <w:sz w:val="24"/>
          <w:u w:val="single"/>
        </w:rPr>
        <w:t>do</w:t>
      </w:r>
      <w:r>
        <w:rPr>
          <w:spacing w:val="4"/>
          <w:sz w:val="24"/>
          <w:u w:val="single"/>
        </w:rPr>
        <w:t xml:space="preserve"> </w:t>
      </w:r>
      <w:r>
        <w:rPr>
          <w:sz w:val="24"/>
          <w:u w:val="single"/>
        </w:rPr>
        <w:t>you</w:t>
      </w:r>
      <w:r>
        <w:rPr>
          <w:spacing w:val="1"/>
          <w:sz w:val="24"/>
          <w:u w:val="single"/>
        </w:rPr>
        <w:t xml:space="preserve"> </w:t>
      </w:r>
      <w:r>
        <w:rPr>
          <w:sz w:val="24"/>
          <w:u w:val="single"/>
        </w:rPr>
        <w:t>use</w:t>
      </w:r>
      <w:r>
        <w:rPr>
          <w:spacing w:val="-1"/>
          <w:sz w:val="24"/>
          <w:u w:val="single"/>
        </w:rPr>
        <w:t xml:space="preserve"> </w:t>
      </w:r>
      <w:r>
        <w:rPr>
          <w:sz w:val="24"/>
          <w:u w:val="single"/>
        </w:rPr>
        <w:t>Twitter</w:t>
      </w:r>
      <w:r>
        <w:rPr>
          <w:spacing w:val="-3"/>
          <w:sz w:val="24"/>
          <w:u w:val="single"/>
        </w:rPr>
        <w:t xml:space="preserve"> </w:t>
      </w:r>
      <w:r>
        <w:rPr>
          <w:sz w:val="24"/>
          <w:u w:val="single"/>
        </w:rPr>
        <w:t xml:space="preserve">to </w:t>
      </w:r>
      <w:r>
        <w:rPr>
          <w:spacing w:val="-2"/>
          <w:sz w:val="24"/>
          <w:u w:val="single"/>
        </w:rPr>
        <w:t>complain?</w:t>
      </w:r>
    </w:p>
    <w:p w14:paraId="3E0B6FBE" w14:textId="77777777" w:rsidR="0035248F" w:rsidRDefault="00CD07F7">
      <w:pPr>
        <w:pStyle w:val="BodyText"/>
        <w:spacing w:before="137" w:line="360" w:lineRule="auto"/>
        <w:ind w:left="400" w:right="294"/>
        <w:jc w:val="both"/>
      </w:pPr>
      <w:r>
        <w:t xml:space="preserve">After the initial qualifying question and once it was determined that </w:t>
      </w:r>
      <w:r>
        <w:t>the consumer had indeed made</w:t>
      </w:r>
      <w:r>
        <w:rPr>
          <w:spacing w:val="-9"/>
        </w:rPr>
        <w:t xml:space="preserve"> </w:t>
      </w:r>
      <w:r>
        <w:t>a</w:t>
      </w:r>
      <w:r>
        <w:rPr>
          <w:spacing w:val="-8"/>
        </w:rPr>
        <w:t xml:space="preserve"> </w:t>
      </w:r>
      <w:r>
        <w:t>complaint</w:t>
      </w:r>
      <w:r>
        <w:rPr>
          <w:spacing w:val="-7"/>
        </w:rPr>
        <w:t xml:space="preserve"> </w:t>
      </w:r>
      <w:r>
        <w:t>on</w:t>
      </w:r>
      <w:r>
        <w:rPr>
          <w:spacing w:val="-7"/>
        </w:rPr>
        <w:t xml:space="preserve"> </w:t>
      </w:r>
      <w:r>
        <w:t>Twitter</w:t>
      </w:r>
      <w:r>
        <w:rPr>
          <w:spacing w:val="-7"/>
        </w:rPr>
        <w:t xml:space="preserve"> </w:t>
      </w:r>
      <w:r>
        <w:t>within</w:t>
      </w:r>
      <w:r>
        <w:rPr>
          <w:spacing w:val="-7"/>
        </w:rPr>
        <w:t xml:space="preserve"> </w:t>
      </w:r>
      <w:r>
        <w:t>the</w:t>
      </w:r>
      <w:r>
        <w:rPr>
          <w:spacing w:val="-8"/>
        </w:rPr>
        <w:t xml:space="preserve"> </w:t>
      </w:r>
      <w:r>
        <w:t>last</w:t>
      </w:r>
      <w:r>
        <w:rPr>
          <w:spacing w:val="-7"/>
        </w:rPr>
        <w:t xml:space="preserve"> </w:t>
      </w:r>
      <w:r>
        <w:t>12</w:t>
      </w:r>
      <w:r>
        <w:rPr>
          <w:spacing w:val="-7"/>
        </w:rPr>
        <w:t xml:space="preserve"> </w:t>
      </w:r>
      <w:r>
        <w:t>months</w:t>
      </w:r>
      <w:r>
        <w:rPr>
          <w:spacing w:val="-7"/>
        </w:rPr>
        <w:t xml:space="preserve"> </w:t>
      </w:r>
      <w:r>
        <w:t>the</w:t>
      </w:r>
      <w:r>
        <w:rPr>
          <w:spacing w:val="-8"/>
        </w:rPr>
        <w:t xml:space="preserve"> </w:t>
      </w:r>
      <w:r>
        <w:t>next</w:t>
      </w:r>
      <w:r>
        <w:rPr>
          <w:spacing w:val="-7"/>
        </w:rPr>
        <w:t xml:space="preserve"> </w:t>
      </w:r>
      <w:r>
        <w:t>question</w:t>
      </w:r>
      <w:r>
        <w:rPr>
          <w:spacing w:val="-7"/>
        </w:rPr>
        <w:t xml:space="preserve"> </w:t>
      </w:r>
      <w:r>
        <w:t>was</w:t>
      </w:r>
      <w:r>
        <w:rPr>
          <w:spacing w:val="-7"/>
        </w:rPr>
        <w:t xml:space="preserve"> </w:t>
      </w:r>
      <w:r>
        <w:t>to</w:t>
      </w:r>
      <w:r>
        <w:rPr>
          <w:spacing w:val="-7"/>
        </w:rPr>
        <w:t xml:space="preserve"> </w:t>
      </w:r>
      <w:r>
        <w:t>identify</w:t>
      </w:r>
      <w:r>
        <w:rPr>
          <w:spacing w:val="-13"/>
        </w:rPr>
        <w:t xml:space="preserve"> </w:t>
      </w:r>
      <w:r>
        <w:t>one</w:t>
      </w:r>
      <w:r>
        <w:rPr>
          <w:spacing w:val="-8"/>
        </w:rPr>
        <w:t xml:space="preserve"> </w:t>
      </w:r>
      <w:r>
        <w:t>or more reason or motivation to complain on Twitter. 67 per cent of consumers identified “I wanted</w:t>
      </w:r>
      <w:r>
        <w:rPr>
          <w:spacing w:val="-13"/>
        </w:rPr>
        <w:t xml:space="preserve"> </w:t>
      </w:r>
      <w:r>
        <w:t>an</w:t>
      </w:r>
      <w:r>
        <w:rPr>
          <w:spacing w:val="-10"/>
        </w:rPr>
        <w:t xml:space="preserve"> </w:t>
      </w:r>
      <w:r>
        <w:t>immediate</w:t>
      </w:r>
      <w:r>
        <w:rPr>
          <w:spacing w:val="-13"/>
        </w:rPr>
        <w:t xml:space="preserve"> </w:t>
      </w:r>
      <w:r>
        <w:t>response”</w:t>
      </w:r>
      <w:r>
        <w:rPr>
          <w:spacing w:val="-13"/>
        </w:rPr>
        <w:t xml:space="preserve"> </w:t>
      </w:r>
      <w:r>
        <w:t>as</w:t>
      </w:r>
      <w:r>
        <w:rPr>
          <w:spacing w:val="-12"/>
        </w:rPr>
        <w:t xml:space="preserve"> </w:t>
      </w:r>
      <w:r>
        <w:t>the</w:t>
      </w:r>
      <w:r>
        <w:rPr>
          <w:spacing w:val="-13"/>
        </w:rPr>
        <w:t xml:space="preserve"> </w:t>
      </w:r>
      <w:r>
        <w:t>most</w:t>
      </w:r>
      <w:r>
        <w:rPr>
          <w:spacing w:val="-11"/>
        </w:rPr>
        <w:t xml:space="preserve"> </w:t>
      </w:r>
      <w:r>
        <w:t>important</w:t>
      </w:r>
      <w:r>
        <w:rPr>
          <w:spacing w:val="-12"/>
        </w:rPr>
        <w:t xml:space="preserve"> </w:t>
      </w:r>
      <w:r>
        <w:t>reason</w:t>
      </w:r>
      <w:r>
        <w:rPr>
          <w:spacing w:val="-12"/>
        </w:rPr>
        <w:t xml:space="preserve"> </w:t>
      </w:r>
      <w:r>
        <w:t>to</w:t>
      </w:r>
      <w:r>
        <w:rPr>
          <w:spacing w:val="-12"/>
        </w:rPr>
        <w:t xml:space="preserve"> </w:t>
      </w:r>
      <w:r>
        <w:t>use</w:t>
      </w:r>
      <w:r>
        <w:rPr>
          <w:spacing w:val="-11"/>
        </w:rPr>
        <w:t xml:space="preserve"> </w:t>
      </w:r>
      <w:r>
        <w:t>Twitter</w:t>
      </w:r>
      <w:r>
        <w:rPr>
          <w:spacing w:val="-8"/>
        </w:rPr>
        <w:t xml:space="preserve"> </w:t>
      </w:r>
      <w:r>
        <w:t>and</w:t>
      </w:r>
      <w:r>
        <w:rPr>
          <w:spacing w:val="-12"/>
        </w:rPr>
        <w:t xml:space="preserve"> </w:t>
      </w:r>
      <w:r>
        <w:t>only</w:t>
      </w:r>
      <w:r>
        <w:rPr>
          <w:spacing w:val="-13"/>
        </w:rPr>
        <w:t xml:space="preserve"> </w:t>
      </w:r>
      <w:r>
        <w:t>4</w:t>
      </w:r>
      <w:r>
        <w:rPr>
          <w:spacing w:val="-11"/>
        </w:rPr>
        <w:t xml:space="preserve"> </w:t>
      </w:r>
      <w:r>
        <w:t>per</w:t>
      </w:r>
      <w:r>
        <w:rPr>
          <w:spacing w:val="-13"/>
        </w:rPr>
        <w:t xml:space="preserve"> </w:t>
      </w:r>
      <w:r>
        <w:t xml:space="preserve">cent of consumers identified this as not applicable at all in their decision to complain to a retailer on Twitter. Whilst speed and ease of use </w:t>
      </w:r>
      <w:r>
        <w:rPr>
          <w:color w:val="FF0000"/>
        </w:rPr>
        <w:t xml:space="preserve">were </w:t>
      </w:r>
      <w:r>
        <w:t>identified as largely the second and third motivation to complain via Twitter respectively, they</w:t>
      </w:r>
      <w:r>
        <w:rPr>
          <w:spacing w:val="-3"/>
        </w:rPr>
        <w:t xml:space="preserve"> </w:t>
      </w:r>
      <w:r>
        <w:t xml:space="preserve">were both however a motivation for </w:t>
      </w:r>
      <w:proofErr w:type="gramStart"/>
      <w:r>
        <w:t>the vast majority of</w:t>
      </w:r>
      <w:proofErr w:type="gramEnd"/>
      <w:r>
        <w:t xml:space="preserve"> consumers, See Table 4-1 and Figure 4-21.</w:t>
      </w:r>
    </w:p>
    <w:p w14:paraId="57CAB333" w14:textId="77777777" w:rsidR="0035248F" w:rsidRDefault="0035248F">
      <w:pPr>
        <w:spacing w:line="360" w:lineRule="auto"/>
        <w:jc w:val="both"/>
        <w:sectPr w:rsidR="0035248F">
          <w:pgSz w:w="11910" w:h="16840"/>
          <w:pgMar w:top="1420" w:right="1140" w:bottom="960" w:left="1040" w:header="0" w:footer="780" w:gutter="0"/>
          <w:cols w:space="720"/>
        </w:sectPr>
      </w:pPr>
    </w:p>
    <w:p w14:paraId="164989F1" w14:textId="77777777" w:rsidR="0035248F" w:rsidRDefault="00CD07F7">
      <w:pPr>
        <w:pStyle w:val="BodyText"/>
        <w:ind w:left="392"/>
        <w:rPr>
          <w:sz w:val="20"/>
        </w:rPr>
      </w:pPr>
      <w:r>
        <w:rPr>
          <w:noProof/>
          <w:sz w:val="20"/>
        </w:rPr>
        <w:lastRenderedPageBreak/>
        <mc:AlternateContent>
          <mc:Choice Requires="wpg">
            <w:drawing>
              <wp:inline distT="0" distB="0" distL="0" distR="0" wp14:anchorId="291C7811" wp14:editId="4436F3D3">
                <wp:extent cx="5741035" cy="3486785"/>
                <wp:effectExtent l="0" t="0" r="0" b="8889"/>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486785"/>
                          <a:chOff x="0" y="0"/>
                          <a:chExt cx="5741035" cy="3486785"/>
                        </a:xfrm>
                      </wpg:grpSpPr>
                      <wps:wsp>
                        <wps:cNvPr id="181" name="Graphic 181"/>
                        <wps:cNvSpPr/>
                        <wps:spPr>
                          <a:xfrm>
                            <a:off x="2245042" y="467296"/>
                            <a:ext cx="3237865" cy="2308225"/>
                          </a:xfrm>
                          <a:custGeom>
                            <a:avLst/>
                            <a:gdLst/>
                            <a:ahLst/>
                            <a:cxnLst/>
                            <a:rect l="l" t="t" r="r" b="b"/>
                            <a:pathLst>
                              <a:path w="3237865" h="2308225">
                                <a:moveTo>
                                  <a:pt x="0" y="2187702"/>
                                </a:moveTo>
                                <a:lnTo>
                                  <a:pt x="0" y="2308098"/>
                                </a:lnTo>
                              </a:path>
                              <a:path w="3237865" h="2308225">
                                <a:moveTo>
                                  <a:pt x="0" y="1418081"/>
                                </a:moveTo>
                                <a:lnTo>
                                  <a:pt x="0" y="1658874"/>
                                </a:lnTo>
                              </a:path>
                              <a:path w="3237865" h="2308225">
                                <a:moveTo>
                                  <a:pt x="0" y="648461"/>
                                </a:moveTo>
                                <a:lnTo>
                                  <a:pt x="0" y="889253"/>
                                </a:lnTo>
                              </a:path>
                              <a:path w="3237865" h="2308225">
                                <a:moveTo>
                                  <a:pt x="0" y="0"/>
                                </a:moveTo>
                                <a:lnTo>
                                  <a:pt x="0" y="252222"/>
                                </a:lnTo>
                              </a:path>
                              <a:path w="3237865" h="2308225">
                                <a:moveTo>
                                  <a:pt x="461771" y="2187702"/>
                                </a:moveTo>
                                <a:lnTo>
                                  <a:pt x="461771" y="2308098"/>
                                </a:lnTo>
                              </a:path>
                              <a:path w="3237865" h="2308225">
                                <a:moveTo>
                                  <a:pt x="461771" y="1791461"/>
                                </a:moveTo>
                                <a:lnTo>
                                  <a:pt x="461771" y="1924050"/>
                                </a:lnTo>
                              </a:path>
                              <a:path w="3237865" h="2308225">
                                <a:moveTo>
                                  <a:pt x="461771" y="1418081"/>
                                </a:moveTo>
                                <a:lnTo>
                                  <a:pt x="461771" y="1658874"/>
                                </a:lnTo>
                              </a:path>
                              <a:path w="3237865" h="2308225">
                                <a:moveTo>
                                  <a:pt x="461771" y="1021842"/>
                                </a:moveTo>
                                <a:lnTo>
                                  <a:pt x="461771" y="1154429"/>
                                </a:lnTo>
                              </a:path>
                              <a:path w="3237865" h="2308225">
                                <a:moveTo>
                                  <a:pt x="461771" y="648461"/>
                                </a:moveTo>
                                <a:lnTo>
                                  <a:pt x="461771" y="889253"/>
                                </a:lnTo>
                              </a:path>
                              <a:path w="3237865" h="2308225">
                                <a:moveTo>
                                  <a:pt x="461771" y="0"/>
                                </a:moveTo>
                                <a:lnTo>
                                  <a:pt x="461771" y="517398"/>
                                </a:lnTo>
                              </a:path>
                              <a:path w="3237865" h="2308225">
                                <a:moveTo>
                                  <a:pt x="925068" y="1285494"/>
                                </a:moveTo>
                                <a:lnTo>
                                  <a:pt x="925068" y="2308098"/>
                                </a:lnTo>
                              </a:path>
                              <a:path w="3237865" h="2308225">
                                <a:moveTo>
                                  <a:pt x="925068" y="1021842"/>
                                </a:moveTo>
                                <a:lnTo>
                                  <a:pt x="925068" y="1154429"/>
                                </a:lnTo>
                              </a:path>
                              <a:path w="3237865" h="2308225">
                                <a:moveTo>
                                  <a:pt x="925068" y="648461"/>
                                </a:moveTo>
                                <a:lnTo>
                                  <a:pt x="925068" y="889253"/>
                                </a:lnTo>
                              </a:path>
                              <a:path w="3237865" h="2308225">
                                <a:moveTo>
                                  <a:pt x="925068" y="0"/>
                                </a:moveTo>
                                <a:lnTo>
                                  <a:pt x="925068" y="517398"/>
                                </a:lnTo>
                              </a:path>
                              <a:path w="3237865" h="2308225">
                                <a:moveTo>
                                  <a:pt x="1386840" y="648461"/>
                                </a:moveTo>
                                <a:lnTo>
                                  <a:pt x="1386840" y="2308098"/>
                                </a:lnTo>
                              </a:path>
                              <a:path w="3237865" h="2308225">
                                <a:moveTo>
                                  <a:pt x="1386840" y="0"/>
                                </a:moveTo>
                                <a:lnTo>
                                  <a:pt x="1386840" y="517398"/>
                                </a:lnTo>
                              </a:path>
                              <a:path w="3237865" h="2308225">
                                <a:moveTo>
                                  <a:pt x="1850135" y="648461"/>
                                </a:moveTo>
                                <a:lnTo>
                                  <a:pt x="1850135" y="2308098"/>
                                </a:lnTo>
                              </a:path>
                              <a:path w="3237865" h="2308225">
                                <a:moveTo>
                                  <a:pt x="1850135" y="0"/>
                                </a:moveTo>
                                <a:lnTo>
                                  <a:pt x="1850135" y="517398"/>
                                </a:lnTo>
                              </a:path>
                              <a:path w="3237865" h="2308225">
                                <a:moveTo>
                                  <a:pt x="2311908" y="648461"/>
                                </a:moveTo>
                                <a:lnTo>
                                  <a:pt x="2311908" y="2308098"/>
                                </a:lnTo>
                              </a:path>
                              <a:path w="3237865" h="2308225">
                                <a:moveTo>
                                  <a:pt x="2311908" y="0"/>
                                </a:moveTo>
                                <a:lnTo>
                                  <a:pt x="2311908" y="517398"/>
                                </a:lnTo>
                              </a:path>
                              <a:path w="3237865" h="2308225">
                                <a:moveTo>
                                  <a:pt x="2775204" y="0"/>
                                </a:moveTo>
                                <a:lnTo>
                                  <a:pt x="2775204" y="2308098"/>
                                </a:lnTo>
                              </a:path>
                              <a:path w="3237865" h="2308225">
                                <a:moveTo>
                                  <a:pt x="3237357" y="0"/>
                                </a:moveTo>
                                <a:lnTo>
                                  <a:pt x="3237357" y="2308098"/>
                                </a:lnTo>
                              </a:path>
                            </a:pathLst>
                          </a:custGeom>
                          <a:ln w="9525">
                            <a:solidFill>
                              <a:srgbClr val="D9D9D9"/>
                            </a:solidFill>
                            <a:prstDash val="solid"/>
                          </a:ln>
                        </wps:spPr>
                        <wps:bodyPr wrap="square" lIns="0" tIns="0" rIns="0" bIns="0" rtlCol="0">
                          <a:prstTxWarp prst="textNoShape">
                            <a:avLst/>
                          </a:prstTxWarp>
                          <a:noAutofit/>
                        </wps:bodyPr>
                      </wps:wsp>
                      <wps:wsp>
                        <wps:cNvPr id="182" name="Graphic 182"/>
                        <wps:cNvSpPr/>
                        <wps:spPr>
                          <a:xfrm>
                            <a:off x="1781873" y="984694"/>
                            <a:ext cx="3101340" cy="1670685"/>
                          </a:xfrm>
                          <a:custGeom>
                            <a:avLst/>
                            <a:gdLst/>
                            <a:ahLst/>
                            <a:cxnLst/>
                            <a:rect l="l" t="t" r="r" b="b"/>
                            <a:pathLst>
                              <a:path w="3101340" h="1670685">
                                <a:moveTo>
                                  <a:pt x="1168781" y="768096"/>
                                </a:moveTo>
                                <a:lnTo>
                                  <a:pt x="0" y="768096"/>
                                </a:lnTo>
                                <a:lnTo>
                                  <a:pt x="0" y="900684"/>
                                </a:lnTo>
                                <a:lnTo>
                                  <a:pt x="1168781" y="900684"/>
                                </a:lnTo>
                                <a:lnTo>
                                  <a:pt x="1168781" y="768096"/>
                                </a:lnTo>
                                <a:close/>
                              </a:path>
                              <a:path w="3101340" h="1670685">
                                <a:moveTo>
                                  <a:pt x="1321181" y="1537716"/>
                                </a:moveTo>
                                <a:lnTo>
                                  <a:pt x="0" y="1537716"/>
                                </a:lnTo>
                                <a:lnTo>
                                  <a:pt x="0" y="1670304"/>
                                </a:lnTo>
                                <a:lnTo>
                                  <a:pt x="1321181" y="1670304"/>
                                </a:lnTo>
                                <a:lnTo>
                                  <a:pt x="1321181" y="1537716"/>
                                </a:lnTo>
                                <a:close/>
                              </a:path>
                              <a:path w="3101340" h="1670685">
                                <a:moveTo>
                                  <a:pt x="3101213" y="0"/>
                                </a:moveTo>
                                <a:lnTo>
                                  <a:pt x="0" y="0"/>
                                </a:lnTo>
                                <a:lnTo>
                                  <a:pt x="0" y="131064"/>
                                </a:lnTo>
                                <a:lnTo>
                                  <a:pt x="3101213" y="131064"/>
                                </a:lnTo>
                                <a:lnTo>
                                  <a:pt x="3101213" y="0"/>
                                </a:lnTo>
                                <a:close/>
                              </a:path>
                            </a:pathLst>
                          </a:custGeom>
                          <a:solidFill>
                            <a:srgbClr val="4F81BC"/>
                          </a:solidFill>
                        </wps:spPr>
                        <wps:bodyPr wrap="square" lIns="0" tIns="0" rIns="0" bIns="0" rtlCol="0">
                          <a:prstTxWarp prst="textNoShape">
                            <a:avLst/>
                          </a:prstTxWarp>
                          <a:noAutofit/>
                        </wps:bodyPr>
                      </wps:wsp>
                      <wps:wsp>
                        <wps:cNvPr id="183" name="Graphic 183"/>
                        <wps:cNvSpPr/>
                        <wps:spPr>
                          <a:xfrm>
                            <a:off x="1781873" y="852106"/>
                            <a:ext cx="1423670" cy="1670685"/>
                          </a:xfrm>
                          <a:custGeom>
                            <a:avLst/>
                            <a:gdLst/>
                            <a:ahLst/>
                            <a:cxnLst/>
                            <a:rect l="l" t="t" r="r" b="b"/>
                            <a:pathLst>
                              <a:path w="1423670" h="1670685">
                                <a:moveTo>
                                  <a:pt x="813689" y="0"/>
                                </a:moveTo>
                                <a:lnTo>
                                  <a:pt x="0" y="0"/>
                                </a:lnTo>
                                <a:lnTo>
                                  <a:pt x="0" y="132588"/>
                                </a:lnTo>
                                <a:lnTo>
                                  <a:pt x="813689" y="132588"/>
                                </a:lnTo>
                                <a:lnTo>
                                  <a:pt x="813689" y="0"/>
                                </a:lnTo>
                                <a:close/>
                              </a:path>
                              <a:path w="1423670" h="1670685">
                                <a:moveTo>
                                  <a:pt x="1066673" y="1539240"/>
                                </a:moveTo>
                                <a:lnTo>
                                  <a:pt x="0" y="1539240"/>
                                </a:lnTo>
                                <a:lnTo>
                                  <a:pt x="0" y="1670304"/>
                                </a:lnTo>
                                <a:lnTo>
                                  <a:pt x="1066673" y="1670304"/>
                                </a:lnTo>
                                <a:lnTo>
                                  <a:pt x="1066673" y="1539240"/>
                                </a:lnTo>
                                <a:close/>
                              </a:path>
                              <a:path w="1423670" h="1670685">
                                <a:moveTo>
                                  <a:pt x="1423289" y="769620"/>
                                </a:moveTo>
                                <a:lnTo>
                                  <a:pt x="0" y="769620"/>
                                </a:lnTo>
                                <a:lnTo>
                                  <a:pt x="0" y="900684"/>
                                </a:lnTo>
                                <a:lnTo>
                                  <a:pt x="1423289" y="900684"/>
                                </a:lnTo>
                                <a:lnTo>
                                  <a:pt x="1423289" y="769620"/>
                                </a:lnTo>
                                <a:close/>
                              </a:path>
                            </a:pathLst>
                          </a:custGeom>
                          <a:solidFill>
                            <a:srgbClr val="C0504D"/>
                          </a:solidFill>
                        </wps:spPr>
                        <wps:bodyPr wrap="square" lIns="0" tIns="0" rIns="0" bIns="0" rtlCol="0">
                          <a:prstTxWarp prst="textNoShape">
                            <a:avLst/>
                          </a:prstTxWarp>
                          <a:noAutofit/>
                        </wps:bodyPr>
                      </wps:wsp>
                      <wps:wsp>
                        <wps:cNvPr id="184" name="Graphic 184"/>
                        <wps:cNvSpPr/>
                        <wps:spPr>
                          <a:xfrm>
                            <a:off x="1781873" y="719518"/>
                            <a:ext cx="914400" cy="1671955"/>
                          </a:xfrm>
                          <a:custGeom>
                            <a:avLst/>
                            <a:gdLst/>
                            <a:ahLst/>
                            <a:cxnLst/>
                            <a:rect l="l" t="t" r="r" b="b"/>
                            <a:pathLst>
                              <a:path w="914400" h="1671955">
                                <a:moveTo>
                                  <a:pt x="508889" y="0"/>
                                </a:moveTo>
                                <a:lnTo>
                                  <a:pt x="0" y="0"/>
                                </a:lnTo>
                                <a:lnTo>
                                  <a:pt x="0" y="132588"/>
                                </a:lnTo>
                                <a:lnTo>
                                  <a:pt x="508889" y="132588"/>
                                </a:lnTo>
                                <a:lnTo>
                                  <a:pt x="508889" y="0"/>
                                </a:lnTo>
                                <a:close/>
                              </a:path>
                              <a:path w="914400" h="1671955">
                                <a:moveTo>
                                  <a:pt x="609473" y="769620"/>
                                </a:moveTo>
                                <a:lnTo>
                                  <a:pt x="0" y="769620"/>
                                </a:lnTo>
                                <a:lnTo>
                                  <a:pt x="0" y="902208"/>
                                </a:lnTo>
                                <a:lnTo>
                                  <a:pt x="609473" y="902208"/>
                                </a:lnTo>
                                <a:lnTo>
                                  <a:pt x="609473" y="769620"/>
                                </a:lnTo>
                                <a:close/>
                              </a:path>
                              <a:path w="914400" h="1671955">
                                <a:moveTo>
                                  <a:pt x="914273" y="1539240"/>
                                </a:moveTo>
                                <a:lnTo>
                                  <a:pt x="0" y="1539240"/>
                                </a:lnTo>
                                <a:lnTo>
                                  <a:pt x="0" y="1671828"/>
                                </a:lnTo>
                                <a:lnTo>
                                  <a:pt x="914273" y="1671828"/>
                                </a:lnTo>
                                <a:lnTo>
                                  <a:pt x="914273" y="1539240"/>
                                </a:lnTo>
                                <a:close/>
                              </a:path>
                            </a:pathLst>
                          </a:custGeom>
                          <a:solidFill>
                            <a:srgbClr val="9BBA58"/>
                          </a:solidFill>
                        </wps:spPr>
                        <wps:bodyPr wrap="square" lIns="0" tIns="0" rIns="0" bIns="0" rtlCol="0">
                          <a:prstTxWarp prst="textNoShape">
                            <a:avLst/>
                          </a:prstTxWarp>
                          <a:noAutofit/>
                        </wps:bodyPr>
                      </wps:wsp>
                      <wps:wsp>
                        <wps:cNvPr id="185" name="Graphic 185"/>
                        <wps:cNvSpPr/>
                        <wps:spPr>
                          <a:xfrm>
                            <a:off x="1781873" y="586930"/>
                            <a:ext cx="1423670" cy="1671955"/>
                          </a:xfrm>
                          <a:custGeom>
                            <a:avLst/>
                            <a:gdLst/>
                            <a:ahLst/>
                            <a:cxnLst/>
                            <a:rect l="l" t="t" r="r" b="b"/>
                            <a:pathLst>
                              <a:path w="1423670" h="1671955">
                                <a:moveTo>
                                  <a:pt x="202565" y="0"/>
                                </a:moveTo>
                                <a:lnTo>
                                  <a:pt x="0" y="0"/>
                                </a:lnTo>
                                <a:lnTo>
                                  <a:pt x="0" y="132588"/>
                                </a:lnTo>
                                <a:lnTo>
                                  <a:pt x="202565" y="132588"/>
                                </a:lnTo>
                                <a:lnTo>
                                  <a:pt x="202565" y="0"/>
                                </a:lnTo>
                                <a:close/>
                              </a:path>
                              <a:path w="1423670" h="1671955">
                                <a:moveTo>
                                  <a:pt x="1321181" y="1539240"/>
                                </a:moveTo>
                                <a:lnTo>
                                  <a:pt x="0" y="1539240"/>
                                </a:lnTo>
                                <a:lnTo>
                                  <a:pt x="0" y="1671828"/>
                                </a:lnTo>
                                <a:lnTo>
                                  <a:pt x="1321181" y="1671828"/>
                                </a:lnTo>
                                <a:lnTo>
                                  <a:pt x="1321181" y="1539240"/>
                                </a:lnTo>
                                <a:close/>
                              </a:path>
                              <a:path w="1423670" h="1671955">
                                <a:moveTo>
                                  <a:pt x="1423289" y="769620"/>
                                </a:moveTo>
                                <a:lnTo>
                                  <a:pt x="0" y="769620"/>
                                </a:lnTo>
                                <a:lnTo>
                                  <a:pt x="0" y="902208"/>
                                </a:lnTo>
                                <a:lnTo>
                                  <a:pt x="1423289" y="902208"/>
                                </a:lnTo>
                                <a:lnTo>
                                  <a:pt x="1423289" y="769620"/>
                                </a:lnTo>
                                <a:close/>
                              </a:path>
                            </a:pathLst>
                          </a:custGeom>
                          <a:solidFill>
                            <a:srgbClr val="8063A1"/>
                          </a:solidFill>
                        </wps:spPr>
                        <wps:bodyPr wrap="square" lIns="0" tIns="0" rIns="0" bIns="0" rtlCol="0">
                          <a:prstTxWarp prst="textNoShape">
                            <a:avLst/>
                          </a:prstTxWarp>
                          <a:noAutofit/>
                        </wps:bodyPr>
                      </wps:wsp>
                      <wps:wsp>
                        <wps:cNvPr id="186" name="Graphic 186"/>
                        <wps:cNvSpPr/>
                        <wps:spPr>
                          <a:xfrm>
                            <a:off x="1781873" y="467296"/>
                            <a:ext cx="1270" cy="2308225"/>
                          </a:xfrm>
                          <a:custGeom>
                            <a:avLst/>
                            <a:gdLst/>
                            <a:ahLst/>
                            <a:cxnLst/>
                            <a:rect l="l" t="t" r="r" b="b"/>
                            <a:pathLst>
                              <a:path h="2308225">
                                <a:moveTo>
                                  <a:pt x="0" y="230809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1874837" y="31386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188" name="Graphic 188"/>
                        <wps:cNvSpPr/>
                        <wps:spPr>
                          <a:xfrm>
                            <a:off x="2570797" y="31386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189" name="Graphic 189"/>
                        <wps:cNvSpPr/>
                        <wps:spPr>
                          <a:xfrm>
                            <a:off x="2939224" y="31386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190" name="Graphic 190"/>
                        <wps:cNvSpPr/>
                        <wps:spPr>
                          <a:xfrm>
                            <a:off x="3324288" y="313864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191" name="Textbox 191"/>
                        <wps:cNvSpPr txBox="1"/>
                        <wps:spPr>
                          <a:xfrm>
                            <a:off x="4762" y="4762"/>
                            <a:ext cx="5731510" cy="3477260"/>
                          </a:xfrm>
                          <a:prstGeom prst="rect">
                            <a:avLst/>
                          </a:prstGeom>
                          <a:ln w="9525">
                            <a:solidFill>
                              <a:srgbClr val="D9D9D9"/>
                            </a:solidFill>
                            <a:prstDash val="solid"/>
                          </a:ln>
                        </wps:spPr>
                        <wps:txbx>
                          <w:txbxContent>
                            <w:p w14:paraId="218E0D88" w14:textId="77777777" w:rsidR="0035248F" w:rsidRDefault="00CD07F7">
                              <w:pPr>
                                <w:spacing w:before="143"/>
                                <w:ind w:left="1029"/>
                                <w:rPr>
                                  <w:rFonts w:ascii="Cambria"/>
                                  <w:sz w:val="28"/>
                                </w:rPr>
                              </w:pPr>
                              <w:r>
                                <w:rPr>
                                  <w:rFonts w:ascii="Cambria"/>
                                  <w:color w:val="585858"/>
                                  <w:sz w:val="28"/>
                                </w:rPr>
                                <w:t>Q.2</w:t>
                              </w:r>
                              <w:r>
                                <w:rPr>
                                  <w:rFonts w:ascii="Cambria"/>
                                  <w:color w:val="585858"/>
                                  <w:spacing w:val="49"/>
                                  <w:sz w:val="28"/>
                                </w:rPr>
                                <w:t xml:space="preserve"> </w:t>
                              </w:r>
                              <w:r>
                                <w:rPr>
                                  <w:rFonts w:ascii="Cambria"/>
                                  <w:color w:val="585858"/>
                                  <w:sz w:val="28"/>
                                </w:rPr>
                                <w:t>Why</w:t>
                              </w:r>
                              <w:r>
                                <w:rPr>
                                  <w:rFonts w:ascii="Cambria"/>
                                  <w:color w:val="585858"/>
                                  <w:spacing w:val="-8"/>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you</w:t>
                              </w:r>
                              <w:r>
                                <w:rPr>
                                  <w:rFonts w:ascii="Cambria"/>
                                  <w:color w:val="585858"/>
                                  <w:spacing w:val="-7"/>
                                  <w:sz w:val="28"/>
                                </w:rPr>
                                <w:t xml:space="preserve"> </w:t>
                              </w:r>
                              <w:r>
                                <w:rPr>
                                  <w:rFonts w:ascii="Cambria"/>
                                  <w:color w:val="585858"/>
                                  <w:sz w:val="28"/>
                                </w:rPr>
                                <w:t>choose</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as</w:t>
                              </w:r>
                              <w:r>
                                <w:rPr>
                                  <w:rFonts w:ascii="Cambria"/>
                                  <w:color w:val="585858"/>
                                  <w:spacing w:val="-4"/>
                                  <w:sz w:val="28"/>
                                </w:rPr>
                                <w:t xml:space="preserve"> </w:t>
                              </w:r>
                              <w:r>
                                <w:rPr>
                                  <w:rFonts w:ascii="Cambria"/>
                                  <w:color w:val="585858"/>
                                  <w:sz w:val="28"/>
                                </w:rPr>
                                <w:t>a</w:t>
                              </w:r>
                              <w:r>
                                <w:rPr>
                                  <w:rFonts w:ascii="Cambria"/>
                                  <w:color w:val="585858"/>
                                  <w:spacing w:val="-3"/>
                                  <w:sz w:val="28"/>
                                </w:rPr>
                                <w:t xml:space="preserve"> </w:t>
                              </w:r>
                              <w:r>
                                <w:rPr>
                                  <w:rFonts w:ascii="Cambria"/>
                                  <w:color w:val="585858"/>
                                  <w:sz w:val="28"/>
                                </w:rPr>
                                <w:t>method</w:t>
                              </w:r>
                              <w:r>
                                <w:rPr>
                                  <w:rFonts w:ascii="Cambria"/>
                                  <w:color w:val="585858"/>
                                  <w:spacing w:val="-7"/>
                                  <w:sz w:val="28"/>
                                </w:rPr>
                                <w:t xml:space="preserve"> </w:t>
                              </w:r>
                              <w:r>
                                <w:rPr>
                                  <w:rFonts w:ascii="Cambria"/>
                                  <w:color w:val="585858"/>
                                  <w:sz w:val="28"/>
                                </w:rPr>
                                <w:t>to</w:t>
                              </w:r>
                              <w:r>
                                <w:rPr>
                                  <w:rFonts w:ascii="Cambria"/>
                                  <w:color w:val="585858"/>
                                  <w:spacing w:val="-5"/>
                                  <w:sz w:val="28"/>
                                </w:rPr>
                                <w:t xml:space="preserve"> </w:t>
                              </w:r>
                              <w:r>
                                <w:rPr>
                                  <w:rFonts w:ascii="Cambria"/>
                                  <w:color w:val="585858"/>
                                  <w:spacing w:val="-2"/>
                                  <w:sz w:val="28"/>
                                </w:rPr>
                                <w:t>complain?</w:t>
                              </w:r>
                            </w:p>
                            <w:p w14:paraId="61A9EB41" w14:textId="77777777" w:rsidR="0035248F" w:rsidRDefault="0035248F">
                              <w:pPr>
                                <w:rPr>
                                  <w:rFonts w:ascii="Cambria"/>
                                  <w:sz w:val="28"/>
                                </w:rPr>
                              </w:pPr>
                            </w:p>
                            <w:p w14:paraId="4EB2F614" w14:textId="77777777" w:rsidR="0035248F" w:rsidRDefault="0035248F">
                              <w:pPr>
                                <w:spacing w:before="85"/>
                                <w:rPr>
                                  <w:rFonts w:ascii="Cambria"/>
                                  <w:sz w:val="28"/>
                                </w:rPr>
                              </w:pPr>
                            </w:p>
                            <w:p w14:paraId="42973276" w14:textId="77777777" w:rsidR="0035248F" w:rsidRDefault="00CD07F7">
                              <w:pPr>
                                <w:ind w:right="6381"/>
                                <w:jc w:val="right"/>
                                <w:rPr>
                                  <w:rFonts w:ascii="Cambria"/>
                                  <w:sz w:val="18"/>
                                </w:rPr>
                              </w:pPr>
                              <w:r>
                                <w:rPr>
                                  <w:rFonts w:ascii="Cambria"/>
                                  <w:color w:val="585858"/>
                                  <w:sz w:val="18"/>
                                </w:rPr>
                                <w:t>I</w:t>
                              </w:r>
                              <w:r>
                                <w:rPr>
                                  <w:rFonts w:ascii="Cambria"/>
                                  <w:color w:val="585858"/>
                                  <w:spacing w:val="-2"/>
                                  <w:sz w:val="18"/>
                                </w:rPr>
                                <w:t xml:space="preserve"> </w:t>
                              </w:r>
                              <w:r>
                                <w:rPr>
                                  <w:rFonts w:ascii="Cambria"/>
                                  <w:color w:val="585858"/>
                                  <w:sz w:val="18"/>
                                </w:rPr>
                                <w:t>wanted</w:t>
                              </w:r>
                              <w:r>
                                <w:rPr>
                                  <w:rFonts w:ascii="Cambria"/>
                                  <w:color w:val="585858"/>
                                  <w:spacing w:val="-3"/>
                                  <w:sz w:val="18"/>
                                </w:rPr>
                                <w:t xml:space="preserve"> </w:t>
                              </w:r>
                              <w:r>
                                <w:rPr>
                                  <w:rFonts w:ascii="Cambria"/>
                                  <w:color w:val="585858"/>
                                  <w:sz w:val="18"/>
                                </w:rPr>
                                <w:t>an</w:t>
                              </w:r>
                              <w:r>
                                <w:rPr>
                                  <w:rFonts w:ascii="Cambria"/>
                                  <w:color w:val="585858"/>
                                  <w:spacing w:val="-3"/>
                                  <w:sz w:val="18"/>
                                </w:rPr>
                                <w:t xml:space="preserve"> </w:t>
                              </w:r>
                              <w:r>
                                <w:rPr>
                                  <w:rFonts w:ascii="Cambria"/>
                                  <w:color w:val="585858"/>
                                  <w:sz w:val="18"/>
                                </w:rPr>
                                <w:t>immediate</w:t>
                              </w:r>
                              <w:r>
                                <w:rPr>
                                  <w:rFonts w:ascii="Cambria"/>
                                  <w:color w:val="585858"/>
                                  <w:spacing w:val="-2"/>
                                  <w:sz w:val="18"/>
                                </w:rPr>
                                <w:t xml:space="preserve"> </w:t>
                              </w:r>
                              <w:r>
                                <w:rPr>
                                  <w:rFonts w:ascii="Cambria"/>
                                  <w:color w:val="585858"/>
                                  <w:spacing w:val="-2"/>
                                  <w:sz w:val="18"/>
                                </w:rPr>
                                <w:t>response</w:t>
                              </w:r>
                            </w:p>
                            <w:p w14:paraId="3D77A080" w14:textId="77777777" w:rsidR="0035248F" w:rsidRDefault="0035248F">
                              <w:pPr>
                                <w:rPr>
                                  <w:rFonts w:ascii="Cambria"/>
                                  <w:sz w:val="18"/>
                                </w:rPr>
                              </w:pPr>
                            </w:p>
                            <w:p w14:paraId="31551ADA" w14:textId="77777777" w:rsidR="0035248F" w:rsidRDefault="0035248F">
                              <w:pPr>
                                <w:rPr>
                                  <w:rFonts w:ascii="Cambria"/>
                                  <w:sz w:val="18"/>
                                </w:rPr>
                              </w:pPr>
                            </w:p>
                            <w:p w14:paraId="28F3FA8F" w14:textId="77777777" w:rsidR="0035248F" w:rsidRDefault="0035248F">
                              <w:pPr>
                                <w:rPr>
                                  <w:rFonts w:ascii="Cambria"/>
                                  <w:sz w:val="18"/>
                                </w:rPr>
                              </w:pPr>
                            </w:p>
                            <w:p w14:paraId="32DFFFDD" w14:textId="77777777" w:rsidR="0035248F" w:rsidRDefault="0035248F">
                              <w:pPr>
                                <w:spacing w:before="157"/>
                                <w:rPr>
                                  <w:rFonts w:ascii="Cambria"/>
                                  <w:sz w:val="18"/>
                                </w:rPr>
                              </w:pPr>
                            </w:p>
                            <w:p w14:paraId="566798CD" w14:textId="77777777" w:rsidR="0035248F" w:rsidRDefault="00CD07F7">
                              <w:pPr>
                                <w:ind w:right="6381"/>
                                <w:jc w:val="right"/>
                                <w:rPr>
                                  <w:rFonts w:ascii="Cambria"/>
                                  <w:sz w:val="18"/>
                                </w:rPr>
                              </w:pPr>
                              <w:r>
                                <w:rPr>
                                  <w:rFonts w:ascii="Cambria"/>
                                  <w:color w:val="585858"/>
                                  <w:sz w:val="18"/>
                                </w:rPr>
                                <w:t>It</w:t>
                              </w:r>
                              <w:r>
                                <w:rPr>
                                  <w:rFonts w:ascii="Cambria"/>
                                  <w:color w:val="585858"/>
                                  <w:spacing w:val="-1"/>
                                  <w:sz w:val="18"/>
                                </w:rPr>
                                <w:t xml:space="preserve"> </w:t>
                              </w:r>
                              <w:r>
                                <w:rPr>
                                  <w:rFonts w:ascii="Cambria"/>
                                  <w:color w:val="585858"/>
                                  <w:sz w:val="18"/>
                                </w:rPr>
                                <w:t xml:space="preserve">is </w:t>
                              </w:r>
                              <w:r>
                                <w:rPr>
                                  <w:rFonts w:ascii="Cambria"/>
                                  <w:color w:val="585858"/>
                                  <w:spacing w:val="-2"/>
                                  <w:sz w:val="18"/>
                                </w:rPr>
                                <w:t>quick</w:t>
                              </w:r>
                            </w:p>
                            <w:p w14:paraId="5F5DD04E" w14:textId="77777777" w:rsidR="0035248F" w:rsidRDefault="0035248F">
                              <w:pPr>
                                <w:rPr>
                                  <w:rFonts w:ascii="Cambria"/>
                                  <w:sz w:val="18"/>
                                </w:rPr>
                              </w:pPr>
                            </w:p>
                            <w:p w14:paraId="2D0D2664" w14:textId="77777777" w:rsidR="0035248F" w:rsidRDefault="0035248F">
                              <w:pPr>
                                <w:rPr>
                                  <w:rFonts w:ascii="Cambria"/>
                                  <w:sz w:val="18"/>
                                </w:rPr>
                              </w:pPr>
                            </w:p>
                            <w:p w14:paraId="6C868CF0" w14:textId="77777777" w:rsidR="0035248F" w:rsidRDefault="0035248F">
                              <w:pPr>
                                <w:rPr>
                                  <w:rFonts w:ascii="Cambria"/>
                                  <w:sz w:val="18"/>
                                </w:rPr>
                              </w:pPr>
                            </w:p>
                            <w:p w14:paraId="00D9BF63" w14:textId="77777777" w:rsidR="0035248F" w:rsidRDefault="0035248F">
                              <w:pPr>
                                <w:spacing w:before="156"/>
                                <w:rPr>
                                  <w:rFonts w:ascii="Cambria"/>
                                  <w:sz w:val="18"/>
                                </w:rPr>
                              </w:pPr>
                            </w:p>
                            <w:p w14:paraId="3C8FF788" w14:textId="77777777" w:rsidR="0035248F" w:rsidRDefault="00CD07F7">
                              <w:pPr>
                                <w:ind w:right="6380"/>
                                <w:jc w:val="right"/>
                                <w:rPr>
                                  <w:rFonts w:ascii="Cambria"/>
                                  <w:sz w:val="18"/>
                                </w:rPr>
                              </w:pPr>
                              <w:r>
                                <w:rPr>
                                  <w:rFonts w:ascii="Cambria"/>
                                  <w:color w:val="585858"/>
                                  <w:sz w:val="18"/>
                                </w:rPr>
                                <w:t>It</w:t>
                              </w:r>
                              <w:r>
                                <w:rPr>
                                  <w:rFonts w:ascii="Cambria"/>
                                  <w:color w:val="585858"/>
                                  <w:spacing w:val="-1"/>
                                  <w:sz w:val="18"/>
                                </w:rPr>
                                <w:t xml:space="preserve"> </w:t>
                              </w:r>
                              <w:r>
                                <w:rPr>
                                  <w:rFonts w:ascii="Cambria"/>
                                  <w:color w:val="585858"/>
                                  <w:sz w:val="18"/>
                                </w:rPr>
                                <w:t xml:space="preserve">is </w:t>
                              </w:r>
                              <w:r>
                                <w:rPr>
                                  <w:rFonts w:ascii="Cambria"/>
                                  <w:color w:val="585858"/>
                                  <w:spacing w:val="-4"/>
                                  <w:sz w:val="18"/>
                                </w:rPr>
                                <w:t>easy</w:t>
                              </w:r>
                            </w:p>
                            <w:p w14:paraId="7A17E995" w14:textId="77777777" w:rsidR="0035248F" w:rsidRDefault="0035248F">
                              <w:pPr>
                                <w:rPr>
                                  <w:rFonts w:ascii="Cambria"/>
                                  <w:sz w:val="18"/>
                                </w:rPr>
                              </w:pPr>
                            </w:p>
                            <w:p w14:paraId="0268E1E2" w14:textId="77777777" w:rsidR="0035248F" w:rsidRDefault="0035248F">
                              <w:pPr>
                                <w:spacing w:before="200"/>
                                <w:rPr>
                                  <w:rFonts w:ascii="Cambria"/>
                                  <w:sz w:val="18"/>
                                </w:rPr>
                              </w:pPr>
                            </w:p>
                            <w:p w14:paraId="0CAE4C2F" w14:textId="77777777" w:rsidR="0035248F" w:rsidRDefault="00CD07F7">
                              <w:pPr>
                                <w:tabs>
                                  <w:tab w:val="left" w:pos="3340"/>
                                  <w:tab w:val="left" w:pos="4069"/>
                                  <w:tab w:val="left" w:pos="4797"/>
                                  <w:tab w:val="left" w:pos="5526"/>
                                  <w:tab w:val="left" w:pos="6255"/>
                                  <w:tab w:val="left" w:pos="6983"/>
                                  <w:tab w:val="left" w:pos="7712"/>
                                  <w:tab w:val="left" w:pos="8440"/>
                                </w:tabs>
                                <w:ind w:left="2661"/>
                                <w:rPr>
                                  <w:rFonts w:ascii="Cambria"/>
                                  <w:sz w:val="18"/>
                                </w:rPr>
                              </w:pPr>
                              <w:r>
                                <w:rPr>
                                  <w:rFonts w:ascii="Cambria"/>
                                  <w:color w:val="585858"/>
                                  <w:spacing w:val="-5"/>
                                  <w:sz w:val="18"/>
                                </w:rPr>
                                <w:t>0%</w:t>
                              </w:r>
                              <w:r>
                                <w:rPr>
                                  <w:rFonts w:ascii="Cambria"/>
                                  <w:color w:val="585858"/>
                                  <w:sz w:val="18"/>
                                </w:rPr>
                                <w:tab/>
                              </w:r>
                              <w:r>
                                <w:rPr>
                                  <w:rFonts w:ascii="Cambria"/>
                                  <w:color w:val="585858"/>
                                  <w:spacing w:val="-5"/>
                                  <w:sz w:val="18"/>
                                </w:rPr>
                                <w:t>10%</w:t>
                              </w:r>
                              <w:r>
                                <w:rPr>
                                  <w:rFonts w:ascii="Cambria"/>
                                  <w:color w:val="585858"/>
                                  <w:sz w:val="18"/>
                                </w:rPr>
                                <w:tab/>
                              </w:r>
                              <w:r>
                                <w:rPr>
                                  <w:rFonts w:ascii="Cambria"/>
                                  <w:color w:val="585858"/>
                                  <w:spacing w:val="-5"/>
                                  <w:sz w:val="18"/>
                                </w:rPr>
                                <w:t>20%</w:t>
                              </w:r>
                              <w:r>
                                <w:rPr>
                                  <w:rFonts w:ascii="Cambria"/>
                                  <w:color w:val="585858"/>
                                  <w:sz w:val="18"/>
                                </w:rPr>
                                <w:tab/>
                              </w:r>
                              <w:r>
                                <w:rPr>
                                  <w:rFonts w:ascii="Cambria"/>
                                  <w:color w:val="585858"/>
                                  <w:spacing w:val="-5"/>
                                  <w:sz w:val="18"/>
                                </w:rPr>
                                <w:t>30%</w:t>
                              </w:r>
                              <w:r>
                                <w:rPr>
                                  <w:rFonts w:ascii="Cambria"/>
                                  <w:color w:val="585858"/>
                                  <w:sz w:val="18"/>
                                </w:rPr>
                                <w:tab/>
                              </w:r>
                              <w:r>
                                <w:rPr>
                                  <w:rFonts w:ascii="Cambria"/>
                                  <w:color w:val="585858"/>
                                  <w:spacing w:val="-5"/>
                                  <w:sz w:val="18"/>
                                </w:rPr>
                                <w:t>40%</w:t>
                              </w:r>
                              <w:r>
                                <w:rPr>
                                  <w:rFonts w:ascii="Cambria"/>
                                  <w:color w:val="585858"/>
                                  <w:sz w:val="18"/>
                                </w:rPr>
                                <w:tab/>
                              </w:r>
                              <w:r>
                                <w:rPr>
                                  <w:rFonts w:ascii="Cambria"/>
                                  <w:color w:val="585858"/>
                                  <w:spacing w:val="-5"/>
                                  <w:sz w:val="18"/>
                                </w:rPr>
                                <w:t>50%</w:t>
                              </w:r>
                              <w:r>
                                <w:rPr>
                                  <w:rFonts w:ascii="Cambria"/>
                                  <w:color w:val="585858"/>
                                  <w:sz w:val="18"/>
                                </w:rPr>
                                <w:tab/>
                              </w:r>
                              <w:r>
                                <w:rPr>
                                  <w:rFonts w:ascii="Cambria"/>
                                  <w:color w:val="585858"/>
                                  <w:spacing w:val="-5"/>
                                  <w:sz w:val="18"/>
                                </w:rPr>
                                <w:t>60%</w:t>
                              </w:r>
                              <w:r>
                                <w:rPr>
                                  <w:rFonts w:ascii="Cambria"/>
                                  <w:color w:val="585858"/>
                                  <w:sz w:val="18"/>
                                </w:rPr>
                                <w:tab/>
                              </w:r>
                              <w:r>
                                <w:rPr>
                                  <w:rFonts w:ascii="Cambria"/>
                                  <w:color w:val="585858"/>
                                  <w:spacing w:val="-5"/>
                                  <w:sz w:val="18"/>
                                </w:rPr>
                                <w:t>70%</w:t>
                              </w:r>
                              <w:r>
                                <w:rPr>
                                  <w:rFonts w:ascii="Cambria"/>
                                  <w:color w:val="585858"/>
                                  <w:sz w:val="18"/>
                                </w:rPr>
                                <w:tab/>
                              </w:r>
                              <w:r>
                                <w:rPr>
                                  <w:rFonts w:ascii="Cambria"/>
                                  <w:color w:val="585858"/>
                                  <w:spacing w:val="-5"/>
                                  <w:sz w:val="18"/>
                                </w:rPr>
                                <w:t>80%</w:t>
                              </w:r>
                            </w:p>
                            <w:p w14:paraId="15AD5995" w14:textId="77777777" w:rsidR="0035248F" w:rsidRDefault="00CD07F7">
                              <w:pPr>
                                <w:tabs>
                                  <w:tab w:val="left" w:pos="4169"/>
                                  <w:tab w:val="left" w:pos="4749"/>
                                  <w:tab w:val="left" w:pos="5356"/>
                                </w:tabs>
                                <w:spacing w:before="181"/>
                                <w:ind w:left="3073" w:right="2865"/>
                                <w:rPr>
                                  <w:rFonts w:ascii="Cambria"/>
                                  <w:sz w:val="18"/>
                                </w:rPr>
                              </w:pPr>
                              <w:r>
                                <w:rPr>
                                  <w:rFonts w:ascii="Cambria"/>
                                  <w:color w:val="585858"/>
                                  <w:spacing w:val="-4"/>
                                  <w:sz w:val="18"/>
                                </w:rPr>
                                <w:t>Not</w:t>
                              </w:r>
                              <w:r>
                                <w:rPr>
                                  <w:rFonts w:ascii="Cambria"/>
                                  <w:color w:val="585858"/>
                                  <w:sz w:val="18"/>
                                </w:rPr>
                                <w:tab/>
                              </w:r>
                              <w:r>
                                <w:rPr>
                                  <w:rFonts w:ascii="Cambria"/>
                                  <w:color w:val="585858"/>
                                  <w:spacing w:val="-4"/>
                                  <w:sz w:val="18"/>
                                </w:rPr>
                                <w:t>3rd</w:t>
                              </w:r>
                              <w:r>
                                <w:rPr>
                                  <w:rFonts w:ascii="Cambria"/>
                                  <w:color w:val="585858"/>
                                  <w:sz w:val="18"/>
                                </w:rPr>
                                <w:tab/>
                              </w:r>
                              <w:r>
                                <w:rPr>
                                  <w:rFonts w:ascii="Cambria"/>
                                  <w:color w:val="585858"/>
                                  <w:spacing w:val="-4"/>
                                  <w:sz w:val="18"/>
                                </w:rPr>
                                <w:t>2nd</w:t>
                              </w:r>
                              <w:r>
                                <w:rPr>
                                  <w:rFonts w:ascii="Cambria"/>
                                  <w:color w:val="585858"/>
                                  <w:sz w:val="18"/>
                                </w:rPr>
                                <w:tab/>
                              </w:r>
                              <w:r>
                                <w:rPr>
                                  <w:rFonts w:ascii="Cambria"/>
                                  <w:color w:val="585858"/>
                                  <w:spacing w:val="-4"/>
                                  <w:sz w:val="18"/>
                                </w:rPr>
                                <w:t>Most</w:t>
                              </w:r>
                              <w:r>
                                <w:rPr>
                                  <w:rFonts w:ascii="Cambria"/>
                                  <w:color w:val="585858"/>
                                  <w:spacing w:val="40"/>
                                  <w:sz w:val="18"/>
                                </w:rPr>
                                <w:t xml:space="preserve"> </w:t>
                              </w:r>
                              <w:r>
                                <w:rPr>
                                  <w:rFonts w:ascii="Cambria"/>
                                  <w:color w:val="585858"/>
                                  <w:spacing w:val="-2"/>
                                  <w:sz w:val="18"/>
                                </w:rPr>
                                <w:t>applicable</w:t>
                              </w:r>
                              <w:r>
                                <w:rPr>
                                  <w:rFonts w:ascii="Cambria"/>
                                  <w:color w:val="585858"/>
                                  <w:sz w:val="18"/>
                                </w:rPr>
                                <w:tab/>
                              </w:r>
                              <w:r>
                                <w:rPr>
                                  <w:rFonts w:ascii="Cambria"/>
                                  <w:color w:val="585858"/>
                                  <w:sz w:val="18"/>
                                </w:rPr>
                                <w:tab/>
                              </w:r>
                              <w:r>
                                <w:rPr>
                                  <w:rFonts w:ascii="Cambria"/>
                                  <w:color w:val="585858"/>
                                  <w:sz w:val="18"/>
                                </w:rPr>
                                <w:tab/>
                              </w:r>
                              <w:r>
                                <w:rPr>
                                  <w:rFonts w:ascii="Cambria"/>
                                  <w:color w:val="585858"/>
                                  <w:spacing w:val="-2"/>
                                  <w:sz w:val="18"/>
                                </w:rPr>
                                <w:t>Important</w:t>
                              </w:r>
                            </w:p>
                          </w:txbxContent>
                        </wps:txbx>
                        <wps:bodyPr wrap="square" lIns="0" tIns="0" rIns="0" bIns="0" rtlCol="0">
                          <a:noAutofit/>
                        </wps:bodyPr>
                      </wps:wsp>
                    </wpg:wgp>
                  </a:graphicData>
                </a:graphic>
              </wp:inline>
            </w:drawing>
          </mc:Choice>
          <mc:Fallback>
            <w:pict>
              <v:group w14:anchorId="291C7811" id="Group 180" o:spid="_x0000_s1084" style="width:452.05pt;height:274.55pt;mso-position-horizontal-relative:char;mso-position-vertical-relative:line" coordsize="57410,34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">
                <v:shape id="Graphic 181" o:spid="_x0000_s1085" style="position:absolute;left:22450;top:4672;width:32379;height:23083;visibility:visible;mso-wrap-style:square;v-text-anchor:top" coordsize="3237865,23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" path="m,2187702r,120396em,1418081r,240793em,648461l,889253em,l,252222em461771,2187702r,120396em461771,1791461r,132589em461771,1418081r,240793em461771,1021842r,132587em461771,648461r,240792em461771,r,517398em925068,1285494r,1022604em925068,1021842r,132587em925068,648461r,240792em925068,r,517398em1386840,648461r,1659637em1386840,r,517398em1850135,648461r,1659637em1850135,r,517398em2311908,648461r,1659637em2311908,r,517398em2775204,r,2308098em3237357,r,2308098e" filled="f" strokecolor="#d9d9d9">
                  <v:path arrowok="t"/>
                </v:shape>
                <v:shape id="Graphic 182" o:spid="_x0000_s1086" style="position:absolute;left:17818;top:9846;width:31014;height:16707;visibility:visible;mso-wrap-style:square;v-text-anchor:top" coordsize="3101340,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" path="m1168781,768096l,768096,,900684r1168781,l1168781,768096xem1321181,1537716l,1537716r,132588l1321181,1670304r,-132588xem3101213,l,,,131064r3101213,l3101213,xe" fillcolor="#4f81bc" stroked="f">
                  <v:path arrowok="t"/>
                </v:shape>
                <v:shape id="Graphic 183" o:spid="_x0000_s1087" style="position:absolute;left:17818;top:8521;width:14237;height:16706;visibility:visible;mso-wrap-style:square;v-text-anchor:top" coordsize="1423670,167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" path="m813689,l,,,132588r813689,l813689,xem1066673,1539240l,1539240r,131064l1066673,1670304r,-131064xem1423289,769620l,769620,,900684r1423289,l1423289,769620xe" fillcolor="#c0504d" stroked="f">
                  <v:path arrowok="t"/>
                </v:shape>
                <v:shape id="Graphic 184" o:spid="_x0000_s1088" style="position:absolute;left:17818;top:7195;width:9144;height:16719;visibility:visible;mso-wrap-style:square;v-text-anchor:top" coordsize="914400,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" path="m508889,l,,,132588r508889,l508889,xem609473,769620l,769620,,902208r609473,l609473,769620xem914273,1539240l,1539240r,132588l914273,1671828r,-132588xe" fillcolor="#9bba58" stroked="f">
                  <v:path arrowok="t"/>
                </v:shape>
                <v:shape id="Graphic 185" o:spid="_x0000_s1089" style="position:absolute;left:17818;top:5869;width:14237;height:16719;visibility:visible;mso-wrap-style:square;v-text-anchor:top" coordsize="1423670,167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" path="m202565,l,,,132588r202565,l202565,xem1321181,1539240l,1539240r,132588l1321181,1671828r,-132588xem1423289,769620l,769620,,902208r1423289,l1423289,769620xe" fillcolor="#8063a1" stroked="f">
                  <v:path arrowok="t"/>
                </v:shape>
                <v:shape id="Graphic 186" o:spid="_x0000_s1090" style="position:absolute;left:17818;top:4672;width:13;height:23083;visibility:visible;mso-wrap-style:square;v-text-anchor:top" coordsize="1270,23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" path="m,2308098l,e" filled="f" strokecolor="#d9d9d9">
                  <v:path arrowok="t"/>
                </v:shape>
                <v:shape id="Graphic 187" o:spid="_x0000_s1091" style="position:absolute;left:18748;top:31386;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" path="m60293,l,,,60293r60293,l60293,xe" fillcolor="#8063a1" stroked="f">
                  <v:path arrowok="t"/>
                </v:shape>
                <v:shape id="Graphic 188" o:spid="_x0000_s1092" style="position:absolute;left:25707;top:31386;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" path="m60293,l,,,60293r60293,l60293,xe" fillcolor="#9bba58" stroked="f">
                  <v:path arrowok="t"/>
                </v:shape>
                <v:shape id="Graphic 189" o:spid="_x0000_s1093" style="position:absolute;left:29392;top:31386;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" path="m60293,l,,,60293r60293,l60293,xe" fillcolor="#c0504d" stroked="f">
                  <v:path arrowok="t"/>
                </v:shape>
                <v:shape id="Graphic 190" o:spid="_x0000_s1094" style="position:absolute;left:33242;top:31386;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" path="m60293,l,,,60293r60293,l60293,xe" fillcolor="#4f81bc" stroked="f">
                  <v:path arrowok="t"/>
                </v:shape>
                <v:shape id="Textbox 191" o:spid="_x0000_s1095" type="#_x0000_t202" style="position:absolute;left:47;top:47;width:57315;height:3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" filled="f" strokecolor="#d9d9d9">
                  <v:textbox inset="0,0,0,0">
                    <w:txbxContent>
                      <w:p w14:paraId="218E0D88" w14:textId="77777777" w:rsidR="0035248F" w:rsidRDefault="00CD07F7">
                        <w:pPr>
                          <w:spacing w:before="143"/>
                          <w:ind w:left="1029"/>
                          <w:rPr>
                            <w:rFonts w:ascii="Cambria"/>
                            <w:sz w:val="28"/>
                          </w:rPr>
                        </w:pPr>
                        <w:r>
                          <w:rPr>
                            <w:rFonts w:ascii="Cambria"/>
                            <w:color w:val="585858"/>
                            <w:sz w:val="28"/>
                          </w:rPr>
                          <w:t>Q.2</w:t>
                        </w:r>
                        <w:r>
                          <w:rPr>
                            <w:rFonts w:ascii="Cambria"/>
                            <w:color w:val="585858"/>
                            <w:spacing w:val="49"/>
                            <w:sz w:val="28"/>
                          </w:rPr>
                          <w:t xml:space="preserve"> </w:t>
                        </w:r>
                        <w:r>
                          <w:rPr>
                            <w:rFonts w:ascii="Cambria"/>
                            <w:color w:val="585858"/>
                            <w:sz w:val="28"/>
                          </w:rPr>
                          <w:t>Why</w:t>
                        </w:r>
                        <w:r>
                          <w:rPr>
                            <w:rFonts w:ascii="Cambria"/>
                            <w:color w:val="585858"/>
                            <w:spacing w:val="-8"/>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you</w:t>
                        </w:r>
                        <w:r>
                          <w:rPr>
                            <w:rFonts w:ascii="Cambria"/>
                            <w:color w:val="585858"/>
                            <w:spacing w:val="-7"/>
                            <w:sz w:val="28"/>
                          </w:rPr>
                          <w:t xml:space="preserve"> </w:t>
                        </w:r>
                        <w:r>
                          <w:rPr>
                            <w:rFonts w:ascii="Cambria"/>
                            <w:color w:val="585858"/>
                            <w:sz w:val="28"/>
                          </w:rPr>
                          <w:t>choose</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as</w:t>
                        </w:r>
                        <w:r>
                          <w:rPr>
                            <w:rFonts w:ascii="Cambria"/>
                            <w:color w:val="585858"/>
                            <w:spacing w:val="-4"/>
                            <w:sz w:val="28"/>
                          </w:rPr>
                          <w:t xml:space="preserve"> </w:t>
                        </w:r>
                        <w:r>
                          <w:rPr>
                            <w:rFonts w:ascii="Cambria"/>
                            <w:color w:val="585858"/>
                            <w:sz w:val="28"/>
                          </w:rPr>
                          <w:t>a</w:t>
                        </w:r>
                        <w:r>
                          <w:rPr>
                            <w:rFonts w:ascii="Cambria"/>
                            <w:color w:val="585858"/>
                            <w:spacing w:val="-3"/>
                            <w:sz w:val="28"/>
                          </w:rPr>
                          <w:t xml:space="preserve"> </w:t>
                        </w:r>
                        <w:r>
                          <w:rPr>
                            <w:rFonts w:ascii="Cambria"/>
                            <w:color w:val="585858"/>
                            <w:sz w:val="28"/>
                          </w:rPr>
                          <w:t>method</w:t>
                        </w:r>
                        <w:r>
                          <w:rPr>
                            <w:rFonts w:ascii="Cambria"/>
                            <w:color w:val="585858"/>
                            <w:spacing w:val="-7"/>
                            <w:sz w:val="28"/>
                          </w:rPr>
                          <w:t xml:space="preserve"> </w:t>
                        </w:r>
                        <w:r>
                          <w:rPr>
                            <w:rFonts w:ascii="Cambria"/>
                            <w:color w:val="585858"/>
                            <w:sz w:val="28"/>
                          </w:rPr>
                          <w:t>to</w:t>
                        </w:r>
                        <w:r>
                          <w:rPr>
                            <w:rFonts w:ascii="Cambria"/>
                            <w:color w:val="585858"/>
                            <w:spacing w:val="-5"/>
                            <w:sz w:val="28"/>
                          </w:rPr>
                          <w:t xml:space="preserve"> </w:t>
                        </w:r>
                        <w:r>
                          <w:rPr>
                            <w:rFonts w:ascii="Cambria"/>
                            <w:color w:val="585858"/>
                            <w:spacing w:val="-2"/>
                            <w:sz w:val="28"/>
                          </w:rPr>
                          <w:t>complain?</w:t>
                        </w:r>
                      </w:p>
                      <w:p w14:paraId="61A9EB41" w14:textId="77777777" w:rsidR="0035248F" w:rsidRDefault="0035248F">
                        <w:pPr>
                          <w:rPr>
                            <w:rFonts w:ascii="Cambria"/>
                            <w:sz w:val="28"/>
                          </w:rPr>
                        </w:pPr>
                      </w:p>
                      <w:p w14:paraId="4EB2F614" w14:textId="77777777" w:rsidR="0035248F" w:rsidRDefault="0035248F">
                        <w:pPr>
                          <w:spacing w:before="85"/>
                          <w:rPr>
                            <w:rFonts w:ascii="Cambria"/>
                            <w:sz w:val="28"/>
                          </w:rPr>
                        </w:pPr>
                      </w:p>
                      <w:p w14:paraId="42973276" w14:textId="77777777" w:rsidR="0035248F" w:rsidRDefault="00CD07F7">
                        <w:pPr>
                          <w:ind w:right="6381"/>
                          <w:jc w:val="right"/>
                          <w:rPr>
                            <w:rFonts w:ascii="Cambria"/>
                            <w:sz w:val="18"/>
                          </w:rPr>
                        </w:pPr>
                        <w:r>
                          <w:rPr>
                            <w:rFonts w:ascii="Cambria"/>
                            <w:color w:val="585858"/>
                            <w:sz w:val="18"/>
                          </w:rPr>
                          <w:t>I</w:t>
                        </w:r>
                        <w:r>
                          <w:rPr>
                            <w:rFonts w:ascii="Cambria"/>
                            <w:color w:val="585858"/>
                            <w:spacing w:val="-2"/>
                            <w:sz w:val="18"/>
                          </w:rPr>
                          <w:t xml:space="preserve"> </w:t>
                        </w:r>
                        <w:r>
                          <w:rPr>
                            <w:rFonts w:ascii="Cambria"/>
                            <w:color w:val="585858"/>
                            <w:sz w:val="18"/>
                          </w:rPr>
                          <w:t>wanted</w:t>
                        </w:r>
                        <w:r>
                          <w:rPr>
                            <w:rFonts w:ascii="Cambria"/>
                            <w:color w:val="585858"/>
                            <w:spacing w:val="-3"/>
                            <w:sz w:val="18"/>
                          </w:rPr>
                          <w:t xml:space="preserve"> </w:t>
                        </w:r>
                        <w:r>
                          <w:rPr>
                            <w:rFonts w:ascii="Cambria"/>
                            <w:color w:val="585858"/>
                            <w:sz w:val="18"/>
                          </w:rPr>
                          <w:t>an</w:t>
                        </w:r>
                        <w:r>
                          <w:rPr>
                            <w:rFonts w:ascii="Cambria"/>
                            <w:color w:val="585858"/>
                            <w:spacing w:val="-3"/>
                            <w:sz w:val="18"/>
                          </w:rPr>
                          <w:t xml:space="preserve"> </w:t>
                        </w:r>
                        <w:r>
                          <w:rPr>
                            <w:rFonts w:ascii="Cambria"/>
                            <w:color w:val="585858"/>
                            <w:sz w:val="18"/>
                          </w:rPr>
                          <w:t>immediate</w:t>
                        </w:r>
                        <w:r>
                          <w:rPr>
                            <w:rFonts w:ascii="Cambria"/>
                            <w:color w:val="585858"/>
                            <w:spacing w:val="-2"/>
                            <w:sz w:val="18"/>
                          </w:rPr>
                          <w:t xml:space="preserve"> </w:t>
                        </w:r>
                        <w:r>
                          <w:rPr>
                            <w:rFonts w:ascii="Cambria"/>
                            <w:color w:val="585858"/>
                            <w:spacing w:val="-2"/>
                            <w:sz w:val="18"/>
                          </w:rPr>
                          <w:t>response</w:t>
                        </w:r>
                      </w:p>
                      <w:p w14:paraId="3D77A080" w14:textId="77777777" w:rsidR="0035248F" w:rsidRDefault="0035248F">
                        <w:pPr>
                          <w:rPr>
                            <w:rFonts w:ascii="Cambria"/>
                            <w:sz w:val="18"/>
                          </w:rPr>
                        </w:pPr>
                      </w:p>
                      <w:p w14:paraId="31551ADA" w14:textId="77777777" w:rsidR="0035248F" w:rsidRDefault="0035248F">
                        <w:pPr>
                          <w:rPr>
                            <w:rFonts w:ascii="Cambria"/>
                            <w:sz w:val="18"/>
                          </w:rPr>
                        </w:pPr>
                      </w:p>
                      <w:p w14:paraId="28F3FA8F" w14:textId="77777777" w:rsidR="0035248F" w:rsidRDefault="0035248F">
                        <w:pPr>
                          <w:rPr>
                            <w:rFonts w:ascii="Cambria"/>
                            <w:sz w:val="18"/>
                          </w:rPr>
                        </w:pPr>
                      </w:p>
                      <w:p w14:paraId="32DFFFDD" w14:textId="77777777" w:rsidR="0035248F" w:rsidRDefault="0035248F">
                        <w:pPr>
                          <w:spacing w:before="157"/>
                          <w:rPr>
                            <w:rFonts w:ascii="Cambria"/>
                            <w:sz w:val="18"/>
                          </w:rPr>
                        </w:pPr>
                      </w:p>
                      <w:p w14:paraId="566798CD" w14:textId="77777777" w:rsidR="0035248F" w:rsidRDefault="00CD07F7">
                        <w:pPr>
                          <w:ind w:right="6381"/>
                          <w:jc w:val="right"/>
                          <w:rPr>
                            <w:rFonts w:ascii="Cambria"/>
                            <w:sz w:val="18"/>
                          </w:rPr>
                        </w:pPr>
                        <w:r>
                          <w:rPr>
                            <w:rFonts w:ascii="Cambria"/>
                            <w:color w:val="585858"/>
                            <w:sz w:val="18"/>
                          </w:rPr>
                          <w:t>It</w:t>
                        </w:r>
                        <w:r>
                          <w:rPr>
                            <w:rFonts w:ascii="Cambria"/>
                            <w:color w:val="585858"/>
                            <w:spacing w:val="-1"/>
                            <w:sz w:val="18"/>
                          </w:rPr>
                          <w:t xml:space="preserve"> </w:t>
                        </w:r>
                        <w:r>
                          <w:rPr>
                            <w:rFonts w:ascii="Cambria"/>
                            <w:color w:val="585858"/>
                            <w:sz w:val="18"/>
                          </w:rPr>
                          <w:t xml:space="preserve">is </w:t>
                        </w:r>
                        <w:r>
                          <w:rPr>
                            <w:rFonts w:ascii="Cambria"/>
                            <w:color w:val="585858"/>
                            <w:spacing w:val="-2"/>
                            <w:sz w:val="18"/>
                          </w:rPr>
                          <w:t>quick</w:t>
                        </w:r>
                      </w:p>
                      <w:p w14:paraId="5F5DD04E" w14:textId="77777777" w:rsidR="0035248F" w:rsidRDefault="0035248F">
                        <w:pPr>
                          <w:rPr>
                            <w:rFonts w:ascii="Cambria"/>
                            <w:sz w:val="18"/>
                          </w:rPr>
                        </w:pPr>
                      </w:p>
                      <w:p w14:paraId="2D0D2664" w14:textId="77777777" w:rsidR="0035248F" w:rsidRDefault="0035248F">
                        <w:pPr>
                          <w:rPr>
                            <w:rFonts w:ascii="Cambria"/>
                            <w:sz w:val="18"/>
                          </w:rPr>
                        </w:pPr>
                      </w:p>
                      <w:p w14:paraId="6C868CF0" w14:textId="77777777" w:rsidR="0035248F" w:rsidRDefault="0035248F">
                        <w:pPr>
                          <w:rPr>
                            <w:rFonts w:ascii="Cambria"/>
                            <w:sz w:val="18"/>
                          </w:rPr>
                        </w:pPr>
                      </w:p>
                      <w:p w14:paraId="00D9BF63" w14:textId="77777777" w:rsidR="0035248F" w:rsidRDefault="0035248F">
                        <w:pPr>
                          <w:spacing w:before="156"/>
                          <w:rPr>
                            <w:rFonts w:ascii="Cambria"/>
                            <w:sz w:val="18"/>
                          </w:rPr>
                        </w:pPr>
                      </w:p>
                      <w:p w14:paraId="3C8FF788" w14:textId="77777777" w:rsidR="0035248F" w:rsidRDefault="00CD07F7">
                        <w:pPr>
                          <w:ind w:right="6380"/>
                          <w:jc w:val="right"/>
                          <w:rPr>
                            <w:rFonts w:ascii="Cambria"/>
                            <w:sz w:val="18"/>
                          </w:rPr>
                        </w:pPr>
                        <w:r>
                          <w:rPr>
                            <w:rFonts w:ascii="Cambria"/>
                            <w:color w:val="585858"/>
                            <w:sz w:val="18"/>
                          </w:rPr>
                          <w:t>It</w:t>
                        </w:r>
                        <w:r>
                          <w:rPr>
                            <w:rFonts w:ascii="Cambria"/>
                            <w:color w:val="585858"/>
                            <w:spacing w:val="-1"/>
                            <w:sz w:val="18"/>
                          </w:rPr>
                          <w:t xml:space="preserve"> </w:t>
                        </w:r>
                        <w:r>
                          <w:rPr>
                            <w:rFonts w:ascii="Cambria"/>
                            <w:color w:val="585858"/>
                            <w:sz w:val="18"/>
                          </w:rPr>
                          <w:t xml:space="preserve">is </w:t>
                        </w:r>
                        <w:r>
                          <w:rPr>
                            <w:rFonts w:ascii="Cambria"/>
                            <w:color w:val="585858"/>
                            <w:spacing w:val="-4"/>
                            <w:sz w:val="18"/>
                          </w:rPr>
                          <w:t>easy</w:t>
                        </w:r>
                      </w:p>
                      <w:p w14:paraId="7A17E995" w14:textId="77777777" w:rsidR="0035248F" w:rsidRDefault="0035248F">
                        <w:pPr>
                          <w:rPr>
                            <w:rFonts w:ascii="Cambria"/>
                            <w:sz w:val="18"/>
                          </w:rPr>
                        </w:pPr>
                      </w:p>
                      <w:p w14:paraId="0268E1E2" w14:textId="77777777" w:rsidR="0035248F" w:rsidRDefault="0035248F">
                        <w:pPr>
                          <w:spacing w:before="200"/>
                          <w:rPr>
                            <w:rFonts w:ascii="Cambria"/>
                            <w:sz w:val="18"/>
                          </w:rPr>
                        </w:pPr>
                      </w:p>
                      <w:p w14:paraId="0CAE4C2F" w14:textId="77777777" w:rsidR="0035248F" w:rsidRDefault="00CD07F7">
                        <w:pPr>
                          <w:tabs>
                            <w:tab w:val="left" w:pos="3340"/>
                            <w:tab w:val="left" w:pos="4069"/>
                            <w:tab w:val="left" w:pos="4797"/>
                            <w:tab w:val="left" w:pos="5526"/>
                            <w:tab w:val="left" w:pos="6255"/>
                            <w:tab w:val="left" w:pos="6983"/>
                            <w:tab w:val="left" w:pos="7712"/>
                            <w:tab w:val="left" w:pos="8440"/>
                          </w:tabs>
                          <w:ind w:left="2661"/>
                          <w:rPr>
                            <w:rFonts w:ascii="Cambria"/>
                            <w:sz w:val="18"/>
                          </w:rPr>
                        </w:pPr>
                        <w:r>
                          <w:rPr>
                            <w:rFonts w:ascii="Cambria"/>
                            <w:color w:val="585858"/>
                            <w:spacing w:val="-5"/>
                            <w:sz w:val="18"/>
                          </w:rPr>
                          <w:t>0%</w:t>
                        </w:r>
                        <w:r>
                          <w:rPr>
                            <w:rFonts w:ascii="Cambria"/>
                            <w:color w:val="585858"/>
                            <w:sz w:val="18"/>
                          </w:rPr>
                          <w:tab/>
                        </w:r>
                        <w:r>
                          <w:rPr>
                            <w:rFonts w:ascii="Cambria"/>
                            <w:color w:val="585858"/>
                            <w:spacing w:val="-5"/>
                            <w:sz w:val="18"/>
                          </w:rPr>
                          <w:t>10%</w:t>
                        </w:r>
                        <w:r>
                          <w:rPr>
                            <w:rFonts w:ascii="Cambria"/>
                            <w:color w:val="585858"/>
                            <w:sz w:val="18"/>
                          </w:rPr>
                          <w:tab/>
                        </w:r>
                        <w:r>
                          <w:rPr>
                            <w:rFonts w:ascii="Cambria"/>
                            <w:color w:val="585858"/>
                            <w:spacing w:val="-5"/>
                            <w:sz w:val="18"/>
                          </w:rPr>
                          <w:t>20%</w:t>
                        </w:r>
                        <w:r>
                          <w:rPr>
                            <w:rFonts w:ascii="Cambria"/>
                            <w:color w:val="585858"/>
                            <w:sz w:val="18"/>
                          </w:rPr>
                          <w:tab/>
                        </w:r>
                        <w:r>
                          <w:rPr>
                            <w:rFonts w:ascii="Cambria"/>
                            <w:color w:val="585858"/>
                            <w:spacing w:val="-5"/>
                            <w:sz w:val="18"/>
                          </w:rPr>
                          <w:t>30%</w:t>
                        </w:r>
                        <w:r>
                          <w:rPr>
                            <w:rFonts w:ascii="Cambria"/>
                            <w:color w:val="585858"/>
                            <w:sz w:val="18"/>
                          </w:rPr>
                          <w:tab/>
                        </w:r>
                        <w:r>
                          <w:rPr>
                            <w:rFonts w:ascii="Cambria"/>
                            <w:color w:val="585858"/>
                            <w:spacing w:val="-5"/>
                            <w:sz w:val="18"/>
                          </w:rPr>
                          <w:t>40%</w:t>
                        </w:r>
                        <w:r>
                          <w:rPr>
                            <w:rFonts w:ascii="Cambria"/>
                            <w:color w:val="585858"/>
                            <w:sz w:val="18"/>
                          </w:rPr>
                          <w:tab/>
                        </w:r>
                        <w:r>
                          <w:rPr>
                            <w:rFonts w:ascii="Cambria"/>
                            <w:color w:val="585858"/>
                            <w:spacing w:val="-5"/>
                            <w:sz w:val="18"/>
                          </w:rPr>
                          <w:t>50%</w:t>
                        </w:r>
                        <w:r>
                          <w:rPr>
                            <w:rFonts w:ascii="Cambria"/>
                            <w:color w:val="585858"/>
                            <w:sz w:val="18"/>
                          </w:rPr>
                          <w:tab/>
                        </w:r>
                        <w:r>
                          <w:rPr>
                            <w:rFonts w:ascii="Cambria"/>
                            <w:color w:val="585858"/>
                            <w:spacing w:val="-5"/>
                            <w:sz w:val="18"/>
                          </w:rPr>
                          <w:t>60%</w:t>
                        </w:r>
                        <w:r>
                          <w:rPr>
                            <w:rFonts w:ascii="Cambria"/>
                            <w:color w:val="585858"/>
                            <w:sz w:val="18"/>
                          </w:rPr>
                          <w:tab/>
                        </w:r>
                        <w:r>
                          <w:rPr>
                            <w:rFonts w:ascii="Cambria"/>
                            <w:color w:val="585858"/>
                            <w:spacing w:val="-5"/>
                            <w:sz w:val="18"/>
                          </w:rPr>
                          <w:t>70%</w:t>
                        </w:r>
                        <w:r>
                          <w:rPr>
                            <w:rFonts w:ascii="Cambria"/>
                            <w:color w:val="585858"/>
                            <w:sz w:val="18"/>
                          </w:rPr>
                          <w:tab/>
                        </w:r>
                        <w:r>
                          <w:rPr>
                            <w:rFonts w:ascii="Cambria"/>
                            <w:color w:val="585858"/>
                            <w:spacing w:val="-5"/>
                            <w:sz w:val="18"/>
                          </w:rPr>
                          <w:t>80%</w:t>
                        </w:r>
                      </w:p>
                      <w:p w14:paraId="15AD5995" w14:textId="77777777" w:rsidR="0035248F" w:rsidRDefault="00CD07F7">
                        <w:pPr>
                          <w:tabs>
                            <w:tab w:val="left" w:pos="4169"/>
                            <w:tab w:val="left" w:pos="4749"/>
                            <w:tab w:val="left" w:pos="5356"/>
                          </w:tabs>
                          <w:spacing w:before="181"/>
                          <w:ind w:left="3073" w:right="2865"/>
                          <w:rPr>
                            <w:rFonts w:ascii="Cambria"/>
                            <w:sz w:val="18"/>
                          </w:rPr>
                        </w:pPr>
                        <w:r>
                          <w:rPr>
                            <w:rFonts w:ascii="Cambria"/>
                            <w:color w:val="585858"/>
                            <w:spacing w:val="-4"/>
                            <w:sz w:val="18"/>
                          </w:rPr>
                          <w:t>Not</w:t>
                        </w:r>
                        <w:r>
                          <w:rPr>
                            <w:rFonts w:ascii="Cambria"/>
                            <w:color w:val="585858"/>
                            <w:sz w:val="18"/>
                          </w:rPr>
                          <w:tab/>
                        </w:r>
                        <w:r>
                          <w:rPr>
                            <w:rFonts w:ascii="Cambria"/>
                            <w:color w:val="585858"/>
                            <w:spacing w:val="-4"/>
                            <w:sz w:val="18"/>
                          </w:rPr>
                          <w:t>3rd</w:t>
                        </w:r>
                        <w:r>
                          <w:rPr>
                            <w:rFonts w:ascii="Cambria"/>
                            <w:color w:val="585858"/>
                            <w:sz w:val="18"/>
                          </w:rPr>
                          <w:tab/>
                        </w:r>
                        <w:r>
                          <w:rPr>
                            <w:rFonts w:ascii="Cambria"/>
                            <w:color w:val="585858"/>
                            <w:spacing w:val="-4"/>
                            <w:sz w:val="18"/>
                          </w:rPr>
                          <w:t>2nd</w:t>
                        </w:r>
                        <w:r>
                          <w:rPr>
                            <w:rFonts w:ascii="Cambria"/>
                            <w:color w:val="585858"/>
                            <w:sz w:val="18"/>
                          </w:rPr>
                          <w:tab/>
                        </w:r>
                        <w:r>
                          <w:rPr>
                            <w:rFonts w:ascii="Cambria"/>
                            <w:color w:val="585858"/>
                            <w:spacing w:val="-4"/>
                            <w:sz w:val="18"/>
                          </w:rPr>
                          <w:t>Most</w:t>
                        </w:r>
                        <w:r>
                          <w:rPr>
                            <w:rFonts w:ascii="Cambria"/>
                            <w:color w:val="585858"/>
                            <w:spacing w:val="40"/>
                            <w:sz w:val="18"/>
                          </w:rPr>
                          <w:t xml:space="preserve"> </w:t>
                        </w:r>
                        <w:r>
                          <w:rPr>
                            <w:rFonts w:ascii="Cambria"/>
                            <w:color w:val="585858"/>
                            <w:spacing w:val="-2"/>
                            <w:sz w:val="18"/>
                          </w:rPr>
                          <w:t>applicable</w:t>
                        </w:r>
                        <w:r>
                          <w:rPr>
                            <w:rFonts w:ascii="Cambria"/>
                            <w:color w:val="585858"/>
                            <w:sz w:val="18"/>
                          </w:rPr>
                          <w:tab/>
                        </w:r>
                        <w:r>
                          <w:rPr>
                            <w:rFonts w:ascii="Cambria"/>
                            <w:color w:val="585858"/>
                            <w:sz w:val="18"/>
                          </w:rPr>
                          <w:tab/>
                        </w:r>
                        <w:r>
                          <w:rPr>
                            <w:rFonts w:ascii="Cambria"/>
                            <w:color w:val="585858"/>
                            <w:sz w:val="18"/>
                          </w:rPr>
                          <w:tab/>
                        </w:r>
                        <w:r>
                          <w:rPr>
                            <w:rFonts w:ascii="Cambria"/>
                            <w:color w:val="585858"/>
                            <w:spacing w:val="-2"/>
                            <w:sz w:val="18"/>
                          </w:rPr>
                          <w:t>Important</w:t>
                        </w:r>
                      </w:p>
                    </w:txbxContent>
                  </v:textbox>
                </v:shape>
                <w10:anchorlock/>
              </v:group>
            </w:pict>
          </mc:Fallback>
        </mc:AlternateContent>
      </w:r>
    </w:p>
    <w:p w14:paraId="1E3D90EF" w14:textId="77777777" w:rsidR="0035248F" w:rsidRPr="00790838" w:rsidRDefault="00CD07F7">
      <w:pPr>
        <w:pStyle w:val="BodyText"/>
        <w:spacing w:before="100"/>
        <w:ind w:left="99"/>
        <w:jc w:val="center"/>
        <w:rPr>
          <w:color w:val="000000" w:themeColor="text1"/>
        </w:rPr>
      </w:pPr>
      <w:bookmarkStart w:id="164" w:name="_bookmark164"/>
      <w:bookmarkEnd w:id="164"/>
      <w:r w:rsidRPr="00790838">
        <w:rPr>
          <w:color w:val="000000" w:themeColor="text1"/>
        </w:rPr>
        <w:t>Figure</w:t>
      </w:r>
      <w:r w:rsidRPr="00790838">
        <w:rPr>
          <w:color w:val="000000" w:themeColor="text1"/>
          <w:spacing w:val="-3"/>
        </w:rPr>
        <w:t xml:space="preserve"> </w:t>
      </w:r>
      <w:r w:rsidRPr="00790838">
        <w:rPr>
          <w:color w:val="000000" w:themeColor="text1"/>
        </w:rPr>
        <w:t>4-21 Reason why</w:t>
      </w:r>
      <w:r w:rsidRPr="00790838">
        <w:rPr>
          <w:color w:val="000000" w:themeColor="text1"/>
          <w:spacing w:val="-3"/>
        </w:rPr>
        <w:t xml:space="preserve"> </w:t>
      </w:r>
      <w:r w:rsidRPr="00790838">
        <w:rPr>
          <w:color w:val="000000" w:themeColor="text1"/>
        </w:rPr>
        <w:t>consumer</w:t>
      </w:r>
      <w:r w:rsidRPr="00790838">
        <w:rPr>
          <w:color w:val="000000" w:themeColor="text1"/>
          <w:spacing w:val="-1"/>
        </w:rPr>
        <w:t xml:space="preserve"> </w:t>
      </w:r>
      <w:r w:rsidRPr="00790838">
        <w:rPr>
          <w:color w:val="000000" w:themeColor="text1"/>
        </w:rPr>
        <w:t>choose Twitter</w:t>
      </w:r>
      <w:r w:rsidRPr="00790838">
        <w:rPr>
          <w:color w:val="000000" w:themeColor="text1"/>
          <w:spacing w:val="1"/>
        </w:rPr>
        <w:t xml:space="preserve"> </w:t>
      </w:r>
      <w:r w:rsidRPr="00790838">
        <w:rPr>
          <w:color w:val="000000" w:themeColor="text1"/>
        </w:rPr>
        <w:t xml:space="preserve">to </w:t>
      </w:r>
      <w:r w:rsidRPr="00790838">
        <w:rPr>
          <w:color w:val="000000" w:themeColor="text1"/>
          <w:spacing w:val="-2"/>
        </w:rPr>
        <w:t>complain</w:t>
      </w:r>
    </w:p>
    <w:p w14:paraId="3AEDE502" w14:textId="77777777" w:rsidR="0035248F" w:rsidRPr="00790838" w:rsidRDefault="0035248F">
      <w:pPr>
        <w:pStyle w:val="BodyText"/>
        <w:rPr>
          <w:color w:val="000000" w:themeColor="text1"/>
          <w:sz w:val="20"/>
        </w:rPr>
      </w:pPr>
    </w:p>
    <w:p w14:paraId="537762CE" w14:textId="77777777" w:rsidR="0035248F" w:rsidRPr="00790838" w:rsidRDefault="0035248F">
      <w:pPr>
        <w:pStyle w:val="BodyText"/>
        <w:spacing w:before="42"/>
        <w:rPr>
          <w:color w:val="000000" w:themeColor="text1"/>
          <w:sz w:val="20"/>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1"/>
        <w:gridCol w:w="1281"/>
        <w:gridCol w:w="960"/>
        <w:gridCol w:w="657"/>
        <w:gridCol w:w="1269"/>
        <w:gridCol w:w="775"/>
      </w:tblGrid>
      <w:tr w:rsidR="00790838" w:rsidRPr="00790838" w14:paraId="13C17A19" w14:textId="77777777">
        <w:trPr>
          <w:trHeight w:val="1242"/>
        </w:trPr>
        <w:tc>
          <w:tcPr>
            <w:tcW w:w="3221" w:type="dxa"/>
          </w:tcPr>
          <w:p w14:paraId="261653F3" w14:textId="77777777" w:rsidR="0035248F" w:rsidRPr="00790838" w:rsidRDefault="00CD07F7">
            <w:pPr>
              <w:pStyle w:val="TableParagraph"/>
              <w:spacing w:before="1" w:line="360" w:lineRule="auto"/>
              <w:ind w:left="107"/>
              <w:rPr>
                <w:b/>
                <w:color w:val="000000" w:themeColor="text1"/>
                <w:sz w:val="24"/>
              </w:rPr>
            </w:pPr>
            <w:r w:rsidRPr="00790838">
              <w:rPr>
                <w:b/>
                <w:color w:val="000000" w:themeColor="text1"/>
                <w:sz w:val="24"/>
              </w:rPr>
              <w:t>Question 2: Why did you choose</w:t>
            </w:r>
            <w:r w:rsidRPr="00790838">
              <w:rPr>
                <w:b/>
                <w:color w:val="000000" w:themeColor="text1"/>
                <w:spacing w:val="-11"/>
                <w:sz w:val="24"/>
              </w:rPr>
              <w:t xml:space="preserve"> </w:t>
            </w:r>
            <w:r w:rsidRPr="00790838">
              <w:rPr>
                <w:b/>
                <w:color w:val="000000" w:themeColor="text1"/>
                <w:sz w:val="24"/>
              </w:rPr>
              <w:t>Twitter</w:t>
            </w:r>
            <w:r w:rsidRPr="00790838">
              <w:rPr>
                <w:b/>
                <w:color w:val="000000" w:themeColor="text1"/>
                <w:spacing w:val="-11"/>
                <w:sz w:val="24"/>
              </w:rPr>
              <w:t xml:space="preserve"> </w:t>
            </w:r>
            <w:r w:rsidRPr="00790838">
              <w:rPr>
                <w:b/>
                <w:color w:val="000000" w:themeColor="text1"/>
                <w:sz w:val="24"/>
              </w:rPr>
              <w:t>as</w:t>
            </w:r>
            <w:r w:rsidRPr="00790838">
              <w:rPr>
                <w:b/>
                <w:color w:val="000000" w:themeColor="text1"/>
                <w:spacing w:val="-10"/>
                <w:sz w:val="24"/>
              </w:rPr>
              <w:t xml:space="preserve"> </w:t>
            </w:r>
            <w:r w:rsidRPr="00790838">
              <w:rPr>
                <w:b/>
                <w:color w:val="000000" w:themeColor="text1"/>
                <w:sz w:val="24"/>
              </w:rPr>
              <w:t>a</w:t>
            </w:r>
            <w:r w:rsidRPr="00790838">
              <w:rPr>
                <w:b/>
                <w:color w:val="000000" w:themeColor="text1"/>
                <w:spacing w:val="-8"/>
                <w:sz w:val="24"/>
              </w:rPr>
              <w:t xml:space="preserve"> </w:t>
            </w:r>
            <w:r w:rsidRPr="00790838">
              <w:rPr>
                <w:b/>
                <w:color w:val="000000" w:themeColor="text1"/>
                <w:sz w:val="24"/>
              </w:rPr>
              <w:t>method</w:t>
            </w:r>
          </w:p>
          <w:p w14:paraId="419F6652" w14:textId="77777777" w:rsidR="0035248F" w:rsidRPr="00790838" w:rsidRDefault="00CD07F7">
            <w:pPr>
              <w:pStyle w:val="TableParagraph"/>
              <w:ind w:left="107"/>
              <w:rPr>
                <w:b/>
                <w:color w:val="000000" w:themeColor="text1"/>
                <w:sz w:val="24"/>
              </w:rPr>
            </w:pPr>
            <w:r w:rsidRPr="00790838">
              <w:rPr>
                <w:b/>
                <w:color w:val="000000" w:themeColor="text1"/>
                <w:sz w:val="24"/>
              </w:rPr>
              <w:t xml:space="preserve">to </w:t>
            </w:r>
            <w:r w:rsidRPr="00790838">
              <w:rPr>
                <w:b/>
                <w:color w:val="000000" w:themeColor="text1"/>
                <w:spacing w:val="-2"/>
                <w:sz w:val="24"/>
              </w:rPr>
              <w:t>complain?</w:t>
            </w:r>
          </w:p>
        </w:tc>
        <w:tc>
          <w:tcPr>
            <w:tcW w:w="1281" w:type="dxa"/>
          </w:tcPr>
          <w:p w14:paraId="1B2537DA" w14:textId="77777777" w:rsidR="0035248F" w:rsidRPr="00790838" w:rsidRDefault="0035248F">
            <w:pPr>
              <w:pStyle w:val="TableParagraph"/>
              <w:spacing w:before="4"/>
              <w:rPr>
                <w:color w:val="000000" w:themeColor="text1"/>
                <w:sz w:val="24"/>
              </w:rPr>
            </w:pPr>
          </w:p>
          <w:p w14:paraId="7DDC546C" w14:textId="77777777" w:rsidR="0035248F" w:rsidRPr="00790838" w:rsidRDefault="00CD07F7">
            <w:pPr>
              <w:pStyle w:val="TableParagraph"/>
              <w:spacing w:line="410" w:lineRule="atLeast"/>
              <w:ind w:left="108" w:right="94"/>
              <w:rPr>
                <w:b/>
                <w:color w:val="000000" w:themeColor="text1"/>
                <w:sz w:val="24"/>
              </w:rPr>
            </w:pPr>
            <w:r w:rsidRPr="00790838">
              <w:rPr>
                <w:b/>
                <w:color w:val="000000" w:themeColor="text1"/>
                <w:spacing w:val="-4"/>
                <w:sz w:val="24"/>
              </w:rPr>
              <w:t xml:space="preserve">Most </w:t>
            </w:r>
            <w:r w:rsidRPr="00790838">
              <w:rPr>
                <w:b/>
                <w:color w:val="000000" w:themeColor="text1"/>
                <w:spacing w:val="-2"/>
                <w:sz w:val="24"/>
              </w:rPr>
              <w:t>Important</w:t>
            </w:r>
          </w:p>
        </w:tc>
        <w:tc>
          <w:tcPr>
            <w:tcW w:w="960" w:type="dxa"/>
          </w:tcPr>
          <w:p w14:paraId="089FB636" w14:textId="77777777" w:rsidR="0035248F" w:rsidRPr="00790838" w:rsidRDefault="0035248F">
            <w:pPr>
              <w:pStyle w:val="TableParagraph"/>
              <w:rPr>
                <w:color w:val="000000" w:themeColor="text1"/>
                <w:sz w:val="24"/>
              </w:rPr>
            </w:pPr>
          </w:p>
          <w:p w14:paraId="721DFC92" w14:textId="77777777" w:rsidR="0035248F" w:rsidRPr="00790838" w:rsidRDefault="0035248F">
            <w:pPr>
              <w:pStyle w:val="TableParagraph"/>
              <w:rPr>
                <w:color w:val="000000" w:themeColor="text1"/>
                <w:sz w:val="24"/>
              </w:rPr>
            </w:pPr>
          </w:p>
          <w:p w14:paraId="036F6DC5" w14:textId="77777777" w:rsidR="0035248F" w:rsidRPr="00790838" w:rsidRDefault="0035248F">
            <w:pPr>
              <w:pStyle w:val="TableParagraph"/>
              <w:spacing w:before="1"/>
              <w:rPr>
                <w:color w:val="000000" w:themeColor="text1"/>
                <w:sz w:val="24"/>
              </w:rPr>
            </w:pPr>
          </w:p>
          <w:p w14:paraId="64D2D470" w14:textId="77777777" w:rsidR="0035248F" w:rsidRPr="00790838" w:rsidRDefault="00CD07F7">
            <w:pPr>
              <w:pStyle w:val="TableParagraph"/>
              <w:ind w:left="111"/>
              <w:rPr>
                <w:b/>
                <w:color w:val="000000" w:themeColor="text1"/>
                <w:sz w:val="24"/>
              </w:rPr>
            </w:pPr>
            <w:r w:rsidRPr="00790838">
              <w:rPr>
                <w:b/>
                <w:color w:val="000000" w:themeColor="text1"/>
                <w:spacing w:val="-5"/>
                <w:sz w:val="24"/>
              </w:rPr>
              <w:t>2nd</w:t>
            </w:r>
          </w:p>
        </w:tc>
        <w:tc>
          <w:tcPr>
            <w:tcW w:w="657" w:type="dxa"/>
          </w:tcPr>
          <w:p w14:paraId="072CBD89" w14:textId="77777777" w:rsidR="0035248F" w:rsidRPr="00790838" w:rsidRDefault="0035248F">
            <w:pPr>
              <w:pStyle w:val="TableParagraph"/>
              <w:rPr>
                <w:color w:val="000000" w:themeColor="text1"/>
                <w:sz w:val="24"/>
              </w:rPr>
            </w:pPr>
          </w:p>
          <w:p w14:paraId="5A6FD303" w14:textId="77777777" w:rsidR="0035248F" w:rsidRPr="00790838" w:rsidRDefault="0035248F">
            <w:pPr>
              <w:pStyle w:val="TableParagraph"/>
              <w:rPr>
                <w:color w:val="000000" w:themeColor="text1"/>
                <w:sz w:val="24"/>
              </w:rPr>
            </w:pPr>
          </w:p>
          <w:p w14:paraId="0EFEF44F" w14:textId="77777777" w:rsidR="0035248F" w:rsidRPr="00790838" w:rsidRDefault="0035248F">
            <w:pPr>
              <w:pStyle w:val="TableParagraph"/>
              <w:spacing w:before="1"/>
              <w:rPr>
                <w:color w:val="000000" w:themeColor="text1"/>
                <w:sz w:val="24"/>
              </w:rPr>
            </w:pPr>
          </w:p>
          <w:p w14:paraId="65EF227C" w14:textId="77777777" w:rsidR="0035248F" w:rsidRPr="00790838" w:rsidRDefault="00CD07F7">
            <w:pPr>
              <w:pStyle w:val="TableParagraph"/>
              <w:ind w:left="15" w:right="77"/>
              <w:jc w:val="center"/>
              <w:rPr>
                <w:b/>
                <w:color w:val="000000" w:themeColor="text1"/>
                <w:sz w:val="24"/>
              </w:rPr>
            </w:pPr>
            <w:r w:rsidRPr="00790838">
              <w:rPr>
                <w:b/>
                <w:color w:val="000000" w:themeColor="text1"/>
                <w:spacing w:val="-5"/>
                <w:sz w:val="24"/>
              </w:rPr>
              <w:t>3rd</w:t>
            </w:r>
          </w:p>
        </w:tc>
        <w:tc>
          <w:tcPr>
            <w:tcW w:w="1269" w:type="dxa"/>
          </w:tcPr>
          <w:p w14:paraId="220ADA32" w14:textId="77777777" w:rsidR="0035248F" w:rsidRPr="00790838" w:rsidRDefault="0035248F">
            <w:pPr>
              <w:pStyle w:val="TableParagraph"/>
              <w:spacing w:before="4"/>
              <w:rPr>
                <w:color w:val="000000" w:themeColor="text1"/>
                <w:sz w:val="24"/>
              </w:rPr>
            </w:pPr>
          </w:p>
          <w:p w14:paraId="15618044" w14:textId="77777777" w:rsidR="0035248F" w:rsidRPr="00790838" w:rsidRDefault="00CD07F7">
            <w:pPr>
              <w:pStyle w:val="TableParagraph"/>
              <w:spacing w:line="410" w:lineRule="atLeast"/>
              <w:ind w:left="109"/>
              <w:rPr>
                <w:b/>
                <w:color w:val="000000" w:themeColor="text1"/>
                <w:sz w:val="24"/>
              </w:rPr>
            </w:pPr>
            <w:r w:rsidRPr="00790838">
              <w:rPr>
                <w:b/>
                <w:color w:val="000000" w:themeColor="text1"/>
                <w:spacing w:val="-4"/>
                <w:sz w:val="24"/>
              </w:rPr>
              <w:t xml:space="preserve">Not </w:t>
            </w:r>
            <w:r w:rsidRPr="00790838">
              <w:rPr>
                <w:b/>
                <w:color w:val="000000" w:themeColor="text1"/>
                <w:spacing w:val="-2"/>
                <w:sz w:val="24"/>
              </w:rPr>
              <w:t>applicable</w:t>
            </w:r>
          </w:p>
        </w:tc>
        <w:tc>
          <w:tcPr>
            <w:tcW w:w="775" w:type="dxa"/>
          </w:tcPr>
          <w:p w14:paraId="58826AD9" w14:textId="77777777" w:rsidR="0035248F" w:rsidRPr="00790838" w:rsidRDefault="0035248F">
            <w:pPr>
              <w:pStyle w:val="TableParagraph"/>
              <w:rPr>
                <w:color w:val="000000" w:themeColor="text1"/>
                <w:sz w:val="24"/>
              </w:rPr>
            </w:pPr>
          </w:p>
          <w:p w14:paraId="1E49DEE0" w14:textId="77777777" w:rsidR="0035248F" w:rsidRPr="00790838" w:rsidRDefault="0035248F">
            <w:pPr>
              <w:pStyle w:val="TableParagraph"/>
              <w:rPr>
                <w:color w:val="000000" w:themeColor="text1"/>
                <w:sz w:val="24"/>
              </w:rPr>
            </w:pPr>
          </w:p>
          <w:p w14:paraId="12F7FB43" w14:textId="77777777" w:rsidR="0035248F" w:rsidRPr="00790838" w:rsidRDefault="0035248F">
            <w:pPr>
              <w:pStyle w:val="TableParagraph"/>
              <w:spacing w:before="1"/>
              <w:rPr>
                <w:color w:val="000000" w:themeColor="text1"/>
                <w:sz w:val="24"/>
              </w:rPr>
            </w:pPr>
          </w:p>
          <w:p w14:paraId="4E6F028B" w14:textId="77777777" w:rsidR="0035248F" w:rsidRPr="00790838" w:rsidRDefault="00CD07F7">
            <w:pPr>
              <w:pStyle w:val="TableParagraph"/>
              <w:ind w:left="16" w:right="13"/>
              <w:jc w:val="center"/>
              <w:rPr>
                <w:b/>
                <w:color w:val="000000" w:themeColor="text1"/>
                <w:sz w:val="24"/>
              </w:rPr>
            </w:pPr>
            <w:r w:rsidRPr="00790838">
              <w:rPr>
                <w:b/>
                <w:color w:val="000000" w:themeColor="text1"/>
                <w:spacing w:val="-2"/>
                <w:sz w:val="24"/>
              </w:rPr>
              <w:t>Total</w:t>
            </w:r>
          </w:p>
        </w:tc>
      </w:tr>
      <w:tr w:rsidR="00790838" w:rsidRPr="00790838" w14:paraId="0F1F4C56" w14:textId="77777777">
        <w:trPr>
          <w:trHeight w:val="415"/>
        </w:trPr>
        <w:tc>
          <w:tcPr>
            <w:tcW w:w="3221" w:type="dxa"/>
          </w:tcPr>
          <w:p w14:paraId="0075BE45"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It</w:t>
            </w:r>
            <w:r w:rsidRPr="00790838">
              <w:rPr>
                <w:color w:val="000000" w:themeColor="text1"/>
                <w:spacing w:val="-2"/>
                <w:sz w:val="24"/>
              </w:rPr>
              <w:t xml:space="preserve"> </w:t>
            </w:r>
            <w:r w:rsidRPr="00790838">
              <w:rPr>
                <w:color w:val="000000" w:themeColor="text1"/>
                <w:sz w:val="24"/>
              </w:rPr>
              <w:t>is</w:t>
            </w:r>
            <w:r w:rsidRPr="00790838">
              <w:rPr>
                <w:color w:val="000000" w:themeColor="text1"/>
                <w:spacing w:val="-2"/>
                <w:sz w:val="24"/>
              </w:rPr>
              <w:t xml:space="preserve"> </w:t>
            </w:r>
            <w:r w:rsidRPr="00790838">
              <w:rPr>
                <w:color w:val="000000" w:themeColor="text1"/>
                <w:spacing w:val="-4"/>
                <w:sz w:val="24"/>
              </w:rPr>
              <w:t>easy</w:t>
            </w:r>
          </w:p>
        </w:tc>
        <w:tc>
          <w:tcPr>
            <w:tcW w:w="1281" w:type="dxa"/>
          </w:tcPr>
          <w:p w14:paraId="4010FE7C" w14:textId="77777777" w:rsidR="0035248F" w:rsidRPr="00790838" w:rsidRDefault="00CD07F7">
            <w:pPr>
              <w:pStyle w:val="TableParagraph"/>
              <w:spacing w:line="270" w:lineRule="exact"/>
              <w:ind w:right="92"/>
              <w:jc w:val="right"/>
              <w:rPr>
                <w:color w:val="000000" w:themeColor="text1"/>
                <w:sz w:val="24"/>
              </w:rPr>
            </w:pPr>
            <w:r w:rsidRPr="00790838">
              <w:rPr>
                <w:color w:val="000000" w:themeColor="text1"/>
                <w:spacing w:val="-5"/>
                <w:sz w:val="24"/>
              </w:rPr>
              <w:t>29%</w:t>
            </w:r>
          </w:p>
        </w:tc>
        <w:tc>
          <w:tcPr>
            <w:tcW w:w="960" w:type="dxa"/>
          </w:tcPr>
          <w:p w14:paraId="66FFB556" w14:textId="77777777" w:rsidR="0035248F" w:rsidRPr="00790838" w:rsidRDefault="00CD07F7">
            <w:pPr>
              <w:pStyle w:val="TableParagraph"/>
              <w:spacing w:line="270" w:lineRule="exact"/>
              <w:ind w:right="91"/>
              <w:jc w:val="right"/>
              <w:rPr>
                <w:color w:val="000000" w:themeColor="text1"/>
                <w:sz w:val="24"/>
              </w:rPr>
            </w:pPr>
            <w:r w:rsidRPr="00790838">
              <w:rPr>
                <w:color w:val="000000" w:themeColor="text1"/>
                <w:spacing w:val="-5"/>
                <w:sz w:val="24"/>
              </w:rPr>
              <w:t>23%</w:t>
            </w:r>
          </w:p>
        </w:tc>
        <w:tc>
          <w:tcPr>
            <w:tcW w:w="657" w:type="dxa"/>
          </w:tcPr>
          <w:p w14:paraId="7ADC84D2" w14:textId="77777777" w:rsidR="0035248F" w:rsidRPr="00790838" w:rsidRDefault="00CD07F7">
            <w:pPr>
              <w:pStyle w:val="TableParagraph"/>
              <w:spacing w:line="270" w:lineRule="exact"/>
              <w:ind w:left="77" w:right="62"/>
              <w:jc w:val="center"/>
              <w:rPr>
                <w:color w:val="000000" w:themeColor="text1"/>
                <w:sz w:val="24"/>
              </w:rPr>
            </w:pPr>
            <w:r w:rsidRPr="00790838">
              <w:rPr>
                <w:color w:val="000000" w:themeColor="text1"/>
                <w:spacing w:val="-5"/>
                <w:sz w:val="24"/>
              </w:rPr>
              <w:t>20%</w:t>
            </w:r>
          </w:p>
        </w:tc>
        <w:tc>
          <w:tcPr>
            <w:tcW w:w="1269" w:type="dxa"/>
          </w:tcPr>
          <w:p w14:paraId="78E071A9" w14:textId="77777777" w:rsidR="0035248F" w:rsidRPr="00790838" w:rsidRDefault="00CD07F7">
            <w:pPr>
              <w:pStyle w:val="TableParagraph"/>
              <w:spacing w:line="270" w:lineRule="exact"/>
              <w:ind w:right="92"/>
              <w:jc w:val="right"/>
              <w:rPr>
                <w:color w:val="000000" w:themeColor="text1"/>
                <w:sz w:val="24"/>
              </w:rPr>
            </w:pPr>
            <w:r w:rsidRPr="00790838">
              <w:rPr>
                <w:color w:val="000000" w:themeColor="text1"/>
                <w:spacing w:val="-5"/>
                <w:sz w:val="24"/>
              </w:rPr>
              <w:t>29%</w:t>
            </w:r>
          </w:p>
        </w:tc>
        <w:tc>
          <w:tcPr>
            <w:tcW w:w="775" w:type="dxa"/>
          </w:tcPr>
          <w:p w14:paraId="55754685" w14:textId="77777777" w:rsidR="0035248F" w:rsidRPr="00790838" w:rsidRDefault="00CD07F7">
            <w:pPr>
              <w:pStyle w:val="TableParagraph"/>
              <w:spacing w:line="270" w:lineRule="exact"/>
              <w:ind w:left="16"/>
              <w:jc w:val="center"/>
              <w:rPr>
                <w:color w:val="000000" w:themeColor="text1"/>
                <w:sz w:val="24"/>
              </w:rPr>
            </w:pPr>
            <w:r w:rsidRPr="00790838">
              <w:rPr>
                <w:color w:val="000000" w:themeColor="text1"/>
                <w:spacing w:val="-4"/>
                <w:sz w:val="24"/>
              </w:rPr>
              <w:t>100%</w:t>
            </w:r>
          </w:p>
        </w:tc>
      </w:tr>
      <w:tr w:rsidR="00790838" w:rsidRPr="00790838" w14:paraId="7F55E7FF" w14:textId="77777777">
        <w:trPr>
          <w:trHeight w:val="412"/>
        </w:trPr>
        <w:tc>
          <w:tcPr>
            <w:tcW w:w="3221" w:type="dxa"/>
          </w:tcPr>
          <w:p w14:paraId="3EC047EC"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It</w:t>
            </w:r>
            <w:r w:rsidRPr="00790838">
              <w:rPr>
                <w:color w:val="000000" w:themeColor="text1"/>
                <w:spacing w:val="-2"/>
                <w:sz w:val="24"/>
              </w:rPr>
              <w:t xml:space="preserve"> </w:t>
            </w:r>
            <w:r w:rsidRPr="00790838">
              <w:rPr>
                <w:color w:val="000000" w:themeColor="text1"/>
                <w:sz w:val="24"/>
              </w:rPr>
              <w:t>is</w:t>
            </w:r>
            <w:r w:rsidRPr="00790838">
              <w:rPr>
                <w:color w:val="000000" w:themeColor="text1"/>
                <w:spacing w:val="-2"/>
                <w:sz w:val="24"/>
              </w:rPr>
              <w:t xml:space="preserve"> quick</w:t>
            </w:r>
          </w:p>
        </w:tc>
        <w:tc>
          <w:tcPr>
            <w:tcW w:w="1281" w:type="dxa"/>
          </w:tcPr>
          <w:p w14:paraId="719409EA" w14:textId="77777777" w:rsidR="0035248F" w:rsidRPr="00790838" w:rsidRDefault="00CD07F7">
            <w:pPr>
              <w:pStyle w:val="TableParagraph"/>
              <w:spacing w:line="270" w:lineRule="exact"/>
              <w:ind w:right="92"/>
              <w:jc w:val="right"/>
              <w:rPr>
                <w:color w:val="000000" w:themeColor="text1"/>
                <w:sz w:val="24"/>
              </w:rPr>
            </w:pPr>
            <w:r w:rsidRPr="00790838">
              <w:rPr>
                <w:color w:val="000000" w:themeColor="text1"/>
                <w:spacing w:val="-5"/>
                <w:sz w:val="24"/>
              </w:rPr>
              <w:t>25%</w:t>
            </w:r>
          </w:p>
        </w:tc>
        <w:tc>
          <w:tcPr>
            <w:tcW w:w="960" w:type="dxa"/>
          </w:tcPr>
          <w:p w14:paraId="574D4666" w14:textId="77777777" w:rsidR="0035248F" w:rsidRPr="00790838" w:rsidRDefault="00CD07F7">
            <w:pPr>
              <w:pStyle w:val="TableParagraph"/>
              <w:spacing w:line="270" w:lineRule="exact"/>
              <w:ind w:right="91"/>
              <w:jc w:val="right"/>
              <w:rPr>
                <w:color w:val="000000" w:themeColor="text1"/>
                <w:sz w:val="24"/>
              </w:rPr>
            </w:pPr>
            <w:r w:rsidRPr="00790838">
              <w:rPr>
                <w:color w:val="000000" w:themeColor="text1"/>
                <w:spacing w:val="-5"/>
                <w:sz w:val="24"/>
              </w:rPr>
              <w:t>31%</w:t>
            </w:r>
          </w:p>
        </w:tc>
        <w:tc>
          <w:tcPr>
            <w:tcW w:w="657" w:type="dxa"/>
          </w:tcPr>
          <w:p w14:paraId="4A92A294" w14:textId="77777777" w:rsidR="0035248F" w:rsidRPr="00790838" w:rsidRDefault="00CD07F7">
            <w:pPr>
              <w:pStyle w:val="TableParagraph"/>
              <w:spacing w:line="270" w:lineRule="exact"/>
              <w:ind w:left="77" w:right="62"/>
              <w:jc w:val="center"/>
              <w:rPr>
                <w:color w:val="000000" w:themeColor="text1"/>
                <w:sz w:val="24"/>
              </w:rPr>
            </w:pPr>
            <w:r w:rsidRPr="00790838">
              <w:rPr>
                <w:color w:val="000000" w:themeColor="text1"/>
                <w:spacing w:val="-5"/>
                <w:sz w:val="24"/>
              </w:rPr>
              <w:t>13%</w:t>
            </w:r>
          </w:p>
        </w:tc>
        <w:tc>
          <w:tcPr>
            <w:tcW w:w="1269" w:type="dxa"/>
          </w:tcPr>
          <w:p w14:paraId="7673D457" w14:textId="77777777" w:rsidR="0035248F" w:rsidRPr="00790838" w:rsidRDefault="00CD07F7">
            <w:pPr>
              <w:pStyle w:val="TableParagraph"/>
              <w:spacing w:line="270" w:lineRule="exact"/>
              <w:ind w:right="92"/>
              <w:jc w:val="right"/>
              <w:rPr>
                <w:color w:val="000000" w:themeColor="text1"/>
                <w:sz w:val="24"/>
              </w:rPr>
            </w:pPr>
            <w:r w:rsidRPr="00790838">
              <w:rPr>
                <w:color w:val="000000" w:themeColor="text1"/>
                <w:spacing w:val="-5"/>
                <w:sz w:val="24"/>
              </w:rPr>
              <w:t>31%</w:t>
            </w:r>
          </w:p>
        </w:tc>
        <w:tc>
          <w:tcPr>
            <w:tcW w:w="775" w:type="dxa"/>
          </w:tcPr>
          <w:p w14:paraId="54A5FFDF" w14:textId="77777777" w:rsidR="0035248F" w:rsidRPr="00790838" w:rsidRDefault="00CD07F7">
            <w:pPr>
              <w:pStyle w:val="TableParagraph"/>
              <w:spacing w:line="270" w:lineRule="exact"/>
              <w:ind w:left="16"/>
              <w:jc w:val="center"/>
              <w:rPr>
                <w:color w:val="000000" w:themeColor="text1"/>
                <w:sz w:val="24"/>
              </w:rPr>
            </w:pPr>
            <w:r w:rsidRPr="00790838">
              <w:rPr>
                <w:color w:val="000000" w:themeColor="text1"/>
                <w:spacing w:val="-4"/>
                <w:sz w:val="24"/>
              </w:rPr>
              <w:t>100%</w:t>
            </w:r>
          </w:p>
        </w:tc>
      </w:tr>
      <w:tr w:rsidR="00790838" w:rsidRPr="00790838" w14:paraId="2B6DEF39" w14:textId="77777777">
        <w:trPr>
          <w:trHeight w:val="830"/>
        </w:trPr>
        <w:tc>
          <w:tcPr>
            <w:tcW w:w="3221" w:type="dxa"/>
          </w:tcPr>
          <w:p w14:paraId="1DB2279C"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I</w:t>
            </w:r>
            <w:r w:rsidRPr="00790838">
              <w:rPr>
                <w:color w:val="000000" w:themeColor="text1"/>
                <w:spacing w:val="-3"/>
                <w:sz w:val="24"/>
              </w:rPr>
              <w:t xml:space="preserve"> </w:t>
            </w:r>
            <w:r w:rsidRPr="00790838">
              <w:rPr>
                <w:color w:val="000000" w:themeColor="text1"/>
                <w:sz w:val="24"/>
              </w:rPr>
              <w:t>wanted</w:t>
            </w:r>
            <w:r w:rsidRPr="00790838">
              <w:rPr>
                <w:color w:val="000000" w:themeColor="text1"/>
                <w:spacing w:val="-1"/>
                <w:sz w:val="24"/>
              </w:rPr>
              <w:t xml:space="preserve"> </w:t>
            </w:r>
            <w:r w:rsidRPr="00790838">
              <w:rPr>
                <w:color w:val="000000" w:themeColor="text1"/>
                <w:sz w:val="24"/>
              </w:rPr>
              <w:t>an</w:t>
            </w:r>
            <w:r w:rsidRPr="00790838">
              <w:rPr>
                <w:color w:val="000000" w:themeColor="text1"/>
                <w:spacing w:val="-1"/>
                <w:sz w:val="24"/>
              </w:rPr>
              <w:t xml:space="preserve"> </w:t>
            </w:r>
            <w:r w:rsidRPr="00790838">
              <w:rPr>
                <w:color w:val="000000" w:themeColor="text1"/>
                <w:spacing w:val="-2"/>
                <w:sz w:val="24"/>
              </w:rPr>
              <w:t>immediate</w:t>
            </w:r>
          </w:p>
          <w:p w14:paraId="56A65CD1" w14:textId="77777777" w:rsidR="0035248F" w:rsidRPr="00790838" w:rsidRDefault="00CD07F7">
            <w:pPr>
              <w:pStyle w:val="TableParagraph"/>
              <w:spacing w:before="137"/>
              <w:ind w:left="107"/>
              <w:rPr>
                <w:color w:val="000000" w:themeColor="text1"/>
                <w:sz w:val="24"/>
              </w:rPr>
            </w:pPr>
            <w:r w:rsidRPr="00790838">
              <w:rPr>
                <w:color w:val="000000" w:themeColor="text1"/>
                <w:sz w:val="24"/>
              </w:rPr>
              <w:t>response</w:t>
            </w:r>
            <w:r w:rsidRPr="00790838">
              <w:rPr>
                <w:color w:val="000000" w:themeColor="text1"/>
                <w:spacing w:val="-3"/>
                <w:sz w:val="24"/>
              </w:rPr>
              <w:t xml:space="preserve"> </w:t>
            </w:r>
            <w:r w:rsidRPr="00790838">
              <w:rPr>
                <w:color w:val="000000" w:themeColor="text1"/>
                <w:sz w:val="24"/>
              </w:rPr>
              <w:t>(within</w:t>
            </w:r>
            <w:r w:rsidRPr="00790838">
              <w:rPr>
                <w:color w:val="000000" w:themeColor="text1"/>
                <w:spacing w:val="-1"/>
                <w:sz w:val="24"/>
              </w:rPr>
              <w:t xml:space="preserve"> </w:t>
            </w:r>
            <w:r w:rsidRPr="00790838">
              <w:rPr>
                <w:color w:val="000000" w:themeColor="text1"/>
                <w:sz w:val="24"/>
              </w:rPr>
              <w:t>1</w:t>
            </w:r>
            <w:r w:rsidRPr="00790838">
              <w:rPr>
                <w:color w:val="000000" w:themeColor="text1"/>
                <w:spacing w:val="-1"/>
                <w:sz w:val="24"/>
              </w:rPr>
              <w:t xml:space="preserve"> </w:t>
            </w:r>
            <w:r w:rsidRPr="00790838">
              <w:rPr>
                <w:color w:val="000000" w:themeColor="text1"/>
                <w:spacing w:val="-2"/>
                <w:sz w:val="24"/>
              </w:rPr>
              <w:t>hour)</w:t>
            </w:r>
          </w:p>
        </w:tc>
        <w:tc>
          <w:tcPr>
            <w:tcW w:w="1281" w:type="dxa"/>
          </w:tcPr>
          <w:p w14:paraId="4743B343" w14:textId="77777777" w:rsidR="0035248F" w:rsidRPr="00790838" w:rsidRDefault="0035248F">
            <w:pPr>
              <w:pStyle w:val="TableParagraph"/>
              <w:spacing w:before="133"/>
              <w:rPr>
                <w:color w:val="000000" w:themeColor="text1"/>
                <w:sz w:val="24"/>
              </w:rPr>
            </w:pPr>
          </w:p>
          <w:p w14:paraId="0B40FC6A" w14:textId="77777777" w:rsidR="0035248F" w:rsidRPr="00790838" w:rsidRDefault="00CD07F7">
            <w:pPr>
              <w:pStyle w:val="TableParagraph"/>
              <w:ind w:right="92"/>
              <w:jc w:val="right"/>
              <w:rPr>
                <w:color w:val="000000" w:themeColor="text1"/>
                <w:sz w:val="24"/>
              </w:rPr>
            </w:pPr>
            <w:r w:rsidRPr="00790838">
              <w:rPr>
                <w:color w:val="000000" w:themeColor="text1"/>
                <w:spacing w:val="-5"/>
                <w:sz w:val="24"/>
              </w:rPr>
              <w:t>67%</w:t>
            </w:r>
          </w:p>
        </w:tc>
        <w:tc>
          <w:tcPr>
            <w:tcW w:w="960" w:type="dxa"/>
          </w:tcPr>
          <w:p w14:paraId="572037A3" w14:textId="77777777" w:rsidR="0035248F" w:rsidRPr="00790838" w:rsidRDefault="0035248F">
            <w:pPr>
              <w:pStyle w:val="TableParagraph"/>
              <w:spacing w:before="133"/>
              <w:rPr>
                <w:color w:val="000000" w:themeColor="text1"/>
                <w:sz w:val="24"/>
              </w:rPr>
            </w:pPr>
          </w:p>
          <w:p w14:paraId="0A034CD9" w14:textId="77777777" w:rsidR="0035248F" w:rsidRPr="00790838" w:rsidRDefault="00CD07F7">
            <w:pPr>
              <w:pStyle w:val="TableParagraph"/>
              <w:ind w:right="91"/>
              <w:jc w:val="right"/>
              <w:rPr>
                <w:color w:val="000000" w:themeColor="text1"/>
                <w:sz w:val="24"/>
              </w:rPr>
            </w:pPr>
            <w:r w:rsidRPr="00790838">
              <w:rPr>
                <w:color w:val="000000" w:themeColor="text1"/>
                <w:spacing w:val="-5"/>
                <w:sz w:val="24"/>
              </w:rPr>
              <w:t>18%</w:t>
            </w:r>
          </w:p>
        </w:tc>
        <w:tc>
          <w:tcPr>
            <w:tcW w:w="657" w:type="dxa"/>
          </w:tcPr>
          <w:p w14:paraId="3BA7D223" w14:textId="77777777" w:rsidR="0035248F" w:rsidRPr="00790838" w:rsidRDefault="0035248F">
            <w:pPr>
              <w:pStyle w:val="TableParagraph"/>
              <w:spacing w:before="133"/>
              <w:rPr>
                <w:color w:val="000000" w:themeColor="text1"/>
                <w:sz w:val="24"/>
              </w:rPr>
            </w:pPr>
          </w:p>
          <w:p w14:paraId="3035501F" w14:textId="77777777" w:rsidR="0035248F" w:rsidRPr="00790838" w:rsidRDefault="00CD07F7">
            <w:pPr>
              <w:pStyle w:val="TableParagraph"/>
              <w:ind w:left="77" w:right="62"/>
              <w:jc w:val="center"/>
              <w:rPr>
                <w:color w:val="000000" w:themeColor="text1"/>
                <w:sz w:val="24"/>
              </w:rPr>
            </w:pPr>
            <w:r w:rsidRPr="00790838">
              <w:rPr>
                <w:color w:val="000000" w:themeColor="text1"/>
                <w:spacing w:val="-5"/>
                <w:sz w:val="24"/>
              </w:rPr>
              <w:t>11%</w:t>
            </w:r>
          </w:p>
        </w:tc>
        <w:tc>
          <w:tcPr>
            <w:tcW w:w="1269" w:type="dxa"/>
          </w:tcPr>
          <w:p w14:paraId="084F9313" w14:textId="77777777" w:rsidR="0035248F" w:rsidRPr="00790838" w:rsidRDefault="0035248F">
            <w:pPr>
              <w:pStyle w:val="TableParagraph"/>
              <w:spacing w:before="133"/>
              <w:rPr>
                <w:color w:val="000000" w:themeColor="text1"/>
                <w:sz w:val="24"/>
              </w:rPr>
            </w:pPr>
          </w:p>
          <w:p w14:paraId="6FCA0343" w14:textId="77777777" w:rsidR="0035248F" w:rsidRPr="00790838" w:rsidRDefault="00CD07F7">
            <w:pPr>
              <w:pStyle w:val="TableParagraph"/>
              <w:ind w:right="92"/>
              <w:jc w:val="right"/>
              <w:rPr>
                <w:color w:val="000000" w:themeColor="text1"/>
                <w:sz w:val="24"/>
              </w:rPr>
            </w:pPr>
            <w:r w:rsidRPr="00790838">
              <w:rPr>
                <w:color w:val="000000" w:themeColor="text1"/>
                <w:spacing w:val="-5"/>
                <w:sz w:val="24"/>
              </w:rPr>
              <w:t>4%</w:t>
            </w:r>
          </w:p>
        </w:tc>
        <w:tc>
          <w:tcPr>
            <w:tcW w:w="775" w:type="dxa"/>
          </w:tcPr>
          <w:p w14:paraId="33EC067E" w14:textId="77777777" w:rsidR="0035248F" w:rsidRPr="00790838" w:rsidRDefault="0035248F">
            <w:pPr>
              <w:pStyle w:val="TableParagraph"/>
              <w:spacing w:before="133"/>
              <w:rPr>
                <w:color w:val="000000" w:themeColor="text1"/>
                <w:sz w:val="24"/>
              </w:rPr>
            </w:pPr>
          </w:p>
          <w:p w14:paraId="00C1F202" w14:textId="77777777" w:rsidR="0035248F" w:rsidRPr="00790838" w:rsidRDefault="00CD07F7">
            <w:pPr>
              <w:pStyle w:val="TableParagraph"/>
              <w:ind w:left="16"/>
              <w:jc w:val="center"/>
              <w:rPr>
                <w:color w:val="000000" w:themeColor="text1"/>
                <w:sz w:val="24"/>
              </w:rPr>
            </w:pPr>
            <w:r w:rsidRPr="00790838">
              <w:rPr>
                <w:color w:val="000000" w:themeColor="text1"/>
                <w:spacing w:val="-4"/>
                <w:sz w:val="24"/>
              </w:rPr>
              <w:t>100%</w:t>
            </w:r>
          </w:p>
        </w:tc>
      </w:tr>
    </w:tbl>
    <w:p w14:paraId="337F35E6" w14:textId="77777777" w:rsidR="0035248F" w:rsidRPr="00790838" w:rsidRDefault="00CD07F7">
      <w:pPr>
        <w:pStyle w:val="BodyText"/>
        <w:ind w:left="98"/>
        <w:jc w:val="center"/>
        <w:rPr>
          <w:color w:val="000000" w:themeColor="text1"/>
        </w:rPr>
      </w:pPr>
      <w:bookmarkStart w:id="165" w:name="_bookmark165"/>
      <w:bookmarkEnd w:id="165"/>
      <w:r w:rsidRPr="00790838">
        <w:rPr>
          <w:color w:val="000000" w:themeColor="text1"/>
        </w:rPr>
        <w:t>Table</w:t>
      </w:r>
      <w:r w:rsidRPr="00790838">
        <w:rPr>
          <w:color w:val="000000" w:themeColor="text1"/>
          <w:spacing w:val="-2"/>
        </w:rPr>
        <w:t xml:space="preserve"> </w:t>
      </w:r>
      <w:r w:rsidRPr="00790838">
        <w:rPr>
          <w:color w:val="000000" w:themeColor="text1"/>
        </w:rPr>
        <w:t>4-1:</w:t>
      </w:r>
      <w:r w:rsidRPr="00790838">
        <w:rPr>
          <w:color w:val="000000" w:themeColor="text1"/>
          <w:spacing w:val="1"/>
        </w:rPr>
        <w:t xml:space="preserve"> </w:t>
      </w:r>
      <w:r w:rsidRPr="00790838">
        <w:rPr>
          <w:color w:val="000000" w:themeColor="text1"/>
        </w:rPr>
        <w:t>Reason why</w:t>
      </w:r>
      <w:r w:rsidRPr="00790838">
        <w:rPr>
          <w:color w:val="000000" w:themeColor="text1"/>
          <w:spacing w:val="-3"/>
        </w:rPr>
        <w:t xml:space="preserve"> </w:t>
      </w:r>
      <w:r w:rsidRPr="00790838">
        <w:rPr>
          <w:color w:val="000000" w:themeColor="text1"/>
        </w:rPr>
        <w:t>consumer</w:t>
      </w:r>
      <w:r w:rsidRPr="00790838">
        <w:rPr>
          <w:color w:val="000000" w:themeColor="text1"/>
          <w:spacing w:val="-1"/>
        </w:rPr>
        <w:t xml:space="preserve"> </w:t>
      </w:r>
      <w:r w:rsidRPr="00790838">
        <w:rPr>
          <w:color w:val="000000" w:themeColor="text1"/>
        </w:rPr>
        <w:t>choose Twitter</w:t>
      </w:r>
      <w:r w:rsidRPr="00790838">
        <w:rPr>
          <w:color w:val="000000" w:themeColor="text1"/>
          <w:spacing w:val="-1"/>
        </w:rPr>
        <w:t xml:space="preserve"> </w:t>
      </w:r>
      <w:r w:rsidRPr="00790838">
        <w:rPr>
          <w:color w:val="000000" w:themeColor="text1"/>
        </w:rPr>
        <w:t xml:space="preserve">to </w:t>
      </w:r>
      <w:r w:rsidRPr="00790838">
        <w:rPr>
          <w:color w:val="000000" w:themeColor="text1"/>
          <w:spacing w:val="-2"/>
        </w:rPr>
        <w:t>complain</w:t>
      </w:r>
    </w:p>
    <w:p w14:paraId="324395E1" w14:textId="77777777" w:rsidR="0035248F" w:rsidRPr="00790838" w:rsidRDefault="0035248F">
      <w:pPr>
        <w:pStyle w:val="BodyText"/>
        <w:spacing w:before="216"/>
        <w:rPr>
          <w:color w:val="000000" w:themeColor="text1"/>
        </w:rPr>
      </w:pPr>
    </w:p>
    <w:p w14:paraId="65D9A859" w14:textId="77777777" w:rsidR="0035248F" w:rsidRPr="00790838" w:rsidRDefault="00CD07F7">
      <w:pPr>
        <w:pStyle w:val="BodyText"/>
        <w:spacing w:line="360" w:lineRule="auto"/>
        <w:ind w:left="400" w:right="296"/>
        <w:jc w:val="both"/>
        <w:rPr>
          <w:color w:val="000000" w:themeColor="text1"/>
        </w:rPr>
      </w:pPr>
      <w:proofErr w:type="gramStart"/>
      <w:r w:rsidRPr="00790838">
        <w:rPr>
          <w:color w:val="000000" w:themeColor="text1"/>
        </w:rPr>
        <w:t>The</w:t>
      </w:r>
      <w:r w:rsidRPr="00790838">
        <w:rPr>
          <w:color w:val="000000" w:themeColor="text1"/>
          <w:spacing w:val="-15"/>
        </w:rPr>
        <w:t xml:space="preserve"> </w:t>
      </w:r>
      <w:r w:rsidRPr="00790838">
        <w:rPr>
          <w:color w:val="000000" w:themeColor="text1"/>
        </w:rPr>
        <w:t>vast</w:t>
      </w:r>
      <w:r w:rsidRPr="00790838">
        <w:rPr>
          <w:color w:val="000000" w:themeColor="text1"/>
          <w:spacing w:val="-14"/>
        </w:rPr>
        <w:t xml:space="preserve"> </w:t>
      </w:r>
      <w:r w:rsidRPr="00790838">
        <w:rPr>
          <w:color w:val="000000" w:themeColor="text1"/>
        </w:rPr>
        <w:t>majority</w:t>
      </w:r>
      <w:r w:rsidRPr="00790838">
        <w:rPr>
          <w:color w:val="000000" w:themeColor="text1"/>
          <w:spacing w:val="-15"/>
        </w:rPr>
        <w:t xml:space="preserve"> </w:t>
      </w:r>
      <w:r w:rsidRPr="00790838">
        <w:rPr>
          <w:color w:val="000000" w:themeColor="text1"/>
        </w:rPr>
        <w:t>of</w:t>
      </w:r>
      <w:proofErr w:type="gramEnd"/>
      <w:r w:rsidRPr="00790838">
        <w:rPr>
          <w:color w:val="000000" w:themeColor="text1"/>
          <w:spacing w:val="-14"/>
        </w:rPr>
        <w:t xml:space="preserve"> </w:t>
      </w:r>
      <w:r w:rsidRPr="00790838">
        <w:rPr>
          <w:color w:val="000000" w:themeColor="text1"/>
        </w:rPr>
        <w:t>consumers</w:t>
      </w:r>
      <w:r w:rsidRPr="00790838">
        <w:rPr>
          <w:color w:val="000000" w:themeColor="text1"/>
          <w:spacing w:val="-13"/>
        </w:rPr>
        <w:t xml:space="preserve"> </w:t>
      </w:r>
      <w:r w:rsidRPr="00790838">
        <w:rPr>
          <w:color w:val="000000" w:themeColor="text1"/>
        </w:rPr>
        <w:t>choose</w:t>
      </w:r>
      <w:r w:rsidRPr="00790838">
        <w:rPr>
          <w:color w:val="000000" w:themeColor="text1"/>
          <w:spacing w:val="-14"/>
        </w:rPr>
        <w:t xml:space="preserve"> </w:t>
      </w:r>
      <w:r w:rsidRPr="00790838">
        <w:rPr>
          <w:color w:val="000000" w:themeColor="text1"/>
        </w:rPr>
        <w:t>Twitter</w:t>
      </w:r>
      <w:r w:rsidRPr="00790838">
        <w:rPr>
          <w:color w:val="000000" w:themeColor="text1"/>
          <w:spacing w:val="-14"/>
        </w:rPr>
        <w:t xml:space="preserve"> </w:t>
      </w:r>
      <w:r w:rsidRPr="00790838">
        <w:rPr>
          <w:color w:val="000000" w:themeColor="text1"/>
        </w:rPr>
        <w:t>to</w:t>
      </w:r>
      <w:r w:rsidRPr="00790838">
        <w:rPr>
          <w:color w:val="000000" w:themeColor="text1"/>
          <w:spacing w:val="-13"/>
        </w:rPr>
        <w:t xml:space="preserve"> </w:t>
      </w:r>
      <w:r w:rsidRPr="00790838">
        <w:rPr>
          <w:color w:val="000000" w:themeColor="text1"/>
        </w:rPr>
        <w:t>complain</w:t>
      </w:r>
      <w:r w:rsidRPr="00790838">
        <w:rPr>
          <w:color w:val="000000" w:themeColor="text1"/>
          <w:spacing w:val="-13"/>
        </w:rPr>
        <w:t xml:space="preserve"> </w:t>
      </w:r>
      <w:r w:rsidRPr="00790838">
        <w:rPr>
          <w:color w:val="000000" w:themeColor="text1"/>
        </w:rPr>
        <w:t>as</w:t>
      </w:r>
      <w:r w:rsidRPr="00790838">
        <w:rPr>
          <w:color w:val="000000" w:themeColor="text1"/>
          <w:spacing w:val="-13"/>
        </w:rPr>
        <w:t xml:space="preserve"> </w:t>
      </w:r>
      <w:r w:rsidRPr="00790838">
        <w:rPr>
          <w:color w:val="000000" w:themeColor="text1"/>
        </w:rPr>
        <w:t>this</w:t>
      </w:r>
      <w:r w:rsidRPr="00790838">
        <w:rPr>
          <w:color w:val="000000" w:themeColor="text1"/>
          <w:spacing w:val="-15"/>
        </w:rPr>
        <w:t xml:space="preserve"> </w:t>
      </w:r>
      <w:r w:rsidRPr="00790838">
        <w:rPr>
          <w:color w:val="000000" w:themeColor="text1"/>
        </w:rPr>
        <w:t>method</w:t>
      </w:r>
      <w:r w:rsidRPr="00790838">
        <w:rPr>
          <w:color w:val="000000" w:themeColor="text1"/>
          <w:spacing w:val="-11"/>
        </w:rPr>
        <w:t xml:space="preserve"> </w:t>
      </w:r>
      <w:r w:rsidRPr="00790838">
        <w:rPr>
          <w:color w:val="000000" w:themeColor="text1"/>
        </w:rPr>
        <w:t>yields</w:t>
      </w:r>
      <w:r w:rsidRPr="00790838">
        <w:rPr>
          <w:color w:val="000000" w:themeColor="text1"/>
          <w:spacing w:val="-12"/>
        </w:rPr>
        <w:t xml:space="preserve"> </w:t>
      </w:r>
      <w:r w:rsidRPr="00790838">
        <w:rPr>
          <w:color w:val="000000" w:themeColor="text1"/>
        </w:rPr>
        <w:t>an</w:t>
      </w:r>
      <w:r w:rsidRPr="00790838">
        <w:rPr>
          <w:color w:val="000000" w:themeColor="text1"/>
          <w:spacing w:val="-9"/>
        </w:rPr>
        <w:t xml:space="preserve"> </w:t>
      </w:r>
      <w:r w:rsidRPr="00790838">
        <w:rPr>
          <w:color w:val="000000" w:themeColor="text1"/>
        </w:rPr>
        <w:t>immediate response (within 1 hour) which consumers identified as the most important reason for using Twitter rather than any other method to make their complaint.</w:t>
      </w:r>
    </w:p>
    <w:p w14:paraId="6A1C4B17"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5A7990F6" w14:textId="77777777" w:rsidR="0035248F" w:rsidRPr="00790838" w:rsidRDefault="00CD07F7">
      <w:pPr>
        <w:pStyle w:val="ListParagraph"/>
        <w:numPr>
          <w:ilvl w:val="3"/>
          <w:numId w:val="37"/>
        </w:numPr>
        <w:tabs>
          <w:tab w:val="left" w:pos="1264"/>
        </w:tabs>
        <w:spacing w:before="76"/>
        <w:rPr>
          <w:color w:val="000000" w:themeColor="text1"/>
          <w:sz w:val="24"/>
        </w:rPr>
      </w:pPr>
      <w:r w:rsidRPr="00790838">
        <w:rPr>
          <w:color w:val="000000" w:themeColor="text1"/>
          <w:sz w:val="24"/>
          <w:u w:val="single"/>
        </w:rPr>
        <w:lastRenderedPageBreak/>
        <w:t>Question</w:t>
      </w:r>
      <w:r w:rsidRPr="00790838">
        <w:rPr>
          <w:color w:val="000000" w:themeColor="text1"/>
          <w:spacing w:val="-3"/>
          <w:sz w:val="24"/>
          <w:u w:val="single"/>
        </w:rPr>
        <w:t xml:space="preserve"> </w:t>
      </w:r>
      <w:r w:rsidRPr="00790838">
        <w:rPr>
          <w:color w:val="000000" w:themeColor="text1"/>
          <w:sz w:val="24"/>
          <w:u w:val="single"/>
        </w:rPr>
        <w:t>4: What</w:t>
      </w:r>
      <w:r w:rsidRPr="00790838">
        <w:rPr>
          <w:color w:val="000000" w:themeColor="text1"/>
          <w:spacing w:val="-1"/>
          <w:sz w:val="24"/>
          <w:u w:val="single"/>
        </w:rPr>
        <w:t xml:space="preserve"> </w:t>
      </w:r>
      <w:r w:rsidRPr="00790838">
        <w:rPr>
          <w:color w:val="000000" w:themeColor="text1"/>
          <w:sz w:val="24"/>
          <w:u w:val="single"/>
        </w:rPr>
        <w:t>did</w:t>
      </w:r>
      <w:r w:rsidRPr="00790838">
        <w:rPr>
          <w:color w:val="000000" w:themeColor="text1"/>
          <w:spacing w:val="2"/>
          <w:sz w:val="24"/>
          <w:u w:val="single"/>
        </w:rPr>
        <w:t xml:space="preserve"> </w:t>
      </w:r>
      <w:r w:rsidRPr="00790838">
        <w:rPr>
          <w:color w:val="000000" w:themeColor="text1"/>
          <w:sz w:val="24"/>
          <w:u w:val="single"/>
        </w:rPr>
        <w:t>you</w:t>
      </w:r>
      <w:r w:rsidRPr="00790838">
        <w:rPr>
          <w:color w:val="000000" w:themeColor="text1"/>
          <w:spacing w:val="-1"/>
          <w:sz w:val="24"/>
          <w:u w:val="single"/>
        </w:rPr>
        <w:t xml:space="preserve"> </w:t>
      </w:r>
      <w:r w:rsidRPr="00790838">
        <w:rPr>
          <w:color w:val="000000" w:themeColor="text1"/>
          <w:sz w:val="24"/>
          <w:u w:val="single"/>
        </w:rPr>
        <w:t>hope</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z w:val="24"/>
          <w:u w:val="single"/>
        </w:rPr>
        <w:t>achieve</w:t>
      </w:r>
      <w:r w:rsidRPr="00790838">
        <w:rPr>
          <w:color w:val="000000" w:themeColor="text1"/>
          <w:spacing w:val="-1"/>
          <w:sz w:val="24"/>
          <w:u w:val="single"/>
        </w:rPr>
        <w:t xml:space="preserve"> </w:t>
      </w:r>
      <w:r w:rsidRPr="00790838">
        <w:rPr>
          <w:color w:val="000000" w:themeColor="text1"/>
          <w:sz w:val="24"/>
          <w:u w:val="single"/>
        </w:rPr>
        <w:t>by</w:t>
      </w:r>
      <w:r w:rsidRPr="00790838">
        <w:rPr>
          <w:color w:val="000000" w:themeColor="text1"/>
          <w:spacing w:val="-6"/>
          <w:sz w:val="24"/>
          <w:u w:val="single"/>
        </w:rPr>
        <w:t xml:space="preserve"> </w:t>
      </w:r>
      <w:r w:rsidRPr="00790838">
        <w:rPr>
          <w:color w:val="000000" w:themeColor="text1"/>
          <w:sz w:val="24"/>
          <w:u w:val="single"/>
        </w:rPr>
        <w:t>complaining</w:t>
      </w:r>
      <w:r w:rsidRPr="00790838">
        <w:rPr>
          <w:color w:val="000000" w:themeColor="text1"/>
          <w:spacing w:val="-3"/>
          <w:sz w:val="24"/>
          <w:u w:val="single"/>
        </w:rPr>
        <w:t xml:space="preserve"> </w:t>
      </w:r>
      <w:r w:rsidRPr="00790838">
        <w:rPr>
          <w:color w:val="000000" w:themeColor="text1"/>
          <w:sz w:val="24"/>
          <w:u w:val="single"/>
        </w:rPr>
        <w:t xml:space="preserve">on </w:t>
      </w:r>
      <w:r w:rsidRPr="00790838">
        <w:rPr>
          <w:color w:val="000000" w:themeColor="text1"/>
          <w:spacing w:val="-2"/>
          <w:sz w:val="24"/>
          <w:u w:val="single"/>
        </w:rPr>
        <w:t>Twitter?</w:t>
      </w:r>
    </w:p>
    <w:p w14:paraId="04BB24E2" w14:textId="77777777" w:rsidR="0035248F" w:rsidRPr="00790838" w:rsidRDefault="00CD07F7">
      <w:pPr>
        <w:pStyle w:val="BodyText"/>
        <w:spacing w:before="8"/>
        <w:rPr>
          <w:color w:val="000000" w:themeColor="text1"/>
          <w:sz w:val="9"/>
        </w:rPr>
      </w:pPr>
      <w:r w:rsidRPr="00790838">
        <w:rPr>
          <w:noProof/>
          <w:color w:val="000000" w:themeColor="text1"/>
        </w:rPr>
        <mc:AlternateContent>
          <mc:Choice Requires="wpg">
            <w:drawing>
              <wp:anchor distT="0" distB="0" distL="0" distR="0" simplePos="0" relativeHeight="487612416" behindDoc="1" locked="0" layoutInCell="1" allowOverlap="1" wp14:anchorId="0B34C2B8" wp14:editId="021EB0E3">
                <wp:simplePos x="0" y="0"/>
                <wp:positionH relativeFrom="page">
                  <wp:posOffset>909637</wp:posOffset>
                </wp:positionH>
                <wp:positionV relativeFrom="paragraph">
                  <wp:posOffset>86438</wp:posOffset>
                </wp:positionV>
                <wp:extent cx="5741035" cy="3232150"/>
                <wp:effectExtent l="0" t="0" r="0" b="0"/>
                <wp:wrapTopAndBottom/>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232150"/>
                          <a:chOff x="0" y="0"/>
                          <a:chExt cx="5741035" cy="3232150"/>
                        </a:xfrm>
                      </wpg:grpSpPr>
                      <wps:wsp>
                        <wps:cNvPr id="193" name="Graphic 193"/>
                        <wps:cNvSpPr/>
                        <wps:spPr>
                          <a:xfrm>
                            <a:off x="2743390" y="754824"/>
                            <a:ext cx="2725420" cy="1887855"/>
                          </a:xfrm>
                          <a:custGeom>
                            <a:avLst/>
                            <a:gdLst/>
                            <a:ahLst/>
                            <a:cxnLst/>
                            <a:rect l="l" t="t" r="r" b="b"/>
                            <a:pathLst>
                              <a:path w="2725420" h="1887855">
                                <a:moveTo>
                                  <a:pt x="0" y="1824481"/>
                                </a:moveTo>
                                <a:lnTo>
                                  <a:pt x="0" y="1887347"/>
                                </a:lnTo>
                              </a:path>
                              <a:path w="2725420" h="1887855">
                                <a:moveTo>
                                  <a:pt x="0" y="1614804"/>
                                </a:moveTo>
                                <a:lnTo>
                                  <a:pt x="0" y="1740595"/>
                                </a:lnTo>
                              </a:path>
                              <a:path w="2725420" h="1887855">
                                <a:moveTo>
                                  <a:pt x="0" y="1405127"/>
                                </a:moveTo>
                                <a:lnTo>
                                  <a:pt x="0" y="1530918"/>
                                </a:lnTo>
                              </a:path>
                              <a:path w="2725420" h="1887855">
                                <a:moveTo>
                                  <a:pt x="0" y="775970"/>
                                </a:moveTo>
                                <a:lnTo>
                                  <a:pt x="0" y="901762"/>
                                </a:lnTo>
                              </a:path>
                              <a:path w="2725420" h="1887855">
                                <a:moveTo>
                                  <a:pt x="0" y="566165"/>
                                </a:moveTo>
                                <a:lnTo>
                                  <a:pt x="0" y="692083"/>
                                </a:lnTo>
                              </a:path>
                              <a:path w="2725420" h="1887855">
                                <a:moveTo>
                                  <a:pt x="0" y="985647"/>
                                </a:moveTo>
                                <a:lnTo>
                                  <a:pt x="0" y="1111437"/>
                                </a:lnTo>
                              </a:path>
                              <a:path w="2725420" h="1887855">
                                <a:moveTo>
                                  <a:pt x="0" y="1195324"/>
                                </a:moveTo>
                                <a:lnTo>
                                  <a:pt x="0" y="1321241"/>
                                </a:lnTo>
                              </a:path>
                              <a:path w="2725420" h="1887855">
                                <a:moveTo>
                                  <a:pt x="0" y="356488"/>
                                </a:moveTo>
                                <a:lnTo>
                                  <a:pt x="0" y="482279"/>
                                </a:lnTo>
                              </a:path>
                              <a:path w="2725420" h="1887855">
                                <a:moveTo>
                                  <a:pt x="0" y="0"/>
                                </a:moveTo>
                                <a:lnTo>
                                  <a:pt x="0" y="272602"/>
                                </a:lnTo>
                              </a:path>
                              <a:path w="2725420" h="1887855">
                                <a:moveTo>
                                  <a:pt x="303275" y="1824481"/>
                                </a:moveTo>
                                <a:lnTo>
                                  <a:pt x="303275" y="1887347"/>
                                </a:lnTo>
                              </a:path>
                              <a:path w="2725420" h="1887855">
                                <a:moveTo>
                                  <a:pt x="303275" y="1614804"/>
                                </a:moveTo>
                                <a:lnTo>
                                  <a:pt x="303275" y="1740595"/>
                                </a:lnTo>
                              </a:path>
                              <a:path w="2725420" h="1887855">
                                <a:moveTo>
                                  <a:pt x="303275" y="1405127"/>
                                </a:moveTo>
                                <a:lnTo>
                                  <a:pt x="303275" y="1530918"/>
                                </a:lnTo>
                              </a:path>
                              <a:path w="2725420" h="1887855">
                                <a:moveTo>
                                  <a:pt x="303275" y="775970"/>
                                </a:moveTo>
                                <a:lnTo>
                                  <a:pt x="303275" y="901762"/>
                                </a:lnTo>
                              </a:path>
                              <a:path w="2725420" h="1887855">
                                <a:moveTo>
                                  <a:pt x="303275" y="566165"/>
                                </a:moveTo>
                                <a:lnTo>
                                  <a:pt x="303275" y="692083"/>
                                </a:lnTo>
                              </a:path>
                              <a:path w="2725420" h="1887855">
                                <a:moveTo>
                                  <a:pt x="303275" y="985647"/>
                                </a:moveTo>
                                <a:lnTo>
                                  <a:pt x="303275" y="1111437"/>
                                </a:lnTo>
                              </a:path>
                              <a:path w="2725420" h="1887855">
                                <a:moveTo>
                                  <a:pt x="303275" y="1195324"/>
                                </a:moveTo>
                                <a:lnTo>
                                  <a:pt x="303275" y="1321241"/>
                                </a:lnTo>
                              </a:path>
                              <a:path w="2725420" h="1887855">
                                <a:moveTo>
                                  <a:pt x="303275" y="356488"/>
                                </a:moveTo>
                                <a:lnTo>
                                  <a:pt x="303275" y="482279"/>
                                </a:lnTo>
                              </a:path>
                              <a:path w="2725420" h="1887855">
                                <a:moveTo>
                                  <a:pt x="303275" y="146811"/>
                                </a:moveTo>
                                <a:lnTo>
                                  <a:pt x="303275" y="272602"/>
                                </a:lnTo>
                              </a:path>
                              <a:path w="2725420" h="1887855">
                                <a:moveTo>
                                  <a:pt x="303275" y="0"/>
                                </a:moveTo>
                                <a:lnTo>
                                  <a:pt x="303275" y="62925"/>
                                </a:lnTo>
                              </a:path>
                              <a:path w="2725420" h="1887855">
                                <a:moveTo>
                                  <a:pt x="605027" y="1405127"/>
                                </a:moveTo>
                                <a:lnTo>
                                  <a:pt x="605027" y="1530918"/>
                                </a:lnTo>
                              </a:path>
                              <a:path w="2725420" h="1887855">
                                <a:moveTo>
                                  <a:pt x="605027" y="775970"/>
                                </a:moveTo>
                                <a:lnTo>
                                  <a:pt x="605027" y="901762"/>
                                </a:lnTo>
                              </a:path>
                              <a:path w="2725420" h="1887855">
                                <a:moveTo>
                                  <a:pt x="605027" y="985647"/>
                                </a:moveTo>
                                <a:lnTo>
                                  <a:pt x="605027" y="1111437"/>
                                </a:lnTo>
                              </a:path>
                              <a:path w="2725420" h="1887855">
                                <a:moveTo>
                                  <a:pt x="605027" y="1195324"/>
                                </a:moveTo>
                                <a:lnTo>
                                  <a:pt x="605027" y="1321241"/>
                                </a:lnTo>
                              </a:path>
                              <a:path w="2725420" h="1887855">
                                <a:moveTo>
                                  <a:pt x="605027" y="356488"/>
                                </a:moveTo>
                                <a:lnTo>
                                  <a:pt x="605027" y="482279"/>
                                </a:lnTo>
                              </a:path>
                              <a:path w="2725420" h="1887855">
                                <a:moveTo>
                                  <a:pt x="605027" y="566165"/>
                                </a:moveTo>
                                <a:lnTo>
                                  <a:pt x="605027" y="692083"/>
                                </a:lnTo>
                              </a:path>
                              <a:path w="2725420" h="1887855">
                                <a:moveTo>
                                  <a:pt x="605027" y="1824481"/>
                                </a:moveTo>
                                <a:lnTo>
                                  <a:pt x="605027" y="1887347"/>
                                </a:lnTo>
                              </a:path>
                              <a:path w="2725420" h="1887855">
                                <a:moveTo>
                                  <a:pt x="605027" y="1614804"/>
                                </a:moveTo>
                                <a:lnTo>
                                  <a:pt x="605027" y="1740595"/>
                                </a:lnTo>
                              </a:path>
                              <a:path w="2725420" h="1887855">
                                <a:moveTo>
                                  <a:pt x="605027" y="146811"/>
                                </a:moveTo>
                                <a:lnTo>
                                  <a:pt x="605027" y="272602"/>
                                </a:lnTo>
                              </a:path>
                              <a:path w="2725420" h="1887855">
                                <a:moveTo>
                                  <a:pt x="605027" y="0"/>
                                </a:moveTo>
                                <a:lnTo>
                                  <a:pt x="605027" y="62925"/>
                                </a:lnTo>
                              </a:path>
                              <a:path w="2725420" h="1887855">
                                <a:moveTo>
                                  <a:pt x="908304" y="775970"/>
                                </a:moveTo>
                                <a:lnTo>
                                  <a:pt x="908304" y="901762"/>
                                </a:lnTo>
                              </a:path>
                              <a:path w="2725420" h="1887855">
                                <a:moveTo>
                                  <a:pt x="908304" y="566165"/>
                                </a:moveTo>
                                <a:lnTo>
                                  <a:pt x="908304" y="692083"/>
                                </a:lnTo>
                              </a:path>
                              <a:path w="2725420" h="1887855">
                                <a:moveTo>
                                  <a:pt x="908304" y="985647"/>
                                </a:moveTo>
                                <a:lnTo>
                                  <a:pt x="908304" y="1111437"/>
                                </a:lnTo>
                              </a:path>
                              <a:path w="2725420" h="1887855">
                                <a:moveTo>
                                  <a:pt x="908304" y="1824481"/>
                                </a:moveTo>
                                <a:lnTo>
                                  <a:pt x="908304" y="1887347"/>
                                </a:lnTo>
                              </a:path>
                              <a:path w="2725420" h="1887855">
                                <a:moveTo>
                                  <a:pt x="908304" y="1614804"/>
                                </a:moveTo>
                                <a:lnTo>
                                  <a:pt x="908304" y="1740595"/>
                                </a:lnTo>
                              </a:path>
                              <a:path w="2725420" h="1887855">
                                <a:moveTo>
                                  <a:pt x="908304" y="1405127"/>
                                </a:moveTo>
                                <a:lnTo>
                                  <a:pt x="908304" y="1530918"/>
                                </a:lnTo>
                              </a:path>
                              <a:path w="2725420" h="1887855">
                                <a:moveTo>
                                  <a:pt x="908304" y="356488"/>
                                </a:moveTo>
                                <a:lnTo>
                                  <a:pt x="908304" y="482279"/>
                                </a:lnTo>
                              </a:path>
                              <a:path w="2725420" h="1887855">
                                <a:moveTo>
                                  <a:pt x="908304" y="1195324"/>
                                </a:moveTo>
                                <a:lnTo>
                                  <a:pt x="908304" y="1321241"/>
                                </a:lnTo>
                              </a:path>
                              <a:path w="2725420" h="1887855">
                                <a:moveTo>
                                  <a:pt x="908304" y="146811"/>
                                </a:moveTo>
                                <a:lnTo>
                                  <a:pt x="908304" y="272602"/>
                                </a:lnTo>
                              </a:path>
                              <a:path w="2725420" h="1887855">
                                <a:moveTo>
                                  <a:pt x="908304" y="0"/>
                                </a:moveTo>
                                <a:lnTo>
                                  <a:pt x="908304" y="62925"/>
                                </a:lnTo>
                              </a:path>
                              <a:path w="2725420" h="1887855">
                                <a:moveTo>
                                  <a:pt x="1211580" y="1824481"/>
                                </a:moveTo>
                                <a:lnTo>
                                  <a:pt x="1211580" y="1887347"/>
                                </a:lnTo>
                              </a:path>
                              <a:path w="2725420" h="1887855">
                                <a:moveTo>
                                  <a:pt x="1211580" y="356488"/>
                                </a:moveTo>
                                <a:lnTo>
                                  <a:pt x="1211580" y="482279"/>
                                </a:lnTo>
                              </a:path>
                              <a:path w="2725420" h="1887855">
                                <a:moveTo>
                                  <a:pt x="1211580" y="775970"/>
                                </a:moveTo>
                                <a:lnTo>
                                  <a:pt x="1211580" y="901762"/>
                                </a:lnTo>
                              </a:path>
                              <a:path w="2725420" h="1887855">
                                <a:moveTo>
                                  <a:pt x="1211580" y="985647"/>
                                </a:moveTo>
                                <a:lnTo>
                                  <a:pt x="1211580" y="1111437"/>
                                </a:lnTo>
                              </a:path>
                              <a:path w="2725420" h="1887855">
                                <a:moveTo>
                                  <a:pt x="1211580" y="566165"/>
                                </a:moveTo>
                                <a:lnTo>
                                  <a:pt x="1211580" y="692083"/>
                                </a:lnTo>
                              </a:path>
                              <a:path w="2725420" h="1887855">
                                <a:moveTo>
                                  <a:pt x="1211580" y="1614804"/>
                                </a:moveTo>
                                <a:lnTo>
                                  <a:pt x="1211580" y="1740595"/>
                                </a:lnTo>
                              </a:path>
                              <a:path w="2725420" h="1887855">
                                <a:moveTo>
                                  <a:pt x="1211580" y="1405127"/>
                                </a:moveTo>
                                <a:lnTo>
                                  <a:pt x="1211580" y="1530918"/>
                                </a:lnTo>
                              </a:path>
                              <a:path w="2725420" h="1887855">
                                <a:moveTo>
                                  <a:pt x="1211580" y="1195324"/>
                                </a:moveTo>
                                <a:lnTo>
                                  <a:pt x="1211580" y="1321241"/>
                                </a:lnTo>
                              </a:path>
                              <a:path w="2725420" h="1887855">
                                <a:moveTo>
                                  <a:pt x="1211580" y="146811"/>
                                </a:moveTo>
                                <a:lnTo>
                                  <a:pt x="1211580" y="272602"/>
                                </a:lnTo>
                              </a:path>
                              <a:path w="2725420" h="1887855">
                                <a:moveTo>
                                  <a:pt x="1211580" y="0"/>
                                </a:moveTo>
                                <a:lnTo>
                                  <a:pt x="1211580" y="62925"/>
                                </a:lnTo>
                              </a:path>
                              <a:path w="2725420" h="1887855">
                                <a:moveTo>
                                  <a:pt x="1514856" y="1195324"/>
                                </a:moveTo>
                                <a:lnTo>
                                  <a:pt x="1514856" y="1321241"/>
                                </a:lnTo>
                              </a:path>
                              <a:path w="2725420" h="1887855">
                                <a:moveTo>
                                  <a:pt x="1514856" y="985647"/>
                                </a:moveTo>
                                <a:lnTo>
                                  <a:pt x="1514856" y="1111437"/>
                                </a:lnTo>
                              </a:path>
                              <a:path w="2725420" h="1887855">
                                <a:moveTo>
                                  <a:pt x="1514856" y="1824481"/>
                                </a:moveTo>
                                <a:lnTo>
                                  <a:pt x="1514856" y="1887347"/>
                                </a:lnTo>
                              </a:path>
                              <a:path w="2725420" h="1887855">
                                <a:moveTo>
                                  <a:pt x="1514856" y="1614804"/>
                                </a:moveTo>
                                <a:lnTo>
                                  <a:pt x="1514856" y="1740595"/>
                                </a:lnTo>
                              </a:path>
                              <a:path w="2725420" h="1887855">
                                <a:moveTo>
                                  <a:pt x="1514856" y="1405127"/>
                                </a:moveTo>
                                <a:lnTo>
                                  <a:pt x="1514856" y="1530918"/>
                                </a:lnTo>
                              </a:path>
                              <a:path w="2725420" h="1887855">
                                <a:moveTo>
                                  <a:pt x="1514856" y="775970"/>
                                </a:moveTo>
                                <a:lnTo>
                                  <a:pt x="1514856" y="901762"/>
                                </a:lnTo>
                              </a:path>
                              <a:path w="2725420" h="1887855">
                                <a:moveTo>
                                  <a:pt x="1514856" y="356488"/>
                                </a:moveTo>
                                <a:lnTo>
                                  <a:pt x="1514856" y="482279"/>
                                </a:lnTo>
                              </a:path>
                              <a:path w="2725420" h="1887855">
                                <a:moveTo>
                                  <a:pt x="1514856" y="566165"/>
                                </a:moveTo>
                                <a:lnTo>
                                  <a:pt x="1514856" y="692083"/>
                                </a:lnTo>
                              </a:path>
                              <a:path w="2725420" h="1887855">
                                <a:moveTo>
                                  <a:pt x="1514856" y="146811"/>
                                </a:moveTo>
                                <a:lnTo>
                                  <a:pt x="1514856" y="272602"/>
                                </a:lnTo>
                              </a:path>
                              <a:path w="2725420" h="1887855">
                                <a:moveTo>
                                  <a:pt x="1514856" y="0"/>
                                </a:moveTo>
                                <a:lnTo>
                                  <a:pt x="1514856" y="62925"/>
                                </a:lnTo>
                              </a:path>
                              <a:path w="2725420" h="1887855">
                                <a:moveTo>
                                  <a:pt x="1816608" y="566165"/>
                                </a:moveTo>
                                <a:lnTo>
                                  <a:pt x="1816608" y="692083"/>
                                </a:lnTo>
                              </a:path>
                              <a:path w="2725420" h="1887855">
                                <a:moveTo>
                                  <a:pt x="1816608" y="985647"/>
                                </a:moveTo>
                                <a:lnTo>
                                  <a:pt x="1816608" y="1111437"/>
                                </a:lnTo>
                              </a:path>
                              <a:path w="2725420" h="1887855">
                                <a:moveTo>
                                  <a:pt x="1816608" y="1195324"/>
                                </a:moveTo>
                                <a:lnTo>
                                  <a:pt x="1816608" y="1321241"/>
                                </a:lnTo>
                              </a:path>
                              <a:path w="2725420" h="1887855">
                                <a:moveTo>
                                  <a:pt x="1816608" y="356488"/>
                                </a:moveTo>
                                <a:lnTo>
                                  <a:pt x="1816608" y="482279"/>
                                </a:lnTo>
                              </a:path>
                              <a:path w="2725420" h="1887855">
                                <a:moveTo>
                                  <a:pt x="1816608" y="1824481"/>
                                </a:moveTo>
                                <a:lnTo>
                                  <a:pt x="1816608" y="1887347"/>
                                </a:lnTo>
                              </a:path>
                              <a:path w="2725420" h="1887855">
                                <a:moveTo>
                                  <a:pt x="1816608" y="1614804"/>
                                </a:moveTo>
                                <a:lnTo>
                                  <a:pt x="1816608" y="1740595"/>
                                </a:lnTo>
                              </a:path>
                              <a:path w="2725420" h="1887855">
                                <a:moveTo>
                                  <a:pt x="1816608" y="1405127"/>
                                </a:moveTo>
                                <a:lnTo>
                                  <a:pt x="1816608" y="1530918"/>
                                </a:lnTo>
                              </a:path>
                              <a:path w="2725420" h="1887855">
                                <a:moveTo>
                                  <a:pt x="1816608" y="775970"/>
                                </a:moveTo>
                                <a:lnTo>
                                  <a:pt x="1816608" y="901762"/>
                                </a:lnTo>
                              </a:path>
                              <a:path w="2725420" h="1887855">
                                <a:moveTo>
                                  <a:pt x="1816608" y="146811"/>
                                </a:moveTo>
                                <a:lnTo>
                                  <a:pt x="1816608" y="272602"/>
                                </a:lnTo>
                              </a:path>
                              <a:path w="2725420" h="1887855">
                                <a:moveTo>
                                  <a:pt x="1816608" y="0"/>
                                </a:moveTo>
                                <a:lnTo>
                                  <a:pt x="1816608" y="62925"/>
                                </a:lnTo>
                              </a:path>
                              <a:path w="2725420" h="1887855">
                                <a:moveTo>
                                  <a:pt x="2119884" y="1405127"/>
                                </a:moveTo>
                                <a:lnTo>
                                  <a:pt x="2119884" y="1530918"/>
                                </a:lnTo>
                              </a:path>
                              <a:path w="2725420" h="1887855">
                                <a:moveTo>
                                  <a:pt x="2119884" y="566165"/>
                                </a:moveTo>
                                <a:lnTo>
                                  <a:pt x="2119884" y="692083"/>
                                </a:lnTo>
                              </a:path>
                              <a:path w="2725420" h="1887855">
                                <a:moveTo>
                                  <a:pt x="2119884" y="775970"/>
                                </a:moveTo>
                                <a:lnTo>
                                  <a:pt x="2119884" y="901762"/>
                                </a:lnTo>
                              </a:path>
                              <a:path w="2725420" h="1887855">
                                <a:moveTo>
                                  <a:pt x="2119884" y="985647"/>
                                </a:moveTo>
                                <a:lnTo>
                                  <a:pt x="2119884" y="1111437"/>
                                </a:lnTo>
                              </a:path>
                              <a:path w="2725420" h="1887855">
                                <a:moveTo>
                                  <a:pt x="2119884" y="1195324"/>
                                </a:moveTo>
                                <a:lnTo>
                                  <a:pt x="2119884" y="1321241"/>
                                </a:lnTo>
                              </a:path>
                              <a:path w="2725420" h="1887855">
                                <a:moveTo>
                                  <a:pt x="2119884" y="1824481"/>
                                </a:moveTo>
                                <a:lnTo>
                                  <a:pt x="2119884" y="1887347"/>
                                </a:lnTo>
                              </a:path>
                              <a:path w="2725420" h="1887855">
                                <a:moveTo>
                                  <a:pt x="2119884" y="1614804"/>
                                </a:moveTo>
                                <a:lnTo>
                                  <a:pt x="2119884" y="1740595"/>
                                </a:lnTo>
                              </a:path>
                              <a:path w="2725420" h="1887855">
                                <a:moveTo>
                                  <a:pt x="2119884" y="356488"/>
                                </a:moveTo>
                                <a:lnTo>
                                  <a:pt x="2119884" y="482279"/>
                                </a:lnTo>
                              </a:path>
                              <a:path w="2725420" h="1887855">
                                <a:moveTo>
                                  <a:pt x="2119884" y="146811"/>
                                </a:moveTo>
                                <a:lnTo>
                                  <a:pt x="2119884" y="272602"/>
                                </a:lnTo>
                              </a:path>
                              <a:path w="2725420" h="1887855">
                                <a:moveTo>
                                  <a:pt x="2119884" y="0"/>
                                </a:moveTo>
                                <a:lnTo>
                                  <a:pt x="2119884" y="62925"/>
                                </a:lnTo>
                              </a:path>
                              <a:path w="2725420" h="1887855">
                                <a:moveTo>
                                  <a:pt x="2423160" y="356488"/>
                                </a:moveTo>
                                <a:lnTo>
                                  <a:pt x="2423160" y="482279"/>
                                </a:lnTo>
                              </a:path>
                              <a:path w="2725420" h="1887855">
                                <a:moveTo>
                                  <a:pt x="2423160" y="1824481"/>
                                </a:moveTo>
                                <a:lnTo>
                                  <a:pt x="2423160" y="1887347"/>
                                </a:lnTo>
                              </a:path>
                              <a:path w="2725420" h="1887855">
                                <a:moveTo>
                                  <a:pt x="2423160" y="775970"/>
                                </a:moveTo>
                                <a:lnTo>
                                  <a:pt x="2423160" y="901762"/>
                                </a:lnTo>
                              </a:path>
                              <a:path w="2725420" h="1887855">
                                <a:moveTo>
                                  <a:pt x="2423160" y="1614804"/>
                                </a:moveTo>
                                <a:lnTo>
                                  <a:pt x="2423160" y="1740595"/>
                                </a:lnTo>
                              </a:path>
                              <a:path w="2725420" h="1887855">
                                <a:moveTo>
                                  <a:pt x="2423160" y="1405127"/>
                                </a:moveTo>
                                <a:lnTo>
                                  <a:pt x="2423160" y="1530918"/>
                                </a:lnTo>
                              </a:path>
                              <a:path w="2725420" h="1887855">
                                <a:moveTo>
                                  <a:pt x="2423160" y="1195324"/>
                                </a:moveTo>
                                <a:lnTo>
                                  <a:pt x="2423160" y="1321241"/>
                                </a:lnTo>
                              </a:path>
                              <a:path w="2725420" h="1887855">
                                <a:moveTo>
                                  <a:pt x="2423160" y="566165"/>
                                </a:moveTo>
                                <a:lnTo>
                                  <a:pt x="2423160" y="692083"/>
                                </a:lnTo>
                              </a:path>
                              <a:path w="2725420" h="1887855">
                                <a:moveTo>
                                  <a:pt x="2423160" y="985647"/>
                                </a:moveTo>
                                <a:lnTo>
                                  <a:pt x="2423160" y="1111437"/>
                                </a:lnTo>
                              </a:path>
                              <a:path w="2725420" h="1887855">
                                <a:moveTo>
                                  <a:pt x="2423160" y="146811"/>
                                </a:moveTo>
                                <a:lnTo>
                                  <a:pt x="2423160" y="272602"/>
                                </a:lnTo>
                              </a:path>
                              <a:path w="2725420" h="1887855">
                                <a:moveTo>
                                  <a:pt x="2423160" y="0"/>
                                </a:moveTo>
                                <a:lnTo>
                                  <a:pt x="2423160" y="62925"/>
                                </a:lnTo>
                              </a:path>
                              <a:path w="2725420" h="1887855">
                                <a:moveTo>
                                  <a:pt x="2725420" y="0"/>
                                </a:moveTo>
                                <a:lnTo>
                                  <a:pt x="2725420" y="1887347"/>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11" cstate="print"/>
                          <a:stretch>
                            <a:fillRect/>
                          </a:stretch>
                        </pic:blipFill>
                        <pic:spPr>
                          <a:xfrm>
                            <a:off x="2440622" y="2495420"/>
                            <a:ext cx="2429268" cy="83886"/>
                          </a:xfrm>
                          <a:prstGeom prst="rect">
                            <a:avLst/>
                          </a:prstGeom>
                        </pic:spPr>
                      </pic:pic>
                      <pic:pic xmlns:pic="http://schemas.openxmlformats.org/drawingml/2006/picture">
                        <pic:nvPicPr>
                          <pic:cNvPr id="195" name="Image 195"/>
                          <pic:cNvPicPr/>
                        </pic:nvPicPr>
                        <pic:blipFill>
                          <a:blip r:embed="rId112" cstate="print"/>
                          <a:stretch>
                            <a:fillRect/>
                          </a:stretch>
                        </pic:blipFill>
                        <pic:spPr>
                          <a:xfrm>
                            <a:off x="2440622" y="1027427"/>
                            <a:ext cx="99954" cy="83886"/>
                          </a:xfrm>
                          <a:prstGeom prst="rect">
                            <a:avLst/>
                          </a:prstGeom>
                        </pic:spPr>
                      </pic:pic>
                      <pic:pic xmlns:pic="http://schemas.openxmlformats.org/drawingml/2006/picture">
                        <pic:nvPicPr>
                          <pic:cNvPr id="196" name="Image 196"/>
                          <pic:cNvPicPr/>
                        </pic:nvPicPr>
                        <pic:blipFill>
                          <a:blip r:embed="rId113" cstate="print"/>
                          <a:stretch>
                            <a:fillRect/>
                          </a:stretch>
                        </pic:blipFill>
                        <pic:spPr>
                          <a:xfrm>
                            <a:off x="2440622" y="817750"/>
                            <a:ext cx="299618" cy="83886"/>
                          </a:xfrm>
                          <a:prstGeom prst="rect">
                            <a:avLst/>
                          </a:prstGeom>
                        </pic:spPr>
                      </pic:pic>
                      <pic:pic xmlns:pic="http://schemas.openxmlformats.org/drawingml/2006/picture">
                        <pic:nvPicPr>
                          <pic:cNvPr id="197" name="Image 197"/>
                          <pic:cNvPicPr/>
                        </pic:nvPicPr>
                        <pic:blipFill>
                          <a:blip r:embed="rId114" cstate="print"/>
                          <a:stretch>
                            <a:fillRect/>
                          </a:stretch>
                        </pic:blipFill>
                        <pic:spPr>
                          <a:xfrm>
                            <a:off x="2440622" y="2285743"/>
                            <a:ext cx="3028188" cy="83886"/>
                          </a:xfrm>
                          <a:prstGeom prst="rect">
                            <a:avLst/>
                          </a:prstGeom>
                        </pic:spPr>
                      </pic:pic>
                      <pic:pic xmlns:pic="http://schemas.openxmlformats.org/drawingml/2006/picture">
                        <pic:nvPicPr>
                          <pic:cNvPr id="198" name="Image 198"/>
                          <pic:cNvPicPr/>
                        </pic:nvPicPr>
                        <pic:blipFill>
                          <a:blip r:embed="rId115" cstate="print"/>
                          <a:stretch>
                            <a:fillRect/>
                          </a:stretch>
                        </pic:blipFill>
                        <pic:spPr>
                          <a:xfrm>
                            <a:off x="2440622" y="1446908"/>
                            <a:ext cx="3028264" cy="83886"/>
                          </a:xfrm>
                          <a:prstGeom prst="rect">
                            <a:avLst/>
                          </a:prstGeom>
                        </pic:spPr>
                      </pic:pic>
                      <pic:pic xmlns:pic="http://schemas.openxmlformats.org/drawingml/2006/picture">
                        <pic:nvPicPr>
                          <pic:cNvPr id="199" name="Image 199"/>
                          <pic:cNvPicPr/>
                        </pic:nvPicPr>
                        <pic:blipFill>
                          <a:blip r:embed="rId116" cstate="print"/>
                          <a:stretch>
                            <a:fillRect/>
                          </a:stretch>
                        </pic:blipFill>
                        <pic:spPr>
                          <a:xfrm>
                            <a:off x="2440622" y="1656586"/>
                            <a:ext cx="3028264" cy="83884"/>
                          </a:xfrm>
                          <a:prstGeom prst="rect">
                            <a:avLst/>
                          </a:prstGeom>
                        </pic:spPr>
                      </pic:pic>
                      <pic:pic xmlns:pic="http://schemas.openxmlformats.org/drawingml/2006/picture">
                        <pic:nvPicPr>
                          <pic:cNvPr id="200" name="Image 200"/>
                          <pic:cNvPicPr/>
                        </pic:nvPicPr>
                        <pic:blipFill>
                          <a:blip r:embed="rId117" cstate="print"/>
                          <a:stretch>
                            <a:fillRect/>
                          </a:stretch>
                        </pic:blipFill>
                        <pic:spPr>
                          <a:xfrm>
                            <a:off x="2440622" y="2076066"/>
                            <a:ext cx="3028188" cy="83886"/>
                          </a:xfrm>
                          <a:prstGeom prst="rect">
                            <a:avLst/>
                          </a:prstGeom>
                        </pic:spPr>
                      </pic:pic>
                      <pic:pic xmlns:pic="http://schemas.openxmlformats.org/drawingml/2006/picture">
                        <pic:nvPicPr>
                          <pic:cNvPr id="201" name="Image 201"/>
                          <pic:cNvPicPr/>
                        </pic:nvPicPr>
                        <pic:blipFill>
                          <a:blip r:embed="rId118" cstate="print"/>
                          <a:stretch>
                            <a:fillRect/>
                          </a:stretch>
                        </pic:blipFill>
                        <pic:spPr>
                          <a:xfrm>
                            <a:off x="2440622" y="1237104"/>
                            <a:ext cx="3028188" cy="83886"/>
                          </a:xfrm>
                          <a:prstGeom prst="rect">
                            <a:avLst/>
                          </a:prstGeom>
                        </pic:spPr>
                      </pic:pic>
                      <pic:pic xmlns:pic="http://schemas.openxmlformats.org/drawingml/2006/picture">
                        <pic:nvPicPr>
                          <pic:cNvPr id="202" name="Image 202"/>
                          <pic:cNvPicPr/>
                        </pic:nvPicPr>
                        <pic:blipFill>
                          <a:blip r:embed="rId119" cstate="print"/>
                          <a:stretch>
                            <a:fillRect/>
                          </a:stretch>
                        </pic:blipFill>
                        <pic:spPr>
                          <a:xfrm>
                            <a:off x="2440622" y="1866262"/>
                            <a:ext cx="3028188" cy="83886"/>
                          </a:xfrm>
                          <a:prstGeom prst="rect">
                            <a:avLst/>
                          </a:prstGeom>
                        </pic:spPr>
                      </pic:pic>
                      <pic:pic xmlns:pic="http://schemas.openxmlformats.org/drawingml/2006/picture">
                        <pic:nvPicPr>
                          <pic:cNvPr id="203" name="Image 203"/>
                          <pic:cNvPicPr/>
                        </pic:nvPicPr>
                        <pic:blipFill>
                          <a:blip r:embed="rId120" cstate="print"/>
                          <a:stretch>
                            <a:fillRect/>
                          </a:stretch>
                        </pic:blipFill>
                        <pic:spPr>
                          <a:xfrm>
                            <a:off x="4869878" y="2495420"/>
                            <a:ext cx="598970" cy="83886"/>
                          </a:xfrm>
                          <a:prstGeom prst="rect">
                            <a:avLst/>
                          </a:prstGeom>
                        </pic:spPr>
                      </pic:pic>
                      <pic:pic xmlns:pic="http://schemas.openxmlformats.org/drawingml/2006/picture">
                        <pic:nvPicPr>
                          <pic:cNvPr id="204" name="Image 204"/>
                          <pic:cNvPicPr/>
                        </pic:nvPicPr>
                        <pic:blipFill>
                          <a:blip r:embed="rId121" cstate="print"/>
                          <a:stretch>
                            <a:fillRect/>
                          </a:stretch>
                        </pic:blipFill>
                        <pic:spPr>
                          <a:xfrm>
                            <a:off x="2740215" y="817750"/>
                            <a:ext cx="2728595" cy="83886"/>
                          </a:xfrm>
                          <a:prstGeom prst="rect">
                            <a:avLst/>
                          </a:prstGeom>
                        </pic:spPr>
                      </pic:pic>
                      <pic:pic xmlns:pic="http://schemas.openxmlformats.org/drawingml/2006/picture">
                        <pic:nvPicPr>
                          <pic:cNvPr id="205" name="Image 205"/>
                          <pic:cNvPicPr/>
                        </pic:nvPicPr>
                        <pic:blipFill>
                          <a:blip r:embed="rId122" cstate="print"/>
                          <a:stretch>
                            <a:fillRect/>
                          </a:stretch>
                        </pic:blipFill>
                        <pic:spPr>
                          <a:xfrm>
                            <a:off x="2540571" y="1027427"/>
                            <a:ext cx="2928239" cy="83886"/>
                          </a:xfrm>
                          <a:prstGeom prst="rect">
                            <a:avLst/>
                          </a:prstGeom>
                        </pic:spPr>
                      </pic:pic>
                      <wps:wsp>
                        <wps:cNvPr id="206" name="Graphic 206"/>
                        <wps:cNvSpPr/>
                        <wps:spPr>
                          <a:xfrm>
                            <a:off x="2440749" y="754824"/>
                            <a:ext cx="1270" cy="1887855"/>
                          </a:xfrm>
                          <a:custGeom>
                            <a:avLst/>
                            <a:gdLst/>
                            <a:ahLst/>
                            <a:cxnLst/>
                            <a:rect l="l" t="t" r="r" b="b"/>
                            <a:pathLst>
                              <a:path h="1887855">
                                <a:moveTo>
                                  <a:pt x="0" y="1887347"/>
                                </a:moveTo>
                                <a:lnTo>
                                  <a:pt x="0"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3" cstate="print"/>
                          <a:stretch>
                            <a:fillRect/>
                          </a:stretch>
                        </pic:blipFill>
                        <pic:spPr>
                          <a:xfrm>
                            <a:off x="1057719" y="3012588"/>
                            <a:ext cx="62779" cy="62779"/>
                          </a:xfrm>
                          <a:prstGeom prst="rect">
                            <a:avLst/>
                          </a:prstGeom>
                        </pic:spPr>
                      </pic:pic>
                      <pic:pic xmlns:pic="http://schemas.openxmlformats.org/drawingml/2006/picture">
                        <pic:nvPicPr>
                          <pic:cNvPr id="208" name="Image 208"/>
                          <pic:cNvPicPr/>
                        </pic:nvPicPr>
                        <pic:blipFill>
                          <a:blip r:embed="rId124" cstate="print"/>
                          <a:stretch>
                            <a:fillRect/>
                          </a:stretch>
                        </pic:blipFill>
                        <pic:spPr>
                          <a:xfrm>
                            <a:off x="1571815" y="3012588"/>
                            <a:ext cx="62779" cy="62779"/>
                          </a:xfrm>
                          <a:prstGeom prst="rect">
                            <a:avLst/>
                          </a:prstGeom>
                        </pic:spPr>
                      </pic:pic>
                      <pic:pic xmlns:pic="http://schemas.openxmlformats.org/drawingml/2006/picture">
                        <pic:nvPicPr>
                          <pic:cNvPr id="209" name="Image 209"/>
                          <pic:cNvPicPr/>
                        </pic:nvPicPr>
                        <pic:blipFill>
                          <a:blip r:embed="rId125" cstate="print"/>
                          <a:stretch>
                            <a:fillRect/>
                          </a:stretch>
                        </pic:blipFill>
                        <pic:spPr>
                          <a:xfrm>
                            <a:off x="2214816" y="3012588"/>
                            <a:ext cx="62779" cy="62779"/>
                          </a:xfrm>
                          <a:prstGeom prst="rect">
                            <a:avLst/>
                          </a:prstGeom>
                        </pic:spPr>
                      </pic:pic>
                      <pic:pic xmlns:pic="http://schemas.openxmlformats.org/drawingml/2006/picture">
                        <pic:nvPicPr>
                          <pic:cNvPr id="210" name="Image 210"/>
                          <pic:cNvPicPr/>
                        </pic:nvPicPr>
                        <pic:blipFill>
                          <a:blip r:embed="rId126" cstate="print"/>
                          <a:stretch>
                            <a:fillRect/>
                          </a:stretch>
                        </pic:blipFill>
                        <pic:spPr>
                          <a:xfrm>
                            <a:off x="2769298" y="3012588"/>
                            <a:ext cx="62779" cy="62779"/>
                          </a:xfrm>
                          <a:prstGeom prst="rect">
                            <a:avLst/>
                          </a:prstGeom>
                        </pic:spPr>
                      </pic:pic>
                      <pic:pic xmlns:pic="http://schemas.openxmlformats.org/drawingml/2006/picture">
                        <pic:nvPicPr>
                          <pic:cNvPr id="211" name="Image 211"/>
                          <pic:cNvPicPr/>
                        </pic:nvPicPr>
                        <pic:blipFill>
                          <a:blip r:embed="rId127" cstate="print"/>
                          <a:stretch>
                            <a:fillRect/>
                          </a:stretch>
                        </pic:blipFill>
                        <pic:spPr>
                          <a:xfrm>
                            <a:off x="3793172" y="3012588"/>
                            <a:ext cx="62779" cy="62779"/>
                          </a:xfrm>
                          <a:prstGeom prst="rect">
                            <a:avLst/>
                          </a:prstGeom>
                        </pic:spPr>
                      </pic:pic>
                      <wps:wsp>
                        <wps:cNvPr id="212" name="Graphic 212"/>
                        <wps:cNvSpPr/>
                        <wps:spPr>
                          <a:xfrm>
                            <a:off x="4762" y="4762"/>
                            <a:ext cx="5731510" cy="3222625"/>
                          </a:xfrm>
                          <a:custGeom>
                            <a:avLst/>
                            <a:gdLst/>
                            <a:ahLst/>
                            <a:cxnLst/>
                            <a:rect l="l" t="t" r="r" b="b"/>
                            <a:pathLst>
                              <a:path w="5731510" h="3222625">
                                <a:moveTo>
                                  <a:pt x="0" y="3222625"/>
                                </a:moveTo>
                                <a:lnTo>
                                  <a:pt x="5731509" y="3222625"/>
                                </a:lnTo>
                                <a:lnTo>
                                  <a:pt x="5731509" y="0"/>
                                </a:lnTo>
                                <a:lnTo>
                                  <a:pt x="0" y="0"/>
                                </a:lnTo>
                                <a:lnTo>
                                  <a:pt x="0" y="3222625"/>
                                </a:lnTo>
                                <a:close/>
                              </a:path>
                            </a:pathLst>
                          </a:custGeom>
                          <a:ln w="9525">
                            <a:solidFill>
                              <a:srgbClr val="DFE4EB"/>
                            </a:solidFill>
                            <a:prstDash val="solid"/>
                          </a:ln>
                        </wps:spPr>
                        <wps:bodyPr wrap="square" lIns="0" tIns="0" rIns="0" bIns="0" rtlCol="0">
                          <a:prstTxWarp prst="textNoShape">
                            <a:avLst/>
                          </a:prstTxWarp>
                          <a:noAutofit/>
                        </wps:bodyPr>
                      </wps:wsp>
                      <wps:wsp>
                        <wps:cNvPr id="213" name="Textbox 213"/>
                        <wps:cNvSpPr txBox="1"/>
                        <wps:spPr>
                          <a:xfrm>
                            <a:off x="617664" y="141795"/>
                            <a:ext cx="4516755" cy="451484"/>
                          </a:xfrm>
                          <a:prstGeom prst="rect">
                            <a:avLst/>
                          </a:prstGeom>
                        </wps:spPr>
                        <wps:txbx>
                          <w:txbxContent>
                            <w:p w14:paraId="10DC7A54" w14:textId="77777777" w:rsidR="0035248F" w:rsidRDefault="00CD07F7">
                              <w:pPr>
                                <w:spacing w:line="325" w:lineRule="exact"/>
                                <w:ind w:right="19"/>
                                <w:jc w:val="center"/>
                                <w:rPr>
                                  <w:rFonts w:ascii="Calibri"/>
                                  <w:b/>
                                  <w:sz w:val="32"/>
                                </w:rPr>
                              </w:pPr>
                              <w:r>
                                <w:rPr>
                                  <w:rFonts w:ascii="Calibri"/>
                                  <w:b/>
                                  <w:color w:val="44536A"/>
                                  <w:sz w:val="32"/>
                                </w:rPr>
                                <w:t>What</w:t>
                              </w:r>
                              <w:r>
                                <w:rPr>
                                  <w:rFonts w:ascii="Calibri"/>
                                  <w:b/>
                                  <w:color w:val="44536A"/>
                                  <w:spacing w:val="-16"/>
                                  <w:sz w:val="32"/>
                                </w:rPr>
                                <w:t xml:space="preserve"> </w:t>
                              </w:r>
                              <w:r>
                                <w:rPr>
                                  <w:rFonts w:ascii="Calibri"/>
                                  <w:b/>
                                  <w:color w:val="44536A"/>
                                  <w:sz w:val="32"/>
                                </w:rPr>
                                <w:t>consumers</w:t>
                              </w:r>
                              <w:r>
                                <w:rPr>
                                  <w:rFonts w:ascii="Calibri"/>
                                  <w:b/>
                                  <w:color w:val="44536A"/>
                                  <w:spacing w:val="-9"/>
                                  <w:sz w:val="32"/>
                                </w:rPr>
                                <w:t xml:space="preserve"> </w:t>
                              </w:r>
                              <w:r>
                                <w:rPr>
                                  <w:rFonts w:ascii="Calibri"/>
                                  <w:b/>
                                  <w:color w:val="44536A"/>
                                  <w:sz w:val="32"/>
                                </w:rPr>
                                <w:t>hoped</w:t>
                              </w:r>
                              <w:r>
                                <w:rPr>
                                  <w:rFonts w:ascii="Calibri"/>
                                  <w:b/>
                                  <w:color w:val="44536A"/>
                                  <w:spacing w:val="-12"/>
                                  <w:sz w:val="32"/>
                                </w:rPr>
                                <w:t xml:space="preserve"> </w:t>
                              </w:r>
                              <w:r>
                                <w:rPr>
                                  <w:rFonts w:ascii="Calibri"/>
                                  <w:b/>
                                  <w:color w:val="44536A"/>
                                  <w:sz w:val="32"/>
                                </w:rPr>
                                <w:t>to</w:t>
                              </w:r>
                              <w:r>
                                <w:rPr>
                                  <w:rFonts w:ascii="Calibri"/>
                                  <w:b/>
                                  <w:color w:val="44536A"/>
                                  <w:spacing w:val="-16"/>
                                  <w:sz w:val="32"/>
                                </w:rPr>
                                <w:t xml:space="preserve"> </w:t>
                              </w:r>
                              <w:r>
                                <w:rPr>
                                  <w:rFonts w:ascii="Calibri"/>
                                  <w:b/>
                                  <w:color w:val="44536A"/>
                                  <w:sz w:val="32"/>
                                </w:rPr>
                                <w:t>achieve</w:t>
                              </w:r>
                              <w:r>
                                <w:rPr>
                                  <w:rFonts w:ascii="Calibri"/>
                                  <w:b/>
                                  <w:color w:val="44536A"/>
                                  <w:spacing w:val="-14"/>
                                  <w:sz w:val="32"/>
                                </w:rPr>
                                <w:t xml:space="preserve"> </w:t>
                              </w:r>
                              <w:r>
                                <w:rPr>
                                  <w:rFonts w:ascii="Calibri"/>
                                  <w:b/>
                                  <w:color w:val="44536A"/>
                                  <w:sz w:val="32"/>
                                </w:rPr>
                                <w:t>by</w:t>
                              </w:r>
                              <w:r>
                                <w:rPr>
                                  <w:rFonts w:ascii="Calibri"/>
                                  <w:b/>
                                  <w:color w:val="44536A"/>
                                  <w:spacing w:val="-14"/>
                                  <w:sz w:val="32"/>
                                </w:rPr>
                                <w:t xml:space="preserve"> </w:t>
                              </w:r>
                              <w:r>
                                <w:rPr>
                                  <w:rFonts w:ascii="Calibri"/>
                                  <w:b/>
                                  <w:color w:val="44536A"/>
                                  <w:sz w:val="32"/>
                                </w:rPr>
                                <w:t>complaining</w:t>
                              </w:r>
                              <w:r>
                                <w:rPr>
                                  <w:rFonts w:ascii="Calibri"/>
                                  <w:b/>
                                  <w:color w:val="44536A"/>
                                  <w:spacing w:val="-13"/>
                                  <w:sz w:val="32"/>
                                </w:rPr>
                                <w:t xml:space="preserve"> </w:t>
                              </w:r>
                              <w:r>
                                <w:rPr>
                                  <w:rFonts w:ascii="Calibri"/>
                                  <w:b/>
                                  <w:color w:val="44536A"/>
                                  <w:spacing w:val="-5"/>
                                  <w:sz w:val="32"/>
                                </w:rPr>
                                <w:t>on</w:t>
                              </w:r>
                            </w:p>
                            <w:p w14:paraId="754DA0DC" w14:textId="77777777" w:rsidR="0035248F" w:rsidRDefault="00CD07F7">
                              <w:pPr>
                                <w:spacing w:line="384" w:lineRule="exact"/>
                                <w:ind w:left="5" w:right="19"/>
                                <w:jc w:val="center"/>
                                <w:rPr>
                                  <w:rFonts w:ascii="Calibri"/>
                                  <w:b/>
                                  <w:sz w:val="32"/>
                                </w:rPr>
                              </w:pPr>
                              <w:r>
                                <w:rPr>
                                  <w:rFonts w:ascii="Calibri"/>
                                  <w:b/>
                                  <w:color w:val="44536A"/>
                                  <w:spacing w:val="-2"/>
                                  <w:sz w:val="32"/>
                                </w:rPr>
                                <w:t>Twitter</w:t>
                              </w:r>
                            </w:p>
                          </w:txbxContent>
                        </wps:txbx>
                        <wps:bodyPr wrap="square" lIns="0" tIns="0" rIns="0" bIns="0" rtlCol="0">
                          <a:noAutofit/>
                        </wps:bodyPr>
                      </wps:wsp>
                      <wps:wsp>
                        <wps:cNvPr id="214" name="Textbox 214"/>
                        <wps:cNvSpPr txBox="1"/>
                        <wps:spPr>
                          <a:xfrm>
                            <a:off x="1165415" y="806513"/>
                            <a:ext cx="1852930" cy="330200"/>
                          </a:xfrm>
                          <a:prstGeom prst="rect">
                            <a:avLst/>
                          </a:prstGeom>
                        </wps:spPr>
                        <wps:txbx>
                          <w:txbxContent>
                            <w:p w14:paraId="14517046" w14:textId="77777777" w:rsidR="0035248F" w:rsidRDefault="00CD07F7">
                              <w:pPr>
                                <w:tabs>
                                  <w:tab w:val="left" w:pos="2586"/>
                                </w:tabs>
                                <w:spacing w:line="193" w:lineRule="exact"/>
                                <w:rPr>
                                  <w:rFonts w:ascii="Calibri"/>
                                  <w:sz w:val="18"/>
                                </w:rPr>
                              </w:pPr>
                              <w:r>
                                <w:rPr>
                                  <w:rFonts w:ascii="Calibri"/>
                                  <w:color w:val="44536A"/>
                                  <w:position w:val="1"/>
                                  <w:sz w:val="18"/>
                                </w:rPr>
                                <w:t>To</w:t>
                              </w:r>
                              <w:r>
                                <w:rPr>
                                  <w:rFonts w:ascii="Calibri"/>
                                  <w:color w:val="44536A"/>
                                  <w:spacing w:val="-7"/>
                                  <w:position w:val="1"/>
                                  <w:sz w:val="18"/>
                                </w:rPr>
                                <w:t xml:space="preserve"> </w:t>
                              </w:r>
                              <w:r>
                                <w:rPr>
                                  <w:rFonts w:ascii="Calibri"/>
                                  <w:color w:val="44536A"/>
                                  <w:position w:val="1"/>
                                  <w:sz w:val="18"/>
                                </w:rPr>
                                <w:t>warn</w:t>
                              </w:r>
                              <w:r>
                                <w:rPr>
                                  <w:rFonts w:ascii="Calibri"/>
                                  <w:color w:val="44536A"/>
                                  <w:spacing w:val="-3"/>
                                  <w:position w:val="1"/>
                                  <w:sz w:val="18"/>
                                </w:rPr>
                                <w:t xml:space="preserve"> </w:t>
                              </w:r>
                              <w:r>
                                <w:rPr>
                                  <w:rFonts w:ascii="Calibri"/>
                                  <w:color w:val="44536A"/>
                                  <w:position w:val="1"/>
                                  <w:sz w:val="18"/>
                                </w:rPr>
                                <w:t>other</w:t>
                              </w:r>
                              <w:r>
                                <w:rPr>
                                  <w:rFonts w:ascii="Calibri"/>
                                  <w:color w:val="44536A"/>
                                  <w:spacing w:val="-2"/>
                                  <w:position w:val="1"/>
                                  <w:sz w:val="18"/>
                                </w:rPr>
                                <w:t xml:space="preserve"> </w:t>
                              </w:r>
                              <w:r>
                                <w:rPr>
                                  <w:rFonts w:ascii="Calibri"/>
                                  <w:color w:val="44536A"/>
                                  <w:position w:val="1"/>
                                  <w:sz w:val="18"/>
                                </w:rPr>
                                <w:t>customers</w:t>
                              </w:r>
                              <w:r>
                                <w:rPr>
                                  <w:rFonts w:ascii="Calibri"/>
                                  <w:color w:val="44536A"/>
                                  <w:spacing w:val="39"/>
                                  <w:position w:val="1"/>
                                  <w:sz w:val="18"/>
                                </w:rPr>
                                <w:t xml:space="preserve"> </w:t>
                              </w:r>
                              <w:r>
                                <w:rPr>
                                  <w:rFonts w:ascii="Calibri"/>
                                  <w:color w:val="44536A"/>
                                  <w:sz w:val="18"/>
                                </w:rPr>
                                <w:t>1%</w:t>
                              </w:r>
                              <w:r>
                                <w:rPr>
                                  <w:rFonts w:ascii="Calibri"/>
                                  <w:color w:val="44536A"/>
                                  <w:spacing w:val="-25"/>
                                  <w:sz w:val="18"/>
                                </w:rPr>
                                <w:t xml:space="preserve"> </w:t>
                              </w:r>
                              <w:r>
                                <w:rPr>
                                  <w:rFonts w:ascii="Calibri"/>
                                  <w:color w:val="44536A"/>
                                  <w:spacing w:val="-5"/>
                                  <w:sz w:val="18"/>
                                </w:rPr>
                                <w:t>9%</w:t>
                              </w:r>
                              <w:r>
                                <w:rPr>
                                  <w:rFonts w:ascii="Calibri"/>
                                  <w:color w:val="44536A"/>
                                  <w:sz w:val="18"/>
                                </w:rPr>
                                <w:tab/>
                              </w:r>
                              <w:r>
                                <w:rPr>
                                  <w:rFonts w:ascii="Calibri"/>
                                  <w:color w:val="44536A"/>
                                  <w:spacing w:val="-5"/>
                                  <w:sz w:val="18"/>
                                </w:rPr>
                                <w:t>11%</w:t>
                              </w:r>
                            </w:p>
                            <w:p w14:paraId="134CF49D" w14:textId="77777777" w:rsidR="0035248F" w:rsidRDefault="00CD07F7">
                              <w:pPr>
                                <w:tabs>
                                  <w:tab w:val="left" w:pos="2586"/>
                                </w:tabs>
                                <w:spacing w:before="100" w:line="226" w:lineRule="exact"/>
                                <w:ind w:left="36"/>
                                <w:rPr>
                                  <w:rFonts w:ascii="Calibri"/>
                                  <w:sz w:val="18"/>
                                </w:rPr>
                              </w:pPr>
                              <w:r>
                                <w:rPr>
                                  <w:rFonts w:ascii="Calibri"/>
                                  <w:color w:val="44536A"/>
                                  <w:position w:val="1"/>
                                  <w:sz w:val="18"/>
                                </w:rPr>
                                <w:t>To</w:t>
                              </w:r>
                              <w:r>
                                <w:rPr>
                                  <w:rFonts w:ascii="Calibri"/>
                                  <w:color w:val="44536A"/>
                                  <w:spacing w:val="-4"/>
                                  <w:position w:val="1"/>
                                  <w:sz w:val="18"/>
                                </w:rPr>
                                <w:t xml:space="preserve"> </w:t>
                              </w:r>
                              <w:r>
                                <w:rPr>
                                  <w:rFonts w:ascii="Calibri"/>
                                  <w:color w:val="44536A"/>
                                  <w:position w:val="1"/>
                                  <w:sz w:val="18"/>
                                </w:rPr>
                                <w:t>damage</w:t>
                              </w:r>
                              <w:r>
                                <w:rPr>
                                  <w:rFonts w:ascii="Calibri"/>
                                  <w:color w:val="44536A"/>
                                  <w:spacing w:val="-2"/>
                                  <w:position w:val="1"/>
                                  <w:sz w:val="18"/>
                                </w:rPr>
                                <w:t xml:space="preserve"> </w:t>
                              </w:r>
                              <w:r>
                                <w:rPr>
                                  <w:rFonts w:ascii="Calibri"/>
                                  <w:color w:val="44536A"/>
                                  <w:position w:val="1"/>
                                  <w:sz w:val="18"/>
                                </w:rPr>
                                <w:t>the</w:t>
                              </w:r>
                              <w:r>
                                <w:rPr>
                                  <w:rFonts w:ascii="Calibri"/>
                                  <w:color w:val="44536A"/>
                                  <w:spacing w:val="-1"/>
                                  <w:position w:val="1"/>
                                  <w:sz w:val="18"/>
                                </w:rPr>
                                <w:t xml:space="preserve"> </w:t>
                              </w:r>
                              <w:r>
                                <w:rPr>
                                  <w:rFonts w:ascii="Calibri"/>
                                  <w:color w:val="44536A"/>
                                  <w:position w:val="1"/>
                                  <w:sz w:val="18"/>
                                </w:rPr>
                                <w:t>company</w:t>
                              </w:r>
                              <w:r>
                                <w:rPr>
                                  <w:rFonts w:ascii="Calibri"/>
                                  <w:color w:val="44536A"/>
                                  <w:spacing w:val="39"/>
                                  <w:position w:val="1"/>
                                  <w:sz w:val="18"/>
                                </w:rPr>
                                <w:t xml:space="preserve"> </w:t>
                              </w:r>
                              <w:r>
                                <w:rPr>
                                  <w:rFonts w:ascii="Calibri"/>
                                  <w:color w:val="44536A"/>
                                  <w:spacing w:val="-2"/>
                                  <w:sz w:val="18"/>
                                </w:rPr>
                                <w:t>12%%4%</w:t>
                              </w:r>
                              <w:r>
                                <w:rPr>
                                  <w:rFonts w:ascii="Calibri"/>
                                  <w:color w:val="44536A"/>
                                  <w:sz w:val="18"/>
                                </w:rPr>
                                <w:tab/>
                              </w:r>
                              <w:r>
                                <w:rPr>
                                  <w:rFonts w:ascii="Calibri"/>
                                  <w:color w:val="44536A"/>
                                  <w:spacing w:val="-5"/>
                                  <w:sz w:val="18"/>
                                </w:rPr>
                                <w:t>15%</w:t>
                              </w:r>
                            </w:p>
                          </w:txbxContent>
                        </wps:txbx>
                        <wps:bodyPr wrap="square" lIns="0" tIns="0" rIns="0" bIns="0" rtlCol="0">
                          <a:noAutofit/>
                        </wps:bodyPr>
                      </wps:wsp>
                      <wps:wsp>
                        <wps:cNvPr id="215" name="Textbox 215"/>
                        <wps:cNvSpPr txBox="1"/>
                        <wps:spPr>
                          <a:xfrm>
                            <a:off x="3374072" y="812609"/>
                            <a:ext cx="210820" cy="114300"/>
                          </a:xfrm>
                          <a:prstGeom prst="rect">
                            <a:avLst/>
                          </a:prstGeom>
                        </wps:spPr>
                        <wps:txbx>
                          <w:txbxContent>
                            <w:p w14:paraId="5EAB3446" w14:textId="77777777" w:rsidR="0035248F" w:rsidRDefault="00CD07F7">
                              <w:pPr>
                                <w:spacing w:line="180" w:lineRule="exact"/>
                                <w:rPr>
                                  <w:rFonts w:ascii="Calibri"/>
                                  <w:sz w:val="18"/>
                                </w:rPr>
                              </w:pPr>
                              <w:r>
                                <w:rPr>
                                  <w:rFonts w:ascii="Calibri"/>
                                  <w:color w:val="44536A"/>
                                  <w:spacing w:val="-5"/>
                                  <w:sz w:val="18"/>
                                </w:rPr>
                                <w:t>26%</w:t>
                              </w:r>
                            </w:p>
                          </w:txbxContent>
                        </wps:txbx>
                        <wps:bodyPr wrap="square" lIns="0" tIns="0" rIns="0" bIns="0" rtlCol="0">
                          <a:noAutofit/>
                        </wps:bodyPr>
                      </wps:wsp>
                      <wps:wsp>
                        <wps:cNvPr id="216" name="Textbox 216"/>
                        <wps:cNvSpPr txBox="1"/>
                        <wps:spPr>
                          <a:xfrm>
                            <a:off x="4572190" y="812609"/>
                            <a:ext cx="210820" cy="114300"/>
                          </a:xfrm>
                          <a:prstGeom prst="rect">
                            <a:avLst/>
                          </a:prstGeom>
                        </wps:spPr>
                        <wps:txbx>
                          <w:txbxContent>
                            <w:p w14:paraId="70D28626" w14:textId="77777777" w:rsidR="0035248F" w:rsidRDefault="00CD07F7">
                              <w:pPr>
                                <w:spacing w:line="180" w:lineRule="exact"/>
                                <w:rPr>
                                  <w:rFonts w:ascii="Calibri"/>
                                  <w:sz w:val="18"/>
                                </w:rPr>
                              </w:pPr>
                              <w:r>
                                <w:rPr>
                                  <w:rFonts w:ascii="Calibri"/>
                                  <w:color w:val="44536A"/>
                                  <w:spacing w:val="-5"/>
                                  <w:sz w:val="18"/>
                                </w:rPr>
                                <w:t>53%</w:t>
                              </w:r>
                            </w:p>
                          </w:txbxContent>
                        </wps:txbx>
                        <wps:bodyPr wrap="square" lIns="0" tIns="0" rIns="0" bIns="0" rtlCol="0">
                          <a:noAutofit/>
                        </wps:bodyPr>
                      </wps:wsp>
                      <wps:wsp>
                        <wps:cNvPr id="217" name="Textbox 217"/>
                        <wps:cNvSpPr txBox="1"/>
                        <wps:spPr>
                          <a:xfrm>
                            <a:off x="4205795" y="1022286"/>
                            <a:ext cx="210820" cy="114300"/>
                          </a:xfrm>
                          <a:prstGeom prst="rect">
                            <a:avLst/>
                          </a:prstGeom>
                        </wps:spPr>
                        <wps:txbx>
                          <w:txbxContent>
                            <w:p w14:paraId="2FEAE79A" w14:textId="77777777" w:rsidR="0035248F" w:rsidRDefault="00CD07F7">
                              <w:pPr>
                                <w:spacing w:line="180" w:lineRule="exact"/>
                                <w:rPr>
                                  <w:rFonts w:ascii="Calibri"/>
                                  <w:sz w:val="18"/>
                                </w:rPr>
                              </w:pPr>
                              <w:r>
                                <w:rPr>
                                  <w:rFonts w:ascii="Calibri"/>
                                  <w:color w:val="44536A"/>
                                  <w:spacing w:val="-5"/>
                                  <w:sz w:val="18"/>
                                </w:rPr>
                                <w:t>77%</w:t>
                              </w:r>
                            </w:p>
                          </w:txbxContent>
                        </wps:txbx>
                        <wps:bodyPr wrap="square" lIns="0" tIns="0" rIns="0" bIns="0" rtlCol="0">
                          <a:noAutofit/>
                        </wps:bodyPr>
                      </wps:wsp>
                      <wps:wsp>
                        <wps:cNvPr id="218" name="Textbox 218"/>
                        <wps:cNvSpPr txBox="1"/>
                        <wps:spPr>
                          <a:xfrm>
                            <a:off x="1380680" y="1225867"/>
                            <a:ext cx="3235960" cy="120650"/>
                          </a:xfrm>
                          <a:prstGeom prst="rect">
                            <a:avLst/>
                          </a:prstGeom>
                        </wps:spPr>
                        <wps:txbx>
                          <w:txbxContent>
                            <w:p w14:paraId="2D86750D" w14:textId="77777777" w:rsidR="0035248F" w:rsidRDefault="00CD07F7">
                              <w:pPr>
                                <w:tabs>
                                  <w:tab w:val="left" w:pos="1716"/>
                                  <w:tab w:val="left" w:pos="2929"/>
                                  <w:tab w:val="left" w:pos="4763"/>
                                </w:tabs>
                                <w:spacing w:line="190" w:lineRule="exact"/>
                                <w:rPr>
                                  <w:rFonts w:ascii="Calibri"/>
                                  <w:sz w:val="18"/>
                                </w:rPr>
                              </w:pPr>
                              <w:r>
                                <w:rPr>
                                  <w:rFonts w:ascii="Calibri"/>
                                  <w:color w:val="44536A"/>
                                  <w:position w:val="1"/>
                                  <w:sz w:val="18"/>
                                </w:rPr>
                                <w:t>To</w:t>
                              </w:r>
                              <w:r>
                                <w:rPr>
                                  <w:rFonts w:ascii="Calibri"/>
                                  <w:color w:val="44536A"/>
                                  <w:spacing w:val="-3"/>
                                  <w:position w:val="1"/>
                                  <w:sz w:val="18"/>
                                </w:rPr>
                                <w:t xml:space="preserve"> </w:t>
                              </w:r>
                              <w:r>
                                <w:rPr>
                                  <w:rFonts w:ascii="Calibri"/>
                                  <w:color w:val="44536A"/>
                                  <w:position w:val="1"/>
                                  <w:sz w:val="18"/>
                                </w:rPr>
                                <w:t>express</w:t>
                              </w:r>
                              <w:r>
                                <w:rPr>
                                  <w:rFonts w:ascii="Calibri"/>
                                  <w:color w:val="44536A"/>
                                  <w:spacing w:val="-2"/>
                                  <w:position w:val="1"/>
                                  <w:sz w:val="18"/>
                                </w:rPr>
                                <w:t xml:space="preserve"> </w:t>
                              </w:r>
                              <w:r>
                                <w:rPr>
                                  <w:rFonts w:ascii="Calibri"/>
                                  <w:color w:val="44536A"/>
                                  <w:position w:val="1"/>
                                  <w:sz w:val="18"/>
                                </w:rPr>
                                <w:t xml:space="preserve">my </w:t>
                              </w:r>
                              <w:r>
                                <w:rPr>
                                  <w:rFonts w:ascii="Calibri"/>
                                  <w:color w:val="44536A"/>
                                  <w:spacing w:val="-2"/>
                                  <w:position w:val="1"/>
                                  <w:sz w:val="18"/>
                                </w:rPr>
                                <w:t>anger</w:t>
                              </w:r>
                              <w:r>
                                <w:rPr>
                                  <w:rFonts w:ascii="Calibri"/>
                                  <w:color w:val="44536A"/>
                                  <w:position w:val="1"/>
                                  <w:sz w:val="18"/>
                                </w:rPr>
                                <w:tab/>
                              </w:r>
                              <w:r>
                                <w:rPr>
                                  <w:rFonts w:ascii="Calibri"/>
                                  <w:color w:val="44536A"/>
                                  <w:sz w:val="18"/>
                                </w:rPr>
                                <w:t>7</w:t>
                              </w:r>
                              <w:r>
                                <w:rPr>
                                  <w:rFonts w:ascii="Calibri"/>
                                  <w:color w:val="44536A"/>
                                  <w:sz w:val="18"/>
                                </w:rPr>
                                <w:t>%</w:t>
                              </w:r>
                              <w:r>
                                <w:rPr>
                                  <w:rFonts w:ascii="Calibri"/>
                                  <w:color w:val="44536A"/>
                                  <w:spacing w:val="32"/>
                                  <w:sz w:val="18"/>
                                </w:rPr>
                                <w:t xml:space="preserve">  </w:t>
                              </w:r>
                              <w:r>
                                <w:rPr>
                                  <w:rFonts w:ascii="Calibri"/>
                                  <w:color w:val="44536A"/>
                                  <w:sz w:val="18"/>
                                </w:rPr>
                                <w:t>9%</w:t>
                              </w:r>
                              <w:r>
                                <w:rPr>
                                  <w:rFonts w:ascii="Calibri"/>
                                  <w:color w:val="44536A"/>
                                  <w:spacing w:val="45"/>
                                  <w:sz w:val="18"/>
                                </w:rPr>
                                <w:t xml:space="preserve">  </w:t>
                              </w:r>
                              <w:r>
                                <w:rPr>
                                  <w:rFonts w:ascii="Calibri"/>
                                  <w:color w:val="44536A"/>
                                  <w:spacing w:val="-7"/>
                                  <w:sz w:val="18"/>
                                </w:rPr>
                                <w:t>8%</w:t>
                              </w:r>
                              <w:r>
                                <w:rPr>
                                  <w:rFonts w:ascii="Calibri"/>
                                  <w:color w:val="44536A"/>
                                  <w:sz w:val="18"/>
                                </w:rPr>
                                <w:tab/>
                              </w:r>
                              <w:r>
                                <w:rPr>
                                  <w:rFonts w:ascii="Calibri"/>
                                  <w:color w:val="44536A"/>
                                  <w:spacing w:val="-5"/>
                                  <w:sz w:val="18"/>
                                </w:rPr>
                                <w:t>13%</w:t>
                              </w:r>
                              <w:r>
                                <w:rPr>
                                  <w:rFonts w:ascii="Calibri"/>
                                  <w:color w:val="44536A"/>
                                  <w:sz w:val="18"/>
                                </w:rPr>
                                <w:tab/>
                              </w:r>
                              <w:r>
                                <w:rPr>
                                  <w:rFonts w:ascii="Calibri"/>
                                  <w:color w:val="44536A"/>
                                  <w:spacing w:val="-5"/>
                                  <w:sz w:val="18"/>
                                </w:rPr>
                                <w:t>64%</w:t>
                              </w:r>
                            </w:p>
                          </w:txbxContent>
                        </wps:txbx>
                        <wps:bodyPr wrap="square" lIns="0" tIns="0" rIns="0" bIns="0" rtlCol="0">
                          <a:noAutofit/>
                        </wps:bodyPr>
                      </wps:wsp>
                      <wps:wsp>
                        <wps:cNvPr id="219" name="Textbox 219"/>
                        <wps:cNvSpPr txBox="1"/>
                        <wps:spPr>
                          <a:xfrm>
                            <a:off x="1148651" y="1435544"/>
                            <a:ext cx="1586865" cy="121285"/>
                          </a:xfrm>
                          <a:prstGeom prst="rect">
                            <a:avLst/>
                          </a:prstGeom>
                        </wps:spPr>
                        <wps:txbx>
                          <w:txbxContent>
                            <w:p w14:paraId="6EC909F9" w14:textId="77777777" w:rsidR="0035248F" w:rsidRDefault="00CD07F7">
                              <w:pPr>
                                <w:tabs>
                                  <w:tab w:val="left" w:pos="2167"/>
                                </w:tabs>
                                <w:spacing w:line="190" w:lineRule="exact"/>
                                <w:rPr>
                                  <w:rFonts w:ascii="Calibri"/>
                                  <w:sz w:val="18"/>
                                </w:rPr>
                              </w:pPr>
                              <w:r>
                                <w:rPr>
                                  <w:rFonts w:ascii="Calibri"/>
                                  <w:color w:val="44536A"/>
                                  <w:position w:val="1"/>
                                  <w:sz w:val="18"/>
                                </w:rPr>
                                <w:t>To</w:t>
                              </w:r>
                              <w:r>
                                <w:rPr>
                                  <w:rFonts w:ascii="Calibri"/>
                                  <w:color w:val="44536A"/>
                                  <w:spacing w:val="-3"/>
                                  <w:position w:val="1"/>
                                  <w:sz w:val="18"/>
                                </w:rPr>
                                <w:t xml:space="preserve"> </w:t>
                              </w:r>
                              <w:r>
                                <w:rPr>
                                  <w:rFonts w:ascii="Calibri"/>
                                  <w:color w:val="44536A"/>
                                  <w:position w:val="1"/>
                                  <w:sz w:val="18"/>
                                </w:rPr>
                                <w:t>express</w:t>
                              </w:r>
                              <w:r>
                                <w:rPr>
                                  <w:rFonts w:ascii="Calibri"/>
                                  <w:color w:val="44536A"/>
                                  <w:spacing w:val="-2"/>
                                  <w:position w:val="1"/>
                                  <w:sz w:val="18"/>
                                </w:rPr>
                                <w:t xml:space="preserve"> </w:t>
                              </w:r>
                              <w:r>
                                <w:rPr>
                                  <w:rFonts w:ascii="Calibri"/>
                                  <w:color w:val="44536A"/>
                                  <w:position w:val="1"/>
                                  <w:sz w:val="18"/>
                                </w:rPr>
                                <w:t xml:space="preserve">my </w:t>
                              </w:r>
                              <w:r>
                                <w:rPr>
                                  <w:rFonts w:ascii="Calibri"/>
                                  <w:color w:val="44536A"/>
                                  <w:spacing w:val="-2"/>
                                  <w:position w:val="1"/>
                                  <w:sz w:val="18"/>
                                </w:rPr>
                                <w:t>frustration</w:t>
                              </w:r>
                              <w:r>
                                <w:rPr>
                                  <w:rFonts w:ascii="Calibri"/>
                                  <w:color w:val="44536A"/>
                                  <w:position w:val="1"/>
                                  <w:sz w:val="18"/>
                                </w:rPr>
                                <w:tab/>
                              </w:r>
                              <w:r>
                                <w:rPr>
                                  <w:rFonts w:ascii="Calibri"/>
                                  <w:color w:val="44536A"/>
                                  <w:spacing w:val="-5"/>
                                  <w:sz w:val="18"/>
                                </w:rPr>
                                <w:t>12%</w:t>
                              </w:r>
                            </w:p>
                          </w:txbxContent>
                        </wps:txbx>
                        <wps:bodyPr wrap="square" lIns="0" tIns="0" rIns="0" bIns="0" rtlCol="0">
                          <a:noAutofit/>
                        </wps:bodyPr>
                      </wps:wsp>
                      <wps:wsp>
                        <wps:cNvPr id="220" name="Textbox 220"/>
                        <wps:cNvSpPr txBox="1"/>
                        <wps:spPr>
                          <a:xfrm>
                            <a:off x="3090862" y="1442021"/>
                            <a:ext cx="343535" cy="324485"/>
                          </a:xfrm>
                          <a:prstGeom prst="rect">
                            <a:avLst/>
                          </a:prstGeom>
                        </wps:spPr>
                        <wps:txbx>
                          <w:txbxContent>
                            <w:p w14:paraId="13799E2E" w14:textId="77777777" w:rsidR="0035248F" w:rsidRDefault="00CD07F7">
                              <w:pPr>
                                <w:spacing w:line="183" w:lineRule="exact"/>
                                <w:rPr>
                                  <w:rFonts w:ascii="Calibri"/>
                                  <w:sz w:val="18"/>
                                </w:rPr>
                              </w:pPr>
                              <w:r>
                                <w:rPr>
                                  <w:rFonts w:ascii="Calibri"/>
                                  <w:color w:val="44536A"/>
                                  <w:spacing w:val="-5"/>
                                  <w:sz w:val="18"/>
                                </w:rPr>
                                <w:t>25%</w:t>
                              </w:r>
                            </w:p>
                            <w:p w14:paraId="3BB60EE5" w14:textId="77777777" w:rsidR="0035248F" w:rsidRDefault="00CD07F7">
                              <w:pPr>
                                <w:spacing w:before="110" w:line="216" w:lineRule="exact"/>
                                <w:ind w:left="209"/>
                                <w:rPr>
                                  <w:rFonts w:ascii="Calibri"/>
                                  <w:sz w:val="18"/>
                                </w:rPr>
                              </w:pPr>
                              <w:r>
                                <w:rPr>
                                  <w:rFonts w:ascii="Calibri"/>
                                  <w:color w:val="44536A"/>
                                  <w:spacing w:val="-5"/>
                                  <w:sz w:val="18"/>
                                </w:rPr>
                                <w:t>23%</w:t>
                              </w:r>
                            </w:p>
                          </w:txbxContent>
                        </wps:txbx>
                        <wps:bodyPr wrap="square" lIns="0" tIns="0" rIns="0" bIns="0" rtlCol="0">
                          <a:noAutofit/>
                        </wps:bodyPr>
                      </wps:wsp>
                      <wps:wsp>
                        <wps:cNvPr id="221" name="Textbox 221"/>
                        <wps:cNvSpPr txBox="1"/>
                        <wps:spPr>
                          <a:xfrm>
                            <a:off x="3723322" y="1442021"/>
                            <a:ext cx="210820" cy="114300"/>
                          </a:xfrm>
                          <a:prstGeom prst="rect">
                            <a:avLst/>
                          </a:prstGeom>
                        </wps:spPr>
                        <wps:txbx>
                          <w:txbxContent>
                            <w:p w14:paraId="3988CE2E" w14:textId="77777777" w:rsidR="0035248F" w:rsidRDefault="00CD07F7">
                              <w:pPr>
                                <w:spacing w:line="180" w:lineRule="exact"/>
                                <w:rPr>
                                  <w:rFonts w:ascii="Calibri"/>
                                  <w:sz w:val="18"/>
                                </w:rPr>
                              </w:pPr>
                              <w:r>
                                <w:rPr>
                                  <w:rFonts w:ascii="Calibri"/>
                                  <w:color w:val="44536A"/>
                                  <w:spacing w:val="-5"/>
                                  <w:sz w:val="18"/>
                                </w:rPr>
                                <w:t>16%</w:t>
                              </w:r>
                            </w:p>
                          </w:txbxContent>
                        </wps:txbx>
                        <wps:bodyPr wrap="square" lIns="0" tIns="0" rIns="0" bIns="0" rtlCol="0">
                          <a:noAutofit/>
                        </wps:bodyPr>
                      </wps:wsp>
                      <wps:wsp>
                        <wps:cNvPr id="222" name="Textbox 222"/>
                        <wps:cNvSpPr txBox="1"/>
                        <wps:spPr>
                          <a:xfrm>
                            <a:off x="87363" y="1645221"/>
                            <a:ext cx="2781300" cy="121285"/>
                          </a:xfrm>
                          <a:prstGeom prst="rect">
                            <a:avLst/>
                          </a:prstGeom>
                        </wps:spPr>
                        <wps:txbx>
                          <w:txbxContent>
                            <w:p w14:paraId="3D49BF2C" w14:textId="77777777" w:rsidR="0035248F" w:rsidRDefault="00CD07F7">
                              <w:pPr>
                                <w:spacing w:line="190" w:lineRule="exact"/>
                                <w:rPr>
                                  <w:rFonts w:ascii="Calibri" w:hAnsi="Calibri"/>
                                  <w:sz w:val="18"/>
                                </w:rPr>
                              </w:pPr>
                              <w:r>
                                <w:rPr>
                                  <w:rFonts w:ascii="Calibri" w:hAnsi="Calibri"/>
                                  <w:color w:val="44536A"/>
                                  <w:position w:val="1"/>
                                  <w:sz w:val="18"/>
                                </w:rPr>
                                <w:t>For</w:t>
                              </w:r>
                              <w:r>
                                <w:rPr>
                                  <w:rFonts w:ascii="Calibri" w:hAnsi="Calibri"/>
                                  <w:color w:val="44536A"/>
                                  <w:spacing w:val="-1"/>
                                  <w:position w:val="1"/>
                                  <w:sz w:val="18"/>
                                </w:rPr>
                                <w:t xml:space="preserve"> </w:t>
                              </w:r>
                              <w:r>
                                <w:rPr>
                                  <w:rFonts w:ascii="Calibri" w:hAnsi="Calibri"/>
                                  <w:color w:val="44536A"/>
                                  <w:position w:val="1"/>
                                  <w:sz w:val="18"/>
                                </w:rPr>
                                <w:t>enjoyment, get some</w:t>
                              </w:r>
                              <w:r>
                                <w:rPr>
                                  <w:rFonts w:ascii="Calibri" w:hAnsi="Calibri"/>
                                  <w:color w:val="44536A"/>
                                  <w:spacing w:val="1"/>
                                  <w:position w:val="1"/>
                                  <w:sz w:val="18"/>
                                </w:rPr>
                                <w:t xml:space="preserve"> </w:t>
                              </w:r>
                              <w:r>
                                <w:rPr>
                                  <w:rFonts w:ascii="Calibri" w:hAnsi="Calibri"/>
                                  <w:color w:val="44536A"/>
                                  <w:position w:val="1"/>
                                  <w:sz w:val="18"/>
                                </w:rPr>
                                <w:t>likes</w:t>
                              </w:r>
                              <w:r>
                                <w:rPr>
                                  <w:rFonts w:ascii="Calibri" w:hAnsi="Calibri"/>
                                  <w:color w:val="44536A"/>
                                  <w:spacing w:val="1"/>
                                  <w:position w:val="1"/>
                                  <w:sz w:val="18"/>
                                </w:rPr>
                                <w:t xml:space="preserve"> </w:t>
                              </w:r>
                              <w:r>
                                <w:rPr>
                                  <w:rFonts w:ascii="Calibri" w:hAnsi="Calibri"/>
                                  <w:color w:val="44536A"/>
                                  <w:position w:val="1"/>
                                  <w:sz w:val="18"/>
                                </w:rPr>
                                <w:t>&amp;</w:t>
                              </w:r>
                              <w:r>
                                <w:rPr>
                                  <w:rFonts w:ascii="Calibri" w:hAnsi="Calibri"/>
                                  <w:color w:val="44536A"/>
                                  <w:spacing w:val="-2"/>
                                  <w:position w:val="1"/>
                                  <w:sz w:val="18"/>
                                </w:rPr>
                                <w:t xml:space="preserve"> </w:t>
                              </w:r>
                              <w:r>
                                <w:rPr>
                                  <w:rFonts w:ascii="Calibri" w:hAnsi="Calibri"/>
                                  <w:color w:val="44536A"/>
                                  <w:position w:val="1"/>
                                  <w:sz w:val="18"/>
                                </w:rPr>
                                <w:t>shares</w:t>
                              </w:r>
                              <w:r>
                                <w:rPr>
                                  <w:rFonts w:ascii="Calibri" w:hAnsi="Calibri"/>
                                  <w:color w:val="44536A"/>
                                  <w:spacing w:val="-1"/>
                                  <w:position w:val="1"/>
                                  <w:sz w:val="18"/>
                                </w:rPr>
                                <w:t xml:space="preserve"> </w:t>
                              </w:r>
                              <w:r>
                                <w:rPr>
                                  <w:rFonts w:ascii="Calibri" w:hAnsi="Calibri"/>
                                  <w:color w:val="44536A"/>
                                  <w:position w:val="1"/>
                                  <w:sz w:val="18"/>
                                </w:rPr>
                                <w:t>from my…</w:t>
                              </w:r>
                              <w:r>
                                <w:rPr>
                                  <w:rFonts w:ascii="Calibri" w:hAnsi="Calibri"/>
                                  <w:color w:val="44536A"/>
                                  <w:sz w:val="18"/>
                                </w:rPr>
                                <w:t>3</w:t>
                              </w:r>
                              <w:r>
                                <w:rPr>
                                  <w:rFonts w:ascii="Calibri" w:hAnsi="Calibri"/>
                                  <w:color w:val="44536A"/>
                                  <w:sz w:val="18"/>
                                </w:rPr>
                                <w:t>%</w:t>
                              </w:r>
                              <w:r>
                                <w:rPr>
                                  <w:rFonts w:ascii="Calibri" w:hAnsi="Calibri"/>
                                  <w:color w:val="44536A"/>
                                  <w:spacing w:val="35"/>
                                  <w:sz w:val="18"/>
                                </w:rPr>
                                <w:t xml:space="preserve">  </w:t>
                              </w:r>
                              <w:r>
                                <w:rPr>
                                  <w:rFonts w:ascii="Calibri" w:hAnsi="Calibri"/>
                                  <w:color w:val="44536A"/>
                                  <w:spacing w:val="-5"/>
                                  <w:sz w:val="18"/>
                                </w:rPr>
                                <w:t>14%</w:t>
                              </w:r>
                            </w:p>
                          </w:txbxContent>
                        </wps:txbx>
                        <wps:bodyPr wrap="square" lIns="0" tIns="0" rIns="0" bIns="0" rtlCol="0">
                          <a:noAutofit/>
                        </wps:bodyPr>
                      </wps:wsp>
                      <wps:wsp>
                        <wps:cNvPr id="223" name="Textbox 223"/>
                        <wps:cNvSpPr txBox="1"/>
                        <wps:spPr>
                          <a:xfrm>
                            <a:off x="2437701" y="1861375"/>
                            <a:ext cx="680720" cy="114300"/>
                          </a:xfrm>
                          <a:prstGeom prst="rect">
                            <a:avLst/>
                          </a:prstGeom>
                        </wps:spPr>
                        <wps:txbx>
                          <w:txbxContent>
                            <w:p w14:paraId="65233D60" w14:textId="77777777" w:rsidR="0035248F" w:rsidRDefault="00CD07F7">
                              <w:pPr>
                                <w:spacing w:line="180" w:lineRule="exact"/>
                                <w:rPr>
                                  <w:rFonts w:ascii="Calibri"/>
                                  <w:sz w:val="18"/>
                                </w:rPr>
                              </w:pPr>
                              <w:r>
                                <w:rPr>
                                  <w:rFonts w:ascii="Calibri"/>
                                  <w:color w:val="44536A"/>
                                  <w:sz w:val="18"/>
                                </w:rPr>
                                <w:t>4%4%4%</w:t>
                              </w:r>
                              <w:r>
                                <w:rPr>
                                  <w:rFonts w:ascii="Calibri"/>
                                  <w:color w:val="44536A"/>
                                  <w:spacing w:val="35"/>
                                  <w:sz w:val="18"/>
                                </w:rPr>
                                <w:t xml:space="preserve"> </w:t>
                              </w:r>
                              <w:r>
                                <w:rPr>
                                  <w:rFonts w:ascii="Calibri"/>
                                  <w:color w:val="44536A"/>
                                  <w:spacing w:val="-5"/>
                                  <w:sz w:val="18"/>
                                </w:rPr>
                                <w:t>11%</w:t>
                              </w:r>
                            </w:p>
                          </w:txbxContent>
                        </wps:txbx>
                        <wps:bodyPr wrap="square" lIns="0" tIns="0" rIns="0" bIns="0" rtlCol="0">
                          <a:noAutofit/>
                        </wps:bodyPr>
                      </wps:wsp>
                      <wps:wsp>
                        <wps:cNvPr id="224" name="Textbox 224"/>
                        <wps:cNvSpPr txBox="1"/>
                        <wps:spPr>
                          <a:xfrm>
                            <a:off x="3939730" y="1442021"/>
                            <a:ext cx="493395" cy="534035"/>
                          </a:xfrm>
                          <a:prstGeom prst="rect">
                            <a:avLst/>
                          </a:prstGeom>
                        </wps:spPr>
                        <wps:txbx>
                          <w:txbxContent>
                            <w:p w14:paraId="71944D86" w14:textId="77777777" w:rsidR="0035248F" w:rsidRDefault="00CD07F7">
                              <w:pPr>
                                <w:spacing w:line="183" w:lineRule="exact"/>
                                <w:ind w:left="288"/>
                                <w:rPr>
                                  <w:rFonts w:ascii="Calibri"/>
                                  <w:sz w:val="18"/>
                                </w:rPr>
                              </w:pPr>
                              <w:r>
                                <w:rPr>
                                  <w:rFonts w:ascii="Calibri"/>
                                  <w:color w:val="44536A"/>
                                  <w:spacing w:val="-5"/>
                                  <w:sz w:val="18"/>
                                </w:rPr>
                                <w:t>10%</w:t>
                              </w:r>
                            </w:p>
                            <w:p w14:paraId="616F1021" w14:textId="77777777" w:rsidR="0035248F" w:rsidRDefault="00CD07F7">
                              <w:pPr>
                                <w:spacing w:before="110"/>
                                <w:rPr>
                                  <w:rFonts w:ascii="Calibri"/>
                                  <w:sz w:val="18"/>
                                </w:rPr>
                              </w:pPr>
                              <w:r>
                                <w:rPr>
                                  <w:rFonts w:ascii="Calibri"/>
                                  <w:color w:val="44536A"/>
                                  <w:spacing w:val="-5"/>
                                  <w:sz w:val="18"/>
                                </w:rPr>
                                <w:t>24%</w:t>
                              </w:r>
                            </w:p>
                            <w:p w14:paraId="7CCAA4F7" w14:textId="77777777" w:rsidR="0035248F" w:rsidRDefault="00CD07F7">
                              <w:pPr>
                                <w:spacing w:before="111" w:line="216" w:lineRule="exact"/>
                                <w:ind w:left="445"/>
                                <w:rPr>
                                  <w:rFonts w:ascii="Calibri"/>
                                  <w:sz w:val="18"/>
                                </w:rPr>
                              </w:pPr>
                              <w:r>
                                <w:rPr>
                                  <w:rFonts w:ascii="Calibri"/>
                                  <w:color w:val="44536A"/>
                                  <w:spacing w:val="-5"/>
                                  <w:sz w:val="18"/>
                                </w:rPr>
                                <w:t>76%</w:t>
                              </w:r>
                            </w:p>
                          </w:txbxContent>
                        </wps:txbx>
                        <wps:bodyPr wrap="square" lIns="0" tIns="0" rIns="0" bIns="0" rtlCol="0">
                          <a:noAutofit/>
                        </wps:bodyPr>
                      </wps:wsp>
                      <wps:wsp>
                        <wps:cNvPr id="225" name="Textbox 225"/>
                        <wps:cNvSpPr txBox="1"/>
                        <wps:spPr>
                          <a:xfrm>
                            <a:off x="4821872" y="1442021"/>
                            <a:ext cx="226695" cy="324485"/>
                          </a:xfrm>
                          <a:prstGeom prst="rect">
                            <a:avLst/>
                          </a:prstGeom>
                        </wps:spPr>
                        <wps:txbx>
                          <w:txbxContent>
                            <w:p w14:paraId="5AAEE0FD" w14:textId="77777777" w:rsidR="0035248F" w:rsidRDefault="00CD07F7">
                              <w:pPr>
                                <w:spacing w:line="183" w:lineRule="exact"/>
                                <w:rPr>
                                  <w:rFonts w:ascii="Calibri"/>
                                  <w:sz w:val="18"/>
                                </w:rPr>
                              </w:pPr>
                              <w:r>
                                <w:rPr>
                                  <w:rFonts w:ascii="Calibri"/>
                                  <w:color w:val="44536A"/>
                                  <w:spacing w:val="-5"/>
                                  <w:sz w:val="18"/>
                                </w:rPr>
                                <w:t>36%</w:t>
                              </w:r>
                            </w:p>
                            <w:p w14:paraId="01FA1F7B" w14:textId="77777777" w:rsidR="0035248F" w:rsidRDefault="00CD07F7">
                              <w:pPr>
                                <w:spacing w:before="110" w:line="216" w:lineRule="exact"/>
                                <w:ind w:left="25"/>
                                <w:rPr>
                                  <w:rFonts w:ascii="Calibri"/>
                                  <w:sz w:val="18"/>
                                </w:rPr>
                              </w:pPr>
                              <w:r>
                                <w:rPr>
                                  <w:rFonts w:ascii="Calibri"/>
                                  <w:color w:val="44536A"/>
                                  <w:spacing w:val="-5"/>
                                  <w:sz w:val="18"/>
                                </w:rPr>
                                <w:t>35%</w:t>
                              </w:r>
                            </w:p>
                          </w:txbxContent>
                        </wps:txbx>
                        <wps:bodyPr wrap="square" lIns="0" tIns="0" rIns="0" bIns="0" rtlCol="0">
                          <a:noAutofit/>
                        </wps:bodyPr>
                      </wps:wsp>
                      <wps:wsp>
                        <wps:cNvPr id="226" name="Textbox 226"/>
                        <wps:cNvSpPr txBox="1"/>
                        <wps:spPr>
                          <a:xfrm>
                            <a:off x="1357185" y="1855025"/>
                            <a:ext cx="990600" cy="324485"/>
                          </a:xfrm>
                          <a:prstGeom prst="rect">
                            <a:avLst/>
                          </a:prstGeom>
                        </wps:spPr>
                        <wps:txbx>
                          <w:txbxContent>
                            <w:p w14:paraId="6E31CADB" w14:textId="77777777" w:rsidR="0035248F" w:rsidRDefault="00CD07F7">
                              <w:pPr>
                                <w:spacing w:line="183" w:lineRule="exact"/>
                                <w:ind w:right="18"/>
                                <w:jc w:val="right"/>
                                <w:rPr>
                                  <w:rFonts w:ascii="Calibri"/>
                                  <w:sz w:val="18"/>
                                </w:rPr>
                              </w:pPr>
                              <w:r>
                                <w:rPr>
                                  <w:rFonts w:ascii="Calibri"/>
                                  <w:color w:val="44536A"/>
                                  <w:sz w:val="18"/>
                                </w:rPr>
                                <w:t>To</w:t>
                              </w:r>
                              <w:r>
                                <w:rPr>
                                  <w:rFonts w:ascii="Calibri"/>
                                  <w:color w:val="44536A"/>
                                  <w:spacing w:val="-2"/>
                                  <w:sz w:val="18"/>
                                </w:rPr>
                                <w:t xml:space="preserve"> </w:t>
                              </w:r>
                              <w:r>
                                <w:rPr>
                                  <w:rFonts w:ascii="Calibri"/>
                                  <w:color w:val="44536A"/>
                                  <w:sz w:val="18"/>
                                </w:rPr>
                                <w:t xml:space="preserve">get </w:t>
                              </w:r>
                              <w:r>
                                <w:rPr>
                                  <w:rFonts w:ascii="Calibri"/>
                                  <w:color w:val="44536A"/>
                                  <w:spacing w:val="-2"/>
                                  <w:sz w:val="18"/>
                                </w:rPr>
                                <w:t>compensation</w:t>
                              </w:r>
                            </w:p>
                            <w:p w14:paraId="074029E0" w14:textId="77777777" w:rsidR="0035248F" w:rsidRDefault="00CD07F7">
                              <w:pPr>
                                <w:spacing w:before="110" w:line="216" w:lineRule="exact"/>
                                <w:ind w:right="19"/>
                                <w:jc w:val="right"/>
                                <w:rPr>
                                  <w:rFonts w:ascii="Calibri"/>
                                  <w:sz w:val="18"/>
                                </w:rPr>
                              </w:pPr>
                              <w:r>
                                <w:rPr>
                                  <w:rFonts w:ascii="Calibri"/>
                                  <w:color w:val="44536A"/>
                                  <w:sz w:val="18"/>
                                </w:rPr>
                                <w:t>To</w:t>
                              </w:r>
                              <w:r>
                                <w:rPr>
                                  <w:rFonts w:ascii="Calibri"/>
                                  <w:color w:val="44536A"/>
                                  <w:spacing w:val="-3"/>
                                  <w:sz w:val="18"/>
                                </w:rPr>
                                <w:t xml:space="preserve"> </w:t>
                              </w:r>
                              <w:r>
                                <w:rPr>
                                  <w:rFonts w:ascii="Calibri"/>
                                  <w:color w:val="44536A"/>
                                  <w:sz w:val="18"/>
                                </w:rPr>
                                <w:t>get an</w:t>
                              </w:r>
                              <w:r>
                                <w:rPr>
                                  <w:rFonts w:ascii="Calibri"/>
                                  <w:color w:val="44536A"/>
                                  <w:spacing w:val="-1"/>
                                  <w:sz w:val="18"/>
                                </w:rPr>
                                <w:t xml:space="preserve"> </w:t>
                              </w:r>
                              <w:r>
                                <w:rPr>
                                  <w:rFonts w:ascii="Calibri"/>
                                  <w:color w:val="44536A"/>
                                  <w:spacing w:val="-2"/>
                                  <w:sz w:val="18"/>
                                </w:rPr>
                                <w:t>apology</w:t>
                              </w:r>
                            </w:p>
                          </w:txbxContent>
                        </wps:txbx>
                        <wps:bodyPr wrap="square" lIns="0" tIns="0" rIns="0" bIns="0" rtlCol="0">
                          <a:noAutofit/>
                        </wps:bodyPr>
                      </wps:wsp>
                      <wps:wsp>
                        <wps:cNvPr id="227" name="Textbox 227"/>
                        <wps:cNvSpPr txBox="1"/>
                        <wps:spPr>
                          <a:xfrm>
                            <a:off x="2470848" y="2071052"/>
                            <a:ext cx="152400" cy="114300"/>
                          </a:xfrm>
                          <a:prstGeom prst="rect">
                            <a:avLst/>
                          </a:prstGeom>
                        </wps:spPr>
                        <wps:txbx>
                          <w:txbxContent>
                            <w:p w14:paraId="7EA56E47" w14:textId="77777777" w:rsidR="0035248F" w:rsidRDefault="00CD07F7">
                              <w:pPr>
                                <w:spacing w:line="180" w:lineRule="exact"/>
                                <w:rPr>
                                  <w:rFonts w:ascii="Calibri"/>
                                  <w:sz w:val="18"/>
                                </w:rPr>
                              </w:pPr>
                              <w:r>
                                <w:rPr>
                                  <w:rFonts w:ascii="Calibri"/>
                                  <w:color w:val="44536A"/>
                                  <w:spacing w:val="-5"/>
                                  <w:sz w:val="18"/>
                                </w:rPr>
                                <w:t>7%</w:t>
                              </w:r>
                            </w:p>
                          </w:txbxContent>
                        </wps:txbx>
                        <wps:bodyPr wrap="square" lIns="0" tIns="0" rIns="0" bIns="0" rtlCol="0">
                          <a:noAutofit/>
                        </wps:bodyPr>
                      </wps:wsp>
                      <wps:wsp>
                        <wps:cNvPr id="228" name="Textbox 228"/>
                        <wps:cNvSpPr txBox="1"/>
                        <wps:spPr>
                          <a:xfrm>
                            <a:off x="1237932" y="2274633"/>
                            <a:ext cx="1109980" cy="324485"/>
                          </a:xfrm>
                          <a:prstGeom prst="rect">
                            <a:avLst/>
                          </a:prstGeom>
                        </wps:spPr>
                        <wps:txbx>
                          <w:txbxContent>
                            <w:p w14:paraId="1ACF4978" w14:textId="77777777" w:rsidR="0035248F" w:rsidRDefault="00CD07F7">
                              <w:pPr>
                                <w:spacing w:line="183" w:lineRule="exact"/>
                                <w:ind w:right="19"/>
                                <w:jc w:val="right"/>
                                <w:rPr>
                                  <w:rFonts w:ascii="Calibri"/>
                                  <w:sz w:val="18"/>
                                </w:rPr>
                              </w:pPr>
                              <w:r>
                                <w:rPr>
                                  <w:rFonts w:ascii="Calibri"/>
                                  <w:color w:val="44536A"/>
                                  <w:sz w:val="18"/>
                                </w:rPr>
                                <w:t>To</w:t>
                              </w:r>
                              <w:r>
                                <w:rPr>
                                  <w:rFonts w:ascii="Calibri"/>
                                  <w:color w:val="44536A"/>
                                  <w:spacing w:val="-5"/>
                                  <w:sz w:val="18"/>
                                </w:rPr>
                                <w:t xml:space="preserve"> </w:t>
                              </w:r>
                              <w:r>
                                <w:rPr>
                                  <w:rFonts w:ascii="Calibri"/>
                                  <w:color w:val="44536A"/>
                                  <w:sz w:val="18"/>
                                </w:rPr>
                                <w:t>get an</w:t>
                              </w:r>
                              <w:r>
                                <w:rPr>
                                  <w:rFonts w:ascii="Calibri"/>
                                  <w:color w:val="44536A"/>
                                  <w:spacing w:val="-1"/>
                                  <w:sz w:val="18"/>
                                </w:rPr>
                                <w:t xml:space="preserve"> </w:t>
                              </w:r>
                              <w:r>
                                <w:rPr>
                                  <w:rFonts w:ascii="Calibri"/>
                                  <w:color w:val="44536A"/>
                                  <w:spacing w:val="-2"/>
                                  <w:sz w:val="18"/>
                                </w:rPr>
                                <w:t>explanation</w:t>
                              </w:r>
                            </w:p>
                            <w:p w14:paraId="1D424C20" w14:textId="77777777" w:rsidR="0035248F" w:rsidRDefault="00CD07F7">
                              <w:pPr>
                                <w:spacing w:before="110" w:line="216" w:lineRule="exact"/>
                                <w:ind w:right="19"/>
                                <w:jc w:val="right"/>
                                <w:rPr>
                                  <w:rFonts w:ascii="Calibri"/>
                                  <w:sz w:val="18"/>
                                </w:rPr>
                              </w:pPr>
                              <w:r>
                                <w:rPr>
                                  <w:rFonts w:ascii="Calibri"/>
                                  <w:color w:val="44536A"/>
                                  <w:sz w:val="18"/>
                                </w:rPr>
                                <w:t>To</w:t>
                              </w:r>
                              <w:r>
                                <w:rPr>
                                  <w:rFonts w:ascii="Calibri"/>
                                  <w:color w:val="44536A"/>
                                  <w:spacing w:val="-4"/>
                                  <w:sz w:val="18"/>
                                </w:rPr>
                                <w:t xml:space="preserve"> </w:t>
                              </w:r>
                              <w:r>
                                <w:rPr>
                                  <w:rFonts w:ascii="Calibri"/>
                                  <w:color w:val="44536A"/>
                                  <w:sz w:val="18"/>
                                </w:rPr>
                                <w:t>get</w:t>
                              </w:r>
                              <w:r>
                                <w:rPr>
                                  <w:rFonts w:ascii="Calibri"/>
                                  <w:color w:val="44536A"/>
                                  <w:spacing w:val="-1"/>
                                  <w:sz w:val="18"/>
                                </w:rPr>
                                <w:t xml:space="preserve"> </w:t>
                              </w:r>
                              <w:r>
                                <w:rPr>
                                  <w:rFonts w:ascii="Calibri"/>
                                  <w:color w:val="44536A"/>
                                  <w:sz w:val="18"/>
                                </w:rPr>
                                <w:t>corrective</w:t>
                              </w:r>
                              <w:r>
                                <w:rPr>
                                  <w:rFonts w:ascii="Calibri"/>
                                  <w:color w:val="44536A"/>
                                  <w:spacing w:val="-2"/>
                                  <w:sz w:val="18"/>
                                </w:rPr>
                                <w:t xml:space="preserve"> action</w:t>
                              </w:r>
                            </w:p>
                          </w:txbxContent>
                        </wps:txbx>
                        <wps:bodyPr wrap="square" lIns="0" tIns="0" rIns="0" bIns="0" rtlCol="0">
                          <a:noAutofit/>
                        </wps:bodyPr>
                      </wps:wsp>
                      <wps:wsp>
                        <wps:cNvPr id="229" name="Textbox 229"/>
                        <wps:cNvSpPr txBox="1"/>
                        <wps:spPr>
                          <a:xfrm>
                            <a:off x="2674810" y="2071052"/>
                            <a:ext cx="1263650" cy="324485"/>
                          </a:xfrm>
                          <a:prstGeom prst="rect">
                            <a:avLst/>
                          </a:prstGeom>
                        </wps:spPr>
                        <wps:txbx>
                          <w:txbxContent>
                            <w:p w14:paraId="28F97FE9" w14:textId="77777777" w:rsidR="0035248F" w:rsidRDefault="00CD07F7">
                              <w:pPr>
                                <w:tabs>
                                  <w:tab w:val="left" w:pos="700"/>
                                </w:tabs>
                                <w:spacing w:line="183" w:lineRule="exact"/>
                                <w:ind w:left="157"/>
                                <w:rPr>
                                  <w:rFonts w:ascii="Calibri"/>
                                  <w:sz w:val="18"/>
                                </w:rPr>
                              </w:pPr>
                              <w:r>
                                <w:rPr>
                                  <w:rFonts w:ascii="Calibri"/>
                                  <w:color w:val="44536A"/>
                                  <w:spacing w:val="-5"/>
                                  <w:sz w:val="18"/>
                                </w:rPr>
                                <w:t>15%</w:t>
                              </w:r>
                              <w:r>
                                <w:rPr>
                                  <w:rFonts w:ascii="Calibri"/>
                                  <w:color w:val="44536A"/>
                                  <w:sz w:val="18"/>
                                </w:rPr>
                                <w:tab/>
                                <w:t>5%</w:t>
                              </w:r>
                              <w:r>
                                <w:rPr>
                                  <w:rFonts w:ascii="Calibri"/>
                                  <w:color w:val="44536A"/>
                                  <w:spacing w:val="57"/>
                                  <w:sz w:val="18"/>
                                </w:rPr>
                                <w:t xml:space="preserve"> </w:t>
                              </w:r>
                              <w:r>
                                <w:rPr>
                                  <w:rFonts w:ascii="Calibri"/>
                                  <w:color w:val="44536A"/>
                                  <w:spacing w:val="-5"/>
                                  <w:sz w:val="18"/>
                                </w:rPr>
                                <w:t>10%</w:t>
                              </w:r>
                            </w:p>
                            <w:p w14:paraId="06ACE10B" w14:textId="77777777" w:rsidR="0035248F" w:rsidRDefault="00CD07F7">
                              <w:pPr>
                                <w:tabs>
                                  <w:tab w:val="left" w:pos="943"/>
                                  <w:tab w:val="left" w:pos="1513"/>
                                </w:tabs>
                                <w:spacing w:before="110" w:line="216" w:lineRule="exact"/>
                                <w:rPr>
                                  <w:rFonts w:ascii="Calibri"/>
                                  <w:sz w:val="18"/>
                                </w:rPr>
                              </w:pPr>
                              <w:r>
                                <w:rPr>
                                  <w:rFonts w:ascii="Calibri"/>
                                  <w:color w:val="44536A"/>
                                  <w:spacing w:val="-5"/>
                                  <w:sz w:val="18"/>
                                </w:rPr>
                                <w:t>22%</w:t>
                              </w:r>
                              <w:r>
                                <w:rPr>
                                  <w:rFonts w:ascii="Calibri"/>
                                  <w:color w:val="44536A"/>
                                  <w:sz w:val="18"/>
                                </w:rPr>
                                <w:tab/>
                              </w:r>
                              <w:r>
                                <w:rPr>
                                  <w:rFonts w:ascii="Calibri"/>
                                  <w:color w:val="44536A"/>
                                  <w:spacing w:val="-5"/>
                                  <w:sz w:val="18"/>
                                </w:rPr>
                                <w:t>18%</w:t>
                              </w:r>
                              <w:r>
                                <w:rPr>
                                  <w:rFonts w:ascii="Calibri"/>
                                  <w:color w:val="44536A"/>
                                  <w:sz w:val="18"/>
                                </w:rPr>
                                <w:tab/>
                              </w:r>
                              <w:r>
                                <w:rPr>
                                  <w:rFonts w:ascii="Calibri"/>
                                  <w:color w:val="44536A"/>
                                  <w:spacing w:val="-2"/>
                                  <w:sz w:val="18"/>
                                </w:rPr>
                                <w:t>4%</w:t>
                              </w:r>
                              <w:r>
                                <w:rPr>
                                  <w:rFonts w:ascii="Calibri"/>
                                  <w:color w:val="44536A"/>
                                  <w:spacing w:val="-22"/>
                                  <w:sz w:val="18"/>
                                </w:rPr>
                                <w:t xml:space="preserve"> </w:t>
                              </w:r>
                              <w:r>
                                <w:rPr>
                                  <w:rFonts w:ascii="Calibri"/>
                                  <w:color w:val="44536A"/>
                                  <w:spacing w:val="-5"/>
                                  <w:sz w:val="18"/>
                                </w:rPr>
                                <w:t>5%</w:t>
                              </w:r>
                            </w:p>
                          </w:txbxContent>
                        </wps:txbx>
                        <wps:bodyPr wrap="square" lIns="0" tIns="0" rIns="0" bIns="0" rtlCol="0">
                          <a:noAutofit/>
                        </wps:bodyPr>
                      </wps:wsp>
                      <wps:wsp>
                        <wps:cNvPr id="230" name="Textbox 230"/>
                        <wps:cNvSpPr txBox="1"/>
                        <wps:spPr>
                          <a:xfrm>
                            <a:off x="4422203" y="2071052"/>
                            <a:ext cx="393700" cy="324485"/>
                          </a:xfrm>
                          <a:prstGeom prst="rect">
                            <a:avLst/>
                          </a:prstGeom>
                        </wps:spPr>
                        <wps:txbx>
                          <w:txbxContent>
                            <w:p w14:paraId="505946A3" w14:textId="77777777" w:rsidR="0035248F" w:rsidRDefault="00CD07F7">
                              <w:pPr>
                                <w:spacing w:line="183" w:lineRule="exact"/>
                                <w:rPr>
                                  <w:rFonts w:ascii="Calibri"/>
                                  <w:sz w:val="18"/>
                                </w:rPr>
                              </w:pPr>
                              <w:r>
                                <w:rPr>
                                  <w:rFonts w:ascii="Calibri"/>
                                  <w:color w:val="44536A"/>
                                  <w:spacing w:val="-5"/>
                                  <w:sz w:val="18"/>
                                </w:rPr>
                                <w:t>63%</w:t>
                              </w:r>
                            </w:p>
                            <w:p w14:paraId="0BF7AF96" w14:textId="77777777" w:rsidR="0035248F" w:rsidRDefault="00CD07F7">
                              <w:pPr>
                                <w:spacing w:before="110" w:line="216" w:lineRule="exact"/>
                                <w:ind w:left="288"/>
                                <w:rPr>
                                  <w:rFonts w:ascii="Calibri"/>
                                  <w:sz w:val="18"/>
                                </w:rPr>
                              </w:pPr>
                              <w:r>
                                <w:rPr>
                                  <w:rFonts w:ascii="Calibri"/>
                                  <w:color w:val="44536A"/>
                                  <w:spacing w:val="-5"/>
                                  <w:sz w:val="18"/>
                                </w:rPr>
                                <w:t>51%</w:t>
                              </w:r>
                            </w:p>
                          </w:txbxContent>
                        </wps:txbx>
                        <wps:bodyPr wrap="square" lIns="0" tIns="0" rIns="0" bIns="0" rtlCol="0">
                          <a:noAutofit/>
                        </wps:bodyPr>
                      </wps:wsp>
                      <wps:wsp>
                        <wps:cNvPr id="231" name="Textbox 231"/>
                        <wps:cNvSpPr txBox="1"/>
                        <wps:spPr>
                          <a:xfrm>
                            <a:off x="3307270" y="2490533"/>
                            <a:ext cx="210820" cy="114300"/>
                          </a:xfrm>
                          <a:prstGeom prst="rect">
                            <a:avLst/>
                          </a:prstGeom>
                        </wps:spPr>
                        <wps:txbx>
                          <w:txbxContent>
                            <w:p w14:paraId="055AD8DA" w14:textId="77777777" w:rsidR="0035248F" w:rsidRDefault="00CD07F7">
                              <w:pPr>
                                <w:spacing w:line="180" w:lineRule="exact"/>
                                <w:rPr>
                                  <w:rFonts w:ascii="Calibri"/>
                                  <w:sz w:val="18"/>
                                </w:rPr>
                              </w:pPr>
                              <w:r>
                                <w:rPr>
                                  <w:rFonts w:ascii="Calibri"/>
                                  <w:color w:val="44536A"/>
                                  <w:spacing w:val="-5"/>
                                  <w:sz w:val="18"/>
                                </w:rPr>
                                <w:t>64%</w:t>
                              </w:r>
                            </w:p>
                          </w:txbxContent>
                        </wps:txbx>
                        <wps:bodyPr wrap="square" lIns="0" tIns="0" rIns="0" bIns="0" rtlCol="0">
                          <a:noAutofit/>
                        </wps:bodyPr>
                      </wps:wsp>
                      <wps:wsp>
                        <wps:cNvPr id="232" name="Textbox 232"/>
                        <wps:cNvSpPr txBox="1"/>
                        <wps:spPr>
                          <a:xfrm>
                            <a:off x="4438967" y="2490533"/>
                            <a:ext cx="859790" cy="114300"/>
                          </a:xfrm>
                          <a:prstGeom prst="rect">
                            <a:avLst/>
                          </a:prstGeom>
                        </wps:spPr>
                        <wps:txbx>
                          <w:txbxContent>
                            <w:p w14:paraId="244A5731" w14:textId="77777777" w:rsidR="0035248F" w:rsidRDefault="00CD07F7">
                              <w:pPr>
                                <w:tabs>
                                  <w:tab w:val="left" w:pos="1021"/>
                                </w:tabs>
                                <w:spacing w:line="180" w:lineRule="exact"/>
                                <w:rPr>
                                  <w:rFonts w:ascii="Calibri"/>
                                  <w:sz w:val="18"/>
                                </w:rPr>
                              </w:pPr>
                              <w:r>
                                <w:rPr>
                                  <w:rFonts w:ascii="Calibri"/>
                                  <w:color w:val="44536A"/>
                                  <w:sz w:val="18"/>
                                </w:rPr>
                                <w:t>11%</w:t>
                              </w:r>
                              <w:r>
                                <w:rPr>
                                  <w:rFonts w:ascii="Calibri"/>
                                  <w:color w:val="44536A"/>
                                  <w:spacing w:val="63"/>
                                  <w:w w:val="150"/>
                                  <w:sz w:val="18"/>
                                </w:rPr>
                                <w:t xml:space="preserve"> </w:t>
                              </w:r>
                              <w:r>
                                <w:rPr>
                                  <w:rFonts w:ascii="Calibri"/>
                                  <w:color w:val="44536A"/>
                                  <w:spacing w:val="-4"/>
                                  <w:sz w:val="18"/>
                                </w:rPr>
                                <w:t>5%1%</w:t>
                              </w:r>
                              <w:r>
                                <w:rPr>
                                  <w:rFonts w:ascii="Calibri"/>
                                  <w:color w:val="44536A"/>
                                  <w:sz w:val="18"/>
                                </w:rPr>
                                <w:tab/>
                              </w:r>
                              <w:r>
                                <w:rPr>
                                  <w:rFonts w:ascii="Calibri"/>
                                  <w:color w:val="44536A"/>
                                  <w:spacing w:val="-5"/>
                                  <w:sz w:val="18"/>
                                </w:rPr>
                                <w:t>19%</w:t>
                              </w:r>
                            </w:p>
                          </w:txbxContent>
                        </wps:txbx>
                        <wps:bodyPr wrap="square" lIns="0" tIns="0" rIns="0" bIns="0" rtlCol="0">
                          <a:noAutofit/>
                        </wps:bodyPr>
                      </wps:wsp>
                      <wps:wsp>
                        <wps:cNvPr id="233" name="Textbox 233"/>
                        <wps:cNvSpPr txBox="1"/>
                        <wps:spPr>
                          <a:xfrm>
                            <a:off x="1147508" y="2737675"/>
                            <a:ext cx="4462780" cy="367665"/>
                          </a:xfrm>
                          <a:prstGeom prst="rect">
                            <a:avLst/>
                          </a:prstGeom>
                        </wps:spPr>
                        <wps:txbx>
                          <w:txbxContent>
                            <w:p w14:paraId="397A4B57" w14:textId="77777777" w:rsidR="0035248F" w:rsidRDefault="00CD07F7">
                              <w:pPr>
                                <w:tabs>
                                  <w:tab w:val="left" w:pos="2358"/>
                                </w:tabs>
                                <w:spacing w:line="183" w:lineRule="exact"/>
                                <w:ind w:left="1927"/>
                                <w:rPr>
                                  <w:rFonts w:ascii="Calibri"/>
                                  <w:sz w:val="18"/>
                                </w:rPr>
                              </w:pPr>
                              <w:r>
                                <w:rPr>
                                  <w:rFonts w:ascii="Calibri"/>
                                  <w:color w:val="44536A"/>
                                  <w:spacing w:val="-5"/>
                                  <w:sz w:val="18"/>
                                </w:rPr>
                                <w:t>0%</w:t>
                              </w:r>
                              <w:r>
                                <w:rPr>
                                  <w:rFonts w:ascii="Calibri"/>
                                  <w:color w:val="44536A"/>
                                  <w:sz w:val="18"/>
                                </w:rPr>
                                <w:tab/>
                                <w:t>10</w:t>
                              </w:r>
                              <w:r>
                                <w:rPr>
                                  <w:rFonts w:ascii="Calibri"/>
                                  <w:color w:val="44536A"/>
                                  <w:sz w:val="18"/>
                                </w:rPr>
                                <w:t>%</w:t>
                              </w:r>
                              <w:r>
                                <w:rPr>
                                  <w:rFonts w:ascii="Calibri"/>
                                  <w:color w:val="44536A"/>
                                  <w:spacing w:val="41"/>
                                  <w:sz w:val="18"/>
                                </w:rPr>
                                <w:t xml:space="preserve">  </w:t>
                              </w:r>
                              <w:r>
                                <w:rPr>
                                  <w:rFonts w:ascii="Calibri"/>
                                  <w:color w:val="44536A"/>
                                  <w:sz w:val="18"/>
                                </w:rPr>
                                <w:t>20%</w:t>
                              </w:r>
                              <w:r>
                                <w:rPr>
                                  <w:rFonts w:ascii="Calibri"/>
                                  <w:color w:val="44536A"/>
                                  <w:spacing w:val="41"/>
                                  <w:sz w:val="18"/>
                                </w:rPr>
                                <w:t xml:space="preserve">  </w:t>
                              </w:r>
                              <w:r>
                                <w:rPr>
                                  <w:rFonts w:ascii="Calibri"/>
                                  <w:color w:val="44536A"/>
                                  <w:sz w:val="18"/>
                                </w:rPr>
                                <w:t>30%</w:t>
                              </w:r>
                              <w:r>
                                <w:rPr>
                                  <w:rFonts w:ascii="Calibri"/>
                                  <w:color w:val="44536A"/>
                                  <w:spacing w:val="40"/>
                                  <w:sz w:val="18"/>
                                </w:rPr>
                                <w:t xml:space="preserve">  </w:t>
                              </w:r>
                              <w:r>
                                <w:rPr>
                                  <w:rFonts w:ascii="Calibri"/>
                                  <w:color w:val="44536A"/>
                                  <w:sz w:val="18"/>
                                </w:rPr>
                                <w:t>40%</w:t>
                              </w:r>
                              <w:r>
                                <w:rPr>
                                  <w:rFonts w:ascii="Calibri"/>
                                  <w:color w:val="44536A"/>
                                  <w:spacing w:val="41"/>
                                  <w:sz w:val="18"/>
                                </w:rPr>
                                <w:t xml:space="preserve">  </w:t>
                              </w:r>
                              <w:r>
                                <w:rPr>
                                  <w:rFonts w:ascii="Calibri"/>
                                  <w:color w:val="44536A"/>
                                  <w:sz w:val="18"/>
                                </w:rPr>
                                <w:t>50%</w:t>
                              </w:r>
                              <w:r>
                                <w:rPr>
                                  <w:rFonts w:ascii="Calibri"/>
                                  <w:color w:val="44536A"/>
                                  <w:spacing w:val="42"/>
                                  <w:sz w:val="18"/>
                                </w:rPr>
                                <w:t xml:space="preserve">  </w:t>
                              </w:r>
                              <w:r>
                                <w:rPr>
                                  <w:rFonts w:ascii="Calibri"/>
                                  <w:color w:val="44536A"/>
                                  <w:sz w:val="18"/>
                                </w:rPr>
                                <w:t>60%</w:t>
                              </w:r>
                              <w:r>
                                <w:rPr>
                                  <w:rFonts w:ascii="Calibri"/>
                                  <w:color w:val="44536A"/>
                                  <w:spacing w:val="40"/>
                                  <w:sz w:val="18"/>
                                </w:rPr>
                                <w:t xml:space="preserve">  </w:t>
                              </w:r>
                              <w:r>
                                <w:rPr>
                                  <w:rFonts w:ascii="Calibri"/>
                                  <w:color w:val="44536A"/>
                                  <w:sz w:val="18"/>
                                </w:rPr>
                                <w:t>70%</w:t>
                              </w:r>
                              <w:r>
                                <w:rPr>
                                  <w:rFonts w:ascii="Calibri"/>
                                  <w:color w:val="44536A"/>
                                  <w:spacing w:val="41"/>
                                  <w:sz w:val="18"/>
                                </w:rPr>
                                <w:t xml:space="preserve">  </w:t>
                              </w:r>
                              <w:r>
                                <w:rPr>
                                  <w:rFonts w:ascii="Calibri"/>
                                  <w:color w:val="44536A"/>
                                  <w:sz w:val="18"/>
                                </w:rPr>
                                <w:t>80%</w:t>
                              </w:r>
                              <w:r>
                                <w:rPr>
                                  <w:rFonts w:ascii="Calibri"/>
                                  <w:color w:val="44536A"/>
                                  <w:spacing w:val="41"/>
                                  <w:sz w:val="18"/>
                                </w:rPr>
                                <w:t xml:space="preserve">  </w:t>
                              </w:r>
                              <w:r>
                                <w:rPr>
                                  <w:rFonts w:ascii="Calibri"/>
                                  <w:color w:val="44536A"/>
                                  <w:sz w:val="18"/>
                                </w:rPr>
                                <w:t>90%</w:t>
                              </w:r>
                              <w:r>
                                <w:rPr>
                                  <w:rFonts w:ascii="Calibri"/>
                                  <w:color w:val="44536A"/>
                                  <w:spacing w:val="78"/>
                                  <w:sz w:val="18"/>
                                </w:rPr>
                                <w:t xml:space="preserve"> </w:t>
                              </w:r>
                              <w:r>
                                <w:rPr>
                                  <w:rFonts w:ascii="Calibri"/>
                                  <w:color w:val="44536A"/>
                                  <w:spacing w:val="-4"/>
                                  <w:sz w:val="18"/>
                                </w:rPr>
                                <w:t>100%</w:t>
                              </w:r>
                            </w:p>
                            <w:p w14:paraId="23A90A2B" w14:textId="77777777" w:rsidR="0035248F" w:rsidRDefault="00CD07F7">
                              <w:pPr>
                                <w:tabs>
                                  <w:tab w:val="left" w:pos="809"/>
                                  <w:tab w:val="left" w:pos="1822"/>
                                  <w:tab w:val="left" w:pos="2695"/>
                                  <w:tab w:val="left" w:pos="4308"/>
                                </w:tabs>
                                <w:spacing w:before="179" w:line="216" w:lineRule="exact"/>
                                <w:rPr>
                                  <w:rFonts w:ascii="Calibri"/>
                                  <w:sz w:val="18"/>
                                </w:rPr>
                              </w:pPr>
                              <w:r>
                                <w:rPr>
                                  <w:rFonts w:ascii="Calibri"/>
                                  <w:color w:val="44536A"/>
                                  <w:spacing w:val="-2"/>
                                  <w:sz w:val="18"/>
                                </w:rPr>
                                <w:t>Firstly</w:t>
                              </w:r>
                              <w:r>
                                <w:rPr>
                                  <w:rFonts w:ascii="Calibri"/>
                                  <w:color w:val="44536A"/>
                                  <w:sz w:val="18"/>
                                </w:rPr>
                                <w:tab/>
                              </w:r>
                              <w:r>
                                <w:rPr>
                                  <w:rFonts w:ascii="Calibri"/>
                                  <w:color w:val="44536A"/>
                                  <w:spacing w:val="-2"/>
                                  <w:sz w:val="18"/>
                                </w:rPr>
                                <w:t>secondly</w:t>
                              </w:r>
                              <w:r>
                                <w:rPr>
                                  <w:rFonts w:ascii="Calibri"/>
                                  <w:color w:val="44536A"/>
                                  <w:sz w:val="18"/>
                                </w:rPr>
                                <w:tab/>
                              </w:r>
                              <w:r>
                                <w:rPr>
                                  <w:rFonts w:ascii="Calibri"/>
                                  <w:color w:val="44536A"/>
                                  <w:spacing w:val="-2"/>
                                  <w:sz w:val="18"/>
                                </w:rPr>
                                <w:t>Thirdly</w:t>
                              </w:r>
                              <w:r>
                                <w:rPr>
                                  <w:rFonts w:ascii="Calibri"/>
                                  <w:color w:val="44536A"/>
                                  <w:sz w:val="18"/>
                                </w:rPr>
                                <w:tab/>
                                <w:t>Fourthly</w:t>
                              </w:r>
                              <w:r>
                                <w:rPr>
                                  <w:rFonts w:ascii="Calibri"/>
                                  <w:color w:val="44536A"/>
                                  <w:spacing w:val="-3"/>
                                  <w:sz w:val="18"/>
                                </w:rPr>
                                <w:t xml:space="preserve"> </w:t>
                              </w:r>
                              <w:r>
                                <w:rPr>
                                  <w:rFonts w:ascii="Calibri"/>
                                  <w:color w:val="44536A"/>
                                  <w:sz w:val="18"/>
                                </w:rPr>
                                <w:t>or</w:t>
                              </w:r>
                              <w:r>
                                <w:rPr>
                                  <w:rFonts w:ascii="Calibri"/>
                                  <w:color w:val="44536A"/>
                                  <w:spacing w:val="-2"/>
                                  <w:sz w:val="18"/>
                                </w:rPr>
                                <w:t xml:space="preserve"> </w:t>
                              </w:r>
                              <w:r>
                                <w:rPr>
                                  <w:rFonts w:ascii="Calibri"/>
                                  <w:color w:val="44536A"/>
                                  <w:spacing w:val="-4"/>
                                  <w:sz w:val="18"/>
                                </w:rPr>
                                <w:t>more</w:t>
                              </w:r>
                              <w:r>
                                <w:rPr>
                                  <w:rFonts w:ascii="Calibri"/>
                                  <w:color w:val="44536A"/>
                                  <w:sz w:val="18"/>
                                </w:rPr>
                                <w:tab/>
                                <w:t>No,</w:t>
                              </w:r>
                              <w:r>
                                <w:rPr>
                                  <w:rFonts w:ascii="Calibri"/>
                                  <w:color w:val="44536A"/>
                                  <w:spacing w:val="-3"/>
                                  <w:sz w:val="18"/>
                                </w:rPr>
                                <w:t xml:space="preserve"> </w:t>
                              </w:r>
                              <w:r>
                                <w:rPr>
                                  <w:rFonts w:ascii="Calibri"/>
                                  <w:color w:val="44536A"/>
                                  <w:sz w:val="18"/>
                                </w:rPr>
                                <w:t>not</w:t>
                              </w:r>
                              <w:r>
                                <w:rPr>
                                  <w:rFonts w:ascii="Calibri"/>
                                  <w:color w:val="44536A"/>
                                  <w:spacing w:val="-1"/>
                                  <w:sz w:val="18"/>
                                </w:rPr>
                                <w:t xml:space="preserve"> </w:t>
                              </w:r>
                              <w:r>
                                <w:rPr>
                                  <w:rFonts w:ascii="Calibri"/>
                                  <w:color w:val="44536A"/>
                                  <w:spacing w:val="-2"/>
                                  <w:sz w:val="18"/>
                                </w:rPr>
                                <w:t>applicable</w:t>
                              </w:r>
                            </w:p>
                          </w:txbxContent>
                        </wps:txbx>
                        <wps:bodyPr wrap="square" lIns="0" tIns="0" rIns="0" bIns="0" rtlCol="0">
                          <a:noAutofit/>
                        </wps:bodyPr>
                      </wps:wsp>
                    </wpg:wgp>
                  </a:graphicData>
                </a:graphic>
              </wp:anchor>
            </w:drawing>
          </mc:Choice>
          <mc:Fallback>
            <w:pict>
              <v:group w14:anchorId="0B34C2B8" id="Group 192" o:spid="_x0000_s1096" style="position:absolute;margin-left:71.6pt;margin-top:6.8pt;width:452.05pt;height:254.5pt;z-index:-15704064;mso-wrap-distance-left:0;mso-wrap-distance-right:0;mso-position-horizontal-relative:page;mso-position-vertical-relative:text" coordsize="57410,32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">
                <v:shape id="Graphic 193" o:spid="_x0000_s1097" style="position:absolute;left:27433;top:7548;width:27255;height:18878;visibility:visible;mso-wrap-style:square;v-text-anchor:top" coordsize="2725420,18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" path="m,1824481r,62866em,1614804r,125791em,1405127r,125791em,775970l,901762em,566165l,692083em,985647r,125790em,1195324r,125917em,356488l,482279em,l,272602em303275,1824481r,62866em303275,1614804r,125791em303275,1405127r,125791em303275,775970r,125792em303275,566165r,125918em303275,985647r,125790em303275,1195324r,125917em303275,356488r,125791em303275,146811r,125791em303275,r,62925em605027,1405127r,125791em605027,775970r,125792em605027,985647r,125790em605027,1195324r,125917em605027,356488r,125791em605027,566165r,125918em605027,1824481r,62866em605027,1614804r,125791em605027,146811r,125791em605027,r,62925em908304,775970r,125792em908304,566165r,125918em908304,985647r,125790em908304,1824481r,62866em908304,1614804r,125791em908304,1405127r,125791em908304,356488r,125791em908304,1195324r,125917em908304,146811r,125791em908304,r,62925em1211580,1824481r,62866em1211580,356488r,125791em1211580,775970r,125792em1211580,985647r,125790em1211580,566165r,125918em1211580,1614804r,125791em1211580,1405127r,125791em1211580,1195324r,125917em1211580,146811r,125791em1211580,r,62925em1514856,1195324r,125917em1514856,985647r,125790em1514856,1824481r,62866em1514856,1614804r,125791em1514856,1405127r,125791em1514856,775970r,125792em1514856,356488r,125791em1514856,566165r,125918em1514856,146811r,125791em1514856,r,62925em1816608,566165r,125918em1816608,985647r,125790em1816608,1195324r,125917em1816608,356488r,125791em1816608,1824481r,62866em1816608,1614804r,125791em1816608,1405127r,125791em1816608,775970r,125792em1816608,146811r,125791em1816608,r,62925em2119884,1405127r,125791em2119884,566165r,125918em2119884,775970r,125792em2119884,985647r,125790em2119884,1195324r,125917em2119884,1824481r,62866em2119884,1614804r,125791em2119884,356488r,125791em2119884,146811r,125791em2119884,r,62925em2423160,356488r,125791em2423160,1824481r,62866em2423160,775970r,125792em2423160,1614804r,125791em2423160,1405127r,125791em2423160,1195324r,125917em2423160,566165r,125918em2423160,985647r,125790em2423160,146811r,125791em2423160,r,62925em2725420,r,1887347e" filled="f" strokecolor="#dfe4eb">
                  <v:path arrowok="t"/>
                </v:shape>
                <v:shape id="Image 194" o:spid="_x0000_s1098" type="#_x0000_t75" style="position:absolute;left:24406;top:24954;width:2429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">
                  <v:imagedata r:id="rId128" o:title=""/>
                </v:shape>
                <v:shape id="Image 195" o:spid="_x0000_s1099" type="#_x0000_t75" style="position:absolute;left:24406;top:10274;width:999;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">
                  <v:imagedata r:id="rId129" o:title=""/>
                </v:shape>
                <v:shape id="Image 196" o:spid="_x0000_s1100" type="#_x0000_t75" style="position:absolute;left:24406;top:8177;width:299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">
                  <v:imagedata r:id="rId130" o:title=""/>
                </v:shape>
                <v:shape id="Image 197" o:spid="_x0000_s1101" type="#_x0000_t75" style="position:absolute;left:24406;top:22857;width:3028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">
                  <v:imagedata r:id="rId131" o:title=""/>
                </v:shape>
                <v:shape id="Image 198" o:spid="_x0000_s1102" type="#_x0000_t75" style="position:absolute;left:24406;top:14469;width:30282;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">
                  <v:imagedata r:id="rId132" o:title=""/>
                </v:shape>
                <v:shape id="Image 199" o:spid="_x0000_s1103" type="#_x0000_t75" style="position:absolute;left:24406;top:16565;width:3028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">
                  <v:imagedata r:id="rId133" o:title=""/>
                </v:shape>
                <v:shape id="Image 200" o:spid="_x0000_s1104" type="#_x0000_t75" style="position:absolute;left:24406;top:20760;width:3028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">
                  <v:imagedata r:id="rId134" o:title=""/>
                </v:shape>
                <v:shape id="Image 201" o:spid="_x0000_s1105" type="#_x0000_t75" style="position:absolute;left:24406;top:12371;width:30282;height: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">
                  <v:imagedata r:id="rId135" o:title=""/>
                </v:shape>
                <v:shape id="Image 202" o:spid="_x0000_s1106" type="#_x0000_t75" style="position:absolute;left:24406;top:18662;width:30282;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">
                  <v:imagedata r:id="rId136" o:title=""/>
                </v:shape>
                <v:shape id="Image 203" o:spid="_x0000_s1107" type="#_x0000_t75" style="position:absolute;left:48698;top:24954;width:599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">
                  <v:imagedata r:id="rId137" o:title=""/>
                </v:shape>
                <v:shape id="Image 204" o:spid="_x0000_s1108" type="#_x0000_t75" style="position:absolute;left:27402;top:8177;width:27286;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">
                  <v:imagedata r:id="rId138" o:title=""/>
                </v:shape>
                <v:shape id="Image 205" o:spid="_x0000_s1109" type="#_x0000_t75" style="position:absolute;left:25405;top:10274;width:29283;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">
                  <v:imagedata r:id="rId139" o:title=""/>
                </v:shape>
                <v:shape id="Graphic 206" o:spid="_x0000_s1110" style="position:absolute;left:24407;top:7548;width:13;height:18878;visibility:visible;mso-wrap-style:square;v-text-anchor:top" coordsize="1270,188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" path="m,1887347l,e" filled="f" strokecolor="#dfe4eb">
                  <v:path arrowok="t"/>
                </v:shape>
                <v:shape id="Image 207" o:spid="_x0000_s1111" type="#_x0000_t75" style="position:absolute;left:10577;top:3012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">
                  <v:imagedata r:id="rId140" o:title=""/>
                </v:shape>
                <v:shape id="Image 208" o:spid="_x0000_s1112" type="#_x0000_t75" style="position:absolute;left:15718;top:3012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">
                  <v:imagedata r:id="rId141" o:title=""/>
                </v:shape>
                <v:shape id="Image 209" o:spid="_x0000_s1113" type="#_x0000_t75" style="position:absolute;left:22148;top:30125;width:627;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">
                  <v:imagedata r:id="rId142" o:title=""/>
                </v:shape>
                <v:shape id="Image 210" o:spid="_x0000_s1114" type="#_x0000_t75" style="position:absolute;left:27692;top:3012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">
                  <v:imagedata r:id="rId143" o:title=""/>
                </v:shape>
                <v:shape id="Image 211" o:spid="_x0000_s1115" type="#_x0000_t75" style="position:absolute;left:37931;top:30125;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">
                  <v:imagedata r:id="rId144" o:title=""/>
                </v:shape>
                <v:shape id="Graphic 212" o:spid="_x0000_s1116" style="position:absolute;left:47;top:47;width:57315;height:32226;visibility:visible;mso-wrap-style:square;v-text-anchor:top" coordsize="5731510,32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" path="m,3222625r5731509,l5731509,,,,,3222625xe" filled="f" strokecolor="#dfe4eb">
                  <v:path arrowok="t"/>
                </v:shape>
                <v:shape id="Textbox 213" o:spid="_x0000_s1117" type="#_x0000_t202" style="position:absolute;left:6176;top:1417;width:4516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0DC7A54" w14:textId="77777777" w:rsidR="0035248F" w:rsidRDefault="00CD07F7">
                        <w:pPr>
                          <w:spacing w:line="325" w:lineRule="exact"/>
                          <w:ind w:right="19"/>
                          <w:jc w:val="center"/>
                          <w:rPr>
                            <w:rFonts w:ascii="Calibri"/>
                            <w:b/>
                            <w:sz w:val="32"/>
                          </w:rPr>
                        </w:pPr>
                        <w:r>
                          <w:rPr>
                            <w:rFonts w:ascii="Calibri"/>
                            <w:b/>
                            <w:color w:val="44536A"/>
                            <w:sz w:val="32"/>
                          </w:rPr>
                          <w:t>What</w:t>
                        </w:r>
                        <w:r>
                          <w:rPr>
                            <w:rFonts w:ascii="Calibri"/>
                            <w:b/>
                            <w:color w:val="44536A"/>
                            <w:spacing w:val="-16"/>
                            <w:sz w:val="32"/>
                          </w:rPr>
                          <w:t xml:space="preserve"> </w:t>
                        </w:r>
                        <w:r>
                          <w:rPr>
                            <w:rFonts w:ascii="Calibri"/>
                            <w:b/>
                            <w:color w:val="44536A"/>
                            <w:sz w:val="32"/>
                          </w:rPr>
                          <w:t>consumers</w:t>
                        </w:r>
                        <w:r>
                          <w:rPr>
                            <w:rFonts w:ascii="Calibri"/>
                            <w:b/>
                            <w:color w:val="44536A"/>
                            <w:spacing w:val="-9"/>
                            <w:sz w:val="32"/>
                          </w:rPr>
                          <w:t xml:space="preserve"> </w:t>
                        </w:r>
                        <w:r>
                          <w:rPr>
                            <w:rFonts w:ascii="Calibri"/>
                            <w:b/>
                            <w:color w:val="44536A"/>
                            <w:sz w:val="32"/>
                          </w:rPr>
                          <w:t>hoped</w:t>
                        </w:r>
                        <w:r>
                          <w:rPr>
                            <w:rFonts w:ascii="Calibri"/>
                            <w:b/>
                            <w:color w:val="44536A"/>
                            <w:spacing w:val="-12"/>
                            <w:sz w:val="32"/>
                          </w:rPr>
                          <w:t xml:space="preserve"> </w:t>
                        </w:r>
                        <w:r>
                          <w:rPr>
                            <w:rFonts w:ascii="Calibri"/>
                            <w:b/>
                            <w:color w:val="44536A"/>
                            <w:sz w:val="32"/>
                          </w:rPr>
                          <w:t>to</w:t>
                        </w:r>
                        <w:r>
                          <w:rPr>
                            <w:rFonts w:ascii="Calibri"/>
                            <w:b/>
                            <w:color w:val="44536A"/>
                            <w:spacing w:val="-16"/>
                            <w:sz w:val="32"/>
                          </w:rPr>
                          <w:t xml:space="preserve"> </w:t>
                        </w:r>
                        <w:r>
                          <w:rPr>
                            <w:rFonts w:ascii="Calibri"/>
                            <w:b/>
                            <w:color w:val="44536A"/>
                            <w:sz w:val="32"/>
                          </w:rPr>
                          <w:t>achieve</w:t>
                        </w:r>
                        <w:r>
                          <w:rPr>
                            <w:rFonts w:ascii="Calibri"/>
                            <w:b/>
                            <w:color w:val="44536A"/>
                            <w:spacing w:val="-14"/>
                            <w:sz w:val="32"/>
                          </w:rPr>
                          <w:t xml:space="preserve"> </w:t>
                        </w:r>
                        <w:r>
                          <w:rPr>
                            <w:rFonts w:ascii="Calibri"/>
                            <w:b/>
                            <w:color w:val="44536A"/>
                            <w:sz w:val="32"/>
                          </w:rPr>
                          <w:t>by</w:t>
                        </w:r>
                        <w:r>
                          <w:rPr>
                            <w:rFonts w:ascii="Calibri"/>
                            <w:b/>
                            <w:color w:val="44536A"/>
                            <w:spacing w:val="-14"/>
                            <w:sz w:val="32"/>
                          </w:rPr>
                          <w:t xml:space="preserve"> </w:t>
                        </w:r>
                        <w:r>
                          <w:rPr>
                            <w:rFonts w:ascii="Calibri"/>
                            <w:b/>
                            <w:color w:val="44536A"/>
                            <w:sz w:val="32"/>
                          </w:rPr>
                          <w:t>complaining</w:t>
                        </w:r>
                        <w:r>
                          <w:rPr>
                            <w:rFonts w:ascii="Calibri"/>
                            <w:b/>
                            <w:color w:val="44536A"/>
                            <w:spacing w:val="-13"/>
                            <w:sz w:val="32"/>
                          </w:rPr>
                          <w:t xml:space="preserve"> </w:t>
                        </w:r>
                        <w:r>
                          <w:rPr>
                            <w:rFonts w:ascii="Calibri"/>
                            <w:b/>
                            <w:color w:val="44536A"/>
                            <w:spacing w:val="-5"/>
                            <w:sz w:val="32"/>
                          </w:rPr>
                          <w:t>on</w:t>
                        </w:r>
                      </w:p>
                      <w:p w14:paraId="754DA0DC" w14:textId="77777777" w:rsidR="0035248F" w:rsidRDefault="00CD07F7">
                        <w:pPr>
                          <w:spacing w:line="384" w:lineRule="exact"/>
                          <w:ind w:left="5" w:right="19"/>
                          <w:jc w:val="center"/>
                          <w:rPr>
                            <w:rFonts w:ascii="Calibri"/>
                            <w:b/>
                            <w:sz w:val="32"/>
                          </w:rPr>
                        </w:pPr>
                        <w:r>
                          <w:rPr>
                            <w:rFonts w:ascii="Calibri"/>
                            <w:b/>
                            <w:color w:val="44536A"/>
                            <w:spacing w:val="-2"/>
                            <w:sz w:val="32"/>
                          </w:rPr>
                          <w:t>Twitter</w:t>
                        </w:r>
                      </w:p>
                    </w:txbxContent>
                  </v:textbox>
                </v:shape>
                <v:shape id="Textbox 214" o:spid="_x0000_s1118" type="#_x0000_t202" style="position:absolute;left:11654;top:8065;width:1852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4517046" w14:textId="77777777" w:rsidR="0035248F" w:rsidRDefault="00CD07F7">
                        <w:pPr>
                          <w:tabs>
                            <w:tab w:val="left" w:pos="2586"/>
                          </w:tabs>
                          <w:spacing w:line="193" w:lineRule="exact"/>
                          <w:rPr>
                            <w:rFonts w:ascii="Calibri"/>
                            <w:sz w:val="18"/>
                          </w:rPr>
                        </w:pPr>
                        <w:r>
                          <w:rPr>
                            <w:rFonts w:ascii="Calibri"/>
                            <w:color w:val="44536A"/>
                            <w:position w:val="1"/>
                            <w:sz w:val="18"/>
                          </w:rPr>
                          <w:t>To</w:t>
                        </w:r>
                        <w:r>
                          <w:rPr>
                            <w:rFonts w:ascii="Calibri"/>
                            <w:color w:val="44536A"/>
                            <w:spacing w:val="-7"/>
                            <w:position w:val="1"/>
                            <w:sz w:val="18"/>
                          </w:rPr>
                          <w:t xml:space="preserve"> </w:t>
                        </w:r>
                        <w:r>
                          <w:rPr>
                            <w:rFonts w:ascii="Calibri"/>
                            <w:color w:val="44536A"/>
                            <w:position w:val="1"/>
                            <w:sz w:val="18"/>
                          </w:rPr>
                          <w:t>warn</w:t>
                        </w:r>
                        <w:r>
                          <w:rPr>
                            <w:rFonts w:ascii="Calibri"/>
                            <w:color w:val="44536A"/>
                            <w:spacing w:val="-3"/>
                            <w:position w:val="1"/>
                            <w:sz w:val="18"/>
                          </w:rPr>
                          <w:t xml:space="preserve"> </w:t>
                        </w:r>
                        <w:r>
                          <w:rPr>
                            <w:rFonts w:ascii="Calibri"/>
                            <w:color w:val="44536A"/>
                            <w:position w:val="1"/>
                            <w:sz w:val="18"/>
                          </w:rPr>
                          <w:t>other</w:t>
                        </w:r>
                        <w:r>
                          <w:rPr>
                            <w:rFonts w:ascii="Calibri"/>
                            <w:color w:val="44536A"/>
                            <w:spacing w:val="-2"/>
                            <w:position w:val="1"/>
                            <w:sz w:val="18"/>
                          </w:rPr>
                          <w:t xml:space="preserve"> </w:t>
                        </w:r>
                        <w:r>
                          <w:rPr>
                            <w:rFonts w:ascii="Calibri"/>
                            <w:color w:val="44536A"/>
                            <w:position w:val="1"/>
                            <w:sz w:val="18"/>
                          </w:rPr>
                          <w:t>customers</w:t>
                        </w:r>
                        <w:r>
                          <w:rPr>
                            <w:rFonts w:ascii="Calibri"/>
                            <w:color w:val="44536A"/>
                            <w:spacing w:val="39"/>
                            <w:position w:val="1"/>
                            <w:sz w:val="18"/>
                          </w:rPr>
                          <w:t xml:space="preserve"> </w:t>
                        </w:r>
                        <w:r>
                          <w:rPr>
                            <w:rFonts w:ascii="Calibri"/>
                            <w:color w:val="44536A"/>
                            <w:sz w:val="18"/>
                          </w:rPr>
                          <w:t>1%</w:t>
                        </w:r>
                        <w:r>
                          <w:rPr>
                            <w:rFonts w:ascii="Calibri"/>
                            <w:color w:val="44536A"/>
                            <w:spacing w:val="-25"/>
                            <w:sz w:val="18"/>
                          </w:rPr>
                          <w:t xml:space="preserve"> </w:t>
                        </w:r>
                        <w:r>
                          <w:rPr>
                            <w:rFonts w:ascii="Calibri"/>
                            <w:color w:val="44536A"/>
                            <w:spacing w:val="-5"/>
                            <w:sz w:val="18"/>
                          </w:rPr>
                          <w:t>9%</w:t>
                        </w:r>
                        <w:r>
                          <w:rPr>
                            <w:rFonts w:ascii="Calibri"/>
                            <w:color w:val="44536A"/>
                            <w:sz w:val="18"/>
                          </w:rPr>
                          <w:tab/>
                        </w:r>
                        <w:r>
                          <w:rPr>
                            <w:rFonts w:ascii="Calibri"/>
                            <w:color w:val="44536A"/>
                            <w:spacing w:val="-5"/>
                            <w:sz w:val="18"/>
                          </w:rPr>
                          <w:t>11%</w:t>
                        </w:r>
                      </w:p>
                      <w:p w14:paraId="134CF49D" w14:textId="77777777" w:rsidR="0035248F" w:rsidRDefault="00CD07F7">
                        <w:pPr>
                          <w:tabs>
                            <w:tab w:val="left" w:pos="2586"/>
                          </w:tabs>
                          <w:spacing w:before="100" w:line="226" w:lineRule="exact"/>
                          <w:ind w:left="36"/>
                          <w:rPr>
                            <w:rFonts w:ascii="Calibri"/>
                            <w:sz w:val="18"/>
                          </w:rPr>
                        </w:pPr>
                        <w:r>
                          <w:rPr>
                            <w:rFonts w:ascii="Calibri"/>
                            <w:color w:val="44536A"/>
                            <w:position w:val="1"/>
                            <w:sz w:val="18"/>
                          </w:rPr>
                          <w:t>To</w:t>
                        </w:r>
                        <w:r>
                          <w:rPr>
                            <w:rFonts w:ascii="Calibri"/>
                            <w:color w:val="44536A"/>
                            <w:spacing w:val="-4"/>
                            <w:position w:val="1"/>
                            <w:sz w:val="18"/>
                          </w:rPr>
                          <w:t xml:space="preserve"> </w:t>
                        </w:r>
                        <w:r>
                          <w:rPr>
                            <w:rFonts w:ascii="Calibri"/>
                            <w:color w:val="44536A"/>
                            <w:position w:val="1"/>
                            <w:sz w:val="18"/>
                          </w:rPr>
                          <w:t>damage</w:t>
                        </w:r>
                        <w:r>
                          <w:rPr>
                            <w:rFonts w:ascii="Calibri"/>
                            <w:color w:val="44536A"/>
                            <w:spacing w:val="-2"/>
                            <w:position w:val="1"/>
                            <w:sz w:val="18"/>
                          </w:rPr>
                          <w:t xml:space="preserve"> </w:t>
                        </w:r>
                        <w:r>
                          <w:rPr>
                            <w:rFonts w:ascii="Calibri"/>
                            <w:color w:val="44536A"/>
                            <w:position w:val="1"/>
                            <w:sz w:val="18"/>
                          </w:rPr>
                          <w:t>the</w:t>
                        </w:r>
                        <w:r>
                          <w:rPr>
                            <w:rFonts w:ascii="Calibri"/>
                            <w:color w:val="44536A"/>
                            <w:spacing w:val="-1"/>
                            <w:position w:val="1"/>
                            <w:sz w:val="18"/>
                          </w:rPr>
                          <w:t xml:space="preserve"> </w:t>
                        </w:r>
                        <w:r>
                          <w:rPr>
                            <w:rFonts w:ascii="Calibri"/>
                            <w:color w:val="44536A"/>
                            <w:position w:val="1"/>
                            <w:sz w:val="18"/>
                          </w:rPr>
                          <w:t>company</w:t>
                        </w:r>
                        <w:r>
                          <w:rPr>
                            <w:rFonts w:ascii="Calibri"/>
                            <w:color w:val="44536A"/>
                            <w:spacing w:val="39"/>
                            <w:position w:val="1"/>
                            <w:sz w:val="18"/>
                          </w:rPr>
                          <w:t xml:space="preserve"> </w:t>
                        </w:r>
                        <w:r>
                          <w:rPr>
                            <w:rFonts w:ascii="Calibri"/>
                            <w:color w:val="44536A"/>
                            <w:spacing w:val="-2"/>
                            <w:sz w:val="18"/>
                          </w:rPr>
                          <w:t>12%%4%</w:t>
                        </w:r>
                        <w:r>
                          <w:rPr>
                            <w:rFonts w:ascii="Calibri"/>
                            <w:color w:val="44536A"/>
                            <w:sz w:val="18"/>
                          </w:rPr>
                          <w:tab/>
                        </w:r>
                        <w:r>
                          <w:rPr>
                            <w:rFonts w:ascii="Calibri"/>
                            <w:color w:val="44536A"/>
                            <w:spacing w:val="-5"/>
                            <w:sz w:val="18"/>
                          </w:rPr>
                          <w:t>15%</w:t>
                        </w:r>
                      </w:p>
                    </w:txbxContent>
                  </v:textbox>
                </v:shape>
                <v:shape id="Textbox 215" o:spid="_x0000_s1119" type="#_x0000_t202" style="position:absolute;left:33740;top:8126;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EAB3446" w14:textId="77777777" w:rsidR="0035248F" w:rsidRDefault="00CD07F7">
                        <w:pPr>
                          <w:spacing w:line="180" w:lineRule="exact"/>
                          <w:rPr>
                            <w:rFonts w:ascii="Calibri"/>
                            <w:sz w:val="18"/>
                          </w:rPr>
                        </w:pPr>
                        <w:r>
                          <w:rPr>
                            <w:rFonts w:ascii="Calibri"/>
                            <w:color w:val="44536A"/>
                            <w:spacing w:val="-5"/>
                            <w:sz w:val="18"/>
                          </w:rPr>
                          <w:t>26%</w:t>
                        </w:r>
                      </w:p>
                    </w:txbxContent>
                  </v:textbox>
                </v:shape>
                <v:shape id="Textbox 216" o:spid="_x0000_s1120" type="#_x0000_t202" style="position:absolute;left:45721;top:8126;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0D28626" w14:textId="77777777" w:rsidR="0035248F" w:rsidRDefault="00CD07F7">
                        <w:pPr>
                          <w:spacing w:line="180" w:lineRule="exact"/>
                          <w:rPr>
                            <w:rFonts w:ascii="Calibri"/>
                            <w:sz w:val="18"/>
                          </w:rPr>
                        </w:pPr>
                        <w:r>
                          <w:rPr>
                            <w:rFonts w:ascii="Calibri"/>
                            <w:color w:val="44536A"/>
                            <w:spacing w:val="-5"/>
                            <w:sz w:val="18"/>
                          </w:rPr>
                          <w:t>53%</w:t>
                        </w:r>
                      </w:p>
                    </w:txbxContent>
                  </v:textbox>
                </v:shape>
                <v:shape id="Textbox 217" o:spid="_x0000_s1121" type="#_x0000_t202" style="position:absolute;left:42057;top:10222;width:210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FEAE79A" w14:textId="77777777" w:rsidR="0035248F" w:rsidRDefault="00CD07F7">
                        <w:pPr>
                          <w:spacing w:line="180" w:lineRule="exact"/>
                          <w:rPr>
                            <w:rFonts w:ascii="Calibri"/>
                            <w:sz w:val="18"/>
                          </w:rPr>
                        </w:pPr>
                        <w:r>
                          <w:rPr>
                            <w:rFonts w:ascii="Calibri"/>
                            <w:color w:val="44536A"/>
                            <w:spacing w:val="-5"/>
                            <w:sz w:val="18"/>
                          </w:rPr>
                          <w:t>77%</w:t>
                        </w:r>
                      </w:p>
                    </w:txbxContent>
                  </v:textbox>
                </v:shape>
                <v:shape id="Textbox 218" o:spid="_x0000_s1122" type="#_x0000_t202" style="position:absolute;left:13806;top:12258;width:32360;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D86750D" w14:textId="77777777" w:rsidR="0035248F" w:rsidRDefault="00CD07F7">
                        <w:pPr>
                          <w:tabs>
                            <w:tab w:val="left" w:pos="1716"/>
                            <w:tab w:val="left" w:pos="2929"/>
                            <w:tab w:val="left" w:pos="4763"/>
                          </w:tabs>
                          <w:spacing w:line="190" w:lineRule="exact"/>
                          <w:rPr>
                            <w:rFonts w:ascii="Calibri"/>
                            <w:sz w:val="18"/>
                          </w:rPr>
                        </w:pPr>
                        <w:r>
                          <w:rPr>
                            <w:rFonts w:ascii="Calibri"/>
                            <w:color w:val="44536A"/>
                            <w:position w:val="1"/>
                            <w:sz w:val="18"/>
                          </w:rPr>
                          <w:t>To</w:t>
                        </w:r>
                        <w:r>
                          <w:rPr>
                            <w:rFonts w:ascii="Calibri"/>
                            <w:color w:val="44536A"/>
                            <w:spacing w:val="-3"/>
                            <w:position w:val="1"/>
                            <w:sz w:val="18"/>
                          </w:rPr>
                          <w:t xml:space="preserve"> </w:t>
                        </w:r>
                        <w:r>
                          <w:rPr>
                            <w:rFonts w:ascii="Calibri"/>
                            <w:color w:val="44536A"/>
                            <w:position w:val="1"/>
                            <w:sz w:val="18"/>
                          </w:rPr>
                          <w:t>express</w:t>
                        </w:r>
                        <w:r>
                          <w:rPr>
                            <w:rFonts w:ascii="Calibri"/>
                            <w:color w:val="44536A"/>
                            <w:spacing w:val="-2"/>
                            <w:position w:val="1"/>
                            <w:sz w:val="18"/>
                          </w:rPr>
                          <w:t xml:space="preserve"> </w:t>
                        </w:r>
                        <w:r>
                          <w:rPr>
                            <w:rFonts w:ascii="Calibri"/>
                            <w:color w:val="44536A"/>
                            <w:position w:val="1"/>
                            <w:sz w:val="18"/>
                          </w:rPr>
                          <w:t xml:space="preserve">my </w:t>
                        </w:r>
                        <w:r>
                          <w:rPr>
                            <w:rFonts w:ascii="Calibri"/>
                            <w:color w:val="44536A"/>
                            <w:spacing w:val="-2"/>
                            <w:position w:val="1"/>
                            <w:sz w:val="18"/>
                          </w:rPr>
                          <w:t>anger</w:t>
                        </w:r>
                        <w:r>
                          <w:rPr>
                            <w:rFonts w:ascii="Calibri"/>
                            <w:color w:val="44536A"/>
                            <w:position w:val="1"/>
                            <w:sz w:val="18"/>
                          </w:rPr>
                          <w:tab/>
                        </w:r>
                        <w:r>
                          <w:rPr>
                            <w:rFonts w:ascii="Calibri"/>
                            <w:color w:val="44536A"/>
                            <w:sz w:val="18"/>
                          </w:rPr>
                          <w:t>7</w:t>
                        </w:r>
                        <w:r>
                          <w:rPr>
                            <w:rFonts w:ascii="Calibri"/>
                            <w:color w:val="44536A"/>
                            <w:sz w:val="18"/>
                          </w:rPr>
                          <w:t>%</w:t>
                        </w:r>
                        <w:r>
                          <w:rPr>
                            <w:rFonts w:ascii="Calibri"/>
                            <w:color w:val="44536A"/>
                            <w:spacing w:val="32"/>
                            <w:sz w:val="18"/>
                          </w:rPr>
                          <w:t xml:space="preserve">  </w:t>
                        </w:r>
                        <w:r>
                          <w:rPr>
                            <w:rFonts w:ascii="Calibri"/>
                            <w:color w:val="44536A"/>
                            <w:sz w:val="18"/>
                          </w:rPr>
                          <w:t>9%</w:t>
                        </w:r>
                        <w:r>
                          <w:rPr>
                            <w:rFonts w:ascii="Calibri"/>
                            <w:color w:val="44536A"/>
                            <w:spacing w:val="45"/>
                            <w:sz w:val="18"/>
                          </w:rPr>
                          <w:t xml:space="preserve">  </w:t>
                        </w:r>
                        <w:r>
                          <w:rPr>
                            <w:rFonts w:ascii="Calibri"/>
                            <w:color w:val="44536A"/>
                            <w:spacing w:val="-7"/>
                            <w:sz w:val="18"/>
                          </w:rPr>
                          <w:t>8%</w:t>
                        </w:r>
                        <w:r>
                          <w:rPr>
                            <w:rFonts w:ascii="Calibri"/>
                            <w:color w:val="44536A"/>
                            <w:sz w:val="18"/>
                          </w:rPr>
                          <w:tab/>
                        </w:r>
                        <w:r>
                          <w:rPr>
                            <w:rFonts w:ascii="Calibri"/>
                            <w:color w:val="44536A"/>
                            <w:spacing w:val="-5"/>
                            <w:sz w:val="18"/>
                          </w:rPr>
                          <w:t>13%</w:t>
                        </w:r>
                        <w:r>
                          <w:rPr>
                            <w:rFonts w:ascii="Calibri"/>
                            <w:color w:val="44536A"/>
                            <w:sz w:val="18"/>
                          </w:rPr>
                          <w:tab/>
                        </w:r>
                        <w:r>
                          <w:rPr>
                            <w:rFonts w:ascii="Calibri"/>
                            <w:color w:val="44536A"/>
                            <w:spacing w:val="-5"/>
                            <w:sz w:val="18"/>
                          </w:rPr>
                          <w:t>64%</w:t>
                        </w:r>
                      </w:p>
                    </w:txbxContent>
                  </v:textbox>
                </v:shape>
                <v:shape id="Textbox 219" o:spid="_x0000_s1123" type="#_x0000_t202" style="position:absolute;left:11486;top:14355;width:1586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EC909F9" w14:textId="77777777" w:rsidR="0035248F" w:rsidRDefault="00CD07F7">
                        <w:pPr>
                          <w:tabs>
                            <w:tab w:val="left" w:pos="2167"/>
                          </w:tabs>
                          <w:spacing w:line="190" w:lineRule="exact"/>
                          <w:rPr>
                            <w:rFonts w:ascii="Calibri"/>
                            <w:sz w:val="18"/>
                          </w:rPr>
                        </w:pPr>
                        <w:r>
                          <w:rPr>
                            <w:rFonts w:ascii="Calibri"/>
                            <w:color w:val="44536A"/>
                            <w:position w:val="1"/>
                            <w:sz w:val="18"/>
                          </w:rPr>
                          <w:t>To</w:t>
                        </w:r>
                        <w:r>
                          <w:rPr>
                            <w:rFonts w:ascii="Calibri"/>
                            <w:color w:val="44536A"/>
                            <w:spacing w:val="-3"/>
                            <w:position w:val="1"/>
                            <w:sz w:val="18"/>
                          </w:rPr>
                          <w:t xml:space="preserve"> </w:t>
                        </w:r>
                        <w:r>
                          <w:rPr>
                            <w:rFonts w:ascii="Calibri"/>
                            <w:color w:val="44536A"/>
                            <w:position w:val="1"/>
                            <w:sz w:val="18"/>
                          </w:rPr>
                          <w:t>express</w:t>
                        </w:r>
                        <w:r>
                          <w:rPr>
                            <w:rFonts w:ascii="Calibri"/>
                            <w:color w:val="44536A"/>
                            <w:spacing w:val="-2"/>
                            <w:position w:val="1"/>
                            <w:sz w:val="18"/>
                          </w:rPr>
                          <w:t xml:space="preserve"> </w:t>
                        </w:r>
                        <w:r>
                          <w:rPr>
                            <w:rFonts w:ascii="Calibri"/>
                            <w:color w:val="44536A"/>
                            <w:position w:val="1"/>
                            <w:sz w:val="18"/>
                          </w:rPr>
                          <w:t xml:space="preserve">my </w:t>
                        </w:r>
                        <w:r>
                          <w:rPr>
                            <w:rFonts w:ascii="Calibri"/>
                            <w:color w:val="44536A"/>
                            <w:spacing w:val="-2"/>
                            <w:position w:val="1"/>
                            <w:sz w:val="18"/>
                          </w:rPr>
                          <w:t>frustration</w:t>
                        </w:r>
                        <w:r>
                          <w:rPr>
                            <w:rFonts w:ascii="Calibri"/>
                            <w:color w:val="44536A"/>
                            <w:position w:val="1"/>
                            <w:sz w:val="18"/>
                          </w:rPr>
                          <w:tab/>
                        </w:r>
                        <w:r>
                          <w:rPr>
                            <w:rFonts w:ascii="Calibri"/>
                            <w:color w:val="44536A"/>
                            <w:spacing w:val="-5"/>
                            <w:sz w:val="18"/>
                          </w:rPr>
                          <w:t>12%</w:t>
                        </w:r>
                      </w:p>
                    </w:txbxContent>
                  </v:textbox>
                </v:shape>
                <v:shape id="Textbox 220" o:spid="_x0000_s1124" type="#_x0000_t202" style="position:absolute;left:30908;top:14420;width:343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3799E2E" w14:textId="77777777" w:rsidR="0035248F" w:rsidRDefault="00CD07F7">
                        <w:pPr>
                          <w:spacing w:line="183" w:lineRule="exact"/>
                          <w:rPr>
                            <w:rFonts w:ascii="Calibri"/>
                            <w:sz w:val="18"/>
                          </w:rPr>
                        </w:pPr>
                        <w:r>
                          <w:rPr>
                            <w:rFonts w:ascii="Calibri"/>
                            <w:color w:val="44536A"/>
                            <w:spacing w:val="-5"/>
                            <w:sz w:val="18"/>
                          </w:rPr>
                          <w:t>25%</w:t>
                        </w:r>
                      </w:p>
                      <w:p w14:paraId="3BB60EE5" w14:textId="77777777" w:rsidR="0035248F" w:rsidRDefault="00CD07F7">
                        <w:pPr>
                          <w:spacing w:before="110" w:line="216" w:lineRule="exact"/>
                          <w:ind w:left="209"/>
                          <w:rPr>
                            <w:rFonts w:ascii="Calibri"/>
                            <w:sz w:val="18"/>
                          </w:rPr>
                        </w:pPr>
                        <w:r>
                          <w:rPr>
                            <w:rFonts w:ascii="Calibri"/>
                            <w:color w:val="44536A"/>
                            <w:spacing w:val="-5"/>
                            <w:sz w:val="18"/>
                          </w:rPr>
                          <w:t>23%</w:t>
                        </w:r>
                      </w:p>
                    </w:txbxContent>
                  </v:textbox>
                </v:shape>
                <v:shape id="Textbox 221" o:spid="_x0000_s1125" type="#_x0000_t202" style="position:absolute;left:37233;top:14420;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988CE2E" w14:textId="77777777" w:rsidR="0035248F" w:rsidRDefault="00CD07F7">
                        <w:pPr>
                          <w:spacing w:line="180" w:lineRule="exact"/>
                          <w:rPr>
                            <w:rFonts w:ascii="Calibri"/>
                            <w:sz w:val="18"/>
                          </w:rPr>
                        </w:pPr>
                        <w:r>
                          <w:rPr>
                            <w:rFonts w:ascii="Calibri"/>
                            <w:color w:val="44536A"/>
                            <w:spacing w:val="-5"/>
                            <w:sz w:val="18"/>
                          </w:rPr>
                          <w:t>16%</w:t>
                        </w:r>
                      </w:p>
                    </w:txbxContent>
                  </v:textbox>
                </v:shape>
                <v:shape id="Textbox 222" o:spid="_x0000_s1126" type="#_x0000_t202" style="position:absolute;left:873;top:16452;width:27813;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3D49BF2C" w14:textId="77777777" w:rsidR="0035248F" w:rsidRDefault="00CD07F7">
                        <w:pPr>
                          <w:spacing w:line="190" w:lineRule="exact"/>
                          <w:rPr>
                            <w:rFonts w:ascii="Calibri" w:hAnsi="Calibri"/>
                            <w:sz w:val="18"/>
                          </w:rPr>
                        </w:pPr>
                        <w:r>
                          <w:rPr>
                            <w:rFonts w:ascii="Calibri" w:hAnsi="Calibri"/>
                            <w:color w:val="44536A"/>
                            <w:position w:val="1"/>
                            <w:sz w:val="18"/>
                          </w:rPr>
                          <w:t>For</w:t>
                        </w:r>
                        <w:r>
                          <w:rPr>
                            <w:rFonts w:ascii="Calibri" w:hAnsi="Calibri"/>
                            <w:color w:val="44536A"/>
                            <w:spacing w:val="-1"/>
                            <w:position w:val="1"/>
                            <w:sz w:val="18"/>
                          </w:rPr>
                          <w:t xml:space="preserve"> </w:t>
                        </w:r>
                        <w:r>
                          <w:rPr>
                            <w:rFonts w:ascii="Calibri" w:hAnsi="Calibri"/>
                            <w:color w:val="44536A"/>
                            <w:position w:val="1"/>
                            <w:sz w:val="18"/>
                          </w:rPr>
                          <w:t>enjoyment, get some</w:t>
                        </w:r>
                        <w:r>
                          <w:rPr>
                            <w:rFonts w:ascii="Calibri" w:hAnsi="Calibri"/>
                            <w:color w:val="44536A"/>
                            <w:spacing w:val="1"/>
                            <w:position w:val="1"/>
                            <w:sz w:val="18"/>
                          </w:rPr>
                          <w:t xml:space="preserve"> </w:t>
                        </w:r>
                        <w:r>
                          <w:rPr>
                            <w:rFonts w:ascii="Calibri" w:hAnsi="Calibri"/>
                            <w:color w:val="44536A"/>
                            <w:position w:val="1"/>
                            <w:sz w:val="18"/>
                          </w:rPr>
                          <w:t>likes</w:t>
                        </w:r>
                        <w:r>
                          <w:rPr>
                            <w:rFonts w:ascii="Calibri" w:hAnsi="Calibri"/>
                            <w:color w:val="44536A"/>
                            <w:spacing w:val="1"/>
                            <w:position w:val="1"/>
                            <w:sz w:val="18"/>
                          </w:rPr>
                          <w:t xml:space="preserve"> </w:t>
                        </w:r>
                        <w:r>
                          <w:rPr>
                            <w:rFonts w:ascii="Calibri" w:hAnsi="Calibri"/>
                            <w:color w:val="44536A"/>
                            <w:position w:val="1"/>
                            <w:sz w:val="18"/>
                          </w:rPr>
                          <w:t>&amp;</w:t>
                        </w:r>
                        <w:r>
                          <w:rPr>
                            <w:rFonts w:ascii="Calibri" w:hAnsi="Calibri"/>
                            <w:color w:val="44536A"/>
                            <w:spacing w:val="-2"/>
                            <w:position w:val="1"/>
                            <w:sz w:val="18"/>
                          </w:rPr>
                          <w:t xml:space="preserve"> </w:t>
                        </w:r>
                        <w:r>
                          <w:rPr>
                            <w:rFonts w:ascii="Calibri" w:hAnsi="Calibri"/>
                            <w:color w:val="44536A"/>
                            <w:position w:val="1"/>
                            <w:sz w:val="18"/>
                          </w:rPr>
                          <w:t>shares</w:t>
                        </w:r>
                        <w:r>
                          <w:rPr>
                            <w:rFonts w:ascii="Calibri" w:hAnsi="Calibri"/>
                            <w:color w:val="44536A"/>
                            <w:spacing w:val="-1"/>
                            <w:position w:val="1"/>
                            <w:sz w:val="18"/>
                          </w:rPr>
                          <w:t xml:space="preserve"> </w:t>
                        </w:r>
                        <w:r>
                          <w:rPr>
                            <w:rFonts w:ascii="Calibri" w:hAnsi="Calibri"/>
                            <w:color w:val="44536A"/>
                            <w:position w:val="1"/>
                            <w:sz w:val="18"/>
                          </w:rPr>
                          <w:t>from my…</w:t>
                        </w:r>
                        <w:r>
                          <w:rPr>
                            <w:rFonts w:ascii="Calibri" w:hAnsi="Calibri"/>
                            <w:color w:val="44536A"/>
                            <w:sz w:val="18"/>
                          </w:rPr>
                          <w:t>3</w:t>
                        </w:r>
                        <w:r>
                          <w:rPr>
                            <w:rFonts w:ascii="Calibri" w:hAnsi="Calibri"/>
                            <w:color w:val="44536A"/>
                            <w:sz w:val="18"/>
                          </w:rPr>
                          <w:t>%</w:t>
                        </w:r>
                        <w:r>
                          <w:rPr>
                            <w:rFonts w:ascii="Calibri" w:hAnsi="Calibri"/>
                            <w:color w:val="44536A"/>
                            <w:spacing w:val="35"/>
                            <w:sz w:val="18"/>
                          </w:rPr>
                          <w:t xml:space="preserve">  </w:t>
                        </w:r>
                        <w:r>
                          <w:rPr>
                            <w:rFonts w:ascii="Calibri" w:hAnsi="Calibri"/>
                            <w:color w:val="44536A"/>
                            <w:spacing w:val="-5"/>
                            <w:sz w:val="18"/>
                          </w:rPr>
                          <w:t>14%</w:t>
                        </w:r>
                      </w:p>
                    </w:txbxContent>
                  </v:textbox>
                </v:shape>
                <v:shape id="Textbox 223" o:spid="_x0000_s1127" type="#_x0000_t202" style="position:absolute;left:24377;top:18613;width:68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5233D60" w14:textId="77777777" w:rsidR="0035248F" w:rsidRDefault="00CD07F7">
                        <w:pPr>
                          <w:spacing w:line="180" w:lineRule="exact"/>
                          <w:rPr>
                            <w:rFonts w:ascii="Calibri"/>
                            <w:sz w:val="18"/>
                          </w:rPr>
                        </w:pPr>
                        <w:r>
                          <w:rPr>
                            <w:rFonts w:ascii="Calibri"/>
                            <w:color w:val="44536A"/>
                            <w:sz w:val="18"/>
                          </w:rPr>
                          <w:t>4%4%4%</w:t>
                        </w:r>
                        <w:r>
                          <w:rPr>
                            <w:rFonts w:ascii="Calibri"/>
                            <w:color w:val="44536A"/>
                            <w:spacing w:val="35"/>
                            <w:sz w:val="18"/>
                          </w:rPr>
                          <w:t xml:space="preserve"> </w:t>
                        </w:r>
                        <w:r>
                          <w:rPr>
                            <w:rFonts w:ascii="Calibri"/>
                            <w:color w:val="44536A"/>
                            <w:spacing w:val="-5"/>
                            <w:sz w:val="18"/>
                          </w:rPr>
                          <w:t>11%</w:t>
                        </w:r>
                      </w:p>
                    </w:txbxContent>
                  </v:textbox>
                </v:shape>
                <v:shape id="Textbox 224" o:spid="_x0000_s1128" type="#_x0000_t202" style="position:absolute;left:39397;top:14420;width:4934;height:5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71944D86" w14:textId="77777777" w:rsidR="0035248F" w:rsidRDefault="00CD07F7">
                        <w:pPr>
                          <w:spacing w:line="183" w:lineRule="exact"/>
                          <w:ind w:left="288"/>
                          <w:rPr>
                            <w:rFonts w:ascii="Calibri"/>
                            <w:sz w:val="18"/>
                          </w:rPr>
                        </w:pPr>
                        <w:r>
                          <w:rPr>
                            <w:rFonts w:ascii="Calibri"/>
                            <w:color w:val="44536A"/>
                            <w:spacing w:val="-5"/>
                            <w:sz w:val="18"/>
                          </w:rPr>
                          <w:t>10%</w:t>
                        </w:r>
                      </w:p>
                      <w:p w14:paraId="616F1021" w14:textId="77777777" w:rsidR="0035248F" w:rsidRDefault="00CD07F7">
                        <w:pPr>
                          <w:spacing w:before="110"/>
                          <w:rPr>
                            <w:rFonts w:ascii="Calibri"/>
                            <w:sz w:val="18"/>
                          </w:rPr>
                        </w:pPr>
                        <w:r>
                          <w:rPr>
                            <w:rFonts w:ascii="Calibri"/>
                            <w:color w:val="44536A"/>
                            <w:spacing w:val="-5"/>
                            <w:sz w:val="18"/>
                          </w:rPr>
                          <w:t>24%</w:t>
                        </w:r>
                      </w:p>
                      <w:p w14:paraId="7CCAA4F7" w14:textId="77777777" w:rsidR="0035248F" w:rsidRDefault="00CD07F7">
                        <w:pPr>
                          <w:spacing w:before="111" w:line="216" w:lineRule="exact"/>
                          <w:ind w:left="445"/>
                          <w:rPr>
                            <w:rFonts w:ascii="Calibri"/>
                            <w:sz w:val="18"/>
                          </w:rPr>
                        </w:pPr>
                        <w:r>
                          <w:rPr>
                            <w:rFonts w:ascii="Calibri"/>
                            <w:color w:val="44536A"/>
                            <w:spacing w:val="-5"/>
                            <w:sz w:val="18"/>
                          </w:rPr>
                          <w:t>76%</w:t>
                        </w:r>
                      </w:p>
                    </w:txbxContent>
                  </v:textbox>
                </v:shape>
                <v:shape id="Textbox 225" o:spid="_x0000_s1129" type="#_x0000_t202" style="position:absolute;left:48218;top:14420;width:2267;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5AAEE0FD" w14:textId="77777777" w:rsidR="0035248F" w:rsidRDefault="00CD07F7">
                        <w:pPr>
                          <w:spacing w:line="183" w:lineRule="exact"/>
                          <w:rPr>
                            <w:rFonts w:ascii="Calibri"/>
                            <w:sz w:val="18"/>
                          </w:rPr>
                        </w:pPr>
                        <w:r>
                          <w:rPr>
                            <w:rFonts w:ascii="Calibri"/>
                            <w:color w:val="44536A"/>
                            <w:spacing w:val="-5"/>
                            <w:sz w:val="18"/>
                          </w:rPr>
                          <w:t>36%</w:t>
                        </w:r>
                      </w:p>
                      <w:p w14:paraId="01FA1F7B" w14:textId="77777777" w:rsidR="0035248F" w:rsidRDefault="00CD07F7">
                        <w:pPr>
                          <w:spacing w:before="110" w:line="216" w:lineRule="exact"/>
                          <w:ind w:left="25"/>
                          <w:rPr>
                            <w:rFonts w:ascii="Calibri"/>
                            <w:sz w:val="18"/>
                          </w:rPr>
                        </w:pPr>
                        <w:r>
                          <w:rPr>
                            <w:rFonts w:ascii="Calibri"/>
                            <w:color w:val="44536A"/>
                            <w:spacing w:val="-5"/>
                            <w:sz w:val="18"/>
                          </w:rPr>
                          <w:t>35%</w:t>
                        </w:r>
                      </w:p>
                    </w:txbxContent>
                  </v:textbox>
                </v:shape>
                <v:shape id="Textbox 226" o:spid="_x0000_s1130" type="#_x0000_t202" style="position:absolute;left:13571;top:18550;width:990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E31CADB" w14:textId="77777777" w:rsidR="0035248F" w:rsidRDefault="00CD07F7">
                        <w:pPr>
                          <w:spacing w:line="183" w:lineRule="exact"/>
                          <w:ind w:right="18"/>
                          <w:jc w:val="right"/>
                          <w:rPr>
                            <w:rFonts w:ascii="Calibri"/>
                            <w:sz w:val="18"/>
                          </w:rPr>
                        </w:pPr>
                        <w:r>
                          <w:rPr>
                            <w:rFonts w:ascii="Calibri"/>
                            <w:color w:val="44536A"/>
                            <w:sz w:val="18"/>
                          </w:rPr>
                          <w:t>To</w:t>
                        </w:r>
                        <w:r>
                          <w:rPr>
                            <w:rFonts w:ascii="Calibri"/>
                            <w:color w:val="44536A"/>
                            <w:spacing w:val="-2"/>
                            <w:sz w:val="18"/>
                          </w:rPr>
                          <w:t xml:space="preserve"> </w:t>
                        </w:r>
                        <w:r>
                          <w:rPr>
                            <w:rFonts w:ascii="Calibri"/>
                            <w:color w:val="44536A"/>
                            <w:sz w:val="18"/>
                          </w:rPr>
                          <w:t xml:space="preserve">get </w:t>
                        </w:r>
                        <w:r>
                          <w:rPr>
                            <w:rFonts w:ascii="Calibri"/>
                            <w:color w:val="44536A"/>
                            <w:spacing w:val="-2"/>
                            <w:sz w:val="18"/>
                          </w:rPr>
                          <w:t>compensation</w:t>
                        </w:r>
                      </w:p>
                      <w:p w14:paraId="074029E0" w14:textId="77777777" w:rsidR="0035248F" w:rsidRDefault="00CD07F7">
                        <w:pPr>
                          <w:spacing w:before="110" w:line="216" w:lineRule="exact"/>
                          <w:ind w:right="19"/>
                          <w:jc w:val="right"/>
                          <w:rPr>
                            <w:rFonts w:ascii="Calibri"/>
                            <w:sz w:val="18"/>
                          </w:rPr>
                        </w:pPr>
                        <w:r>
                          <w:rPr>
                            <w:rFonts w:ascii="Calibri"/>
                            <w:color w:val="44536A"/>
                            <w:sz w:val="18"/>
                          </w:rPr>
                          <w:t>To</w:t>
                        </w:r>
                        <w:r>
                          <w:rPr>
                            <w:rFonts w:ascii="Calibri"/>
                            <w:color w:val="44536A"/>
                            <w:spacing w:val="-3"/>
                            <w:sz w:val="18"/>
                          </w:rPr>
                          <w:t xml:space="preserve"> </w:t>
                        </w:r>
                        <w:r>
                          <w:rPr>
                            <w:rFonts w:ascii="Calibri"/>
                            <w:color w:val="44536A"/>
                            <w:sz w:val="18"/>
                          </w:rPr>
                          <w:t>get an</w:t>
                        </w:r>
                        <w:r>
                          <w:rPr>
                            <w:rFonts w:ascii="Calibri"/>
                            <w:color w:val="44536A"/>
                            <w:spacing w:val="-1"/>
                            <w:sz w:val="18"/>
                          </w:rPr>
                          <w:t xml:space="preserve"> </w:t>
                        </w:r>
                        <w:r>
                          <w:rPr>
                            <w:rFonts w:ascii="Calibri"/>
                            <w:color w:val="44536A"/>
                            <w:spacing w:val="-2"/>
                            <w:sz w:val="18"/>
                          </w:rPr>
                          <w:t>apology</w:t>
                        </w:r>
                      </w:p>
                    </w:txbxContent>
                  </v:textbox>
                </v:shape>
                <v:shape id="Textbox 227" o:spid="_x0000_s1131" type="#_x0000_t202" style="position:absolute;left:24708;top:20710;width:15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7EA56E47" w14:textId="77777777" w:rsidR="0035248F" w:rsidRDefault="00CD07F7">
                        <w:pPr>
                          <w:spacing w:line="180" w:lineRule="exact"/>
                          <w:rPr>
                            <w:rFonts w:ascii="Calibri"/>
                            <w:sz w:val="18"/>
                          </w:rPr>
                        </w:pPr>
                        <w:r>
                          <w:rPr>
                            <w:rFonts w:ascii="Calibri"/>
                            <w:color w:val="44536A"/>
                            <w:spacing w:val="-5"/>
                            <w:sz w:val="18"/>
                          </w:rPr>
                          <w:t>7%</w:t>
                        </w:r>
                      </w:p>
                    </w:txbxContent>
                  </v:textbox>
                </v:shape>
                <v:shape id="Textbox 228" o:spid="_x0000_s1132" type="#_x0000_t202" style="position:absolute;left:12379;top:22746;width:1110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1ACF4978" w14:textId="77777777" w:rsidR="0035248F" w:rsidRDefault="00CD07F7">
                        <w:pPr>
                          <w:spacing w:line="183" w:lineRule="exact"/>
                          <w:ind w:right="19"/>
                          <w:jc w:val="right"/>
                          <w:rPr>
                            <w:rFonts w:ascii="Calibri"/>
                            <w:sz w:val="18"/>
                          </w:rPr>
                        </w:pPr>
                        <w:r>
                          <w:rPr>
                            <w:rFonts w:ascii="Calibri"/>
                            <w:color w:val="44536A"/>
                            <w:sz w:val="18"/>
                          </w:rPr>
                          <w:t>To</w:t>
                        </w:r>
                        <w:r>
                          <w:rPr>
                            <w:rFonts w:ascii="Calibri"/>
                            <w:color w:val="44536A"/>
                            <w:spacing w:val="-5"/>
                            <w:sz w:val="18"/>
                          </w:rPr>
                          <w:t xml:space="preserve"> </w:t>
                        </w:r>
                        <w:r>
                          <w:rPr>
                            <w:rFonts w:ascii="Calibri"/>
                            <w:color w:val="44536A"/>
                            <w:sz w:val="18"/>
                          </w:rPr>
                          <w:t>get an</w:t>
                        </w:r>
                        <w:r>
                          <w:rPr>
                            <w:rFonts w:ascii="Calibri"/>
                            <w:color w:val="44536A"/>
                            <w:spacing w:val="-1"/>
                            <w:sz w:val="18"/>
                          </w:rPr>
                          <w:t xml:space="preserve"> </w:t>
                        </w:r>
                        <w:r>
                          <w:rPr>
                            <w:rFonts w:ascii="Calibri"/>
                            <w:color w:val="44536A"/>
                            <w:spacing w:val="-2"/>
                            <w:sz w:val="18"/>
                          </w:rPr>
                          <w:t>explanation</w:t>
                        </w:r>
                      </w:p>
                      <w:p w14:paraId="1D424C20" w14:textId="77777777" w:rsidR="0035248F" w:rsidRDefault="00CD07F7">
                        <w:pPr>
                          <w:spacing w:before="110" w:line="216" w:lineRule="exact"/>
                          <w:ind w:right="19"/>
                          <w:jc w:val="right"/>
                          <w:rPr>
                            <w:rFonts w:ascii="Calibri"/>
                            <w:sz w:val="18"/>
                          </w:rPr>
                        </w:pPr>
                        <w:r>
                          <w:rPr>
                            <w:rFonts w:ascii="Calibri"/>
                            <w:color w:val="44536A"/>
                            <w:sz w:val="18"/>
                          </w:rPr>
                          <w:t>To</w:t>
                        </w:r>
                        <w:r>
                          <w:rPr>
                            <w:rFonts w:ascii="Calibri"/>
                            <w:color w:val="44536A"/>
                            <w:spacing w:val="-4"/>
                            <w:sz w:val="18"/>
                          </w:rPr>
                          <w:t xml:space="preserve"> </w:t>
                        </w:r>
                        <w:r>
                          <w:rPr>
                            <w:rFonts w:ascii="Calibri"/>
                            <w:color w:val="44536A"/>
                            <w:sz w:val="18"/>
                          </w:rPr>
                          <w:t>get</w:t>
                        </w:r>
                        <w:r>
                          <w:rPr>
                            <w:rFonts w:ascii="Calibri"/>
                            <w:color w:val="44536A"/>
                            <w:spacing w:val="-1"/>
                            <w:sz w:val="18"/>
                          </w:rPr>
                          <w:t xml:space="preserve"> </w:t>
                        </w:r>
                        <w:r>
                          <w:rPr>
                            <w:rFonts w:ascii="Calibri"/>
                            <w:color w:val="44536A"/>
                            <w:sz w:val="18"/>
                          </w:rPr>
                          <w:t>corrective</w:t>
                        </w:r>
                        <w:r>
                          <w:rPr>
                            <w:rFonts w:ascii="Calibri"/>
                            <w:color w:val="44536A"/>
                            <w:spacing w:val="-2"/>
                            <w:sz w:val="18"/>
                          </w:rPr>
                          <w:t xml:space="preserve"> action</w:t>
                        </w:r>
                      </w:p>
                    </w:txbxContent>
                  </v:textbox>
                </v:shape>
                <v:shape id="Textbox 229" o:spid="_x0000_s1133" type="#_x0000_t202" style="position:absolute;left:26748;top:20710;width:12636;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28F97FE9" w14:textId="77777777" w:rsidR="0035248F" w:rsidRDefault="00CD07F7">
                        <w:pPr>
                          <w:tabs>
                            <w:tab w:val="left" w:pos="700"/>
                          </w:tabs>
                          <w:spacing w:line="183" w:lineRule="exact"/>
                          <w:ind w:left="157"/>
                          <w:rPr>
                            <w:rFonts w:ascii="Calibri"/>
                            <w:sz w:val="18"/>
                          </w:rPr>
                        </w:pPr>
                        <w:r>
                          <w:rPr>
                            <w:rFonts w:ascii="Calibri"/>
                            <w:color w:val="44536A"/>
                            <w:spacing w:val="-5"/>
                            <w:sz w:val="18"/>
                          </w:rPr>
                          <w:t>15%</w:t>
                        </w:r>
                        <w:r>
                          <w:rPr>
                            <w:rFonts w:ascii="Calibri"/>
                            <w:color w:val="44536A"/>
                            <w:sz w:val="18"/>
                          </w:rPr>
                          <w:tab/>
                          <w:t>5%</w:t>
                        </w:r>
                        <w:r>
                          <w:rPr>
                            <w:rFonts w:ascii="Calibri"/>
                            <w:color w:val="44536A"/>
                            <w:spacing w:val="57"/>
                            <w:sz w:val="18"/>
                          </w:rPr>
                          <w:t xml:space="preserve"> </w:t>
                        </w:r>
                        <w:r>
                          <w:rPr>
                            <w:rFonts w:ascii="Calibri"/>
                            <w:color w:val="44536A"/>
                            <w:spacing w:val="-5"/>
                            <w:sz w:val="18"/>
                          </w:rPr>
                          <w:t>10%</w:t>
                        </w:r>
                      </w:p>
                      <w:p w14:paraId="06ACE10B" w14:textId="77777777" w:rsidR="0035248F" w:rsidRDefault="00CD07F7">
                        <w:pPr>
                          <w:tabs>
                            <w:tab w:val="left" w:pos="943"/>
                            <w:tab w:val="left" w:pos="1513"/>
                          </w:tabs>
                          <w:spacing w:before="110" w:line="216" w:lineRule="exact"/>
                          <w:rPr>
                            <w:rFonts w:ascii="Calibri"/>
                            <w:sz w:val="18"/>
                          </w:rPr>
                        </w:pPr>
                        <w:r>
                          <w:rPr>
                            <w:rFonts w:ascii="Calibri"/>
                            <w:color w:val="44536A"/>
                            <w:spacing w:val="-5"/>
                            <w:sz w:val="18"/>
                          </w:rPr>
                          <w:t>22%</w:t>
                        </w:r>
                        <w:r>
                          <w:rPr>
                            <w:rFonts w:ascii="Calibri"/>
                            <w:color w:val="44536A"/>
                            <w:sz w:val="18"/>
                          </w:rPr>
                          <w:tab/>
                        </w:r>
                        <w:r>
                          <w:rPr>
                            <w:rFonts w:ascii="Calibri"/>
                            <w:color w:val="44536A"/>
                            <w:spacing w:val="-5"/>
                            <w:sz w:val="18"/>
                          </w:rPr>
                          <w:t>18%</w:t>
                        </w:r>
                        <w:r>
                          <w:rPr>
                            <w:rFonts w:ascii="Calibri"/>
                            <w:color w:val="44536A"/>
                            <w:sz w:val="18"/>
                          </w:rPr>
                          <w:tab/>
                        </w:r>
                        <w:r>
                          <w:rPr>
                            <w:rFonts w:ascii="Calibri"/>
                            <w:color w:val="44536A"/>
                            <w:spacing w:val="-2"/>
                            <w:sz w:val="18"/>
                          </w:rPr>
                          <w:t>4%</w:t>
                        </w:r>
                        <w:r>
                          <w:rPr>
                            <w:rFonts w:ascii="Calibri"/>
                            <w:color w:val="44536A"/>
                            <w:spacing w:val="-22"/>
                            <w:sz w:val="18"/>
                          </w:rPr>
                          <w:t xml:space="preserve"> </w:t>
                        </w:r>
                        <w:r>
                          <w:rPr>
                            <w:rFonts w:ascii="Calibri"/>
                            <w:color w:val="44536A"/>
                            <w:spacing w:val="-5"/>
                            <w:sz w:val="18"/>
                          </w:rPr>
                          <w:t>5%</w:t>
                        </w:r>
                      </w:p>
                    </w:txbxContent>
                  </v:textbox>
                </v:shape>
                <v:shape id="Textbox 230" o:spid="_x0000_s1134" type="#_x0000_t202" style="position:absolute;left:44222;top:20710;width:3937;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505946A3" w14:textId="77777777" w:rsidR="0035248F" w:rsidRDefault="00CD07F7">
                        <w:pPr>
                          <w:spacing w:line="183" w:lineRule="exact"/>
                          <w:rPr>
                            <w:rFonts w:ascii="Calibri"/>
                            <w:sz w:val="18"/>
                          </w:rPr>
                        </w:pPr>
                        <w:r>
                          <w:rPr>
                            <w:rFonts w:ascii="Calibri"/>
                            <w:color w:val="44536A"/>
                            <w:spacing w:val="-5"/>
                            <w:sz w:val="18"/>
                          </w:rPr>
                          <w:t>63%</w:t>
                        </w:r>
                      </w:p>
                      <w:p w14:paraId="0BF7AF96" w14:textId="77777777" w:rsidR="0035248F" w:rsidRDefault="00CD07F7">
                        <w:pPr>
                          <w:spacing w:before="110" w:line="216" w:lineRule="exact"/>
                          <w:ind w:left="288"/>
                          <w:rPr>
                            <w:rFonts w:ascii="Calibri"/>
                            <w:sz w:val="18"/>
                          </w:rPr>
                        </w:pPr>
                        <w:r>
                          <w:rPr>
                            <w:rFonts w:ascii="Calibri"/>
                            <w:color w:val="44536A"/>
                            <w:spacing w:val="-5"/>
                            <w:sz w:val="18"/>
                          </w:rPr>
                          <w:t>51%</w:t>
                        </w:r>
                      </w:p>
                    </w:txbxContent>
                  </v:textbox>
                </v:shape>
                <v:shape id="Textbox 231" o:spid="_x0000_s1135" type="#_x0000_t202" style="position:absolute;left:33072;top:24905;width:21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055AD8DA" w14:textId="77777777" w:rsidR="0035248F" w:rsidRDefault="00CD07F7">
                        <w:pPr>
                          <w:spacing w:line="180" w:lineRule="exact"/>
                          <w:rPr>
                            <w:rFonts w:ascii="Calibri"/>
                            <w:sz w:val="18"/>
                          </w:rPr>
                        </w:pPr>
                        <w:r>
                          <w:rPr>
                            <w:rFonts w:ascii="Calibri"/>
                            <w:color w:val="44536A"/>
                            <w:spacing w:val="-5"/>
                            <w:sz w:val="18"/>
                          </w:rPr>
                          <w:t>64%</w:t>
                        </w:r>
                      </w:p>
                    </w:txbxContent>
                  </v:textbox>
                </v:shape>
                <v:shape id="Textbox 232" o:spid="_x0000_s1136" type="#_x0000_t202" style="position:absolute;left:44389;top:24905;width:85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44A5731" w14:textId="77777777" w:rsidR="0035248F" w:rsidRDefault="00CD07F7">
                        <w:pPr>
                          <w:tabs>
                            <w:tab w:val="left" w:pos="1021"/>
                          </w:tabs>
                          <w:spacing w:line="180" w:lineRule="exact"/>
                          <w:rPr>
                            <w:rFonts w:ascii="Calibri"/>
                            <w:sz w:val="18"/>
                          </w:rPr>
                        </w:pPr>
                        <w:r>
                          <w:rPr>
                            <w:rFonts w:ascii="Calibri"/>
                            <w:color w:val="44536A"/>
                            <w:sz w:val="18"/>
                          </w:rPr>
                          <w:t>11%</w:t>
                        </w:r>
                        <w:r>
                          <w:rPr>
                            <w:rFonts w:ascii="Calibri"/>
                            <w:color w:val="44536A"/>
                            <w:spacing w:val="63"/>
                            <w:w w:val="150"/>
                            <w:sz w:val="18"/>
                          </w:rPr>
                          <w:t xml:space="preserve"> </w:t>
                        </w:r>
                        <w:r>
                          <w:rPr>
                            <w:rFonts w:ascii="Calibri"/>
                            <w:color w:val="44536A"/>
                            <w:spacing w:val="-4"/>
                            <w:sz w:val="18"/>
                          </w:rPr>
                          <w:t>5%1%</w:t>
                        </w:r>
                        <w:r>
                          <w:rPr>
                            <w:rFonts w:ascii="Calibri"/>
                            <w:color w:val="44536A"/>
                            <w:sz w:val="18"/>
                          </w:rPr>
                          <w:tab/>
                        </w:r>
                        <w:r>
                          <w:rPr>
                            <w:rFonts w:ascii="Calibri"/>
                            <w:color w:val="44536A"/>
                            <w:spacing w:val="-5"/>
                            <w:sz w:val="18"/>
                          </w:rPr>
                          <w:t>19%</w:t>
                        </w:r>
                      </w:p>
                    </w:txbxContent>
                  </v:textbox>
                </v:shape>
                <v:shape id="Textbox 233" o:spid="_x0000_s1137" type="#_x0000_t202" style="position:absolute;left:11475;top:27376;width:44627;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397A4B57" w14:textId="77777777" w:rsidR="0035248F" w:rsidRDefault="00CD07F7">
                        <w:pPr>
                          <w:tabs>
                            <w:tab w:val="left" w:pos="2358"/>
                          </w:tabs>
                          <w:spacing w:line="183" w:lineRule="exact"/>
                          <w:ind w:left="1927"/>
                          <w:rPr>
                            <w:rFonts w:ascii="Calibri"/>
                            <w:sz w:val="18"/>
                          </w:rPr>
                        </w:pPr>
                        <w:r>
                          <w:rPr>
                            <w:rFonts w:ascii="Calibri"/>
                            <w:color w:val="44536A"/>
                            <w:spacing w:val="-5"/>
                            <w:sz w:val="18"/>
                          </w:rPr>
                          <w:t>0%</w:t>
                        </w:r>
                        <w:r>
                          <w:rPr>
                            <w:rFonts w:ascii="Calibri"/>
                            <w:color w:val="44536A"/>
                            <w:sz w:val="18"/>
                          </w:rPr>
                          <w:tab/>
                          <w:t>10</w:t>
                        </w:r>
                        <w:r>
                          <w:rPr>
                            <w:rFonts w:ascii="Calibri"/>
                            <w:color w:val="44536A"/>
                            <w:sz w:val="18"/>
                          </w:rPr>
                          <w:t>%</w:t>
                        </w:r>
                        <w:r>
                          <w:rPr>
                            <w:rFonts w:ascii="Calibri"/>
                            <w:color w:val="44536A"/>
                            <w:spacing w:val="41"/>
                            <w:sz w:val="18"/>
                          </w:rPr>
                          <w:t xml:space="preserve">  </w:t>
                        </w:r>
                        <w:r>
                          <w:rPr>
                            <w:rFonts w:ascii="Calibri"/>
                            <w:color w:val="44536A"/>
                            <w:sz w:val="18"/>
                          </w:rPr>
                          <w:t>20%</w:t>
                        </w:r>
                        <w:r>
                          <w:rPr>
                            <w:rFonts w:ascii="Calibri"/>
                            <w:color w:val="44536A"/>
                            <w:spacing w:val="41"/>
                            <w:sz w:val="18"/>
                          </w:rPr>
                          <w:t xml:space="preserve">  </w:t>
                        </w:r>
                        <w:r>
                          <w:rPr>
                            <w:rFonts w:ascii="Calibri"/>
                            <w:color w:val="44536A"/>
                            <w:sz w:val="18"/>
                          </w:rPr>
                          <w:t>30%</w:t>
                        </w:r>
                        <w:r>
                          <w:rPr>
                            <w:rFonts w:ascii="Calibri"/>
                            <w:color w:val="44536A"/>
                            <w:spacing w:val="40"/>
                            <w:sz w:val="18"/>
                          </w:rPr>
                          <w:t xml:space="preserve">  </w:t>
                        </w:r>
                        <w:r>
                          <w:rPr>
                            <w:rFonts w:ascii="Calibri"/>
                            <w:color w:val="44536A"/>
                            <w:sz w:val="18"/>
                          </w:rPr>
                          <w:t>40%</w:t>
                        </w:r>
                        <w:r>
                          <w:rPr>
                            <w:rFonts w:ascii="Calibri"/>
                            <w:color w:val="44536A"/>
                            <w:spacing w:val="41"/>
                            <w:sz w:val="18"/>
                          </w:rPr>
                          <w:t xml:space="preserve">  </w:t>
                        </w:r>
                        <w:r>
                          <w:rPr>
                            <w:rFonts w:ascii="Calibri"/>
                            <w:color w:val="44536A"/>
                            <w:sz w:val="18"/>
                          </w:rPr>
                          <w:t>50%</w:t>
                        </w:r>
                        <w:r>
                          <w:rPr>
                            <w:rFonts w:ascii="Calibri"/>
                            <w:color w:val="44536A"/>
                            <w:spacing w:val="42"/>
                            <w:sz w:val="18"/>
                          </w:rPr>
                          <w:t xml:space="preserve">  </w:t>
                        </w:r>
                        <w:r>
                          <w:rPr>
                            <w:rFonts w:ascii="Calibri"/>
                            <w:color w:val="44536A"/>
                            <w:sz w:val="18"/>
                          </w:rPr>
                          <w:t>60%</w:t>
                        </w:r>
                        <w:r>
                          <w:rPr>
                            <w:rFonts w:ascii="Calibri"/>
                            <w:color w:val="44536A"/>
                            <w:spacing w:val="40"/>
                            <w:sz w:val="18"/>
                          </w:rPr>
                          <w:t xml:space="preserve">  </w:t>
                        </w:r>
                        <w:r>
                          <w:rPr>
                            <w:rFonts w:ascii="Calibri"/>
                            <w:color w:val="44536A"/>
                            <w:sz w:val="18"/>
                          </w:rPr>
                          <w:t>70%</w:t>
                        </w:r>
                        <w:r>
                          <w:rPr>
                            <w:rFonts w:ascii="Calibri"/>
                            <w:color w:val="44536A"/>
                            <w:spacing w:val="41"/>
                            <w:sz w:val="18"/>
                          </w:rPr>
                          <w:t xml:space="preserve">  </w:t>
                        </w:r>
                        <w:r>
                          <w:rPr>
                            <w:rFonts w:ascii="Calibri"/>
                            <w:color w:val="44536A"/>
                            <w:sz w:val="18"/>
                          </w:rPr>
                          <w:t>80%</w:t>
                        </w:r>
                        <w:r>
                          <w:rPr>
                            <w:rFonts w:ascii="Calibri"/>
                            <w:color w:val="44536A"/>
                            <w:spacing w:val="41"/>
                            <w:sz w:val="18"/>
                          </w:rPr>
                          <w:t xml:space="preserve">  </w:t>
                        </w:r>
                        <w:r>
                          <w:rPr>
                            <w:rFonts w:ascii="Calibri"/>
                            <w:color w:val="44536A"/>
                            <w:sz w:val="18"/>
                          </w:rPr>
                          <w:t>90%</w:t>
                        </w:r>
                        <w:r>
                          <w:rPr>
                            <w:rFonts w:ascii="Calibri"/>
                            <w:color w:val="44536A"/>
                            <w:spacing w:val="78"/>
                            <w:sz w:val="18"/>
                          </w:rPr>
                          <w:t xml:space="preserve"> </w:t>
                        </w:r>
                        <w:r>
                          <w:rPr>
                            <w:rFonts w:ascii="Calibri"/>
                            <w:color w:val="44536A"/>
                            <w:spacing w:val="-4"/>
                            <w:sz w:val="18"/>
                          </w:rPr>
                          <w:t>100%</w:t>
                        </w:r>
                      </w:p>
                      <w:p w14:paraId="23A90A2B" w14:textId="77777777" w:rsidR="0035248F" w:rsidRDefault="00CD07F7">
                        <w:pPr>
                          <w:tabs>
                            <w:tab w:val="left" w:pos="809"/>
                            <w:tab w:val="left" w:pos="1822"/>
                            <w:tab w:val="left" w:pos="2695"/>
                            <w:tab w:val="left" w:pos="4308"/>
                          </w:tabs>
                          <w:spacing w:before="179" w:line="216" w:lineRule="exact"/>
                          <w:rPr>
                            <w:rFonts w:ascii="Calibri"/>
                            <w:sz w:val="18"/>
                          </w:rPr>
                        </w:pPr>
                        <w:r>
                          <w:rPr>
                            <w:rFonts w:ascii="Calibri"/>
                            <w:color w:val="44536A"/>
                            <w:spacing w:val="-2"/>
                            <w:sz w:val="18"/>
                          </w:rPr>
                          <w:t>Firstly</w:t>
                        </w:r>
                        <w:r>
                          <w:rPr>
                            <w:rFonts w:ascii="Calibri"/>
                            <w:color w:val="44536A"/>
                            <w:sz w:val="18"/>
                          </w:rPr>
                          <w:tab/>
                        </w:r>
                        <w:r>
                          <w:rPr>
                            <w:rFonts w:ascii="Calibri"/>
                            <w:color w:val="44536A"/>
                            <w:spacing w:val="-2"/>
                            <w:sz w:val="18"/>
                          </w:rPr>
                          <w:t>secondly</w:t>
                        </w:r>
                        <w:r>
                          <w:rPr>
                            <w:rFonts w:ascii="Calibri"/>
                            <w:color w:val="44536A"/>
                            <w:sz w:val="18"/>
                          </w:rPr>
                          <w:tab/>
                        </w:r>
                        <w:r>
                          <w:rPr>
                            <w:rFonts w:ascii="Calibri"/>
                            <w:color w:val="44536A"/>
                            <w:spacing w:val="-2"/>
                            <w:sz w:val="18"/>
                          </w:rPr>
                          <w:t>Thirdly</w:t>
                        </w:r>
                        <w:r>
                          <w:rPr>
                            <w:rFonts w:ascii="Calibri"/>
                            <w:color w:val="44536A"/>
                            <w:sz w:val="18"/>
                          </w:rPr>
                          <w:tab/>
                          <w:t>Fourthly</w:t>
                        </w:r>
                        <w:r>
                          <w:rPr>
                            <w:rFonts w:ascii="Calibri"/>
                            <w:color w:val="44536A"/>
                            <w:spacing w:val="-3"/>
                            <w:sz w:val="18"/>
                          </w:rPr>
                          <w:t xml:space="preserve"> </w:t>
                        </w:r>
                        <w:r>
                          <w:rPr>
                            <w:rFonts w:ascii="Calibri"/>
                            <w:color w:val="44536A"/>
                            <w:sz w:val="18"/>
                          </w:rPr>
                          <w:t>or</w:t>
                        </w:r>
                        <w:r>
                          <w:rPr>
                            <w:rFonts w:ascii="Calibri"/>
                            <w:color w:val="44536A"/>
                            <w:spacing w:val="-2"/>
                            <w:sz w:val="18"/>
                          </w:rPr>
                          <w:t xml:space="preserve"> </w:t>
                        </w:r>
                        <w:r>
                          <w:rPr>
                            <w:rFonts w:ascii="Calibri"/>
                            <w:color w:val="44536A"/>
                            <w:spacing w:val="-4"/>
                            <w:sz w:val="18"/>
                          </w:rPr>
                          <w:t>more</w:t>
                        </w:r>
                        <w:r>
                          <w:rPr>
                            <w:rFonts w:ascii="Calibri"/>
                            <w:color w:val="44536A"/>
                            <w:sz w:val="18"/>
                          </w:rPr>
                          <w:tab/>
                          <w:t>No,</w:t>
                        </w:r>
                        <w:r>
                          <w:rPr>
                            <w:rFonts w:ascii="Calibri"/>
                            <w:color w:val="44536A"/>
                            <w:spacing w:val="-3"/>
                            <w:sz w:val="18"/>
                          </w:rPr>
                          <w:t xml:space="preserve"> </w:t>
                        </w:r>
                        <w:r>
                          <w:rPr>
                            <w:rFonts w:ascii="Calibri"/>
                            <w:color w:val="44536A"/>
                            <w:sz w:val="18"/>
                          </w:rPr>
                          <w:t>not</w:t>
                        </w:r>
                        <w:r>
                          <w:rPr>
                            <w:rFonts w:ascii="Calibri"/>
                            <w:color w:val="44536A"/>
                            <w:spacing w:val="-1"/>
                            <w:sz w:val="18"/>
                          </w:rPr>
                          <w:t xml:space="preserve"> </w:t>
                        </w:r>
                        <w:r>
                          <w:rPr>
                            <w:rFonts w:ascii="Calibri"/>
                            <w:color w:val="44536A"/>
                            <w:spacing w:val="-2"/>
                            <w:sz w:val="18"/>
                          </w:rPr>
                          <w:t>applicable</w:t>
                        </w:r>
                      </w:p>
                    </w:txbxContent>
                  </v:textbox>
                </v:shape>
                <w10:wrap type="topAndBottom" anchorx="page"/>
              </v:group>
            </w:pict>
          </mc:Fallback>
        </mc:AlternateContent>
      </w:r>
    </w:p>
    <w:p w14:paraId="1A829AB7" w14:textId="77777777" w:rsidR="0035248F" w:rsidRPr="00790838" w:rsidRDefault="00CD07F7">
      <w:pPr>
        <w:pStyle w:val="BodyText"/>
        <w:spacing w:before="151"/>
        <w:ind w:left="97"/>
        <w:jc w:val="center"/>
        <w:rPr>
          <w:color w:val="000000" w:themeColor="text1"/>
        </w:rPr>
      </w:pPr>
      <w:bookmarkStart w:id="166" w:name="_bookmark166"/>
      <w:bookmarkEnd w:id="166"/>
      <w:r w:rsidRPr="00790838">
        <w:rPr>
          <w:color w:val="000000" w:themeColor="text1"/>
        </w:rPr>
        <w:t>Figure</w:t>
      </w:r>
      <w:r w:rsidRPr="00790838">
        <w:rPr>
          <w:color w:val="000000" w:themeColor="text1"/>
          <w:spacing w:val="-5"/>
        </w:rPr>
        <w:t xml:space="preserve"> </w:t>
      </w:r>
      <w:r w:rsidRPr="00790838">
        <w:rPr>
          <w:color w:val="000000" w:themeColor="text1"/>
        </w:rPr>
        <w:t>4-22 What</w:t>
      </w:r>
      <w:r w:rsidRPr="00790838">
        <w:rPr>
          <w:color w:val="000000" w:themeColor="text1"/>
          <w:spacing w:val="-1"/>
        </w:rPr>
        <w:t xml:space="preserve"> </w:t>
      </w:r>
      <w:r w:rsidRPr="00790838">
        <w:rPr>
          <w:color w:val="000000" w:themeColor="text1"/>
        </w:rPr>
        <w:t>consumers hoped to</w:t>
      </w:r>
      <w:r w:rsidRPr="00790838">
        <w:rPr>
          <w:color w:val="000000" w:themeColor="text1"/>
          <w:spacing w:val="-1"/>
        </w:rPr>
        <w:t xml:space="preserve"> </w:t>
      </w:r>
      <w:r w:rsidRPr="00790838">
        <w:rPr>
          <w:color w:val="000000" w:themeColor="text1"/>
        </w:rPr>
        <w:t>achieve</w:t>
      </w:r>
      <w:r w:rsidRPr="00790838">
        <w:rPr>
          <w:color w:val="000000" w:themeColor="text1"/>
          <w:spacing w:val="-1"/>
        </w:rPr>
        <w:t xml:space="preserve"> </w:t>
      </w:r>
      <w:r w:rsidRPr="00790838">
        <w:rPr>
          <w:color w:val="000000" w:themeColor="text1"/>
        </w:rPr>
        <w:t>by</w:t>
      </w:r>
      <w:r w:rsidRPr="00790838">
        <w:rPr>
          <w:color w:val="000000" w:themeColor="text1"/>
          <w:spacing w:val="-4"/>
        </w:rPr>
        <w:t xml:space="preserve"> </w:t>
      </w:r>
      <w:r w:rsidRPr="00790838">
        <w:rPr>
          <w:color w:val="000000" w:themeColor="text1"/>
        </w:rPr>
        <w:t>complaining</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spacing w:val="-2"/>
        </w:rPr>
        <w:t>Twitter</w:t>
      </w:r>
    </w:p>
    <w:p w14:paraId="1F762331" w14:textId="77777777" w:rsidR="0035248F" w:rsidRPr="00790838" w:rsidRDefault="0035248F">
      <w:pPr>
        <w:pStyle w:val="BodyText"/>
        <w:spacing w:before="220"/>
        <w:rPr>
          <w:color w:val="000000" w:themeColor="text1"/>
        </w:rPr>
      </w:pPr>
    </w:p>
    <w:p w14:paraId="1230D7EF" w14:textId="77777777" w:rsidR="0035248F" w:rsidRPr="00790838" w:rsidRDefault="00CD07F7">
      <w:pPr>
        <w:pStyle w:val="BodyText"/>
        <w:spacing w:line="360" w:lineRule="auto"/>
        <w:ind w:left="400" w:right="299"/>
        <w:jc w:val="both"/>
        <w:rPr>
          <w:color w:val="000000" w:themeColor="text1"/>
        </w:rPr>
      </w:pPr>
      <w:r w:rsidRPr="00790838">
        <w:rPr>
          <w:color w:val="000000" w:themeColor="text1"/>
        </w:rPr>
        <w:t>The greatest motivation of consumers of complaining</w:t>
      </w:r>
      <w:r w:rsidRPr="00790838">
        <w:rPr>
          <w:color w:val="000000" w:themeColor="text1"/>
          <w:spacing w:val="-1"/>
        </w:rPr>
        <w:t xml:space="preserve"> </w:t>
      </w:r>
      <w:r w:rsidRPr="00790838">
        <w:rPr>
          <w:color w:val="000000" w:themeColor="text1"/>
        </w:rPr>
        <w:t xml:space="preserve">via </w:t>
      </w:r>
      <w:r w:rsidRPr="00790838">
        <w:rPr>
          <w:color w:val="000000" w:themeColor="text1"/>
        </w:rPr>
        <w:t>Twitter was to get corrective action with 74 of the 91 consumers (81%) identifying this as a motivation (see Figure 4-22). For 64 per</w:t>
      </w:r>
      <w:r w:rsidRPr="00790838">
        <w:rPr>
          <w:color w:val="000000" w:themeColor="text1"/>
          <w:spacing w:val="-2"/>
        </w:rPr>
        <w:t xml:space="preserve"> </w:t>
      </w:r>
      <w:r w:rsidRPr="00790838">
        <w:rPr>
          <w:color w:val="000000" w:themeColor="text1"/>
        </w:rPr>
        <w:t>cent</w:t>
      </w:r>
      <w:r w:rsidRPr="00790838">
        <w:rPr>
          <w:color w:val="000000" w:themeColor="text1"/>
          <w:spacing w:val="-2"/>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these</w:t>
      </w:r>
      <w:r w:rsidRPr="00790838">
        <w:rPr>
          <w:color w:val="000000" w:themeColor="text1"/>
          <w:spacing w:val="-2"/>
        </w:rPr>
        <w:t xml:space="preserve"> </w:t>
      </w:r>
      <w:r w:rsidRPr="00790838">
        <w:rPr>
          <w:color w:val="000000" w:themeColor="text1"/>
        </w:rPr>
        <w:t>consumers</w:t>
      </w:r>
      <w:r w:rsidRPr="00790838">
        <w:rPr>
          <w:color w:val="000000" w:themeColor="text1"/>
          <w:spacing w:val="-2"/>
        </w:rPr>
        <w:t xml:space="preserve"> </w:t>
      </w:r>
      <w:r w:rsidRPr="00790838">
        <w:rPr>
          <w:color w:val="000000" w:themeColor="text1"/>
        </w:rPr>
        <w:t>seeking</w:t>
      </w:r>
      <w:r w:rsidRPr="00790838">
        <w:rPr>
          <w:color w:val="000000" w:themeColor="text1"/>
          <w:spacing w:val="-2"/>
        </w:rPr>
        <w:t xml:space="preserve"> </w:t>
      </w:r>
      <w:r w:rsidRPr="00790838">
        <w:rPr>
          <w:color w:val="000000" w:themeColor="text1"/>
        </w:rPr>
        <w:t>corrective</w:t>
      </w:r>
      <w:r w:rsidRPr="00790838">
        <w:rPr>
          <w:color w:val="000000" w:themeColor="text1"/>
          <w:spacing w:val="-2"/>
        </w:rPr>
        <w:t xml:space="preserve"> </w:t>
      </w:r>
      <w:r w:rsidRPr="00790838">
        <w:rPr>
          <w:color w:val="000000" w:themeColor="text1"/>
        </w:rPr>
        <w:t>action</w:t>
      </w:r>
      <w:r w:rsidRPr="00790838">
        <w:rPr>
          <w:color w:val="000000" w:themeColor="text1"/>
          <w:spacing w:val="-2"/>
        </w:rPr>
        <w:t xml:space="preserve"> </w:t>
      </w:r>
      <w:r w:rsidRPr="00790838">
        <w:rPr>
          <w:color w:val="000000" w:themeColor="text1"/>
        </w:rPr>
        <w:t>was</w:t>
      </w:r>
      <w:r w:rsidRPr="00790838">
        <w:rPr>
          <w:color w:val="000000" w:themeColor="text1"/>
          <w:spacing w:val="-2"/>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primary</w:t>
      </w:r>
      <w:r w:rsidRPr="00790838">
        <w:rPr>
          <w:color w:val="000000" w:themeColor="text1"/>
          <w:spacing w:val="-5"/>
        </w:rPr>
        <w:t xml:space="preserve"> </w:t>
      </w:r>
      <w:r w:rsidRPr="00790838">
        <w:rPr>
          <w:color w:val="000000" w:themeColor="text1"/>
        </w:rPr>
        <w:t>reason</w:t>
      </w:r>
      <w:r w:rsidRPr="00790838">
        <w:rPr>
          <w:color w:val="000000" w:themeColor="text1"/>
          <w:spacing w:val="-2"/>
        </w:rPr>
        <w:t xml:space="preserve"> </w:t>
      </w:r>
      <w:r w:rsidRPr="00790838">
        <w:rPr>
          <w:color w:val="000000" w:themeColor="text1"/>
        </w:rPr>
        <w:t>for</w:t>
      </w:r>
      <w:r w:rsidRPr="00790838">
        <w:rPr>
          <w:color w:val="000000" w:themeColor="text1"/>
          <w:spacing w:val="-2"/>
        </w:rPr>
        <w:t xml:space="preserve"> </w:t>
      </w:r>
      <w:r w:rsidRPr="00790838">
        <w:rPr>
          <w:color w:val="000000" w:themeColor="text1"/>
        </w:rPr>
        <w:t>complaining on</w:t>
      </w:r>
      <w:r w:rsidRPr="00790838">
        <w:rPr>
          <w:color w:val="000000" w:themeColor="text1"/>
          <w:spacing w:val="-2"/>
        </w:rPr>
        <w:t xml:space="preserve"> </w:t>
      </w:r>
      <w:r w:rsidRPr="00790838">
        <w:rPr>
          <w:color w:val="000000" w:themeColor="text1"/>
        </w:rPr>
        <w:t>Twitter,</w:t>
      </w:r>
      <w:r w:rsidRPr="00790838">
        <w:rPr>
          <w:color w:val="000000" w:themeColor="text1"/>
          <w:spacing w:val="-2"/>
        </w:rPr>
        <w:t xml:space="preserve"> </w:t>
      </w:r>
      <w:r w:rsidRPr="00790838">
        <w:rPr>
          <w:color w:val="000000" w:themeColor="text1"/>
        </w:rPr>
        <w:t>see</w:t>
      </w:r>
      <w:r w:rsidRPr="00790838">
        <w:rPr>
          <w:color w:val="000000" w:themeColor="text1"/>
          <w:spacing w:val="-1"/>
        </w:rPr>
        <w:t xml:space="preserve"> </w:t>
      </w:r>
      <w:r w:rsidRPr="00790838">
        <w:rPr>
          <w:color w:val="000000" w:themeColor="text1"/>
        </w:rPr>
        <w:t>Figure</w:t>
      </w:r>
      <w:r w:rsidRPr="00790838">
        <w:rPr>
          <w:color w:val="000000" w:themeColor="text1"/>
          <w:spacing w:val="-2"/>
        </w:rPr>
        <w:t xml:space="preserve"> </w:t>
      </w:r>
      <w:r w:rsidRPr="00790838">
        <w:rPr>
          <w:color w:val="000000" w:themeColor="text1"/>
        </w:rPr>
        <w:t>4-23.</w:t>
      </w:r>
      <w:r w:rsidRPr="00790838">
        <w:rPr>
          <w:color w:val="000000" w:themeColor="text1"/>
          <w:spacing w:val="-2"/>
        </w:rPr>
        <w:t xml:space="preserve"> </w:t>
      </w:r>
      <w:r w:rsidRPr="00790838">
        <w:rPr>
          <w:color w:val="000000" w:themeColor="text1"/>
        </w:rPr>
        <w:t>Thus,</w:t>
      </w:r>
      <w:r w:rsidRPr="00790838">
        <w:rPr>
          <w:color w:val="000000" w:themeColor="text1"/>
          <w:spacing w:val="-2"/>
        </w:rPr>
        <w:t xml:space="preserve"> </w:t>
      </w:r>
      <w:r w:rsidRPr="00790838">
        <w:rPr>
          <w:color w:val="000000" w:themeColor="text1"/>
        </w:rPr>
        <w:t>it</w:t>
      </w:r>
      <w:r w:rsidRPr="00790838">
        <w:rPr>
          <w:color w:val="000000" w:themeColor="text1"/>
          <w:spacing w:val="-2"/>
        </w:rPr>
        <w:t xml:space="preserve"> </w:t>
      </w:r>
      <w:r w:rsidRPr="00790838">
        <w:rPr>
          <w:color w:val="000000" w:themeColor="text1"/>
        </w:rPr>
        <w:t>is</w:t>
      </w:r>
      <w:r w:rsidRPr="00790838">
        <w:rPr>
          <w:color w:val="000000" w:themeColor="text1"/>
          <w:spacing w:val="-2"/>
        </w:rPr>
        <w:t xml:space="preserve"> </w:t>
      </w:r>
      <w:r w:rsidRPr="00790838">
        <w:rPr>
          <w:color w:val="000000" w:themeColor="text1"/>
        </w:rPr>
        <w:t>concluded</w:t>
      </w:r>
      <w:r w:rsidRPr="00790838">
        <w:rPr>
          <w:color w:val="000000" w:themeColor="text1"/>
          <w:spacing w:val="-1"/>
        </w:rPr>
        <w:t xml:space="preserve"> </w:t>
      </w:r>
      <w:r w:rsidRPr="00790838">
        <w:rPr>
          <w:color w:val="000000" w:themeColor="text1"/>
        </w:rPr>
        <w:t>that</w:t>
      </w:r>
      <w:r w:rsidRPr="00790838">
        <w:rPr>
          <w:color w:val="000000" w:themeColor="text1"/>
          <w:spacing w:val="-2"/>
        </w:rPr>
        <w:t xml:space="preserve"> </w:t>
      </w:r>
      <w:r w:rsidRPr="00790838">
        <w:rPr>
          <w:color w:val="000000" w:themeColor="text1"/>
        </w:rPr>
        <w:t>while</w:t>
      </w:r>
      <w:r w:rsidRPr="00790838">
        <w:rPr>
          <w:color w:val="000000" w:themeColor="text1"/>
          <w:spacing w:val="-2"/>
        </w:rPr>
        <w:t xml:space="preserve"> </w:t>
      </w:r>
      <w:r w:rsidRPr="00790838">
        <w:rPr>
          <w:color w:val="000000" w:themeColor="text1"/>
        </w:rPr>
        <w:t>customers</w:t>
      </w:r>
      <w:r w:rsidRPr="00790838">
        <w:rPr>
          <w:color w:val="000000" w:themeColor="text1"/>
          <w:spacing w:val="-2"/>
        </w:rPr>
        <w:t xml:space="preserve"> </w:t>
      </w:r>
      <w:r w:rsidRPr="00790838">
        <w:rPr>
          <w:color w:val="000000" w:themeColor="text1"/>
        </w:rPr>
        <w:t>primarily</w:t>
      </w:r>
      <w:r w:rsidRPr="00790838">
        <w:rPr>
          <w:color w:val="000000" w:themeColor="text1"/>
          <w:spacing w:val="-5"/>
        </w:rPr>
        <w:t xml:space="preserve"> </w:t>
      </w:r>
      <w:r w:rsidRPr="00790838">
        <w:rPr>
          <w:color w:val="000000" w:themeColor="text1"/>
        </w:rPr>
        <w:t>wish</w:t>
      </w:r>
      <w:r w:rsidRPr="00790838">
        <w:rPr>
          <w:color w:val="000000" w:themeColor="text1"/>
          <w:spacing w:val="-2"/>
        </w:rPr>
        <w:t xml:space="preserve"> </w:t>
      </w:r>
      <w:r w:rsidRPr="00790838">
        <w:rPr>
          <w:color w:val="000000" w:themeColor="text1"/>
        </w:rPr>
        <w:t>to</w:t>
      </w:r>
      <w:r w:rsidRPr="00790838">
        <w:rPr>
          <w:color w:val="000000" w:themeColor="text1"/>
          <w:spacing w:val="-2"/>
        </w:rPr>
        <w:t xml:space="preserve"> </w:t>
      </w:r>
      <w:r w:rsidRPr="00790838">
        <w:rPr>
          <w:color w:val="000000" w:themeColor="text1"/>
        </w:rPr>
        <w:t>have their</w:t>
      </w:r>
      <w:r w:rsidRPr="00790838">
        <w:rPr>
          <w:color w:val="000000" w:themeColor="text1"/>
          <w:spacing w:val="-3"/>
        </w:rPr>
        <w:t xml:space="preserve"> </w:t>
      </w:r>
      <w:r w:rsidRPr="00790838">
        <w:rPr>
          <w:color w:val="000000" w:themeColor="text1"/>
        </w:rPr>
        <w:t>complaint</w:t>
      </w:r>
      <w:r w:rsidRPr="00790838">
        <w:rPr>
          <w:color w:val="000000" w:themeColor="text1"/>
          <w:spacing w:val="-2"/>
        </w:rPr>
        <w:t xml:space="preserve"> </w:t>
      </w:r>
      <w:r w:rsidRPr="00790838">
        <w:rPr>
          <w:color w:val="000000" w:themeColor="text1"/>
        </w:rPr>
        <w:t>resolved, they</w:t>
      </w:r>
      <w:r w:rsidRPr="00790838">
        <w:rPr>
          <w:color w:val="000000" w:themeColor="text1"/>
          <w:spacing w:val="-5"/>
        </w:rPr>
        <w:t xml:space="preserve"> </w:t>
      </w:r>
      <w:r w:rsidRPr="00790838">
        <w:rPr>
          <w:color w:val="000000" w:themeColor="text1"/>
        </w:rPr>
        <w:t>are</w:t>
      </w:r>
      <w:r w:rsidRPr="00790838">
        <w:rPr>
          <w:color w:val="000000" w:themeColor="text1"/>
          <w:spacing w:val="-3"/>
        </w:rPr>
        <w:t xml:space="preserve"> </w:t>
      </w:r>
      <w:r w:rsidRPr="00790838">
        <w:rPr>
          <w:color w:val="000000" w:themeColor="text1"/>
        </w:rPr>
        <w:t>also</w:t>
      </w:r>
      <w:r w:rsidRPr="00790838">
        <w:rPr>
          <w:color w:val="000000" w:themeColor="text1"/>
          <w:spacing w:val="-2"/>
        </w:rPr>
        <w:t xml:space="preserve"> </w:t>
      </w:r>
      <w:r w:rsidRPr="00790838">
        <w:rPr>
          <w:color w:val="000000" w:themeColor="text1"/>
        </w:rPr>
        <w:t>motivated</w:t>
      </w:r>
      <w:r w:rsidRPr="00790838">
        <w:rPr>
          <w:color w:val="000000" w:themeColor="text1"/>
          <w:spacing w:val="-2"/>
        </w:rPr>
        <w:t xml:space="preserve"> </w:t>
      </w:r>
      <w:r w:rsidRPr="00790838">
        <w:rPr>
          <w:color w:val="000000" w:themeColor="text1"/>
        </w:rPr>
        <w:t>by</w:t>
      </w:r>
      <w:r w:rsidRPr="00790838">
        <w:rPr>
          <w:color w:val="000000" w:themeColor="text1"/>
          <w:spacing w:val="-5"/>
        </w:rPr>
        <w:t xml:space="preserve"> </w:t>
      </w:r>
      <w:r w:rsidRPr="00790838">
        <w:rPr>
          <w:color w:val="000000" w:themeColor="text1"/>
        </w:rPr>
        <w:t>other</w:t>
      </w:r>
      <w:r w:rsidRPr="00790838">
        <w:rPr>
          <w:color w:val="000000" w:themeColor="text1"/>
          <w:spacing w:val="-2"/>
        </w:rPr>
        <w:t xml:space="preserve"> </w:t>
      </w:r>
      <w:r w:rsidRPr="00790838">
        <w:rPr>
          <w:color w:val="000000" w:themeColor="text1"/>
        </w:rPr>
        <w:t>factors.</w:t>
      </w:r>
      <w:r w:rsidRPr="00790838">
        <w:rPr>
          <w:color w:val="000000" w:themeColor="text1"/>
          <w:spacing w:val="-1"/>
        </w:rPr>
        <w:t xml:space="preserve"> </w:t>
      </w:r>
      <w:r w:rsidRPr="00790838">
        <w:rPr>
          <w:color w:val="000000" w:themeColor="text1"/>
        </w:rPr>
        <w:t>Enjoyment</w:t>
      </w:r>
      <w:r w:rsidRPr="00790838">
        <w:rPr>
          <w:color w:val="000000" w:themeColor="text1"/>
          <w:spacing w:val="-2"/>
        </w:rPr>
        <w:t xml:space="preserve"> </w:t>
      </w:r>
      <w:r w:rsidRPr="00790838">
        <w:rPr>
          <w:color w:val="000000" w:themeColor="text1"/>
        </w:rPr>
        <w:t>by</w:t>
      </w:r>
      <w:r w:rsidRPr="00790838">
        <w:rPr>
          <w:color w:val="000000" w:themeColor="text1"/>
          <w:spacing w:val="-5"/>
        </w:rPr>
        <w:t xml:space="preserve"> </w:t>
      </w:r>
      <w:r w:rsidRPr="00790838">
        <w:rPr>
          <w:color w:val="000000" w:themeColor="text1"/>
        </w:rPr>
        <w:t>getting</w:t>
      </w:r>
      <w:r w:rsidRPr="00790838">
        <w:rPr>
          <w:color w:val="000000" w:themeColor="text1"/>
          <w:spacing w:val="-4"/>
        </w:rPr>
        <w:t xml:space="preserve"> </w:t>
      </w:r>
      <w:r w:rsidRPr="00790838">
        <w:rPr>
          <w:color w:val="000000" w:themeColor="text1"/>
        </w:rPr>
        <w:t>some likes and shares, expressing frustration, warning others and getting an explanation were all noteworthy motivations for complaining.</w:t>
      </w:r>
    </w:p>
    <w:p w14:paraId="76D8AA16" w14:textId="77777777" w:rsidR="0035248F" w:rsidRDefault="0035248F">
      <w:pPr>
        <w:spacing w:line="360" w:lineRule="auto"/>
        <w:jc w:val="both"/>
        <w:sectPr w:rsidR="0035248F">
          <w:pgSz w:w="11910" w:h="16840"/>
          <w:pgMar w:top="1340" w:right="1140" w:bottom="960" w:left="1040" w:header="0" w:footer="780" w:gutter="0"/>
          <w:cols w:space="720"/>
        </w:sectPr>
      </w:pPr>
    </w:p>
    <w:p w14:paraId="71020C05" w14:textId="77777777" w:rsidR="0035248F" w:rsidRDefault="00CD07F7">
      <w:pPr>
        <w:pStyle w:val="BodyText"/>
        <w:ind w:left="555"/>
        <w:rPr>
          <w:sz w:val="20"/>
        </w:rPr>
      </w:pPr>
      <w:r>
        <w:rPr>
          <w:noProof/>
          <w:sz w:val="20"/>
        </w:rPr>
        <w:lastRenderedPageBreak/>
        <mc:AlternateContent>
          <mc:Choice Requires="wpg">
            <w:drawing>
              <wp:inline distT="0" distB="0" distL="0" distR="0" wp14:anchorId="6E74B619" wp14:editId="0E7AE1C9">
                <wp:extent cx="5534025" cy="4057650"/>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4025" cy="4057650"/>
                          <a:chOff x="0" y="0"/>
                          <a:chExt cx="5534025" cy="4057650"/>
                        </a:xfrm>
                      </wpg:grpSpPr>
                      <wps:wsp>
                        <wps:cNvPr id="235" name="Graphic 235"/>
                        <wps:cNvSpPr/>
                        <wps:spPr>
                          <a:xfrm>
                            <a:off x="2767012" y="467296"/>
                            <a:ext cx="1457960" cy="1580515"/>
                          </a:xfrm>
                          <a:custGeom>
                            <a:avLst/>
                            <a:gdLst/>
                            <a:ahLst/>
                            <a:cxnLst/>
                            <a:rect l="l" t="t" r="r" b="b"/>
                            <a:pathLst>
                              <a:path w="1457960" h="1580515">
                                <a:moveTo>
                                  <a:pt x="0" y="0"/>
                                </a:moveTo>
                                <a:lnTo>
                                  <a:pt x="0" y="1580388"/>
                                </a:lnTo>
                                <a:lnTo>
                                  <a:pt x="1457579" y="969264"/>
                                </a:lnTo>
                                <a:lnTo>
                                  <a:pt x="1437993" y="924498"/>
                                </a:lnTo>
                                <a:lnTo>
                                  <a:pt x="1417139" y="880561"/>
                                </a:lnTo>
                                <a:lnTo>
                                  <a:pt x="1395044" y="837468"/>
                                </a:lnTo>
                                <a:lnTo>
                                  <a:pt x="1371735" y="795239"/>
                                </a:lnTo>
                                <a:lnTo>
                                  <a:pt x="1347238" y="753891"/>
                                </a:lnTo>
                                <a:lnTo>
                                  <a:pt x="1321581" y="713442"/>
                                </a:lnTo>
                                <a:lnTo>
                                  <a:pt x="1294790" y="673910"/>
                                </a:lnTo>
                                <a:lnTo>
                                  <a:pt x="1266893" y="635313"/>
                                </a:lnTo>
                                <a:lnTo>
                                  <a:pt x="1237916" y="597668"/>
                                </a:lnTo>
                                <a:lnTo>
                                  <a:pt x="1207886" y="560994"/>
                                </a:lnTo>
                                <a:lnTo>
                                  <a:pt x="1176830" y="525308"/>
                                </a:lnTo>
                                <a:lnTo>
                                  <a:pt x="1144775" y="490629"/>
                                </a:lnTo>
                                <a:lnTo>
                                  <a:pt x="1111748" y="456974"/>
                                </a:lnTo>
                                <a:lnTo>
                                  <a:pt x="1077776" y="424360"/>
                                </a:lnTo>
                                <a:lnTo>
                                  <a:pt x="1042885" y="392807"/>
                                </a:lnTo>
                                <a:lnTo>
                                  <a:pt x="1007103" y="362332"/>
                                </a:lnTo>
                                <a:lnTo>
                                  <a:pt x="970457" y="332952"/>
                                </a:lnTo>
                                <a:lnTo>
                                  <a:pt x="932973" y="304686"/>
                                </a:lnTo>
                                <a:lnTo>
                                  <a:pt x="894679" y="277551"/>
                                </a:lnTo>
                                <a:lnTo>
                                  <a:pt x="855600" y="251566"/>
                                </a:lnTo>
                                <a:lnTo>
                                  <a:pt x="815765" y="226747"/>
                                </a:lnTo>
                                <a:lnTo>
                                  <a:pt x="775200" y="203114"/>
                                </a:lnTo>
                                <a:lnTo>
                                  <a:pt x="733933" y="180684"/>
                                </a:lnTo>
                                <a:lnTo>
                                  <a:pt x="691989" y="159475"/>
                                </a:lnTo>
                                <a:lnTo>
                                  <a:pt x="649395" y="139504"/>
                                </a:lnTo>
                                <a:lnTo>
                                  <a:pt x="606180" y="120791"/>
                                </a:lnTo>
                                <a:lnTo>
                                  <a:pt x="562369" y="103351"/>
                                </a:lnTo>
                                <a:lnTo>
                                  <a:pt x="517990" y="87204"/>
                                </a:lnTo>
                                <a:lnTo>
                                  <a:pt x="473069" y="72368"/>
                                </a:lnTo>
                                <a:lnTo>
                                  <a:pt x="427634" y="58859"/>
                                </a:lnTo>
                                <a:lnTo>
                                  <a:pt x="381711" y="46697"/>
                                </a:lnTo>
                                <a:lnTo>
                                  <a:pt x="335327" y="35898"/>
                                </a:lnTo>
                                <a:lnTo>
                                  <a:pt x="288510" y="26481"/>
                                </a:lnTo>
                                <a:lnTo>
                                  <a:pt x="241285" y="18464"/>
                                </a:lnTo>
                                <a:lnTo>
                                  <a:pt x="193680" y="11864"/>
                                </a:lnTo>
                                <a:lnTo>
                                  <a:pt x="145722" y="6700"/>
                                </a:lnTo>
                                <a:lnTo>
                                  <a:pt x="97438" y="2990"/>
                                </a:lnTo>
                                <a:lnTo>
                                  <a:pt x="48855" y="750"/>
                                </a:lnTo>
                                <a:lnTo>
                                  <a:pt x="0" y="0"/>
                                </a:lnTo>
                                <a:close/>
                              </a:path>
                            </a:pathLst>
                          </a:custGeom>
                          <a:solidFill>
                            <a:srgbClr val="4F81BC"/>
                          </a:solidFill>
                        </wps:spPr>
                        <wps:bodyPr wrap="square" lIns="0" tIns="0" rIns="0" bIns="0" rtlCol="0">
                          <a:prstTxWarp prst="textNoShape">
                            <a:avLst/>
                          </a:prstTxWarp>
                          <a:noAutofit/>
                        </wps:bodyPr>
                      </wps:wsp>
                      <wps:wsp>
                        <wps:cNvPr id="236" name="Graphic 236"/>
                        <wps:cNvSpPr/>
                        <wps:spPr>
                          <a:xfrm>
                            <a:off x="1186534" y="1337500"/>
                            <a:ext cx="3161665" cy="2291080"/>
                          </a:xfrm>
                          <a:custGeom>
                            <a:avLst/>
                            <a:gdLst/>
                            <a:ahLst/>
                            <a:cxnLst/>
                            <a:rect l="l" t="t" r="r" b="b"/>
                            <a:pathLst>
                              <a:path w="3161665" h="2291080">
                                <a:moveTo>
                                  <a:pt x="168618" y="0"/>
                                </a:moveTo>
                                <a:lnTo>
                                  <a:pt x="147102" y="44472"/>
                                </a:lnTo>
                                <a:lnTo>
                                  <a:pt x="127048" y="89445"/>
                                </a:lnTo>
                                <a:lnTo>
                                  <a:pt x="108458" y="134887"/>
                                </a:lnTo>
                                <a:lnTo>
                                  <a:pt x="91334" y="180760"/>
                                </a:lnTo>
                                <a:lnTo>
                                  <a:pt x="75676" y="227031"/>
                                </a:lnTo>
                                <a:lnTo>
                                  <a:pt x="61486" y="273666"/>
                                </a:lnTo>
                                <a:lnTo>
                                  <a:pt x="48764" y="320629"/>
                                </a:lnTo>
                                <a:lnTo>
                                  <a:pt x="37512" y="367886"/>
                                </a:lnTo>
                                <a:lnTo>
                                  <a:pt x="27731" y="415401"/>
                                </a:lnTo>
                                <a:lnTo>
                                  <a:pt x="19422" y="463142"/>
                                </a:lnTo>
                                <a:lnTo>
                                  <a:pt x="12587" y="511071"/>
                                </a:lnTo>
                                <a:lnTo>
                                  <a:pt x="7225" y="559156"/>
                                </a:lnTo>
                                <a:lnTo>
                                  <a:pt x="3340" y="607362"/>
                                </a:lnTo>
                                <a:lnTo>
                                  <a:pt x="931" y="655653"/>
                                </a:lnTo>
                                <a:lnTo>
                                  <a:pt x="0" y="703995"/>
                                </a:lnTo>
                                <a:lnTo>
                                  <a:pt x="547" y="752353"/>
                                </a:lnTo>
                                <a:lnTo>
                                  <a:pt x="2575" y="800694"/>
                                </a:lnTo>
                                <a:lnTo>
                                  <a:pt x="6084" y="848981"/>
                                </a:lnTo>
                                <a:lnTo>
                                  <a:pt x="11076" y="897180"/>
                                </a:lnTo>
                                <a:lnTo>
                                  <a:pt x="17551" y="945257"/>
                                </a:lnTo>
                                <a:lnTo>
                                  <a:pt x="25511" y="993177"/>
                                </a:lnTo>
                                <a:lnTo>
                                  <a:pt x="34957" y="1040906"/>
                                </a:lnTo>
                                <a:lnTo>
                                  <a:pt x="45890" y="1088407"/>
                                </a:lnTo>
                                <a:lnTo>
                                  <a:pt x="58310" y="1135648"/>
                                </a:lnTo>
                                <a:lnTo>
                                  <a:pt x="72221" y="1182593"/>
                                </a:lnTo>
                                <a:lnTo>
                                  <a:pt x="87621" y="1229208"/>
                                </a:lnTo>
                                <a:lnTo>
                                  <a:pt x="104513" y="1275458"/>
                                </a:lnTo>
                                <a:lnTo>
                                  <a:pt x="122898" y="1321307"/>
                                </a:lnTo>
                                <a:lnTo>
                                  <a:pt x="142253" y="1365586"/>
                                </a:lnTo>
                                <a:lnTo>
                                  <a:pt x="162792" y="1408976"/>
                                </a:lnTo>
                                <a:lnTo>
                                  <a:pt x="184488" y="1451468"/>
                                </a:lnTo>
                                <a:lnTo>
                                  <a:pt x="207314" y="1493050"/>
                                </a:lnTo>
                                <a:lnTo>
                                  <a:pt x="231243" y="1533712"/>
                                </a:lnTo>
                                <a:lnTo>
                                  <a:pt x="256248" y="1573442"/>
                                </a:lnTo>
                                <a:lnTo>
                                  <a:pt x="282302" y="1612228"/>
                                </a:lnTo>
                                <a:lnTo>
                                  <a:pt x="309378" y="1650061"/>
                                </a:lnTo>
                                <a:lnTo>
                                  <a:pt x="337448" y="1686929"/>
                                </a:lnTo>
                                <a:lnTo>
                                  <a:pt x="366487" y="1722821"/>
                                </a:lnTo>
                                <a:lnTo>
                                  <a:pt x="396466" y="1757726"/>
                                </a:lnTo>
                                <a:lnTo>
                                  <a:pt x="427358" y="1791633"/>
                                </a:lnTo>
                                <a:lnTo>
                                  <a:pt x="459137" y="1824530"/>
                                </a:lnTo>
                                <a:lnTo>
                                  <a:pt x="491776" y="1856407"/>
                                </a:lnTo>
                                <a:lnTo>
                                  <a:pt x="525247" y="1887252"/>
                                </a:lnTo>
                                <a:lnTo>
                                  <a:pt x="559524" y="1917056"/>
                                </a:lnTo>
                                <a:lnTo>
                                  <a:pt x="594579" y="1945805"/>
                                </a:lnTo>
                                <a:lnTo>
                                  <a:pt x="630386" y="1973490"/>
                                </a:lnTo>
                                <a:lnTo>
                                  <a:pt x="666916" y="2000099"/>
                                </a:lnTo>
                                <a:lnTo>
                                  <a:pt x="704144" y="2025622"/>
                                </a:lnTo>
                                <a:lnTo>
                                  <a:pt x="742042" y="2050047"/>
                                </a:lnTo>
                                <a:lnTo>
                                  <a:pt x="780584" y="2073363"/>
                                </a:lnTo>
                                <a:lnTo>
                                  <a:pt x="819741" y="2095559"/>
                                </a:lnTo>
                                <a:lnTo>
                                  <a:pt x="859487" y="2116624"/>
                                </a:lnTo>
                                <a:lnTo>
                                  <a:pt x="899795" y="2136547"/>
                                </a:lnTo>
                                <a:lnTo>
                                  <a:pt x="940639" y="2155316"/>
                                </a:lnTo>
                                <a:lnTo>
                                  <a:pt x="981990" y="2172922"/>
                                </a:lnTo>
                                <a:lnTo>
                                  <a:pt x="1023822" y="2189352"/>
                                </a:lnTo>
                                <a:lnTo>
                                  <a:pt x="1066107" y="2204596"/>
                                </a:lnTo>
                                <a:lnTo>
                                  <a:pt x="1108820" y="2218643"/>
                                </a:lnTo>
                                <a:lnTo>
                                  <a:pt x="1151932" y="2231481"/>
                                </a:lnTo>
                                <a:lnTo>
                                  <a:pt x="1195417" y="2243099"/>
                                </a:lnTo>
                                <a:lnTo>
                                  <a:pt x="1239247" y="2253487"/>
                                </a:lnTo>
                                <a:lnTo>
                                  <a:pt x="1283396" y="2262633"/>
                                </a:lnTo>
                                <a:lnTo>
                                  <a:pt x="1327836" y="2270527"/>
                                </a:lnTo>
                                <a:lnTo>
                                  <a:pt x="1372541" y="2277157"/>
                                </a:lnTo>
                                <a:lnTo>
                                  <a:pt x="1417483" y="2282511"/>
                                </a:lnTo>
                                <a:lnTo>
                                  <a:pt x="1462635" y="2286580"/>
                                </a:lnTo>
                                <a:lnTo>
                                  <a:pt x="1507971" y="2289352"/>
                                </a:lnTo>
                                <a:lnTo>
                                  <a:pt x="1553462" y="2290816"/>
                                </a:lnTo>
                                <a:lnTo>
                                  <a:pt x="1599083" y="2290960"/>
                                </a:lnTo>
                                <a:lnTo>
                                  <a:pt x="1644807" y="2289775"/>
                                </a:lnTo>
                                <a:lnTo>
                                  <a:pt x="1690605" y="2287248"/>
                                </a:lnTo>
                                <a:lnTo>
                                  <a:pt x="1736451" y="2283369"/>
                                </a:lnTo>
                                <a:lnTo>
                                  <a:pt x="1782318" y="2278126"/>
                                </a:lnTo>
                                <a:lnTo>
                                  <a:pt x="1828179" y="2271509"/>
                                </a:lnTo>
                                <a:lnTo>
                                  <a:pt x="1874007" y="2263506"/>
                                </a:lnTo>
                                <a:lnTo>
                                  <a:pt x="1919774" y="2254107"/>
                                </a:lnTo>
                                <a:lnTo>
                                  <a:pt x="1965455" y="2243300"/>
                                </a:lnTo>
                                <a:lnTo>
                                  <a:pt x="2011021" y="2231074"/>
                                </a:lnTo>
                                <a:lnTo>
                                  <a:pt x="2056446" y="2217419"/>
                                </a:lnTo>
                                <a:lnTo>
                                  <a:pt x="2101702" y="2202322"/>
                                </a:lnTo>
                                <a:lnTo>
                                  <a:pt x="2146763" y="2185774"/>
                                </a:lnTo>
                                <a:lnTo>
                                  <a:pt x="2191601" y="2167763"/>
                                </a:lnTo>
                                <a:lnTo>
                                  <a:pt x="2235879" y="2148408"/>
                                </a:lnTo>
                                <a:lnTo>
                                  <a:pt x="2279270" y="2127869"/>
                                </a:lnTo>
                                <a:lnTo>
                                  <a:pt x="2321762" y="2106173"/>
                                </a:lnTo>
                                <a:lnTo>
                                  <a:pt x="2363344" y="2083347"/>
                                </a:lnTo>
                                <a:lnTo>
                                  <a:pt x="2404006" y="2059418"/>
                                </a:lnTo>
                                <a:lnTo>
                                  <a:pt x="2443735" y="2034413"/>
                                </a:lnTo>
                                <a:lnTo>
                                  <a:pt x="2482522" y="2008359"/>
                                </a:lnTo>
                                <a:lnTo>
                                  <a:pt x="2520355" y="1981283"/>
                                </a:lnTo>
                                <a:lnTo>
                                  <a:pt x="2557223" y="1953212"/>
                                </a:lnTo>
                                <a:lnTo>
                                  <a:pt x="2593115" y="1924174"/>
                                </a:lnTo>
                                <a:lnTo>
                                  <a:pt x="2628020" y="1894195"/>
                                </a:lnTo>
                                <a:lnTo>
                                  <a:pt x="2661926" y="1863303"/>
                                </a:lnTo>
                                <a:lnTo>
                                  <a:pt x="2694824" y="1831523"/>
                                </a:lnTo>
                                <a:lnTo>
                                  <a:pt x="2726701" y="1798885"/>
                                </a:lnTo>
                                <a:lnTo>
                                  <a:pt x="2757546" y="1765413"/>
                                </a:lnTo>
                                <a:lnTo>
                                  <a:pt x="2787349" y="1731137"/>
                                </a:lnTo>
                                <a:lnTo>
                                  <a:pt x="2816099" y="1696082"/>
                                </a:lnTo>
                                <a:lnTo>
                                  <a:pt x="2843784" y="1660275"/>
                                </a:lnTo>
                                <a:lnTo>
                                  <a:pt x="2870393" y="1623745"/>
                                </a:lnTo>
                                <a:lnTo>
                                  <a:pt x="2895916" y="1586517"/>
                                </a:lnTo>
                                <a:lnTo>
                                  <a:pt x="2920341" y="1548619"/>
                                </a:lnTo>
                                <a:lnTo>
                                  <a:pt x="2943657" y="1510077"/>
                                </a:lnTo>
                                <a:lnTo>
                                  <a:pt x="2965852" y="1470920"/>
                                </a:lnTo>
                                <a:lnTo>
                                  <a:pt x="2986917" y="1431174"/>
                                </a:lnTo>
                                <a:lnTo>
                                  <a:pt x="3006840" y="1390865"/>
                                </a:lnTo>
                                <a:lnTo>
                                  <a:pt x="3025610" y="1350022"/>
                                </a:lnTo>
                                <a:lnTo>
                                  <a:pt x="3043216" y="1308671"/>
                                </a:lnTo>
                                <a:lnTo>
                                  <a:pt x="3059646" y="1266839"/>
                                </a:lnTo>
                                <a:lnTo>
                                  <a:pt x="3074890" y="1224553"/>
                                </a:lnTo>
                                <a:lnTo>
                                  <a:pt x="3088936" y="1181841"/>
                                </a:lnTo>
                                <a:lnTo>
                                  <a:pt x="3101774" y="1138729"/>
                                </a:lnTo>
                                <a:lnTo>
                                  <a:pt x="3113393" y="1095244"/>
                                </a:lnTo>
                                <a:lnTo>
                                  <a:pt x="3123781" y="1051414"/>
                                </a:lnTo>
                                <a:lnTo>
                                  <a:pt x="3132927" y="1007265"/>
                                </a:lnTo>
                                <a:lnTo>
                                  <a:pt x="3140821" y="962825"/>
                                </a:lnTo>
                                <a:lnTo>
                                  <a:pt x="3147450" y="918120"/>
                                </a:lnTo>
                                <a:lnTo>
                                  <a:pt x="3152805" y="873178"/>
                                </a:lnTo>
                                <a:lnTo>
                                  <a:pt x="3156874" y="828026"/>
                                </a:lnTo>
                                <a:lnTo>
                                  <a:pt x="3159646" y="782690"/>
                                </a:lnTo>
                                <a:lnTo>
                                  <a:pt x="3161110" y="737198"/>
                                </a:lnTo>
                                <a:lnTo>
                                  <a:pt x="3161254" y="691577"/>
                                </a:lnTo>
                                <a:lnTo>
                                  <a:pt x="3160069" y="645854"/>
                                </a:lnTo>
                                <a:lnTo>
                                  <a:pt x="3157542" y="600056"/>
                                </a:lnTo>
                                <a:lnTo>
                                  <a:pt x="3153663" y="554210"/>
                                </a:lnTo>
                                <a:lnTo>
                                  <a:pt x="3148420" y="508343"/>
                                </a:lnTo>
                                <a:lnTo>
                                  <a:pt x="3141803" y="462482"/>
                                </a:lnTo>
                                <a:lnTo>
                                  <a:pt x="3133800" y="416654"/>
                                </a:lnTo>
                                <a:lnTo>
                                  <a:pt x="3124401" y="370886"/>
                                </a:lnTo>
                                <a:lnTo>
                                  <a:pt x="3113594" y="325206"/>
                                </a:lnTo>
                                <a:lnTo>
                                  <a:pt x="3101368" y="279640"/>
                                </a:lnTo>
                                <a:lnTo>
                                  <a:pt x="3087713" y="234215"/>
                                </a:lnTo>
                                <a:lnTo>
                                  <a:pt x="3072616" y="188959"/>
                                </a:lnTo>
                                <a:lnTo>
                                  <a:pt x="3056068" y="143898"/>
                                </a:lnTo>
                                <a:lnTo>
                                  <a:pt x="3038056" y="99060"/>
                                </a:lnTo>
                                <a:lnTo>
                                  <a:pt x="1580477" y="710184"/>
                                </a:lnTo>
                                <a:lnTo>
                                  <a:pt x="168618" y="0"/>
                                </a:lnTo>
                                <a:close/>
                              </a:path>
                            </a:pathLst>
                          </a:custGeom>
                          <a:solidFill>
                            <a:srgbClr val="C0504D"/>
                          </a:solidFill>
                        </wps:spPr>
                        <wps:bodyPr wrap="square" lIns="0" tIns="0" rIns="0" bIns="0" rtlCol="0">
                          <a:prstTxWarp prst="textNoShape">
                            <a:avLst/>
                          </a:prstTxWarp>
                          <a:noAutofit/>
                        </wps:bodyPr>
                      </wps:wsp>
                      <wps:wsp>
                        <wps:cNvPr id="237" name="Graphic 237"/>
                        <wps:cNvSpPr/>
                        <wps:spPr>
                          <a:xfrm>
                            <a:off x="1186534" y="1337500"/>
                            <a:ext cx="3161665" cy="2291080"/>
                          </a:xfrm>
                          <a:custGeom>
                            <a:avLst/>
                            <a:gdLst/>
                            <a:ahLst/>
                            <a:cxnLst/>
                            <a:rect l="l" t="t" r="r" b="b"/>
                            <a:pathLst>
                              <a:path w="3161665" h="2291080">
                                <a:moveTo>
                                  <a:pt x="3038056" y="99060"/>
                                </a:moveTo>
                                <a:lnTo>
                                  <a:pt x="3056068" y="143898"/>
                                </a:lnTo>
                                <a:lnTo>
                                  <a:pt x="3072616" y="188959"/>
                                </a:lnTo>
                                <a:lnTo>
                                  <a:pt x="3087713" y="234215"/>
                                </a:lnTo>
                                <a:lnTo>
                                  <a:pt x="3101368" y="279640"/>
                                </a:lnTo>
                                <a:lnTo>
                                  <a:pt x="3113594" y="325206"/>
                                </a:lnTo>
                                <a:lnTo>
                                  <a:pt x="3124401" y="370886"/>
                                </a:lnTo>
                                <a:lnTo>
                                  <a:pt x="3133800" y="416654"/>
                                </a:lnTo>
                                <a:lnTo>
                                  <a:pt x="3141803" y="462482"/>
                                </a:lnTo>
                                <a:lnTo>
                                  <a:pt x="3148420" y="508343"/>
                                </a:lnTo>
                                <a:lnTo>
                                  <a:pt x="3153663" y="554210"/>
                                </a:lnTo>
                                <a:lnTo>
                                  <a:pt x="3157542" y="600056"/>
                                </a:lnTo>
                                <a:lnTo>
                                  <a:pt x="3160069" y="645854"/>
                                </a:lnTo>
                                <a:lnTo>
                                  <a:pt x="3161254" y="691577"/>
                                </a:lnTo>
                                <a:lnTo>
                                  <a:pt x="3161110" y="737198"/>
                                </a:lnTo>
                                <a:lnTo>
                                  <a:pt x="3159646" y="782690"/>
                                </a:lnTo>
                                <a:lnTo>
                                  <a:pt x="3156874" y="828026"/>
                                </a:lnTo>
                                <a:lnTo>
                                  <a:pt x="3152805" y="873178"/>
                                </a:lnTo>
                                <a:lnTo>
                                  <a:pt x="3147450" y="918120"/>
                                </a:lnTo>
                                <a:lnTo>
                                  <a:pt x="3140821" y="962825"/>
                                </a:lnTo>
                                <a:lnTo>
                                  <a:pt x="3132927" y="1007265"/>
                                </a:lnTo>
                                <a:lnTo>
                                  <a:pt x="3123781" y="1051414"/>
                                </a:lnTo>
                                <a:lnTo>
                                  <a:pt x="3113393" y="1095244"/>
                                </a:lnTo>
                                <a:lnTo>
                                  <a:pt x="3101774" y="1138729"/>
                                </a:lnTo>
                                <a:lnTo>
                                  <a:pt x="3088936" y="1181841"/>
                                </a:lnTo>
                                <a:lnTo>
                                  <a:pt x="3074890" y="1224553"/>
                                </a:lnTo>
                                <a:lnTo>
                                  <a:pt x="3059646" y="1266839"/>
                                </a:lnTo>
                                <a:lnTo>
                                  <a:pt x="3043216" y="1308671"/>
                                </a:lnTo>
                                <a:lnTo>
                                  <a:pt x="3025610" y="1350022"/>
                                </a:lnTo>
                                <a:lnTo>
                                  <a:pt x="3006840" y="1390865"/>
                                </a:lnTo>
                                <a:lnTo>
                                  <a:pt x="2986917" y="1431174"/>
                                </a:lnTo>
                                <a:lnTo>
                                  <a:pt x="2965852" y="1470920"/>
                                </a:lnTo>
                                <a:lnTo>
                                  <a:pt x="2943657" y="1510077"/>
                                </a:lnTo>
                                <a:lnTo>
                                  <a:pt x="2920341" y="1548619"/>
                                </a:lnTo>
                                <a:lnTo>
                                  <a:pt x="2895916" y="1586517"/>
                                </a:lnTo>
                                <a:lnTo>
                                  <a:pt x="2870393" y="1623745"/>
                                </a:lnTo>
                                <a:lnTo>
                                  <a:pt x="2843784" y="1660275"/>
                                </a:lnTo>
                                <a:lnTo>
                                  <a:pt x="2816099" y="1696082"/>
                                </a:lnTo>
                                <a:lnTo>
                                  <a:pt x="2787349" y="1731137"/>
                                </a:lnTo>
                                <a:lnTo>
                                  <a:pt x="2757546" y="1765413"/>
                                </a:lnTo>
                                <a:lnTo>
                                  <a:pt x="2726701" y="1798885"/>
                                </a:lnTo>
                                <a:lnTo>
                                  <a:pt x="2694824" y="1831523"/>
                                </a:lnTo>
                                <a:lnTo>
                                  <a:pt x="2661926" y="1863303"/>
                                </a:lnTo>
                                <a:lnTo>
                                  <a:pt x="2628020" y="1894195"/>
                                </a:lnTo>
                                <a:lnTo>
                                  <a:pt x="2593115" y="1924174"/>
                                </a:lnTo>
                                <a:lnTo>
                                  <a:pt x="2557223" y="1953212"/>
                                </a:lnTo>
                                <a:lnTo>
                                  <a:pt x="2520355" y="1981283"/>
                                </a:lnTo>
                                <a:lnTo>
                                  <a:pt x="2482522" y="2008359"/>
                                </a:lnTo>
                                <a:lnTo>
                                  <a:pt x="2443735" y="2034413"/>
                                </a:lnTo>
                                <a:lnTo>
                                  <a:pt x="2404006" y="2059418"/>
                                </a:lnTo>
                                <a:lnTo>
                                  <a:pt x="2363344" y="2083347"/>
                                </a:lnTo>
                                <a:lnTo>
                                  <a:pt x="2321762" y="2106173"/>
                                </a:lnTo>
                                <a:lnTo>
                                  <a:pt x="2279270" y="2127869"/>
                                </a:lnTo>
                                <a:lnTo>
                                  <a:pt x="2235879" y="2148408"/>
                                </a:lnTo>
                                <a:lnTo>
                                  <a:pt x="2191601" y="2167763"/>
                                </a:lnTo>
                                <a:lnTo>
                                  <a:pt x="2146763" y="2185774"/>
                                </a:lnTo>
                                <a:lnTo>
                                  <a:pt x="2101702" y="2202322"/>
                                </a:lnTo>
                                <a:lnTo>
                                  <a:pt x="2056446" y="2217419"/>
                                </a:lnTo>
                                <a:lnTo>
                                  <a:pt x="2011021" y="2231074"/>
                                </a:lnTo>
                                <a:lnTo>
                                  <a:pt x="1965455" y="2243300"/>
                                </a:lnTo>
                                <a:lnTo>
                                  <a:pt x="1919774" y="2254107"/>
                                </a:lnTo>
                                <a:lnTo>
                                  <a:pt x="1874007" y="2263506"/>
                                </a:lnTo>
                                <a:lnTo>
                                  <a:pt x="1828179" y="2271509"/>
                                </a:lnTo>
                                <a:lnTo>
                                  <a:pt x="1782318" y="2278126"/>
                                </a:lnTo>
                                <a:lnTo>
                                  <a:pt x="1736451" y="2283369"/>
                                </a:lnTo>
                                <a:lnTo>
                                  <a:pt x="1690605" y="2287248"/>
                                </a:lnTo>
                                <a:lnTo>
                                  <a:pt x="1644807" y="2289775"/>
                                </a:lnTo>
                                <a:lnTo>
                                  <a:pt x="1599083" y="2290960"/>
                                </a:lnTo>
                                <a:lnTo>
                                  <a:pt x="1553462" y="2290816"/>
                                </a:lnTo>
                                <a:lnTo>
                                  <a:pt x="1507971" y="2289352"/>
                                </a:lnTo>
                                <a:lnTo>
                                  <a:pt x="1462635" y="2286580"/>
                                </a:lnTo>
                                <a:lnTo>
                                  <a:pt x="1417483" y="2282511"/>
                                </a:lnTo>
                                <a:lnTo>
                                  <a:pt x="1372541" y="2277157"/>
                                </a:lnTo>
                                <a:lnTo>
                                  <a:pt x="1327836" y="2270527"/>
                                </a:lnTo>
                                <a:lnTo>
                                  <a:pt x="1283396" y="2262633"/>
                                </a:lnTo>
                                <a:lnTo>
                                  <a:pt x="1239247" y="2253487"/>
                                </a:lnTo>
                                <a:lnTo>
                                  <a:pt x="1195417" y="2243099"/>
                                </a:lnTo>
                                <a:lnTo>
                                  <a:pt x="1151932" y="2231481"/>
                                </a:lnTo>
                                <a:lnTo>
                                  <a:pt x="1108820" y="2218643"/>
                                </a:lnTo>
                                <a:lnTo>
                                  <a:pt x="1066107" y="2204596"/>
                                </a:lnTo>
                                <a:lnTo>
                                  <a:pt x="1023822" y="2189352"/>
                                </a:lnTo>
                                <a:lnTo>
                                  <a:pt x="981990" y="2172922"/>
                                </a:lnTo>
                                <a:lnTo>
                                  <a:pt x="940639" y="2155316"/>
                                </a:lnTo>
                                <a:lnTo>
                                  <a:pt x="899795" y="2136547"/>
                                </a:lnTo>
                                <a:lnTo>
                                  <a:pt x="859487" y="2116624"/>
                                </a:lnTo>
                                <a:lnTo>
                                  <a:pt x="819741" y="2095559"/>
                                </a:lnTo>
                                <a:lnTo>
                                  <a:pt x="780584" y="2073363"/>
                                </a:lnTo>
                                <a:lnTo>
                                  <a:pt x="742042" y="2050047"/>
                                </a:lnTo>
                                <a:lnTo>
                                  <a:pt x="704144" y="2025622"/>
                                </a:lnTo>
                                <a:lnTo>
                                  <a:pt x="666916" y="2000099"/>
                                </a:lnTo>
                                <a:lnTo>
                                  <a:pt x="630386" y="1973490"/>
                                </a:lnTo>
                                <a:lnTo>
                                  <a:pt x="594579" y="1945805"/>
                                </a:lnTo>
                                <a:lnTo>
                                  <a:pt x="559524" y="1917056"/>
                                </a:lnTo>
                                <a:lnTo>
                                  <a:pt x="525247" y="1887252"/>
                                </a:lnTo>
                                <a:lnTo>
                                  <a:pt x="491776" y="1856407"/>
                                </a:lnTo>
                                <a:lnTo>
                                  <a:pt x="459137" y="1824530"/>
                                </a:lnTo>
                                <a:lnTo>
                                  <a:pt x="427358" y="1791633"/>
                                </a:lnTo>
                                <a:lnTo>
                                  <a:pt x="396466" y="1757726"/>
                                </a:lnTo>
                                <a:lnTo>
                                  <a:pt x="366487" y="1722821"/>
                                </a:lnTo>
                                <a:lnTo>
                                  <a:pt x="337448" y="1686929"/>
                                </a:lnTo>
                                <a:lnTo>
                                  <a:pt x="309378" y="1650061"/>
                                </a:lnTo>
                                <a:lnTo>
                                  <a:pt x="282302" y="1612228"/>
                                </a:lnTo>
                                <a:lnTo>
                                  <a:pt x="256248" y="1573442"/>
                                </a:lnTo>
                                <a:lnTo>
                                  <a:pt x="231243" y="1533712"/>
                                </a:lnTo>
                                <a:lnTo>
                                  <a:pt x="207314" y="1493050"/>
                                </a:lnTo>
                                <a:lnTo>
                                  <a:pt x="184488" y="1451468"/>
                                </a:lnTo>
                                <a:lnTo>
                                  <a:pt x="162792" y="1408976"/>
                                </a:lnTo>
                                <a:lnTo>
                                  <a:pt x="142253" y="1365586"/>
                                </a:lnTo>
                                <a:lnTo>
                                  <a:pt x="122898" y="1321307"/>
                                </a:lnTo>
                                <a:lnTo>
                                  <a:pt x="104513" y="1275458"/>
                                </a:lnTo>
                                <a:lnTo>
                                  <a:pt x="87621" y="1229208"/>
                                </a:lnTo>
                                <a:lnTo>
                                  <a:pt x="72221" y="1182593"/>
                                </a:lnTo>
                                <a:lnTo>
                                  <a:pt x="58310" y="1135648"/>
                                </a:lnTo>
                                <a:lnTo>
                                  <a:pt x="45890" y="1088407"/>
                                </a:lnTo>
                                <a:lnTo>
                                  <a:pt x="34957" y="1040906"/>
                                </a:lnTo>
                                <a:lnTo>
                                  <a:pt x="25511" y="993177"/>
                                </a:lnTo>
                                <a:lnTo>
                                  <a:pt x="17551" y="945257"/>
                                </a:lnTo>
                                <a:lnTo>
                                  <a:pt x="11076" y="897180"/>
                                </a:lnTo>
                                <a:lnTo>
                                  <a:pt x="6084" y="848981"/>
                                </a:lnTo>
                                <a:lnTo>
                                  <a:pt x="2575" y="800694"/>
                                </a:lnTo>
                                <a:lnTo>
                                  <a:pt x="547" y="752353"/>
                                </a:lnTo>
                                <a:lnTo>
                                  <a:pt x="0" y="703995"/>
                                </a:lnTo>
                                <a:lnTo>
                                  <a:pt x="931" y="655653"/>
                                </a:lnTo>
                                <a:lnTo>
                                  <a:pt x="3340" y="607362"/>
                                </a:lnTo>
                                <a:lnTo>
                                  <a:pt x="7225" y="559156"/>
                                </a:lnTo>
                                <a:lnTo>
                                  <a:pt x="12587" y="511071"/>
                                </a:lnTo>
                                <a:lnTo>
                                  <a:pt x="19422" y="463142"/>
                                </a:lnTo>
                                <a:lnTo>
                                  <a:pt x="27731" y="415401"/>
                                </a:lnTo>
                                <a:lnTo>
                                  <a:pt x="37512" y="367886"/>
                                </a:lnTo>
                                <a:lnTo>
                                  <a:pt x="48764" y="320629"/>
                                </a:lnTo>
                                <a:lnTo>
                                  <a:pt x="61486" y="273666"/>
                                </a:lnTo>
                                <a:lnTo>
                                  <a:pt x="75676" y="227031"/>
                                </a:lnTo>
                                <a:lnTo>
                                  <a:pt x="91334" y="180760"/>
                                </a:lnTo>
                                <a:lnTo>
                                  <a:pt x="108458" y="134887"/>
                                </a:lnTo>
                                <a:lnTo>
                                  <a:pt x="127048" y="89445"/>
                                </a:lnTo>
                                <a:lnTo>
                                  <a:pt x="147102" y="44472"/>
                                </a:lnTo>
                                <a:lnTo>
                                  <a:pt x="168618" y="0"/>
                                </a:lnTo>
                                <a:lnTo>
                                  <a:pt x="1580477" y="710184"/>
                                </a:lnTo>
                                <a:lnTo>
                                  <a:pt x="3038056" y="99060"/>
                                </a:lnTo>
                                <a:close/>
                              </a:path>
                            </a:pathLst>
                          </a:custGeom>
                          <a:ln w="19812">
                            <a:solidFill>
                              <a:srgbClr val="FFFFFF"/>
                            </a:solidFill>
                            <a:prstDash val="solid"/>
                          </a:ln>
                        </wps:spPr>
                        <wps:bodyPr wrap="square" lIns="0" tIns="0" rIns="0" bIns="0" rtlCol="0">
                          <a:prstTxWarp prst="textNoShape">
                            <a:avLst/>
                          </a:prstTxWarp>
                          <a:noAutofit/>
                        </wps:bodyPr>
                      </wps:wsp>
                      <wps:wsp>
                        <wps:cNvPr id="238" name="Graphic 238"/>
                        <wps:cNvSpPr/>
                        <wps:spPr>
                          <a:xfrm>
                            <a:off x="1355153" y="600900"/>
                            <a:ext cx="1412240" cy="1447165"/>
                          </a:xfrm>
                          <a:custGeom>
                            <a:avLst/>
                            <a:gdLst/>
                            <a:ahLst/>
                            <a:cxnLst/>
                            <a:rect l="l" t="t" r="r" b="b"/>
                            <a:pathLst>
                              <a:path w="1412240" h="1447165">
                                <a:moveTo>
                                  <a:pt x="775716" y="0"/>
                                </a:moveTo>
                                <a:lnTo>
                                  <a:pt x="730230" y="20868"/>
                                </a:lnTo>
                                <a:lnTo>
                                  <a:pt x="685542" y="43104"/>
                                </a:lnTo>
                                <a:lnTo>
                                  <a:pt x="641678" y="66684"/>
                                </a:lnTo>
                                <a:lnTo>
                                  <a:pt x="598665" y="91582"/>
                                </a:lnTo>
                                <a:lnTo>
                                  <a:pt x="556529" y="117773"/>
                                </a:lnTo>
                                <a:lnTo>
                                  <a:pt x="515297" y="145232"/>
                                </a:lnTo>
                                <a:lnTo>
                                  <a:pt x="474994" y="173934"/>
                                </a:lnTo>
                                <a:lnTo>
                                  <a:pt x="435648" y="203854"/>
                                </a:lnTo>
                                <a:lnTo>
                                  <a:pt x="397285" y="234967"/>
                                </a:lnTo>
                                <a:lnTo>
                                  <a:pt x="359930" y="267248"/>
                                </a:lnTo>
                                <a:lnTo>
                                  <a:pt x="323611" y="300672"/>
                                </a:lnTo>
                                <a:lnTo>
                                  <a:pt x="288354" y="335214"/>
                                </a:lnTo>
                                <a:lnTo>
                                  <a:pt x="254186" y="370848"/>
                                </a:lnTo>
                                <a:lnTo>
                                  <a:pt x="221132" y="407550"/>
                                </a:lnTo>
                                <a:lnTo>
                                  <a:pt x="189219" y="445295"/>
                                </a:lnTo>
                                <a:lnTo>
                                  <a:pt x="158474" y="484057"/>
                                </a:lnTo>
                                <a:lnTo>
                                  <a:pt x="128922" y="523812"/>
                                </a:lnTo>
                                <a:lnTo>
                                  <a:pt x="100592" y="564535"/>
                                </a:lnTo>
                                <a:lnTo>
                                  <a:pt x="73507" y="606200"/>
                                </a:lnTo>
                                <a:lnTo>
                                  <a:pt x="47696" y="648782"/>
                                </a:lnTo>
                                <a:lnTo>
                                  <a:pt x="23185" y="692257"/>
                                </a:lnTo>
                                <a:lnTo>
                                  <a:pt x="0" y="736600"/>
                                </a:lnTo>
                                <a:lnTo>
                                  <a:pt x="1411858" y="1446784"/>
                                </a:lnTo>
                                <a:lnTo>
                                  <a:pt x="775716" y="0"/>
                                </a:lnTo>
                                <a:close/>
                              </a:path>
                            </a:pathLst>
                          </a:custGeom>
                          <a:solidFill>
                            <a:srgbClr val="9BBA58"/>
                          </a:solidFill>
                        </wps:spPr>
                        <wps:bodyPr wrap="square" lIns="0" tIns="0" rIns="0" bIns="0" rtlCol="0">
                          <a:prstTxWarp prst="textNoShape">
                            <a:avLst/>
                          </a:prstTxWarp>
                          <a:noAutofit/>
                        </wps:bodyPr>
                      </wps:wsp>
                      <wps:wsp>
                        <wps:cNvPr id="239" name="Graphic 239"/>
                        <wps:cNvSpPr/>
                        <wps:spPr>
                          <a:xfrm>
                            <a:off x="1355153" y="600900"/>
                            <a:ext cx="1412240" cy="1447165"/>
                          </a:xfrm>
                          <a:custGeom>
                            <a:avLst/>
                            <a:gdLst/>
                            <a:ahLst/>
                            <a:cxnLst/>
                            <a:rect l="l" t="t" r="r" b="b"/>
                            <a:pathLst>
                              <a:path w="1412240" h="1447165">
                                <a:moveTo>
                                  <a:pt x="0" y="736600"/>
                                </a:moveTo>
                                <a:lnTo>
                                  <a:pt x="23185" y="692257"/>
                                </a:lnTo>
                                <a:lnTo>
                                  <a:pt x="47696" y="648782"/>
                                </a:lnTo>
                                <a:lnTo>
                                  <a:pt x="73507" y="606200"/>
                                </a:lnTo>
                                <a:lnTo>
                                  <a:pt x="100592" y="564535"/>
                                </a:lnTo>
                                <a:lnTo>
                                  <a:pt x="128922" y="523812"/>
                                </a:lnTo>
                                <a:lnTo>
                                  <a:pt x="158474" y="484057"/>
                                </a:lnTo>
                                <a:lnTo>
                                  <a:pt x="189219" y="445295"/>
                                </a:lnTo>
                                <a:lnTo>
                                  <a:pt x="221132" y="407550"/>
                                </a:lnTo>
                                <a:lnTo>
                                  <a:pt x="254186" y="370848"/>
                                </a:lnTo>
                                <a:lnTo>
                                  <a:pt x="288354" y="335214"/>
                                </a:lnTo>
                                <a:lnTo>
                                  <a:pt x="323611" y="300672"/>
                                </a:lnTo>
                                <a:lnTo>
                                  <a:pt x="359930" y="267248"/>
                                </a:lnTo>
                                <a:lnTo>
                                  <a:pt x="397285" y="234967"/>
                                </a:lnTo>
                                <a:lnTo>
                                  <a:pt x="435648" y="203854"/>
                                </a:lnTo>
                                <a:lnTo>
                                  <a:pt x="474994" y="173934"/>
                                </a:lnTo>
                                <a:lnTo>
                                  <a:pt x="515297" y="145232"/>
                                </a:lnTo>
                                <a:lnTo>
                                  <a:pt x="556529" y="117773"/>
                                </a:lnTo>
                                <a:lnTo>
                                  <a:pt x="598665" y="91582"/>
                                </a:lnTo>
                                <a:lnTo>
                                  <a:pt x="641678" y="66684"/>
                                </a:lnTo>
                                <a:lnTo>
                                  <a:pt x="685542" y="43104"/>
                                </a:lnTo>
                                <a:lnTo>
                                  <a:pt x="730230" y="20868"/>
                                </a:lnTo>
                                <a:lnTo>
                                  <a:pt x="775716" y="0"/>
                                </a:lnTo>
                                <a:lnTo>
                                  <a:pt x="1411858" y="1446784"/>
                                </a:lnTo>
                                <a:lnTo>
                                  <a:pt x="0" y="736600"/>
                                </a:lnTo>
                                <a:close/>
                              </a:path>
                            </a:pathLst>
                          </a:custGeom>
                          <a:ln w="19812">
                            <a:solidFill>
                              <a:srgbClr val="FFFFFF"/>
                            </a:solidFill>
                            <a:prstDash val="solid"/>
                          </a:ln>
                        </wps:spPr>
                        <wps:bodyPr wrap="square" lIns="0" tIns="0" rIns="0" bIns="0" rtlCol="0">
                          <a:prstTxWarp prst="textNoShape">
                            <a:avLst/>
                          </a:prstTxWarp>
                          <a:noAutofit/>
                        </wps:bodyPr>
                      </wps:wsp>
                      <wps:wsp>
                        <wps:cNvPr id="240" name="Graphic 240"/>
                        <wps:cNvSpPr/>
                        <wps:spPr>
                          <a:xfrm>
                            <a:off x="2130869" y="470979"/>
                            <a:ext cx="636270" cy="1576705"/>
                          </a:xfrm>
                          <a:custGeom>
                            <a:avLst/>
                            <a:gdLst/>
                            <a:ahLst/>
                            <a:cxnLst/>
                            <a:rect l="l" t="t" r="r" b="b"/>
                            <a:pathLst>
                              <a:path w="636270" h="1576705">
                                <a:moveTo>
                                  <a:pt x="527050" y="0"/>
                                </a:moveTo>
                                <a:lnTo>
                                  <a:pt x="477544" y="4205"/>
                                </a:lnTo>
                                <a:lnTo>
                                  <a:pt x="428251" y="9957"/>
                                </a:lnTo>
                                <a:lnTo>
                                  <a:pt x="379205" y="17248"/>
                                </a:lnTo>
                                <a:lnTo>
                                  <a:pt x="330442" y="26068"/>
                                </a:lnTo>
                                <a:lnTo>
                                  <a:pt x="281997" y="36409"/>
                                </a:lnTo>
                                <a:lnTo>
                                  <a:pt x="233906" y="48263"/>
                                </a:lnTo>
                                <a:lnTo>
                                  <a:pt x="186204" y="61621"/>
                                </a:lnTo>
                                <a:lnTo>
                                  <a:pt x="138927" y="76474"/>
                                </a:lnTo>
                                <a:lnTo>
                                  <a:pt x="92110" y="92814"/>
                                </a:lnTo>
                                <a:lnTo>
                                  <a:pt x="45789" y="110633"/>
                                </a:lnTo>
                                <a:lnTo>
                                  <a:pt x="0" y="129921"/>
                                </a:lnTo>
                                <a:lnTo>
                                  <a:pt x="636142" y="1576705"/>
                                </a:lnTo>
                                <a:lnTo>
                                  <a:pt x="527050" y="0"/>
                                </a:lnTo>
                                <a:close/>
                              </a:path>
                            </a:pathLst>
                          </a:custGeom>
                          <a:solidFill>
                            <a:srgbClr val="8063A1"/>
                          </a:solidFill>
                        </wps:spPr>
                        <wps:bodyPr wrap="square" lIns="0" tIns="0" rIns="0" bIns="0" rtlCol="0">
                          <a:prstTxWarp prst="textNoShape">
                            <a:avLst/>
                          </a:prstTxWarp>
                          <a:noAutofit/>
                        </wps:bodyPr>
                      </wps:wsp>
                      <wps:wsp>
                        <wps:cNvPr id="241" name="Graphic 241"/>
                        <wps:cNvSpPr/>
                        <wps:spPr>
                          <a:xfrm>
                            <a:off x="2130869" y="470979"/>
                            <a:ext cx="636270" cy="1576705"/>
                          </a:xfrm>
                          <a:custGeom>
                            <a:avLst/>
                            <a:gdLst/>
                            <a:ahLst/>
                            <a:cxnLst/>
                            <a:rect l="l" t="t" r="r" b="b"/>
                            <a:pathLst>
                              <a:path w="636270" h="1576705">
                                <a:moveTo>
                                  <a:pt x="0" y="129921"/>
                                </a:moveTo>
                                <a:lnTo>
                                  <a:pt x="45789" y="110633"/>
                                </a:lnTo>
                                <a:lnTo>
                                  <a:pt x="92110" y="92814"/>
                                </a:lnTo>
                                <a:lnTo>
                                  <a:pt x="138927" y="76474"/>
                                </a:lnTo>
                                <a:lnTo>
                                  <a:pt x="186204" y="61621"/>
                                </a:lnTo>
                                <a:lnTo>
                                  <a:pt x="233906" y="48263"/>
                                </a:lnTo>
                                <a:lnTo>
                                  <a:pt x="281997" y="36409"/>
                                </a:lnTo>
                                <a:lnTo>
                                  <a:pt x="330442" y="26068"/>
                                </a:lnTo>
                                <a:lnTo>
                                  <a:pt x="379205" y="17248"/>
                                </a:lnTo>
                                <a:lnTo>
                                  <a:pt x="428251" y="9957"/>
                                </a:lnTo>
                                <a:lnTo>
                                  <a:pt x="477544" y="4205"/>
                                </a:lnTo>
                                <a:lnTo>
                                  <a:pt x="527050" y="0"/>
                                </a:lnTo>
                                <a:lnTo>
                                  <a:pt x="636142" y="1576705"/>
                                </a:lnTo>
                                <a:lnTo>
                                  <a:pt x="0" y="129921"/>
                                </a:lnTo>
                                <a:close/>
                              </a:path>
                            </a:pathLst>
                          </a:custGeom>
                          <a:ln w="19812">
                            <a:solidFill>
                              <a:srgbClr val="FFFFFF"/>
                            </a:solidFill>
                            <a:prstDash val="solid"/>
                          </a:ln>
                        </wps:spPr>
                        <wps:bodyPr wrap="square" lIns="0" tIns="0" rIns="0" bIns="0" rtlCol="0">
                          <a:prstTxWarp prst="textNoShape">
                            <a:avLst/>
                          </a:prstTxWarp>
                          <a:noAutofit/>
                        </wps:bodyPr>
                      </wps:wsp>
                      <wps:wsp>
                        <wps:cNvPr id="242" name="Graphic 242"/>
                        <wps:cNvSpPr/>
                        <wps:spPr>
                          <a:xfrm>
                            <a:off x="2657919" y="467169"/>
                            <a:ext cx="109220" cy="1580515"/>
                          </a:xfrm>
                          <a:custGeom>
                            <a:avLst/>
                            <a:gdLst/>
                            <a:ahLst/>
                            <a:cxnLst/>
                            <a:rect l="l" t="t" r="r" b="b"/>
                            <a:pathLst>
                              <a:path w="109220" h="1580515">
                                <a:moveTo>
                                  <a:pt x="109092" y="0"/>
                                </a:moveTo>
                                <a:lnTo>
                                  <a:pt x="81831" y="238"/>
                                </a:lnTo>
                                <a:lnTo>
                                  <a:pt x="54546" y="952"/>
                                </a:lnTo>
                                <a:lnTo>
                                  <a:pt x="27261" y="2143"/>
                                </a:lnTo>
                                <a:lnTo>
                                  <a:pt x="0" y="3809"/>
                                </a:lnTo>
                                <a:lnTo>
                                  <a:pt x="109092" y="1580515"/>
                                </a:lnTo>
                                <a:lnTo>
                                  <a:pt x="109092" y="0"/>
                                </a:lnTo>
                                <a:close/>
                              </a:path>
                            </a:pathLst>
                          </a:custGeom>
                          <a:solidFill>
                            <a:srgbClr val="4AACC5"/>
                          </a:solidFill>
                        </wps:spPr>
                        <wps:bodyPr wrap="square" lIns="0" tIns="0" rIns="0" bIns="0" rtlCol="0">
                          <a:prstTxWarp prst="textNoShape">
                            <a:avLst/>
                          </a:prstTxWarp>
                          <a:noAutofit/>
                        </wps:bodyPr>
                      </wps:wsp>
                      <wps:wsp>
                        <wps:cNvPr id="243" name="Graphic 243"/>
                        <wps:cNvSpPr/>
                        <wps:spPr>
                          <a:xfrm>
                            <a:off x="2657919" y="467169"/>
                            <a:ext cx="109220" cy="1580515"/>
                          </a:xfrm>
                          <a:custGeom>
                            <a:avLst/>
                            <a:gdLst/>
                            <a:ahLst/>
                            <a:cxnLst/>
                            <a:rect l="l" t="t" r="r" b="b"/>
                            <a:pathLst>
                              <a:path w="109220" h="1580515">
                                <a:moveTo>
                                  <a:pt x="0" y="3809"/>
                                </a:moveTo>
                                <a:lnTo>
                                  <a:pt x="27261" y="2143"/>
                                </a:lnTo>
                                <a:lnTo>
                                  <a:pt x="54546" y="952"/>
                                </a:lnTo>
                                <a:lnTo>
                                  <a:pt x="81831" y="238"/>
                                </a:lnTo>
                                <a:lnTo>
                                  <a:pt x="109092" y="0"/>
                                </a:lnTo>
                                <a:lnTo>
                                  <a:pt x="109092" y="1580515"/>
                                </a:lnTo>
                                <a:lnTo>
                                  <a:pt x="0" y="3809"/>
                                </a:lnTo>
                                <a:close/>
                              </a:path>
                            </a:pathLst>
                          </a:custGeom>
                          <a:ln w="19812">
                            <a:solidFill>
                              <a:srgbClr val="FFFFFF"/>
                            </a:solidFill>
                            <a:prstDash val="solid"/>
                          </a:ln>
                        </wps:spPr>
                        <wps:bodyPr wrap="square" lIns="0" tIns="0" rIns="0" bIns="0" rtlCol="0">
                          <a:prstTxWarp prst="textNoShape">
                            <a:avLst/>
                          </a:prstTxWarp>
                          <a:noAutofit/>
                        </wps:bodyPr>
                      </wps:wsp>
                      <wps:wsp>
                        <wps:cNvPr id="244" name="Graphic 244"/>
                        <wps:cNvSpPr/>
                        <wps:spPr>
                          <a:xfrm>
                            <a:off x="863282" y="38420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245" name="Graphic 245"/>
                        <wps:cNvSpPr/>
                        <wps:spPr>
                          <a:xfrm>
                            <a:off x="1974786" y="38420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246" name="Graphic 246"/>
                        <wps:cNvSpPr/>
                        <wps:spPr>
                          <a:xfrm>
                            <a:off x="2526474" y="38420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247" name="Graphic 247"/>
                        <wps:cNvSpPr/>
                        <wps:spPr>
                          <a:xfrm>
                            <a:off x="3193097" y="38420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248" name="Graphic 248"/>
                        <wps:cNvSpPr/>
                        <wps:spPr>
                          <a:xfrm>
                            <a:off x="3789870" y="38420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249" name="Textbox 249"/>
                        <wps:cNvSpPr txBox="1"/>
                        <wps:spPr>
                          <a:xfrm>
                            <a:off x="4762" y="4762"/>
                            <a:ext cx="5524500" cy="4048125"/>
                          </a:xfrm>
                          <a:prstGeom prst="rect">
                            <a:avLst/>
                          </a:prstGeom>
                          <a:ln w="9525">
                            <a:solidFill>
                              <a:srgbClr val="D9D9D9"/>
                            </a:solidFill>
                            <a:prstDash val="solid"/>
                          </a:ln>
                        </wps:spPr>
                        <wps:txbx>
                          <w:txbxContent>
                            <w:p w14:paraId="0FFEBDCF" w14:textId="77777777" w:rsidR="0035248F" w:rsidRDefault="00CD07F7">
                              <w:pPr>
                                <w:spacing w:before="143"/>
                                <w:ind w:left="1381" w:right="1381"/>
                                <w:jc w:val="center"/>
                                <w:rPr>
                                  <w:rFonts w:ascii="Cambria"/>
                                  <w:sz w:val="28"/>
                                </w:rPr>
                              </w:pPr>
                              <w:r>
                                <w:rPr>
                                  <w:rFonts w:ascii="Cambria"/>
                                  <w:color w:val="585858"/>
                                  <w:sz w:val="28"/>
                                </w:rPr>
                                <w:t>I</w:t>
                              </w:r>
                              <w:r>
                                <w:rPr>
                                  <w:rFonts w:ascii="Cambria"/>
                                  <w:color w:val="585858"/>
                                  <w:spacing w:val="-5"/>
                                  <w:sz w:val="28"/>
                                </w:rPr>
                                <w:t xml:space="preserve"> </w:t>
                              </w:r>
                              <w:r>
                                <w:rPr>
                                  <w:rFonts w:ascii="Cambria"/>
                                  <w:color w:val="585858"/>
                                  <w:sz w:val="28"/>
                                </w:rPr>
                                <w:t>hoped</w:t>
                              </w:r>
                              <w:r>
                                <w:rPr>
                                  <w:rFonts w:ascii="Cambria"/>
                                  <w:color w:val="585858"/>
                                  <w:spacing w:val="-9"/>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get</w:t>
                              </w:r>
                              <w:r>
                                <w:rPr>
                                  <w:rFonts w:ascii="Cambria"/>
                                  <w:color w:val="585858"/>
                                  <w:spacing w:val="-5"/>
                                  <w:sz w:val="28"/>
                                </w:rPr>
                                <w:t xml:space="preserve"> </w:t>
                              </w:r>
                              <w:r>
                                <w:rPr>
                                  <w:rFonts w:ascii="Cambria"/>
                                  <w:color w:val="585858"/>
                                  <w:sz w:val="28"/>
                                </w:rPr>
                                <w:t>corrective</w:t>
                              </w:r>
                              <w:r>
                                <w:rPr>
                                  <w:rFonts w:ascii="Cambria"/>
                                  <w:color w:val="585858"/>
                                  <w:spacing w:val="-11"/>
                                  <w:sz w:val="28"/>
                                </w:rPr>
                                <w:t xml:space="preserve"> </w:t>
                              </w:r>
                              <w:r>
                                <w:rPr>
                                  <w:rFonts w:ascii="Cambria"/>
                                  <w:color w:val="585858"/>
                                  <w:spacing w:val="-2"/>
                                  <w:sz w:val="28"/>
                                </w:rPr>
                                <w:t>action</w:t>
                              </w:r>
                            </w:p>
                            <w:p w14:paraId="3AC47622" w14:textId="77777777" w:rsidR="0035248F" w:rsidRDefault="0035248F">
                              <w:pPr>
                                <w:spacing w:before="255"/>
                                <w:rPr>
                                  <w:rFonts w:ascii="Cambria"/>
                                  <w:sz w:val="28"/>
                                </w:rPr>
                              </w:pPr>
                            </w:p>
                            <w:p w14:paraId="1DF4B837" w14:textId="77777777" w:rsidR="0035248F" w:rsidRDefault="00CD07F7">
                              <w:pPr>
                                <w:spacing w:before="1"/>
                                <w:ind w:left="1381" w:right="2302"/>
                                <w:jc w:val="center"/>
                                <w:rPr>
                                  <w:rFonts w:ascii="Cambria"/>
                                  <w:sz w:val="18"/>
                                </w:rPr>
                              </w:pPr>
                              <w:r>
                                <w:rPr>
                                  <w:rFonts w:ascii="Cambria"/>
                                  <w:color w:val="404040"/>
                                  <w:spacing w:val="-5"/>
                                  <w:sz w:val="18"/>
                                </w:rPr>
                                <w:t>5%</w:t>
                              </w:r>
                            </w:p>
                            <w:p w14:paraId="504BE2DB" w14:textId="77777777" w:rsidR="0035248F" w:rsidRDefault="0035248F">
                              <w:pPr>
                                <w:rPr>
                                  <w:rFonts w:ascii="Cambria"/>
                                  <w:sz w:val="18"/>
                                </w:rPr>
                              </w:pPr>
                            </w:p>
                            <w:p w14:paraId="0A4AD356" w14:textId="77777777" w:rsidR="0035248F" w:rsidRDefault="0035248F">
                              <w:pPr>
                                <w:spacing w:before="185"/>
                                <w:rPr>
                                  <w:rFonts w:ascii="Cambria"/>
                                  <w:sz w:val="18"/>
                                </w:rPr>
                              </w:pPr>
                            </w:p>
                            <w:p w14:paraId="739A53AB" w14:textId="77777777" w:rsidR="0035248F" w:rsidRDefault="00CD07F7">
                              <w:pPr>
                                <w:spacing w:before="1" w:line="202" w:lineRule="exact"/>
                                <w:ind w:left="1381" w:right="3975"/>
                                <w:jc w:val="center"/>
                                <w:rPr>
                                  <w:rFonts w:ascii="Cambria"/>
                                  <w:sz w:val="18"/>
                                </w:rPr>
                              </w:pPr>
                              <w:r>
                                <w:rPr>
                                  <w:rFonts w:ascii="Cambria"/>
                                  <w:color w:val="404040"/>
                                  <w:spacing w:val="-5"/>
                                  <w:sz w:val="18"/>
                                </w:rPr>
                                <w:t>11%</w:t>
                              </w:r>
                            </w:p>
                            <w:p w14:paraId="0288C7A1" w14:textId="77777777" w:rsidR="0035248F" w:rsidRDefault="00CD07F7">
                              <w:pPr>
                                <w:spacing w:line="202" w:lineRule="exact"/>
                                <w:ind w:left="2302" w:right="921"/>
                                <w:jc w:val="center"/>
                                <w:rPr>
                                  <w:rFonts w:ascii="Cambria"/>
                                  <w:sz w:val="18"/>
                                </w:rPr>
                              </w:pPr>
                              <w:r>
                                <w:rPr>
                                  <w:rFonts w:ascii="Cambria"/>
                                  <w:color w:val="404040"/>
                                  <w:spacing w:val="-5"/>
                                  <w:sz w:val="18"/>
                                </w:rPr>
                                <w:t>19%</w:t>
                              </w:r>
                            </w:p>
                            <w:p w14:paraId="545F0C62" w14:textId="77777777" w:rsidR="0035248F" w:rsidRDefault="0035248F">
                              <w:pPr>
                                <w:rPr>
                                  <w:rFonts w:ascii="Cambria"/>
                                  <w:sz w:val="18"/>
                                </w:rPr>
                              </w:pPr>
                            </w:p>
                            <w:p w14:paraId="5D6ADB7A" w14:textId="77777777" w:rsidR="0035248F" w:rsidRDefault="0035248F">
                              <w:pPr>
                                <w:rPr>
                                  <w:rFonts w:ascii="Cambria"/>
                                  <w:sz w:val="18"/>
                                </w:rPr>
                              </w:pPr>
                            </w:p>
                            <w:p w14:paraId="6772B9ED" w14:textId="77777777" w:rsidR="0035248F" w:rsidRDefault="0035248F">
                              <w:pPr>
                                <w:rPr>
                                  <w:rFonts w:ascii="Cambria"/>
                                  <w:sz w:val="18"/>
                                </w:rPr>
                              </w:pPr>
                            </w:p>
                            <w:p w14:paraId="37539470" w14:textId="77777777" w:rsidR="0035248F" w:rsidRDefault="0035248F">
                              <w:pPr>
                                <w:rPr>
                                  <w:rFonts w:ascii="Cambria"/>
                                  <w:sz w:val="18"/>
                                </w:rPr>
                              </w:pPr>
                            </w:p>
                            <w:p w14:paraId="1C725046" w14:textId="77777777" w:rsidR="0035248F" w:rsidRDefault="0035248F">
                              <w:pPr>
                                <w:rPr>
                                  <w:rFonts w:ascii="Cambria"/>
                                  <w:sz w:val="18"/>
                                </w:rPr>
                              </w:pPr>
                            </w:p>
                            <w:p w14:paraId="687E611F" w14:textId="77777777" w:rsidR="0035248F" w:rsidRDefault="0035248F">
                              <w:pPr>
                                <w:rPr>
                                  <w:rFonts w:ascii="Cambria"/>
                                  <w:sz w:val="18"/>
                                </w:rPr>
                              </w:pPr>
                            </w:p>
                            <w:p w14:paraId="5360DE58" w14:textId="77777777" w:rsidR="0035248F" w:rsidRDefault="0035248F">
                              <w:pPr>
                                <w:rPr>
                                  <w:rFonts w:ascii="Cambria"/>
                                  <w:sz w:val="18"/>
                                </w:rPr>
                              </w:pPr>
                            </w:p>
                            <w:p w14:paraId="463EA804" w14:textId="77777777" w:rsidR="0035248F" w:rsidRDefault="0035248F">
                              <w:pPr>
                                <w:rPr>
                                  <w:rFonts w:ascii="Cambria"/>
                                  <w:sz w:val="18"/>
                                </w:rPr>
                              </w:pPr>
                            </w:p>
                            <w:p w14:paraId="6CC07752" w14:textId="77777777" w:rsidR="0035248F" w:rsidRDefault="0035248F">
                              <w:pPr>
                                <w:spacing w:before="169"/>
                                <w:rPr>
                                  <w:rFonts w:ascii="Cambria"/>
                                  <w:sz w:val="18"/>
                                </w:rPr>
                              </w:pPr>
                            </w:p>
                            <w:p w14:paraId="2EAE64C6" w14:textId="77777777" w:rsidR="0035248F" w:rsidRDefault="00CD07F7">
                              <w:pPr>
                                <w:ind w:left="1381" w:right="1462"/>
                                <w:jc w:val="center"/>
                                <w:rPr>
                                  <w:rFonts w:ascii="Cambria"/>
                                  <w:sz w:val="18"/>
                                </w:rPr>
                              </w:pPr>
                              <w:r>
                                <w:rPr>
                                  <w:rFonts w:ascii="Cambria"/>
                                  <w:color w:val="404040"/>
                                  <w:spacing w:val="-5"/>
                                  <w:sz w:val="18"/>
                                </w:rPr>
                                <w:t>64%</w:t>
                              </w:r>
                            </w:p>
                            <w:p w14:paraId="735CCDA1" w14:textId="77777777" w:rsidR="0035248F" w:rsidRDefault="0035248F">
                              <w:pPr>
                                <w:rPr>
                                  <w:rFonts w:ascii="Cambria"/>
                                  <w:sz w:val="18"/>
                                </w:rPr>
                              </w:pPr>
                            </w:p>
                            <w:p w14:paraId="4A498130" w14:textId="77777777" w:rsidR="0035248F" w:rsidRDefault="0035248F">
                              <w:pPr>
                                <w:rPr>
                                  <w:rFonts w:ascii="Cambria"/>
                                  <w:sz w:val="18"/>
                                </w:rPr>
                              </w:pPr>
                            </w:p>
                            <w:p w14:paraId="00EDF744" w14:textId="77777777" w:rsidR="0035248F" w:rsidRDefault="0035248F">
                              <w:pPr>
                                <w:rPr>
                                  <w:rFonts w:ascii="Cambria"/>
                                  <w:sz w:val="18"/>
                                </w:rPr>
                              </w:pPr>
                            </w:p>
                            <w:p w14:paraId="4433A39A" w14:textId="77777777" w:rsidR="0035248F" w:rsidRDefault="0035248F">
                              <w:pPr>
                                <w:rPr>
                                  <w:rFonts w:ascii="Cambria"/>
                                  <w:sz w:val="18"/>
                                </w:rPr>
                              </w:pPr>
                            </w:p>
                            <w:p w14:paraId="0C1811C2" w14:textId="77777777" w:rsidR="0035248F" w:rsidRDefault="0035248F">
                              <w:pPr>
                                <w:rPr>
                                  <w:rFonts w:ascii="Cambria"/>
                                  <w:sz w:val="18"/>
                                </w:rPr>
                              </w:pPr>
                            </w:p>
                            <w:p w14:paraId="126DF102" w14:textId="77777777" w:rsidR="0035248F" w:rsidRDefault="0035248F">
                              <w:pPr>
                                <w:spacing w:before="145"/>
                                <w:rPr>
                                  <w:rFonts w:ascii="Cambria"/>
                                  <w:sz w:val="18"/>
                                </w:rPr>
                              </w:pPr>
                            </w:p>
                            <w:p w14:paraId="1EC38FAD" w14:textId="77777777" w:rsidR="0035248F" w:rsidRDefault="00CD07F7">
                              <w:pPr>
                                <w:tabs>
                                  <w:tab w:val="left" w:pos="1956"/>
                                  <w:tab w:val="left" w:pos="2825"/>
                                  <w:tab w:val="left" w:pos="3875"/>
                                  <w:tab w:val="left" w:pos="4815"/>
                                </w:tabs>
                                <w:spacing w:before="1"/>
                                <w:ind w:left="205"/>
                                <w:jc w:val="center"/>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t>Fourthly</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pacing w:val="-4"/>
                                  <w:sz w:val="18"/>
                                </w:rPr>
                                <w:t>more</w:t>
                              </w:r>
                            </w:p>
                          </w:txbxContent>
                        </wps:txbx>
                        <wps:bodyPr wrap="square" lIns="0" tIns="0" rIns="0" bIns="0" rtlCol="0">
                          <a:noAutofit/>
                        </wps:bodyPr>
                      </wps:wsp>
                    </wpg:wgp>
                  </a:graphicData>
                </a:graphic>
              </wp:inline>
            </w:drawing>
          </mc:Choice>
          <mc:Fallback>
            <w:pict>
              <v:group w14:anchorId="6E74B619" id="Group 234" o:spid="_x0000_s1138" style="width:435.75pt;height:319.5pt;mso-position-horizontal-relative:char;mso-position-vertical-relative:line" coordsize="55340,4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">
                <v:shape id="Graphic 235" o:spid="_x0000_s1139" style="position:absolute;left:27670;top:4672;width:14579;height:15806;visibility:visible;mso-wrap-style:square;v-text-anchor:top" coordsize="145796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" path="m,l,1580388,1457579,969264r-19586,-44766l1417139,880561r-22095,-43093l1371735,795239r-24497,-41348l1321581,713442r-26791,-39532l1266893,635313r-28977,-37645l1207886,560994r-31056,-35686l1144775,490629r-33027,-33655l1077776,424360r-34891,-31553l1007103,362332,970457,332952,932973,304686,894679,277551,855600,251566,815765,226747,775200,203114,733933,180684,691989,159475,649395,139504,606180,120791,562369,103351,517990,87204,473069,72368,427634,58859,381711,46697,335327,35898,288510,26481,241285,18464,193680,11864,145722,6700,97438,2990,48855,750,,xe" fillcolor="#4f81bc" stroked="f">
                  <v:path arrowok="t"/>
                </v:shape>
                <v:shape id="Graphic 236" o:spid="_x0000_s1140" style="position:absolute;left:11865;top:13375;width:31616;height:22910;visibility:visible;mso-wrap-style:square;v-text-anchor:top" coordsize="316166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" path="m168618,l147102,44472,127048,89445r-18590,45442l91334,180760,75676,227031,61486,273666,48764,320629,37512,367886r-9781,47515l19422,463142r-6835,47929l7225,559156,3340,607362,931,655653,,703995r547,48358l2575,800694r3509,48287l11076,897180r6475,48077l25511,993177r9446,47729l45890,1088407r12420,47241l72221,1182593r15400,46615l104513,1275458r18385,45849l142253,1365586r20539,43390l184488,1451468r22826,41582l231243,1533712r25005,39730l282302,1612228r27076,37833l337448,1686929r29039,35892l396466,1757726r30892,33907l459137,1824530r32639,31877l525247,1887252r34277,29804l594579,1945805r35807,27685l666916,2000099r37228,25523l742042,2050047r38542,23316l819741,2095559r39746,21065l899795,2136547r40844,18769l981990,2172922r41832,16430l1066107,2204596r42713,14047l1151932,2231481r43485,11618l1239247,2253487r44149,9146l1327836,2270527r44705,6630l1417483,2282511r45152,4069l1507971,2289352r45491,1464l1599083,2290960r45724,-1185l1690605,2287248r45846,-3879l1782318,2278126r45861,-6617l1874007,2263506r45767,-9399l1965455,2243300r45566,-12226l2056446,2217419r45256,-15097l2146763,2185774r44838,-18011l2235879,2148408r43391,-20539l2321762,2106173r41582,-22826l2404006,2059418r39729,-25005l2482522,2008359r37833,-27076l2557223,1953212r35892,-29038l2628020,1894195r33906,-30892l2694824,1831523r31877,-32638l2757546,1765413r29803,-34276l2816099,1696082r27685,-35807l2870393,1623745r25523,-37228l2920341,1548619r23316,-38542l2965852,1470920r21065,-39746l3006840,1390865r18770,-40843l3043216,1308671r16430,-41832l3074890,1224553r14046,-42712l3101774,1138729r11619,-43485l3123781,1051414r9146,-44149l3140821,962825r6629,-44705l3152805,873178r4069,-45152l3159646,782690r1464,-45492l3161254,691577r-1185,-45723l3157542,600056r-3879,-45846l3148420,508343r-6617,-45861l3133800,416654r-9399,-45768l3113594,325206r-12226,-45566l3087713,234215r-15097,-45256l3056068,143898,3038056,99060,1580477,710184,168618,xe" fillcolor="#c0504d" stroked="f">
                  <v:path arrowok="t"/>
                </v:shape>
                <v:shape id="Graphic 237" o:spid="_x0000_s1141" style="position:absolute;left:11865;top:13375;width:31616;height:22910;visibility:visible;mso-wrap-style:square;v-text-anchor:top" coordsize="316166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" path="m3038056,99060r18012,44838l3072616,188959r15097,45256l3101368,279640r12226,45566l3124401,370886r9399,45768l3141803,462482r6617,45861l3153663,554210r3879,45846l3160069,645854r1185,45723l3161110,737198r-1464,45492l3156874,828026r-4069,45152l3147450,918120r-6629,44705l3132927,1007265r-9146,44149l3113393,1095244r-11619,43485l3088936,1181841r-14046,42712l3059646,1266839r-16430,41832l3025610,1350022r-18770,40843l2986917,1431174r-21065,39746l2943657,1510077r-23316,38542l2895916,1586517r-25523,37228l2843784,1660275r-27685,35807l2787349,1731137r-29803,34276l2726701,1798885r-31877,32638l2661926,1863303r-33906,30892l2593115,1924174r-35892,29038l2520355,1981283r-37833,27076l2443735,2034413r-39729,25005l2363344,2083347r-41582,22826l2279270,2127869r-43391,20539l2191601,2167763r-44838,18011l2101702,2202322r-45256,15097l2011021,2231074r-45566,12226l1919774,2254107r-45767,9399l1828179,2271509r-45861,6617l1736451,2283369r-45846,3879l1644807,2289775r-45724,1185l1553462,2290816r-45491,-1464l1462635,2286580r-45152,-4069l1372541,2277157r-44705,-6630l1283396,2262633r-44149,-9146l1195417,2243099r-43485,-11618l1108820,2218643r-42713,-14047l1023822,2189352r-41832,-16430l940639,2155316r-40844,-18769l859487,2116624r-39746,-21065l780584,2073363r-38542,-23316l704144,2025622r-37228,-25523l630386,1973490r-35807,-27685l559524,1917056r-34277,-29804l491776,1856407r-32639,-31877l427358,1791633r-30892,-33907l366487,1722821r-29039,-35892l309378,1650061r-27076,-37833l256248,1573442r-25005,-39730l207314,1493050r-22826,-41582l162792,1408976r-20539,-43390l122898,1321307r-18385,-45849l87621,1229208,72221,1182593,58310,1135648,45890,1088407,34957,1040906,25511,993177,17551,945257,11076,897180,6084,848981,2575,800694,547,752353,,703995,931,655653,3340,607362,7225,559156r5362,-48085l19422,463142r8309,-47741l37512,367886,48764,320629,61486,273666,75676,227031,91334,180760r17124,-45873l127048,89445,147102,44472,168618,,1580477,710184,3038056,99060xe" filled="f" strokecolor="white" strokeweight="1.56pt">
                  <v:path arrowok="t"/>
                </v:shape>
                <v:shape id="Graphic 238" o:spid="_x0000_s1142" style="position:absolute;left:13551;top:6009;width:14122;height:14471;visibility:visible;mso-wrap-style:square;v-text-anchor:top" coordsize="1412240,144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" path="m775716,l730230,20868,685542,43104,641678,66684,598665,91582r-42136,26191l515297,145232r-40303,28702l435648,203854r-38363,31113l359930,267248r-36319,33424l288354,335214r-34168,35634l221132,407550r-31913,37745l158474,484057r-29552,39755l100592,564535,73507,606200,47696,648782,23185,692257,,736600r1411858,710184l775716,xe" fillcolor="#9bba58" stroked="f">
                  <v:path arrowok="t"/>
                </v:shape>
                <v:shape id="Graphic 239" o:spid="_x0000_s1143" style="position:absolute;left:13551;top:6009;width:14122;height:14471;visibility:visible;mso-wrap-style:square;v-text-anchor:top" coordsize="1412240,144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" path="m,736600l23185,692257,47696,648782,73507,606200r27085,-41665l128922,523812r29552,-39755l189219,445295r31913,-37745l254186,370848r34168,-35634l323611,300672r36319,-33424l397285,234967r38363,-31113l474994,173934r40303,-28702l556529,117773,598665,91582,641678,66684,685542,43104,730230,20868,775716,r636142,1446784l,736600xe" filled="f" strokecolor="white" strokeweight="1.56pt">
                  <v:path arrowok="t"/>
                </v:shape>
                <v:shape id="Graphic 240" o:spid="_x0000_s1144" style="position:absolute;left:21308;top:4709;width:6363;height:15767;visibility:visible;mso-wrap-style:square;v-text-anchor:top" coordsize="63627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" path="m527050,l477544,4205,428251,9957r-49046,7291l330442,26068,281997,36409,233906,48263,186204,61621,138927,76474,92110,92814,45789,110633,,129921,636142,1576705,527050,xe" fillcolor="#8063a1" stroked="f">
                  <v:path arrowok="t"/>
                </v:shape>
                <v:shape id="Graphic 241" o:spid="_x0000_s1145" style="position:absolute;left:21308;top:4709;width:6363;height:15767;visibility:visible;mso-wrap-style:square;v-text-anchor:top" coordsize="63627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" path="m,129921l45789,110633,92110,92814,138927,76474,186204,61621,233906,48263,281997,36409,330442,26068r48763,-8820l428251,9957,477544,4205,527050,,636142,1576705,,129921xe" filled="f" strokecolor="white" strokeweight="1.56pt">
                  <v:path arrowok="t"/>
                </v:shape>
                <v:shape id="Graphic 242" o:spid="_x0000_s1146" style="position:absolute;left:26579;top:4671;width:1092;height:15805;visibility:visible;mso-wrap-style:square;v-text-anchor:top" coordsize="10922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" path="m109092,l81831,238,54546,952,27261,2143,,3809,109092,1580515,109092,xe" fillcolor="#4aacc5" stroked="f">
                  <v:path arrowok="t"/>
                </v:shape>
                <v:shape id="Graphic 243" o:spid="_x0000_s1147" style="position:absolute;left:26579;top:4671;width:1092;height:15805;visibility:visible;mso-wrap-style:square;v-text-anchor:top" coordsize="109220,158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" path="m,3809l27261,2143,54546,952,81831,238,109092,r,1580515l,3809xe" filled="f" strokecolor="white" strokeweight="1.56pt">
                  <v:path arrowok="t"/>
                </v:shape>
                <v:shape id="Graphic 244" o:spid="_x0000_s1148" style="position:absolute;left:8632;top:38420;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" path="m60293,l,,,60293r60293,l60293,xe" fillcolor="#4f81bc" stroked="f">
                  <v:path arrowok="t"/>
                </v:shape>
                <v:shape id="Graphic 245" o:spid="_x0000_s1149" style="position:absolute;left:19747;top:38420;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" path="m60293,l,,,60293r60293,l60293,xe" fillcolor="#c0504d" stroked="f">
                  <v:path arrowok="t"/>
                </v:shape>
                <v:shape id="Graphic 246" o:spid="_x0000_s1150" style="position:absolute;left:25264;top:38420;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" path="m60293,l,,,60293r60293,l60293,xe" fillcolor="#9bba58" stroked="f">
                  <v:path arrowok="t"/>
                </v:shape>
                <v:shape id="Graphic 247" o:spid="_x0000_s1151" style="position:absolute;left:31930;top:38420;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" path="m60293,l,,,60293r60293,l60293,xe" fillcolor="#8063a1" stroked="f">
                  <v:path arrowok="t"/>
                </v:shape>
                <v:shape id="Graphic 248" o:spid="_x0000_s1152" style="position:absolute;left:37898;top:38420;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" path="m60293,l,,,60293r60293,l60293,xe" fillcolor="#4aacc5" stroked="f">
                  <v:path arrowok="t"/>
                </v:shape>
                <v:shape id="Textbox 249" o:spid="_x0000_s1153" type="#_x0000_t202" style="position:absolute;left:47;top:47;width:55245;height:40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" filled="f" strokecolor="#d9d9d9">
                  <v:textbox inset="0,0,0,0">
                    <w:txbxContent>
                      <w:p w14:paraId="0FFEBDCF" w14:textId="77777777" w:rsidR="0035248F" w:rsidRDefault="00CD07F7">
                        <w:pPr>
                          <w:spacing w:before="143"/>
                          <w:ind w:left="1381" w:right="1381"/>
                          <w:jc w:val="center"/>
                          <w:rPr>
                            <w:rFonts w:ascii="Cambria"/>
                            <w:sz w:val="28"/>
                          </w:rPr>
                        </w:pPr>
                        <w:r>
                          <w:rPr>
                            <w:rFonts w:ascii="Cambria"/>
                            <w:color w:val="585858"/>
                            <w:sz w:val="28"/>
                          </w:rPr>
                          <w:t>I</w:t>
                        </w:r>
                        <w:r>
                          <w:rPr>
                            <w:rFonts w:ascii="Cambria"/>
                            <w:color w:val="585858"/>
                            <w:spacing w:val="-5"/>
                            <w:sz w:val="28"/>
                          </w:rPr>
                          <w:t xml:space="preserve"> </w:t>
                        </w:r>
                        <w:r>
                          <w:rPr>
                            <w:rFonts w:ascii="Cambria"/>
                            <w:color w:val="585858"/>
                            <w:sz w:val="28"/>
                          </w:rPr>
                          <w:t>hoped</w:t>
                        </w:r>
                        <w:r>
                          <w:rPr>
                            <w:rFonts w:ascii="Cambria"/>
                            <w:color w:val="585858"/>
                            <w:spacing w:val="-9"/>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get</w:t>
                        </w:r>
                        <w:r>
                          <w:rPr>
                            <w:rFonts w:ascii="Cambria"/>
                            <w:color w:val="585858"/>
                            <w:spacing w:val="-5"/>
                            <w:sz w:val="28"/>
                          </w:rPr>
                          <w:t xml:space="preserve"> </w:t>
                        </w:r>
                        <w:r>
                          <w:rPr>
                            <w:rFonts w:ascii="Cambria"/>
                            <w:color w:val="585858"/>
                            <w:sz w:val="28"/>
                          </w:rPr>
                          <w:t>corrective</w:t>
                        </w:r>
                        <w:r>
                          <w:rPr>
                            <w:rFonts w:ascii="Cambria"/>
                            <w:color w:val="585858"/>
                            <w:spacing w:val="-11"/>
                            <w:sz w:val="28"/>
                          </w:rPr>
                          <w:t xml:space="preserve"> </w:t>
                        </w:r>
                        <w:r>
                          <w:rPr>
                            <w:rFonts w:ascii="Cambria"/>
                            <w:color w:val="585858"/>
                            <w:spacing w:val="-2"/>
                            <w:sz w:val="28"/>
                          </w:rPr>
                          <w:t>action</w:t>
                        </w:r>
                      </w:p>
                      <w:p w14:paraId="3AC47622" w14:textId="77777777" w:rsidR="0035248F" w:rsidRDefault="0035248F">
                        <w:pPr>
                          <w:spacing w:before="255"/>
                          <w:rPr>
                            <w:rFonts w:ascii="Cambria"/>
                            <w:sz w:val="28"/>
                          </w:rPr>
                        </w:pPr>
                      </w:p>
                      <w:p w14:paraId="1DF4B837" w14:textId="77777777" w:rsidR="0035248F" w:rsidRDefault="00CD07F7">
                        <w:pPr>
                          <w:spacing w:before="1"/>
                          <w:ind w:left="1381" w:right="2302"/>
                          <w:jc w:val="center"/>
                          <w:rPr>
                            <w:rFonts w:ascii="Cambria"/>
                            <w:sz w:val="18"/>
                          </w:rPr>
                        </w:pPr>
                        <w:r>
                          <w:rPr>
                            <w:rFonts w:ascii="Cambria"/>
                            <w:color w:val="404040"/>
                            <w:spacing w:val="-5"/>
                            <w:sz w:val="18"/>
                          </w:rPr>
                          <w:t>5%</w:t>
                        </w:r>
                      </w:p>
                      <w:p w14:paraId="504BE2DB" w14:textId="77777777" w:rsidR="0035248F" w:rsidRDefault="0035248F">
                        <w:pPr>
                          <w:rPr>
                            <w:rFonts w:ascii="Cambria"/>
                            <w:sz w:val="18"/>
                          </w:rPr>
                        </w:pPr>
                      </w:p>
                      <w:p w14:paraId="0A4AD356" w14:textId="77777777" w:rsidR="0035248F" w:rsidRDefault="0035248F">
                        <w:pPr>
                          <w:spacing w:before="185"/>
                          <w:rPr>
                            <w:rFonts w:ascii="Cambria"/>
                            <w:sz w:val="18"/>
                          </w:rPr>
                        </w:pPr>
                      </w:p>
                      <w:p w14:paraId="739A53AB" w14:textId="77777777" w:rsidR="0035248F" w:rsidRDefault="00CD07F7">
                        <w:pPr>
                          <w:spacing w:before="1" w:line="202" w:lineRule="exact"/>
                          <w:ind w:left="1381" w:right="3975"/>
                          <w:jc w:val="center"/>
                          <w:rPr>
                            <w:rFonts w:ascii="Cambria"/>
                            <w:sz w:val="18"/>
                          </w:rPr>
                        </w:pPr>
                        <w:r>
                          <w:rPr>
                            <w:rFonts w:ascii="Cambria"/>
                            <w:color w:val="404040"/>
                            <w:spacing w:val="-5"/>
                            <w:sz w:val="18"/>
                          </w:rPr>
                          <w:t>11%</w:t>
                        </w:r>
                      </w:p>
                      <w:p w14:paraId="0288C7A1" w14:textId="77777777" w:rsidR="0035248F" w:rsidRDefault="00CD07F7">
                        <w:pPr>
                          <w:spacing w:line="202" w:lineRule="exact"/>
                          <w:ind w:left="2302" w:right="921"/>
                          <w:jc w:val="center"/>
                          <w:rPr>
                            <w:rFonts w:ascii="Cambria"/>
                            <w:sz w:val="18"/>
                          </w:rPr>
                        </w:pPr>
                        <w:r>
                          <w:rPr>
                            <w:rFonts w:ascii="Cambria"/>
                            <w:color w:val="404040"/>
                            <w:spacing w:val="-5"/>
                            <w:sz w:val="18"/>
                          </w:rPr>
                          <w:t>19%</w:t>
                        </w:r>
                      </w:p>
                      <w:p w14:paraId="545F0C62" w14:textId="77777777" w:rsidR="0035248F" w:rsidRDefault="0035248F">
                        <w:pPr>
                          <w:rPr>
                            <w:rFonts w:ascii="Cambria"/>
                            <w:sz w:val="18"/>
                          </w:rPr>
                        </w:pPr>
                      </w:p>
                      <w:p w14:paraId="5D6ADB7A" w14:textId="77777777" w:rsidR="0035248F" w:rsidRDefault="0035248F">
                        <w:pPr>
                          <w:rPr>
                            <w:rFonts w:ascii="Cambria"/>
                            <w:sz w:val="18"/>
                          </w:rPr>
                        </w:pPr>
                      </w:p>
                      <w:p w14:paraId="6772B9ED" w14:textId="77777777" w:rsidR="0035248F" w:rsidRDefault="0035248F">
                        <w:pPr>
                          <w:rPr>
                            <w:rFonts w:ascii="Cambria"/>
                            <w:sz w:val="18"/>
                          </w:rPr>
                        </w:pPr>
                      </w:p>
                      <w:p w14:paraId="37539470" w14:textId="77777777" w:rsidR="0035248F" w:rsidRDefault="0035248F">
                        <w:pPr>
                          <w:rPr>
                            <w:rFonts w:ascii="Cambria"/>
                            <w:sz w:val="18"/>
                          </w:rPr>
                        </w:pPr>
                      </w:p>
                      <w:p w14:paraId="1C725046" w14:textId="77777777" w:rsidR="0035248F" w:rsidRDefault="0035248F">
                        <w:pPr>
                          <w:rPr>
                            <w:rFonts w:ascii="Cambria"/>
                            <w:sz w:val="18"/>
                          </w:rPr>
                        </w:pPr>
                      </w:p>
                      <w:p w14:paraId="687E611F" w14:textId="77777777" w:rsidR="0035248F" w:rsidRDefault="0035248F">
                        <w:pPr>
                          <w:rPr>
                            <w:rFonts w:ascii="Cambria"/>
                            <w:sz w:val="18"/>
                          </w:rPr>
                        </w:pPr>
                      </w:p>
                      <w:p w14:paraId="5360DE58" w14:textId="77777777" w:rsidR="0035248F" w:rsidRDefault="0035248F">
                        <w:pPr>
                          <w:rPr>
                            <w:rFonts w:ascii="Cambria"/>
                            <w:sz w:val="18"/>
                          </w:rPr>
                        </w:pPr>
                      </w:p>
                      <w:p w14:paraId="463EA804" w14:textId="77777777" w:rsidR="0035248F" w:rsidRDefault="0035248F">
                        <w:pPr>
                          <w:rPr>
                            <w:rFonts w:ascii="Cambria"/>
                            <w:sz w:val="18"/>
                          </w:rPr>
                        </w:pPr>
                      </w:p>
                      <w:p w14:paraId="6CC07752" w14:textId="77777777" w:rsidR="0035248F" w:rsidRDefault="0035248F">
                        <w:pPr>
                          <w:spacing w:before="169"/>
                          <w:rPr>
                            <w:rFonts w:ascii="Cambria"/>
                            <w:sz w:val="18"/>
                          </w:rPr>
                        </w:pPr>
                      </w:p>
                      <w:p w14:paraId="2EAE64C6" w14:textId="77777777" w:rsidR="0035248F" w:rsidRDefault="00CD07F7">
                        <w:pPr>
                          <w:ind w:left="1381" w:right="1462"/>
                          <w:jc w:val="center"/>
                          <w:rPr>
                            <w:rFonts w:ascii="Cambria"/>
                            <w:sz w:val="18"/>
                          </w:rPr>
                        </w:pPr>
                        <w:r>
                          <w:rPr>
                            <w:rFonts w:ascii="Cambria"/>
                            <w:color w:val="404040"/>
                            <w:spacing w:val="-5"/>
                            <w:sz w:val="18"/>
                          </w:rPr>
                          <w:t>64%</w:t>
                        </w:r>
                      </w:p>
                      <w:p w14:paraId="735CCDA1" w14:textId="77777777" w:rsidR="0035248F" w:rsidRDefault="0035248F">
                        <w:pPr>
                          <w:rPr>
                            <w:rFonts w:ascii="Cambria"/>
                            <w:sz w:val="18"/>
                          </w:rPr>
                        </w:pPr>
                      </w:p>
                      <w:p w14:paraId="4A498130" w14:textId="77777777" w:rsidR="0035248F" w:rsidRDefault="0035248F">
                        <w:pPr>
                          <w:rPr>
                            <w:rFonts w:ascii="Cambria"/>
                            <w:sz w:val="18"/>
                          </w:rPr>
                        </w:pPr>
                      </w:p>
                      <w:p w14:paraId="00EDF744" w14:textId="77777777" w:rsidR="0035248F" w:rsidRDefault="0035248F">
                        <w:pPr>
                          <w:rPr>
                            <w:rFonts w:ascii="Cambria"/>
                            <w:sz w:val="18"/>
                          </w:rPr>
                        </w:pPr>
                      </w:p>
                      <w:p w14:paraId="4433A39A" w14:textId="77777777" w:rsidR="0035248F" w:rsidRDefault="0035248F">
                        <w:pPr>
                          <w:rPr>
                            <w:rFonts w:ascii="Cambria"/>
                            <w:sz w:val="18"/>
                          </w:rPr>
                        </w:pPr>
                      </w:p>
                      <w:p w14:paraId="0C1811C2" w14:textId="77777777" w:rsidR="0035248F" w:rsidRDefault="0035248F">
                        <w:pPr>
                          <w:rPr>
                            <w:rFonts w:ascii="Cambria"/>
                            <w:sz w:val="18"/>
                          </w:rPr>
                        </w:pPr>
                      </w:p>
                      <w:p w14:paraId="126DF102" w14:textId="77777777" w:rsidR="0035248F" w:rsidRDefault="0035248F">
                        <w:pPr>
                          <w:spacing w:before="145"/>
                          <w:rPr>
                            <w:rFonts w:ascii="Cambria"/>
                            <w:sz w:val="18"/>
                          </w:rPr>
                        </w:pPr>
                      </w:p>
                      <w:p w14:paraId="1EC38FAD" w14:textId="77777777" w:rsidR="0035248F" w:rsidRDefault="00CD07F7">
                        <w:pPr>
                          <w:tabs>
                            <w:tab w:val="left" w:pos="1956"/>
                            <w:tab w:val="left" w:pos="2825"/>
                            <w:tab w:val="left" w:pos="3875"/>
                            <w:tab w:val="left" w:pos="4815"/>
                          </w:tabs>
                          <w:spacing w:before="1"/>
                          <w:ind w:left="205"/>
                          <w:jc w:val="center"/>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t>Fourthly</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pacing w:val="-4"/>
                            <w:sz w:val="18"/>
                          </w:rPr>
                          <w:t>more</w:t>
                        </w:r>
                      </w:p>
                    </w:txbxContent>
                  </v:textbox>
                </v:shape>
                <w10:anchorlock/>
              </v:group>
            </w:pict>
          </mc:Fallback>
        </mc:AlternateContent>
      </w:r>
    </w:p>
    <w:p w14:paraId="769409BC" w14:textId="77777777" w:rsidR="0035248F" w:rsidRPr="00790838" w:rsidRDefault="00CD07F7">
      <w:pPr>
        <w:pStyle w:val="BodyText"/>
        <w:spacing w:before="105"/>
        <w:ind w:left="96"/>
        <w:jc w:val="center"/>
        <w:rPr>
          <w:color w:val="000000" w:themeColor="text1"/>
        </w:rPr>
      </w:pPr>
      <w:bookmarkStart w:id="167" w:name="_bookmark167"/>
      <w:bookmarkEnd w:id="167"/>
      <w:r w:rsidRPr="00790838">
        <w:rPr>
          <w:color w:val="000000" w:themeColor="text1"/>
        </w:rPr>
        <w:t>Figure</w:t>
      </w:r>
      <w:r w:rsidRPr="00790838">
        <w:rPr>
          <w:color w:val="000000" w:themeColor="text1"/>
          <w:spacing w:val="-6"/>
        </w:rPr>
        <w:t xml:space="preserve"> </w:t>
      </w:r>
      <w:r w:rsidRPr="00790838">
        <w:rPr>
          <w:color w:val="000000" w:themeColor="text1"/>
        </w:rPr>
        <w:t>4-23</w:t>
      </w:r>
      <w:r w:rsidRPr="00790838">
        <w:rPr>
          <w:color w:val="000000" w:themeColor="text1"/>
          <w:spacing w:val="1"/>
        </w:rPr>
        <w:t xml:space="preserve"> </w:t>
      </w:r>
      <w:r w:rsidRPr="00790838">
        <w:rPr>
          <w:color w:val="000000" w:themeColor="text1"/>
        </w:rPr>
        <w:t>Breakdown of</w:t>
      </w:r>
      <w:r w:rsidRPr="00790838">
        <w:rPr>
          <w:color w:val="000000" w:themeColor="text1"/>
          <w:spacing w:val="-1"/>
        </w:rPr>
        <w:t xml:space="preserve"> </w:t>
      </w:r>
      <w:r w:rsidRPr="00790838">
        <w:rPr>
          <w:color w:val="000000" w:themeColor="text1"/>
        </w:rPr>
        <w:t>importance</w:t>
      </w:r>
      <w:r w:rsidRPr="00790838">
        <w:rPr>
          <w:color w:val="000000" w:themeColor="text1"/>
          <w:spacing w:val="-3"/>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motivation</w:t>
      </w:r>
      <w:r w:rsidRPr="00790838">
        <w:rPr>
          <w:color w:val="000000" w:themeColor="text1"/>
          <w:spacing w:val="-1"/>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correction</w:t>
      </w:r>
      <w:r w:rsidRPr="00790838">
        <w:rPr>
          <w:color w:val="000000" w:themeColor="text1"/>
          <w:spacing w:val="-1"/>
        </w:rPr>
        <w:t xml:space="preserve"> </w:t>
      </w:r>
      <w:r w:rsidRPr="00790838">
        <w:rPr>
          <w:color w:val="000000" w:themeColor="text1"/>
          <w:spacing w:val="-2"/>
        </w:rPr>
        <w:t>action</w:t>
      </w:r>
    </w:p>
    <w:p w14:paraId="28465D1F" w14:textId="77777777" w:rsidR="0035248F" w:rsidRPr="00790838" w:rsidRDefault="0035248F">
      <w:pPr>
        <w:pStyle w:val="BodyText"/>
        <w:spacing w:before="220"/>
        <w:rPr>
          <w:color w:val="000000" w:themeColor="text1"/>
        </w:rPr>
      </w:pPr>
    </w:p>
    <w:p w14:paraId="2E6F306D" w14:textId="77777777" w:rsidR="0035248F" w:rsidRPr="00790838" w:rsidRDefault="00CD07F7">
      <w:pPr>
        <w:pStyle w:val="BodyText"/>
        <w:spacing w:line="360" w:lineRule="auto"/>
        <w:ind w:left="400" w:right="300"/>
        <w:jc w:val="both"/>
        <w:rPr>
          <w:color w:val="000000" w:themeColor="text1"/>
        </w:rPr>
      </w:pPr>
      <w:r w:rsidRPr="00790838">
        <w:rPr>
          <w:color w:val="000000" w:themeColor="text1"/>
        </w:rPr>
        <w:t xml:space="preserve">Whilst the of goal enjoyment by getting some likes and shares from follower is a recurring objective among consumers it is </w:t>
      </w:r>
      <w:r w:rsidRPr="00790838">
        <w:rPr>
          <w:color w:val="000000" w:themeColor="text1"/>
        </w:rPr>
        <w:t>important to note it is largely an ancillary motivation with only 3 per cent of respondents identifying it as their primary objective. But 62 per cent identifying</w:t>
      </w:r>
      <w:r w:rsidRPr="00790838">
        <w:rPr>
          <w:color w:val="000000" w:themeColor="text1"/>
          <w:spacing w:val="-10"/>
        </w:rPr>
        <w:t xml:space="preserve"> </w:t>
      </w:r>
      <w:r w:rsidRPr="00790838">
        <w:rPr>
          <w:color w:val="000000" w:themeColor="text1"/>
        </w:rPr>
        <w:t>enjoyment</w:t>
      </w:r>
      <w:r w:rsidRPr="00790838">
        <w:rPr>
          <w:color w:val="000000" w:themeColor="text1"/>
          <w:spacing w:val="-7"/>
        </w:rPr>
        <w:t xml:space="preserve"> </w:t>
      </w:r>
      <w:r w:rsidRPr="00790838">
        <w:rPr>
          <w:color w:val="000000" w:themeColor="text1"/>
        </w:rPr>
        <w:t>by</w:t>
      </w:r>
      <w:r w:rsidRPr="00790838">
        <w:rPr>
          <w:color w:val="000000" w:themeColor="text1"/>
          <w:spacing w:val="-10"/>
        </w:rPr>
        <w:t xml:space="preserve"> </w:t>
      </w:r>
      <w:r w:rsidRPr="00790838">
        <w:rPr>
          <w:color w:val="000000" w:themeColor="text1"/>
        </w:rPr>
        <w:t>getting</w:t>
      </w:r>
      <w:r w:rsidRPr="00790838">
        <w:rPr>
          <w:color w:val="000000" w:themeColor="text1"/>
          <w:spacing w:val="-10"/>
        </w:rPr>
        <w:t xml:space="preserve"> </w:t>
      </w:r>
      <w:r w:rsidRPr="00790838">
        <w:rPr>
          <w:color w:val="000000" w:themeColor="text1"/>
        </w:rPr>
        <w:t>some</w:t>
      </w:r>
      <w:r w:rsidRPr="00790838">
        <w:rPr>
          <w:color w:val="000000" w:themeColor="text1"/>
          <w:spacing w:val="-8"/>
        </w:rPr>
        <w:t xml:space="preserve"> </w:t>
      </w:r>
      <w:r w:rsidRPr="00790838">
        <w:rPr>
          <w:color w:val="000000" w:themeColor="text1"/>
        </w:rPr>
        <w:t>likes</w:t>
      </w:r>
      <w:r w:rsidRPr="00790838">
        <w:rPr>
          <w:color w:val="000000" w:themeColor="text1"/>
          <w:spacing w:val="-7"/>
        </w:rPr>
        <w:t xml:space="preserve"> </w:t>
      </w:r>
      <w:r w:rsidRPr="00790838">
        <w:rPr>
          <w:color w:val="000000" w:themeColor="text1"/>
        </w:rPr>
        <w:t>and</w:t>
      </w:r>
      <w:r w:rsidRPr="00790838">
        <w:rPr>
          <w:color w:val="000000" w:themeColor="text1"/>
          <w:spacing w:val="-7"/>
        </w:rPr>
        <w:t xml:space="preserve"> </w:t>
      </w:r>
      <w:r w:rsidRPr="00790838">
        <w:rPr>
          <w:color w:val="000000" w:themeColor="text1"/>
        </w:rPr>
        <w:t>shares</w:t>
      </w:r>
      <w:r w:rsidRPr="00790838">
        <w:rPr>
          <w:color w:val="000000" w:themeColor="text1"/>
          <w:spacing w:val="-7"/>
        </w:rPr>
        <w:t xml:space="preserve"> </w:t>
      </w:r>
      <w:r w:rsidRPr="00790838">
        <w:rPr>
          <w:color w:val="000000" w:themeColor="text1"/>
        </w:rPr>
        <w:t>from</w:t>
      </w:r>
      <w:r w:rsidRPr="00790838">
        <w:rPr>
          <w:color w:val="000000" w:themeColor="text1"/>
          <w:spacing w:val="-7"/>
        </w:rPr>
        <w:t xml:space="preserve"> </w:t>
      </w:r>
      <w:r w:rsidRPr="00790838">
        <w:rPr>
          <w:color w:val="000000" w:themeColor="text1"/>
        </w:rPr>
        <w:t>follower</w:t>
      </w:r>
      <w:r w:rsidRPr="00790838">
        <w:rPr>
          <w:color w:val="000000" w:themeColor="text1"/>
          <w:spacing w:val="-8"/>
        </w:rPr>
        <w:t xml:space="preserve"> </w:t>
      </w:r>
      <w:r w:rsidRPr="00790838">
        <w:rPr>
          <w:color w:val="000000" w:themeColor="text1"/>
        </w:rPr>
        <w:t>as</w:t>
      </w:r>
      <w:r w:rsidRPr="00790838">
        <w:rPr>
          <w:color w:val="000000" w:themeColor="text1"/>
          <w:spacing w:val="-7"/>
        </w:rPr>
        <w:t xml:space="preserve"> </w:t>
      </w:r>
      <w:r w:rsidRPr="00790838">
        <w:rPr>
          <w:color w:val="000000" w:themeColor="text1"/>
        </w:rPr>
        <w:t>a</w:t>
      </w:r>
      <w:r w:rsidRPr="00790838">
        <w:rPr>
          <w:color w:val="000000" w:themeColor="text1"/>
          <w:spacing w:val="-8"/>
        </w:rPr>
        <w:t xml:space="preserve"> </w:t>
      </w:r>
      <w:r w:rsidRPr="00790838">
        <w:rPr>
          <w:color w:val="000000" w:themeColor="text1"/>
        </w:rPr>
        <w:t>lesser</w:t>
      </w:r>
      <w:r w:rsidRPr="00790838">
        <w:rPr>
          <w:color w:val="000000" w:themeColor="text1"/>
          <w:spacing w:val="-8"/>
        </w:rPr>
        <w:t xml:space="preserve"> </w:t>
      </w:r>
      <w:r w:rsidRPr="00790838">
        <w:rPr>
          <w:color w:val="000000" w:themeColor="text1"/>
        </w:rPr>
        <w:t>objective,</w:t>
      </w:r>
      <w:r w:rsidRPr="00790838">
        <w:rPr>
          <w:color w:val="000000" w:themeColor="text1"/>
          <w:spacing w:val="-7"/>
        </w:rPr>
        <w:t xml:space="preserve"> </w:t>
      </w:r>
      <w:r w:rsidRPr="00790838">
        <w:rPr>
          <w:color w:val="000000" w:themeColor="text1"/>
        </w:rPr>
        <w:t>see Figure 4-24.</w:t>
      </w:r>
    </w:p>
    <w:p w14:paraId="7AA187FB" w14:textId="77777777" w:rsidR="0035248F" w:rsidRPr="00790838" w:rsidRDefault="00CD07F7">
      <w:pPr>
        <w:pStyle w:val="BodyText"/>
        <w:spacing w:before="242" w:line="360" w:lineRule="auto"/>
        <w:ind w:left="400" w:right="297"/>
        <w:jc w:val="both"/>
        <w:rPr>
          <w:color w:val="000000" w:themeColor="text1"/>
        </w:rPr>
      </w:pPr>
      <w:r w:rsidRPr="00790838">
        <w:rPr>
          <w:color w:val="000000" w:themeColor="text1"/>
        </w:rPr>
        <w:t>The three least important motivations for consumers to complain on Twitter were to damage the company 30 per cent, get compensation 31 per cent and get an apology 43 per cent, see Figure 4-22.</w:t>
      </w:r>
    </w:p>
    <w:p w14:paraId="21EAA5D7"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41E8F41C" w14:textId="77777777" w:rsidR="0035248F" w:rsidRPr="00790838" w:rsidRDefault="00CD07F7">
      <w:pPr>
        <w:pStyle w:val="BodyText"/>
        <w:ind w:left="525"/>
        <w:rPr>
          <w:color w:val="000000" w:themeColor="text1"/>
          <w:sz w:val="20"/>
        </w:rPr>
      </w:pPr>
      <w:r w:rsidRPr="00790838">
        <w:rPr>
          <w:noProof/>
          <w:color w:val="000000" w:themeColor="text1"/>
          <w:sz w:val="20"/>
        </w:rPr>
        <w:lastRenderedPageBreak/>
        <mc:AlternateContent>
          <mc:Choice Requires="wpg">
            <w:drawing>
              <wp:inline distT="0" distB="0" distL="0" distR="0" wp14:anchorId="1B349A70" wp14:editId="4C1579ED">
                <wp:extent cx="5562600" cy="3476625"/>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3476625"/>
                          <a:chOff x="0" y="0"/>
                          <a:chExt cx="5562600" cy="3476625"/>
                        </a:xfrm>
                      </wpg:grpSpPr>
                      <wps:wsp>
                        <wps:cNvPr id="251" name="Graphic 251"/>
                        <wps:cNvSpPr/>
                        <wps:spPr>
                          <a:xfrm>
                            <a:off x="2781236" y="675703"/>
                            <a:ext cx="1186180" cy="1892935"/>
                          </a:xfrm>
                          <a:custGeom>
                            <a:avLst/>
                            <a:gdLst/>
                            <a:ahLst/>
                            <a:cxnLst/>
                            <a:rect l="l" t="t" r="r" b="b"/>
                            <a:pathLst>
                              <a:path w="1186180" h="1892935">
                                <a:moveTo>
                                  <a:pt x="0" y="0"/>
                                </a:moveTo>
                                <a:lnTo>
                                  <a:pt x="0" y="1185672"/>
                                </a:lnTo>
                                <a:lnTo>
                                  <a:pt x="951992" y="1892553"/>
                                </a:lnTo>
                                <a:lnTo>
                                  <a:pt x="981433" y="1851093"/>
                                </a:lnTo>
                                <a:lnTo>
                                  <a:pt x="1008988" y="1808542"/>
                                </a:lnTo>
                                <a:lnTo>
                                  <a:pt x="1034634" y="1764966"/>
                                </a:lnTo>
                                <a:lnTo>
                                  <a:pt x="1058350" y="1720430"/>
                                </a:lnTo>
                                <a:lnTo>
                                  <a:pt x="1080116" y="1674998"/>
                                </a:lnTo>
                                <a:lnTo>
                                  <a:pt x="1099909" y="1628735"/>
                                </a:lnTo>
                                <a:lnTo>
                                  <a:pt x="1117709" y="1581706"/>
                                </a:lnTo>
                                <a:lnTo>
                                  <a:pt x="1133494" y="1533976"/>
                                </a:lnTo>
                                <a:lnTo>
                                  <a:pt x="1147243" y="1485609"/>
                                </a:lnTo>
                                <a:lnTo>
                                  <a:pt x="1158936" y="1436671"/>
                                </a:lnTo>
                                <a:lnTo>
                                  <a:pt x="1168550" y="1387225"/>
                                </a:lnTo>
                                <a:lnTo>
                                  <a:pt x="1176064" y="1337338"/>
                                </a:lnTo>
                                <a:lnTo>
                                  <a:pt x="1181458" y="1287073"/>
                                </a:lnTo>
                                <a:lnTo>
                                  <a:pt x="1184710" y="1236496"/>
                                </a:lnTo>
                                <a:lnTo>
                                  <a:pt x="1185799" y="1185672"/>
                                </a:lnTo>
                                <a:lnTo>
                                  <a:pt x="1184857" y="1137986"/>
                                </a:lnTo>
                                <a:lnTo>
                                  <a:pt x="1182056" y="1090777"/>
                                </a:lnTo>
                                <a:lnTo>
                                  <a:pt x="1177431" y="1044083"/>
                                </a:lnTo>
                                <a:lnTo>
                                  <a:pt x="1171018" y="997936"/>
                                </a:lnTo>
                                <a:lnTo>
                                  <a:pt x="1162851" y="952374"/>
                                </a:lnTo>
                                <a:lnTo>
                                  <a:pt x="1152967" y="907432"/>
                                </a:lnTo>
                                <a:lnTo>
                                  <a:pt x="1141400" y="863144"/>
                                </a:lnTo>
                                <a:lnTo>
                                  <a:pt x="1128187" y="819547"/>
                                </a:lnTo>
                                <a:lnTo>
                                  <a:pt x="1113362" y="776676"/>
                                </a:lnTo>
                                <a:lnTo>
                                  <a:pt x="1096961" y="734566"/>
                                </a:lnTo>
                                <a:lnTo>
                                  <a:pt x="1079019" y="693252"/>
                                </a:lnTo>
                                <a:lnTo>
                                  <a:pt x="1059572" y="652771"/>
                                </a:lnTo>
                                <a:lnTo>
                                  <a:pt x="1038655" y="613157"/>
                                </a:lnTo>
                                <a:lnTo>
                                  <a:pt x="1016303" y="574446"/>
                                </a:lnTo>
                                <a:lnTo>
                                  <a:pt x="992553" y="536674"/>
                                </a:lnTo>
                                <a:lnTo>
                                  <a:pt x="967439" y="499875"/>
                                </a:lnTo>
                                <a:lnTo>
                                  <a:pt x="940997" y="464086"/>
                                </a:lnTo>
                                <a:lnTo>
                                  <a:pt x="913262" y="429341"/>
                                </a:lnTo>
                                <a:lnTo>
                                  <a:pt x="884270" y="395676"/>
                                </a:lnTo>
                                <a:lnTo>
                                  <a:pt x="854055" y="363126"/>
                                </a:lnTo>
                                <a:lnTo>
                                  <a:pt x="822655" y="331728"/>
                                </a:lnTo>
                                <a:lnTo>
                                  <a:pt x="790103" y="301516"/>
                                </a:lnTo>
                                <a:lnTo>
                                  <a:pt x="756435" y="272525"/>
                                </a:lnTo>
                                <a:lnTo>
                                  <a:pt x="721687" y="244792"/>
                                </a:lnTo>
                                <a:lnTo>
                                  <a:pt x="685894" y="218351"/>
                                </a:lnTo>
                                <a:lnTo>
                                  <a:pt x="649092" y="193239"/>
                                </a:lnTo>
                                <a:lnTo>
                                  <a:pt x="611315" y="169489"/>
                                </a:lnTo>
                                <a:lnTo>
                                  <a:pt x="572600" y="147139"/>
                                </a:lnTo>
                                <a:lnTo>
                                  <a:pt x="532982" y="126223"/>
                                </a:lnTo>
                                <a:lnTo>
                                  <a:pt x="492496" y="106777"/>
                                </a:lnTo>
                                <a:lnTo>
                                  <a:pt x="451177" y="88836"/>
                                </a:lnTo>
                                <a:lnTo>
                                  <a:pt x="409062" y="72435"/>
                                </a:lnTo>
                                <a:lnTo>
                                  <a:pt x="366185" y="57610"/>
                                </a:lnTo>
                                <a:lnTo>
                                  <a:pt x="322581" y="44397"/>
                                </a:lnTo>
                                <a:lnTo>
                                  <a:pt x="278287" y="32831"/>
                                </a:lnTo>
                                <a:lnTo>
                                  <a:pt x="233338" y="22947"/>
                                </a:lnTo>
                                <a:lnTo>
                                  <a:pt x="187768" y="14780"/>
                                </a:lnTo>
                                <a:lnTo>
                                  <a:pt x="141614" y="8367"/>
                                </a:lnTo>
                                <a:lnTo>
                                  <a:pt x="94911" y="3742"/>
                                </a:lnTo>
                                <a:lnTo>
                                  <a:pt x="47695" y="941"/>
                                </a:lnTo>
                                <a:lnTo>
                                  <a:pt x="0" y="0"/>
                                </a:lnTo>
                                <a:close/>
                              </a:path>
                            </a:pathLst>
                          </a:custGeom>
                          <a:solidFill>
                            <a:srgbClr val="4F81BC"/>
                          </a:solidFill>
                        </wps:spPr>
                        <wps:bodyPr wrap="square" lIns="0" tIns="0" rIns="0" bIns="0" rtlCol="0">
                          <a:prstTxWarp prst="textNoShape">
                            <a:avLst/>
                          </a:prstTxWarp>
                          <a:noAutofit/>
                        </wps:bodyPr>
                      </wps:wsp>
                      <wps:wsp>
                        <wps:cNvPr id="252" name="Graphic 252"/>
                        <wps:cNvSpPr/>
                        <wps:spPr>
                          <a:xfrm>
                            <a:off x="2781236" y="1861375"/>
                            <a:ext cx="952500" cy="887730"/>
                          </a:xfrm>
                          <a:custGeom>
                            <a:avLst/>
                            <a:gdLst/>
                            <a:ahLst/>
                            <a:cxnLst/>
                            <a:rect l="l" t="t" r="r" b="b"/>
                            <a:pathLst>
                              <a:path w="952500" h="887730">
                                <a:moveTo>
                                  <a:pt x="0" y="0"/>
                                </a:moveTo>
                                <a:lnTo>
                                  <a:pt x="786384" y="887602"/>
                                </a:lnTo>
                                <a:lnTo>
                                  <a:pt x="822480" y="854250"/>
                                </a:lnTo>
                                <a:lnTo>
                                  <a:pt x="857132" y="819453"/>
                                </a:lnTo>
                                <a:lnTo>
                                  <a:pt x="890296" y="783260"/>
                                </a:lnTo>
                                <a:lnTo>
                                  <a:pt x="921930" y="745720"/>
                                </a:lnTo>
                                <a:lnTo>
                                  <a:pt x="951992" y="706881"/>
                                </a:lnTo>
                                <a:lnTo>
                                  <a:pt x="0" y="0"/>
                                </a:lnTo>
                                <a:close/>
                              </a:path>
                            </a:pathLst>
                          </a:custGeom>
                          <a:solidFill>
                            <a:srgbClr val="C0504D"/>
                          </a:solidFill>
                        </wps:spPr>
                        <wps:bodyPr wrap="square" lIns="0" tIns="0" rIns="0" bIns="0" rtlCol="0">
                          <a:prstTxWarp prst="textNoShape">
                            <a:avLst/>
                          </a:prstTxWarp>
                          <a:noAutofit/>
                        </wps:bodyPr>
                      </wps:wsp>
                      <wps:wsp>
                        <wps:cNvPr id="253" name="Graphic 253"/>
                        <wps:cNvSpPr/>
                        <wps:spPr>
                          <a:xfrm>
                            <a:off x="2781236" y="1861375"/>
                            <a:ext cx="952500" cy="887730"/>
                          </a:xfrm>
                          <a:custGeom>
                            <a:avLst/>
                            <a:gdLst/>
                            <a:ahLst/>
                            <a:cxnLst/>
                            <a:rect l="l" t="t" r="r" b="b"/>
                            <a:pathLst>
                              <a:path w="952500" h="887730">
                                <a:moveTo>
                                  <a:pt x="951992" y="706881"/>
                                </a:moveTo>
                                <a:lnTo>
                                  <a:pt x="921930" y="745720"/>
                                </a:lnTo>
                                <a:lnTo>
                                  <a:pt x="890296" y="783260"/>
                                </a:lnTo>
                                <a:lnTo>
                                  <a:pt x="857132" y="819453"/>
                                </a:lnTo>
                                <a:lnTo>
                                  <a:pt x="822480" y="854250"/>
                                </a:lnTo>
                                <a:lnTo>
                                  <a:pt x="786384" y="887602"/>
                                </a:lnTo>
                                <a:lnTo>
                                  <a:pt x="0" y="0"/>
                                </a:lnTo>
                                <a:lnTo>
                                  <a:pt x="951992" y="706881"/>
                                </a:lnTo>
                                <a:close/>
                              </a:path>
                            </a:pathLst>
                          </a:custGeom>
                          <a:ln w="19812">
                            <a:solidFill>
                              <a:srgbClr val="FFFFFF"/>
                            </a:solidFill>
                            <a:prstDash val="solid"/>
                          </a:ln>
                        </wps:spPr>
                        <wps:bodyPr wrap="square" lIns="0" tIns="0" rIns="0" bIns="0" rtlCol="0">
                          <a:prstTxWarp prst="textNoShape">
                            <a:avLst/>
                          </a:prstTxWarp>
                          <a:noAutofit/>
                        </wps:bodyPr>
                      </wps:wsp>
                      <wps:wsp>
                        <wps:cNvPr id="254" name="Graphic 254"/>
                        <wps:cNvSpPr/>
                        <wps:spPr>
                          <a:xfrm>
                            <a:off x="2577655" y="1861375"/>
                            <a:ext cx="989965" cy="1186180"/>
                          </a:xfrm>
                          <a:custGeom>
                            <a:avLst/>
                            <a:gdLst/>
                            <a:ahLst/>
                            <a:cxnLst/>
                            <a:rect l="l" t="t" r="r" b="b"/>
                            <a:pathLst>
                              <a:path w="989965" h="1186180">
                                <a:moveTo>
                                  <a:pt x="203580" y="0"/>
                                </a:moveTo>
                                <a:lnTo>
                                  <a:pt x="0" y="1168146"/>
                                </a:lnTo>
                                <a:lnTo>
                                  <a:pt x="48519" y="1175575"/>
                                </a:lnTo>
                                <a:lnTo>
                                  <a:pt x="97090" y="1180973"/>
                                </a:lnTo>
                                <a:lnTo>
                                  <a:pt x="145655" y="1184356"/>
                                </a:lnTo>
                                <a:lnTo>
                                  <a:pt x="194156" y="1185740"/>
                                </a:lnTo>
                                <a:lnTo>
                                  <a:pt x="242534" y="1185141"/>
                                </a:lnTo>
                                <a:lnTo>
                                  <a:pt x="290733" y="1182577"/>
                                </a:lnTo>
                                <a:lnTo>
                                  <a:pt x="338693" y="1178063"/>
                                </a:lnTo>
                                <a:lnTo>
                                  <a:pt x="386356" y="1171616"/>
                                </a:lnTo>
                                <a:lnTo>
                                  <a:pt x="433665" y="1163252"/>
                                </a:lnTo>
                                <a:lnTo>
                                  <a:pt x="480561" y="1152988"/>
                                </a:lnTo>
                                <a:lnTo>
                                  <a:pt x="526986" y="1140841"/>
                                </a:lnTo>
                                <a:lnTo>
                                  <a:pt x="572882" y="1126826"/>
                                </a:lnTo>
                                <a:lnTo>
                                  <a:pt x="618191" y="1110960"/>
                                </a:lnTo>
                                <a:lnTo>
                                  <a:pt x="662855" y="1093260"/>
                                </a:lnTo>
                                <a:lnTo>
                                  <a:pt x="706815" y="1073743"/>
                                </a:lnTo>
                                <a:lnTo>
                                  <a:pt x="750014" y="1052424"/>
                                </a:lnTo>
                                <a:lnTo>
                                  <a:pt x="792394" y="1029320"/>
                                </a:lnTo>
                                <a:lnTo>
                                  <a:pt x="833896" y="1004447"/>
                                </a:lnTo>
                                <a:lnTo>
                                  <a:pt x="874462" y="977823"/>
                                </a:lnTo>
                                <a:lnTo>
                                  <a:pt x="914034" y="949463"/>
                                </a:lnTo>
                                <a:lnTo>
                                  <a:pt x="952554" y="919384"/>
                                </a:lnTo>
                                <a:lnTo>
                                  <a:pt x="989964" y="887602"/>
                                </a:lnTo>
                                <a:lnTo>
                                  <a:pt x="203580" y="0"/>
                                </a:lnTo>
                                <a:close/>
                              </a:path>
                            </a:pathLst>
                          </a:custGeom>
                          <a:solidFill>
                            <a:srgbClr val="9BBA58"/>
                          </a:solidFill>
                        </wps:spPr>
                        <wps:bodyPr wrap="square" lIns="0" tIns="0" rIns="0" bIns="0" rtlCol="0">
                          <a:prstTxWarp prst="textNoShape">
                            <a:avLst/>
                          </a:prstTxWarp>
                          <a:noAutofit/>
                        </wps:bodyPr>
                      </wps:wsp>
                      <wps:wsp>
                        <wps:cNvPr id="255" name="Graphic 255"/>
                        <wps:cNvSpPr/>
                        <wps:spPr>
                          <a:xfrm>
                            <a:off x="2577655" y="1861375"/>
                            <a:ext cx="989965" cy="1186180"/>
                          </a:xfrm>
                          <a:custGeom>
                            <a:avLst/>
                            <a:gdLst/>
                            <a:ahLst/>
                            <a:cxnLst/>
                            <a:rect l="l" t="t" r="r" b="b"/>
                            <a:pathLst>
                              <a:path w="989965" h="1186180">
                                <a:moveTo>
                                  <a:pt x="989964" y="887602"/>
                                </a:moveTo>
                                <a:lnTo>
                                  <a:pt x="952554" y="919384"/>
                                </a:lnTo>
                                <a:lnTo>
                                  <a:pt x="914034" y="949463"/>
                                </a:lnTo>
                                <a:lnTo>
                                  <a:pt x="874462" y="977823"/>
                                </a:lnTo>
                                <a:lnTo>
                                  <a:pt x="833896" y="1004447"/>
                                </a:lnTo>
                                <a:lnTo>
                                  <a:pt x="792394" y="1029320"/>
                                </a:lnTo>
                                <a:lnTo>
                                  <a:pt x="750014" y="1052424"/>
                                </a:lnTo>
                                <a:lnTo>
                                  <a:pt x="706815" y="1073743"/>
                                </a:lnTo>
                                <a:lnTo>
                                  <a:pt x="662855" y="1093260"/>
                                </a:lnTo>
                                <a:lnTo>
                                  <a:pt x="618191" y="1110960"/>
                                </a:lnTo>
                                <a:lnTo>
                                  <a:pt x="572882" y="1126826"/>
                                </a:lnTo>
                                <a:lnTo>
                                  <a:pt x="526986" y="1140841"/>
                                </a:lnTo>
                                <a:lnTo>
                                  <a:pt x="480561" y="1152988"/>
                                </a:lnTo>
                                <a:lnTo>
                                  <a:pt x="433665" y="1163252"/>
                                </a:lnTo>
                                <a:lnTo>
                                  <a:pt x="386356" y="1171616"/>
                                </a:lnTo>
                                <a:lnTo>
                                  <a:pt x="338693" y="1178063"/>
                                </a:lnTo>
                                <a:lnTo>
                                  <a:pt x="290733" y="1182577"/>
                                </a:lnTo>
                                <a:lnTo>
                                  <a:pt x="242534" y="1185141"/>
                                </a:lnTo>
                                <a:lnTo>
                                  <a:pt x="194156" y="1185740"/>
                                </a:lnTo>
                                <a:lnTo>
                                  <a:pt x="145655" y="1184356"/>
                                </a:lnTo>
                                <a:lnTo>
                                  <a:pt x="97090" y="1180973"/>
                                </a:lnTo>
                                <a:lnTo>
                                  <a:pt x="48519" y="1175575"/>
                                </a:lnTo>
                                <a:lnTo>
                                  <a:pt x="0" y="1168146"/>
                                </a:lnTo>
                                <a:lnTo>
                                  <a:pt x="203580" y="0"/>
                                </a:lnTo>
                                <a:lnTo>
                                  <a:pt x="989964" y="887602"/>
                                </a:lnTo>
                                <a:close/>
                              </a:path>
                            </a:pathLst>
                          </a:custGeom>
                          <a:ln w="19812">
                            <a:solidFill>
                              <a:srgbClr val="FFFFFF"/>
                            </a:solidFill>
                            <a:prstDash val="solid"/>
                          </a:ln>
                        </wps:spPr>
                        <wps:bodyPr wrap="square" lIns="0" tIns="0" rIns="0" bIns="0" rtlCol="0">
                          <a:prstTxWarp prst="textNoShape">
                            <a:avLst/>
                          </a:prstTxWarp>
                          <a:noAutofit/>
                        </wps:bodyPr>
                      </wps:wsp>
                      <wps:wsp>
                        <wps:cNvPr id="256" name="Graphic 256"/>
                        <wps:cNvSpPr/>
                        <wps:spPr>
                          <a:xfrm>
                            <a:off x="1595677" y="1800034"/>
                            <a:ext cx="1186180" cy="1229995"/>
                          </a:xfrm>
                          <a:custGeom>
                            <a:avLst/>
                            <a:gdLst/>
                            <a:ahLst/>
                            <a:cxnLst/>
                            <a:rect l="l" t="t" r="r" b="b"/>
                            <a:pathLst>
                              <a:path w="1186180" h="1229995">
                                <a:moveTo>
                                  <a:pt x="1537" y="0"/>
                                </a:moveTo>
                                <a:lnTo>
                                  <a:pt x="0" y="48388"/>
                                </a:lnTo>
                                <a:lnTo>
                                  <a:pt x="409" y="96424"/>
                                </a:lnTo>
                                <a:lnTo>
                                  <a:pt x="2733" y="144064"/>
                                </a:lnTo>
                                <a:lnTo>
                                  <a:pt x="6937" y="191266"/>
                                </a:lnTo>
                                <a:lnTo>
                                  <a:pt x="12989" y="237989"/>
                                </a:lnTo>
                                <a:lnTo>
                                  <a:pt x="20855" y="284192"/>
                                </a:lnTo>
                                <a:lnTo>
                                  <a:pt x="30501" y="329831"/>
                                </a:lnTo>
                                <a:lnTo>
                                  <a:pt x="41894" y="374865"/>
                                </a:lnTo>
                                <a:lnTo>
                                  <a:pt x="55000" y="419253"/>
                                </a:lnTo>
                                <a:lnTo>
                                  <a:pt x="69787" y="462952"/>
                                </a:lnTo>
                                <a:lnTo>
                                  <a:pt x="86220" y="505920"/>
                                </a:lnTo>
                                <a:lnTo>
                                  <a:pt x="104267" y="548116"/>
                                </a:lnTo>
                                <a:lnTo>
                                  <a:pt x="123893" y="589498"/>
                                </a:lnTo>
                                <a:lnTo>
                                  <a:pt x="145066" y="630024"/>
                                </a:lnTo>
                                <a:lnTo>
                                  <a:pt x="167752" y="669651"/>
                                </a:lnTo>
                                <a:lnTo>
                                  <a:pt x="191918" y="708339"/>
                                </a:lnTo>
                                <a:lnTo>
                                  <a:pt x="217529" y="746045"/>
                                </a:lnTo>
                                <a:lnTo>
                                  <a:pt x="244554" y="782727"/>
                                </a:lnTo>
                                <a:lnTo>
                                  <a:pt x="272958" y="818343"/>
                                </a:lnTo>
                                <a:lnTo>
                                  <a:pt x="302707" y="852853"/>
                                </a:lnTo>
                                <a:lnTo>
                                  <a:pt x="333769" y="886212"/>
                                </a:lnTo>
                                <a:lnTo>
                                  <a:pt x="366110" y="918381"/>
                                </a:lnTo>
                                <a:lnTo>
                                  <a:pt x="399697" y="949317"/>
                                </a:lnTo>
                                <a:lnTo>
                                  <a:pt x="434496" y="978977"/>
                                </a:lnTo>
                                <a:lnTo>
                                  <a:pt x="470473" y="1007321"/>
                                </a:lnTo>
                                <a:lnTo>
                                  <a:pt x="507596" y="1034306"/>
                                </a:lnTo>
                                <a:lnTo>
                                  <a:pt x="545831" y="1059890"/>
                                </a:lnTo>
                                <a:lnTo>
                                  <a:pt x="585144" y="1084032"/>
                                </a:lnTo>
                                <a:lnTo>
                                  <a:pt x="625502" y="1106690"/>
                                </a:lnTo>
                                <a:lnTo>
                                  <a:pt x="666872" y="1127821"/>
                                </a:lnTo>
                                <a:lnTo>
                                  <a:pt x="709220" y="1147384"/>
                                </a:lnTo>
                                <a:lnTo>
                                  <a:pt x="752513" y="1165337"/>
                                </a:lnTo>
                                <a:lnTo>
                                  <a:pt x="796717" y="1181638"/>
                                </a:lnTo>
                                <a:lnTo>
                                  <a:pt x="841798" y="1196246"/>
                                </a:lnTo>
                                <a:lnTo>
                                  <a:pt x="887725" y="1209118"/>
                                </a:lnTo>
                                <a:lnTo>
                                  <a:pt x="934462" y="1220212"/>
                                </a:lnTo>
                                <a:lnTo>
                                  <a:pt x="981977" y="1229486"/>
                                </a:lnTo>
                                <a:lnTo>
                                  <a:pt x="1185558" y="61340"/>
                                </a:lnTo>
                                <a:lnTo>
                                  <a:pt x="1537" y="0"/>
                                </a:lnTo>
                                <a:close/>
                              </a:path>
                            </a:pathLst>
                          </a:custGeom>
                          <a:solidFill>
                            <a:srgbClr val="8063A1"/>
                          </a:solidFill>
                        </wps:spPr>
                        <wps:bodyPr wrap="square" lIns="0" tIns="0" rIns="0" bIns="0" rtlCol="0">
                          <a:prstTxWarp prst="textNoShape">
                            <a:avLst/>
                          </a:prstTxWarp>
                          <a:noAutofit/>
                        </wps:bodyPr>
                      </wps:wsp>
                      <wps:wsp>
                        <wps:cNvPr id="257" name="Graphic 257"/>
                        <wps:cNvSpPr/>
                        <wps:spPr>
                          <a:xfrm>
                            <a:off x="1595677" y="1800034"/>
                            <a:ext cx="1186180" cy="1229995"/>
                          </a:xfrm>
                          <a:custGeom>
                            <a:avLst/>
                            <a:gdLst/>
                            <a:ahLst/>
                            <a:cxnLst/>
                            <a:rect l="l" t="t" r="r" b="b"/>
                            <a:pathLst>
                              <a:path w="1186180" h="1229995">
                                <a:moveTo>
                                  <a:pt x="981977" y="1229486"/>
                                </a:moveTo>
                                <a:lnTo>
                                  <a:pt x="934462" y="1220212"/>
                                </a:lnTo>
                                <a:lnTo>
                                  <a:pt x="887725" y="1209118"/>
                                </a:lnTo>
                                <a:lnTo>
                                  <a:pt x="841798" y="1196246"/>
                                </a:lnTo>
                                <a:lnTo>
                                  <a:pt x="796717" y="1181638"/>
                                </a:lnTo>
                                <a:lnTo>
                                  <a:pt x="752513" y="1165337"/>
                                </a:lnTo>
                                <a:lnTo>
                                  <a:pt x="709220" y="1147384"/>
                                </a:lnTo>
                                <a:lnTo>
                                  <a:pt x="666872" y="1127821"/>
                                </a:lnTo>
                                <a:lnTo>
                                  <a:pt x="625502" y="1106690"/>
                                </a:lnTo>
                                <a:lnTo>
                                  <a:pt x="585144" y="1084032"/>
                                </a:lnTo>
                                <a:lnTo>
                                  <a:pt x="545831" y="1059890"/>
                                </a:lnTo>
                                <a:lnTo>
                                  <a:pt x="507596" y="1034306"/>
                                </a:lnTo>
                                <a:lnTo>
                                  <a:pt x="470473" y="1007321"/>
                                </a:lnTo>
                                <a:lnTo>
                                  <a:pt x="434496" y="978977"/>
                                </a:lnTo>
                                <a:lnTo>
                                  <a:pt x="399697" y="949317"/>
                                </a:lnTo>
                                <a:lnTo>
                                  <a:pt x="366110" y="918381"/>
                                </a:lnTo>
                                <a:lnTo>
                                  <a:pt x="333769" y="886212"/>
                                </a:lnTo>
                                <a:lnTo>
                                  <a:pt x="302707" y="852853"/>
                                </a:lnTo>
                                <a:lnTo>
                                  <a:pt x="272958" y="818343"/>
                                </a:lnTo>
                                <a:lnTo>
                                  <a:pt x="244554" y="782727"/>
                                </a:lnTo>
                                <a:lnTo>
                                  <a:pt x="217529" y="746045"/>
                                </a:lnTo>
                                <a:lnTo>
                                  <a:pt x="191918" y="708339"/>
                                </a:lnTo>
                                <a:lnTo>
                                  <a:pt x="167752" y="669651"/>
                                </a:lnTo>
                                <a:lnTo>
                                  <a:pt x="145066" y="630024"/>
                                </a:lnTo>
                                <a:lnTo>
                                  <a:pt x="123893" y="589498"/>
                                </a:lnTo>
                                <a:lnTo>
                                  <a:pt x="104267" y="548116"/>
                                </a:lnTo>
                                <a:lnTo>
                                  <a:pt x="86220" y="505920"/>
                                </a:lnTo>
                                <a:lnTo>
                                  <a:pt x="69787" y="462952"/>
                                </a:lnTo>
                                <a:lnTo>
                                  <a:pt x="55000" y="419253"/>
                                </a:lnTo>
                                <a:lnTo>
                                  <a:pt x="41894" y="374865"/>
                                </a:lnTo>
                                <a:lnTo>
                                  <a:pt x="30501" y="329831"/>
                                </a:lnTo>
                                <a:lnTo>
                                  <a:pt x="20855" y="284192"/>
                                </a:lnTo>
                                <a:lnTo>
                                  <a:pt x="12989" y="237989"/>
                                </a:lnTo>
                                <a:lnTo>
                                  <a:pt x="6937" y="191266"/>
                                </a:lnTo>
                                <a:lnTo>
                                  <a:pt x="2733" y="144064"/>
                                </a:lnTo>
                                <a:lnTo>
                                  <a:pt x="409" y="96424"/>
                                </a:lnTo>
                                <a:lnTo>
                                  <a:pt x="0" y="48388"/>
                                </a:lnTo>
                                <a:lnTo>
                                  <a:pt x="1537" y="0"/>
                                </a:lnTo>
                                <a:lnTo>
                                  <a:pt x="1185558" y="61340"/>
                                </a:lnTo>
                                <a:lnTo>
                                  <a:pt x="981977" y="1229486"/>
                                </a:lnTo>
                                <a:close/>
                              </a:path>
                            </a:pathLst>
                          </a:custGeom>
                          <a:ln w="19812">
                            <a:solidFill>
                              <a:srgbClr val="FFFFFF"/>
                            </a:solidFill>
                            <a:prstDash val="solid"/>
                          </a:ln>
                        </wps:spPr>
                        <wps:bodyPr wrap="square" lIns="0" tIns="0" rIns="0" bIns="0" rtlCol="0">
                          <a:prstTxWarp prst="textNoShape">
                            <a:avLst/>
                          </a:prstTxWarp>
                          <a:noAutofit/>
                        </wps:bodyPr>
                      </wps:wsp>
                      <wps:wsp>
                        <wps:cNvPr id="258" name="Graphic 258"/>
                        <wps:cNvSpPr/>
                        <wps:spPr>
                          <a:xfrm>
                            <a:off x="1597215" y="1187894"/>
                            <a:ext cx="1184275" cy="673735"/>
                          </a:xfrm>
                          <a:custGeom>
                            <a:avLst/>
                            <a:gdLst/>
                            <a:ahLst/>
                            <a:cxnLst/>
                            <a:rect l="l" t="t" r="r" b="b"/>
                            <a:pathLst>
                              <a:path w="1184275" h="673735">
                                <a:moveTo>
                                  <a:pt x="208280" y="0"/>
                                </a:moveTo>
                                <a:lnTo>
                                  <a:pt x="180409" y="42248"/>
                                </a:lnTo>
                                <a:lnTo>
                                  <a:pt x="154433" y="85541"/>
                                </a:lnTo>
                                <a:lnTo>
                                  <a:pt x="130371" y="129814"/>
                                </a:lnTo>
                                <a:lnTo>
                                  <a:pt x="108248" y="175001"/>
                                </a:lnTo>
                                <a:lnTo>
                                  <a:pt x="88084" y="221037"/>
                                </a:lnTo>
                                <a:lnTo>
                                  <a:pt x="69903" y="267859"/>
                                </a:lnTo>
                                <a:lnTo>
                                  <a:pt x="53726" y="315401"/>
                                </a:lnTo>
                                <a:lnTo>
                                  <a:pt x="39576" y="363598"/>
                                </a:lnTo>
                                <a:lnTo>
                                  <a:pt x="27474" y="412385"/>
                                </a:lnTo>
                                <a:lnTo>
                                  <a:pt x="17444" y="461697"/>
                                </a:lnTo>
                                <a:lnTo>
                                  <a:pt x="9506" y="511471"/>
                                </a:lnTo>
                                <a:lnTo>
                                  <a:pt x="3684" y="561640"/>
                                </a:lnTo>
                                <a:lnTo>
                                  <a:pt x="0" y="612140"/>
                                </a:lnTo>
                                <a:lnTo>
                                  <a:pt x="1184020" y="673480"/>
                                </a:lnTo>
                                <a:lnTo>
                                  <a:pt x="208280" y="0"/>
                                </a:lnTo>
                                <a:close/>
                              </a:path>
                            </a:pathLst>
                          </a:custGeom>
                          <a:solidFill>
                            <a:srgbClr val="4AACC5"/>
                          </a:solidFill>
                        </wps:spPr>
                        <wps:bodyPr wrap="square" lIns="0" tIns="0" rIns="0" bIns="0" rtlCol="0">
                          <a:prstTxWarp prst="textNoShape">
                            <a:avLst/>
                          </a:prstTxWarp>
                          <a:noAutofit/>
                        </wps:bodyPr>
                      </wps:wsp>
                      <wps:wsp>
                        <wps:cNvPr id="259" name="Graphic 259"/>
                        <wps:cNvSpPr/>
                        <wps:spPr>
                          <a:xfrm>
                            <a:off x="1597215" y="1187894"/>
                            <a:ext cx="1184275" cy="673735"/>
                          </a:xfrm>
                          <a:custGeom>
                            <a:avLst/>
                            <a:gdLst/>
                            <a:ahLst/>
                            <a:cxnLst/>
                            <a:rect l="l" t="t" r="r" b="b"/>
                            <a:pathLst>
                              <a:path w="1184275" h="673735">
                                <a:moveTo>
                                  <a:pt x="0" y="612140"/>
                                </a:moveTo>
                                <a:lnTo>
                                  <a:pt x="3684" y="561640"/>
                                </a:lnTo>
                                <a:lnTo>
                                  <a:pt x="9506" y="511471"/>
                                </a:lnTo>
                                <a:lnTo>
                                  <a:pt x="17444" y="461697"/>
                                </a:lnTo>
                                <a:lnTo>
                                  <a:pt x="27474" y="412385"/>
                                </a:lnTo>
                                <a:lnTo>
                                  <a:pt x="39576" y="363598"/>
                                </a:lnTo>
                                <a:lnTo>
                                  <a:pt x="53726" y="315401"/>
                                </a:lnTo>
                                <a:lnTo>
                                  <a:pt x="69903" y="267859"/>
                                </a:lnTo>
                                <a:lnTo>
                                  <a:pt x="88084" y="221037"/>
                                </a:lnTo>
                                <a:lnTo>
                                  <a:pt x="108248" y="175001"/>
                                </a:lnTo>
                                <a:lnTo>
                                  <a:pt x="130371" y="129814"/>
                                </a:lnTo>
                                <a:lnTo>
                                  <a:pt x="154433" y="85541"/>
                                </a:lnTo>
                                <a:lnTo>
                                  <a:pt x="180409" y="42248"/>
                                </a:lnTo>
                                <a:lnTo>
                                  <a:pt x="208280" y="0"/>
                                </a:lnTo>
                                <a:lnTo>
                                  <a:pt x="1184020" y="673480"/>
                                </a:lnTo>
                                <a:lnTo>
                                  <a:pt x="0" y="612140"/>
                                </a:lnTo>
                                <a:close/>
                              </a:path>
                            </a:pathLst>
                          </a:custGeom>
                          <a:ln w="19812">
                            <a:solidFill>
                              <a:srgbClr val="FFFFFF"/>
                            </a:solidFill>
                            <a:prstDash val="solid"/>
                          </a:ln>
                        </wps:spPr>
                        <wps:bodyPr wrap="square" lIns="0" tIns="0" rIns="0" bIns="0" rtlCol="0">
                          <a:prstTxWarp prst="textNoShape">
                            <a:avLst/>
                          </a:prstTxWarp>
                          <a:noAutofit/>
                        </wps:bodyPr>
                      </wps:wsp>
                      <wps:wsp>
                        <wps:cNvPr id="260" name="Graphic 260"/>
                        <wps:cNvSpPr/>
                        <wps:spPr>
                          <a:xfrm>
                            <a:off x="1805495" y="675703"/>
                            <a:ext cx="975994" cy="1186180"/>
                          </a:xfrm>
                          <a:custGeom>
                            <a:avLst/>
                            <a:gdLst/>
                            <a:ahLst/>
                            <a:cxnLst/>
                            <a:rect l="l" t="t" r="r" b="b"/>
                            <a:pathLst>
                              <a:path w="975994" h="1186180">
                                <a:moveTo>
                                  <a:pt x="975740" y="0"/>
                                </a:moveTo>
                                <a:lnTo>
                                  <a:pt x="925069" y="1080"/>
                                </a:lnTo>
                                <a:lnTo>
                                  <a:pt x="874739" y="4303"/>
                                </a:lnTo>
                                <a:lnTo>
                                  <a:pt x="824808" y="9636"/>
                                </a:lnTo>
                                <a:lnTo>
                                  <a:pt x="775334" y="17049"/>
                                </a:lnTo>
                                <a:lnTo>
                                  <a:pt x="726377" y="26511"/>
                                </a:lnTo>
                                <a:lnTo>
                                  <a:pt x="677993" y="37992"/>
                                </a:lnTo>
                                <a:lnTo>
                                  <a:pt x="630243" y="51461"/>
                                </a:lnTo>
                                <a:lnTo>
                                  <a:pt x="583185" y="66886"/>
                                </a:lnTo>
                                <a:lnTo>
                                  <a:pt x="536876" y="84238"/>
                                </a:lnTo>
                                <a:lnTo>
                                  <a:pt x="491375" y="103485"/>
                                </a:lnTo>
                                <a:lnTo>
                                  <a:pt x="446741" y="124596"/>
                                </a:lnTo>
                                <a:lnTo>
                                  <a:pt x="403032" y="147542"/>
                                </a:lnTo>
                                <a:lnTo>
                                  <a:pt x="360306" y="172291"/>
                                </a:lnTo>
                                <a:lnTo>
                                  <a:pt x="318623" y="198812"/>
                                </a:lnTo>
                                <a:lnTo>
                                  <a:pt x="278039" y="227075"/>
                                </a:lnTo>
                                <a:lnTo>
                                  <a:pt x="238615" y="257049"/>
                                </a:lnTo>
                                <a:lnTo>
                                  <a:pt x="200408" y="288703"/>
                                </a:lnTo>
                                <a:lnTo>
                                  <a:pt x="163476" y="322007"/>
                                </a:lnTo>
                                <a:lnTo>
                                  <a:pt x="127879" y="356929"/>
                                </a:lnTo>
                                <a:lnTo>
                                  <a:pt x="93674" y="393440"/>
                                </a:lnTo>
                                <a:lnTo>
                                  <a:pt x="60920" y="431507"/>
                                </a:lnTo>
                                <a:lnTo>
                                  <a:pt x="29676" y="471101"/>
                                </a:lnTo>
                                <a:lnTo>
                                  <a:pt x="0" y="512191"/>
                                </a:lnTo>
                                <a:lnTo>
                                  <a:pt x="975740" y="1185672"/>
                                </a:lnTo>
                                <a:lnTo>
                                  <a:pt x="975740" y="0"/>
                                </a:lnTo>
                                <a:close/>
                              </a:path>
                            </a:pathLst>
                          </a:custGeom>
                          <a:solidFill>
                            <a:srgbClr val="F79546"/>
                          </a:solidFill>
                        </wps:spPr>
                        <wps:bodyPr wrap="square" lIns="0" tIns="0" rIns="0" bIns="0" rtlCol="0">
                          <a:prstTxWarp prst="textNoShape">
                            <a:avLst/>
                          </a:prstTxWarp>
                          <a:noAutofit/>
                        </wps:bodyPr>
                      </wps:wsp>
                      <wps:wsp>
                        <wps:cNvPr id="261" name="Graphic 261"/>
                        <wps:cNvSpPr/>
                        <wps:spPr>
                          <a:xfrm>
                            <a:off x="1805495" y="675703"/>
                            <a:ext cx="975994" cy="1186180"/>
                          </a:xfrm>
                          <a:custGeom>
                            <a:avLst/>
                            <a:gdLst/>
                            <a:ahLst/>
                            <a:cxnLst/>
                            <a:rect l="l" t="t" r="r" b="b"/>
                            <a:pathLst>
                              <a:path w="975994" h="1186180">
                                <a:moveTo>
                                  <a:pt x="0" y="512191"/>
                                </a:moveTo>
                                <a:lnTo>
                                  <a:pt x="29676" y="471101"/>
                                </a:lnTo>
                                <a:lnTo>
                                  <a:pt x="60920" y="431507"/>
                                </a:lnTo>
                                <a:lnTo>
                                  <a:pt x="93674" y="393440"/>
                                </a:lnTo>
                                <a:lnTo>
                                  <a:pt x="127879" y="356929"/>
                                </a:lnTo>
                                <a:lnTo>
                                  <a:pt x="163476" y="322007"/>
                                </a:lnTo>
                                <a:lnTo>
                                  <a:pt x="200408" y="288703"/>
                                </a:lnTo>
                                <a:lnTo>
                                  <a:pt x="238615" y="257049"/>
                                </a:lnTo>
                                <a:lnTo>
                                  <a:pt x="278039" y="227075"/>
                                </a:lnTo>
                                <a:lnTo>
                                  <a:pt x="318623" y="198812"/>
                                </a:lnTo>
                                <a:lnTo>
                                  <a:pt x="360306" y="172291"/>
                                </a:lnTo>
                                <a:lnTo>
                                  <a:pt x="403032" y="147542"/>
                                </a:lnTo>
                                <a:lnTo>
                                  <a:pt x="446741" y="124596"/>
                                </a:lnTo>
                                <a:lnTo>
                                  <a:pt x="491375" y="103485"/>
                                </a:lnTo>
                                <a:lnTo>
                                  <a:pt x="536876" y="84238"/>
                                </a:lnTo>
                                <a:lnTo>
                                  <a:pt x="583185" y="66886"/>
                                </a:lnTo>
                                <a:lnTo>
                                  <a:pt x="630243" y="51461"/>
                                </a:lnTo>
                                <a:lnTo>
                                  <a:pt x="677993" y="37992"/>
                                </a:lnTo>
                                <a:lnTo>
                                  <a:pt x="726377" y="26511"/>
                                </a:lnTo>
                                <a:lnTo>
                                  <a:pt x="775334" y="17049"/>
                                </a:lnTo>
                                <a:lnTo>
                                  <a:pt x="824808" y="9636"/>
                                </a:lnTo>
                                <a:lnTo>
                                  <a:pt x="874739" y="4303"/>
                                </a:lnTo>
                                <a:lnTo>
                                  <a:pt x="925069" y="1080"/>
                                </a:lnTo>
                                <a:lnTo>
                                  <a:pt x="975740" y="0"/>
                                </a:lnTo>
                                <a:lnTo>
                                  <a:pt x="975740" y="1185672"/>
                                </a:lnTo>
                                <a:lnTo>
                                  <a:pt x="0" y="512191"/>
                                </a:lnTo>
                                <a:close/>
                              </a:path>
                            </a:pathLst>
                          </a:custGeom>
                          <a:ln w="19812">
                            <a:solidFill>
                              <a:srgbClr val="FFFFFF"/>
                            </a:solidFill>
                            <a:prstDash val="solid"/>
                          </a:ln>
                        </wps:spPr>
                        <wps:bodyPr wrap="square" lIns="0" tIns="0" rIns="0" bIns="0" rtlCol="0">
                          <a:prstTxWarp prst="textNoShape">
                            <a:avLst/>
                          </a:prstTxWarp>
                          <a:noAutofit/>
                        </wps:bodyPr>
                      </wps:wsp>
                      <wps:wsp>
                        <wps:cNvPr id="262" name="Graphic 262"/>
                        <wps:cNvSpPr/>
                        <wps:spPr>
                          <a:xfrm>
                            <a:off x="834453"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263" name="Graphic 263"/>
                        <wps:cNvSpPr/>
                        <wps:spPr>
                          <a:xfrm>
                            <a:off x="1930971"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264" name="Graphic 264"/>
                        <wps:cNvSpPr/>
                        <wps:spPr>
                          <a:xfrm>
                            <a:off x="2467673"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265" name="Graphic 265"/>
                        <wps:cNvSpPr/>
                        <wps:spPr>
                          <a:xfrm>
                            <a:off x="3119310"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266" name="Graphic 266"/>
                        <wps:cNvSpPr/>
                        <wps:spPr>
                          <a:xfrm>
                            <a:off x="3700970"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267" name="Graphic 267"/>
                        <wps:cNvSpPr/>
                        <wps:spPr>
                          <a:xfrm>
                            <a:off x="4368863" y="32610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268" name="Textbox 268"/>
                        <wps:cNvSpPr txBox="1"/>
                        <wps:spPr>
                          <a:xfrm>
                            <a:off x="4762" y="4762"/>
                            <a:ext cx="5553075" cy="3467100"/>
                          </a:xfrm>
                          <a:prstGeom prst="rect">
                            <a:avLst/>
                          </a:prstGeom>
                          <a:ln w="9525">
                            <a:solidFill>
                              <a:srgbClr val="D9D9D9"/>
                            </a:solidFill>
                            <a:prstDash val="solid"/>
                          </a:ln>
                        </wps:spPr>
                        <wps:txbx>
                          <w:txbxContent>
                            <w:p w14:paraId="717D7517" w14:textId="77777777" w:rsidR="0035248F" w:rsidRDefault="00CD07F7">
                              <w:pPr>
                                <w:spacing w:before="143"/>
                                <w:ind w:left="3591" w:right="764" w:hanging="2516"/>
                                <w:rPr>
                                  <w:rFonts w:ascii="Cambria"/>
                                  <w:sz w:val="28"/>
                                </w:rPr>
                              </w:pPr>
                              <w:r>
                                <w:rPr>
                                  <w:rFonts w:ascii="Cambria"/>
                                  <w:color w:val="585858"/>
                                  <w:sz w:val="28"/>
                                </w:rPr>
                                <w:t>I</w:t>
                              </w:r>
                              <w:r>
                                <w:rPr>
                                  <w:rFonts w:ascii="Cambria"/>
                                  <w:color w:val="585858"/>
                                  <w:spacing w:val="-2"/>
                                  <w:sz w:val="28"/>
                                </w:rPr>
                                <w:t xml:space="preserve"> </w:t>
                              </w:r>
                              <w:r>
                                <w:rPr>
                                  <w:rFonts w:ascii="Cambria"/>
                                  <w:color w:val="585858"/>
                                  <w:sz w:val="28"/>
                                </w:rPr>
                                <w:t>hoped</w:t>
                              </w:r>
                              <w:r>
                                <w:rPr>
                                  <w:rFonts w:ascii="Cambria"/>
                                  <w:color w:val="585858"/>
                                  <w:spacing w:val="40"/>
                                  <w:sz w:val="28"/>
                                </w:rPr>
                                <w:t xml:space="preserve"> </w:t>
                              </w:r>
                              <w:r>
                                <w:rPr>
                                  <w:rFonts w:ascii="Cambria"/>
                                  <w:color w:val="585858"/>
                                  <w:sz w:val="28"/>
                                </w:rPr>
                                <w:t>to</w:t>
                              </w:r>
                              <w:r>
                                <w:rPr>
                                  <w:rFonts w:ascii="Cambria"/>
                                  <w:color w:val="585858"/>
                                  <w:spacing w:val="-5"/>
                                  <w:sz w:val="28"/>
                                </w:rPr>
                                <w:t xml:space="preserve"> </w:t>
                              </w:r>
                              <w:r>
                                <w:rPr>
                                  <w:rFonts w:ascii="Cambria"/>
                                  <w:color w:val="585858"/>
                                  <w:sz w:val="28"/>
                                </w:rPr>
                                <w:t>get</w:t>
                              </w:r>
                              <w:r>
                                <w:rPr>
                                  <w:rFonts w:ascii="Cambria"/>
                                  <w:color w:val="585858"/>
                                  <w:spacing w:val="-3"/>
                                  <w:sz w:val="28"/>
                                </w:rPr>
                                <w:t xml:space="preserve"> </w:t>
                              </w:r>
                              <w:r>
                                <w:rPr>
                                  <w:rFonts w:ascii="Cambria"/>
                                  <w:color w:val="585858"/>
                                  <w:sz w:val="28"/>
                                </w:rPr>
                                <w:t>enjoyment,</w:t>
                              </w:r>
                              <w:r>
                                <w:rPr>
                                  <w:rFonts w:ascii="Cambria"/>
                                  <w:color w:val="585858"/>
                                  <w:spacing w:val="-4"/>
                                  <w:sz w:val="28"/>
                                </w:rPr>
                                <w:t xml:space="preserve"> </w:t>
                              </w:r>
                              <w:r>
                                <w:rPr>
                                  <w:rFonts w:ascii="Cambria"/>
                                  <w:color w:val="585858"/>
                                  <w:sz w:val="28"/>
                                </w:rPr>
                                <w:t>get</w:t>
                              </w:r>
                              <w:r>
                                <w:rPr>
                                  <w:rFonts w:ascii="Cambria"/>
                                  <w:color w:val="585858"/>
                                  <w:spacing w:val="-6"/>
                                  <w:sz w:val="28"/>
                                </w:rPr>
                                <w:t xml:space="preserve"> </w:t>
                              </w:r>
                              <w:r>
                                <w:rPr>
                                  <w:rFonts w:ascii="Cambria"/>
                                  <w:color w:val="585858"/>
                                  <w:sz w:val="28"/>
                                </w:rPr>
                                <w:t>some</w:t>
                              </w:r>
                              <w:r>
                                <w:rPr>
                                  <w:rFonts w:ascii="Cambria"/>
                                  <w:color w:val="585858"/>
                                  <w:spacing w:val="-3"/>
                                  <w:sz w:val="28"/>
                                </w:rPr>
                                <w:t xml:space="preserve"> </w:t>
                              </w:r>
                              <w:r>
                                <w:rPr>
                                  <w:rFonts w:ascii="Cambria"/>
                                  <w:color w:val="585858"/>
                                  <w:sz w:val="28"/>
                                </w:rPr>
                                <w:t>likes</w:t>
                              </w:r>
                              <w:r>
                                <w:rPr>
                                  <w:rFonts w:ascii="Cambria"/>
                                  <w:color w:val="585858"/>
                                  <w:spacing w:val="-5"/>
                                  <w:sz w:val="28"/>
                                </w:rPr>
                                <w:t xml:space="preserve"> </w:t>
                              </w:r>
                              <w:r>
                                <w:rPr>
                                  <w:rFonts w:ascii="Cambria"/>
                                  <w:color w:val="585858"/>
                                  <w:sz w:val="28"/>
                                </w:rPr>
                                <w:t>&amp;</w:t>
                              </w:r>
                              <w:r>
                                <w:rPr>
                                  <w:rFonts w:ascii="Cambria"/>
                                  <w:color w:val="585858"/>
                                  <w:spacing w:val="-3"/>
                                  <w:sz w:val="28"/>
                                </w:rPr>
                                <w:t xml:space="preserve"> </w:t>
                              </w:r>
                              <w:r>
                                <w:rPr>
                                  <w:rFonts w:ascii="Cambria"/>
                                  <w:color w:val="585858"/>
                                  <w:sz w:val="28"/>
                                </w:rPr>
                                <w:t>shares</w:t>
                              </w:r>
                              <w:r>
                                <w:rPr>
                                  <w:rFonts w:ascii="Cambria"/>
                                  <w:color w:val="585858"/>
                                  <w:spacing w:val="-3"/>
                                  <w:sz w:val="28"/>
                                </w:rPr>
                                <w:t xml:space="preserve"> </w:t>
                              </w:r>
                              <w:r>
                                <w:rPr>
                                  <w:rFonts w:ascii="Cambria"/>
                                  <w:color w:val="585858"/>
                                  <w:sz w:val="28"/>
                                </w:rPr>
                                <w:t xml:space="preserve">from my </w:t>
                              </w:r>
                              <w:r>
                                <w:rPr>
                                  <w:rFonts w:ascii="Cambria"/>
                                  <w:color w:val="585858"/>
                                  <w:sz w:val="28"/>
                                </w:rPr>
                                <w:t>followers</w:t>
                              </w:r>
                            </w:p>
                            <w:p w14:paraId="7501F44E" w14:textId="77777777" w:rsidR="0035248F" w:rsidRDefault="0035248F">
                              <w:pPr>
                                <w:rPr>
                                  <w:rFonts w:ascii="Cambria"/>
                                  <w:sz w:val="28"/>
                                </w:rPr>
                              </w:pPr>
                            </w:p>
                            <w:p w14:paraId="67064567" w14:textId="77777777" w:rsidR="0035248F" w:rsidRDefault="0035248F">
                              <w:pPr>
                                <w:rPr>
                                  <w:rFonts w:ascii="Cambria"/>
                                  <w:sz w:val="28"/>
                                </w:rPr>
                              </w:pPr>
                            </w:p>
                            <w:p w14:paraId="76A15E00" w14:textId="77777777" w:rsidR="0035248F" w:rsidRDefault="0035248F">
                              <w:pPr>
                                <w:spacing w:before="199"/>
                                <w:rPr>
                                  <w:rFonts w:ascii="Cambria"/>
                                  <w:sz w:val="28"/>
                                </w:rPr>
                              </w:pPr>
                            </w:p>
                            <w:p w14:paraId="27A0212F" w14:textId="77777777" w:rsidR="0035248F" w:rsidRDefault="00CD07F7">
                              <w:pPr>
                                <w:ind w:left="2209" w:right="3071"/>
                                <w:jc w:val="center"/>
                                <w:rPr>
                                  <w:rFonts w:ascii="Cambria"/>
                                  <w:sz w:val="18"/>
                                </w:rPr>
                              </w:pPr>
                              <w:r>
                                <w:rPr>
                                  <w:rFonts w:ascii="Cambria"/>
                                  <w:color w:val="404040"/>
                                  <w:spacing w:val="-5"/>
                                  <w:sz w:val="18"/>
                                </w:rPr>
                                <w:t>16%</w:t>
                              </w:r>
                            </w:p>
                            <w:p w14:paraId="4525D33A" w14:textId="77777777" w:rsidR="0035248F" w:rsidRDefault="00CD07F7">
                              <w:pPr>
                                <w:spacing w:before="197"/>
                                <w:ind w:left="1671"/>
                                <w:jc w:val="center"/>
                                <w:rPr>
                                  <w:rFonts w:ascii="Cambria"/>
                                  <w:sz w:val="18"/>
                                </w:rPr>
                              </w:pPr>
                              <w:r>
                                <w:rPr>
                                  <w:rFonts w:ascii="Cambria"/>
                                  <w:color w:val="404040"/>
                                  <w:spacing w:val="-5"/>
                                  <w:sz w:val="18"/>
                                </w:rPr>
                                <w:t>35%</w:t>
                              </w:r>
                            </w:p>
                            <w:p w14:paraId="57253907" w14:textId="77777777" w:rsidR="0035248F" w:rsidRDefault="0035248F">
                              <w:pPr>
                                <w:rPr>
                                  <w:rFonts w:ascii="Cambria"/>
                                  <w:sz w:val="18"/>
                                </w:rPr>
                              </w:pPr>
                            </w:p>
                            <w:p w14:paraId="4A099D08" w14:textId="77777777" w:rsidR="0035248F" w:rsidRDefault="0035248F">
                              <w:pPr>
                                <w:spacing w:before="9"/>
                                <w:rPr>
                                  <w:rFonts w:ascii="Cambria"/>
                                  <w:sz w:val="18"/>
                                </w:rPr>
                              </w:pPr>
                            </w:p>
                            <w:p w14:paraId="6DDA0D6D" w14:textId="77777777" w:rsidR="0035248F" w:rsidRDefault="00CD07F7">
                              <w:pPr>
                                <w:ind w:right="2373"/>
                                <w:jc w:val="center"/>
                                <w:rPr>
                                  <w:rFonts w:ascii="Cambria"/>
                                  <w:sz w:val="18"/>
                                </w:rPr>
                              </w:pPr>
                              <w:r>
                                <w:rPr>
                                  <w:rFonts w:ascii="Cambria"/>
                                  <w:color w:val="404040"/>
                                  <w:spacing w:val="-5"/>
                                  <w:sz w:val="18"/>
                                </w:rPr>
                                <w:t>9%</w:t>
                              </w:r>
                            </w:p>
                            <w:p w14:paraId="61420069" w14:textId="77777777" w:rsidR="0035248F" w:rsidRDefault="00CD07F7">
                              <w:pPr>
                                <w:spacing w:before="203"/>
                                <w:ind w:right="1840"/>
                                <w:jc w:val="center"/>
                                <w:rPr>
                                  <w:rFonts w:ascii="Cambria"/>
                                  <w:sz w:val="18"/>
                                </w:rPr>
                              </w:pPr>
                              <w:r>
                                <w:rPr>
                                  <w:rFonts w:ascii="Cambria"/>
                                  <w:color w:val="404040"/>
                                  <w:spacing w:val="-5"/>
                                  <w:sz w:val="18"/>
                                </w:rPr>
                                <w:t>23%</w:t>
                              </w:r>
                            </w:p>
                            <w:p w14:paraId="3C16B90D" w14:textId="77777777" w:rsidR="0035248F" w:rsidRDefault="00CD07F7">
                              <w:pPr>
                                <w:spacing w:before="87"/>
                                <w:ind w:left="2209"/>
                                <w:jc w:val="center"/>
                                <w:rPr>
                                  <w:rFonts w:ascii="Cambria"/>
                                  <w:sz w:val="18"/>
                                </w:rPr>
                              </w:pPr>
                              <w:r>
                                <w:rPr>
                                  <w:rFonts w:ascii="Cambria"/>
                                  <w:color w:val="404040"/>
                                  <w:spacing w:val="-5"/>
                                  <w:sz w:val="18"/>
                                </w:rPr>
                                <w:t>3%</w:t>
                              </w:r>
                            </w:p>
                            <w:p w14:paraId="4EC5F9B2" w14:textId="77777777" w:rsidR="0035248F" w:rsidRDefault="00CD07F7">
                              <w:pPr>
                                <w:spacing w:before="83"/>
                                <w:ind w:left="2879" w:right="2373"/>
                                <w:jc w:val="center"/>
                                <w:rPr>
                                  <w:rFonts w:ascii="Cambria"/>
                                  <w:sz w:val="18"/>
                                </w:rPr>
                              </w:pPr>
                              <w:r>
                                <w:rPr>
                                  <w:rFonts w:ascii="Cambria"/>
                                  <w:color w:val="404040"/>
                                  <w:spacing w:val="-5"/>
                                  <w:sz w:val="18"/>
                                </w:rPr>
                                <w:t>14%</w:t>
                              </w:r>
                            </w:p>
                            <w:p w14:paraId="1C08F091" w14:textId="77777777" w:rsidR="0035248F" w:rsidRDefault="0035248F">
                              <w:pPr>
                                <w:rPr>
                                  <w:rFonts w:ascii="Cambria"/>
                                  <w:sz w:val="18"/>
                                </w:rPr>
                              </w:pPr>
                            </w:p>
                            <w:p w14:paraId="1E01A86B" w14:textId="77777777" w:rsidR="0035248F" w:rsidRDefault="0035248F">
                              <w:pPr>
                                <w:rPr>
                                  <w:rFonts w:ascii="Cambria"/>
                                  <w:sz w:val="18"/>
                                </w:rPr>
                              </w:pPr>
                            </w:p>
                            <w:p w14:paraId="40A6DE1F" w14:textId="77777777" w:rsidR="0035248F" w:rsidRDefault="0035248F">
                              <w:pPr>
                                <w:spacing w:before="171"/>
                                <w:rPr>
                                  <w:rFonts w:ascii="Cambria"/>
                                  <w:sz w:val="18"/>
                                </w:rPr>
                              </w:pPr>
                            </w:p>
                            <w:p w14:paraId="5CA42F84" w14:textId="77777777" w:rsidR="0035248F" w:rsidRDefault="00CD07F7">
                              <w:pPr>
                                <w:tabs>
                                  <w:tab w:val="left" w:pos="1934"/>
                                  <w:tab w:val="left" w:pos="2779"/>
                                  <w:tab w:val="left" w:pos="3805"/>
                                  <w:tab w:val="left" w:pos="4721"/>
                                  <w:tab w:val="left" w:pos="5773"/>
                                </w:tabs>
                                <w:ind w:left="206"/>
                                <w:jc w:val="center"/>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r>
                              <w:r>
                                <w:rPr>
                                  <w:rFonts w:ascii="Cambria"/>
                                  <w:color w:val="585858"/>
                                  <w:spacing w:val="-2"/>
                                  <w:sz w:val="18"/>
                                </w:rPr>
                                <w:t>Fourthly</w:t>
                              </w:r>
                              <w:r>
                                <w:rPr>
                                  <w:rFonts w:ascii="Cambria"/>
                                  <w:color w:val="585858"/>
                                  <w:sz w:val="18"/>
                                </w:rPr>
                                <w:tab/>
                              </w:r>
                              <w:r>
                                <w:rPr>
                                  <w:rFonts w:ascii="Cambria"/>
                                  <w:color w:val="585858"/>
                                  <w:spacing w:val="-2"/>
                                  <w:sz w:val="18"/>
                                </w:rPr>
                                <w:t>Fifthly</w:t>
                              </w:r>
                            </w:p>
                          </w:txbxContent>
                        </wps:txbx>
                        <wps:bodyPr wrap="square" lIns="0" tIns="0" rIns="0" bIns="0" rtlCol="0">
                          <a:noAutofit/>
                        </wps:bodyPr>
                      </wps:wsp>
                    </wpg:wgp>
                  </a:graphicData>
                </a:graphic>
              </wp:inline>
            </w:drawing>
          </mc:Choice>
          <mc:Fallback>
            <w:pict>
              <v:group w14:anchorId="1B349A70" id="Group 250" o:spid="_x0000_s1154" style="width:438pt;height:273.75pt;mso-position-horizontal-relative:char;mso-position-vertical-relative:line" coordsize="55626,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">
                <v:shape id="Graphic 251" o:spid="_x0000_s1155" style="position:absolute;left:27812;top:6757;width:11862;height:18929;visibility:visible;mso-wrap-style:square;v-text-anchor:top" coordsize="1186180,189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" path="m,l,1185672r951992,706881l981433,1851093r27555,-42551l1034634,1764966r23716,-44536l1080116,1674998r19793,-46263l1117709,1581706r15785,-47730l1147243,1485609r11693,-48938l1168550,1387225r7514,-49887l1181458,1287073r3252,-50577l1185799,1185672r-942,-47686l1182056,1090777r-4625,-46694l1171018,997936r-8167,-45562l1152967,907432r-11567,-44288l1128187,819547r-14825,-42871l1096961,734566r-17942,-41314l1059572,652771r-20917,-39614l1016303,574446,992553,536674,967439,499875,940997,464086,913262,429341,884270,395676,854055,363126,822655,331728,790103,301516,756435,272525,721687,244792,685894,218351,649092,193239,611315,169489,572600,147139,532982,126223,492496,106777,451177,88836,409062,72435,366185,57610,322581,44397,278287,32831,233338,22947,187768,14780,141614,8367,94911,3742,47695,941,,xe" fillcolor="#4f81bc" stroked="f">
                  <v:path arrowok="t"/>
                </v:shape>
                <v:shape id="Graphic 252" o:spid="_x0000_s1156" style="position:absolute;left:27812;top:18613;width:9525;height:8878;visibility:visible;mso-wrap-style:square;v-text-anchor:top" coordsize="952500,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" path="m,l786384,887602r36096,-33352l857132,819453r33164,-36193l921930,745720r30062,-38839l,xe" fillcolor="#c0504d" stroked="f">
                  <v:path arrowok="t"/>
                </v:shape>
                <v:shape id="Graphic 253" o:spid="_x0000_s1157" style="position:absolute;left:27812;top:18613;width:9525;height:8878;visibility:visible;mso-wrap-style:square;v-text-anchor:top" coordsize="952500,88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" path="m951992,706881r-30062,38839l890296,783260r-33164,36193l822480,854250r-36096,33352l,,951992,706881xe" filled="f" strokecolor="white" strokeweight="1.56pt">
                  <v:path arrowok="t"/>
                </v:shape>
                <v:shape id="Graphic 254" o:spid="_x0000_s1158" style="position:absolute;left:25776;top:18613;width:9900;height:11862;visibility:visible;mso-wrap-style:square;v-text-anchor:top" coordsize="989965,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" path="m203580,l,1168146r48519,7429l97090,1180973r48565,3383l194156,1185740r48378,-599l290733,1182577r47960,-4514l386356,1171616r47309,-8364l480561,1152988r46425,-12147l572882,1126826r45309,-15866l662855,1093260r43960,-19517l750014,1052424r42380,-23104l833896,1004447r40566,-26624l914034,949463r38520,-30079l989964,887602,203580,xe" fillcolor="#9bba58" stroked="f">
                  <v:path arrowok="t"/>
                </v:shape>
                <v:shape id="Graphic 255" o:spid="_x0000_s1159" style="position:absolute;left:25776;top:18613;width:9900;height:11862;visibility:visible;mso-wrap-style:square;v-text-anchor:top" coordsize="989965,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" path="m989964,887602r-37410,31782l914034,949463r-39572,28360l833896,1004447r-41502,24873l750014,1052424r-43199,21319l662855,1093260r-44664,17700l572882,1126826r-45896,14015l480561,1152988r-46896,10264l386356,1171616r-47663,6447l290733,1182577r-48199,2564l194156,1185740r-48501,-1384l97090,1180973r-48571,-5398l,1168146,203580,,989964,887602xe" filled="f" strokecolor="white" strokeweight="1.56pt">
                  <v:path arrowok="t"/>
                </v:shape>
                <v:shape id="Graphic 256" o:spid="_x0000_s1160" style="position:absolute;left:15956;top:18000;width:11862;height:12300;visibility:visible;mso-wrap-style:square;v-text-anchor:top" coordsize="1186180,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" path="m1537,l,48388,409,96424r2324,47640l6937,191266r6052,46723l20855,284192r9646,45639l41894,374865r13106,44388l69787,462952r16433,42968l104267,548116r19626,41382l145066,630024r22686,39627l191918,708339r25611,37706l244554,782727r28404,35616l302707,852853r31062,33359l366110,918381r33587,30936l434496,978977r35977,28344l507596,1034306r38235,25584l585144,1084032r40358,22658l666872,1127821r42348,19563l752513,1165337r44204,16301l841798,1196246r45927,12872l934462,1220212r47515,9274l1185558,61340,1537,xe" fillcolor="#8063a1" stroked="f">
                  <v:path arrowok="t"/>
                </v:shape>
                <v:shape id="Graphic 257" o:spid="_x0000_s1161" style="position:absolute;left:15956;top:18000;width:11862;height:12300;visibility:visible;mso-wrap-style:square;v-text-anchor:top" coordsize="1186180,122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" path="m981977,1229486r-47515,-9274l887725,1209118r-45927,-12872l796717,1181638r-44204,-16301l709220,1147384r-42348,-19563l625502,1106690r-40358,-22658l545831,1059890r-38235,-25584l470473,1007321,434496,978977,399697,949317,366110,918381,333769,886212,302707,852853,272958,818343,244554,782727,217529,746045,191918,708339,167752,669651,145066,630024,123893,589498,104267,548116,86220,505920,69787,462952,55000,419253,41894,374865,30501,329831,20855,284192,12989,237989,6937,191266,2733,144064,409,96424,,48388,1537,,1185558,61340,981977,1229486xe" filled="f" strokecolor="white" strokeweight="1.56pt">
                  <v:path arrowok="t"/>
                </v:shape>
                <v:shape id="Graphic 258" o:spid="_x0000_s1162" style="position:absolute;left:15972;top:11878;width:11842;height:6738;visibility:visible;mso-wrap-style:square;v-text-anchor:top" coordsize="11842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" path="m208280,l180409,42248,154433,85541r-24062,44273l108248,175001,88084,221037,69903,267859,53726,315401,39576,363598,27474,412385,17444,461697,9506,511471,3684,561640,,612140r1184020,61340l208280,xe" fillcolor="#4aacc5" stroked="f">
                  <v:path arrowok="t"/>
                </v:shape>
                <v:shape id="Graphic 259" o:spid="_x0000_s1163" style="position:absolute;left:15972;top:11878;width:11842;height:6738;visibility:visible;mso-wrap-style:square;v-text-anchor:top" coordsize="11842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" path="m,612140l3684,561640,9506,511471r7938,-49774l27474,412385,39576,363598,53726,315401,69903,267859,88084,221037r20164,-46036l130371,129814,154433,85541,180409,42248,208280,r975740,673480l,612140xe" filled="f" strokecolor="white" strokeweight="1.56pt">
                  <v:path arrowok="t"/>
                </v:shape>
                <v:shape id="Graphic 260" o:spid="_x0000_s1164" style="position:absolute;left:18054;top:6757;width:9760;height:11861;visibility:visible;mso-wrap-style:square;v-text-anchor:top" coordsize="975994,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" path="m975740,l925069,1080,874739,4303,824808,9636r-49474,7413l726377,26511,677993,37992,630243,51461,583185,66886,536876,84238r-45501,19247l446741,124596r-43709,22946l360306,172291r-41683,26521l278039,227075r-39424,29974l200408,288703r-36932,33304l127879,356929,93674,393440,60920,431507,29676,471101,,512191r975740,673481l975740,xe" fillcolor="#f79546" stroked="f">
                  <v:path arrowok="t"/>
                </v:shape>
                <v:shape id="Graphic 261" o:spid="_x0000_s1165" style="position:absolute;left:18054;top:6757;width:9760;height:11861;visibility:visible;mso-wrap-style:square;v-text-anchor:top" coordsize="975994,118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" path="m,512191l29676,471101,60920,431507,93674,393440r34205,-36511l163476,322007r36932,-33304l238615,257049r39424,-29974l318623,198812r41683,-26521l403032,147542r43709,-22946l491375,103485,536876,84238,583185,66886,630243,51461,677993,37992,726377,26511r48957,-9462l824808,9636,874739,4303,925069,1080,975740,r,1185672l,512191xe" filled="f" strokecolor="white" strokeweight="1.56pt">
                  <v:path arrowok="t"/>
                </v:shape>
                <v:shape id="Graphic 262" o:spid="_x0000_s1166" style="position:absolute;left:8344;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" path="m60293,l,,,60293r60293,l60293,xe" fillcolor="#4f81bc" stroked="f">
                  <v:path arrowok="t"/>
                </v:shape>
                <v:shape id="Graphic 263" o:spid="_x0000_s1167" style="position:absolute;left:19309;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" path="m60293,l,,,60293r60293,l60293,xe" fillcolor="#c0504d" stroked="f">
                  <v:path arrowok="t"/>
                </v:shape>
                <v:shape id="Graphic 264" o:spid="_x0000_s1168" style="position:absolute;left:24676;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" path="m60293,l,,,60293r60293,l60293,xe" fillcolor="#9bba58" stroked="f">
                  <v:path arrowok="t"/>
                </v:shape>
                <v:shape id="Graphic 265" o:spid="_x0000_s1169" style="position:absolute;left:31193;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" path="m60293,l,,,60293r60293,l60293,xe" fillcolor="#8063a1" stroked="f">
                  <v:path arrowok="t"/>
                </v:shape>
                <v:shape id="Graphic 266" o:spid="_x0000_s1170" style="position:absolute;left:37009;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" path="m60293,l,,,60293r60293,l60293,xe" fillcolor="#4aacc5" stroked="f">
                  <v:path arrowok="t"/>
                </v:shape>
                <v:shape id="Graphic 267" o:spid="_x0000_s1171" style="position:absolute;left:43688;top:3261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" path="m60293,l,,,60293r60293,l60293,xe" fillcolor="#f79546" stroked="f">
                  <v:path arrowok="t"/>
                </v:shape>
                <v:shape id="Textbox 268" o:spid="_x0000_s1172" type="#_x0000_t202" style="position:absolute;left:47;top:47;width:55531;height:34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" filled="f" strokecolor="#d9d9d9">
                  <v:textbox inset="0,0,0,0">
                    <w:txbxContent>
                      <w:p w14:paraId="717D7517" w14:textId="77777777" w:rsidR="0035248F" w:rsidRDefault="00CD07F7">
                        <w:pPr>
                          <w:spacing w:before="143"/>
                          <w:ind w:left="3591" w:right="764" w:hanging="2516"/>
                          <w:rPr>
                            <w:rFonts w:ascii="Cambria"/>
                            <w:sz w:val="28"/>
                          </w:rPr>
                        </w:pPr>
                        <w:r>
                          <w:rPr>
                            <w:rFonts w:ascii="Cambria"/>
                            <w:color w:val="585858"/>
                            <w:sz w:val="28"/>
                          </w:rPr>
                          <w:t>I</w:t>
                        </w:r>
                        <w:r>
                          <w:rPr>
                            <w:rFonts w:ascii="Cambria"/>
                            <w:color w:val="585858"/>
                            <w:spacing w:val="-2"/>
                            <w:sz w:val="28"/>
                          </w:rPr>
                          <w:t xml:space="preserve"> </w:t>
                        </w:r>
                        <w:r>
                          <w:rPr>
                            <w:rFonts w:ascii="Cambria"/>
                            <w:color w:val="585858"/>
                            <w:sz w:val="28"/>
                          </w:rPr>
                          <w:t>hoped</w:t>
                        </w:r>
                        <w:r>
                          <w:rPr>
                            <w:rFonts w:ascii="Cambria"/>
                            <w:color w:val="585858"/>
                            <w:spacing w:val="40"/>
                            <w:sz w:val="28"/>
                          </w:rPr>
                          <w:t xml:space="preserve"> </w:t>
                        </w:r>
                        <w:r>
                          <w:rPr>
                            <w:rFonts w:ascii="Cambria"/>
                            <w:color w:val="585858"/>
                            <w:sz w:val="28"/>
                          </w:rPr>
                          <w:t>to</w:t>
                        </w:r>
                        <w:r>
                          <w:rPr>
                            <w:rFonts w:ascii="Cambria"/>
                            <w:color w:val="585858"/>
                            <w:spacing w:val="-5"/>
                            <w:sz w:val="28"/>
                          </w:rPr>
                          <w:t xml:space="preserve"> </w:t>
                        </w:r>
                        <w:r>
                          <w:rPr>
                            <w:rFonts w:ascii="Cambria"/>
                            <w:color w:val="585858"/>
                            <w:sz w:val="28"/>
                          </w:rPr>
                          <w:t>get</w:t>
                        </w:r>
                        <w:r>
                          <w:rPr>
                            <w:rFonts w:ascii="Cambria"/>
                            <w:color w:val="585858"/>
                            <w:spacing w:val="-3"/>
                            <w:sz w:val="28"/>
                          </w:rPr>
                          <w:t xml:space="preserve"> </w:t>
                        </w:r>
                        <w:r>
                          <w:rPr>
                            <w:rFonts w:ascii="Cambria"/>
                            <w:color w:val="585858"/>
                            <w:sz w:val="28"/>
                          </w:rPr>
                          <w:t>enjoyment,</w:t>
                        </w:r>
                        <w:r>
                          <w:rPr>
                            <w:rFonts w:ascii="Cambria"/>
                            <w:color w:val="585858"/>
                            <w:spacing w:val="-4"/>
                            <w:sz w:val="28"/>
                          </w:rPr>
                          <w:t xml:space="preserve"> </w:t>
                        </w:r>
                        <w:r>
                          <w:rPr>
                            <w:rFonts w:ascii="Cambria"/>
                            <w:color w:val="585858"/>
                            <w:sz w:val="28"/>
                          </w:rPr>
                          <w:t>get</w:t>
                        </w:r>
                        <w:r>
                          <w:rPr>
                            <w:rFonts w:ascii="Cambria"/>
                            <w:color w:val="585858"/>
                            <w:spacing w:val="-6"/>
                            <w:sz w:val="28"/>
                          </w:rPr>
                          <w:t xml:space="preserve"> </w:t>
                        </w:r>
                        <w:r>
                          <w:rPr>
                            <w:rFonts w:ascii="Cambria"/>
                            <w:color w:val="585858"/>
                            <w:sz w:val="28"/>
                          </w:rPr>
                          <w:t>some</w:t>
                        </w:r>
                        <w:r>
                          <w:rPr>
                            <w:rFonts w:ascii="Cambria"/>
                            <w:color w:val="585858"/>
                            <w:spacing w:val="-3"/>
                            <w:sz w:val="28"/>
                          </w:rPr>
                          <w:t xml:space="preserve"> </w:t>
                        </w:r>
                        <w:r>
                          <w:rPr>
                            <w:rFonts w:ascii="Cambria"/>
                            <w:color w:val="585858"/>
                            <w:sz w:val="28"/>
                          </w:rPr>
                          <w:t>likes</w:t>
                        </w:r>
                        <w:r>
                          <w:rPr>
                            <w:rFonts w:ascii="Cambria"/>
                            <w:color w:val="585858"/>
                            <w:spacing w:val="-5"/>
                            <w:sz w:val="28"/>
                          </w:rPr>
                          <w:t xml:space="preserve"> </w:t>
                        </w:r>
                        <w:r>
                          <w:rPr>
                            <w:rFonts w:ascii="Cambria"/>
                            <w:color w:val="585858"/>
                            <w:sz w:val="28"/>
                          </w:rPr>
                          <w:t>&amp;</w:t>
                        </w:r>
                        <w:r>
                          <w:rPr>
                            <w:rFonts w:ascii="Cambria"/>
                            <w:color w:val="585858"/>
                            <w:spacing w:val="-3"/>
                            <w:sz w:val="28"/>
                          </w:rPr>
                          <w:t xml:space="preserve"> </w:t>
                        </w:r>
                        <w:r>
                          <w:rPr>
                            <w:rFonts w:ascii="Cambria"/>
                            <w:color w:val="585858"/>
                            <w:sz w:val="28"/>
                          </w:rPr>
                          <w:t>shares</w:t>
                        </w:r>
                        <w:r>
                          <w:rPr>
                            <w:rFonts w:ascii="Cambria"/>
                            <w:color w:val="585858"/>
                            <w:spacing w:val="-3"/>
                            <w:sz w:val="28"/>
                          </w:rPr>
                          <w:t xml:space="preserve"> </w:t>
                        </w:r>
                        <w:r>
                          <w:rPr>
                            <w:rFonts w:ascii="Cambria"/>
                            <w:color w:val="585858"/>
                            <w:sz w:val="28"/>
                          </w:rPr>
                          <w:t xml:space="preserve">from my </w:t>
                        </w:r>
                        <w:r>
                          <w:rPr>
                            <w:rFonts w:ascii="Cambria"/>
                            <w:color w:val="585858"/>
                            <w:sz w:val="28"/>
                          </w:rPr>
                          <w:t>followers</w:t>
                        </w:r>
                      </w:p>
                      <w:p w14:paraId="7501F44E" w14:textId="77777777" w:rsidR="0035248F" w:rsidRDefault="0035248F">
                        <w:pPr>
                          <w:rPr>
                            <w:rFonts w:ascii="Cambria"/>
                            <w:sz w:val="28"/>
                          </w:rPr>
                        </w:pPr>
                      </w:p>
                      <w:p w14:paraId="67064567" w14:textId="77777777" w:rsidR="0035248F" w:rsidRDefault="0035248F">
                        <w:pPr>
                          <w:rPr>
                            <w:rFonts w:ascii="Cambria"/>
                            <w:sz w:val="28"/>
                          </w:rPr>
                        </w:pPr>
                      </w:p>
                      <w:p w14:paraId="76A15E00" w14:textId="77777777" w:rsidR="0035248F" w:rsidRDefault="0035248F">
                        <w:pPr>
                          <w:spacing w:before="199"/>
                          <w:rPr>
                            <w:rFonts w:ascii="Cambria"/>
                            <w:sz w:val="28"/>
                          </w:rPr>
                        </w:pPr>
                      </w:p>
                      <w:p w14:paraId="27A0212F" w14:textId="77777777" w:rsidR="0035248F" w:rsidRDefault="00CD07F7">
                        <w:pPr>
                          <w:ind w:left="2209" w:right="3071"/>
                          <w:jc w:val="center"/>
                          <w:rPr>
                            <w:rFonts w:ascii="Cambria"/>
                            <w:sz w:val="18"/>
                          </w:rPr>
                        </w:pPr>
                        <w:r>
                          <w:rPr>
                            <w:rFonts w:ascii="Cambria"/>
                            <w:color w:val="404040"/>
                            <w:spacing w:val="-5"/>
                            <w:sz w:val="18"/>
                          </w:rPr>
                          <w:t>16%</w:t>
                        </w:r>
                      </w:p>
                      <w:p w14:paraId="4525D33A" w14:textId="77777777" w:rsidR="0035248F" w:rsidRDefault="00CD07F7">
                        <w:pPr>
                          <w:spacing w:before="197"/>
                          <w:ind w:left="1671"/>
                          <w:jc w:val="center"/>
                          <w:rPr>
                            <w:rFonts w:ascii="Cambria"/>
                            <w:sz w:val="18"/>
                          </w:rPr>
                        </w:pPr>
                        <w:r>
                          <w:rPr>
                            <w:rFonts w:ascii="Cambria"/>
                            <w:color w:val="404040"/>
                            <w:spacing w:val="-5"/>
                            <w:sz w:val="18"/>
                          </w:rPr>
                          <w:t>35%</w:t>
                        </w:r>
                      </w:p>
                      <w:p w14:paraId="57253907" w14:textId="77777777" w:rsidR="0035248F" w:rsidRDefault="0035248F">
                        <w:pPr>
                          <w:rPr>
                            <w:rFonts w:ascii="Cambria"/>
                            <w:sz w:val="18"/>
                          </w:rPr>
                        </w:pPr>
                      </w:p>
                      <w:p w14:paraId="4A099D08" w14:textId="77777777" w:rsidR="0035248F" w:rsidRDefault="0035248F">
                        <w:pPr>
                          <w:spacing w:before="9"/>
                          <w:rPr>
                            <w:rFonts w:ascii="Cambria"/>
                            <w:sz w:val="18"/>
                          </w:rPr>
                        </w:pPr>
                      </w:p>
                      <w:p w14:paraId="6DDA0D6D" w14:textId="77777777" w:rsidR="0035248F" w:rsidRDefault="00CD07F7">
                        <w:pPr>
                          <w:ind w:right="2373"/>
                          <w:jc w:val="center"/>
                          <w:rPr>
                            <w:rFonts w:ascii="Cambria"/>
                            <w:sz w:val="18"/>
                          </w:rPr>
                        </w:pPr>
                        <w:r>
                          <w:rPr>
                            <w:rFonts w:ascii="Cambria"/>
                            <w:color w:val="404040"/>
                            <w:spacing w:val="-5"/>
                            <w:sz w:val="18"/>
                          </w:rPr>
                          <w:t>9%</w:t>
                        </w:r>
                      </w:p>
                      <w:p w14:paraId="61420069" w14:textId="77777777" w:rsidR="0035248F" w:rsidRDefault="00CD07F7">
                        <w:pPr>
                          <w:spacing w:before="203"/>
                          <w:ind w:right="1840"/>
                          <w:jc w:val="center"/>
                          <w:rPr>
                            <w:rFonts w:ascii="Cambria"/>
                            <w:sz w:val="18"/>
                          </w:rPr>
                        </w:pPr>
                        <w:r>
                          <w:rPr>
                            <w:rFonts w:ascii="Cambria"/>
                            <w:color w:val="404040"/>
                            <w:spacing w:val="-5"/>
                            <w:sz w:val="18"/>
                          </w:rPr>
                          <w:t>23%</w:t>
                        </w:r>
                      </w:p>
                      <w:p w14:paraId="3C16B90D" w14:textId="77777777" w:rsidR="0035248F" w:rsidRDefault="00CD07F7">
                        <w:pPr>
                          <w:spacing w:before="87"/>
                          <w:ind w:left="2209"/>
                          <w:jc w:val="center"/>
                          <w:rPr>
                            <w:rFonts w:ascii="Cambria"/>
                            <w:sz w:val="18"/>
                          </w:rPr>
                        </w:pPr>
                        <w:r>
                          <w:rPr>
                            <w:rFonts w:ascii="Cambria"/>
                            <w:color w:val="404040"/>
                            <w:spacing w:val="-5"/>
                            <w:sz w:val="18"/>
                          </w:rPr>
                          <w:t>3%</w:t>
                        </w:r>
                      </w:p>
                      <w:p w14:paraId="4EC5F9B2" w14:textId="77777777" w:rsidR="0035248F" w:rsidRDefault="00CD07F7">
                        <w:pPr>
                          <w:spacing w:before="83"/>
                          <w:ind w:left="2879" w:right="2373"/>
                          <w:jc w:val="center"/>
                          <w:rPr>
                            <w:rFonts w:ascii="Cambria"/>
                            <w:sz w:val="18"/>
                          </w:rPr>
                        </w:pPr>
                        <w:r>
                          <w:rPr>
                            <w:rFonts w:ascii="Cambria"/>
                            <w:color w:val="404040"/>
                            <w:spacing w:val="-5"/>
                            <w:sz w:val="18"/>
                          </w:rPr>
                          <w:t>14%</w:t>
                        </w:r>
                      </w:p>
                      <w:p w14:paraId="1C08F091" w14:textId="77777777" w:rsidR="0035248F" w:rsidRDefault="0035248F">
                        <w:pPr>
                          <w:rPr>
                            <w:rFonts w:ascii="Cambria"/>
                            <w:sz w:val="18"/>
                          </w:rPr>
                        </w:pPr>
                      </w:p>
                      <w:p w14:paraId="1E01A86B" w14:textId="77777777" w:rsidR="0035248F" w:rsidRDefault="0035248F">
                        <w:pPr>
                          <w:rPr>
                            <w:rFonts w:ascii="Cambria"/>
                            <w:sz w:val="18"/>
                          </w:rPr>
                        </w:pPr>
                      </w:p>
                      <w:p w14:paraId="40A6DE1F" w14:textId="77777777" w:rsidR="0035248F" w:rsidRDefault="0035248F">
                        <w:pPr>
                          <w:spacing w:before="171"/>
                          <w:rPr>
                            <w:rFonts w:ascii="Cambria"/>
                            <w:sz w:val="18"/>
                          </w:rPr>
                        </w:pPr>
                      </w:p>
                      <w:p w14:paraId="5CA42F84" w14:textId="77777777" w:rsidR="0035248F" w:rsidRDefault="00CD07F7">
                        <w:pPr>
                          <w:tabs>
                            <w:tab w:val="left" w:pos="1934"/>
                            <w:tab w:val="left" w:pos="2779"/>
                            <w:tab w:val="left" w:pos="3805"/>
                            <w:tab w:val="left" w:pos="4721"/>
                            <w:tab w:val="left" w:pos="5773"/>
                          </w:tabs>
                          <w:ind w:left="206"/>
                          <w:jc w:val="center"/>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r>
                        <w:r>
                          <w:rPr>
                            <w:rFonts w:ascii="Cambria"/>
                            <w:color w:val="585858"/>
                            <w:spacing w:val="-2"/>
                            <w:sz w:val="18"/>
                          </w:rPr>
                          <w:t>Fourthly</w:t>
                        </w:r>
                        <w:r>
                          <w:rPr>
                            <w:rFonts w:ascii="Cambria"/>
                            <w:color w:val="585858"/>
                            <w:sz w:val="18"/>
                          </w:rPr>
                          <w:tab/>
                        </w:r>
                        <w:r>
                          <w:rPr>
                            <w:rFonts w:ascii="Cambria"/>
                            <w:color w:val="585858"/>
                            <w:spacing w:val="-2"/>
                            <w:sz w:val="18"/>
                          </w:rPr>
                          <w:t>Fifthly</w:t>
                        </w:r>
                      </w:p>
                    </w:txbxContent>
                  </v:textbox>
                </v:shape>
                <w10:anchorlock/>
              </v:group>
            </w:pict>
          </mc:Fallback>
        </mc:AlternateContent>
      </w:r>
    </w:p>
    <w:p w14:paraId="20E9A932" w14:textId="77777777" w:rsidR="0035248F" w:rsidRPr="00790838" w:rsidRDefault="00CD07F7">
      <w:pPr>
        <w:pStyle w:val="BodyText"/>
        <w:spacing w:before="88" w:line="360" w:lineRule="auto"/>
        <w:ind w:left="3684" w:right="304" w:hanging="3267"/>
        <w:rPr>
          <w:color w:val="000000" w:themeColor="text1"/>
        </w:rPr>
      </w:pPr>
      <w:bookmarkStart w:id="168" w:name="_bookmark168"/>
      <w:bookmarkEnd w:id="168"/>
      <w:r w:rsidRPr="00790838">
        <w:rPr>
          <w:color w:val="000000" w:themeColor="text1"/>
        </w:rPr>
        <w:t>Figure</w:t>
      </w:r>
      <w:r w:rsidRPr="00790838">
        <w:rPr>
          <w:color w:val="000000" w:themeColor="text1"/>
          <w:spacing w:val="-5"/>
        </w:rPr>
        <w:t xml:space="preserve"> </w:t>
      </w:r>
      <w:r w:rsidRPr="00790838">
        <w:rPr>
          <w:color w:val="000000" w:themeColor="text1"/>
        </w:rPr>
        <w:t>4-24</w:t>
      </w:r>
      <w:r w:rsidRPr="00790838">
        <w:rPr>
          <w:color w:val="000000" w:themeColor="text1"/>
          <w:spacing w:val="-1"/>
        </w:rPr>
        <w:t xml:space="preserve"> </w:t>
      </w:r>
      <w:r w:rsidRPr="00790838">
        <w:rPr>
          <w:color w:val="000000" w:themeColor="text1"/>
        </w:rPr>
        <w:t>Breakdown</w:t>
      </w:r>
      <w:r w:rsidRPr="00790838">
        <w:rPr>
          <w:color w:val="000000" w:themeColor="text1"/>
          <w:spacing w:val="-2"/>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importance</w:t>
      </w:r>
      <w:r w:rsidRPr="00790838">
        <w:rPr>
          <w:color w:val="000000" w:themeColor="text1"/>
          <w:spacing w:val="-4"/>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motivation</w:t>
      </w:r>
      <w:r w:rsidRPr="00790838">
        <w:rPr>
          <w:color w:val="000000" w:themeColor="text1"/>
          <w:spacing w:val="-3"/>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get</w:t>
      </w:r>
      <w:r w:rsidRPr="00790838">
        <w:rPr>
          <w:color w:val="000000" w:themeColor="text1"/>
          <w:spacing w:val="-3"/>
        </w:rPr>
        <w:t xml:space="preserve"> </w:t>
      </w:r>
      <w:r w:rsidRPr="00790838">
        <w:rPr>
          <w:color w:val="000000" w:themeColor="text1"/>
        </w:rPr>
        <w:t>enjoyment,</w:t>
      </w:r>
      <w:r w:rsidRPr="00790838">
        <w:rPr>
          <w:color w:val="000000" w:themeColor="text1"/>
          <w:spacing w:val="-1"/>
        </w:rPr>
        <w:t xml:space="preserve"> </w:t>
      </w:r>
      <w:r w:rsidRPr="00790838">
        <w:rPr>
          <w:color w:val="000000" w:themeColor="text1"/>
        </w:rPr>
        <w:t>get</w:t>
      </w:r>
      <w:r w:rsidRPr="00790838">
        <w:rPr>
          <w:color w:val="000000" w:themeColor="text1"/>
          <w:spacing w:val="-3"/>
        </w:rPr>
        <w:t xml:space="preserve"> </w:t>
      </w:r>
      <w:r w:rsidRPr="00790838">
        <w:rPr>
          <w:color w:val="000000" w:themeColor="text1"/>
        </w:rPr>
        <w:t>some</w:t>
      </w:r>
      <w:r w:rsidRPr="00790838">
        <w:rPr>
          <w:color w:val="000000" w:themeColor="text1"/>
          <w:spacing w:val="-4"/>
        </w:rPr>
        <w:t xml:space="preserve"> </w:t>
      </w:r>
      <w:r w:rsidRPr="00790838">
        <w:rPr>
          <w:color w:val="000000" w:themeColor="text1"/>
        </w:rPr>
        <w:t>likes</w:t>
      </w:r>
      <w:r w:rsidRPr="00790838">
        <w:rPr>
          <w:color w:val="000000" w:themeColor="text1"/>
          <w:spacing w:val="-1"/>
        </w:rPr>
        <w:t xml:space="preserve"> </w:t>
      </w:r>
      <w:r w:rsidRPr="00790838">
        <w:rPr>
          <w:color w:val="000000" w:themeColor="text1"/>
        </w:rPr>
        <w:t>and shares from my followers</w:t>
      </w:r>
    </w:p>
    <w:p w14:paraId="3F0CA088" w14:textId="77777777" w:rsidR="0035248F" w:rsidRPr="00790838" w:rsidRDefault="0035248F">
      <w:pPr>
        <w:pStyle w:val="BodyText"/>
        <w:spacing w:before="89"/>
        <w:rPr>
          <w:color w:val="000000" w:themeColor="text1"/>
        </w:rPr>
      </w:pPr>
    </w:p>
    <w:p w14:paraId="6277522D" w14:textId="77777777" w:rsidR="0035248F" w:rsidRPr="00790838" w:rsidRDefault="00CD07F7">
      <w:pPr>
        <w:pStyle w:val="Heading3"/>
        <w:numPr>
          <w:ilvl w:val="2"/>
          <w:numId w:val="37"/>
        </w:numPr>
        <w:tabs>
          <w:tab w:val="left" w:pos="1120"/>
        </w:tabs>
        <w:rPr>
          <w:color w:val="000000" w:themeColor="text1"/>
        </w:rPr>
      </w:pPr>
      <w:bookmarkStart w:id="169" w:name="_bookmark169"/>
      <w:bookmarkEnd w:id="169"/>
      <w:r w:rsidRPr="00790838">
        <w:rPr>
          <w:color w:val="000000" w:themeColor="text1"/>
        </w:rPr>
        <w:t>To</w:t>
      </w:r>
      <w:r w:rsidRPr="00790838">
        <w:rPr>
          <w:color w:val="000000" w:themeColor="text1"/>
          <w:spacing w:val="-4"/>
        </w:rPr>
        <w:t xml:space="preserve"> </w:t>
      </w:r>
      <w:r w:rsidRPr="00790838">
        <w:rPr>
          <w:color w:val="000000" w:themeColor="text1"/>
        </w:rPr>
        <w:t>investigate</w:t>
      </w:r>
      <w:r w:rsidRPr="00790838">
        <w:rPr>
          <w:color w:val="000000" w:themeColor="text1"/>
          <w:spacing w:val="-2"/>
        </w:rPr>
        <w:t xml:space="preserve"> </w:t>
      </w:r>
      <w:r w:rsidRPr="00790838">
        <w:rPr>
          <w:color w:val="000000" w:themeColor="text1"/>
        </w:rPr>
        <w:t>the</w:t>
      </w:r>
      <w:r w:rsidRPr="00790838">
        <w:rPr>
          <w:color w:val="000000" w:themeColor="text1"/>
          <w:spacing w:val="-1"/>
        </w:rPr>
        <w:t xml:space="preserve"> </w:t>
      </w:r>
      <w:proofErr w:type="spellStart"/>
      <w:r w:rsidRPr="00790838">
        <w:rPr>
          <w:color w:val="000000" w:themeColor="text1"/>
        </w:rPr>
        <w:t>behaviour</w:t>
      </w:r>
      <w:proofErr w:type="spellEnd"/>
      <w:r w:rsidRPr="00790838">
        <w:rPr>
          <w:color w:val="000000" w:themeColor="text1"/>
          <w:spacing w:val="-2"/>
        </w:rPr>
        <w:t xml:space="preserve"> </w:t>
      </w:r>
      <w:r w:rsidRPr="00790838">
        <w:rPr>
          <w:color w:val="000000" w:themeColor="text1"/>
        </w:rPr>
        <w:t>of consumers</w:t>
      </w:r>
      <w:r w:rsidRPr="00790838">
        <w:rPr>
          <w:color w:val="000000" w:themeColor="text1"/>
          <w:spacing w:val="-1"/>
        </w:rPr>
        <w:t xml:space="preserve"> </w:t>
      </w:r>
      <w:r w:rsidRPr="00790838">
        <w:rPr>
          <w:color w:val="000000" w:themeColor="text1"/>
        </w:rPr>
        <w:t>who</w:t>
      </w:r>
      <w:r w:rsidRPr="00790838">
        <w:rPr>
          <w:color w:val="000000" w:themeColor="text1"/>
          <w:spacing w:val="-2"/>
        </w:rPr>
        <w:t xml:space="preserve"> </w:t>
      </w:r>
      <w:r w:rsidRPr="00790838">
        <w:rPr>
          <w:color w:val="000000" w:themeColor="text1"/>
        </w:rPr>
        <w:t>complain</w:t>
      </w:r>
      <w:r w:rsidRPr="00790838">
        <w:rPr>
          <w:color w:val="000000" w:themeColor="text1"/>
          <w:spacing w:val="-1"/>
        </w:rPr>
        <w:t xml:space="preserve"> </w:t>
      </w:r>
      <w:r w:rsidRPr="00790838">
        <w:rPr>
          <w:color w:val="000000" w:themeColor="text1"/>
        </w:rPr>
        <w:t>on</w:t>
      </w:r>
      <w:r w:rsidRPr="00790838">
        <w:rPr>
          <w:color w:val="000000" w:themeColor="text1"/>
          <w:spacing w:val="4"/>
        </w:rPr>
        <w:t xml:space="preserve"> </w:t>
      </w:r>
      <w:proofErr w:type="gramStart"/>
      <w:r w:rsidRPr="00790838">
        <w:rPr>
          <w:color w:val="000000" w:themeColor="text1"/>
        </w:rPr>
        <w:t>Social Media</w:t>
      </w:r>
      <w:proofErr w:type="gramEnd"/>
      <w:r w:rsidRPr="00790838">
        <w:rPr>
          <w:color w:val="000000" w:themeColor="text1"/>
        </w:rPr>
        <w:t xml:space="preserve"> </w:t>
      </w:r>
      <w:r w:rsidRPr="00790838">
        <w:rPr>
          <w:color w:val="000000" w:themeColor="text1"/>
          <w:spacing w:val="-2"/>
        </w:rPr>
        <w:t>(RO2)</w:t>
      </w:r>
    </w:p>
    <w:p w14:paraId="16988136" w14:textId="77777777" w:rsidR="0035248F" w:rsidRPr="00790838" w:rsidRDefault="00CD07F7">
      <w:pPr>
        <w:pStyle w:val="BodyText"/>
        <w:spacing w:before="255" w:line="360" w:lineRule="auto"/>
        <w:ind w:left="400" w:right="297"/>
        <w:jc w:val="both"/>
        <w:rPr>
          <w:color w:val="000000" w:themeColor="text1"/>
        </w:rPr>
      </w:pPr>
      <w:r w:rsidRPr="00790838">
        <w:rPr>
          <w:color w:val="000000" w:themeColor="text1"/>
        </w:rPr>
        <w:t xml:space="preserve">This section of the questionnaire was designed to explore the </w:t>
      </w:r>
      <w:proofErr w:type="spellStart"/>
      <w:r w:rsidRPr="00790838">
        <w:rPr>
          <w:color w:val="000000" w:themeColor="text1"/>
        </w:rPr>
        <w:t>behaviours</w:t>
      </w:r>
      <w:proofErr w:type="spellEnd"/>
      <w:r w:rsidRPr="00790838">
        <w:rPr>
          <w:color w:val="000000" w:themeColor="text1"/>
        </w:rPr>
        <w:t xml:space="preserve"> of consumers who complain on social media.</w:t>
      </w:r>
    </w:p>
    <w:p w14:paraId="73A1A791" w14:textId="77777777" w:rsidR="0035248F" w:rsidRPr="00790838" w:rsidRDefault="00CD07F7">
      <w:pPr>
        <w:pStyle w:val="ListParagraph"/>
        <w:numPr>
          <w:ilvl w:val="3"/>
          <w:numId w:val="37"/>
        </w:numPr>
        <w:tabs>
          <w:tab w:val="left" w:pos="1264"/>
        </w:tabs>
        <w:spacing w:before="240" w:line="360" w:lineRule="auto"/>
        <w:ind w:right="298"/>
        <w:jc w:val="both"/>
        <w:rPr>
          <w:color w:val="000000" w:themeColor="text1"/>
          <w:sz w:val="24"/>
        </w:rPr>
      </w:pPr>
      <w:r w:rsidRPr="00790838">
        <w:rPr>
          <w:color w:val="000000" w:themeColor="text1"/>
          <w:sz w:val="24"/>
          <w:u w:val="single"/>
        </w:rPr>
        <w:t xml:space="preserve">Question 3 - What other ways (if any) did you complain by? </w:t>
      </w:r>
      <w:r w:rsidRPr="00790838">
        <w:rPr>
          <w:color w:val="000000" w:themeColor="text1"/>
          <w:sz w:val="24"/>
          <w:u w:val="single"/>
        </w:rPr>
        <w:t>Tick all options that</w:t>
      </w:r>
      <w:r w:rsidRPr="00790838">
        <w:rPr>
          <w:color w:val="000000" w:themeColor="text1"/>
          <w:sz w:val="24"/>
        </w:rPr>
        <w:t xml:space="preserve"> </w:t>
      </w:r>
      <w:r w:rsidRPr="00790838">
        <w:rPr>
          <w:color w:val="000000" w:themeColor="text1"/>
          <w:spacing w:val="-2"/>
          <w:sz w:val="24"/>
          <w:u w:val="single"/>
        </w:rPr>
        <w:t>apply.</w:t>
      </w:r>
    </w:p>
    <w:p w14:paraId="1BA6534C" w14:textId="77777777" w:rsidR="0035248F" w:rsidRPr="00790838" w:rsidRDefault="00CD07F7">
      <w:pPr>
        <w:pStyle w:val="BodyText"/>
        <w:spacing w:line="360" w:lineRule="auto"/>
        <w:ind w:left="400" w:right="295"/>
        <w:jc w:val="both"/>
        <w:rPr>
          <w:color w:val="000000" w:themeColor="text1"/>
        </w:rPr>
      </w:pPr>
      <w:r w:rsidRPr="00790838">
        <w:rPr>
          <w:color w:val="000000" w:themeColor="text1"/>
        </w:rPr>
        <w:t xml:space="preserve">When asked what other methods they used, if any, to make their complaint, </w:t>
      </w:r>
      <w:proofErr w:type="gramStart"/>
      <w:r w:rsidRPr="00790838">
        <w:rPr>
          <w:color w:val="000000" w:themeColor="text1"/>
        </w:rPr>
        <w:t>the majority of</w:t>
      </w:r>
      <w:proofErr w:type="gramEnd"/>
      <w:r w:rsidRPr="00790838">
        <w:rPr>
          <w:color w:val="000000" w:themeColor="text1"/>
        </w:rPr>
        <w:t xml:space="preserve"> consumers (68%) said they only used Twitter to express their grievance, see Figure 4-22. Of the remaining 32 per cent, 76 per cent used only one other method to communicate with the retailer, see Figure 4-26. Various methods were used including in person, by email, by telephone and</w:t>
      </w:r>
      <w:r w:rsidRPr="00790838">
        <w:rPr>
          <w:color w:val="000000" w:themeColor="text1"/>
          <w:spacing w:val="-1"/>
        </w:rPr>
        <w:t xml:space="preserve"> </w:t>
      </w:r>
      <w:r w:rsidRPr="00790838">
        <w:rPr>
          <w:color w:val="000000" w:themeColor="text1"/>
        </w:rPr>
        <w:t>by</w:t>
      </w:r>
      <w:r w:rsidRPr="00790838">
        <w:rPr>
          <w:color w:val="000000" w:themeColor="text1"/>
          <w:spacing w:val="-6"/>
        </w:rPr>
        <w:t xml:space="preserve"> </w:t>
      </w:r>
      <w:r w:rsidRPr="00790838">
        <w:rPr>
          <w:color w:val="000000" w:themeColor="text1"/>
        </w:rPr>
        <w:t>live</w:t>
      </w:r>
      <w:r w:rsidRPr="00790838">
        <w:rPr>
          <w:color w:val="000000" w:themeColor="text1"/>
          <w:spacing w:val="-2"/>
        </w:rPr>
        <w:t xml:space="preserve"> </w:t>
      </w:r>
      <w:r w:rsidRPr="00790838">
        <w:rPr>
          <w:color w:val="000000" w:themeColor="text1"/>
        </w:rPr>
        <w:t>chat.</w:t>
      </w:r>
      <w:r w:rsidRPr="00790838">
        <w:rPr>
          <w:color w:val="000000" w:themeColor="text1"/>
          <w:spacing w:val="-1"/>
        </w:rPr>
        <w:t xml:space="preserve"> </w:t>
      </w:r>
      <w:r w:rsidRPr="00790838">
        <w:rPr>
          <w:color w:val="000000" w:themeColor="text1"/>
        </w:rPr>
        <w:t>However, no</w:t>
      </w:r>
      <w:r w:rsidRPr="00790838">
        <w:rPr>
          <w:color w:val="000000" w:themeColor="text1"/>
          <w:spacing w:val="-1"/>
        </w:rPr>
        <w:t xml:space="preserve"> </w:t>
      </w:r>
      <w:r w:rsidRPr="00790838">
        <w:rPr>
          <w:color w:val="000000" w:themeColor="text1"/>
        </w:rPr>
        <w:t>respondents</w:t>
      </w:r>
      <w:r w:rsidRPr="00790838">
        <w:rPr>
          <w:color w:val="000000" w:themeColor="text1"/>
          <w:spacing w:val="-1"/>
        </w:rPr>
        <w:t xml:space="preserve"> </w:t>
      </w:r>
      <w:r w:rsidRPr="00790838">
        <w:rPr>
          <w:color w:val="000000" w:themeColor="text1"/>
        </w:rPr>
        <w:t>used</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postal</w:t>
      </w:r>
      <w:r w:rsidRPr="00790838">
        <w:rPr>
          <w:color w:val="000000" w:themeColor="text1"/>
          <w:spacing w:val="-1"/>
        </w:rPr>
        <w:t xml:space="preserve"> </w:t>
      </w:r>
      <w:r w:rsidRPr="00790838">
        <w:rPr>
          <w:color w:val="000000" w:themeColor="text1"/>
        </w:rPr>
        <w:t>service</w:t>
      </w:r>
      <w:r w:rsidRPr="00790838">
        <w:rPr>
          <w:color w:val="000000" w:themeColor="text1"/>
          <w:spacing w:val="-2"/>
        </w:rPr>
        <w:t xml:space="preserve"> </w:t>
      </w:r>
      <w:r w:rsidRPr="00790838">
        <w:rPr>
          <w:color w:val="000000" w:themeColor="text1"/>
        </w:rPr>
        <w:t>to articulate</w:t>
      </w:r>
      <w:r w:rsidRPr="00790838">
        <w:rPr>
          <w:color w:val="000000" w:themeColor="text1"/>
          <w:spacing w:val="-2"/>
        </w:rPr>
        <w:t xml:space="preserve"> </w:t>
      </w:r>
      <w:r w:rsidRPr="00790838">
        <w:rPr>
          <w:color w:val="000000" w:themeColor="text1"/>
        </w:rPr>
        <w:t>their criticism, see Figure 4-25, 4-26 and 4-27.</w:t>
      </w:r>
    </w:p>
    <w:p w14:paraId="56D65A8F"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785CF284" w14:textId="77777777" w:rsidR="0035248F" w:rsidRPr="00790838" w:rsidRDefault="00CD07F7">
      <w:pPr>
        <w:pStyle w:val="BodyText"/>
        <w:ind w:left="465"/>
        <w:rPr>
          <w:color w:val="000000" w:themeColor="text1"/>
          <w:sz w:val="20"/>
        </w:rPr>
      </w:pPr>
      <w:r w:rsidRPr="00790838">
        <w:rPr>
          <w:noProof/>
          <w:color w:val="000000" w:themeColor="text1"/>
          <w:sz w:val="20"/>
        </w:rPr>
        <w:lastRenderedPageBreak/>
        <mc:AlternateContent>
          <mc:Choice Requires="wpg">
            <w:drawing>
              <wp:inline distT="0" distB="0" distL="0" distR="0" wp14:anchorId="6EF35E9F" wp14:editId="0981FEB0">
                <wp:extent cx="5648325" cy="3619500"/>
                <wp:effectExtent l="0" t="0" r="0" b="9525"/>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3619500"/>
                          <a:chOff x="0" y="0"/>
                          <a:chExt cx="5648325" cy="3619500"/>
                        </a:xfrm>
                      </wpg:grpSpPr>
                      <wps:wsp>
                        <wps:cNvPr id="270" name="Graphic 270"/>
                        <wps:cNvSpPr/>
                        <wps:spPr>
                          <a:xfrm>
                            <a:off x="1735391" y="675703"/>
                            <a:ext cx="3705225" cy="2650490"/>
                          </a:xfrm>
                          <a:custGeom>
                            <a:avLst/>
                            <a:gdLst/>
                            <a:ahLst/>
                            <a:cxnLst/>
                            <a:rect l="l" t="t" r="r" b="b"/>
                            <a:pathLst>
                              <a:path w="3705225" h="2650490">
                                <a:moveTo>
                                  <a:pt x="0" y="2508123"/>
                                </a:moveTo>
                                <a:lnTo>
                                  <a:pt x="0" y="2650109"/>
                                </a:lnTo>
                              </a:path>
                              <a:path w="3705225" h="2650490">
                                <a:moveTo>
                                  <a:pt x="0" y="2066163"/>
                                </a:moveTo>
                                <a:lnTo>
                                  <a:pt x="0" y="2351151"/>
                                </a:lnTo>
                              </a:path>
                              <a:path w="3705225" h="2650490">
                                <a:moveTo>
                                  <a:pt x="0" y="299847"/>
                                </a:moveTo>
                                <a:lnTo>
                                  <a:pt x="0" y="1909191"/>
                                </a:lnTo>
                              </a:path>
                              <a:path w="3705225" h="2650490">
                                <a:moveTo>
                                  <a:pt x="0" y="0"/>
                                </a:moveTo>
                                <a:lnTo>
                                  <a:pt x="0" y="142875"/>
                                </a:lnTo>
                              </a:path>
                              <a:path w="3705225" h="2650490">
                                <a:moveTo>
                                  <a:pt x="617219" y="299847"/>
                                </a:moveTo>
                                <a:lnTo>
                                  <a:pt x="617219" y="2650109"/>
                                </a:lnTo>
                              </a:path>
                              <a:path w="3705225" h="2650490">
                                <a:moveTo>
                                  <a:pt x="617219" y="0"/>
                                </a:moveTo>
                                <a:lnTo>
                                  <a:pt x="617219" y="142875"/>
                                </a:lnTo>
                              </a:path>
                              <a:path w="3705225" h="2650490">
                                <a:moveTo>
                                  <a:pt x="1234440" y="299847"/>
                                </a:moveTo>
                                <a:lnTo>
                                  <a:pt x="1234440" y="2650109"/>
                                </a:lnTo>
                              </a:path>
                              <a:path w="3705225" h="2650490">
                                <a:moveTo>
                                  <a:pt x="1234440" y="0"/>
                                </a:moveTo>
                                <a:lnTo>
                                  <a:pt x="1234440" y="142875"/>
                                </a:lnTo>
                              </a:path>
                              <a:path w="3705225" h="2650490">
                                <a:moveTo>
                                  <a:pt x="1853183" y="299847"/>
                                </a:moveTo>
                                <a:lnTo>
                                  <a:pt x="1853183" y="2650109"/>
                                </a:lnTo>
                              </a:path>
                              <a:path w="3705225" h="2650490">
                                <a:moveTo>
                                  <a:pt x="1853183" y="0"/>
                                </a:moveTo>
                                <a:lnTo>
                                  <a:pt x="1853183" y="142875"/>
                                </a:lnTo>
                              </a:path>
                              <a:path w="3705225" h="2650490">
                                <a:moveTo>
                                  <a:pt x="2470404" y="299847"/>
                                </a:moveTo>
                                <a:lnTo>
                                  <a:pt x="2470404" y="2650109"/>
                                </a:lnTo>
                              </a:path>
                              <a:path w="3705225" h="2650490">
                                <a:moveTo>
                                  <a:pt x="2470404" y="0"/>
                                </a:moveTo>
                                <a:lnTo>
                                  <a:pt x="2470404" y="142875"/>
                                </a:lnTo>
                              </a:path>
                              <a:path w="3705225" h="2650490">
                                <a:moveTo>
                                  <a:pt x="3087624" y="299847"/>
                                </a:moveTo>
                                <a:lnTo>
                                  <a:pt x="3087624" y="2650109"/>
                                </a:lnTo>
                              </a:path>
                              <a:path w="3705225" h="2650490">
                                <a:moveTo>
                                  <a:pt x="3087624" y="0"/>
                                </a:moveTo>
                                <a:lnTo>
                                  <a:pt x="3087624" y="142875"/>
                                </a:lnTo>
                              </a:path>
                              <a:path w="3705225" h="2650490">
                                <a:moveTo>
                                  <a:pt x="3705098" y="0"/>
                                </a:moveTo>
                                <a:lnTo>
                                  <a:pt x="3705098" y="2650109"/>
                                </a:lnTo>
                              </a:path>
                            </a:pathLst>
                          </a:custGeom>
                          <a:ln w="9525">
                            <a:solidFill>
                              <a:srgbClr val="D9D9D9"/>
                            </a:solidFill>
                            <a:prstDash val="solid"/>
                          </a:ln>
                        </wps:spPr>
                        <wps:bodyPr wrap="square" lIns="0" tIns="0" rIns="0" bIns="0" rtlCol="0">
                          <a:prstTxWarp prst="textNoShape">
                            <a:avLst/>
                          </a:prstTxWarp>
                          <a:noAutofit/>
                        </wps:bodyPr>
                      </wps:wsp>
                      <wps:wsp>
                        <wps:cNvPr id="271" name="Graphic 271"/>
                        <wps:cNvSpPr/>
                        <wps:spPr>
                          <a:xfrm>
                            <a:off x="1117790" y="818578"/>
                            <a:ext cx="3829050" cy="2365375"/>
                          </a:xfrm>
                          <a:custGeom>
                            <a:avLst/>
                            <a:gdLst/>
                            <a:ahLst/>
                            <a:cxnLst/>
                            <a:rect l="l" t="t" r="r" b="b"/>
                            <a:pathLst>
                              <a:path w="3829050" h="2365375">
                                <a:moveTo>
                                  <a:pt x="370713" y="441960"/>
                                </a:moveTo>
                                <a:lnTo>
                                  <a:pt x="0" y="441960"/>
                                </a:lnTo>
                                <a:lnTo>
                                  <a:pt x="0" y="597408"/>
                                </a:lnTo>
                                <a:lnTo>
                                  <a:pt x="370713" y="597408"/>
                                </a:lnTo>
                                <a:lnTo>
                                  <a:pt x="370713" y="441960"/>
                                </a:lnTo>
                                <a:close/>
                              </a:path>
                              <a:path w="3829050" h="2365375">
                                <a:moveTo>
                                  <a:pt x="617601" y="882396"/>
                                </a:moveTo>
                                <a:lnTo>
                                  <a:pt x="0" y="882396"/>
                                </a:lnTo>
                                <a:lnTo>
                                  <a:pt x="0" y="1039368"/>
                                </a:lnTo>
                                <a:lnTo>
                                  <a:pt x="617601" y="1039368"/>
                                </a:lnTo>
                                <a:lnTo>
                                  <a:pt x="617601" y="882396"/>
                                </a:lnTo>
                                <a:close/>
                              </a:path>
                              <a:path w="3829050" h="2365375">
                                <a:moveTo>
                                  <a:pt x="678561" y="2208276"/>
                                </a:moveTo>
                                <a:lnTo>
                                  <a:pt x="0" y="2208276"/>
                                </a:lnTo>
                                <a:lnTo>
                                  <a:pt x="0" y="2365248"/>
                                </a:lnTo>
                                <a:lnTo>
                                  <a:pt x="678561" y="2365248"/>
                                </a:lnTo>
                                <a:lnTo>
                                  <a:pt x="678561" y="2208276"/>
                                </a:lnTo>
                                <a:close/>
                              </a:path>
                              <a:path w="3829050" h="2365375">
                                <a:moveTo>
                                  <a:pt x="741045" y="1766316"/>
                                </a:moveTo>
                                <a:lnTo>
                                  <a:pt x="0" y="1766316"/>
                                </a:lnTo>
                                <a:lnTo>
                                  <a:pt x="0" y="1923288"/>
                                </a:lnTo>
                                <a:lnTo>
                                  <a:pt x="741045" y="1923288"/>
                                </a:lnTo>
                                <a:lnTo>
                                  <a:pt x="741045" y="1766316"/>
                                </a:lnTo>
                                <a:close/>
                              </a:path>
                              <a:path w="3829050" h="2365375">
                                <a:moveTo>
                                  <a:pt x="3828669" y="0"/>
                                </a:moveTo>
                                <a:lnTo>
                                  <a:pt x="0" y="0"/>
                                </a:lnTo>
                                <a:lnTo>
                                  <a:pt x="0" y="156972"/>
                                </a:lnTo>
                                <a:lnTo>
                                  <a:pt x="3828669" y="156972"/>
                                </a:lnTo>
                                <a:lnTo>
                                  <a:pt x="3828669" y="0"/>
                                </a:lnTo>
                                <a:close/>
                              </a:path>
                            </a:pathLst>
                          </a:custGeom>
                          <a:solidFill>
                            <a:srgbClr val="4F81BC"/>
                          </a:solidFill>
                        </wps:spPr>
                        <wps:bodyPr wrap="square" lIns="0" tIns="0" rIns="0" bIns="0" rtlCol="0">
                          <a:prstTxWarp prst="textNoShape">
                            <a:avLst/>
                          </a:prstTxWarp>
                          <a:noAutofit/>
                        </wps:bodyPr>
                      </wps:wsp>
                      <wps:wsp>
                        <wps:cNvPr id="272" name="Graphic 272"/>
                        <wps:cNvSpPr/>
                        <wps:spPr>
                          <a:xfrm>
                            <a:off x="1117790" y="675703"/>
                            <a:ext cx="1270" cy="2650490"/>
                          </a:xfrm>
                          <a:custGeom>
                            <a:avLst/>
                            <a:gdLst/>
                            <a:ahLst/>
                            <a:cxnLst/>
                            <a:rect l="l" t="t" r="r" b="b"/>
                            <a:pathLst>
                              <a:path h="2650490">
                                <a:moveTo>
                                  <a:pt x="0" y="265010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273" name="Graphic 273"/>
                        <wps:cNvSpPr/>
                        <wps:spPr>
                          <a:xfrm>
                            <a:off x="4762" y="4762"/>
                            <a:ext cx="5638800" cy="3609975"/>
                          </a:xfrm>
                          <a:custGeom>
                            <a:avLst/>
                            <a:gdLst/>
                            <a:ahLst/>
                            <a:cxnLst/>
                            <a:rect l="l" t="t" r="r" b="b"/>
                            <a:pathLst>
                              <a:path w="5638800" h="3609975">
                                <a:moveTo>
                                  <a:pt x="0" y="3609975"/>
                                </a:moveTo>
                                <a:lnTo>
                                  <a:pt x="5638800" y="3609975"/>
                                </a:lnTo>
                                <a:lnTo>
                                  <a:pt x="5638800" y="0"/>
                                </a:lnTo>
                                <a:lnTo>
                                  <a:pt x="0" y="0"/>
                                </a:lnTo>
                                <a:lnTo>
                                  <a:pt x="0" y="3609975"/>
                                </a:lnTo>
                                <a:close/>
                              </a:path>
                            </a:pathLst>
                          </a:custGeom>
                          <a:ln w="9525">
                            <a:solidFill>
                              <a:srgbClr val="D9D9D9"/>
                            </a:solidFill>
                            <a:prstDash val="solid"/>
                          </a:ln>
                        </wps:spPr>
                        <wps:bodyPr wrap="square" lIns="0" tIns="0" rIns="0" bIns="0" rtlCol="0">
                          <a:prstTxWarp prst="textNoShape">
                            <a:avLst/>
                          </a:prstTxWarp>
                          <a:noAutofit/>
                        </wps:bodyPr>
                      </wps:wsp>
                      <wps:wsp>
                        <wps:cNvPr id="274" name="Textbox 274"/>
                        <wps:cNvSpPr txBox="1"/>
                        <wps:spPr>
                          <a:xfrm>
                            <a:off x="626808" y="99876"/>
                            <a:ext cx="4406265" cy="417830"/>
                          </a:xfrm>
                          <a:prstGeom prst="rect">
                            <a:avLst/>
                          </a:prstGeom>
                        </wps:spPr>
                        <wps:txbx>
                          <w:txbxContent>
                            <w:p w14:paraId="52BB5F17" w14:textId="77777777" w:rsidR="0035248F" w:rsidRDefault="00CD07F7">
                              <w:pPr>
                                <w:ind w:left="2359" w:hanging="2360"/>
                                <w:rPr>
                                  <w:rFonts w:ascii="Cambria"/>
                                  <w:sz w:val="28"/>
                                </w:rPr>
                              </w:pPr>
                              <w:r>
                                <w:rPr>
                                  <w:rFonts w:ascii="Cambria"/>
                                  <w:color w:val="585858"/>
                                  <w:sz w:val="28"/>
                                </w:rPr>
                                <w:t>Q3.</w:t>
                              </w:r>
                              <w:r>
                                <w:rPr>
                                  <w:rFonts w:ascii="Cambria"/>
                                  <w:color w:val="585858"/>
                                  <w:spacing w:val="-6"/>
                                  <w:sz w:val="28"/>
                                </w:rPr>
                                <w:t xml:space="preserve"> </w:t>
                              </w:r>
                              <w:r>
                                <w:rPr>
                                  <w:rFonts w:ascii="Cambria"/>
                                  <w:color w:val="585858"/>
                                  <w:sz w:val="28"/>
                                </w:rPr>
                                <w:t>What</w:t>
                              </w:r>
                              <w:r>
                                <w:rPr>
                                  <w:rFonts w:ascii="Cambria"/>
                                  <w:color w:val="585858"/>
                                  <w:spacing w:val="-8"/>
                                  <w:sz w:val="28"/>
                                </w:rPr>
                                <w:t xml:space="preserve"> </w:t>
                              </w:r>
                              <w:r>
                                <w:rPr>
                                  <w:rFonts w:ascii="Cambria"/>
                                  <w:color w:val="585858"/>
                                  <w:sz w:val="28"/>
                                </w:rPr>
                                <w:t>other</w:t>
                              </w:r>
                              <w:r>
                                <w:rPr>
                                  <w:rFonts w:ascii="Cambria"/>
                                  <w:color w:val="585858"/>
                                  <w:spacing w:val="-7"/>
                                  <w:sz w:val="28"/>
                                </w:rPr>
                                <w:t xml:space="preserve"> </w:t>
                              </w:r>
                              <w:r>
                                <w:rPr>
                                  <w:rFonts w:ascii="Cambria"/>
                                  <w:color w:val="585858"/>
                                  <w:sz w:val="28"/>
                                </w:rPr>
                                <w:t>ways</w:t>
                              </w:r>
                              <w:r>
                                <w:rPr>
                                  <w:rFonts w:ascii="Cambria"/>
                                  <w:color w:val="585858"/>
                                  <w:spacing w:val="-9"/>
                                  <w:sz w:val="28"/>
                                </w:rPr>
                                <w:t xml:space="preserve"> </w:t>
                              </w:r>
                              <w:r>
                                <w:rPr>
                                  <w:rFonts w:ascii="Cambria"/>
                                  <w:color w:val="585858"/>
                                  <w:sz w:val="28"/>
                                </w:rPr>
                                <w:t>(if</w:t>
                              </w:r>
                              <w:r>
                                <w:rPr>
                                  <w:rFonts w:ascii="Cambria"/>
                                  <w:color w:val="585858"/>
                                  <w:spacing w:val="-7"/>
                                  <w:sz w:val="28"/>
                                </w:rPr>
                                <w:t xml:space="preserve"> </w:t>
                              </w:r>
                              <w:r>
                                <w:rPr>
                                  <w:rFonts w:ascii="Cambria"/>
                                  <w:color w:val="585858"/>
                                  <w:sz w:val="28"/>
                                </w:rPr>
                                <w:t>any)</w:t>
                              </w:r>
                              <w:r>
                                <w:rPr>
                                  <w:rFonts w:ascii="Cambria"/>
                                  <w:color w:val="585858"/>
                                  <w:spacing w:val="-5"/>
                                  <w:sz w:val="28"/>
                                </w:rPr>
                                <w:t xml:space="preserve"> </w:t>
                              </w:r>
                              <w:r>
                                <w:rPr>
                                  <w:rFonts w:ascii="Cambria"/>
                                  <w:color w:val="585858"/>
                                  <w:sz w:val="28"/>
                                </w:rPr>
                                <w:t>did</w:t>
                              </w:r>
                              <w:r>
                                <w:rPr>
                                  <w:rFonts w:ascii="Cambria"/>
                                  <w:color w:val="585858"/>
                                  <w:spacing w:val="-6"/>
                                  <w:sz w:val="28"/>
                                </w:rPr>
                                <w:t xml:space="preserve"> </w:t>
                              </w:r>
                              <w:r>
                                <w:rPr>
                                  <w:rFonts w:ascii="Cambria"/>
                                  <w:color w:val="585858"/>
                                  <w:sz w:val="28"/>
                                </w:rPr>
                                <w:t>you</w:t>
                              </w:r>
                              <w:r>
                                <w:rPr>
                                  <w:rFonts w:ascii="Cambria"/>
                                  <w:color w:val="585858"/>
                                  <w:spacing w:val="-8"/>
                                  <w:sz w:val="28"/>
                                </w:rPr>
                                <w:t xml:space="preserve"> </w:t>
                              </w:r>
                              <w:r>
                                <w:rPr>
                                  <w:rFonts w:ascii="Cambria"/>
                                  <w:color w:val="585858"/>
                                  <w:sz w:val="28"/>
                                </w:rPr>
                                <w:t>complain</w:t>
                              </w:r>
                              <w:r>
                                <w:rPr>
                                  <w:rFonts w:ascii="Cambria"/>
                                  <w:color w:val="585858"/>
                                  <w:spacing w:val="-9"/>
                                  <w:sz w:val="28"/>
                                </w:rPr>
                                <w:t xml:space="preserve"> </w:t>
                              </w:r>
                              <w:r>
                                <w:rPr>
                                  <w:rFonts w:ascii="Cambria"/>
                                  <w:color w:val="585858"/>
                                  <w:sz w:val="28"/>
                                </w:rPr>
                                <w:t>by?</w:t>
                              </w:r>
                              <w:r>
                                <w:rPr>
                                  <w:rFonts w:ascii="Cambria"/>
                                  <w:color w:val="585858"/>
                                  <w:spacing w:val="-4"/>
                                  <w:sz w:val="28"/>
                                </w:rPr>
                                <w:t xml:space="preserve"> </w:t>
                              </w:r>
                              <w:r>
                                <w:rPr>
                                  <w:rFonts w:ascii="Cambria"/>
                                  <w:color w:val="585858"/>
                                  <w:sz w:val="28"/>
                                </w:rPr>
                                <w:t>Tick</w:t>
                              </w:r>
                              <w:r>
                                <w:rPr>
                                  <w:rFonts w:ascii="Cambria"/>
                                  <w:color w:val="585858"/>
                                  <w:spacing w:val="-7"/>
                                  <w:sz w:val="28"/>
                                </w:rPr>
                                <w:t xml:space="preserve"> </w:t>
                              </w:r>
                              <w:r>
                                <w:rPr>
                                  <w:rFonts w:ascii="Cambria"/>
                                  <w:color w:val="585858"/>
                                  <w:sz w:val="28"/>
                                </w:rPr>
                                <w:t xml:space="preserve">all options that </w:t>
                              </w:r>
                              <w:r>
                                <w:rPr>
                                  <w:rFonts w:ascii="Cambria"/>
                                  <w:color w:val="585858"/>
                                  <w:sz w:val="28"/>
                                </w:rPr>
                                <w:t>apply.</w:t>
                              </w:r>
                            </w:p>
                          </w:txbxContent>
                        </wps:txbx>
                        <wps:bodyPr wrap="square" lIns="0" tIns="0" rIns="0" bIns="0" rtlCol="0">
                          <a:noAutofit/>
                        </wps:bodyPr>
                      </wps:wsp>
                      <wps:wsp>
                        <wps:cNvPr id="275" name="Textbox 275"/>
                        <wps:cNvSpPr txBox="1"/>
                        <wps:spPr>
                          <a:xfrm>
                            <a:off x="87642" y="824525"/>
                            <a:ext cx="939800" cy="134620"/>
                          </a:xfrm>
                          <a:prstGeom prst="rect">
                            <a:avLst/>
                          </a:prstGeom>
                        </wps:spPr>
                        <wps:txbx>
                          <w:txbxContent>
                            <w:p w14:paraId="06D8FF38" w14:textId="77777777" w:rsidR="0035248F" w:rsidRDefault="00CD07F7">
                              <w:pPr>
                                <w:rPr>
                                  <w:rFonts w:ascii="Cambria"/>
                                  <w:sz w:val="18"/>
                                </w:rPr>
                              </w:pPr>
                              <w:r>
                                <w:rPr>
                                  <w:rFonts w:ascii="Cambria"/>
                                  <w:color w:val="585858"/>
                                  <w:sz w:val="18"/>
                                </w:rPr>
                                <w:t>None,</w:t>
                              </w:r>
                              <w:r>
                                <w:rPr>
                                  <w:rFonts w:ascii="Cambria"/>
                                  <w:color w:val="585858"/>
                                  <w:spacing w:val="-7"/>
                                  <w:sz w:val="18"/>
                                </w:rPr>
                                <w:t xml:space="preserve"> </w:t>
                              </w:r>
                              <w:r>
                                <w:rPr>
                                  <w:rFonts w:ascii="Cambria"/>
                                  <w:color w:val="585858"/>
                                  <w:sz w:val="18"/>
                                </w:rPr>
                                <w:t>Twitter</w:t>
                              </w:r>
                              <w:r>
                                <w:rPr>
                                  <w:rFonts w:ascii="Cambria"/>
                                  <w:color w:val="585858"/>
                                  <w:spacing w:val="-5"/>
                                  <w:sz w:val="18"/>
                                </w:rPr>
                                <w:t xml:space="preserve"> </w:t>
                              </w:r>
                              <w:r>
                                <w:rPr>
                                  <w:rFonts w:ascii="Cambria"/>
                                  <w:color w:val="585858"/>
                                  <w:spacing w:val="-4"/>
                                  <w:sz w:val="18"/>
                                </w:rPr>
                                <w:t>Only</w:t>
                              </w:r>
                            </w:p>
                          </w:txbxContent>
                        </wps:txbx>
                        <wps:bodyPr wrap="square" lIns="0" tIns="0" rIns="0" bIns="0" rtlCol="0">
                          <a:noAutofit/>
                        </wps:bodyPr>
                      </wps:wsp>
                      <wps:wsp>
                        <wps:cNvPr id="276" name="Textbox 276"/>
                        <wps:cNvSpPr txBox="1"/>
                        <wps:spPr>
                          <a:xfrm>
                            <a:off x="374205" y="1266231"/>
                            <a:ext cx="653415" cy="134620"/>
                          </a:xfrm>
                          <a:prstGeom prst="rect">
                            <a:avLst/>
                          </a:prstGeom>
                        </wps:spPr>
                        <wps:txbx>
                          <w:txbxContent>
                            <w:p w14:paraId="68CBDCFE"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2"/>
                                  <w:sz w:val="18"/>
                                </w:rPr>
                                <w:t>telephone</w:t>
                              </w:r>
                            </w:p>
                          </w:txbxContent>
                        </wps:txbx>
                        <wps:bodyPr wrap="square" lIns="0" tIns="0" rIns="0" bIns="0" rtlCol="0">
                          <a:noAutofit/>
                        </wps:bodyPr>
                      </wps:wsp>
                      <wps:wsp>
                        <wps:cNvPr id="277" name="Textbox 277"/>
                        <wps:cNvSpPr txBox="1"/>
                        <wps:spPr>
                          <a:xfrm>
                            <a:off x="408876" y="1707937"/>
                            <a:ext cx="617855" cy="134620"/>
                          </a:xfrm>
                          <a:prstGeom prst="rect">
                            <a:avLst/>
                          </a:prstGeom>
                        </wps:spPr>
                        <wps:txbx>
                          <w:txbxContent>
                            <w:p w14:paraId="7DA77013" w14:textId="77777777" w:rsidR="0035248F" w:rsidRDefault="00CD07F7">
                              <w:pPr>
                                <w:rPr>
                                  <w:rFonts w:ascii="Cambria"/>
                                  <w:sz w:val="18"/>
                                </w:rPr>
                              </w:pPr>
                              <w:r>
                                <w:rPr>
                                  <w:rFonts w:ascii="Cambria"/>
                                  <w:color w:val="585858"/>
                                  <w:sz w:val="18"/>
                                </w:rPr>
                                <w:t>By</w:t>
                              </w:r>
                              <w:r>
                                <w:rPr>
                                  <w:rFonts w:ascii="Cambria"/>
                                  <w:color w:val="585858"/>
                                  <w:spacing w:val="-4"/>
                                  <w:sz w:val="18"/>
                                </w:rPr>
                                <w:t xml:space="preserve"> </w:t>
                              </w:r>
                              <w:r>
                                <w:rPr>
                                  <w:rFonts w:ascii="Cambria"/>
                                  <w:color w:val="585858"/>
                                  <w:sz w:val="18"/>
                                </w:rPr>
                                <w:t>Live</w:t>
                              </w:r>
                              <w:r>
                                <w:rPr>
                                  <w:rFonts w:ascii="Cambria"/>
                                  <w:color w:val="585858"/>
                                  <w:spacing w:val="-1"/>
                                  <w:sz w:val="18"/>
                                </w:rPr>
                                <w:t xml:space="preserve"> </w:t>
                              </w:r>
                              <w:r>
                                <w:rPr>
                                  <w:rFonts w:ascii="Cambria"/>
                                  <w:color w:val="585858"/>
                                  <w:spacing w:val="-4"/>
                                  <w:sz w:val="18"/>
                                </w:rPr>
                                <w:t>Chat</w:t>
                              </w:r>
                            </w:p>
                          </w:txbxContent>
                        </wps:txbx>
                        <wps:bodyPr wrap="square" lIns="0" tIns="0" rIns="0" bIns="0" rtlCol="0">
                          <a:noAutofit/>
                        </wps:bodyPr>
                      </wps:wsp>
                      <wps:wsp>
                        <wps:cNvPr id="278" name="Textbox 278"/>
                        <wps:cNvSpPr txBox="1"/>
                        <wps:spPr>
                          <a:xfrm>
                            <a:off x="650303" y="2149897"/>
                            <a:ext cx="377825" cy="134620"/>
                          </a:xfrm>
                          <a:prstGeom prst="rect">
                            <a:avLst/>
                          </a:prstGeom>
                        </wps:spPr>
                        <wps:txbx>
                          <w:txbxContent>
                            <w:p w14:paraId="224C0A3F"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4"/>
                                  <w:sz w:val="18"/>
                                </w:rPr>
                                <w:t>post</w:t>
                              </w:r>
                            </w:p>
                          </w:txbxContent>
                        </wps:txbx>
                        <wps:bodyPr wrap="square" lIns="0" tIns="0" rIns="0" bIns="0" rtlCol="0">
                          <a:noAutofit/>
                        </wps:bodyPr>
                      </wps:wsp>
                      <wps:wsp>
                        <wps:cNvPr id="279" name="Textbox 279"/>
                        <wps:cNvSpPr txBox="1"/>
                        <wps:spPr>
                          <a:xfrm>
                            <a:off x="582612" y="2591476"/>
                            <a:ext cx="444500" cy="134620"/>
                          </a:xfrm>
                          <a:prstGeom prst="rect">
                            <a:avLst/>
                          </a:prstGeom>
                        </wps:spPr>
                        <wps:txbx>
                          <w:txbxContent>
                            <w:p w14:paraId="426E5123"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4"/>
                                  <w:sz w:val="18"/>
                                </w:rPr>
                                <w:t>Email</w:t>
                              </w:r>
                            </w:p>
                          </w:txbxContent>
                        </wps:txbx>
                        <wps:bodyPr wrap="square" lIns="0" tIns="0" rIns="0" bIns="0" rtlCol="0">
                          <a:noAutofit/>
                        </wps:bodyPr>
                      </wps:wsp>
                      <wps:wsp>
                        <wps:cNvPr id="280" name="Textbox 280"/>
                        <wps:cNvSpPr txBox="1"/>
                        <wps:spPr>
                          <a:xfrm>
                            <a:off x="548830" y="3033182"/>
                            <a:ext cx="478790" cy="134620"/>
                          </a:xfrm>
                          <a:prstGeom prst="rect">
                            <a:avLst/>
                          </a:prstGeom>
                        </wps:spPr>
                        <wps:txbx>
                          <w:txbxContent>
                            <w:p w14:paraId="2BE5B0C8" w14:textId="77777777" w:rsidR="0035248F" w:rsidRDefault="00CD07F7">
                              <w:pPr>
                                <w:rPr>
                                  <w:rFonts w:ascii="Cambria"/>
                                  <w:sz w:val="18"/>
                                </w:rPr>
                              </w:pPr>
                              <w:r>
                                <w:rPr>
                                  <w:rFonts w:ascii="Cambria"/>
                                  <w:color w:val="585858"/>
                                  <w:sz w:val="18"/>
                                </w:rPr>
                                <w:t xml:space="preserve">In </w:t>
                              </w:r>
                              <w:r>
                                <w:rPr>
                                  <w:rFonts w:ascii="Cambria"/>
                                  <w:color w:val="585858"/>
                                  <w:spacing w:val="-2"/>
                                  <w:sz w:val="18"/>
                                </w:rPr>
                                <w:t>person</w:t>
                              </w:r>
                            </w:p>
                          </w:txbxContent>
                        </wps:txbx>
                        <wps:bodyPr wrap="square" lIns="0" tIns="0" rIns="0" bIns="0" rtlCol="0">
                          <a:noAutofit/>
                        </wps:bodyPr>
                      </wps:wsp>
                      <wps:wsp>
                        <wps:cNvPr id="281" name="Textbox 281"/>
                        <wps:cNvSpPr txBox="1"/>
                        <wps:spPr>
                          <a:xfrm>
                            <a:off x="1086421" y="3398307"/>
                            <a:ext cx="76200" cy="134620"/>
                          </a:xfrm>
                          <a:prstGeom prst="rect">
                            <a:avLst/>
                          </a:prstGeom>
                        </wps:spPr>
                        <wps:txbx>
                          <w:txbxContent>
                            <w:p w14:paraId="2E217F52" w14:textId="77777777" w:rsidR="0035248F" w:rsidRDefault="00CD07F7">
                              <w:pPr>
                                <w:rPr>
                                  <w:rFonts w:ascii="Cambria"/>
                                  <w:sz w:val="18"/>
                                </w:rPr>
                              </w:pPr>
                              <w:r>
                                <w:rPr>
                                  <w:rFonts w:ascii="Cambria"/>
                                  <w:color w:val="585858"/>
                                  <w:spacing w:val="-10"/>
                                  <w:sz w:val="18"/>
                                </w:rPr>
                                <w:t>0</w:t>
                              </w:r>
                            </w:p>
                          </w:txbxContent>
                        </wps:txbx>
                        <wps:bodyPr wrap="square" lIns="0" tIns="0" rIns="0" bIns="0" rtlCol="0">
                          <a:noAutofit/>
                        </wps:bodyPr>
                      </wps:wsp>
                      <wps:wsp>
                        <wps:cNvPr id="282" name="Textbox 282"/>
                        <wps:cNvSpPr txBox="1"/>
                        <wps:spPr>
                          <a:xfrm>
                            <a:off x="1672653" y="3398307"/>
                            <a:ext cx="140970" cy="134620"/>
                          </a:xfrm>
                          <a:prstGeom prst="rect">
                            <a:avLst/>
                          </a:prstGeom>
                        </wps:spPr>
                        <wps:txbx>
                          <w:txbxContent>
                            <w:p w14:paraId="5FF05E08" w14:textId="77777777" w:rsidR="0035248F" w:rsidRDefault="00CD07F7">
                              <w:pPr>
                                <w:rPr>
                                  <w:rFonts w:ascii="Cambria"/>
                                  <w:sz w:val="18"/>
                                </w:rPr>
                              </w:pPr>
                              <w:r>
                                <w:rPr>
                                  <w:rFonts w:ascii="Cambria"/>
                                  <w:color w:val="585858"/>
                                  <w:spacing w:val="-5"/>
                                  <w:sz w:val="18"/>
                                </w:rPr>
                                <w:t>10</w:t>
                              </w:r>
                            </w:p>
                          </w:txbxContent>
                        </wps:txbx>
                        <wps:bodyPr wrap="square" lIns="0" tIns="0" rIns="0" bIns="0" rtlCol="0">
                          <a:noAutofit/>
                        </wps:bodyPr>
                      </wps:wsp>
                      <wps:wsp>
                        <wps:cNvPr id="283" name="Textbox 283"/>
                        <wps:cNvSpPr txBox="1"/>
                        <wps:spPr>
                          <a:xfrm>
                            <a:off x="2290127" y="3398307"/>
                            <a:ext cx="140970" cy="134620"/>
                          </a:xfrm>
                          <a:prstGeom prst="rect">
                            <a:avLst/>
                          </a:prstGeom>
                        </wps:spPr>
                        <wps:txbx>
                          <w:txbxContent>
                            <w:p w14:paraId="74C905E7"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284" name="Textbox 284"/>
                        <wps:cNvSpPr txBox="1"/>
                        <wps:spPr>
                          <a:xfrm>
                            <a:off x="2907601" y="3398307"/>
                            <a:ext cx="140970" cy="134620"/>
                          </a:xfrm>
                          <a:prstGeom prst="rect">
                            <a:avLst/>
                          </a:prstGeom>
                        </wps:spPr>
                        <wps:txbx>
                          <w:txbxContent>
                            <w:p w14:paraId="616934AA"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285" name="Textbox 285"/>
                        <wps:cNvSpPr txBox="1"/>
                        <wps:spPr>
                          <a:xfrm>
                            <a:off x="3525456" y="3398307"/>
                            <a:ext cx="140970" cy="134620"/>
                          </a:xfrm>
                          <a:prstGeom prst="rect">
                            <a:avLst/>
                          </a:prstGeom>
                        </wps:spPr>
                        <wps:txbx>
                          <w:txbxContent>
                            <w:p w14:paraId="20929E61"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286" name="Textbox 286"/>
                        <wps:cNvSpPr txBox="1"/>
                        <wps:spPr>
                          <a:xfrm>
                            <a:off x="4143057" y="3398307"/>
                            <a:ext cx="140970" cy="134620"/>
                          </a:xfrm>
                          <a:prstGeom prst="rect">
                            <a:avLst/>
                          </a:prstGeom>
                        </wps:spPr>
                        <wps:txbx>
                          <w:txbxContent>
                            <w:p w14:paraId="342BE778"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287" name="Textbox 287"/>
                        <wps:cNvSpPr txBox="1"/>
                        <wps:spPr>
                          <a:xfrm>
                            <a:off x="4760785" y="3398307"/>
                            <a:ext cx="140970" cy="134620"/>
                          </a:xfrm>
                          <a:prstGeom prst="rect">
                            <a:avLst/>
                          </a:prstGeom>
                        </wps:spPr>
                        <wps:txbx>
                          <w:txbxContent>
                            <w:p w14:paraId="42B2CB55"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288" name="Textbox 288"/>
                        <wps:cNvSpPr txBox="1"/>
                        <wps:spPr>
                          <a:xfrm>
                            <a:off x="5378386" y="3398307"/>
                            <a:ext cx="140970" cy="134620"/>
                          </a:xfrm>
                          <a:prstGeom prst="rect">
                            <a:avLst/>
                          </a:prstGeom>
                        </wps:spPr>
                        <wps:txbx>
                          <w:txbxContent>
                            <w:p w14:paraId="11C4B35B" w14:textId="77777777" w:rsidR="0035248F" w:rsidRDefault="00CD07F7">
                              <w:pPr>
                                <w:rPr>
                                  <w:rFonts w:ascii="Cambria"/>
                                  <w:sz w:val="18"/>
                                </w:rPr>
                              </w:pPr>
                              <w:r>
                                <w:rPr>
                                  <w:rFonts w:ascii="Cambria"/>
                                  <w:color w:val="585858"/>
                                  <w:spacing w:val="-5"/>
                                  <w:sz w:val="18"/>
                                </w:rPr>
                                <w:t>70</w:t>
                              </w:r>
                            </w:p>
                          </w:txbxContent>
                        </wps:txbx>
                        <wps:bodyPr wrap="square" lIns="0" tIns="0" rIns="0" bIns="0" rtlCol="0">
                          <a:noAutofit/>
                        </wps:bodyPr>
                      </wps:wsp>
                    </wpg:wgp>
                  </a:graphicData>
                </a:graphic>
              </wp:inline>
            </w:drawing>
          </mc:Choice>
          <mc:Fallback>
            <w:pict>
              <v:group w14:anchorId="6EF35E9F" id="Group 269" o:spid="_x0000_s1173" style="width:444.75pt;height:285pt;mso-position-horizontal-relative:char;mso-position-vertical-relative:line" coordsize="56483,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">
                <v:shape id="Graphic 270" o:spid="_x0000_s1174" style="position:absolute;left:17353;top:6757;width:37053;height:26504;visibility:visible;mso-wrap-style:square;v-text-anchor:top" coordsize="3705225,265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" path="m,2508123r,141986em,2066163r,284988em,299847l,1909191em,l,142875em617219,299847r,2350262em617219,r,142875em1234440,299847r,2350262em1234440,r,142875em1853183,299847r,2350262em1853183,r,142875em2470404,299847r,2350262em2470404,r,142875em3087624,299847r,2350262em3087624,r,142875em3705098,r,2650109e" filled="f" strokecolor="#d9d9d9">
                  <v:path arrowok="t"/>
                </v:shape>
                <v:shape id="Graphic 271" o:spid="_x0000_s1175" style="position:absolute;left:11177;top:8185;width:38291;height:23654;visibility:visible;mso-wrap-style:square;v-text-anchor:top" coordsize="3829050,23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" path="m370713,441960l,441960,,597408r370713,l370713,441960xem617601,882396l,882396r,156972l617601,1039368r,-156972xem678561,2208276l,2208276r,156972l678561,2365248r,-156972xem741045,1766316l,1766316r,156972l741045,1923288r,-156972xem3828669,l,,,156972r3828669,l3828669,xe" fillcolor="#4f81bc" stroked="f">
                  <v:path arrowok="t"/>
                </v:shape>
                <v:shape id="Graphic 272" o:spid="_x0000_s1176" style="position:absolute;left:11177;top:6757;width:13;height:26504;visibility:visible;mso-wrap-style:square;v-text-anchor:top" coordsize="1270,265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" path="m,2650109l,e" filled="f" strokecolor="#d9d9d9">
                  <v:path arrowok="t"/>
                </v:shape>
                <v:shape id="Graphic 273" o:spid="_x0000_s1177" style="position:absolute;left:47;top:47;width:56388;height:36100;visibility:visible;mso-wrap-style:square;v-text-anchor:top" coordsize="5638800,360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" path="m,3609975r5638800,l5638800,,,,,3609975xe" filled="f" strokecolor="#d9d9d9">
                  <v:path arrowok="t"/>
                </v:shape>
                <v:shape id="Textbox 274" o:spid="_x0000_s1178" type="#_x0000_t202" style="position:absolute;left:6268;top:998;width:44062;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52BB5F17" w14:textId="77777777" w:rsidR="0035248F" w:rsidRDefault="00CD07F7">
                        <w:pPr>
                          <w:ind w:left="2359" w:hanging="2360"/>
                          <w:rPr>
                            <w:rFonts w:ascii="Cambria"/>
                            <w:sz w:val="28"/>
                          </w:rPr>
                        </w:pPr>
                        <w:r>
                          <w:rPr>
                            <w:rFonts w:ascii="Cambria"/>
                            <w:color w:val="585858"/>
                            <w:sz w:val="28"/>
                          </w:rPr>
                          <w:t>Q3.</w:t>
                        </w:r>
                        <w:r>
                          <w:rPr>
                            <w:rFonts w:ascii="Cambria"/>
                            <w:color w:val="585858"/>
                            <w:spacing w:val="-6"/>
                            <w:sz w:val="28"/>
                          </w:rPr>
                          <w:t xml:space="preserve"> </w:t>
                        </w:r>
                        <w:r>
                          <w:rPr>
                            <w:rFonts w:ascii="Cambria"/>
                            <w:color w:val="585858"/>
                            <w:sz w:val="28"/>
                          </w:rPr>
                          <w:t>What</w:t>
                        </w:r>
                        <w:r>
                          <w:rPr>
                            <w:rFonts w:ascii="Cambria"/>
                            <w:color w:val="585858"/>
                            <w:spacing w:val="-8"/>
                            <w:sz w:val="28"/>
                          </w:rPr>
                          <w:t xml:space="preserve"> </w:t>
                        </w:r>
                        <w:r>
                          <w:rPr>
                            <w:rFonts w:ascii="Cambria"/>
                            <w:color w:val="585858"/>
                            <w:sz w:val="28"/>
                          </w:rPr>
                          <w:t>other</w:t>
                        </w:r>
                        <w:r>
                          <w:rPr>
                            <w:rFonts w:ascii="Cambria"/>
                            <w:color w:val="585858"/>
                            <w:spacing w:val="-7"/>
                            <w:sz w:val="28"/>
                          </w:rPr>
                          <w:t xml:space="preserve"> </w:t>
                        </w:r>
                        <w:r>
                          <w:rPr>
                            <w:rFonts w:ascii="Cambria"/>
                            <w:color w:val="585858"/>
                            <w:sz w:val="28"/>
                          </w:rPr>
                          <w:t>ways</w:t>
                        </w:r>
                        <w:r>
                          <w:rPr>
                            <w:rFonts w:ascii="Cambria"/>
                            <w:color w:val="585858"/>
                            <w:spacing w:val="-9"/>
                            <w:sz w:val="28"/>
                          </w:rPr>
                          <w:t xml:space="preserve"> </w:t>
                        </w:r>
                        <w:r>
                          <w:rPr>
                            <w:rFonts w:ascii="Cambria"/>
                            <w:color w:val="585858"/>
                            <w:sz w:val="28"/>
                          </w:rPr>
                          <w:t>(if</w:t>
                        </w:r>
                        <w:r>
                          <w:rPr>
                            <w:rFonts w:ascii="Cambria"/>
                            <w:color w:val="585858"/>
                            <w:spacing w:val="-7"/>
                            <w:sz w:val="28"/>
                          </w:rPr>
                          <w:t xml:space="preserve"> </w:t>
                        </w:r>
                        <w:r>
                          <w:rPr>
                            <w:rFonts w:ascii="Cambria"/>
                            <w:color w:val="585858"/>
                            <w:sz w:val="28"/>
                          </w:rPr>
                          <w:t>any)</w:t>
                        </w:r>
                        <w:r>
                          <w:rPr>
                            <w:rFonts w:ascii="Cambria"/>
                            <w:color w:val="585858"/>
                            <w:spacing w:val="-5"/>
                            <w:sz w:val="28"/>
                          </w:rPr>
                          <w:t xml:space="preserve"> </w:t>
                        </w:r>
                        <w:r>
                          <w:rPr>
                            <w:rFonts w:ascii="Cambria"/>
                            <w:color w:val="585858"/>
                            <w:sz w:val="28"/>
                          </w:rPr>
                          <w:t>did</w:t>
                        </w:r>
                        <w:r>
                          <w:rPr>
                            <w:rFonts w:ascii="Cambria"/>
                            <w:color w:val="585858"/>
                            <w:spacing w:val="-6"/>
                            <w:sz w:val="28"/>
                          </w:rPr>
                          <w:t xml:space="preserve"> </w:t>
                        </w:r>
                        <w:r>
                          <w:rPr>
                            <w:rFonts w:ascii="Cambria"/>
                            <w:color w:val="585858"/>
                            <w:sz w:val="28"/>
                          </w:rPr>
                          <w:t>you</w:t>
                        </w:r>
                        <w:r>
                          <w:rPr>
                            <w:rFonts w:ascii="Cambria"/>
                            <w:color w:val="585858"/>
                            <w:spacing w:val="-8"/>
                            <w:sz w:val="28"/>
                          </w:rPr>
                          <w:t xml:space="preserve"> </w:t>
                        </w:r>
                        <w:r>
                          <w:rPr>
                            <w:rFonts w:ascii="Cambria"/>
                            <w:color w:val="585858"/>
                            <w:sz w:val="28"/>
                          </w:rPr>
                          <w:t>complain</w:t>
                        </w:r>
                        <w:r>
                          <w:rPr>
                            <w:rFonts w:ascii="Cambria"/>
                            <w:color w:val="585858"/>
                            <w:spacing w:val="-9"/>
                            <w:sz w:val="28"/>
                          </w:rPr>
                          <w:t xml:space="preserve"> </w:t>
                        </w:r>
                        <w:r>
                          <w:rPr>
                            <w:rFonts w:ascii="Cambria"/>
                            <w:color w:val="585858"/>
                            <w:sz w:val="28"/>
                          </w:rPr>
                          <w:t>by?</w:t>
                        </w:r>
                        <w:r>
                          <w:rPr>
                            <w:rFonts w:ascii="Cambria"/>
                            <w:color w:val="585858"/>
                            <w:spacing w:val="-4"/>
                            <w:sz w:val="28"/>
                          </w:rPr>
                          <w:t xml:space="preserve"> </w:t>
                        </w:r>
                        <w:r>
                          <w:rPr>
                            <w:rFonts w:ascii="Cambria"/>
                            <w:color w:val="585858"/>
                            <w:sz w:val="28"/>
                          </w:rPr>
                          <w:t>Tick</w:t>
                        </w:r>
                        <w:r>
                          <w:rPr>
                            <w:rFonts w:ascii="Cambria"/>
                            <w:color w:val="585858"/>
                            <w:spacing w:val="-7"/>
                            <w:sz w:val="28"/>
                          </w:rPr>
                          <w:t xml:space="preserve"> </w:t>
                        </w:r>
                        <w:r>
                          <w:rPr>
                            <w:rFonts w:ascii="Cambria"/>
                            <w:color w:val="585858"/>
                            <w:sz w:val="28"/>
                          </w:rPr>
                          <w:t xml:space="preserve">all options that </w:t>
                        </w:r>
                        <w:r>
                          <w:rPr>
                            <w:rFonts w:ascii="Cambria"/>
                            <w:color w:val="585858"/>
                            <w:sz w:val="28"/>
                          </w:rPr>
                          <w:t>apply.</w:t>
                        </w:r>
                      </w:p>
                    </w:txbxContent>
                  </v:textbox>
                </v:shape>
                <v:shape id="Textbox 275" o:spid="_x0000_s1179" type="#_x0000_t202" style="position:absolute;left:876;top:8245;width:939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06D8FF38" w14:textId="77777777" w:rsidR="0035248F" w:rsidRDefault="00CD07F7">
                        <w:pPr>
                          <w:rPr>
                            <w:rFonts w:ascii="Cambria"/>
                            <w:sz w:val="18"/>
                          </w:rPr>
                        </w:pPr>
                        <w:r>
                          <w:rPr>
                            <w:rFonts w:ascii="Cambria"/>
                            <w:color w:val="585858"/>
                            <w:sz w:val="18"/>
                          </w:rPr>
                          <w:t>None,</w:t>
                        </w:r>
                        <w:r>
                          <w:rPr>
                            <w:rFonts w:ascii="Cambria"/>
                            <w:color w:val="585858"/>
                            <w:spacing w:val="-7"/>
                            <w:sz w:val="18"/>
                          </w:rPr>
                          <w:t xml:space="preserve"> </w:t>
                        </w:r>
                        <w:r>
                          <w:rPr>
                            <w:rFonts w:ascii="Cambria"/>
                            <w:color w:val="585858"/>
                            <w:sz w:val="18"/>
                          </w:rPr>
                          <w:t>Twitter</w:t>
                        </w:r>
                        <w:r>
                          <w:rPr>
                            <w:rFonts w:ascii="Cambria"/>
                            <w:color w:val="585858"/>
                            <w:spacing w:val="-5"/>
                            <w:sz w:val="18"/>
                          </w:rPr>
                          <w:t xml:space="preserve"> </w:t>
                        </w:r>
                        <w:r>
                          <w:rPr>
                            <w:rFonts w:ascii="Cambria"/>
                            <w:color w:val="585858"/>
                            <w:spacing w:val="-4"/>
                            <w:sz w:val="18"/>
                          </w:rPr>
                          <w:t>Only</w:t>
                        </w:r>
                      </w:p>
                    </w:txbxContent>
                  </v:textbox>
                </v:shape>
                <v:shape id="Textbox 276" o:spid="_x0000_s1180" type="#_x0000_t202" style="position:absolute;left:3742;top:12662;width:653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8CBDCFE"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2"/>
                            <w:sz w:val="18"/>
                          </w:rPr>
                          <w:t>telephone</w:t>
                        </w:r>
                      </w:p>
                    </w:txbxContent>
                  </v:textbox>
                </v:shape>
                <v:shape id="Textbox 277" o:spid="_x0000_s1181" type="#_x0000_t202" style="position:absolute;left:4088;top:17079;width:617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7DA77013" w14:textId="77777777" w:rsidR="0035248F" w:rsidRDefault="00CD07F7">
                        <w:pPr>
                          <w:rPr>
                            <w:rFonts w:ascii="Cambria"/>
                            <w:sz w:val="18"/>
                          </w:rPr>
                        </w:pPr>
                        <w:r>
                          <w:rPr>
                            <w:rFonts w:ascii="Cambria"/>
                            <w:color w:val="585858"/>
                            <w:sz w:val="18"/>
                          </w:rPr>
                          <w:t>By</w:t>
                        </w:r>
                        <w:r>
                          <w:rPr>
                            <w:rFonts w:ascii="Cambria"/>
                            <w:color w:val="585858"/>
                            <w:spacing w:val="-4"/>
                            <w:sz w:val="18"/>
                          </w:rPr>
                          <w:t xml:space="preserve"> </w:t>
                        </w:r>
                        <w:r>
                          <w:rPr>
                            <w:rFonts w:ascii="Cambria"/>
                            <w:color w:val="585858"/>
                            <w:sz w:val="18"/>
                          </w:rPr>
                          <w:t>Live</w:t>
                        </w:r>
                        <w:r>
                          <w:rPr>
                            <w:rFonts w:ascii="Cambria"/>
                            <w:color w:val="585858"/>
                            <w:spacing w:val="-1"/>
                            <w:sz w:val="18"/>
                          </w:rPr>
                          <w:t xml:space="preserve"> </w:t>
                        </w:r>
                        <w:r>
                          <w:rPr>
                            <w:rFonts w:ascii="Cambria"/>
                            <w:color w:val="585858"/>
                            <w:spacing w:val="-4"/>
                            <w:sz w:val="18"/>
                          </w:rPr>
                          <w:t>Chat</w:t>
                        </w:r>
                      </w:p>
                    </w:txbxContent>
                  </v:textbox>
                </v:shape>
                <v:shape id="Textbox 278" o:spid="_x0000_s1182" type="#_x0000_t202" style="position:absolute;left:6503;top:21498;width:3778;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224C0A3F"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4"/>
                            <w:sz w:val="18"/>
                          </w:rPr>
                          <w:t>post</w:t>
                        </w:r>
                      </w:p>
                    </w:txbxContent>
                  </v:textbox>
                </v:shape>
                <v:shape id="Textbox 279" o:spid="_x0000_s1183" type="#_x0000_t202" style="position:absolute;left:5826;top:25914;width:444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26E5123" w14:textId="77777777" w:rsidR="0035248F" w:rsidRDefault="00CD07F7">
                        <w:pPr>
                          <w:rPr>
                            <w:rFonts w:ascii="Cambria"/>
                            <w:sz w:val="18"/>
                          </w:rPr>
                        </w:pPr>
                        <w:r>
                          <w:rPr>
                            <w:rFonts w:ascii="Cambria"/>
                            <w:color w:val="585858"/>
                            <w:sz w:val="18"/>
                          </w:rPr>
                          <w:t>By</w:t>
                        </w:r>
                        <w:r>
                          <w:rPr>
                            <w:rFonts w:ascii="Cambria"/>
                            <w:color w:val="585858"/>
                            <w:spacing w:val="-1"/>
                            <w:sz w:val="18"/>
                          </w:rPr>
                          <w:t xml:space="preserve"> </w:t>
                        </w:r>
                        <w:r>
                          <w:rPr>
                            <w:rFonts w:ascii="Cambria"/>
                            <w:color w:val="585858"/>
                            <w:spacing w:val="-4"/>
                            <w:sz w:val="18"/>
                          </w:rPr>
                          <w:t>Email</w:t>
                        </w:r>
                      </w:p>
                    </w:txbxContent>
                  </v:textbox>
                </v:shape>
                <v:shape id="Textbox 280" o:spid="_x0000_s1184" type="#_x0000_t202" style="position:absolute;left:5488;top:30331;width:4788;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BE5B0C8" w14:textId="77777777" w:rsidR="0035248F" w:rsidRDefault="00CD07F7">
                        <w:pPr>
                          <w:rPr>
                            <w:rFonts w:ascii="Cambria"/>
                            <w:sz w:val="18"/>
                          </w:rPr>
                        </w:pPr>
                        <w:r>
                          <w:rPr>
                            <w:rFonts w:ascii="Cambria"/>
                            <w:color w:val="585858"/>
                            <w:sz w:val="18"/>
                          </w:rPr>
                          <w:t xml:space="preserve">In </w:t>
                        </w:r>
                        <w:r>
                          <w:rPr>
                            <w:rFonts w:ascii="Cambria"/>
                            <w:color w:val="585858"/>
                            <w:spacing w:val="-2"/>
                            <w:sz w:val="18"/>
                          </w:rPr>
                          <w:t>person</w:t>
                        </w:r>
                      </w:p>
                    </w:txbxContent>
                  </v:textbox>
                </v:shape>
                <v:shape id="Textbox 281" o:spid="_x0000_s1185" type="#_x0000_t202" style="position:absolute;left:10864;top:33983;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E217F52" w14:textId="77777777" w:rsidR="0035248F" w:rsidRDefault="00CD07F7">
                        <w:pPr>
                          <w:rPr>
                            <w:rFonts w:ascii="Cambria"/>
                            <w:sz w:val="18"/>
                          </w:rPr>
                        </w:pPr>
                        <w:r>
                          <w:rPr>
                            <w:rFonts w:ascii="Cambria"/>
                            <w:color w:val="585858"/>
                            <w:spacing w:val="-10"/>
                            <w:sz w:val="18"/>
                          </w:rPr>
                          <w:t>0</w:t>
                        </w:r>
                      </w:p>
                    </w:txbxContent>
                  </v:textbox>
                </v:shape>
                <v:shape id="Textbox 282" o:spid="_x0000_s1186" type="#_x0000_t202" style="position:absolute;left:16726;top:33983;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FF05E08" w14:textId="77777777" w:rsidR="0035248F" w:rsidRDefault="00CD07F7">
                        <w:pPr>
                          <w:rPr>
                            <w:rFonts w:ascii="Cambria"/>
                            <w:sz w:val="18"/>
                          </w:rPr>
                        </w:pPr>
                        <w:r>
                          <w:rPr>
                            <w:rFonts w:ascii="Cambria"/>
                            <w:color w:val="585858"/>
                            <w:spacing w:val="-5"/>
                            <w:sz w:val="18"/>
                          </w:rPr>
                          <w:t>10</w:t>
                        </w:r>
                      </w:p>
                    </w:txbxContent>
                  </v:textbox>
                </v:shape>
                <v:shape id="Textbox 283" o:spid="_x0000_s1187" type="#_x0000_t202" style="position:absolute;left:22901;top:33983;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74C905E7" w14:textId="77777777" w:rsidR="0035248F" w:rsidRDefault="00CD07F7">
                        <w:pPr>
                          <w:rPr>
                            <w:rFonts w:ascii="Cambria"/>
                            <w:sz w:val="18"/>
                          </w:rPr>
                        </w:pPr>
                        <w:r>
                          <w:rPr>
                            <w:rFonts w:ascii="Cambria"/>
                            <w:color w:val="585858"/>
                            <w:spacing w:val="-5"/>
                            <w:sz w:val="18"/>
                          </w:rPr>
                          <w:t>20</w:t>
                        </w:r>
                      </w:p>
                    </w:txbxContent>
                  </v:textbox>
                </v:shape>
                <v:shape id="Textbox 284" o:spid="_x0000_s1188" type="#_x0000_t202" style="position:absolute;left:29076;top:33983;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16934AA" w14:textId="77777777" w:rsidR="0035248F" w:rsidRDefault="00CD07F7">
                        <w:pPr>
                          <w:rPr>
                            <w:rFonts w:ascii="Cambria"/>
                            <w:sz w:val="18"/>
                          </w:rPr>
                        </w:pPr>
                        <w:r>
                          <w:rPr>
                            <w:rFonts w:ascii="Cambria"/>
                            <w:color w:val="585858"/>
                            <w:spacing w:val="-5"/>
                            <w:sz w:val="18"/>
                          </w:rPr>
                          <w:t>30</w:t>
                        </w:r>
                      </w:p>
                    </w:txbxContent>
                  </v:textbox>
                </v:shape>
                <v:shape id="Textbox 285" o:spid="_x0000_s1189" type="#_x0000_t202" style="position:absolute;left:35254;top:33983;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0929E61" w14:textId="77777777" w:rsidR="0035248F" w:rsidRDefault="00CD07F7">
                        <w:pPr>
                          <w:rPr>
                            <w:rFonts w:ascii="Cambria"/>
                            <w:sz w:val="18"/>
                          </w:rPr>
                        </w:pPr>
                        <w:r>
                          <w:rPr>
                            <w:rFonts w:ascii="Cambria"/>
                            <w:color w:val="585858"/>
                            <w:spacing w:val="-5"/>
                            <w:sz w:val="18"/>
                          </w:rPr>
                          <w:t>40</w:t>
                        </w:r>
                      </w:p>
                    </w:txbxContent>
                  </v:textbox>
                </v:shape>
                <v:shape id="Textbox 286" o:spid="_x0000_s1190" type="#_x0000_t202" style="position:absolute;left:41430;top:33983;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342BE778" w14:textId="77777777" w:rsidR="0035248F" w:rsidRDefault="00CD07F7">
                        <w:pPr>
                          <w:rPr>
                            <w:rFonts w:ascii="Cambria"/>
                            <w:sz w:val="18"/>
                          </w:rPr>
                        </w:pPr>
                        <w:r>
                          <w:rPr>
                            <w:rFonts w:ascii="Cambria"/>
                            <w:color w:val="585858"/>
                            <w:spacing w:val="-5"/>
                            <w:sz w:val="18"/>
                          </w:rPr>
                          <w:t>50</w:t>
                        </w:r>
                      </w:p>
                    </w:txbxContent>
                  </v:textbox>
                </v:shape>
                <v:shape id="Textbox 287" o:spid="_x0000_s1191" type="#_x0000_t202" style="position:absolute;left:47607;top:33983;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2B2CB55" w14:textId="77777777" w:rsidR="0035248F" w:rsidRDefault="00CD07F7">
                        <w:pPr>
                          <w:rPr>
                            <w:rFonts w:ascii="Cambria"/>
                            <w:sz w:val="18"/>
                          </w:rPr>
                        </w:pPr>
                        <w:r>
                          <w:rPr>
                            <w:rFonts w:ascii="Cambria"/>
                            <w:color w:val="585858"/>
                            <w:spacing w:val="-5"/>
                            <w:sz w:val="18"/>
                          </w:rPr>
                          <w:t>60</w:t>
                        </w:r>
                      </w:p>
                    </w:txbxContent>
                  </v:textbox>
                </v:shape>
                <v:shape id="Textbox 288" o:spid="_x0000_s1192" type="#_x0000_t202" style="position:absolute;left:53783;top:33983;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11C4B35B" w14:textId="77777777" w:rsidR="0035248F" w:rsidRDefault="00CD07F7">
                        <w:pPr>
                          <w:rPr>
                            <w:rFonts w:ascii="Cambria"/>
                            <w:sz w:val="18"/>
                          </w:rPr>
                        </w:pPr>
                        <w:r>
                          <w:rPr>
                            <w:rFonts w:ascii="Cambria"/>
                            <w:color w:val="585858"/>
                            <w:spacing w:val="-5"/>
                            <w:sz w:val="18"/>
                          </w:rPr>
                          <w:t>70</w:t>
                        </w:r>
                      </w:p>
                    </w:txbxContent>
                  </v:textbox>
                </v:shape>
                <w10:anchorlock/>
              </v:group>
            </w:pict>
          </mc:Fallback>
        </mc:AlternateContent>
      </w:r>
    </w:p>
    <w:p w14:paraId="20D0B89A" w14:textId="77777777" w:rsidR="0035248F" w:rsidRPr="00790838" w:rsidRDefault="00CD07F7">
      <w:pPr>
        <w:pStyle w:val="BodyText"/>
        <w:spacing w:before="98"/>
        <w:ind w:left="100"/>
        <w:jc w:val="center"/>
        <w:rPr>
          <w:color w:val="000000" w:themeColor="text1"/>
        </w:rPr>
      </w:pPr>
      <w:bookmarkStart w:id="170" w:name="_bookmark170"/>
      <w:bookmarkEnd w:id="170"/>
      <w:r w:rsidRPr="00790838">
        <w:rPr>
          <w:color w:val="000000" w:themeColor="text1"/>
        </w:rPr>
        <w:t>Figure</w:t>
      </w:r>
      <w:r w:rsidRPr="00790838">
        <w:rPr>
          <w:color w:val="000000" w:themeColor="text1"/>
          <w:spacing w:val="-3"/>
        </w:rPr>
        <w:t xml:space="preserve"> </w:t>
      </w:r>
      <w:r w:rsidRPr="00790838">
        <w:rPr>
          <w:color w:val="000000" w:themeColor="text1"/>
        </w:rPr>
        <w:t>4-25</w:t>
      </w:r>
      <w:r w:rsidRPr="00790838">
        <w:rPr>
          <w:color w:val="000000" w:themeColor="text1"/>
          <w:spacing w:val="1"/>
        </w:rPr>
        <w:t xml:space="preserve"> </w:t>
      </w:r>
      <w:r w:rsidRPr="00790838">
        <w:rPr>
          <w:color w:val="000000" w:themeColor="text1"/>
        </w:rPr>
        <w:t>Other channels</w:t>
      </w:r>
      <w:r w:rsidRPr="00790838">
        <w:rPr>
          <w:color w:val="000000" w:themeColor="text1"/>
          <w:spacing w:val="-1"/>
        </w:rPr>
        <w:t xml:space="preserve"> </w:t>
      </w:r>
      <w:r w:rsidRPr="00790838">
        <w:rPr>
          <w:color w:val="000000" w:themeColor="text1"/>
        </w:rPr>
        <w:t>consumers</w:t>
      </w:r>
      <w:r w:rsidRPr="00790838">
        <w:rPr>
          <w:color w:val="000000" w:themeColor="text1"/>
          <w:spacing w:val="-1"/>
        </w:rPr>
        <w:t xml:space="preserve"> </w:t>
      </w:r>
      <w:r w:rsidRPr="00790838">
        <w:rPr>
          <w:color w:val="000000" w:themeColor="text1"/>
        </w:rPr>
        <w:t>used</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complain</w:t>
      </w:r>
      <w:r w:rsidRPr="00790838">
        <w:rPr>
          <w:color w:val="000000" w:themeColor="text1"/>
          <w:spacing w:val="-1"/>
        </w:rPr>
        <w:t xml:space="preserve"> </w:t>
      </w:r>
      <w:r w:rsidRPr="00790838">
        <w:rPr>
          <w:color w:val="000000" w:themeColor="text1"/>
        </w:rPr>
        <w:t>other</w:t>
      </w:r>
      <w:r w:rsidRPr="00790838">
        <w:rPr>
          <w:color w:val="000000" w:themeColor="text1"/>
          <w:spacing w:val="-1"/>
        </w:rPr>
        <w:t xml:space="preserve"> </w:t>
      </w:r>
      <w:r w:rsidRPr="00790838">
        <w:rPr>
          <w:color w:val="000000" w:themeColor="text1"/>
        </w:rPr>
        <w:t>than</w:t>
      </w:r>
      <w:r w:rsidRPr="00790838">
        <w:rPr>
          <w:color w:val="000000" w:themeColor="text1"/>
          <w:spacing w:val="1"/>
        </w:rPr>
        <w:t xml:space="preserve"> </w:t>
      </w:r>
      <w:r w:rsidRPr="00790838">
        <w:rPr>
          <w:color w:val="000000" w:themeColor="text1"/>
          <w:spacing w:val="-2"/>
        </w:rPr>
        <w:t>Twitter</w:t>
      </w:r>
    </w:p>
    <w:p w14:paraId="0246AF29" w14:textId="77777777" w:rsidR="0035248F" w:rsidRPr="00790838" w:rsidRDefault="0035248F">
      <w:pPr>
        <w:pStyle w:val="BodyText"/>
        <w:rPr>
          <w:color w:val="000000" w:themeColor="text1"/>
          <w:sz w:val="20"/>
        </w:rPr>
      </w:pPr>
    </w:p>
    <w:p w14:paraId="6CBA68BF" w14:textId="77777777" w:rsidR="0035248F" w:rsidRPr="00790838" w:rsidRDefault="00CD07F7">
      <w:pPr>
        <w:pStyle w:val="BodyText"/>
        <w:spacing w:before="12"/>
        <w:rPr>
          <w:color w:val="000000" w:themeColor="text1"/>
          <w:sz w:val="20"/>
        </w:rPr>
      </w:pPr>
      <w:r w:rsidRPr="00790838">
        <w:rPr>
          <w:noProof/>
          <w:color w:val="000000" w:themeColor="text1"/>
        </w:rPr>
        <mc:AlternateContent>
          <mc:Choice Requires="wpg">
            <w:drawing>
              <wp:anchor distT="0" distB="0" distL="0" distR="0" simplePos="0" relativeHeight="487614464" behindDoc="1" locked="0" layoutInCell="1" allowOverlap="1" wp14:anchorId="5B146267" wp14:editId="380FF9A9">
                <wp:simplePos x="0" y="0"/>
                <wp:positionH relativeFrom="page">
                  <wp:posOffset>984567</wp:posOffset>
                </wp:positionH>
                <wp:positionV relativeFrom="paragraph">
                  <wp:posOffset>169635</wp:posOffset>
                </wp:positionV>
                <wp:extent cx="5591175" cy="3543300"/>
                <wp:effectExtent l="0" t="0" r="0" b="0"/>
                <wp:wrapTopAndBottom/>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543300"/>
                          <a:chOff x="0" y="0"/>
                          <a:chExt cx="5591175" cy="3543300"/>
                        </a:xfrm>
                      </wpg:grpSpPr>
                      <wps:wsp>
                        <wps:cNvPr id="290" name="Graphic 290"/>
                        <wps:cNvSpPr/>
                        <wps:spPr>
                          <a:xfrm>
                            <a:off x="1576514" y="675703"/>
                            <a:ext cx="2438400" cy="2438400"/>
                          </a:xfrm>
                          <a:custGeom>
                            <a:avLst/>
                            <a:gdLst/>
                            <a:ahLst/>
                            <a:cxnLst/>
                            <a:rect l="l" t="t" r="r" b="b"/>
                            <a:pathLst>
                              <a:path w="2438400" h="2438400">
                                <a:moveTo>
                                  <a:pt x="1219072" y="0"/>
                                </a:moveTo>
                                <a:lnTo>
                                  <a:pt x="1219072" y="1219073"/>
                                </a:lnTo>
                                <a:lnTo>
                                  <a:pt x="1778" y="1153033"/>
                                </a:lnTo>
                                <a:lnTo>
                                  <a:pt x="460" y="1186005"/>
                                </a:lnTo>
                                <a:lnTo>
                                  <a:pt x="922" y="1266938"/>
                                </a:lnTo>
                                <a:lnTo>
                                  <a:pt x="3668" y="1314335"/>
                                </a:lnTo>
                                <a:lnTo>
                                  <a:pt x="8202" y="1361231"/>
                                </a:lnTo>
                                <a:lnTo>
                                  <a:pt x="14491" y="1407592"/>
                                </a:lnTo>
                                <a:lnTo>
                                  <a:pt x="22501" y="1453384"/>
                                </a:lnTo>
                                <a:lnTo>
                                  <a:pt x="32199" y="1498572"/>
                                </a:lnTo>
                                <a:lnTo>
                                  <a:pt x="43549" y="1543124"/>
                                </a:lnTo>
                                <a:lnTo>
                                  <a:pt x="56519" y="1587005"/>
                                </a:lnTo>
                                <a:lnTo>
                                  <a:pt x="71075" y="1630181"/>
                                </a:lnTo>
                                <a:lnTo>
                                  <a:pt x="87182" y="1672619"/>
                                </a:lnTo>
                                <a:lnTo>
                                  <a:pt x="104807" y="1714284"/>
                                </a:lnTo>
                                <a:lnTo>
                                  <a:pt x="123916" y="1755144"/>
                                </a:lnTo>
                                <a:lnTo>
                                  <a:pt x="144475" y="1795163"/>
                                </a:lnTo>
                                <a:lnTo>
                                  <a:pt x="166449" y="1834308"/>
                                </a:lnTo>
                                <a:lnTo>
                                  <a:pt x="189806" y="1872545"/>
                                </a:lnTo>
                                <a:lnTo>
                                  <a:pt x="214512" y="1909840"/>
                                </a:lnTo>
                                <a:lnTo>
                                  <a:pt x="240531" y="1946160"/>
                                </a:lnTo>
                                <a:lnTo>
                                  <a:pt x="267831" y="1981470"/>
                                </a:lnTo>
                                <a:lnTo>
                                  <a:pt x="296378" y="2015737"/>
                                </a:lnTo>
                                <a:lnTo>
                                  <a:pt x="326138" y="2048927"/>
                                </a:lnTo>
                                <a:lnTo>
                                  <a:pt x="357076" y="2081006"/>
                                </a:lnTo>
                                <a:lnTo>
                                  <a:pt x="389159" y="2111939"/>
                                </a:lnTo>
                                <a:lnTo>
                                  <a:pt x="422353" y="2141694"/>
                                </a:lnTo>
                                <a:lnTo>
                                  <a:pt x="456625" y="2170237"/>
                                </a:lnTo>
                                <a:lnTo>
                                  <a:pt x="491940" y="2197532"/>
                                </a:lnTo>
                                <a:lnTo>
                                  <a:pt x="528264" y="2223548"/>
                                </a:lnTo>
                                <a:lnTo>
                                  <a:pt x="565563" y="2248249"/>
                                </a:lnTo>
                                <a:lnTo>
                                  <a:pt x="603805" y="2271601"/>
                                </a:lnTo>
                                <a:lnTo>
                                  <a:pt x="642953" y="2293572"/>
                                </a:lnTo>
                                <a:lnTo>
                                  <a:pt x="682976" y="2314127"/>
                                </a:lnTo>
                                <a:lnTo>
                                  <a:pt x="723839" y="2333232"/>
                                </a:lnTo>
                                <a:lnTo>
                                  <a:pt x="765508" y="2350854"/>
                                </a:lnTo>
                                <a:lnTo>
                                  <a:pt x="807949" y="2366958"/>
                                </a:lnTo>
                                <a:lnTo>
                                  <a:pt x="851128" y="2381511"/>
                                </a:lnTo>
                                <a:lnTo>
                                  <a:pt x="895011" y="2394478"/>
                                </a:lnTo>
                                <a:lnTo>
                                  <a:pt x="939565" y="2405826"/>
                                </a:lnTo>
                                <a:lnTo>
                                  <a:pt x="984756" y="2415522"/>
                                </a:lnTo>
                                <a:lnTo>
                                  <a:pt x="1030550" y="2423530"/>
                                </a:lnTo>
                                <a:lnTo>
                                  <a:pt x="1076912" y="2429818"/>
                                </a:lnTo>
                                <a:lnTo>
                                  <a:pt x="1123809" y="2434351"/>
                                </a:lnTo>
                                <a:lnTo>
                                  <a:pt x="1171207" y="2437096"/>
                                </a:lnTo>
                                <a:lnTo>
                                  <a:pt x="1219072" y="2438019"/>
                                </a:lnTo>
                                <a:lnTo>
                                  <a:pt x="1266938" y="2437096"/>
                                </a:lnTo>
                                <a:lnTo>
                                  <a:pt x="1314336" y="2434351"/>
                                </a:lnTo>
                                <a:lnTo>
                                  <a:pt x="1361233" y="2429818"/>
                                </a:lnTo>
                                <a:lnTo>
                                  <a:pt x="1407595" y="2423530"/>
                                </a:lnTo>
                                <a:lnTo>
                                  <a:pt x="1453389" y="2415522"/>
                                </a:lnTo>
                                <a:lnTo>
                                  <a:pt x="1498580" y="2405826"/>
                                </a:lnTo>
                                <a:lnTo>
                                  <a:pt x="1543134" y="2394478"/>
                                </a:lnTo>
                                <a:lnTo>
                                  <a:pt x="1587017" y="2381511"/>
                                </a:lnTo>
                                <a:lnTo>
                                  <a:pt x="1630196" y="2366958"/>
                                </a:lnTo>
                                <a:lnTo>
                                  <a:pt x="1672637" y="2350854"/>
                                </a:lnTo>
                                <a:lnTo>
                                  <a:pt x="1714306" y="2333232"/>
                                </a:lnTo>
                                <a:lnTo>
                                  <a:pt x="1755169" y="2314127"/>
                                </a:lnTo>
                                <a:lnTo>
                                  <a:pt x="1795192" y="2293572"/>
                                </a:lnTo>
                                <a:lnTo>
                                  <a:pt x="1834340" y="2271601"/>
                                </a:lnTo>
                                <a:lnTo>
                                  <a:pt x="1872582" y="2248249"/>
                                </a:lnTo>
                                <a:lnTo>
                                  <a:pt x="1909881" y="2223548"/>
                                </a:lnTo>
                                <a:lnTo>
                                  <a:pt x="1946205" y="2197532"/>
                                </a:lnTo>
                                <a:lnTo>
                                  <a:pt x="1981520" y="2170237"/>
                                </a:lnTo>
                                <a:lnTo>
                                  <a:pt x="2015792" y="2141694"/>
                                </a:lnTo>
                                <a:lnTo>
                                  <a:pt x="2048986" y="2111939"/>
                                </a:lnTo>
                                <a:lnTo>
                                  <a:pt x="2081069" y="2081006"/>
                                </a:lnTo>
                                <a:lnTo>
                                  <a:pt x="2112007" y="2048927"/>
                                </a:lnTo>
                                <a:lnTo>
                                  <a:pt x="2141767" y="2015737"/>
                                </a:lnTo>
                                <a:lnTo>
                                  <a:pt x="2170314" y="1981470"/>
                                </a:lnTo>
                                <a:lnTo>
                                  <a:pt x="2197614" y="1946160"/>
                                </a:lnTo>
                                <a:lnTo>
                                  <a:pt x="2223633" y="1909840"/>
                                </a:lnTo>
                                <a:lnTo>
                                  <a:pt x="2248339" y="1872545"/>
                                </a:lnTo>
                                <a:lnTo>
                                  <a:pt x="2271696" y="1834308"/>
                                </a:lnTo>
                                <a:lnTo>
                                  <a:pt x="2293670" y="1795163"/>
                                </a:lnTo>
                                <a:lnTo>
                                  <a:pt x="2314229" y="1755144"/>
                                </a:lnTo>
                                <a:lnTo>
                                  <a:pt x="2333338" y="1714284"/>
                                </a:lnTo>
                                <a:lnTo>
                                  <a:pt x="2350963" y="1672619"/>
                                </a:lnTo>
                                <a:lnTo>
                                  <a:pt x="2367070" y="1630181"/>
                                </a:lnTo>
                                <a:lnTo>
                                  <a:pt x="2381626" y="1587005"/>
                                </a:lnTo>
                                <a:lnTo>
                                  <a:pt x="2394596" y="1543124"/>
                                </a:lnTo>
                                <a:lnTo>
                                  <a:pt x="2405946" y="1498572"/>
                                </a:lnTo>
                                <a:lnTo>
                                  <a:pt x="2415644" y="1453384"/>
                                </a:lnTo>
                                <a:lnTo>
                                  <a:pt x="2423654" y="1407592"/>
                                </a:lnTo>
                                <a:lnTo>
                                  <a:pt x="2429943" y="1361231"/>
                                </a:lnTo>
                                <a:lnTo>
                                  <a:pt x="2434477" y="1314335"/>
                                </a:lnTo>
                                <a:lnTo>
                                  <a:pt x="2437223" y="1266938"/>
                                </a:lnTo>
                                <a:lnTo>
                                  <a:pt x="2438146" y="1219073"/>
                                </a:lnTo>
                                <a:lnTo>
                                  <a:pt x="2437223" y="1171198"/>
                                </a:lnTo>
                                <a:lnTo>
                                  <a:pt x="2434477" y="1123792"/>
                                </a:lnTo>
                                <a:lnTo>
                                  <a:pt x="2429943" y="1076888"/>
                                </a:lnTo>
                                <a:lnTo>
                                  <a:pt x="2423654" y="1030520"/>
                                </a:lnTo>
                                <a:lnTo>
                                  <a:pt x="2415644" y="984721"/>
                                </a:lnTo>
                                <a:lnTo>
                                  <a:pt x="2405946" y="939526"/>
                                </a:lnTo>
                                <a:lnTo>
                                  <a:pt x="2394596" y="894967"/>
                                </a:lnTo>
                                <a:lnTo>
                                  <a:pt x="2381626" y="851080"/>
                                </a:lnTo>
                                <a:lnTo>
                                  <a:pt x="2367070" y="807898"/>
                                </a:lnTo>
                                <a:lnTo>
                                  <a:pt x="2350963" y="765455"/>
                                </a:lnTo>
                                <a:lnTo>
                                  <a:pt x="2333338" y="723785"/>
                                </a:lnTo>
                                <a:lnTo>
                                  <a:pt x="2314229" y="682921"/>
                                </a:lnTo>
                                <a:lnTo>
                                  <a:pt x="2293670" y="642897"/>
                                </a:lnTo>
                                <a:lnTo>
                                  <a:pt x="2271696" y="603748"/>
                                </a:lnTo>
                                <a:lnTo>
                                  <a:pt x="2248339" y="565507"/>
                                </a:lnTo>
                                <a:lnTo>
                                  <a:pt x="2223633" y="528208"/>
                                </a:lnTo>
                                <a:lnTo>
                                  <a:pt x="2197614" y="491885"/>
                                </a:lnTo>
                                <a:lnTo>
                                  <a:pt x="2170314" y="456572"/>
                                </a:lnTo>
                                <a:lnTo>
                                  <a:pt x="2141767" y="422302"/>
                                </a:lnTo>
                                <a:lnTo>
                                  <a:pt x="2112007" y="389109"/>
                                </a:lnTo>
                                <a:lnTo>
                                  <a:pt x="2081069" y="357028"/>
                                </a:lnTo>
                                <a:lnTo>
                                  <a:pt x="2048986" y="326092"/>
                                </a:lnTo>
                                <a:lnTo>
                                  <a:pt x="2015792" y="296335"/>
                                </a:lnTo>
                                <a:lnTo>
                                  <a:pt x="1981520" y="267791"/>
                                </a:lnTo>
                                <a:lnTo>
                                  <a:pt x="1946205" y="240494"/>
                                </a:lnTo>
                                <a:lnTo>
                                  <a:pt x="1909881" y="214477"/>
                                </a:lnTo>
                                <a:lnTo>
                                  <a:pt x="1872582" y="189775"/>
                                </a:lnTo>
                                <a:lnTo>
                                  <a:pt x="1834340" y="166421"/>
                                </a:lnTo>
                                <a:lnTo>
                                  <a:pt x="1795192" y="144449"/>
                                </a:lnTo>
                                <a:lnTo>
                                  <a:pt x="1755169" y="123894"/>
                                </a:lnTo>
                                <a:lnTo>
                                  <a:pt x="1714306" y="104788"/>
                                </a:lnTo>
                                <a:lnTo>
                                  <a:pt x="1672637" y="87166"/>
                                </a:lnTo>
                                <a:lnTo>
                                  <a:pt x="1630196" y="71061"/>
                                </a:lnTo>
                                <a:lnTo>
                                  <a:pt x="1587017" y="56508"/>
                                </a:lnTo>
                                <a:lnTo>
                                  <a:pt x="1543134" y="43541"/>
                                </a:lnTo>
                                <a:lnTo>
                                  <a:pt x="1498580" y="32192"/>
                                </a:lnTo>
                                <a:lnTo>
                                  <a:pt x="1453389" y="22496"/>
                                </a:lnTo>
                                <a:lnTo>
                                  <a:pt x="1407595" y="14488"/>
                                </a:lnTo>
                                <a:lnTo>
                                  <a:pt x="1361233" y="8200"/>
                                </a:lnTo>
                                <a:lnTo>
                                  <a:pt x="1314336" y="3667"/>
                                </a:lnTo>
                                <a:lnTo>
                                  <a:pt x="1266938" y="922"/>
                                </a:lnTo>
                                <a:lnTo>
                                  <a:pt x="1219072" y="0"/>
                                </a:lnTo>
                                <a:close/>
                              </a:path>
                            </a:pathLst>
                          </a:custGeom>
                          <a:solidFill>
                            <a:srgbClr val="4F81BC"/>
                          </a:solidFill>
                        </wps:spPr>
                        <wps:bodyPr wrap="square" lIns="0" tIns="0" rIns="0" bIns="0" rtlCol="0">
                          <a:prstTxWarp prst="textNoShape">
                            <a:avLst/>
                          </a:prstTxWarp>
                          <a:noAutofit/>
                        </wps:bodyPr>
                      </wps:wsp>
                      <wps:wsp>
                        <wps:cNvPr id="291" name="Graphic 291"/>
                        <wps:cNvSpPr/>
                        <wps:spPr>
                          <a:xfrm>
                            <a:off x="1578292" y="788352"/>
                            <a:ext cx="1217295" cy="1106805"/>
                          </a:xfrm>
                          <a:custGeom>
                            <a:avLst/>
                            <a:gdLst/>
                            <a:ahLst/>
                            <a:cxnLst/>
                            <a:rect l="l" t="t" r="r" b="b"/>
                            <a:pathLst>
                              <a:path w="1217295" h="1106805">
                                <a:moveTo>
                                  <a:pt x="705485" y="0"/>
                                </a:moveTo>
                                <a:lnTo>
                                  <a:pt x="660550" y="21913"/>
                                </a:lnTo>
                                <a:lnTo>
                                  <a:pt x="616787" y="45512"/>
                                </a:lnTo>
                                <a:lnTo>
                                  <a:pt x="574226" y="70749"/>
                                </a:lnTo>
                                <a:lnTo>
                                  <a:pt x="532903" y="97574"/>
                                </a:lnTo>
                                <a:lnTo>
                                  <a:pt x="492849" y="125938"/>
                                </a:lnTo>
                                <a:lnTo>
                                  <a:pt x="454098" y="155793"/>
                                </a:lnTo>
                                <a:lnTo>
                                  <a:pt x="416683" y="187090"/>
                                </a:lnTo>
                                <a:lnTo>
                                  <a:pt x="380638" y="219779"/>
                                </a:lnTo>
                                <a:lnTo>
                                  <a:pt x="345995" y="253811"/>
                                </a:lnTo>
                                <a:lnTo>
                                  <a:pt x="312787" y="289139"/>
                                </a:lnTo>
                                <a:lnTo>
                                  <a:pt x="281048" y="325712"/>
                                </a:lnTo>
                                <a:lnTo>
                                  <a:pt x="250811" y="363482"/>
                                </a:lnTo>
                                <a:lnTo>
                                  <a:pt x="222108" y="402400"/>
                                </a:lnTo>
                                <a:lnTo>
                                  <a:pt x="194974" y="442417"/>
                                </a:lnTo>
                                <a:lnTo>
                                  <a:pt x="169441" y="483484"/>
                                </a:lnTo>
                                <a:lnTo>
                                  <a:pt x="145542" y="525553"/>
                                </a:lnTo>
                                <a:lnTo>
                                  <a:pt x="123311" y="568573"/>
                                </a:lnTo>
                                <a:lnTo>
                                  <a:pt x="102780" y="612497"/>
                                </a:lnTo>
                                <a:lnTo>
                                  <a:pt x="83983" y="657275"/>
                                </a:lnTo>
                                <a:lnTo>
                                  <a:pt x="66953" y="702859"/>
                                </a:lnTo>
                                <a:lnTo>
                                  <a:pt x="51723" y="749198"/>
                                </a:lnTo>
                                <a:lnTo>
                                  <a:pt x="38326" y="796246"/>
                                </a:lnTo>
                                <a:lnTo>
                                  <a:pt x="26796" y="843952"/>
                                </a:lnTo>
                                <a:lnTo>
                                  <a:pt x="17165" y="892268"/>
                                </a:lnTo>
                                <a:lnTo>
                                  <a:pt x="9466" y="941144"/>
                                </a:lnTo>
                                <a:lnTo>
                                  <a:pt x="3733" y="990532"/>
                                </a:lnTo>
                                <a:lnTo>
                                  <a:pt x="0" y="1040384"/>
                                </a:lnTo>
                                <a:lnTo>
                                  <a:pt x="1217294" y="1106424"/>
                                </a:lnTo>
                                <a:lnTo>
                                  <a:pt x="705485" y="0"/>
                                </a:lnTo>
                                <a:close/>
                              </a:path>
                            </a:pathLst>
                          </a:custGeom>
                          <a:solidFill>
                            <a:srgbClr val="C0504D"/>
                          </a:solidFill>
                        </wps:spPr>
                        <wps:bodyPr wrap="square" lIns="0" tIns="0" rIns="0" bIns="0" rtlCol="0">
                          <a:prstTxWarp prst="textNoShape">
                            <a:avLst/>
                          </a:prstTxWarp>
                          <a:noAutofit/>
                        </wps:bodyPr>
                      </wps:wsp>
                      <wps:wsp>
                        <wps:cNvPr id="292" name="Graphic 292"/>
                        <wps:cNvSpPr/>
                        <wps:spPr>
                          <a:xfrm>
                            <a:off x="1578292" y="788352"/>
                            <a:ext cx="1217295" cy="1106805"/>
                          </a:xfrm>
                          <a:custGeom>
                            <a:avLst/>
                            <a:gdLst/>
                            <a:ahLst/>
                            <a:cxnLst/>
                            <a:rect l="l" t="t" r="r" b="b"/>
                            <a:pathLst>
                              <a:path w="1217295" h="1106805">
                                <a:moveTo>
                                  <a:pt x="0" y="1040384"/>
                                </a:moveTo>
                                <a:lnTo>
                                  <a:pt x="3733" y="990532"/>
                                </a:lnTo>
                                <a:lnTo>
                                  <a:pt x="9466" y="941144"/>
                                </a:lnTo>
                                <a:lnTo>
                                  <a:pt x="17165" y="892268"/>
                                </a:lnTo>
                                <a:lnTo>
                                  <a:pt x="26796" y="843952"/>
                                </a:lnTo>
                                <a:lnTo>
                                  <a:pt x="38326" y="796246"/>
                                </a:lnTo>
                                <a:lnTo>
                                  <a:pt x="51723" y="749198"/>
                                </a:lnTo>
                                <a:lnTo>
                                  <a:pt x="66953" y="702859"/>
                                </a:lnTo>
                                <a:lnTo>
                                  <a:pt x="83983" y="657275"/>
                                </a:lnTo>
                                <a:lnTo>
                                  <a:pt x="102780" y="612497"/>
                                </a:lnTo>
                                <a:lnTo>
                                  <a:pt x="123311" y="568573"/>
                                </a:lnTo>
                                <a:lnTo>
                                  <a:pt x="145542" y="525553"/>
                                </a:lnTo>
                                <a:lnTo>
                                  <a:pt x="169441" y="483484"/>
                                </a:lnTo>
                                <a:lnTo>
                                  <a:pt x="194974" y="442417"/>
                                </a:lnTo>
                                <a:lnTo>
                                  <a:pt x="222108" y="402400"/>
                                </a:lnTo>
                                <a:lnTo>
                                  <a:pt x="250811" y="363482"/>
                                </a:lnTo>
                                <a:lnTo>
                                  <a:pt x="281048" y="325712"/>
                                </a:lnTo>
                                <a:lnTo>
                                  <a:pt x="312787" y="289139"/>
                                </a:lnTo>
                                <a:lnTo>
                                  <a:pt x="345995" y="253811"/>
                                </a:lnTo>
                                <a:lnTo>
                                  <a:pt x="380638" y="219779"/>
                                </a:lnTo>
                                <a:lnTo>
                                  <a:pt x="416683" y="187090"/>
                                </a:lnTo>
                                <a:lnTo>
                                  <a:pt x="454098" y="155793"/>
                                </a:lnTo>
                                <a:lnTo>
                                  <a:pt x="492849" y="125938"/>
                                </a:lnTo>
                                <a:lnTo>
                                  <a:pt x="532903" y="97574"/>
                                </a:lnTo>
                                <a:lnTo>
                                  <a:pt x="574226" y="70749"/>
                                </a:lnTo>
                                <a:lnTo>
                                  <a:pt x="616787" y="45512"/>
                                </a:lnTo>
                                <a:lnTo>
                                  <a:pt x="660550" y="21913"/>
                                </a:lnTo>
                                <a:lnTo>
                                  <a:pt x="705485" y="0"/>
                                </a:lnTo>
                                <a:lnTo>
                                  <a:pt x="1217294" y="1106424"/>
                                </a:lnTo>
                                <a:lnTo>
                                  <a:pt x="0" y="1040384"/>
                                </a:lnTo>
                                <a:close/>
                              </a:path>
                            </a:pathLst>
                          </a:custGeom>
                          <a:ln w="19812">
                            <a:solidFill>
                              <a:srgbClr val="FFFFFF"/>
                            </a:solidFill>
                            <a:prstDash val="solid"/>
                          </a:ln>
                        </wps:spPr>
                        <wps:bodyPr wrap="square" lIns="0" tIns="0" rIns="0" bIns="0" rtlCol="0">
                          <a:prstTxWarp prst="textNoShape">
                            <a:avLst/>
                          </a:prstTxWarp>
                          <a:noAutofit/>
                        </wps:bodyPr>
                      </wps:wsp>
                      <wps:wsp>
                        <wps:cNvPr id="293" name="Graphic 293"/>
                        <wps:cNvSpPr/>
                        <wps:spPr>
                          <a:xfrm>
                            <a:off x="2283777" y="704151"/>
                            <a:ext cx="511809" cy="1190625"/>
                          </a:xfrm>
                          <a:custGeom>
                            <a:avLst/>
                            <a:gdLst/>
                            <a:ahLst/>
                            <a:cxnLst/>
                            <a:rect l="l" t="t" r="r" b="b"/>
                            <a:pathLst>
                              <a:path w="511809" h="1190625">
                                <a:moveTo>
                                  <a:pt x="249808" y="0"/>
                                </a:moveTo>
                                <a:lnTo>
                                  <a:pt x="198432" y="12475"/>
                                </a:lnTo>
                                <a:lnTo>
                                  <a:pt x="147684" y="27169"/>
                                </a:lnTo>
                                <a:lnTo>
                                  <a:pt x="97643" y="44046"/>
                                </a:lnTo>
                                <a:lnTo>
                                  <a:pt x="48389" y="63069"/>
                                </a:lnTo>
                                <a:lnTo>
                                  <a:pt x="0" y="84200"/>
                                </a:lnTo>
                                <a:lnTo>
                                  <a:pt x="511809" y="1190625"/>
                                </a:lnTo>
                                <a:lnTo>
                                  <a:pt x="249808" y="0"/>
                                </a:lnTo>
                                <a:close/>
                              </a:path>
                            </a:pathLst>
                          </a:custGeom>
                          <a:solidFill>
                            <a:srgbClr val="9BBA58"/>
                          </a:solidFill>
                        </wps:spPr>
                        <wps:bodyPr wrap="square" lIns="0" tIns="0" rIns="0" bIns="0" rtlCol="0">
                          <a:prstTxWarp prst="textNoShape">
                            <a:avLst/>
                          </a:prstTxWarp>
                          <a:noAutofit/>
                        </wps:bodyPr>
                      </wps:wsp>
                      <wps:wsp>
                        <wps:cNvPr id="294" name="Graphic 294"/>
                        <wps:cNvSpPr/>
                        <wps:spPr>
                          <a:xfrm>
                            <a:off x="2283777" y="704151"/>
                            <a:ext cx="511809" cy="1190625"/>
                          </a:xfrm>
                          <a:custGeom>
                            <a:avLst/>
                            <a:gdLst/>
                            <a:ahLst/>
                            <a:cxnLst/>
                            <a:rect l="l" t="t" r="r" b="b"/>
                            <a:pathLst>
                              <a:path w="511809" h="1190625">
                                <a:moveTo>
                                  <a:pt x="0" y="84200"/>
                                </a:moveTo>
                                <a:lnTo>
                                  <a:pt x="48389" y="63069"/>
                                </a:lnTo>
                                <a:lnTo>
                                  <a:pt x="97643" y="44046"/>
                                </a:lnTo>
                                <a:lnTo>
                                  <a:pt x="147684" y="27169"/>
                                </a:lnTo>
                                <a:lnTo>
                                  <a:pt x="198432" y="12475"/>
                                </a:lnTo>
                                <a:lnTo>
                                  <a:pt x="249808" y="0"/>
                                </a:lnTo>
                                <a:lnTo>
                                  <a:pt x="511809" y="1190625"/>
                                </a:lnTo>
                                <a:lnTo>
                                  <a:pt x="0" y="84200"/>
                                </a:lnTo>
                                <a:close/>
                              </a:path>
                            </a:pathLst>
                          </a:custGeom>
                          <a:ln w="19812">
                            <a:solidFill>
                              <a:srgbClr val="FFFFFF"/>
                            </a:solidFill>
                            <a:prstDash val="solid"/>
                          </a:ln>
                        </wps:spPr>
                        <wps:bodyPr wrap="square" lIns="0" tIns="0" rIns="0" bIns="0" rtlCol="0">
                          <a:prstTxWarp prst="textNoShape">
                            <a:avLst/>
                          </a:prstTxWarp>
                          <a:noAutofit/>
                        </wps:bodyPr>
                      </wps:wsp>
                      <wps:wsp>
                        <wps:cNvPr id="295" name="Graphic 295"/>
                        <wps:cNvSpPr/>
                        <wps:spPr>
                          <a:xfrm>
                            <a:off x="2533586" y="675703"/>
                            <a:ext cx="262255" cy="1219200"/>
                          </a:xfrm>
                          <a:custGeom>
                            <a:avLst/>
                            <a:gdLst/>
                            <a:ahLst/>
                            <a:cxnLst/>
                            <a:rect l="l" t="t" r="r" b="b"/>
                            <a:pathLst>
                              <a:path w="262255" h="1219200">
                                <a:moveTo>
                                  <a:pt x="262000" y="0"/>
                                </a:moveTo>
                                <a:lnTo>
                                  <a:pt x="209161" y="1141"/>
                                </a:lnTo>
                                <a:lnTo>
                                  <a:pt x="156462" y="4563"/>
                                </a:lnTo>
                                <a:lnTo>
                                  <a:pt x="103983" y="10259"/>
                                </a:lnTo>
                                <a:lnTo>
                                  <a:pt x="51802" y="18222"/>
                                </a:lnTo>
                                <a:lnTo>
                                  <a:pt x="0" y="28448"/>
                                </a:lnTo>
                                <a:lnTo>
                                  <a:pt x="262000" y="1219073"/>
                                </a:lnTo>
                                <a:lnTo>
                                  <a:pt x="262000" y="0"/>
                                </a:lnTo>
                                <a:close/>
                              </a:path>
                            </a:pathLst>
                          </a:custGeom>
                          <a:solidFill>
                            <a:srgbClr val="8063A1"/>
                          </a:solidFill>
                        </wps:spPr>
                        <wps:bodyPr wrap="square" lIns="0" tIns="0" rIns="0" bIns="0" rtlCol="0">
                          <a:prstTxWarp prst="textNoShape">
                            <a:avLst/>
                          </a:prstTxWarp>
                          <a:noAutofit/>
                        </wps:bodyPr>
                      </wps:wsp>
                      <wps:wsp>
                        <wps:cNvPr id="296" name="Graphic 296"/>
                        <wps:cNvSpPr/>
                        <wps:spPr>
                          <a:xfrm>
                            <a:off x="2533586" y="675703"/>
                            <a:ext cx="262255" cy="1219200"/>
                          </a:xfrm>
                          <a:custGeom>
                            <a:avLst/>
                            <a:gdLst/>
                            <a:ahLst/>
                            <a:cxnLst/>
                            <a:rect l="l" t="t" r="r" b="b"/>
                            <a:pathLst>
                              <a:path w="262255" h="1219200">
                                <a:moveTo>
                                  <a:pt x="0" y="28448"/>
                                </a:moveTo>
                                <a:lnTo>
                                  <a:pt x="51802" y="18222"/>
                                </a:lnTo>
                                <a:lnTo>
                                  <a:pt x="103983" y="10259"/>
                                </a:lnTo>
                                <a:lnTo>
                                  <a:pt x="156462" y="4563"/>
                                </a:lnTo>
                                <a:lnTo>
                                  <a:pt x="209161" y="1141"/>
                                </a:lnTo>
                                <a:lnTo>
                                  <a:pt x="262000" y="0"/>
                                </a:lnTo>
                                <a:lnTo>
                                  <a:pt x="262000" y="1219073"/>
                                </a:lnTo>
                                <a:lnTo>
                                  <a:pt x="0" y="28448"/>
                                </a:lnTo>
                                <a:close/>
                              </a:path>
                            </a:pathLst>
                          </a:custGeom>
                          <a:ln w="19811">
                            <a:solidFill>
                              <a:srgbClr val="FFFFFF"/>
                            </a:solidFill>
                            <a:prstDash val="solid"/>
                          </a:ln>
                        </wps:spPr>
                        <wps:bodyPr wrap="square" lIns="0" tIns="0" rIns="0" bIns="0" rtlCol="0">
                          <a:prstTxWarp prst="textNoShape">
                            <a:avLst/>
                          </a:prstTxWarp>
                          <a:noAutofit/>
                        </wps:bodyPr>
                      </wps:wsp>
                      <wps:wsp>
                        <wps:cNvPr id="297" name="Graphic 297"/>
                        <wps:cNvSpPr/>
                        <wps:spPr>
                          <a:xfrm>
                            <a:off x="817689" y="332774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298" name="Graphic 298"/>
                        <wps:cNvSpPr/>
                        <wps:spPr>
                          <a:xfrm>
                            <a:off x="1837880" y="332774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299" name="Graphic 299"/>
                        <wps:cNvSpPr/>
                        <wps:spPr>
                          <a:xfrm>
                            <a:off x="2858198" y="332774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300" name="Graphic 300"/>
                        <wps:cNvSpPr/>
                        <wps:spPr>
                          <a:xfrm>
                            <a:off x="3927665" y="332774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301" name="Graphic 301"/>
                        <wps:cNvSpPr/>
                        <wps:spPr>
                          <a:xfrm>
                            <a:off x="4762" y="4762"/>
                            <a:ext cx="5581650" cy="3533775"/>
                          </a:xfrm>
                          <a:custGeom>
                            <a:avLst/>
                            <a:gdLst/>
                            <a:ahLst/>
                            <a:cxnLst/>
                            <a:rect l="l" t="t" r="r" b="b"/>
                            <a:pathLst>
                              <a:path w="5581650" h="3533775">
                                <a:moveTo>
                                  <a:pt x="0" y="3533775"/>
                                </a:moveTo>
                                <a:lnTo>
                                  <a:pt x="5581650" y="3533775"/>
                                </a:lnTo>
                                <a:lnTo>
                                  <a:pt x="5581650" y="0"/>
                                </a:lnTo>
                                <a:lnTo>
                                  <a:pt x="0" y="0"/>
                                </a:lnTo>
                                <a:lnTo>
                                  <a:pt x="0" y="3533775"/>
                                </a:lnTo>
                                <a:close/>
                              </a:path>
                            </a:pathLst>
                          </a:custGeom>
                          <a:ln w="9525">
                            <a:solidFill>
                              <a:srgbClr val="D9D9D9"/>
                            </a:solidFill>
                            <a:prstDash val="solid"/>
                          </a:ln>
                        </wps:spPr>
                        <wps:bodyPr wrap="square" lIns="0" tIns="0" rIns="0" bIns="0" rtlCol="0">
                          <a:prstTxWarp prst="textNoShape">
                            <a:avLst/>
                          </a:prstTxWarp>
                          <a:noAutofit/>
                        </wps:bodyPr>
                      </wps:wsp>
                      <wps:wsp>
                        <wps:cNvPr id="302" name="Textbox 302"/>
                        <wps:cNvSpPr txBox="1"/>
                        <wps:spPr>
                          <a:xfrm>
                            <a:off x="727773" y="100511"/>
                            <a:ext cx="4147185" cy="417830"/>
                          </a:xfrm>
                          <a:prstGeom prst="rect">
                            <a:avLst/>
                          </a:prstGeom>
                        </wps:spPr>
                        <wps:txbx>
                          <w:txbxContent>
                            <w:p w14:paraId="17D42280" w14:textId="77777777" w:rsidR="0035248F" w:rsidRDefault="00CD07F7">
                              <w:pPr>
                                <w:ind w:left="1404" w:right="18" w:hanging="1405"/>
                                <w:rPr>
                                  <w:rFonts w:ascii="Cambria"/>
                                  <w:sz w:val="28"/>
                                </w:rPr>
                              </w:pPr>
                              <w:r>
                                <w:rPr>
                                  <w:rFonts w:ascii="Cambria"/>
                                  <w:color w:val="585858"/>
                                  <w:sz w:val="28"/>
                                </w:rPr>
                                <w:t>Number</w:t>
                              </w:r>
                              <w:r>
                                <w:rPr>
                                  <w:rFonts w:ascii="Cambria"/>
                                  <w:color w:val="585858"/>
                                  <w:spacing w:val="-6"/>
                                  <w:sz w:val="28"/>
                                </w:rPr>
                                <w:t xml:space="preserve"> </w:t>
                              </w:r>
                              <w:r>
                                <w:rPr>
                                  <w:rFonts w:ascii="Cambria"/>
                                  <w:color w:val="585858"/>
                                  <w:sz w:val="28"/>
                                </w:rPr>
                                <w:t>of</w:t>
                              </w:r>
                              <w:r>
                                <w:rPr>
                                  <w:rFonts w:ascii="Cambria"/>
                                  <w:color w:val="585858"/>
                                  <w:spacing w:val="-5"/>
                                  <w:sz w:val="28"/>
                                </w:rPr>
                                <w:t xml:space="preserve"> </w:t>
                              </w:r>
                              <w:r>
                                <w:rPr>
                                  <w:rFonts w:ascii="Cambria"/>
                                  <w:color w:val="585858"/>
                                  <w:sz w:val="28"/>
                                </w:rPr>
                                <w:t>other</w:t>
                              </w:r>
                              <w:r>
                                <w:rPr>
                                  <w:rFonts w:ascii="Cambria"/>
                                  <w:color w:val="585858"/>
                                  <w:spacing w:val="-9"/>
                                  <w:sz w:val="28"/>
                                </w:rPr>
                                <w:t xml:space="preserve"> </w:t>
                              </w:r>
                              <w:r>
                                <w:rPr>
                                  <w:rFonts w:ascii="Cambria"/>
                                  <w:color w:val="585858"/>
                                  <w:sz w:val="28"/>
                                </w:rPr>
                                <w:t>methods</w:t>
                              </w:r>
                              <w:r>
                                <w:rPr>
                                  <w:rFonts w:ascii="Cambria"/>
                                  <w:color w:val="585858"/>
                                  <w:spacing w:val="-6"/>
                                  <w:sz w:val="28"/>
                                </w:rPr>
                                <w:t xml:space="preserve"> </w:t>
                              </w:r>
                              <w:r>
                                <w:rPr>
                                  <w:rFonts w:ascii="Cambria"/>
                                  <w:color w:val="585858"/>
                                  <w:sz w:val="28"/>
                                </w:rPr>
                                <w:t>used</w:t>
                              </w:r>
                              <w:r>
                                <w:rPr>
                                  <w:rFonts w:ascii="Cambria"/>
                                  <w:color w:val="585858"/>
                                  <w:spacing w:val="-7"/>
                                  <w:sz w:val="28"/>
                                </w:rPr>
                                <w:t xml:space="preserve"> </w:t>
                              </w:r>
                              <w:r>
                                <w:rPr>
                                  <w:rFonts w:ascii="Cambria"/>
                                  <w:color w:val="585858"/>
                                  <w:sz w:val="28"/>
                                </w:rPr>
                                <w:t>by</w:t>
                              </w:r>
                              <w:r>
                                <w:rPr>
                                  <w:rFonts w:ascii="Cambria"/>
                                  <w:color w:val="585858"/>
                                  <w:spacing w:val="-3"/>
                                  <w:sz w:val="28"/>
                                </w:rPr>
                                <w:t xml:space="preserve"> </w:t>
                              </w:r>
                              <w:r>
                                <w:rPr>
                                  <w:rFonts w:ascii="Cambria"/>
                                  <w:color w:val="585858"/>
                                  <w:sz w:val="28"/>
                                </w:rPr>
                                <w:t>Consmuers</w:t>
                              </w:r>
                              <w:r>
                                <w:rPr>
                                  <w:rFonts w:ascii="Cambria"/>
                                  <w:color w:val="585858"/>
                                  <w:spacing w:val="-6"/>
                                  <w:sz w:val="28"/>
                                </w:rPr>
                                <w:t xml:space="preserve"> </w:t>
                              </w:r>
                              <w:r>
                                <w:rPr>
                                  <w:rFonts w:ascii="Cambria"/>
                                  <w:color w:val="585858"/>
                                  <w:sz w:val="28"/>
                                </w:rPr>
                                <w:t>who</w:t>
                              </w:r>
                              <w:r>
                                <w:rPr>
                                  <w:rFonts w:ascii="Cambria"/>
                                  <w:color w:val="585858"/>
                                  <w:spacing w:val="-5"/>
                                  <w:sz w:val="28"/>
                                </w:rPr>
                                <w:t xml:space="preserve"> </w:t>
                              </w:r>
                              <w:r>
                                <w:rPr>
                                  <w:rFonts w:ascii="Cambria"/>
                                  <w:color w:val="585858"/>
                                  <w:sz w:val="28"/>
                                </w:rPr>
                                <w:t xml:space="preserve">did use other methods to </w:t>
                              </w:r>
                              <w:r>
                                <w:rPr>
                                  <w:rFonts w:ascii="Cambria"/>
                                  <w:color w:val="585858"/>
                                  <w:sz w:val="28"/>
                                </w:rPr>
                                <w:t>complain</w:t>
                              </w:r>
                            </w:p>
                          </w:txbxContent>
                        </wps:txbx>
                        <wps:bodyPr wrap="square" lIns="0" tIns="0" rIns="0" bIns="0" rtlCol="0">
                          <a:noAutofit/>
                        </wps:bodyPr>
                      </wps:wsp>
                      <wps:wsp>
                        <wps:cNvPr id="303" name="Textbox 303"/>
                        <wps:cNvSpPr txBox="1"/>
                        <wps:spPr>
                          <a:xfrm>
                            <a:off x="2177097" y="1485941"/>
                            <a:ext cx="243204" cy="134620"/>
                          </a:xfrm>
                          <a:prstGeom prst="rect">
                            <a:avLst/>
                          </a:prstGeom>
                        </wps:spPr>
                        <wps:txbx>
                          <w:txbxContent>
                            <w:p w14:paraId="6473795B" w14:textId="77777777" w:rsidR="0035248F" w:rsidRDefault="00CD07F7">
                              <w:pPr>
                                <w:rPr>
                                  <w:rFonts w:ascii="Cambria"/>
                                  <w:sz w:val="18"/>
                                </w:rPr>
                              </w:pPr>
                              <w:r>
                                <w:rPr>
                                  <w:rFonts w:ascii="Cambria"/>
                                  <w:color w:val="404040"/>
                                  <w:spacing w:val="-5"/>
                                  <w:sz w:val="18"/>
                                </w:rPr>
                                <w:t>17%</w:t>
                              </w:r>
                            </w:p>
                          </w:txbxContent>
                        </wps:txbx>
                        <wps:bodyPr wrap="square" lIns="0" tIns="0" rIns="0" bIns="0" rtlCol="0">
                          <a:noAutofit/>
                        </wps:bodyPr>
                      </wps:wsp>
                      <wps:wsp>
                        <wps:cNvPr id="304" name="Textbox 304"/>
                        <wps:cNvSpPr txBox="1"/>
                        <wps:spPr>
                          <a:xfrm>
                            <a:off x="3101022" y="2270801"/>
                            <a:ext cx="243204" cy="134620"/>
                          </a:xfrm>
                          <a:prstGeom prst="rect">
                            <a:avLst/>
                          </a:prstGeom>
                        </wps:spPr>
                        <wps:txbx>
                          <w:txbxContent>
                            <w:p w14:paraId="4DB8B6BA" w14:textId="77777777" w:rsidR="0035248F" w:rsidRDefault="00CD07F7">
                              <w:pPr>
                                <w:rPr>
                                  <w:rFonts w:ascii="Cambria"/>
                                  <w:sz w:val="18"/>
                                </w:rPr>
                              </w:pPr>
                              <w:r>
                                <w:rPr>
                                  <w:rFonts w:ascii="Cambria"/>
                                  <w:color w:val="404040"/>
                                  <w:spacing w:val="-5"/>
                                  <w:sz w:val="18"/>
                                </w:rPr>
                                <w:t>76%</w:t>
                              </w:r>
                            </w:p>
                          </w:txbxContent>
                        </wps:txbx>
                        <wps:bodyPr wrap="square" lIns="0" tIns="0" rIns="0" bIns="0" rtlCol="0">
                          <a:noAutofit/>
                        </wps:bodyPr>
                      </wps:wsp>
                      <wps:wsp>
                        <wps:cNvPr id="305" name="Textbox 305"/>
                        <wps:cNvSpPr txBox="1"/>
                        <wps:spPr>
                          <a:xfrm>
                            <a:off x="903668" y="3286801"/>
                            <a:ext cx="767715" cy="134620"/>
                          </a:xfrm>
                          <a:prstGeom prst="rect">
                            <a:avLst/>
                          </a:prstGeom>
                        </wps:spPr>
                        <wps:txbx>
                          <w:txbxContent>
                            <w:p w14:paraId="3429F8A7" w14:textId="77777777" w:rsidR="0035248F" w:rsidRDefault="00CD07F7">
                              <w:pPr>
                                <w:rPr>
                                  <w:rFonts w:ascii="Cambria"/>
                                  <w:sz w:val="18"/>
                                </w:rPr>
                              </w:pPr>
                              <w:r>
                                <w:rPr>
                                  <w:rFonts w:ascii="Cambria"/>
                                  <w:color w:val="585858"/>
                                  <w:sz w:val="18"/>
                                </w:rPr>
                                <w:t>1</w:t>
                              </w:r>
                              <w:r>
                                <w:rPr>
                                  <w:rFonts w:ascii="Cambria"/>
                                  <w:color w:val="585858"/>
                                  <w:spacing w:val="-4"/>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w:t>
                              </w:r>
                            </w:p>
                          </w:txbxContent>
                        </wps:txbx>
                        <wps:bodyPr wrap="square" lIns="0" tIns="0" rIns="0" bIns="0" rtlCol="0">
                          <a:noAutofit/>
                        </wps:bodyPr>
                      </wps:wsp>
                      <wps:wsp>
                        <wps:cNvPr id="306" name="Textbox 306"/>
                        <wps:cNvSpPr txBox="1"/>
                        <wps:spPr>
                          <a:xfrm>
                            <a:off x="1924113" y="3286801"/>
                            <a:ext cx="767715" cy="134620"/>
                          </a:xfrm>
                          <a:prstGeom prst="rect">
                            <a:avLst/>
                          </a:prstGeom>
                        </wps:spPr>
                        <wps:txbx>
                          <w:txbxContent>
                            <w:p w14:paraId="0DA7A200" w14:textId="77777777" w:rsidR="0035248F" w:rsidRDefault="00CD07F7">
                              <w:pPr>
                                <w:rPr>
                                  <w:rFonts w:ascii="Cambria"/>
                                  <w:sz w:val="18"/>
                                </w:rPr>
                              </w:pPr>
                              <w:r>
                                <w:rPr>
                                  <w:rFonts w:ascii="Cambria"/>
                                  <w:color w:val="585858"/>
                                  <w:sz w:val="18"/>
                                </w:rPr>
                                <w:t>2</w:t>
                              </w:r>
                              <w:r>
                                <w:rPr>
                                  <w:rFonts w:ascii="Cambria"/>
                                  <w:color w:val="585858"/>
                                  <w:spacing w:val="-4"/>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w:t>
                              </w:r>
                            </w:p>
                          </w:txbxContent>
                        </wps:txbx>
                        <wps:bodyPr wrap="square" lIns="0" tIns="0" rIns="0" bIns="0" rtlCol="0">
                          <a:noAutofit/>
                        </wps:bodyPr>
                      </wps:wsp>
                      <wps:wsp>
                        <wps:cNvPr id="307" name="Textbox 307"/>
                        <wps:cNvSpPr txBox="1"/>
                        <wps:spPr>
                          <a:xfrm>
                            <a:off x="2944558" y="3286801"/>
                            <a:ext cx="817244" cy="134620"/>
                          </a:xfrm>
                          <a:prstGeom prst="rect">
                            <a:avLst/>
                          </a:prstGeom>
                        </wps:spPr>
                        <wps:txbx>
                          <w:txbxContent>
                            <w:p w14:paraId="2B6F2885" w14:textId="77777777" w:rsidR="0035248F" w:rsidRDefault="00CD07F7">
                              <w:pPr>
                                <w:rPr>
                                  <w:rFonts w:ascii="Cambria"/>
                                  <w:sz w:val="18"/>
                                </w:rPr>
                              </w:pPr>
                              <w:r>
                                <w:rPr>
                                  <w:rFonts w:ascii="Cambria"/>
                                  <w:color w:val="585858"/>
                                  <w:sz w:val="18"/>
                                </w:rPr>
                                <w:t>3</w:t>
                              </w:r>
                              <w:r>
                                <w:rPr>
                                  <w:rFonts w:ascii="Cambria"/>
                                  <w:color w:val="585858"/>
                                  <w:spacing w:val="-2"/>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methods</w:t>
                              </w:r>
                            </w:p>
                          </w:txbxContent>
                        </wps:txbx>
                        <wps:bodyPr wrap="square" lIns="0" tIns="0" rIns="0" bIns="0" rtlCol="0">
                          <a:noAutofit/>
                        </wps:bodyPr>
                      </wps:wsp>
                      <wps:wsp>
                        <wps:cNvPr id="308" name="Textbox 308"/>
                        <wps:cNvSpPr txBox="1"/>
                        <wps:spPr>
                          <a:xfrm>
                            <a:off x="4014152" y="3286801"/>
                            <a:ext cx="817244" cy="134620"/>
                          </a:xfrm>
                          <a:prstGeom prst="rect">
                            <a:avLst/>
                          </a:prstGeom>
                        </wps:spPr>
                        <wps:txbx>
                          <w:txbxContent>
                            <w:p w14:paraId="52638F47" w14:textId="77777777" w:rsidR="0035248F" w:rsidRDefault="00CD07F7">
                              <w:pPr>
                                <w:rPr>
                                  <w:rFonts w:ascii="Cambria"/>
                                  <w:sz w:val="18"/>
                                </w:rPr>
                              </w:pPr>
                              <w:r>
                                <w:rPr>
                                  <w:rFonts w:ascii="Cambria"/>
                                  <w:color w:val="585858"/>
                                  <w:sz w:val="18"/>
                                </w:rPr>
                                <w:t>4</w:t>
                              </w:r>
                              <w:r>
                                <w:rPr>
                                  <w:rFonts w:ascii="Cambria"/>
                                  <w:color w:val="585858"/>
                                  <w:spacing w:val="-2"/>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methods</w:t>
                              </w:r>
                            </w:p>
                          </w:txbxContent>
                        </wps:txbx>
                        <wps:bodyPr wrap="square" lIns="0" tIns="0" rIns="0" bIns="0" rtlCol="0">
                          <a:noAutofit/>
                        </wps:bodyPr>
                      </wps:wsp>
                    </wpg:wgp>
                  </a:graphicData>
                </a:graphic>
              </wp:anchor>
            </w:drawing>
          </mc:Choice>
          <mc:Fallback>
            <w:pict>
              <v:group w14:anchorId="5B146267" id="Group 289" o:spid="_x0000_s1193" style="position:absolute;margin-left:77.5pt;margin-top:13.35pt;width:440.25pt;height:279pt;z-index:-15702016;mso-wrap-distance-left:0;mso-wrap-distance-right:0;mso-position-horizontal-relative:page;mso-position-vertical-relative:text" coordsize="55911,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">
                <v:shape id="Graphic 290" o:spid="_x0000_s1194" style="position:absolute;left:15765;top:6757;width:24384;height:24384;visibility:visible;mso-wrap-style:square;v-text-anchor:top" coordsize="243840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" path="m1219072,r,1219073l1778,1153033,460,1186005r462,80933l3668,1314335r4534,46896l14491,1407592r8010,45792l32199,1498572r11350,44552l56519,1587005r14556,43176l87182,1672619r17625,41665l123916,1755144r20559,40019l166449,1834308r23357,38237l214512,1909840r26019,36320l267831,1981470r28547,34267l326138,2048927r30938,32079l389159,2111939r33194,29755l456625,2170237r35315,27295l528264,2223548r37299,24701l603805,2271601r39148,21971l682976,2314127r40863,19105l765508,2350854r42441,16104l851128,2381511r43883,12967l939565,2405826r45191,9696l1030550,2423530r46362,6288l1123809,2434351r47398,2745l1219072,2438019r47866,-923l1314336,2434351r46897,-4533l1407595,2423530r45794,-8008l1498580,2405826r44554,-11348l1587017,2381511r43179,-14553l1672637,2350854r41669,-17622l1755169,2314127r40023,-20555l1834340,2271601r38242,-23352l1909881,2223548r36324,-26016l1981520,2170237r34272,-28543l2048986,2111939r32083,-30933l2112007,2048927r29760,-33190l2170314,1981470r27300,-35310l2223633,1909840r24706,-37295l2271696,1834308r21974,-39145l2314229,1755144r19109,-40860l2350963,1672619r16107,-42438l2381626,1587005r12970,-43881l2405946,1498572r9698,-45188l2423654,1407592r6289,-46361l2434477,1314335r2746,-47397l2438146,1219073r-923,-47875l2434477,1123792r-4534,-46904l2423654,1030520r-8010,-45799l2405946,939526r-11350,-44559l2381626,851080r-14556,-43182l2350963,765455r-17625,-41670l2314229,682921r-20559,-40024l2271696,603748r-23357,-38241l2223633,528208r-26019,-36323l2170314,456572r-28547,-34270l2112007,389109r-30938,-32081l2048986,326092r-33194,-29757l1981520,267791r-35315,-27297l1909881,214477r-37299,-24702l1834340,166421r-39148,-21972l1755169,123894r-40863,-19106l1672637,87166,1630196,71061,1587017,56508,1543134,43541,1498580,32192r-45191,-9696l1407595,14488,1361233,8200,1314336,3667,1266938,922,1219072,xe" fillcolor="#4f81bc" stroked="f">
                  <v:path arrowok="t"/>
                </v:shape>
                <v:shape id="Graphic 291" o:spid="_x0000_s1195" style="position:absolute;left:15782;top:7883;width:12173;height:11068;visibility:visible;mso-wrap-style:square;v-text-anchor:top" coordsize="121729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" path="m705485,l660550,21913,616787,45512,574226,70749,532903,97574r-40054,28364l454098,155793r-37415,31297l380638,219779r-34643,34032l312787,289139r-31739,36573l250811,363482r-28703,38918l194974,442417r-25533,41067l145542,525553r-22231,43020l102780,612497,83983,657275,66953,702859,51723,749198,38326,796246,26796,843952r-9631,48316l9466,941144,3733,990532,,1040384r1217294,66040l705485,xe" fillcolor="#c0504d" stroked="f">
                  <v:path arrowok="t"/>
                </v:shape>
                <v:shape id="Graphic 292" o:spid="_x0000_s1196" style="position:absolute;left:15782;top:7883;width:12173;height:11068;visibility:visible;mso-wrap-style:square;v-text-anchor:top" coordsize="1217295,1106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" path="m,1040384l3733,990532,9466,941144r7699,-48876l26796,843952,38326,796246,51723,749198,66953,702859,83983,657275r18797,-44778l123311,568573r22231,-43020l169441,483484r25533,-41067l222108,402400r28703,-38918l281048,325712r31739,-36573l345995,253811r34643,-34032l416683,187090r37415,-31297l492849,125938,532903,97574,574226,70749,616787,45512,660550,21913,705485,r511809,1106424l,1040384xe" filled="f" strokecolor="white" strokeweight="1.56pt">
                  <v:path arrowok="t"/>
                </v:shape>
                <v:shape id="Graphic 293" o:spid="_x0000_s1197" style="position:absolute;left:22837;top:7041;width:5118;height:11906;visibility:visible;mso-wrap-style:square;v-text-anchor:top" coordsize="511809,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" path="m249808,l198432,12475,147684,27169,97643,44046,48389,63069,,84200,511809,1190625,249808,xe" fillcolor="#9bba58" stroked="f">
                  <v:path arrowok="t"/>
                </v:shape>
                <v:shape id="Graphic 294" o:spid="_x0000_s1198" style="position:absolute;left:22837;top:7041;width:5118;height:11906;visibility:visible;mso-wrap-style:square;v-text-anchor:top" coordsize="511809,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" path="m,84200l48389,63069,97643,44046,147684,27169,198432,12475,249808,,511809,1190625,,84200xe" filled="f" strokecolor="white" strokeweight="1.56pt">
                  <v:path arrowok="t"/>
                </v:shape>
                <v:shape id="Graphic 295" o:spid="_x0000_s1199" style="position:absolute;left:25335;top:6757;width:2623;height:12192;visibility:visible;mso-wrap-style:square;v-text-anchor:top" coordsize="26225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" path="m262000,l209161,1141,156462,4563r-52479,5696l51802,18222,,28448,262000,1219073,262000,xe" fillcolor="#8063a1" stroked="f">
                  <v:path arrowok="t"/>
                </v:shape>
                <v:shape id="Graphic 296" o:spid="_x0000_s1200" style="position:absolute;left:25335;top:6757;width:2623;height:12192;visibility:visible;mso-wrap-style:square;v-text-anchor:top" coordsize="262255,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" path="m,28448l51802,18222r52181,-7963l156462,4563,209161,1141,262000,r,1219073l,28448xe" filled="f" strokecolor="white" strokeweight=".55031mm">
                  <v:path arrowok="t"/>
                </v:shape>
                <v:shape id="Graphic 297" o:spid="_x0000_s1201" style="position:absolute;left:8176;top:33277;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" path="m60293,l,,,60293r60293,l60293,xe" fillcolor="#4f81bc" stroked="f">
                  <v:path arrowok="t"/>
                </v:shape>
                <v:shape id="Graphic 298" o:spid="_x0000_s1202" style="position:absolute;left:18378;top:33277;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" path="m60293,l,,,60293r60293,l60293,xe" fillcolor="#c0504d" stroked="f">
                  <v:path arrowok="t"/>
                </v:shape>
                <v:shape id="Graphic 299" o:spid="_x0000_s1203" style="position:absolute;left:28581;top:33277;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" path="m60293,l,,,60293r60293,l60293,xe" fillcolor="#9bba58" stroked="f">
                  <v:path arrowok="t"/>
                </v:shape>
                <v:shape id="Graphic 300" o:spid="_x0000_s1204" style="position:absolute;left:39276;top:33277;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" path="m60293,l,,,60293r60293,l60293,xe" fillcolor="#8063a1" stroked="f">
                  <v:path arrowok="t"/>
                </v:shape>
                <v:shape id="Graphic 301" o:spid="_x0000_s1205" style="position:absolute;left:47;top:47;width:55817;height:35338;visibility:visible;mso-wrap-style:square;v-text-anchor:top" coordsize="5581650,353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" path="m,3533775r5581650,l5581650,,,,,3533775xe" filled="f" strokecolor="#d9d9d9">
                  <v:path arrowok="t"/>
                </v:shape>
                <v:shape id="Textbox 302" o:spid="_x0000_s1206" type="#_x0000_t202" style="position:absolute;left:7277;top:1005;width:41472;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7D42280" w14:textId="77777777" w:rsidR="0035248F" w:rsidRDefault="00CD07F7">
                        <w:pPr>
                          <w:ind w:left="1404" w:right="18" w:hanging="1405"/>
                          <w:rPr>
                            <w:rFonts w:ascii="Cambria"/>
                            <w:sz w:val="28"/>
                          </w:rPr>
                        </w:pPr>
                        <w:r>
                          <w:rPr>
                            <w:rFonts w:ascii="Cambria"/>
                            <w:color w:val="585858"/>
                            <w:sz w:val="28"/>
                          </w:rPr>
                          <w:t>Number</w:t>
                        </w:r>
                        <w:r>
                          <w:rPr>
                            <w:rFonts w:ascii="Cambria"/>
                            <w:color w:val="585858"/>
                            <w:spacing w:val="-6"/>
                            <w:sz w:val="28"/>
                          </w:rPr>
                          <w:t xml:space="preserve"> </w:t>
                        </w:r>
                        <w:r>
                          <w:rPr>
                            <w:rFonts w:ascii="Cambria"/>
                            <w:color w:val="585858"/>
                            <w:sz w:val="28"/>
                          </w:rPr>
                          <w:t>of</w:t>
                        </w:r>
                        <w:r>
                          <w:rPr>
                            <w:rFonts w:ascii="Cambria"/>
                            <w:color w:val="585858"/>
                            <w:spacing w:val="-5"/>
                            <w:sz w:val="28"/>
                          </w:rPr>
                          <w:t xml:space="preserve"> </w:t>
                        </w:r>
                        <w:r>
                          <w:rPr>
                            <w:rFonts w:ascii="Cambria"/>
                            <w:color w:val="585858"/>
                            <w:sz w:val="28"/>
                          </w:rPr>
                          <w:t>other</w:t>
                        </w:r>
                        <w:r>
                          <w:rPr>
                            <w:rFonts w:ascii="Cambria"/>
                            <w:color w:val="585858"/>
                            <w:spacing w:val="-9"/>
                            <w:sz w:val="28"/>
                          </w:rPr>
                          <w:t xml:space="preserve"> </w:t>
                        </w:r>
                        <w:r>
                          <w:rPr>
                            <w:rFonts w:ascii="Cambria"/>
                            <w:color w:val="585858"/>
                            <w:sz w:val="28"/>
                          </w:rPr>
                          <w:t>methods</w:t>
                        </w:r>
                        <w:r>
                          <w:rPr>
                            <w:rFonts w:ascii="Cambria"/>
                            <w:color w:val="585858"/>
                            <w:spacing w:val="-6"/>
                            <w:sz w:val="28"/>
                          </w:rPr>
                          <w:t xml:space="preserve"> </w:t>
                        </w:r>
                        <w:r>
                          <w:rPr>
                            <w:rFonts w:ascii="Cambria"/>
                            <w:color w:val="585858"/>
                            <w:sz w:val="28"/>
                          </w:rPr>
                          <w:t>used</w:t>
                        </w:r>
                        <w:r>
                          <w:rPr>
                            <w:rFonts w:ascii="Cambria"/>
                            <w:color w:val="585858"/>
                            <w:spacing w:val="-7"/>
                            <w:sz w:val="28"/>
                          </w:rPr>
                          <w:t xml:space="preserve"> </w:t>
                        </w:r>
                        <w:r>
                          <w:rPr>
                            <w:rFonts w:ascii="Cambria"/>
                            <w:color w:val="585858"/>
                            <w:sz w:val="28"/>
                          </w:rPr>
                          <w:t>by</w:t>
                        </w:r>
                        <w:r>
                          <w:rPr>
                            <w:rFonts w:ascii="Cambria"/>
                            <w:color w:val="585858"/>
                            <w:spacing w:val="-3"/>
                            <w:sz w:val="28"/>
                          </w:rPr>
                          <w:t xml:space="preserve"> </w:t>
                        </w:r>
                        <w:r>
                          <w:rPr>
                            <w:rFonts w:ascii="Cambria"/>
                            <w:color w:val="585858"/>
                            <w:sz w:val="28"/>
                          </w:rPr>
                          <w:t>Consmuers</w:t>
                        </w:r>
                        <w:r>
                          <w:rPr>
                            <w:rFonts w:ascii="Cambria"/>
                            <w:color w:val="585858"/>
                            <w:spacing w:val="-6"/>
                            <w:sz w:val="28"/>
                          </w:rPr>
                          <w:t xml:space="preserve"> </w:t>
                        </w:r>
                        <w:r>
                          <w:rPr>
                            <w:rFonts w:ascii="Cambria"/>
                            <w:color w:val="585858"/>
                            <w:sz w:val="28"/>
                          </w:rPr>
                          <w:t>who</w:t>
                        </w:r>
                        <w:r>
                          <w:rPr>
                            <w:rFonts w:ascii="Cambria"/>
                            <w:color w:val="585858"/>
                            <w:spacing w:val="-5"/>
                            <w:sz w:val="28"/>
                          </w:rPr>
                          <w:t xml:space="preserve"> </w:t>
                        </w:r>
                        <w:r>
                          <w:rPr>
                            <w:rFonts w:ascii="Cambria"/>
                            <w:color w:val="585858"/>
                            <w:sz w:val="28"/>
                          </w:rPr>
                          <w:t xml:space="preserve">did use other methods to </w:t>
                        </w:r>
                        <w:r>
                          <w:rPr>
                            <w:rFonts w:ascii="Cambria"/>
                            <w:color w:val="585858"/>
                            <w:sz w:val="28"/>
                          </w:rPr>
                          <w:t>complain</w:t>
                        </w:r>
                      </w:p>
                    </w:txbxContent>
                  </v:textbox>
                </v:shape>
                <v:shape id="Textbox 303" o:spid="_x0000_s1207" type="#_x0000_t202" style="position:absolute;left:21770;top:14859;width:24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473795B" w14:textId="77777777" w:rsidR="0035248F" w:rsidRDefault="00CD07F7">
                        <w:pPr>
                          <w:rPr>
                            <w:rFonts w:ascii="Cambria"/>
                            <w:sz w:val="18"/>
                          </w:rPr>
                        </w:pPr>
                        <w:r>
                          <w:rPr>
                            <w:rFonts w:ascii="Cambria"/>
                            <w:color w:val="404040"/>
                            <w:spacing w:val="-5"/>
                            <w:sz w:val="18"/>
                          </w:rPr>
                          <w:t>17%</w:t>
                        </w:r>
                      </w:p>
                    </w:txbxContent>
                  </v:textbox>
                </v:shape>
                <v:shape id="Textbox 304" o:spid="_x0000_s1208" type="#_x0000_t202" style="position:absolute;left:31010;top:22708;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4DB8B6BA" w14:textId="77777777" w:rsidR="0035248F" w:rsidRDefault="00CD07F7">
                        <w:pPr>
                          <w:rPr>
                            <w:rFonts w:ascii="Cambria"/>
                            <w:sz w:val="18"/>
                          </w:rPr>
                        </w:pPr>
                        <w:r>
                          <w:rPr>
                            <w:rFonts w:ascii="Cambria"/>
                            <w:color w:val="404040"/>
                            <w:spacing w:val="-5"/>
                            <w:sz w:val="18"/>
                          </w:rPr>
                          <w:t>76%</w:t>
                        </w:r>
                      </w:p>
                    </w:txbxContent>
                  </v:textbox>
                </v:shape>
                <v:shape id="Textbox 305" o:spid="_x0000_s1209" type="#_x0000_t202" style="position:absolute;left:9036;top:32868;width:767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429F8A7" w14:textId="77777777" w:rsidR="0035248F" w:rsidRDefault="00CD07F7">
                        <w:pPr>
                          <w:rPr>
                            <w:rFonts w:ascii="Cambria"/>
                            <w:sz w:val="18"/>
                          </w:rPr>
                        </w:pPr>
                        <w:r>
                          <w:rPr>
                            <w:rFonts w:ascii="Cambria"/>
                            <w:color w:val="585858"/>
                            <w:sz w:val="18"/>
                          </w:rPr>
                          <w:t>1</w:t>
                        </w:r>
                        <w:r>
                          <w:rPr>
                            <w:rFonts w:ascii="Cambria"/>
                            <w:color w:val="585858"/>
                            <w:spacing w:val="-4"/>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w:t>
                        </w:r>
                      </w:p>
                    </w:txbxContent>
                  </v:textbox>
                </v:shape>
                <v:shape id="Textbox 306" o:spid="_x0000_s1210" type="#_x0000_t202" style="position:absolute;left:19241;top:32868;width:767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0DA7A200" w14:textId="77777777" w:rsidR="0035248F" w:rsidRDefault="00CD07F7">
                        <w:pPr>
                          <w:rPr>
                            <w:rFonts w:ascii="Cambria"/>
                            <w:sz w:val="18"/>
                          </w:rPr>
                        </w:pPr>
                        <w:r>
                          <w:rPr>
                            <w:rFonts w:ascii="Cambria"/>
                            <w:color w:val="585858"/>
                            <w:sz w:val="18"/>
                          </w:rPr>
                          <w:t>2</w:t>
                        </w:r>
                        <w:r>
                          <w:rPr>
                            <w:rFonts w:ascii="Cambria"/>
                            <w:color w:val="585858"/>
                            <w:spacing w:val="-4"/>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w:t>
                        </w:r>
                      </w:p>
                    </w:txbxContent>
                  </v:textbox>
                </v:shape>
                <v:shape id="Textbox 307" o:spid="_x0000_s1211" type="#_x0000_t202" style="position:absolute;left:29445;top:32868;width:81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B6F2885" w14:textId="77777777" w:rsidR="0035248F" w:rsidRDefault="00CD07F7">
                        <w:pPr>
                          <w:rPr>
                            <w:rFonts w:ascii="Cambria"/>
                            <w:sz w:val="18"/>
                          </w:rPr>
                        </w:pPr>
                        <w:r>
                          <w:rPr>
                            <w:rFonts w:ascii="Cambria"/>
                            <w:color w:val="585858"/>
                            <w:sz w:val="18"/>
                          </w:rPr>
                          <w:t>3</w:t>
                        </w:r>
                        <w:r>
                          <w:rPr>
                            <w:rFonts w:ascii="Cambria"/>
                            <w:color w:val="585858"/>
                            <w:spacing w:val="-2"/>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methods</w:t>
                        </w:r>
                      </w:p>
                    </w:txbxContent>
                  </v:textbox>
                </v:shape>
                <v:shape id="Textbox 308" o:spid="_x0000_s1212" type="#_x0000_t202" style="position:absolute;left:40141;top:32868;width:817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2638F47" w14:textId="77777777" w:rsidR="0035248F" w:rsidRDefault="00CD07F7">
                        <w:pPr>
                          <w:rPr>
                            <w:rFonts w:ascii="Cambria"/>
                            <w:sz w:val="18"/>
                          </w:rPr>
                        </w:pPr>
                        <w:r>
                          <w:rPr>
                            <w:rFonts w:ascii="Cambria"/>
                            <w:color w:val="585858"/>
                            <w:sz w:val="18"/>
                          </w:rPr>
                          <w:t>4</w:t>
                        </w:r>
                        <w:r>
                          <w:rPr>
                            <w:rFonts w:ascii="Cambria"/>
                            <w:color w:val="585858"/>
                            <w:spacing w:val="-2"/>
                            <w:sz w:val="18"/>
                          </w:rPr>
                          <w:t xml:space="preserve"> </w:t>
                        </w:r>
                        <w:r>
                          <w:rPr>
                            <w:rFonts w:ascii="Cambria"/>
                            <w:color w:val="585858"/>
                            <w:sz w:val="18"/>
                          </w:rPr>
                          <w:t>other</w:t>
                        </w:r>
                        <w:r>
                          <w:rPr>
                            <w:rFonts w:ascii="Cambria"/>
                            <w:color w:val="585858"/>
                            <w:spacing w:val="-1"/>
                            <w:sz w:val="18"/>
                          </w:rPr>
                          <w:t xml:space="preserve"> </w:t>
                        </w:r>
                        <w:r>
                          <w:rPr>
                            <w:rFonts w:ascii="Cambria"/>
                            <w:color w:val="585858"/>
                            <w:spacing w:val="-2"/>
                            <w:sz w:val="18"/>
                          </w:rPr>
                          <w:t>methods</w:t>
                        </w:r>
                      </w:p>
                    </w:txbxContent>
                  </v:textbox>
                </v:shape>
                <w10:wrap type="topAndBottom" anchorx="page"/>
              </v:group>
            </w:pict>
          </mc:Fallback>
        </mc:AlternateContent>
      </w:r>
    </w:p>
    <w:p w14:paraId="465151B6" w14:textId="77777777" w:rsidR="0035248F" w:rsidRPr="00790838" w:rsidRDefault="00CD07F7">
      <w:pPr>
        <w:pStyle w:val="BodyText"/>
        <w:spacing w:before="140" w:line="360" w:lineRule="auto"/>
        <w:ind w:left="693" w:right="593"/>
        <w:jc w:val="center"/>
        <w:rPr>
          <w:color w:val="000000" w:themeColor="text1"/>
        </w:rPr>
      </w:pPr>
      <w:bookmarkStart w:id="171" w:name="_bookmark171"/>
      <w:bookmarkEnd w:id="171"/>
      <w:r w:rsidRPr="00790838">
        <w:rPr>
          <w:color w:val="000000" w:themeColor="text1"/>
        </w:rPr>
        <w:t>Figure</w:t>
      </w:r>
      <w:r w:rsidRPr="00790838">
        <w:rPr>
          <w:color w:val="000000" w:themeColor="text1"/>
          <w:spacing w:val="-4"/>
        </w:rPr>
        <w:t xml:space="preserve"> </w:t>
      </w:r>
      <w:r w:rsidRPr="00790838">
        <w:rPr>
          <w:color w:val="000000" w:themeColor="text1"/>
        </w:rPr>
        <w:t>4-26 Number</w:t>
      </w:r>
      <w:r w:rsidRPr="00790838">
        <w:rPr>
          <w:color w:val="000000" w:themeColor="text1"/>
          <w:spacing w:val="-2"/>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other</w:t>
      </w:r>
      <w:r w:rsidRPr="00790838">
        <w:rPr>
          <w:color w:val="000000" w:themeColor="text1"/>
          <w:spacing w:val="-4"/>
        </w:rPr>
        <w:t xml:space="preserve"> </w:t>
      </w:r>
      <w:r w:rsidRPr="00790838">
        <w:rPr>
          <w:color w:val="000000" w:themeColor="text1"/>
        </w:rPr>
        <w:t>methods</w:t>
      </w:r>
      <w:r w:rsidRPr="00790838">
        <w:rPr>
          <w:color w:val="000000" w:themeColor="text1"/>
          <w:spacing w:val="-2"/>
        </w:rPr>
        <w:t xml:space="preserve"> </w:t>
      </w:r>
      <w:r w:rsidRPr="00790838">
        <w:rPr>
          <w:color w:val="000000" w:themeColor="text1"/>
        </w:rPr>
        <w:t>used</w:t>
      </w:r>
      <w:r w:rsidRPr="00790838">
        <w:rPr>
          <w:color w:val="000000" w:themeColor="text1"/>
          <w:spacing w:val="-2"/>
        </w:rPr>
        <w:t xml:space="preserve"> </w:t>
      </w:r>
      <w:r w:rsidRPr="00790838">
        <w:rPr>
          <w:color w:val="000000" w:themeColor="text1"/>
        </w:rPr>
        <w:t>by</w:t>
      </w:r>
      <w:r w:rsidRPr="00790838">
        <w:rPr>
          <w:color w:val="000000" w:themeColor="text1"/>
          <w:spacing w:val="-7"/>
        </w:rPr>
        <w:t xml:space="preserve"> </w:t>
      </w:r>
      <w:r w:rsidRPr="00790838">
        <w:rPr>
          <w:color w:val="000000" w:themeColor="text1"/>
        </w:rPr>
        <w:t>consumers</w:t>
      </w:r>
      <w:r w:rsidRPr="00790838">
        <w:rPr>
          <w:color w:val="000000" w:themeColor="text1"/>
          <w:spacing w:val="-2"/>
        </w:rPr>
        <w:t xml:space="preserve"> </w:t>
      </w:r>
      <w:r w:rsidRPr="00790838">
        <w:rPr>
          <w:color w:val="000000" w:themeColor="text1"/>
        </w:rPr>
        <w:t>who</w:t>
      </w:r>
      <w:r w:rsidRPr="00790838">
        <w:rPr>
          <w:color w:val="000000" w:themeColor="text1"/>
          <w:spacing w:val="-2"/>
        </w:rPr>
        <w:t xml:space="preserve"> </w:t>
      </w:r>
      <w:r w:rsidRPr="00790838">
        <w:rPr>
          <w:color w:val="000000" w:themeColor="text1"/>
        </w:rPr>
        <w:t>did</w:t>
      </w:r>
      <w:r w:rsidRPr="00790838">
        <w:rPr>
          <w:color w:val="000000" w:themeColor="text1"/>
          <w:spacing w:val="-2"/>
        </w:rPr>
        <w:t xml:space="preserve"> </w:t>
      </w:r>
      <w:r w:rsidRPr="00790838">
        <w:rPr>
          <w:color w:val="000000" w:themeColor="text1"/>
        </w:rPr>
        <w:t>use</w:t>
      </w:r>
      <w:r w:rsidRPr="00790838">
        <w:rPr>
          <w:color w:val="000000" w:themeColor="text1"/>
          <w:spacing w:val="-2"/>
        </w:rPr>
        <w:t xml:space="preserve"> </w:t>
      </w:r>
      <w:r w:rsidRPr="00790838">
        <w:rPr>
          <w:color w:val="000000" w:themeColor="text1"/>
        </w:rPr>
        <w:t>other</w:t>
      </w:r>
      <w:r w:rsidRPr="00790838">
        <w:rPr>
          <w:color w:val="000000" w:themeColor="text1"/>
          <w:spacing w:val="-1"/>
        </w:rPr>
        <w:t xml:space="preserve"> </w:t>
      </w:r>
      <w:r w:rsidRPr="00790838">
        <w:rPr>
          <w:color w:val="000000" w:themeColor="text1"/>
        </w:rPr>
        <w:t>methods</w:t>
      </w:r>
      <w:r w:rsidRPr="00790838">
        <w:rPr>
          <w:color w:val="000000" w:themeColor="text1"/>
          <w:spacing w:val="-2"/>
        </w:rPr>
        <w:t xml:space="preserve"> </w:t>
      </w:r>
      <w:r w:rsidRPr="00790838">
        <w:rPr>
          <w:color w:val="000000" w:themeColor="text1"/>
        </w:rPr>
        <w:t xml:space="preserve">to </w:t>
      </w:r>
      <w:r w:rsidRPr="00790838">
        <w:rPr>
          <w:color w:val="000000" w:themeColor="text1"/>
          <w:spacing w:val="-2"/>
        </w:rPr>
        <w:t>complain</w:t>
      </w:r>
    </w:p>
    <w:p w14:paraId="38B89A4B" w14:textId="77777777" w:rsidR="0035248F" w:rsidRPr="00790838" w:rsidRDefault="0035248F">
      <w:pPr>
        <w:spacing w:line="360" w:lineRule="auto"/>
        <w:jc w:val="center"/>
        <w:rPr>
          <w:color w:val="000000" w:themeColor="text1"/>
        </w:rPr>
        <w:sectPr w:rsidR="0035248F" w:rsidRPr="00790838">
          <w:pgSz w:w="11910" w:h="16840"/>
          <w:pgMar w:top="1420" w:right="1140" w:bottom="960" w:left="1040" w:header="0" w:footer="780" w:gutter="0"/>
          <w:cols w:space="720"/>
        </w:sectPr>
      </w:pPr>
    </w:p>
    <w:p w14:paraId="1D040DA8" w14:textId="77777777" w:rsidR="0035248F" w:rsidRPr="00790838" w:rsidRDefault="00CD07F7">
      <w:pPr>
        <w:pStyle w:val="BodyText"/>
        <w:rPr>
          <w:color w:val="000000" w:themeColor="text1"/>
        </w:rPr>
      </w:pPr>
      <w:r w:rsidRPr="00790838">
        <w:rPr>
          <w:noProof/>
          <w:color w:val="000000" w:themeColor="text1"/>
        </w:rPr>
        <w:lastRenderedPageBreak/>
        <mc:AlternateContent>
          <mc:Choice Requires="wps">
            <w:drawing>
              <wp:anchor distT="0" distB="0" distL="0" distR="0" simplePos="0" relativeHeight="15756288" behindDoc="0" locked="0" layoutInCell="1" allowOverlap="1" wp14:anchorId="57E9A5FB" wp14:editId="39916301">
                <wp:simplePos x="0" y="0"/>
                <wp:positionH relativeFrom="page">
                  <wp:posOffset>1578615</wp:posOffset>
                </wp:positionH>
                <wp:positionV relativeFrom="page">
                  <wp:posOffset>2547366</wp:posOffset>
                </wp:positionV>
                <wp:extent cx="145415" cy="13843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8430"/>
                        </a:xfrm>
                        <a:prstGeom prst="rect">
                          <a:avLst/>
                        </a:prstGeom>
                      </wps:spPr>
                      <wps:txbx>
                        <w:txbxContent>
                          <w:p w14:paraId="517E0293" w14:textId="77777777" w:rsidR="0035248F" w:rsidRDefault="00CD07F7">
                            <w:pPr>
                              <w:spacing w:before="20"/>
                              <w:ind w:left="20"/>
                              <w:rPr>
                                <w:rFonts w:ascii="Cambria"/>
                                <w:sz w:val="16"/>
                              </w:rPr>
                            </w:pPr>
                            <w:r>
                              <w:rPr>
                                <w:rFonts w:ascii="Cambria"/>
                                <w:color w:val="7E7E7E"/>
                                <w:spacing w:val="-5"/>
                                <w:sz w:val="16"/>
                              </w:rPr>
                              <w:t>11</w:t>
                            </w:r>
                          </w:p>
                        </w:txbxContent>
                      </wps:txbx>
                      <wps:bodyPr vert="vert270" wrap="square" lIns="0" tIns="0" rIns="0" bIns="0" rtlCol="0">
                        <a:noAutofit/>
                      </wps:bodyPr>
                    </wps:wsp>
                  </a:graphicData>
                </a:graphic>
              </wp:anchor>
            </w:drawing>
          </mc:Choice>
          <mc:Fallback>
            <w:pict>
              <v:shape w14:anchorId="57E9A5FB" id="Textbox 309" o:spid="_x0000_s1213" type="#_x0000_t202" style="position:absolute;margin-left:124.3pt;margin-top:200.6pt;width:11.45pt;height:10.9pt;z-index:15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" filled="f" stroked="f">
                <v:textbox style="layout-flow:vertical;mso-layout-flow-alt:bottom-to-top" inset="0,0,0,0">
                  <w:txbxContent>
                    <w:p w14:paraId="517E0293" w14:textId="77777777" w:rsidR="0035248F" w:rsidRDefault="00CD07F7">
                      <w:pPr>
                        <w:spacing w:before="20"/>
                        <w:ind w:left="20"/>
                        <w:rPr>
                          <w:rFonts w:ascii="Cambria"/>
                          <w:sz w:val="16"/>
                        </w:rPr>
                      </w:pPr>
                      <w:r>
                        <w:rPr>
                          <w:rFonts w:ascii="Cambria"/>
                          <w:color w:val="7E7E7E"/>
                          <w:spacing w:val="-5"/>
                          <w:sz w:val="16"/>
                        </w:rPr>
                        <w:t>11</w:t>
                      </w:r>
                    </w:p>
                  </w:txbxContent>
                </v:textbox>
                <w10:wrap anchorx="page" anchory="page"/>
              </v:shape>
            </w:pict>
          </mc:Fallback>
        </mc:AlternateContent>
      </w:r>
      <w:r w:rsidRPr="00790838">
        <w:rPr>
          <w:noProof/>
          <w:color w:val="000000" w:themeColor="text1"/>
        </w:rPr>
        <mc:AlternateContent>
          <mc:Choice Requires="wps">
            <w:drawing>
              <wp:anchor distT="0" distB="0" distL="0" distR="0" simplePos="0" relativeHeight="15756800" behindDoc="0" locked="0" layoutInCell="1" allowOverlap="1" wp14:anchorId="198FE885" wp14:editId="40D7F0E9">
                <wp:simplePos x="0" y="0"/>
                <wp:positionH relativeFrom="page">
                  <wp:posOffset>2643256</wp:posOffset>
                </wp:positionH>
                <wp:positionV relativeFrom="page">
                  <wp:posOffset>2338197</wp:posOffset>
                </wp:positionV>
                <wp:extent cx="145415" cy="13843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8430"/>
                        </a:xfrm>
                        <a:prstGeom prst="rect">
                          <a:avLst/>
                        </a:prstGeom>
                      </wps:spPr>
                      <wps:txbx>
                        <w:txbxContent>
                          <w:p w14:paraId="25D66818" w14:textId="77777777" w:rsidR="0035248F" w:rsidRDefault="00CD07F7">
                            <w:pPr>
                              <w:spacing w:before="20"/>
                              <w:ind w:left="20"/>
                              <w:rPr>
                                <w:rFonts w:ascii="Cambria"/>
                                <w:sz w:val="16"/>
                              </w:rPr>
                            </w:pPr>
                            <w:r>
                              <w:rPr>
                                <w:rFonts w:ascii="Cambria"/>
                                <w:color w:val="7E7E7E"/>
                                <w:spacing w:val="-5"/>
                                <w:sz w:val="16"/>
                              </w:rPr>
                              <w:t>12</w:t>
                            </w:r>
                          </w:p>
                        </w:txbxContent>
                      </wps:txbx>
                      <wps:bodyPr vert="vert270" wrap="square" lIns="0" tIns="0" rIns="0" bIns="0" rtlCol="0">
                        <a:noAutofit/>
                      </wps:bodyPr>
                    </wps:wsp>
                  </a:graphicData>
                </a:graphic>
              </wp:anchor>
            </w:drawing>
          </mc:Choice>
          <mc:Fallback>
            <w:pict>
              <v:shape w14:anchorId="198FE885" id="Textbox 310" o:spid="_x0000_s1214" type="#_x0000_t202" style="position:absolute;margin-left:208.15pt;margin-top:184.1pt;width:11.45pt;height:10.9pt;z-index:15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" filled="f" stroked="f">
                <v:textbox style="layout-flow:vertical;mso-layout-flow-alt:bottom-to-top" inset="0,0,0,0">
                  <w:txbxContent>
                    <w:p w14:paraId="25D66818" w14:textId="77777777" w:rsidR="0035248F" w:rsidRDefault="00CD07F7">
                      <w:pPr>
                        <w:spacing w:before="20"/>
                        <w:ind w:left="20"/>
                        <w:rPr>
                          <w:rFonts w:ascii="Cambria"/>
                          <w:sz w:val="16"/>
                        </w:rPr>
                      </w:pPr>
                      <w:r>
                        <w:rPr>
                          <w:rFonts w:ascii="Cambria"/>
                          <w:color w:val="7E7E7E"/>
                          <w:spacing w:val="-5"/>
                          <w:sz w:val="16"/>
                        </w:rPr>
                        <w:t>12</w:t>
                      </w:r>
                    </w:p>
                  </w:txbxContent>
                </v:textbox>
                <w10:wrap anchorx="page" anchory="page"/>
              </v:shape>
            </w:pict>
          </mc:Fallback>
        </mc:AlternateContent>
      </w:r>
      <w:r w:rsidRPr="00790838">
        <w:rPr>
          <w:noProof/>
          <w:color w:val="000000" w:themeColor="text1"/>
        </w:rPr>
        <mc:AlternateContent>
          <mc:Choice Requires="wps">
            <w:drawing>
              <wp:anchor distT="0" distB="0" distL="0" distR="0" simplePos="0" relativeHeight="15757824" behindDoc="0" locked="0" layoutInCell="1" allowOverlap="1" wp14:anchorId="3741F622" wp14:editId="788C47DF">
                <wp:simplePos x="0" y="0"/>
                <wp:positionH relativeFrom="page">
                  <wp:posOffset>4771903</wp:posOffset>
                </wp:positionH>
                <wp:positionV relativeFrom="page">
                  <wp:posOffset>2756408</wp:posOffset>
                </wp:positionV>
                <wp:extent cx="145415" cy="13843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8430"/>
                        </a:xfrm>
                        <a:prstGeom prst="rect">
                          <a:avLst/>
                        </a:prstGeom>
                      </wps:spPr>
                      <wps:txbx>
                        <w:txbxContent>
                          <w:p w14:paraId="75C338AD" w14:textId="77777777" w:rsidR="0035248F" w:rsidRDefault="00CD07F7">
                            <w:pPr>
                              <w:spacing w:before="20"/>
                              <w:ind w:left="20"/>
                              <w:rPr>
                                <w:rFonts w:ascii="Cambria"/>
                                <w:sz w:val="16"/>
                              </w:rPr>
                            </w:pPr>
                            <w:r>
                              <w:rPr>
                                <w:rFonts w:ascii="Cambria"/>
                                <w:color w:val="7E7E7E"/>
                                <w:spacing w:val="-5"/>
                                <w:sz w:val="16"/>
                              </w:rPr>
                              <w:t>10</w:t>
                            </w:r>
                          </w:p>
                        </w:txbxContent>
                      </wps:txbx>
                      <wps:bodyPr vert="vert270" wrap="square" lIns="0" tIns="0" rIns="0" bIns="0" rtlCol="0">
                        <a:noAutofit/>
                      </wps:bodyPr>
                    </wps:wsp>
                  </a:graphicData>
                </a:graphic>
              </wp:anchor>
            </w:drawing>
          </mc:Choice>
          <mc:Fallback>
            <w:pict>
              <v:shape w14:anchorId="3741F622" id="Textbox 311" o:spid="_x0000_s1215" type="#_x0000_t202" style="position:absolute;margin-left:375.75pt;margin-top:217.05pt;width:11.45pt;height:10.9pt;z-index:15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" filled="f" stroked="f">
                <v:textbox style="layout-flow:vertical;mso-layout-flow-alt:bottom-to-top" inset="0,0,0,0">
                  <w:txbxContent>
                    <w:p w14:paraId="75C338AD" w14:textId="77777777" w:rsidR="0035248F" w:rsidRDefault="00CD07F7">
                      <w:pPr>
                        <w:spacing w:before="20"/>
                        <w:ind w:left="20"/>
                        <w:rPr>
                          <w:rFonts w:ascii="Cambria"/>
                          <w:sz w:val="16"/>
                        </w:rPr>
                      </w:pPr>
                      <w:r>
                        <w:rPr>
                          <w:rFonts w:ascii="Cambria"/>
                          <w:color w:val="7E7E7E"/>
                          <w:spacing w:val="-5"/>
                          <w:sz w:val="16"/>
                        </w:rPr>
                        <w:t>10</w:t>
                      </w:r>
                    </w:p>
                  </w:txbxContent>
                </v:textbox>
                <w10:wrap anchorx="page" anchory="page"/>
              </v:shape>
            </w:pict>
          </mc:Fallback>
        </mc:AlternateContent>
      </w:r>
      <w:r w:rsidRPr="00790838">
        <w:rPr>
          <w:noProof/>
          <w:color w:val="000000" w:themeColor="text1"/>
        </w:rPr>
        <mc:AlternateContent>
          <mc:Choice Requires="wps">
            <w:drawing>
              <wp:anchor distT="0" distB="0" distL="0" distR="0" simplePos="0" relativeHeight="15758336" behindDoc="0" locked="0" layoutInCell="1" allowOverlap="1" wp14:anchorId="38AE27D4" wp14:editId="0C3AC690">
                <wp:simplePos x="0" y="0"/>
                <wp:positionH relativeFrom="page">
                  <wp:posOffset>5836671</wp:posOffset>
                </wp:positionH>
                <wp:positionV relativeFrom="page">
                  <wp:posOffset>3649956</wp:posOffset>
                </wp:positionV>
                <wp:extent cx="145415" cy="8255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82550"/>
                        </a:xfrm>
                        <a:prstGeom prst="rect">
                          <a:avLst/>
                        </a:prstGeom>
                      </wps:spPr>
                      <wps:txbx>
                        <w:txbxContent>
                          <w:p w14:paraId="1AB87B3C" w14:textId="77777777" w:rsidR="0035248F" w:rsidRDefault="00CD07F7">
                            <w:pPr>
                              <w:spacing w:before="20"/>
                              <w:ind w:left="20"/>
                              <w:rPr>
                                <w:rFonts w:ascii="Cambria"/>
                                <w:sz w:val="16"/>
                              </w:rPr>
                            </w:pPr>
                            <w:r>
                              <w:rPr>
                                <w:rFonts w:ascii="Cambria"/>
                                <w:color w:val="7E7E7E"/>
                                <w:spacing w:val="-10"/>
                                <w:sz w:val="16"/>
                              </w:rPr>
                              <w:t>6</w:t>
                            </w:r>
                          </w:p>
                        </w:txbxContent>
                      </wps:txbx>
                      <wps:bodyPr vert="vert270" wrap="square" lIns="0" tIns="0" rIns="0" bIns="0" rtlCol="0">
                        <a:noAutofit/>
                      </wps:bodyPr>
                    </wps:wsp>
                  </a:graphicData>
                </a:graphic>
              </wp:anchor>
            </w:drawing>
          </mc:Choice>
          <mc:Fallback>
            <w:pict>
              <v:shape w14:anchorId="38AE27D4" id="Textbox 312" o:spid="_x0000_s1216" type="#_x0000_t202" style="position:absolute;margin-left:459.6pt;margin-top:287.4pt;width:11.45pt;height:6.5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" filled="f" stroked="f">
                <v:textbox style="layout-flow:vertical;mso-layout-flow-alt:bottom-to-top" inset="0,0,0,0">
                  <w:txbxContent>
                    <w:p w14:paraId="1AB87B3C" w14:textId="77777777" w:rsidR="0035248F" w:rsidRDefault="00CD07F7">
                      <w:pPr>
                        <w:spacing w:before="20"/>
                        <w:ind w:left="20"/>
                        <w:rPr>
                          <w:rFonts w:ascii="Cambria"/>
                          <w:sz w:val="16"/>
                        </w:rPr>
                      </w:pPr>
                      <w:r>
                        <w:rPr>
                          <w:rFonts w:ascii="Cambria"/>
                          <w:color w:val="7E7E7E"/>
                          <w:spacing w:val="-10"/>
                          <w:sz w:val="16"/>
                        </w:rPr>
                        <w:t>6</w:t>
                      </w:r>
                    </w:p>
                  </w:txbxContent>
                </v:textbox>
                <w10:wrap anchorx="page" anchory="page"/>
              </v:shape>
            </w:pict>
          </mc:Fallback>
        </mc:AlternateContent>
      </w:r>
    </w:p>
    <w:p w14:paraId="3F8CBAC7" w14:textId="77777777" w:rsidR="0035248F" w:rsidRPr="00790838" w:rsidRDefault="0035248F">
      <w:pPr>
        <w:pStyle w:val="BodyText"/>
        <w:rPr>
          <w:color w:val="000000" w:themeColor="text1"/>
        </w:rPr>
      </w:pPr>
    </w:p>
    <w:p w14:paraId="14E6287B" w14:textId="77777777" w:rsidR="0035248F" w:rsidRPr="00790838" w:rsidRDefault="0035248F">
      <w:pPr>
        <w:pStyle w:val="BodyText"/>
        <w:rPr>
          <w:color w:val="000000" w:themeColor="text1"/>
        </w:rPr>
      </w:pPr>
    </w:p>
    <w:p w14:paraId="5CABB566" w14:textId="77777777" w:rsidR="0035248F" w:rsidRPr="00790838" w:rsidRDefault="0035248F">
      <w:pPr>
        <w:pStyle w:val="BodyText"/>
        <w:rPr>
          <w:color w:val="000000" w:themeColor="text1"/>
        </w:rPr>
      </w:pPr>
    </w:p>
    <w:p w14:paraId="425AE52B" w14:textId="77777777" w:rsidR="0035248F" w:rsidRPr="00790838" w:rsidRDefault="0035248F">
      <w:pPr>
        <w:pStyle w:val="BodyText"/>
        <w:rPr>
          <w:color w:val="000000" w:themeColor="text1"/>
        </w:rPr>
      </w:pPr>
    </w:p>
    <w:p w14:paraId="341677AA" w14:textId="77777777" w:rsidR="0035248F" w:rsidRPr="00790838" w:rsidRDefault="0035248F">
      <w:pPr>
        <w:pStyle w:val="BodyText"/>
        <w:rPr>
          <w:color w:val="000000" w:themeColor="text1"/>
        </w:rPr>
      </w:pPr>
    </w:p>
    <w:p w14:paraId="5CF994D0" w14:textId="77777777" w:rsidR="0035248F" w:rsidRPr="00790838" w:rsidRDefault="0035248F">
      <w:pPr>
        <w:pStyle w:val="BodyText"/>
        <w:rPr>
          <w:color w:val="000000" w:themeColor="text1"/>
        </w:rPr>
      </w:pPr>
    </w:p>
    <w:p w14:paraId="6DCEEA84" w14:textId="77777777" w:rsidR="0035248F" w:rsidRPr="00790838" w:rsidRDefault="0035248F">
      <w:pPr>
        <w:pStyle w:val="BodyText"/>
        <w:rPr>
          <w:color w:val="000000" w:themeColor="text1"/>
        </w:rPr>
      </w:pPr>
    </w:p>
    <w:p w14:paraId="3607CCEE" w14:textId="77777777" w:rsidR="0035248F" w:rsidRPr="00790838" w:rsidRDefault="0035248F">
      <w:pPr>
        <w:pStyle w:val="BodyText"/>
        <w:rPr>
          <w:color w:val="000000" w:themeColor="text1"/>
        </w:rPr>
      </w:pPr>
    </w:p>
    <w:p w14:paraId="644D8D6B" w14:textId="77777777" w:rsidR="0035248F" w:rsidRPr="00790838" w:rsidRDefault="0035248F">
      <w:pPr>
        <w:pStyle w:val="BodyText"/>
        <w:rPr>
          <w:color w:val="000000" w:themeColor="text1"/>
        </w:rPr>
      </w:pPr>
    </w:p>
    <w:p w14:paraId="0E371C3D" w14:textId="77777777" w:rsidR="0035248F" w:rsidRPr="00790838" w:rsidRDefault="0035248F">
      <w:pPr>
        <w:pStyle w:val="BodyText"/>
        <w:rPr>
          <w:color w:val="000000" w:themeColor="text1"/>
        </w:rPr>
      </w:pPr>
    </w:p>
    <w:p w14:paraId="734305E2" w14:textId="77777777" w:rsidR="0035248F" w:rsidRPr="00790838" w:rsidRDefault="0035248F">
      <w:pPr>
        <w:pStyle w:val="BodyText"/>
        <w:rPr>
          <w:color w:val="000000" w:themeColor="text1"/>
        </w:rPr>
      </w:pPr>
    </w:p>
    <w:p w14:paraId="6D459201" w14:textId="77777777" w:rsidR="0035248F" w:rsidRPr="00790838" w:rsidRDefault="0035248F">
      <w:pPr>
        <w:pStyle w:val="BodyText"/>
        <w:rPr>
          <w:color w:val="000000" w:themeColor="text1"/>
        </w:rPr>
      </w:pPr>
    </w:p>
    <w:p w14:paraId="20FF2794" w14:textId="77777777" w:rsidR="0035248F" w:rsidRPr="00790838" w:rsidRDefault="0035248F">
      <w:pPr>
        <w:pStyle w:val="BodyText"/>
        <w:rPr>
          <w:color w:val="000000" w:themeColor="text1"/>
        </w:rPr>
      </w:pPr>
    </w:p>
    <w:p w14:paraId="779E0BF0" w14:textId="77777777" w:rsidR="0035248F" w:rsidRPr="00790838" w:rsidRDefault="0035248F">
      <w:pPr>
        <w:pStyle w:val="BodyText"/>
        <w:rPr>
          <w:color w:val="000000" w:themeColor="text1"/>
        </w:rPr>
      </w:pPr>
    </w:p>
    <w:p w14:paraId="053CF8B7" w14:textId="77777777" w:rsidR="0035248F" w:rsidRPr="00790838" w:rsidRDefault="0035248F">
      <w:pPr>
        <w:pStyle w:val="BodyText"/>
        <w:rPr>
          <w:color w:val="000000" w:themeColor="text1"/>
        </w:rPr>
      </w:pPr>
    </w:p>
    <w:p w14:paraId="0F1E4825" w14:textId="77777777" w:rsidR="0035248F" w:rsidRPr="00790838" w:rsidRDefault="0035248F">
      <w:pPr>
        <w:pStyle w:val="BodyText"/>
        <w:rPr>
          <w:color w:val="000000" w:themeColor="text1"/>
        </w:rPr>
      </w:pPr>
    </w:p>
    <w:p w14:paraId="17C267BE" w14:textId="77777777" w:rsidR="0035248F" w:rsidRPr="00790838" w:rsidRDefault="0035248F">
      <w:pPr>
        <w:pStyle w:val="BodyText"/>
        <w:rPr>
          <w:color w:val="000000" w:themeColor="text1"/>
        </w:rPr>
      </w:pPr>
    </w:p>
    <w:p w14:paraId="1812B5A0" w14:textId="77777777" w:rsidR="0035248F" w:rsidRPr="00790838" w:rsidRDefault="0035248F">
      <w:pPr>
        <w:pStyle w:val="BodyText"/>
        <w:rPr>
          <w:color w:val="000000" w:themeColor="text1"/>
        </w:rPr>
      </w:pPr>
    </w:p>
    <w:p w14:paraId="20CE672F" w14:textId="77777777" w:rsidR="0035248F" w:rsidRPr="00790838" w:rsidRDefault="0035248F">
      <w:pPr>
        <w:pStyle w:val="BodyText"/>
        <w:rPr>
          <w:color w:val="000000" w:themeColor="text1"/>
        </w:rPr>
      </w:pPr>
    </w:p>
    <w:p w14:paraId="2959486C" w14:textId="77777777" w:rsidR="0035248F" w:rsidRPr="00790838" w:rsidRDefault="0035248F">
      <w:pPr>
        <w:pStyle w:val="BodyText"/>
        <w:rPr>
          <w:color w:val="000000" w:themeColor="text1"/>
        </w:rPr>
      </w:pPr>
    </w:p>
    <w:p w14:paraId="613C229C" w14:textId="77777777" w:rsidR="0035248F" w:rsidRPr="00790838" w:rsidRDefault="0035248F">
      <w:pPr>
        <w:pStyle w:val="BodyText"/>
        <w:rPr>
          <w:color w:val="000000" w:themeColor="text1"/>
        </w:rPr>
      </w:pPr>
    </w:p>
    <w:p w14:paraId="5B08B088" w14:textId="77777777" w:rsidR="0035248F" w:rsidRPr="00790838" w:rsidRDefault="0035248F">
      <w:pPr>
        <w:pStyle w:val="BodyText"/>
        <w:rPr>
          <w:color w:val="000000" w:themeColor="text1"/>
        </w:rPr>
      </w:pPr>
    </w:p>
    <w:p w14:paraId="776946E4" w14:textId="77777777" w:rsidR="0035248F" w:rsidRPr="00790838" w:rsidRDefault="0035248F">
      <w:pPr>
        <w:pStyle w:val="BodyText"/>
        <w:rPr>
          <w:color w:val="000000" w:themeColor="text1"/>
        </w:rPr>
      </w:pPr>
    </w:p>
    <w:p w14:paraId="1CD191D7" w14:textId="77777777" w:rsidR="0035248F" w:rsidRPr="00790838" w:rsidRDefault="0035248F">
      <w:pPr>
        <w:pStyle w:val="BodyText"/>
        <w:spacing w:before="165"/>
        <w:rPr>
          <w:color w:val="000000" w:themeColor="text1"/>
        </w:rPr>
      </w:pPr>
    </w:p>
    <w:p w14:paraId="2ED4A612" w14:textId="77777777" w:rsidR="0035248F" w:rsidRPr="00790838" w:rsidRDefault="00CD07F7">
      <w:pPr>
        <w:pStyle w:val="BodyText"/>
        <w:ind w:left="743"/>
        <w:rPr>
          <w:color w:val="000000" w:themeColor="text1"/>
        </w:rPr>
      </w:pPr>
      <w:r w:rsidRPr="00790838">
        <w:rPr>
          <w:noProof/>
          <w:color w:val="000000" w:themeColor="text1"/>
        </w:rPr>
        <mc:AlternateContent>
          <mc:Choice Requires="wpg">
            <w:drawing>
              <wp:anchor distT="0" distB="0" distL="0" distR="0" simplePos="0" relativeHeight="15755776" behindDoc="0" locked="0" layoutInCell="1" allowOverlap="1" wp14:anchorId="45E02DEC" wp14:editId="444E85A2">
                <wp:simplePos x="0" y="0"/>
                <wp:positionH relativeFrom="page">
                  <wp:posOffset>975042</wp:posOffset>
                </wp:positionH>
                <wp:positionV relativeFrom="paragraph">
                  <wp:posOffset>-4489649</wp:posOffset>
                </wp:positionV>
                <wp:extent cx="5610225" cy="441007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0225" cy="4410075"/>
                          <a:chOff x="0" y="0"/>
                          <a:chExt cx="5610225" cy="4410075"/>
                        </a:xfrm>
                      </wpg:grpSpPr>
                      <wps:wsp>
                        <wps:cNvPr id="314" name="Graphic 314"/>
                        <wps:cNvSpPr/>
                        <wps:spPr>
                          <a:xfrm>
                            <a:off x="144462" y="1211770"/>
                            <a:ext cx="5321300" cy="2927985"/>
                          </a:xfrm>
                          <a:custGeom>
                            <a:avLst/>
                            <a:gdLst/>
                            <a:ahLst/>
                            <a:cxnLst/>
                            <a:rect l="l" t="t" r="r" b="b"/>
                            <a:pathLst>
                              <a:path w="5321300" h="2927985">
                                <a:moveTo>
                                  <a:pt x="0" y="0"/>
                                </a:moveTo>
                                <a:lnTo>
                                  <a:pt x="0" y="2927604"/>
                                </a:lnTo>
                              </a:path>
                              <a:path w="5321300" h="2927985">
                                <a:moveTo>
                                  <a:pt x="1064387" y="0"/>
                                </a:moveTo>
                                <a:lnTo>
                                  <a:pt x="1064387" y="2927604"/>
                                </a:lnTo>
                              </a:path>
                              <a:path w="5321300" h="2927985">
                                <a:moveTo>
                                  <a:pt x="2128139" y="0"/>
                                </a:moveTo>
                                <a:lnTo>
                                  <a:pt x="2128139" y="2927604"/>
                                </a:lnTo>
                              </a:path>
                              <a:path w="5321300" h="2927985">
                                <a:moveTo>
                                  <a:pt x="3193415" y="0"/>
                                </a:moveTo>
                                <a:lnTo>
                                  <a:pt x="3193415" y="2927604"/>
                                </a:lnTo>
                              </a:path>
                              <a:path w="5321300" h="2927985">
                                <a:moveTo>
                                  <a:pt x="4257167" y="0"/>
                                </a:moveTo>
                                <a:lnTo>
                                  <a:pt x="4257167" y="2927604"/>
                                </a:lnTo>
                              </a:path>
                              <a:path w="5321300" h="2927985">
                                <a:moveTo>
                                  <a:pt x="5321300" y="0"/>
                                </a:moveTo>
                                <a:lnTo>
                                  <a:pt x="5321300" y="2927604"/>
                                </a:lnTo>
                              </a:path>
                            </a:pathLst>
                          </a:custGeom>
                          <a:ln w="9525">
                            <a:solidFill>
                              <a:srgbClr val="D9D9D9"/>
                            </a:solidFill>
                            <a:prstDash val="solid"/>
                          </a:ln>
                        </wps:spPr>
                        <wps:bodyPr wrap="square" lIns="0" tIns="0" rIns="0" bIns="0" rtlCol="0">
                          <a:prstTxWarp prst="textNoShape">
                            <a:avLst/>
                          </a:prstTxWarp>
                          <a:noAutofit/>
                        </wps:bodyPr>
                      </wps:wsp>
                      <wps:wsp>
                        <wps:cNvPr id="315" name="Graphic 315"/>
                        <wps:cNvSpPr/>
                        <wps:spPr>
                          <a:xfrm>
                            <a:off x="579437" y="1629346"/>
                            <a:ext cx="4451985" cy="2510155"/>
                          </a:xfrm>
                          <a:custGeom>
                            <a:avLst/>
                            <a:gdLst/>
                            <a:ahLst/>
                            <a:cxnLst/>
                            <a:rect l="l" t="t" r="r" b="b"/>
                            <a:pathLst>
                              <a:path w="4451985" h="2510155">
                                <a:moveTo>
                                  <a:pt x="195072" y="210312"/>
                                </a:moveTo>
                                <a:lnTo>
                                  <a:pt x="0" y="210312"/>
                                </a:lnTo>
                                <a:lnTo>
                                  <a:pt x="0" y="2510028"/>
                                </a:lnTo>
                                <a:lnTo>
                                  <a:pt x="195072" y="2510028"/>
                                </a:lnTo>
                                <a:lnTo>
                                  <a:pt x="195072" y="210312"/>
                                </a:lnTo>
                                <a:close/>
                              </a:path>
                              <a:path w="4451985" h="2510155">
                                <a:moveTo>
                                  <a:pt x="1258824" y="0"/>
                                </a:moveTo>
                                <a:lnTo>
                                  <a:pt x="1063752" y="0"/>
                                </a:lnTo>
                                <a:lnTo>
                                  <a:pt x="1063752" y="2510028"/>
                                </a:lnTo>
                                <a:lnTo>
                                  <a:pt x="1258824" y="2510028"/>
                                </a:lnTo>
                                <a:lnTo>
                                  <a:pt x="1258824" y="0"/>
                                </a:lnTo>
                                <a:close/>
                              </a:path>
                              <a:path w="4451985" h="2510155">
                                <a:moveTo>
                                  <a:pt x="3387852" y="419100"/>
                                </a:moveTo>
                                <a:lnTo>
                                  <a:pt x="3192780" y="419100"/>
                                </a:lnTo>
                                <a:lnTo>
                                  <a:pt x="3192780" y="2510028"/>
                                </a:lnTo>
                                <a:lnTo>
                                  <a:pt x="3387852" y="2510028"/>
                                </a:lnTo>
                                <a:lnTo>
                                  <a:pt x="3387852" y="419100"/>
                                </a:lnTo>
                                <a:close/>
                              </a:path>
                              <a:path w="4451985" h="2510155">
                                <a:moveTo>
                                  <a:pt x="4451604" y="1255776"/>
                                </a:moveTo>
                                <a:lnTo>
                                  <a:pt x="4256532" y="1255776"/>
                                </a:lnTo>
                                <a:lnTo>
                                  <a:pt x="4256532" y="2510028"/>
                                </a:lnTo>
                                <a:lnTo>
                                  <a:pt x="4451604" y="2510028"/>
                                </a:lnTo>
                                <a:lnTo>
                                  <a:pt x="4451604" y="1255776"/>
                                </a:lnTo>
                                <a:close/>
                              </a:path>
                            </a:pathLst>
                          </a:custGeom>
                          <a:solidFill>
                            <a:srgbClr val="4F81BC"/>
                          </a:solidFill>
                        </wps:spPr>
                        <wps:bodyPr wrap="square" lIns="0" tIns="0" rIns="0" bIns="0" rtlCol="0">
                          <a:prstTxWarp prst="textNoShape">
                            <a:avLst/>
                          </a:prstTxWarp>
                          <a:noAutofit/>
                        </wps:bodyPr>
                      </wps:wsp>
                      <wps:wsp>
                        <wps:cNvPr id="316" name="Graphic 316"/>
                        <wps:cNvSpPr/>
                        <wps:spPr>
                          <a:xfrm>
                            <a:off x="144462" y="4139374"/>
                            <a:ext cx="5321300" cy="1270"/>
                          </a:xfrm>
                          <a:custGeom>
                            <a:avLst/>
                            <a:gdLst/>
                            <a:ahLst/>
                            <a:cxnLst/>
                            <a:rect l="l" t="t" r="r" b="b"/>
                            <a:pathLst>
                              <a:path w="5321300">
                                <a:moveTo>
                                  <a:pt x="0" y="0"/>
                                </a:moveTo>
                                <a:lnTo>
                                  <a:pt x="5321300" y="0"/>
                                </a:lnTo>
                              </a:path>
                            </a:pathLst>
                          </a:custGeom>
                          <a:ln w="9525">
                            <a:solidFill>
                              <a:srgbClr val="D9D9D9"/>
                            </a:solidFill>
                            <a:prstDash val="solid"/>
                          </a:ln>
                        </wps:spPr>
                        <wps:bodyPr wrap="square" lIns="0" tIns="0" rIns="0" bIns="0" rtlCol="0">
                          <a:prstTxWarp prst="textNoShape">
                            <a:avLst/>
                          </a:prstTxWarp>
                          <a:noAutofit/>
                        </wps:bodyPr>
                      </wps:wsp>
                      <wps:wsp>
                        <wps:cNvPr id="317" name="Graphic 317"/>
                        <wps:cNvSpPr/>
                        <wps:spPr>
                          <a:xfrm>
                            <a:off x="4762" y="4762"/>
                            <a:ext cx="5600700" cy="4400550"/>
                          </a:xfrm>
                          <a:custGeom>
                            <a:avLst/>
                            <a:gdLst/>
                            <a:ahLst/>
                            <a:cxnLst/>
                            <a:rect l="l" t="t" r="r" b="b"/>
                            <a:pathLst>
                              <a:path w="5600700" h="4400550">
                                <a:moveTo>
                                  <a:pt x="0" y="4400550"/>
                                </a:moveTo>
                                <a:lnTo>
                                  <a:pt x="5600700" y="4400550"/>
                                </a:lnTo>
                                <a:lnTo>
                                  <a:pt x="5600700" y="0"/>
                                </a:lnTo>
                                <a:lnTo>
                                  <a:pt x="0" y="0"/>
                                </a:lnTo>
                                <a:lnTo>
                                  <a:pt x="0" y="4400550"/>
                                </a:lnTo>
                                <a:close/>
                              </a:path>
                            </a:pathLst>
                          </a:custGeom>
                          <a:ln w="9525">
                            <a:solidFill>
                              <a:srgbClr val="D9D9D9"/>
                            </a:solidFill>
                            <a:prstDash val="solid"/>
                          </a:ln>
                        </wps:spPr>
                        <wps:bodyPr wrap="square" lIns="0" tIns="0" rIns="0" bIns="0" rtlCol="0">
                          <a:prstTxWarp prst="textNoShape">
                            <a:avLst/>
                          </a:prstTxWarp>
                          <a:noAutofit/>
                        </wps:bodyPr>
                      </wps:wsp>
                      <wps:wsp>
                        <wps:cNvPr id="318" name="Textbox 318"/>
                        <wps:cNvSpPr txBox="1"/>
                        <wps:spPr>
                          <a:xfrm>
                            <a:off x="714438" y="101090"/>
                            <a:ext cx="4172585" cy="713740"/>
                          </a:xfrm>
                          <a:prstGeom prst="rect">
                            <a:avLst/>
                          </a:prstGeom>
                        </wps:spPr>
                        <wps:txbx>
                          <w:txbxContent>
                            <w:p w14:paraId="1FFCAB8A" w14:textId="77777777" w:rsidR="0035248F" w:rsidRDefault="00CD07F7">
                              <w:pPr>
                                <w:ind w:right="19"/>
                                <w:jc w:val="center"/>
                                <w:rPr>
                                  <w:rFonts w:ascii="Cambria"/>
                                  <w:b/>
                                  <w:sz w:val="32"/>
                                </w:rPr>
                              </w:pPr>
                              <w:r>
                                <w:rPr>
                                  <w:rFonts w:ascii="Cambria"/>
                                  <w:b/>
                                  <w:color w:val="585858"/>
                                  <w:spacing w:val="17"/>
                                  <w:sz w:val="32"/>
                                </w:rPr>
                                <w:t xml:space="preserve">OTHER </w:t>
                              </w:r>
                              <w:r>
                                <w:rPr>
                                  <w:rFonts w:ascii="Cambria"/>
                                  <w:b/>
                                  <w:color w:val="585858"/>
                                  <w:spacing w:val="20"/>
                                  <w:sz w:val="32"/>
                                </w:rPr>
                                <w:t xml:space="preserve">METHODS </w:t>
                              </w:r>
                              <w:r>
                                <w:rPr>
                                  <w:rFonts w:ascii="Cambria"/>
                                  <w:b/>
                                  <w:color w:val="585858"/>
                                  <w:spacing w:val="17"/>
                                  <w:sz w:val="32"/>
                                </w:rPr>
                                <w:t xml:space="preserve">USED </w:t>
                              </w:r>
                              <w:r>
                                <w:rPr>
                                  <w:rFonts w:ascii="Cambria"/>
                                  <w:b/>
                                  <w:color w:val="585858"/>
                                  <w:sz w:val="32"/>
                                </w:rPr>
                                <w:t>BY</w:t>
                              </w:r>
                              <w:r>
                                <w:rPr>
                                  <w:rFonts w:ascii="Cambria"/>
                                  <w:b/>
                                  <w:color w:val="585858"/>
                                  <w:spacing w:val="19"/>
                                  <w:sz w:val="32"/>
                                </w:rPr>
                                <w:t xml:space="preserve"> CONSUMERS </w:t>
                              </w:r>
                              <w:r>
                                <w:rPr>
                                  <w:rFonts w:ascii="Cambria"/>
                                  <w:b/>
                                  <w:color w:val="585858"/>
                                  <w:spacing w:val="15"/>
                                  <w:sz w:val="32"/>
                                </w:rPr>
                                <w:t xml:space="preserve">WHO DID USE </w:t>
                              </w:r>
                              <w:r>
                                <w:rPr>
                                  <w:rFonts w:ascii="Cambria"/>
                                  <w:b/>
                                  <w:color w:val="585858"/>
                                  <w:spacing w:val="17"/>
                                  <w:sz w:val="32"/>
                                </w:rPr>
                                <w:t xml:space="preserve">OTHER </w:t>
                              </w:r>
                              <w:r>
                                <w:rPr>
                                  <w:rFonts w:ascii="Cambria"/>
                                  <w:b/>
                                  <w:color w:val="585858"/>
                                  <w:spacing w:val="20"/>
                                  <w:sz w:val="32"/>
                                </w:rPr>
                                <w:t xml:space="preserve">METHODS </w:t>
                              </w:r>
                              <w:r>
                                <w:rPr>
                                  <w:rFonts w:ascii="Cambria"/>
                                  <w:b/>
                                  <w:color w:val="585858"/>
                                  <w:sz w:val="32"/>
                                </w:rPr>
                                <w:t>TO</w:t>
                              </w:r>
                            </w:p>
                            <w:p w14:paraId="3B4D91C5" w14:textId="77777777" w:rsidR="0035248F" w:rsidRDefault="00CD07F7">
                              <w:pPr>
                                <w:spacing w:line="373" w:lineRule="exact"/>
                                <w:ind w:left="11" w:right="19"/>
                                <w:jc w:val="center"/>
                                <w:rPr>
                                  <w:rFonts w:ascii="Cambria"/>
                                  <w:b/>
                                  <w:sz w:val="32"/>
                                </w:rPr>
                              </w:pPr>
                              <w:r>
                                <w:rPr>
                                  <w:rFonts w:ascii="Cambria"/>
                                  <w:b/>
                                  <w:color w:val="585858"/>
                                  <w:spacing w:val="17"/>
                                  <w:sz w:val="32"/>
                                </w:rPr>
                                <w:t>COMPLAIN</w:t>
                              </w:r>
                            </w:p>
                          </w:txbxContent>
                        </wps:txbx>
                        <wps:bodyPr wrap="square" lIns="0" tIns="0" rIns="0" bIns="0" rtlCol="0">
                          <a:noAutofit/>
                        </wps:bodyPr>
                      </wps:wsp>
                      <wps:wsp>
                        <wps:cNvPr id="319" name="Textbox 319"/>
                        <wps:cNvSpPr txBox="1"/>
                        <wps:spPr>
                          <a:xfrm>
                            <a:off x="361251" y="4203260"/>
                            <a:ext cx="627380" cy="120014"/>
                          </a:xfrm>
                          <a:prstGeom prst="rect">
                            <a:avLst/>
                          </a:prstGeom>
                        </wps:spPr>
                        <wps:txbx>
                          <w:txbxContent>
                            <w:p w14:paraId="43026C52" w14:textId="77777777" w:rsidR="0035248F" w:rsidRDefault="00CD07F7">
                              <w:pPr>
                                <w:rPr>
                                  <w:rFonts w:ascii="Cambria"/>
                                  <w:sz w:val="16"/>
                                </w:rPr>
                              </w:pPr>
                              <w:r>
                                <w:rPr>
                                  <w:rFonts w:ascii="Cambria"/>
                                  <w:color w:val="585858"/>
                                  <w:sz w:val="16"/>
                                </w:rPr>
                                <w:t>I</w:t>
                              </w:r>
                              <w:r>
                                <w:rPr>
                                  <w:rFonts w:ascii="Cambria"/>
                                  <w:color w:val="585858"/>
                                  <w:spacing w:val="-11"/>
                                  <w:sz w:val="16"/>
                                </w:rPr>
                                <w:t xml:space="preserve"> </w:t>
                              </w:r>
                              <w:r>
                                <w:rPr>
                                  <w:rFonts w:ascii="Cambria"/>
                                  <w:color w:val="585858"/>
                                  <w:sz w:val="16"/>
                                </w:rPr>
                                <w:t>N</w:t>
                              </w:r>
                              <w:r>
                                <w:rPr>
                                  <w:rFonts w:ascii="Cambria"/>
                                  <w:color w:val="585858"/>
                                  <w:spacing w:val="46"/>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R</w:t>
                              </w:r>
                              <w:r>
                                <w:rPr>
                                  <w:rFonts w:ascii="Cambria"/>
                                  <w:color w:val="585858"/>
                                  <w:spacing w:val="-11"/>
                                  <w:sz w:val="16"/>
                                </w:rPr>
                                <w:t xml:space="preserve"> </w:t>
                              </w:r>
                              <w:r>
                                <w:rPr>
                                  <w:rFonts w:ascii="Cambria"/>
                                  <w:color w:val="585858"/>
                                  <w:sz w:val="16"/>
                                </w:rPr>
                                <w:t>S</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pacing w:val="-10"/>
                                  <w:sz w:val="16"/>
                                </w:rPr>
                                <w:t>N</w:t>
                              </w:r>
                            </w:p>
                          </w:txbxContent>
                        </wps:txbx>
                        <wps:bodyPr wrap="square" lIns="0" tIns="0" rIns="0" bIns="0" rtlCol="0">
                          <a:noAutofit/>
                        </wps:bodyPr>
                      </wps:wsp>
                      <wps:wsp>
                        <wps:cNvPr id="320" name="Textbox 320"/>
                        <wps:cNvSpPr txBox="1"/>
                        <wps:spPr>
                          <a:xfrm>
                            <a:off x="1460563" y="4203260"/>
                            <a:ext cx="556260" cy="120014"/>
                          </a:xfrm>
                          <a:prstGeom prst="rect">
                            <a:avLst/>
                          </a:prstGeom>
                        </wps:spPr>
                        <wps:txbx>
                          <w:txbxContent>
                            <w:p w14:paraId="28B9B98F" w14:textId="77777777" w:rsidR="0035248F" w:rsidRDefault="00CD07F7">
                              <w:pPr>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M</w:t>
                              </w:r>
                              <w:r>
                                <w:rPr>
                                  <w:rFonts w:ascii="Cambria"/>
                                  <w:color w:val="585858"/>
                                  <w:spacing w:val="-11"/>
                                  <w:sz w:val="16"/>
                                </w:rPr>
                                <w:t xml:space="preserve"> </w:t>
                              </w:r>
                              <w:r>
                                <w:rPr>
                                  <w:rFonts w:ascii="Cambria"/>
                                  <w:color w:val="585858"/>
                                  <w:sz w:val="16"/>
                                </w:rPr>
                                <w:t>A</w:t>
                              </w:r>
                              <w:r>
                                <w:rPr>
                                  <w:rFonts w:ascii="Cambria"/>
                                  <w:color w:val="585858"/>
                                  <w:spacing w:val="-11"/>
                                  <w:sz w:val="16"/>
                                </w:rPr>
                                <w:t xml:space="preserve"> </w:t>
                              </w:r>
                              <w:r>
                                <w:rPr>
                                  <w:rFonts w:ascii="Cambria"/>
                                  <w:color w:val="585858"/>
                                  <w:sz w:val="16"/>
                                </w:rPr>
                                <w:t>I</w:t>
                              </w:r>
                              <w:r>
                                <w:rPr>
                                  <w:rFonts w:ascii="Cambria"/>
                                  <w:color w:val="585858"/>
                                  <w:spacing w:val="-11"/>
                                  <w:sz w:val="16"/>
                                </w:rPr>
                                <w:t xml:space="preserve"> </w:t>
                              </w:r>
                              <w:r>
                                <w:rPr>
                                  <w:rFonts w:ascii="Cambria"/>
                                  <w:color w:val="585858"/>
                                  <w:spacing w:val="-10"/>
                                  <w:sz w:val="16"/>
                                </w:rPr>
                                <w:t>L</w:t>
                              </w:r>
                            </w:p>
                          </w:txbxContent>
                        </wps:txbx>
                        <wps:bodyPr wrap="square" lIns="0" tIns="0" rIns="0" bIns="0" rtlCol="0">
                          <a:noAutofit/>
                        </wps:bodyPr>
                      </wps:wsp>
                      <wps:wsp>
                        <wps:cNvPr id="321" name="Textbox 321"/>
                        <wps:cNvSpPr txBox="1"/>
                        <wps:spPr>
                          <a:xfrm>
                            <a:off x="2563050" y="4203260"/>
                            <a:ext cx="481330" cy="120014"/>
                          </a:xfrm>
                          <a:prstGeom prst="rect">
                            <a:avLst/>
                          </a:prstGeom>
                        </wps:spPr>
                        <wps:txbx>
                          <w:txbxContent>
                            <w:p w14:paraId="297F3ADA" w14:textId="77777777" w:rsidR="0035248F" w:rsidRDefault="00CD07F7">
                              <w:pPr>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z w:val="16"/>
                                </w:rPr>
                                <w:t>S</w:t>
                              </w:r>
                              <w:r>
                                <w:rPr>
                                  <w:rFonts w:ascii="Cambria"/>
                                  <w:color w:val="585858"/>
                                  <w:spacing w:val="-12"/>
                                  <w:sz w:val="16"/>
                                </w:rPr>
                                <w:t xml:space="preserve"> T</w:t>
                              </w:r>
                            </w:p>
                          </w:txbxContent>
                        </wps:txbx>
                        <wps:bodyPr wrap="square" lIns="0" tIns="0" rIns="0" bIns="0" rtlCol="0">
                          <a:noAutofit/>
                        </wps:bodyPr>
                      </wps:wsp>
                      <wps:wsp>
                        <wps:cNvPr id="322" name="Textbox 322"/>
                        <wps:cNvSpPr txBox="1"/>
                        <wps:spPr>
                          <a:xfrm>
                            <a:off x="3466147" y="4203260"/>
                            <a:ext cx="1906270" cy="120014"/>
                          </a:xfrm>
                          <a:prstGeom prst="rect">
                            <a:avLst/>
                          </a:prstGeom>
                        </wps:spPr>
                        <wps:txbx>
                          <w:txbxContent>
                            <w:p w14:paraId="03A795FB" w14:textId="77777777" w:rsidR="0035248F" w:rsidRDefault="00CD07F7">
                              <w:pPr>
                                <w:tabs>
                                  <w:tab w:val="left" w:pos="1616"/>
                                </w:tabs>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L</w:t>
                              </w:r>
                              <w:r>
                                <w:rPr>
                                  <w:rFonts w:ascii="Cambria"/>
                                  <w:color w:val="585858"/>
                                  <w:spacing w:val="-12"/>
                                  <w:sz w:val="16"/>
                                </w:rPr>
                                <w:t xml:space="preserve"> </w:t>
                              </w:r>
                              <w:r>
                                <w:rPr>
                                  <w:rFonts w:ascii="Cambria"/>
                                  <w:color w:val="585858"/>
                                  <w:sz w:val="16"/>
                                </w:rPr>
                                <w:t>I</w:t>
                              </w:r>
                              <w:r>
                                <w:rPr>
                                  <w:rFonts w:ascii="Cambria"/>
                                  <w:color w:val="585858"/>
                                  <w:spacing w:val="-11"/>
                                  <w:sz w:val="16"/>
                                </w:rPr>
                                <w:t xml:space="preserve"> </w:t>
                              </w:r>
                              <w:r>
                                <w:rPr>
                                  <w:rFonts w:ascii="Cambria"/>
                                  <w:color w:val="585858"/>
                                  <w:sz w:val="16"/>
                                </w:rPr>
                                <w:t>V</w:t>
                              </w:r>
                              <w:r>
                                <w:rPr>
                                  <w:rFonts w:ascii="Cambria"/>
                                  <w:color w:val="585858"/>
                                  <w:spacing w:val="-13"/>
                                  <w:sz w:val="16"/>
                                </w:rPr>
                                <w:t xml:space="preserve"> </w:t>
                              </w:r>
                              <w:r>
                                <w:rPr>
                                  <w:rFonts w:ascii="Cambria"/>
                                  <w:color w:val="585858"/>
                                  <w:sz w:val="16"/>
                                </w:rPr>
                                <w:t>E</w:t>
                              </w:r>
                              <w:r>
                                <w:rPr>
                                  <w:rFonts w:ascii="Cambria"/>
                                  <w:color w:val="585858"/>
                                  <w:spacing w:val="46"/>
                                  <w:sz w:val="16"/>
                                </w:rPr>
                                <w:t xml:space="preserve"> </w:t>
                              </w:r>
                              <w:r>
                                <w:rPr>
                                  <w:rFonts w:ascii="Cambria"/>
                                  <w:color w:val="585858"/>
                                  <w:sz w:val="16"/>
                                </w:rPr>
                                <w:t>C</w:t>
                              </w:r>
                              <w:r>
                                <w:rPr>
                                  <w:rFonts w:ascii="Cambria"/>
                                  <w:color w:val="585858"/>
                                  <w:spacing w:val="-11"/>
                                  <w:sz w:val="16"/>
                                </w:rPr>
                                <w:t xml:space="preserve"> </w:t>
                              </w:r>
                              <w:r>
                                <w:rPr>
                                  <w:rFonts w:ascii="Cambria"/>
                                  <w:color w:val="585858"/>
                                  <w:sz w:val="16"/>
                                </w:rPr>
                                <w:t>H</w:t>
                              </w:r>
                              <w:r>
                                <w:rPr>
                                  <w:rFonts w:ascii="Cambria"/>
                                  <w:color w:val="585858"/>
                                  <w:spacing w:val="-12"/>
                                  <w:sz w:val="16"/>
                                </w:rPr>
                                <w:t xml:space="preserve"> </w:t>
                              </w:r>
                              <w:r>
                                <w:rPr>
                                  <w:rFonts w:ascii="Cambria"/>
                                  <w:color w:val="585858"/>
                                  <w:sz w:val="16"/>
                                </w:rPr>
                                <w:t>A</w:t>
                              </w:r>
                              <w:r>
                                <w:rPr>
                                  <w:rFonts w:ascii="Cambria"/>
                                  <w:color w:val="585858"/>
                                  <w:spacing w:val="-11"/>
                                  <w:sz w:val="16"/>
                                </w:rPr>
                                <w:t xml:space="preserve"> </w:t>
                              </w:r>
                              <w:r>
                                <w:rPr>
                                  <w:rFonts w:ascii="Cambria"/>
                                  <w:color w:val="585858"/>
                                  <w:spacing w:val="-10"/>
                                  <w:sz w:val="16"/>
                                </w:rPr>
                                <w:t>T</w:t>
                              </w:r>
                              <w:r>
                                <w:rPr>
                                  <w:rFonts w:ascii="Cambria"/>
                                  <w:color w:val="585858"/>
                                  <w:sz w:val="16"/>
                                </w:rPr>
                                <w:tab/>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T</w:t>
                              </w:r>
                              <w:r>
                                <w:rPr>
                                  <w:rFonts w:ascii="Cambria"/>
                                  <w:color w:val="585858"/>
                                  <w:spacing w:val="-11"/>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L</w:t>
                              </w:r>
                              <w:r>
                                <w:rPr>
                                  <w:rFonts w:ascii="Cambria"/>
                                  <w:color w:val="585858"/>
                                  <w:spacing w:val="-12"/>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H</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z w:val="16"/>
                                </w:rPr>
                                <w:t>N</w:t>
                              </w:r>
                              <w:r>
                                <w:rPr>
                                  <w:rFonts w:ascii="Cambria"/>
                                  <w:color w:val="585858"/>
                                  <w:spacing w:val="-11"/>
                                  <w:sz w:val="16"/>
                                </w:rPr>
                                <w:t xml:space="preserve"> </w:t>
                              </w:r>
                              <w:r>
                                <w:rPr>
                                  <w:rFonts w:ascii="Cambria"/>
                                  <w:color w:val="585858"/>
                                  <w:spacing w:val="-10"/>
                                  <w:sz w:val="16"/>
                                </w:rPr>
                                <w:t>E</w:t>
                              </w:r>
                            </w:p>
                          </w:txbxContent>
                        </wps:txbx>
                        <wps:bodyPr wrap="square" lIns="0" tIns="0" rIns="0" bIns="0" rtlCol="0">
                          <a:noAutofit/>
                        </wps:bodyPr>
                      </wps:wsp>
                    </wpg:wgp>
                  </a:graphicData>
                </a:graphic>
              </wp:anchor>
            </w:drawing>
          </mc:Choice>
          <mc:Fallback>
            <w:pict>
              <v:group w14:anchorId="45E02DEC" id="Group 313" o:spid="_x0000_s1217" style="position:absolute;left:0;text-align:left;margin-left:76.75pt;margin-top:-353.5pt;width:441.75pt;height:347.25pt;z-index:15755776;mso-wrap-distance-left:0;mso-wrap-distance-right:0;mso-position-horizontal-relative:page;mso-position-vertical-relative:text" coordsize="56102,4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">
                <v:shape id="Graphic 314" o:spid="_x0000_s1218" style="position:absolute;left:1444;top:12117;width:53213;height:29280;visibility:visible;mso-wrap-style:square;v-text-anchor:top" coordsize="5321300,29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" path="m,l,2927604em1064387,r,2927604em2128139,r,2927604em3193415,r,2927604em4257167,r,2927604em5321300,r,2927604e" filled="f" strokecolor="#d9d9d9">
                  <v:path arrowok="t"/>
                </v:shape>
                <v:shape id="Graphic 315" o:spid="_x0000_s1219" style="position:absolute;left:5794;top:16293;width:44520;height:25102;visibility:visible;mso-wrap-style:square;v-text-anchor:top" coordsize="4451985,251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" path="m195072,210312l,210312,,2510028r195072,l195072,210312xem1258824,l1063752,r,2510028l1258824,2510028,1258824,xem3387852,419100r-195072,l3192780,2510028r195072,l3387852,419100xem4451604,1255776r-195072,l4256532,2510028r195072,l4451604,1255776xe" fillcolor="#4f81bc" stroked="f">
                  <v:path arrowok="t"/>
                </v:shape>
                <v:shape id="Graphic 316" o:spid="_x0000_s1220" style="position:absolute;left:1444;top:41393;width:53213;height:13;visibility:visible;mso-wrap-style:square;v-text-anchor:top" coordsize="5321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" path="m,l5321300,e" filled="f" strokecolor="#d9d9d9">
                  <v:path arrowok="t"/>
                </v:shape>
                <v:shape id="Graphic 317" o:spid="_x0000_s1221" style="position:absolute;left:47;top:47;width:56007;height:44006;visibility:visible;mso-wrap-style:square;v-text-anchor:top" coordsize="5600700,44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" path="m,4400550r5600700,l5600700,,,,,4400550xe" filled="f" strokecolor="#d9d9d9">
                  <v:path arrowok="t"/>
                </v:shape>
                <v:shape id="Textbox 318" o:spid="_x0000_s1222" type="#_x0000_t202" style="position:absolute;left:7144;top:1010;width:41726;height:7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1FFCAB8A" w14:textId="77777777" w:rsidR="0035248F" w:rsidRDefault="00CD07F7">
                        <w:pPr>
                          <w:ind w:right="19"/>
                          <w:jc w:val="center"/>
                          <w:rPr>
                            <w:rFonts w:ascii="Cambria"/>
                            <w:b/>
                            <w:sz w:val="32"/>
                          </w:rPr>
                        </w:pPr>
                        <w:r>
                          <w:rPr>
                            <w:rFonts w:ascii="Cambria"/>
                            <w:b/>
                            <w:color w:val="585858"/>
                            <w:spacing w:val="17"/>
                            <w:sz w:val="32"/>
                          </w:rPr>
                          <w:t xml:space="preserve">OTHER </w:t>
                        </w:r>
                        <w:r>
                          <w:rPr>
                            <w:rFonts w:ascii="Cambria"/>
                            <w:b/>
                            <w:color w:val="585858"/>
                            <w:spacing w:val="20"/>
                            <w:sz w:val="32"/>
                          </w:rPr>
                          <w:t xml:space="preserve">METHODS </w:t>
                        </w:r>
                        <w:r>
                          <w:rPr>
                            <w:rFonts w:ascii="Cambria"/>
                            <w:b/>
                            <w:color w:val="585858"/>
                            <w:spacing w:val="17"/>
                            <w:sz w:val="32"/>
                          </w:rPr>
                          <w:t xml:space="preserve">USED </w:t>
                        </w:r>
                        <w:r>
                          <w:rPr>
                            <w:rFonts w:ascii="Cambria"/>
                            <w:b/>
                            <w:color w:val="585858"/>
                            <w:sz w:val="32"/>
                          </w:rPr>
                          <w:t>BY</w:t>
                        </w:r>
                        <w:r>
                          <w:rPr>
                            <w:rFonts w:ascii="Cambria"/>
                            <w:b/>
                            <w:color w:val="585858"/>
                            <w:spacing w:val="19"/>
                            <w:sz w:val="32"/>
                          </w:rPr>
                          <w:t xml:space="preserve"> CONSUMERS </w:t>
                        </w:r>
                        <w:r>
                          <w:rPr>
                            <w:rFonts w:ascii="Cambria"/>
                            <w:b/>
                            <w:color w:val="585858"/>
                            <w:spacing w:val="15"/>
                            <w:sz w:val="32"/>
                          </w:rPr>
                          <w:t xml:space="preserve">WHO DID USE </w:t>
                        </w:r>
                        <w:r>
                          <w:rPr>
                            <w:rFonts w:ascii="Cambria"/>
                            <w:b/>
                            <w:color w:val="585858"/>
                            <w:spacing w:val="17"/>
                            <w:sz w:val="32"/>
                          </w:rPr>
                          <w:t xml:space="preserve">OTHER </w:t>
                        </w:r>
                        <w:r>
                          <w:rPr>
                            <w:rFonts w:ascii="Cambria"/>
                            <w:b/>
                            <w:color w:val="585858"/>
                            <w:spacing w:val="20"/>
                            <w:sz w:val="32"/>
                          </w:rPr>
                          <w:t xml:space="preserve">METHODS </w:t>
                        </w:r>
                        <w:r>
                          <w:rPr>
                            <w:rFonts w:ascii="Cambria"/>
                            <w:b/>
                            <w:color w:val="585858"/>
                            <w:sz w:val="32"/>
                          </w:rPr>
                          <w:t>TO</w:t>
                        </w:r>
                      </w:p>
                      <w:p w14:paraId="3B4D91C5" w14:textId="77777777" w:rsidR="0035248F" w:rsidRDefault="00CD07F7">
                        <w:pPr>
                          <w:spacing w:line="373" w:lineRule="exact"/>
                          <w:ind w:left="11" w:right="19"/>
                          <w:jc w:val="center"/>
                          <w:rPr>
                            <w:rFonts w:ascii="Cambria"/>
                            <w:b/>
                            <w:sz w:val="32"/>
                          </w:rPr>
                        </w:pPr>
                        <w:r>
                          <w:rPr>
                            <w:rFonts w:ascii="Cambria"/>
                            <w:b/>
                            <w:color w:val="585858"/>
                            <w:spacing w:val="17"/>
                            <w:sz w:val="32"/>
                          </w:rPr>
                          <w:t>COMPLAIN</w:t>
                        </w:r>
                      </w:p>
                    </w:txbxContent>
                  </v:textbox>
                </v:shape>
                <v:shape id="Textbox 319" o:spid="_x0000_s1223" type="#_x0000_t202" style="position:absolute;left:3612;top:42032;width:627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3026C52" w14:textId="77777777" w:rsidR="0035248F" w:rsidRDefault="00CD07F7">
                        <w:pPr>
                          <w:rPr>
                            <w:rFonts w:ascii="Cambria"/>
                            <w:sz w:val="16"/>
                          </w:rPr>
                        </w:pPr>
                        <w:r>
                          <w:rPr>
                            <w:rFonts w:ascii="Cambria"/>
                            <w:color w:val="585858"/>
                            <w:sz w:val="16"/>
                          </w:rPr>
                          <w:t>I</w:t>
                        </w:r>
                        <w:r>
                          <w:rPr>
                            <w:rFonts w:ascii="Cambria"/>
                            <w:color w:val="585858"/>
                            <w:spacing w:val="-11"/>
                            <w:sz w:val="16"/>
                          </w:rPr>
                          <w:t xml:space="preserve"> </w:t>
                        </w:r>
                        <w:r>
                          <w:rPr>
                            <w:rFonts w:ascii="Cambria"/>
                            <w:color w:val="585858"/>
                            <w:sz w:val="16"/>
                          </w:rPr>
                          <w:t>N</w:t>
                        </w:r>
                        <w:r>
                          <w:rPr>
                            <w:rFonts w:ascii="Cambria"/>
                            <w:color w:val="585858"/>
                            <w:spacing w:val="46"/>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R</w:t>
                        </w:r>
                        <w:r>
                          <w:rPr>
                            <w:rFonts w:ascii="Cambria"/>
                            <w:color w:val="585858"/>
                            <w:spacing w:val="-11"/>
                            <w:sz w:val="16"/>
                          </w:rPr>
                          <w:t xml:space="preserve"> </w:t>
                        </w:r>
                        <w:r>
                          <w:rPr>
                            <w:rFonts w:ascii="Cambria"/>
                            <w:color w:val="585858"/>
                            <w:sz w:val="16"/>
                          </w:rPr>
                          <w:t>S</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pacing w:val="-10"/>
                            <w:sz w:val="16"/>
                          </w:rPr>
                          <w:t>N</w:t>
                        </w:r>
                      </w:p>
                    </w:txbxContent>
                  </v:textbox>
                </v:shape>
                <v:shape id="Textbox 320" o:spid="_x0000_s1224" type="#_x0000_t202" style="position:absolute;left:14605;top:42032;width:556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8B9B98F" w14:textId="77777777" w:rsidR="0035248F" w:rsidRDefault="00CD07F7">
                        <w:pPr>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M</w:t>
                        </w:r>
                        <w:r>
                          <w:rPr>
                            <w:rFonts w:ascii="Cambria"/>
                            <w:color w:val="585858"/>
                            <w:spacing w:val="-11"/>
                            <w:sz w:val="16"/>
                          </w:rPr>
                          <w:t xml:space="preserve"> </w:t>
                        </w:r>
                        <w:r>
                          <w:rPr>
                            <w:rFonts w:ascii="Cambria"/>
                            <w:color w:val="585858"/>
                            <w:sz w:val="16"/>
                          </w:rPr>
                          <w:t>A</w:t>
                        </w:r>
                        <w:r>
                          <w:rPr>
                            <w:rFonts w:ascii="Cambria"/>
                            <w:color w:val="585858"/>
                            <w:spacing w:val="-11"/>
                            <w:sz w:val="16"/>
                          </w:rPr>
                          <w:t xml:space="preserve"> </w:t>
                        </w:r>
                        <w:r>
                          <w:rPr>
                            <w:rFonts w:ascii="Cambria"/>
                            <w:color w:val="585858"/>
                            <w:sz w:val="16"/>
                          </w:rPr>
                          <w:t>I</w:t>
                        </w:r>
                        <w:r>
                          <w:rPr>
                            <w:rFonts w:ascii="Cambria"/>
                            <w:color w:val="585858"/>
                            <w:spacing w:val="-11"/>
                            <w:sz w:val="16"/>
                          </w:rPr>
                          <w:t xml:space="preserve"> </w:t>
                        </w:r>
                        <w:r>
                          <w:rPr>
                            <w:rFonts w:ascii="Cambria"/>
                            <w:color w:val="585858"/>
                            <w:spacing w:val="-10"/>
                            <w:sz w:val="16"/>
                          </w:rPr>
                          <w:t>L</w:t>
                        </w:r>
                      </w:p>
                    </w:txbxContent>
                  </v:textbox>
                </v:shape>
                <v:shape id="Textbox 321" o:spid="_x0000_s1225" type="#_x0000_t202" style="position:absolute;left:25630;top:42032;width:481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297F3ADA" w14:textId="77777777" w:rsidR="0035248F" w:rsidRDefault="00CD07F7">
                        <w:pPr>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z w:val="16"/>
                          </w:rPr>
                          <w:t>S</w:t>
                        </w:r>
                        <w:r>
                          <w:rPr>
                            <w:rFonts w:ascii="Cambria"/>
                            <w:color w:val="585858"/>
                            <w:spacing w:val="-12"/>
                            <w:sz w:val="16"/>
                          </w:rPr>
                          <w:t xml:space="preserve"> T</w:t>
                        </w:r>
                      </w:p>
                    </w:txbxContent>
                  </v:textbox>
                </v:shape>
                <v:shape id="Textbox 322" o:spid="_x0000_s1226" type="#_x0000_t202" style="position:absolute;left:34661;top:42032;width:1906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3A795FB" w14:textId="77777777" w:rsidR="0035248F" w:rsidRDefault="00CD07F7">
                        <w:pPr>
                          <w:tabs>
                            <w:tab w:val="left" w:pos="1616"/>
                          </w:tabs>
                          <w:rPr>
                            <w:rFonts w:ascii="Cambria"/>
                            <w:sz w:val="16"/>
                          </w:rPr>
                        </w:pPr>
                        <w:r>
                          <w:rPr>
                            <w:rFonts w:ascii="Cambria"/>
                            <w:color w:val="585858"/>
                            <w:sz w:val="16"/>
                          </w:rPr>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L</w:t>
                        </w:r>
                        <w:r>
                          <w:rPr>
                            <w:rFonts w:ascii="Cambria"/>
                            <w:color w:val="585858"/>
                            <w:spacing w:val="-12"/>
                            <w:sz w:val="16"/>
                          </w:rPr>
                          <w:t xml:space="preserve"> </w:t>
                        </w:r>
                        <w:r>
                          <w:rPr>
                            <w:rFonts w:ascii="Cambria"/>
                            <w:color w:val="585858"/>
                            <w:sz w:val="16"/>
                          </w:rPr>
                          <w:t>I</w:t>
                        </w:r>
                        <w:r>
                          <w:rPr>
                            <w:rFonts w:ascii="Cambria"/>
                            <w:color w:val="585858"/>
                            <w:spacing w:val="-11"/>
                            <w:sz w:val="16"/>
                          </w:rPr>
                          <w:t xml:space="preserve"> </w:t>
                        </w:r>
                        <w:r>
                          <w:rPr>
                            <w:rFonts w:ascii="Cambria"/>
                            <w:color w:val="585858"/>
                            <w:sz w:val="16"/>
                          </w:rPr>
                          <w:t>V</w:t>
                        </w:r>
                        <w:r>
                          <w:rPr>
                            <w:rFonts w:ascii="Cambria"/>
                            <w:color w:val="585858"/>
                            <w:spacing w:val="-13"/>
                            <w:sz w:val="16"/>
                          </w:rPr>
                          <w:t xml:space="preserve"> </w:t>
                        </w:r>
                        <w:r>
                          <w:rPr>
                            <w:rFonts w:ascii="Cambria"/>
                            <w:color w:val="585858"/>
                            <w:sz w:val="16"/>
                          </w:rPr>
                          <w:t>E</w:t>
                        </w:r>
                        <w:r>
                          <w:rPr>
                            <w:rFonts w:ascii="Cambria"/>
                            <w:color w:val="585858"/>
                            <w:spacing w:val="46"/>
                            <w:sz w:val="16"/>
                          </w:rPr>
                          <w:t xml:space="preserve"> </w:t>
                        </w:r>
                        <w:r>
                          <w:rPr>
                            <w:rFonts w:ascii="Cambria"/>
                            <w:color w:val="585858"/>
                            <w:sz w:val="16"/>
                          </w:rPr>
                          <w:t>C</w:t>
                        </w:r>
                        <w:r>
                          <w:rPr>
                            <w:rFonts w:ascii="Cambria"/>
                            <w:color w:val="585858"/>
                            <w:spacing w:val="-11"/>
                            <w:sz w:val="16"/>
                          </w:rPr>
                          <w:t xml:space="preserve"> </w:t>
                        </w:r>
                        <w:r>
                          <w:rPr>
                            <w:rFonts w:ascii="Cambria"/>
                            <w:color w:val="585858"/>
                            <w:sz w:val="16"/>
                          </w:rPr>
                          <w:t>H</w:t>
                        </w:r>
                        <w:r>
                          <w:rPr>
                            <w:rFonts w:ascii="Cambria"/>
                            <w:color w:val="585858"/>
                            <w:spacing w:val="-12"/>
                            <w:sz w:val="16"/>
                          </w:rPr>
                          <w:t xml:space="preserve"> </w:t>
                        </w:r>
                        <w:r>
                          <w:rPr>
                            <w:rFonts w:ascii="Cambria"/>
                            <w:color w:val="585858"/>
                            <w:sz w:val="16"/>
                          </w:rPr>
                          <w:t>A</w:t>
                        </w:r>
                        <w:r>
                          <w:rPr>
                            <w:rFonts w:ascii="Cambria"/>
                            <w:color w:val="585858"/>
                            <w:spacing w:val="-11"/>
                            <w:sz w:val="16"/>
                          </w:rPr>
                          <w:t xml:space="preserve"> </w:t>
                        </w:r>
                        <w:r>
                          <w:rPr>
                            <w:rFonts w:ascii="Cambria"/>
                            <w:color w:val="585858"/>
                            <w:spacing w:val="-10"/>
                            <w:sz w:val="16"/>
                          </w:rPr>
                          <w:t>T</w:t>
                        </w:r>
                        <w:r>
                          <w:rPr>
                            <w:rFonts w:ascii="Cambria"/>
                            <w:color w:val="585858"/>
                            <w:sz w:val="16"/>
                          </w:rPr>
                          <w:tab/>
                          <w:t>B</w:t>
                        </w:r>
                        <w:r>
                          <w:rPr>
                            <w:rFonts w:ascii="Cambria"/>
                            <w:color w:val="585858"/>
                            <w:spacing w:val="-12"/>
                            <w:sz w:val="16"/>
                          </w:rPr>
                          <w:t xml:space="preserve"> </w:t>
                        </w:r>
                        <w:r>
                          <w:rPr>
                            <w:rFonts w:ascii="Cambria"/>
                            <w:color w:val="585858"/>
                            <w:sz w:val="16"/>
                          </w:rPr>
                          <w:t>Y</w:t>
                        </w:r>
                        <w:r>
                          <w:rPr>
                            <w:rFonts w:ascii="Cambria"/>
                            <w:color w:val="585858"/>
                            <w:spacing w:val="45"/>
                            <w:sz w:val="16"/>
                          </w:rPr>
                          <w:t xml:space="preserve"> </w:t>
                        </w:r>
                        <w:r>
                          <w:rPr>
                            <w:rFonts w:ascii="Cambria"/>
                            <w:color w:val="585858"/>
                            <w:sz w:val="16"/>
                          </w:rPr>
                          <w:t>T</w:t>
                        </w:r>
                        <w:r>
                          <w:rPr>
                            <w:rFonts w:ascii="Cambria"/>
                            <w:color w:val="585858"/>
                            <w:spacing w:val="-11"/>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L</w:t>
                        </w:r>
                        <w:r>
                          <w:rPr>
                            <w:rFonts w:ascii="Cambria"/>
                            <w:color w:val="585858"/>
                            <w:spacing w:val="-12"/>
                            <w:sz w:val="16"/>
                          </w:rPr>
                          <w:t xml:space="preserve"> </w:t>
                        </w:r>
                        <w:r>
                          <w:rPr>
                            <w:rFonts w:ascii="Cambria"/>
                            <w:color w:val="585858"/>
                            <w:sz w:val="16"/>
                          </w:rPr>
                          <w:t>E</w:t>
                        </w:r>
                        <w:r>
                          <w:rPr>
                            <w:rFonts w:ascii="Cambria"/>
                            <w:color w:val="585858"/>
                            <w:spacing w:val="-11"/>
                            <w:sz w:val="16"/>
                          </w:rPr>
                          <w:t xml:space="preserve"> </w:t>
                        </w:r>
                        <w:r>
                          <w:rPr>
                            <w:rFonts w:ascii="Cambria"/>
                            <w:color w:val="585858"/>
                            <w:sz w:val="16"/>
                          </w:rPr>
                          <w:t>P</w:t>
                        </w:r>
                        <w:r>
                          <w:rPr>
                            <w:rFonts w:ascii="Cambria"/>
                            <w:color w:val="585858"/>
                            <w:spacing w:val="-12"/>
                            <w:sz w:val="16"/>
                          </w:rPr>
                          <w:t xml:space="preserve"> </w:t>
                        </w:r>
                        <w:r>
                          <w:rPr>
                            <w:rFonts w:ascii="Cambria"/>
                            <w:color w:val="585858"/>
                            <w:sz w:val="16"/>
                          </w:rPr>
                          <w:t>H</w:t>
                        </w:r>
                        <w:r>
                          <w:rPr>
                            <w:rFonts w:ascii="Cambria"/>
                            <w:color w:val="585858"/>
                            <w:spacing w:val="-12"/>
                            <w:sz w:val="16"/>
                          </w:rPr>
                          <w:t xml:space="preserve"> </w:t>
                        </w:r>
                        <w:r>
                          <w:rPr>
                            <w:rFonts w:ascii="Cambria"/>
                            <w:color w:val="585858"/>
                            <w:sz w:val="16"/>
                          </w:rPr>
                          <w:t>O</w:t>
                        </w:r>
                        <w:r>
                          <w:rPr>
                            <w:rFonts w:ascii="Cambria"/>
                            <w:color w:val="585858"/>
                            <w:spacing w:val="-11"/>
                            <w:sz w:val="16"/>
                          </w:rPr>
                          <w:t xml:space="preserve"> </w:t>
                        </w:r>
                        <w:r>
                          <w:rPr>
                            <w:rFonts w:ascii="Cambria"/>
                            <w:color w:val="585858"/>
                            <w:sz w:val="16"/>
                          </w:rPr>
                          <w:t>N</w:t>
                        </w:r>
                        <w:r>
                          <w:rPr>
                            <w:rFonts w:ascii="Cambria"/>
                            <w:color w:val="585858"/>
                            <w:spacing w:val="-11"/>
                            <w:sz w:val="16"/>
                          </w:rPr>
                          <w:t xml:space="preserve"> </w:t>
                        </w:r>
                        <w:r>
                          <w:rPr>
                            <w:rFonts w:ascii="Cambria"/>
                            <w:color w:val="585858"/>
                            <w:spacing w:val="-10"/>
                            <w:sz w:val="16"/>
                          </w:rPr>
                          <w:t>E</w:t>
                        </w:r>
                      </w:p>
                    </w:txbxContent>
                  </v:textbox>
                </v:shape>
                <w10:wrap anchorx="page"/>
              </v:group>
            </w:pict>
          </mc:Fallback>
        </mc:AlternateContent>
      </w:r>
      <w:r w:rsidRPr="00790838">
        <w:rPr>
          <w:noProof/>
          <w:color w:val="000000" w:themeColor="text1"/>
        </w:rPr>
        <mc:AlternateContent>
          <mc:Choice Requires="wps">
            <w:drawing>
              <wp:anchor distT="0" distB="0" distL="0" distR="0" simplePos="0" relativeHeight="15757312" behindDoc="0" locked="0" layoutInCell="1" allowOverlap="1" wp14:anchorId="13697BF5" wp14:editId="50C53341">
                <wp:simplePos x="0" y="0"/>
                <wp:positionH relativeFrom="page">
                  <wp:posOffset>3707643</wp:posOffset>
                </wp:positionH>
                <wp:positionV relativeFrom="paragraph">
                  <wp:posOffset>-494443</wp:posOffset>
                </wp:positionV>
                <wp:extent cx="145415" cy="8255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82550"/>
                        </a:xfrm>
                        <a:prstGeom prst="rect">
                          <a:avLst/>
                        </a:prstGeom>
                      </wps:spPr>
                      <wps:txbx>
                        <w:txbxContent>
                          <w:p w14:paraId="38A85DA2" w14:textId="77777777" w:rsidR="0035248F" w:rsidRDefault="00CD07F7">
                            <w:pPr>
                              <w:spacing w:before="20"/>
                              <w:ind w:left="20"/>
                              <w:rPr>
                                <w:rFonts w:ascii="Cambria"/>
                                <w:sz w:val="16"/>
                              </w:rPr>
                            </w:pPr>
                            <w:r>
                              <w:rPr>
                                <w:rFonts w:ascii="Cambria"/>
                                <w:color w:val="7E7E7E"/>
                                <w:spacing w:val="-10"/>
                                <w:sz w:val="16"/>
                              </w:rPr>
                              <w:t>0</w:t>
                            </w:r>
                          </w:p>
                        </w:txbxContent>
                      </wps:txbx>
                      <wps:bodyPr vert="vert270" wrap="square" lIns="0" tIns="0" rIns="0" bIns="0" rtlCol="0">
                        <a:noAutofit/>
                      </wps:bodyPr>
                    </wps:wsp>
                  </a:graphicData>
                </a:graphic>
              </wp:anchor>
            </w:drawing>
          </mc:Choice>
          <mc:Fallback>
            <w:pict>
              <v:shape w14:anchorId="13697BF5" id="Textbox 323" o:spid="_x0000_s1227" type="#_x0000_t202" style="position:absolute;left:0;text-align:left;margin-left:291.95pt;margin-top:-38.95pt;width:11.45pt;height:6.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" filled="f" stroked="f">
                <v:textbox style="layout-flow:vertical;mso-layout-flow-alt:bottom-to-top" inset="0,0,0,0">
                  <w:txbxContent>
                    <w:p w14:paraId="38A85DA2" w14:textId="77777777" w:rsidR="0035248F" w:rsidRDefault="00CD07F7">
                      <w:pPr>
                        <w:spacing w:before="20"/>
                        <w:ind w:left="20"/>
                        <w:rPr>
                          <w:rFonts w:ascii="Cambria"/>
                          <w:sz w:val="16"/>
                        </w:rPr>
                      </w:pPr>
                      <w:r>
                        <w:rPr>
                          <w:rFonts w:ascii="Cambria"/>
                          <w:color w:val="7E7E7E"/>
                          <w:spacing w:val="-10"/>
                          <w:sz w:val="16"/>
                        </w:rPr>
                        <w:t>0</w:t>
                      </w:r>
                    </w:p>
                  </w:txbxContent>
                </v:textbox>
                <w10:wrap anchorx="page"/>
              </v:shape>
            </w:pict>
          </mc:Fallback>
        </mc:AlternateContent>
      </w:r>
      <w:bookmarkStart w:id="172" w:name="_bookmark172"/>
      <w:bookmarkEnd w:id="172"/>
      <w:r w:rsidRPr="00790838">
        <w:rPr>
          <w:color w:val="000000" w:themeColor="text1"/>
        </w:rPr>
        <w:t>Figure</w:t>
      </w:r>
      <w:r w:rsidRPr="00790838">
        <w:rPr>
          <w:color w:val="000000" w:themeColor="text1"/>
          <w:spacing w:val="-5"/>
        </w:rPr>
        <w:t xml:space="preserve"> </w:t>
      </w:r>
      <w:r w:rsidRPr="00790838">
        <w:rPr>
          <w:color w:val="000000" w:themeColor="text1"/>
        </w:rPr>
        <w:t>4-27</w:t>
      </w:r>
      <w:r w:rsidRPr="00790838">
        <w:rPr>
          <w:color w:val="000000" w:themeColor="text1"/>
          <w:spacing w:val="2"/>
        </w:rPr>
        <w:t xml:space="preserve"> </w:t>
      </w:r>
      <w:r w:rsidRPr="00790838">
        <w:rPr>
          <w:color w:val="000000" w:themeColor="text1"/>
        </w:rPr>
        <w:t>Other</w:t>
      </w:r>
      <w:r w:rsidRPr="00790838">
        <w:rPr>
          <w:color w:val="000000" w:themeColor="text1"/>
          <w:spacing w:val="-1"/>
        </w:rPr>
        <w:t xml:space="preserve"> </w:t>
      </w:r>
      <w:r w:rsidRPr="00790838">
        <w:rPr>
          <w:color w:val="000000" w:themeColor="text1"/>
        </w:rPr>
        <w:t>methods used to</w:t>
      </w:r>
      <w:r w:rsidRPr="00790838">
        <w:rPr>
          <w:color w:val="000000" w:themeColor="text1"/>
          <w:spacing w:val="-1"/>
        </w:rPr>
        <w:t xml:space="preserve"> </w:t>
      </w:r>
      <w:r w:rsidRPr="00790838">
        <w:rPr>
          <w:color w:val="000000" w:themeColor="text1"/>
        </w:rPr>
        <w:t>complain by</w:t>
      </w:r>
      <w:r w:rsidRPr="00790838">
        <w:rPr>
          <w:color w:val="000000" w:themeColor="text1"/>
          <w:spacing w:val="-2"/>
        </w:rPr>
        <w:t xml:space="preserve"> </w:t>
      </w:r>
      <w:r w:rsidRPr="00790838">
        <w:rPr>
          <w:color w:val="000000" w:themeColor="text1"/>
        </w:rPr>
        <w:t>consumers who did</w:t>
      </w:r>
      <w:r w:rsidRPr="00790838">
        <w:rPr>
          <w:color w:val="000000" w:themeColor="text1"/>
          <w:spacing w:val="-1"/>
        </w:rPr>
        <w:t xml:space="preserve"> </w:t>
      </w:r>
      <w:r w:rsidRPr="00790838">
        <w:rPr>
          <w:color w:val="000000" w:themeColor="text1"/>
        </w:rPr>
        <w:t xml:space="preserve">use other </w:t>
      </w:r>
      <w:r w:rsidRPr="00790838">
        <w:rPr>
          <w:color w:val="000000" w:themeColor="text1"/>
          <w:spacing w:val="-2"/>
        </w:rPr>
        <w:t>methods</w:t>
      </w:r>
    </w:p>
    <w:p w14:paraId="2EF3C686" w14:textId="77777777" w:rsidR="0035248F" w:rsidRPr="00790838" w:rsidRDefault="0035248F">
      <w:pPr>
        <w:pStyle w:val="BodyText"/>
        <w:spacing w:before="221"/>
        <w:rPr>
          <w:color w:val="000000" w:themeColor="text1"/>
        </w:rPr>
      </w:pPr>
    </w:p>
    <w:p w14:paraId="5913CF2E" w14:textId="77777777" w:rsidR="0035248F" w:rsidRPr="00790838" w:rsidRDefault="00CD07F7">
      <w:pPr>
        <w:pStyle w:val="BodyText"/>
        <w:spacing w:line="360" w:lineRule="auto"/>
        <w:ind w:left="400" w:right="302"/>
        <w:jc w:val="both"/>
        <w:rPr>
          <w:color w:val="000000" w:themeColor="text1"/>
        </w:rPr>
      </w:pPr>
      <w:r w:rsidRPr="00790838">
        <w:rPr>
          <w:color w:val="000000" w:themeColor="text1"/>
        </w:rPr>
        <w:t>The overwhelming majority of consumers identified Twitter as the only method of making a complaint. The small group of consumers that didn’t use Twitter sited a variety of other methods to complain however none of these included the postal method.</w:t>
      </w:r>
    </w:p>
    <w:p w14:paraId="68000302" w14:textId="77777777" w:rsidR="0035248F" w:rsidRPr="00790838" w:rsidRDefault="00CD07F7">
      <w:pPr>
        <w:pStyle w:val="ListParagraph"/>
        <w:numPr>
          <w:ilvl w:val="3"/>
          <w:numId w:val="37"/>
        </w:numPr>
        <w:tabs>
          <w:tab w:val="left" w:pos="1263"/>
        </w:tabs>
        <w:spacing w:before="242" w:line="360" w:lineRule="auto"/>
        <w:ind w:left="400" w:right="295" w:firstLine="0"/>
        <w:jc w:val="both"/>
        <w:rPr>
          <w:color w:val="000000" w:themeColor="text1"/>
          <w:sz w:val="24"/>
        </w:rPr>
      </w:pPr>
      <w:r w:rsidRPr="00790838">
        <w:rPr>
          <w:color w:val="000000" w:themeColor="text1"/>
          <w:sz w:val="24"/>
          <w:u w:val="single"/>
        </w:rPr>
        <w:t>Question</w:t>
      </w:r>
      <w:r w:rsidRPr="00790838">
        <w:rPr>
          <w:color w:val="000000" w:themeColor="text1"/>
          <w:spacing w:val="-7"/>
          <w:sz w:val="24"/>
          <w:u w:val="single"/>
        </w:rPr>
        <w:t xml:space="preserve"> </w:t>
      </w:r>
      <w:r w:rsidRPr="00790838">
        <w:rPr>
          <w:color w:val="000000" w:themeColor="text1"/>
          <w:sz w:val="24"/>
          <w:u w:val="single"/>
        </w:rPr>
        <w:t>7</w:t>
      </w:r>
      <w:r w:rsidRPr="00790838">
        <w:rPr>
          <w:color w:val="000000" w:themeColor="text1"/>
          <w:spacing w:val="-7"/>
          <w:sz w:val="24"/>
          <w:u w:val="single"/>
        </w:rPr>
        <w:t xml:space="preserve"> </w:t>
      </w:r>
      <w:r w:rsidRPr="00790838">
        <w:rPr>
          <w:color w:val="000000" w:themeColor="text1"/>
          <w:sz w:val="24"/>
          <w:u w:val="single"/>
        </w:rPr>
        <w:t>–</w:t>
      </w:r>
      <w:r w:rsidRPr="00790838">
        <w:rPr>
          <w:color w:val="000000" w:themeColor="text1"/>
          <w:spacing w:val="-7"/>
          <w:sz w:val="24"/>
          <w:u w:val="single"/>
        </w:rPr>
        <w:t xml:space="preserve"> </w:t>
      </w:r>
      <w:r w:rsidRPr="00790838">
        <w:rPr>
          <w:color w:val="000000" w:themeColor="text1"/>
          <w:sz w:val="24"/>
          <w:u w:val="single"/>
        </w:rPr>
        <w:t>How</w:t>
      </w:r>
      <w:r w:rsidRPr="00790838">
        <w:rPr>
          <w:color w:val="000000" w:themeColor="text1"/>
          <w:spacing w:val="-8"/>
          <w:sz w:val="24"/>
          <w:u w:val="single"/>
        </w:rPr>
        <w:t xml:space="preserve"> </w:t>
      </w:r>
      <w:r w:rsidRPr="00790838">
        <w:rPr>
          <w:color w:val="000000" w:themeColor="text1"/>
          <w:sz w:val="24"/>
          <w:u w:val="single"/>
        </w:rPr>
        <w:t>likely</w:t>
      </w:r>
      <w:r w:rsidRPr="00790838">
        <w:rPr>
          <w:color w:val="000000" w:themeColor="text1"/>
          <w:spacing w:val="-10"/>
          <w:sz w:val="24"/>
          <w:u w:val="single"/>
        </w:rPr>
        <w:t xml:space="preserve"> </w:t>
      </w:r>
      <w:r w:rsidRPr="00790838">
        <w:rPr>
          <w:color w:val="000000" w:themeColor="text1"/>
          <w:sz w:val="24"/>
          <w:u w:val="single"/>
        </w:rPr>
        <w:t>are</w:t>
      </w:r>
      <w:r w:rsidRPr="00790838">
        <w:rPr>
          <w:color w:val="000000" w:themeColor="text1"/>
          <w:spacing w:val="-4"/>
          <w:sz w:val="24"/>
          <w:u w:val="single"/>
        </w:rPr>
        <w:t xml:space="preserve"> </w:t>
      </w:r>
      <w:r w:rsidRPr="00790838">
        <w:rPr>
          <w:color w:val="000000" w:themeColor="text1"/>
          <w:sz w:val="24"/>
          <w:u w:val="single"/>
        </w:rPr>
        <w:t>you</w:t>
      </w:r>
      <w:r w:rsidRPr="00790838">
        <w:rPr>
          <w:color w:val="000000" w:themeColor="text1"/>
          <w:spacing w:val="-7"/>
          <w:sz w:val="24"/>
          <w:u w:val="single"/>
        </w:rPr>
        <w:t xml:space="preserve"> </w:t>
      </w:r>
      <w:r w:rsidRPr="00790838">
        <w:rPr>
          <w:color w:val="000000" w:themeColor="text1"/>
          <w:sz w:val="24"/>
          <w:u w:val="single"/>
        </w:rPr>
        <w:t>to</w:t>
      </w:r>
      <w:r w:rsidRPr="00790838">
        <w:rPr>
          <w:color w:val="000000" w:themeColor="text1"/>
          <w:spacing w:val="-7"/>
          <w:sz w:val="24"/>
          <w:u w:val="single"/>
        </w:rPr>
        <w:t xml:space="preserve"> </w:t>
      </w:r>
      <w:r w:rsidRPr="00790838">
        <w:rPr>
          <w:color w:val="000000" w:themeColor="text1"/>
          <w:sz w:val="24"/>
          <w:u w:val="single"/>
        </w:rPr>
        <w:t>complain</w:t>
      </w:r>
      <w:r w:rsidRPr="00790838">
        <w:rPr>
          <w:color w:val="000000" w:themeColor="text1"/>
          <w:spacing w:val="-4"/>
          <w:sz w:val="24"/>
          <w:u w:val="single"/>
        </w:rPr>
        <w:t xml:space="preserve"> </w:t>
      </w:r>
      <w:r w:rsidRPr="00790838">
        <w:rPr>
          <w:color w:val="000000" w:themeColor="text1"/>
          <w:sz w:val="24"/>
          <w:u w:val="single"/>
        </w:rPr>
        <w:t>about</w:t>
      </w:r>
      <w:r w:rsidRPr="00790838">
        <w:rPr>
          <w:color w:val="000000" w:themeColor="text1"/>
          <w:spacing w:val="-7"/>
          <w:sz w:val="24"/>
          <w:u w:val="single"/>
        </w:rPr>
        <w:t xml:space="preserve"> </w:t>
      </w:r>
      <w:r w:rsidRPr="00790838">
        <w:rPr>
          <w:color w:val="000000" w:themeColor="text1"/>
          <w:sz w:val="24"/>
          <w:u w:val="single"/>
        </w:rPr>
        <w:t>a</w:t>
      </w:r>
      <w:r w:rsidRPr="00790838">
        <w:rPr>
          <w:color w:val="000000" w:themeColor="text1"/>
          <w:spacing w:val="-8"/>
          <w:sz w:val="24"/>
          <w:u w:val="single"/>
        </w:rPr>
        <w:t xml:space="preserve"> </w:t>
      </w:r>
      <w:r w:rsidRPr="00790838">
        <w:rPr>
          <w:color w:val="000000" w:themeColor="text1"/>
          <w:sz w:val="24"/>
          <w:u w:val="single"/>
        </w:rPr>
        <w:t>retailer</w:t>
      </w:r>
      <w:r w:rsidRPr="00790838">
        <w:rPr>
          <w:color w:val="000000" w:themeColor="text1"/>
          <w:spacing w:val="-8"/>
          <w:sz w:val="24"/>
          <w:u w:val="single"/>
        </w:rPr>
        <w:t xml:space="preserve"> </w:t>
      </w:r>
      <w:r w:rsidRPr="00790838">
        <w:rPr>
          <w:color w:val="000000" w:themeColor="text1"/>
          <w:sz w:val="24"/>
          <w:u w:val="single"/>
        </w:rPr>
        <w:t>on</w:t>
      </w:r>
      <w:r w:rsidRPr="00790838">
        <w:rPr>
          <w:color w:val="000000" w:themeColor="text1"/>
          <w:spacing w:val="-2"/>
          <w:sz w:val="24"/>
          <w:u w:val="single"/>
        </w:rPr>
        <w:t xml:space="preserve"> </w:t>
      </w:r>
      <w:r w:rsidRPr="00790838">
        <w:rPr>
          <w:color w:val="000000" w:themeColor="text1"/>
          <w:sz w:val="24"/>
          <w:u w:val="single"/>
        </w:rPr>
        <w:t>Twitter</w:t>
      </w:r>
      <w:r w:rsidRPr="00790838">
        <w:rPr>
          <w:color w:val="000000" w:themeColor="text1"/>
          <w:spacing w:val="-8"/>
          <w:sz w:val="24"/>
          <w:u w:val="single"/>
        </w:rPr>
        <w:t xml:space="preserve"> </w:t>
      </w:r>
      <w:r w:rsidRPr="00790838">
        <w:rPr>
          <w:color w:val="000000" w:themeColor="text1"/>
          <w:sz w:val="24"/>
          <w:u w:val="single"/>
        </w:rPr>
        <w:t>in</w:t>
      </w:r>
      <w:r w:rsidRPr="00790838">
        <w:rPr>
          <w:color w:val="000000" w:themeColor="text1"/>
          <w:spacing w:val="-7"/>
          <w:sz w:val="24"/>
          <w:u w:val="single"/>
        </w:rPr>
        <w:t xml:space="preserve"> </w:t>
      </w:r>
      <w:r w:rsidRPr="00790838">
        <w:rPr>
          <w:color w:val="000000" w:themeColor="text1"/>
          <w:sz w:val="24"/>
          <w:u w:val="single"/>
        </w:rPr>
        <w:t>the</w:t>
      </w:r>
      <w:r w:rsidRPr="00790838">
        <w:rPr>
          <w:color w:val="000000" w:themeColor="text1"/>
          <w:spacing w:val="-8"/>
          <w:sz w:val="24"/>
          <w:u w:val="single"/>
        </w:rPr>
        <w:t xml:space="preserve"> </w:t>
      </w:r>
      <w:r w:rsidRPr="00790838">
        <w:rPr>
          <w:color w:val="000000" w:themeColor="text1"/>
          <w:sz w:val="24"/>
          <w:u w:val="single"/>
        </w:rPr>
        <w:t>future?</w:t>
      </w:r>
      <w:r w:rsidRPr="00790838">
        <w:rPr>
          <w:color w:val="000000" w:themeColor="text1"/>
          <w:sz w:val="24"/>
        </w:rPr>
        <w:t xml:space="preserve"> When asked how likely they are to complain about a retailer on Twitter in the future the majority</w:t>
      </w:r>
      <w:r w:rsidRPr="00790838">
        <w:rPr>
          <w:color w:val="000000" w:themeColor="text1"/>
          <w:spacing w:val="-1"/>
          <w:sz w:val="24"/>
        </w:rPr>
        <w:t xml:space="preserve"> </w:t>
      </w:r>
      <w:r w:rsidRPr="00790838">
        <w:rPr>
          <w:color w:val="000000" w:themeColor="text1"/>
          <w:sz w:val="24"/>
        </w:rPr>
        <w:t>(88%) of consumers surveyed asserted that they</w:t>
      </w:r>
      <w:r w:rsidRPr="00790838">
        <w:rPr>
          <w:color w:val="000000" w:themeColor="text1"/>
          <w:spacing w:val="-2"/>
          <w:sz w:val="24"/>
        </w:rPr>
        <w:t xml:space="preserve"> </w:t>
      </w:r>
      <w:r w:rsidRPr="00790838">
        <w:rPr>
          <w:color w:val="000000" w:themeColor="text1"/>
          <w:sz w:val="24"/>
        </w:rPr>
        <w:t>were indeed likely. Of this group of 81</w:t>
      </w:r>
      <w:r w:rsidRPr="00790838">
        <w:rPr>
          <w:color w:val="000000" w:themeColor="text1"/>
          <w:spacing w:val="-4"/>
          <w:sz w:val="24"/>
        </w:rPr>
        <w:t xml:space="preserve"> </w:t>
      </w:r>
      <w:r w:rsidRPr="00790838">
        <w:rPr>
          <w:color w:val="000000" w:themeColor="text1"/>
          <w:sz w:val="24"/>
        </w:rPr>
        <w:t>consumers,</w:t>
      </w:r>
      <w:r w:rsidRPr="00790838">
        <w:rPr>
          <w:color w:val="000000" w:themeColor="text1"/>
          <w:spacing w:val="-4"/>
          <w:sz w:val="24"/>
        </w:rPr>
        <w:t xml:space="preserve"> </w:t>
      </w:r>
      <w:r w:rsidRPr="00790838">
        <w:rPr>
          <w:color w:val="000000" w:themeColor="text1"/>
          <w:sz w:val="24"/>
        </w:rPr>
        <w:t>82</w:t>
      </w:r>
      <w:r w:rsidRPr="00790838">
        <w:rPr>
          <w:color w:val="000000" w:themeColor="text1"/>
          <w:spacing w:val="-4"/>
          <w:sz w:val="24"/>
        </w:rPr>
        <w:t xml:space="preserve"> </w:t>
      </w:r>
      <w:r w:rsidRPr="00790838">
        <w:rPr>
          <w:color w:val="000000" w:themeColor="text1"/>
          <w:sz w:val="24"/>
        </w:rPr>
        <w:t>per</w:t>
      </w:r>
      <w:r w:rsidRPr="00790838">
        <w:rPr>
          <w:color w:val="000000" w:themeColor="text1"/>
          <w:spacing w:val="-5"/>
          <w:sz w:val="24"/>
        </w:rPr>
        <w:t xml:space="preserve"> </w:t>
      </w:r>
      <w:r w:rsidRPr="00790838">
        <w:rPr>
          <w:color w:val="000000" w:themeColor="text1"/>
          <w:sz w:val="24"/>
        </w:rPr>
        <w:t>cent</w:t>
      </w:r>
      <w:r w:rsidRPr="00790838">
        <w:rPr>
          <w:color w:val="000000" w:themeColor="text1"/>
          <w:spacing w:val="-2"/>
          <w:sz w:val="24"/>
        </w:rPr>
        <w:t xml:space="preserve"> </w:t>
      </w:r>
      <w:r w:rsidRPr="00790838">
        <w:rPr>
          <w:color w:val="000000" w:themeColor="text1"/>
          <w:sz w:val="24"/>
        </w:rPr>
        <w:t>of</w:t>
      </w:r>
      <w:r w:rsidRPr="00790838">
        <w:rPr>
          <w:color w:val="000000" w:themeColor="text1"/>
          <w:spacing w:val="-5"/>
          <w:sz w:val="24"/>
        </w:rPr>
        <w:t xml:space="preserve"> </w:t>
      </w:r>
      <w:r w:rsidRPr="00790838">
        <w:rPr>
          <w:color w:val="000000" w:themeColor="text1"/>
          <w:sz w:val="24"/>
        </w:rPr>
        <w:t>respondents</w:t>
      </w:r>
      <w:r w:rsidRPr="00790838">
        <w:rPr>
          <w:color w:val="000000" w:themeColor="text1"/>
          <w:spacing w:val="-3"/>
          <w:sz w:val="24"/>
        </w:rPr>
        <w:t xml:space="preserve"> </w:t>
      </w:r>
      <w:r w:rsidRPr="00790838">
        <w:rPr>
          <w:color w:val="000000" w:themeColor="text1"/>
          <w:sz w:val="24"/>
        </w:rPr>
        <w:t>indicated</w:t>
      </w:r>
      <w:r w:rsidRPr="00790838">
        <w:rPr>
          <w:color w:val="000000" w:themeColor="text1"/>
          <w:spacing w:val="-4"/>
          <w:sz w:val="24"/>
        </w:rPr>
        <w:t xml:space="preserve"> </w:t>
      </w:r>
      <w:r w:rsidRPr="00790838">
        <w:rPr>
          <w:color w:val="000000" w:themeColor="text1"/>
          <w:sz w:val="24"/>
        </w:rPr>
        <w:t>that</w:t>
      </w:r>
      <w:r w:rsidRPr="00790838">
        <w:rPr>
          <w:color w:val="000000" w:themeColor="text1"/>
          <w:spacing w:val="-4"/>
          <w:sz w:val="24"/>
        </w:rPr>
        <w:t xml:space="preserve"> </w:t>
      </w:r>
      <w:r w:rsidRPr="00790838">
        <w:rPr>
          <w:color w:val="000000" w:themeColor="text1"/>
          <w:sz w:val="24"/>
        </w:rPr>
        <w:t>they</w:t>
      </w:r>
      <w:r w:rsidRPr="00790838">
        <w:rPr>
          <w:color w:val="000000" w:themeColor="text1"/>
          <w:spacing w:val="-9"/>
          <w:sz w:val="24"/>
        </w:rPr>
        <w:t xml:space="preserve"> </w:t>
      </w:r>
      <w:r w:rsidRPr="00790838">
        <w:rPr>
          <w:color w:val="000000" w:themeColor="text1"/>
          <w:sz w:val="24"/>
        </w:rPr>
        <w:t>were</w:t>
      </w:r>
      <w:r w:rsidRPr="00790838">
        <w:rPr>
          <w:color w:val="000000" w:themeColor="text1"/>
          <w:spacing w:val="-6"/>
          <w:sz w:val="24"/>
        </w:rPr>
        <w:t xml:space="preserve"> </w:t>
      </w:r>
      <w:r w:rsidRPr="00790838">
        <w:rPr>
          <w:color w:val="000000" w:themeColor="text1"/>
          <w:sz w:val="24"/>
        </w:rPr>
        <w:t>very</w:t>
      </w:r>
      <w:r w:rsidRPr="00790838">
        <w:rPr>
          <w:color w:val="000000" w:themeColor="text1"/>
          <w:spacing w:val="-11"/>
          <w:sz w:val="24"/>
        </w:rPr>
        <w:t xml:space="preserve"> </w:t>
      </w:r>
      <w:r w:rsidRPr="00790838">
        <w:rPr>
          <w:color w:val="000000" w:themeColor="text1"/>
          <w:sz w:val="24"/>
        </w:rPr>
        <w:t>likely</w:t>
      </w:r>
      <w:r w:rsidRPr="00790838">
        <w:rPr>
          <w:color w:val="000000" w:themeColor="text1"/>
          <w:spacing w:val="-9"/>
          <w:sz w:val="24"/>
        </w:rPr>
        <w:t xml:space="preserve"> </w:t>
      </w:r>
      <w:r w:rsidRPr="00790838">
        <w:rPr>
          <w:color w:val="000000" w:themeColor="text1"/>
          <w:sz w:val="24"/>
        </w:rPr>
        <w:t>to</w:t>
      </w:r>
      <w:r w:rsidRPr="00790838">
        <w:rPr>
          <w:color w:val="000000" w:themeColor="text1"/>
          <w:spacing w:val="-3"/>
          <w:sz w:val="24"/>
        </w:rPr>
        <w:t xml:space="preserve"> </w:t>
      </w:r>
      <w:r w:rsidRPr="00790838">
        <w:rPr>
          <w:color w:val="000000" w:themeColor="text1"/>
          <w:sz w:val="24"/>
        </w:rPr>
        <w:t>use</w:t>
      </w:r>
      <w:r w:rsidRPr="00790838">
        <w:rPr>
          <w:color w:val="000000" w:themeColor="text1"/>
          <w:spacing w:val="-1"/>
          <w:sz w:val="24"/>
        </w:rPr>
        <w:t xml:space="preserve"> </w:t>
      </w:r>
      <w:r w:rsidRPr="00790838">
        <w:rPr>
          <w:color w:val="000000" w:themeColor="text1"/>
          <w:sz w:val="24"/>
        </w:rPr>
        <w:t>Twitter</w:t>
      </w:r>
      <w:r w:rsidRPr="00790838">
        <w:rPr>
          <w:color w:val="000000" w:themeColor="text1"/>
          <w:spacing w:val="-5"/>
          <w:sz w:val="24"/>
        </w:rPr>
        <w:t xml:space="preserve"> </w:t>
      </w:r>
      <w:r w:rsidRPr="00790838">
        <w:rPr>
          <w:color w:val="000000" w:themeColor="text1"/>
          <w:sz w:val="24"/>
        </w:rPr>
        <w:t>to complain about a retailer, see Figure 4-28.</w:t>
      </w:r>
    </w:p>
    <w:p w14:paraId="638041C2" w14:textId="77777777" w:rsidR="0035248F" w:rsidRPr="00790838" w:rsidRDefault="0035248F">
      <w:pPr>
        <w:spacing w:line="360" w:lineRule="auto"/>
        <w:jc w:val="both"/>
        <w:rPr>
          <w:color w:val="000000" w:themeColor="text1"/>
          <w:sz w:val="24"/>
        </w:rPr>
        <w:sectPr w:rsidR="0035248F" w:rsidRPr="00790838">
          <w:pgSz w:w="11910" w:h="16840"/>
          <w:pgMar w:top="1420" w:right="1140" w:bottom="960" w:left="1040" w:header="0" w:footer="780" w:gutter="0"/>
          <w:cols w:space="720"/>
        </w:sectPr>
      </w:pPr>
    </w:p>
    <w:p w14:paraId="4A67AE1B" w14:textId="77777777" w:rsidR="0035248F" w:rsidRPr="00790838" w:rsidRDefault="0035248F">
      <w:pPr>
        <w:pStyle w:val="BodyText"/>
        <w:rPr>
          <w:color w:val="000000" w:themeColor="text1"/>
          <w:sz w:val="20"/>
        </w:rPr>
      </w:pPr>
    </w:p>
    <w:p w14:paraId="068F1A9A" w14:textId="77777777" w:rsidR="0035248F" w:rsidRPr="00790838" w:rsidRDefault="0035248F">
      <w:pPr>
        <w:pStyle w:val="BodyText"/>
        <w:rPr>
          <w:color w:val="000000" w:themeColor="text1"/>
          <w:sz w:val="20"/>
        </w:rPr>
      </w:pPr>
    </w:p>
    <w:p w14:paraId="3AFC42CA" w14:textId="77777777" w:rsidR="0035248F" w:rsidRPr="00790838" w:rsidRDefault="0035248F">
      <w:pPr>
        <w:pStyle w:val="BodyText"/>
        <w:rPr>
          <w:color w:val="000000" w:themeColor="text1"/>
          <w:sz w:val="20"/>
        </w:rPr>
      </w:pPr>
    </w:p>
    <w:p w14:paraId="7A9B05BD" w14:textId="77777777" w:rsidR="0035248F" w:rsidRPr="00790838" w:rsidRDefault="0035248F">
      <w:pPr>
        <w:pStyle w:val="BodyText"/>
        <w:spacing w:before="138"/>
        <w:rPr>
          <w:color w:val="000000" w:themeColor="text1"/>
          <w:sz w:val="20"/>
        </w:rPr>
      </w:pPr>
    </w:p>
    <w:tbl>
      <w:tblPr>
        <w:tblW w:w="0" w:type="auto"/>
        <w:tblInd w:w="857" w:type="dxa"/>
        <w:tblLayout w:type="fixed"/>
        <w:tblCellMar>
          <w:left w:w="0" w:type="dxa"/>
          <w:right w:w="0" w:type="dxa"/>
        </w:tblCellMar>
        <w:tblLook w:val="01E0" w:firstRow="1" w:lastRow="1" w:firstColumn="1" w:lastColumn="1" w:noHBand="0" w:noVBand="0"/>
      </w:tblPr>
      <w:tblGrid>
        <w:gridCol w:w="812"/>
        <w:gridCol w:w="813"/>
        <w:gridCol w:w="813"/>
        <w:gridCol w:w="813"/>
        <w:gridCol w:w="813"/>
        <w:gridCol w:w="813"/>
        <w:gridCol w:w="487"/>
        <w:gridCol w:w="326"/>
        <w:gridCol w:w="650"/>
        <w:gridCol w:w="163"/>
        <w:gridCol w:w="81"/>
        <w:gridCol w:w="323"/>
        <w:gridCol w:w="244"/>
        <w:gridCol w:w="189"/>
        <w:gridCol w:w="52"/>
      </w:tblGrid>
      <w:tr w:rsidR="00790838" w:rsidRPr="00790838" w14:paraId="3F832620" w14:textId="77777777">
        <w:trPr>
          <w:trHeight w:val="1180"/>
        </w:trPr>
        <w:tc>
          <w:tcPr>
            <w:tcW w:w="812" w:type="dxa"/>
            <w:tcBorders>
              <w:left w:val="single" w:sz="6" w:space="0" w:color="D9D9D9"/>
              <w:right w:val="single" w:sz="6" w:space="0" w:color="D9D9D9"/>
            </w:tcBorders>
          </w:tcPr>
          <w:p w14:paraId="28381301"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0A3DE435"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03688CBD"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5CEBED13"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61F2D781"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3C425564" w14:textId="77777777" w:rsidR="0035248F" w:rsidRPr="00790838" w:rsidRDefault="0035248F">
            <w:pPr>
              <w:pStyle w:val="TableParagraph"/>
              <w:rPr>
                <w:color w:val="000000" w:themeColor="text1"/>
              </w:rPr>
            </w:pPr>
          </w:p>
        </w:tc>
        <w:tc>
          <w:tcPr>
            <w:tcW w:w="813" w:type="dxa"/>
            <w:gridSpan w:val="2"/>
            <w:tcBorders>
              <w:left w:val="single" w:sz="6" w:space="0" w:color="D9D9D9"/>
              <w:right w:val="single" w:sz="6" w:space="0" w:color="D9D9D9"/>
            </w:tcBorders>
          </w:tcPr>
          <w:p w14:paraId="57D2BBE3" w14:textId="77777777" w:rsidR="0035248F" w:rsidRPr="00790838" w:rsidRDefault="0035248F">
            <w:pPr>
              <w:pStyle w:val="TableParagraph"/>
              <w:rPr>
                <w:color w:val="000000" w:themeColor="text1"/>
              </w:rPr>
            </w:pPr>
          </w:p>
        </w:tc>
        <w:tc>
          <w:tcPr>
            <w:tcW w:w="813" w:type="dxa"/>
            <w:gridSpan w:val="2"/>
            <w:tcBorders>
              <w:left w:val="single" w:sz="6" w:space="0" w:color="D9D9D9"/>
              <w:right w:val="single" w:sz="6" w:space="0" w:color="D9D9D9"/>
            </w:tcBorders>
          </w:tcPr>
          <w:p w14:paraId="4A7ED625" w14:textId="77777777" w:rsidR="0035248F" w:rsidRPr="00790838" w:rsidRDefault="0035248F">
            <w:pPr>
              <w:pStyle w:val="TableParagraph"/>
              <w:rPr>
                <w:color w:val="000000" w:themeColor="text1"/>
              </w:rPr>
            </w:pPr>
          </w:p>
        </w:tc>
        <w:tc>
          <w:tcPr>
            <w:tcW w:w="837" w:type="dxa"/>
            <w:gridSpan w:val="4"/>
            <w:tcBorders>
              <w:left w:val="single" w:sz="6" w:space="0" w:color="D9D9D9"/>
              <w:right w:val="single" w:sz="6" w:space="0" w:color="D9D9D9"/>
            </w:tcBorders>
          </w:tcPr>
          <w:p w14:paraId="7EEA2BBE" w14:textId="77777777" w:rsidR="0035248F" w:rsidRPr="00790838" w:rsidRDefault="0035248F">
            <w:pPr>
              <w:pStyle w:val="TableParagraph"/>
              <w:rPr>
                <w:color w:val="000000" w:themeColor="text1"/>
              </w:rPr>
            </w:pPr>
          </w:p>
        </w:tc>
        <w:tc>
          <w:tcPr>
            <w:tcW w:w="52" w:type="dxa"/>
            <w:vMerge w:val="restart"/>
            <w:shd w:val="clear" w:color="auto" w:fill="F79546"/>
          </w:tcPr>
          <w:p w14:paraId="789D2436" w14:textId="77777777" w:rsidR="0035248F" w:rsidRPr="00790838" w:rsidRDefault="0035248F">
            <w:pPr>
              <w:pStyle w:val="TableParagraph"/>
              <w:rPr>
                <w:color w:val="000000" w:themeColor="text1"/>
              </w:rPr>
            </w:pPr>
          </w:p>
        </w:tc>
      </w:tr>
      <w:tr w:rsidR="00790838" w:rsidRPr="00790838" w14:paraId="0737FD94" w14:textId="77777777">
        <w:trPr>
          <w:trHeight w:val="1574"/>
        </w:trPr>
        <w:tc>
          <w:tcPr>
            <w:tcW w:w="5364" w:type="dxa"/>
            <w:gridSpan w:val="7"/>
            <w:tcBorders>
              <w:left w:val="single" w:sz="6" w:space="0" w:color="D9D9D9"/>
            </w:tcBorders>
            <w:shd w:val="clear" w:color="auto" w:fill="4F81BC"/>
          </w:tcPr>
          <w:p w14:paraId="255A72DE" w14:textId="77777777" w:rsidR="0035248F" w:rsidRPr="00790838" w:rsidRDefault="0035248F">
            <w:pPr>
              <w:pStyle w:val="TableParagraph"/>
              <w:rPr>
                <w:color w:val="000000" w:themeColor="text1"/>
                <w:sz w:val="18"/>
              </w:rPr>
            </w:pPr>
          </w:p>
          <w:p w14:paraId="19F56EF1" w14:textId="77777777" w:rsidR="0035248F" w:rsidRPr="00790838" w:rsidRDefault="0035248F">
            <w:pPr>
              <w:pStyle w:val="TableParagraph"/>
              <w:rPr>
                <w:color w:val="000000" w:themeColor="text1"/>
                <w:sz w:val="18"/>
              </w:rPr>
            </w:pPr>
          </w:p>
          <w:p w14:paraId="77ADC12E" w14:textId="77777777" w:rsidR="0035248F" w:rsidRPr="00790838" w:rsidRDefault="0035248F">
            <w:pPr>
              <w:pStyle w:val="TableParagraph"/>
              <w:spacing w:before="60"/>
              <w:rPr>
                <w:color w:val="000000" w:themeColor="text1"/>
                <w:sz w:val="18"/>
              </w:rPr>
            </w:pPr>
          </w:p>
          <w:p w14:paraId="5FD8F34D" w14:textId="77777777" w:rsidR="0035248F" w:rsidRPr="00790838" w:rsidRDefault="00CD07F7">
            <w:pPr>
              <w:pStyle w:val="TableParagraph"/>
              <w:ind w:left="9"/>
              <w:jc w:val="center"/>
              <w:rPr>
                <w:rFonts w:ascii="Cambria"/>
                <w:color w:val="000000" w:themeColor="text1"/>
                <w:sz w:val="18"/>
              </w:rPr>
            </w:pPr>
            <w:r w:rsidRPr="00790838">
              <w:rPr>
                <w:rFonts w:ascii="Cambria"/>
                <w:color w:val="000000" w:themeColor="text1"/>
                <w:spacing w:val="-5"/>
                <w:sz w:val="18"/>
              </w:rPr>
              <w:t>66</w:t>
            </w:r>
          </w:p>
        </w:tc>
        <w:tc>
          <w:tcPr>
            <w:tcW w:w="976" w:type="dxa"/>
            <w:gridSpan w:val="2"/>
            <w:shd w:val="clear" w:color="auto" w:fill="C0504D"/>
          </w:tcPr>
          <w:p w14:paraId="20FAB8E7" w14:textId="77777777" w:rsidR="0035248F" w:rsidRPr="00790838" w:rsidRDefault="0035248F">
            <w:pPr>
              <w:pStyle w:val="TableParagraph"/>
              <w:rPr>
                <w:color w:val="000000" w:themeColor="text1"/>
                <w:sz w:val="18"/>
              </w:rPr>
            </w:pPr>
          </w:p>
          <w:p w14:paraId="4D9426EC" w14:textId="77777777" w:rsidR="0035248F" w:rsidRPr="00790838" w:rsidRDefault="0035248F">
            <w:pPr>
              <w:pStyle w:val="TableParagraph"/>
              <w:rPr>
                <w:color w:val="000000" w:themeColor="text1"/>
                <w:sz w:val="18"/>
              </w:rPr>
            </w:pPr>
          </w:p>
          <w:p w14:paraId="47A5FDA1" w14:textId="77777777" w:rsidR="0035248F" w:rsidRPr="00790838" w:rsidRDefault="0035248F">
            <w:pPr>
              <w:pStyle w:val="TableParagraph"/>
              <w:spacing w:before="60"/>
              <w:rPr>
                <w:color w:val="000000" w:themeColor="text1"/>
                <w:sz w:val="18"/>
              </w:rPr>
            </w:pPr>
          </w:p>
          <w:p w14:paraId="45FFF7C8" w14:textId="77777777" w:rsidR="0035248F" w:rsidRPr="00790838" w:rsidRDefault="00CD07F7">
            <w:pPr>
              <w:pStyle w:val="TableParagraph"/>
              <w:ind w:left="23"/>
              <w:jc w:val="center"/>
              <w:rPr>
                <w:rFonts w:ascii="Cambria"/>
                <w:color w:val="000000" w:themeColor="text1"/>
                <w:sz w:val="18"/>
              </w:rPr>
            </w:pPr>
            <w:r w:rsidRPr="00790838">
              <w:rPr>
                <w:rFonts w:ascii="Cambria"/>
                <w:color w:val="000000" w:themeColor="text1"/>
                <w:spacing w:val="-5"/>
                <w:sz w:val="18"/>
              </w:rPr>
              <w:t>12</w:t>
            </w:r>
          </w:p>
        </w:tc>
        <w:tc>
          <w:tcPr>
            <w:tcW w:w="244" w:type="dxa"/>
            <w:gridSpan w:val="2"/>
            <w:shd w:val="clear" w:color="auto" w:fill="9BBA58"/>
          </w:tcPr>
          <w:p w14:paraId="07D19BE3" w14:textId="77777777" w:rsidR="0035248F" w:rsidRPr="00790838" w:rsidRDefault="0035248F">
            <w:pPr>
              <w:pStyle w:val="TableParagraph"/>
              <w:rPr>
                <w:color w:val="000000" w:themeColor="text1"/>
                <w:sz w:val="18"/>
              </w:rPr>
            </w:pPr>
          </w:p>
          <w:p w14:paraId="0F55F9FB" w14:textId="77777777" w:rsidR="0035248F" w:rsidRPr="00790838" w:rsidRDefault="0035248F">
            <w:pPr>
              <w:pStyle w:val="TableParagraph"/>
              <w:rPr>
                <w:color w:val="000000" w:themeColor="text1"/>
                <w:sz w:val="18"/>
              </w:rPr>
            </w:pPr>
          </w:p>
          <w:p w14:paraId="7063D398" w14:textId="77777777" w:rsidR="0035248F" w:rsidRPr="00790838" w:rsidRDefault="0035248F">
            <w:pPr>
              <w:pStyle w:val="TableParagraph"/>
              <w:spacing w:before="60"/>
              <w:rPr>
                <w:color w:val="000000" w:themeColor="text1"/>
                <w:sz w:val="18"/>
              </w:rPr>
            </w:pPr>
          </w:p>
          <w:p w14:paraId="40B95E03" w14:textId="77777777" w:rsidR="0035248F" w:rsidRPr="00790838" w:rsidRDefault="00CD07F7">
            <w:pPr>
              <w:pStyle w:val="TableParagraph"/>
              <w:ind w:left="83"/>
              <w:rPr>
                <w:rFonts w:ascii="Cambria"/>
                <w:color w:val="000000" w:themeColor="text1"/>
                <w:sz w:val="18"/>
              </w:rPr>
            </w:pPr>
            <w:r w:rsidRPr="00790838">
              <w:rPr>
                <w:rFonts w:ascii="Cambria"/>
                <w:color w:val="000000" w:themeColor="text1"/>
                <w:spacing w:val="-10"/>
                <w:sz w:val="18"/>
              </w:rPr>
              <w:t>3</w:t>
            </w:r>
          </w:p>
        </w:tc>
        <w:tc>
          <w:tcPr>
            <w:tcW w:w="323" w:type="dxa"/>
            <w:shd w:val="clear" w:color="auto" w:fill="8063A1"/>
          </w:tcPr>
          <w:p w14:paraId="2258733B" w14:textId="77777777" w:rsidR="0035248F" w:rsidRPr="00790838" w:rsidRDefault="0035248F">
            <w:pPr>
              <w:pStyle w:val="TableParagraph"/>
              <w:rPr>
                <w:color w:val="000000" w:themeColor="text1"/>
                <w:sz w:val="18"/>
              </w:rPr>
            </w:pPr>
          </w:p>
          <w:p w14:paraId="3649659E" w14:textId="77777777" w:rsidR="0035248F" w:rsidRPr="00790838" w:rsidRDefault="0035248F">
            <w:pPr>
              <w:pStyle w:val="TableParagraph"/>
              <w:rPr>
                <w:color w:val="000000" w:themeColor="text1"/>
                <w:sz w:val="18"/>
              </w:rPr>
            </w:pPr>
          </w:p>
          <w:p w14:paraId="38CC274E" w14:textId="77777777" w:rsidR="0035248F" w:rsidRPr="00790838" w:rsidRDefault="0035248F">
            <w:pPr>
              <w:pStyle w:val="TableParagraph"/>
              <w:spacing w:before="60"/>
              <w:rPr>
                <w:color w:val="000000" w:themeColor="text1"/>
                <w:sz w:val="18"/>
              </w:rPr>
            </w:pPr>
          </w:p>
          <w:p w14:paraId="0B0CAB10" w14:textId="77777777" w:rsidR="0035248F" w:rsidRPr="00790838" w:rsidRDefault="00CD07F7">
            <w:pPr>
              <w:pStyle w:val="TableParagraph"/>
              <w:ind w:left="123"/>
              <w:rPr>
                <w:rFonts w:ascii="Cambria"/>
                <w:color w:val="000000" w:themeColor="text1"/>
                <w:sz w:val="18"/>
              </w:rPr>
            </w:pPr>
            <w:r w:rsidRPr="00790838">
              <w:rPr>
                <w:rFonts w:ascii="Cambria"/>
                <w:color w:val="000000" w:themeColor="text1"/>
                <w:spacing w:val="-10"/>
                <w:sz w:val="18"/>
              </w:rPr>
              <w:t>4</w:t>
            </w:r>
          </w:p>
        </w:tc>
        <w:tc>
          <w:tcPr>
            <w:tcW w:w="244" w:type="dxa"/>
            <w:shd w:val="clear" w:color="auto" w:fill="4AACC5"/>
          </w:tcPr>
          <w:p w14:paraId="000B427C" w14:textId="77777777" w:rsidR="0035248F" w:rsidRPr="00790838" w:rsidRDefault="0035248F">
            <w:pPr>
              <w:pStyle w:val="TableParagraph"/>
              <w:rPr>
                <w:color w:val="000000" w:themeColor="text1"/>
                <w:sz w:val="18"/>
              </w:rPr>
            </w:pPr>
          </w:p>
          <w:p w14:paraId="4B022EF7" w14:textId="77777777" w:rsidR="0035248F" w:rsidRPr="00790838" w:rsidRDefault="0035248F">
            <w:pPr>
              <w:pStyle w:val="TableParagraph"/>
              <w:rPr>
                <w:color w:val="000000" w:themeColor="text1"/>
                <w:sz w:val="18"/>
              </w:rPr>
            </w:pPr>
          </w:p>
          <w:p w14:paraId="2DD0A21C" w14:textId="77777777" w:rsidR="0035248F" w:rsidRPr="00790838" w:rsidRDefault="0035248F">
            <w:pPr>
              <w:pStyle w:val="TableParagraph"/>
              <w:spacing w:before="60"/>
              <w:rPr>
                <w:color w:val="000000" w:themeColor="text1"/>
                <w:sz w:val="18"/>
              </w:rPr>
            </w:pPr>
          </w:p>
          <w:p w14:paraId="37E7CE42" w14:textId="77777777" w:rsidR="0035248F" w:rsidRPr="00790838" w:rsidRDefault="00CD07F7">
            <w:pPr>
              <w:pStyle w:val="TableParagraph"/>
              <w:ind w:left="85"/>
              <w:rPr>
                <w:rFonts w:ascii="Cambria"/>
                <w:color w:val="000000" w:themeColor="text1"/>
                <w:sz w:val="18"/>
              </w:rPr>
            </w:pPr>
            <w:r w:rsidRPr="00790838">
              <w:rPr>
                <w:rFonts w:ascii="Cambria"/>
                <w:color w:val="000000" w:themeColor="text1"/>
                <w:spacing w:val="-10"/>
                <w:sz w:val="18"/>
              </w:rPr>
              <w:t>3</w:t>
            </w:r>
          </w:p>
        </w:tc>
        <w:tc>
          <w:tcPr>
            <w:tcW w:w="189" w:type="dxa"/>
            <w:shd w:val="clear" w:color="auto" w:fill="F79546"/>
          </w:tcPr>
          <w:p w14:paraId="52E09BC2" w14:textId="77777777" w:rsidR="0035248F" w:rsidRPr="00790838" w:rsidRDefault="0035248F">
            <w:pPr>
              <w:pStyle w:val="TableParagraph"/>
              <w:rPr>
                <w:color w:val="000000" w:themeColor="text1"/>
                <w:sz w:val="18"/>
              </w:rPr>
            </w:pPr>
          </w:p>
          <w:p w14:paraId="0DC43CE4" w14:textId="77777777" w:rsidR="0035248F" w:rsidRPr="00790838" w:rsidRDefault="0035248F">
            <w:pPr>
              <w:pStyle w:val="TableParagraph"/>
              <w:rPr>
                <w:color w:val="000000" w:themeColor="text1"/>
                <w:sz w:val="18"/>
              </w:rPr>
            </w:pPr>
          </w:p>
          <w:p w14:paraId="3C60C162" w14:textId="77777777" w:rsidR="0035248F" w:rsidRPr="00790838" w:rsidRDefault="0035248F">
            <w:pPr>
              <w:pStyle w:val="TableParagraph"/>
              <w:spacing w:before="60"/>
              <w:rPr>
                <w:color w:val="000000" w:themeColor="text1"/>
                <w:sz w:val="18"/>
              </w:rPr>
            </w:pPr>
          </w:p>
          <w:p w14:paraId="66E79C2C" w14:textId="77777777" w:rsidR="0035248F" w:rsidRPr="00790838" w:rsidRDefault="00CD07F7">
            <w:pPr>
              <w:pStyle w:val="TableParagraph"/>
              <w:ind w:left="85"/>
              <w:rPr>
                <w:rFonts w:ascii="Cambria"/>
                <w:color w:val="000000" w:themeColor="text1"/>
                <w:sz w:val="18"/>
              </w:rPr>
            </w:pPr>
            <w:r w:rsidRPr="00790838">
              <w:rPr>
                <w:rFonts w:ascii="Cambria"/>
                <w:color w:val="000000" w:themeColor="text1"/>
                <w:spacing w:val="-10"/>
                <w:sz w:val="18"/>
              </w:rPr>
              <w:t>3</w:t>
            </w:r>
          </w:p>
        </w:tc>
        <w:tc>
          <w:tcPr>
            <w:tcW w:w="52" w:type="dxa"/>
            <w:vMerge/>
            <w:tcBorders>
              <w:top w:val="nil"/>
            </w:tcBorders>
            <w:shd w:val="clear" w:color="auto" w:fill="F79546"/>
          </w:tcPr>
          <w:p w14:paraId="5E5F4070" w14:textId="77777777" w:rsidR="0035248F" w:rsidRPr="00790838" w:rsidRDefault="0035248F">
            <w:pPr>
              <w:rPr>
                <w:color w:val="000000" w:themeColor="text1"/>
                <w:sz w:val="2"/>
                <w:szCs w:val="2"/>
              </w:rPr>
            </w:pPr>
          </w:p>
        </w:tc>
      </w:tr>
      <w:tr w:rsidR="00790838" w:rsidRPr="00790838" w14:paraId="5C5493EA" w14:textId="77777777">
        <w:trPr>
          <w:trHeight w:val="1180"/>
        </w:trPr>
        <w:tc>
          <w:tcPr>
            <w:tcW w:w="812" w:type="dxa"/>
            <w:tcBorders>
              <w:left w:val="single" w:sz="6" w:space="0" w:color="D9D9D9"/>
              <w:right w:val="single" w:sz="6" w:space="0" w:color="D9D9D9"/>
            </w:tcBorders>
          </w:tcPr>
          <w:p w14:paraId="0A07D808"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69F76666"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5320396F"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1648441F"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6D6A2935"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1CBBCF31" w14:textId="77777777" w:rsidR="0035248F" w:rsidRPr="00790838" w:rsidRDefault="0035248F">
            <w:pPr>
              <w:pStyle w:val="TableParagraph"/>
              <w:rPr>
                <w:color w:val="000000" w:themeColor="text1"/>
              </w:rPr>
            </w:pPr>
          </w:p>
        </w:tc>
        <w:tc>
          <w:tcPr>
            <w:tcW w:w="813" w:type="dxa"/>
            <w:gridSpan w:val="2"/>
            <w:tcBorders>
              <w:left w:val="single" w:sz="6" w:space="0" w:color="D9D9D9"/>
              <w:right w:val="single" w:sz="6" w:space="0" w:color="D9D9D9"/>
            </w:tcBorders>
          </w:tcPr>
          <w:p w14:paraId="6C0844DE" w14:textId="77777777" w:rsidR="0035248F" w:rsidRPr="00790838" w:rsidRDefault="0035248F">
            <w:pPr>
              <w:pStyle w:val="TableParagraph"/>
              <w:rPr>
                <w:color w:val="000000" w:themeColor="text1"/>
              </w:rPr>
            </w:pPr>
          </w:p>
        </w:tc>
        <w:tc>
          <w:tcPr>
            <w:tcW w:w="813" w:type="dxa"/>
            <w:gridSpan w:val="2"/>
            <w:tcBorders>
              <w:left w:val="single" w:sz="6" w:space="0" w:color="D9D9D9"/>
              <w:right w:val="single" w:sz="6" w:space="0" w:color="D9D9D9"/>
            </w:tcBorders>
          </w:tcPr>
          <w:p w14:paraId="1446F016" w14:textId="77777777" w:rsidR="0035248F" w:rsidRPr="00790838" w:rsidRDefault="0035248F">
            <w:pPr>
              <w:pStyle w:val="TableParagraph"/>
              <w:rPr>
                <w:color w:val="000000" w:themeColor="text1"/>
              </w:rPr>
            </w:pPr>
          </w:p>
        </w:tc>
        <w:tc>
          <w:tcPr>
            <w:tcW w:w="837" w:type="dxa"/>
            <w:gridSpan w:val="4"/>
            <w:tcBorders>
              <w:left w:val="single" w:sz="6" w:space="0" w:color="D9D9D9"/>
              <w:right w:val="single" w:sz="6" w:space="0" w:color="D9D9D9"/>
            </w:tcBorders>
          </w:tcPr>
          <w:p w14:paraId="00754427" w14:textId="77777777" w:rsidR="0035248F" w:rsidRPr="00790838" w:rsidRDefault="0035248F">
            <w:pPr>
              <w:pStyle w:val="TableParagraph"/>
              <w:rPr>
                <w:color w:val="000000" w:themeColor="text1"/>
              </w:rPr>
            </w:pPr>
          </w:p>
        </w:tc>
        <w:tc>
          <w:tcPr>
            <w:tcW w:w="52" w:type="dxa"/>
            <w:vMerge/>
            <w:tcBorders>
              <w:top w:val="nil"/>
            </w:tcBorders>
            <w:shd w:val="clear" w:color="auto" w:fill="F79546"/>
          </w:tcPr>
          <w:p w14:paraId="2DC43C93" w14:textId="77777777" w:rsidR="0035248F" w:rsidRPr="00790838" w:rsidRDefault="0035248F">
            <w:pPr>
              <w:rPr>
                <w:color w:val="000000" w:themeColor="text1"/>
                <w:sz w:val="2"/>
                <w:szCs w:val="2"/>
              </w:rPr>
            </w:pPr>
          </w:p>
        </w:tc>
      </w:tr>
    </w:tbl>
    <w:p w14:paraId="33BB6C69" w14:textId="77777777" w:rsidR="0035248F" w:rsidRPr="00790838" w:rsidRDefault="0035248F">
      <w:pPr>
        <w:pStyle w:val="BodyText"/>
        <w:rPr>
          <w:color w:val="000000" w:themeColor="text1"/>
        </w:rPr>
      </w:pPr>
    </w:p>
    <w:p w14:paraId="383AC59F" w14:textId="77777777" w:rsidR="0035248F" w:rsidRPr="00790838" w:rsidRDefault="0035248F">
      <w:pPr>
        <w:pStyle w:val="BodyText"/>
        <w:rPr>
          <w:color w:val="000000" w:themeColor="text1"/>
        </w:rPr>
      </w:pPr>
    </w:p>
    <w:p w14:paraId="41BC378F" w14:textId="77777777" w:rsidR="0035248F" w:rsidRPr="00790838" w:rsidRDefault="0035248F">
      <w:pPr>
        <w:pStyle w:val="BodyText"/>
        <w:spacing w:before="224"/>
        <w:rPr>
          <w:color w:val="000000" w:themeColor="text1"/>
        </w:rPr>
      </w:pPr>
    </w:p>
    <w:p w14:paraId="6CAC37C5" w14:textId="77777777" w:rsidR="0035248F" w:rsidRPr="00790838" w:rsidRDefault="00CD07F7">
      <w:pPr>
        <w:pStyle w:val="BodyText"/>
        <w:spacing w:before="1"/>
        <w:ind w:left="99"/>
        <w:jc w:val="center"/>
        <w:rPr>
          <w:color w:val="000000" w:themeColor="text1"/>
        </w:rPr>
      </w:pPr>
      <w:r w:rsidRPr="00790838">
        <w:rPr>
          <w:noProof/>
          <w:color w:val="000000" w:themeColor="text1"/>
        </w:rPr>
        <mc:AlternateContent>
          <mc:Choice Requires="wpg">
            <w:drawing>
              <wp:anchor distT="0" distB="0" distL="0" distR="0" simplePos="0" relativeHeight="482375168" behindDoc="1" locked="0" layoutInCell="1" allowOverlap="1" wp14:anchorId="384C28DE" wp14:editId="5CC8A7D6">
                <wp:simplePos x="0" y="0"/>
                <wp:positionH relativeFrom="page">
                  <wp:posOffset>946467</wp:posOffset>
                </wp:positionH>
                <wp:positionV relativeFrom="paragraph">
                  <wp:posOffset>-3841768</wp:posOffset>
                </wp:positionV>
                <wp:extent cx="5657850" cy="3752850"/>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0" cy="3752850"/>
                          <a:chOff x="0" y="0"/>
                          <a:chExt cx="5657850" cy="3752850"/>
                        </a:xfrm>
                      </wpg:grpSpPr>
                      <wps:wsp>
                        <wps:cNvPr id="325" name="Graphic 325"/>
                        <wps:cNvSpPr/>
                        <wps:spPr>
                          <a:xfrm>
                            <a:off x="5418391" y="675703"/>
                            <a:ext cx="1270" cy="2498725"/>
                          </a:xfrm>
                          <a:custGeom>
                            <a:avLst/>
                            <a:gdLst/>
                            <a:ahLst/>
                            <a:cxnLst/>
                            <a:rect l="l" t="t" r="r" b="b"/>
                            <a:pathLst>
                              <a:path h="2498725">
                                <a:moveTo>
                                  <a:pt x="0" y="0"/>
                                </a:moveTo>
                                <a:lnTo>
                                  <a:pt x="0" y="2498471"/>
                                </a:lnTo>
                              </a:path>
                            </a:pathLst>
                          </a:custGeom>
                          <a:ln w="9525">
                            <a:solidFill>
                              <a:srgbClr val="D9D9D9"/>
                            </a:solidFill>
                            <a:prstDash val="solid"/>
                          </a:ln>
                        </wps:spPr>
                        <wps:bodyPr wrap="square" lIns="0" tIns="0" rIns="0" bIns="0" rtlCol="0">
                          <a:prstTxWarp prst="textNoShape">
                            <a:avLst/>
                          </a:prstTxWarp>
                          <a:noAutofit/>
                        </wps:bodyPr>
                      </wps:wsp>
                      <wps:wsp>
                        <wps:cNvPr id="326" name="Graphic 326"/>
                        <wps:cNvSpPr/>
                        <wps:spPr>
                          <a:xfrm>
                            <a:off x="433514"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327" name="Graphic 327"/>
                        <wps:cNvSpPr/>
                        <wps:spPr>
                          <a:xfrm>
                            <a:off x="1182687"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328" name="Graphic 328"/>
                        <wps:cNvSpPr/>
                        <wps:spPr>
                          <a:xfrm>
                            <a:off x="1707324"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329" name="Graphic 329"/>
                        <wps:cNvSpPr/>
                        <wps:spPr>
                          <a:xfrm>
                            <a:off x="2741231"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330" name="Graphic 330"/>
                        <wps:cNvSpPr/>
                        <wps:spPr>
                          <a:xfrm>
                            <a:off x="3902011"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331" name="Graphic 331"/>
                        <wps:cNvSpPr/>
                        <wps:spPr>
                          <a:xfrm>
                            <a:off x="4534217" y="35372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332" name="Graphic 332"/>
                        <wps:cNvSpPr/>
                        <wps:spPr>
                          <a:xfrm>
                            <a:off x="4762" y="4762"/>
                            <a:ext cx="5648325" cy="3743325"/>
                          </a:xfrm>
                          <a:custGeom>
                            <a:avLst/>
                            <a:gdLst/>
                            <a:ahLst/>
                            <a:cxnLst/>
                            <a:rect l="l" t="t" r="r" b="b"/>
                            <a:pathLst>
                              <a:path w="5648325" h="3743325">
                                <a:moveTo>
                                  <a:pt x="0" y="3743325"/>
                                </a:moveTo>
                                <a:lnTo>
                                  <a:pt x="5648325" y="3743325"/>
                                </a:lnTo>
                                <a:lnTo>
                                  <a:pt x="5648325" y="0"/>
                                </a:lnTo>
                                <a:lnTo>
                                  <a:pt x="0" y="0"/>
                                </a:lnTo>
                                <a:lnTo>
                                  <a:pt x="0" y="3743325"/>
                                </a:lnTo>
                                <a:close/>
                              </a:path>
                            </a:pathLst>
                          </a:custGeom>
                          <a:ln w="9525">
                            <a:solidFill>
                              <a:srgbClr val="D9D9D9"/>
                            </a:solidFill>
                            <a:prstDash val="solid"/>
                          </a:ln>
                        </wps:spPr>
                        <wps:bodyPr wrap="square" lIns="0" tIns="0" rIns="0" bIns="0" rtlCol="0">
                          <a:prstTxWarp prst="textNoShape">
                            <a:avLst/>
                          </a:prstTxWarp>
                          <a:noAutofit/>
                        </wps:bodyPr>
                      </wps:wsp>
                      <wps:wsp>
                        <wps:cNvPr id="333" name="Textbox 333"/>
                        <wps:cNvSpPr txBox="1"/>
                        <wps:spPr>
                          <a:xfrm>
                            <a:off x="659828" y="99876"/>
                            <a:ext cx="4349115" cy="417830"/>
                          </a:xfrm>
                          <a:prstGeom prst="rect">
                            <a:avLst/>
                          </a:prstGeom>
                        </wps:spPr>
                        <wps:txbx>
                          <w:txbxContent>
                            <w:p w14:paraId="2654FBF1" w14:textId="77777777" w:rsidR="0035248F" w:rsidRDefault="00CD07F7">
                              <w:pPr>
                                <w:ind w:left="2794" w:right="18" w:hanging="2794"/>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likely</w:t>
                              </w:r>
                              <w:r>
                                <w:rPr>
                                  <w:rFonts w:ascii="Cambria"/>
                                  <w:color w:val="585858"/>
                                  <w:spacing w:val="-9"/>
                                  <w:sz w:val="28"/>
                                </w:rPr>
                                <w:t xml:space="preserve"> </w:t>
                              </w:r>
                              <w:r>
                                <w:rPr>
                                  <w:rFonts w:ascii="Cambria"/>
                                  <w:color w:val="585858"/>
                                  <w:sz w:val="28"/>
                                </w:rPr>
                                <w:t>I</w:t>
                              </w:r>
                              <w:r>
                                <w:rPr>
                                  <w:rFonts w:ascii="Cambria"/>
                                  <w:color w:val="585858"/>
                                  <w:spacing w:val="-4"/>
                                  <w:sz w:val="28"/>
                                </w:rPr>
                                <w:t xml:space="preserve"> </w:t>
                              </w:r>
                              <w:r>
                                <w:rPr>
                                  <w:rFonts w:ascii="Cambria"/>
                                  <w:color w:val="585858"/>
                                  <w:sz w:val="28"/>
                                </w:rPr>
                                <w:t>am</w:t>
                              </w:r>
                              <w:r>
                                <w:rPr>
                                  <w:rFonts w:ascii="Cambria"/>
                                  <w:color w:val="585858"/>
                                  <w:spacing w:val="-6"/>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complain</w:t>
                              </w:r>
                              <w:r>
                                <w:rPr>
                                  <w:rFonts w:ascii="Cambria"/>
                                  <w:color w:val="585858"/>
                                  <w:spacing w:val="-9"/>
                                  <w:sz w:val="28"/>
                                </w:rPr>
                                <w:t xml:space="preserve"> </w:t>
                              </w:r>
                              <w:r>
                                <w:rPr>
                                  <w:rFonts w:ascii="Cambria"/>
                                  <w:color w:val="585858"/>
                                  <w:sz w:val="28"/>
                                </w:rPr>
                                <w:t>about</w:t>
                              </w:r>
                              <w:r>
                                <w:rPr>
                                  <w:rFonts w:ascii="Cambria"/>
                                  <w:color w:val="585858"/>
                                  <w:spacing w:val="-7"/>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retailer</w:t>
                              </w:r>
                              <w:r>
                                <w:rPr>
                                  <w:rFonts w:ascii="Cambria"/>
                                  <w:color w:val="585858"/>
                                  <w:spacing w:val="-7"/>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in the future.</w:t>
                              </w:r>
                            </w:p>
                          </w:txbxContent>
                        </wps:txbx>
                        <wps:bodyPr wrap="square" lIns="0" tIns="0" rIns="0" bIns="0" rtlCol="0">
                          <a:noAutofit/>
                        </wps:bodyPr>
                      </wps:wsp>
                      <wps:wsp>
                        <wps:cNvPr id="334" name="Textbox 334"/>
                        <wps:cNvSpPr txBox="1"/>
                        <wps:spPr>
                          <a:xfrm>
                            <a:off x="87414" y="1852971"/>
                            <a:ext cx="76200" cy="134620"/>
                          </a:xfrm>
                          <a:prstGeom prst="rect">
                            <a:avLst/>
                          </a:prstGeom>
                        </wps:spPr>
                        <wps:txbx>
                          <w:txbxContent>
                            <w:p w14:paraId="569595AE" w14:textId="77777777" w:rsidR="0035248F" w:rsidRDefault="00CD07F7">
                              <w:pPr>
                                <w:rPr>
                                  <w:rFonts w:ascii="Cambria"/>
                                  <w:sz w:val="18"/>
                                </w:rPr>
                              </w:pPr>
                              <w:r>
                                <w:rPr>
                                  <w:rFonts w:ascii="Cambria"/>
                                  <w:color w:val="585858"/>
                                  <w:spacing w:val="-10"/>
                                  <w:sz w:val="18"/>
                                </w:rPr>
                                <w:t>1</w:t>
                              </w:r>
                            </w:p>
                          </w:txbxContent>
                        </wps:txbx>
                        <wps:bodyPr wrap="square" lIns="0" tIns="0" rIns="0" bIns="0" rtlCol="0">
                          <a:noAutofit/>
                        </wps:bodyPr>
                      </wps:wsp>
                      <wps:wsp>
                        <wps:cNvPr id="335" name="Textbox 335"/>
                        <wps:cNvSpPr txBox="1"/>
                        <wps:spPr>
                          <a:xfrm>
                            <a:off x="222440" y="3246542"/>
                            <a:ext cx="831850" cy="383540"/>
                          </a:xfrm>
                          <a:prstGeom prst="rect">
                            <a:avLst/>
                          </a:prstGeom>
                        </wps:spPr>
                        <wps:txbx>
                          <w:txbxContent>
                            <w:p w14:paraId="543E611E" w14:textId="77777777" w:rsidR="0035248F" w:rsidRDefault="00CD07F7">
                              <w:pPr>
                                <w:tabs>
                                  <w:tab w:val="left" w:pos="763"/>
                                </w:tabs>
                                <w:rPr>
                                  <w:rFonts w:ascii="Cambria"/>
                                  <w:sz w:val="18"/>
                                </w:rPr>
                              </w:pPr>
                              <w:r>
                                <w:rPr>
                                  <w:rFonts w:ascii="Cambria"/>
                                  <w:color w:val="585858"/>
                                  <w:spacing w:val="-10"/>
                                  <w:sz w:val="18"/>
                                </w:rPr>
                                <w:t>0</w:t>
                              </w:r>
                              <w:r>
                                <w:rPr>
                                  <w:rFonts w:ascii="Cambria"/>
                                  <w:color w:val="585858"/>
                                  <w:sz w:val="18"/>
                                </w:rPr>
                                <w:tab/>
                              </w:r>
                              <w:r>
                                <w:rPr>
                                  <w:rFonts w:ascii="Cambria"/>
                                  <w:color w:val="585858"/>
                                  <w:spacing w:val="-5"/>
                                  <w:sz w:val="18"/>
                                </w:rPr>
                                <w:t>10</w:t>
                              </w:r>
                            </w:p>
                            <w:p w14:paraId="7820ABC3" w14:textId="77777777" w:rsidR="0035248F" w:rsidRDefault="00CD07F7">
                              <w:pPr>
                                <w:spacing w:before="181"/>
                                <w:ind w:left="467"/>
                                <w:rPr>
                                  <w:rFonts w:ascii="Cambria"/>
                                  <w:sz w:val="18"/>
                                </w:rPr>
                              </w:pPr>
                              <w:r>
                                <w:rPr>
                                  <w:rFonts w:ascii="Cambria"/>
                                  <w:color w:val="585858"/>
                                  <w:sz w:val="18"/>
                                </w:rPr>
                                <w:t>Very</w:t>
                              </w:r>
                              <w:r>
                                <w:rPr>
                                  <w:rFonts w:ascii="Cambria"/>
                                  <w:color w:val="585858"/>
                                  <w:spacing w:val="-4"/>
                                  <w:sz w:val="18"/>
                                </w:rPr>
                                <w:t xml:space="preserve"> </w:t>
                              </w:r>
                              <w:r>
                                <w:rPr>
                                  <w:rFonts w:ascii="Cambria"/>
                                  <w:color w:val="585858"/>
                                  <w:spacing w:val="-2"/>
                                  <w:sz w:val="18"/>
                                </w:rPr>
                                <w:t>likely</w:t>
                              </w:r>
                            </w:p>
                          </w:txbxContent>
                        </wps:txbx>
                        <wps:bodyPr wrap="square" lIns="0" tIns="0" rIns="0" bIns="0" rtlCol="0">
                          <a:noAutofit/>
                        </wps:bodyPr>
                      </wps:wsp>
                      <wps:wsp>
                        <wps:cNvPr id="336" name="Textbox 336"/>
                        <wps:cNvSpPr txBox="1"/>
                        <wps:spPr>
                          <a:xfrm>
                            <a:off x="1223708" y="3246542"/>
                            <a:ext cx="354965" cy="383540"/>
                          </a:xfrm>
                          <a:prstGeom prst="rect">
                            <a:avLst/>
                          </a:prstGeom>
                        </wps:spPr>
                        <wps:txbx>
                          <w:txbxContent>
                            <w:p w14:paraId="43D74320" w14:textId="77777777" w:rsidR="0035248F" w:rsidRDefault="00CD07F7">
                              <w:pPr>
                                <w:rPr>
                                  <w:rFonts w:ascii="Cambria"/>
                                  <w:sz w:val="18"/>
                                </w:rPr>
                              </w:pPr>
                              <w:r>
                                <w:rPr>
                                  <w:rFonts w:ascii="Cambria"/>
                                  <w:color w:val="585858"/>
                                  <w:spacing w:val="-5"/>
                                  <w:sz w:val="18"/>
                                </w:rPr>
                                <w:t>20</w:t>
                              </w:r>
                            </w:p>
                            <w:p w14:paraId="3436EBE8" w14:textId="77777777" w:rsidR="0035248F" w:rsidRDefault="00CD07F7">
                              <w:pPr>
                                <w:spacing w:before="181"/>
                                <w:ind w:left="71"/>
                                <w:rPr>
                                  <w:rFonts w:ascii="Cambria"/>
                                  <w:sz w:val="18"/>
                                </w:rPr>
                              </w:pPr>
                              <w:r>
                                <w:rPr>
                                  <w:rFonts w:ascii="Cambria"/>
                                  <w:color w:val="585858"/>
                                  <w:spacing w:val="-2"/>
                                  <w:sz w:val="18"/>
                                </w:rPr>
                                <w:t>Likely</w:t>
                              </w:r>
                            </w:p>
                          </w:txbxContent>
                        </wps:txbx>
                        <wps:bodyPr wrap="square" lIns="0" tIns="0" rIns="0" bIns="0" rtlCol="0">
                          <a:noAutofit/>
                        </wps:bodyPr>
                      </wps:wsp>
                      <wps:wsp>
                        <wps:cNvPr id="337" name="Textbox 337"/>
                        <wps:cNvSpPr txBox="1"/>
                        <wps:spPr>
                          <a:xfrm>
                            <a:off x="1740344" y="3246542"/>
                            <a:ext cx="140970" cy="134620"/>
                          </a:xfrm>
                          <a:prstGeom prst="rect">
                            <a:avLst/>
                          </a:prstGeom>
                        </wps:spPr>
                        <wps:txbx>
                          <w:txbxContent>
                            <w:p w14:paraId="6A643778"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338" name="Textbox 338"/>
                        <wps:cNvSpPr txBox="1"/>
                        <wps:spPr>
                          <a:xfrm>
                            <a:off x="2256980" y="3246542"/>
                            <a:ext cx="140970" cy="134620"/>
                          </a:xfrm>
                          <a:prstGeom prst="rect">
                            <a:avLst/>
                          </a:prstGeom>
                        </wps:spPr>
                        <wps:txbx>
                          <w:txbxContent>
                            <w:p w14:paraId="1A52604E"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339" name="Textbox 339"/>
                        <wps:cNvSpPr txBox="1"/>
                        <wps:spPr>
                          <a:xfrm>
                            <a:off x="2773616" y="3246542"/>
                            <a:ext cx="140970" cy="134620"/>
                          </a:xfrm>
                          <a:prstGeom prst="rect">
                            <a:avLst/>
                          </a:prstGeom>
                        </wps:spPr>
                        <wps:txbx>
                          <w:txbxContent>
                            <w:p w14:paraId="2F3B7DBC"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340" name="Textbox 340"/>
                        <wps:cNvSpPr txBox="1"/>
                        <wps:spPr>
                          <a:xfrm>
                            <a:off x="3289998" y="3246542"/>
                            <a:ext cx="140970" cy="134620"/>
                          </a:xfrm>
                          <a:prstGeom prst="rect">
                            <a:avLst/>
                          </a:prstGeom>
                        </wps:spPr>
                        <wps:txbx>
                          <w:txbxContent>
                            <w:p w14:paraId="4FD091F1"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341" name="Textbox 341"/>
                        <wps:cNvSpPr txBox="1"/>
                        <wps:spPr>
                          <a:xfrm>
                            <a:off x="3806634" y="3246542"/>
                            <a:ext cx="140970" cy="134620"/>
                          </a:xfrm>
                          <a:prstGeom prst="rect">
                            <a:avLst/>
                          </a:prstGeom>
                        </wps:spPr>
                        <wps:txbx>
                          <w:txbxContent>
                            <w:p w14:paraId="1929F64A" w14:textId="77777777" w:rsidR="0035248F" w:rsidRDefault="00CD07F7">
                              <w:pPr>
                                <w:rPr>
                                  <w:rFonts w:ascii="Cambria"/>
                                  <w:sz w:val="18"/>
                                </w:rPr>
                              </w:pPr>
                              <w:r>
                                <w:rPr>
                                  <w:rFonts w:ascii="Cambria"/>
                                  <w:color w:val="585858"/>
                                  <w:spacing w:val="-5"/>
                                  <w:sz w:val="18"/>
                                </w:rPr>
                                <w:t>70</w:t>
                              </w:r>
                            </w:p>
                          </w:txbxContent>
                        </wps:txbx>
                        <wps:bodyPr wrap="square" lIns="0" tIns="0" rIns="0" bIns="0" rtlCol="0">
                          <a:noAutofit/>
                        </wps:bodyPr>
                      </wps:wsp>
                      <wps:wsp>
                        <wps:cNvPr id="342" name="Textbox 342"/>
                        <wps:cNvSpPr txBox="1"/>
                        <wps:spPr>
                          <a:xfrm>
                            <a:off x="1793684" y="3495843"/>
                            <a:ext cx="818515" cy="134620"/>
                          </a:xfrm>
                          <a:prstGeom prst="rect">
                            <a:avLst/>
                          </a:prstGeom>
                        </wps:spPr>
                        <wps:txbx>
                          <w:txbxContent>
                            <w:p w14:paraId="45337617" w14:textId="77777777" w:rsidR="0035248F" w:rsidRDefault="00CD07F7">
                              <w:pPr>
                                <w:rPr>
                                  <w:rFonts w:ascii="Cambria"/>
                                  <w:sz w:val="18"/>
                                </w:rPr>
                              </w:pPr>
                              <w:r>
                                <w:rPr>
                                  <w:rFonts w:ascii="Cambria"/>
                                  <w:color w:val="585858"/>
                                  <w:sz w:val="18"/>
                                </w:rPr>
                                <w:t>Somewhat</w:t>
                              </w:r>
                              <w:r>
                                <w:rPr>
                                  <w:rFonts w:ascii="Cambria"/>
                                  <w:color w:val="585858"/>
                                  <w:spacing w:val="-6"/>
                                  <w:sz w:val="18"/>
                                </w:rPr>
                                <w:t xml:space="preserve"> </w:t>
                              </w:r>
                              <w:r>
                                <w:rPr>
                                  <w:rFonts w:ascii="Cambria"/>
                                  <w:color w:val="585858"/>
                                  <w:spacing w:val="-2"/>
                                  <w:sz w:val="18"/>
                                </w:rPr>
                                <w:t>likely</w:t>
                              </w:r>
                            </w:p>
                          </w:txbxContent>
                        </wps:txbx>
                        <wps:bodyPr wrap="square" lIns="0" tIns="0" rIns="0" bIns="0" rtlCol="0">
                          <a:noAutofit/>
                        </wps:bodyPr>
                      </wps:wsp>
                      <wps:wsp>
                        <wps:cNvPr id="343" name="Textbox 343"/>
                        <wps:cNvSpPr txBox="1"/>
                        <wps:spPr>
                          <a:xfrm>
                            <a:off x="2827591" y="3495843"/>
                            <a:ext cx="946150" cy="134620"/>
                          </a:xfrm>
                          <a:prstGeom prst="rect">
                            <a:avLst/>
                          </a:prstGeom>
                        </wps:spPr>
                        <wps:txbx>
                          <w:txbxContent>
                            <w:p w14:paraId="368EABB4" w14:textId="77777777" w:rsidR="0035248F" w:rsidRDefault="00CD07F7">
                              <w:pPr>
                                <w:rPr>
                                  <w:rFonts w:ascii="Cambria"/>
                                  <w:sz w:val="18"/>
                                </w:rPr>
                              </w:pPr>
                              <w:r>
                                <w:rPr>
                                  <w:rFonts w:ascii="Cambria"/>
                                  <w:color w:val="585858"/>
                                  <w:sz w:val="18"/>
                                </w:rPr>
                                <w:t>Somewhat</w:t>
                              </w:r>
                              <w:r>
                                <w:rPr>
                                  <w:rFonts w:ascii="Cambria"/>
                                  <w:color w:val="585858"/>
                                  <w:spacing w:val="-4"/>
                                  <w:sz w:val="18"/>
                                </w:rPr>
                                <w:t xml:space="preserve"> </w:t>
                              </w:r>
                              <w:r>
                                <w:rPr>
                                  <w:rFonts w:ascii="Cambria"/>
                                  <w:color w:val="585858"/>
                                  <w:spacing w:val="-2"/>
                                  <w:sz w:val="18"/>
                                </w:rPr>
                                <w:t>unlikely</w:t>
                              </w:r>
                            </w:p>
                          </w:txbxContent>
                        </wps:txbx>
                        <wps:bodyPr wrap="square" lIns="0" tIns="0" rIns="0" bIns="0" rtlCol="0">
                          <a:noAutofit/>
                        </wps:bodyPr>
                      </wps:wsp>
                      <wps:wsp>
                        <wps:cNvPr id="344" name="Textbox 344"/>
                        <wps:cNvSpPr txBox="1"/>
                        <wps:spPr>
                          <a:xfrm>
                            <a:off x="3988498" y="3246542"/>
                            <a:ext cx="475615" cy="383540"/>
                          </a:xfrm>
                          <a:prstGeom prst="rect">
                            <a:avLst/>
                          </a:prstGeom>
                        </wps:spPr>
                        <wps:txbx>
                          <w:txbxContent>
                            <w:p w14:paraId="1E1A7607" w14:textId="77777777" w:rsidR="0035248F" w:rsidRDefault="00CD07F7">
                              <w:pPr>
                                <w:ind w:right="18"/>
                                <w:jc w:val="right"/>
                                <w:rPr>
                                  <w:rFonts w:ascii="Cambria"/>
                                  <w:sz w:val="18"/>
                                </w:rPr>
                              </w:pPr>
                              <w:r>
                                <w:rPr>
                                  <w:rFonts w:ascii="Cambria"/>
                                  <w:color w:val="585858"/>
                                  <w:spacing w:val="-5"/>
                                  <w:sz w:val="18"/>
                                </w:rPr>
                                <w:t>80</w:t>
                              </w:r>
                            </w:p>
                            <w:p w14:paraId="782E9DB7" w14:textId="77777777" w:rsidR="0035248F" w:rsidRDefault="00CD07F7">
                              <w:pPr>
                                <w:spacing w:before="181"/>
                                <w:ind w:right="109"/>
                                <w:jc w:val="right"/>
                                <w:rPr>
                                  <w:rFonts w:ascii="Cambria"/>
                                  <w:sz w:val="18"/>
                                </w:rPr>
                              </w:pPr>
                              <w:r>
                                <w:rPr>
                                  <w:rFonts w:ascii="Cambria"/>
                                  <w:color w:val="585858"/>
                                  <w:spacing w:val="-2"/>
                                  <w:sz w:val="18"/>
                                </w:rPr>
                                <w:t>Unlikely</w:t>
                              </w:r>
                            </w:p>
                          </w:txbxContent>
                        </wps:txbx>
                        <wps:bodyPr wrap="square" lIns="0" tIns="0" rIns="0" bIns="0" rtlCol="0">
                          <a:noAutofit/>
                        </wps:bodyPr>
                      </wps:wsp>
                      <wps:wsp>
                        <wps:cNvPr id="345" name="Textbox 345"/>
                        <wps:cNvSpPr txBox="1"/>
                        <wps:spPr>
                          <a:xfrm>
                            <a:off x="4620958" y="3246542"/>
                            <a:ext cx="661670" cy="383540"/>
                          </a:xfrm>
                          <a:prstGeom prst="rect">
                            <a:avLst/>
                          </a:prstGeom>
                        </wps:spPr>
                        <wps:txbx>
                          <w:txbxContent>
                            <w:p w14:paraId="62B9A863" w14:textId="77777777" w:rsidR="0035248F" w:rsidRDefault="00CD07F7">
                              <w:pPr>
                                <w:ind w:left="344"/>
                                <w:rPr>
                                  <w:rFonts w:ascii="Cambria"/>
                                  <w:sz w:val="18"/>
                                </w:rPr>
                              </w:pPr>
                              <w:r>
                                <w:rPr>
                                  <w:rFonts w:ascii="Cambria"/>
                                  <w:color w:val="585858"/>
                                  <w:spacing w:val="-5"/>
                                  <w:sz w:val="18"/>
                                </w:rPr>
                                <w:t>90</w:t>
                              </w:r>
                            </w:p>
                            <w:p w14:paraId="077DB8A2" w14:textId="77777777" w:rsidR="0035248F" w:rsidRDefault="00CD07F7">
                              <w:pPr>
                                <w:spacing w:before="181"/>
                                <w:rPr>
                                  <w:rFonts w:ascii="Cambria"/>
                                  <w:sz w:val="18"/>
                                </w:rPr>
                              </w:pPr>
                              <w:r>
                                <w:rPr>
                                  <w:rFonts w:ascii="Cambria"/>
                                  <w:color w:val="585858"/>
                                  <w:sz w:val="18"/>
                                </w:rPr>
                                <w:t>Very</w:t>
                              </w:r>
                              <w:r>
                                <w:rPr>
                                  <w:rFonts w:ascii="Cambria"/>
                                  <w:color w:val="585858"/>
                                  <w:spacing w:val="-4"/>
                                  <w:sz w:val="18"/>
                                </w:rPr>
                                <w:t xml:space="preserve"> </w:t>
                              </w:r>
                              <w:r>
                                <w:rPr>
                                  <w:rFonts w:ascii="Cambria"/>
                                  <w:color w:val="585858"/>
                                  <w:spacing w:val="-2"/>
                                  <w:sz w:val="18"/>
                                </w:rPr>
                                <w:t>unlikely</w:t>
                              </w:r>
                            </w:p>
                          </w:txbxContent>
                        </wps:txbx>
                        <wps:bodyPr wrap="square" lIns="0" tIns="0" rIns="0" bIns="0" rtlCol="0">
                          <a:noAutofit/>
                        </wps:bodyPr>
                      </wps:wsp>
                      <wps:wsp>
                        <wps:cNvPr id="346" name="Textbox 346"/>
                        <wps:cNvSpPr txBox="1"/>
                        <wps:spPr>
                          <a:xfrm>
                            <a:off x="5324538" y="3246542"/>
                            <a:ext cx="202565" cy="134620"/>
                          </a:xfrm>
                          <a:prstGeom prst="rect">
                            <a:avLst/>
                          </a:prstGeom>
                        </wps:spPr>
                        <wps:txbx>
                          <w:txbxContent>
                            <w:p w14:paraId="6DF58069" w14:textId="77777777" w:rsidR="0035248F" w:rsidRDefault="00CD07F7">
                              <w:pPr>
                                <w:rPr>
                                  <w:rFonts w:ascii="Cambria"/>
                                  <w:sz w:val="18"/>
                                </w:rPr>
                              </w:pPr>
                              <w:r>
                                <w:rPr>
                                  <w:rFonts w:ascii="Cambria"/>
                                  <w:color w:val="585858"/>
                                  <w:spacing w:val="-5"/>
                                  <w:sz w:val="18"/>
                                </w:rPr>
                                <w:t>100</w:t>
                              </w:r>
                            </w:p>
                          </w:txbxContent>
                        </wps:txbx>
                        <wps:bodyPr wrap="square" lIns="0" tIns="0" rIns="0" bIns="0" rtlCol="0">
                          <a:noAutofit/>
                        </wps:bodyPr>
                      </wps:wsp>
                    </wpg:wgp>
                  </a:graphicData>
                </a:graphic>
              </wp:anchor>
            </w:drawing>
          </mc:Choice>
          <mc:Fallback>
            <w:pict>
              <v:group w14:anchorId="384C28DE" id="Group 324" o:spid="_x0000_s1228" style="position:absolute;left:0;text-align:left;margin-left:74.5pt;margin-top:-302.5pt;width:445.5pt;height:295.5pt;z-index:-20941312;mso-wrap-distance-left:0;mso-wrap-distance-right:0;mso-position-horizontal-relative:page;mso-position-vertical-relative:text" coordsize="56578,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">
                <v:shape id="Graphic 325" o:spid="_x0000_s1229" style="position:absolute;left:54183;top:6757;width:13;height:24987;visibility:visible;mso-wrap-style:square;v-text-anchor:top" coordsize="1270,249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" path="m,l,2498471e" filled="f" strokecolor="#d9d9d9">
                  <v:path arrowok="t"/>
                </v:shape>
                <v:shape id="Graphic 326" o:spid="_x0000_s1230" style="position:absolute;left:4335;top:3537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" path="m60293,l,,,60293r60293,l60293,xe" fillcolor="#4f81bc" stroked="f">
                  <v:path arrowok="t"/>
                </v:shape>
                <v:shape id="Graphic 327" o:spid="_x0000_s1231" style="position:absolute;left:11826;top:35372;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" path="m60293,l,,,60293r60293,l60293,xe" fillcolor="#c0504d" stroked="f">
                  <v:path arrowok="t"/>
                </v:shape>
                <v:shape id="Graphic 328" o:spid="_x0000_s1232" style="position:absolute;left:17073;top:3537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" path="m60293,l,,,60293r60293,l60293,xe" fillcolor="#9bba58" stroked="f">
                  <v:path arrowok="t"/>
                </v:shape>
                <v:shape id="Graphic 329" o:spid="_x0000_s1233" style="position:absolute;left:27412;top:3537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" path="m60293,l,,,60293r60293,l60293,xe" fillcolor="#8063a1" stroked="f">
                  <v:path arrowok="t"/>
                </v:shape>
                <v:shape id="Graphic 330" o:spid="_x0000_s1234" style="position:absolute;left:39020;top:3537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" path="m60293,l,,,60293r60293,l60293,xe" fillcolor="#4aacc5" stroked="f">
                  <v:path arrowok="t"/>
                </v:shape>
                <v:shape id="Graphic 331" o:spid="_x0000_s1235" style="position:absolute;left:45342;top:3537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" path="m60293,l,,,60293r60293,l60293,xe" fillcolor="#f79546" stroked="f">
                  <v:path arrowok="t"/>
                </v:shape>
                <v:shape id="Graphic 332" o:spid="_x0000_s1236" style="position:absolute;left:47;top:47;width:56483;height:37433;visibility:visible;mso-wrap-style:square;v-text-anchor:top" coordsize="5648325,374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" path="m,3743325r5648325,l5648325,,,,,3743325xe" filled="f" strokecolor="#d9d9d9">
                  <v:path arrowok="t"/>
                </v:shape>
                <v:shape id="Textbox 333" o:spid="_x0000_s1237" type="#_x0000_t202" style="position:absolute;left:6598;top:998;width:43491;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654FBF1" w14:textId="77777777" w:rsidR="0035248F" w:rsidRDefault="00CD07F7">
                        <w:pPr>
                          <w:ind w:left="2794" w:right="18" w:hanging="2794"/>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likely</w:t>
                        </w:r>
                        <w:r>
                          <w:rPr>
                            <w:rFonts w:ascii="Cambria"/>
                            <w:color w:val="585858"/>
                            <w:spacing w:val="-9"/>
                            <w:sz w:val="28"/>
                          </w:rPr>
                          <w:t xml:space="preserve"> </w:t>
                        </w:r>
                        <w:r>
                          <w:rPr>
                            <w:rFonts w:ascii="Cambria"/>
                            <w:color w:val="585858"/>
                            <w:sz w:val="28"/>
                          </w:rPr>
                          <w:t>I</w:t>
                        </w:r>
                        <w:r>
                          <w:rPr>
                            <w:rFonts w:ascii="Cambria"/>
                            <w:color w:val="585858"/>
                            <w:spacing w:val="-4"/>
                            <w:sz w:val="28"/>
                          </w:rPr>
                          <w:t xml:space="preserve"> </w:t>
                        </w:r>
                        <w:r>
                          <w:rPr>
                            <w:rFonts w:ascii="Cambria"/>
                            <w:color w:val="585858"/>
                            <w:sz w:val="28"/>
                          </w:rPr>
                          <w:t>am</w:t>
                        </w:r>
                        <w:r>
                          <w:rPr>
                            <w:rFonts w:ascii="Cambria"/>
                            <w:color w:val="585858"/>
                            <w:spacing w:val="-6"/>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complain</w:t>
                        </w:r>
                        <w:r>
                          <w:rPr>
                            <w:rFonts w:ascii="Cambria"/>
                            <w:color w:val="585858"/>
                            <w:spacing w:val="-9"/>
                            <w:sz w:val="28"/>
                          </w:rPr>
                          <w:t xml:space="preserve"> </w:t>
                        </w:r>
                        <w:r>
                          <w:rPr>
                            <w:rFonts w:ascii="Cambria"/>
                            <w:color w:val="585858"/>
                            <w:sz w:val="28"/>
                          </w:rPr>
                          <w:t>about</w:t>
                        </w:r>
                        <w:r>
                          <w:rPr>
                            <w:rFonts w:ascii="Cambria"/>
                            <w:color w:val="585858"/>
                            <w:spacing w:val="-7"/>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retailer</w:t>
                        </w:r>
                        <w:r>
                          <w:rPr>
                            <w:rFonts w:ascii="Cambria"/>
                            <w:color w:val="585858"/>
                            <w:spacing w:val="-7"/>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in the future.</w:t>
                        </w:r>
                      </w:p>
                    </w:txbxContent>
                  </v:textbox>
                </v:shape>
                <v:shape id="Textbox 334" o:spid="_x0000_s1238" type="#_x0000_t202" style="position:absolute;left:874;top:18529;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69595AE" w14:textId="77777777" w:rsidR="0035248F" w:rsidRDefault="00CD07F7">
                        <w:pPr>
                          <w:rPr>
                            <w:rFonts w:ascii="Cambria"/>
                            <w:sz w:val="18"/>
                          </w:rPr>
                        </w:pPr>
                        <w:r>
                          <w:rPr>
                            <w:rFonts w:ascii="Cambria"/>
                            <w:color w:val="585858"/>
                            <w:spacing w:val="-10"/>
                            <w:sz w:val="18"/>
                          </w:rPr>
                          <w:t>1</w:t>
                        </w:r>
                      </w:p>
                    </w:txbxContent>
                  </v:textbox>
                </v:shape>
                <v:shape id="Textbox 335" o:spid="_x0000_s1239" type="#_x0000_t202" style="position:absolute;left:2224;top:32465;width:8318;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43E611E" w14:textId="77777777" w:rsidR="0035248F" w:rsidRDefault="00CD07F7">
                        <w:pPr>
                          <w:tabs>
                            <w:tab w:val="left" w:pos="763"/>
                          </w:tabs>
                          <w:rPr>
                            <w:rFonts w:ascii="Cambria"/>
                            <w:sz w:val="18"/>
                          </w:rPr>
                        </w:pPr>
                        <w:r>
                          <w:rPr>
                            <w:rFonts w:ascii="Cambria"/>
                            <w:color w:val="585858"/>
                            <w:spacing w:val="-10"/>
                            <w:sz w:val="18"/>
                          </w:rPr>
                          <w:t>0</w:t>
                        </w:r>
                        <w:r>
                          <w:rPr>
                            <w:rFonts w:ascii="Cambria"/>
                            <w:color w:val="585858"/>
                            <w:sz w:val="18"/>
                          </w:rPr>
                          <w:tab/>
                        </w:r>
                        <w:r>
                          <w:rPr>
                            <w:rFonts w:ascii="Cambria"/>
                            <w:color w:val="585858"/>
                            <w:spacing w:val="-5"/>
                            <w:sz w:val="18"/>
                          </w:rPr>
                          <w:t>10</w:t>
                        </w:r>
                      </w:p>
                      <w:p w14:paraId="7820ABC3" w14:textId="77777777" w:rsidR="0035248F" w:rsidRDefault="00CD07F7">
                        <w:pPr>
                          <w:spacing w:before="181"/>
                          <w:ind w:left="467"/>
                          <w:rPr>
                            <w:rFonts w:ascii="Cambria"/>
                            <w:sz w:val="18"/>
                          </w:rPr>
                        </w:pPr>
                        <w:r>
                          <w:rPr>
                            <w:rFonts w:ascii="Cambria"/>
                            <w:color w:val="585858"/>
                            <w:sz w:val="18"/>
                          </w:rPr>
                          <w:t>Very</w:t>
                        </w:r>
                        <w:r>
                          <w:rPr>
                            <w:rFonts w:ascii="Cambria"/>
                            <w:color w:val="585858"/>
                            <w:spacing w:val="-4"/>
                            <w:sz w:val="18"/>
                          </w:rPr>
                          <w:t xml:space="preserve"> </w:t>
                        </w:r>
                        <w:r>
                          <w:rPr>
                            <w:rFonts w:ascii="Cambria"/>
                            <w:color w:val="585858"/>
                            <w:spacing w:val="-2"/>
                            <w:sz w:val="18"/>
                          </w:rPr>
                          <w:t>likely</w:t>
                        </w:r>
                      </w:p>
                    </w:txbxContent>
                  </v:textbox>
                </v:shape>
                <v:shape id="Textbox 336" o:spid="_x0000_s1240" type="#_x0000_t202" style="position:absolute;left:12237;top:32465;width:354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3D74320" w14:textId="77777777" w:rsidR="0035248F" w:rsidRDefault="00CD07F7">
                        <w:pPr>
                          <w:rPr>
                            <w:rFonts w:ascii="Cambria"/>
                            <w:sz w:val="18"/>
                          </w:rPr>
                        </w:pPr>
                        <w:r>
                          <w:rPr>
                            <w:rFonts w:ascii="Cambria"/>
                            <w:color w:val="585858"/>
                            <w:spacing w:val="-5"/>
                            <w:sz w:val="18"/>
                          </w:rPr>
                          <w:t>20</w:t>
                        </w:r>
                      </w:p>
                      <w:p w14:paraId="3436EBE8" w14:textId="77777777" w:rsidR="0035248F" w:rsidRDefault="00CD07F7">
                        <w:pPr>
                          <w:spacing w:before="181"/>
                          <w:ind w:left="71"/>
                          <w:rPr>
                            <w:rFonts w:ascii="Cambria"/>
                            <w:sz w:val="18"/>
                          </w:rPr>
                        </w:pPr>
                        <w:r>
                          <w:rPr>
                            <w:rFonts w:ascii="Cambria"/>
                            <w:color w:val="585858"/>
                            <w:spacing w:val="-2"/>
                            <w:sz w:val="18"/>
                          </w:rPr>
                          <w:t>Likely</w:t>
                        </w:r>
                      </w:p>
                    </w:txbxContent>
                  </v:textbox>
                </v:shape>
                <v:shape id="Textbox 337" o:spid="_x0000_s1241" type="#_x0000_t202" style="position:absolute;left:17403;top:3246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6A643778" w14:textId="77777777" w:rsidR="0035248F" w:rsidRDefault="00CD07F7">
                        <w:pPr>
                          <w:rPr>
                            <w:rFonts w:ascii="Cambria"/>
                            <w:sz w:val="18"/>
                          </w:rPr>
                        </w:pPr>
                        <w:r>
                          <w:rPr>
                            <w:rFonts w:ascii="Cambria"/>
                            <w:color w:val="585858"/>
                            <w:spacing w:val="-5"/>
                            <w:sz w:val="18"/>
                          </w:rPr>
                          <w:t>30</w:t>
                        </w:r>
                      </w:p>
                    </w:txbxContent>
                  </v:textbox>
                </v:shape>
                <v:shape id="Textbox 338" o:spid="_x0000_s1242" type="#_x0000_t202" style="position:absolute;left:22569;top:3246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1A52604E" w14:textId="77777777" w:rsidR="0035248F" w:rsidRDefault="00CD07F7">
                        <w:pPr>
                          <w:rPr>
                            <w:rFonts w:ascii="Cambria"/>
                            <w:sz w:val="18"/>
                          </w:rPr>
                        </w:pPr>
                        <w:r>
                          <w:rPr>
                            <w:rFonts w:ascii="Cambria"/>
                            <w:color w:val="585858"/>
                            <w:spacing w:val="-5"/>
                            <w:sz w:val="18"/>
                          </w:rPr>
                          <w:t>40</w:t>
                        </w:r>
                      </w:p>
                    </w:txbxContent>
                  </v:textbox>
                </v:shape>
                <v:shape id="Textbox 339" o:spid="_x0000_s1243" type="#_x0000_t202" style="position:absolute;left:27736;top:32465;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2F3B7DBC" w14:textId="77777777" w:rsidR="0035248F" w:rsidRDefault="00CD07F7">
                        <w:pPr>
                          <w:rPr>
                            <w:rFonts w:ascii="Cambria"/>
                            <w:sz w:val="18"/>
                          </w:rPr>
                        </w:pPr>
                        <w:r>
                          <w:rPr>
                            <w:rFonts w:ascii="Cambria"/>
                            <w:color w:val="585858"/>
                            <w:spacing w:val="-5"/>
                            <w:sz w:val="18"/>
                          </w:rPr>
                          <w:t>50</w:t>
                        </w:r>
                      </w:p>
                    </w:txbxContent>
                  </v:textbox>
                </v:shape>
                <v:shape id="Textbox 340" o:spid="_x0000_s1244" type="#_x0000_t202" style="position:absolute;left:32899;top:3246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FD091F1" w14:textId="77777777" w:rsidR="0035248F" w:rsidRDefault="00CD07F7">
                        <w:pPr>
                          <w:rPr>
                            <w:rFonts w:ascii="Cambria"/>
                            <w:sz w:val="18"/>
                          </w:rPr>
                        </w:pPr>
                        <w:r>
                          <w:rPr>
                            <w:rFonts w:ascii="Cambria"/>
                            <w:color w:val="585858"/>
                            <w:spacing w:val="-5"/>
                            <w:sz w:val="18"/>
                          </w:rPr>
                          <w:t>60</w:t>
                        </w:r>
                      </w:p>
                    </w:txbxContent>
                  </v:textbox>
                </v:shape>
                <v:shape id="Textbox 341" o:spid="_x0000_s1245" type="#_x0000_t202" style="position:absolute;left:38066;top:3246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1929F64A" w14:textId="77777777" w:rsidR="0035248F" w:rsidRDefault="00CD07F7">
                        <w:pPr>
                          <w:rPr>
                            <w:rFonts w:ascii="Cambria"/>
                            <w:sz w:val="18"/>
                          </w:rPr>
                        </w:pPr>
                        <w:r>
                          <w:rPr>
                            <w:rFonts w:ascii="Cambria"/>
                            <w:color w:val="585858"/>
                            <w:spacing w:val="-5"/>
                            <w:sz w:val="18"/>
                          </w:rPr>
                          <w:t>70</w:t>
                        </w:r>
                      </w:p>
                    </w:txbxContent>
                  </v:textbox>
                </v:shape>
                <v:shape id="Textbox 342" o:spid="_x0000_s1246" type="#_x0000_t202" style="position:absolute;left:17936;top:34958;width:818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45337617" w14:textId="77777777" w:rsidR="0035248F" w:rsidRDefault="00CD07F7">
                        <w:pPr>
                          <w:rPr>
                            <w:rFonts w:ascii="Cambria"/>
                            <w:sz w:val="18"/>
                          </w:rPr>
                        </w:pPr>
                        <w:r>
                          <w:rPr>
                            <w:rFonts w:ascii="Cambria"/>
                            <w:color w:val="585858"/>
                            <w:sz w:val="18"/>
                          </w:rPr>
                          <w:t>Somewhat</w:t>
                        </w:r>
                        <w:r>
                          <w:rPr>
                            <w:rFonts w:ascii="Cambria"/>
                            <w:color w:val="585858"/>
                            <w:spacing w:val="-6"/>
                            <w:sz w:val="18"/>
                          </w:rPr>
                          <w:t xml:space="preserve"> </w:t>
                        </w:r>
                        <w:r>
                          <w:rPr>
                            <w:rFonts w:ascii="Cambria"/>
                            <w:color w:val="585858"/>
                            <w:spacing w:val="-2"/>
                            <w:sz w:val="18"/>
                          </w:rPr>
                          <w:t>likely</w:t>
                        </w:r>
                      </w:p>
                    </w:txbxContent>
                  </v:textbox>
                </v:shape>
                <v:shape id="Textbox 343" o:spid="_x0000_s1247" type="#_x0000_t202" style="position:absolute;left:28275;top:34958;width:94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368EABB4" w14:textId="77777777" w:rsidR="0035248F" w:rsidRDefault="00CD07F7">
                        <w:pPr>
                          <w:rPr>
                            <w:rFonts w:ascii="Cambria"/>
                            <w:sz w:val="18"/>
                          </w:rPr>
                        </w:pPr>
                        <w:r>
                          <w:rPr>
                            <w:rFonts w:ascii="Cambria"/>
                            <w:color w:val="585858"/>
                            <w:sz w:val="18"/>
                          </w:rPr>
                          <w:t>Somewhat</w:t>
                        </w:r>
                        <w:r>
                          <w:rPr>
                            <w:rFonts w:ascii="Cambria"/>
                            <w:color w:val="585858"/>
                            <w:spacing w:val="-4"/>
                            <w:sz w:val="18"/>
                          </w:rPr>
                          <w:t xml:space="preserve"> </w:t>
                        </w:r>
                        <w:r>
                          <w:rPr>
                            <w:rFonts w:ascii="Cambria"/>
                            <w:color w:val="585858"/>
                            <w:spacing w:val="-2"/>
                            <w:sz w:val="18"/>
                          </w:rPr>
                          <w:t>unlikely</w:t>
                        </w:r>
                      </w:p>
                    </w:txbxContent>
                  </v:textbox>
                </v:shape>
                <v:shape id="Textbox 344" o:spid="_x0000_s1248" type="#_x0000_t202" style="position:absolute;left:39884;top:32465;width:475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E1A7607" w14:textId="77777777" w:rsidR="0035248F" w:rsidRDefault="00CD07F7">
                        <w:pPr>
                          <w:ind w:right="18"/>
                          <w:jc w:val="right"/>
                          <w:rPr>
                            <w:rFonts w:ascii="Cambria"/>
                            <w:sz w:val="18"/>
                          </w:rPr>
                        </w:pPr>
                        <w:r>
                          <w:rPr>
                            <w:rFonts w:ascii="Cambria"/>
                            <w:color w:val="585858"/>
                            <w:spacing w:val="-5"/>
                            <w:sz w:val="18"/>
                          </w:rPr>
                          <w:t>80</w:t>
                        </w:r>
                      </w:p>
                      <w:p w14:paraId="782E9DB7" w14:textId="77777777" w:rsidR="0035248F" w:rsidRDefault="00CD07F7">
                        <w:pPr>
                          <w:spacing w:before="181"/>
                          <w:ind w:right="109"/>
                          <w:jc w:val="right"/>
                          <w:rPr>
                            <w:rFonts w:ascii="Cambria"/>
                            <w:sz w:val="18"/>
                          </w:rPr>
                        </w:pPr>
                        <w:r>
                          <w:rPr>
                            <w:rFonts w:ascii="Cambria"/>
                            <w:color w:val="585858"/>
                            <w:spacing w:val="-2"/>
                            <w:sz w:val="18"/>
                          </w:rPr>
                          <w:t>Unlikely</w:t>
                        </w:r>
                      </w:p>
                    </w:txbxContent>
                  </v:textbox>
                </v:shape>
                <v:shape id="Textbox 345" o:spid="_x0000_s1249" type="#_x0000_t202" style="position:absolute;left:46209;top:32465;width:661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62B9A863" w14:textId="77777777" w:rsidR="0035248F" w:rsidRDefault="00CD07F7">
                        <w:pPr>
                          <w:ind w:left="344"/>
                          <w:rPr>
                            <w:rFonts w:ascii="Cambria"/>
                            <w:sz w:val="18"/>
                          </w:rPr>
                        </w:pPr>
                        <w:r>
                          <w:rPr>
                            <w:rFonts w:ascii="Cambria"/>
                            <w:color w:val="585858"/>
                            <w:spacing w:val="-5"/>
                            <w:sz w:val="18"/>
                          </w:rPr>
                          <w:t>90</w:t>
                        </w:r>
                      </w:p>
                      <w:p w14:paraId="077DB8A2" w14:textId="77777777" w:rsidR="0035248F" w:rsidRDefault="00CD07F7">
                        <w:pPr>
                          <w:spacing w:before="181"/>
                          <w:rPr>
                            <w:rFonts w:ascii="Cambria"/>
                            <w:sz w:val="18"/>
                          </w:rPr>
                        </w:pPr>
                        <w:r>
                          <w:rPr>
                            <w:rFonts w:ascii="Cambria"/>
                            <w:color w:val="585858"/>
                            <w:sz w:val="18"/>
                          </w:rPr>
                          <w:t>Very</w:t>
                        </w:r>
                        <w:r>
                          <w:rPr>
                            <w:rFonts w:ascii="Cambria"/>
                            <w:color w:val="585858"/>
                            <w:spacing w:val="-4"/>
                            <w:sz w:val="18"/>
                          </w:rPr>
                          <w:t xml:space="preserve"> </w:t>
                        </w:r>
                        <w:r>
                          <w:rPr>
                            <w:rFonts w:ascii="Cambria"/>
                            <w:color w:val="585858"/>
                            <w:spacing w:val="-2"/>
                            <w:sz w:val="18"/>
                          </w:rPr>
                          <w:t>unlikely</w:t>
                        </w:r>
                      </w:p>
                    </w:txbxContent>
                  </v:textbox>
                </v:shape>
                <v:shape id="Textbox 346" o:spid="_x0000_s1250" type="#_x0000_t202" style="position:absolute;left:53245;top:32465;width:202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DF58069" w14:textId="77777777" w:rsidR="0035248F" w:rsidRDefault="00CD07F7">
                        <w:pPr>
                          <w:rPr>
                            <w:rFonts w:ascii="Cambria"/>
                            <w:sz w:val="18"/>
                          </w:rPr>
                        </w:pPr>
                        <w:r>
                          <w:rPr>
                            <w:rFonts w:ascii="Cambria"/>
                            <w:color w:val="585858"/>
                            <w:spacing w:val="-5"/>
                            <w:sz w:val="18"/>
                          </w:rPr>
                          <w:t>100</w:t>
                        </w:r>
                      </w:p>
                    </w:txbxContent>
                  </v:textbox>
                </v:shape>
                <w10:wrap anchorx="page"/>
              </v:group>
            </w:pict>
          </mc:Fallback>
        </mc:AlternateContent>
      </w:r>
      <w:bookmarkStart w:id="173" w:name="_bookmark173"/>
      <w:bookmarkEnd w:id="173"/>
      <w:r w:rsidRPr="00790838">
        <w:rPr>
          <w:color w:val="000000" w:themeColor="text1"/>
        </w:rPr>
        <w:t>Figure</w:t>
      </w:r>
      <w:r w:rsidRPr="00790838">
        <w:rPr>
          <w:color w:val="000000" w:themeColor="text1"/>
          <w:spacing w:val="-3"/>
        </w:rPr>
        <w:t xml:space="preserve"> </w:t>
      </w:r>
      <w:r w:rsidRPr="00790838">
        <w:rPr>
          <w:color w:val="000000" w:themeColor="text1"/>
        </w:rPr>
        <w:t>4-28</w:t>
      </w:r>
      <w:r w:rsidRPr="00790838">
        <w:rPr>
          <w:color w:val="000000" w:themeColor="text1"/>
          <w:spacing w:val="3"/>
        </w:rPr>
        <w:t xml:space="preserve"> </w:t>
      </w:r>
      <w:r w:rsidRPr="00790838">
        <w:rPr>
          <w:color w:val="000000" w:themeColor="text1"/>
        </w:rPr>
        <w:t>Likelihood</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complain</w:t>
      </w:r>
      <w:r w:rsidRPr="00790838">
        <w:rPr>
          <w:color w:val="000000" w:themeColor="text1"/>
          <w:spacing w:val="-1"/>
        </w:rPr>
        <w:t xml:space="preserve"> </w:t>
      </w:r>
      <w:r w:rsidRPr="00790838">
        <w:rPr>
          <w:color w:val="000000" w:themeColor="text1"/>
        </w:rPr>
        <w:t>on Twitter</w:t>
      </w:r>
      <w:r w:rsidRPr="00790838">
        <w:rPr>
          <w:color w:val="000000" w:themeColor="text1"/>
          <w:spacing w:val="-2"/>
        </w:rPr>
        <w:t xml:space="preserve"> </w:t>
      </w:r>
      <w:r w:rsidRPr="00790838">
        <w:rPr>
          <w:color w:val="000000" w:themeColor="text1"/>
        </w:rPr>
        <w:t>in</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spacing w:val="-2"/>
        </w:rPr>
        <w:t>future</w:t>
      </w:r>
    </w:p>
    <w:p w14:paraId="25E48411" w14:textId="77777777" w:rsidR="0035248F" w:rsidRPr="00790838" w:rsidRDefault="0035248F">
      <w:pPr>
        <w:pStyle w:val="BodyText"/>
        <w:spacing w:before="220"/>
        <w:rPr>
          <w:color w:val="000000" w:themeColor="text1"/>
        </w:rPr>
      </w:pPr>
    </w:p>
    <w:p w14:paraId="4AAB519F" w14:textId="77777777" w:rsidR="0035248F" w:rsidRPr="00790838" w:rsidRDefault="00CD07F7">
      <w:pPr>
        <w:pStyle w:val="BodyText"/>
        <w:spacing w:line="360" w:lineRule="auto"/>
        <w:ind w:left="400" w:right="294"/>
        <w:jc w:val="both"/>
        <w:rPr>
          <w:color w:val="000000" w:themeColor="text1"/>
        </w:rPr>
      </w:pPr>
      <w:proofErr w:type="gramStart"/>
      <w:r w:rsidRPr="00790838">
        <w:rPr>
          <w:color w:val="000000" w:themeColor="text1"/>
        </w:rPr>
        <w:t>The</w:t>
      </w:r>
      <w:r w:rsidRPr="00790838">
        <w:rPr>
          <w:color w:val="000000" w:themeColor="text1"/>
          <w:spacing w:val="-15"/>
        </w:rPr>
        <w:t xml:space="preserve"> </w:t>
      </w:r>
      <w:r w:rsidRPr="00790838">
        <w:rPr>
          <w:color w:val="000000" w:themeColor="text1"/>
        </w:rPr>
        <w:t>majority</w:t>
      </w:r>
      <w:r w:rsidRPr="00790838">
        <w:rPr>
          <w:color w:val="000000" w:themeColor="text1"/>
          <w:spacing w:val="-15"/>
        </w:rPr>
        <w:t xml:space="preserve"> </w:t>
      </w:r>
      <w:r w:rsidRPr="00790838">
        <w:rPr>
          <w:color w:val="000000" w:themeColor="text1"/>
        </w:rPr>
        <w:t>of</w:t>
      </w:r>
      <w:proofErr w:type="gramEnd"/>
      <w:r w:rsidRPr="00790838">
        <w:rPr>
          <w:color w:val="000000" w:themeColor="text1"/>
          <w:spacing w:val="-14"/>
        </w:rPr>
        <w:t xml:space="preserve"> </w:t>
      </w:r>
      <w:r w:rsidRPr="00790838">
        <w:rPr>
          <w:color w:val="000000" w:themeColor="text1"/>
        </w:rPr>
        <w:t>consumers</w:t>
      </w:r>
      <w:r w:rsidRPr="00790838">
        <w:rPr>
          <w:color w:val="000000" w:themeColor="text1"/>
          <w:spacing w:val="-13"/>
        </w:rPr>
        <w:t xml:space="preserve"> </w:t>
      </w:r>
      <w:r w:rsidRPr="00790838">
        <w:rPr>
          <w:color w:val="000000" w:themeColor="text1"/>
        </w:rPr>
        <w:t>asked</w:t>
      </w:r>
      <w:r w:rsidRPr="00790838">
        <w:rPr>
          <w:color w:val="000000" w:themeColor="text1"/>
          <w:spacing w:val="-12"/>
        </w:rPr>
        <w:t xml:space="preserve"> </w:t>
      </w:r>
      <w:r w:rsidRPr="00790838">
        <w:rPr>
          <w:color w:val="000000" w:themeColor="text1"/>
        </w:rPr>
        <w:t>indicated</w:t>
      </w:r>
      <w:r w:rsidRPr="00790838">
        <w:rPr>
          <w:color w:val="000000" w:themeColor="text1"/>
          <w:spacing w:val="-13"/>
        </w:rPr>
        <w:t xml:space="preserve"> </w:t>
      </w:r>
      <w:r w:rsidRPr="00790838">
        <w:rPr>
          <w:color w:val="000000" w:themeColor="text1"/>
        </w:rPr>
        <w:t>that</w:t>
      </w:r>
      <w:r w:rsidRPr="00790838">
        <w:rPr>
          <w:color w:val="000000" w:themeColor="text1"/>
          <w:spacing w:val="-10"/>
        </w:rPr>
        <w:t xml:space="preserve"> </w:t>
      </w:r>
      <w:r w:rsidRPr="00790838">
        <w:rPr>
          <w:color w:val="000000" w:themeColor="text1"/>
        </w:rPr>
        <w:t>in</w:t>
      </w:r>
      <w:r w:rsidRPr="00790838">
        <w:rPr>
          <w:color w:val="000000" w:themeColor="text1"/>
          <w:spacing w:val="-14"/>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event</w:t>
      </w:r>
      <w:r w:rsidRPr="00790838">
        <w:rPr>
          <w:color w:val="000000" w:themeColor="text1"/>
          <w:spacing w:val="-12"/>
        </w:rPr>
        <w:t xml:space="preserve"> </w:t>
      </w:r>
      <w:r w:rsidRPr="00790838">
        <w:rPr>
          <w:color w:val="000000" w:themeColor="text1"/>
        </w:rPr>
        <w:t>of</w:t>
      </w:r>
      <w:r w:rsidRPr="00790838">
        <w:rPr>
          <w:color w:val="000000" w:themeColor="text1"/>
          <w:spacing w:val="-12"/>
        </w:rPr>
        <w:t xml:space="preserve"> </w:t>
      </w:r>
      <w:r w:rsidRPr="00790838">
        <w:rPr>
          <w:color w:val="000000" w:themeColor="text1"/>
        </w:rPr>
        <w:t>making</w:t>
      </w:r>
      <w:r w:rsidRPr="00790838">
        <w:rPr>
          <w:color w:val="000000" w:themeColor="text1"/>
          <w:spacing w:val="-14"/>
        </w:rPr>
        <w:t xml:space="preserve"> </w:t>
      </w:r>
      <w:r w:rsidRPr="00790838">
        <w:rPr>
          <w:color w:val="000000" w:themeColor="text1"/>
        </w:rPr>
        <w:t>a</w:t>
      </w:r>
      <w:r w:rsidRPr="00790838">
        <w:rPr>
          <w:color w:val="000000" w:themeColor="text1"/>
          <w:spacing w:val="-13"/>
        </w:rPr>
        <w:t xml:space="preserve"> </w:t>
      </w:r>
      <w:r w:rsidRPr="00790838">
        <w:rPr>
          <w:color w:val="000000" w:themeColor="text1"/>
        </w:rPr>
        <w:t>complaint</w:t>
      </w:r>
      <w:r w:rsidRPr="00790838">
        <w:rPr>
          <w:color w:val="000000" w:themeColor="text1"/>
          <w:spacing w:val="-11"/>
        </w:rPr>
        <w:t xml:space="preserve"> </w:t>
      </w:r>
      <w:r w:rsidRPr="00790838">
        <w:rPr>
          <w:color w:val="000000" w:themeColor="text1"/>
        </w:rPr>
        <w:t>in</w:t>
      </w:r>
      <w:r w:rsidRPr="00790838">
        <w:rPr>
          <w:color w:val="000000" w:themeColor="text1"/>
          <w:spacing w:val="-14"/>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future they were very likely to use Twitter again suggesting that in relation to retailer complaint handling the method brings a high level of consumer satisfaction.</w:t>
      </w:r>
    </w:p>
    <w:p w14:paraId="29672B9C" w14:textId="77777777" w:rsidR="0035248F" w:rsidRPr="00790838" w:rsidRDefault="00CD07F7">
      <w:pPr>
        <w:pStyle w:val="Heading3"/>
        <w:numPr>
          <w:ilvl w:val="2"/>
          <w:numId w:val="37"/>
        </w:numPr>
        <w:tabs>
          <w:tab w:val="left" w:pos="1120"/>
        </w:tabs>
        <w:spacing w:before="247" w:line="360" w:lineRule="auto"/>
        <w:ind w:right="294"/>
        <w:rPr>
          <w:color w:val="000000" w:themeColor="text1"/>
        </w:rPr>
      </w:pPr>
      <w:bookmarkStart w:id="174" w:name="_bookmark174"/>
      <w:bookmarkEnd w:id="174"/>
      <w:r w:rsidRPr="00790838">
        <w:rPr>
          <w:color w:val="000000" w:themeColor="text1"/>
        </w:rPr>
        <w:t>How</w:t>
      </w:r>
      <w:r w:rsidRPr="00790838">
        <w:rPr>
          <w:color w:val="000000" w:themeColor="text1"/>
          <w:spacing w:val="40"/>
        </w:rPr>
        <w:t xml:space="preserve"> </w:t>
      </w:r>
      <w:proofErr w:type="spellStart"/>
      <w:r w:rsidRPr="00790838">
        <w:rPr>
          <w:color w:val="000000" w:themeColor="text1"/>
        </w:rPr>
        <w:t>organisations</w:t>
      </w:r>
      <w:proofErr w:type="spellEnd"/>
      <w:r w:rsidRPr="00790838">
        <w:rPr>
          <w:color w:val="000000" w:themeColor="text1"/>
          <w:spacing w:val="40"/>
        </w:rPr>
        <w:t xml:space="preserve"> </w:t>
      </w:r>
      <w:r w:rsidRPr="00790838">
        <w:rPr>
          <w:color w:val="000000" w:themeColor="text1"/>
        </w:rPr>
        <w:t>are</w:t>
      </w:r>
      <w:r w:rsidRPr="00790838">
        <w:rPr>
          <w:color w:val="000000" w:themeColor="text1"/>
          <w:spacing w:val="40"/>
        </w:rPr>
        <w:t xml:space="preserve"> </w:t>
      </w:r>
      <w:r w:rsidRPr="00790838">
        <w:rPr>
          <w:color w:val="000000" w:themeColor="text1"/>
        </w:rPr>
        <w:t>conducting</w:t>
      </w:r>
      <w:r w:rsidRPr="00790838">
        <w:rPr>
          <w:color w:val="000000" w:themeColor="text1"/>
          <w:spacing w:val="40"/>
        </w:rPr>
        <w:t xml:space="preserve"> </w:t>
      </w:r>
      <w:r w:rsidRPr="00790838">
        <w:rPr>
          <w:color w:val="000000" w:themeColor="text1"/>
        </w:rPr>
        <w:t>Service</w:t>
      </w:r>
      <w:r w:rsidRPr="00790838">
        <w:rPr>
          <w:color w:val="000000" w:themeColor="text1"/>
          <w:spacing w:val="40"/>
        </w:rPr>
        <w:t xml:space="preserve"> </w:t>
      </w:r>
      <w:r w:rsidRPr="00790838">
        <w:rPr>
          <w:color w:val="000000" w:themeColor="text1"/>
        </w:rPr>
        <w:t>Failure</w:t>
      </w:r>
      <w:r w:rsidRPr="00790838">
        <w:rPr>
          <w:color w:val="000000" w:themeColor="text1"/>
          <w:spacing w:val="40"/>
        </w:rPr>
        <w:t xml:space="preserve"> </w:t>
      </w:r>
      <w:r w:rsidRPr="00790838">
        <w:rPr>
          <w:color w:val="000000" w:themeColor="text1"/>
        </w:rPr>
        <w:t>Identification</w:t>
      </w:r>
      <w:r w:rsidRPr="00790838">
        <w:rPr>
          <w:color w:val="000000" w:themeColor="text1"/>
          <w:spacing w:val="40"/>
        </w:rPr>
        <w:t xml:space="preserve"> </w:t>
      </w:r>
      <w:r w:rsidRPr="00790838">
        <w:rPr>
          <w:color w:val="000000" w:themeColor="text1"/>
        </w:rPr>
        <w:t>and</w:t>
      </w:r>
      <w:r w:rsidRPr="00790838">
        <w:rPr>
          <w:color w:val="000000" w:themeColor="text1"/>
          <w:spacing w:val="40"/>
        </w:rPr>
        <w:t xml:space="preserve"> </w:t>
      </w:r>
      <w:r w:rsidRPr="00790838">
        <w:rPr>
          <w:color w:val="000000" w:themeColor="text1"/>
        </w:rPr>
        <w:t xml:space="preserve">Service Recovery via </w:t>
      </w:r>
      <w:proofErr w:type="gramStart"/>
      <w:r w:rsidRPr="00790838">
        <w:rPr>
          <w:color w:val="000000" w:themeColor="text1"/>
        </w:rPr>
        <w:t>Social Media</w:t>
      </w:r>
      <w:proofErr w:type="gramEnd"/>
      <w:r w:rsidRPr="00790838">
        <w:rPr>
          <w:color w:val="000000" w:themeColor="text1"/>
        </w:rPr>
        <w:t xml:space="preserve"> (RO3)</w:t>
      </w:r>
    </w:p>
    <w:p w14:paraId="7600DA42" w14:textId="77777777" w:rsidR="0035248F" w:rsidRPr="00790838" w:rsidRDefault="00CD07F7">
      <w:pPr>
        <w:pStyle w:val="BodyText"/>
        <w:spacing w:before="115" w:line="360" w:lineRule="auto"/>
        <w:ind w:left="400" w:right="303"/>
        <w:jc w:val="both"/>
        <w:rPr>
          <w:color w:val="000000" w:themeColor="text1"/>
        </w:rPr>
      </w:pPr>
      <w:r w:rsidRPr="00790838">
        <w:rPr>
          <w:color w:val="000000" w:themeColor="text1"/>
        </w:rPr>
        <w:t>This section on the questionnaire focuses on how the consumers believes retailers are conducting themselves in relation to complaint handling on Twitter.</w:t>
      </w:r>
    </w:p>
    <w:p w14:paraId="19C206F9" w14:textId="77777777" w:rsidR="0035248F" w:rsidRPr="00790838" w:rsidRDefault="00CD07F7">
      <w:pPr>
        <w:pStyle w:val="ListParagraph"/>
        <w:numPr>
          <w:ilvl w:val="3"/>
          <w:numId w:val="37"/>
        </w:numPr>
        <w:tabs>
          <w:tab w:val="left" w:pos="1263"/>
        </w:tabs>
        <w:spacing w:before="240"/>
        <w:ind w:left="1263" w:hanging="863"/>
        <w:jc w:val="both"/>
        <w:rPr>
          <w:color w:val="000000" w:themeColor="text1"/>
          <w:sz w:val="24"/>
        </w:rPr>
      </w:pPr>
      <w:r w:rsidRPr="00790838">
        <w:rPr>
          <w:color w:val="000000" w:themeColor="text1"/>
          <w:sz w:val="24"/>
          <w:u w:val="single"/>
        </w:rPr>
        <w:t>Question</w:t>
      </w:r>
      <w:r w:rsidRPr="00790838">
        <w:rPr>
          <w:color w:val="000000" w:themeColor="text1"/>
          <w:spacing w:val="-1"/>
          <w:sz w:val="24"/>
          <w:u w:val="single"/>
        </w:rPr>
        <w:t xml:space="preserve"> </w:t>
      </w:r>
      <w:r w:rsidRPr="00790838">
        <w:rPr>
          <w:color w:val="000000" w:themeColor="text1"/>
          <w:sz w:val="24"/>
          <w:u w:val="single"/>
        </w:rPr>
        <w:t>5 –</w:t>
      </w:r>
      <w:r w:rsidRPr="00790838">
        <w:rPr>
          <w:color w:val="000000" w:themeColor="text1"/>
          <w:spacing w:val="-1"/>
          <w:sz w:val="24"/>
          <w:u w:val="single"/>
        </w:rPr>
        <w:t xml:space="preserve"> </w:t>
      </w:r>
      <w:r w:rsidRPr="00790838">
        <w:rPr>
          <w:color w:val="000000" w:themeColor="text1"/>
          <w:sz w:val="24"/>
          <w:u w:val="single"/>
        </w:rPr>
        <w:t>How</w:t>
      </w:r>
      <w:r w:rsidRPr="00790838">
        <w:rPr>
          <w:color w:val="000000" w:themeColor="text1"/>
          <w:spacing w:val="-1"/>
          <w:sz w:val="24"/>
          <w:u w:val="single"/>
        </w:rPr>
        <w:t xml:space="preserve"> </w:t>
      </w:r>
      <w:r w:rsidRPr="00790838">
        <w:rPr>
          <w:color w:val="000000" w:themeColor="text1"/>
          <w:sz w:val="24"/>
          <w:u w:val="single"/>
        </w:rPr>
        <w:t>did</w:t>
      </w:r>
      <w:r w:rsidRPr="00790838">
        <w:rPr>
          <w:color w:val="000000" w:themeColor="text1"/>
          <w:spacing w:val="-1"/>
          <w:sz w:val="24"/>
          <w:u w:val="single"/>
        </w:rPr>
        <w:t xml:space="preserve"> </w:t>
      </w:r>
      <w:r w:rsidRPr="00790838">
        <w:rPr>
          <w:color w:val="000000" w:themeColor="text1"/>
          <w:sz w:val="24"/>
          <w:u w:val="single"/>
        </w:rPr>
        <w:t>the</w:t>
      </w:r>
      <w:r w:rsidRPr="00790838">
        <w:rPr>
          <w:color w:val="000000" w:themeColor="text1"/>
          <w:spacing w:val="-1"/>
          <w:sz w:val="24"/>
          <w:u w:val="single"/>
        </w:rPr>
        <w:t xml:space="preserve"> </w:t>
      </w:r>
      <w:r w:rsidRPr="00790838">
        <w:rPr>
          <w:color w:val="000000" w:themeColor="text1"/>
          <w:sz w:val="24"/>
          <w:u w:val="single"/>
        </w:rPr>
        <w:t xml:space="preserve">retailer </w:t>
      </w:r>
      <w:r w:rsidRPr="00790838">
        <w:rPr>
          <w:color w:val="000000" w:themeColor="text1"/>
          <w:spacing w:val="-2"/>
          <w:sz w:val="24"/>
          <w:u w:val="single"/>
        </w:rPr>
        <w:t>respond?</w:t>
      </w:r>
    </w:p>
    <w:p w14:paraId="43922EA3" w14:textId="77777777" w:rsidR="0035248F" w:rsidRPr="00790838" w:rsidRDefault="00CD07F7">
      <w:pPr>
        <w:pStyle w:val="BodyText"/>
        <w:spacing w:before="137" w:line="360" w:lineRule="auto"/>
        <w:ind w:left="400" w:right="295"/>
        <w:jc w:val="both"/>
        <w:rPr>
          <w:color w:val="000000" w:themeColor="text1"/>
        </w:rPr>
      </w:pPr>
      <w:r w:rsidRPr="00790838">
        <w:rPr>
          <w:color w:val="000000" w:themeColor="text1"/>
        </w:rPr>
        <w:t xml:space="preserve">The majority (81%) of respondents noted that the retailer </w:t>
      </w:r>
      <w:proofErr w:type="spellStart"/>
      <w:r w:rsidRPr="00790838">
        <w:rPr>
          <w:color w:val="000000" w:themeColor="text1"/>
        </w:rPr>
        <w:t>apologised</w:t>
      </w:r>
      <w:proofErr w:type="spellEnd"/>
      <w:r w:rsidRPr="00790838">
        <w:rPr>
          <w:color w:val="000000" w:themeColor="text1"/>
        </w:rPr>
        <w:t>. Whilst other retailer responses varied from asking for more information, taking the conversation offline to direct message</w:t>
      </w:r>
      <w:r w:rsidRPr="00790838">
        <w:rPr>
          <w:color w:val="000000" w:themeColor="text1"/>
          <w:spacing w:val="-9"/>
        </w:rPr>
        <w:t xml:space="preserve"> </w:t>
      </w:r>
      <w:r w:rsidRPr="00790838">
        <w:rPr>
          <w:color w:val="000000" w:themeColor="text1"/>
        </w:rPr>
        <w:t>on</w:t>
      </w:r>
      <w:r w:rsidRPr="00790838">
        <w:rPr>
          <w:color w:val="000000" w:themeColor="text1"/>
          <w:spacing w:val="-8"/>
        </w:rPr>
        <w:t xml:space="preserve"> </w:t>
      </w:r>
      <w:r w:rsidRPr="00790838">
        <w:rPr>
          <w:color w:val="000000" w:themeColor="text1"/>
        </w:rPr>
        <w:t>Twitter</w:t>
      </w:r>
      <w:r w:rsidRPr="00790838">
        <w:rPr>
          <w:color w:val="000000" w:themeColor="text1"/>
          <w:spacing w:val="-9"/>
        </w:rPr>
        <w:t xml:space="preserve"> </w:t>
      </w:r>
      <w:r w:rsidRPr="00790838">
        <w:rPr>
          <w:color w:val="000000" w:themeColor="text1"/>
        </w:rPr>
        <w:t>and</w:t>
      </w:r>
      <w:r w:rsidRPr="00790838">
        <w:rPr>
          <w:color w:val="000000" w:themeColor="text1"/>
          <w:spacing w:val="-8"/>
        </w:rPr>
        <w:t xml:space="preserve"> </w:t>
      </w:r>
      <w:r w:rsidRPr="00790838">
        <w:rPr>
          <w:color w:val="000000" w:themeColor="text1"/>
        </w:rPr>
        <w:t>finally</w:t>
      </w:r>
      <w:r w:rsidRPr="00790838">
        <w:rPr>
          <w:color w:val="000000" w:themeColor="text1"/>
          <w:spacing w:val="-14"/>
        </w:rPr>
        <w:t xml:space="preserve"> </w:t>
      </w:r>
      <w:r w:rsidRPr="00790838">
        <w:rPr>
          <w:color w:val="000000" w:themeColor="text1"/>
        </w:rPr>
        <w:t>thanking</w:t>
      </w:r>
      <w:r w:rsidRPr="00790838">
        <w:rPr>
          <w:color w:val="000000" w:themeColor="text1"/>
          <w:spacing w:val="-10"/>
        </w:rPr>
        <w:t xml:space="preserve"> </w:t>
      </w:r>
      <w:r w:rsidRPr="00790838">
        <w:rPr>
          <w:color w:val="000000" w:themeColor="text1"/>
        </w:rPr>
        <w:t>complaining</w:t>
      </w:r>
      <w:r w:rsidRPr="00790838">
        <w:rPr>
          <w:color w:val="000000" w:themeColor="text1"/>
          <w:spacing w:val="-10"/>
        </w:rPr>
        <w:t xml:space="preserve"> </w:t>
      </w:r>
      <w:r w:rsidRPr="00790838">
        <w:rPr>
          <w:color w:val="000000" w:themeColor="text1"/>
        </w:rPr>
        <w:t>consumers</w:t>
      </w:r>
      <w:r w:rsidRPr="00790838">
        <w:rPr>
          <w:color w:val="000000" w:themeColor="text1"/>
          <w:spacing w:val="-9"/>
        </w:rPr>
        <w:t xml:space="preserve"> </w:t>
      </w:r>
      <w:r w:rsidRPr="00790838">
        <w:rPr>
          <w:color w:val="000000" w:themeColor="text1"/>
        </w:rPr>
        <w:t>for</w:t>
      </w:r>
      <w:r w:rsidRPr="00790838">
        <w:rPr>
          <w:color w:val="000000" w:themeColor="text1"/>
          <w:spacing w:val="-10"/>
        </w:rPr>
        <w:t xml:space="preserve"> </w:t>
      </w:r>
      <w:r w:rsidRPr="00790838">
        <w:rPr>
          <w:color w:val="000000" w:themeColor="text1"/>
        </w:rPr>
        <w:t>their</w:t>
      </w:r>
      <w:r w:rsidRPr="00790838">
        <w:rPr>
          <w:color w:val="000000" w:themeColor="text1"/>
          <w:spacing w:val="-9"/>
        </w:rPr>
        <w:t xml:space="preserve"> </w:t>
      </w:r>
      <w:r w:rsidRPr="00790838">
        <w:rPr>
          <w:color w:val="000000" w:themeColor="text1"/>
        </w:rPr>
        <w:t>feedback,</w:t>
      </w:r>
      <w:r w:rsidRPr="00790838">
        <w:rPr>
          <w:color w:val="000000" w:themeColor="text1"/>
          <w:spacing w:val="-8"/>
        </w:rPr>
        <w:t xml:space="preserve"> </w:t>
      </w:r>
      <w:r w:rsidRPr="00790838">
        <w:rPr>
          <w:color w:val="000000" w:themeColor="text1"/>
        </w:rPr>
        <w:t>see</w:t>
      </w:r>
      <w:r w:rsidRPr="00790838">
        <w:rPr>
          <w:color w:val="000000" w:themeColor="text1"/>
          <w:spacing w:val="-7"/>
        </w:rPr>
        <w:t xml:space="preserve"> </w:t>
      </w:r>
      <w:r w:rsidRPr="00790838">
        <w:rPr>
          <w:color w:val="000000" w:themeColor="text1"/>
        </w:rPr>
        <w:t xml:space="preserve">Figure </w:t>
      </w:r>
      <w:r w:rsidRPr="00790838">
        <w:rPr>
          <w:color w:val="000000" w:themeColor="text1"/>
          <w:spacing w:val="-2"/>
        </w:rPr>
        <w:t>4-29.</w:t>
      </w:r>
    </w:p>
    <w:p w14:paraId="5A13F52F"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4AB20156" w14:textId="77777777" w:rsidR="0035248F" w:rsidRPr="00790838" w:rsidRDefault="00CD07F7">
      <w:pPr>
        <w:pStyle w:val="BodyText"/>
        <w:ind w:left="392"/>
        <w:rPr>
          <w:color w:val="000000" w:themeColor="text1"/>
          <w:sz w:val="20"/>
        </w:rPr>
      </w:pPr>
      <w:r w:rsidRPr="00790838">
        <w:rPr>
          <w:noProof/>
          <w:color w:val="000000" w:themeColor="text1"/>
          <w:sz w:val="20"/>
        </w:rPr>
        <w:lastRenderedPageBreak/>
        <mc:AlternateContent>
          <mc:Choice Requires="wpg">
            <w:drawing>
              <wp:inline distT="0" distB="0" distL="0" distR="0" wp14:anchorId="18DB98C2" wp14:editId="3B80000D">
                <wp:extent cx="5741035" cy="2161540"/>
                <wp:effectExtent l="0" t="0" r="0" b="635"/>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161540"/>
                          <a:chOff x="0" y="0"/>
                          <a:chExt cx="5741035" cy="2161540"/>
                        </a:xfrm>
                      </wpg:grpSpPr>
                      <wps:wsp>
                        <wps:cNvPr id="348" name="Graphic 348"/>
                        <wps:cNvSpPr/>
                        <wps:spPr>
                          <a:xfrm>
                            <a:off x="3039046" y="467296"/>
                            <a:ext cx="2494280" cy="1400810"/>
                          </a:xfrm>
                          <a:custGeom>
                            <a:avLst/>
                            <a:gdLst/>
                            <a:ahLst/>
                            <a:cxnLst/>
                            <a:rect l="l" t="t" r="r" b="b"/>
                            <a:pathLst>
                              <a:path w="2494280" h="1400810">
                                <a:moveTo>
                                  <a:pt x="0" y="1335785"/>
                                </a:moveTo>
                                <a:lnTo>
                                  <a:pt x="0" y="1400555"/>
                                </a:lnTo>
                              </a:path>
                              <a:path w="2494280" h="1400810">
                                <a:moveTo>
                                  <a:pt x="0" y="1136142"/>
                                </a:moveTo>
                                <a:lnTo>
                                  <a:pt x="0" y="1265681"/>
                                </a:lnTo>
                              </a:path>
                              <a:path w="2494280" h="1400810">
                                <a:moveTo>
                                  <a:pt x="0" y="936498"/>
                                </a:moveTo>
                                <a:lnTo>
                                  <a:pt x="0" y="1064514"/>
                                </a:lnTo>
                              </a:path>
                              <a:path w="2494280" h="1400810">
                                <a:moveTo>
                                  <a:pt x="0" y="336042"/>
                                </a:moveTo>
                                <a:lnTo>
                                  <a:pt x="0" y="864870"/>
                                </a:lnTo>
                              </a:path>
                              <a:path w="2494280" h="1400810">
                                <a:moveTo>
                                  <a:pt x="0" y="0"/>
                                </a:moveTo>
                                <a:lnTo>
                                  <a:pt x="0" y="264414"/>
                                </a:lnTo>
                              </a:path>
                              <a:path w="2494280" h="1400810">
                                <a:moveTo>
                                  <a:pt x="356615" y="1335785"/>
                                </a:moveTo>
                                <a:lnTo>
                                  <a:pt x="356615" y="1400555"/>
                                </a:lnTo>
                              </a:path>
                              <a:path w="2494280" h="1400810">
                                <a:moveTo>
                                  <a:pt x="356615" y="1136142"/>
                                </a:moveTo>
                                <a:lnTo>
                                  <a:pt x="356615" y="1265681"/>
                                </a:lnTo>
                              </a:path>
                              <a:path w="2494280" h="1400810">
                                <a:moveTo>
                                  <a:pt x="356615" y="936498"/>
                                </a:moveTo>
                                <a:lnTo>
                                  <a:pt x="356615" y="1064514"/>
                                </a:lnTo>
                              </a:path>
                              <a:path w="2494280" h="1400810">
                                <a:moveTo>
                                  <a:pt x="356615" y="336042"/>
                                </a:moveTo>
                                <a:lnTo>
                                  <a:pt x="356615" y="864870"/>
                                </a:lnTo>
                              </a:path>
                              <a:path w="2494280" h="1400810">
                                <a:moveTo>
                                  <a:pt x="356615" y="0"/>
                                </a:moveTo>
                                <a:lnTo>
                                  <a:pt x="356615" y="264414"/>
                                </a:lnTo>
                              </a:path>
                              <a:path w="2494280" h="1400810">
                                <a:moveTo>
                                  <a:pt x="713231" y="1136142"/>
                                </a:moveTo>
                                <a:lnTo>
                                  <a:pt x="713231" y="1400555"/>
                                </a:lnTo>
                              </a:path>
                              <a:path w="2494280" h="1400810">
                                <a:moveTo>
                                  <a:pt x="713231" y="0"/>
                                </a:moveTo>
                                <a:lnTo>
                                  <a:pt x="713231" y="1064514"/>
                                </a:lnTo>
                              </a:path>
                              <a:path w="2494280" h="1400810">
                                <a:moveTo>
                                  <a:pt x="1068324" y="1136142"/>
                                </a:moveTo>
                                <a:lnTo>
                                  <a:pt x="1068324" y="1400555"/>
                                </a:lnTo>
                              </a:path>
                              <a:path w="2494280" h="1400810">
                                <a:moveTo>
                                  <a:pt x="1068324" y="0"/>
                                </a:moveTo>
                                <a:lnTo>
                                  <a:pt x="1068324" y="1064514"/>
                                </a:lnTo>
                              </a:path>
                              <a:path w="2494280" h="1400810">
                                <a:moveTo>
                                  <a:pt x="1424939" y="1136142"/>
                                </a:moveTo>
                                <a:lnTo>
                                  <a:pt x="1424939" y="1400555"/>
                                </a:lnTo>
                              </a:path>
                              <a:path w="2494280" h="1400810">
                                <a:moveTo>
                                  <a:pt x="1424939" y="0"/>
                                </a:moveTo>
                                <a:lnTo>
                                  <a:pt x="1424939" y="1064514"/>
                                </a:lnTo>
                              </a:path>
                              <a:path w="2494280" h="1400810">
                                <a:moveTo>
                                  <a:pt x="1781555" y="1136142"/>
                                </a:moveTo>
                                <a:lnTo>
                                  <a:pt x="1781555" y="1400555"/>
                                </a:lnTo>
                              </a:path>
                              <a:path w="2494280" h="1400810">
                                <a:moveTo>
                                  <a:pt x="1781555" y="0"/>
                                </a:moveTo>
                                <a:lnTo>
                                  <a:pt x="1781555" y="1064514"/>
                                </a:lnTo>
                              </a:path>
                              <a:path w="2494280" h="1400810">
                                <a:moveTo>
                                  <a:pt x="2138171" y="1136142"/>
                                </a:moveTo>
                                <a:lnTo>
                                  <a:pt x="2138171" y="1400555"/>
                                </a:lnTo>
                              </a:path>
                              <a:path w="2494280" h="1400810">
                                <a:moveTo>
                                  <a:pt x="2138171" y="0"/>
                                </a:moveTo>
                                <a:lnTo>
                                  <a:pt x="2138171" y="1064514"/>
                                </a:lnTo>
                              </a:path>
                              <a:path w="2494280" h="1400810">
                                <a:moveTo>
                                  <a:pt x="2494279" y="0"/>
                                </a:moveTo>
                                <a:lnTo>
                                  <a:pt x="2494279" y="1400555"/>
                                </a:lnTo>
                              </a:path>
                            </a:pathLst>
                          </a:custGeom>
                          <a:ln w="9525">
                            <a:solidFill>
                              <a:srgbClr val="D9D9D9"/>
                            </a:solidFill>
                            <a:prstDash val="solid"/>
                          </a:ln>
                        </wps:spPr>
                        <wps:bodyPr wrap="square" lIns="0" tIns="0" rIns="0" bIns="0" rtlCol="0">
                          <a:prstTxWarp prst="textNoShape">
                            <a:avLst/>
                          </a:prstTxWarp>
                          <a:noAutofit/>
                        </wps:bodyPr>
                      </wps:wsp>
                      <wps:wsp>
                        <wps:cNvPr id="349" name="Graphic 349"/>
                        <wps:cNvSpPr/>
                        <wps:spPr>
                          <a:xfrm>
                            <a:off x="2682811" y="532066"/>
                            <a:ext cx="2636520" cy="1271270"/>
                          </a:xfrm>
                          <a:custGeom>
                            <a:avLst/>
                            <a:gdLst/>
                            <a:ahLst/>
                            <a:cxnLst/>
                            <a:rect l="l" t="t" r="r" b="b"/>
                            <a:pathLst>
                              <a:path w="2636520" h="1271270">
                                <a:moveTo>
                                  <a:pt x="212979" y="0"/>
                                </a:moveTo>
                                <a:lnTo>
                                  <a:pt x="0" y="0"/>
                                </a:lnTo>
                                <a:lnTo>
                                  <a:pt x="0" y="70104"/>
                                </a:lnTo>
                                <a:lnTo>
                                  <a:pt x="212979" y="70104"/>
                                </a:lnTo>
                                <a:lnTo>
                                  <a:pt x="212979" y="0"/>
                                </a:lnTo>
                                <a:close/>
                              </a:path>
                              <a:path w="2636520" h="1271270">
                                <a:moveTo>
                                  <a:pt x="284607" y="600456"/>
                                </a:moveTo>
                                <a:lnTo>
                                  <a:pt x="0" y="600456"/>
                                </a:lnTo>
                                <a:lnTo>
                                  <a:pt x="0" y="670560"/>
                                </a:lnTo>
                                <a:lnTo>
                                  <a:pt x="284607" y="670560"/>
                                </a:lnTo>
                                <a:lnTo>
                                  <a:pt x="284607" y="600456"/>
                                </a:lnTo>
                                <a:close/>
                              </a:path>
                              <a:path w="2636520" h="1271270">
                                <a:moveTo>
                                  <a:pt x="284607" y="399288"/>
                                </a:moveTo>
                                <a:lnTo>
                                  <a:pt x="0" y="399288"/>
                                </a:lnTo>
                                <a:lnTo>
                                  <a:pt x="0" y="470916"/>
                                </a:lnTo>
                                <a:lnTo>
                                  <a:pt x="284607" y="470916"/>
                                </a:lnTo>
                                <a:lnTo>
                                  <a:pt x="284607" y="399288"/>
                                </a:lnTo>
                                <a:close/>
                              </a:path>
                              <a:path w="2636520" h="1271270">
                                <a:moveTo>
                                  <a:pt x="891159" y="800100"/>
                                </a:moveTo>
                                <a:lnTo>
                                  <a:pt x="0" y="800100"/>
                                </a:lnTo>
                                <a:lnTo>
                                  <a:pt x="0" y="871728"/>
                                </a:lnTo>
                                <a:lnTo>
                                  <a:pt x="891159" y="871728"/>
                                </a:lnTo>
                                <a:lnTo>
                                  <a:pt x="891159" y="800100"/>
                                </a:lnTo>
                                <a:close/>
                              </a:path>
                              <a:path w="2636520" h="1271270">
                                <a:moveTo>
                                  <a:pt x="997839" y="199644"/>
                                </a:moveTo>
                                <a:lnTo>
                                  <a:pt x="0" y="199644"/>
                                </a:lnTo>
                                <a:lnTo>
                                  <a:pt x="0" y="271272"/>
                                </a:lnTo>
                                <a:lnTo>
                                  <a:pt x="997839" y="271272"/>
                                </a:lnTo>
                                <a:lnTo>
                                  <a:pt x="997839" y="199644"/>
                                </a:lnTo>
                                <a:close/>
                              </a:path>
                              <a:path w="2636520" h="1271270">
                                <a:moveTo>
                                  <a:pt x="1069467" y="1200912"/>
                                </a:moveTo>
                                <a:lnTo>
                                  <a:pt x="0" y="1200912"/>
                                </a:lnTo>
                                <a:lnTo>
                                  <a:pt x="0" y="1271016"/>
                                </a:lnTo>
                                <a:lnTo>
                                  <a:pt x="1069467" y="1271016"/>
                                </a:lnTo>
                                <a:lnTo>
                                  <a:pt x="1069467" y="1200912"/>
                                </a:lnTo>
                                <a:close/>
                              </a:path>
                              <a:path w="2636520" h="1271270">
                                <a:moveTo>
                                  <a:pt x="2636139" y="999744"/>
                                </a:moveTo>
                                <a:lnTo>
                                  <a:pt x="0" y="999744"/>
                                </a:lnTo>
                                <a:lnTo>
                                  <a:pt x="0" y="1071372"/>
                                </a:lnTo>
                                <a:lnTo>
                                  <a:pt x="2636139" y="1071372"/>
                                </a:lnTo>
                                <a:lnTo>
                                  <a:pt x="2636139" y="999744"/>
                                </a:lnTo>
                                <a:close/>
                              </a:path>
                            </a:pathLst>
                          </a:custGeom>
                          <a:solidFill>
                            <a:srgbClr val="4F81BC"/>
                          </a:solidFill>
                        </wps:spPr>
                        <wps:bodyPr wrap="square" lIns="0" tIns="0" rIns="0" bIns="0" rtlCol="0">
                          <a:prstTxWarp prst="textNoShape">
                            <a:avLst/>
                          </a:prstTxWarp>
                          <a:noAutofit/>
                        </wps:bodyPr>
                      </wps:wsp>
                      <wps:wsp>
                        <wps:cNvPr id="350" name="Graphic 350"/>
                        <wps:cNvSpPr/>
                        <wps:spPr>
                          <a:xfrm>
                            <a:off x="2682811" y="467296"/>
                            <a:ext cx="1270" cy="1400810"/>
                          </a:xfrm>
                          <a:custGeom>
                            <a:avLst/>
                            <a:gdLst/>
                            <a:ahLst/>
                            <a:cxnLst/>
                            <a:rect l="l" t="t" r="r" b="b"/>
                            <a:pathLst>
                              <a:path h="1400810">
                                <a:moveTo>
                                  <a:pt x="0" y="140055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351" name="Graphic 351"/>
                        <wps:cNvSpPr/>
                        <wps:spPr>
                          <a:xfrm>
                            <a:off x="4762" y="4762"/>
                            <a:ext cx="5731510" cy="2152015"/>
                          </a:xfrm>
                          <a:custGeom>
                            <a:avLst/>
                            <a:gdLst/>
                            <a:ahLst/>
                            <a:cxnLst/>
                            <a:rect l="l" t="t" r="r" b="b"/>
                            <a:pathLst>
                              <a:path w="5731510" h="2152015">
                                <a:moveTo>
                                  <a:pt x="0" y="2152015"/>
                                </a:moveTo>
                                <a:lnTo>
                                  <a:pt x="5731509" y="2152015"/>
                                </a:lnTo>
                                <a:lnTo>
                                  <a:pt x="5731509" y="0"/>
                                </a:lnTo>
                                <a:lnTo>
                                  <a:pt x="0" y="0"/>
                                </a:lnTo>
                                <a:lnTo>
                                  <a:pt x="0" y="2152015"/>
                                </a:lnTo>
                                <a:close/>
                              </a:path>
                            </a:pathLst>
                          </a:custGeom>
                          <a:ln w="9525">
                            <a:solidFill>
                              <a:srgbClr val="D9D9D9"/>
                            </a:solidFill>
                            <a:prstDash val="solid"/>
                          </a:ln>
                        </wps:spPr>
                        <wps:bodyPr wrap="square" lIns="0" tIns="0" rIns="0" bIns="0" rtlCol="0">
                          <a:prstTxWarp prst="textNoShape">
                            <a:avLst/>
                          </a:prstTxWarp>
                          <a:noAutofit/>
                        </wps:bodyPr>
                      </wps:wsp>
                      <wps:wsp>
                        <wps:cNvPr id="352" name="Textbox 352"/>
                        <wps:cNvSpPr txBox="1"/>
                        <wps:spPr>
                          <a:xfrm>
                            <a:off x="1759521" y="99876"/>
                            <a:ext cx="2275840" cy="209550"/>
                          </a:xfrm>
                          <a:prstGeom prst="rect">
                            <a:avLst/>
                          </a:prstGeom>
                        </wps:spPr>
                        <wps:txbx>
                          <w:txbxContent>
                            <w:p w14:paraId="4C948103" w14:textId="77777777" w:rsidR="0035248F" w:rsidRDefault="00CD07F7">
                              <w:pPr>
                                <w:rPr>
                                  <w:rFonts w:ascii="Cambria"/>
                                  <w:sz w:val="28"/>
                                </w:rPr>
                              </w:pPr>
                              <w:r>
                                <w:rPr>
                                  <w:rFonts w:ascii="Cambria"/>
                                  <w:color w:val="585858"/>
                                  <w:sz w:val="28"/>
                                </w:rPr>
                                <w:t>How</w:t>
                              </w:r>
                              <w:r>
                                <w:rPr>
                                  <w:rFonts w:ascii="Cambria"/>
                                  <w:color w:val="585858"/>
                                  <w:spacing w:val="-6"/>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the</w:t>
                              </w:r>
                              <w:r>
                                <w:rPr>
                                  <w:rFonts w:ascii="Cambria"/>
                                  <w:color w:val="585858"/>
                                  <w:spacing w:val="-7"/>
                                  <w:sz w:val="28"/>
                                </w:rPr>
                                <w:t xml:space="preserve"> </w:t>
                              </w:r>
                              <w:r>
                                <w:rPr>
                                  <w:rFonts w:ascii="Cambria"/>
                                  <w:color w:val="585858"/>
                                  <w:sz w:val="28"/>
                                </w:rPr>
                                <w:t>retailer</w:t>
                              </w:r>
                              <w:r>
                                <w:rPr>
                                  <w:rFonts w:ascii="Cambria"/>
                                  <w:color w:val="585858"/>
                                  <w:spacing w:val="-5"/>
                                  <w:sz w:val="28"/>
                                </w:rPr>
                                <w:t xml:space="preserve"> </w:t>
                              </w:r>
                              <w:r>
                                <w:rPr>
                                  <w:rFonts w:ascii="Cambria"/>
                                  <w:color w:val="585858"/>
                                  <w:spacing w:val="-2"/>
                                  <w:sz w:val="28"/>
                                </w:rPr>
                                <w:t>respond?</w:t>
                              </w:r>
                            </w:p>
                          </w:txbxContent>
                        </wps:txbx>
                        <wps:bodyPr wrap="square" lIns="0" tIns="0" rIns="0" bIns="0" rtlCol="0">
                          <a:noAutofit/>
                        </wps:bodyPr>
                      </wps:wsp>
                      <wps:wsp>
                        <wps:cNvPr id="353" name="Textbox 353"/>
                        <wps:cNvSpPr txBox="1"/>
                        <wps:spPr>
                          <a:xfrm>
                            <a:off x="87363" y="495087"/>
                            <a:ext cx="2640330" cy="1579245"/>
                          </a:xfrm>
                          <a:prstGeom prst="rect">
                            <a:avLst/>
                          </a:prstGeom>
                        </wps:spPr>
                        <wps:txbx>
                          <w:txbxContent>
                            <w:p w14:paraId="6AA4E6D2" w14:textId="77777777" w:rsidR="0035248F" w:rsidRDefault="00CD07F7">
                              <w:pPr>
                                <w:spacing w:line="357" w:lineRule="auto"/>
                                <w:ind w:firstLine="1866"/>
                                <w:rPr>
                                  <w:rFonts w:ascii="Cambria" w:hAnsi="Cambria"/>
                                  <w:sz w:val="18"/>
                                </w:rPr>
                              </w:pPr>
                              <w:r>
                                <w:rPr>
                                  <w:rFonts w:ascii="Cambria" w:hAnsi="Cambria"/>
                                  <w:color w:val="585858"/>
                                  <w:sz w:val="18"/>
                                </w:rPr>
                                <w:t>They did not respond at all</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4"/>
                                  <w:sz w:val="18"/>
                                </w:rPr>
                                <w:t xml:space="preserve"> </w:t>
                              </w:r>
                              <w:r>
                                <w:rPr>
                                  <w:rFonts w:ascii="Cambria" w:hAnsi="Cambria"/>
                                  <w:color w:val="585858"/>
                                  <w:sz w:val="18"/>
                                </w:rPr>
                                <w:t>took</w:t>
                              </w:r>
                              <w:r>
                                <w:rPr>
                                  <w:rFonts w:ascii="Cambria" w:hAnsi="Cambria"/>
                                  <w:color w:val="585858"/>
                                  <w:spacing w:val="-5"/>
                                  <w:sz w:val="18"/>
                                </w:rPr>
                                <w:t xml:space="preserve"> </w:t>
                              </w:r>
                              <w:r>
                                <w:rPr>
                                  <w:rFonts w:ascii="Cambria" w:hAnsi="Cambria"/>
                                  <w:color w:val="585858"/>
                                  <w:sz w:val="18"/>
                                </w:rPr>
                                <w:t>the</w:t>
                              </w:r>
                              <w:r>
                                <w:rPr>
                                  <w:rFonts w:ascii="Cambria" w:hAnsi="Cambria"/>
                                  <w:color w:val="585858"/>
                                  <w:spacing w:val="-6"/>
                                  <w:sz w:val="18"/>
                                </w:rPr>
                                <w:t xml:space="preserve"> </w:t>
                              </w:r>
                              <w:r>
                                <w:rPr>
                                  <w:rFonts w:ascii="Cambria" w:hAnsi="Cambria"/>
                                  <w:color w:val="585858"/>
                                  <w:sz w:val="18"/>
                                </w:rPr>
                                <w:t>conversation</w:t>
                              </w:r>
                              <w:r>
                                <w:rPr>
                                  <w:rFonts w:ascii="Cambria" w:hAnsi="Cambria"/>
                                  <w:color w:val="585858"/>
                                  <w:spacing w:val="-4"/>
                                  <w:sz w:val="18"/>
                                </w:rPr>
                                <w:t xml:space="preserve"> </w:t>
                              </w:r>
                              <w:r>
                                <w:rPr>
                                  <w:rFonts w:ascii="Cambria" w:hAnsi="Cambria"/>
                                  <w:color w:val="585858"/>
                                  <w:sz w:val="18"/>
                                </w:rPr>
                                <w:t>offline</w:t>
                              </w:r>
                              <w:r>
                                <w:rPr>
                                  <w:rFonts w:ascii="Cambria" w:hAnsi="Cambria"/>
                                  <w:color w:val="585858"/>
                                  <w:spacing w:val="-6"/>
                                  <w:sz w:val="18"/>
                                </w:rPr>
                                <w:t xml:space="preserve"> </w:t>
                              </w:r>
                              <w:r>
                                <w:rPr>
                                  <w:rFonts w:ascii="Cambria" w:hAnsi="Cambria"/>
                                  <w:color w:val="585858"/>
                                  <w:sz w:val="18"/>
                                </w:rPr>
                                <w:t>and</w:t>
                              </w:r>
                              <w:r>
                                <w:rPr>
                                  <w:rFonts w:ascii="Cambria" w:hAnsi="Cambria"/>
                                  <w:color w:val="585858"/>
                                  <w:spacing w:val="-5"/>
                                  <w:sz w:val="18"/>
                                </w:rPr>
                                <w:t xml:space="preserve"> </w:t>
                              </w:r>
                              <w:r>
                                <w:rPr>
                                  <w:rFonts w:ascii="Cambria" w:hAnsi="Cambria"/>
                                  <w:color w:val="585858"/>
                                  <w:sz w:val="18"/>
                                </w:rPr>
                                <w:t>asked</w:t>
                              </w:r>
                              <w:r>
                                <w:rPr>
                                  <w:rFonts w:ascii="Cambria" w:hAnsi="Cambria"/>
                                  <w:color w:val="585858"/>
                                  <w:spacing w:val="-6"/>
                                  <w:sz w:val="18"/>
                                </w:rPr>
                                <w:t xml:space="preserve"> </w:t>
                              </w:r>
                              <w:r>
                                <w:rPr>
                                  <w:rFonts w:ascii="Cambria" w:hAnsi="Cambria"/>
                                  <w:color w:val="585858"/>
                                  <w:sz w:val="18"/>
                                </w:rPr>
                                <w:t>me</w:t>
                              </w:r>
                              <w:r>
                                <w:rPr>
                                  <w:rFonts w:ascii="Cambria" w:hAnsi="Cambria"/>
                                  <w:color w:val="585858"/>
                                  <w:spacing w:val="-6"/>
                                  <w:sz w:val="18"/>
                                </w:rPr>
                                <w:t xml:space="preserve"> </w:t>
                              </w:r>
                              <w:r>
                                <w:rPr>
                                  <w:rFonts w:ascii="Cambria" w:hAnsi="Cambria"/>
                                  <w:color w:val="585858"/>
                                  <w:sz w:val="18"/>
                                </w:rPr>
                                <w:t>to…</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2"/>
                                  <w:sz w:val="18"/>
                                </w:rPr>
                                <w:t xml:space="preserve"> </w:t>
                              </w:r>
                              <w:r>
                                <w:rPr>
                                  <w:rFonts w:ascii="Cambria" w:hAnsi="Cambria"/>
                                  <w:color w:val="585858"/>
                                  <w:sz w:val="18"/>
                                </w:rPr>
                                <w:t>redirected</w:t>
                              </w:r>
                              <w:r>
                                <w:rPr>
                                  <w:rFonts w:ascii="Cambria" w:hAnsi="Cambria"/>
                                  <w:color w:val="585858"/>
                                  <w:spacing w:val="-4"/>
                                  <w:sz w:val="18"/>
                                </w:rPr>
                                <w:t xml:space="preserve"> </w:t>
                              </w:r>
                              <w:r>
                                <w:rPr>
                                  <w:rFonts w:ascii="Cambria" w:hAnsi="Cambria"/>
                                  <w:color w:val="585858"/>
                                  <w:sz w:val="18"/>
                                </w:rPr>
                                <w:t>me</w:t>
                              </w:r>
                              <w:r>
                                <w:rPr>
                                  <w:rFonts w:ascii="Cambria" w:hAnsi="Cambria"/>
                                  <w:color w:val="585858"/>
                                  <w:spacing w:val="-3"/>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another</w:t>
                              </w:r>
                              <w:r>
                                <w:rPr>
                                  <w:rFonts w:ascii="Cambria" w:hAnsi="Cambria"/>
                                  <w:color w:val="585858"/>
                                  <w:spacing w:val="-3"/>
                                  <w:sz w:val="18"/>
                                </w:rPr>
                                <w:t xml:space="preserve"> </w:t>
                              </w:r>
                              <w:r>
                                <w:rPr>
                                  <w:rFonts w:ascii="Cambria" w:hAnsi="Cambria"/>
                                  <w:color w:val="585858"/>
                                  <w:sz w:val="18"/>
                                </w:rPr>
                                <w:t>channel</w:t>
                              </w:r>
                              <w:r>
                                <w:rPr>
                                  <w:rFonts w:ascii="Cambria" w:hAnsi="Cambria"/>
                                  <w:color w:val="585858"/>
                                  <w:spacing w:val="-2"/>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make</w:t>
                              </w:r>
                              <w:r>
                                <w:rPr>
                                  <w:rFonts w:ascii="Cambria" w:hAnsi="Cambria"/>
                                  <w:color w:val="585858"/>
                                  <w:spacing w:val="-3"/>
                                  <w:sz w:val="18"/>
                                </w:rPr>
                                <w:t xml:space="preserve"> </w:t>
                              </w:r>
                              <w:r>
                                <w:rPr>
                                  <w:rFonts w:ascii="Cambria" w:hAnsi="Cambria"/>
                                  <w:color w:val="585858"/>
                                  <w:spacing w:val="-5"/>
                                  <w:sz w:val="18"/>
                                </w:rPr>
                                <w:t>my…</w:t>
                              </w:r>
                            </w:p>
                            <w:p w14:paraId="5337FBB3" w14:textId="77777777" w:rsidR="0035248F" w:rsidRDefault="00CD07F7">
                              <w:pPr>
                                <w:spacing w:before="2"/>
                                <w:ind w:right="233"/>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offered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a</w:t>
                              </w:r>
                              <w:r>
                                <w:rPr>
                                  <w:rFonts w:ascii="Cambria"/>
                                  <w:color w:val="585858"/>
                                  <w:spacing w:val="-3"/>
                                  <w:sz w:val="18"/>
                                </w:rPr>
                                <w:t xml:space="preserve"> </w:t>
                              </w:r>
                              <w:r>
                                <w:rPr>
                                  <w:rFonts w:ascii="Cambria"/>
                                  <w:color w:val="585858"/>
                                  <w:sz w:val="18"/>
                                </w:rPr>
                                <w:t>repair,</w:t>
                              </w:r>
                              <w:r>
                                <w:rPr>
                                  <w:rFonts w:ascii="Cambria"/>
                                  <w:color w:val="585858"/>
                                  <w:spacing w:val="-4"/>
                                  <w:sz w:val="18"/>
                                </w:rPr>
                                <w:t xml:space="preserve"> </w:t>
                              </w:r>
                              <w:r>
                                <w:rPr>
                                  <w:rFonts w:ascii="Cambria"/>
                                  <w:color w:val="585858"/>
                                  <w:sz w:val="18"/>
                                </w:rPr>
                                <w:t>refund</w:t>
                              </w:r>
                              <w:r>
                                <w:rPr>
                                  <w:rFonts w:ascii="Cambria"/>
                                  <w:color w:val="585858"/>
                                  <w:spacing w:val="-3"/>
                                  <w:sz w:val="18"/>
                                </w:rPr>
                                <w:t xml:space="preserve"> </w:t>
                              </w:r>
                              <w:r>
                                <w:rPr>
                                  <w:rFonts w:ascii="Cambria"/>
                                  <w:color w:val="585858"/>
                                  <w:sz w:val="18"/>
                                </w:rPr>
                                <w:t>or</w:t>
                              </w:r>
                              <w:r>
                                <w:rPr>
                                  <w:rFonts w:ascii="Cambria"/>
                                  <w:color w:val="585858"/>
                                  <w:spacing w:val="-2"/>
                                  <w:sz w:val="18"/>
                                </w:rPr>
                                <w:t xml:space="preserve"> replacement.</w:t>
                              </w:r>
                            </w:p>
                            <w:p w14:paraId="25BFF412" w14:textId="77777777" w:rsidR="0035248F" w:rsidRDefault="00CD07F7">
                              <w:pPr>
                                <w:spacing w:before="104"/>
                                <w:ind w:right="232"/>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thanked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for</w:t>
                              </w:r>
                              <w:r>
                                <w:rPr>
                                  <w:rFonts w:ascii="Cambria"/>
                                  <w:color w:val="585858"/>
                                  <w:spacing w:val="-2"/>
                                  <w:sz w:val="18"/>
                                </w:rPr>
                                <w:t xml:space="preserve"> </w:t>
                              </w:r>
                              <w:r>
                                <w:rPr>
                                  <w:rFonts w:ascii="Cambria"/>
                                  <w:color w:val="585858"/>
                                  <w:spacing w:val="-2"/>
                                  <w:sz w:val="18"/>
                                </w:rPr>
                                <w:t>myfeedback</w:t>
                              </w:r>
                            </w:p>
                            <w:p w14:paraId="50031B8C" w14:textId="77777777" w:rsidR="0035248F" w:rsidRDefault="00CD07F7">
                              <w:pPr>
                                <w:spacing w:before="104" w:line="357" w:lineRule="auto"/>
                                <w:ind w:left="1030" w:right="230" w:firstLine="1639"/>
                                <w:jc w:val="right"/>
                                <w:rPr>
                                  <w:rFonts w:ascii="Cambria"/>
                                  <w:sz w:val="18"/>
                                </w:rPr>
                              </w:pPr>
                              <w:r>
                                <w:rPr>
                                  <w:rFonts w:ascii="Cambria"/>
                                  <w:color w:val="585858"/>
                                  <w:sz w:val="18"/>
                                </w:rPr>
                                <w:t>They</w:t>
                              </w:r>
                              <w:r>
                                <w:rPr>
                                  <w:rFonts w:ascii="Cambria"/>
                                  <w:color w:val="585858"/>
                                  <w:spacing w:val="-12"/>
                                  <w:sz w:val="18"/>
                                </w:rPr>
                                <w:t xml:space="preserve"> </w:t>
                              </w:r>
                              <w:r>
                                <w:rPr>
                                  <w:rFonts w:ascii="Cambria"/>
                                  <w:color w:val="585858"/>
                                  <w:sz w:val="18"/>
                                </w:rPr>
                                <w:t>apologised</w:t>
                              </w:r>
                              <w:r>
                                <w:rPr>
                                  <w:rFonts w:ascii="Cambria"/>
                                  <w:color w:val="585858"/>
                                  <w:spacing w:val="40"/>
                                  <w:sz w:val="18"/>
                                </w:rPr>
                                <w:t xml:space="preserve"> </w:t>
                              </w:r>
                              <w:r>
                                <w:rPr>
                                  <w:rFonts w:ascii="Cambria"/>
                                  <w:color w:val="585858"/>
                                  <w:sz w:val="18"/>
                                </w:rPr>
                                <w:t>They asked me</w:t>
                              </w:r>
                              <w:r>
                                <w:rPr>
                                  <w:rFonts w:ascii="Cambria"/>
                                  <w:color w:val="585858"/>
                                  <w:spacing w:val="-1"/>
                                  <w:sz w:val="18"/>
                                </w:rPr>
                                <w:t xml:space="preserve"> </w:t>
                              </w:r>
                              <w:r>
                                <w:rPr>
                                  <w:rFonts w:ascii="Cambria"/>
                                  <w:color w:val="585858"/>
                                  <w:sz w:val="18"/>
                                </w:rPr>
                                <w:t>for</w:t>
                              </w:r>
                              <w:r>
                                <w:rPr>
                                  <w:rFonts w:ascii="Cambria"/>
                                  <w:color w:val="585858"/>
                                  <w:spacing w:val="-1"/>
                                  <w:sz w:val="18"/>
                                </w:rPr>
                                <w:t xml:space="preserve"> </w:t>
                              </w:r>
                              <w:r>
                                <w:rPr>
                                  <w:rFonts w:ascii="Cambria"/>
                                  <w:color w:val="585858"/>
                                  <w:sz w:val="18"/>
                                </w:rPr>
                                <w:t>more information.</w:t>
                              </w:r>
                            </w:p>
                            <w:p w14:paraId="2244AEDD" w14:textId="77777777" w:rsidR="0035248F" w:rsidRDefault="00CD07F7">
                              <w:pPr>
                                <w:spacing w:before="71"/>
                                <w:ind w:right="18"/>
                                <w:jc w:val="right"/>
                                <w:rPr>
                                  <w:rFonts w:ascii="Cambria"/>
                                  <w:sz w:val="18"/>
                                </w:rPr>
                              </w:pPr>
                              <w:r>
                                <w:rPr>
                                  <w:rFonts w:ascii="Cambria"/>
                                  <w:color w:val="585858"/>
                                  <w:spacing w:val="-10"/>
                                  <w:sz w:val="18"/>
                                </w:rPr>
                                <w:t>0</w:t>
                              </w:r>
                            </w:p>
                          </w:txbxContent>
                        </wps:txbx>
                        <wps:bodyPr wrap="square" lIns="0" tIns="0" rIns="0" bIns="0" rtlCol="0">
                          <a:noAutofit/>
                        </wps:bodyPr>
                      </wps:wsp>
                      <wps:wsp>
                        <wps:cNvPr id="354" name="Textbox 354"/>
                        <wps:cNvSpPr txBox="1"/>
                        <wps:spPr>
                          <a:xfrm>
                            <a:off x="2759265" y="499913"/>
                            <a:ext cx="76200" cy="134620"/>
                          </a:xfrm>
                          <a:prstGeom prst="rect">
                            <a:avLst/>
                          </a:prstGeom>
                        </wps:spPr>
                        <wps:txbx>
                          <w:txbxContent>
                            <w:p w14:paraId="3B1CDD20" w14:textId="77777777" w:rsidR="0035248F" w:rsidRDefault="00CD07F7">
                              <w:pPr>
                                <w:rPr>
                                  <w:rFonts w:ascii="Cambria"/>
                                  <w:sz w:val="18"/>
                                </w:rPr>
                              </w:pPr>
                              <w:r>
                                <w:rPr>
                                  <w:rFonts w:ascii="Cambria"/>
                                  <w:color w:val="404040"/>
                                  <w:spacing w:val="-10"/>
                                  <w:sz w:val="18"/>
                                </w:rPr>
                                <w:t>6</w:t>
                              </w:r>
                            </w:p>
                          </w:txbxContent>
                        </wps:txbx>
                        <wps:bodyPr wrap="square" lIns="0" tIns="0" rIns="0" bIns="0" rtlCol="0">
                          <a:noAutofit/>
                        </wps:bodyPr>
                      </wps:wsp>
                      <wps:wsp>
                        <wps:cNvPr id="355" name="Textbox 355"/>
                        <wps:cNvSpPr txBox="1"/>
                        <wps:spPr>
                          <a:xfrm>
                            <a:off x="3477704" y="700192"/>
                            <a:ext cx="140970" cy="134620"/>
                          </a:xfrm>
                          <a:prstGeom prst="rect">
                            <a:avLst/>
                          </a:prstGeom>
                        </wps:spPr>
                        <wps:txbx>
                          <w:txbxContent>
                            <w:p w14:paraId="2BB852D1" w14:textId="77777777" w:rsidR="0035248F" w:rsidRDefault="00CD07F7">
                              <w:pPr>
                                <w:rPr>
                                  <w:rFonts w:ascii="Cambria"/>
                                  <w:sz w:val="18"/>
                                </w:rPr>
                              </w:pPr>
                              <w:r>
                                <w:rPr>
                                  <w:rFonts w:ascii="Cambria"/>
                                  <w:color w:val="404040"/>
                                  <w:spacing w:val="-5"/>
                                  <w:sz w:val="18"/>
                                </w:rPr>
                                <w:t>28</w:t>
                              </w:r>
                            </w:p>
                          </w:txbxContent>
                        </wps:txbx>
                        <wps:bodyPr wrap="square" lIns="0" tIns="0" rIns="0" bIns="0" rtlCol="0">
                          <a:noAutofit/>
                        </wps:bodyPr>
                      </wps:wsp>
                      <wps:wsp>
                        <wps:cNvPr id="356" name="Textbox 356"/>
                        <wps:cNvSpPr txBox="1"/>
                        <wps:spPr>
                          <a:xfrm>
                            <a:off x="2828480" y="900217"/>
                            <a:ext cx="76200" cy="334645"/>
                          </a:xfrm>
                          <a:prstGeom prst="rect">
                            <a:avLst/>
                          </a:prstGeom>
                        </wps:spPr>
                        <wps:txbx>
                          <w:txbxContent>
                            <w:p w14:paraId="1C9B4BBE" w14:textId="77777777" w:rsidR="0035248F" w:rsidRDefault="00CD07F7">
                              <w:pPr>
                                <w:rPr>
                                  <w:rFonts w:ascii="Cambria"/>
                                  <w:sz w:val="18"/>
                                </w:rPr>
                              </w:pPr>
                              <w:r>
                                <w:rPr>
                                  <w:rFonts w:ascii="Cambria"/>
                                  <w:color w:val="404040"/>
                                  <w:spacing w:val="-10"/>
                                  <w:sz w:val="18"/>
                                </w:rPr>
                                <w:t>8</w:t>
                              </w:r>
                            </w:p>
                            <w:p w14:paraId="0CB57DA3" w14:textId="77777777" w:rsidR="0035248F" w:rsidRDefault="00CD07F7">
                              <w:pPr>
                                <w:spacing w:before="104"/>
                                <w:rPr>
                                  <w:rFonts w:ascii="Cambria"/>
                                  <w:sz w:val="18"/>
                                </w:rPr>
                              </w:pPr>
                              <w:r>
                                <w:rPr>
                                  <w:rFonts w:ascii="Cambria"/>
                                  <w:color w:val="404040"/>
                                  <w:spacing w:val="-10"/>
                                  <w:sz w:val="18"/>
                                </w:rPr>
                                <w:t>8</w:t>
                              </w:r>
                            </w:p>
                          </w:txbxContent>
                        </wps:txbx>
                        <wps:bodyPr wrap="square" lIns="0" tIns="0" rIns="0" bIns="0" rtlCol="0">
                          <a:noAutofit/>
                        </wps:bodyPr>
                      </wps:wsp>
                      <wps:wsp>
                        <wps:cNvPr id="357" name="Textbox 357"/>
                        <wps:cNvSpPr txBox="1"/>
                        <wps:spPr>
                          <a:xfrm>
                            <a:off x="3370643" y="1300648"/>
                            <a:ext cx="140970" cy="134620"/>
                          </a:xfrm>
                          <a:prstGeom prst="rect">
                            <a:avLst/>
                          </a:prstGeom>
                        </wps:spPr>
                        <wps:txbx>
                          <w:txbxContent>
                            <w:p w14:paraId="33B38DEA" w14:textId="77777777" w:rsidR="0035248F" w:rsidRDefault="00CD07F7">
                              <w:pPr>
                                <w:rPr>
                                  <w:rFonts w:ascii="Cambria"/>
                                  <w:sz w:val="18"/>
                                </w:rPr>
                              </w:pPr>
                              <w:r>
                                <w:rPr>
                                  <w:rFonts w:ascii="Cambria"/>
                                  <w:color w:val="404040"/>
                                  <w:spacing w:val="-5"/>
                                  <w:sz w:val="18"/>
                                </w:rPr>
                                <w:t>25</w:t>
                              </w:r>
                            </w:p>
                          </w:txbxContent>
                        </wps:txbx>
                        <wps:bodyPr wrap="square" lIns="0" tIns="0" rIns="0" bIns="0" rtlCol="0">
                          <a:noAutofit/>
                        </wps:bodyPr>
                      </wps:wsp>
                      <wps:wsp>
                        <wps:cNvPr id="358" name="Textbox 358"/>
                        <wps:cNvSpPr txBox="1"/>
                        <wps:spPr>
                          <a:xfrm>
                            <a:off x="5116893" y="1500673"/>
                            <a:ext cx="140970" cy="134620"/>
                          </a:xfrm>
                          <a:prstGeom prst="rect">
                            <a:avLst/>
                          </a:prstGeom>
                        </wps:spPr>
                        <wps:txbx>
                          <w:txbxContent>
                            <w:p w14:paraId="72BD297E" w14:textId="77777777" w:rsidR="0035248F" w:rsidRDefault="00CD07F7">
                              <w:pPr>
                                <w:rPr>
                                  <w:rFonts w:ascii="Cambria"/>
                                  <w:sz w:val="18"/>
                                </w:rPr>
                              </w:pPr>
                              <w:r>
                                <w:rPr>
                                  <w:rFonts w:ascii="Cambria"/>
                                  <w:color w:val="404040"/>
                                  <w:spacing w:val="-5"/>
                                  <w:sz w:val="18"/>
                                </w:rPr>
                                <w:t>74</w:t>
                              </w:r>
                            </w:p>
                          </w:txbxContent>
                        </wps:txbx>
                        <wps:bodyPr wrap="square" lIns="0" tIns="0" rIns="0" bIns="0" rtlCol="0">
                          <a:noAutofit/>
                        </wps:bodyPr>
                      </wps:wsp>
                      <wps:wsp>
                        <wps:cNvPr id="359" name="Textbox 359"/>
                        <wps:cNvSpPr txBox="1"/>
                        <wps:spPr>
                          <a:xfrm>
                            <a:off x="3548951" y="1700825"/>
                            <a:ext cx="140970" cy="134620"/>
                          </a:xfrm>
                          <a:prstGeom prst="rect">
                            <a:avLst/>
                          </a:prstGeom>
                        </wps:spPr>
                        <wps:txbx>
                          <w:txbxContent>
                            <w:p w14:paraId="04002D21" w14:textId="77777777" w:rsidR="0035248F" w:rsidRDefault="00CD07F7">
                              <w:pPr>
                                <w:rPr>
                                  <w:rFonts w:ascii="Cambria"/>
                                  <w:sz w:val="18"/>
                                </w:rPr>
                              </w:pPr>
                              <w:r>
                                <w:rPr>
                                  <w:rFonts w:ascii="Cambria"/>
                                  <w:color w:val="404040"/>
                                  <w:spacing w:val="-5"/>
                                  <w:sz w:val="18"/>
                                </w:rPr>
                                <w:t>30</w:t>
                              </w:r>
                            </w:p>
                          </w:txbxContent>
                        </wps:txbx>
                        <wps:bodyPr wrap="square" lIns="0" tIns="0" rIns="0" bIns="0" rtlCol="0">
                          <a:noAutofit/>
                        </wps:bodyPr>
                      </wps:wsp>
                      <wps:wsp>
                        <wps:cNvPr id="360" name="Textbox 360"/>
                        <wps:cNvSpPr txBox="1"/>
                        <wps:spPr>
                          <a:xfrm>
                            <a:off x="2976562" y="1940093"/>
                            <a:ext cx="140970" cy="134620"/>
                          </a:xfrm>
                          <a:prstGeom prst="rect">
                            <a:avLst/>
                          </a:prstGeom>
                        </wps:spPr>
                        <wps:txbx>
                          <w:txbxContent>
                            <w:p w14:paraId="66289AFF" w14:textId="77777777" w:rsidR="0035248F" w:rsidRDefault="00CD07F7">
                              <w:pPr>
                                <w:rPr>
                                  <w:rFonts w:ascii="Cambria"/>
                                  <w:sz w:val="18"/>
                                </w:rPr>
                              </w:pPr>
                              <w:r>
                                <w:rPr>
                                  <w:rFonts w:ascii="Cambria"/>
                                  <w:color w:val="585858"/>
                                  <w:spacing w:val="-5"/>
                                  <w:sz w:val="18"/>
                                </w:rPr>
                                <w:t>10</w:t>
                              </w:r>
                            </w:p>
                          </w:txbxContent>
                        </wps:txbx>
                        <wps:bodyPr wrap="square" lIns="0" tIns="0" rIns="0" bIns="0" rtlCol="0">
                          <a:noAutofit/>
                        </wps:bodyPr>
                      </wps:wsp>
                      <wps:wsp>
                        <wps:cNvPr id="361" name="Textbox 361"/>
                        <wps:cNvSpPr txBox="1"/>
                        <wps:spPr>
                          <a:xfrm>
                            <a:off x="3332924" y="1940093"/>
                            <a:ext cx="140970" cy="134620"/>
                          </a:xfrm>
                          <a:prstGeom prst="rect">
                            <a:avLst/>
                          </a:prstGeom>
                        </wps:spPr>
                        <wps:txbx>
                          <w:txbxContent>
                            <w:p w14:paraId="2AA105D3"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362" name="Textbox 362"/>
                        <wps:cNvSpPr txBox="1"/>
                        <wps:spPr>
                          <a:xfrm>
                            <a:off x="3689159" y="1940093"/>
                            <a:ext cx="140970" cy="134620"/>
                          </a:xfrm>
                          <a:prstGeom prst="rect">
                            <a:avLst/>
                          </a:prstGeom>
                        </wps:spPr>
                        <wps:txbx>
                          <w:txbxContent>
                            <w:p w14:paraId="2621705F"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363" name="Textbox 363"/>
                        <wps:cNvSpPr txBox="1"/>
                        <wps:spPr>
                          <a:xfrm>
                            <a:off x="4045521" y="1940093"/>
                            <a:ext cx="140970" cy="134620"/>
                          </a:xfrm>
                          <a:prstGeom prst="rect">
                            <a:avLst/>
                          </a:prstGeom>
                        </wps:spPr>
                        <wps:txbx>
                          <w:txbxContent>
                            <w:p w14:paraId="285D056C"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364" name="Textbox 364"/>
                        <wps:cNvSpPr txBox="1"/>
                        <wps:spPr>
                          <a:xfrm>
                            <a:off x="4402137" y="1940093"/>
                            <a:ext cx="140970" cy="134620"/>
                          </a:xfrm>
                          <a:prstGeom prst="rect">
                            <a:avLst/>
                          </a:prstGeom>
                        </wps:spPr>
                        <wps:txbx>
                          <w:txbxContent>
                            <w:p w14:paraId="59D77D2A"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365" name="Textbox 365"/>
                        <wps:cNvSpPr txBox="1"/>
                        <wps:spPr>
                          <a:xfrm>
                            <a:off x="4758372" y="1940093"/>
                            <a:ext cx="140970" cy="134620"/>
                          </a:xfrm>
                          <a:prstGeom prst="rect">
                            <a:avLst/>
                          </a:prstGeom>
                        </wps:spPr>
                        <wps:txbx>
                          <w:txbxContent>
                            <w:p w14:paraId="2D5362E0"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366" name="Textbox 366"/>
                        <wps:cNvSpPr txBox="1"/>
                        <wps:spPr>
                          <a:xfrm>
                            <a:off x="5114734" y="1940093"/>
                            <a:ext cx="140970" cy="134620"/>
                          </a:xfrm>
                          <a:prstGeom prst="rect">
                            <a:avLst/>
                          </a:prstGeom>
                        </wps:spPr>
                        <wps:txbx>
                          <w:txbxContent>
                            <w:p w14:paraId="214CF02C" w14:textId="77777777" w:rsidR="0035248F" w:rsidRDefault="00CD07F7">
                              <w:pPr>
                                <w:rPr>
                                  <w:rFonts w:ascii="Cambria"/>
                                  <w:sz w:val="18"/>
                                </w:rPr>
                              </w:pPr>
                              <w:r>
                                <w:rPr>
                                  <w:rFonts w:ascii="Cambria"/>
                                  <w:color w:val="585858"/>
                                  <w:spacing w:val="-5"/>
                                  <w:sz w:val="18"/>
                                </w:rPr>
                                <w:t>70</w:t>
                              </w:r>
                            </w:p>
                          </w:txbxContent>
                        </wps:txbx>
                        <wps:bodyPr wrap="square" lIns="0" tIns="0" rIns="0" bIns="0" rtlCol="0">
                          <a:noAutofit/>
                        </wps:bodyPr>
                      </wps:wsp>
                      <wps:wsp>
                        <wps:cNvPr id="367" name="Textbox 367"/>
                        <wps:cNvSpPr txBox="1"/>
                        <wps:spPr>
                          <a:xfrm>
                            <a:off x="5471096" y="1940093"/>
                            <a:ext cx="140970" cy="134620"/>
                          </a:xfrm>
                          <a:prstGeom prst="rect">
                            <a:avLst/>
                          </a:prstGeom>
                        </wps:spPr>
                        <wps:txbx>
                          <w:txbxContent>
                            <w:p w14:paraId="55EE7515" w14:textId="77777777" w:rsidR="0035248F" w:rsidRDefault="00CD07F7">
                              <w:pPr>
                                <w:rPr>
                                  <w:rFonts w:ascii="Cambria"/>
                                  <w:sz w:val="18"/>
                                </w:rPr>
                              </w:pPr>
                              <w:r>
                                <w:rPr>
                                  <w:rFonts w:ascii="Cambria"/>
                                  <w:color w:val="585858"/>
                                  <w:spacing w:val="-5"/>
                                  <w:sz w:val="18"/>
                                </w:rPr>
                                <w:t>80</w:t>
                              </w:r>
                            </w:p>
                          </w:txbxContent>
                        </wps:txbx>
                        <wps:bodyPr wrap="square" lIns="0" tIns="0" rIns="0" bIns="0" rtlCol="0">
                          <a:noAutofit/>
                        </wps:bodyPr>
                      </wps:wsp>
                    </wpg:wgp>
                  </a:graphicData>
                </a:graphic>
              </wp:inline>
            </w:drawing>
          </mc:Choice>
          <mc:Fallback>
            <w:pict>
              <v:group w14:anchorId="18DB98C2" id="Group 347" o:spid="_x0000_s1251" style="width:452.05pt;height:170.2pt;mso-position-horizontal-relative:char;mso-position-vertical-relative:line" coordsize="5741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">
                <v:shape id="Graphic 348" o:spid="_x0000_s1252" style="position:absolute;left:30390;top:4672;width:24943;height:14009;visibility:visible;mso-wrap-style:square;v-text-anchor:top" coordsize="249428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" path="m,1335785r,64770em,1136142r,129539em,936498r,128016em,336042l,864870em,l,264414em356615,1335785r,64770em356615,1136142r,129539em356615,936498r,128016em356615,336042r,528828em356615,r,264414em713231,1136142r,264413em713231,r,1064514em1068324,1136142r,264413em1068324,r,1064514em1424939,1136142r,264413em1424939,r,1064514em1781555,1136142r,264413em1781555,r,1064514em2138171,1136142r,264413em2138171,r,1064514em2494279,r,1400555e" filled="f" strokecolor="#d9d9d9">
                  <v:path arrowok="t"/>
                </v:shape>
                <v:shape id="Graphic 349" o:spid="_x0000_s1253" style="position:absolute;left:26828;top:5320;width:26365;height:12713;visibility:visible;mso-wrap-style:square;v-text-anchor:top" coordsize="26365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" path="m212979,l,,,70104r212979,l212979,xem284607,600456l,600456r,70104l284607,670560r,-70104xem284607,399288l,399288r,71628l284607,470916r,-71628xem891159,800100l,800100r,71628l891159,871728r,-71628xem997839,199644l,199644r,71628l997839,271272r,-71628xem1069467,1200912l,1200912r,70104l1069467,1271016r,-70104xem2636139,999744l,999744r,71628l2636139,1071372r,-71628xe" fillcolor="#4f81bc" stroked="f">
                  <v:path arrowok="t"/>
                </v:shape>
                <v:shape id="Graphic 350" o:spid="_x0000_s1254" style="position:absolute;left:26828;top:4672;width:12;height:14009;visibility:visible;mso-wrap-style:square;v-text-anchor:top" coordsize="127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" path="m,1400555l,e" filled="f" strokecolor="#d9d9d9">
                  <v:path arrowok="t"/>
                </v:shape>
                <v:shape id="Graphic 351" o:spid="_x0000_s1255" style="position:absolute;left:47;top:47;width:57315;height:21520;visibility:visible;mso-wrap-style:square;v-text-anchor:top" coordsize="573151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" path="m,2152015r5731509,l5731509,,,,,2152015xe" filled="f" strokecolor="#d9d9d9">
                  <v:path arrowok="t"/>
                </v:shape>
                <v:shape id="Textbox 352" o:spid="_x0000_s1256" type="#_x0000_t202" style="position:absolute;left:17595;top:998;width:2275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4C948103" w14:textId="77777777" w:rsidR="0035248F" w:rsidRDefault="00CD07F7">
                        <w:pPr>
                          <w:rPr>
                            <w:rFonts w:ascii="Cambria"/>
                            <w:sz w:val="28"/>
                          </w:rPr>
                        </w:pPr>
                        <w:r>
                          <w:rPr>
                            <w:rFonts w:ascii="Cambria"/>
                            <w:color w:val="585858"/>
                            <w:sz w:val="28"/>
                          </w:rPr>
                          <w:t>How</w:t>
                        </w:r>
                        <w:r>
                          <w:rPr>
                            <w:rFonts w:ascii="Cambria"/>
                            <w:color w:val="585858"/>
                            <w:spacing w:val="-6"/>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the</w:t>
                        </w:r>
                        <w:r>
                          <w:rPr>
                            <w:rFonts w:ascii="Cambria"/>
                            <w:color w:val="585858"/>
                            <w:spacing w:val="-7"/>
                            <w:sz w:val="28"/>
                          </w:rPr>
                          <w:t xml:space="preserve"> </w:t>
                        </w:r>
                        <w:r>
                          <w:rPr>
                            <w:rFonts w:ascii="Cambria"/>
                            <w:color w:val="585858"/>
                            <w:sz w:val="28"/>
                          </w:rPr>
                          <w:t>retailer</w:t>
                        </w:r>
                        <w:r>
                          <w:rPr>
                            <w:rFonts w:ascii="Cambria"/>
                            <w:color w:val="585858"/>
                            <w:spacing w:val="-5"/>
                            <w:sz w:val="28"/>
                          </w:rPr>
                          <w:t xml:space="preserve"> </w:t>
                        </w:r>
                        <w:r>
                          <w:rPr>
                            <w:rFonts w:ascii="Cambria"/>
                            <w:color w:val="585858"/>
                            <w:spacing w:val="-2"/>
                            <w:sz w:val="28"/>
                          </w:rPr>
                          <w:t>respond?</w:t>
                        </w:r>
                      </w:p>
                    </w:txbxContent>
                  </v:textbox>
                </v:shape>
                <v:shape id="Textbox 353" o:spid="_x0000_s1257" type="#_x0000_t202" style="position:absolute;left:873;top:4950;width:26403;height:1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6AA4E6D2" w14:textId="77777777" w:rsidR="0035248F" w:rsidRDefault="00CD07F7">
                        <w:pPr>
                          <w:spacing w:line="357" w:lineRule="auto"/>
                          <w:ind w:firstLine="1866"/>
                          <w:rPr>
                            <w:rFonts w:ascii="Cambria" w:hAnsi="Cambria"/>
                            <w:sz w:val="18"/>
                          </w:rPr>
                        </w:pPr>
                        <w:r>
                          <w:rPr>
                            <w:rFonts w:ascii="Cambria" w:hAnsi="Cambria"/>
                            <w:color w:val="585858"/>
                            <w:sz w:val="18"/>
                          </w:rPr>
                          <w:t>They did not respond at all</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4"/>
                            <w:sz w:val="18"/>
                          </w:rPr>
                          <w:t xml:space="preserve"> </w:t>
                        </w:r>
                        <w:r>
                          <w:rPr>
                            <w:rFonts w:ascii="Cambria" w:hAnsi="Cambria"/>
                            <w:color w:val="585858"/>
                            <w:sz w:val="18"/>
                          </w:rPr>
                          <w:t>took</w:t>
                        </w:r>
                        <w:r>
                          <w:rPr>
                            <w:rFonts w:ascii="Cambria" w:hAnsi="Cambria"/>
                            <w:color w:val="585858"/>
                            <w:spacing w:val="-5"/>
                            <w:sz w:val="18"/>
                          </w:rPr>
                          <w:t xml:space="preserve"> </w:t>
                        </w:r>
                        <w:r>
                          <w:rPr>
                            <w:rFonts w:ascii="Cambria" w:hAnsi="Cambria"/>
                            <w:color w:val="585858"/>
                            <w:sz w:val="18"/>
                          </w:rPr>
                          <w:t>the</w:t>
                        </w:r>
                        <w:r>
                          <w:rPr>
                            <w:rFonts w:ascii="Cambria" w:hAnsi="Cambria"/>
                            <w:color w:val="585858"/>
                            <w:spacing w:val="-6"/>
                            <w:sz w:val="18"/>
                          </w:rPr>
                          <w:t xml:space="preserve"> </w:t>
                        </w:r>
                        <w:r>
                          <w:rPr>
                            <w:rFonts w:ascii="Cambria" w:hAnsi="Cambria"/>
                            <w:color w:val="585858"/>
                            <w:sz w:val="18"/>
                          </w:rPr>
                          <w:t>conversation</w:t>
                        </w:r>
                        <w:r>
                          <w:rPr>
                            <w:rFonts w:ascii="Cambria" w:hAnsi="Cambria"/>
                            <w:color w:val="585858"/>
                            <w:spacing w:val="-4"/>
                            <w:sz w:val="18"/>
                          </w:rPr>
                          <w:t xml:space="preserve"> </w:t>
                        </w:r>
                        <w:r>
                          <w:rPr>
                            <w:rFonts w:ascii="Cambria" w:hAnsi="Cambria"/>
                            <w:color w:val="585858"/>
                            <w:sz w:val="18"/>
                          </w:rPr>
                          <w:t>offline</w:t>
                        </w:r>
                        <w:r>
                          <w:rPr>
                            <w:rFonts w:ascii="Cambria" w:hAnsi="Cambria"/>
                            <w:color w:val="585858"/>
                            <w:spacing w:val="-6"/>
                            <w:sz w:val="18"/>
                          </w:rPr>
                          <w:t xml:space="preserve"> </w:t>
                        </w:r>
                        <w:r>
                          <w:rPr>
                            <w:rFonts w:ascii="Cambria" w:hAnsi="Cambria"/>
                            <w:color w:val="585858"/>
                            <w:sz w:val="18"/>
                          </w:rPr>
                          <w:t>and</w:t>
                        </w:r>
                        <w:r>
                          <w:rPr>
                            <w:rFonts w:ascii="Cambria" w:hAnsi="Cambria"/>
                            <w:color w:val="585858"/>
                            <w:spacing w:val="-5"/>
                            <w:sz w:val="18"/>
                          </w:rPr>
                          <w:t xml:space="preserve"> </w:t>
                        </w:r>
                        <w:r>
                          <w:rPr>
                            <w:rFonts w:ascii="Cambria" w:hAnsi="Cambria"/>
                            <w:color w:val="585858"/>
                            <w:sz w:val="18"/>
                          </w:rPr>
                          <w:t>asked</w:t>
                        </w:r>
                        <w:r>
                          <w:rPr>
                            <w:rFonts w:ascii="Cambria" w:hAnsi="Cambria"/>
                            <w:color w:val="585858"/>
                            <w:spacing w:val="-6"/>
                            <w:sz w:val="18"/>
                          </w:rPr>
                          <w:t xml:space="preserve"> </w:t>
                        </w:r>
                        <w:r>
                          <w:rPr>
                            <w:rFonts w:ascii="Cambria" w:hAnsi="Cambria"/>
                            <w:color w:val="585858"/>
                            <w:sz w:val="18"/>
                          </w:rPr>
                          <w:t>me</w:t>
                        </w:r>
                        <w:r>
                          <w:rPr>
                            <w:rFonts w:ascii="Cambria" w:hAnsi="Cambria"/>
                            <w:color w:val="585858"/>
                            <w:spacing w:val="-6"/>
                            <w:sz w:val="18"/>
                          </w:rPr>
                          <w:t xml:space="preserve"> </w:t>
                        </w:r>
                        <w:r>
                          <w:rPr>
                            <w:rFonts w:ascii="Cambria" w:hAnsi="Cambria"/>
                            <w:color w:val="585858"/>
                            <w:sz w:val="18"/>
                          </w:rPr>
                          <w:t>to…</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2"/>
                            <w:sz w:val="18"/>
                          </w:rPr>
                          <w:t xml:space="preserve"> </w:t>
                        </w:r>
                        <w:r>
                          <w:rPr>
                            <w:rFonts w:ascii="Cambria" w:hAnsi="Cambria"/>
                            <w:color w:val="585858"/>
                            <w:sz w:val="18"/>
                          </w:rPr>
                          <w:t>redirected</w:t>
                        </w:r>
                        <w:r>
                          <w:rPr>
                            <w:rFonts w:ascii="Cambria" w:hAnsi="Cambria"/>
                            <w:color w:val="585858"/>
                            <w:spacing w:val="-4"/>
                            <w:sz w:val="18"/>
                          </w:rPr>
                          <w:t xml:space="preserve"> </w:t>
                        </w:r>
                        <w:r>
                          <w:rPr>
                            <w:rFonts w:ascii="Cambria" w:hAnsi="Cambria"/>
                            <w:color w:val="585858"/>
                            <w:sz w:val="18"/>
                          </w:rPr>
                          <w:t>me</w:t>
                        </w:r>
                        <w:r>
                          <w:rPr>
                            <w:rFonts w:ascii="Cambria" w:hAnsi="Cambria"/>
                            <w:color w:val="585858"/>
                            <w:spacing w:val="-3"/>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another</w:t>
                        </w:r>
                        <w:r>
                          <w:rPr>
                            <w:rFonts w:ascii="Cambria" w:hAnsi="Cambria"/>
                            <w:color w:val="585858"/>
                            <w:spacing w:val="-3"/>
                            <w:sz w:val="18"/>
                          </w:rPr>
                          <w:t xml:space="preserve"> </w:t>
                        </w:r>
                        <w:r>
                          <w:rPr>
                            <w:rFonts w:ascii="Cambria" w:hAnsi="Cambria"/>
                            <w:color w:val="585858"/>
                            <w:sz w:val="18"/>
                          </w:rPr>
                          <w:t>channel</w:t>
                        </w:r>
                        <w:r>
                          <w:rPr>
                            <w:rFonts w:ascii="Cambria" w:hAnsi="Cambria"/>
                            <w:color w:val="585858"/>
                            <w:spacing w:val="-2"/>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make</w:t>
                        </w:r>
                        <w:r>
                          <w:rPr>
                            <w:rFonts w:ascii="Cambria" w:hAnsi="Cambria"/>
                            <w:color w:val="585858"/>
                            <w:spacing w:val="-3"/>
                            <w:sz w:val="18"/>
                          </w:rPr>
                          <w:t xml:space="preserve"> </w:t>
                        </w:r>
                        <w:r>
                          <w:rPr>
                            <w:rFonts w:ascii="Cambria" w:hAnsi="Cambria"/>
                            <w:color w:val="585858"/>
                            <w:spacing w:val="-5"/>
                            <w:sz w:val="18"/>
                          </w:rPr>
                          <w:t>my…</w:t>
                        </w:r>
                      </w:p>
                      <w:p w14:paraId="5337FBB3" w14:textId="77777777" w:rsidR="0035248F" w:rsidRDefault="00CD07F7">
                        <w:pPr>
                          <w:spacing w:before="2"/>
                          <w:ind w:right="233"/>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offered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a</w:t>
                        </w:r>
                        <w:r>
                          <w:rPr>
                            <w:rFonts w:ascii="Cambria"/>
                            <w:color w:val="585858"/>
                            <w:spacing w:val="-3"/>
                            <w:sz w:val="18"/>
                          </w:rPr>
                          <w:t xml:space="preserve"> </w:t>
                        </w:r>
                        <w:r>
                          <w:rPr>
                            <w:rFonts w:ascii="Cambria"/>
                            <w:color w:val="585858"/>
                            <w:sz w:val="18"/>
                          </w:rPr>
                          <w:t>repair,</w:t>
                        </w:r>
                        <w:r>
                          <w:rPr>
                            <w:rFonts w:ascii="Cambria"/>
                            <w:color w:val="585858"/>
                            <w:spacing w:val="-4"/>
                            <w:sz w:val="18"/>
                          </w:rPr>
                          <w:t xml:space="preserve"> </w:t>
                        </w:r>
                        <w:r>
                          <w:rPr>
                            <w:rFonts w:ascii="Cambria"/>
                            <w:color w:val="585858"/>
                            <w:sz w:val="18"/>
                          </w:rPr>
                          <w:t>refund</w:t>
                        </w:r>
                        <w:r>
                          <w:rPr>
                            <w:rFonts w:ascii="Cambria"/>
                            <w:color w:val="585858"/>
                            <w:spacing w:val="-3"/>
                            <w:sz w:val="18"/>
                          </w:rPr>
                          <w:t xml:space="preserve"> </w:t>
                        </w:r>
                        <w:r>
                          <w:rPr>
                            <w:rFonts w:ascii="Cambria"/>
                            <w:color w:val="585858"/>
                            <w:sz w:val="18"/>
                          </w:rPr>
                          <w:t>or</w:t>
                        </w:r>
                        <w:r>
                          <w:rPr>
                            <w:rFonts w:ascii="Cambria"/>
                            <w:color w:val="585858"/>
                            <w:spacing w:val="-2"/>
                            <w:sz w:val="18"/>
                          </w:rPr>
                          <w:t xml:space="preserve"> replacement.</w:t>
                        </w:r>
                      </w:p>
                      <w:p w14:paraId="25BFF412" w14:textId="77777777" w:rsidR="0035248F" w:rsidRDefault="00CD07F7">
                        <w:pPr>
                          <w:spacing w:before="104"/>
                          <w:ind w:right="232"/>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thanked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for</w:t>
                        </w:r>
                        <w:r>
                          <w:rPr>
                            <w:rFonts w:ascii="Cambria"/>
                            <w:color w:val="585858"/>
                            <w:spacing w:val="-2"/>
                            <w:sz w:val="18"/>
                          </w:rPr>
                          <w:t xml:space="preserve"> </w:t>
                        </w:r>
                        <w:r>
                          <w:rPr>
                            <w:rFonts w:ascii="Cambria"/>
                            <w:color w:val="585858"/>
                            <w:spacing w:val="-2"/>
                            <w:sz w:val="18"/>
                          </w:rPr>
                          <w:t>myfeedback</w:t>
                        </w:r>
                      </w:p>
                      <w:p w14:paraId="50031B8C" w14:textId="77777777" w:rsidR="0035248F" w:rsidRDefault="00CD07F7">
                        <w:pPr>
                          <w:spacing w:before="104" w:line="357" w:lineRule="auto"/>
                          <w:ind w:left="1030" w:right="230" w:firstLine="1639"/>
                          <w:jc w:val="right"/>
                          <w:rPr>
                            <w:rFonts w:ascii="Cambria"/>
                            <w:sz w:val="18"/>
                          </w:rPr>
                        </w:pPr>
                        <w:r>
                          <w:rPr>
                            <w:rFonts w:ascii="Cambria"/>
                            <w:color w:val="585858"/>
                            <w:sz w:val="18"/>
                          </w:rPr>
                          <w:t>They</w:t>
                        </w:r>
                        <w:r>
                          <w:rPr>
                            <w:rFonts w:ascii="Cambria"/>
                            <w:color w:val="585858"/>
                            <w:spacing w:val="-12"/>
                            <w:sz w:val="18"/>
                          </w:rPr>
                          <w:t xml:space="preserve"> </w:t>
                        </w:r>
                        <w:r>
                          <w:rPr>
                            <w:rFonts w:ascii="Cambria"/>
                            <w:color w:val="585858"/>
                            <w:sz w:val="18"/>
                          </w:rPr>
                          <w:t>apologised</w:t>
                        </w:r>
                        <w:r>
                          <w:rPr>
                            <w:rFonts w:ascii="Cambria"/>
                            <w:color w:val="585858"/>
                            <w:spacing w:val="40"/>
                            <w:sz w:val="18"/>
                          </w:rPr>
                          <w:t xml:space="preserve"> </w:t>
                        </w:r>
                        <w:r>
                          <w:rPr>
                            <w:rFonts w:ascii="Cambria"/>
                            <w:color w:val="585858"/>
                            <w:sz w:val="18"/>
                          </w:rPr>
                          <w:t>They asked me</w:t>
                        </w:r>
                        <w:r>
                          <w:rPr>
                            <w:rFonts w:ascii="Cambria"/>
                            <w:color w:val="585858"/>
                            <w:spacing w:val="-1"/>
                            <w:sz w:val="18"/>
                          </w:rPr>
                          <w:t xml:space="preserve"> </w:t>
                        </w:r>
                        <w:r>
                          <w:rPr>
                            <w:rFonts w:ascii="Cambria"/>
                            <w:color w:val="585858"/>
                            <w:sz w:val="18"/>
                          </w:rPr>
                          <w:t>for</w:t>
                        </w:r>
                        <w:r>
                          <w:rPr>
                            <w:rFonts w:ascii="Cambria"/>
                            <w:color w:val="585858"/>
                            <w:spacing w:val="-1"/>
                            <w:sz w:val="18"/>
                          </w:rPr>
                          <w:t xml:space="preserve"> </w:t>
                        </w:r>
                        <w:r>
                          <w:rPr>
                            <w:rFonts w:ascii="Cambria"/>
                            <w:color w:val="585858"/>
                            <w:sz w:val="18"/>
                          </w:rPr>
                          <w:t>more information.</w:t>
                        </w:r>
                      </w:p>
                      <w:p w14:paraId="2244AEDD" w14:textId="77777777" w:rsidR="0035248F" w:rsidRDefault="00CD07F7">
                        <w:pPr>
                          <w:spacing w:before="71"/>
                          <w:ind w:right="18"/>
                          <w:jc w:val="right"/>
                          <w:rPr>
                            <w:rFonts w:ascii="Cambria"/>
                            <w:sz w:val="18"/>
                          </w:rPr>
                        </w:pPr>
                        <w:r>
                          <w:rPr>
                            <w:rFonts w:ascii="Cambria"/>
                            <w:color w:val="585858"/>
                            <w:spacing w:val="-10"/>
                            <w:sz w:val="18"/>
                          </w:rPr>
                          <w:t>0</w:t>
                        </w:r>
                      </w:p>
                    </w:txbxContent>
                  </v:textbox>
                </v:shape>
                <v:shape id="Textbox 354" o:spid="_x0000_s1258" type="#_x0000_t202" style="position:absolute;left:27592;top:4999;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3B1CDD20" w14:textId="77777777" w:rsidR="0035248F" w:rsidRDefault="00CD07F7">
                        <w:pPr>
                          <w:rPr>
                            <w:rFonts w:ascii="Cambria"/>
                            <w:sz w:val="18"/>
                          </w:rPr>
                        </w:pPr>
                        <w:r>
                          <w:rPr>
                            <w:rFonts w:ascii="Cambria"/>
                            <w:color w:val="404040"/>
                            <w:spacing w:val="-10"/>
                            <w:sz w:val="18"/>
                          </w:rPr>
                          <w:t>6</w:t>
                        </w:r>
                      </w:p>
                    </w:txbxContent>
                  </v:textbox>
                </v:shape>
                <v:shape id="Textbox 355" o:spid="_x0000_s1259" type="#_x0000_t202" style="position:absolute;left:34777;top:7001;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BB852D1" w14:textId="77777777" w:rsidR="0035248F" w:rsidRDefault="00CD07F7">
                        <w:pPr>
                          <w:rPr>
                            <w:rFonts w:ascii="Cambria"/>
                            <w:sz w:val="18"/>
                          </w:rPr>
                        </w:pPr>
                        <w:r>
                          <w:rPr>
                            <w:rFonts w:ascii="Cambria"/>
                            <w:color w:val="404040"/>
                            <w:spacing w:val="-5"/>
                            <w:sz w:val="18"/>
                          </w:rPr>
                          <w:t>28</w:t>
                        </w:r>
                      </w:p>
                    </w:txbxContent>
                  </v:textbox>
                </v:shape>
                <v:shape id="Textbox 356" o:spid="_x0000_s1260" type="#_x0000_t202" style="position:absolute;left:28284;top:9002;width:76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1C9B4BBE" w14:textId="77777777" w:rsidR="0035248F" w:rsidRDefault="00CD07F7">
                        <w:pPr>
                          <w:rPr>
                            <w:rFonts w:ascii="Cambria"/>
                            <w:sz w:val="18"/>
                          </w:rPr>
                        </w:pPr>
                        <w:r>
                          <w:rPr>
                            <w:rFonts w:ascii="Cambria"/>
                            <w:color w:val="404040"/>
                            <w:spacing w:val="-10"/>
                            <w:sz w:val="18"/>
                          </w:rPr>
                          <w:t>8</w:t>
                        </w:r>
                      </w:p>
                      <w:p w14:paraId="0CB57DA3" w14:textId="77777777" w:rsidR="0035248F" w:rsidRDefault="00CD07F7">
                        <w:pPr>
                          <w:spacing w:before="104"/>
                          <w:rPr>
                            <w:rFonts w:ascii="Cambria"/>
                            <w:sz w:val="18"/>
                          </w:rPr>
                        </w:pPr>
                        <w:r>
                          <w:rPr>
                            <w:rFonts w:ascii="Cambria"/>
                            <w:color w:val="404040"/>
                            <w:spacing w:val="-10"/>
                            <w:sz w:val="18"/>
                          </w:rPr>
                          <w:t>8</w:t>
                        </w:r>
                      </w:p>
                    </w:txbxContent>
                  </v:textbox>
                </v:shape>
                <v:shape id="Textbox 357" o:spid="_x0000_s1261" type="#_x0000_t202" style="position:absolute;left:33706;top:1300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33B38DEA" w14:textId="77777777" w:rsidR="0035248F" w:rsidRDefault="00CD07F7">
                        <w:pPr>
                          <w:rPr>
                            <w:rFonts w:ascii="Cambria"/>
                            <w:sz w:val="18"/>
                          </w:rPr>
                        </w:pPr>
                        <w:r>
                          <w:rPr>
                            <w:rFonts w:ascii="Cambria"/>
                            <w:color w:val="404040"/>
                            <w:spacing w:val="-5"/>
                            <w:sz w:val="18"/>
                          </w:rPr>
                          <w:t>25</w:t>
                        </w:r>
                      </w:p>
                    </w:txbxContent>
                  </v:textbox>
                </v:shape>
                <v:shape id="Textbox 358" o:spid="_x0000_s1262" type="#_x0000_t202" style="position:absolute;left:51168;top:1500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2BD297E" w14:textId="77777777" w:rsidR="0035248F" w:rsidRDefault="00CD07F7">
                        <w:pPr>
                          <w:rPr>
                            <w:rFonts w:ascii="Cambria"/>
                            <w:sz w:val="18"/>
                          </w:rPr>
                        </w:pPr>
                        <w:r>
                          <w:rPr>
                            <w:rFonts w:ascii="Cambria"/>
                            <w:color w:val="404040"/>
                            <w:spacing w:val="-5"/>
                            <w:sz w:val="18"/>
                          </w:rPr>
                          <w:t>74</w:t>
                        </w:r>
                      </w:p>
                    </w:txbxContent>
                  </v:textbox>
                </v:shape>
                <v:shape id="Textbox 359" o:spid="_x0000_s1263" type="#_x0000_t202" style="position:absolute;left:35489;top:17008;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04002D21" w14:textId="77777777" w:rsidR="0035248F" w:rsidRDefault="00CD07F7">
                        <w:pPr>
                          <w:rPr>
                            <w:rFonts w:ascii="Cambria"/>
                            <w:sz w:val="18"/>
                          </w:rPr>
                        </w:pPr>
                        <w:r>
                          <w:rPr>
                            <w:rFonts w:ascii="Cambria"/>
                            <w:color w:val="404040"/>
                            <w:spacing w:val="-5"/>
                            <w:sz w:val="18"/>
                          </w:rPr>
                          <w:t>30</w:t>
                        </w:r>
                      </w:p>
                    </w:txbxContent>
                  </v:textbox>
                </v:shape>
                <v:shape id="Textbox 360" o:spid="_x0000_s1264" type="#_x0000_t202" style="position:absolute;left:29765;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6289AFF" w14:textId="77777777" w:rsidR="0035248F" w:rsidRDefault="00CD07F7">
                        <w:pPr>
                          <w:rPr>
                            <w:rFonts w:ascii="Cambria"/>
                            <w:sz w:val="18"/>
                          </w:rPr>
                        </w:pPr>
                        <w:r>
                          <w:rPr>
                            <w:rFonts w:ascii="Cambria"/>
                            <w:color w:val="585858"/>
                            <w:spacing w:val="-5"/>
                            <w:sz w:val="18"/>
                          </w:rPr>
                          <w:t>10</w:t>
                        </w:r>
                      </w:p>
                    </w:txbxContent>
                  </v:textbox>
                </v:shape>
                <v:shape id="Textbox 361" o:spid="_x0000_s1265" type="#_x0000_t202" style="position:absolute;left:33329;top:19400;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2AA105D3" w14:textId="77777777" w:rsidR="0035248F" w:rsidRDefault="00CD07F7">
                        <w:pPr>
                          <w:rPr>
                            <w:rFonts w:ascii="Cambria"/>
                            <w:sz w:val="18"/>
                          </w:rPr>
                        </w:pPr>
                        <w:r>
                          <w:rPr>
                            <w:rFonts w:ascii="Cambria"/>
                            <w:color w:val="585858"/>
                            <w:spacing w:val="-5"/>
                            <w:sz w:val="18"/>
                          </w:rPr>
                          <w:t>20</w:t>
                        </w:r>
                      </w:p>
                    </w:txbxContent>
                  </v:textbox>
                </v:shape>
                <v:shape id="Textbox 362" o:spid="_x0000_s1266" type="#_x0000_t202" style="position:absolute;left:36891;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621705F" w14:textId="77777777" w:rsidR="0035248F" w:rsidRDefault="00CD07F7">
                        <w:pPr>
                          <w:rPr>
                            <w:rFonts w:ascii="Cambria"/>
                            <w:sz w:val="18"/>
                          </w:rPr>
                        </w:pPr>
                        <w:r>
                          <w:rPr>
                            <w:rFonts w:ascii="Cambria"/>
                            <w:color w:val="585858"/>
                            <w:spacing w:val="-5"/>
                            <w:sz w:val="18"/>
                          </w:rPr>
                          <w:t>30</w:t>
                        </w:r>
                      </w:p>
                    </w:txbxContent>
                  </v:textbox>
                </v:shape>
                <v:shape id="Textbox 363" o:spid="_x0000_s1267" type="#_x0000_t202" style="position:absolute;left:40455;top:19400;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285D056C" w14:textId="77777777" w:rsidR="0035248F" w:rsidRDefault="00CD07F7">
                        <w:pPr>
                          <w:rPr>
                            <w:rFonts w:ascii="Cambria"/>
                            <w:sz w:val="18"/>
                          </w:rPr>
                        </w:pPr>
                        <w:r>
                          <w:rPr>
                            <w:rFonts w:ascii="Cambria"/>
                            <w:color w:val="585858"/>
                            <w:spacing w:val="-5"/>
                            <w:sz w:val="18"/>
                          </w:rPr>
                          <w:t>40</w:t>
                        </w:r>
                      </w:p>
                    </w:txbxContent>
                  </v:textbox>
                </v:shape>
                <v:shape id="Textbox 364" o:spid="_x0000_s1268" type="#_x0000_t202" style="position:absolute;left:44021;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59D77D2A" w14:textId="77777777" w:rsidR="0035248F" w:rsidRDefault="00CD07F7">
                        <w:pPr>
                          <w:rPr>
                            <w:rFonts w:ascii="Cambria"/>
                            <w:sz w:val="18"/>
                          </w:rPr>
                        </w:pPr>
                        <w:r>
                          <w:rPr>
                            <w:rFonts w:ascii="Cambria"/>
                            <w:color w:val="585858"/>
                            <w:spacing w:val="-5"/>
                            <w:sz w:val="18"/>
                          </w:rPr>
                          <w:t>50</w:t>
                        </w:r>
                      </w:p>
                    </w:txbxContent>
                  </v:textbox>
                </v:shape>
                <v:shape id="Textbox 365" o:spid="_x0000_s1269" type="#_x0000_t202" style="position:absolute;left:47583;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2D5362E0" w14:textId="77777777" w:rsidR="0035248F" w:rsidRDefault="00CD07F7">
                        <w:pPr>
                          <w:rPr>
                            <w:rFonts w:ascii="Cambria"/>
                            <w:sz w:val="18"/>
                          </w:rPr>
                        </w:pPr>
                        <w:r>
                          <w:rPr>
                            <w:rFonts w:ascii="Cambria"/>
                            <w:color w:val="585858"/>
                            <w:spacing w:val="-5"/>
                            <w:sz w:val="18"/>
                          </w:rPr>
                          <w:t>60</w:t>
                        </w:r>
                      </w:p>
                    </w:txbxContent>
                  </v:textbox>
                </v:shape>
                <v:shape id="Textbox 366" o:spid="_x0000_s1270" type="#_x0000_t202" style="position:absolute;left:51147;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214CF02C" w14:textId="77777777" w:rsidR="0035248F" w:rsidRDefault="00CD07F7">
                        <w:pPr>
                          <w:rPr>
                            <w:rFonts w:ascii="Cambria"/>
                            <w:sz w:val="18"/>
                          </w:rPr>
                        </w:pPr>
                        <w:r>
                          <w:rPr>
                            <w:rFonts w:ascii="Cambria"/>
                            <w:color w:val="585858"/>
                            <w:spacing w:val="-5"/>
                            <w:sz w:val="18"/>
                          </w:rPr>
                          <w:t>70</w:t>
                        </w:r>
                      </w:p>
                    </w:txbxContent>
                  </v:textbox>
                </v:shape>
                <v:shape id="Textbox 367" o:spid="_x0000_s1271" type="#_x0000_t202" style="position:absolute;left:54710;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55EE7515" w14:textId="77777777" w:rsidR="0035248F" w:rsidRDefault="00CD07F7">
                        <w:pPr>
                          <w:rPr>
                            <w:rFonts w:ascii="Cambria"/>
                            <w:sz w:val="18"/>
                          </w:rPr>
                        </w:pPr>
                        <w:r>
                          <w:rPr>
                            <w:rFonts w:ascii="Cambria"/>
                            <w:color w:val="585858"/>
                            <w:spacing w:val="-5"/>
                            <w:sz w:val="18"/>
                          </w:rPr>
                          <w:t>80</w:t>
                        </w:r>
                      </w:p>
                    </w:txbxContent>
                  </v:textbox>
                </v:shape>
                <w10:anchorlock/>
              </v:group>
            </w:pict>
          </mc:Fallback>
        </mc:AlternateContent>
      </w:r>
    </w:p>
    <w:p w14:paraId="29EA2459" w14:textId="77777777" w:rsidR="0035248F" w:rsidRPr="00790838" w:rsidRDefault="00CD07F7">
      <w:pPr>
        <w:pStyle w:val="BodyText"/>
        <w:spacing w:before="99"/>
        <w:ind w:left="97"/>
        <w:jc w:val="center"/>
        <w:rPr>
          <w:color w:val="000000" w:themeColor="text1"/>
        </w:rPr>
      </w:pPr>
      <w:bookmarkStart w:id="175" w:name="_bookmark175"/>
      <w:bookmarkEnd w:id="175"/>
      <w:r w:rsidRPr="00790838">
        <w:rPr>
          <w:color w:val="000000" w:themeColor="text1"/>
        </w:rPr>
        <w:t>Figure</w:t>
      </w:r>
      <w:r w:rsidRPr="00790838">
        <w:rPr>
          <w:color w:val="000000" w:themeColor="text1"/>
          <w:spacing w:val="-3"/>
        </w:rPr>
        <w:t xml:space="preserve"> </w:t>
      </w:r>
      <w:r w:rsidRPr="00790838">
        <w:rPr>
          <w:color w:val="000000" w:themeColor="text1"/>
        </w:rPr>
        <w:t>4-29</w:t>
      </w:r>
      <w:r w:rsidRPr="00790838">
        <w:rPr>
          <w:color w:val="000000" w:themeColor="text1"/>
          <w:spacing w:val="2"/>
        </w:rPr>
        <w:t xml:space="preserve"> </w:t>
      </w:r>
      <w:r w:rsidRPr="00790838">
        <w:rPr>
          <w:color w:val="000000" w:themeColor="text1"/>
        </w:rPr>
        <w:t>How</w:t>
      </w:r>
      <w:r w:rsidRPr="00790838">
        <w:rPr>
          <w:color w:val="000000" w:themeColor="text1"/>
          <w:spacing w:val="-2"/>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retailer</w:t>
      </w:r>
      <w:r w:rsidRPr="00790838">
        <w:rPr>
          <w:color w:val="000000" w:themeColor="text1"/>
          <w:spacing w:val="-1"/>
        </w:rPr>
        <w:t xml:space="preserve"> </w:t>
      </w:r>
      <w:r w:rsidRPr="00790838">
        <w:rPr>
          <w:color w:val="000000" w:themeColor="text1"/>
        </w:rPr>
        <w:t>responded</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Twitter</w:t>
      </w:r>
      <w:r w:rsidRPr="00790838">
        <w:rPr>
          <w:color w:val="000000" w:themeColor="text1"/>
          <w:spacing w:val="-1"/>
        </w:rPr>
        <w:t xml:space="preserve"> </w:t>
      </w:r>
      <w:r w:rsidRPr="00790838">
        <w:rPr>
          <w:color w:val="000000" w:themeColor="text1"/>
          <w:spacing w:val="-2"/>
        </w:rPr>
        <w:t>complaint</w:t>
      </w:r>
    </w:p>
    <w:p w14:paraId="16813796" w14:textId="77777777" w:rsidR="0035248F" w:rsidRPr="00790838" w:rsidRDefault="0035248F">
      <w:pPr>
        <w:pStyle w:val="BodyText"/>
        <w:spacing w:before="221"/>
        <w:rPr>
          <w:color w:val="000000" w:themeColor="text1"/>
        </w:rPr>
      </w:pPr>
    </w:p>
    <w:p w14:paraId="763E3361" w14:textId="77777777" w:rsidR="0035248F" w:rsidRPr="00790838" w:rsidRDefault="00CD07F7">
      <w:pPr>
        <w:pStyle w:val="BodyText"/>
        <w:spacing w:line="360" w:lineRule="auto"/>
        <w:ind w:left="400" w:right="298"/>
        <w:jc w:val="both"/>
        <w:rPr>
          <w:color w:val="000000" w:themeColor="text1"/>
        </w:rPr>
      </w:pPr>
      <w:r w:rsidRPr="00790838">
        <w:rPr>
          <w:color w:val="000000" w:themeColor="text1"/>
        </w:rPr>
        <w:t xml:space="preserve">Given the importance of </w:t>
      </w:r>
      <w:proofErr w:type="spellStart"/>
      <w:r w:rsidRPr="00790838">
        <w:rPr>
          <w:color w:val="000000" w:themeColor="text1"/>
        </w:rPr>
        <w:t>apologising</w:t>
      </w:r>
      <w:proofErr w:type="spellEnd"/>
      <w:r w:rsidRPr="00790838">
        <w:rPr>
          <w:color w:val="000000" w:themeColor="text1"/>
        </w:rPr>
        <w:t xml:space="preserve"> discussed in the literature, see section 2.11, 2.12.2 and 2.16.3,</w:t>
      </w:r>
      <w:r w:rsidRPr="00790838">
        <w:rPr>
          <w:color w:val="000000" w:themeColor="text1"/>
          <w:spacing w:val="-7"/>
        </w:rPr>
        <w:t xml:space="preserve"> </w:t>
      </w:r>
      <w:r w:rsidRPr="00790838">
        <w:rPr>
          <w:color w:val="000000" w:themeColor="text1"/>
        </w:rPr>
        <w:t>it</w:t>
      </w:r>
      <w:r w:rsidRPr="00790838">
        <w:rPr>
          <w:color w:val="000000" w:themeColor="text1"/>
          <w:spacing w:val="-7"/>
        </w:rPr>
        <w:t xml:space="preserve"> </w:t>
      </w:r>
      <w:r w:rsidRPr="00790838">
        <w:rPr>
          <w:color w:val="000000" w:themeColor="text1"/>
        </w:rPr>
        <w:t>is</w:t>
      </w:r>
      <w:r w:rsidRPr="00790838">
        <w:rPr>
          <w:color w:val="000000" w:themeColor="text1"/>
          <w:spacing w:val="-7"/>
        </w:rPr>
        <w:t xml:space="preserve"> </w:t>
      </w:r>
      <w:r w:rsidRPr="00790838">
        <w:rPr>
          <w:color w:val="000000" w:themeColor="text1"/>
        </w:rPr>
        <w:t>unsurprising</w:t>
      </w:r>
      <w:r w:rsidRPr="00790838">
        <w:rPr>
          <w:color w:val="000000" w:themeColor="text1"/>
          <w:spacing w:val="-10"/>
        </w:rPr>
        <w:t xml:space="preserve"> </w:t>
      </w:r>
      <w:r w:rsidRPr="00790838">
        <w:rPr>
          <w:color w:val="000000" w:themeColor="text1"/>
        </w:rPr>
        <w:t>that</w:t>
      </w:r>
      <w:r w:rsidRPr="00790838">
        <w:rPr>
          <w:color w:val="000000" w:themeColor="text1"/>
          <w:spacing w:val="-7"/>
        </w:rPr>
        <w:t xml:space="preserve"> </w:t>
      </w:r>
      <w:proofErr w:type="gramStart"/>
      <w:r w:rsidRPr="00790838">
        <w:rPr>
          <w:color w:val="000000" w:themeColor="text1"/>
        </w:rPr>
        <w:t>the</w:t>
      </w:r>
      <w:r w:rsidRPr="00790838">
        <w:rPr>
          <w:color w:val="000000" w:themeColor="text1"/>
          <w:spacing w:val="-8"/>
        </w:rPr>
        <w:t xml:space="preserve"> </w:t>
      </w:r>
      <w:r w:rsidRPr="00790838">
        <w:rPr>
          <w:color w:val="000000" w:themeColor="text1"/>
        </w:rPr>
        <w:t>majority</w:t>
      </w:r>
      <w:r w:rsidRPr="00790838">
        <w:rPr>
          <w:color w:val="000000" w:themeColor="text1"/>
          <w:spacing w:val="-12"/>
        </w:rPr>
        <w:t xml:space="preserve"> </w:t>
      </w:r>
      <w:r w:rsidRPr="00790838">
        <w:rPr>
          <w:color w:val="000000" w:themeColor="text1"/>
        </w:rPr>
        <w:t>of</w:t>
      </w:r>
      <w:proofErr w:type="gramEnd"/>
      <w:r w:rsidRPr="00790838">
        <w:rPr>
          <w:color w:val="000000" w:themeColor="text1"/>
          <w:spacing w:val="-6"/>
        </w:rPr>
        <w:t xml:space="preserve"> </w:t>
      </w:r>
      <w:r w:rsidRPr="00790838">
        <w:rPr>
          <w:color w:val="000000" w:themeColor="text1"/>
        </w:rPr>
        <w:t>respondents</w:t>
      </w:r>
      <w:r w:rsidRPr="00790838">
        <w:rPr>
          <w:color w:val="000000" w:themeColor="text1"/>
          <w:spacing w:val="-7"/>
        </w:rPr>
        <w:t xml:space="preserve"> </w:t>
      </w:r>
      <w:r w:rsidRPr="00790838">
        <w:rPr>
          <w:color w:val="000000" w:themeColor="text1"/>
        </w:rPr>
        <w:t>were</w:t>
      </w:r>
      <w:r w:rsidRPr="00790838">
        <w:rPr>
          <w:color w:val="000000" w:themeColor="text1"/>
          <w:spacing w:val="-8"/>
        </w:rPr>
        <w:t xml:space="preserve"> </w:t>
      </w:r>
      <w:r w:rsidRPr="00790838">
        <w:rPr>
          <w:color w:val="000000" w:themeColor="text1"/>
        </w:rPr>
        <w:t>offered</w:t>
      </w:r>
      <w:r w:rsidRPr="00790838">
        <w:rPr>
          <w:color w:val="000000" w:themeColor="text1"/>
          <w:spacing w:val="-7"/>
        </w:rPr>
        <w:t xml:space="preserve"> </w:t>
      </w:r>
      <w:r w:rsidRPr="00790838">
        <w:rPr>
          <w:color w:val="000000" w:themeColor="text1"/>
        </w:rPr>
        <w:t>an</w:t>
      </w:r>
      <w:r w:rsidRPr="00790838">
        <w:rPr>
          <w:color w:val="000000" w:themeColor="text1"/>
          <w:spacing w:val="-4"/>
        </w:rPr>
        <w:t xml:space="preserve"> </w:t>
      </w:r>
      <w:r w:rsidRPr="00790838">
        <w:rPr>
          <w:color w:val="000000" w:themeColor="text1"/>
        </w:rPr>
        <w:t>apology.</w:t>
      </w:r>
      <w:r w:rsidRPr="00790838">
        <w:rPr>
          <w:color w:val="000000" w:themeColor="text1"/>
          <w:spacing w:val="-4"/>
        </w:rPr>
        <w:t xml:space="preserve"> </w:t>
      </w:r>
      <w:r w:rsidRPr="00790838">
        <w:rPr>
          <w:color w:val="000000" w:themeColor="text1"/>
        </w:rPr>
        <w:t>Further,</w:t>
      </w:r>
      <w:r w:rsidRPr="00790838">
        <w:rPr>
          <w:color w:val="000000" w:themeColor="text1"/>
          <w:spacing w:val="-6"/>
        </w:rPr>
        <w:t xml:space="preserve"> </w:t>
      </w:r>
      <w:r w:rsidRPr="00790838">
        <w:rPr>
          <w:color w:val="000000" w:themeColor="text1"/>
        </w:rPr>
        <w:t xml:space="preserve">the need for more information is equally </w:t>
      </w:r>
      <w:r w:rsidRPr="00790838">
        <w:rPr>
          <w:color w:val="000000" w:themeColor="text1"/>
        </w:rPr>
        <w:t>understandable, should the retailer be successful in recovering</w:t>
      </w:r>
      <w:r w:rsidRPr="00790838">
        <w:rPr>
          <w:color w:val="000000" w:themeColor="text1"/>
          <w:spacing w:val="-5"/>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service</w:t>
      </w:r>
      <w:r w:rsidRPr="00790838">
        <w:rPr>
          <w:color w:val="000000" w:themeColor="text1"/>
          <w:spacing w:val="-3"/>
        </w:rPr>
        <w:t xml:space="preserve"> </w:t>
      </w:r>
      <w:r w:rsidRPr="00790838">
        <w:rPr>
          <w:color w:val="000000" w:themeColor="text1"/>
        </w:rPr>
        <w:t>failure.</w:t>
      </w:r>
      <w:r w:rsidRPr="00790838">
        <w:rPr>
          <w:color w:val="000000" w:themeColor="text1"/>
          <w:spacing w:val="-2"/>
        </w:rPr>
        <w:t xml:space="preserve"> </w:t>
      </w:r>
      <w:r w:rsidRPr="00790838">
        <w:rPr>
          <w:color w:val="000000" w:themeColor="text1"/>
        </w:rPr>
        <w:t>However,</w:t>
      </w:r>
      <w:r w:rsidRPr="00790838">
        <w:rPr>
          <w:color w:val="000000" w:themeColor="text1"/>
          <w:spacing w:val="-2"/>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strategy</w:t>
      </w:r>
      <w:r w:rsidRPr="00790838">
        <w:rPr>
          <w:color w:val="000000" w:themeColor="text1"/>
          <w:spacing w:val="-7"/>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taking</w:t>
      </w:r>
      <w:r w:rsidRPr="00790838">
        <w:rPr>
          <w:color w:val="000000" w:themeColor="text1"/>
          <w:spacing w:val="-2"/>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complaint</w:t>
      </w:r>
      <w:r w:rsidRPr="00790838">
        <w:rPr>
          <w:color w:val="000000" w:themeColor="text1"/>
          <w:spacing w:val="-2"/>
        </w:rPr>
        <w:t xml:space="preserve"> </w:t>
      </w:r>
      <w:proofErr w:type="gramStart"/>
      <w:r w:rsidRPr="00790838">
        <w:rPr>
          <w:color w:val="000000" w:themeColor="text1"/>
        </w:rPr>
        <w:t>off</w:t>
      </w:r>
      <w:r w:rsidRPr="00790838">
        <w:rPr>
          <w:color w:val="000000" w:themeColor="text1"/>
          <w:spacing w:val="-3"/>
        </w:rPr>
        <w:t xml:space="preserve"> </w:t>
      </w:r>
      <w:r w:rsidRPr="00790838">
        <w:rPr>
          <w:color w:val="000000" w:themeColor="text1"/>
        </w:rPr>
        <w:t>line</w:t>
      </w:r>
      <w:proofErr w:type="gramEnd"/>
      <w:r w:rsidRPr="00790838">
        <w:rPr>
          <w:color w:val="000000" w:themeColor="text1"/>
          <w:spacing w:val="-3"/>
        </w:rPr>
        <w:t xml:space="preserve"> </w:t>
      </w:r>
      <w:r w:rsidRPr="00790838">
        <w:rPr>
          <w:color w:val="000000" w:themeColor="text1"/>
        </w:rPr>
        <w:t>is</w:t>
      </w:r>
      <w:r w:rsidRPr="00790838">
        <w:rPr>
          <w:color w:val="000000" w:themeColor="text1"/>
          <w:spacing w:val="-2"/>
        </w:rPr>
        <w:t xml:space="preserve"> </w:t>
      </w:r>
      <w:r w:rsidRPr="00790838">
        <w:rPr>
          <w:color w:val="000000" w:themeColor="text1"/>
        </w:rPr>
        <w:t>unique to this medium and not previously seen in the literature, most like due to the public aspect of this new medium.</w:t>
      </w:r>
    </w:p>
    <w:p w14:paraId="4B4611CA" w14:textId="77777777" w:rsidR="0035248F" w:rsidRPr="00790838" w:rsidRDefault="00CD07F7">
      <w:pPr>
        <w:pStyle w:val="ListParagraph"/>
        <w:numPr>
          <w:ilvl w:val="3"/>
          <w:numId w:val="37"/>
        </w:numPr>
        <w:tabs>
          <w:tab w:val="left" w:pos="1264"/>
        </w:tabs>
        <w:spacing w:before="241" w:line="360" w:lineRule="auto"/>
        <w:ind w:right="303"/>
        <w:jc w:val="both"/>
        <w:rPr>
          <w:color w:val="000000" w:themeColor="text1"/>
          <w:sz w:val="24"/>
        </w:rPr>
      </w:pPr>
      <w:r w:rsidRPr="00790838">
        <w:rPr>
          <w:color w:val="000000" w:themeColor="text1"/>
          <w:sz w:val="24"/>
          <w:u w:val="single"/>
        </w:rPr>
        <w:t>Question 6 – To what extent were you satisfied with how the retailer handled your</w:t>
      </w:r>
      <w:r w:rsidRPr="00790838">
        <w:rPr>
          <w:color w:val="000000" w:themeColor="text1"/>
          <w:sz w:val="24"/>
        </w:rPr>
        <w:t xml:space="preserve"> </w:t>
      </w:r>
      <w:r w:rsidRPr="00790838">
        <w:rPr>
          <w:color w:val="000000" w:themeColor="text1"/>
          <w:sz w:val="24"/>
          <w:u w:val="single"/>
        </w:rPr>
        <w:t>complaint on Twitter?</w:t>
      </w:r>
    </w:p>
    <w:p w14:paraId="5A254E78" w14:textId="77777777" w:rsidR="0035248F" w:rsidRPr="00790838" w:rsidRDefault="00CD07F7">
      <w:pPr>
        <w:pStyle w:val="BodyText"/>
        <w:spacing w:line="360" w:lineRule="auto"/>
        <w:ind w:left="400" w:right="296"/>
        <w:jc w:val="both"/>
        <w:rPr>
          <w:color w:val="000000" w:themeColor="text1"/>
        </w:rPr>
      </w:pPr>
      <w:r w:rsidRPr="00790838">
        <w:rPr>
          <w:color w:val="000000" w:themeColor="text1"/>
        </w:rPr>
        <w:t xml:space="preserve">46 of the 91 consumers surveyed (55%) who complained to a retailer via Twitter were unsatisfied with how the retailer handled their </w:t>
      </w:r>
      <w:r w:rsidRPr="00790838">
        <w:rPr>
          <w:color w:val="000000" w:themeColor="text1"/>
        </w:rPr>
        <w:t>complaint, see Figure 4-30. This high level of dissatisfaction should be a concern to the sector and suggests that retailers need to improve their service recovery strategies on social media as a matter of urgency.</w:t>
      </w:r>
    </w:p>
    <w:p w14:paraId="6440347F"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0E2AE35A" w14:textId="77777777" w:rsidR="0035248F" w:rsidRPr="00790838" w:rsidRDefault="0035248F">
      <w:pPr>
        <w:pStyle w:val="BodyText"/>
        <w:rPr>
          <w:color w:val="000000" w:themeColor="text1"/>
          <w:sz w:val="20"/>
        </w:rPr>
      </w:pPr>
    </w:p>
    <w:p w14:paraId="1E60A6CC" w14:textId="77777777" w:rsidR="0035248F" w:rsidRPr="00790838" w:rsidRDefault="0035248F">
      <w:pPr>
        <w:pStyle w:val="BodyText"/>
        <w:rPr>
          <w:color w:val="000000" w:themeColor="text1"/>
          <w:sz w:val="20"/>
        </w:rPr>
      </w:pPr>
    </w:p>
    <w:p w14:paraId="7CEBB54D" w14:textId="77777777" w:rsidR="0035248F" w:rsidRPr="00790838" w:rsidRDefault="0035248F">
      <w:pPr>
        <w:pStyle w:val="BodyText"/>
        <w:rPr>
          <w:color w:val="000000" w:themeColor="text1"/>
          <w:sz w:val="20"/>
        </w:rPr>
      </w:pPr>
    </w:p>
    <w:p w14:paraId="799738F7" w14:textId="77777777" w:rsidR="0035248F" w:rsidRPr="00790838" w:rsidRDefault="0035248F">
      <w:pPr>
        <w:pStyle w:val="BodyText"/>
        <w:rPr>
          <w:color w:val="000000" w:themeColor="text1"/>
          <w:sz w:val="20"/>
        </w:rPr>
      </w:pPr>
    </w:p>
    <w:p w14:paraId="39714E72" w14:textId="77777777" w:rsidR="0035248F" w:rsidRPr="00790838" w:rsidRDefault="0035248F">
      <w:pPr>
        <w:pStyle w:val="BodyText"/>
        <w:rPr>
          <w:color w:val="000000" w:themeColor="text1"/>
          <w:sz w:val="20"/>
        </w:rPr>
      </w:pPr>
    </w:p>
    <w:p w14:paraId="4ADB48D9" w14:textId="77777777" w:rsidR="0035248F" w:rsidRPr="00790838" w:rsidRDefault="0035248F">
      <w:pPr>
        <w:pStyle w:val="BodyText"/>
        <w:rPr>
          <w:color w:val="000000" w:themeColor="text1"/>
          <w:sz w:val="20"/>
        </w:rPr>
      </w:pPr>
    </w:p>
    <w:p w14:paraId="59869A14" w14:textId="77777777" w:rsidR="0035248F" w:rsidRPr="00790838" w:rsidRDefault="0035248F">
      <w:pPr>
        <w:pStyle w:val="BodyText"/>
        <w:rPr>
          <w:color w:val="000000" w:themeColor="text1"/>
          <w:sz w:val="20"/>
        </w:rPr>
      </w:pPr>
    </w:p>
    <w:p w14:paraId="1BD1C4AA" w14:textId="77777777" w:rsidR="0035248F" w:rsidRPr="00790838" w:rsidRDefault="0035248F">
      <w:pPr>
        <w:pStyle w:val="BodyText"/>
        <w:rPr>
          <w:color w:val="000000" w:themeColor="text1"/>
          <w:sz w:val="20"/>
        </w:rPr>
      </w:pPr>
    </w:p>
    <w:p w14:paraId="5972679A" w14:textId="77777777" w:rsidR="0035248F" w:rsidRPr="00790838" w:rsidRDefault="0035248F">
      <w:pPr>
        <w:pStyle w:val="BodyText"/>
        <w:rPr>
          <w:color w:val="000000" w:themeColor="text1"/>
          <w:sz w:val="20"/>
        </w:rPr>
      </w:pPr>
    </w:p>
    <w:p w14:paraId="14FD617B" w14:textId="77777777" w:rsidR="0035248F" w:rsidRPr="00790838" w:rsidRDefault="0035248F">
      <w:pPr>
        <w:pStyle w:val="BodyText"/>
        <w:rPr>
          <w:color w:val="000000" w:themeColor="text1"/>
          <w:sz w:val="20"/>
        </w:rPr>
      </w:pPr>
    </w:p>
    <w:p w14:paraId="579159B0" w14:textId="77777777" w:rsidR="0035248F" w:rsidRPr="00790838" w:rsidRDefault="0035248F">
      <w:pPr>
        <w:pStyle w:val="BodyText"/>
        <w:rPr>
          <w:color w:val="000000" w:themeColor="text1"/>
          <w:sz w:val="20"/>
        </w:rPr>
      </w:pPr>
    </w:p>
    <w:p w14:paraId="7E2AA301" w14:textId="77777777" w:rsidR="0035248F" w:rsidRPr="00790838" w:rsidRDefault="0035248F">
      <w:pPr>
        <w:pStyle w:val="BodyText"/>
        <w:rPr>
          <w:color w:val="000000" w:themeColor="text1"/>
          <w:sz w:val="20"/>
        </w:rPr>
      </w:pPr>
    </w:p>
    <w:p w14:paraId="44BC570C" w14:textId="77777777" w:rsidR="0035248F" w:rsidRPr="00790838" w:rsidRDefault="0035248F">
      <w:pPr>
        <w:pStyle w:val="BodyText"/>
        <w:rPr>
          <w:color w:val="000000" w:themeColor="text1"/>
          <w:sz w:val="20"/>
        </w:rPr>
      </w:pPr>
    </w:p>
    <w:p w14:paraId="0864409A" w14:textId="77777777" w:rsidR="0035248F" w:rsidRPr="00790838" w:rsidRDefault="0035248F">
      <w:pPr>
        <w:pStyle w:val="BodyText"/>
        <w:rPr>
          <w:color w:val="000000" w:themeColor="text1"/>
          <w:sz w:val="20"/>
        </w:rPr>
      </w:pPr>
    </w:p>
    <w:p w14:paraId="090F143D" w14:textId="77777777" w:rsidR="0035248F" w:rsidRPr="00790838" w:rsidRDefault="0035248F">
      <w:pPr>
        <w:pStyle w:val="BodyText"/>
        <w:rPr>
          <w:color w:val="000000" w:themeColor="text1"/>
          <w:sz w:val="20"/>
        </w:rPr>
      </w:pPr>
    </w:p>
    <w:p w14:paraId="228815CB" w14:textId="77777777" w:rsidR="0035248F" w:rsidRPr="00790838" w:rsidRDefault="0035248F">
      <w:pPr>
        <w:pStyle w:val="BodyText"/>
        <w:rPr>
          <w:color w:val="000000" w:themeColor="text1"/>
          <w:sz w:val="20"/>
        </w:rPr>
      </w:pPr>
    </w:p>
    <w:p w14:paraId="59B8D7F9" w14:textId="77777777" w:rsidR="0035248F" w:rsidRPr="00790838" w:rsidRDefault="0035248F">
      <w:pPr>
        <w:pStyle w:val="BodyText"/>
        <w:rPr>
          <w:color w:val="000000" w:themeColor="text1"/>
          <w:sz w:val="20"/>
        </w:rPr>
      </w:pPr>
    </w:p>
    <w:p w14:paraId="23425362" w14:textId="77777777" w:rsidR="0035248F" w:rsidRPr="00790838" w:rsidRDefault="0035248F">
      <w:pPr>
        <w:pStyle w:val="BodyText"/>
        <w:spacing w:before="112"/>
        <w:rPr>
          <w:color w:val="000000" w:themeColor="text1"/>
          <w:sz w:val="20"/>
        </w:rPr>
      </w:pPr>
    </w:p>
    <w:tbl>
      <w:tblPr>
        <w:tblW w:w="0" w:type="auto"/>
        <w:tblInd w:w="886" w:type="dxa"/>
        <w:tblLayout w:type="fixed"/>
        <w:tblCellMar>
          <w:left w:w="0" w:type="dxa"/>
          <w:right w:w="0" w:type="dxa"/>
        </w:tblCellMar>
        <w:tblLook w:val="01E0" w:firstRow="1" w:lastRow="1" w:firstColumn="1" w:lastColumn="1" w:noHBand="0" w:noVBand="0"/>
      </w:tblPr>
      <w:tblGrid>
        <w:gridCol w:w="937"/>
        <w:gridCol w:w="855"/>
        <w:gridCol w:w="231"/>
        <w:gridCol w:w="6130"/>
      </w:tblGrid>
      <w:tr w:rsidR="00790838" w:rsidRPr="00790838" w14:paraId="6952A9B4" w14:textId="77777777">
        <w:trPr>
          <w:trHeight w:val="618"/>
        </w:trPr>
        <w:tc>
          <w:tcPr>
            <w:tcW w:w="937" w:type="dxa"/>
            <w:tcBorders>
              <w:top w:val="single" w:sz="6" w:space="0" w:color="D9D9D9"/>
              <w:bottom w:val="single" w:sz="6" w:space="0" w:color="D9D9D9"/>
            </w:tcBorders>
          </w:tcPr>
          <w:p w14:paraId="4285ADF8" w14:textId="77777777" w:rsidR="0035248F" w:rsidRPr="00790838" w:rsidRDefault="0035248F">
            <w:pPr>
              <w:pStyle w:val="TableParagraph"/>
              <w:rPr>
                <w:color w:val="000000" w:themeColor="text1"/>
              </w:rPr>
            </w:pPr>
          </w:p>
        </w:tc>
        <w:tc>
          <w:tcPr>
            <w:tcW w:w="855" w:type="dxa"/>
            <w:tcBorders>
              <w:top w:val="single" w:sz="6" w:space="0" w:color="D9D9D9"/>
              <w:bottom w:val="single" w:sz="6" w:space="0" w:color="D9D9D9"/>
            </w:tcBorders>
            <w:shd w:val="clear" w:color="auto" w:fill="5B9BD4"/>
          </w:tcPr>
          <w:p w14:paraId="1D6FD4FE" w14:textId="77777777" w:rsidR="0035248F" w:rsidRPr="00790838" w:rsidRDefault="00CD07F7">
            <w:pPr>
              <w:pStyle w:val="TableParagraph"/>
              <w:spacing w:before="81"/>
              <w:ind w:right="1"/>
              <w:jc w:val="center"/>
              <w:rPr>
                <w:rFonts w:ascii="Calibri"/>
                <w:color w:val="000000" w:themeColor="text1"/>
                <w:sz w:val="18"/>
              </w:rPr>
            </w:pPr>
            <w:r w:rsidRPr="00790838">
              <w:rPr>
                <w:rFonts w:ascii="Calibri"/>
                <w:color w:val="000000" w:themeColor="text1"/>
                <w:spacing w:val="-10"/>
                <w:sz w:val="18"/>
              </w:rPr>
              <w:t>5</w:t>
            </w:r>
          </w:p>
        </w:tc>
        <w:tc>
          <w:tcPr>
            <w:tcW w:w="231" w:type="dxa"/>
            <w:tcBorders>
              <w:top w:val="single" w:sz="6" w:space="0" w:color="D9D9D9"/>
              <w:bottom w:val="single" w:sz="6" w:space="0" w:color="D9D9D9"/>
            </w:tcBorders>
          </w:tcPr>
          <w:p w14:paraId="664ADC34" w14:textId="77777777" w:rsidR="0035248F" w:rsidRPr="00790838" w:rsidRDefault="0035248F">
            <w:pPr>
              <w:pStyle w:val="TableParagraph"/>
              <w:rPr>
                <w:color w:val="000000" w:themeColor="text1"/>
              </w:rPr>
            </w:pPr>
          </w:p>
        </w:tc>
        <w:tc>
          <w:tcPr>
            <w:tcW w:w="6130" w:type="dxa"/>
            <w:tcBorders>
              <w:bottom w:val="single" w:sz="6" w:space="0" w:color="D9D9D9"/>
            </w:tcBorders>
          </w:tcPr>
          <w:p w14:paraId="60EE9F1D" w14:textId="77777777" w:rsidR="0035248F" w:rsidRPr="00790838" w:rsidRDefault="0035248F">
            <w:pPr>
              <w:pStyle w:val="TableParagraph"/>
              <w:spacing w:before="108"/>
              <w:rPr>
                <w:color w:val="000000" w:themeColor="text1"/>
                <w:sz w:val="18"/>
              </w:rPr>
            </w:pPr>
          </w:p>
          <w:p w14:paraId="3D5B0EC6" w14:textId="77777777" w:rsidR="0035248F" w:rsidRPr="00790838" w:rsidRDefault="00CD07F7">
            <w:pPr>
              <w:pStyle w:val="TableParagraph"/>
              <w:spacing w:before="1"/>
              <w:ind w:right="934"/>
              <w:jc w:val="center"/>
              <w:rPr>
                <w:rFonts w:ascii="Calibri"/>
                <w:color w:val="000000" w:themeColor="text1"/>
                <w:sz w:val="18"/>
              </w:rPr>
            </w:pPr>
            <w:r w:rsidRPr="00790838">
              <w:rPr>
                <w:rFonts w:ascii="Calibri"/>
                <w:color w:val="000000" w:themeColor="text1"/>
                <w:spacing w:val="-10"/>
                <w:sz w:val="18"/>
              </w:rPr>
              <w:t>3</w:t>
            </w:r>
          </w:p>
        </w:tc>
      </w:tr>
    </w:tbl>
    <w:p w14:paraId="23454E30" w14:textId="77777777" w:rsidR="0035248F" w:rsidRPr="00790838" w:rsidRDefault="0035248F">
      <w:pPr>
        <w:pStyle w:val="BodyText"/>
        <w:rPr>
          <w:color w:val="000000" w:themeColor="text1"/>
        </w:rPr>
      </w:pPr>
    </w:p>
    <w:p w14:paraId="34D53B37" w14:textId="77777777" w:rsidR="0035248F" w:rsidRPr="00790838" w:rsidRDefault="0035248F">
      <w:pPr>
        <w:pStyle w:val="BodyText"/>
        <w:rPr>
          <w:color w:val="000000" w:themeColor="text1"/>
        </w:rPr>
      </w:pPr>
    </w:p>
    <w:p w14:paraId="734D7429" w14:textId="77777777" w:rsidR="0035248F" w:rsidRPr="00790838" w:rsidRDefault="0035248F">
      <w:pPr>
        <w:pStyle w:val="BodyText"/>
        <w:rPr>
          <w:color w:val="000000" w:themeColor="text1"/>
        </w:rPr>
      </w:pPr>
    </w:p>
    <w:p w14:paraId="7D6E3829" w14:textId="77777777" w:rsidR="0035248F" w:rsidRPr="00790838" w:rsidRDefault="0035248F">
      <w:pPr>
        <w:pStyle w:val="BodyText"/>
        <w:spacing w:before="250"/>
        <w:rPr>
          <w:color w:val="000000" w:themeColor="text1"/>
        </w:rPr>
      </w:pPr>
    </w:p>
    <w:p w14:paraId="086D730F" w14:textId="77777777" w:rsidR="0035248F" w:rsidRPr="00790838" w:rsidRDefault="00CD07F7">
      <w:pPr>
        <w:pStyle w:val="BodyText"/>
        <w:ind w:left="626"/>
        <w:rPr>
          <w:color w:val="000000" w:themeColor="text1"/>
        </w:rPr>
      </w:pPr>
      <w:r w:rsidRPr="00790838">
        <w:rPr>
          <w:noProof/>
          <w:color w:val="000000" w:themeColor="text1"/>
        </w:rPr>
        <mc:AlternateContent>
          <mc:Choice Requires="wpg">
            <w:drawing>
              <wp:anchor distT="0" distB="0" distL="0" distR="0" simplePos="0" relativeHeight="482376192" behindDoc="1" locked="0" layoutInCell="1" allowOverlap="1" wp14:anchorId="388EC7B1" wp14:editId="588FAA64">
                <wp:simplePos x="0" y="0"/>
                <wp:positionH relativeFrom="page">
                  <wp:posOffset>909637</wp:posOffset>
                </wp:positionH>
                <wp:positionV relativeFrom="paragraph">
                  <wp:posOffset>-3974786</wp:posOffset>
                </wp:positionV>
                <wp:extent cx="5629275" cy="3895725"/>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3895725"/>
                          <a:chOff x="0" y="0"/>
                          <a:chExt cx="5629275" cy="3895725"/>
                        </a:xfrm>
                      </wpg:grpSpPr>
                      <wps:wsp>
                        <wps:cNvPr id="369" name="Graphic 369"/>
                        <wps:cNvSpPr/>
                        <wps:spPr>
                          <a:xfrm>
                            <a:off x="309168" y="692848"/>
                            <a:ext cx="5175885" cy="1611630"/>
                          </a:xfrm>
                          <a:custGeom>
                            <a:avLst/>
                            <a:gdLst/>
                            <a:ahLst/>
                            <a:cxnLst/>
                            <a:rect l="l" t="t" r="r" b="b"/>
                            <a:pathLst>
                              <a:path w="5175885" h="1611630">
                                <a:moveTo>
                                  <a:pt x="0" y="1611629"/>
                                </a:moveTo>
                                <a:lnTo>
                                  <a:pt x="1283601" y="1611629"/>
                                </a:lnTo>
                              </a:path>
                              <a:path w="5175885" h="1611630">
                                <a:moveTo>
                                  <a:pt x="1826145" y="1611629"/>
                                </a:moveTo>
                                <a:lnTo>
                                  <a:pt x="3350145" y="1611629"/>
                                </a:lnTo>
                              </a:path>
                              <a:path w="5175885" h="1611630">
                                <a:moveTo>
                                  <a:pt x="3892689" y="1611629"/>
                                </a:moveTo>
                                <a:lnTo>
                                  <a:pt x="4038993" y="1611629"/>
                                </a:lnTo>
                              </a:path>
                              <a:path w="5175885" h="1611630">
                                <a:moveTo>
                                  <a:pt x="4581537" y="1611629"/>
                                </a:moveTo>
                                <a:lnTo>
                                  <a:pt x="5175643" y="1611629"/>
                                </a:lnTo>
                              </a:path>
                              <a:path w="5175885" h="1611630">
                                <a:moveTo>
                                  <a:pt x="0" y="1209294"/>
                                </a:moveTo>
                                <a:lnTo>
                                  <a:pt x="1283601" y="1209294"/>
                                </a:lnTo>
                              </a:path>
                              <a:path w="5175885" h="1611630">
                                <a:moveTo>
                                  <a:pt x="1826145" y="1209294"/>
                                </a:moveTo>
                                <a:lnTo>
                                  <a:pt x="3350145" y="1209294"/>
                                </a:lnTo>
                              </a:path>
                              <a:path w="5175885" h="1611630">
                                <a:moveTo>
                                  <a:pt x="3892689" y="1209294"/>
                                </a:moveTo>
                                <a:lnTo>
                                  <a:pt x="4038993" y="1209294"/>
                                </a:lnTo>
                              </a:path>
                              <a:path w="5175885" h="1611630">
                                <a:moveTo>
                                  <a:pt x="4581537" y="1209294"/>
                                </a:moveTo>
                                <a:lnTo>
                                  <a:pt x="5175643" y="1209294"/>
                                </a:lnTo>
                              </a:path>
                              <a:path w="5175885" h="1611630">
                                <a:moveTo>
                                  <a:pt x="0" y="805433"/>
                                </a:moveTo>
                                <a:lnTo>
                                  <a:pt x="1283601" y="805433"/>
                                </a:lnTo>
                              </a:path>
                              <a:path w="5175885" h="1611630">
                                <a:moveTo>
                                  <a:pt x="1826145" y="805433"/>
                                </a:moveTo>
                                <a:lnTo>
                                  <a:pt x="3350145" y="805433"/>
                                </a:lnTo>
                              </a:path>
                              <a:path w="5175885" h="1611630">
                                <a:moveTo>
                                  <a:pt x="3892689" y="805433"/>
                                </a:moveTo>
                                <a:lnTo>
                                  <a:pt x="4038993" y="805433"/>
                                </a:lnTo>
                              </a:path>
                              <a:path w="5175885" h="1611630">
                                <a:moveTo>
                                  <a:pt x="4581537" y="805433"/>
                                </a:moveTo>
                                <a:lnTo>
                                  <a:pt x="5175643" y="805433"/>
                                </a:lnTo>
                              </a:path>
                              <a:path w="5175885" h="1611630">
                                <a:moveTo>
                                  <a:pt x="0" y="403098"/>
                                </a:moveTo>
                                <a:lnTo>
                                  <a:pt x="1283601" y="403098"/>
                                </a:lnTo>
                              </a:path>
                              <a:path w="5175885" h="1611630">
                                <a:moveTo>
                                  <a:pt x="1826145" y="403098"/>
                                </a:moveTo>
                                <a:lnTo>
                                  <a:pt x="5175643" y="403098"/>
                                </a:lnTo>
                              </a:path>
                              <a:path w="5175885" h="1611630">
                                <a:moveTo>
                                  <a:pt x="0" y="0"/>
                                </a:moveTo>
                                <a:lnTo>
                                  <a:pt x="5175643" y="0"/>
                                </a:lnTo>
                              </a:path>
                            </a:pathLst>
                          </a:custGeom>
                          <a:ln w="9525">
                            <a:solidFill>
                              <a:srgbClr val="D9D9D9"/>
                            </a:solidFill>
                            <a:prstDash val="solid"/>
                          </a:ln>
                        </wps:spPr>
                        <wps:bodyPr wrap="square" lIns="0" tIns="0" rIns="0" bIns="0" rtlCol="0">
                          <a:prstTxWarp prst="textNoShape">
                            <a:avLst/>
                          </a:prstTxWarp>
                          <a:noAutofit/>
                        </wps:bodyPr>
                      </wps:wsp>
                      <wps:wsp>
                        <wps:cNvPr id="370" name="Graphic 370"/>
                        <wps:cNvSpPr/>
                        <wps:spPr>
                          <a:xfrm>
                            <a:off x="1592770" y="934402"/>
                            <a:ext cx="542925" cy="2176145"/>
                          </a:xfrm>
                          <a:custGeom>
                            <a:avLst/>
                            <a:gdLst/>
                            <a:ahLst/>
                            <a:cxnLst/>
                            <a:rect l="l" t="t" r="r" b="b"/>
                            <a:pathLst>
                              <a:path w="542925" h="2176145">
                                <a:moveTo>
                                  <a:pt x="542544" y="0"/>
                                </a:moveTo>
                                <a:lnTo>
                                  <a:pt x="0" y="0"/>
                                </a:lnTo>
                                <a:lnTo>
                                  <a:pt x="0" y="2176145"/>
                                </a:lnTo>
                                <a:lnTo>
                                  <a:pt x="542544" y="2176145"/>
                                </a:lnTo>
                                <a:lnTo>
                                  <a:pt x="542544" y="0"/>
                                </a:lnTo>
                                <a:close/>
                              </a:path>
                            </a:pathLst>
                          </a:custGeom>
                          <a:solidFill>
                            <a:srgbClr val="EC7C30"/>
                          </a:solidFill>
                        </wps:spPr>
                        <wps:bodyPr wrap="square" lIns="0" tIns="0" rIns="0" bIns="0" rtlCol="0">
                          <a:prstTxWarp prst="textNoShape">
                            <a:avLst/>
                          </a:prstTxWarp>
                          <a:noAutofit/>
                        </wps:bodyPr>
                      </wps:wsp>
                      <wps:wsp>
                        <wps:cNvPr id="371" name="Graphic 371"/>
                        <wps:cNvSpPr/>
                        <wps:spPr>
                          <a:xfrm>
                            <a:off x="2281618" y="2385225"/>
                            <a:ext cx="542925" cy="725805"/>
                          </a:xfrm>
                          <a:custGeom>
                            <a:avLst/>
                            <a:gdLst/>
                            <a:ahLst/>
                            <a:cxnLst/>
                            <a:rect l="l" t="t" r="r" b="b"/>
                            <a:pathLst>
                              <a:path w="542925" h="725805">
                                <a:moveTo>
                                  <a:pt x="542544" y="0"/>
                                </a:moveTo>
                                <a:lnTo>
                                  <a:pt x="0" y="0"/>
                                </a:lnTo>
                                <a:lnTo>
                                  <a:pt x="0" y="725322"/>
                                </a:lnTo>
                                <a:lnTo>
                                  <a:pt x="542544" y="725322"/>
                                </a:lnTo>
                                <a:lnTo>
                                  <a:pt x="542544" y="0"/>
                                </a:lnTo>
                                <a:close/>
                              </a:path>
                            </a:pathLst>
                          </a:custGeom>
                          <a:solidFill>
                            <a:srgbClr val="A4A4A4"/>
                          </a:solidFill>
                        </wps:spPr>
                        <wps:bodyPr wrap="square" lIns="0" tIns="0" rIns="0" bIns="0" rtlCol="0">
                          <a:prstTxWarp prst="textNoShape">
                            <a:avLst/>
                          </a:prstTxWarp>
                          <a:noAutofit/>
                        </wps:bodyPr>
                      </wps:wsp>
                      <wps:wsp>
                        <wps:cNvPr id="372" name="Graphic 372"/>
                        <wps:cNvSpPr/>
                        <wps:spPr>
                          <a:xfrm>
                            <a:off x="2970466" y="2868333"/>
                            <a:ext cx="542925" cy="242570"/>
                          </a:xfrm>
                          <a:custGeom>
                            <a:avLst/>
                            <a:gdLst/>
                            <a:ahLst/>
                            <a:cxnLst/>
                            <a:rect l="l" t="t" r="r" b="b"/>
                            <a:pathLst>
                              <a:path w="542925" h="242570">
                                <a:moveTo>
                                  <a:pt x="542544" y="0"/>
                                </a:moveTo>
                                <a:lnTo>
                                  <a:pt x="0" y="0"/>
                                </a:lnTo>
                                <a:lnTo>
                                  <a:pt x="0" y="242214"/>
                                </a:lnTo>
                                <a:lnTo>
                                  <a:pt x="542544" y="242214"/>
                                </a:lnTo>
                                <a:lnTo>
                                  <a:pt x="542544" y="0"/>
                                </a:lnTo>
                                <a:close/>
                              </a:path>
                            </a:pathLst>
                          </a:custGeom>
                          <a:solidFill>
                            <a:srgbClr val="FFC000"/>
                          </a:solidFill>
                        </wps:spPr>
                        <wps:bodyPr wrap="square" lIns="0" tIns="0" rIns="0" bIns="0" rtlCol="0">
                          <a:prstTxWarp prst="textNoShape">
                            <a:avLst/>
                          </a:prstTxWarp>
                          <a:noAutofit/>
                        </wps:bodyPr>
                      </wps:wsp>
                      <wps:wsp>
                        <wps:cNvPr id="373" name="Graphic 373"/>
                        <wps:cNvSpPr/>
                        <wps:spPr>
                          <a:xfrm>
                            <a:off x="3659314" y="1257490"/>
                            <a:ext cx="542925" cy="1853564"/>
                          </a:xfrm>
                          <a:custGeom>
                            <a:avLst/>
                            <a:gdLst/>
                            <a:ahLst/>
                            <a:cxnLst/>
                            <a:rect l="l" t="t" r="r" b="b"/>
                            <a:pathLst>
                              <a:path w="542925" h="1853564">
                                <a:moveTo>
                                  <a:pt x="542544" y="0"/>
                                </a:moveTo>
                                <a:lnTo>
                                  <a:pt x="0" y="0"/>
                                </a:lnTo>
                                <a:lnTo>
                                  <a:pt x="0" y="1853056"/>
                                </a:lnTo>
                                <a:lnTo>
                                  <a:pt x="542544" y="1853056"/>
                                </a:lnTo>
                                <a:lnTo>
                                  <a:pt x="542544" y="0"/>
                                </a:lnTo>
                                <a:close/>
                              </a:path>
                            </a:pathLst>
                          </a:custGeom>
                          <a:solidFill>
                            <a:srgbClr val="4471C4"/>
                          </a:solidFill>
                        </wps:spPr>
                        <wps:bodyPr wrap="square" lIns="0" tIns="0" rIns="0" bIns="0" rtlCol="0">
                          <a:prstTxWarp prst="textNoShape">
                            <a:avLst/>
                          </a:prstTxWarp>
                          <a:noAutofit/>
                        </wps:bodyPr>
                      </wps:wsp>
                      <wps:wsp>
                        <wps:cNvPr id="374" name="Graphic 374"/>
                        <wps:cNvSpPr/>
                        <wps:spPr>
                          <a:xfrm>
                            <a:off x="4348162" y="1176718"/>
                            <a:ext cx="542925" cy="1934210"/>
                          </a:xfrm>
                          <a:custGeom>
                            <a:avLst/>
                            <a:gdLst/>
                            <a:ahLst/>
                            <a:cxnLst/>
                            <a:rect l="l" t="t" r="r" b="b"/>
                            <a:pathLst>
                              <a:path w="542925" h="1934210">
                                <a:moveTo>
                                  <a:pt x="542544" y="0"/>
                                </a:moveTo>
                                <a:lnTo>
                                  <a:pt x="0" y="0"/>
                                </a:lnTo>
                                <a:lnTo>
                                  <a:pt x="0" y="1933828"/>
                                </a:lnTo>
                                <a:lnTo>
                                  <a:pt x="542544" y="1933828"/>
                                </a:lnTo>
                                <a:lnTo>
                                  <a:pt x="542544" y="0"/>
                                </a:lnTo>
                                <a:close/>
                              </a:path>
                            </a:pathLst>
                          </a:custGeom>
                          <a:solidFill>
                            <a:srgbClr val="6FAC46"/>
                          </a:solidFill>
                        </wps:spPr>
                        <wps:bodyPr wrap="square" lIns="0" tIns="0" rIns="0" bIns="0" rtlCol="0">
                          <a:prstTxWarp prst="textNoShape">
                            <a:avLst/>
                          </a:prstTxWarp>
                          <a:noAutofit/>
                        </wps:bodyPr>
                      </wps:wsp>
                      <wps:wsp>
                        <wps:cNvPr id="375" name="Graphic 375"/>
                        <wps:cNvSpPr/>
                        <wps:spPr>
                          <a:xfrm>
                            <a:off x="1055687" y="3480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376" name="Graphic 376"/>
                        <wps:cNvSpPr/>
                        <wps:spPr>
                          <a:xfrm>
                            <a:off x="2255583" y="3480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377" name="Graphic 377"/>
                        <wps:cNvSpPr/>
                        <wps:spPr>
                          <a:xfrm>
                            <a:off x="3455479" y="34809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78" name="Graphic 378"/>
                        <wps:cNvSpPr/>
                        <wps:spPr>
                          <a:xfrm>
                            <a:off x="1055687" y="3695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379" name="Graphic 379"/>
                        <wps:cNvSpPr/>
                        <wps:spPr>
                          <a:xfrm>
                            <a:off x="2255583" y="3695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380" name="Graphic 380"/>
                        <wps:cNvSpPr/>
                        <wps:spPr>
                          <a:xfrm>
                            <a:off x="3455479" y="36952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381" name="Graphic 381"/>
                        <wps:cNvSpPr/>
                        <wps:spPr>
                          <a:xfrm>
                            <a:off x="4762" y="4762"/>
                            <a:ext cx="5619750" cy="3886200"/>
                          </a:xfrm>
                          <a:custGeom>
                            <a:avLst/>
                            <a:gdLst/>
                            <a:ahLst/>
                            <a:cxnLst/>
                            <a:rect l="l" t="t" r="r" b="b"/>
                            <a:pathLst>
                              <a:path w="5619750" h="3886200">
                                <a:moveTo>
                                  <a:pt x="0" y="3886200"/>
                                </a:moveTo>
                                <a:lnTo>
                                  <a:pt x="5619750" y="3886200"/>
                                </a:lnTo>
                                <a:lnTo>
                                  <a:pt x="5619750" y="0"/>
                                </a:lnTo>
                                <a:lnTo>
                                  <a:pt x="0" y="0"/>
                                </a:lnTo>
                                <a:lnTo>
                                  <a:pt x="0" y="3886200"/>
                                </a:lnTo>
                                <a:close/>
                              </a:path>
                            </a:pathLst>
                          </a:custGeom>
                          <a:ln w="9525">
                            <a:solidFill>
                              <a:srgbClr val="D9D9D9"/>
                            </a:solidFill>
                            <a:prstDash val="solid"/>
                          </a:ln>
                        </wps:spPr>
                        <wps:bodyPr wrap="square" lIns="0" tIns="0" rIns="0" bIns="0" rtlCol="0">
                          <a:prstTxWarp prst="textNoShape">
                            <a:avLst/>
                          </a:prstTxWarp>
                          <a:noAutofit/>
                        </wps:bodyPr>
                      </wps:wsp>
                      <wps:wsp>
                        <wps:cNvPr id="382" name="Textbox 382"/>
                        <wps:cNvSpPr txBox="1"/>
                        <wps:spPr>
                          <a:xfrm>
                            <a:off x="827722" y="135572"/>
                            <a:ext cx="3986529" cy="396240"/>
                          </a:xfrm>
                          <a:prstGeom prst="rect">
                            <a:avLst/>
                          </a:prstGeom>
                        </wps:spPr>
                        <wps:txbx>
                          <w:txbxContent>
                            <w:p w14:paraId="21E1708F" w14:textId="77777777" w:rsidR="0035248F" w:rsidRDefault="00CD07F7">
                              <w:pPr>
                                <w:spacing w:line="286" w:lineRule="exact"/>
                                <w:ind w:right="18"/>
                                <w:jc w:val="center"/>
                                <w:rPr>
                                  <w:rFonts w:ascii="Calibri"/>
                                  <w:sz w:val="28"/>
                                </w:rPr>
                              </w:pPr>
                              <w:r>
                                <w:rPr>
                                  <w:rFonts w:ascii="Calibri"/>
                                  <w:color w:val="585858"/>
                                  <w:sz w:val="28"/>
                                </w:rPr>
                                <w:t>Level</w:t>
                              </w:r>
                              <w:r>
                                <w:rPr>
                                  <w:rFonts w:ascii="Calibri"/>
                                  <w:color w:val="585858"/>
                                  <w:spacing w:val="-8"/>
                                  <w:sz w:val="28"/>
                                </w:rPr>
                                <w:t xml:space="preserve"> </w:t>
                              </w:r>
                              <w:r>
                                <w:rPr>
                                  <w:rFonts w:ascii="Calibri"/>
                                  <w:color w:val="585858"/>
                                  <w:sz w:val="28"/>
                                </w:rPr>
                                <w:t>of</w:t>
                              </w:r>
                              <w:r>
                                <w:rPr>
                                  <w:rFonts w:ascii="Calibri"/>
                                  <w:color w:val="585858"/>
                                  <w:spacing w:val="-7"/>
                                  <w:sz w:val="28"/>
                                </w:rPr>
                                <w:t xml:space="preserve"> </w:t>
                              </w:r>
                              <w:r>
                                <w:rPr>
                                  <w:rFonts w:ascii="Calibri"/>
                                  <w:color w:val="585858"/>
                                  <w:sz w:val="28"/>
                                </w:rPr>
                                <w:t>satisfaction</w:t>
                              </w:r>
                              <w:r>
                                <w:rPr>
                                  <w:rFonts w:ascii="Calibri"/>
                                  <w:color w:val="585858"/>
                                  <w:spacing w:val="-12"/>
                                  <w:sz w:val="28"/>
                                </w:rPr>
                                <w:t xml:space="preserve"> </w:t>
                              </w:r>
                              <w:r>
                                <w:rPr>
                                  <w:rFonts w:ascii="Calibri"/>
                                  <w:color w:val="585858"/>
                                  <w:sz w:val="28"/>
                                </w:rPr>
                                <w:t>with</w:t>
                              </w:r>
                              <w:r>
                                <w:rPr>
                                  <w:rFonts w:ascii="Calibri"/>
                                  <w:color w:val="585858"/>
                                  <w:spacing w:val="-9"/>
                                  <w:sz w:val="28"/>
                                </w:rPr>
                                <w:t xml:space="preserve"> </w:t>
                              </w:r>
                              <w:r>
                                <w:rPr>
                                  <w:rFonts w:ascii="Calibri"/>
                                  <w:color w:val="585858"/>
                                  <w:sz w:val="28"/>
                                </w:rPr>
                                <w:t>how</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7"/>
                                  <w:sz w:val="28"/>
                                </w:rPr>
                                <w:t xml:space="preserve"> </w:t>
                              </w:r>
                              <w:r>
                                <w:rPr>
                                  <w:rFonts w:ascii="Calibri"/>
                                  <w:color w:val="585858"/>
                                  <w:sz w:val="28"/>
                                </w:rPr>
                                <w:t>handled</w:t>
                              </w:r>
                              <w:r>
                                <w:rPr>
                                  <w:rFonts w:ascii="Calibri"/>
                                  <w:color w:val="585858"/>
                                  <w:spacing w:val="-7"/>
                                  <w:sz w:val="28"/>
                                </w:rPr>
                                <w:t xml:space="preserve"> </w:t>
                              </w:r>
                              <w:r>
                                <w:rPr>
                                  <w:rFonts w:ascii="Calibri"/>
                                  <w:color w:val="585858"/>
                                  <w:spacing w:val="-4"/>
                                  <w:sz w:val="28"/>
                                </w:rPr>
                                <w:t>your</w:t>
                              </w:r>
                            </w:p>
                            <w:p w14:paraId="60A7D6D1" w14:textId="77777777" w:rsidR="0035248F" w:rsidRDefault="00CD07F7">
                              <w:pPr>
                                <w:spacing w:before="1" w:line="337" w:lineRule="exact"/>
                                <w:ind w:right="18"/>
                                <w:jc w:val="center"/>
                                <w:rPr>
                                  <w:rFonts w:ascii="Calibri"/>
                                  <w:sz w:val="28"/>
                                </w:rPr>
                              </w:pPr>
                              <w:r>
                                <w:rPr>
                                  <w:rFonts w:ascii="Calibri"/>
                                  <w:color w:val="585858"/>
                                  <w:sz w:val="28"/>
                                </w:rPr>
                                <w:t>complaint</w:t>
                              </w:r>
                              <w:r>
                                <w:rPr>
                                  <w:rFonts w:ascii="Calibri"/>
                                  <w:color w:val="585858"/>
                                  <w:spacing w:val="-9"/>
                                  <w:sz w:val="28"/>
                                </w:rPr>
                                <w:t xml:space="preserve"> </w:t>
                              </w:r>
                              <w:r>
                                <w:rPr>
                                  <w:rFonts w:ascii="Calibri"/>
                                  <w:color w:val="585858"/>
                                  <w:sz w:val="28"/>
                                </w:rPr>
                                <w:t>on</w:t>
                              </w:r>
                              <w:r>
                                <w:rPr>
                                  <w:rFonts w:ascii="Calibri"/>
                                  <w:color w:val="585858"/>
                                  <w:spacing w:val="-9"/>
                                  <w:sz w:val="28"/>
                                </w:rPr>
                                <w:t xml:space="preserve"> </w:t>
                              </w:r>
                              <w:r>
                                <w:rPr>
                                  <w:rFonts w:ascii="Calibri"/>
                                  <w:color w:val="585858"/>
                                  <w:spacing w:val="-2"/>
                                  <w:sz w:val="28"/>
                                </w:rPr>
                                <w:t>Twitter.</w:t>
                              </w:r>
                            </w:p>
                          </w:txbxContent>
                        </wps:txbx>
                        <wps:bodyPr wrap="square" lIns="0" tIns="0" rIns="0" bIns="0" rtlCol="0">
                          <a:noAutofit/>
                        </wps:bodyPr>
                      </wps:wsp>
                      <wps:wsp>
                        <wps:cNvPr id="383" name="Textbox 383"/>
                        <wps:cNvSpPr txBox="1"/>
                        <wps:spPr>
                          <a:xfrm>
                            <a:off x="87363" y="639635"/>
                            <a:ext cx="128905" cy="114300"/>
                          </a:xfrm>
                          <a:prstGeom prst="rect">
                            <a:avLst/>
                          </a:prstGeom>
                        </wps:spPr>
                        <wps:txbx>
                          <w:txbxContent>
                            <w:p w14:paraId="04563C96"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384" name="Textbox 384"/>
                        <wps:cNvSpPr txBox="1"/>
                        <wps:spPr>
                          <a:xfrm>
                            <a:off x="87363" y="1042479"/>
                            <a:ext cx="128905" cy="114300"/>
                          </a:xfrm>
                          <a:prstGeom prst="rect">
                            <a:avLst/>
                          </a:prstGeom>
                        </wps:spPr>
                        <wps:txbx>
                          <w:txbxContent>
                            <w:p w14:paraId="07F5B642" w14:textId="77777777" w:rsidR="0035248F" w:rsidRDefault="00CD07F7">
                              <w:pPr>
                                <w:spacing w:line="180" w:lineRule="exact"/>
                                <w:rPr>
                                  <w:rFonts w:ascii="Calibri"/>
                                  <w:sz w:val="18"/>
                                </w:rPr>
                              </w:pPr>
                              <w:r>
                                <w:rPr>
                                  <w:rFonts w:ascii="Calibri"/>
                                  <w:color w:val="585858"/>
                                  <w:spacing w:val="-5"/>
                                  <w:sz w:val="18"/>
                                </w:rPr>
                                <w:t>25</w:t>
                              </w:r>
                            </w:p>
                          </w:txbxContent>
                        </wps:txbx>
                        <wps:bodyPr wrap="square" lIns="0" tIns="0" rIns="0" bIns="0" rtlCol="0">
                          <a:noAutofit/>
                        </wps:bodyPr>
                      </wps:wsp>
                      <wps:wsp>
                        <wps:cNvPr id="385" name="Textbox 385"/>
                        <wps:cNvSpPr txBox="1"/>
                        <wps:spPr>
                          <a:xfrm>
                            <a:off x="87363" y="1445450"/>
                            <a:ext cx="128905" cy="114300"/>
                          </a:xfrm>
                          <a:prstGeom prst="rect">
                            <a:avLst/>
                          </a:prstGeom>
                        </wps:spPr>
                        <wps:txbx>
                          <w:txbxContent>
                            <w:p w14:paraId="3DD8F6E2"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386" name="Textbox 386"/>
                        <wps:cNvSpPr txBox="1"/>
                        <wps:spPr>
                          <a:xfrm>
                            <a:off x="87363" y="1848421"/>
                            <a:ext cx="128905" cy="114300"/>
                          </a:xfrm>
                          <a:prstGeom prst="rect">
                            <a:avLst/>
                          </a:prstGeom>
                        </wps:spPr>
                        <wps:txbx>
                          <w:txbxContent>
                            <w:p w14:paraId="2FA1235D" w14:textId="77777777" w:rsidR="0035248F" w:rsidRDefault="00CD07F7">
                              <w:pPr>
                                <w:spacing w:line="180" w:lineRule="exact"/>
                                <w:rPr>
                                  <w:rFonts w:ascii="Calibri"/>
                                  <w:sz w:val="18"/>
                                </w:rPr>
                              </w:pPr>
                              <w:r>
                                <w:rPr>
                                  <w:rFonts w:ascii="Calibri"/>
                                  <w:color w:val="585858"/>
                                  <w:spacing w:val="-5"/>
                                  <w:sz w:val="18"/>
                                </w:rPr>
                                <w:t>15</w:t>
                              </w:r>
                            </w:p>
                          </w:txbxContent>
                        </wps:txbx>
                        <wps:bodyPr wrap="square" lIns="0" tIns="0" rIns="0" bIns="0" rtlCol="0">
                          <a:noAutofit/>
                        </wps:bodyPr>
                      </wps:wsp>
                      <wps:wsp>
                        <wps:cNvPr id="387" name="Textbox 387"/>
                        <wps:cNvSpPr txBox="1"/>
                        <wps:spPr>
                          <a:xfrm>
                            <a:off x="87363" y="2251392"/>
                            <a:ext cx="128905" cy="114300"/>
                          </a:xfrm>
                          <a:prstGeom prst="rect">
                            <a:avLst/>
                          </a:prstGeom>
                        </wps:spPr>
                        <wps:txbx>
                          <w:txbxContent>
                            <w:p w14:paraId="666A934C"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388" name="Textbox 388"/>
                        <wps:cNvSpPr txBox="1"/>
                        <wps:spPr>
                          <a:xfrm>
                            <a:off x="145275" y="2654617"/>
                            <a:ext cx="71120" cy="114300"/>
                          </a:xfrm>
                          <a:prstGeom prst="rect">
                            <a:avLst/>
                          </a:prstGeom>
                        </wps:spPr>
                        <wps:txbx>
                          <w:txbxContent>
                            <w:p w14:paraId="527092F7" w14:textId="77777777" w:rsidR="0035248F" w:rsidRDefault="00CD07F7">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389" name="Textbox 389"/>
                        <wps:cNvSpPr txBox="1"/>
                        <wps:spPr>
                          <a:xfrm>
                            <a:off x="145275" y="3057588"/>
                            <a:ext cx="71120" cy="114300"/>
                          </a:xfrm>
                          <a:prstGeom prst="rect">
                            <a:avLst/>
                          </a:prstGeom>
                        </wps:spPr>
                        <wps:txbx>
                          <w:txbxContent>
                            <w:p w14:paraId="26FB608F"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390" name="Textbox 390"/>
                        <wps:cNvSpPr txBox="1"/>
                        <wps:spPr>
                          <a:xfrm>
                            <a:off x="2868612" y="3206051"/>
                            <a:ext cx="71120" cy="114300"/>
                          </a:xfrm>
                          <a:prstGeom prst="rect">
                            <a:avLst/>
                          </a:prstGeom>
                        </wps:spPr>
                        <wps:txbx>
                          <w:txbxContent>
                            <w:p w14:paraId="5AACECFD"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391" name="Textbox 391"/>
                        <wps:cNvSpPr txBox="1"/>
                        <wps:spPr>
                          <a:xfrm>
                            <a:off x="1145349" y="3459289"/>
                            <a:ext cx="638175" cy="114300"/>
                          </a:xfrm>
                          <a:prstGeom prst="rect">
                            <a:avLst/>
                          </a:prstGeom>
                        </wps:spPr>
                        <wps:txbx>
                          <w:txbxContent>
                            <w:p w14:paraId="794DCF39" w14:textId="77777777" w:rsidR="0035248F" w:rsidRDefault="00CD07F7">
                              <w:pPr>
                                <w:spacing w:line="180" w:lineRule="exact"/>
                                <w:rPr>
                                  <w:rFonts w:ascii="Calibri"/>
                                  <w:sz w:val="18"/>
                                </w:rPr>
                              </w:pPr>
                              <w:r>
                                <w:rPr>
                                  <w:rFonts w:ascii="Calibri"/>
                                  <w:color w:val="585858"/>
                                  <w:sz w:val="18"/>
                                </w:rPr>
                                <w:t>Very</w:t>
                              </w:r>
                              <w:r>
                                <w:rPr>
                                  <w:rFonts w:ascii="Calibri"/>
                                  <w:color w:val="585858"/>
                                  <w:spacing w:val="-1"/>
                                  <w:sz w:val="18"/>
                                </w:rPr>
                                <w:t xml:space="preserve"> </w:t>
                              </w:r>
                              <w:r>
                                <w:rPr>
                                  <w:rFonts w:ascii="Calibri"/>
                                  <w:color w:val="585858"/>
                                  <w:spacing w:val="-2"/>
                                  <w:sz w:val="18"/>
                                </w:rPr>
                                <w:t>satisfied</w:t>
                              </w:r>
                            </w:p>
                          </w:txbxContent>
                        </wps:txbx>
                        <wps:bodyPr wrap="square" lIns="0" tIns="0" rIns="0" bIns="0" rtlCol="0">
                          <a:noAutofit/>
                        </wps:bodyPr>
                      </wps:wsp>
                      <wps:wsp>
                        <wps:cNvPr id="392" name="Textbox 392"/>
                        <wps:cNvSpPr txBox="1"/>
                        <wps:spPr>
                          <a:xfrm>
                            <a:off x="2345626" y="3459289"/>
                            <a:ext cx="435609" cy="114300"/>
                          </a:xfrm>
                          <a:prstGeom prst="rect">
                            <a:avLst/>
                          </a:prstGeom>
                        </wps:spPr>
                        <wps:txbx>
                          <w:txbxContent>
                            <w:p w14:paraId="460A5E26" w14:textId="77777777" w:rsidR="0035248F" w:rsidRDefault="00CD07F7">
                              <w:pPr>
                                <w:spacing w:line="180" w:lineRule="exact"/>
                                <w:rPr>
                                  <w:rFonts w:ascii="Calibri"/>
                                  <w:sz w:val="18"/>
                                </w:rPr>
                              </w:pPr>
                              <w:r>
                                <w:rPr>
                                  <w:rFonts w:ascii="Calibri"/>
                                  <w:color w:val="585858"/>
                                  <w:spacing w:val="-2"/>
                                  <w:sz w:val="18"/>
                                </w:rPr>
                                <w:t>Satasfied</w:t>
                              </w:r>
                            </w:p>
                          </w:txbxContent>
                        </wps:txbx>
                        <wps:bodyPr wrap="square" lIns="0" tIns="0" rIns="0" bIns="0" rtlCol="0">
                          <a:noAutofit/>
                        </wps:bodyPr>
                      </wps:wsp>
                      <wps:wsp>
                        <wps:cNvPr id="393" name="Textbox 393"/>
                        <wps:cNvSpPr txBox="1"/>
                        <wps:spPr>
                          <a:xfrm>
                            <a:off x="3545649" y="3459289"/>
                            <a:ext cx="921385" cy="114300"/>
                          </a:xfrm>
                          <a:prstGeom prst="rect">
                            <a:avLst/>
                          </a:prstGeom>
                        </wps:spPr>
                        <wps:txbx>
                          <w:txbxContent>
                            <w:p w14:paraId="79F0EE65" w14:textId="77777777" w:rsidR="0035248F" w:rsidRDefault="00CD07F7">
                              <w:pPr>
                                <w:spacing w:line="180" w:lineRule="exact"/>
                                <w:rPr>
                                  <w:rFonts w:ascii="Calibri"/>
                                  <w:sz w:val="18"/>
                                </w:rPr>
                              </w:pPr>
                              <w:r>
                                <w:rPr>
                                  <w:rFonts w:ascii="Calibri"/>
                                  <w:color w:val="585858"/>
                                  <w:sz w:val="18"/>
                                </w:rPr>
                                <w:t>Somewhat</w:t>
                              </w:r>
                              <w:r>
                                <w:rPr>
                                  <w:rFonts w:ascii="Calibri"/>
                                  <w:color w:val="585858"/>
                                  <w:spacing w:val="-4"/>
                                  <w:sz w:val="18"/>
                                </w:rPr>
                                <w:t xml:space="preserve"> </w:t>
                              </w:r>
                              <w:r>
                                <w:rPr>
                                  <w:rFonts w:ascii="Calibri"/>
                                  <w:color w:val="585858"/>
                                  <w:spacing w:val="-2"/>
                                  <w:sz w:val="18"/>
                                </w:rPr>
                                <w:t>satisfied</w:t>
                              </w:r>
                            </w:p>
                          </w:txbxContent>
                        </wps:txbx>
                        <wps:bodyPr wrap="square" lIns="0" tIns="0" rIns="0" bIns="0" rtlCol="0">
                          <a:noAutofit/>
                        </wps:bodyPr>
                      </wps:wsp>
                      <wps:wsp>
                        <wps:cNvPr id="394" name="Textbox 394"/>
                        <wps:cNvSpPr txBox="1"/>
                        <wps:spPr>
                          <a:xfrm>
                            <a:off x="1145349" y="3673538"/>
                            <a:ext cx="3204845" cy="114300"/>
                          </a:xfrm>
                          <a:prstGeom prst="rect">
                            <a:avLst/>
                          </a:prstGeom>
                        </wps:spPr>
                        <wps:txbx>
                          <w:txbxContent>
                            <w:p w14:paraId="4E775BD7" w14:textId="77777777" w:rsidR="0035248F" w:rsidRDefault="00CD07F7">
                              <w:pPr>
                                <w:tabs>
                                  <w:tab w:val="left" w:pos="3779"/>
                                </w:tabs>
                                <w:spacing w:line="180" w:lineRule="exact"/>
                                <w:rPr>
                                  <w:rFonts w:ascii="Calibri"/>
                                  <w:sz w:val="18"/>
                                </w:rPr>
                              </w:pPr>
                              <w:r>
                                <w:rPr>
                                  <w:rFonts w:ascii="Calibri"/>
                                  <w:color w:val="585858"/>
                                  <w:sz w:val="18"/>
                                </w:rPr>
                                <w:t>Somewhat</w:t>
                              </w:r>
                              <w:r>
                                <w:rPr>
                                  <w:rFonts w:ascii="Calibri"/>
                                  <w:color w:val="585858"/>
                                  <w:spacing w:val="-2"/>
                                  <w:sz w:val="18"/>
                                </w:rPr>
                                <w:t xml:space="preserve"> </w:t>
                              </w:r>
                              <w:r>
                                <w:rPr>
                                  <w:rFonts w:ascii="Calibri"/>
                                  <w:color w:val="585858"/>
                                  <w:sz w:val="18"/>
                                </w:rPr>
                                <w:t>dis-</w:t>
                              </w:r>
                              <w:r>
                                <w:rPr>
                                  <w:rFonts w:ascii="Calibri"/>
                                  <w:color w:val="585858"/>
                                  <w:sz w:val="18"/>
                                </w:rPr>
                                <w:t>satisfied</w:t>
                              </w:r>
                              <w:r>
                                <w:rPr>
                                  <w:rFonts w:ascii="Calibri"/>
                                  <w:color w:val="585858"/>
                                  <w:spacing w:val="54"/>
                                  <w:sz w:val="18"/>
                                </w:rPr>
                                <w:t xml:space="preserve">  </w:t>
                              </w:r>
                              <w:r>
                                <w:rPr>
                                  <w:rFonts w:ascii="Calibri"/>
                                  <w:color w:val="585858"/>
                                  <w:sz w:val="18"/>
                                </w:rPr>
                                <w:t>Dis-</w:t>
                              </w:r>
                              <w:r>
                                <w:rPr>
                                  <w:rFonts w:ascii="Calibri"/>
                                  <w:color w:val="585858"/>
                                  <w:spacing w:val="-2"/>
                                  <w:sz w:val="18"/>
                                </w:rPr>
                                <w:t>satisfied</w:t>
                              </w:r>
                              <w:r>
                                <w:rPr>
                                  <w:rFonts w:ascii="Calibri"/>
                                  <w:color w:val="585858"/>
                                  <w:sz w:val="18"/>
                                </w:rPr>
                                <w:tab/>
                                <w:t>Very</w:t>
                              </w:r>
                              <w:r>
                                <w:rPr>
                                  <w:rFonts w:ascii="Calibri"/>
                                  <w:color w:val="585858"/>
                                  <w:spacing w:val="-4"/>
                                  <w:sz w:val="18"/>
                                </w:rPr>
                                <w:t xml:space="preserve"> </w:t>
                              </w:r>
                              <w:r>
                                <w:rPr>
                                  <w:rFonts w:ascii="Calibri"/>
                                  <w:color w:val="585858"/>
                                  <w:sz w:val="18"/>
                                </w:rPr>
                                <w:t>dis-</w:t>
                              </w:r>
                              <w:r>
                                <w:rPr>
                                  <w:rFonts w:ascii="Calibri"/>
                                  <w:color w:val="585858"/>
                                  <w:spacing w:val="-2"/>
                                  <w:sz w:val="18"/>
                                </w:rPr>
                                <w:t>satisfied</w:t>
                              </w:r>
                            </w:p>
                          </w:txbxContent>
                        </wps:txbx>
                        <wps:bodyPr wrap="square" lIns="0" tIns="0" rIns="0" bIns="0" rtlCol="0">
                          <a:noAutofit/>
                        </wps:bodyPr>
                      </wps:wsp>
                      <wps:wsp>
                        <wps:cNvPr id="395" name="Textbox 395"/>
                        <wps:cNvSpPr txBox="1"/>
                        <wps:spPr>
                          <a:xfrm>
                            <a:off x="2524569" y="2465387"/>
                            <a:ext cx="71120" cy="114300"/>
                          </a:xfrm>
                          <a:prstGeom prst="rect">
                            <a:avLst/>
                          </a:prstGeom>
                        </wps:spPr>
                        <wps:txbx>
                          <w:txbxContent>
                            <w:p w14:paraId="4C2C3C5E" w14:textId="77777777" w:rsidR="0035248F" w:rsidRDefault="00CD07F7">
                              <w:pPr>
                                <w:spacing w:line="180" w:lineRule="exact"/>
                                <w:rPr>
                                  <w:rFonts w:ascii="Calibri"/>
                                  <w:sz w:val="18"/>
                                </w:rPr>
                              </w:pPr>
                              <w:r>
                                <w:rPr>
                                  <w:rFonts w:ascii="Calibri"/>
                                  <w:color w:val="404040"/>
                                  <w:spacing w:val="-10"/>
                                  <w:sz w:val="18"/>
                                </w:rPr>
                                <w:t>9</w:t>
                              </w:r>
                            </w:p>
                          </w:txbxContent>
                        </wps:txbx>
                        <wps:bodyPr wrap="square" lIns="0" tIns="0" rIns="0" bIns="0" rtlCol="0">
                          <a:noAutofit/>
                        </wps:bodyPr>
                      </wps:wsp>
                      <wps:wsp>
                        <wps:cNvPr id="396" name="Textbox 396"/>
                        <wps:cNvSpPr txBox="1"/>
                        <wps:spPr>
                          <a:xfrm>
                            <a:off x="3873944" y="1336992"/>
                            <a:ext cx="128905" cy="114300"/>
                          </a:xfrm>
                          <a:prstGeom prst="rect">
                            <a:avLst/>
                          </a:prstGeom>
                        </wps:spPr>
                        <wps:txbx>
                          <w:txbxContent>
                            <w:p w14:paraId="2EB907DE" w14:textId="77777777" w:rsidR="0035248F" w:rsidRDefault="00CD07F7">
                              <w:pPr>
                                <w:spacing w:line="180" w:lineRule="exact"/>
                                <w:rPr>
                                  <w:rFonts w:ascii="Calibri"/>
                                  <w:sz w:val="18"/>
                                </w:rPr>
                              </w:pPr>
                              <w:r>
                                <w:rPr>
                                  <w:rFonts w:ascii="Calibri"/>
                                  <w:color w:val="404040"/>
                                  <w:spacing w:val="-5"/>
                                  <w:sz w:val="18"/>
                                </w:rPr>
                                <w:t>23</w:t>
                              </w:r>
                            </w:p>
                          </w:txbxContent>
                        </wps:txbx>
                        <wps:bodyPr wrap="square" lIns="0" tIns="0" rIns="0" bIns="0" rtlCol="0">
                          <a:noAutofit/>
                        </wps:bodyPr>
                      </wps:wsp>
                      <wps:wsp>
                        <wps:cNvPr id="397" name="Textbox 397"/>
                        <wps:cNvSpPr txBox="1"/>
                        <wps:spPr>
                          <a:xfrm>
                            <a:off x="4563046" y="1256220"/>
                            <a:ext cx="128905" cy="114300"/>
                          </a:xfrm>
                          <a:prstGeom prst="rect">
                            <a:avLst/>
                          </a:prstGeom>
                        </wps:spPr>
                        <wps:txbx>
                          <w:txbxContent>
                            <w:p w14:paraId="543C23CC" w14:textId="77777777" w:rsidR="0035248F" w:rsidRDefault="00CD07F7">
                              <w:pPr>
                                <w:spacing w:line="180" w:lineRule="exact"/>
                                <w:rPr>
                                  <w:rFonts w:ascii="Calibri"/>
                                  <w:sz w:val="18"/>
                                </w:rPr>
                              </w:pPr>
                              <w:r>
                                <w:rPr>
                                  <w:rFonts w:ascii="Calibri"/>
                                  <w:color w:val="404040"/>
                                  <w:spacing w:val="-5"/>
                                  <w:sz w:val="18"/>
                                </w:rPr>
                                <w:t>24</w:t>
                              </w:r>
                            </w:p>
                          </w:txbxContent>
                        </wps:txbx>
                        <wps:bodyPr wrap="square" lIns="0" tIns="0" rIns="0" bIns="0" rtlCol="0">
                          <a:noAutofit/>
                        </wps:bodyPr>
                      </wps:wsp>
                      <wps:wsp>
                        <wps:cNvPr id="398" name="Textbox 398"/>
                        <wps:cNvSpPr txBox="1"/>
                        <wps:spPr>
                          <a:xfrm>
                            <a:off x="1806384" y="1014539"/>
                            <a:ext cx="128905" cy="114300"/>
                          </a:xfrm>
                          <a:prstGeom prst="rect">
                            <a:avLst/>
                          </a:prstGeom>
                        </wps:spPr>
                        <wps:txbx>
                          <w:txbxContent>
                            <w:p w14:paraId="15F54744" w14:textId="77777777" w:rsidR="0035248F" w:rsidRDefault="00CD07F7">
                              <w:pPr>
                                <w:spacing w:line="180" w:lineRule="exact"/>
                                <w:rPr>
                                  <w:rFonts w:ascii="Calibri"/>
                                  <w:sz w:val="18"/>
                                </w:rPr>
                              </w:pPr>
                              <w:r>
                                <w:rPr>
                                  <w:rFonts w:ascii="Calibri"/>
                                  <w:color w:val="404040"/>
                                  <w:spacing w:val="-5"/>
                                  <w:sz w:val="18"/>
                                </w:rPr>
                                <w:t>27</w:t>
                              </w:r>
                            </w:p>
                          </w:txbxContent>
                        </wps:txbx>
                        <wps:bodyPr wrap="square" lIns="0" tIns="0" rIns="0" bIns="0" rtlCol="0">
                          <a:noAutofit/>
                        </wps:bodyPr>
                      </wps:wsp>
                    </wpg:wgp>
                  </a:graphicData>
                </a:graphic>
              </wp:anchor>
            </w:drawing>
          </mc:Choice>
          <mc:Fallback>
            <w:pict>
              <v:group w14:anchorId="388EC7B1" id="Group 368" o:spid="_x0000_s1272" style="position:absolute;left:0;text-align:left;margin-left:71.6pt;margin-top:-313pt;width:443.25pt;height:306.75pt;z-index:-20940288;mso-wrap-distance-left:0;mso-wrap-distance-right:0;mso-position-horizontal-relative:page;mso-position-vertical-relative:text" coordsize="56292,3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">
                <v:shape id="Graphic 369" o:spid="_x0000_s1273" style="position:absolute;left:3091;top:6928;width:51759;height:16116;visibility:visible;mso-wrap-style:square;v-text-anchor:top" coordsize="517588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" path="m,1611629r1283601,em1826145,1611629r1524000,em3892689,1611629r146304,em4581537,1611629r594106,em,1209294r1283601,em1826145,1209294r1524000,em3892689,1209294r146304,em4581537,1209294r594106,em,805433r1283601,em1826145,805433r1524000,em3892689,805433r146304,em4581537,805433r594106,em,403098r1283601,em1826145,403098r3349498,em,l5175643,e" filled="f" strokecolor="#d9d9d9">
                  <v:path arrowok="t"/>
                </v:shape>
                <v:shape id="Graphic 370" o:spid="_x0000_s1274" style="position:absolute;left:15927;top:9344;width:5429;height:21761;visibility:visible;mso-wrap-style:square;v-text-anchor:top" coordsize="542925,217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" path="m542544,l,,,2176145r542544,l542544,xe" fillcolor="#ec7c30" stroked="f">
                  <v:path arrowok="t"/>
                </v:shape>
                <v:shape id="Graphic 371" o:spid="_x0000_s1275" style="position:absolute;left:22816;top:23852;width:5429;height:7258;visibility:visible;mso-wrap-style:square;v-text-anchor:top" coordsize="54292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" path="m542544,l,,,725322r542544,l542544,xe" fillcolor="#a4a4a4" stroked="f">
                  <v:path arrowok="t"/>
                </v:shape>
                <v:shape id="Graphic 372" o:spid="_x0000_s1276" style="position:absolute;left:29704;top:28683;width:5429;height:2426;visibility:visible;mso-wrap-style:square;v-text-anchor:top" coordsize="54292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" path="m542544,l,,,242214r542544,l542544,xe" fillcolor="#ffc000" stroked="f">
                  <v:path arrowok="t"/>
                </v:shape>
                <v:shape id="Graphic 373" o:spid="_x0000_s1277" style="position:absolute;left:36593;top:12574;width:5429;height:18536;visibility:visible;mso-wrap-style:square;v-text-anchor:top" coordsize="542925,185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" path="m542544,l,,,1853056r542544,l542544,xe" fillcolor="#4471c4" stroked="f">
                  <v:path arrowok="t"/>
                </v:shape>
                <v:shape id="Graphic 374" o:spid="_x0000_s1278" style="position:absolute;left:43481;top:11767;width:5429;height:19342;visibility:visible;mso-wrap-style:square;v-text-anchor:top" coordsize="542925,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" path="m542544,l,,,1933828r542544,l542544,xe" fillcolor="#6fac46" stroked="f">
                  <v:path arrowok="t"/>
                </v:shape>
                <v:shape id="Graphic 375" o:spid="_x0000_s1279" style="position:absolute;left:10556;top:348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" path="m62779,l,,,62779r62779,l62779,xe" fillcolor="#5b9bd4" stroked="f">
                  <v:path arrowok="t"/>
                </v:shape>
                <v:shape id="Graphic 376" o:spid="_x0000_s1280" style="position:absolute;left:22555;top:348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" path="m62779,l,,,62779r62779,l62779,xe" fillcolor="#ec7c30" stroked="f">
                  <v:path arrowok="t"/>
                </v:shape>
                <v:shape id="Graphic 377" o:spid="_x0000_s1281" style="position:absolute;left:34554;top:348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" path="m62779,l,,,62779r62779,l62779,xe" fillcolor="#a4a4a4" stroked="f">
                  <v:path arrowok="t"/>
                </v:shape>
                <v:shape id="Graphic 378" o:spid="_x0000_s1282" style="position:absolute;left:10556;top:369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" path="m62779,l,,,62779r62779,l62779,xe" fillcolor="#ffc000" stroked="f">
                  <v:path arrowok="t"/>
                </v:shape>
                <v:shape id="Graphic 379" o:spid="_x0000_s1283" style="position:absolute;left:22555;top:369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" path="m62779,l,,,62779r62779,l62779,xe" fillcolor="#4471c4" stroked="f">
                  <v:path arrowok="t"/>
                </v:shape>
                <v:shape id="Graphic 380" o:spid="_x0000_s1284" style="position:absolute;left:34554;top:3695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" path="m62779,l,,,62779r62779,l62779,xe" fillcolor="#6fac46" stroked="f">
                  <v:path arrowok="t"/>
                </v:shape>
                <v:shape id="Graphic 381" o:spid="_x0000_s1285" style="position:absolute;left:47;top:47;width:56198;height:38862;visibility:visible;mso-wrap-style:square;v-text-anchor:top" coordsize="5619750,388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" path="m,3886200r5619750,l5619750,,,,,3886200xe" filled="f" strokecolor="#d9d9d9">
                  <v:path arrowok="t"/>
                </v:shape>
                <v:shape id="Textbox 382" o:spid="_x0000_s1286" type="#_x0000_t202" style="position:absolute;left:8277;top:1355;width:3986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1E1708F" w14:textId="77777777" w:rsidR="0035248F" w:rsidRDefault="00CD07F7">
                        <w:pPr>
                          <w:spacing w:line="286" w:lineRule="exact"/>
                          <w:ind w:right="18"/>
                          <w:jc w:val="center"/>
                          <w:rPr>
                            <w:rFonts w:ascii="Calibri"/>
                            <w:sz w:val="28"/>
                          </w:rPr>
                        </w:pPr>
                        <w:r>
                          <w:rPr>
                            <w:rFonts w:ascii="Calibri"/>
                            <w:color w:val="585858"/>
                            <w:sz w:val="28"/>
                          </w:rPr>
                          <w:t>Level</w:t>
                        </w:r>
                        <w:r>
                          <w:rPr>
                            <w:rFonts w:ascii="Calibri"/>
                            <w:color w:val="585858"/>
                            <w:spacing w:val="-8"/>
                            <w:sz w:val="28"/>
                          </w:rPr>
                          <w:t xml:space="preserve"> </w:t>
                        </w:r>
                        <w:r>
                          <w:rPr>
                            <w:rFonts w:ascii="Calibri"/>
                            <w:color w:val="585858"/>
                            <w:sz w:val="28"/>
                          </w:rPr>
                          <w:t>of</w:t>
                        </w:r>
                        <w:r>
                          <w:rPr>
                            <w:rFonts w:ascii="Calibri"/>
                            <w:color w:val="585858"/>
                            <w:spacing w:val="-7"/>
                            <w:sz w:val="28"/>
                          </w:rPr>
                          <w:t xml:space="preserve"> </w:t>
                        </w:r>
                        <w:r>
                          <w:rPr>
                            <w:rFonts w:ascii="Calibri"/>
                            <w:color w:val="585858"/>
                            <w:sz w:val="28"/>
                          </w:rPr>
                          <w:t>satisfaction</w:t>
                        </w:r>
                        <w:r>
                          <w:rPr>
                            <w:rFonts w:ascii="Calibri"/>
                            <w:color w:val="585858"/>
                            <w:spacing w:val="-12"/>
                            <w:sz w:val="28"/>
                          </w:rPr>
                          <w:t xml:space="preserve"> </w:t>
                        </w:r>
                        <w:r>
                          <w:rPr>
                            <w:rFonts w:ascii="Calibri"/>
                            <w:color w:val="585858"/>
                            <w:sz w:val="28"/>
                          </w:rPr>
                          <w:t>with</w:t>
                        </w:r>
                        <w:r>
                          <w:rPr>
                            <w:rFonts w:ascii="Calibri"/>
                            <w:color w:val="585858"/>
                            <w:spacing w:val="-9"/>
                            <w:sz w:val="28"/>
                          </w:rPr>
                          <w:t xml:space="preserve"> </w:t>
                        </w:r>
                        <w:r>
                          <w:rPr>
                            <w:rFonts w:ascii="Calibri"/>
                            <w:color w:val="585858"/>
                            <w:sz w:val="28"/>
                          </w:rPr>
                          <w:t>how</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7"/>
                            <w:sz w:val="28"/>
                          </w:rPr>
                          <w:t xml:space="preserve"> </w:t>
                        </w:r>
                        <w:r>
                          <w:rPr>
                            <w:rFonts w:ascii="Calibri"/>
                            <w:color w:val="585858"/>
                            <w:sz w:val="28"/>
                          </w:rPr>
                          <w:t>handled</w:t>
                        </w:r>
                        <w:r>
                          <w:rPr>
                            <w:rFonts w:ascii="Calibri"/>
                            <w:color w:val="585858"/>
                            <w:spacing w:val="-7"/>
                            <w:sz w:val="28"/>
                          </w:rPr>
                          <w:t xml:space="preserve"> </w:t>
                        </w:r>
                        <w:r>
                          <w:rPr>
                            <w:rFonts w:ascii="Calibri"/>
                            <w:color w:val="585858"/>
                            <w:spacing w:val="-4"/>
                            <w:sz w:val="28"/>
                          </w:rPr>
                          <w:t>your</w:t>
                        </w:r>
                      </w:p>
                      <w:p w14:paraId="60A7D6D1" w14:textId="77777777" w:rsidR="0035248F" w:rsidRDefault="00CD07F7">
                        <w:pPr>
                          <w:spacing w:before="1" w:line="337" w:lineRule="exact"/>
                          <w:ind w:right="18"/>
                          <w:jc w:val="center"/>
                          <w:rPr>
                            <w:rFonts w:ascii="Calibri"/>
                            <w:sz w:val="28"/>
                          </w:rPr>
                        </w:pPr>
                        <w:r>
                          <w:rPr>
                            <w:rFonts w:ascii="Calibri"/>
                            <w:color w:val="585858"/>
                            <w:sz w:val="28"/>
                          </w:rPr>
                          <w:t>complaint</w:t>
                        </w:r>
                        <w:r>
                          <w:rPr>
                            <w:rFonts w:ascii="Calibri"/>
                            <w:color w:val="585858"/>
                            <w:spacing w:val="-9"/>
                            <w:sz w:val="28"/>
                          </w:rPr>
                          <w:t xml:space="preserve"> </w:t>
                        </w:r>
                        <w:r>
                          <w:rPr>
                            <w:rFonts w:ascii="Calibri"/>
                            <w:color w:val="585858"/>
                            <w:sz w:val="28"/>
                          </w:rPr>
                          <w:t>on</w:t>
                        </w:r>
                        <w:r>
                          <w:rPr>
                            <w:rFonts w:ascii="Calibri"/>
                            <w:color w:val="585858"/>
                            <w:spacing w:val="-9"/>
                            <w:sz w:val="28"/>
                          </w:rPr>
                          <w:t xml:space="preserve"> </w:t>
                        </w:r>
                        <w:r>
                          <w:rPr>
                            <w:rFonts w:ascii="Calibri"/>
                            <w:color w:val="585858"/>
                            <w:spacing w:val="-2"/>
                            <w:sz w:val="28"/>
                          </w:rPr>
                          <w:t>Twitter.</w:t>
                        </w:r>
                      </w:p>
                    </w:txbxContent>
                  </v:textbox>
                </v:shape>
                <v:shape id="Textbox 383" o:spid="_x0000_s1287" type="#_x0000_t202" style="position:absolute;left:873;top:639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04563C96"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384" o:spid="_x0000_s1288" type="#_x0000_t202" style="position:absolute;left:873;top:1042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7F5B642" w14:textId="77777777" w:rsidR="0035248F" w:rsidRDefault="00CD07F7">
                        <w:pPr>
                          <w:spacing w:line="180" w:lineRule="exact"/>
                          <w:rPr>
                            <w:rFonts w:ascii="Calibri"/>
                            <w:sz w:val="18"/>
                          </w:rPr>
                        </w:pPr>
                        <w:r>
                          <w:rPr>
                            <w:rFonts w:ascii="Calibri"/>
                            <w:color w:val="585858"/>
                            <w:spacing w:val="-5"/>
                            <w:sz w:val="18"/>
                          </w:rPr>
                          <w:t>25</w:t>
                        </w:r>
                      </w:p>
                    </w:txbxContent>
                  </v:textbox>
                </v:shape>
                <v:shape id="Textbox 385" o:spid="_x0000_s1289" type="#_x0000_t202" style="position:absolute;left:873;top:1445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3DD8F6E2"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386" o:spid="_x0000_s1290" type="#_x0000_t202" style="position:absolute;left:873;top:1848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2FA1235D" w14:textId="77777777" w:rsidR="0035248F" w:rsidRDefault="00CD07F7">
                        <w:pPr>
                          <w:spacing w:line="180" w:lineRule="exact"/>
                          <w:rPr>
                            <w:rFonts w:ascii="Calibri"/>
                            <w:sz w:val="18"/>
                          </w:rPr>
                        </w:pPr>
                        <w:r>
                          <w:rPr>
                            <w:rFonts w:ascii="Calibri"/>
                            <w:color w:val="585858"/>
                            <w:spacing w:val="-5"/>
                            <w:sz w:val="18"/>
                          </w:rPr>
                          <w:t>15</w:t>
                        </w:r>
                      </w:p>
                    </w:txbxContent>
                  </v:textbox>
                </v:shape>
                <v:shape id="Textbox 387" o:spid="_x0000_s1291" type="#_x0000_t202" style="position:absolute;left:873;top:2251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66A934C"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388" o:spid="_x0000_s1292" type="#_x0000_t202" style="position:absolute;left:1452;top:2654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527092F7" w14:textId="77777777" w:rsidR="0035248F" w:rsidRDefault="00CD07F7">
                        <w:pPr>
                          <w:spacing w:line="180" w:lineRule="exact"/>
                          <w:rPr>
                            <w:rFonts w:ascii="Calibri"/>
                            <w:sz w:val="18"/>
                          </w:rPr>
                        </w:pPr>
                        <w:r>
                          <w:rPr>
                            <w:rFonts w:ascii="Calibri"/>
                            <w:color w:val="585858"/>
                            <w:spacing w:val="-10"/>
                            <w:sz w:val="18"/>
                          </w:rPr>
                          <w:t>5</w:t>
                        </w:r>
                      </w:p>
                    </w:txbxContent>
                  </v:textbox>
                </v:shape>
                <v:shape id="Textbox 389" o:spid="_x0000_s1293" type="#_x0000_t202" style="position:absolute;left:1452;top:3057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26FB608F"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390" o:spid="_x0000_s1294" type="#_x0000_t202" style="position:absolute;left:28686;top:3206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5AACECFD"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391" o:spid="_x0000_s1295" type="#_x0000_t202" style="position:absolute;left:11453;top:34592;width:638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794DCF39" w14:textId="77777777" w:rsidR="0035248F" w:rsidRDefault="00CD07F7">
                        <w:pPr>
                          <w:spacing w:line="180" w:lineRule="exact"/>
                          <w:rPr>
                            <w:rFonts w:ascii="Calibri"/>
                            <w:sz w:val="18"/>
                          </w:rPr>
                        </w:pPr>
                        <w:r>
                          <w:rPr>
                            <w:rFonts w:ascii="Calibri"/>
                            <w:color w:val="585858"/>
                            <w:sz w:val="18"/>
                          </w:rPr>
                          <w:t>Very</w:t>
                        </w:r>
                        <w:r>
                          <w:rPr>
                            <w:rFonts w:ascii="Calibri"/>
                            <w:color w:val="585858"/>
                            <w:spacing w:val="-1"/>
                            <w:sz w:val="18"/>
                          </w:rPr>
                          <w:t xml:space="preserve"> </w:t>
                        </w:r>
                        <w:r>
                          <w:rPr>
                            <w:rFonts w:ascii="Calibri"/>
                            <w:color w:val="585858"/>
                            <w:spacing w:val="-2"/>
                            <w:sz w:val="18"/>
                          </w:rPr>
                          <w:t>satisfied</w:t>
                        </w:r>
                      </w:p>
                    </w:txbxContent>
                  </v:textbox>
                </v:shape>
                <v:shape id="Textbox 392" o:spid="_x0000_s1296" type="#_x0000_t202" style="position:absolute;left:23456;top:34592;width:435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460A5E26" w14:textId="77777777" w:rsidR="0035248F" w:rsidRDefault="00CD07F7">
                        <w:pPr>
                          <w:spacing w:line="180" w:lineRule="exact"/>
                          <w:rPr>
                            <w:rFonts w:ascii="Calibri"/>
                            <w:sz w:val="18"/>
                          </w:rPr>
                        </w:pPr>
                        <w:r>
                          <w:rPr>
                            <w:rFonts w:ascii="Calibri"/>
                            <w:color w:val="585858"/>
                            <w:spacing w:val="-2"/>
                            <w:sz w:val="18"/>
                          </w:rPr>
                          <w:t>Satasfied</w:t>
                        </w:r>
                      </w:p>
                    </w:txbxContent>
                  </v:textbox>
                </v:shape>
                <v:shape id="Textbox 393" o:spid="_x0000_s1297" type="#_x0000_t202" style="position:absolute;left:35456;top:34592;width:92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9F0EE65" w14:textId="77777777" w:rsidR="0035248F" w:rsidRDefault="00CD07F7">
                        <w:pPr>
                          <w:spacing w:line="180" w:lineRule="exact"/>
                          <w:rPr>
                            <w:rFonts w:ascii="Calibri"/>
                            <w:sz w:val="18"/>
                          </w:rPr>
                        </w:pPr>
                        <w:r>
                          <w:rPr>
                            <w:rFonts w:ascii="Calibri"/>
                            <w:color w:val="585858"/>
                            <w:sz w:val="18"/>
                          </w:rPr>
                          <w:t>Somewhat</w:t>
                        </w:r>
                        <w:r>
                          <w:rPr>
                            <w:rFonts w:ascii="Calibri"/>
                            <w:color w:val="585858"/>
                            <w:spacing w:val="-4"/>
                            <w:sz w:val="18"/>
                          </w:rPr>
                          <w:t xml:space="preserve"> </w:t>
                        </w:r>
                        <w:r>
                          <w:rPr>
                            <w:rFonts w:ascii="Calibri"/>
                            <w:color w:val="585858"/>
                            <w:spacing w:val="-2"/>
                            <w:sz w:val="18"/>
                          </w:rPr>
                          <w:t>satisfied</w:t>
                        </w:r>
                      </w:p>
                    </w:txbxContent>
                  </v:textbox>
                </v:shape>
                <v:shape id="Textbox 394" o:spid="_x0000_s1298" type="#_x0000_t202" style="position:absolute;left:11453;top:36735;width:320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4E775BD7" w14:textId="77777777" w:rsidR="0035248F" w:rsidRDefault="00CD07F7">
                        <w:pPr>
                          <w:tabs>
                            <w:tab w:val="left" w:pos="3779"/>
                          </w:tabs>
                          <w:spacing w:line="180" w:lineRule="exact"/>
                          <w:rPr>
                            <w:rFonts w:ascii="Calibri"/>
                            <w:sz w:val="18"/>
                          </w:rPr>
                        </w:pPr>
                        <w:r>
                          <w:rPr>
                            <w:rFonts w:ascii="Calibri"/>
                            <w:color w:val="585858"/>
                            <w:sz w:val="18"/>
                          </w:rPr>
                          <w:t>Somewhat</w:t>
                        </w:r>
                        <w:r>
                          <w:rPr>
                            <w:rFonts w:ascii="Calibri"/>
                            <w:color w:val="585858"/>
                            <w:spacing w:val="-2"/>
                            <w:sz w:val="18"/>
                          </w:rPr>
                          <w:t xml:space="preserve"> </w:t>
                        </w:r>
                        <w:r>
                          <w:rPr>
                            <w:rFonts w:ascii="Calibri"/>
                            <w:color w:val="585858"/>
                            <w:sz w:val="18"/>
                          </w:rPr>
                          <w:t>dis-</w:t>
                        </w:r>
                        <w:r>
                          <w:rPr>
                            <w:rFonts w:ascii="Calibri"/>
                            <w:color w:val="585858"/>
                            <w:sz w:val="18"/>
                          </w:rPr>
                          <w:t>satisfied</w:t>
                        </w:r>
                        <w:r>
                          <w:rPr>
                            <w:rFonts w:ascii="Calibri"/>
                            <w:color w:val="585858"/>
                            <w:spacing w:val="54"/>
                            <w:sz w:val="18"/>
                          </w:rPr>
                          <w:t xml:space="preserve">  </w:t>
                        </w:r>
                        <w:r>
                          <w:rPr>
                            <w:rFonts w:ascii="Calibri"/>
                            <w:color w:val="585858"/>
                            <w:sz w:val="18"/>
                          </w:rPr>
                          <w:t>Dis-</w:t>
                        </w:r>
                        <w:r>
                          <w:rPr>
                            <w:rFonts w:ascii="Calibri"/>
                            <w:color w:val="585858"/>
                            <w:spacing w:val="-2"/>
                            <w:sz w:val="18"/>
                          </w:rPr>
                          <w:t>satisfied</w:t>
                        </w:r>
                        <w:r>
                          <w:rPr>
                            <w:rFonts w:ascii="Calibri"/>
                            <w:color w:val="585858"/>
                            <w:sz w:val="18"/>
                          </w:rPr>
                          <w:tab/>
                          <w:t>Very</w:t>
                        </w:r>
                        <w:r>
                          <w:rPr>
                            <w:rFonts w:ascii="Calibri"/>
                            <w:color w:val="585858"/>
                            <w:spacing w:val="-4"/>
                            <w:sz w:val="18"/>
                          </w:rPr>
                          <w:t xml:space="preserve"> </w:t>
                        </w:r>
                        <w:r>
                          <w:rPr>
                            <w:rFonts w:ascii="Calibri"/>
                            <w:color w:val="585858"/>
                            <w:sz w:val="18"/>
                          </w:rPr>
                          <w:t>dis-</w:t>
                        </w:r>
                        <w:r>
                          <w:rPr>
                            <w:rFonts w:ascii="Calibri"/>
                            <w:color w:val="585858"/>
                            <w:spacing w:val="-2"/>
                            <w:sz w:val="18"/>
                          </w:rPr>
                          <w:t>satisfied</w:t>
                        </w:r>
                      </w:p>
                    </w:txbxContent>
                  </v:textbox>
                </v:shape>
                <v:shape id="Textbox 395" o:spid="_x0000_s1299" type="#_x0000_t202" style="position:absolute;left:25245;top:246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C2C3C5E" w14:textId="77777777" w:rsidR="0035248F" w:rsidRDefault="00CD07F7">
                        <w:pPr>
                          <w:spacing w:line="180" w:lineRule="exact"/>
                          <w:rPr>
                            <w:rFonts w:ascii="Calibri"/>
                            <w:sz w:val="18"/>
                          </w:rPr>
                        </w:pPr>
                        <w:r>
                          <w:rPr>
                            <w:rFonts w:ascii="Calibri"/>
                            <w:color w:val="404040"/>
                            <w:spacing w:val="-10"/>
                            <w:sz w:val="18"/>
                          </w:rPr>
                          <w:t>9</w:t>
                        </w:r>
                      </w:p>
                    </w:txbxContent>
                  </v:textbox>
                </v:shape>
                <v:shape id="Textbox 396" o:spid="_x0000_s1300" type="#_x0000_t202" style="position:absolute;left:38739;top:1336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2EB907DE" w14:textId="77777777" w:rsidR="0035248F" w:rsidRDefault="00CD07F7">
                        <w:pPr>
                          <w:spacing w:line="180" w:lineRule="exact"/>
                          <w:rPr>
                            <w:rFonts w:ascii="Calibri"/>
                            <w:sz w:val="18"/>
                          </w:rPr>
                        </w:pPr>
                        <w:r>
                          <w:rPr>
                            <w:rFonts w:ascii="Calibri"/>
                            <w:color w:val="404040"/>
                            <w:spacing w:val="-5"/>
                            <w:sz w:val="18"/>
                          </w:rPr>
                          <w:t>23</w:t>
                        </w:r>
                      </w:p>
                    </w:txbxContent>
                  </v:textbox>
                </v:shape>
                <v:shape id="Textbox 397" o:spid="_x0000_s1301" type="#_x0000_t202" style="position:absolute;left:45630;top:1256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543C23CC" w14:textId="77777777" w:rsidR="0035248F" w:rsidRDefault="00CD07F7">
                        <w:pPr>
                          <w:spacing w:line="180" w:lineRule="exact"/>
                          <w:rPr>
                            <w:rFonts w:ascii="Calibri"/>
                            <w:sz w:val="18"/>
                          </w:rPr>
                        </w:pPr>
                        <w:r>
                          <w:rPr>
                            <w:rFonts w:ascii="Calibri"/>
                            <w:color w:val="404040"/>
                            <w:spacing w:val="-5"/>
                            <w:sz w:val="18"/>
                          </w:rPr>
                          <w:t>24</w:t>
                        </w:r>
                      </w:p>
                    </w:txbxContent>
                  </v:textbox>
                </v:shape>
                <v:shape id="Textbox 398" o:spid="_x0000_s1302" type="#_x0000_t202" style="position:absolute;left:18063;top:1014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5F54744" w14:textId="77777777" w:rsidR="0035248F" w:rsidRDefault="00CD07F7">
                        <w:pPr>
                          <w:spacing w:line="180" w:lineRule="exact"/>
                          <w:rPr>
                            <w:rFonts w:ascii="Calibri"/>
                            <w:sz w:val="18"/>
                          </w:rPr>
                        </w:pPr>
                        <w:r>
                          <w:rPr>
                            <w:rFonts w:ascii="Calibri"/>
                            <w:color w:val="404040"/>
                            <w:spacing w:val="-5"/>
                            <w:sz w:val="18"/>
                          </w:rPr>
                          <w:t>27</w:t>
                        </w:r>
                      </w:p>
                    </w:txbxContent>
                  </v:textbox>
                </v:shape>
                <w10:wrap anchorx="page"/>
              </v:group>
            </w:pict>
          </mc:Fallback>
        </mc:AlternateContent>
      </w:r>
      <w:bookmarkStart w:id="176" w:name="_bookmark176"/>
      <w:bookmarkEnd w:id="176"/>
      <w:r w:rsidRPr="00790838">
        <w:rPr>
          <w:color w:val="000000" w:themeColor="text1"/>
        </w:rPr>
        <w:t>Figure</w:t>
      </w:r>
      <w:r w:rsidRPr="00790838">
        <w:rPr>
          <w:color w:val="000000" w:themeColor="text1"/>
          <w:spacing w:val="-5"/>
        </w:rPr>
        <w:t xml:space="preserve"> </w:t>
      </w:r>
      <w:r w:rsidRPr="00790838">
        <w:rPr>
          <w:color w:val="000000" w:themeColor="text1"/>
        </w:rPr>
        <w:t>4-30</w:t>
      </w:r>
      <w:r w:rsidRPr="00790838">
        <w:rPr>
          <w:color w:val="000000" w:themeColor="text1"/>
          <w:spacing w:val="-1"/>
        </w:rPr>
        <w:t xml:space="preserve"> </w:t>
      </w:r>
      <w:r w:rsidRPr="00790838">
        <w:rPr>
          <w:color w:val="000000" w:themeColor="text1"/>
        </w:rPr>
        <w:t>Satisfaction</w:t>
      </w:r>
      <w:r w:rsidRPr="00790838">
        <w:rPr>
          <w:color w:val="000000" w:themeColor="text1"/>
          <w:spacing w:val="2"/>
        </w:rPr>
        <w:t xml:space="preserve"> </w:t>
      </w:r>
      <w:r w:rsidRPr="00790838">
        <w:rPr>
          <w:color w:val="000000" w:themeColor="text1"/>
        </w:rPr>
        <w:t>with</w:t>
      </w:r>
      <w:r w:rsidRPr="00790838">
        <w:rPr>
          <w:color w:val="000000" w:themeColor="text1"/>
          <w:spacing w:val="-1"/>
        </w:rPr>
        <w:t xml:space="preserve"> </w:t>
      </w:r>
      <w:r w:rsidRPr="00790838">
        <w:rPr>
          <w:color w:val="000000" w:themeColor="text1"/>
        </w:rPr>
        <w:t>how the</w:t>
      </w:r>
      <w:r w:rsidRPr="00790838">
        <w:rPr>
          <w:color w:val="000000" w:themeColor="text1"/>
          <w:spacing w:val="-1"/>
        </w:rPr>
        <w:t xml:space="preserve"> </w:t>
      </w:r>
      <w:r w:rsidRPr="00790838">
        <w:rPr>
          <w:color w:val="000000" w:themeColor="text1"/>
        </w:rPr>
        <w:t>retailer</w:t>
      </w:r>
      <w:r w:rsidRPr="00790838">
        <w:rPr>
          <w:color w:val="000000" w:themeColor="text1"/>
          <w:spacing w:val="-3"/>
        </w:rPr>
        <w:t xml:space="preserve"> </w:t>
      </w:r>
      <w:r w:rsidRPr="00790838">
        <w:rPr>
          <w:color w:val="000000" w:themeColor="text1"/>
        </w:rPr>
        <w:t>handled the</w:t>
      </w:r>
      <w:r w:rsidRPr="00790838">
        <w:rPr>
          <w:color w:val="000000" w:themeColor="text1"/>
          <w:spacing w:val="-2"/>
        </w:rPr>
        <w:t xml:space="preserve"> </w:t>
      </w:r>
      <w:r w:rsidRPr="00790838">
        <w:rPr>
          <w:color w:val="000000" w:themeColor="text1"/>
        </w:rPr>
        <w:t>customer complaint</w:t>
      </w:r>
      <w:r w:rsidRPr="00790838">
        <w:rPr>
          <w:color w:val="000000" w:themeColor="text1"/>
          <w:spacing w:val="-1"/>
        </w:rPr>
        <w:t xml:space="preserve"> </w:t>
      </w:r>
      <w:r w:rsidRPr="00790838">
        <w:rPr>
          <w:color w:val="000000" w:themeColor="text1"/>
        </w:rPr>
        <w:t>on</w:t>
      </w:r>
      <w:r w:rsidRPr="00790838">
        <w:rPr>
          <w:color w:val="000000" w:themeColor="text1"/>
          <w:spacing w:val="5"/>
        </w:rPr>
        <w:t xml:space="preserve"> </w:t>
      </w:r>
      <w:r w:rsidRPr="00790838">
        <w:rPr>
          <w:color w:val="000000" w:themeColor="text1"/>
          <w:spacing w:val="-2"/>
        </w:rPr>
        <w:t>Twitter</w:t>
      </w:r>
    </w:p>
    <w:p w14:paraId="69E3CB28" w14:textId="77777777" w:rsidR="0035248F" w:rsidRPr="00790838" w:rsidRDefault="0035248F">
      <w:pPr>
        <w:pStyle w:val="BodyText"/>
        <w:spacing w:before="223"/>
        <w:rPr>
          <w:color w:val="000000" w:themeColor="text1"/>
        </w:rPr>
      </w:pPr>
    </w:p>
    <w:p w14:paraId="62F5AD06" w14:textId="77777777" w:rsidR="0035248F" w:rsidRPr="00790838" w:rsidRDefault="00CD07F7">
      <w:pPr>
        <w:pStyle w:val="ListParagraph"/>
        <w:numPr>
          <w:ilvl w:val="3"/>
          <w:numId w:val="37"/>
        </w:numPr>
        <w:tabs>
          <w:tab w:val="left" w:pos="1263"/>
        </w:tabs>
        <w:ind w:left="1263" w:hanging="863"/>
        <w:jc w:val="both"/>
        <w:rPr>
          <w:color w:val="000000" w:themeColor="text1"/>
          <w:sz w:val="24"/>
        </w:rPr>
      </w:pPr>
      <w:r w:rsidRPr="00790838">
        <w:rPr>
          <w:color w:val="000000" w:themeColor="text1"/>
          <w:sz w:val="24"/>
          <w:u w:val="single"/>
        </w:rPr>
        <w:t>Question</w:t>
      </w:r>
      <w:r w:rsidRPr="00790838">
        <w:rPr>
          <w:color w:val="000000" w:themeColor="text1"/>
          <w:spacing w:val="-3"/>
          <w:sz w:val="24"/>
          <w:u w:val="single"/>
        </w:rPr>
        <w:t xml:space="preserve"> </w:t>
      </w:r>
      <w:r w:rsidRPr="00790838">
        <w:rPr>
          <w:color w:val="000000" w:themeColor="text1"/>
          <w:sz w:val="24"/>
          <w:u w:val="single"/>
        </w:rPr>
        <w:t>8: When complaining</w:t>
      </w:r>
      <w:r w:rsidRPr="00790838">
        <w:rPr>
          <w:color w:val="000000" w:themeColor="text1"/>
          <w:spacing w:val="-4"/>
          <w:sz w:val="24"/>
          <w:u w:val="single"/>
        </w:rPr>
        <w:t xml:space="preserve"> </w:t>
      </w:r>
      <w:r w:rsidRPr="00790838">
        <w:rPr>
          <w:color w:val="000000" w:themeColor="text1"/>
          <w:sz w:val="24"/>
          <w:u w:val="single"/>
        </w:rPr>
        <w:t>to a retailer</w:t>
      </w:r>
      <w:r w:rsidRPr="00790838">
        <w:rPr>
          <w:color w:val="000000" w:themeColor="text1"/>
          <w:spacing w:val="-3"/>
          <w:sz w:val="24"/>
          <w:u w:val="single"/>
        </w:rPr>
        <w:t xml:space="preserve"> </w:t>
      </w:r>
      <w:r w:rsidRPr="00790838">
        <w:rPr>
          <w:color w:val="000000" w:themeColor="text1"/>
          <w:sz w:val="24"/>
          <w:u w:val="single"/>
        </w:rPr>
        <w:t>on</w:t>
      </w:r>
      <w:r w:rsidRPr="00790838">
        <w:rPr>
          <w:color w:val="000000" w:themeColor="text1"/>
          <w:spacing w:val="2"/>
          <w:sz w:val="24"/>
          <w:u w:val="single"/>
        </w:rPr>
        <w:t xml:space="preserve"> </w:t>
      </w:r>
      <w:r w:rsidRPr="00790838">
        <w:rPr>
          <w:color w:val="000000" w:themeColor="text1"/>
          <w:sz w:val="24"/>
          <w:u w:val="single"/>
        </w:rPr>
        <w:t>Twitter</w:t>
      </w:r>
      <w:r w:rsidRPr="00790838">
        <w:rPr>
          <w:color w:val="000000" w:themeColor="text1"/>
          <w:spacing w:val="1"/>
          <w:sz w:val="24"/>
          <w:u w:val="single"/>
        </w:rPr>
        <w:t xml:space="preserve"> </w:t>
      </w:r>
      <w:r w:rsidRPr="00790838">
        <w:rPr>
          <w:color w:val="000000" w:themeColor="text1"/>
          <w:sz w:val="24"/>
          <w:u w:val="single"/>
        </w:rPr>
        <w:t>I</w:t>
      </w:r>
      <w:r w:rsidRPr="00790838">
        <w:rPr>
          <w:color w:val="000000" w:themeColor="text1"/>
          <w:spacing w:val="-4"/>
          <w:sz w:val="24"/>
          <w:u w:val="single"/>
        </w:rPr>
        <w:t xml:space="preserve"> </w:t>
      </w:r>
      <w:r w:rsidRPr="00790838">
        <w:rPr>
          <w:color w:val="000000" w:themeColor="text1"/>
          <w:sz w:val="24"/>
          <w:u w:val="single"/>
        </w:rPr>
        <w:t xml:space="preserve">expect a </w:t>
      </w:r>
      <w:r w:rsidRPr="00790838">
        <w:rPr>
          <w:color w:val="000000" w:themeColor="text1"/>
          <w:spacing w:val="-2"/>
          <w:sz w:val="24"/>
          <w:u w:val="single"/>
        </w:rPr>
        <w:t>response….</w:t>
      </w:r>
    </w:p>
    <w:p w14:paraId="05FBA3D0" w14:textId="77777777" w:rsidR="0035248F" w:rsidRPr="00790838" w:rsidRDefault="00CD07F7">
      <w:pPr>
        <w:pStyle w:val="BodyText"/>
        <w:spacing w:before="137" w:line="360" w:lineRule="auto"/>
        <w:ind w:left="400" w:right="296"/>
        <w:jc w:val="both"/>
        <w:rPr>
          <w:color w:val="000000" w:themeColor="text1"/>
        </w:rPr>
      </w:pPr>
      <w:r w:rsidRPr="00790838">
        <w:rPr>
          <w:color w:val="000000" w:themeColor="text1"/>
        </w:rPr>
        <w:t>67</w:t>
      </w:r>
      <w:r w:rsidRPr="00790838">
        <w:rPr>
          <w:color w:val="000000" w:themeColor="text1"/>
          <w:spacing w:val="-1"/>
        </w:rPr>
        <w:t xml:space="preserve"> </w:t>
      </w:r>
      <w:r w:rsidRPr="00790838">
        <w:rPr>
          <w:color w:val="000000" w:themeColor="text1"/>
        </w:rPr>
        <w:t>per</w:t>
      </w:r>
      <w:r w:rsidRPr="00790838">
        <w:rPr>
          <w:color w:val="000000" w:themeColor="text1"/>
          <w:spacing w:val="-2"/>
        </w:rPr>
        <w:t xml:space="preserve"> </w:t>
      </w:r>
      <w:r w:rsidRPr="00790838">
        <w:rPr>
          <w:color w:val="000000" w:themeColor="text1"/>
        </w:rPr>
        <w:t>cent</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consumers surveyed</w:t>
      </w:r>
      <w:r w:rsidRPr="00790838">
        <w:rPr>
          <w:color w:val="000000" w:themeColor="text1"/>
          <w:spacing w:val="-1"/>
        </w:rPr>
        <w:t xml:space="preserve"> </w:t>
      </w:r>
      <w:r w:rsidRPr="00790838">
        <w:rPr>
          <w:color w:val="000000" w:themeColor="text1"/>
        </w:rPr>
        <w:t>expected</w:t>
      </w:r>
      <w:r w:rsidRPr="00790838">
        <w:rPr>
          <w:color w:val="000000" w:themeColor="text1"/>
          <w:spacing w:val="-2"/>
        </w:rPr>
        <w:t xml:space="preserve"> </w:t>
      </w:r>
      <w:r w:rsidRPr="00790838">
        <w:rPr>
          <w:color w:val="000000" w:themeColor="text1"/>
        </w:rPr>
        <w:t>retailers</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respond</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their</w:t>
      </w:r>
      <w:r w:rsidRPr="00790838">
        <w:rPr>
          <w:color w:val="000000" w:themeColor="text1"/>
          <w:spacing w:val="-2"/>
        </w:rPr>
        <w:t xml:space="preserve"> </w:t>
      </w:r>
      <w:r w:rsidRPr="00790838">
        <w:rPr>
          <w:color w:val="000000" w:themeColor="text1"/>
        </w:rPr>
        <w:t>complaint</w:t>
      </w:r>
      <w:r w:rsidRPr="00790838">
        <w:rPr>
          <w:color w:val="000000" w:themeColor="text1"/>
          <w:spacing w:val="-1"/>
        </w:rPr>
        <w:t xml:space="preserve"> </w:t>
      </w:r>
      <w:r w:rsidRPr="00790838">
        <w:rPr>
          <w:color w:val="000000" w:themeColor="text1"/>
        </w:rPr>
        <w:t>within</w:t>
      </w:r>
      <w:r w:rsidRPr="00790838">
        <w:rPr>
          <w:color w:val="000000" w:themeColor="text1"/>
          <w:spacing w:val="-1"/>
        </w:rPr>
        <w:t xml:space="preserve"> </w:t>
      </w:r>
      <w:r w:rsidRPr="00790838">
        <w:rPr>
          <w:color w:val="000000" w:themeColor="text1"/>
        </w:rPr>
        <w:t>just 1</w:t>
      </w:r>
      <w:r w:rsidRPr="00790838">
        <w:rPr>
          <w:color w:val="000000" w:themeColor="text1"/>
          <w:spacing w:val="-7"/>
        </w:rPr>
        <w:t xml:space="preserve"> </w:t>
      </w:r>
      <w:r w:rsidRPr="00790838">
        <w:rPr>
          <w:color w:val="000000" w:themeColor="text1"/>
        </w:rPr>
        <w:t>hour.</w:t>
      </w:r>
      <w:r w:rsidRPr="00790838">
        <w:rPr>
          <w:color w:val="000000" w:themeColor="text1"/>
          <w:spacing w:val="-8"/>
        </w:rPr>
        <w:t xml:space="preserve"> </w:t>
      </w:r>
      <w:r w:rsidRPr="00790838">
        <w:rPr>
          <w:color w:val="000000" w:themeColor="text1"/>
        </w:rPr>
        <w:t>However,</w:t>
      </w:r>
      <w:r w:rsidRPr="00790838">
        <w:rPr>
          <w:color w:val="000000" w:themeColor="text1"/>
          <w:spacing w:val="-8"/>
        </w:rPr>
        <w:t xml:space="preserve"> </w:t>
      </w:r>
      <w:r w:rsidRPr="00790838">
        <w:rPr>
          <w:color w:val="000000" w:themeColor="text1"/>
        </w:rPr>
        <w:t>of</w:t>
      </w:r>
      <w:r w:rsidRPr="00790838">
        <w:rPr>
          <w:color w:val="000000" w:themeColor="text1"/>
          <w:spacing w:val="-8"/>
        </w:rPr>
        <w:t xml:space="preserve"> </w:t>
      </w:r>
      <w:r w:rsidRPr="00790838">
        <w:rPr>
          <w:color w:val="000000" w:themeColor="text1"/>
        </w:rPr>
        <w:t>these</w:t>
      </w:r>
      <w:r w:rsidRPr="00790838">
        <w:rPr>
          <w:color w:val="000000" w:themeColor="text1"/>
          <w:spacing w:val="-8"/>
        </w:rPr>
        <w:t xml:space="preserve"> </w:t>
      </w:r>
      <w:r w:rsidRPr="00790838">
        <w:rPr>
          <w:color w:val="000000" w:themeColor="text1"/>
        </w:rPr>
        <w:t>only</w:t>
      </w:r>
      <w:r w:rsidRPr="00790838">
        <w:rPr>
          <w:color w:val="000000" w:themeColor="text1"/>
          <w:spacing w:val="-14"/>
        </w:rPr>
        <w:t xml:space="preserve"> </w:t>
      </w:r>
      <w:r w:rsidRPr="00790838">
        <w:rPr>
          <w:color w:val="000000" w:themeColor="text1"/>
        </w:rPr>
        <w:t>13</w:t>
      </w:r>
      <w:r w:rsidRPr="00790838">
        <w:rPr>
          <w:color w:val="000000" w:themeColor="text1"/>
          <w:spacing w:val="-7"/>
        </w:rPr>
        <w:t xml:space="preserve"> </w:t>
      </w:r>
      <w:r w:rsidRPr="00790838">
        <w:rPr>
          <w:color w:val="000000" w:themeColor="text1"/>
        </w:rPr>
        <w:t>per</w:t>
      </w:r>
      <w:r w:rsidRPr="00790838">
        <w:rPr>
          <w:color w:val="000000" w:themeColor="text1"/>
          <w:spacing w:val="-8"/>
        </w:rPr>
        <w:t xml:space="preserve"> </w:t>
      </w:r>
      <w:r w:rsidRPr="00790838">
        <w:rPr>
          <w:color w:val="000000" w:themeColor="text1"/>
        </w:rPr>
        <w:t>cent</w:t>
      </w:r>
      <w:r w:rsidRPr="00790838">
        <w:rPr>
          <w:color w:val="000000" w:themeColor="text1"/>
          <w:spacing w:val="-7"/>
        </w:rPr>
        <w:t xml:space="preserve"> </w:t>
      </w:r>
      <w:r w:rsidRPr="00790838">
        <w:rPr>
          <w:color w:val="000000" w:themeColor="text1"/>
        </w:rPr>
        <w:t>expected</w:t>
      </w:r>
      <w:r w:rsidRPr="00790838">
        <w:rPr>
          <w:color w:val="000000" w:themeColor="text1"/>
          <w:spacing w:val="-8"/>
        </w:rPr>
        <w:t xml:space="preserve"> </w:t>
      </w:r>
      <w:r w:rsidRPr="00790838">
        <w:rPr>
          <w:color w:val="000000" w:themeColor="text1"/>
        </w:rPr>
        <w:t>that</w:t>
      </w:r>
      <w:r w:rsidRPr="00790838">
        <w:rPr>
          <w:color w:val="000000" w:themeColor="text1"/>
          <w:spacing w:val="-7"/>
        </w:rPr>
        <w:t xml:space="preserve"> </w:t>
      </w:r>
      <w:r w:rsidRPr="00790838">
        <w:rPr>
          <w:color w:val="000000" w:themeColor="text1"/>
        </w:rPr>
        <w:t>response</w:t>
      </w:r>
      <w:r w:rsidRPr="00790838">
        <w:rPr>
          <w:color w:val="000000" w:themeColor="text1"/>
          <w:spacing w:val="-8"/>
        </w:rPr>
        <w:t xml:space="preserve"> </w:t>
      </w:r>
      <w:r w:rsidRPr="00790838">
        <w:rPr>
          <w:color w:val="000000" w:themeColor="text1"/>
        </w:rPr>
        <w:t>to</w:t>
      </w:r>
      <w:r w:rsidRPr="00790838">
        <w:rPr>
          <w:color w:val="000000" w:themeColor="text1"/>
          <w:spacing w:val="-7"/>
        </w:rPr>
        <w:t xml:space="preserve"> </w:t>
      </w:r>
      <w:r w:rsidRPr="00790838">
        <w:rPr>
          <w:color w:val="000000" w:themeColor="text1"/>
        </w:rPr>
        <w:t>be</w:t>
      </w:r>
      <w:r w:rsidRPr="00790838">
        <w:rPr>
          <w:color w:val="000000" w:themeColor="text1"/>
          <w:spacing w:val="-8"/>
        </w:rPr>
        <w:t xml:space="preserve"> </w:t>
      </w:r>
      <w:r w:rsidRPr="00790838">
        <w:rPr>
          <w:color w:val="000000" w:themeColor="text1"/>
        </w:rPr>
        <w:t>within</w:t>
      </w:r>
      <w:r w:rsidRPr="00790838">
        <w:rPr>
          <w:color w:val="000000" w:themeColor="text1"/>
          <w:spacing w:val="-7"/>
        </w:rPr>
        <w:t xml:space="preserve"> </w:t>
      </w:r>
      <w:r w:rsidRPr="00790838">
        <w:rPr>
          <w:color w:val="000000" w:themeColor="text1"/>
        </w:rPr>
        <w:t>ten</w:t>
      </w:r>
      <w:r w:rsidRPr="00790838">
        <w:rPr>
          <w:color w:val="000000" w:themeColor="text1"/>
          <w:spacing w:val="-8"/>
        </w:rPr>
        <w:t xml:space="preserve"> </w:t>
      </w:r>
      <w:r w:rsidRPr="00790838">
        <w:rPr>
          <w:color w:val="000000" w:themeColor="text1"/>
        </w:rPr>
        <w:t>minutes</w:t>
      </w:r>
      <w:r w:rsidRPr="00790838">
        <w:rPr>
          <w:color w:val="000000" w:themeColor="text1"/>
          <w:spacing w:val="-10"/>
        </w:rPr>
        <w:t xml:space="preserve"> </w:t>
      </w:r>
      <w:r w:rsidRPr="00790838">
        <w:rPr>
          <w:color w:val="000000" w:themeColor="text1"/>
        </w:rPr>
        <w:t>and no consumers expected an instantaneous response from the retailer, see Figure 4-31. This expectation</w:t>
      </w:r>
      <w:r w:rsidRPr="00790838">
        <w:rPr>
          <w:color w:val="000000" w:themeColor="text1"/>
          <w:spacing w:val="-14"/>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such</w:t>
      </w:r>
      <w:r w:rsidRPr="00790838">
        <w:rPr>
          <w:color w:val="000000" w:themeColor="text1"/>
          <w:spacing w:val="-12"/>
        </w:rPr>
        <w:t xml:space="preserve"> </w:t>
      </w:r>
      <w:r w:rsidRPr="00790838">
        <w:rPr>
          <w:color w:val="000000" w:themeColor="text1"/>
        </w:rPr>
        <w:t>a</w:t>
      </w:r>
      <w:r w:rsidRPr="00790838">
        <w:rPr>
          <w:color w:val="000000" w:themeColor="text1"/>
          <w:spacing w:val="-13"/>
        </w:rPr>
        <w:t xml:space="preserve"> </w:t>
      </w:r>
      <w:r w:rsidRPr="00790838">
        <w:rPr>
          <w:color w:val="000000" w:themeColor="text1"/>
        </w:rPr>
        <w:t>quick</w:t>
      </w:r>
      <w:r w:rsidRPr="00790838">
        <w:rPr>
          <w:color w:val="000000" w:themeColor="text1"/>
          <w:spacing w:val="-14"/>
        </w:rPr>
        <w:t xml:space="preserve"> </w:t>
      </w:r>
      <w:r w:rsidRPr="00790838">
        <w:rPr>
          <w:color w:val="000000" w:themeColor="text1"/>
        </w:rPr>
        <w:t>response</w:t>
      </w:r>
      <w:r w:rsidRPr="00790838">
        <w:rPr>
          <w:color w:val="000000" w:themeColor="text1"/>
          <w:spacing w:val="-15"/>
        </w:rPr>
        <w:t xml:space="preserve"> </w:t>
      </w:r>
      <w:r w:rsidRPr="00790838">
        <w:rPr>
          <w:color w:val="000000" w:themeColor="text1"/>
        </w:rPr>
        <w:t>has</w:t>
      </w:r>
      <w:r w:rsidRPr="00790838">
        <w:rPr>
          <w:color w:val="000000" w:themeColor="text1"/>
          <w:spacing w:val="-14"/>
        </w:rPr>
        <w:t xml:space="preserve"> </w:t>
      </w:r>
      <w:r w:rsidRPr="00790838">
        <w:rPr>
          <w:color w:val="000000" w:themeColor="text1"/>
        </w:rPr>
        <w:t>management</w:t>
      </w:r>
      <w:r w:rsidRPr="00790838">
        <w:rPr>
          <w:color w:val="000000" w:themeColor="text1"/>
          <w:spacing w:val="-14"/>
        </w:rPr>
        <w:t xml:space="preserve"> </w:t>
      </w:r>
      <w:r w:rsidRPr="00790838">
        <w:rPr>
          <w:color w:val="000000" w:themeColor="text1"/>
        </w:rPr>
        <w:t>and</w:t>
      </w:r>
      <w:r w:rsidRPr="00790838">
        <w:rPr>
          <w:color w:val="000000" w:themeColor="text1"/>
          <w:spacing w:val="-14"/>
        </w:rPr>
        <w:t xml:space="preserve"> </w:t>
      </w:r>
      <w:r w:rsidRPr="00790838">
        <w:rPr>
          <w:color w:val="000000" w:themeColor="text1"/>
        </w:rPr>
        <w:t>operational</w:t>
      </w:r>
      <w:r w:rsidRPr="00790838">
        <w:rPr>
          <w:color w:val="000000" w:themeColor="text1"/>
          <w:spacing w:val="-12"/>
        </w:rPr>
        <w:t xml:space="preserve"> </w:t>
      </w:r>
      <w:r w:rsidRPr="00790838">
        <w:rPr>
          <w:color w:val="000000" w:themeColor="text1"/>
        </w:rPr>
        <w:t>implications</w:t>
      </w:r>
      <w:r w:rsidRPr="00790838">
        <w:rPr>
          <w:color w:val="000000" w:themeColor="text1"/>
          <w:spacing w:val="-14"/>
        </w:rPr>
        <w:t xml:space="preserve"> </w:t>
      </w:r>
      <w:r w:rsidRPr="00790838">
        <w:rPr>
          <w:color w:val="000000" w:themeColor="text1"/>
        </w:rPr>
        <w:t>for</w:t>
      </w:r>
      <w:r w:rsidRPr="00790838">
        <w:rPr>
          <w:color w:val="000000" w:themeColor="text1"/>
          <w:spacing w:val="-14"/>
        </w:rPr>
        <w:t xml:space="preserve"> </w:t>
      </w:r>
      <w:r w:rsidRPr="00790838">
        <w:rPr>
          <w:color w:val="000000" w:themeColor="text1"/>
        </w:rPr>
        <w:t>retailers and will be discussed in further depth in the discussions chapter of this thesis, chapter 5.</w:t>
      </w:r>
    </w:p>
    <w:p w14:paraId="21C813DE"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13AEF30F" w14:textId="77777777" w:rsidR="0035248F" w:rsidRPr="00790838" w:rsidRDefault="00CD07F7">
      <w:pPr>
        <w:pStyle w:val="BodyText"/>
        <w:ind w:left="392"/>
        <w:rPr>
          <w:color w:val="000000" w:themeColor="text1"/>
          <w:sz w:val="20"/>
        </w:rPr>
      </w:pPr>
      <w:r w:rsidRPr="00790838">
        <w:rPr>
          <w:noProof/>
          <w:color w:val="000000" w:themeColor="text1"/>
          <w:sz w:val="20"/>
        </w:rPr>
        <w:lastRenderedPageBreak/>
        <mc:AlternateContent>
          <mc:Choice Requires="wpg">
            <w:drawing>
              <wp:inline distT="0" distB="0" distL="0" distR="0" wp14:anchorId="1A88970C" wp14:editId="05175D3D">
                <wp:extent cx="5741035" cy="3501390"/>
                <wp:effectExtent l="0" t="0" r="0" b="381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501390"/>
                          <a:chOff x="0" y="0"/>
                          <a:chExt cx="5741035" cy="3501390"/>
                        </a:xfrm>
                      </wpg:grpSpPr>
                      <wps:wsp>
                        <wps:cNvPr id="400" name="Graphic 400"/>
                        <wps:cNvSpPr/>
                        <wps:spPr>
                          <a:xfrm>
                            <a:off x="2870517" y="675703"/>
                            <a:ext cx="469265" cy="894715"/>
                          </a:xfrm>
                          <a:custGeom>
                            <a:avLst/>
                            <a:gdLst/>
                            <a:ahLst/>
                            <a:cxnLst/>
                            <a:rect l="l" t="t" r="r" b="b"/>
                            <a:pathLst>
                              <a:path w="469265" h="894715">
                                <a:moveTo>
                                  <a:pt x="0" y="0"/>
                                </a:moveTo>
                                <a:lnTo>
                                  <a:pt x="0" y="894334"/>
                                </a:lnTo>
                                <a:lnTo>
                                  <a:pt x="469265" y="132969"/>
                                </a:lnTo>
                                <a:lnTo>
                                  <a:pt x="426313" y="108136"/>
                                </a:lnTo>
                                <a:lnTo>
                                  <a:pt x="382190" y="85782"/>
                                </a:lnTo>
                                <a:lnTo>
                                  <a:pt x="337003" y="65938"/>
                                </a:lnTo>
                                <a:lnTo>
                                  <a:pt x="290861" y="48636"/>
                                </a:lnTo>
                                <a:lnTo>
                                  <a:pt x="243871" y="33908"/>
                                </a:lnTo>
                                <a:lnTo>
                                  <a:pt x="196142" y="21787"/>
                                </a:lnTo>
                                <a:lnTo>
                                  <a:pt x="147783" y="12303"/>
                                </a:lnTo>
                                <a:lnTo>
                                  <a:pt x="98900" y="5489"/>
                                </a:lnTo>
                                <a:lnTo>
                                  <a:pt x="49603" y="1377"/>
                                </a:lnTo>
                                <a:lnTo>
                                  <a:pt x="0" y="0"/>
                                </a:lnTo>
                                <a:close/>
                              </a:path>
                            </a:pathLst>
                          </a:custGeom>
                          <a:solidFill>
                            <a:srgbClr val="C0504D"/>
                          </a:solidFill>
                        </wps:spPr>
                        <wps:bodyPr wrap="square" lIns="0" tIns="0" rIns="0" bIns="0" rtlCol="0">
                          <a:prstTxWarp prst="textNoShape">
                            <a:avLst/>
                          </a:prstTxWarp>
                          <a:noAutofit/>
                        </wps:bodyPr>
                      </wps:wsp>
                      <wps:wsp>
                        <wps:cNvPr id="401" name="Graphic 401"/>
                        <wps:cNvSpPr/>
                        <wps:spPr>
                          <a:xfrm>
                            <a:off x="2085911" y="808672"/>
                            <a:ext cx="1679575" cy="1656080"/>
                          </a:xfrm>
                          <a:custGeom>
                            <a:avLst/>
                            <a:gdLst/>
                            <a:ahLst/>
                            <a:cxnLst/>
                            <a:rect l="l" t="t" r="r" b="b"/>
                            <a:pathLst>
                              <a:path w="1679575" h="1656080">
                                <a:moveTo>
                                  <a:pt x="1253871" y="0"/>
                                </a:moveTo>
                                <a:lnTo>
                                  <a:pt x="784605" y="761365"/>
                                </a:lnTo>
                                <a:lnTo>
                                  <a:pt x="0" y="1190625"/>
                                </a:lnTo>
                                <a:lnTo>
                                  <a:pt x="26095" y="1235190"/>
                                </a:lnTo>
                                <a:lnTo>
                                  <a:pt x="54627" y="1278062"/>
                                </a:lnTo>
                                <a:lnTo>
                                  <a:pt x="85508" y="1319144"/>
                                </a:lnTo>
                                <a:lnTo>
                                  <a:pt x="118653" y="1358341"/>
                                </a:lnTo>
                                <a:lnTo>
                                  <a:pt x="153977" y="1395559"/>
                                </a:lnTo>
                                <a:lnTo>
                                  <a:pt x="191393" y="1430702"/>
                                </a:lnTo>
                                <a:lnTo>
                                  <a:pt x="230816" y="1463674"/>
                                </a:lnTo>
                                <a:lnTo>
                                  <a:pt x="272161" y="1494382"/>
                                </a:lnTo>
                                <a:lnTo>
                                  <a:pt x="315340" y="1522729"/>
                                </a:lnTo>
                                <a:lnTo>
                                  <a:pt x="356427" y="1546600"/>
                                </a:lnTo>
                                <a:lnTo>
                                  <a:pt x="398242" y="1568055"/>
                                </a:lnTo>
                                <a:lnTo>
                                  <a:pt x="440702" y="1587116"/>
                                </a:lnTo>
                                <a:lnTo>
                                  <a:pt x="483721" y="1603803"/>
                                </a:lnTo>
                                <a:lnTo>
                                  <a:pt x="527215" y="1618135"/>
                                </a:lnTo>
                                <a:lnTo>
                                  <a:pt x="571097" y="1630133"/>
                                </a:lnTo>
                                <a:lnTo>
                                  <a:pt x="615284" y="1639817"/>
                                </a:lnTo>
                                <a:lnTo>
                                  <a:pt x="659690" y="1647208"/>
                                </a:lnTo>
                                <a:lnTo>
                                  <a:pt x="704230" y="1652325"/>
                                </a:lnTo>
                                <a:lnTo>
                                  <a:pt x="748819" y="1655189"/>
                                </a:lnTo>
                                <a:lnTo>
                                  <a:pt x="793373" y="1655820"/>
                                </a:lnTo>
                                <a:lnTo>
                                  <a:pt x="837805" y="1654239"/>
                                </a:lnTo>
                                <a:lnTo>
                                  <a:pt x="882032" y="1650464"/>
                                </a:lnTo>
                                <a:lnTo>
                                  <a:pt x="925967" y="1644518"/>
                                </a:lnTo>
                                <a:lnTo>
                                  <a:pt x="969527" y="1636419"/>
                                </a:lnTo>
                                <a:lnTo>
                                  <a:pt x="1012626" y="1626188"/>
                                </a:lnTo>
                                <a:lnTo>
                                  <a:pt x="1055178" y="1613845"/>
                                </a:lnTo>
                                <a:lnTo>
                                  <a:pt x="1097100" y="1599411"/>
                                </a:lnTo>
                                <a:lnTo>
                                  <a:pt x="1138305" y="1582906"/>
                                </a:lnTo>
                                <a:lnTo>
                                  <a:pt x="1178710" y="1564349"/>
                                </a:lnTo>
                                <a:lnTo>
                                  <a:pt x="1218228" y="1543761"/>
                                </a:lnTo>
                                <a:lnTo>
                                  <a:pt x="1256775" y="1521163"/>
                                </a:lnTo>
                                <a:lnTo>
                                  <a:pt x="1294266" y="1496574"/>
                                </a:lnTo>
                                <a:lnTo>
                                  <a:pt x="1330616" y="1470015"/>
                                </a:lnTo>
                                <a:lnTo>
                                  <a:pt x="1365740" y="1441506"/>
                                </a:lnTo>
                                <a:lnTo>
                                  <a:pt x="1399552" y="1411067"/>
                                </a:lnTo>
                                <a:lnTo>
                                  <a:pt x="1431968" y="1378718"/>
                                </a:lnTo>
                                <a:lnTo>
                                  <a:pt x="1462903" y="1344479"/>
                                </a:lnTo>
                                <a:lnTo>
                                  <a:pt x="1492272" y="1308372"/>
                                </a:lnTo>
                                <a:lnTo>
                                  <a:pt x="1519989" y="1270415"/>
                                </a:lnTo>
                                <a:lnTo>
                                  <a:pt x="1545971" y="1230629"/>
                                </a:lnTo>
                                <a:lnTo>
                                  <a:pt x="1569841" y="1189543"/>
                                </a:lnTo>
                                <a:lnTo>
                                  <a:pt x="1591296" y="1147728"/>
                                </a:lnTo>
                                <a:lnTo>
                                  <a:pt x="1610357" y="1105268"/>
                                </a:lnTo>
                                <a:lnTo>
                                  <a:pt x="1627044" y="1062249"/>
                                </a:lnTo>
                                <a:lnTo>
                                  <a:pt x="1641376" y="1018755"/>
                                </a:lnTo>
                                <a:lnTo>
                                  <a:pt x="1653374" y="974873"/>
                                </a:lnTo>
                                <a:lnTo>
                                  <a:pt x="1663058" y="930686"/>
                                </a:lnTo>
                                <a:lnTo>
                                  <a:pt x="1670449" y="886280"/>
                                </a:lnTo>
                                <a:lnTo>
                                  <a:pt x="1675566" y="841740"/>
                                </a:lnTo>
                                <a:lnTo>
                                  <a:pt x="1678430" y="797151"/>
                                </a:lnTo>
                                <a:lnTo>
                                  <a:pt x="1679061" y="752597"/>
                                </a:lnTo>
                                <a:lnTo>
                                  <a:pt x="1677480" y="708165"/>
                                </a:lnTo>
                                <a:lnTo>
                                  <a:pt x="1673705" y="663938"/>
                                </a:lnTo>
                                <a:lnTo>
                                  <a:pt x="1667759" y="620003"/>
                                </a:lnTo>
                                <a:lnTo>
                                  <a:pt x="1659660" y="576443"/>
                                </a:lnTo>
                                <a:lnTo>
                                  <a:pt x="1649429" y="533344"/>
                                </a:lnTo>
                                <a:lnTo>
                                  <a:pt x="1637086" y="490792"/>
                                </a:lnTo>
                                <a:lnTo>
                                  <a:pt x="1622652" y="448870"/>
                                </a:lnTo>
                                <a:lnTo>
                                  <a:pt x="1606147" y="407665"/>
                                </a:lnTo>
                                <a:lnTo>
                                  <a:pt x="1587590" y="367260"/>
                                </a:lnTo>
                                <a:lnTo>
                                  <a:pt x="1567002" y="327742"/>
                                </a:lnTo>
                                <a:lnTo>
                                  <a:pt x="1544404" y="289195"/>
                                </a:lnTo>
                                <a:lnTo>
                                  <a:pt x="1519815" y="251704"/>
                                </a:lnTo>
                                <a:lnTo>
                                  <a:pt x="1493256" y="215354"/>
                                </a:lnTo>
                                <a:lnTo>
                                  <a:pt x="1464747" y="180230"/>
                                </a:lnTo>
                                <a:lnTo>
                                  <a:pt x="1434308" y="146418"/>
                                </a:lnTo>
                                <a:lnTo>
                                  <a:pt x="1401959" y="114002"/>
                                </a:lnTo>
                                <a:lnTo>
                                  <a:pt x="1367720" y="83067"/>
                                </a:lnTo>
                                <a:lnTo>
                                  <a:pt x="1331613" y="53698"/>
                                </a:lnTo>
                                <a:lnTo>
                                  <a:pt x="1293656" y="25981"/>
                                </a:lnTo>
                                <a:lnTo>
                                  <a:pt x="1253871" y="0"/>
                                </a:lnTo>
                                <a:close/>
                              </a:path>
                            </a:pathLst>
                          </a:custGeom>
                          <a:solidFill>
                            <a:srgbClr val="9BBA58"/>
                          </a:solidFill>
                        </wps:spPr>
                        <wps:bodyPr wrap="square" lIns="0" tIns="0" rIns="0" bIns="0" rtlCol="0">
                          <a:prstTxWarp prst="textNoShape">
                            <a:avLst/>
                          </a:prstTxWarp>
                          <a:noAutofit/>
                        </wps:bodyPr>
                      </wps:wsp>
                      <wps:wsp>
                        <wps:cNvPr id="402" name="Graphic 402"/>
                        <wps:cNvSpPr/>
                        <wps:spPr>
                          <a:xfrm>
                            <a:off x="2085911" y="808672"/>
                            <a:ext cx="1679575" cy="1656080"/>
                          </a:xfrm>
                          <a:custGeom>
                            <a:avLst/>
                            <a:gdLst/>
                            <a:ahLst/>
                            <a:cxnLst/>
                            <a:rect l="l" t="t" r="r" b="b"/>
                            <a:pathLst>
                              <a:path w="1679575" h="1656080">
                                <a:moveTo>
                                  <a:pt x="1253871" y="0"/>
                                </a:moveTo>
                                <a:lnTo>
                                  <a:pt x="1293656" y="25981"/>
                                </a:lnTo>
                                <a:lnTo>
                                  <a:pt x="1331613" y="53698"/>
                                </a:lnTo>
                                <a:lnTo>
                                  <a:pt x="1367720" y="83067"/>
                                </a:lnTo>
                                <a:lnTo>
                                  <a:pt x="1401959" y="114002"/>
                                </a:lnTo>
                                <a:lnTo>
                                  <a:pt x="1434308" y="146418"/>
                                </a:lnTo>
                                <a:lnTo>
                                  <a:pt x="1464747" y="180230"/>
                                </a:lnTo>
                                <a:lnTo>
                                  <a:pt x="1493256" y="215354"/>
                                </a:lnTo>
                                <a:lnTo>
                                  <a:pt x="1519815" y="251704"/>
                                </a:lnTo>
                                <a:lnTo>
                                  <a:pt x="1544404" y="289195"/>
                                </a:lnTo>
                                <a:lnTo>
                                  <a:pt x="1567002" y="327742"/>
                                </a:lnTo>
                                <a:lnTo>
                                  <a:pt x="1587590" y="367260"/>
                                </a:lnTo>
                                <a:lnTo>
                                  <a:pt x="1606147" y="407665"/>
                                </a:lnTo>
                                <a:lnTo>
                                  <a:pt x="1622652" y="448870"/>
                                </a:lnTo>
                                <a:lnTo>
                                  <a:pt x="1637086" y="490792"/>
                                </a:lnTo>
                                <a:lnTo>
                                  <a:pt x="1649429" y="533344"/>
                                </a:lnTo>
                                <a:lnTo>
                                  <a:pt x="1659660" y="576443"/>
                                </a:lnTo>
                                <a:lnTo>
                                  <a:pt x="1667759" y="620003"/>
                                </a:lnTo>
                                <a:lnTo>
                                  <a:pt x="1673705" y="663938"/>
                                </a:lnTo>
                                <a:lnTo>
                                  <a:pt x="1677480" y="708165"/>
                                </a:lnTo>
                                <a:lnTo>
                                  <a:pt x="1679061" y="752597"/>
                                </a:lnTo>
                                <a:lnTo>
                                  <a:pt x="1678430" y="797151"/>
                                </a:lnTo>
                                <a:lnTo>
                                  <a:pt x="1675566" y="841740"/>
                                </a:lnTo>
                                <a:lnTo>
                                  <a:pt x="1670449" y="886280"/>
                                </a:lnTo>
                                <a:lnTo>
                                  <a:pt x="1663058" y="930686"/>
                                </a:lnTo>
                                <a:lnTo>
                                  <a:pt x="1653374" y="974873"/>
                                </a:lnTo>
                                <a:lnTo>
                                  <a:pt x="1641376" y="1018755"/>
                                </a:lnTo>
                                <a:lnTo>
                                  <a:pt x="1627044" y="1062249"/>
                                </a:lnTo>
                                <a:lnTo>
                                  <a:pt x="1610357" y="1105268"/>
                                </a:lnTo>
                                <a:lnTo>
                                  <a:pt x="1591296" y="1147728"/>
                                </a:lnTo>
                                <a:lnTo>
                                  <a:pt x="1569841" y="1189543"/>
                                </a:lnTo>
                                <a:lnTo>
                                  <a:pt x="1545971" y="1230629"/>
                                </a:lnTo>
                                <a:lnTo>
                                  <a:pt x="1519989" y="1270415"/>
                                </a:lnTo>
                                <a:lnTo>
                                  <a:pt x="1492272" y="1308372"/>
                                </a:lnTo>
                                <a:lnTo>
                                  <a:pt x="1462903" y="1344479"/>
                                </a:lnTo>
                                <a:lnTo>
                                  <a:pt x="1431968" y="1378718"/>
                                </a:lnTo>
                                <a:lnTo>
                                  <a:pt x="1399552" y="1411067"/>
                                </a:lnTo>
                                <a:lnTo>
                                  <a:pt x="1365740" y="1441506"/>
                                </a:lnTo>
                                <a:lnTo>
                                  <a:pt x="1330616" y="1470015"/>
                                </a:lnTo>
                                <a:lnTo>
                                  <a:pt x="1294266" y="1496574"/>
                                </a:lnTo>
                                <a:lnTo>
                                  <a:pt x="1256775" y="1521163"/>
                                </a:lnTo>
                                <a:lnTo>
                                  <a:pt x="1218228" y="1543761"/>
                                </a:lnTo>
                                <a:lnTo>
                                  <a:pt x="1178710" y="1564349"/>
                                </a:lnTo>
                                <a:lnTo>
                                  <a:pt x="1138305" y="1582906"/>
                                </a:lnTo>
                                <a:lnTo>
                                  <a:pt x="1097100" y="1599411"/>
                                </a:lnTo>
                                <a:lnTo>
                                  <a:pt x="1055178" y="1613845"/>
                                </a:lnTo>
                                <a:lnTo>
                                  <a:pt x="1012626" y="1626188"/>
                                </a:lnTo>
                                <a:lnTo>
                                  <a:pt x="969527" y="1636419"/>
                                </a:lnTo>
                                <a:lnTo>
                                  <a:pt x="925967" y="1644518"/>
                                </a:lnTo>
                                <a:lnTo>
                                  <a:pt x="882032" y="1650464"/>
                                </a:lnTo>
                                <a:lnTo>
                                  <a:pt x="837805" y="1654239"/>
                                </a:lnTo>
                                <a:lnTo>
                                  <a:pt x="793373" y="1655820"/>
                                </a:lnTo>
                                <a:lnTo>
                                  <a:pt x="748819" y="1655189"/>
                                </a:lnTo>
                                <a:lnTo>
                                  <a:pt x="704230" y="1652325"/>
                                </a:lnTo>
                                <a:lnTo>
                                  <a:pt x="659690" y="1647208"/>
                                </a:lnTo>
                                <a:lnTo>
                                  <a:pt x="615284" y="1639817"/>
                                </a:lnTo>
                                <a:lnTo>
                                  <a:pt x="571097" y="1630133"/>
                                </a:lnTo>
                                <a:lnTo>
                                  <a:pt x="527215" y="1618135"/>
                                </a:lnTo>
                                <a:lnTo>
                                  <a:pt x="483721" y="1603803"/>
                                </a:lnTo>
                                <a:lnTo>
                                  <a:pt x="440702" y="1587116"/>
                                </a:lnTo>
                                <a:lnTo>
                                  <a:pt x="398242" y="1568055"/>
                                </a:lnTo>
                                <a:lnTo>
                                  <a:pt x="356427" y="1546600"/>
                                </a:lnTo>
                                <a:lnTo>
                                  <a:pt x="315340" y="1522729"/>
                                </a:lnTo>
                                <a:lnTo>
                                  <a:pt x="272161" y="1494382"/>
                                </a:lnTo>
                                <a:lnTo>
                                  <a:pt x="230816" y="1463674"/>
                                </a:lnTo>
                                <a:lnTo>
                                  <a:pt x="191393" y="1430702"/>
                                </a:lnTo>
                                <a:lnTo>
                                  <a:pt x="153977" y="1395559"/>
                                </a:lnTo>
                                <a:lnTo>
                                  <a:pt x="118653" y="1358341"/>
                                </a:lnTo>
                                <a:lnTo>
                                  <a:pt x="85508" y="1319144"/>
                                </a:lnTo>
                                <a:lnTo>
                                  <a:pt x="54627" y="1278062"/>
                                </a:lnTo>
                                <a:lnTo>
                                  <a:pt x="26095" y="1235190"/>
                                </a:lnTo>
                                <a:lnTo>
                                  <a:pt x="0" y="1190625"/>
                                </a:lnTo>
                                <a:lnTo>
                                  <a:pt x="784605" y="761365"/>
                                </a:lnTo>
                                <a:lnTo>
                                  <a:pt x="1253871" y="0"/>
                                </a:lnTo>
                                <a:close/>
                              </a:path>
                            </a:pathLst>
                          </a:custGeom>
                          <a:ln w="19812">
                            <a:solidFill>
                              <a:srgbClr val="FFFFFF"/>
                            </a:solidFill>
                            <a:prstDash val="solid"/>
                          </a:ln>
                        </wps:spPr>
                        <wps:bodyPr wrap="square" lIns="0" tIns="0" rIns="0" bIns="0" rtlCol="0">
                          <a:prstTxWarp prst="textNoShape">
                            <a:avLst/>
                          </a:prstTxWarp>
                          <a:noAutofit/>
                        </wps:bodyPr>
                      </wps:wsp>
                      <wps:wsp>
                        <wps:cNvPr id="403" name="Graphic 403"/>
                        <wps:cNvSpPr/>
                        <wps:spPr>
                          <a:xfrm>
                            <a:off x="1976050" y="751395"/>
                            <a:ext cx="894715" cy="1248410"/>
                          </a:xfrm>
                          <a:custGeom>
                            <a:avLst/>
                            <a:gdLst/>
                            <a:ahLst/>
                            <a:cxnLst/>
                            <a:rect l="l" t="t" r="r" b="b"/>
                            <a:pathLst>
                              <a:path w="894715" h="1248410">
                                <a:moveTo>
                                  <a:pt x="534421" y="0"/>
                                </a:moveTo>
                                <a:lnTo>
                                  <a:pt x="499481" y="16255"/>
                                </a:lnTo>
                                <a:lnTo>
                                  <a:pt x="465206" y="34035"/>
                                </a:lnTo>
                                <a:lnTo>
                                  <a:pt x="424132" y="57924"/>
                                </a:lnTo>
                                <a:lnTo>
                                  <a:pt x="384794" y="83641"/>
                                </a:lnTo>
                                <a:lnTo>
                                  <a:pt x="347217" y="111103"/>
                                </a:lnTo>
                                <a:lnTo>
                                  <a:pt x="311426" y="140225"/>
                                </a:lnTo>
                                <a:lnTo>
                                  <a:pt x="277445" y="170925"/>
                                </a:lnTo>
                                <a:lnTo>
                                  <a:pt x="245298" y="203118"/>
                                </a:lnTo>
                                <a:lnTo>
                                  <a:pt x="215012" y="236720"/>
                                </a:lnTo>
                                <a:lnTo>
                                  <a:pt x="186609" y="271648"/>
                                </a:lnTo>
                                <a:lnTo>
                                  <a:pt x="160115" y="307817"/>
                                </a:lnTo>
                                <a:lnTo>
                                  <a:pt x="135554" y="345144"/>
                                </a:lnTo>
                                <a:lnTo>
                                  <a:pt x="112950" y="383545"/>
                                </a:lnTo>
                                <a:lnTo>
                                  <a:pt x="92329" y="422935"/>
                                </a:lnTo>
                                <a:lnTo>
                                  <a:pt x="73715" y="463232"/>
                                </a:lnTo>
                                <a:lnTo>
                                  <a:pt x="57132" y="504351"/>
                                </a:lnTo>
                                <a:lnTo>
                                  <a:pt x="42606" y="546209"/>
                                </a:lnTo>
                                <a:lnTo>
                                  <a:pt x="30160" y="588720"/>
                                </a:lnTo>
                                <a:lnTo>
                                  <a:pt x="19819" y="631803"/>
                                </a:lnTo>
                                <a:lnTo>
                                  <a:pt x="11608" y="675372"/>
                                </a:lnTo>
                                <a:lnTo>
                                  <a:pt x="5551" y="719344"/>
                                </a:lnTo>
                                <a:lnTo>
                                  <a:pt x="1674" y="763635"/>
                                </a:lnTo>
                                <a:lnTo>
                                  <a:pt x="0" y="808161"/>
                                </a:lnTo>
                                <a:lnTo>
                                  <a:pt x="553" y="852838"/>
                                </a:lnTo>
                                <a:lnTo>
                                  <a:pt x="3360" y="897583"/>
                                </a:lnTo>
                                <a:lnTo>
                                  <a:pt x="8444" y="942311"/>
                                </a:lnTo>
                                <a:lnTo>
                                  <a:pt x="15830" y="986939"/>
                                </a:lnTo>
                                <a:lnTo>
                                  <a:pt x="25542" y="1031383"/>
                                </a:lnTo>
                                <a:lnTo>
                                  <a:pt x="37606" y="1075558"/>
                                </a:lnTo>
                                <a:lnTo>
                                  <a:pt x="52044" y="1119382"/>
                                </a:lnTo>
                                <a:lnTo>
                                  <a:pt x="68883" y="1162769"/>
                                </a:lnTo>
                                <a:lnTo>
                                  <a:pt x="88147" y="1205637"/>
                                </a:lnTo>
                                <a:lnTo>
                                  <a:pt x="109860" y="1247902"/>
                                </a:lnTo>
                                <a:lnTo>
                                  <a:pt x="894466" y="818642"/>
                                </a:lnTo>
                                <a:lnTo>
                                  <a:pt x="534421" y="0"/>
                                </a:lnTo>
                                <a:close/>
                              </a:path>
                            </a:pathLst>
                          </a:custGeom>
                          <a:solidFill>
                            <a:srgbClr val="8063A1"/>
                          </a:solidFill>
                        </wps:spPr>
                        <wps:bodyPr wrap="square" lIns="0" tIns="0" rIns="0" bIns="0" rtlCol="0">
                          <a:prstTxWarp prst="textNoShape">
                            <a:avLst/>
                          </a:prstTxWarp>
                          <a:noAutofit/>
                        </wps:bodyPr>
                      </wps:wsp>
                      <wps:wsp>
                        <wps:cNvPr id="404" name="Graphic 404"/>
                        <wps:cNvSpPr/>
                        <wps:spPr>
                          <a:xfrm>
                            <a:off x="1976050" y="751395"/>
                            <a:ext cx="894715" cy="1248410"/>
                          </a:xfrm>
                          <a:custGeom>
                            <a:avLst/>
                            <a:gdLst/>
                            <a:ahLst/>
                            <a:cxnLst/>
                            <a:rect l="l" t="t" r="r" b="b"/>
                            <a:pathLst>
                              <a:path w="894715" h="1248410">
                                <a:moveTo>
                                  <a:pt x="109860" y="1247902"/>
                                </a:moveTo>
                                <a:lnTo>
                                  <a:pt x="88147" y="1205637"/>
                                </a:lnTo>
                                <a:lnTo>
                                  <a:pt x="68883" y="1162769"/>
                                </a:lnTo>
                                <a:lnTo>
                                  <a:pt x="52044" y="1119382"/>
                                </a:lnTo>
                                <a:lnTo>
                                  <a:pt x="37606" y="1075558"/>
                                </a:lnTo>
                                <a:lnTo>
                                  <a:pt x="25542" y="1031383"/>
                                </a:lnTo>
                                <a:lnTo>
                                  <a:pt x="15830" y="986939"/>
                                </a:lnTo>
                                <a:lnTo>
                                  <a:pt x="8444" y="942311"/>
                                </a:lnTo>
                                <a:lnTo>
                                  <a:pt x="3360" y="897583"/>
                                </a:lnTo>
                                <a:lnTo>
                                  <a:pt x="553" y="852838"/>
                                </a:lnTo>
                                <a:lnTo>
                                  <a:pt x="0" y="808161"/>
                                </a:lnTo>
                                <a:lnTo>
                                  <a:pt x="1674" y="763635"/>
                                </a:lnTo>
                                <a:lnTo>
                                  <a:pt x="5551" y="719344"/>
                                </a:lnTo>
                                <a:lnTo>
                                  <a:pt x="11608" y="675372"/>
                                </a:lnTo>
                                <a:lnTo>
                                  <a:pt x="19819" y="631803"/>
                                </a:lnTo>
                                <a:lnTo>
                                  <a:pt x="30160" y="588720"/>
                                </a:lnTo>
                                <a:lnTo>
                                  <a:pt x="42606" y="546209"/>
                                </a:lnTo>
                                <a:lnTo>
                                  <a:pt x="57132" y="504351"/>
                                </a:lnTo>
                                <a:lnTo>
                                  <a:pt x="73715" y="463232"/>
                                </a:lnTo>
                                <a:lnTo>
                                  <a:pt x="92329" y="422935"/>
                                </a:lnTo>
                                <a:lnTo>
                                  <a:pt x="112950" y="383545"/>
                                </a:lnTo>
                                <a:lnTo>
                                  <a:pt x="135554" y="345144"/>
                                </a:lnTo>
                                <a:lnTo>
                                  <a:pt x="160115" y="307817"/>
                                </a:lnTo>
                                <a:lnTo>
                                  <a:pt x="186609" y="271648"/>
                                </a:lnTo>
                                <a:lnTo>
                                  <a:pt x="215012" y="236720"/>
                                </a:lnTo>
                                <a:lnTo>
                                  <a:pt x="245298" y="203118"/>
                                </a:lnTo>
                                <a:lnTo>
                                  <a:pt x="277445" y="170925"/>
                                </a:lnTo>
                                <a:lnTo>
                                  <a:pt x="311426" y="140225"/>
                                </a:lnTo>
                                <a:lnTo>
                                  <a:pt x="347217" y="111103"/>
                                </a:lnTo>
                                <a:lnTo>
                                  <a:pt x="384794" y="83641"/>
                                </a:lnTo>
                                <a:lnTo>
                                  <a:pt x="424132" y="57924"/>
                                </a:lnTo>
                                <a:lnTo>
                                  <a:pt x="465206" y="34035"/>
                                </a:lnTo>
                                <a:lnTo>
                                  <a:pt x="499481" y="16255"/>
                                </a:lnTo>
                                <a:lnTo>
                                  <a:pt x="534421" y="0"/>
                                </a:lnTo>
                                <a:lnTo>
                                  <a:pt x="894466" y="818642"/>
                                </a:lnTo>
                                <a:lnTo>
                                  <a:pt x="109860" y="1247902"/>
                                </a:lnTo>
                                <a:close/>
                              </a:path>
                            </a:pathLst>
                          </a:custGeom>
                          <a:ln w="19812">
                            <a:solidFill>
                              <a:srgbClr val="FFFFFF"/>
                            </a:solidFill>
                            <a:prstDash val="solid"/>
                          </a:ln>
                        </wps:spPr>
                        <wps:bodyPr wrap="square" lIns="0" tIns="0" rIns="0" bIns="0" rtlCol="0">
                          <a:prstTxWarp prst="textNoShape">
                            <a:avLst/>
                          </a:prstTxWarp>
                          <a:noAutofit/>
                        </wps:bodyPr>
                      </wps:wsp>
                      <wps:wsp>
                        <wps:cNvPr id="405" name="Graphic 405"/>
                        <wps:cNvSpPr/>
                        <wps:spPr>
                          <a:xfrm>
                            <a:off x="2510472" y="675703"/>
                            <a:ext cx="360045" cy="894715"/>
                          </a:xfrm>
                          <a:custGeom>
                            <a:avLst/>
                            <a:gdLst/>
                            <a:ahLst/>
                            <a:cxnLst/>
                            <a:rect l="l" t="t" r="r" b="b"/>
                            <a:pathLst>
                              <a:path w="360045" h="894715">
                                <a:moveTo>
                                  <a:pt x="360044" y="0"/>
                                </a:moveTo>
                                <a:lnTo>
                                  <a:pt x="307030" y="1573"/>
                                </a:lnTo>
                                <a:lnTo>
                                  <a:pt x="254320" y="6275"/>
                                </a:lnTo>
                                <a:lnTo>
                                  <a:pt x="202047" y="14075"/>
                                </a:lnTo>
                                <a:lnTo>
                                  <a:pt x="150346" y="24946"/>
                                </a:lnTo>
                                <a:lnTo>
                                  <a:pt x="99348" y="38859"/>
                                </a:lnTo>
                                <a:lnTo>
                                  <a:pt x="49188" y="55783"/>
                                </a:lnTo>
                                <a:lnTo>
                                  <a:pt x="0" y="75692"/>
                                </a:lnTo>
                                <a:lnTo>
                                  <a:pt x="360044" y="894334"/>
                                </a:lnTo>
                                <a:lnTo>
                                  <a:pt x="360044" y="0"/>
                                </a:lnTo>
                                <a:close/>
                              </a:path>
                            </a:pathLst>
                          </a:custGeom>
                          <a:solidFill>
                            <a:srgbClr val="4AACC5"/>
                          </a:solidFill>
                        </wps:spPr>
                        <wps:bodyPr wrap="square" lIns="0" tIns="0" rIns="0" bIns="0" rtlCol="0">
                          <a:prstTxWarp prst="textNoShape">
                            <a:avLst/>
                          </a:prstTxWarp>
                          <a:noAutofit/>
                        </wps:bodyPr>
                      </wps:wsp>
                      <wps:wsp>
                        <wps:cNvPr id="406" name="Graphic 406"/>
                        <wps:cNvSpPr/>
                        <wps:spPr>
                          <a:xfrm>
                            <a:off x="2510472" y="675703"/>
                            <a:ext cx="360045" cy="894715"/>
                          </a:xfrm>
                          <a:custGeom>
                            <a:avLst/>
                            <a:gdLst/>
                            <a:ahLst/>
                            <a:cxnLst/>
                            <a:rect l="l" t="t" r="r" b="b"/>
                            <a:pathLst>
                              <a:path w="360045" h="894715">
                                <a:moveTo>
                                  <a:pt x="0" y="75692"/>
                                </a:moveTo>
                                <a:lnTo>
                                  <a:pt x="49188" y="55783"/>
                                </a:lnTo>
                                <a:lnTo>
                                  <a:pt x="99348" y="38859"/>
                                </a:lnTo>
                                <a:lnTo>
                                  <a:pt x="150346" y="24946"/>
                                </a:lnTo>
                                <a:lnTo>
                                  <a:pt x="202047" y="14075"/>
                                </a:lnTo>
                                <a:lnTo>
                                  <a:pt x="254320" y="6275"/>
                                </a:lnTo>
                                <a:lnTo>
                                  <a:pt x="307030" y="1573"/>
                                </a:lnTo>
                                <a:lnTo>
                                  <a:pt x="360044" y="0"/>
                                </a:lnTo>
                                <a:lnTo>
                                  <a:pt x="360044" y="894334"/>
                                </a:lnTo>
                                <a:lnTo>
                                  <a:pt x="0" y="75692"/>
                                </a:lnTo>
                                <a:close/>
                              </a:path>
                            </a:pathLst>
                          </a:custGeom>
                          <a:ln w="19812">
                            <a:solidFill>
                              <a:srgbClr val="FFFFFF"/>
                            </a:solidFill>
                            <a:prstDash val="solid"/>
                          </a:ln>
                        </wps:spPr>
                        <wps:bodyPr wrap="square" lIns="0" tIns="0" rIns="0" bIns="0" rtlCol="0">
                          <a:prstTxWarp prst="textNoShape">
                            <a:avLst/>
                          </a:prstTxWarp>
                          <a:noAutofit/>
                        </wps:bodyPr>
                      </wps:wsp>
                      <wps:wsp>
                        <wps:cNvPr id="407" name="Graphic 407"/>
                        <wps:cNvSpPr/>
                        <wps:spPr>
                          <a:xfrm>
                            <a:off x="2860611" y="675703"/>
                            <a:ext cx="20320" cy="894715"/>
                          </a:xfrm>
                          <a:custGeom>
                            <a:avLst/>
                            <a:gdLst/>
                            <a:ahLst/>
                            <a:cxnLst/>
                            <a:rect l="l" t="t" r="r" b="b"/>
                            <a:pathLst>
                              <a:path w="20320" h="894715">
                                <a:moveTo>
                                  <a:pt x="19799" y="0"/>
                                </a:moveTo>
                                <a:lnTo>
                                  <a:pt x="0" y="0"/>
                                </a:lnTo>
                                <a:lnTo>
                                  <a:pt x="0" y="894334"/>
                                </a:lnTo>
                                <a:lnTo>
                                  <a:pt x="19799" y="894334"/>
                                </a:lnTo>
                                <a:lnTo>
                                  <a:pt x="19799" y="0"/>
                                </a:lnTo>
                                <a:close/>
                              </a:path>
                            </a:pathLst>
                          </a:custGeom>
                          <a:solidFill>
                            <a:srgbClr val="FFFFFF"/>
                          </a:solidFill>
                        </wps:spPr>
                        <wps:bodyPr wrap="square" lIns="0" tIns="0" rIns="0" bIns="0" rtlCol="0">
                          <a:prstTxWarp prst="textNoShape">
                            <a:avLst/>
                          </a:prstTxWarp>
                          <a:noAutofit/>
                        </wps:bodyPr>
                      </wps:wsp>
                      <wps:wsp>
                        <wps:cNvPr id="408" name="Graphic 408"/>
                        <wps:cNvSpPr/>
                        <wps:spPr>
                          <a:xfrm>
                            <a:off x="1028763" y="2678398"/>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409" name="Graphic 409"/>
                        <wps:cNvSpPr/>
                        <wps:spPr>
                          <a:xfrm>
                            <a:off x="2910141" y="2678398"/>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410" name="Graphic 410"/>
                        <wps:cNvSpPr/>
                        <wps:spPr>
                          <a:xfrm>
                            <a:off x="1028763" y="28871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411" name="Graphic 411"/>
                        <wps:cNvSpPr/>
                        <wps:spPr>
                          <a:xfrm>
                            <a:off x="2910141" y="2887186"/>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412" name="Graphic 412"/>
                        <wps:cNvSpPr/>
                        <wps:spPr>
                          <a:xfrm>
                            <a:off x="1028763" y="30961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413" name="Graphic 413"/>
                        <wps:cNvSpPr/>
                        <wps:spPr>
                          <a:xfrm>
                            <a:off x="2910141" y="30961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414" name="Graphic 414"/>
                        <wps:cNvSpPr/>
                        <wps:spPr>
                          <a:xfrm>
                            <a:off x="1028763" y="330488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2C4D75"/>
                          </a:solidFill>
                        </wps:spPr>
                        <wps:bodyPr wrap="square" lIns="0" tIns="0" rIns="0" bIns="0" rtlCol="0">
                          <a:prstTxWarp prst="textNoShape">
                            <a:avLst/>
                          </a:prstTxWarp>
                          <a:noAutofit/>
                        </wps:bodyPr>
                      </wps:wsp>
                      <wps:wsp>
                        <wps:cNvPr id="415" name="Graphic 415"/>
                        <wps:cNvSpPr/>
                        <wps:spPr>
                          <a:xfrm>
                            <a:off x="4762" y="4762"/>
                            <a:ext cx="5731510" cy="3491865"/>
                          </a:xfrm>
                          <a:custGeom>
                            <a:avLst/>
                            <a:gdLst/>
                            <a:ahLst/>
                            <a:cxnLst/>
                            <a:rect l="l" t="t" r="r" b="b"/>
                            <a:pathLst>
                              <a:path w="5731510" h="3491865">
                                <a:moveTo>
                                  <a:pt x="0" y="3491865"/>
                                </a:moveTo>
                                <a:lnTo>
                                  <a:pt x="5731509" y="3491865"/>
                                </a:lnTo>
                                <a:lnTo>
                                  <a:pt x="5731509" y="0"/>
                                </a:lnTo>
                                <a:lnTo>
                                  <a:pt x="0" y="0"/>
                                </a:lnTo>
                                <a:lnTo>
                                  <a:pt x="0" y="3491865"/>
                                </a:lnTo>
                                <a:close/>
                              </a:path>
                            </a:pathLst>
                          </a:custGeom>
                          <a:ln w="9525">
                            <a:solidFill>
                              <a:srgbClr val="D9D9D9"/>
                            </a:solidFill>
                            <a:prstDash val="solid"/>
                          </a:ln>
                        </wps:spPr>
                        <wps:bodyPr wrap="square" lIns="0" tIns="0" rIns="0" bIns="0" rtlCol="0">
                          <a:prstTxWarp prst="textNoShape">
                            <a:avLst/>
                          </a:prstTxWarp>
                          <a:noAutofit/>
                        </wps:bodyPr>
                      </wps:wsp>
                      <wps:wsp>
                        <wps:cNvPr id="416" name="Textbox 416"/>
                        <wps:cNvSpPr txBox="1"/>
                        <wps:spPr>
                          <a:xfrm>
                            <a:off x="899985" y="99876"/>
                            <a:ext cx="3954145" cy="417830"/>
                          </a:xfrm>
                          <a:prstGeom prst="rect">
                            <a:avLst/>
                          </a:prstGeom>
                        </wps:spPr>
                        <wps:txbx>
                          <w:txbxContent>
                            <w:p w14:paraId="256FDB8C" w14:textId="77777777" w:rsidR="0035248F" w:rsidRDefault="00CD07F7">
                              <w:pPr>
                                <w:ind w:left="2455" w:hanging="2456"/>
                                <w:rPr>
                                  <w:rFonts w:ascii="Cambria" w:hAnsi="Cambria"/>
                                  <w:sz w:val="28"/>
                                </w:rPr>
                              </w:pPr>
                              <w:r>
                                <w:rPr>
                                  <w:rFonts w:ascii="Cambria" w:hAnsi="Cambria"/>
                                  <w:color w:val="585858"/>
                                  <w:sz w:val="28"/>
                                </w:rPr>
                                <w:t>When</w:t>
                              </w:r>
                              <w:r>
                                <w:rPr>
                                  <w:rFonts w:ascii="Cambria" w:hAnsi="Cambria"/>
                                  <w:color w:val="585858"/>
                                  <w:spacing w:val="-7"/>
                                  <w:sz w:val="28"/>
                                </w:rPr>
                                <w:t xml:space="preserve"> </w:t>
                              </w:r>
                              <w:r>
                                <w:rPr>
                                  <w:rFonts w:ascii="Cambria" w:hAnsi="Cambria"/>
                                  <w:color w:val="585858"/>
                                  <w:sz w:val="28"/>
                                </w:rPr>
                                <w:t>complaining</w:t>
                              </w:r>
                              <w:r>
                                <w:rPr>
                                  <w:rFonts w:ascii="Cambria" w:hAnsi="Cambria"/>
                                  <w:color w:val="585858"/>
                                  <w:spacing w:val="-10"/>
                                  <w:sz w:val="28"/>
                                </w:rPr>
                                <w:t xml:space="preserve"> </w:t>
                              </w:r>
                              <w:r>
                                <w:rPr>
                                  <w:rFonts w:ascii="Cambria" w:hAnsi="Cambria"/>
                                  <w:color w:val="585858"/>
                                  <w:sz w:val="28"/>
                                </w:rPr>
                                <w:t>to</w:t>
                              </w:r>
                              <w:r>
                                <w:rPr>
                                  <w:rFonts w:ascii="Cambria" w:hAnsi="Cambria"/>
                                  <w:color w:val="585858"/>
                                  <w:spacing w:val="-6"/>
                                  <w:sz w:val="28"/>
                                </w:rPr>
                                <w:t xml:space="preserve"> </w:t>
                              </w:r>
                              <w:r>
                                <w:rPr>
                                  <w:rFonts w:ascii="Cambria" w:hAnsi="Cambria"/>
                                  <w:color w:val="585858"/>
                                  <w:sz w:val="28"/>
                                </w:rPr>
                                <w:t>a</w:t>
                              </w:r>
                              <w:r>
                                <w:rPr>
                                  <w:rFonts w:ascii="Cambria" w:hAnsi="Cambria"/>
                                  <w:color w:val="585858"/>
                                  <w:spacing w:val="-4"/>
                                  <w:sz w:val="28"/>
                                </w:rPr>
                                <w:t xml:space="preserve"> </w:t>
                              </w:r>
                              <w:r>
                                <w:rPr>
                                  <w:rFonts w:ascii="Cambria" w:hAnsi="Cambria"/>
                                  <w:color w:val="585858"/>
                                  <w:sz w:val="28"/>
                                </w:rPr>
                                <w:t>retailer</w:t>
                              </w:r>
                              <w:r>
                                <w:rPr>
                                  <w:rFonts w:ascii="Cambria" w:hAnsi="Cambria"/>
                                  <w:color w:val="585858"/>
                                  <w:spacing w:val="-7"/>
                                  <w:sz w:val="28"/>
                                </w:rPr>
                                <w:t xml:space="preserve"> </w:t>
                              </w:r>
                              <w:r>
                                <w:rPr>
                                  <w:rFonts w:ascii="Cambria" w:hAnsi="Cambria"/>
                                  <w:color w:val="585858"/>
                                  <w:sz w:val="28"/>
                                </w:rPr>
                                <w:t>on</w:t>
                              </w:r>
                              <w:r>
                                <w:rPr>
                                  <w:rFonts w:ascii="Cambria" w:hAnsi="Cambria"/>
                                  <w:color w:val="585858"/>
                                  <w:spacing w:val="-7"/>
                                  <w:sz w:val="28"/>
                                </w:rPr>
                                <w:t xml:space="preserve"> </w:t>
                              </w:r>
                              <w:r>
                                <w:rPr>
                                  <w:rFonts w:ascii="Cambria" w:hAnsi="Cambria"/>
                                  <w:color w:val="585858"/>
                                  <w:sz w:val="28"/>
                                </w:rPr>
                                <w:t>Twitter</w:t>
                              </w:r>
                              <w:r>
                                <w:rPr>
                                  <w:rFonts w:ascii="Cambria" w:hAnsi="Cambria"/>
                                  <w:color w:val="585858"/>
                                  <w:spacing w:val="-10"/>
                                  <w:sz w:val="28"/>
                                </w:rPr>
                                <w:t xml:space="preserve"> </w:t>
                              </w:r>
                              <w:r>
                                <w:rPr>
                                  <w:rFonts w:ascii="Cambria" w:hAnsi="Cambria"/>
                                  <w:color w:val="585858"/>
                                  <w:sz w:val="28"/>
                                </w:rPr>
                                <w:t>I</w:t>
                              </w:r>
                              <w:r>
                                <w:rPr>
                                  <w:rFonts w:ascii="Cambria" w:hAnsi="Cambria"/>
                                  <w:color w:val="585858"/>
                                  <w:spacing w:val="-6"/>
                                  <w:sz w:val="28"/>
                                </w:rPr>
                                <w:t xml:space="preserve"> </w:t>
                              </w:r>
                              <w:r>
                                <w:rPr>
                                  <w:rFonts w:ascii="Cambria" w:hAnsi="Cambria"/>
                                  <w:color w:val="585858"/>
                                  <w:sz w:val="28"/>
                                </w:rPr>
                                <w:t>expect</w:t>
                              </w:r>
                              <w:r>
                                <w:rPr>
                                  <w:rFonts w:ascii="Cambria" w:hAnsi="Cambria"/>
                                  <w:color w:val="585858"/>
                                  <w:spacing w:val="-7"/>
                                  <w:sz w:val="28"/>
                                </w:rPr>
                                <w:t xml:space="preserve"> </w:t>
                              </w:r>
                              <w:r>
                                <w:rPr>
                                  <w:rFonts w:ascii="Cambria" w:hAnsi="Cambria"/>
                                  <w:color w:val="585858"/>
                                  <w:sz w:val="28"/>
                                </w:rPr>
                                <w:t xml:space="preserve">a </w:t>
                              </w:r>
                              <w:r>
                                <w:rPr>
                                  <w:rFonts w:ascii="Cambria" w:hAnsi="Cambria"/>
                                  <w:color w:val="585858"/>
                                  <w:spacing w:val="-2"/>
                                  <w:sz w:val="28"/>
                                </w:rPr>
                                <w:t>response…</w:t>
                              </w:r>
                            </w:p>
                          </w:txbxContent>
                        </wps:txbx>
                        <wps:bodyPr wrap="square" lIns="0" tIns="0" rIns="0" bIns="0" rtlCol="0">
                          <a:noAutofit/>
                        </wps:bodyPr>
                      </wps:wsp>
                      <wps:wsp>
                        <wps:cNvPr id="417" name="Textbox 417"/>
                        <wps:cNvSpPr txBox="1"/>
                        <wps:spPr>
                          <a:xfrm>
                            <a:off x="2651696" y="950509"/>
                            <a:ext cx="179705" cy="134620"/>
                          </a:xfrm>
                          <a:prstGeom prst="rect">
                            <a:avLst/>
                          </a:prstGeom>
                        </wps:spPr>
                        <wps:txbx>
                          <w:txbxContent>
                            <w:p w14:paraId="5785FD10" w14:textId="77777777" w:rsidR="0035248F" w:rsidRDefault="00CD07F7">
                              <w:pPr>
                                <w:rPr>
                                  <w:rFonts w:ascii="Cambria"/>
                                  <w:sz w:val="18"/>
                                </w:rPr>
                              </w:pPr>
                              <w:r>
                                <w:rPr>
                                  <w:rFonts w:ascii="Cambria"/>
                                  <w:color w:val="404040"/>
                                  <w:spacing w:val="-5"/>
                                  <w:sz w:val="18"/>
                                </w:rPr>
                                <w:t>7%</w:t>
                              </w:r>
                            </w:p>
                          </w:txbxContent>
                        </wps:txbx>
                        <wps:bodyPr wrap="square" lIns="0" tIns="0" rIns="0" bIns="0" rtlCol="0">
                          <a:noAutofit/>
                        </wps:bodyPr>
                      </wps:wsp>
                      <wps:wsp>
                        <wps:cNvPr id="418" name="Textbox 418"/>
                        <wps:cNvSpPr txBox="1"/>
                        <wps:spPr>
                          <a:xfrm>
                            <a:off x="2948241" y="990387"/>
                            <a:ext cx="179705" cy="134620"/>
                          </a:xfrm>
                          <a:prstGeom prst="rect">
                            <a:avLst/>
                          </a:prstGeom>
                        </wps:spPr>
                        <wps:txbx>
                          <w:txbxContent>
                            <w:p w14:paraId="1E1131C9" w14:textId="77777777" w:rsidR="0035248F" w:rsidRDefault="00CD07F7">
                              <w:pPr>
                                <w:rPr>
                                  <w:rFonts w:ascii="Cambria"/>
                                  <w:sz w:val="18"/>
                                </w:rPr>
                              </w:pPr>
                              <w:r>
                                <w:rPr>
                                  <w:rFonts w:ascii="Cambria"/>
                                  <w:color w:val="404040"/>
                                  <w:spacing w:val="-5"/>
                                  <w:sz w:val="18"/>
                                </w:rPr>
                                <w:t>9%</w:t>
                              </w:r>
                            </w:p>
                          </w:txbxContent>
                        </wps:txbx>
                        <wps:bodyPr wrap="square" lIns="0" tIns="0" rIns="0" bIns="0" rtlCol="0">
                          <a:noAutofit/>
                        </wps:bodyPr>
                      </wps:wsp>
                      <wps:wsp>
                        <wps:cNvPr id="419" name="Textbox 419"/>
                        <wps:cNvSpPr txBox="1"/>
                        <wps:spPr>
                          <a:xfrm>
                            <a:off x="2331910" y="1358941"/>
                            <a:ext cx="243204" cy="134620"/>
                          </a:xfrm>
                          <a:prstGeom prst="rect">
                            <a:avLst/>
                          </a:prstGeom>
                        </wps:spPr>
                        <wps:txbx>
                          <w:txbxContent>
                            <w:p w14:paraId="325847DC" w14:textId="77777777" w:rsidR="0035248F" w:rsidRDefault="00CD07F7">
                              <w:pPr>
                                <w:rPr>
                                  <w:rFonts w:ascii="Cambria"/>
                                  <w:sz w:val="18"/>
                                </w:rPr>
                              </w:pPr>
                              <w:r>
                                <w:rPr>
                                  <w:rFonts w:ascii="Cambria"/>
                                  <w:color w:val="404040"/>
                                  <w:spacing w:val="-5"/>
                                  <w:sz w:val="18"/>
                                </w:rPr>
                                <w:t>26%</w:t>
                              </w:r>
                            </w:p>
                          </w:txbxContent>
                        </wps:txbx>
                        <wps:bodyPr wrap="square" lIns="0" tIns="0" rIns="0" bIns="0" rtlCol="0">
                          <a:noAutofit/>
                        </wps:bodyPr>
                      </wps:wsp>
                      <wps:wsp>
                        <wps:cNvPr id="420" name="Textbox 420"/>
                        <wps:cNvSpPr txBox="1"/>
                        <wps:spPr>
                          <a:xfrm>
                            <a:off x="3063176" y="1827317"/>
                            <a:ext cx="243204" cy="134620"/>
                          </a:xfrm>
                          <a:prstGeom prst="rect">
                            <a:avLst/>
                          </a:prstGeom>
                        </wps:spPr>
                        <wps:txbx>
                          <w:txbxContent>
                            <w:p w14:paraId="722E51ED" w14:textId="77777777" w:rsidR="0035248F" w:rsidRDefault="00CD07F7">
                              <w:pPr>
                                <w:rPr>
                                  <w:rFonts w:ascii="Cambria"/>
                                  <w:sz w:val="18"/>
                                </w:rPr>
                              </w:pPr>
                              <w:r>
                                <w:rPr>
                                  <w:rFonts w:ascii="Cambria"/>
                                  <w:color w:val="404040"/>
                                  <w:spacing w:val="-5"/>
                                  <w:sz w:val="18"/>
                                </w:rPr>
                                <w:t>58%</w:t>
                              </w:r>
                            </w:p>
                          </w:txbxContent>
                        </wps:txbx>
                        <wps:bodyPr wrap="square" lIns="0" tIns="0" rIns="0" bIns="0" rtlCol="0">
                          <a:noAutofit/>
                        </wps:bodyPr>
                      </wps:wsp>
                      <wps:wsp>
                        <wps:cNvPr id="421" name="Textbox 421"/>
                        <wps:cNvSpPr txBox="1"/>
                        <wps:spPr>
                          <a:xfrm>
                            <a:off x="1114869" y="2636561"/>
                            <a:ext cx="3108960" cy="761365"/>
                          </a:xfrm>
                          <a:prstGeom prst="rect">
                            <a:avLst/>
                          </a:prstGeom>
                        </wps:spPr>
                        <wps:txbx>
                          <w:txbxContent>
                            <w:p w14:paraId="7521F83C" w14:textId="77777777" w:rsidR="0035248F" w:rsidRDefault="00CD07F7">
                              <w:pPr>
                                <w:tabs>
                                  <w:tab w:val="left" w:pos="2963"/>
                                </w:tabs>
                                <w:rPr>
                                  <w:rFonts w:ascii="Cambria"/>
                                  <w:sz w:val="18"/>
                                </w:rPr>
                              </w:pPr>
                              <w:r>
                                <w:rPr>
                                  <w:rFonts w:ascii="Cambria"/>
                                  <w:color w:val="585858"/>
                                  <w:spacing w:val="-2"/>
                                  <w:sz w:val="18"/>
                                </w:rPr>
                                <w:t>immediately</w:t>
                              </w:r>
                              <w:r>
                                <w:rPr>
                                  <w:rFonts w:ascii="Cambria"/>
                                  <w:color w:val="585858"/>
                                  <w:sz w:val="18"/>
                                </w:rPr>
                                <w:tab/>
                                <w:t>within</w:t>
                              </w:r>
                              <w:r>
                                <w:rPr>
                                  <w:rFonts w:ascii="Cambria"/>
                                  <w:color w:val="585858"/>
                                  <w:spacing w:val="-4"/>
                                  <w:sz w:val="18"/>
                                </w:rPr>
                                <w:t xml:space="preserve"> </w:t>
                              </w:r>
                              <w:r>
                                <w:rPr>
                                  <w:rFonts w:ascii="Cambria"/>
                                  <w:color w:val="585858"/>
                                  <w:sz w:val="18"/>
                                </w:rPr>
                                <w:t>10</w:t>
                              </w:r>
                              <w:r>
                                <w:rPr>
                                  <w:rFonts w:ascii="Cambria"/>
                                  <w:color w:val="585858"/>
                                  <w:spacing w:val="-3"/>
                                  <w:sz w:val="18"/>
                                </w:rPr>
                                <w:t xml:space="preserve"> </w:t>
                              </w:r>
                              <w:r>
                                <w:rPr>
                                  <w:rFonts w:ascii="Cambria"/>
                                  <w:color w:val="585858"/>
                                  <w:spacing w:val="-2"/>
                                  <w:sz w:val="18"/>
                                </w:rPr>
                                <w:t>minutes</w:t>
                              </w:r>
                            </w:p>
                            <w:p w14:paraId="333D1866" w14:textId="77777777" w:rsidR="0035248F" w:rsidRDefault="00CD07F7">
                              <w:pPr>
                                <w:tabs>
                                  <w:tab w:val="left" w:pos="2963"/>
                                </w:tabs>
                                <w:spacing w:before="117"/>
                                <w:rPr>
                                  <w:rFonts w:ascii="Cambria"/>
                                  <w:sz w:val="18"/>
                                </w:rPr>
                              </w:pPr>
                              <w:r>
                                <w:rPr>
                                  <w:rFonts w:ascii="Cambria"/>
                                  <w:color w:val="585858"/>
                                  <w:sz w:val="18"/>
                                </w:rPr>
                                <w:t>within</w:t>
                              </w:r>
                              <w:r>
                                <w:rPr>
                                  <w:rFonts w:ascii="Cambria"/>
                                  <w:color w:val="585858"/>
                                  <w:spacing w:val="-5"/>
                                  <w:sz w:val="18"/>
                                </w:rPr>
                                <w:t xml:space="preserve"> </w:t>
                              </w:r>
                              <w:r>
                                <w:rPr>
                                  <w:rFonts w:ascii="Cambria"/>
                                  <w:color w:val="585858"/>
                                  <w:sz w:val="18"/>
                                </w:rPr>
                                <w:t>1</w:t>
                              </w:r>
                              <w:r>
                                <w:rPr>
                                  <w:rFonts w:ascii="Cambria"/>
                                  <w:color w:val="585858"/>
                                  <w:spacing w:val="-2"/>
                                  <w:sz w:val="18"/>
                                </w:rPr>
                                <w:t xml:space="preserve"> </w:t>
                              </w:r>
                              <w:r>
                                <w:rPr>
                                  <w:rFonts w:ascii="Cambria"/>
                                  <w:color w:val="585858"/>
                                  <w:spacing w:val="-4"/>
                                  <w:sz w:val="18"/>
                                </w:rPr>
                                <w:t>hour</w:t>
                              </w:r>
                              <w:r>
                                <w:rPr>
                                  <w:rFonts w:ascii="Cambria"/>
                                  <w:color w:val="585858"/>
                                  <w:sz w:val="18"/>
                                </w:rPr>
                                <w:tab/>
                                <w:t>within</w:t>
                              </w:r>
                              <w:r>
                                <w:rPr>
                                  <w:rFonts w:ascii="Cambria"/>
                                  <w:color w:val="585858"/>
                                  <w:spacing w:val="-5"/>
                                  <w:sz w:val="18"/>
                                </w:rPr>
                                <w:t xml:space="preserve"> </w:t>
                              </w:r>
                              <w:r>
                                <w:rPr>
                                  <w:rFonts w:ascii="Cambria"/>
                                  <w:color w:val="585858"/>
                                  <w:sz w:val="18"/>
                                </w:rPr>
                                <w:t>5</w:t>
                              </w:r>
                              <w:r>
                                <w:rPr>
                                  <w:rFonts w:ascii="Cambria"/>
                                  <w:color w:val="585858"/>
                                  <w:spacing w:val="-2"/>
                                  <w:sz w:val="18"/>
                                </w:rPr>
                                <w:t xml:space="preserve"> hours</w:t>
                              </w:r>
                            </w:p>
                            <w:p w14:paraId="49DDCB9C" w14:textId="77777777" w:rsidR="0035248F" w:rsidRDefault="00CD07F7">
                              <w:pPr>
                                <w:tabs>
                                  <w:tab w:val="left" w:pos="2963"/>
                                </w:tabs>
                                <w:spacing w:line="330" w:lineRule="atLeast"/>
                                <w:ind w:right="18"/>
                                <w:rPr>
                                  <w:rFonts w:ascii="Cambria"/>
                                  <w:sz w:val="18"/>
                                </w:rPr>
                              </w:pPr>
                              <w:r>
                                <w:rPr>
                                  <w:rFonts w:ascii="Cambria"/>
                                  <w:color w:val="585858"/>
                                  <w:sz w:val="18"/>
                                </w:rPr>
                                <w:t>within one working day</w:t>
                              </w:r>
                              <w:r>
                                <w:rPr>
                                  <w:rFonts w:ascii="Cambria"/>
                                  <w:color w:val="585858"/>
                                  <w:sz w:val="18"/>
                                </w:rPr>
                                <w:tab/>
                                <w:t>within</w:t>
                              </w:r>
                              <w:r>
                                <w:rPr>
                                  <w:rFonts w:ascii="Cambria"/>
                                  <w:color w:val="585858"/>
                                  <w:spacing w:val="-10"/>
                                  <w:sz w:val="18"/>
                                </w:rPr>
                                <w:t xml:space="preserve"> </w:t>
                              </w:r>
                              <w:r>
                                <w:rPr>
                                  <w:rFonts w:ascii="Cambria"/>
                                  <w:color w:val="585858"/>
                                  <w:sz w:val="18"/>
                                </w:rPr>
                                <w:t>two</w:t>
                              </w:r>
                              <w:r>
                                <w:rPr>
                                  <w:rFonts w:ascii="Cambria"/>
                                  <w:color w:val="585858"/>
                                  <w:spacing w:val="-10"/>
                                  <w:sz w:val="18"/>
                                </w:rPr>
                                <w:t xml:space="preserve"> </w:t>
                              </w:r>
                              <w:r>
                                <w:rPr>
                                  <w:rFonts w:ascii="Cambria"/>
                                  <w:color w:val="585858"/>
                                  <w:sz w:val="18"/>
                                </w:rPr>
                                <w:t>working</w:t>
                              </w:r>
                              <w:r>
                                <w:rPr>
                                  <w:rFonts w:ascii="Cambria"/>
                                  <w:color w:val="585858"/>
                                  <w:spacing w:val="-10"/>
                                  <w:sz w:val="18"/>
                                </w:rPr>
                                <w:t xml:space="preserve"> </w:t>
                              </w:r>
                              <w:r>
                                <w:rPr>
                                  <w:rFonts w:ascii="Cambria"/>
                                  <w:color w:val="585858"/>
                                  <w:sz w:val="18"/>
                                </w:rPr>
                                <w:t>days</w:t>
                              </w:r>
                              <w:r>
                                <w:rPr>
                                  <w:rFonts w:ascii="Cambria"/>
                                  <w:color w:val="585858"/>
                                  <w:spacing w:val="40"/>
                                  <w:sz w:val="18"/>
                                </w:rPr>
                                <w:t xml:space="preserve"> </w:t>
                              </w:r>
                              <w:r>
                                <w:rPr>
                                  <w:rFonts w:ascii="Cambria"/>
                                  <w:color w:val="585858"/>
                                  <w:sz w:val="18"/>
                                </w:rPr>
                                <w:t>within three working days or longer</w:t>
                              </w:r>
                            </w:p>
                          </w:txbxContent>
                        </wps:txbx>
                        <wps:bodyPr wrap="square" lIns="0" tIns="0" rIns="0" bIns="0" rtlCol="0">
                          <a:noAutofit/>
                        </wps:bodyPr>
                      </wps:wsp>
                    </wpg:wgp>
                  </a:graphicData>
                </a:graphic>
              </wp:inline>
            </w:drawing>
          </mc:Choice>
          <mc:Fallback>
            <w:pict>
              <v:group w14:anchorId="1A88970C" id="Group 399" o:spid="_x0000_s1303" style="width:452.05pt;height:275.7pt;mso-position-horizontal-relative:char;mso-position-vertical-relative:line" coordsize="57410,35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">
                <v:shape id="Graphic 400" o:spid="_x0000_s1304" style="position:absolute;left:28705;top:6757;width:4692;height:8947;visibility:visible;mso-wrap-style:square;v-text-anchor:top" coordsize="46926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" path="m,l,894334,469265,132969,426313,108136,382190,85782,337003,65938,290861,48636,243871,33908,196142,21787,147783,12303,98900,5489,49603,1377,,xe" fillcolor="#c0504d" stroked="f">
                  <v:path arrowok="t"/>
                </v:shape>
                <v:shape id="Graphic 401" o:spid="_x0000_s1305" style="position:absolute;left:20859;top:8086;width:16795;height:16561;visibility:visible;mso-wrap-style:square;v-text-anchor:top" coordsize="1679575,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" path="m1253871,l784605,761365,,1190625r26095,44565l54627,1278062r30881,41082l118653,1358341r35324,37218l191393,1430702r39423,32972l272161,1494382r43179,28347l356427,1546600r41815,21455l440702,1587116r43019,16687l527215,1618135r43882,11998l615284,1639817r44406,7391l704230,1652325r44589,2864l793373,1655820r44432,-1581l882032,1650464r43935,-5946l969527,1636419r43099,-10231l1055178,1613845r41922,-14434l1138305,1582906r40405,-18557l1218228,1543761r38547,-22598l1294266,1496574r36350,-26559l1365740,1441506r33812,-30439l1431968,1378718r30935,-34239l1492272,1308372r27717,-37957l1545971,1230629r23870,-41086l1591296,1147728r19061,-42460l1627044,1062249r14332,-43494l1653374,974873r9684,-44187l1670449,886280r5117,-44540l1678430,797151r631,-44554l1677480,708165r-3775,-44227l1667759,620003r-8099,-43560l1649429,533344r-12343,-42552l1622652,448870r-16505,-41205l1587590,367260r-20588,-39518l1544404,289195r-24589,-37491l1493256,215354r-28509,-35124l1434308,146418r-32349,-32416l1367720,83067,1331613,53698,1293656,25981,1253871,xe" fillcolor="#9bba58" stroked="f">
                  <v:path arrowok="t"/>
                </v:shape>
                <v:shape id="Graphic 402" o:spid="_x0000_s1306" style="position:absolute;left:20859;top:8086;width:16795;height:16561;visibility:visible;mso-wrap-style:square;v-text-anchor:top" coordsize="1679575,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" path="m1253871,r39785,25981l1331613,53698r36107,29369l1401959,114002r32349,32416l1464747,180230r28509,35124l1519815,251704r24589,37491l1567002,327742r20588,39518l1606147,407665r16505,41205l1637086,490792r12343,42552l1659660,576443r8099,43560l1673705,663938r3775,44227l1679061,752597r-631,44554l1675566,841740r-5117,44540l1663058,930686r-9684,44187l1641376,1018755r-14332,43494l1610357,1105268r-19061,42460l1569841,1189543r-23870,41086l1519989,1270415r-27717,37957l1462903,1344479r-30935,34239l1399552,1411067r-33812,30439l1330616,1470015r-36350,26559l1256775,1521163r-38547,22598l1178710,1564349r-40405,18557l1097100,1599411r-41922,14434l1012626,1626188r-43099,10231l925967,1644518r-43935,5946l837805,1654239r-44432,1581l748819,1655189r-44589,-2864l659690,1647208r-44406,-7391l571097,1630133r-43882,-11998l483721,1603803r-43019,-16687l398242,1568055r-41815,-21455l315340,1522729r-43179,-28347l230816,1463674r-39423,-32972l153977,1395559r-35324,-37218l85508,1319144,54627,1278062,26095,1235190,,1190625,784605,761365,1253871,xe" filled="f" strokecolor="white" strokeweight="1.56pt">
                  <v:path arrowok="t"/>
                </v:shape>
                <v:shape id="Graphic 403" o:spid="_x0000_s1307" style="position:absolute;left:19760;top:7513;width:8947;height:12485;visibility:visible;mso-wrap-style:square;v-text-anchor:top" coordsize="894715,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" path="m534421,l499481,16255,465206,34035,424132,57924,384794,83641r-37577,27462l311426,140225r-33981,30700l245298,203118r-30286,33602l186609,271648r-26494,36169l135554,345144r-22604,38401l92329,422935,73715,463232,57132,504351,42606,546209,30160,588720,19819,631803r-8211,43569l5551,719344,1674,763635,,808161r553,44677l3360,897583r5084,44728l15830,986939r9712,44444l37606,1075558r14438,43824l68883,1162769r19264,42868l109860,1247902,894466,818642,534421,xe" fillcolor="#8063a1" stroked="f">
                  <v:path arrowok="t"/>
                </v:shape>
                <v:shape id="Graphic 404" o:spid="_x0000_s1308" style="position:absolute;left:19760;top:7513;width:8947;height:12485;visibility:visible;mso-wrap-style:square;v-text-anchor:top" coordsize="894715,12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" path="m109860,1247902l88147,1205637,68883,1162769,52044,1119382,37606,1075558,25542,1031383,15830,986939,8444,942311,3360,897583,553,852838,,808161,1674,763635,5551,719344r6057,-43972l19819,631803,30160,588720,42606,546209,57132,504351,73715,463232,92329,422935r20621,-39390l135554,345144r24561,-37327l186609,271648r28403,-34928l245298,203118r32147,-32193l311426,140225r35791,-29122l384794,83641,424132,57924,465206,34035,499481,16255,534421,,894466,818642,109860,1247902xe" filled="f" strokecolor="white" strokeweight="1.56pt">
                  <v:path arrowok="t"/>
                </v:shape>
                <v:shape id="Graphic 405" o:spid="_x0000_s1309" style="position:absolute;left:25104;top:6757;width:3601;height:8947;visibility:visible;mso-wrap-style:square;v-text-anchor:top" coordsize="36004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" path="m360044,l307030,1573,254320,6275r-52273,7800l150346,24946,99348,38859,49188,55783,,75692,360044,894334,360044,xe" fillcolor="#4aacc5" stroked="f">
                  <v:path arrowok="t"/>
                </v:shape>
                <v:shape id="Graphic 406" o:spid="_x0000_s1310" style="position:absolute;left:25104;top:6757;width:3601;height:8947;visibility:visible;mso-wrap-style:square;v-text-anchor:top" coordsize="360045,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" path="m,75692l49188,55783,99348,38859,150346,24946,202047,14075,254320,6275,307030,1573,360044,r,894334l,75692xe" filled="f" strokecolor="white" strokeweight="1.56pt">
                  <v:path arrowok="t"/>
                </v:shape>
                <v:shape id="Graphic 407" o:spid="_x0000_s1311" style="position:absolute;left:28606;top:6757;width:203;height:8947;visibility:visible;mso-wrap-style:square;v-text-anchor:top" coordsize="20320,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" path="m19799,l,,,894334r19799,l19799,xe" stroked="f">
                  <v:path arrowok="t"/>
                </v:shape>
                <v:shape id="Graphic 408" o:spid="_x0000_s1312" style="position:absolute;left:10287;top:26783;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" path="m60293,l,,,60293r60293,l60293,xe" fillcolor="#4f81bc" stroked="f">
                  <v:path arrowok="t"/>
                </v:shape>
                <v:shape id="Graphic 409" o:spid="_x0000_s1313" style="position:absolute;left:29101;top:26783;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" path="m60293,l,,,60293r60293,l60293,xe" fillcolor="#c0504d" stroked="f">
                  <v:path arrowok="t"/>
                </v:shape>
                <v:shape id="Graphic 410" o:spid="_x0000_s1314" style="position:absolute;left:10287;top:2887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" path="m60293,l,,,60293r60293,l60293,xe" fillcolor="#9bba58" stroked="f">
                  <v:path arrowok="t"/>
                </v:shape>
                <v:shape id="Graphic 411" o:spid="_x0000_s1315" style="position:absolute;left:29101;top:2887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" path="m60293,l,,,60293r60293,l60293,xe" fillcolor="#8063a1" stroked="f">
                  <v:path arrowok="t"/>
                </v:shape>
                <v:shape id="Graphic 412" o:spid="_x0000_s1316" style="position:absolute;left:10287;top:309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" path="m60293,l,,,60293r60293,l60293,xe" fillcolor="#4aacc5" stroked="f">
                  <v:path arrowok="t"/>
                </v:shape>
                <v:shape id="Graphic 413" o:spid="_x0000_s1317" style="position:absolute;left:29101;top:309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" path="m60293,l,,,60293r60293,l60293,xe" fillcolor="#f79546" stroked="f">
                  <v:path arrowok="t"/>
                </v:shape>
                <v:shape id="Graphic 414" o:spid="_x0000_s1318" style="position:absolute;left:10287;top:33048;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" path="m60293,l,,,60293r60293,l60293,xe" fillcolor="#2c4d75" stroked="f">
                  <v:path arrowok="t"/>
                </v:shape>
                <v:shape id="Graphic 415" o:spid="_x0000_s1319" style="position:absolute;left:47;top:47;width:57315;height:34919;visibility:visible;mso-wrap-style:square;v-text-anchor:top" coordsize="5731510,349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" path="m,3491865r5731509,l5731509,,,,,3491865xe" filled="f" strokecolor="#d9d9d9">
                  <v:path arrowok="t"/>
                </v:shape>
                <v:shape id="Textbox 416" o:spid="_x0000_s1320" type="#_x0000_t202" style="position:absolute;left:8999;top:998;width:39542;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256FDB8C" w14:textId="77777777" w:rsidR="0035248F" w:rsidRDefault="00CD07F7">
                        <w:pPr>
                          <w:ind w:left="2455" w:hanging="2456"/>
                          <w:rPr>
                            <w:rFonts w:ascii="Cambria" w:hAnsi="Cambria"/>
                            <w:sz w:val="28"/>
                          </w:rPr>
                        </w:pPr>
                        <w:r>
                          <w:rPr>
                            <w:rFonts w:ascii="Cambria" w:hAnsi="Cambria"/>
                            <w:color w:val="585858"/>
                            <w:sz w:val="28"/>
                          </w:rPr>
                          <w:t>When</w:t>
                        </w:r>
                        <w:r>
                          <w:rPr>
                            <w:rFonts w:ascii="Cambria" w:hAnsi="Cambria"/>
                            <w:color w:val="585858"/>
                            <w:spacing w:val="-7"/>
                            <w:sz w:val="28"/>
                          </w:rPr>
                          <w:t xml:space="preserve"> </w:t>
                        </w:r>
                        <w:r>
                          <w:rPr>
                            <w:rFonts w:ascii="Cambria" w:hAnsi="Cambria"/>
                            <w:color w:val="585858"/>
                            <w:sz w:val="28"/>
                          </w:rPr>
                          <w:t>complaining</w:t>
                        </w:r>
                        <w:r>
                          <w:rPr>
                            <w:rFonts w:ascii="Cambria" w:hAnsi="Cambria"/>
                            <w:color w:val="585858"/>
                            <w:spacing w:val="-10"/>
                            <w:sz w:val="28"/>
                          </w:rPr>
                          <w:t xml:space="preserve"> </w:t>
                        </w:r>
                        <w:r>
                          <w:rPr>
                            <w:rFonts w:ascii="Cambria" w:hAnsi="Cambria"/>
                            <w:color w:val="585858"/>
                            <w:sz w:val="28"/>
                          </w:rPr>
                          <w:t>to</w:t>
                        </w:r>
                        <w:r>
                          <w:rPr>
                            <w:rFonts w:ascii="Cambria" w:hAnsi="Cambria"/>
                            <w:color w:val="585858"/>
                            <w:spacing w:val="-6"/>
                            <w:sz w:val="28"/>
                          </w:rPr>
                          <w:t xml:space="preserve"> </w:t>
                        </w:r>
                        <w:r>
                          <w:rPr>
                            <w:rFonts w:ascii="Cambria" w:hAnsi="Cambria"/>
                            <w:color w:val="585858"/>
                            <w:sz w:val="28"/>
                          </w:rPr>
                          <w:t>a</w:t>
                        </w:r>
                        <w:r>
                          <w:rPr>
                            <w:rFonts w:ascii="Cambria" w:hAnsi="Cambria"/>
                            <w:color w:val="585858"/>
                            <w:spacing w:val="-4"/>
                            <w:sz w:val="28"/>
                          </w:rPr>
                          <w:t xml:space="preserve"> </w:t>
                        </w:r>
                        <w:r>
                          <w:rPr>
                            <w:rFonts w:ascii="Cambria" w:hAnsi="Cambria"/>
                            <w:color w:val="585858"/>
                            <w:sz w:val="28"/>
                          </w:rPr>
                          <w:t>retailer</w:t>
                        </w:r>
                        <w:r>
                          <w:rPr>
                            <w:rFonts w:ascii="Cambria" w:hAnsi="Cambria"/>
                            <w:color w:val="585858"/>
                            <w:spacing w:val="-7"/>
                            <w:sz w:val="28"/>
                          </w:rPr>
                          <w:t xml:space="preserve"> </w:t>
                        </w:r>
                        <w:r>
                          <w:rPr>
                            <w:rFonts w:ascii="Cambria" w:hAnsi="Cambria"/>
                            <w:color w:val="585858"/>
                            <w:sz w:val="28"/>
                          </w:rPr>
                          <w:t>on</w:t>
                        </w:r>
                        <w:r>
                          <w:rPr>
                            <w:rFonts w:ascii="Cambria" w:hAnsi="Cambria"/>
                            <w:color w:val="585858"/>
                            <w:spacing w:val="-7"/>
                            <w:sz w:val="28"/>
                          </w:rPr>
                          <w:t xml:space="preserve"> </w:t>
                        </w:r>
                        <w:r>
                          <w:rPr>
                            <w:rFonts w:ascii="Cambria" w:hAnsi="Cambria"/>
                            <w:color w:val="585858"/>
                            <w:sz w:val="28"/>
                          </w:rPr>
                          <w:t>Twitter</w:t>
                        </w:r>
                        <w:r>
                          <w:rPr>
                            <w:rFonts w:ascii="Cambria" w:hAnsi="Cambria"/>
                            <w:color w:val="585858"/>
                            <w:spacing w:val="-10"/>
                            <w:sz w:val="28"/>
                          </w:rPr>
                          <w:t xml:space="preserve"> </w:t>
                        </w:r>
                        <w:r>
                          <w:rPr>
                            <w:rFonts w:ascii="Cambria" w:hAnsi="Cambria"/>
                            <w:color w:val="585858"/>
                            <w:sz w:val="28"/>
                          </w:rPr>
                          <w:t>I</w:t>
                        </w:r>
                        <w:r>
                          <w:rPr>
                            <w:rFonts w:ascii="Cambria" w:hAnsi="Cambria"/>
                            <w:color w:val="585858"/>
                            <w:spacing w:val="-6"/>
                            <w:sz w:val="28"/>
                          </w:rPr>
                          <w:t xml:space="preserve"> </w:t>
                        </w:r>
                        <w:r>
                          <w:rPr>
                            <w:rFonts w:ascii="Cambria" w:hAnsi="Cambria"/>
                            <w:color w:val="585858"/>
                            <w:sz w:val="28"/>
                          </w:rPr>
                          <w:t>expect</w:t>
                        </w:r>
                        <w:r>
                          <w:rPr>
                            <w:rFonts w:ascii="Cambria" w:hAnsi="Cambria"/>
                            <w:color w:val="585858"/>
                            <w:spacing w:val="-7"/>
                            <w:sz w:val="28"/>
                          </w:rPr>
                          <w:t xml:space="preserve"> </w:t>
                        </w:r>
                        <w:r>
                          <w:rPr>
                            <w:rFonts w:ascii="Cambria" w:hAnsi="Cambria"/>
                            <w:color w:val="585858"/>
                            <w:sz w:val="28"/>
                          </w:rPr>
                          <w:t xml:space="preserve">a </w:t>
                        </w:r>
                        <w:r>
                          <w:rPr>
                            <w:rFonts w:ascii="Cambria" w:hAnsi="Cambria"/>
                            <w:color w:val="585858"/>
                            <w:spacing w:val="-2"/>
                            <w:sz w:val="28"/>
                          </w:rPr>
                          <w:t>response…</w:t>
                        </w:r>
                      </w:p>
                    </w:txbxContent>
                  </v:textbox>
                </v:shape>
                <v:shape id="Textbox 417" o:spid="_x0000_s1321" type="#_x0000_t202" style="position:absolute;left:26516;top:9505;width:1798;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5785FD10" w14:textId="77777777" w:rsidR="0035248F" w:rsidRDefault="00CD07F7">
                        <w:pPr>
                          <w:rPr>
                            <w:rFonts w:ascii="Cambria"/>
                            <w:sz w:val="18"/>
                          </w:rPr>
                        </w:pPr>
                        <w:r>
                          <w:rPr>
                            <w:rFonts w:ascii="Cambria"/>
                            <w:color w:val="404040"/>
                            <w:spacing w:val="-5"/>
                            <w:sz w:val="18"/>
                          </w:rPr>
                          <w:t>7%</w:t>
                        </w:r>
                      </w:p>
                    </w:txbxContent>
                  </v:textbox>
                </v:shape>
                <v:shape id="Textbox 418" o:spid="_x0000_s1322" type="#_x0000_t202" style="position:absolute;left:29482;top:9903;width:179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E1131C9" w14:textId="77777777" w:rsidR="0035248F" w:rsidRDefault="00CD07F7">
                        <w:pPr>
                          <w:rPr>
                            <w:rFonts w:ascii="Cambria"/>
                            <w:sz w:val="18"/>
                          </w:rPr>
                        </w:pPr>
                        <w:r>
                          <w:rPr>
                            <w:rFonts w:ascii="Cambria"/>
                            <w:color w:val="404040"/>
                            <w:spacing w:val="-5"/>
                            <w:sz w:val="18"/>
                          </w:rPr>
                          <w:t>9%</w:t>
                        </w:r>
                      </w:p>
                    </w:txbxContent>
                  </v:textbox>
                </v:shape>
                <v:shape id="Textbox 419" o:spid="_x0000_s1323" type="#_x0000_t202" style="position:absolute;left:23319;top:13589;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25847DC" w14:textId="77777777" w:rsidR="0035248F" w:rsidRDefault="00CD07F7">
                        <w:pPr>
                          <w:rPr>
                            <w:rFonts w:ascii="Cambria"/>
                            <w:sz w:val="18"/>
                          </w:rPr>
                        </w:pPr>
                        <w:r>
                          <w:rPr>
                            <w:rFonts w:ascii="Cambria"/>
                            <w:color w:val="404040"/>
                            <w:spacing w:val="-5"/>
                            <w:sz w:val="18"/>
                          </w:rPr>
                          <w:t>26%</w:t>
                        </w:r>
                      </w:p>
                    </w:txbxContent>
                  </v:textbox>
                </v:shape>
                <v:shape id="Textbox 420" o:spid="_x0000_s1324" type="#_x0000_t202" style="position:absolute;left:30631;top:18273;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722E51ED" w14:textId="77777777" w:rsidR="0035248F" w:rsidRDefault="00CD07F7">
                        <w:pPr>
                          <w:rPr>
                            <w:rFonts w:ascii="Cambria"/>
                            <w:sz w:val="18"/>
                          </w:rPr>
                        </w:pPr>
                        <w:r>
                          <w:rPr>
                            <w:rFonts w:ascii="Cambria"/>
                            <w:color w:val="404040"/>
                            <w:spacing w:val="-5"/>
                            <w:sz w:val="18"/>
                          </w:rPr>
                          <w:t>58%</w:t>
                        </w:r>
                      </w:p>
                    </w:txbxContent>
                  </v:textbox>
                </v:shape>
                <v:shape id="Textbox 421" o:spid="_x0000_s1325" type="#_x0000_t202" style="position:absolute;left:11148;top:26365;width:31090;height:7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7521F83C" w14:textId="77777777" w:rsidR="0035248F" w:rsidRDefault="00CD07F7">
                        <w:pPr>
                          <w:tabs>
                            <w:tab w:val="left" w:pos="2963"/>
                          </w:tabs>
                          <w:rPr>
                            <w:rFonts w:ascii="Cambria"/>
                            <w:sz w:val="18"/>
                          </w:rPr>
                        </w:pPr>
                        <w:r>
                          <w:rPr>
                            <w:rFonts w:ascii="Cambria"/>
                            <w:color w:val="585858"/>
                            <w:spacing w:val="-2"/>
                            <w:sz w:val="18"/>
                          </w:rPr>
                          <w:t>immediately</w:t>
                        </w:r>
                        <w:r>
                          <w:rPr>
                            <w:rFonts w:ascii="Cambria"/>
                            <w:color w:val="585858"/>
                            <w:sz w:val="18"/>
                          </w:rPr>
                          <w:tab/>
                          <w:t>within</w:t>
                        </w:r>
                        <w:r>
                          <w:rPr>
                            <w:rFonts w:ascii="Cambria"/>
                            <w:color w:val="585858"/>
                            <w:spacing w:val="-4"/>
                            <w:sz w:val="18"/>
                          </w:rPr>
                          <w:t xml:space="preserve"> </w:t>
                        </w:r>
                        <w:r>
                          <w:rPr>
                            <w:rFonts w:ascii="Cambria"/>
                            <w:color w:val="585858"/>
                            <w:sz w:val="18"/>
                          </w:rPr>
                          <w:t>10</w:t>
                        </w:r>
                        <w:r>
                          <w:rPr>
                            <w:rFonts w:ascii="Cambria"/>
                            <w:color w:val="585858"/>
                            <w:spacing w:val="-3"/>
                            <w:sz w:val="18"/>
                          </w:rPr>
                          <w:t xml:space="preserve"> </w:t>
                        </w:r>
                        <w:r>
                          <w:rPr>
                            <w:rFonts w:ascii="Cambria"/>
                            <w:color w:val="585858"/>
                            <w:spacing w:val="-2"/>
                            <w:sz w:val="18"/>
                          </w:rPr>
                          <w:t>minutes</w:t>
                        </w:r>
                      </w:p>
                      <w:p w14:paraId="333D1866" w14:textId="77777777" w:rsidR="0035248F" w:rsidRDefault="00CD07F7">
                        <w:pPr>
                          <w:tabs>
                            <w:tab w:val="left" w:pos="2963"/>
                          </w:tabs>
                          <w:spacing w:before="117"/>
                          <w:rPr>
                            <w:rFonts w:ascii="Cambria"/>
                            <w:sz w:val="18"/>
                          </w:rPr>
                        </w:pPr>
                        <w:r>
                          <w:rPr>
                            <w:rFonts w:ascii="Cambria"/>
                            <w:color w:val="585858"/>
                            <w:sz w:val="18"/>
                          </w:rPr>
                          <w:t>within</w:t>
                        </w:r>
                        <w:r>
                          <w:rPr>
                            <w:rFonts w:ascii="Cambria"/>
                            <w:color w:val="585858"/>
                            <w:spacing w:val="-5"/>
                            <w:sz w:val="18"/>
                          </w:rPr>
                          <w:t xml:space="preserve"> </w:t>
                        </w:r>
                        <w:r>
                          <w:rPr>
                            <w:rFonts w:ascii="Cambria"/>
                            <w:color w:val="585858"/>
                            <w:sz w:val="18"/>
                          </w:rPr>
                          <w:t>1</w:t>
                        </w:r>
                        <w:r>
                          <w:rPr>
                            <w:rFonts w:ascii="Cambria"/>
                            <w:color w:val="585858"/>
                            <w:spacing w:val="-2"/>
                            <w:sz w:val="18"/>
                          </w:rPr>
                          <w:t xml:space="preserve"> </w:t>
                        </w:r>
                        <w:r>
                          <w:rPr>
                            <w:rFonts w:ascii="Cambria"/>
                            <w:color w:val="585858"/>
                            <w:spacing w:val="-4"/>
                            <w:sz w:val="18"/>
                          </w:rPr>
                          <w:t>hour</w:t>
                        </w:r>
                        <w:r>
                          <w:rPr>
                            <w:rFonts w:ascii="Cambria"/>
                            <w:color w:val="585858"/>
                            <w:sz w:val="18"/>
                          </w:rPr>
                          <w:tab/>
                          <w:t>within</w:t>
                        </w:r>
                        <w:r>
                          <w:rPr>
                            <w:rFonts w:ascii="Cambria"/>
                            <w:color w:val="585858"/>
                            <w:spacing w:val="-5"/>
                            <w:sz w:val="18"/>
                          </w:rPr>
                          <w:t xml:space="preserve"> </w:t>
                        </w:r>
                        <w:r>
                          <w:rPr>
                            <w:rFonts w:ascii="Cambria"/>
                            <w:color w:val="585858"/>
                            <w:sz w:val="18"/>
                          </w:rPr>
                          <w:t>5</w:t>
                        </w:r>
                        <w:r>
                          <w:rPr>
                            <w:rFonts w:ascii="Cambria"/>
                            <w:color w:val="585858"/>
                            <w:spacing w:val="-2"/>
                            <w:sz w:val="18"/>
                          </w:rPr>
                          <w:t xml:space="preserve"> hours</w:t>
                        </w:r>
                      </w:p>
                      <w:p w14:paraId="49DDCB9C" w14:textId="77777777" w:rsidR="0035248F" w:rsidRDefault="00CD07F7">
                        <w:pPr>
                          <w:tabs>
                            <w:tab w:val="left" w:pos="2963"/>
                          </w:tabs>
                          <w:spacing w:line="330" w:lineRule="atLeast"/>
                          <w:ind w:right="18"/>
                          <w:rPr>
                            <w:rFonts w:ascii="Cambria"/>
                            <w:sz w:val="18"/>
                          </w:rPr>
                        </w:pPr>
                        <w:r>
                          <w:rPr>
                            <w:rFonts w:ascii="Cambria"/>
                            <w:color w:val="585858"/>
                            <w:sz w:val="18"/>
                          </w:rPr>
                          <w:t>within one working day</w:t>
                        </w:r>
                        <w:r>
                          <w:rPr>
                            <w:rFonts w:ascii="Cambria"/>
                            <w:color w:val="585858"/>
                            <w:sz w:val="18"/>
                          </w:rPr>
                          <w:tab/>
                          <w:t>within</w:t>
                        </w:r>
                        <w:r>
                          <w:rPr>
                            <w:rFonts w:ascii="Cambria"/>
                            <w:color w:val="585858"/>
                            <w:spacing w:val="-10"/>
                            <w:sz w:val="18"/>
                          </w:rPr>
                          <w:t xml:space="preserve"> </w:t>
                        </w:r>
                        <w:r>
                          <w:rPr>
                            <w:rFonts w:ascii="Cambria"/>
                            <w:color w:val="585858"/>
                            <w:sz w:val="18"/>
                          </w:rPr>
                          <w:t>two</w:t>
                        </w:r>
                        <w:r>
                          <w:rPr>
                            <w:rFonts w:ascii="Cambria"/>
                            <w:color w:val="585858"/>
                            <w:spacing w:val="-10"/>
                            <w:sz w:val="18"/>
                          </w:rPr>
                          <w:t xml:space="preserve"> </w:t>
                        </w:r>
                        <w:r>
                          <w:rPr>
                            <w:rFonts w:ascii="Cambria"/>
                            <w:color w:val="585858"/>
                            <w:sz w:val="18"/>
                          </w:rPr>
                          <w:t>working</w:t>
                        </w:r>
                        <w:r>
                          <w:rPr>
                            <w:rFonts w:ascii="Cambria"/>
                            <w:color w:val="585858"/>
                            <w:spacing w:val="-10"/>
                            <w:sz w:val="18"/>
                          </w:rPr>
                          <w:t xml:space="preserve"> </w:t>
                        </w:r>
                        <w:r>
                          <w:rPr>
                            <w:rFonts w:ascii="Cambria"/>
                            <w:color w:val="585858"/>
                            <w:sz w:val="18"/>
                          </w:rPr>
                          <w:t>days</w:t>
                        </w:r>
                        <w:r>
                          <w:rPr>
                            <w:rFonts w:ascii="Cambria"/>
                            <w:color w:val="585858"/>
                            <w:spacing w:val="40"/>
                            <w:sz w:val="18"/>
                          </w:rPr>
                          <w:t xml:space="preserve"> </w:t>
                        </w:r>
                        <w:r>
                          <w:rPr>
                            <w:rFonts w:ascii="Cambria"/>
                            <w:color w:val="585858"/>
                            <w:sz w:val="18"/>
                          </w:rPr>
                          <w:t>within three working days or longer</w:t>
                        </w:r>
                      </w:p>
                    </w:txbxContent>
                  </v:textbox>
                </v:shape>
                <w10:anchorlock/>
              </v:group>
            </w:pict>
          </mc:Fallback>
        </mc:AlternateContent>
      </w:r>
    </w:p>
    <w:p w14:paraId="39AF3DE6" w14:textId="77777777" w:rsidR="0035248F" w:rsidRPr="00790838" w:rsidRDefault="00CD07F7">
      <w:pPr>
        <w:pStyle w:val="BodyText"/>
        <w:spacing w:before="118"/>
        <w:ind w:left="1101"/>
        <w:rPr>
          <w:color w:val="000000" w:themeColor="text1"/>
        </w:rPr>
      </w:pPr>
      <w:bookmarkStart w:id="177" w:name="_bookmark177"/>
      <w:bookmarkEnd w:id="177"/>
      <w:r w:rsidRPr="00790838">
        <w:rPr>
          <w:color w:val="000000" w:themeColor="text1"/>
        </w:rPr>
        <w:t>Figure</w:t>
      </w:r>
      <w:r w:rsidRPr="00790838">
        <w:rPr>
          <w:color w:val="000000" w:themeColor="text1"/>
          <w:spacing w:val="-5"/>
        </w:rPr>
        <w:t xml:space="preserve"> </w:t>
      </w:r>
      <w:r w:rsidRPr="00790838">
        <w:rPr>
          <w:color w:val="000000" w:themeColor="text1"/>
        </w:rPr>
        <w:t>4-31</w:t>
      </w:r>
      <w:r w:rsidRPr="00790838">
        <w:rPr>
          <w:color w:val="000000" w:themeColor="text1"/>
          <w:spacing w:val="1"/>
        </w:rPr>
        <w:t xml:space="preserve"> </w:t>
      </w:r>
      <w:r w:rsidRPr="00790838">
        <w:rPr>
          <w:color w:val="000000" w:themeColor="text1"/>
        </w:rPr>
        <w:t>Expected</w:t>
      </w:r>
      <w:r w:rsidRPr="00790838">
        <w:rPr>
          <w:color w:val="000000" w:themeColor="text1"/>
          <w:spacing w:val="-1"/>
        </w:rPr>
        <w:t xml:space="preserve"> </w:t>
      </w:r>
      <w:r w:rsidRPr="00790838">
        <w:rPr>
          <w:color w:val="000000" w:themeColor="text1"/>
        </w:rPr>
        <w:t>response</w:t>
      </w:r>
      <w:r w:rsidRPr="00790838">
        <w:rPr>
          <w:color w:val="000000" w:themeColor="text1"/>
          <w:spacing w:val="-2"/>
        </w:rPr>
        <w:t xml:space="preserve"> </w:t>
      </w:r>
      <w:r w:rsidRPr="00790838">
        <w:rPr>
          <w:color w:val="000000" w:themeColor="text1"/>
        </w:rPr>
        <w:t>time of</w:t>
      </w:r>
      <w:r w:rsidRPr="00790838">
        <w:rPr>
          <w:color w:val="000000" w:themeColor="text1"/>
          <w:spacing w:val="-2"/>
        </w:rPr>
        <w:t xml:space="preserve"> </w:t>
      </w:r>
      <w:r w:rsidRPr="00790838">
        <w:rPr>
          <w:color w:val="000000" w:themeColor="text1"/>
        </w:rPr>
        <w:t>consumer</w:t>
      </w:r>
      <w:r w:rsidRPr="00790838">
        <w:rPr>
          <w:color w:val="000000" w:themeColor="text1"/>
          <w:spacing w:val="1"/>
        </w:rPr>
        <w:t xml:space="preserve"> </w:t>
      </w:r>
      <w:r w:rsidRPr="00790838">
        <w:rPr>
          <w:color w:val="000000" w:themeColor="text1"/>
        </w:rPr>
        <w:t>when</w:t>
      </w:r>
      <w:r w:rsidRPr="00790838">
        <w:rPr>
          <w:color w:val="000000" w:themeColor="text1"/>
          <w:spacing w:val="-1"/>
        </w:rPr>
        <w:t xml:space="preserve"> </w:t>
      </w:r>
      <w:r w:rsidRPr="00790838">
        <w:rPr>
          <w:color w:val="000000" w:themeColor="text1"/>
        </w:rPr>
        <w:t>complaining</w:t>
      </w:r>
      <w:r w:rsidRPr="00790838">
        <w:rPr>
          <w:color w:val="000000" w:themeColor="text1"/>
          <w:spacing w:val="-4"/>
        </w:rPr>
        <w:t xml:space="preserve"> </w:t>
      </w:r>
      <w:r w:rsidRPr="00790838">
        <w:rPr>
          <w:color w:val="000000" w:themeColor="text1"/>
        </w:rPr>
        <w:t xml:space="preserve">on </w:t>
      </w:r>
      <w:r w:rsidRPr="00790838">
        <w:rPr>
          <w:color w:val="000000" w:themeColor="text1"/>
          <w:spacing w:val="-2"/>
        </w:rPr>
        <w:t>Twitter</w:t>
      </w:r>
    </w:p>
    <w:p w14:paraId="12E663EB" w14:textId="77777777" w:rsidR="0035248F" w:rsidRPr="00790838" w:rsidRDefault="0035248F">
      <w:pPr>
        <w:pStyle w:val="BodyText"/>
        <w:spacing w:before="223"/>
        <w:rPr>
          <w:color w:val="000000" w:themeColor="text1"/>
        </w:rPr>
      </w:pPr>
    </w:p>
    <w:p w14:paraId="2B93ED2A" w14:textId="77777777" w:rsidR="0035248F" w:rsidRPr="00790838" w:rsidRDefault="00CD07F7">
      <w:pPr>
        <w:pStyle w:val="ListParagraph"/>
        <w:numPr>
          <w:ilvl w:val="3"/>
          <w:numId w:val="37"/>
        </w:numPr>
        <w:tabs>
          <w:tab w:val="left" w:pos="1263"/>
        </w:tabs>
        <w:spacing w:before="1"/>
        <w:ind w:left="1263" w:hanging="863"/>
        <w:jc w:val="both"/>
        <w:rPr>
          <w:color w:val="000000" w:themeColor="text1"/>
          <w:sz w:val="24"/>
        </w:rPr>
      </w:pPr>
      <w:r w:rsidRPr="00790838">
        <w:rPr>
          <w:color w:val="000000" w:themeColor="text1"/>
          <w:sz w:val="24"/>
          <w:u w:val="single"/>
        </w:rPr>
        <w:t>Question</w:t>
      </w:r>
      <w:r w:rsidRPr="00790838">
        <w:rPr>
          <w:color w:val="000000" w:themeColor="text1"/>
          <w:spacing w:val="-3"/>
          <w:sz w:val="24"/>
          <w:u w:val="single"/>
        </w:rPr>
        <w:t xml:space="preserve"> </w:t>
      </w:r>
      <w:r w:rsidRPr="00790838">
        <w:rPr>
          <w:color w:val="000000" w:themeColor="text1"/>
          <w:sz w:val="24"/>
          <w:u w:val="single"/>
        </w:rPr>
        <w:t>9: The</w:t>
      </w:r>
      <w:r w:rsidRPr="00790838">
        <w:rPr>
          <w:color w:val="000000" w:themeColor="text1"/>
          <w:spacing w:val="-3"/>
          <w:sz w:val="24"/>
          <w:u w:val="single"/>
        </w:rPr>
        <w:t xml:space="preserve"> </w:t>
      </w:r>
      <w:r w:rsidRPr="00790838">
        <w:rPr>
          <w:color w:val="000000" w:themeColor="text1"/>
          <w:sz w:val="24"/>
          <w:u w:val="single"/>
        </w:rPr>
        <w:t>retailer can</w:t>
      </w:r>
      <w:r w:rsidRPr="00790838">
        <w:rPr>
          <w:color w:val="000000" w:themeColor="text1"/>
          <w:spacing w:val="-1"/>
          <w:sz w:val="24"/>
          <w:u w:val="single"/>
        </w:rPr>
        <w:t xml:space="preserve"> </w:t>
      </w:r>
      <w:r w:rsidRPr="00790838">
        <w:rPr>
          <w:color w:val="000000" w:themeColor="text1"/>
          <w:sz w:val="24"/>
          <w:u w:val="single"/>
        </w:rPr>
        <w:t>effectively</w:t>
      </w:r>
      <w:r w:rsidRPr="00790838">
        <w:rPr>
          <w:color w:val="000000" w:themeColor="text1"/>
          <w:spacing w:val="-5"/>
          <w:sz w:val="24"/>
          <w:u w:val="single"/>
        </w:rPr>
        <w:t xml:space="preserve"> </w:t>
      </w:r>
      <w:r w:rsidRPr="00790838">
        <w:rPr>
          <w:color w:val="000000" w:themeColor="text1"/>
          <w:sz w:val="24"/>
          <w:u w:val="single"/>
        </w:rPr>
        <w:t xml:space="preserve">handle complaints on </w:t>
      </w:r>
      <w:r w:rsidRPr="00790838">
        <w:rPr>
          <w:color w:val="000000" w:themeColor="text1"/>
          <w:spacing w:val="-2"/>
          <w:sz w:val="24"/>
          <w:u w:val="single"/>
        </w:rPr>
        <w:t>Twitter</w:t>
      </w:r>
    </w:p>
    <w:p w14:paraId="64FE1FF9" w14:textId="77777777" w:rsidR="0035248F" w:rsidRPr="00790838" w:rsidRDefault="00CD07F7">
      <w:pPr>
        <w:pStyle w:val="BodyText"/>
        <w:spacing w:before="137" w:line="360" w:lineRule="auto"/>
        <w:ind w:left="400" w:right="298"/>
        <w:jc w:val="both"/>
        <w:rPr>
          <w:color w:val="000000" w:themeColor="text1"/>
        </w:rPr>
      </w:pPr>
      <w:r w:rsidRPr="00790838">
        <w:rPr>
          <w:color w:val="000000" w:themeColor="text1"/>
        </w:rPr>
        <w:t xml:space="preserve">Opinion was equally divided </w:t>
      </w:r>
      <w:proofErr w:type="gramStart"/>
      <w:r w:rsidRPr="00790838">
        <w:rPr>
          <w:color w:val="000000" w:themeColor="text1"/>
        </w:rPr>
        <w:t>with regard to</w:t>
      </w:r>
      <w:proofErr w:type="gramEnd"/>
      <w:r w:rsidRPr="00790838">
        <w:rPr>
          <w:color w:val="000000" w:themeColor="text1"/>
        </w:rPr>
        <w:t xml:space="preserve"> the retailer’s ability to effectively handle the consumers</w:t>
      </w:r>
      <w:r w:rsidRPr="00790838">
        <w:rPr>
          <w:color w:val="000000" w:themeColor="text1"/>
          <w:spacing w:val="-6"/>
        </w:rPr>
        <w:t xml:space="preserve"> </w:t>
      </w:r>
      <w:r w:rsidRPr="00790838">
        <w:rPr>
          <w:color w:val="000000" w:themeColor="text1"/>
        </w:rPr>
        <w:t>complaint</w:t>
      </w:r>
      <w:r w:rsidRPr="00790838">
        <w:rPr>
          <w:color w:val="000000" w:themeColor="text1"/>
          <w:spacing w:val="-5"/>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Twitter,</w:t>
      </w:r>
      <w:r w:rsidRPr="00790838">
        <w:rPr>
          <w:color w:val="000000" w:themeColor="text1"/>
          <w:spacing w:val="-6"/>
        </w:rPr>
        <w:t xml:space="preserve"> </w:t>
      </w:r>
      <w:r w:rsidRPr="00790838">
        <w:rPr>
          <w:color w:val="000000" w:themeColor="text1"/>
        </w:rPr>
        <w:t>with</w:t>
      </w:r>
      <w:r w:rsidRPr="00790838">
        <w:rPr>
          <w:color w:val="000000" w:themeColor="text1"/>
          <w:spacing w:val="-5"/>
        </w:rPr>
        <w:t xml:space="preserve"> </w:t>
      </w:r>
      <w:r w:rsidRPr="00790838">
        <w:rPr>
          <w:color w:val="000000" w:themeColor="text1"/>
        </w:rPr>
        <w:t>exactly</w:t>
      </w:r>
      <w:r w:rsidRPr="00790838">
        <w:rPr>
          <w:color w:val="000000" w:themeColor="text1"/>
          <w:spacing w:val="-11"/>
        </w:rPr>
        <w:t xml:space="preserve"> </w:t>
      </w:r>
      <w:r w:rsidRPr="00790838">
        <w:rPr>
          <w:color w:val="000000" w:themeColor="text1"/>
        </w:rPr>
        <w:t>half</w:t>
      </w:r>
      <w:r w:rsidRPr="00790838">
        <w:rPr>
          <w:color w:val="000000" w:themeColor="text1"/>
          <w:spacing w:val="-4"/>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respondents</w:t>
      </w:r>
      <w:r w:rsidRPr="00790838">
        <w:rPr>
          <w:color w:val="000000" w:themeColor="text1"/>
          <w:spacing w:val="-5"/>
        </w:rPr>
        <w:t xml:space="preserve"> </w:t>
      </w:r>
      <w:r w:rsidRPr="00790838">
        <w:rPr>
          <w:color w:val="000000" w:themeColor="text1"/>
        </w:rPr>
        <w:t>expressing</w:t>
      </w:r>
      <w:r w:rsidRPr="00790838">
        <w:rPr>
          <w:color w:val="000000" w:themeColor="text1"/>
          <w:spacing w:val="-8"/>
        </w:rPr>
        <w:t xml:space="preserve"> </w:t>
      </w:r>
      <w:r w:rsidRPr="00790838">
        <w:rPr>
          <w:color w:val="000000" w:themeColor="text1"/>
        </w:rPr>
        <w:t>their</w:t>
      </w:r>
      <w:r w:rsidRPr="00790838">
        <w:rPr>
          <w:color w:val="000000" w:themeColor="text1"/>
          <w:spacing w:val="-4"/>
        </w:rPr>
        <w:t xml:space="preserve"> </w:t>
      </w:r>
      <w:r w:rsidRPr="00790838">
        <w:rPr>
          <w:color w:val="000000" w:themeColor="text1"/>
        </w:rPr>
        <w:t>agreement that</w:t>
      </w:r>
      <w:r w:rsidRPr="00790838">
        <w:rPr>
          <w:color w:val="000000" w:themeColor="text1"/>
          <w:spacing w:val="-2"/>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retailer,</w:t>
      </w:r>
      <w:r w:rsidRPr="00790838">
        <w:rPr>
          <w:color w:val="000000" w:themeColor="text1"/>
          <w:spacing w:val="-2"/>
        </w:rPr>
        <w:t xml:space="preserve"> </w:t>
      </w:r>
      <w:r w:rsidRPr="00790838">
        <w:rPr>
          <w:color w:val="000000" w:themeColor="text1"/>
        </w:rPr>
        <w:t>to</w:t>
      </w:r>
      <w:r w:rsidRPr="00790838">
        <w:rPr>
          <w:color w:val="000000" w:themeColor="text1"/>
          <w:spacing w:val="-2"/>
        </w:rPr>
        <w:t xml:space="preserve"> </w:t>
      </w:r>
      <w:r w:rsidRPr="00790838">
        <w:rPr>
          <w:color w:val="000000" w:themeColor="text1"/>
        </w:rPr>
        <w:t>varying</w:t>
      </w:r>
      <w:r w:rsidRPr="00790838">
        <w:rPr>
          <w:color w:val="000000" w:themeColor="text1"/>
          <w:spacing w:val="-5"/>
        </w:rPr>
        <w:t xml:space="preserve"> </w:t>
      </w:r>
      <w:r w:rsidRPr="00790838">
        <w:rPr>
          <w:color w:val="000000" w:themeColor="text1"/>
        </w:rPr>
        <w:t>degrees</w:t>
      </w:r>
      <w:r w:rsidRPr="00790838">
        <w:rPr>
          <w:color w:val="000000" w:themeColor="text1"/>
          <w:spacing w:val="-2"/>
        </w:rPr>
        <w:t xml:space="preserve"> </w:t>
      </w:r>
      <w:r w:rsidRPr="00790838">
        <w:rPr>
          <w:color w:val="000000" w:themeColor="text1"/>
        </w:rPr>
        <w:t>could effectively</w:t>
      </w:r>
      <w:r w:rsidRPr="00790838">
        <w:rPr>
          <w:color w:val="000000" w:themeColor="text1"/>
          <w:spacing w:val="-7"/>
        </w:rPr>
        <w:t xml:space="preserve"> </w:t>
      </w:r>
      <w:r w:rsidRPr="00790838">
        <w:rPr>
          <w:color w:val="000000" w:themeColor="text1"/>
        </w:rPr>
        <w:t>handle</w:t>
      </w:r>
      <w:r w:rsidRPr="00790838">
        <w:rPr>
          <w:color w:val="000000" w:themeColor="text1"/>
          <w:spacing w:val="-3"/>
        </w:rPr>
        <w:t xml:space="preserve"> </w:t>
      </w:r>
      <w:r w:rsidRPr="00790838">
        <w:rPr>
          <w:color w:val="000000" w:themeColor="text1"/>
        </w:rPr>
        <w:t>complaints</w:t>
      </w:r>
      <w:r w:rsidRPr="00790838">
        <w:rPr>
          <w:color w:val="000000" w:themeColor="text1"/>
          <w:spacing w:val="-2"/>
        </w:rPr>
        <w:t xml:space="preserve"> </w:t>
      </w:r>
      <w:r w:rsidRPr="00790838">
        <w:rPr>
          <w:color w:val="000000" w:themeColor="text1"/>
        </w:rPr>
        <w:t>on Twitter,</w:t>
      </w:r>
      <w:r w:rsidRPr="00790838">
        <w:rPr>
          <w:color w:val="000000" w:themeColor="text1"/>
          <w:spacing w:val="-2"/>
        </w:rPr>
        <w:t xml:space="preserve"> </w:t>
      </w:r>
      <w:r w:rsidRPr="00790838">
        <w:rPr>
          <w:color w:val="000000" w:themeColor="text1"/>
        </w:rPr>
        <w:t>see</w:t>
      </w:r>
      <w:r w:rsidRPr="00790838">
        <w:rPr>
          <w:color w:val="000000" w:themeColor="text1"/>
          <w:spacing w:val="-1"/>
        </w:rPr>
        <w:t xml:space="preserve"> </w:t>
      </w:r>
      <w:r w:rsidRPr="00790838">
        <w:rPr>
          <w:color w:val="000000" w:themeColor="text1"/>
        </w:rPr>
        <w:t>Figure 4-32.</w:t>
      </w:r>
      <w:r w:rsidRPr="00790838">
        <w:rPr>
          <w:color w:val="000000" w:themeColor="text1"/>
          <w:spacing w:val="-1"/>
        </w:rPr>
        <w:t xml:space="preserve"> </w:t>
      </w:r>
      <w:r w:rsidRPr="00790838">
        <w:rPr>
          <w:color w:val="000000" w:themeColor="text1"/>
        </w:rPr>
        <w:t>As</w:t>
      </w:r>
      <w:r w:rsidRPr="00790838">
        <w:rPr>
          <w:color w:val="000000" w:themeColor="text1"/>
          <w:spacing w:val="-2"/>
        </w:rPr>
        <w:t xml:space="preserve"> </w:t>
      </w:r>
      <w:r w:rsidRPr="00790838">
        <w:rPr>
          <w:color w:val="000000" w:themeColor="text1"/>
        </w:rPr>
        <w:t>with</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results</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previous</w:t>
      </w:r>
      <w:r w:rsidRPr="00790838">
        <w:rPr>
          <w:color w:val="000000" w:themeColor="text1"/>
          <w:spacing w:val="-1"/>
        </w:rPr>
        <w:t xml:space="preserve"> </w:t>
      </w:r>
      <w:r w:rsidRPr="00790838">
        <w:rPr>
          <w:color w:val="000000" w:themeColor="text1"/>
        </w:rPr>
        <w:t>questions</w:t>
      </w:r>
      <w:r w:rsidRPr="00790838">
        <w:rPr>
          <w:color w:val="000000" w:themeColor="text1"/>
          <w:spacing w:val="-1"/>
        </w:rPr>
        <w:t xml:space="preserve"> </w:t>
      </w:r>
      <w:r w:rsidRPr="00790838">
        <w:rPr>
          <w:color w:val="000000" w:themeColor="text1"/>
        </w:rPr>
        <w:t>in</w:t>
      </w:r>
      <w:r w:rsidRPr="00790838">
        <w:rPr>
          <w:color w:val="000000" w:themeColor="text1"/>
          <w:spacing w:val="-1"/>
        </w:rPr>
        <w:t xml:space="preserve"> </w:t>
      </w:r>
      <w:r w:rsidRPr="00790838">
        <w:rPr>
          <w:color w:val="000000" w:themeColor="text1"/>
        </w:rPr>
        <w:t>this</w:t>
      </w:r>
      <w:r w:rsidRPr="00790838">
        <w:rPr>
          <w:color w:val="000000" w:themeColor="text1"/>
          <w:spacing w:val="-1"/>
        </w:rPr>
        <w:t xml:space="preserve"> </w:t>
      </w:r>
      <w:r w:rsidRPr="00790838">
        <w:rPr>
          <w:color w:val="000000" w:themeColor="text1"/>
        </w:rPr>
        <w:t>survey, this</w:t>
      </w:r>
      <w:r w:rsidRPr="00790838">
        <w:rPr>
          <w:color w:val="000000" w:themeColor="text1"/>
          <w:spacing w:val="-1"/>
        </w:rPr>
        <w:t xml:space="preserve"> </w:t>
      </w:r>
      <w:r w:rsidRPr="00790838">
        <w:rPr>
          <w:color w:val="000000" w:themeColor="text1"/>
        </w:rPr>
        <w:t>high</w:t>
      </w:r>
      <w:r w:rsidRPr="00790838">
        <w:rPr>
          <w:color w:val="000000" w:themeColor="text1"/>
          <w:spacing w:val="-1"/>
        </w:rPr>
        <w:t xml:space="preserve"> </w:t>
      </w:r>
      <w:r w:rsidRPr="00790838">
        <w:rPr>
          <w:color w:val="000000" w:themeColor="text1"/>
        </w:rPr>
        <w:t>level</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dissatisfaction should be a concern to the sector and suggests that retailers need to improve their service recovery strategies on social media as a matter of urgency.</w:t>
      </w:r>
    </w:p>
    <w:p w14:paraId="041D8ABF"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7C607B74" w14:textId="77777777" w:rsidR="0035248F" w:rsidRPr="00790838" w:rsidRDefault="0035248F">
      <w:pPr>
        <w:pStyle w:val="BodyText"/>
        <w:rPr>
          <w:color w:val="000000" w:themeColor="text1"/>
          <w:sz w:val="20"/>
        </w:rPr>
      </w:pPr>
    </w:p>
    <w:p w14:paraId="1C6D0894" w14:textId="77777777" w:rsidR="0035248F" w:rsidRPr="00790838" w:rsidRDefault="0035248F">
      <w:pPr>
        <w:pStyle w:val="BodyText"/>
        <w:rPr>
          <w:color w:val="000000" w:themeColor="text1"/>
          <w:sz w:val="20"/>
        </w:rPr>
      </w:pPr>
    </w:p>
    <w:p w14:paraId="1DEEDDED" w14:textId="77777777" w:rsidR="0035248F" w:rsidRPr="00790838" w:rsidRDefault="0035248F">
      <w:pPr>
        <w:pStyle w:val="BodyText"/>
        <w:spacing w:before="53"/>
        <w:rPr>
          <w:color w:val="000000" w:themeColor="text1"/>
          <w:sz w:val="20"/>
        </w:rPr>
      </w:pPr>
    </w:p>
    <w:tbl>
      <w:tblPr>
        <w:tblW w:w="0" w:type="auto"/>
        <w:tblInd w:w="868" w:type="dxa"/>
        <w:tblLayout w:type="fixed"/>
        <w:tblCellMar>
          <w:left w:w="0" w:type="dxa"/>
          <w:right w:w="0" w:type="dxa"/>
        </w:tblCellMar>
        <w:tblLook w:val="01E0" w:firstRow="1" w:lastRow="1" w:firstColumn="1" w:lastColumn="1" w:noHBand="0" w:noVBand="0"/>
      </w:tblPr>
      <w:tblGrid>
        <w:gridCol w:w="650"/>
        <w:gridCol w:w="161"/>
        <w:gridCol w:w="814"/>
        <w:gridCol w:w="812"/>
        <w:gridCol w:w="786"/>
        <w:gridCol w:w="841"/>
        <w:gridCol w:w="731"/>
        <w:gridCol w:w="83"/>
        <w:gridCol w:w="813"/>
        <w:gridCol w:w="652"/>
      </w:tblGrid>
      <w:tr w:rsidR="00790838" w:rsidRPr="00790838" w14:paraId="75F76F3F" w14:textId="77777777">
        <w:trPr>
          <w:trHeight w:val="1259"/>
        </w:trPr>
        <w:tc>
          <w:tcPr>
            <w:tcW w:w="811" w:type="dxa"/>
            <w:gridSpan w:val="2"/>
            <w:tcBorders>
              <w:left w:val="single" w:sz="6" w:space="0" w:color="D9D9D9"/>
              <w:right w:val="single" w:sz="6" w:space="0" w:color="D9D9D9"/>
            </w:tcBorders>
          </w:tcPr>
          <w:p w14:paraId="6FC47D80" w14:textId="77777777" w:rsidR="0035248F" w:rsidRPr="00790838" w:rsidRDefault="0035248F">
            <w:pPr>
              <w:pStyle w:val="TableParagraph"/>
              <w:rPr>
                <w:color w:val="000000" w:themeColor="text1"/>
              </w:rPr>
            </w:pPr>
          </w:p>
        </w:tc>
        <w:tc>
          <w:tcPr>
            <w:tcW w:w="814" w:type="dxa"/>
            <w:tcBorders>
              <w:left w:val="single" w:sz="6" w:space="0" w:color="D9D9D9"/>
              <w:right w:val="single" w:sz="6" w:space="0" w:color="D9D9D9"/>
            </w:tcBorders>
          </w:tcPr>
          <w:p w14:paraId="600F7E60" w14:textId="77777777" w:rsidR="0035248F" w:rsidRPr="00790838" w:rsidRDefault="0035248F">
            <w:pPr>
              <w:pStyle w:val="TableParagraph"/>
              <w:rPr>
                <w:color w:val="000000" w:themeColor="text1"/>
              </w:rPr>
            </w:pPr>
          </w:p>
        </w:tc>
        <w:tc>
          <w:tcPr>
            <w:tcW w:w="812" w:type="dxa"/>
            <w:tcBorders>
              <w:left w:val="single" w:sz="6" w:space="0" w:color="D9D9D9"/>
              <w:right w:val="single" w:sz="6" w:space="0" w:color="D9D9D9"/>
            </w:tcBorders>
          </w:tcPr>
          <w:p w14:paraId="4D7011D9" w14:textId="77777777" w:rsidR="0035248F" w:rsidRPr="00790838" w:rsidRDefault="0035248F">
            <w:pPr>
              <w:pStyle w:val="TableParagraph"/>
              <w:rPr>
                <w:color w:val="000000" w:themeColor="text1"/>
              </w:rPr>
            </w:pPr>
          </w:p>
        </w:tc>
        <w:tc>
          <w:tcPr>
            <w:tcW w:w="786" w:type="dxa"/>
            <w:tcBorders>
              <w:left w:val="single" w:sz="6" w:space="0" w:color="D9D9D9"/>
              <w:right w:val="single" w:sz="6" w:space="0" w:color="D9D9D9"/>
            </w:tcBorders>
          </w:tcPr>
          <w:p w14:paraId="5F699E07" w14:textId="77777777" w:rsidR="0035248F" w:rsidRPr="00790838" w:rsidRDefault="0035248F">
            <w:pPr>
              <w:pStyle w:val="TableParagraph"/>
              <w:rPr>
                <w:color w:val="000000" w:themeColor="text1"/>
              </w:rPr>
            </w:pPr>
          </w:p>
        </w:tc>
        <w:tc>
          <w:tcPr>
            <w:tcW w:w="841" w:type="dxa"/>
            <w:tcBorders>
              <w:left w:val="single" w:sz="6" w:space="0" w:color="D9D9D9"/>
              <w:right w:val="single" w:sz="6" w:space="0" w:color="D9D9D9"/>
            </w:tcBorders>
          </w:tcPr>
          <w:p w14:paraId="71E05778" w14:textId="77777777" w:rsidR="0035248F" w:rsidRPr="00790838" w:rsidRDefault="0035248F">
            <w:pPr>
              <w:pStyle w:val="TableParagraph"/>
              <w:rPr>
                <w:color w:val="000000" w:themeColor="text1"/>
              </w:rPr>
            </w:pPr>
          </w:p>
        </w:tc>
        <w:tc>
          <w:tcPr>
            <w:tcW w:w="814" w:type="dxa"/>
            <w:gridSpan w:val="2"/>
            <w:tcBorders>
              <w:left w:val="single" w:sz="6" w:space="0" w:color="D9D9D9"/>
              <w:right w:val="single" w:sz="6" w:space="0" w:color="D9D9D9"/>
            </w:tcBorders>
          </w:tcPr>
          <w:p w14:paraId="46888A22"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7F2817C9" w14:textId="77777777" w:rsidR="0035248F" w:rsidRPr="00790838" w:rsidRDefault="0035248F">
            <w:pPr>
              <w:pStyle w:val="TableParagraph"/>
              <w:rPr>
                <w:color w:val="000000" w:themeColor="text1"/>
              </w:rPr>
            </w:pPr>
          </w:p>
        </w:tc>
        <w:tc>
          <w:tcPr>
            <w:tcW w:w="652" w:type="dxa"/>
            <w:tcBorders>
              <w:left w:val="single" w:sz="6" w:space="0" w:color="D9D9D9"/>
            </w:tcBorders>
          </w:tcPr>
          <w:p w14:paraId="40256744" w14:textId="77777777" w:rsidR="0035248F" w:rsidRPr="00790838" w:rsidRDefault="0035248F">
            <w:pPr>
              <w:pStyle w:val="TableParagraph"/>
              <w:rPr>
                <w:color w:val="000000" w:themeColor="text1"/>
              </w:rPr>
            </w:pPr>
          </w:p>
        </w:tc>
      </w:tr>
      <w:tr w:rsidR="00790838" w:rsidRPr="00790838" w14:paraId="40281495" w14:textId="77777777">
        <w:trPr>
          <w:trHeight w:val="1682"/>
        </w:trPr>
        <w:tc>
          <w:tcPr>
            <w:tcW w:w="650" w:type="dxa"/>
            <w:tcBorders>
              <w:left w:val="single" w:sz="6" w:space="0" w:color="D9D9D9"/>
            </w:tcBorders>
            <w:shd w:val="clear" w:color="auto" w:fill="5B9BD4"/>
          </w:tcPr>
          <w:p w14:paraId="3073B208" w14:textId="77777777" w:rsidR="0035248F" w:rsidRPr="00790838" w:rsidRDefault="0035248F">
            <w:pPr>
              <w:pStyle w:val="TableParagraph"/>
              <w:rPr>
                <w:color w:val="000000" w:themeColor="text1"/>
              </w:rPr>
            </w:pPr>
          </w:p>
        </w:tc>
        <w:tc>
          <w:tcPr>
            <w:tcW w:w="2573" w:type="dxa"/>
            <w:gridSpan w:val="4"/>
            <w:shd w:val="clear" w:color="auto" w:fill="EC7C30"/>
          </w:tcPr>
          <w:p w14:paraId="6181B758" w14:textId="77777777" w:rsidR="0035248F" w:rsidRPr="00790838" w:rsidRDefault="0035248F">
            <w:pPr>
              <w:pStyle w:val="TableParagraph"/>
              <w:rPr>
                <w:color w:val="000000" w:themeColor="text1"/>
              </w:rPr>
            </w:pPr>
          </w:p>
        </w:tc>
        <w:tc>
          <w:tcPr>
            <w:tcW w:w="841" w:type="dxa"/>
            <w:tcBorders>
              <w:right w:val="single" w:sz="6" w:space="0" w:color="D9D9D9"/>
            </w:tcBorders>
            <w:shd w:val="clear" w:color="auto" w:fill="A4A4A4"/>
          </w:tcPr>
          <w:p w14:paraId="48638E06" w14:textId="77777777" w:rsidR="0035248F" w:rsidRPr="00790838" w:rsidRDefault="0035248F">
            <w:pPr>
              <w:pStyle w:val="TableParagraph"/>
              <w:rPr>
                <w:color w:val="000000" w:themeColor="text1"/>
              </w:rPr>
            </w:pPr>
          </w:p>
        </w:tc>
        <w:tc>
          <w:tcPr>
            <w:tcW w:w="731" w:type="dxa"/>
            <w:tcBorders>
              <w:left w:val="single" w:sz="6" w:space="0" w:color="D9D9D9"/>
            </w:tcBorders>
            <w:shd w:val="clear" w:color="auto" w:fill="FFC000"/>
          </w:tcPr>
          <w:p w14:paraId="2E4C5AF7" w14:textId="77777777" w:rsidR="0035248F" w:rsidRPr="00790838" w:rsidRDefault="0035248F">
            <w:pPr>
              <w:pStyle w:val="TableParagraph"/>
              <w:rPr>
                <w:color w:val="000000" w:themeColor="text1"/>
              </w:rPr>
            </w:pPr>
          </w:p>
        </w:tc>
        <w:tc>
          <w:tcPr>
            <w:tcW w:w="1548" w:type="dxa"/>
            <w:gridSpan w:val="3"/>
            <w:shd w:val="clear" w:color="auto" w:fill="4471C4"/>
          </w:tcPr>
          <w:p w14:paraId="424A86F4" w14:textId="77777777" w:rsidR="0035248F" w:rsidRPr="00790838" w:rsidRDefault="0035248F">
            <w:pPr>
              <w:pStyle w:val="TableParagraph"/>
              <w:rPr>
                <w:color w:val="000000" w:themeColor="text1"/>
              </w:rPr>
            </w:pPr>
          </w:p>
        </w:tc>
      </w:tr>
      <w:tr w:rsidR="0035248F" w:rsidRPr="00790838" w14:paraId="541EC803" w14:textId="77777777">
        <w:trPr>
          <w:trHeight w:val="1259"/>
        </w:trPr>
        <w:tc>
          <w:tcPr>
            <w:tcW w:w="811" w:type="dxa"/>
            <w:gridSpan w:val="2"/>
            <w:tcBorders>
              <w:left w:val="single" w:sz="6" w:space="0" w:color="D9D9D9"/>
              <w:right w:val="single" w:sz="6" w:space="0" w:color="D9D9D9"/>
            </w:tcBorders>
          </w:tcPr>
          <w:p w14:paraId="5CAA7F14" w14:textId="77777777" w:rsidR="0035248F" w:rsidRPr="00790838" w:rsidRDefault="0035248F">
            <w:pPr>
              <w:pStyle w:val="TableParagraph"/>
              <w:rPr>
                <w:color w:val="000000" w:themeColor="text1"/>
              </w:rPr>
            </w:pPr>
          </w:p>
        </w:tc>
        <w:tc>
          <w:tcPr>
            <w:tcW w:w="814" w:type="dxa"/>
            <w:tcBorders>
              <w:left w:val="single" w:sz="6" w:space="0" w:color="D9D9D9"/>
              <w:right w:val="single" w:sz="6" w:space="0" w:color="D9D9D9"/>
            </w:tcBorders>
          </w:tcPr>
          <w:p w14:paraId="13DA1223" w14:textId="77777777" w:rsidR="0035248F" w:rsidRPr="00790838" w:rsidRDefault="0035248F">
            <w:pPr>
              <w:pStyle w:val="TableParagraph"/>
              <w:rPr>
                <w:color w:val="000000" w:themeColor="text1"/>
              </w:rPr>
            </w:pPr>
          </w:p>
        </w:tc>
        <w:tc>
          <w:tcPr>
            <w:tcW w:w="812" w:type="dxa"/>
            <w:tcBorders>
              <w:left w:val="single" w:sz="6" w:space="0" w:color="D9D9D9"/>
              <w:right w:val="single" w:sz="6" w:space="0" w:color="D9D9D9"/>
            </w:tcBorders>
          </w:tcPr>
          <w:p w14:paraId="2FF68376" w14:textId="77777777" w:rsidR="0035248F" w:rsidRPr="00790838" w:rsidRDefault="0035248F">
            <w:pPr>
              <w:pStyle w:val="TableParagraph"/>
              <w:rPr>
                <w:color w:val="000000" w:themeColor="text1"/>
              </w:rPr>
            </w:pPr>
          </w:p>
        </w:tc>
        <w:tc>
          <w:tcPr>
            <w:tcW w:w="786" w:type="dxa"/>
            <w:tcBorders>
              <w:left w:val="single" w:sz="6" w:space="0" w:color="D9D9D9"/>
              <w:right w:val="single" w:sz="6" w:space="0" w:color="D9D9D9"/>
            </w:tcBorders>
          </w:tcPr>
          <w:p w14:paraId="1F1E08EE" w14:textId="77777777" w:rsidR="0035248F" w:rsidRPr="00790838" w:rsidRDefault="0035248F">
            <w:pPr>
              <w:pStyle w:val="TableParagraph"/>
              <w:rPr>
                <w:color w:val="000000" w:themeColor="text1"/>
              </w:rPr>
            </w:pPr>
          </w:p>
        </w:tc>
        <w:tc>
          <w:tcPr>
            <w:tcW w:w="841" w:type="dxa"/>
            <w:tcBorders>
              <w:left w:val="single" w:sz="6" w:space="0" w:color="D9D9D9"/>
              <w:right w:val="single" w:sz="6" w:space="0" w:color="D9D9D9"/>
            </w:tcBorders>
          </w:tcPr>
          <w:p w14:paraId="5E495BBD" w14:textId="77777777" w:rsidR="0035248F" w:rsidRPr="00790838" w:rsidRDefault="0035248F">
            <w:pPr>
              <w:pStyle w:val="TableParagraph"/>
              <w:rPr>
                <w:color w:val="000000" w:themeColor="text1"/>
              </w:rPr>
            </w:pPr>
          </w:p>
        </w:tc>
        <w:tc>
          <w:tcPr>
            <w:tcW w:w="814" w:type="dxa"/>
            <w:gridSpan w:val="2"/>
            <w:tcBorders>
              <w:left w:val="single" w:sz="6" w:space="0" w:color="D9D9D9"/>
              <w:right w:val="single" w:sz="6" w:space="0" w:color="D9D9D9"/>
            </w:tcBorders>
          </w:tcPr>
          <w:p w14:paraId="3F51543A" w14:textId="77777777" w:rsidR="0035248F" w:rsidRPr="00790838" w:rsidRDefault="0035248F">
            <w:pPr>
              <w:pStyle w:val="TableParagraph"/>
              <w:rPr>
                <w:color w:val="000000" w:themeColor="text1"/>
              </w:rPr>
            </w:pPr>
          </w:p>
        </w:tc>
        <w:tc>
          <w:tcPr>
            <w:tcW w:w="813" w:type="dxa"/>
            <w:tcBorders>
              <w:left w:val="single" w:sz="6" w:space="0" w:color="D9D9D9"/>
              <w:right w:val="single" w:sz="6" w:space="0" w:color="D9D9D9"/>
            </w:tcBorders>
          </w:tcPr>
          <w:p w14:paraId="2E19047F" w14:textId="77777777" w:rsidR="0035248F" w:rsidRPr="00790838" w:rsidRDefault="0035248F">
            <w:pPr>
              <w:pStyle w:val="TableParagraph"/>
              <w:rPr>
                <w:color w:val="000000" w:themeColor="text1"/>
              </w:rPr>
            </w:pPr>
          </w:p>
        </w:tc>
        <w:tc>
          <w:tcPr>
            <w:tcW w:w="652" w:type="dxa"/>
            <w:tcBorders>
              <w:left w:val="single" w:sz="6" w:space="0" w:color="D9D9D9"/>
            </w:tcBorders>
          </w:tcPr>
          <w:p w14:paraId="10CE444C" w14:textId="77777777" w:rsidR="0035248F" w:rsidRPr="00790838" w:rsidRDefault="0035248F">
            <w:pPr>
              <w:pStyle w:val="TableParagraph"/>
              <w:rPr>
                <w:color w:val="000000" w:themeColor="text1"/>
              </w:rPr>
            </w:pPr>
          </w:p>
        </w:tc>
      </w:tr>
    </w:tbl>
    <w:p w14:paraId="3BEC01F8" w14:textId="77777777" w:rsidR="0035248F" w:rsidRPr="00790838" w:rsidRDefault="0035248F">
      <w:pPr>
        <w:pStyle w:val="BodyText"/>
        <w:rPr>
          <w:color w:val="000000" w:themeColor="text1"/>
        </w:rPr>
      </w:pPr>
    </w:p>
    <w:p w14:paraId="681449A1" w14:textId="77777777" w:rsidR="0035248F" w:rsidRPr="00790838" w:rsidRDefault="0035248F">
      <w:pPr>
        <w:pStyle w:val="BodyText"/>
        <w:rPr>
          <w:color w:val="000000" w:themeColor="text1"/>
        </w:rPr>
      </w:pPr>
    </w:p>
    <w:p w14:paraId="6D598AB7" w14:textId="77777777" w:rsidR="0035248F" w:rsidRPr="00790838" w:rsidRDefault="0035248F">
      <w:pPr>
        <w:pStyle w:val="BodyText"/>
        <w:spacing w:before="242"/>
        <w:rPr>
          <w:color w:val="000000" w:themeColor="text1"/>
        </w:rPr>
      </w:pPr>
    </w:p>
    <w:p w14:paraId="1F2B7788" w14:textId="77777777" w:rsidR="0035248F" w:rsidRPr="00790838" w:rsidRDefault="00CD07F7">
      <w:pPr>
        <w:pStyle w:val="BodyText"/>
        <w:spacing w:line="360" w:lineRule="auto"/>
        <w:ind w:left="4560" w:right="304" w:hanging="3906"/>
        <w:rPr>
          <w:color w:val="000000" w:themeColor="text1"/>
        </w:rPr>
      </w:pPr>
      <w:r w:rsidRPr="00790838">
        <w:rPr>
          <w:noProof/>
          <w:color w:val="000000" w:themeColor="text1"/>
        </w:rPr>
        <mc:AlternateContent>
          <mc:Choice Requires="wpg">
            <w:drawing>
              <wp:anchor distT="0" distB="0" distL="0" distR="0" simplePos="0" relativeHeight="482377216" behindDoc="1" locked="0" layoutInCell="1" allowOverlap="1" wp14:anchorId="6C609146" wp14:editId="4FB21966">
                <wp:simplePos x="0" y="0"/>
                <wp:positionH relativeFrom="page">
                  <wp:posOffset>955992</wp:posOffset>
                </wp:positionH>
                <wp:positionV relativeFrom="paragraph">
                  <wp:posOffset>-3822210</wp:posOffset>
                </wp:positionV>
                <wp:extent cx="5638800" cy="373380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3733800"/>
                          <a:chOff x="0" y="0"/>
                          <a:chExt cx="5638800" cy="3733800"/>
                        </a:xfrm>
                      </wpg:grpSpPr>
                      <wps:wsp>
                        <wps:cNvPr id="423" name="Graphic 423"/>
                        <wps:cNvSpPr/>
                        <wps:spPr>
                          <a:xfrm>
                            <a:off x="4376483" y="475805"/>
                            <a:ext cx="1031240" cy="2668270"/>
                          </a:xfrm>
                          <a:custGeom>
                            <a:avLst/>
                            <a:gdLst/>
                            <a:ahLst/>
                            <a:cxnLst/>
                            <a:rect l="l" t="t" r="r" b="b"/>
                            <a:pathLst>
                              <a:path w="1031240" h="2668270">
                                <a:moveTo>
                                  <a:pt x="0" y="1868297"/>
                                </a:moveTo>
                                <a:lnTo>
                                  <a:pt x="0" y="2668143"/>
                                </a:lnTo>
                              </a:path>
                              <a:path w="1031240" h="2668270">
                                <a:moveTo>
                                  <a:pt x="0" y="0"/>
                                </a:moveTo>
                                <a:lnTo>
                                  <a:pt x="0" y="799973"/>
                                </a:lnTo>
                              </a:path>
                              <a:path w="1031240" h="2668270">
                                <a:moveTo>
                                  <a:pt x="515112" y="1868297"/>
                                </a:moveTo>
                                <a:lnTo>
                                  <a:pt x="515112" y="2668143"/>
                                </a:lnTo>
                              </a:path>
                              <a:path w="1031240" h="2668270">
                                <a:moveTo>
                                  <a:pt x="515112" y="0"/>
                                </a:moveTo>
                                <a:lnTo>
                                  <a:pt x="515112" y="799973"/>
                                </a:lnTo>
                              </a:path>
                              <a:path w="1031240" h="2668270">
                                <a:moveTo>
                                  <a:pt x="1030986" y="0"/>
                                </a:moveTo>
                                <a:lnTo>
                                  <a:pt x="1030986" y="2668143"/>
                                </a:lnTo>
                              </a:path>
                            </a:pathLst>
                          </a:custGeom>
                          <a:ln w="9525">
                            <a:solidFill>
                              <a:srgbClr val="D9D9D9"/>
                            </a:solidFill>
                            <a:prstDash val="solid"/>
                          </a:ln>
                        </wps:spPr>
                        <wps:bodyPr wrap="square" lIns="0" tIns="0" rIns="0" bIns="0" rtlCol="0">
                          <a:prstTxWarp prst="textNoShape">
                            <a:avLst/>
                          </a:prstTxWarp>
                          <a:noAutofit/>
                        </wps:bodyPr>
                      </wps:wsp>
                      <wps:wsp>
                        <wps:cNvPr id="424" name="Graphic 424"/>
                        <wps:cNvSpPr/>
                        <wps:spPr>
                          <a:xfrm>
                            <a:off x="4272851" y="1275778"/>
                            <a:ext cx="670560" cy="1068705"/>
                          </a:xfrm>
                          <a:custGeom>
                            <a:avLst/>
                            <a:gdLst/>
                            <a:ahLst/>
                            <a:cxnLst/>
                            <a:rect l="l" t="t" r="r" b="b"/>
                            <a:pathLst>
                              <a:path w="670560" h="1068705">
                                <a:moveTo>
                                  <a:pt x="670560" y="0"/>
                                </a:moveTo>
                                <a:lnTo>
                                  <a:pt x="0" y="0"/>
                                </a:lnTo>
                                <a:lnTo>
                                  <a:pt x="0" y="1068324"/>
                                </a:lnTo>
                                <a:lnTo>
                                  <a:pt x="670560" y="1068324"/>
                                </a:lnTo>
                                <a:lnTo>
                                  <a:pt x="670560" y="0"/>
                                </a:lnTo>
                                <a:close/>
                              </a:path>
                            </a:pathLst>
                          </a:custGeom>
                          <a:solidFill>
                            <a:srgbClr val="6FAC46"/>
                          </a:solidFill>
                        </wps:spPr>
                        <wps:bodyPr wrap="square" lIns="0" tIns="0" rIns="0" bIns="0" rtlCol="0">
                          <a:prstTxWarp prst="textNoShape">
                            <a:avLst/>
                          </a:prstTxWarp>
                          <a:noAutofit/>
                        </wps:bodyPr>
                      </wps:wsp>
                      <wps:wsp>
                        <wps:cNvPr id="425" name="Graphic 425"/>
                        <wps:cNvSpPr/>
                        <wps:spPr>
                          <a:xfrm>
                            <a:off x="391858"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26" name="Graphic 426"/>
                        <wps:cNvSpPr/>
                        <wps:spPr>
                          <a:xfrm>
                            <a:off x="1264475"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27" name="Graphic 427"/>
                        <wps:cNvSpPr/>
                        <wps:spPr>
                          <a:xfrm>
                            <a:off x="1728406"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28" name="Graphic 428"/>
                        <wps:cNvSpPr/>
                        <wps:spPr>
                          <a:xfrm>
                            <a:off x="2702496"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429" name="Graphic 429"/>
                        <wps:cNvSpPr/>
                        <wps:spPr>
                          <a:xfrm>
                            <a:off x="3807650"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30" name="Graphic 430"/>
                        <wps:cNvSpPr/>
                        <wps:spPr>
                          <a:xfrm>
                            <a:off x="4401375" y="35142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431" name="Graphic 431"/>
                        <wps:cNvSpPr/>
                        <wps:spPr>
                          <a:xfrm>
                            <a:off x="4762" y="4762"/>
                            <a:ext cx="5629275" cy="3724275"/>
                          </a:xfrm>
                          <a:custGeom>
                            <a:avLst/>
                            <a:gdLst/>
                            <a:ahLst/>
                            <a:cxnLst/>
                            <a:rect l="l" t="t" r="r" b="b"/>
                            <a:pathLst>
                              <a:path w="5629275" h="3724275">
                                <a:moveTo>
                                  <a:pt x="0" y="3724275"/>
                                </a:moveTo>
                                <a:lnTo>
                                  <a:pt x="5629275" y="3724275"/>
                                </a:lnTo>
                                <a:lnTo>
                                  <a:pt x="5629275" y="0"/>
                                </a:lnTo>
                                <a:lnTo>
                                  <a:pt x="0" y="0"/>
                                </a:lnTo>
                                <a:lnTo>
                                  <a:pt x="0" y="3724275"/>
                                </a:lnTo>
                                <a:close/>
                              </a:path>
                            </a:pathLst>
                          </a:custGeom>
                          <a:ln w="9525">
                            <a:solidFill>
                              <a:srgbClr val="D9D9D9"/>
                            </a:solidFill>
                            <a:prstDash val="solid"/>
                          </a:ln>
                        </wps:spPr>
                        <wps:bodyPr wrap="square" lIns="0" tIns="0" rIns="0" bIns="0" rtlCol="0">
                          <a:prstTxWarp prst="textNoShape">
                            <a:avLst/>
                          </a:prstTxWarp>
                          <a:noAutofit/>
                        </wps:bodyPr>
                      </wps:wsp>
                      <wps:wsp>
                        <wps:cNvPr id="432" name="Textbox 432"/>
                        <wps:cNvSpPr txBox="1"/>
                        <wps:spPr>
                          <a:xfrm>
                            <a:off x="779843" y="135572"/>
                            <a:ext cx="4090670" cy="178435"/>
                          </a:xfrm>
                          <a:prstGeom prst="rect">
                            <a:avLst/>
                          </a:prstGeom>
                        </wps:spPr>
                        <wps:txbx>
                          <w:txbxContent>
                            <w:p w14:paraId="095F19FC" w14:textId="77777777" w:rsidR="0035248F" w:rsidRDefault="00CD07F7">
                              <w:pPr>
                                <w:spacing w:line="281" w:lineRule="exact"/>
                                <w:rPr>
                                  <w:rFonts w:ascii="Calibri"/>
                                  <w:sz w:val="28"/>
                                </w:rPr>
                              </w:pPr>
                              <w:r>
                                <w:rPr>
                                  <w:rFonts w:ascii="Calibri"/>
                                  <w:color w:val="585858"/>
                                  <w:sz w:val="28"/>
                                </w:rPr>
                                <w:t>The</w:t>
                              </w:r>
                              <w:r>
                                <w:rPr>
                                  <w:rFonts w:ascii="Calibri"/>
                                  <w:color w:val="585858"/>
                                  <w:spacing w:val="-11"/>
                                  <w:sz w:val="28"/>
                                </w:rPr>
                                <w:t xml:space="preserve"> </w:t>
                              </w:r>
                              <w:r>
                                <w:rPr>
                                  <w:rFonts w:ascii="Calibri"/>
                                  <w:color w:val="585858"/>
                                  <w:sz w:val="28"/>
                                </w:rPr>
                                <w:t>retailer</w:t>
                              </w:r>
                              <w:r>
                                <w:rPr>
                                  <w:rFonts w:ascii="Calibri"/>
                                  <w:color w:val="585858"/>
                                  <w:spacing w:val="-12"/>
                                  <w:sz w:val="28"/>
                                </w:rPr>
                                <w:t xml:space="preserve"> </w:t>
                              </w:r>
                              <w:r>
                                <w:rPr>
                                  <w:rFonts w:ascii="Calibri"/>
                                  <w:color w:val="585858"/>
                                  <w:sz w:val="28"/>
                                </w:rPr>
                                <w:t>can</w:t>
                              </w:r>
                              <w:r>
                                <w:rPr>
                                  <w:rFonts w:ascii="Calibri"/>
                                  <w:color w:val="585858"/>
                                  <w:spacing w:val="-8"/>
                                  <w:sz w:val="28"/>
                                </w:rPr>
                                <w:t xml:space="preserve"> </w:t>
                              </w:r>
                              <w:r>
                                <w:rPr>
                                  <w:rFonts w:ascii="Calibri"/>
                                  <w:color w:val="585858"/>
                                  <w:sz w:val="28"/>
                                </w:rPr>
                                <w:t>effectively</w:t>
                              </w:r>
                              <w:r>
                                <w:rPr>
                                  <w:rFonts w:ascii="Calibri"/>
                                  <w:color w:val="585858"/>
                                  <w:spacing w:val="-12"/>
                                  <w:sz w:val="28"/>
                                </w:rPr>
                                <w:t xml:space="preserve"> </w:t>
                              </w:r>
                              <w:r>
                                <w:rPr>
                                  <w:rFonts w:ascii="Calibri"/>
                                  <w:color w:val="585858"/>
                                  <w:sz w:val="28"/>
                                </w:rPr>
                                <w:t>handle</w:t>
                              </w:r>
                              <w:r>
                                <w:rPr>
                                  <w:rFonts w:ascii="Calibri"/>
                                  <w:color w:val="585858"/>
                                  <w:spacing w:val="-9"/>
                                  <w:sz w:val="28"/>
                                </w:rPr>
                                <w:t xml:space="preserve"> </w:t>
                              </w:r>
                              <w:r>
                                <w:rPr>
                                  <w:rFonts w:ascii="Calibri"/>
                                  <w:color w:val="585858"/>
                                  <w:sz w:val="28"/>
                                </w:rPr>
                                <w:t>complaints</w:t>
                              </w:r>
                              <w:r>
                                <w:rPr>
                                  <w:rFonts w:ascii="Calibri"/>
                                  <w:color w:val="585858"/>
                                  <w:spacing w:val="-9"/>
                                  <w:sz w:val="28"/>
                                </w:rPr>
                                <w:t xml:space="preserve"> </w:t>
                              </w:r>
                              <w:r>
                                <w:rPr>
                                  <w:rFonts w:ascii="Calibri"/>
                                  <w:color w:val="585858"/>
                                  <w:sz w:val="28"/>
                                </w:rPr>
                                <w:t>on</w:t>
                              </w:r>
                              <w:r>
                                <w:rPr>
                                  <w:rFonts w:ascii="Calibri"/>
                                  <w:color w:val="585858"/>
                                  <w:spacing w:val="-8"/>
                                  <w:sz w:val="28"/>
                                </w:rPr>
                                <w:t xml:space="preserve"> </w:t>
                              </w:r>
                              <w:r>
                                <w:rPr>
                                  <w:rFonts w:ascii="Calibri"/>
                                  <w:color w:val="585858"/>
                                  <w:spacing w:val="-2"/>
                                  <w:sz w:val="28"/>
                                </w:rPr>
                                <w:t>Twitter.</w:t>
                              </w:r>
                            </w:p>
                          </w:txbxContent>
                        </wps:txbx>
                        <wps:bodyPr wrap="square" lIns="0" tIns="0" rIns="0" bIns="0" rtlCol="0">
                          <a:noAutofit/>
                        </wps:bodyPr>
                      </wps:wsp>
                      <wps:wsp>
                        <wps:cNvPr id="433" name="Textbox 433"/>
                        <wps:cNvSpPr txBox="1"/>
                        <wps:spPr>
                          <a:xfrm>
                            <a:off x="87642" y="1756727"/>
                            <a:ext cx="71120" cy="114300"/>
                          </a:xfrm>
                          <a:prstGeom prst="rect">
                            <a:avLst/>
                          </a:prstGeom>
                        </wps:spPr>
                        <wps:txbx>
                          <w:txbxContent>
                            <w:p w14:paraId="307A8762"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434" name="Textbox 434"/>
                        <wps:cNvSpPr txBox="1"/>
                        <wps:spPr>
                          <a:xfrm>
                            <a:off x="222669" y="3239579"/>
                            <a:ext cx="71120" cy="114300"/>
                          </a:xfrm>
                          <a:prstGeom prst="rect">
                            <a:avLst/>
                          </a:prstGeom>
                        </wps:spPr>
                        <wps:txbx>
                          <w:txbxContent>
                            <w:p w14:paraId="44C7591A"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35" name="Textbox 435"/>
                        <wps:cNvSpPr txBox="1"/>
                        <wps:spPr>
                          <a:xfrm>
                            <a:off x="709104" y="3239579"/>
                            <a:ext cx="128905" cy="114300"/>
                          </a:xfrm>
                          <a:prstGeom prst="rect">
                            <a:avLst/>
                          </a:prstGeom>
                        </wps:spPr>
                        <wps:txbx>
                          <w:txbxContent>
                            <w:p w14:paraId="7DD887AF"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436" name="Textbox 436"/>
                        <wps:cNvSpPr txBox="1"/>
                        <wps:spPr>
                          <a:xfrm>
                            <a:off x="1224851" y="3239579"/>
                            <a:ext cx="128905" cy="114300"/>
                          </a:xfrm>
                          <a:prstGeom prst="rect">
                            <a:avLst/>
                          </a:prstGeom>
                        </wps:spPr>
                        <wps:txbx>
                          <w:txbxContent>
                            <w:p w14:paraId="2D7684A9"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437" name="Textbox 437"/>
                        <wps:cNvSpPr txBox="1"/>
                        <wps:spPr>
                          <a:xfrm>
                            <a:off x="1740598" y="3239579"/>
                            <a:ext cx="128905" cy="114300"/>
                          </a:xfrm>
                          <a:prstGeom prst="rect">
                            <a:avLst/>
                          </a:prstGeom>
                        </wps:spPr>
                        <wps:txbx>
                          <w:txbxContent>
                            <w:p w14:paraId="4ED65B78"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438" name="Textbox 438"/>
                        <wps:cNvSpPr txBox="1"/>
                        <wps:spPr>
                          <a:xfrm>
                            <a:off x="2256345" y="3239579"/>
                            <a:ext cx="128905" cy="114300"/>
                          </a:xfrm>
                          <a:prstGeom prst="rect">
                            <a:avLst/>
                          </a:prstGeom>
                        </wps:spPr>
                        <wps:txbx>
                          <w:txbxContent>
                            <w:p w14:paraId="18006A41" w14:textId="77777777" w:rsidR="0035248F" w:rsidRDefault="00CD07F7">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439" name="Textbox 439"/>
                        <wps:cNvSpPr txBox="1"/>
                        <wps:spPr>
                          <a:xfrm>
                            <a:off x="2771965" y="3239579"/>
                            <a:ext cx="128905" cy="114300"/>
                          </a:xfrm>
                          <a:prstGeom prst="rect">
                            <a:avLst/>
                          </a:prstGeom>
                        </wps:spPr>
                        <wps:txbx>
                          <w:txbxContent>
                            <w:p w14:paraId="05307869" w14:textId="77777777" w:rsidR="0035248F" w:rsidRDefault="00CD07F7">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440" name="Textbox 440"/>
                        <wps:cNvSpPr txBox="1"/>
                        <wps:spPr>
                          <a:xfrm>
                            <a:off x="3287712" y="3239579"/>
                            <a:ext cx="128905" cy="114300"/>
                          </a:xfrm>
                          <a:prstGeom prst="rect">
                            <a:avLst/>
                          </a:prstGeom>
                        </wps:spPr>
                        <wps:txbx>
                          <w:txbxContent>
                            <w:p w14:paraId="0DD61040" w14:textId="77777777" w:rsidR="0035248F" w:rsidRDefault="00CD07F7">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441" name="Textbox 441"/>
                        <wps:cNvSpPr txBox="1"/>
                        <wps:spPr>
                          <a:xfrm>
                            <a:off x="3803459" y="3239579"/>
                            <a:ext cx="128905" cy="114300"/>
                          </a:xfrm>
                          <a:prstGeom prst="rect">
                            <a:avLst/>
                          </a:prstGeom>
                        </wps:spPr>
                        <wps:txbx>
                          <w:txbxContent>
                            <w:p w14:paraId="1A8187D4" w14:textId="77777777" w:rsidR="0035248F" w:rsidRDefault="00CD07F7">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442" name="Textbox 442"/>
                        <wps:cNvSpPr txBox="1"/>
                        <wps:spPr>
                          <a:xfrm>
                            <a:off x="4319206" y="3239579"/>
                            <a:ext cx="128905" cy="114300"/>
                          </a:xfrm>
                          <a:prstGeom prst="rect">
                            <a:avLst/>
                          </a:prstGeom>
                        </wps:spPr>
                        <wps:txbx>
                          <w:txbxContent>
                            <w:p w14:paraId="3EB17C38" w14:textId="77777777" w:rsidR="0035248F" w:rsidRDefault="00CD07F7">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443" name="Textbox 443"/>
                        <wps:cNvSpPr txBox="1"/>
                        <wps:spPr>
                          <a:xfrm>
                            <a:off x="4834953" y="3239579"/>
                            <a:ext cx="128905" cy="114300"/>
                          </a:xfrm>
                          <a:prstGeom prst="rect">
                            <a:avLst/>
                          </a:prstGeom>
                        </wps:spPr>
                        <wps:txbx>
                          <w:txbxContent>
                            <w:p w14:paraId="5FE2B35D" w14:textId="77777777" w:rsidR="0035248F" w:rsidRDefault="00CD07F7">
                              <w:pPr>
                                <w:spacing w:line="180" w:lineRule="exact"/>
                                <w:rPr>
                                  <w:rFonts w:ascii="Calibri"/>
                                  <w:sz w:val="18"/>
                                </w:rPr>
                              </w:pPr>
                              <w:r>
                                <w:rPr>
                                  <w:rFonts w:ascii="Calibri"/>
                                  <w:color w:val="585858"/>
                                  <w:spacing w:val="-5"/>
                                  <w:sz w:val="18"/>
                                </w:rPr>
                                <w:t>90</w:t>
                              </w:r>
                            </w:p>
                          </w:txbxContent>
                        </wps:txbx>
                        <wps:bodyPr wrap="square" lIns="0" tIns="0" rIns="0" bIns="0" rtlCol="0">
                          <a:noAutofit/>
                        </wps:bodyPr>
                      </wps:wsp>
                      <wps:wsp>
                        <wps:cNvPr id="444" name="Textbox 444"/>
                        <wps:cNvSpPr txBox="1"/>
                        <wps:spPr>
                          <a:xfrm>
                            <a:off x="5321617" y="3239579"/>
                            <a:ext cx="186690" cy="114300"/>
                          </a:xfrm>
                          <a:prstGeom prst="rect">
                            <a:avLst/>
                          </a:prstGeom>
                        </wps:spPr>
                        <wps:txbx>
                          <w:txbxContent>
                            <w:p w14:paraId="24EEF85D" w14:textId="77777777" w:rsidR="0035248F" w:rsidRDefault="00CD07F7">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445" name="Textbox 445"/>
                        <wps:cNvSpPr txBox="1"/>
                        <wps:spPr>
                          <a:xfrm>
                            <a:off x="481393" y="3492817"/>
                            <a:ext cx="4824730" cy="114300"/>
                          </a:xfrm>
                          <a:prstGeom prst="rect">
                            <a:avLst/>
                          </a:prstGeom>
                        </wps:spPr>
                        <wps:txbx>
                          <w:txbxContent>
                            <w:p w14:paraId="5FDF2648" w14:textId="77777777" w:rsidR="0035248F" w:rsidRDefault="00CD07F7">
                              <w:pPr>
                                <w:tabs>
                                  <w:tab w:val="left" w:pos="1374"/>
                                  <w:tab w:val="left" w:pos="2105"/>
                                  <w:tab w:val="left" w:pos="3639"/>
                                  <w:tab w:val="left" w:pos="5380"/>
                                  <w:tab w:val="left" w:pos="6315"/>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wps:txbx>
                        <wps:bodyPr wrap="square" lIns="0" tIns="0" rIns="0" bIns="0" rtlCol="0">
                          <a:noAutofit/>
                        </wps:bodyPr>
                      </wps:wsp>
                    </wpg:wgp>
                  </a:graphicData>
                </a:graphic>
              </wp:anchor>
            </w:drawing>
          </mc:Choice>
          <mc:Fallback>
            <w:pict>
              <v:group w14:anchorId="6C609146" id="Group 422" o:spid="_x0000_s1326" style="position:absolute;left:0;text-align:left;margin-left:75.25pt;margin-top:-300.95pt;width:444pt;height:294pt;z-index:-20939264;mso-wrap-distance-left:0;mso-wrap-distance-right:0;mso-position-horizontal-relative:page;mso-position-vertical-relative:text" coordsize="56388,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">
                <v:shape id="Graphic 423" o:spid="_x0000_s1327" style="position:absolute;left:43764;top:4758;width:10313;height:26682;visibility:visible;mso-wrap-style:square;v-text-anchor:top" coordsize="1031240,266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" path="m,1868297r,799846em,l,799973em515112,1868297r,799846em515112,r,799973em1030986,r,2668143e" filled="f" strokecolor="#d9d9d9">
                  <v:path arrowok="t"/>
                </v:shape>
                <v:shape id="Graphic 424" o:spid="_x0000_s1328" style="position:absolute;left:42728;top:12757;width:6706;height:10687;visibility:visible;mso-wrap-style:square;v-text-anchor:top" coordsize="67056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" path="m670560,l,,,1068324r670560,l670560,xe" fillcolor="#6fac46" stroked="f">
                  <v:path arrowok="t"/>
                </v:shape>
                <v:shape id="Graphic 425" o:spid="_x0000_s1329" style="position:absolute;left:3918;top:351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" path="m62779,l,,,62779r62779,l62779,xe" fillcolor="#5b9bd4" stroked="f">
                  <v:path arrowok="t"/>
                </v:shape>
                <v:shape id="Graphic 426" o:spid="_x0000_s1330" style="position:absolute;left:12644;top:351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" path="m62779,l,,,62779r62779,l62779,xe" fillcolor="#ec7c30" stroked="f">
                  <v:path arrowok="t"/>
                </v:shape>
                <v:shape id="Graphic 427" o:spid="_x0000_s1331" style="position:absolute;left:17284;top:3514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" path="m62779,l,,,62779r62779,l62779,xe" fillcolor="#a4a4a4" stroked="f">
                  <v:path arrowok="t"/>
                </v:shape>
                <v:shape id="Graphic 428" o:spid="_x0000_s1332" style="position:absolute;left:27024;top:351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" path="m62779,l,,,62779r62779,l62779,xe" fillcolor="#ffc000" stroked="f">
                  <v:path arrowok="t"/>
                </v:shape>
                <v:shape id="Graphic 429" o:spid="_x0000_s1333" style="position:absolute;left:38076;top:351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" path="m62779,l,,,62779r62779,l62779,xe" fillcolor="#4471c4" stroked="f">
                  <v:path arrowok="t"/>
                </v:shape>
                <v:shape id="Graphic 430" o:spid="_x0000_s1334" style="position:absolute;left:44013;top:3514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" path="m62779,l,,,62779r62779,l62779,xe" fillcolor="#6fac46" stroked="f">
                  <v:path arrowok="t"/>
                </v:shape>
                <v:shape id="Graphic 431" o:spid="_x0000_s1335" style="position:absolute;left:47;top:47;width:56293;height:37243;visibility:visible;mso-wrap-style:square;v-text-anchor:top" coordsize="5629275,37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" path="m,3724275r5629275,l5629275,,,,,3724275xe" filled="f" strokecolor="#d9d9d9">
                  <v:path arrowok="t"/>
                </v:shape>
                <v:shape id="Textbox 432" o:spid="_x0000_s1336" type="#_x0000_t202" style="position:absolute;left:7798;top:1355;width:4090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95F19FC" w14:textId="77777777" w:rsidR="0035248F" w:rsidRDefault="00CD07F7">
                        <w:pPr>
                          <w:spacing w:line="281" w:lineRule="exact"/>
                          <w:rPr>
                            <w:rFonts w:ascii="Calibri"/>
                            <w:sz w:val="28"/>
                          </w:rPr>
                        </w:pPr>
                        <w:r>
                          <w:rPr>
                            <w:rFonts w:ascii="Calibri"/>
                            <w:color w:val="585858"/>
                            <w:sz w:val="28"/>
                          </w:rPr>
                          <w:t>The</w:t>
                        </w:r>
                        <w:r>
                          <w:rPr>
                            <w:rFonts w:ascii="Calibri"/>
                            <w:color w:val="585858"/>
                            <w:spacing w:val="-11"/>
                            <w:sz w:val="28"/>
                          </w:rPr>
                          <w:t xml:space="preserve"> </w:t>
                        </w:r>
                        <w:r>
                          <w:rPr>
                            <w:rFonts w:ascii="Calibri"/>
                            <w:color w:val="585858"/>
                            <w:sz w:val="28"/>
                          </w:rPr>
                          <w:t>retailer</w:t>
                        </w:r>
                        <w:r>
                          <w:rPr>
                            <w:rFonts w:ascii="Calibri"/>
                            <w:color w:val="585858"/>
                            <w:spacing w:val="-12"/>
                            <w:sz w:val="28"/>
                          </w:rPr>
                          <w:t xml:space="preserve"> </w:t>
                        </w:r>
                        <w:r>
                          <w:rPr>
                            <w:rFonts w:ascii="Calibri"/>
                            <w:color w:val="585858"/>
                            <w:sz w:val="28"/>
                          </w:rPr>
                          <w:t>can</w:t>
                        </w:r>
                        <w:r>
                          <w:rPr>
                            <w:rFonts w:ascii="Calibri"/>
                            <w:color w:val="585858"/>
                            <w:spacing w:val="-8"/>
                            <w:sz w:val="28"/>
                          </w:rPr>
                          <w:t xml:space="preserve"> </w:t>
                        </w:r>
                        <w:r>
                          <w:rPr>
                            <w:rFonts w:ascii="Calibri"/>
                            <w:color w:val="585858"/>
                            <w:sz w:val="28"/>
                          </w:rPr>
                          <w:t>effectively</w:t>
                        </w:r>
                        <w:r>
                          <w:rPr>
                            <w:rFonts w:ascii="Calibri"/>
                            <w:color w:val="585858"/>
                            <w:spacing w:val="-12"/>
                            <w:sz w:val="28"/>
                          </w:rPr>
                          <w:t xml:space="preserve"> </w:t>
                        </w:r>
                        <w:r>
                          <w:rPr>
                            <w:rFonts w:ascii="Calibri"/>
                            <w:color w:val="585858"/>
                            <w:sz w:val="28"/>
                          </w:rPr>
                          <w:t>handle</w:t>
                        </w:r>
                        <w:r>
                          <w:rPr>
                            <w:rFonts w:ascii="Calibri"/>
                            <w:color w:val="585858"/>
                            <w:spacing w:val="-9"/>
                            <w:sz w:val="28"/>
                          </w:rPr>
                          <w:t xml:space="preserve"> </w:t>
                        </w:r>
                        <w:r>
                          <w:rPr>
                            <w:rFonts w:ascii="Calibri"/>
                            <w:color w:val="585858"/>
                            <w:sz w:val="28"/>
                          </w:rPr>
                          <w:t>complaints</w:t>
                        </w:r>
                        <w:r>
                          <w:rPr>
                            <w:rFonts w:ascii="Calibri"/>
                            <w:color w:val="585858"/>
                            <w:spacing w:val="-9"/>
                            <w:sz w:val="28"/>
                          </w:rPr>
                          <w:t xml:space="preserve"> </w:t>
                        </w:r>
                        <w:r>
                          <w:rPr>
                            <w:rFonts w:ascii="Calibri"/>
                            <w:color w:val="585858"/>
                            <w:sz w:val="28"/>
                          </w:rPr>
                          <w:t>on</w:t>
                        </w:r>
                        <w:r>
                          <w:rPr>
                            <w:rFonts w:ascii="Calibri"/>
                            <w:color w:val="585858"/>
                            <w:spacing w:val="-8"/>
                            <w:sz w:val="28"/>
                          </w:rPr>
                          <w:t xml:space="preserve"> </w:t>
                        </w:r>
                        <w:r>
                          <w:rPr>
                            <w:rFonts w:ascii="Calibri"/>
                            <w:color w:val="585858"/>
                            <w:spacing w:val="-2"/>
                            <w:sz w:val="28"/>
                          </w:rPr>
                          <w:t>Twitter.</w:t>
                        </w:r>
                      </w:p>
                    </w:txbxContent>
                  </v:textbox>
                </v:shape>
                <v:shape id="Textbox 433" o:spid="_x0000_s1337" type="#_x0000_t202" style="position:absolute;left:876;top:1756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307A8762"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434" o:spid="_x0000_s1338" type="#_x0000_t202" style="position:absolute;left:2226;top:3239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4C7591A"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435" o:spid="_x0000_s1339" type="#_x0000_t202" style="position:absolute;left:7091;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7DD887AF"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436" o:spid="_x0000_s1340" type="#_x0000_t202" style="position:absolute;left:12248;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2D7684A9"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437" o:spid="_x0000_s1341" type="#_x0000_t202" style="position:absolute;left:17405;top:32395;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ED65B78"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438" o:spid="_x0000_s1342" type="#_x0000_t202" style="position:absolute;left:22563;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8006A41" w14:textId="77777777" w:rsidR="0035248F" w:rsidRDefault="00CD07F7">
                        <w:pPr>
                          <w:spacing w:line="180" w:lineRule="exact"/>
                          <w:rPr>
                            <w:rFonts w:ascii="Calibri"/>
                            <w:sz w:val="18"/>
                          </w:rPr>
                        </w:pPr>
                        <w:r>
                          <w:rPr>
                            <w:rFonts w:ascii="Calibri"/>
                            <w:color w:val="585858"/>
                            <w:spacing w:val="-5"/>
                            <w:sz w:val="18"/>
                          </w:rPr>
                          <w:t>40</w:t>
                        </w:r>
                      </w:p>
                    </w:txbxContent>
                  </v:textbox>
                </v:shape>
                <v:shape id="Textbox 439" o:spid="_x0000_s1343" type="#_x0000_t202" style="position:absolute;left:27719;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05307869" w14:textId="77777777" w:rsidR="0035248F" w:rsidRDefault="00CD07F7">
                        <w:pPr>
                          <w:spacing w:line="180" w:lineRule="exact"/>
                          <w:rPr>
                            <w:rFonts w:ascii="Calibri"/>
                            <w:sz w:val="18"/>
                          </w:rPr>
                        </w:pPr>
                        <w:r>
                          <w:rPr>
                            <w:rFonts w:ascii="Calibri"/>
                            <w:color w:val="585858"/>
                            <w:spacing w:val="-5"/>
                            <w:sz w:val="18"/>
                          </w:rPr>
                          <w:t>50</w:t>
                        </w:r>
                      </w:p>
                    </w:txbxContent>
                  </v:textbox>
                </v:shape>
                <v:shape id="Textbox 440" o:spid="_x0000_s1344" type="#_x0000_t202" style="position:absolute;left:32877;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0DD61040" w14:textId="77777777" w:rsidR="0035248F" w:rsidRDefault="00CD07F7">
                        <w:pPr>
                          <w:spacing w:line="180" w:lineRule="exact"/>
                          <w:rPr>
                            <w:rFonts w:ascii="Calibri"/>
                            <w:sz w:val="18"/>
                          </w:rPr>
                        </w:pPr>
                        <w:r>
                          <w:rPr>
                            <w:rFonts w:ascii="Calibri"/>
                            <w:color w:val="585858"/>
                            <w:spacing w:val="-5"/>
                            <w:sz w:val="18"/>
                          </w:rPr>
                          <w:t>60</w:t>
                        </w:r>
                      </w:p>
                    </w:txbxContent>
                  </v:textbox>
                </v:shape>
                <v:shape id="Textbox 441" o:spid="_x0000_s1345" type="#_x0000_t202" style="position:absolute;left:38034;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A8187D4" w14:textId="77777777" w:rsidR="0035248F" w:rsidRDefault="00CD07F7">
                        <w:pPr>
                          <w:spacing w:line="180" w:lineRule="exact"/>
                          <w:rPr>
                            <w:rFonts w:ascii="Calibri"/>
                            <w:sz w:val="18"/>
                          </w:rPr>
                        </w:pPr>
                        <w:r>
                          <w:rPr>
                            <w:rFonts w:ascii="Calibri"/>
                            <w:color w:val="585858"/>
                            <w:spacing w:val="-5"/>
                            <w:sz w:val="18"/>
                          </w:rPr>
                          <w:t>70</w:t>
                        </w:r>
                      </w:p>
                    </w:txbxContent>
                  </v:textbox>
                </v:shape>
                <v:shape id="Textbox 442" o:spid="_x0000_s1346" type="#_x0000_t202" style="position:absolute;left:43192;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3EB17C38" w14:textId="77777777" w:rsidR="0035248F" w:rsidRDefault="00CD07F7">
                        <w:pPr>
                          <w:spacing w:line="180" w:lineRule="exact"/>
                          <w:rPr>
                            <w:rFonts w:ascii="Calibri"/>
                            <w:sz w:val="18"/>
                          </w:rPr>
                        </w:pPr>
                        <w:r>
                          <w:rPr>
                            <w:rFonts w:ascii="Calibri"/>
                            <w:color w:val="585858"/>
                            <w:spacing w:val="-5"/>
                            <w:sz w:val="18"/>
                          </w:rPr>
                          <w:t>80</w:t>
                        </w:r>
                      </w:p>
                    </w:txbxContent>
                  </v:textbox>
                </v:shape>
                <v:shape id="Textbox 443" o:spid="_x0000_s1347" type="#_x0000_t202" style="position:absolute;left:48349;top:3239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5FE2B35D" w14:textId="77777777" w:rsidR="0035248F" w:rsidRDefault="00CD07F7">
                        <w:pPr>
                          <w:spacing w:line="180" w:lineRule="exact"/>
                          <w:rPr>
                            <w:rFonts w:ascii="Calibri"/>
                            <w:sz w:val="18"/>
                          </w:rPr>
                        </w:pPr>
                        <w:r>
                          <w:rPr>
                            <w:rFonts w:ascii="Calibri"/>
                            <w:color w:val="585858"/>
                            <w:spacing w:val="-5"/>
                            <w:sz w:val="18"/>
                          </w:rPr>
                          <w:t>90</w:t>
                        </w:r>
                      </w:p>
                    </w:txbxContent>
                  </v:textbox>
                </v:shape>
                <v:shape id="Textbox 444" o:spid="_x0000_s1348" type="#_x0000_t202" style="position:absolute;left:53216;top:3239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4EEF85D" w14:textId="77777777" w:rsidR="0035248F" w:rsidRDefault="00CD07F7">
                        <w:pPr>
                          <w:spacing w:line="180" w:lineRule="exact"/>
                          <w:rPr>
                            <w:rFonts w:ascii="Calibri"/>
                            <w:sz w:val="18"/>
                          </w:rPr>
                        </w:pPr>
                        <w:r>
                          <w:rPr>
                            <w:rFonts w:ascii="Calibri"/>
                            <w:color w:val="585858"/>
                            <w:spacing w:val="-5"/>
                            <w:sz w:val="18"/>
                          </w:rPr>
                          <w:t>100</w:t>
                        </w:r>
                      </w:p>
                    </w:txbxContent>
                  </v:textbox>
                </v:shape>
                <v:shape id="Textbox 445" o:spid="_x0000_s1349" type="#_x0000_t202" style="position:absolute;left:4813;top:34928;width:482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5FDF2648" w14:textId="77777777" w:rsidR="0035248F" w:rsidRDefault="00CD07F7">
                        <w:pPr>
                          <w:tabs>
                            <w:tab w:val="left" w:pos="1374"/>
                            <w:tab w:val="left" w:pos="2105"/>
                            <w:tab w:val="left" w:pos="3639"/>
                            <w:tab w:val="left" w:pos="5380"/>
                            <w:tab w:val="left" w:pos="6315"/>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v:textbox>
                </v:shape>
                <w10:wrap anchorx="page"/>
              </v:group>
            </w:pict>
          </mc:Fallback>
        </mc:AlternateContent>
      </w:r>
      <w:bookmarkStart w:id="178" w:name="_bookmark178"/>
      <w:bookmarkEnd w:id="178"/>
      <w:r w:rsidRPr="00790838">
        <w:rPr>
          <w:color w:val="000000" w:themeColor="text1"/>
        </w:rPr>
        <w:t>Figure</w:t>
      </w:r>
      <w:r w:rsidRPr="00790838">
        <w:rPr>
          <w:color w:val="000000" w:themeColor="text1"/>
          <w:spacing w:val="-5"/>
        </w:rPr>
        <w:t xml:space="preserve"> </w:t>
      </w:r>
      <w:r w:rsidRPr="00790838">
        <w:rPr>
          <w:color w:val="000000" w:themeColor="text1"/>
        </w:rPr>
        <w:t>4-32</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opinion</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how</w:t>
      </w:r>
      <w:r w:rsidRPr="00790838">
        <w:rPr>
          <w:color w:val="000000" w:themeColor="text1"/>
          <w:spacing w:val="-3"/>
        </w:rPr>
        <w:t xml:space="preserve"> </w:t>
      </w:r>
      <w:r w:rsidRPr="00790838">
        <w:rPr>
          <w:color w:val="000000" w:themeColor="text1"/>
        </w:rPr>
        <w:t>effectively</w:t>
      </w:r>
      <w:r w:rsidRPr="00790838">
        <w:rPr>
          <w:color w:val="000000" w:themeColor="text1"/>
          <w:spacing w:val="-6"/>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retailer</w:t>
      </w:r>
      <w:r w:rsidRPr="00790838">
        <w:rPr>
          <w:color w:val="000000" w:themeColor="text1"/>
          <w:spacing w:val="-3"/>
        </w:rPr>
        <w:t xml:space="preserve"> </w:t>
      </w:r>
      <w:r w:rsidRPr="00790838">
        <w:rPr>
          <w:color w:val="000000" w:themeColor="text1"/>
        </w:rPr>
        <w:t>can</w:t>
      </w:r>
      <w:r w:rsidRPr="00790838">
        <w:rPr>
          <w:color w:val="000000" w:themeColor="text1"/>
          <w:spacing w:val="-3"/>
        </w:rPr>
        <w:t xml:space="preserve"> </w:t>
      </w:r>
      <w:r w:rsidRPr="00790838">
        <w:rPr>
          <w:color w:val="000000" w:themeColor="text1"/>
        </w:rPr>
        <w:t>handle</w:t>
      </w:r>
      <w:r w:rsidRPr="00790838">
        <w:rPr>
          <w:color w:val="000000" w:themeColor="text1"/>
          <w:spacing w:val="-2"/>
        </w:rPr>
        <w:t xml:space="preserve"> </w:t>
      </w:r>
      <w:r w:rsidRPr="00790838">
        <w:rPr>
          <w:color w:val="000000" w:themeColor="text1"/>
        </w:rPr>
        <w:t>complaints</w:t>
      </w:r>
      <w:r w:rsidRPr="00790838">
        <w:rPr>
          <w:color w:val="000000" w:themeColor="text1"/>
          <w:spacing w:val="-3"/>
        </w:rPr>
        <w:t xml:space="preserve"> </w:t>
      </w:r>
      <w:r w:rsidRPr="00790838">
        <w:rPr>
          <w:color w:val="000000" w:themeColor="text1"/>
        </w:rPr>
        <w:t xml:space="preserve">on </w:t>
      </w:r>
      <w:r w:rsidRPr="00790838">
        <w:rPr>
          <w:color w:val="000000" w:themeColor="text1"/>
          <w:spacing w:val="-2"/>
        </w:rPr>
        <w:t>Twitter</w:t>
      </w:r>
    </w:p>
    <w:p w14:paraId="6195695B" w14:textId="77777777" w:rsidR="0035248F" w:rsidRPr="00790838" w:rsidRDefault="0035248F">
      <w:pPr>
        <w:pStyle w:val="BodyText"/>
        <w:spacing w:before="84"/>
        <w:rPr>
          <w:color w:val="000000" w:themeColor="text1"/>
        </w:rPr>
      </w:pPr>
    </w:p>
    <w:p w14:paraId="3BF7B6CE" w14:textId="77777777" w:rsidR="0035248F" w:rsidRPr="00790838" w:rsidRDefault="00CD07F7">
      <w:pPr>
        <w:pStyle w:val="ListParagraph"/>
        <w:numPr>
          <w:ilvl w:val="3"/>
          <w:numId w:val="37"/>
        </w:numPr>
        <w:tabs>
          <w:tab w:val="left" w:pos="1264"/>
        </w:tabs>
        <w:spacing w:line="360" w:lineRule="auto"/>
        <w:ind w:right="301"/>
        <w:jc w:val="both"/>
        <w:rPr>
          <w:color w:val="000000" w:themeColor="text1"/>
          <w:sz w:val="24"/>
        </w:rPr>
      </w:pPr>
      <w:r w:rsidRPr="00790838">
        <w:rPr>
          <w:color w:val="000000" w:themeColor="text1"/>
          <w:sz w:val="24"/>
          <w:u w:val="single"/>
        </w:rPr>
        <w:t>Question</w:t>
      </w:r>
      <w:r w:rsidRPr="00790838">
        <w:rPr>
          <w:color w:val="000000" w:themeColor="text1"/>
          <w:spacing w:val="-15"/>
          <w:sz w:val="24"/>
          <w:u w:val="single"/>
        </w:rPr>
        <w:t xml:space="preserve"> </w:t>
      </w:r>
      <w:r w:rsidRPr="00790838">
        <w:rPr>
          <w:color w:val="000000" w:themeColor="text1"/>
          <w:sz w:val="24"/>
          <w:u w:val="single"/>
        </w:rPr>
        <w:t>10:</w:t>
      </w:r>
      <w:r w:rsidRPr="00790838">
        <w:rPr>
          <w:color w:val="000000" w:themeColor="text1"/>
          <w:spacing w:val="-15"/>
          <w:sz w:val="24"/>
          <w:u w:val="single"/>
        </w:rPr>
        <w:t xml:space="preserve"> </w:t>
      </w:r>
      <w:r w:rsidRPr="00790838">
        <w:rPr>
          <w:color w:val="000000" w:themeColor="text1"/>
          <w:sz w:val="24"/>
          <w:u w:val="single"/>
        </w:rPr>
        <w:t>The</w:t>
      </w:r>
      <w:r w:rsidRPr="00790838">
        <w:rPr>
          <w:color w:val="000000" w:themeColor="text1"/>
          <w:spacing w:val="-15"/>
          <w:sz w:val="24"/>
          <w:u w:val="single"/>
        </w:rPr>
        <w:t xml:space="preserve"> </w:t>
      </w:r>
      <w:proofErr w:type="spellStart"/>
      <w:r w:rsidRPr="00790838">
        <w:rPr>
          <w:color w:val="000000" w:themeColor="text1"/>
          <w:sz w:val="24"/>
          <w:u w:val="single"/>
        </w:rPr>
        <w:t>behaviour</w:t>
      </w:r>
      <w:proofErr w:type="spellEnd"/>
      <w:r w:rsidRPr="00790838">
        <w:rPr>
          <w:color w:val="000000" w:themeColor="text1"/>
          <w:spacing w:val="-15"/>
          <w:sz w:val="24"/>
          <w:u w:val="single"/>
        </w:rPr>
        <w:t xml:space="preserve"> </w:t>
      </w:r>
      <w:r w:rsidRPr="00790838">
        <w:rPr>
          <w:color w:val="000000" w:themeColor="text1"/>
          <w:sz w:val="24"/>
          <w:u w:val="single"/>
        </w:rPr>
        <w:t>of</w:t>
      </w:r>
      <w:r w:rsidRPr="00790838">
        <w:rPr>
          <w:color w:val="000000" w:themeColor="text1"/>
          <w:spacing w:val="-15"/>
          <w:sz w:val="24"/>
          <w:u w:val="single"/>
        </w:rPr>
        <w:t xml:space="preserve"> </w:t>
      </w:r>
      <w:r w:rsidRPr="00790838">
        <w:rPr>
          <w:color w:val="000000" w:themeColor="text1"/>
          <w:sz w:val="24"/>
          <w:u w:val="single"/>
        </w:rPr>
        <w:t>employees</w:t>
      </w:r>
      <w:r w:rsidRPr="00790838">
        <w:rPr>
          <w:color w:val="000000" w:themeColor="text1"/>
          <w:spacing w:val="-15"/>
          <w:sz w:val="24"/>
          <w:u w:val="single"/>
        </w:rPr>
        <w:t xml:space="preserve"> </w:t>
      </w:r>
      <w:r w:rsidRPr="00790838">
        <w:rPr>
          <w:color w:val="000000" w:themeColor="text1"/>
          <w:sz w:val="24"/>
          <w:u w:val="single"/>
        </w:rPr>
        <w:t>of</w:t>
      </w:r>
      <w:r w:rsidRPr="00790838">
        <w:rPr>
          <w:color w:val="000000" w:themeColor="text1"/>
          <w:spacing w:val="-15"/>
          <w:sz w:val="24"/>
          <w:u w:val="single"/>
        </w:rPr>
        <w:t xml:space="preserve"> </w:t>
      </w:r>
      <w:r w:rsidRPr="00790838">
        <w:rPr>
          <w:color w:val="000000" w:themeColor="text1"/>
          <w:sz w:val="24"/>
          <w:u w:val="single"/>
        </w:rPr>
        <w:t>the</w:t>
      </w:r>
      <w:r w:rsidRPr="00790838">
        <w:rPr>
          <w:color w:val="000000" w:themeColor="text1"/>
          <w:spacing w:val="-15"/>
          <w:sz w:val="24"/>
          <w:u w:val="single"/>
        </w:rPr>
        <w:t xml:space="preserve"> </w:t>
      </w:r>
      <w:r w:rsidRPr="00790838">
        <w:rPr>
          <w:color w:val="000000" w:themeColor="text1"/>
          <w:sz w:val="24"/>
          <w:u w:val="single"/>
        </w:rPr>
        <w:t>retailer</w:t>
      </w:r>
      <w:r w:rsidRPr="00790838">
        <w:rPr>
          <w:color w:val="000000" w:themeColor="text1"/>
          <w:spacing w:val="-15"/>
          <w:sz w:val="24"/>
          <w:u w:val="single"/>
        </w:rPr>
        <w:t xml:space="preserve"> </w:t>
      </w:r>
      <w:r w:rsidRPr="00790838">
        <w:rPr>
          <w:color w:val="000000" w:themeColor="text1"/>
          <w:sz w:val="24"/>
          <w:u w:val="single"/>
        </w:rPr>
        <w:t>when</w:t>
      </w:r>
      <w:r w:rsidRPr="00790838">
        <w:rPr>
          <w:color w:val="000000" w:themeColor="text1"/>
          <w:spacing w:val="-15"/>
          <w:sz w:val="24"/>
          <w:u w:val="single"/>
        </w:rPr>
        <w:t xml:space="preserve"> </w:t>
      </w:r>
      <w:r w:rsidRPr="00790838">
        <w:rPr>
          <w:color w:val="000000" w:themeColor="text1"/>
          <w:sz w:val="24"/>
          <w:u w:val="single"/>
        </w:rPr>
        <w:t>dealing</w:t>
      </w:r>
      <w:r w:rsidRPr="00790838">
        <w:rPr>
          <w:color w:val="000000" w:themeColor="text1"/>
          <w:spacing w:val="-15"/>
          <w:sz w:val="24"/>
          <w:u w:val="single"/>
        </w:rPr>
        <w:t xml:space="preserve"> </w:t>
      </w:r>
      <w:r w:rsidRPr="00790838">
        <w:rPr>
          <w:color w:val="000000" w:themeColor="text1"/>
          <w:sz w:val="24"/>
          <w:u w:val="single"/>
        </w:rPr>
        <w:t>with</w:t>
      </w:r>
      <w:r w:rsidRPr="00790838">
        <w:rPr>
          <w:color w:val="000000" w:themeColor="text1"/>
          <w:spacing w:val="-15"/>
          <w:sz w:val="24"/>
          <w:u w:val="single"/>
        </w:rPr>
        <w:t xml:space="preserve"> </w:t>
      </w:r>
      <w:r w:rsidRPr="00790838">
        <w:rPr>
          <w:color w:val="000000" w:themeColor="text1"/>
          <w:sz w:val="24"/>
          <w:u w:val="single"/>
        </w:rPr>
        <w:t>complaints</w:t>
      </w:r>
      <w:r w:rsidRPr="00790838">
        <w:rPr>
          <w:color w:val="000000" w:themeColor="text1"/>
          <w:sz w:val="24"/>
        </w:rPr>
        <w:t xml:space="preserve"> </w:t>
      </w:r>
      <w:r w:rsidRPr="00790838">
        <w:rPr>
          <w:color w:val="000000" w:themeColor="text1"/>
          <w:sz w:val="24"/>
          <w:u w:val="single"/>
        </w:rPr>
        <w:t>on Twitter instils confidence in me.</w:t>
      </w:r>
    </w:p>
    <w:p w14:paraId="292CC225" w14:textId="77777777" w:rsidR="0035248F" w:rsidRPr="00790838" w:rsidRDefault="00CD07F7">
      <w:pPr>
        <w:pStyle w:val="BodyText"/>
        <w:spacing w:before="1" w:line="360" w:lineRule="auto"/>
        <w:ind w:left="400" w:right="298"/>
        <w:jc w:val="both"/>
        <w:rPr>
          <w:color w:val="000000" w:themeColor="text1"/>
        </w:rPr>
      </w:pPr>
      <w:r w:rsidRPr="00790838">
        <w:rPr>
          <w:color w:val="000000" w:themeColor="text1"/>
        </w:rPr>
        <w:t>Consumer confidence in employee’s ability</w:t>
      </w:r>
      <w:r w:rsidRPr="00790838">
        <w:rPr>
          <w:color w:val="000000" w:themeColor="text1"/>
          <w:spacing w:val="-1"/>
        </w:rPr>
        <w:t xml:space="preserve"> </w:t>
      </w:r>
      <w:r w:rsidRPr="00790838">
        <w:rPr>
          <w:color w:val="000000" w:themeColor="text1"/>
        </w:rPr>
        <w:t>to handle complaints is equally</w:t>
      </w:r>
      <w:r w:rsidRPr="00790838">
        <w:rPr>
          <w:color w:val="000000" w:themeColor="text1"/>
          <w:spacing w:val="-1"/>
        </w:rPr>
        <w:t xml:space="preserve"> </w:t>
      </w:r>
      <w:r w:rsidRPr="00790838">
        <w:rPr>
          <w:color w:val="000000" w:themeColor="text1"/>
        </w:rPr>
        <w:t>as poor, with just over</w:t>
      </w:r>
      <w:r w:rsidRPr="00790838">
        <w:rPr>
          <w:color w:val="000000" w:themeColor="text1"/>
          <w:spacing w:val="-15"/>
        </w:rPr>
        <w:t xml:space="preserve"> </w:t>
      </w:r>
      <w:r w:rsidRPr="00790838">
        <w:rPr>
          <w:color w:val="000000" w:themeColor="text1"/>
        </w:rPr>
        <w:t>half</w:t>
      </w:r>
      <w:r w:rsidRPr="00790838">
        <w:rPr>
          <w:color w:val="000000" w:themeColor="text1"/>
          <w:spacing w:val="-14"/>
        </w:rPr>
        <w:t xml:space="preserve"> </w:t>
      </w:r>
      <w:r w:rsidRPr="00790838">
        <w:rPr>
          <w:color w:val="000000" w:themeColor="text1"/>
        </w:rPr>
        <w:t>agreeing</w:t>
      </w:r>
      <w:r w:rsidRPr="00790838">
        <w:rPr>
          <w:color w:val="000000" w:themeColor="text1"/>
          <w:spacing w:val="-15"/>
        </w:rPr>
        <w:t xml:space="preserve"> </w:t>
      </w:r>
      <w:r w:rsidRPr="00790838">
        <w:rPr>
          <w:color w:val="000000" w:themeColor="text1"/>
        </w:rPr>
        <w:t>that</w:t>
      </w:r>
      <w:r w:rsidRPr="00790838">
        <w:rPr>
          <w:color w:val="000000" w:themeColor="text1"/>
          <w:spacing w:val="-14"/>
        </w:rPr>
        <w:t xml:space="preserve"> </w:t>
      </w:r>
      <w:r w:rsidRPr="00790838">
        <w:rPr>
          <w:color w:val="000000" w:themeColor="text1"/>
        </w:rPr>
        <w:t>the</w:t>
      </w:r>
      <w:r w:rsidRPr="00790838">
        <w:rPr>
          <w:color w:val="000000" w:themeColor="text1"/>
          <w:spacing w:val="-14"/>
        </w:rPr>
        <w:t xml:space="preserve"> </w:t>
      </w:r>
      <w:proofErr w:type="spellStart"/>
      <w:r w:rsidRPr="00790838">
        <w:rPr>
          <w:color w:val="000000" w:themeColor="text1"/>
        </w:rPr>
        <w:t>behaviour</w:t>
      </w:r>
      <w:proofErr w:type="spellEnd"/>
      <w:r w:rsidRPr="00790838">
        <w:rPr>
          <w:color w:val="000000" w:themeColor="text1"/>
          <w:spacing w:val="-15"/>
        </w:rPr>
        <w:t xml:space="preserve"> </w:t>
      </w:r>
      <w:r w:rsidRPr="00790838">
        <w:rPr>
          <w:color w:val="000000" w:themeColor="text1"/>
        </w:rPr>
        <w:t>of</w:t>
      </w:r>
      <w:r w:rsidRPr="00790838">
        <w:rPr>
          <w:color w:val="000000" w:themeColor="text1"/>
          <w:spacing w:val="-13"/>
        </w:rPr>
        <w:t xml:space="preserve"> </w:t>
      </w:r>
      <w:r w:rsidRPr="00790838">
        <w:rPr>
          <w:color w:val="000000" w:themeColor="text1"/>
        </w:rPr>
        <w:t>employees</w:t>
      </w:r>
      <w:r w:rsidRPr="00790838">
        <w:rPr>
          <w:color w:val="000000" w:themeColor="text1"/>
          <w:spacing w:val="-12"/>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retailer</w:t>
      </w:r>
      <w:r w:rsidRPr="00790838">
        <w:rPr>
          <w:color w:val="000000" w:themeColor="text1"/>
          <w:spacing w:val="-15"/>
        </w:rPr>
        <w:t xml:space="preserve"> </w:t>
      </w:r>
      <w:r w:rsidRPr="00790838">
        <w:rPr>
          <w:color w:val="000000" w:themeColor="text1"/>
        </w:rPr>
        <w:t>when</w:t>
      </w:r>
      <w:r w:rsidRPr="00790838">
        <w:rPr>
          <w:color w:val="000000" w:themeColor="text1"/>
          <w:spacing w:val="-12"/>
        </w:rPr>
        <w:t xml:space="preserve"> </w:t>
      </w:r>
      <w:r w:rsidRPr="00790838">
        <w:rPr>
          <w:color w:val="000000" w:themeColor="text1"/>
        </w:rPr>
        <w:t>dealing</w:t>
      </w:r>
      <w:r w:rsidRPr="00790838">
        <w:rPr>
          <w:color w:val="000000" w:themeColor="text1"/>
          <w:spacing w:val="-14"/>
        </w:rPr>
        <w:t xml:space="preserve"> </w:t>
      </w:r>
      <w:r w:rsidRPr="00790838">
        <w:rPr>
          <w:color w:val="000000" w:themeColor="text1"/>
        </w:rPr>
        <w:t>with</w:t>
      </w:r>
      <w:r w:rsidRPr="00790838">
        <w:rPr>
          <w:color w:val="000000" w:themeColor="text1"/>
          <w:spacing w:val="-14"/>
        </w:rPr>
        <w:t xml:space="preserve"> </w:t>
      </w:r>
      <w:r w:rsidRPr="00790838">
        <w:rPr>
          <w:color w:val="000000" w:themeColor="text1"/>
        </w:rPr>
        <w:t xml:space="preserve">complaints on Twitter instils confidence in them, see Figure 4-33. And </w:t>
      </w:r>
      <w:proofErr w:type="gramStart"/>
      <w:r w:rsidRPr="00790838">
        <w:rPr>
          <w:color w:val="000000" w:themeColor="text1"/>
        </w:rPr>
        <w:t>again</w:t>
      </w:r>
      <w:proofErr w:type="gramEnd"/>
      <w:r w:rsidRPr="00790838">
        <w:rPr>
          <w:color w:val="000000" w:themeColor="text1"/>
        </w:rPr>
        <w:t xml:space="preserve"> this high level of dissatisfaction should be a concern to the sector and suggests that retailers need to improve their service recovery strategies on social media as a matter of urgency.</w:t>
      </w:r>
    </w:p>
    <w:p w14:paraId="3520DFF5"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493C7DAA" w14:textId="77777777" w:rsidR="0035248F" w:rsidRPr="00790838" w:rsidRDefault="0035248F">
      <w:pPr>
        <w:pStyle w:val="BodyText"/>
        <w:rPr>
          <w:color w:val="000000" w:themeColor="text1"/>
          <w:sz w:val="20"/>
        </w:rPr>
      </w:pPr>
    </w:p>
    <w:p w14:paraId="30ADBD6C" w14:textId="77777777" w:rsidR="0035248F" w:rsidRPr="00790838" w:rsidRDefault="0035248F">
      <w:pPr>
        <w:pStyle w:val="BodyText"/>
        <w:rPr>
          <w:color w:val="000000" w:themeColor="text1"/>
          <w:sz w:val="20"/>
        </w:rPr>
      </w:pPr>
    </w:p>
    <w:p w14:paraId="1448A9D6" w14:textId="77777777" w:rsidR="0035248F" w:rsidRPr="00790838" w:rsidRDefault="0035248F">
      <w:pPr>
        <w:pStyle w:val="BodyText"/>
        <w:rPr>
          <w:color w:val="000000" w:themeColor="text1"/>
          <w:sz w:val="20"/>
        </w:rPr>
      </w:pPr>
    </w:p>
    <w:p w14:paraId="42A822CD" w14:textId="77777777" w:rsidR="0035248F" w:rsidRPr="00790838" w:rsidRDefault="0035248F">
      <w:pPr>
        <w:pStyle w:val="BodyText"/>
        <w:spacing w:before="165"/>
        <w:rPr>
          <w:color w:val="000000" w:themeColor="text1"/>
          <w:sz w:val="20"/>
        </w:rPr>
      </w:pPr>
    </w:p>
    <w:tbl>
      <w:tblPr>
        <w:tblW w:w="0" w:type="auto"/>
        <w:tblInd w:w="913" w:type="dxa"/>
        <w:tblLayout w:type="fixed"/>
        <w:tblCellMar>
          <w:left w:w="0" w:type="dxa"/>
          <w:right w:w="0" w:type="dxa"/>
        </w:tblCellMar>
        <w:tblLook w:val="01E0" w:firstRow="1" w:lastRow="1" w:firstColumn="1" w:lastColumn="1" w:noHBand="0" w:noVBand="0"/>
      </w:tblPr>
      <w:tblGrid>
        <w:gridCol w:w="240"/>
        <w:gridCol w:w="561"/>
        <w:gridCol w:w="803"/>
        <w:gridCol w:w="481"/>
        <w:gridCol w:w="320"/>
        <w:gridCol w:w="800"/>
        <w:gridCol w:w="560"/>
        <w:gridCol w:w="241"/>
        <w:gridCol w:w="320"/>
        <w:gridCol w:w="478"/>
        <w:gridCol w:w="802"/>
        <w:gridCol w:w="560"/>
      </w:tblGrid>
      <w:tr w:rsidR="00790838" w:rsidRPr="00790838" w14:paraId="0440F2BD" w14:textId="77777777">
        <w:trPr>
          <w:trHeight w:val="1153"/>
        </w:trPr>
        <w:tc>
          <w:tcPr>
            <w:tcW w:w="801" w:type="dxa"/>
            <w:gridSpan w:val="2"/>
            <w:tcBorders>
              <w:left w:val="single" w:sz="6" w:space="0" w:color="D9D9D9"/>
              <w:right w:val="single" w:sz="6" w:space="0" w:color="D9D9D9"/>
            </w:tcBorders>
          </w:tcPr>
          <w:p w14:paraId="474BE4D2" w14:textId="77777777" w:rsidR="0035248F" w:rsidRPr="00790838" w:rsidRDefault="0035248F">
            <w:pPr>
              <w:pStyle w:val="TableParagraph"/>
              <w:rPr>
                <w:color w:val="000000" w:themeColor="text1"/>
              </w:rPr>
            </w:pPr>
          </w:p>
        </w:tc>
        <w:tc>
          <w:tcPr>
            <w:tcW w:w="803" w:type="dxa"/>
            <w:tcBorders>
              <w:left w:val="single" w:sz="6" w:space="0" w:color="D9D9D9"/>
              <w:right w:val="single" w:sz="6" w:space="0" w:color="D9D9D9"/>
            </w:tcBorders>
          </w:tcPr>
          <w:p w14:paraId="459617AB" w14:textId="77777777" w:rsidR="0035248F" w:rsidRPr="00790838" w:rsidRDefault="0035248F">
            <w:pPr>
              <w:pStyle w:val="TableParagraph"/>
              <w:rPr>
                <w:color w:val="000000" w:themeColor="text1"/>
              </w:rPr>
            </w:pPr>
          </w:p>
        </w:tc>
        <w:tc>
          <w:tcPr>
            <w:tcW w:w="801" w:type="dxa"/>
            <w:gridSpan w:val="2"/>
            <w:tcBorders>
              <w:left w:val="single" w:sz="6" w:space="0" w:color="D9D9D9"/>
              <w:right w:val="single" w:sz="6" w:space="0" w:color="D9D9D9"/>
            </w:tcBorders>
          </w:tcPr>
          <w:p w14:paraId="2A16CA9F" w14:textId="77777777" w:rsidR="0035248F" w:rsidRPr="00790838" w:rsidRDefault="0035248F">
            <w:pPr>
              <w:pStyle w:val="TableParagraph"/>
              <w:rPr>
                <w:color w:val="000000" w:themeColor="text1"/>
              </w:rPr>
            </w:pPr>
          </w:p>
        </w:tc>
        <w:tc>
          <w:tcPr>
            <w:tcW w:w="800" w:type="dxa"/>
            <w:tcBorders>
              <w:left w:val="single" w:sz="6" w:space="0" w:color="D9D9D9"/>
              <w:right w:val="single" w:sz="6" w:space="0" w:color="D9D9D9"/>
            </w:tcBorders>
          </w:tcPr>
          <w:p w14:paraId="476804E3" w14:textId="77777777" w:rsidR="0035248F" w:rsidRPr="00790838" w:rsidRDefault="0035248F">
            <w:pPr>
              <w:pStyle w:val="TableParagraph"/>
              <w:rPr>
                <w:color w:val="000000" w:themeColor="text1"/>
              </w:rPr>
            </w:pPr>
          </w:p>
        </w:tc>
        <w:tc>
          <w:tcPr>
            <w:tcW w:w="801" w:type="dxa"/>
            <w:gridSpan w:val="2"/>
            <w:tcBorders>
              <w:left w:val="single" w:sz="6" w:space="0" w:color="D9D9D9"/>
              <w:right w:val="single" w:sz="6" w:space="0" w:color="D9D9D9"/>
            </w:tcBorders>
          </w:tcPr>
          <w:p w14:paraId="7C904B1B" w14:textId="77777777" w:rsidR="0035248F" w:rsidRPr="00790838" w:rsidRDefault="0035248F">
            <w:pPr>
              <w:pStyle w:val="TableParagraph"/>
              <w:rPr>
                <w:color w:val="000000" w:themeColor="text1"/>
              </w:rPr>
            </w:pPr>
          </w:p>
        </w:tc>
        <w:tc>
          <w:tcPr>
            <w:tcW w:w="798" w:type="dxa"/>
            <w:gridSpan w:val="2"/>
            <w:tcBorders>
              <w:left w:val="single" w:sz="6" w:space="0" w:color="D9D9D9"/>
              <w:right w:val="single" w:sz="6" w:space="0" w:color="D9D9D9"/>
            </w:tcBorders>
          </w:tcPr>
          <w:p w14:paraId="469E586C" w14:textId="77777777" w:rsidR="0035248F" w:rsidRPr="00790838" w:rsidRDefault="0035248F">
            <w:pPr>
              <w:pStyle w:val="TableParagraph"/>
              <w:rPr>
                <w:color w:val="000000" w:themeColor="text1"/>
              </w:rPr>
            </w:pPr>
          </w:p>
        </w:tc>
        <w:tc>
          <w:tcPr>
            <w:tcW w:w="802" w:type="dxa"/>
            <w:tcBorders>
              <w:left w:val="single" w:sz="6" w:space="0" w:color="D9D9D9"/>
              <w:right w:val="single" w:sz="6" w:space="0" w:color="D9D9D9"/>
            </w:tcBorders>
          </w:tcPr>
          <w:p w14:paraId="43B30CC3" w14:textId="77777777" w:rsidR="0035248F" w:rsidRPr="00790838" w:rsidRDefault="0035248F">
            <w:pPr>
              <w:pStyle w:val="TableParagraph"/>
              <w:rPr>
                <w:color w:val="000000" w:themeColor="text1"/>
              </w:rPr>
            </w:pPr>
          </w:p>
        </w:tc>
        <w:tc>
          <w:tcPr>
            <w:tcW w:w="560" w:type="dxa"/>
            <w:tcBorders>
              <w:left w:val="single" w:sz="6" w:space="0" w:color="D9D9D9"/>
            </w:tcBorders>
          </w:tcPr>
          <w:p w14:paraId="46FD7366" w14:textId="77777777" w:rsidR="0035248F" w:rsidRPr="00790838" w:rsidRDefault="0035248F">
            <w:pPr>
              <w:pStyle w:val="TableParagraph"/>
              <w:rPr>
                <w:color w:val="000000" w:themeColor="text1"/>
              </w:rPr>
            </w:pPr>
          </w:p>
        </w:tc>
      </w:tr>
      <w:tr w:rsidR="00790838" w:rsidRPr="00790838" w14:paraId="0FBD81D7" w14:textId="77777777">
        <w:trPr>
          <w:trHeight w:val="1538"/>
        </w:trPr>
        <w:tc>
          <w:tcPr>
            <w:tcW w:w="240" w:type="dxa"/>
            <w:tcBorders>
              <w:left w:val="single" w:sz="6" w:space="0" w:color="D9D9D9"/>
            </w:tcBorders>
            <w:shd w:val="clear" w:color="auto" w:fill="5B9BD4"/>
          </w:tcPr>
          <w:p w14:paraId="4AACF89A" w14:textId="77777777" w:rsidR="0035248F" w:rsidRPr="00790838" w:rsidRDefault="0035248F">
            <w:pPr>
              <w:pStyle w:val="TableParagraph"/>
              <w:rPr>
                <w:color w:val="000000" w:themeColor="text1"/>
              </w:rPr>
            </w:pPr>
          </w:p>
        </w:tc>
        <w:tc>
          <w:tcPr>
            <w:tcW w:w="1845" w:type="dxa"/>
            <w:gridSpan w:val="3"/>
            <w:shd w:val="clear" w:color="auto" w:fill="EC7C30"/>
          </w:tcPr>
          <w:p w14:paraId="68CA11C5" w14:textId="77777777" w:rsidR="0035248F" w:rsidRPr="00790838" w:rsidRDefault="0035248F">
            <w:pPr>
              <w:pStyle w:val="TableParagraph"/>
              <w:rPr>
                <w:color w:val="000000" w:themeColor="text1"/>
              </w:rPr>
            </w:pPr>
          </w:p>
        </w:tc>
        <w:tc>
          <w:tcPr>
            <w:tcW w:w="1680" w:type="dxa"/>
            <w:gridSpan w:val="3"/>
            <w:shd w:val="clear" w:color="auto" w:fill="A4A4A4"/>
          </w:tcPr>
          <w:p w14:paraId="2B18AD00" w14:textId="77777777" w:rsidR="0035248F" w:rsidRPr="00790838" w:rsidRDefault="0035248F">
            <w:pPr>
              <w:pStyle w:val="TableParagraph"/>
              <w:rPr>
                <w:color w:val="000000" w:themeColor="text1"/>
              </w:rPr>
            </w:pPr>
          </w:p>
        </w:tc>
        <w:tc>
          <w:tcPr>
            <w:tcW w:w="561" w:type="dxa"/>
            <w:gridSpan w:val="2"/>
            <w:shd w:val="clear" w:color="auto" w:fill="FFC000"/>
          </w:tcPr>
          <w:p w14:paraId="6CB1AB32" w14:textId="77777777" w:rsidR="0035248F" w:rsidRPr="00790838" w:rsidRDefault="0035248F">
            <w:pPr>
              <w:pStyle w:val="TableParagraph"/>
              <w:rPr>
                <w:color w:val="000000" w:themeColor="text1"/>
              </w:rPr>
            </w:pPr>
          </w:p>
        </w:tc>
        <w:tc>
          <w:tcPr>
            <w:tcW w:w="1840" w:type="dxa"/>
            <w:gridSpan w:val="3"/>
            <w:shd w:val="clear" w:color="auto" w:fill="4471C4"/>
          </w:tcPr>
          <w:p w14:paraId="770180F7" w14:textId="77777777" w:rsidR="0035248F" w:rsidRPr="00790838" w:rsidRDefault="0035248F">
            <w:pPr>
              <w:pStyle w:val="TableParagraph"/>
              <w:rPr>
                <w:color w:val="000000" w:themeColor="text1"/>
              </w:rPr>
            </w:pPr>
          </w:p>
        </w:tc>
      </w:tr>
      <w:tr w:rsidR="0035248F" w:rsidRPr="00790838" w14:paraId="5BFEB12B" w14:textId="77777777">
        <w:trPr>
          <w:trHeight w:val="1153"/>
        </w:trPr>
        <w:tc>
          <w:tcPr>
            <w:tcW w:w="801" w:type="dxa"/>
            <w:gridSpan w:val="2"/>
            <w:tcBorders>
              <w:left w:val="single" w:sz="6" w:space="0" w:color="D9D9D9"/>
              <w:right w:val="single" w:sz="6" w:space="0" w:color="D9D9D9"/>
            </w:tcBorders>
          </w:tcPr>
          <w:p w14:paraId="742ABD30" w14:textId="77777777" w:rsidR="0035248F" w:rsidRPr="00790838" w:rsidRDefault="0035248F">
            <w:pPr>
              <w:pStyle w:val="TableParagraph"/>
              <w:rPr>
                <w:color w:val="000000" w:themeColor="text1"/>
              </w:rPr>
            </w:pPr>
          </w:p>
        </w:tc>
        <w:tc>
          <w:tcPr>
            <w:tcW w:w="803" w:type="dxa"/>
            <w:tcBorders>
              <w:left w:val="single" w:sz="6" w:space="0" w:color="D9D9D9"/>
              <w:right w:val="single" w:sz="6" w:space="0" w:color="D9D9D9"/>
            </w:tcBorders>
          </w:tcPr>
          <w:p w14:paraId="26A8E176" w14:textId="77777777" w:rsidR="0035248F" w:rsidRPr="00790838" w:rsidRDefault="0035248F">
            <w:pPr>
              <w:pStyle w:val="TableParagraph"/>
              <w:rPr>
                <w:color w:val="000000" w:themeColor="text1"/>
              </w:rPr>
            </w:pPr>
          </w:p>
        </w:tc>
        <w:tc>
          <w:tcPr>
            <w:tcW w:w="801" w:type="dxa"/>
            <w:gridSpan w:val="2"/>
            <w:tcBorders>
              <w:left w:val="single" w:sz="6" w:space="0" w:color="D9D9D9"/>
              <w:right w:val="single" w:sz="6" w:space="0" w:color="D9D9D9"/>
            </w:tcBorders>
          </w:tcPr>
          <w:p w14:paraId="37DE2BA2" w14:textId="77777777" w:rsidR="0035248F" w:rsidRPr="00790838" w:rsidRDefault="0035248F">
            <w:pPr>
              <w:pStyle w:val="TableParagraph"/>
              <w:rPr>
                <w:color w:val="000000" w:themeColor="text1"/>
              </w:rPr>
            </w:pPr>
          </w:p>
        </w:tc>
        <w:tc>
          <w:tcPr>
            <w:tcW w:w="800" w:type="dxa"/>
            <w:tcBorders>
              <w:left w:val="single" w:sz="6" w:space="0" w:color="D9D9D9"/>
              <w:right w:val="single" w:sz="6" w:space="0" w:color="D9D9D9"/>
            </w:tcBorders>
          </w:tcPr>
          <w:p w14:paraId="613CAF6E" w14:textId="77777777" w:rsidR="0035248F" w:rsidRPr="00790838" w:rsidRDefault="0035248F">
            <w:pPr>
              <w:pStyle w:val="TableParagraph"/>
              <w:rPr>
                <w:color w:val="000000" w:themeColor="text1"/>
              </w:rPr>
            </w:pPr>
          </w:p>
        </w:tc>
        <w:tc>
          <w:tcPr>
            <w:tcW w:w="801" w:type="dxa"/>
            <w:gridSpan w:val="2"/>
            <w:tcBorders>
              <w:left w:val="single" w:sz="6" w:space="0" w:color="D9D9D9"/>
              <w:right w:val="single" w:sz="6" w:space="0" w:color="D9D9D9"/>
            </w:tcBorders>
          </w:tcPr>
          <w:p w14:paraId="7022F709" w14:textId="77777777" w:rsidR="0035248F" w:rsidRPr="00790838" w:rsidRDefault="0035248F">
            <w:pPr>
              <w:pStyle w:val="TableParagraph"/>
              <w:rPr>
                <w:color w:val="000000" w:themeColor="text1"/>
              </w:rPr>
            </w:pPr>
          </w:p>
        </w:tc>
        <w:tc>
          <w:tcPr>
            <w:tcW w:w="798" w:type="dxa"/>
            <w:gridSpan w:val="2"/>
            <w:tcBorders>
              <w:left w:val="single" w:sz="6" w:space="0" w:color="D9D9D9"/>
              <w:right w:val="single" w:sz="6" w:space="0" w:color="D9D9D9"/>
            </w:tcBorders>
          </w:tcPr>
          <w:p w14:paraId="086BF994" w14:textId="77777777" w:rsidR="0035248F" w:rsidRPr="00790838" w:rsidRDefault="0035248F">
            <w:pPr>
              <w:pStyle w:val="TableParagraph"/>
              <w:rPr>
                <w:color w:val="000000" w:themeColor="text1"/>
              </w:rPr>
            </w:pPr>
          </w:p>
        </w:tc>
        <w:tc>
          <w:tcPr>
            <w:tcW w:w="802" w:type="dxa"/>
            <w:tcBorders>
              <w:left w:val="single" w:sz="6" w:space="0" w:color="D9D9D9"/>
              <w:right w:val="single" w:sz="6" w:space="0" w:color="D9D9D9"/>
            </w:tcBorders>
          </w:tcPr>
          <w:p w14:paraId="3152460F" w14:textId="77777777" w:rsidR="0035248F" w:rsidRPr="00790838" w:rsidRDefault="0035248F">
            <w:pPr>
              <w:pStyle w:val="TableParagraph"/>
              <w:rPr>
                <w:color w:val="000000" w:themeColor="text1"/>
              </w:rPr>
            </w:pPr>
          </w:p>
        </w:tc>
        <w:tc>
          <w:tcPr>
            <w:tcW w:w="560" w:type="dxa"/>
            <w:tcBorders>
              <w:left w:val="single" w:sz="6" w:space="0" w:color="D9D9D9"/>
            </w:tcBorders>
          </w:tcPr>
          <w:p w14:paraId="3C567621" w14:textId="77777777" w:rsidR="0035248F" w:rsidRPr="00790838" w:rsidRDefault="0035248F">
            <w:pPr>
              <w:pStyle w:val="TableParagraph"/>
              <w:rPr>
                <w:color w:val="000000" w:themeColor="text1"/>
              </w:rPr>
            </w:pPr>
          </w:p>
        </w:tc>
      </w:tr>
    </w:tbl>
    <w:p w14:paraId="54DFAF03" w14:textId="77777777" w:rsidR="0035248F" w:rsidRPr="00790838" w:rsidRDefault="0035248F">
      <w:pPr>
        <w:pStyle w:val="BodyText"/>
        <w:rPr>
          <w:color w:val="000000" w:themeColor="text1"/>
        </w:rPr>
      </w:pPr>
    </w:p>
    <w:p w14:paraId="2449F19D" w14:textId="77777777" w:rsidR="0035248F" w:rsidRPr="00790838" w:rsidRDefault="0035248F">
      <w:pPr>
        <w:pStyle w:val="BodyText"/>
        <w:rPr>
          <w:color w:val="000000" w:themeColor="text1"/>
        </w:rPr>
      </w:pPr>
    </w:p>
    <w:p w14:paraId="43C6E09D" w14:textId="77777777" w:rsidR="0035248F" w:rsidRPr="00790838" w:rsidRDefault="0035248F">
      <w:pPr>
        <w:pStyle w:val="BodyText"/>
        <w:spacing w:before="227"/>
        <w:rPr>
          <w:color w:val="000000" w:themeColor="text1"/>
        </w:rPr>
      </w:pPr>
    </w:p>
    <w:p w14:paraId="3FA3B2F0" w14:textId="77777777" w:rsidR="0035248F" w:rsidRPr="00790838" w:rsidRDefault="00CD07F7">
      <w:pPr>
        <w:pStyle w:val="BodyText"/>
        <w:spacing w:before="1" w:line="360" w:lineRule="auto"/>
        <w:ind w:left="3609" w:right="305" w:hanging="3135"/>
        <w:rPr>
          <w:color w:val="000000" w:themeColor="text1"/>
        </w:rPr>
      </w:pPr>
      <w:r w:rsidRPr="00790838">
        <w:rPr>
          <w:noProof/>
          <w:color w:val="000000" w:themeColor="text1"/>
        </w:rPr>
        <mc:AlternateContent>
          <mc:Choice Requires="wpg">
            <w:drawing>
              <wp:anchor distT="0" distB="0" distL="0" distR="0" simplePos="0" relativeHeight="482377728" behindDoc="1" locked="0" layoutInCell="1" allowOverlap="1" wp14:anchorId="7E853857" wp14:editId="57CF5D16">
                <wp:simplePos x="0" y="0"/>
                <wp:positionH relativeFrom="page">
                  <wp:posOffset>984567</wp:posOffset>
                </wp:positionH>
                <wp:positionV relativeFrom="paragraph">
                  <wp:posOffset>-3803668</wp:posOffset>
                </wp:positionV>
                <wp:extent cx="5581650" cy="372427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0" cy="3724275"/>
                          <a:chOff x="0" y="0"/>
                          <a:chExt cx="5581650" cy="3724275"/>
                        </a:xfrm>
                      </wpg:grpSpPr>
                      <wps:wsp>
                        <wps:cNvPr id="447" name="Graphic 447"/>
                        <wps:cNvSpPr/>
                        <wps:spPr>
                          <a:xfrm>
                            <a:off x="4331144" y="692848"/>
                            <a:ext cx="1019175" cy="2441575"/>
                          </a:xfrm>
                          <a:custGeom>
                            <a:avLst/>
                            <a:gdLst/>
                            <a:ahLst/>
                            <a:cxnLst/>
                            <a:rect l="l" t="t" r="r" b="b"/>
                            <a:pathLst>
                              <a:path w="1019175" h="2441575">
                                <a:moveTo>
                                  <a:pt x="0" y="1709166"/>
                                </a:moveTo>
                                <a:lnTo>
                                  <a:pt x="0" y="2441575"/>
                                </a:lnTo>
                              </a:path>
                              <a:path w="1019175" h="2441575">
                                <a:moveTo>
                                  <a:pt x="0" y="0"/>
                                </a:moveTo>
                                <a:lnTo>
                                  <a:pt x="0" y="732282"/>
                                </a:lnTo>
                              </a:path>
                              <a:path w="1019175" h="2441575">
                                <a:moveTo>
                                  <a:pt x="509015" y="1709166"/>
                                </a:moveTo>
                                <a:lnTo>
                                  <a:pt x="509015" y="2441575"/>
                                </a:lnTo>
                              </a:path>
                              <a:path w="1019175" h="2441575">
                                <a:moveTo>
                                  <a:pt x="509015" y="0"/>
                                </a:moveTo>
                                <a:lnTo>
                                  <a:pt x="509015" y="732282"/>
                                </a:lnTo>
                              </a:path>
                              <a:path w="1019175" h="2441575">
                                <a:moveTo>
                                  <a:pt x="1019175" y="0"/>
                                </a:moveTo>
                                <a:lnTo>
                                  <a:pt x="1019175" y="2441575"/>
                                </a:lnTo>
                              </a:path>
                            </a:pathLst>
                          </a:custGeom>
                          <a:ln w="9525">
                            <a:solidFill>
                              <a:srgbClr val="D9D9D9"/>
                            </a:solidFill>
                            <a:prstDash val="solid"/>
                          </a:ln>
                        </wps:spPr>
                        <wps:bodyPr wrap="square" lIns="0" tIns="0" rIns="0" bIns="0" rtlCol="0">
                          <a:prstTxWarp prst="textNoShape">
                            <a:avLst/>
                          </a:prstTxWarp>
                          <a:noAutofit/>
                        </wps:bodyPr>
                      </wps:wsp>
                      <wps:wsp>
                        <wps:cNvPr id="448" name="Graphic 448"/>
                        <wps:cNvSpPr/>
                        <wps:spPr>
                          <a:xfrm>
                            <a:off x="4177220" y="1425130"/>
                            <a:ext cx="715010" cy="977265"/>
                          </a:xfrm>
                          <a:custGeom>
                            <a:avLst/>
                            <a:gdLst/>
                            <a:ahLst/>
                            <a:cxnLst/>
                            <a:rect l="l" t="t" r="r" b="b"/>
                            <a:pathLst>
                              <a:path w="715010" h="977265">
                                <a:moveTo>
                                  <a:pt x="714756" y="0"/>
                                </a:moveTo>
                                <a:lnTo>
                                  <a:pt x="0" y="0"/>
                                </a:lnTo>
                                <a:lnTo>
                                  <a:pt x="0" y="976883"/>
                                </a:lnTo>
                                <a:lnTo>
                                  <a:pt x="714756" y="976883"/>
                                </a:lnTo>
                                <a:lnTo>
                                  <a:pt x="714756" y="0"/>
                                </a:lnTo>
                                <a:close/>
                              </a:path>
                            </a:pathLst>
                          </a:custGeom>
                          <a:solidFill>
                            <a:srgbClr val="6FAC46"/>
                          </a:solidFill>
                        </wps:spPr>
                        <wps:bodyPr wrap="square" lIns="0" tIns="0" rIns="0" bIns="0" rtlCol="0">
                          <a:prstTxWarp prst="textNoShape">
                            <a:avLst/>
                          </a:prstTxWarp>
                          <a:noAutofit/>
                        </wps:bodyPr>
                      </wps:wsp>
                      <wps:wsp>
                        <wps:cNvPr id="449" name="Graphic 449"/>
                        <wps:cNvSpPr/>
                        <wps:spPr>
                          <a:xfrm>
                            <a:off x="381698"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50" name="Graphic 450"/>
                        <wps:cNvSpPr/>
                        <wps:spPr>
                          <a:xfrm>
                            <a:off x="1246822"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51" name="Graphic 451"/>
                        <wps:cNvSpPr/>
                        <wps:spPr>
                          <a:xfrm>
                            <a:off x="1703387"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52" name="Graphic 452"/>
                        <wps:cNvSpPr/>
                        <wps:spPr>
                          <a:xfrm>
                            <a:off x="2670238"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453" name="Graphic 453"/>
                        <wps:cNvSpPr/>
                        <wps:spPr>
                          <a:xfrm>
                            <a:off x="3768026"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54" name="Graphic 454"/>
                        <wps:cNvSpPr/>
                        <wps:spPr>
                          <a:xfrm>
                            <a:off x="4354385" y="35047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455" name="Graphic 455"/>
                        <wps:cNvSpPr/>
                        <wps:spPr>
                          <a:xfrm>
                            <a:off x="4762" y="4762"/>
                            <a:ext cx="5572125" cy="3714750"/>
                          </a:xfrm>
                          <a:custGeom>
                            <a:avLst/>
                            <a:gdLst/>
                            <a:ahLst/>
                            <a:cxnLst/>
                            <a:rect l="l" t="t" r="r" b="b"/>
                            <a:pathLst>
                              <a:path w="5572125" h="3714750">
                                <a:moveTo>
                                  <a:pt x="0" y="3714750"/>
                                </a:moveTo>
                                <a:lnTo>
                                  <a:pt x="5572125" y="3714750"/>
                                </a:lnTo>
                                <a:lnTo>
                                  <a:pt x="5572125" y="0"/>
                                </a:lnTo>
                                <a:lnTo>
                                  <a:pt x="0" y="0"/>
                                </a:lnTo>
                                <a:lnTo>
                                  <a:pt x="0" y="3714750"/>
                                </a:lnTo>
                                <a:close/>
                              </a:path>
                            </a:pathLst>
                          </a:custGeom>
                          <a:ln w="9525">
                            <a:solidFill>
                              <a:srgbClr val="D9D9D9"/>
                            </a:solidFill>
                            <a:prstDash val="solid"/>
                          </a:ln>
                        </wps:spPr>
                        <wps:bodyPr wrap="square" lIns="0" tIns="0" rIns="0" bIns="0" rtlCol="0">
                          <a:prstTxWarp prst="textNoShape">
                            <a:avLst/>
                          </a:prstTxWarp>
                          <a:noAutofit/>
                        </wps:bodyPr>
                      </wps:wsp>
                      <wps:wsp>
                        <wps:cNvPr id="456" name="Textbox 456"/>
                        <wps:cNvSpPr txBox="1"/>
                        <wps:spPr>
                          <a:xfrm>
                            <a:off x="746696" y="135572"/>
                            <a:ext cx="4098925" cy="396240"/>
                          </a:xfrm>
                          <a:prstGeom prst="rect">
                            <a:avLst/>
                          </a:prstGeom>
                        </wps:spPr>
                        <wps:txbx>
                          <w:txbxContent>
                            <w:p w14:paraId="5706F53C"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8"/>
                                  <w:sz w:val="28"/>
                                </w:rPr>
                                <w:t xml:space="preserve"> </w:t>
                              </w:r>
                              <w:r>
                                <w:rPr>
                                  <w:rFonts w:ascii="Calibri"/>
                                  <w:color w:val="585858"/>
                                  <w:sz w:val="28"/>
                                </w:rPr>
                                <w:t>behaviour</w:t>
                              </w:r>
                              <w:r>
                                <w:rPr>
                                  <w:rFonts w:ascii="Calibri"/>
                                  <w:color w:val="585858"/>
                                  <w:spacing w:val="-8"/>
                                  <w:sz w:val="28"/>
                                </w:rPr>
                                <w:t xml:space="preserve"> </w:t>
                              </w:r>
                              <w:r>
                                <w:rPr>
                                  <w:rFonts w:ascii="Calibri"/>
                                  <w:color w:val="585858"/>
                                  <w:sz w:val="28"/>
                                </w:rPr>
                                <w:t>of</w:t>
                              </w:r>
                              <w:r>
                                <w:rPr>
                                  <w:rFonts w:ascii="Calibri"/>
                                  <w:color w:val="585858"/>
                                  <w:spacing w:val="-6"/>
                                  <w:sz w:val="28"/>
                                </w:rPr>
                                <w:t xml:space="preserve"> </w:t>
                              </w:r>
                              <w:r>
                                <w:rPr>
                                  <w:rFonts w:ascii="Calibri"/>
                                  <w:color w:val="585858"/>
                                  <w:sz w:val="28"/>
                                </w:rPr>
                                <w:t>employees</w:t>
                              </w:r>
                              <w:r>
                                <w:rPr>
                                  <w:rFonts w:ascii="Calibri"/>
                                  <w:color w:val="585858"/>
                                  <w:spacing w:val="-5"/>
                                  <w:sz w:val="28"/>
                                </w:rPr>
                                <w:t xml:space="preserve"> </w:t>
                              </w:r>
                              <w:r>
                                <w:rPr>
                                  <w:rFonts w:ascii="Calibri"/>
                                  <w:color w:val="585858"/>
                                  <w:sz w:val="28"/>
                                </w:rPr>
                                <w:t>of</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6"/>
                                  <w:sz w:val="28"/>
                                </w:rPr>
                                <w:t xml:space="preserve"> </w:t>
                              </w:r>
                              <w:r>
                                <w:rPr>
                                  <w:rFonts w:ascii="Calibri"/>
                                  <w:color w:val="585858"/>
                                  <w:sz w:val="28"/>
                                </w:rPr>
                                <w:t>when</w:t>
                              </w:r>
                              <w:r>
                                <w:rPr>
                                  <w:rFonts w:ascii="Calibri"/>
                                  <w:color w:val="585858"/>
                                  <w:spacing w:val="-9"/>
                                  <w:sz w:val="28"/>
                                </w:rPr>
                                <w:t xml:space="preserve"> </w:t>
                              </w:r>
                              <w:r>
                                <w:rPr>
                                  <w:rFonts w:ascii="Calibri"/>
                                  <w:color w:val="585858"/>
                                  <w:spacing w:val="-2"/>
                                  <w:sz w:val="28"/>
                                </w:rPr>
                                <w:t>dealing</w:t>
                              </w:r>
                            </w:p>
                            <w:p w14:paraId="40FAE5F9" w14:textId="77777777" w:rsidR="0035248F" w:rsidRDefault="00CD07F7">
                              <w:pPr>
                                <w:spacing w:before="1" w:line="337" w:lineRule="exact"/>
                                <w:ind w:right="19"/>
                                <w:jc w:val="center"/>
                                <w:rPr>
                                  <w:rFonts w:ascii="Calibri"/>
                                  <w:sz w:val="28"/>
                                </w:rPr>
                              </w:pPr>
                              <w:r>
                                <w:rPr>
                                  <w:rFonts w:ascii="Calibri"/>
                                  <w:color w:val="585858"/>
                                  <w:sz w:val="28"/>
                                </w:rPr>
                                <w:t>with</w:t>
                              </w:r>
                              <w:r>
                                <w:rPr>
                                  <w:rFonts w:ascii="Calibri"/>
                                  <w:color w:val="585858"/>
                                  <w:spacing w:val="-12"/>
                                  <w:sz w:val="28"/>
                                </w:rPr>
                                <w:t xml:space="preserve"> </w:t>
                              </w:r>
                              <w:r>
                                <w:rPr>
                                  <w:rFonts w:ascii="Calibri"/>
                                  <w:color w:val="585858"/>
                                  <w:sz w:val="28"/>
                                </w:rPr>
                                <w:t>complaints</w:t>
                              </w:r>
                              <w:r>
                                <w:rPr>
                                  <w:rFonts w:ascii="Calibri"/>
                                  <w:color w:val="585858"/>
                                  <w:spacing w:val="-11"/>
                                  <w:sz w:val="28"/>
                                </w:rPr>
                                <w:t xml:space="preserve"> </w:t>
                              </w:r>
                              <w:r>
                                <w:rPr>
                                  <w:rFonts w:ascii="Calibri"/>
                                  <w:color w:val="585858"/>
                                  <w:sz w:val="28"/>
                                </w:rPr>
                                <w:t>on</w:t>
                              </w:r>
                              <w:r>
                                <w:rPr>
                                  <w:rFonts w:ascii="Calibri"/>
                                  <w:color w:val="585858"/>
                                  <w:spacing w:val="-11"/>
                                  <w:sz w:val="28"/>
                                </w:rPr>
                                <w:t xml:space="preserve"> </w:t>
                              </w:r>
                              <w:r>
                                <w:rPr>
                                  <w:rFonts w:ascii="Calibri"/>
                                  <w:color w:val="585858"/>
                                  <w:sz w:val="28"/>
                                </w:rPr>
                                <w:t>Twitter</w:t>
                              </w:r>
                              <w:r>
                                <w:rPr>
                                  <w:rFonts w:ascii="Calibri"/>
                                  <w:color w:val="585858"/>
                                  <w:spacing w:val="-11"/>
                                  <w:sz w:val="28"/>
                                </w:rPr>
                                <w:t xml:space="preserve"> </w:t>
                              </w:r>
                              <w:r>
                                <w:rPr>
                                  <w:rFonts w:ascii="Calibri"/>
                                  <w:color w:val="585858"/>
                                  <w:sz w:val="28"/>
                                </w:rPr>
                                <w:t>instills</w:t>
                              </w:r>
                              <w:r>
                                <w:rPr>
                                  <w:rFonts w:ascii="Calibri"/>
                                  <w:color w:val="585858"/>
                                  <w:spacing w:val="-12"/>
                                  <w:sz w:val="28"/>
                                </w:rPr>
                                <w:t xml:space="preserve"> </w:t>
                              </w:r>
                              <w:r>
                                <w:rPr>
                                  <w:rFonts w:ascii="Calibri"/>
                                  <w:color w:val="585858"/>
                                  <w:sz w:val="28"/>
                                </w:rPr>
                                <w:t>confidence</w:t>
                              </w:r>
                              <w:r>
                                <w:rPr>
                                  <w:rFonts w:ascii="Calibri"/>
                                  <w:color w:val="585858"/>
                                  <w:spacing w:val="-9"/>
                                  <w:sz w:val="28"/>
                                </w:rPr>
                                <w:t xml:space="preserve"> </w:t>
                              </w:r>
                              <w:r>
                                <w:rPr>
                                  <w:rFonts w:ascii="Calibri"/>
                                  <w:color w:val="585858"/>
                                  <w:sz w:val="28"/>
                                </w:rPr>
                                <w:t>in</w:t>
                              </w:r>
                              <w:r>
                                <w:rPr>
                                  <w:rFonts w:ascii="Calibri"/>
                                  <w:color w:val="585858"/>
                                  <w:spacing w:val="-12"/>
                                  <w:sz w:val="28"/>
                                </w:rPr>
                                <w:t xml:space="preserve"> </w:t>
                              </w:r>
                              <w:r>
                                <w:rPr>
                                  <w:rFonts w:ascii="Calibri"/>
                                  <w:color w:val="585858"/>
                                  <w:spacing w:val="-5"/>
                                  <w:sz w:val="28"/>
                                </w:rPr>
                                <w:t>me.</w:t>
                              </w:r>
                            </w:p>
                          </w:txbxContent>
                        </wps:txbx>
                        <wps:bodyPr wrap="square" lIns="0" tIns="0" rIns="0" bIns="0" rtlCol="0">
                          <a:noAutofit/>
                        </wps:bodyPr>
                      </wps:wsp>
                      <wps:wsp>
                        <wps:cNvPr id="457" name="Textbox 457"/>
                        <wps:cNvSpPr txBox="1"/>
                        <wps:spPr>
                          <a:xfrm>
                            <a:off x="87414" y="1860359"/>
                            <a:ext cx="71120" cy="114300"/>
                          </a:xfrm>
                          <a:prstGeom prst="rect">
                            <a:avLst/>
                          </a:prstGeom>
                        </wps:spPr>
                        <wps:txbx>
                          <w:txbxContent>
                            <w:p w14:paraId="0A4B9C65"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458" name="Textbox 458"/>
                        <wps:cNvSpPr txBox="1"/>
                        <wps:spPr>
                          <a:xfrm>
                            <a:off x="222440" y="3230054"/>
                            <a:ext cx="71120" cy="114300"/>
                          </a:xfrm>
                          <a:prstGeom prst="rect">
                            <a:avLst/>
                          </a:prstGeom>
                        </wps:spPr>
                        <wps:txbx>
                          <w:txbxContent>
                            <w:p w14:paraId="64016052"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59" name="Textbox 459"/>
                        <wps:cNvSpPr txBox="1"/>
                        <wps:spPr>
                          <a:xfrm>
                            <a:off x="703389" y="3230054"/>
                            <a:ext cx="128905" cy="114300"/>
                          </a:xfrm>
                          <a:prstGeom prst="rect">
                            <a:avLst/>
                          </a:prstGeom>
                        </wps:spPr>
                        <wps:txbx>
                          <w:txbxContent>
                            <w:p w14:paraId="5CBF8BDC"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460" name="Textbox 460"/>
                        <wps:cNvSpPr txBox="1"/>
                        <wps:spPr>
                          <a:xfrm>
                            <a:off x="1213675" y="3230054"/>
                            <a:ext cx="128905" cy="114300"/>
                          </a:xfrm>
                          <a:prstGeom prst="rect">
                            <a:avLst/>
                          </a:prstGeom>
                        </wps:spPr>
                        <wps:txbx>
                          <w:txbxContent>
                            <w:p w14:paraId="393F95DB"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461" name="Textbox 461"/>
                        <wps:cNvSpPr txBox="1"/>
                        <wps:spPr>
                          <a:xfrm>
                            <a:off x="1723580" y="3230054"/>
                            <a:ext cx="128905" cy="114300"/>
                          </a:xfrm>
                          <a:prstGeom prst="rect">
                            <a:avLst/>
                          </a:prstGeom>
                        </wps:spPr>
                        <wps:txbx>
                          <w:txbxContent>
                            <w:p w14:paraId="51B46EB5"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462" name="Textbox 462"/>
                        <wps:cNvSpPr txBox="1"/>
                        <wps:spPr>
                          <a:xfrm>
                            <a:off x="2233485" y="3230054"/>
                            <a:ext cx="128905" cy="114300"/>
                          </a:xfrm>
                          <a:prstGeom prst="rect">
                            <a:avLst/>
                          </a:prstGeom>
                        </wps:spPr>
                        <wps:txbx>
                          <w:txbxContent>
                            <w:p w14:paraId="5762562A" w14:textId="77777777" w:rsidR="0035248F" w:rsidRDefault="00CD07F7">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463" name="Textbox 463"/>
                        <wps:cNvSpPr txBox="1"/>
                        <wps:spPr>
                          <a:xfrm>
                            <a:off x="2743390" y="3230054"/>
                            <a:ext cx="128905" cy="114300"/>
                          </a:xfrm>
                          <a:prstGeom prst="rect">
                            <a:avLst/>
                          </a:prstGeom>
                        </wps:spPr>
                        <wps:txbx>
                          <w:txbxContent>
                            <w:p w14:paraId="27E04BA3" w14:textId="77777777" w:rsidR="0035248F" w:rsidRDefault="00CD07F7">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464" name="Textbox 464"/>
                        <wps:cNvSpPr txBox="1"/>
                        <wps:spPr>
                          <a:xfrm>
                            <a:off x="3253676" y="3230054"/>
                            <a:ext cx="128905" cy="114300"/>
                          </a:xfrm>
                          <a:prstGeom prst="rect">
                            <a:avLst/>
                          </a:prstGeom>
                        </wps:spPr>
                        <wps:txbx>
                          <w:txbxContent>
                            <w:p w14:paraId="57144D01" w14:textId="77777777" w:rsidR="0035248F" w:rsidRDefault="00CD07F7">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465" name="Textbox 465"/>
                        <wps:cNvSpPr txBox="1"/>
                        <wps:spPr>
                          <a:xfrm>
                            <a:off x="3763581" y="3230054"/>
                            <a:ext cx="128905" cy="114300"/>
                          </a:xfrm>
                          <a:prstGeom prst="rect">
                            <a:avLst/>
                          </a:prstGeom>
                        </wps:spPr>
                        <wps:txbx>
                          <w:txbxContent>
                            <w:p w14:paraId="2DD037F5" w14:textId="77777777" w:rsidR="0035248F" w:rsidRDefault="00CD07F7">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466" name="Textbox 466"/>
                        <wps:cNvSpPr txBox="1"/>
                        <wps:spPr>
                          <a:xfrm>
                            <a:off x="4273486" y="3230054"/>
                            <a:ext cx="128905" cy="114300"/>
                          </a:xfrm>
                          <a:prstGeom prst="rect">
                            <a:avLst/>
                          </a:prstGeom>
                        </wps:spPr>
                        <wps:txbx>
                          <w:txbxContent>
                            <w:p w14:paraId="1006C1C4" w14:textId="77777777" w:rsidR="0035248F" w:rsidRDefault="00CD07F7">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467" name="Textbox 467"/>
                        <wps:cNvSpPr txBox="1"/>
                        <wps:spPr>
                          <a:xfrm>
                            <a:off x="4783518" y="3230054"/>
                            <a:ext cx="128905" cy="114300"/>
                          </a:xfrm>
                          <a:prstGeom prst="rect">
                            <a:avLst/>
                          </a:prstGeom>
                        </wps:spPr>
                        <wps:txbx>
                          <w:txbxContent>
                            <w:p w14:paraId="4B86999F" w14:textId="77777777" w:rsidR="0035248F" w:rsidRDefault="00CD07F7">
                              <w:pPr>
                                <w:spacing w:line="180" w:lineRule="exact"/>
                                <w:rPr>
                                  <w:rFonts w:ascii="Calibri"/>
                                  <w:sz w:val="18"/>
                                </w:rPr>
                              </w:pPr>
                              <w:r>
                                <w:rPr>
                                  <w:rFonts w:ascii="Calibri"/>
                                  <w:color w:val="585858"/>
                                  <w:spacing w:val="-5"/>
                                  <w:sz w:val="18"/>
                                </w:rPr>
                                <w:t>90</w:t>
                              </w:r>
                            </w:p>
                          </w:txbxContent>
                        </wps:txbx>
                        <wps:bodyPr wrap="square" lIns="0" tIns="0" rIns="0" bIns="0" rtlCol="0">
                          <a:noAutofit/>
                        </wps:bodyPr>
                      </wps:wsp>
                      <wps:wsp>
                        <wps:cNvPr id="468" name="Textbox 468"/>
                        <wps:cNvSpPr txBox="1"/>
                        <wps:spPr>
                          <a:xfrm>
                            <a:off x="5264467" y="3230054"/>
                            <a:ext cx="186690" cy="114300"/>
                          </a:xfrm>
                          <a:prstGeom prst="rect">
                            <a:avLst/>
                          </a:prstGeom>
                        </wps:spPr>
                        <wps:txbx>
                          <w:txbxContent>
                            <w:p w14:paraId="3AED6972" w14:textId="77777777" w:rsidR="0035248F" w:rsidRDefault="00CD07F7">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469" name="Textbox 469"/>
                        <wps:cNvSpPr txBox="1"/>
                        <wps:spPr>
                          <a:xfrm>
                            <a:off x="471487" y="3483038"/>
                            <a:ext cx="4787900" cy="114300"/>
                          </a:xfrm>
                          <a:prstGeom prst="rect">
                            <a:avLst/>
                          </a:prstGeom>
                        </wps:spPr>
                        <wps:txbx>
                          <w:txbxContent>
                            <w:p w14:paraId="493D0933" w14:textId="77777777" w:rsidR="0035248F" w:rsidRDefault="00CD07F7">
                              <w:pPr>
                                <w:tabs>
                                  <w:tab w:val="left" w:pos="1362"/>
                                  <w:tab w:val="left" w:pos="2081"/>
                                  <w:tab w:val="left" w:pos="3604"/>
                                  <w:tab w:val="left" w:pos="5333"/>
                                  <w:tab w:val="left" w:pos="6257"/>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r>
                              <w:r>
                                <w:rPr>
                                  <w:rFonts w:ascii="Calibri"/>
                                  <w:color w:val="585858"/>
                                  <w:sz w:val="18"/>
                                </w:rPr>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wps:txbx>
                        <wps:bodyPr wrap="square" lIns="0" tIns="0" rIns="0" bIns="0" rtlCol="0">
                          <a:noAutofit/>
                        </wps:bodyPr>
                      </wps:wsp>
                    </wpg:wgp>
                  </a:graphicData>
                </a:graphic>
              </wp:anchor>
            </w:drawing>
          </mc:Choice>
          <mc:Fallback>
            <w:pict>
              <v:group w14:anchorId="7E853857" id="Group 446" o:spid="_x0000_s1350" style="position:absolute;left:0;text-align:left;margin-left:77.5pt;margin-top:-299.5pt;width:439.5pt;height:293.25pt;z-index:-20938752;mso-wrap-distance-left:0;mso-wrap-distance-right:0;mso-position-horizontal-relative:page;mso-position-vertical-relative:text" coordsize="55816,3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">
                <v:shape id="Graphic 447" o:spid="_x0000_s1351" style="position:absolute;left:43311;top:6928;width:10192;height:24416;visibility:visible;mso-wrap-style:square;v-text-anchor:top" coordsize="1019175,24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" path="m,1709166r,732409em,l,732282em509015,1709166r,732409em509015,r,732282em1019175,r,2441575e" filled="f" strokecolor="#d9d9d9">
                  <v:path arrowok="t"/>
                </v:shape>
                <v:shape id="Graphic 448" o:spid="_x0000_s1352" style="position:absolute;left:41772;top:14251;width:7150;height:9772;visibility:visible;mso-wrap-style:square;v-text-anchor:top" coordsize="715010,97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" path="m714756,l,,,976883r714756,l714756,xe" fillcolor="#6fac46" stroked="f">
                  <v:path arrowok="t"/>
                </v:shape>
                <v:shape id="Graphic 449" o:spid="_x0000_s1353" style="position:absolute;left:3816;top:3504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" path="m62779,l,,,62779r62779,l62779,xe" fillcolor="#5b9bd4" stroked="f">
                  <v:path arrowok="t"/>
                </v:shape>
                <v:shape id="Graphic 450" o:spid="_x0000_s1354" style="position:absolute;left:12468;top:35047;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" path="m62779,l,,,62779r62779,l62779,xe" fillcolor="#ec7c30" stroked="f">
                  <v:path arrowok="t"/>
                </v:shape>
                <v:shape id="Graphic 451" o:spid="_x0000_s1355" style="position:absolute;left:17033;top:3504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" path="m62779,l,,,62779r62779,l62779,xe" fillcolor="#a4a4a4" stroked="f">
                  <v:path arrowok="t"/>
                </v:shape>
                <v:shape id="Graphic 452" o:spid="_x0000_s1356" style="position:absolute;left:26702;top:3504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" path="m62779,l,,,62779r62779,l62779,xe" fillcolor="#ffc000" stroked="f">
                  <v:path arrowok="t"/>
                </v:shape>
                <v:shape id="Graphic 453" o:spid="_x0000_s1357" style="position:absolute;left:37680;top:35047;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" path="m62779,l,,,62779r62779,l62779,xe" fillcolor="#4471c4" stroked="f">
                  <v:path arrowok="t"/>
                </v:shape>
                <v:shape id="Graphic 454" o:spid="_x0000_s1358" style="position:absolute;left:43543;top:3504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" path="m62779,l,,,62779r62779,l62779,xe" fillcolor="#6fac46" stroked="f">
                  <v:path arrowok="t"/>
                </v:shape>
                <v:shape id="Graphic 455" o:spid="_x0000_s1359" style="position:absolute;left:47;top:47;width:55721;height:37148;visibility:visible;mso-wrap-style:square;v-text-anchor:top" coordsize="5572125,3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" path="m,3714750r5572125,l5572125,,,,,3714750xe" filled="f" strokecolor="#d9d9d9">
                  <v:path arrowok="t"/>
                </v:shape>
                <v:shape id="Textbox 456" o:spid="_x0000_s1360" type="#_x0000_t202" style="position:absolute;left:7466;top:1355;width:4099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706F53C"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8"/>
                            <w:sz w:val="28"/>
                          </w:rPr>
                          <w:t xml:space="preserve"> </w:t>
                        </w:r>
                        <w:r>
                          <w:rPr>
                            <w:rFonts w:ascii="Calibri"/>
                            <w:color w:val="585858"/>
                            <w:sz w:val="28"/>
                          </w:rPr>
                          <w:t>behaviour</w:t>
                        </w:r>
                        <w:r>
                          <w:rPr>
                            <w:rFonts w:ascii="Calibri"/>
                            <w:color w:val="585858"/>
                            <w:spacing w:val="-8"/>
                            <w:sz w:val="28"/>
                          </w:rPr>
                          <w:t xml:space="preserve"> </w:t>
                        </w:r>
                        <w:r>
                          <w:rPr>
                            <w:rFonts w:ascii="Calibri"/>
                            <w:color w:val="585858"/>
                            <w:sz w:val="28"/>
                          </w:rPr>
                          <w:t>of</w:t>
                        </w:r>
                        <w:r>
                          <w:rPr>
                            <w:rFonts w:ascii="Calibri"/>
                            <w:color w:val="585858"/>
                            <w:spacing w:val="-6"/>
                            <w:sz w:val="28"/>
                          </w:rPr>
                          <w:t xml:space="preserve"> </w:t>
                        </w:r>
                        <w:r>
                          <w:rPr>
                            <w:rFonts w:ascii="Calibri"/>
                            <w:color w:val="585858"/>
                            <w:sz w:val="28"/>
                          </w:rPr>
                          <w:t>employees</w:t>
                        </w:r>
                        <w:r>
                          <w:rPr>
                            <w:rFonts w:ascii="Calibri"/>
                            <w:color w:val="585858"/>
                            <w:spacing w:val="-5"/>
                            <w:sz w:val="28"/>
                          </w:rPr>
                          <w:t xml:space="preserve"> </w:t>
                        </w:r>
                        <w:r>
                          <w:rPr>
                            <w:rFonts w:ascii="Calibri"/>
                            <w:color w:val="585858"/>
                            <w:sz w:val="28"/>
                          </w:rPr>
                          <w:t>of</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6"/>
                            <w:sz w:val="28"/>
                          </w:rPr>
                          <w:t xml:space="preserve"> </w:t>
                        </w:r>
                        <w:r>
                          <w:rPr>
                            <w:rFonts w:ascii="Calibri"/>
                            <w:color w:val="585858"/>
                            <w:sz w:val="28"/>
                          </w:rPr>
                          <w:t>when</w:t>
                        </w:r>
                        <w:r>
                          <w:rPr>
                            <w:rFonts w:ascii="Calibri"/>
                            <w:color w:val="585858"/>
                            <w:spacing w:val="-9"/>
                            <w:sz w:val="28"/>
                          </w:rPr>
                          <w:t xml:space="preserve"> </w:t>
                        </w:r>
                        <w:r>
                          <w:rPr>
                            <w:rFonts w:ascii="Calibri"/>
                            <w:color w:val="585858"/>
                            <w:spacing w:val="-2"/>
                            <w:sz w:val="28"/>
                          </w:rPr>
                          <w:t>dealing</w:t>
                        </w:r>
                      </w:p>
                      <w:p w14:paraId="40FAE5F9" w14:textId="77777777" w:rsidR="0035248F" w:rsidRDefault="00CD07F7">
                        <w:pPr>
                          <w:spacing w:before="1" w:line="337" w:lineRule="exact"/>
                          <w:ind w:right="19"/>
                          <w:jc w:val="center"/>
                          <w:rPr>
                            <w:rFonts w:ascii="Calibri"/>
                            <w:sz w:val="28"/>
                          </w:rPr>
                        </w:pPr>
                        <w:r>
                          <w:rPr>
                            <w:rFonts w:ascii="Calibri"/>
                            <w:color w:val="585858"/>
                            <w:sz w:val="28"/>
                          </w:rPr>
                          <w:t>with</w:t>
                        </w:r>
                        <w:r>
                          <w:rPr>
                            <w:rFonts w:ascii="Calibri"/>
                            <w:color w:val="585858"/>
                            <w:spacing w:val="-12"/>
                            <w:sz w:val="28"/>
                          </w:rPr>
                          <w:t xml:space="preserve"> </w:t>
                        </w:r>
                        <w:r>
                          <w:rPr>
                            <w:rFonts w:ascii="Calibri"/>
                            <w:color w:val="585858"/>
                            <w:sz w:val="28"/>
                          </w:rPr>
                          <w:t>complaints</w:t>
                        </w:r>
                        <w:r>
                          <w:rPr>
                            <w:rFonts w:ascii="Calibri"/>
                            <w:color w:val="585858"/>
                            <w:spacing w:val="-11"/>
                            <w:sz w:val="28"/>
                          </w:rPr>
                          <w:t xml:space="preserve"> </w:t>
                        </w:r>
                        <w:r>
                          <w:rPr>
                            <w:rFonts w:ascii="Calibri"/>
                            <w:color w:val="585858"/>
                            <w:sz w:val="28"/>
                          </w:rPr>
                          <w:t>on</w:t>
                        </w:r>
                        <w:r>
                          <w:rPr>
                            <w:rFonts w:ascii="Calibri"/>
                            <w:color w:val="585858"/>
                            <w:spacing w:val="-11"/>
                            <w:sz w:val="28"/>
                          </w:rPr>
                          <w:t xml:space="preserve"> </w:t>
                        </w:r>
                        <w:r>
                          <w:rPr>
                            <w:rFonts w:ascii="Calibri"/>
                            <w:color w:val="585858"/>
                            <w:sz w:val="28"/>
                          </w:rPr>
                          <w:t>Twitter</w:t>
                        </w:r>
                        <w:r>
                          <w:rPr>
                            <w:rFonts w:ascii="Calibri"/>
                            <w:color w:val="585858"/>
                            <w:spacing w:val="-11"/>
                            <w:sz w:val="28"/>
                          </w:rPr>
                          <w:t xml:space="preserve"> </w:t>
                        </w:r>
                        <w:r>
                          <w:rPr>
                            <w:rFonts w:ascii="Calibri"/>
                            <w:color w:val="585858"/>
                            <w:sz w:val="28"/>
                          </w:rPr>
                          <w:t>instills</w:t>
                        </w:r>
                        <w:r>
                          <w:rPr>
                            <w:rFonts w:ascii="Calibri"/>
                            <w:color w:val="585858"/>
                            <w:spacing w:val="-12"/>
                            <w:sz w:val="28"/>
                          </w:rPr>
                          <w:t xml:space="preserve"> </w:t>
                        </w:r>
                        <w:r>
                          <w:rPr>
                            <w:rFonts w:ascii="Calibri"/>
                            <w:color w:val="585858"/>
                            <w:sz w:val="28"/>
                          </w:rPr>
                          <w:t>confidence</w:t>
                        </w:r>
                        <w:r>
                          <w:rPr>
                            <w:rFonts w:ascii="Calibri"/>
                            <w:color w:val="585858"/>
                            <w:spacing w:val="-9"/>
                            <w:sz w:val="28"/>
                          </w:rPr>
                          <w:t xml:space="preserve"> </w:t>
                        </w:r>
                        <w:r>
                          <w:rPr>
                            <w:rFonts w:ascii="Calibri"/>
                            <w:color w:val="585858"/>
                            <w:sz w:val="28"/>
                          </w:rPr>
                          <w:t>in</w:t>
                        </w:r>
                        <w:r>
                          <w:rPr>
                            <w:rFonts w:ascii="Calibri"/>
                            <w:color w:val="585858"/>
                            <w:spacing w:val="-12"/>
                            <w:sz w:val="28"/>
                          </w:rPr>
                          <w:t xml:space="preserve"> </w:t>
                        </w:r>
                        <w:r>
                          <w:rPr>
                            <w:rFonts w:ascii="Calibri"/>
                            <w:color w:val="585858"/>
                            <w:spacing w:val="-5"/>
                            <w:sz w:val="28"/>
                          </w:rPr>
                          <w:t>me.</w:t>
                        </w:r>
                      </w:p>
                    </w:txbxContent>
                  </v:textbox>
                </v:shape>
                <v:shape id="Textbox 457" o:spid="_x0000_s1361" type="#_x0000_t202" style="position:absolute;left:874;top:1860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A4B9C65"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458" o:spid="_x0000_s1362" type="#_x0000_t202" style="position:absolute;left:2224;top:323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4016052"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459" o:spid="_x0000_s1363" type="#_x0000_t202" style="position:absolute;left:7033;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CBF8BDC"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460" o:spid="_x0000_s1364" type="#_x0000_t202" style="position:absolute;left:12136;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93F95DB"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461" o:spid="_x0000_s1365" type="#_x0000_t202" style="position:absolute;left:17235;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1B46EB5"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462" o:spid="_x0000_s1366" type="#_x0000_t202" style="position:absolute;left:22334;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762562A" w14:textId="77777777" w:rsidR="0035248F" w:rsidRDefault="00CD07F7">
                        <w:pPr>
                          <w:spacing w:line="180" w:lineRule="exact"/>
                          <w:rPr>
                            <w:rFonts w:ascii="Calibri"/>
                            <w:sz w:val="18"/>
                          </w:rPr>
                        </w:pPr>
                        <w:r>
                          <w:rPr>
                            <w:rFonts w:ascii="Calibri"/>
                            <w:color w:val="585858"/>
                            <w:spacing w:val="-5"/>
                            <w:sz w:val="18"/>
                          </w:rPr>
                          <w:t>40</w:t>
                        </w:r>
                      </w:p>
                    </w:txbxContent>
                  </v:textbox>
                </v:shape>
                <v:shape id="Textbox 463" o:spid="_x0000_s1367" type="#_x0000_t202" style="position:absolute;left:27433;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27E04BA3" w14:textId="77777777" w:rsidR="0035248F" w:rsidRDefault="00CD07F7">
                        <w:pPr>
                          <w:spacing w:line="180" w:lineRule="exact"/>
                          <w:rPr>
                            <w:rFonts w:ascii="Calibri"/>
                            <w:sz w:val="18"/>
                          </w:rPr>
                        </w:pPr>
                        <w:r>
                          <w:rPr>
                            <w:rFonts w:ascii="Calibri"/>
                            <w:color w:val="585858"/>
                            <w:spacing w:val="-5"/>
                            <w:sz w:val="18"/>
                          </w:rPr>
                          <w:t>50</w:t>
                        </w:r>
                      </w:p>
                    </w:txbxContent>
                  </v:textbox>
                </v:shape>
                <v:shape id="Textbox 464" o:spid="_x0000_s1368" type="#_x0000_t202" style="position:absolute;left:32536;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7144D01" w14:textId="77777777" w:rsidR="0035248F" w:rsidRDefault="00CD07F7">
                        <w:pPr>
                          <w:spacing w:line="180" w:lineRule="exact"/>
                          <w:rPr>
                            <w:rFonts w:ascii="Calibri"/>
                            <w:sz w:val="18"/>
                          </w:rPr>
                        </w:pPr>
                        <w:r>
                          <w:rPr>
                            <w:rFonts w:ascii="Calibri"/>
                            <w:color w:val="585858"/>
                            <w:spacing w:val="-5"/>
                            <w:sz w:val="18"/>
                          </w:rPr>
                          <w:t>60</w:t>
                        </w:r>
                      </w:p>
                    </w:txbxContent>
                  </v:textbox>
                </v:shape>
                <v:shape id="Textbox 465" o:spid="_x0000_s1369" type="#_x0000_t202" style="position:absolute;left:37635;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2DD037F5" w14:textId="77777777" w:rsidR="0035248F" w:rsidRDefault="00CD07F7">
                        <w:pPr>
                          <w:spacing w:line="180" w:lineRule="exact"/>
                          <w:rPr>
                            <w:rFonts w:ascii="Calibri"/>
                            <w:sz w:val="18"/>
                          </w:rPr>
                        </w:pPr>
                        <w:r>
                          <w:rPr>
                            <w:rFonts w:ascii="Calibri"/>
                            <w:color w:val="585858"/>
                            <w:spacing w:val="-5"/>
                            <w:sz w:val="18"/>
                          </w:rPr>
                          <w:t>70</w:t>
                        </w:r>
                      </w:p>
                    </w:txbxContent>
                  </v:textbox>
                </v:shape>
                <v:shape id="Textbox 466" o:spid="_x0000_s1370" type="#_x0000_t202" style="position:absolute;left:42734;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006C1C4" w14:textId="77777777" w:rsidR="0035248F" w:rsidRDefault="00CD07F7">
                        <w:pPr>
                          <w:spacing w:line="180" w:lineRule="exact"/>
                          <w:rPr>
                            <w:rFonts w:ascii="Calibri"/>
                            <w:sz w:val="18"/>
                          </w:rPr>
                        </w:pPr>
                        <w:r>
                          <w:rPr>
                            <w:rFonts w:ascii="Calibri"/>
                            <w:color w:val="585858"/>
                            <w:spacing w:val="-5"/>
                            <w:sz w:val="18"/>
                          </w:rPr>
                          <w:t>80</w:t>
                        </w:r>
                      </w:p>
                    </w:txbxContent>
                  </v:textbox>
                </v:shape>
                <v:shape id="Textbox 467" o:spid="_x0000_s1371" type="#_x0000_t202" style="position:absolute;left:47835;top:323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B86999F" w14:textId="77777777" w:rsidR="0035248F" w:rsidRDefault="00CD07F7">
                        <w:pPr>
                          <w:spacing w:line="180" w:lineRule="exact"/>
                          <w:rPr>
                            <w:rFonts w:ascii="Calibri"/>
                            <w:sz w:val="18"/>
                          </w:rPr>
                        </w:pPr>
                        <w:r>
                          <w:rPr>
                            <w:rFonts w:ascii="Calibri"/>
                            <w:color w:val="585858"/>
                            <w:spacing w:val="-5"/>
                            <w:sz w:val="18"/>
                          </w:rPr>
                          <w:t>90</w:t>
                        </w:r>
                      </w:p>
                    </w:txbxContent>
                  </v:textbox>
                </v:shape>
                <v:shape id="Textbox 468" o:spid="_x0000_s1372" type="#_x0000_t202" style="position:absolute;left:52644;top:3230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3AED6972" w14:textId="77777777" w:rsidR="0035248F" w:rsidRDefault="00CD07F7">
                        <w:pPr>
                          <w:spacing w:line="180" w:lineRule="exact"/>
                          <w:rPr>
                            <w:rFonts w:ascii="Calibri"/>
                            <w:sz w:val="18"/>
                          </w:rPr>
                        </w:pPr>
                        <w:r>
                          <w:rPr>
                            <w:rFonts w:ascii="Calibri"/>
                            <w:color w:val="585858"/>
                            <w:spacing w:val="-5"/>
                            <w:sz w:val="18"/>
                          </w:rPr>
                          <w:t>100</w:t>
                        </w:r>
                      </w:p>
                    </w:txbxContent>
                  </v:textbox>
                </v:shape>
                <v:shape id="Textbox 469" o:spid="_x0000_s1373" type="#_x0000_t202" style="position:absolute;left:4714;top:34830;width:478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493D0933" w14:textId="77777777" w:rsidR="0035248F" w:rsidRDefault="00CD07F7">
                        <w:pPr>
                          <w:tabs>
                            <w:tab w:val="left" w:pos="1362"/>
                            <w:tab w:val="left" w:pos="2081"/>
                            <w:tab w:val="left" w:pos="3604"/>
                            <w:tab w:val="left" w:pos="5333"/>
                            <w:tab w:val="left" w:pos="6257"/>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r>
                        <w:r>
                          <w:rPr>
                            <w:rFonts w:ascii="Calibri"/>
                            <w:color w:val="585858"/>
                            <w:sz w:val="18"/>
                          </w:rPr>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v:textbox>
                </v:shape>
                <w10:wrap anchorx="page"/>
              </v:group>
            </w:pict>
          </mc:Fallback>
        </mc:AlternateContent>
      </w:r>
      <w:bookmarkStart w:id="179" w:name="_bookmark179"/>
      <w:bookmarkEnd w:id="179"/>
      <w:r w:rsidRPr="00790838">
        <w:rPr>
          <w:color w:val="000000" w:themeColor="text1"/>
        </w:rPr>
        <w:t>Figure</w:t>
      </w:r>
      <w:r w:rsidRPr="00790838">
        <w:rPr>
          <w:color w:val="000000" w:themeColor="text1"/>
          <w:spacing w:val="-5"/>
        </w:rPr>
        <w:t xml:space="preserve"> </w:t>
      </w:r>
      <w:r w:rsidRPr="00790838">
        <w:rPr>
          <w:color w:val="000000" w:themeColor="text1"/>
        </w:rPr>
        <w:t>4-33</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confidence</w:t>
      </w:r>
      <w:r w:rsidRPr="00790838">
        <w:rPr>
          <w:color w:val="000000" w:themeColor="text1"/>
          <w:spacing w:val="-4"/>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proofErr w:type="spellStart"/>
      <w:r w:rsidRPr="00790838">
        <w:rPr>
          <w:color w:val="000000" w:themeColor="text1"/>
        </w:rPr>
        <w:t>behaviour</w:t>
      </w:r>
      <w:proofErr w:type="spellEnd"/>
      <w:r w:rsidRPr="00790838">
        <w:rPr>
          <w:color w:val="000000" w:themeColor="text1"/>
          <w:spacing w:val="-3"/>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the</w:t>
      </w:r>
      <w:r w:rsidRPr="00790838">
        <w:rPr>
          <w:color w:val="000000" w:themeColor="text1"/>
          <w:spacing w:val="-3"/>
        </w:rPr>
        <w:t xml:space="preserve"> </w:t>
      </w:r>
      <w:proofErr w:type="gramStart"/>
      <w:r w:rsidRPr="00790838">
        <w:rPr>
          <w:color w:val="000000" w:themeColor="text1"/>
        </w:rPr>
        <w:t>retailers</w:t>
      </w:r>
      <w:proofErr w:type="gramEnd"/>
      <w:r w:rsidRPr="00790838">
        <w:rPr>
          <w:color w:val="000000" w:themeColor="text1"/>
          <w:spacing w:val="-3"/>
        </w:rPr>
        <w:t xml:space="preserve"> </w:t>
      </w:r>
      <w:r w:rsidRPr="00790838">
        <w:rPr>
          <w:color w:val="000000" w:themeColor="text1"/>
        </w:rPr>
        <w:t>employees</w:t>
      </w:r>
      <w:r w:rsidRPr="00790838">
        <w:rPr>
          <w:color w:val="000000" w:themeColor="text1"/>
          <w:spacing w:val="-3"/>
        </w:rPr>
        <w:t xml:space="preserve"> </w:t>
      </w:r>
      <w:r w:rsidRPr="00790838">
        <w:rPr>
          <w:color w:val="000000" w:themeColor="text1"/>
        </w:rPr>
        <w:t>when</w:t>
      </w:r>
      <w:r w:rsidRPr="00790838">
        <w:rPr>
          <w:color w:val="000000" w:themeColor="text1"/>
          <w:spacing w:val="-3"/>
        </w:rPr>
        <w:t xml:space="preserve"> </w:t>
      </w:r>
      <w:r w:rsidRPr="00790838">
        <w:rPr>
          <w:color w:val="000000" w:themeColor="text1"/>
        </w:rPr>
        <w:t>dealing with complaints on Twitter</w:t>
      </w:r>
    </w:p>
    <w:p w14:paraId="06147B1B" w14:textId="77777777" w:rsidR="0035248F" w:rsidRPr="00790838" w:rsidRDefault="0035248F">
      <w:pPr>
        <w:pStyle w:val="BodyText"/>
        <w:spacing w:before="83"/>
        <w:rPr>
          <w:color w:val="000000" w:themeColor="text1"/>
        </w:rPr>
      </w:pPr>
    </w:p>
    <w:p w14:paraId="5AC36D16" w14:textId="77777777" w:rsidR="0035248F" w:rsidRPr="00790838" w:rsidRDefault="00CD07F7">
      <w:pPr>
        <w:pStyle w:val="ListParagraph"/>
        <w:numPr>
          <w:ilvl w:val="3"/>
          <w:numId w:val="37"/>
        </w:numPr>
        <w:tabs>
          <w:tab w:val="left" w:pos="1264"/>
        </w:tabs>
        <w:spacing w:before="1" w:line="360" w:lineRule="auto"/>
        <w:ind w:right="301"/>
        <w:jc w:val="both"/>
        <w:rPr>
          <w:color w:val="000000" w:themeColor="text1"/>
          <w:sz w:val="24"/>
        </w:rPr>
      </w:pPr>
      <w:r w:rsidRPr="00790838">
        <w:rPr>
          <w:color w:val="000000" w:themeColor="text1"/>
          <w:sz w:val="24"/>
          <w:u w:val="single"/>
        </w:rPr>
        <w:t>Question</w:t>
      </w:r>
      <w:r w:rsidRPr="00790838">
        <w:rPr>
          <w:color w:val="000000" w:themeColor="text1"/>
          <w:spacing w:val="-15"/>
          <w:sz w:val="24"/>
          <w:u w:val="single"/>
        </w:rPr>
        <w:t xml:space="preserve"> </w:t>
      </w:r>
      <w:r w:rsidRPr="00790838">
        <w:rPr>
          <w:color w:val="000000" w:themeColor="text1"/>
          <w:sz w:val="24"/>
          <w:u w:val="single"/>
        </w:rPr>
        <w:t>11:</w:t>
      </w:r>
      <w:r w:rsidRPr="00790838">
        <w:rPr>
          <w:color w:val="000000" w:themeColor="text1"/>
          <w:spacing w:val="-15"/>
          <w:sz w:val="24"/>
          <w:u w:val="single"/>
        </w:rPr>
        <w:t xml:space="preserve"> </w:t>
      </w:r>
      <w:r w:rsidRPr="00790838">
        <w:rPr>
          <w:color w:val="000000" w:themeColor="text1"/>
          <w:sz w:val="24"/>
          <w:u w:val="single"/>
        </w:rPr>
        <w:t>The</w:t>
      </w:r>
      <w:r w:rsidRPr="00790838">
        <w:rPr>
          <w:color w:val="000000" w:themeColor="text1"/>
          <w:spacing w:val="-15"/>
          <w:sz w:val="24"/>
          <w:u w:val="single"/>
        </w:rPr>
        <w:t xml:space="preserve"> </w:t>
      </w:r>
      <w:proofErr w:type="spellStart"/>
      <w:r w:rsidRPr="00790838">
        <w:rPr>
          <w:color w:val="000000" w:themeColor="text1"/>
          <w:sz w:val="24"/>
          <w:u w:val="single"/>
        </w:rPr>
        <w:t>behaviour</w:t>
      </w:r>
      <w:proofErr w:type="spellEnd"/>
      <w:r w:rsidRPr="00790838">
        <w:rPr>
          <w:color w:val="000000" w:themeColor="text1"/>
          <w:spacing w:val="-15"/>
          <w:sz w:val="24"/>
          <w:u w:val="single"/>
        </w:rPr>
        <w:t xml:space="preserve"> </w:t>
      </w:r>
      <w:r w:rsidRPr="00790838">
        <w:rPr>
          <w:color w:val="000000" w:themeColor="text1"/>
          <w:sz w:val="24"/>
          <w:u w:val="single"/>
        </w:rPr>
        <w:t>of</w:t>
      </w:r>
      <w:r w:rsidRPr="00790838">
        <w:rPr>
          <w:color w:val="000000" w:themeColor="text1"/>
          <w:spacing w:val="-15"/>
          <w:sz w:val="24"/>
          <w:u w:val="single"/>
        </w:rPr>
        <w:t xml:space="preserve"> </w:t>
      </w:r>
      <w:r w:rsidRPr="00790838">
        <w:rPr>
          <w:color w:val="000000" w:themeColor="text1"/>
          <w:sz w:val="24"/>
          <w:u w:val="single"/>
        </w:rPr>
        <w:t>employees</w:t>
      </w:r>
      <w:r w:rsidRPr="00790838">
        <w:rPr>
          <w:color w:val="000000" w:themeColor="text1"/>
          <w:spacing w:val="-15"/>
          <w:sz w:val="24"/>
          <w:u w:val="single"/>
        </w:rPr>
        <w:t xml:space="preserve"> </w:t>
      </w:r>
      <w:r w:rsidRPr="00790838">
        <w:rPr>
          <w:color w:val="000000" w:themeColor="text1"/>
          <w:sz w:val="24"/>
          <w:u w:val="single"/>
        </w:rPr>
        <w:t>of</w:t>
      </w:r>
      <w:r w:rsidRPr="00790838">
        <w:rPr>
          <w:color w:val="000000" w:themeColor="text1"/>
          <w:spacing w:val="-15"/>
          <w:sz w:val="24"/>
          <w:u w:val="single"/>
        </w:rPr>
        <w:t xml:space="preserve"> </w:t>
      </w:r>
      <w:r w:rsidRPr="00790838">
        <w:rPr>
          <w:color w:val="000000" w:themeColor="text1"/>
          <w:sz w:val="24"/>
          <w:u w:val="single"/>
        </w:rPr>
        <w:t>the</w:t>
      </w:r>
      <w:r w:rsidRPr="00790838">
        <w:rPr>
          <w:color w:val="000000" w:themeColor="text1"/>
          <w:spacing w:val="-15"/>
          <w:sz w:val="24"/>
          <w:u w:val="single"/>
        </w:rPr>
        <w:t xml:space="preserve"> </w:t>
      </w:r>
      <w:r w:rsidRPr="00790838">
        <w:rPr>
          <w:color w:val="000000" w:themeColor="text1"/>
          <w:sz w:val="24"/>
          <w:u w:val="single"/>
        </w:rPr>
        <w:t>retailer</w:t>
      </w:r>
      <w:r w:rsidRPr="00790838">
        <w:rPr>
          <w:color w:val="000000" w:themeColor="text1"/>
          <w:spacing w:val="-15"/>
          <w:sz w:val="24"/>
          <w:u w:val="single"/>
        </w:rPr>
        <w:t xml:space="preserve"> </w:t>
      </w:r>
      <w:r w:rsidRPr="00790838">
        <w:rPr>
          <w:color w:val="000000" w:themeColor="text1"/>
          <w:sz w:val="24"/>
          <w:u w:val="single"/>
        </w:rPr>
        <w:t>when</w:t>
      </w:r>
      <w:r w:rsidRPr="00790838">
        <w:rPr>
          <w:color w:val="000000" w:themeColor="text1"/>
          <w:spacing w:val="-15"/>
          <w:sz w:val="24"/>
          <w:u w:val="single"/>
        </w:rPr>
        <w:t xml:space="preserve"> </w:t>
      </w:r>
      <w:r w:rsidRPr="00790838">
        <w:rPr>
          <w:color w:val="000000" w:themeColor="text1"/>
          <w:sz w:val="24"/>
          <w:u w:val="single"/>
        </w:rPr>
        <w:t>dealing</w:t>
      </w:r>
      <w:r w:rsidRPr="00790838">
        <w:rPr>
          <w:color w:val="000000" w:themeColor="text1"/>
          <w:spacing w:val="-15"/>
          <w:sz w:val="24"/>
          <w:u w:val="single"/>
        </w:rPr>
        <w:t xml:space="preserve"> </w:t>
      </w:r>
      <w:r w:rsidRPr="00790838">
        <w:rPr>
          <w:color w:val="000000" w:themeColor="text1"/>
          <w:sz w:val="24"/>
          <w:u w:val="single"/>
        </w:rPr>
        <w:t>with</w:t>
      </w:r>
      <w:r w:rsidRPr="00790838">
        <w:rPr>
          <w:color w:val="000000" w:themeColor="text1"/>
          <w:spacing w:val="-15"/>
          <w:sz w:val="24"/>
          <w:u w:val="single"/>
        </w:rPr>
        <w:t xml:space="preserve"> </w:t>
      </w:r>
      <w:r w:rsidRPr="00790838">
        <w:rPr>
          <w:color w:val="000000" w:themeColor="text1"/>
          <w:sz w:val="24"/>
          <w:u w:val="single"/>
        </w:rPr>
        <w:t>complaints</w:t>
      </w:r>
      <w:r w:rsidRPr="00790838">
        <w:rPr>
          <w:color w:val="000000" w:themeColor="text1"/>
          <w:sz w:val="24"/>
        </w:rPr>
        <w:t xml:space="preserve"> </w:t>
      </w:r>
      <w:r w:rsidRPr="00790838">
        <w:rPr>
          <w:color w:val="000000" w:themeColor="text1"/>
          <w:sz w:val="24"/>
          <w:u w:val="single"/>
        </w:rPr>
        <w:t>on Twitter instils trust in me.</w:t>
      </w:r>
    </w:p>
    <w:p w14:paraId="163CBA43" w14:textId="77777777" w:rsidR="0035248F" w:rsidRPr="00790838" w:rsidRDefault="00CD07F7">
      <w:pPr>
        <w:pStyle w:val="BodyText"/>
        <w:spacing w:line="360" w:lineRule="auto"/>
        <w:ind w:left="400" w:right="298"/>
        <w:jc w:val="both"/>
        <w:rPr>
          <w:color w:val="000000" w:themeColor="text1"/>
        </w:rPr>
      </w:pPr>
      <w:r w:rsidRPr="00790838">
        <w:rPr>
          <w:color w:val="000000" w:themeColor="text1"/>
        </w:rPr>
        <w:t>Similarly</w:t>
      </w:r>
      <w:r w:rsidRPr="00790838">
        <w:rPr>
          <w:color w:val="000000" w:themeColor="text1"/>
          <w:spacing w:val="-11"/>
        </w:rPr>
        <w:t xml:space="preserve"> </w:t>
      </w:r>
      <w:r w:rsidRPr="00790838">
        <w:rPr>
          <w:color w:val="000000" w:themeColor="text1"/>
        </w:rPr>
        <w:t>trust</w:t>
      </w:r>
      <w:r w:rsidRPr="00790838">
        <w:rPr>
          <w:color w:val="000000" w:themeColor="text1"/>
          <w:spacing w:val="-6"/>
        </w:rPr>
        <w:t xml:space="preserve"> </w:t>
      </w:r>
      <w:r w:rsidRPr="00790838">
        <w:rPr>
          <w:color w:val="000000" w:themeColor="text1"/>
        </w:rPr>
        <w:t>in</w:t>
      </w:r>
      <w:r w:rsidRPr="00790838">
        <w:rPr>
          <w:color w:val="000000" w:themeColor="text1"/>
          <w:spacing w:val="-6"/>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retailer</w:t>
      </w:r>
      <w:r w:rsidRPr="00790838">
        <w:rPr>
          <w:color w:val="000000" w:themeColor="text1"/>
          <w:spacing w:val="-7"/>
        </w:rPr>
        <w:t xml:space="preserve"> </w:t>
      </w:r>
      <w:r w:rsidRPr="00790838">
        <w:rPr>
          <w:color w:val="000000" w:themeColor="text1"/>
        </w:rPr>
        <w:t>is</w:t>
      </w:r>
      <w:r w:rsidRPr="00790838">
        <w:rPr>
          <w:color w:val="000000" w:themeColor="text1"/>
          <w:spacing w:val="-6"/>
        </w:rPr>
        <w:t xml:space="preserve"> </w:t>
      </w:r>
      <w:r w:rsidRPr="00790838">
        <w:rPr>
          <w:color w:val="000000" w:themeColor="text1"/>
        </w:rPr>
        <w:t>equally</w:t>
      </w:r>
      <w:r w:rsidRPr="00790838">
        <w:rPr>
          <w:color w:val="000000" w:themeColor="text1"/>
          <w:spacing w:val="-9"/>
        </w:rPr>
        <w:t xml:space="preserve"> </w:t>
      </w:r>
      <w:r w:rsidRPr="00790838">
        <w:rPr>
          <w:color w:val="000000" w:themeColor="text1"/>
        </w:rPr>
        <w:t>as</w:t>
      </w:r>
      <w:r w:rsidRPr="00790838">
        <w:rPr>
          <w:color w:val="000000" w:themeColor="text1"/>
          <w:spacing w:val="-4"/>
        </w:rPr>
        <w:t xml:space="preserve"> </w:t>
      </w:r>
      <w:r w:rsidRPr="00790838">
        <w:rPr>
          <w:color w:val="000000" w:themeColor="text1"/>
        </w:rPr>
        <w:t>poor</w:t>
      </w:r>
      <w:r w:rsidRPr="00790838">
        <w:rPr>
          <w:color w:val="000000" w:themeColor="text1"/>
          <w:spacing w:val="-2"/>
        </w:rPr>
        <w:t xml:space="preserve"> </w:t>
      </w:r>
      <w:r w:rsidRPr="00790838">
        <w:rPr>
          <w:color w:val="000000" w:themeColor="text1"/>
        </w:rPr>
        <w:t>and</w:t>
      </w:r>
      <w:r w:rsidRPr="00790838">
        <w:rPr>
          <w:color w:val="000000" w:themeColor="text1"/>
          <w:spacing w:val="-4"/>
        </w:rPr>
        <w:t xml:space="preserve"> </w:t>
      </w:r>
      <w:r w:rsidRPr="00790838">
        <w:rPr>
          <w:color w:val="000000" w:themeColor="text1"/>
        </w:rPr>
        <w:t>should</w:t>
      </w:r>
      <w:r w:rsidRPr="00790838">
        <w:rPr>
          <w:color w:val="000000" w:themeColor="text1"/>
          <w:spacing w:val="-6"/>
        </w:rPr>
        <w:t xml:space="preserve"> </w:t>
      </w:r>
      <w:r w:rsidRPr="00790838">
        <w:rPr>
          <w:color w:val="000000" w:themeColor="text1"/>
        </w:rPr>
        <w:t>be</w:t>
      </w:r>
      <w:r w:rsidRPr="00790838">
        <w:rPr>
          <w:color w:val="000000" w:themeColor="text1"/>
          <w:spacing w:val="-7"/>
        </w:rPr>
        <w:t xml:space="preserve"> </w:t>
      </w:r>
      <w:r w:rsidRPr="00790838">
        <w:rPr>
          <w:color w:val="000000" w:themeColor="text1"/>
        </w:rPr>
        <w:t>a</w:t>
      </w:r>
      <w:r w:rsidRPr="00790838">
        <w:rPr>
          <w:color w:val="000000" w:themeColor="text1"/>
          <w:spacing w:val="-5"/>
        </w:rPr>
        <w:t xml:space="preserve"> </w:t>
      </w:r>
      <w:r w:rsidRPr="00790838">
        <w:rPr>
          <w:color w:val="000000" w:themeColor="text1"/>
        </w:rPr>
        <w:t>major</w:t>
      </w:r>
      <w:r w:rsidRPr="00790838">
        <w:rPr>
          <w:color w:val="000000" w:themeColor="text1"/>
          <w:spacing w:val="-5"/>
        </w:rPr>
        <w:t xml:space="preserve"> </w:t>
      </w:r>
      <w:r w:rsidRPr="00790838">
        <w:rPr>
          <w:color w:val="000000" w:themeColor="text1"/>
        </w:rPr>
        <w:t>concern</w:t>
      </w:r>
      <w:r w:rsidRPr="00790838">
        <w:rPr>
          <w:color w:val="000000" w:themeColor="text1"/>
          <w:spacing w:val="-6"/>
        </w:rPr>
        <w:t xml:space="preserve"> </w:t>
      </w:r>
      <w:r w:rsidRPr="00790838">
        <w:rPr>
          <w:color w:val="000000" w:themeColor="text1"/>
        </w:rPr>
        <w:t>to</w:t>
      </w:r>
      <w:r w:rsidRPr="00790838">
        <w:rPr>
          <w:color w:val="000000" w:themeColor="text1"/>
          <w:spacing w:val="-6"/>
        </w:rPr>
        <w:t xml:space="preserve"> </w:t>
      </w:r>
      <w:r w:rsidRPr="00790838">
        <w:rPr>
          <w:color w:val="000000" w:themeColor="text1"/>
        </w:rPr>
        <w:t>retailers,</w:t>
      </w:r>
      <w:r w:rsidRPr="00790838">
        <w:rPr>
          <w:color w:val="000000" w:themeColor="text1"/>
          <w:spacing w:val="-6"/>
        </w:rPr>
        <w:t xml:space="preserve"> </w:t>
      </w:r>
      <w:r w:rsidRPr="00790838">
        <w:rPr>
          <w:color w:val="000000" w:themeColor="text1"/>
        </w:rPr>
        <w:t xml:space="preserve">with just over half agreeing that the </w:t>
      </w:r>
      <w:proofErr w:type="spellStart"/>
      <w:r w:rsidRPr="00790838">
        <w:rPr>
          <w:color w:val="000000" w:themeColor="text1"/>
        </w:rPr>
        <w:t>behaviour</w:t>
      </w:r>
      <w:proofErr w:type="spellEnd"/>
      <w:r w:rsidRPr="00790838">
        <w:rPr>
          <w:color w:val="000000" w:themeColor="text1"/>
        </w:rPr>
        <w:t xml:space="preserve"> of employees of the retailer when dealing with complaints on Twitter instils trust in them, see Figure 4-34.</w:t>
      </w:r>
    </w:p>
    <w:p w14:paraId="32C26AF1"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678D67C8" w14:textId="77777777" w:rsidR="0035248F" w:rsidRPr="00790838" w:rsidRDefault="0035248F">
      <w:pPr>
        <w:pStyle w:val="BodyText"/>
        <w:rPr>
          <w:color w:val="000000" w:themeColor="text1"/>
          <w:sz w:val="20"/>
        </w:rPr>
      </w:pPr>
    </w:p>
    <w:p w14:paraId="36D34164" w14:textId="77777777" w:rsidR="0035248F" w:rsidRPr="00790838" w:rsidRDefault="0035248F">
      <w:pPr>
        <w:pStyle w:val="BodyText"/>
        <w:rPr>
          <w:color w:val="000000" w:themeColor="text1"/>
          <w:sz w:val="20"/>
        </w:rPr>
      </w:pPr>
    </w:p>
    <w:p w14:paraId="61807C15" w14:textId="77777777" w:rsidR="0035248F" w:rsidRPr="00790838" w:rsidRDefault="0035248F">
      <w:pPr>
        <w:pStyle w:val="BodyText"/>
        <w:rPr>
          <w:color w:val="000000" w:themeColor="text1"/>
          <w:sz w:val="20"/>
        </w:rPr>
      </w:pPr>
    </w:p>
    <w:p w14:paraId="19251AE8" w14:textId="77777777" w:rsidR="0035248F" w:rsidRPr="00790838" w:rsidRDefault="0035248F">
      <w:pPr>
        <w:pStyle w:val="BodyText"/>
        <w:spacing w:before="165"/>
        <w:rPr>
          <w:color w:val="000000" w:themeColor="text1"/>
          <w:sz w:val="20"/>
        </w:rPr>
      </w:pPr>
    </w:p>
    <w:tbl>
      <w:tblPr>
        <w:tblW w:w="0" w:type="auto"/>
        <w:tblInd w:w="795" w:type="dxa"/>
        <w:tblLayout w:type="fixed"/>
        <w:tblCellMar>
          <w:left w:w="0" w:type="dxa"/>
          <w:right w:w="0" w:type="dxa"/>
        </w:tblCellMar>
        <w:tblLook w:val="01E0" w:firstRow="1" w:lastRow="1" w:firstColumn="1" w:lastColumn="1" w:noHBand="0" w:noVBand="0"/>
      </w:tblPr>
      <w:tblGrid>
        <w:gridCol w:w="248"/>
        <w:gridCol w:w="581"/>
        <w:gridCol w:w="828"/>
        <w:gridCol w:w="497"/>
        <w:gridCol w:w="331"/>
        <w:gridCol w:w="828"/>
        <w:gridCol w:w="578"/>
        <w:gridCol w:w="249"/>
        <w:gridCol w:w="331"/>
        <w:gridCol w:w="497"/>
        <w:gridCol w:w="828"/>
        <w:gridCol w:w="581"/>
      </w:tblGrid>
      <w:tr w:rsidR="00790838" w:rsidRPr="00790838" w14:paraId="1846DF23" w14:textId="77777777">
        <w:trPr>
          <w:trHeight w:val="1160"/>
        </w:trPr>
        <w:tc>
          <w:tcPr>
            <w:tcW w:w="829" w:type="dxa"/>
            <w:gridSpan w:val="2"/>
            <w:tcBorders>
              <w:left w:val="single" w:sz="6" w:space="0" w:color="D9D9D9"/>
              <w:right w:val="single" w:sz="6" w:space="0" w:color="D9D9D9"/>
            </w:tcBorders>
          </w:tcPr>
          <w:p w14:paraId="3F85F1A0"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10935B93" w14:textId="77777777" w:rsidR="0035248F" w:rsidRPr="00790838" w:rsidRDefault="0035248F">
            <w:pPr>
              <w:pStyle w:val="TableParagraph"/>
              <w:rPr>
                <w:color w:val="000000" w:themeColor="text1"/>
              </w:rPr>
            </w:pPr>
          </w:p>
        </w:tc>
        <w:tc>
          <w:tcPr>
            <w:tcW w:w="828" w:type="dxa"/>
            <w:gridSpan w:val="2"/>
            <w:tcBorders>
              <w:left w:val="single" w:sz="6" w:space="0" w:color="D9D9D9"/>
              <w:right w:val="single" w:sz="6" w:space="0" w:color="D9D9D9"/>
            </w:tcBorders>
          </w:tcPr>
          <w:p w14:paraId="002CBEB8"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4F9D41AE" w14:textId="77777777" w:rsidR="0035248F" w:rsidRPr="00790838" w:rsidRDefault="0035248F">
            <w:pPr>
              <w:pStyle w:val="TableParagraph"/>
              <w:rPr>
                <w:color w:val="000000" w:themeColor="text1"/>
              </w:rPr>
            </w:pPr>
          </w:p>
        </w:tc>
        <w:tc>
          <w:tcPr>
            <w:tcW w:w="827" w:type="dxa"/>
            <w:gridSpan w:val="2"/>
            <w:tcBorders>
              <w:left w:val="single" w:sz="6" w:space="0" w:color="D9D9D9"/>
              <w:right w:val="single" w:sz="6" w:space="0" w:color="D9D9D9"/>
            </w:tcBorders>
          </w:tcPr>
          <w:p w14:paraId="5EED89D3" w14:textId="77777777" w:rsidR="0035248F" w:rsidRPr="00790838" w:rsidRDefault="0035248F">
            <w:pPr>
              <w:pStyle w:val="TableParagraph"/>
              <w:rPr>
                <w:color w:val="000000" w:themeColor="text1"/>
              </w:rPr>
            </w:pPr>
          </w:p>
        </w:tc>
        <w:tc>
          <w:tcPr>
            <w:tcW w:w="828" w:type="dxa"/>
            <w:gridSpan w:val="2"/>
            <w:tcBorders>
              <w:left w:val="single" w:sz="6" w:space="0" w:color="D9D9D9"/>
              <w:right w:val="single" w:sz="6" w:space="0" w:color="D9D9D9"/>
            </w:tcBorders>
          </w:tcPr>
          <w:p w14:paraId="59CD552B"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35493394" w14:textId="77777777" w:rsidR="0035248F" w:rsidRPr="00790838" w:rsidRDefault="0035248F">
            <w:pPr>
              <w:pStyle w:val="TableParagraph"/>
              <w:rPr>
                <w:color w:val="000000" w:themeColor="text1"/>
              </w:rPr>
            </w:pPr>
          </w:p>
        </w:tc>
        <w:tc>
          <w:tcPr>
            <w:tcW w:w="581" w:type="dxa"/>
            <w:tcBorders>
              <w:left w:val="single" w:sz="6" w:space="0" w:color="D9D9D9"/>
            </w:tcBorders>
          </w:tcPr>
          <w:p w14:paraId="544C9041" w14:textId="77777777" w:rsidR="0035248F" w:rsidRPr="00790838" w:rsidRDefault="0035248F">
            <w:pPr>
              <w:pStyle w:val="TableParagraph"/>
              <w:rPr>
                <w:color w:val="000000" w:themeColor="text1"/>
              </w:rPr>
            </w:pPr>
          </w:p>
        </w:tc>
      </w:tr>
      <w:tr w:rsidR="00790838" w:rsidRPr="00790838" w14:paraId="7EB0F193" w14:textId="77777777">
        <w:trPr>
          <w:trHeight w:val="1550"/>
        </w:trPr>
        <w:tc>
          <w:tcPr>
            <w:tcW w:w="248" w:type="dxa"/>
            <w:tcBorders>
              <w:left w:val="single" w:sz="6" w:space="0" w:color="D9D9D9"/>
            </w:tcBorders>
            <w:shd w:val="clear" w:color="auto" w:fill="5B9BD4"/>
          </w:tcPr>
          <w:p w14:paraId="71EB0D2A" w14:textId="77777777" w:rsidR="0035248F" w:rsidRPr="00790838" w:rsidRDefault="0035248F">
            <w:pPr>
              <w:pStyle w:val="TableParagraph"/>
              <w:rPr>
                <w:color w:val="000000" w:themeColor="text1"/>
              </w:rPr>
            </w:pPr>
          </w:p>
        </w:tc>
        <w:tc>
          <w:tcPr>
            <w:tcW w:w="1906" w:type="dxa"/>
            <w:gridSpan w:val="3"/>
            <w:shd w:val="clear" w:color="auto" w:fill="EC7C30"/>
          </w:tcPr>
          <w:p w14:paraId="61650116" w14:textId="77777777" w:rsidR="0035248F" w:rsidRPr="00790838" w:rsidRDefault="0035248F">
            <w:pPr>
              <w:pStyle w:val="TableParagraph"/>
              <w:rPr>
                <w:color w:val="000000" w:themeColor="text1"/>
              </w:rPr>
            </w:pPr>
          </w:p>
        </w:tc>
        <w:tc>
          <w:tcPr>
            <w:tcW w:w="1737" w:type="dxa"/>
            <w:gridSpan w:val="3"/>
            <w:shd w:val="clear" w:color="auto" w:fill="A4A4A4"/>
          </w:tcPr>
          <w:p w14:paraId="7AE79A81" w14:textId="77777777" w:rsidR="0035248F" w:rsidRPr="00790838" w:rsidRDefault="0035248F">
            <w:pPr>
              <w:pStyle w:val="TableParagraph"/>
              <w:rPr>
                <w:color w:val="000000" w:themeColor="text1"/>
              </w:rPr>
            </w:pPr>
          </w:p>
        </w:tc>
        <w:tc>
          <w:tcPr>
            <w:tcW w:w="580" w:type="dxa"/>
            <w:gridSpan w:val="2"/>
            <w:shd w:val="clear" w:color="auto" w:fill="FFC000"/>
          </w:tcPr>
          <w:p w14:paraId="221F4E30" w14:textId="77777777" w:rsidR="0035248F" w:rsidRPr="00790838" w:rsidRDefault="0035248F">
            <w:pPr>
              <w:pStyle w:val="TableParagraph"/>
              <w:rPr>
                <w:color w:val="000000" w:themeColor="text1"/>
              </w:rPr>
            </w:pPr>
          </w:p>
        </w:tc>
        <w:tc>
          <w:tcPr>
            <w:tcW w:w="1906" w:type="dxa"/>
            <w:gridSpan w:val="3"/>
            <w:shd w:val="clear" w:color="auto" w:fill="4471C4"/>
          </w:tcPr>
          <w:p w14:paraId="26073CB7" w14:textId="77777777" w:rsidR="0035248F" w:rsidRPr="00790838" w:rsidRDefault="0035248F">
            <w:pPr>
              <w:pStyle w:val="TableParagraph"/>
              <w:rPr>
                <w:color w:val="000000" w:themeColor="text1"/>
              </w:rPr>
            </w:pPr>
          </w:p>
        </w:tc>
      </w:tr>
      <w:tr w:rsidR="0035248F" w:rsidRPr="00790838" w14:paraId="11F76F41" w14:textId="77777777">
        <w:trPr>
          <w:trHeight w:val="1160"/>
        </w:trPr>
        <w:tc>
          <w:tcPr>
            <w:tcW w:w="829" w:type="dxa"/>
            <w:gridSpan w:val="2"/>
            <w:tcBorders>
              <w:left w:val="single" w:sz="6" w:space="0" w:color="D9D9D9"/>
              <w:right w:val="single" w:sz="6" w:space="0" w:color="D9D9D9"/>
            </w:tcBorders>
          </w:tcPr>
          <w:p w14:paraId="65307DF9"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105DB71D" w14:textId="77777777" w:rsidR="0035248F" w:rsidRPr="00790838" w:rsidRDefault="0035248F">
            <w:pPr>
              <w:pStyle w:val="TableParagraph"/>
              <w:rPr>
                <w:color w:val="000000" w:themeColor="text1"/>
              </w:rPr>
            </w:pPr>
          </w:p>
        </w:tc>
        <w:tc>
          <w:tcPr>
            <w:tcW w:w="828" w:type="dxa"/>
            <w:gridSpan w:val="2"/>
            <w:tcBorders>
              <w:left w:val="single" w:sz="6" w:space="0" w:color="D9D9D9"/>
              <w:right w:val="single" w:sz="6" w:space="0" w:color="D9D9D9"/>
            </w:tcBorders>
          </w:tcPr>
          <w:p w14:paraId="76469E76"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0E3A0749" w14:textId="77777777" w:rsidR="0035248F" w:rsidRPr="00790838" w:rsidRDefault="0035248F">
            <w:pPr>
              <w:pStyle w:val="TableParagraph"/>
              <w:rPr>
                <w:color w:val="000000" w:themeColor="text1"/>
              </w:rPr>
            </w:pPr>
          </w:p>
        </w:tc>
        <w:tc>
          <w:tcPr>
            <w:tcW w:w="827" w:type="dxa"/>
            <w:gridSpan w:val="2"/>
            <w:tcBorders>
              <w:left w:val="single" w:sz="6" w:space="0" w:color="D9D9D9"/>
              <w:right w:val="single" w:sz="6" w:space="0" w:color="D9D9D9"/>
            </w:tcBorders>
          </w:tcPr>
          <w:p w14:paraId="63363D14" w14:textId="77777777" w:rsidR="0035248F" w:rsidRPr="00790838" w:rsidRDefault="0035248F">
            <w:pPr>
              <w:pStyle w:val="TableParagraph"/>
              <w:rPr>
                <w:color w:val="000000" w:themeColor="text1"/>
              </w:rPr>
            </w:pPr>
          </w:p>
        </w:tc>
        <w:tc>
          <w:tcPr>
            <w:tcW w:w="828" w:type="dxa"/>
            <w:gridSpan w:val="2"/>
            <w:tcBorders>
              <w:left w:val="single" w:sz="6" w:space="0" w:color="D9D9D9"/>
              <w:right w:val="single" w:sz="6" w:space="0" w:color="D9D9D9"/>
            </w:tcBorders>
          </w:tcPr>
          <w:p w14:paraId="32D225FF"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43087989" w14:textId="77777777" w:rsidR="0035248F" w:rsidRPr="00790838" w:rsidRDefault="0035248F">
            <w:pPr>
              <w:pStyle w:val="TableParagraph"/>
              <w:rPr>
                <w:color w:val="000000" w:themeColor="text1"/>
              </w:rPr>
            </w:pPr>
          </w:p>
        </w:tc>
        <w:tc>
          <w:tcPr>
            <w:tcW w:w="581" w:type="dxa"/>
            <w:tcBorders>
              <w:left w:val="single" w:sz="6" w:space="0" w:color="D9D9D9"/>
            </w:tcBorders>
          </w:tcPr>
          <w:p w14:paraId="372B44B4" w14:textId="77777777" w:rsidR="0035248F" w:rsidRPr="00790838" w:rsidRDefault="0035248F">
            <w:pPr>
              <w:pStyle w:val="TableParagraph"/>
              <w:rPr>
                <w:color w:val="000000" w:themeColor="text1"/>
              </w:rPr>
            </w:pPr>
          </w:p>
        </w:tc>
      </w:tr>
    </w:tbl>
    <w:p w14:paraId="5C73DD7D" w14:textId="77777777" w:rsidR="0035248F" w:rsidRPr="00790838" w:rsidRDefault="0035248F">
      <w:pPr>
        <w:pStyle w:val="BodyText"/>
        <w:rPr>
          <w:color w:val="000000" w:themeColor="text1"/>
        </w:rPr>
      </w:pPr>
    </w:p>
    <w:p w14:paraId="6404EC2F" w14:textId="77777777" w:rsidR="0035248F" w:rsidRPr="00790838" w:rsidRDefault="0035248F">
      <w:pPr>
        <w:pStyle w:val="BodyText"/>
        <w:rPr>
          <w:color w:val="000000" w:themeColor="text1"/>
        </w:rPr>
      </w:pPr>
    </w:p>
    <w:p w14:paraId="2BE5B6DE" w14:textId="77777777" w:rsidR="0035248F" w:rsidRPr="00790838" w:rsidRDefault="0035248F">
      <w:pPr>
        <w:pStyle w:val="BodyText"/>
        <w:spacing w:before="230"/>
        <w:rPr>
          <w:color w:val="000000" w:themeColor="text1"/>
        </w:rPr>
      </w:pPr>
    </w:p>
    <w:p w14:paraId="26A53CCA" w14:textId="77777777" w:rsidR="0035248F" w:rsidRPr="00790838" w:rsidRDefault="00CD07F7">
      <w:pPr>
        <w:pStyle w:val="BodyText"/>
        <w:spacing w:line="360" w:lineRule="auto"/>
        <w:ind w:left="3854" w:hanging="3311"/>
        <w:rPr>
          <w:color w:val="000000" w:themeColor="text1"/>
        </w:rPr>
      </w:pPr>
      <w:r w:rsidRPr="00790838">
        <w:rPr>
          <w:noProof/>
          <w:color w:val="000000" w:themeColor="text1"/>
        </w:rPr>
        <mc:AlternateContent>
          <mc:Choice Requires="wpg">
            <w:drawing>
              <wp:anchor distT="0" distB="0" distL="0" distR="0" simplePos="0" relativeHeight="482378240" behindDoc="1" locked="0" layoutInCell="1" allowOverlap="1" wp14:anchorId="4932FC05" wp14:editId="43FB1C4A">
                <wp:simplePos x="0" y="0"/>
                <wp:positionH relativeFrom="page">
                  <wp:posOffset>909637</wp:posOffset>
                </wp:positionH>
                <wp:positionV relativeFrom="paragraph">
                  <wp:posOffset>-3822083</wp:posOffset>
                </wp:positionV>
                <wp:extent cx="5741035" cy="374078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740785"/>
                          <a:chOff x="0" y="0"/>
                          <a:chExt cx="5741035" cy="3740785"/>
                        </a:xfrm>
                      </wpg:grpSpPr>
                      <wps:wsp>
                        <wps:cNvPr id="471" name="Graphic 471"/>
                        <wps:cNvSpPr/>
                        <wps:spPr>
                          <a:xfrm>
                            <a:off x="4457890" y="692848"/>
                            <a:ext cx="1052195" cy="2458085"/>
                          </a:xfrm>
                          <a:custGeom>
                            <a:avLst/>
                            <a:gdLst/>
                            <a:ahLst/>
                            <a:cxnLst/>
                            <a:rect l="l" t="t" r="r" b="b"/>
                            <a:pathLst>
                              <a:path w="1052195" h="2458085">
                                <a:moveTo>
                                  <a:pt x="0" y="1721357"/>
                                </a:moveTo>
                                <a:lnTo>
                                  <a:pt x="0" y="2458084"/>
                                </a:lnTo>
                              </a:path>
                              <a:path w="1052195" h="2458085">
                                <a:moveTo>
                                  <a:pt x="0" y="0"/>
                                </a:moveTo>
                                <a:lnTo>
                                  <a:pt x="0" y="736853"/>
                                </a:lnTo>
                              </a:path>
                              <a:path w="1052195" h="2458085">
                                <a:moveTo>
                                  <a:pt x="525780" y="1721357"/>
                                </a:moveTo>
                                <a:lnTo>
                                  <a:pt x="525780" y="2458084"/>
                                </a:lnTo>
                              </a:path>
                              <a:path w="1052195" h="2458085">
                                <a:moveTo>
                                  <a:pt x="525780" y="0"/>
                                </a:moveTo>
                                <a:lnTo>
                                  <a:pt x="525780" y="736853"/>
                                </a:lnTo>
                              </a:path>
                              <a:path w="1052195" h="2458085">
                                <a:moveTo>
                                  <a:pt x="1051814" y="0"/>
                                </a:moveTo>
                                <a:lnTo>
                                  <a:pt x="1051814" y="2458084"/>
                                </a:lnTo>
                              </a:path>
                            </a:pathLst>
                          </a:custGeom>
                          <a:ln w="9525">
                            <a:solidFill>
                              <a:srgbClr val="D9D9D9"/>
                            </a:solidFill>
                            <a:prstDash val="solid"/>
                          </a:ln>
                        </wps:spPr>
                        <wps:bodyPr wrap="square" lIns="0" tIns="0" rIns="0" bIns="0" rtlCol="0">
                          <a:prstTxWarp prst="textNoShape">
                            <a:avLst/>
                          </a:prstTxWarp>
                          <a:noAutofit/>
                        </wps:bodyPr>
                      </wps:wsp>
                      <wps:wsp>
                        <wps:cNvPr id="472" name="Graphic 472"/>
                        <wps:cNvSpPr/>
                        <wps:spPr>
                          <a:xfrm>
                            <a:off x="4300918" y="1429702"/>
                            <a:ext cx="736600" cy="984885"/>
                          </a:xfrm>
                          <a:custGeom>
                            <a:avLst/>
                            <a:gdLst/>
                            <a:ahLst/>
                            <a:cxnLst/>
                            <a:rect l="l" t="t" r="r" b="b"/>
                            <a:pathLst>
                              <a:path w="736600" h="984885">
                                <a:moveTo>
                                  <a:pt x="736091" y="0"/>
                                </a:moveTo>
                                <a:lnTo>
                                  <a:pt x="0" y="0"/>
                                </a:lnTo>
                                <a:lnTo>
                                  <a:pt x="0" y="984503"/>
                                </a:lnTo>
                                <a:lnTo>
                                  <a:pt x="736091" y="984503"/>
                                </a:lnTo>
                                <a:lnTo>
                                  <a:pt x="736091" y="0"/>
                                </a:lnTo>
                                <a:close/>
                              </a:path>
                            </a:pathLst>
                          </a:custGeom>
                          <a:solidFill>
                            <a:srgbClr val="6FAC46"/>
                          </a:solidFill>
                        </wps:spPr>
                        <wps:bodyPr wrap="square" lIns="0" tIns="0" rIns="0" bIns="0" rtlCol="0">
                          <a:prstTxWarp prst="textNoShape">
                            <a:avLst/>
                          </a:prstTxWarp>
                          <a:noAutofit/>
                        </wps:bodyPr>
                      </wps:wsp>
                      <wps:wsp>
                        <wps:cNvPr id="473" name="Graphic 473"/>
                        <wps:cNvSpPr/>
                        <wps:spPr>
                          <a:xfrm>
                            <a:off x="410146"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74" name="Graphic 474"/>
                        <wps:cNvSpPr/>
                        <wps:spPr>
                          <a:xfrm>
                            <a:off x="1295844"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75" name="Graphic 475"/>
                        <wps:cNvSpPr/>
                        <wps:spPr>
                          <a:xfrm>
                            <a:off x="1772856"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476" name="Graphic 476"/>
                        <wps:cNvSpPr/>
                        <wps:spPr>
                          <a:xfrm>
                            <a:off x="2760154"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477" name="Graphic 477"/>
                        <wps:cNvSpPr/>
                        <wps:spPr>
                          <a:xfrm>
                            <a:off x="3878516"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478" name="Graphic 478"/>
                        <wps:cNvSpPr/>
                        <wps:spPr>
                          <a:xfrm>
                            <a:off x="4485322" y="352122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479" name="Graphic 479"/>
                        <wps:cNvSpPr/>
                        <wps:spPr>
                          <a:xfrm>
                            <a:off x="4762" y="4762"/>
                            <a:ext cx="5731510" cy="3731260"/>
                          </a:xfrm>
                          <a:custGeom>
                            <a:avLst/>
                            <a:gdLst/>
                            <a:ahLst/>
                            <a:cxnLst/>
                            <a:rect l="l" t="t" r="r" b="b"/>
                            <a:pathLst>
                              <a:path w="5731510" h="3731260">
                                <a:moveTo>
                                  <a:pt x="0" y="3731260"/>
                                </a:moveTo>
                                <a:lnTo>
                                  <a:pt x="5731509" y="3731260"/>
                                </a:lnTo>
                                <a:lnTo>
                                  <a:pt x="5731509" y="0"/>
                                </a:lnTo>
                                <a:lnTo>
                                  <a:pt x="0" y="0"/>
                                </a:lnTo>
                                <a:lnTo>
                                  <a:pt x="0" y="3731260"/>
                                </a:lnTo>
                                <a:close/>
                              </a:path>
                            </a:pathLst>
                          </a:custGeom>
                          <a:ln w="9525">
                            <a:solidFill>
                              <a:srgbClr val="D9D9D9"/>
                            </a:solidFill>
                            <a:prstDash val="solid"/>
                          </a:ln>
                        </wps:spPr>
                        <wps:bodyPr wrap="square" lIns="0" tIns="0" rIns="0" bIns="0" rtlCol="0">
                          <a:prstTxWarp prst="textNoShape">
                            <a:avLst/>
                          </a:prstTxWarp>
                          <a:noAutofit/>
                        </wps:bodyPr>
                      </wps:wsp>
                      <wps:wsp>
                        <wps:cNvPr id="480" name="Textbox 480"/>
                        <wps:cNvSpPr txBox="1"/>
                        <wps:spPr>
                          <a:xfrm>
                            <a:off x="645096" y="135572"/>
                            <a:ext cx="4462780" cy="396240"/>
                          </a:xfrm>
                          <a:prstGeom prst="rect">
                            <a:avLst/>
                          </a:prstGeom>
                        </wps:spPr>
                        <wps:txbx>
                          <w:txbxContent>
                            <w:p w14:paraId="4192D8B0"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6"/>
                                  <w:sz w:val="28"/>
                                </w:rPr>
                                <w:t xml:space="preserve"> </w:t>
                              </w:r>
                              <w:r>
                                <w:rPr>
                                  <w:rFonts w:ascii="Calibri"/>
                                  <w:color w:val="585858"/>
                                  <w:sz w:val="28"/>
                                </w:rPr>
                                <w:t>behaviour</w:t>
                              </w:r>
                              <w:r>
                                <w:rPr>
                                  <w:rFonts w:ascii="Calibri"/>
                                  <w:color w:val="585858"/>
                                  <w:spacing w:val="-9"/>
                                  <w:sz w:val="28"/>
                                </w:rPr>
                                <w:t xml:space="preserve"> </w:t>
                              </w:r>
                              <w:r>
                                <w:rPr>
                                  <w:rFonts w:ascii="Calibri"/>
                                  <w:color w:val="585858"/>
                                  <w:sz w:val="28"/>
                                </w:rPr>
                                <w:t>of</w:t>
                              </w:r>
                              <w:r>
                                <w:rPr>
                                  <w:rFonts w:ascii="Calibri"/>
                                  <w:color w:val="585858"/>
                                  <w:spacing w:val="-5"/>
                                  <w:sz w:val="28"/>
                                </w:rPr>
                                <w:t xml:space="preserve"> </w:t>
                              </w:r>
                              <w:r>
                                <w:rPr>
                                  <w:rFonts w:ascii="Calibri"/>
                                  <w:color w:val="585858"/>
                                  <w:sz w:val="28"/>
                                </w:rPr>
                                <w:t>employees</w:t>
                              </w:r>
                              <w:r>
                                <w:rPr>
                                  <w:rFonts w:ascii="Calibri"/>
                                  <w:color w:val="585858"/>
                                  <w:spacing w:val="-6"/>
                                  <w:sz w:val="28"/>
                                </w:rPr>
                                <w:t xml:space="preserve"> </w:t>
                              </w:r>
                              <w:r>
                                <w:rPr>
                                  <w:rFonts w:ascii="Calibri"/>
                                  <w:color w:val="585858"/>
                                  <w:sz w:val="28"/>
                                </w:rPr>
                                <w:t>of</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6"/>
                                  <w:sz w:val="28"/>
                                </w:rPr>
                                <w:t xml:space="preserve"> </w:t>
                              </w:r>
                              <w:r>
                                <w:rPr>
                                  <w:rFonts w:ascii="Calibri"/>
                                  <w:color w:val="585858"/>
                                  <w:sz w:val="28"/>
                                </w:rPr>
                                <w:t>when</w:t>
                              </w:r>
                              <w:r>
                                <w:rPr>
                                  <w:rFonts w:ascii="Calibri"/>
                                  <w:color w:val="585858"/>
                                  <w:spacing w:val="-9"/>
                                  <w:sz w:val="28"/>
                                </w:rPr>
                                <w:t xml:space="preserve"> </w:t>
                              </w:r>
                              <w:r>
                                <w:rPr>
                                  <w:rFonts w:ascii="Calibri"/>
                                  <w:color w:val="585858"/>
                                  <w:sz w:val="28"/>
                                </w:rPr>
                                <w:t>dealing</w:t>
                              </w:r>
                              <w:r>
                                <w:rPr>
                                  <w:rFonts w:ascii="Calibri"/>
                                  <w:color w:val="585858"/>
                                  <w:spacing w:val="-4"/>
                                  <w:sz w:val="28"/>
                                </w:rPr>
                                <w:t xml:space="preserve"> with</w:t>
                              </w:r>
                            </w:p>
                            <w:p w14:paraId="398F9D8C" w14:textId="77777777" w:rsidR="0035248F" w:rsidRDefault="00CD07F7">
                              <w:pPr>
                                <w:spacing w:before="1" w:line="337" w:lineRule="exact"/>
                                <w:ind w:left="3" w:right="19"/>
                                <w:jc w:val="center"/>
                                <w:rPr>
                                  <w:rFonts w:ascii="Calibri"/>
                                  <w:sz w:val="28"/>
                                </w:rPr>
                              </w:pPr>
                              <w:r>
                                <w:rPr>
                                  <w:rFonts w:ascii="Calibri"/>
                                  <w:color w:val="585858"/>
                                  <w:sz w:val="28"/>
                                </w:rPr>
                                <w:t>complaints</w:t>
                              </w:r>
                              <w:r>
                                <w:rPr>
                                  <w:rFonts w:ascii="Calibri"/>
                                  <w:color w:val="585858"/>
                                  <w:spacing w:val="-11"/>
                                  <w:sz w:val="28"/>
                                </w:rPr>
                                <w:t xml:space="preserve"> </w:t>
                              </w:r>
                              <w:r>
                                <w:rPr>
                                  <w:rFonts w:ascii="Calibri"/>
                                  <w:color w:val="585858"/>
                                  <w:sz w:val="28"/>
                                </w:rPr>
                                <w:t>on</w:t>
                              </w:r>
                              <w:r>
                                <w:rPr>
                                  <w:rFonts w:ascii="Calibri"/>
                                  <w:color w:val="585858"/>
                                  <w:spacing w:val="-11"/>
                                  <w:sz w:val="28"/>
                                </w:rPr>
                                <w:t xml:space="preserve"> </w:t>
                              </w:r>
                              <w:r>
                                <w:rPr>
                                  <w:rFonts w:ascii="Calibri"/>
                                  <w:color w:val="585858"/>
                                  <w:sz w:val="28"/>
                                </w:rPr>
                                <w:t>Twitter</w:t>
                              </w:r>
                              <w:r>
                                <w:rPr>
                                  <w:rFonts w:ascii="Calibri"/>
                                  <w:color w:val="585858"/>
                                  <w:spacing w:val="-11"/>
                                  <w:sz w:val="28"/>
                                </w:rPr>
                                <w:t xml:space="preserve"> </w:t>
                              </w:r>
                              <w:r>
                                <w:rPr>
                                  <w:rFonts w:ascii="Calibri"/>
                                  <w:color w:val="585858"/>
                                  <w:sz w:val="28"/>
                                </w:rPr>
                                <w:t>instills</w:t>
                              </w:r>
                              <w:r>
                                <w:rPr>
                                  <w:rFonts w:ascii="Calibri"/>
                                  <w:color w:val="585858"/>
                                  <w:spacing w:val="-12"/>
                                  <w:sz w:val="28"/>
                                </w:rPr>
                                <w:t xml:space="preserve"> </w:t>
                              </w:r>
                              <w:r>
                                <w:rPr>
                                  <w:rFonts w:ascii="Calibri"/>
                                  <w:color w:val="585858"/>
                                  <w:sz w:val="28"/>
                                </w:rPr>
                                <w:t>trust</w:t>
                              </w:r>
                              <w:r>
                                <w:rPr>
                                  <w:rFonts w:ascii="Calibri"/>
                                  <w:color w:val="585858"/>
                                  <w:spacing w:val="-11"/>
                                  <w:sz w:val="28"/>
                                </w:rPr>
                                <w:t xml:space="preserve"> </w:t>
                              </w:r>
                              <w:r>
                                <w:rPr>
                                  <w:rFonts w:ascii="Calibri"/>
                                  <w:color w:val="585858"/>
                                  <w:sz w:val="28"/>
                                </w:rPr>
                                <w:t>in</w:t>
                              </w:r>
                              <w:r>
                                <w:rPr>
                                  <w:rFonts w:ascii="Calibri"/>
                                  <w:color w:val="585858"/>
                                  <w:spacing w:val="-11"/>
                                  <w:sz w:val="28"/>
                                </w:rPr>
                                <w:t xml:space="preserve"> </w:t>
                              </w:r>
                              <w:r>
                                <w:rPr>
                                  <w:rFonts w:ascii="Calibri"/>
                                  <w:color w:val="585858"/>
                                  <w:spacing w:val="-5"/>
                                  <w:sz w:val="28"/>
                                </w:rPr>
                                <w:t>me.</w:t>
                              </w:r>
                            </w:p>
                          </w:txbxContent>
                        </wps:txbx>
                        <wps:bodyPr wrap="square" lIns="0" tIns="0" rIns="0" bIns="0" rtlCol="0">
                          <a:noAutofit/>
                        </wps:bodyPr>
                      </wps:wsp>
                      <wps:wsp>
                        <wps:cNvPr id="481" name="Textbox 481"/>
                        <wps:cNvSpPr txBox="1"/>
                        <wps:spPr>
                          <a:xfrm>
                            <a:off x="87363" y="1868487"/>
                            <a:ext cx="71120" cy="114300"/>
                          </a:xfrm>
                          <a:prstGeom prst="rect">
                            <a:avLst/>
                          </a:prstGeom>
                        </wps:spPr>
                        <wps:txbx>
                          <w:txbxContent>
                            <w:p w14:paraId="561C5EA4"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482" name="Textbox 482"/>
                        <wps:cNvSpPr txBox="1"/>
                        <wps:spPr>
                          <a:xfrm>
                            <a:off x="222389" y="3246564"/>
                            <a:ext cx="71120" cy="114300"/>
                          </a:xfrm>
                          <a:prstGeom prst="rect">
                            <a:avLst/>
                          </a:prstGeom>
                        </wps:spPr>
                        <wps:txbx>
                          <w:txbxContent>
                            <w:p w14:paraId="35E85D89"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83" name="Textbox 483"/>
                        <wps:cNvSpPr txBox="1"/>
                        <wps:spPr>
                          <a:xfrm>
                            <a:off x="719518" y="3246564"/>
                            <a:ext cx="128905" cy="114300"/>
                          </a:xfrm>
                          <a:prstGeom prst="rect">
                            <a:avLst/>
                          </a:prstGeom>
                        </wps:spPr>
                        <wps:txbx>
                          <w:txbxContent>
                            <w:p w14:paraId="2BCD6AFA"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484" name="Textbox 484"/>
                        <wps:cNvSpPr txBox="1"/>
                        <wps:spPr>
                          <a:xfrm>
                            <a:off x="1245298" y="3246564"/>
                            <a:ext cx="128905" cy="114300"/>
                          </a:xfrm>
                          <a:prstGeom prst="rect">
                            <a:avLst/>
                          </a:prstGeom>
                        </wps:spPr>
                        <wps:txbx>
                          <w:txbxContent>
                            <w:p w14:paraId="149E1D2A"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485" name="Textbox 485"/>
                        <wps:cNvSpPr txBox="1"/>
                        <wps:spPr>
                          <a:xfrm>
                            <a:off x="1771332" y="3246564"/>
                            <a:ext cx="128905" cy="114300"/>
                          </a:xfrm>
                          <a:prstGeom prst="rect">
                            <a:avLst/>
                          </a:prstGeom>
                        </wps:spPr>
                        <wps:txbx>
                          <w:txbxContent>
                            <w:p w14:paraId="555351CD"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486" name="Textbox 486"/>
                        <wps:cNvSpPr txBox="1"/>
                        <wps:spPr>
                          <a:xfrm>
                            <a:off x="2297112" y="3246564"/>
                            <a:ext cx="128905" cy="114300"/>
                          </a:xfrm>
                          <a:prstGeom prst="rect">
                            <a:avLst/>
                          </a:prstGeom>
                        </wps:spPr>
                        <wps:txbx>
                          <w:txbxContent>
                            <w:p w14:paraId="64209717" w14:textId="77777777" w:rsidR="0035248F" w:rsidRDefault="00CD07F7">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487" name="Textbox 487"/>
                        <wps:cNvSpPr txBox="1"/>
                        <wps:spPr>
                          <a:xfrm>
                            <a:off x="2823273" y="3246564"/>
                            <a:ext cx="128905" cy="114300"/>
                          </a:xfrm>
                          <a:prstGeom prst="rect">
                            <a:avLst/>
                          </a:prstGeom>
                        </wps:spPr>
                        <wps:txbx>
                          <w:txbxContent>
                            <w:p w14:paraId="364A41EF" w14:textId="77777777" w:rsidR="0035248F" w:rsidRDefault="00CD07F7">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488" name="Textbox 488"/>
                        <wps:cNvSpPr txBox="1"/>
                        <wps:spPr>
                          <a:xfrm>
                            <a:off x="3349307" y="3246564"/>
                            <a:ext cx="128905" cy="114300"/>
                          </a:xfrm>
                          <a:prstGeom prst="rect">
                            <a:avLst/>
                          </a:prstGeom>
                        </wps:spPr>
                        <wps:txbx>
                          <w:txbxContent>
                            <w:p w14:paraId="24C1E8CC" w14:textId="77777777" w:rsidR="0035248F" w:rsidRDefault="00CD07F7">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489" name="Textbox 489"/>
                        <wps:cNvSpPr txBox="1"/>
                        <wps:spPr>
                          <a:xfrm>
                            <a:off x="3875087" y="3246564"/>
                            <a:ext cx="128905" cy="114300"/>
                          </a:xfrm>
                          <a:prstGeom prst="rect">
                            <a:avLst/>
                          </a:prstGeom>
                        </wps:spPr>
                        <wps:txbx>
                          <w:txbxContent>
                            <w:p w14:paraId="0404F522" w14:textId="77777777" w:rsidR="0035248F" w:rsidRDefault="00CD07F7">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490" name="Textbox 490"/>
                        <wps:cNvSpPr txBox="1"/>
                        <wps:spPr>
                          <a:xfrm>
                            <a:off x="4401248" y="3246564"/>
                            <a:ext cx="128905" cy="114300"/>
                          </a:xfrm>
                          <a:prstGeom prst="rect">
                            <a:avLst/>
                          </a:prstGeom>
                        </wps:spPr>
                        <wps:txbx>
                          <w:txbxContent>
                            <w:p w14:paraId="2EA208AD" w14:textId="77777777" w:rsidR="0035248F" w:rsidRDefault="00CD07F7">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491" name="Textbox 491"/>
                        <wps:cNvSpPr txBox="1"/>
                        <wps:spPr>
                          <a:xfrm>
                            <a:off x="4927028" y="3246564"/>
                            <a:ext cx="128905" cy="114300"/>
                          </a:xfrm>
                          <a:prstGeom prst="rect">
                            <a:avLst/>
                          </a:prstGeom>
                        </wps:spPr>
                        <wps:txbx>
                          <w:txbxContent>
                            <w:p w14:paraId="6A719945" w14:textId="77777777" w:rsidR="0035248F" w:rsidRDefault="00CD07F7">
                              <w:pPr>
                                <w:spacing w:line="180" w:lineRule="exact"/>
                                <w:rPr>
                                  <w:rFonts w:ascii="Calibri"/>
                                  <w:sz w:val="18"/>
                                </w:rPr>
                              </w:pPr>
                              <w:r>
                                <w:rPr>
                                  <w:rFonts w:ascii="Calibri"/>
                                  <w:color w:val="585858"/>
                                  <w:spacing w:val="-5"/>
                                  <w:sz w:val="18"/>
                                </w:rPr>
                                <w:t>90</w:t>
                              </w:r>
                            </w:p>
                          </w:txbxContent>
                        </wps:txbx>
                        <wps:bodyPr wrap="square" lIns="0" tIns="0" rIns="0" bIns="0" rtlCol="0">
                          <a:noAutofit/>
                        </wps:bodyPr>
                      </wps:wsp>
                      <wps:wsp>
                        <wps:cNvPr id="492" name="Textbox 492"/>
                        <wps:cNvSpPr txBox="1"/>
                        <wps:spPr>
                          <a:xfrm>
                            <a:off x="5424106" y="3246564"/>
                            <a:ext cx="186690" cy="114300"/>
                          </a:xfrm>
                          <a:prstGeom prst="rect">
                            <a:avLst/>
                          </a:prstGeom>
                        </wps:spPr>
                        <wps:txbx>
                          <w:txbxContent>
                            <w:p w14:paraId="7D40D72C" w14:textId="77777777" w:rsidR="0035248F" w:rsidRDefault="00CD07F7">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493" name="Textbox 493"/>
                        <wps:cNvSpPr txBox="1"/>
                        <wps:spPr>
                          <a:xfrm>
                            <a:off x="499808" y="3499548"/>
                            <a:ext cx="4890770" cy="114300"/>
                          </a:xfrm>
                          <a:prstGeom prst="rect">
                            <a:avLst/>
                          </a:prstGeom>
                        </wps:spPr>
                        <wps:txbx>
                          <w:txbxContent>
                            <w:p w14:paraId="78B991F1" w14:textId="77777777" w:rsidR="0035248F" w:rsidRDefault="00CD07F7">
                              <w:pPr>
                                <w:tabs>
                                  <w:tab w:val="left" w:pos="1395"/>
                                  <w:tab w:val="left" w:pos="2146"/>
                                  <w:tab w:val="left" w:pos="3701"/>
                                  <w:tab w:val="left" w:pos="5462"/>
                                  <w:tab w:val="left" w:pos="6418"/>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wps:txbx>
                        <wps:bodyPr wrap="square" lIns="0" tIns="0" rIns="0" bIns="0" rtlCol="0">
                          <a:noAutofit/>
                        </wps:bodyPr>
                      </wps:wsp>
                    </wpg:wgp>
                  </a:graphicData>
                </a:graphic>
              </wp:anchor>
            </w:drawing>
          </mc:Choice>
          <mc:Fallback>
            <w:pict>
              <v:group w14:anchorId="4932FC05" id="Group 470" o:spid="_x0000_s1374" style="position:absolute;left:0;text-align:left;margin-left:71.6pt;margin-top:-300.95pt;width:452.05pt;height:294.55pt;z-index:-20938240;mso-wrap-distance-left:0;mso-wrap-distance-right:0;mso-position-horizontal-relative:page;mso-position-vertical-relative:text" coordsize="57410,37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">
                <v:shape id="Graphic 471" o:spid="_x0000_s1375" style="position:absolute;left:44578;top:6928;width:10522;height:24581;visibility:visible;mso-wrap-style:square;v-text-anchor:top" coordsize="1052195,245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" path="m,1721357r,736727em,l,736853em525780,1721357r,736727em525780,r,736853em1051814,r,2458084e" filled="f" strokecolor="#d9d9d9">
                  <v:path arrowok="t"/>
                </v:shape>
                <v:shape id="Graphic 472" o:spid="_x0000_s1376" style="position:absolute;left:43009;top:14297;width:7366;height:9848;visibility:visible;mso-wrap-style:square;v-text-anchor:top" coordsize="7366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" path="m736091,l,,,984503r736091,l736091,xe" fillcolor="#6fac46" stroked="f">
                  <v:path arrowok="t"/>
                </v:shape>
                <v:shape id="Graphic 473" o:spid="_x0000_s1377" style="position:absolute;left:4101;top:352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" path="m62779,l,,,62779r62779,l62779,xe" fillcolor="#5b9bd4" stroked="f">
                  <v:path arrowok="t"/>
                </v:shape>
                <v:shape id="Graphic 474" o:spid="_x0000_s1378" style="position:absolute;left:12958;top:352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" path="m62779,l,,,62779r62779,l62779,xe" fillcolor="#ec7c30" stroked="f">
                  <v:path arrowok="t"/>
                </v:shape>
                <v:shape id="Graphic 475" o:spid="_x0000_s1379" style="position:absolute;left:17728;top:352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" path="m62779,l,,,62779r62779,l62779,xe" fillcolor="#a4a4a4" stroked="f">
                  <v:path arrowok="t"/>
                </v:shape>
                <v:shape id="Graphic 476" o:spid="_x0000_s1380" style="position:absolute;left:27601;top:35212;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" path="m62779,l,,,62779r62779,l62779,xe" fillcolor="#ffc000" stroked="f">
                  <v:path arrowok="t"/>
                </v:shape>
                <v:shape id="Graphic 477" o:spid="_x0000_s1381" style="position:absolute;left:38785;top:3521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" path="m62779,l,,,62779r62779,l62779,xe" fillcolor="#4471c4" stroked="f">
                  <v:path arrowok="t"/>
                </v:shape>
                <v:shape id="Graphic 478" o:spid="_x0000_s1382" style="position:absolute;left:44853;top:35212;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" path="m62779,l,,,62779r62779,l62779,xe" fillcolor="#6fac46" stroked="f">
                  <v:path arrowok="t"/>
                </v:shape>
                <v:shape id="Graphic 479" o:spid="_x0000_s1383" style="position:absolute;left:47;top:47;width:57315;height:37313;visibility:visible;mso-wrap-style:square;v-text-anchor:top" coordsize="5731510,373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" path="m,3731260r5731509,l5731509,,,,,3731260xe" filled="f" strokecolor="#d9d9d9">
                  <v:path arrowok="t"/>
                </v:shape>
                <v:shape id="Textbox 480" o:spid="_x0000_s1384" type="#_x0000_t202" style="position:absolute;left:6450;top:1355;width:44628;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192D8B0"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6"/>
                            <w:sz w:val="28"/>
                          </w:rPr>
                          <w:t xml:space="preserve"> </w:t>
                        </w:r>
                        <w:r>
                          <w:rPr>
                            <w:rFonts w:ascii="Calibri"/>
                            <w:color w:val="585858"/>
                            <w:sz w:val="28"/>
                          </w:rPr>
                          <w:t>behaviour</w:t>
                        </w:r>
                        <w:r>
                          <w:rPr>
                            <w:rFonts w:ascii="Calibri"/>
                            <w:color w:val="585858"/>
                            <w:spacing w:val="-9"/>
                            <w:sz w:val="28"/>
                          </w:rPr>
                          <w:t xml:space="preserve"> </w:t>
                        </w:r>
                        <w:r>
                          <w:rPr>
                            <w:rFonts w:ascii="Calibri"/>
                            <w:color w:val="585858"/>
                            <w:sz w:val="28"/>
                          </w:rPr>
                          <w:t>of</w:t>
                        </w:r>
                        <w:r>
                          <w:rPr>
                            <w:rFonts w:ascii="Calibri"/>
                            <w:color w:val="585858"/>
                            <w:spacing w:val="-5"/>
                            <w:sz w:val="28"/>
                          </w:rPr>
                          <w:t xml:space="preserve"> </w:t>
                        </w:r>
                        <w:r>
                          <w:rPr>
                            <w:rFonts w:ascii="Calibri"/>
                            <w:color w:val="585858"/>
                            <w:sz w:val="28"/>
                          </w:rPr>
                          <w:t>employees</w:t>
                        </w:r>
                        <w:r>
                          <w:rPr>
                            <w:rFonts w:ascii="Calibri"/>
                            <w:color w:val="585858"/>
                            <w:spacing w:val="-6"/>
                            <w:sz w:val="28"/>
                          </w:rPr>
                          <w:t xml:space="preserve"> </w:t>
                        </w:r>
                        <w:r>
                          <w:rPr>
                            <w:rFonts w:ascii="Calibri"/>
                            <w:color w:val="585858"/>
                            <w:sz w:val="28"/>
                          </w:rPr>
                          <w:t>of</w:t>
                        </w:r>
                        <w:r>
                          <w:rPr>
                            <w:rFonts w:ascii="Calibri"/>
                            <w:color w:val="585858"/>
                            <w:spacing w:val="-8"/>
                            <w:sz w:val="28"/>
                          </w:rPr>
                          <w:t xml:space="preserve"> </w:t>
                        </w:r>
                        <w:r>
                          <w:rPr>
                            <w:rFonts w:ascii="Calibri"/>
                            <w:color w:val="585858"/>
                            <w:sz w:val="28"/>
                          </w:rPr>
                          <w:t>the</w:t>
                        </w:r>
                        <w:r>
                          <w:rPr>
                            <w:rFonts w:ascii="Calibri"/>
                            <w:color w:val="585858"/>
                            <w:spacing w:val="-6"/>
                            <w:sz w:val="28"/>
                          </w:rPr>
                          <w:t xml:space="preserve"> </w:t>
                        </w:r>
                        <w:r>
                          <w:rPr>
                            <w:rFonts w:ascii="Calibri"/>
                            <w:color w:val="585858"/>
                            <w:sz w:val="28"/>
                          </w:rPr>
                          <w:t>retailer</w:t>
                        </w:r>
                        <w:r>
                          <w:rPr>
                            <w:rFonts w:ascii="Calibri"/>
                            <w:color w:val="585858"/>
                            <w:spacing w:val="-6"/>
                            <w:sz w:val="28"/>
                          </w:rPr>
                          <w:t xml:space="preserve"> </w:t>
                        </w:r>
                        <w:r>
                          <w:rPr>
                            <w:rFonts w:ascii="Calibri"/>
                            <w:color w:val="585858"/>
                            <w:sz w:val="28"/>
                          </w:rPr>
                          <w:t>when</w:t>
                        </w:r>
                        <w:r>
                          <w:rPr>
                            <w:rFonts w:ascii="Calibri"/>
                            <w:color w:val="585858"/>
                            <w:spacing w:val="-9"/>
                            <w:sz w:val="28"/>
                          </w:rPr>
                          <w:t xml:space="preserve"> </w:t>
                        </w:r>
                        <w:r>
                          <w:rPr>
                            <w:rFonts w:ascii="Calibri"/>
                            <w:color w:val="585858"/>
                            <w:sz w:val="28"/>
                          </w:rPr>
                          <w:t>dealing</w:t>
                        </w:r>
                        <w:r>
                          <w:rPr>
                            <w:rFonts w:ascii="Calibri"/>
                            <w:color w:val="585858"/>
                            <w:spacing w:val="-4"/>
                            <w:sz w:val="28"/>
                          </w:rPr>
                          <w:t xml:space="preserve"> with</w:t>
                        </w:r>
                      </w:p>
                      <w:p w14:paraId="398F9D8C" w14:textId="77777777" w:rsidR="0035248F" w:rsidRDefault="00CD07F7">
                        <w:pPr>
                          <w:spacing w:before="1" w:line="337" w:lineRule="exact"/>
                          <w:ind w:left="3" w:right="19"/>
                          <w:jc w:val="center"/>
                          <w:rPr>
                            <w:rFonts w:ascii="Calibri"/>
                            <w:sz w:val="28"/>
                          </w:rPr>
                        </w:pPr>
                        <w:r>
                          <w:rPr>
                            <w:rFonts w:ascii="Calibri"/>
                            <w:color w:val="585858"/>
                            <w:sz w:val="28"/>
                          </w:rPr>
                          <w:t>complaints</w:t>
                        </w:r>
                        <w:r>
                          <w:rPr>
                            <w:rFonts w:ascii="Calibri"/>
                            <w:color w:val="585858"/>
                            <w:spacing w:val="-11"/>
                            <w:sz w:val="28"/>
                          </w:rPr>
                          <w:t xml:space="preserve"> </w:t>
                        </w:r>
                        <w:r>
                          <w:rPr>
                            <w:rFonts w:ascii="Calibri"/>
                            <w:color w:val="585858"/>
                            <w:sz w:val="28"/>
                          </w:rPr>
                          <w:t>on</w:t>
                        </w:r>
                        <w:r>
                          <w:rPr>
                            <w:rFonts w:ascii="Calibri"/>
                            <w:color w:val="585858"/>
                            <w:spacing w:val="-11"/>
                            <w:sz w:val="28"/>
                          </w:rPr>
                          <w:t xml:space="preserve"> </w:t>
                        </w:r>
                        <w:r>
                          <w:rPr>
                            <w:rFonts w:ascii="Calibri"/>
                            <w:color w:val="585858"/>
                            <w:sz w:val="28"/>
                          </w:rPr>
                          <w:t>Twitter</w:t>
                        </w:r>
                        <w:r>
                          <w:rPr>
                            <w:rFonts w:ascii="Calibri"/>
                            <w:color w:val="585858"/>
                            <w:spacing w:val="-11"/>
                            <w:sz w:val="28"/>
                          </w:rPr>
                          <w:t xml:space="preserve"> </w:t>
                        </w:r>
                        <w:r>
                          <w:rPr>
                            <w:rFonts w:ascii="Calibri"/>
                            <w:color w:val="585858"/>
                            <w:sz w:val="28"/>
                          </w:rPr>
                          <w:t>instills</w:t>
                        </w:r>
                        <w:r>
                          <w:rPr>
                            <w:rFonts w:ascii="Calibri"/>
                            <w:color w:val="585858"/>
                            <w:spacing w:val="-12"/>
                            <w:sz w:val="28"/>
                          </w:rPr>
                          <w:t xml:space="preserve"> </w:t>
                        </w:r>
                        <w:r>
                          <w:rPr>
                            <w:rFonts w:ascii="Calibri"/>
                            <w:color w:val="585858"/>
                            <w:sz w:val="28"/>
                          </w:rPr>
                          <w:t>trust</w:t>
                        </w:r>
                        <w:r>
                          <w:rPr>
                            <w:rFonts w:ascii="Calibri"/>
                            <w:color w:val="585858"/>
                            <w:spacing w:val="-11"/>
                            <w:sz w:val="28"/>
                          </w:rPr>
                          <w:t xml:space="preserve"> </w:t>
                        </w:r>
                        <w:r>
                          <w:rPr>
                            <w:rFonts w:ascii="Calibri"/>
                            <w:color w:val="585858"/>
                            <w:sz w:val="28"/>
                          </w:rPr>
                          <w:t>in</w:t>
                        </w:r>
                        <w:r>
                          <w:rPr>
                            <w:rFonts w:ascii="Calibri"/>
                            <w:color w:val="585858"/>
                            <w:spacing w:val="-11"/>
                            <w:sz w:val="28"/>
                          </w:rPr>
                          <w:t xml:space="preserve"> </w:t>
                        </w:r>
                        <w:r>
                          <w:rPr>
                            <w:rFonts w:ascii="Calibri"/>
                            <w:color w:val="585858"/>
                            <w:spacing w:val="-5"/>
                            <w:sz w:val="28"/>
                          </w:rPr>
                          <w:t>me.</w:t>
                        </w:r>
                      </w:p>
                    </w:txbxContent>
                  </v:textbox>
                </v:shape>
                <v:shape id="Textbox 481" o:spid="_x0000_s1385" type="#_x0000_t202" style="position:absolute;left:873;top:186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61C5EA4"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482" o:spid="_x0000_s1386" type="#_x0000_t202" style="position:absolute;left:2223;top:32465;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35E85D89"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483" o:spid="_x0000_s1387" type="#_x0000_t202" style="position:absolute;left:7195;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2BCD6AFA"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484" o:spid="_x0000_s1388" type="#_x0000_t202" style="position:absolute;left:12452;top:32465;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49E1D2A"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485" o:spid="_x0000_s1389" type="#_x0000_t202" style="position:absolute;left:17713;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55351CD"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486" o:spid="_x0000_s1390" type="#_x0000_t202" style="position:absolute;left:22971;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64209717" w14:textId="77777777" w:rsidR="0035248F" w:rsidRDefault="00CD07F7">
                        <w:pPr>
                          <w:spacing w:line="180" w:lineRule="exact"/>
                          <w:rPr>
                            <w:rFonts w:ascii="Calibri"/>
                            <w:sz w:val="18"/>
                          </w:rPr>
                        </w:pPr>
                        <w:r>
                          <w:rPr>
                            <w:rFonts w:ascii="Calibri"/>
                            <w:color w:val="585858"/>
                            <w:spacing w:val="-5"/>
                            <w:sz w:val="18"/>
                          </w:rPr>
                          <w:t>40</w:t>
                        </w:r>
                      </w:p>
                    </w:txbxContent>
                  </v:textbox>
                </v:shape>
                <v:shape id="Textbox 487" o:spid="_x0000_s1391" type="#_x0000_t202" style="position:absolute;left:28232;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364A41EF" w14:textId="77777777" w:rsidR="0035248F" w:rsidRDefault="00CD07F7">
                        <w:pPr>
                          <w:spacing w:line="180" w:lineRule="exact"/>
                          <w:rPr>
                            <w:rFonts w:ascii="Calibri"/>
                            <w:sz w:val="18"/>
                          </w:rPr>
                        </w:pPr>
                        <w:r>
                          <w:rPr>
                            <w:rFonts w:ascii="Calibri"/>
                            <w:color w:val="585858"/>
                            <w:spacing w:val="-5"/>
                            <w:sz w:val="18"/>
                          </w:rPr>
                          <w:t>50</w:t>
                        </w:r>
                      </w:p>
                    </w:txbxContent>
                  </v:textbox>
                </v:shape>
                <v:shape id="Textbox 488" o:spid="_x0000_s1392" type="#_x0000_t202" style="position:absolute;left:33493;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24C1E8CC" w14:textId="77777777" w:rsidR="0035248F" w:rsidRDefault="00CD07F7">
                        <w:pPr>
                          <w:spacing w:line="180" w:lineRule="exact"/>
                          <w:rPr>
                            <w:rFonts w:ascii="Calibri"/>
                            <w:sz w:val="18"/>
                          </w:rPr>
                        </w:pPr>
                        <w:r>
                          <w:rPr>
                            <w:rFonts w:ascii="Calibri"/>
                            <w:color w:val="585858"/>
                            <w:spacing w:val="-5"/>
                            <w:sz w:val="18"/>
                          </w:rPr>
                          <w:t>60</w:t>
                        </w:r>
                      </w:p>
                    </w:txbxContent>
                  </v:textbox>
                </v:shape>
                <v:shape id="Textbox 489" o:spid="_x0000_s1393" type="#_x0000_t202" style="position:absolute;left:38750;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0404F522" w14:textId="77777777" w:rsidR="0035248F" w:rsidRDefault="00CD07F7">
                        <w:pPr>
                          <w:spacing w:line="180" w:lineRule="exact"/>
                          <w:rPr>
                            <w:rFonts w:ascii="Calibri"/>
                            <w:sz w:val="18"/>
                          </w:rPr>
                        </w:pPr>
                        <w:r>
                          <w:rPr>
                            <w:rFonts w:ascii="Calibri"/>
                            <w:color w:val="585858"/>
                            <w:spacing w:val="-5"/>
                            <w:sz w:val="18"/>
                          </w:rPr>
                          <w:t>70</w:t>
                        </w:r>
                      </w:p>
                    </w:txbxContent>
                  </v:textbox>
                </v:shape>
                <v:shape id="Textbox 490" o:spid="_x0000_s1394" type="#_x0000_t202" style="position:absolute;left:44012;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fswwAAANwAAAAPAAAAZHJzL2Rvd25yZXYueG1sRE/Pa8Iw&#10;FL4L+x/CE3bTVBm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5Lpn7MMAAADcAAAADwAA&#10;AAAAAAAAAAAAAAAHAgAAZHJzL2Rvd25yZXYueG1sUEsFBgAAAAADAAMAtwAAAPcCAAAAAA==&#10;" filled="f" stroked="f">
                  <v:textbox inset="0,0,0,0">
                    <w:txbxContent>
                      <w:p w14:paraId="2EA208AD" w14:textId="77777777" w:rsidR="0035248F" w:rsidRDefault="00CD07F7">
                        <w:pPr>
                          <w:spacing w:line="180" w:lineRule="exact"/>
                          <w:rPr>
                            <w:rFonts w:ascii="Calibri"/>
                            <w:sz w:val="18"/>
                          </w:rPr>
                        </w:pPr>
                        <w:r>
                          <w:rPr>
                            <w:rFonts w:ascii="Calibri"/>
                            <w:color w:val="585858"/>
                            <w:spacing w:val="-5"/>
                            <w:sz w:val="18"/>
                          </w:rPr>
                          <w:t>80</w:t>
                        </w:r>
                      </w:p>
                    </w:txbxContent>
                  </v:textbox>
                </v:shape>
                <v:shape id="Textbox 491" o:spid="_x0000_s1395" type="#_x0000_t202" style="position:absolute;left:49270;top:324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6A719945" w14:textId="77777777" w:rsidR="0035248F" w:rsidRDefault="00CD07F7">
                        <w:pPr>
                          <w:spacing w:line="180" w:lineRule="exact"/>
                          <w:rPr>
                            <w:rFonts w:ascii="Calibri"/>
                            <w:sz w:val="18"/>
                          </w:rPr>
                        </w:pPr>
                        <w:r>
                          <w:rPr>
                            <w:rFonts w:ascii="Calibri"/>
                            <w:color w:val="585858"/>
                            <w:spacing w:val="-5"/>
                            <w:sz w:val="18"/>
                          </w:rPr>
                          <w:t>90</w:t>
                        </w:r>
                      </w:p>
                    </w:txbxContent>
                  </v:textbox>
                </v:shape>
                <v:shape id="Textbox 492" o:spid="_x0000_s1396" type="#_x0000_t202" style="position:absolute;left:54241;top:32465;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7D40D72C" w14:textId="77777777" w:rsidR="0035248F" w:rsidRDefault="00CD07F7">
                        <w:pPr>
                          <w:spacing w:line="180" w:lineRule="exact"/>
                          <w:rPr>
                            <w:rFonts w:ascii="Calibri"/>
                            <w:sz w:val="18"/>
                          </w:rPr>
                        </w:pPr>
                        <w:r>
                          <w:rPr>
                            <w:rFonts w:ascii="Calibri"/>
                            <w:color w:val="585858"/>
                            <w:spacing w:val="-5"/>
                            <w:sz w:val="18"/>
                          </w:rPr>
                          <w:t>100</w:t>
                        </w:r>
                      </w:p>
                    </w:txbxContent>
                  </v:textbox>
                </v:shape>
                <v:shape id="Textbox 493" o:spid="_x0000_s1397" type="#_x0000_t202" style="position:absolute;left:4998;top:34995;width:4890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78B991F1" w14:textId="77777777" w:rsidR="0035248F" w:rsidRDefault="00CD07F7">
                        <w:pPr>
                          <w:tabs>
                            <w:tab w:val="left" w:pos="1395"/>
                            <w:tab w:val="left" w:pos="2146"/>
                            <w:tab w:val="left" w:pos="3701"/>
                            <w:tab w:val="left" w:pos="5462"/>
                            <w:tab w:val="left" w:pos="6418"/>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v:textbox>
                </v:shape>
                <w10:wrap anchorx="page"/>
              </v:group>
            </w:pict>
          </mc:Fallback>
        </mc:AlternateContent>
      </w:r>
      <w:bookmarkStart w:id="180" w:name="_bookmark180"/>
      <w:bookmarkEnd w:id="180"/>
      <w:r w:rsidRPr="00790838">
        <w:rPr>
          <w:color w:val="000000" w:themeColor="text1"/>
        </w:rPr>
        <w:t>Figure</w:t>
      </w:r>
      <w:r w:rsidRPr="00790838">
        <w:rPr>
          <w:color w:val="000000" w:themeColor="text1"/>
          <w:spacing w:val="-5"/>
        </w:rPr>
        <w:t xml:space="preserve"> </w:t>
      </w:r>
      <w:r w:rsidRPr="00790838">
        <w:rPr>
          <w:color w:val="000000" w:themeColor="text1"/>
        </w:rPr>
        <w:t>4-34</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trust</w:t>
      </w:r>
      <w:r w:rsidRPr="00790838">
        <w:rPr>
          <w:color w:val="000000" w:themeColor="text1"/>
          <w:spacing w:val="-3"/>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proofErr w:type="spellStart"/>
      <w:r w:rsidRPr="00790838">
        <w:rPr>
          <w:color w:val="000000" w:themeColor="text1"/>
        </w:rPr>
        <w:t>behaviour</w:t>
      </w:r>
      <w:proofErr w:type="spellEnd"/>
      <w:r w:rsidRPr="00790838">
        <w:rPr>
          <w:color w:val="000000" w:themeColor="text1"/>
          <w:spacing w:val="-3"/>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the</w:t>
      </w:r>
      <w:r w:rsidRPr="00790838">
        <w:rPr>
          <w:color w:val="000000" w:themeColor="text1"/>
          <w:spacing w:val="-4"/>
        </w:rPr>
        <w:t xml:space="preserve"> </w:t>
      </w:r>
      <w:proofErr w:type="gramStart"/>
      <w:r w:rsidRPr="00790838">
        <w:rPr>
          <w:color w:val="000000" w:themeColor="text1"/>
        </w:rPr>
        <w:t>retailers</w:t>
      </w:r>
      <w:proofErr w:type="gramEnd"/>
      <w:r w:rsidRPr="00790838">
        <w:rPr>
          <w:color w:val="000000" w:themeColor="text1"/>
          <w:spacing w:val="-3"/>
        </w:rPr>
        <w:t xml:space="preserve"> </w:t>
      </w:r>
      <w:r w:rsidRPr="00790838">
        <w:rPr>
          <w:color w:val="000000" w:themeColor="text1"/>
        </w:rPr>
        <w:t>employees</w:t>
      </w:r>
      <w:r w:rsidRPr="00790838">
        <w:rPr>
          <w:color w:val="000000" w:themeColor="text1"/>
          <w:spacing w:val="-3"/>
        </w:rPr>
        <w:t xml:space="preserve"> </w:t>
      </w:r>
      <w:r w:rsidRPr="00790838">
        <w:rPr>
          <w:color w:val="000000" w:themeColor="text1"/>
        </w:rPr>
        <w:t>when</w:t>
      </w:r>
      <w:r w:rsidRPr="00790838">
        <w:rPr>
          <w:color w:val="000000" w:themeColor="text1"/>
          <w:spacing w:val="-3"/>
        </w:rPr>
        <w:t xml:space="preserve"> </w:t>
      </w:r>
      <w:r w:rsidRPr="00790838">
        <w:rPr>
          <w:color w:val="000000" w:themeColor="text1"/>
        </w:rPr>
        <w:t>dealing</w:t>
      </w:r>
      <w:r w:rsidRPr="00790838">
        <w:rPr>
          <w:color w:val="000000" w:themeColor="text1"/>
          <w:spacing w:val="-6"/>
        </w:rPr>
        <w:t xml:space="preserve"> </w:t>
      </w:r>
      <w:r w:rsidRPr="00790838">
        <w:rPr>
          <w:color w:val="000000" w:themeColor="text1"/>
        </w:rPr>
        <w:t>with complaints on Twitter</w:t>
      </w:r>
    </w:p>
    <w:p w14:paraId="2C19D891" w14:textId="77777777" w:rsidR="0035248F" w:rsidRPr="00790838" w:rsidRDefault="0035248F">
      <w:pPr>
        <w:pStyle w:val="BodyText"/>
        <w:spacing w:before="84"/>
        <w:rPr>
          <w:color w:val="000000" w:themeColor="text1"/>
        </w:rPr>
      </w:pPr>
    </w:p>
    <w:p w14:paraId="7695FB94" w14:textId="77777777" w:rsidR="0035248F" w:rsidRPr="00790838" w:rsidRDefault="00CD07F7">
      <w:pPr>
        <w:pStyle w:val="ListParagraph"/>
        <w:numPr>
          <w:ilvl w:val="3"/>
          <w:numId w:val="37"/>
        </w:numPr>
        <w:tabs>
          <w:tab w:val="left" w:pos="1263"/>
        </w:tabs>
        <w:spacing w:line="360" w:lineRule="auto"/>
        <w:ind w:left="400" w:right="295" w:firstLine="0"/>
        <w:jc w:val="both"/>
        <w:rPr>
          <w:color w:val="000000" w:themeColor="text1"/>
          <w:sz w:val="24"/>
        </w:rPr>
      </w:pPr>
      <w:r w:rsidRPr="00790838">
        <w:rPr>
          <w:color w:val="000000" w:themeColor="text1"/>
          <w:sz w:val="24"/>
          <w:u w:val="single"/>
        </w:rPr>
        <w:t>Question</w:t>
      </w:r>
      <w:r w:rsidRPr="00790838">
        <w:rPr>
          <w:color w:val="000000" w:themeColor="text1"/>
          <w:spacing w:val="-15"/>
          <w:sz w:val="24"/>
          <w:u w:val="single"/>
        </w:rPr>
        <w:t xml:space="preserve"> </w:t>
      </w:r>
      <w:r w:rsidRPr="00790838">
        <w:rPr>
          <w:color w:val="000000" w:themeColor="text1"/>
          <w:sz w:val="24"/>
          <w:u w:val="single"/>
        </w:rPr>
        <w:t>12:</w:t>
      </w:r>
      <w:r w:rsidRPr="00790838">
        <w:rPr>
          <w:color w:val="000000" w:themeColor="text1"/>
          <w:spacing w:val="-15"/>
          <w:sz w:val="24"/>
          <w:u w:val="single"/>
        </w:rPr>
        <w:t xml:space="preserve"> </w:t>
      </w:r>
      <w:r w:rsidRPr="00790838">
        <w:rPr>
          <w:color w:val="000000" w:themeColor="text1"/>
          <w:sz w:val="24"/>
          <w:u w:val="single"/>
        </w:rPr>
        <w:t>The</w:t>
      </w:r>
      <w:r w:rsidRPr="00790838">
        <w:rPr>
          <w:color w:val="000000" w:themeColor="text1"/>
          <w:spacing w:val="-15"/>
          <w:sz w:val="24"/>
          <w:u w:val="single"/>
        </w:rPr>
        <w:t xml:space="preserve"> </w:t>
      </w:r>
      <w:r w:rsidRPr="00790838">
        <w:rPr>
          <w:color w:val="000000" w:themeColor="text1"/>
          <w:sz w:val="24"/>
          <w:u w:val="single"/>
        </w:rPr>
        <w:t>retailer</w:t>
      </w:r>
      <w:r w:rsidRPr="00790838">
        <w:rPr>
          <w:color w:val="000000" w:themeColor="text1"/>
          <w:spacing w:val="-15"/>
          <w:sz w:val="24"/>
          <w:u w:val="single"/>
        </w:rPr>
        <w:t xml:space="preserve"> </w:t>
      </w:r>
      <w:r w:rsidRPr="00790838">
        <w:rPr>
          <w:color w:val="000000" w:themeColor="text1"/>
          <w:sz w:val="24"/>
          <w:u w:val="single"/>
        </w:rPr>
        <w:t>gives</w:t>
      </w:r>
      <w:r w:rsidRPr="00790838">
        <w:rPr>
          <w:color w:val="000000" w:themeColor="text1"/>
          <w:spacing w:val="-15"/>
          <w:sz w:val="24"/>
          <w:u w:val="single"/>
        </w:rPr>
        <w:t xml:space="preserve"> </w:t>
      </w:r>
      <w:r w:rsidRPr="00790838">
        <w:rPr>
          <w:color w:val="000000" w:themeColor="text1"/>
          <w:sz w:val="24"/>
          <w:u w:val="single"/>
        </w:rPr>
        <w:t>individual</w:t>
      </w:r>
      <w:r w:rsidRPr="00790838">
        <w:rPr>
          <w:color w:val="000000" w:themeColor="text1"/>
          <w:spacing w:val="-15"/>
          <w:sz w:val="24"/>
          <w:u w:val="single"/>
        </w:rPr>
        <w:t xml:space="preserve"> </w:t>
      </w:r>
      <w:r w:rsidRPr="00790838">
        <w:rPr>
          <w:color w:val="000000" w:themeColor="text1"/>
          <w:sz w:val="24"/>
          <w:u w:val="single"/>
        </w:rPr>
        <w:t>attention</w:t>
      </w:r>
      <w:r w:rsidRPr="00790838">
        <w:rPr>
          <w:color w:val="000000" w:themeColor="text1"/>
          <w:spacing w:val="-15"/>
          <w:sz w:val="24"/>
          <w:u w:val="single"/>
        </w:rPr>
        <w:t xml:space="preserve"> </w:t>
      </w:r>
      <w:r w:rsidRPr="00790838">
        <w:rPr>
          <w:color w:val="000000" w:themeColor="text1"/>
          <w:sz w:val="24"/>
          <w:u w:val="single"/>
        </w:rPr>
        <w:t>to</w:t>
      </w:r>
      <w:r w:rsidRPr="00790838">
        <w:rPr>
          <w:color w:val="000000" w:themeColor="text1"/>
          <w:spacing w:val="-15"/>
          <w:sz w:val="24"/>
          <w:u w:val="single"/>
        </w:rPr>
        <w:t xml:space="preserve"> </w:t>
      </w:r>
      <w:r w:rsidRPr="00790838">
        <w:rPr>
          <w:color w:val="000000" w:themeColor="text1"/>
          <w:sz w:val="24"/>
          <w:u w:val="single"/>
        </w:rPr>
        <w:t>consumer</w:t>
      </w:r>
      <w:r w:rsidRPr="00790838">
        <w:rPr>
          <w:color w:val="000000" w:themeColor="text1"/>
          <w:spacing w:val="-15"/>
          <w:sz w:val="24"/>
          <w:u w:val="single"/>
        </w:rPr>
        <w:t xml:space="preserve"> </w:t>
      </w:r>
      <w:r w:rsidRPr="00790838">
        <w:rPr>
          <w:color w:val="000000" w:themeColor="text1"/>
          <w:sz w:val="24"/>
          <w:u w:val="single"/>
        </w:rPr>
        <w:t>complaints</w:t>
      </w:r>
      <w:r w:rsidRPr="00790838">
        <w:rPr>
          <w:color w:val="000000" w:themeColor="text1"/>
          <w:spacing w:val="-15"/>
          <w:sz w:val="24"/>
          <w:u w:val="single"/>
        </w:rPr>
        <w:t xml:space="preserve"> </w:t>
      </w:r>
      <w:r w:rsidRPr="00790838">
        <w:rPr>
          <w:color w:val="000000" w:themeColor="text1"/>
          <w:sz w:val="24"/>
          <w:u w:val="single"/>
        </w:rPr>
        <w:t>on</w:t>
      </w:r>
      <w:r w:rsidRPr="00790838">
        <w:rPr>
          <w:color w:val="000000" w:themeColor="text1"/>
          <w:spacing w:val="-15"/>
          <w:sz w:val="24"/>
          <w:u w:val="single"/>
        </w:rPr>
        <w:t xml:space="preserve"> </w:t>
      </w:r>
      <w:r w:rsidRPr="00790838">
        <w:rPr>
          <w:color w:val="000000" w:themeColor="text1"/>
          <w:sz w:val="24"/>
          <w:u w:val="single"/>
        </w:rPr>
        <w:t>Twitter</w:t>
      </w:r>
      <w:r w:rsidRPr="00790838">
        <w:rPr>
          <w:color w:val="000000" w:themeColor="text1"/>
          <w:sz w:val="24"/>
        </w:rPr>
        <w:t xml:space="preserve"> The majority of consumers (58%) surveyed believe that the retailer gives individual attention to consumers complaints on Twitter, see Figure 4-35.</w:t>
      </w:r>
    </w:p>
    <w:p w14:paraId="72E152DA" w14:textId="77777777" w:rsidR="0035248F" w:rsidRPr="00790838" w:rsidRDefault="0035248F">
      <w:pPr>
        <w:spacing w:line="360" w:lineRule="auto"/>
        <w:jc w:val="both"/>
        <w:rPr>
          <w:color w:val="000000" w:themeColor="text1"/>
          <w:sz w:val="24"/>
        </w:rPr>
        <w:sectPr w:rsidR="0035248F" w:rsidRPr="00790838">
          <w:pgSz w:w="11910" w:h="16840"/>
          <w:pgMar w:top="1420" w:right="1140" w:bottom="960" w:left="1040" w:header="0" w:footer="780" w:gutter="0"/>
          <w:cols w:space="720"/>
        </w:sectPr>
      </w:pPr>
    </w:p>
    <w:p w14:paraId="49345939" w14:textId="77777777" w:rsidR="0035248F" w:rsidRPr="00790838" w:rsidRDefault="0035248F">
      <w:pPr>
        <w:pStyle w:val="BodyText"/>
        <w:rPr>
          <w:color w:val="000000" w:themeColor="text1"/>
          <w:sz w:val="20"/>
        </w:rPr>
      </w:pPr>
    </w:p>
    <w:p w14:paraId="784FCC6D" w14:textId="77777777" w:rsidR="0035248F" w:rsidRPr="00790838" w:rsidRDefault="0035248F">
      <w:pPr>
        <w:pStyle w:val="BodyText"/>
        <w:rPr>
          <w:color w:val="000000" w:themeColor="text1"/>
          <w:sz w:val="20"/>
        </w:rPr>
      </w:pPr>
    </w:p>
    <w:p w14:paraId="286260F1" w14:textId="77777777" w:rsidR="0035248F" w:rsidRPr="00790838" w:rsidRDefault="0035248F">
      <w:pPr>
        <w:pStyle w:val="BodyText"/>
        <w:rPr>
          <w:color w:val="000000" w:themeColor="text1"/>
          <w:sz w:val="20"/>
        </w:rPr>
      </w:pPr>
    </w:p>
    <w:p w14:paraId="612DD464" w14:textId="77777777" w:rsidR="0035248F" w:rsidRPr="00790838" w:rsidRDefault="0035248F">
      <w:pPr>
        <w:pStyle w:val="BodyText"/>
        <w:spacing w:before="165"/>
        <w:rPr>
          <w:color w:val="000000" w:themeColor="text1"/>
          <w:sz w:val="20"/>
        </w:rPr>
      </w:pPr>
    </w:p>
    <w:tbl>
      <w:tblPr>
        <w:tblW w:w="0" w:type="auto"/>
        <w:tblInd w:w="883" w:type="dxa"/>
        <w:tblLayout w:type="fixed"/>
        <w:tblCellMar>
          <w:left w:w="0" w:type="dxa"/>
          <w:right w:w="0" w:type="dxa"/>
        </w:tblCellMar>
        <w:tblLook w:val="01E0" w:firstRow="1" w:lastRow="1" w:firstColumn="1" w:lastColumn="1" w:noHBand="0" w:noVBand="0"/>
      </w:tblPr>
      <w:tblGrid>
        <w:gridCol w:w="486"/>
        <w:gridCol w:w="324"/>
        <w:gridCol w:w="811"/>
        <w:gridCol w:w="811"/>
        <w:gridCol w:w="566"/>
        <w:gridCol w:w="242"/>
        <w:gridCol w:w="811"/>
        <w:gridCol w:w="242"/>
        <w:gridCol w:w="568"/>
        <w:gridCol w:w="323"/>
        <w:gridCol w:w="484"/>
        <w:gridCol w:w="729"/>
      </w:tblGrid>
      <w:tr w:rsidR="00790838" w:rsidRPr="00790838" w14:paraId="3D9E5761" w14:textId="77777777">
        <w:trPr>
          <w:trHeight w:val="1050"/>
        </w:trPr>
        <w:tc>
          <w:tcPr>
            <w:tcW w:w="810" w:type="dxa"/>
            <w:gridSpan w:val="2"/>
            <w:tcBorders>
              <w:left w:val="single" w:sz="6" w:space="0" w:color="D9D9D9"/>
              <w:right w:val="single" w:sz="6" w:space="0" w:color="D9D9D9"/>
            </w:tcBorders>
          </w:tcPr>
          <w:p w14:paraId="3639EE2D"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6772F2C3"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3FD80871" w14:textId="77777777" w:rsidR="0035248F" w:rsidRPr="00790838" w:rsidRDefault="0035248F">
            <w:pPr>
              <w:pStyle w:val="TableParagraph"/>
              <w:rPr>
                <w:color w:val="000000" w:themeColor="text1"/>
              </w:rPr>
            </w:pPr>
          </w:p>
        </w:tc>
        <w:tc>
          <w:tcPr>
            <w:tcW w:w="808" w:type="dxa"/>
            <w:gridSpan w:val="2"/>
            <w:tcBorders>
              <w:left w:val="single" w:sz="6" w:space="0" w:color="D9D9D9"/>
              <w:right w:val="single" w:sz="6" w:space="0" w:color="D9D9D9"/>
            </w:tcBorders>
          </w:tcPr>
          <w:p w14:paraId="5DC8BC94"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78F75852" w14:textId="77777777" w:rsidR="0035248F" w:rsidRPr="00790838" w:rsidRDefault="0035248F">
            <w:pPr>
              <w:pStyle w:val="TableParagraph"/>
              <w:rPr>
                <w:color w:val="000000" w:themeColor="text1"/>
              </w:rPr>
            </w:pPr>
          </w:p>
        </w:tc>
        <w:tc>
          <w:tcPr>
            <w:tcW w:w="810" w:type="dxa"/>
            <w:gridSpan w:val="2"/>
            <w:tcBorders>
              <w:left w:val="single" w:sz="6" w:space="0" w:color="D9D9D9"/>
              <w:right w:val="single" w:sz="6" w:space="0" w:color="D9D9D9"/>
            </w:tcBorders>
          </w:tcPr>
          <w:p w14:paraId="44044AD5" w14:textId="77777777" w:rsidR="0035248F" w:rsidRPr="00790838" w:rsidRDefault="0035248F">
            <w:pPr>
              <w:pStyle w:val="TableParagraph"/>
              <w:rPr>
                <w:color w:val="000000" w:themeColor="text1"/>
              </w:rPr>
            </w:pPr>
          </w:p>
        </w:tc>
        <w:tc>
          <w:tcPr>
            <w:tcW w:w="807" w:type="dxa"/>
            <w:gridSpan w:val="2"/>
            <w:tcBorders>
              <w:left w:val="single" w:sz="6" w:space="0" w:color="D9D9D9"/>
              <w:right w:val="single" w:sz="6" w:space="0" w:color="D9D9D9"/>
            </w:tcBorders>
          </w:tcPr>
          <w:p w14:paraId="73B7AFC2" w14:textId="77777777" w:rsidR="0035248F" w:rsidRPr="00790838" w:rsidRDefault="0035248F">
            <w:pPr>
              <w:pStyle w:val="TableParagraph"/>
              <w:rPr>
                <w:color w:val="000000" w:themeColor="text1"/>
              </w:rPr>
            </w:pPr>
          </w:p>
        </w:tc>
        <w:tc>
          <w:tcPr>
            <w:tcW w:w="729" w:type="dxa"/>
            <w:tcBorders>
              <w:left w:val="single" w:sz="6" w:space="0" w:color="D9D9D9"/>
            </w:tcBorders>
          </w:tcPr>
          <w:p w14:paraId="68DE9245" w14:textId="77777777" w:rsidR="0035248F" w:rsidRPr="00790838" w:rsidRDefault="0035248F">
            <w:pPr>
              <w:pStyle w:val="TableParagraph"/>
              <w:rPr>
                <w:color w:val="000000" w:themeColor="text1"/>
              </w:rPr>
            </w:pPr>
          </w:p>
        </w:tc>
      </w:tr>
      <w:tr w:rsidR="00790838" w:rsidRPr="00790838" w14:paraId="70C4D3DF" w14:textId="77777777">
        <w:trPr>
          <w:trHeight w:val="1399"/>
        </w:trPr>
        <w:tc>
          <w:tcPr>
            <w:tcW w:w="486" w:type="dxa"/>
            <w:tcBorders>
              <w:left w:val="single" w:sz="6" w:space="0" w:color="D9D9D9"/>
            </w:tcBorders>
            <w:shd w:val="clear" w:color="auto" w:fill="5B9BD4"/>
          </w:tcPr>
          <w:p w14:paraId="7E8AF6CE" w14:textId="77777777" w:rsidR="0035248F" w:rsidRPr="00790838" w:rsidRDefault="0035248F">
            <w:pPr>
              <w:pStyle w:val="TableParagraph"/>
              <w:rPr>
                <w:color w:val="000000" w:themeColor="text1"/>
              </w:rPr>
            </w:pPr>
          </w:p>
        </w:tc>
        <w:tc>
          <w:tcPr>
            <w:tcW w:w="2512" w:type="dxa"/>
            <w:gridSpan w:val="4"/>
            <w:shd w:val="clear" w:color="auto" w:fill="EC7C30"/>
          </w:tcPr>
          <w:p w14:paraId="342B437C" w14:textId="77777777" w:rsidR="0035248F" w:rsidRPr="00790838" w:rsidRDefault="0035248F">
            <w:pPr>
              <w:pStyle w:val="TableParagraph"/>
              <w:rPr>
                <w:color w:val="000000" w:themeColor="text1"/>
              </w:rPr>
            </w:pPr>
          </w:p>
        </w:tc>
        <w:tc>
          <w:tcPr>
            <w:tcW w:w="1295" w:type="dxa"/>
            <w:gridSpan w:val="3"/>
            <w:shd w:val="clear" w:color="auto" w:fill="A4A4A4"/>
          </w:tcPr>
          <w:p w14:paraId="7AC8AF41" w14:textId="77777777" w:rsidR="0035248F" w:rsidRPr="00790838" w:rsidRDefault="0035248F">
            <w:pPr>
              <w:pStyle w:val="TableParagraph"/>
              <w:rPr>
                <w:color w:val="000000" w:themeColor="text1"/>
              </w:rPr>
            </w:pPr>
          </w:p>
        </w:tc>
        <w:tc>
          <w:tcPr>
            <w:tcW w:w="891" w:type="dxa"/>
            <w:gridSpan w:val="2"/>
            <w:shd w:val="clear" w:color="auto" w:fill="FFC000"/>
          </w:tcPr>
          <w:p w14:paraId="7FF84E31" w14:textId="77777777" w:rsidR="0035248F" w:rsidRPr="00790838" w:rsidRDefault="0035248F">
            <w:pPr>
              <w:pStyle w:val="TableParagraph"/>
              <w:rPr>
                <w:color w:val="000000" w:themeColor="text1"/>
              </w:rPr>
            </w:pPr>
          </w:p>
        </w:tc>
        <w:tc>
          <w:tcPr>
            <w:tcW w:w="1213" w:type="dxa"/>
            <w:gridSpan w:val="2"/>
            <w:shd w:val="clear" w:color="auto" w:fill="4471C4"/>
          </w:tcPr>
          <w:p w14:paraId="73DC981F" w14:textId="77777777" w:rsidR="0035248F" w:rsidRPr="00790838" w:rsidRDefault="0035248F">
            <w:pPr>
              <w:pStyle w:val="TableParagraph"/>
              <w:rPr>
                <w:color w:val="000000" w:themeColor="text1"/>
              </w:rPr>
            </w:pPr>
          </w:p>
        </w:tc>
      </w:tr>
      <w:tr w:rsidR="0035248F" w:rsidRPr="00790838" w14:paraId="21E6DF8B" w14:textId="77777777">
        <w:trPr>
          <w:trHeight w:val="1050"/>
        </w:trPr>
        <w:tc>
          <w:tcPr>
            <w:tcW w:w="810" w:type="dxa"/>
            <w:gridSpan w:val="2"/>
            <w:tcBorders>
              <w:left w:val="single" w:sz="6" w:space="0" w:color="D9D9D9"/>
              <w:right w:val="single" w:sz="6" w:space="0" w:color="D9D9D9"/>
            </w:tcBorders>
          </w:tcPr>
          <w:p w14:paraId="4A010088"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237E3840"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3C40B6BB" w14:textId="77777777" w:rsidR="0035248F" w:rsidRPr="00790838" w:rsidRDefault="0035248F">
            <w:pPr>
              <w:pStyle w:val="TableParagraph"/>
              <w:rPr>
                <w:color w:val="000000" w:themeColor="text1"/>
              </w:rPr>
            </w:pPr>
          </w:p>
        </w:tc>
        <w:tc>
          <w:tcPr>
            <w:tcW w:w="808" w:type="dxa"/>
            <w:gridSpan w:val="2"/>
            <w:tcBorders>
              <w:left w:val="single" w:sz="6" w:space="0" w:color="D9D9D9"/>
              <w:right w:val="single" w:sz="6" w:space="0" w:color="D9D9D9"/>
            </w:tcBorders>
          </w:tcPr>
          <w:p w14:paraId="19AF08B7"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6AEE13B8" w14:textId="77777777" w:rsidR="0035248F" w:rsidRPr="00790838" w:rsidRDefault="0035248F">
            <w:pPr>
              <w:pStyle w:val="TableParagraph"/>
              <w:rPr>
                <w:color w:val="000000" w:themeColor="text1"/>
              </w:rPr>
            </w:pPr>
          </w:p>
        </w:tc>
        <w:tc>
          <w:tcPr>
            <w:tcW w:w="810" w:type="dxa"/>
            <w:gridSpan w:val="2"/>
            <w:tcBorders>
              <w:left w:val="single" w:sz="6" w:space="0" w:color="D9D9D9"/>
              <w:right w:val="single" w:sz="6" w:space="0" w:color="D9D9D9"/>
            </w:tcBorders>
          </w:tcPr>
          <w:p w14:paraId="4A775F5F" w14:textId="77777777" w:rsidR="0035248F" w:rsidRPr="00790838" w:rsidRDefault="0035248F">
            <w:pPr>
              <w:pStyle w:val="TableParagraph"/>
              <w:rPr>
                <w:color w:val="000000" w:themeColor="text1"/>
              </w:rPr>
            </w:pPr>
          </w:p>
        </w:tc>
        <w:tc>
          <w:tcPr>
            <w:tcW w:w="807" w:type="dxa"/>
            <w:gridSpan w:val="2"/>
            <w:tcBorders>
              <w:left w:val="single" w:sz="6" w:space="0" w:color="D9D9D9"/>
              <w:right w:val="single" w:sz="6" w:space="0" w:color="D9D9D9"/>
            </w:tcBorders>
          </w:tcPr>
          <w:p w14:paraId="60929E25" w14:textId="77777777" w:rsidR="0035248F" w:rsidRPr="00790838" w:rsidRDefault="0035248F">
            <w:pPr>
              <w:pStyle w:val="TableParagraph"/>
              <w:rPr>
                <w:color w:val="000000" w:themeColor="text1"/>
              </w:rPr>
            </w:pPr>
          </w:p>
        </w:tc>
        <w:tc>
          <w:tcPr>
            <w:tcW w:w="729" w:type="dxa"/>
            <w:tcBorders>
              <w:left w:val="single" w:sz="6" w:space="0" w:color="D9D9D9"/>
            </w:tcBorders>
          </w:tcPr>
          <w:p w14:paraId="73C9DB16" w14:textId="77777777" w:rsidR="0035248F" w:rsidRPr="00790838" w:rsidRDefault="0035248F">
            <w:pPr>
              <w:pStyle w:val="TableParagraph"/>
              <w:rPr>
                <w:color w:val="000000" w:themeColor="text1"/>
              </w:rPr>
            </w:pPr>
          </w:p>
        </w:tc>
      </w:tr>
    </w:tbl>
    <w:p w14:paraId="311A9769" w14:textId="77777777" w:rsidR="0035248F" w:rsidRPr="00790838" w:rsidRDefault="0035248F">
      <w:pPr>
        <w:pStyle w:val="BodyText"/>
        <w:rPr>
          <w:color w:val="000000" w:themeColor="text1"/>
        </w:rPr>
      </w:pPr>
    </w:p>
    <w:p w14:paraId="642F6EA9" w14:textId="77777777" w:rsidR="0035248F" w:rsidRPr="00790838" w:rsidRDefault="0035248F">
      <w:pPr>
        <w:pStyle w:val="BodyText"/>
        <w:rPr>
          <w:color w:val="000000" w:themeColor="text1"/>
        </w:rPr>
      </w:pPr>
    </w:p>
    <w:p w14:paraId="0AB5293B" w14:textId="77777777" w:rsidR="0035248F" w:rsidRPr="00790838" w:rsidRDefault="0035248F">
      <w:pPr>
        <w:pStyle w:val="BodyText"/>
        <w:spacing w:before="241"/>
        <w:rPr>
          <w:color w:val="000000" w:themeColor="text1"/>
        </w:rPr>
      </w:pPr>
    </w:p>
    <w:p w14:paraId="62FB7C1F" w14:textId="77777777" w:rsidR="0035248F" w:rsidRPr="00790838" w:rsidRDefault="00CD07F7">
      <w:pPr>
        <w:pStyle w:val="BodyText"/>
        <w:spacing w:line="360" w:lineRule="auto"/>
        <w:ind w:left="3228" w:hanging="2672"/>
        <w:rPr>
          <w:color w:val="000000" w:themeColor="text1"/>
        </w:rPr>
      </w:pPr>
      <w:r w:rsidRPr="00790838">
        <w:rPr>
          <w:noProof/>
          <w:color w:val="000000" w:themeColor="text1"/>
        </w:rPr>
        <mc:AlternateContent>
          <mc:Choice Requires="wpg">
            <w:drawing>
              <wp:anchor distT="0" distB="0" distL="0" distR="0" simplePos="0" relativeHeight="482378752" behindDoc="1" locked="0" layoutInCell="1" allowOverlap="1" wp14:anchorId="13791FDF" wp14:editId="28C87173">
                <wp:simplePos x="0" y="0"/>
                <wp:positionH relativeFrom="page">
                  <wp:posOffset>965517</wp:posOffset>
                </wp:positionH>
                <wp:positionV relativeFrom="paragraph">
                  <wp:posOffset>-3593483</wp:posOffset>
                </wp:positionV>
                <wp:extent cx="5629275" cy="350520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9275" cy="3505200"/>
                          <a:chOff x="0" y="0"/>
                          <a:chExt cx="5629275" cy="3505200"/>
                        </a:xfrm>
                      </wpg:grpSpPr>
                      <wps:wsp>
                        <wps:cNvPr id="495" name="Graphic 495"/>
                        <wps:cNvSpPr/>
                        <wps:spPr>
                          <a:xfrm>
                            <a:off x="4368482" y="692848"/>
                            <a:ext cx="1029969" cy="2222500"/>
                          </a:xfrm>
                          <a:custGeom>
                            <a:avLst/>
                            <a:gdLst/>
                            <a:ahLst/>
                            <a:cxnLst/>
                            <a:rect l="l" t="t" r="r" b="b"/>
                            <a:pathLst>
                              <a:path w="1029969" h="2222500">
                                <a:moveTo>
                                  <a:pt x="0" y="1555242"/>
                                </a:moveTo>
                                <a:lnTo>
                                  <a:pt x="0" y="2222500"/>
                                </a:lnTo>
                              </a:path>
                              <a:path w="1029969" h="2222500">
                                <a:moveTo>
                                  <a:pt x="0" y="0"/>
                                </a:moveTo>
                                <a:lnTo>
                                  <a:pt x="0" y="666750"/>
                                </a:lnTo>
                              </a:path>
                              <a:path w="1029969" h="2222500">
                                <a:moveTo>
                                  <a:pt x="515112" y="1555242"/>
                                </a:moveTo>
                                <a:lnTo>
                                  <a:pt x="515112" y="2222500"/>
                                </a:lnTo>
                              </a:path>
                              <a:path w="1029969" h="2222500">
                                <a:moveTo>
                                  <a:pt x="515112" y="0"/>
                                </a:moveTo>
                                <a:lnTo>
                                  <a:pt x="515112" y="666750"/>
                                </a:lnTo>
                              </a:path>
                              <a:path w="1029969" h="2222500">
                                <a:moveTo>
                                  <a:pt x="1029462" y="0"/>
                                </a:moveTo>
                                <a:lnTo>
                                  <a:pt x="1029462" y="2222500"/>
                                </a:lnTo>
                              </a:path>
                            </a:pathLst>
                          </a:custGeom>
                          <a:ln w="9525">
                            <a:solidFill>
                              <a:srgbClr val="D9D9D9"/>
                            </a:solidFill>
                            <a:prstDash val="solid"/>
                          </a:ln>
                        </wps:spPr>
                        <wps:bodyPr wrap="square" lIns="0" tIns="0" rIns="0" bIns="0" rtlCol="0">
                          <a:prstTxWarp prst="textNoShape">
                            <a:avLst/>
                          </a:prstTxWarp>
                          <a:noAutofit/>
                        </wps:bodyPr>
                      </wps:wsp>
                      <wps:wsp>
                        <wps:cNvPr id="496" name="Graphic 496"/>
                        <wps:cNvSpPr/>
                        <wps:spPr>
                          <a:xfrm>
                            <a:off x="4316666" y="1359598"/>
                            <a:ext cx="619125" cy="889000"/>
                          </a:xfrm>
                          <a:custGeom>
                            <a:avLst/>
                            <a:gdLst/>
                            <a:ahLst/>
                            <a:cxnLst/>
                            <a:rect l="l" t="t" r="r" b="b"/>
                            <a:pathLst>
                              <a:path w="619125" h="889000">
                                <a:moveTo>
                                  <a:pt x="618743" y="0"/>
                                </a:moveTo>
                                <a:lnTo>
                                  <a:pt x="0" y="0"/>
                                </a:lnTo>
                                <a:lnTo>
                                  <a:pt x="0" y="888492"/>
                                </a:lnTo>
                                <a:lnTo>
                                  <a:pt x="618743" y="888492"/>
                                </a:lnTo>
                                <a:lnTo>
                                  <a:pt x="618743" y="0"/>
                                </a:lnTo>
                                <a:close/>
                              </a:path>
                            </a:pathLst>
                          </a:custGeom>
                          <a:solidFill>
                            <a:srgbClr val="6FAC46"/>
                          </a:solidFill>
                        </wps:spPr>
                        <wps:bodyPr wrap="square" lIns="0" tIns="0" rIns="0" bIns="0" rtlCol="0">
                          <a:prstTxWarp prst="textNoShape">
                            <a:avLst/>
                          </a:prstTxWarp>
                          <a:noAutofit/>
                        </wps:bodyPr>
                      </wps:wsp>
                      <wps:wsp>
                        <wps:cNvPr id="497" name="Graphic 497"/>
                        <wps:cNvSpPr/>
                        <wps:spPr>
                          <a:xfrm>
                            <a:off x="390207"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98" name="Graphic 498"/>
                        <wps:cNvSpPr/>
                        <wps:spPr>
                          <a:xfrm>
                            <a:off x="1261554"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99" name="Graphic 499"/>
                        <wps:cNvSpPr/>
                        <wps:spPr>
                          <a:xfrm>
                            <a:off x="1724215"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00" name="Graphic 500"/>
                        <wps:cNvSpPr/>
                        <wps:spPr>
                          <a:xfrm>
                            <a:off x="2697162"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01" name="Graphic 501"/>
                        <wps:cNvSpPr/>
                        <wps:spPr>
                          <a:xfrm>
                            <a:off x="3801046"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02" name="Graphic 502"/>
                        <wps:cNvSpPr/>
                        <wps:spPr>
                          <a:xfrm>
                            <a:off x="4393501" y="328563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503" name="Graphic 503"/>
                        <wps:cNvSpPr/>
                        <wps:spPr>
                          <a:xfrm>
                            <a:off x="4762" y="4762"/>
                            <a:ext cx="5619750" cy="3495675"/>
                          </a:xfrm>
                          <a:custGeom>
                            <a:avLst/>
                            <a:gdLst/>
                            <a:ahLst/>
                            <a:cxnLst/>
                            <a:rect l="l" t="t" r="r" b="b"/>
                            <a:pathLst>
                              <a:path w="5619750" h="3495675">
                                <a:moveTo>
                                  <a:pt x="0" y="3495675"/>
                                </a:moveTo>
                                <a:lnTo>
                                  <a:pt x="5619750" y="3495675"/>
                                </a:lnTo>
                                <a:lnTo>
                                  <a:pt x="5619750" y="0"/>
                                </a:lnTo>
                                <a:lnTo>
                                  <a:pt x="0" y="0"/>
                                </a:lnTo>
                                <a:lnTo>
                                  <a:pt x="0" y="3495675"/>
                                </a:lnTo>
                                <a:close/>
                              </a:path>
                            </a:pathLst>
                          </a:custGeom>
                          <a:ln w="9525">
                            <a:solidFill>
                              <a:srgbClr val="D9D9D9"/>
                            </a:solidFill>
                            <a:prstDash val="solid"/>
                          </a:ln>
                        </wps:spPr>
                        <wps:bodyPr wrap="square" lIns="0" tIns="0" rIns="0" bIns="0" rtlCol="0">
                          <a:prstTxWarp prst="textNoShape">
                            <a:avLst/>
                          </a:prstTxWarp>
                          <a:noAutofit/>
                        </wps:bodyPr>
                      </wps:wsp>
                      <wps:wsp>
                        <wps:cNvPr id="504" name="Textbox 504"/>
                        <wps:cNvSpPr txBox="1"/>
                        <wps:spPr>
                          <a:xfrm>
                            <a:off x="1018095" y="135572"/>
                            <a:ext cx="3606165" cy="396240"/>
                          </a:xfrm>
                          <a:prstGeom prst="rect">
                            <a:avLst/>
                          </a:prstGeom>
                        </wps:spPr>
                        <wps:txbx>
                          <w:txbxContent>
                            <w:p w14:paraId="3CD8D96A"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11"/>
                                  <w:sz w:val="28"/>
                                </w:rPr>
                                <w:t xml:space="preserve"> </w:t>
                              </w:r>
                              <w:r>
                                <w:rPr>
                                  <w:rFonts w:ascii="Calibri"/>
                                  <w:color w:val="585858"/>
                                  <w:sz w:val="28"/>
                                </w:rPr>
                                <w:t>retailer</w:t>
                              </w:r>
                              <w:r>
                                <w:rPr>
                                  <w:rFonts w:ascii="Calibri"/>
                                  <w:color w:val="585858"/>
                                  <w:spacing w:val="-12"/>
                                  <w:sz w:val="28"/>
                                </w:rPr>
                                <w:t xml:space="preserve"> </w:t>
                              </w:r>
                              <w:r>
                                <w:rPr>
                                  <w:rFonts w:ascii="Calibri"/>
                                  <w:color w:val="585858"/>
                                  <w:sz w:val="28"/>
                                </w:rPr>
                                <w:t>gives</w:t>
                              </w:r>
                              <w:r>
                                <w:rPr>
                                  <w:rFonts w:ascii="Calibri"/>
                                  <w:color w:val="585858"/>
                                  <w:spacing w:val="-9"/>
                                  <w:sz w:val="28"/>
                                </w:rPr>
                                <w:t xml:space="preserve"> </w:t>
                              </w:r>
                              <w:r>
                                <w:rPr>
                                  <w:rFonts w:ascii="Calibri"/>
                                  <w:color w:val="585858"/>
                                  <w:sz w:val="28"/>
                                </w:rPr>
                                <w:t>individual</w:t>
                              </w:r>
                              <w:r>
                                <w:rPr>
                                  <w:rFonts w:ascii="Calibri"/>
                                  <w:color w:val="585858"/>
                                  <w:spacing w:val="-10"/>
                                  <w:sz w:val="28"/>
                                </w:rPr>
                                <w:t xml:space="preserve"> </w:t>
                              </w:r>
                              <w:r>
                                <w:rPr>
                                  <w:rFonts w:ascii="Calibri"/>
                                  <w:color w:val="585858"/>
                                  <w:sz w:val="28"/>
                                </w:rPr>
                                <w:t>attention</w:t>
                              </w:r>
                              <w:r>
                                <w:rPr>
                                  <w:rFonts w:ascii="Calibri"/>
                                  <w:color w:val="585858"/>
                                  <w:spacing w:val="-10"/>
                                  <w:sz w:val="28"/>
                                </w:rPr>
                                <w:t xml:space="preserve"> </w:t>
                              </w:r>
                              <w:r>
                                <w:rPr>
                                  <w:rFonts w:ascii="Calibri"/>
                                  <w:color w:val="585858"/>
                                  <w:sz w:val="28"/>
                                </w:rPr>
                                <w:t>to</w:t>
                              </w:r>
                              <w:r>
                                <w:rPr>
                                  <w:rFonts w:ascii="Calibri"/>
                                  <w:color w:val="585858"/>
                                  <w:spacing w:val="-8"/>
                                  <w:sz w:val="28"/>
                                </w:rPr>
                                <w:t xml:space="preserve"> </w:t>
                              </w:r>
                              <w:r>
                                <w:rPr>
                                  <w:rFonts w:ascii="Calibri"/>
                                  <w:color w:val="585858"/>
                                  <w:spacing w:val="-2"/>
                                  <w:sz w:val="28"/>
                                </w:rPr>
                                <w:t>customer</w:t>
                              </w:r>
                            </w:p>
                            <w:p w14:paraId="66197EB1" w14:textId="77777777" w:rsidR="0035248F" w:rsidRDefault="00CD07F7">
                              <w:pPr>
                                <w:spacing w:before="1" w:line="337" w:lineRule="exact"/>
                                <w:ind w:left="1" w:right="19"/>
                                <w:jc w:val="center"/>
                                <w:rPr>
                                  <w:rFonts w:ascii="Calibri"/>
                                  <w:sz w:val="28"/>
                                </w:rPr>
                              </w:pPr>
                              <w:r>
                                <w:rPr>
                                  <w:rFonts w:ascii="Calibri"/>
                                  <w:color w:val="585858"/>
                                  <w:sz w:val="28"/>
                                </w:rPr>
                                <w:t>complaints</w:t>
                              </w:r>
                              <w:r>
                                <w:rPr>
                                  <w:rFonts w:ascii="Calibri"/>
                                  <w:color w:val="585858"/>
                                  <w:spacing w:val="-10"/>
                                  <w:sz w:val="28"/>
                                </w:rPr>
                                <w:t xml:space="preserve"> </w:t>
                              </w:r>
                              <w:r>
                                <w:rPr>
                                  <w:rFonts w:ascii="Calibri"/>
                                  <w:color w:val="585858"/>
                                  <w:sz w:val="28"/>
                                </w:rPr>
                                <w:t>on</w:t>
                              </w:r>
                              <w:r>
                                <w:rPr>
                                  <w:rFonts w:ascii="Calibri"/>
                                  <w:color w:val="585858"/>
                                  <w:spacing w:val="-10"/>
                                  <w:sz w:val="28"/>
                                </w:rPr>
                                <w:t xml:space="preserve"> </w:t>
                              </w:r>
                              <w:r>
                                <w:rPr>
                                  <w:rFonts w:ascii="Calibri"/>
                                  <w:color w:val="585858"/>
                                  <w:spacing w:val="-2"/>
                                  <w:sz w:val="28"/>
                                </w:rPr>
                                <w:t>Twitter</w:t>
                              </w:r>
                            </w:p>
                          </w:txbxContent>
                        </wps:txbx>
                        <wps:bodyPr wrap="square" lIns="0" tIns="0" rIns="0" bIns="0" rtlCol="0">
                          <a:noAutofit/>
                        </wps:bodyPr>
                      </wps:wsp>
                      <wps:wsp>
                        <wps:cNvPr id="505" name="Textbox 505"/>
                        <wps:cNvSpPr txBox="1"/>
                        <wps:spPr>
                          <a:xfrm>
                            <a:off x="87566" y="1750885"/>
                            <a:ext cx="71120" cy="114300"/>
                          </a:xfrm>
                          <a:prstGeom prst="rect">
                            <a:avLst/>
                          </a:prstGeom>
                        </wps:spPr>
                        <wps:txbx>
                          <w:txbxContent>
                            <w:p w14:paraId="4F92DA46"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506" name="Textbox 506"/>
                        <wps:cNvSpPr txBox="1"/>
                        <wps:spPr>
                          <a:xfrm>
                            <a:off x="222592" y="3010979"/>
                            <a:ext cx="71120" cy="114300"/>
                          </a:xfrm>
                          <a:prstGeom prst="rect">
                            <a:avLst/>
                          </a:prstGeom>
                        </wps:spPr>
                        <wps:txbx>
                          <w:txbxContent>
                            <w:p w14:paraId="76645A98"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507" name="Textbox 507"/>
                        <wps:cNvSpPr txBox="1"/>
                        <wps:spPr>
                          <a:xfrm>
                            <a:off x="708469" y="3010979"/>
                            <a:ext cx="128905" cy="114300"/>
                          </a:xfrm>
                          <a:prstGeom prst="rect">
                            <a:avLst/>
                          </a:prstGeom>
                        </wps:spPr>
                        <wps:txbx>
                          <w:txbxContent>
                            <w:p w14:paraId="78673007"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508" name="Textbox 508"/>
                        <wps:cNvSpPr txBox="1"/>
                        <wps:spPr>
                          <a:xfrm>
                            <a:off x="1222946" y="3010979"/>
                            <a:ext cx="128905" cy="114300"/>
                          </a:xfrm>
                          <a:prstGeom prst="rect">
                            <a:avLst/>
                          </a:prstGeom>
                        </wps:spPr>
                        <wps:txbx>
                          <w:txbxContent>
                            <w:p w14:paraId="0DD0E502"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509" name="Textbox 509"/>
                        <wps:cNvSpPr txBox="1"/>
                        <wps:spPr>
                          <a:xfrm>
                            <a:off x="1737804" y="3010979"/>
                            <a:ext cx="128905" cy="114300"/>
                          </a:xfrm>
                          <a:prstGeom prst="rect">
                            <a:avLst/>
                          </a:prstGeom>
                        </wps:spPr>
                        <wps:txbx>
                          <w:txbxContent>
                            <w:p w14:paraId="4BFBF161"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510" name="Textbox 510"/>
                        <wps:cNvSpPr txBox="1"/>
                        <wps:spPr>
                          <a:xfrm>
                            <a:off x="2252535" y="3010979"/>
                            <a:ext cx="128905" cy="114300"/>
                          </a:xfrm>
                          <a:prstGeom prst="rect">
                            <a:avLst/>
                          </a:prstGeom>
                        </wps:spPr>
                        <wps:txbx>
                          <w:txbxContent>
                            <w:p w14:paraId="7CDF6788" w14:textId="77777777" w:rsidR="0035248F" w:rsidRDefault="00CD07F7">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511" name="Textbox 511"/>
                        <wps:cNvSpPr txBox="1"/>
                        <wps:spPr>
                          <a:xfrm>
                            <a:off x="2767393" y="3010979"/>
                            <a:ext cx="128905" cy="114300"/>
                          </a:xfrm>
                          <a:prstGeom prst="rect">
                            <a:avLst/>
                          </a:prstGeom>
                        </wps:spPr>
                        <wps:txbx>
                          <w:txbxContent>
                            <w:p w14:paraId="3B0C91CD" w14:textId="77777777" w:rsidR="0035248F" w:rsidRDefault="00CD07F7">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512" name="Textbox 512"/>
                        <wps:cNvSpPr txBox="1"/>
                        <wps:spPr>
                          <a:xfrm>
                            <a:off x="3282124" y="3010979"/>
                            <a:ext cx="128905" cy="114300"/>
                          </a:xfrm>
                          <a:prstGeom prst="rect">
                            <a:avLst/>
                          </a:prstGeom>
                        </wps:spPr>
                        <wps:txbx>
                          <w:txbxContent>
                            <w:p w14:paraId="42A96713" w14:textId="77777777" w:rsidR="0035248F" w:rsidRDefault="00CD07F7">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513" name="Textbox 513"/>
                        <wps:cNvSpPr txBox="1"/>
                        <wps:spPr>
                          <a:xfrm>
                            <a:off x="3796982" y="3010979"/>
                            <a:ext cx="128905" cy="114300"/>
                          </a:xfrm>
                          <a:prstGeom prst="rect">
                            <a:avLst/>
                          </a:prstGeom>
                        </wps:spPr>
                        <wps:txbx>
                          <w:txbxContent>
                            <w:p w14:paraId="03B22695" w14:textId="77777777" w:rsidR="0035248F" w:rsidRDefault="00CD07F7">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514" name="Textbox 514"/>
                        <wps:cNvSpPr txBox="1"/>
                        <wps:spPr>
                          <a:xfrm>
                            <a:off x="4311840" y="3010979"/>
                            <a:ext cx="128905" cy="114300"/>
                          </a:xfrm>
                          <a:prstGeom prst="rect">
                            <a:avLst/>
                          </a:prstGeom>
                        </wps:spPr>
                        <wps:txbx>
                          <w:txbxContent>
                            <w:p w14:paraId="6EF282B4" w14:textId="77777777" w:rsidR="0035248F" w:rsidRDefault="00CD07F7">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515" name="Textbox 515"/>
                        <wps:cNvSpPr txBox="1"/>
                        <wps:spPr>
                          <a:xfrm>
                            <a:off x="4826317" y="3010979"/>
                            <a:ext cx="128905" cy="114300"/>
                          </a:xfrm>
                          <a:prstGeom prst="rect">
                            <a:avLst/>
                          </a:prstGeom>
                        </wps:spPr>
                        <wps:txbx>
                          <w:txbxContent>
                            <w:p w14:paraId="0C34DDA4" w14:textId="77777777" w:rsidR="0035248F" w:rsidRDefault="00CD07F7">
                              <w:pPr>
                                <w:spacing w:line="180" w:lineRule="exact"/>
                                <w:rPr>
                                  <w:rFonts w:ascii="Calibri"/>
                                  <w:sz w:val="18"/>
                                </w:rPr>
                              </w:pPr>
                              <w:r>
                                <w:rPr>
                                  <w:rFonts w:ascii="Calibri"/>
                                  <w:color w:val="585858"/>
                                  <w:spacing w:val="-5"/>
                                  <w:sz w:val="18"/>
                                </w:rPr>
                                <w:t>90</w:t>
                              </w:r>
                            </w:p>
                          </w:txbxContent>
                        </wps:txbx>
                        <wps:bodyPr wrap="square" lIns="0" tIns="0" rIns="0" bIns="0" rtlCol="0">
                          <a:noAutofit/>
                        </wps:bodyPr>
                      </wps:wsp>
                      <wps:wsp>
                        <wps:cNvPr id="516" name="Textbox 516"/>
                        <wps:cNvSpPr txBox="1"/>
                        <wps:spPr>
                          <a:xfrm>
                            <a:off x="5312092" y="3010979"/>
                            <a:ext cx="186690" cy="114300"/>
                          </a:xfrm>
                          <a:prstGeom prst="rect">
                            <a:avLst/>
                          </a:prstGeom>
                        </wps:spPr>
                        <wps:txbx>
                          <w:txbxContent>
                            <w:p w14:paraId="012A0B1D" w14:textId="77777777" w:rsidR="0035248F" w:rsidRDefault="00CD07F7">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517" name="Textbox 517"/>
                        <wps:cNvSpPr txBox="1"/>
                        <wps:spPr>
                          <a:xfrm>
                            <a:off x="479869" y="3263963"/>
                            <a:ext cx="4819015" cy="114300"/>
                          </a:xfrm>
                          <a:prstGeom prst="rect">
                            <a:avLst/>
                          </a:prstGeom>
                        </wps:spPr>
                        <wps:txbx>
                          <w:txbxContent>
                            <w:p w14:paraId="2119E469" w14:textId="77777777" w:rsidR="0035248F" w:rsidRDefault="00CD07F7">
                              <w:pPr>
                                <w:tabs>
                                  <w:tab w:val="left" w:pos="1372"/>
                                  <w:tab w:val="left" w:pos="2101"/>
                                  <w:tab w:val="left" w:pos="3633"/>
                                  <w:tab w:val="left" w:pos="5372"/>
                                  <w:tab w:val="left" w:pos="6305"/>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wps:txbx>
                        <wps:bodyPr wrap="square" lIns="0" tIns="0" rIns="0" bIns="0" rtlCol="0">
                          <a:noAutofit/>
                        </wps:bodyPr>
                      </wps:wsp>
                    </wpg:wgp>
                  </a:graphicData>
                </a:graphic>
              </wp:anchor>
            </w:drawing>
          </mc:Choice>
          <mc:Fallback>
            <w:pict>
              <v:group w14:anchorId="13791FDF" id="Group 494" o:spid="_x0000_s1398" style="position:absolute;left:0;text-align:left;margin-left:76pt;margin-top:-282.95pt;width:443.25pt;height:276pt;z-index:-20937728;mso-wrap-distance-left:0;mso-wrap-distance-right:0;mso-position-horizontal-relative:page;mso-position-vertical-relative:text" coordsize="56292,35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">
                <v:shape id="Graphic 495" o:spid="_x0000_s1399" style="position:absolute;left:43684;top:6928;width:10300;height:22225;visibility:visible;mso-wrap-style:square;v-text-anchor:top" coordsize="1029969,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" path="m,1555242r,667258em,l,666750em515112,1555242r,667258em515112,r,666750em1029462,r,2222500e" filled="f" strokecolor="#d9d9d9">
                  <v:path arrowok="t"/>
                </v:shape>
                <v:shape id="Graphic 496" o:spid="_x0000_s1400" style="position:absolute;left:43166;top:13595;width:6191;height:8890;visibility:visible;mso-wrap-style:square;v-text-anchor:top" coordsize="61912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" path="m618743,l,,,888492r618743,l618743,xe" fillcolor="#6fac46" stroked="f">
                  <v:path arrowok="t"/>
                </v:shape>
                <v:shape id="Graphic 497" o:spid="_x0000_s1401" style="position:absolute;left:3902;top:3285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" path="m62779,l,,,62779r62779,l62779,xe" fillcolor="#5b9bd4" stroked="f">
                  <v:path arrowok="t"/>
                </v:shape>
                <v:shape id="Graphic 498" o:spid="_x0000_s1402" style="position:absolute;left:12615;top:32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" path="m62779,l,,,62779r62779,l62779,xe" fillcolor="#ec7c30" stroked="f">
                  <v:path arrowok="t"/>
                </v:shape>
                <v:shape id="Graphic 499" o:spid="_x0000_s1403" style="position:absolute;left:17242;top:3285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" path="m62779,l,,,62779r62779,l62779,xe" fillcolor="#a4a4a4" stroked="f">
                  <v:path arrowok="t"/>
                </v:shape>
                <v:shape id="Graphic 500" o:spid="_x0000_s1404" style="position:absolute;left:26971;top:32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" path="m62779,l,,,62779r62779,l62779,xe" fillcolor="#ffc000" stroked="f">
                  <v:path arrowok="t"/>
                </v:shape>
                <v:shape id="Graphic 501" o:spid="_x0000_s1405" style="position:absolute;left:38010;top:328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" path="m62779,l,,,62779r62779,l62779,xe" fillcolor="#4471c4" stroked="f">
                  <v:path arrowok="t"/>
                </v:shape>
                <v:shape id="Graphic 502" o:spid="_x0000_s1406" style="position:absolute;left:43935;top:3285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" path="m62779,l,,,62779r62779,l62779,xe" fillcolor="#6fac46" stroked="f">
                  <v:path arrowok="t"/>
                </v:shape>
                <v:shape id="Graphic 503" o:spid="_x0000_s1407" style="position:absolute;left:47;top:47;width:56198;height:34957;visibility:visible;mso-wrap-style:square;v-text-anchor:top" coordsize="5619750,349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" path="m,3495675r5619750,l5619750,,,,,3495675xe" filled="f" strokecolor="#d9d9d9">
                  <v:path arrowok="t"/>
                </v:shape>
                <v:shape id="Textbox 504" o:spid="_x0000_s1408" type="#_x0000_t202" style="position:absolute;left:10180;top:1355;width:3606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3CD8D96A"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11"/>
                            <w:sz w:val="28"/>
                          </w:rPr>
                          <w:t xml:space="preserve"> </w:t>
                        </w:r>
                        <w:r>
                          <w:rPr>
                            <w:rFonts w:ascii="Calibri"/>
                            <w:color w:val="585858"/>
                            <w:sz w:val="28"/>
                          </w:rPr>
                          <w:t>retailer</w:t>
                        </w:r>
                        <w:r>
                          <w:rPr>
                            <w:rFonts w:ascii="Calibri"/>
                            <w:color w:val="585858"/>
                            <w:spacing w:val="-12"/>
                            <w:sz w:val="28"/>
                          </w:rPr>
                          <w:t xml:space="preserve"> </w:t>
                        </w:r>
                        <w:r>
                          <w:rPr>
                            <w:rFonts w:ascii="Calibri"/>
                            <w:color w:val="585858"/>
                            <w:sz w:val="28"/>
                          </w:rPr>
                          <w:t>gives</w:t>
                        </w:r>
                        <w:r>
                          <w:rPr>
                            <w:rFonts w:ascii="Calibri"/>
                            <w:color w:val="585858"/>
                            <w:spacing w:val="-9"/>
                            <w:sz w:val="28"/>
                          </w:rPr>
                          <w:t xml:space="preserve"> </w:t>
                        </w:r>
                        <w:r>
                          <w:rPr>
                            <w:rFonts w:ascii="Calibri"/>
                            <w:color w:val="585858"/>
                            <w:sz w:val="28"/>
                          </w:rPr>
                          <w:t>individual</w:t>
                        </w:r>
                        <w:r>
                          <w:rPr>
                            <w:rFonts w:ascii="Calibri"/>
                            <w:color w:val="585858"/>
                            <w:spacing w:val="-10"/>
                            <w:sz w:val="28"/>
                          </w:rPr>
                          <w:t xml:space="preserve"> </w:t>
                        </w:r>
                        <w:r>
                          <w:rPr>
                            <w:rFonts w:ascii="Calibri"/>
                            <w:color w:val="585858"/>
                            <w:sz w:val="28"/>
                          </w:rPr>
                          <w:t>attention</w:t>
                        </w:r>
                        <w:r>
                          <w:rPr>
                            <w:rFonts w:ascii="Calibri"/>
                            <w:color w:val="585858"/>
                            <w:spacing w:val="-10"/>
                            <w:sz w:val="28"/>
                          </w:rPr>
                          <w:t xml:space="preserve"> </w:t>
                        </w:r>
                        <w:r>
                          <w:rPr>
                            <w:rFonts w:ascii="Calibri"/>
                            <w:color w:val="585858"/>
                            <w:sz w:val="28"/>
                          </w:rPr>
                          <w:t>to</w:t>
                        </w:r>
                        <w:r>
                          <w:rPr>
                            <w:rFonts w:ascii="Calibri"/>
                            <w:color w:val="585858"/>
                            <w:spacing w:val="-8"/>
                            <w:sz w:val="28"/>
                          </w:rPr>
                          <w:t xml:space="preserve"> </w:t>
                        </w:r>
                        <w:r>
                          <w:rPr>
                            <w:rFonts w:ascii="Calibri"/>
                            <w:color w:val="585858"/>
                            <w:spacing w:val="-2"/>
                            <w:sz w:val="28"/>
                          </w:rPr>
                          <w:t>customer</w:t>
                        </w:r>
                      </w:p>
                      <w:p w14:paraId="66197EB1" w14:textId="77777777" w:rsidR="0035248F" w:rsidRDefault="00CD07F7">
                        <w:pPr>
                          <w:spacing w:before="1" w:line="337" w:lineRule="exact"/>
                          <w:ind w:left="1" w:right="19"/>
                          <w:jc w:val="center"/>
                          <w:rPr>
                            <w:rFonts w:ascii="Calibri"/>
                            <w:sz w:val="28"/>
                          </w:rPr>
                        </w:pPr>
                        <w:r>
                          <w:rPr>
                            <w:rFonts w:ascii="Calibri"/>
                            <w:color w:val="585858"/>
                            <w:sz w:val="28"/>
                          </w:rPr>
                          <w:t>complaints</w:t>
                        </w:r>
                        <w:r>
                          <w:rPr>
                            <w:rFonts w:ascii="Calibri"/>
                            <w:color w:val="585858"/>
                            <w:spacing w:val="-10"/>
                            <w:sz w:val="28"/>
                          </w:rPr>
                          <w:t xml:space="preserve"> </w:t>
                        </w:r>
                        <w:r>
                          <w:rPr>
                            <w:rFonts w:ascii="Calibri"/>
                            <w:color w:val="585858"/>
                            <w:sz w:val="28"/>
                          </w:rPr>
                          <w:t>on</w:t>
                        </w:r>
                        <w:r>
                          <w:rPr>
                            <w:rFonts w:ascii="Calibri"/>
                            <w:color w:val="585858"/>
                            <w:spacing w:val="-10"/>
                            <w:sz w:val="28"/>
                          </w:rPr>
                          <w:t xml:space="preserve"> </w:t>
                        </w:r>
                        <w:r>
                          <w:rPr>
                            <w:rFonts w:ascii="Calibri"/>
                            <w:color w:val="585858"/>
                            <w:spacing w:val="-2"/>
                            <w:sz w:val="28"/>
                          </w:rPr>
                          <w:t>Twitter</w:t>
                        </w:r>
                      </w:p>
                    </w:txbxContent>
                  </v:textbox>
                </v:shape>
                <v:shape id="Textbox 505" o:spid="_x0000_s1409" type="#_x0000_t202" style="position:absolute;left:875;top:17508;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F92DA46"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506" o:spid="_x0000_s1410" type="#_x0000_t202" style="position:absolute;left:2225;top:3010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76645A98"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507" o:spid="_x0000_s1411" type="#_x0000_t202" style="position:absolute;left:7084;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8673007"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508" o:spid="_x0000_s1412" type="#_x0000_t202" style="position:absolute;left:12229;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DD0E502"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509" o:spid="_x0000_s1413" type="#_x0000_t202" style="position:absolute;left:17378;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4BFBF161"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510" o:spid="_x0000_s1414" type="#_x0000_t202" style="position:absolute;left:22525;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7CDF6788" w14:textId="77777777" w:rsidR="0035248F" w:rsidRDefault="00CD07F7">
                        <w:pPr>
                          <w:spacing w:line="180" w:lineRule="exact"/>
                          <w:rPr>
                            <w:rFonts w:ascii="Calibri"/>
                            <w:sz w:val="18"/>
                          </w:rPr>
                        </w:pPr>
                        <w:r>
                          <w:rPr>
                            <w:rFonts w:ascii="Calibri"/>
                            <w:color w:val="585858"/>
                            <w:spacing w:val="-5"/>
                            <w:sz w:val="18"/>
                          </w:rPr>
                          <w:t>40</w:t>
                        </w:r>
                      </w:p>
                    </w:txbxContent>
                  </v:textbox>
                </v:shape>
                <v:shape id="Textbox 511" o:spid="_x0000_s1415" type="#_x0000_t202" style="position:absolute;left:27673;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B0C91CD" w14:textId="77777777" w:rsidR="0035248F" w:rsidRDefault="00CD07F7">
                        <w:pPr>
                          <w:spacing w:line="180" w:lineRule="exact"/>
                          <w:rPr>
                            <w:rFonts w:ascii="Calibri"/>
                            <w:sz w:val="18"/>
                          </w:rPr>
                        </w:pPr>
                        <w:r>
                          <w:rPr>
                            <w:rFonts w:ascii="Calibri"/>
                            <w:color w:val="585858"/>
                            <w:spacing w:val="-5"/>
                            <w:sz w:val="18"/>
                          </w:rPr>
                          <w:t>50</w:t>
                        </w:r>
                      </w:p>
                    </w:txbxContent>
                  </v:textbox>
                </v:shape>
                <v:shape id="Textbox 512" o:spid="_x0000_s1416" type="#_x0000_t202" style="position:absolute;left:32821;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42A96713" w14:textId="77777777" w:rsidR="0035248F" w:rsidRDefault="00CD07F7">
                        <w:pPr>
                          <w:spacing w:line="180" w:lineRule="exact"/>
                          <w:rPr>
                            <w:rFonts w:ascii="Calibri"/>
                            <w:sz w:val="18"/>
                          </w:rPr>
                        </w:pPr>
                        <w:r>
                          <w:rPr>
                            <w:rFonts w:ascii="Calibri"/>
                            <w:color w:val="585858"/>
                            <w:spacing w:val="-5"/>
                            <w:sz w:val="18"/>
                          </w:rPr>
                          <w:t>60</w:t>
                        </w:r>
                      </w:p>
                    </w:txbxContent>
                  </v:textbox>
                </v:shape>
                <v:shape id="Textbox 513" o:spid="_x0000_s1417" type="#_x0000_t202" style="position:absolute;left:37969;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03B22695" w14:textId="77777777" w:rsidR="0035248F" w:rsidRDefault="00CD07F7">
                        <w:pPr>
                          <w:spacing w:line="180" w:lineRule="exact"/>
                          <w:rPr>
                            <w:rFonts w:ascii="Calibri"/>
                            <w:sz w:val="18"/>
                          </w:rPr>
                        </w:pPr>
                        <w:r>
                          <w:rPr>
                            <w:rFonts w:ascii="Calibri"/>
                            <w:color w:val="585858"/>
                            <w:spacing w:val="-5"/>
                            <w:sz w:val="18"/>
                          </w:rPr>
                          <w:t>70</w:t>
                        </w:r>
                      </w:p>
                    </w:txbxContent>
                  </v:textbox>
                </v:shape>
                <v:shape id="Textbox 514" o:spid="_x0000_s1418" type="#_x0000_t202" style="position:absolute;left:43118;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6EF282B4" w14:textId="77777777" w:rsidR="0035248F" w:rsidRDefault="00CD07F7">
                        <w:pPr>
                          <w:spacing w:line="180" w:lineRule="exact"/>
                          <w:rPr>
                            <w:rFonts w:ascii="Calibri"/>
                            <w:sz w:val="18"/>
                          </w:rPr>
                        </w:pPr>
                        <w:r>
                          <w:rPr>
                            <w:rFonts w:ascii="Calibri"/>
                            <w:color w:val="585858"/>
                            <w:spacing w:val="-5"/>
                            <w:sz w:val="18"/>
                          </w:rPr>
                          <w:t>80</w:t>
                        </w:r>
                      </w:p>
                    </w:txbxContent>
                  </v:textbox>
                </v:shape>
                <v:shape id="Textbox 515" o:spid="_x0000_s1419" type="#_x0000_t202" style="position:absolute;left:48263;top:30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0C34DDA4" w14:textId="77777777" w:rsidR="0035248F" w:rsidRDefault="00CD07F7">
                        <w:pPr>
                          <w:spacing w:line="180" w:lineRule="exact"/>
                          <w:rPr>
                            <w:rFonts w:ascii="Calibri"/>
                            <w:sz w:val="18"/>
                          </w:rPr>
                        </w:pPr>
                        <w:r>
                          <w:rPr>
                            <w:rFonts w:ascii="Calibri"/>
                            <w:color w:val="585858"/>
                            <w:spacing w:val="-5"/>
                            <w:sz w:val="18"/>
                          </w:rPr>
                          <w:t>90</w:t>
                        </w:r>
                      </w:p>
                    </w:txbxContent>
                  </v:textbox>
                </v:shape>
                <v:shape id="Textbox 516" o:spid="_x0000_s1420" type="#_x0000_t202" style="position:absolute;left:53120;top:3010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012A0B1D" w14:textId="77777777" w:rsidR="0035248F" w:rsidRDefault="00CD07F7">
                        <w:pPr>
                          <w:spacing w:line="180" w:lineRule="exact"/>
                          <w:rPr>
                            <w:rFonts w:ascii="Calibri"/>
                            <w:sz w:val="18"/>
                          </w:rPr>
                        </w:pPr>
                        <w:r>
                          <w:rPr>
                            <w:rFonts w:ascii="Calibri"/>
                            <w:color w:val="585858"/>
                            <w:spacing w:val="-5"/>
                            <w:sz w:val="18"/>
                          </w:rPr>
                          <w:t>100</w:t>
                        </w:r>
                      </w:p>
                    </w:txbxContent>
                  </v:textbox>
                </v:shape>
                <v:shape id="Textbox 517" o:spid="_x0000_s1421" type="#_x0000_t202" style="position:absolute;left:4798;top:32639;width:481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2119E469" w14:textId="77777777" w:rsidR="0035248F" w:rsidRDefault="00CD07F7">
                        <w:pPr>
                          <w:tabs>
                            <w:tab w:val="left" w:pos="1372"/>
                            <w:tab w:val="left" w:pos="2101"/>
                            <w:tab w:val="left" w:pos="3633"/>
                            <w:tab w:val="left" w:pos="5372"/>
                            <w:tab w:val="left" w:pos="6305"/>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v:textbox>
                </v:shape>
                <w10:wrap anchorx="page"/>
              </v:group>
            </w:pict>
          </mc:Fallback>
        </mc:AlternateContent>
      </w:r>
      <w:bookmarkStart w:id="181" w:name="_bookmark181"/>
      <w:bookmarkEnd w:id="181"/>
      <w:r w:rsidRPr="00790838">
        <w:rPr>
          <w:color w:val="000000" w:themeColor="text1"/>
        </w:rPr>
        <w:t>Figure</w:t>
      </w:r>
      <w:r w:rsidRPr="00790838">
        <w:rPr>
          <w:color w:val="000000" w:themeColor="text1"/>
          <w:spacing w:val="-5"/>
        </w:rPr>
        <w:t xml:space="preserve"> </w:t>
      </w:r>
      <w:r w:rsidRPr="00790838">
        <w:rPr>
          <w:color w:val="000000" w:themeColor="text1"/>
        </w:rPr>
        <w:t>4-35</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opinion</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individual</w:t>
      </w:r>
      <w:r w:rsidRPr="00790838">
        <w:rPr>
          <w:color w:val="000000" w:themeColor="text1"/>
          <w:spacing w:val="-6"/>
        </w:rPr>
        <w:t xml:space="preserve"> </w:t>
      </w:r>
      <w:r w:rsidRPr="00790838">
        <w:rPr>
          <w:color w:val="000000" w:themeColor="text1"/>
        </w:rPr>
        <w:t>attention</w:t>
      </w:r>
      <w:r w:rsidRPr="00790838">
        <w:rPr>
          <w:color w:val="000000" w:themeColor="text1"/>
          <w:spacing w:val="-3"/>
        </w:rPr>
        <w:t xml:space="preserve"> </w:t>
      </w:r>
      <w:r w:rsidRPr="00790838">
        <w:rPr>
          <w:color w:val="000000" w:themeColor="text1"/>
        </w:rPr>
        <w:t>received</w:t>
      </w:r>
      <w:r w:rsidRPr="00790838">
        <w:rPr>
          <w:color w:val="000000" w:themeColor="text1"/>
          <w:spacing w:val="-3"/>
        </w:rPr>
        <w:t xml:space="preserve"> </w:t>
      </w:r>
      <w:r w:rsidRPr="00790838">
        <w:rPr>
          <w:color w:val="000000" w:themeColor="text1"/>
        </w:rPr>
        <w:t>from</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retailer</w:t>
      </w:r>
      <w:r w:rsidRPr="00790838">
        <w:rPr>
          <w:color w:val="000000" w:themeColor="text1"/>
          <w:spacing w:val="-3"/>
        </w:rPr>
        <w:t xml:space="preserve"> </w:t>
      </w:r>
      <w:r w:rsidRPr="00790838">
        <w:rPr>
          <w:color w:val="000000" w:themeColor="text1"/>
        </w:rPr>
        <w:t>when dealing with complaints on Twitter</w:t>
      </w:r>
    </w:p>
    <w:p w14:paraId="64D59A3C" w14:textId="77777777" w:rsidR="0035248F" w:rsidRPr="00790838" w:rsidRDefault="0035248F">
      <w:pPr>
        <w:pStyle w:val="BodyText"/>
        <w:spacing w:before="84"/>
        <w:rPr>
          <w:color w:val="000000" w:themeColor="text1"/>
        </w:rPr>
      </w:pPr>
    </w:p>
    <w:p w14:paraId="718ADBFE" w14:textId="77777777" w:rsidR="0035248F" w:rsidRPr="00790838" w:rsidRDefault="00CD07F7">
      <w:pPr>
        <w:pStyle w:val="ListParagraph"/>
        <w:numPr>
          <w:ilvl w:val="3"/>
          <w:numId w:val="37"/>
        </w:numPr>
        <w:tabs>
          <w:tab w:val="left" w:pos="1263"/>
        </w:tabs>
        <w:spacing w:line="360" w:lineRule="auto"/>
        <w:ind w:left="400" w:right="302" w:firstLine="0"/>
        <w:jc w:val="both"/>
        <w:rPr>
          <w:color w:val="000000" w:themeColor="text1"/>
          <w:sz w:val="24"/>
        </w:rPr>
      </w:pPr>
      <w:r w:rsidRPr="00790838">
        <w:rPr>
          <w:color w:val="000000" w:themeColor="text1"/>
          <w:sz w:val="24"/>
          <w:u w:val="single"/>
        </w:rPr>
        <w:t>Question 13: The</w:t>
      </w:r>
      <w:r w:rsidRPr="00790838">
        <w:rPr>
          <w:color w:val="000000" w:themeColor="text1"/>
          <w:spacing w:val="-2"/>
          <w:sz w:val="24"/>
          <w:u w:val="single"/>
        </w:rPr>
        <w:t xml:space="preserve"> </w:t>
      </w:r>
      <w:r w:rsidRPr="00790838">
        <w:rPr>
          <w:color w:val="000000" w:themeColor="text1"/>
          <w:sz w:val="24"/>
          <w:u w:val="single"/>
        </w:rPr>
        <w:t>retailer showed a</w:t>
      </w:r>
      <w:r w:rsidRPr="00790838">
        <w:rPr>
          <w:color w:val="000000" w:themeColor="text1"/>
          <w:spacing w:val="-1"/>
          <w:sz w:val="24"/>
          <w:u w:val="single"/>
        </w:rPr>
        <w:t xml:space="preserve"> </w:t>
      </w:r>
      <w:r w:rsidRPr="00790838">
        <w:rPr>
          <w:color w:val="000000" w:themeColor="text1"/>
          <w:sz w:val="24"/>
          <w:u w:val="single"/>
        </w:rPr>
        <w:t>sincere</w:t>
      </w:r>
      <w:r w:rsidRPr="00790838">
        <w:rPr>
          <w:color w:val="000000" w:themeColor="text1"/>
          <w:spacing w:val="-2"/>
          <w:sz w:val="24"/>
          <w:u w:val="single"/>
        </w:rPr>
        <w:t xml:space="preserve"> </w:t>
      </w:r>
      <w:r w:rsidRPr="00790838">
        <w:rPr>
          <w:color w:val="000000" w:themeColor="text1"/>
          <w:sz w:val="24"/>
          <w:u w:val="single"/>
        </w:rPr>
        <w:t>interest in solving</w:t>
      </w:r>
      <w:r w:rsidRPr="00790838">
        <w:rPr>
          <w:color w:val="000000" w:themeColor="text1"/>
          <w:spacing w:val="-2"/>
          <w:sz w:val="24"/>
          <w:u w:val="single"/>
        </w:rPr>
        <w:t xml:space="preserve"> </w:t>
      </w:r>
      <w:r w:rsidRPr="00790838">
        <w:rPr>
          <w:color w:val="000000" w:themeColor="text1"/>
          <w:sz w:val="24"/>
          <w:u w:val="single"/>
        </w:rPr>
        <w:t>complaints on Twitter.</w:t>
      </w:r>
      <w:r w:rsidRPr="00790838">
        <w:rPr>
          <w:color w:val="000000" w:themeColor="text1"/>
          <w:sz w:val="24"/>
        </w:rPr>
        <w:t xml:space="preserve"> Whilst only just over half (52%) of consumers surveyed believe the retailer in question is sincere or genuine in their interest in solving complaints on Twitter, see Figure 4-36.</w:t>
      </w:r>
    </w:p>
    <w:p w14:paraId="77268433" w14:textId="77777777" w:rsidR="0035248F" w:rsidRPr="00790838" w:rsidRDefault="0035248F">
      <w:pPr>
        <w:spacing w:line="360" w:lineRule="auto"/>
        <w:jc w:val="both"/>
        <w:rPr>
          <w:color w:val="000000" w:themeColor="text1"/>
          <w:sz w:val="24"/>
        </w:rPr>
        <w:sectPr w:rsidR="0035248F" w:rsidRPr="00790838">
          <w:pgSz w:w="11910" w:h="16840"/>
          <w:pgMar w:top="1420" w:right="1140" w:bottom="960" w:left="1040" w:header="0" w:footer="780" w:gutter="0"/>
          <w:cols w:space="720"/>
        </w:sectPr>
      </w:pPr>
    </w:p>
    <w:p w14:paraId="1BAA8C25" w14:textId="77777777" w:rsidR="0035248F" w:rsidRPr="00790838" w:rsidRDefault="0035248F">
      <w:pPr>
        <w:pStyle w:val="BodyText"/>
        <w:rPr>
          <w:color w:val="000000" w:themeColor="text1"/>
          <w:sz w:val="20"/>
        </w:rPr>
      </w:pPr>
    </w:p>
    <w:p w14:paraId="78CF2567" w14:textId="77777777" w:rsidR="0035248F" w:rsidRPr="00790838" w:rsidRDefault="0035248F">
      <w:pPr>
        <w:pStyle w:val="BodyText"/>
        <w:rPr>
          <w:color w:val="000000" w:themeColor="text1"/>
          <w:sz w:val="20"/>
        </w:rPr>
      </w:pPr>
    </w:p>
    <w:p w14:paraId="3DDAE8F0" w14:textId="77777777" w:rsidR="0035248F" w:rsidRPr="00790838" w:rsidRDefault="0035248F">
      <w:pPr>
        <w:pStyle w:val="BodyText"/>
        <w:rPr>
          <w:color w:val="000000" w:themeColor="text1"/>
          <w:sz w:val="20"/>
        </w:rPr>
      </w:pPr>
    </w:p>
    <w:p w14:paraId="1227173B" w14:textId="77777777" w:rsidR="0035248F" w:rsidRPr="00790838" w:rsidRDefault="0035248F">
      <w:pPr>
        <w:pStyle w:val="BodyText"/>
        <w:spacing w:before="138"/>
        <w:rPr>
          <w:color w:val="000000" w:themeColor="text1"/>
          <w:sz w:val="20"/>
        </w:rPr>
      </w:pPr>
    </w:p>
    <w:tbl>
      <w:tblPr>
        <w:tblW w:w="0" w:type="auto"/>
        <w:tblInd w:w="799" w:type="dxa"/>
        <w:tblLayout w:type="fixed"/>
        <w:tblCellMar>
          <w:left w:w="0" w:type="dxa"/>
          <w:right w:w="0" w:type="dxa"/>
        </w:tblCellMar>
        <w:tblLook w:val="01E0" w:firstRow="1" w:lastRow="1" w:firstColumn="1" w:lastColumn="1" w:noHBand="0" w:noVBand="0"/>
      </w:tblPr>
      <w:tblGrid>
        <w:gridCol w:w="577"/>
        <w:gridCol w:w="249"/>
        <w:gridCol w:w="825"/>
        <w:gridCol w:w="825"/>
        <w:gridCol w:w="249"/>
        <w:gridCol w:w="578"/>
        <w:gridCol w:w="578"/>
        <w:gridCol w:w="247"/>
        <w:gridCol w:w="413"/>
        <w:gridCol w:w="413"/>
        <w:gridCol w:w="828"/>
        <w:gridCol w:w="166"/>
      </w:tblGrid>
      <w:tr w:rsidR="00790838" w:rsidRPr="00790838" w14:paraId="5A87C959" w14:textId="77777777">
        <w:trPr>
          <w:trHeight w:val="1108"/>
        </w:trPr>
        <w:tc>
          <w:tcPr>
            <w:tcW w:w="826" w:type="dxa"/>
            <w:gridSpan w:val="2"/>
            <w:tcBorders>
              <w:left w:val="single" w:sz="6" w:space="0" w:color="D9D9D9"/>
              <w:right w:val="single" w:sz="6" w:space="0" w:color="D9D9D9"/>
            </w:tcBorders>
          </w:tcPr>
          <w:p w14:paraId="00B2F653"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6CA070FE"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621BABDF" w14:textId="77777777" w:rsidR="0035248F" w:rsidRPr="00790838" w:rsidRDefault="0035248F">
            <w:pPr>
              <w:pStyle w:val="TableParagraph"/>
              <w:rPr>
                <w:color w:val="000000" w:themeColor="text1"/>
              </w:rPr>
            </w:pPr>
          </w:p>
        </w:tc>
        <w:tc>
          <w:tcPr>
            <w:tcW w:w="827" w:type="dxa"/>
            <w:gridSpan w:val="2"/>
            <w:tcBorders>
              <w:left w:val="single" w:sz="6" w:space="0" w:color="D9D9D9"/>
              <w:right w:val="single" w:sz="6" w:space="0" w:color="D9D9D9"/>
            </w:tcBorders>
          </w:tcPr>
          <w:p w14:paraId="5A9D6918" w14:textId="77777777" w:rsidR="0035248F" w:rsidRPr="00790838" w:rsidRDefault="0035248F">
            <w:pPr>
              <w:pStyle w:val="TableParagraph"/>
              <w:rPr>
                <w:color w:val="000000" w:themeColor="text1"/>
              </w:rPr>
            </w:pPr>
          </w:p>
        </w:tc>
        <w:tc>
          <w:tcPr>
            <w:tcW w:w="825" w:type="dxa"/>
            <w:gridSpan w:val="2"/>
            <w:tcBorders>
              <w:left w:val="single" w:sz="6" w:space="0" w:color="D9D9D9"/>
              <w:right w:val="single" w:sz="6" w:space="0" w:color="D9D9D9"/>
            </w:tcBorders>
          </w:tcPr>
          <w:p w14:paraId="63D5AAD0" w14:textId="77777777" w:rsidR="0035248F" w:rsidRPr="00790838" w:rsidRDefault="0035248F">
            <w:pPr>
              <w:pStyle w:val="TableParagraph"/>
              <w:rPr>
                <w:color w:val="000000" w:themeColor="text1"/>
              </w:rPr>
            </w:pPr>
          </w:p>
        </w:tc>
        <w:tc>
          <w:tcPr>
            <w:tcW w:w="826" w:type="dxa"/>
            <w:gridSpan w:val="2"/>
            <w:tcBorders>
              <w:left w:val="single" w:sz="6" w:space="0" w:color="D9D9D9"/>
              <w:right w:val="single" w:sz="6" w:space="0" w:color="D9D9D9"/>
            </w:tcBorders>
          </w:tcPr>
          <w:p w14:paraId="1706D963"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7CCE6D0C" w14:textId="77777777" w:rsidR="0035248F" w:rsidRPr="00790838" w:rsidRDefault="0035248F">
            <w:pPr>
              <w:pStyle w:val="TableParagraph"/>
              <w:rPr>
                <w:color w:val="000000" w:themeColor="text1"/>
              </w:rPr>
            </w:pPr>
          </w:p>
        </w:tc>
        <w:tc>
          <w:tcPr>
            <w:tcW w:w="166" w:type="dxa"/>
            <w:tcBorders>
              <w:left w:val="single" w:sz="6" w:space="0" w:color="D9D9D9"/>
            </w:tcBorders>
          </w:tcPr>
          <w:p w14:paraId="163A6D82" w14:textId="77777777" w:rsidR="0035248F" w:rsidRPr="00790838" w:rsidRDefault="0035248F">
            <w:pPr>
              <w:pStyle w:val="TableParagraph"/>
              <w:rPr>
                <w:color w:val="000000" w:themeColor="text1"/>
              </w:rPr>
            </w:pPr>
          </w:p>
        </w:tc>
      </w:tr>
      <w:tr w:rsidR="00790838" w:rsidRPr="00790838" w14:paraId="19A457C3" w14:textId="77777777">
        <w:trPr>
          <w:trHeight w:val="1478"/>
        </w:trPr>
        <w:tc>
          <w:tcPr>
            <w:tcW w:w="577" w:type="dxa"/>
            <w:tcBorders>
              <w:left w:val="single" w:sz="6" w:space="0" w:color="D9D9D9"/>
            </w:tcBorders>
            <w:shd w:val="clear" w:color="auto" w:fill="4F81BC"/>
          </w:tcPr>
          <w:p w14:paraId="26445338" w14:textId="77777777" w:rsidR="0035248F" w:rsidRPr="00790838" w:rsidRDefault="0035248F">
            <w:pPr>
              <w:pStyle w:val="TableParagraph"/>
              <w:rPr>
                <w:color w:val="000000" w:themeColor="text1"/>
              </w:rPr>
            </w:pPr>
          </w:p>
        </w:tc>
        <w:tc>
          <w:tcPr>
            <w:tcW w:w="2148" w:type="dxa"/>
            <w:gridSpan w:val="4"/>
            <w:shd w:val="clear" w:color="auto" w:fill="C0504D"/>
          </w:tcPr>
          <w:p w14:paraId="263956CC" w14:textId="77777777" w:rsidR="0035248F" w:rsidRPr="00790838" w:rsidRDefault="0035248F">
            <w:pPr>
              <w:pStyle w:val="TableParagraph"/>
              <w:rPr>
                <w:color w:val="000000" w:themeColor="text1"/>
              </w:rPr>
            </w:pPr>
          </w:p>
        </w:tc>
        <w:tc>
          <w:tcPr>
            <w:tcW w:w="1156" w:type="dxa"/>
            <w:gridSpan w:val="2"/>
            <w:shd w:val="clear" w:color="auto" w:fill="9BBA58"/>
          </w:tcPr>
          <w:p w14:paraId="00C3A695" w14:textId="77777777" w:rsidR="0035248F" w:rsidRPr="00790838" w:rsidRDefault="0035248F">
            <w:pPr>
              <w:pStyle w:val="TableParagraph"/>
              <w:rPr>
                <w:color w:val="000000" w:themeColor="text1"/>
              </w:rPr>
            </w:pPr>
          </w:p>
        </w:tc>
        <w:tc>
          <w:tcPr>
            <w:tcW w:w="660" w:type="dxa"/>
            <w:gridSpan w:val="2"/>
            <w:shd w:val="clear" w:color="auto" w:fill="8063A1"/>
          </w:tcPr>
          <w:p w14:paraId="6CDA46C4" w14:textId="77777777" w:rsidR="0035248F" w:rsidRPr="00790838" w:rsidRDefault="0035248F">
            <w:pPr>
              <w:pStyle w:val="TableParagraph"/>
              <w:rPr>
                <w:color w:val="000000" w:themeColor="text1"/>
              </w:rPr>
            </w:pPr>
          </w:p>
        </w:tc>
        <w:tc>
          <w:tcPr>
            <w:tcW w:w="1407" w:type="dxa"/>
            <w:gridSpan w:val="3"/>
            <w:shd w:val="clear" w:color="auto" w:fill="4AACC5"/>
          </w:tcPr>
          <w:p w14:paraId="0CD9C697" w14:textId="77777777" w:rsidR="0035248F" w:rsidRPr="00790838" w:rsidRDefault="0035248F">
            <w:pPr>
              <w:pStyle w:val="TableParagraph"/>
              <w:rPr>
                <w:color w:val="000000" w:themeColor="text1"/>
              </w:rPr>
            </w:pPr>
          </w:p>
        </w:tc>
      </w:tr>
      <w:tr w:rsidR="0035248F" w:rsidRPr="00790838" w14:paraId="4C92DF5F" w14:textId="77777777">
        <w:trPr>
          <w:trHeight w:val="1110"/>
        </w:trPr>
        <w:tc>
          <w:tcPr>
            <w:tcW w:w="826" w:type="dxa"/>
            <w:gridSpan w:val="2"/>
            <w:tcBorders>
              <w:left w:val="single" w:sz="6" w:space="0" w:color="D9D9D9"/>
              <w:right w:val="single" w:sz="6" w:space="0" w:color="D9D9D9"/>
            </w:tcBorders>
          </w:tcPr>
          <w:p w14:paraId="50C7A390"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15DAAF58"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01858941" w14:textId="77777777" w:rsidR="0035248F" w:rsidRPr="00790838" w:rsidRDefault="0035248F">
            <w:pPr>
              <w:pStyle w:val="TableParagraph"/>
              <w:rPr>
                <w:color w:val="000000" w:themeColor="text1"/>
              </w:rPr>
            </w:pPr>
          </w:p>
        </w:tc>
        <w:tc>
          <w:tcPr>
            <w:tcW w:w="827" w:type="dxa"/>
            <w:gridSpan w:val="2"/>
            <w:tcBorders>
              <w:left w:val="single" w:sz="6" w:space="0" w:color="D9D9D9"/>
              <w:right w:val="single" w:sz="6" w:space="0" w:color="D9D9D9"/>
            </w:tcBorders>
          </w:tcPr>
          <w:p w14:paraId="7AEF449F" w14:textId="77777777" w:rsidR="0035248F" w:rsidRPr="00790838" w:rsidRDefault="0035248F">
            <w:pPr>
              <w:pStyle w:val="TableParagraph"/>
              <w:rPr>
                <w:color w:val="000000" w:themeColor="text1"/>
              </w:rPr>
            </w:pPr>
          </w:p>
        </w:tc>
        <w:tc>
          <w:tcPr>
            <w:tcW w:w="825" w:type="dxa"/>
            <w:gridSpan w:val="2"/>
            <w:tcBorders>
              <w:left w:val="single" w:sz="6" w:space="0" w:color="D9D9D9"/>
              <w:right w:val="single" w:sz="6" w:space="0" w:color="D9D9D9"/>
            </w:tcBorders>
          </w:tcPr>
          <w:p w14:paraId="482888F0" w14:textId="77777777" w:rsidR="0035248F" w:rsidRPr="00790838" w:rsidRDefault="0035248F">
            <w:pPr>
              <w:pStyle w:val="TableParagraph"/>
              <w:rPr>
                <w:color w:val="000000" w:themeColor="text1"/>
              </w:rPr>
            </w:pPr>
          </w:p>
        </w:tc>
        <w:tc>
          <w:tcPr>
            <w:tcW w:w="826" w:type="dxa"/>
            <w:gridSpan w:val="2"/>
            <w:tcBorders>
              <w:left w:val="single" w:sz="6" w:space="0" w:color="D9D9D9"/>
              <w:right w:val="single" w:sz="6" w:space="0" w:color="D9D9D9"/>
            </w:tcBorders>
          </w:tcPr>
          <w:p w14:paraId="561A4A42" w14:textId="77777777" w:rsidR="0035248F" w:rsidRPr="00790838" w:rsidRDefault="0035248F">
            <w:pPr>
              <w:pStyle w:val="TableParagraph"/>
              <w:rPr>
                <w:color w:val="000000" w:themeColor="text1"/>
              </w:rPr>
            </w:pPr>
          </w:p>
        </w:tc>
        <w:tc>
          <w:tcPr>
            <w:tcW w:w="828" w:type="dxa"/>
            <w:tcBorders>
              <w:left w:val="single" w:sz="6" w:space="0" w:color="D9D9D9"/>
              <w:right w:val="single" w:sz="6" w:space="0" w:color="D9D9D9"/>
            </w:tcBorders>
          </w:tcPr>
          <w:p w14:paraId="499FB578" w14:textId="77777777" w:rsidR="0035248F" w:rsidRPr="00790838" w:rsidRDefault="0035248F">
            <w:pPr>
              <w:pStyle w:val="TableParagraph"/>
              <w:rPr>
                <w:color w:val="000000" w:themeColor="text1"/>
              </w:rPr>
            </w:pPr>
          </w:p>
        </w:tc>
        <w:tc>
          <w:tcPr>
            <w:tcW w:w="166" w:type="dxa"/>
            <w:tcBorders>
              <w:left w:val="single" w:sz="6" w:space="0" w:color="D9D9D9"/>
            </w:tcBorders>
          </w:tcPr>
          <w:p w14:paraId="0F01A13A" w14:textId="77777777" w:rsidR="0035248F" w:rsidRPr="00790838" w:rsidRDefault="0035248F">
            <w:pPr>
              <w:pStyle w:val="TableParagraph"/>
              <w:rPr>
                <w:color w:val="000000" w:themeColor="text1"/>
              </w:rPr>
            </w:pPr>
          </w:p>
        </w:tc>
      </w:tr>
    </w:tbl>
    <w:p w14:paraId="39902D48" w14:textId="77777777" w:rsidR="0035248F" w:rsidRPr="00790838" w:rsidRDefault="0035248F">
      <w:pPr>
        <w:pStyle w:val="BodyText"/>
        <w:rPr>
          <w:color w:val="000000" w:themeColor="text1"/>
        </w:rPr>
      </w:pPr>
    </w:p>
    <w:p w14:paraId="6B2600F7" w14:textId="77777777" w:rsidR="0035248F" w:rsidRPr="00790838" w:rsidRDefault="0035248F">
      <w:pPr>
        <w:pStyle w:val="BodyText"/>
        <w:rPr>
          <w:color w:val="000000" w:themeColor="text1"/>
        </w:rPr>
      </w:pPr>
    </w:p>
    <w:p w14:paraId="2BFFED75" w14:textId="77777777" w:rsidR="0035248F" w:rsidRPr="00790838" w:rsidRDefault="0035248F">
      <w:pPr>
        <w:pStyle w:val="BodyText"/>
        <w:spacing w:before="222"/>
        <w:rPr>
          <w:color w:val="000000" w:themeColor="text1"/>
        </w:rPr>
      </w:pPr>
    </w:p>
    <w:p w14:paraId="1445605F" w14:textId="77777777" w:rsidR="0035248F" w:rsidRPr="00790838" w:rsidRDefault="00CD07F7">
      <w:pPr>
        <w:pStyle w:val="BodyText"/>
        <w:spacing w:before="1" w:line="360" w:lineRule="auto"/>
        <w:ind w:left="4560" w:hanging="3889"/>
        <w:rPr>
          <w:color w:val="000000" w:themeColor="text1"/>
        </w:rPr>
      </w:pPr>
      <w:r w:rsidRPr="00790838">
        <w:rPr>
          <w:noProof/>
          <w:color w:val="000000" w:themeColor="text1"/>
        </w:rPr>
        <mc:AlternateContent>
          <mc:Choice Requires="wpg">
            <w:drawing>
              <wp:anchor distT="0" distB="0" distL="0" distR="0" simplePos="0" relativeHeight="482379264" behindDoc="1" locked="0" layoutInCell="1" allowOverlap="1" wp14:anchorId="2CB50E89" wp14:editId="38FB7BBB">
                <wp:simplePos x="0" y="0"/>
                <wp:positionH relativeFrom="page">
                  <wp:posOffset>909637</wp:posOffset>
                </wp:positionH>
                <wp:positionV relativeFrom="paragraph">
                  <wp:posOffset>-3689368</wp:posOffset>
                </wp:positionV>
                <wp:extent cx="5741035" cy="360172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601720"/>
                          <a:chOff x="0" y="0"/>
                          <a:chExt cx="5741035" cy="3601720"/>
                        </a:xfrm>
                      </wpg:grpSpPr>
                      <wps:wsp>
                        <wps:cNvPr id="519" name="Graphic 519"/>
                        <wps:cNvSpPr/>
                        <wps:spPr>
                          <a:xfrm>
                            <a:off x="4451794" y="675703"/>
                            <a:ext cx="1050290" cy="2347595"/>
                          </a:xfrm>
                          <a:custGeom>
                            <a:avLst/>
                            <a:gdLst/>
                            <a:ahLst/>
                            <a:cxnLst/>
                            <a:rect l="l" t="t" r="r" b="b"/>
                            <a:pathLst>
                              <a:path w="1050290" h="2347595">
                                <a:moveTo>
                                  <a:pt x="0" y="1642491"/>
                                </a:moveTo>
                                <a:lnTo>
                                  <a:pt x="0" y="2347341"/>
                                </a:lnTo>
                              </a:path>
                              <a:path w="1050290" h="2347595">
                                <a:moveTo>
                                  <a:pt x="0" y="0"/>
                                </a:moveTo>
                                <a:lnTo>
                                  <a:pt x="0" y="703707"/>
                                </a:lnTo>
                              </a:path>
                              <a:path w="1050290" h="2347595">
                                <a:moveTo>
                                  <a:pt x="525779" y="1642491"/>
                                </a:moveTo>
                                <a:lnTo>
                                  <a:pt x="525779" y="2347341"/>
                                </a:lnTo>
                              </a:path>
                              <a:path w="1050290" h="2347595">
                                <a:moveTo>
                                  <a:pt x="525779" y="0"/>
                                </a:moveTo>
                                <a:lnTo>
                                  <a:pt x="525779" y="703707"/>
                                </a:lnTo>
                              </a:path>
                              <a:path w="1050290" h="2347595">
                                <a:moveTo>
                                  <a:pt x="1049781" y="0"/>
                                </a:moveTo>
                                <a:lnTo>
                                  <a:pt x="1049781" y="2347341"/>
                                </a:lnTo>
                              </a:path>
                            </a:pathLst>
                          </a:custGeom>
                          <a:ln w="9525">
                            <a:solidFill>
                              <a:srgbClr val="D9D9D9"/>
                            </a:solidFill>
                            <a:prstDash val="solid"/>
                          </a:ln>
                        </wps:spPr>
                        <wps:bodyPr wrap="square" lIns="0" tIns="0" rIns="0" bIns="0" rtlCol="0">
                          <a:prstTxWarp prst="textNoShape">
                            <a:avLst/>
                          </a:prstTxWarp>
                          <a:noAutofit/>
                        </wps:bodyPr>
                      </wps:wsp>
                      <wps:wsp>
                        <wps:cNvPr id="520" name="Graphic 520"/>
                        <wps:cNvSpPr/>
                        <wps:spPr>
                          <a:xfrm>
                            <a:off x="4032694" y="1379410"/>
                            <a:ext cx="996950" cy="939165"/>
                          </a:xfrm>
                          <a:custGeom>
                            <a:avLst/>
                            <a:gdLst/>
                            <a:ahLst/>
                            <a:cxnLst/>
                            <a:rect l="l" t="t" r="r" b="b"/>
                            <a:pathLst>
                              <a:path w="996950" h="939165">
                                <a:moveTo>
                                  <a:pt x="996696" y="0"/>
                                </a:moveTo>
                                <a:lnTo>
                                  <a:pt x="0" y="0"/>
                                </a:lnTo>
                                <a:lnTo>
                                  <a:pt x="0" y="938783"/>
                                </a:lnTo>
                                <a:lnTo>
                                  <a:pt x="996696" y="938783"/>
                                </a:lnTo>
                                <a:lnTo>
                                  <a:pt x="996696" y="0"/>
                                </a:lnTo>
                                <a:close/>
                              </a:path>
                            </a:pathLst>
                          </a:custGeom>
                          <a:solidFill>
                            <a:srgbClr val="F79546"/>
                          </a:solidFill>
                        </wps:spPr>
                        <wps:bodyPr wrap="square" lIns="0" tIns="0" rIns="0" bIns="0" rtlCol="0">
                          <a:prstTxWarp prst="textNoShape">
                            <a:avLst/>
                          </a:prstTxWarp>
                          <a:noAutofit/>
                        </wps:bodyPr>
                      </wps:wsp>
                      <wps:wsp>
                        <wps:cNvPr id="521" name="Graphic 521"/>
                        <wps:cNvSpPr/>
                        <wps:spPr>
                          <a:xfrm>
                            <a:off x="385254"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522" name="Graphic 522"/>
                        <wps:cNvSpPr/>
                        <wps:spPr>
                          <a:xfrm>
                            <a:off x="1283779"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523" name="Graphic 523"/>
                        <wps:cNvSpPr/>
                        <wps:spPr>
                          <a:xfrm>
                            <a:off x="1744916"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524" name="Graphic 524"/>
                        <wps:cNvSpPr/>
                        <wps:spPr>
                          <a:xfrm>
                            <a:off x="2730182"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525" name="Graphic 525"/>
                        <wps:cNvSpPr/>
                        <wps:spPr>
                          <a:xfrm>
                            <a:off x="3859720"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526" name="Graphic 526"/>
                        <wps:cNvSpPr/>
                        <wps:spPr>
                          <a:xfrm>
                            <a:off x="4461954" y="338616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527" name="Graphic 527"/>
                        <wps:cNvSpPr/>
                        <wps:spPr>
                          <a:xfrm>
                            <a:off x="4762" y="4762"/>
                            <a:ext cx="5731510" cy="3592195"/>
                          </a:xfrm>
                          <a:custGeom>
                            <a:avLst/>
                            <a:gdLst/>
                            <a:ahLst/>
                            <a:cxnLst/>
                            <a:rect l="l" t="t" r="r" b="b"/>
                            <a:pathLst>
                              <a:path w="5731510" h="3592195">
                                <a:moveTo>
                                  <a:pt x="0" y="3592195"/>
                                </a:moveTo>
                                <a:lnTo>
                                  <a:pt x="5731509" y="3592195"/>
                                </a:lnTo>
                                <a:lnTo>
                                  <a:pt x="5731509" y="0"/>
                                </a:lnTo>
                                <a:lnTo>
                                  <a:pt x="0" y="0"/>
                                </a:lnTo>
                                <a:lnTo>
                                  <a:pt x="0" y="3592195"/>
                                </a:lnTo>
                                <a:close/>
                              </a:path>
                            </a:pathLst>
                          </a:custGeom>
                          <a:ln w="9525">
                            <a:solidFill>
                              <a:srgbClr val="D9D9D9"/>
                            </a:solidFill>
                            <a:prstDash val="solid"/>
                          </a:ln>
                        </wps:spPr>
                        <wps:bodyPr wrap="square" lIns="0" tIns="0" rIns="0" bIns="0" rtlCol="0">
                          <a:prstTxWarp prst="textNoShape">
                            <a:avLst/>
                          </a:prstTxWarp>
                          <a:noAutofit/>
                        </wps:bodyPr>
                      </wps:wsp>
                      <wps:wsp>
                        <wps:cNvPr id="528" name="Textbox 528"/>
                        <wps:cNvSpPr txBox="1"/>
                        <wps:spPr>
                          <a:xfrm>
                            <a:off x="616140" y="99876"/>
                            <a:ext cx="4521200" cy="417830"/>
                          </a:xfrm>
                          <a:prstGeom prst="rect">
                            <a:avLst/>
                          </a:prstGeom>
                        </wps:spPr>
                        <wps:txbx>
                          <w:txbxContent>
                            <w:p w14:paraId="685805DB" w14:textId="77777777" w:rsidR="0035248F" w:rsidRDefault="00CD07F7">
                              <w:pPr>
                                <w:ind w:left="2902" w:right="18" w:hanging="2903"/>
                                <w:rPr>
                                  <w:rFonts w:ascii="Cambria"/>
                                  <w:sz w:val="28"/>
                                </w:rPr>
                              </w:pPr>
                              <w:r>
                                <w:rPr>
                                  <w:rFonts w:ascii="Cambria"/>
                                  <w:color w:val="585858"/>
                                  <w:sz w:val="28"/>
                                </w:rPr>
                                <w:t>The</w:t>
                              </w:r>
                              <w:r>
                                <w:rPr>
                                  <w:rFonts w:ascii="Cambria"/>
                                  <w:color w:val="585858"/>
                                  <w:spacing w:val="-8"/>
                                  <w:sz w:val="28"/>
                                </w:rPr>
                                <w:t xml:space="preserve"> </w:t>
                              </w:r>
                              <w:r>
                                <w:rPr>
                                  <w:rFonts w:ascii="Cambria"/>
                                  <w:color w:val="585858"/>
                                  <w:sz w:val="28"/>
                                </w:rPr>
                                <w:t>retailer</w:t>
                              </w:r>
                              <w:r>
                                <w:rPr>
                                  <w:rFonts w:ascii="Cambria"/>
                                  <w:color w:val="585858"/>
                                  <w:spacing w:val="-9"/>
                                  <w:sz w:val="28"/>
                                </w:rPr>
                                <w:t xml:space="preserve"> </w:t>
                              </w:r>
                              <w:r>
                                <w:rPr>
                                  <w:rFonts w:ascii="Cambria"/>
                                  <w:color w:val="585858"/>
                                  <w:sz w:val="28"/>
                                </w:rPr>
                                <w:t>showed</w:t>
                              </w:r>
                              <w:r>
                                <w:rPr>
                                  <w:rFonts w:ascii="Cambria"/>
                                  <w:color w:val="585858"/>
                                  <w:spacing w:val="-10"/>
                                  <w:sz w:val="28"/>
                                </w:rPr>
                                <w:t xml:space="preserve"> </w:t>
                              </w:r>
                              <w:r>
                                <w:rPr>
                                  <w:rFonts w:ascii="Cambria"/>
                                  <w:color w:val="585858"/>
                                  <w:sz w:val="28"/>
                                </w:rPr>
                                <w:t>a</w:t>
                              </w:r>
                              <w:r>
                                <w:rPr>
                                  <w:rFonts w:ascii="Cambria"/>
                                  <w:color w:val="585858"/>
                                  <w:spacing w:val="-6"/>
                                  <w:sz w:val="28"/>
                                </w:rPr>
                                <w:t xml:space="preserve"> </w:t>
                              </w:r>
                              <w:r>
                                <w:rPr>
                                  <w:rFonts w:ascii="Cambria"/>
                                  <w:color w:val="585858"/>
                                  <w:sz w:val="28"/>
                                </w:rPr>
                                <w:t>sincere</w:t>
                              </w:r>
                              <w:r>
                                <w:rPr>
                                  <w:rFonts w:ascii="Cambria"/>
                                  <w:color w:val="585858"/>
                                  <w:spacing w:val="-8"/>
                                  <w:sz w:val="28"/>
                                </w:rPr>
                                <w:t xml:space="preserve"> </w:t>
                              </w:r>
                              <w:r>
                                <w:rPr>
                                  <w:rFonts w:ascii="Cambria"/>
                                  <w:color w:val="585858"/>
                                  <w:sz w:val="28"/>
                                </w:rPr>
                                <w:t>interest</w:t>
                              </w:r>
                              <w:r>
                                <w:rPr>
                                  <w:rFonts w:ascii="Cambria"/>
                                  <w:color w:val="585858"/>
                                  <w:spacing w:val="-7"/>
                                  <w:sz w:val="28"/>
                                </w:rPr>
                                <w:t xml:space="preserve"> </w:t>
                              </w:r>
                              <w:r>
                                <w:rPr>
                                  <w:rFonts w:ascii="Cambria"/>
                                  <w:color w:val="585858"/>
                                  <w:sz w:val="28"/>
                                </w:rPr>
                                <w:t>in</w:t>
                              </w:r>
                              <w:r>
                                <w:rPr>
                                  <w:rFonts w:ascii="Cambria"/>
                                  <w:color w:val="585858"/>
                                  <w:spacing w:val="-9"/>
                                  <w:sz w:val="28"/>
                                </w:rPr>
                                <w:t xml:space="preserve"> </w:t>
                              </w:r>
                              <w:r>
                                <w:rPr>
                                  <w:rFonts w:ascii="Cambria"/>
                                  <w:color w:val="585858"/>
                                  <w:sz w:val="28"/>
                                </w:rPr>
                                <w:t>solving</w:t>
                              </w:r>
                              <w:r>
                                <w:rPr>
                                  <w:rFonts w:ascii="Cambria"/>
                                  <w:color w:val="585858"/>
                                  <w:spacing w:val="-10"/>
                                  <w:sz w:val="28"/>
                                </w:rPr>
                                <w:t xml:space="preserve"> </w:t>
                              </w:r>
                              <w:r>
                                <w:rPr>
                                  <w:rFonts w:ascii="Cambria"/>
                                  <w:color w:val="585858"/>
                                  <w:sz w:val="28"/>
                                </w:rPr>
                                <w:t>complaints on Twitter.</w:t>
                              </w:r>
                            </w:p>
                          </w:txbxContent>
                        </wps:txbx>
                        <wps:bodyPr wrap="square" lIns="0" tIns="0" rIns="0" bIns="0" rtlCol="0">
                          <a:noAutofit/>
                        </wps:bodyPr>
                      </wps:wsp>
                      <wps:wsp>
                        <wps:cNvPr id="529" name="Textbox 529"/>
                        <wps:cNvSpPr txBox="1"/>
                        <wps:spPr>
                          <a:xfrm>
                            <a:off x="87363" y="1777406"/>
                            <a:ext cx="76200" cy="134620"/>
                          </a:xfrm>
                          <a:prstGeom prst="rect">
                            <a:avLst/>
                          </a:prstGeom>
                        </wps:spPr>
                        <wps:txbx>
                          <w:txbxContent>
                            <w:p w14:paraId="69A7FB45" w14:textId="77777777" w:rsidR="0035248F" w:rsidRDefault="00CD07F7">
                              <w:pPr>
                                <w:rPr>
                                  <w:rFonts w:ascii="Cambria"/>
                                  <w:sz w:val="18"/>
                                </w:rPr>
                              </w:pPr>
                              <w:r>
                                <w:rPr>
                                  <w:rFonts w:ascii="Cambria"/>
                                  <w:color w:val="585858"/>
                                  <w:spacing w:val="-10"/>
                                  <w:sz w:val="18"/>
                                </w:rPr>
                                <w:t>1</w:t>
                              </w:r>
                            </w:p>
                          </w:txbxContent>
                        </wps:txbx>
                        <wps:bodyPr wrap="square" lIns="0" tIns="0" rIns="0" bIns="0" rtlCol="0">
                          <a:noAutofit/>
                        </wps:bodyPr>
                      </wps:wsp>
                      <wps:wsp>
                        <wps:cNvPr id="530" name="Textbox 530"/>
                        <wps:cNvSpPr txBox="1"/>
                        <wps:spPr>
                          <a:xfrm>
                            <a:off x="222389" y="3095666"/>
                            <a:ext cx="76200" cy="134620"/>
                          </a:xfrm>
                          <a:prstGeom prst="rect">
                            <a:avLst/>
                          </a:prstGeom>
                        </wps:spPr>
                        <wps:txbx>
                          <w:txbxContent>
                            <w:p w14:paraId="27139DB9" w14:textId="77777777" w:rsidR="0035248F" w:rsidRDefault="00CD07F7">
                              <w:pPr>
                                <w:rPr>
                                  <w:rFonts w:ascii="Cambria"/>
                                  <w:sz w:val="18"/>
                                </w:rPr>
                              </w:pPr>
                              <w:r>
                                <w:rPr>
                                  <w:rFonts w:ascii="Cambria"/>
                                  <w:color w:val="585858"/>
                                  <w:spacing w:val="-10"/>
                                  <w:sz w:val="18"/>
                                </w:rPr>
                                <w:t>0</w:t>
                              </w:r>
                            </w:p>
                          </w:txbxContent>
                        </wps:txbx>
                        <wps:bodyPr wrap="square" lIns="0" tIns="0" rIns="0" bIns="0" rtlCol="0">
                          <a:noAutofit/>
                        </wps:bodyPr>
                      </wps:wsp>
                      <wps:wsp>
                        <wps:cNvPr id="531" name="Textbox 531"/>
                        <wps:cNvSpPr txBox="1"/>
                        <wps:spPr>
                          <a:xfrm>
                            <a:off x="471106" y="3095666"/>
                            <a:ext cx="735965" cy="383540"/>
                          </a:xfrm>
                          <a:prstGeom prst="rect">
                            <a:avLst/>
                          </a:prstGeom>
                        </wps:spPr>
                        <wps:txbx>
                          <w:txbxContent>
                            <w:p w14:paraId="49B6D800" w14:textId="77777777" w:rsidR="0035248F" w:rsidRDefault="00CD07F7">
                              <w:pPr>
                                <w:ind w:left="385"/>
                                <w:rPr>
                                  <w:rFonts w:ascii="Cambria"/>
                                  <w:sz w:val="18"/>
                                </w:rPr>
                              </w:pPr>
                              <w:r>
                                <w:rPr>
                                  <w:rFonts w:ascii="Cambria"/>
                                  <w:color w:val="585858"/>
                                  <w:spacing w:val="-5"/>
                                  <w:sz w:val="18"/>
                                </w:rPr>
                                <w:t>10</w:t>
                              </w:r>
                            </w:p>
                            <w:p w14:paraId="0689421C" w14:textId="77777777" w:rsidR="0035248F" w:rsidRDefault="00CD07F7">
                              <w:pPr>
                                <w:spacing w:before="181"/>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p>
                          </w:txbxContent>
                        </wps:txbx>
                        <wps:bodyPr wrap="square" lIns="0" tIns="0" rIns="0" bIns="0" rtlCol="0">
                          <a:noAutofit/>
                        </wps:bodyPr>
                      </wps:wsp>
                      <wps:wsp>
                        <wps:cNvPr id="532" name="Textbox 532"/>
                        <wps:cNvSpPr txBox="1"/>
                        <wps:spPr>
                          <a:xfrm>
                            <a:off x="1240472" y="3095666"/>
                            <a:ext cx="140970" cy="134620"/>
                          </a:xfrm>
                          <a:prstGeom prst="rect">
                            <a:avLst/>
                          </a:prstGeom>
                        </wps:spPr>
                        <wps:txbx>
                          <w:txbxContent>
                            <w:p w14:paraId="25B7ACA5"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533" name="Textbox 533"/>
                        <wps:cNvSpPr txBox="1"/>
                        <wps:spPr>
                          <a:xfrm>
                            <a:off x="1765236" y="3095666"/>
                            <a:ext cx="140970" cy="134620"/>
                          </a:xfrm>
                          <a:prstGeom prst="rect">
                            <a:avLst/>
                          </a:prstGeom>
                        </wps:spPr>
                        <wps:txbx>
                          <w:txbxContent>
                            <w:p w14:paraId="14CCF4BD"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534" name="Textbox 534"/>
                        <wps:cNvSpPr txBox="1"/>
                        <wps:spPr>
                          <a:xfrm>
                            <a:off x="2290127" y="3095666"/>
                            <a:ext cx="140970" cy="134620"/>
                          </a:xfrm>
                          <a:prstGeom prst="rect">
                            <a:avLst/>
                          </a:prstGeom>
                        </wps:spPr>
                        <wps:txbx>
                          <w:txbxContent>
                            <w:p w14:paraId="436815CE"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535" name="Textbox 535"/>
                        <wps:cNvSpPr txBox="1"/>
                        <wps:spPr>
                          <a:xfrm>
                            <a:off x="2815018" y="3095666"/>
                            <a:ext cx="140970" cy="134620"/>
                          </a:xfrm>
                          <a:prstGeom prst="rect">
                            <a:avLst/>
                          </a:prstGeom>
                        </wps:spPr>
                        <wps:txbx>
                          <w:txbxContent>
                            <w:p w14:paraId="67FF2318"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536" name="Textbox 536"/>
                        <wps:cNvSpPr txBox="1"/>
                        <wps:spPr>
                          <a:xfrm>
                            <a:off x="3339909" y="3095666"/>
                            <a:ext cx="140970" cy="134620"/>
                          </a:xfrm>
                          <a:prstGeom prst="rect">
                            <a:avLst/>
                          </a:prstGeom>
                        </wps:spPr>
                        <wps:txbx>
                          <w:txbxContent>
                            <w:p w14:paraId="042DEDBC"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537" name="Textbox 537"/>
                        <wps:cNvSpPr txBox="1"/>
                        <wps:spPr>
                          <a:xfrm>
                            <a:off x="3864800" y="3095666"/>
                            <a:ext cx="665480" cy="383540"/>
                          </a:xfrm>
                          <a:prstGeom prst="rect">
                            <a:avLst/>
                          </a:prstGeom>
                        </wps:spPr>
                        <wps:txbx>
                          <w:txbxContent>
                            <w:p w14:paraId="0D003749" w14:textId="77777777" w:rsidR="0035248F" w:rsidRDefault="00CD07F7">
                              <w:pPr>
                                <w:tabs>
                                  <w:tab w:val="left" w:pos="826"/>
                                </w:tabs>
                                <w:rPr>
                                  <w:rFonts w:ascii="Cambria"/>
                                  <w:sz w:val="18"/>
                                </w:rPr>
                              </w:pPr>
                              <w:r>
                                <w:rPr>
                                  <w:rFonts w:ascii="Cambria"/>
                                  <w:color w:val="585858"/>
                                  <w:spacing w:val="-5"/>
                                  <w:sz w:val="18"/>
                                </w:rPr>
                                <w:t>70</w:t>
                              </w:r>
                              <w:r>
                                <w:rPr>
                                  <w:rFonts w:ascii="Cambria"/>
                                  <w:color w:val="585858"/>
                                  <w:sz w:val="18"/>
                                </w:rPr>
                                <w:tab/>
                              </w:r>
                              <w:r>
                                <w:rPr>
                                  <w:rFonts w:ascii="Cambria"/>
                                  <w:color w:val="585858"/>
                                  <w:spacing w:val="-5"/>
                                  <w:sz w:val="18"/>
                                </w:rPr>
                                <w:t>80</w:t>
                              </w:r>
                            </w:p>
                            <w:p w14:paraId="5C55ADD4" w14:textId="77777777" w:rsidR="0035248F" w:rsidRDefault="00CD07F7">
                              <w:pPr>
                                <w:spacing w:before="181"/>
                                <w:ind w:left="127"/>
                                <w:rPr>
                                  <w:rFonts w:ascii="Cambria"/>
                                  <w:sz w:val="18"/>
                                </w:rPr>
                              </w:pPr>
                              <w:r>
                                <w:rPr>
                                  <w:rFonts w:ascii="Cambria"/>
                                  <w:color w:val="585858"/>
                                  <w:spacing w:val="-2"/>
                                  <w:sz w:val="18"/>
                                </w:rPr>
                                <w:t>Disagree</w:t>
                              </w:r>
                            </w:p>
                          </w:txbxContent>
                        </wps:txbx>
                        <wps:bodyPr wrap="square" lIns="0" tIns="0" rIns="0" bIns="0" rtlCol="0">
                          <a:noAutofit/>
                        </wps:bodyPr>
                      </wps:wsp>
                      <wps:wsp>
                        <wps:cNvPr id="538" name="Textbox 538"/>
                        <wps:cNvSpPr txBox="1"/>
                        <wps:spPr>
                          <a:xfrm>
                            <a:off x="4548695" y="3095666"/>
                            <a:ext cx="864869" cy="383540"/>
                          </a:xfrm>
                          <a:prstGeom prst="rect">
                            <a:avLst/>
                          </a:prstGeom>
                        </wps:spPr>
                        <wps:txbx>
                          <w:txbxContent>
                            <w:p w14:paraId="71278C70" w14:textId="77777777" w:rsidR="0035248F" w:rsidRDefault="00CD07F7">
                              <w:pPr>
                                <w:ind w:right="6"/>
                                <w:jc w:val="center"/>
                                <w:rPr>
                                  <w:rFonts w:ascii="Cambria"/>
                                  <w:sz w:val="18"/>
                                </w:rPr>
                              </w:pPr>
                              <w:r>
                                <w:rPr>
                                  <w:rFonts w:ascii="Cambria"/>
                                  <w:color w:val="585858"/>
                                  <w:spacing w:val="-5"/>
                                  <w:sz w:val="18"/>
                                </w:rPr>
                                <w:t>90</w:t>
                              </w:r>
                            </w:p>
                            <w:p w14:paraId="154396BB" w14:textId="77777777" w:rsidR="0035248F" w:rsidRDefault="00CD07F7">
                              <w:pPr>
                                <w:spacing w:before="181"/>
                                <w:ind w:right="18"/>
                                <w:jc w:val="center"/>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disagree</w:t>
                              </w:r>
                            </w:p>
                          </w:txbxContent>
                        </wps:txbx>
                        <wps:bodyPr wrap="square" lIns="0" tIns="0" rIns="0" bIns="0" rtlCol="0">
                          <a:noAutofit/>
                        </wps:bodyPr>
                      </wps:wsp>
                      <wps:wsp>
                        <wps:cNvPr id="539" name="Textbox 539"/>
                        <wps:cNvSpPr txBox="1"/>
                        <wps:spPr>
                          <a:xfrm>
                            <a:off x="5407596" y="3095666"/>
                            <a:ext cx="202565" cy="134620"/>
                          </a:xfrm>
                          <a:prstGeom prst="rect">
                            <a:avLst/>
                          </a:prstGeom>
                        </wps:spPr>
                        <wps:txbx>
                          <w:txbxContent>
                            <w:p w14:paraId="08D2EA4D" w14:textId="77777777" w:rsidR="0035248F" w:rsidRDefault="00CD07F7">
                              <w:pPr>
                                <w:rPr>
                                  <w:rFonts w:ascii="Cambria"/>
                                  <w:sz w:val="18"/>
                                </w:rPr>
                              </w:pPr>
                              <w:r>
                                <w:rPr>
                                  <w:rFonts w:ascii="Cambria"/>
                                  <w:color w:val="585858"/>
                                  <w:spacing w:val="-5"/>
                                  <w:sz w:val="18"/>
                                </w:rPr>
                                <w:t>100</w:t>
                              </w:r>
                            </w:p>
                          </w:txbxContent>
                        </wps:txbx>
                        <wps:bodyPr wrap="square" lIns="0" tIns="0" rIns="0" bIns="0" rtlCol="0">
                          <a:noAutofit/>
                        </wps:bodyPr>
                      </wps:wsp>
                      <wps:wsp>
                        <wps:cNvPr id="540" name="Textbox 540"/>
                        <wps:cNvSpPr txBox="1"/>
                        <wps:spPr>
                          <a:xfrm>
                            <a:off x="1370012" y="3344713"/>
                            <a:ext cx="2413635" cy="134620"/>
                          </a:xfrm>
                          <a:prstGeom prst="rect">
                            <a:avLst/>
                          </a:prstGeom>
                        </wps:spPr>
                        <wps:txbx>
                          <w:txbxContent>
                            <w:p w14:paraId="443F4881" w14:textId="77777777" w:rsidR="0035248F" w:rsidRDefault="00CD07F7">
                              <w:pPr>
                                <w:tabs>
                                  <w:tab w:val="left" w:pos="726"/>
                                  <w:tab w:val="left" w:pos="2277"/>
                                </w:tabs>
                                <w:rPr>
                                  <w:rFonts w:ascii="Cambria"/>
                                  <w:sz w:val="18"/>
                                </w:rPr>
                              </w:pPr>
                              <w:r>
                                <w:rPr>
                                  <w:rFonts w:ascii="Cambria"/>
                                  <w:color w:val="585858"/>
                                  <w:spacing w:val="-2"/>
                                  <w:sz w:val="18"/>
                                </w:rPr>
                                <w:t>Agree</w:t>
                              </w:r>
                              <w:r>
                                <w:rPr>
                                  <w:rFonts w:ascii="Cambria"/>
                                  <w:color w:val="585858"/>
                                  <w:sz w:val="18"/>
                                </w:rPr>
                                <w:tab/>
                                <w:t>Somewhat</w:t>
                              </w:r>
                              <w:r>
                                <w:rPr>
                                  <w:rFonts w:ascii="Cambria"/>
                                  <w:color w:val="585858"/>
                                  <w:spacing w:val="-6"/>
                                  <w:sz w:val="18"/>
                                </w:rPr>
                                <w:t xml:space="preserve"> </w:t>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p>
                          </w:txbxContent>
                        </wps:txbx>
                        <wps:bodyPr wrap="square" lIns="0" tIns="0" rIns="0" bIns="0" rtlCol="0">
                          <a:noAutofit/>
                        </wps:bodyPr>
                      </wps:wsp>
                    </wpg:wgp>
                  </a:graphicData>
                </a:graphic>
              </wp:anchor>
            </w:drawing>
          </mc:Choice>
          <mc:Fallback>
            <w:pict>
              <v:group w14:anchorId="2CB50E89" id="Group 518" o:spid="_x0000_s1422" style="position:absolute;left:0;text-align:left;margin-left:71.6pt;margin-top:-290.5pt;width:452.05pt;height:283.6pt;z-index:-20937216;mso-wrap-distance-left:0;mso-wrap-distance-right:0;mso-position-horizontal-relative:page;mso-position-vertical-relative:text" coordsize="57410,36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">
                <v:shape id="Graphic 519" o:spid="_x0000_s1423" style="position:absolute;left:44517;top:6757;width:10503;height:23475;visibility:visible;mso-wrap-style:square;v-text-anchor:top" coordsize="1050290,234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" path="m,1642491r,704850em,l,703707em525779,1642491r,704850em525779,r,703707em1049781,r,2347341e" filled="f" strokecolor="#d9d9d9">
                  <v:path arrowok="t"/>
                </v:shape>
                <v:shape id="Graphic 520" o:spid="_x0000_s1424" style="position:absolute;left:40326;top:13794;width:9970;height:9391;visibility:visible;mso-wrap-style:square;v-text-anchor:top" coordsize="996950,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" path="m996696,l,,,938783r996696,l996696,xe" fillcolor="#f79546" stroked="f">
                  <v:path arrowok="t"/>
                </v:shape>
                <v:shape id="Graphic 521" o:spid="_x0000_s1425" style="position:absolute;left:3852;top:338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" path="m60293,l,,,60293r60293,l60293,xe" fillcolor="#4f81bc" stroked="f">
                  <v:path arrowok="t"/>
                </v:shape>
                <v:shape id="Graphic 522" o:spid="_x0000_s1426" style="position:absolute;left:12837;top:33861;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" path="m60293,l,,,60293r60293,l60293,xe" fillcolor="#c0504d" stroked="f">
                  <v:path arrowok="t"/>
                </v:shape>
                <v:shape id="Graphic 523" o:spid="_x0000_s1427" style="position:absolute;left:17449;top:338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" path="m60293,l,,,60293r60293,l60293,xe" fillcolor="#9bba58" stroked="f">
                  <v:path arrowok="t"/>
                </v:shape>
                <v:shape id="Graphic 524" o:spid="_x0000_s1428" style="position:absolute;left:27301;top:33861;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" path="m60293,l,,,60293r60293,l60293,xe" fillcolor="#8063a1" stroked="f">
                  <v:path arrowok="t"/>
                </v:shape>
                <v:shape id="Graphic 525" o:spid="_x0000_s1429" style="position:absolute;left:38597;top:338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" path="m60293,l,,,60293r60293,l60293,xe" fillcolor="#4aacc5" stroked="f">
                  <v:path arrowok="t"/>
                </v:shape>
                <v:shape id="Graphic 526" o:spid="_x0000_s1430" style="position:absolute;left:44619;top:3386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" path="m60293,l,,,60293r60293,l60293,xe" fillcolor="#f79546" stroked="f">
                  <v:path arrowok="t"/>
                </v:shape>
                <v:shape id="Graphic 527" o:spid="_x0000_s1431" style="position:absolute;left:47;top:47;width:57315;height:35922;visibility:visible;mso-wrap-style:square;v-text-anchor:top" coordsize="5731510,359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" path="m,3592195r5731509,l5731509,,,,,3592195xe" filled="f" strokecolor="#d9d9d9">
                  <v:path arrowok="t"/>
                </v:shape>
                <v:shape id="Textbox 528" o:spid="_x0000_s1432" type="#_x0000_t202" style="position:absolute;left:6161;top:998;width:45212;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685805DB" w14:textId="77777777" w:rsidR="0035248F" w:rsidRDefault="00CD07F7">
                        <w:pPr>
                          <w:ind w:left="2902" w:right="18" w:hanging="2903"/>
                          <w:rPr>
                            <w:rFonts w:ascii="Cambria"/>
                            <w:sz w:val="28"/>
                          </w:rPr>
                        </w:pPr>
                        <w:r>
                          <w:rPr>
                            <w:rFonts w:ascii="Cambria"/>
                            <w:color w:val="585858"/>
                            <w:sz w:val="28"/>
                          </w:rPr>
                          <w:t>The</w:t>
                        </w:r>
                        <w:r>
                          <w:rPr>
                            <w:rFonts w:ascii="Cambria"/>
                            <w:color w:val="585858"/>
                            <w:spacing w:val="-8"/>
                            <w:sz w:val="28"/>
                          </w:rPr>
                          <w:t xml:space="preserve"> </w:t>
                        </w:r>
                        <w:r>
                          <w:rPr>
                            <w:rFonts w:ascii="Cambria"/>
                            <w:color w:val="585858"/>
                            <w:sz w:val="28"/>
                          </w:rPr>
                          <w:t>retailer</w:t>
                        </w:r>
                        <w:r>
                          <w:rPr>
                            <w:rFonts w:ascii="Cambria"/>
                            <w:color w:val="585858"/>
                            <w:spacing w:val="-9"/>
                            <w:sz w:val="28"/>
                          </w:rPr>
                          <w:t xml:space="preserve"> </w:t>
                        </w:r>
                        <w:r>
                          <w:rPr>
                            <w:rFonts w:ascii="Cambria"/>
                            <w:color w:val="585858"/>
                            <w:sz w:val="28"/>
                          </w:rPr>
                          <w:t>showed</w:t>
                        </w:r>
                        <w:r>
                          <w:rPr>
                            <w:rFonts w:ascii="Cambria"/>
                            <w:color w:val="585858"/>
                            <w:spacing w:val="-10"/>
                            <w:sz w:val="28"/>
                          </w:rPr>
                          <w:t xml:space="preserve"> </w:t>
                        </w:r>
                        <w:r>
                          <w:rPr>
                            <w:rFonts w:ascii="Cambria"/>
                            <w:color w:val="585858"/>
                            <w:sz w:val="28"/>
                          </w:rPr>
                          <w:t>a</w:t>
                        </w:r>
                        <w:r>
                          <w:rPr>
                            <w:rFonts w:ascii="Cambria"/>
                            <w:color w:val="585858"/>
                            <w:spacing w:val="-6"/>
                            <w:sz w:val="28"/>
                          </w:rPr>
                          <w:t xml:space="preserve"> </w:t>
                        </w:r>
                        <w:r>
                          <w:rPr>
                            <w:rFonts w:ascii="Cambria"/>
                            <w:color w:val="585858"/>
                            <w:sz w:val="28"/>
                          </w:rPr>
                          <w:t>sincere</w:t>
                        </w:r>
                        <w:r>
                          <w:rPr>
                            <w:rFonts w:ascii="Cambria"/>
                            <w:color w:val="585858"/>
                            <w:spacing w:val="-8"/>
                            <w:sz w:val="28"/>
                          </w:rPr>
                          <w:t xml:space="preserve"> </w:t>
                        </w:r>
                        <w:r>
                          <w:rPr>
                            <w:rFonts w:ascii="Cambria"/>
                            <w:color w:val="585858"/>
                            <w:sz w:val="28"/>
                          </w:rPr>
                          <w:t>interest</w:t>
                        </w:r>
                        <w:r>
                          <w:rPr>
                            <w:rFonts w:ascii="Cambria"/>
                            <w:color w:val="585858"/>
                            <w:spacing w:val="-7"/>
                            <w:sz w:val="28"/>
                          </w:rPr>
                          <w:t xml:space="preserve"> </w:t>
                        </w:r>
                        <w:r>
                          <w:rPr>
                            <w:rFonts w:ascii="Cambria"/>
                            <w:color w:val="585858"/>
                            <w:sz w:val="28"/>
                          </w:rPr>
                          <w:t>in</w:t>
                        </w:r>
                        <w:r>
                          <w:rPr>
                            <w:rFonts w:ascii="Cambria"/>
                            <w:color w:val="585858"/>
                            <w:spacing w:val="-9"/>
                            <w:sz w:val="28"/>
                          </w:rPr>
                          <w:t xml:space="preserve"> </w:t>
                        </w:r>
                        <w:r>
                          <w:rPr>
                            <w:rFonts w:ascii="Cambria"/>
                            <w:color w:val="585858"/>
                            <w:sz w:val="28"/>
                          </w:rPr>
                          <w:t>solving</w:t>
                        </w:r>
                        <w:r>
                          <w:rPr>
                            <w:rFonts w:ascii="Cambria"/>
                            <w:color w:val="585858"/>
                            <w:spacing w:val="-10"/>
                            <w:sz w:val="28"/>
                          </w:rPr>
                          <w:t xml:space="preserve"> </w:t>
                        </w:r>
                        <w:r>
                          <w:rPr>
                            <w:rFonts w:ascii="Cambria"/>
                            <w:color w:val="585858"/>
                            <w:sz w:val="28"/>
                          </w:rPr>
                          <w:t>complaints on Twitter.</w:t>
                        </w:r>
                      </w:p>
                    </w:txbxContent>
                  </v:textbox>
                </v:shape>
                <v:shape id="Textbox 529" o:spid="_x0000_s1433" type="#_x0000_t202" style="position:absolute;left:873;top:17774;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14:paraId="69A7FB45" w14:textId="77777777" w:rsidR="0035248F" w:rsidRDefault="00CD07F7">
                        <w:pPr>
                          <w:rPr>
                            <w:rFonts w:ascii="Cambria"/>
                            <w:sz w:val="18"/>
                          </w:rPr>
                        </w:pPr>
                        <w:r>
                          <w:rPr>
                            <w:rFonts w:ascii="Cambria"/>
                            <w:color w:val="585858"/>
                            <w:spacing w:val="-10"/>
                            <w:sz w:val="18"/>
                          </w:rPr>
                          <w:t>1</w:t>
                        </w:r>
                      </w:p>
                    </w:txbxContent>
                  </v:textbox>
                </v:shape>
                <v:shape id="Textbox 530" o:spid="_x0000_s1434" type="#_x0000_t202" style="position:absolute;left:2223;top:30956;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27139DB9" w14:textId="77777777" w:rsidR="0035248F" w:rsidRDefault="00CD07F7">
                        <w:pPr>
                          <w:rPr>
                            <w:rFonts w:ascii="Cambria"/>
                            <w:sz w:val="18"/>
                          </w:rPr>
                        </w:pPr>
                        <w:r>
                          <w:rPr>
                            <w:rFonts w:ascii="Cambria"/>
                            <w:color w:val="585858"/>
                            <w:spacing w:val="-10"/>
                            <w:sz w:val="18"/>
                          </w:rPr>
                          <w:t>0</w:t>
                        </w:r>
                      </w:p>
                    </w:txbxContent>
                  </v:textbox>
                </v:shape>
                <v:shape id="Textbox 531" o:spid="_x0000_s1435" type="#_x0000_t202" style="position:absolute;left:4711;top:30956;width:735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49B6D800" w14:textId="77777777" w:rsidR="0035248F" w:rsidRDefault="00CD07F7">
                        <w:pPr>
                          <w:ind w:left="385"/>
                          <w:rPr>
                            <w:rFonts w:ascii="Cambria"/>
                            <w:sz w:val="18"/>
                          </w:rPr>
                        </w:pPr>
                        <w:r>
                          <w:rPr>
                            <w:rFonts w:ascii="Cambria"/>
                            <w:color w:val="585858"/>
                            <w:spacing w:val="-5"/>
                            <w:sz w:val="18"/>
                          </w:rPr>
                          <w:t>10</w:t>
                        </w:r>
                      </w:p>
                      <w:p w14:paraId="0689421C" w14:textId="77777777" w:rsidR="0035248F" w:rsidRDefault="00CD07F7">
                        <w:pPr>
                          <w:spacing w:before="181"/>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p>
                    </w:txbxContent>
                  </v:textbox>
                </v:shape>
                <v:shape id="Textbox 532" o:spid="_x0000_s1436" type="#_x0000_t202" style="position:absolute;left:12404;top:3095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25B7ACA5" w14:textId="77777777" w:rsidR="0035248F" w:rsidRDefault="00CD07F7">
                        <w:pPr>
                          <w:rPr>
                            <w:rFonts w:ascii="Cambria"/>
                            <w:sz w:val="18"/>
                          </w:rPr>
                        </w:pPr>
                        <w:r>
                          <w:rPr>
                            <w:rFonts w:ascii="Cambria"/>
                            <w:color w:val="585858"/>
                            <w:spacing w:val="-5"/>
                            <w:sz w:val="18"/>
                          </w:rPr>
                          <w:t>20</w:t>
                        </w:r>
                      </w:p>
                    </w:txbxContent>
                  </v:textbox>
                </v:shape>
                <v:shape id="Textbox 533" o:spid="_x0000_s1437" type="#_x0000_t202" style="position:absolute;left:17652;top:3095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14CCF4BD" w14:textId="77777777" w:rsidR="0035248F" w:rsidRDefault="00CD07F7">
                        <w:pPr>
                          <w:rPr>
                            <w:rFonts w:ascii="Cambria"/>
                            <w:sz w:val="18"/>
                          </w:rPr>
                        </w:pPr>
                        <w:r>
                          <w:rPr>
                            <w:rFonts w:ascii="Cambria"/>
                            <w:color w:val="585858"/>
                            <w:spacing w:val="-5"/>
                            <w:sz w:val="18"/>
                          </w:rPr>
                          <w:t>30</w:t>
                        </w:r>
                      </w:p>
                    </w:txbxContent>
                  </v:textbox>
                </v:shape>
                <v:shape id="Textbox 534" o:spid="_x0000_s1438" type="#_x0000_t202" style="position:absolute;left:22901;top:30956;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36815CE" w14:textId="77777777" w:rsidR="0035248F" w:rsidRDefault="00CD07F7">
                        <w:pPr>
                          <w:rPr>
                            <w:rFonts w:ascii="Cambria"/>
                            <w:sz w:val="18"/>
                          </w:rPr>
                        </w:pPr>
                        <w:r>
                          <w:rPr>
                            <w:rFonts w:ascii="Cambria"/>
                            <w:color w:val="585858"/>
                            <w:spacing w:val="-5"/>
                            <w:sz w:val="18"/>
                          </w:rPr>
                          <w:t>40</w:t>
                        </w:r>
                      </w:p>
                    </w:txbxContent>
                  </v:textbox>
                </v:shape>
                <v:shape id="Textbox 535" o:spid="_x0000_s1439" type="#_x0000_t202" style="position:absolute;left:28150;top:30956;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67FF2318" w14:textId="77777777" w:rsidR="0035248F" w:rsidRDefault="00CD07F7">
                        <w:pPr>
                          <w:rPr>
                            <w:rFonts w:ascii="Cambria"/>
                            <w:sz w:val="18"/>
                          </w:rPr>
                        </w:pPr>
                        <w:r>
                          <w:rPr>
                            <w:rFonts w:ascii="Cambria"/>
                            <w:color w:val="585858"/>
                            <w:spacing w:val="-5"/>
                            <w:sz w:val="18"/>
                          </w:rPr>
                          <w:t>50</w:t>
                        </w:r>
                      </w:p>
                    </w:txbxContent>
                  </v:textbox>
                </v:shape>
                <v:shape id="Textbox 536" o:spid="_x0000_s1440" type="#_x0000_t202" style="position:absolute;left:33399;top:30956;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042DEDBC" w14:textId="77777777" w:rsidR="0035248F" w:rsidRDefault="00CD07F7">
                        <w:pPr>
                          <w:rPr>
                            <w:rFonts w:ascii="Cambria"/>
                            <w:sz w:val="18"/>
                          </w:rPr>
                        </w:pPr>
                        <w:r>
                          <w:rPr>
                            <w:rFonts w:ascii="Cambria"/>
                            <w:color w:val="585858"/>
                            <w:spacing w:val="-5"/>
                            <w:sz w:val="18"/>
                          </w:rPr>
                          <w:t>60</w:t>
                        </w:r>
                      </w:p>
                    </w:txbxContent>
                  </v:textbox>
                </v:shape>
                <v:shape id="Textbox 537" o:spid="_x0000_s1441" type="#_x0000_t202" style="position:absolute;left:38648;top:30956;width:6654;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D003749" w14:textId="77777777" w:rsidR="0035248F" w:rsidRDefault="00CD07F7">
                        <w:pPr>
                          <w:tabs>
                            <w:tab w:val="left" w:pos="826"/>
                          </w:tabs>
                          <w:rPr>
                            <w:rFonts w:ascii="Cambria"/>
                            <w:sz w:val="18"/>
                          </w:rPr>
                        </w:pPr>
                        <w:r>
                          <w:rPr>
                            <w:rFonts w:ascii="Cambria"/>
                            <w:color w:val="585858"/>
                            <w:spacing w:val="-5"/>
                            <w:sz w:val="18"/>
                          </w:rPr>
                          <w:t>70</w:t>
                        </w:r>
                        <w:r>
                          <w:rPr>
                            <w:rFonts w:ascii="Cambria"/>
                            <w:color w:val="585858"/>
                            <w:sz w:val="18"/>
                          </w:rPr>
                          <w:tab/>
                        </w:r>
                        <w:r>
                          <w:rPr>
                            <w:rFonts w:ascii="Cambria"/>
                            <w:color w:val="585858"/>
                            <w:spacing w:val="-5"/>
                            <w:sz w:val="18"/>
                          </w:rPr>
                          <w:t>80</w:t>
                        </w:r>
                      </w:p>
                      <w:p w14:paraId="5C55ADD4" w14:textId="77777777" w:rsidR="0035248F" w:rsidRDefault="00CD07F7">
                        <w:pPr>
                          <w:spacing w:before="181"/>
                          <w:ind w:left="127"/>
                          <w:rPr>
                            <w:rFonts w:ascii="Cambria"/>
                            <w:sz w:val="18"/>
                          </w:rPr>
                        </w:pPr>
                        <w:r>
                          <w:rPr>
                            <w:rFonts w:ascii="Cambria"/>
                            <w:color w:val="585858"/>
                            <w:spacing w:val="-2"/>
                            <w:sz w:val="18"/>
                          </w:rPr>
                          <w:t>Disagree</w:t>
                        </w:r>
                      </w:p>
                    </w:txbxContent>
                  </v:textbox>
                </v:shape>
                <v:shape id="Textbox 538" o:spid="_x0000_s1442" type="#_x0000_t202" style="position:absolute;left:45486;top:30956;width:8649;height:3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71278C70" w14:textId="77777777" w:rsidR="0035248F" w:rsidRDefault="00CD07F7">
                        <w:pPr>
                          <w:ind w:right="6"/>
                          <w:jc w:val="center"/>
                          <w:rPr>
                            <w:rFonts w:ascii="Cambria"/>
                            <w:sz w:val="18"/>
                          </w:rPr>
                        </w:pPr>
                        <w:r>
                          <w:rPr>
                            <w:rFonts w:ascii="Cambria"/>
                            <w:color w:val="585858"/>
                            <w:spacing w:val="-5"/>
                            <w:sz w:val="18"/>
                          </w:rPr>
                          <w:t>90</w:t>
                        </w:r>
                      </w:p>
                      <w:p w14:paraId="154396BB" w14:textId="77777777" w:rsidR="0035248F" w:rsidRDefault="00CD07F7">
                        <w:pPr>
                          <w:spacing w:before="181"/>
                          <w:ind w:right="18"/>
                          <w:jc w:val="center"/>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disagree</w:t>
                        </w:r>
                      </w:p>
                    </w:txbxContent>
                  </v:textbox>
                </v:shape>
                <v:shape id="Textbox 539" o:spid="_x0000_s1443" type="#_x0000_t202" style="position:absolute;left:54075;top:30956;width:202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8D2EA4D" w14:textId="77777777" w:rsidR="0035248F" w:rsidRDefault="00CD07F7">
                        <w:pPr>
                          <w:rPr>
                            <w:rFonts w:ascii="Cambria"/>
                            <w:sz w:val="18"/>
                          </w:rPr>
                        </w:pPr>
                        <w:r>
                          <w:rPr>
                            <w:rFonts w:ascii="Cambria"/>
                            <w:color w:val="585858"/>
                            <w:spacing w:val="-5"/>
                            <w:sz w:val="18"/>
                          </w:rPr>
                          <w:t>100</w:t>
                        </w:r>
                      </w:p>
                    </w:txbxContent>
                  </v:textbox>
                </v:shape>
                <v:shape id="Textbox 540" o:spid="_x0000_s1444" type="#_x0000_t202" style="position:absolute;left:13700;top:33447;width:2413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443F4881" w14:textId="77777777" w:rsidR="0035248F" w:rsidRDefault="00CD07F7">
                        <w:pPr>
                          <w:tabs>
                            <w:tab w:val="left" w:pos="726"/>
                            <w:tab w:val="left" w:pos="2277"/>
                          </w:tabs>
                          <w:rPr>
                            <w:rFonts w:ascii="Cambria"/>
                            <w:sz w:val="18"/>
                          </w:rPr>
                        </w:pPr>
                        <w:r>
                          <w:rPr>
                            <w:rFonts w:ascii="Cambria"/>
                            <w:color w:val="585858"/>
                            <w:spacing w:val="-2"/>
                            <w:sz w:val="18"/>
                          </w:rPr>
                          <w:t>Agree</w:t>
                        </w:r>
                        <w:r>
                          <w:rPr>
                            <w:rFonts w:ascii="Cambria"/>
                            <w:color w:val="585858"/>
                            <w:sz w:val="18"/>
                          </w:rPr>
                          <w:tab/>
                          <w:t>Somewhat</w:t>
                        </w:r>
                        <w:r>
                          <w:rPr>
                            <w:rFonts w:ascii="Cambria"/>
                            <w:color w:val="585858"/>
                            <w:spacing w:val="-6"/>
                            <w:sz w:val="18"/>
                          </w:rPr>
                          <w:t xml:space="preserve"> </w:t>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p>
                    </w:txbxContent>
                  </v:textbox>
                </v:shape>
                <w10:wrap anchorx="page"/>
              </v:group>
            </w:pict>
          </mc:Fallback>
        </mc:AlternateContent>
      </w:r>
      <w:bookmarkStart w:id="182" w:name="_bookmark182"/>
      <w:bookmarkEnd w:id="182"/>
      <w:r w:rsidRPr="00790838">
        <w:rPr>
          <w:color w:val="000000" w:themeColor="text1"/>
        </w:rPr>
        <w:t>Figure</w:t>
      </w:r>
      <w:r w:rsidRPr="00790838">
        <w:rPr>
          <w:color w:val="000000" w:themeColor="text1"/>
          <w:spacing w:val="-5"/>
        </w:rPr>
        <w:t xml:space="preserve"> </w:t>
      </w:r>
      <w:r w:rsidRPr="00790838">
        <w:rPr>
          <w:color w:val="000000" w:themeColor="text1"/>
        </w:rPr>
        <w:t>4-36</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opinion</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proofErr w:type="gramStart"/>
      <w:r w:rsidRPr="00790838">
        <w:rPr>
          <w:color w:val="000000" w:themeColor="text1"/>
        </w:rPr>
        <w:t>retailers</w:t>
      </w:r>
      <w:proofErr w:type="gramEnd"/>
      <w:r w:rsidRPr="00790838">
        <w:rPr>
          <w:color w:val="000000" w:themeColor="text1"/>
          <w:spacing w:val="-3"/>
        </w:rPr>
        <w:t xml:space="preserve"> </w:t>
      </w:r>
      <w:r w:rsidRPr="00790838">
        <w:rPr>
          <w:color w:val="000000" w:themeColor="text1"/>
        </w:rPr>
        <w:t>sincere</w:t>
      </w:r>
      <w:r w:rsidRPr="00790838">
        <w:rPr>
          <w:color w:val="000000" w:themeColor="text1"/>
          <w:spacing w:val="-5"/>
        </w:rPr>
        <w:t xml:space="preserve"> </w:t>
      </w:r>
      <w:r w:rsidRPr="00790838">
        <w:rPr>
          <w:color w:val="000000" w:themeColor="text1"/>
        </w:rPr>
        <w:t>interest</w:t>
      </w:r>
      <w:r w:rsidRPr="00790838">
        <w:rPr>
          <w:color w:val="000000" w:themeColor="text1"/>
          <w:spacing w:val="-3"/>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solving</w:t>
      </w:r>
      <w:r w:rsidRPr="00790838">
        <w:rPr>
          <w:color w:val="000000" w:themeColor="text1"/>
          <w:spacing w:val="-3"/>
        </w:rPr>
        <w:t xml:space="preserve"> </w:t>
      </w:r>
      <w:r w:rsidRPr="00790838">
        <w:rPr>
          <w:color w:val="000000" w:themeColor="text1"/>
        </w:rPr>
        <w:t>complaints</w:t>
      </w:r>
      <w:r w:rsidRPr="00790838">
        <w:rPr>
          <w:color w:val="000000" w:themeColor="text1"/>
          <w:spacing w:val="-3"/>
        </w:rPr>
        <w:t xml:space="preserve"> </w:t>
      </w:r>
      <w:r w:rsidRPr="00790838">
        <w:rPr>
          <w:color w:val="000000" w:themeColor="text1"/>
        </w:rPr>
        <w:t xml:space="preserve">on </w:t>
      </w:r>
      <w:r w:rsidRPr="00790838">
        <w:rPr>
          <w:color w:val="000000" w:themeColor="text1"/>
          <w:spacing w:val="-2"/>
        </w:rPr>
        <w:t>Twitter</w:t>
      </w:r>
    </w:p>
    <w:p w14:paraId="448EDF33" w14:textId="77777777" w:rsidR="0035248F" w:rsidRPr="00790838" w:rsidRDefault="0035248F">
      <w:pPr>
        <w:pStyle w:val="BodyText"/>
        <w:spacing w:before="83"/>
        <w:rPr>
          <w:color w:val="000000" w:themeColor="text1"/>
        </w:rPr>
      </w:pPr>
    </w:p>
    <w:p w14:paraId="38157454" w14:textId="77777777" w:rsidR="0035248F" w:rsidRPr="00790838" w:rsidRDefault="00CD07F7">
      <w:pPr>
        <w:pStyle w:val="ListParagraph"/>
        <w:numPr>
          <w:ilvl w:val="3"/>
          <w:numId w:val="37"/>
        </w:numPr>
        <w:tabs>
          <w:tab w:val="left" w:pos="1264"/>
        </w:tabs>
        <w:spacing w:before="1" w:line="360" w:lineRule="auto"/>
        <w:ind w:left="400" w:right="298" w:firstLine="0"/>
        <w:rPr>
          <w:color w:val="000000" w:themeColor="text1"/>
          <w:sz w:val="24"/>
        </w:rPr>
      </w:pPr>
      <w:r w:rsidRPr="00790838">
        <w:rPr>
          <w:color w:val="000000" w:themeColor="text1"/>
          <w:sz w:val="24"/>
          <w:u w:val="single"/>
        </w:rPr>
        <w:t>Question 14: The retailer understands consumers' specific needs on Twitter.</w:t>
      </w:r>
      <w:r w:rsidRPr="00790838">
        <w:rPr>
          <w:color w:val="000000" w:themeColor="text1"/>
          <w:sz w:val="24"/>
        </w:rPr>
        <w:t xml:space="preserve"> Similarly, on the topic of the retailers understanding of consumer’s specific needs consumers surveyed had a poor opinion of the retailer with only just over half believing that the retailer had</w:t>
      </w:r>
      <w:r w:rsidRPr="00790838">
        <w:rPr>
          <w:color w:val="000000" w:themeColor="text1"/>
          <w:spacing w:val="-5"/>
          <w:sz w:val="24"/>
        </w:rPr>
        <w:t xml:space="preserve"> </w:t>
      </w:r>
      <w:r w:rsidRPr="00790838">
        <w:rPr>
          <w:color w:val="000000" w:themeColor="text1"/>
          <w:sz w:val="24"/>
        </w:rPr>
        <w:t>any</w:t>
      </w:r>
      <w:r w:rsidRPr="00790838">
        <w:rPr>
          <w:color w:val="000000" w:themeColor="text1"/>
          <w:spacing w:val="-10"/>
          <w:sz w:val="24"/>
        </w:rPr>
        <w:t xml:space="preserve"> </w:t>
      </w:r>
      <w:r w:rsidRPr="00790838">
        <w:rPr>
          <w:color w:val="000000" w:themeColor="text1"/>
          <w:sz w:val="24"/>
        </w:rPr>
        <w:t>degree</w:t>
      </w:r>
      <w:r w:rsidRPr="00790838">
        <w:rPr>
          <w:color w:val="000000" w:themeColor="text1"/>
          <w:spacing w:val="-6"/>
          <w:sz w:val="24"/>
        </w:rPr>
        <w:t xml:space="preserve"> </w:t>
      </w:r>
      <w:r w:rsidRPr="00790838">
        <w:rPr>
          <w:color w:val="000000" w:themeColor="text1"/>
          <w:sz w:val="24"/>
        </w:rPr>
        <w:t>of</w:t>
      </w:r>
      <w:r w:rsidRPr="00790838">
        <w:rPr>
          <w:color w:val="000000" w:themeColor="text1"/>
          <w:spacing w:val="-6"/>
          <w:sz w:val="24"/>
        </w:rPr>
        <w:t xml:space="preserve"> </w:t>
      </w:r>
      <w:r w:rsidRPr="00790838">
        <w:rPr>
          <w:color w:val="000000" w:themeColor="text1"/>
          <w:sz w:val="24"/>
        </w:rPr>
        <w:t>understanding</w:t>
      </w:r>
      <w:r w:rsidRPr="00790838">
        <w:rPr>
          <w:color w:val="000000" w:themeColor="text1"/>
          <w:spacing w:val="-5"/>
          <w:sz w:val="24"/>
        </w:rPr>
        <w:t xml:space="preserve"> </w:t>
      </w:r>
      <w:r w:rsidRPr="00790838">
        <w:rPr>
          <w:color w:val="000000" w:themeColor="text1"/>
          <w:sz w:val="24"/>
        </w:rPr>
        <w:t>of</w:t>
      </w:r>
      <w:r w:rsidRPr="00790838">
        <w:rPr>
          <w:color w:val="000000" w:themeColor="text1"/>
          <w:spacing w:val="-6"/>
          <w:sz w:val="24"/>
        </w:rPr>
        <w:t xml:space="preserve"> </w:t>
      </w:r>
      <w:r w:rsidRPr="00790838">
        <w:rPr>
          <w:color w:val="000000" w:themeColor="text1"/>
          <w:sz w:val="24"/>
        </w:rPr>
        <w:t>the</w:t>
      </w:r>
      <w:r w:rsidRPr="00790838">
        <w:rPr>
          <w:color w:val="000000" w:themeColor="text1"/>
          <w:spacing w:val="-5"/>
          <w:sz w:val="24"/>
        </w:rPr>
        <w:t xml:space="preserve"> </w:t>
      </w:r>
      <w:r w:rsidRPr="00790838">
        <w:rPr>
          <w:color w:val="000000" w:themeColor="text1"/>
          <w:sz w:val="24"/>
        </w:rPr>
        <w:t>consumer’s</w:t>
      </w:r>
      <w:r w:rsidRPr="00790838">
        <w:rPr>
          <w:color w:val="000000" w:themeColor="text1"/>
          <w:spacing w:val="-5"/>
          <w:sz w:val="24"/>
        </w:rPr>
        <w:t xml:space="preserve"> </w:t>
      </w:r>
      <w:r w:rsidRPr="00790838">
        <w:rPr>
          <w:color w:val="000000" w:themeColor="text1"/>
          <w:sz w:val="24"/>
        </w:rPr>
        <w:t>specific</w:t>
      </w:r>
      <w:r w:rsidRPr="00790838">
        <w:rPr>
          <w:color w:val="000000" w:themeColor="text1"/>
          <w:spacing w:val="-6"/>
          <w:sz w:val="24"/>
        </w:rPr>
        <w:t xml:space="preserve"> </w:t>
      </w:r>
      <w:r w:rsidRPr="00790838">
        <w:rPr>
          <w:color w:val="000000" w:themeColor="text1"/>
          <w:sz w:val="24"/>
        </w:rPr>
        <w:t>needs</w:t>
      </w:r>
      <w:r w:rsidRPr="00790838">
        <w:rPr>
          <w:color w:val="000000" w:themeColor="text1"/>
          <w:spacing w:val="-5"/>
          <w:sz w:val="24"/>
        </w:rPr>
        <w:t xml:space="preserve"> </w:t>
      </w:r>
      <w:r w:rsidRPr="00790838">
        <w:rPr>
          <w:color w:val="000000" w:themeColor="text1"/>
          <w:sz w:val="24"/>
        </w:rPr>
        <w:t>on</w:t>
      </w:r>
      <w:r w:rsidRPr="00790838">
        <w:rPr>
          <w:color w:val="000000" w:themeColor="text1"/>
          <w:spacing w:val="-5"/>
          <w:sz w:val="24"/>
        </w:rPr>
        <w:t xml:space="preserve"> </w:t>
      </w:r>
      <w:r w:rsidRPr="00790838">
        <w:rPr>
          <w:color w:val="000000" w:themeColor="text1"/>
          <w:sz w:val="24"/>
        </w:rPr>
        <w:t>Twitter,</w:t>
      </w:r>
      <w:r w:rsidRPr="00790838">
        <w:rPr>
          <w:color w:val="000000" w:themeColor="text1"/>
          <w:spacing w:val="-6"/>
          <w:sz w:val="24"/>
        </w:rPr>
        <w:t xml:space="preserve"> </w:t>
      </w:r>
      <w:r w:rsidRPr="00790838">
        <w:rPr>
          <w:color w:val="000000" w:themeColor="text1"/>
          <w:sz w:val="24"/>
        </w:rPr>
        <w:t>see</w:t>
      </w:r>
      <w:r w:rsidRPr="00790838">
        <w:rPr>
          <w:color w:val="000000" w:themeColor="text1"/>
          <w:spacing w:val="-3"/>
          <w:sz w:val="24"/>
        </w:rPr>
        <w:t xml:space="preserve"> </w:t>
      </w:r>
      <w:r w:rsidRPr="00790838">
        <w:rPr>
          <w:color w:val="000000" w:themeColor="text1"/>
          <w:sz w:val="24"/>
        </w:rPr>
        <w:t>Figure</w:t>
      </w:r>
      <w:r w:rsidRPr="00790838">
        <w:rPr>
          <w:color w:val="000000" w:themeColor="text1"/>
          <w:spacing w:val="-7"/>
          <w:sz w:val="24"/>
        </w:rPr>
        <w:t xml:space="preserve"> </w:t>
      </w:r>
      <w:r w:rsidRPr="00790838">
        <w:rPr>
          <w:color w:val="000000" w:themeColor="text1"/>
          <w:sz w:val="24"/>
        </w:rPr>
        <w:t>4-37.</w:t>
      </w:r>
    </w:p>
    <w:p w14:paraId="2A1C9B53" w14:textId="77777777" w:rsidR="0035248F" w:rsidRPr="00790838" w:rsidRDefault="0035248F">
      <w:pPr>
        <w:spacing w:line="360" w:lineRule="auto"/>
        <w:rPr>
          <w:color w:val="000000" w:themeColor="text1"/>
          <w:sz w:val="24"/>
        </w:rPr>
        <w:sectPr w:rsidR="0035248F" w:rsidRPr="00790838">
          <w:pgSz w:w="11910" w:h="16840"/>
          <w:pgMar w:top="1420" w:right="1140" w:bottom="960" w:left="1040" w:header="0" w:footer="780" w:gutter="0"/>
          <w:cols w:space="720"/>
        </w:sectPr>
      </w:pPr>
    </w:p>
    <w:p w14:paraId="267F8CB4" w14:textId="77777777" w:rsidR="0035248F" w:rsidRPr="00790838" w:rsidRDefault="0035248F">
      <w:pPr>
        <w:pStyle w:val="BodyText"/>
        <w:rPr>
          <w:color w:val="000000" w:themeColor="text1"/>
          <w:sz w:val="20"/>
        </w:rPr>
      </w:pPr>
    </w:p>
    <w:p w14:paraId="0645AF29" w14:textId="77777777" w:rsidR="0035248F" w:rsidRPr="00790838" w:rsidRDefault="0035248F">
      <w:pPr>
        <w:pStyle w:val="BodyText"/>
        <w:rPr>
          <w:color w:val="000000" w:themeColor="text1"/>
          <w:sz w:val="20"/>
        </w:rPr>
      </w:pPr>
    </w:p>
    <w:p w14:paraId="3A5D5C3C" w14:textId="77777777" w:rsidR="0035248F" w:rsidRPr="00790838" w:rsidRDefault="0035248F">
      <w:pPr>
        <w:pStyle w:val="BodyText"/>
        <w:rPr>
          <w:color w:val="000000" w:themeColor="text1"/>
          <w:sz w:val="20"/>
        </w:rPr>
      </w:pPr>
    </w:p>
    <w:p w14:paraId="2AA8474F" w14:textId="77777777" w:rsidR="0035248F" w:rsidRPr="00790838" w:rsidRDefault="0035248F">
      <w:pPr>
        <w:pStyle w:val="BodyText"/>
        <w:spacing w:before="165"/>
        <w:rPr>
          <w:color w:val="000000" w:themeColor="text1"/>
          <w:sz w:val="20"/>
        </w:rPr>
      </w:pPr>
    </w:p>
    <w:tbl>
      <w:tblPr>
        <w:tblW w:w="0" w:type="auto"/>
        <w:tblInd w:w="883" w:type="dxa"/>
        <w:tblLayout w:type="fixed"/>
        <w:tblCellMar>
          <w:left w:w="0" w:type="dxa"/>
          <w:right w:w="0" w:type="dxa"/>
        </w:tblCellMar>
        <w:tblLook w:val="01E0" w:firstRow="1" w:lastRow="1" w:firstColumn="1" w:lastColumn="1" w:noHBand="0" w:noVBand="0"/>
      </w:tblPr>
      <w:tblGrid>
        <w:gridCol w:w="244"/>
        <w:gridCol w:w="564"/>
        <w:gridCol w:w="811"/>
        <w:gridCol w:w="485"/>
        <w:gridCol w:w="324"/>
        <w:gridCol w:w="809"/>
        <w:gridCol w:w="567"/>
        <w:gridCol w:w="243"/>
        <w:gridCol w:w="485"/>
        <w:gridCol w:w="324"/>
        <w:gridCol w:w="809"/>
        <w:gridCol w:w="324"/>
      </w:tblGrid>
      <w:tr w:rsidR="00790838" w:rsidRPr="00790838" w14:paraId="380F96C4" w14:textId="77777777">
        <w:trPr>
          <w:trHeight w:val="1162"/>
        </w:trPr>
        <w:tc>
          <w:tcPr>
            <w:tcW w:w="808" w:type="dxa"/>
            <w:gridSpan w:val="2"/>
            <w:tcBorders>
              <w:left w:val="single" w:sz="6" w:space="0" w:color="D9D9D9"/>
              <w:right w:val="single" w:sz="6" w:space="0" w:color="D9D9D9"/>
            </w:tcBorders>
          </w:tcPr>
          <w:p w14:paraId="14C46F8D"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4EF8437F" w14:textId="77777777" w:rsidR="0035248F" w:rsidRPr="00790838" w:rsidRDefault="0035248F">
            <w:pPr>
              <w:pStyle w:val="TableParagraph"/>
              <w:rPr>
                <w:color w:val="000000" w:themeColor="text1"/>
              </w:rPr>
            </w:pPr>
          </w:p>
        </w:tc>
        <w:tc>
          <w:tcPr>
            <w:tcW w:w="809" w:type="dxa"/>
            <w:gridSpan w:val="2"/>
            <w:tcBorders>
              <w:left w:val="single" w:sz="6" w:space="0" w:color="D9D9D9"/>
              <w:right w:val="single" w:sz="6" w:space="0" w:color="D9D9D9"/>
            </w:tcBorders>
          </w:tcPr>
          <w:p w14:paraId="25423FB9" w14:textId="77777777" w:rsidR="0035248F" w:rsidRPr="00790838" w:rsidRDefault="0035248F">
            <w:pPr>
              <w:pStyle w:val="TableParagraph"/>
              <w:rPr>
                <w:color w:val="000000" w:themeColor="text1"/>
              </w:rPr>
            </w:pPr>
          </w:p>
        </w:tc>
        <w:tc>
          <w:tcPr>
            <w:tcW w:w="809" w:type="dxa"/>
            <w:tcBorders>
              <w:left w:val="single" w:sz="6" w:space="0" w:color="D9D9D9"/>
              <w:right w:val="single" w:sz="6" w:space="0" w:color="D9D9D9"/>
            </w:tcBorders>
          </w:tcPr>
          <w:p w14:paraId="799354DA" w14:textId="77777777" w:rsidR="0035248F" w:rsidRPr="00790838" w:rsidRDefault="0035248F">
            <w:pPr>
              <w:pStyle w:val="TableParagraph"/>
              <w:rPr>
                <w:color w:val="000000" w:themeColor="text1"/>
              </w:rPr>
            </w:pPr>
          </w:p>
        </w:tc>
        <w:tc>
          <w:tcPr>
            <w:tcW w:w="810" w:type="dxa"/>
            <w:gridSpan w:val="2"/>
            <w:tcBorders>
              <w:left w:val="single" w:sz="6" w:space="0" w:color="D9D9D9"/>
              <w:right w:val="single" w:sz="6" w:space="0" w:color="D9D9D9"/>
            </w:tcBorders>
          </w:tcPr>
          <w:p w14:paraId="242B1553" w14:textId="77777777" w:rsidR="0035248F" w:rsidRPr="00790838" w:rsidRDefault="0035248F">
            <w:pPr>
              <w:pStyle w:val="TableParagraph"/>
              <w:rPr>
                <w:color w:val="000000" w:themeColor="text1"/>
              </w:rPr>
            </w:pPr>
          </w:p>
        </w:tc>
        <w:tc>
          <w:tcPr>
            <w:tcW w:w="809" w:type="dxa"/>
            <w:gridSpan w:val="2"/>
            <w:tcBorders>
              <w:left w:val="single" w:sz="6" w:space="0" w:color="D9D9D9"/>
              <w:right w:val="single" w:sz="6" w:space="0" w:color="D9D9D9"/>
            </w:tcBorders>
          </w:tcPr>
          <w:p w14:paraId="23DDDACF" w14:textId="77777777" w:rsidR="0035248F" w:rsidRPr="00790838" w:rsidRDefault="0035248F">
            <w:pPr>
              <w:pStyle w:val="TableParagraph"/>
              <w:rPr>
                <w:color w:val="000000" w:themeColor="text1"/>
              </w:rPr>
            </w:pPr>
          </w:p>
        </w:tc>
        <w:tc>
          <w:tcPr>
            <w:tcW w:w="809" w:type="dxa"/>
            <w:tcBorders>
              <w:left w:val="single" w:sz="6" w:space="0" w:color="D9D9D9"/>
              <w:right w:val="single" w:sz="6" w:space="0" w:color="D9D9D9"/>
            </w:tcBorders>
          </w:tcPr>
          <w:p w14:paraId="111FFFE2" w14:textId="77777777" w:rsidR="0035248F" w:rsidRPr="00790838" w:rsidRDefault="0035248F">
            <w:pPr>
              <w:pStyle w:val="TableParagraph"/>
              <w:rPr>
                <w:color w:val="000000" w:themeColor="text1"/>
              </w:rPr>
            </w:pPr>
          </w:p>
        </w:tc>
        <w:tc>
          <w:tcPr>
            <w:tcW w:w="324" w:type="dxa"/>
            <w:tcBorders>
              <w:left w:val="single" w:sz="6" w:space="0" w:color="D9D9D9"/>
            </w:tcBorders>
          </w:tcPr>
          <w:p w14:paraId="13A83BEC" w14:textId="77777777" w:rsidR="0035248F" w:rsidRPr="00790838" w:rsidRDefault="0035248F">
            <w:pPr>
              <w:pStyle w:val="TableParagraph"/>
              <w:rPr>
                <w:color w:val="000000" w:themeColor="text1"/>
              </w:rPr>
            </w:pPr>
          </w:p>
        </w:tc>
      </w:tr>
      <w:tr w:rsidR="00790838" w:rsidRPr="00790838" w14:paraId="18F65C03" w14:textId="77777777">
        <w:trPr>
          <w:trHeight w:val="1550"/>
        </w:trPr>
        <w:tc>
          <w:tcPr>
            <w:tcW w:w="244" w:type="dxa"/>
            <w:tcBorders>
              <w:left w:val="single" w:sz="6" w:space="0" w:color="D9D9D9"/>
            </w:tcBorders>
            <w:shd w:val="clear" w:color="auto" w:fill="5B9BD4"/>
          </w:tcPr>
          <w:p w14:paraId="4917A25D" w14:textId="77777777" w:rsidR="0035248F" w:rsidRPr="00790838" w:rsidRDefault="0035248F">
            <w:pPr>
              <w:pStyle w:val="TableParagraph"/>
              <w:rPr>
                <w:color w:val="000000" w:themeColor="text1"/>
              </w:rPr>
            </w:pPr>
          </w:p>
        </w:tc>
        <w:tc>
          <w:tcPr>
            <w:tcW w:w="1860" w:type="dxa"/>
            <w:gridSpan w:val="3"/>
            <w:shd w:val="clear" w:color="auto" w:fill="EC7C30"/>
          </w:tcPr>
          <w:p w14:paraId="2ABC965D" w14:textId="77777777" w:rsidR="0035248F" w:rsidRPr="00790838" w:rsidRDefault="0035248F">
            <w:pPr>
              <w:pStyle w:val="TableParagraph"/>
              <w:rPr>
                <w:color w:val="000000" w:themeColor="text1"/>
              </w:rPr>
            </w:pPr>
          </w:p>
        </w:tc>
        <w:tc>
          <w:tcPr>
            <w:tcW w:w="1700" w:type="dxa"/>
            <w:gridSpan w:val="3"/>
            <w:shd w:val="clear" w:color="auto" w:fill="A4A4A4"/>
          </w:tcPr>
          <w:p w14:paraId="1FE139B1" w14:textId="77777777" w:rsidR="0035248F" w:rsidRPr="00790838" w:rsidRDefault="0035248F">
            <w:pPr>
              <w:pStyle w:val="TableParagraph"/>
              <w:rPr>
                <w:color w:val="000000" w:themeColor="text1"/>
              </w:rPr>
            </w:pPr>
          </w:p>
        </w:tc>
        <w:tc>
          <w:tcPr>
            <w:tcW w:w="728" w:type="dxa"/>
            <w:gridSpan w:val="2"/>
            <w:shd w:val="clear" w:color="auto" w:fill="FFC000"/>
          </w:tcPr>
          <w:p w14:paraId="1E6EEEDB" w14:textId="77777777" w:rsidR="0035248F" w:rsidRPr="00790838" w:rsidRDefault="0035248F">
            <w:pPr>
              <w:pStyle w:val="TableParagraph"/>
              <w:rPr>
                <w:color w:val="000000" w:themeColor="text1"/>
              </w:rPr>
            </w:pPr>
          </w:p>
        </w:tc>
        <w:tc>
          <w:tcPr>
            <w:tcW w:w="1457" w:type="dxa"/>
            <w:gridSpan w:val="3"/>
            <w:shd w:val="clear" w:color="auto" w:fill="4471C4"/>
          </w:tcPr>
          <w:p w14:paraId="20CDF9D6" w14:textId="77777777" w:rsidR="0035248F" w:rsidRPr="00790838" w:rsidRDefault="0035248F">
            <w:pPr>
              <w:pStyle w:val="TableParagraph"/>
              <w:rPr>
                <w:color w:val="000000" w:themeColor="text1"/>
              </w:rPr>
            </w:pPr>
          </w:p>
        </w:tc>
      </w:tr>
      <w:tr w:rsidR="0035248F" w:rsidRPr="00790838" w14:paraId="5F8B3C6E" w14:textId="77777777">
        <w:trPr>
          <w:trHeight w:val="1161"/>
        </w:trPr>
        <w:tc>
          <w:tcPr>
            <w:tcW w:w="808" w:type="dxa"/>
            <w:gridSpan w:val="2"/>
            <w:tcBorders>
              <w:left w:val="single" w:sz="6" w:space="0" w:color="D9D9D9"/>
              <w:right w:val="single" w:sz="6" w:space="0" w:color="D9D9D9"/>
            </w:tcBorders>
          </w:tcPr>
          <w:p w14:paraId="3E34ADB1" w14:textId="77777777" w:rsidR="0035248F" w:rsidRPr="00790838" w:rsidRDefault="0035248F">
            <w:pPr>
              <w:pStyle w:val="TableParagraph"/>
              <w:rPr>
                <w:color w:val="000000" w:themeColor="text1"/>
              </w:rPr>
            </w:pPr>
          </w:p>
        </w:tc>
        <w:tc>
          <w:tcPr>
            <w:tcW w:w="811" w:type="dxa"/>
            <w:tcBorders>
              <w:left w:val="single" w:sz="6" w:space="0" w:color="D9D9D9"/>
              <w:right w:val="single" w:sz="6" w:space="0" w:color="D9D9D9"/>
            </w:tcBorders>
          </w:tcPr>
          <w:p w14:paraId="05F82789" w14:textId="77777777" w:rsidR="0035248F" w:rsidRPr="00790838" w:rsidRDefault="0035248F">
            <w:pPr>
              <w:pStyle w:val="TableParagraph"/>
              <w:rPr>
                <w:color w:val="000000" w:themeColor="text1"/>
              </w:rPr>
            </w:pPr>
          </w:p>
        </w:tc>
        <w:tc>
          <w:tcPr>
            <w:tcW w:w="809" w:type="dxa"/>
            <w:gridSpan w:val="2"/>
            <w:tcBorders>
              <w:left w:val="single" w:sz="6" w:space="0" w:color="D9D9D9"/>
              <w:right w:val="single" w:sz="6" w:space="0" w:color="D9D9D9"/>
            </w:tcBorders>
          </w:tcPr>
          <w:p w14:paraId="1C116A25" w14:textId="77777777" w:rsidR="0035248F" w:rsidRPr="00790838" w:rsidRDefault="0035248F">
            <w:pPr>
              <w:pStyle w:val="TableParagraph"/>
              <w:rPr>
                <w:color w:val="000000" w:themeColor="text1"/>
              </w:rPr>
            </w:pPr>
          </w:p>
        </w:tc>
        <w:tc>
          <w:tcPr>
            <w:tcW w:w="809" w:type="dxa"/>
            <w:tcBorders>
              <w:left w:val="single" w:sz="6" w:space="0" w:color="D9D9D9"/>
              <w:right w:val="single" w:sz="6" w:space="0" w:color="D9D9D9"/>
            </w:tcBorders>
          </w:tcPr>
          <w:p w14:paraId="6321C9D5" w14:textId="77777777" w:rsidR="0035248F" w:rsidRPr="00790838" w:rsidRDefault="0035248F">
            <w:pPr>
              <w:pStyle w:val="TableParagraph"/>
              <w:rPr>
                <w:color w:val="000000" w:themeColor="text1"/>
              </w:rPr>
            </w:pPr>
          </w:p>
        </w:tc>
        <w:tc>
          <w:tcPr>
            <w:tcW w:w="810" w:type="dxa"/>
            <w:gridSpan w:val="2"/>
            <w:tcBorders>
              <w:left w:val="single" w:sz="6" w:space="0" w:color="D9D9D9"/>
              <w:right w:val="single" w:sz="6" w:space="0" w:color="D9D9D9"/>
            </w:tcBorders>
          </w:tcPr>
          <w:p w14:paraId="2248D9A8" w14:textId="77777777" w:rsidR="0035248F" w:rsidRPr="00790838" w:rsidRDefault="0035248F">
            <w:pPr>
              <w:pStyle w:val="TableParagraph"/>
              <w:rPr>
                <w:color w:val="000000" w:themeColor="text1"/>
              </w:rPr>
            </w:pPr>
          </w:p>
        </w:tc>
        <w:tc>
          <w:tcPr>
            <w:tcW w:w="809" w:type="dxa"/>
            <w:gridSpan w:val="2"/>
            <w:tcBorders>
              <w:left w:val="single" w:sz="6" w:space="0" w:color="D9D9D9"/>
              <w:right w:val="single" w:sz="6" w:space="0" w:color="D9D9D9"/>
            </w:tcBorders>
          </w:tcPr>
          <w:p w14:paraId="5FD2BD5F" w14:textId="77777777" w:rsidR="0035248F" w:rsidRPr="00790838" w:rsidRDefault="0035248F">
            <w:pPr>
              <w:pStyle w:val="TableParagraph"/>
              <w:rPr>
                <w:color w:val="000000" w:themeColor="text1"/>
              </w:rPr>
            </w:pPr>
          </w:p>
        </w:tc>
        <w:tc>
          <w:tcPr>
            <w:tcW w:w="809" w:type="dxa"/>
            <w:tcBorders>
              <w:left w:val="single" w:sz="6" w:space="0" w:color="D9D9D9"/>
              <w:right w:val="single" w:sz="6" w:space="0" w:color="D9D9D9"/>
            </w:tcBorders>
          </w:tcPr>
          <w:p w14:paraId="32B7E052" w14:textId="77777777" w:rsidR="0035248F" w:rsidRPr="00790838" w:rsidRDefault="0035248F">
            <w:pPr>
              <w:pStyle w:val="TableParagraph"/>
              <w:rPr>
                <w:color w:val="000000" w:themeColor="text1"/>
              </w:rPr>
            </w:pPr>
          </w:p>
        </w:tc>
        <w:tc>
          <w:tcPr>
            <w:tcW w:w="324" w:type="dxa"/>
            <w:tcBorders>
              <w:left w:val="single" w:sz="6" w:space="0" w:color="D9D9D9"/>
            </w:tcBorders>
          </w:tcPr>
          <w:p w14:paraId="53257877" w14:textId="77777777" w:rsidR="0035248F" w:rsidRPr="00790838" w:rsidRDefault="0035248F">
            <w:pPr>
              <w:pStyle w:val="TableParagraph"/>
              <w:rPr>
                <w:color w:val="000000" w:themeColor="text1"/>
              </w:rPr>
            </w:pPr>
          </w:p>
        </w:tc>
      </w:tr>
    </w:tbl>
    <w:p w14:paraId="7B9A2192" w14:textId="77777777" w:rsidR="0035248F" w:rsidRPr="00790838" w:rsidRDefault="0035248F">
      <w:pPr>
        <w:pStyle w:val="BodyText"/>
        <w:rPr>
          <w:color w:val="000000" w:themeColor="text1"/>
        </w:rPr>
      </w:pPr>
    </w:p>
    <w:p w14:paraId="6306E788" w14:textId="77777777" w:rsidR="0035248F" w:rsidRPr="00790838" w:rsidRDefault="0035248F">
      <w:pPr>
        <w:pStyle w:val="BodyText"/>
        <w:rPr>
          <w:color w:val="000000" w:themeColor="text1"/>
        </w:rPr>
      </w:pPr>
    </w:p>
    <w:p w14:paraId="1AED323D" w14:textId="77777777" w:rsidR="0035248F" w:rsidRPr="00790838" w:rsidRDefault="0035248F">
      <w:pPr>
        <w:pStyle w:val="BodyText"/>
        <w:spacing w:before="227"/>
        <w:rPr>
          <w:color w:val="000000" w:themeColor="text1"/>
        </w:rPr>
      </w:pPr>
    </w:p>
    <w:p w14:paraId="18ACFBDF" w14:textId="77777777" w:rsidR="0035248F" w:rsidRPr="00790838" w:rsidRDefault="00CD07F7">
      <w:pPr>
        <w:pStyle w:val="BodyText"/>
        <w:spacing w:line="360" w:lineRule="auto"/>
        <w:ind w:left="4106" w:right="305" w:hanging="3469"/>
        <w:rPr>
          <w:color w:val="000000" w:themeColor="text1"/>
        </w:rPr>
      </w:pPr>
      <w:r w:rsidRPr="00790838">
        <w:rPr>
          <w:noProof/>
          <w:color w:val="000000" w:themeColor="text1"/>
        </w:rPr>
        <mc:AlternateContent>
          <mc:Choice Requires="wpg">
            <w:drawing>
              <wp:anchor distT="0" distB="0" distL="0" distR="0" simplePos="0" relativeHeight="482379776" behindDoc="1" locked="0" layoutInCell="1" allowOverlap="1" wp14:anchorId="22C6863C" wp14:editId="35186258">
                <wp:simplePos x="0" y="0"/>
                <wp:positionH relativeFrom="page">
                  <wp:posOffset>965517</wp:posOffset>
                </wp:positionH>
                <wp:positionV relativeFrom="paragraph">
                  <wp:posOffset>-3822083</wp:posOffset>
                </wp:positionV>
                <wp:extent cx="5619750" cy="3743325"/>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743325"/>
                          <a:chOff x="0" y="0"/>
                          <a:chExt cx="5619750" cy="3743325"/>
                        </a:xfrm>
                      </wpg:grpSpPr>
                      <wps:wsp>
                        <wps:cNvPr id="542" name="Graphic 542"/>
                        <wps:cNvSpPr/>
                        <wps:spPr>
                          <a:xfrm>
                            <a:off x="4360862" y="692848"/>
                            <a:ext cx="1028065" cy="2460625"/>
                          </a:xfrm>
                          <a:custGeom>
                            <a:avLst/>
                            <a:gdLst/>
                            <a:ahLst/>
                            <a:cxnLst/>
                            <a:rect l="l" t="t" r="r" b="b"/>
                            <a:pathLst>
                              <a:path w="1028065" h="2460625">
                                <a:moveTo>
                                  <a:pt x="0" y="1722881"/>
                                </a:moveTo>
                                <a:lnTo>
                                  <a:pt x="0" y="2460625"/>
                                </a:lnTo>
                              </a:path>
                              <a:path w="1028065" h="2460625">
                                <a:moveTo>
                                  <a:pt x="0" y="0"/>
                                </a:moveTo>
                                <a:lnTo>
                                  <a:pt x="0" y="738377"/>
                                </a:lnTo>
                              </a:path>
                              <a:path w="1028065" h="2460625">
                                <a:moveTo>
                                  <a:pt x="513588" y="1722881"/>
                                </a:moveTo>
                                <a:lnTo>
                                  <a:pt x="513588" y="2460625"/>
                                </a:lnTo>
                              </a:path>
                              <a:path w="1028065" h="2460625">
                                <a:moveTo>
                                  <a:pt x="513588" y="0"/>
                                </a:moveTo>
                                <a:lnTo>
                                  <a:pt x="513588" y="738377"/>
                                </a:lnTo>
                              </a:path>
                              <a:path w="1028065" h="2460625">
                                <a:moveTo>
                                  <a:pt x="1027557" y="0"/>
                                </a:moveTo>
                                <a:lnTo>
                                  <a:pt x="1027557" y="2460625"/>
                                </a:lnTo>
                              </a:path>
                            </a:pathLst>
                          </a:custGeom>
                          <a:ln w="9525">
                            <a:solidFill>
                              <a:srgbClr val="D9D9D9"/>
                            </a:solidFill>
                            <a:prstDash val="solid"/>
                          </a:ln>
                        </wps:spPr>
                        <wps:bodyPr wrap="square" lIns="0" tIns="0" rIns="0" bIns="0" rtlCol="0">
                          <a:prstTxWarp prst="textNoShape">
                            <a:avLst/>
                          </a:prstTxWarp>
                          <a:noAutofit/>
                        </wps:bodyPr>
                      </wps:wsp>
                      <wps:wsp>
                        <wps:cNvPr id="543" name="Graphic 543"/>
                        <wps:cNvSpPr/>
                        <wps:spPr>
                          <a:xfrm>
                            <a:off x="4053014" y="1431226"/>
                            <a:ext cx="873760" cy="984885"/>
                          </a:xfrm>
                          <a:custGeom>
                            <a:avLst/>
                            <a:gdLst/>
                            <a:ahLst/>
                            <a:cxnLst/>
                            <a:rect l="l" t="t" r="r" b="b"/>
                            <a:pathLst>
                              <a:path w="873760" h="984885">
                                <a:moveTo>
                                  <a:pt x="873251" y="0"/>
                                </a:moveTo>
                                <a:lnTo>
                                  <a:pt x="0" y="0"/>
                                </a:lnTo>
                                <a:lnTo>
                                  <a:pt x="0" y="984503"/>
                                </a:lnTo>
                                <a:lnTo>
                                  <a:pt x="873251" y="984503"/>
                                </a:lnTo>
                                <a:lnTo>
                                  <a:pt x="873251" y="0"/>
                                </a:lnTo>
                                <a:close/>
                              </a:path>
                            </a:pathLst>
                          </a:custGeom>
                          <a:solidFill>
                            <a:srgbClr val="6FAC46"/>
                          </a:solidFill>
                        </wps:spPr>
                        <wps:bodyPr wrap="square" lIns="0" tIns="0" rIns="0" bIns="0" rtlCol="0">
                          <a:prstTxWarp prst="textNoShape">
                            <a:avLst/>
                          </a:prstTxWarp>
                          <a:noAutofit/>
                        </wps:bodyPr>
                      </wps:wsp>
                      <wps:wsp>
                        <wps:cNvPr id="544" name="Graphic 544"/>
                        <wps:cNvSpPr/>
                        <wps:spPr>
                          <a:xfrm>
                            <a:off x="388429"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45" name="Graphic 545"/>
                        <wps:cNvSpPr/>
                        <wps:spPr>
                          <a:xfrm>
                            <a:off x="1258633"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546" name="Graphic 546"/>
                        <wps:cNvSpPr/>
                        <wps:spPr>
                          <a:xfrm>
                            <a:off x="1720024"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547" name="Graphic 547"/>
                        <wps:cNvSpPr/>
                        <wps:spPr>
                          <a:xfrm>
                            <a:off x="2691701"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548" name="Graphic 548"/>
                        <wps:cNvSpPr/>
                        <wps:spPr>
                          <a:xfrm>
                            <a:off x="3794442"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549" name="Graphic 549"/>
                        <wps:cNvSpPr/>
                        <wps:spPr>
                          <a:xfrm>
                            <a:off x="4385754" y="35237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6FAC46"/>
                          </a:solidFill>
                        </wps:spPr>
                        <wps:bodyPr wrap="square" lIns="0" tIns="0" rIns="0" bIns="0" rtlCol="0">
                          <a:prstTxWarp prst="textNoShape">
                            <a:avLst/>
                          </a:prstTxWarp>
                          <a:noAutofit/>
                        </wps:bodyPr>
                      </wps:wsp>
                      <wps:wsp>
                        <wps:cNvPr id="550" name="Graphic 550"/>
                        <wps:cNvSpPr/>
                        <wps:spPr>
                          <a:xfrm>
                            <a:off x="4762" y="4762"/>
                            <a:ext cx="5610225" cy="3733800"/>
                          </a:xfrm>
                          <a:custGeom>
                            <a:avLst/>
                            <a:gdLst/>
                            <a:ahLst/>
                            <a:cxnLst/>
                            <a:rect l="l" t="t" r="r" b="b"/>
                            <a:pathLst>
                              <a:path w="5610225" h="3733800">
                                <a:moveTo>
                                  <a:pt x="0" y="3733800"/>
                                </a:moveTo>
                                <a:lnTo>
                                  <a:pt x="5610225" y="3733800"/>
                                </a:lnTo>
                                <a:lnTo>
                                  <a:pt x="5610225" y="0"/>
                                </a:lnTo>
                                <a:lnTo>
                                  <a:pt x="0" y="0"/>
                                </a:lnTo>
                                <a:lnTo>
                                  <a:pt x="0" y="3733800"/>
                                </a:lnTo>
                                <a:close/>
                              </a:path>
                            </a:pathLst>
                          </a:custGeom>
                          <a:ln w="9525">
                            <a:solidFill>
                              <a:srgbClr val="D9D9D9"/>
                            </a:solidFill>
                            <a:prstDash val="solid"/>
                          </a:ln>
                        </wps:spPr>
                        <wps:bodyPr wrap="square" lIns="0" tIns="0" rIns="0" bIns="0" rtlCol="0">
                          <a:prstTxWarp prst="textNoShape">
                            <a:avLst/>
                          </a:prstTxWarp>
                          <a:noAutofit/>
                        </wps:bodyPr>
                      </wps:wsp>
                      <wps:wsp>
                        <wps:cNvPr id="551" name="Textbox 551"/>
                        <wps:cNvSpPr txBox="1"/>
                        <wps:spPr>
                          <a:xfrm>
                            <a:off x="875474" y="135572"/>
                            <a:ext cx="3882390" cy="396240"/>
                          </a:xfrm>
                          <a:prstGeom prst="rect">
                            <a:avLst/>
                          </a:prstGeom>
                        </wps:spPr>
                        <wps:txbx>
                          <w:txbxContent>
                            <w:p w14:paraId="42560B22"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12"/>
                                  <w:sz w:val="28"/>
                                </w:rPr>
                                <w:t xml:space="preserve"> </w:t>
                              </w:r>
                              <w:r>
                                <w:rPr>
                                  <w:rFonts w:ascii="Calibri"/>
                                  <w:color w:val="585858"/>
                                  <w:sz w:val="28"/>
                                </w:rPr>
                                <w:t>retailer</w:t>
                              </w:r>
                              <w:r>
                                <w:rPr>
                                  <w:rFonts w:ascii="Calibri"/>
                                  <w:color w:val="585858"/>
                                  <w:spacing w:val="-14"/>
                                  <w:sz w:val="28"/>
                                </w:rPr>
                                <w:t xml:space="preserve"> </w:t>
                              </w:r>
                              <w:r>
                                <w:rPr>
                                  <w:rFonts w:ascii="Calibri"/>
                                  <w:color w:val="585858"/>
                                  <w:sz w:val="28"/>
                                </w:rPr>
                                <w:t>understands</w:t>
                              </w:r>
                              <w:r>
                                <w:rPr>
                                  <w:rFonts w:ascii="Calibri"/>
                                  <w:color w:val="585858"/>
                                  <w:spacing w:val="-9"/>
                                  <w:sz w:val="28"/>
                                </w:rPr>
                                <w:t xml:space="preserve"> </w:t>
                              </w:r>
                              <w:r>
                                <w:rPr>
                                  <w:rFonts w:ascii="Calibri"/>
                                  <w:color w:val="585858"/>
                                  <w:sz w:val="28"/>
                                </w:rPr>
                                <w:t>customers'</w:t>
                              </w:r>
                              <w:r>
                                <w:rPr>
                                  <w:rFonts w:ascii="Calibri"/>
                                  <w:color w:val="585858"/>
                                  <w:spacing w:val="-13"/>
                                  <w:sz w:val="28"/>
                                </w:rPr>
                                <w:t xml:space="preserve"> </w:t>
                              </w:r>
                              <w:r>
                                <w:rPr>
                                  <w:rFonts w:ascii="Calibri"/>
                                  <w:color w:val="585858"/>
                                  <w:sz w:val="28"/>
                                </w:rPr>
                                <w:t>specific</w:t>
                              </w:r>
                              <w:r>
                                <w:rPr>
                                  <w:rFonts w:ascii="Calibri"/>
                                  <w:color w:val="585858"/>
                                  <w:spacing w:val="-10"/>
                                  <w:sz w:val="28"/>
                                </w:rPr>
                                <w:t xml:space="preserve"> </w:t>
                              </w:r>
                              <w:r>
                                <w:rPr>
                                  <w:rFonts w:ascii="Calibri"/>
                                  <w:color w:val="585858"/>
                                  <w:sz w:val="28"/>
                                </w:rPr>
                                <w:t>needs</w:t>
                              </w:r>
                              <w:r>
                                <w:rPr>
                                  <w:rFonts w:ascii="Calibri"/>
                                  <w:color w:val="585858"/>
                                  <w:spacing w:val="-9"/>
                                  <w:sz w:val="28"/>
                                </w:rPr>
                                <w:t xml:space="preserve"> </w:t>
                              </w:r>
                              <w:r>
                                <w:rPr>
                                  <w:rFonts w:ascii="Calibri"/>
                                  <w:color w:val="585858"/>
                                  <w:spacing w:val="-5"/>
                                  <w:sz w:val="28"/>
                                </w:rPr>
                                <w:t>on</w:t>
                              </w:r>
                            </w:p>
                            <w:p w14:paraId="79F5E5F3" w14:textId="77777777" w:rsidR="0035248F" w:rsidRDefault="00CD07F7">
                              <w:pPr>
                                <w:spacing w:before="1" w:line="337" w:lineRule="exact"/>
                                <w:ind w:left="1" w:right="19"/>
                                <w:jc w:val="center"/>
                                <w:rPr>
                                  <w:rFonts w:ascii="Calibri"/>
                                  <w:sz w:val="28"/>
                                </w:rPr>
                              </w:pPr>
                              <w:r>
                                <w:rPr>
                                  <w:rFonts w:ascii="Calibri"/>
                                  <w:color w:val="585858"/>
                                  <w:spacing w:val="-2"/>
                                  <w:sz w:val="28"/>
                                </w:rPr>
                                <w:t>Twitter.</w:t>
                              </w:r>
                            </w:p>
                          </w:txbxContent>
                        </wps:txbx>
                        <wps:bodyPr wrap="square" lIns="0" tIns="0" rIns="0" bIns="0" rtlCol="0">
                          <a:noAutofit/>
                        </wps:bodyPr>
                      </wps:wsp>
                      <wps:wsp>
                        <wps:cNvPr id="552" name="Textbox 552"/>
                        <wps:cNvSpPr txBox="1"/>
                        <wps:spPr>
                          <a:xfrm>
                            <a:off x="87566" y="1870011"/>
                            <a:ext cx="71120" cy="114300"/>
                          </a:xfrm>
                          <a:prstGeom prst="rect">
                            <a:avLst/>
                          </a:prstGeom>
                        </wps:spPr>
                        <wps:txbx>
                          <w:txbxContent>
                            <w:p w14:paraId="764D0DBE" w14:textId="77777777" w:rsidR="0035248F" w:rsidRDefault="00CD07F7">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553" name="Textbox 553"/>
                        <wps:cNvSpPr txBox="1"/>
                        <wps:spPr>
                          <a:xfrm>
                            <a:off x="222592" y="3248977"/>
                            <a:ext cx="71120" cy="114300"/>
                          </a:xfrm>
                          <a:prstGeom prst="rect">
                            <a:avLst/>
                          </a:prstGeom>
                        </wps:spPr>
                        <wps:txbx>
                          <w:txbxContent>
                            <w:p w14:paraId="1A8ABD81" w14:textId="77777777" w:rsidR="0035248F" w:rsidRDefault="00CD07F7">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554" name="Textbox 554"/>
                        <wps:cNvSpPr txBox="1"/>
                        <wps:spPr>
                          <a:xfrm>
                            <a:off x="707199" y="3248977"/>
                            <a:ext cx="128905" cy="114300"/>
                          </a:xfrm>
                          <a:prstGeom prst="rect">
                            <a:avLst/>
                          </a:prstGeom>
                        </wps:spPr>
                        <wps:txbx>
                          <w:txbxContent>
                            <w:p w14:paraId="01A8A2A6" w14:textId="77777777" w:rsidR="0035248F" w:rsidRDefault="00CD07F7">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555" name="Textbox 555"/>
                        <wps:cNvSpPr txBox="1"/>
                        <wps:spPr>
                          <a:xfrm>
                            <a:off x="1221168" y="3248977"/>
                            <a:ext cx="128905" cy="114300"/>
                          </a:xfrm>
                          <a:prstGeom prst="rect">
                            <a:avLst/>
                          </a:prstGeom>
                        </wps:spPr>
                        <wps:txbx>
                          <w:txbxContent>
                            <w:p w14:paraId="3514D54E" w14:textId="77777777" w:rsidR="0035248F" w:rsidRDefault="00CD07F7">
                              <w:pPr>
                                <w:spacing w:line="180" w:lineRule="exact"/>
                                <w:rPr>
                                  <w:rFonts w:ascii="Calibri"/>
                                  <w:sz w:val="18"/>
                                </w:rPr>
                              </w:pPr>
                              <w:r>
                                <w:rPr>
                                  <w:rFonts w:ascii="Calibri"/>
                                  <w:color w:val="585858"/>
                                  <w:spacing w:val="-5"/>
                                  <w:sz w:val="18"/>
                                </w:rPr>
                                <w:t>20</w:t>
                              </w:r>
                            </w:p>
                          </w:txbxContent>
                        </wps:txbx>
                        <wps:bodyPr wrap="square" lIns="0" tIns="0" rIns="0" bIns="0" rtlCol="0">
                          <a:noAutofit/>
                        </wps:bodyPr>
                      </wps:wsp>
                      <wps:wsp>
                        <wps:cNvPr id="556" name="Textbox 556"/>
                        <wps:cNvSpPr txBox="1"/>
                        <wps:spPr>
                          <a:xfrm>
                            <a:off x="1735010" y="3248977"/>
                            <a:ext cx="128905" cy="114300"/>
                          </a:xfrm>
                          <a:prstGeom prst="rect">
                            <a:avLst/>
                          </a:prstGeom>
                        </wps:spPr>
                        <wps:txbx>
                          <w:txbxContent>
                            <w:p w14:paraId="1257E08A" w14:textId="77777777" w:rsidR="0035248F" w:rsidRDefault="00CD07F7">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557" name="Textbox 557"/>
                        <wps:cNvSpPr txBox="1"/>
                        <wps:spPr>
                          <a:xfrm>
                            <a:off x="2248852" y="3248977"/>
                            <a:ext cx="128905" cy="114300"/>
                          </a:xfrm>
                          <a:prstGeom prst="rect">
                            <a:avLst/>
                          </a:prstGeom>
                        </wps:spPr>
                        <wps:txbx>
                          <w:txbxContent>
                            <w:p w14:paraId="51CFD1EE" w14:textId="77777777" w:rsidR="0035248F" w:rsidRDefault="00CD07F7">
                              <w:pPr>
                                <w:spacing w:line="180" w:lineRule="exact"/>
                                <w:rPr>
                                  <w:rFonts w:ascii="Calibri"/>
                                  <w:sz w:val="18"/>
                                </w:rPr>
                              </w:pPr>
                              <w:r>
                                <w:rPr>
                                  <w:rFonts w:ascii="Calibri"/>
                                  <w:color w:val="585858"/>
                                  <w:spacing w:val="-5"/>
                                  <w:sz w:val="18"/>
                                </w:rPr>
                                <w:t>40</w:t>
                              </w:r>
                            </w:p>
                          </w:txbxContent>
                        </wps:txbx>
                        <wps:bodyPr wrap="square" lIns="0" tIns="0" rIns="0" bIns="0" rtlCol="0">
                          <a:noAutofit/>
                        </wps:bodyPr>
                      </wps:wsp>
                      <wps:wsp>
                        <wps:cNvPr id="558" name="Textbox 558"/>
                        <wps:cNvSpPr txBox="1"/>
                        <wps:spPr>
                          <a:xfrm>
                            <a:off x="2762440" y="3248977"/>
                            <a:ext cx="128905" cy="114300"/>
                          </a:xfrm>
                          <a:prstGeom prst="rect">
                            <a:avLst/>
                          </a:prstGeom>
                        </wps:spPr>
                        <wps:txbx>
                          <w:txbxContent>
                            <w:p w14:paraId="48919F97" w14:textId="77777777" w:rsidR="0035248F" w:rsidRDefault="00CD07F7">
                              <w:pPr>
                                <w:spacing w:line="180" w:lineRule="exact"/>
                                <w:rPr>
                                  <w:rFonts w:ascii="Calibri"/>
                                  <w:sz w:val="18"/>
                                </w:rPr>
                              </w:pPr>
                              <w:r>
                                <w:rPr>
                                  <w:rFonts w:ascii="Calibri"/>
                                  <w:color w:val="585858"/>
                                  <w:spacing w:val="-5"/>
                                  <w:sz w:val="18"/>
                                </w:rPr>
                                <w:t>50</w:t>
                              </w:r>
                            </w:p>
                          </w:txbxContent>
                        </wps:txbx>
                        <wps:bodyPr wrap="square" lIns="0" tIns="0" rIns="0" bIns="0" rtlCol="0">
                          <a:noAutofit/>
                        </wps:bodyPr>
                      </wps:wsp>
                      <wps:wsp>
                        <wps:cNvPr id="559" name="Textbox 559"/>
                        <wps:cNvSpPr txBox="1"/>
                        <wps:spPr>
                          <a:xfrm>
                            <a:off x="3276409" y="3248977"/>
                            <a:ext cx="128905" cy="114300"/>
                          </a:xfrm>
                          <a:prstGeom prst="rect">
                            <a:avLst/>
                          </a:prstGeom>
                        </wps:spPr>
                        <wps:txbx>
                          <w:txbxContent>
                            <w:p w14:paraId="5B91884C" w14:textId="77777777" w:rsidR="0035248F" w:rsidRDefault="00CD07F7">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560" name="Textbox 560"/>
                        <wps:cNvSpPr txBox="1"/>
                        <wps:spPr>
                          <a:xfrm>
                            <a:off x="3790251" y="3248977"/>
                            <a:ext cx="128905" cy="114300"/>
                          </a:xfrm>
                          <a:prstGeom prst="rect">
                            <a:avLst/>
                          </a:prstGeom>
                        </wps:spPr>
                        <wps:txbx>
                          <w:txbxContent>
                            <w:p w14:paraId="5BD6B0BD" w14:textId="77777777" w:rsidR="0035248F" w:rsidRDefault="00CD07F7">
                              <w:pPr>
                                <w:spacing w:line="180" w:lineRule="exact"/>
                                <w:rPr>
                                  <w:rFonts w:ascii="Calibri"/>
                                  <w:sz w:val="18"/>
                                </w:rPr>
                              </w:pPr>
                              <w:r>
                                <w:rPr>
                                  <w:rFonts w:ascii="Calibri"/>
                                  <w:color w:val="585858"/>
                                  <w:spacing w:val="-5"/>
                                  <w:sz w:val="18"/>
                                </w:rPr>
                                <w:t>70</w:t>
                              </w:r>
                            </w:p>
                          </w:txbxContent>
                        </wps:txbx>
                        <wps:bodyPr wrap="square" lIns="0" tIns="0" rIns="0" bIns="0" rtlCol="0">
                          <a:noAutofit/>
                        </wps:bodyPr>
                      </wps:wsp>
                      <wps:wsp>
                        <wps:cNvPr id="561" name="Textbox 561"/>
                        <wps:cNvSpPr txBox="1"/>
                        <wps:spPr>
                          <a:xfrm>
                            <a:off x="4304220" y="3248977"/>
                            <a:ext cx="128905" cy="114300"/>
                          </a:xfrm>
                          <a:prstGeom prst="rect">
                            <a:avLst/>
                          </a:prstGeom>
                        </wps:spPr>
                        <wps:txbx>
                          <w:txbxContent>
                            <w:p w14:paraId="04928458" w14:textId="77777777" w:rsidR="0035248F" w:rsidRDefault="00CD07F7">
                              <w:pPr>
                                <w:spacing w:line="180" w:lineRule="exact"/>
                                <w:rPr>
                                  <w:rFonts w:ascii="Calibri"/>
                                  <w:sz w:val="18"/>
                                </w:rPr>
                              </w:pPr>
                              <w:r>
                                <w:rPr>
                                  <w:rFonts w:ascii="Calibri"/>
                                  <w:color w:val="585858"/>
                                  <w:spacing w:val="-5"/>
                                  <w:sz w:val="18"/>
                                </w:rPr>
                                <w:t>80</w:t>
                              </w:r>
                            </w:p>
                          </w:txbxContent>
                        </wps:txbx>
                        <wps:bodyPr wrap="square" lIns="0" tIns="0" rIns="0" bIns="0" rtlCol="0">
                          <a:noAutofit/>
                        </wps:bodyPr>
                      </wps:wsp>
                      <wps:wsp>
                        <wps:cNvPr id="562" name="Textbox 562"/>
                        <wps:cNvSpPr txBox="1"/>
                        <wps:spPr>
                          <a:xfrm>
                            <a:off x="4817808" y="3248977"/>
                            <a:ext cx="128905" cy="114300"/>
                          </a:xfrm>
                          <a:prstGeom prst="rect">
                            <a:avLst/>
                          </a:prstGeom>
                        </wps:spPr>
                        <wps:txbx>
                          <w:txbxContent>
                            <w:p w14:paraId="0925488E" w14:textId="77777777" w:rsidR="0035248F" w:rsidRDefault="00CD07F7">
                              <w:pPr>
                                <w:spacing w:line="180" w:lineRule="exact"/>
                                <w:rPr>
                                  <w:rFonts w:ascii="Calibri"/>
                                  <w:sz w:val="18"/>
                                </w:rPr>
                              </w:pPr>
                              <w:r>
                                <w:rPr>
                                  <w:rFonts w:ascii="Calibri"/>
                                  <w:color w:val="585858"/>
                                  <w:spacing w:val="-5"/>
                                  <w:sz w:val="18"/>
                                </w:rPr>
                                <w:t>90</w:t>
                              </w:r>
                            </w:p>
                          </w:txbxContent>
                        </wps:txbx>
                        <wps:bodyPr wrap="square" lIns="0" tIns="0" rIns="0" bIns="0" rtlCol="0">
                          <a:noAutofit/>
                        </wps:bodyPr>
                      </wps:wsp>
                      <wps:wsp>
                        <wps:cNvPr id="563" name="Textbox 563"/>
                        <wps:cNvSpPr txBox="1"/>
                        <wps:spPr>
                          <a:xfrm>
                            <a:off x="5302694" y="3248977"/>
                            <a:ext cx="186690" cy="114300"/>
                          </a:xfrm>
                          <a:prstGeom prst="rect">
                            <a:avLst/>
                          </a:prstGeom>
                        </wps:spPr>
                        <wps:txbx>
                          <w:txbxContent>
                            <w:p w14:paraId="7027D6B0" w14:textId="77777777" w:rsidR="0035248F" w:rsidRDefault="00CD07F7">
                              <w:pPr>
                                <w:spacing w:line="180" w:lineRule="exact"/>
                                <w:rPr>
                                  <w:rFonts w:ascii="Calibri"/>
                                  <w:sz w:val="18"/>
                                </w:rPr>
                              </w:pPr>
                              <w:r>
                                <w:rPr>
                                  <w:rFonts w:ascii="Calibri"/>
                                  <w:color w:val="585858"/>
                                  <w:spacing w:val="-5"/>
                                  <w:sz w:val="18"/>
                                </w:rPr>
                                <w:t>100</w:t>
                              </w:r>
                            </w:p>
                          </w:txbxContent>
                        </wps:txbx>
                        <wps:bodyPr wrap="square" lIns="0" tIns="0" rIns="0" bIns="0" rtlCol="0">
                          <a:noAutofit/>
                        </wps:bodyPr>
                      </wps:wsp>
                      <wps:wsp>
                        <wps:cNvPr id="564" name="Textbox 564"/>
                        <wps:cNvSpPr txBox="1"/>
                        <wps:spPr>
                          <a:xfrm>
                            <a:off x="477964" y="3502215"/>
                            <a:ext cx="4812665" cy="114300"/>
                          </a:xfrm>
                          <a:prstGeom prst="rect">
                            <a:avLst/>
                          </a:prstGeom>
                        </wps:spPr>
                        <wps:txbx>
                          <w:txbxContent>
                            <w:p w14:paraId="6E72D009" w14:textId="77777777" w:rsidR="0035248F" w:rsidRDefault="00CD07F7">
                              <w:pPr>
                                <w:tabs>
                                  <w:tab w:val="left" w:pos="1370"/>
                                  <w:tab w:val="left" w:pos="2097"/>
                                  <w:tab w:val="left" w:pos="3627"/>
                                  <w:tab w:val="left" w:pos="5364"/>
                                  <w:tab w:val="left" w:pos="6296"/>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wps:txbx>
                        <wps:bodyPr wrap="square" lIns="0" tIns="0" rIns="0" bIns="0" rtlCol="0">
                          <a:noAutofit/>
                        </wps:bodyPr>
                      </wps:wsp>
                    </wpg:wgp>
                  </a:graphicData>
                </a:graphic>
              </wp:anchor>
            </w:drawing>
          </mc:Choice>
          <mc:Fallback>
            <w:pict>
              <v:group w14:anchorId="22C6863C" id="Group 541" o:spid="_x0000_s1445" style="position:absolute;left:0;text-align:left;margin-left:76pt;margin-top:-300.95pt;width:442.5pt;height:294.75pt;z-index:-20936704;mso-wrap-distance-left:0;mso-wrap-distance-right:0;mso-position-horizontal-relative:page;mso-position-vertical-relative:text" coordsize="56197,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">
                <v:shape id="Graphic 542" o:spid="_x0000_s1446" style="position:absolute;left:43608;top:6928;width:10281;height:24606;visibility:visible;mso-wrap-style:square;v-text-anchor:top" coordsize="102806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" path="m,1722881r,737744em,l,738377em513588,1722881r,737744em513588,r,738377em1027557,r,2460625e" filled="f" strokecolor="#d9d9d9">
                  <v:path arrowok="t"/>
                </v:shape>
                <v:shape id="Graphic 543" o:spid="_x0000_s1447" style="position:absolute;left:40530;top:14312;width:8737;height:9849;visibility:visible;mso-wrap-style:square;v-text-anchor:top" coordsize="87376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" path="m873251,l,,,984503r873251,l873251,xe" fillcolor="#6fac46" stroked="f">
                  <v:path arrowok="t"/>
                </v:shape>
                <v:shape id="Graphic 544" o:spid="_x0000_s1448" style="position:absolute;left:3884;top:352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" path="m62779,l,,,62779r62779,l62779,xe" fillcolor="#5b9bd4" stroked="f">
                  <v:path arrowok="t"/>
                </v:shape>
                <v:shape id="Graphic 545" o:spid="_x0000_s1449" style="position:absolute;left:12586;top:352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" path="m62779,l,,,62779r62779,l62779,xe" fillcolor="#ec7c30" stroked="f">
                  <v:path arrowok="t"/>
                </v:shape>
                <v:shape id="Graphic 546" o:spid="_x0000_s1450" style="position:absolute;left:17200;top:352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" path="m62779,l,,,62779r62779,l62779,xe" fillcolor="#a4a4a4" stroked="f">
                  <v:path arrowok="t"/>
                </v:shape>
                <v:shape id="Graphic 547" o:spid="_x0000_s1451" style="position:absolute;left:26917;top:35237;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" path="m62779,l,,,62779r62779,l62779,xe" fillcolor="#ffc000" stroked="f">
                  <v:path arrowok="t"/>
                </v:shape>
                <v:shape id="Graphic 548" o:spid="_x0000_s1452" style="position:absolute;left:37944;top:3523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" path="m62779,l,,,62779r62779,l62779,xe" fillcolor="#4471c4" stroked="f">
                  <v:path arrowok="t"/>
                </v:shape>
                <v:shape id="Graphic 549" o:spid="_x0000_s1453" style="position:absolute;left:43857;top:3523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" path="m62779,l,,,62779r62779,l62779,xe" fillcolor="#6fac46" stroked="f">
                  <v:path arrowok="t"/>
                </v:shape>
                <v:shape id="Graphic 550" o:spid="_x0000_s1454" style="position:absolute;left:47;top:47;width:56102;height:37338;visibility:visible;mso-wrap-style:square;v-text-anchor:top" coordsize="5610225,373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" path="m,3733800r5610225,l5610225,,,,,3733800xe" filled="f" strokecolor="#d9d9d9">
                  <v:path arrowok="t"/>
                </v:shape>
                <v:shape id="Textbox 551" o:spid="_x0000_s1455" type="#_x0000_t202" style="position:absolute;left:8754;top:1355;width:3882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42560B22" w14:textId="77777777" w:rsidR="0035248F" w:rsidRDefault="00CD07F7">
                        <w:pPr>
                          <w:spacing w:line="286" w:lineRule="exact"/>
                          <w:ind w:right="19"/>
                          <w:jc w:val="center"/>
                          <w:rPr>
                            <w:rFonts w:ascii="Calibri"/>
                            <w:sz w:val="28"/>
                          </w:rPr>
                        </w:pPr>
                        <w:r>
                          <w:rPr>
                            <w:rFonts w:ascii="Calibri"/>
                            <w:color w:val="585858"/>
                            <w:sz w:val="28"/>
                          </w:rPr>
                          <w:t>The</w:t>
                        </w:r>
                        <w:r>
                          <w:rPr>
                            <w:rFonts w:ascii="Calibri"/>
                            <w:color w:val="585858"/>
                            <w:spacing w:val="-12"/>
                            <w:sz w:val="28"/>
                          </w:rPr>
                          <w:t xml:space="preserve"> </w:t>
                        </w:r>
                        <w:r>
                          <w:rPr>
                            <w:rFonts w:ascii="Calibri"/>
                            <w:color w:val="585858"/>
                            <w:sz w:val="28"/>
                          </w:rPr>
                          <w:t>retailer</w:t>
                        </w:r>
                        <w:r>
                          <w:rPr>
                            <w:rFonts w:ascii="Calibri"/>
                            <w:color w:val="585858"/>
                            <w:spacing w:val="-14"/>
                            <w:sz w:val="28"/>
                          </w:rPr>
                          <w:t xml:space="preserve"> </w:t>
                        </w:r>
                        <w:r>
                          <w:rPr>
                            <w:rFonts w:ascii="Calibri"/>
                            <w:color w:val="585858"/>
                            <w:sz w:val="28"/>
                          </w:rPr>
                          <w:t>understands</w:t>
                        </w:r>
                        <w:r>
                          <w:rPr>
                            <w:rFonts w:ascii="Calibri"/>
                            <w:color w:val="585858"/>
                            <w:spacing w:val="-9"/>
                            <w:sz w:val="28"/>
                          </w:rPr>
                          <w:t xml:space="preserve"> </w:t>
                        </w:r>
                        <w:r>
                          <w:rPr>
                            <w:rFonts w:ascii="Calibri"/>
                            <w:color w:val="585858"/>
                            <w:sz w:val="28"/>
                          </w:rPr>
                          <w:t>customers'</w:t>
                        </w:r>
                        <w:r>
                          <w:rPr>
                            <w:rFonts w:ascii="Calibri"/>
                            <w:color w:val="585858"/>
                            <w:spacing w:val="-13"/>
                            <w:sz w:val="28"/>
                          </w:rPr>
                          <w:t xml:space="preserve"> </w:t>
                        </w:r>
                        <w:r>
                          <w:rPr>
                            <w:rFonts w:ascii="Calibri"/>
                            <w:color w:val="585858"/>
                            <w:sz w:val="28"/>
                          </w:rPr>
                          <w:t>specific</w:t>
                        </w:r>
                        <w:r>
                          <w:rPr>
                            <w:rFonts w:ascii="Calibri"/>
                            <w:color w:val="585858"/>
                            <w:spacing w:val="-10"/>
                            <w:sz w:val="28"/>
                          </w:rPr>
                          <w:t xml:space="preserve"> </w:t>
                        </w:r>
                        <w:r>
                          <w:rPr>
                            <w:rFonts w:ascii="Calibri"/>
                            <w:color w:val="585858"/>
                            <w:sz w:val="28"/>
                          </w:rPr>
                          <w:t>needs</w:t>
                        </w:r>
                        <w:r>
                          <w:rPr>
                            <w:rFonts w:ascii="Calibri"/>
                            <w:color w:val="585858"/>
                            <w:spacing w:val="-9"/>
                            <w:sz w:val="28"/>
                          </w:rPr>
                          <w:t xml:space="preserve"> </w:t>
                        </w:r>
                        <w:r>
                          <w:rPr>
                            <w:rFonts w:ascii="Calibri"/>
                            <w:color w:val="585858"/>
                            <w:spacing w:val="-5"/>
                            <w:sz w:val="28"/>
                          </w:rPr>
                          <w:t>on</w:t>
                        </w:r>
                      </w:p>
                      <w:p w14:paraId="79F5E5F3" w14:textId="77777777" w:rsidR="0035248F" w:rsidRDefault="00CD07F7">
                        <w:pPr>
                          <w:spacing w:before="1" w:line="337" w:lineRule="exact"/>
                          <w:ind w:left="1" w:right="19"/>
                          <w:jc w:val="center"/>
                          <w:rPr>
                            <w:rFonts w:ascii="Calibri"/>
                            <w:sz w:val="28"/>
                          </w:rPr>
                        </w:pPr>
                        <w:r>
                          <w:rPr>
                            <w:rFonts w:ascii="Calibri"/>
                            <w:color w:val="585858"/>
                            <w:spacing w:val="-2"/>
                            <w:sz w:val="28"/>
                          </w:rPr>
                          <w:t>Twitter.</w:t>
                        </w:r>
                      </w:p>
                    </w:txbxContent>
                  </v:textbox>
                </v:shape>
                <v:shape id="Textbox 552" o:spid="_x0000_s1456" type="#_x0000_t202" style="position:absolute;left:875;top:187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764D0DBE" w14:textId="77777777" w:rsidR="0035248F" w:rsidRDefault="00CD07F7">
                        <w:pPr>
                          <w:spacing w:line="180" w:lineRule="exact"/>
                          <w:rPr>
                            <w:rFonts w:ascii="Calibri"/>
                            <w:sz w:val="18"/>
                          </w:rPr>
                        </w:pPr>
                        <w:r>
                          <w:rPr>
                            <w:rFonts w:ascii="Calibri"/>
                            <w:color w:val="585858"/>
                            <w:spacing w:val="-10"/>
                            <w:sz w:val="18"/>
                          </w:rPr>
                          <w:t>1</w:t>
                        </w:r>
                      </w:p>
                    </w:txbxContent>
                  </v:textbox>
                </v:shape>
                <v:shape id="Textbox 553" o:spid="_x0000_s1457" type="#_x0000_t202" style="position:absolute;left:2225;top:3248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1A8ABD81" w14:textId="77777777" w:rsidR="0035248F" w:rsidRDefault="00CD07F7">
                        <w:pPr>
                          <w:spacing w:line="180" w:lineRule="exact"/>
                          <w:rPr>
                            <w:rFonts w:ascii="Calibri"/>
                            <w:sz w:val="18"/>
                          </w:rPr>
                        </w:pPr>
                        <w:r>
                          <w:rPr>
                            <w:rFonts w:ascii="Calibri"/>
                            <w:color w:val="585858"/>
                            <w:spacing w:val="-10"/>
                            <w:sz w:val="18"/>
                          </w:rPr>
                          <w:t>0</w:t>
                        </w:r>
                      </w:p>
                    </w:txbxContent>
                  </v:textbox>
                </v:shape>
                <v:shape id="Textbox 554" o:spid="_x0000_s1458" type="#_x0000_t202" style="position:absolute;left:7071;top:32489;width:12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01A8A2A6" w14:textId="77777777" w:rsidR="0035248F" w:rsidRDefault="00CD07F7">
                        <w:pPr>
                          <w:spacing w:line="180" w:lineRule="exact"/>
                          <w:rPr>
                            <w:rFonts w:ascii="Calibri"/>
                            <w:sz w:val="18"/>
                          </w:rPr>
                        </w:pPr>
                        <w:r>
                          <w:rPr>
                            <w:rFonts w:ascii="Calibri"/>
                            <w:color w:val="585858"/>
                            <w:spacing w:val="-5"/>
                            <w:sz w:val="18"/>
                          </w:rPr>
                          <w:t>10</w:t>
                        </w:r>
                      </w:p>
                    </w:txbxContent>
                  </v:textbox>
                </v:shape>
                <v:shape id="Textbox 555" o:spid="_x0000_s1459" type="#_x0000_t202" style="position:absolute;left:12211;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3514D54E" w14:textId="77777777" w:rsidR="0035248F" w:rsidRDefault="00CD07F7">
                        <w:pPr>
                          <w:spacing w:line="180" w:lineRule="exact"/>
                          <w:rPr>
                            <w:rFonts w:ascii="Calibri"/>
                            <w:sz w:val="18"/>
                          </w:rPr>
                        </w:pPr>
                        <w:r>
                          <w:rPr>
                            <w:rFonts w:ascii="Calibri"/>
                            <w:color w:val="585858"/>
                            <w:spacing w:val="-5"/>
                            <w:sz w:val="18"/>
                          </w:rPr>
                          <w:t>20</w:t>
                        </w:r>
                      </w:p>
                    </w:txbxContent>
                  </v:textbox>
                </v:shape>
                <v:shape id="Textbox 556" o:spid="_x0000_s1460" type="#_x0000_t202" style="position:absolute;left:17350;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1257E08A" w14:textId="77777777" w:rsidR="0035248F" w:rsidRDefault="00CD07F7">
                        <w:pPr>
                          <w:spacing w:line="180" w:lineRule="exact"/>
                          <w:rPr>
                            <w:rFonts w:ascii="Calibri"/>
                            <w:sz w:val="18"/>
                          </w:rPr>
                        </w:pPr>
                        <w:r>
                          <w:rPr>
                            <w:rFonts w:ascii="Calibri"/>
                            <w:color w:val="585858"/>
                            <w:spacing w:val="-5"/>
                            <w:sz w:val="18"/>
                          </w:rPr>
                          <w:t>30</w:t>
                        </w:r>
                      </w:p>
                    </w:txbxContent>
                  </v:textbox>
                </v:shape>
                <v:shape id="Textbox 557" o:spid="_x0000_s1461" type="#_x0000_t202" style="position:absolute;left:22488;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51CFD1EE" w14:textId="77777777" w:rsidR="0035248F" w:rsidRDefault="00CD07F7">
                        <w:pPr>
                          <w:spacing w:line="180" w:lineRule="exact"/>
                          <w:rPr>
                            <w:rFonts w:ascii="Calibri"/>
                            <w:sz w:val="18"/>
                          </w:rPr>
                        </w:pPr>
                        <w:r>
                          <w:rPr>
                            <w:rFonts w:ascii="Calibri"/>
                            <w:color w:val="585858"/>
                            <w:spacing w:val="-5"/>
                            <w:sz w:val="18"/>
                          </w:rPr>
                          <w:t>40</w:t>
                        </w:r>
                      </w:p>
                    </w:txbxContent>
                  </v:textbox>
                </v:shape>
                <v:shape id="Textbox 558" o:spid="_x0000_s1462" type="#_x0000_t202" style="position:absolute;left:27624;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48919F97" w14:textId="77777777" w:rsidR="0035248F" w:rsidRDefault="00CD07F7">
                        <w:pPr>
                          <w:spacing w:line="180" w:lineRule="exact"/>
                          <w:rPr>
                            <w:rFonts w:ascii="Calibri"/>
                            <w:sz w:val="18"/>
                          </w:rPr>
                        </w:pPr>
                        <w:r>
                          <w:rPr>
                            <w:rFonts w:ascii="Calibri"/>
                            <w:color w:val="585858"/>
                            <w:spacing w:val="-5"/>
                            <w:sz w:val="18"/>
                          </w:rPr>
                          <w:t>50</w:t>
                        </w:r>
                      </w:p>
                    </w:txbxContent>
                  </v:textbox>
                </v:shape>
                <v:shape id="Textbox 559" o:spid="_x0000_s1463" type="#_x0000_t202" style="position:absolute;left:32764;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5B91884C" w14:textId="77777777" w:rsidR="0035248F" w:rsidRDefault="00CD07F7">
                        <w:pPr>
                          <w:spacing w:line="180" w:lineRule="exact"/>
                          <w:rPr>
                            <w:rFonts w:ascii="Calibri"/>
                            <w:sz w:val="18"/>
                          </w:rPr>
                        </w:pPr>
                        <w:r>
                          <w:rPr>
                            <w:rFonts w:ascii="Calibri"/>
                            <w:color w:val="585858"/>
                            <w:spacing w:val="-5"/>
                            <w:sz w:val="18"/>
                          </w:rPr>
                          <w:t>60</w:t>
                        </w:r>
                      </w:p>
                    </w:txbxContent>
                  </v:textbox>
                </v:shape>
                <v:shape id="Textbox 560" o:spid="_x0000_s1464" type="#_x0000_t202" style="position:absolute;left:37902;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5BD6B0BD" w14:textId="77777777" w:rsidR="0035248F" w:rsidRDefault="00CD07F7">
                        <w:pPr>
                          <w:spacing w:line="180" w:lineRule="exact"/>
                          <w:rPr>
                            <w:rFonts w:ascii="Calibri"/>
                            <w:sz w:val="18"/>
                          </w:rPr>
                        </w:pPr>
                        <w:r>
                          <w:rPr>
                            <w:rFonts w:ascii="Calibri"/>
                            <w:color w:val="585858"/>
                            <w:spacing w:val="-5"/>
                            <w:sz w:val="18"/>
                          </w:rPr>
                          <w:t>70</w:t>
                        </w:r>
                      </w:p>
                    </w:txbxContent>
                  </v:textbox>
                </v:shape>
                <v:shape id="Textbox 561" o:spid="_x0000_s1465" type="#_x0000_t202" style="position:absolute;left:43042;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04928458" w14:textId="77777777" w:rsidR="0035248F" w:rsidRDefault="00CD07F7">
                        <w:pPr>
                          <w:spacing w:line="180" w:lineRule="exact"/>
                          <w:rPr>
                            <w:rFonts w:ascii="Calibri"/>
                            <w:sz w:val="18"/>
                          </w:rPr>
                        </w:pPr>
                        <w:r>
                          <w:rPr>
                            <w:rFonts w:ascii="Calibri"/>
                            <w:color w:val="585858"/>
                            <w:spacing w:val="-5"/>
                            <w:sz w:val="18"/>
                          </w:rPr>
                          <w:t>80</w:t>
                        </w:r>
                      </w:p>
                    </w:txbxContent>
                  </v:textbox>
                </v:shape>
                <v:shape id="Textbox 562" o:spid="_x0000_s1466" type="#_x0000_t202" style="position:absolute;left:48178;top:3248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0925488E" w14:textId="77777777" w:rsidR="0035248F" w:rsidRDefault="00CD07F7">
                        <w:pPr>
                          <w:spacing w:line="180" w:lineRule="exact"/>
                          <w:rPr>
                            <w:rFonts w:ascii="Calibri"/>
                            <w:sz w:val="18"/>
                          </w:rPr>
                        </w:pPr>
                        <w:r>
                          <w:rPr>
                            <w:rFonts w:ascii="Calibri"/>
                            <w:color w:val="585858"/>
                            <w:spacing w:val="-5"/>
                            <w:sz w:val="18"/>
                          </w:rPr>
                          <w:t>90</w:t>
                        </w:r>
                      </w:p>
                    </w:txbxContent>
                  </v:textbox>
                </v:shape>
                <v:shape id="Textbox 563" o:spid="_x0000_s1467" type="#_x0000_t202" style="position:absolute;left:53026;top:32489;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7027D6B0" w14:textId="77777777" w:rsidR="0035248F" w:rsidRDefault="00CD07F7">
                        <w:pPr>
                          <w:spacing w:line="180" w:lineRule="exact"/>
                          <w:rPr>
                            <w:rFonts w:ascii="Calibri"/>
                            <w:sz w:val="18"/>
                          </w:rPr>
                        </w:pPr>
                        <w:r>
                          <w:rPr>
                            <w:rFonts w:ascii="Calibri"/>
                            <w:color w:val="585858"/>
                            <w:spacing w:val="-5"/>
                            <w:sz w:val="18"/>
                          </w:rPr>
                          <w:t>100</w:t>
                        </w:r>
                      </w:p>
                    </w:txbxContent>
                  </v:textbox>
                </v:shape>
                <v:shape id="Textbox 564" o:spid="_x0000_s1468" type="#_x0000_t202" style="position:absolute;left:4779;top:35022;width:481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6E72D009" w14:textId="77777777" w:rsidR="0035248F" w:rsidRDefault="00CD07F7">
                        <w:pPr>
                          <w:tabs>
                            <w:tab w:val="left" w:pos="1370"/>
                            <w:tab w:val="left" w:pos="2097"/>
                            <w:tab w:val="left" w:pos="3627"/>
                            <w:tab w:val="left" w:pos="5364"/>
                            <w:tab w:val="left" w:pos="6296"/>
                          </w:tabs>
                          <w:spacing w:line="180" w:lineRule="exact"/>
                          <w:rPr>
                            <w:rFonts w:ascii="Calibri"/>
                            <w:sz w:val="18"/>
                          </w:rPr>
                        </w:pPr>
                        <w:r>
                          <w:rPr>
                            <w:rFonts w:ascii="Calibri"/>
                            <w:color w:val="585858"/>
                            <w:sz w:val="18"/>
                          </w:rPr>
                          <w:t>Strongly</w:t>
                        </w:r>
                        <w:r>
                          <w:rPr>
                            <w:rFonts w:ascii="Calibri"/>
                            <w:color w:val="585858"/>
                            <w:spacing w:val="-7"/>
                            <w:sz w:val="18"/>
                          </w:rPr>
                          <w:t xml:space="preserve"> </w:t>
                        </w:r>
                        <w:r>
                          <w:rPr>
                            <w:rFonts w:ascii="Calibri"/>
                            <w:color w:val="585858"/>
                            <w:spacing w:val="-2"/>
                            <w:sz w:val="18"/>
                          </w:rPr>
                          <w:t>Agree</w:t>
                        </w:r>
                        <w:r>
                          <w:rPr>
                            <w:rFonts w:ascii="Calibri"/>
                            <w:color w:val="585858"/>
                            <w:sz w:val="18"/>
                          </w:rPr>
                          <w:tab/>
                        </w:r>
                        <w:r>
                          <w:rPr>
                            <w:rFonts w:ascii="Calibri"/>
                            <w:color w:val="585858"/>
                            <w:spacing w:val="-4"/>
                            <w:sz w:val="18"/>
                          </w:rPr>
                          <w:t>Agree</w:t>
                        </w:r>
                        <w:r>
                          <w:rPr>
                            <w:rFonts w:ascii="Calibri"/>
                            <w:color w:val="585858"/>
                            <w:sz w:val="18"/>
                          </w:rPr>
                          <w:tab/>
                          <w:t>Somewhat</w:t>
                        </w:r>
                        <w:r>
                          <w:rPr>
                            <w:rFonts w:ascii="Calibri"/>
                            <w:color w:val="585858"/>
                            <w:spacing w:val="-4"/>
                            <w:sz w:val="18"/>
                          </w:rPr>
                          <w:t xml:space="preserve"> agree</w:t>
                        </w:r>
                        <w:r>
                          <w:rPr>
                            <w:rFonts w:ascii="Calibri"/>
                            <w:color w:val="585858"/>
                            <w:sz w:val="18"/>
                          </w:rPr>
                          <w:tab/>
                          <w:t>Somewhat</w:t>
                        </w:r>
                        <w:r>
                          <w:rPr>
                            <w:rFonts w:ascii="Calibri"/>
                            <w:color w:val="585858"/>
                            <w:spacing w:val="-4"/>
                            <w:sz w:val="18"/>
                          </w:rPr>
                          <w:t xml:space="preserve"> </w:t>
                        </w:r>
                        <w:r>
                          <w:rPr>
                            <w:rFonts w:ascii="Calibri"/>
                            <w:color w:val="585858"/>
                            <w:spacing w:val="-2"/>
                            <w:sz w:val="18"/>
                          </w:rPr>
                          <w:t>disagree</w:t>
                        </w:r>
                        <w:r>
                          <w:rPr>
                            <w:rFonts w:ascii="Calibri"/>
                            <w:color w:val="585858"/>
                            <w:sz w:val="18"/>
                          </w:rPr>
                          <w:tab/>
                        </w:r>
                        <w:r>
                          <w:rPr>
                            <w:rFonts w:ascii="Calibri"/>
                            <w:color w:val="585858"/>
                            <w:spacing w:val="-2"/>
                            <w:sz w:val="18"/>
                          </w:rPr>
                          <w:t>Disagree</w:t>
                        </w:r>
                        <w:r>
                          <w:rPr>
                            <w:rFonts w:ascii="Calibri"/>
                            <w:color w:val="585858"/>
                            <w:sz w:val="18"/>
                          </w:rPr>
                          <w:tab/>
                          <w:t>Strongly</w:t>
                        </w:r>
                        <w:r>
                          <w:rPr>
                            <w:rFonts w:ascii="Calibri"/>
                            <w:color w:val="585858"/>
                            <w:spacing w:val="-7"/>
                            <w:sz w:val="18"/>
                          </w:rPr>
                          <w:t xml:space="preserve"> </w:t>
                        </w:r>
                        <w:r>
                          <w:rPr>
                            <w:rFonts w:ascii="Calibri"/>
                            <w:color w:val="585858"/>
                            <w:spacing w:val="-2"/>
                            <w:sz w:val="18"/>
                          </w:rPr>
                          <w:t>disagree</w:t>
                        </w:r>
                      </w:p>
                    </w:txbxContent>
                  </v:textbox>
                </v:shape>
                <w10:wrap anchorx="page"/>
              </v:group>
            </w:pict>
          </mc:Fallback>
        </mc:AlternateContent>
      </w:r>
      <w:bookmarkStart w:id="183" w:name="_bookmark183"/>
      <w:bookmarkEnd w:id="183"/>
      <w:r w:rsidRPr="00790838">
        <w:rPr>
          <w:color w:val="000000" w:themeColor="text1"/>
        </w:rPr>
        <w:t>Figure</w:t>
      </w:r>
      <w:r w:rsidRPr="00790838">
        <w:rPr>
          <w:color w:val="000000" w:themeColor="text1"/>
          <w:spacing w:val="-5"/>
        </w:rPr>
        <w:t xml:space="preserve"> </w:t>
      </w:r>
      <w:r w:rsidRPr="00790838">
        <w:rPr>
          <w:color w:val="000000" w:themeColor="text1"/>
        </w:rPr>
        <w:t>4-37</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opinion</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retailers</w:t>
      </w:r>
      <w:r w:rsidRPr="00790838">
        <w:rPr>
          <w:color w:val="000000" w:themeColor="text1"/>
          <w:spacing w:val="-3"/>
        </w:rPr>
        <w:t xml:space="preserve"> </w:t>
      </w:r>
      <w:r w:rsidRPr="00790838">
        <w:rPr>
          <w:color w:val="000000" w:themeColor="text1"/>
        </w:rPr>
        <w:t>understanding</w:t>
      </w:r>
      <w:r w:rsidRPr="00790838">
        <w:rPr>
          <w:color w:val="000000" w:themeColor="text1"/>
          <w:spacing w:val="-6"/>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consumer’s</w:t>
      </w:r>
      <w:r w:rsidRPr="00790838">
        <w:rPr>
          <w:color w:val="000000" w:themeColor="text1"/>
          <w:spacing w:val="-4"/>
        </w:rPr>
        <w:t xml:space="preserve"> </w:t>
      </w:r>
      <w:r w:rsidRPr="00790838">
        <w:rPr>
          <w:color w:val="000000" w:themeColor="text1"/>
        </w:rPr>
        <w:t>specific needs on Twitter</w:t>
      </w:r>
    </w:p>
    <w:p w14:paraId="3F4745D8" w14:textId="77777777" w:rsidR="0035248F" w:rsidRPr="00790838" w:rsidRDefault="0035248F">
      <w:pPr>
        <w:pStyle w:val="BodyText"/>
        <w:spacing w:before="84"/>
        <w:rPr>
          <w:color w:val="000000" w:themeColor="text1"/>
        </w:rPr>
      </w:pPr>
    </w:p>
    <w:p w14:paraId="2C4F5346" w14:textId="77777777" w:rsidR="0035248F" w:rsidRPr="00790838" w:rsidRDefault="00CD07F7">
      <w:pPr>
        <w:pStyle w:val="ListParagraph"/>
        <w:numPr>
          <w:ilvl w:val="3"/>
          <w:numId w:val="37"/>
        </w:numPr>
        <w:tabs>
          <w:tab w:val="left" w:pos="1263"/>
        </w:tabs>
        <w:ind w:left="1263" w:hanging="863"/>
        <w:jc w:val="both"/>
        <w:rPr>
          <w:color w:val="000000" w:themeColor="text1"/>
          <w:sz w:val="24"/>
        </w:rPr>
      </w:pPr>
      <w:r w:rsidRPr="00790838">
        <w:rPr>
          <w:color w:val="000000" w:themeColor="text1"/>
          <w:sz w:val="24"/>
          <w:u w:val="single"/>
        </w:rPr>
        <w:t>Question</w:t>
      </w:r>
      <w:r w:rsidRPr="00790838">
        <w:rPr>
          <w:color w:val="000000" w:themeColor="text1"/>
          <w:spacing w:val="-3"/>
          <w:sz w:val="24"/>
          <w:u w:val="single"/>
        </w:rPr>
        <w:t xml:space="preserve"> </w:t>
      </w:r>
      <w:r w:rsidRPr="00790838">
        <w:rPr>
          <w:color w:val="000000" w:themeColor="text1"/>
          <w:sz w:val="24"/>
          <w:u w:val="single"/>
        </w:rPr>
        <w:t>15: The</w:t>
      </w:r>
      <w:r w:rsidRPr="00790838">
        <w:rPr>
          <w:color w:val="000000" w:themeColor="text1"/>
          <w:spacing w:val="-2"/>
          <w:sz w:val="24"/>
          <w:u w:val="single"/>
        </w:rPr>
        <w:t xml:space="preserve"> </w:t>
      </w:r>
      <w:r w:rsidRPr="00790838">
        <w:rPr>
          <w:color w:val="000000" w:themeColor="text1"/>
          <w:sz w:val="24"/>
          <w:u w:val="single"/>
        </w:rPr>
        <w:t>retailer deals with</w:t>
      </w:r>
      <w:r w:rsidRPr="00790838">
        <w:rPr>
          <w:color w:val="000000" w:themeColor="text1"/>
          <w:spacing w:val="-1"/>
          <w:sz w:val="24"/>
          <w:u w:val="single"/>
        </w:rPr>
        <w:t xml:space="preserve"> </w:t>
      </w:r>
      <w:r w:rsidRPr="00790838">
        <w:rPr>
          <w:color w:val="000000" w:themeColor="text1"/>
          <w:sz w:val="24"/>
          <w:u w:val="single"/>
        </w:rPr>
        <w:t>complaints promptly</w:t>
      </w:r>
      <w:r w:rsidRPr="00790838">
        <w:rPr>
          <w:color w:val="000000" w:themeColor="text1"/>
          <w:spacing w:val="-8"/>
          <w:sz w:val="24"/>
          <w:u w:val="single"/>
        </w:rPr>
        <w:t xml:space="preserve"> </w:t>
      </w:r>
      <w:r w:rsidRPr="00790838">
        <w:rPr>
          <w:color w:val="000000" w:themeColor="text1"/>
          <w:sz w:val="24"/>
          <w:u w:val="single"/>
        </w:rPr>
        <w:t>on</w:t>
      </w:r>
      <w:r w:rsidRPr="00790838">
        <w:rPr>
          <w:color w:val="000000" w:themeColor="text1"/>
          <w:spacing w:val="1"/>
          <w:sz w:val="24"/>
          <w:u w:val="single"/>
        </w:rPr>
        <w:t xml:space="preserve"> </w:t>
      </w:r>
      <w:r w:rsidRPr="00790838">
        <w:rPr>
          <w:color w:val="000000" w:themeColor="text1"/>
          <w:spacing w:val="-2"/>
          <w:sz w:val="24"/>
          <w:u w:val="single"/>
        </w:rPr>
        <w:t>Twitter</w:t>
      </w:r>
    </w:p>
    <w:p w14:paraId="7A3A7C2B" w14:textId="77777777" w:rsidR="0035248F" w:rsidRPr="00790838" w:rsidRDefault="00CD07F7">
      <w:pPr>
        <w:pStyle w:val="BodyText"/>
        <w:spacing w:before="140" w:line="360" w:lineRule="auto"/>
        <w:ind w:left="400" w:right="301"/>
        <w:jc w:val="both"/>
        <w:rPr>
          <w:color w:val="000000" w:themeColor="text1"/>
        </w:rPr>
      </w:pPr>
      <w:r w:rsidRPr="00790838">
        <w:rPr>
          <w:color w:val="000000" w:themeColor="text1"/>
        </w:rPr>
        <w:t xml:space="preserve">Two thirds of respondents believe that retailers do </w:t>
      </w:r>
      <w:r w:rsidRPr="00790838">
        <w:rPr>
          <w:i/>
          <w:color w:val="000000" w:themeColor="text1"/>
        </w:rPr>
        <w:t xml:space="preserve">not </w:t>
      </w:r>
      <w:r w:rsidRPr="00790838">
        <w:rPr>
          <w:color w:val="000000" w:themeColor="text1"/>
        </w:rPr>
        <w:t xml:space="preserve">deal with complaints promptly on Twitter, with 43 per cent of these group asserting a </w:t>
      </w:r>
      <w:r w:rsidRPr="00790838">
        <w:rPr>
          <w:color w:val="000000" w:themeColor="text1"/>
        </w:rPr>
        <w:t>strong belief in this perceived lack of sufficient timeliness, see Figure 4-38. The implications here are that retailers need to understand better the expectations of customer choosing to use this channel and adjust and improve their operations to better meet these consumer expectations.</w:t>
      </w:r>
    </w:p>
    <w:p w14:paraId="30BA725C" w14:textId="77777777" w:rsidR="0035248F" w:rsidRPr="00790838" w:rsidRDefault="0035248F">
      <w:pPr>
        <w:spacing w:line="360" w:lineRule="auto"/>
        <w:jc w:val="both"/>
        <w:rPr>
          <w:color w:val="000000" w:themeColor="text1"/>
        </w:rPr>
        <w:sectPr w:rsidR="0035248F" w:rsidRPr="00790838">
          <w:pgSz w:w="11910" w:h="16840"/>
          <w:pgMar w:top="1420" w:right="1140" w:bottom="960" w:left="1040" w:header="0" w:footer="780" w:gutter="0"/>
          <w:cols w:space="720"/>
        </w:sectPr>
      </w:pPr>
    </w:p>
    <w:p w14:paraId="7BC20D42" w14:textId="77777777" w:rsidR="0035248F" w:rsidRPr="00790838" w:rsidRDefault="0035248F">
      <w:pPr>
        <w:pStyle w:val="BodyText"/>
        <w:rPr>
          <w:color w:val="000000" w:themeColor="text1"/>
          <w:sz w:val="20"/>
        </w:rPr>
      </w:pPr>
    </w:p>
    <w:p w14:paraId="5E839503" w14:textId="77777777" w:rsidR="0035248F" w:rsidRPr="00790838" w:rsidRDefault="0035248F">
      <w:pPr>
        <w:pStyle w:val="BodyText"/>
        <w:rPr>
          <w:color w:val="000000" w:themeColor="text1"/>
          <w:sz w:val="20"/>
        </w:rPr>
      </w:pPr>
    </w:p>
    <w:p w14:paraId="78F86DA0" w14:textId="77777777" w:rsidR="0035248F" w:rsidRPr="00790838" w:rsidRDefault="0035248F">
      <w:pPr>
        <w:pStyle w:val="BodyText"/>
        <w:spacing w:before="39" w:after="1"/>
        <w:rPr>
          <w:color w:val="000000" w:themeColor="text1"/>
          <w:sz w:val="20"/>
        </w:rPr>
      </w:pPr>
    </w:p>
    <w:tbl>
      <w:tblPr>
        <w:tblW w:w="0" w:type="auto"/>
        <w:tblInd w:w="799" w:type="dxa"/>
        <w:tblLayout w:type="fixed"/>
        <w:tblCellMar>
          <w:left w:w="0" w:type="dxa"/>
          <w:right w:w="0" w:type="dxa"/>
        </w:tblCellMar>
        <w:tblLook w:val="01E0" w:firstRow="1" w:lastRow="1" w:firstColumn="1" w:lastColumn="1" w:noHBand="0" w:noVBand="0"/>
      </w:tblPr>
      <w:tblGrid>
        <w:gridCol w:w="496"/>
        <w:gridCol w:w="331"/>
        <w:gridCol w:w="825"/>
        <w:gridCol w:w="165"/>
        <w:gridCol w:w="659"/>
        <w:gridCol w:w="83"/>
        <w:gridCol w:w="743"/>
        <w:gridCol w:w="165"/>
        <w:gridCol w:w="659"/>
        <w:gridCol w:w="825"/>
        <w:gridCol w:w="415"/>
      </w:tblGrid>
      <w:tr w:rsidR="00790838" w:rsidRPr="00790838" w14:paraId="0C7B8389" w14:textId="77777777">
        <w:trPr>
          <w:trHeight w:val="1143"/>
        </w:trPr>
        <w:tc>
          <w:tcPr>
            <w:tcW w:w="827" w:type="dxa"/>
            <w:gridSpan w:val="2"/>
            <w:tcBorders>
              <w:left w:val="single" w:sz="6" w:space="0" w:color="D9D9D9"/>
              <w:right w:val="single" w:sz="6" w:space="0" w:color="D9D9D9"/>
            </w:tcBorders>
          </w:tcPr>
          <w:p w14:paraId="6D9295A6"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2B83EB54" w14:textId="77777777" w:rsidR="0035248F" w:rsidRPr="00790838" w:rsidRDefault="0035248F">
            <w:pPr>
              <w:pStyle w:val="TableParagraph"/>
              <w:rPr>
                <w:color w:val="000000" w:themeColor="text1"/>
              </w:rPr>
            </w:pPr>
          </w:p>
        </w:tc>
        <w:tc>
          <w:tcPr>
            <w:tcW w:w="824" w:type="dxa"/>
            <w:gridSpan w:val="2"/>
            <w:tcBorders>
              <w:left w:val="single" w:sz="6" w:space="0" w:color="D9D9D9"/>
              <w:right w:val="single" w:sz="6" w:space="0" w:color="D9D9D9"/>
            </w:tcBorders>
          </w:tcPr>
          <w:p w14:paraId="7EE7D040" w14:textId="77777777" w:rsidR="0035248F" w:rsidRPr="00790838" w:rsidRDefault="0035248F">
            <w:pPr>
              <w:pStyle w:val="TableParagraph"/>
              <w:rPr>
                <w:color w:val="000000" w:themeColor="text1"/>
              </w:rPr>
            </w:pPr>
          </w:p>
        </w:tc>
        <w:tc>
          <w:tcPr>
            <w:tcW w:w="826" w:type="dxa"/>
            <w:gridSpan w:val="2"/>
            <w:tcBorders>
              <w:left w:val="single" w:sz="6" w:space="0" w:color="D9D9D9"/>
              <w:right w:val="single" w:sz="6" w:space="0" w:color="D9D9D9"/>
            </w:tcBorders>
          </w:tcPr>
          <w:p w14:paraId="1E2D262E" w14:textId="77777777" w:rsidR="0035248F" w:rsidRPr="00790838" w:rsidRDefault="0035248F">
            <w:pPr>
              <w:pStyle w:val="TableParagraph"/>
              <w:rPr>
                <w:color w:val="000000" w:themeColor="text1"/>
              </w:rPr>
            </w:pPr>
          </w:p>
        </w:tc>
        <w:tc>
          <w:tcPr>
            <w:tcW w:w="824" w:type="dxa"/>
            <w:gridSpan w:val="2"/>
            <w:tcBorders>
              <w:left w:val="single" w:sz="6" w:space="0" w:color="D9D9D9"/>
              <w:right w:val="single" w:sz="6" w:space="0" w:color="D9D9D9"/>
            </w:tcBorders>
          </w:tcPr>
          <w:p w14:paraId="451E8129"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3E4DE28D" w14:textId="77777777" w:rsidR="0035248F" w:rsidRPr="00790838" w:rsidRDefault="0035248F">
            <w:pPr>
              <w:pStyle w:val="TableParagraph"/>
              <w:rPr>
                <w:color w:val="000000" w:themeColor="text1"/>
              </w:rPr>
            </w:pPr>
          </w:p>
        </w:tc>
        <w:tc>
          <w:tcPr>
            <w:tcW w:w="415" w:type="dxa"/>
            <w:tcBorders>
              <w:left w:val="single" w:sz="6" w:space="0" w:color="D9D9D9"/>
            </w:tcBorders>
          </w:tcPr>
          <w:p w14:paraId="4CF92133" w14:textId="77777777" w:rsidR="0035248F" w:rsidRPr="00790838" w:rsidRDefault="0035248F">
            <w:pPr>
              <w:pStyle w:val="TableParagraph"/>
              <w:rPr>
                <w:color w:val="000000" w:themeColor="text1"/>
              </w:rPr>
            </w:pPr>
          </w:p>
        </w:tc>
      </w:tr>
      <w:tr w:rsidR="00790838" w:rsidRPr="00790838" w14:paraId="2662E5AB" w14:textId="77777777">
        <w:trPr>
          <w:trHeight w:val="1521"/>
        </w:trPr>
        <w:tc>
          <w:tcPr>
            <w:tcW w:w="496" w:type="dxa"/>
            <w:tcBorders>
              <w:left w:val="single" w:sz="6" w:space="0" w:color="D9D9D9"/>
            </w:tcBorders>
            <w:shd w:val="clear" w:color="auto" w:fill="4F81BC"/>
          </w:tcPr>
          <w:p w14:paraId="7971E8B8" w14:textId="77777777" w:rsidR="0035248F" w:rsidRPr="00790838" w:rsidRDefault="0035248F">
            <w:pPr>
              <w:pStyle w:val="TableParagraph"/>
              <w:rPr>
                <w:color w:val="000000" w:themeColor="text1"/>
              </w:rPr>
            </w:pPr>
          </w:p>
        </w:tc>
        <w:tc>
          <w:tcPr>
            <w:tcW w:w="1321" w:type="dxa"/>
            <w:gridSpan w:val="3"/>
            <w:shd w:val="clear" w:color="auto" w:fill="C0504D"/>
          </w:tcPr>
          <w:p w14:paraId="21F9E5C3" w14:textId="77777777" w:rsidR="0035248F" w:rsidRPr="00790838" w:rsidRDefault="0035248F">
            <w:pPr>
              <w:pStyle w:val="TableParagraph"/>
              <w:rPr>
                <w:color w:val="000000" w:themeColor="text1"/>
              </w:rPr>
            </w:pPr>
          </w:p>
        </w:tc>
        <w:tc>
          <w:tcPr>
            <w:tcW w:w="742" w:type="dxa"/>
            <w:gridSpan w:val="2"/>
            <w:shd w:val="clear" w:color="auto" w:fill="9BBA58"/>
          </w:tcPr>
          <w:p w14:paraId="0AF03AB1" w14:textId="77777777" w:rsidR="0035248F" w:rsidRPr="00790838" w:rsidRDefault="0035248F">
            <w:pPr>
              <w:pStyle w:val="TableParagraph"/>
              <w:rPr>
                <w:color w:val="000000" w:themeColor="text1"/>
              </w:rPr>
            </w:pPr>
          </w:p>
        </w:tc>
        <w:tc>
          <w:tcPr>
            <w:tcW w:w="908" w:type="dxa"/>
            <w:gridSpan w:val="2"/>
            <w:shd w:val="clear" w:color="auto" w:fill="8063A1"/>
          </w:tcPr>
          <w:p w14:paraId="3D084B67" w14:textId="77777777" w:rsidR="0035248F" w:rsidRPr="00790838" w:rsidRDefault="0035248F">
            <w:pPr>
              <w:pStyle w:val="TableParagraph"/>
              <w:rPr>
                <w:color w:val="000000" w:themeColor="text1"/>
              </w:rPr>
            </w:pPr>
          </w:p>
        </w:tc>
        <w:tc>
          <w:tcPr>
            <w:tcW w:w="1899" w:type="dxa"/>
            <w:gridSpan w:val="3"/>
            <w:shd w:val="clear" w:color="auto" w:fill="4AACC5"/>
          </w:tcPr>
          <w:p w14:paraId="0241839E" w14:textId="77777777" w:rsidR="0035248F" w:rsidRPr="00790838" w:rsidRDefault="0035248F">
            <w:pPr>
              <w:pStyle w:val="TableParagraph"/>
              <w:rPr>
                <w:color w:val="000000" w:themeColor="text1"/>
              </w:rPr>
            </w:pPr>
          </w:p>
        </w:tc>
      </w:tr>
      <w:tr w:rsidR="0035248F" w:rsidRPr="00790838" w14:paraId="5A01F6D8" w14:textId="77777777">
        <w:trPr>
          <w:trHeight w:val="1143"/>
        </w:trPr>
        <w:tc>
          <w:tcPr>
            <w:tcW w:w="827" w:type="dxa"/>
            <w:gridSpan w:val="2"/>
            <w:tcBorders>
              <w:left w:val="single" w:sz="6" w:space="0" w:color="D9D9D9"/>
              <w:right w:val="single" w:sz="6" w:space="0" w:color="D9D9D9"/>
            </w:tcBorders>
          </w:tcPr>
          <w:p w14:paraId="3B119D7A"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2DD31F52" w14:textId="77777777" w:rsidR="0035248F" w:rsidRPr="00790838" w:rsidRDefault="0035248F">
            <w:pPr>
              <w:pStyle w:val="TableParagraph"/>
              <w:rPr>
                <w:color w:val="000000" w:themeColor="text1"/>
              </w:rPr>
            </w:pPr>
          </w:p>
        </w:tc>
        <w:tc>
          <w:tcPr>
            <w:tcW w:w="824" w:type="dxa"/>
            <w:gridSpan w:val="2"/>
            <w:tcBorders>
              <w:left w:val="single" w:sz="6" w:space="0" w:color="D9D9D9"/>
              <w:right w:val="single" w:sz="6" w:space="0" w:color="D9D9D9"/>
            </w:tcBorders>
          </w:tcPr>
          <w:p w14:paraId="17656A01" w14:textId="77777777" w:rsidR="0035248F" w:rsidRPr="00790838" w:rsidRDefault="0035248F">
            <w:pPr>
              <w:pStyle w:val="TableParagraph"/>
              <w:rPr>
                <w:color w:val="000000" w:themeColor="text1"/>
              </w:rPr>
            </w:pPr>
          </w:p>
        </w:tc>
        <w:tc>
          <w:tcPr>
            <w:tcW w:w="826" w:type="dxa"/>
            <w:gridSpan w:val="2"/>
            <w:tcBorders>
              <w:left w:val="single" w:sz="6" w:space="0" w:color="D9D9D9"/>
              <w:right w:val="single" w:sz="6" w:space="0" w:color="D9D9D9"/>
            </w:tcBorders>
          </w:tcPr>
          <w:p w14:paraId="28A05A58" w14:textId="77777777" w:rsidR="0035248F" w:rsidRPr="00790838" w:rsidRDefault="0035248F">
            <w:pPr>
              <w:pStyle w:val="TableParagraph"/>
              <w:rPr>
                <w:color w:val="000000" w:themeColor="text1"/>
              </w:rPr>
            </w:pPr>
          </w:p>
        </w:tc>
        <w:tc>
          <w:tcPr>
            <w:tcW w:w="824" w:type="dxa"/>
            <w:gridSpan w:val="2"/>
            <w:tcBorders>
              <w:left w:val="single" w:sz="6" w:space="0" w:color="D9D9D9"/>
              <w:right w:val="single" w:sz="6" w:space="0" w:color="D9D9D9"/>
            </w:tcBorders>
          </w:tcPr>
          <w:p w14:paraId="2AB69B5E" w14:textId="77777777" w:rsidR="0035248F" w:rsidRPr="00790838" w:rsidRDefault="0035248F">
            <w:pPr>
              <w:pStyle w:val="TableParagraph"/>
              <w:rPr>
                <w:color w:val="000000" w:themeColor="text1"/>
              </w:rPr>
            </w:pPr>
          </w:p>
        </w:tc>
        <w:tc>
          <w:tcPr>
            <w:tcW w:w="825" w:type="dxa"/>
            <w:tcBorders>
              <w:left w:val="single" w:sz="6" w:space="0" w:color="D9D9D9"/>
              <w:right w:val="single" w:sz="6" w:space="0" w:color="D9D9D9"/>
            </w:tcBorders>
          </w:tcPr>
          <w:p w14:paraId="3A731DDF" w14:textId="77777777" w:rsidR="0035248F" w:rsidRPr="00790838" w:rsidRDefault="0035248F">
            <w:pPr>
              <w:pStyle w:val="TableParagraph"/>
              <w:rPr>
                <w:color w:val="000000" w:themeColor="text1"/>
              </w:rPr>
            </w:pPr>
          </w:p>
        </w:tc>
        <w:tc>
          <w:tcPr>
            <w:tcW w:w="415" w:type="dxa"/>
            <w:tcBorders>
              <w:left w:val="single" w:sz="6" w:space="0" w:color="D9D9D9"/>
            </w:tcBorders>
          </w:tcPr>
          <w:p w14:paraId="6D4DBABE" w14:textId="77777777" w:rsidR="0035248F" w:rsidRPr="00790838" w:rsidRDefault="0035248F">
            <w:pPr>
              <w:pStyle w:val="TableParagraph"/>
              <w:rPr>
                <w:color w:val="000000" w:themeColor="text1"/>
              </w:rPr>
            </w:pPr>
          </w:p>
        </w:tc>
      </w:tr>
    </w:tbl>
    <w:p w14:paraId="1867A4FF" w14:textId="77777777" w:rsidR="0035248F" w:rsidRPr="00790838" w:rsidRDefault="0035248F">
      <w:pPr>
        <w:pStyle w:val="BodyText"/>
        <w:rPr>
          <w:color w:val="000000" w:themeColor="text1"/>
        </w:rPr>
      </w:pPr>
    </w:p>
    <w:p w14:paraId="5B318D06" w14:textId="77777777" w:rsidR="0035248F" w:rsidRPr="00790838" w:rsidRDefault="0035248F">
      <w:pPr>
        <w:pStyle w:val="BodyText"/>
        <w:rPr>
          <w:color w:val="000000" w:themeColor="text1"/>
        </w:rPr>
      </w:pPr>
    </w:p>
    <w:p w14:paraId="16FBF679" w14:textId="77777777" w:rsidR="0035248F" w:rsidRPr="00790838" w:rsidRDefault="0035248F">
      <w:pPr>
        <w:pStyle w:val="BodyText"/>
        <w:spacing w:before="229"/>
        <w:rPr>
          <w:color w:val="000000" w:themeColor="text1"/>
        </w:rPr>
      </w:pPr>
    </w:p>
    <w:p w14:paraId="5B2B4AE2" w14:textId="77777777" w:rsidR="0035248F" w:rsidRPr="00790838" w:rsidRDefault="00CD07F7">
      <w:pPr>
        <w:pStyle w:val="BodyText"/>
        <w:spacing w:line="360" w:lineRule="auto"/>
        <w:ind w:left="4560" w:right="305" w:hanging="3807"/>
        <w:rPr>
          <w:color w:val="000000" w:themeColor="text1"/>
        </w:rPr>
      </w:pPr>
      <w:r w:rsidRPr="00790838">
        <w:rPr>
          <w:noProof/>
          <w:color w:val="000000" w:themeColor="text1"/>
        </w:rPr>
        <mc:AlternateContent>
          <mc:Choice Requires="wpg">
            <w:drawing>
              <wp:anchor distT="0" distB="0" distL="0" distR="0" simplePos="0" relativeHeight="482380288" behindDoc="1" locked="0" layoutInCell="1" allowOverlap="1" wp14:anchorId="0381ACCE" wp14:editId="20CEFE5B">
                <wp:simplePos x="0" y="0"/>
                <wp:positionH relativeFrom="page">
                  <wp:posOffset>909637</wp:posOffset>
                </wp:positionH>
                <wp:positionV relativeFrom="paragraph">
                  <wp:posOffset>-3555764</wp:posOffset>
                </wp:positionV>
                <wp:extent cx="5741035" cy="3464560"/>
                <wp:effectExtent l="0" t="0" r="0" b="0"/>
                <wp:wrapNone/>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464560"/>
                          <a:chOff x="0" y="0"/>
                          <a:chExt cx="5741035" cy="3464560"/>
                        </a:xfrm>
                      </wpg:grpSpPr>
                      <wps:wsp>
                        <wps:cNvPr id="566" name="Graphic 566"/>
                        <wps:cNvSpPr/>
                        <wps:spPr>
                          <a:xfrm>
                            <a:off x="3927538" y="467296"/>
                            <a:ext cx="1574165" cy="2418715"/>
                          </a:xfrm>
                          <a:custGeom>
                            <a:avLst/>
                            <a:gdLst/>
                            <a:ahLst/>
                            <a:cxnLst/>
                            <a:rect l="l" t="t" r="r" b="b"/>
                            <a:pathLst>
                              <a:path w="1574165" h="2418715">
                                <a:moveTo>
                                  <a:pt x="0" y="1692402"/>
                                </a:moveTo>
                                <a:lnTo>
                                  <a:pt x="0" y="2418588"/>
                                </a:lnTo>
                              </a:path>
                              <a:path w="1574165" h="2418715">
                                <a:moveTo>
                                  <a:pt x="0" y="0"/>
                                </a:moveTo>
                                <a:lnTo>
                                  <a:pt x="0" y="726185"/>
                                </a:lnTo>
                              </a:path>
                              <a:path w="1574165" h="2418715">
                                <a:moveTo>
                                  <a:pt x="524256" y="1692402"/>
                                </a:moveTo>
                                <a:lnTo>
                                  <a:pt x="524256" y="2418588"/>
                                </a:lnTo>
                              </a:path>
                              <a:path w="1574165" h="2418715">
                                <a:moveTo>
                                  <a:pt x="524256" y="0"/>
                                </a:moveTo>
                                <a:lnTo>
                                  <a:pt x="524256" y="726185"/>
                                </a:lnTo>
                              </a:path>
                              <a:path w="1574165" h="2418715">
                                <a:moveTo>
                                  <a:pt x="1050036" y="1692402"/>
                                </a:moveTo>
                                <a:lnTo>
                                  <a:pt x="1050036" y="2418588"/>
                                </a:lnTo>
                              </a:path>
                              <a:path w="1574165" h="2418715">
                                <a:moveTo>
                                  <a:pt x="1050036" y="0"/>
                                </a:moveTo>
                                <a:lnTo>
                                  <a:pt x="1050036" y="726185"/>
                                </a:lnTo>
                              </a:path>
                              <a:path w="1574165" h="2418715">
                                <a:moveTo>
                                  <a:pt x="1574038" y="0"/>
                                </a:moveTo>
                                <a:lnTo>
                                  <a:pt x="1574038" y="2418588"/>
                                </a:lnTo>
                              </a:path>
                            </a:pathLst>
                          </a:custGeom>
                          <a:ln w="9525">
                            <a:solidFill>
                              <a:srgbClr val="D9D9D9"/>
                            </a:solidFill>
                            <a:prstDash val="solid"/>
                          </a:ln>
                        </wps:spPr>
                        <wps:bodyPr wrap="square" lIns="0" tIns="0" rIns="0" bIns="0" rtlCol="0">
                          <a:prstTxWarp prst="textNoShape">
                            <a:avLst/>
                          </a:prstTxWarp>
                          <a:noAutofit/>
                        </wps:bodyPr>
                      </wps:wsp>
                      <wps:wsp>
                        <wps:cNvPr id="567" name="Graphic 567"/>
                        <wps:cNvSpPr/>
                        <wps:spPr>
                          <a:xfrm>
                            <a:off x="3665410" y="1193482"/>
                            <a:ext cx="1363980" cy="966469"/>
                          </a:xfrm>
                          <a:custGeom>
                            <a:avLst/>
                            <a:gdLst/>
                            <a:ahLst/>
                            <a:cxnLst/>
                            <a:rect l="l" t="t" r="r" b="b"/>
                            <a:pathLst>
                              <a:path w="1363980" h="966469">
                                <a:moveTo>
                                  <a:pt x="1363979" y="0"/>
                                </a:moveTo>
                                <a:lnTo>
                                  <a:pt x="0" y="0"/>
                                </a:lnTo>
                                <a:lnTo>
                                  <a:pt x="0" y="966216"/>
                                </a:lnTo>
                                <a:lnTo>
                                  <a:pt x="1363979" y="966216"/>
                                </a:lnTo>
                                <a:lnTo>
                                  <a:pt x="1363979" y="0"/>
                                </a:lnTo>
                                <a:close/>
                              </a:path>
                            </a:pathLst>
                          </a:custGeom>
                          <a:solidFill>
                            <a:srgbClr val="F79546"/>
                          </a:solidFill>
                        </wps:spPr>
                        <wps:bodyPr wrap="square" lIns="0" tIns="0" rIns="0" bIns="0" rtlCol="0">
                          <a:prstTxWarp prst="textNoShape">
                            <a:avLst/>
                          </a:prstTxWarp>
                          <a:noAutofit/>
                        </wps:bodyPr>
                      </wps:wsp>
                      <wps:wsp>
                        <wps:cNvPr id="568" name="Graphic 568"/>
                        <wps:cNvSpPr/>
                        <wps:spPr>
                          <a:xfrm>
                            <a:off x="385254"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569" name="Graphic 569"/>
                        <wps:cNvSpPr/>
                        <wps:spPr>
                          <a:xfrm>
                            <a:off x="1283779"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570" name="Graphic 570"/>
                        <wps:cNvSpPr/>
                        <wps:spPr>
                          <a:xfrm>
                            <a:off x="1744916"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571" name="Graphic 571"/>
                        <wps:cNvSpPr/>
                        <wps:spPr>
                          <a:xfrm>
                            <a:off x="2730182"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572" name="Graphic 572"/>
                        <wps:cNvSpPr/>
                        <wps:spPr>
                          <a:xfrm>
                            <a:off x="3859720"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573" name="Graphic 573"/>
                        <wps:cNvSpPr/>
                        <wps:spPr>
                          <a:xfrm>
                            <a:off x="4461954" y="324900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574" name="Graphic 574"/>
                        <wps:cNvSpPr/>
                        <wps:spPr>
                          <a:xfrm>
                            <a:off x="4762" y="4762"/>
                            <a:ext cx="5731510" cy="3455035"/>
                          </a:xfrm>
                          <a:custGeom>
                            <a:avLst/>
                            <a:gdLst/>
                            <a:ahLst/>
                            <a:cxnLst/>
                            <a:rect l="l" t="t" r="r" b="b"/>
                            <a:pathLst>
                              <a:path w="5731510" h="3455035">
                                <a:moveTo>
                                  <a:pt x="0" y="3455035"/>
                                </a:moveTo>
                                <a:lnTo>
                                  <a:pt x="5731509" y="3455035"/>
                                </a:lnTo>
                                <a:lnTo>
                                  <a:pt x="5731509" y="0"/>
                                </a:lnTo>
                                <a:lnTo>
                                  <a:pt x="0" y="0"/>
                                </a:lnTo>
                                <a:lnTo>
                                  <a:pt x="0" y="3455035"/>
                                </a:lnTo>
                                <a:close/>
                              </a:path>
                            </a:pathLst>
                          </a:custGeom>
                          <a:ln w="9525">
                            <a:solidFill>
                              <a:srgbClr val="D9D9D9"/>
                            </a:solidFill>
                            <a:prstDash val="solid"/>
                          </a:ln>
                        </wps:spPr>
                        <wps:bodyPr wrap="square" lIns="0" tIns="0" rIns="0" bIns="0" rtlCol="0">
                          <a:prstTxWarp prst="textNoShape">
                            <a:avLst/>
                          </a:prstTxWarp>
                          <a:noAutofit/>
                        </wps:bodyPr>
                      </wps:wsp>
                      <wps:wsp>
                        <wps:cNvPr id="575" name="Textbox 575"/>
                        <wps:cNvSpPr txBox="1"/>
                        <wps:spPr>
                          <a:xfrm>
                            <a:off x="781113" y="99876"/>
                            <a:ext cx="4191000" cy="209550"/>
                          </a:xfrm>
                          <a:prstGeom prst="rect">
                            <a:avLst/>
                          </a:prstGeom>
                        </wps:spPr>
                        <wps:txbx>
                          <w:txbxContent>
                            <w:p w14:paraId="3A944C0D" w14:textId="77777777" w:rsidR="0035248F" w:rsidRDefault="00CD07F7">
                              <w:pPr>
                                <w:rPr>
                                  <w:rFonts w:ascii="Cambria"/>
                                  <w:sz w:val="28"/>
                                </w:rPr>
                              </w:pPr>
                              <w:r>
                                <w:rPr>
                                  <w:rFonts w:ascii="Cambria"/>
                                  <w:color w:val="585858"/>
                                  <w:sz w:val="28"/>
                                </w:rPr>
                                <w:t>The</w:t>
                              </w:r>
                              <w:r>
                                <w:rPr>
                                  <w:rFonts w:ascii="Cambria"/>
                                  <w:color w:val="585858"/>
                                  <w:spacing w:val="-8"/>
                                  <w:sz w:val="28"/>
                                </w:rPr>
                                <w:t xml:space="preserve"> </w:t>
                              </w:r>
                              <w:r>
                                <w:rPr>
                                  <w:rFonts w:ascii="Cambria"/>
                                  <w:color w:val="585858"/>
                                  <w:sz w:val="28"/>
                                </w:rPr>
                                <w:t>retailer</w:t>
                              </w:r>
                              <w:r>
                                <w:rPr>
                                  <w:rFonts w:ascii="Cambria"/>
                                  <w:color w:val="585858"/>
                                  <w:spacing w:val="-6"/>
                                  <w:sz w:val="28"/>
                                </w:rPr>
                                <w:t xml:space="preserve"> </w:t>
                              </w:r>
                              <w:r>
                                <w:rPr>
                                  <w:rFonts w:ascii="Cambria"/>
                                  <w:color w:val="585858"/>
                                  <w:sz w:val="28"/>
                                </w:rPr>
                                <w:t>deals</w:t>
                              </w:r>
                              <w:r>
                                <w:rPr>
                                  <w:rFonts w:ascii="Cambria"/>
                                  <w:color w:val="585858"/>
                                  <w:spacing w:val="-7"/>
                                  <w:sz w:val="28"/>
                                </w:rPr>
                                <w:t xml:space="preserve"> </w:t>
                              </w:r>
                              <w:r>
                                <w:rPr>
                                  <w:rFonts w:ascii="Cambria"/>
                                  <w:color w:val="585858"/>
                                  <w:sz w:val="28"/>
                                </w:rPr>
                                <w:t>with</w:t>
                              </w:r>
                              <w:r>
                                <w:rPr>
                                  <w:rFonts w:ascii="Cambria"/>
                                  <w:color w:val="585858"/>
                                  <w:spacing w:val="-9"/>
                                  <w:sz w:val="28"/>
                                </w:rPr>
                                <w:t xml:space="preserve"> </w:t>
                              </w:r>
                              <w:r>
                                <w:rPr>
                                  <w:rFonts w:ascii="Cambria"/>
                                  <w:color w:val="585858"/>
                                  <w:sz w:val="28"/>
                                </w:rPr>
                                <w:t>complaints</w:t>
                              </w:r>
                              <w:r>
                                <w:rPr>
                                  <w:rFonts w:ascii="Cambria"/>
                                  <w:color w:val="585858"/>
                                  <w:spacing w:val="-8"/>
                                  <w:sz w:val="28"/>
                                </w:rPr>
                                <w:t xml:space="preserve"> </w:t>
                              </w:r>
                              <w:r>
                                <w:rPr>
                                  <w:rFonts w:ascii="Cambria"/>
                                  <w:color w:val="585858"/>
                                  <w:sz w:val="28"/>
                                </w:rPr>
                                <w:t>promptly</w:t>
                              </w:r>
                              <w:r>
                                <w:rPr>
                                  <w:rFonts w:ascii="Cambria"/>
                                  <w:color w:val="585858"/>
                                  <w:spacing w:val="-6"/>
                                  <w:sz w:val="28"/>
                                </w:rPr>
                                <w:t xml:space="preserve"> </w:t>
                              </w:r>
                              <w:r>
                                <w:rPr>
                                  <w:rFonts w:ascii="Cambria"/>
                                  <w:color w:val="585858"/>
                                  <w:sz w:val="28"/>
                                </w:rPr>
                                <w:t>on</w:t>
                              </w:r>
                              <w:r>
                                <w:rPr>
                                  <w:rFonts w:ascii="Cambria"/>
                                  <w:color w:val="585858"/>
                                  <w:spacing w:val="-5"/>
                                  <w:sz w:val="28"/>
                                </w:rPr>
                                <w:t xml:space="preserve"> </w:t>
                              </w:r>
                              <w:r>
                                <w:rPr>
                                  <w:rFonts w:ascii="Cambria"/>
                                  <w:color w:val="585858"/>
                                  <w:spacing w:val="-2"/>
                                  <w:sz w:val="28"/>
                                </w:rPr>
                                <w:t>Twitter</w:t>
                              </w:r>
                            </w:p>
                          </w:txbxContent>
                        </wps:txbx>
                        <wps:bodyPr wrap="square" lIns="0" tIns="0" rIns="0" bIns="0" rtlCol="0">
                          <a:noAutofit/>
                        </wps:bodyPr>
                      </wps:wsp>
                      <wps:wsp>
                        <wps:cNvPr id="576" name="Textbox 576"/>
                        <wps:cNvSpPr txBox="1"/>
                        <wps:spPr>
                          <a:xfrm>
                            <a:off x="87363" y="1604559"/>
                            <a:ext cx="76200" cy="134620"/>
                          </a:xfrm>
                          <a:prstGeom prst="rect">
                            <a:avLst/>
                          </a:prstGeom>
                        </wps:spPr>
                        <wps:txbx>
                          <w:txbxContent>
                            <w:p w14:paraId="4CA47888" w14:textId="77777777" w:rsidR="0035248F" w:rsidRDefault="00CD07F7">
                              <w:pPr>
                                <w:rPr>
                                  <w:rFonts w:ascii="Cambria"/>
                                  <w:sz w:val="18"/>
                                </w:rPr>
                              </w:pPr>
                              <w:r>
                                <w:rPr>
                                  <w:rFonts w:ascii="Cambria"/>
                                  <w:color w:val="585858"/>
                                  <w:spacing w:val="-10"/>
                                  <w:sz w:val="18"/>
                                </w:rPr>
                                <w:t>1</w:t>
                              </w:r>
                            </w:p>
                          </w:txbxContent>
                        </wps:txbx>
                        <wps:bodyPr wrap="square" lIns="0" tIns="0" rIns="0" bIns="0" rtlCol="0">
                          <a:noAutofit/>
                        </wps:bodyPr>
                      </wps:wsp>
                      <wps:wsp>
                        <wps:cNvPr id="577" name="Textbox 577"/>
                        <wps:cNvSpPr txBox="1"/>
                        <wps:spPr>
                          <a:xfrm>
                            <a:off x="222389" y="2958506"/>
                            <a:ext cx="76200" cy="134620"/>
                          </a:xfrm>
                          <a:prstGeom prst="rect">
                            <a:avLst/>
                          </a:prstGeom>
                        </wps:spPr>
                        <wps:txbx>
                          <w:txbxContent>
                            <w:p w14:paraId="088AB3B5" w14:textId="77777777" w:rsidR="0035248F" w:rsidRDefault="00CD07F7">
                              <w:pPr>
                                <w:rPr>
                                  <w:rFonts w:ascii="Cambria"/>
                                  <w:sz w:val="18"/>
                                </w:rPr>
                              </w:pPr>
                              <w:r>
                                <w:rPr>
                                  <w:rFonts w:ascii="Cambria"/>
                                  <w:color w:val="585858"/>
                                  <w:spacing w:val="-10"/>
                                  <w:sz w:val="18"/>
                                </w:rPr>
                                <w:t>0</w:t>
                              </w:r>
                            </w:p>
                          </w:txbxContent>
                        </wps:txbx>
                        <wps:bodyPr wrap="square" lIns="0" tIns="0" rIns="0" bIns="0" rtlCol="0">
                          <a:noAutofit/>
                        </wps:bodyPr>
                      </wps:wsp>
                      <wps:wsp>
                        <wps:cNvPr id="578" name="Textbox 578"/>
                        <wps:cNvSpPr txBox="1"/>
                        <wps:spPr>
                          <a:xfrm>
                            <a:off x="471106" y="2958506"/>
                            <a:ext cx="735965" cy="383540"/>
                          </a:xfrm>
                          <a:prstGeom prst="rect">
                            <a:avLst/>
                          </a:prstGeom>
                        </wps:spPr>
                        <wps:txbx>
                          <w:txbxContent>
                            <w:p w14:paraId="08F8861A" w14:textId="77777777" w:rsidR="0035248F" w:rsidRDefault="00CD07F7">
                              <w:pPr>
                                <w:ind w:left="385"/>
                                <w:rPr>
                                  <w:rFonts w:ascii="Cambria"/>
                                  <w:sz w:val="18"/>
                                </w:rPr>
                              </w:pPr>
                              <w:r>
                                <w:rPr>
                                  <w:rFonts w:ascii="Cambria"/>
                                  <w:color w:val="585858"/>
                                  <w:spacing w:val="-5"/>
                                  <w:sz w:val="18"/>
                                </w:rPr>
                                <w:t>10</w:t>
                              </w:r>
                            </w:p>
                            <w:p w14:paraId="413D4B7E" w14:textId="77777777" w:rsidR="0035248F" w:rsidRDefault="00CD07F7">
                              <w:pPr>
                                <w:spacing w:before="181"/>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p>
                          </w:txbxContent>
                        </wps:txbx>
                        <wps:bodyPr wrap="square" lIns="0" tIns="0" rIns="0" bIns="0" rtlCol="0">
                          <a:noAutofit/>
                        </wps:bodyPr>
                      </wps:wsp>
                      <wps:wsp>
                        <wps:cNvPr id="579" name="Textbox 579"/>
                        <wps:cNvSpPr txBox="1"/>
                        <wps:spPr>
                          <a:xfrm>
                            <a:off x="1240472" y="2958506"/>
                            <a:ext cx="140970" cy="134620"/>
                          </a:xfrm>
                          <a:prstGeom prst="rect">
                            <a:avLst/>
                          </a:prstGeom>
                        </wps:spPr>
                        <wps:txbx>
                          <w:txbxContent>
                            <w:p w14:paraId="1928B381"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580" name="Textbox 580"/>
                        <wps:cNvSpPr txBox="1"/>
                        <wps:spPr>
                          <a:xfrm>
                            <a:off x="1765236" y="2958506"/>
                            <a:ext cx="140970" cy="134620"/>
                          </a:xfrm>
                          <a:prstGeom prst="rect">
                            <a:avLst/>
                          </a:prstGeom>
                        </wps:spPr>
                        <wps:txbx>
                          <w:txbxContent>
                            <w:p w14:paraId="12B77AE2"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581" name="Textbox 581"/>
                        <wps:cNvSpPr txBox="1"/>
                        <wps:spPr>
                          <a:xfrm>
                            <a:off x="2290127" y="2958506"/>
                            <a:ext cx="140970" cy="134620"/>
                          </a:xfrm>
                          <a:prstGeom prst="rect">
                            <a:avLst/>
                          </a:prstGeom>
                        </wps:spPr>
                        <wps:txbx>
                          <w:txbxContent>
                            <w:p w14:paraId="10FC7EB8"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582" name="Textbox 582"/>
                        <wps:cNvSpPr txBox="1"/>
                        <wps:spPr>
                          <a:xfrm>
                            <a:off x="2815018" y="2958506"/>
                            <a:ext cx="140970" cy="134620"/>
                          </a:xfrm>
                          <a:prstGeom prst="rect">
                            <a:avLst/>
                          </a:prstGeom>
                        </wps:spPr>
                        <wps:txbx>
                          <w:txbxContent>
                            <w:p w14:paraId="339A4084"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583" name="Textbox 583"/>
                        <wps:cNvSpPr txBox="1"/>
                        <wps:spPr>
                          <a:xfrm>
                            <a:off x="3339909" y="2958506"/>
                            <a:ext cx="140970" cy="134620"/>
                          </a:xfrm>
                          <a:prstGeom prst="rect">
                            <a:avLst/>
                          </a:prstGeom>
                        </wps:spPr>
                        <wps:txbx>
                          <w:txbxContent>
                            <w:p w14:paraId="70739B01"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584" name="Textbox 584"/>
                        <wps:cNvSpPr txBox="1"/>
                        <wps:spPr>
                          <a:xfrm>
                            <a:off x="3864800" y="2958506"/>
                            <a:ext cx="665480" cy="383540"/>
                          </a:xfrm>
                          <a:prstGeom prst="rect">
                            <a:avLst/>
                          </a:prstGeom>
                        </wps:spPr>
                        <wps:txbx>
                          <w:txbxContent>
                            <w:p w14:paraId="2C17498B" w14:textId="77777777" w:rsidR="0035248F" w:rsidRDefault="00CD07F7">
                              <w:pPr>
                                <w:tabs>
                                  <w:tab w:val="left" w:pos="826"/>
                                </w:tabs>
                                <w:rPr>
                                  <w:rFonts w:ascii="Cambria"/>
                                  <w:sz w:val="18"/>
                                </w:rPr>
                              </w:pPr>
                              <w:r>
                                <w:rPr>
                                  <w:rFonts w:ascii="Cambria"/>
                                  <w:color w:val="585858"/>
                                  <w:spacing w:val="-5"/>
                                  <w:sz w:val="18"/>
                                </w:rPr>
                                <w:t>70</w:t>
                              </w:r>
                              <w:r>
                                <w:rPr>
                                  <w:rFonts w:ascii="Cambria"/>
                                  <w:color w:val="585858"/>
                                  <w:sz w:val="18"/>
                                </w:rPr>
                                <w:tab/>
                              </w:r>
                              <w:r>
                                <w:rPr>
                                  <w:rFonts w:ascii="Cambria"/>
                                  <w:color w:val="585858"/>
                                  <w:spacing w:val="-5"/>
                                  <w:sz w:val="18"/>
                                </w:rPr>
                                <w:t>80</w:t>
                              </w:r>
                            </w:p>
                            <w:p w14:paraId="146D3151" w14:textId="77777777" w:rsidR="0035248F" w:rsidRDefault="00CD07F7">
                              <w:pPr>
                                <w:spacing w:before="181"/>
                                <w:ind w:left="127"/>
                                <w:rPr>
                                  <w:rFonts w:ascii="Cambria"/>
                                  <w:sz w:val="18"/>
                                </w:rPr>
                              </w:pPr>
                              <w:r>
                                <w:rPr>
                                  <w:rFonts w:ascii="Cambria"/>
                                  <w:color w:val="585858"/>
                                  <w:spacing w:val="-2"/>
                                  <w:sz w:val="18"/>
                                </w:rPr>
                                <w:t>Disagree</w:t>
                              </w:r>
                            </w:p>
                          </w:txbxContent>
                        </wps:txbx>
                        <wps:bodyPr wrap="square" lIns="0" tIns="0" rIns="0" bIns="0" rtlCol="0">
                          <a:noAutofit/>
                        </wps:bodyPr>
                      </wps:wsp>
                      <wps:wsp>
                        <wps:cNvPr id="585" name="Textbox 585"/>
                        <wps:cNvSpPr txBox="1"/>
                        <wps:spPr>
                          <a:xfrm>
                            <a:off x="4548695" y="2958506"/>
                            <a:ext cx="864869" cy="383540"/>
                          </a:xfrm>
                          <a:prstGeom prst="rect">
                            <a:avLst/>
                          </a:prstGeom>
                        </wps:spPr>
                        <wps:txbx>
                          <w:txbxContent>
                            <w:p w14:paraId="58352E59" w14:textId="77777777" w:rsidR="0035248F" w:rsidRDefault="00CD07F7">
                              <w:pPr>
                                <w:ind w:right="6"/>
                                <w:jc w:val="center"/>
                                <w:rPr>
                                  <w:rFonts w:ascii="Cambria"/>
                                  <w:sz w:val="18"/>
                                </w:rPr>
                              </w:pPr>
                              <w:r>
                                <w:rPr>
                                  <w:rFonts w:ascii="Cambria"/>
                                  <w:color w:val="585858"/>
                                  <w:spacing w:val="-5"/>
                                  <w:sz w:val="18"/>
                                </w:rPr>
                                <w:t>90</w:t>
                              </w:r>
                            </w:p>
                            <w:p w14:paraId="0B3FF6CF" w14:textId="77777777" w:rsidR="0035248F" w:rsidRDefault="00CD07F7">
                              <w:pPr>
                                <w:spacing w:before="181"/>
                                <w:ind w:right="18"/>
                                <w:jc w:val="center"/>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disagree</w:t>
                              </w:r>
                            </w:p>
                          </w:txbxContent>
                        </wps:txbx>
                        <wps:bodyPr wrap="square" lIns="0" tIns="0" rIns="0" bIns="0" rtlCol="0">
                          <a:noAutofit/>
                        </wps:bodyPr>
                      </wps:wsp>
                      <wps:wsp>
                        <wps:cNvPr id="586" name="Textbox 586"/>
                        <wps:cNvSpPr txBox="1"/>
                        <wps:spPr>
                          <a:xfrm>
                            <a:off x="5407596" y="2958506"/>
                            <a:ext cx="202565" cy="134620"/>
                          </a:xfrm>
                          <a:prstGeom prst="rect">
                            <a:avLst/>
                          </a:prstGeom>
                        </wps:spPr>
                        <wps:txbx>
                          <w:txbxContent>
                            <w:p w14:paraId="0FD29527" w14:textId="77777777" w:rsidR="0035248F" w:rsidRDefault="00CD07F7">
                              <w:pPr>
                                <w:rPr>
                                  <w:rFonts w:ascii="Cambria"/>
                                  <w:sz w:val="18"/>
                                </w:rPr>
                              </w:pPr>
                              <w:r>
                                <w:rPr>
                                  <w:rFonts w:ascii="Cambria"/>
                                  <w:color w:val="585858"/>
                                  <w:spacing w:val="-5"/>
                                  <w:sz w:val="18"/>
                                </w:rPr>
                                <w:t>100</w:t>
                              </w:r>
                            </w:p>
                          </w:txbxContent>
                        </wps:txbx>
                        <wps:bodyPr wrap="square" lIns="0" tIns="0" rIns="0" bIns="0" rtlCol="0">
                          <a:noAutofit/>
                        </wps:bodyPr>
                      </wps:wsp>
                      <wps:wsp>
                        <wps:cNvPr id="587" name="Textbox 587"/>
                        <wps:cNvSpPr txBox="1"/>
                        <wps:spPr>
                          <a:xfrm>
                            <a:off x="1370012" y="3207553"/>
                            <a:ext cx="2413635" cy="134620"/>
                          </a:xfrm>
                          <a:prstGeom prst="rect">
                            <a:avLst/>
                          </a:prstGeom>
                        </wps:spPr>
                        <wps:txbx>
                          <w:txbxContent>
                            <w:p w14:paraId="4015B089" w14:textId="77777777" w:rsidR="0035248F" w:rsidRDefault="00CD07F7">
                              <w:pPr>
                                <w:tabs>
                                  <w:tab w:val="left" w:pos="726"/>
                                  <w:tab w:val="left" w:pos="2277"/>
                                </w:tabs>
                                <w:rPr>
                                  <w:rFonts w:ascii="Cambria"/>
                                  <w:sz w:val="18"/>
                                </w:rPr>
                              </w:pPr>
                              <w:r>
                                <w:rPr>
                                  <w:rFonts w:ascii="Cambria"/>
                                  <w:color w:val="585858"/>
                                  <w:spacing w:val="-2"/>
                                  <w:sz w:val="18"/>
                                </w:rPr>
                                <w:t>Agree</w:t>
                              </w:r>
                              <w:r>
                                <w:rPr>
                                  <w:rFonts w:ascii="Cambria"/>
                                  <w:color w:val="585858"/>
                                  <w:sz w:val="18"/>
                                </w:rPr>
                                <w:tab/>
                              </w:r>
                              <w:r>
                                <w:rPr>
                                  <w:rFonts w:ascii="Cambria"/>
                                  <w:color w:val="585858"/>
                                  <w:sz w:val="18"/>
                                </w:rPr>
                                <w:t>Somewhat</w:t>
                              </w:r>
                              <w:r>
                                <w:rPr>
                                  <w:rFonts w:ascii="Cambria"/>
                                  <w:color w:val="585858"/>
                                  <w:spacing w:val="-6"/>
                                  <w:sz w:val="18"/>
                                </w:rPr>
                                <w:t xml:space="preserve"> </w:t>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p>
                          </w:txbxContent>
                        </wps:txbx>
                        <wps:bodyPr wrap="square" lIns="0" tIns="0" rIns="0" bIns="0" rtlCol="0">
                          <a:noAutofit/>
                        </wps:bodyPr>
                      </wps:wsp>
                    </wpg:wgp>
                  </a:graphicData>
                </a:graphic>
              </wp:anchor>
            </w:drawing>
          </mc:Choice>
          <mc:Fallback>
            <w:pict>
              <v:group w14:anchorId="0381ACCE" id="Group 565" o:spid="_x0000_s1469" style="position:absolute;left:0;text-align:left;margin-left:71.6pt;margin-top:-280pt;width:452.05pt;height:272.8pt;z-index:-20936192;mso-wrap-distance-left:0;mso-wrap-distance-right:0;mso-position-horizontal-relative:page;mso-position-vertical-relative:text" coordsize="57410,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">
                <v:shape id="Graphic 566" o:spid="_x0000_s1470" style="position:absolute;left:39275;top:4672;width:15742;height:24188;visibility:visible;mso-wrap-style:square;v-text-anchor:top" coordsize="1574165,241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" path="m,1692402r,726186em,l,726185em524256,1692402r,726186em524256,r,726185em1050036,1692402r,726186em1050036,r,726185em1574038,r,2418588e" filled="f" strokecolor="#d9d9d9">
                  <v:path arrowok="t"/>
                </v:shape>
                <v:shape id="Graphic 567" o:spid="_x0000_s1471" style="position:absolute;left:36654;top:11934;width:13639;height:9665;visibility:visible;mso-wrap-style:square;v-text-anchor:top" coordsize="1363980,96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" path="m1363979,l,,,966216r1363979,l1363979,xe" fillcolor="#f79546" stroked="f">
                  <v:path arrowok="t"/>
                </v:shape>
                <v:shape id="Graphic 568" o:spid="_x0000_s1472" style="position:absolute;left:3852;top:3249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" path="m60293,l,,,60293r60293,l60293,xe" fillcolor="#4f81bc" stroked="f">
                  <v:path arrowok="t"/>
                </v:shape>
                <v:shape id="Graphic 569" o:spid="_x0000_s1473" style="position:absolute;left:12837;top:32490;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" path="m60293,l,,,60293r60293,l60293,xe" fillcolor="#c0504d" stroked="f">
                  <v:path arrowok="t"/>
                </v:shape>
                <v:shape id="Graphic 570" o:spid="_x0000_s1474" style="position:absolute;left:17449;top:3249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" path="m60293,l,,,60293r60293,l60293,xe" fillcolor="#9bba58" stroked="f">
                  <v:path arrowok="t"/>
                </v:shape>
                <v:shape id="Graphic 571" o:spid="_x0000_s1475" style="position:absolute;left:27301;top:32490;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" path="m60293,l,,,60293r60293,l60293,xe" fillcolor="#8063a1" stroked="f">
                  <v:path arrowok="t"/>
                </v:shape>
                <v:shape id="Graphic 572" o:spid="_x0000_s1476" style="position:absolute;left:38597;top:3249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" path="m60293,l,,,60293r60293,l60293,xe" fillcolor="#4aacc5" stroked="f">
                  <v:path arrowok="t"/>
                </v:shape>
                <v:shape id="Graphic 573" o:spid="_x0000_s1477" style="position:absolute;left:44619;top:32490;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" path="m60293,l,,,60293r60293,l60293,xe" fillcolor="#f79546" stroked="f">
                  <v:path arrowok="t"/>
                </v:shape>
                <v:shape id="Graphic 574" o:spid="_x0000_s1478" style="position:absolute;left:47;top:47;width:57315;height:34550;visibility:visible;mso-wrap-style:square;v-text-anchor:top" coordsize="5731510,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" path="m,3455035r5731509,l5731509,,,,,3455035xe" filled="f" strokecolor="#d9d9d9">
                  <v:path arrowok="t"/>
                </v:shape>
                <v:shape id="Textbox 575" o:spid="_x0000_s1479" type="#_x0000_t202" style="position:absolute;left:7811;top:998;width:41910;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3A944C0D" w14:textId="77777777" w:rsidR="0035248F" w:rsidRDefault="00CD07F7">
                        <w:pPr>
                          <w:rPr>
                            <w:rFonts w:ascii="Cambria"/>
                            <w:sz w:val="28"/>
                          </w:rPr>
                        </w:pPr>
                        <w:r>
                          <w:rPr>
                            <w:rFonts w:ascii="Cambria"/>
                            <w:color w:val="585858"/>
                            <w:sz w:val="28"/>
                          </w:rPr>
                          <w:t>The</w:t>
                        </w:r>
                        <w:r>
                          <w:rPr>
                            <w:rFonts w:ascii="Cambria"/>
                            <w:color w:val="585858"/>
                            <w:spacing w:val="-8"/>
                            <w:sz w:val="28"/>
                          </w:rPr>
                          <w:t xml:space="preserve"> </w:t>
                        </w:r>
                        <w:r>
                          <w:rPr>
                            <w:rFonts w:ascii="Cambria"/>
                            <w:color w:val="585858"/>
                            <w:sz w:val="28"/>
                          </w:rPr>
                          <w:t>retailer</w:t>
                        </w:r>
                        <w:r>
                          <w:rPr>
                            <w:rFonts w:ascii="Cambria"/>
                            <w:color w:val="585858"/>
                            <w:spacing w:val="-6"/>
                            <w:sz w:val="28"/>
                          </w:rPr>
                          <w:t xml:space="preserve"> </w:t>
                        </w:r>
                        <w:r>
                          <w:rPr>
                            <w:rFonts w:ascii="Cambria"/>
                            <w:color w:val="585858"/>
                            <w:sz w:val="28"/>
                          </w:rPr>
                          <w:t>deals</w:t>
                        </w:r>
                        <w:r>
                          <w:rPr>
                            <w:rFonts w:ascii="Cambria"/>
                            <w:color w:val="585858"/>
                            <w:spacing w:val="-7"/>
                            <w:sz w:val="28"/>
                          </w:rPr>
                          <w:t xml:space="preserve"> </w:t>
                        </w:r>
                        <w:r>
                          <w:rPr>
                            <w:rFonts w:ascii="Cambria"/>
                            <w:color w:val="585858"/>
                            <w:sz w:val="28"/>
                          </w:rPr>
                          <w:t>with</w:t>
                        </w:r>
                        <w:r>
                          <w:rPr>
                            <w:rFonts w:ascii="Cambria"/>
                            <w:color w:val="585858"/>
                            <w:spacing w:val="-9"/>
                            <w:sz w:val="28"/>
                          </w:rPr>
                          <w:t xml:space="preserve"> </w:t>
                        </w:r>
                        <w:r>
                          <w:rPr>
                            <w:rFonts w:ascii="Cambria"/>
                            <w:color w:val="585858"/>
                            <w:sz w:val="28"/>
                          </w:rPr>
                          <w:t>complaints</w:t>
                        </w:r>
                        <w:r>
                          <w:rPr>
                            <w:rFonts w:ascii="Cambria"/>
                            <w:color w:val="585858"/>
                            <w:spacing w:val="-8"/>
                            <w:sz w:val="28"/>
                          </w:rPr>
                          <w:t xml:space="preserve"> </w:t>
                        </w:r>
                        <w:r>
                          <w:rPr>
                            <w:rFonts w:ascii="Cambria"/>
                            <w:color w:val="585858"/>
                            <w:sz w:val="28"/>
                          </w:rPr>
                          <w:t>promptly</w:t>
                        </w:r>
                        <w:r>
                          <w:rPr>
                            <w:rFonts w:ascii="Cambria"/>
                            <w:color w:val="585858"/>
                            <w:spacing w:val="-6"/>
                            <w:sz w:val="28"/>
                          </w:rPr>
                          <w:t xml:space="preserve"> </w:t>
                        </w:r>
                        <w:r>
                          <w:rPr>
                            <w:rFonts w:ascii="Cambria"/>
                            <w:color w:val="585858"/>
                            <w:sz w:val="28"/>
                          </w:rPr>
                          <w:t>on</w:t>
                        </w:r>
                        <w:r>
                          <w:rPr>
                            <w:rFonts w:ascii="Cambria"/>
                            <w:color w:val="585858"/>
                            <w:spacing w:val="-5"/>
                            <w:sz w:val="28"/>
                          </w:rPr>
                          <w:t xml:space="preserve"> </w:t>
                        </w:r>
                        <w:r>
                          <w:rPr>
                            <w:rFonts w:ascii="Cambria"/>
                            <w:color w:val="585858"/>
                            <w:spacing w:val="-2"/>
                            <w:sz w:val="28"/>
                          </w:rPr>
                          <w:t>Twitter</w:t>
                        </w:r>
                      </w:p>
                    </w:txbxContent>
                  </v:textbox>
                </v:shape>
                <v:shape id="Textbox 576" o:spid="_x0000_s1480" type="#_x0000_t202" style="position:absolute;left:873;top:16045;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4CA47888" w14:textId="77777777" w:rsidR="0035248F" w:rsidRDefault="00CD07F7">
                        <w:pPr>
                          <w:rPr>
                            <w:rFonts w:ascii="Cambria"/>
                            <w:sz w:val="18"/>
                          </w:rPr>
                        </w:pPr>
                        <w:r>
                          <w:rPr>
                            <w:rFonts w:ascii="Cambria"/>
                            <w:color w:val="585858"/>
                            <w:spacing w:val="-10"/>
                            <w:sz w:val="18"/>
                          </w:rPr>
                          <w:t>1</w:t>
                        </w:r>
                      </w:p>
                    </w:txbxContent>
                  </v:textbox>
                </v:shape>
                <v:shape id="Textbox 577" o:spid="_x0000_s1481" type="#_x0000_t202" style="position:absolute;left:2223;top:29585;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088AB3B5" w14:textId="77777777" w:rsidR="0035248F" w:rsidRDefault="00CD07F7">
                        <w:pPr>
                          <w:rPr>
                            <w:rFonts w:ascii="Cambria"/>
                            <w:sz w:val="18"/>
                          </w:rPr>
                        </w:pPr>
                        <w:r>
                          <w:rPr>
                            <w:rFonts w:ascii="Cambria"/>
                            <w:color w:val="585858"/>
                            <w:spacing w:val="-10"/>
                            <w:sz w:val="18"/>
                          </w:rPr>
                          <w:t>0</w:t>
                        </w:r>
                      </w:p>
                    </w:txbxContent>
                  </v:textbox>
                </v:shape>
                <v:shape id="Textbox 578" o:spid="_x0000_s1482" type="#_x0000_t202" style="position:absolute;left:4711;top:29585;width:735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08F8861A" w14:textId="77777777" w:rsidR="0035248F" w:rsidRDefault="00CD07F7">
                        <w:pPr>
                          <w:ind w:left="385"/>
                          <w:rPr>
                            <w:rFonts w:ascii="Cambria"/>
                            <w:sz w:val="18"/>
                          </w:rPr>
                        </w:pPr>
                        <w:r>
                          <w:rPr>
                            <w:rFonts w:ascii="Cambria"/>
                            <w:color w:val="585858"/>
                            <w:spacing w:val="-5"/>
                            <w:sz w:val="18"/>
                          </w:rPr>
                          <w:t>10</w:t>
                        </w:r>
                      </w:p>
                      <w:p w14:paraId="413D4B7E" w14:textId="77777777" w:rsidR="0035248F" w:rsidRDefault="00CD07F7">
                        <w:pPr>
                          <w:spacing w:before="181"/>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p>
                    </w:txbxContent>
                  </v:textbox>
                </v:shape>
                <v:shape id="Textbox 579" o:spid="_x0000_s1483" type="#_x0000_t202" style="position:absolute;left:12404;top:2958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928B381" w14:textId="77777777" w:rsidR="0035248F" w:rsidRDefault="00CD07F7">
                        <w:pPr>
                          <w:rPr>
                            <w:rFonts w:ascii="Cambria"/>
                            <w:sz w:val="18"/>
                          </w:rPr>
                        </w:pPr>
                        <w:r>
                          <w:rPr>
                            <w:rFonts w:ascii="Cambria"/>
                            <w:color w:val="585858"/>
                            <w:spacing w:val="-5"/>
                            <w:sz w:val="18"/>
                          </w:rPr>
                          <w:t>20</w:t>
                        </w:r>
                      </w:p>
                    </w:txbxContent>
                  </v:textbox>
                </v:shape>
                <v:shape id="Textbox 580" o:spid="_x0000_s1484" type="#_x0000_t202" style="position:absolute;left:17652;top:2958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12B77AE2" w14:textId="77777777" w:rsidR="0035248F" w:rsidRDefault="00CD07F7">
                        <w:pPr>
                          <w:rPr>
                            <w:rFonts w:ascii="Cambria"/>
                            <w:sz w:val="18"/>
                          </w:rPr>
                        </w:pPr>
                        <w:r>
                          <w:rPr>
                            <w:rFonts w:ascii="Cambria"/>
                            <w:color w:val="585858"/>
                            <w:spacing w:val="-5"/>
                            <w:sz w:val="18"/>
                          </w:rPr>
                          <w:t>30</w:t>
                        </w:r>
                      </w:p>
                    </w:txbxContent>
                  </v:textbox>
                </v:shape>
                <v:shape id="Textbox 581" o:spid="_x0000_s1485" type="#_x0000_t202" style="position:absolute;left:22901;top:29585;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10FC7EB8" w14:textId="77777777" w:rsidR="0035248F" w:rsidRDefault="00CD07F7">
                        <w:pPr>
                          <w:rPr>
                            <w:rFonts w:ascii="Cambria"/>
                            <w:sz w:val="18"/>
                          </w:rPr>
                        </w:pPr>
                        <w:r>
                          <w:rPr>
                            <w:rFonts w:ascii="Cambria"/>
                            <w:color w:val="585858"/>
                            <w:spacing w:val="-5"/>
                            <w:sz w:val="18"/>
                          </w:rPr>
                          <w:t>40</w:t>
                        </w:r>
                      </w:p>
                    </w:txbxContent>
                  </v:textbox>
                </v:shape>
                <v:shape id="Textbox 582" o:spid="_x0000_s1486" type="#_x0000_t202" style="position:absolute;left:28150;top:29585;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339A4084" w14:textId="77777777" w:rsidR="0035248F" w:rsidRDefault="00CD07F7">
                        <w:pPr>
                          <w:rPr>
                            <w:rFonts w:ascii="Cambria"/>
                            <w:sz w:val="18"/>
                          </w:rPr>
                        </w:pPr>
                        <w:r>
                          <w:rPr>
                            <w:rFonts w:ascii="Cambria"/>
                            <w:color w:val="585858"/>
                            <w:spacing w:val="-5"/>
                            <w:sz w:val="18"/>
                          </w:rPr>
                          <w:t>50</w:t>
                        </w:r>
                      </w:p>
                    </w:txbxContent>
                  </v:textbox>
                </v:shape>
                <v:shape id="Textbox 583" o:spid="_x0000_s1487" type="#_x0000_t202" style="position:absolute;left:33399;top:29585;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70739B01" w14:textId="77777777" w:rsidR="0035248F" w:rsidRDefault="00CD07F7">
                        <w:pPr>
                          <w:rPr>
                            <w:rFonts w:ascii="Cambria"/>
                            <w:sz w:val="18"/>
                          </w:rPr>
                        </w:pPr>
                        <w:r>
                          <w:rPr>
                            <w:rFonts w:ascii="Cambria"/>
                            <w:color w:val="585858"/>
                            <w:spacing w:val="-5"/>
                            <w:sz w:val="18"/>
                          </w:rPr>
                          <w:t>60</w:t>
                        </w:r>
                      </w:p>
                    </w:txbxContent>
                  </v:textbox>
                </v:shape>
                <v:shape id="Textbox 584" o:spid="_x0000_s1488" type="#_x0000_t202" style="position:absolute;left:38648;top:29585;width:6654;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C17498B" w14:textId="77777777" w:rsidR="0035248F" w:rsidRDefault="00CD07F7">
                        <w:pPr>
                          <w:tabs>
                            <w:tab w:val="left" w:pos="826"/>
                          </w:tabs>
                          <w:rPr>
                            <w:rFonts w:ascii="Cambria"/>
                            <w:sz w:val="18"/>
                          </w:rPr>
                        </w:pPr>
                        <w:r>
                          <w:rPr>
                            <w:rFonts w:ascii="Cambria"/>
                            <w:color w:val="585858"/>
                            <w:spacing w:val="-5"/>
                            <w:sz w:val="18"/>
                          </w:rPr>
                          <w:t>70</w:t>
                        </w:r>
                        <w:r>
                          <w:rPr>
                            <w:rFonts w:ascii="Cambria"/>
                            <w:color w:val="585858"/>
                            <w:sz w:val="18"/>
                          </w:rPr>
                          <w:tab/>
                        </w:r>
                        <w:r>
                          <w:rPr>
                            <w:rFonts w:ascii="Cambria"/>
                            <w:color w:val="585858"/>
                            <w:spacing w:val="-5"/>
                            <w:sz w:val="18"/>
                          </w:rPr>
                          <w:t>80</w:t>
                        </w:r>
                      </w:p>
                      <w:p w14:paraId="146D3151" w14:textId="77777777" w:rsidR="0035248F" w:rsidRDefault="00CD07F7">
                        <w:pPr>
                          <w:spacing w:before="181"/>
                          <w:ind w:left="127"/>
                          <w:rPr>
                            <w:rFonts w:ascii="Cambria"/>
                            <w:sz w:val="18"/>
                          </w:rPr>
                        </w:pPr>
                        <w:r>
                          <w:rPr>
                            <w:rFonts w:ascii="Cambria"/>
                            <w:color w:val="585858"/>
                            <w:spacing w:val="-2"/>
                            <w:sz w:val="18"/>
                          </w:rPr>
                          <w:t>Disagree</w:t>
                        </w:r>
                      </w:p>
                    </w:txbxContent>
                  </v:textbox>
                </v:shape>
                <v:shape id="Textbox 585" o:spid="_x0000_s1489" type="#_x0000_t202" style="position:absolute;left:45486;top:29585;width:8649;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58352E59" w14:textId="77777777" w:rsidR="0035248F" w:rsidRDefault="00CD07F7">
                        <w:pPr>
                          <w:ind w:right="6"/>
                          <w:jc w:val="center"/>
                          <w:rPr>
                            <w:rFonts w:ascii="Cambria"/>
                            <w:sz w:val="18"/>
                          </w:rPr>
                        </w:pPr>
                        <w:r>
                          <w:rPr>
                            <w:rFonts w:ascii="Cambria"/>
                            <w:color w:val="585858"/>
                            <w:spacing w:val="-5"/>
                            <w:sz w:val="18"/>
                          </w:rPr>
                          <w:t>90</w:t>
                        </w:r>
                      </w:p>
                      <w:p w14:paraId="0B3FF6CF" w14:textId="77777777" w:rsidR="0035248F" w:rsidRDefault="00CD07F7">
                        <w:pPr>
                          <w:spacing w:before="181"/>
                          <w:ind w:right="18"/>
                          <w:jc w:val="center"/>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disagree</w:t>
                        </w:r>
                      </w:p>
                    </w:txbxContent>
                  </v:textbox>
                </v:shape>
                <v:shape id="Textbox 586" o:spid="_x0000_s1490" type="#_x0000_t202" style="position:absolute;left:54075;top:29585;width:202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0FD29527" w14:textId="77777777" w:rsidR="0035248F" w:rsidRDefault="00CD07F7">
                        <w:pPr>
                          <w:rPr>
                            <w:rFonts w:ascii="Cambria"/>
                            <w:sz w:val="18"/>
                          </w:rPr>
                        </w:pPr>
                        <w:r>
                          <w:rPr>
                            <w:rFonts w:ascii="Cambria"/>
                            <w:color w:val="585858"/>
                            <w:spacing w:val="-5"/>
                            <w:sz w:val="18"/>
                          </w:rPr>
                          <w:t>100</w:t>
                        </w:r>
                      </w:p>
                    </w:txbxContent>
                  </v:textbox>
                </v:shape>
                <v:shape id="Textbox 587" o:spid="_x0000_s1491" type="#_x0000_t202" style="position:absolute;left:13700;top:32075;width:2413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015B089" w14:textId="77777777" w:rsidR="0035248F" w:rsidRDefault="00CD07F7">
                        <w:pPr>
                          <w:tabs>
                            <w:tab w:val="left" w:pos="726"/>
                            <w:tab w:val="left" w:pos="2277"/>
                          </w:tabs>
                          <w:rPr>
                            <w:rFonts w:ascii="Cambria"/>
                            <w:sz w:val="18"/>
                          </w:rPr>
                        </w:pPr>
                        <w:r>
                          <w:rPr>
                            <w:rFonts w:ascii="Cambria"/>
                            <w:color w:val="585858"/>
                            <w:spacing w:val="-2"/>
                            <w:sz w:val="18"/>
                          </w:rPr>
                          <w:t>Agree</w:t>
                        </w:r>
                        <w:r>
                          <w:rPr>
                            <w:rFonts w:ascii="Cambria"/>
                            <w:color w:val="585858"/>
                            <w:sz w:val="18"/>
                          </w:rPr>
                          <w:tab/>
                        </w:r>
                        <w:r>
                          <w:rPr>
                            <w:rFonts w:ascii="Cambria"/>
                            <w:color w:val="585858"/>
                            <w:sz w:val="18"/>
                          </w:rPr>
                          <w:t>Somewhat</w:t>
                        </w:r>
                        <w:r>
                          <w:rPr>
                            <w:rFonts w:ascii="Cambria"/>
                            <w:color w:val="585858"/>
                            <w:spacing w:val="-6"/>
                            <w:sz w:val="18"/>
                          </w:rPr>
                          <w:t xml:space="preserve"> </w:t>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p>
                    </w:txbxContent>
                  </v:textbox>
                </v:shape>
                <w10:wrap anchorx="page"/>
              </v:group>
            </w:pict>
          </mc:Fallback>
        </mc:AlternateContent>
      </w:r>
      <w:bookmarkStart w:id="184" w:name="_bookmark184"/>
      <w:bookmarkEnd w:id="184"/>
      <w:r w:rsidRPr="00790838">
        <w:rPr>
          <w:color w:val="000000" w:themeColor="text1"/>
        </w:rPr>
        <w:t>Figure</w:t>
      </w:r>
      <w:r w:rsidRPr="00790838">
        <w:rPr>
          <w:color w:val="000000" w:themeColor="text1"/>
          <w:spacing w:val="-5"/>
        </w:rPr>
        <w:t xml:space="preserve"> </w:t>
      </w:r>
      <w:r w:rsidRPr="00790838">
        <w:rPr>
          <w:color w:val="000000" w:themeColor="text1"/>
        </w:rPr>
        <w:t>4-38</w:t>
      </w:r>
      <w:r w:rsidRPr="00790838">
        <w:rPr>
          <w:color w:val="000000" w:themeColor="text1"/>
          <w:spacing w:val="-3"/>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opinion</w:t>
      </w:r>
      <w:r w:rsidRPr="00790838">
        <w:rPr>
          <w:color w:val="000000" w:themeColor="text1"/>
          <w:spacing w:val="-3"/>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how</w:t>
      </w:r>
      <w:r w:rsidRPr="00790838">
        <w:rPr>
          <w:color w:val="000000" w:themeColor="text1"/>
          <w:spacing w:val="-3"/>
        </w:rPr>
        <w:t xml:space="preserve"> </w:t>
      </w:r>
      <w:r w:rsidRPr="00790838">
        <w:rPr>
          <w:color w:val="000000" w:themeColor="text1"/>
        </w:rPr>
        <w:t>promptly</w:t>
      </w:r>
      <w:r w:rsidRPr="00790838">
        <w:rPr>
          <w:color w:val="000000" w:themeColor="text1"/>
          <w:spacing w:val="-8"/>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retailer</w:t>
      </w:r>
      <w:r w:rsidRPr="00790838">
        <w:rPr>
          <w:color w:val="000000" w:themeColor="text1"/>
          <w:spacing w:val="-3"/>
        </w:rPr>
        <w:t xml:space="preserve"> </w:t>
      </w:r>
      <w:r w:rsidRPr="00790838">
        <w:rPr>
          <w:color w:val="000000" w:themeColor="text1"/>
        </w:rPr>
        <w:t>deals</w:t>
      </w:r>
      <w:r w:rsidRPr="00790838">
        <w:rPr>
          <w:color w:val="000000" w:themeColor="text1"/>
          <w:spacing w:val="-3"/>
        </w:rPr>
        <w:t xml:space="preserve"> </w:t>
      </w:r>
      <w:r w:rsidRPr="00790838">
        <w:rPr>
          <w:color w:val="000000" w:themeColor="text1"/>
        </w:rPr>
        <w:t>with</w:t>
      </w:r>
      <w:r w:rsidRPr="00790838">
        <w:rPr>
          <w:color w:val="000000" w:themeColor="text1"/>
          <w:spacing w:val="-3"/>
        </w:rPr>
        <w:t xml:space="preserve"> </w:t>
      </w:r>
      <w:r w:rsidRPr="00790838">
        <w:rPr>
          <w:color w:val="000000" w:themeColor="text1"/>
        </w:rPr>
        <w:t>complaints</w:t>
      </w:r>
      <w:r w:rsidRPr="00790838">
        <w:rPr>
          <w:color w:val="000000" w:themeColor="text1"/>
          <w:spacing w:val="-3"/>
        </w:rPr>
        <w:t xml:space="preserve"> </w:t>
      </w:r>
      <w:r w:rsidRPr="00790838">
        <w:rPr>
          <w:color w:val="000000" w:themeColor="text1"/>
        </w:rPr>
        <w:t xml:space="preserve">on </w:t>
      </w:r>
      <w:r w:rsidRPr="00790838">
        <w:rPr>
          <w:color w:val="000000" w:themeColor="text1"/>
          <w:spacing w:val="-2"/>
        </w:rPr>
        <w:t>Twitter</w:t>
      </w:r>
    </w:p>
    <w:p w14:paraId="26E4B285" w14:textId="77777777" w:rsidR="0035248F" w:rsidRPr="00790838" w:rsidRDefault="0035248F">
      <w:pPr>
        <w:pStyle w:val="BodyText"/>
        <w:spacing w:before="84"/>
        <w:rPr>
          <w:color w:val="000000" w:themeColor="text1"/>
        </w:rPr>
      </w:pPr>
    </w:p>
    <w:p w14:paraId="2EA159CE" w14:textId="77777777" w:rsidR="0035248F" w:rsidRPr="00790838" w:rsidRDefault="00CD07F7">
      <w:pPr>
        <w:pStyle w:val="ListParagraph"/>
        <w:numPr>
          <w:ilvl w:val="3"/>
          <w:numId w:val="37"/>
        </w:numPr>
        <w:tabs>
          <w:tab w:val="left" w:pos="1263"/>
        </w:tabs>
        <w:ind w:left="1263" w:hanging="863"/>
        <w:jc w:val="both"/>
        <w:rPr>
          <w:color w:val="000000" w:themeColor="text1"/>
          <w:sz w:val="24"/>
        </w:rPr>
      </w:pPr>
      <w:r w:rsidRPr="00790838">
        <w:rPr>
          <w:color w:val="000000" w:themeColor="text1"/>
          <w:sz w:val="24"/>
          <w:u w:val="single"/>
        </w:rPr>
        <w:t>Question</w:t>
      </w:r>
      <w:r w:rsidRPr="00790838">
        <w:rPr>
          <w:color w:val="000000" w:themeColor="text1"/>
          <w:spacing w:val="-2"/>
          <w:sz w:val="24"/>
          <w:u w:val="single"/>
        </w:rPr>
        <w:t xml:space="preserve"> </w:t>
      </w:r>
      <w:r w:rsidRPr="00790838">
        <w:rPr>
          <w:color w:val="000000" w:themeColor="text1"/>
          <w:sz w:val="24"/>
          <w:u w:val="single"/>
        </w:rPr>
        <w:t>16:</w:t>
      </w:r>
      <w:r w:rsidRPr="00790838">
        <w:rPr>
          <w:color w:val="000000" w:themeColor="text1"/>
          <w:spacing w:val="-1"/>
          <w:sz w:val="24"/>
          <w:u w:val="single"/>
        </w:rPr>
        <w:t xml:space="preserve"> </w:t>
      </w:r>
      <w:r w:rsidRPr="00790838">
        <w:rPr>
          <w:color w:val="000000" w:themeColor="text1"/>
          <w:sz w:val="24"/>
          <w:u w:val="single"/>
        </w:rPr>
        <w:t>The</w:t>
      </w:r>
      <w:r w:rsidRPr="00790838">
        <w:rPr>
          <w:color w:val="000000" w:themeColor="text1"/>
          <w:spacing w:val="-3"/>
          <w:sz w:val="24"/>
          <w:u w:val="single"/>
        </w:rPr>
        <w:t xml:space="preserve"> </w:t>
      </w:r>
      <w:r w:rsidRPr="00790838">
        <w:rPr>
          <w:color w:val="000000" w:themeColor="text1"/>
          <w:sz w:val="24"/>
          <w:u w:val="single"/>
        </w:rPr>
        <w:t>retailer wants</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z w:val="24"/>
          <w:u w:val="single"/>
        </w:rPr>
        <w:t>resolve consumer’s</w:t>
      </w:r>
      <w:r w:rsidRPr="00790838">
        <w:rPr>
          <w:color w:val="000000" w:themeColor="text1"/>
          <w:spacing w:val="-2"/>
          <w:sz w:val="24"/>
          <w:u w:val="single"/>
        </w:rPr>
        <w:t xml:space="preserve"> </w:t>
      </w:r>
      <w:r w:rsidRPr="00790838">
        <w:rPr>
          <w:color w:val="000000" w:themeColor="text1"/>
          <w:sz w:val="24"/>
          <w:u w:val="single"/>
        </w:rPr>
        <w:t>complaint</w:t>
      </w:r>
      <w:r w:rsidRPr="00790838">
        <w:rPr>
          <w:color w:val="000000" w:themeColor="text1"/>
          <w:spacing w:val="-1"/>
          <w:sz w:val="24"/>
          <w:u w:val="single"/>
        </w:rPr>
        <w:t xml:space="preserve"> </w:t>
      </w:r>
      <w:r w:rsidRPr="00790838">
        <w:rPr>
          <w:color w:val="000000" w:themeColor="text1"/>
          <w:sz w:val="24"/>
          <w:u w:val="single"/>
        </w:rPr>
        <w:t>on</w:t>
      </w:r>
      <w:r w:rsidRPr="00790838">
        <w:rPr>
          <w:color w:val="000000" w:themeColor="text1"/>
          <w:spacing w:val="-1"/>
          <w:sz w:val="24"/>
          <w:u w:val="single"/>
        </w:rPr>
        <w:t xml:space="preserve"> </w:t>
      </w:r>
      <w:r w:rsidRPr="00790838">
        <w:rPr>
          <w:color w:val="000000" w:themeColor="text1"/>
          <w:spacing w:val="-2"/>
          <w:sz w:val="24"/>
          <w:u w:val="single"/>
        </w:rPr>
        <w:t>Twitter.</w:t>
      </w:r>
    </w:p>
    <w:p w14:paraId="7EFF043B" w14:textId="77777777" w:rsidR="0035248F" w:rsidRPr="00790838" w:rsidRDefault="00CD07F7">
      <w:pPr>
        <w:pStyle w:val="BodyText"/>
        <w:spacing w:before="139" w:line="360" w:lineRule="auto"/>
        <w:ind w:left="400" w:right="295"/>
        <w:jc w:val="both"/>
        <w:rPr>
          <w:color w:val="000000" w:themeColor="text1"/>
        </w:rPr>
      </w:pPr>
      <w:r w:rsidRPr="00790838">
        <w:rPr>
          <w:noProof/>
          <w:color w:val="000000" w:themeColor="text1"/>
        </w:rPr>
        <mc:AlternateContent>
          <mc:Choice Requires="wpg">
            <w:drawing>
              <wp:anchor distT="0" distB="0" distL="0" distR="0" simplePos="0" relativeHeight="482380800" behindDoc="1" locked="0" layoutInCell="1" allowOverlap="1" wp14:anchorId="4000A048" wp14:editId="7311BEF9">
                <wp:simplePos x="0" y="0"/>
                <wp:positionH relativeFrom="page">
                  <wp:posOffset>1089342</wp:posOffset>
                </wp:positionH>
                <wp:positionV relativeFrom="paragraph">
                  <wp:posOffset>1290464</wp:posOffset>
                </wp:positionV>
                <wp:extent cx="5381625" cy="2966085"/>
                <wp:effectExtent l="0" t="0" r="0" b="0"/>
                <wp:wrapNone/>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2966085"/>
                          <a:chOff x="0" y="0"/>
                          <a:chExt cx="5381625" cy="2966085"/>
                        </a:xfrm>
                      </wpg:grpSpPr>
                      <wps:wsp>
                        <wps:cNvPr id="589" name="Graphic 589"/>
                        <wps:cNvSpPr/>
                        <wps:spPr>
                          <a:xfrm>
                            <a:off x="4653089" y="675741"/>
                            <a:ext cx="489584" cy="1711960"/>
                          </a:xfrm>
                          <a:custGeom>
                            <a:avLst/>
                            <a:gdLst/>
                            <a:ahLst/>
                            <a:cxnLst/>
                            <a:rect l="l" t="t" r="r" b="b"/>
                            <a:pathLst>
                              <a:path w="489584" h="1711960">
                                <a:moveTo>
                                  <a:pt x="0" y="1197609"/>
                                </a:moveTo>
                                <a:lnTo>
                                  <a:pt x="0" y="1711578"/>
                                </a:lnTo>
                              </a:path>
                              <a:path w="489584" h="1711960">
                                <a:moveTo>
                                  <a:pt x="0" y="0"/>
                                </a:moveTo>
                                <a:lnTo>
                                  <a:pt x="0" y="513333"/>
                                </a:lnTo>
                              </a:path>
                              <a:path w="489584" h="1711960">
                                <a:moveTo>
                                  <a:pt x="489076" y="0"/>
                                </a:moveTo>
                                <a:lnTo>
                                  <a:pt x="489076" y="1711578"/>
                                </a:lnTo>
                              </a:path>
                            </a:pathLst>
                          </a:custGeom>
                          <a:ln w="9525">
                            <a:solidFill>
                              <a:srgbClr val="D9D9D9"/>
                            </a:solidFill>
                            <a:prstDash val="solid"/>
                          </a:ln>
                        </wps:spPr>
                        <wps:bodyPr wrap="square" lIns="0" tIns="0" rIns="0" bIns="0" rtlCol="0">
                          <a:prstTxWarp prst="textNoShape">
                            <a:avLst/>
                          </a:prstTxWarp>
                          <a:noAutofit/>
                        </wps:bodyPr>
                      </wps:wsp>
                      <wps:wsp>
                        <wps:cNvPr id="590" name="Graphic 590"/>
                        <wps:cNvSpPr/>
                        <wps:spPr>
                          <a:xfrm>
                            <a:off x="4409249" y="1189075"/>
                            <a:ext cx="292735" cy="684530"/>
                          </a:xfrm>
                          <a:custGeom>
                            <a:avLst/>
                            <a:gdLst/>
                            <a:ahLst/>
                            <a:cxnLst/>
                            <a:rect l="l" t="t" r="r" b="b"/>
                            <a:pathLst>
                              <a:path w="292735" h="684530">
                                <a:moveTo>
                                  <a:pt x="292608" y="0"/>
                                </a:moveTo>
                                <a:lnTo>
                                  <a:pt x="0" y="0"/>
                                </a:lnTo>
                                <a:lnTo>
                                  <a:pt x="0" y="684276"/>
                                </a:lnTo>
                                <a:lnTo>
                                  <a:pt x="292608" y="684276"/>
                                </a:lnTo>
                                <a:lnTo>
                                  <a:pt x="292608" y="0"/>
                                </a:lnTo>
                                <a:close/>
                              </a:path>
                            </a:pathLst>
                          </a:custGeom>
                          <a:solidFill>
                            <a:srgbClr val="F79546"/>
                          </a:solidFill>
                        </wps:spPr>
                        <wps:bodyPr wrap="square" lIns="0" tIns="0" rIns="0" bIns="0" rtlCol="0">
                          <a:prstTxWarp prst="textNoShape">
                            <a:avLst/>
                          </a:prstTxWarp>
                          <a:noAutofit/>
                        </wps:bodyPr>
                      </wps:wsp>
                      <wps:wsp>
                        <wps:cNvPr id="591" name="Graphic 591"/>
                        <wps:cNvSpPr/>
                        <wps:spPr>
                          <a:xfrm>
                            <a:off x="320992"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592" name="Graphic 592"/>
                        <wps:cNvSpPr/>
                        <wps:spPr>
                          <a:xfrm>
                            <a:off x="1173416"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593" name="Graphic 593"/>
                        <wps:cNvSpPr/>
                        <wps:spPr>
                          <a:xfrm>
                            <a:off x="1588325"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594" name="Graphic 594"/>
                        <wps:cNvSpPr/>
                        <wps:spPr>
                          <a:xfrm>
                            <a:off x="2527363"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595" name="Graphic 595"/>
                        <wps:cNvSpPr/>
                        <wps:spPr>
                          <a:xfrm>
                            <a:off x="3610673"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596" name="Graphic 596"/>
                        <wps:cNvSpPr/>
                        <wps:spPr>
                          <a:xfrm>
                            <a:off x="4166806" y="275055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597" name="Graphic 597"/>
                        <wps:cNvSpPr/>
                        <wps:spPr>
                          <a:xfrm>
                            <a:off x="4762" y="4762"/>
                            <a:ext cx="5372100" cy="2956560"/>
                          </a:xfrm>
                          <a:custGeom>
                            <a:avLst/>
                            <a:gdLst/>
                            <a:ahLst/>
                            <a:cxnLst/>
                            <a:rect l="l" t="t" r="r" b="b"/>
                            <a:pathLst>
                              <a:path w="5372100" h="2956560">
                                <a:moveTo>
                                  <a:pt x="0" y="2956560"/>
                                </a:moveTo>
                                <a:lnTo>
                                  <a:pt x="5372100" y="2956560"/>
                                </a:lnTo>
                                <a:lnTo>
                                  <a:pt x="5372100" y="0"/>
                                </a:lnTo>
                                <a:lnTo>
                                  <a:pt x="0" y="0"/>
                                </a:lnTo>
                                <a:lnTo>
                                  <a:pt x="0" y="2956560"/>
                                </a:lnTo>
                                <a:close/>
                              </a:path>
                            </a:pathLst>
                          </a:custGeom>
                          <a:ln w="9525">
                            <a:solidFill>
                              <a:srgbClr val="D9D9D9"/>
                            </a:solidFill>
                            <a:prstDash val="solid"/>
                          </a:ln>
                        </wps:spPr>
                        <wps:bodyPr wrap="square" lIns="0" tIns="0" rIns="0" bIns="0" rtlCol="0">
                          <a:prstTxWarp prst="textNoShape">
                            <a:avLst/>
                          </a:prstTxWarp>
                          <a:noAutofit/>
                        </wps:bodyPr>
                      </wps:wsp>
                      <wps:wsp>
                        <wps:cNvPr id="598" name="Textbox 598"/>
                        <wps:cNvSpPr txBox="1"/>
                        <wps:spPr>
                          <a:xfrm>
                            <a:off x="674814" y="100676"/>
                            <a:ext cx="4043679" cy="417830"/>
                          </a:xfrm>
                          <a:prstGeom prst="rect">
                            <a:avLst/>
                          </a:prstGeom>
                        </wps:spPr>
                        <wps:txbx>
                          <w:txbxContent>
                            <w:p w14:paraId="10EEE4D6" w14:textId="77777777" w:rsidR="0035248F" w:rsidRDefault="00CD07F7">
                              <w:pPr>
                                <w:ind w:left="2727" w:right="18" w:hanging="2727"/>
                                <w:rPr>
                                  <w:rFonts w:ascii="Cambria"/>
                                  <w:sz w:val="28"/>
                                </w:rPr>
                              </w:pPr>
                              <w:r>
                                <w:rPr>
                                  <w:rFonts w:ascii="Cambria"/>
                                  <w:color w:val="585858"/>
                                  <w:sz w:val="28"/>
                                </w:rPr>
                                <w:t>The</w:t>
                              </w:r>
                              <w:r>
                                <w:rPr>
                                  <w:rFonts w:ascii="Cambria"/>
                                  <w:color w:val="585858"/>
                                  <w:spacing w:val="-9"/>
                                  <w:sz w:val="28"/>
                                </w:rPr>
                                <w:t xml:space="preserve"> </w:t>
                              </w:r>
                              <w:r>
                                <w:rPr>
                                  <w:rFonts w:ascii="Cambria"/>
                                  <w:color w:val="585858"/>
                                  <w:sz w:val="28"/>
                                </w:rPr>
                                <w:t>retailer</w:t>
                              </w:r>
                              <w:r>
                                <w:rPr>
                                  <w:rFonts w:ascii="Cambria"/>
                                  <w:color w:val="585858"/>
                                  <w:spacing w:val="-10"/>
                                  <w:sz w:val="28"/>
                                </w:rPr>
                                <w:t xml:space="preserve"> </w:t>
                              </w:r>
                              <w:r>
                                <w:rPr>
                                  <w:rFonts w:ascii="Cambria"/>
                                  <w:color w:val="585858"/>
                                  <w:sz w:val="28"/>
                                </w:rPr>
                                <w:t>wants</w:t>
                              </w:r>
                              <w:r>
                                <w:rPr>
                                  <w:rFonts w:ascii="Cambria"/>
                                  <w:color w:val="585858"/>
                                  <w:spacing w:val="-10"/>
                                  <w:sz w:val="28"/>
                                </w:rPr>
                                <w:t xml:space="preserve"> </w:t>
                              </w:r>
                              <w:r>
                                <w:rPr>
                                  <w:rFonts w:ascii="Cambria"/>
                                  <w:color w:val="585858"/>
                                  <w:sz w:val="28"/>
                                </w:rPr>
                                <w:t>to</w:t>
                              </w:r>
                              <w:r>
                                <w:rPr>
                                  <w:rFonts w:ascii="Cambria"/>
                                  <w:color w:val="585858"/>
                                  <w:spacing w:val="-9"/>
                                  <w:sz w:val="28"/>
                                </w:rPr>
                                <w:t xml:space="preserve"> </w:t>
                              </w:r>
                              <w:r>
                                <w:rPr>
                                  <w:rFonts w:ascii="Cambria"/>
                                  <w:color w:val="585858"/>
                                  <w:sz w:val="28"/>
                                </w:rPr>
                                <w:t>resolve</w:t>
                              </w:r>
                              <w:r>
                                <w:rPr>
                                  <w:rFonts w:ascii="Cambria"/>
                                  <w:color w:val="585858"/>
                                  <w:spacing w:val="-9"/>
                                  <w:sz w:val="28"/>
                                </w:rPr>
                                <w:t xml:space="preserve"> </w:t>
                              </w:r>
                              <w:r>
                                <w:rPr>
                                  <w:rFonts w:ascii="Cambria"/>
                                  <w:color w:val="585858"/>
                                  <w:sz w:val="28"/>
                                </w:rPr>
                                <w:t>customers</w:t>
                              </w:r>
                              <w:r>
                                <w:rPr>
                                  <w:rFonts w:ascii="Cambria"/>
                                  <w:color w:val="585858"/>
                                  <w:spacing w:val="-12"/>
                                  <w:sz w:val="28"/>
                                </w:rPr>
                                <w:t xml:space="preserve"> </w:t>
                              </w:r>
                              <w:r>
                                <w:rPr>
                                  <w:rFonts w:ascii="Cambria"/>
                                  <w:color w:val="585858"/>
                                  <w:sz w:val="28"/>
                                </w:rPr>
                                <w:t>complaint</w:t>
                              </w:r>
                              <w:r>
                                <w:rPr>
                                  <w:rFonts w:ascii="Cambria"/>
                                  <w:color w:val="585858"/>
                                  <w:spacing w:val="-11"/>
                                  <w:sz w:val="28"/>
                                </w:rPr>
                                <w:t xml:space="preserve"> </w:t>
                              </w:r>
                              <w:r>
                                <w:rPr>
                                  <w:rFonts w:ascii="Cambria"/>
                                  <w:color w:val="585858"/>
                                  <w:sz w:val="28"/>
                                </w:rPr>
                                <w:t xml:space="preserve">on </w:t>
                              </w:r>
                              <w:r>
                                <w:rPr>
                                  <w:rFonts w:ascii="Cambria"/>
                                  <w:color w:val="585858"/>
                                  <w:spacing w:val="-2"/>
                                  <w:sz w:val="28"/>
                                </w:rPr>
                                <w:t>Twitter</w:t>
                              </w:r>
                            </w:p>
                          </w:txbxContent>
                        </wps:txbx>
                        <wps:bodyPr wrap="square" lIns="0" tIns="0" rIns="0" bIns="0" rtlCol="0">
                          <a:noAutofit/>
                        </wps:bodyPr>
                      </wps:wsp>
                      <wps:wsp>
                        <wps:cNvPr id="599" name="Textbox 599"/>
                        <wps:cNvSpPr txBox="1"/>
                        <wps:spPr>
                          <a:xfrm>
                            <a:off x="87490" y="1460198"/>
                            <a:ext cx="76200" cy="134620"/>
                          </a:xfrm>
                          <a:prstGeom prst="rect">
                            <a:avLst/>
                          </a:prstGeom>
                        </wps:spPr>
                        <wps:txbx>
                          <w:txbxContent>
                            <w:p w14:paraId="654AED36" w14:textId="77777777" w:rsidR="0035248F" w:rsidRDefault="00CD07F7">
                              <w:pPr>
                                <w:rPr>
                                  <w:rFonts w:ascii="Cambria"/>
                                  <w:sz w:val="18"/>
                                </w:rPr>
                              </w:pPr>
                              <w:r>
                                <w:rPr>
                                  <w:rFonts w:ascii="Cambria"/>
                                  <w:color w:val="585858"/>
                                  <w:spacing w:val="-10"/>
                                  <w:sz w:val="18"/>
                                </w:rPr>
                                <w:t>1</w:t>
                              </w:r>
                            </w:p>
                          </w:txbxContent>
                        </wps:txbx>
                        <wps:bodyPr wrap="square" lIns="0" tIns="0" rIns="0" bIns="0" rtlCol="0">
                          <a:noAutofit/>
                        </wps:bodyPr>
                      </wps:wsp>
                      <wps:wsp>
                        <wps:cNvPr id="600" name="Textbox 600"/>
                        <wps:cNvSpPr txBox="1"/>
                        <wps:spPr>
                          <a:xfrm>
                            <a:off x="222567" y="2460577"/>
                            <a:ext cx="76200" cy="134620"/>
                          </a:xfrm>
                          <a:prstGeom prst="rect">
                            <a:avLst/>
                          </a:prstGeom>
                        </wps:spPr>
                        <wps:txbx>
                          <w:txbxContent>
                            <w:p w14:paraId="3DFBA63F" w14:textId="77777777" w:rsidR="0035248F" w:rsidRDefault="00CD07F7">
                              <w:pPr>
                                <w:rPr>
                                  <w:rFonts w:ascii="Cambria"/>
                                  <w:sz w:val="18"/>
                                </w:rPr>
                              </w:pPr>
                              <w:r>
                                <w:rPr>
                                  <w:rFonts w:ascii="Cambria"/>
                                  <w:color w:val="585858"/>
                                  <w:spacing w:val="-10"/>
                                  <w:sz w:val="18"/>
                                </w:rPr>
                                <w:t>0</w:t>
                              </w:r>
                            </w:p>
                          </w:txbxContent>
                        </wps:txbx>
                        <wps:bodyPr wrap="square" lIns="0" tIns="0" rIns="0" bIns="0" rtlCol="0">
                          <a:noAutofit/>
                        </wps:bodyPr>
                      </wps:wsp>
                      <wps:wsp>
                        <wps:cNvPr id="601" name="Textbox 601"/>
                        <wps:cNvSpPr txBox="1"/>
                        <wps:spPr>
                          <a:xfrm>
                            <a:off x="679767" y="2460577"/>
                            <a:ext cx="140970" cy="134620"/>
                          </a:xfrm>
                          <a:prstGeom prst="rect">
                            <a:avLst/>
                          </a:prstGeom>
                        </wps:spPr>
                        <wps:txbx>
                          <w:txbxContent>
                            <w:p w14:paraId="107D7C71" w14:textId="77777777" w:rsidR="0035248F" w:rsidRDefault="00CD07F7">
                              <w:pPr>
                                <w:rPr>
                                  <w:rFonts w:ascii="Cambria"/>
                                  <w:sz w:val="18"/>
                                </w:rPr>
                              </w:pPr>
                              <w:r>
                                <w:rPr>
                                  <w:rFonts w:ascii="Cambria"/>
                                  <w:color w:val="585858"/>
                                  <w:spacing w:val="-5"/>
                                  <w:sz w:val="18"/>
                                </w:rPr>
                                <w:t>10</w:t>
                              </w:r>
                            </w:p>
                          </w:txbxContent>
                        </wps:txbx>
                        <wps:bodyPr wrap="square" lIns="0" tIns="0" rIns="0" bIns="0" rtlCol="0">
                          <a:noAutofit/>
                        </wps:bodyPr>
                      </wps:wsp>
                      <wps:wsp>
                        <wps:cNvPr id="602" name="Textbox 602"/>
                        <wps:cNvSpPr txBox="1"/>
                        <wps:spPr>
                          <a:xfrm>
                            <a:off x="1168590" y="2460577"/>
                            <a:ext cx="140970" cy="134620"/>
                          </a:xfrm>
                          <a:prstGeom prst="rect">
                            <a:avLst/>
                          </a:prstGeom>
                        </wps:spPr>
                        <wps:txbx>
                          <w:txbxContent>
                            <w:p w14:paraId="780E6B2D"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603" name="Textbox 603"/>
                        <wps:cNvSpPr txBox="1"/>
                        <wps:spPr>
                          <a:xfrm>
                            <a:off x="1657540" y="2460577"/>
                            <a:ext cx="140970" cy="134620"/>
                          </a:xfrm>
                          <a:prstGeom prst="rect">
                            <a:avLst/>
                          </a:prstGeom>
                        </wps:spPr>
                        <wps:txbx>
                          <w:txbxContent>
                            <w:p w14:paraId="19972138"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604" name="Textbox 604"/>
                        <wps:cNvSpPr txBox="1"/>
                        <wps:spPr>
                          <a:xfrm>
                            <a:off x="2146363" y="2460577"/>
                            <a:ext cx="140970" cy="134620"/>
                          </a:xfrm>
                          <a:prstGeom prst="rect">
                            <a:avLst/>
                          </a:prstGeom>
                        </wps:spPr>
                        <wps:txbx>
                          <w:txbxContent>
                            <w:p w14:paraId="5DE3A6D9"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605" name="Textbox 605"/>
                        <wps:cNvSpPr txBox="1"/>
                        <wps:spPr>
                          <a:xfrm>
                            <a:off x="2635313" y="2460577"/>
                            <a:ext cx="140970" cy="134620"/>
                          </a:xfrm>
                          <a:prstGeom prst="rect">
                            <a:avLst/>
                          </a:prstGeom>
                        </wps:spPr>
                        <wps:txbx>
                          <w:txbxContent>
                            <w:p w14:paraId="5A56EEDA"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606" name="Textbox 606"/>
                        <wps:cNvSpPr txBox="1"/>
                        <wps:spPr>
                          <a:xfrm>
                            <a:off x="3124263" y="2460577"/>
                            <a:ext cx="140970" cy="134620"/>
                          </a:xfrm>
                          <a:prstGeom prst="rect">
                            <a:avLst/>
                          </a:prstGeom>
                        </wps:spPr>
                        <wps:txbx>
                          <w:txbxContent>
                            <w:p w14:paraId="6DA7DEBC"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607" name="Textbox 607"/>
                        <wps:cNvSpPr txBox="1"/>
                        <wps:spPr>
                          <a:xfrm>
                            <a:off x="3613086" y="2460577"/>
                            <a:ext cx="140970" cy="134620"/>
                          </a:xfrm>
                          <a:prstGeom prst="rect">
                            <a:avLst/>
                          </a:prstGeom>
                        </wps:spPr>
                        <wps:txbx>
                          <w:txbxContent>
                            <w:p w14:paraId="3D5C20C0" w14:textId="77777777" w:rsidR="0035248F" w:rsidRDefault="00CD07F7">
                              <w:pPr>
                                <w:rPr>
                                  <w:rFonts w:ascii="Cambria"/>
                                  <w:sz w:val="18"/>
                                </w:rPr>
                              </w:pPr>
                              <w:r>
                                <w:rPr>
                                  <w:rFonts w:ascii="Cambria"/>
                                  <w:color w:val="585858"/>
                                  <w:spacing w:val="-5"/>
                                  <w:sz w:val="18"/>
                                </w:rPr>
                                <w:t>70</w:t>
                              </w:r>
                            </w:p>
                          </w:txbxContent>
                        </wps:txbx>
                        <wps:bodyPr wrap="square" lIns="0" tIns="0" rIns="0" bIns="0" rtlCol="0">
                          <a:noAutofit/>
                        </wps:bodyPr>
                      </wps:wsp>
                      <wps:wsp>
                        <wps:cNvPr id="608" name="Textbox 608"/>
                        <wps:cNvSpPr txBox="1"/>
                        <wps:spPr>
                          <a:xfrm>
                            <a:off x="4102036" y="2460577"/>
                            <a:ext cx="140970" cy="134620"/>
                          </a:xfrm>
                          <a:prstGeom prst="rect">
                            <a:avLst/>
                          </a:prstGeom>
                        </wps:spPr>
                        <wps:txbx>
                          <w:txbxContent>
                            <w:p w14:paraId="37053EB6" w14:textId="77777777" w:rsidR="0035248F" w:rsidRDefault="00CD07F7">
                              <w:pPr>
                                <w:rPr>
                                  <w:rFonts w:ascii="Cambria"/>
                                  <w:sz w:val="18"/>
                                </w:rPr>
                              </w:pPr>
                              <w:r>
                                <w:rPr>
                                  <w:rFonts w:ascii="Cambria"/>
                                  <w:color w:val="585858"/>
                                  <w:spacing w:val="-5"/>
                                  <w:sz w:val="18"/>
                                </w:rPr>
                                <w:t>80</w:t>
                              </w:r>
                            </w:p>
                          </w:txbxContent>
                        </wps:txbx>
                        <wps:bodyPr wrap="square" lIns="0" tIns="0" rIns="0" bIns="0" rtlCol="0">
                          <a:noAutofit/>
                        </wps:bodyPr>
                      </wps:wsp>
                      <wps:wsp>
                        <wps:cNvPr id="609" name="Textbox 609"/>
                        <wps:cNvSpPr txBox="1"/>
                        <wps:spPr>
                          <a:xfrm>
                            <a:off x="4591240" y="2460577"/>
                            <a:ext cx="140970" cy="134620"/>
                          </a:xfrm>
                          <a:prstGeom prst="rect">
                            <a:avLst/>
                          </a:prstGeom>
                        </wps:spPr>
                        <wps:txbx>
                          <w:txbxContent>
                            <w:p w14:paraId="3F0C3327" w14:textId="77777777" w:rsidR="0035248F" w:rsidRDefault="00CD07F7">
                              <w:pPr>
                                <w:rPr>
                                  <w:rFonts w:ascii="Cambria"/>
                                  <w:sz w:val="18"/>
                                </w:rPr>
                              </w:pPr>
                              <w:r>
                                <w:rPr>
                                  <w:rFonts w:ascii="Cambria"/>
                                  <w:color w:val="585858"/>
                                  <w:spacing w:val="-5"/>
                                  <w:sz w:val="18"/>
                                </w:rPr>
                                <w:t>90</w:t>
                              </w:r>
                            </w:p>
                          </w:txbxContent>
                        </wps:txbx>
                        <wps:bodyPr wrap="square" lIns="0" tIns="0" rIns="0" bIns="0" rtlCol="0">
                          <a:noAutofit/>
                        </wps:bodyPr>
                      </wps:wsp>
                      <wps:wsp>
                        <wps:cNvPr id="610" name="Textbox 610"/>
                        <wps:cNvSpPr txBox="1"/>
                        <wps:spPr>
                          <a:xfrm>
                            <a:off x="5048440" y="2460577"/>
                            <a:ext cx="202565" cy="134620"/>
                          </a:xfrm>
                          <a:prstGeom prst="rect">
                            <a:avLst/>
                          </a:prstGeom>
                        </wps:spPr>
                        <wps:txbx>
                          <w:txbxContent>
                            <w:p w14:paraId="475C2971" w14:textId="77777777" w:rsidR="0035248F" w:rsidRDefault="00CD07F7">
                              <w:pPr>
                                <w:rPr>
                                  <w:rFonts w:ascii="Cambria"/>
                                  <w:sz w:val="18"/>
                                </w:rPr>
                              </w:pPr>
                              <w:r>
                                <w:rPr>
                                  <w:rFonts w:ascii="Cambria"/>
                                  <w:color w:val="585858"/>
                                  <w:spacing w:val="-5"/>
                                  <w:sz w:val="18"/>
                                </w:rPr>
                                <w:t>100</w:t>
                              </w:r>
                            </w:p>
                          </w:txbxContent>
                        </wps:txbx>
                        <wps:bodyPr wrap="square" lIns="0" tIns="0" rIns="0" bIns="0" rtlCol="0">
                          <a:noAutofit/>
                        </wps:bodyPr>
                      </wps:wsp>
                      <wps:wsp>
                        <wps:cNvPr id="611" name="Textbox 611"/>
                        <wps:cNvSpPr txBox="1"/>
                        <wps:spPr>
                          <a:xfrm>
                            <a:off x="406971" y="2709624"/>
                            <a:ext cx="4711700" cy="134620"/>
                          </a:xfrm>
                          <a:prstGeom prst="rect">
                            <a:avLst/>
                          </a:prstGeom>
                        </wps:spPr>
                        <wps:txbx>
                          <w:txbxContent>
                            <w:p w14:paraId="07B10842" w14:textId="77777777" w:rsidR="0035248F" w:rsidRDefault="00CD07F7">
                              <w:pPr>
                                <w:tabs>
                                  <w:tab w:val="left" w:pos="1342"/>
                                  <w:tab w:val="left" w:pos="1996"/>
                                  <w:tab w:val="left" w:pos="3475"/>
                                  <w:tab w:val="left" w:pos="5181"/>
                                  <w:tab w:val="left" w:pos="6057"/>
                                </w:tabs>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r>
                                <w:rPr>
                                  <w:rFonts w:ascii="Cambria"/>
                                  <w:color w:val="585858"/>
                                  <w:sz w:val="18"/>
                                </w:rPr>
                                <w:tab/>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r>
                                <w:rPr>
                                  <w:rFonts w:ascii="Cambria"/>
                                  <w:color w:val="585858"/>
                                  <w:sz w:val="18"/>
                                </w:rPr>
                                <w:tab/>
                              </w:r>
                              <w:r>
                                <w:rPr>
                                  <w:rFonts w:ascii="Cambria"/>
                                  <w:color w:val="585858"/>
                                  <w:spacing w:val="-2"/>
                                  <w:sz w:val="18"/>
                                </w:rPr>
                                <w:t>Disagree</w:t>
                              </w:r>
                              <w:r>
                                <w:rPr>
                                  <w:rFonts w:ascii="Cambria"/>
                                  <w:color w:val="585858"/>
                                  <w:sz w:val="18"/>
                                </w:rPr>
                                <w:tab/>
                                <w:t>Strongly</w:t>
                              </w:r>
                              <w:r>
                                <w:rPr>
                                  <w:rFonts w:ascii="Cambria"/>
                                  <w:color w:val="585858"/>
                                  <w:spacing w:val="-8"/>
                                  <w:sz w:val="18"/>
                                </w:rPr>
                                <w:t xml:space="preserve"> </w:t>
                              </w:r>
                              <w:r>
                                <w:rPr>
                                  <w:rFonts w:ascii="Cambria"/>
                                  <w:color w:val="585858"/>
                                  <w:spacing w:val="-2"/>
                                  <w:sz w:val="18"/>
                                </w:rPr>
                                <w:t>disagree</w:t>
                              </w:r>
                            </w:p>
                          </w:txbxContent>
                        </wps:txbx>
                        <wps:bodyPr wrap="square" lIns="0" tIns="0" rIns="0" bIns="0" rtlCol="0">
                          <a:noAutofit/>
                        </wps:bodyPr>
                      </wps:wsp>
                    </wpg:wgp>
                  </a:graphicData>
                </a:graphic>
              </wp:anchor>
            </w:drawing>
          </mc:Choice>
          <mc:Fallback>
            <w:pict>
              <v:group w14:anchorId="4000A048" id="Group 588" o:spid="_x0000_s1492" style="position:absolute;left:0;text-align:left;margin-left:85.75pt;margin-top:101.6pt;width:423.75pt;height:233.55pt;z-index:-20935680;mso-wrap-distance-left:0;mso-wrap-distance-right:0;mso-position-horizontal-relative:page;mso-position-vertical-relative:text" coordsize="53816,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">
                <v:shape id="Graphic 589" o:spid="_x0000_s1493" style="position:absolute;left:46530;top:6757;width:4896;height:17120;visibility:visible;mso-wrap-style:square;v-text-anchor:top" coordsize="489584,17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" path="m,1197609r,513969em,l,513333em489076,r,1711578e" filled="f" strokecolor="#d9d9d9">
                  <v:path arrowok="t"/>
                </v:shape>
                <v:shape id="Graphic 590" o:spid="_x0000_s1494" style="position:absolute;left:44092;top:11890;width:2927;height:6846;visibility:visible;mso-wrap-style:square;v-text-anchor:top" coordsize="29273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" path="m292608,l,,,684276r292608,l292608,xe" fillcolor="#f79546" stroked="f">
                  <v:path arrowok="t"/>
                </v:shape>
                <v:shape id="Graphic 591" o:spid="_x0000_s1495" style="position:absolute;left:3209;top:27505;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" path="m60293,l,,,60293r60293,l60293,xe" fillcolor="#4f81bc" stroked="f">
                  <v:path arrowok="t"/>
                </v:shape>
                <v:shape id="Graphic 592" o:spid="_x0000_s1496" style="position:absolute;left:11734;top:275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" path="m60293,l,,,60293r60293,l60293,xe" fillcolor="#c0504d" stroked="f">
                  <v:path arrowok="t"/>
                </v:shape>
                <v:shape id="Graphic 593" o:spid="_x0000_s1497" style="position:absolute;left:15883;top:275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" path="m60293,l,,,60293r60293,l60293,xe" fillcolor="#9bba58" stroked="f">
                  <v:path arrowok="t"/>
                </v:shape>
                <v:shape id="Graphic 594" o:spid="_x0000_s1498" style="position:absolute;left:25273;top:275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" path="m60293,l,,,60293r60293,l60293,xe" fillcolor="#8063a1" stroked="f">
                  <v:path arrowok="t"/>
                </v:shape>
                <v:shape id="Graphic 595" o:spid="_x0000_s1499" style="position:absolute;left:36106;top:275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" path="m60293,l,,,60293r60293,l60293,xe" fillcolor="#4aacc5" stroked="f">
                  <v:path arrowok="t"/>
                </v:shape>
                <v:shape id="Graphic 596" o:spid="_x0000_s1500" style="position:absolute;left:41668;top:2750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" path="m60293,l,,,60293r60293,l60293,xe" fillcolor="#f79546" stroked="f">
                  <v:path arrowok="t"/>
                </v:shape>
                <v:shape id="Graphic 597" o:spid="_x0000_s1501" style="position:absolute;left:47;top:47;width:53721;height:29566;visibility:visible;mso-wrap-style:square;v-text-anchor:top" coordsize="5372100,29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" path="m,2956560r5372100,l5372100,,,,,2956560xe" filled="f" strokecolor="#d9d9d9">
                  <v:path arrowok="t"/>
                </v:shape>
                <v:shape id="Textbox 598" o:spid="_x0000_s1502" type="#_x0000_t202" style="position:absolute;left:6748;top:1006;width:4043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0EEE4D6" w14:textId="77777777" w:rsidR="0035248F" w:rsidRDefault="00CD07F7">
                        <w:pPr>
                          <w:ind w:left="2727" w:right="18" w:hanging="2727"/>
                          <w:rPr>
                            <w:rFonts w:ascii="Cambria"/>
                            <w:sz w:val="28"/>
                          </w:rPr>
                        </w:pPr>
                        <w:r>
                          <w:rPr>
                            <w:rFonts w:ascii="Cambria"/>
                            <w:color w:val="585858"/>
                            <w:sz w:val="28"/>
                          </w:rPr>
                          <w:t>The</w:t>
                        </w:r>
                        <w:r>
                          <w:rPr>
                            <w:rFonts w:ascii="Cambria"/>
                            <w:color w:val="585858"/>
                            <w:spacing w:val="-9"/>
                            <w:sz w:val="28"/>
                          </w:rPr>
                          <w:t xml:space="preserve"> </w:t>
                        </w:r>
                        <w:r>
                          <w:rPr>
                            <w:rFonts w:ascii="Cambria"/>
                            <w:color w:val="585858"/>
                            <w:sz w:val="28"/>
                          </w:rPr>
                          <w:t>retailer</w:t>
                        </w:r>
                        <w:r>
                          <w:rPr>
                            <w:rFonts w:ascii="Cambria"/>
                            <w:color w:val="585858"/>
                            <w:spacing w:val="-10"/>
                            <w:sz w:val="28"/>
                          </w:rPr>
                          <w:t xml:space="preserve"> </w:t>
                        </w:r>
                        <w:r>
                          <w:rPr>
                            <w:rFonts w:ascii="Cambria"/>
                            <w:color w:val="585858"/>
                            <w:sz w:val="28"/>
                          </w:rPr>
                          <w:t>wants</w:t>
                        </w:r>
                        <w:r>
                          <w:rPr>
                            <w:rFonts w:ascii="Cambria"/>
                            <w:color w:val="585858"/>
                            <w:spacing w:val="-10"/>
                            <w:sz w:val="28"/>
                          </w:rPr>
                          <w:t xml:space="preserve"> </w:t>
                        </w:r>
                        <w:r>
                          <w:rPr>
                            <w:rFonts w:ascii="Cambria"/>
                            <w:color w:val="585858"/>
                            <w:sz w:val="28"/>
                          </w:rPr>
                          <w:t>to</w:t>
                        </w:r>
                        <w:r>
                          <w:rPr>
                            <w:rFonts w:ascii="Cambria"/>
                            <w:color w:val="585858"/>
                            <w:spacing w:val="-9"/>
                            <w:sz w:val="28"/>
                          </w:rPr>
                          <w:t xml:space="preserve"> </w:t>
                        </w:r>
                        <w:r>
                          <w:rPr>
                            <w:rFonts w:ascii="Cambria"/>
                            <w:color w:val="585858"/>
                            <w:sz w:val="28"/>
                          </w:rPr>
                          <w:t>resolve</w:t>
                        </w:r>
                        <w:r>
                          <w:rPr>
                            <w:rFonts w:ascii="Cambria"/>
                            <w:color w:val="585858"/>
                            <w:spacing w:val="-9"/>
                            <w:sz w:val="28"/>
                          </w:rPr>
                          <w:t xml:space="preserve"> </w:t>
                        </w:r>
                        <w:r>
                          <w:rPr>
                            <w:rFonts w:ascii="Cambria"/>
                            <w:color w:val="585858"/>
                            <w:sz w:val="28"/>
                          </w:rPr>
                          <w:t>customers</w:t>
                        </w:r>
                        <w:r>
                          <w:rPr>
                            <w:rFonts w:ascii="Cambria"/>
                            <w:color w:val="585858"/>
                            <w:spacing w:val="-12"/>
                            <w:sz w:val="28"/>
                          </w:rPr>
                          <w:t xml:space="preserve"> </w:t>
                        </w:r>
                        <w:r>
                          <w:rPr>
                            <w:rFonts w:ascii="Cambria"/>
                            <w:color w:val="585858"/>
                            <w:sz w:val="28"/>
                          </w:rPr>
                          <w:t>complaint</w:t>
                        </w:r>
                        <w:r>
                          <w:rPr>
                            <w:rFonts w:ascii="Cambria"/>
                            <w:color w:val="585858"/>
                            <w:spacing w:val="-11"/>
                            <w:sz w:val="28"/>
                          </w:rPr>
                          <w:t xml:space="preserve"> </w:t>
                        </w:r>
                        <w:r>
                          <w:rPr>
                            <w:rFonts w:ascii="Cambria"/>
                            <w:color w:val="585858"/>
                            <w:sz w:val="28"/>
                          </w:rPr>
                          <w:t xml:space="preserve">on </w:t>
                        </w:r>
                        <w:r>
                          <w:rPr>
                            <w:rFonts w:ascii="Cambria"/>
                            <w:color w:val="585858"/>
                            <w:spacing w:val="-2"/>
                            <w:sz w:val="28"/>
                          </w:rPr>
                          <w:t>Twitter</w:t>
                        </w:r>
                      </w:p>
                    </w:txbxContent>
                  </v:textbox>
                </v:shape>
                <v:shape id="Textbox 599" o:spid="_x0000_s1503" type="#_x0000_t202" style="position:absolute;left:874;top:14601;width:76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654AED36" w14:textId="77777777" w:rsidR="0035248F" w:rsidRDefault="00CD07F7">
                        <w:pPr>
                          <w:rPr>
                            <w:rFonts w:ascii="Cambria"/>
                            <w:sz w:val="18"/>
                          </w:rPr>
                        </w:pPr>
                        <w:r>
                          <w:rPr>
                            <w:rFonts w:ascii="Cambria"/>
                            <w:color w:val="585858"/>
                            <w:spacing w:val="-10"/>
                            <w:sz w:val="18"/>
                          </w:rPr>
                          <w:t>1</w:t>
                        </w:r>
                      </w:p>
                    </w:txbxContent>
                  </v:textbox>
                </v:shape>
                <v:shape id="Textbox 600" o:spid="_x0000_s1504" type="#_x0000_t202" style="position:absolute;left:2225;top:24605;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DFBA63F" w14:textId="77777777" w:rsidR="0035248F" w:rsidRDefault="00CD07F7">
                        <w:pPr>
                          <w:rPr>
                            <w:rFonts w:ascii="Cambria"/>
                            <w:sz w:val="18"/>
                          </w:rPr>
                        </w:pPr>
                        <w:r>
                          <w:rPr>
                            <w:rFonts w:ascii="Cambria"/>
                            <w:color w:val="585858"/>
                            <w:spacing w:val="-10"/>
                            <w:sz w:val="18"/>
                          </w:rPr>
                          <w:t>0</w:t>
                        </w:r>
                      </w:p>
                    </w:txbxContent>
                  </v:textbox>
                </v:shape>
                <v:shape id="Textbox 601" o:spid="_x0000_s1505" type="#_x0000_t202" style="position:absolute;left:6797;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107D7C71" w14:textId="77777777" w:rsidR="0035248F" w:rsidRDefault="00CD07F7">
                        <w:pPr>
                          <w:rPr>
                            <w:rFonts w:ascii="Cambria"/>
                            <w:sz w:val="18"/>
                          </w:rPr>
                        </w:pPr>
                        <w:r>
                          <w:rPr>
                            <w:rFonts w:ascii="Cambria"/>
                            <w:color w:val="585858"/>
                            <w:spacing w:val="-5"/>
                            <w:sz w:val="18"/>
                          </w:rPr>
                          <w:t>10</w:t>
                        </w:r>
                      </w:p>
                    </w:txbxContent>
                  </v:textbox>
                </v:shape>
                <v:shape id="Textbox 602" o:spid="_x0000_s1506" type="#_x0000_t202" style="position:absolute;left:11685;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780E6B2D" w14:textId="77777777" w:rsidR="0035248F" w:rsidRDefault="00CD07F7">
                        <w:pPr>
                          <w:rPr>
                            <w:rFonts w:ascii="Cambria"/>
                            <w:sz w:val="18"/>
                          </w:rPr>
                        </w:pPr>
                        <w:r>
                          <w:rPr>
                            <w:rFonts w:ascii="Cambria"/>
                            <w:color w:val="585858"/>
                            <w:spacing w:val="-5"/>
                            <w:sz w:val="18"/>
                          </w:rPr>
                          <w:t>20</w:t>
                        </w:r>
                      </w:p>
                    </w:txbxContent>
                  </v:textbox>
                </v:shape>
                <v:shape id="Textbox 603" o:spid="_x0000_s1507" type="#_x0000_t202" style="position:absolute;left:16575;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19972138" w14:textId="77777777" w:rsidR="0035248F" w:rsidRDefault="00CD07F7">
                        <w:pPr>
                          <w:rPr>
                            <w:rFonts w:ascii="Cambria"/>
                            <w:sz w:val="18"/>
                          </w:rPr>
                        </w:pPr>
                        <w:r>
                          <w:rPr>
                            <w:rFonts w:ascii="Cambria"/>
                            <w:color w:val="585858"/>
                            <w:spacing w:val="-5"/>
                            <w:sz w:val="18"/>
                          </w:rPr>
                          <w:t>30</w:t>
                        </w:r>
                      </w:p>
                    </w:txbxContent>
                  </v:textbox>
                </v:shape>
                <v:shape id="Textbox 604" o:spid="_x0000_s1508" type="#_x0000_t202" style="position:absolute;left:21463;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DE3A6D9" w14:textId="77777777" w:rsidR="0035248F" w:rsidRDefault="00CD07F7">
                        <w:pPr>
                          <w:rPr>
                            <w:rFonts w:ascii="Cambria"/>
                            <w:sz w:val="18"/>
                          </w:rPr>
                        </w:pPr>
                        <w:r>
                          <w:rPr>
                            <w:rFonts w:ascii="Cambria"/>
                            <w:color w:val="585858"/>
                            <w:spacing w:val="-5"/>
                            <w:sz w:val="18"/>
                          </w:rPr>
                          <w:t>40</w:t>
                        </w:r>
                      </w:p>
                    </w:txbxContent>
                  </v:textbox>
                </v:shape>
                <v:shape id="Textbox 605" o:spid="_x0000_s1509" type="#_x0000_t202" style="position:absolute;left:26353;top:24605;width:1409;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A56EEDA" w14:textId="77777777" w:rsidR="0035248F" w:rsidRDefault="00CD07F7">
                        <w:pPr>
                          <w:rPr>
                            <w:rFonts w:ascii="Cambria"/>
                            <w:sz w:val="18"/>
                          </w:rPr>
                        </w:pPr>
                        <w:r>
                          <w:rPr>
                            <w:rFonts w:ascii="Cambria"/>
                            <w:color w:val="585858"/>
                            <w:spacing w:val="-5"/>
                            <w:sz w:val="18"/>
                          </w:rPr>
                          <w:t>50</w:t>
                        </w:r>
                      </w:p>
                    </w:txbxContent>
                  </v:textbox>
                </v:shape>
                <v:shape id="Textbox 606" o:spid="_x0000_s1510" type="#_x0000_t202" style="position:absolute;left:31242;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6DA7DEBC" w14:textId="77777777" w:rsidR="0035248F" w:rsidRDefault="00CD07F7">
                        <w:pPr>
                          <w:rPr>
                            <w:rFonts w:ascii="Cambria"/>
                            <w:sz w:val="18"/>
                          </w:rPr>
                        </w:pPr>
                        <w:r>
                          <w:rPr>
                            <w:rFonts w:ascii="Cambria"/>
                            <w:color w:val="585858"/>
                            <w:spacing w:val="-5"/>
                            <w:sz w:val="18"/>
                          </w:rPr>
                          <w:t>60</w:t>
                        </w:r>
                      </w:p>
                    </w:txbxContent>
                  </v:textbox>
                </v:shape>
                <v:shape id="Textbox 607" o:spid="_x0000_s1511" type="#_x0000_t202" style="position:absolute;left:36130;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3D5C20C0" w14:textId="77777777" w:rsidR="0035248F" w:rsidRDefault="00CD07F7">
                        <w:pPr>
                          <w:rPr>
                            <w:rFonts w:ascii="Cambria"/>
                            <w:sz w:val="18"/>
                          </w:rPr>
                        </w:pPr>
                        <w:r>
                          <w:rPr>
                            <w:rFonts w:ascii="Cambria"/>
                            <w:color w:val="585858"/>
                            <w:spacing w:val="-5"/>
                            <w:sz w:val="18"/>
                          </w:rPr>
                          <w:t>70</w:t>
                        </w:r>
                      </w:p>
                    </w:txbxContent>
                  </v:textbox>
                </v:shape>
                <v:shape id="Textbox 608" o:spid="_x0000_s1512" type="#_x0000_t202" style="position:absolute;left:41020;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37053EB6" w14:textId="77777777" w:rsidR="0035248F" w:rsidRDefault="00CD07F7">
                        <w:pPr>
                          <w:rPr>
                            <w:rFonts w:ascii="Cambria"/>
                            <w:sz w:val="18"/>
                          </w:rPr>
                        </w:pPr>
                        <w:r>
                          <w:rPr>
                            <w:rFonts w:ascii="Cambria"/>
                            <w:color w:val="585858"/>
                            <w:spacing w:val="-5"/>
                            <w:sz w:val="18"/>
                          </w:rPr>
                          <w:t>80</w:t>
                        </w:r>
                      </w:p>
                    </w:txbxContent>
                  </v:textbox>
                </v:shape>
                <v:shape id="Textbox 609" o:spid="_x0000_s1513" type="#_x0000_t202" style="position:absolute;left:45912;top:24605;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3F0C3327" w14:textId="77777777" w:rsidR="0035248F" w:rsidRDefault="00CD07F7">
                        <w:pPr>
                          <w:rPr>
                            <w:rFonts w:ascii="Cambria"/>
                            <w:sz w:val="18"/>
                          </w:rPr>
                        </w:pPr>
                        <w:r>
                          <w:rPr>
                            <w:rFonts w:ascii="Cambria"/>
                            <w:color w:val="585858"/>
                            <w:spacing w:val="-5"/>
                            <w:sz w:val="18"/>
                          </w:rPr>
                          <w:t>90</w:t>
                        </w:r>
                      </w:p>
                    </w:txbxContent>
                  </v:textbox>
                </v:shape>
                <v:shape id="Textbox 610" o:spid="_x0000_s1514" type="#_x0000_t202" style="position:absolute;left:50484;top:24605;width:202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475C2971" w14:textId="77777777" w:rsidR="0035248F" w:rsidRDefault="00CD07F7">
                        <w:pPr>
                          <w:rPr>
                            <w:rFonts w:ascii="Cambria"/>
                            <w:sz w:val="18"/>
                          </w:rPr>
                        </w:pPr>
                        <w:r>
                          <w:rPr>
                            <w:rFonts w:ascii="Cambria"/>
                            <w:color w:val="585858"/>
                            <w:spacing w:val="-5"/>
                            <w:sz w:val="18"/>
                          </w:rPr>
                          <w:t>100</w:t>
                        </w:r>
                      </w:p>
                    </w:txbxContent>
                  </v:textbox>
                </v:shape>
                <v:shape id="Textbox 611" o:spid="_x0000_s1515" type="#_x0000_t202" style="position:absolute;left:4069;top:27096;width:4711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7B10842" w14:textId="77777777" w:rsidR="0035248F" w:rsidRDefault="00CD07F7">
                        <w:pPr>
                          <w:tabs>
                            <w:tab w:val="left" w:pos="1342"/>
                            <w:tab w:val="left" w:pos="1996"/>
                            <w:tab w:val="left" w:pos="3475"/>
                            <w:tab w:val="left" w:pos="5181"/>
                            <w:tab w:val="left" w:pos="6057"/>
                          </w:tabs>
                          <w:rPr>
                            <w:rFonts w:ascii="Cambria"/>
                            <w:sz w:val="18"/>
                          </w:rPr>
                        </w:pPr>
                        <w:r>
                          <w:rPr>
                            <w:rFonts w:ascii="Cambria"/>
                            <w:color w:val="585858"/>
                            <w:sz w:val="18"/>
                          </w:rPr>
                          <w:t>Strongly</w:t>
                        </w:r>
                        <w:r>
                          <w:rPr>
                            <w:rFonts w:ascii="Cambria"/>
                            <w:color w:val="585858"/>
                            <w:spacing w:val="-6"/>
                            <w:sz w:val="18"/>
                          </w:rPr>
                          <w:t xml:space="preserve"> </w:t>
                        </w:r>
                        <w:r>
                          <w:rPr>
                            <w:rFonts w:ascii="Cambria"/>
                            <w:color w:val="585858"/>
                            <w:spacing w:val="-2"/>
                            <w:sz w:val="18"/>
                          </w:rPr>
                          <w:t>Agree</w:t>
                        </w:r>
                        <w:r>
                          <w:rPr>
                            <w:rFonts w:ascii="Cambria"/>
                            <w:color w:val="585858"/>
                            <w:sz w:val="18"/>
                          </w:rPr>
                          <w:tab/>
                        </w:r>
                        <w:r>
                          <w:rPr>
                            <w:rFonts w:ascii="Cambria"/>
                            <w:color w:val="585858"/>
                            <w:spacing w:val="-4"/>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agree</w:t>
                        </w:r>
                        <w:r>
                          <w:rPr>
                            <w:rFonts w:ascii="Cambria"/>
                            <w:color w:val="585858"/>
                            <w:sz w:val="18"/>
                          </w:rPr>
                          <w:tab/>
                          <w:t>Somewhat</w:t>
                        </w:r>
                        <w:r>
                          <w:rPr>
                            <w:rFonts w:ascii="Cambria"/>
                            <w:color w:val="585858"/>
                            <w:spacing w:val="-4"/>
                            <w:sz w:val="18"/>
                          </w:rPr>
                          <w:t xml:space="preserve"> </w:t>
                        </w:r>
                        <w:r>
                          <w:rPr>
                            <w:rFonts w:ascii="Cambria"/>
                            <w:color w:val="585858"/>
                            <w:spacing w:val="-2"/>
                            <w:sz w:val="18"/>
                          </w:rPr>
                          <w:t>disagree</w:t>
                        </w:r>
                        <w:r>
                          <w:rPr>
                            <w:rFonts w:ascii="Cambria"/>
                            <w:color w:val="585858"/>
                            <w:sz w:val="18"/>
                          </w:rPr>
                          <w:tab/>
                        </w:r>
                        <w:r>
                          <w:rPr>
                            <w:rFonts w:ascii="Cambria"/>
                            <w:color w:val="585858"/>
                            <w:spacing w:val="-2"/>
                            <w:sz w:val="18"/>
                          </w:rPr>
                          <w:t>Disagree</w:t>
                        </w:r>
                        <w:r>
                          <w:rPr>
                            <w:rFonts w:ascii="Cambria"/>
                            <w:color w:val="585858"/>
                            <w:sz w:val="18"/>
                          </w:rPr>
                          <w:tab/>
                          <w:t>Strongly</w:t>
                        </w:r>
                        <w:r>
                          <w:rPr>
                            <w:rFonts w:ascii="Cambria"/>
                            <w:color w:val="585858"/>
                            <w:spacing w:val="-8"/>
                            <w:sz w:val="18"/>
                          </w:rPr>
                          <w:t xml:space="preserve"> </w:t>
                        </w:r>
                        <w:r>
                          <w:rPr>
                            <w:rFonts w:ascii="Cambria"/>
                            <w:color w:val="585858"/>
                            <w:spacing w:val="-2"/>
                            <w:sz w:val="18"/>
                          </w:rPr>
                          <w:t>disagree</w:t>
                        </w:r>
                      </w:p>
                    </w:txbxContent>
                  </v:textbox>
                </v:shape>
                <w10:wrap anchorx="page"/>
              </v:group>
            </w:pict>
          </mc:Fallback>
        </mc:AlternateContent>
      </w:r>
      <w:r w:rsidRPr="00790838">
        <w:rPr>
          <w:color w:val="000000" w:themeColor="text1"/>
        </w:rPr>
        <w:t>Whilst</w:t>
      </w:r>
      <w:r w:rsidRPr="00790838">
        <w:rPr>
          <w:color w:val="000000" w:themeColor="text1"/>
          <w:spacing w:val="-7"/>
        </w:rPr>
        <w:t xml:space="preserve"> </w:t>
      </w:r>
      <w:r w:rsidRPr="00790838">
        <w:rPr>
          <w:color w:val="000000" w:themeColor="text1"/>
        </w:rPr>
        <w:t>conversely,</w:t>
      </w:r>
      <w:r w:rsidRPr="00790838">
        <w:rPr>
          <w:color w:val="000000" w:themeColor="text1"/>
          <w:spacing w:val="-5"/>
        </w:rPr>
        <w:t xml:space="preserve"> </w:t>
      </w:r>
      <w:r w:rsidRPr="00790838">
        <w:rPr>
          <w:color w:val="000000" w:themeColor="text1"/>
        </w:rPr>
        <w:t>two</w:t>
      </w:r>
      <w:r w:rsidRPr="00790838">
        <w:rPr>
          <w:color w:val="000000" w:themeColor="text1"/>
          <w:spacing w:val="-7"/>
        </w:rPr>
        <w:t xml:space="preserve"> </w:t>
      </w:r>
      <w:r w:rsidRPr="00790838">
        <w:rPr>
          <w:color w:val="000000" w:themeColor="text1"/>
        </w:rPr>
        <w:t>thirds</w:t>
      </w:r>
      <w:r w:rsidRPr="00790838">
        <w:rPr>
          <w:color w:val="000000" w:themeColor="text1"/>
          <w:spacing w:val="-7"/>
        </w:rPr>
        <w:t xml:space="preserve"> </w:t>
      </w:r>
      <w:r w:rsidRPr="00790838">
        <w:rPr>
          <w:color w:val="000000" w:themeColor="text1"/>
        </w:rPr>
        <w:t>of</w:t>
      </w:r>
      <w:r w:rsidRPr="00790838">
        <w:rPr>
          <w:color w:val="000000" w:themeColor="text1"/>
          <w:spacing w:val="-8"/>
        </w:rPr>
        <w:t xml:space="preserve"> </w:t>
      </w:r>
      <w:r w:rsidRPr="00790838">
        <w:rPr>
          <w:color w:val="000000" w:themeColor="text1"/>
        </w:rPr>
        <w:t>consumers</w:t>
      </w:r>
      <w:r w:rsidRPr="00790838">
        <w:rPr>
          <w:color w:val="000000" w:themeColor="text1"/>
          <w:spacing w:val="-8"/>
        </w:rPr>
        <w:t xml:space="preserve"> </w:t>
      </w:r>
      <w:r w:rsidRPr="00790838">
        <w:rPr>
          <w:color w:val="000000" w:themeColor="text1"/>
        </w:rPr>
        <w:t>surveyed</w:t>
      </w:r>
      <w:r w:rsidRPr="00790838">
        <w:rPr>
          <w:color w:val="000000" w:themeColor="text1"/>
          <w:spacing w:val="-7"/>
        </w:rPr>
        <w:t xml:space="preserve"> </w:t>
      </w:r>
      <w:r w:rsidRPr="00790838">
        <w:rPr>
          <w:color w:val="000000" w:themeColor="text1"/>
        </w:rPr>
        <w:t>believe</w:t>
      </w:r>
      <w:r w:rsidRPr="00790838">
        <w:rPr>
          <w:color w:val="000000" w:themeColor="text1"/>
          <w:spacing w:val="-6"/>
        </w:rPr>
        <w:t xml:space="preserve"> </w:t>
      </w:r>
      <w:r w:rsidRPr="00790838">
        <w:rPr>
          <w:color w:val="000000" w:themeColor="text1"/>
        </w:rPr>
        <w:t>that</w:t>
      </w:r>
      <w:r w:rsidRPr="00790838">
        <w:rPr>
          <w:color w:val="000000" w:themeColor="text1"/>
          <w:spacing w:val="-7"/>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retailer</w:t>
      </w:r>
      <w:r w:rsidRPr="00790838">
        <w:rPr>
          <w:color w:val="000000" w:themeColor="text1"/>
          <w:spacing w:val="-8"/>
        </w:rPr>
        <w:t xml:space="preserve"> </w:t>
      </w:r>
      <w:r w:rsidRPr="00790838">
        <w:rPr>
          <w:color w:val="000000" w:themeColor="text1"/>
        </w:rPr>
        <w:t>wishes</w:t>
      </w:r>
      <w:r w:rsidRPr="00790838">
        <w:rPr>
          <w:color w:val="000000" w:themeColor="text1"/>
          <w:spacing w:val="-7"/>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resolve consumer’s complaint on Twitter, see Figure 4-39. This implies that customers believe the retailer</w:t>
      </w:r>
      <w:r w:rsidRPr="00790838">
        <w:rPr>
          <w:color w:val="000000" w:themeColor="text1"/>
          <w:spacing w:val="-8"/>
        </w:rPr>
        <w:t xml:space="preserve"> </w:t>
      </w:r>
      <w:r w:rsidRPr="00790838">
        <w:rPr>
          <w:color w:val="000000" w:themeColor="text1"/>
        </w:rPr>
        <w:t>is</w:t>
      </w:r>
      <w:r w:rsidRPr="00790838">
        <w:rPr>
          <w:color w:val="000000" w:themeColor="text1"/>
          <w:spacing w:val="-4"/>
        </w:rPr>
        <w:t xml:space="preserve"> </w:t>
      </w:r>
      <w:r w:rsidRPr="00790838">
        <w:rPr>
          <w:color w:val="000000" w:themeColor="text1"/>
        </w:rPr>
        <w:t>genuine</w:t>
      </w:r>
      <w:r w:rsidRPr="00790838">
        <w:rPr>
          <w:color w:val="000000" w:themeColor="text1"/>
          <w:spacing w:val="-8"/>
        </w:rPr>
        <w:t xml:space="preserve"> </w:t>
      </w:r>
      <w:r w:rsidRPr="00790838">
        <w:rPr>
          <w:color w:val="000000" w:themeColor="text1"/>
        </w:rPr>
        <w:t>in</w:t>
      </w:r>
      <w:r w:rsidRPr="00790838">
        <w:rPr>
          <w:color w:val="000000" w:themeColor="text1"/>
          <w:spacing w:val="-7"/>
        </w:rPr>
        <w:t xml:space="preserve"> </w:t>
      </w:r>
      <w:r w:rsidRPr="00790838">
        <w:rPr>
          <w:color w:val="000000" w:themeColor="text1"/>
        </w:rPr>
        <w:t>their</w:t>
      </w:r>
      <w:r w:rsidRPr="00790838">
        <w:rPr>
          <w:color w:val="000000" w:themeColor="text1"/>
          <w:spacing w:val="-5"/>
        </w:rPr>
        <w:t xml:space="preserve"> </w:t>
      </w:r>
      <w:r w:rsidRPr="00790838">
        <w:rPr>
          <w:color w:val="000000" w:themeColor="text1"/>
        </w:rPr>
        <w:t>attempts</w:t>
      </w:r>
      <w:r w:rsidRPr="00790838">
        <w:rPr>
          <w:color w:val="000000" w:themeColor="text1"/>
          <w:spacing w:val="-7"/>
        </w:rPr>
        <w:t xml:space="preserve"> </w:t>
      </w:r>
      <w:r w:rsidRPr="00790838">
        <w:rPr>
          <w:color w:val="000000" w:themeColor="text1"/>
        </w:rPr>
        <w:t>to</w:t>
      </w:r>
      <w:r w:rsidRPr="00790838">
        <w:rPr>
          <w:color w:val="000000" w:themeColor="text1"/>
          <w:spacing w:val="-7"/>
        </w:rPr>
        <w:t xml:space="preserve"> </w:t>
      </w:r>
      <w:r w:rsidRPr="00790838">
        <w:rPr>
          <w:color w:val="000000" w:themeColor="text1"/>
        </w:rPr>
        <w:t>recover</w:t>
      </w:r>
      <w:r w:rsidRPr="00790838">
        <w:rPr>
          <w:color w:val="000000" w:themeColor="text1"/>
          <w:spacing w:val="-6"/>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service</w:t>
      </w:r>
      <w:r w:rsidRPr="00790838">
        <w:rPr>
          <w:color w:val="000000" w:themeColor="text1"/>
          <w:spacing w:val="-6"/>
        </w:rPr>
        <w:t xml:space="preserve"> </w:t>
      </w:r>
      <w:r w:rsidRPr="00790838">
        <w:rPr>
          <w:color w:val="000000" w:themeColor="text1"/>
        </w:rPr>
        <w:t>failure.</w:t>
      </w:r>
      <w:r w:rsidRPr="00790838">
        <w:rPr>
          <w:color w:val="000000" w:themeColor="text1"/>
          <w:spacing w:val="-7"/>
        </w:rPr>
        <w:t xml:space="preserve"> </w:t>
      </w:r>
      <w:r w:rsidRPr="00790838">
        <w:rPr>
          <w:color w:val="000000" w:themeColor="text1"/>
        </w:rPr>
        <w:t>While</w:t>
      </w:r>
      <w:r w:rsidRPr="00790838">
        <w:rPr>
          <w:color w:val="000000" w:themeColor="text1"/>
          <w:spacing w:val="-8"/>
        </w:rPr>
        <w:t xml:space="preserve"> </w:t>
      </w:r>
      <w:r w:rsidRPr="00790838">
        <w:rPr>
          <w:color w:val="000000" w:themeColor="text1"/>
        </w:rPr>
        <w:t>other</w:t>
      </w:r>
      <w:r w:rsidRPr="00790838">
        <w:rPr>
          <w:color w:val="000000" w:themeColor="text1"/>
          <w:spacing w:val="-8"/>
        </w:rPr>
        <w:t xml:space="preserve"> </w:t>
      </w:r>
      <w:r w:rsidRPr="00790838">
        <w:rPr>
          <w:color w:val="000000" w:themeColor="text1"/>
        </w:rPr>
        <w:t>operational</w:t>
      </w:r>
      <w:r w:rsidRPr="00790838">
        <w:rPr>
          <w:color w:val="000000" w:themeColor="text1"/>
          <w:spacing w:val="-7"/>
        </w:rPr>
        <w:t xml:space="preserve"> </w:t>
      </w:r>
      <w:r w:rsidRPr="00790838">
        <w:rPr>
          <w:color w:val="000000" w:themeColor="text1"/>
        </w:rPr>
        <w:t xml:space="preserve">issue </w:t>
      </w:r>
      <w:proofErr w:type="gramStart"/>
      <w:r w:rsidRPr="00790838">
        <w:rPr>
          <w:color w:val="000000" w:themeColor="text1"/>
        </w:rPr>
        <w:t>have</w:t>
      </w:r>
      <w:proofErr w:type="gramEnd"/>
      <w:r w:rsidRPr="00790838">
        <w:rPr>
          <w:color w:val="000000" w:themeColor="text1"/>
        </w:rPr>
        <w:t xml:space="preserve"> been highlighted as a </w:t>
      </w:r>
      <w:proofErr w:type="spellStart"/>
      <w:r w:rsidRPr="00790838">
        <w:rPr>
          <w:color w:val="000000" w:themeColor="text1"/>
        </w:rPr>
        <w:t>concer</w:t>
      </w:r>
      <w:proofErr w:type="spellEnd"/>
      <w:r w:rsidRPr="00790838">
        <w:rPr>
          <w:color w:val="000000" w:themeColor="text1"/>
        </w:rPr>
        <w:t>, this is a positive for retailers.</w:t>
      </w:r>
    </w:p>
    <w:p w14:paraId="185247D1" w14:textId="77777777" w:rsidR="0035248F" w:rsidRPr="00790838" w:rsidRDefault="0035248F">
      <w:pPr>
        <w:pStyle w:val="BodyText"/>
        <w:rPr>
          <w:color w:val="000000" w:themeColor="text1"/>
          <w:sz w:val="20"/>
        </w:rPr>
      </w:pPr>
    </w:p>
    <w:p w14:paraId="2799E47C" w14:textId="77777777" w:rsidR="0035248F" w:rsidRPr="00790838" w:rsidRDefault="0035248F">
      <w:pPr>
        <w:pStyle w:val="BodyText"/>
        <w:rPr>
          <w:color w:val="000000" w:themeColor="text1"/>
          <w:sz w:val="20"/>
        </w:rPr>
      </w:pPr>
    </w:p>
    <w:p w14:paraId="55DF2E6E" w14:textId="77777777" w:rsidR="0035248F" w:rsidRPr="00790838" w:rsidRDefault="0035248F">
      <w:pPr>
        <w:pStyle w:val="BodyText"/>
        <w:rPr>
          <w:color w:val="000000" w:themeColor="text1"/>
          <w:sz w:val="20"/>
        </w:rPr>
      </w:pPr>
    </w:p>
    <w:p w14:paraId="6E051371" w14:textId="77777777" w:rsidR="0035248F" w:rsidRPr="00790838" w:rsidRDefault="0035248F">
      <w:pPr>
        <w:pStyle w:val="BodyText"/>
        <w:rPr>
          <w:color w:val="000000" w:themeColor="text1"/>
          <w:sz w:val="20"/>
        </w:rPr>
      </w:pPr>
    </w:p>
    <w:p w14:paraId="53C7BBF4" w14:textId="77777777" w:rsidR="0035248F" w:rsidRPr="00790838" w:rsidRDefault="0035248F">
      <w:pPr>
        <w:pStyle w:val="BodyText"/>
        <w:spacing w:before="151"/>
        <w:rPr>
          <w:color w:val="000000" w:themeColor="text1"/>
          <w:sz w:val="20"/>
        </w:rPr>
      </w:pPr>
    </w:p>
    <w:tbl>
      <w:tblPr>
        <w:tblW w:w="0" w:type="auto"/>
        <w:tblInd w:w="1082" w:type="dxa"/>
        <w:tblLayout w:type="fixed"/>
        <w:tblCellMar>
          <w:left w:w="0" w:type="dxa"/>
          <w:right w:w="0" w:type="dxa"/>
        </w:tblCellMar>
        <w:tblLook w:val="01E0" w:firstRow="1" w:lastRow="1" w:firstColumn="1" w:lastColumn="1" w:noHBand="0" w:noVBand="0"/>
      </w:tblPr>
      <w:tblGrid>
        <w:gridCol w:w="616"/>
        <w:gridCol w:w="154"/>
        <w:gridCol w:w="771"/>
        <w:gridCol w:w="771"/>
        <w:gridCol w:w="743"/>
        <w:gridCol w:w="797"/>
        <w:gridCol w:w="771"/>
        <w:gridCol w:w="538"/>
        <w:gridCol w:w="233"/>
        <w:gridCol w:w="768"/>
        <w:gridCol w:w="386"/>
      </w:tblGrid>
      <w:tr w:rsidR="00790838" w:rsidRPr="00790838" w14:paraId="582AD557" w14:textId="77777777">
        <w:trPr>
          <w:trHeight w:val="808"/>
        </w:trPr>
        <w:tc>
          <w:tcPr>
            <w:tcW w:w="770" w:type="dxa"/>
            <w:gridSpan w:val="2"/>
            <w:tcBorders>
              <w:left w:val="single" w:sz="6" w:space="0" w:color="D9D9D9"/>
              <w:right w:val="single" w:sz="6" w:space="0" w:color="D9D9D9"/>
            </w:tcBorders>
          </w:tcPr>
          <w:p w14:paraId="30825AAE"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13DD934A"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36683BB3" w14:textId="77777777" w:rsidR="0035248F" w:rsidRPr="00790838" w:rsidRDefault="0035248F">
            <w:pPr>
              <w:pStyle w:val="TableParagraph"/>
              <w:rPr>
                <w:color w:val="000000" w:themeColor="text1"/>
              </w:rPr>
            </w:pPr>
          </w:p>
        </w:tc>
        <w:tc>
          <w:tcPr>
            <w:tcW w:w="743" w:type="dxa"/>
            <w:tcBorders>
              <w:left w:val="single" w:sz="6" w:space="0" w:color="D9D9D9"/>
              <w:right w:val="single" w:sz="6" w:space="0" w:color="D9D9D9"/>
            </w:tcBorders>
          </w:tcPr>
          <w:p w14:paraId="57C7163F" w14:textId="77777777" w:rsidR="0035248F" w:rsidRPr="00790838" w:rsidRDefault="0035248F">
            <w:pPr>
              <w:pStyle w:val="TableParagraph"/>
              <w:rPr>
                <w:color w:val="000000" w:themeColor="text1"/>
              </w:rPr>
            </w:pPr>
          </w:p>
        </w:tc>
        <w:tc>
          <w:tcPr>
            <w:tcW w:w="797" w:type="dxa"/>
            <w:tcBorders>
              <w:left w:val="single" w:sz="6" w:space="0" w:color="D9D9D9"/>
              <w:right w:val="single" w:sz="6" w:space="0" w:color="D9D9D9"/>
            </w:tcBorders>
          </w:tcPr>
          <w:p w14:paraId="0BAD4F06"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12BD4E62" w14:textId="77777777" w:rsidR="0035248F" w:rsidRPr="00790838" w:rsidRDefault="0035248F">
            <w:pPr>
              <w:pStyle w:val="TableParagraph"/>
              <w:rPr>
                <w:color w:val="000000" w:themeColor="text1"/>
              </w:rPr>
            </w:pPr>
          </w:p>
        </w:tc>
        <w:tc>
          <w:tcPr>
            <w:tcW w:w="771" w:type="dxa"/>
            <w:gridSpan w:val="2"/>
            <w:tcBorders>
              <w:left w:val="single" w:sz="6" w:space="0" w:color="D9D9D9"/>
              <w:right w:val="single" w:sz="6" w:space="0" w:color="D9D9D9"/>
            </w:tcBorders>
          </w:tcPr>
          <w:p w14:paraId="0374B7BC" w14:textId="77777777" w:rsidR="0035248F" w:rsidRPr="00790838" w:rsidRDefault="0035248F">
            <w:pPr>
              <w:pStyle w:val="TableParagraph"/>
              <w:rPr>
                <w:color w:val="000000" w:themeColor="text1"/>
              </w:rPr>
            </w:pPr>
          </w:p>
        </w:tc>
        <w:tc>
          <w:tcPr>
            <w:tcW w:w="768" w:type="dxa"/>
            <w:tcBorders>
              <w:left w:val="single" w:sz="6" w:space="0" w:color="D9D9D9"/>
              <w:right w:val="single" w:sz="6" w:space="0" w:color="D9D9D9"/>
            </w:tcBorders>
          </w:tcPr>
          <w:p w14:paraId="2FB94844" w14:textId="77777777" w:rsidR="0035248F" w:rsidRPr="00790838" w:rsidRDefault="0035248F">
            <w:pPr>
              <w:pStyle w:val="TableParagraph"/>
              <w:rPr>
                <w:color w:val="000000" w:themeColor="text1"/>
              </w:rPr>
            </w:pPr>
          </w:p>
        </w:tc>
        <w:tc>
          <w:tcPr>
            <w:tcW w:w="386" w:type="dxa"/>
            <w:tcBorders>
              <w:left w:val="single" w:sz="6" w:space="0" w:color="D9D9D9"/>
            </w:tcBorders>
          </w:tcPr>
          <w:p w14:paraId="72162F8B" w14:textId="77777777" w:rsidR="0035248F" w:rsidRPr="00790838" w:rsidRDefault="0035248F">
            <w:pPr>
              <w:pStyle w:val="TableParagraph"/>
              <w:rPr>
                <w:color w:val="000000" w:themeColor="text1"/>
              </w:rPr>
            </w:pPr>
          </w:p>
        </w:tc>
      </w:tr>
      <w:tr w:rsidR="00790838" w:rsidRPr="00790838" w14:paraId="74CD5919" w14:textId="77777777">
        <w:trPr>
          <w:trHeight w:val="1077"/>
        </w:trPr>
        <w:tc>
          <w:tcPr>
            <w:tcW w:w="616" w:type="dxa"/>
            <w:tcBorders>
              <w:left w:val="single" w:sz="6" w:space="0" w:color="D9D9D9"/>
            </w:tcBorders>
            <w:shd w:val="clear" w:color="auto" w:fill="4F81BC"/>
          </w:tcPr>
          <w:p w14:paraId="7E474F88" w14:textId="77777777" w:rsidR="0035248F" w:rsidRPr="00790838" w:rsidRDefault="0035248F">
            <w:pPr>
              <w:pStyle w:val="TableParagraph"/>
              <w:rPr>
                <w:color w:val="000000" w:themeColor="text1"/>
              </w:rPr>
            </w:pPr>
          </w:p>
        </w:tc>
        <w:tc>
          <w:tcPr>
            <w:tcW w:w="2439" w:type="dxa"/>
            <w:gridSpan w:val="4"/>
            <w:shd w:val="clear" w:color="auto" w:fill="C0504D"/>
          </w:tcPr>
          <w:p w14:paraId="10C307F3" w14:textId="77777777" w:rsidR="0035248F" w:rsidRPr="00790838" w:rsidRDefault="0035248F">
            <w:pPr>
              <w:pStyle w:val="TableParagraph"/>
              <w:rPr>
                <w:color w:val="000000" w:themeColor="text1"/>
              </w:rPr>
            </w:pPr>
          </w:p>
        </w:tc>
        <w:tc>
          <w:tcPr>
            <w:tcW w:w="1568" w:type="dxa"/>
            <w:gridSpan w:val="2"/>
            <w:tcBorders>
              <w:right w:val="single" w:sz="6" w:space="0" w:color="D9D9D9"/>
            </w:tcBorders>
            <w:shd w:val="clear" w:color="auto" w:fill="9BBA58"/>
          </w:tcPr>
          <w:p w14:paraId="2514AC5A" w14:textId="77777777" w:rsidR="0035248F" w:rsidRPr="00790838" w:rsidRDefault="0035248F">
            <w:pPr>
              <w:pStyle w:val="TableParagraph"/>
              <w:rPr>
                <w:color w:val="000000" w:themeColor="text1"/>
              </w:rPr>
            </w:pPr>
          </w:p>
        </w:tc>
        <w:tc>
          <w:tcPr>
            <w:tcW w:w="538" w:type="dxa"/>
            <w:tcBorders>
              <w:left w:val="single" w:sz="6" w:space="0" w:color="D9D9D9"/>
            </w:tcBorders>
            <w:shd w:val="clear" w:color="auto" w:fill="8063A1"/>
          </w:tcPr>
          <w:p w14:paraId="2524BF94" w14:textId="77777777" w:rsidR="0035248F" w:rsidRPr="00790838" w:rsidRDefault="0035248F">
            <w:pPr>
              <w:pStyle w:val="TableParagraph"/>
              <w:rPr>
                <w:color w:val="000000" w:themeColor="text1"/>
              </w:rPr>
            </w:pPr>
          </w:p>
        </w:tc>
        <w:tc>
          <w:tcPr>
            <w:tcW w:w="1387" w:type="dxa"/>
            <w:gridSpan w:val="3"/>
            <w:shd w:val="clear" w:color="auto" w:fill="4AACC5"/>
          </w:tcPr>
          <w:p w14:paraId="0DD6642A" w14:textId="77777777" w:rsidR="0035248F" w:rsidRPr="00790838" w:rsidRDefault="0035248F">
            <w:pPr>
              <w:pStyle w:val="TableParagraph"/>
              <w:rPr>
                <w:color w:val="000000" w:themeColor="text1"/>
              </w:rPr>
            </w:pPr>
          </w:p>
        </w:tc>
      </w:tr>
      <w:tr w:rsidR="0035248F" w:rsidRPr="00790838" w14:paraId="4A6F0123" w14:textId="77777777">
        <w:trPr>
          <w:trHeight w:val="809"/>
        </w:trPr>
        <w:tc>
          <w:tcPr>
            <w:tcW w:w="770" w:type="dxa"/>
            <w:gridSpan w:val="2"/>
            <w:tcBorders>
              <w:left w:val="single" w:sz="6" w:space="0" w:color="D9D9D9"/>
              <w:right w:val="single" w:sz="6" w:space="0" w:color="D9D9D9"/>
            </w:tcBorders>
          </w:tcPr>
          <w:p w14:paraId="04E01CFB"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24C47744"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20203A61" w14:textId="77777777" w:rsidR="0035248F" w:rsidRPr="00790838" w:rsidRDefault="0035248F">
            <w:pPr>
              <w:pStyle w:val="TableParagraph"/>
              <w:rPr>
                <w:color w:val="000000" w:themeColor="text1"/>
              </w:rPr>
            </w:pPr>
          </w:p>
        </w:tc>
        <w:tc>
          <w:tcPr>
            <w:tcW w:w="743" w:type="dxa"/>
            <w:tcBorders>
              <w:left w:val="single" w:sz="6" w:space="0" w:color="D9D9D9"/>
              <w:right w:val="single" w:sz="6" w:space="0" w:color="D9D9D9"/>
            </w:tcBorders>
          </w:tcPr>
          <w:p w14:paraId="0F6C6A71" w14:textId="77777777" w:rsidR="0035248F" w:rsidRPr="00790838" w:rsidRDefault="0035248F">
            <w:pPr>
              <w:pStyle w:val="TableParagraph"/>
              <w:rPr>
                <w:color w:val="000000" w:themeColor="text1"/>
              </w:rPr>
            </w:pPr>
          </w:p>
        </w:tc>
        <w:tc>
          <w:tcPr>
            <w:tcW w:w="797" w:type="dxa"/>
            <w:tcBorders>
              <w:left w:val="single" w:sz="6" w:space="0" w:color="D9D9D9"/>
              <w:right w:val="single" w:sz="6" w:space="0" w:color="D9D9D9"/>
            </w:tcBorders>
          </w:tcPr>
          <w:p w14:paraId="4D3C244D" w14:textId="77777777" w:rsidR="0035248F" w:rsidRPr="00790838" w:rsidRDefault="0035248F">
            <w:pPr>
              <w:pStyle w:val="TableParagraph"/>
              <w:rPr>
                <w:color w:val="000000" w:themeColor="text1"/>
              </w:rPr>
            </w:pPr>
          </w:p>
        </w:tc>
        <w:tc>
          <w:tcPr>
            <w:tcW w:w="771" w:type="dxa"/>
            <w:tcBorders>
              <w:left w:val="single" w:sz="6" w:space="0" w:color="D9D9D9"/>
              <w:right w:val="single" w:sz="6" w:space="0" w:color="D9D9D9"/>
            </w:tcBorders>
          </w:tcPr>
          <w:p w14:paraId="1749811B" w14:textId="77777777" w:rsidR="0035248F" w:rsidRPr="00790838" w:rsidRDefault="0035248F">
            <w:pPr>
              <w:pStyle w:val="TableParagraph"/>
              <w:rPr>
                <w:color w:val="000000" w:themeColor="text1"/>
              </w:rPr>
            </w:pPr>
          </w:p>
        </w:tc>
        <w:tc>
          <w:tcPr>
            <w:tcW w:w="771" w:type="dxa"/>
            <w:gridSpan w:val="2"/>
            <w:tcBorders>
              <w:left w:val="single" w:sz="6" w:space="0" w:color="D9D9D9"/>
              <w:right w:val="single" w:sz="6" w:space="0" w:color="D9D9D9"/>
            </w:tcBorders>
          </w:tcPr>
          <w:p w14:paraId="79EAA832" w14:textId="77777777" w:rsidR="0035248F" w:rsidRPr="00790838" w:rsidRDefault="0035248F">
            <w:pPr>
              <w:pStyle w:val="TableParagraph"/>
              <w:rPr>
                <w:color w:val="000000" w:themeColor="text1"/>
              </w:rPr>
            </w:pPr>
          </w:p>
        </w:tc>
        <w:tc>
          <w:tcPr>
            <w:tcW w:w="768" w:type="dxa"/>
            <w:tcBorders>
              <w:left w:val="single" w:sz="6" w:space="0" w:color="D9D9D9"/>
              <w:right w:val="single" w:sz="6" w:space="0" w:color="D9D9D9"/>
            </w:tcBorders>
          </w:tcPr>
          <w:p w14:paraId="3A4379A1" w14:textId="77777777" w:rsidR="0035248F" w:rsidRPr="00790838" w:rsidRDefault="0035248F">
            <w:pPr>
              <w:pStyle w:val="TableParagraph"/>
              <w:rPr>
                <w:color w:val="000000" w:themeColor="text1"/>
              </w:rPr>
            </w:pPr>
          </w:p>
        </w:tc>
        <w:tc>
          <w:tcPr>
            <w:tcW w:w="386" w:type="dxa"/>
            <w:tcBorders>
              <w:left w:val="single" w:sz="6" w:space="0" w:color="D9D9D9"/>
            </w:tcBorders>
          </w:tcPr>
          <w:p w14:paraId="499DEBE1" w14:textId="77777777" w:rsidR="0035248F" w:rsidRPr="00790838" w:rsidRDefault="0035248F">
            <w:pPr>
              <w:pStyle w:val="TableParagraph"/>
              <w:rPr>
                <w:color w:val="000000" w:themeColor="text1"/>
              </w:rPr>
            </w:pPr>
          </w:p>
        </w:tc>
      </w:tr>
    </w:tbl>
    <w:p w14:paraId="1F8B72DC" w14:textId="77777777" w:rsidR="0035248F" w:rsidRPr="00790838" w:rsidRDefault="0035248F">
      <w:pPr>
        <w:rPr>
          <w:color w:val="000000" w:themeColor="text1"/>
        </w:rPr>
        <w:sectPr w:rsidR="0035248F" w:rsidRPr="00790838">
          <w:pgSz w:w="11910" w:h="16840"/>
          <w:pgMar w:top="1420" w:right="1140" w:bottom="960" w:left="1040" w:header="0" w:footer="780" w:gutter="0"/>
          <w:cols w:space="720"/>
        </w:sectPr>
      </w:pPr>
    </w:p>
    <w:p w14:paraId="43C21EEA" w14:textId="77777777" w:rsidR="0035248F" w:rsidRPr="00790838" w:rsidRDefault="00CD07F7">
      <w:pPr>
        <w:pStyle w:val="BodyText"/>
        <w:spacing w:before="76"/>
        <w:ind w:left="794"/>
        <w:rPr>
          <w:color w:val="000000" w:themeColor="text1"/>
        </w:rPr>
      </w:pPr>
      <w:bookmarkStart w:id="185" w:name="_bookmark185"/>
      <w:bookmarkEnd w:id="185"/>
      <w:r w:rsidRPr="00790838">
        <w:rPr>
          <w:color w:val="000000" w:themeColor="text1"/>
        </w:rPr>
        <w:lastRenderedPageBreak/>
        <w:t>Figure</w:t>
      </w:r>
      <w:r w:rsidRPr="00790838">
        <w:rPr>
          <w:color w:val="000000" w:themeColor="text1"/>
          <w:spacing w:val="-5"/>
        </w:rPr>
        <w:t xml:space="preserve"> </w:t>
      </w:r>
      <w:r w:rsidRPr="00790838">
        <w:rPr>
          <w:color w:val="000000" w:themeColor="text1"/>
        </w:rPr>
        <w:t>4-39</w:t>
      </w:r>
      <w:r w:rsidRPr="00790838">
        <w:rPr>
          <w:color w:val="000000" w:themeColor="text1"/>
          <w:spacing w:val="-1"/>
        </w:rPr>
        <w:t xml:space="preserve"> </w:t>
      </w:r>
      <w:r w:rsidRPr="00790838">
        <w:rPr>
          <w:color w:val="000000" w:themeColor="text1"/>
        </w:rPr>
        <w:t>Consumers</w:t>
      </w:r>
      <w:r w:rsidRPr="00790838">
        <w:rPr>
          <w:color w:val="000000" w:themeColor="text1"/>
          <w:spacing w:val="-1"/>
        </w:rPr>
        <w:t xml:space="preserve"> </w:t>
      </w:r>
      <w:r w:rsidRPr="00790838">
        <w:rPr>
          <w:color w:val="000000" w:themeColor="text1"/>
        </w:rPr>
        <w:t>opinion on</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retailers</w:t>
      </w:r>
      <w:r w:rsidRPr="00790838">
        <w:rPr>
          <w:color w:val="000000" w:themeColor="text1"/>
          <w:spacing w:val="-1"/>
        </w:rPr>
        <w:t xml:space="preserve"> </w:t>
      </w:r>
      <w:r w:rsidRPr="00790838">
        <w:rPr>
          <w:color w:val="000000" w:themeColor="text1"/>
        </w:rPr>
        <w:t>wish to</w:t>
      </w:r>
      <w:r w:rsidRPr="00790838">
        <w:rPr>
          <w:color w:val="000000" w:themeColor="text1"/>
          <w:spacing w:val="-1"/>
        </w:rPr>
        <w:t xml:space="preserve"> </w:t>
      </w:r>
      <w:r w:rsidRPr="00790838">
        <w:rPr>
          <w:color w:val="000000" w:themeColor="text1"/>
        </w:rPr>
        <w:t>resolve</w:t>
      </w:r>
      <w:r w:rsidRPr="00790838">
        <w:rPr>
          <w:color w:val="000000" w:themeColor="text1"/>
          <w:spacing w:val="-1"/>
        </w:rPr>
        <w:t xml:space="preserve"> </w:t>
      </w:r>
      <w:r w:rsidRPr="00790838">
        <w:rPr>
          <w:color w:val="000000" w:themeColor="text1"/>
        </w:rPr>
        <w:t>complaints</w:t>
      </w:r>
      <w:r w:rsidRPr="00790838">
        <w:rPr>
          <w:color w:val="000000" w:themeColor="text1"/>
          <w:spacing w:val="-1"/>
        </w:rPr>
        <w:t xml:space="preserve"> </w:t>
      </w:r>
      <w:r w:rsidRPr="00790838">
        <w:rPr>
          <w:color w:val="000000" w:themeColor="text1"/>
        </w:rPr>
        <w:t>on</w:t>
      </w:r>
      <w:r w:rsidRPr="00790838">
        <w:rPr>
          <w:color w:val="000000" w:themeColor="text1"/>
          <w:spacing w:val="3"/>
        </w:rPr>
        <w:t xml:space="preserve"> </w:t>
      </w:r>
      <w:r w:rsidRPr="00790838">
        <w:rPr>
          <w:color w:val="000000" w:themeColor="text1"/>
          <w:spacing w:val="-2"/>
        </w:rPr>
        <w:t>Twitter</w:t>
      </w:r>
    </w:p>
    <w:p w14:paraId="0928CB4E" w14:textId="77777777" w:rsidR="0035248F" w:rsidRPr="00790838" w:rsidRDefault="0035248F">
      <w:pPr>
        <w:pStyle w:val="BodyText"/>
        <w:spacing w:before="221"/>
        <w:rPr>
          <w:color w:val="000000" w:themeColor="text1"/>
        </w:rPr>
      </w:pPr>
    </w:p>
    <w:p w14:paraId="7D0C3012" w14:textId="77777777" w:rsidR="0035248F" w:rsidRPr="00790838" w:rsidRDefault="00CD07F7">
      <w:pPr>
        <w:pStyle w:val="BodyText"/>
        <w:spacing w:line="360" w:lineRule="auto"/>
        <w:ind w:left="400" w:right="296"/>
        <w:jc w:val="both"/>
        <w:rPr>
          <w:color w:val="000000" w:themeColor="text1"/>
        </w:rPr>
      </w:pPr>
      <w:r w:rsidRPr="00790838">
        <w:rPr>
          <w:color w:val="000000" w:themeColor="text1"/>
        </w:rPr>
        <w:t xml:space="preserve">There is no obvious trend of consumer opinion in terms of how retailers are conducting themselves in </w:t>
      </w:r>
      <w:r w:rsidRPr="00790838">
        <w:rPr>
          <w:color w:val="000000" w:themeColor="text1"/>
        </w:rPr>
        <w:t>relation to complaint handling on Twitter. Opinion is split, by approximately half, in relation to whether Twitter is an effective medium for handling complaints, whether the</w:t>
      </w:r>
      <w:r w:rsidRPr="00790838">
        <w:rPr>
          <w:color w:val="000000" w:themeColor="text1"/>
          <w:spacing w:val="-3"/>
        </w:rPr>
        <w:t xml:space="preserve"> </w:t>
      </w:r>
      <w:proofErr w:type="spellStart"/>
      <w:r w:rsidRPr="00790838">
        <w:rPr>
          <w:color w:val="000000" w:themeColor="text1"/>
        </w:rPr>
        <w:t>behaviour</w:t>
      </w:r>
      <w:proofErr w:type="spellEnd"/>
      <w:r w:rsidRPr="00790838">
        <w:rPr>
          <w:color w:val="000000" w:themeColor="text1"/>
          <w:spacing w:val="-3"/>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retailer</w:t>
      </w:r>
      <w:r w:rsidRPr="00790838">
        <w:rPr>
          <w:color w:val="000000" w:themeColor="text1"/>
          <w:spacing w:val="-3"/>
        </w:rPr>
        <w:t xml:space="preserve"> </w:t>
      </w:r>
      <w:r w:rsidRPr="00790838">
        <w:rPr>
          <w:color w:val="000000" w:themeColor="text1"/>
        </w:rPr>
        <w:t>employees</w:t>
      </w:r>
      <w:r w:rsidRPr="00790838">
        <w:rPr>
          <w:color w:val="000000" w:themeColor="text1"/>
          <w:spacing w:val="-3"/>
        </w:rPr>
        <w:t xml:space="preserve"> </w:t>
      </w:r>
      <w:r w:rsidRPr="00790838">
        <w:rPr>
          <w:color w:val="000000" w:themeColor="text1"/>
        </w:rPr>
        <w:t>is</w:t>
      </w:r>
      <w:r w:rsidRPr="00790838">
        <w:rPr>
          <w:color w:val="000000" w:themeColor="text1"/>
          <w:spacing w:val="-3"/>
        </w:rPr>
        <w:t xml:space="preserve"> </w:t>
      </w:r>
      <w:r w:rsidRPr="00790838">
        <w:rPr>
          <w:color w:val="000000" w:themeColor="text1"/>
        </w:rPr>
        <w:t>satisfactory</w:t>
      </w:r>
      <w:r w:rsidRPr="00790838">
        <w:rPr>
          <w:color w:val="000000" w:themeColor="text1"/>
          <w:spacing w:val="-6"/>
        </w:rPr>
        <w:t xml:space="preserve"> </w:t>
      </w:r>
      <w:r w:rsidRPr="00790838">
        <w:rPr>
          <w:color w:val="000000" w:themeColor="text1"/>
        </w:rPr>
        <w:t>and</w:t>
      </w:r>
      <w:r w:rsidRPr="00790838">
        <w:rPr>
          <w:color w:val="000000" w:themeColor="text1"/>
          <w:spacing w:val="-3"/>
        </w:rPr>
        <w:t xml:space="preserve"> </w:t>
      </w:r>
      <w:r w:rsidRPr="00790838">
        <w:rPr>
          <w:color w:val="000000" w:themeColor="text1"/>
        </w:rPr>
        <w:t>whether</w:t>
      </w:r>
      <w:r w:rsidRPr="00790838">
        <w:rPr>
          <w:color w:val="000000" w:themeColor="text1"/>
          <w:spacing w:val="-5"/>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method</w:t>
      </w:r>
      <w:r w:rsidRPr="00790838">
        <w:rPr>
          <w:color w:val="000000" w:themeColor="text1"/>
          <w:spacing w:val="-1"/>
        </w:rPr>
        <w:t xml:space="preserve"> </w:t>
      </w:r>
      <w:r w:rsidRPr="00790838">
        <w:rPr>
          <w:color w:val="000000" w:themeColor="text1"/>
        </w:rPr>
        <w:t>enables</w:t>
      </w:r>
      <w:r w:rsidRPr="00790838">
        <w:rPr>
          <w:color w:val="000000" w:themeColor="text1"/>
          <w:spacing w:val="-3"/>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 xml:space="preserve">retailer to provide an </w:t>
      </w:r>
      <w:proofErr w:type="spellStart"/>
      <w:r w:rsidRPr="00790838">
        <w:rPr>
          <w:color w:val="000000" w:themeColor="text1"/>
        </w:rPr>
        <w:t>individualised</w:t>
      </w:r>
      <w:proofErr w:type="spellEnd"/>
      <w:r w:rsidRPr="00790838">
        <w:rPr>
          <w:color w:val="000000" w:themeColor="text1"/>
        </w:rPr>
        <w:t xml:space="preserve"> response to a complaint. Results for this part of the survey are therefore somewhat inconclusive.</w:t>
      </w:r>
    </w:p>
    <w:p w14:paraId="579D2058" w14:textId="77777777" w:rsidR="0035248F" w:rsidRPr="00790838" w:rsidRDefault="00CD07F7">
      <w:pPr>
        <w:pStyle w:val="BodyText"/>
        <w:spacing w:before="240" w:line="360" w:lineRule="auto"/>
        <w:ind w:left="400" w:right="298"/>
        <w:jc w:val="both"/>
        <w:rPr>
          <w:color w:val="000000" w:themeColor="text1"/>
        </w:rPr>
      </w:pPr>
      <w:r w:rsidRPr="00790838">
        <w:rPr>
          <w:color w:val="000000" w:themeColor="text1"/>
        </w:rPr>
        <w:t>The following sections examines the demographics of the consumers surveyed for this phase of the research project.</w:t>
      </w:r>
    </w:p>
    <w:p w14:paraId="41EEA8E9" w14:textId="77777777" w:rsidR="0035248F" w:rsidRPr="00790838" w:rsidRDefault="00CD07F7">
      <w:pPr>
        <w:pStyle w:val="Heading3"/>
        <w:numPr>
          <w:ilvl w:val="2"/>
          <w:numId w:val="37"/>
        </w:numPr>
        <w:tabs>
          <w:tab w:val="left" w:pos="1120"/>
        </w:tabs>
        <w:spacing w:before="246"/>
        <w:rPr>
          <w:color w:val="000000" w:themeColor="text1"/>
        </w:rPr>
      </w:pPr>
      <w:bookmarkStart w:id="186" w:name="_bookmark186"/>
      <w:bookmarkEnd w:id="186"/>
      <w:r w:rsidRPr="00790838">
        <w:rPr>
          <w:color w:val="000000" w:themeColor="text1"/>
          <w:spacing w:val="-2"/>
        </w:rPr>
        <w:t>Demographics</w:t>
      </w:r>
    </w:p>
    <w:p w14:paraId="7BD2BD6B" w14:textId="77777777" w:rsidR="0035248F" w:rsidRPr="00790838" w:rsidRDefault="00CD07F7">
      <w:pPr>
        <w:pStyle w:val="BodyText"/>
        <w:spacing w:before="254" w:line="360" w:lineRule="auto"/>
        <w:ind w:left="400" w:right="300"/>
        <w:jc w:val="both"/>
        <w:rPr>
          <w:color w:val="000000" w:themeColor="text1"/>
        </w:rPr>
      </w:pPr>
      <w:r w:rsidRPr="00790838">
        <w:rPr>
          <w:color w:val="000000" w:themeColor="text1"/>
        </w:rPr>
        <w:t>This section of the findings focuses on the demographics and other potentially relevant information of the consumer surveyed in this the second phase of the research project.</w:t>
      </w:r>
    </w:p>
    <w:p w14:paraId="5EB9BCB6" w14:textId="77777777" w:rsidR="0035248F" w:rsidRPr="00790838" w:rsidRDefault="00CD07F7">
      <w:pPr>
        <w:pStyle w:val="ListParagraph"/>
        <w:numPr>
          <w:ilvl w:val="3"/>
          <w:numId w:val="37"/>
        </w:numPr>
        <w:tabs>
          <w:tab w:val="left" w:pos="1264"/>
        </w:tabs>
        <w:spacing w:before="240"/>
        <w:rPr>
          <w:color w:val="000000" w:themeColor="text1"/>
          <w:sz w:val="24"/>
        </w:rPr>
      </w:pPr>
      <w:r w:rsidRPr="00790838">
        <w:rPr>
          <w:color w:val="000000" w:themeColor="text1"/>
          <w:sz w:val="24"/>
          <w:u w:val="single"/>
        </w:rPr>
        <w:t>Question</w:t>
      </w:r>
      <w:r w:rsidRPr="00790838">
        <w:rPr>
          <w:color w:val="000000" w:themeColor="text1"/>
          <w:spacing w:val="-11"/>
          <w:sz w:val="24"/>
          <w:u w:val="single"/>
        </w:rPr>
        <w:t xml:space="preserve"> </w:t>
      </w:r>
      <w:r w:rsidRPr="00790838">
        <w:rPr>
          <w:color w:val="000000" w:themeColor="text1"/>
          <w:sz w:val="24"/>
          <w:u w:val="single"/>
        </w:rPr>
        <w:t>17:</w:t>
      </w:r>
      <w:r w:rsidRPr="00790838">
        <w:rPr>
          <w:color w:val="000000" w:themeColor="text1"/>
          <w:spacing w:val="-6"/>
          <w:sz w:val="24"/>
          <w:u w:val="single"/>
        </w:rPr>
        <w:t xml:space="preserve"> </w:t>
      </w:r>
      <w:r w:rsidRPr="00790838">
        <w:rPr>
          <w:color w:val="000000" w:themeColor="text1"/>
          <w:sz w:val="24"/>
          <w:u w:val="single"/>
        </w:rPr>
        <w:t>In</w:t>
      </w:r>
      <w:r w:rsidRPr="00790838">
        <w:rPr>
          <w:color w:val="000000" w:themeColor="text1"/>
          <w:spacing w:val="-8"/>
          <w:sz w:val="24"/>
          <w:u w:val="single"/>
        </w:rPr>
        <w:t xml:space="preserve"> </w:t>
      </w:r>
      <w:r w:rsidRPr="00790838">
        <w:rPr>
          <w:color w:val="000000" w:themeColor="text1"/>
          <w:sz w:val="24"/>
          <w:u w:val="single"/>
        </w:rPr>
        <w:t>the</w:t>
      </w:r>
      <w:r w:rsidRPr="00790838">
        <w:rPr>
          <w:color w:val="000000" w:themeColor="text1"/>
          <w:spacing w:val="-9"/>
          <w:sz w:val="24"/>
          <w:u w:val="single"/>
        </w:rPr>
        <w:t xml:space="preserve"> </w:t>
      </w:r>
      <w:r w:rsidRPr="00790838">
        <w:rPr>
          <w:color w:val="000000" w:themeColor="text1"/>
          <w:sz w:val="24"/>
          <w:u w:val="single"/>
        </w:rPr>
        <w:t>last</w:t>
      </w:r>
      <w:r w:rsidRPr="00790838">
        <w:rPr>
          <w:color w:val="000000" w:themeColor="text1"/>
          <w:spacing w:val="-8"/>
          <w:sz w:val="24"/>
          <w:u w:val="single"/>
        </w:rPr>
        <w:t xml:space="preserve"> </w:t>
      </w:r>
      <w:r w:rsidRPr="00790838">
        <w:rPr>
          <w:color w:val="000000" w:themeColor="text1"/>
          <w:sz w:val="24"/>
          <w:u w:val="single"/>
        </w:rPr>
        <w:t>12</w:t>
      </w:r>
      <w:r w:rsidRPr="00790838">
        <w:rPr>
          <w:color w:val="000000" w:themeColor="text1"/>
          <w:spacing w:val="-8"/>
          <w:sz w:val="24"/>
          <w:u w:val="single"/>
        </w:rPr>
        <w:t xml:space="preserve"> </w:t>
      </w:r>
      <w:r w:rsidRPr="00790838">
        <w:rPr>
          <w:color w:val="000000" w:themeColor="text1"/>
          <w:sz w:val="24"/>
          <w:u w:val="single"/>
        </w:rPr>
        <w:t>months,</w:t>
      </w:r>
      <w:r w:rsidRPr="00790838">
        <w:rPr>
          <w:color w:val="000000" w:themeColor="text1"/>
          <w:spacing w:val="-8"/>
          <w:sz w:val="24"/>
          <w:u w:val="single"/>
        </w:rPr>
        <w:t xml:space="preserve"> </w:t>
      </w:r>
      <w:r w:rsidRPr="00790838">
        <w:rPr>
          <w:color w:val="000000" w:themeColor="text1"/>
          <w:sz w:val="24"/>
          <w:u w:val="single"/>
        </w:rPr>
        <w:t>how</w:t>
      </w:r>
      <w:r w:rsidRPr="00790838">
        <w:rPr>
          <w:color w:val="000000" w:themeColor="text1"/>
          <w:spacing w:val="-9"/>
          <w:sz w:val="24"/>
          <w:u w:val="single"/>
        </w:rPr>
        <w:t xml:space="preserve"> </w:t>
      </w:r>
      <w:r w:rsidRPr="00790838">
        <w:rPr>
          <w:color w:val="000000" w:themeColor="text1"/>
          <w:sz w:val="24"/>
          <w:u w:val="single"/>
        </w:rPr>
        <w:t>often</w:t>
      </w:r>
      <w:r w:rsidRPr="00790838">
        <w:rPr>
          <w:color w:val="000000" w:themeColor="text1"/>
          <w:spacing w:val="-8"/>
          <w:sz w:val="24"/>
          <w:u w:val="single"/>
        </w:rPr>
        <w:t xml:space="preserve"> </w:t>
      </w:r>
      <w:r w:rsidRPr="00790838">
        <w:rPr>
          <w:color w:val="000000" w:themeColor="text1"/>
          <w:sz w:val="24"/>
          <w:u w:val="single"/>
        </w:rPr>
        <w:t>have</w:t>
      </w:r>
      <w:r w:rsidRPr="00790838">
        <w:rPr>
          <w:color w:val="000000" w:themeColor="text1"/>
          <w:spacing w:val="-5"/>
          <w:sz w:val="24"/>
          <w:u w:val="single"/>
        </w:rPr>
        <w:t xml:space="preserve"> </w:t>
      </w:r>
      <w:r w:rsidRPr="00790838">
        <w:rPr>
          <w:color w:val="000000" w:themeColor="text1"/>
          <w:sz w:val="24"/>
          <w:u w:val="single"/>
        </w:rPr>
        <w:t>you</w:t>
      </w:r>
      <w:r w:rsidRPr="00790838">
        <w:rPr>
          <w:color w:val="000000" w:themeColor="text1"/>
          <w:spacing w:val="-9"/>
          <w:sz w:val="24"/>
          <w:u w:val="single"/>
        </w:rPr>
        <w:t xml:space="preserve"> </w:t>
      </w:r>
      <w:r w:rsidRPr="00790838">
        <w:rPr>
          <w:color w:val="000000" w:themeColor="text1"/>
          <w:sz w:val="24"/>
          <w:u w:val="single"/>
        </w:rPr>
        <w:t>made</w:t>
      </w:r>
      <w:r w:rsidRPr="00790838">
        <w:rPr>
          <w:color w:val="000000" w:themeColor="text1"/>
          <w:spacing w:val="-7"/>
          <w:sz w:val="24"/>
          <w:u w:val="single"/>
        </w:rPr>
        <w:t xml:space="preserve"> </w:t>
      </w:r>
      <w:r w:rsidRPr="00790838">
        <w:rPr>
          <w:color w:val="000000" w:themeColor="text1"/>
          <w:sz w:val="24"/>
          <w:u w:val="single"/>
        </w:rPr>
        <w:t>a</w:t>
      </w:r>
      <w:r w:rsidRPr="00790838">
        <w:rPr>
          <w:color w:val="000000" w:themeColor="text1"/>
          <w:spacing w:val="-10"/>
          <w:sz w:val="24"/>
          <w:u w:val="single"/>
        </w:rPr>
        <w:t xml:space="preserve"> </w:t>
      </w:r>
      <w:r w:rsidRPr="00790838">
        <w:rPr>
          <w:color w:val="000000" w:themeColor="text1"/>
          <w:sz w:val="24"/>
          <w:u w:val="single"/>
        </w:rPr>
        <w:t>complaint</w:t>
      </w:r>
      <w:r w:rsidRPr="00790838">
        <w:rPr>
          <w:color w:val="000000" w:themeColor="text1"/>
          <w:spacing w:val="-8"/>
          <w:sz w:val="24"/>
          <w:u w:val="single"/>
        </w:rPr>
        <w:t xml:space="preserve"> </w:t>
      </w:r>
      <w:r w:rsidRPr="00790838">
        <w:rPr>
          <w:color w:val="000000" w:themeColor="text1"/>
          <w:sz w:val="24"/>
          <w:u w:val="single"/>
        </w:rPr>
        <w:t>on</w:t>
      </w:r>
      <w:r w:rsidRPr="00790838">
        <w:rPr>
          <w:color w:val="000000" w:themeColor="text1"/>
          <w:spacing w:val="-4"/>
          <w:sz w:val="24"/>
          <w:u w:val="single"/>
        </w:rPr>
        <w:t xml:space="preserve"> </w:t>
      </w:r>
      <w:r w:rsidRPr="00790838">
        <w:rPr>
          <w:color w:val="000000" w:themeColor="text1"/>
          <w:spacing w:val="-2"/>
          <w:sz w:val="24"/>
          <w:u w:val="single"/>
        </w:rPr>
        <w:t>Twitter?</w:t>
      </w:r>
    </w:p>
    <w:p w14:paraId="1689824A" w14:textId="77777777" w:rsidR="0035248F" w:rsidRPr="00790838" w:rsidRDefault="00CD07F7">
      <w:pPr>
        <w:pStyle w:val="BodyText"/>
        <w:spacing w:before="7"/>
        <w:rPr>
          <w:color w:val="000000" w:themeColor="text1"/>
          <w:sz w:val="9"/>
        </w:rPr>
      </w:pPr>
      <w:r w:rsidRPr="00790838">
        <w:rPr>
          <w:noProof/>
          <w:color w:val="000000" w:themeColor="text1"/>
        </w:rPr>
        <mc:AlternateContent>
          <mc:Choice Requires="wpg">
            <w:drawing>
              <wp:anchor distT="0" distB="0" distL="0" distR="0" simplePos="0" relativeHeight="487624192" behindDoc="1" locked="0" layoutInCell="1" allowOverlap="1" wp14:anchorId="0AD847FA" wp14:editId="264DFC7E">
                <wp:simplePos x="0" y="0"/>
                <wp:positionH relativeFrom="page">
                  <wp:posOffset>994092</wp:posOffset>
                </wp:positionH>
                <wp:positionV relativeFrom="paragraph">
                  <wp:posOffset>85817</wp:posOffset>
                </wp:positionV>
                <wp:extent cx="5562600" cy="3448050"/>
                <wp:effectExtent l="0" t="0" r="0" b="0"/>
                <wp:wrapTopAndBottom/>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3448050"/>
                          <a:chOff x="0" y="0"/>
                          <a:chExt cx="5562600" cy="3448050"/>
                        </a:xfrm>
                      </wpg:grpSpPr>
                      <wps:wsp>
                        <wps:cNvPr id="613" name="Graphic 613"/>
                        <wps:cNvSpPr/>
                        <wps:spPr>
                          <a:xfrm>
                            <a:off x="2781236" y="675703"/>
                            <a:ext cx="863600" cy="1171575"/>
                          </a:xfrm>
                          <a:custGeom>
                            <a:avLst/>
                            <a:gdLst/>
                            <a:ahLst/>
                            <a:cxnLst/>
                            <a:rect l="l" t="t" r="r" b="b"/>
                            <a:pathLst>
                              <a:path w="863600" h="1171575">
                                <a:moveTo>
                                  <a:pt x="0" y="0"/>
                                </a:moveTo>
                                <a:lnTo>
                                  <a:pt x="0" y="1171321"/>
                                </a:lnTo>
                                <a:lnTo>
                                  <a:pt x="863346" y="379602"/>
                                </a:lnTo>
                                <a:lnTo>
                                  <a:pt x="829390" y="344098"/>
                                </a:lnTo>
                                <a:lnTo>
                                  <a:pt x="794122" y="310183"/>
                                </a:lnTo>
                                <a:lnTo>
                                  <a:pt x="757598" y="277883"/>
                                </a:lnTo>
                                <a:lnTo>
                                  <a:pt x="719876" y="247221"/>
                                </a:lnTo>
                                <a:lnTo>
                                  <a:pt x="681013" y="218223"/>
                                </a:lnTo>
                                <a:lnTo>
                                  <a:pt x="641066" y="190915"/>
                                </a:lnTo>
                                <a:lnTo>
                                  <a:pt x="600093" y="165321"/>
                                </a:lnTo>
                                <a:lnTo>
                                  <a:pt x="558149" y="141466"/>
                                </a:lnTo>
                                <a:lnTo>
                                  <a:pt x="515293" y="119376"/>
                                </a:lnTo>
                                <a:lnTo>
                                  <a:pt x="471582" y="99075"/>
                                </a:lnTo>
                                <a:lnTo>
                                  <a:pt x="427073" y="80589"/>
                                </a:lnTo>
                                <a:lnTo>
                                  <a:pt x="381822" y="63942"/>
                                </a:lnTo>
                                <a:lnTo>
                                  <a:pt x="335888" y="49160"/>
                                </a:lnTo>
                                <a:lnTo>
                                  <a:pt x="289327" y="36268"/>
                                </a:lnTo>
                                <a:lnTo>
                                  <a:pt x="242196" y="25290"/>
                                </a:lnTo>
                                <a:lnTo>
                                  <a:pt x="194553" y="16252"/>
                                </a:lnTo>
                                <a:lnTo>
                                  <a:pt x="146455" y="9179"/>
                                </a:lnTo>
                                <a:lnTo>
                                  <a:pt x="97958" y="4096"/>
                                </a:lnTo>
                                <a:lnTo>
                                  <a:pt x="49121" y="1028"/>
                                </a:lnTo>
                                <a:lnTo>
                                  <a:pt x="0" y="0"/>
                                </a:lnTo>
                                <a:close/>
                              </a:path>
                            </a:pathLst>
                          </a:custGeom>
                          <a:solidFill>
                            <a:srgbClr val="4F81BC"/>
                          </a:solidFill>
                        </wps:spPr>
                        <wps:bodyPr wrap="square" lIns="0" tIns="0" rIns="0" bIns="0" rtlCol="0">
                          <a:prstTxWarp prst="textNoShape">
                            <a:avLst/>
                          </a:prstTxWarp>
                          <a:noAutofit/>
                        </wps:bodyPr>
                      </wps:wsp>
                      <wps:wsp>
                        <wps:cNvPr id="614" name="Graphic 614"/>
                        <wps:cNvSpPr/>
                        <wps:spPr>
                          <a:xfrm>
                            <a:off x="1610056" y="1055306"/>
                            <a:ext cx="2343150" cy="1963420"/>
                          </a:xfrm>
                          <a:custGeom>
                            <a:avLst/>
                            <a:gdLst/>
                            <a:ahLst/>
                            <a:cxnLst/>
                            <a:rect l="l" t="t" r="r" b="b"/>
                            <a:pathLst>
                              <a:path w="2343150" h="1963420">
                                <a:moveTo>
                                  <a:pt x="2034525" y="0"/>
                                </a:moveTo>
                                <a:lnTo>
                                  <a:pt x="1171179" y="791718"/>
                                </a:lnTo>
                                <a:lnTo>
                                  <a:pt x="124699" y="265429"/>
                                </a:lnTo>
                                <a:lnTo>
                                  <a:pt x="103801" y="309192"/>
                                </a:lnTo>
                                <a:lnTo>
                                  <a:pt x="84839" y="353498"/>
                                </a:lnTo>
                                <a:lnTo>
                                  <a:pt x="67807" y="398291"/>
                                </a:lnTo>
                                <a:lnTo>
                                  <a:pt x="52695" y="443513"/>
                                </a:lnTo>
                                <a:lnTo>
                                  <a:pt x="39496" y="489108"/>
                                </a:lnTo>
                                <a:lnTo>
                                  <a:pt x="28203" y="535018"/>
                                </a:lnTo>
                                <a:lnTo>
                                  <a:pt x="18806" y="581187"/>
                                </a:lnTo>
                                <a:lnTo>
                                  <a:pt x="11298" y="627558"/>
                                </a:lnTo>
                                <a:lnTo>
                                  <a:pt x="5672" y="674074"/>
                                </a:lnTo>
                                <a:lnTo>
                                  <a:pt x="1918" y="720677"/>
                                </a:lnTo>
                                <a:lnTo>
                                  <a:pt x="30" y="767312"/>
                                </a:lnTo>
                                <a:lnTo>
                                  <a:pt x="0" y="813921"/>
                                </a:lnTo>
                                <a:lnTo>
                                  <a:pt x="1818" y="860447"/>
                                </a:lnTo>
                                <a:lnTo>
                                  <a:pt x="5478" y="906834"/>
                                </a:lnTo>
                                <a:lnTo>
                                  <a:pt x="10971" y="953023"/>
                                </a:lnTo>
                                <a:lnTo>
                                  <a:pt x="18289" y="998960"/>
                                </a:lnTo>
                                <a:lnTo>
                                  <a:pt x="27425" y="1044585"/>
                                </a:lnTo>
                                <a:lnTo>
                                  <a:pt x="38371" y="1089843"/>
                                </a:lnTo>
                                <a:lnTo>
                                  <a:pt x="51118" y="1134677"/>
                                </a:lnTo>
                                <a:lnTo>
                                  <a:pt x="65658" y="1179030"/>
                                </a:lnTo>
                                <a:lnTo>
                                  <a:pt x="81985" y="1222844"/>
                                </a:lnTo>
                                <a:lnTo>
                                  <a:pt x="100088" y="1266064"/>
                                </a:lnTo>
                                <a:lnTo>
                                  <a:pt x="119962" y="1308631"/>
                                </a:lnTo>
                                <a:lnTo>
                                  <a:pt x="141597" y="1350489"/>
                                </a:lnTo>
                                <a:lnTo>
                                  <a:pt x="164986" y="1391581"/>
                                </a:lnTo>
                                <a:lnTo>
                                  <a:pt x="190121" y="1431851"/>
                                </a:lnTo>
                                <a:lnTo>
                                  <a:pt x="216994" y="1471241"/>
                                </a:lnTo>
                                <a:lnTo>
                                  <a:pt x="245597" y="1509694"/>
                                </a:lnTo>
                                <a:lnTo>
                                  <a:pt x="275922" y="1547153"/>
                                </a:lnTo>
                                <a:lnTo>
                                  <a:pt x="307960" y="1583563"/>
                                </a:lnTo>
                                <a:lnTo>
                                  <a:pt x="341316" y="1618485"/>
                                </a:lnTo>
                                <a:lnTo>
                                  <a:pt x="375757" y="1651737"/>
                                </a:lnTo>
                                <a:lnTo>
                                  <a:pt x="411231" y="1683317"/>
                                </a:lnTo>
                                <a:lnTo>
                                  <a:pt x="447684" y="1713223"/>
                                </a:lnTo>
                                <a:lnTo>
                                  <a:pt x="485064" y="1741451"/>
                                </a:lnTo>
                                <a:lnTo>
                                  <a:pt x="523316" y="1768000"/>
                                </a:lnTo>
                                <a:lnTo>
                                  <a:pt x="562388" y="1792867"/>
                                </a:lnTo>
                                <a:lnTo>
                                  <a:pt x="602226" y="1816051"/>
                                </a:lnTo>
                                <a:lnTo>
                                  <a:pt x="642778" y="1837548"/>
                                </a:lnTo>
                                <a:lnTo>
                                  <a:pt x="683989" y="1857357"/>
                                </a:lnTo>
                                <a:lnTo>
                                  <a:pt x="725807" y="1875475"/>
                                </a:lnTo>
                                <a:lnTo>
                                  <a:pt x="768179" y="1891899"/>
                                </a:lnTo>
                                <a:lnTo>
                                  <a:pt x="811050" y="1906629"/>
                                </a:lnTo>
                                <a:lnTo>
                                  <a:pt x="854369" y="1919660"/>
                                </a:lnTo>
                                <a:lnTo>
                                  <a:pt x="898081" y="1930992"/>
                                </a:lnTo>
                                <a:lnTo>
                                  <a:pt x="942133" y="1940621"/>
                                </a:lnTo>
                                <a:lnTo>
                                  <a:pt x="986473" y="1948546"/>
                                </a:lnTo>
                                <a:lnTo>
                                  <a:pt x="1031046" y="1954764"/>
                                </a:lnTo>
                                <a:lnTo>
                                  <a:pt x="1075800" y="1959273"/>
                                </a:lnTo>
                                <a:lnTo>
                                  <a:pt x="1120681" y="1962070"/>
                                </a:lnTo>
                                <a:lnTo>
                                  <a:pt x="1165636" y="1963154"/>
                                </a:lnTo>
                                <a:lnTo>
                                  <a:pt x="1210612" y="1962521"/>
                                </a:lnTo>
                                <a:lnTo>
                                  <a:pt x="1255556" y="1960170"/>
                                </a:lnTo>
                                <a:lnTo>
                                  <a:pt x="1300413" y="1956098"/>
                                </a:lnTo>
                                <a:lnTo>
                                  <a:pt x="1345132" y="1950304"/>
                                </a:lnTo>
                                <a:lnTo>
                                  <a:pt x="1389659" y="1942784"/>
                                </a:lnTo>
                                <a:lnTo>
                                  <a:pt x="1433940" y="1933536"/>
                                </a:lnTo>
                                <a:lnTo>
                                  <a:pt x="1477923" y="1922559"/>
                                </a:lnTo>
                                <a:lnTo>
                                  <a:pt x="1521553" y="1909849"/>
                                </a:lnTo>
                                <a:lnTo>
                                  <a:pt x="1564778" y="1895405"/>
                                </a:lnTo>
                                <a:lnTo>
                                  <a:pt x="1607545" y="1879224"/>
                                </a:lnTo>
                                <a:lnTo>
                                  <a:pt x="1649800" y="1861304"/>
                                </a:lnTo>
                                <a:lnTo>
                                  <a:pt x="1691489" y="1841643"/>
                                </a:lnTo>
                                <a:lnTo>
                                  <a:pt x="1732561" y="1820238"/>
                                </a:lnTo>
                                <a:lnTo>
                                  <a:pt x="1772961" y="1797087"/>
                                </a:lnTo>
                                <a:lnTo>
                                  <a:pt x="1812636" y="1772188"/>
                                </a:lnTo>
                                <a:lnTo>
                                  <a:pt x="1851534" y="1745539"/>
                                </a:lnTo>
                                <a:lnTo>
                                  <a:pt x="1889599" y="1717136"/>
                                </a:lnTo>
                                <a:lnTo>
                                  <a:pt x="1926781" y="1686979"/>
                                </a:lnTo>
                                <a:lnTo>
                                  <a:pt x="1963024" y="1655064"/>
                                </a:lnTo>
                                <a:lnTo>
                                  <a:pt x="1997947" y="1621708"/>
                                </a:lnTo>
                                <a:lnTo>
                                  <a:pt x="2031199" y="1587267"/>
                                </a:lnTo>
                                <a:lnTo>
                                  <a:pt x="2062779" y="1551793"/>
                                </a:lnTo>
                                <a:lnTo>
                                  <a:pt x="2092685" y="1515340"/>
                                </a:lnTo>
                                <a:lnTo>
                                  <a:pt x="2120913" y="1477960"/>
                                </a:lnTo>
                                <a:lnTo>
                                  <a:pt x="2147462" y="1439708"/>
                                </a:lnTo>
                                <a:lnTo>
                                  <a:pt x="2172329" y="1400636"/>
                                </a:lnTo>
                                <a:lnTo>
                                  <a:pt x="2195513" y="1360797"/>
                                </a:lnTo>
                                <a:lnTo>
                                  <a:pt x="2217010" y="1320246"/>
                                </a:lnTo>
                                <a:lnTo>
                                  <a:pt x="2236818" y="1279034"/>
                                </a:lnTo>
                                <a:lnTo>
                                  <a:pt x="2254936" y="1237216"/>
                                </a:lnTo>
                                <a:lnTo>
                                  <a:pt x="2271361" y="1194845"/>
                                </a:lnTo>
                                <a:lnTo>
                                  <a:pt x="2286090" y="1151973"/>
                                </a:lnTo>
                                <a:lnTo>
                                  <a:pt x="2299122" y="1108655"/>
                                </a:lnTo>
                                <a:lnTo>
                                  <a:pt x="2310454" y="1064943"/>
                                </a:lnTo>
                                <a:lnTo>
                                  <a:pt x="2320083" y="1020891"/>
                                </a:lnTo>
                                <a:lnTo>
                                  <a:pt x="2328008" y="976551"/>
                                </a:lnTo>
                                <a:lnTo>
                                  <a:pt x="2334226" y="931978"/>
                                </a:lnTo>
                                <a:lnTo>
                                  <a:pt x="2338735" y="887224"/>
                                </a:lnTo>
                                <a:lnTo>
                                  <a:pt x="2341532" y="842343"/>
                                </a:lnTo>
                                <a:lnTo>
                                  <a:pt x="2342615" y="797388"/>
                                </a:lnTo>
                                <a:lnTo>
                                  <a:pt x="2341983" y="752412"/>
                                </a:lnTo>
                                <a:lnTo>
                                  <a:pt x="2339632" y="707468"/>
                                </a:lnTo>
                                <a:lnTo>
                                  <a:pt x="2335560" y="662610"/>
                                </a:lnTo>
                                <a:lnTo>
                                  <a:pt x="2329765" y="617891"/>
                                </a:lnTo>
                                <a:lnTo>
                                  <a:pt x="2322245" y="573365"/>
                                </a:lnTo>
                                <a:lnTo>
                                  <a:pt x="2312998" y="529084"/>
                                </a:lnTo>
                                <a:lnTo>
                                  <a:pt x="2302020" y="485101"/>
                                </a:lnTo>
                                <a:lnTo>
                                  <a:pt x="2289311" y="441471"/>
                                </a:lnTo>
                                <a:lnTo>
                                  <a:pt x="2274867" y="398246"/>
                                </a:lnTo>
                                <a:lnTo>
                                  <a:pt x="2258686" y="355479"/>
                                </a:lnTo>
                                <a:lnTo>
                                  <a:pt x="2240766" y="313224"/>
                                </a:lnTo>
                                <a:lnTo>
                                  <a:pt x="2221105" y="271534"/>
                                </a:lnTo>
                                <a:lnTo>
                                  <a:pt x="2199700" y="230463"/>
                                </a:lnTo>
                                <a:lnTo>
                                  <a:pt x="2176549" y="190063"/>
                                </a:lnTo>
                                <a:lnTo>
                                  <a:pt x="2151650" y="150387"/>
                                </a:lnTo>
                                <a:lnTo>
                                  <a:pt x="2125000" y="111490"/>
                                </a:lnTo>
                                <a:lnTo>
                                  <a:pt x="2096598" y="73424"/>
                                </a:lnTo>
                                <a:lnTo>
                                  <a:pt x="2066440" y="36243"/>
                                </a:lnTo>
                                <a:lnTo>
                                  <a:pt x="2034525" y="0"/>
                                </a:lnTo>
                                <a:close/>
                              </a:path>
                            </a:pathLst>
                          </a:custGeom>
                          <a:solidFill>
                            <a:srgbClr val="C0504D"/>
                          </a:solidFill>
                        </wps:spPr>
                        <wps:bodyPr wrap="square" lIns="0" tIns="0" rIns="0" bIns="0" rtlCol="0">
                          <a:prstTxWarp prst="textNoShape">
                            <a:avLst/>
                          </a:prstTxWarp>
                          <a:noAutofit/>
                        </wps:bodyPr>
                      </wps:wsp>
                      <wps:wsp>
                        <wps:cNvPr id="615" name="Graphic 615"/>
                        <wps:cNvSpPr/>
                        <wps:spPr>
                          <a:xfrm>
                            <a:off x="1610056" y="1055306"/>
                            <a:ext cx="2343150" cy="1963420"/>
                          </a:xfrm>
                          <a:custGeom>
                            <a:avLst/>
                            <a:gdLst/>
                            <a:ahLst/>
                            <a:cxnLst/>
                            <a:rect l="l" t="t" r="r" b="b"/>
                            <a:pathLst>
                              <a:path w="2343150" h="1963420">
                                <a:moveTo>
                                  <a:pt x="2034525" y="0"/>
                                </a:moveTo>
                                <a:lnTo>
                                  <a:pt x="2066440" y="36243"/>
                                </a:lnTo>
                                <a:lnTo>
                                  <a:pt x="2096598" y="73424"/>
                                </a:lnTo>
                                <a:lnTo>
                                  <a:pt x="2125000" y="111490"/>
                                </a:lnTo>
                                <a:lnTo>
                                  <a:pt x="2151650" y="150387"/>
                                </a:lnTo>
                                <a:lnTo>
                                  <a:pt x="2176549" y="190063"/>
                                </a:lnTo>
                                <a:lnTo>
                                  <a:pt x="2199700" y="230463"/>
                                </a:lnTo>
                                <a:lnTo>
                                  <a:pt x="2221105" y="271534"/>
                                </a:lnTo>
                                <a:lnTo>
                                  <a:pt x="2240766" y="313224"/>
                                </a:lnTo>
                                <a:lnTo>
                                  <a:pt x="2258686" y="355479"/>
                                </a:lnTo>
                                <a:lnTo>
                                  <a:pt x="2274867" y="398246"/>
                                </a:lnTo>
                                <a:lnTo>
                                  <a:pt x="2289311" y="441471"/>
                                </a:lnTo>
                                <a:lnTo>
                                  <a:pt x="2302020" y="485101"/>
                                </a:lnTo>
                                <a:lnTo>
                                  <a:pt x="2312998" y="529084"/>
                                </a:lnTo>
                                <a:lnTo>
                                  <a:pt x="2322245" y="573365"/>
                                </a:lnTo>
                                <a:lnTo>
                                  <a:pt x="2329765" y="617891"/>
                                </a:lnTo>
                                <a:lnTo>
                                  <a:pt x="2335560" y="662610"/>
                                </a:lnTo>
                                <a:lnTo>
                                  <a:pt x="2339632" y="707468"/>
                                </a:lnTo>
                                <a:lnTo>
                                  <a:pt x="2341983" y="752412"/>
                                </a:lnTo>
                                <a:lnTo>
                                  <a:pt x="2342615" y="797388"/>
                                </a:lnTo>
                                <a:lnTo>
                                  <a:pt x="2341532" y="842343"/>
                                </a:lnTo>
                                <a:lnTo>
                                  <a:pt x="2338735" y="887224"/>
                                </a:lnTo>
                                <a:lnTo>
                                  <a:pt x="2334226" y="931978"/>
                                </a:lnTo>
                                <a:lnTo>
                                  <a:pt x="2328008" y="976551"/>
                                </a:lnTo>
                                <a:lnTo>
                                  <a:pt x="2320083" y="1020891"/>
                                </a:lnTo>
                                <a:lnTo>
                                  <a:pt x="2310454" y="1064943"/>
                                </a:lnTo>
                                <a:lnTo>
                                  <a:pt x="2299122" y="1108655"/>
                                </a:lnTo>
                                <a:lnTo>
                                  <a:pt x="2286090" y="1151973"/>
                                </a:lnTo>
                                <a:lnTo>
                                  <a:pt x="2271361" y="1194845"/>
                                </a:lnTo>
                                <a:lnTo>
                                  <a:pt x="2254936" y="1237216"/>
                                </a:lnTo>
                                <a:lnTo>
                                  <a:pt x="2236818" y="1279034"/>
                                </a:lnTo>
                                <a:lnTo>
                                  <a:pt x="2217010" y="1320246"/>
                                </a:lnTo>
                                <a:lnTo>
                                  <a:pt x="2195513" y="1360797"/>
                                </a:lnTo>
                                <a:lnTo>
                                  <a:pt x="2172329" y="1400636"/>
                                </a:lnTo>
                                <a:lnTo>
                                  <a:pt x="2147462" y="1439708"/>
                                </a:lnTo>
                                <a:lnTo>
                                  <a:pt x="2120913" y="1477960"/>
                                </a:lnTo>
                                <a:lnTo>
                                  <a:pt x="2092685" y="1515340"/>
                                </a:lnTo>
                                <a:lnTo>
                                  <a:pt x="2062779" y="1551793"/>
                                </a:lnTo>
                                <a:lnTo>
                                  <a:pt x="2031199" y="1587267"/>
                                </a:lnTo>
                                <a:lnTo>
                                  <a:pt x="1997947" y="1621708"/>
                                </a:lnTo>
                                <a:lnTo>
                                  <a:pt x="1963024" y="1655064"/>
                                </a:lnTo>
                                <a:lnTo>
                                  <a:pt x="1926781" y="1686979"/>
                                </a:lnTo>
                                <a:lnTo>
                                  <a:pt x="1889599" y="1717136"/>
                                </a:lnTo>
                                <a:lnTo>
                                  <a:pt x="1851534" y="1745539"/>
                                </a:lnTo>
                                <a:lnTo>
                                  <a:pt x="1812636" y="1772188"/>
                                </a:lnTo>
                                <a:lnTo>
                                  <a:pt x="1772961" y="1797087"/>
                                </a:lnTo>
                                <a:lnTo>
                                  <a:pt x="1732561" y="1820238"/>
                                </a:lnTo>
                                <a:lnTo>
                                  <a:pt x="1691489" y="1841643"/>
                                </a:lnTo>
                                <a:lnTo>
                                  <a:pt x="1649800" y="1861304"/>
                                </a:lnTo>
                                <a:lnTo>
                                  <a:pt x="1607545" y="1879224"/>
                                </a:lnTo>
                                <a:lnTo>
                                  <a:pt x="1564778" y="1895405"/>
                                </a:lnTo>
                                <a:lnTo>
                                  <a:pt x="1521553" y="1909849"/>
                                </a:lnTo>
                                <a:lnTo>
                                  <a:pt x="1477923" y="1922559"/>
                                </a:lnTo>
                                <a:lnTo>
                                  <a:pt x="1433940" y="1933536"/>
                                </a:lnTo>
                                <a:lnTo>
                                  <a:pt x="1389659" y="1942784"/>
                                </a:lnTo>
                                <a:lnTo>
                                  <a:pt x="1345132" y="1950304"/>
                                </a:lnTo>
                                <a:lnTo>
                                  <a:pt x="1300413" y="1956098"/>
                                </a:lnTo>
                                <a:lnTo>
                                  <a:pt x="1255556" y="1960170"/>
                                </a:lnTo>
                                <a:lnTo>
                                  <a:pt x="1210612" y="1962521"/>
                                </a:lnTo>
                                <a:lnTo>
                                  <a:pt x="1165636" y="1963154"/>
                                </a:lnTo>
                                <a:lnTo>
                                  <a:pt x="1120681" y="1962070"/>
                                </a:lnTo>
                                <a:lnTo>
                                  <a:pt x="1075800" y="1959273"/>
                                </a:lnTo>
                                <a:lnTo>
                                  <a:pt x="1031046" y="1954764"/>
                                </a:lnTo>
                                <a:lnTo>
                                  <a:pt x="986473" y="1948546"/>
                                </a:lnTo>
                                <a:lnTo>
                                  <a:pt x="942133" y="1940621"/>
                                </a:lnTo>
                                <a:lnTo>
                                  <a:pt x="898081" y="1930992"/>
                                </a:lnTo>
                                <a:lnTo>
                                  <a:pt x="854369" y="1919660"/>
                                </a:lnTo>
                                <a:lnTo>
                                  <a:pt x="811050" y="1906629"/>
                                </a:lnTo>
                                <a:lnTo>
                                  <a:pt x="768179" y="1891899"/>
                                </a:lnTo>
                                <a:lnTo>
                                  <a:pt x="725807" y="1875475"/>
                                </a:lnTo>
                                <a:lnTo>
                                  <a:pt x="683989" y="1857357"/>
                                </a:lnTo>
                                <a:lnTo>
                                  <a:pt x="642778" y="1837548"/>
                                </a:lnTo>
                                <a:lnTo>
                                  <a:pt x="602226" y="1816051"/>
                                </a:lnTo>
                                <a:lnTo>
                                  <a:pt x="562388" y="1792867"/>
                                </a:lnTo>
                                <a:lnTo>
                                  <a:pt x="523316" y="1768000"/>
                                </a:lnTo>
                                <a:lnTo>
                                  <a:pt x="485064" y="1741451"/>
                                </a:lnTo>
                                <a:lnTo>
                                  <a:pt x="447684" y="1713223"/>
                                </a:lnTo>
                                <a:lnTo>
                                  <a:pt x="411231" y="1683317"/>
                                </a:lnTo>
                                <a:lnTo>
                                  <a:pt x="375757" y="1651737"/>
                                </a:lnTo>
                                <a:lnTo>
                                  <a:pt x="341316" y="1618485"/>
                                </a:lnTo>
                                <a:lnTo>
                                  <a:pt x="307960" y="1583563"/>
                                </a:lnTo>
                                <a:lnTo>
                                  <a:pt x="275922" y="1547153"/>
                                </a:lnTo>
                                <a:lnTo>
                                  <a:pt x="245597" y="1509694"/>
                                </a:lnTo>
                                <a:lnTo>
                                  <a:pt x="216994" y="1471241"/>
                                </a:lnTo>
                                <a:lnTo>
                                  <a:pt x="190121" y="1431851"/>
                                </a:lnTo>
                                <a:lnTo>
                                  <a:pt x="164986" y="1391581"/>
                                </a:lnTo>
                                <a:lnTo>
                                  <a:pt x="141597" y="1350489"/>
                                </a:lnTo>
                                <a:lnTo>
                                  <a:pt x="119962" y="1308631"/>
                                </a:lnTo>
                                <a:lnTo>
                                  <a:pt x="100088" y="1266064"/>
                                </a:lnTo>
                                <a:lnTo>
                                  <a:pt x="81985" y="1222844"/>
                                </a:lnTo>
                                <a:lnTo>
                                  <a:pt x="65658" y="1179030"/>
                                </a:lnTo>
                                <a:lnTo>
                                  <a:pt x="51118" y="1134677"/>
                                </a:lnTo>
                                <a:lnTo>
                                  <a:pt x="38371" y="1089843"/>
                                </a:lnTo>
                                <a:lnTo>
                                  <a:pt x="27425" y="1044585"/>
                                </a:lnTo>
                                <a:lnTo>
                                  <a:pt x="18289" y="998960"/>
                                </a:lnTo>
                                <a:lnTo>
                                  <a:pt x="10971" y="953023"/>
                                </a:lnTo>
                                <a:lnTo>
                                  <a:pt x="5478" y="906834"/>
                                </a:lnTo>
                                <a:lnTo>
                                  <a:pt x="1818" y="860447"/>
                                </a:lnTo>
                                <a:lnTo>
                                  <a:pt x="0" y="813921"/>
                                </a:lnTo>
                                <a:lnTo>
                                  <a:pt x="30" y="767312"/>
                                </a:lnTo>
                                <a:lnTo>
                                  <a:pt x="1918" y="720677"/>
                                </a:lnTo>
                                <a:lnTo>
                                  <a:pt x="5672" y="674074"/>
                                </a:lnTo>
                                <a:lnTo>
                                  <a:pt x="11298" y="627558"/>
                                </a:lnTo>
                                <a:lnTo>
                                  <a:pt x="18806" y="581187"/>
                                </a:lnTo>
                                <a:lnTo>
                                  <a:pt x="28203" y="535018"/>
                                </a:lnTo>
                                <a:lnTo>
                                  <a:pt x="39496" y="489108"/>
                                </a:lnTo>
                                <a:lnTo>
                                  <a:pt x="52695" y="443513"/>
                                </a:lnTo>
                                <a:lnTo>
                                  <a:pt x="67807" y="398291"/>
                                </a:lnTo>
                                <a:lnTo>
                                  <a:pt x="84839" y="353498"/>
                                </a:lnTo>
                                <a:lnTo>
                                  <a:pt x="103801" y="309192"/>
                                </a:lnTo>
                                <a:lnTo>
                                  <a:pt x="124699" y="265429"/>
                                </a:lnTo>
                                <a:lnTo>
                                  <a:pt x="1171179" y="791718"/>
                                </a:lnTo>
                                <a:lnTo>
                                  <a:pt x="2034525" y="0"/>
                                </a:lnTo>
                                <a:close/>
                              </a:path>
                            </a:pathLst>
                          </a:custGeom>
                          <a:ln w="19812">
                            <a:solidFill>
                              <a:srgbClr val="FFFFFF"/>
                            </a:solidFill>
                            <a:prstDash val="solid"/>
                          </a:ln>
                        </wps:spPr>
                        <wps:bodyPr wrap="square" lIns="0" tIns="0" rIns="0" bIns="0" rtlCol="0">
                          <a:prstTxWarp prst="textNoShape">
                            <a:avLst/>
                          </a:prstTxWarp>
                          <a:noAutofit/>
                        </wps:bodyPr>
                      </wps:wsp>
                      <wps:wsp>
                        <wps:cNvPr id="616" name="Graphic 616"/>
                        <wps:cNvSpPr/>
                        <wps:spPr>
                          <a:xfrm>
                            <a:off x="1734756" y="686879"/>
                            <a:ext cx="1046480" cy="1160145"/>
                          </a:xfrm>
                          <a:custGeom>
                            <a:avLst/>
                            <a:gdLst/>
                            <a:ahLst/>
                            <a:cxnLst/>
                            <a:rect l="l" t="t" r="r" b="b"/>
                            <a:pathLst>
                              <a:path w="1046480" h="1160145">
                                <a:moveTo>
                                  <a:pt x="885316" y="0"/>
                                </a:moveTo>
                                <a:lnTo>
                                  <a:pt x="835867" y="7944"/>
                                </a:lnTo>
                                <a:lnTo>
                                  <a:pt x="787043" y="17939"/>
                                </a:lnTo>
                                <a:lnTo>
                                  <a:pt x="738898" y="29944"/>
                                </a:lnTo>
                                <a:lnTo>
                                  <a:pt x="691485" y="43923"/>
                                </a:lnTo>
                                <a:lnTo>
                                  <a:pt x="644857" y="59836"/>
                                </a:lnTo>
                                <a:lnTo>
                                  <a:pt x="599067" y="77647"/>
                                </a:lnTo>
                                <a:lnTo>
                                  <a:pt x="554167" y="97317"/>
                                </a:lnTo>
                                <a:lnTo>
                                  <a:pt x="510210" y="118808"/>
                                </a:lnTo>
                                <a:lnTo>
                                  <a:pt x="467249" y="142082"/>
                                </a:lnTo>
                                <a:lnTo>
                                  <a:pt x="425338" y="167101"/>
                                </a:lnTo>
                                <a:lnTo>
                                  <a:pt x="384528" y="193828"/>
                                </a:lnTo>
                                <a:lnTo>
                                  <a:pt x="344873" y="222223"/>
                                </a:lnTo>
                                <a:lnTo>
                                  <a:pt x="306426" y="252249"/>
                                </a:lnTo>
                                <a:lnTo>
                                  <a:pt x="269239" y="283869"/>
                                </a:lnTo>
                                <a:lnTo>
                                  <a:pt x="233365" y="317043"/>
                                </a:lnTo>
                                <a:lnTo>
                                  <a:pt x="198858" y="351735"/>
                                </a:lnTo>
                                <a:lnTo>
                                  <a:pt x="165770" y="387905"/>
                                </a:lnTo>
                                <a:lnTo>
                                  <a:pt x="134153" y="425516"/>
                                </a:lnTo>
                                <a:lnTo>
                                  <a:pt x="104062" y="464530"/>
                                </a:lnTo>
                                <a:lnTo>
                                  <a:pt x="75548" y="504910"/>
                                </a:lnTo>
                                <a:lnTo>
                                  <a:pt x="48664" y="546616"/>
                                </a:lnTo>
                                <a:lnTo>
                                  <a:pt x="23464" y="589611"/>
                                </a:lnTo>
                                <a:lnTo>
                                  <a:pt x="0" y="633856"/>
                                </a:lnTo>
                                <a:lnTo>
                                  <a:pt x="1046479" y="1160145"/>
                                </a:lnTo>
                                <a:lnTo>
                                  <a:pt x="885316" y="0"/>
                                </a:lnTo>
                                <a:close/>
                              </a:path>
                            </a:pathLst>
                          </a:custGeom>
                          <a:solidFill>
                            <a:srgbClr val="9BBA58"/>
                          </a:solidFill>
                        </wps:spPr>
                        <wps:bodyPr wrap="square" lIns="0" tIns="0" rIns="0" bIns="0" rtlCol="0">
                          <a:prstTxWarp prst="textNoShape">
                            <a:avLst/>
                          </a:prstTxWarp>
                          <a:noAutofit/>
                        </wps:bodyPr>
                      </wps:wsp>
                      <wps:wsp>
                        <wps:cNvPr id="617" name="Graphic 617"/>
                        <wps:cNvSpPr/>
                        <wps:spPr>
                          <a:xfrm>
                            <a:off x="1734756" y="686879"/>
                            <a:ext cx="1046480" cy="1160145"/>
                          </a:xfrm>
                          <a:custGeom>
                            <a:avLst/>
                            <a:gdLst/>
                            <a:ahLst/>
                            <a:cxnLst/>
                            <a:rect l="l" t="t" r="r" b="b"/>
                            <a:pathLst>
                              <a:path w="1046480" h="1160145">
                                <a:moveTo>
                                  <a:pt x="0" y="633856"/>
                                </a:moveTo>
                                <a:lnTo>
                                  <a:pt x="23464" y="589611"/>
                                </a:lnTo>
                                <a:lnTo>
                                  <a:pt x="48664" y="546616"/>
                                </a:lnTo>
                                <a:lnTo>
                                  <a:pt x="75548" y="504910"/>
                                </a:lnTo>
                                <a:lnTo>
                                  <a:pt x="104062" y="464530"/>
                                </a:lnTo>
                                <a:lnTo>
                                  <a:pt x="134153" y="425516"/>
                                </a:lnTo>
                                <a:lnTo>
                                  <a:pt x="165770" y="387905"/>
                                </a:lnTo>
                                <a:lnTo>
                                  <a:pt x="198858" y="351735"/>
                                </a:lnTo>
                                <a:lnTo>
                                  <a:pt x="233365" y="317043"/>
                                </a:lnTo>
                                <a:lnTo>
                                  <a:pt x="269239" y="283869"/>
                                </a:lnTo>
                                <a:lnTo>
                                  <a:pt x="306426" y="252249"/>
                                </a:lnTo>
                                <a:lnTo>
                                  <a:pt x="344873" y="222223"/>
                                </a:lnTo>
                                <a:lnTo>
                                  <a:pt x="384528" y="193828"/>
                                </a:lnTo>
                                <a:lnTo>
                                  <a:pt x="425338" y="167101"/>
                                </a:lnTo>
                                <a:lnTo>
                                  <a:pt x="467249" y="142082"/>
                                </a:lnTo>
                                <a:lnTo>
                                  <a:pt x="510210" y="118808"/>
                                </a:lnTo>
                                <a:lnTo>
                                  <a:pt x="554167" y="97317"/>
                                </a:lnTo>
                                <a:lnTo>
                                  <a:pt x="599067" y="77647"/>
                                </a:lnTo>
                                <a:lnTo>
                                  <a:pt x="644857" y="59836"/>
                                </a:lnTo>
                                <a:lnTo>
                                  <a:pt x="691485" y="43923"/>
                                </a:lnTo>
                                <a:lnTo>
                                  <a:pt x="738898" y="29944"/>
                                </a:lnTo>
                                <a:lnTo>
                                  <a:pt x="787043" y="17939"/>
                                </a:lnTo>
                                <a:lnTo>
                                  <a:pt x="835867" y="7944"/>
                                </a:lnTo>
                                <a:lnTo>
                                  <a:pt x="885316" y="0"/>
                                </a:lnTo>
                                <a:lnTo>
                                  <a:pt x="1046479" y="1160145"/>
                                </a:lnTo>
                                <a:lnTo>
                                  <a:pt x="0" y="633856"/>
                                </a:lnTo>
                                <a:close/>
                              </a:path>
                            </a:pathLst>
                          </a:custGeom>
                          <a:ln w="19812">
                            <a:solidFill>
                              <a:srgbClr val="FFFFFF"/>
                            </a:solidFill>
                            <a:prstDash val="solid"/>
                          </a:ln>
                        </wps:spPr>
                        <wps:bodyPr wrap="square" lIns="0" tIns="0" rIns="0" bIns="0" rtlCol="0">
                          <a:prstTxWarp prst="textNoShape">
                            <a:avLst/>
                          </a:prstTxWarp>
                          <a:noAutofit/>
                        </wps:bodyPr>
                      </wps:wsp>
                      <wps:wsp>
                        <wps:cNvPr id="618" name="Graphic 618"/>
                        <wps:cNvSpPr/>
                        <wps:spPr>
                          <a:xfrm>
                            <a:off x="2620073" y="678497"/>
                            <a:ext cx="161290" cy="1169035"/>
                          </a:xfrm>
                          <a:custGeom>
                            <a:avLst/>
                            <a:gdLst/>
                            <a:ahLst/>
                            <a:cxnLst/>
                            <a:rect l="l" t="t" r="r" b="b"/>
                            <a:pathLst>
                              <a:path w="161290" h="1169035">
                                <a:moveTo>
                                  <a:pt x="80391" y="0"/>
                                </a:moveTo>
                                <a:lnTo>
                                  <a:pt x="60221" y="1524"/>
                                </a:lnTo>
                                <a:lnTo>
                                  <a:pt x="40100" y="3429"/>
                                </a:lnTo>
                                <a:lnTo>
                                  <a:pt x="20026" y="5715"/>
                                </a:lnTo>
                                <a:lnTo>
                                  <a:pt x="0" y="8382"/>
                                </a:lnTo>
                                <a:lnTo>
                                  <a:pt x="161162" y="1168527"/>
                                </a:lnTo>
                                <a:lnTo>
                                  <a:pt x="80391" y="0"/>
                                </a:lnTo>
                                <a:close/>
                              </a:path>
                            </a:pathLst>
                          </a:custGeom>
                          <a:solidFill>
                            <a:srgbClr val="8063A1"/>
                          </a:solidFill>
                        </wps:spPr>
                        <wps:bodyPr wrap="square" lIns="0" tIns="0" rIns="0" bIns="0" rtlCol="0">
                          <a:prstTxWarp prst="textNoShape">
                            <a:avLst/>
                          </a:prstTxWarp>
                          <a:noAutofit/>
                        </wps:bodyPr>
                      </wps:wsp>
                      <wps:wsp>
                        <wps:cNvPr id="619" name="Graphic 619"/>
                        <wps:cNvSpPr/>
                        <wps:spPr>
                          <a:xfrm>
                            <a:off x="2620073" y="678497"/>
                            <a:ext cx="161290" cy="1169035"/>
                          </a:xfrm>
                          <a:custGeom>
                            <a:avLst/>
                            <a:gdLst/>
                            <a:ahLst/>
                            <a:cxnLst/>
                            <a:rect l="l" t="t" r="r" b="b"/>
                            <a:pathLst>
                              <a:path w="161290" h="1169035">
                                <a:moveTo>
                                  <a:pt x="0" y="8382"/>
                                </a:moveTo>
                                <a:lnTo>
                                  <a:pt x="20026" y="5715"/>
                                </a:lnTo>
                                <a:lnTo>
                                  <a:pt x="40100" y="3429"/>
                                </a:lnTo>
                                <a:lnTo>
                                  <a:pt x="60221" y="1524"/>
                                </a:lnTo>
                                <a:lnTo>
                                  <a:pt x="80391" y="0"/>
                                </a:lnTo>
                                <a:lnTo>
                                  <a:pt x="161162" y="1168527"/>
                                </a:lnTo>
                                <a:lnTo>
                                  <a:pt x="0" y="8382"/>
                                </a:lnTo>
                                <a:close/>
                              </a:path>
                            </a:pathLst>
                          </a:custGeom>
                          <a:ln w="19812">
                            <a:solidFill>
                              <a:srgbClr val="FFFFFF"/>
                            </a:solidFill>
                            <a:prstDash val="solid"/>
                          </a:ln>
                        </wps:spPr>
                        <wps:bodyPr wrap="square" lIns="0" tIns="0" rIns="0" bIns="0" rtlCol="0">
                          <a:prstTxWarp prst="textNoShape">
                            <a:avLst/>
                          </a:prstTxWarp>
                          <a:noAutofit/>
                        </wps:bodyPr>
                      </wps:wsp>
                      <wps:wsp>
                        <wps:cNvPr id="620" name="Graphic 620"/>
                        <wps:cNvSpPr/>
                        <wps:spPr>
                          <a:xfrm>
                            <a:off x="2700464" y="675703"/>
                            <a:ext cx="81280" cy="1171575"/>
                          </a:xfrm>
                          <a:custGeom>
                            <a:avLst/>
                            <a:gdLst/>
                            <a:ahLst/>
                            <a:cxnLst/>
                            <a:rect l="l" t="t" r="r" b="b"/>
                            <a:pathLst>
                              <a:path w="81280" h="1171575">
                                <a:moveTo>
                                  <a:pt x="80771" y="0"/>
                                </a:moveTo>
                                <a:lnTo>
                                  <a:pt x="60578" y="168"/>
                                </a:lnTo>
                                <a:lnTo>
                                  <a:pt x="40385" y="682"/>
                                </a:lnTo>
                                <a:lnTo>
                                  <a:pt x="20192" y="1553"/>
                                </a:lnTo>
                                <a:lnTo>
                                  <a:pt x="0" y="2793"/>
                                </a:lnTo>
                                <a:lnTo>
                                  <a:pt x="80771" y="1171321"/>
                                </a:lnTo>
                                <a:lnTo>
                                  <a:pt x="80771" y="0"/>
                                </a:lnTo>
                                <a:close/>
                              </a:path>
                            </a:pathLst>
                          </a:custGeom>
                          <a:solidFill>
                            <a:srgbClr val="4AACC5"/>
                          </a:solidFill>
                        </wps:spPr>
                        <wps:bodyPr wrap="square" lIns="0" tIns="0" rIns="0" bIns="0" rtlCol="0">
                          <a:prstTxWarp prst="textNoShape">
                            <a:avLst/>
                          </a:prstTxWarp>
                          <a:noAutofit/>
                        </wps:bodyPr>
                      </wps:wsp>
                      <wps:wsp>
                        <wps:cNvPr id="621" name="Graphic 621"/>
                        <wps:cNvSpPr/>
                        <wps:spPr>
                          <a:xfrm>
                            <a:off x="2700464" y="675703"/>
                            <a:ext cx="81280" cy="1171575"/>
                          </a:xfrm>
                          <a:custGeom>
                            <a:avLst/>
                            <a:gdLst/>
                            <a:ahLst/>
                            <a:cxnLst/>
                            <a:rect l="l" t="t" r="r" b="b"/>
                            <a:pathLst>
                              <a:path w="81280" h="1171575">
                                <a:moveTo>
                                  <a:pt x="0" y="2793"/>
                                </a:moveTo>
                                <a:lnTo>
                                  <a:pt x="20192" y="1553"/>
                                </a:lnTo>
                                <a:lnTo>
                                  <a:pt x="40385" y="682"/>
                                </a:lnTo>
                                <a:lnTo>
                                  <a:pt x="60578" y="168"/>
                                </a:lnTo>
                                <a:lnTo>
                                  <a:pt x="80771" y="0"/>
                                </a:lnTo>
                                <a:lnTo>
                                  <a:pt x="80771" y="1171321"/>
                                </a:lnTo>
                                <a:lnTo>
                                  <a:pt x="0" y="2793"/>
                                </a:lnTo>
                                <a:close/>
                              </a:path>
                            </a:pathLst>
                          </a:custGeom>
                          <a:ln w="19811">
                            <a:solidFill>
                              <a:srgbClr val="FFFFFF"/>
                            </a:solidFill>
                            <a:prstDash val="solid"/>
                          </a:ln>
                        </wps:spPr>
                        <wps:bodyPr wrap="square" lIns="0" tIns="0" rIns="0" bIns="0" rtlCol="0">
                          <a:prstTxWarp prst="textNoShape">
                            <a:avLst/>
                          </a:prstTxWarp>
                          <a:noAutofit/>
                        </wps:bodyPr>
                      </wps:wsp>
                      <wps:wsp>
                        <wps:cNvPr id="622" name="Graphic 622"/>
                        <wps:cNvSpPr/>
                        <wps:spPr>
                          <a:xfrm>
                            <a:off x="975296"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623" name="Graphic 623"/>
                        <wps:cNvSpPr/>
                        <wps:spPr>
                          <a:xfrm>
                            <a:off x="1449133"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624" name="Graphic 624"/>
                        <wps:cNvSpPr/>
                        <wps:spPr>
                          <a:xfrm>
                            <a:off x="2138489"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625" name="Graphic 625"/>
                        <wps:cNvSpPr/>
                        <wps:spPr>
                          <a:xfrm>
                            <a:off x="2890964"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626" name="Graphic 626"/>
                        <wps:cNvSpPr/>
                        <wps:spPr>
                          <a:xfrm>
                            <a:off x="3706939"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627" name="Graphic 627"/>
                        <wps:cNvSpPr/>
                        <wps:spPr>
                          <a:xfrm>
                            <a:off x="4762" y="4762"/>
                            <a:ext cx="5553075" cy="3438525"/>
                          </a:xfrm>
                          <a:custGeom>
                            <a:avLst/>
                            <a:gdLst/>
                            <a:ahLst/>
                            <a:cxnLst/>
                            <a:rect l="l" t="t" r="r" b="b"/>
                            <a:pathLst>
                              <a:path w="5553075" h="3438525">
                                <a:moveTo>
                                  <a:pt x="0" y="3438525"/>
                                </a:moveTo>
                                <a:lnTo>
                                  <a:pt x="5553075" y="3438525"/>
                                </a:lnTo>
                                <a:lnTo>
                                  <a:pt x="5553075" y="0"/>
                                </a:lnTo>
                                <a:lnTo>
                                  <a:pt x="0" y="0"/>
                                </a:lnTo>
                                <a:lnTo>
                                  <a:pt x="0" y="3438525"/>
                                </a:lnTo>
                                <a:close/>
                              </a:path>
                            </a:pathLst>
                          </a:custGeom>
                          <a:ln w="9525">
                            <a:solidFill>
                              <a:srgbClr val="D9D9D9"/>
                            </a:solidFill>
                            <a:prstDash val="solid"/>
                          </a:ln>
                        </wps:spPr>
                        <wps:bodyPr wrap="square" lIns="0" tIns="0" rIns="0" bIns="0" rtlCol="0">
                          <a:prstTxWarp prst="textNoShape">
                            <a:avLst/>
                          </a:prstTxWarp>
                          <a:noAutofit/>
                        </wps:bodyPr>
                      </wps:wsp>
                      <wps:wsp>
                        <wps:cNvPr id="628" name="Textbox 628"/>
                        <wps:cNvSpPr txBox="1"/>
                        <wps:spPr>
                          <a:xfrm>
                            <a:off x="638111" y="100257"/>
                            <a:ext cx="4295775" cy="417830"/>
                          </a:xfrm>
                          <a:prstGeom prst="rect">
                            <a:avLst/>
                          </a:prstGeom>
                        </wps:spPr>
                        <wps:txbx>
                          <w:txbxContent>
                            <w:p w14:paraId="7F2353A6" w14:textId="77777777" w:rsidR="0035248F" w:rsidRDefault="00CD07F7">
                              <w:pPr>
                                <w:ind w:left="2734" w:right="18" w:hanging="2734"/>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often</w:t>
                              </w:r>
                              <w:r>
                                <w:rPr>
                                  <w:rFonts w:ascii="Cambria"/>
                                  <w:color w:val="585858"/>
                                  <w:spacing w:val="-5"/>
                                  <w:sz w:val="28"/>
                                </w:rPr>
                                <w:t xml:space="preserve"> </w:t>
                              </w:r>
                              <w:r>
                                <w:rPr>
                                  <w:rFonts w:ascii="Cambria"/>
                                  <w:color w:val="585858"/>
                                  <w:sz w:val="28"/>
                                </w:rPr>
                                <w:t>I</w:t>
                              </w:r>
                              <w:r>
                                <w:rPr>
                                  <w:rFonts w:ascii="Cambria"/>
                                  <w:color w:val="585858"/>
                                  <w:spacing w:val="-6"/>
                                  <w:sz w:val="28"/>
                                </w:rPr>
                                <w:t xml:space="preserve"> </w:t>
                              </w:r>
                              <w:r>
                                <w:rPr>
                                  <w:rFonts w:ascii="Cambria"/>
                                  <w:color w:val="585858"/>
                                  <w:sz w:val="28"/>
                                </w:rPr>
                                <w:t>have</w:t>
                              </w:r>
                              <w:r>
                                <w:rPr>
                                  <w:rFonts w:ascii="Cambria"/>
                                  <w:color w:val="585858"/>
                                  <w:spacing w:val="-6"/>
                                  <w:sz w:val="28"/>
                                </w:rPr>
                                <w:t xml:space="preserve"> </w:t>
                              </w:r>
                              <w:r>
                                <w:rPr>
                                  <w:rFonts w:ascii="Cambria"/>
                                  <w:color w:val="585858"/>
                                  <w:sz w:val="28"/>
                                </w:rPr>
                                <w:t>made</w:t>
                              </w:r>
                              <w:r>
                                <w:rPr>
                                  <w:rFonts w:ascii="Cambria"/>
                                  <w:color w:val="585858"/>
                                  <w:spacing w:val="-6"/>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complaint</w:t>
                              </w:r>
                              <w:r>
                                <w:rPr>
                                  <w:rFonts w:ascii="Cambria"/>
                                  <w:color w:val="585858"/>
                                  <w:spacing w:val="-10"/>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in</w:t>
                              </w:r>
                              <w:r>
                                <w:rPr>
                                  <w:rFonts w:ascii="Cambria"/>
                                  <w:color w:val="585858"/>
                                  <w:spacing w:val="-4"/>
                                  <w:sz w:val="28"/>
                                </w:rPr>
                                <w:t xml:space="preserve"> </w:t>
                              </w:r>
                              <w:r>
                                <w:rPr>
                                  <w:rFonts w:ascii="Cambria"/>
                                  <w:color w:val="585858"/>
                                  <w:sz w:val="28"/>
                                </w:rPr>
                                <w:t>the</w:t>
                              </w:r>
                              <w:r>
                                <w:rPr>
                                  <w:rFonts w:ascii="Cambria"/>
                                  <w:color w:val="585858"/>
                                  <w:spacing w:val="-9"/>
                                  <w:sz w:val="28"/>
                                </w:rPr>
                                <w:t xml:space="preserve"> </w:t>
                              </w:r>
                              <w:r>
                                <w:rPr>
                                  <w:rFonts w:ascii="Cambria"/>
                                  <w:color w:val="585858"/>
                                  <w:sz w:val="28"/>
                                </w:rPr>
                                <w:t xml:space="preserve">last 12 </w:t>
                              </w:r>
                              <w:r>
                                <w:rPr>
                                  <w:rFonts w:ascii="Cambria"/>
                                  <w:color w:val="585858"/>
                                  <w:sz w:val="28"/>
                                </w:rPr>
                                <w:t>months</w:t>
                              </w:r>
                            </w:p>
                          </w:txbxContent>
                        </wps:txbx>
                        <wps:bodyPr wrap="square" lIns="0" tIns="0" rIns="0" bIns="0" rtlCol="0">
                          <a:noAutofit/>
                        </wps:bodyPr>
                      </wps:wsp>
                      <wps:wsp>
                        <wps:cNvPr id="629" name="Textbox 629"/>
                        <wps:cNvSpPr txBox="1"/>
                        <wps:spPr>
                          <a:xfrm>
                            <a:off x="2326068" y="1304458"/>
                            <a:ext cx="243204" cy="134620"/>
                          </a:xfrm>
                          <a:prstGeom prst="rect">
                            <a:avLst/>
                          </a:prstGeom>
                        </wps:spPr>
                        <wps:txbx>
                          <w:txbxContent>
                            <w:p w14:paraId="6AD27BCC" w14:textId="77777777" w:rsidR="0035248F" w:rsidRDefault="00CD07F7">
                              <w:pPr>
                                <w:rPr>
                                  <w:rFonts w:ascii="Cambria"/>
                                  <w:sz w:val="18"/>
                                </w:rPr>
                              </w:pPr>
                              <w:r>
                                <w:rPr>
                                  <w:rFonts w:ascii="Cambria"/>
                                  <w:color w:val="404040"/>
                                  <w:spacing w:val="-5"/>
                                  <w:sz w:val="18"/>
                                </w:rPr>
                                <w:t>16%</w:t>
                              </w:r>
                            </w:p>
                          </w:txbxContent>
                        </wps:txbx>
                        <wps:bodyPr wrap="square" lIns="0" tIns="0" rIns="0" bIns="0" rtlCol="0">
                          <a:noAutofit/>
                        </wps:bodyPr>
                      </wps:wsp>
                      <wps:wsp>
                        <wps:cNvPr id="630" name="Textbox 630"/>
                        <wps:cNvSpPr txBox="1"/>
                        <wps:spPr>
                          <a:xfrm>
                            <a:off x="2903029" y="1244387"/>
                            <a:ext cx="243204" cy="134620"/>
                          </a:xfrm>
                          <a:prstGeom prst="rect">
                            <a:avLst/>
                          </a:prstGeom>
                        </wps:spPr>
                        <wps:txbx>
                          <w:txbxContent>
                            <w:p w14:paraId="7799AF30" w14:textId="77777777" w:rsidR="0035248F" w:rsidRDefault="00CD07F7">
                              <w:pPr>
                                <w:rPr>
                                  <w:rFonts w:ascii="Cambria"/>
                                  <w:sz w:val="18"/>
                                </w:rPr>
                              </w:pPr>
                              <w:r>
                                <w:rPr>
                                  <w:rFonts w:ascii="Cambria"/>
                                  <w:color w:val="404040"/>
                                  <w:spacing w:val="-5"/>
                                  <w:sz w:val="18"/>
                                </w:rPr>
                                <w:t>13%</w:t>
                              </w:r>
                            </w:p>
                          </w:txbxContent>
                        </wps:txbx>
                        <wps:bodyPr wrap="square" lIns="0" tIns="0" rIns="0" bIns="0" rtlCol="0">
                          <a:noAutofit/>
                        </wps:bodyPr>
                      </wps:wsp>
                      <wps:wsp>
                        <wps:cNvPr id="631" name="Textbox 631"/>
                        <wps:cNvSpPr txBox="1"/>
                        <wps:spPr>
                          <a:xfrm>
                            <a:off x="2747581" y="2360844"/>
                            <a:ext cx="243204" cy="134620"/>
                          </a:xfrm>
                          <a:prstGeom prst="rect">
                            <a:avLst/>
                          </a:prstGeom>
                        </wps:spPr>
                        <wps:txbx>
                          <w:txbxContent>
                            <w:p w14:paraId="5DC44EBD" w14:textId="77777777" w:rsidR="0035248F" w:rsidRDefault="00CD07F7">
                              <w:pPr>
                                <w:rPr>
                                  <w:rFonts w:ascii="Cambria"/>
                                  <w:sz w:val="18"/>
                                </w:rPr>
                              </w:pPr>
                              <w:r>
                                <w:rPr>
                                  <w:rFonts w:ascii="Cambria"/>
                                  <w:color w:val="404040"/>
                                  <w:spacing w:val="-5"/>
                                  <w:sz w:val="18"/>
                                </w:rPr>
                                <w:t>69%</w:t>
                              </w:r>
                            </w:p>
                          </w:txbxContent>
                        </wps:txbx>
                        <wps:bodyPr wrap="square" lIns="0" tIns="0" rIns="0" bIns="0" rtlCol="0">
                          <a:noAutofit/>
                        </wps:bodyPr>
                      </wps:wsp>
                      <wps:wsp>
                        <wps:cNvPr id="632" name="Textbox 632"/>
                        <wps:cNvSpPr txBox="1"/>
                        <wps:spPr>
                          <a:xfrm>
                            <a:off x="1061529" y="3191424"/>
                            <a:ext cx="3582670" cy="134620"/>
                          </a:xfrm>
                          <a:prstGeom prst="rect">
                            <a:avLst/>
                          </a:prstGeom>
                        </wps:spPr>
                        <wps:txbx>
                          <w:txbxContent>
                            <w:p w14:paraId="54C45521" w14:textId="77777777" w:rsidR="0035248F" w:rsidRDefault="00CD07F7">
                              <w:pPr>
                                <w:tabs>
                                  <w:tab w:val="left" w:pos="746"/>
                                  <w:tab w:val="left" w:pos="1831"/>
                                  <w:tab w:val="left" w:pos="3017"/>
                                  <w:tab w:val="left" w:pos="4302"/>
                                </w:tabs>
                                <w:rPr>
                                  <w:rFonts w:ascii="Cambria"/>
                                  <w:sz w:val="18"/>
                                </w:rPr>
                              </w:pPr>
                              <w:r>
                                <w:rPr>
                                  <w:rFonts w:ascii="Cambria"/>
                                  <w:color w:val="585858"/>
                                  <w:spacing w:val="-4"/>
                                  <w:sz w:val="18"/>
                                </w:rPr>
                                <w:t>Once</w:t>
                              </w:r>
                              <w:r>
                                <w:rPr>
                                  <w:rFonts w:ascii="Cambria"/>
                                  <w:color w:val="585858"/>
                                  <w:sz w:val="18"/>
                                </w:rPr>
                                <w:tab/>
                                <w:t>2-5</w:t>
                              </w:r>
                              <w:r>
                                <w:rPr>
                                  <w:rFonts w:ascii="Cambria"/>
                                  <w:color w:val="585858"/>
                                  <w:spacing w:val="-1"/>
                                  <w:sz w:val="18"/>
                                </w:rPr>
                                <w:t xml:space="preserve"> </w:t>
                              </w:r>
                              <w:r>
                                <w:rPr>
                                  <w:rFonts w:ascii="Cambria"/>
                                  <w:color w:val="585858"/>
                                  <w:spacing w:val="-2"/>
                                  <w:sz w:val="18"/>
                                </w:rPr>
                                <w:t>times</w:t>
                              </w:r>
                              <w:r>
                                <w:rPr>
                                  <w:rFonts w:ascii="Cambria"/>
                                  <w:color w:val="585858"/>
                                  <w:sz w:val="18"/>
                                </w:rPr>
                                <w:tab/>
                                <w:t>6-10</w:t>
                              </w:r>
                              <w:r>
                                <w:rPr>
                                  <w:rFonts w:ascii="Cambria"/>
                                  <w:color w:val="585858"/>
                                  <w:spacing w:val="-6"/>
                                  <w:sz w:val="18"/>
                                </w:rPr>
                                <w:t xml:space="preserve"> </w:t>
                              </w:r>
                              <w:r>
                                <w:rPr>
                                  <w:rFonts w:ascii="Cambria"/>
                                  <w:color w:val="585858"/>
                                  <w:spacing w:val="-4"/>
                                  <w:sz w:val="18"/>
                                </w:rPr>
                                <w:t>times</w:t>
                              </w:r>
                              <w:r>
                                <w:rPr>
                                  <w:rFonts w:ascii="Cambria"/>
                                  <w:color w:val="585858"/>
                                  <w:sz w:val="18"/>
                                </w:rPr>
                                <w:tab/>
                                <w:t>11-15</w:t>
                              </w:r>
                              <w:r>
                                <w:rPr>
                                  <w:rFonts w:ascii="Cambria"/>
                                  <w:color w:val="585858"/>
                                  <w:spacing w:val="-2"/>
                                  <w:sz w:val="18"/>
                                </w:rPr>
                                <w:t xml:space="preserve"> </w:t>
                              </w:r>
                              <w:r>
                                <w:rPr>
                                  <w:rFonts w:ascii="Cambria"/>
                                  <w:color w:val="585858"/>
                                  <w:spacing w:val="-4"/>
                                  <w:sz w:val="18"/>
                                </w:rPr>
                                <w:t>times</w:t>
                              </w:r>
                              <w:r>
                                <w:rPr>
                                  <w:rFonts w:ascii="Cambria"/>
                                  <w:color w:val="585858"/>
                                  <w:sz w:val="18"/>
                                </w:rPr>
                                <w:tab/>
                                <w:t>16</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z w:val="18"/>
                                </w:rPr>
                                <w:t>more</w:t>
                              </w:r>
                              <w:r>
                                <w:rPr>
                                  <w:rFonts w:ascii="Cambria"/>
                                  <w:color w:val="585858"/>
                                  <w:spacing w:val="-2"/>
                                  <w:sz w:val="18"/>
                                </w:rPr>
                                <w:t xml:space="preserve"> times</w:t>
                              </w:r>
                            </w:p>
                          </w:txbxContent>
                        </wps:txbx>
                        <wps:bodyPr wrap="square" lIns="0" tIns="0" rIns="0" bIns="0" rtlCol="0">
                          <a:noAutofit/>
                        </wps:bodyPr>
                      </wps:wsp>
                    </wpg:wgp>
                  </a:graphicData>
                </a:graphic>
              </wp:anchor>
            </w:drawing>
          </mc:Choice>
          <mc:Fallback>
            <w:pict>
              <v:group w14:anchorId="0AD847FA" id="Group 612" o:spid="_x0000_s1516" style="position:absolute;margin-left:78.25pt;margin-top:6.75pt;width:438pt;height:271.5pt;z-index:-15692288;mso-wrap-distance-left:0;mso-wrap-distance-right:0;mso-position-horizontal-relative:page;mso-position-vertical-relative:text" coordsize="55626,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">
                <v:shape id="Graphic 613" o:spid="_x0000_s1517" style="position:absolute;left:27812;top:6757;width:8636;height:11715;visibility:visible;mso-wrap-style:square;v-text-anchor:top" coordsize="86360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" path="m,l,1171321,863346,379602,829390,344098,794122,310183,757598,277883,719876,247221,681013,218223,641066,190915,600093,165321,558149,141466,515293,119376,471582,99075,427073,80589,381822,63942,335888,49160,289327,36268,242196,25290,194553,16252,146455,9179,97958,4096,49121,1028,,xe" fillcolor="#4f81bc" stroked="f">
                  <v:path arrowok="t"/>
                </v:shape>
                <v:shape id="Graphic 614" o:spid="_x0000_s1518" style="position:absolute;left:16100;top:10553;width:23432;height:19634;visibility:visible;mso-wrap-style:square;v-text-anchor:top" coordsize="234315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" path="m2034525,l1171179,791718,124699,265429r-20898,43763l84839,353498,67807,398291,52695,443513,39496,489108,28203,535018r-9397,46169l11298,627558,5672,674074,1918,720677,30,767312,,813921r1818,46526l5478,906834r5493,46189l18289,998960r9136,45625l38371,1089843r12747,44834l65658,1179030r16327,43814l100088,1266064r19874,42567l141597,1350489r23389,41092l190121,1431851r26873,39390l245597,1509694r30325,37459l307960,1583563r33356,34922l375757,1651737r35474,31580l447684,1713223r37380,28228l523316,1768000r39072,24867l602226,1816051r40552,21497l683989,1857357r41818,18118l768179,1891899r42871,14730l854369,1919660r43712,11332l942133,1940621r44340,7925l1031046,1954764r44754,4509l1120681,1962070r44955,1084l1210612,1962521r44944,-2351l1300413,1956098r44719,-5794l1389659,1942784r44281,-9248l1477923,1922559r43630,-12710l1564778,1895405r42767,-16181l1649800,1861304r41689,-19661l1732561,1820238r40400,-23151l1812636,1772188r38898,-26649l1889599,1717136r37182,-30157l1963024,1655064r34923,-33356l2031199,1587267r31580,-35474l2092685,1515340r28228,-37380l2147462,1439708r24867,-39072l2195513,1360797r21497,-40551l2236818,1279034r18118,-41818l2271361,1194845r14729,-42872l2299122,1108655r11332,-43712l2320083,1020891r7925,-44340l2334226,931978r4509,-44754l2341532,842343r1083,-44955l2341983,752412r-2351,-44944l2335560,662610r-5795,-44719l2322245,573365r-9247,-44281l2302020,485101r-12709,-43630l2274867,398246r-16181,-42767l2240766,313224r-19661,-41690l2199700,230463r-23151,-40400l2151650,150387r-26650,-38897l2096598,73424,2066440,36243,2034525,xe" fillcolor="#c0504d" stroked="f">
                  <v:path arrowok="t"/>
                </v:shape>
                <v:shape id="Graphic 615" o:spid="_x0000_s1519" style="position:absolute;left:16100;top:10553;width:23432;height:19634;visibility:visible;mso-wrap-style:square;v-text-anchor:top" coordsize="234315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" path="m2034525,r31915,36243l2096598,73424r28402,38066l2151650,150387r24899,39676l2199700,230463r21405,41071l2240766,313224r17920,42255l2274867,398246r14444,43225l2302020,485101r10978,43983l2322245,573365r7520,44526l2335560,662610r4072,44858l2341983,752412r632,44976l2341532,842343r-2797,44881l2334226,931978r-6218,44573l2320083,1020891r-9629,44052l2299122,1108655r-13032,43318l2271361,1194845r-16425,42371l2236818,1279034r-19808,41212l2195513,1360797r-23184,39839l2147462,1439708r-26549,38252l2092685,1515340r-29906,36453l2031199,1587267r-33252,34441l1963024,1655064r-36243,31915l1889599,1717136r-38065,28403l1812636,1772188r-39675,24899l1732561,1820238r-41072,21405l1649800,1861304r-42255,17920l1564778,1895405r-43225,14444l1477923,1922559r-43983,10977l1389659,1942784r-44527,7520l1300413,1956098r-44857,4072l1210612,1962521r-44976,633l1120681,1962070r-44881,-2797l1031046,1954764r-44573,-6218l942133,1940621r-44052,-9629l854369,1919660r-43319,-13031l768179,1891899r-42372,-16424l683989,1857357r-41211,-19809l602226,1816051r-39838,-23184l523316,1768000r-38252,-26549l447684,1713223r-36453,-29906l375757,1651737r-34441,-33252l307960,1583563r-32038,-36410l245597,1509694r-28603,-38453l190121,1431851r-25135,-40270l141597,1350489r-21635,-41858l100088,1266064,81985,1222844,65658,1179030,51118,1134677,38371,1089843,27425,1044585,18289,998960,10971,953023,5478,906834,1818,860447,,813921,30,767312,1918,720677,5672,674074r5626,-46516l18806,581187r9397,-46169l39496,489108,52695,443513,67807,398291,84839,353498r18962,-44306l124699,265429,1171179,791718,2034525,xe" filled="f" strokecolor="white" strokeweight="1.56pt">
                  <v:path arrowok="t"/>
                </v:shape>
                <v:shape id="Graphic 616" o:spid="_x0000_s1520" style="position:absolute;left:17347;top:6868;width:10465;height:11602;visibility:visible;mso-wrap-style:square;v-text-anchor:top" coordsize="10464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" path="m885316,l835867,7944r-48824,9995l738898,29944,691485,43923,644857,59836,599067,77647,554167,97317r-43957,21491l467249,142082r-41911,25019l384528,193828r-39655,28395l306426,252249r-37187,31620l233365,317043r-34507,34692l165770,387905r-31617,37611l104062,464530,75548,504910,48664,546616,23464,589611,,633856r1046479,526289l885316,xe" fillcolor="#9bba58" stroked="f">
                  <v:path arrowok="t"/>
                </v:shape>
                <v:shape id="Graphic 617" o:spid="_x0000_s1521" style="position:absolute;left:17347;top:6868;width:10465;height:11602;visibility:visible;mso-wrap-style:square;v-text-anchor:top" coordsize="10464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" path="m,633856l23464,589611,48664,546616,75548,504910r28514,-40380l134153,425516r31617,-37611l198858,351735r34507,-34692l269239,283869r37187,-31620l344873,222223r39655,-28395l425338,167101r41911,-25019l510210,118808,554167,97317,599067,77647,644857,59836,691485,43923,738898,29944,787043,17939,835867,7944,885316,r161163,1160145l,633856xe" filled="f" strokecolor="white" strokeweight="1.56pt">
                  <v:path arrowok="t"/>
                </v:shape>
                <v:shape id="Graphic 618" o:spid="_x0000_s1522" style="position:absolute;left:26200;top:6784;width:1613;height:11691;visibility:visible;mso-wrap-style:square;v-text-anchor:top" coordsize="16129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" path="m80391,l60221,1524,40100,3429,20026,5715,,8382,161162,1168527,80391,xe" fillcolor="#8063a1" stroked="f">
                  <v:path arrowok="t"/>
                </v:shape>
                <v:shape id="Graphic 619" o:spid="_x0000_s1523" style="position:absolute;left:26200;top:6784;width:1613;height:11691;visibility:visible;mso-wrap-style:square;v-text-anchor:top" coordsize="16129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" path="m,8382l20026,5715,40100,3429,60221,1524,80391,r80771,1168527l,8382xe" filled="f" strokecolor="white" strokeweight="1.56pt">
                  <v:path arrowok="t"/>
                </v:shape>
                <v:shape id="Graphic 620" o:spid="_x0000_s1524" style="position:absolute;left:27004;top:6757;width:813;height:11715;visibility:visible;mso-wrap-style:square;v-text-anchor:top" coordsize="8128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" path="m80771,l60578,168,40385,682,20192,1553,,2793,80771,1171321,80771,xe" fillcolor="#4aacc5" stroked="f">
                  <v:path arrowok="t"/>
                </v:shape>
                <v:shape id="Graphic 621" o:spid="_x0000_s1525" style="position:absolute;left:27004;top:6757;width:813;height:11715;visibility:visible;mso-wrap-style:square;v-text-anchor:top" coordsize="8128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" path="m,2793l20192,1553,40385,682,60578,168,80771,r,1171321l,2793xe" filled="f" strokecolor="white" strokeweight=".55031mm">
                  <v:path arrowok="t"/>
                </v:shape>
                <v:shape id="Graphic 622" o:spid="_x0000_s1526" style="position:absolute;left:9752;top:32324;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" path="m60293,l,,,60293r60293,l60293,xe" fillcolor="#4f81bc" stroked="f">
                  <v:path arrowok="t"/>
                </v:shape>
                <v:shape id="Graphic 623" o:spid="_x0000_s1527" style="position:absolute;left:14491;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" path="m60293,l,,,60293r60293,l60293,xe" fillcolor="#c0504d" stroked="f">
                  <v:path arrowok="t"/>
                </v:shape>
                <v:shape id="Graphic 624" o:spid="_x0000_s1528" style="position:absolute;left:21384;top:32324;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" path="m60293,l,,,60293r60293,l60293,xe" fillcolor="#9bba58" stroked="f">
                  <v:path arrowok="t"/>
                </v:shape>
                <v:shape id="Graphic 625" o:spid="_x0000_s1529" style="position:absolute;left:28909;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" path="m60293,l,,,60293r60293,l60293,xe" fillcolor="#8063a1" stroked="f">
                  <v:path arrowok="t"/>
                </v:shape>
                <v:shape id="Graphic 626" o:spid="_x0000_s1530" style="position:absolute;left:37069;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" path="m60293,l,,,60293r60293,l60293,xe" fillcolor="#4aacc5" stroked="f">
                  <v:path arrowok="t"/>
                </v:shape>
                <v:shape id="Graphic 627" o:spid="_x0000_s1531" style="position:absolute;left:47;top:47;width:55531;height:34385;visibility:visible;mso-wrap-style:square;v-text-anchor:top" coordsize="5553075,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" path="m,3438525r5553075,l5553075,,,,,3438525xe" filled="f" strokecolor="#d9d9d9">
                  <v:path arrowok="t"/>
                </v:shape>
                <v:shape id="Textbox 628" o:spid="_x0000_s1532" type="#_x0000_t202" style="position:absolute;left:6381;top:1002;width:42957;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7F2353A6" w14:textId="77777777" w:rsidR="0035248F" w:rsidRDefault="00CD07F7">
                        <w:pPr>
                          <w:ind w:left="2734" w:right="18" w:hanging="2734"/>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often</w:t>
                        </w:r>
                        <w:r>
                          <w:rPr>
                            <w:rFonts w:ascii="Cambria"/>
                            <w:color w:val="585858"/>
                            <w:spacing w:val="-5"/>
                            <w:sz w:val="28"/>
                          </w:rPr>
                          <w:t xml:space="preserve"> </w:t>
                        </w:r>
                        <w:r>
                          <w:rPr>
                            <w:rFonts w:ascii="Cambria"/>
                            <w:color w:val="585858"/>
                            <w:sz w:val="28"/>
                          </w:rPr>
                          <w:t>I</w:t>
                        </w:r>
                        <w:r>
                          <w:rPr>
                            <w:rFonts w:ascii="Cambria"/>
                            <w:color w:val="585858"/>
                            <w:spacing w:val="-6"/>
                            <w:sz w:val="28"/>
                          </w:rPr>
                          <w:t xml:space="preserve"> </w:t>
                        </w:r>
                        <w:r>
                          <w:rPr>
                            <w:rFonts w:ascii="Cambria"/>
                            <w:color w:val="585858"/>
                            <w:sz w:val="28"/>
                          </w:rPr>
                          <w:t>have</w:t>
                        </w:r>
                        <w:r>
                          <w:rPr>
                            <w:rFonts w:ascii="Cambria"/>
                            <w:color w:val="585858"/>
                            <w:spacing w:val="-6"/>
                            <w:sz w:val="28"/>
                          </w:rPr>
                          <w:t xml:space="preserve"> </w:t>
                        </w:r>
                        <w:r>
                          <w:rPr>
                            <w:rFonts w:ascii="Cambria"/>
                            <w:color w:val="585858"/>
                            <w:sz w:val="28"/>
                          </w:rPr>
                          <w:t>made</w:t>
                        </w:r>
                        <w:r>
                          <w:rPr>
                            <w:rFonts w:ascii="Cambria"/>
                            <w:color w:val="585858"/>
                            <w:spacing w:val="-6"/>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complaint</w:t>
                        </w:r>
                        <w:r>
                          <w:rPr>
                            <w:rFonts w:ascii="Cambria"/>
                            <w:color w:val="585858"/>
                            <w:spacing w:val="-10"/>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1"/>
                            <w:sz w:val="28"/>
                          </w:rPr>
                          <w:t xml:space="preserve"> </w:t>
                        </w:r>
                        <w:r>
                          <w:rPr>
                            <w:rFonts w:ascii="Cambria"/>
                            <w:color w:val="585858"/>
                            <w:sz w:val="28"/>
                          </w:rPr>
                          <w:t>in</w:t>
                        </w:r>
                        <w:r>
                          <w:rPr>
                            <w:rFonts w:ascii="Cambria"/>
                            <w:color w:val="585858"/>
                            <w:spacing w:val="-4"/>
                            <w:sz w:val="28"/>
                          </w:rPr>
                          <w:t xml:space="preserve"> </w:t>
                        </w:r>
                        <w:r>
                          <w:rPr>
                            <w:rFonts w:ascii="Cambria"/>
                            <w:color w:val="585858"/>
                            <w:sz w:val="28"/>
                          </w:rPr>
                          <w:t>the</w:t>
                        </w:r>
                        <w:r>
                          <w:rPr>
                            <w:rFonts w:ascii="Cambria"/>
                            <w:color w:val="585858"/>
                            <w:spacing w:val="-9"/>
                            <w:sz w:val="28"/>
                          </w:rPr>
                          <w:t xml:space="preserve"> </w:t>
                        </w:r>
                        <w:r>
                          <w:rPr>
                            <w:rFonts w:ascii="Cambria"/>
                            <w:color w:val="585858"/>
                            <w:sz w:val="28"/>
                          </w:rPr>
                          <w:t xml:space="preserve">last 12 </w:t>
                        </w:r>
                        <w:r>
                          <w:rPr>
                            <w:rFonts w:ascii="Cambria"/>
                            <w:color w:val="585858"/>
                            <w:sz w:val="28"/>
                          </w:rPr>
                          <w:t>months</w:t>
                        </w:r>
                      </w:p>
                    </w:txbxContent>
                  </v:textbox>
                </v:shape>
                <v:shape id="Textbox 629" o:spid="_x0000_s1533" type="#_x0000_t202" style="position:absolute;left:23260;top:13044;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6AD27BCC" w14:textId="77777777" w:rsidR="0035248F" w:rsidRDefault="00CD07F7">
                        <w:pPr>
                          <w:rPr>
                            <w:rFonts w:ascii="Cambria"/>
                            <w:sz w:val="18"/>
                          </w:rPr>
                        </w:pPr>
                        <w:r>
                          <w:rPr>
                            <w:rFonts w:ascii="Cambria"/>
                            <w:color w:val="404040"/>
                            <w:spacing w:val="-5"/>
                            <w:sz w:val="18"/>
                          </w:rPr>
                          <w:t>16%</w:t>
                        </w:r>
                      </w:p>
                    </w:txbxContent>
                  </v:textbox>
                </v:shape>
                <v:shape id="Textbox 630" o:spid="_x0000_s1534" type="#_x0000_t202" style="position:absolute;left:29030;top:12443;width:243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7799AF30" w14:textId="77777777" w:rsidR="0035248F" w:rsidRDefault="00CD07F7">
                        <w:pPr>
                          <w:rPr>
                            <w:rFonts w:ascii="Cambria"/>
                            <w:sz w:val="18"/>
                          </w:rPr>
                        </w:pPr>
                        <w:r>
                          <w:rPr>
                            <w:rFonts w:ascii="Cambria"/>
                            <w:color w:val="404040"/>
                            <w:spacing w:val="-5"/>
                            <w:sz w:val="18"/>
                          </w:rPr>
                          <w:t>13%</w:t>
                        </w:r>
                      </w:p>
                    </w:txbxContent>
                  </v:textbox>
                </v:shape>
                <v:shape id="Textbox 631" o:spid="_x0000_s1535" type="#_x0000_t202" style="position:absolute;left:27475;top:23608;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5DC44EBD" w14:textId="77777777" w:rsidR="0035248F" w:rsidRDefault="00CD07F7">
                        <w:pPr>
                          <w:rPr>
                            <w:rFonts w:ascii="Cambria"/>
                            <w:sz w:val="18"/>
                          </w:rPr>
                        </w:pPr>
                        <w:r>
                          <w:rPr>
                            <w:rFonts w:ascii="Cambria"/>
                            <w:color w:val="404040"/>
                            <w:spacing w:val="-5"/>
                            <w:sz w:val="18"/>
                          </w:rPr>
                          <w:t>69%</w:t>
                        </w:r>
                      </w:p>
                    </w:txbxContent>
                  </v:textbox>
                </v:shape>
                <v:shape id="Textbox 632" o:spid="_x0000_s1536" type="#_x0000_t202" style="position:absolute;left:10615;top:31914;width:3582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4C45521" w14:textId="77777777" w:rsidR="0035248F" w:rsidRDefault="00CD07F7">
                        <w:pPr>
                          <w:tabs>
                            <w:tab w:val="left" w:pos="746"/>
                            <w:tab w:val="left" w:pos="1831"/>
                            <w:tab w:val="left" w:pos="3017"/>
                            <w:tab w:val="left" w:pos="4302"/>
                          </w:tabs>
                          <w:rPr>
                            <w:rFonts w:ascii="Cambria"/>
                            <w:sz w:val="18"/>
                          </w:rPr>
                        </w:pPr>
                        <w:r>
                          <w:rPr>
                            <w:rFonts w:ascii="Cambria"/>
                            <w:color w:val="585858"/>
                            <w:spacing w:val="-4"/>
                            <w:sz w:val="18"/>
                          </w:rPr>
                          <w:t>Once</w:t>
                        </w:r>
                        <w:r>
                          <w:rPr>
                            <w:rFonts w:ascii="Cambria"/>
                            <w:color w:val="585858"/>
                            <w:sz w:val="18"/>
                          </w:rPr>
                          <w:tab/>
                          <w:t>2-5</w:t>
                        </w:r>
                        <w:r>
                          <w:rPr>
                            <w:rFonts w:ascii="Cambria"/>
                            <w:color w:val="585858"/>
                            <w:spacing w:val="-1"/>
                            <w:sz w:val="18"/>
                          </w:rPr>
                          <w:t xml:space="preserve"> </w:t>
                        </w:r>
                        <w:r>
                          <w:rPr>
                            <w:rFonts w:ascii="Cambria"/>
                            <w:color w:val="585858"/>
                            <w:spacing w:val="-2"/>
                            <w:sz w:val="18"/>
                          </w:rPr>
                          <w:t>times</w:t>
                        </w:r>
                        <w:r>
                          <w:rPr>
                            <w:rFonts w:ascii="Cambria"/>
                            <w:color w:val="585858"/>
                            <w:sz w:val="18"/>
                          </w:rPr>
                          <w:tab/>
                          <w:t>6-10</w:t>
                        </w:r>
                        <w:r>
                          <w:rPr>
                            <w:rFonts w:ascii="Cambria"/>
                            <w:color w:val="585858"/>
                            <w:spacing w:val="-6"/>
                            <w:sz w:val="18"/>
                          </w:rPr>
                          <w:t xml:space="preserve"> </w:t>
                        </w:r>
                        <w:r>
                          <w:rPr>
                            <w:rFonts w:ascii="Cambria"/>
                            <w:color w:val="585858"/>
                            <w:spacing w:val="-4"/>
                            <w:sz w:val="18"/>
                          </w:rPr>
                          <w:t>times</w:t>
                        </w:r>
                        <w:r>
                          <w:rPr>
                            <w:rFonts w:ascii="Cambria"/>
                            <w:color w:val="585858"/>
                            <w:sz w:val="18"/>
                          </w:rPr>
                          <w:tab/>
                          <w:t>11-15</w:t>
                        </w:r>
                        <w:r>
                          <w:rPr>
                            <w:rFonts w:ascii="Cambria"/>
                            <w:color w:val="585858"/>
                            <w:spacing w:val="-2"/>
                            <w:sz w:val="18"/>
                          </w:rPr>
                          <w:t xml:space="preserve"> </w:t>
                        </w:r>
                        <w:r>
                          <w:rPr>
                            <w:rFonts w:ascii="Cambria"/>
                            <w:color w:val="585858"/>
                            <w:spacing w:val="-4"/>
                            <w:sz w:val="18"/>
                          </w:rPr>
                          <w:t>times</w:t>
                        </w:r>
                        <w:r>
                          <w:rPr>
                            <w:rFonts w:ascii="Cambria"/>
                            <w:color w:val="585858"/>
                            <w:sz w:val="18"/>
                          </w:rPr>
                          <w:tab/>
                          <w:t>16</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z w:val="18"/>
                          </w:rPr>
                          <w:t>more</w:t>
                        </w:r>
                        <w:r>
                          <w:rPr>
                            <w:rFonts w:ascii="Cambria"/>
                            <w:color w:val="585858"/>
                            <w:spacing w:val="-2"/>
                            <w:sz w:val="18"/>
                          </w:rPr>
                          <w:t xml:space="preserve"> times</w:t>
                        </w:r>
                      </w:p>
                    </w:txbxContent>
                  </v:textbox>
                </v:shape>
                <w10:wrap type="topAndBottom" anchorx="page"/>
              </v:group>
            </w:pict>
          </mc:Fallback>
        </mc:AlternateContent>
      </w:r>
    </w:p>
    <w:p w14:paraId="34580123" w14:textId="77777777" w:rsidR="0035248F" w:rsidRPr="00790838" w:rsidRDefault="00CD07F7">
      <w:pPr>
        <w:pStyle w:val="BodyText"/>
        <w:spacing w:before="141"/>
        <w:ind w:left="623"/>
        <w:rPr>
          <w:color w:val="000000" w:themeColor="text1"/>
        </w:rPr>
      </w:pPr>
      <w:bookmarkStart w:id="187" w:name="_bookmark187"/>
      <w:bookmarkEnd w:id="187"/>
      <w:r w:rsidRPr="00790838">
        <w:rPr>
          <w:color w:val="000000" w:themeColor="text1"/>
        </w:rPr>
        <w:t>Figure</w:t>
      </w:r>
      <w:r w:rsidRPr="00790838">
        <w:rPr>
          <w:color w:val="000000" w:themeColor="text1"/>
          <w:spacing w:val="-5"/>
        </w:rPr>
        <w:t xml:space="preserve"> </w:t>
      </w:r>
      <w:r w:rsidRPr="00790838">
        <w:rPr>
          <w:color w:val="000000" w:themeColor="text1"/>
        </w:rPr>
        <w:t>4-40</w:t>
      </w:r>
      <w:r w:rsidRPr="00790838">
        <w:rPr>
          <w:color w:val="000000" w:themeColor="text1"/>
          <w:spacing w:val="1"/>
        </w:rPr>
        <w:t xml:space="preserve"> </w:t>
      </w:r>
      <w:r w:rsidRPr="00790838">
        <w:rPr>
          <w:color w:val="000000" w:themeColor="text1"/>
        </w:rPr>
        <w:t>How</w:t>
      </w:r>
      <w:r w:rsidRPr="00790838">
        <w:rPr>
          <w:color w:val="000000" w:themeColor="text1"/>
          <w:spacing w:val="-2"/>
        </w:rPr>
        <w:t xml:space="preserve"> </w:t>
      </w:r>
      <w:r w:rsidRPr="00790838">
        <w:rPr>
          <w:color w:val="000000" w:themeColor="text1"/>
        </w:rPr>
        <w:t>often</w:t>
      </w:r>
      <w:r w:rsidRPr="00790838">
        <w:rPr>
          <w:color w:val="000000" w:themeColor="text1"/>
          <w:spacing w:val="-1"/>
        </w:rPr>
        <w:t xml:space="preserve"> </w:t>
      </w:r>
      <w:r w:rsidRPr="00790838">
        <w:rPr>
          <w:color w:val="000000" w:themeColor="text1"/>
        </w:rPr>
        <w:t>in</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last</w:t>
      </w:r>
      <w:r w:rsidRPr="00790838">
        <w:rPr>
          <w:color w:val="000000" w:themeColor="text1"/>
          <w:spacing w:val="-1"/>
        </w:rPr>
        <w:t xml:space="preserve"> </w:t>
      </w:r>
      <w:r w:rsidRPr="00790838">
        <w:rPr>
          <w:color w:val="000000" w:themeColor="text1"/>
        </w:rPr>
        <w:t>12</w:t>
      </w:r>
      <w:r w:rsidRPr="00790838">
        <w:rPr>
          <w:color w:val="000000" w:themeColor="text1"/>
          <w:spacing w:val="-1"/>
        </w:rPr>
        <w:t xml:space="preserve"> </w:t>
      </w:r>
      <w:r w:rsidRPr="00790838">
        <w:rPr>
          <w:color w:val="000000" w:themeColor="text1"/>
        </w:rPr>
        <w:t>months</w:t>
      </w:r>
      <w:r w:rsidRPr="00790838">
        <w:rPr>
          <w:color w:val="000000" w:themeColor="text1"/>
          <w:spacing w:val="-1"/>
        </w:rPr>
        <w:t xml:space="preserve"> </w:t>
      </w:r>
      <w:r w:rsidRPr="00790838">
        <w:rPr>
          <w:color w:val="000000" w:themeColor="text1"/>
        </w:rPr>
        <w:t>consumers</w:t>
      </w:r>
      <w:r w:rsidRPr="00790838">
        <w:rPr>
          <w:color w:val="000000" w:themeColor="text1"/>
          <w:spacing w:val="-1"/>
        </w:rPr>
        <w:t xml:space="preserve"> </w:t>
      </w:r>
      <w:r w:rsidRPr="00790838">
        <w:rPr>
          <w:color w:val="000000" w:themeColor="text1"/>
        </w:rPr>
        <w:t>surveyed</w:t>
      </w:r>
      <w:r w:rsidRPr="00790838">
        <w:rPr>
          <w:color w:val="000000" w:themeColor="text1"/>
          <w:spacing w:val="1"/>
        </w:rPr>
        <w:t xml:space="preserve"> </w:t>
      </w:r>
      <w:r w:rsidRPr="00790838">
        <w:rPr>
          <w:color w:val="000000" w:themeColor="text1"/>
        </w:rPr>
        <w:t>complained</w:t>
      </w:r>
      <w:r w:rsidRPr="00790838">
        <w:rPr>
          <w:color w:val="000000" w:themeColor="text1"/>
          <w:spacing w:val="-1"/>
        </w:rPr>
        <w:t xml:space="preserve"> </w:t>
      </w:r>
      <w:r w:rsidRPr="00790838">
        <w:rPr>
          <w:color w:val="000000" w:themeColor="text1"/>
        </w:rPr>
        <w:t>via</w:t>
      </w:r>
      <w:r w:rsidRPr="00790838">
        <w:rPr>
          <w:color w:val="000000" w:themeColor="text1"/>
          <w:spacing w:val="2"/>
        </w:rPr>
        <w:t xml:space="preserve"> </w:t>
      </w:r>
      <w:r w:rsidRPr="00790838">
        <w:rPr>
          <w:color w:val="000000" w:themeColor="text1"/>
          <w:spacing w:val="-2"/>
        </w:rPr>
        <w:t>Twitter</w:t>
      </w:r>
    </w:p>
    <w:p w14:paraId="2F3074A8" w14:textId="77777777" w:rsidR="0035248F" w:rsidRPr="00790838" w:rsidRDefault="0035248F">
      <w:pPr>
        <w:pStyle w:val="BodyText"/>
        <w:spacing w:before="223"/>
        <w:rPr>
          <w:color w:val="000000" w:themeColor="text1"/>
        </w:rPr>
      </w:pPr>
    </w:p>
    <w:p w14:paraId="70F81BCF" w14:textId="77777777" w:rsidR="0035248F" w:rsidRPr="00790838" w:rsidRDefault="00CD07F7">
      <w:pPr>
        <w:pStyle w:val="BodyText"/>
        <w:spacing w:line="360" w:lineRule="auto"/>
        <w:ind w:left="400" w:right="305"/>
        <w:rPr>
          <w:color w:val="000000" w:themeColor="text1"/>
        </w:rPr>
      </w:pPr>
      <w:proofErr w:type="gramStart"/>
      <w:r w:rsidRPr="00790838">
        <w:rPr>
          <w:color w:val="000000" w:themeColor="text1"/>
        </w:rPr>
        <w:t>The majority of</w:t>
      </w:r>
      <w:proofErr w:type="gramEnd"/>
      <w:r w:rsidRPr="00790838">
        <w:rPr>
          <w:color w:val="000000" w:themeColor="text1"/>
        </w:rPr>
        <w:t xml:space="preserve"> respondents had complained on twitter between 2 and 5 times, see Figure 4- </w:t>
      </w:r>
      <w:r w:rsidRPr="00790838">
        <w:rPr>
          <w:color w:val="000000" w:themeColor="text1"/>
          <w:spacing w:val="-4"/>
        </w:rPr>
        <w:t>40.</w:t>
      </w:r>
    </w:p>
    <w:p w14:paraId="794FB8AD" w14:textId="77777777" w:rsidR="0035248F" w:rsidRPr="00790838" w:rsidRDefault="0035248F">
      <w:pPr>
        <w:spacing w:line="360" w:lineRule="auto"/>
        <w:rPr>
          <w:color w:val="000000" w:themeColor="text1"/>
        </w:rPr>
        <w:sectPr w:rsidR="0035248F" w:rsidRPr="00790838">
          <w:pgSz w:w="11910" w:h="16840"/>
          <w:pgMar w:top="1340" w:right="1140" w:bottom="960" w:left="1040" w:header="0" w:footer="780" w:gutter="0"/>
          <w:cols w:space="720"/>
        </w:sectPr>
      </w:pPr>
    </w:p>
    <w:p w14:paraId="026CB505" w14:textId="77777777" w:rsidR="0035248F" w:rsidRPr="00790838" w:rsidRDefault="00CD07F7">
      <w:pPr>
        <w:pStyle w:val="ListParagraph"/>
        <w:numPr>
          <w:ilvl w:val="3"/>
          <w:numId w:val="37"/>
        </w:numPr>
        <w:tabs>
          <w:tab w:val="left" w:pos="1263"/>
        </w:tabs>
        <w:spacing w:before="76"/>
        <w:ind w:left="1263" w:hanging="863"/>
        <w:jc w:val="both"/>
        <w:rPr>
          <w:color w:val="000000" w:themeColor="text1"/>
          <w:sz w:val="24"/>
        </w:rPr>
      </w:pPr>
      <w:r w:rsidRPr="00790838">
        <w:rPr>
          <w:color w:val="000000" w:themeColor="text1"/>
          <w:sz w:val="24"/>
          <w:u w:val="single"/>
        </w:rPr>
        <w:lastRenderedPageBreak/>
        <w:t>Question</w:t>
      </w:r>
      <w:r w:rsidRPr="00790838">
        <w:rPr>
          <w:color w:val="000000" w:themeColor="text1"/>
          <w:spacing w:val="-1"/>
          <w:sz w:val="24"/>
          <w:u w:val="single"/>
        </w:rPr>
        <w:t xml:space="preserve"> </w:t>
      </w:r>
      <w:r w:rsidRPr="00790838">
        <w:rPr>
          <w:color w:val="000000" w:themeColor="text1"/>
          <w:sz w:val="24"/>
          <w:u w:val="single"/>
        </w:rPr>
        <w:t>18:</w:t>
      </w:r>
      <w:r w:rsidRPr="00790838">
        <w:rPr>
          <w:color w:val="000000" w:themeColor="text1"/>
          <w:spacing w:val="-1"/>
          <w:sz w:val="24"/>
          <w:u w:val="single"/>
        </w:rPr>
        <w:t xml:space="preserve"> </w:t>
      </w:r>
      <w:r w:rsidRPr="00790838">
        <w:rPr>
          <w:color w:val="000000" w:themeColor="text1"/>
          <w:sz w:val="24"/>
          <w:u w:val="single"/>
        </w:rPr>
        <w:t>What</w:t>
      </w:r>
      <w:r w:rsidRPr="00790838">
        <w:rPr>
          <w:color w:val="000000" w:themeColor="text1"/>
          <w:spacing w:val="-1"/>
          <w:sz w:val="24"/>
          <w:u w:val="single"/>
        </w:rPr>
        <w:t xml:space="preserve"> </w:t>
      </w:r>
      <w:r w:rsidRPr="00790838">
        <w:rPr>
          <w:color w:val="000000" w:themeColor="text1"/>
          <w:sz w:val="24"/>
          <w:u w:val="single"/>
        </w:rPr>
        <w:t xml:space="preserve">age are </w:t>
      </w:r>
      <w:r w:rsidRPr="00790838">
        <w:rPr>
          <w:color w:val="000000" w:themeColor="text1"/>
          <w:spacing w:val="-4"/>
          <w:sz w:val="24"/>
          <w:u w:val="single"/>
        </w:rPr>
        <w:t>you?</w:t>
      </w:r>
    </w:p>
    <w:p w14:paraId="1F693126" w14:textId="77777777" w:rsidR="0035248F" w:rsidRPr="00790838" w:rsidRDefault="00CD07F7">
      <w:pPr>
        <w:pStyle w:val="BodyText"/>
        <w:spacing w:before="137" w:line="360" w:lineRule="auto"/>
        <w:ind w:left="400" w:right="293"/>
        <w:jc w:val="both"/>
        <w:rPr>
          <w:color w:val="000000" w:themeColor="text1"/>
        </w:rPr>
      </w:pPr>
      <w:r w:rsidRPr="00790838">
        <w:rPr>
          <w:color w:val="000000" w:themeColor="text1"/>
        </w:rPr>
        <w:t xml:space="preserve">The age of the respondents ranged from 18 to over 60 years old, see Figure 4-41 and 4-42. </w:t>
      </w:r>
      <w:r w:rsidRPr="00790838">
        <w:rPr>
          <w:color w:val="000000" w:themeColor="text1"/>
        </w:rPr>
        <w:t>Generation</w:t>
      </w:r>
      <w:r w:rsidRPr="00790838">
        <w:rPr>
          <w:color w:val="000000" w:themeColor="text1"/>
          <w:spacing w:val="-2"/>
        </w:rPr>
        <w:t xml:space="preserve"> </w:t>
      </w:r>
      <w:r w:rsidRPr="00790838">
        <w:rPr>
          <w:color w:val="000000" w:themeColor="text1"/>
        </w:rPr>
        <w:t>Z</w:t>
      </w:r>
      <w:r w:rsidRPr="00790838">
        <w:rPr>
          <w:color w:val="000000" w:themeColor="text1"/>
          <w:spacing w:val="-3"/>
        </w:rPr>
        <w:t xml:space="preserve"> </w:t>
      </w:r>
      <w:r w:rsidRPr="00790838">
        <w:rPr>
          <w:color w:val="000000" w:themeColor="text1"/>
        </w:rPr>
        <w:t>(18</w:t>
      </w:r>
      <w:r w:rsidRPr="00790838">
        <w:rPr>
          <w:color w:val="000000" w:themeColor="text1"/>
          <w:spacing w:val="-2"/>
        </w:rPr>
        <w:t xml:space="preserve"> </w:t>
      </w:r>
      <w:r w:rsidRPr="00790838">
        <w:rPr>
          <w:color w:val="000000" w:themeColor="text1"/>
        </w:rPr>
        <w:t>to</w:t>
      </w:r>
      <w:r w:rsidRPr="00790838">
        <w:rPr>
          <w:color w:val="000000" w:themeColor="text1"/>
          <w:spacing w:val="-2"/>
        </w:rPr>
        <w:t xml:space="preserve"> </w:t>
      </w:r>
      <w:r w:rsidRPr="00790838">
        <w:rPr>
          <w:color w:val="000000" w:themeColor="text1"/>
        </w:rPr>
        <w:t>23 years</w:t>
      </w:r>
      <w:r w:rsidRPr="00790838">
        <w:rPr>
          <w:color w:val="000000" w:themeColor="text1"/>
          <w:spacing w:val="-2"/>
        </w:rPr>
        <w:t xml:space="preserve"> </w:t>
      </w:r>
      <w:r w:rsidRPr="00790838">
        <w:rPr>
          <w:color w:val="000000" w:themeColor="text1"/>
        </w:rPr>
        <w:t>old) accounted</w:t>
      </w:r>
      <w:r w:rsidRPr="00790838">
        <w:rPr>
          <w:color w:val="000000" w:themeColor="text1"/>
          <w:spacing w:val="-2"/>
        </w:rPr>
        <w:t xml:space="preserve"> </w:t>
      </w:r>
      <w:r w:rsidRPr="00790838">
        <w:rPr>
          <w:color w:val="000000" w:themeColor="text1"/>
        </w:rPr>
        <w:t>for</w:t>
      </w:r>
      <w:r w:rsidRPr="00790838">
        <w:rPr>
          <w:color w:val="000000" w:themeColor="text1"/>
          <w:spacing w:val="-4"/>
        </w:rPr>
        <w:t xml:space="preserve"> </w:t>
      </w:r>
      <w:r w:rsidRPr="00790838">
        <w:rPr>
          <w:color w:val="000000" w:themeColor="text1"/>
        </w:rPr>
        <w:t>35%</w:t>
      </w:r>
      <w:r w:rsidRPr="00790838">
        <w:rPr>
          <w:color w:val="000000" w:themeColor="text1"/>
          <w:spacing w:val="-3"/>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those</w:t>
      </w:r>
      <w:r w:rsidRPr="00790838">
        <w:rPr>
          <w:color w:val="000000" w:themeColor="text1"/>
          <w:spacing w:val="-3"/>
        </w:rPr>
        <w:t xml:space="preserve"> </w:t>
      </w:r>
      <w:r w:rsidRPr="00790838">
        <w:rPr>
          <w:color w:val="000000" w:themeColor="text1"/>
        </w:rPr>
        <w:t>surveyed</w:t>
      </w:r>
      <w:r w:rsidRPr="00790838">
        <w:rPr>
          <w:color w:val="000000" w:themeColor="text1"/>
          <w:spacing w:val="-2"/>
        </w:rPr>
        <w:t xml:space="preserve"> </w:t>
      </w:r>
      <w:r w:rsidRPr="00790838">
        <w:rPr>
          <w:color w:val="000000" w:themeColor="text1"/>
        </w:rPr>
        <w:t>and</w:t>
      </w:r>
      <w:r w:rsidRPr="00790838">
        <w:rPr>
          <w:color w:val="000000" w:themeColor="text1"/>
          <w:spacing w:val="-1"/>
        </w:rPr>
        <w:t xml:space="preserve"> </w:t>
      </w:r>
      <w:r w:rsidRPr="00790838">
        <w:rPr>
          <w:color w:val="000000" w:themeColor="text1"/>
        </w:rPr>
        <w:t>Millennials</w:t>
      </w:r>
      <w:r w:rsidRPr="00790838">
        <w:rPr>
          <w:color w:val="000000" w:themeColor="text1"/>
          <w:spacing w:val="-1"/>
        </w:rPr>
        <w:t xml:space="preserve"> </w:t>
      </w:r>
      <w:r w:rsidRPr="00790838">
        <w:rPr>
          <w:color w:val="000000" w:themeColor="text1"/>
        </w:rPr>
        <w:t>(24</w:t>
      </w:r>
      <w:r w:rsidRPr="00790838">
        <w:rPr>
          <w:color w:val="000000" w:themeColor="text1"/>
          <w:spacing w:val="-2"/>
        </w:rPr>
        <w:t xml:space="preserve"> </w:t>
      </w:r>
      <w:r w:rsidRPr="00790838">
        <w:rPr>
          <w:color w:val="000000" w:themeColor="text1"/>
        </w:rPr>
        <w:t>to 39</w:t>
      </w:r>
      <w:r w:rsidRPr="00790838">
        <w:rPr>
          <w:color w:val="000000" w:themeColor="text1"/>
          <w:spacing w:val="-11"/>
        </w:rPr>
        <w:t xml:space="preserve"> </w:t>
      </w:r>
      <w:r w:rsidRPr="00790838">
        <w:rPr>
          <w:color w:val="000000" w:themeColor="text1"/>
        </w:rPr>
        <w:t>years</w:t>
      </w:r>
      <w:r w:rsidRPr="00790838">
        <w:rPr>
          <w:color w:val="000000" w:themeColor="text1"/>
          <w:spacing w:val="-13"/>
        </w:rPr>
        <w:t xml:space="preserve"> </w:t>
      </w:r>
      <w:r w:rsidRPr="00790838">
        <w:rPr>
          <w:color w:val="000000" w:themeColor="text1"/>
        </w:rPr>
        <w:t>old)</w:t>
      </w:r>
      <w:r w:rsidRPr="00790838">
        <w:rPr>
          <w:color w:val="000000" w:themeColor="text1"/>
          <w:spacing w:val="-10"/>
        </w:rPr>
        <w:t xml:space="preserve"> </w:t>
      </w:r>
      <w:r w:rsidRPr="00790838">
        <w:rPr>
          <w:color w:val="000000" w:themeColor="text1"/>
        </w:rPr>
        <w:t>were</w:t>
      </w:r>
      <w:r w:rsidRPr="00790838">
        <w:rPr>
          <w:color w:val="000000" w:themeColor="text1"/>
          <w:spacing w:val="-13"/>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largest</w:t>
      </w:r>
      <w:r w:rsidRPr="00790838">
        <w:rPr>
          <w:color w:val="000000" w:themeColor="text1"/>
          <w:spacing w:val="-9"/>
        </w:rPr>
        <w:t xml:space="preserve"> </w:t>
      </w:r>
      <w:r w:rsidRPr="00790838">
        <w:rPr>
          <w:color w:val="000000" w:themeColor="text1"/>
        </w:rPr>
        <w:t>group</w:t>
      </w:r>
      <w:r w:rsidRPr="00790838">
        <w:rPr>
          <w:color w:val="000000" w:themeColor="text1"/>
          <w:spacing w:val="-13"/>
        </w:rPr>
        <w:t xml:space="preserve"> </w:t>
      </w:r>
      <w:r w:rsidRPr="00790838">
        <w:rPr>
          <w:color w:val="000000" w:themeColor="text1"/>
        </w:rPr>
        <w:t>of</w:t>
      </w:r>
      <w:r w:rsidRPr="00790838">
        <w:rPr>
          <w:color w:val="000000" w:themeColor="text1"/>
          <w:spacing w:val="-13"/>
        </w:rPr>
        <w:t xml:space="preserve"> </w:t>
      </w:r>
      <w:r w:rsidRPr="00790838">
        <w:rPr>
          <w:color w:val="000000" w:themeColor="text1"/>
        </w:rPr>
        <w:t>survey</w:t>
      </w:r>
      <w:r w:rsidRPr="00790838">
        <w:rPr>
          <w:color w:val="000000" w:themeColor="text1"/>
          <w:spacing w:val="-15"/>
        </w:rPr>
        <w:t xml:space="preserve"> </w:t>
      </w:r>
      <w:r w:rsidRPr="00790838">
        <w:rPr>
          <w:color w:val="000000" w:themeColor="text1"/>
        </w:rPr>
        <w:t>participants</w:t>
      </w:r>
      <w:r w:rsidRPr="00790838">
        <w:rPr>
          <w:color w:val="000000" w:themeColor="text1"/>
          <w:spacing w:val="-12"/>
        </w:rPr>
        <w:t xml:space="preserve"> </w:t>
      </w:r>
      <w:r w:rsidRPr="00790838">
        <w:rPr>
          <w:color w:val="000000" w:themeColor="text1"/>
        </w:rPr>
        <w:t>at</w:t>
      </w:r>
      <w:r w:rsidRPr="00790838">
        <w:rPr>
          <w:color w:val="000000" w:themeColor="text1"/>
          <w:spacing w:val="-12"/>
        </w:rPr>
        <w:t xml:space="preserve"> </w:t>
      </w:r>
      <w:r w:rsidRPr="00790838">
        <w:rPr>
          <w:color w:val="000000" w:themeColor="text1"/>
        </w:rPr>
        <w:t>45%,</w:t>
      </w:r>
      <w:r w:rsidRPr="00790838">
        <w:rPr>
          <w:color w:val="000000" w:themeColor="text1"/>
          <w:spacing w:val="-10"/>
        </w:rPr>
        <w:t xml:space="preserve"> </w:t>
      </w:r>
      <w:r w:rsidRPr="00790838">
        <w:rPr>
          <w:color w:val="000000" w:themeColor="text1"/>
        </w:rPr>
        <w:t>generation</w:t>
      </w:r>
      <w:r w:rsidRPr="00790838">
        <w:rPr>
          <w:color w:val="000000" w:themeColor="text1"/>
          <w:spacing w:val="-12"/>
        </w:rPr>
        <w:t xml:space="preserve"> </w:t>
      </w:r>
      <w:r w:rsidRPr="00790838">
        <w:rPr>
          <w:color w:val="000000" w:themeColor="text1"/>
        </w:rPr>
        <w:t>X</w:t>
      </w:r>
      <w:r w:rsidRPr="00790838">
        <w:rPr>
          <w:color w:val="000000" w:themeColor="text1"/>
          <w:spacing w:val="-9"/>
        </w:rPr>
        <w:t xml:space="preserve"> </w:t>
      </w:r>
      <w:r w:rsidRPr="00790838">
        <w:rPr>
          <w:color w:val="000000" w:themeColor="text1"/>
        </w:rPr>
        <w:t>(40</w:t>
      </w:r>
      <w:r w:rsidRPr="00790838">
        <w:rPr>
          <w:color w:val="000000" w:themeColor="text1"/>
          <w:spacing w:val="-12"/>
        </w:rPr>
        <w:t xml:space="preserve"> </w:t>
      </w:r>
      <w:r w:rsidRPr="00790838">
        <w:rPr>
          <w:color w:val="000000" w:themeColor="text1"/>
        </w:rPr>
        <w:t>to</w:t>
      </w:r>
      <w:r w:rsidRPr="00790838">
        <w:rPr>
          <w:color w:val="000000" w:themeColor="text1"/>
          <w:spacing w:val="-12"/>
        </w:rPr>
        <w:t xml:space="preserve"> </w:t>
      </w:r>
      <w:r w:rsidRPr="00790838">
        <w:rPr>
          <w:color w:val="000000" w:themeColor="text1"/>
        </w:rPr>
        <w:t>49</w:t>
      </w:r>
      <w:r w:rsidRPr="00790838">
        <w:rPr>
          <w:color w:val="000000" w:themeColor="text1"/>
          <w:spacing w:val="-7"/>
        </w:rPr>
        <w:t xml:space="preserve"> </w:t>
      </w:r>
      <w:r w:rsidRPr="00790838">
        <w:rPr>
          <w:color w:val="000000" w:themeColor="text1"/>
        </w:rPr>
        <w:t>years old) representing the 3</w:t>
      </w:r>
      <w:r w:rsidRPr="00790838">
        <w:rPr>
          <w:color w:val="000000" w:themeColor="text1"/>
          <w:vertAlign w:val="superscript"/>
        </w:rPr>
        <w:t>rd</w:t>
      </w:r>
      <w:r w:rsidRPr="00790838">
        <w:rPr>
          <w:color w:val="000000" w:themeColor="text1"/>
        </w:rPr>
        <w:t xml:space="preserve"> largest generation surveyed at 19%. </w:t>
      </w:r>
      <w:proofErr w:type="gramStart"/>
      <w:r w:rsidRPr="00790838">
        <w:rPr>
          <w:color w:val="000000" w:themeColor="text1"/>
        </w:rPr>
        <w:t>Finally</w:t>
      </w:r>
      <w:proofErr w:type="gramEnd"/>
      <w:r w:rsidRPr="00790838">
        <w:rPr>
          <w:color w:val="000000" w:themeColor="text1"/>
        </w:rPr>
        <w:t xml:space="preserve"> only 1% of the sample surveyed was from the baby boom generation (age 50 and above). This sample broadly resembles the profile of twitter users in general (Statista, 2020c) except the baby boom generation, which accounts for 15% of all twitter users. This may suggest that this older generation</w:t>
      </w:r>
      <w:r w:rsidRPr="00790838">
        <w:rPr>
          <w:color w:val="000000" w:themeColor="text1"/>
          <w:spacing w:val="-10"/>
        </w:rPr>
        <w:t xml:space="preserve"> </w:t>
      </w:r>
      <w:r w:rsidRPr="00790838">
        <w:rPr>
          <w:color w:val="000000" w:themeColor="text1"/>
        </w:rPr>
        <w:t>are</w:t>
      </w:r>
      <w:r w:rsidRPr="00790838">
        <w:rPr>
          <w:color w:val="000000" w:themeColor="text1"/>
          <w:spacing w:val="-11"/>
        </w:rPr>
        <w:t xml:space="preserve"> </w:t>
      </w:r>
      <w:r w:rsidRPr="00790838">
        <w:rPr>
          <w:color w:val="000000" w:themeColor="text1"/>
        </w:rPr>
        <w:t>less</w:t>
      </w:r>
      <w:r w:rsidRPr="00790838">
        <w:rPr>
          <w:color w:val="000000" w:themeColor="text1"/>
          <w:spacing w:val="-10"/>
        </w:rPr>
        <w:t xml:space="preserve"> </w:t>
      </w:r>
      <w:r w:rsidRPr="00790838">
        <w:rPr>
          <w:color w:val="000000" w:themeColor="text1"/>
        </w:rPr>
        <w:t>likely</w:t>
      </w:r>
      <w:r w:rsidRPr="00790838">
        <w:rPr>
          <w:color w:val="000000" w:themeColor="text1"/>
          <w:spacing w:val="-14"/>
        </w:rPr>
        <w:t xml:space="preserve"> </w:t>
      </w:r>
      <w:r w:rsidRPr="00790838">
        <w:rPr>
          <w:color w:val="000000" w:themeColor="text1"/>
        </w:rPr>
        <w:t>than</w:t>
      </w:r>
      <w:r w:rsidRPr="00790838">
        <w:rPr>
          <w:color w:val="000000" w:themeColor="text1"/>
          <w:spacing w:val="-8"/>
        </w:rPr>
        <w:t xml:space="preserve"> </w:t>
      </w:r>
      <w:r w:rsidRPr="00790838">
        <w:rPr>
          <w:color w:val="000000" w:themeColor="text1"/>
        </w:rPr>
        <w:t>younger</w:t>
      </w:r>
      <w:r w:rsidRPr="00790838">
        <w:rPr>
          <w:color w:val="000000" w:themeColor="text1"/>
          <w:spacing w:val="-8"/>
        </w:rPr>
        <w:t xml:space="preserve"> </w:t>
      </w:r>
      <w:r w:rsidRPr="00790838">
        <w:rPr>
          <w:color w:val="000000" w:themeColor="text1"/>
        </w:rPr>
        <w:t>generations</w:t>
      </w:r>
      <w:r w:rsidRPr="00790838">
        <w:rPr>
          <w:color w:val="000000" w:themeColor="text1"/>
          <w:spacing w:val="-7"/>
        </w:rPr>
        <w:t xml:space="preserve"> </w:t>
      </w:r>
      <w:r w:rsidRPr="00790838">
        <w:rPr>
          <w:color w:val="000000" w:themeColor="text1"/>
        </w:rPr>
        <w:t>to</w:t>
      </w:r>
      <w:r w:rsidRPr="00790838">
        <w:rPr>
          <w:color w:val="000000" w:themeColor="text1"/>
          <w:spacing w:val="-9"/>
        </w:rPr>
        <w:t xml:space="preserve"> </w:t>
      </w:r>
      <w:r w:rsidRPr="00790838">
        <w:rPr>
          <w:color w:val="000000" w:themeColor="text1"/>
        </w:rPr>
        <w:t>use</w:t>
      </w:r>
      <w:r w:rsidRPr="00790838">
        <w:rPr>
          <w:color w:val="000000" w:themeColor="text1"/>
          <w:spacing w:val="-10"/>
        </w:rPr>
        <w:t xml:space="preserve"> </w:t>
      </w:r>
      <w:r w:rsidRPr="00790838">
        <w:rPr>
          <w:color w:val="000000" w:themeColor="text1"/>
        </w:rPr>
        <w:t>this</w:t>
      </w:r>
      <w:r w:rsidRPr="00790838">
        <w:rPr>
          <w:color w:val="000000" w:themeColor="text1"/>
          <w:spacing w:val="-9"/>
        </w:rPr>
        <w:t xml:space="preserve"> </w:t>
      </w:r>
      <w:r w:rsidRPr="00790838">
        <w:rPr>
          <w:color w:val="000000" w:themeColor="text1"/>
        </w:rPr>
        <w:t>more</w:t>
      </w:r>
      <w:r w:rsidRPr="00790838">
        <w:rPr>
          <w:color w:val="000000" w:themeColor="text1"/>
          <w:spacing w:val="-11"/>
        </w:rPr>
        <w:t xml:space="preserve"> </w:t>
      </w:r>
      <w:r w:rsidRPr="00790838">
        <w:rPr>
          <w:color w:val="000000" w:themeColor="text1"/>
        </w:rPr>
        <w:t>public</w:t>
      </w:r>
      <w:r w:rsidRPr="00790838">
        <w:rPr>
          <w:color w:val="000000" w:themeColor="text1"/>
          <w:spacing w:val="-11"/>
        </w:rPr>
        <w:t xml:space="preserve"> </w:t>
      </w:r>
      <w:r w:rsidRPr="00790838">
        <w:rPr>
          <w:color w:val="000000" w:themeColor="text1"/>
        </w:rPr>
        <w:t>channel</w:t>
      </w:r>
      <w:r w:rsidRPr="00790838">
        <w:rPr>
          <w:color w:val="000000" w:themeColor="text1"/>
          <w:spacing w:val="-9"/>
        </w:rPr>
        <w:t xml:space="preserve"> </w:t>
      </w:r>
      <w:r w:rsidRPr="00790838">
        <w:rPr>
          <w:color w:val="000000" w:themeColor="text1"/>
        </w:rPr>
        <w:t>to</w:t>
      </w:r>
      <w:r w:rsidRPr="00790838">
        <w:rPr>
          <w:color w:val="000000" w:themeColor="text1"/>
          <w:spacing w:val="-9"/>
        </w:rPr>
        <w:t xml:space="preserve"> </w:t>
      </w:r>
      <w:r w:rsidRPr="00790838">
        <w:rPr>
          <w:color w:val="000000" w:themeColor="text1"/>
        </w:rPr>
        <w:t>complain to retailers and is an opportunity for further research.</w:t>
      </w:r>
    </w:p>
    <w:p w14:paraId="218F385B" w14:textId="77777777" w:rsidR="0035248F" w:rsidRPr="00790838" w:rsidRDefault="00CD07F7">
      <w:pPr>
        <w:pStyle w:val="BodyText"/>
        <w:spacing w:before="7"/>
        <w:rPr>
          <w:color w:val="000000" w:themeColor="text1"/>
          <w:sz w:val="18"/>
        </w:rPr>
      </w:pPr>
      <w:r w:rsidRPr="00790838">
        <w:rPr>
          <w:noProof/>
          <w:color w:val="000000" w:themeColor="text1"/>
        </w:rPr>
        <mc:AlternateContent>
          <mc:Choice Requires="wpg">
            <w:drawing>
              <wp:anchor distT="0" distB="0" distL="0" distR="0" simplePos="0" relativeHeight="487624704" behindDoc="1" locked="0" layoutInCell="1" allowOverlap="1" wp14:anchorId="18DC29DE" wp14:editId="513EF70C">
                <wp:simplePos x="0" y="0"/>
                <wp:positionH relativeFrom="page">
                  <wp:posOffset>955992</wp:posOffset>
                </wp:positionH>
                <wp:positionV relativeFrom="paragraph">
                  <wp:posOffset>151790</wp:posOffset>
                </wp:positionV>
                <wp:extent cx="5638800" cy="3674745"/>
                <wp:effectExtent l="0" t="0" r="0" b="0"/>
                <wp:wrapTopAndBottom/>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3674745"/>
                          <a:chOff x="0" y="0"/>
                          <a:chExt cx="5638800" cy="3674745"/>
                        </a:xfrm>
                      </wpg:grpSpPr>
                      <wps:wsp>
                        <wps:cNvPr id="634" name="Graphic 634"/>
                        <wps:cNvSpPr/>
                        <wps:spPr>
                          <a:xfrm>
                            <a:off x="2819336" y="467296"/>
                            <a:ext cx="1389380" cy="2217420"/>
                          </a:xfrm>
                          <a:custGeom>
                            <a:avLst/>
                            <a:gdLst/>
                            <a:ahLst/>
                            <a:cxnLst/>
                            <a:rect l="l" t="t" r="r" b="b"/>
                            <a:pathLst>
                              <a:path w="1389380" h="2217420">
                                <a:moveTo>
                                  <a:pt x="0" y="0"/>
                                </a:moveTo>
                                <a:lnTo>
                                  <a:pt x="0" y="1388999"/>
                                </a:lnTo>
                                <a:lnTo>
                                  <a:pt x="1115314" y="2217039"/>
                                </a:lnTo>
                                <a:lnTo>
                                  <a:pt x="1144187" y="2176655"/>
                                </a:lnTo>
                                <a:lnTo>
                                  <a:pt x="1171531" y="2135375"/>
                                </a:lnTo>
                                <a:lnTo>
                                  <a:pt x="1197332" y="2093243"/>
                                </a:lnTo>
                                <a:lnTo>
                                  <a:pt x="1221574" y="2050302"/>
                                </a:lnTo>
                                <a:lnTo>
                                  <a:pt x="1244243" y="2006598"/>
                                </a:lnTo>
                                <a:lnTo>
                                  <a:pt x="1265324" y="1962173"/>
                                </a:lnTo>
                                <a:lnTo>
                                  <a:pt x="1284803" y="1917073"/>
                                </a:lnTo>
                                <a:lnTo>
                                  <a:pt x="1302664" y="1871341"/>
                                </a:lnTo>
                                <a:lnTo>
                                  <a:pt x="1318895" y="1825021"/>
                                </a:lnTo>
                                <a:lnTo>
                                  <a:pt x="1333478" y="1778159"/>
                                </a:lnTo>
                                <a:lnTo>
                                  <a:pt x="1346401" y="1730797"/>
                                </a:lnTo>
                                <a:lnTo>
                                  <a:pt x="1357648" y="1682980"/>
                                </a:lnTo>
                                <a:lnTo>
                                  <a:pt x="1367205" y="1634752"/>
                                </a:lnTo>
                                <a:lnTo>
                                  <a:pt x="1375058" y="1586158"/>
                                </a:lnTo>
                                <a:lnTo>
                                  <a:pt x="1381190" y="1537242"/>
                                </a:lnTo>
                                <a:lnTo>
                                  <a:pt x="1385589" y="1488047"/>
                                </a:lnTo>
                                <a:lnTo>
                                  <a:pt x="1388239" y="1438618"/>
                                </a:lnTo>
                                <a:lnTo>
                                  <a:pt x="1389126" y="1388999"/>
                                </a:lnTo>
                                <a:lnTo>
                                  <a:pt x="1388320" y="1341242"/>
                                </a:lnTo>
                                <a:lnTo>
                                  <a:pt x="1385921" y="1293889"/>
                                </a:lnTo>
                                <a:lnTo>
                                  <a:pt x="1381954" y="1246968"/>
                                </a:lnTo>
                                <a:lnTo>
                                  <a:pt x="1376445" y="1200502"/>
                                </a:lnTo>
                                <a:lnTo>
                                  <a:pt x="1369419" y="1154518"/>
                                </a:lnTo>
                                <a:lnTo>
                                  <a:pt x="1360904" y="1109043"/>
                                </a:lnTo>
                                <a:lnTo>
                                  <a:pt x="1350924" y="1064101"/>
                                </a:lnTo>
                                <a:lnTo>
                                  <a:pt x="1339506" y="1019718"/>
                                </a:lnTo>
                                <a:lnTo>
                                  <a:pt x="1326674" y="975921"/>
                                </a:lnTo>
                                <a:lnTo>
                                  <a:pt x="1312456" y="932736"/>
                                </a:lnTo>
                                <a:lnTo>
                                  <a:pt x="1296877" y="890187"/>
                                </a:lnTo>
                                <a:lnTo>
                                  <a:pt x="1279963" y="848302"/>
                                </a:lnTo>
                                <a:lnTo>
                                  <a:pt x="1261740" y="807105"/>
                                </a:lnTo>
                                <a:lnTo>
                                  <a:pt x="1242233" y="766623"/>
                                </a:lnTo>
                                <a:lnTo>
                                  <a:pt x="1221468" y="726882"/>
                                </a:lnTo>
                                <a:lnTo>
                                  <a:pt x="1199472" y="687907"/>
                                </a:lnTo>
                                <a:lnTo>
                                  <a:pt x="1176270" y="649724"/>
                                </a:lnTo>
                                <a:lnTo>
                                  <a:pt x="1151888" y="612359"/>
                                </a:lnTo>
                                <a:lnTo>
                                  <a:pt x="1126352" y="575838"/>
                                </a:lnTo>
                                <a:lnTo>
                                  <a:pt x="1099688" y="540187"/>
                                </a:lnTo>
                                <a:lnTo>
                                  <a:pt x="1071921" y="505431"/>
                                </a:lnTo>
                                <a:lnTo>
                                  <a:pt x="1043078" y="471597"/>
                                </a:lnTo>
                                <a:lnTo>
                                  <a:pt x="1013184" y="438710"/>
                                </a:lnTo>
                                <a:lnTo>
                                  <a:pt x="982265" y="406796"/>
                                </a:lnTo>
                                <a:lnTo>
                                  <a:pt x="950347" y="375882"/>
                                </a:lnTo>
                                <a:lnTo>
                                  <a:pt x="917457" y="345992"/>
                                </a:lnTo>
                                <a:lnTo>
                                  <a:pt x="883618" y="317152"/>
                                </a:lnTo>
                                <a:lnTo>
                                  <a:pt x="848859" y="289389"/>
                                </a:lnTo>
                                <a:lnTo>
                                  <a:pt x="813204" y="262729"/>
                                </a:lnTo>
                                <a:lnTo>
                                  <a:pt x="776679" y="237197"/>
                                </a:lnTo>
                                <a:lnTo>
                                  <a:pt x="739311" y="212818"/>
                                </a:lnTo>
                                <a:lnTo>
                                  <a:pt x="701124" y="189620"/>
                                </a:lnTo>
                                <a:lnTo>
                                  <a:pt x="662146" y="167627"/>
                                </a:lnTo>
                                <a:lnTo>
                                  <a:pt x="622401" y="146866"/>
                                </a:lnTo>
                                <a:lnTo>
                                  <a:pt x="581916" y="127363"/>
                                </a:lnTo>
                                <a:lnTo>
                                  <a:pt x="540716" y="109142"/>
                                </a:lnTo>
                                <a:lnTo>
                                  <a:pt x="498828" y="92231"/>
                                </a:lnTo>
                                <a:lnTo>
                                  <a:pt x="456276" y="76654"/>
                                </a:lnTo>
                                <a:lnTo>
                                  <a:pt x="413088" y="62439"/>
                                </a:lnTo>
                                <a:lnTo>
                                  <a:pt x="369289" y="49610"/>
                                </a:lnTo>
                                <a:lnTo>
                                  <a:pt x="324905" y="38194"/>
                                </a:lnTo>
                                <a:lnTo>
                                  <a:pt x="279961" y="28216"/>
                                </a:lnTo>
                                <a:lnTo>
                                  <a:pt x="234484" y="19702"/>
                                </a:lnTo>
                                <a:lnTo>
                                  <a:pt x="188499" y="12678"/>
                                </a:lnTo>
                                <a:lnTo>
                                  <a:pt x="142032" y="7170"/>
                                </a:lnTo>
                                <a:lnTo>
                                  <a:pt x="95109" y="3204"/>
                                </a:lnTo>
                                <a:lnTo>
                                  <a:pt x="47756" y="805"/>
                                </a:lnTo>
                                <a:lnTo>
                                  <a:pt x="0" y="0"/>
                                </a:lnTo>
                                <a:close/>
                              </a:path>
                            </a:pathLst>
                          </a:custGeom>
                          <a:solidFill>
                            <a:srgbClr val="4F81BC"/>
                          </a:solidFill>
                        </wps:spPr>
                        <wps:bodyPr wrap="square" lIns="0" tIns="0" rIns="0" bIns="0" rtlCol="0">
                          <a:prstTxWarp prst="textNoShape">
                            <a:avLst/>
                          </a:prstTxWarp>
                          <a:noAutofit/>
                        </wps:bodyPr>
                      </wps:wsp>
                      <wps:wsp>
                        <wps:cNvPr id="635" name="Graphic 635"/>
                        <wps:cNvSpPr/>
                        <wps:spPr>
                          <a:xfrm>
                            <a:off x="1763966" y="1856295"/>
                            <a:ext cx="2171065" cy="1389380"/>
                          </a:xfrm>
                          <a:custGeom>
                            <a:avLst/>
                            <a:gdLst/>
                            <a:ahLst/>
                            <a:cxnLst/>
                            <a:rect l="l" t="t" r="r" b="b"/>
                            <a:pathLst>
                              <a:path w="2171065" h="1389380">
                                <a:moveTo>
                                  <a:pt x="1055370" y="0"/>
                                </a:moveTo>
                                <a:lnTo>
                                  <a:pt x="0" y="902969"/>
                                </a:lnTo>
                                <a:lnTo>
                                  <a:pt x="34505" y="941814"/>
                                </a:lnTo>
                                <a:lnTo>
                                  <a:pt x="70428" y="979325"/>
                                </a:lnTo>
                                <a:lnTo>
                                  <a:pt x="107727" y="1015460"/>
                                </a:lnTo>
                                <a:lnTo>
                                  <a:pt x="146360" y="1050177"/>
                                </a:lnTo>
                                <a:lnTo>
                                  <a:pt x="186284" y="1083433"/>
                                </a:lnTo>
                                <a:lnTo>
                                  <a:pt x="227457" y="1115187"/>
                                </a:lnTo>
                                <a:lnTo>
                                  <a:pt x="266270" y="1143007"/>
                                </a:lnTo>
                                <a:lnTo>
                                  <a:pt x="305710" y="1169308"/>
                                </a:lnTo>
                                <a:lnTo>
                                  <a:pt x="345740" y="1194093"/>
                                </a:lnTo>
                                <a:lnTo>
                                  <a:pt x="386323" y="1217368"/>
                                </a:lnTo>
                                <a:lnTo>
                                  <a:pt x="427424" y="1239138"/>
                                </a:lnTo>
                                <a:lnTo>
                                  <a:pt x="469006" y="1259409"/>
                                </a:lnTo>
                                <a:lnTo>
                                  <a:pt x="511032" y="1278187"/>
                                </a:lnTo>
                                <a:lnTo>
                                  <a:pt x="553468" y="1295476"/>
                                </a:lnTo>
                                <a:lnTo>
                                  <a:pt x="596276" y="1311282"/>
                                </a:lnTo>
                                <a:lnTo>
                                  <a:pt x="639421" y="1325610"/>
                                </a:lnTo>
                                <a:lnTo>
                                  <a:pt x="682866" y="1338466"/>
                                </a:lnTo>
                                <a:lnTo>
                                  <a:pt x="726574" y="1349855"/>
                                </a:lnTo>
                                <a:lnTo>
                                  <a:pt x="770511" y="1359782"/>
                                </a:lnTo>
                                <a:lnTo>
                                  <a:pt x="814640" y="1368253"/>
                                </a:lnTo>
                                <a:lnTo>
                                  <a:pt x="858924" y="1375273"/>
                                </a:lnTo>
                                <a:lnTo>
                                  <a:pt x="903327" y="1380847"/>
                                </a:lnTo>
                                <a:lnTo>
                                  <a:pt x="947813" y="1384981"/>
                                </a:lnTo>
                                <a:lnTo>
                                  <a:pt x="992347" y="1387680"/>
                                </a:lnTo>
                                <a:lnTo>
                                  <a:pt x="1036891" y="1388950"/>
                                </a:lnTo>
                                <a:lnTo>
                                  <a:pt x="1081409" y="1388796"/>
                                </a:lnTo>
                                <a:lnTo>
                                  <a:pt x="1125867" y="1387223"/>
                                </a:lnTo>
                                <a:lnTo>
                                  <a:pt x="1170226" y="1384236"/>
                                </a:lnTo>
                                <a:lnTo>
                                  <a:pt x="1214451" y="1379842"/>
                                </a:lnTo>
                                <a:lnTo>
                                  <a:pt x="1258506" y="1374044"/>
                                </a:lnTo>
                                <a:lnTo>
                                  <a:pt x="1302355" y="1366850"/>
                                </a:lnTo>
                                <a:lnTo>
                                  <a:pt x="1345961" y="1358263"/>
                                </a:lnTo>
                                <a:lnTo>
                                  <a:pt x="1389288" y="1348290"/>
                                </a:lnTo>
                                <a:lnTo>
                                  <a:pt x="1432301" y="1336935"/>
                                </a:lnTo>
                                <a:lnTo>
                                  <a:pt x="1474962" y="1324205"/>
                                </a:lnTo>
                                <a:lnTo>
                                  <a:pt x="1517236" y="1310104"/>
                                </a:lnTo>
                                <a:lnTo>
                                  <a:pt x="1559086" y="1294638"/>
                                </a:lnTo>
                                <a:lnTo>
                                  <a:pt x="1600477" y="1277812"/>
                                </a:lnTo>
                                <a:lnTo>
                                  <a:pt x="1641372" y="1259632"/>
                                </a:lnTo>
                                <a:lnTo>
                                  <a:pt x="1681735" y="1240103"/>
                                </a:lnTo>
                                <a:lnTo>
                                  <a:pt x="1721529" y="1219230"/>
                                </a:lnTo>
                                <a:lnTo>
                                  <a:pt x="1760720" y="1197018"/>
                                </a:lnTo>
                                <a:lnTo>
                                  <a:pt x="1799269" y="1173474"/>
                                </a:lnTo>
                                <a:lnTo>
                                  <a:pt x="1837142" y="1148602"/>
                                </a:lnTo>
                                <a:lnTo>
                                  <a:pt x="1874302" y="1122407"/>
                                </a:lnTo>
                                <a:lnTo>
                                  <a:pt x="1910712" y="1094896"/>
                                </a:lnTo>
                                <a:lnTo>
                                  <a:pt x="1946337" y="1066073"/>
                                </a:lnTo>
                                <a:lnTo>
                                  <a:pt x="1981141" y="1035944"/>
                                </a:lnTo>
                                <a:lnTo>
                                  <a:pt x="2015087" y="1004514"/>
                                </a:lnTo>
                                <a:lnTo>
                                  <a:pt x="2048139" y="971789"/>
                                </a:lnTo>
                                <a:lnTo>
                                  <a:pt x="2080261" y="937773"/>
                                </a:lnTo>
                                <a:lnTo>
                                  <a:pt x="2111416" y="902473"/>
                                </a:lnTo>
                                <a:lnTo>
                                  <a:pt x="2141569" y="865893"/>
                                </a:lnTo>
                                <a:lnTo>
                                  <a:pt x="2170684" y="828039"/>
                                </a:lnTo>
                                <a:lnTo>
                                  <a:pt x="1055370" y="0"/>
                                </a:lnTo>
                                <a:close/>
                              </a:path>
                            </a:pathLst>
                          </a:custGeom>
                          <a:solidFill>
                            <a:srgbClr val="C0504D"/>
                          </a:solidFill>
                        </wps:spPr>
                        <wps:bodyPr wrap="square" lIns="0" tIns="0" rIns="0" bIns="0" rtlCol="0">
                          <a:prstTxWarp prst="textNoShape">
                            <a:avLst/>
                          </a:prstTxWarp>
                          <a:noAutofit/>
                        </wps:bodyPr>
                      </wps:wsp>
                      <wps:wsp>
                        <wps:cNvPr id="636" name="Graphic 636"/>
                        <wps:cNvSpPr/>
                        <wps:spPr>
                          <a:xfrm>
                            <a:off x="1763966" y="1856295"/>
                            <a:ext cx="2171065" cy="1389380"/>
                          </a:xfrm>
                          <a:custGeom>
                            <a:avLst/>
                            <a:gdLst/>
                            <a:ahLst/>
                            <a:cxnLst/>
                            <a:rect l="l" t="t" r="r" b="b"/>
                            <a:pathLst>
                              <a:path w="2171065" h="1389380">
                                <a:moveTo>
                                  <a:pt x="2170684" y="828039"/>
                                </a:moveTo>
                                <a:lnTo>
                                  <a:pt x="2141569" y="865893"/>
                                </a:lnTo>
                                <a:lnTo>
                                  <a:pt x="2111416" y="902473"/>
                                </a:lnTo>
                                <a:lnTo>
                                  <a:pt x="2080261" y="937773"/>
                                </a:lnTo>
                                <a:lnTo>
                                  <a:pt x="2048139" y="971789"/>
                                </a:lnTo>
                                <a:lnTo>
                                  <a:pt x="2015087" y="1004514"/>
                                </a:lnTo>
                                <a:lnTo>
                                  <a:pt x="1981141" y="1035944"/>
                                </a:lnTo>
                                <a:lnTo>
                                  <a:pt x="1946337" y="1066073"/>
                                </a:lnTo>
                                <a:lnTo>
                                  <a:pt x="1910712" y="1094896"/>
                                </a:lnTo>
                                <a:lnTo>
                                  <a:pt x="1874302" y="1122407"/>
                                </a:lnTo>
                                <a:lnTo>
                                  <a:pt x="1837142" y="1148602"/>
                                </a:lnTo>
                                <a:lnTo>
                                  <a:pt x="1799269" y="1173474"/>
                                </a:lnTo>
                                <a:lnTo>
                                  <a:pt x="1760720" y="1197018"/>
                                </a:lnTo>
                                <a:lnTo>
                                  <a:pt x="1721529" y="1219230"/>
                                </a:lnTo>
                                <a:lnTo>
                                  <a:pt x="1681735" y="1240103"/>
                                </a:lnTo>
                                <a:lnTo>
                                  <a:pt x="1641372" y="1259632"/>
                                </a:lnTo>
                                <a:lnTo>
                                  <a:pt x="1600477" y="1277812"/>
                                </a:lnTo>
                                <a:lnTo>
                                  <a:pt x="1559086" y="1294638"/>
                                </a:lnTo>
                                <a:lnTo>
                                  <a:pt x="1517236" y="1310104"/>
                                </a:lnTo>
                                <a:lnTo>
                                  <a:pt x="1474962" y="1324205"/>
                                </a:lnTo>
                                <a:lnTo>
                                  <a:pt x="1432301" y="1336935"/>
                                </a:lnTo>
                                <a:lnTo>
                                  <a:pt x="1389288" y="1348290"/>
                                </a:lnTo>
                                <a:lnTo>
                                  <a:pt x="1345961" y="1358263"/>
                                </a:lnTo>
                                <a:lnTo>
                                  <a:pt x="1302355" y="1366850"/>
                                </a:lnTo>
                                <a:lnTo>
                                  <a:pt x="1258506" y="1374044"/>
                                </a:lnTo>
                                <a:lnTo>
                                  <a:pt x="1214451" y="1379842"/>
                                </a:lnTo>
                                <a:lnTo>
                                  <a:pt x="1170226" y="1384236"/>
                                </a:lnTo>
                                <a:lnTo>
                                  <a:pt x="1125867" y="1387223"/>
                                </a:lnTo>
                                <a:lnTo>
                                  <a:pt x="1081409" y="1388796"/>
                                </a:lnTo>
                                <a:lnTo>
                                  <a:pt x="1036891" y="1388950"/>
                                </a:lnTo>
                                <a:lnTo>
                                  <a:pt x="992347" y="1387680"/>
                                </a:lnTo>
                                <a:lnTo>
                                  <a:pt x="947813" y="1384981"/>
                                </a:lnTo>
                                <a:lnTo>
                                  <a:pt x="903327" y="1380847"/>
                                </a:lnTo>
                                <a:lnTo>
                                  <a:pt x="858924" y="1375273"/>
                                </a:lnTo>
                                <a:lnTo>
                                  <a:pt x="814640" y="1368253"/>
                                </a:lnTo>
                                <a:lnTo>
                                  <a:pt x="770511" y="1359782"/>
                                </a:lnTo>
                                <a:lnTo>
                                  <a:pt x="726574" y="1349855"/>
                                </a:lnTo>
                                <a:lnTo>
                                  <a:pt x="682866" y="1338466"/>
                                </a:lnTo>
                                <a:lnTo>
                                  <a:pt x="639421" y="1325610"/>
                                </a:lnTo>
                                <a:lnTo>
                                  <a:pt x="596276" y="1311282"/>
                                </a:lnTo>
                                <a:lnTo>
                                  <a:pt x="553468" y="1295476"/>
                                </a:lnTo>
                                <a:lnTo>
                                  <a:pt x="511032" y="1278187"/>
                                </a:lnTo>
                                <a:lnTo>
                                  <a:pt x="469006" y="1259409"/>
                                </a:lnTo>
                                <a:lnTo>
                                  <a:pt x="427424" y="1239138"/>
                                </a:lnTo>
                                <a:lnTo>
                                  <a:pt x="386323" y="1217368"/>
                                </a:lnTo>
                                <a:lnTo>
                                  <a:pt x="345740" y="1194093"/>
                                </a:lnTo>
                                <a:lnTo>
                                  <a:pt x="305710" y="1169308"/>
                                </a:lnTo>
                                <a:lnTo>
                                  <a:pt x="266270" y="1143007"/>
                                </a:lnTo>
                                <a:lnTo>
                                  <a:pt x="227457" y="1115187"/>
                                </a:lnTo>
                                <a:lnTo>
                                  <a:pt x="186284" y="1083433"/>
                                </a:lnTo>
                                <a:lnTo>
                                  <a:pt x="146360" y="1050177"/>
                                </a:lnTo>
                                <a:lnTo>
                                  <a:pt x="107727" y="1015460"/>
                                </a:lnTo>
                                <a:lnTo>
                                  <a:pt x="70428" y="979325"/>
                                </a:lnTo>
                                <a:lnTo>
                                  <a:pt x="34505" y="941814"/>
                                </a:lnTo>
                                <a:lnTo>
                                  <a:pt x="0" y="902969"/>
                                </a:lnTo>
                                <a:lnTo>
                                  <a:pt x="1055370" y="0"/>
                                </a:lnTo>
                                <a:lnTo>
                                  <a:pt x="2170684" y="828039"/>
                                </a:lnTo>
                                <a:close/>
                              </a:path>
                            </a:pathLst>
                          </a:custGeom>
                          <a:ln w="19812">
                            <a:solidFill>
                              <a:srgbClr val="FFFFFF"/>
                            </a:solidFill>
                            <a:prstDash val="solid"/>
                          </a:ln>
                        </wps:spPr>
                        <wps:bodyPr wrap="square" lIns="0" tIns="0" rIns="0" bIns="0" rtlCol="0">
                          <a:prstTxWarp prst="textNoShape">
                            <a:avLst/>
                          </a:prstTxWarp>
                          <a:noAutofit/>
                        </wps:bodyPr>
                      </wps:wsp>
                      <wps:wsp>
                        <wps:cNvPr id="637" name="Graphic 637"/>
                        <wps:cNvSpPr/>
                        <wps:spPr>
                          <a:xfrm>
                            <a:off x="1430505" y="1408874"/>
                            <a:ext cx="1389380" cy="1350645"/>
                          </a:xfrm>
                          <a:custGeom>
                            <a:avLst/>
                            <a:gdLst/>
                            <a:ahLst/>
                            <a:cxnLst/>
                            <a:rect l="l" t="t" r="r" b="b"/>
                            <a:pathLst>
                              <a:path w="1389380" h="1350645">
                                <a:moveTo>
                                  <a:pt x="73873" y="0"/>
                                </a:moveTo>
                                <a:lnTo>
                                  <a:pt x="58928" y="46587"/>
                                </a:lnTo>
                                <a:lnTo>
                                  <a:pt x="45687" y="93459"/>
                                </a:lnTo>
                                <a:lnTo>
                                  <a:pt x="34140" y="140574"/>
                                </a:lnTo>
                                <a:lnTo>
                                  <a:pt x="24280" y="187889"/>
                                </a:lnTo>
                                <a:lnTo>
                                  <a:pt x="16099" y="235363"/>
                                </a:lnTo>
                                <a:lnTo>
                                  <a:pt x="9588" y="282952"/>
                                </a:lnTo>
                                <a:lnTo>
                                  <a:pt x="4740" y="330616"/>
                                </a:lnTo>
                                <a:lnTo>
                                  <a:pt x="1547" y="378312"/>
                                </a:lnTo>
                                <a:lnTo>
                                  <a:pt x="0" y="425997"/>
                                </a:lnTo>
                                <a:lnTo>
                                  <a:pt x="90" y="473630"/>
                                </a:lnTo>
                                <a:lnTo>
                                  <a:pt x="1811" y="521168"/>
                                </a:lnTo>
                                <a:lnTo>
                                  <a:pt x="5155" y="568569"/>
                                </a:lnTo>
                                <a:lnTo>
                                  <a:pt x="10112" y="615792"/>
                                </a:lnTo>
                                <a:lnTo>
                                  <a:pt x="16674" y="662794"/>
                                </a:lnTo>
                                <a:lnTo>
                                  <a:pt x="24835" y="709533"/>
                                </a:lnTo>
                                <a:lnTo>
                                  <a:pt x="34585" y="755966"/>
                                </a:lnTo>
                                <a:lnTo>
                                  <a:pt x="45917" y="802052"/>
                                </a:lnTo>
                                <a:lnTo>
                                  <a:pt x="58822" y="847749"/>
                                </a:lnTo>
                                <a:lnTo>
                                  <a:pt x="73292" y="893014"/>
                                </a:lnTo>
                                <a:lnTo>
                                  <a:pt x="89320" y="937805"/>
                                </a:lnTo>
                                <a:lnTo>
                                  <a:pt x="106896" y="982080"/>
                                </a:lnTo>
                                <a:lnTo>
                                  <a:pt x="126014" y="1025798"/>
                                </a:lnTo>
                                <a:lnTo>
                                  <a:pt x="146665" y="1068915"/>
                                </a:lnTo>
                                <a:lnTo>
                                  <a:pt x="168840" y="1111390"/>
                                </a:lnTo>
                                <a:lnTo>
                                  <a:pt x="192532" y="1153180"/>
                                </a:lnTo>
                                <a:lnTo>
                                  <a:pt x="217733" y="1194244"/>
                                </a:lnTo>
                                <a:lnTo>
                                  <a:pt x="244435" y="1234539"/>
                                </a:lnTo>
                                <a:lnTo>
                                  <a:pt x="272628" y="1274023"/>
                                </a:lnTo>
                                <a:lnTo>
                                  <a:pt x="302306" y="1312654"/>
                                </a:lnTo>
                                <a:lnTo>
                                  <a:pt x="333461" y="1350390"/>
                                </a:lnTo>
                                <a:lnTo>
                                  <a:pt x="1388831" y="447421"/>
                                </a:lnTo>
                                <a:lnTo>
                                  <a:pt x="73873" y="0"/>
                                </a:lnTo>
                                <a:close/>
                              </a:path>
                            </a:pathLst>
                          </a:custGeom>
                          <a:solidFill>
                            <a:srgbClr val="9BBA58"/>
                          </a:solidFill>
                        </wps:spPr>
                        <wps:bodyPr wrap="square" lIns="0" tIns="0" rIns="0" bIns="0" rtlCol="0">
                          <a:prstTxWarp prst="textNoShape">
                            <a:avLst/>
                          </a:prstTxWarp>
                          <a:noAutofit/>
                        </wps:bodyPr>
                      </wps:wsp>
                      <wps:wsp>
                        <wps:cNvPr id="638" name="Graphic 638"/>
                        <wps:cNvSpPr/>
                        <wps:spPr>
                          <a:xfrm>
                            <a:off x="1430505" y="1408874"/>
                            <a:ext cx="1389380" cy="1350645"/>
                          </a:xfrm>
                          <a:custGeom>
                            <a:avLst/>
                            <a:gdLst/>
                            <a:ahLst/>
                            <a:cxnLst/>
                            <a:rect l="l" t="t" r="r" b="b"/>
                            <a:pathLst>
                              <a:path w="1389380" h="1350645">
                                <a:moveTo>
                                  <a:pt x="333461" y="1350390"/>
                                </a:moveTo>
                                <a:lnTo>
                                  <a:pt x="302306" y="1312654"/>
                                </a:lnTo>
                                <a:lnTo>
                                  <a:pt x="272628" y="1274023"/>
                                </a:lnTo>
                                <a:lnTo>
                                  <a:pt x="244435" y="1234539"/>
                                </a:lnTo>
                                <a:lnTo>
                                  <a:pt x="217733" y="1194244"/>
                                </a:lnTo>
                                <a:lnTo>
                                  <a:pt x="192532" y="1153180"/>
                                </a:lnTo>
                                <a:lnTo>
                                  <a:pt x="168840" y="1111390"/>
                                </a:lnTo>
                                <a:lnTo>
                                  <a:pt x="146665" y="1068915"/>
                                </a:lnTo>
                                <a:lnTo>
                                  <a:pt x="126014" y="1025798"/>
                                </a:lnTo>
                                <a:lnTo>
                                  <a:pt x="106896" y="982080"/>
                                </a:lnTo>
                                <a:lnTo>
                                  <a:pt x="89320" y="937805"/>
                                </a:lnTo>
                                <a:lnTo>
                                  <a:pt x="73292" y="893014"/>
                                </a:lnTo>
                                <a:lnTo>
                                  <a:pt x="58822" y="847749"/>
                                </a:lnTo>
                                <a:lnTo>
                                  <a:pt x="45917" y="802052"/>
                                </a:lnTo>
                                <a:lnTo>
                                  <a:pt x="34585" y="755966"/>
                                </a:lnTo>
                                <a:lnTo>
                                  <a:pt x="24835" y="709533"/>
                                </a:lnTo>
                                <a:lnTo>
                                  <a:pt x="16674" y="662794"/>
                                </a:lnTo>
                                <a:lnTo>
                                  <a:pt x="10112" y="615792"/>
                                </a:lnTo>
                                <a:lnTo>
                                  <a:pt x="5155" y="568569"/>
                                </a:lnTo>
                                <a:lnTo>
                                  <a:pt x="1811" y="521168"/>
                                </a:lnTo>
                                <a:lnTo>
                                  <a:pt x="90" y="473630"/>
                                </a:lnTo>
                                <a:lnTo>
                                  <a:pt x="0" y="425997"/>
                                </a:lnTo>
                                <a:lnTo>
                                  <a:pt x="1547" y="378312"/>
                                </a:lnTo>
                                <a:lnTo>
                                  <a:pt x="4740" y="330616"/>
                                </a:lnTo>
                                <a:lnTo>
                                  <a:pt x="9588" y="282952"/>
                                </a:lnTo>
                                <a:lnTo>
                                  <a:pt x="16099" y="235363"/>
                                </a:lnTo>
                                <a:lnTo>
                                  <a:pt x="24280" y="187889"/>
                                </a:lnTo>
                                <a:lnTo>
                                  <a:pt x="34140" y="140574"/>
                                </a:lnTo>
                                <a:lnTo>
                                  <a:pt x="45687" y="93459"/>
                                </a:lnTo>
                                <a:lnTo>
                                  <a:pt x="58928" y="46587"/>
                                </a:lnTo>
                                <a:lnTo>
                                  <a:pt x="73873" y="0"/>
                                </a:lnTo>
                                <a:lnTo>
                                  <a:pt x="1388831" y="447421"/>
                                </a:lnTo>
                                <a:lnTo>
                                  <a:pt x="333461" y="1350390"/>
                                </a:lnTo>
                                <a:close/>
                              </a:path>
                            </a:pathLst>
                          </a:custGeom>
                          <a:ln w="19812">
                            <a:solidFill>
                              <a:srgbClr val="FFFFFF"/>
                            </a:solidFill>
                            <a:prstDash val="solid"/>
                          </a:ln>
                        </wps:spPr>
                        <wps:bodyPr wrap="square" lIns="0" tIns="0" rIns="0" bIns="0" rtlCol="0">
                          <a:prstTxWarp prst="textNoShape">
                            <a:avLst/>
                          </a:prstTxWarp>
                          <a:noAutofit/>
                        </wps:bodyPr>
                      </wps:wsp>
                      <wps:wsp>
                        <wps:cNvPr id="639" name="Graphic 639"/>
                        <wps:cNvSpPr/>
                        <wps:spPr>
                          <a:xfrm>
                            <a:off x="1504378" y="497014"/>
                            <a:ext cx="1315085" cy="1359535"/>
                          </a:xfrm>
                          <a:custGeom>
                            <a:avLst/>
                            <a:gdLst/>
                            <a:ahLst/>
                            <a:cxnLst/>
                            <a:rect l="l" t="t" r="r" b="b"/>
                            <a:pathLst>
                              <a:path w="1315085" h="1359535">
                                <a:moveTo>
                                  <a:pt x="1029334" y="0"/>
                                </a:moveTo>
                                <a:lnTo>
                                  <a:pt x="981630" y="10898"/>
                                </a:lnTo>
                                <a:lnTo>
                                  <a:pt x="934551" y="23406"/>
                                </a:lnTo>
                                <a:lnTo>
                                  <a:pt x="888128" y="37495"/>
                                </a:lnTo>
                                <a:lnTo>
                                  <a:pt x="842394" y="53138"/>
                                </a:lnTo>
                                <a:lnTo>
                                  <a:pt x="797380" y="70305"/>
                                </a:lnTo>
                                <a:lnTo>
                                  <a:pt x="753120" y="88969"/>
                                </a:lnTo>
                                <a:lnTo>
                                  <a:pt x="709644" y="109100"/>
                                </a:lnTo>
                                <a:lnTo>
                                  <a:pt x="666985" y="130670"/>
                                </a:lnTo>
                                <a:lnTo>
                                  <a:pt x="625175" y="153652"/>
                                </a:lnTo>
                                <a:lnTo>
                                  <a:pt x="584247" y="178016"/>
                                </a:lnTo>
                                <a:lnTo>
                                  <a:pt x="544231" y="203734"/>
                                </a:lnTo>
                                <a:lnTo>
                                  <a:pt x="505160" y="230778"/>
                                </a:lnTo>
                                <a:lnTo>
                                  <a:pt x="467066" y="259119"/>
                                </a:lnTo>
                                <a:lnTo>
                                  <a:pt x="429981" y="288729"/>
                                </a:lnTo>
                                <a:lnTo>
                                  <a:pt x="393938" y="319579"/>
                                </a:lnTo>
                                <a:lnTo>
                                  <a:pt x="358967" y="351641"/>
                                </a:lnTo>
                                <a:lnTo>
                                  <a:pt x="325102" y="384887"/>
                                </a:lnTo>
                                <a:lnTo>
                                  <a:pt x="292374" y="419288"/>
                                </a:lnTo>
                                <a:lnTo>
                                  <a:pt x="260815" y="454816"/>
                                </a:lnTo>
                                <a:lnTo>
                                  <a:pt x="230457" y="491442"/>
                                </a:lnTo>
                                <a:lnTo>
                                  <a:pt x="201333" y="529139"/>
                                </a:lnTo>
                                <a:lnTo>
                                  <a:pt x="173474" y="567876"/>
                                </a:lnTo>
                                <a:lnTo>
                                  <a:pt x="146913" y="607627"/>
                                </a:lnTo>
                                <a:lnTo>
                                  <a:pt x="121681" y="648362"/>
                                </a:lnTo>
                                <a:lnTo>
                                  <a:pt x="97810" y="690053"/>
                                </a:lnTo>
                                <a:lnTo>
                                  <a:pt x="75333" y="732673"/>
                                </a:lnTo>
                                <a:lnTo>
                                  <a:pt x="54281" y="776191"/>
                                </a:lnTo>
                                <a:lnTo>
                                  <a:pt x="34687" y="820581"/>
                                </a:lnTo>
                                <a:lnTo>
                                  <a:pt x="16582" y="865813"/>
                                </a:lnTo>
                                <a:lnTo>
                                  <a:pt x="0" y="911859"/>
                                </a:lnTo>
                                <a:lnTo>
                                  <a:pt x="1314958" y="1359280"/>
                                </a:lnTo>
                                <a:lnTo>
                                  <a:pt x="1029334" y="0"/>
                                </a:lnTo>
                                <a:close/>
                              </a:path>
                            </a:pathLst>
                          </a:custGeom>
                          <a:solidFill>
                            <a:srgbClr val="8063A1"/>
                          </a:solidFill>
                        </wps:spPr>
                        <wps:bodyPr wrap="square" lIns="0" tIns="0" rIns="0" bIns="0" rtlCol="0">
                          <a:prstTxWarp prst="textNoShape">
                            <a:avLst/>
                          </a:prstTxWarp>
                          <a:noAutofit/>
                        </wps:bodyPr>
                      </wps:wsp>
                      <wps:wsp>
                        <wps:cNvPr id="640" name="Graphic 640"/>
                        <wps:cNvSpPr/>
                        <wps:spPr>
                          <a:xfrm>
                            <a:off x="1504378" y="497014"/>
                            <a:ext cx="1315085" cy="1359535"/>
                          </a:xfrm>
                          <a:custGeom>
                            <a:avLst/>
                            <a:gdLst/>
                            <a:ahLst/>
                            <a:cxnLst/>
                            <a:rect l="l" t="t" r="r" b="b"/>
                            <a:pathLst>
                              <a:path w="1315085" h="1359535">
                                <a:moveTo>
                                  <a:pt x="0" y="911859"/>
                                </a:moveTo>
                                <a:lnTo>
                                  <a:pt x="16582" y="865813"/>
                                </a:lnTo>
                                <a:lnTo>
                                  <a:pt x="34687" y="820581"/>
                                </a:lnTo>
                                <a:lnTo>
                                  <a:pt x="54281" y="776191"/>
                                </a:lnTo>
                                <a:lnTo>
                                  <a:pt x="75333" y="732673"/>
                                </a:lnTo>
                                <a:lnTo>
                                  <a:pt x="97810" y="690053"/>
                                </a:lnTo>
                                <a:lnTo>
                                  <a:pt x="121681" y="648362"/>
                                </a:lnTo>
                                <a:lnTo>
                                  <a:pt x="146913" y="607627"/>
                                </a:lnTo>
                                <a:lnTo>
                                  <a:pt x="173474" y="567876"/>
                                </a:lnTo>
                                <a:lnTo>
                                  <a:pt x="201333" y="529139"/>
                                </a:lnTo>
                                <a:lnTo>
                                  <a:pt x="230457" y="491442"/>
                                </a:lnTo>
                                <a:lnTo>
                                  <a:pt x="260815" y="454816"/>
                                </a:lnTo>
                                <a:lnTo>
                                  <a:pt x="292374" y="419288"/>
                                </a:lnTo>
                                <a:lnTo>
                                  <a:pt x="325102" y="384887"/>
                                </a:lnTo>
                                <a:lnTo>
                                  <a:pt x="358967" y="351641"/>
                                </a:lnTo>
                                <a:lnTo>
                                  <a:pt x="393938" y="319579"/>
                                </a:lnTo>
                                <a:lnTo>
                                  <a:pt x="429981" y="288729"/>
                                </a:lnTo>
                                <a:lnTo>
                                  <a:pt x="467066" y="259119"/>
                                </a:lnTo>
                                <a:lnTo>
                                  <a:pt x="505160" y="230778"/>
                                </a:lnTo>
                                <a:lnTo>
                                  <a:pt x="544231" y="203734"/>
                                </a:lnTo>
                                <a:lnTo>
                                  <a:pt x="584247" y="178016"/>
                                </a:lnTo>
                                <a:lnTo>
                                  <a:pt x="625175" y="153652"/>
                                </a:lnTo>
                                <a:lnTo>
                                  <a:pt x="666985" y="130670"/>
                                </a:lnTo>
                                <a:lnTo>
                                  <a:pt x="709644" y="109100"/>
                                </a:lnTo>
                                <a:lnTo>
                                  <a:pt x="753120" y="88969"/>
                                </a:lnTo>
                                <a:lnTo>
                                  <a:pt x="797380" y="70305"/>
                                </a:lnTo>
                                <a:lnTo>
                                  <a:pt x="842394" y="53138"/>
                                </a:lnTo>
                                <a:lnTo>
                                  <a:pt x="888128" y="37495"/>
                                </a:lnTo>
                                <a:lnTo>
                                  <a:pt x="934551" y="23406"/>
                                </a:lnTo>
                                <a:lnTo>
                                  <a:pt x="981630" y="10898"/>
                                </a:lnTo>
                                <a:lnTo>
                                  <a:pt x="1029334" y="0"/>
                                </a:lnTo>
                                <a:lnTo>
                                  <a:pt x="1314958" y="1359280"/>
                                </a:lnTo>
                                <a:lnTo>
                                  <a:pt x="0" y="911859"/>
                                </a:lnTo>
                                <a:close/>
                              </a:path>
                            </a:pathLst>
                          </a:custGeom>
                          <a:ln w="19812">
                            <a:solidFill>
                              <a:srgbClr val="FFFFFF"/>
                            </a:solidFill>
                            <a:prstDash val="solid"/>
                          </a:ln>
                        </wps:spPr>
                        <wps:bodyPr wrap="square" lIns="0" tIns="0" rIns="0" bIns="0" rtlCol="0">
                          <a:prstTxWarp prst="textNoShape">
                            <a:avLst/>
                          </a:prstTxWarp>
                          <a:noAutofit/>
                        </wps:bodyPr>
                      </wps:wsp>
                      <wps:wsp>
                        <wps:cNvPr id="641" name="Graphic 641"/>
                        <wps:cNvSpPr/>
                        <wps:spPr>
                          <a:xfrm>
                            <a:off x="2533713" y="470598"/>
                            <a:ext cx="285750" cy="1386205"/>
                          </a:xfrm>
                          <a:custGeom>
                            <a:avLst/>
                            <a:gdLst/>
                            <a:ahLst/>
                            <a:cxnLst/>
                            <a:rect l="l" t="t" r="r" b="b"/>
                            <a:pathLst>
                              <a:path w="285750" h="1386205">
                                <a:moveTo>
                                  <a:pt x="189865" y="0"/>
                                </a:moveTo>
                                <a:lnTo>
                                  <a:pt x="142053" y="4145"/>
                                </a:lnTo>
                                <a:lnTo>
                                  <a:pt x="94456" y="9921"/>
                                </a:lnTo>
                                <a:lnTo>
                                  <a:pt x="47097" y="17341"/>
                                </a:lnTo>
                                <a:lnTo>
                                  <a:pt x="0" y="26416"/>
                                </a:lnTo>
                                <a:lnTo>
                                  <a:pt x="285623" y="1385697"/>
                                </a:lnTo>
                                <a:lnTo>
                                  <a:pt x="189865" y="0"/>
                                </a:lnTo>
                                <a:close/>
                              </a:path>
                            </a:pathLst>
                          </a:custGeom>
                          <a:solidFill>
                            <a:srgbClr val="4AACC5"/>
                          </a:solidFill>
                        </wps:spPr>
                        <wps:bodyPr wrap="square" lIns="0" tIns="0" rIns="0" bIns="0" rtlCol="0">
                          <a:prstTxWarp prst="textNoShape">
                            <a:avLst/>
                          </a:prstTxWarp>
                          <a:noAutofit/>
                        </wps:bodyPr>
                      </wps:wsp>
                      <wps:wsp>
                        <wps:cNvPr id="642" name="Graphic 642"/>
                        <wps:cNvSpPr/>
                        <wps:spPr>
                          <a:xfrm>
                            <a:off x="2533713" y="470598"/>
                            <a:ext cx="285750" cy="1386205"/>
                          </a:xfrm>
                          <a:custGeom>
                            <a:avLst/>
                            <a:gdLst/>
                            <a:ahLst/>
                            <a:cxnLst/>
                            <a:rect l="l" t="t" r="r" b="b"/>
                            <a:pathLst>
                              <a:path w="285750" h="1386205">
                                <a:moveTo>
                                  <a:pt x="0" y="26416"/>
                                </a:moveTo>
                                <a:lnTo>
                                  <a:pt x="47097" y="17341"/>
                                </a:lnTo>
                                <a:lnTo>
                                  <a:pt x="94456" y="9921"/>
                                </a:lnTo>
                                <a:lnTo>
                                  <a:pt x="142053" y="4145"/>
                                </a:lnTo>
                                <a:lnTo>
                                  <a:pt x="189865" y="0"/>
                                </a:lnTo>
                                <a:lnTo>
                                  <a:pt x="285623" y="1385697"/>
                                </a:lnTo>
                                <a:lnTo>
                                  <a:pt x="0" y="26416"/>
                                </a:lnTo>
                                <a:close/>
                              </a:path>
                            </a:pathLst>
                          </a:custGeom>
                          <a:ln w="19812">
                            <a:solidFill>
                              <a:srgbClr val="FFFFFF"/>
                            </a:solidFill>
                            <a:prstDash val="solid"/>
                          </a:ln>
                        </wps:spPr>
                        <wps:bodyPr wrap="square" lIns="0" tIns="0" rIns="0" bIns="0" rtlCol="0">
                          <a:prstTxWarp prst="textNoShape">
                            <a:avLst/>
                          </a:prstTxWarp>
                          <a:noAutofit/>
                        </wps:bodyPr>
                      </wps:wsp>
                      <wps:wsp>
                        <wps:cNvPr id="643" name="Graphic 643"/>
                        <wps:cNvSpPr/>
                        <wps:spPr>
                          <a:xfrm>
                            <a:off x="2723578" y="467296"/>
                            <a:ext cx="95885" cy="1389380"/>
                          </a:xfrm>
                          <a:custGeom>
                            <a:avLst/>
                            <a:gdLst/>
                            <a:ahLst/>
                            <a:cxnLst/>
                            <a:rect l="l" t="t" r="r" b="b"/>
                            <a:pathLst>
                              <a:path w="95885" h="1389380">
                                <a:moveTo>
                                  <a:pt x="95757" y="0"/>
                                </a:moveTo>
                                <a:lnTo>
                                  <a:pt x="71830" y="194"/>
                                </a:lnTo>
                                <a:lnTo>
                                  <a:pt x="47878" y="793"/>
                                </a:lnTo>
                                <a:lnTo>
                                  <a:pt x="23927" y="1821"/>
                                </a:lnTo>
                                <a:lnTo>
                                  <a:pt x="0" y="3301"/>
                                </a:lnTo>
                                <a:lnTo>
                                  <a:pt x="95757" y="1388999"/>
                                </a:lnTo>
                                <a:lnTo>
                                  <a:pt x="95757" y="0"/>
                                </a:lnTo>
                                <a:close/>
                              </a:path>
                            </a:pathLst>
                          </a:custGeom>
                          <a:solidFill>
                            <a:srgbClr val="F79546"/>
                          </a:solidFill>
                        </wps:spPr>
                        <wps:bodyPr wrap="square" lIns="0" tIns="0" rIns="0" bIns="0" rtlCol="0">
                          <a:prstTxWarp prst="textNoShape">
                            <a:avLst/>
                          </a:prstTxWarp>
                          <a:noAutofit/>
                        </wps:bodyPr>
                      </wps:wsp>
                      <wps:wsp>
                        <wps:cNvPr id="644" name="Graphic 644"/>
                        <wps:cNvSpPr/>
                        <wps:spPr>
                          <a:xfrm>
                            <a:off x="2723578" y="467296"/>
                            <a:ext cx="95885" cy="1389380"/>
                          </a:xfrm>
                          <a:custGeom>
                            <a:avLst/>
                            <a:gdLst/>
                            <a:ahLst/>
                            <a:cxnLst/>
                            <a:rect l="l" t="t" r="r" b="b"/>
                            <a:pathLst>
                              <a:path w="95885" h="1389380">
                                <a:moveTo>
                                  <a:pt x="0" y="3301"/>
                                </a:moveTo>
                                <a:lnTo>
                                  <a:pt x="23927" y="1821"/>
                                </a:lnTo>
                                <a:lnTo>
                                  <a:pt x="47878" y="793"/>
                                </a:lnTo>
                                <a:lnTo>
                                  <a:pt x="71830" y="194"/>
                                </a:lnTo>
                                <a:lnTo>
                                  <a:pt x="95757" y="0"/>
                                </a:lnTo>
                                <a:lnTo>
                                  <a:pt x="95757" y="1388999"/>
                                </a:lnTo>
                                <a:lnTo>
                                  <a:pt x="0" y="3301"/>
                                </a:lnTo>
                                <a:close/>
                              </a:path>
                            </a:pathLst>
                          </a:custGeom>
                          <a:ln w="19812">
                            <a:solidFill>
                              <a:srgbClr val="FFFFFF"/>
                            </a:solidFill>
                            <a:prstDash val="solid"/>
                          </a:ln>
                        </wps:spPr>
                        <wps:bodyPr wrap="square" lIns="0" tIns="0" rIns="0" bIns="0" rtlCol="0">
                          <a:prstTxWarp prst="textNoShape">
                            <a:avLst/>
                          </a:prstTxWarp>
                          <a:noAutofit/>
                        </wps:bodyPr>
                      </wps:wsp>
                      <wps:wsp>
                        <wps:cNvPr id="645" name="Graphic 645"/>
                        <wps:cNvSpPr/>
                        <wps:spPr>
                          <a:xfrm>
                            <a:off x="1505013"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646" name="Graphic 646"/>
                        <wps:cNvSpPr/>
                        <wps:spPr>
                          <a:xfrm>
                            <a:off x="1984565"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647" name="Graphic 647"/>
                        <wps:cNvSpPr/>
                        <wps:spPr>
                          <a:xfrm>
                            <a:off x="2464117"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648" name="Graphic 648"/>
                        <wps:cNvSpPr/>
                        <wps:spPr>
                          <a:xfrm>
                            <a:off x="2943542"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649" name="Graphic 649"/>
                        <wps:cNvSpPr/>
                        <wps:spPr>
                          <a:xfrm>
                            <a:off x="3423094"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650" name="Graphic 650"/>
                        <wps:cNvSpPr/>
                        <wps:spPr>
                          <a:xfrm>
                            <a:off x="3902519" y="34591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F79546"/>
                          </a:solidFill>
                        </wps:spPr>
                        <wps:bodyPr wrap="square" lIns="0" tIns="0" rIns="0" bIns="0" rtlCol="0">
                          <a:prstTxWarp prst="textNoShape">
                            <a:avLst/>
                          </a:prstTxWarp>
                          <a:noAutofit/>
                        </wps:bodyPr>
                      </wps:wsp>
                      <wps:wsp>
                        <wps:cNvPr id="651" name="Graphic 651"/>
                        <wps:cNvSpPr/>
                        <wps:spPr>
                          <a:xfrm>
                            <a:off x="4762" y="4762"/>
                            <a:ext cx="5629275" cy="3665220"/>
                          </a:xfrm>
                          <a:custGeom>
                            <a:avLst/>
                            <a:gdLst/>
                            <a:ahLst/>
                            <a:cxnLst/>
                            <a:rect l="l" t="t" r="r" b="b"/>
                            <a:pathLst>
                              <a:path w="5629275" h="3665220">
                                <a:moveTo>
                                  <a:pt x="0" y="3665220"/>
                                </a:moveTo>
                                <a:lnTo>
                                  <a:pt x="5629275" y="3665220"/>
                                </a:lnTo>
                                <a:lnTo>
                                  <a:pt x="5629275" y="0"/>
                                </a:lnTo>
                                <a:lnTo>
                                  <a:pt x="0" y="0"/>
                                </a:lnTo>
                                <a:lnTo>
                                  <a:pt x="0" y="3665220"/>
                                </a:lnTo>
                                <a:close/>
                              </a:path>
                            </a:pathLst>
                          </a:custGeom>
                          <a:ln w="9524">
                            <a:solidFill>
                              <a:srgbClr val="D9D9D9"/>
                            </a:solidFill>
                            <a:prstDash val="solid"/>
                          </a:ln>
                        </wps:spPr>
                        <wps:bodyPr wrap="square" lIns="0" tIns="0" rIns="0" bIns="0" rtlCol="0">
                          <a:prstTxWarp prst="textNoShape">
                            <a:avLst/>
                          </a:prstTxWarp>
                          <a:noAutofit/>
                        </wps:bodyPr>
                      </wps:wsp>
                      <wps:wsp>
                        <wps:cNvPr id="652" name="Textbox 652"/>
                        <wps:cNvSpPr txBox="1"/>
                        <wps:spPr>
                          <a:xfrm>
                            <a:off x="9525" y="5016"/>
                            <a:ext cx="5619750" cy="3660775"/>
                          </a:xfrm>
                          <a:prstGeom prst="rect">
                            <a:avLst/>
                          </a:prstGeom>
                        </wps:spPr>
                        <wps:txbx>
                          <w:txbxContent>
                            <w:p w14:paraId="7F850001" w14:textId="77777777" w:rsidR="0035248F" w:rsidRDefault="00CD07F7">
                              <w:pPr>
                                <w:spacing w:before="150"/>
                                <w:jc w:val="center"/>
                                <w:rPr>
                                  <w:rFonts w:ascii="Cambria"/>
                                  <w:sz w:val="28"/>
                                </w:rPr>
                              </w:pPr>
                              <w:r>
                                <w:rPr>
                                  <w:rFonts w:ascii="Cambria"/>
                                  <w:color w:val="585858"/>
                                  <w:sz w:val="28"/>
                                </w:rPr>
                                <w:t>Age</w:t>
                              </w:r>
                              <w:r>
                                <w:rPr>
                                  <w:rFonts w:ascii="Cambria"/>
                                  <w:color w:val="585858"/>
                                  <w:spacing w:val="-4"/>
                                  <w:sz w:val="28"/>
                                </w:rPr>
                                <w:t xml:space="preserve"> </w:t>
                              </w:r>
                              <w:r>
                                <w:rPr>
                                  <w:rFonts w:ascii="Cambria"/>
                                  <w:color w:val="585858"/>
                                  <w:sz w:val="28"/>
                                </w:rPr>
                                <w:t>of</w:t>
                              </w:r>
                              <w:r>
                                <w:rPr>
                                  <w:rFonts w:ascii="Cambria"/>
                                  <w:color w:val="585858"/>
                                  <w:spacing w:val="-2"/>
                                  <w:sz w:val="28"/>
                                </w:rPr>
                                <w:t xml:space="preserve"> respondents</w:t>
                              </w:r>
                            </w:p>
                            <w:p w14:paraId="2C5E2897" w14:textId="77777777" w:rsidR="0035248F" w:rsidRDefault="0035248F">
                              <w:pPr>
                                <w:rPr>
                                  <w:rFonts w:ascii="Cambria"/>
                                  <w:sz w:val="28"/>
                                </w:rPr>
                              </w:pPr>
                            </w:p>
                            <w:p w14:paraId="3347F702" w14:textId="77777777" w:rsidR="0035248F" w:rsidRDefault="0035248F">
                              <w:pPr>
                                <w:rPr>
                                  <w:rFonts w:ascii="Cambria"/>
                                  <w:sz w:val="28"/>
                                </w:rPr>
                              </w:pPr>
                            </w:p>
                            <w:p w14:paraId="6ADBCC82" w14:textId="77777777" w:rsidR="0035248F" w:rsidRDefault="0035248F">
                              <w:pPr>
                                <w:rPr>
                                  <w:rFonts w:ascii="Cambria"/>
                                  <w:sz w:val="28"/>
                                </w:rPr>
                              </w:pPr>
                            </w:p>
                            <w:p w14:paraId="0D418DB1" w14:textId="77777777" w:rsidR="0035248F" w:rsidRDefault="0035248F">
                              <w:pPr>
                                <w:rPr>
                                  <w:rFonts w:ascii="Cambria"/>
                                  <w:sz w:val="28"/>
                                </w:rPr>
                              </w:pPr>
                            </w:p>
                            <w:p w14:paraId="26E57986" w14:textId="77777777" w:rsidR="0035248F" w:rsidRDefault="0035248F">
                              <w:pPr>
                                <w:rPr>
                                  <w:rFonts w:ascii="Cambria"/>
                                  <w:sz w:val="28"/>
                                </w:rPr>
                              </w:pPr>
                            </w:p>
                            <w:p w14:paraId="4C73C253" w14:textId="77777777" w:rsidR="0035248F" w:rsidRDefault="0035248F">
                              <w:pPr>
                                <w:rPr>
                                  <w:rFonts w:ascii="Cambria"/>
                                  <w:sz w:val="28"/>
                                </w:rPr>
                              </w:pPr>
                            </w:p>
                            <w:p w14:paraId="0FF2D048" w14:textId="77777777" w:rsidR="0035248F" w:rsidRDefault="0035248F">
                              <w:pPr>
                                <w:rPr>
                                  <w:rFonts w:ascii="Cambria"/>
                                  <w:sz w:val="28"/>
                                </w:rPr>
                              </w:pPr>
                            </w:p>
                            <w:p w14:paraId="712D23BC" w14:textId="77777777" w:rsidR="0035248F" w:rsidRDefault="0035248F">
                              <w:pPr>
                                <w:rPr>
                                  <w:rFonts w:ascii="Cambria"/>
                                  <w:sz w:val="28"/>
                                </w:rPr>
                              </w:pPr>
                            </w:p>
                            <w:p w14:paraId="6BC0CB5F" w14:textId="77777777" w:rsidR="0035248F" w:rsidRDefault="0035248F">
                              <w:pPr>
                                <w:rPr>
                                  <w:rFonts w:ascii="Cambria"/>
                                  <w:sz w:val="28"/>
                                </w:rPr>
                              </w:pPr>
                            </w:p>
                            <w:p w14:paraId="5E46E0E3" w14:textId="77777777" w:rsidR="0035248F" w:rsidRDefault="0035248F">
                              <w:pPr>
                                <w:rPr>
                                  <w:rFonts w:ascii="Cambria"/>
                                  <w:sz w:val="28"/>
                                </w:rPr>
                              </w:pPr>
                            </w:p>
                            <w:p w14:paraId="602E5B86" w14:textId="77777777" w:rsidR="0035248F" w:rsidRDefault="0035248F">
                              <w:pPr>
                                <w:rPr>
                                  <w:rFonts w:ascii="Cambria"/>
                                  <w:sz w:val="28"/>
                                </w:rPr>
                              </w:pPr>
                            </w:p>
                            <w:p w14:paraId="6D7A1591" w14:textId="77777777" w:rsidR="0035248F" w:rsidRDefault="0035248F">
                              <w:pPr>
                                <w:rPr>
                                  <w:rFonts w:ascii="Cambria"/>
                                  <w:sz w:val="28"/>
                                </w:rPr>
                              </w:pPr>
                            </w:p>
                            <w:p w14:paraId="7F9A5F79" w14:textId="77777777" w:rsidR="0035248F" w:rsidRDefault="0035248F">
                              <w:pPr>
                                <w:rPr>
                                  <w:rFonts w:ascii="Cambria"/>
                                  <w:sz w:val="28"/>
                                </w:rPr>
                              </w:pPr>
                            </w:p>
                            <w:p w14:paraId="604D9247" w14:textId="77777777" w:rsidR="0035248F" w:rsidRDefault="0035248F">
                              <w:pPr>
                                <w:spacing w:before="301"/>
                                <w:rPr>
                                  <w:rFonts w:ascii="Cambria"/>
                                  <w:sz w:val="28"/>
                                </w:rPr>
                              </w:pPr>
                            </w:p>
                            <w:p w14:paraId="1AF1883C" w14:textId="77777777" w:rsidR="0035248F" w:rsidRDefault="00CD07F7">
                              <w:pPr>
                                <w:tabs>
                                  <w:tab w:val="left" w:pos="961"/>
                                  <w:tab w:val="left" w:pos="1717"/>
                                  <w:tab w:val="left" w:pos="2472"/>
                                  <w:tab w:val="left" w:pos="3227"/>
                                  <w:tab w:val="left" w:pos="3982"/>
                                </w:tabs>
                                <w:ind w:left="206"/>
                                <w:jc w:val="center"/>
                                <w:rPr>
                                  <w:rFonts w:ascii="Cambria"/>
                                  <w:sz w:val="18"/>
                                </w:rPr>
                              </w:pPr>
                              <w:r>
                                <w:rPr>
                                  <w:rFonts w:ascii="Cambria"/>
                                  <w:color w:val="585858"/>
                                  <w:spacing w:val="-2"/>
                                  <w:sz w:val="18"/>
                                </w:rPr>
                                <w:t>18-</w:t>
                              </w:r>
                              <w:r>
                                <w:rPr>
                                  <w:rFonts w:ascii="Cambria"/>
                                  <w:color w:val="585858"/>
                                  <w:spacing w:val="-7"/>
                                  <w:sz w:val="18"/>
                                </w:rPr>
                                <w:t>23</w:t>
                              </w:r>
                              <w:r>
                                <w:rPr>
                                  <w:rFonts w:ascii="Cambria"/>
                                  <w:color w:val="585858"/>
                                  <w:sz w:val="18"/>
                                </w:rPr>
                                <w:tab/>
                              </w:r>
                              <w:r>
                                <w:rPr>
                                  <w:rFonts w:ascii="Cambria"/>
                                  <w:color w:val="585858"/>
                                  <w:spacing w:val="-2"/>
                                  <w:sz w:val="18"/>
                                </w:rPr>
                                <w:t>24-</w:t>
                              </w:r>
                              <w:r>
                                <w:rPr>
                                  <w:rFonts w:ascii="Cambria"/>
                                  <w:color w:val="585858"/>
                                  <w:spacing w:val="-5"/>
                                  <w:sz w:val="18"/>
                                </w:rPr>
                                <w:t>33</w:t>
                              </w:r>
                              <w:r>
                                <w:rPr>
                                  <w:rFonts w:ascii="Cambria"/>
                                  <w:color w:val="585858"/>
                                  <w:sz w:val="18"/>
                                </w:rPr>
                                <w:tab/>
                              </w:r>
                              <w:r>
                                <w:rPr>
                                  <w:rFonts w:ascii="Cambria"/>
                                  <w:color w:val="585858"/>
                                  <w:spacing w:val="-2"/>
                                  <w:sz w:val="18"/>
                                </w:rPr>
                                <w:t>34-</w:t>
                              </w:r>
                              <w:r>
                                <w:rPr>
                                  <w:rFonts w:ascii="Cambria"/>
                                  <w:color w:val="585858"/>
                                  <w:spacing w:val="-5"/>
                                  <w:sz w:val="18"/>
                                </w:rPr>
                                <w:t>39</w:t>
                              </w:r>
                              <w:r>
                                <w:rPr>
                                  <w:rFonts w:ascii="Cambria"/>
                                  <w:color w:val="585858"/>
                                  <w:sz w:val="18"/>
                                </w:rPr>
                                <w:tab/>
                              </w:r>
                              <w:r>
                                <w:rPr>
                                  <w:rFonts w:ascii="Cambria"/>
                                  <w:color w:val="585858"/>
                                  <w:spacing w:val="-2"/>
                                  <w:sz w:val="18"/>
                                </w:rPr>
                                <w:t>40-</w:t>
                              </w:r>
                              <w:r>
                                <w:rPr>
                                  <w:rFonts w:ascii="Cambria"/>
                                  <w:color w:val="585858"/>
                                  <w:spacing w:val="-5"/>
                                  <w:sz w:val="18"/>
                                </w:rPr>
                                <w:t>49</w:t>
                              </w:r>
                              <w:r>
                                <w:rPr>
                                  <w:rFonts w:ascii="Cambria"/>
                                  <w:color w:val="585858"/>
                                  <w:sz w:val="18"/>
                                </w:rPr>
                                <w:tab/>
                              </w:r>
                              <w:r>
                                <w:rPr>
                                  <w:rFonts w:ascii="Cambria"/>
                                  <w:color w:val="585858"/>
                                  <w:spacing w:val="-2"/>
                                  <w:sz w:val="18"/>
                                </w:rPr>
                                <w:t>50-</w:t>
                              </w:r>
                              <w:r>
                                <w:rPr>
                                  <w:rFonts w:ascii="Cambria"/>
                                  <w:color w:val="585858"/>
                                  <w:spacing w:val="-5"/>
                                  <w:sz w:val="18"/>
                                </w:rPr>
                                <w:t>59</w:t>
                              </w:r>
                              <w:r>
                                <w:rPr>
                                  <w:rFonts w:ascii="Cambria"/>
                                  <w:color w:val="585858"/>
                                  <w:sz w:val="18"/>
                                </w:rPr>
                                <w:tab/>
                              </w:r>
                              <w:r>
                                <w:rPr>
                                  <w:rFonts w:ascii="Cambria"/>
                                  <w:color w:val="585858"/>
                                  <w:spacing w:val="-5"/>
                                  <w:sz w:val="18"/>
                                </w:rPr>
                                <w:t>60+</w:t>
                              </w:r>
                            </w:p>
                          </w:txbxContent>
                        </wps:txbx>
                        <wps:bodyPr wrap="square" lIns="0" tIns="0" rIns="0" bIns="0" rtlCol="0">
                          <a:noAutofit/>
                        </wps:bodyPr>
                      </wps:wsp>
                    </wpg:wgp>
                  </a:graphicData>
                </a:graphic>
              </wp:anchor>
            </w:drawing>
          </mc:Choice>
          <mc:Fallback>
            <w:pict>
              <v:group w14:anchorId="18DC29DE" id="Group 633" o:spid="_x0000_s1537" style="position:absolute;margin-left:75.25pt;margin-top:11.95pt;width:444pt;height:289.35pt;z-index:-15691776;mso-wrap-distance-left:0;mso-wrap-distance-right:0;mso-position-horizontal-relative:page;mso-position-vertical-relative:text" coordsize="56388,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">
                <v:shape id="Graphic 634" o:spid="_x0000_s1538" style="position:absolute;left:28193;top:4672;width:13894;height:22175;visibility:visible;mso-wrap-style:square;v-text-anchor:top" coordsize="1389380,221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" path="m,l,1388999r1115314,828040l1144187,2176655r27344,-41280l1197332,2093243r24242,-42941l1244243,2006598r21081,-44425l1284803,1917073r17861,-45732l1318895,1825021r14583,-46862l1346401,1730797r11247,-47817l1367205,1634752r7853,-48594l1381190,1537242r4399,-49195l1388239,1438618r887,-49619l1388320,1341242r-2399,-47353l1381954,1246968r-5509,-46466l1369419,1154518r-8515,-45475l1350924,1064101r-11418,-44383l1326674,975921r-14218,-43185l1296877,890187r-16914,-41885l1261740,807105r-19507,-40482l1221468,726882r-21996,-38975l1176270,649724r-24382,-37365l1126352,575838r-26664,-35651l1071921,505431r-28843,-33834l1013184,438710,982265,406796,950347,375882,917457,345992,883618,317152,848859,289389,813204,262729,776679,237197,739311,212818,701124,189620,662146,167627,622401,146866,581916,127363,540716,109142,498828,92231,456276,76654,413088,62439,369289,49610,324905,38194,279961,28216,234484,19702,188499,12678,142032,7170,95109,3204,47756,805,,xe" fillcolor="#4f81bc" stroked="f">
                  <v:path arrowok="t"/>
                </v:shape>
                <v:shape id="Graphic 635" o:spid="_x0000_s1539" style="position:absolute;left:17639;top:18562;width:21711;height:13894;visibility:visible;mso-wrap-style:square;v-text-anchor:top" coordsize="217106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" path="m1055370,l,902969r34505,38845l70428,979325r37299,36135l146360,1050177r39924,33256l227457,1115187r38813,27820l305710,1169308r40030,24785l386323,1217368r41101,21770l469006,1259409r42026,18778l553468,1295476r42808,15806l639421,1325610r43445,12856l726574,1349855r43937,9927l814640,1368253r44284,7020l903327,1380847r44486,4134l992347,1387680r44544,1270l1081409,1388796r44458,-1573l1170226,1384236r44225,-4394l1258506,1374044r43849,-7194l1345961,1358263r43327,-9973l1432301,1336935r42661,-12730l1517236,1310104r41850,-15466l1600477,1277812r40895,-18180l1681735,1240103r39794,-20873l1760720,1197018r38549,-23544l1837142,1148602r37160,-26195l1910712,1094896r35625,-28823l1981141,1035944r33946,-31430l2048139,971789r32122,-34016l2111416,902473r30153,-36580l2170684,828039,1055370,xe" fillcolor="#c0504d" stroked="f">
                  <v:path arrowok="t"/>
                </v:shape>
                <v:shape id="Graphic 636" o:spid="_x0000_s1540" style="position:absolute;left:17639;top:18562;width:21711;height:13894;visibility:visible;mso-wrap-style:square;v-text-anchor:top" coordsize="217106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" path="m2170684,828039r-29115,37854l2111416,902473r-31155,35300l2048139,971789r-33052,32725l1981141,1035944r-34804,30129l1910712,1094896r-36410,27511l1837142,1148602r-37873,24872l1760720,1197018r-39191,22212l1681735,1240103r-40363,19529l1600477,1277812r-41391,16826l1517236,1310104r-42274,14101l1432301,1336935r-43013,11355l1345961,1358263r-43606,8587l1258506,1374044r-44055,5798l1170226,1384236r-44359,2987l1081409,1388796r-44518,154l992347,1387680r-44534,-2699l903327,1380847r-44403,-5574l814640,1368253r-44129,-8471l726574,1349855r-43708,-11389l639421,1325610r-43145,-14328l553468,1295476r-42436,-17289l469006,1259409r-41582,-20271l386323,1217368r-40583,-23275l305710,1169308r-39440,-26301l227457,1115187r-41173,-31754l146360,1050177r-38633,-34717l70428,979325,34505,941814,,902969,1055370,,2170684,828039xe" filled="f" strokecolor="white" strokeweight="1.56pt">
                  <v:path arrowok="t"/>
                </v:shape>
                <v:shape id="Graphic 637" o:spid="_x0000_s1541" style="position:absolute;left:14305;top:14088;width:13893;height:13507;visibility:visible;mso-wrap-style:square;v-text-anchor:top" coordsize="138938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" path="m73873,l58928,46587,45687,93459,34140,140574r-9860,47315l16099,235363,9588,282952,4740,330616,1547,378312,,425997r90,47633l1811,521168r3344,47401l10112,615792r6562,47002l24835,709533r9750,46433l45917,802052r12905,45697l73292,893014r16028,44791l106896,982080r19118,43718l146665,1068915r22175,42475l192532,1153180r25201,41064l244435,1234539r28193,39484l302306,1312654r31155,37736l1388831,447421,73873,xe" fillcolor="#9bba58" stroked="f">
                  <v:path arrowok="t"/>
                </v:shape>
                <v:shape id="Graphic 638" o:spid="_x0000_s1542" style="position:absolute;left:14305;top:14088;width:13893;height:13507;visibility:visible;mso-wrap-style:square;v-text-anchor:top" coordsize="1389380,135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" path="m333461,1350390r-31155,-37736l272628,1274023r-28193,-39484l217733,1194244r-25201,-41064l168840,1111390r-22175,-42475l126014,1025798,106896,982080,89320,937805,73292,893014,58822,847749,45917,802052,34585,755966,24835,709533,16674,662794,10112,615792,5155,568569,1811,521168,90,473630,,425997,1547,378312,4740,330616,9588,282952r6511,-47589l24280,187889r9860,-47315l45687,93459,58928,46587,73873,,1388831,447421,333461,1350390xe" filled="f" strokecolor="white" strokeweight="1.56pt">
                  <v:path arrowok="t"/>
                </v:shape>
                <v:shape id="Graphic 639" o:spid="_x0000_s1543" style="position:absolute;left:15043;top:4970;width:13151;height:13595;visibility:visible;mso-wrap-style:square;v-text-anchor:top" coordsize="1315085,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" path="m1029334,l981630,10898,934551,23406,888128,37495,842394,53138,797380,70305,753120,88969r-43476,20131l666985,130670r-41810,22982l584247,178016r-40016,25718l505160,230778r-38094,28341l429981,288729r-36043,30850l358967,351641r-33865,33246l292374,419288r-31559,35528l230457,491442r-29124,37697l173474,567876r-26561,39751l121681,648362,97810,690053,75333,732673,54281,776191,34687,820581,16582,865813,,911859r1314958,447421l1029334,xe" fillcolor="#8063a1" stroked="f">
                  <v:path arrowok="t"/>
                </v:shape>
                <v:shape id="Graphic 640" o:spid="_x0000_s1544" style="position:absolute;left:15043;top:4970;width:13151;height:13595;visibility:visible;mso-wrap-style:square;v-text-anchor:top" coordsize="1315085,13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" path="m,911859l16582,865813,34687,820581,54281,776191,75333,732673,97810,690053r23871,-41691l146913,607627r26561,-39751l201333,529139r29124,-37697l260815,454816r31559,-35528l325102,384887r33865,-33246l393938,319579r36043,-30850l467066,259119r38094,-28341l544231,203734r40016,-25718l625175,153652r41810,-22982l709644,109100,753120,88969,797380,70305,842394,53138,888128,37495,934551,23406,981630,10898,1029334,r285624,1359280l,911859xe" filled="f" strokecolor="white" strokeweight="1.56pt">
                  <v:path arrowok="t"/>
                </v:shape>
                <v:shape id="Graphic 641" o:spid="_x0000_s1545" style="position:absolute;left:25337;top:4705;width:2857;height:13863;visibility:visible;mso-wrap-style:square;v-text-anchor:top" coordsize="28575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" path="m189865,l142053,4145,94456,9921,47097,17341,,26416,285623,1385697,189865,xe" fillcolor="#4aacc5" stroked="f">
                  <v:path arrowok="t"/>
                </v:shape>
                <v:shape id="Graphic 642" o:spid="_x0000_s1546" style="position:absolute;left:25337;top:4705;width:2857;height:13863;visibility:visible;mso-wrap-style:square;v-text-anchor:top" coordsize="285750,138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" path="m,26416l47097,17341,94456,9921,142053,4145,189865,r95758,1385697l,26416xe" filled="f" strokecolor="white" strokeweight="1.56pt">
                  <v:path arrowok="t"/>
                </v:shape>
                <v:shape id="Graphic 643" o:spid="_x0000_s1547" style="position:absolute;left:27235;top:4672;width:959;height:13894;visibility:visible;mso-wrap-style:square;v-text-anchor:top" coordsize="9588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" path="m95757,l71830,194,47878,793,23927,1821,,3301,95757,1388999,95757,xe" fillcolor="#f79546" stroked="f">
                  <v:path arrowok="t"/>
                </v:shape>
                <v:shape id="Graphic 644" o:spid="_x0000_s1548" style="position:absolute;left:27235;top:4672;width:959;height:13894;visibility:visible;mso-wrap-style:square;v-text-anchor:top" coordsize="9588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" path="m,3301l23927,1821,47878,793,71830,194,95757,r,1388999l,3301xe" filled="f" strokecolor="white" strokeweight="1.56pt">
                  <v:path arrowok="t"/>
                </v:shape>
                <v:shape id="Graphic 645" o:spid="_x0000_s1549" style="position:absolute;left:15050;top:3459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" path="m60293,l,,,60293r60293,l60293,xe" fillcolor="#4f81bc" stroked="f">
                  <v:path arrowok="t"/>
                </v:shape>
                <v:shape id="Graphic 646" o:spid="_x0000_s1550" style="position:absolute;left:19845;top:3459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" path="m60293,l,,,60293r60293,l60293,xe" fillcolor="#c0504d" stroked="f">
                  <v:path arrowok="t"/>
                </v:shape>
                <v:shape id="Graphic 647" o:spid="_x0000_s1551" style="position:absolute;left:24641;top:3459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" path="m60293,l,,,60293r60293,l60293,xe" fillcolor="#9bba58" stroked="f">
                  <v:path arrowok="t"/>
                </v:shape>
                <v:shape id="Graphic 648" o:spid="_x0000_s1552" style="position:absolute;left:29435;top:3459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" path="m60293,l,,,60293r60293,l60293,xe" fillcolor="#8063a1" stroked="f">
                  <v:path arrowok="t"/>
                </v:shape>
                <v:shape id="Graphic 649" o:spid="_x0000_s1553" style="position:absolute;left:34230;top:34591;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" path="m60293,l,,,60293r60293,l60293,xe" fillcolor="#4aacc5" stroked="f">
                  <v:path arrowok="t"/>
                </v:shape>
                <v:shape id="Graphic 650" o:spid="_x0000_s1554" style="position:absolute;left:39025;top:34591;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" path="m60293,l,,,60293r60293,l60293,xe" fillcolor="#f79546" stroked="f">
                  <v:path arrowok="t"/>
                </v:shape>
                <v:shape id="Graphic 651" o:spid="_x0000_s1555" style="position:absolute;left:47;top:47;width:56293;height:36652;visibility:visible;mso-wrap-style:square;v-text-anchor:top" coordsize="5629275,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" path="m,3665220r5629275,l5629275,,,,,3665220xe" filled="f" strokecolor="#d9d9d9" strokeweight=".26456mm">
                  <v:path arrowok="t"/>
                </v:shape>
                <v:shape id="Textbox 652" o:spid="_x0000_s1556" type="#_x0000_t202" style="position:absolute;left:95;top:50;width:56197;height:36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7F850001" w14:textId="77777777" w:rsidR="0035248F" w:rsidRDefault="00CD07F7">
                        <w:pPr>
                          <w:spacing w:before="150"/>
                          <w:jc w:val="center"/>
                          <w:rPr>
                            <w:rFonts w:ascii="Cambria"/>
                            <w:sz w:val="28"/>
                          </w:rPr>
                        </w:pPr>
                        <w:r>
                          <w:rPr>
                            <w:rFonts w:ascii="Cambria"/>
                            <w:color w:val="585858"/>
                            <w:sz w:val="28"/>
                          </w:rPr>
                          <w:t>Age</w:t>
                        </w:r>
                        <w:r>
                          <w:rPr>
                            <w:rFonts w:ascii="Cambria"/>
                            <w:color w:val="585858"/>
                            <w:spacing w:val="-4"/>
                            <w:sz w:val="28"/>
                          </w:rPr>
                          <w:t xml:space="preserve"> </w:t>
                        </w:r>
                        <w:r>
                          <w:rPr>
                            <w:rFonts w:ascii="Cambria"/>
                            <w:color w:val="585858"/>
                            <w:sz w:val="28"/>
                          </w:rPr>
                          <w:t>of</w:t>
                        </w:r>
                        <w:r>
                          <w:rPr>
                            <w:rFonts w:ascii="Cambria"/>
                            <w:color w:val="585858"/>
                            <w:spacing w:val="-2"/>
                            <w:sz w:val="28"/>
                          </w:rPr>
                          <w:t xml:space="preserve"> respondents</w:t>
                        </w:r>
                      </w:p>
                      <w:p w14:paraId="2C5E2897" w14:textId="77777777" w:rsidR="0035248F" w:rsidRDefault="0035248F">
                        <w:pPr>
                          <w:rPr>
                            <w:rFonts w:ascii="Cambria"/>
                            <w:sz w:val="28"/>
                          </w:rPr>
                        </w:pPr>
                      </w:p>
                      <w:p w14:paraId="3347F702" w14:textId="77777777" w:rsidR="0035248F" w:rsidRDefault="0035248F">
                        <w:pPr>
                          <w:rPr>
                            <w:rFonts w:ascii="Cambria"/>
                            <w:sz w:val="28"/>
                          </w:rPr>
                        </w:pPr>
                      </w:p>
                      <w:p w14:paraId="6ADBCC82" w14:textId="77777777" w:rsidR="0035248F" w:rsidRDefault="0035248F">
                        <w:pPr>
                          <w:rPr>
                            <w:rFonts w:ascii="Cambria"/>
                            <w:sz w:val="28"/>
                          </w:rPr>
                        </w:pPr>
                      </w:p>
                      <w:p w14:paraId="0D418DB1" w14:textId="77777777" w:rsidR="0035248F" w:rsidRDefault="0035248F">
                        <w:pPr>
                          <w:rPr>
                            <w:rFonts w:ascii="Cambria"/>
                            <w:sz w:val="28"/>
                          </w:rPr>
                        </w:pPr>
                      </w:p>
                      <w:p w14:paraId="26E57986" w14:textId="77777777" w:rsidR="0035248F" w:rsidRDefault="0035248F">
                        <w:pPr>
                          <w:rPr>
                            <w:rFonts w:ascii="Cambria"/>
                            <w:sz w:val="28"/>
                          </w:rPr>
                        </w:pPr>
                      </w:p>
                      <w:p w14:paraId="4C73C253" w14:textId="77777777" w:rsidR="0035248F" w:rsidRDefault="0035248F">
                        <w:pPr>
                          <w:rPr>
                            <w:rFonts w:ascii="Cambria"/>
                            <w:sz w:val="28"/>
                          </w:rPr>
                        </w:pPr>
                      </w:p>
                      <w:p w14:paraId="0FF2D048" w14:textId="77777777" w:rsidR="0035248F" w:rsidRDefault="0035248F">
                        <w:pPr>
                          <w:rPr>
                            <w:rFonts w:ascii="Cambria"/>
                            <w:sz w:val="28"/>
                          </w:rPr>
                        </w:pPr>
                      </w:p>
                      <w:p w14:paraId="712D23BC" w14:textId="77777777" w:rsidR="0035248F" w:rsidRDefault="0035248F">
                        <w:pPr>
                          <w:rPr>
                            <w:rFonts w:ascii="Cambria"/>
                            <w:sz w:val="28"/>
                          </w:rPr>
                        </w:pPr>
                      </w:p>
                      <w:p w14:paraId="6BC0CB5F" w14:textId="77777777" w:rsidR="0035248F" w:rsidRDefault="0035248F">
                        <w:pPr>
                          <w:rPr>
                            <w:rFonts w:ascii="Cambria"/>
                            <w:sz w:val="28"/>
                          </w:rPr>
                        </w:pPr>
                      </w:p>
                      <w:p w14:paraId="5E46E0E3" w14:textId="77777777" w:rsidR="0035248F" w:rsidRDefault="0035248F">
                        <w:pPr>
                          <w:rPr>
                            <w:rFonts w:ascii="Cambria"/>
                            <w:sz w:val="28"/>
                          </w:rPr>
                        </w:pPr>
                      </w:p>
                      <w:p w14:paraId="602E5B86" w14:textId="77777777" w:rsidR="0035248F" w:rsidRDefault="0035248F">
                        <w:pPr>
                          <w:rPr>
                            <w:rFonts w:ascii="Cambria"/>
                            <w:sz w:val="28"/>
                          </w:rPr>
                        </w:pPr>
                      </w:p>
                      <w:p w14:paraId="6D7A1591" w14:textId="77777777" w:rsidR="0035248F" w:rsidRDefault="0035248F">
                        <w:pPr>
                          <w:rPr>
                            <w:rFonts w:ascii="Cambria"/>
                            <w:sz w:val="28"/>
                          </w:rPr>
                        </w:pPr>
                      </w:p>
                      <w:p w14:paraId="7F9A5F79" w14:textId="77777777" w:rsidR="0035248F" w:rsidRDefault="0035248F">
                        <w:pPr>
                          <w:rPr>
                            <w:rFonts w:ascii="Cambria"/>
                            <w:sz w:val="28"/>
                          </w:rPr>
                        </w:pPr>
                      </w:p>
                      <w:p w14:paraId="604D9247" w14:textId="77777777" w:rsidR="0035248F" w:rsidRDefault="0035248F">
                        <w:pPr>
                          <w:spacing w:before="301"/>
                          <w:rPr>
                            <w:rFonts w:ascii="Cambria"/>
                            <w:sz w:val="28"/>
                          </w:rPr>
                        </w:pPr>
                      </w:p>
                      <w:p w14:paraId="1AF1883C" w14:textId="77777777" w:rsidR="0035248F" w:rsidRDefault="00CD07F7">
                        <w:pPr>
                          <w:tabs>
                            <w:tab w:val="left" w:pos="961"/>
                            <w:tab w:val="left" w:pos="1717"/>
                            <w:tab w:val="left" w:pos="2472"/>
                            <w:tab w:val="left" w:pos="3227"/>
                            <w:tab w:val="left" w:pos="3982"/>
                          </w:tabs>
                          <w:ind w:left="206"/>
                          <w:jc w:val="center"/>
                          <w:rPr>
                            <w:rFonts w:ascii="Cambria"/>
                            <w:sz w:val="18"/>
                          </w:rPr>
                        </w:pPr>
                        <w:r>
                          <w:rPr>
                            <w:rFonts w:ascii="Cambria"/>
                            <w:color w:val="585858"/>
                            <w:spacing w:val="-2"/>
                            <w:sz w:val="18"/>
                          </w:rPr>
                          <w:t>18-</w:t>
                        </w:r>
                        <w:r>
                          <w:rPr>
                            <w:rFonts w:ascii="Cambria"/>
                            <w:color w:val="585858"/>
                            <w:spacing w:val="-7"/>
                            <w:sz w:val="18"/>
                          </w:rPr>
                          <w:t>23</w:t>
                        </w:r>
                        <w:r>
                          <w:rPr>
                            <w:rFonts w:ascii="Cambria"/>
                            <w:color w:val="585858"/>
                            <w:sz w:val="18"/>
                          </w:rPr>
                          <w:tab/>
                        </w:r>
                        <w:r>
                          <w:rPr>
                            <w:rFonts w:ascii="Cambria"/>
                            <w:color w:val="585858"/>
                            <w:spacing w:val="-2"/>
                            <w:sz w:val="18"/>
                          </w:rPr>
                          <w:t>24-</w:t>
                        </w:r>
                        <w:r>
                          <w:rPr>
                            <w:rFonts w:ascii="Cambria"/>
                            <w:color w:val="585858"/>
                            <w:spacing w:val="-5"/>
                            <w:sz w:val="18"/>
                          </w:rPr>
                          <w:t>33</w:t>
                        </w:r>
                        <w:r>
                          <w:rPr>
                            <w:rFonts w:ascii="Cambria"/>
                            <w:color w:val="585858"/>
                            <w:sz w:val="18"/>
                          </w:rPr>
                          <w:tab/>
                        </w:r>
                        <w:r>
                          <w:rPr>
                            <w:rFonts w:ascii="Cambria"/>
                            <w:color w:val="585858"/>
                            <w:spacing w:val="-2"/>
                            <w:sz w:val="18"/>
                          </w:rPr>
                          <w:t>34-</w:t>
                        </w:r>
                        <w:r>
                          <w:rPr>
                            <w:rFonts w:ascii="Cambria"/>
                            <w:color w:val="585858"/>
                            <w:spacing w:val="-5"/>
                            <w:sz w:val="18"/>
                          </w:rPr>
                          <w:t>39</w:t>
                        </w:r>
                        <w:r>
                          <w:rPr>
                            <w:rFonts w:ascii="Cambria"/>
                            <w:color w:val="585858"/>
                            <w:sz w:val="18"/>
                          </w:rPr>
                          <w:tab/>
                        </w:r>
                        <w:r>
                          <w:rPr>
                            <w:rFonts w:ascii="Cambria"/>
                            <w:color w:val="585858"/>
                            <w:spacing w:val="-2"/>
                            <w:sz w:val="18"/>
                          </w:rPr>
                          <w:t>40-</w:t>
                        </w:r>
                        <w:r>
                          <w:rPr>
                            <w:rFonts w:ascii="Cambria"/>
                            <w:color w:val="585858"/>
                            <w:spacing w:val="-5"/>
                            <w:sz w:val="18"/>
                          </w:rPr>
                          <w:t>49</w:t>
                        </w:r>
                        <w:r>
                          <w:rPr>
                            <w:rFonts w:ascii="Cambria"/>
                            <w:color w:val="585858"/>
                            <w:sz w:val="18"/>
                          </w:rPr>
                          <w:tab/>
                        </w:r>
                        <w:r>
                          <w:rPr>
                            <w:rFonts w:ascii="Cambria"/>
                            <w:color w:val="585858"/>
                            <w:spacing w:val="-2"/>
                            <w:sz w:val="18"/>
                          </w:rPr>
                          <w:t>50-</w:t>
                        </w:r>
                        <w:r>
                          <w:rPr>
                            <w:rFonts w:ascii="Cambria"/>
                            <w:color w:val="585858"/>
                            <w:spacing w:val="-5"/>
                            <w:sz w:val="18"/>
                          </w:rPr>
                          <w:t>59</w:t>
                        </w:r>
                        <w:r>
                          <w:rPr>
                            <w:rFonts w:ascii="Cambria"/>
                            <w:color w:val="585858"/>
                            <w:sz w:val="18"/>
                          </w:rPr>
                          <w:tab/>
                        </w:r>
                        <w:r>
                          <w:rPr>
                            <w:rFonts w:ascii="Cambria"/>
                            <w:color w:val="585858"/>
                            <w:spacing w:val="-5"/>
                            <w:sz w:val="18"/>
                          </w:rPr>
                          <w:t>60+</w:t>
                        </w:r>
                      </w:p>
                    </w:txbxContent>
                  </v:textbox>
                </v:shape>
                <w10:wrap type="topAndBottom" anchorx="page"/>
              </v:group>
            </w:pict>
          </mc:Fallback>
        </mc:AlternateContent>
      </w:r>
    </w:p>
    <w:p w14:paraId="0E71B25C" w14:textId="77777777" w:rsidR="0035248F" w:rsidRPr="00790838" w:rsidRDefault="00CD07F7">
      <w:pPr>
        <w:pStyle w:val="BodyText"/>
        <w:spacing w:before="144"/>
        <w:ind w:left="96"/>
        <w:jc w:val="center"/>
        <w:rPr>
          <w:color w:val="000000" w:themeColor="text1"/>
        </w:rPr>
      </w:pPr>
      <w:bookmarkStart w:id="188" w:name="_bookmark188"/>
      <w:bookmarkEnd w:id="188"/>
      <w:r w:rsidRPr="00790838">
        <w:rPr>
          <w:color w:val="000000" w:themeColor="text1"/>
        </w:rPr>
        <w:t>Figure</w:t>
      </w:r>
      <w:r w:rsidRPr="00790838">
        <w:rPr>
          <w:color w:val="000000" w:themeColor="text1"/>
          <w:spacing w:val="-4"/>
        </w:rPr>
        <w:t xml:space="preserve"> </w:t>
      </w:r>
      <w:r w:rsidRPr="00790838">
        <w:rPr>
          <w:color w:val="000000" w:themeColor="text1"/>
        </w:rPr>
        <w:t>4-41</w:t>
      </w:r>
      <w:r w:rsidRPr="00790838">
        <w:rPr>
          <w:color w:val="000000" w:themeColor="text1"/>
          <w:spacing w:val="1"/>
        </w:rPr>
        <w:t xml:space="preserve"> </w:t>
      </w:r>
      <w:r w:rsidRPr="00790838">
        <w:rPr>
          <w:color w:val="000000" w:themeColor="text1"/>
        </w:rPr>
        <w:t>Age</w:t>
      </w:r>
      <w:r w:rsidRPr="00790838">
        <w:rPr>
          <w:color w:val="000000" w:themeColor="text1"/>
          <w:spacing w:val="-2"/>
        </w:rPr>
        <w:t xml:space="preserve"> </w:t>
      </w:r>
      <w:r w:rsidRPr="00790838">
        <w:rPr>
          <w:color w:val="000000" w:themeColor="text1"/>
        </w:rPr>
        <w:t>of consumers</w:t>
      </w:r>
      <w:r w:rsidRPr="00790838">
        <w:rPr>
          <w:color w:val="000000" w:themeColor="text1"/>
          <w:spacing w:val="-1"/>
        </w:rPr>
        <w:t xml:space="preserve"> </w:t>
      </w:r>
      <w:r w:rsidRPr="00790838">
        <w:rPr>
          <w:color w:val="000000" w:themeColor="text1"/>
          <w:spacing w:val="-2"/>
        </w:rPr>
        <w:t>surveyed</w:t>
      </w:r>
    </w:p>
    <w:p w14:paraId="3AD428D9" w14:textId="77777777" w:rsidR="0035248F" w:rsidRPr="00790838" w:rsidRDefault="0035248F">
      <w:pPr>
        <w:jc w:val="center"/>
        <w:rPr>
          <w:color w:val="000000" w:themeColor="text1"/>
        </w:rPr>
        <w:sectPr w:rsidR="0035248F" w:rsidRPr="00790838">
          <w:pgSz w:w="11910" w:h="16840"/>
          <w:pgMar w:top="1340" w:right="1140" w:bottom="960" w:left="1040" w:header="0" w:footer="780" w:gutter="0"/>
          <w:cols w:space="720"/>
        </w:sectPr>
      </w:pPr>
    </w:p>
    <w:p w14:paraId="782FD3DC" w14:textId="77777777" w:rsidR="0035248F" w:rsidRPr="00790838" w:rsidRDefault="00CD07F7">
      <w:pPr>
        <w:pStyle w:val="BodyText"/>
        <w:ind w:left="495"/>
        <w:rPr>
          <w:color w:val="000000" w:themeColor="text1"/>
          <w:sz w:val="20"/>
        </w:rPr>
      </w:pPr>
      <w:r w:rsidRPr="00790838">
        <w:rPr>
          <w:noProof/>
          <w:color w:val="000000" w:themeColor="text1"/>
          <w:sz w:val="20"/>
        </w:rPr>
        <w:lastRenderedPageBreak/>
        <mc:AlternateContent>
          <mc:Choice Requires="wpg">
            <w:drawing>
              <wp:inline distT="0" distB="0" distL="0" distR="0" wp14:anchorId="7798798C" wp14:editId="2F7BE92B">
                <wp:extent cx="5638800" cy="3331845"/>
                <wp:effectExtent l="0" t="0" r="0" b="1904"/>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0" cy="3331845"/>
                          <a:chOff x="0" y="0"/>
                          <a:chExt cx="5638800" cy="3331845"/>
                        </a:xfrm>
                      </wpg:grpSpPr>
                      <wps:wsp>
                        <wps:cNvPr id="654" name="Graphic 654"/>
                        <wps:cNvSpPr/>
                        <wps:spPr>
                          <a:xfrm>
                            <a:off x="2819336" y="467296"/>
                            <a:ext cx="1217930" cy="1943735"/>
                          </a:xfrm>
                          <a:custGeom>
                            <a:avLst/>
                            <a:gdLst/>
                            <a:ahLst/>
                            <a:cxnLst/>
                            <a:rect l="l" t="t" r="r" b="b"/>
                            <a:pathLst>
                              <a:path w="1217930" h="1943735">
                                <a:moveTo>
                                  <a:pt x="0" y="0"/>
                                </a:moveTo>
                                <a:lnTo>
                                  <a:pt x="0" y="1217549"/>
                                </a:lnTo>
                                <a:lnTo>
                                  <a:pt x="977646" y="1943353"/>
                                </a:lnTo>
                                <a:lnTo>
                                  <a:pt x="1006021" y="1903478"/>
                                </a:lnTo>
                                <a:lnTo>
                                  <a:pt x="1032699" y="1862613"/>
                                </a:lnTo>
                                <a:lnTo>
                                  <a:pt x="1057662" y="1820814"/>
                                </a:lnTo>
                                <a:lnTo>
                                  <a:pt x="1080891" y="1778136"/>
                                </a:lnTo>
                                <a:lnTo>
                                  <a:pt x="1102367" y="1734635"/>
                                </a:lnTo>
                                <a:lnTo>
                                  <a:pt x="1122072" y="1690364"/>
                                </a:lnTo>
                                <a:lnTo>
                                  <a:pt x="1139988" y="1645381"/>
                                </a:lnTo>
                                <a:lnTo>
                                  <a:pt x="1156096" y="1599739"/>
                                </a:lnTo>
                                <a:lnTo>
                                  <a:pt x="1170379" y="1553495"/>
                                </a:lnTo>
                                <a:lnTo>
                                  <a:pt x="1182816" y="1506703"/>
                                </a:lnTo>
                                <a:lnTo>
                                  <a:pt x="1193391" y="1459419"/>
                                </a:lnTo>
                                <a:lnTo>
                                  <a:pt x="1202084" y="1411698"/>
                                </a:lnTo>
                                <a:lnTo>
                                  <a:pt x="1208878" y="1363595"/>
                                </a:lnTo>
                                <a:lnTo>
                                  <a:pt x="1213753" y="1315166"/>
                                </a:lnTo>
                                <a:lnTo>
                                  <a:pt x="1216692" y="1266465"/>
                                </a:lnTo>
                                <a:lnTo>
                                  <a:pt x="1217676" y="1217549"/>
                                </a:lnTo>
                                <a:lnTo>
                                  <a:pt x="1216754" y="1169738"/>
                                </a:lnTo>
                                <a:lnTo>
                                  <a:pt x="1214012" y="1122394"/>
                                </a:lnTo>
                                <a:lnTo>
                                  <a:pt x="1209483" y="1075551"/>
                                </a:lnTo>
                                <a:lnTo>
                                  <a:pt x="1203201" y="1029243"/>
                                </a:lnTo>
                                <a:lnTo>
                                  <a:pt x="1195200" y="983503"/>
                                </a:lnTo>
                                <a:lnTo>
                                  <a:pt x="1185514" y="938366"/>
                                </a:lnTo>
                                <a:lnTo>
                                  <a:pt x="1174176" y="893865"/>
                                </a:lnTo>
                                <a:lnTo>
                                  <a:pt x="1161221" y="850034"/>
                                </a:lnTo>
                                <a:lnTo>
                                  <a:pt x="1146682" y="806907"/>
                                </a:lnTo>
                                <a:lnTo>
                                  <a:pt x="1130594" y="764518"/>
                                </a:lnTo>
                                <a:lnTo>
                                  <a:pt x="1112989" y="722900"/>
                                </a:lnTo>
                                <a:lnTo>
                                  <a:pt x="1093903" y="682088"/>
                                </a:lnTo>
                                <a:lnTo>
                                  <a:pt x="1073368" y="642114"/>
                                </a:lnTo>
                                <a:lnTo>
                                  <a:pt x="1051418" y="603014"/>
                                </a:lnTo>
                                <a:lnTo>
                                  <a:pt x="1028088" y="564821"/>
                                </a:lnTo>
                                <a:lnTo>
                                  <a:pt x="1003412" y="527568"/>
                                </a:lnTo>
                                <a:lnTo>
                                  <a:pt x="977422" y="491290"/>
                                </a:lnTo>
                                <a:lnTo>
                                  <a:pt x="950154" y="456021"/>
                                </a:lnTo>
                                <a:lnTo>
                                  <a:pt x="921640" y="421793"/>
                                </a:lnTo>
                                <a:lnTo>
                                  <a:pt x="891915" y="388641"/>
                                </a:lnTo>
                                <a:lnTo>
                                  <a:pt x="861012" y="356600"/>
                                </a:lnTo>
                                <a:lnTo>
                                  <a:pt x="828966" y="325701"/>
                                </a:lnTo>
                                <a:lnTo>
                                  <a:pt x="795809" y="295981"/>
                                </a:lnTo>
                                <a:lnTo>
                                  <a:pt x="761577" y="267471"/>
                                </a:lnTo>
                                <a:lnTo>
                                  <a:pt x="726303" y="240207"/>
                                </a:lnTo>
                                <a:lnTo>
                                  <a:pt x="690021" y="214222"/>
                                </a:lnTo>
                                <a:lnTo>
                                  <a:pt x="652764" y="189550"/>
                                </a:lnTo>
                                <a:lnTo>
                                  <a:pt x="614567" y="166224"/>
                                </a:lnTo>
                                <a:lnTo>
                                  <a:pt x="575463" y="144278"/>
                                </a:lnTo>
                                <a:lnTo>
                                  <a:pt x="535486" y="123747"/>
                                </a:lnTo>
                                <a:lnTo>
                                  <a:pt x="494670" y="104664"/>
                                </a:lnTo>
                                <a:lnTo>
                                  <a:pt x="453048" y="87063"/>
                                </a:lnTo>
                                <a:lnTo>
                                  <a:pt x="410656" y="70978"/>
                                </a:lnTo>
                                <a:lnTo>
                                  <a:pt x="367526" y="56442"/>
                                </a:lnTo>
                                <a:lnTo>
                                  <a:pt x="323693" y="43489"/>
                                </a:lnTo>
                                <a:lnTo>
                                  <a:pt x="279189" y="32154"/>
                                </a:lnTo>
                                <a:lnTo>
                                  <a:pt x="234050" y="22470"/>
                                </a:lnTo>
                                <a:lnTo>
                                  <a:pt x="188309" y="14471"/>
                                </a:lnTo>
                                <a:lnTo>
                                  <a:pt x="141999" y="8190"/>
                                </a:lnTo>
                                <a:lnTo>
                                  <a:pt x="95155" y="3662"/>
                                </a:lnTo>
                                <a:lnTo>
                                  <a:pt x="47811" y="921"/>
                                </a:lnTo>
                                <a:lnTo>
                                  <a:pt x="0" y="0"/>
                                </a:lnTo>
                                <a:close/>
                              </a:path>
                            </a:pathLst>
                          </a:custGeom>
                          <a:solidFill>
                            <a:srgbClr val="4F81BC"/>
                          </a:solidFill>
                        </wps:spPr>
                        <wps:bodyPr wrap="square" lIns="0" tIns="0" rIns="0" bIns="0" rtlCol="0">
                          <a:prstTxWarp prst="textNoShape">
                            <a:avLst/>
                          </a:prstTxWarp>
                          <a:noAutofit/>
                        </wps:bodyPr>
                      </wps:wsp>
                      <wps:wsp>
                        <wps:cNvPr id="655" name="Graphic 655"/>
                        <wps:cNvSpPr/>
                        <wps:spPr>
                          <a:xfrm>
                            <a:off x="1601809" y="1292542"/>
                            <a:ext cx="2195195" cy="1610360"/>
                          </a:xfrm>
                          <a:custGeom>
                            <a:avLst/>
                            <a:gdLst/>
                            <a:ahLst/>
                            <a:cxnLst/>
                            <a:rect l="l" t="t" r="r" b="b"/>
                            <a:pathLst>
                              <a:path w="2195195" h="1610360">
                                <a:moveTo>
                                  <a:pt x="64875" y="0"/>
                                </a:moveTo>
                                <a:lnTo>
                                  <a:pt x="49910" y="47103"/>
                                </a:lnTo>
                                <a:lnTo>
                                  <a:pt x="36937" y="94463"/>
                                </a:lnTo>
                                <a:lnTo>
                                  <a:pt x="25939" y="142024"/>
                                </a:lnTo>
                                <a:lnTo>
                                  <a:pt x="16900" y="189735"/>
                                </a:lnTo>
                                <a:lnTo>
                                  <a:pt x="9803" y="237541"/>
                                </a:lnTo>
                                <a:lnTo>
                                  <a:pt x="4632" y="285390"/>
                                </a:lnTo>
                                <a:lnTo>
                                  <a:pt x="1370" y="333228"/>
                                </a:lnTo>
                                <a:lnTo>
                                  <a:pt x="0" y="381001"/>
                                </a:lnTo>
                                <a:lnTo>
                                  <a:pt x="505" y="428658"/>
                                </a:lnTo>
                                <a:lnTo>
                                  <a:pt x="2870" y="476144"/>
                                </a:lnTo>
                                <a:lnTo>
                                  <a:pt x="7078" y="523405"/>
                                </a:lnTo>
                                <a:lnTo>
                                  <a:pt x="13112" y="570390"/>
                                </a:lnTo>
                                <a:lnTo>
                                  <a:pt x="20955" y="617044"/>
                                </a:lnTo>
                                <a:lnTo>
                                  <a:pt x="30591" y="663314"/>
                                </a:lnTo>
                                <a:lnTo>
                                  <a:pt x="42003" y="709148"/>
                                </a:lnTo>
                                <a:lnTo>
                                  <a:pt x="55175" y="754491"/>
                                </a:lnTo>
                                <a:lnTo>
                                  <a:pt x="70090" y="799290"/>
                                </a:lnTo>
                                <a:lnTo>
                                  <a:pt x="86732" y="843492"/>
                                </a:lnTo>
                                <a:lnTo>
                                  <a:pt x="105084" y="887045"/>
                                </a:lnTo>
                                <a:lnTo>
                                  <a:pt x="125129" y="929894"/>
                                </a:lnTo>
                                <a:lnTo>
                                  <a:pt x="146851" y="971986"/>
                                </a:lnTo>
                                <a:lnTo>
                                  <a:pt x="170233" y="1013268"/>
                                </a:lnTo>
                                <a:lnTo>
                                  <a:pt x="195259" y="1053687"/>
                                </a:lnTo>
                                <a:lnTo>
                                  <a:pt x="221912" y="1093190"/>
                                </a:lnTo>
                                <a:lnTo>
                                  <a:pt x="250176" y="1131722"/>
                                </a:lnTo>
                                <a:lnTo>
                                  <a:pt x="280033" y="1169232"/>
                                </a:lnTo>
                                <a:lnTo>
                                  <a:pt x="311468" y="1205665"/>
                                </a:lnTo>
                                <a:lnTo>
                                  <a:pt x="344463" y="1240969"/>
                                </a:lnTo>
                                <a:lnTo>
                                  <a:pt x="379003" y="1275090"/>
                                </a:lnTo>
                                <a:lnTo>
                                  <a:pt x="415071" y="1307974"/>
                                </a:lnTo>
                                <a:lnTo>
                                  <a:pt x="452649" y="1339569"/>
                                </a:lnTo>
                                <a:lnTo>
                                  <a:pt x="491722" y="1369822"/>
                                </a:lnTo>
                                <a:lnTo>
                                  <a:pt x="530655" y="1397579"/>
                                </a:lnTo>
                                <a:lnTo>
                                  <a:pt x="570299" y="1423597"/>
                                </a:lnTo>
                                <a:lnTo>
                                  <a:pt x="610606" y="1447882"/>
                                </a:lnTo>
                                <a:lnTo>
                                  <a:pt x="651529" y="1470442"/>
                                </a:lnTo>
                                <a:lnTo>
                                  <a:pt x="693020" y="1491283"/>
                                </a:lnTo>
                                <a:lnTo>
                                  <a:pt x="735032" y="1510413"/>
                                </a:lnTo>
                                <a:lnTo>
                                  <a:pt x="777518" y="1527838"/>
                                </a:lnTo>
                                <a:lnTo>
                                  <a:pt x="820430" y="1543566"/>
                                </a:lnTo>
                                <a:lnTo>
                                  <a:pt x="863721" y="1557603"/>
                                </a:lnTo>
                                <a:lnTo>
                                  <a:pt x="907343" y="1569956"/>
                                </a:lnTo>
                                <a:lnTo>
                                  <a:pt x="951251" y="1580633"/>
                                </a:lnTo>
                                <a:lnTo>
                                  <a:pt x="995395" y="1589640"/>
                                </a:lnTo>
                                <a:lnTo>
                                  <a:pt x="1039729" y="1596985"/>
                                </a:lnTo>
                                <a:lnTo>
                                  <a:pt x="1084205" y="1602674"/>
                                </a:lnTo>
                                <a:lnTo>
                                  <a:pt x="1128776" y="1606714"/>
                                </a:lnTo>
                                <a:lnTo>
                                  <a:pt x="1173395" y="1609112"/>
                                </a:lnTo>
                                <a:lnTo>
                                  <a:pt x="1218014" y="1609876"/>
                                </a:lnTo>
                                <a:lnTo>
                                  <a:pt x="1262587" y="1609012"/>
                                </a:lnTo>
                                <a:lnTo>
                                  <a:pt x="1307065" y="1606527"/>
                                </a:lnTo>
                                <a:lnTo>
                                  <a:pt x="1351401" y="1602428"/>
                                </a:lnTo>
                                <a:lnTo>
                                  <a:pt x="1395549" y="1596723"/>
                                </a:lnTo>
                                <a:lnTo>
                                  <a:pt x="1439460" y="1589418"/>
                                </a:lnTo>
                                <a:lnTo>
                                  <a:pt x="1483088" y="1580520"/>
                                </a:lnTo>
                                <a:lnTo>
                                  <a:pt x="1526384" y="1570036"/>
                                </a:lnTo>
                                <a:lnTo>
                                  <a:pt x="1569303" y="1557973"/>
                                </a:lnTo>
                                <a:lnTo>
                                  <a:pt x="1611795" y="1544338"/>
                                </a:lnTo>
                                <a:lnTo>
                                  <a:pt x="1653815" y="1529139"/>
                                </a:lnTo>
                                <a:lnTo>
                                  <a:pt x="1695315" y="1512381"/>
                                </a:lnTo>
                                <a:lnTo>
                                  <a:pt x="1736247" y="1494073"/>
                                </a:lnTo>
                                <a:lnTo>
                                  <a:pt x="1776564" y="1474221"/>
                                </a:lnTo>
                                <a:lnTo>
                                  <a:pt x="1816218" y="1452831"/>
                                </a:lnTo>
                                <a:lnTo>
                                  <a:pt x="1855163" y="1429912"/>
                                </a:lnTo>
                                <a:lnTo>
                                  <a:pt x="1893352" y="1405470"/>
                                </a:lnTo>
                                <a:lnTo>
                                  <a:pt x="1930735" y="1379512"/>
                                </a:lnTo>
                                <a:lnTo>
                                  <a:pt x="1967268" y="1352044"/>
                                </a:lnTo>
                                <a:lnTo>
                                  <a:pt x="2002901" y="1323075"/>
                                </a:lnTo>
                                <a:lnTo>
                                  <a:pt x="2037588" y="1292611"/>
                                </a:lnTo>
                                <a:lnTo>
                                  <a:pt x="2071281" y="1260658"/>
                                </a:lnTo>
                                <a:lnTo>
                                  <a:pt x="2103934" y="1227225"/>
                                </a:lnTo>
                                <a:lnTo>
                                  <a:pt x="2135498" y="1192317"/>
                                </a:lnTo>
                                <a:lnTo>
                                  <a:pt x="2165927" y="1155942"/>
                                </a:lnTo>
                                <a:lnTo>
                                  <a:pt x="2195173" y="1118107"/>
                                </a:lnTo>
                                <a:lnTo>
                                  <a:pt x="1217527" y="392302"/>
                                </a:lnTo>
                                <a:lnTo>
                                  <a:pt x="64875" y="0"/>
                                </a:lnTo>
                                <a:close/>
                              </a:path>
                            </a:pathLst>
                          </a:custGeom>
                          <a:solidFill>
                            <a:srgbClr val="C0504D"/>
                          </a:solidFill>
                        </wps:spPr>
                        <wps:bodyPr wrap="square" lIns="0" tIns="0" rIns="0" bIns="0" rtlCol="0">
                          <a:prstTxWarp prst="textNoShape">
                            <a:avLst/>
                          </a:prstTxWarp>
                          <a:noAutofit/>
                        </wps:bodyPr>
                      </wps:wsp>
                      <wps:wsp>
                        <wps:cNvPr id="656" name="Graphic 656"/>
                        <wps:cNvSpPr/>
                        <wps:spPr>
                          <a:xfrm>
                            <a:off x="1601809" y="1292542"/>
                            <a:ext cx="2195195" cy="1610360"/>
                          </a:xfrm>
                          <a:custGeom>
                            <a:avLst/>
                            <a:gdLst/>
                            <a:ahLst/>
                            <a:cxnLst/>
                            <a:rect l="l" t="t" r="r" b="b"/>
                            <a:pathLst>
                              <a:path w="2195195" h="1610360">
                                <a:moveTo>
                                  <a:pt x="2195173" y="1118107"/>
                                </a:moveTo>
                                <a:lnTo>
                                  <a:pt x="2165927" y="1155942"/>
                                </a:lnTo>
                                <a:lnTo>
                                  <a:pt x="2135498" y="1192317"/>
                                </a:lnTo>
                                <a:lnTo>
                                  <a:pt x="2103934" y="1227225"/>
                                </a:lnTo>
                                <a:lnTo>
                                  <a:pt x="2071281" y="1260658"/>
                                </a:lnTo>
                                <a:lnTo>
                                  <a:pt x="2037588" y="1292611"/>
                                </a:lnTo>
                                <a:lnTo>
                                  <a:pt x="2002901" y="1323075"/>
                                </a:lnTo>
                                <a:lnTo>
                                  <a:pt x="1967268" y="1352044"/>
                                </a:lnTo>
                                <a:lnTo>
                                  <a:pt x="1930735" y="1379512"/>
                                </a:lnTo>
                                <a:lnTo>
                                  <a:pt x="1893352" y="1405470"/>
                                </a:lnTo>
                                <a:lnTo>
                                  <a:pt x="1855163" y="1429912"/>
                                </a:lnTo>
                                <a:lnTo>
                                  <a:pt x="1816218" y="1452831"/>
                                </a:lnTo>
                                <a:lnTo>
                                  <a:pt x="1776564" y="1474221"/>
                                </a:lnTo>
                                <a:lnTo>
                                  <a:pt x="1736247" y="1494073"/>
                                </a:lnTo>
                                <a:lnTo>
                                  <a:pt x="1695315" y="1512381"/>
                                </a:lnTo>
                                <a:lnTo>
                                  <a:pt x="1653815" y="1529139"/>
                                </a:lnTo>
                                <a:lnTo>
                                  <a:pt x="1611795" y="1544338"/>
                                </a:lnTo>
                                <a:lnTo>
                                  <a:pt x="1569303" y="1557973"/>
                                </a:lnTo>
                                <a:lnTo>
                                  <a:pt x="1526384" y="1570036"/>
                                </a:lnTo>
                                <a:lnTo>
                                  <a:pt x="1483088" y="1580520"/>
                                </a:lnTo>
                                <a:lnTo>
                                  <a:pt x="1439460" y="1589418"/>
                                </a:lnTo>
                                <a:lnTo>
                                  <a:pt x="1395549" y="1596723"/>
                                </a:lnTo>
                                <a:lnTo>
                                  <a:pt x="1351401" y="1602428"/>
                                </a:lnTo>
                                <a:lnTo>
                                  <a:pt x="1307065" y="1606527"/>
                                </a:lnTo>
                                <a:lnTo>
                                  <a:pt x="1262587" y="1609012"/>
                                </a:lnTo>
                                <a:lnTo>
                                  <a:pt x="1218014" y="1609876"/>
                                </a:lnTo>
                                <a:lnTo>
                                  <a:pt x="1173395" y="1609112"/>
                                </a:lnTo>
                                <a:lnTo>
                                  <a:pt x="1128776" y="1606714"/>
                                </a:lnTo>
                                <a:lnTo>
                                  <a:pt x="1084205" y="1602674"/>
                                </a:lnTo>
                                <a:lnTo>
                                  <a:pt x="1039729" y="1596985"/>
                                </a:lnTo>
                                <a:lnTo>
                                  <a:pt x="995395" y="1589640"/>
                                </a:lnTo>
                                <a:lnTo>
                                  <a:pt x="951251" y="1580633"/>
                                </a:lnTo>
                                <a:lnTo>
                                  <a:pt x="907343" y="1569956"/>
                                </a:lnTo>
                                <a:lnTo>
                                  <a:pt x="863721" y="1557603"/>
                                </a:lnTo>
                                <a:lnTo>
                                  <a:pt x="820430" y="1543566"/>
                                </a:lnTo>
                                <a:lnTo>
                                  <a:pt x="777518" y="1527838"/>
                                </a:lnTo>
                                <a:lnTo>
                                  <a:pt x="735032" y="1510413"/>
                                </a:lnTo>
                                <a:lnTo>
                                  <a:pt x="693020" y="1491283"/>
                                </a:lnTo>
                                <a:lnTo>
                                  <a:pt x="651529" y="1470442"/>
                                </a:lnTo>
                                <a:lnTo>
                                  <a:pt x="610606" y="1447882"/>
                                </a:lnTo>
                                <a:lnTo>
                                  <a:pt x="570299" y="1423597"/>
                                </a:lnTo>
                                <a:lnTo>
                                  <a:pt x="530655" y="1397579"/>
                                </a:lnTo>
                                <a:lnTo>
                                  <a:pt x="491722" y="1369822"/>
                                </a:lnTo>
                                <a:lnTo>
                                  <a:pt x="452649" y="1339569"/>
                                </a:lnTo>
                                <a:lnTo>
                                  <a:pt x="415071" y="1307974"/>
                                </a:lnTo>
                                <a:lnTo>
                                  <a:pt x="379003" y="1275090"/>
                                </a:lnTo>
                                <a:lnTo>
                                  <a:pt x="344463" y="1240969"/>
                                </a:lnTo>
                                <a:lnTo>
                                  <a:pt x="311468" y="1205665"/>
                                </a:lnTo>
                                <a:lnTo>
                                  <a:pt x="280033" y="1169232"/>
                                </a:lnTo>
                                <a:lnTo>
                                  <a:pt x="250176" y="1131722"/>
                                </a:lnTo>
                                <a:lnTo>
                                  <a:pt x="221912" y="1093190"/>
                                </a:lnTo>
                                <a:lnTo>
                                  <a:pt x="195259" y="1053687"/>
                                </a:lnTo>
                                <a:lnTo>
                                  <a:pt x="170233" y="1013268"/>
                                </a:lnTo>
                                <a:lnTo>
                                  <a:pt x="146851" y="971986"/>
                                </a:lnTo>
                                <a:lnTo>
                                  <a:pt x="125129" y="929894"/>
                                </a:lnTo>
                                <a:lnTo>
                                  <a:pt x="105084" y="887045"/>
                                </a:lnTo>
                                <a:lnTo>
                                  <a:pt x="86732" y="843492"/>
                                </a:lnTo>
                                <a:lnTo>
                                  <a:pt x="70090" y="799290"/>
                                </a:lnTo>
                                <a:lnTo>
                                  <a:pt x="55175" y="754491"/>
                                </a:lnTo>
                                <a:lnTo>
                                  <a:pt x="42003" y="709148"/>
                                </a:lnTo>
                                <a:lnTo>
                                  <a:pt x="30591" y="663314"/>
                                </a:lnTo>
                                <a:lnTo>
                                  <a:pt x="20955" y="617044"/>
                                </a:lnTo>
                                <a:lnTo>
                                  <a:pt x="13112" y="570390"/>
                                </a:lnTo>
                                <a:lnTo>
                                  <a:pt x="7078" y="523405"/>
                                </a:lnTo>
                                <a:lnTo>
                                  <a:pt x="2870" y="476144"/>
                                </a:lnTo>
                                <a:lnTo>
                                  <a:pt x="505" y="428658"/>
                                </a:lnTo>
                                <a:lnTo>
                                  <a:pt x="0" y="381001"/>
                                </a:lnTo>
                                <a:lnTo>
                                  <a:pt x="1370" y="333228"/>
                                </a:lnTo>
                                <a:lnTo>
                                  <a:pt x="4632" y="285390"/>
                                </a:lnTo>
                                <a:lnTo>
                                  <a:pt x="9803" y="237541"/>
                                </a:lnTo>
                                <a:lnTo>
                                  <a:pt x="16900" y="189735"/>
                                </a:lnTo>
                                <a:lnTo>
                                  <a:pt x="25939" y="142024"/>
                                </a:lnTo>
                                <a:lnTo>
                                  <a:pt x="36937" y="94463"/>
                                </a:lnTo>
                                <a:lnTo>
                                  <a:pt x="49910" y="47103"/>
                                </a:lnTo>
                                <a:lnTo>
                                  <a:pt x="64875" y="0"/>
                                </a:lnTo>
                                <a:lnTo>
                                  <a:pt x="1217527" y="392302"/>
                                </a:lnTo>
                                <a:lnTo>
                                  <a:pt x="2195173" y="1118107"/>
                                </a:lnTo>
                                <a:close/>
                              </a:path>
                            </a:pathLst>
                          </a:custGeom>
                          <a:ln w="19812">
                            <a:solidFill>
                              <a:srgbClr val="FFFFFF"/>
                            </a:solidFill>
                            <a:prstDash val="solid"/>
                          </a:ln>
                        </wps:spPr>
                        <wps:bodyPr wrap="square" lIns="0" tIns="0" rIns="0" bIns="0" rtlCol="0">
                          <a:prstTxWarp prst="textNoShape">
                            <a:avLst/>
                          </a:prstTxWarp>
                          <a:noAutofit/>
                        </wps:bodyPr>
                      </wps:wsp>
                      <wps:wsp>
                        <wps:cNvPr id="657" name="Graphic 657"/>
                        <wps:cNvSpPr/>
                        <wps:spPr>
                          <a:xfrm>
                            <a:off x="1666684" y="470090"/>
                            <a:ext cx="1153160" cy="1214755"/>
                          </a:xfrm>
                          <a:custGeom>
                            <a:avLst/>
                            <a:gdLst/>
                            <a:ahLst/>
                            <a:cxnLst/>
                            <a:rect l="l" t="t" r="r" b="b"/>
                            <a:pathLst>
                              <a:path w="1153160" h="1214755">
                                <a:moveTo>
                                  <a:pt x="1068705" y="0"/>
                                </a:moveTo>
                                <a:lnTo>
                                  <a:pt x="1020006" y="4353"/>
                                </a:lnTo>
                                <a:lnTo>
                                  <a:pt x="971804" y="10608"/>
                                </a:lnTo>
                                <a:lnTo>
                                  <a:pt x="924142" y="18732"/>
                                </a:lnTo>
                                <a:lnTo>
                                  <a:pt x="877065" y="28691"/>
                                </a:lnTo>
                                <a:lnTo>
                                  <a:pt x="830615" y="40452"/>
                                </a:lnTo>
                                <a:lnTo>
                                  <a:pt x="784835" y="53982"/>
                                </a:lnTo>
                                <a:lnTo>
                                  <a:pt x="739769" y="69246"/>
                                </a:lnTo>
                                <a:lnTo>
                                  <a:pt x="695461" y="86213"/>
                                </a:lnTo>
                                <a:lnTo>
                                  <a:pt x="651953" y="104848"/>
                                </a:lnTo>
                                <a:lnTo>
                                  <a:pt x="609289" y="125118"/>
                                </a:lnTo>
                                <a:lnTo>
                                  <a:pt x="567512" y="146990"/>
                                </a:lnTo>
                                <a:lnTo>
                                  <a:pt x="526666" y="170429"/>
                                </a:lnTo>
                                <a:lnTo>
                                  <a:pt x="486795" y="195404"/>
                                </a:lnTo>
                                <a:lnTo>
                                  <a:pt x="447940" y="221880"/>
                                </a:lnTo>
                                <a:lnTo>
                                  <a:pt x="410146" y="249824"/>
                                </a:lnTo>
                                <a:lnTo>
                                  <a:pt x="373456" y="279203"/>
                                </a:lnTo>
                                <a:lnTo>
                                  <a:pt x="337914" y="309983"/>
                                </a:lnTo>
                                <a:lnTo>
                                  <a:pt x="303562" y="342131"/>
                                </a:lnTo>
                                <a:lnTo>
                                  <a:pt x="270444" y="375614"/>
                                </a:lnTo>
                                <a:lnTo>
                                  <a:pt x="238604" y="410398"/>
                                </a:lnTo>
                                <a:lnTo>
                                  <a:pt x="208085" y="446449"/>
                                </a:lnTo>
                                <a:lnTo>
                                  <a:pt x="178930" y="483735"/>
                                </a:lnTo>
                                <a:lnTo>
                                  <a:pt x="151182" y="522222"/>
                                </a:lnTo>
                                <a:lnTo>
                                  <a:pt x="124885" y="561876"/>
                                </a:lnTo>
                                <a:lnTo>
                                  <a:pt x="100083" y="602664"/>
                                </a:lnTo>
                                <a:lnTo>
                                  <a:pt x="76817" y="644554"/>
                                </a:lnTo>
                                <a:lnTo>
                                  <a:pt x="55133" y="687511"/>
                                </a:lnTo>
                                <a:lnTo>
                                  <a:pt x="35073" y="731501"/>
                                </a:lnTo>
                                <a:lnTo>
                                  <a:pt x="16681" y="776493"/>
                                </a:lnTo>
                                <a:lnTo>
                                  <a:pt x="0" y="822451"/>
                                </a:lnTo>
                                <a:lnTo>
                                  <a:pt x="1152652" y="1214754"/>
                                </a:lnTo>
                                <a:lnTo>
                                  <a:pt x="1068705" y="0"/>
                                </a:lnTo>
                                <a:close/>
                              </a:path>
                            </a:pathLst>
                          </a:custGeom>
                          <a:solidFill>
                            <a:srgbClr val="9BBA58"/>
                          </a:solidFill>
                        </wps:spPr>
                        <wps:bodyPr wrap="square" lIns="0" tIns="0" rIns="0" bIns="0" rtlCol="0">
                          <a:prstTxWarp prst="textNoShape">
                            <a:avLst/>
                          </a:prstTxWarp>
                          <a:noAutofit/>
                        </wps:bodyPr>
                      </wps:wsp>
                      <wps:wsp>
                        <wps:cNvPr id="658" name="Graphic 658"/>
                        <wps:cNvSpPr/>
                        <wps:spPr>
                          <a:xfrm>
                            <a:off x="1666684" y="470090"/>
                            <a:ext cx="1153160" cy="1214755"/>
                          </a:xfrm>
                          <a:custGeom>
                            <a:avLst/>
                            <a:gdLst/>
                            <a:ahLst/>
                            <a:cxnLst/>
                            <a:rect l="l" t="t" r="r" b="b"/>
                            <a:pathLst>
                              <a:path w="1153160" h="1214755">
                                <a:moveTo>
                                  <a:pt x="0" y="822451"/>
                                </a:moveTo>
                                <a:lnTo>
                                  <a:pt x="16681" y="776493"/>
                                </a:lnTo>
                                <a:lnTo>
                                  <a:pt x="35073" y="731501"/>
                                </a:lnTo>
                                <a:lnTo>
                                  <a:pt x="55133" y="687511"/>
                                </a:lnTo>
                                <a:lnTo>
                                  <a:pt x="76817" y="644554"/>
                                </a:lnTo>
                                <a:lnTo>
                                  <a:pt x="100083" y="602664"/>
                                </a:lnTo>
                                <a:lnTo>
                                  <a:pt x="124885" y="561876"/>
                                </a:lnTo>
                                <a:lnTo>
                                  <a:pt x="151182" y="522222"/>
                                </a:lnTo>
                                <a:lnTo>
                                  <a:pt x="178930" y="483735"/>
                                </a:lnTo>
                                <a:lnTo>
                                  <a:pt x="208085" y="446449"/>
                                </a:lnTo>
                                <a:lnTo>
                                  <a:pt x="238604" y="410398"/>
                                </a:lnTo>
                                <a:lnTo>
                                  <a:pt x="270444" y="375614"/>
                                </a:lnTo>
                                <a:lnTo>
                                  <a:pt x="303562" y="342131"/>
                                </a:lnTo>
                                <a:lnTo>
                                  <a:pt x="337914" y="309983"/>
                                </a:lnTo>
                                <a:lnTo>
                                  <a:pt x="373456" y="279203"/>
                                </a:lnTo>
                                <a:lnTo>
                                  <a:pt x="410146" y="249824"/>
                                </a:lnTo>
                                <a:lnTo>
                                  <a:pt x="447940" y="221880"/>
                                </a:lnTo>
                                <a:lnTo>
                                  <a:pt x="486795" y="195404"/>
                                </a:lnTo>
                                <a:lnTo>
                                  <a:pt x="526666" y="170429"/>
                                </a:lnTo>
                                <a:lnTo>
                                  <a:pt x="567512" y="146990"/>
                                </a:lnTo>
                                <a:lnTo>
                                  <a:pt x="609289" y="125118"/>
                                </a:lnTo>
                                <a:lnTo>
                                  <a:pt x="651953" y="104848"/>
                                </a:lnTo>
                                <a:lnTo>
                                  <a:pt x="695461" y="86213"/>
                                </a:lnTo>
                                <a:lnTo>
                                  <a:pt x="739769" y="69246"/>
                                </a:lnTo>
                                <a:lnTo>
                                  <a:pt x="784835" y="53982"/>
                                </a:lnTo>
                                <a:lnTo>
                                  <a:pt x="830615" y="40452"/>
                                </a:lnTo>
                                <a:lnTo>
                                  <a:pt x="877065" y="28691"/>
                                </a:lnTo>
                                <a:lnTo>
                                  <a:pt x="924142" y="18732"/>
                                </a:lnTo>
                                <a:lnTo>
                                  <a:pt x="971804" y="10608"/>
                                </a:lnTo>
                                <a:lnTo>
                                  <a:pt x="1020006" y="4353"/>
                                </a:lnTo>
                                <a:lnTo>
                                  <a:pt x="1068705" y="0"/>
                                </a:lnTo>
                                <a:lnTo>
                                  <a:pt x="1152652" y="1214754"/>
                                </a:lnTo>
                                <a:lnTo>
                                  <a:pt x="0" y="822451"/>
                                </a:lnTo>
                                <a:close/>
                              </a:path>
                            </a:pathLst>
                          </a:custGeom>
                          <a:ln w="19812">
                            <a:solidFill>
                              <a:srgbClr val="FFFFFF"/>
                            </a:solidFill>
                            <a:prstDash val="solid"/>
                          </a:ln>
                        </wps:spPr>
                        <wps:bodyPr wrap="square" lIns="0" tIns="0" rIns="0" bIns="0" rtlCol="0">
                          <a:prstTxWarp prst="textNoShape">
                            <a:avLst/>
                          </a:prstTxWarp>
                          <a:noAutofit/>
                        </wps:bodyPr>
                      </wps:wsp>
                      <wps:wsp>
                        <wps:cNvPr id="659" name="Graphic 659"/>
                        <wps:cNvSpPr/>
                        <wps:spPr>
                          <a:xfrm>
                            <a:off x="2735389" y="467169"/>
                            <a:ext cx="84455" cy="1217930"/>
                          </a:xfrm>
                          <a:custGeom>
                            <a:avLst/>
                            <a:gdLst/>
                            <a:ahLst/>
                            <a:cxnLst/>
                            <a:rect l="l" t="t" r="r" b="b"/>
                            <a:pathLst>
                              <a:path w="84455" h="1217930">
                                <a:moveTo>
                                  <a:pt x="83946" y="0"/>
                                </a:moveTo>
                                <a:lnTo>
                                  <a:pt x="62972" y="188"/>
                                </a:lnTo>
                                <a:lnTo>
                                  <a:pt x="41973" y="746"/>
                                </a:lnTo>
                                <a:lnTo>
                                  <a:pt x="20974" y="1660"/>
                                </a:lnTo>
                                <a:lnTo>
                                  <a:pt x="0" y="2921"/>
                                </a:lnTo>
                                <a:lnTo>
                                  <a:pt x="83946" y="1217676"/>
                                </a:lnTo>
                                <a:lnTo>
                                  <a:pt x="83946" y="0"/>
                                </a:lnTo>
                                <a:close/>
                              </a:path>
                            </a:pathLst>
                          </a:custGeom>
                          <a:solidFill>
                            <a:srgbClr val="8063A1"/>
                          </a:solidFill>
                        </wps:spPr>
                        <wps:bodyPr wrap="square" lIns="0" tIns="0" rIns="0" bIns="0" rtlCol="0">
                          <a:prstTxWarp prst="textNoShape">
                            <a:avLst/>
                          </a:prstTxWarp>
                          <a:noAutofit/>
                        </wps:bodyPr>
                      </wps:wsp>
                      <wps:wsp>
                        <wps:cNvPr id="660" name="Graphic 660"/>
                        <wps:cNvSpPr/>
                        <wps:spPr>
                          <a:xfrm>
                            <a:off x="2735389" y="467169"/>
                            <a:ext cx="84455" cy="1217930"/>
                          </a:xfrm>
                          <a:custGeom>
                            <a:avLst/>
                            <a:gdLst/>
                            <a:ahLst/>
                            <a:cxnLst/>
                            <a:rect l="l" t="t" r="r" b="b"/>
                            <a:pathLst>
                              <a:path w="84455" h="1217930">
                                <a:moveTo>
                                  <a:pt x="0" y="2921"/>
                                </a:moveTo>
                                <a:lnTo>
                                  <a:pt x="20974" y="1660"/>
                                </a:lnTo>
                                <a:lnTo>
                                  <a:pt x="41973" y="746"/>
                                </a:lnTo>
                                <a:lnTo>
                                  <a:pt x="62972" y="188"/>
                                </a:lnTo>
                                <a:lnTo>
                                  <a:pt x="83946" y="0"/>
                                </a:lnTo>
                                <a:lnTo>
                                  <a:pt x="83946" y="1217676"/>
                                </a:lnTo>
                                <a:lnTo>
                                  <a:pt x="0" y="2921"/>
                                </a:lnTo>
                                <a:close/>
                              </a:path>
                            </a:pathLst>
                          </a:custGeom>
                          <a:ln w="19811">
                            <a:solidFill>
                              <a:srgbClr val="FFFFFF"/>
                            </a:solidFill>
                            <a:prstDash val="solid"/>
                          </a:ln>
                        </wps:spPr>
                        <wps:bodyPr wrap="square" lIns="0" tIns="0" rIns="0" bIns="0" rtlCol="0">
                          <a:prstTxWarp prst="textNoShape">
                            <a:avLst/>
                          </a:prstTxWarp>
                          <a:noAutofit/>
                        </wps:bodyPr>
                      </wps:wsp>
                      <wps:wsp>
                        <wps:cNvPr id="661" name="Graphic 661"/>
                        <wps:cNvSpPr/>
                        <wps:spPr>
                          <a:xfrm>
                            <a:off x="1187005" y="31162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662" name="Graphic 662"/>
                        <wps:cNvSpPr/>
                        <wps:spPr>
                          <a:xfrm>
                            <a:off x="2056828" y="31162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663" name="Graphic 663"/>
                        <wps:cNvSpPr/>
                        <wps:spPr>
                          <a:xfrm>
                            <a:off x="2834957" y="31162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664" name="Graphic 664"/>
                        <wps:cNvSpPr/>
                        <wps:spPr>
                          <a:xfrm>
                            <a:off x="3708463" y="311629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665" name="Textbox 665"/>
                        <wps:cNvSpPr txBox="1"/>
                        <wps:spPr>
                          <a:xfrm>
                            <a:off x="4762" y="4762"/>
                            <a:ext cx="5629275" cy="3322320"/>
                          </a:xfrm>
                          <a:prstGeom prst="rect">
                            <a:avLst/>
                          </a:prstGeom>
                          <a:ln w="9525">
                            <a:solidFill>
                              <a:srgbClr val="D9D9D9"/>
                            </a:solidFill>
                            <a:prstDash val="solid"/>
                          </a:ln>
                        </wps:spPr>
                        <wps:txbx>
                          <w:txbxContent>
                            <w:p w14:paraId="1CABF432" w14:textId="77777777" w:rsidR="0035248F" w:rsidRDefault="00CD07F7">
                              <w:pPr>
                                <w:spacing w:before="143"/>
                                <w:ind w:left="2"/>
                                <w:jc w:val="center"/>
                                <w:rPr>
                                  <w:rFonts w:ascii="Cambria"/>
                                  <w:sz w:val="28"/>
                                </w:rPr>
                              </w:pPr>
                              <w:r>
                                <w:rPr>
                                  <w:rFonts w:ascii="Cambria"/>
                                  <w:color w:val="585858"/>
                                  <w:sz w:val="28"/>
                                </w:rPr>
                                <w:t>Age</w:t>
                              </w:r>
                              <w:r>
                                <w:rPr>
                                  <w:rFonts w:ascii="Cambria"/>
                                  <w:color w:val="585858"/>
                                  <w:spacing w:val="-1"/>
                                  <w:sz w:val="28"/>
                                </w:rPr>
                                <w:t xml:space="preserve"> </w:t>
                              </w:r>
                              <w:r>
                                <w:rPr>
                                  <w:rFonts w:ascii="Cambria"/>
                                  <w:color w:val="585858"/>
                                  <w:sz w:val="28"/>
                                </w:rPr>
                                <w:t>of</w:t>
                              </w:r>
                              <w:r>
                                <w:rPr>
                                  <w:rFonts w:ascii="Cambria"/>
                                  <w:color w:val="585858"/>
                                  <w:spacing w:val="-2"/>
                                  <w:sz w:val="28"/>
                                </w:rPr>
                                <w:t xml:space="preserve"> Respondents</w:t>
                              </w:r>
                            </w:p>
                            <w:p w14:paraId="0BC3F364" w14:textId="77777777" w:rsidR="0035248F" w:rsidRDefault="0035248F">
                              <w:pPr>
                                <w:rPr>
                                  <w:rFonts w:ascii="Cambria"/>
                                  <w:sz w:val="28"/>
                                </w:rPr>
                              </w:pPr>
                            </w:p>
                            <w:p w14:paraId="775CF2E8" w14:textId="77777777" w:rsidR="0035248F" w:rsidRDefault="0035248F">
                              <w:pPr>
                                <w:rPr>
                                  <w:rFonts w:ascii="Cambria"/>
                                  <w:sz w:val="28"/>
                                </w:rPr>
                              </w:pPr>
                            </w:p>
                            <w:p w14:paraId="43DF953C" w14:textId="77777777" w:rsidR="0035248F" w:rsidRDefault="0035248F">
                              <w:pPr>
                                <w:spacing w:before="118"/>
                                <w:rPr>
                                  <w:rFonts w:ascii="Cambria"/>
                                  <w:sz w:val="28"/>
                                </w:rPr>
                              </w:pPr>
                            </w:p>
                            <w:p w14:paraId="736CE873" w14:textId="77777777" w:rsidR="0035248F" w:rsidRDefault="00CD07F7">
                              <w:pPr>
                                <w:spacing w:line="205" w:lineRule="exact"/>
                                <w:ind w:right="61"/>
                                <w:jc w:val="center"/>
                                <w:rPr>
                                  <w:rFonts w:ascii="Cambria"/>
                                  <w:sz w:val="18"/>
                                </w:rPr>
                              </w:pPr>
                              <w:r>
                                <w:rPr>
                                  <w:rFonts w:ascii="Cambria"/>
                                  <w:color w:val="404040"/>
                                  <w:spacing w:val="-5"/>
                                  <w:sz w:val="18"/>
                                </w:rPr>
                                <w:t>1%</w:t>
                              </w:r>
                            </w:p>
                            <w:p w14:paraId="341E72D2" w14:textId="77777777" w:rsidR="0035248F" w:rsidRDefault="00CD07F7">
                              <w:pPr>
                                <w:spacing w:line="205" w:lineRule="exact"/>
                                <w:ind w:left="206" w:right="1370"/>
                                <w:jc w:val="center"/>
                                <w:rPr>
                                  <w:rFonts w:ascii="Cambria"/>
                                  <w:sz w:val="18"/>
                                </w:rPr>
                              </w:pPr>
                              <w:r>
                                <w:rPr>
                                  <w:rFonts w:ascii="Cambria"/>
                                  <w:color w:val="404040"/>
                                  <w:spacing w:val="-5"/>
                                  <w:sz w:val="18"/>
                                </w:rPr>
                                <w:t>19%</w:t>
                              </w:r>
                            </w:p>
                            <w:p w14:paraId="0F27C3A0" w14:textId="77777777" w:rsidR="0035248F" w:rsidRDefault="00CD07F7">
                              <w:pPr>
                                <w:spacing w:before="118"/>
                                <w:ind w:left="1716"/>
                                <w:jc w:val="center"/>
                                <w:rPr>
                                  <w:rFonts w:ascii="Cambria"/>
                                  <w:sz w:val="18"/>
                                </w:rPr>
                              </w:pPr>
                              <w:r>
                                <w:rPr>
                                  <w:rFonts w:ascii="Cambria"/>
                                  <w:color w:val="404040"/>
                                  <w:spacing w:val="-5"/>
                                  <w:sz w:val="18"/>
                                </w:rPr>
                                <w:t>35%</w:t>
                              </w:r>
                            </w:p>
                            <w:p w14:paraId="038882BB" w14:textId="77777777" w:rsidR="0035248F" w:rsidRDefault="0035248F">
                              <w:pPr>
                                <w:rPr>
                                  <w:rFonts w:ascii="Cambria"/>
                                  <w:sz w:val="18"/>
                                </w:rPr>
                              </w:pPr>
                            </w:p>
                            <w:p w14:paraId="270BFCDA" w14:textId="77777777" w:rsidR="0035248F" w:rsidRDefault="0035248F">
                              <w:pPr>
                                <w:rPr>
                                  <w:rFonts w:ascii="Cambria"/>
                                  <w:sz w:val="18"/>
                                </w:rPr>
                              </w:pPr>
                            </w:p>
                            <w:p w14:paraId="11F00486" w14:textId="77777777" w:rsidR="0035248F" w:rsidRDefault="0035248F">
                              <w:pPr>
                                <w:rPr>
                                  <w:rFonts w:ascii="Cambria"/>
                                  <w:sz w:val="18"/>
                                </w:rPr>
                              </w:pPr>
                            </w:p>
                            <w:p w14:paraId="3FEA4D8A" w14:textId="77777777" w:rsidR="0035248F" w:rsidRDefault="0035248F">
                              <w:pPr>
                                <w:rPr>
                                  <w:rFonts w:ascii="Cambria"/>
                                  <w:sz w:val="18"/>
                                </w:rPr>
                              </w:pPr>
                            </w:p>
                            <w:p w14:paraId="1AAD7E34" w14:textId="77777777" w:rsidR="0035248F" w:rsidRDefault="0035248F">
                              <w:pPr>
                                <w:spacing w:before="14"/>
                                <w:rPr>
                                  <w:rFonts w:ascii="Cambria"/>
                                  <w:sz w:val="18"/>
                                </w:rPr>
                              </w:pPr>
                            </w:p>
                            <w:p w14:paraId="0CCF46EB" w14:textId="77777777" w:rsidR="0035248F" w:rsidRDefault="00CD07F7">
                              <w:pPr>
                                <w:ind w:right="886"/>
                                <w:jc w:val="center"/>
                                <w:rPr>
                                  <w:rFonts w:ascii="Cambria"/>
                                  <w:sz w:val="18"/>
                                </w:rPr>
                              </w:pPr>
                              <w:r>
                                <w:rPr>
                                  <w:rFonts w:ascii="Cambria"/>
                                  <w:color w:val="404040"/>
                                  <w:spacing w:val="-5"/>
                                  <w:sz w:val="18"/>
                                </w:rPr>
                                <w:t>45%</w:t>
                              </w:r>
                            </w:p>
                            <w:p w14:paraId="06E0576D" w14:textId="77777777" w:rsidR="0035248F" w:rsidRDefault="0035248F">
                              <w:pPr>
                                <w:rPr>
                                  <w:rFonts w:ascii="Cambria"/>
                                  <w:sz w:val="18"/>
                                </w:rPr>
                              </w:pPr>
                            </w:p>
                            <w:p w14:paraId="6786B0F5" w14:textId="77777777" w:rsidR="0035248F" w:rsidRDefault="0035248F">
                              <w:pPr>
                                <w:rPr>
                                  <w:rFonts w:ascii="Cambria"/>
                                  <w:sz w:val="18"/>
                                </w:rPr>
                              </w:pPr>
                            </w:p>
                            <w:p w14:paraId="353FA855" w14:textId="77777777" w:rsidR="0035248F" w:rsidRDefault="0035248F">
                              <w:pPr>
                                <w:rPr>
                                  <w:rFonts w:ascii="Cambria"/>
                                  <w:sz w:val="18"/>
                                </w:rPr>
                              </w:pPr>
                            </w:p>
                            <w:p w14:paraId="66298BFC" w14:textId="77777777" w:rsidR="0035248F" w:rsidRDefault="0035248F">
                              <w:pPr>
                                <w:rPr>
                                  <w:rFonts w:ascii="Cambria"/>
                                  <w:sz w:val="18"/>
                                </w:rPr>
                              </w:pPr>
                            </w:p>
                            <w:p w14:paraId="62EC2AD8" w14:textId="77777777" w:rsidR="0035248F" w:rsidRDefault="0035248F">
                              <w:pPr>
                                <w:spacing w:before="179"/>
                                <w:rPr>
                                  <w:rFonts w:ascii="Cambria"/>
                                  <w:sz w:val="18"/>
                                </w:rPr>
                              </w:pPr>
                            </w:p>
                            <w:p w14:paraId="19349AAE" w14:textId="77777777" w:rsidR="0035248F" w:rsidRDefault="00CD07F7">
                              <w:pPr>
                                <w:tabs>
                                  <w:tab w:val="left" w:pos="1575"/>
                                  <w:tab w:val="left" w:pos="2800"/>
                                  <w:tab w:val="left" w:pos="4177"/>
                                </w:tabs>
                                <w:ind w:left="205"/>
                                <w:jc w:val="center"/>
                                <w:rPr>
                                  <w:rFonts w:ascii="Cambria"/>
                                  <w:sz w:val="18"/>
                                </w:rPr>
                              </w:pPr>
                              <w:r>
                                <w:rPr>
                                  <w:rFonts w:ascii="Cambria"/>
                                  <w:color w:val="585858"/>
                                  <w:sz w:val="18"/>
                                </w:rPr>
                                <w:t>Generation</w:t>
                              </w:r>
                              <w:r>
                                <w:rPr>
                                  <w:rFonts w:ascii="Cambria"/>
                                  <w:color w:val="585858"/>
                                  <w:spacing w:val="-4"/>
                                  <w:sz w:val="18"/>
                                </w:rPr>
                                <w:t xml:space="preserve"> </w:t>
                              </w:r>
                              <w:r>
                                <w:rPr>
                                  <w:rFonts w:ascii="Cambria"/>
                                  <w:color w:val="585858"/>
                                  <w:spacing w:val="-10"/>
                                  <w:sz w:val="18"/>
                                </w:rPr>
                                <w:t>Z</w:t>
                              </w:r>
                              <w:r>
                                <w:rPr>
                                  <w:rFonts w:ascii="Cambria"/>
                                  <w:color w:val="585858"/>
                                  <w:sz w:val="18"/>
                                </w:rPr>
                                <w:tab/>
                              </w:r>
                              <w:r>
                                <w:rPr>
                                  <w:rFonts w:ascii="Cambria"/>
                                  <w:color w:val="585858"/>
                                  <w:spacing w:val="-2"/>
                                  <w:sz w:val="18"/>
                                </w:rPr>
                                <w:t>Millennials</w:t>
                              </w:r>
                              <w:r>
                                <w:rPr>
                                  <w:rFonts w:ascii="Cambria"/>
                                  <w:color w:val="585858"/>
                                  <w:sz w:val="18"/>
                                </w:rPr>
                                <w:tab/>
                                <w:t>Generation</w:t>
                              </w:r>
                              <w:r>
                                <w:rPr>
                                  <w:rFonts w:ascii="Cambria"/>
                                  <w:color w:val="585858"/>
                                  <w:spacing w:val="-8"/>
                                  <w:sz w:val="18"/>
                                </w:rPr>
                                <w:t xml:space="preserve"> </w:t>
                              </w:r>
                              <w:r>
                                <w:rPr>
                                  <w:rFonts w:ascii="Cambria"/>
                                  <w:color w:val="585858"/>
                                  <w:spacing w:val="-10"/>
                                  <w:sz w:val="18"/>
                                </w:rPr>
                                <w:t>X</w:t>
                              </w:r>
                              <w:r>
                                <w:rPr>
                                  <w:rFonts w:ascii="Cambria"/>
                                  <w:color w:val="585858"/>
                                  <w:sz w:val="18"/>
                                </w:rPr>
                                <w:tab/>
                                <w:t>Baby</w:t>
                              </w:r>
                              <w:r>
                                <w:rPr>
                                  <w:rFonts w:ascii="Cambria"/>
                                  <w:color w:val="585858"/>
                                  <w:spacing w:val="-4"/>
                                  <w:sz w:val="18"/>
                                </w:rPr>
                                <w:t xml:space="preserve"> </w:t>
                              </w:r>
                              <w:r>
                                <w:rPr>
                                  <w:rFonts w:ascii="Cambria"/>
                                  <w:color w:val="585858"/>
                                  <w:spacing w:val="-2"/>
                                  <w:sz w:val="18"/>
                                </w:rPr>
                                <w:t>boomers</w:t>
                              </w:r>
                            </w:p>
                          </w:txbxContent>
                        </wps:txbx>
                        <wps:bodyPr wrap="square" lIns="0" tIns="0" rIns="0" bIns="0" rtlCol="0">
                          <a:noAutofit/>
                        </wps:bodyPr>
                      </wps:wsp>
                    </wpg:wgp>
                  </a:graphicData>
                </a:graphic>
              </wp:inline>
            </w:drawing>
          </mc:Choice>
          <mc:Fallback>
            <w:pict>
              <v:group w14:anchorId="7798798C" id="Group 653" o:spid="_x0000_s1557" style="width:444pt;height:262.35pt;mso-position-horizontal-relative:char;mso-position-vertical-relative:line" coordsize="56388,3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">
                <v:shape id="Graphic 654" o:spid="_x0000_s1558" style="position:absolute;left:28193;top:4672;width:12179;height:19438;visibility:visible;mso-wrap-style:square;v-text-anchor:top" coordsize="1217930,194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" path="m,l,1217549r977646,725804l1006021,1903478r26678,-40865l1057662,1820814r23229,-42678l1102367,1734635r19705,-44271l1139988,1645381r16108,-45642l1170379,1553495r12437,-46792l1193391,1459419r8693,-47721l1208878,1363595r4875,-48429l1216692,1266465r984,-48916l1216754,1169738r-2742,-47344l1209483,1075551r-6282,-46308l1195200,983503r-9686,-45137l1174176,893865r-12955,-43831l1146682,806907r-16088,-42389l1112989,722900r-19086,-40812l1073368,642114r-21950,-39100l1028088,564821r-24676,-37253l977422,491290,950154,456021,921640,421793,891915,388641,861012,356600,828966,325701,795809,295981,761577,267471,726303,240207,690021,214222,652764,189550,614567,166224,575463,144278,535486,123747,494670,104664,453048,87063,410656,70978,367526,56442,323693,43489,279189,32154,234050,22470,188309,14471,141999,8190,95155,3662,47811,921,,xe" fillcolor="#4f81bc" stroked="f">
                  <v:path arrowok="t"/>
                </v:shape>
                <v:shape id="Graphic 655" o:spid="_x0000_s1559" style="position:absolute;left:16018;top:12925;width:21952;height:16104;visibility:visible;mso-wrap-style:square;v-text-anchor:top" coordsize="2195195,16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" path="m64875,l49910,47103,36937,94463,25939,142024r-9039,47711l9803,237541,4632,285390,1370,333228,,381001r505,47657l2870,476144r4208,47261l13112,570390r7843,46654l30591,663314r11412,45834l55175,754491r14915,44799l86732,843492r18352,43553l125129,929894r21722,42092l170233,1013268r25026,40419l221912,1093190r28264,38532l280033,1169232r31435,36433l344463,1240969r34540,34121l415071,1307974r37578,31595l491722,1369822r38933,27757l570299,1423597r40307,24285l651529,1470442r41491,20841l735032,1510413r42486,17425l820430,1543566r43291,14037l907343,1569956r43908,10677l995395,1589640r44334,7345l1084205,1602674r44571,4040l1173395,1609112r44619,764l1262587,1609012r44478,-2485l1351401,1602428r44148,-5705l1439460,1589418r43628,-8898l1526384,1570036r42919,-12063l1611795,1544338r42020,-15199l1695315,1512381r40932,-18308l1776564,1474221r39654,-21390l1855163,1429912r38189,-24442l1930735,1379512r36533,-27468l2002901,1323075r34687,-30464l2071281,1260658r32653,-33433l2135498,1192317r30429,-36375l2195173,1118107,1217527,392302,64875,xe" fillcolor="#c0504d" stroked="f">
                  <v:path arrowok="t"/>
                </v:shape>
                <v:shape id="Graphic 656" o:spid="_x0000_s1560" style="position:absolute;left:16018;top:12925;width:21952;height:16104;visibility:visible;mso-wrap-style:square;v-text-anchor:top" coordsize="2195195,16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" path="m2195173,1118107r-29246,37835l2135498,1192317r-31564,34908l2071281,1260658r-33693,31953l2002901,1323075r-35633,28969l1930735,1379512r-37383,25958l1855163,1429912r-38945,22919l1776564,1474221r-40317,19852l1695315,1512381r-41500,16758l1611795,1544338r-42492,13635l1526384,1570036r-43296,10484l1439460,1589418r-43911,7305l1351401,1602428r-44336,4099l1262587,1609012r-44573,864l1173395,1609112r-44619,-2398l1084205,1602674r-44476,-5689l995395,1589640r-44144,-9007l907343,1569956r-43622,-12353l820430,1543566r-42912,-15728l735032,1510413r-42012,-19130l651529,1470442r-40923,-22560l570299,1423597r-39644,-26018l491722,1369822r-39073,-30253l415071,1307974r-36068,-32884l344463,1240969r-32995,-35304l280033,1169232r-29857,-37510l221912,1093190r-26653,-39503l170233,1013268,146851,971986,125129,929894,105084,887045,86732,843492,70090,799290,55175,754491,42003,709148,30591,663314,20955,617044,13112,570390,7078,523405,2870,476144,505,428658,,381001,1370,333228,4632,285390,9803,237541r7097,-47806l25939,142024,36937,94463,49910,47103,64875,,1217527,392302r977646,725805xe" filled="f" strokecolor="white" strokeweight="1.56pt">
                  <v:path arrowok="t"/>
                </v:shape>
                <v:shape id="Graphic 657" o:spid="_x0000_s1561" style="position:absolute;left:16666;top:4700;width:11532;height:12148;visibility:visible;mso-wrap-style:square;v-text-anchor:top" coordsize="115316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" path="m1068705,r-48699,4353l971804,10608r-47662,8124l877065,28691,830615,40452,784835,53982,739769,69246,695461,86213r-43508,18635l609289,125118r-41777,21872l526666,170429r-39871,24975l447940,221880r-37794,27944l373456,279203r-35542,30780l303562,342131r-33118,33483l238604,410398r-30519,36051l178930,483735r-27748,38487l124885,561876r-24802,40788l76817,644554,55133,687511,35073,731501,16681,776493,,822451r1152652,392303l1068705,xe" fillcolor="#9bba58" stroked="f">
                  <v:path arrowok="t"/>
                </v:shape>
                <v:shape id="Graphic 658" o:spid="_x0000_s1562" style="position:absolute;left:16666;top:4700;width:11532;height:12148;visibility:visible;mso-wrap-style:square;v-text-anchor:top" coordsize="115316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" path="m,822451l16681,776493,35073,731501,55133,687511,76817,644554r23266,-41890l124885,561876r26297,-39654l178930,483735r29155,-37286l238604,410398r31840,-34784l303562,342131r34352,-32148l373456,279203r36690,-29379l447940,221880r38855,-26476l526666,170429r40846,-23439l609289,125118r42664,-20270l695461,86213,739769,69246,784835,53982,830615,40452,877065,28691r47077,-9959l971804,10608r48202,-6255l1068705,r83947,1214754l,822451xe" filled="f" strokecolor="white" strokeweight="1.56pt">
                  <v:path arrowok="t"/>
                </v:shape>
                <v:shape id="Graphic 659" o:spid="_x0000_s1563" style="position:absolute;left:27353;top:4671;width:845;height:12179;visibility:visible;mso-wrap-style:square;v-text-anchor:top" coordsize="844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" path="m83946,l62972,188,41973,746,20974,1660,,2921,83946,1217676,83946,xe" fillcolor="#8063a1" stroked="f">
                  <v:path arrowok="t"/>
                </v:shape>
                <v:shape id="Graphic 660" o:spid="_x0000_s1564" style="position:absolute;left:27353;top:4671;width:845;height:12179;visibility:visible;mso-wrap-style:square;v-text-anchor:top" coordsize="844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" path="m,2921l20974,1660,41973,746,62972,188,83946,r,1217676l,2921xe" filled="f" strokecolor="white" strokeweight=".55031mm">
                  <v:path arrowok="t"/>
                </v:shape>
                <v:shape id="Graphic 661" o:spid="_x0000_s1565" style="position:absolute;left:11870;top:3116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" path="m60293,l,,,60293r60293,l60293,xe" fillcolor="#4f81bc" stroked="f">
                  <v:path arrowok="t"/>
                </v:shape>
                <v:shape id="Graphic 662" o:spid="_x0000_s1566" style="position:absolute;left:20568;top:3116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" path="m60293,l,,,60293r60293,l60293,xe" fillcolor="#c0504d" stroked="f">
                  <v:path arrowok="t"/>
                </v:shape>
                <v:shape id="Graphic 663" o:spid="_x0000_s1567" style="position:absolute;left:28349;top:3116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" path="m60293,l,,,60293r60293,l60293,xe" fillcolor="#9bba58" stroked="f">
                  <v:path arrowok="t"/>
                </v:shape>
                <v:shape id="Graphic 664" o:spid="_x0000_s1568" style="position:absolute;left:37084;top:31162;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" path="m60293,l,,,60293r60293,l60293,xe" fillcolor="#8063a1" stroked="f">
                  <v:path arrowok="t"/>
                </v:shape>
                <v:shape id="Textbox 665" o:spid="_x0000_s1569" type="#_x0000_t202" style="position:absolute;left:47;top:47;width:56293;height:3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" filled="f" strokecolor="#d9d9d9">
                  <v:textbox inset="0,0,0,0">
                    <w:txbxContent>
                      <w:p w14:paraId="1CABF432" w14:textId="77777777" w:rsidR="0035248F" w:rsidRDefault="00CD07F7">
                        <w:pPr>
                          <w:spacing w:before="143"/>
                          <w:ind w:left="2"/>
                          <w:jc w:val="center"/>
                          <w:rPr>
                            <w:rFonts w:ascii="Cambria"/>
                            <w:sz w:val="28"/>
                          </w:rPr>
                        </w:pPr>
                        <w:r>
                          <w:rPr>
                            <w:rFonts w:ascii="Cambria"/>
                            <w:color w:val="585858"/>
                            <w:sz w:val="28"/>
                          </w:rPr>
                          <w:t>Age</w:t>
                        </w:r>
                        <w:r>
                          <w:rPr>
                            <w:rFonts w:ascii="Cambria"/>
                            <w:color w:val="585858"/>
                            <w:spacing w:val="-1"/>
                            <w:sz w:val="28"/>
                          </w:rPr>
                          <w:t xml:space="preserve"> </w:t>
                        </w:r>
                        <w:r>
                          <w:rPr>
                            <w:rFonts w:ascii="Cambria"/>
                            <w:color w:val="585858"/>
                            <w:sz w:val="28"/>
                          </w:rPr>
                          <w:t>of</w:t>
                        </w:r>
                        <w:r>
                          <w:rPr>
                            <w:rFonts w:ascii="Cambria"/>
                            <w:color w:val="585858"/>
                            <w:spacing w:val="-2"/>
                            <w:sz w:val="28"/>
                          </w:rPr>
                          <w:t xml:space="preserve"> Respondents</w:t>
                        </w:r>
                      </w:p>
                      <w:p w14:paraId="0BC3F364" w14:textId="77777777" w:rsidR="0035248F" w:rsidRDefault="0035248F">
                        <w:pPr>
                          <w:rPr>
                            <w:rFonts w:ascii="Cambria"/>
                            <w:sz w:val="28"/>
                          </w:rPr>
                        </w:pPr>
                      </w:p>
                      <w:p w14:paraId="775CF2E8" w14:textId="77777777" w:rsidR="0035248F" w:rsidRDefault="0035248F">
                        <w:pPr>
                          <w:rPr>
                            <w:rFonts w:ascii="Cambria"/>
                            <w:sz w:val="28"/>
                          </w:rPr>
                        </w:pPr>
                      </w:p>
                      <w:p w14:paraId="43DF953C" w14:textId="77777777" w:rsidR="0035248F" w:rsidRDefault="0035248F">
                        <w:pPr>
                          <w:spacing w:before="118"/>
                          <w:rPr>
                            <w:rFonts w:ascii="Cambria"/>
                            <w:sz w:val="28"/>
                          </w:rPr>
                        </w:pPr>
                      </w:p>
                      <w:p w14:paraId="736CE873" w14:textId="77777777" w:rsidR="0035248F" w:rsidRDefault="00CD07F7">
                        <w:pPr>
                          <w:spacing w:line="205" w:lineRule="exact"/>
                          <w:ind w:right="61"/>
                          <w:jc w:val="center"/>
                          <w:rPr>
                            <w:rFonts w:ascii="Cambria"/>
                            <w:sz w:val="18"/>
                          </w:rPr>
                        </w:pPr>
                        <w:r>
                          <w:rPr>
                            <w:rFonts w:ascii="Cambria"/>
                            <w:color w:val="404040"/>
                            <w:spacing w:val="-5"/>
                            <w:sz w:val="18"/>
                          </w:rPr>
                          <w:t>1%</w:t>
                        </w:r>
                      </w:p>
                      <w:p w14:paraId="341E72D2" w14:textId="77777777" w:rsidR="0035248F" w:rsidRDefault="00CD07F7">
                        <w:pPr>
                          <w:spacing w:line="205" w:lineRule="exact"/>
                          <w:ind w:left="206" w:right="1370"/>
                          <w:jc w:val="center"/>
                          <w:rPr>
                            <w:rFonts w:ascii="Cambria"/>
                            <w:sz w:val="18"/>
                          </w:rPr>
                        </w:pPr>
                        <w:r>
                          <w:rPr>
                            <w:rFonts w:ascii="Cambria"/>
                            <w:color w:val="404040"/>
                            <w:spacing w:val="-5"/>
                            <w:sz w:val="18"/>
                          </w:rPr>
                          <w:t>19%</w:t>
                        </w:r>
                      </w:p>
                      <w:p w14:paraId="0F27C3A0" w14:textId="77777777" w:rsidR="0035248F" w:rsidRDefault="00CD07F7">
                        <w:pPr>
                          <w:spacing w:before="118"/>
                          <w:ind w:left="1716"/>
                          <w:jc w:val="center"/>
                          <w:rPr>
                            <w:rFonts w:ascii="Cambria"/>
                            <w:sz w:val="18"/>
                          </w:rPr>
                        </w:pPr>
                        <w:r>
                          <w:rPr>
                            <w:rFonts w:ascii="Cambria"/>
                            <w:color w:val="404040"/>
                            <w:spacing w:val="-5"/>
                            <w:sz w:val="18"/>
                          </w:rPr>
                          <w:t>35%</w:t>
                        </w:r>
                      </w:p>
                      <w:p w14:paraId="038882BB" w14:textId="77777777" w:rsidR="0035248F" w:rsidRDefault="0035248F">
                        <w:pPr>
                          <w:rPr>
                            <w:rFonts w:ascii="Cambria"/>
                            <w:sz w:val="18"/>
                          </w:rPr>
                        </w:pPr>
                      </w:p>
                      <w:p w14:paraId="270BFCDA" w14:textId="77777777" w:rsidR="0035248F" w:rsidRDefault="0035248F">
                        <w:pPr>
                          <w:rPr>
                            <w:rFonts w:ascii="Cambria"/>
                            <w:sz w:val="18"/>
                          </w:rPr>
                        </w:pPr>
                      </w:p>
                      <w:p w14:paraId="11F00486" w14:textId="77777777" w:rsidR="0035248F" w:rsidRDefault="0035248F">
                        <w:pPr>
                          <w:rPr>
                            <w:rFonts w:ascii="Cambria"/>
                            <w:sz w:val="18"/>
                          </w:rPr>
                        </w:pPr>
                      </w:p>
                      <w:p w14:paraId="3FEA4D8A" w14:textId="77777777" w:rsidR="0035248F" w:rsidRDefault="0035248F">
                        <w:pPr>
                          <w:rPr>
                            <w:rFonts w:ascii="Cambria"/>
                            <w:sz w:val="18"/>
                          </w:rPr>
                        </w:pPr>
                      </w:p>
                      <w:p w14:paraId="1AAD7E34" w14:textId="77777777" w:rsidR="0035248F" w:rsidRDefault="0035248F">
                        <w:pPr>
                          <w:spacing w:before="14"/>
                          <w:rPr>
                            <w:rFonts w:ascii="Cambria"/>
                            <w:sz w:val="18"/>
                          </w:rPr>
                        </w:pPr>
                      </w:p>
                      <w:p w14:paraId="0CCF46EB" w14:textId="77777777" w:rsidR="0035248F" w:rsidRDefault="00CD07F7">
                        <w:pPr>
                          <w:ind w:right="886"/>
                          <w:jc w:val="center"/>
                          <w:rPr>
                            <w:rFonts w:ascii="Cambria"/>
                            <w:sz w:val="18"/>
                          </w:rPr>
                        </w:pPr>
                        <w:r>
                          <w:rPr>
                            <w:rFonts w:ascii="Cambria"/>
                            <w:color w:val="404040"/>
                            <w:spacing w:val="-5"/>
                            <w:sz w:val="18"/>
                          </w:rPr>
                          <w:t>45%</w:t>
                        </w:r>
                      </w:p>
                      <w:p w14:paraId="06E0576D" w14:textId="77777777" w:rsidR="0035248F" w:rsidRDefault="0035248F">
                        <w:pPr>
                          <w:rPr>
                            <w:rFonts w:ascii="Cambria"/>
                            <w:sz w:val="18"/>
                          </w:rPr>
                        </w:pPr>
                      </w:p>
                      <w:p w14:paraId="6786B0F5" w14:textId="77777777" w:rsidR="0035248F" w:rsidRDefault="0035248F">
                        <w:pPr>
                          <w:rPr>
                            <w:rFonts w:ascii="Cambria"/>
                            <w:sz w:val="18"/>
                          </w:rPr>
                        </w:pPr>
                      </w:p>
                      <w:p w14:paraId="353FA855" w14:textId="77777777" w:rsidR="0035248F" w:rsidRDefault="0035248F">
                        <w:pPr>
                          <w:rPr>
                            <w:rFonts w:ascii="Cambria"/>
                            <w:sz w:val="18"/>
                          </w:rPr>
                        </w:pPr>
                      </w:p>
                      <w:p w14:paraId="66298BFC" w14:textId="77777777" w:rsidR="0035248F" w:rsidRDefault="0035248F">
                        <w:pPr>
                          <w:rPr>
                            <w:rFonts w:ascii="Cambria"/>
                            <w:sz w:val="18"/>
                          </w:rPr>
                        </w:pPr>
                      </w:p>
                      <w:p w14:paraId="62EC2AD8" w14:textId="77777777" w:rsidR="0035248F" w:rsidRDefault="0035248F">
                        <w:pPr>
                          <w:spacing w:before="179"/>
                          <w:rPr>
                            <w:rFonts w:ascii="Cambria"/>
                            <w:sz w:val="18"/>
                          </w:rPr>
                        </w:pPr>
                      </w:p>
                      <w:p w14:paraId="19349AAE" w14:textId="77777777" w:rsidR="0035248F" w:rsidRDefault="00CD07F7">
                        <w:pPr>
                          <w:tabs>
                            <w:tab w:val="left" w:pos="1575"/>
                            <w:tab w:val="left" w:pos="2800"/>
                            <w:tab w:val="left" w:pos="4177"/>
                          </w:tabs>
                          <w:ind w:left="205"/>
                          <w:jc w:val="center"/>
                          <w:rPr>
                            <w:rFonts w:ascii="Cambria"/>
                            <w:sz w:val="18"/>
                          </w:rPr>
                        </w:pPr>
                        <w:r>
                          <w:rPr>
                            <w:rFonts w:ascii="Cambria"/>
                            <w:color w:val="585858"/>
                            <w:sz w:val="18"/>
                          </w:rPr>
                          <w:t>Generation</w:t>
                        </w:r>
                        <w:r>
                          <w:rPr>
                            <w:rFonts w:ascii="Cambria"/>
                            <w:color w:val="585858"/>
                            <w:spacing w:val="-4"/>
                            <w:sz w:val="18"/>
                          </w:rPr>
                          <w:t xml:space="preserve"> </w:t>
                        </w:r>
                        <w:r>
                          <w:rPr>
                            <w:rFonts w:ascii="Cambria"/>
                            <w:color w:val="585858"/>
                            <w:spacing w:val="-10"/>
                            <w:sz w:val="18"/>
                          </w:rPr>
                          <w:t>Z</w:t>
                        </w:r>
                        <w:r>
                          <w:rPr>
                            <w:rFonts w:ascii="Cambria"/>
                            <w:color w:val="585858"/>
                            <w:sz w:val="18"/>
                          </w:rPr>
                          <w:tab/>
                        </w:r>
                        <w:r>
                          <w:rPr>
                            <w:rFonts w:ascii="Cambria"/>
                            <w:color w:val="585858"/>
                            <w:spacing w:val="-2"/>
                            <w:sz w:val="18"/>
                          </w:rPr>
                          <w:t>Millennials</w:t>
                        </w:r>
                        <w:r>
                          <w:rPr>
                            <w:rFonts w:ascii="Cambria"/>
                            <w:color w:val="585858"/>
                            <w:sz w:val="18"/>
                          </w:rPr>
                          <w:tab/>
                          <w:t>Generation</w:t>
                        </w:r>
                        <w:r>
                          <w:rPr>
                            <w:rFonts w:ascii="Cambria"/>
                            <w:color w:val="585858"/>
                            <w:spacing w:val="-8"/>
                            <w:sz w:val="18"/>
                          </w:rPr>
                          <w:t xml:space="preserve"> </w:t>
                        </w:r>
                        <w:r>
                          <w:rPr>
                            <w:rFonts w:ascii="Cambria"/>
                            <w:color w:val="585858"/>
                            <w:spacing w:val="-10"/>
                            <w:sz w:val="18"/>
                          </w:rPr>
                          <w:t>X</w:t>
                        </w:r>
                        <w:r>
                          <w:rPr>
                            <w:rFonts w:ascii="Cambria"/>
                            <w:color w:val="585858"/>
                            <w:sz w:val="18"/>
                          </w:rPr>
                          <w:tab/>
                          <w:t>Baby</w:t>
                        </w:r>
                        <w:r>
                          <w:rPr>
                            <w:rFonts w:ascii="Cambria"/>
                            <w:color w:val="585858"/>
                            <w:spacing w:val="-4"/>
                            <w:sz w:val="18"/>
                          </w:rPr>
                          <w:t xml:space="preserve"> </w:t>
                        </w:r>
                        <w:r>
                          <w:rPr>
                            <w:rFonts w:ascii="Cambria"/>
                            <w:color w:val="585858"/>
                            <w:spacing w:val="-2"/>
                            <w:sz w:val="18"/>
                          </w:rPr>
                          <w:t>boomers</w:t>
                        </w:r>
                      </w:p>
                    </w:txbxContent>
                  </v:textbox>
                </v:shape>
                <w10:anchorlock/>
              </v:group>
            </w:pict>
          </mc:Fallback>
        </mc:AlternateContent>
      </w:r>
    </w:p>
    <w:p w14:paraId="5DDFA69E" w14:textId="77777777" w:rsidR="0035248F" w:rsidRPr="00790838" w:rsidRDefault="00CD07F7">
      <w:pPr>
        <w:pStyle w:val="BodyText"/>
        <w:spacing w:before="120"/>
        <w:ind w:left="94"/>
        <w:jc w:val="center"/>
        <w:rPr>
          <w:color w:val="000000" w:themeColor="text1"/>
        </w:rPr>
      </w:pPr>
      <w:bookmarkStart w:id="189" w:name="_bookmark189"/>
      <w:bookmarkEnd w:id="189"/>
      <w:r w:rsidRPr="00790838">
        <w:rPr>
          <w:color w:val="000000" w:themeColor="text1"/>
        </w:rPr>
        <w:t>Figure</w:t>
      </w:r>
      <w:r w:rsidRPr="00790838">
        <w:rPr>
          <w:color w:val="000000" w:themeColor="text1"/>
          <w:spacing w:val="-3"/>
        </w:rPr>
        <w:t xml:space="preserve"> </w:t>
      </w:r>
      <w:r w:rsidRPr="00790838">
        <w:rPr>
          <w:color w:val="000000" w:themeColor="text1"/>
        </w:rPr>
        <w:t>4-42</w:t>
      </w:r>
      <w:r w:rsidRPr="00790838">
        <w:rPr>
          <w:color w:val="000000" w:themeColor="text1"/>
          <w:spacing w:val="1"/>
        </w:rPr>
        <w:t xml:space="preserve"> </w:t>
      </w:r>
      <w:r w:rsidRPr="00790838">
        <w:rPr>
          <w:color w:val="000000" w:themeColor="text1"/>
        </w:rPr>
        <w:t>Generation</w:t>
      </w:r>
      <w:r w:rsidRPr="00790838">
        <w:rPr>
          <w:color w:val="000000" w:themeColor="text1"/>
          <w:spacing w:val="-2"/>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consumers</w:t>
      </w:r>
      <w:r w:rsidRPr="00790838">
        <w:rPr>
          <w:color w:val="000000" w:themeColor="text1"/>
          <w:spacing w:val="-1"/>
        </w:rPr>
        <w:t xml:space="preserve"> </w:t>
      </w:r>
      <w:r w:rsidRPr="00790838">
        <w:rPr>
          <w:color w:val="000000" w:themeColor="text1"/>
          <w:spacing w:val="-2"/>
        </w:rPr>
        <w:t>surveyed</w:t>
      </w:r>
    </w:p>
    <w:p w14:paraId="6807D370" w14:textId="77777777" w:rsidR="0035248F" w:rsidRPr="00790838" w:rsidRDefault="0035248F">
      <w:pPr>
        <w:pStyle w:val="BodyText"/>
        <w:spacing w:before="105"/>
        <w:rPr>
          <w:color w:val="000000" w:themeColor="text1"/>
        </w:rPr>
      </w:pPr>
    </w:p>
    <w:p w14:paraId="0F4759F0" w14:textId="77777777" w:rsidR="0035248F" w:rsidRPr="00790838" w:rsidRDefault="00CD07F7">
      <w:pPr>
        <w:pStyle w:val="Heading3"/>
        <w:numPr>
          <w:ilvl w:val="1"/>
          <w:numId w:val="36"/>
        </w:numPr>
        <w:tabs>
          <w:tab w:val="left" w:pos="975"/>
        </w:tabs>
        <w:ind w:left="975" w:hanging="575"/>
        <w:jc w:val="both"/>
        <w:rPr>
          <w:color w:val="000000" w:themeColor="text1"/>
        </w:rPr>
      </w:pPr>
      <w:bookmarkStart w:id="190" w:name="_bookmark190"/>
      <w:bookmarkEnd w:id="190"/>
      <w:r w:rsidRPr="00790838">
        <w:rPr>
          <w:color w:val="000000" w:themeColor="text1"/>
        </w:rPr>
        <w:t>Consumer</w:t>
      </w:r>
      <w:r w:rsidRPr="00790838">
        <w:rPr>
          <w:color w:val="000000" w:themeColor="text1"/>
          <w:spacing w:val="-4"/>
        </w:rPr>
        <w:t xml:space="preserve"> </w:t>
      </w:r>
      <w:r w:rsidRPr="00790838">
        <w:rPr>
          <w:color w:val="000000" w:themeColor="text1"/>
        </w:rPr>
        <w:t xml:space="preserve">Interview </w:t>
      </w:r>
      <w:r w:rsidRPr="00790838">
        <w:rPr>
          <w:color w:val="000000" w:themeColor="text1"/>
          <w:spacing w:val="-2"/>
        </w:rPr>
        <w:t>Findings</w:t>
      </w:r>
    </w:p>
    <w:p w14:paraId="3F521565" w14:textId="77777777" w:rsidR="0035248F" w:rsidRPr="00790838" w:rsidRDefault="00CD07F7">
      <w:pPr>
        <w:pStyle w:val="BodyText"/>
        <w:spacing w:before="135" w:line="360" w:lineRule="auto"/>
        <w:ind w:left="400" w:right="297"/>
        <w:jc w:val="both"/>
        <w:rPr>
          <w:color w:val="000000" w:themeColor="text1"/>
        </w:rPr>
      </w:pPr>
      <w:r w:rsidRPr="00790838">
        <w:rPr>
          <w:color w:val="000000" w:themeColor="text1"/>
        </w:rPr>
        <w:t>This</w:t>
      </w:r>
      <w:r w:rsidRPr="00790838">
        <w:rPr>
          <w:color w:val="000000" w:themeColor="text1"/>
          <w:spacing w:val="-12"/>
        </w:rPr>
        <w:t xml:space="preserve"> </w:t>
      </w:r>
      <w:r w:rsidRPr="00790838">
        <w:rPr>
          <w:color w:val="000000" w:themeColor="text1"/>
        </w:rPr>
        <w:t>section</w:t>
      </w:r>
      <w:r w:rsidRPr="00790838">
        <w:rPr>
          <w:color w:val="000000" w:themeColor="text1"/>
          <w:spacing w:val="-12"/>
        </w:rPr>
        <w:t xml:space="preserve"> </w:t>
      </w:r>
      <w:r w:rsidRPr="00790838">
        <w:rPr>
          <w:color w:val="000000" w:themeColor="text1"/>
        </w:rPr>
        <w:t>of</w:t>
      </w:r>
      <w:r w:rsidRPr="00790838">
        <w:rPr>
          <w:color w:val="000000" w:themeColor="text1"/>
          <w:spacing w:val="-13"/>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findings</w:t>
      </w:r>
      <w:r w:rsidRPr="00790838">
        <w:rPr>
          <w:color w:val="000000" w:themeColor="text1"/>
          <w:spacing w:val="-12"/>
        </w:rPr>
        <w:t xml:space="preserve"> </w:t>
      </w:r>
      <w:r w:rsidRPr="00790838">
        <w:rPr>
          <w:color w:val="000000" w:themeColor="text1"/>
        </w:rPr>
        <w:t>chapter</w:t>
      </w:r>
      <w:r w:rsidRPr="00790838">
        <w:rPr>
          <w:color w:val="000000" w:themeColor="text1"/>
          <w:spacing w:val="-11"/>
        </w:rPr>
        <w:t xml:space="preserve"> </w:t>
      </w:r>
      <w:r w:rsidRPr="00790838">
        <w:rPr>
          <w:color w:val="000000" w:themeColor="text1"/>
        </w:rPr>
        <w:t>details</w:t>
      </w:r>
      <w:r w:rsidRPr="00790838">
        <w:rPr>
          <w:color w:val="000000" w:themeColor="text1"/>
          <w:spacing w:val="-11"/>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findings</w:t>
      </w:r>
      <w:r w:rsidRPr="00790838">
        <w:rPr>
          <w:color w:val="000000" w:themeColor="text1"/>
          <w:spacing w:val="-12"/>
        </w:rPr>
        <w:t xml:space="preserve"> </w:t>
      </w:r>
      <w:r w:rsidRPr="00790838">
        <w:rPr>
          <w:color w:val="000000" w:themeColor="text1"/>
        </w:rPr>
        <w:t>discoveries</w:t>
      </w:r>
      <w:r w:rsidRPr="00790838">
        <w:rPr>
          <w:color w:val="000000" w:themeColor="text1"/>
          <w:spacing w:val="-12"/>
        </w:rPr>
        <w:t xml:space="preserve"> </w:t>
      </w:r>
      <w:r w:rsidRPr="00790838">
        <w:rPr>
          <w:color w:val="000000" w:themeColor="text1"/>
        </w:rPr>
        <w:t>of</w:t>
      </w:r>
      <w:r w:rsidRPr="00790838">
        <w:rPr>
          <w:color w:val="000000" w:themeColor="text1"/>
          <w:spacing w:val="-13"/>
        </w:rPr>
        <w:t xml:space="preserve"> </w:t>
      </w:r>
      <w:r w:rsidRPr="00790838">
        <w:rPr>
          <w:color w:val="000000" w:themeColor="text1"/>
        </w:rPr>
        <w:t>this</w:t>
      </w:r>
      <w:r w:rsidRPr="00790838">
        <w:rPr>
          <w:color w:val="000000" w:themeColor="text1"/>
          <w:spacing w:val="-11"/>
        </w:rPr>
        <w:t xml:space="preserve"> </w:t>
      </w:r>
      <w:r w:rsidRPr="00790838">
        <w:rPr>
          <w:color w:val="000000" w:themeColor="text1"/>
        </w:rPr>
        <w:t>phase</w:t>
      </w:r>
      <w:r w:rsidRPr="00790838">
        <w:rPr>
          <w:color w:val="000000" w:themeColor="text1"/>
          <w:spacing w:val="-13"/>
        </w:rPr>
        <w:t xml:space="preserve"> </w:t>
      </w:r>
      <w:r w:rsidRPr="00790838">
        <w:rPr>
          <w:color w:val="000000" w:themeColor="text1"/>
        </w:rPr>
        <w:t>of</w:t>
      </w:r>
      <w:r w:rsidRPr="00790838">
        <w:rPr>
          <w:color w:val="000000" w:themeColor="text1"/>
          <w:spacing w:val="-13"/>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research project</w:t>
      </w:r>
      <w:r w:rsidRPr="00790838">
        <w:rPr>
          <w:color w:val="000000" w:themeColor="text1"/>
          <w:spacing w:val="-14"/>
        </w:rPr>
        <w:t xml:space="preserve"> </w:t>
      </w:r>
      <w:r w:rsidRPr="00790838">
        <w:rPr>
          <w:color w:val="000000" w:themeColor="text1"/>
        </w:rPr>
        <w:t>by</w:t>
      </w:r>
      <w:r w:rsidRPr="00790838">
        <w:rPr>
          <w:color w:val="000000" w:themeColor="text1"/>
          <w:spacing w:val="-15"/>
        </w:rPr>
        <w:t xml:space="preserve"> </w:t>
      </w:r>
      <w:r w:rsidRPr="00790838">
        <w:rPr>
          <w:color w:val="000000" w:themeColor="text1"/>
        </w:rPr>
        <w:t>elaborating</w:t>
      </w:r>
      <w:r w:rsidRPr="00790838">
        <w:rPr>
          <w:color w:val="000000" w:themeColor="text1"/>
          <w:spacing w:val="-14"/>
        </w:rPr>
        <w:t xml:space="preserve"> </w:t>
      </w:r>
      <w:r w:rsidRPr="00790838">
        <w:rPr>
          <w:color w:val="000000" w:themeColor="text1"/>
        </w:rPr>
        <w:t>on</w:t>
      </w:r>
      <w:r w:rsidRPr="00790838">
        <w:rPr>
          <w:color w:val="000000" w:themeColor="text1"/>
          <w:spacing w:val="-10"/>
        </w:rPr>
        <w:t xml:space="preserve"> </w:t>
      </w:r>
      <w:r w:rsidRPr="00790838">
        <w:rPr>
          <w:color w:val="000000" w:themeColor="text1"/>
        </w:rPr>
        <w:t>each</w:t>
      </w:r>
      <w:r w:rsidRPr="00790838">
        <w:rPr>
          <w:color w:val="000000" w:themeColor="text1"/>
          <w:spacing w:val="-8"/>
        </w:rPr>
        <w:t xml:space="preserve"> </w:t>
      </w:r>
      <w:r w:rsidRPr="00790838">
        <w:rPr>
          <w:color w:val="000000" w:themeColor="text1"/>
        </w:rPr>
        <w:t>consumer</w:t>
      </w:r>
      <w:r w:rsidRPr="00790838">
        <w:rPr>
          <w:color w:val="000000" w:themeColor="text1"/>
          <w:spacing w:val="-12"/>
        </w:rPr>
        <w:t xml:space="preserve"> </w:t>
      </w:r>
      <w:r w:rsidRPr="00790838">
        <w:rPr>
          <w:color w:val="000000" w:themeColor="text1"/>
        </w:rPr>
        <w:t>interview</w:t>
      </w:r>
      <w:r w:rsidRPr="00790838">
        <w:rPr>
          <w:color w:val="000000" w:themeColor="text1"/>
          <w:spacing w:val="-10"/>
        </w:rPr>
        <w:t xml:space="preserve"> </w:t>
      </w:r>
      <w:r w:rsidRPr="00790838">
        <w:rPr>
          <w:color w:val="000000" w:themeColor="text1"/>
        </w:rPr>
        <w:t>in</w:t>
      </w:r>
      <w:r w:rsidRPr="00790838">
        <w:rPr>
          <w:color w:val="000000" w:themeColor="text1"/>
          <w:spacing w:val="-12"/>
        </w:rPr>
        <w:t xml:space="preserve"> </w:t>
      </w:r>
      <w:r w:rsidRPr="00790838">
        <w:rPr>
          <w:color w:val="000000" w:themeColor="text1"/>
        </w:rPr>
        <w:t>turn</w:t>
      </w:r>
      <w:r w:rsidRPr="00790838">
        <w:rPr>
          <w:color w:val="000000" w:themeColor="text1"/>
          <w:spacing w:val="-12"/>
        </w:rPr>
        <w:t xml:space="preserve"> </w:t>
      </w:r>
      <w:r w:rsidRPr="00790838">
        <w:rPr>
          <w:color w:val="000000" w:themeColor="text1"/>
        </w:rPr>
        <w:t>and</w:t>
      </w:r>
      <w:r w:rsidRPr="00790838">
        <w:rPr>
          <w:color w:val="000000" w:themeColor="text1"/>
          <w:spacing w:val="-12"/>
        </w:rPr>
        <w:t xml:space="preserve"> </w:t>
      </w:r>
      <w:r w:rsidRPr="00790838">
        <w:rPr>
          <w:color w:val="000000" w:themeColor="text1"/>
        </w:rPr>
        <w:t>broadly</w:t>
      </w:r>
      <w:r w:rsidRPr="00790838">
        <w:rPr>
          <w:color w:val="000000" w:themeColor="text1"/>
          <w:spacing w:val="-14"/>
        </w:rPr>
        <w:t xml:space="preserve"> </w:t>
      </w:r>
      <w:r w:rsidRPr="00790838">
        <w:rPr>
          <w:color w:val="000000" w:themeColor="text1"/>
        </w:rPr>
        <w:t>focusing</w:t>
      </w:r>
      <w:r w:rsidRPr="00790838">
        <w:rPr>
          <w:color w:val="000000" w:themeColor="text1"/>
          <w:spacing w:val="-14"/>
        </w:rPr>
        <w:t xml:space="preserve"> </w:t>
      </w:r>
      <w:r w:rsidRPr="00790838">
        <w:rPr>
          <w:color w:val="000000" w:themeColor="text1"/>
        </w:rPr>
        <w:t>on</w:t>
      </w:r>
      <w:r w:rsidRPr="00790838">
        <w:rPr>
          <w:color w:val="000000" w:themeColor="text1"/>
          <w:spacing w:val="-12"/>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 xml:space="preserve">research objectives and any other relevant themes. Note, all interviewees have been given pseudo </w:t>
      </w:r>
      <w:r w:rsidRPr="00790838">
        <w:rPr>
          <w:color w:val="000000" w:themeColor="text1"/>
          <w:spacing w:val="-2"/>
        </w:rPr>
        <w:t>names.</w:t>
      </w:r>
    </w:p>
    <w:p w14:paraId="4B0B88ED" w14:textId="77777777" w:rsidR="0035248F" w:rsidRPr="00790838" w:rsidRDefault="00CD07F7">
      <w:pPr>
        <w:pStyle w:val="Heading3"/>
        <w:numPr>
          <w:ilvl w:val="2"/>
          <w:numId w:val="36"/>
        </w:numPr>
        <w:tabs>
          <w:tab w:val="left" w:pos="1119"/>
        </w:tabs>
        <w:spacing w:before="245"/>
        <w:ind w:left="1119" w:hanging="719"/>
        <w:jc w:val="both"/>
        <w:rPr>
          <w:color w:val="000000" w:themeColor="text1"/>
        </w:rPr>
      </w:pPr>
      <w:bookmarkStart w:id="191" w:name="_bookmark191"/>
      <w:bookmarkEnd w:id="191"/>
      <w:r w:rsidRPr="00790838">
        <w:rPr>
          <w:color w:val="000000" w:themeColor="text1"/>
        </w:rPr>
        <w:t>Interview</w:t>
      </w:r>
      <w:r w:rsidRPr="00790838">
        <w:rPr>
          <w:color w:val="000000" w:themeColor="text1"/>
          <w:spacing w:val="-3"/>
        </w:rPr>
        <w:t xml:space="preserve"> </w:t>
      </w:r>
      <w:r w:rsidRPr="00790838">
        <w:rPr>
          <w:color w:val="000000" w:themeColor="text1"/>
        </w:rPr>
        <w:t>1:</w:t>
      </w:r>
      <w:r w:rsidRPr="00790838">
        <w:rPr>
          <w:color w:val="000000" w:themeColor="text1"/>
          <w:spacing w:val="-2"/>
        </w:rPr>
        <w:t xml:space="preserve"> </w:t>
      </w:r>
      <w:r w:rsidRPr="00790838">
        <w:rPr>
          <w:color w:val="000000" w:themeColor="text1"/>
          <w:spacing w:val="-5"/>
        </w:rPr>
        <w:t>Mya</w:t>
      </w:r>
    </w:p>
    <w:p w14:paraId="1490BFA5" w14:textId="77777777" w:rsidR="0035248F" w:rsidRPr="00790838" w:rsidRDefault="00CD07F7">
      <w:pPr>
        <w:pStyle w:val="BodyText"/>
        <w:spacing w:before="252" w:line="360" w:lineRule="auto"/>
        <w:ind w:left="400" w:right="298"/>
        <w:jc w:val="both"/>
        <w:rPr>
          <w:color w:val="000000" w:themeColor="text1"/>
        </w:rPr>
      </w:pPr>
      <w:r w:rsidRPr="00790838">
        <w:rPr>
          <w:color w:val="000000" w:themeColor="text1"/>
        </w:rPr>
        <w:t>Mya</w:t>
      </w:r>
      <w:r w:rsidRPr="00790838">
        <w:rPr>
          <w:color w:val="000000" w:themeColor="text1"/>
          <w:spacing w:val="-13"/>
        </w:rPr>
        <w:t xml:space="preserve"> </w:t>
      </w:r>
      <w:r w:rsidRPr="00790838">
        <w:rPr>
          <w:color w:val="000000" w:themeColor="text1"/>
        </w:rPr>
        <w:t>is</w:t>
      </w:r>
      <w:r w:rsidRPr="00790838">
        <w:rPr>
          <w:color w:val="000000" w:themeColor="text1"/>
          <w:spacing w:val="-10"/>
        </w:rPr>
        <w:t xml:space="preserve"> </w:t>
      </w:r>
      <w:r w:rsidRPr="00790838">
        <w:rPr>
          <w:color w:val="000000" w:themeColor="text1"/>
        </w:rPr>
        <w:t>a</w:t>
      </w:r>
      <w:r w:rsidRPr="00790838">
        <w:rPr>
          <w:color w:val="000000" w:themeColor="text1"/>
          <w:spacing w:val="-12"/>
        </w:rPr>
        <w:t xml:space="preserve"> </w:t>
      </w:r>
      <w:r w:rsidRPr="00790838">
        <w:rPr>
          <w:color w:val="000000" w:themeColor="text1"/>
        </w:rPr>
        <w:t>female</w:t>
      </w:r>
      <w:r w:rsidRPr="00790838">
        <w:rPr>
          <w:color w:val="000000" w:themeColor="text1"/>
          <w:spacing w:val="-12"/>
        </w:rPr>
        <w:t xml:space="preserve"> </w:t>
      </w:r>
      <w:r w:rsidRPr="00790838">
        <w:rPr>
          <w:color w:val="000000" w:themeColor="text1"/>
        </w:rPr>
        <w:t>consumer</w:t>
      </w:r>
      <w:r w:rsidRPr="00790838">
        <w:rPr>
          <w:color w:val="000000" w:themeColor="text1"/>
          <w:spacing w:val="-10"/>
        </w:rPr>
        <w:t xml:space="preserve"> </w:t>
      </w:r>
      <w:r w:rsidRPr="00790838">
        <w:rPr>
          <w:color w:val="000000" w:themeColor="text1"/>
        </w:rPr>
        <w:t>in</w:t>
      </w:r>
      <w:r w:rsidRPr="00790838">
        <w:rPr>
          <w:color w:val="000000" w:themeColor="text1"/>
          <w:spacing w:val="-10"/>
        </w:rPr>
        <w:t xml:space="preserve"> </w:t>
      </w:r>
      <w:r w:rsidRPr="00790838">
        <w:rPr>
          <w:color w:val="000000" w:themeColor="text1"/>
        </w:rPr>
        <w:t>her</w:t>
      </w:r>
      <w:r w:rsidRPr="00790838">
        <w:rPr>
          <w:color w:val="000000" w:themeColor="text1"/>
          <w:spacing w:val="-11"/>
        </w:rPr>
        <w:t xml:space="preserve"> </w:t>
      </w:r>
      <w:r w:rsidRPr="00790838">
        <w:rPr>
          <w:color w:val="000000" w:themeColor="text1"/>
        </w:rPr>
        <w:t>20’s</w:t>
      </w:r>
      <w:r w:rsidRPr="00790838">
        <w:rPr>
          <w:color w:val="000000" w:themeColor="text1"/>
          <w:spacing w:val="-11"/>
        </w:rPr>
        <w:t xml:space="preserve"> </w:t>
      </w:r>
      <w:r w:rsidRPr="00790838">
        <w:rPr>
          <w:color w:val="000000" w:themeColor="text1"/>
        </w:rPr>
        <w:t>who</w:t>
      </w:r>
      <w:r w:rsidRPr="00790838">
        <w:rPr>
          <w:color w:val="000000" w:themeColor="text1"/>
          <w:spacing w:val="-11"/>
        </w:rPr>
        <w:t xml:space="preserve"> </w:t>
      </w:r>
      <w:r w:rsidRPr="00790838">
        <w:rPr>
          <w:color w:val="000000" w:themeColor="text1"/>
        </w:rPr>
        <w:t>uses</w:t>
      </w:r>
      <w:r w:rsidRPr="00790838">
        <w:rPr>
          <w:color w:val="000000" w:themeColor="text1"/>
          <w:spacing w:val="-11"/>
        </w:rPr>
        <w:t xml:space="preserve"> </w:t>
      </w:r>
      <w:r w:rsidRPr="00790838">
        <w:rPr>
          <w:color w:val="000000" w:themeColor="text1"/>
        </w:rPr>
        <w:t>Twitter</w:t>
      </w:r>
      <w:r w:rsidRPr="00790838">
        <w:rPr>
          <w:color w:val="000000" w:themeColor="text1"/>
          <w:spacing w:val="-11"/>
        </w:rPr>
        <w:t xml:space="preserve"> </w:t>
      </w:r>
      <w:r w:rsidRPr="00790838">
        <w:rPr>
          <w:color w:val="000000" w:themeColor="text1"/>
        </w:rPr>
        <w:t>approximately</w:t>
      </w:r>
      <w:r w:rsidRPr="00790838">
        <w:rPr>
          <w:color w:val="000000" w:themeColor="text1"/>
          <w:spacing w:val="-15"/>
        </w:rPr>
        <w:t xml:space="preserve"> </w:t>
      </w:r>
      <w:r w:rsidRPr="00790838">
        <w:rPr>
          <w:color w:val="000000" w:themeColor="text1"/>
        </w:rPr>
        <w:t>six</w:t>
      </w:r>
      <w:r w:rsidRPr="00790838">
        <w:rPr>
          <w:color w:val="000000" w:themeColor="text1"/>
          <w:spacing w:val="-7"/>
        </w:rPr>
        <w:t xml:space="preserve"> </w:t>
      </w:r>
      <w:r w:rsidRPr="00790838">
        <w:rPr>
          <w:color w:val="000000" w:themeColor="text1"/>
        </w:rPr>
        <w:t>times</w:t>
      </w:r>
      <w:r w:rsidRPr="00790838">
        <w:rPr>
          <w:color w:val="000000" w:themeColor="text1"/>
          <w:spacing w:val="-11"/>
        </w:rPr>
        <w:t xml:space="preserve"> </w:t>
      </w:r>
      <w:r w:rsidRPr="00790838">
        <w:rPr>
          <w:color w:val="000000" w:themeColor="text1"/>
        </w:rPr>
        <w:t>a</w:t>
      </w:r>
      <w:r w:rsidRPr="00790838">
        <w:rPr>
          <w:color w:val="000000" w:themeColor="text1"/>
          <w:spacing w:val="-9"/>
        </w:rPr>
        <w:t xml:space="preserve"> </w:t>
      </w:r>
      <w:r w:rsidRPr="00790838">
        <w:rPr>
          <w:color w:val="000000" w:themeColor="text1"/>
        </w:rPr>
        <w:t>year</w:t>
      </w:r>
      <w:r w:rsidRPr="00790838">
        <w:rPr>
          <w:color w:val="000000" w:themeColor="text1"/>
          <w:spacing w:val="-11"/>
        </w:rPr>
        <w:t xml:space="preserve"> </w:t>
      </w:r>
      <w:r w:rsidRPr="00790838">
        <w:rPr>
          <w:color w:val="000000" w:themeColor="text1"/>
        </w:rPr>
        <w:t>to</w:t>
      </w:r>
      <w:r w:rsidRPr="00790838">
        <w:rPr>
          <w:color w:val="000000" w:themeColor="text1"/>
          <w:spacing w:val="-10"/>
        </w:rPr>
        <w:t xml:space="preserve"> </w:t>
      </w:r>
      <w:r w:rsidRPr="00790838">
        <w:rPr>
          <w:color w:val="000000" w:themeColor="text1"/>
        </w:rPr>
        <w:t xml:space="preserve">make a complaint. She expects to be </w:t>
      </w:r>
      <w:r w:rsidRPr="00790838">
        <w:rPr>
          <w:color w:val="000000" w:themeColor="text1"/>
        </w:rPr>
        <w:t>answered in 15 minutes.</w:t>
      </w:r>
    </w:p>
    <w:p w14:paraId="1014E4BA" w14:textId="77777777" w:rsidR="0035248F" w:rsidRPr="00790838" w:rsidRDefault="00CD07F7">
      <w:pPr>
        <w:pStyle w:val="ListParagraph"/>
        <w:numPr>
          <w:ilvl w:val="0"/>
          <w:numId w:val="35"/>
        </w:numPr>
        <w:tabs>
          <w:tab w:val="left" w:pos="1119"/>
        </w:tabs>
        <w:ind w:left="1119" w:hanging="359"/>
        <w:jc w:val="left"/>
        <w:rPr>
          <w:i/>
          <w:color w:val="000000" w:themeColor="text1"/>
          <w:sz w:val="24"/>
        </w:rPr>
      </w:pPr>
      <w:r w:rsidRPr="00790838">
        <w:rPr>
          <w:i/>
          <w:color w:val="000000" w:themeColor="text1"/>
          <w:sz w:val="24"/>
        </w:rPr>
        <w:t>“</w:t>
      </w:r>
      <w:proofErr w:type="gramStart"/>
      <w:r w:rsidRPr="00790838">
        <w:rPr>
          <w:i/>
          <w:color w:val="000000" w:themeColor="text1"/>
          <w:sz w:val="24"/>
        </w:rPr>
        <w:t>once</w:t>
      </w:r>
      <w:proofErr w:type="gramEnd"/>
      <w:r w:rsidRPr="00790838">
        <w:rPr>
          <w:i/>
          <w:color w:val="000000" w:themeColor="text1"/>
          <w:spacing w:val="-2"/>
          <w:sz w:val="24"/>
        </w:rPr>
        <w:t xml:space="preserve"> </w:t>
      </w:r>
      <w:r w:rsidRPr="00790838">
        <w:rPr>
          <w:i/>
          <w:color w:val="000000" w:themeColor="text1"/>
          <w:sz w:val="24"/>
        </w:rPr>
        <w:t>every</w:t>
      </w:r>
      <w:r w:rsidRPr="00790838">
        <w:rPr>
          <w:i/>
          <w:color w:val="000000" w:themeColor="text1"/>
          <w:spacing w:val="-2"/>
          <w:sz w:val="24"/>
        </w:rPr>
        <w:t xml:space="preserve"> </w:t>
      </w:r>
      <w:r w:rsidRPr="00790838">
        <w:rPr>
          <w:i/>
          <w:color w:val="000000" w:themeColor="text1"/>
          <w:sz w:val="24"/>
        </w:rPr>
        <w:t xml:space="preserve">two </w:t>
      </w:r>
      <w:r w:rsidRPr="00790838">
        <w:rPr>
          <w:i/>
          <w:color w:val="000000" w:themeColor="text1"/>
          <w:spacing w:val="-2"/>
          <w:sz w:val="24"/>
        </w:rPr>
        <w:t>months”</w:t>
      </w:r>
    </w:p>
    <w:p w14:paraId="0C976780" w14:textId="77777777" w:rsidR="0035248F" w:rsidRPr="00790838" w:rsidRDefault="00CD07F7">
      <w:pPr>
        <w:pStyle w:val="ListParagraph"/>
        <w:numPr>
          <w:ilvl w:val="0"/>
          <w:numId w:val="35"/>
        </w:numPr>
        <w:tabs>
          <w:tab w:val="left" w:pos="1119"/>
        </w:tabs>
        <w:spacing w:before="139"/>
        <w:ind w:left="1119" w:hanging="359"/>
        <w:jc w:val="left"/>
        <w:rPr>
          <w:i/>
          <w:color w:val="000000" w:themeColor="text1"/>
          <w:sz w:val="24"/>
        </w:rPr>
      </w:pPr>
      <w:r w:rsidRPr="00790838">
        <w:rPr>
          <w:i/>
          <w:color w:val="000000" w:themeColor="text1"/>
          <w:sz w:val="24"/>
        </w:rPr>
        <w:t>“That</w:t>
      </w:r>
      <w:r w:rsidRPr="00790838">
        <w:rPr>
          <w:i/>
          <w:color w:val="000000" w:themeColor="text1"/>
          <w:spacing w:val="-1"/>
          <w:sz w:val="24"/>
        </w:rPr>
        <w:t xml:space="preserve"> </w:t>
      </w:r>
      <w:r w:rsidRPr="00790838">
        <w:rPr>
          <w:i/>
          <w:color w:val="000000" w:themeColor="text1"/>
          <w:sz w:val="24"/>
        </w:rPr>
        <w:t>depends</w:t>
      </w:r>
      <w:r w:rsidRPr="00790838">
        <w:rPr>
          <w:i/>
          <w:color w:val="000000" w:themeColor="text1"/>
          <w:spacing w:val="-2"/>
          <w:sz w:val="24"/>
        </w:rPr>
        <w:t xml:space="preserve"> </w:t>
      </w:r>
      <w:r w:rsidRPr="00790838">
        <w:rPr>
          <w:i/>
          <w:color w:val="000000" w:themeColor="text1"/>
          <w:sz w:val="24"/>
        </w:rPr>
        <w:t>on</w:t>
      </w:r>
      <w:r w:rsidRPr="00790838">
        <w:rPr>
          <w:i/>
          <w:color w:val="000000" w:themeColor="text1"/>
          <w:spacing w:val="-1"/>
          <w:sz w:val="24"/>
        </w:rPr>
        <w:t xml:space="preserve"> </w:t>
      </w:r>
      <w:r w:rsidRPr="00790838">
        <w:rPr>
          <w:i/>
          <w:color w:val="000000" w:themeColor="text1"/>
          <w:sz w:val="24"/>
        </w:rPr>
        <w:t>how</w:t>
      </w:r>
      <w:r w:rsidRPr="00790838">
        <w:rPr>
          <w:i/>
          <w:color w:val="000000" w:themeColor="text1"/>
          <w:spacing w:val="-1"/>
          <w:sz w:val="24"/>
        </w:rPr>
        <w:t xml:space="preserve"> </w:t>
      </w:r>
      <w:r w:rsidRPr="00790838">
        <w:rPr>
          <w:i/>
          <w:color w:val="000000" w:themeColor="text1"/>
          <w:sz w:val="24"/>
        </w:rPr>
        <w:t>angry</w:t>
      </w:r>
      <w:r w:rsidRPr="00790838">
        <w:rPr>
          <w:i/>
          <w:color w:val="000000" w:themeColor="text1"/>
          <w:spacing w:val="-2"/>
          <w:sz w:val="24"/>
        </w:rPr>
        <w:t xml:space="preserve"> </w:t>
      </w: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am! Probably</w:t>
      </w:r>
      <w:r w:rsidRPr="00790838">
        <w:rPr>
          <w:i/>
          <w:color w:val="000000" w:themeColor="text1"/>
          <w:spacing w:val="-1"/>
          <w:sz w:val="24"/>
        </w:rPr>
        <w:t xml:space="preserve"> </w:t>
      </w:r>
      <w:r w:rsidRPr="00790838">
        <w:rPr>
          <w:i/>
          <w:color w:val="000000" w:themeColor="text1"/>
          <w:sz w:val="24"/>
        </w:rPr>
        <w:t>within</w:t>
      </w:r>
      <w:r w:rsidRPr="00790838">
        <w:rPr>
          <w:i/>
          <w:color w:val="000000" w:themeColor="text1"/>
          <w:spacing w:val="-1"/>
          <w:sz w:val="24"/>
        </w:rPr>
        <w:t xml:space="preserve"> </w:t>
      </w:r>
      <w:r w:rsidRPr="00790838">
        <w:rPr>
          <w:i/>
          <w:color w:val="000000" w:themeColor="text1"/>
          <w:sz w:val="24"/>
        </w:rPr>
        <w:t>15</w:t>
      </w:r>
      <w:r w:rsidRPr="00790838">
        <w:rPr>
          <w:i/>
          <w:color w:val="000000" w:themeColor="text1"/>
          <w:spacing w:val="-1"/>
          <w:sz w:val="24"/>
        </w:rPr>
        <w:t xml:space="preserve"> </w:t>
      </w:r>
      <w:r w:rsidRPr="00790838">
        <w:rPr>
          <w:i/>
          <w:color w:val="000000" w:themeColor="text1"/>
          <w:spacing w:val="-2"/>
          <w:sz w:val="24"/>
        </w:rPr>
        <w:t>minutes?”</w:t>
      </w:r>
    </w:p>
    <w:p w14:paraId="276A4842" w14:textId="77777777" w:rsidR="0035248F" w:rsidRPr="00790838" w:rsidRDefault="0035248F">
      <w:pPr>
        <w:pStyle w:val="BodyText"/>
        <w:spacing w:before="101"/>
        <w:rPr>
          <w:i/>
          <w:color w:val="000000" w:themeColor="text1"/>
        </w:rPr>
      </w:pPr>
    </w:p>
    <w:p w14:paraId="3362CCA4" w14:textId="77777777" w:rsidR="0035248F" w:rsidRPr="00790838" w:rsidRDefault="00CD07F7">
      <w:pPr>
        <w:pStyle w:val="ListParagraph"/>
        <w:numPr>
          <w:ilvl w:val="3"/>
          <w:numId w:val="36"/>
        </w:numPr>
        <w:tabs>
          <w:tab w:val="left" w:pos="1263"/>
        </w:tabs>
        <w:ind w:left="1263" w:hanging="863"/>
        <w:jc w:val="both"/>
        <w:rPr>
          <w:color w:val="000000" w:themeColor="text1"/>
          <w:sz w:val="24"/>
        </w:rPr>
      </w:pPr>
      <w:r w:rsidRPr="00790838">
        <w:rPr>
          <w:color w:val="000000" w:themeColor="text1"/>
          <w:sz w:val="24"/>
          <w:u w:val="single"/>
        </w:rPr>
        <w:t>Motivations</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z w:val="24"/>
          <w:u w:val="single"/>
        </w:rPr>
        <w:t>use</w:t>
      </w:r>
      <w:r w:rsidRPr="00790838">
        <w:rPr>
          <w:color w:val="000000" w:themeColor="text1"/>
          <w:spacing w:val="-2"/>
          <w:sz w:val="24"/>
          <w:u w:val="single"/>
        </w:rPr>
        <w:t xml:space="preserve"> </w:t>
      </w:r>
      <w:r w:rsidRPr="00790838">
        <w:rPr>
          <w:color w:val="000000" w:themeColor="text1"/>
          <w:sz w:val="24"/>
          <w:u w:val="single"/>
        </w:rPr>
        <w:t>Twitter</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pacing w:val="-2"/>
          <w:sz w:val="24"/>
          <w:u w:val="single"/>
        </w:rPr>
        <w:t>complain</w:t>
      </w:r>
    </w:p>
    <w:p w14:paraId="7051800C" w14:textId="77777777" w:rsidR="0035248F" w:rsidRPr="00790838" w:rsidRDefault="00CD07F7">
      <w:pPr>
        <w:pStyle w:val="BodyText"/>
        <w:spacing w:before="139" w:line="360" w:lineRule="auto"/>
        <w:ind w:left="400" w:right="294"/>
        <w:jc w:val="both"/>
        <w:rPr>
          <w:color w:val="000000" w:themeColor="text1"/>
        </w:rPr>
      </w:pPr>
      <w:r w:rsidRPr="00790838">
        <w:rPr>
          <w:color w:val="000000" w:themeColor="text1"/>
        </w:rPr>
        <w:t>Mya uses Twitter to complaint about specific issues like late deliveries or late refunds, rather than</w:t>
      </w:r>
      <w:r w:rsidRPr="00790838">
        <w:rPr>
          <w:color w:val="000000" w:themeColor="text1"/>
          <w:spacing w:val="-5"/>
        </w:rPr>
        <w:t xml:space="preserve"> </w:t>
      </w:r>
      <w:r w:rsidRPr="00790838">
        <w:rPr>
          <w:color w:val="000000" w:themeColor="text1"/>
        </w:rPr>
        <w:t>general</w:t>
      </w:r>
      <w:r w:rsidRPr="00790838">
        <w:rPr>
          <w:color w:val="000000" w:themeColor="text1"/>
          <w:spacing w:val="-4"/>
        </w:rPr>
        <w:t xml:space="preserve"> </w:t>
      </w:r>
      <w:r w:rsidRPr="00790838">
        <w:rPr>
          <w:color w:val="000000" w:themeColor="text1"/>
        </w:rPr>
        <w:t>issues.</w:t>
      </w:r>
      <w:r w:rsidRPr="00790838">
        <w:rPr>
          <w:color w:val="000000" w:themeColor="text1"/>
          <w:spacing w:val="-5"/>
        </w:rPr>
        <w:t xml:space="preserve"> </w:t>
      </w:r>
      <w:r w:rsidRPr="00790838">
        <w:rPr>
          <w:color w:val="000000" w:themeColor="text1"/>
        </w:rPr>
        <w:t>She</w:t>
      </w:r>
      <w:r w:rsidRPr="00790838">
        <w:rPr>
          <w:color w:val="000000" w:themeColor="text1"/>
          <w:spacing w:val="-3"/>
        </w:rPr>
        <w:t xml:space="preserve"> </w:t>
      </w:r>
      <w:r w:rsidRPr="00790838">
        <w:rPr>
          <w:color w:val="000000" w:themeColor="text1"/>
        </w:rPr>
        <w:t>uses</w:t>
      </w:r>
      <w:r w:rsidRPr="00790838">
        <w:rPr>
          <w:color w:val="000000" w:themeColor="text1"/>
          <w:spacing w:val="-3"/>
        </w:rPr>
        <w:t xml:space="preserve"> </w:t>
      </w:r>
      <w:r w:rsidRPr="00790838">
        <w:rPr>
          <w:color w:val="000000" w:themeColor="text1"/>
        </w:rPr>
        <w:t>Twitter</w:t>
      </w:r>
      <w:r w:rsidRPr="00790838">
        <w:rPr>
          <w:color w:val="000000" w:themeColor="text1"/>
          <w:spacing w:val="-6"/>
        </w:rPr>
        <w:t xml:space="preserve"> </w:t>
      </w:r>
      <w:r w:rsidRPr="00790838">
        <w:rPr>
          <w:color w:val="000000" w:themeColor="text1"/>
        </w:rPr>
        <w:t>as</w:t>
      </w:r>
      <w:r w:rsidRPr="00790838">
        <w:rPr>
          <w:color w:val="000000" w:themeColor="text1"/>
          <w:spacing w:val="-5"/>
        </w:rPr>
        <w:t xml:space="preserve"> </w:t>
      </w:r>
      <w:r w:rsidRPr="00790838">
        <w:rPr>
          <w:color w:val="000000" w:themeColor="text1"/>
        </w:rPr>
        <w:t>it</w:t>
      </w:r>
      <w:r w:rsidRPr="00790838">
        <w:rPr>
          <w:color w:val="000000" w:themeColor="text1"/>
          <w:spacing w:val="-4"/>
        </w:rPr>
        <w:t xml:space="preserve"> </w:t>
      </w:r>
      <w:r w:rsidRPr="00790838">
        <w:rPr>
          <w:color w:val="000000" w:themeColor="text1"/>
        </w:rPr>
        <w:t>is</w:t>
      </w:r>
      <w:r w:rsidRPr="00790838">
        <w:rPr>
          <w:color w:val="000000" w:themeColor="text1"/>
          <w:spacing w:val="-4"/>
        </w:rPr>
        <w:t xml:space="preserve"> </w:t>
      </w:r>
      <w:r w:rsidRPr="00790838">
        <w:rPr>
          <w:color w:val="000000" w:themeColor="text1"/>
        </w:rPr>
        <w:t>quick,</w:t>
      </w:r>
      <w:r w:rsidRPr="00790838">
        <w:rPr>
          <w:color w:val="000000" w:themeColor="text1"/>
          <w:spacing w:val="-5"/>
        </w:rPr>
        <w:t xml:space="preserve"> </w:t>
      </w:r>
      <w:r w:rsidRPr="00790838">
        <w:rPr>
          <w:color w:val="000000" w:themeColor="text1"/>
        </w:rPr>
        <w:t>easy</w:t>
      </w:r>
      <w:r w:rsidRPr="00790838">
        <w:rPr>
          <w:color w:val="000000" w:themeColor="text1"/>
          <w:spacing w:val="-10"/>
        </w:rPr>
        <w:t xml:space="preserve"> </w:t>
      </w:r>
      <w:r w:rsidRPr="00790838">
        <w:rPr>
          <w:color w:val="000000" w:themeColor="text1"/>
        </w:rPr>
        <w:t>and</w:t>
      </w:r>
      <w:r w:rsidRPr="00790838">
        <w:rPr>
          <w:color w:val="000000" w:themeColor="text1"/>
          <w:spacing w:val="-3"/>
        </w:rPr>
        <w:t xml:space="preserve"> </w:t>
      </w:r>
      <w:r w:rsidRPr="00790838">
        <w:rPr>
          <w:color w:val="000000" w:themeColor="text1"/>
        </w:rPr>
        <w:t>accessible.</w:t>
      </w:r>
      <w:r w:rsidRPr="00790838">
        <w:rPr>
          <w:color w:val="000000" w:themeColor="text1"/>
          <w:spacing w:val="-1"/>
        </w:rPr>
        <w:t xml:space="preserve"> </w:t>
      </w:r>
      <w:proofErr w:type="gramStart"/>
      <w:r w:rsidRPr="00790838">
        <w:rPr>
          <w:color w:val="000000" w:themeColor="text1"/>
        </w:rPr>
        <w:t>Furthermore</w:t>
      </w:r>
      <w:proofErr w:type="gramEnd"/>
      <w:r w:rsidRPr="00790838">
        <w:rPr>
          <w:color w:val="000000" w:themeColor="text1"/>
          <w:spacing w:val="-5"/>
        </w:rPr>
        <w:t xml:space="preserve"> </w:t>
      </w:r>
      <w:r w:rsidRPr="00790838">
        <w:rPr>
          <w:color w:val="000000" w:themeColor="text1"/>
        </w:rPr>
        <w:t>she</w:t>
      </w:r>
      <w:r w:rsidRPr="00790838">
        <w:rPr>
          <w:color w:val="000000" w:themeColor="text1"/>
          <w:spacing w:val="-3"/>
        </w:rPr>
        <w:t xml:space="preserve"> </w:t>
      </w:r>
      <w:r w:rsidRPr="00790838">
        <w:rPr>
          <w:color w:val="000000" w:themeColor="text1"/>
        </w:rPr>
        <w:t>had</w:t>
      </w:r>
      <w:r w:rsidRPr="00790838">
        <w:rPr>
          <w:color w:val="000000" w:themeColor="text1"/>
          <w:spacing w:val="-2"/>
        </w:rPr>
        <w:t xml:space="preserve"> </w:t>
      </w:r>
      <w:r w:rsidRPr="00790838">
        <w:rPr>
          <w:color w:val="000000" w:themeColor="text1"/>
        </w:rPr>
        <w:t>a very positive experience when using Twitter to complain the past and this as all reinforced these</w:t>
      </w:r>
      <w:r w:rsidRPr="00790838">
        <w:rPr>
          <w:color w:val="000000" w:themeColor="text1"/>
          <w:spacing w:val="-15"/>
        </w:rPr>
        <w:t xml:space="preserve"> </w:t>
      </w:r>
      <w:r w:rsidRPr="00790838">
        <w:rPr>
          <w:color w:val="000000" w:themeColor="text1"/>
        </w:rPr>
        <w:t>beliefs.</w:t>
      </w:r>
      <w:r w:rsidRPr="00790838">
        <w:rPr>
          <w:color w:val="000000" w:themeColor="text1"/>
          <w:spacing w:val="-15"/>
        </w:rPr>
        <w:t xml:space="preserve"> </w:t>
      </w:r>
      <w:r w:rsidRPr="00790838">
        <w:rPr>
          <w:color w:val="000000" w:themeColor="text1"/>
        </w:rPr>
        <w:t>Additional,</w:t>
      </w:r>
      <w:r w:rsidRPr="00790838">
        <w:rPr>
          <w:color w:val="000000" w:themeColor="text1"/>
          <w:spacing w:val="-15"/>
        </w:rPr>
        <w:t xml:space="preserve"> </w:t>
      </w:r>
      <w:r w:rsidRPr="00790838">
        <w:rPr>
          <w:color w:val="000000" w:themeColor="text1"/>
        </w:rPr>
        <w:t>Mya</w:t>
      </w:r>
      <w:r w:rsidRPr="00790838">
        <w:rPr>
          <w:color w:val="000000" w:themeColor="text1"/>
          <w:spacing w:val="-15"/>
        </w:rPr>
        <w:t xml:space="preserve"> </w:t>
      </w:r>
      <w:r w:rsidRPr="00790838">
        <w:rPr>
          <w:color w:val="000000" w:themeColor="text1"/>
        </w:rPr>
        <w:t>feels</w:t>
      </w:r>
      <w:r w:rsidRPr="00790838">
        <w:rPr>
          <w:color w:val="000000" w:themeColor="text1"/>
          <w:spacing w:val="-15"/>
        </w:rPr>
        <w:t xml:space="preserve"> </w:t>
      </w:r>
      <w:r w:rsidRPr="00790838">
        <w:rPr>
          <w:color w:val="000000" w:themeColor="text1"/>
        </w:rPr>
        <w:t>complaining</w:t>
      </w:r>
      <w:r w:rsidRPr="00790838">
        <w:rPr>
          <w:color w:val="000000" w:themeColor="text1"/>
          <w:spacing w:val="-15"/>
        </w:rPr>
        <w:t xml:space="preserve"> </w:t>
      </w:r>
      <w:r w:rsidRPr="00790838">
        <w:rPr>
          <w:color w:val="000000" w:themeColor="text1"/>
        </w:rPr>
        <w:t>online</w:t>
      </w:r>
      <w:r w:rsidRPr="00790838">
        <w:rPr>
          <w:color w:val="000000" w:themeColor="text1"/>
          <w:spacing w:val="-15"/>
        </w:rPr>
        <w:t xml:space="preserve"> </w:t>
      </w:r>
      <w:r w:rsidRPr="00790838">
        <w:rPr>
          <w:color w:val="000000" w:themeColor="text1"/>
        </w:rPr>
        <w:t>when</w:t>
      </w:r>
      <w:r w:rsidRPr="00790838">
        <w:rPr>
          <w:color w:val="000000" w:themeColor="text1"/>
          <w:spacing w:val="-15"/>
        </w:rPr>
        <w:t xml:space="preserve"> </w:t>
      </w:r>
      <w:r w:rsidRPr="00790838">
        <w:rPr>
          <w:color w:val="000000" w:themeColor="text1"/>
        </w:rPr>
        <w:t>somethings</w:t>
      </w:r>
      <w:r w:rsidRPr="00790838">
        <w:rPr>
          <w:color w:val="000000" w:themeColor="text1"/>
          <w:spacing w:val="-13"/>
        </w:rPr>
        <w:t xml:space="preserve"> </w:t>
      </w:r>
      <w:proofErr w:type="gramStart"/>
      <w:r w:rsidRPr="00790838">
        <w:rPr>
          <w:color w:val="000000" w:themeColor="text1"/>
        </w:rPr>
        <w:t>goes</w:t>
      </w:r>
      <w:proofErr w:type="gramEnd"/>
      <w:r w:rsidRPr="00790838">
        <w:rPr>
          <w:color w:val="000000" w:themeColor="text1"/>
          <w:spacing w:val="-14"/>
        </w:rPr>
        <w:t xml:space="preserve"> </w:t>
      </w:r>
      <w:r w:rsidRPr="00790838">
        <w:rPr>
          <w:color w:val="000000" w:themeColor="text1"/>
        </w:rPr>
        <w:t>wrong</w:t>
      </w:r>
      <w:r w:rsidRPr="00790838">
        <w:rPr>
          <w:color w:val="000000" w:themeColor="text1"/>
          <w:spacing w:val="-15"/>
        </w:rPr>
        <w:t xml:space="preserve"> </w:t>
      </w:r>
      <w:r w:rsidRPr="00790838">
        <w:rPr>
          <w:color w:val="000000" w:themeColor="text1"/>
        </w:rPr>
        <w:t>is</w:t>
      </w:r>
      <w:r w:rsidRPr="00790838">
        <w:rPr>
          <w:color w:val="000000" w:themeColor="text1"/>
          <w:spacing w:val="-15"/>
        </w:rPr>
        <w:t xml:space="preserve"> </w:t>
      </w:r>
      <w:r w:rsidRPr="00790838">
        <w:rPr>
          <w:color w:val="000000" w:themeColor="text1"/>
        </w:rPr>
        <w:t>simply part of the obvious process of service consumption.</w:t>
      </w:r>
    </w:p>
    <w:p w14:paraId="01AA4FB6" w14:textId="77777777" w:rsidR="0035248F" w:rsidRPr="00790838" w:rsidRDefault="00CD07F7">
      <w:pPr>
        <w:pStyle w:val="ListParagraph"/>
        <w:numPr>
          <w:ilvl w:val="0"/>
          <w:numId w:val="33"/>
        </w:numPr>
        <w:tabs>
          <w:tab w:val="left" w:pos="1120"/>
        </w:tabs>
        <w:spacing w:line="360" w:lineRule="auto"/>
        <w:ind w:right="295"/>
        <w:rPr>
          <w:i/>
          <w:color w:val="000000" w:themeColor="text1"/>
          <w:sz w:val="24"/>
        </w:rPr>
      </w:pPr>
      <w:r w:rsidRPr="00790838">
        <w:rPr>
          <w:i/>
          <w:color w:val="000000" w:themeColor="text1"/>
          <w:sz w:val="24"/>
        </w:rPr>
        <w:t xml:space="preserve">“With the means to sort of getting a result as opposed to just giving my opinion and </w:t>
      </w:r>
      <w:r w:rsidRPr="00790838">
        <w:rPr>
          <w:i/>
          <w:color w:val="000000" w:themeColor="text1"/>
          <w:spacing w:val="-2"/>
          <w:sz w:val="24"/>
        </w:rPr>
        <w:t>complaining”</w:t>
      </w:r>
    </w:p>
    <w:p w14:paraId="7DC0BCA0" w14:textId="77777777" w:rsidR="0035248F" w:rsidRPr="00790838" w:rsidRDefault="0035248F">
      <w:pPr>
        <w:spacing w:line="360" w:lineRule="auto"/>
        <w:jc w:val="both"/>
        <w:rPr>
          <w:color w:val="000000" w:themeColor="text1"/>
          <w:sz w:val="24"/>
        </w:rPr>
        <w:sectPr w:rsidR="0035248F" w:rsidRPr="00790838">
          <w:pgSz w:w="11910" w:h="16840"/>
          <w:pgMar w:top="1420" w:right="1140" w:bottom="960" w:left="1040" w:header="0" w:footer="780" w:gutter="0"/>
          <w:cols w:space="720"/>
        </w:sectPr>
      </w:pPr>
    </w:p>
    <w:p w14:paraId="66113937" w14:textId="77777777" w:rsidR="0035248F" w:rsidRPr="00790838" w:rsidRDefault="00CD07F7">
      <w:pPr>
        <w:pStyle w:val="ListParagraph"/>
        <w:numPr>
          <w:ilvl w:val="0"/>
          <w:numId w:val="33"/>
        </w:numPr>
        <w:tabs>
          <w:tab w:val="left" w:pos="1119"/>
        </w:tabs>
        <w:spacing w:before="76"/>
        <w:ind w:left="1119" w:hanging="359"/>
        <w:rPr>
          <w:i/>
          <w:color w:val="000000" w:themeColor="text1"/>
          <w:sz w:val="24"/>
        </w:rPr>
      </w:pPr>
      <w:r w:rsidRPr="00790838">
        <w:rPr>
          <w:i/>
          <w:color w:val="000000" w:themeColor="text1"/>
          <w:sz w:val="24"/>
        </w:rPr>
        <w:lastRenderedPageBreak/>
        <w:t>“I</w:t>
      </w:r>
      <w:r w:rsidRPr="00790838">
        <w:rPr>
          <w:i/>
          <w:color w:val="000000" w:themeColor="text1"/>
          <w:spacing w:val="-3"/>
          <w:sz w:val="24"/>
        </w:rPr>
        <w:t xml:space="preserve"> </w:t>
      </w:r>
      <w:r w:rsidRPr="00790838">
        <w:rPr>
          <w:i/>
          <w:color w:val="000000" w:themeColor="text1"/>
          <w:sz w:val="24"/>
        </w:rPr>
        <w:t>generally</w:t>
      </w:r>
      <w:r w:rsidRPr="00790838">
        <w:rPr>
          <w:i/>
          <w:color w:val="000000" w:themeColor="text1"/>
          <w:spacing w:val="-1"/>
          <w:sz w:val="24"/>
        </w:rPr>
        <w:t xml:space="preserve"> </w:t>
      </w:r>
      <w:r w:rsidRPr="00790838">
        <w:rPr>
          <w:i/>
          <w:color w:val="000000" w:themeColor="text1"/>
          <w:sz w:val="24"/>
        </w:rPr>
        <w:t>message</w:t>
      </w:r>
      <w:r w:rsidRPr="00790838">
        <w:rPr>
          <w:i/>
          <w:color w:val="000000" w:themeColor="text1"/>
          <w:spacing w:val="-1"/>
          <w:sz w:val="24"/>
        </w:rPr>
        <w:t xml:space="preserve"> </w:t>
      </w:r>
      <w:r w:rsidRPr="00790838">
        <w:rPr>
          <w:i/>
          <w:color w:val="000000" w:themeColor="text1"/>
          <w:sz w:val="24"/>
        </w:rPr>
        <w:t>them</w:t>
      </w:r>
      <w:r w:rsidRPr="00790838">
        <w:rPr>
          <w:i/>
          <w:color w:val="000000" w:themeColor="text1"/>
          <w:spacing w:val="-1"/>
          <w:sz w:val="24"/>
        </w:rPr>
        <w:t xml:space="preserve"> </w:t>
      </w:r>
      <w:r w:rsidRPr="00790838">
        <w:rPr>
          <w:i/>
          <w:color w:val="000000" w:themeColor="text1"/>
          <w:sz w:val="24"/>
        </w:rPr>
        <w:t>on</w:t>
      </w:r>
      <w:r w:rsidRPr="00790838">
        <w:rPr>
          <w:i/>
          <w:color w:val="000000" w:themeColor="text1"/>
          <w:spacing w:val="-1"/>
          <w:sz w:val="24"/>
        </w:rPr>
        <w:t xml:space="preserve"> </w:t>
      </w:r>
      <w:r w:rsidRPr="00790838">
        <w:rPr>
          <w:i/>
          <w:color w:val="000000" w:themeColor="text1"/>
          <w:sz w:val="24"/>
        </w:rPr>
        <w:t>Twitter because</w:t>
      </w:r>
      <w:r w:rsidRPr="00790838">
        <w:rPr>
          <w:i/>
          <w:color w:val="000000" w:themeColor="text1"/>
          <w:spacing w:val="-2"/>
          <w:sz w:val="24"/>
        </w:rPr>
        <w:t xml:space="preserve"> </w:t>
      </w:r>
      <w:r w:rsidRPr="00790838">
        <w:rPr>
          <w:i/>
          <w:color w:val="000000" w:themeColor="text1"/>
          <w:sz w:val="24"/>
        </w:rPr>
        <w:t>they</w:t>
      </w:r>
      <w:r w:rsidRPr="00790838">
        <w:rPr>
          <w:i/>
          <w:color w:val="000000" w:themeColor="text1"/>
          <w:spacing w:val="-2"/>
          <w:sz w:val="24"/>
        </w:rPr>
        <w:t xml:space="preserve"> </w:t>
      </w:r>
      <w:r w:rsidRPr="00790838">
        <w:rPr>
          <w:i/>
          <w:color w:val="000000" w:themeColor="text1"/>
          <w:sz w:val="24"/>
        </w:rPr>
        <w:t xml:space="preserve">respond </w:t>
      </w:r>
      <w:r w:rsidRPr="00790838">
        <w:rPr>
          <w:i/>
          <w:color w:val="000000" w:themeColor="text1"/>
          <w:spacing w:val="-2"/>
          <w:sz w:val="24"/>
        </w:rPr>
        <w:t>quick”</w:t>
      </w:r>
    </w:p>
    <w:p w14:paraId="3DCCD85C" w14:textId="77777777" w:rsidR="0035248F" w:rsidRPr="00790838" w:rsidRDefault="00CD07F7">
      <w:pPr>
        <w:pStyle w:val="ListParagraph"/>
        <w:numPr>
          <w:ilvl w:val="0"/>
          <w:numId w:val="33"/>
        </w:numPr>
        <w:tabs>
          <w:tab w:val="left" w:pos="1119"/>
        </w:tabs>
        <w:spacing w:before="137"/>
        <w:ind w:left="1119" w:hanging="359"/>
        <w:rPr>
          <w:i/>
          <w:color w:val="000000" w:themeColor="text1"/>
          <w:sz w:val="24"/>
        </w:rPr>
      </w:pPr>
      <w:r w:rsidRPr="00790838">
        <w:rPr>
          <w:i/>
          <w:color w:val="000000" w:themeColor="text1"/>
          <w:sz w:val="24"/>
        </w:rPr>
        <w:t>“Because</w:t>
      </w:r>
      <w:r w:rsidRPr="00790838">
        <w:rPr>
          <w:i/>
          <w:color w:val="000000" w:themeColor="text1"/>
          <w:spacing w:val="-3"/>
          <w:sz w:val="24"/>
        </w:rPr>
        <w:t xml:space="preserve"> </w:t>
      </w:r>
      <w:r w:rsidRPr="00790838">
        <w:rPr>
          <w:i/>
          <w:color w:val="000000" w:themeColor="text1"/>
          <w:sz w:val="24"/>
        </w:rPr>
        <w:t>Twitter</w:t>
      </w:r>
      <w:r w:rsidRPr="00790838">
        <w:rPr>
          <w:i/>
          <w:color w:val="000000" w:themeColor="text1"/>
          <w:spacing w:val="-1"/>
          <w:sz w:val="24"/>
        </w:rPr>
        <w:t xml:space="preserve"> </w:t>
      </w:r>
      <w:r w:rsidRPr="00790838">
        <w:rPr>
          <w:i/>
          <w:color w:val="000000" w:themeColor="text1"/>
          <w:sz w:val="24"/>
        </w:rPr>
        <w:t>is</w:t>
      </w:r>
      <w:r w:rsidRPr="00790838">
        <w:rPr>
          <w:i/>
          <w:color w:val="000000" w:themeColor="text1"/>
          <w:spacing w:val="-2"/>
          <w:sz w:val="24"/>
        </w:rPr>
        <w:t xml:space="preserve"> easier”</w:t>
      </w:r>
    </w:p>
    <w:p w14:paraId="7695120B" w14:textId="77777777" w:rsidR="0035248F" w:rsidRPr="00790838" w:rsidRDefault="00CD07F7">
      <w:pPr>
        <w:pStyle w:val="ListParagraph"/>
        <w:numPr>
          <w:ilvl w:val="0"/>
          <w:numId w:val="33"/>
        </w:numPr>
        <w:tabs>
          <w:tab w:val="left" w:pos="1120"/>
        </w:tabs>
        <w:spacing w:before="139" w:line="360" w:lineRule="auto"/>
        <w:ind w:right="305"/>
        <w:rPr>
          <w:i/>
          <w:color w:val="000000" w:themeColor="text1"/>
          <w:sz w:val="24"/>
        </w:rPr>
      </w:pPr>
      <w:r w:rsidRPr="00790838">
        <w:rPr>
          <w:i/>
          <w:color w:val="000000" w:themeColor="text1"/>
          <w:sz w:val="24"/>
        </w:rPr>
        <w:t>“But it’s [Twitter] much easier [than live chat] to get to because it is on my general social media”</w:t>
      </w:r>
    </w:p>
    <w:p w14:paraId="4FE21AEB" w14:textId="77777777" w:rsidR="0035248F" w:rsidRPr="00790838" w:rsidRDefault="00CD07F7">
      <w:pPr>
        <w:pStyle w:val="ListParagraph"/>
        <w:numPr>
          <w:ilvl w:val="0"/>
          <w:numId w:val="33"/>
        </w:numPr>
        <w:tabs>
          <w:tab w:val="left" w:pos="1120"/>
          <w:tab w:val="left" w:pos="1179"/>
        </w:tabs>
        <w:spacing w:line="360" w:lineRule="auto"/>
        <w:ind w:right="298"/>
        <w:rPr>
          <w:i/>
          <w:color w:val="000000" w:themeColor="text1"/>
          <w:sz w:val="24"/>
        </w:rPr>
      </w:pPr>
      <w:r w:rsidRPr="00790838">
        <w:rPr>
          <w:color w:val="000000" w:themeColor="text1"/>
          <w:sz w:val="24"/>
        </w:rPr>
        <w:tab/>
      </w:r>
      <w:r w:rsidRPr="00790838">
        <w:rPr>
          <w:i/>
          <w:color w:val="000000" w:themeColor="text1"/>
          <w:sz w:val="24"/>
        </w:rPr>
        <w:t>“But</w:t>
      </w:r>
      <w:r w:rsidRPr="00790838">
        <w:rPr>
          <w:i/>
          <w:color w:val="000000" w:themeColor="text1"/>
          <w:spacing w:val="-12"/>
          <w:sz w:val="24"/>
        </w:rPr>
        <w:t xml:space="preserve"> </w:t>
      </w:r>
      <w:r w:rsidRPr="00790838">
        <w:rPr>
          <w:i/>
          <w:color w:val="000000" w:themeColor="text1"/>
          <w:sz w:val="24"/>
        </w:rPr>
        <w:t>it’s</w:t>
      </w:r>
      <w:r w:rsidRPr="00790838">
        <w:rPr>
          <w:i/>
          <w:color w:val="000000" w:themeColor="text1"/>
          <w:spacing w:val="-12"/>
          <w:sz w:val="24"/>
        </w:rPr>
        <w:t xml:space="preserve"> </w:t>
      </w:r>
      <w:r w:rsidRPr="00790838">
        <w:rPr>
          <w:i/>
          <w:color w:val="000000" w:themeColor="text1"/>
          <w:sz w:val="24"/>
        </w:rPr>
        <w:t>been,</w:t>
      </w:r>
      <w:r w:rsidRPr="00790838">
        <w:rPr>
          <w:i/>
          <w:color w:val="000000" w:themeColor="text1"/>
          <w:spacing w:val="-12"/>
          <w:sz w:val="24"/>
        </w:rPr>
        <w:t xml:space="preserve"> </w:t>
      </w:r>
      <w:r w:rsidRPr="00790838">
        <w:rPr>
          <w:i/>
          <w:color w:val="000000" w:themeColor="text1"/>
          <w:sz w:val="24"/>
        </w:rPr>
        <w:t>I</w:t>
      </w:r>
      <w:r w:rsidRPr="00790838">
        <w:rPr>
          <w:i/>
          <w:color w:val="000000" w:themeColor="text1"/>
          <w:spacing w:val="-10"/>
          <w:sz w:val="24"/>
        </w:rPr>
        <w:t xml:space="preserve"> </w:t>
      </w:r>
      <w:r w:rsidRPr="00790838">
        <w:rPr>
          <w:i/>
          <w:color w:val="000000" w:themeColor="text1"/>
          <w:sz w:val="24"/>
        </w:rPr>
        <w:t>can…actually</w:t>
      </w:r>
      <w:r w:rsidRPr="00790838">
        <w:rPr>
          <w:i/>
          <w:color w:val="000000" w:themeColor="text1"/>
          <w:spacing w:val="-11"/>
          <w:sz w:val="24"/>
        </w:rPr>
        <w:t xml:space="preserve"> </w:t>
      </w:r>
      <w:r w:rsidRPr="00790838">
        <w:rPr>
          <w:i/>
          <w:color w:val="000000" w:themeColor="text1"/>
          <w:sz w:val="24"/>
        </w:rPr>
        <w:t>it</w:t>
      </w:r>
      <w:r w:rsidRPr="00790838">
        <w:rPr>
          <w:i/>
          <w:color w:val="000000" w:themeColor="text1"/>
          <w:spacing w:val="-11"/>
          <w:sz w:val="24"/>
        </w:rPr>
        <w:t xml:space="preserve"> </w:t>
      </w:r>
      <w:r w:rsidRPr="00790838">
        <w:rPr>
          <w:i/>
          <w:color w:val="000000" w:themeColor="text1"/>
          <w:sz w:val="24"/>
        </w:rPr>
        <w:t>was</w:t>
      </w:r>
      <w:r w:rsidRPr="00790838">
        <w:rPr>
          <w:i/>
          <w:color w:val="000000" w:themeColor="text1"/>
          <w:spacing w:val="-12"/>
          <w:sz w:val="24"/>
        </w:rPr>
        <w:t xml:space="preserve"> </w:t>
      </w:r>
      <w:r w:rsidRPr="00790838">
        <w:rPr>
          <w:i/>
          <w:color w:val="000000" w:themeColor="text1"/>
          <w:sz w:val="24"/>
        </w:rPr>
        <w:t>during</w:t>
      </w:r>
      <w:r w:rsidRPr="00790838">
        <w:rPr>
          <w:i/>
          <w:color w:val="000000" w:themeColor="text1"/>
          <w:spacing w:val="-12"/>
          <w:sz w:val="24"/>
        </w:rPr>
        <w:t xml:space="preserve"> </w:t>
      </w:r>
      <w:r w:rsidRPr="00790838">
        <w:rPr>
          <w:i/>
          <w:color w:val="000000" w:themeColor="text1"/>
          <w:sz w:val="24"/>
        </w:rPr>
        <w:t>my</w:t>
      </w:r>
      <w:r w:rsidRPr="00790838">
        <w:rPr>
          <w:i/>
          <w:color w:val="000000" w:themeColor="text1"/>
          <w:spacing w:val="-13"/>
          <w:sz w:val="24"/>
        </w:rPr>
        <w:t xml:space="preserve"> </w:t>
      </w:r>
      <w:r w:rsidRPr="00790838">
        <w:rPr>
          <w:i/>
          <w:color w:val="000000" w:themeColor="text1"/>
          <w:sz w:val="24"/>
        </w:rPr>
        <w:t>prom</w:t>
      </w:r>
      <w:r w:rsidRPr="00790838">
        <w:rPr>
          <w:i/>
          <w:color w:val="000000" w:themeColor="text1"/>
          <w:spacing w:val="-12"/>
          <w:sz w:val="24"/>
        </w:rPr>
        <w:t xml:space="preserve"> </w:t>
      </w:r>
      <w:r w:rsidRPr="00790838">
        <w:rPr>
          <w:i/>
          <w:color w:val="000000" w:themeColor="text1"/>
          <w:sz w:val="24"/>
        </w:rPr>
        <w:t>I</w:t>
      </w:r>
      <w:r w:rsidRPr="00790838">
        <w:rPr>
          <w:i/>
          <w:color w:val="000000" w:themeColor="text1"/>
          <w:spacing w:val="-12"/>
          <w:sz w:val="24"/>
        </w:rPr>
        <w:t xml:space="preserve"> </w:t>
      </w:r>
      <w:r w:rsidRPr="00790838">
        <w:rPr>
          <w:i/>
          <w:color w:val="000000" w:themeColor="text1"/>
          <w:sz w:val="24"/>
        </w:rPr>
        <w:t>bought</w:t>
      </w:r>
      <w:r w:rsidRPr="00790838">
        <w:rPr>
          <w:i/>
          <w:color w:val="000000" w:themeColor="text1"/>
          <w:spacing w:val="-12"/>
          <w:sz w:val="24"/>
        </w:rPr>
        <w:t xml:space="preserve"> </w:t>
      </w:r>
      <w:r w:rsidRPr="00790838">
        <w:rPr>
          <w:i/>
          <w:color w:val="000000" w:themeColor="text1"/>
          <w:sz w:val="24"/>
        </w:rPr>
        <w:t>a</w:t>
      </w:r>
      <w:r w:rsidRPr="00790838">
        <w:rPr>
          <w:i/>
          <w:color w:val="000000" w:themeColor="text1"/>
          <w:spacing w:val="-12"/>
          <w:sz w:val="24"/>
        </w:rPr>
        <w:t xml:space="preserve"> </w:t>
      </w:r>
      <w:r w:rsidRPr="00790838">
        <w:rPr>
          <w:i/>
          <w:color w:val="000000" w:themeColor="text1"/>
          <w:sz w:val="24"/>
        </w:rPr>
        <w:t>pair</w:t>
      </w:r>
      <w:r w:rsidRPr="00790838">
        <w:rPr>
          <w:i/>
          <w:color w:val="000000" w:themeColor="text1"/>
          <w:spacing w:val="-11"/>
          <w:sz w:val="24"/>
        </w:rPr>
        <w:t xml:space="preserve"> </w:t>
      </w:r>
      <w:r w:rsidRPr="00790838">
        <w:rPr>
          <w:i/>
          <w:color w:val="000000" w:themeColor="text1"/>
          <w:sz w:val="24"/>
        </w:rPr>
        <w:t>of</w:t>
      </w:r>
      <w:r w:rsidRPr="00790838">
        <w:rPr>
          <w:i/>
          <w:color w:val="000000" w:themeColor="text1"/>
          <w:spacing w:val="-12"/>
          <w:sz w:val="24"/>
        </w:rPr>
        <w:t xml:space="preserve"> </w:t>
      </w:r>
      <w:proofErr w:type="gramStart"/>
      <w:r w:rsidRPr="00790838">
        <w:rPr>
          <w:i/>
          <w:color w:val="000000" w:themeColor="text1"/>
          <w:sz w:val="24"/>
        </w:rPr>
        <w:t>shoes</w:t>
      </w:r>
      <w:proofErr w:type="gramEnd"/>
      <w:r w:rsidRPr="00790838">
        <w:rPr>
          <w:i/>
          <w:color w:val="000000" w:themeColor="text1"/>
          <w:spacing w:val="-12"/>
          <w:sz w:val="24"/>
        </w:rPr>
        <w:t xml:space="preserve"> </w:t>
      </w:r>
      <w:r w:rsidRPr="00790838">
        <w:rPr>
          <w:i/>
          <w:color w:val="000000" w:themeColor="text1"/>
          <w:sz w:val="24"/>
        </w:rPr>
        <w:t>and</w:t>
      </w:r>
      <w:r w:rsidRPr="00790838">
        <w:rPr>
          <w:i/>
          <w:color w:val="000000" w:themeColor="text1"/>
          <w:spacing w:val="-12"/>
          <w:sz w:val="24"/>
        </w:rPr>
        <w:t xml:space="preserve"> </w:t>
      </w:r>
      <w:r w:rsidRPr="00790838">
        <w:rPr>
          <w:i/>
          <w:color w:val="000000" w:themeColor="text1"/>
          <w:sz w:val="24"/>
        </w:rPr>
        <w:t>they didn’t</w:t>
      </w:r>
      <w:r w:rsidRPr="00790838">
        <w:rPr>
          <w:i/>
          <w:color w:val="000000" w:themeColor="text1"/>
          <w:spacing w:val="-12"/>
          <w:sz w:val="24"/>
        </w:rPr>
        <w:t xml:space="preserve"> </w:t>
      </w:r>
      <w:r w:rsidRPr="00790838">
        <w:rPr>
          <w:i/>
          <w:color w:val="000000" w:themeColor="text1"/>
          <w:sz w:val="24"/>
        </w:rPr>
        <w:t>look</w:t>
      </w:r>
      <w:r w:rsidRPr="00790838">
        <w:rPr>
          <w:i/>
          <w:color w:val="000000" w:themeColor="text1"/>
          <w:spacing w:val="-13"/>
          <w:sz w:val="24"/>
        </w:rPr>
        <w:t xml:space="preserve"> </w:t>
      </w:r>
      <w:r w:rsidRPr="00790838">
        <w:rPr>
          <w:i/>
          <w:color w:val="000000" w:themeColor="text1"/>
          <w:sz w:val="24"/>
        </w:rPr>
        <w:t>right</w:t>
      </w:r>
      <w:r w:rsidRPr="00790838">
        <w:rPr>
          <w:i/>
          <w:color w:val="000000" w:themeColor="text1"/>
          <w:spacing w:val="-11"/>
          <w:sz w:val="24"/>
        </w:rPr>
        <w:t xml:space="preserve"> </w:t>
      </w:r>
      <w:r w:rsidRPr="00790838">
        <w:rPr>
          <w:i/>
          <w:color w:val="000000" w:themeColor="text1"/>
          <w:sz w:val="24"/>
        </w:rPr>
        <w:t>so</w:t>
      </w:r>
      <w:r w:rsidRPr="00790838">
        <w:rPr>
          <w:i/>
          <w:color w:val="000000" w:themeColor="text1"/>
          <w:spacing w:val="-12"/>
          <w:sz w:val="24"/>
        </w:rPr>
        <w:t xml:space="preserve"> </w:t>
      </w:r>
      <w:r w:rsidRPr="00790838">
        <w:rPr>
          <w:i/>
          <w:color w:val="000000" w:themeColor="text1"/>
          <w:sz w:val="24"/>
        </w:rPr>
        <w:t>I</w:t>
      </w:r>
      <w:r w:rsidRPr="00790838">
        <w:rPr>
          <w:i/>
          <w:color w:val="000000" w:themeColor="text1"/>
          <w:spacing w:val="-10"/>
          <w:sz w:val="24"/>
        </w:rPr>
        <w:t xml:space="preserve"> </w:t>
      </w:r>
      <w:r w:rsidRPr="00790838">
        <w:rPr>
          <w:i/>
          <w:color w:val="000000" w:themeColor="text1"/>
          <w:sz w:val="24"/>
        </w:rPr>
        <w:t>complained</w:t>
      </w:r>
      <w:r w:rsidRPr="00790838">
        <w:rPr>
          <w:i/>
          <w:color w:val="000000" w:themeColor="text1"/>
          <w:spacing w:val="-12"/>
          <w:sz w:val="24"/>
        </w:rPr>
        <w:t xml:space="preserve"> </w:t>
      </w:r>
      <w:r w:rsidRPr="00790838">
        <w:rPr>
          <w:i/>
          <w:color w:val="000000" w:themeColor="text1"/>
          <w:sz w:val="24"/>
        </w:rPr>
        <w:t>on</w:t>
      </w:r>
      <w:r w:rsidRPr="00790838">
        <w:rPr>
          <w:i/>
          <w:color w:val="000000" w:themeColor="text1"/>
          <w:spacing w:val="-11"/>
          <w:sz w:val="24"/>
        </w:rPr>
        <w:t xml:space="preserve"> </w:t>
      </w:r>
      <w:r w:rsidRPr="00790838">
        <w:rPr>
          <w:i/>
          <w:color w:val="000000" w:themeColor="text1"/>
          <w:sz w:val="24"/>
        </w:rPr>
        <w:t>Twitter,</w:t>
      </w:r>
      <w:r w:rsidRPr="00790838">
        <w:rPr>
          <w:i/>
          <w:color w:val="000000" w:themeColor="text1"/>
          <w:spacing w:val="-12"/>
          <w:sz w:val="24"/>
        </w:rPr>
        <w:t xml:space="preserve"> </w:t>
      </w:r>
      <w:r w:rsidRPr="00790838">
        <w:rPr>
          <w:i/>
          <w:color w:val="000000" w:themeColor="text1"/>
          <w:sz w:val="24"/>
        </w:rPr>
        <w:t>and</w:t>
      </w:r>
      <w:r w:rsidRPr="00790838">
        <w:rPr>
          <w:i/>
          <w:color w:val="000000" w:themeColor="text1"/>
          <w:spacing w:val="-12"/>
          <w:sz w:val="24"/>
        </w:rPr>
        <w:t xml:space="preserve"> </w:t>
      </w:r>
      <w:r w:rsidRPr="00790838">
        <w:rPr>
          <w:i/>
          <w:color w:val="000000" w:themeColor="text1"/>
          <w:sz w:val="24"/>
        </w:rPr>
        <w:t>they</w:t>
      </w:r>
      <w:r w:rsidRPr="00790838">
        <w:rPr>
          <w:i/>
          <w:color w:val="000000" w:themeColor="text1"/>
          <w:spacing w:val="-14"/>
          <w:sz w:val="24"/>
        </w:rPr>
        <w:t xml:space="preserve"> </w:t>
      </w:r>
      <w:r w:rsidRPr="00790838">
        <w:rPr>
          <w:i/>
          <w:color w:val="000000" w:themeColor="text1"/>
          <w:sz w:val="24"/>
        </w:rPr>
        <w:t>were</w:t>
      </w:r>
      <w:r w:rsidRPr="00790838">
        <w:rPr>
          <w:i/>
          <w:color w:val="000000" w:themeColor="text1"/>
          <w:spacing w:val="-11"/>
          <w:sz w:val="24"/>
        </w:rPr>
        <w:t xml:space="preserve"> </w:t>
      </w:r>
      <w:r w:rsidRPr="00790838">
        <w:rPr>
          <w:i/>
          <w:color w:val="000000" w:themeColor="text1"/>
          <w:sz w:val="24"/>
        </w:rPr>
        <w:t>really</w:t>
      </w:r>
      <w:r w:rsidRPr="00790838">
        <w:rPr>
          <w:i/>
          <w:color w:val="000000" w:themeColor="text1"/>
          <w:spacing w:val="-13"/>
          <w:sz w:val="24"/>
        </w:rPr>
        <w:t xml:space="preserve"> </w:t>
      </w:r>
      <w:r w:rsidRPr="00790838">
        <w:rPr>
          <w:i/>
          <w:color w:val="000000" w:themeColor="text1"/>
          <w:sz w:val="24"/>
        </w:rPr>
        <w:t>quick</w:t>
      </w:r>
      <w:r w:rsidRPr="00790838">
        <w:rPr>
          <w:i/>
          <w:color w:val="000000" w:themeColor="text1"/>
          <w:spacing w:val="-13"/>
          <w:sz w:val="24"/>
        </w:rPr>
        <w:t xml:space="preserve"> </w:t>
      </w:r>
      <w:r w:rsidRPr="00790838">
        <w:rPr>
          <w:i/>
          <w:color w:val="000000" w:themeColor="text1"/>
          <w:sz w:val="24"/>
        </w:rPr>
        <w:t>it</w:t>
      </w:r>
      <w:r w:rsidRPr="00790838">
        <w:rPr>
          <w:i/>
          <w:color w:val="000000" w:themeColor="text1"/>
          <w:spacing w:val="-11"/>
          <w:sz w:val="24"/>
        </w:rPr>
        <w:t xml:space="preserve"> </w:t>
      </w:r>
      <w:r w:rsidRPr="00790838">
        <w:rPr>
          <w:i/>
          <w:color w:val="000000" w:themeColor="text1"/>
          <w:sz w:val="24"/>
        </w:rPr>
        <w:t>was</w:t>
      </w:r>
      <w:r w:rsidRPr="00790838">
        <w:rPr>
          <w:i/>
          <w:color w:val="000000" w:themeColor="text1"/>
          <w:spacing w:val="-12"/>
          <w:sz w:val="24"/>
        </w:rPr>
        <w:t xml:space="preserve"> </w:t>
      </w:r>
      <w:r w:rsidRPr="00790838">
        <w:rPr>
          <w:i/>
          <w:color w:val="000000" w:themeColor="text1"/>
          <w:sz w:val="24"/>
        </w:rPr>
        <w:t>probably within</w:t>
      </w:r>
      <w:r w:rsidRPr="00790838">
        <w:rPr>
          <w:i/>
          <w:color w:val="000000" w:themeColor="text1"/>
          <w:spacing w:val="-1"/>
          <w:sz w:val="24"/>
        </w:rPr>
        <w:t xml:space="preserve"> </w:t>
      </w:r>
      <w:r w:rsidRPr="00790838">
        <w:rPr>
          <w:i/>
          <w:color w:val="000000" w:themeColor="text1"/>
          <w:sz w:val="24"/>
        </w:rPr>
        <w:t>5</w:t>
      </w:r>
      <w:r w:rsidRPr="00790838">
        <w:rPr>
          <w:i/>
          <w:color w:val="000000" w:themeColor="text1"/>
          <w:spacing w:val="-3"/>
          <w:sz w:val="24"/>
        </w:rPr>
        <w:t xml:space="preserve"> </w:t>
      </w:r>
      <w:r w:rsidRPr="00790838">
        <w:rPr>
          <w:i/>
          <w:color w:val="000000" w:themeColor="text1"/>
          <w:sz w:val="24"/>
        </w:rPr>
        <w:t>minutes</w:t>
      </w:r>
      <w:r w:rsidRPr="00790838">
        <w:rPr>
          <w:i/>
          <w:color w:val="000000" w:themeColor="text1"/>
          <w:spacing w:val="-2"/>
          <w:sz w:val="24"/>
        </w:rPr>
        <w:t xml:space="preserve"> </w:t>
      </w:r>
      <w:r w:rsidRPr="00790838">
        <w:rPr>
          <w:i/>
          <w:color w:val="000000" w:themeColor="text1"/>
          <w:sz w:val="24"/>
        </w:rPr>
        <w:t>and</w:t>
      </w:r>
      <w:r w:rsidRPr="00790838">
        <w:rPr>
          <w:i/>
          <w:color w:val="000000" w:themeColor="text1"/>
          <w:spacing w:val="-2"/>
          <w:sz w:val="24"/>
        </w:rPr>
        <w:t xml:space="preserve"> </w:t>
      </w:r>
      <w:r w:rsidRPr="00790838">
        <w:rPr>
          <w:i/>
          <w:color w:val="000000" w:themeColor="text1"/>
          <w:sz w:val="24"/>
        </w:rPr>
        <w:t>it</w:t>
      </w:r>
      <w:r w:rsidRPr="00790838">
        <w:rPr>
          <w:i/>
          <w:color w:val="000000" w:themeColor="text1"/>
          <w:spacing w:val="-1"/>
          <w:sz w:val="24"/>
        </w:rPr>
        <w:t xml:space="preserve"> </w:t>
      </w:r>
      <w:r w:rsidRPr="00790838">
        <w:rPr>
          <w:i/>
          <w:color w:val="000000" w:themeColor="text1"/>
          <w:sz w:val="24"/>
        </w:rPr>
        <w:t>was</w:t>
      </w:r>
      <w:r w:rsidRPr="00790838">
        <w:rPr>
          <w:i/>
          <w:color w:val="000000" w:themeColor="text1"/>
          <w:spacing w:val="-1"/>
          <w:sz w:val="24"/>
        </w:rPr>
        <w:t xml:space="preserve"> </w:t>
      </w:r>
      <w:r w:rsidRPr="00790838">
        <w:rPr>
          <w:i/>
          <w:color w:val="000000" w:themeColor="text1"/>
          <w:sz w:val="24"/>
        </w:rPr>
        <w:t>actually</w:t>
      </w:r>
      <w:r w:rsidRPr="00790838">
        <w:rPr>
          <w:i/>
          <w:color w:val="000000" w:themeColor="text1"/>
          <w:spacing w:val="-2"/>
          <w:sz w:val="24"/>
        </w:rPr>
        <w:t xml:space="preserve"> </w:t>
      </w:r>
      <w:r w:rsidRPr="00790838">
        <w:rPr>
          <w:i/>
          <w:color w:val="000000" w:themeColor="text1"/>
          <w:sz w:val="24"/>
        </w:rPr>
        <w:t>my</w:t>
      </w:r>
      <w:r w:rsidRPr="00790838">
        <w:rPr>
          <w:i/>
          <w:color w:val="000000" w:themeColor="text1"/>
          <w:spacing w:val="-2"/>
          <w:sz w:val="24"/>
        </w:rPr>
        <w:t xml:space="preserve"> </w:t>
      </w:r>
      <w:r w:rsidRPr="00790838">
        <w:rPr>
          <w:i/>
          <w:color w:val="000000" w:themeColor="text1"/>
          <w:sz w:val="24"/>
        </w:rPr>
        <w:t>first</w:t>
      </w:r>
      <w:r w:rsidRPr="00790838">
        <w:rPr>
          <w:i/>
          <w:color w:val="000000" w:themeColor="text1"/>
          <w:spacing w:val="-3"/>
          <w:sz w:val="24"/>
        </w:rPr>
        <w:t xml:space="preserve"> </w:t>
      </w:r>
      <w:r w:rsidRPr="00790838">
        <w:rPr>
          <w:i/>
          <w:color w:val="000000" w:themeColor="text1"/>
          <w:sz w:val="24"/>
        </w:rPr>
        <w:t>experience</w:t>
      </w:r>
      <w:r w:rsidRPr="00790838">
        <w:rPr>
          <w:i/>
          <w:color w:val="000000" w:themeColor="text1"/>
          <w:spacing w:val="-2"/>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complaining.</w:t>
      </w:r>
      <w:r w:rsidRPr="00790838">
        <w:rPr>
          <w:i/>
          <w:color w:val="000000" w:themeColor="text1"/>
          <w:spacing w:val="-1"/>
          <w:sz w:val="24"/>
        </w:rPr>
        <w:t xml:space="preserve"> </w:t>
      </w: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remember</w:t>
      </w:r>
      <w:r w:rsidRPr="00790838">
        <w:rPr>
          <w:i/>
          <w:color w:val="000000" w:themeColor="text1"/>
          <w:spacing w:val="-1"/>
          <w:sz w:val="24"/>
        </w:rPr>
        <w:t xml:space="preserve"> </w:t>
      </w:r>
      <w:r w:rsidRPr="00790838">
        <w:rPr>
          <w:i/>
          <w:color w:val="000000" w:themeColor="text1"/>
          <w:sz w:val="24"/>
        </w:rPr>
        <w:t>it because</w:t>
      </w:r>
      <w:r w:rsidRPr="00790838">
        <w:rPr>
          <w:i/>
          <w:color w:val="000000" w:themeColor="text1"/>
          <w:spacing w:val="-4"/>
          <w:sz w:val="24"/>
        </w:rPr>
        <w:t xml:space="preserve"> </w:t>
      </w:r>
      <w:r w:rsidRPr="00790838">
        <w:rPr>
          <w:i/>
          <w:color w:val="000000" w:themeColor="text1"/>
          <w:sz w:val="24"/>
        </w:rPr>
        <w:t>it</w:t>
      </w:r>
      <w:r w:rsidRPr="00790838">
        <w:rPr>
          <w:i/>
          <w:color w:val="000000" w:themeColor="text1"/>
          <w:spacing w:val="-3"/>
          <w:sz w:val="24"/>
        </w:rPr>
        <w:t xml:space="preserve"> </w:t>
      </w:r>
      <w:r w:rsidRPr="00790838">
        <w:rPr>
          <w:i/>
          <w:color w:val="000000" w:themeColor="text1"/>
          <w:sz w:val="24"/>
        </w:rPr>
        <w:t>went</w:t>
      </w:r>
      <w:r w:rsidRPr="00790838">
        <w:rPr>
          <w:i/>
          <w:color w:val="000000" w:themeColor="text1"/>
          <w:spacing w:val="-3"/>
          <w:sz w:val="24"/>
        </w:rPr>
        <w:t xml:space="preserve"> </w:t>
      </w:r>
      <w:r w:rsidRPr="00790838">
        <w:rPr>
          <w:i/>
          <w:color w:val="000000" w:themeColor="text1"/>
          <w:sz w:val="24"/>
        </w:rPr>
        <w:t>so</w:t>
      </w:r>
      <w:r w:rsidRPr="00790838">
        <w:rPr>
          <w:i/>
          <w:color w:val="000000" w:themeColor="text1"/>
          <w:spacing w:val="-3"/>
          <w:sz w:val="24"/>
        </w:rPr>
        <w:t xml:space="preserve"> </w:t>
      </w:r>
      <w:r w:rsidRPr="00790838">
        <w:rPr>
          <w:i/>
          <w:color w:val="000000" w:themeColor="text1"/>
          <w:sz w:val="24"/>
        </w:rPr>
        <w:t>well</w:t>
      </w:r>
      <w:r w:rsidRPr="00790838">
        <w:rPr>
          <w:i/>
          <w:color w:val="000000" w:themeColor="text1"/>
          <w:spacing w:val="-1"/>
          <w:sz w:val="24"/>
        </w:rPr>
        <w:t xml:space="preserve"> </w:t>
      </w:r>
      <w:r w:rsidRPr="00790838">
        <w:rPr>
          <w:i/>
          <w:color w:val="000000" w:themeColor="text1"/>
          <w:sz w:val="24"/>
        </w:rPr>
        <w:t>because</w:t>
      </w:r>
      <w:r w:rsidRPr="00790838">
        <w:rPr>
          <w:i/>
          <w:color w:val="000000" w:themeColor="text1"/>
          <w:spacing w:val="-4"/>
          <w:sz w:val="24"/>
        </w:rPr>
        <w:t xml:space="preserve"> </w:t>
      </w:r>
      <w:r w:rsidRPr="00790838">
        <w:rPr>
          <w:i/>
          <w:color w:val="000000" w:themeColor="text1"/>
          <w:sz w:val="24"/>
        </w:rPr>
        <w:t>they</w:t>
      </w:r>
      <w:r w:rsidRPr="00790838">
        <w:rPr>
          <w:i/>
          <w:color w:val="000000" w:themeColor="text1"/>
          <w:spacing w:val="-4"/>
          <w:sz w:val="24"/>
        </w:rPr>
        <w:t xml:space="preserve"> </w:t>
      </w:r>
      <w:r w:rsidRPr="00790838">
        <w:rPr>
          <w:i/>
          <w:color w:val="000000" w:themeColor="text1"/>
          <w:sz w:val="24"/>
        </w:rPr>
        <w:t>respond</w:t>
      </w:r>
      <w:r w:rsidRPr="00790838">
        <w:rPr>
          <w:i/>
          <w:color w:val="000000" w:themeColor="text1"/>
          <w:spacing w:val="-3"/>
          <w:sz w:val="24"/>
        </w:rPr>
        <w:t xml:space="preserve"> </w:t>
      </w:r>
      <w:r w:rsidRPr="00790838">
        <w:rPr>
          <w:i/>
          <w:color w:val="000000" w:themeColor="text1"/>
          <w:sz w:val="24"/>
        </w:rPr>
        <w:t>quickly,</w:t>
      </w:r>
      <w:r w:rsidRPr="00790838">
        <w:rPr>
          <w:i/>
          <w:color w:val="000000" w:themeColor="text1"/>
          <w:spacing w:val="-3"/>
          <w:sz w:val="24"/>
        </w:rPr>
        <w:t xml:space="preserve"> </w:t>
      </w:r>
      <w:r w:rsidRPr="00790838">
        <w:rPr>
          <w:i/>
          <w:color w:val="000000" w:themeColor="text1"/>
          <w:sz w:val="24"/>
        </w:rPr>
        <w:t>they</w:t>
      </w:r>
      <w:r w:rsidRPr="00790838">
        <w:rPr>
          <w:i/>
          <w:color w:val="000000" w:themeColor="text1"/>
          <w:spacing w:val="-4"/>
          <w:sz w:val="24"/>
        </w:rPr>
        <w:t xml:space="preserve"> </w:t>
      </w:r>
      <w:r w:rsidRPr="00790838">
        <w:rPr>
          <w:i/>
          <w:color w:val="000000" w:themeColor="text1"/>
          <w:sz w:val="24"/>
        </w:rPr>
        <w:t>get</w:t>
      </w:r>
      <w:r w:rsidRPr="00790838">
        <w:rPr>
          <w:i/>
          <w:color w:val="000000" w:themeColor="text1"/>
          <w:spacing w:val="-3"/>
          <w:sz w:val="24"/>
        </w:rPr>
        <w:t xml:space="preserve"> </w:t>
      </w:r>
      <w:r w:rsidRPr="00790838">
        <w:rPr>
          <w:i/>
          <w:color w:val="000000" w:themeColor="text1"/>
          <w:sz w:val="24"/>
        </w:rPr>
        <w:t>your</w:t>
      </w:r>
      <w:r w:rsidRPr="00790838">
        <w:rPr>
          <w:i/>
          <w:color w:val="000000" w:themeColor="text1"/>
          <w:spacing w:val="-3"/>
          <w:sz w:val="24"/>
        </w:rPr>
        <w:t xml:space="preserve"> </w:t>
      </w:r>
      <w:r w:rsidRPr="00790838">
        <w:rPr>
          <w:i/>
          <w:color w:val="000000" w:themeColor="text1"/>
          <w:sz w:val="24"/>
        </w:rPr>
        <w:t>order</w:t>
      </w:r>
      <w:r w:rsidRPr="00790838">
        <w:rPr>
          <w:i/>
          <w:color w:val="000000" w:themeColor="text1"/>
          <w:spacing w:val="-3"/>
          <w:sz w:val="24"/>
        </w:rPr>
        <w:t xml:space="preserve"> </w:t>
      </w:r>
      <w:r w:rsidRPr="00790838">
        <w:rPr>
          <w:i/>
          <w:color w:val="000000" w:themeColor="text1"/>
          <w:sz w:val="24"/>
        </w:rPr>
        <w:t>and</w:t>
      </w:r>
      <w:r w:rsidRPr="00790838">
        <w:rPr>
          <w:i/>
          <w:color w:val="000000" w:themeColor="text1"/>
          <w:spacing w:val="-3"/>
          <w:sz w:val="24"/>
        </w:rPr>
        <w:t xml:space="preserve"> </w:t>
      </w:r>
      <w:r w:rsidRPr="00790838">
        <w:rPr>
          <w:i/>
          <w:color w:val="000000" w:themeColor="text1"/>
          <w:sz w:val="24"/>
        </w:rPr>
        <w:t xml:space="preserve">because it was over a certain number of </w:t>
      </w:r>
      <w:proofErr w:type="gramStart"/>
      <w:r w:rsidRPr="00790838">
        <w:rPr>
          <w:i/>
          <w:color w:val="000000" w:themeColor="text1"/>
          <w:sz w:val="24"/>
        </w:rPr>
        <w:t>days</w:t>
      </w:r>
      <w:proofErr w:type="gramEnd"/>
      <w:r w:rsidRPr="00790838">
        <w:rPr>
          <w:i/>
          <w:color w:val="000000" w:themeColor="text1"/>
          <w:sz w:val="24"/>
        </w:rPr>
        <w:t xml:space="preserve"> they just refunded it straight away. So, that was </w:t>
      </w:r>
      <w:proofErr w:type="gramStart"/>
      <w:r w:rsidRPr="00790838">
        <w:rPr>
          <w:i/>
          <w:color w:val="000000" w:themeColor="text1"/>
          <w:sz w:val="24"/>
        </w:rPr>
        <w:t>definitely my</w:t>
      </w:r>
      <w:proofErr w:type="gramEnd"/>
      <w:r w:rsidRPr="00790838">
        <w:rPr>
          <w:i/>
          <w:color w:val="000000" w:themeColor="text1"/>
          <w:sz w:val="24"/>
        </w:rPr>
        <w:t xml:space="preserve"> most positive experience and the one I actually remember the most.”</w:t>
      </w:r>
    </w:p>
    <w:p w14:paraId="302F8B01" w14:textId="77777777" w:rsidR="0035248F" w:rsidRPr="00790838" w:rsidRDefault="00CD07F7">
      <w:pPr>
        <w:pStyle w:val="ListParagraph"/>
        <w:numPr>
          <w:ilvl w:val="0"/>
          <w:numId w:val="33"/>
        </w:numPr>
        <w:tabs>
          <w:tab w:val="left" w:pos="1119"/>
        </w:tabs>
        <w:spacing w:before="1"/>
        <w:ind w:left="1119" w:hanging="359"/>
        <w:rPr>
          <w:i/>
          <w:color w:val="000000" w:themeColor="text1"/>
          <w:sz w:val="24"/>
        </w:rPr>
      </w:pP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just</w:t>
      </w:r>
      <w:r w:rsidRPr="00790838">
        <w:rPr>
          <w:i/>
          <w:color w:val="000000" w:themeColor="text1"/>
          <w:spacing w:val="-1"/>
          <w:sz w:val="24"/>
        </w:rPr>
        <w:t xml:space="preserve"> </w:t>
      </w:r>
      <w:r w:rsidRPr="00790838">
        <w:rPr>
          <w:i/>
          <w:color w:val="000000" w:themeColor="text1"/>
          <w:sz w:val="24"/>
        </w:rPr>
        <w:t>expect them</w:t>
      </w:r>
      <w:r w:rsidRPr="00790838">
        <w:rPr>
          <w:i/>
          <w:color w:val="000000" w:themeColor="text1"/>
          <w:spacing w:val="-1"/>
          <w:sz w:val="24"/>
        </w:rPr>
        <w:t xml:space="preserve"> </w:t>
      </w:r>
      <w:r w:rsidRPr="00790838">
        <w:rPr>
          <w:i/>
          <w:color w:val="000000" w:themeColor="text1"/>
          <w:sz w:val="24"/>
        </w:rPr>
        <w:t>to respond</w:t>
      </w:r>
      <w:r w:rsidRPr="00790838">
        <w:rPr>
          <w:i/>
          <w:color w:val="000000" w:themeColor="text1"/>
          <w:spacing w:val="-1"/>
          <w:sz w:val="24"/>
        </w:rPr>
        <w:t xml:space="preserve"> </w:t>
      </w:r>
      <w:r w:rsidRPr="00790838">
        <w:rPr>
          <w:i/>
          <w:color w:val="000000" w:themeColor="text1"/>
          <w:sz w:val="24"/>
        </w:rPr>
        <w:t>quick, sort</w:t>
      </w:r>
      <w:r w:rsidRPr="00790838">
        <w:rPr>
          <w:i/>
          <w:color w:val="000000" w:themeColor="text1"/>
          <w:spacing w:val="-1"/>
          <w:sz w:val="24"/>
        </w:rPr>
        <w:t xml:space="preserve"> </w:t>
      </w:r>
      <w:r w:rsidRPr="00790838">
        <w:rPr>
          <w:i/>
          <w:color w:val="000000" w:themeColor="text1"/>
          <w:sz w:val="24"/>
        </w:rPr>
        <w:t xml:space="preserve">it </w:t>
      </w:r>
      <w:r w:rsidRPr="00790838">
        <w:rPr>
          <w:i/>
          <w:color w:val="000000" w:themeColor="text1"/>
          <w:spacing w:val="-2"/>
          <w:sz w:val="24"/>
        </w:rPr>
        <w:t>quick”</w:t>
      </w:r>
    </w:p>
    <w:p w14:paraId="2AF472D7" w14:textId="77777777" w:rsidR="0035248F" w:rsidRPr="00790838" w:rsidRDefault="00CD07F7">
      <w:pPr>
        <w:pStyle w:val="ListParagraph"/>
        <w:numPr>
          <w:ilvl w:val="0"/>
          <w:numId w:val="33"/>
        </w:numPr>
        <w:tabs>
          <w:tab w:val="left" w:pos="1120"/>
        </w:tabs>
        <w:spacing w:before="137" w:line="360" w:lineRule="auto"/>
        <w:ind w:right="297"/>
        <w:jc w:val="left"/>
        <w:rPr>
          <w:i/>
          <w:color w:val="000000" w:themeColor="text1"/>
          <w:sz w:val="24"/>
        </w:rPr>
      </w:pPr>
      <w:r w:rsidRPr="00790838">
        <w:rPr>
          <w:i/>
          <w:color w:val="000000" w:themeColor="text1"/>
          <w:sz w:val="24"/>
        </w:rPr>
        <w:t xml:space="preserve">“I’ve always been very </w:t>
      </w:r>
      <w:r w:rsidRPr="00790838">
        <w:rPr>
          <w:i/>
          <w:color w:val="000000" w:themeColor="text1"/>
          <w:sz w:val="24"/>
        </w:rPr>
        <w:t>straight to the point; I give my order number; I tell them the</w:t>
      </w:r>
      <w:r w:rsidRPr="00790838">
        <w:rPr>
          <w:i/>
          <w:color w:val="000000" w:themeColor="text1"/>
          <w:spacing w:val="40"/>
          <w:sz w:val="24"/>
        </w:rPr>
        <w:t xml:space="preserve"> </w:t>
      </w:r>
      <w:r w:rsidRPr="00790838">
        <w:rPr>
          <w:i/>
          <w:color w:val="000000" w:themeColor="text1"/>
          <w:sz w:val="24"/>
        </w:rPr>
        <w:t>problem and I expect it to be sorted basically straight away”</w:t>
      </w:r>
    </w:p>
    <w:p w14:paraId="7EE674E6" w14:textId="77777777" w:rsidR="0035248F" w:rsidRPr="00790838" w:rsidRDefault="00CD07F7">
      <w:pPr>
        <w:pStyle w:val="ListParagraph"/>
        <w:numPr>
          <w:ilvl w:val="0"/>
          <w:numId w:val="33"/>
        </w:numPr>
        <w:tabs>
          <w:tab w:val="left" w:pos="1120"/>
        </w:tabs>
        <w:spacing w:line="360" w:lineRule="auto"/>
        <w:ind w:right="298"/>
        <w:jc w:val="left"/>
        <w:rPr>
          <w:i/>
          <w:color w:val="000000" w:themeColor="text1"/>
          <w:sz w:val="24"/>
        </w:rPr>
      </w:pPr>
      <w:r w:rsidRPr="00790838">
        <w:rPr>
          <w:i/>
          <w:color w:val="000000" w:themeColor="text1"/>
          <w:sz w:val="24"/>
        </w:rPr>
        <w:t>“When I complain online it doesn’t feel like complaining because it feels part of the</w:t>
      </w:r>
      <w:r w:rsidRPr="00790838">
        <w:rPr>
          <w:i/>
          <w:color w:val="000000" w:themeColor="text1"/>
          <w:spacing w:val="40"/>
          <w:sz w:val="24"/>
        </w:rPr>
        <w:t xml:space="preserve"> </w:t>
      </w:r>
      <w:r w:rsidRPr="00790838">
        <w:rPr>
          <w:i/>
          <w:color w:val="000000" w:themeColor="text1"/>
          <w:sz w:val="24"/>
        </w:rPr>
        <w:t>deal, you know? If I am going to buy something, I need help when things go wrong?</w:t>
      </w:r>
    </w:p>
    <w:p w14:paraId="6A1F90BE" w14:textId="77777777" w:rsidR="0035248F" w:rsidRPr="00790838" w:rsidRDefault="00CD07F7">
      <w:pPr>
        <w:pStyle w:val="ListParagraph"/>
        <w:numPr>
          <w:ilvl w:val="0"/>
          <w:numId w:val="33"/>
        </w:numPr>
        <w:tabs>
          <w:tab w:val="left" w:pos="1120"/>
        </w:tabs>
        <w:spacing w:line="360" w:lineRule="auto"/>
        <w:ind w:right="300"/>
        <w:jc w:val="left"/>
        <w:rPr>
          <w:i/>
          <w:color w:val="000000" w:themeColor="text1"/>
          <w:sz w:val="24"/>
        </w:rPr>
      </w:pPr>
      <w:r w:rsidRPr="00790838">
        <w:rPr>
          <w:i/>
          <w:color w:val="000000" w:themeColor="text1"/>
          <w:sz w:val="24"/>
        </w:rPr>
        <w:t>“I</w:t>
      </w:r>
      <w:r w:rsidRPr="00790838">
        <w:rPr>
          <w:i/>
          <w:color w:val="000000" w:themeColor="text1"/>
          <w:spacing w:val="28"/>
          <w:sz w:val="24"/>
        </w:rPr>
        <w:t xml:space="preserve"> </w:t>
      </w:r>
      <w:r w:rsidRPr="00790838">
        <w:rPr>
          <w:i/>
          <w:color w:val="000000" w:themeColor="text1"/>
          <w:sz w:val="24"/>
        </w:rPr>
        <w:t>just</w:t>
      </w:r>
      <w:r w:rsidRPr="00790838">
        <w:rPr>
          <w:i/>
          <w:color w:val="000000" w:themeColor="text1"/>
          <w:spacing w:val="29"/>
          <w:sz w:val="24"/>
        </w:rPr>
        <w:t xml:space="preserve"> </w:t>
      </w:r>
      <w:r w:rsidRPr="00790838">
        <w:rPr>
          <w:i/>
          <w:color w:val="000000" w:themeColor="text1"/>
          <w:sz w:val="24"/>
        </w:rPr>
        <w:t>know</w:t>
      </w:r>
      <w:r w:rsidRPr="00790838">
        <w:rPr>
          <w:i/>
          <w:color w:val="000000" w:themeColor="text1"/>
          <w:spacing w:val="29"/>
          <w:sz w:val="24"/>
        </w:rPr>
        <w:t xml:space="preserve"> </w:t>
      </w:r>
      <w:r w:rsidRPr="00790838">
        <w:rPr>
          <w:i/>
          <w:color w:val="000000" w:themeColor="text1"/>
          <w:sz w:val="24"/>
        </w:rPr>
        <w:t>that</w:t>
      </w:r>
      <w:r w:rsidRPr="00790838">
        <w:rPr>
          <w:i/>
          <w:color w:val="000000" w:themeColor="text1"/>
          <w:spacing w:val="29"/>
          <w:sz w:val="24"/>
        </w:rPr>
        <w:t xml:space="preserve"> </w:t>
      </w:r>
      <w:r w:rsidRPr="00790838">
        <w:rPr>
          <w:i/>
          <w:color w:val="000000" w:themeColor="text1"/>
          <w:sz w:val="24"/>
        </w:rPr>
        <w:t>if</w:t>
      </w:r>
      <w:r w:rsidRPr="00790838">
        <w:rPr>
          <w:i/>
          <w:color w:val="000000" w:themeColor="text1"/>
          <w:spacing w:val="29"/>
          <w:sz w:val="24"/>
        </w:rPr>
        <w:t xml:space="preserve"> </w:t>
      </w:r>
      <w:r w:rsidRPr="00790838">
        <w:rPr>
          <w:i/>
          <w:color w:val="000000" w:themeColor="text1"/>
          <w:sz w:val="24"/>
        </w:rPr>
        <w:t>I</w:t>
      </w:r>
      <w:r w:rsidRPr="00790838">
        <w:rPr>
          <w:i/>
          <w:color w:val="000000" w:themeColor="text1"/>
          <w:spacing w:val="28"/>
          <w:sz w:val="24"/>
        </w:rPr>
        <w:t xml:space="preserve"> </w:t>
      </w:r>
      <w:r w:rsidRPr="00790838">
        <w:rPr>
          <w:i/>
          <w:color w:val="000000" w:themeColor="text1"/>
          <w:sz w:val="24"/>
        </w:rPr>
        <w:t>complain</w:t>
      </w:r>
      <w:r w:rsidRPr="00790838">
        <w:rPr>
          <w:i/>
          <w:color w:val="000000" w:themeColor="text1"/>
          <w:spacing w:val="29"/>
          <w:sz w:val="24"/>
        </w:rPr>
        <w:t xml:space="preserve"> </w:t>
      </w:r>
      <w:r w:rsidRPr="00790838">
        <w:rPr>
          <w:i/>
          <w:color w:val="000000" w:themeColor="text1"/>
          <w:sz w:val="24"/>
        </w:rPr>
        <w:t>on</w:t>
      </w:r>
      <w:r w:rsidRPr="00790838">
        <w:rPr>
          <w:i/>
          <w:color w:val="000000" w:themeColor="text1"/>
          <w:spacing w:val="32"/>
          <w:sz w:val="24"/>
        </w:rPr>
        <w:t xml:space="preserve"> </w:t>
      </w:r>
      <w:r w:rsidRPr="00790838">
        <w:rPr>
          <w:i/>
          <w:color w:val="000000" w:themeColor="text1"/>
          <w:sz w:val="24"/>
        </w:rPr>
        <w:t>Twitter,</w:t>
      </w:r>
      <w:r w:rsidRPr="00790838">
        <w:rPr>
          <w:i/>
          <w:color w:val="000000" w:themeColor="text1"/>
          <w:spacing w:val="29"/>
          <w:sz w:val="24"/>
        </w:rPr>
        <w:t xml:space="preserve"> </w:t>
      </w:r>
      <w:r w:rsidRPr="00790838">
        <w:rPr>
          <w:i/>
          <w:color w:val="000000" w:themeColor="text1"/>
          <w:sz w:val="24"/>
        </w:rPr>
        <w:t>they</w:t>
      </w:r>
      <w:r w:rsidRPr="00790838">
        <w:rPr>
          <w:i/>
          <w:color w:val="000000" w:themeColor="text1"/>
          <w:spacing w:val="25"/>
          <w:sz w:val="24"/>
        </w:rPr>
        <w:t xml:space="preserve"> </w:t>
      </w:r>
      <w:r w:rsidRPr="00790838">
        <w:rPr>
          <w:i/>
          <w:color w:val="000000" w:themeColor="text1"/>
          <w:sz w:val="24"/>
        </w:rPr>
        <w:t>will</w:t>
      </w:r>
      <w:r w:rsidRPr="00790838">
        <w:rPr>
          <w:i/>
          <w:color w:val="000000" w:themeColor="text1"/>
          <w:spacing w:val="29"/>
          <w:sz w:val="24"/>
        </w:rPr>
        <w:t xml:space="preserve"> </w:t>
      </w:r>
      <w:r w:rsidRPr="00790838">
        <w:rPr>
          <w:i/>
          <w:color w:val="000000" w:themeColor="text1"/>
          <w:sz w:val="24"/>
        </w:rPr>
        <w:t>get</w:t>
      </w:r>
      <w:r w:rsidRPr="00790838">
        <w:rPr>
          <w:i/>
          <w:color w:val="000000" w:themeColor="text1"/>
          <w:spacing w:val="29"/>
          <w:sz w:val="24"/>
        </w:rPr>
        <w:t xml:space="preserve"> </w:t>
      </w:r>
      <w:r w:rsidRPr="00790838">
        <w:rPr>
          <w:i/>
          <w:color w:val="000000" w:themeColor="text1"/>
          <w:sz w:val="24"/>
        </w:rPr>
        <w:t>back</w:t>
      </w:r>
      <w:r w:rsidRPr="00790838">
        <w:rPr>
          <w:i/>
          <w:color w:val="000000" w:themeColor="text1"/>
          <w:spacing w:val="28"/>
          <w:sz w:val="24"/>
        </w:rPr>
        <w:t xml:space="preserve"> </w:t>
      </w:r>
      <w:r w:rsidRPr="00790838">
        <w:rPr>
          <w:i/>
          <w:color w:val="000000" w:themeColor="text1"/>
          <w:sz w:val="24"/>
        </w:rPr>
        <w:t>quite</w:t>
      </w:r>
      <w:r w:rsidRPr="00790838">
        <w:rPr>
          <w:i/>
          <w:color w:val="000000" w:themeColor="text1"/>
          <w:spacing w:val="28"/>
          <w:sz w:val="24"/>
        </w:rPr>
        <w:t xml:space="preserve"> </w:t>
      </w:r>
      <w:r w:rsidRPr="00790838">
        <w:rPr>
          <w:i/>
          <w:color w:val="000000" w:themeColor="text1"/>
          <w:sz w:val="24"/>
        </w:rPr>
        <w:t>quick</w:t>
      </w:r>
      <w:r w:rsidRPr="00790838">
        <w:rPr>
          <w:i/>
          <w:color w:val="000000" w:themeColor="text1"/>
          <w:spacing w:val="27"/>
          <w:sz w:val="24"/>
        </w:rPr>
        <w:t xml:space="preserve"> </w:t>
      </w:r>
      <w:r w:rsidRPr="00790838">
        <w:rPr>
          <w:i/>
          <w:color w:val="000000" w:themeColor="text1"/>
          <w:sz w:val="24"/>
        </w:rPr>
        <w:t>just</w:t>
      </w:r>
      <w:r w:rsidRPr="00790838">
        <w:rPr>
          <w:i/>
          <w:color w:val="000000" w:themeColor="text1"/>
          <w:spacing w:val="29"/>
          <w:sz w:val="24"/>
        </w:rPr>
        <w:t xml:space="preserve"> </w:t>
      </w:r>
      <w:r w:rsidRPr="00790838">
        <w:rPr>
          <w:i/>
          <w:color w:val="000000" w:themeColor="text1"/>
          <w:sz w:val="24"/>
        </w:rPr>
        <w:t xml:space="preserve">from </w:t>
      </w:r>
      <w:r w:rsidRPr="00790838">
        <w:rPr>
          <w:i/>
          <w:color w:val="000000" w:themeColor="text1"/>
          <w:spacing w:val="-2"/>
          <w:sz w:val="24"/>
        </w:rPr>
        <w:t>experience.”</w:t>
      </w:r>
    </w:p>
    <w:p w14:paraId="5800A628" w14:textId="77777777" w:rsidR="0035248F" w:rsidRPr="00790838" w:rsidRDefault="00CD07F7">
      <w:pPr>
        <w:pStyle w:val="BodyText"/>
        <w:spacing w:before="240" w:line="360" w:lineRule="auto"/>
        <w:ind w:left="400"/>
        <w:rPr>
          <w:color w:val="000000" w:themeColor="text1"/>
        </w:rPr>
      </w:pPr>
      <w:r w:rsidRPr="00790838">
        <w:rPr>
          <w:color w:val="000000" w:themeColor="text1"/>
        </w:rPr>
        <w:t>She</w:t>
      </w:r>
      <w:r w:rsidRPr="00790838">
        <w:rPr>
          <w:color w:val="000000" w:themeColor="text1"/>
          <w:spacing w:val="-3"/>
        </w:rPr>
        <w:t xml:space="preserve"> </w:t>
      </w:r>
      <w:r w:rsidRPr="00790838">
        <w:rPr>
          <w:color w:val="000000" w:themeColor="text1"/>
        </w:rPr>
        <w:t>is</w:t>
      </w:r>
      <w:r w:rsidRPr="00790838">
        <w:rPr>
          <w:color w:val="000000" w:themeColor="text1"/>
          <w:spacing w:val="-2"/>
        </w:rPr>
        <w:t xml:space="preserve"> </w:t>
      </w:r>
      <w:r w:rsidRPr="00790838">
        <w:rPr>
          <w:color w:val="000000" w:themeColor="text1"/>
        </w:rPr>
        <w:t>aware</w:t>
      </w:r>
      <w:r w:rsidRPr="00790838">
        <w:rPr>
          <w:color w:val="000000" w:themeColor="text1"/>
          <w:spacing w:val="-3"/>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public</w:t>
      </w:r>
      <w:r w:rsidRPr="00790838">
        <w:rPr>
          <w:color w:val="000000" w:themeColor="text1"/>
          <w:spacing w:val="-3"/>
        </w:rPr>
        <w:t xml:space="preserve"> </w:t>
      </w:r>
      <w:r w:rsidRPr="00790838">
        <w:rPr>
          <w:color w:val="000000" w:themeColor="text1"/>
        </w:rPr>
        <w:t>nature</w:t>
      </w:r>
      <w:r w:rsidRPr="00790838">
        <w:rPr>
          <w:color w:val="000000" w:themeColor="text1"/>
          <w:spacing w:val="-2"/>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medium</w:t>
      </w:r>
      <w:r w:rsidRPr="00790838">
        <w:rPr>
          <w:color w:val="000000" w:themeColor="text1"/>
          <w:spacing w:val="-2"/>
        </w:rPr>
        <w:t xml:space="preserve"> </w:t>
      </w:r>
      <w:r w:rsidRPr="00790838">
        <w:rPr>
          <w:color w:val="000000" w:themeColor="text1"/>
        </w:rPr>
        <w:t>and</w:t>
      </w:r>
      <w:r w:rsidRPr="00790838">
        <w:rPr>
          <w:color w:val="000000" w:themeColor="text1"/>
          <w:spacing w:val="-2"/>
        </w:rPr>
        <w:t xml:space="preserve"> </w:t>
      </w:r>
      <w:r w:rsidRPr="00790838">
        <w:rPr>
          <w:color w:val="000000" w:themeColor="text1"/>
        </w:rPr>
        <w:t>believes</w:t>
      </w:r>
      <w:r w:rsidRPr="00790838">
        <w:rPr>
          <w:color w:val="000000" w:themeColor="text1"/>
          <w:spacing w:val="-2"/>
        </w:rPr>
        <w:t xml:space="preserve"> </w:t>
      </w:r>
      <w:r w:rsidRPr="00790838">
        <w:rPr>
          <w:color w:val="000000" w:themeColor="text1"/>
        </w:rPr>
        <w:t>this</w:t>
      </w:r>
      <w:r w:rsidRPr="00790838">
        <w:rPr>
          <w:color w:val="000000" w:themeColor="text1"/>
          <w:spacing w:val="-2"/>
        </w:rPr>
        <w:t xml:space="preserve"> </w:t>
      </w:r>
      <w:r w:rsidRPr="00790838">
        <w:rPr>
          <w:color w:val="000000" w:themeColor="text1"/>
        </w:rPr>
        <w:t>increases the likelihood</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 xml:space="preserve">a retailer being more </w:t>
      </w:r>
      <w:r w:rsidRPr="00790838">
        <w:rPr>
          <w:color w:val="000000" w:themeColor="text1"/>
        </w:rPr>
        <w:t>“active” or responsive to complaints.</w:t>
      </w:r>
    </w:p>
    <w:p w14:paraId="2BF34445" w14:textId="77777777" w:rsidR="0035248F" w:rsidRPr="00790838" w:rsidRDefault="00CD07F7">
      <w:pPr>
        <w:pStyle w:val="ListParagraph"/>
        <w:numPr>
          <w:ilvl w:val="0"/>
          <w:numId w:val="33"/>
        </w:numPr>
        <w:tabs>
          <w:tab w:val="left" w:pos="1120"/>
        </w:tabs>
        <w:spacing w:line="360" w:lineRule="auto"/>
        <w:ind w:right="296"/>
        <w:jc w:val="left"/>
        <w:rPr>
          <w:i/>
          <w:color w:val="000000" w:themeColor="text1"/>
          <w:sz w:val="24"/>
        </w:rPr>
      </w:pPr>
      <w:r w:rsidRPr="00790838">
        <w:rPr>
          <w:i/>
          <w:color w:val="000000" w:themeColor="text1"/>
          <w:sz w:val="24"/>
        </w:rPr>
        <w:t>“I</w:t>
      </w:r>
      <w:r w:rsidRPr="00790838">
        <w:rPr>
          <w:i/>
          <w:color w:val="000000" w:themeColor="text1"/>
          <w:spacing w:val="-6"/>
          <w:sz w:val="24"/>
        </w:rPr>
        <w:t xml:space="preserve"> </w:t>
      </w:r>
      <w:r w:rsidRPr="00790838">
        <w:rPr>
          <w:i/>
          <w:color w:val="000000" w:themeColor="text1"/>
          <w:sz w:val="24"/>
        </w:rPr>
        <w:t>have</w:t>
      </w:r>
      <w:r w:rsidRPr="00790838">
        <w:rPr>
          <w:i/>
          <w:color w:val="000000" w:themeColor="text1"/>
          <w:spacing w:val="-6"/>
          <w:sz w:val="24"/>
        </w:rPr>
        <w:t xml:space="preserve"> </w:t>
      </w:r>
      <w:r w:rsidRPr="00790838">
        <w:rPr>
          <w:i/>
          <w:color w:val="000000" w:themeColor="text1"/>
          <w:sz w:val="24"/>
        </w:rPr>
        <w:t>an</w:t>
      </w:r>
      <w:r w:rsidRPr="00790838">
        <w:rPr>
          <w:i/>
          <w:color w:val="000000" w:themeColor="text1"/>
          <w:spacing w:val="-5"/>
          <w:sz w:val="24"/>
        </w:rPr>
        <w:t xml:space="preserve"> </w:t>
      </w:r>
      <w:r w:rsidRPr="00790838">
        <w:rPr>
          <w:i/>
          <w:color w:val="000000" w:themeColor="text1"/>
          <w:sz w:val="24"/>
        </w:rPr>
        <w:t>idea</w:t>
      </w:r>
      <w:r w:rsidRPr="00790838">
        <w:rPr>
          <w:i/>
          <w:color w:val="000000" w:themeColor="text1"/>
          <w:spacing w:val="-5"/>
          <w:sz w:val="24"/>
        </w:rPr>
        <w:t xml:space="preserve"> </w:t>
      </w:r>
      <w:r w:rsidRPr="00790838">
        <w:rPr>
          <w:i/>
          <w:color w:val="000000" w:themeColor="text1"/>
          <w:sz w:val="24"/>
        </w:rPr>
        <w:t>that</w:t>
      </w:r>
      <w:r w:rsidRPr="00790838">
        <w:rPr>
          <w:i/>
          <w:color w:val="000000" w:themeColor="text1"/>
          <w:spacing w:val="-7"/>
          <w:sz w:val="24"/>
        </w:rPr>
        <w:t xml:space="preserve"> </w:t>
      </w:r>
      <w:r w:rsidRPr="00790838">
        <w:rPr>
          <w:i/>
          <w:color w:val="000000" w:themeColor="text1"/>
          <w:sz w:val="24"/>
        </w:rPr>
        <w:t>they</w:t>
      </w:r>
      <w:r w:rsidRPr="00790838">
        <w:rPr>
          <w:i/>
          <w:color w:val="000000" w:themeColor="text1"/>
          <w:spacing w:val="-6"/>
          <w:sz w:val="24"/>
        </w:rPr>
        <w:t xml:space="preserve"> </w:t>
      </w:r>
      <w:r w:rsidRPr="00790838">
        <w:rPr>
          <w:i/>
          <w:color w:val="000000" w:themeColor="text1"/>
          <w:sz w:val="24"/>
        </w:rPr>
        <w:t>might</w:t>
      </w:r>
      <w:r w:rsidRPr="00790838">
        <w:rPr>
          <w:i/>
          <w:color w:val="000000" w:themeColor="text1"/>
          <w:spacing w:val="-4"/>
          <w:sz w:val="24"/>
        </w:rPr>
        <w:t xml:space="preserve"> </w:t>
      </w:r>
      <w:r w:rsidRPr="00790838">
        <w:rPr>
          <w:i/>
          <w:color w:val="000000" w:themeColor="text1"/>
          <w:sz w:val="24"/>
        </w:rPr>
        <w:t>be</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5"/>
          <w:sz w:val="24"/>
        </w:rPr>
        <w:t xml:space="preserve"> </w:t>
      </w:r>
      <w:r w:rsidRPr="00790838">
        <w:rPr>
          <w:i/>
          <w:color w:val="000000" w:themeColor="text1"/>
          <w:sz w:val="24"/>
        </w:rPr>
        <w:t>bit</w:t>
      </w:r>
      <w:r w:rsidRPr="00790838">
        <w:rPr>
          <w:i/>
          <w:color w:val="000000" w:themeColor="text1"/>
          <w:spacing w:val="-6"/>
          <w:sz w:val="24"/>
        </w:rPr>
        <w:t xml:space="preserve"> </w:t>
      </w:r>
      <w:r w:rsidRPr="00790838">
        <w:rPr>
          <w:i/>
          <w:color w:val="000000" w:themeColor="text1"/>
          <w:sz w:val="24"/>
        </w:rPr>
        <w:t>more</w:t>
      </w:r>
      <w:r w:rsidRPr="00790838">
        <w:rPr>
          <w:i/>
          <w:color w:val="000000" w:themeColor="text1"/>
          <w:spacing w:val="-6"/>
          <w:sz w:val="24"/>
        </w:rPr>
        <w:t xml:space="preserve"> </w:t>
      </w:r>
      <w:r w:rsidRPr="00790838">
        <w:rPr>
          <w:i/>
          <w:color w:val="000000" w:themeColor="text1"/>
          <w:sz w:val="24"/>
        </w:rPr>
        <w:t>active</w:t>
      </w:r>
      <w:r w:rsidRPr="00790838">
        <w:rPr>
          <w:i/>
          <w:color w:val="000000" w:themeColor="text1"/>
          <w:spacing w:val="-6"/>
          <w:sz w:val="24"/>
        </w:rPr>
        <w:t xml:space="preserve"> </w:t>
      </w:r>
      <w:r w:rsidRPr="00790838">
        <w:rPr>
          <w:i/>
          <w:color w:val="000000" w:themeColor="text1"/>
          <w:sz w:val="24"/>
        </w:rPr>
        <w:t>on</w:t>
      </w:r>
      <w:r w:rsidRPr="00790838">
        <w:rPr>
          <w:i/>
          <w:color w:val="000000" w:themeColor="text1"/>
          <w:spacing w:val="-5"/>
          <w:sz w:val="24"/>
        </w:rPr>
        <w:t xml:space="preserve"> </w:t>
      </w:r>
      <w:r w:rsidRPr="00790838">
        <w:rPr>
          <w:i/>
          <w:color w:val="000000" w:themeColor="text1"/>
          <w:sz w:val="24"/>
        </w:rPr>
        <w:t>social</w:t>
      </w:r>
      <w:r w:rsidRPr="00790838">
        <w:rPr>
          <w:i/>
          <w:color w:val="000000" w:themeColor="text1"/>
          <w:spacing w:val="-4"/>
          <w:sz w:val="24"/>
        </w:rPr>
        <w:t xml:space="preserve"> </w:t>
      </w:r>
      <w:r w:rsidRPr="00790838">
        <w:rPr>
          <w:i/>
          <w:color w:val="000000" w:themeColor="text1"/>
          <w:sz w:val="24"/>
        </w:rPr>
        <w:t>media</w:t>
      </w:r>
      <w:r w:rsidRPr="00790838">
        <w:rPr>
          <w:i/>
          <w:color w:val="000000" w:themeColor="text1"/>
          <w:spacing w:val="-4"/>
          <w:sz w:val="24"/>
        </w:rPr>
        <w:t xml:space="preserve"> </w:t>
      </w:r>
      <w:r w:rsidRPr="00790838">
        <w:rPr>
          <w:i/>
          <w:color w:val="000000" w:themeColor="text1"/>
          <w:sz w:val="24"/>
        </w:rPr>
        <w:t>because</w:t>
      </w:r>
      <w:r w:rsidRPr="00790838">
        <w:rPr>
          <w:i/>
          <w:color w:val="000000" w:themeColor="text1"/>
          <w:spacing w:val="-6"/>
          <w:sz w:val="24"/>
        </w:rPr>
        <w:t xml:space="preserve"> </w:t>
      </w:r>
      <w:r w:rsidRPr="00790838">
        <w:rPr>
          <w:i/>
          <w:color w:val="000000" w:themeColor="text1"/>
          <w:sz w:val="24"/>
        </w:rPr>
        <w:t>obviously you can also complain publicly if you want to.”</w:t>
      </w:r>
    </w:p>
    <w:p w14:paraId="2E8EC895" w14:textId="77777777" w:rsidR="0035248F" w:rsidRPr="00790838" w:rsidRDefault="00CD07F7">
      <w:pPr>
        <w:pStyle w:val="ListParagraph"/>
        <w:numPr>
          <w:ilvl w:val="0"/>
          <w:numId w:val="33"/>
        </w:numPr>
        <w:tabs>
          <w:tab w:val="left" w:pos="1119"/>
        </w:tabs>
        <w:spacing w:before="1"/>
        <w:ind w:left="1119" w:hanging="359"/>
        <w:jc w:val="left"/>
        <w:rPr>
          <w:i/>
          <w:color w:val="000000" w:themeColor="text1"/>
          <w:sz w:val="24"/>
        </w:rPr>
      </w:pP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understand that</w:t>
      </w:r>
      <w:r w:rsidRPr="00790838">
        <w:rPr>
          <w:i/>
          <w:color w:val="000000" w:themeColor="text1"/>
          <w:spacing w:val="-1"/>
          <w:sz w:val="24"/>
        </w:rPr>
        <w:t xml:space="preserve"> </w:t>
      </w:r>
      <w:r w:rsidRPr="00790838">
        <w:rPr>
          <w:i/>
          <w:color w:val="000000" w:themeColor="text1"/>
          <w:sz w:val="24"/>
        </w:rPr>
        <w:t>they</w:t>
      </w:r>
      <w:r w:rsidRPr="00790838">
        <w:rPr>
          <w:i/>
          <w:color w:val="000000" w:themeColor="text1"/>
          <w:spacing w:val="-2"/>
          <w:sz w:val="24"/>
        </w:rPr>
        <w:t xml:space="preserve"> </w:t>
      </w:r>
      <w:r w:rsidRPr="00790838">
        <w:rPr>
          <w:i/>
          <w:color w:val="000000" w:themeColor="text1"/>
          <w:sz w:val="24"/>
        </w:rPr>
        <w:t>have</w:t>
      </w:r>
      <w:r w:rsidRPr="00790838">
        <w:rPr>
          <w:i/>
          <w:color w:val="000000" w:themeColor="text1"/>
          <w:spacing w:val="-2"/>
          <w:sz w:val="24"/>
        </w:rPr>
        <w:t xml:space="preserve"> </w:t>
      </w:r>
      <w:r w:rsidRPr="00790838">
        <w:rPr>
          <w:i/>
          <w:color w:val="000000" w:themeColor="text1"/>
          <w:sz w:val="24"/>
        </w:rPr>
        <w:t>a reputation</w:t>
      </w:r>
      <w:r w:rsidRPr="00790838">
        <w:rPr>
          <w:i/>
          <w:color w:val="000000" w:themeColor="text1"/>
          <w:spacing w:val="-1"/>
          <w:sz w:val="24"/>
        </w:rPr>
        <w:t xml:space="preserve"> </w:t>
      </w:r>
      <w:r w:rsidRPr="00790838">
        <w:rPr>
          <w:i/>
          <w:color w:val="000000" w:themeColor="text1"/>
          <w:sz w:val="24"/>
        </w:rPr>
        <w:t xml:space="preserve">to </w:t>
      </w:r>
      <w:r w:rsidRPr="00790838">
        <w:rPr>
          <w:i/>
          <w:color w:val="000000" w:themeColor="text1"/>
          <w:spacing w:val="-2"/>
          <w:sz w:val="24"/>
        </w:rPr>
        <w:t>uphold”</w:t>
      </w:r>
    </w:p>
    <w:p w14:paraId="36B1DAD7" w14:textId="77777777" w:rsidR="0035248F" w:rsidRPr="00790838" w:rsidRDefault="00CD07F7">
      <w:pPr>
        <w:pStyle w:val="ListParagraph"/>
        <w:numPr>
          <w:ilvl w:val="0"/>
          <w:numId w:val="33"/>
        </w:numPr>
        <w:tabs>
          <w:tab w:val="left" w:pos="1120"/>
        </w:tabs>
        <w:spacing w:before="139" w:line="360" w:lineRule="auto"/>
        <w:ind w:right="295"/>
        <w:jc w:val="left"/>
        <w:rPr>
          <w:i/>
          <w:color w:val="000000" w:themeColor="text1"/>
          <w:sz w:val="24"/>
        </w:rPr>
      </w:pPr>
      <w:r w:rsidRPr="00790838">
        <w:rPr>
          <w:i/>
          <w:color w:val="000000" w:themeColor="text1"/>
          <w:sz w:val="24"/>
        </w:rPr>
        <w:t>“I</w:t>
      </w:r>
      <w:r w:rsidRPr="00790838">
        <w:rPr>
          <w:i/>
          <w:color w:val="000000" w:themeColor="text1"/>
          <w:spacing w:val="22"/>
          <w:sz w:val="24"/>
        </w:rPr>
        <w:t xml:space="preserve"> </w:t>
      </w:r>
      <w:r w:rsidRPr="00790838">
        <w:rPr>
          <w:i/>
          <w:color w:val="000000" w:themeColor="text1"/>
          <w:sz w:val="24"/>
        </w:rPr>
        <w:t>think</w:t>
      </w:r>
      <w:r w:rsidRPr="00790838">
        <w:rPr>
          <w:i/>
          <w:color w:val="000000" w:themeColor="text1"/>
          <w:spacing w:val="22"/>
          <w:sz w:val="24"/>
        </w:rPr>
        <w:t xml:space="preserve"> </w:t>
      </w:r>
      <w:r w:rsidRPr="00790838">
        <w:rPr>
          <w:i/>
          <w:color w:val="000000" w:themeColor="text1"/>
          <w:sz w:val="24"/>
        </w:rPr>
        <w:t>they</w:t>
      </w:r>
      <w:r w:rsidRPr="00790838">
        <w:rPr>
          <w:i/>
          <w:color w:val="000000" w:themeColor="text1"/>
          <w:spacing w:val="21"/>
          <w:sz w:val="24"/>
        </w:rPr>
        <w:t xml:space="preserve"> </w:t>
      </w:r>
      <w:r w:rsidRPr="00790838">
        <w:rPr>
          <w:i/>
          <w:color w:val="000000" w:themeColor="text1"/>
          <w:sz w:val="24"/>
        </w:rPr>
        <w:t>know</w:t>
      </w:r>
      <w:r w:rsidRPr="00790838">
        <w:rPr>
          <w:i/>
          <w:color w:val="000000" w:themeColor="text1"/>
          <w:spacing w:val="23"/>
          <w:sz w:val="24"/>
        </w:rPr>
        <w:t xml:space="preserve"> </w:t>
      </w:r>
      <w:r w:rsidRPr="00790838">
        <w:rPr>
          <w:i/>
          <w:color w:val="000000" w:themeColor="text1"/>
          <w:sz w:val="24"/>
        </w:rPr>
        <w:t>as</w:t>
      </w:r>
      <w:r w:rsidRPr="00790838">
        <w:rPr>
          <w:i/>
          <w:color w:val="000000" w:themeColor="text1"/>
          <w:spacing w:val="21"/>
          <w:sz w:val="24"/>
        </w:rPr>
        <w:t xml:space="preserve"> </w:t>
      </w:r>
      <w:r w:rsidRPr="00790838">
        <w:rPr>
          <w:i/>
          <w:color w:val="000000" w:themeColor="text1"/>
          <w:sz w:val="24"/>
        </w:rPr>
        <w:t>well</w:t>
      </w:r>
      <w:r w:rsidRPr="00790838">
        <w:rPr>
          <w:i/>
          <w:color w:val="000000" w:themeColor="text1"/>
          <w:spacing w:val="23"/>
          <w:sz w:val="24"/>
        </w:rPr>
        <w:t xml:space="preserve"> </w:t>
      </w:r>
      <w:r w:rsidRPr="00790838">
        <w:rPr>
          <w:i/>
          <w:color w:val="000000" w:themeColor="text1"/>
          <w:sz w:val="24"/>
        </w:rPr>
        <w:t>that</w:t>
      </w:r>
      <w:r w:rsidRPr="00790838">
        <w:rPr>
          <w:i/>
          <w:color w:val="000000" w:themeColor="text1"/>
          <w:spacing w:val="21"/>
          <w:sz w:val="24"/>
        </w:rPr>
        <w:t xml:space="preserve"> </w:t>
      </w:r>
      <w:r w:rsidRPr="00790838">
        <w:rPr>
          <w:i/>
          <w:color w:val="000000" w:themeColor="text1"/>
          <w:sz w:val="24"/>
        </w:rPr>
        <w:t>things</w:t>
      </w:r>
      <w:r w:rsidRPr="00790838">
        <w:rPr>
          <w:i/>
          <w:color w:val="000000" w:themeColor="text1"/>
          <w:spacing w:val="23"/>
          <w:sz w:val="24"/>
        </w:rPr>
        <w:t xml:space="preserve"> </w:t>
      </w:r>
      <w:r w:rsidRPr="00790838">
        <w:rPr>
          <w:i/>
          <w:color w:val="000000" w:themeColor="text1"/>
          <w:sz w:val="24"/>
        </w:rPr>
        <w:t>can</w:t>
      </w:r>
      <w:r w:rsidRPr="00790838">
        <w:rPr>
          <w:i/>
          <w:color w:val="000000" w:themeColor="text1"/>
          <w:spacing w:val="23"/>
          <w:sz w:val="24"/>
        </w:rPr>
        <w:t xml:space="preserve"> </w:t>
      </w:r>
      <w:r w:rsidRPr="00790838">
        <w:rPr>
          <w:i/>
          <w:color w:val="000000" w:themeColor="text1"/>
          <w:sz w:val="24"/>
        </w:rPr>
        <w:t>always</w:t>
      </w:r>
      <w:r w:rsidRPr="00790838">
        <w:rPr>
          <w:i/>
          <w:color w:val="000000" w:themeColor="text1"/>
          <w:spacing w:val="28"/>
          <w:sz w:val="24"/>
        </w:rPr>
        <w:t xml:space="preserve"> </w:t>
      </w:r>
      <w:r w:rsidRPr="00790838">
        <w:rPr>
          <w:i/>
          <w:color w:val="000000" w:themeColor="text1"/>
          <w:sz w:val="24"/>
        </w:rPr>
        <w:t>escalate,</w:t>
      </w:r>
      <w:r w:rsidRPr="00790838">
        <w:rPr>
          <w:i/>
          <w:color w:val="000000" w:themeColor="text1"/>
          <w:spacing w:val="23"/>
          <w:sz w:val="24"/>
        </w:rPr>
        <w:t xml:space="preserve"> </w:t>
      </w:r>
      <w:r w:rsidRPr="00790838">
        <w:rPr>
          <w:i/>
          <w:color w:val="000000" w:themeColor="text1"/>
          <w:sz w:val="24"/>
        </w:rPr>
        <w:t>and</w:t>
      </w:r>
      <w:r w:rsidRPr="00790838">
        <w:rPr>
          <w:i/>
          <w:color w:val="000000" w:themeColor="text1"/>
          <w:spacing w:val="23"/>
          <w:sz w:val="24"/>
        </w:rPr>
        <w:t xml:space="preserve"> </w:t>
      </w:r>
      <w:r w:rsidRPr="00790838">
        <w:rPr>
          <w:i/>
          <w:color w:val="000000" w:themeColor="text1"/>
          <w:sz w:val="24"/>
        </w:rPr>
        <w:t>people</w:t>
      </w:r>
      <w:r w:rsidRPr="00790838">
        <w:rPr>
          <w:i/>
          <w:color w:val="000000" w:themeColor="text1"/>
          <w:spacing w:val="22"/>
          <w:sz w:val="24"/>
        </w:rPr>
        <w:t xml:space="preserve"> </w:t>
      </w:r>
      <w:r w:rsidRPr="00790838">
        <w:rPr>
          <w:i/>
          <w:color w:val="000000" w:themeColor="text1"/>
          <w:sz w:val="24"/>
        </w:rPr>
        <w:t>will</w:t>
      </w:r>
      <w:r w:rsidRPr="00790838">
        <w:rPr>
          <w:i/>
          <w:color w:val="000000" w:themeColor="text1"/>
          <w:spacing w:val="23"/>
          <w:sz w:val="24"/>
        </w:rPr>
        <w:t xml:space="preserve"> </w:t>
      </w:r>
      <w:r w:rsidRPr="00790838">
        <w:rPr>
          <w:i/>
          <w:color w:val="000000" w:themeColor="text1"/>
          <w:sz w:val="24"/>
        </w:rPr>
        <w:t>happily complain online publicly if things go wrong.”</w:t>
      </w:r>
    </w:p>
    <w:p w14:paraId="6025345C" w14:textId="77777777" w:rsidR="0035248F" w:rsidRPr="00790838" w:rsidRDefault="00CD07F7">
      <w:pPr>
        <w:pStyle w:val="ListParagraph"/>
        <w:numPr>
          <w:ilvl w:val="3"/>
          <w:numId w:val="36"/>
        </w:numPr>
        <w:tabs>
          <w:tab w:val="left" w:pos="1263"/>
        </w:tabs>
        <w:spacing w:before="240"/>
        <w:ind w:left="1263" w:hanging="863"/>
        <w:jc w:val="both"/>
        <w:rPr>
          <w:color w:val="000000" w:themeColor="text1"/>
          <w:sz w:val="24"/>
        </w:rPr>
      </w:pPr>
      <w:r w:rsidRPr="00790838">
        <w:rPr>
          <w:color w:val="000000" w:themeColor="text1"/>
          <w:sz w:val="24"/>
          <w:u w:val="single"/>
        </w:rPr>
        <w:t>Online</w:t>
      </w:r>
      <w:r w:rsidRPr="00790838">
        <w:rPr>
          <w:color w:val="000000" w:themeColor="text1"/>
          <w:spacing w:val="-2"/>
          <w:sz w:val="24"/>
          <w:u w:val="single"/>
        </w:rPr>
        <w:t xml:space="preserve"> Persona</w:t>
      </w:r>
    </w:p>
    <w:p w14:paraId="0E56877D" w14:textId="77777777" w:rsidR="0035248F" w:rsidRPr="00790838" w:rsidRDefault="00CD07F7">
      <w:pPr>
        <w:pStyle w:val="BodyText"/>
        <w:spacing w:before="137" w:line="360" w:lineRule="auto"/>
        <w:ind w:left="400" w:right="300"/>
        <w:jc w:val="both"/>
        <w:rPr>
          <w:color w:val="000000" w:themeColor="text1"/>
        </w:rPr>
      </w:pPr>
      <w:r w:rsidRPr="00790838">
        <w:rPr>
          <w:color w:val="000000" w:themeColor="text1"/>
        </w:rPr>
        <w:t>Mya</w:t>
      </w:r>
      <w:r w:rsidRPr="00790838">
        <w:rPr>
          <w:color w:val="000000" w:themeColor="text1"/>
          <w:spacing w:val="-1"/>
        </w:rPr>
        <w:t xml:space="preserve"> </w:t>
      </w:r>
      <w:r w:rsidRPr="00790838">
        <w:rPr>
          <w:color w:val="000000" w:themeColor="text1"/>
        </w:rPr>
        <w:t>is</w:t>
      </w:r>
      <w:r w:rsidRPr="00790838">
        <w:rPr>
          <w:color w:val="000000" w:themeColor="text1"/>
          <w:spacing w:val="-1"/>
        </w:rPr>
        <w:t xml:space="preserve"> </w:t>
      </w:r>
      <w:r w:rsidRPr="00790838">
        <w:rPr>
          <w:color w:val="000000" w:themeColor="text1"/>
        </w:rPr>
        <w:t>conscious of</w:t>
      </w:r>
      <w:r w:rsidRPr="00790838">
        <w:rPr>
          <w:color w:val="000000" w:themeColor="text1"/>
          <w:spacing w:val="-1"/>
        </w:rPr>
        <w:t xml:space="preserve"> </w:t>
      </w:r>
      <w:r w:rsidRPr="00790838">
        <w:rPr>
          <w:color w:val="000000" w:themeColor="text1"/>
        </w:rPr>
        <w:t>her own</w:t>
      </w:r>
      <w:r w:rsidRPr="00790838">
        <w:rPr>
          <w:color w:val="000000" w:themeColor="text1"/>
          <w:spacing w:val="-1"/>
        </w:rPr>
        <w:t xml:space="preserve"> </w:t>
      </w:r>
      <w:r w:rsidRPr="00790838">
        <w:rPr>
          <w:color w:val="000000" w:themeColor="text1"/>
        </w:rPr>
        <w:t>online persona;</w:t>
      </w:r>
      <w:r w:rsidRPr="00790838">
        <w:rPr>
          <w:color w:val="000000" w:themeColor="text1"/>
          <w:spacing w:val="-1"/>
        </w:rPr>
        <w:t xml:space="preserve"> </w:t>
      </w:r>
      <w:r w:rsidRPr="00790838">
        <w:rPr>
          <w:color w:val="000000" w:themeColor="text1"/>
        </w:rPr>
        <w:t>she has</w:t>
      </w:r>
      <w:r w:rsidRPr="00790838">
        <w:rPr>
          <w:color w:val="000000" w:themeColor="text1"/>
          <w:spacing w:val="-1"/>
        </w:rPr>
        <w:t xml:space="preserve"> </w:t>
      </w:r>
      <w:r w:rsidRPr="00790838">
        <w:rPr>
          <w:color w:val="000000" w:themeColor="text1"/>
        </w:rPr>
        <w:t>two Twitter</w:t>
      </w:r>
      <w:r w:rsidRPr="00790838">
        <w:rPr>
          <w:color w:val="000000" w:themeColor="text1"/>
          <w:spacing w:val="-1"/>
        </w:rPr>
        <w:t xml:space="preserve"> </w:t>
      </w:r>
      <w:r w:rsidRPr="00790838">
        <w:rPr>
          <w:color w:val="000000" w:themeColor="text1"/>
        </w:rPr>
        <w:t>accounts.</w:t>
      </w:r>
      <w:r w:rsidRPr="00790838">
        <w:rPr>
          <w:color w:val="000000" w:themeColor="text1"/>
          <w:spacing w:val="-1"/>
        </w:rPr>
        <w:t xml:space="preserve"> </w:t>
      </w:r>
      <w:r w:rsidRPr="00790838">
        <w:rPr>
          <w:color w:val="000000" w:themeColor="text1"/>
        </w:rPr>
        <w:t>One</w:t>
      </w:r>
      <w:r w:rsidRPr="00790838">
        <w:rPr>
          <w:color w:val="000000" w:themeColor="text1"/>
          <w:spacing w:val="-2"/>
        </w:rPr>
        <w:t xml:space="preserve"> </w:t>
      </w:r>
      <w:r w:rsidRPr="00790838">
        <w:rPr>
          <w:color w:val="000000" w:themeColor="text1"/>
        </w:rPr>
        <w:t>is</w:t>
      </w:r>
      <w:r w:rsidRPr="00790838">
        <w:rPr>
          <w:color w:val="000000" w:themeColor="text1"/>
          <w:spacing w:val="-1"/>
        </w:rPr>
        <w:t xml:space="preserve"> </w:t>
      </w:r>
      <w:r w:rsidRPr="00790838">
        <w:rPr>
          <w:color w:val="000000" w:themeColor="text1"/>
        </w:rPr>
        <w:t>formal</w:t>
      </w:r>
      <w:r w:rsidRPr="00790838">
        <w:rPr>
          <w:color w:val="000000" w:themeColor="text1"/>
          <w:spacing w:val="-1"/>
        </w:rPr>
        <w:t xml:space="preserve"> </w:t>
      </w:r>
      <w:r w:rsidRPr="00790838">
        <w:rPr>
          <w:color w:val="000000" w:themeColor="text1"/>
        </w:rPr>
        <w:t>and the</w:t>
      </w:r>
      <w:r w:rsidRPr="00790838">
        <w:rPr>
          <w:color w:val="000000" w:themeColor="text1"/>
          <w:spacing w:val="-10"/>
        </w:rPr>
        <w:t xml:space="preserve"> </w:t>
      </w:r>
      <w:r w:rsidRPr="00790838">
        <w:rPr>
          <w:color w:val="000000" w:themeColor="text1"/>
        </w:rPr>
        <w:t>other</w:t>
      </w:r>
      <w:r w:rsidRPr="00790838">
        <w:rPr>
          <w:color w:val="000000" w:themeColor="text1"/>
          <w:spacing w:val="-11"/>
        </w:rPr>
        <w:t xml:space="preserve"> </w:t>
      </w:r>
      <w:r w:rsidRPr="00790838">
        <w:rPr>
          <w:color w:val="000000" w:themeColor="text1"/>
        </w:rPr>
        <w:t>is</w:t>
      </w:r>
      <w:r w:rsidRPr="00790838">
        <w:rPr>
          <w:color w:val="000000" w:themeColor="text1"/>
          <w:spacing w:val="-9"/>
        </w:rPr>
        <w:t xml:space="preserve"> </w:t>
      </w:r>
      <w:r w:rsidRPr="00790838">
        <w:rPr>
          <w:color w:val="000000" w:themeColor="text1"/>
        </w:rPr>
        <w:t>practical.</w:t>
      </w:r>
      <w:r w:rsidRPr="00790838">
        <w:rPr>
          <w:color w:val="000000" w:themeColor="text1"/>
          <w:spacing w:val="-9"/>
        </w:rPr>
        <w:t xml:space="preserve"> </w:t>
      </w:r>
      <w:r w:rsidRPr="00790838">
        <w:rPr>
          <w:color w:val="000000" w:themeColor="text1"/>
        </w:rPr>
        <w:t>She</w:t>
      </w:r>
      <w:r w:rsidRPr="00790838">
        <w:rPr>
          <w:color w:val="000000" w:themeColor="text1"/>
          <w:spacing w:val="-8"/>
        </w:rPr>
        <w:t xml:space="preserve"> </w:t>
      </w:r>
      <w:r w:rsidRPr="00790838">
        <w:rPr>
          <w:color w:val="000000" w:themeColor="text1"/>
        </w:rPr>
        <w:t>uses</w:t>
      </w:r>
      <w:r w:rsidRPr="00790838">
        <w:rPr>
          <w:color w:val="000000" w:themeColor="text1"/>
          <w:spacing w:val="-9"/>
        </w:rPr>
        <w:t xml:space="preserve"> </w:t>
      </w:r>
      <w:r w:rsidRPr="00790838">
        <w:rPr>
          <w:color w:val="000000" w:themeColor="text1"/>
        </w:rPr>
        <w:t>only</w:t>
      </w:r>
      <w:r w:rsidRPr="00790838">
        <w:rPr>
          <w:color w:val="000000" w:themeColor="text1"/>
          <w:spacing w:val="-14"/>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second</w:t>
      </w:r>
      <w:r w:rsidRPr="00790838">
        <w:rPr>
          <w:color w:val="000000" w:themeColor="text1"/>
          <w:spacing w:val="-10"/>
        </w:rPr>
        <w:t xml:space="preserve"> </w:t>
      </w:r>
      <w:r w:rsidRPr="00790838">
        <w:rPr>
          <w:color w:val="000000" w:themeColor="text1"/>
        </w:rPr>
        <w:t>to</w:t>
      </w:r>
      <w:r w:rsidRPr="00790838">
        <w:rPr>
          <w:color w:val="000000" w:themeColor="text1"/>
          <w:spacing w:val="-7"/>
        </w:rPr>
        <w:t xml:space="preserve"> </w:t>
      </w:r>
      <w:r w:rsidRPr="00790838">
        <w:rPr>
          <w:color w:val="000000" w:themeColor="text1"/>
        </w:rPr>
        <w:t>make</w:t>
      </w:r>
      <w:r w:rsidRPr="00790838">
        <w:rPr>
          <w:color w:val="000000" w:themeColor="text1"/>
          <w:spacing w:val="-11"/>
        </w:rPr>
        <w:t xml:space="preserve"> </w:t>
      </w:r>
      <w:r w:rsidRPr="00790838">
        <w:rPr>
          <w:color w:val="000000" w:themeColor="text1"/>
        </w:rPr>
        <w:t>complaints</w:t>
      </w:r>
      <w:r w:rsidRPr="00790838">
        <w:rPr>
          <w:color w:val="000000" w:themeColor="text1"/>
          <w:spacing w:val="-9"/>
        </w:rPr>
        <w:t xml:space="preserve"> </w:t>
      </w:r>
      <w:r w:rsidRPr="00790838">
        <w:rPr>
          <w:color w:val="000000" w:themeColor="text1"/>
        </w:rPr>
        <w:t>as</w:t>
      </w:r>
      <w:r w:rsidRPr="00790838">
        <w:rPr>
          <w:color w:val="000000" w:themeColor="text1"/>
          <w:spacing w:val="-9"/>
        </w:rPr>
        <w:t xml:space="preserve"> </w:t>
      </w:r>
      <w:r w:rsidRPr="00790838">
        <w:rPr>
          <w:color w:val="000000" w:themeColor="text1"/>
        </w:rPr>
        <w:t>she</w:t>
      </w:r>
      <w:r w:rsidRPr="00790838">
        <w:rPr>
          <w:color w:val="000000" w:themeColor="text1"/>
          <w:spacing w:val="-8"/>
        </w:rPr>
        <w:t xml:space="preserve"> </w:t>
      </w:r>
      <w:r w:rsidRPr="00790838">
        <w:rPr>
          <w:color w:val="000000" w:themeColor="text1"/>
        </w:rPr>
        <w:t>actively</w:t>
      </w:r>
      <w:r w:rsidRPr="00790838">
        <w:rPr>
          <w:color w:val="000000" w:themeColor="text1"/>
          <w:spacing w:val="-14"/>
        </w:rPr>
        <w:t xml:space="preserve"> </w:t>
      </w:r>
      <w:r w:rsidRPr="00790838">
        <w:rPr>
          <w:color w:val="000000" w:themeColor="text1"/>
        </w:rPr>
        <w:t>manages</w:t>
      </w:r>
      <w:r w:rsidRPr="00790838">
        <w:rPr>
          <w:color w:val="000000" w:themeColor="text1"/>
          <w:spacing w:val="-9"/>
        </w:rPr>
        <w:t xml:space="preserve"> </w:t>
      </w:r>
      <w:r w:rsidRPr="00790838">
        <w:rPr>
          <w:color w:val="000000" w:themeColor="text1"/>
        </w:rPr>
        <w:t>her own online persona.</w:t>
      </w:r>
    </w:p>
    <w:p w14:paraId="289886A0" w14:textId="77777777" w:rsidR="0035248F" w:rsidRPr="00790838" w:rsidRDefault="00CD07F7">
      <w:pPr>
        <w:pStyle w:val="ListParagraph"/>
        <w:numPr>
          <w:ilvl w:val="0"/>
          <w:numId w:val="31"/>
        </w:numPr>
        <w:tabs>
          <w:tab w:val="left" w:pos="1120"/>
        </w:tabs>
        <w:spacing w:before="2" w:line="360" w:lineRule="auto"/>
        <w:ind w:right="298"/>
        <w:rPr>
          <w:i/>
          <w:color w:val="000000" w:themeColor="text1"/>
          <w:sz w:val="24"/>
        </w:rPr>
      </w:pPr>
      <w:r w:rsidRPr="00790838">
        <w:rPr>
          <w:i/>
          <w:color w:val="000000" w:themeColor="text1"/>
          <w:sz w:val="24"/>
        </w:rPr>
        <w:t xml:space="preserve">“Because I feel like when I complain I am quite blunt, I am quite straight to the point, and I think there’s a certain image you want to put out of yourself. </w:t>
      </w:r>
      <w:proofErr w:type="gramStart"/>
      <w:r w:rsidRPr="00790838">
        <w:rPr>
          <w:i/>
          <w:color w:val="000000" w:themeColor="text1"/>
          <w:sz w:val="24"/>
        </w:rPr>
        <w:t>And,</w:t>
      </w:r>
      <w:proofErr w:type="gramEnd"/>
      <w:r w:rsidRPr="00790838">
        <w:rPr>
          <w:i/>
          <w:color w:val="000000" w:themeColor="text1"/>
          <w:sz w:val="24"/>
        </w:rPr>
        <w:t xml:space="preserve"> I suppose I didn’t want it linked on my direct messages because I like to think they are for more important</w:t>
      </w:r>
      <w:r w:rsidRPr="00790838">
        <w:rPr>
          <w:i/>
          <w:color w:val="000000" w:themeColor="text1"/>
          <w:spacing w:val="27"/>
          <w:sz w:val="24"/>
        </w:rPr>
        <w:t xml:space="preserve"> </w:t>
      </w:r>
      <w:r w:rsidRPr="00790838">
        <w:rPr>
          <w:i/>
          <w:color w:val="000000" w:themeColor="text1"/>
          <w:sz w:val="24"/>
        </w:rPr>
        <w:t>things,</w:t>
      </w:r>
      <w:r w:rsidRPr="00790838">
        <w:rPr>
          <w:i/>
          <w:color w:val="000000" w:themeColor="text1"/>
          <w:spacing w:val="26"/>
          <w:sz w:val="24"/>
        </w:rPr>
        <w:t xml:space="preserve"> </w:t>
      </w:r>
      <w:r w:rsidRPr="00790838">
        <w:rPr>
          <w:i/>
          <w:color w:val="000000" w:themeColor="text1"/>
          <w:sz w:val="24"/>
        </w:rPr>
        <w:t>so</w:t>
      </w:r>
      <w:r w:rsidRPr="00790838">
        <w:rPr>
          <w:i/>
          <w:color w:val="000000" w:themeColor="text1"/>
          <w:spacing w:val="26"/>
          <w:sz w:val="24"/>
        </w:rPr>
        <w:t xml:space="preserve"> </w:t>
      </w:r>
      <w:r w:rsidRPr="00790838">
        <w:rPr>
          <w:i/>
          <w:color w:val="000000" w:themeColor="text1"/>
          <w:sz w:val="24"/>
        </w:rPr>
        <w:t>to</w:t>
      </w:r>
      <w:r w:rsidRPr="00790838">
        <w:rPr>
          <w:i/>
          <w:color w:val="000000" w:themeColor="text1"/>
          <w:spacing w:val="27"/>
          <w:sz w:val="24"/>
        </w:rPr>
        <w:t xml:space="preserve"> </w:t>
      </w:r>
      <w:r w:rsidRPr="00790838">
        <w:rPr>
          <w:i/>
          <w:color w:val="000000" w:themeColor="text1"/>
          <w:sz w:val="24"/>
        </w:rPr>
        <w:t>speak,</w:t>
      </w:r>
      <w:r w:rsidRPr="00790838">
        <w:rPr>
          <w:i/>
          <w:color w:val="000000" w:themeColor="text1"/>
          <w:spacing w:val="26"/>
          <w:sz w:val="24"/>
        </w:rPr>
        <w:t xml:space="preserve"> </w:t>
      </w:r>
      <w:r w:rsidRPr="00790838">
        <w:rPr>
          <w:i/>
          <w:color w:val="000000" w:themeColor="text1"/>
          <w:sz w:val="24"/>
        </w:rPr>
        <w:t>and</w:t>
      </w:r>
      <w:r w:rsidRPr="00790838">
        <w:rPr>
          <w:i/>
          <w:color w:val="000000" w:themeColor="text1"/>
          <w:spacing w:val="28"/>
          <w:sz w:val="24"/>
        </w:rPr>
        <w:t xml:space="preserve"> </w:t>
      </w:r>
      <w:r w:rsidRPr="00790838">
        <w:rPr>
          <w:i/>
          <w:color w:val="000000" w:themeColor="text1"/>
          <w:sz w:val="24"/>
        </w:rPr>
        <w:t>I</w:t>
      </w:r>
      <w:r w:rsidRPr="00790838">
        <w:rPr>
          <w:i/>
          <w:color w:val="000000" w:themeColor="text1"/>
          <w:spacing w:val="25"/>
          <w:sz w:val="24"/>
        </w:rPr>
        <w:t xml:space="preserve"> </w:t>
      </w:r>
      <w:r w:rsidRPr="00790838">
        <w:rPr>
          <w:i/>
          <w:color w:val="000000" w:themeColor="text1"/>
          <w:sz w:val="24"/>
        </w:rPr>
        <w:t>suppose</w:t>
      </w:r>
      <w:r w:rsidRPr="00790838">
        <w:rPr>
          <w:i/>
          <w:color w:val="000000" w:themeColor="text1"/>
          <w:spacing w:val="25"/>
          <w:sz w:val="24"/>
        </w:rPr>
        <w:t xml:space="preserve"> </w:t>
      </w:r>
      <w:r w:rsidRPr="00790838">
        <w:rPr>
          <w:i/>
          <w:color w:val="000000" w:themeColor="text1"/>
          <w:sz w:val="24"/>
        </w:rPr>
        <w:t>with</w:t>
      </w:r>
      <w:r w:rsidRPr="00790838">
        <w:rPr>
          <w:i/>
          <w:color w:val="000000" w:themeColor="text1"/>
          <w:spacing w:val="26"/>
          <w:sz w:val="24"/>
        </w:rPr>
        <w:t xml:space="preserve"> </w:t>
      </w:r>
      <w:r w:rsidRPr="00790838">
        <w:rPr>
          <w:i/>
          <w:color w:val="000000" w:themeColor="text1"/>
          <w:sz w:val="24"/>
        </w:rPr>
        <w:t>my</w:t>
      </w:r>
      <w:r w:rsidRPr="00790838">
        <w:rPr>
          <w:i/>
          <w:color w:val="000000" w:themeColor="text1"/>
          <w:spacing w:val="25"/>
          <w:sz w:val="24"/>
        </w:rPr>
        <w:t xml:space="preserve"> </w:t>
      </w:r>
      <w:r w:rsidRPr="00790838">
        <w:rPr>
          <w:i/>
          <w:color w:val="000000" w:themeColor="text1"/>
          <w:sz w:val="24"/>
        </w:rPr>
        <w:t>informal</w:t>
      </w:r>
      <w:r w:rsidRPr="00790838">
        <w:rPr>
          <w:i/>
          <w:color w:val="000000" w:themeColor="text1"/>
          <w:spacing w:val="27"/>
          <w:sz w:val="24"/>
        </w:rPr>
        <w:t xml:space="preserve"> </w:t>
      </w:r>
      <w:r w:rsidRPr="00790838">
        <w:rPr>
          <w:i/>
          <w:color w:val="000000" w:themeColor="text1"/>
          <w:sz w:val="24"/>
        </w:rPr>
        <w:t>Twitter</w:t>
      </w:r>
      <w:r w:rsidRPr="00790838">
        <w:rPr>
          <w:i/>
          <w:color w:val="000000" w:themeColor="text1"/>
          <w:spacing w:val="27"/>
          <w:sz w:val="24"/>
        </w:rPr>
        <w:t xml:space="preserve"> </w:t>
      </w:r>
      <w:r w:rsidRPr="00790838">
        <w:rPr>
          <w:i/>
          <w:color w:val="000000" w:themeColor="text1"/>
          <w:sz w:val="24"/>
        </w:rPr>
        <w:t>I</w:t>
      </w:r>
      <w:r w:rsidRPr="00790838">
        <w:rPr>
          <w:i/>
          <w:color w:val="000000" w:themeColor="text1"/>
          <w:spacing w:val="28"/>
          <w:sz w:val="24"/>
        </w:rPr>
        <w:t xml:space="preserve"> </w:t>
      </w:r>
      <w:r w:rsidRPr="00790838">
        <w:rPr>
          <w:i/>
          <w:color w:val="000000" w:themeColor="text1"/>
          <w:sz w:val="24"/>
        </w:rPr>
        <w:t>keep</w:t>
      </w:r>
      <w:r w:rsidRPr="00790838">
        <w:rPr>
          <w:i/>
          <w:color w:val="000000" w:themeColor="text1"/>
          <w:spacing w:val="28"/>
          <w:sz w:val="24"/>
        </w:rPr>
        <w:t xml:space="preserve"> </w:t>
      </w:r>
      <w:r w:rsidRPr="00790838">
        <w:rPr>
          <w:i/>
          <w:color w:val="000000" w:themeColor="text1"/>
          <w:sz w:val="24"/>
        </w:rPr>
        <w:t>it</w:t>
      </w:r>
      <w:r w:rsidRPr="00790838">
        <w:rPr>
          <w:i/>
          <w:color w:val="000000" w:themeColor="text1"/>
          <w:spacing w:val="27"/>
          <w:sz w:val="24"/>
        </w:rPr>
        <w:t xml:space="preserve"> </w:t>
      </w:r>
      <w:r w:rsidRPr="00790838">
        <w:rPr>
          <w:i/>
          <w:color w:val="000000" w:themeColor="text1"/>
          <w:sz w:val="24"/>
        </w:rPr>
        <w:t>for</w:t>
      </w:r>
    </w:p>
    <w:p w14:paraId="7E717526" w14:textId="77777777" w:rsidR="0035248F" w:rsidRPr="00790838" w:rsidRDefault="0035248F">
      <w:pPr>
        <w:spacing w:line="360" w:lineRule="auto"/>
        <w:jc w:val="both"/>
        <w:rPr>
          <w:color w:val="000000" w:themeColor="text1"/>
          <w:sz w:val="24"/>
        </w:rPr>
        <w:sectPr w:rsidR="0035248F" w:rsidRPr="00790838">
          <w:pgSz w:w="11910" w:h="16840"/>
          <w:pgMar w:top="1340" w:right="1140" w:bottom="960" w:left="1040" w:header="0" w:footer="780" w:gutter="0"/>
          <w:cols w:space="720"/>
        </w:sectPr>
      </w:pPr>
    </w:p>
    <w:p w14:paraId="61A82884" w14:textId="77777777" w:rsidR="0035248F" w:rsidRPr="00790838" w:rsidRDefault="00CD07F7">
      <w:pPr>
        <w:spacing w:before="76" w:line="360" w:lineRule="auto"/>
        <w:ind w:left="1120" w:right="305"/>
        <w:rPr>
          <w:i/>
          <w:color w:val="000000" w:themeColor="text1"/>
          <w:sz w:val="24"/>
        </w:rPr>
      </w:pPr>
      <w:r w:rsidRPr="00790838">
        <w:rPr>
          <w:i/>
          <w:color w:val="000000" w:themeColor="text1"/>
          <w:sz w:val="24"/>
        </w:rPr>
        <w:lastRenderedPageBreak/>
        <w:t>everything</w:t>
      </w:r>
      <w:r w:rsidRPr="00790838">
        <w:rPr>
          <w:i/>
          <w:color w:val="000000" w:themeColor="text1"/>
          <w:spacing w:val="-5"/>
          <w:sz w:val="24"/>
        </w:rPr>
        <w:t xml:space="preserve"> </w:t>
      </w:r>
      <w:r w:rsidRPr="00790838">
        <w:rPr>
          <w:i/>
          <w:color w:val="000000" w:themeColor="text1"/>
          <w:sz w:val="24"/>
        </w:rPr>
        <w:t>and</w:t>
      </w:r>
      <w:r w:rsidRPr="00790838">
        <w:rPr>
          <w:i/>
          <w:color w:val="000000" w:themeColor="text1"/>
          <w:spacing w:val="-7"/>
          <w:sz w:val="24"/>
        </w:rPr>
        <w:t xml:space="preserve"> </w:t>
      </w:r>
      <w:r w:rsidRPr="00790838">
        <w:rPr>
          <w:i/>
          <w:color w:val="000000" w:themeColor="text1"/>
          <w:sz w:val="24"/>
        </w:rPr>
        <w:t>my</w:t>
      </w:r>
      <w:r w:rsidRPr="00790838">
        <w:rPr>
          <w:i/>
          <w:color w:val="000000" w:themeColor="text1"/>
          <w:spacing w:val="-8"/>
          <w:sz w:val="24"/>
        </w:rPr>
        <w:t xml:space="preserve"> </w:t>
      </w:r>
      <w:r w:rsidRPr="00790838">
        <w:rPr>
          <w:i/>
          <w:color w:val="000000" w:themeColor="text1"/>
          <w:sz w:val="24"/>
        </w:rPr>
        <w:t>formal</w:t>
      </w:r>
      <w:r w:rsidRPr="00790838">
        <w:rPr>
          <w:i/>
          <w:color w:val="000000" w:themeColor="text1"/>
          <w:spacing w:val="-5"/>
          <w:sz w:val="24"/>
        </w:rPr>
        <w:t xml:space="preserve"> </w:t>
      </w:r>
      <w:r w:rsidRPr="00790838">
        <w:rPr>
          <w:i/>
          <w:color w:val="000000" w:themeColor="text1"/>
          <w:sz w:val="24"/>
        </w:rPr>
        <w:t>Twitter</w:t>
      </w:r>
      <w:r w:rsidRPr="00790838">
        <w:rPr>
          <w:i/>
          <w:color w:val="000000" w:themeColor="text1"/>
          <w:spacing w:val="-7"/>
          <w:sz w:val="24"/>
        </w:rPr>
        <w:t xml:space="preserve"> </w:t>
      </w:r>
      <w:proofErr w:type="gramStart"/>
      <w:r w:rsidRPr="00790838">
        <w:rPr>
          <w:i/>
          <w:color w:val="000000" w:themeColor="text1"/>
          <w:sz w:val="24"/>
        </w:rPr>
        <w:t>is</w:t>
      </w:r>
      <w:proofErr w:type="gramEnd"/>
      <w:r w:rsidRPr="00790838">
        <w:rPr>
          <w:i/>
          <w:color w:val="000000" w:themeColor="text1"/>
          <w:spacing w:val="-7"/>
          <w:sz w:val="24"/>
        </w:rPr>
        <w:t xml:space="preserve"> </w:t>
      </w:r>
      <w:r w:rsidRPr="00790838">
        <w:rPr>
          <w:i/>
          <w:color w:val="000000" w:themeColor="text1"/>
          <w:sz w:val="24"/>
        </w:rPr>
        <w:t>something</w:t>
      </w:r>
      <w:r w:rsidRPr="00790838">
        <w:rPr>
          <w:i/>
          <w:color w:val="000000" w:themeColor="text1"/>
          <w:spacing w:val="-7"/>
          <w:sz w:val="24"/>
        </w:rPr>
        <w:t xml:space="preserve"> </w:t>
      </w:r>
      <w:r w:rsidRPr="00790838">
        <w:rPr>
          <w:i/>
          <w:color w:val="000000" w:themeColor="text1"/>
          <w:sz w:val="24"/>
        </w:rPr>
        <w:t>I</w:t>
      </w:r>
      <w:r w:rsidRPr="00790838">
        <w:rPr>
          <w:i/>
          <w:color w:val="000000" w:themeColor="text1"/>
          <w:spacing w:val="-8"/>
          <w:sz w:val="24"/>
        </w:rPr>
        <w:t xml:space="preserve"> </w:t>
      </w:r>
      <w:r w:rsidRPr="00790838">
        <w:rPr>
          <w:i/>
          <w:color w:val="000000" w:themeColor="text1"/>
          <w:sz w:val="24"/>
        </w:rPr>
        <w:t>like</w:t>
      </w:r>
      <w:r w:rsidRPr="00790838">
        <w:rPr>
          <w:i/>
          <w:color w:val="000000" w:themeColor="text1"/>
          <w:spacing w:val="-8"/>
          <w:sz w:val="24"/>
        </w:rPr>
        <w:t xml:space="preserve"> </w:t>
      </w:r>
      <w:r w:rsidRPr="00790838">
        <w:rPr>
          <w:i/>
          <w:color w:val="000000" w:themeColor="text1"/>
          <w:sz w:val="24"/>
        </w:rPr>
        <w:t>to</w:t>
      </w:r>
      <w:r w:rsidRPr="00790838">
        <w:rPr>
          <w:i/>
          <w:color w:val="000000" w:themeColor="text1"/>
          <w:spacing w:val="-4"/>
          <w:sz w:val="24"/>
        </w:rPr>
        <w:t xml:space="preserve"> </w:t>
      </w:r>
      <w:r w:rsidRPr="00790838">
        <w:rPr>
          <w:i/>
          <w:color w:val="000000" w:themeColor="text1"/>
          <w:sz w:val="24"/>
        </w:rPr>
        <w:t>keep</w:t>
      </w:r>
      <w:r w:rsidRPr="00790838">
        <w:rPr>
          <w:i/>
          <w:color w:val="000000" w:themeColor="text1"/>
          <w:spacing w:val="-7"/>
          <w:sz w:val="24"/>
        </w:rPr>
        <w:t xml:space="preserve"> </w:t>
      </w:r>
      <w:r w:rsidRPr="00790838">
        <w:rPr>
          <w:i/>
          <w:color w:val="000000" w:themeColor="text1"/>
          <w:sz w:val="24"/>
        </w:rPr>
        <w:t>clear</w:t>
      </w:r>
      <w:r w:rsidRPr="00790838">
        <w:rPr>
          <w:i/>
          <w:color w:val="000000" w:themeColor="text1"/>
          <w:spacing w:val="-7"/>
          <w:sz w:val="24"/>
        </w:rPr>
        <w:t xml:space="preserve"> </w:t>
      </w:r>
      <w:r w:rsidRPr="00790838">
        <w:rPr>
          <w:i/>
          <w:color w:val="000000" w:themeColor="text1"/>
          <w:sz w:val="24"/>
        </w:rPr>
        <w:t>of</w:t>
      </w:r>
      <w:r w:rsidRPr="00790838">
        <w:rPr>
          <w:i/>
          <w:color w:val="000000" w:themeColor="text1"/>
          <w:spacing w:val="-7"/>
          <w:sz w:val="24"/>
        </w:rPr>
        <w:t xml:space="preserve"> </w:t>
      </w:r>
      <w:r w:rsidRPr="00790838">
        <w:rPr>
          <w:i/>
          <w:color w:val="000000" w:themeColor="text1"/>
          <w:sz w:val="24"/>
        </w:rPr>
        <w:t>any…of</w:t>
      </w:r>
      <w:r w:rsidRPr="00790838">
        <w:rPr>
          <w:i/>
          <w:color w:val="000000" w:themeColor="text1"/>
          <w:spacing w:val="-7"/>
          <w:sz w:val="24"/>
        </w:rPr>
        <w:t xml:space="preserve"> </w:t>
      </w:r>
      <w:r w:rsidRPr="00790838">
        <w:rPr>
          <w:i/>
          <w:color w:val="000000" w:themeColor="text1"/>
          <w:sz w:val="24"/>
        </w:rPr>
        <w:t>generally any negativity really, things like complaining.”</w:t>
      </w:r>
    </w:p>
    <w:p w14:paraId="0B273795" w14:textId="77777777" w:rsidR="0035248F" w:rsidRPr="00790838" w:rsidRDefault="00CD07F7">
      <w:pPr>
        <w:pStyle w:val="ListParagraph"/>
        <w:numPr>
          <w:ilvl w:val="0"/>
          <w:numId w:val="31"/>
        </w:numPr>
        <w:tabs>
          <w:tab w:val="left" w:pos="1120"/>
        </w:tabs>
        <w:spacing w:line="360" w:lineRule="auto"/>
        <w:ind w:right="301"/>
        <w:jc w:val="left"/>
        <w:rPr>
          <w:i/>
          <w:color w:val="000000" w:themeColor="text1"/>
          <w:sz w:val="24"/>
        </w:rPr>
      </w:pP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think</w:t>
      </w:r>
      <w:r w:rsidRPr="00790838">
        <w:rPr>
          <w:i/>
          <w:color w:val="000000" w:themeColor="text1"/>
          <w:spacing w:val="-3"/>
          <w:sz w:val="24"/>
        </w:rPr>
        <w:t xml:space="preserve"> </w:t>
      </w: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just</w:t>
      </w:r>
      <w:r w:rsidRPr="00790838">
        <w:rPr>
          <w:i/>
          <w:color w:val="000000" w:themeColor="text1"/>
          <w:spacing w:val="-2"/>
          <w:sz w:val="24"/>
        </w:rPr>
        <w:t xml:space="preserve"> </w:t>
      </w:r>
      <w:r w:rsidRPr="00790838">
        <w:rPr>
          <w:i/>
          <w:color w:val="000000" w:themeColor="text1"/>
          <w:sz w:val="24"/>
        </w:rPr>
        <w:t>want</w:t>
      </w:r>
      <w:r w:rsidRPr="00790838">
        <w:rPr>
          <w:i/>
          <w:color w:val="000000" w:themeColor="text1"/>
          <w:spacing w:val="-2"/>
          <w:sz w:val="24"/>
        </w:rPr>
        <w:t xml:space="preserve"> </w:t>
      </w:r>
      <w:r w:rsidRPr="00790838">
        <w:rPr>
          <w:i/>
          <w:color w:val="000000" w:themeColor="text1"/>
          <w:sz w:val="24"/>
        </w:rPr>
        <w:t>to keep</w:t>
      </w:r>
      <w:r w:rsidRPr="00790838">
        <w:rPr>
          <w:i/>
          <w:color w:val="000000" w:themeColor="text1"/>
          <w:spacing w:val="-2"/>
          <w:sz w:val="24"/>
        </w:rPr>
        <w:t xml:space="preserve"> </w:t>
      </w:r>
      <w:r w:rsidRPr="00790838">
        <w:rPr>
          <w:i/>
          <w:color w:val="000000" w:themeColor="text1"/>
          <w:sz w:val="24"/>
        </w:rPr>
        <w:t>my</w:t>
      </w:r>
      <w:r w:rsidRPr="00790838">
        <w:rPr>
          <w:i/>
          <w:color w:val="000000" w:themeColor="text1"/>
          <w:spacing w:val="-2"/>
          <w:sz w:val="24"/>
        </w:rPr>
        <w:t xml:space="preserve"> </w:t>
      </w:r>
      <w:r w:rsidRPr="00790838">
        <w:rPr>
          <w:i/>
          <w:color w:val="000000" w:themeColor="text1"/>
          <w:sz w:val="24"/>
        </w:rPr>
        <w:t>formal</w:t>
      </w:r>
      <w:r w:rsidRPr="00790838">
        <w:rPr>
          <w:i/>
          <w:color w:val="000000" w:themeColor="text1"/>
          <w:spacing w:val="-2"/>
          <w:sz w:val="24"/>
        </w:rPr>
        <w:t xml:space="preserve"> </w:t>
      </w:r>
      <w:r w:rsidRPr="00790838">
        <w:rPr>
          <w:i/>
          <w:color w:val="000000" w:themeColor="text1"/>
          <w:sz w:val="24"/>
        </w:rPr>
        <w:t>one</w:t>
      </w:r>
      <w:r w:rsidRPr="00790838">
        <w:rPr>
          <w:i/>
          <w:color w:val="000000" w:themeColor="text1"/>
          <w:spacing w:val="-1"/>
          <w:sz w:val="24"/>
        </w:rPr>
        <w:t xml:space="preserve"> </w:t>
      </w:r>
      <w:r w:rsidRPr="00790838">
        <w:rPr>
          <w:i/>
          <w:color w:val="000000" w:themeColor="text1"/>
          <w:sz w:val="24"/>
        </w:rPr>
        <w:t>completely</w:t>
      </w:r>
      <w:r w:rsidRPr="00790838">
        <w:rPr>
          <w:i/>
          <w:color w:val="000000" w:themeColor="text1"/>
          <w:spacing w:val="-3"/>
          <w:sz w:val="24"/>
        </w:rPr>
        <w:t xml:space="preserve"> </w:t>
      </w:r>
      <w:r w:rsidRPr="00790838">
        <w:rPr>
          <w:i/>
          <w:color w:val="000000" w:themeColor="text1"/>
          <w:sz w:val="24"/>
        </w:rPr>
        <w:t>clean</w:t>
      </w:r>
      <w:r w:rsidRPr="00790838">
        <w:rPr>
          <w:i/>
          <w:color w:val="000000" w:themeColor="text1"/>
          <w:spacing w:val="-1"/>
          <w:sz w:val="24"/>
        </w:rPr>
        <w:t xml:space="preserve"> </w:t>
      </w:r>
      <w:r w:rsidRPr="00790838">
        <w:rPr>
          <w:i/>
          <w:color w:val="000000" w:themeColor="text1"/>
          <w:sz w:val="24"/>
        </w:rPr>
        <w:t>of</w:t>
      </w:r>
      <w:r w:rsidRPr="00790838">
        <w:rPr>
          <w:i/>
          <w:color w:val="000000" w:themeColor="text1"/>
          <w:spacing w:val="-2"/>
          <w:sz w:val="24"/>
        </w:rPr>
        <w:t xml:space="preserve"> </w:t>
      </w:r>
      <w:r w:rsidRPr="00790838">
        <w:rPr>
          <w:i/>
          <w:color w:val="000000" w:themeColor="text1"/>
          <w:sz w:val="24"/>
        </w:rPr>
        <w:t>any</w:t>
      </w:r>
      <w:r w:rsidRPr="00790838">
        <w:rPr>
          <w:i/>
          <w:color w:val="000000" w:themeColor="text1"/>
          <w:spacing w:val="-1"/>
          <w:sz w:val="24"/>
        </w:rPr>
        <w:t xml:space="preserve"> </w:t>
      </w:r>
      <w:r w:rsidRPr="00790838">
        <w:rPr>
          <w:i/>
          <w:color w:val="000000" w:themeColor="text1"/>
          <w:sz w:val="24"/>
        </w:rPr>
        <w:t>complaining</w:t>
      </w:r>
      <w:r w:rsidRPr="00790838">
        <w:rPr>
          <w:i/>
          <w:color w:val="000000" w:themeColor="text1"/>
          <w:spacing w:val="-2"/>
          <w:sz w:val="24"/>
        </w:rPr>
        <w:t xml:space="preserve"> </w:t>
      </w:r>
      <w:r w:rsidRPr="00790838">
        <w:rPr>
          <w:i/>
          <w:color w:val="000000" w:themeColor="text1"/>
          <w:sz w:val="24"/>
        </w:rPr>
        <w:t>or</w:t>
      </w:r>
      <w:r w:rsidRPr="00790838">
        <w:rPr>
          <w:i/>
          <w:color w:val="000000" w:themeColor="text1"/>
          <w:spacing w:val="-2"/>
          <w:sz w:val="24"/>
        </w:rPr>
        <w:t xml:space="preserve"> </w:t>
      </w:r>
      <w:r w:rsidRPr="00790838">
        <w:rPr>
          <w:i/>
          <w:color w:val="000000" w:themeColor="text1"/>
          <w:sz w:val="24"/>
        </w:rPr>
        <w:t>any sort of angry Mya</w:t>
      </w:r>
    </w:p>
    <w:p w14:paraId="7A8C0A9E" w14:textId="77777777" w:rsidR="0035248F" w:rsidRPr="00790838" w:rsidRDefault="00CD07F7">
      <w:pPr>
        <w:pStyle w:val="ListParagraph"/>
        <w:numPr>
          <w:ilvl w:val="0"/>
          <w:numId w:val="31"/>
        </w:numPr>
        <w:tabs>
          <w:tab w:val="left" w:pos="1120"/>
        </w:tabs>
        <w:spacing w:line="360" w:lineRule="auto"/>
        <w:ind w:right="301"/>
        <w:jc w:val="left"/>
        <w:rPr>
          <w:i/>
          <w:color w:val="000000" w:themeColor="text1"/>
          <w:sz w:val="24"/>
        </w:rPr>
      </w:pPr>
      <w:r w:rsidRPr="00790838">
        <w:rPr>
          <w:i/>
          <w:color w:val="000000" w:themeColor="text1"/>
          <w:sz w:val="24"/>
        </w:rPr>
        <w:t>“I suppose there’s that problem where it is sitting in your messages amongst all your other personal messages.”</w:t>
      </w:r>
    </w:p>
    <w:p w14:paraId="69805824" w14:textId="77777777" w:rsidR="0035248F" w:rsidRPr="00790838" w:rsidRDefault="00CD07F7">
      <w:pPr>
        <w:pStyle w:val="ListParagraph"/>
        <w:numPr>
          <w:ilvl w:val="3"/>
          <w:numId w:val="36"/>
        </w:numPr>
        <w:tabs>
          <w:tab w:val="left" w:pos="1264"/>
        </w:tabs>
        <w:spacing w:before="240"/>
        <w:rPr>
          <w:color w:val="000000" w:themeColor="text1"/>
          <w:sz w:val="24"/>
        </w:rPr>
      </w:pPr>
      <w:proofErr w:type="spellStart"/>
      <w:r w:rsidRPr="00790838">
        <w:rPr>
          <w:color w:val="000000" w:themeColor="text1"/>
          <w:spacing w:val="-2"/>
          <w:sz w:val="24"/>
          <w:u w:val="single"/>
        </w:rPr>
        <w:t>Humour</w:t>
      </w:r>
      <w:proofErr w:type="spellEnd"/>
    </w:p>
    <w:p w14:paraId="7BC249F2" w14:textId="77777777" w:rsidR="0035248F" w:rsidRPr="00790838" w:rsidRDefault="00CD07F7">
      <w:pPr>
        <w:pStyle w:val="BodyText"/>
        <w:spacing w:before="137" w:line="360" w:lineRule="auto"/>
        <w:ind w:left="400" w:right="304"/>
        <w:rPr>
          <w:color w:val="000000" w:themeColor="text1"/>
        </w:rPr>
      </w:pPr>
      <w:r w:rsidRPr="00790838">
        <w:rPr>
          <w:color w:val="000000" w:themeColor="text1"/>
        </w:rPr>
        <w:t xml:space="preserve">Mya says she uses </w:t>
      </w:r>
      <w:proofErr w:type="spellStart"/>
      <w:r w:rsidRPr="00790838">
        <w:rPr>
          <w:color w:val="000000" w:themeColor="text1"/>
        </w:rPr>
        <w:t>humour</w:t>
      </w:r>
      <w:proofErr w:type="spellEnd"/>
      <w:r w:rsidRPr="00790838">
        <w:rPr>
          <w:color w:val="000000" w:themeColor="text1"/>
        </w:rPr>
        <w:t xml:space="preserve"> not only</w:t>
      </w:r>
      <w:r w:rsidRPr="00790838">
        <w:rPr>
          <w:color w:val="000000" w:themeColor="text1"/>
          <w:spacing w:val="-3"/>
        </w:rPr>
        <w:t xml:space="preserve"> </w:t>
      </w:r>
      <w:r w:rsidRPr="00790838">
        <w:rPr>
          <w:color w:val="000000" w:themeColor="text1"/>
        </w:rPr>
        <w:t xml:space="preserve">to </w:t>
      </w:r>
      <w:r w:rsidRPr="00790838">
        <w:rPr>
          <w:color w:val="000000" w:themeColor="text1"/>
        </w:rPr>
        <w:t>help herself feel better about complaining but also not to become over stressed.</w:t>
      </w:r>
    </w:p>
    <w:p w14:paraId="679BC631" w14:textId="77777777" w:rsidR="0035248F" w:rsidRPr="00790838" w:rsidRDefault="00CD07F7">
      <w:pPr>
        <w:pStyle w:val="ListParagraph"/>
        <w:numPr>
          <w:ilvl w:val="0"/>
          <w:numId w:val="29"/>
        </w:numPr>
        <w:tabs>
          <w:tab w:val="left" w:pos="1119"/>
        </w:tabs>
        <w:ind w:left="1119" w:hanging="359"/>
        <w:jc w:val="left"/>
        <w:rPr>
          <w:i/>
          <w:color w:val="000000" w:themeColor="text1"/>
          <w:sz w:val="24"/>
        </w:rPr>
      </w:pP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use</w:t>
      </w:r>
      <w:r w:rsidRPr="00790838">
        <w:rPr>
          <w:i/>
          <w:color w:val="000000" w:themeColor="text1"/>
          <w:spacing w:val="-3"/>
          <w:sz w:val="24"/>
        </w:rPr>
        <w:t xml:space="preserve"> </w:t>
      </w:r>
      <w:proofErr w:type="spellStart"/>
      <w:r w:rsidRPr="00790838">
        <w:rPr>
          <w:i/>
          <w:color w:val="000000" w:themeColor="text1"/>
          <w:sz w:val="24"/>
        </w:rPr>
        <w:t>humour</w:t>
      </w:r>
      <w:proofErr w:type="spellEnd"/>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1"/>
          <w:sz w:val="24"/>
        </w:rPr>
        <w:t xml:space="preserve"> </w:t>
      </w:r>
      <w:r w:rsidRPr="00790838">
        <w:rPr>
          <w:i/>
          <w:color w:val="000000" w:themeColor="text1"/>
          <w:sz w:val="24"/>
        </w:rPr>
        <w:t>make</w:t>
      </w:r>
      <w:r w:rsidRPr="00790838">
        <w:rPr>
          <w:i/>
          <w:color w:val="000000" w:themeColor="text1"/>
          <w:spacing w:val="-2"/>
          <w:sz w:val="24"/>
        </w:rPr>
        <w:t xml:space="preserve"> </w:t>
      </w:r>
      <w:r w:rsidRPr="00790838">
        <w:rPr>
          <w:i/>
          <w:color w:val="000000" w:themeColor="text1"/>
          <w:sz w:val="24"/>
        </w:rPr>
        <w:t>myself</w:t>
      </w:r>
      <w:r w:rsidRPr="00790838">
        <w:rPr>
          <w:i/>
          <w:color w:val="000000" w:themeColor="text1"/>
          <w:spacing w:val="-1"/>
          <w:sz w:val="24"/>
        </w:rPr>
        <w:t xml:space="preserve"> </w:t>
      </w:r>
      <w:r w:rsidRPr="00790838">
        <w:rPr>
          <w:i/>
          <w:color w:val="000000" w:themeColor="text1"/>
          <w:sz w:val="24"/>
        </w:rPr>
        <w:t>feel</w:t>
      </w:r>
      <w:r w:rsidRPr="00790838">
        <w:rPr>
          <w:i/>
          <w:color w:val="000000" w:themeColor="text1"/>
          <w:spacing w:val="-1"/>
          <w:sz w:val="24"/>
        </w:rPr>
        <w:t xml:space="preserve"> </w:t>
      </w:r>
      <w:r w:rsidRPr="00790838">
        <w:rPr>
          <w:i/>
          <w:color w:val="000000" w:themeColor="text1"/>
          <w:sz w:val="24"/>
        </w:rPr>
        <w:t>better</w:t>
      </w:r>
      <w:r w:rsidRPr="00790838">
        <w:rPr>
          <w:i/>
          <w:color w:val="000000" w:themeColor="text1"/>
          <w:spacing w:val="-2"/>
          <w:sz w:val="24"/>
        </w:rPr>
        <w:t xml:space="preserve"> </w:t>
      </w:r>
      <w:r w:rsidRPr="00790838">
        <w:rPr>
          <w:i/>
          <w:color w:val="000000" w:themeColor="text1"/>
          <w:sz w:val="24"/>
        </w:rPr>
        <w:t>about</w:t>
      </w:r>
      <w:r w:rsidRPr="00790838">
        <w:rPr>
          <w:i/>
          <w:color w:val="000000" w:themeColor="text1"/>
          <w:spacing w:val="-1"/>
          <w:sz w:val="24"/>
        </w:rPr>
        <w:t xml:space="preserve"> </w:t>
      </w:r>
      <w:r w:rsidRPr="00790838">
        <w:rPr>
          <w:i/>
          <w:color w:val="000000" w:themeColor="text1"/>
          <w:sz w:val="24"/>
        </w:rPr>
        <w:t>it</w:t>
      </w:r>
      <w:r w:rsidRPr="00790838">
        <w:rPr>
          <w:i/>
          <w:color w:val="000000" w:themeColor="text1"/>
          <w:spacing w:val="-2"/>
          <w:sz w:val="24"/>
        </w:rPr>
        <w:t xml:space="preserve"> </w:t>
      </w:r>
      <w:r w:rsidRPr="00790838">
        <w:rPr>
          <w:i/>
          <w:color w:val="000000" w:themeColor="text1"/>
          <w:sz w:val="24"/>
        </w:rPr>
        <w:t>as</w:t>
      </w:r>
      <w:r w:rsidRPr="00790838">
        <w:rPr>
          <w:i/>
          <w:color w:val="000000" w:themeColor="text1"/>
          <w:spacing w:val="1"/>
          <w:sz w:val="24"/>
        </w:rPr>
        <w:t xml:space="preserve"> </w:t>
      </w:r>
      <w:r w:rsidRPr="00790838">
        <w:rPr>
          <w:i/>
          <w:color w:val="000000" w:themeColor="text1"/>
          <w:sz w:val="24"/>
        </w:rPr>
        <w:t>well,</w:t>
      </w:r>
      <w:r w:rsidRPr="00790838">
        <w:rPr>
          <w:i/>
          <w:color w:val="000000" w:themeColor="text1"/>
          <w:spacing w:val="-1"/>
          <w:sz w:val="24"/>
        </w:rPr>
        <w:t xml:space="preserve"> </w:t>
      </w:r>
      <w:r w:rsidRPr="00790838">
        <w:rPr>
          <w:i/>
          <w:color w:val="000000" w:themeColor="text1"/>
          <w:sz w:val="24"/>
        </w:rPr>
        <w:t>so</w:t>
      </w:r>
      <w:r w:rsidRPr="00790838">
        <w:rPr>
          <w:i/>
          <w:color w:val="000000" w:themeColor="text1"/>
          <w:spacing w:val="-1"/>
          <w:sz w:val="24"/>
        </w:rPr>
        <w:t xml:space="preserve"> </w:t>
      </w: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don’t</w:t>
      </w:r>
      <w:r w:rsidRPr="00790838">
        <w:rPr>
          <w:i/>
          <w:color w:val="000000" w:themeColor="text1"/>
          <w:spacing w:val="-1"/>
          <w:sz w:val="24"/>
        </w:rPr>
        <w:t xml:space="preserve"> </w:t>
      </w:r>
      <w:r w:rsidRPr="00790838">
        <w:rPr>
          <w:i/>
          <w:color w:val="000000" w:themeColor="text1"/>
          <w:sz w:val="24"/>
        </w:rPr>
        <w:t>get</w:t>
      </w:r>
      <w:r w:rsidRPr="00790838">
        <w:rPr>
          <w:i/>
          <w:color w:val="000000" w:themeColor="text1"/>
          <w:spacing w:val="-1"/>
          <w:sz w:val="24"/>
        </w:rPr>
        <w:t xml:space="preserve"> </w:t>
      </w:r>
      <w:r w:rsidRPr="00790838">
        <w:rPr>
          <w:i/>
          <w:color w:val="000000" w:themeColor="text1"/>
          <w:sz w:val="24"/>
        </w:rPr>
        <w:t>too</w:t>
      </w:r>
      <w:r w:rsidRPr="00790838">
        <w:rPr>
          <w:i/>
          <w:color w:val="000000" w:themeColor="text1"/>
          <w:spacing w:val="-1"/>
          <w:sz w:val="24"/>
        </w:rPr>
        <w:t xml:space="preserve"> </w:t>
      </w:r>
      <w:proofErr w:type="spellStart"/>
      <w:r w:rsidRPr="00790838">
        <w:rPr>
          <w:i/>
          <w:color w:val="000000" w:themeColor="text1"/>
          <w:spacing w:val="-2"/>
          <w:sz w:val="24"/>
        </w:rPr>
        <w:t>aggy</w:t>
      </w:r>
      <w:proofErr w:type="spellEnd"/>
      <w:r w:rsidRPr="00790838">
        <w:rPr>
          <w:i/>
          <w:color w:val="000000" w:themeColor="text1"/>
          <w:spacing w:val="-2"/>
          <w:sz w:val="24"/>
        </w:rPr>
        <w:t>”</w:t>
      </w:r>
    </w:p>
    <w:p w14:paraId="5E0F3A9D" w14:textId="77777777" w:rsidR="0035248F" w:rsidRPr="00790838" w:rsidRDefault="00CD07F7">
      <w:pPr>
        <w:pStyle w:val="ListParagraph"/>
        <w:numPr>
          <w:ilvl w:val="0"/>
          <w:numId w:val="29"/>
        </w:numPr>
        <w:tabs>
          <w:tab w:val="left" w:pos="1120"/>
        </w:tabs>
        <w:spacing w:before="140" w:line="360" w:lineRule="auto"/>
        <w:ind w:right="301"/>
        <w:jc w:val="left"/>
        <w:rPr>
          <w:i/>
          <w:color w:val="000000" w:themeColor="text1"/>
          <w:sz w:val="24"/>
        </w:rPr>
      </w:pPr>
      <w:r w:rsidRPr="00790838">
        <w:rPr>
          <w:i/>
          <w:color w:val="000000" w:themeColor="text1"/>
          <w:sz w:val="24"/>
        </w:rPr>
        <w:t>“To be fair,</w:t>
      </w:r>
      <w:r w:rsidRPr="00790838">
        <w:rPr>
          <w:i/>
          <w:color w:val="000000" w:themeColor="text1"/>
          <w:spacing w:val="18"/>
          <w:sz w:val="24"/>
        </w:rPr>
        <w:t xml:space="preserve"> </w:t>
      </w:r>
      <w:r w:rsidRPr="00790838">
        <w:rPr>
          <w:i/>
          <w:color w:val="000000" w:themeColor="text1"/>
          <w:sz w:val="24"/>
        </w:rPr>
        <w:t xml:space="preserve">I say </w:t>
      </w:r>
      <w:proofErr w:type="spellStart"/>
      <w:r w:rsidRPr="00790838">
        <w:rPr>
          <w:i/>
          <w:color w:val="000000" w:themeColor="text1"/>
          <w:sz w:val="24"/>
        </w:rPr>
        <w:t>humour</w:t>
      </w:r>
      <w:proofErr w:type="spellEnd"/>
      <w:r w:rsidRPr="00790838">
        <w:rPr>
          <w:i/>
          <w:color w:val="000000" w:themeColor="text1"/>
          <w:spacing w:val="18"/>
          <w:sz w:val="24"/>
        </w:rPr>
        <w:t xml:space="preserve"> </w:t>
      </w:r>
      <w:r w:rsidRPr="00790838">
        <w:rPr>
          <w:i/>
          <w:color w:val="000000" w:themeColor="text1"/>
          <w:sz w:val="24"/>
        </w:rPr>
        <w:t>but</w:t>
      </w:r>
      <w:r w:rsidRPr="00790838">
        <w:rPr>
          <w:i/>
          <w:color w:val="000000" w:themeColor="text1"/>
          <w:spacing w:val="18"/>
          <w:sz w:val="24"/>
        </w:rPr>
        <w:t xml:space="preserve"> </w:t>
      </w:r>
      <w:r w:rsidRPr="00790838">
        <w:rPr>
          <w:i/>
          <w:color w:val="000000" w:themeColor="text1"/>
          <w:sz w:val="24"/>
        </w:rPr>
        <w:t>I</w:t>
      </w:r>
      <w:r w:rsidRPr="00790838">
        <w:rPr>
          <w:i/>
          <w:color w:val="000000" w:themeColor="text1"/>
          <w:spacing w:val="19"/>
          <w:sz w:val="24"/>
        </w:rPr>
        <w:t xml:space="preserve"> </w:t>
      </w:r>
      <w:r w:rsidRPr="00790838">
        <w:rPr>
          <w:i/>
          <w:color w:val="000000" w:themeColor="text1"/>
          <w:sz w:val="24"/>
        </w:rPr>
        <w:t>am not</w:t>
      </w:r>
      <w:r w:rsidRPr="00790838">
        <w:rPr>
          <w:i/>
          <w:color w:val="000000" w:themeColor="text1"/>
          <w:spacing w:val="20"/>
          <w:sz w:val="24"/>
        </w:rPr>
        <w:t xml:space="preserve"> </w:t>
      </w:r>
      <w:r w:rsidRPr="00790838">
        <w:rPr>
          <w:i/>
          <w:color w:val="000000" w:themeColor="text1"/>
          <w:sz w:val="24"/>
        </w:rPr>
        <w:t>very funny…</w:t>
      </w:r>
      <w:proofErr w:type="gramStart"/>
      <w:r w:rsidRPr="00790838">
        <w:rPr>
          <w:i/>
          <w:color w:val="000000" w:themeColor="text1"/>
          <w:sz w:val="24"/>
        </w:rPr>
        <w:t>…..</w:t>
      </w:r>
      <w:proofErr w:type="gramEnd"/>
      <w:r w:rsidRPr="00790838">
        <w:rPr>
          <w:i/>
          <w:color w:val="000000" w:themeColor="text1"/>
          <w:sz w:val="24"/>
        </w:rPr>
        <w:t>I guess</w:t>
      </w:r>
      <w:r w:rsidRPr="00790838">
        <w:rPr>
          <w:i/>
          <w:color w:val="000000" w:themeColor="text1"/>
          <w:spacing w:val="20"/>
          <w:sz w:val="24"/>
        </w:rPr>
        <w:t xml:space="preserve"> </w:t>
      </w:r>
      <w:r w:rsidRPr="00790838">
        <w:rPr>
          <w:i/>
          <w:color w:val="000000" w:themeColor="text1"/>
          <w:sz w:val="24"/>
        </w:rPr>
        <w:t>I</w:t>
      </w:r>
      <w:r w:rsidRPr="00790838">
        <w:rPr>
          <w:i/>
          <w:color w:val="000000" w:themeColor="text1"/>
          <w:spacing w:val="19"/>
          <w:sz w:val="24"/>
        </w:rPr>
        <w:t xml:space="preserve"> </w:t>
      </w:r>
      <w:r w:rsidRPr="00790838">
        <w:rPr>
          <w:i/>
          <w:color w:val="000000" w:themeColor="text1"/>
          <w:sz w:val="24"/>
        </w:rPr>
        <w:t>just</w:t>
      </w:r>
      <w:r w:rsidRPr="00790838">
        <w:rPr>
          <w:i/>
          <w:color w:val="000000" w:themeColor="text1"/>
          <w:spacing w:val="18"/>
          <w:sz w:val="24"/>
        </w:rPr>
        <w:t xml:space="preserve"> </w:t>
      </w:r>
      <w:r w:rsidRPr="00790838">
        <w:rPr>
          <w:i/>
          <w:color w:val="000000" w:themeColor="text1"/>
          <w:sz w:val="24"/>
        </w:rPr>
        <w:t>say</w:t>
      </w:r>
      <w:r w:rsidRPr="00790838">
        <w:rPr>
          <w:i/>
          <w:color w:val="000000" w:themeColor="text1"/>
          <w:spacing w:val="19"/>
          <w:sz w:val="24"/>
        </w:rPr>
        <w:t xml:space="preserve"> </w:t>
      </w:r>
      <w:proofErr w:type="spellStart"/>
      <w:r w:rsidRPr="00790838">
        <w:rPr>
          <w:i/>
          <w:color w:val="000000" w:themeColor="text1"/>
          <w:sz w:val="24"/>
        </w:rPr>
        <w:t>haha</w:t>
      </w:r>
      <w:proofErr w:type="spellEnd"/>
      <w:r w:rsidRPr="00790838">
        <w:rPr>
          <w:i/>
          <w:color w:val="000000" w:themeColor="text1"/>
          <w:sz w:val="24"/>
        </w:rPr>
        <w:t xml:space="preserve"> after </w:t>
      </w:r>
      <w:r w:rsidRPr="00790838">
        <w:rPr>
          <w:i/>
          <w:color w:val="000000" w:themeColor="text1"/>
          <w:spacing w:val="-2"/>
          <w:sz w:val="24"/>
        </w:rPr>
        <w:t>something”</w:t>
      </w:r>
    </w:p>
    <w:p w14:paraId="094879B2" w14:textId="77777777" w:rsidR="0035248F" w:rsidRPr="00790838" w:rsidRDefault="00CD07F7">
      <w:pPr>
        <w:pStyle w:val="ListParagraph"/>
        <w:numPr>
          <w:ilvl w:val="0"/>
          <w:numId w:val="29"/>
        </w:numPr>
        <w:tabs>
          <w:tab w:val="left" w:pos="1120"/>
        </w:tabs>
        <w:spacing w:line="360" w:lineRule="auto"/>
        <w:ind w:right="298"/>
        <w:jc w:val="left"/>
        <w:rPr>
          <w:i/>
          <w:color w:val="000000" w:themeColor="text1"/>
          <w:sz w:val="24"/>
        </w:rPr>
      </w:pPr>
      <w:r w:rsidRPr="00790838">
        <w:rPr>
          <w:i/>
          <w:color w:val="000000" w:themeColor="text1"/>
          <w:sz w:val="24"/>
        </w:rPr>
        <w:t xml:space="preserve">“I’d say something like ‘I am hoping it doesn’t get </w:t>
      </w:r>
      <w:proofErr w:type="gramStart"/>
      <w:r w:rsidRPr="00790838">
        <w:rPr>
          <w:i/>
          <w:color w:val="000000" w:themeColor="text1"/>
          <w:sz w:val="24"/>
        </w:rPr>
        <w:t>lost,</w:t>
      </w:r>
      <w:proofErr w:type="gramEnd"/>
      <w:r w:rsidRPr="00790838">
        <w:rPr>
          <w:i/>
          <w:color w:val="000000" w:themeColor="text1"/>
          <w:sz w:val="24"/>
        </w:rPr>
        <w:t xml:space="preserve"> I have an event in a few days and I wouldn’t want to turn up with no shoes’, something like that and say ‘</w:t>
      </w:r>
      <w:proofErr w:type="spellStart"/>
      <w:r w:rsidRPr="00790838">
        <w:rPr>
          <w:i/>
          <w:color w:val="000000" w:themeColor="text1"/>
          <w:sz w:val="24"/>
        </w:rPr>
        <w:t>haha</w:t>
      </w:r>
      <w:proofErr w:type="spellEnd"/>
      <w:r w:rsidRPr="00790838">
        <w:rPr>
          <w:i/>
          <w:color w:val="000000" w:themeColor="text1"/>
          <w:sz w:val="24"/>
        </w:rPr>
        <w:t>’”</w:t>
      </w:r>
    </w:p>
    <w:p w14:paraId="3C716147" w14:textId="77777777" w:rsidR="0035248F" w:rsidRPr="00790838" w:rsidRDefault="00CD07F7">
      <w:pPr>
        <w:pStyle w:val="ListParagraph"/>
        <w:numPr>
          <w:ilvl w:val="0"/>
          <w:numId w:val="29"/>
        </w:numPr>
        <w:tabs>
          <w:tab w:val="left" w:pos="1120"/>
        </w:tabs>
        <w:spacing w:line="360" w:lineRule="auto"/>
        <w:ind w:right="300"/>
        <w:jc w:val="left"/>
        <w:rPr>
          <w:i/>
          <w:color w:val="000000" w:themeColor="text1"/>
          <w:sz w:val="24"/>
        </w:rPr>
      </w:pPr>
      <w:r w:rsidRPr="00790838">
        <w:rPr>
          <w:i/>
          <w:color w:val="000000" w:themeColor="text1"/>
          <w:sz w:val="24"/>
        </w:rPr>
        <w:t>“But I</w:t>
      </w:r>
      <w:r w:rsidRPr="00790838">
        <w:rPr>
          <w:i/>
          <w:color w:val="000000" w:themeColor="text1"/>
          <w:spacing w:val="-1"/>
          <w:sz w:val="24"/>
        </w:rPr>
        <w:t xml:space="preserve"> </w:t>
      </w:r>
      <w:r w:rsidRPr="00790838">
        <w:rPr>
          <w:i/>
          <w:color w:val="000000" w:themeColor="text1"/>
          <w:sz w:val="24"/>
        </w:rPr>
        <w:t>am</w:t>
      </w:r>
      <w:r w:rsidRPr="00790838">
        <w:rPr>
          <w:i/>
          <w:color w:val="000000" w:themeColor="text1"/>
          <w:spacing w:val="-1"/>
          <w:sz w:val="24"/>
        </w:rPr>
        <w:t xml:space="preserve"> </w:t>
      </w:r>
      <w:r w:rsidRPr="00790838">
        <w:rPr>
          <w:i/>
          <w:color w:val="000000" w:themeColor="text1"/>
          <w:sz w:val="24"/>
        </w:rPr>
        <w:t>always wary</w:t>
      </w:r>
      <w:r w:rsidRPr="00790838">
        <w:rPr>
          <w:i/>
          <w:color w:val="000000" w:themeColor="text1"/>
          <w:spacing w:val="-1"/>
          <w:sz w:val="24"/>
        </w:rPr>
        <w:t xml:space="preserve"> </w:t>
      </w:r>
      <w:r w:rsidRPr="00790838">
        <w:rPr>
          <w:i/>
          <w:color w:val="000000" w:themeColor="text1"/>
          <w:sz w:val="24"/>
        </w:rPr>
        <w:t>that I</w:t>
      </w:r>
      <w:r w:rsidRPr="00790838">
        <w:rPr>
          <w:i/>
          <w:color w:val="000000" w:themeColor="text1"/>
          <w:spacing w:val="-1"/>
          <w:sz w:val="24"/>
        </w:rPr>
        <w:t xml:space="preserve"> </w:t>
      </w:r>
      <w:r w:rsidRPr="00790838">
        <w:rPr>
          <w:i/>
          <w:color w:val="000000" w:themeColor="text1"/>
          <w:sz w:val="24"/>
        </w:rPr>
        <w:t>don’t</w:t>
      </w:r>
      <w:r w:rsidRPr="00790838">
        <w:rPr>
          <w:i/>
          <w:color w:val="000000" w:themeColor="text1"/>
          <w:spacing w:val="-1"/>
          <w:sz w:val="24"/>
        </w:rPr>
        <w:t xml:space="preserve"> </w:t>
      </w:r>
      <w:r w:rsidRPr="00790838">
        <w:rPr>
          <w:i/>
          <w:color w:val="000000" w:themeColor="text1"/>
          <w:sz w:val="24"/>
        </w:rPr>
        <w:t>want to give</w:t>
      </w:r>
      <w:r w:rsidRPr="00790838">
        <w:rPr>
          <w:i/>
          <w:color w:val="000000" w:themeColor="text1"/>
          <w:spacing w:val="-2"/>
          <w:sz w:val="24"/>
        </w:rPr>
        <w:t xml:space="preserve"> </w:t>
      </w:r>
      <w:r w:rsidRPr="00790838">
        <w:rPr>
          <w:i/>
          <w:color w:val="000000" w:themeColor="text1"/>
          <w:sz w:val="24"/>
        </w:rPr>
        <w:t xml:space="preserve">off that </w:t>
      </w:r>
      <w:r w:rsidRPr="00790838">
        <w:rPr>
          <w:i/>
          <w:color w:val="000000" w:themeColor="text1"/>
          <w:sz w:val="24"/>
        </w:rPr>
        <w:t>impression that I</w:t>
      </w:r>
      <w:r w:rsidRPr="00790838">
        <w:rPr>
          <w:i/>
          <w:color w:val="000000" w:themeColor="text1"/>
          <w:spacing w:val="-1"/>
          <w:sz w:val="24"/>
        </w:rPr>
        <w:t xml:space="preserve"> </w:t>
      </w:r>
      <w:r w:rsidRPr="00790838">
        <w:rPr>
          <w:i/>
          <w:color w:val="000000" w:themeColor="text1"/>
          <w:sz w:val="24"/>
        </w:rPr>
        <w:t>am</w:t>
      </w:r>
      <w:r w:rsidRPr="00790838">
        <w:rPr>
          <w:i/>
          <w:color w:val="000000" w:themeColor="text1"/>
          <w:spacing w:val="-1"/>
          <w:sz w:val="24"/>
        </w:rPr>
        <w:t xml:space="preserve"> </w:t>
      </w:r>
      <w:r w:rsidRPr="00790838">
        <w:rPr>
          <w:i/>
          <w:color w:val="000000" w:themeColor="text1"/>
          <w:sz w:val="24"/>
        </w:rPr>
        <w:t>trying to make jokes and putting them off what they’re doing.”</w:t>
      </w:r>
    </w:p>
    <w:p w14:paraId="64ADC2CC" w14:textId="77777777" w:rsidR="0035248F" w:rsidRPr="00790838" w:rsidRDefault="00CD07F7">
      <w:pPr>
        <w:pStyle w:val="BodyText"/>
        <w:spacing w:before="240" w:line="360" w:lineRule="auto"/>
        <w:ind w:left="400" w:right="305"/>
        <w:rPr>
          <w:color w:val="000000" w:themeColor="text1"/>
        </w:rPr>
      </w:pPr>
      <w:r w:rsidRPr="00790838">
        <w:rPr>
          <w:color w:val="000000" w:themeColor="text1"/>
        </w:rPr>
        <w:t>Whilst</w:t>
      </w:r>
      <w:r w:rsidRPr="00790838">
        <w:rPr>
          <w:color w:val="000000" w:themeColor="text1"/>
          <w:spacing w:val="-7"/>
        </w:rPr>
        <w:t xml:space="preserve"> </w:t>
      </w:r>
      <w:r w:rsidRPr="00790838">
        <w:rPr>
          <w:color w:val="000000" w:themeColor="text1"/>
        </w:rPr>
        <w:t>Mya</w:t>
      </w:r>
      <w:r w:rsidRPr="00790838">
        <w:rPr>
          <w:color w:val="000000" w:themeColor="text1"/>
          <w:spacing w:val="-7"/>
        </w:rPr>
        <w:t xml:space="preserve"> </w:t>
      </w:r>
      <w:r w:rsidRPr="00790838">
        <w:rPr>
          <w:color w:val="000000" w:themeColor="text1"/>
        </w:rPr>
        <w:t>feels</w:t>
      </w:r>
      <w:r w:rsidRPr="00790838">
        <w:rPr>
          <w:color w:val="000000" w:themeColor="text1"/>
          <w:spacing w:val="-5"/>
        </w:rPr>
        <w:t xml:space="preserve"> </w:t>
      </w:r>
      <w:r w:rsidRPr="00790838">
        <w:rPr>
          <w:color w:val="000000" w:themeColor="text1"/>
        </w:rPr>
        <w:t>that</w:t>
      </w:r>
      <w:r w:rsidRPr="00790838">
        <w:rPr>
          <w:color w:val="000000" w:themeColor="text1"/>
          <w:spacing w:val="-6"/>
        </w:rPr>
        <w:t xml:space="preserve"> </w:t>
      </w:r>
      <w:r w:rsidRPr="00790838">
        <w:rPr>
          <w:color w:val="000000" w:themeColor="text1"/>
        </w:rPr>
        <w:t>complaining</w:t>
      </w:r>
      <w:r w:rsidRPr="00790838">
        <w:rPr>
          <w:color w:val="000000" w:themeColor="text1"/>
          <w:spacing w:val="-8"/>
        </w:rPr>
        <w:t xml:space="preserve"> </w:t>
      </w:r>
      <w:r w:rsidRPr="00790838">
        <w:rPr>
          <w:color w:val="000000" w:themeColor="text1"/>
        </w:rPr>
        <w:t>to</w:t>
      </w:r>
      <w:r w:rsidRPr="00790838">
        <w:rPr>
          <w:color w:val="000000" w:themeColor="text1"/>
          <w:spacing w:val="-4"/>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Respondent</w:t>
      </w:r>
      <w:r w:rsidRPr="00790838">
        <w:rPr>
          <w:color w:val="000000" w:themeColor="text1"/>
          <w:spacing w:val="-5"/>
        </w:rPr>
        <w:t xml:space="preserve"> </w:t>
      </w:r>
      <w:r w:rsidRPr="00790838">
        <w:rPr>
          <w:color w:val="000000" w:themeColor="text1"/>
        </w:rPr>
        <w:t>Retailer</w:t>
      </w:r>
      <w:r w:rsidRPr="00790838">
        <w:rPr>
          <w:color w:val="000000" w:themeColor="text1"/>
          <w:spacing w:val="-6"/>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very</w:t>
      </w:r>
      <w:r w:rsidRPr="00790838">
        <w:rPr>
          <w:color w:val="000000" w:themeColor="text1"/>
          <w:spacing w:val="-11"/>
        </w:rPr>
        <w:t xml:space="preserve"> </w:t>
      </w:r>
      <w:r w:rsidRPr="00790838">
        <w:rPr>
          <w:color w:val="000000" w:themeColor="text1"/>
        </w:rPr>
        <w:t>impersonal,</w:t>
      </w:r>
      <w:r w:rsidRPr="00790838">
        <w:rPr>
          <w:color w:val="000000" w:themeColor="text1"/>
          <w:spacing w:val="-5"/>
        </w:rPr>
        <w:t xml:space="preserve"> </w:t>
      </w:r>
      <w:r w:rsidRPr="00790838">
        <w:rPr>
          <w:color w:val="000000" w:themeColor="text1"/>
        </w:rPr>
        <w:t>she</w:t>
      </w:r>
      <w:r w:rsidRPr="00790838">
        <w:rPr>
          <w:color w:val="000000" w:themeColor="text1"/>
          <w:spacing w:val="-7"/>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aware that it is operated by people and thus remains polite.</w:t>
      </w:r>
    </w:p>
    <w:p w14:paraId="7916FC6C" w14:textId="77777777" w:rsidR="0035248F" w:rsidRPr="00790838" w:rsidRDefault="00CD07F7">
      <w:pPr>
        <w:pStyle w:val="ListParagraph"/>
        <w:numPr>
          <w:ilvl w:val="0"/>
          <w:numId w:val="29"/>
        </w:numPr>
        <w:tabs>
          <w:tab w:val="left" w:pos="1120"/>
        </w:tabs>
        <w:spacing w:before="1" w:line="360" w:lineRule="auto"/>
        <w:ind w:right="302"/>
        <w:jc w:val="left"/>
        <w:rPr>
          <w:i/>
          <w:color w:val="000000" w:themeColor="text1"/>
          <w:sz w:val="24"/>
        </w:rPr>
      </w:pPr>
      <w:r w:rsidRPr="00790838">
        <w:rPr>
          <w:i/>
          <w:color w:val="000000" w:themeColor="text1"/>
          <w:sz w:val="24"/>
        </w:rPr>
        <w:t xml:space="preserve">“But it’s </w:t>
      </w:r>
      <w:r w:rsidRPr="00790838">
        <w:rPr>
          <w:i/>
          <w:color w:val="000000" w:themeColor="text1"/>
          <w:sz w:val="24"/>
        </w:rPr>
        <w:t>generally…it is very robotic, so it is sort of very impersonal apart from the fact they say your name.”</w:t>
      </w:r>
    </w:p>
    <w:p w14:paraId="01DEC628" w14:textId="77777777" w:rsidR="0035248F" w:rsidRPr="00790838" w:rsidRDefault="00CD07F7">
      <w:pPr>
        <w:pStyle w:val="ListParagraph"/>
        <w:numPr>
          <w:ilvl w:val="0"/>
          <w:numId w:val="29"/>
        </w:numPr>
        <w:tabs>
          <w:tab w:val="left" w:pos="1120"/>
        </w:tabs>
        <w:spacing w:line="360" w:lineRule="auto"/>
        <w:ind w:right="302"/>
        <w:jc w:val="left"/>
        <w:rPr>
          <w:i/>
          <w:color w:val="000000" w:themeColor="text1"/>
          <w:sz w:val="24"/>
        </w:rPr>
      </w:pPr>
      <w:r w:rsidRPr="00790838">
        <w:rPr>
          <w:i/>
          <w:color w:val="000000" w:themeColor="text1"/>
          <w:sz w:val="24"/>
        </w:rPr>
        <w:t>“I would never be rude because I understand that even when you’re online there are people on the other end of it, which I think a lot of people forget.”</w:t>
      </w:r>
    </w:p>
    <w:p w14:paraId="5A649704" w14:textId="77777777" w:rsidR="0035248F" w:rsidRPr="00790838" w:rsidRDefault="00CD07F7">
      <w:pPr>
        <w:pStyle w:val="Heading3"/>
        <w:numPr>
          <w:ilvl w:val="2"/>
          <w:numId w:val="36"/>
        </w:numPr>
        <w:tabs>
          <w:tab w:val="left" w:pos="1120"/>
        </w:tabs>
        <w:spacing w:before="245"/>
        <w:rPr>
          <w:color w:val="000000" w:themeColor="text1"/>
        </w:rPr>
      </w:pPr>
      <w:bookmarkStart w:id="192" w:name="_bookmark192"/>
      <w:bookmarkEnd w:id="192"/>
      <w:r w:rsidRPr="00790838">
        <w:rPr>
          <w:color w:val="000000" w:themeColor="text1"/>
        </w:rPr>
        <w:t>Interview</w:t>
      </w:r>
      <w:r w:rsidRPr="00790838">
        <w:rPr>
          <w:color w:val="000000" w:themeColor="text1"/>
          <w:spacing w:val="-3"/>
        </w:rPr>
        <w:t xml:space="preserve"> </w:t>
      </w:r>
      <w:r w:rsidRPr="00790838">
        <w:rPr>
          <w:color w:val="000000" w:themeColor="text1"/>
        </w:rPr>
        <w:t>2:</w:t>
      </w:r>
      <w:r w:rsidRPr="00790838">
        <w:rPr>
          <w:color w:val="000000" w:themeColor="text1"/>
          <w:spacing w:val="-1"/>
        </w:rPr>
        <w:t xml:space="preserve"> </w:t>
      </w:r>
      <w:r w:rsidRPr="00790838">
        <w:rPr>
          <w:color w:val="000000" w:themeColor="text1"/>
          <w:spacing w:val="-2"/>
        </w:rPr>
        <w:t>Mildred</w:t>
      </w:r>
    </w:p>
    <w:p w14:paraId="60024DEB" w14:textId="77777777" w:rsidR="0035248F" w:rsidRPr="00790838" w:rsidRDefault="00CD07F7">
      <w:pPr>
        <w:pStyle w:val="BodyText"/>
        <w:spacing w:before="252"/>
        <w:ind w:left="400"/>
        <w:rPr>
          <w:color w:val="000000" w:themeColor="text1"/>
        </w:rPr>
      </w:pPr>
      <w:r w:rsidRPr="00790838">
        <w:rPr>
          <w:color w:val="000000" w:themeColor="text1"/>
        </w:rPr>
        <w:t>Mildred</w:t>
      </w:r>
      <w:r w:rsidRPr="00790838">
        <w:rPr>
          <w:color w:val="000000" w:themeColor="text1"/>
          <w:spacing w:val="-3"/>
        </w:rPr>
        <w:t xml:space="preserve"> </w:t>
      </w:r>
      <w:r w:rsidRPr="00790838">
        <w:rPr>
          <w:color w:val="000000" w:themeColor="text1"/>
        </w:rPr>
        <w:t>is</w:t>
      </w:r>
      <w:r w:rsidRPr="00790838">
        <w:rPr>
          <w:color w:val="000000" w:themeColor="text1"/>
          <w:spacing w:val="-2"/>
        </w:rPr>
        <w:t xml:space="preserve"> </w:t>
      </w:r>
      <w:r w:rsidRPr="00790838">
        <w:rPr>
          <w:color w:val="000000" w:themeColor="text1"/>
        </w:rPr>
        <w:t>a</w:t>
      </w:r>
      <w:r w:rsidRPr="00790838">
        <w:rPr>
          <w:color w:val="000000" w:themeColor="text1"/>
          <w:spacing w:val="-1"/>
        </w:rPr>
        <w:t xml:space="preserve"> </w:t>
      </w:r>
      <w:r w:rsidRPr="00790838">
        <w:rPr>
          <w:color w:val="000000" w:themeColor="text1"/>
        </w:rPr>
        <w:t>female</w:t>
      </w:r>
      <w:r w:rsidRPr="00790838">
        <w:rPr>
          <w:color w:val="000000" w:themeColor="text1"/>
          <w:spacing w:val="1"/>
        </w:rPr>
        <w:t xml:space="preserve"> </w:t>
      </w:r>
      <w:r w:rsidRPr="00790838">
        <w:rPr>
          <w:color w:val="000000" w:themeColor="text1"/>
        </w:rPr>
        <w:t>consumer</w:t>
      </w:r>
      <w:r w:rsidRPr="00790838">
        <w:rPr>
          <w:color w:val="000000" w:themeColor="text1"/>
          <w:spacing w:val="-3"/>
        </w:rPr>
        <w:t xml:space="preserve"> </w:t>
      </w:r>
      <w:r w:rsidRPr="00790838">
        <w:rPr>
          <w:color w:val="000000" w:themeColor="text1"/>
        </w:rPr>
        <w:t>in</w:t>
      </w:r>
      <w:r w:rsidRPr="00790838">
        <w:rPr>
          <w:color w:val="000000" w:themeColor="text1"/>
          <w:spacing w:val="-1"/>
        </w:rPr>
        <w:t xml:space="preserve"> </w:t>
      </w:r>
      <w:r w:rsidRPr="00790838">
        <w:rPr>
          <w:color w:val="000000" w:themeColor="text1"/>
        </w:rPr>
        <w:t>her</w:t>
      </w:r>
      <w:r w:rsidRPr="00790838">
        <w:rPr>
          <w:color w:val="000000" w:themeColor="text1"/>
          <w:spacing w:val="-2"/>
        </w:rPr>
        <w:t xml:space="preserve"> </w:t>
      </w:r>
      <w:r w:rsidRPr="00790838">
        <w:rPr>
          <w:color w:val="000000" w:themeColor="text1"/>
        </w:rPr>
        <w:t>50’s and</w:t>
      </w:r>
      <w:r w:rsidRPr="00790838">
        <w:rPr>
          <w:color w:val="000000" w:themeColor="text1"/>
          <w:spacing w:val="-1"/>
        </w:rPr>
        <w:t xml:space="preserve"> </w:t>
      </w:r>
      <w:r w:rsidRPr="00790838">
        <w:rPr>
          <w:color w:val="000000" w:themeColor="text1"/>
        </w:rPr>
        <w:t>uses</w:t>
      </w:r>
      <w:r w:rsidRPr="00790838">
        <w:rPr>
          <w:color w:val="000000" w:themeColor="text1"/>
          <w:spacing w:val="2"/>
        </w:rPr>
        <w:t xml:space="preserve"> </w:t>
      </w:r>
      <w:r w:rsidRPr="00790838">
        <w:rPr>
          <w:color w:val="000000" w:themeColor="text1"/>
        </w:rPr>
        <w:t>Twitter</w:t>
      </w:r>
      <w:r w:rsidRPr="00790838">
        <w:rPr>
          <w:color w:val="000000" w:themeColor="text1"/>
          <w:spacing w:val="-2"/>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 xml:space="preserve">complain </w:t>
      </w:r>
      <w:r w:rsidRPr="00790838">
        <w:rPr>
          <w:color w:val="000000" w:themeColor="text1"/>
          <w:spacing w:val="-2"/>
        </w:rPr>
        <w:t>regularly.</w:t>
      </w:r>
    </w:p>
    <w:p w14:paraId="53741C91" w14:textId="77777777" w:rsidR="0035248F" w:rsidRPr="00790838" w:rsidRDefault="00CD07F7">
      <w:pPr>
        <w:pStyle w:val="ListParagraph"/>
        <w:numPr>
          <w:ilvl w:val="0"/>
          <w:numId w:val="34"/>
        </w:numPr>
        <w:tabs>
          <w:tab w:val="left" w:pos="1119"/>
        </w:tabs>
        <w:spacing w:before="139"/>
        <w:ind w:left="1119" w:hanging="359"/>
        <w:jc w:val="left"/>
        <w:rPr>
          <w:i/>
          <w:color w:val="000000" w:themeColor="text1"/>
          <w:sz w:val="24"/>
        </w:rPr>
      </w:pPr>
      <w:r w:rsidRPr="00790838">
        <w:rPr>
          <w:i/>
          <w:color w:val="000000" w:themeColor="text1"/>
          <w:sz w:val="24"/>
        </w:rPr>
        <w:t>“Ooh</w:t>
      </w:r>
      <w:r w:rsidRPr="00790838">
        <w:rPr>
          <w:i/>
          <w:color w:val="000000" w:themeColor="text1"/>
          <w:spacing w:val="-1"/>
          <w:sz w:val="24"/>
        </w:rPr>
        <w:t xml:space="preserve"> </w:t>
      </w:r>
      <w:r w:rsidRPr="00790838">
        <w:rPr>
          <w:i/>
          <w:color w:val="000000" w:themeColor="text1"/>
          <w:sz w:val="24"/>
        </w:rPr>
        <w:t>no, quite</w:t>
      </w:r>
      <w:r w:rsidRPr="00790838">
        <w:rPr>
          <w:i/>
          <w:color w:val="000000" w:themeColor="text1"/>
          <w:spacing w:val="-1"/>
          <w:sz w:val="24"/>
        </w:rPr>
        <w:t xml:space="preserve"> </w:t>
      </w:r>
      <w:r w:rsidRPr="00790838">
        <w:rPr>
          <w:i/>
          <w:color w:val="000000" w:themeColor="text1"/>
          <w:sz w:val="24"/>
        </w:rPr>
        <w:t>a</w:t>
      </w:r>
      <w:r w:rsidRPr="00790838">
        <w:rPr>
          <w:i/>
          <w:color w:val="000000" w:themeColor="text1"/>
          <w:spacing w:val="-1"/>
          <w:sz w:val="24"/>
        </w:rPr>
        <w:t xml:space="preserve"> </w:t>
      </w:r>
      <w:r w:rsidRPr="00790838">
        <w:rPr>
          <w:i/>
          <w:color w:val="000000" w:themeColor="text1"/>
          <w:sz w:val="24"/>
        </w:rPr>
        <w:t>few times. I can’t</w:t>
      </w:r>
      <w:r w:rsidRPr="00790838">
        <w:rPr>
          <w:i/>
          <w:color w:val="000000" w:themeColor="text1"/>
          <w:spacing w:val="-1"/>
          <w:sz w:val="24"/>
        </w:rPr>
        <w:t xml:space="preserve"> </w:t>
      </w:r>
      <w:r w:rsidRPr="00790838">
        <w:rPr>
          <w:i/>
          <w:color w:val="000000" w:themeColor="text1"/>
          <w:sz w:val="24"/>
        </w:rPr>
        <w:t>say</w:t>
      </w:r>
      <w:r w:rsidRPr="00790838">
        <w:rPr>
          <w:i/>
          <w:color w:val="000000" w:themeColor="text1"/>
          <w:spacing w:val="-1"/>
          <w:sz w:val="24"/>
        </w:rPr>
        <w:t xml:space="preserve"> </w:t>
      </w:r>
      <w:r w:rsidRPr="00790838">
        <w:rPr>
          <w:i/>
          <w:color w:val="000000" w:themeColor="text1"/>
          <w:sz w:val="24"/>
        </w:rPr>
        <w:t>how many</w:t>
      </w:r>
      <w:r w:rsidRPr="00790838">
        <w:rPr>
          <w:i/>
          <w:color w:val="000000" w:themeColor="text1"/>
          <w:spacing w:val="1"/>
          <w:sz w:val="24"/>
        </w:rPr>
        <w:t xml:space="preserve"> </w:t>
      </w:r>
      <w:r w:rsidRPr="00790838">
        <w:rPr>
          <w:i/>
          <w:color w:val="000000" w:themeColor="text1"/>
          <w:sz w:val="24"/>
        </w:rPr>
        <w:t>times,</w:t>
      </w:r>
      <w:r w:rsidRPr="00790838">
        <w:rPr>
          <w:i/>
          <w:color w:val="000000" w:themeColor="text1"/>
          <w:spacing w:val="-1"/>
          <w:sz w:val="24"/>
        </w:rPr>
        <w:t xml:space="preserve"> </w:t>
      </w:r>
      <w:r w:rsidRPr="00790838">
        <w:rPr>
          <w:i/>
          <w:color w:val="000000" w:themeColor="text1"/>
          <w:sz w:val="24"/>
        </w:rPr>
        <w:t>but quite</w:t>
      </w:r>
      <w:r w:rsidRPr="00790838">
        <w:rPr>
          <w:i/>
          <w:color w:val="000000" w:themeColor="text1"/>
          <w:spacing w:val="-1"/>
          <w:sz w:val="24"/>
        </w:rPr>
        <w:t xml:space="preserve"> </w:t>
      </w:r>
      <w:r w:rsidRPr="00790838">
        <w:rPr>
          <w:i/>
          <w:color w:val="000000" w:themeColor="text1"/>
          <w:sz w:val="24"/>
        </w:rPr>
        <w:t xml:space="preserve">a </w:t>
      </w:r>
      <w:r w:rsidRPr="00790838">
        <w:rPr>
          <w:i/>
          <w:color w:val="000000" w:themeColor="text1"/>
          <w:spacing w:val="-4"/>
          <w:sz w:val="24"/>
        </w:rPr>
        <w:t>lot”</w:t>
      </w:r>
    </w:p>
    <w:p w14:paraId="2878CB9B" w14:textId="77777777" w:rsidR="0035248F" w:rsidRPr="00790838" w:rsidRDefault="0035248F">
      <w:pPr>
        <w:pStyle w:val="BodyText"/>
        <w:spacing w:before="100"/>
        <w:rPr>
          <w:i/>
          <w:color w:val="000000" w:themeColor="text1"/>
        </w:rPr>
      </w:pPr>
    </w:p>
    <w:p w14:paraId="3D27C67C" w14:textId="77777777" w:rsidR="0035248F" w:rsidRPr="00790838" w:rsidRDefault="00CD07F7">
      <w:pPr>
        <w:pStyle w:val="ListParagraph"/>
        <w:numPr>
          <w:ilvl w:val="3"/>
          <w:numId w:val="36"/>
        </w:numPr>
        <w:tabs>
          <w:tab w:val="left" w:pos="1263"/>
        </w:tabs>
        <w:spacing w:before="1"/>
        <w:ind w:left="1263" w:hanging="863"/>
        <w:jc w:val="both"/>
        <w:rPr>
          <w:color w:val="000000" w:themeColor="text1"/>
          <w:sz w:val="24"/>
        </w:rPr>
      </w:pPr>
      <w:r w:rsidRPr="00790838">
        <w:rPr>
          <w:color w:val="000000" w:themeColor="text1"/>
          <w:sz w:val="24"/>
          <w:u w:val="single"/>
        </w:rPr>
        <w:t>Motivations</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z w:val="24"/>
          <w:u w:val="single"/>
        </w:rPr>
        <w:t>use</w:t>
      </w:r>
      <w:r w:rsidRPr="00790838">
        <w:rPr>
          <w:color w:val="000000" w:themeColor="text1"/>
          <w:spacing w:val="-2"/>
          <w:sz w:val="24"/>
          <w:u w:val="single"/>
        </w:rPr>
        <w:t xml:space="preserve"> </w:t>
      </w:r>
      <w:r w:rsidRPr="00790838">
        <w:rPr>
          <w:color w:val="000000" w:themeColor="text1"/>
          <w:sz w:val="24"/>
          <w:u w:val="single"/>
        </w:rPr>
        <w:t>Twitter</w:t>
      </w:r>
      <w:r w:rsidRPr="00790838">
        <w:rPr>
          <w:color w:val="000000" w:themeColor="text1"/>
          <w:spacing w:val="-1"/>
          <w:sz w:val="24"/>
          <w:u w:val="single"/>
        </w:rPr>
        <w:t xml:space="preserve"> </w:t>
      </w:r>
      <w:r w:rsidRPr="00790838">
        <w:rPr>
          <w:color w:val="000000" w:themeColor="text1"/>
          <w:sz w:val="24"/>
          <w:u w:val="single"/>
        </w:rPr>
        <w:t>to</w:t>
      </w:r>
      <w:r w:rsidRPr="00790838">
        <w:rPr>
          <w:color w:val="000000" w:themeColor="text1"/>
          <w:spacing w:val="-1"/>
          <w:sz w:val="24"/>
          <w:u w:val="single"/>
        </w:rPr>
        <w:t xml:space="preserve"> </w:t>
      </w:r>
      <w:r w:rsidRPr="00790838">
        <w:rPr>
          <w:color w:val="000000" w:themeColor="text1"/>
          <w:spacing w:val="-2"/>
          <w:sz w:val="24"/>
          <w:u w:val="single"/>
        </w:rPr>
        <w:t>complain</w:t>
      </w:r>
    </w:p>
    <w:p w14:paraId="39F66055" w14:textId="77777777" w:rsidR="0035248F" w:rsidRPr="00790838" w:rsidRDefault="00CD07F7">
      <w:pPr>
        <w:pStyle w:val="BodyText"/>
        <w:spacing w:before="140" w:line="360" w:lineRule="auto"/>
        <w:ind w:left="400" w:right="298"/>
        <w:jc w:val="both"/>
        <w:rPr>
          <w:color w:val="000000" w:themeColor="text1"/>
        </w:rPr>
      </w:pPr>
      <w:r w:rsidRPr="00790838">
        <w:rPr>
          <w:color w:val="000000" w:themeColor="text1"/>
        </w:rPr>
        <w:t xml:space="preserve">Mildred complains on Twitter regularly because she believes that when complaining via </w:t>
      </w:r>
      <w:proofErr w:type="gramStart"/>
      <w:r w:rsidRPr="00790838">
        <w:rPr>
          <w:color w:val="000000" w:themeColor="text1"/>
        </w:rPr>
        <w:t>Twitter</w:t>
      </w:r>
      <w:proofErr w:type="gramEnd"/>
      <w:r w:rsidRPr="00790838">
        <w:rPr>
          <w:color w:val="000000" w:themeColor="text1"/>
        </w:rPr>
        <w:t xml:space="preserve"> she is more likely to get a response form the company. She complains on Twitter </w:t>
      </w:r>
      <w:proofErr w:type="gramStart"/>
      <w:r w:rsidRPr="00790838">
        <w:rPr>
          <w:color w:val="000000" w:themeColor="text1"/>
        </w:rPr>
        <w:t>in order to</w:t>
      </w:r>
      <w:proofErr w:type="gramEnd"/>
      <w:r w:rsidRPr="00790838">
        <w:rPr>
          <w:color w:val="000000" w:themeColor="text1"/>
        </w:rPr>
        <w:t xml:space="preserve"> get a fast, immediate response and because it is easier. She expects an immediate solution and to be informed instantaneously as to what is happening. Furthermore, if the response is too slow Mildred interprets this as lack of empathy.</w:t>
      </w:r>
    </w:p>
    <w:p w14:paraId="3BDA7C30"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47DB1913" w14:textId="77777777" w:rsidR="0035248F" w:rsidRPr="00790838" w:rsidRDefault="00CD07F7">
      <w:pPr>
        <w:pStyle w:val="ListParagraph"/>
        <w:numPr>
          <w:ilvl w:val="0"/>
          <w:numId w:val="32"/>
        </w:numPr>
        <w:tabs>
          <w:tab w:val="left" w:pos="1120"/>
        </w:tabs>
        <w:spacing w:before="76" w:line="360" w:lineRule="auto"/>
        <w:ind w:right="300"/>
        <w:rPr>
          <w:i/>
          <w:color w:val="000000" w:themeColor="text1"/>
          <w:sz w:val="24"/>
        </w:rPr>
      </w:pPr>
      <w:r w:rsidRPr="00790838">
        <w:rPr>
          <w:i/>
          <w:color w:val="000000" w:themeColor="text1"/>
          <w:sz w:val="24"/>
        </w:rPr>
        <w:lastRenderedPageBreak/>
        <w:t>“I find that when you complain on Twitter you get a faster response, so sometimes it can just be a little bit easier.”</w:t>
      </w:r>
    </w:p>
    <w:p w14:paraId="3B5DCD5D" w14:textId="77777777" w:rsidR="0035248F" w:rsidRPr="00790838" w:rsidRDefault="00CD07F7">
      <w:pPr>
        <w:pStyle w:val="ListParagraph"/>
        <w:numPr>
          <w:ilvl w:val="0"/>
          <w:numId w:val="32"/>
        </w:numPr>
        <w:tabs>
          <w:tab w:val="left" w:pos="1120"/>
        </w:tabs>
        <w:spacing w:line="360" w:lineRule="auto"/>
        <w:ind w:right="301"/>
        <w:rPr>
          <w:i/>
          <w:color w:val="000000" w:themeColor="text1"/>
          <w:sz w:val="24"/>
        </w:rPr>
      </w:pPr>
      <w:r w:rsidRPr="00790838">
        <w:rPr>
          <w:i/>
          <w:color w:val="000000" w:themeColor="text1"/>
          <w:sz w:val="24"/>
        </w:rPr>
        <w:t>“</w:t>
      </w:r>
      <w:proofErr w:type="gramStart"/>
      <w:r w:rsidRPr="00790838">
        <w:rPr>
          <w:i/>
          <w:color w:val="000000" w:themeColor="text1"/>
          <w:sz w:val="24"/>
        </w:rPr>
        <w:t>what</w:t>
      </w:r>
      <w:proofErr w:type="gramEnd"/>
      <w:r w:rsidRPr="00790838">
        <w:rPr>
          <w:i/>
          <w:color w:val="000000" w:themeColor="text1"/>
          <w:sz w:val="24"/>
        </w:rPr>
        <w:t xml:space="preserve"> I wanted was an instant solution. I wanted to know what was going on straight </w:t>
      </w:r>
      <w:r w:rsidRPr="00790838">
        <w:rPr>
          <w:i/>
          <w:color w:val="000000" w:themeColor="text1"/>
          <w:spacing w:val="-2"/>
          <w:sz w:val="24"/>
        </w:rPr>
        <w:t>away.”</w:t>
      </w:r>
    </w:p>
    <w:p w14:paraId="189C2C00" w14:textId="77777777" w:rsidR="0035248F" w:rsidRPr="00790838" w:rsidRDefault="00CD07F7">
      <w:pPr>
        <w:pStyle w:val="ListParagraph"/>
        <w:numPr>
          <w:ilvl w:val="0"/>
          <w:numId w:val="32"/>
        </w:numPr>
        <w:tabs>
          <w:tab w:val="left" w:pos="1120"/>
          <w:tab w:val="left" w:pos="1179"/>
        </w:tabs>
        <w:spacing w:line="360" w:lineRule="auto"/>
        <w:ind w:right="301"/>
        <w:rPr>
          <w:i/>
          <w:color w:val="000000" w:themeColor="text1"/>
          <w:sz w:val="24"/>
        </w:rPr>
      </w:pPr>
      <w:r w:rsidRPr="00790838">
        <w:rPr>
          <w:color w:val="000000" w:themeColor="text1"/>
          <w:sz w:val="24"/>
        </w:rPr>
        <w:tab/>
      </w:r>
      <w:r w:rsidRPr="00790838">
        <w:rPr>
          <w:i/>
          <w:color w:val="000000" w:themeColor="text1"/>
          <w:sz w:val="24"/>
        </w:rPr>
        <w:t>“They replied to me</w:t>
      </w:r>
      <w:r w:rsidRPr="00790838">
        <w:rPr>
          <w:i/>
          <w:color w:val="000000" w:themeColor="text1"/>
          <w:spacing w:val="-1"/>
          <w:sz w:val="24"/>
        </w:rPr>
        <w:t xml:space="preserve"> </w:t>
      </w:r>
      <w:r w:rsidRPr="00790838">
        <w:rPr>
          <w:i/>
          <w:color w:val="000000" w:themeColor="text1"/>
          <w:sz w:val="24"/>
        </w:rPr>
        <w:t>the next day…. it was too slow. I think if you are going to say we are here to help with any queries, then you should be there to help with any queries; otherwise, it is just a complete waste of time. It doesn’t deliver what it says it is going to deliver.”</w:t>
      </w:r>
    </w:p>
    <w:p w14:paraId="3A50ACDB" w14:textId="77777777" w:rsidR="0035248F" w:rsidRPr="00790838" w:rsidRDefault="00CD07F7">
      <w:pPr>
        <w:pStyle w:val="ListParagraph"/>
        <w:numPr>
          <w:ilvl w:val="0"/>
          <w:numId w:val="32"/>
        </w:numPr>
        <w:tabs>
          <w:tab w:val="left" w:pos="1119"/>
        </w:tabs>
        <w:ind w:left="1119" w:hanging="359"/>
        <w:rPr>
          <w:i/>
          <w:color w:val="000000" w:themeColor="text1"/>
          <w:sz w:val="24"/>
        </w:rPr>
      </w:pPr>
      <w:r w:rsidRPr="00790838">
        <w:rPr>
          <w:i/>
          <w:color w:val="000000" w:themeColor="text1"/>
          <w:sz w:val="24"/>
        </w:rPr>
        <w:t>“I</w:t>
      </w:r>
      <w:r w:rsidRPr="00790838">
        <w:rPr>
          <w:i/>
          <w:color w:val="000000" w:themeColor="text1"/>
          <w:spacing w:val="-3"/>
          <w:sz w:val="24"/>
        </w:rPr>
        <w:t xml:space="preserve"> </w:t>
      </w:r>
      <w:r w:rsidRPr="00790838">
        <w:rPr>
          <w:i/>
          <w:color w:val="000000" w:themeColor="text1"/>
          <w:sz w:val="24"/>
        </w:rPr>
        <w:t>think</w:t>
      </w:r>
      <w:r w:rsidRPr="00790838">
        <w:rPr>
          <w:i/>
          <w:color w:val="000000" w:themeColor="text1"/>
          <w:spacing w:val="-1"/>
          <w:sz w:val="24"/>
        </w:rPr>
        <w:t xml:space="preserve"> </w:t>
      </w:r>
      <w:r w:rsidRPr="00790838">
        <w:rPr>
          <w:i/>
          <w:color w:val="000000" w:themeColor="text1"/>
          <w:sz w:val="24"/>
        </w:rPr>
        <w:t>if</w:t>
      </w:r>
      <w:r w:rsidRPr="00790838">
        <w:rPr>
          <w:i/>
          <w:color w:val="000000" w:themeColor="text1"/>
          <w:spacing w:val="-1"/>
          <w:sz w:val="24"/>
        </w:rPr>
        <w:t xml:space="preserve"> </w:t>
      </w:r>
      <w:r w:rsidRPr="00790838">
        <w:rPr>
          <w:i/>
          <w:color w:val="000000" w:themeColor="text1"/>
          <w:sz w:val="24"/>
        </w:rPr>
        <w:t>they</w:t>
      </w:r>
      <w:r w:rsidRPr="00790838">
        <w:rPr>
          <w:i/>
          <w:color w:val="000000" w:themeColor="text1"/>
          <w:spacing w:val="-1"/>
          <w:sz w:val="24"/>
        </w:rPr>
        <w:t xml:space="preserve"> </w:t>
      </w:r>
      <w:r w:rsidRPr="00790838">
        <w:rPr>
          <w:i/>
          <w:color w:val="000000" w:themeColor="text1"/>
          <w:sz w:val="24"/>
        </w:rPr>
        <w:t>cared they</w:t>
      </w:r>
      <w:r w:rsidRPr="00790838">
        <w:rPr>
          <w:i/>
          <w:color w:val="000000" w:themeColor="text1"/>
          <w:spacing w:val="-2"/>
          <w:sz w:val="24"/>
        </w:rPr>
        <w:t xml:space="preserve"> </w:t>
      </w:r>
      <w:r w:rsidRPr="00790838">
        <w:rPr>
          <w:i/>
          <w:color w:val="000000" w:themeColor="text1"/>
          <w:sz w:val="24"/>
        </w:rPr>
        <w:t>would have</w:t>
      </w:r>
      <w:r w:rsidRPr="00790838">
        <w:rPr>
          <w:i/>
          <w:color w:val="000000" w:themeColor="text1"/>
          <w:spacing w:val="-3"/>
          <w:sz w:val="24"/>
        </w:rPr>
        <w:t xml:space="preserve"> </w:t>
      </w:r>
      <w:r w:rsidRPr="00790838">
        <w:rPr>
          <w:i/>
          <w:color w:val="000000" w:themeColor="text1"/>
          <w:sz w:val="24"/>
        </w:rPr>
        <w:t>responded</w:t>
      </w:r>
      <w:r w:rsidRPr="00790838">
        <w:rPr>
          <w:i/>
          <w:color w:val="000000" w:themeColor="text1"/>
          <w:spacing w:val="2"/>
          <w:sz w:val="24"/>
        </w:rPr>
        <w:t xml:space="preserve"> </w:t>
      </w:r>
      <w:r w:rsidRPr="00790838">
        <w:rPr>
          <w:i/>
          <w:color w:val="000000" w:themeColor="text1"/>
          <w:sz w:val="24"/>
        </w:rPr>
        <w:t xml:space="preserve">super </w:t>
      </w:r>
      <w:r w:rsidRPr="00790838">
        <w:rPr>
          <w:i/>
          <w:color w:val="000000" w:themeColor="text1"/>
          <w:spacing w:val="-2"/>
          <w:sz w:val="24"/>
        </w:rPr>
        <w:t>quickly”</w:t>
      </w:r>
    </w:p>
    <w:p w14:paraId="44041185" w14:textId="77777777" w:rsidR="0035248F" w:rsidRPr="00790838" w:rsidRDefault="00CD07F7">
      <w:pPr>
        <w:pStyle w:val="ListParagraph"/>
        <w:numPr>
          <w:ilvl w:val="0"/>
          <w:numId w:val="32"/>
        </w:numPr>
        <w:tabs>
          <w:tab w:val="left" w:pos="1119"/>
        </w:tabs>
        <w:spacing w:before="137"/>
        <w:ind w:left="1119" w:hanging="359"/>
        <w:rPr>
          <w:i/>
          <w:color w:val="000000" w:themeColor="text1"/>
          <w:sz w:val="24"/>
        </w:rPr>
      </w:pPr>
      <w:r w:rsidRPr="00790838">
        <w:rPr>
          <w:i/>
          <w:color w:val="000000" w:themeColor="text1"/>
          <w:sz w:val="24"/>
        </w:rPr>
        <w:t>“</w:t>
      </w:r>
      <w:proofErr w:type="gramStart"/>
      <w:r w:rsidRPr="00790838">
        <w:rPr>
          <w:i/>
          <w:color w:val="000000" w:themeColor="text1"/>
          <w:sz w:val="24"/>
        </w:rPr>
        <w:t>because</w:t>
      </w:r>
      <w:proofErr w:type="gramEnd"/>
      <w:r w:rsidRPr="00790838">
        <w:rPr>
          <w:i/>
          <w:color w:val="000000" w:themeColor="text1"/>
          <w:spacing w:val="-2"/>
          <w:sz w:val="24"/>
        </w:rPr>
        <w:t xml:space="preserve"> </w:t>
      </w:r>
      <w:r w:rsidRPr="00790838">
        <w:rPr>
          <w:i/>
          <w:color w:val="000000" w:themeColor="text1"/>
          <w:sz w:val="24"/>
        </w:rPr>
        <w:t>you are more</w:t>
      </w:r>
      <w:r w:rsidRPr="00790838">
        <w:rPr>
          <w:i/>
          <w:color w:val="000000" w:themeColor="text1"/>
          <w:spacing w:val="-2"/>
          <w:sz w:val="24"/>
        </w:rPr>
        <w:t xml:space="preserve"> </w:t>
      </w:r>
      <w:r w:rsidRPr="00790838">
        <w:rPr>
          <w:i/>
          <w:color w:val="000000" w:themeColor="text1"/>
          <w:sz w:val="24"/>
        </w:rPr>
        <w:t>likely to</w:t>
      </w:r>
      <w:r w:rsidRPr="00790838">
        <w:rPr>
          <w:i/>
          <w:color w:val="000000" w:themeColor="text1"/>
          <w:spacing w:val="-1"/>
          <w:sz w:val="24"/>
        </w:rPr>
        <w:t xml:space="preserve"> </w:t>
      </w:r>
      <w:r w:rsidRPr="00790838">
        <w:rPr>
          <w:i/>
          <w:color w:val="000000" w:themeColor="text1"/>
          <w:sz w:val="24"/>
        </w:rPr>
        <w:t xml:space="preserve">get a </w:t>
      </w:r>
      <w:r w:rsidRPr="00790838">
        <w:rPr>
          <w:i/>
          <w:color w:val="000000" w:themeColor="text1"/>
          <w:spacing w:val="-2"/>
          <w:sz w:val="24"/>
        </w:rPr>
        <w:t>response”</w:t>
      </w:r>
    </w:p>
    <w:p w14:paraId="6B20EB7D" w14:textId="77777777" w:rsidR="0035248F" w:rsidRPr="00790838" w:rsidRDefault="00CD07F7">
      <w:pPr>
        <w:pStyle w:val="ListParagraph"/>
        <w:numPr>
          <w:ilvl w:val="0"/>
          <w:numId w:val="32"/>
        </w:numPr>
        <w:tabs>
          <w:tab w:val="left" w:pos="1120"/>
        </w:tabs>
        <w:spacing w:before="140" w:line="360" w:lineRule="auto"/>
        <w:ind w:right="297"/>
        <w:rPr>
          <w:i/>
          <w:color w:val="000000" w:themeColor="text1"/>
          <w:sz w:val="24"/>
        </w:rPr>
      </w:pPr>
      <w:r w:rsidRPr="00790838">
        <w:rPr>
          <w:i/>
          <w:color w:val="000000" w:themeColor="text1"/>
          <w:sz w:val="24"/>
        </w:rPr>
        <w:t>“Because I would gain a speedier resolution to the issue and because it sorts out the problem, it puts it on the agenda for people to deal with it, where traditionally people just don’t seem to be dealing with it.”</w:t>
      </w:r>
    </w:p>
    <w:p w14:paraId="68F701E2" w14:textId="77777777" w:rsidR="0035248F" w:rsidRPr="00790838" w:rsidRDefault="00CD07F7">
      <w:pPr>
        <w:pStyle w:val="BodyText"/>
        <w:spacing w:before="239" w:line="360" w:lineRule="auto"/>
        <w:ind w:left="400" w:right="304"/>
        <w:jc w:val="both"/>
        <w:rPr>
          <w:color w:val="000000" w:themeColor="text1"/>
        </w:rPr>
      </w:pPr>
      <w:r w:rsidRPr="00790838">
        <w:rPr>
          <w:color w:val="000000" w:themeColor="text1"/>
        </w:rPr>
        <w:t xml:space="preserve">She believes it is a better method of complaining than more traditional routes because of the public nature of Twitter and the need for </w:t>
      </w:r>
      <w:proofErr w:type="spellStart"/>
      <w:r w:rsidRPr="00790838">
        <w:rPr>
          <w:color w:val="000000" w:themeColor="text1"/>
        </w:rPr>
        <w:t>organisations</w:t>
      </w:r>
      <w:proofErr w:type="spellEnd"/>
      <w:r w:rsidRPr="00790838">
        <w:rPr>
          <w:color w:val="000000" w:themeColor="text1"/>
        </w:rPr>
        <w:t xml:space="preserve"> to project a positive public image. Furthermore,</w:t>
      </w:r>
      <w:r w:rsidRPr="00790838">
        <w:rPr>
          <w:color w:val="000000" w:themeColor="text1"/>
          <w:spacing w:val="-1"/>
        </w:rPr>
        <w:t xml:space="preserve"> </w:t>
      </w:r>
      <w:r w:rsidRPr="00790838">
        <w:rPr>
          <w:color w:val="000000" w:themeColor="text1"/>
        </w:rPr>
        <w:t>she</w:t>
      </w:r>
      <w:r w:rsidRPr="00790838">
        <w:rPr>
          <w:color w:val="000000" w:themeColor="text1"/>
          <w:spacing w:val="-2"/>
        </w:rPr>
        <w:t xml:space="preserve"> </w:t>
      </w:r>
      <w:r w:rsidRPr="00790838">
        <w:rPr>
          <w:color w:val="000000" w:themeColor="text1"/>
        </w:rPr>
        <w:t>believes</w:t>
      </w:r>
      <w:r w:rsidRPr="00790838">
        <w:rPr>
          <w:color w:val="000000" w:themeColor="text1"/>
          <w:spacing w:val="-1"/>
        </w:rPr>
        <w:t xml:space="preserve"> </w:t>
      </w:r>
      <w:r w:rsidRPr="00790838">
        <w:rPr>
          <w:color w:val="000000" w:themeColor="text1"/>
        </w:rPr>
        <w:t>it</w:t>
      </w:r>
      <w:r w:rsidRPr="00790838">
        <w:rPr>
          <w:color w:val="000000" w:themeColor="text1"/>
          <w:spacing w:val="-1"/>
        </w:rPr>
        <w:t xml:space="preserve"> </w:t>
      </w:r>
      <w:r w:rsidRPr="00790838">
        <w:rPr>
          <w:color w:val="000000" w:themeColor="text1"/>
        </w:rPr>
        <w:t>transfers</w:t>
      </w:r>
      <w:r w:rsidRPr="00790838">
        <w:rPr>
          <w:color w:val="000000" w:themeColor="text1"/>
          <w:spacing w:val="-2"/>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burden</w:t>
      </w:r>
      <w:r w:rsidRPr="00790838">
        <w:rPr>
          <w:color w:val="000000" w:themeColor="text1"/>
          <w:spacing w:val="-1"/>
        </w:rPr>
        <w:t xml:space="preserve"> </w:t>
      </w:r>
      <w:r w:rsidRPr="00790838">
        <w:rPr>
          <w:color w:val="000000" w:themeColor="text1"/>
        </w:rPr>
        <w:t>onto</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proofErr w:type="spellStart"/>
      <w:r w:rsidRPr="00790838">
        <w:rPr>
          <w:color w:val="000000" w:themeColor="text1"/>
        </w:rPr>
        <w:t>organisation</w:t>
      </w:r>
      <w:proofErr w:type="spellEnd"/>
      <w:r w:rsidRPr="00790838">
        <w:rPr>
          <w:color w:val="000000" w:themeColor="text1"/>
          <w:spacing w:val="-1"/>
        </w:rPr>
        <w:t xml:space="preserve"> </w:t>
      </w:r>
      <w:r w:rsidRPr="00790838">
        <w:rPr>
          <w:color w:val="000000" w:themeColor="text1"/>
        </w:rPr>
        <w:t>and</w:t>
      </w:r>
      <w:r w:rsidRPr="00790838">
        <w:rPr>
          <w:color w:val="000000" w:themeColor="text1"/>
          <w:spacing w:val="-1"/>
        </w:rPr>
        <w:t xml:space="preserve"> </w:t>
      </w:r>
      <w:r w:rsidRPr="00790838">
        <w:rPr>
          <w:color w:val="000000" w:themeColor="text1"/>
        </w:rPr>
        <w:t>away</w:t>
      </w:r>
      <w:r w:rsidRPr="00790838">
        <w:rPr>
          <w:color w:val="000000" w:themeColor="text1"/>
          <w:spacing w:val="-6"/>
        </w:rPr>
        <w:t xml:space="preserve"> </w:t>
      </w:r>
      <w:r w:rsidRPr="00790838">
        <w:rPr>
          <w:color w:val="000000" w:themeColor="text1"/>
        </w:rPr>
        <w:t>from</w:t>
      </w:r>
      <w:r w:rsidRPr="00790838">
        <w:rPr>
          <w:color w:val="000000" w:themeColor="text1"/>
          <w:spacing w:val="-1"/>
        </w:rPr>
        <w:t xml:space="preserve"> </w:t>
      </w:r>
      <w:r w:rsidRPr="00790838">
        <w:rPr>
          <w:color w:val="000000" w:themeColor="text1"/>
        </w:rPr>
        <w:t>her</w:t>
      </w:r>
      <w:r w:rsidRPr="00790838">
        <w:rPr>
          <w:color w:val="000000" w:themeColor="text1"/>
          <w:spacing w:val="-2"/>
        </w:rPr>
        <w:t xml:space="preserve"> </w:t>
      </w:r>
      <w:r w:rsidRPr="00790838">
        <w:rPr>
          <w:color w:val="000000" w:themeColor="text1"/>
        </w:rPr>
        <w:t>and her busy schedule.</w:t>
      </w:r>
    </w:p>
    <w:p w14:paraId="67103575" w14:textId="77777777" w:rsidR="0035248F" w:rsidRPr="00790838" w:rsidRDefault="00CD07F7">
      <w:pPr>
        <w:pStyle w:val="ListParagraph"/>
        <w:numPr>
          <w:ilvl w:val="0"/>
          <w:numId w:val="32"/>
        </w:numPr>
        <w:tabs>
          <w:tab w:val="left" w:pos="1120"/>
        </w:tabs>
        <w:spacing w:line="360" w:lineRule="auto"/>
        <w:ind w:right="297"/>
        <w:rPr>
          <w:i/>
          <w:color w:val="000000" w:themeColor="text1"/>
          <w:sz w:val="24"/>
        </w:rPr>
      </w:pPr>
      <w:r w:rsidRPr="00790838">
        <w:rPr>
          <w:i/>
          <w:color w:val="000000" w:themeColor="text1"/>
          <w:sz w:val="24"/>
        </w:rPr>
        <w:t>“Because I would gain a speedier resolution to the issue and because it sorts out the problem, it puts it on the agenda for people to deal with it, where traditionally people just don’t seem to be dealing with it.”</w:t>
      </w:r>
    </w:p>
    <w:p w14:paraId="73DFBB18" w14:textId="77777777" w:rsidR="0035248F" w:rsidRPr="00790838" w:rsidRDefault="00CD07F7">
      <w:pPr>
        <w:pStyle w:val="ListParagraph"/>
        <w:numPr>
          <w:ilvl w:val="0"/>
          <w:numId w:val="32"/>
        </w:numPr>
        <w:tabs>
          <w:tab w:val="left" w:pos="1120"/>
        </w:tabs>
        <w:spacing w:before="2" w:line="360" w:lineRule="auto"/>
        <w:ind w:right="296"/>
        <w:rPr>
          <w:i/>
          <w:color w:val="000000" w:themeColor="text1"/>
          <w:sz w:val="24"/>
        </w:rPr>
      </w:pPr>
      <w:r w:rsidRPr="00790838">
        <w:rPr>
          <w:i/>
          <w:color w:val="000000" w:themeColor="text1"/>
          <w:sz w:val="24"/>
        </w:rPr>
        <w:t>“I</w:t>
      </w:r>
      <w:r w:rsidRPr="00790838">
        <w:rPr>
          <w:i/>
          <w:color w:val="000000" w:themeColor="text1"/>
          <w:spacing w:val="-6"/>
          <w:sz w:val="24"/>
        </w:rPr>
        <w:t xml:space="preserve"> </w:t>
      </w:r>
      <w:r w:rsidRPr="00790838">
        <w:rPr>
          <w:i/>
          <w:color w:val="000000" w:themeColor="text1"/>
          <w:sz w:val="24"/>
        </w:rPr>
        <w:t>think</w:t>
      </w:r>
      <w:r w:rsidRPr="00790838">
        <w:rPr>
          <w:i/>
          <w:color w:val="000000" w:themeColor="text1"/>
          <w:spacing w:val="-6"/>
          <w:sz w:val="24"/>
        </w:rPr>
        <w:t xml:space="preserve"> </w:t>
      </w:r>
      <w:r w:rsidRPr="00790838">
        <w:rPr>
          <w:i/>
          <w:color w:val="000000" w:themeColor="text1"/>
          <w:sz w:val="24"/>
        </w:rPr>
        <w:t>one</w:t>
      </w:r>
      <w:r w:rsidRPr="00790838">
        <w:rPr>
          <w:i/>
          <w:color w:val="000000" w:themeColor="text1"/>
          <w:spacing w:val="-6"/>
          <w:sz w:val="24"/>
        </w:rPr>
        <w:t xml:space="preserve"> </w:t>
      </w:r>
      <w:r w:rsidRPr="00790838">
        <w:rPr>
          <w:i/>
          <w:color w:val="000000" w:themeColor="text1"/>
          <w:sz w:val="24"/>
        </w:rPr>
        <w:t>of</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5"/>
          <w:sz w:val="24"/>
        </w:rPr>
        <w:t xml:space="preserve"> </w:t>
      </w:r>
      <w:r w:rsidRPr="00790838">
        <w:rPr>
          <w:i/>
          <w:color w:val="000000" w:themeColor="text1"/>
          <w:sz w:val="24"/>
        </w:rPr>
        <w:t>advantages</w:t>
      </w:r>
      <w:r w:rsidRPr="00790838">
        <w:rPr>
          <w:i/>
          <w:color w:val="000000" w:themeColor="text1"/>
          <w:spacing w:val="-5"/>
          <w:sz w:val="24"/>
        </w:rPr>
        <w:t xml:space="preserve"> </w:t>
      </w:r>
      <w:r w:rsidRPr="00790838">
        <w:rPr>
          <w:i/>
          <w:color w:val="000000" w:themeColor="text1"/>
          <w:sz w:val="24"/>
        </w:rPr>
        <w:t>of</w:t>
      </w:r>
      <w:r w:rsidRPr="00790838">
        <w:rPr>
          <w:i/>
          <w:color w:val="000000" w:themeColor="text1"/>
          <w:spacing w:val="-4"/>
          <w:sz w:val="24"/>
        </w:rPr>
        <w:t xml:space="preserve"> </w:t>
      </w:r>
      <w:r w:rsidRPr="00790838">
        <w:rPr>
          <w:i/>
          <w:color w:val="000000" w:themeColor="text1"/>
          <w:sz w:val="24"/>
        </w:rPr>
        <w:t>Twitter</w:t>
      </w:r>
      <w:r w:rsidRPr="00790838">
        <w:rPr>
          <w:i/>
          <w:color w:val="000000" w:themeColor="text1"/>
          <w:spacing w:val="-7"/>
          <w:sz w:val="24"/>
        </w:rPr>
        <w:t xml:space="preserve"> </w:t>
      </w:r>
      <w:r w:rsidRPr="00790838">
        <w:rPr>
          <w:i/>
          <w:color w:val="000000" w:themeColor="text1"/>
          <w:sz w:val="24"/>
        </w:rPr>
        <w:t>there</w:t>
      </w:r>
      <w:r w:rsidRPr="00790838">
        <w:rPr>
          <w:i/>
          <w:color w:val="000000" w:themeColor="text1"/>
          <w:spacing w:val="-6"/>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because</w:t>
      </w:r>
      <w:r w:rsidRPr="00790838">
        <w:rPr>
          <w:i/>
          <w:color w:val="000000" w:themeColor="text1"/>
          <w:spacing w:val="-6"/>
          <w:sz w:val="24"/>
        </w:rPr>
        <w:t xml:space="preserve"> </w:t>
      </w:r>
      <w:r w:rsidRPr="00790838">
        <w:rPr>
          <w:i/>
          <w:color w:val="000000" w:themeColor="text1"/>
          <w:sz w:val="24"/>
        </w:rPr>
        <w:t>it</w:t>
      </w:r>
      <w:r w:rsidRPr="00790838">
        <w:rPr>
          <w:i/>
          <w:color w:val="000000" w:themeColor="text1"/>
          <w:spacing w:val="-4"/>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public</w:t>
      </w:r>
      <w:r w:rsidRPr="00790838">
        <w:rPr>
          <w:i/>
          <w:color w:val="000000" w:themeColor="text1"/>
          <w:spacing w:val="-8"/>
          <w:sz w:val="24"/>
        </w:rPr>
        <w:t xml:space="preserve"> </w:t>
      </w:r>
      <w:r w:rsidRPr="00790838">
        <w:rPr>
          <w:i/>
          <w:color w:val="000000" w:themeColor="text1"/>
          <w:sz w:val="24"/>
        </w:rPr>
        <w:t>there</w:t>
      </w:r>
      <w:r w:rsidRPr="00790838">
        <w:rPr>
          <w:i/>
          <w:color w:val="000000" w:themeColor="text1"/>
          <w:spacing w:val="-6"/>
          <w:sz w:val="24"/>
        </w:rPr>
        <w:t xml:space="preserve"> </w:t>
      </w:r>
      <w:r w:rsidRPr="00790838">
        <w:rPr>
          <w:i/>
          <w:color w:val="000000" w:themeColor="text1"/>
          <w:sz w:val="24"/>
        </w:rPr>
        <w:t>is</w:t>
      </w:r>
      <w:r w:rsidRPr="00790838">
        <w:rPr>
          <w:i/>
          <w:color w:val="000000" w:themeColor="text1"/>
          <w:spacing w:val="-5"/>
          <w:sz w:val="24"/>
        </w:rPr>
        <w:t xml:space="preserve"> </w:t>
      </w:r>
      <w:r w:rsidRPr="00790838">
        <w:rPr>
          <w:i/>
          <w:color w:val="000000" w:themeColor="text1"/>
          <w:sz w:val="24"/>
        </w:rPr>
        <w:t>this</w:t>
      </w:r>
      <w:r w:rsidRPr="00790838">
        <w:rPr>
          <w:i/>
          <w:color w:val="000000" w:themeColor="text1"/>
          <w:spacing w:val="-7"/>
          <w:sz w:val="24"/>
        </w:rPr>
        <w:t xml:space="preserve"> </w:t>
      </w:r>
      <w:r w:rsidRPr="00790838">
        <w:rPr>
          <w:i/>
          <w:color w:val="000000" w:themeColor="text1"/>
          <w:sz w:val="24"/>
        </w:rPr>
        <w:t xml:space="preserve">panic and there is this desire to do something, whereas if I pick up the telephone, I don’t know…and I am also quite busy, …… I don’t know what number to phone, I would </w:t>
      </w:r>
      <w:r w:rsidRPr="00790838">
        <w:rPr>
          <w:i/>
          <w:color w:val="000000" w:themeColor="text1"/>
          <w:sz w:val="24"/>
        </w:rPr>
        <w:t>probably</w:t>
      </w:r>
      <w:r w:rsidRPr="00790838">
        <w:rPr>
          <w:i/>
          <w:color w:val="000000" w:themeColor="text1"/>
          <w:spacing w:val="-6"/>
          <w:sz w:val="24"/>
        </w:rPr>
        <w:t xml:space="preserve"> </w:t>
      </w:r>
      <w:r w:rsidRPr="00790838">
        <w:rPr>
          <w:i/>
          <w:color w:val="000000" w:themeColor="text1"/>
          <w:sz w:val="24"/>
        </w:rPr>
        <w:t>have</w:t>
      </w:r>
      <w:r w:rsidRPr="00790838">
        <w:rPr>
          <w:i/>
          <w:color w:val="000000" w:themeColor="text1"/>
          <w:spacing w:val="-4"/>
          <w:sz w:val="24"/>
        </w:rPr>
        <w:t xml:space="preserve"> </w:t>
      </w:r>
      <w:r w:rsidRPr="00790838">
        <w:rPr>
          <w:i/>
          <w:color w:val="000000" w:themeColor="text1"/>
          <w:sz w:val="24"/>
        </w:rPr>
        <w:t>to</w:t>
      </w:r>
      <w:r w:rsidRPr="00790838">
        <w:rPr>
          <w:i/>
          <w:color w:val="000000" w:themeColor="text1"/>
          <w:spacing w:val="-4"/>
          <w:sz w:val="24"/>
        </w:rPr>
        <w:t xml:space="preserve"> </w:t>
      </w:r>
      <w:r w:rsidRPr="00790838">
        <w:rPr>
          <w:i/>
          <w:color w:val="000000" w:themeColor="text1"/>
          <w:sz w:val="24"/>
        </w:rPr>
        <w:t>google</w:t>
      </w:r>
      <w:r w:rsidRPr="00790838">
        <w:rPr>
          <w:i/>
          <w:color w:val="000000" w:themeColor="text1"/>
          <w:spacing w:val="-1"/>
          <w:sz w:val="24"/>
        </w:rPr>
        <w:t xml:space="preserve"> </w:t>
      </w:r>
      <w:r w:rsidRPr="00790838">
        <w:rPr>
          <w:i/>
          <w:color w:val="000000" w:themeColor="text1"/>
          <w:sz w:val="24"/>
        </w:rPr>
        <w:t>it,</w:t>
      </w:r>
      <w:r w:rsidRPr="00790838">
        <w:rPr>
          <w:i/>
          <w:color w:val="000000" w:themeColor="text1"/>
          <w:spacing w:val="-5"/>
          <w:sz w:val="24"/>
        </w:rPr>
        <w:t xml:space="preserve"> </w:t>
      </w:r>
      <w:r w:rsidRPr="00790838">
        <w:rPr>
          <w:i/>
          <w:color w:val="000000" w:themeColor="text1"/>
          <w:sz w:val="24"/>
        </w:rPr>
        <w:t>I’d</w:t>
      </w:r>
      <w:r w:rsidRPr="00790838">
        <w:rPr>
          <w:i/>
          <w:color w:val="000000" w:themeColor="text1"/>
          <w:spacing w:val="-5"/>
          <w:sz w:val="24"/>
        </w:rPr>
        <w:t xml:space="preserve"> </w:t>
      </w:r>
      <w:r w:rsidRPr="00790838">
        <w:rPr>
          <w:i/>
          <w:color w:val="000000" w:themeColor="text1"/>
          <w:sz w:val="24"/>
        </w:rPr>
        <w:t>find</w:t>
      </w:r>
      <w:r w:rsidRPr="00790838">
        <w:rPr>
          <w:i/>
          <w:color w:val="000000" w:themeColor="text1"/>
          <w:spacing w:val="-5"/>
          <w:sz w:val="24"/>
        </w:rPr>
        <w:t xml:space="preserve"> </w:t>
      </w:r>
      <w:r w:rsidRPr="00790838">
        <w:rPr>
          <w:i/>
          <w:color w:val="000000" w:themeColor="text1"/>
          <w:sz w:val="24"/>
        </w:rPr>
        <w:t>the</w:t>
      </w:r>
      <w:r w:rsidRPr="00790838">
        <w:rPr>
          <w:i/>
          <w:color w:val="000000" w:themeColor="text1"/>
          <w:spacing w:val="-3"/>
          <w:sz w:val="24"/>
        </w:rPr>
        <w:t xml:space="preserve"> </w:t>
      </w:r>
      <w:r w:rsidRPr="00790838">
        <w:rPr>
          <w:i/>
          <w:color w:val="000000" w:themeColor="text1"/>
          <w:sz w:val="24"/>
        </w:rPr>
        <w:t>number,</w:t>
      </w:r>
      <w:r w:rsidRPr="00790838">
        <w:rPr>
          <w:i/>
          <w:color w:val="000000" w:themeColor="text1"/>
          <w:spacing w:val="-2"/>
          <w:sz w:val="24"/>
        </w:rPr>
        <w:t xml:space="preserve"> </w:t>
      </w:r>
      <w:r w:rsidRPr="00790838">
        <w:rPr>
          <w:i/>
          <w:color w:val="000000" w:themeColor="text1"/>
          <w:sz w:val="24"/>
        </w:rPr>
        <w:t>the</w:t>
      </w:r>
      <w:r w:rsidRPr="00790838">
        <w:rPr>
          <w:i/>
          <w:color w:val="000000" w:themeColor="text1"/>
          <w:spacing w:val="-6"/>
          <w:sz w:val="24"/>
        </w:rPr>
        <w:t xml:space="preserve"> </w:t>
      </w:r>
      <w:r w:rsidRPr="00790838">
        <w:rPr>
          <w:i/>
          <w:color w:val="000000" w:themeColor="text1"/>
          <w:sz w:val="24"/>
        </w:rPr>
        <w:t>number</w:t>
      </w:r>
      <w:r w:rsidRPr="00790838">
        <w:rPr>
          <w:i/>
          <w:color w:val="000000" w:themeColor="text1"/>
          <w:spacing w:val="-3"/>
          <w:sz w:val="24"/>
        </w:rPr>
        <w:t xml:space="preserve"> </w:t>
      </w:r>
      <w:r w:rsidRPr="00790838">
        <w:rPr>
          <w:i/>
          <w:color w:val="000000" w:themeColor="text1"/>
          <w:sz w:val="24"/>
        </w:rPr>
        <w:t>would</w:t>
      </w:r>
      <w:r w:rsidRPr="00790838">
        <w:rPr>
          <w:i/>
          <w:color w:val="000000" w:themeColor="text1"/>
          <w:spacing w:val="-4"/>
          <w:sz w:val="24"/>
        </w:rPr>
        <w:t xml:space="preserve"> </w:t>
      </w:r>
      <w:r w:rsidRPr="00790838">
        <w:rPr>
          <w:i/>
          <w:color w:val="000000" w:themeColor="text1"/>
          <w:sz w:val="24"/>
        </w:rPr>
        <w:t>probably</w:t>
      </w:r>
      <w:r w:rsidRPr="00790838">
        <w:rPr>
          <w:i/>
          <w:color w:val="000000" w:themeColor="text1"/>
          <w:spacing w:val="-6"/>
          <w:sz w:val="24"/>
        </w:rPr>
        <w:t xml:space="preserve"> </w:t>
      </w:r>
      <w:r w:rsidRPr="00790838">
        <w:rPr>
          <w:i/>
          <w:color w:val="000000" w:themeColor="text1"/>
          <w:sz w:val="24"/>
        </w:rPr>
        <w:t>be</w:t>
      </w:r>
      <w:r w:rsidRPr="00790838">
        <w:rPr>
          <w:i/>
          <w:color w:val="000000" w:themeColor="text1"/>
          <w:spacing w:val="-4"/>
          <w:sz w:val="24"/>
        </w:rPr>
        <w:t xml:space="preserve"> </w:t>
      </w:r>
      <w:r w:rsidRPr="00790838">
        <w:rPr>
          <w:i/>
          <w:color w:val="000000" w:themeColor="text1"/>
          <w:sz w:val="24"/>
        </w:rPr>
        <w:t>press</w:t>
      </w:r>
      <w:r w:rsidRPr="00790838">
        <w:rPr>
          <w:i/>
          <w:color w:val="000000" w:themeColor="text1"/>
          <w:spacing w:val="-4"/>
          <w:sz w:val="24"/>
        </w:rPr>
        <w:t xml:space="preserve"> </w:t>
      </w:r>
      <w:r w:rsidRPr="00790838">
        <w:rPr>
          <w:i/>
          <w:color w:val="000000" w:themeColor="text1"/>
          <w:sz w:val="24"/>
        </w:rPr>
        <w:t>1 for</w:t>
      </w:r>
      <w:r w:rsidRPr="00790838">
        <w:rPr>
          <w:i/>
          <w:color w:val="000000" w:themeColor="text1"/>
          <w:spacing w:val="-2"/>
          <w:sz w:val="24"/>
        </w:rPr>
        <w:t xml:space="preserve"> </w:t>
      </w:r>
      <w:r w:rsidRPr="00790838">
        <w:rPr>
          <w:i/>
          <w:color w:val="000000" w:themeColor="text1"/>
          <w:sz w:val="24"/>
        </w:rPr>
        <w:t>this,</w:t>
      </w:r>
      <w:r w:rsidRPr="00790838">
        <w:rPr>
          <w:i/>
          <w:color w:val="000000" w:themeColor="text1"/>
          <w:spacing w:val="-4"/>
          <w:sz w:val="24"/>
        </w:rPr>
        <w:t xml:space="preserve"> </w:t>
      </w:r>
      <w:r w:rsidRPr="00790838">
        <w:rPr>
          <w:i/>
          <w:color w:val="000000" w:themeColor="text1"/>
          <w:sz w:val="24"/>
        </w:rPr>
        <w:t>press</w:t>
      </w:r>
      <w:r w:rsidRPr="00790838">
        <w:rPr>
          <w:i/>
          <w:color w:val="000000" w:themeColor="text1"/>
          <w:spacing w:val="-2"/>
          <w:sz w:val="24"/>
        </w:rPr>
        <w:t xml:space="preserve"> </w:t>
      </w:r>
      <w:r w:rsidRPr="00790838">
        <w:rPr>
          <w:i/>
          <w:color w:val="000000" w:themeColor="text1"/>
          <w:sz w:val="24"/>
        </w:rPr>
        <w:t>2</w:t>
      </w:r>
      <w:r w:rsidRPr="00790838">
        <w:rPr>
          <w:i/>
          <w:color w:val="000000" w:themeColor="text1"/>
          <w:spacing w:val="-4"/>
          <w:sz w:val="24"/>
        </w:rPr>
        <w:t xml:space="preserve"> </w:t>
      </w:r>
      <w:r w:rsidRPr="00790838">
        <w:rPr>
          <w:i/>
          <w:color w:val="000000" w:themeColor="text1"/>
          <w:sz w:val="24"/>
        </w:rPr>
        <w:t>for</w:t>
      </w:r>
      <w:r w:rsidRPr="00790838">
        <w:rPr>
          <w:i/>
          <w:color w:val="000000" w:themeColor="text1"/>
          <w:spacing w:val="-2"/>
          <w:sz w:val="24"/>
        </w:rPr>
        <w:t xml:space="preserve"> </w:t>
      </w:r>
      <w:r w:rsidRPr="00790838">
        <w:rPr>
          <w:i/>
          <w:color w:val="000000" w:themeColor="text1"/>
          <w:sz w:val="24"/>
        </w:rPr>
        <w:t>this,</w:t>
      </w:r>
      <w:r w:rsidRPr="00790838">
        <w:rPr>
          <w:i/>
          <w:color w:val="000000" w:themeColor="text1"/>
          <w:spacing w:val="-5"/>
          <w:sz w:val="24"/>
        </w:rPr>
        <w:t xml:space="preserve"> </w:t>
      </w:r>
      <w:r w:rsidRPr="00790838">
        <w:rPr>
          <w:i/>
          <w:color w:val="000000" w:themeColor="text1"/>
          <w:sz w:val="24"/>
        </w:rPr>
        <w:t>press</w:t>
      </w:r>
      <w:r w:rsidRPr="00790838">
        <w:rPr>
          <w:i/>
          <w:color w:val="000000" w:themeColor="text1"/>
          <w:spacing w:val="-2"/>
          <w:sz w:val="24"/>
        </w:rPr>
        <w:t xml:space="preserve"> </w:t>
      </w:r>
      <w:r w:rsidRPr="00790838">
        <w:rPr>
          <w:i/>
          <w:color w:val="000000" w:themeColor="text1"/>
          <w:sz w:val="24"/>
        </w:rPr>
        <w:t>3</w:t>
      </w:r>
      <w:r w:rsidRPr="00790838">
        <w:rPr>
          <w:i/>
          <w:color w:val="000000" w:themeColor="text1"/>
          <w:spacing w:val="-2"/>
          <w:sz w:val="24"/>
        </w:rPr>
        <w:t xml:space="preserve"> </w:t>
      </w:r>
      <w:r w:rsidRPr="00790838">
        <w:rPr>
          <w:i/>
          <w:color w:val="000000" w:themeColor="text1"/>
          <w:sz w:val="24"/>
        </w:rPr>
        <w:t>for</w:t>
      </w:r>
      <w:r w:rsidRPr="00790838">
        <w:rPr>
          <w:i/>
          <w:color w:val="000000" w:themeColor="text1"/>
          <w:spacing w:val="-5"/>
          <w:sz w:val="24"/>
        </w:rPr>
        <w:t xml:space="preserve"> </w:t>
      </w:r>
      <w:r w:rsidRPr="00790838">
        <w:rPr>
          <w:i/>
          <w:color w:val="000000" w:themeColor="text1"/>
          <w:sz w:val="24"/>
        </w:rPr>
        <w:t>this.</w:t>
      </w:r>
      <w:r w:rsidRPr="00790838">
        <w:rPr>
          <w:i/>
          <w:color w:val="000000" w:themeColor="text1"/>
          <w:spacing w:val="-2"/>
          <w:sz w:val="24"/>
        </w:rPr>
        <w:t xml:space="preserve"> </w:t>
      </w:r>
      <w:r w:rsidRPr="00790838">
        <w:rPr>
          <w:i/>
          <w:color w:val="000000" w:themeColor="text1"/>
          <w:sz w:val="24"/>
        </w:rPr>
        <w:t>It</w:t>
      </w:r>
      <w:r w:rsidRPr="00790838">
        <w:rPr>
          <w:i/>
          <w:color w:val="000000" w:themeColor="text1"/>
          <w:spacing w:val="-5"/>
          <w:sz w:val="24"/>
        </w:rPr>
        <w:t xml:space="preserve"> </w:t>
      </w:r>
      <w:r w:rsidRPr="00790838">
        <w:rPr>
          <w:i/>
          <w:color w:val="000000" w:themeColor="text1"/>
          <w:sz w:val="24"/>
        </w:rPr>
        <w:t>might</w:t>
      </w:r>
      <w:r w:rsidRPr="00790838">
        <w:rPr>
          <w:i/>
          <w:color w:val="000000" w:themeColor="text1"/>
          <w:spacing w:val="-4"/>
          <w:sz w:val="24"/>
        </w:rPr>
        <w:t xml:space="preserve"> </w:t>
      </w:r>
      <w:r w:rsidRPr="00790838">
        <w:rPr>
          <w:i/>
          <w:color w:val="000000" w:themeColor="text1"/>
          <w:sz w:val="24"/>
        </w:rPr>
        <w:t>also</w:t>
      </w:r>
      <w:r w:rsidRPr="00790838">
        <w:rPr>
          <w:i/>
          <w:color w:val="000000" w:themeColor="text1"/>
          <w:spacing w:val="-2"/>
          <w:sz w:val="24"/>
        </w:rPr>
        <w:t xml:space="preserve"> </w:t>
      </w:r>
      <w:r w:rsidRPr="00790838">
        <w:rPr>
          <w:i/>
          <w:color w:val="000000" w:themeColor="text1"/>
          <w:sz w:val="24"/>
        </w:rPr>
        <w:t>say</w:t>
      </w:r>
      <w:r w:rsidRPr="00790838">
        <w:rPr>
          <w:i/>
          <w:color w:val="000000" w:themeColor="text1"/>
          <w:spacing w:val="-3"/>
          <w:sz w:val="24"/>
        </w:rPr>
        <w:t xml:space="preserve"> </w:t>
      </w:r>
      <w:r w:rsidRPr="00790838">
        <w:rPr>
          <w:i/>
          <w:color w:val="000000" w:themeColor="text1"/>
          <w:sz w:val="24"/>
        </w:rPr>
        <w:t>the</w:t>
      </w:r>
      <w:r w:rsidRPr="00790838">
        <w:rPr>
          <w:i/>
          <w:color w:val="000000" w:themeColor="text1"/>
          <w:spacing w:val="-2"/>
          <w:sz w:val="24"/>
        </w:rPr>
        <w:t xml:space="preserve"> </w:t>
      </w:r>
      <w:r w:rsidRPr="00790838">
        <w:rPr>
          <w:i/>
          <w:color w:val="000000" w:themeColor="text1"/>
          <w:sz w:val="24"/>
        </w:rPr>
        <w:t>person</w:t>
      </w:r>
      <w:r w:rsidRPr="00790838">
        <w:rPr>
          <w:i/>
          <w:color w:val="000000" w:themeColor="text1"/>
          <w:spacing w:val="-2"/>
          <w:sz w:val="24"/>
        </w:rPr>
        <w:t xml:space="preserve"> </w:t>
      </w: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need</w:t>
      </w:r>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2"/>
          <w:sz w:val="24"/>
        </w:rPr>
        <w:t xml:space="preserve"> </w:t>
      </w:r>
      <w:r w:rsidRPr="00790838">
        <w:rPr>
          <w:i/>
          <w:color w:val="000000" w:themeColor="text1"/>
          <w:sz w:val="24"/>
        </w:rPr>
        <w:t>speak</w:t>
      </w:r>
      <w:r w:rsidRPr="00790838">
        <w:rPr>
          <w:i/>
          <w:color w:val="000000" w:themeColor="text1"/>
          <w:spacing w:val="-3"/>
          <w:sz w:val="24"/>
        </w:rPr>
        <w:t xml:space="preserve"> </w:t>
      </w:r>
      <w:r w:rsidRPr="00790838">
        <w:rPr>
          <w:i/>
          <w:color w:val="000000" w:themeColor="text1"/>
          <w:sz w:val="24"/>
        </w:rPr>
        <w:t>to isn’t there, they will get back to me next week.”</w:t>
      </w:r>
    </w:p>
    <w:p w14:paraId="69196FA4" w14:textId="77777777" w:rsidR="0035248F" w:rsidRPr="00790838" w:rsidRDefault="00CD07F7">
      <w:pPr>
        <w:pStyle w:val="ListParagraph"/>
        <w:numPr>
          <w:ilvl w:val="3"/>
          <w:numId w:val="36"/>
        </w:numPr>
        <w:tabs>
          <w:tab w:val="left" w:pos="1263"/>
        </w:tabs>
        <w:spacing w:before="240"/>
        <w:ind w:left="1263" w:hanging="863"/>
        <w:jc w:val="both"/>
        <w:rPr>
          <w:color w:val="000000" w:themeColor="text1"/>
          <w:sz w:val="24"/>
        </w:rPr>
      </w:pPr>
      <w:r w:rsidRPr="00790838">
        <w:rPr>
          <w:color w:val="000000" w:themeColor="text1"/>
          <w:sz w:val="24"/>
          <w:u w:val="single"/>
        </w:rPr>
        <w:t>Online</w:t>
      </w:r>
      <w:r w:rsidRPr="00790838">
        <w:rPr>
          <w:color w:val="000000" w:themeColor="text1"/>
          <w:spacing w:val="-2"/>
          <w:sz w:val="24"/>
          <w:u w:val="single"/>
        </w:rPr>
        <w:t xml:space="preserve"> Persona</w:t>
      </w:r>
    </w:p>
    <w:p w14:paraId="0FDCE463" w14:textId="77777777" w:rsidR="0035248F" w:rsidRPr="00790838" w:rsidRDefault="00CD07F7">
      <w:pPr>
        <w:pStyle w:val="BodyText"/>
        <w:spacing w:before="137" w:line="360" w:lineRule="auto"/>
        <w:ind w:left="400" w:right="295"/>
        <w:jc w:val="both"/>
        <w:rPr>
          <w:color w:val="000000" w:themeColor="text1"/>
        </w:rPr>
      </w:pPr>
      <w:r w:rsidRPr="00790838">
        <w:rPr>
          <w:color w:val="000000" w:themeColor="text1"/>
        </w:rPr>
        <w:t>Mildred, is aware that the complaint is publicly available and as a result maintains a polite, composed</w:t>
      </w:r>
      <w:r w:rsidRPr="00790838">
        <w:rPr>
          <w:color w:val="000000" w:themeColor="text1"/>
          <w:spacing w:val="-8"/>
        </w:rPr>
        <w:t xml:space="preserve"> </w:t>
      </w:r>
      <w:r w:rsidRPr="00790838">
        <w:rPr>
          <w:color w:val="000000" w:themeColor="text1"/>
        </w:rPr>
        <w:t>tone</w:t>
      </w:r>
      <w:r w:rsidRPr="00790838">
        <w:rPr>
          <w:color w:val="000000" w:themeColor="text1"/>
          <w:spacing w:val="-9"/>
        </w:rPr>
        <w:t xml:space="preserve"> </w:t>
      </w:r>
      <w:r w:rsidRPr="00790838">
        <w:rPr>
          <w:color w:val="000000" w:themeColor="text1"/>
        </w:rPr>
        <w:t>as</w:t>
      </w:r>
      <w:r w:rsidRPr="00790838">
        <w:rPr>
          <w:color w:val="000000" w:themeColor="text1"/>
          <w:spacing w:val="-8"/>
        </w:rPr>
        <w:t xml:space="preserve"> </w:t>
      </w:r>
      <w:r w:rsidRPr="00790838">
        <w:rPr>
          <w:color w:val="000000" w:themeColor="text1"/>
        </w:rPr>
        <w:t>wells</w:t>
      </w:r>
      <w:r w:rsidRPr="00790838">
        <w:rPr>
          <w:color w:val="000000" w:themeColor="text1"/>
          <w:spacing w:val="-8"/>
        </w:rPr>
        <w:t xml:space="preserve"> </w:t>
      </w:r>
      <w:r w:rsidRPr="00790838">
        <w:rPr>
          <w:color w:val="000000" w:themeColor="text1"/>
        </w:rPr>
        <w:t>as</w:t>
      </w:r>
      <w:r w:rsidRPr="00790838">
        <w:rPr>
          <w:color w:val="000000" w:themeColor="text1"/>
          <w:spacing w:val="-8"/>
        </w:rPr>
        <w:t xml:space="preserve"> </w:t>
      </w:r>
      <w:r w:rsidRPr="00790838">
        <w:rPr>
          <w:color w:val="000000" w:themeColor="text1"/>
        </w:rPr>
        <w:t>saying</w:t>
      </w:r>
      <w:r w:rsidRPr="00790838">
        <w:rPr>
          <w:color w:val="000000" w:themeColor="text1"/>
          <w:spacing w:val="-11"/>
        </w:rPr>
        <w:t xml:space="preserve"> </w:t>
      </w:r>
      <w:r w:rsidRPr="00790838">
        <w:rPr>
          <w:color w:val="000000" w:themeColor="text1"/>
        </w:rPr>
        <w:t>please.</w:t>
      </w:r>
      <w:r w:rsidRPr="00790838">
        <w:rPr>
          <w:color w:val="000000" w:themeColor="text1"/>
          <w:spacing w:val="-6"/>
        </w:rPr>
        <w:t xml:space="preserve"> </w:t>
      </w:r>
      <w:r w:rsidRPr="00790838">
        <w:rPr>
          <w:color w:val="000000" w:themeColor="text1"/>
        </w:rPr>
        <w:t>Furthermore,</w:t>
      </w:r>
      <w:r w:rsidRPr="00790838">
        <w:rPr>
          <w:color w:val="000000" w:themeColor="text1"/>
          <w:spacing w:val="-8"/>
        </w:rPr>
        <w:t xml:space="preserve"> </w:t>
      </w:r>
      <w:r w:rsidRPr="00790838">
        <w:rPr>
          <w:color w:val="000000" w:themeColor="text1"/>
        </w:rPr>
        <w:t>she</w:t>
      </w:r>
      <w:r w:rsidRPr="00790838">
        <w:rPr>
          <w:color w:val="000000" w:themeColor="text1"/>
          <w:spacing w:val="-9"/>
        </w:rPr>
        <w:t xml:space="preserve"> </w:t>
      </w:r>
      <w:r w:rsidRPr="00790838">
        <w:rPr>
          <w:color w:val="000000" w:themeColor="text1"/>
        </w:rPr>
        <w:t>looks</w:t>
      </w:r>
      <w:r w:rsidRPr="00790838">
        <w:rPr>
          <w:color w:val="000000" w:themeColor="text1"/>
          <w:spacing w:val="-8"/>
        </w:rPr>
        <w:t xml:space="preserve"> </w:t>
      </w:r>
      <w:r w:rsidRPr="00790838">
        <w:rPr>
          <w:color w:val="000000" w:themeColor="text1"/>
        </w:rPr>
        <w:t>at</w:t>
      </w:r>
      <w:r w:rsidRPr="00790838">
        <w:rPr>
          <w:color w:val="000000" w:themeColor="text1"/>
          <w:spacing w:val="-8"/>
        </w:rPr>
        <w:t xml:space="preserve"> </w:t>
      </w:r>
      <w:r w:rsidRPr="00790838">
        <w:rPr>
          <w:color w:val="000000" w:themeColor="text1"/>
        </w:rPr>
        <w:t>previous</w:t>
      </w:r>
      <w:r w:rsidRPr="00790838">
        <w:rPr>
          <w:color w:val="000000" w:themeColor="text1"/>
          <w:spacing w:val="-8"/>
        </w:rPr>
        <w:t xml:space="preserve"> </w:t>
      </w:r>
      <w:r w:rsidRPr="00790838">
        <w:rPr>
          <w:color w:val="000000" w:themeColor="text1"/>
        </w:rPr>
        <w:t>complaints</w:t>
      </w:r>
      <w:r w:rsidRPr="00790838">
        <w:rPr>
          <w:color w:val="000000" w:themeColor="text1"/>
          <w:spacing w:val="-8"/>
        </w:rPr>
        <w:t xml:space="preserve"> </w:t>
      </w:r>
      <w:r w:rsidRPr="00790838">
        <w:rPr>
          <w:color w:val="000000" w:themeColor="text1"/>
        </w:rPr>
        <w:t>on</w:t>
      </w:r>
      <w:r w:rsidRPr="00790838">
        <w:rPr>
          <w:color w:val="000000" w:themeColor="text1"/>
          <w:spacing w:val="-8"/>
        </w:rPr>
        <w:t xml:space="preserve"> </w:t>
      </w:r>
      <w:r w:rsidRPr="00790838">
        <w:rPr>
          <w:color w:val="000000" w:themeColor="text1"/>
        </w:rPr>
        <w:t xml:space="preserve">the </w:t>
      </w:r>
      <w:proofErr w:type="spellStart"/>
      <w:r w:rsidRPr="00790838">
        <w:rPr>
          <w:color w:val="000000" w:themeColor="text1"/>
        </w:rPr>
        <w:t>organisations</w:t>
      </w:r>
      <w:proofErr w:type="spellEnd"/>
      <w:r w:rsidRPr="00790838">
        <w:rPr>
          <w:color w:val="000000" w:themeColor="text1"/>
        </w:rPr>
        <w:t xml:space="preserve"> Twitter feeds to gain additional information and form an impression of the </w:t>
      </w:r>
      <w:proofErr w:type="spellStart"/>
      <w:r w:rsidRPr="00790838">
        <w:rPr>
          <w:color w:val="000000" w:themeColor="text1"/>
          <w:spacing w:val="-2"/>
        </w:rPr>
        <w:t>organisation</w:t>
      </w:r>
      <w:proofErr w:type="spellEnd"/>
      <w:r w:rsidRPr="00790838">
        <w:rPr>
          <w:color w:val="000000" w:themeColor="text1"/>
          <w:spacing w:val="-2"/>
        </w:rPr>
        <w:t>.</w:t>
      </w:r>
    </w:p>
    <w:p w14:paraId="28325C78"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2F122B68" w14:textId="77777777" w:rsidR="0035248F" w:rsidRPr="00790838" w:rsidRDefault="00CD07F7">
      <w:pPr>
        <w:pStyle w:val="ListParagraph"/>
        <w:numPr>
          <w:ilvl w:val="0"/>
          <w:numId w:val="30"/>
        </w:numPr>
        <w:tabs>
          <w:tab w:val="left" w:pos="1120"/>
        </w:tabs>
        <w:spacing w:before="76" w:line="360" w:lineRule="auto"/>
        <w:ind w:right="295"/>
        <w:rPr>
          <w:i/>
          <w:color w:val="000000" w:themeColor="text1"/>
          <w:sz w:val="24"/>
        </w:rPr>
      </w:pPr>
      <w:r w:rsidRPr="00790838">
        <w:rPr>
          <w:i/>
          <w:color w:val="000000" w:themeColor="text1"/>
          <w:sz w:val="24"/>
        </w:rPr>
        <w:lastRenderedPageBreak/>
        <w:t>“I tried to keep it quite balanced, because it is something that is in the public domain, I am aware it is in the public domain, so anybody who is looking at my tweets can see it as well. I am trying to be calm about it and I think I used the words ‘please can you help?’, so I left it quite balanced.</w:t>
      </w:r>
    </w:p>
    <w:p w14:paraId="6717F704" w14:textId="77777777" w:rsidR="0035248F" w:rsidRPr="00790838" w:rsidRDefault="00CD07F7">
      <w:pPr>
        <w:pStyle w:val="ListParagraph"/>
        <w:numPr>
          <w:ilvl w:val="0"/>
          <w:numId w:val="30"/>
        </w:numPr>
        <w:tabs>
          <w:tab w:val="left" w:pos="1120"/>
        </w:tabs>
        <w:spacing w:line="360" w:lineRule="auto"/>
        <w:ind w:right="299"/>
        <w:rPr>
          <w:i/>
          <w:color w:val="000000" w:themeColor="text1"/>
          <w:sz w:val="24"/>
        </w:rPr>
      </w:pPr>
      <w:r w:rsidRPr="00790838">
        <w:rPr>
          <w:i/>
          <w:color w:val="000000" w:themeColor="text1"/>
          <w:sz w:val="24"/>
        </w:rPr>
        <w:t>“</w:t>
      </w:r>
      <w:proofErr w:type="gramStart"/>
      <w:r w:rsidRPr="00790838">
        <w:rPr>
          <w:i/>
          <w:color w:val="000000" w:themeColor="text1"/>
          <w:sz w:val="24"/>
        </w:rPr>
        <w:t>And,</w:t>
      </w:r>
      <w:proofErr w:type="gramEnd"/>
      <w:r w:rsidRPr="00790838">
        <w:rPr>
          <w:i/>
          <w:color w:val="000000" w:themeColor="text1"/>
          <w:sz w:val="24"/>
        </w:rPr>
        <w:t xml:space="preserve"> I looked on their Twitter feed first of all to see if anybody was on duty that day, as sometimes there is and there was a message that said ‘Hi, it’s Zoe, I am on duty today until such a time’. I thought this was perfect”.</w:t>
      </w:r>
    </w:p>
    <w:p w14:paraId="1D6C442C" w14:textId="77777777" w:rsidR="0035248F" w:rsidRPr="00790838" w:rsidRDefault="00CD07F7">
      <w:pPr>
        <w:pStyle w:val="BodyText"/>
        <w:spacing w:before="239" w:line="360" w:lineRule="auto"/>
        <w:ind w:left="400" w:right="297"/>
        <w:jc w:val="both"/>
        <w:rPr>
          <w:color w:val="000000" w:themeColor="text1"/>
        </w:rPr>
      </w:pPr>
      <w:r w:rsidRPr="00790838">
        <w:rPr>
          <w:color w:val="000000" w:themeColor="text1"/>
        </w:rPr>
        <w:t>Mildred understands the public nature of complaining on Twitter is what makes it such a productive medium to use when complaining. However, conversely Mildred sees the public nature of complaining on Twitter as a disadvantage of using the medium to complain, as a result</w:t>
      </w:r>
      <w:r w:rsidRPr="00790838">
        <w:rPr>
          <w:color w:val="000000" w:themeColor="text1"/>
          <w:spacing w:val="-7"/>
        </w:rPr>
        <w:t xml:space="preserve"> </w:t>
      </w:r>
      <w:r w:rsidRPr="00790838">
        <w:rPr>
          <w:color w:val="000000" w:themeColor="text1"/>
        </w:rPr>
        <w:t>she</w:t>
      </w:r>
      <w:r w:rsidRPr="00790838">
        <w:rPr>
          <w:color w:val="000000" w:themeColor="text1"/>
          <w:spacing w:val="-9"/>
        </w:rPr>
        <w:t xml:space="preserve"> </w:t>
      </w:r>
      <w:r w:rsidRPr="00790838">
        <w:rPr>
          <w:color w:val="000000" w:themeColor="text1"/>
        </w:rPr>
        <w:t>limits</w:t>
      </w:r>
      <w:r w:rsidRPr="00790838">
        <w:rPr>
          <w:color w:val="000000" w:themeColor="text1"/>
          <w:spacing w:val="-8"/>
        </w:rPr>
        <w:t xml:space="preserve"> </w:t>
      </w:r>
      <w:r w:rsidRPr="00790838">
        <w:rPr>
          <w:color w:val="000000" w:themeColor="text1"/>
        </w:rPr>
        <w:t>her</w:t>
      </w:r>
      <w:r w:rsidRPr="00790838">
        <w:rPr>
          <w:color w:val="000000" w:themeColor="text1"/>
          <w:spacing w:val="-9"/>
        </w:rPr>
        <w:t xml:space="preserve"> </w:t>
      </w:r>
      <w:r w:rsidRPr="00790838">
        <w:rPr>
          <w:color w:val="000000" w:themeColor="text1"/>
        </w:rPr>
        <w:t>complaints</w:t>
      </w:r>
      <w:r w:rsidRPr="00790838">
        <w:rPr>
          <w:color w:val="000000" w:themeColor="text1"/>
          <w:spacing w:val="-8"/>
        </w:rPr>
        <w:t xml:space="preserve"> </w:t>
      </w:r>
      <w:r w:rsidRPr="00790838">
        <w:rPr>
          <w:color w:val="000000" w:themeColor="text1"/>
        </w:rPr>
        <w:t>on</w:t>
      </w:r>
      <w:r w:rsidRPr="00790838">
        <w:rPr>
          <w:color w:val="000000" w:themeColor="text1"/>
          <w:spacing w:val="-6"/>
        </w:rPr>
        <w:t xml:space="preserve"> </w:t>
      </w:r>
      <w:r w:rsidRPr="00790838">
        <w:rPr>
          <w:color w:val="000000" w:themeColor="text1"/>
        </w:rPr>
        <w:t>Twitter</w:t>
      </w:r>
      <w:r w:rsidRPr="00790838">
        <w:rPr>
          <w:color w:val="000000" w:themeColor="text1"/>
          <w:spacing w:val="-9"/>
        </w:rPr>
        <w:t xml:space="preserve"> </w:t>
      </w:r>
      <w:r w:rsidRPr="00790838">
        <w:rPr>
          <w:color w:val="000000" w:themeColor="text1"/>
        </w:rPr>
        <w:t>to</w:t>
      </w:r>
      <w:r w:rsidRPr="00790838">
        <w:rPr>
          <w:color w:val="000000" w:themeColor="text1"/>
          <w:spacing w:val="-8"/>
        </w:rPr>
        <w:t xml:space="preserve"> </w:t>
      </w:r>
      <w:r w:rsidRPr="00790838">
        <w:rPr>
          <w:color w:val="000000" w:themeColor="text1"/>
        </w:rPr>
        <w:t>serious</w:t>
      </w:r>
      <w:r w:rsidRPr="00790838">
        <w:rPr>
          <w:color w:val="000000" w:themeColor="text1"/>
          <w:spacing w:val="-8"/>
        </w:rPr>
        <w:t xml:space="preserve"> </w:t>
      </w:r>
      <w:r w:rsidRPr="00790838">
        <w:rPr>
          <w:color w:val="000000" w:themeColor="text1"/>
        </w:rPr>
        <w:t>grievances</w:t>
      </w:r>
      <w:r w:rsidRPr="00790838">
        <w:rPr>
          <w:color w:val="000000" w:themeColor="text1"/>
          <w:spacing w:val="-8"/>
        </w:rPr>
        <w:t xml:space="preserve"> </w:t>
      </w:r>
      <w:r w:rsidRPr="00790838">
        <w:rPr>
          <w:color w:val="000000" w:themeColor="text1"/>
        </w:rPr>
        <w:t>only.</w:t>
      </w:r>
      <w:r w:rsidRPr="00790838">
        <w:rPr>
          <w:color w:val="000000" w:themeColor="text1"/>
          <w:spacing w:val="-8"/>
        </w:rPr>
        <w:t xml:space="preserve"> </w:t>
      </w:r>
      <w:r w:rsidRPr="00790838">
        <w:rPr>
          <w:color w:val="000000" w:themeColor="text1"/>
        </w:rPr>
        <w:t>She</w:t>
      </w:r>
      <w:r w:rsidRPr="00790838">
        <w:rPr>
          <w:color w:val="000000" w:themeColor="text1"/>
          <w:spacing w:val="-7"/>
        </w:rPr>
        <w:t xml:space="preserve"> </w:t>
      </w:r>
      <w:r w:rsidRPr="00790838">
        <w:rPr>
          <w:color w:val="000000" w:themeColor="text1"/>
        </w:rPr>
        <w:t>considers</w:t>
      </w:r>
      <w:r w:rsidRPr="00790838">
        <w:rPr>
          <w:color w:val="000000" w:themeColor="text1"/>
          <w:spacing w:val="-9"/>
        </w:rPr>
        <w:t xml:space="preserve"> </w:t>
      </w:r>
      <w:r w:rsidRPr="00790838">
        <w:rPr>
          <w:color w:val="000000" w:themeColor="text1"/>
        </w:rPr>
        <w:t>her</w:t>
      </w:r>
      <w:r w:rsidRPr="00790838">
        <w:rPr>
          <w:color w:val="000000" w:themeColor="text1"/>
          <w:spacing w:val="-9"/>
        </w:rPr>
        <w:t xml:space="preserve"> </w:t>
      </w:r>
      <w:r w:rsidRPr="00790838">
        <w:rPr>
          <w:color w:val="000000" w:themeColor="text1"/>
        </w:rPr>
        <w:t xml:space="preserve">online security, reputation both personal and professional and the potential </w:t>
      </w:r>
      <w:r w:rsidRPr="00790838">
        <w:rPr>
          <w:color w:val="000000" w:themeColor="text1"/>
        </w:rPr>
        <w:t>negative counterattack from followers.</w:t>
      </w:r>
    </w:p>
    <w:p w14:paraId="5D801F27" w14:textId="77777777" w:rsidR="0035248F" w:rsidRPr="00790838" w:rsidRDefault="00CD07F7">
      <w:pPr>
        <w:pStyle w:val="ListParagraph"/>
        <w:numPr>
          <w:ilvl w:val="0"/>
          <w:numId w:val="30"/>
        </w:numPr>
        <w:tabs>
          <w:tab w:val="left" w:pos="1120"/>
        </w:tabs>
        <w:spacing w:before="1" w:line="360" w:lineRule="auto"/>
        <w:ind w:right="294"/>
        <w:rPr>
          <w:i/>
          <w:color w:val="000000" w:themeColor="text1"/>
          <w:sz w:val="24"/>
        </w:rPr>
      </w:pPr>
      <w:r w:rsidRPr="00790838">
        <w:rPr>
          <w:i/>
          <w:color w:val="000000" w:themeColor="text1"/>
          <w:sz w:val="24"/>
        </w:rPr>
        <w:t>“I</w:t>
      </w:r>
      <w:r w:rsidRPr="00790838">
        <w:rPr>
          <w:i/>
          <w:color w:val="000000" w:themeColor="text1"/>
          <w:spacing w:val="-6"/>
          <w:sz w:val="24"/>
        </w:rPr>
        <w:t xml:space="preserve"> </w:t>
      </w:r>
      <w:r w:rsidRPr="00790838">
        <w:rPr>
          <w:i/>
          <w:color w:val="000000" w:themeColor="text1"/>
          <w:sz w:val="24"/>
        </w:rPr>
        <w:t>think</w:t>
      </w:r>
      <w:r w:rsidRPr="00790838">
        <w:rPr>
          <w:i/>
          <w:color w:val="000000" w:themeColor="text1"/>
          <w:spacing w:val="-6"/>
          <w:sz w:val="24"/>
        </w:rPr>
        <w:t xml:space="preserve"> </w:t>
      </w:r>
      <w:r w:rsidRPr="00790838">
        <w:rPr>
          <w:i/>
          <w:color w:val="000000" w:themeColor="text1"/>
          <w:sz w:val="24"/>
        </w:rPr>
        <w:t>one</w:t>
      </w:r>
      <w:r w:rsidRPr="00790838">
        <w:rPr>
          <w:i/>
          <w:color w:val="000000" w:themeColor="text1"/>
          <w:spacing w:val="-6"/>
          <w:sz w:val="24"/>
        </w:rPr>
        <w:t xml:space="preserve"> </w:t>
      </w:r>
      <w:r w:rsidRPr="00790838">
        <w:rPr>
          <w:i/>
          <w:color w:val="000000" w:themeColor="text1"/>
          <w:sz w:val="24"/>
        </w:rPr>
        <w:t>of</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5"/>
          <w:sz w:val="24"/>
        </w:rPr>
        <w:t xml:space="preserve"> </w:t>
      </w:r>
      <w:r w:rsidRPr="00790838">
        <w:rPr>
          <w:i/>
          <w:color w:val="000000" w:themeColor="text1"/>
          <w:sz w:val="24"/>
        </w:rPr>
        <w:t>advantages</w:t>
      </w:r>
      <w:r w:rsidRPr="00790838">
        <w:rPr>
          <w:i/>
          <w:color w:val="000000" w:themeColor="text1"/>
          <w:spacing w:val="-5"/>
          <w:sz w:val="24"/>
        </w:rPr>
        <w:t xml:space="preserve"> </w:t>
      </w:r>
      <w:r w:rsidRPr="00790838">
        <w:rPr>
          <w:i/>
          <w:color w:val="000000" w:themeColor="text1"/>
          <w:sz w:val="24"/>
        </w:rPr>
        <w:t>of</w:t>
      </w:r>
      <w:r w:rsidRPr="00790838">
        <w:rPr>
          <w:i/>
          <w:color w:val="000000" w:themeColor="text1"/>
          <w:spacing w:val="-3"/>
          <w:sz w:val="24"/>
        </w:rPr>
        <w:t xml:space="preserve"> </w:t>
      </w:r>
      <w:r w:rsidRPr="00790838">
        <w:rPr>
          <w:i/>
          <w:color w:val="000000" w:themeColor="text1"/>
          <w:sz w:val="24"/>
        </w:rPr>
        <w:t>Twitter</w:t>
      </w:r>
      <w:r w:rsidRPr="00790838">
        <w:rPr>
          <w:i/>
          <w:color w:val="000000" w:themeColor="text1"/>
          <w:spacing w:val="-7"/>
          <w:sz w:val="24"/>
        </w:rPr>
        <w:t xml:space="preserve"> </w:t>
      </w:r>
      <w:r w:rsidRPr="00790838">
        <w:rPr>
          <w:i/>
          <w:color w:val="000000" w:themeColor="text1"/>
          <w:sz w:val="24"/>
        </w:rPr>
        <w:t>there</w:t>
      </w:r>
      <w:r w:rsidRPr="00790838">
        <w:rPr>
          <w:i/>
          <w:color w:val="000000" w:themeColor="text1"/>
          <w:spacing w:val="-6"/>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because</w:t>
      </w:r>
      <w:r w:rsidRPr="00790838">
        <w:rPr>
          <w:i/>
          <w:color w:val="000000" w:themeColor="text1"/>
          <w:spacing w:val="-6"/>
          <w:sz w:val="24"/>
        </w:rPr>
        <w:t xml:space="preserve"> </w:t>
      </w:r>
      <w:r w:rsidRPr="00790838">
        <w:rPr>
          <w:i/>
          <w:color w:val="000000" w:themeColor="text1"/>
          <w:sz w:val="24"/>
        </w:rPr>
        <w:t>it</w:t>
      </w:r>
      <w:r w:rsidRPr="00790838">
        <w:rPr>
          <w:i/>
          <w:color w:val="000000" w:themeColor="text1"/>
          <w:spacing w:val="-4"/>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public</w:t>
      </w:r>
      <w:r w:rsidRPr="00790838">
        <w:rPr>
          <w:i/>
          <w:color w:val="000000" w:themeColor="text1"/>
          <w:spacing w:val="-8"/>
          <w:sz w:val="24"/>
        </w:rPr>
        <w:t xml:space="preserve"> </w:t>
      </w:r>
      <w:r w:rsidRPr="00790838">
        <w:rPr>
          <w:i/>
          <w:color w:val="000000" w:themeColor="text1"/>
          <w:sz w:val="24"/>
        </w:rPr>
        <w:t>there</w:t>
      </w:r>
      <w:r w:rsidRPr="00790838">
        <w:rPr>
          <w:i/>
          <w:color w:val="000000" w:themeColor="text1"/>
          <w:spacing w:val="-6"/>
          <w:sz w:val="24"/>
        </w:rPr>
        <w:t xml:space="preserve"> </w:t>
      </w:r>
      <w:r w:rsidRPr="00790838">
        <w:rPr>
          <w:i/>
          <w:color w:val="000000" w:themeColor="text1"/>
          <w:sz w:val="24"/>
        </w:rPr>
        <w:t>is</w:t>
      </w:r>
      <w:r w:rsidRPr="00790838">
        <w:rPr>
          <w:i/>
          <w:color w:val="000000" w:themeColor="text1"/>
          <w:spacing w:val="-5"/>
          <w:sz w:val="24"/>
        </w:rPr>
        <w:t xml:space="preserve"> </w:t>
      </w:r>
      <w:r w:rsidRPr="00790838">
        <w:rPr>
          <w:i/>
          <w:color w:val="000000" w:themeColor="text1"/>
          <w:sz w:val="24"/>
        </w:rPr>
        <w:t>this</w:t>
      </w:r>
      <w:r w:rsidRPr="00790838">
        <w:rPr>
          <w:i/>
          <w:color w:val="000000" w:themeColor="text1"/>
          <w:spacing w:val="-7"/>
          <w:sz w:val="24"/>
        </w:rPr>
        <w:t xml:space="preserve"> </w:t>
      </w:r>
      <w:r w:rsidRPr="00790838">
        <w:rPr>
          <w:i/>
          <w:color w:val="000000" w:themeColor="text1"/>
          <w:sz w:val="24"/>
        </w:rPr>
        <w:t>panic and</w:t>
      </w:r>
      <w:r w:rsidRPr="00790838">
        <w:rPr>
          <w:i/>
          <w:color w:val="000000" w:themeColor="text1"/>
          <w:spacing w:val="-15"/>
          <w:sz w:val="24"/>
        </w:rPr>
        <w:t xml:space="preserve"> </w:t>
      </w:r>
      <w:r w:rsidRPr="00790838">
        <w:rPr>
          <w:i/>
          <w:color w:val="000000" w:themeColor="text1"/>
          <w:sz w:val="24"/>
        </w:rPr>
        <w:t>there</w:t>
      </w:r>
      <w:r w:rsidRPr="00790838">
        <w:rPr>
          <w:i/>
          <w:color w:val="000000" w:themeColor="text1"/>
          <w:spacing w:val="-16"/>
          <w:sz w:val="24"/>
        </w:rPr>
        <w:t xml:space="preserve"> </w:t>
      </w:r>
      <w:r w:rsidRPr="00790838">
        <w:rPr>
          <w:i/>
          <w:color w:val="000000" w:themeColor="text1"/>
          <w:sz w:val="24"/>
        </w:rPr>
        <w:t>is</w:t>
      </w:r>
      <w:r w:rsidRPr="00790838">
        <w:rPr>
          <w:i/>
          <w:color w:val="000000" w:themeColor="text1"/>
          <w:spacing w:val="-15"/>
          <w:sz w:val="24"/>
        </w:rPr>
        <w:t xml:space="preserve"> </w:t>
      </w:r>
      <w:r w:rsidRPr="00790838">
        <w:rPr>
          <w:i/>
          <w:color w:val="000000" w:themeColor="text1"/>
          <w:sz w:val="24"/>
        </w:rPr>
        <w:t>this</w:t>
      </w:r>
      <w:r w:rsidRPr="00790838">
        <w:rPr>
          <w:i/>
          <w:color w:val="000000" w:themeColor="text1"/>
          <w:spacing w:val="-15"/>
          <w:sz w:val="24"/>
        </w:rPr>
        <w:t xml:space="preserve"> </w:t>
      </w:r>
      <w:r w:rsidRPr="00790838">
        <w:rPr>
          <w:i/>
          <w:color w:val="000000" w:themeColor="text1"/>
          <w:sz w:val="24"/>
        </w:rPr>
        <w:t>desire</w:t>
      </w:r>
      <w:r w:rsidRPr="00790838">
        <w:rPr>
          <w:i/>
          <w:color w:val="000000" w:themeColor="text1"/>
          <w:spacing w:val="-16"/>
          <w:sz w:val="24"/>
        </w:rPr>
        <w:t xml:space="preserve"> </w:t>
      </w:r>
      <w:r w:rsidRPr="00790838">
        <w:rPr>
          <w:i/>
          <w:color w:val="000000" w:themeColor="text1"/>
          <w:sz w:val="24"/>
        </w:rPr>
        <w:t>to</w:t>
      </w:r>
      <w:r w:rsidRPr="00790838">
        <w:rPr>
          <w:i/>
          <w:color w:val="000000" w:themeColor="text1"/>
          <w:spacing w:val="-15"/>
          <w:sz w:val="24"/>
        </w:rPr>
        <w:t xml:space="preserve"> </w:t>
      </w:r>
      <w:r w:rsidRPr="00790838">
        <w:rPr>
          <w:i/>
          <w:color w:val="000000" w:themeColor="text1"/>
          <w:sz w:val="24"/>
        </w:rPr>
        <w:t>do</w:t>
      </w:r>
      <w:r w:rsidRPr="00790838">
        <w:rPr>
          <w:i/>
          <w:color w:val="000000" w:themeColor="text1"/>
          <w:spacing w:val="-15"/>
          <w:sz w:val="24"/>
        </w:rPr>
        <w:t xml:space="preserve"> </w:t>
      </w:r>
      <w:r w:rsidRPr="00790838">
        <w:rPr>
          <w:i/>
          <w:color w:val="000000" w:themeColor="text1"/>
          <w:sz w:val="24"/>
        </w:rPr>
        <w:t>something,</w:t>
      </w:r>
      <w:r w:rsidRPr="00790838">
        <w:rPr>
          <w:i/>
          <w:color w:val="000000" w:themeColor="text1"/>
          <w:spacing w:val="-15"/>
          <w:sz w:val="24"/>
        </w:rPr>
        <w:t xml:space="preserve"> </w:t>
      </w:r>
      <w:r w:rsidRPr="00790838">
        <w:rPr>
          <w:i/>
          <w:color w:val="000000" w:themeColor="text1"/>
          <w:sz w:val="24"/>
        </w:rPr>
        <w:t>whereas</w:t>
      </w:r>
      <w:r w:rsidRPr="00790838">
        <w:rPr>
          <w:i/>
          <w:color w:val="000000" w:themeColor="text1"/>
          <w:spacing w:val="-15"/>
          <w:sz w:val="24"/>
        </w:rPr>
        <w:t xml:space="preserve"> </w:t>
      </w:r>
      <w:r w:rsidRPr="00790838">
        <w:rPr>
          <w:i/>
          <w:color w:val="000000" w:themeColor="text1"/>
          <w:sz w:val="24"/>
        </w:rPr>
        <w:t>if</w:t>
      </w:r>
      <w:r w:rsidRPr="00790838">
        <w:rPr>
          <w:i/>
          <w:color w:val="000000" w:themeColor="text1"/>
          <w:spacing w:val="-15"/>
          <w:sz w:val="24"/>
        </w:rPr>
        <w:t xml:space="preserve"> </w:t>
      </w:r>
      <w:r w:rsidRPr="00790838">
        <w:rPr>
          <w:i/>
          <w:color w:val="000000" w:themeColor="text1"/>
          <w:sz w:val="24"/>
        </w:rPr>
        <w:t>I</w:t>
      </w:r>
      <w:r w:rsidRPr="00790838">
        <w:rPr>
          <w:i/>
          <w:color w:val="000000" w:themeColor="text1"/>
          <w:spacing w:val="-16"/>
          <w:sz w:val="24"/>
        </w:rPr>
        <w:t xml:space="preserve"> </w:t>
      </w:r>
      <w:r w:rsidRPr="00790838">
        <w:rPr>
          <w:i/>
          <w:color w:val="000000" w:themeColor="text1"/>
          <w:sz w:val="24"/>
        </w:rPr>
        <w:t>pick</w:t>
      </w:r>
      <w:r w:rsidRPr="00790838">
        <w:rPr>
          <w:i/>
          <w:color w:val="000000" w:themeColor="text1"/>
          <w:spacing w:val="-16"/>
          <w:sz w:val="24"/>
        </w:rPr>
        <w:t xml:space="preserve"> </w:t>
      </w:r>
      <w:r w:rsidRPr="00790838">
        <w:rPr>
          <w:i/>
          <w:color w:val="000000" w:themeColor="text1"/>
          <w:sz w:val="24"/>
        </w:rPr>
        <w:t>up</w:t>
      </w:r>
      <w:r w:rsidRPr="00790838">
        <w:rPr>
          <w:i/>
          <w:color w:val="000000" w:themeColor="text1"/>
          <w:spacing w:val="-15"/>
          <w:sz w:val="24"/>
        </w:rPr>
        <w:t xml:space="preserve"> </w:t>
      </w:r>
      <w:r w:rsidRPr="00790838">
        <w:rPr>
          <w:i/>
          <w:color w:val="000000" w:themeColor="text1"/>
          <w:sz w:val="24"/>
        </w:rPr>
        <w:t>the</w:t>
      </w:r>
      <w:r w:rsidRPr="00790838">
        <w:rPr>
          <w:i/>
          <w:color w:val="000000" w:themeColor="text1"/>
          <w:spacing w:val="-15"/>
          <w:sz w:val="24"/>
        </w:rPr>
        <w:t xml:space="preserve"> </w:t>
      </w:r>
      <w:r w:rsidRPr="00790838">
        <w:rPr>
          <w:i/>
          <w:color w:val="000000" w:themeColor="text1"/>
          <w:sz w:val="24"/>
        </w:rPr>
        <w:t>telephone</w:t>
      </w:r>
      <w:r w:rsidRPr="00790838">
        <w:rPr>
          <w:i/>
          <w:color w:val="000000" w:themeColor="text1"/>
          <w:spacing w:val="-15"/>
          <w:sz w:val="24"/>
        </w:rPr>
        <w:t xml:space="preserve"> </w:t>
      </w:r>
      <w:r w:rsidRPr="00790838">
        <w:rPr>
          <w:i/>
          <w:color w:val="000000" w:themeColor="text1"/>
          <w:sz w:val="24"/>
        </w:rPr>
        <w:t>I</w:t>
      </w:r>
      <w:r w:rsidRPr="00790838">
        <w:rPr>
          <w:i/>
          <w:color w:val="000000" w:themeColor="text1"/>
          <w:spacing w:val="-16"/>
          <w:sz w:val="24"/>
        </w:rPr>
        <w:t xml:space="preserve"> </w:t>
      </w:r>
      <w:r w:rsidRPr="00790838">
        <w:rPr>
          <w:i/>
          <w:color w:val="000000" w:themeColor="text1"/>
          <w:sz w:val="24"/>
        </w:rPr>
        <w:t>don’t</w:t>
      </w:r>
      <w:r w:rsidRPr="00790838">
        <w:rPr>
          <w:i/>
          <w:color w:val="000000" w:themeColor="text1"/>
          <w:spacing w:val="-15"/>
          <w:sz w:val="24"/>
        </w:rPr>
        <w:t xml:space="preserve"> </w:t>
      </w:r>
      <w:r w:rsidRPr="00790838">
        <w:rPr>
          <w:i/>
          <w:color w:val="000000" w:themeColor="text1"/>
          <w:sz w:val="24"/>
        </w:rPr>
        <w:t>know”</w:t>
      </w:r>
    </w:p>
    <w:p w14:paraId="17380CD6" w14:textId="77777777" w:rsidR="0035248F" w:rsidRPr="00790838" w:rsidRDefault="00CD07F7">
      <w:pPr>
        <w:pStyle w:val="ListParagraph"/>
        <w:numPr>
          <w:ilvl w:val="0"/>
          <w:numId w:val="30"/>
        </w:numPr>
        <w:tabs>
          <w:tab w:val="left" w:pos="1120"/>
        </w:tabs>
        <w:spacing w:line="360" w:lineRule="auto"/>
        <w:ind w:right="298"/>
        <w:rPr>
          <w:i/>
          <w:color w:val="000000" w:themeColor="text1"/>
          <w:sz w:val="24"/>
        </w:rPr>
      </w:pPr>
      <w:r w:rsidRPr="00790838">
        <w:rPr>
          <w:i/>
          <w:color w:val="000000" w:themeColor="text1"/>
          <w:sz w:val="24"/>
        </w:rPr>
        <w:t xml:space="preserve">“Yeah, it is public, and I do </w:t>
      </w:r>
      <w:r w:rsidRPr="00790838">
        <w:rPr>
          <w:i/>
          <w:color w:val="000000" w:themeColor="text1"/>
          <w:sz w:val="24"/>
        </w:rPr>
        <w:t>think, I wouldn’t complain on Twitter about everything. You</w:t>
      </w:r>
      <w:r w:rsidRPr="00790838">
        <w:rPr>
          <w:i/>
          <w:color w:val="000000" w:themeColor="text1"/>
          <w:spacing w:val="-7"/>
          <w:sz w:val="24"/>
        </w:rPr>
        <w:t xml:space="preserve"> </w:t>
      </w:r>
      <w:r w:rsidRPr="00790838">
        <w:rPr>
          <w:i/>
          <w:color w:val="000000" w:themeColor="text1"/>
          <w:sz w:val="24"/>
        </w:rPr>
        <w:t>know,</w:t>
      </w:r>
      <w:r w:rsidRPr="00790838">
        <w:rPr>
          <w:i/>
          <w:color w:val="000000" w:themeColor="text1"/>
          <w:spacing w:val="-7"/>
          <w:sz w:val="24"/>
        </w:rPr>
        <w:t xml:space="preserve"> </w:t>
      </w:r>
      <w:r w:rsidRPr="00790838">
        <w:rPr>
          <w:i/>
          <w:color w:val="000000" w:themeColor="text1"/>
          <w:sz w:val="24"/>
        </w:rPr>
        <w:t>if</w:t>
      </w:r>
      <w:r w:rsidRPr="00790838">
        <w:rPr>
          <w:i/>
          <w:color w:val="000000" w:themeColor="text1"/>
          <w:spacing w:val="-7"/>
          <w:sz w:val="24"/>
        </w:rPr>
        <w:t xml:space="preserve"> </w:t>
      </w:r>
      <w:r w:rsidRPr="00790838">
        <w:rPr>
          <w:i/>
          <w:color w:val="000000" w:themeColor="text1"/>
          <w:sz w:val="24"/>
        </w:rPr>
        <w:t>it</w:t>
      </w:r>
      <w:r w:rsidRPr="00790838">
        <w:rPr>
          <w:i/>
          <w:color w:val="000000" w:themeColor="text1"/>
          <w:spacing w:val="-7"/>
          <w:sz w:val="24"/>
        </w:rPr>
        <w:t xml:space="preserve"> </w:t>
      </w:r>
      <w:r w:rsidRPr="00790838">
        <w:rPr>
          <w:i/>
          <w:color w:val="000000" w:themeColor="text1"/>
          <w:sz w:val="24"/>
        </w:rPr>
        <w:t>was…</w:t>
      </w:r>
      <w:r w:rsidRPr="00790838">
        <w:rPr>
          <w:i/>
          <w:color w:val="000000" w:themeColor="text1"/>
          <w:spacing w:val="-7"/>
          <w:sz w:val="24"/>
        </w:rPr>
        <w:t xml:space="preserve"> </w:t>
      </w:r>
      <w:r w:rsidRPr="00790838">
        <w:rPr>
          <w:i/>
          <w:color w:val="000000" w:themeColor="text1"/>
          <w:sz w:val="24"/>
        </w:rPr>
        <w:t>Some</w:t>
      </w:r>
      <w:r w:rsidRPr="00790838">
        <w:rPr>
          <w:i/>
          <w:color w:val="000000" w:themeColor="text1"/>
          <w:spacing w:val="-9"/>
          <w:sz w:val="24"/>
        </w:rPr>
        <w:t xml:space="preserve"> </w:t>
      </w:r>
      <w:r w:rsidRPr="00790838">
        <w:rPr>
          <w:i/>
          <w:color w:val="000000" w:themeColor="text1"/>
          <w:sz w:val="24"/>
        </w:rPr>
        <w:t>stuff</w:t>
      </w:r>
      <w:r w:rsidRPr="00790838">
        <w:rPr>
          <w:i/>
          <w:color w:val="000000" w:themeColor="text1"/>
          <w:spacing w:val="-7"/>
          <w:sz w:val="24"/>
        </w:rPr>
        <w:t xml:space="preserve"> </w:t>
      </w:r>
      <w:r w:rsidRPr="00790838">
        <w:rPr>
          <w:i/>
          <w:color w:val="000000" w:themeColor="text1"/>
          <w:sz w:val="24"/>
        </w:rPr>
        <w:t>is</w:t>
      </w:r>
      <w:r w:rsidRPr="00790838">
        <w:rPr>
          <w:i/>
          <w:color w:val="000000" w:themeColor="text1"/>
          <w:spacing w:val="-7"/>
          <w:sz w:val="24"/>
        </w:rPr>
        <w:t xml:space="preserve"> </w:t>
      </w:r>
      <w:r w:rsidRPr="00790838">
        <w:rPr>
          <w:i/>
          <w:color w:val="000000" w:themeColor="text1"/>
          <w:sz w:val="24"/>
        </w:rPr>
        <w:t>either</w:t>
      </w:r>
      <w:r w:rsidRPr="00790838">
        <w:rPr>
          <w:i/>
          <w:color w:val="000000" w:themeColor="text1"/>
          <w:spacing w:val="-7"/>
          <w:sz w:val="24"/>
        </w:rPr>
        <w:t xml:space="preserve"> </w:t>
      </w:r>
      <w:r w:rsidRPr="00790838">
        <w:rPr>
          <w:i/>
          <w:color w:val="000000" w:themeColor="text1"/>
          <w:sz w:val="24"/>
        </w:rPr>
        <w:t>trivial</w:t>
      </w:r>
      <w:r w:rsidRPr="00790838">
        <w:rPr>
          <w:i/>
          <w:color w:val="000000" w:themeColor="text1"/>
          <w:spacing w:val="-7"/>
          <w:sz w:val="24"/>
        </w:rPr>
        <w:t xml:space="preserve"> </w:t>
      </w:r>
      <w:r w:rsidRPr="00790838">
        <w:rPr>
          <w:i/>
          <w:color w:val="000000" w:themeColor="text1"/>
          <w:sz w:val="24"/>
        </w:rPr>
        <w:t>or</w:t>
      </w:r>
      <w:r w:rsidRPr="00790838">
        <w:rPr>
          <w:i/>
          <w:color w:val="000000" w:themeColor="text1"/>
          <w:spacing w:val="-7"/>
          <w:sz w:val="24"/>
        </w:rPr>
        <w:t xml:space="preserve"> </w:t>
      </w:r>
      <w:r w:rsidRPr="00790838">
        <w:rPr>
          <w:i/>
          <w:color w:val="000000" w:themeColor="text1"/>
          <w:sz w:val="24"/>
        </w:rPr>
        <w:t>not</w:t>
      </w:r>
      <w:r w:rsidRPr="00790838">
        <w:rPr>
          <w:i/>
          <w:color w:val="000000" w:themeColor="text1"/>
          <w:spacing w:val="-7"/>
          <w:sz w:val="24"/>
        </w:rPr>
        <w:t xml:space="preserve"> </w:t>
      </w:r>
      <w:r w:rsidRPr="00790838">
        <w:rPr>
          <w:i/>
          <w:color w:val="000000" w:themeColor="text1"/>
          <w:sz w:val="24"/>
        </w:rPr>
        <w:t>relevant.</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6"/>
          <w:sz w:val="24"/>
        </w:rPr>
        <w:t xml:space="preserve"> </w:t>
      </w:r>
      <w:r w:rsidRPr="00790838">
        <w:rPr>
          <w:i/>
          <w:color w:val="000000" w:themeColor="text1"/>
          <w:sz w:val="24"/>
        </w:rPr>
        <w:t>were</w:t>
      </w:r>
      <w:r w:rsidRPr="00790838">
        <w:rPr>
          <w:i/>
          <w:color w:val="000000" w:themeColor="text1"/>
          <w:spacing w:val="-8"/>
          <w:sz w:val="24"/>
        </w:rPr>
        <w:t xml:space="preserve"> </w:t>
      </w:r>
      <w:r w:rsidRPr="00790838">
        <w:rPr>
          <w:i/>
          <w:color w:val="000000" w:themeColor="text1"/>
          <w:sz w:val="24"/>
        </w:rPr>
        <w:t>in</w:t>
      </w:r>
      <w:r w:rsidRPr="00790838">
        <w:rPr>
          <w:i/>
          <w:color w:val="000000" w:themeColor="text1"/>
          <w:spacing w:val="-7"/>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hotel</w:t>
      </w:r>
      <w:r w:rsidRPr="00790838">
        <w:rPr>
          <w:i/>
          <w:color w:val="000000" w:themeColor="text1"/>
          <w:spacing w:val="-7"/>
          <w:sz w:val="24"/>
        </w:rPr>
        <w:t xml:space="preserve"> </w:t>
      </w:r>
      <w:r w:rsidRPr="00790838">
        <w:rPr>
          <w:i/>
          <w:color w:val="000000" w:themeColor="text1"/>
          <w:sz w:val="24"/>
        </w:rPr>
        <w:t xml:space="preserve">last week and I had poached eggs before we left and they were a bit over-cooked but that isn’t the end of the world, it isn’t a big issue. It was a very </w:t>
      </w:r>
      <w:proofErr w:type="spellStart"/>
      <w:r w:rsidRPr="00790838">
        <w:rPr>
          <w:i/>
          <w:color w:val="000000" w:themeColor="text1"/>
          <w:sz w:val="24"/>
        </w:rPr>
        <w:t>very</w:t>
      </w:r>
      <w:proofErr w:type="spellEnd"/>
      <w:r w:rsidRPr="00790838">
        <w:rPr>
          <w:i/>
          <w:color w:val="000000" w:themeColor="text1"/>
          <w:sz w:val="24"/>
        </w:rPr>
        <w:t xml:space="preserve"> small, minor detail, whereas these other issues had an impact”.</w:t>
      </w:r>
    </w:p>
    <w:p w14:paraId="5C513645" w14:textId="77777777" w:rsidR="0035248F" w:rsidRPr="00790838" w:rsidRDefault="00CD07F7">
      <w:pPr>
        <w:pStyle w:val="ListParagraph"/>
        <w:numPr>
          <w:ilvl w:val="0"/>
          <w:numId w:val="30"/>
        </w:numPr>
        <w:tabs>
          <w:tab w:val="left" w:pos="1120"/>
        </w:tabs>
        <w:spacing w:before="2" w:line="360" w:lineRule="auto"/>
        <w:ind w:right="305"/>
        <w:rPr>
          <w:i/>
          <w:color w:val="000000" w:themeColor="text1"/>
          <w:sz w:val="24"/>
        </w:rPr>
      </w:pPr>
      <w:r w:rsidRPr="00790838">
        <w:rPr>
          <w:i/>
          <w:color w:val="000000" w:themeColor="text1"/>
          <w:sz w:val="24"/>
        </w:rPr>
        <w:t xml:space="preserve">“It shows what I've purchased or where I </w:t>
      </w:r>
      <w:proofErr w:type="gramStart"/>
      <w:r w:rsidRPr="00790838">
        <w:rPr>
          <w:i/>
          <w:color w:val="000000" w:themeColor="text1"/>
          <w:sz w:val="24"/>
        </w:rPr>
        <w:t>am</w:t>
      </w:r>
      <w:proofErr w:type="gramEnd"/>
      <w:r w:rsidRPr="00790838">
        <w:rPr>
          <w:i/>
          <w:color w:val="000000" w:themeColor="text1"/>
          <w:sz w:val="24"/>
        </w:rPr>
        <w:t xml:space="preserve"> and I might not want to do that publicly all the time. That could be seen as over-sharing.”</w:t>
      </w:r>
    </w:p>
    <w:p w14:paraId="329BEEAD" w14:textId="77777777" w:rsidR="0035248F" w:rsidRDefault="00CD07F7">
      <w:pPr>
        <w:pStyle w:val="ListParagraph"/>
        <w:numPr>
          <w:ilvl w:val="0"/>
          <w:numId w:val="30"/>
        </w:numPr>
        <w:tabs>
          <w:tab w:val="left" w:pos="1120"/>
        </w:tabs>
        <w:spacing w:line="360" w:lineRule="auto"/>
        <w:ind w:right="296"/>
        <w:rPr>
          <w:i/>
          <w:sz w:val="24"/>
        </w:rPr>
      </w:pPr>
      <w:r w:rsidRPr="00790838">
        <w:rPr>
          <w:i/>
          <w:color w:val="000000" w:themeColor="text1"/>
          <w:sz w:val="24"/>
        </w:rPr>
        <w:t>“Appearing</w:t>
      </w:r>
      <w:r w:rsidRPr="00790838">
        <w:rPr>
          <w:i/>
          <w:color w:val="000000" w:themeColor="text1"/>
          <w:spacing w:val="-8"/>
          <w:sz w:val="24"/>
        </w:rPr>
        <w:t xml:space="preserve"> </w:t>
      </w:r>
      <w:r w:rsidRPr="00790838">
        <w:rPr>
          <w:i/>
          <w:color w:val="000000" w:themeColor="text1"/>
          <w:sz w:val="24"/>
        </w:rPr>
        <w:t>spoiled</w:t>
      </w:r>
      <w:r w:rsidRPr="00790838">
        <w:rPr>
          <w:i/>
          <w:color w:val="000000" w:themeColor="text1"/>
          <w:spacing w:val="-8"/>
          <w:sz w:val="24"/>
        </w:rPr>
        <w:t xml:space="preserve"> </w:t>
      </w:r>
      <w:r w:rsidRPr="00790838">
        <w:rPr>
          <w:i/>
          <w:color w:val="000000" w:themeColor="text1"/>
          <w:sz w:val="24"/>
        </w:rPr>
        <w:t>[is</w:t>
      </w:r>
      <w:r w:rsidRPr="00790838">
        <w:rPr>
          <w:i/>
          <w:color w:val="000000" w:themeColor="text1"/>
          <w:spacing w:val="-8"/>
          <w:sz w:val="24"/>
        </w:rPr>
        <w:t xml:space="preserve"> </w:t>
      </w:r>
      <w:r w:rsidRPr="00790838">
        <w:rPr>
          <w:i/>
          <w:color w:val="000000" w:themeColor="text1"/>
          <w:sz w:val="24"/>
        </w:rPr>
        <w:t>a</w:t>
      </w:r>
      <w:r w:rsidRPr="00790838">
        <w:rPr>
          <w:i/>
          <w:color w:val="000000" w:themeColor="text1"/>
          <w:spacing w:val="-13"/>
          <w:sz w:val="24"/>
        </w:rPr>
        <w:t xml:space="preserve"> </w:t>
      </w:r>
      <w:proofErr w:type="gramStart"/>
      <w:r w:rsidRPr="00790838">
        <w:rPr>
          <w:i/>
          <w:color w:val="000000" w:themeColor="text1"/>
          <w:sz w:val="24"/>
        </w:rPr>
        <w:t>disadvantage]…</w:t>
      </w:r>
      <w:proofErr w:type="gramEnd"/>
      <w:r w:rsidRPr="00790838">
        <w:rPr>
          <w:i/>
          <w:color w:val="000000" w:themeColor="text1"/>
          <w:sz w:val="24"/>
        </w:rPr>
        <w:t>.I'd</w:t>
      </w:r>
      <w:r w:rsidRPr="00790838">
        <w:rPr>
          <w:i/>
          <w:color w:val="000000" w:themeColor="text1"/>
          <w:spacing w:val="-11"/>
          <w:sz w:val="24"/>
        </w:rPr>
        <w:t xml:space="preserve"> </w:t>
      </w:r>
      <w:r w:rsidRPr="00790838">
        <w:rPr>
          <w:i/>
          <w:color w:val="000000" w:themeColor="text1"/>
          <w:sz w:val="24"/>
        </w:rPr>
        <w:t>only</w:t>
      </w:r>
      <w:r w:rsidRPr="00790838">
        <w:rPr>
          <w:i/>
          <w:color w:val="000000" w:themeColor="text1"/>
          <w:spacing w:val="-11"/>
          <w:sz w:val="24"/>
        </w:rPr>
        <w:t xml:space="preserve"> </w:t>
      </w:r>
      <w:r w:rsidRPr="00790838">
        <w:rPr>
          <w:i/>
          <w:color w:val="000000" w:themeColor="text1"/>
          <w:sz w:val="24"/>
        </w:rPr>
        <w:t>complain</w:t>
      </w:r>
      <w:r w:rsidRPr="00790838">
        <w:rPr>
          <w:i/>
          <w:color w:val="000000" w:themeColor="text1"/>
          <w:spacing w:val="-8"/>
          <w:sz w:val="24"/>
        </w:rPr>
        <w:t xml:space="preserve"> </w:t>
      </w:r>
      <w:r w:rsidRPr="00790838">
        <w:rPr>
          <w:i/>
          <w:color w:val="000000" w:themeColor="text1"/>
          <w:sz w:val="24"/>
        </w:rPr>
        <w:t>where</w:t>
      </w:r>
      <w:r w:rsidRPr="00790838">
        <w:rPr>
          <w:i/>
          <w:color w:val="000000" w:themeColor="text1"/>
          <w:spacing w:val="-9"/>
          <w:sz w:val="24"/>
        </w:rPr>
        <w:t xml:space="preserve"> </w:t>
      </w:r>
      <w:r>
        <w:rPr>
          <w:i/>
          <w:sz w:val="24"/>
        </w:rPr>
        <w:t>there</w:t>
      </w:r>
      <w:r>
        <w:rPr>
          <w:i/>
          <w:spacing w:val="-9"/>
          <w:sz w:val="24"/>
        </w:rPr>
        <w:t xml:space="preserve"> </w:t>
      </w:r>
      <w:r>
        <w:rPr>
          <w:i/>
          <w:sz w:val="24"/>
        </w:rPr>
        <w:t>was</w:t>
      </w:r>
      <w:r>
        <w:rPr>
          <w:i/>
          <w:spacing w:val="-8"/>
          <w:sz w:val="24"/>
        </w:rPr>
        <w:t xml:space="preserve"> </w:t>
      </w:r>
      <w:r>
        <w:rPr>
          <w:i/>
          <w:sz w:val="24"/>
        </w:rPr>
        <w:t>a</w:t>
      </w:r>
      <w:r>
        <w:rPr>
          <w:i/>
          <w:spacing w:val="-8"/>
          <w:sz w:val="24"/>
        </w:rPr>
        <w:t xml:space="preserve"> </w:t>
      </w:r>
      <w:r>
        <w:rPr>
          <w:i/>
          <w:sz w:val="24"/>
        </w:rPr>
        <w:t>need</w:t>
      </w:r>
      <w:r>
        <w:rPr>
          <w:i/>
          <w:spacing w:val="-8"/>
          <w:sz w:val="24"/>
        </w:rPr>
        <w:t xml:space="preserve"> </w:t>
      </w:r>
      <w:r>
        <w:rPr>
          <w:i/>
          <w:sz w:val="24"/>
        </w:rPr>
        <w:t>or I may appear as a prima donna or moaning Minnie which I wouldn't want to do, so hence</w:t>
      </w:r>
      <w:r>
        <w:rPr>
          <w:i/>
          <w:spacing w:val="-11"/>
          <w:sz w:val="24"/>
        </w:rPr>
        <w:t xml:space="preserve"> </w:t>
      </w:r>
      <w:r>
        <w:rPr>
          <w:i/>
          <w:sz w:val="24"/>
        </w:rPr>
        <w:t>why</w:t>
      </w:r>
      <w:r>
        <w:rPr>
          <w:i/>
          <w:spacing w:val="-11"/>
          <w:sz w:val="24"/>
        </w:rPr>
        <w:t xml:space="preserve"> </w:t>
      </w:r>
      <w:r>
        <w:rPr>
          <w:i/>
          <w:sz w:val="24"/>
        </w:rPr>
        <w:t>the</w:t>
      </w:r>
      <w:r>
        <w:rPr>
          <w:i/>
          <w:spacing w:val="-10"/>
          <w:sz w:val="24"/>
        </w:rPr>
        <w:t xml:space="preserve"> </w:t>
      </w:r>
      <w:r>
        <w:rPr>
          <w:i/>
          <w:sz w:val="24"/>
        </w:rPr>
        <w:t>poached</w:t>
      </w:r>
      <w:r>
        <w:rPr>
          <w:i/>
          <w:spacing w:val="-10"/>
          <w:sz w:val="24"/>
        </w:rPr>
        <w:t xml:space="preserve"> </w:t>
      </w:r>
      <w:r>
        <w:rPr>
          <w:i/>
          <w:sz w:val="24"/>
        </w:rPr>
        <w:t>eggs</w:t>
      </w:r>
      <w:r>
        <w:rPr>
          <w:i/>
          <w:spacing w:val="-9"/>
          <w:sz w:val="24"/>
        </w:rPr>
        <w:t xml:space="preserve"> </w:t>
      </w:r>
      <w:r>
        <w:rPr>
          <w:i/>
          <w:sz w:val="24"/>
        </w:rPr>
        <w:t>were</w:t>
      </w:r>
      <w:r>
        <w:rPr>
          <w:i/>
          <w:spacing w:val="-10"/>
          <w:sz w:val="24"/>
        </w:rPr>
        <w:t xml:space="preserve"> </w:t>
      </w:r>
      <w:r>
        <w:rPr>
          <w:i/>
          <w:sz w:val="24"/>
        </w:rPr>
        <w:t>less</w:t>
      </w:r>
      <w:r>
        <w:rPr>
          <w:i/>
          <w:spacing w:val="-10"/>
          <w:sz w:val="24"/>
        </w:rPr>
        <w:t xml:space="preserve"> </w:t>
      </w:r>
      <w:r>
        <w:rPr>
          <w:i/>
          <w:sz w:val="24"/>
        </w:rPr>
        <w:t>of</w:t>
      </w:r>
      <w:r>
        <w:rPr>
          <w:i/>
          <w:spacing w:val="-9"/>
          <w:sz w:val="24"/>
        </w:rPr>
        <w:t xml:space="preserve"> </w:t>
      </w:r>
      <w:r>
        <w:rPr>
          <w:i/>
          <w:sz w:val="24"/>
        </w:rPr>
        <w:t>an</w:t>
      </w:r>
      <w:r>
        <w:rPr>
          <w:i/>
          <w:spacing w:val="-12"/>
          <w:sz w:val="24"/>
        </w:rPr>
        <w:t xml:space="preserve"> </w:t>
      </w:r>
      <w:r>
        <w:rPr>
          <w:i/>
          <w:sz w:val="24"/>
        </w:rPr>
        <w:t>issue.</w:t>
      </w:r>
      <w:r>
        <w:rPr>
          <w:i/>
          <w:spacing w:val="-12"/>
          <w:sz w:val="24"/>
        </w:rPr>
        <w:t xml:space="preserve"> </w:t>
      </w:r>
      <w:r>
        <w:rPr>
          <w:i/>
          <w:sz w:val="24"/>
        </w:rPr>
        <w:t>There</w:t>
      </w:r>
      <w:r>
        <w:rPr>
          <w:i/>
          <w:spacing w:val="-10"/>
          <w:sz w:val="24"/>
        </w:rPr>
        <w:t xml:space="preserve"> </w:t>
      </w:r>
      <w:r>
        <w:rPr>
          <w:i/>
          <w:sz w:val="24"/>
        </w:rPr>
        <w:t>could</w:t>
      </w:r>
      <w:r>
        <w:rPr>
          <w:i/>
          <w:spacing w:val="-9"/>
          <w:sz w:val="24"/>
        </w:rPr>
        <w:t xml:space="preserve"> </w:t>
      </w:r>
      <w:r>
        <w:rPr>
          <w:i/>
          <w:sz w:val="24"/>
        </w:rPr>
        <w:t>be</w:t>
      </w:r>
      <w:r>
        <w:rPr>
          <w:i/>
          <w:spacing w:val="-11"/>
          <w:sz w:val="24"/>
        </w:rPr>
        <w:t xml:space="preserve"> </w:t>
      </w:r>
      <w:r>
        <w:rPr>
          <w:i/>
          <w:sz w:val="24"/>
        </w:rPr>
        <w:t>a</w:t>
      </w:r>
      <w:r>
        <w:rPr>
          <w:i/>
          <w:spacing w:val="-10"/>
          <w:sz w:val="24"/>
        </w:rPr>
        <w:t xml:space="preserve"> </w:t>
      </w:r>
      <w:r>
        <w:rPr>
          <w:i/>
          <w:sz w:val="24"/>
        </w:rPr>
        <w:t>backlash…if</w:t>
      </w:r>
      <w:r>
        <w:rPr>
          <w:i/>
          <w:spacing w:val="-9"/>
          <w:sz w:val="24"/>
        </w:rPr>
        <w:t xml:space="preserve"> </w:t>
      </w:r>
      <w:r>
        <w:rPr>
          <w:i/>
          <w:sz w:val="24"/>
        </w:rPr>
        <w:t>others didn't agree.”</w:t>
      </w:r>
    </w:p>
    <w:p w14:paraId="2320351F" w14:textId="77777777" w:rsidR="0035248F" w:rsidRDefault="00CD07F7">
      <w:pPr>
        <w:pStyle w:val="ListParagraph"/>
        <w:numPr>
          <w:ilvl w:val="0"/>
          <w:numId w:val="30"/>
        </w:numPr>
        <w:tabs>
          <w:tab w:val="left" w:pos="1120"/>
        </w:tabs>
        <w:spacing w:line="360" w:lineRule="auto"/>
        <w:ind w:right="303"/>
        <w:rPr>
          <w:i/>
          <w:sz w:val="24"/>
        </w:rPr>
      </w:pPr>
      <w:r>
        <w:rPr>
          <w:i/>
          <w:sz w:val="24"/>
        </w:rPr>
        <w:t>“My</w:t>
      </w:r>
      <w:r>
        <w:rPr>
          <w:i/>
          <w:spacing w:val="-3"/>
          <w:sz w:val="24"/>
        </w:rPr>
        <w:t xml:space="preserve"> </w:t>
      </w:r>
      <w:r>
        <w:rPr>
          <w:i/>
          <w:sz w:val="24"/>
        </w:rPr>
        <w:t>Twitter</w:t>
      </w:r>
      <w:r>
        <w:rPr>
          <w:i/>
          <w:spacing w:val="-2"/>
          <w:sz w:val="24"/>
        </w:rPr>
        <w:t xml:space="preserve"> </w:t>
      </w:r>
      <w:r>
        <w:rPr>
          <w:i/>
          <w:sz w:val="24"/>
        </w:rPr>
        <w:t>tends</w:t>
      </w:r>
      <w:r>
        <w:rPr>
          <w:i/>
          <w:spacing w:val="-2"/>
          <w:sz w:val="24"/>
        </w:rPr>
        <w:t xml:space="preserve"> </w:t>
      </w:r>
      <w:r>
        <w:rPr>
          <w:i/>
          <w:sz w:val="24"/>
        </w:rPr>
        <w:t>to</w:t>
      </w:r>
      <w:r>
        <w:rPr>
          <w:i/>
          <w:spacing w:val="-2"/>
          <w:sz w:val="24"/>
        </w:rPr>
        <w:t xml:space="preserve"> </w:t>
      </w:r>
      <w:r>
        <w:rPr>
          <w:i/>
          <w:sz w:val="24"/>
        </w:rPr>
        <w:t>be</w:t>
      </w:r>
      <w:r>
        <w:rPr>
          <w:i/>
          <w:spacing w:val="-1"/>
          <w:sz w:val="24"/>
        </w:rPr>
        <w:t xml:space="preserve"> </w:t>
      </w:r>
      <w:r>
        <w:rPr>
          <w:i/>
          <w:sz w:val="24"/>
        </w:rPr>
        <w:t>a</w:t>
      </w:r>
      <w:r>
        <w:rPr>
          <w:i/>
          <w:spacing w:val="-2"/>
          <w:sz w:val="24"/>
        </w:rPr>
        <w:t xml:space="preserve"> </w:t>
      </w:r>
      <w:r>
        <w:rPr>
          <w:i/>
          <w:sz w:val="24"/>
        </w:rPr>
        <w:t>professional</w:t>
      </w:r>
      <w:r>
        <w:rPr>
          <w:i/>
          <w:spacing w:val="-2"/>
          <w:sz w:val="24"/>
        </w:rPr>
        <w:t xml:space="preserve"> </w:t>
      </w:r>
      <w:r>
        <w:rPr>
          <w:i/>
          <w:sz w:val="24"/>
        </w:rPr>
        <w:t>account, so</w:t>
      </w:r>
      <w:r>
        <w:rPr>
          <w:i/>
          <w:spacing w:val="-2"/>
          <w:sz w:val="24"/>
        </w:rPr>
        <w:t xml:space="preserve"> </w:t>
      </w:r>
      <w:r>
        <w:rPr>
          <w:i/>
          <w:sz w:val="24"/>
        </w:rPr>
        <w:t>I</w:t>
      </w:r>
      <w:r>
        <w:rPr>
          <w:i/>
          <w:spacing w:val="-1"/>
          <w:sz w:val="24"/>
        </w:rPr>
        <w:t xml:space="preserve"> </w:t>
      </w:r>
      <w:r>
        <w:rPr>
          <w:i/>
          <w:sz w:val="24"/>
        </w:rPr>
        <w:t>consider</w:t>
      </w:r>
      <w:r>
        <w:rPr>
          <w:i/>
          <w:spacing w:val="-2"/>
          <w:sz w:val="24"/>
        </w:rPr>
        <w:t xml:space="preserve"> </w:t>
      </w:r>
      <w:r>
        <w:rPr>
          <w:i/>
          <w:sz w:val="24"/>
        </w:rPr>
        <w:t>what</w:t>
      </w:r>
      <w:r>
        <w:rPr>
          <w:i/>
          <w:spacing w:val="-2"/>
          <w:sz w:val="24"/>
        </w:rPr>
        <w:t xml:space="preserve"> </w:t>
      </w:r>
      <w:r>
        <w:rPr>
          <w:i/>
          <w:sz w:val="24"/>
        </w:rPr>
        <w:t>I</w:t>
      </w:r>
      <w:r>
        <w:rPr>
          <w:i/>
          <w:spacing w:val="-1"/>
          <w:sz w:val="24"/>
        </w:rPr>
        <w:t xml:space="preserve"> </w:t>
      </w:r>
      <w:r>
        <w:rPr>
          <w:i/>
          <w:sz w:val="24"/>
        </w:rPr>
        <w:t>post. If</w:t>
      </w:r>
      <w:r>
        <w:rPr>
          <w:i/>
          <w:spacing w:val="-2"/>
          <w:sz w:val="24"/>
        </w:rPr>
        <w:t xml:space="preserve"> </w:t>
      </w:r>
      <w:r>
        <w:rPr>
          <w:i/>
          <w:sz w:val="24"/>
        </w:rPr>
        <w:t>it</w:t>
      </w:r>
      <w:r>
        <w:rPr>
          <w:i/>
          <w:spacing w:val="-2"/>
          <w:sz w:val="24"/>
        </w:rPr>
        <w:t xml:space="preserve"> </w:t>
      </w:r>
      <w:r>
        <w:rPr>
          <w:i/>
          <w:sz w:val="24"/>
        </w:rPr>
        <w:t>was</w:t>
      </w:r>
      <w:r>
        <w:rPr>
          <w:i/>
          <w:spacing w:val="-2"/>
          <w:sz w:val="24"/>
        </w:rPr>
        <w:t xml:space="preserve"> </w:t>
      </w:r>
      <w:r>
        <w:rPr>
          <w:i/>
          <w:sz w:val="24"/>
        </w:rPr>
        <w:t xml:space="preserve">too </w:t>
      </w:r>
      <w:proofErr w:type="gramStart"/>
      <w:r>
        <w:rPr>
          <w:i/>
          <w:sz w:val="24"/>
        </w:rPr>
        <w:t>trivial</w:t>
      </w:r>
      <w:proofErr w:type="gramEnd"/>
      <w:r>
        <w:rPr>
          <w:i/>
          <w:spacing w:val="-3"/>
          <w:sz w:val="24"/>
        </w:rPr>
        <w:t xml:space="preserve"> </w:t>
      </w:r>
      <w:r>
        <w:rPr>
          <w:i/>
          <w:sz w:val="24"/>
        </w:rPr>
        <w:t>I</w:t>
      </w:r>
      <w:r>
        <w:rPr>
          <w:i/>
          <w:spacing w:val="-3"/>
          <w:sz w:val="24"/>
        </w:rPr>
        <w:t xml:space="preserve"> </w:t>
      </w:r>
      <w:r>
        <w:rPr>
          <w:i/>
          <w:sz w:val="24"/>
        </w:rPr>
        <w:t>am</w:t>
      </w:r>
      <w:r>
        <w:rPr>
          <w:i/>
          <w:spacing w:val="-4"/>
          <w:sz w:val="24"/>
        </w:rPr>
        <w:t xml:space="preserve"> </w:t>
      </w:r>
      <w:r>
        <w:rPr>
          <w:i/>
          <w:sz w:val="24"/>
        </w:rPr>
        <w:t>sure</w:t>
      </w:r>
      <w:r>
        <w:rPr>
          <w:i/>
          <w:spacing w:val="-3"/>
          <w:sz w:val="24"/>
        </w:rPr>
        <w:t xml:space="preserve"> </w:t>
      </w:r>
      <w:r>
        <w:rPr>
          <w:i/>
          <w:sz w:val="24"/>
        </w:rPr>
        <w:t>there</w:t>
      </w:r>
      <w:r>
        <w:rPr>
          <w:i/>
          <w:spacing w:val="-3"/>
          <w:sz w:val="24"/>
        </w:rPr>
        <w:t xml:space="preserve"> </w:t>
      </w:r>
      <w:r>
        <w:rPr>
          <w:i/>
          <w:sz w:val="24"/>
        </w:rPr>
        <w:t>could</w:t>
      </w:r>
      <w:r>
        <w:rPr>
          <w:i/>
          <w:spacing w:val="-3"/>
          <w:sz w:val="24"/>
        </w:rPr>
        <w:t xml:space="preserve"> </w:t>
      </w:r>
      <w:r>
        <w:rPr>
          <w:i/>
          <w:sz w:val="24"/>
        </w:rPr>
        <w:t>be</w:t>
      </w:r>
      <w:r>
        <w:rPr>
          <w:i/>
          <w:spacing w:val="-3"/>
          <w:sz w:val="24"/>
        </w:rPr>
        <w:t xml:space="preserve"> </w:t>
      </w:r>
      <w:r>
        <w:rPr>
          <w:i/>
          <w:sz w:val="24"/>
        </w:rPr>
        <w:t>a</w:t>
      </w:r>
      <w:r>
        <w:rPr>
          <w:i/>
          <w:spacing w:val="-3"/>
          <w:sz w:val="24"/>
        </w:rPr>
        <w:t xml:space="preserve"> </w:t>
      </w:r>
      <w:r>
        <w:rPr>
          <w:i/>
          <w:sz w:val="24"/>
        </w:rPr>
        <w:t>backlash</w:t>
      </w:r>
      <w:r>
        <w:rPr>
          <w:i/>
          <w:spacing w:val="-3"/>
          <w:sz w:val="24"/>
        </w:rPr>
        <w:t xml:space="preserve"> </w:t>
      </w:r>
      <w:r>
        <w:rPr>
          <w:i/>
          <w:sz w:val="24"/>
        </w:rPr>
        <w:t>which</w:t>
      </w:r>
      <w:r>
        <w:rPr>
          <w:i/>
          <w:spacing w:val="-2"/>
          <w:sz w:val="24"/>
        </w:rPr>
        <w:t xml:space="preserve"> </w:t>
      </w:r>
      <w:r>
        <w:rPr>
          <w:i/>
          <w:sz w:val="24"/>
        </w:rPr>
        <w:t>could</w:t>
      </w:r>
      <w:r>
        <w:rPr>
          <w:i/>
          <w:spacing w:val="-3"/>
          <w:sz w:val="24"/>
        </w:rPr>
        <w:t xml:space="preserve"> </w:t>
      </w:r>
      <w:r>
        <w:rPr>
          <w:i/>
          <w:sz w:val="24"/>
        </w:rPr>
        <w:t>negatively</w:t>
      </w:r>
      <w:r>
        <w:rPr>
          <w:i/>
          <w:spacing w:val="-3"/>
          <w:sz w:val="24"/>
        </w:rPr>
        <w:t xml:space="preserve"> </w:t>
      </w:r>
      <w:r>
        <w:rPr>
          <w:i/>
          <w:sz w:val="24"/>
        </w:rPr>
        <w:t>affect</w:t>
      </w:r>
      <w:r>
        <w:rPr>
          <w:i/>
          <w:spacing w:val="-3"/>
          <w:sz w:val="24"/>
        </w:rPr>
        <w:t xml:space="preserve"> </w:t>
      </w:r>
      <w:r>
        <w:rPr>
          <w:i/>
          <w:sz w:val="24"/>
        </w:rPr>
        <w:t>my</w:t>
      </w:r>
      <w:r>
        <w:rPr>
          <w:i/>
          <w:spacing w:val="-3"/>
          <w:sz w:val="24"/>
        </w:rPr>
        <w:t xml:space="preserve"> </w:t>
      </w:r>
      <w:r>
        <w:rPr>
          <w:i/>
          <w:sz w:val="24"/>
        </w:rPr>
        <w:t>account.”</w:t>
      </w:r>
    </w:p>
    <w:p w14:paraId="25A2AAAC" w14:textId="77777777" w:rsidR="0035248F" w:rsidRDefault="00CD07F7">
      <w:pPr>
        <w:pStyle w:val="ListParagraph"/>
        <w:numPr>
          <w:ilvl w:val="3"/>
          <w:numId w:val="36"/>
        </w:numPr>
        <w:tabs>
          <w:tab w:val="left" w:pos="1263"/>
        </w:tabs>
        <w:spacing w:before="241"/>
        <w:ind w:left="1263" w:hanging="863"/>
        <w:jc w:val="both"/>
        <w:rPr>
          <w:sz w:val="24"/>
        </w:rPr>
      </w:pPr>
      <w:r>
        <w:rPr>
          <w:sz w:val="24"/>
          <w:u w:val="single"/>
        </w:rPr>
        <w:t>Double</w:t>
      </w:r>
      <w:r>
        <w:rPr>
          <w:spacing w:val="-1"/>
          <w:sz w:val="24"/>
          <w:u w:val="single"/>
        </w:rPr>
        <w:t xml:space="preserve"> </w:t>
      </w:r>
      <w:r>
        <w:rPr>
          <w:spacing w:val="-2"/>
          <w:sz w:val="24"/>
          <w:u w:val="single"/>
        </w:rPr>
        <w:t>deviation</w:t>
      </w:r>
    </w:p>
    <w:p w14:paraId="6C7A5C1A" w14:textId="77777777" w:rsidR="0035248F" w:rsidRDefault="00CD07F7">
      <w:pPr>
        <w:pStyle w:val="BodyText"/>
        <w:spacing w:before="136" w:line="360" w:lineRule="auto"/>
        <w:ind w:left="400" w:right="300"/>
        <w:jc w:val="both"/>
      </w:pPr>
      <w:r>
        <w:t>Mildred</w:t>
      </w:r>
      <w:r>
        <w:rPr>
          <w:spacing w:val="-15"/>
        </w:rPr>
        <w:t xml:space="preserve"> </w:t>
      </w:r>
      <w:r>
        <w:t>spoke</w:t>
      </w:r>
      <w:r>
        <w:rPr>
          <w:spacing w:val="-15"/>
        </w:rPr>
        <w:t xml:space="preserve"> </w:t>
      </w:r>
      <w:r>
        <w:t>about</w:t>
      </w:r>
      <w:r>
        <w:rPr>
          <w:spacing w:val="-14"/>
        </w:rPr>
        <w:t xml:space="preserve"> </w:t>
      </w:r>
      <w:r>
        <w:t>a</w:t>
      </w:r>
      <w:r>
        <w:rPr>
          <w:spacing w:val="-13"/>
        </w:rPr>
        <w:t xml:space="preserve"> </w:t>
      </w:r>
      <w:r>
        <w:t>particular</w:t>
      </w:r>
      <w:r>
        <w:rPr>
          <w:spacing w:val="-15"/>
        </w:rPr>
        <w:t xml:space="preserve"> </w:t>
      </w:r>
      <w:r>
        <w:t>instore</w:t>
      </w:r>
      <w:r>
        <w:rPr>
          <w:spacing w:val="-12"/>
        </w:rPr>
        <w:t xml:space="preserve"> </w:t>
      </w:r>
      <w:r>
        <w:t>service</w:t>
      </w:r>
      <w:r>
        <w:rPr>
          <w:spacing w:val="-13"/>
        </w:rPr>
        <w:t xml:space="preserve"> </w:t>
      </w:r>
      <w:r>
        <w:t>failure</w:t>
      </w:r>
      <w:r>
        <w:rPr>
          <w:spacing w:val="-15"/>
        </w:rPr>
        <w:t xml:space="preserve"> </w:t>
      </w:r>
      <w:r>
        <w:t>that</w:t>
      </w:r>
      <w:r>
        <w:rPr>
          <w:spacing w:val="-14"/>
        </w:rPr>
        <w:t xml:space="preserve"> </w:t>
      </w:r>
      <w:r>
        <w:t>she</w:t>
      </w:r>
      <w:r>
        <w:rPr>
          <w:spacing w:val="-15"/>
        </w:rPr>
        <w:t xml:space="preserve"> </w:t>
      </w:r>
      <w:r>
        <w:t>subsequently</w:t>
      </w:r>
      <w:r>
        <w:rPr>
          <w:spacing w:val="-15"/>
        </w:rPr>
        <w:t xml:space="preserve"> </w:t>
      </w:r>
      <w:r>
        <w:t>complained</w:t>
      </w:r>
      <w:r>
        <w:rPr>
          <w:spacing w:val="-13"/>
        </w:rPr>
        <w:t xml:space="preserve"> </w:t>
      </w:r>
      <w:r>
        <w:t xml:space="preserve">about instore to the store manager. He failed to respond adequately </w:t>
      </w:r>
      <w:r>
        <w:t>(double deviation</w:t>
      </w:r>
      <w:proofErr w:type="gramStart"/>
      <w:r>
        <w:t>)</w:t>
      </w:r>
      <w:proofErr w:type="gramEnd"/>
      <w:r>
        <w:t xml:space="preserve"> and thus outraged Mildred escalated the issue by complaining to the retailer on Twitter.</w:t>
      </w:r>
    </w:p>
    <w:p w14:paraId="2D2C468F" w14:textId="77777777" w:rsidR="0035248F" w:rsidRDefault="0035248F">
      <w:pPr>
        <w:spacing w:line="360" w:lineRule="auto"/>
        <w:jc w:val="both"/>
        <w:sectPr w:rsidR="0035248F">
          <w:pgSz w:w="11910" w:h="16840"/>
          <w:pgMar w:top="1340" w:right="1140" w:bottom="960" w:left="1040" w:header="0" w:footer="780" w:gutter="0"/>
          <w:cols w:space="720"/>
        </w:sectPr>
      </w:pPr>
    </w:p>
    <w:p w14:paraId="169BB232" w14:textId="77777777" w:rsidR="0035248F" w:rsidRDefault="00CD07F7">
      <w:pPr>
        <w:pStyle w:val="ListParagraph"/>
        <w:numPr>
          <w:ilvl w:val="0"/>
          <w:numId w:val="28"/>
        </w:numPr>
        <w:tabs>
          <w:tab w:val="left" w:pos="1120"/>
        </w:tabs>
        <w:spacing w:before="76" w:line="360" w:lineRule="auto"/>
        <w:ind w:right="303"/>
        <w:rPr>
          <w:i/>
          <w:sz w:val="24"/>
        </w:rPr>
      </w:pPr>
      <w:r>
        <w:rPr>
          <w:i/>
          <w:sz w:val="24"/>
        </w:rPr>
        <w:lastRenderedPageBreak/>
        <w:t xml:space="preserve">“In that particular instance I wanted to get attention because I had tried to sort it out in </w:t>
      </w:r>
      <w:proofErr w:type="gramStart"/>
      <w:r>
        <w:rPr>
          <w:i/>
          <w:sz w:val="24"/>
        </w:rPr>
        <w:t>store</w:t>
      </w:r>
      <w:proofErr w:type="gramEnd"/>
      <w:r>
        <w:rPr>
          <w:i/>
          <w:sz w:val="24"/>
        </w:rPr>
        <w:t xml:space="preserve"> and it didn’t get sorted out.”</w:t>
      </w:r>
    </w:p>
    <w:p w14:paraId="6E0FDE43" w14:textId="77777777" w:rsidR="0035248F" w:rsidRDefault="00CD07F7">
      <w:pPr>
        <w:pStyle w:val="ListParagraph"/>
        <w:numPr>
          <w:ilvl w:val="0"/>
          <w:numId w:val="28"/>
        </w:numPr>
        <w:tabs>
          <w:tab w:val="left" w:pos="1120"/>
        </w:tabs>
        <w:spacing w:line="360" w:lineRule="auto"/>
        <w:ind w:right="294"/>
        <w:rPr>
          <w:i/>
          <w:sz w:val="24"/>
        </w:rPr>
      </w:pPr>
      <w:r>
        <w:rPr>
          <w:i/>
          <w:sz w:val="24"/>
        </w:rPr>
        <w:t>“I</w:t>
      </w:r>
      <w:r>
        <w:rPr>
          <w:i/>
          <w:spacing w:val="-13"/>
          <w:sz w:val="24"/>
        </w:rPr>
        <w:t xml:space="preserve"> </w:t>
      </w:r>
      <w:r>
        <w:rPr>
          <w:i/>
          <w:sz w:val="24"/>
        </w:rPr>
        <w:t>tried</w:t>
      </w:r>
      <w:r>
        <w:rPr>
          <w:i/>
          <w:spacing w:val="-12"/>
          <w:sz w:val="24"/>
        </w:rPr>
        <w:t xml:space="preserve"> </w:t>
      </w:r>
      <w:r>
        <w:rPr>
          <w:i/>
          <w:sz w:val="24"/>
        </w:rPr>
        <w:t>the</w:t>
      </w:r>
      <w:r>
        <w:rPr>
          <w:i/>
          <w:spacing w:val="-13"/>
          <w:sz w:val="24"/>
        </w:rPr>
        <w:t xml:space="preserve"> </w:t>
      </w:r>
      <w:r>
        <w:rPr>
          <w:i/>
          <w:sz w:val="24"/>
        </w:rPr>
        <w:t>in-person</w:t>
      </w:r>
      <w:r>
        <w:rPr>
          <w:i/>
          <w:spacing w:val="-12"/>
          <w:sz w:val="24"/>
        </w:rPr>
        <w:t xml:space="preserve"> </w:t>
      </w:r>
      <w:proofErr w:type="gramStart"/>
      <w:r>
        <w:rPr>
          <w:i/>
          <w:sz w:val="24"/>
        </w:rPr>
        <w:t>route</w:t>
      </w:r>
      <w:proofErr w:type="gramEnd"/>
      <w:r>
        <w:rPr>
          <w:i/>
          <w:spacing w:val="-13"/>
          <w:sz w:val="24"/>
        </w:rPr>
        <w:t xml:space="preserve"> </w:t>
      </w:r>
      <w:r>
        <w:rPr>
          <w:i/>
          <w:sz w:val="24"/>
        </w:rPr>
        <w:t>and</w:t>
      </w:r>
      <w:r>
        <w:rPr>
          <w:i/>
          <w:spacing w:val="-12"/>
          <w:sz w:val="24"/>
        </w:rPr>
        <w:t xml:space="preserve"> </w:t>
      </w:r>
      <w:r>
        <w:rPr>
          <w:i/>
          <w:sz w:val="24"/>
        </w:rPr>
        <w:t>it</w:t>
      </w:r>
      <w:r>
        <w:rPr>
          <w:i/>
          <w:spacing w:val="-12"/>
          <w:sz w:val="24"/>
        </w:rPr>
        <w:t xml:space="preserve"> </w:t>
      </w:r>
      <w:r>
        <w:rPr>
          <w:i/>
          <w:sz w:val="24"/>
        </w:rPr>
        <w:t>hadn’t</w:t>
      </w:r>
      <w:r>
        <w:rPr>
          <w:i/>
          <w:spacing w:val="-14"/>
          <w:sz w:val="24"/>
        </w:rPr>
        <w:t xml:space="preserve"> </w:t>
      </w:r>
      <w:r>
        <w:rPr>
          <w:i/>
          <w:sz w:val="24"/>
        </w:rPr>
        <w:t>worked,</w:t>
      </w:r>
      <w:r>
        <w:rPr>
          <w:i/>
          <w:spacing w:val="-12"/>
          <w:sz w:val="24"/>
        </w:rPr>
        <w:t xml:space="preserve"> </w:t>
      </w:r>
      <w:r>
        <w:rPr>
          <w:i/>
          <w:sz w:val="24"/>
        </w:rPr>
        <w:t>but</w:t>
      </w:r>
      <w:r>
        <w:rPr>
          <w:i/>
          <w:spacing w:val="-12"/>
          <w:sz w:val="24"/>
        </w:rPr>
        <w:t xml:space="preserve"> </w:t>
      </w:r>
      <w:r>
        <w:rPr>
          <w:i/>
          <w:sz w:val="24"/>
        </w:rPr>
        <w:t>I</w:t>
      </w:r>
      <w:r>
        <w:rPr>
          <w:i/>
          <w:spacing w:val="-13"/>
          <w:sz w:val="24"/>
        </w:rPr>
        <w:t xml:space="preserve"> </w:t>
      </w:r>
      <w:r>
        <w:rPr>
          <w:i/>
          <w:sz w:val="24"/>
        </w:rPr>
        <w:t>know</w:t>
      </w:r>
      <w:r>
        <w:rPr>
          <w:i/>
          <w:spacing w:val="-12"/>
          <w:sz w:val="24"/>
        </w:rPr>
        <w:t xml:space="preserve"> </w:t>
      </w:r>
      <w:r>
        <w:rPr>
          <w:i/>
          <w:sz w:val="24"/>
        </w:rPr>
        <w:t>because</w:t>
      </w:r>
      <w:r>
        <w:rPr>
          <w:i/>
          <w:spacing w:val="-12"/>
          <w:sz w:val="24"/>
        </w:rPr>
        <w:t xml:space="preserve"> </w:t>
      </w:r>
      <w:r>
        <w:rPr>
          <w:i/>
          <w:sz w:val="24"/>
        </w:rPr>
        <w:t>Twitter</w:t>
      </w:r>
      <w:r>
        <w:rPr>
          <w:i/>
          <w:spacing w:val="-13"/>
          <w:sz w:val="24"/>
        </w:rPr>
        <w:t xml:space="preserve"> </w:t>
      </w:r>
      <w:r>
        <w:rPr>
          <w:i/>
          <w:sz w:val="24"/>
        </w:rPr>
        <w:t>is</w:t>
      </w:r>
      <w:r>
        <w:rPr>
          <w:i/>
          <w:spacing w:val="-12"/>
          <w:sz w:val="24"/>
        </w:rPr>
        <w:t xml:space="preserve"> </w:t>
      </w:r>
      <w:r>
        <w:rPr>
          <w:i/>
          <w:sz w:val="24"/>
        </w:rPr>
        <w:t>a</w:t>
      </w:r>
      <w:r>
        <w:rPr>
          <w:i/>
          <w:spacing w:val="-12"/>
          <w:sz w:val="24"/>
        </w:rPr>
        <w:t xml:space="preserve"> </w:t>
      </w:r>
      <w:r>
        <w:rPr>
          <w:i/>
          <w:sz w:val="24"/>
        </w:rPr>
        <w:t>public space that I am more likely to get a solution, or resolution to the issue because they take it more seriously”.</w:t>
      </w:r>
    </w:p>
    <w:p w14:paraId="71CE8FB9" w14:textId="77777777" w:rsidR="0035248F" w:rsidRDefault="00CD07F7">
      <w:pPr>
        <w:pStyle w:val="ListParagraph"/>
        <w:numPr>
          <w:ilvl w:val="0"/>
          <w:numId w:val="28"/>
        </w:numPr>
        <w:tabs>
          <w:tab w:val="left" w:pos="1120"/>
        </w:tabs>
        <w:spacing w:line="360" w:lineRule="auto"/>
        <w:ind w:right="303"/>
        <w:rPr>
          <w:i/>
          <w:sz w:val="24"/>
        </w:rPr>
      </w:pPr>
      <w:r>
        <w:rPr>
          <w:i/>
          <w:sz w:val="24"/>
        </w:rPr>
        <w:t xml:space="preserve">“I only complain where there is a specific </w:t>
      </w:r>
      <w:r>
        <w:rPr>
          <w:i/>
          <w:sz w:val="24"/>
        </w:rPr>
        <w:t>issue, often a poor service, that</w:t>
      </w:r>
      <w:r>
        <w:rPr>
          <w:i/>
          <w:spacing w:val="-1"/>
          <w:sz w:val="24"/>
        </w:rPr>
        <w:t xml:space="preserve"> </w:t>
      </w:r>
      <w:r>
        <w:rPr>
          <w:i/>
          <w:sz w:val="24"/>
        </w:rPr>
        <w:t>hasn't been sorted out when there was the first opportunity, so where something is fundamentally wrong, unacceptable and needs to be shared with senior management”.</w:t>
      </w:r>
    </w:p>
    <w:p w14:paraId="1C6C8EE4" w14:textId="77777777" w:rsidR="0035248F" w:rsidRDefault="00CD07F7">
      <w:pPr>
        <w:pStyle w:val="BodyText"/>
        <w:spacing w:before="168"/>
        <w:rPr>
          <w:i/>
          <w:sz w:val="20"/>
        </w:rPr>
      </w:pPr>
      <w:r>
        <w:rPr>
          <w:noProof/>
        </w:rPr>
        <mc:AlternateContent>
          <mc:Choice Requires="wpg">
            <w:drawing>
              <wp:anchor distT="0" distB="0" distL="0" distR="0" simplePos="0" relativeHeight="487625728" behindDoc="1" locked="0" layoutInCell="1" allowOverlap="1" wp14:anchorId="3FACF375" wp14:editId="6904AB5D">
                <wp:simplePos x="0" y="0"/>
                <wp:positionH relativeFrom="page">
                  <wp:posOffset>2007235</wp:posOffset>
                </wp:positionH>
                <wp:positionV relativeFrom="paragraph">
                  <wp:posOffset>268140</wp:posOffset>
                </wp:positionV>
                <wp:extent cx="3545840" cy="3491229"/>
                <wp:effectExtent l="0" t="0" r="0" b="0"/>
                <wp:wrapTopAndBottom/>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840" cy="3491229"/>
                          <a:chOff x="0" y="0"/>
                          <a:chExt cx="3545840" cy="3491229"/>
                        </a:xfrm>
                      </wpg:grpSpPr>
                      <pic:pic xmlns:pic="http://schemas.openxmlformats.org/drawingml/2006/picture">
                        <pic:nvPicPr>
                          <pic:cNvPr id="667" name="Image 667" descr="C:\Users\jonesk11\Downloads\waitrose original tweet.JPG"/>
                          <pic:cNvPicPr/>
                        </pic:nvPicPr>
                        <pic:blipFill>
                          <a:blip r:embed="rId145" cstate="print"/>
                          <a:stretch>
                            <a:fillRect/>
                          </a:stretch>
                        </pic:blipFill>
                        <pic:spPr>
                          <a:xfrm>
                            <a:off x="0" y="0"/>
                            <a:ext cx="3545459" cy="3490856"/>
                          </a:xfrm>
                          <a:prstGeom prst="rect">
                            <a:avLst/>
                          </a:prstGeom>
                        </pic:spPr>
                      </pic:pic>
                      <pic:pic xmlns:pic="http://schemas.openxmlformats.org/drawingml/2006/picture">
                        <pic:nvPicPr>
                          <pic:cNvPr id="668" name="Image 668"/>
                          <pic:cNvPicPr/>
                        </pic:nvPicPr>
                        <pic:blipFill>
                          <a:blip r:embed="rId146" cstate="print"/>
                          <a:stretch>
                            <a:fillRect/>
                          </a:stretch>
                        </pic:blipFill>
                        <pic:spPr>
                          <a:xfrm>
                            <a:off x="486029" y="22156"/>
                            <a:ext cx="1251191" cy="265252"/>
                          </a:xfrm>
                          <a:prstGeom prst="rect">
                            <a:avLst/>
                          </a:prstGeom>
                        </pic:spPr>
                      </pic:pic>
                      <wps:wsp>
                        <wps:cNvPr id="669" name="Graphic 669"/>
                        <wps:cNvSpPr/>
                        <wps:spPr>
                          <a:xfrm>
                            <a:off x="534034" y="46743"/>
                            <a:ext cx="1160145" cy="175260"/>
                          </a:xfrm>
                          <a:custGeom>
                            <a:avLst/>
                            <a:gdLst/>
                            <a:ahLst/>
                            <a:cxnLst/>
                            <a:rect l="l" t="t" r="r" b="b"/>
                            <a:pathLst>
                              <a:path w="1160145" h="175260">
                                <a:moveTo>
                                  <a:pt x="1160145" y="0"/>
                                </a:moveTo>
                                <a:lnTo>
                                  <a:pt x="0" y="0"/>
                                </a:lnTo>
                                <a:lnTo>
                                  <a:pt x="0" y="175259"/>
                                </a:lnTo>
                                <a:lnTo>
                                  <a:pt x="1160145" y="175259"/>
                                </a:lnTo>
                                <a:lnTo>
                                  <a:pt x="1160145" y="0"/>
                                </a:lnTo>
                                <a:close/>
                              </a:path>
                            </a:pathLst>
                          </a:custGeom>
                          <a:solidFill>
                            <a:srgbClr val="000000"/>
                          </a:solidFill>
                        </wps:spPr>
                        <wps:bodyPr wrap="square" lIns="0" tIns="0" rIns="0" bIns="0" rtlCol="0">
                          <a:prstTxWarp prst="textNoShape">
                            <a:avLst/>
                          </a:prstTxWarp>
                          <a:noAutofit/>
                        </wps:bodyPr>
                      </wps:wsp>
                      <wps:wsp>
                        <wps:cNvPr id="670" name="Graphic 670"/>
                        <wps:cNvSpPr/>
                        <wps:spPr>
                          <a:xfrm>
                            <a:off x="534034" y="46743"/>
                            <a:ext cx="1160145" cy="175260"/>
                          </a:xfrm>
                          <a:custGeom>
                            <a:avLst/>
                            <a:gdLst/>
                            <a:ahLst/>
                            <a:cxnLst/>
                            <a:rect l="l" t="t" r="r" b="b"/>
                            <a:pathLst>
                              <a:path w="1160145" h="175260">
                                <a:moveTo>
                                  <a:pt x="0" y="175259"/>
                                </a:moveTo>
                                <a:lnTo>
                                  <a:pt x="1160145" y="175259"/>
                                </a:lnTo>
                                <a:lnTo>
                                  <a:pt x="1160145" y="0"/>
                                </a:lnTo>
                                <a:lnTo>
                                  <a:pt x="0" y="0"/>
                                </a:lnTo>
                                <a:lnTo>
                                  <a:pt x="0" y="17525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1" name="Image 671"/>
                          <pic:cNvPicPr/>
                        </pic:nvPicPr>
                        <pic:blipFill>
                          <a:blip r:embed="rId147" cstate="print"/>
                          <a:stretch>
                            <a:fillRect/>
                          </a:stretch>
                        </pic:blipFill>
                        <pic:spPr>
                          <a:xfrm>
                            <a:off x="461644" y="3067057"/>
                            <a:ext cx="1552956" cy="169163"/>
                          </a:xfrm>
                          <a:prstGeom prst="rect">
                            <a:avLst/>
                          </a:prstGeom>
                        </pic:spPr>
                      </pic:pic>
                      <wps:wsp>
                        <wps:cNvPr id="672" name="Graphic 672"/>
                        <wps:cNvSpPr/>
                        <wps:spPr>
                          <a:xfrm>
                            <a:off x="508634" y="3092203"/>
                            <a:ext cx="1463675" cy="77470"/>
                          </a:xfrm>
                          <a:custGeom>
                            <a:avLst/>
                            <a:gdLst/>
                            <a:ahLst/>
                            <a:cxnLst/>
                            <a:rect l="l" t="t" r="r" b="b"/>
                            <a:pathLst>
                              <a:path w="1463675" h="77470">
                                <a:moveTo>
                                  <a:pt x="1463675" y="0"/>
                                </a:moveTo>
                                <a:lnTo>
                                  <a:pt x="0" y="0"/>
                                </a:lnTo>
                                <a:lnTo>
                                  <a:pt x="0" y="77470"/>
                                </a:lnTo>
                                <a:lnTo>
                                  <a:pt x="1463675" y="77470"/>
                                </a:lnTo>
                                <a:lnTo>
                                  <a:pt x="1463675"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508634" y="3092203"/>
                            <a:ext cx="1463675" cy="77470"/>
                          </a:xfrm>
                          <a:custGeom>
                            <a:avLst/>
                            <a:gdLst/>
                            <a:ahLst/>
                            <a:cxnLst/>
                            <a:rect l="l" t="t" r="r" b="b"/>
                            <a:pathLst>
                              <a:path w="1463675" h="77470">
                                <a:moveTo>
                                  <a:pt x="0" y="77470"/>
                                </a:moveTo>
                                <a:lnTo>
                                  <a:pt x="1463675" y="77470"/>
                                </a:lnTo>
                                <a:lnTo>
                                  <a:pt x="1463675" y="0"/>
                                </a:lnTo>
                                <a:lnTo>
                                  <a:pt x="0" y="0"/>
                                </a:lnTo>
                                <a:lnTo>
                                  <a:pt x="0" y="77470"/>
                                </a:lnTo>
                                <a:close/>
                              </a:path>
                            </a:pathLst>
                          </a:custGeom>
                          <a:ln w="95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148" cstate="print"/>
                          <a:stretch>
                            <a:fillRect/>
                          </a:stretch>
                        </pic:blipFill>
                        <pic:spPr>
                          <a:xfrm>
                            <a:off x="1017905" y="2411699"/>
                            <a:ext cx="1095743" cy="176822"/>
                          </a:xfrm>
                          <a:prstGeom prst="rect">
                            <a:avLst/>
                          </a:prstGeom>
                        </pic:spPr>
                      </pic:pic>
                      <wps:wsp>
                        <wps:cNvPr id="675" name="Graphic 675"/>
                        <wps:cNvSpPr/>
                        <wps:spPr>
                          <a:xfrm>
                            <a:off x="1064894" y="2436883"/>
                            <a:ext cx="1006475" cy="86360"/>
                          </a:xfrm>
                          <a:custGeom>
                            <a:avLst/>
                            <a:gdLst/>
                            <a:ahLst/>
                            <a:cxnLst/>
                            <a:rect l="l" t="t" r="r" b="b"/>
                            <a:pathLst>
                              <a:path w="1006475" h="86360">
                                <a:moveTo>
                                  <a:pt x="1006474" y="0"/>
                                </a:moveTo>
                                <a:lnTo>
                                  <a:pt x="0" y="0"/>
                                </a:lnTo>
                                <a:lnTo>
                                  <a:pt x="0" y="86360"/>
                                </a:lnTo>
                                <a:lnTo>
                                  <a:pt x="1006474" y="86360"/>
                                </a:lnTo>
                                <a:lnTo>
                                  <a:pt x="1006474" y="0"/>
                                </a:lnTo>
                                <a:close/>
                              </a:path>
                            </a:pathLst>
                          </a:custGeom>
                          <a:solidFill>
                            <a:srgbClr val="000000"/>
                          </a:solidFill>
                        </wps:spPr>
                        <wps:bodyPr wrap="square" lIns="0" tIns="0" rIns="0" bIns="0" rtlCol="0">
                          <a:prstTxWarp prst="textNoShape">
                            <a:avLst/>
                          </a:prstTxWarp>
                          <a:noAutofit/>
                        </wps:bodyPr>
                      </wps:wsp>
                      <wps:wsp>
                        <wps:cNvPr id="676" name="Graphic 676"/>
                        <wps:cNvSpPr/>
                        <wps:spPr>
                          <a:xfrm>
                            <a:off x="1064894" y="2436883"/>
                            <a:ext cx="1006475" cy="86360"/>
                          </a:xfrm>
                          <a:custGeom>
                            <a:avLst/>
                            <a:gdLst/>
                            <a:ahLst/>
                            <a:cxnLst/>
                            <a:rect l="l" t="t" r="r" b="b"/>
                            <a:pathLst>
                              <a:path w="1006475" h="86360">
                                <a:moveTo>
                                  <a:pt x="0" y="86360"/>
                                </a:moveTo>
                                <a:lnTo>
                                  <a:pt x="1006474" y="86360"/>
                                </a:lnTo>
                                <a:lnTo>
                                  <a:pt x="1006474" y="0"/>
                                </a:lnTo>
                                <a:lnTo>
                                  <a:pt x="0" y="0"/>
                                </a:lnTo>
                                <a:lnTo>
                                  <a:pt x="0" y="8636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7" name="Image 677"/>
                          <pic:cNvPicPr/>
                        </pic:nvPicPr>
                        <pic:blipFill>
                          <a:blip r:embed="rId149" cstate="print"/>
                          <a:stretch>
                            <a:fillRect/>
                          </a:stretch>
                        </pic:blipFill>
                        <pic:spPr>
                          <a:xfrm>
                            <a:off x="591184" y="2558003"/>
                            <a:ext cx="1079017" cy="185966"/>
                          </a:xfrm>
                          <a:prstGeom prst="rect">
                            <a:avLst/>
                          </a:prstGeom>
                        </pic:spPr>
                      </pic:pic>
                      <wps:wsp>
                        <wps:cNvPr id="678" name="Graphic 678"/>
                        <wps:cNvSpPr/>
                        <wps:spPr>
                          <a:xfrm>
                            <a:off x="638429" y="2582425"/>
                            <a:ext cx="988694" cy="95250"/>
                          </a:xfrm>
                          <a:custGeom>
                            <a:avLst/>
                            <a:gdLst/>
                            <a:ahLst/>
                            <a:cxnLst/>
                            <a:rect l="l" t="t" r="r" b="b"/>
                            <a:pathLst>
                              <a:path w="988694" h="95250">
                                <a:moveTo>
                                  <a:pt x="988694" y="0"/>
                                </a:moveTo>
                                <a:lnTo>
                                  <a:pt x="0" y="0"/>
                                </a:lnTo>
                                <a:lnTo>
                                  <a:pt x="0" y="95250"/>
                                </a:lnTo>
                                <a:lnTo>
                                  <a:pt x="988694" y="95250"/>
                                </a:lnTo>
                                <a:lnTo>
                                  <a:pt x="988694"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638429" y="2582425"/>
                            <a:ext cx="988694" cy="95250"/>
                          </a:xfrm>
                          <a:custGeom>
                            <a:avLst/>
                            <a:gdLst/>
                            <a:ahLst/>
                            <a:cxnLst/>
                            <a:rect l="l" t="t" r="r" b="b"/>
                            <a:pathLst>
                              <a:path w="988694" h="95250">
                                <a:moveTo>
                                  <a:pt x="0" y="95250"/>
                                </a:moveTo>
                                <a:lnTo>
                                  <a:pt x="988694" y="95250"/>
                                </a:lnTo>
                                <a:lnTo>
                                  <a:pt x="988694" y="0"/>
                                </a:lnTo>
                                <a:lnTo>
                                  <a:pt x="0" y="0"/>
                                </a:lnTo>
                                <a:lnTo>
                                  <a:pt x="0" y="9525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150" cstate="print"/>
                          <a:stretch>
                            <a:fillRect/>
                          </a:stretch>
                        </pic:blipFill>
                        <pic:spPr>
                          <a:xfrm>
                            <a:off x="111125" y="28201"/>
                            <a:ext cx="400773" cy="306324"/>
                          </a:xfrm>
                          <a:prstGeom prst="rect">
                            <a:avLst/>
                          </a:prstGeom>
                        </pic:spPr>
                      </pic:pic>
                      <wps:wsp>
                        <wps:cNvPr id="681" name="Graphic 681"/>
                        <wps:cNvSpPr/>
                        <wps:spPr>
                          <a:xfrm>
                            <a:off x="158114" y="53093"/>
                            <a:ext cx="310515" cy="215265"/>
                          </a:xfrm>
                          <a:custGeom>
                            <a:avLst/>
                            <a:gdLst/>
                            <a:ahLst/>
                            <a:cxnLst/>
                            <a:rect l="l" t="t" r="r" b="b"/>
                            <a:pathLst>
                              <a:path w="310515" h="215265">
                                <a:moveTo>
                                  <a:pt x="310514" y="0"/>
                                </a:moveTo>
                                <a:lnTo>
                                  <a:pt x="0" y="0"/>
                                </a:lnTo>
                                <a:lnTo>
                                  <a:pt x="0" y="215265"/>
                                </a:lnTo>
                                <a:lnTo>
                                  <a:pt x="310514" y="215265"/>
                                </a:lnTo>
                                <a:lnTo>
                                  <a:pt x="310514" y="0"/>
                                </a:lnTo>
                                <a:close/>
                              </a:path>
                            </a:pathLst>
                          </a:custGeom>
                          <a:solidFill>
                            <a:srgbClr val="000000"/>
                          </a:solidFill>
                        </wps:spPr>
                        <wps:bodyPr wrap="square" lIns="0" tIns="0" rIns="0" bIns="0" rtlCol="0">
                          <a:prstTxWarp prst="textNoShape">
                            <a:avLst/>
                          </a:prstTxWarp>
                          <a:noAutofit/>
                        </wps:bodyPr>
                      </wps:wsp>
                      <wps:wsp>
                        <wps:cNvPr id="682" name="Graphic 682"/>
                        <wps:cNvSpPr/>
                        <wps:spPr>
                          <a:xfrm>
                            <a:off x="158114" y="53093"/>
                            <a:ext cx="310515" cy="215265"/>
                          </a:xfrm>
                          <a:custGeom>
                            <a:avLst/>
                            <a:gdLst/>
                            <a:ahLst/>
                            <a:cxnLst/>
                            <a:rect l="l" t="t" r="r" b="b"/>
                            <a:pathLst>
                              <a:path w="310515" h="215265">
                                <a:moveTo>
                                  <a:pt x="0" y="215265"/>
                                </a:moveTo>
                                <a:lnTo>
                                  <a:pt x="310514" y="215265"/>
                                </a:lnTo>
                                <a:lnTo>
                                  <a:pt x="310514" y="0"/>
                                </a:lnTo>
                                <a:lnTo>
                                  <a:pt x="0" y="0"/>
                                </a:lnTo>
                                <a:lnTo>
                                  <a:pt x="0" y="215265"/>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3" name="Image 683"/>
                          <pic:cNvPicPr/>
                        </pic:nvPicPr>
                        <pic:blipFill>
                          <a:blip r:embed="rId151" cstate="print"/>
                          <a:stretch>
                            <a:fillRect/>
                          </a:stretch>
                        </pic:blipFill>
                        <pic:spPr>
                          <a:xfrm>
                            <a:off x="80644" y="1887456"/>
                            <a:ext cx="400773" cy="277393"/>
                          </a:xfrm>
                          <a:prstGeom prst="rect">
                            <a:avLst/>
                          </a:prstGeom>
                        </pic:spPr>
                      </pic:pic>
                      <wps:wsp>
                        <wps:cNvPr id="684" name="Graphic 684"/>
                        <wps:cNvSpPr/>
                        <wps:spPr>
                          <a:xfrm>
                            <a:off x="127888" y="1911865"/>
                            <a:ext cx="310515" cy="186690"/>
                          </a:xfrm>
                          <a:custGeom>
                            <a:avLst/>
                            <a:gdLst/>
                            <a:ahLst/>
                            <a:cxnLst/>
                            <a:rect l="l" t="t" r="r" b="b"/>
                            <a:pathLst>
                              <a:path w="310515" h="186690">
                                <a:moveTo>
                                  <a:pt x="310514" y="0"/>
                                </a:moveTo>
                                <a:lnTo>
                                  <a:pt x="0" y="0"/>
                                </a:lnTo>
                                <a:lnTo>
                                  <a:pt x="0" y="186689"/>
                                </a:lnTo>
                                <a:lnTo>
                                  <a:pt x="310514" y="186689"/>
                                </a:lnTo>
                                <a:lnTo>
                                  <a:pt x="310514"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127888" y="1911865"/>
                            <a:ext cx="310515" cy="186690"/>
                          </a:xfrm>
                          <a:custGeom>
                            <a:avLst/>
                            <a:gdLst/>
                            <a:ahLst/>
                            <a:cxnLst/>
                            <a:rect l="l" t="t" r="r" b="b"/>
                            <a:pathLst>
                              <a:path w="310515" h="186690">
                                <a:moveTo>
                                  <a:pt x="0" y="186689"/>
                                </a:moveTo>
                                <a:lnTo>
                                  <a:pt x="310514" y="186689"/>
                                </a:lnTo>
                                <a:lnTo>
                                  <a:pt x="310514" y="0"/>
                                </a:lnTo>
                                <a:lnTo>
                                  <a:pt x="0" y="0"/>
                                </a:lnTo>
                                <a:lnTo>
                                  <a:pt x="0" y="186689"/>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152" cstate="print"/>
                          <a:stretch>
                            <a:fillRect/>
                          </a:stretch>
                        </pic:blipFill>
                        <pic:spPr>
                          <a:xfrm>
                            <a:off x="111125" y="3018327"/>
                            <a:ext cx="400773" cy="391629"/>
                          </a:xfrm>
                          <a:prstGeom prst="rect">
                            <a:avLst/>
                          </a:prstGeom>
                        </pic:spPr>
                      </pic:pic>
                      <wps:wsp>
                        <wps:cNvPr id="687" name="Graphic 687"/>
                        <wps:cNvSpPr/>
                        <wps:spPr>
                          <a:xfrm>
                            <a:off x="158369" y="3042673"/>
                            <a:ext cx="310515" cy="300990"/>
                          </a:xfrm>
                          <a:custGeom>
                            <a:avLst/>
                            <a:gdLst/>
                            <a:ahLst/>
                            <a:cxnLst/>
                            <a:rect l="l" t="t" r="r" b="b"/>
                            <a:pathLst>
                              <a:path w="310515" h="300990">
                                <a:moveTo>
                                  <a:pt x="310514" y="0"/>
                                </a:moveTo>
                                <a:lnTo>
                                  <a:pt x="0" y="0"/>
                                </a:lnTo>
                                <a:lnTo>
                                  <a:pt x="0" y="300989"/>
                                </a:lnTo>
                                <a:lnTo>
                                  <a:pt x="310514" y="300989"/>
                                </a:lnTo>
                                <a:lnTo>
                                  <a:pt x="310514" y="0"/>
                                </a:lnTo>
                                <a:close/>
                              </a:path>
                            </a:pathLst>
                          </a:custGeom>
                          <a:solidFill>
                            <a:srgbClr val="000000"/>
                          </a:solidFill>
                        </wps:spPr>
                        <wps:bodyPr wrap="square" lIns="0" tIns="0" rIns="0" bIns="0" rtlCol="0">
                          <a:prstTxWarp prst="textNoShape">
                            <a:avLst/>
                          </a:prstTxWarp>
                          <a:noAutofit/>
                        </wps:bodyPr>
                      </wps:wsp>
                      <wps:wsp>
                        <wps:cNvPr id="688" name="Graphic 688"/>
                        <wps:cNvSpPr/>
                        <wps:spPr>
                          <a:xfrm>
                            <a:off x="158369" y="3042673"/>
                            <a:ext cx="310515" cy="300990"/>
                          </a:xfrm>
                          <a:custGeom>
                            <a:avLst/>
                            <a:gdLst/>
                            <a:ahLst/>
                            <a:cxnLst/>
                            <a:rect l="l" t="t" r="r" b="b"/>
                            <a:pathLst>
                              <a:path w="310515" h="300990">
                                <a:moveTo>
                                  <a:pt x="0" y="300989"/>
                                </a:moveTo>
                                <a:lnTo>
                                  <a:pt x="310514" y="300989"/>
                                </a:lnTo>
                                <a:lnTo>
                                  <a:pt x="310514" y="0"/>
                                </a:lnTo>
                                <a:lnTo>
                                  <a:pt x="0" y="0"/>
                                </a:lnTo>
                                <a:lnTo>
                                  <a:pt x="0" y="30098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CF2E43" id="Group 666" o:spid="_x0000_s1026" style="position:absolute;margin-left:158.05pt;margin-top:21.1pt;width:279.2pt;height:274.9pt;z-index:-15690752;mso-wrap-distance-left:0;mso-wrap-distance-right:0;mso-position-horizontal-relative:page" coordsize="35458,349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">
                <v:shape id="Image 667" o:spid="_x0000_s1027" type="#_x0000_t75" style="position:absolute;width:35454;height:3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">
                  <v:imagedata r:id="rId153" o:title="waitrose original tweet"/>
                </v:shape>
                <v:shape id="Image 668" o:spid="_x0000_s1028" type="#_x0000_t75" style="position:absolute;left:4860;top:221;width:12512;height: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">
                  <v:imagedata r:id="rId154" o:title=""/>
                </v:shape>
                <v:shape id="Graphic 669" o:spid="_x0000_s1029" style="position:absolute;left:5340;top:467;width:11601;height:1753;visibility:visible;mso-wrap-style:square;v-text-anchor:top" coordsize="11601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" path="m1160145,l,,,175259r1160145,l1160145,xe" fillcolor="black" stroked="f">
                  <v:path arrowok="t"/>
                </v:shape>
                <v:shape id="Graphic 670" o:spid="_x0000_s1030" style="position:absolute;left:5340;top:467;width:11601;height:1753;visibility:visible;mso-wrap-style:square;v-text-anchor:top" coordsize="11601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" path="m,175259r1160145,l1160145,,,,,175259xe" filled="f">
                  <v:path arrowok="t"/>
                </v:shape>
                <v:shape id="Image 671" o:spid="_x0000_s1031" type="#_x0000_t75" style="position:absolute;left:4616;top:30670;width:1553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">
                  <v:imagedata r:id="rId155" o:title=""/>
                </v:shape>
                <v:shape id="Graphic 672" o:spid="_x0000_s1032" style="position:absolute;left:5086;top:30922;width:14637;height:774;visibility:visible;mso-wrap-style:square;v-text-anchor:top" coordsize="146367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" path="m1463675,l,,,77470r1463675,l1463675,xe" fillcolor="black" stroked="f">
                  <v:path arrowok="t"/>
                </v:shape>
                <v:shape id="Graphic 673" o:spid="_x0000_s1033" style="position:absolute;left:5086;top:30922;width:14637;height:774;visibility:visible;mso-wrap-style:square;v-text-anchor:top" coordsize="146367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" path="m,77470r1463675,l1463675,,,,,77470xe" filled="f" strokeweight=".26456mm">
                  <v:path arrowok="t"/>
                </v:shape>
                <v:shape id="Image 674" o:spid="_x0000_s1034" type="#_x0000_t75" style="position:absolute;left:10179;top:24116;width:10957;height:1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">
                  <v:imagedata r:id="rId156" o:title=""/>
                </v:shape>
                <v:shape id="Graphic 675" o:spid="_x0000_s1035" style="position:absolute;left:10648;top:24368;width:10065;height:864;visibility:visible;mso-wrap-style:square;v-text-anchor:top" coordsize="10064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" path="m1006474,l,,,86360r1006474,l1006474,xe" fillcolor="black" stroked="f">
                  <v:path arrowok="t"/>
                </v:shape>
                <v:shape id="Graphic 676" o:spid="_x0000_s1036" style="position:absolute;left:10648;top:24368;width:10065;height:864;visibility:visible;mso-wrap-style:square;v-text-anchor:top" coordsize="1006475,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" path="m,86360r1006474,l1006474,,,,,86360xe" filled="f">
                  <v:path arrowok="t"/>
                </v:shape>
                <v:shape id="Image 677" o:spid="_x0000_s1037" type="#_x0000_t75" style="position:absolute;left:5911;top:25580;width:10791;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">
                  <v:imagedata r:id="rId157" o:title=""/>
                </v:shape>
                <v:shape id="Graphic 678" o:spid="_x0000_s1038" style="position:absolute;left:6384;top:25824;width:9887;height:952;visibility:visible;mso-wrap-style:square;v-text-anchor:top" coordsize="98869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" path="m988694,l,,,95250r988694,l988694,xe" fillcolor="black" stroked="f">
                  <v:path arrowok="t"/>
                </v:shape>
                <v:shape id="Graphic 679" o:spid="_x0000_s1039" style="position:absolute;left:6384;top:25824;width:9887;height:952;visibility:visible;mso-wrap-style:square;v-text-anchor:top" coordsize="988694,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" path="m,95250r988694,l988694,,,,,95250xe" filled="f">
                  <v:path arrowok="t"/>
                </v:shape>
                <v:shape id="Image 680" o:spid="_x0000_s1040" type="#_x0000_t75" style="position:absolute;left:1111;top:282;width:4007;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">
                  <v:imagedata r:id="rId158" o:title=""/>
                </v:shape>
                <v:shape id="Graphic 681" o:spid="_x0000_s1041" style="position:absolute;left:1581;top:530;width:3105;height:2153;visibility:visible;mso-wrap-style:square;v-text-anchor:top" coordsize="31051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" path="m310514,l,,,215265r310514,l310514,xe" fillcolor="black" stroked="f">
                  <v:path arrowok="t"/>
                </v:shape>
                <v:shape id="Graphic 682" o:spid="_x0000_s1042" style="position:absolute;left:1581;top:530;width:3105;height:2153;visibility:visible;mso-wrap-style:square;v-text-anchor:top" coordsize="31051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" path="m,215265r310514,l310514,,,,,215265xe" filled="f">
                  <v:path arrowok="t"/>
                </v:shape>
                <v:shape id="Image 683" o:spid="_x0000_s1043" type="#_x0000_t75" style="position:absolute;left:806;top:18874;width:4008;height:2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">
                  <v:imagedata r:id="rId159" o:title=""/>
                </v:shape>
                <v:shape id="Graphic 684" o:spid="_x0000_s1044" style="position:absolute;left:1278;top:19118;width:3106;height:1867;visibility:visible;mso-wrap-style:square;v-text-anchor:top" coordsize="31051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" path="m310514,l,,,186689r310514,l310514,xe" fillcolor="black" stroked="f">
                  <v:path arrowok="t"/>
                </v:shape>
                <v:shape id="Graphic 685" o:spid="_x0000_s1045" style="position:absolute;left:1278;top:19118;width:3106;height:1867;visibility:visible;mso-wrap-style:square;v-text-anchor:top" coordsize="31051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" path="m,186689r310514,l310514,,,,,186689xe" filled="f">
                  <v:path arrowok="t"/>
                </v:shape>
                <v:shape id="Image 686" o:spid="_x0000_s1046" type="#_x0000_t75" style="position:absolute;left:1111;top:30183;width:4007;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">
                  <v:imagedata r:id="rId160" o:title=""/>
                </v:shape>
                <v:shape id="Graphic 687" o:spid="_x0000_s1047" style="position:absolute;left:1583;top:30426;width:3105;height:3010;visibility:visible;mso-wrap-style:square;v-text-anchor:top" coordsize="31051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" path="m310514,l,,,300989r310514,l310514,xe" fillcolor="black" stroked="f">
                  <v:path arrowok="t"/>
                </v:shape>
                <v:shape id="Graphic 688" o:spid="_x0000_s1048" style="position:absolute;left:1583;top:30426;width:3105;height:3010;visibility:visible;mso-wrap-style:square;v-text-anchor:top" coordsize="31051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" path="m,300989r310514,l310514,,,,,300989xe" filled="f">
                  <v:path arrowok="t"/>
                </v:shape>
                <w10:wrap type="topAndBottom" anchorx="page"/>
              </v:group>
            </w:pict>
          </mc:Fallback>
        </mc:AlternateContent>
      </w:r>
    </w:p>
    <w:p w14:paraId="0BB27CD9" w14:textId="77777777" w:rsidR="0035248F" w:rsidRDefault="00CD07F7">
      <w:pPr>
        <w:pStyle w:val="BodyText"/>
        <w:spacing w:before="134" w:line="360" w:lineRule="auto"/>
        <w:ind w:left="3813" w:right="304" w:hanging="3354"/>
      </w:pPr>
      <w:bookmarkStart w:id="193" w:name="_bookmark193"/>
      <w:bookmarkEnd w:id="193"/>
      <w:r>
        <w:t>Figure</w:t>
      </w:r>
      <w:r>
        <w:rPr>
          <w:spacing w:val="-6"/>
        </w:rPr>
        <w:t xml:space="preserve"> </w:t>
      </w:r>
      <w:r>
        <w:t>4-43</w:t>
      </w:r>
      <w:r>
        <w:rPr>
          <w:spacing w:val="-2"/>
        </w:rPr>
        <w:t xml:space="preserve"> </w:t>
      </w:r>
      <w:r>
        <w:t>Original</w:t>
      </w:r>
      <w:r>
        <w:rPr>
          <w:spacing w:val="-4"/>
        </w:rPr>
        <w:t xml:space="preserve"> </w:t>
      </w:r>
      <w:r>
        <w:t>complaining</w:t>
      </w:r>
      <w:r>
        <w:rPr>
          <w:spacing w:val="-5"/>
        </w:rPr>
        <w:t xml:space="preserve"> </w:t>
      </w:r>
      <w:r>
        <w:t>Twitter</w:t>
      </w:r>
      <w:r>
        <w:rPr>
          <w:spacing w:val="-5"/>
        </w:rPr>
        <w:t xml:space="preserve"> </w:t>
      </w:r>
      <w:r>
        <w:t>conversation</w:t>
      </w:r>
      <w:r>
        <w:rPr>
          <w:spacing w:val="-3"/>
        </w:rPr>
        <w:t xml:space="preserve"> </w:t>
      </w:r>
      <w:r>
        <w:t>between</w:t>
      </w:r>
      <w:r>
        <w:rPr>
          <w:spacing w:val="-4"/>
        </w:rPr>
        <w:t xml:space="preserve"> </w:t>
      </w:r>
      <w:r>
        <w:t>the</w:t>
      </w:r>
      <w:r>
        <w:rPr>
          <w:spacing w:val="-4"/>
        </w:rPr>
        <w:t xml:space="preserve"> </w:t>
      </w:r>
      <w:r>
        <w:t>Customer</w:t>
      </w:r>
      <w:r>
        <w:rPr>
          <w:spacing w:val="-6"/>
        </w:rPr>
        <w:t xml:space="preserve"> </w:t>
      </w:r>
      <w:r>
        <w:t>(Mildred)</w:t>
      </w:r>
      <w:r>
        <w:rPr>
          <w:spacing w:val="-3"/>
        </w:rPr>
        <w:t xml:space="preserve"> </w:t>
      </w:r>
      <w:r>
        <w:t>and the Retailer (Waitrose)</w:t>
      </w:r>
    </w:p>
    <w:p w14:paraId="596C5743" w14:textId="77777777" w:rsidR="0035248F" w:rsidRDefault="0035248F">
      <w:pPr>
        <w:spacing w:line="360" w:lineRule="auto"/>
        <w:sectPr w:rsidR="0035248F">
          <w:pgSz w:w="11910" w:h="16840"/>
          <w:pgMar w:top="1340" w:right="1140" w:bottom="960" w:left="1040" w:header="0" w:footer="780" w:gutter="0"/>
          <w:cols w:space="720"/>
        </w:sectPr>
      </w:pPr>
    </w:p>
    <w:p w14:paraId="2C5C9BA7" w14:textId="77777777" w:rsidR="0035248F" w:rsidRDefault="00CD07F7">
      <w:pPr>
        <w:pStyle w:val="BodyText"/>
        <w:ind w:left="2071"/>
        <w:rPr>
          <w:sz w:val="20"/>
        </w:rPr>
      </w:pPr>
      <w:r>
        <w:rPr>
          <w:noProof/>
          <w:sz w:val="20"/>
        </w:rPr>
        <w:lastRenderedPageBreak/>
        <mc:AlternateContent>
          <mc:Choice Requires="wpg">
            <w:drawing>
              <wp:inline distT="0" distB="0" distL="0" distR="0" wp14:anchorId="732F0325" wp14:editId="6D98A603">
                <wp:extent cx="3548379" cy="5086985"/>
                <wp:effectExtent l="0" t="0" r="0" b="8889"/>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8379" cy="5086985"/>
                          <a:chOff x="0" y="0"/>
                          <a:chExt cx="3548379" cy="5086985"/>
                        </a:xfrm>
                      </wpg:grpSpPr>
                      <pic:pic xmlns:pic="http://schemas.openxmlformats.org/drawingml/2006/picture">
                        <pic:nvPicPr>
                          <pic:cNvPr id="690" name="Image 690"/>
                          <pic:cNvPicPr/>
                        </pic:nvPicPr>
                        <pic:blipFill>
                          <a:blip r:embed="rId161" cstate="print"/>
                          <a:stretch>
                            <a:fillRect/>
                          </a:stretch>
                        </pic:blipFill>
                        <pic:spPr>
                          <a:xfrm>
                            <a:off x="31750" y="2958411"/>
                            <a:ext cx="3516053" cy="2128443"/>
                          </a:xfrm>
                          <a:prstGeom prst="rect">
                            <a:avLst/>
                          </a:prstGeom>
                        </pic:spPr>
                      </pic:pic>
                      <pic:pic xmlns:pic="http://schemas.openxmlformats.org/drawingml/2006/picture">
                        <pic:nvPicPr>
                          <pic:cNvPr id="691" name="Image 691"/>
                          <pic:cNvPicPr/>
                        </pic:nvPicPr>
                        <pic:blipFill>
                          <a:blip r:embed="rId162" cstate="print"/>
                          <a:stretch>
                            <a:fillRect/>
                          </a:stretch>
                        </pic:blipFill>
                        <pic:spPr>
                          <a:xfrm>
                            <a:off x="0" y="0"/>
                            <a:ext cx="3545332" cy="2950664"/>
                          </a:xfrm>
                          <a:prstGeom prst="rect">
                            <a:avLst/>
                          </a:prstGeom>
                        </pic:spPr>
                      </pic:pic>
                      <pic:pic xmlns:pic="http://schemas.openxmlformats.org/drawingml/2006/picture">
                        <pic:nvPicPr>
                          <pic:cNvPr id="692" name="Image 692"/>
                          <pic:cNvPicPr/>
                        </pic:nvPicPr>
                        <pic:blipFill>
                          <a:blip r:embed="rId163" cstate="print"/>
                          <a:stretch>
                            <a:fillRect/>
                          </a:stretch>
                        </pic:blipFill>
                        <pic:spPr>
                          <a:xfrm>
                            <a:off x="1314830" y="463598"/>
                            <a:ext cx="1069873" cy="135534"/>
                          </a:xfrm>
                          <a:prstGeom prst="rect">
                            <a:avLst/>
                          </a:prstGeom>
                        </pic:spPr>
                      </pic:pic>
                      <wps:wsp>
                        <wps:cNvPr id="693" name="Graphic 693"/>
                        <wps:cNvSpPr/>
                        <wps:spPr>
                          <a:xfrm>
                            <a:off x="1362075" y="488769"/>
                            <a:ext cx="979805" cy="45085"/>
                          </a:xfrm>
                          <a:custGeom>
                            <a:avLst/>
                            <a:gdLst/>
                            <a:ahLst/>
                            <a:cxnLst/>
                            <a:rect l="l" t="t" r="r" b="b"/>
                            <a:pathLst>
                              <a:path w="979805" h="45085">
                                <a:moveTo>
                                  <a:pt x="979805" y="0"/>
                                </a:moveTo>
                                <a:lnTo>
                                  <a:pt x="0" y="0"/>
                                </a:lnTo>
                                <a:lnTo>
                                  <a:pt x="0" y="45084"/>
                                </a:lnTo>
                                <a:lnTo>
                                  <a:pt x="979805" y="45084"/>
                                </a:lnTo>
                                <a:lnTo>
                                  <a:pt x="979805"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1362075" y="488769"/>
                            <a:ext cx="979805" cy="45085"/>
                          </a:xfrm>
                          <a:custGeom>
                            <a:avLst/>
                            <a:gdLst/>
                            <a:ahLst/>
                            <a:cxnLst/>
                            <a:rect l="l" t="t" r="r" b="b"/>
                            <a:pathLst>
                              <a:path w="979805" h="45085">
                                <a:moveTo>
                                  <a:pt x="0" y="45084"/>
                                </a:moveTo>
                                <a:lnTo>
                                  <a:pt x="979805" y="45084"/>
                                </a:lnTo>
                                <a:lnTo>
                                  <a:pt x="979805" y="0"/>
                                </a:lnTo>
                                <a:lnTo>
                                  <a:pt x="0" y="0"/>
                                </a:lnTo>
                                <a:lnTo>
                                  <a:pt x="0" y="45084"/>
                                </a:lnTo>
                                <a:close/>
                              </a:path>
                            </a:pathLst>
                          </a:custGeom>
                          <a:ln w="9524">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95" name="Image 695"/>
                          <pic:cNvPicPr/>
                        </pic:nvPicPr>
                        <pic:blipFill>
                          <a:blip r:embed="rId163" cstate="print"/>
                          <a:stretch>
                            <a:fillRect/>
                          </a:stretch>
                        </pic:blipFill>
                        <pic:spPr>
                          <a:xfrm>
                            <a:off x="1733930" y="334058"/>
                            <a:ext cx="1069873" cy="135534"/>
                          </a:xfrm>
                          <a:prstGeom prst="rect">
                            <a:avLst/>
                          </a:prstGeom>
                        </pic:spPr>
                      </pic:pic>
                      <wps:wsp>
                        <wps:cNvPr id="696" name="Graphic 696"/>
                        <wps:cNvSpPr/>
                        <wps:spPr>
                          <a:xfrm>
                            <a:off x="1781175" y="359229"/>
                            <a:ext cx="979805" cy="45085"/>
                          </a:xfrm>
                          <a:custGeom>
                            <a:avLst/>
                            <a:gdLst/>
                            <a:ahLst/>
                            <a:cxnLst/>
                            <a:rect l="l" t="t" r="r" b="b"/>
                            <a:pathLst>
                              <a:path w="979805" h="45085">
                                <a:moveTo>
                                  <a:pt x="979805" y="0"/>
                                </a:moveTo>
                                <a:lnTo>
                                  <a:pt x="0" y="0"/>
                                </a:lnTo>
                                <a:lnTo>
                                  <a:pt x="0" y="45084"/>
                                </a:lnTo>
                                <a:lnTo>
                                  <a:pt x="979805" y="45084"/>
                                </a:lnTo>
                                <a:lnTo>
                                  <a:pt x="979805"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1781175" y="359229"/>
                            <a:ext cx="979805" cy="45085"/>
                          </a:xfrm>
                          <a:custGeom>
                            <a:avLst/>
                            <a:gdLst/>
                            <a:ahLst/>
                            <a:cxnLst/>
                            <a:rect l="l" t="t" r="r" b="b"/>
                            <a:pathLst>
                              <a:path w="979805" h="45085">
                                <a:moveTo>
                                  <a:pt x="0" y="45084"/>
                                </a:moveTo>
                                <a:lnTo>
                                  <a:pt x="979805" y="45084"/>
                                </a:lnTo>
                                <a:lnTo>
                                  <a:pt x="979805" y="0"/>
                                </a:lnTo>
                                <a:lnTo>
                                  <a:pt x="0" y="0"/>
                                </a:lnTo>
                                <a:lnTo>
                                  <a:pt x="0" y="45084"/>
                                </a:lnTo>
                                <a:close/>
                              </a:path>
                            </a:pathLst>
                          </a:custGeom>
                          <a:ln w="9524">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698" name="Image 698"/>
                          <pic:cNvPicPr/>
                        </pic:nvPicPr>
                        <pic:blipFill>
                          <a:blip r:embed="rId164" cstate="print"/>
                          <a:stretch>
                            <a:fillRect/>
                          </a:stretch>
                        </pic:blipFill>
                        <pic:spPr>
                          <a:xfrm>
                            <a:off x="327279" y="2463162"/>
                            <a:ext cx="432828" cy="166192"/>
                          </a:xfrm>
                          <a:prstGeom prst="rect">
                            <a:avLst/>
                          </a:prstGeom>
                        </pic:spPr>
                      </pic:pic>
                      <wps:wsp>
                        <wps:cNvPr id="699" name="Graphic 699"/>
                        <wps:cNvSpPr/>
                        <wps:spPr>
                          <a:xfrm>
                            <a:off x="374015" y="2487749"/>
                            <a:ext cx="342900" cy="76200"/>
                          </a:xfrm>
                          <a:custGeom>
                            <a:avLst/>
                            <a:gdLst/>
                            <a:ahLst/>
                            <a:cxnLst/>
                            <a:rect l="l" t="t" r="r" b="b"/>
                            <a:pathLst>
                              <a:path w="342900" h="76200">
                                <a:moveTo>
                                  <a:pt x="342900" y="0"/>
                                </a:moveTo>
                                <a:lnTo>
                                  <a:pt x="0" y="0"/>
                                </a:lnTo>
                                <a:lnTo>
                                  <a:pt x="0" y="76200"/>
                                </a:lnTo>
                                <a:lnTo>
                                  <a:pt x="342900" y="76200"/>
                                </a:lnTo>
                                <a:lnTo>
                                  <a:pt x="342900" y="0"/>
                                </a:lnTo>
                                <a:close/>
                              </a:path>
                            </a:pathLst>
                          </a:custGeom>
                          <a:solidFill>
                            <a:srgbClr val="000000"/>
                          </a:solidFill>
                        </wps:spPr>
                        <wps:bodyPr wrap="square" lIns="0" tIns="0" rIns="0" bIns="0" rtlCol="0">
                          <a:prstTxWarp prst="textNoShape">
                            <a:avLst/>
                          </a:prstTxWarp>
                          <a:noAutofit/>
                        </wps:bodyPr>
                      </wps:wsp>
                      <wps:wsp>
                        <wps:cNvPr id="700" name="Graphic 700"/>
                        <wps:cNvSpPr/>
                        <wps:spPr>
                          <a:xfrm>
                            <a:off x="374015" y="2487749"/>
                            <a:ext cx="342900" cy="76200"/>
                          </a:xfrm>
                          <a:custGeom>
                            <a:avLst/>
                            <a:gdLst/>
                            <a:ahLst/>
                            <a:cxnLst/>
                            <a:rect l="l" t="t" r="r" b="b"/>
                            <a:pathLst>
                              <a:path w="342900" h="76200">
                                <a:moveTo>
                                  <a:pt x="0" y="76200"/>
                                </a:moveTo>
                                <a:lnTo>
                                  <a:pt x="342900" y="76200"/>
                                </a:lnTo>
                                <a:lnTo>
                                  <a:pt x="342900" y="0"/>
                                </a:lnTo>
                                <a:lnTo>
                                  <a:pt x="0" y="0"/>
                                </a:lnTo>
                                <a:lnTo>
                                  <a:pt x="0" y="762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01" name="Image 701"/>
                          <pic:cNvPicPr/>
                        </pic:nvPicPr>
                        <pic:blipFill>
                          <a:blip r:embed="rId165" cstate="print"/>
                          <a:stretch>
                            <a:fillRect/>
                          </a:stretch>
                        </pic:blipFill>
                        <pic:spPr>
                          <a:xfrm>
                            <a:off x="441579" y="3732565"/>
                            <a:ext cx="388619" cy="167678"/>
                          </a:xfrm>
                          <a:prstGeom prst="rect">
                            <a:avLst/>
                          </a:prstGeom>
                        </pic:spPr>
                      </pic:pic>
                      <wps:wsp>
                        <wps:cNvPr id="702" name="Graphic 702"/>
                        <wps:cNvSpPr/>
                        <wps:spPr>
                          <a:xfrm>
                            <a:off x="488315" y="3757749"/>
                            <a:ext cx="299720" cy="76200"/>
                          </a:xfrm>
                          <a:custGeom>
                            <a:avLst/>
                            <a:gdLst/>
                            <a:ahLst/>
                            <a:cxnLst/>
                            <a:rect l="l" t="t" r="r" b="b"/>
                            <a:pathLst>
                              <a:path w="299720" h="76200">
                                <a:moveTo>
                                  <a:pt x="299719" y="0"/>
                                </a:moveTo>
                                <a:lnTo>
                                  <a:pt x="0" y="0"/>
                                </a:lnTo>
                                <a:lnTo>
                                  <a:pt x="0" y="76200"/>
                                </a:lnTo>
                                <a:lnTo>
                                  <a:pt x="299719" y="76200"/>
                                </a:lnTo>
                                <a:lnTo>
                                  <a:pt x="299719"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488315" y="3757749"/>
                            <a:ext cx="299720" cy="76200"/>
                          </a:xfrm>
                          <a:custGeom>
                            <a:avLst/>
                            <a:gdLst/>
                            <a:ahLst/>
                            <a:cxnLst/>
                            <a:rect l="l" t="t" r="r" b="b"/>
                            <a:pathLst>
                              <a:path w="299720" h="76200">
                                <a:moveTo>
                                  <a:pt x="0" y="76200"/>
                                </a:moveTo>
                                <a:lnTo>
                                  <a:pt x="299719" y="76200"/>
                                </a:lnTo>
                                <a:lnTo>
                                  <a:pt x="299719" y="0"/>
                                </a:lnTo>
                                <a:lnTo>
                                  <a:pt x="0" y="0"/>
                                </a:lnTo>
                                <a:lnTo>
                                  <a:pt x="0" y="762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04" name="Image 704"/>
                          <pic:cNvPicPr/>
                        </pic:nvPicPr>
                        <pic:blipFill>
                          <a:blip r:embed="rId166" cstate="print"/>
                          <a:stretch>
                            <a:fillRect/>
                          </a:stretch>
                        </pic:blipFill>
                        <pic:spPr>
                          <a:xfrm>
                            <a:off x="409575" y="4723229"/>
                            <a:ext cx="449605" cy="192125"/>
                          </a:xfrm>
                          <a:prstGeom prst="rect">
                            <a:avLst/>
                          </a:prstGeom>
                        </pic:spPr>
                      </pic:pic>
                      <wps:wsp>
                        <wps:cNvPr id="705" name="Graphic 705"/>
                        <wps:cNvSpPr/>
                        <wps:spPr>
                          <a:xfrm>
                            <a:off x="456565" y="4748349"/>
                            <a:ext cx="360045" cy="101600"/>
                          </a:xfrm>
                          <a:custGeom>
                            <a:avLst/>
                            <a:gdLst/>
                            <a:ahLst/>
                            <a:cxnLst/>
                            <a:rect l="l" t="t" r="r" b="b"/>
                            <a:pathLst>
                              <a:path w="360045" h="101600">
                                <a:moveTo>
                                  <a:pt x="360044" y="0"/>
                                </a:moveTo>
                                <a:lnTo>
                                  <a:pt x="0" y="0"/>
                                </a:lnTo>
                                <a:lnTo>
                                  <a:pt x="0" y="101600"/>
                                </a:lnTo>
                                <a:lnTo>
                                  <a:pt x="360044" y="101600"/>
                                </a:lnTo>
                                <a:lnTo>
                                  <a:pt x="360044" y="0"/>
                                </a:lnTo>
                                <a:close/>
                              </a:path>
                            </a:pathLst>
                          </a:custGeom>
                          <a:solidFill>
                            <a:srgbClr val="000000"/>
                          </a:solidFill>
                        </wps:spPr>
                        <wps:bodyPr wrap="square" lIns="0" tIns="0" rIns="0" bIns="0" rtlCol="0">
                          <a:prstTxWarp prst="textNoShape">
                            <a:avLst/>
                          </a:prstTxWarp>
                          <a:noAutofit/>
                        </wps:bodyPr>
                      </wps:wsp>
                      <wps:wsp>
                        <wps:cNvPr id="706" name="Graphic 706"/>
                        <wps:cNvSpPr/>
                        <wps:spPr>
                          <a:xfrm>
                            <a:off x="456565" y="4748349"/>
                            <a:ext cx="360045" cy="101600"/>
                          </a:xfrm>
                          <a:custGeom>
                            <a:avLst/>
                            <a:gdLst/>
                            <a:ahLst/>
                            <a:cxnLst/>
                            <a:rect l="l" t="t" r="r" b="b"/>
                            <a:pathLst>
                              <a:path w="360045" h="101600">
                                <a:moveTo>
                                  <a:pt x="0" y="101600"/>
                                </a:moveTo>
                                <a:lnTo>
                                  <a:pt x="360044" y="101600"/>
                                </a:lnTo>
                                <a:lnTo>
                                  <a:pt x="360044" y="0"/>
                                </a:lnTo>
                                <a:lnTo>
                                  <a:pt x="0" y="0"/>
                                </a:lnTo>
                                <a:lnTo>
                                  <a:pt x="0" y="1016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167" cstate="print"/>
                          <a:stretch>
                            <a:fillRect/>
                          </a:stretch>
                        </pic:blipFill>
                        <pic:spPr>
                          <a:xfrm>
                            <a:off x="1412366" y="3123041"/>
                            <a:ext cx="461772" cy="147916"/>
                          </a:xfrm>
                          <a:prstGeom prst="rect">
                            <a:avLst/>
                          </a:prstGeom>
                        </pic:spPr>
                      </pic:pic>
                      <wps:wsp>
                        <wps:cNvPr id="708" name="Graphic 708"/>
                        <wps:cNvSpPr/>
                        <wps:spPr>
                          <a:xfrm>
                            <a:off x="1459864" y="3148149"/>
                            <a:ext cx="371475" cy="57150"/>
                          </a:xfrm>
                          <a:custGeom>
                            <a:avLst/>
                            <a:gdLst/>
                            <a:ahLst/>
                            <a:cxnLst/>
                            <a:rect l="l" t="t" r="r" b="b"/>
                            <a:pathLst>
                              <a:path w="371475" h="57150">
                                <a:moveTo>
                                  <a:pt x="371475" y="0"/>
                                </a:moveTo>
                                <a:lnTo>
                                  <a:pt x="0" y="0"/>
                                </a:lnTo>
                                <a:lnTo>
                                  <a:pt x="0" y="57150"/>
                                </a:lnTo>
                                <a:lnTo>
                                  <a:pt x="371475" y="57150"/>
                                </a:lnTo>
                                <a:lnTo>
                                  <a:pt x="371475" y="0"/>
                                </a:lnTo>
                                <a:close/>
                              </a:path>
                            </a:pathLst>
                          </a:custGeom>
                          <a:solidFill>
                            <a:srgbClr val="000000"/>
                          </a:solidFill>
                        </wps:spPr>
                        <wps:bodyPr wrap="square" lIns="0" tIns="0" rIns="0" bIns="0" rtlCol="0">
                          <a:prstTxWarp prst="textNoShape">
                            <a:avLst/>
                          </a:prstTxWarp>
                          <a:noAutofit/>
                        </wps:bodyPr>
                      </wps:wsp>
                      <wps:wsp>
                        <wps:cNvPr id="709" name="Graphic 709"/>
                        <wps:cNvSpPr/>
                        <wps:spPr>
                          <a:xfrm>
                            <a:off x="1459864" y="3148149"/>
                            <a:ext cx="371475" cy="57150"/>
                          </a:xfrm>
                          <a:custGeom>
                            <a:avLst/>
                            <a:gdLst/>
                            <a:ahLst/>
                            <a:cxnLst/>
                            <a:rect l="l" t="t" r="r" b="b"/>
                            <a:pathLst>
                              <a:path w="371475" h="57150">
                                <a:moveTo>
                                  <a:pt x="0" y="57150"/>
                                </a:moveTo>
                                <a:lnTo>
                                  <a:pt x="371475" y="57150"/>
                                </a:lnTo>
                                <a:lnTo>
                                  <a:pt x="371475" y="0"/>
                                </a:lnTo>
                                <a:lnTo>
                                  <a:pt x="0" y="0"/>
                                </a:lnTo>
                                <a:lnTo>
                                  <a:pt x="0" y="571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w14:anchorId="7CD380CC" id="Group 689" o:spid="_x0000_s1026" style="width:279.4pt;height:400.55pt;mso-position-horizontal-relative:char;mso-position-vertical-relative:line" coordsize="35483,508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">
                <v:shape id="Image 690" o:spid="_x0000_s1027" type="#_x0000_t75" style="position:absolute;left:317;top:29584;width:35161;height:2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">
                  <v:imagedata r:id="rId168" o:title=""/>
                </v:shape>
                <v:shape id="Image 691" o:spid="_x0000_s1028" type="#_x0000_t75" style="position:absolute;width:35453;height:2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">
                  <v:imagedata r:id="rId169" o:title=""/>
                </v:shape>
                <v:shape id="Image 692" o:spid="_x0000_s1029" type="#_x0000_t75" style="position:absolute;left:13148;top:4635;width:10699;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">
                  <v:imagedata r:id="rId170" o:title=""/>
                </v:shape>
                <v:shape id="Graphic 693" o:spid="_x0000_s1030" style="position:absolute;left:13620;top:4887;width:9798;height:451;visibility:visible;mso-wrap-style:square;v-text-anchor:top" coordsize="979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" path="m979805,l,,,45084r979805,l979805,xe" fillcolor="black" stroked="f">
                  <v:path arrowok="t"/>
                </v:shape>
                <v:shape id="Graphic 694" o:spid="_x0000_s1031" style="position:absolute;left:13620;top:4887;width:9798;height:451;visibility:visible;mso-wrap-style:square;v-text-anchor:top" coordsize="979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" path="m,45084r979805,l979805,,,,,45084xe" filled="f" strokecolor="#497dba" strokeweight=".26456mm">
                  <v:path arrowok="t"/>
                </v:shape>
                <v:shape id="Image 695" o:spid="_x0000_s1032" type="#_x0000_t75" style="position:absolute;left:17339;top:3340;width:10699;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">
                  <v:imagedata r:id="rId170" o:title=""/>
                </v:shape>
                <v:shape id="Graphic 696" o:spid="_x0000_s1033" style="position:absolute;left:17811;top:3592;width:9798;height:451;visibility:visible;mso-wrap-style:square;v-text-anchor:top" coordsize="979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" path="m979805,l,,,45084r979805,l979805,xe" fillcolor="black" stroked="f">
                  <v:path arrowok="t"/>
                </v:shape>
                <v:shape id="Graphic 697" o:spid="_x0000_s1034" style="position:absolute;left:17811;top:3592;width:9798;height:451;visibility:visible;mso-wrap-style:square;v-text-anchor:top" coordsize="97980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" path="m,45084r979805,l979805,,,,,45084xe" filled="f" strokecolor="#497dba" strokeweight=".26456mm">
                  <v:path arrowok="t"/>
                </v:shape>
                <v:shape id="Image 698" o:spid="_x0000_s1035" type="#_x0000_t75" style="position:absolute;left:3272;top:24631;width:4329;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">
                  <v:imagedata r:id="rId171" o:title=""/>
                </v:shape>
                <v:shape id="Graphic 699" o:spid="_x0000_s1036" style="position:absolute;left:3740;top:24877;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" path="m342900,l,,,76200r342900,l342900,xe" fillcolor="black" stroked="f">
                  <v:path arrowok="t"/>
                </v:shape>
                <v:shape id="Graphic 700" o:spid="_x0000_s1037" style="position:absolute;left:3740;top:24877;width:3429;height:762;visibility:visible;mso-wrap-style:square;v-text-anchor:top" coordsize="3429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" path="m,76200r342900,l342900,,,,,76200xe" filled="f" strokecolor="#497dba">
                  <v:path arrowok="t"/>
                </v:shape>
                <v:shape id="Image 701" o:spid="_x0000_s1038" type="#_x0000_t75" style="position:absolute;left:4415;top:37325;width:388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">
                  <v:imagedata r:id="rId172" o:title=""/>
                </v:shape>
                <v:shape id="Graphic 702" o:spid="_x0000_s1039" style="position:absolute;left:4883;top:37577;width:2997;height:762;visibility:visible;mso-wrap-style:square;v-text-anchor:top" coordsize="2997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" path="m299719,l,,,76200r299719,l299719,xe" fillcolor="black" stroked="f">
                  <v:path arrowok="t"/>
                </v:shape>
                <v:shape id="Graphic 703" o:spid="_x0000_s1040" style="position:absolute;left:4883;top:37577;width:2997;height:762;visibility:visible;mso-wrap-style:square;v-text-anchor:top" coordsize="2997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" path="m,76200r299719,l299719,,,,,76200xe" filled="f" strokecolor="#497dba">
                  <v:path arrowok="t"/>
                </v:shape>
                <v:shape id="Image 704" o:spid="_x0000_s1041" type="#_x0000_t75" style="position:absolute;left:4095;top:47232;width:4496;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">
                  <v:imagedata r:id="rId173" o:title=""/>
                </v:shape>
                <v:shape id="Graphic 705" o:spid="_x0000_s1042" style="position:absolute;left:4565;top:47483;width:3601;height:1016;visibility:visible;mso-wrap-style:square;v-text-anchor:top" coordsize="36004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" path="m360044,l,,,101600r360044,l360044,xe" fillcolor="black" stroked="f">
                  <v:path arrowok="t"/>
                </v:shape>
                <v:shape id="Graphic 706" o:spid="_x0000_s1043" style="position:absolute;left:4565;top:47483;width:3601;height:1016;visibility:visible;mso-wrap-style:square;v-text-anchor:top" coordsize="36004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" path="m,101600r360044,l360044,,,,,101600xe" filled="f" strokecolor="#497dba">
                  <v:path arrowok="t"/>
                </v:shape>
                <v:shape id="Image 707" o:spid="_x0000_s1044" type="#_x0000_t75" style="position:absolute;left:14123;top:31230;width:4618;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">
                  <v:imagedata r:id="rId174" o:title=""/>
                </v:shape>
                <v:shape id="Graphic 708" o:spid="_x0000_s1045" style="position:absolute;left:14598;top:31481;width:3715;height:571;visibility:visible;mso-wrap-style:square;v-text-anchor:top" coordsize="3714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" path="m371475,l,,,57150r371475,l371475,xe" fillcolor="black" stroked="f">
                  <v:path arrowok="t"/>
                </v:shape>
                <v:shape id="Graphic 709" o:spid="_x0000_s1046" style="position:absolute;left:14598;top:31481;width:3715;height:571;visibility:visible;mso-wrap-style:square;v-text-anchor:top" coordsize="3714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" path="m,57150r371475,l371475,,,,,57150xe" filled="f" strokecolor="#497dba">
                  <v:path arrowok="t"/>
                </v:shape>
                <w10:anchorlock/>
              </v:group>
            </w:pict>
          </mc:Fallback>
        </mc:AlternateContent>
      </w:r>
    </w:p>
    <w:p w14:paraId="77CC283C" w14:textId="77777777" w:rsidR="0035248F" w:rsidRDefault="0035248F">
      <w:pPr>
        <w:pStyle w:val="BodyText"/>
        <w:spacing w:before="124"/>
      </w:pPr>
    </w:p>
    <w:p w14:paraId="6E308C71" w14:textId="77777777" w:rsidR="0035248F" w:rsidRDefault="00CD07F7">
      <w:pPr>
        <w:pStyle w:val="BodyText"/>
        <w:spacing w:line="360" w:lineRule="auto"/>
        <w:ind w:left="3991" w:hanging="3486"/>
      </w:pPr>
      <w:bookmarkStart w:id="194" w:name="_bookmark194"/>
      <w:bookmarkEnd w:id="194"/>
      <w:r>
        <w:t>Figure</w:t>
      </w:r>
      <w:r>
        <w:rPr>
          <w:spacing w:val="-6"/>
        </w:rPr>
        <w:t xml:space="preserve"> </w:t>
      </w:r>
      <w:r>
        <w:t>4-44</w:t>
      </w:r>
      <w:r>
        <w:rPr>
          <w:spacing w:val="-4"/>
        </w:rPr>
        <w:t xml:space="preserve"> </w:t>
      </w:r>
      <w:r>
        <w:t>Private</w:t>
      </w:r>
      <w:r>
        <w:rPr>
          <w:spacing w:val="-4"/>
        </w:rPr>
        <w:t xml:space="preserve"> </w:t>
      </w:r>
      <w:r>
        <w:t>DM</w:t>
      </w:r>
      <w:r>
        <w:rPr>
          <w:spacing w:val="-2"/>
        </w:rPr>
        <w:t xml:space="preserve"> </w:t>
      </w:r>
      <w:r>
        <w:t>complaining</w:t>
      </w:r>
      <w:r>
        <w:rPr>
          <w:spacing w:val="-7"/>
        </w:rPr>
        <w:t xml:space="preserve"> </w:t>
      </w:r>
      <w:r>
        <w:t>conversation</w:t>
      </w:r>
      <w:r>
        <w:rPr>
          <w:spacing w:val="-2"/>
        </w:rPr>
        <w:t xml:space="preserve"> </w:t>
      </w:r>
      <w:r>
        <w:t>between</w:t>
      </w:r>
      <w:r>
        <w:rPr>
          <w:spacing w:val="-4"/>
        </w:rPr>
        <w:t xml:space="preserve"> </w:t>
      </w:r>
      <w:r>
        <w:t>the</w:t>
      </w:r>
      <w:r>
        <w:rPr>
          <w:spacing w:val="-4"/>
        </w:rPr>
        <w:t xml:space="preserve"> </w:t>
      </w:r>
      <w:r>
        <w:t>Customer</w:t>
      </w:r>
      <w:r>
        <w:rPr>
          <w:spacing w:val="-4"/>
        </w:rPr>
        <w:t xml:space="preserve"> </w:t>
      </w:r>
      <w:r>
        <w:t>(Mildred)</w:t>
      </w:r>
      <w:r>
        <w:rPr>
          <w:spacing w:val="-4"/>
        </w:rPr>
        <w:t xml:space="preserve"> </w:t>
      </w:r>
      <w:r>
        <w:t>and</w:t>
      </w:r>
      <w:r>
        <w:rPr>
          <w:spacing w:val="-4"/>
        </w:rPr>
        <w:t xml:space="preserve"> </w:t>
      </w:r>
      <w:r>
        <w:t>the Retailer (Waitrose)</w:t>
      </w:r>
    </w:p>
    <w:p w14:paraId="5788B4A0" w14:textId="77777777" w:rsidR="0035248F" w:rsidRDefault="00CD07F7">
      <w:pPr>
        <w:pStyle w:val="Heading3"/>
        <w:numPr>
          <w:ilvl w:val="2"/>
          <w:numId w:val="36"/>
        </w:numPr>
        <w:tabs>
          <w:tab w:val="left" w:pos="1120"/>
        </w:tabs>
        <w:spacing w:before="245"/>
      </w:pPr>
      <w:bookmarkStart w:id="195" w:name="_bookmark195"/>
      <w:bookmarkEnd w:id="195"/>
      <w:r>
        <w:t>Interview</w:t>
      </w:r>
      <w:r>
        <w:rPr>
          <w:spacing w:val="-3"/>
        </w:rPr>
        <w:t xml:space="preserve"> </w:t>
      </w:r>
      <w:r>
        <w:t>3:</w:t>
      </w:r>
      <w:r>
        <w:rPr>
          <w:spacing w:val="-1"/>
        </w:rPr>
        <w:t xml:space="preserve"> </w:t>
      </w:r>
      <w:r>
        <w:rPr>
          <w:spacing w:val="-4"/>
        </w:rPr>
        <w:t>Kate</w:t>
      </w:r>
    </w:p>
    <w:p w14:paraId="3286356B" w14:textId="77777777" w:rsidR="0035248F" w:rsidRDefault="00CD07F7">
      <w:pPr>
        <w:pStyle w:val="BodyText"/>
        <w:spacing w:before="252"/>
        <w:ind w:left="400"/>
      </w:pPr>
      <w:r>
        <w:t>Kate</w:t>
      </w:r>
      <w:r>
        <w:rPr>
          <w:spacing w:val="-3"/>
        </w:rPr>
        <w:t xml:space="preserve"> </w:t>
      </w:r>
      <w:r>
        <w:t>is</w:t>
      </w:r>
      <w:r>
        <w:rPr>
          <w:spacing w:val="-2"/>
        </w:rPr>
        <w:t xml:space="preserve"> </w:t>
      </w:r>
      <w:r>
        <w:t>a</w:t>
      </w:r>
      <w:r>
        <w:rPr>
          <w:spacing w:val="-1"/>
        </w:rPr>
        <w:t xml:space="preserve"> </w:t>
      </w:r>
      <w:r>
        <w:t>female</w:t>
      </w:r>
      <w:r>
        <w:rPr>
          <w:spacing w:val="-2"/>
        </w:rPr>
        <w:t xml:space="preserve"> </w:t>
      </w:r>
      <w:r>
        <w:t>consumer</w:t>
      </w:r>
      <w:r>
        <w:rPr>
          <w:spacing w:val="-1"/>
        </w:rPr>
        <w:t xml:space="preserve"> </w:t>
      </w:r>
      <w:r>
        <w:t>in her</w:t>
      </w:r>
      <w:r>
        <w:rPr>
          <w:spacing w:val="-1"/>
        </w:rPr>
        <w:t xml:space="preserve"> </w:t>
      </w:r>
      <w:r>
        <w:t>20’s. She</w:t>
      </w:r>
      <w:r>
        <w:rPr>
          <w:spacing w:val="-2"/>
        </w:rPr>
        <w:t xml:space="preserve"> </w:t>
      </w:r>
      <w:r>
        <w:t>has</w:t>
      </w:r>
      <w:r>
        <w:rPr>
          <w:spacing w:val="-2"/>
        </w:rPr>
        <w:t xml:space="preserve"> </w:t>
      </w:r>
      <w:r>
        <w:t>used</w:t>
      </w:r>
      <w:r>
        <w:rPr>
          <w:spacing w:val="1"/>
        </w:rPr>
        <w:t xml:space="preserve"> </w:t>
      </w:r>
      <w:r>
        <w:t>Twitter</w:t>
      </w:r>
      <w:r>
        <w:rPr>
          <w:spacing w:val="-2"/>
        </w:rPr>
        <w:t xml:space="preserve"> </w:t>
      </w:r>
      <w:r>
        <w:t>to</w:t>
      </w:r>
      <w:r>
        <w:rPr>
          <w:spacing w:val="-1"/>
        </w:rPr>
        <w:t xml:space="preserve"> </w:t>
      </w:r>
      <w:r>
        <w:t>complain at</w:t>
      </w:r>
      <w:r>
        <w:rPr>
          <w:spacing w:val="1"/>
        </w:rPr>
        <w:t xml:space="preserve"> </w:t>
      </w:r>
      <w:r>
        <w:t xml:space="preserve">least </w:t>
      </w:r>
      <w:r>
        <w:rPr>
          <w:spacing w:val="-2"/>
        </w:rPr>
        <w:t>twice.</w:t>
      </w:r>
    </w:p>
    <w:p w14:paraId="61BC14CC" w14:textId="77777777" w:rsidR="0035248F" w:rsidRDefault="0035248F">
      <w:pPr>
        <w:pStyle w:val="BodyText"/>
        <w:spacing w:before="103"/>
      </w:pPr>
    </w:p>
    <w:p w14:paraId="0776C887" w14:textId="77777777" w:rsidR="0035248F" w:rsidRDefault="00CD07F7">
      <w:pPr>
        <w:pStyle w:val="ListParagraph"/>
        <w:numPr>
          <w:ilvl w:val="3"/>
          <w:numId w:val="36"/>
        </w:numPr>
        <w:tabs>
          <w:tab w:val="left" w:pos="1264"/>
        </w:tabs>
        <w:rPr>
          <w:sz w:val="24"/>
        </w:rPr>
      </w:pPr>
      <w:r>
        <w:rPr>
          <w:sz w:val="24"/>
          <w:u w:val="single"/>
        </w:rPr>
        <w:t>Motivations</w:t>
      </w:r>
      <w:r>
        <w:rPr>
          <w:spacing w:val="-1"/>
          <w:sz w:val="24"/>
          <w:u w:val="single"/>
        </w:rPr>
        <w:t xml:space="preserve"> </w:t>
      </w:r>
      <w:r>
        <w:rPr>
          <w:sz w:val="24"/>
          <w:u w:val="single"/>
        </w:rPr>
        <w:t>to</w:t>
      </w:r>
      <w:r>
        <w:rPr>
          <w:spacing w:val="-1"/>
          <w:sz w:val="24"/>
          <w:u w:val="single"/>
        </w:rPr>
        <w:t xml:space="preserve"> </w:t>
      </w:r>
      <w:r>
        <w:rPr>
          <w:sz w:val="24"/>
          <w:u w:val="single"/>
        </w:rPr>
        <w:t>use</w:t>
      </w:r>
      <w:r>
        <w:rPr>
          <w:spacing w:val="-2"/>
          <w:sz w:val="24"/>
          <w:u w:val="single"/>
        </w:rPr>
        <w:t xml:space="preserve"> </w:t>
      </w:r>
      <w:r>
        <w:rPr>
          <w:sz w:val="24"/>
          <w:u w:val="single"/>
        </w:rPr>
        <w:t>Twitter</w:t>
      </w:r>
      <w:r>
        <w:rPr>
          <w:spacing w:val="-1"/>
          <w:sz w:val="24"/>
          <w:u w:val="single"/>
        </w:rPr>
        <w:t xml:space="preserve"> </w:t>
      </w:r>
      <w:r>
        <w:rPr>
          <w:sz w:val="24"/>
          <w:u w:val="single"/>
        </w:rPr>
        <w:t>to</w:t>
      </w:r>
      <w:r>
        <w:rPr>
          <w:spacing w:val="-1"/>
          <w:sz w:val="24"/>
          <w:u w:val="single"/>
        </w:rPr>
        <w:t xml:space="preserve"> </w:t>
      </w:r>
      <w:r>
        <w:rPr>
          <w:spacing w:val="-2"/>
          <w:sz w:val="24"/>
          <w:u w:val="single"/>
        </w:rPr>
        <w:t>complain</w:t>
      </w:r>
    </w:p>
    <w:p w14:paraId="72F7A487" w14:textId="77777777" w:rsidR="0035248F" w:rsidRDefault="00CD07F7">
      <w:pPr>
        <w:pStyle w:val="BodyText"/>
        <w:spacing w:before="137"/>
        <w:ind w:left="400"/>
      </w:pPr>
      <w:r>
        <w:t>Kate</w:t>
      </w:r>
      <w:r>
        <w:rPr>
          <w:spacing w:val="-4"/>
        </w:rPr>
        <w:t xml:space="preserve"> </w:t>
      </w:r>
      <w:r>
        <w:t>uses</w:t>
      </w:r>
      <w:r>
        <w:rPr>
          <w:spacing w:val="-1"/>
        </w:rPr>
        <w:t xml:space="preserve"> </w:t>
      </w:r>
      <w:r>
        <w:t>Twitter</w:t>
      </w:r>
      <w:r>
        <w:rPr>
          <w:spacing w:val="-1"/>
        </w:rPr>
        <w:t xml:space="preserve"> </w:t>
      </w:r>
      <w:r>
        <w:t>as</w:t>
      </w:r>
      <w:r>
        <w:rPr>
          <w:spacing w:val="-1"/>
        </w:rPr>
        <w:t xml:space="preserve"> </w:t>
      </w:r>
      <w:r>
        <w:t>it</w:t>
      </w:r>
      <w:r>
        <w:rPr>
          <w:spacing w:val="-2"/>
        </w:rPr>
        <w:t xml:space="preserve"> </w:t>
      </w:r>
      <w:r>
        <w:t>is</w:t>
      </w:r>
      <w:r>
        <w:rPr>
          <w:spacing w:val="-1"/>
        </w:rPr>
        <w:t xml:space="preserve"> </w:t>
      </w:r>
      <w:r>
        <w:t>convenient,</w:t>
      </w:r>
      <w:r>
        <w:rPr>
          <w:spacing w:val="-2"/>
        </w:rPr>
        <w:t xml:space="preserve"> </w:t>
      </w:r>
      <w:r>
        <w:t>requires</w:t>
      </w:r>
      <w:r>
        <w:rPr>
          <w:spacing w:val="-1"/>
        </w:rPr>
        <w:t xml:space="preserve"> </w:t>
      </w:r>
      <w:r>
        <w:t>less physical effort</w:t>
      </w:r>
      <w:r>
        <w:rPr>
          <w:spacing w:val="-1"/>
        </w:rPr>
        <w:t xml:space="preserve"> </w:t>
      </w:r>
      <w:r>
        <w:t>and</w:t>
      </w:r>
      <w:r>
        <w:rPr>
          <w:spacing w:val="-1"/>
        </w:rPr>
        <w:t xml:space="preserve"> </w:t>
      </w:r>
      <w:r>
        <w:rPr>
          <w:spacing w:val="-2"/>
        </w:rPr>
        <w:t>time.</w:t>
      </w:r>
    </w:p>
    <w:p w14:paraId="216FC5CE" w14:textId="77777777" w:rsidR="0035248F" w:rsidRDefault="00CD07F7">
      <w:pPr>
        <w:pStyle w:val="ListParagraph"/>
        <w:numPr>
          <w:ilvl w:val="0"/>
          <w:numId w:val="27"/>
        </w:numPr>
        <w:tabs>
          <w:tab w:val="left" w:pos="1119"/>
        </w:tabs>
        <w:spacing w:before="140"/>
        <w:ind w:left="1119" w:hanging="359"/>
        <w:rPr>
          <w:i/>
          <w:sz w:val="24"/>
        </w:rPr>
      </w:pPr>
      <w:r>
        <w:rPr>
          <w:i/>
          <w:sz w:val="24"/>
        </w:rPr>
        <w:t>“I think</w:t>
      </w:r>
      <w:r>
        <w:rPr>
          <w:i/>
          <w:spacing w:val="-1"/>
          <w:sz w:val="24"/>
        </w:rPr>
        <w:t xml:space="preserve"> </w:t>
      </w:r>
      <w:r>
        <w:rPr>
          <w:i/>
          <w:sz w:val="24"/>
        </w:rPr>
        <w:t xml:space="preserve">it is just more </w:t>
      </w:r>
      <w:r>
        <w:rPr>
          <w:i/>
          <w:spacing w:val="-2"/>
          <w:sz w:val="24"/>
        </w:rPr>
        <w:t>convenient.”</w:t>
      </w:r>
    </w:p>
    <w:p w14:paraId="580445ED" w14:textId="77777777" w:rsidR="0035248F" w:rsidRDefault="00CD07F7">
      <w:pPr>
        <w:pStyle w:val="ListParagraph"/>
        <w:numPr>
          <w:ilvl w:val="0"/>
          <w:numId w:val="27"/>
        </w:numPr>
        <w:tabs>
          <w:tab w:val="left" w:pos="1120"/>
        </w:tabs>
        <w:spacing w:before="137" w:line="360" w:lineRule="auto"/>
        <w:ind w:right="296"/>
        <w:rPr>
          <w:i/>
          <w:sz w:val="24"/>
        </w:rPr>
      </w:pPr>
      <w:r>
        <w:rPr>
          <w:i/>
          <w:sz w:val="24"/>
        </w:rPr>
        <w:t>“</w:t>
      </w:r>
      <w:proofErr w:type="gramStart"/>
      <w:r>
        <w:rPr>
          <w:i/>
          <w:sz w:val="24"/>
        </w:rPr>
        <w:t>if</w:t>
      </w:r>
      <w:proofErr w:type="gramEnd"/>
      <w:r>
        <w:rPr>
          <w:i/>
          <w:sz w:val="24"/>
        </w:rPr>
        <w:t xml:space="preserve"> you have to go in-store it is sort of having to go out of your way. Say if you don’t drive,</w:t>
      </w:r>
      <w:r>
        <w:rPr>
          <w:i/>
          <w:spacing w:val="-8"/>
          <w:sz w:val="24"/>
        </w:rPr>
        <w:t xml:space="preserve"> </w:t>
      </w:r>
      <w:r>
        <w:rPr>
          <w:i/>
          <w:sz w:val="24"/>
        </w:rPr>
        <w:t>then</w:t>
      </w:r>
      <w:r>
        <w:rPr>
          <w:i/>
          <w:spacing w:val="-8"/>
          <w:sz w:val="24"/>
        </w:rPr>
        <w:t xml:space="preserve"> </w:t>
      </w:r>
      <w:r>
        <w:rPr>
          <w:i/>
          <w:sz w:val="24"/>
        </w:rPr>
        <w:t>you</w:t>
      </w:r>
      <w:r>
        <w:rPr>
          <w:i/>
          <w:spacing w:val="-8"/>
          <w:sz w:val="24"/>
        </w:rPr>
        <w:t xml:space="preserve"> </w:t>
      </w:r>
      <w:proofErr w:type="gramStart"/>
      <w:r>
        <w:rPr>
          <w:i/>
          <w:sz w:val="24"/>
        </w:rPr>
        <w:t>have</w:t>
      </w:r>
      <w:r>
        <w:rPr>
          <w:i/>
          <w:spacing w:val="-8"/>
          <w:sz w:val="24"/>
        </w:rPr>
        <w:t xml:space="preserve"> </w:t>
      </w:r>
      <w:r>
        <w:rPr>
          <w:i/>
          <w:sz w:val="24"/>
        </w:rPr>
        <w:t>to</w:t>
      </w:r>
      <w:proofErr w:type="gramEnd"/>
      <w:r>
        <w:rPr>
          <w:i/>
          <w:spacing w:val="-8"/>
          <w:sz w:val="24"/>
        </w:rPr>
        <w:t xml:space="preserve"> </w:t>
      </w:r>
      <w:r>
        <w:rPr>
          <w:i/>
          <w:sz w:val="24"/>
        </w:rPr>
        <w:t>get</w:t>
      </w:r>
      <w:r>
        <w:rPr>
          <w:i/>
          <w:spacing w:val="-8"/>
          <w:sz w:val="24"/>
        </w:rPr>
        <w:t xml:space="preserve"> </w:t>
      </w:r>
      <w:r>
        <w:rPr>
          <w:i/>
          <w:sz w:val="24"/>
        </w:rPr>
        <w:t>the</w:t>
      </w:r>
      <w:r>
        <w:rPr>
          <w:i/>
          <w:spacing w:val="-8"/>
          <w:sz w:val="24"/>
        </w:rPr>
        <w:t xml:space="preserve"> </w:t>
      </w:r>
      <w:r>
        <w:rPr>
          <w:i/>
          <w:sz w:val="24"/>
        </w:rPr>
        <w:t>bus</w:t>
      </w:r>
      <w:r>
        <w:rPr>
          <w:i/>
          <w:spacing w:val="-8"/>
          <w:sz w:val="24"/>
        </w:rPr>
        <w:t xml:space="preserve"> </w:t>
      </w:r>
      <w:r>
        <w:rPr>
          <w:i/>
          <w:sz w:val="24"/>
        </w:rPr>
        <w:t>and</w:t>
      </w:r>
      <w:r>
        <w:rPr>
          <w:i/>
          <w:spacing w:val="-10"/>
          <w:sz w:val="24"/>
        </w:rPr>
        <w:t xml:space="preserve"> </w:t>
      </w:r>
      <w:r>
        <w:rPr>
          <w:i/>
          <w:sz w:val="24"/>
        </w:rPr>
        <w:t>if</w:t>
      </w:r>
      <w:r>
        <w:rPr>
          <w:i/>
          <w:spacing w:val="-9"/>
          <w:sz w:val="24"/>
        </w:rPr>
        <w:t xml:space="preserve"> </w:t>
      </w:r>
      <w:r>
        <w:rPr>
          <w:i/>
          <w:sz w:val="24"/>
        </w:rPr>
        <w:t>you</w:t>
      </w:r>
      <w:r>
        <w:rPr>
          <w:i/>
          <w:spacing w:val="-8"/>
          <w:sz w:val="24"/>
        </w:rPr>
        <w:t xml:space="preserve"> </w:t>
      </w:r>
      <w:r>
        <w:rPr>
          <w:i/>
          <w:sz w:val="24"/>
        </w:rPr>
        <w:t>do</w:t>
      </w:r>
      <w:r>
        <w:rPr>
          <w:i/>
          <w:spacing w:val="-8"/>
          <w:sz w:val="24"/>
        </w:rPr>
        <w:t xml:space="preserve"> </w:t>
      </w:r>
      <w:r>
        <w:rPr>
          <w:i/>
          <w:sz w:val="24"/>
        </w:rPr>
        <w:t>drive</w:t>
      </w:r>
      <w:r>
        <w:rPr>
          <w:i/>
          <w:spacing w:val="-8"/>
          <w:sz w:val="24"/>
        </w:rPr>
        <w:t xml:space="preserve"> </w:t>
      </w:r>
      <w:r>
        <w:rPr>
          <w:i/>
          <w:sz w:val="24"/>
        </w:rPr>
        <w:t>you</w:t>
      </w:r>
      <w:r>
        <w:rPr>
          <w:i/>
          <w:spacing w:val="-8"/>
          <w:sz w:val="24"/>
        </w:rPr>
        <w:t xml:space="preserve"> </w:t>
      </w:r>
      <w:r>
        <w:rPr>
          <w:i/>
          <w:sz w:val="24"/>
        </w:rPr>
        <w:t>have</w:t>
      </w:r>
      <w:r>
        <w:rPr>
          <w:i/>
          <w:spacing w:val="-8"/>
          <w:sz w:val="24"/>
        </w:rPr>
        <w:t xml:space="preserve"> </w:t>
      </w:r>
      <w:r>
        <w:rPr>
          <w:i/>
          <w:sz w:val="24"/>
        </w:rPr>
        <w:t>to</w:t>
      </w:r>
      <w:r>
        <w:rPr>
          <w:i/>
          <w:spacing w:val="-8"/>
          <w:sz w:val="24"/>
        </w:rPr>
        <w:t xml:space="preserve"> </w:t>
      </w:r>
      <w:r>
        <w:rPr>
          <w:i/>
          <w:sz w:val="24"/>
        </w:rPr>
        <w:t>pay</w:t>
      </w:r>
      <w:r>
        <w:rPr>
          <w:i/>
          <w:spacing w:val="-8"/>
          <w:sz w:val="24"/>
        </w:rPr>
        <w:t xml:space="preserve"> </w:t>
      </w:r>
      <w:r>
        <w:rPr>
          <w:i/>
          <w:sz w:val="24"/>
        </w:rPr>
        <w:t>for</w:t>
      </w:r>
      <w:r>
        <w:rPr>
          <w:i/>
          <w:spacing w:val="-8"/>
          <w:sz w:val="24"/>
        </w:rPr>
        <w:t xml:space="preserve"> </w:t>
      </w:r>
      <w:r>
        <w:rPr>
          <w:i/>
          <w:sz w:val="24"/>
        </w:rPr>
        <w:t>parking,</w:t>
      </w:r>
      <w:r>
        <w:rPr>
          <w:i/>
          <w:spacing w:val="-8"/>
          <w:sz w:val="24"/>
        </w:rPr>
        <w:t xml:space="preserve"> </w:t>
      </w:r>
      <w:r>
        <w:rPr>
          <w:i/>
          <w:sz w:val="24"/>
        </w:rPr>
        <w:t xml:space="preserve">then go in and you’ve got to speak to somebody who probably has no idea what to do, so then you have to wait for a </w:t>
      </w:r>
      <w:r>
        <w:rPr>
          <w:i/>
          <w:sz w:val="24"/>
        </w:rPr>
        <w:t>manager and then…</w:t>
      </w:r>
    </w:p>
    <w:p w14:paraId="36FB89FD" w14:textId="77777777" w:rsidR="0035248F" w:rsidRDefault="0035248F">
      <w:pPr>
        <w:spacing w:line="360" w:lineRule="auto"/>
        <w:jc w:val="both"/>
        <w:rPr>
          <w:sz w:val="24"/>
        </w:rPr>
        <w:sectPr w:rsidR="0035248F">
          <w:pgSz w:w="11910" w:h="16840"/>
          <w:pgMar w:top="1480" w:right="1140" w:bottom="960" w:left="1040" w:header="0" w:footer="780" w:gutter="0"/>
          <w:cols w:space="720"/>
        </w:sectPr>
      </w:pPr>
    </w:p>
    <w:p w14:paraId="6AE9702C" w14:textId="77777777" w:rsidR="0035248F" w:rsidRDefault="00CD07F7">
      <w:pPr>
        <w:pStyle w:val="ListParagraph"/>
        <w:numPr>
          <w:ilvl w:val="0"/>
          <w:numId w:val="27"/>
        </w:numPr>
        <w:tabs>
          <w:tab w:val="left" w:pos="1120"/>
        </w:tabs>
        <w:spacing w:before="76" w:line="360" w:lineRule="auto"/>
        <w:ind w:right="298"/>
        <w:rPr>
          <w:i/>
          <w:sz w:val="24"/>
        </w:rPr>
      </w:pPr>
      <w:r>
        <w:rPr>
          <w:i/>
          <w:sz w:val="24"/>
        </w:rPr>
        <w:lastRenderedPageBreak/>
        <w:t xml:space="preserve">“It is the same with the phone; I get really annoyed when I am on the </w:t>
      </w:r>
      <w:proofErr w:type="gramStart"/>
      <w:r>
        <w:rPr>
          <w:i/>
          <w:sz w:val="24"/>
        </w:rPr>
        <w:t>phone</w:t>
      </w:r>
      <w:proofErr w:type="gramEnd"/>
      <w:r>
        <w:rPr>
          <w:i/>
          <w:sz w:val="24"/>
        </w:rPr>
        <w:t xml:space="preserve"> and they put</w:t>
      </w:r>
      <w:r>
        <w:rPr>
          <w:i/>
          <w:spacing w:val="-1"/>
          <w:sz w:val="24"/>
        </w:rPr>
        <w:t xml:space="preserve"> </w:t>
      </w:r>
      <w:r>
        <w:rPr>
          <w:i/>
          <w:sz w:val="24"/>
        </w:rPr>
        <w:t>you</w:t>
      </w:r>
      <w:r>
        <w:rPr>
          <w:i/>
          <w:spacing w:val="-1"/>
          <w:sz w:val="24"/>
        </w:rPr>
        <w:t xml:space="preserve"> </w:t>
      </w:r>
      <w:r>
        <w:rPr>
          <w:i/>
          <w:sz w:val="24"/>
        </w:rPr>
        <w:t>on hold</w:t>
      </w:r>
      <w:r>
        <w:rPr>
          <w:i/>
          <w:spacing w:val="-1"/>
          <w:sz w:val="24"/>
        </w:rPr>
        <w:t xml:space="preserve"> </w:t>
      </w:r>
      <w:r>
        <w:rPr>
          <w:i/>
          <w:sz w:val="24"/>
        </w:rPr>
        <w:t>and you’re</w:t>
      </w:r>
      <w:r>
        <w:rPr>
          <w:i/>
          <w:spacing w:val="-2"/>
          <w:sz w:val="24"/>
        </w:rPr>
        <w:t xml:space="preserve"> </w:t>
      </w:r>
      <w:r>
        <w:rPr>
          <w:i/>
          <w:sz w:val="24"/>
        </w:rPr>
        <w:t>on</w:t>
      </w:r>
      <w:r>
        <w:rPr>
          <w:i/>
          <w:spacing w:val="-1"/>
          <w:sz w:val="24"/>
        </w:rPr>
        <w:t xml:space="preserve"> </w:t>
      </w:r>
      <w:r>
        <w:rPr>
          <w:i/>
          <w:sz w:val="24"/>
        </w:rPr>
        <w:t>hold</w:t>
      </w:r>
      <w:r>
        <w:rPr>
          <w:i/>
          <w:spacing w:val="-1"/>
          <w:sz w:val="24"/>
        </w:rPr>
        <w:t xml:space="preserve"> </w:t>
      </w:r>
      <w:r>
        <w:rPr>
          <w:i/>
          <w:sz w:val="24"/>
        </w:rPr>
        <w:t>for like</w:t>
      </w:r>
      <w:r>
        <w:rPr>
          <w:i/>
          <w:spacing w:val="-2"/>
          <w:sz w:val="24"/>
        </w:rPr>
        <w:t xml:space="preserve"> </w:t>
      </w:r>
      <w:r>
        <w:rPr>
          <w:i/>
          <w:sz w:val="24"/>
        </w:rPr>
        <w:t>15 minutes</w:t>
      </w:r>
      <w:r>
        <w:rPr>
          <w:i/>
          <w:spacing w:val="-2"/>
          <w:sz w:val="24"/>
        </w:rPr>
        <w:t xml:space="preserve"> </w:t>
      </w:r>
      <w:r>
        <w:rPr>
          <w:i/>
          <w:sz w:val="24"/>
        </w:rPr>
        <w:t>and</w:t>
      </w:r>
      <w:r>
        <w:rPr>
          <w:i/>
          <w:spacing w:val="-1"/>
          <w:sz w:val="24"/>
        </w:rPr>
        <w:t xml:space="preserve"> </w:t>
      </w:r>
      <w:r>
        <w:rPr>
          <w:i/>
          <w:sz w:val="24"/>
        </w:rPr>
        <w:t>you’re</w:t>
      </w:r>
      <w:r>
        <w:rPr>
          <w:i/>
          <w:spacing w:val="-3"/>
          <w:sz w:val="24"/>
        </w:rPr>
        <w:t xml:space="preserve"> </w:t>
      </w:r>
      <w:r>
        <w:rPr>
          <w:i/>
          <w:sz w:val="24"/>
        </w:rPr>
        <w:t>like ‘Is this</w:t>
      </w:r>
      <w:r>
        <w:rPr>
          <w:i/>
          <w:spacing w:val="-2"/>
          <w:sz w:val="24"/>
        </w:rPr>
        <w:t xml:space="preserve"> </w:t>
      </w:r>
      <w:r>
        <w:rPr>
          <w:i/>
          <w:sz w:val="24"/>
        </w:rPr>
        <w:t>it?</w:t>
      </w:r>
      <w:r>
        <w:rPr>
          <w:i/>
          <w:spacing w:val="-1"/>
          <w:sz w:val="24"/>
        </w:rPr>
        <w:t xml:space="preserve"> </w:t>
      </w:r>
      <w:r>
        <w:rPr>
          <w:i/>
          <w:sz w:val="24"/>
        </w:rPr>
        <w:t>I</w:t>
      </w:r>
      <w:r>
        <w:rPr>
          <w:i/>
          <w:spacing w:val="-1"/>
          <w:sz w:val="24"/>
        </w:rPr>
        <w:t xml:space="preserve"> </w:t>
      </w:r>
      <w:r>
        <w:rPr>
          <w:i/>
          <w:sz w:val="24"/>
        </w:rPr>
        <w:t xml:space="preserve">am already angry about complaining now </w:t>
      </w:r>
      <w:r>
        <w:rPr>
          <w:i/>
          <w:sz w:val="24"/>
        </w:rPr>
        <w:t>you’re keeping me waiting for 15 minutes!”</w:t>
      </w:r>
    </w:p>
    <w:p w14:paraId="188129D8" w14:textId="77777777" w:rsidR="0035248F" w:rsidRDefault="00CD07F7">
      <w:pPr>
        <w:pStyle w:val="ListParagraph"/>
        <w:numPr>
          <w:ilvl w:val="3"/>
          <w:numId w:val="36"/>
        </w:numPr>
        <w:tabs>
          <w:tab w:val="left" w:pos="1263"/>
        </w:tabs>
        <w:spacing w:before="239"/>
        <w:ind w:left="1263" w:hanging="863"/>
        <w:jc w:val="both"/>
        <w:rPr>
          <w:sz w:val="24"/>
        </w:rPr>
      </w:pPr>
      <w:r>
        <w:rPr>
          <w:sz w:val="24"/>
          <w:u w:val="single"/>
        </w:rPr>
        <w:t>Online</w:t>
      </w:r>
      <w:r>
        <w:rPr>
          <w:spacing w:val="-2"/>
          <w:sz w:val="24"/>
          <w:u w:val="single"/>
        </w:rPr>
        <w:t xml:space="preserve"> Persona</w:t>
      </w:r>
    </w:p>
    <w:p w14:paraId="2E2EFFA3" w14:textId="77777777" w:rsidR="0035248F" w:rsidRDefault="00CD07F7">
      <w:pPr>
        <w:pStyle w:val="BodyText"/>
        <w:spacing w:before="139" w:line="360" w:lineRule="auto"/>
        <w:ind w:left="400" w:right="294"/>
        <w:jc w:val="both"/>
      </w:pPr>
      <w:r>
        <w:t>Kate</w:t>
      </w:r>
      <w:r>
        <w:rPr>
          <w:spacing w:val="-15"/>
        </w:rPr>
        <w:t xml:space="preserve"> </w:t>
      </w:r>
      <w:r>
        <w:t>is</w:t>
      </w:r>
      <w:r>
        <w:rPr>
          <w:spacing w:val="-15"/>
        </w:rPr>
        <w:t xml:space="preserve"> </w:t>
      </w:r>
      <w:r>
        <w:t>conscious</w:t>
      </w:r>
      <w:r>
        <w:rPr>
          <w:spacing w:val="-15"/>
        </w:rPr>
        <w:t xml:space="preserve"> </w:t>
      </w:r>
      <w:r>
        <w:t>of</w:t>
      </w:r>
      <w:r>
        <w:rPr>
          <w:spacing w:val="-15"/>
        </w:rPr>
        <w:t xml:space="preserve"> </w:t>
      </w:r>
      <w:r>
        <w:t>how</w:t>
      </w:r>
      <w:r>
        <w:rPr>
          <w:spacing w:val="-15"/>
        </w:rPr>
        <w:t xml:space="preserve"> </w:t>
      </w:r>
      <w:r>
        <w:t>she</w:t>
      </w:r>
      <w:r>
        <w:rPr>
          <w:spacing w:val="-15"/>
        </w:rPr>
        <w:t xml:space="preserve"> </w:t>
      </w:r>
      <w:r>
        <w:t>appears</w:t>
      </w:r>
      <w:r>
        <w:rPr>
          <w:spacing w:val="-15"/>
        </w:rPr>
        <w:t xml:space="preserve"> </w:t>
      </w:r>
      <w:r>
        <w:t>to</w:t>
      </w:r>
      <w:r>
        <w:rPr>
          <w:spacing w:val="-15"/>
        </w:rPr>
        <w:t xml:space="preserve"> </w:t>
      </w:r>
      <w:r>
        <w:t>others</w:t>
      </w:r>
      <w:r>
        <w:rPr>
          <w:spacing w:val="-15"/>
        </w:rPr>
        <w:t xml:space="preserve"> </w:t>
      </w:r>
      <w:r>
        <w:t>on</w:t>
      </w:r>
      <w:r>
        <w:rPr>
          <w:spacing w:val="-15"/>
        </w:rPr>
        <w:t xml:space="preserve"> </w:t>
      </w:r>
      <w:r>
        <w:t>Twitter.</w:t>
      </w:r>
      <w:r>
        <w:rPr>
          <w:spacing w:val="-15"/>
        </w:rPr>
        <w:t xml:space="preserve"> </w:t>
      </w:r>
      <w:r>
        <w:t>She</w:t>
      </w:r>
      <w:r>
        <w:rPr>
          <w:spacing w:val="-15"/>
        </w:rPr>
        <w:t xml:space="preserve"> </w:t>
      </w:r>
      <w:r>
        <w:t>used</w:t>
      </w:r>
      <w:r>
        <w:rPr>
          <w:spacing w:val="-15"/>
        </w:rPr>
        <w:t xml:space="preserve"> </w:t>
      </w:r>
      <w:r>
        <w:t>emojis</w:t>
      </w:r>
      <w:r>
        <w:rPr>
          <w:spacing w:val="-15"/>
        </w:rPr>
        <w:t xml:space="preserve"> </w:t>
      </w:r>
      <w:r>
        <w:t>and</w:t>
      </w:r>
      <w:r>
        <w:rPr>
          <w:spacing w:val="-15"/>
        </w:rPr>
        <w:t xml:space="preserve"> </w:t>
      </w:r>
      <w:r>
        <w:t>a</w:t>
      </w:r>
      <w:r>
        <w:rPr>
          <w:spacing w:val="-15"/>
        </w:rPr>
        <w:t xml:space="preserve"> </w:t>
      </w:r>
      <w:r>
        <w:t>calm,</w:t>
      </w:r>
      <w:r>
        <w:rPr>
          <w:spacing w:val="-15"/>
        </w:rPr>
        <w:t xml:space="preserve"> </w:t>
      </w:r>
      <w:r>
        <w:t xml:space="preserve">business like tone to soften the complaint as she is </w:t>
      </w:r>
      <w:proofErr w:type="spellStart"/>
      <w:r>
        <w:t>cognisant</w:t>
      </w:r>
      <w:proofErr w:type="spellEnd"/>
      <w:r>
        <w:t xml:space="preserve"> of her online persona. She does not like complaining</w:t>
      </w:r>
      <w:r>
        <w:rPr>
          <w:spacing w:val="-10"/>
        </w:rPr>
        <w:t xml:space="preserve"> </w:t>
      </w:r>
      <w:r>
        <w:t>on</w:t>
      </w:r>
      <w:r>
        <w:rPr>
          <w:spacing w:val="-7"/>
        </w:rPr>
        <w:t xml:space="preserve"> </w:t>
      </w:r>
      <w:r>
        <w:t>Twitter</w:t>
      </w:r>
      <w:r>
        <w:rPr>
          <w:spacing w:val="-8"/>
        </w:rPr>
        <w:t xml:space="preserve"> </w:t>
      </w:r>
      <w:r>
        <w:t>due</w:t>
      </w:r>
      <w:r>
        <w:rPr>
          <w:spacing w:val="-8"/>
        </w:rPr>
        <w:t xml:space="preserve"> </w:t>
      </w:r>
      <w:r>
        <w:t>to</w:t>
      </w:r>
      <w:r>
        <w:rPr>
          <w:spacing w:val="-7"/>
        </w:rPr>
        <w:t xml:space="preserve"> </w:t>
      </w:r>
      <w:r>
        <w:t>the</w:t>
      </w:r>
      <w:r>
        <w:rPr>
          <w:spacing w:val="-8"/>
        </w:rPr>
        <w:t xml:space="preserve"> </w:t>
      </w:r>
      <w:r>
        <w:t>public</w:t>
      </w:r>
      <w:r>
        <w:rPr>
          <w:spacing w:val="-8"/>
        </w:rPr>
        <w:t xml:space="preserve"> </w:t>
      </w:r>
      <w:r>
        <w:t>nature</w:t>
      </w:r>
      <w:r>
        <w:rPr>
          <w:spacing w:val="-8"/>
        </w:rPr>
        <w:t xml:space="preserve"> </w:t>
      </w:r>
      <w:r>
        <w:t>of</w:t>
      </w:r>
      <w:r>
        <w:rPr>
          <w:spacing w:val="-10"/>
        </w:rPr>
        <w:t xml:space="preserve"> </w:t>
      </w:r>
      <w:r>
        <w:t>the</w:t>
      </w:r>
      <w:r>
        <w:rPr>
          <w:spacing w:val="-8"/>
        </w:rPr>
        <w:t xml:space="preserve"> </w:t>
      </w:r>
      <w:r>
        <w:t>medium.</w:t>
      </w:r>
      <w:r>
        <w:rPr>
          <w:spacing w:val="-7"/>
        </w:rPr>
        <w:t xml:space="preserve"> </w:t>
      </w:r>
      <w:r>
        <w:t>However,</w:t>
      </w:r>
      <w:r>
        <w:rPr>
          <w:spacing w:val="-8"/>
        </w:rPr>
        <w:t xml:space="preserve"> </w:t>
      </w:r>
      <w:r>
        <w:t>she</w:t>
      </w:r>
      <w:r>
        <w:rPr>
          <w:spacing w:val="-8"/>
        </w:rPr>
        <w:t xml:space="preserve"> </w:t>
      </w:r>
      <w:r>
        <w:t>is</w:t>
      </w:r>
      <w:r>
        <w:rPr>
          <w:spacing w:val="-7"/>
        </w:rPr>
        <w:t xml:space="preserve"> </w:t>
      </w:r>
      <w:r>
        <w:t>aware</w:t>
      </w:r>
      <w:r>
        <w:rPr>
          <w:spacing w:val="-9"/>
        </w:rPr>
        <w:t xml:space="preserve"> </w:t>
      </w:r>
      <w:r>
        <w:t>that</w:t>
      </w:r>
      <w:r>
        <w:rPr>
          <w:spacing w:val="-7"/>
        </w:rPr>
        <w:t xml:space="preserve"> </w:t>
      </w:r>
      <w:r>
        <w:t>the retailer may</w:t>
      </w:r>
      <w:r>
        <w:rPr>
          <w:spacing w:val="-1"/>
        </w:rPr>
        <w:t xml:space="preserve"> </w:t>
      </w:r>
      <w:r>
        <w:t>also be conscious of the negative impact and open, visible nature of the medium.</w:t>
      </w:r>
    </w:p>
    <w:p w14:paraId="5C11E495" w14:textId="77777777" w:rsidR="0035248F" w:rsidRDefault="00CD07F7">
      <w:pPr>
        <w:pStyle w:val="ListParagraph"/>
        <w:numPr>
          <w:ilvl w:val="0"/>
          <w:numId w:val="26"/>
        </w:numPr>
        <w:tabs>
          <w:tab w:val="left" w:pos="1120"/>
        </w:tabs>
        <w:spacing w:line="360" w:lineRule="auto"/>
        <w:ind w:right="299"/>
        <w:rPr>
          <w:i/>
          <w:sz w:val="24"/>
        </w:rPr>
      </w:pPr>
      <w:r>
        <w:rPr>
          <w:i/>
          <w:sz w:val="24"/>
        </w:rPr>
        <w:t>“I think I put something like ‘Ordered this for next day delivery, absolutely gutted it has holes in it’ and like loads of sad faces. So, it wasn’t particularly like nasty or anything like that…I don’t want to start a massive drama on Twitter, like when I complain I don’t really want to, want everybody to see I am complaining.</w:t>
      </w:r>
    </w:p>
    <w:p w14:paraId="357B1633" w14:textId="77777777" w:rsidR="0035248F" w:rsidRDefault="00CD07F7">
      <w:pPr>
        <w:pStyle w:val="ListParagraph"/>
        <w:numPr>
          <w:ilvl w:val="0"/>
          <w:numId w:val="26"/>
        </w:numPr>
        <w:tabs>
          <w:tab w:val="left" w:pos="1119"/>
        </w:tabs>
        <w:spacing w:before="1"/>
        <w:ind w:left="1119" w:hanging="359"/>
        <w:rPr>
          <w:i/>
          <w:sz w:val="24"/>
        </w:rPr>
      </w:pPr>
      <w:r>
        <w:rPr>
          <w:i/>
          <w:sz w:val="24"/>
        </w:rPr>
        <w:t>“I</w:t>
      </w:r>
      <w:r>
        <w:rPr>
          <w:i/>
          <w:spacing w:val="-2"/>
          <w:sz w:val="24"/>
        </w:rPr>
        <w:t xml:space="preserve"> </w:t>
      </w:r>
      <w:r>
        <w:rPr>
          <w:i/>
          <w:sz w:val="24"/>
        </w:rPr>
        <w:t>don’t</w:t>
      </w:r>
      <w:r>
        <w:rPr>
          <w:i/>
          <w:spacing w:val="-2"/>
          <w:sz w:val="24"/>
        </w:rPr>
        <w:t xml:space="preserve"> </w:t>
      </w:r>
      <w:r>
        <w:rPr>
          <w:i/>
          <w:sz w:val="24"/>
        </w:rPr>
        <w:t>really</w:t>
      </w:r>
      <w:r>
        <w:rPr>
          <w:i/>
          <w:spacing w:val="-3"/>
          <w:sz w:val="24"/>
        </w:rPr>
        <w:t xml:space="preserve"> </w:t>
      </w:r>
      <w:r>
        <w:rPr>
          <w:i/>
          <w:sz w:val="24"/>
        </w:rPr>
        <w:t>like</w:t>
      </w:r>
      <w:r>
        <w:rPr>
          <w:i/>
          <w:spacing w:val="-2"/>
          <w:sz w:val="24"/>
        </w:rPr>
        <w:t xml:space="preserve"> </w:t>
      </w:r>
      <w:r>
        <w:rPr>
          <w:i/>
          <w:sz w:val="24"/>
        </w:rPr>
        <w:t>doing</w:t>
      </w:r>
      <w:r>
        <w:rPr>
          <w:i/>
          <w:spacing w:val="-2"/>
          <w:sz w:val="24"/>
        </w:rPr>
        <w:t xml:space="preserve"> </w:t>
      </w:r>
      <w:r>
        <w:rPr>
          <w:i/>
          <w:sz w:val="24"/>
        </w:rPr>
        <w:t>it</w:t>
      </w:r>
      <w:r>
        <w:rPr>
          <w:i/>
          <w:spacing w:val="-2"/>
          <w:sz w:val="24"/>
        </w:rPr>
        <w:t xml:space="preserve"> </w:t>
      </w:r>
      <w:r>
        <w:rPr>
          <w:i/>
          <w:sz w:val="24"/>
        </w:rPr>
        <w:t>[complaining]</w:t>
      </w:r>
      <w:r>
        <w:rPr>
          <w:i/>
          <w:spacing w:val="6"/>
          <w:sz w:val="24"/>
        </w:rPr>
        <w:t xml:space="preserve"> </w:t>
      </w:r>
      <w:r>
        <w:rPr>
          <w:i/>
          <w:sz w:val="24"/>
        </w:rPr>
        <w:t>publicly</w:t>
      </w:r>
      <w:r>
        <w:rPr>
          <w:i/>
          <w:spacing w:val="-3"/>
          <w:sz w:val="24"/>
        </w:rPr>
        <w:t xml:space="preserve"> </w:t>
      </w:r>
      <w:r>
        <w:rPr>
          <w:i/>
          <w:sz w:val="24"/>
        </w:rPr>
        <w:t>on</w:t>
      </w:r>
      <w:r>
        <w:rPr>
          <w:i/>
          <w:spacing w:val="-2"/>
          <w:sz w:val="24"/>
        </w:rPr>
        <w:t xml:space="preserve"> </w:t>
      </w:r>
      <w:r>
        <w:rPr>
          <w:i/>
          <w:sz w:val="24"/>
        </w:rPr>
        <w:t xml:space="preserve">my </w:t>
      </w:r>
      <w:r>
        <w:rPr>
          <w:i/>
          <w:spacing w:val="-2"/>
          <w:sz w:val="24"/>
        </w:rPr>
        <w:t>Twitter”</w:t>
      </w:r>
    </w:p>
    <w:p w14:paraId="4E0F75D9" w14:textId="77777777" w:rsidR="0035248F" w:rsidRDefault="00CD07F7">
      <w:pPr>
        <w:pStyle w:val="ListParagraph"/>
        <w:numPr>
          <w:ilvl w:val="0"/>
          <w:numId w:val="26"/>
        </w:numPr>
        <w:tabs>
          <w:tab w:val="left" w:pos="1120"/>
        </w:tabs>
        <w:spacing w:before="137" w:line="360" w:lineRule="auto"/>
        <w:ind w:right="295"/>
        <w:rPr>
          <w:i/>
          <w:sz w:val="24"/>
        </w:rPr>
      </w:pPr>
      <w:r>
        <w:rPr>
          <w:i/>
          <w:sz w:val="24"/>
        </w:rPr>
        <w:t>“So, it was sort of quite impersonal, quite just generic ‘give me your details and we will look into it’. Probably trying to get it away from the public eye”</w:t>
      </w:r>
    </w:p>
    <w:p w14:paraId="4228DF12" w14:textId="77777777" w:rsidR="0035248F" w:rsidRDefault="00CD07F7">
      <w:pPr>
        <w:pStyle w:val="BodyText"/>
        <w:spacing w:before="240" w:line="360" w:lineRule="auto"/>
        <w:ind w:left="400" w:right="303"/>
        <w:jc w:val="both"/>
      </w:pPr>
      <w:r>
        <w:t>Furthermore,</w:t>
      </w:r>
      <w:r>
        <w:rPr>
          <w:spacing w:val="-10"/>
        </w:rPr>
        <w:t xml:space="preserve"> </w:t>
      </w:r>
      <w:r>
        <w:t>Kate</w:t>
      </w:r>
      <w:r>
        <w:rPr>
          <w:spacing w:val="-10"/>
        </w:rPr>
        <w:t xml:space="preserve"> </w:t>
      </w:r>
      <w:r>
        <w:t>would</w:t>
      </w:r>
      <w:r>
        <w:rPr>
          <w:spacing w:val="-8"/>
        </w:rPr>
        <w:t xml:space="preserve"> </w:t>
      </w:r>
      <w:r>
        <w:t>not</w:t>
      </w:r>
      <w:r>
        <w:rPr>
          <w:spacing w:val="-9"/>
        </w:rPr>
        <w:t xml:space="preserve"> </w:t>
      </w:r>
      <w:r>
        <w:t>like</w:t>
      </w:r>
      <w:r>
        <w:rPr>
          <w:spacing w:val="-11"/>
        </w:rPr>
        <w:t xml:space="preserve"> </w:t>
      </w:r>
      <w:r>
        <w:t>if</w:t>
      </w:r>
      <w:r>
        <w:rPr>
          <w:spacing w:val="-10"/>
        </w:rPr>
        <w:t xml:space="preserve"> </w:t>
      </w:r>
      <w:r>
        <w:t>an</w:t>
      </w:r>
      <w:r>
        <w:rPr>
          <w:spacing w:val="-10"/>
        </w:rPr>
        <w:t xml:space="preserve"> </w:t>
      </w:r>
      <w:proofErr w:type="spellStart"/>
      <w:r>
        <w:t>organisation</w:t>
      </w:r>
      <w:proofErr w:type="spellEnd"/>
      <w:r>
        <w:rPr>
          <w:spacing w:val="-10"/>
        </w:rPr>
        <w:t xml:space="preserve"> </w:t>
      </w:r>
      <w:r>
        <w:t>made</w:t>
      </w:r>
      <w:r>
        <w:rPr>
          <w:spacing w:val="-11"/>
        </w:rPr>
        <w:t xml:space="preserve"> </w:t>
      </w:r>
      <w:r>
        <w:t>a</w:t>
      </w:r>
      <w:r>
        <w:rPr>
          <w:spacing w:val="-11"/>
        </w:rPr>
        <w:t xml:space="preserve"> </w:t>
      </w:r>
      <w:r>
        <w:t>laugh</w:t>
      </w:r>
      <w:r>
        <w:rPr>
          <w:spacing w:val="-8"/>
        </w:rPr>
        <w:t xml:space="preserve"> </w:t>
      </w:r>
      <w:r>
        <w:t>at</w:t>
      </w:r>
      <w:r>
        <w:rPr>
          <w:spacing w:val="-9"/>
        </w:rPr>
        <w:t xml:space="preserve"> </w:t>
      </w:r>
      <w:r>
        <w:t>her</w:t>
      </w:r>
      <w:r>
        <w:rPr>
          <w:spacing w:val="-10"/>
        </w:rPr>
        <w:t xml:space="preserve"> </w:t>
      </w:r>
      <w:r>
        <w:t>expense</w:t>
      </w:r>
      <w:r>
        <w:rPr>
          <w:spacing w:val="-10"/>
        </w:rPr>
        <w:t xml:space="preserve"> </w:t>
      </w:r>
      <w:r>
        <w:t>which</w:t>
      </w:r>
      <w:r>
        <w:rPr>
          <w:spacing w:val="-10"/>
        </w:rPr>
        <w:t xml:space="preserve"> </w:t>
      </w:r>
      <w:r>
        <w:t>she</w:t>
      </w:r>
      <w:r>
        <w:rPr>
          <w:spacing w:val="-11"/>
        </w:rPr>
        <w:t xml:space="preserve"> </w:t>
      </w:r>
      <w:r>
        <w:t>has observed happen to other complainers on Twitter.</w:t>
      </w:r>
    </w:p>
    <w:p w14:paraId="35029C31" w14:textId="77777777" w:rsidR="0035248F" w:rsidRDefault="00CD07F7">
      <w:pPr>
        <w:pStyle w:val="ListParagraph"/>
        <w:numPr>
          <w:ilvl w:val="0"/>
          <w:numId w:val="26"/>
        </w:numPr>
        <w:tabs>
          <w:tab w:val="left" w:pos="1120"/>
        </w:tabs>
        <w:spacing w:line="360" w:lineRule="auto"/>
        <w:ind w:right="293"/>
        <w:rPr>
          <w:i/>
          <w:sz w:val="24"/>
        </w:rPr>
      </w:pPr>
      <w:r>
        <w:rPr>
          <w:i/>
          <w:sz w:val="24"/>
        </w:rPr>
        <w:t xml:space="preserve">“Sometimes companies can sort of like take the mick out of it a bit as well, like I have seen when people are complaining to </w:t>
      </w:r>
      <w:proofErr w:type="gramStart"/>
      <w:r>
        <w:rPr>
          <w:i/>
          <w:sz w:val="24"/>
        </w:rPr>
        <w:t>Tesco Mobile</w:t>
      </w:r>
      <w:proofErr w:type="gramEnd"/>
      <w:r>
        <w:rPr>
          <w:i/>
          <w:sz w:val="24"/>
        </w:rPr>
        <w:t xml:space="preserve"> I have seen them come back with something</w:t>
      </w:r>
      <w:r>
        <w:rPr>
          <w:i/>
          <w:spacing w:val="-3"/>
          <w:sz w:val="24"/>
        </w:rPr>
        <w:t xml:space="preserve"> </w:t>
      </w:r>
      <w:r>
        <w:rPr>
          <w:i/>
          <w:sz w:val="24"/>
        </w:rPr>
        <w:t>quite</w:t>
      </w:r>
      <w:r>
        <w:rPr>
          <w:i/>
          <w:spacing w:val="-4"/>
          <w:sz w:val="24"/>
        </w:rPr>
        <w:t xml:space="preserve"> </w:t>
      </w:r>
      <w:r>
        <w:rPr>
          <w:i/>
          <w:sz w:val="24"/>
        </w:rPr>
        <w:t>witty.</w:t>
      </w:r>
      <w:r>
        <w:rPr>
          <w:i/>
          <w:spacing w:val="-3"/>
          <w:sz w:val="24"/>
        </w:rPr>
        <w:t xml:space="preserve"> </w:t>
      </w:r>
      <w:r>
        <w:rPr>
          <w:i/>
          <w:sz w:val="24"/>
        </w:rPr>
        <w:t>Quite</w:t>
      </w:r>
      <w:r>
        <w:rPr>
          <w:i/>
          <w:spacing w:val="-4"/>
          <w:sz w:val="24"/>
        </w:rPr>
        <w:t xml:space="preserve"> </w:t>
      </w:r>
      <w:r>
        <w:rPr>
          <w:i/>
          <w:sz w:val="24"/>
        </w:rPr>
        <w:t>sarcastic,</w:t>
      </w:r>
      <w:r>
        <w:rPr>
          <w:i/>
          <w:spacing w:val="-3"/>
          <w:sz w:val="24"/>
        </w:rPr>
        <w:t xml:space="preserve"> </w:t>
      </w:r>
      <w:r>
        <w:rPr>
          <w:i/>
          <w:sz w:val="24"/>
        </w:rPr>
        <w:t>which</w:t>
      </w:r>
      <w:r>
        <w:rPr>
          <w:i/>
          <w:spacing w:val="-3"/>
          <w:sz w:val="24"/>
        </w:rPr>
        <w:t xml:space="preserve"> </w:t>
      </w:r>
      <w:r>
        <w:rPr>
          <w:i/>
          <w:sz w:val="24"/>
        </w:rPr>
        <w:t>if</w:t>
      </w:r>
      <w:r>
        <w:rPr>
          <w:i/>
          <w:spacing w:val="-3"/>
          <w:sz w:val="24"/>
        </w:rPr>
        <w:t xml:space="preserve"> </w:t>
      </w:r>
      <w:r>
        <w:rPr>
          <w:i/>
          <w:sz w:val="24"/>
        </w:rPr>
        <w:t>I</w:t>
      </w:r>
      <w:r>
        <w:rPr>
          <w:i/>
          <w:spacing w:val="-7"/>
          <w:sz w:val="24"/>
        </w:rPr>
        <w:t xml:space="preserve"> </w:t>
      </w:r>
      <w:r>
        <w:rPr>
          <w:i/>
          <w:sz w:val="24"/>
        </w:rPr>
        <w:t>was</w:t>
      </w:r>
      <w:r>
        <w:rPr>
          <w:i/>
          <w:spacing w:val="-3"/>
          <w:sz w:val="24"/>
        </w:rPr>
        <w:t xml:space="preserve"> </w:t>
      </w:r>
      <w:r>
        <w:rPr>
          <w:i/>
          <w:sz w:val="24"/>
        </w:rPr>
        <w:t>a consumer</w:t>
      </w:r>
      <w:r>
        <w:rPr>
          <w:i/>
          <w:spacing w:val="-3"/>
          <w:sz w:val="24"/>
        </w:rPr>
        <w:t xml:space="preserve"> </w:t>
      </w:r>
      <w:r>
        <w:rPr>
          <w:i/>
          <w:sz w:val="24"/>
        </w:rPr>
        <w:t>and</w:t>
      </w:r>
      <w:r>
        <w:rPr>
          <w:i/>
          <w:spacing w:val="-3"/>
          <w:sz w:val="24"/>
        </w:rPr>
        <w:t xml:space="preserve"> </w:t>
      </w:r>
      <w:r>
        <w:rPr>
          <w:i/>
          <w:sz w:val="24"/>
        </w:rPr>
        <w:t>it</w:t>
      </w:r>
      <w:r>
        <w:rPr>
          <w:i/>
          <w:spacing w:val="-3"/>
          <w:sz w:val="24"/>
        </w:rPr>
        <w:t xml:space="preserve"> </w:t>
      </w:r>
      <w:r>
        <w:rPr>
          <w:i/>
          <w:sz w:val="24"/>
        </w:rPr>
        <w:t>was</w:t>
      </w:r>
      <w:r>
        <w:rPr>
          <w:i/>
          <w:spacing w:val="-3"/>
          <w:sz w:val="24"/>
        </w:rPr>
        <w:t xml:space="preserve"> </w:t>
      </w:r>
      <w:r>
        <w:rPr>
          <w:i/>
          <w:sz w:val="24"/>
        </w:rPr>
        <w:t>a</w:t>
      </w:r>
      <w:r>
        <w:rPr>
          <w:i/>
          <w:spacing w:val="-3"/>
          <w:sz w:val="24"/>
        </w:rPr>
        <w:t xml:space="preserve"> </w:t>
      </w:r>
      <w:r>
        <w:rPr>
          <w:i/>
          <w:sz w:val="24"/>
        </w:rPr>
        <w:t>genuine complaint</w:t>
      </w:r>
      <w:r>
        <w:rPr>
          <w:i/>
          <w:spacing w:val="-10"/>
          <w:sz w:val="24"/>
        </w:rPr>
        <w:t xml:space="preserve"> </w:t>
      </w:r>
      <w:r>
        <w:rPr>
          <w:i/>
          <w:sz w:val="24"/>
        </w:rPr>
        <w:t>I</w:t>
      </w:r>
      <w:r>
        <w:rPr>
          <w:i/>
          <w:spacing w:val="-11"/>
          <w:sz w:val="24"/>
        </w:rPr>
        <w:t xml:space="preserve"> </w:t>
      </w:r>
      <w:r>
        <w:rPr>
          <w:i/>
          <w:sz w:val="24"/>
        </w:rPr>
        <w:t>would</w:t>
      </w:r>
      <w:r>
        <w:rPr>
          <w:i/>
          <w:spacing w:val="-10"/>
          <w:sz w:val="24"/>
        </w:rPr>
        <w:t xml:space="preserve"> </w:t>
      </w:r>
      <w:r>
        <w:rPr>
          <w:i/>
          <w:sz w:val="24"/>
        </w:rPr>
        <w:t>be</w:t>
      </w:r>
      <w:r>
        <w:rPr>
          <w:i/>
          <w:spacing w:val="-12"/>
          <w:sz w:val="24"/>
        </w:rPr>
        <w:t xml:space="preserve"> </w:t>
      </w:r>
      <w:r>
        <w:rPr>
          <w:i/>
          <w:sz w:val="24"/>
        </w:rPr>
        <w:t>quite</w:t>
      </w:r>
      <w:r>
        <w:rPr>
          <w:i/>
          <w:spacing w:val="-12"/>
          <w:sz w:val="24"/>
        </w:rPr>
        <w:t xml:space="preserve"> </w:t>
      </w:r>
      <w:r>
        <w:rPr>
          <w:i/>
          <w:sz w:val="24"/>
        </w:rPr>
        <w:t>annoyed,</w:t>
      </w:r>
      <w:r>
        <w:rPr>
          <w:i/>
          <w:spacing w:val="-11"/>
          <w:sz w:val="24"/>
        </w:rPr>
        <w:t xml:space="preserve"> </w:t>
      </w:r>
      <w:r>
        <w:rPr>
          <w:i/>
          <w:sz w:val="24"/>
        </w:rPr>
        <w:t>but</w:t>
      </w:r>
      <w:r>
        <w:rPr>
          <w:i/>
          <w:spacing w:val="-10"/>
          <w:sz w:val="24"/>
        </w:rPr>
        <w:t xml:space="preserve"> </w:t>
      </w:r>
      <w:r>
        <w:rPr>
          <w:i/>
          <w:sz w:val="24"/>
        </w:rPr>
        <w:t>I</w:t>
      </w:r>
      <w:r>
        <w:rPr>
          <w:i/>
          <w:spacing w:val="-11"/>
          <w:sz w:val="24"/>
        </w:rPr>
        <w:t xml:space="preserve"> </w:t>
      </w:r>
      <w:r>
        <w:rPr>
          <w:i/>
          <w:sz w:val="24"/>
        </w:rPr>
        <w:t>guess</w:t>
      </w:r>
      <w:r>
        <w:rPr>
          <w:i/>
          <w:spacing w:val="-10"/>
          <w:sz w:val="24"/>
        </w:rPr>
        <w:t xml:space="preserve"> </w:t>
      </w:r>
      <w:r>
        <w:rPr>
          <w:i/>
          <w:sz w:val="24"/>
        </w:rPr>
        <w:t>for</w:t>
      </w:r>
      <w:r>
        <w:rPr>
          <w:i/>
          <w:spacing w:val="-10"/>
          <w:sz w:val="24"/>
        </w:rPr>
        <w:t xml:space="preserve"> </w:t>
      </w:r>
      <w:r>
        <w:rPr>
          <w:i/>
          <w:sz w:val="24"/>
        </w:rPr>
        <w:t>everybody</w:t>
      </w:r>
      <w:r>
        <w:rPr>
          <w:i/>
          <w:spacing w:val="-12"/>
          <w:sz w:val="24"/>
        </w:rPr>
        <w:t xml:space="preserve"> </w:t>
      </w:r>
      <w:r>
        <w:rPr>
          <w:i/>
          <w:sz w:val="24"/>
        </w:rPr>
        <w:t>else</w:t>
      </w:r>
      <w:r>
        <w:rPr>
          <w:i/>
          <w:spacing w:val="-11"/>
          <w:sz w:val="24"/>
        </w:rPr>
        <w:t xml:space="preserve"> </w:t>
      </w:r>
      <w:r>
        <w:rPr>
          <w:i/>
          <w:sz w:val="24"/>
        </w:rPr>
        <w:t>on</w:t>
      </w:r>
      <w:r>
        <w:rPr>
          <w:i/>
          <w:spacing w:val="-8"/>
          <w:sz w:val="24"/>
        </w:rPr>
        <w:t xml:space="preserve"> </w:t>
      </w:r>
      <w:r>
        <w:rPr>
          <w:i/>
          <w:sz w:val="24"/>
        </w:rPr>
        <w:t>Twitter</w:t>
      </w:r>
      <w:r>
        <w:rPr>
          <w:i/>
          <w:spacing w:val="-9"/>
          <w:sz w:val="24"/>
        </w:rPr>
        <w:t xml:space="preserve"> </w:t>
      </w:r>
      <w:r>
        <w:rPr>
          <w:i/>
          <w:sz w:val="24"/>
        </w:rPr>
        <w:t>it</w:t>
      </w:r>
      <w:r>
        <w:rPr>
          <w:i/>
          <w:spacing w:val="-10"/>
          <w:sz w:val="24"/>
        </w:rPr>
        <w:t xml:space="preserve"> </w:t>
      </w:r>
      <w:r>
        <w:rPr>
          <w:i/>
          <w:sz w:val="24"/>
        </w:rPr>
        <w:t>is</w:t>
      </w:r>
      <w:r>
        <w:rPr>
          <w:i/>
          <w:spacing w:val="-12"/>
          <w:sz w:val="24"/>
        </w:rPr>
        <w:t xml:space="preserve"> </w:t>
      </w:r>
      <w:r>
        <w:rPr>
          <w:i/>
          <w:sz w:val="24"/>
        </w:rPr>
        <w:t>quite funny to see”</w:t>
      </w:r>
    </w:p>
    <w:p w14:paraId="402ED7CC" w14:textId="77777777" w:rsidR="0035248F" w:rsidRDefault="00CD07F7">
      <w:pPr>
        <w:pStyle w:val="ListParagraph"/>
        <w:numPr>
          <w:ilvl w:val="0"/>
          <w:numId w:val="26"/>
        </w:numPr>
        <w:tabs>
          <w:tab w:val="left" w:pos="1120"/>
        </w:tabs>
        <w:spacing w:before="2" w:line="360" w:lineRule="auto"/>
        <w:ind w:right="304"/>
        <w:rPr>
          <w:i/>
          <w:sz w:val="24"/>
        </w:rPr>
      </w:pPr>
      <w:r>
        <w:rPr>
          <w:i/>
          <w:sz w:val="24"/>
        </w:rPr>
        <w:t>“</w:t>
      </w:r>
      <w:proofErr w:type="gramStart"/>
      <w:r>
        <w:rPr>
          <w:i/>
          <w:sz w:val="24"/>
        </w:rPr>
        <w:t>if</w:t>
      </w:r>
      <w:proofErr w:type="gramEnd"/>
      <w:r>
        <w:rPr>
          <w:i/>
          <w:sz w:val="24"/>
        </w:rPr>
        <w:t xml:space="preserve"> it was a genuine complaint then I would be quite angry that it would have like…if they replied with something sarcastic.”</w:t>
      </w:r>
    </w:p>
    <w:p w14:paraId="60197856" w14:textId="77777777" w:rsidR="0035248F" w:rsidRDefault="00CD07F7">
      <w:pPr>
        <w:pStyle w:val="Heading3"/>
        <w:numPr>
          <w:ilvl w:val="2"/>
          <w:numId w:val="36"/>
        </w:numPr>
        <w:tabs>
          <w:tab w:val="left" w:pos="1119"/>
        </w:tabs>
        <w:spacing w:before="245"/>
        <w:ind w:left="1119" w:hanging="719"/>
        <w:jc w:val="both"/>
      </w:pPr>
      <w:bookmarkStart w:id="196" w:name="_bookmark196"/>
      <w:bookmarkEnd w:id="196"/>
      <w:r>
        <w:t>Interview</w:t>
      </w:r>
      <w:r>
        <w:rPr>
          <w:spacing w:val="-3"/>
        </w:rPr>
        <w:t xml:space="preserve"> </w:t>
      </w:r>
      <w:r>
        <w:t>4:</w:t>
      </w:r>
      <w:r>
        <w:rPr>
          <w:spacing w:val="-1"/>
        </w:rPr>
        <w:t xml:space="preserve"> </w:t>
      </w:r>
      <w:r>
        <w:rPr>
          <w:spacing w:val="-2"/>
        </w:rPr>
        <w:t>Thomas</w:t>
      </w:r>
    </w:p>
    <w:p w14:paraId="4C2A632B" w14:textId="77777777" w:rsidR="0035248F" w:rsidRDefault="0035248F">
      <w:pPr>
        <w:pStyle w:val="BodyText"/>
        <w:spacing w:before="96"/>
        <w:rPr>
          <w:b/>
        </w:rPr>
      </w:pPr>
    </w:p>
    <w:p w14:paraId="112B3FFE" w14:textId="77777777" w:rsidR="0035248F" w:rsidRDefault="00CD07F7">
      <w:pPr>
        <w:pStyle w:val="BodyText"/>
        <w:spacing w:line="362" w:lineRule="auto"/>
        <w:ind w:left="400" w:right="302"/>
        <w:jc w:val="both"/>
      </w:pPr>
      <w:r>
        <w:t xml:space="preserve">Thomas is a male consumer in his 50’s and has used Twitter to make a complaint on at least two </w:t>
      </w:r>
      <w:r>
        <w:t>occasions.</w:t>
      </w:r>
    </w:p>
    <w:p w14:paraId="43429ECF" w14:textId="77777777" w:rsidR="0035248F" w:rsidRDefault="00CD07F7">
      <w:pPr>
        <w:pStyle w:val="ListParagraph"/>
        <w:numPr>
          <w:ilvl w:val="3"/>
          <w:numId w:val="36"/>
        </w:numPr>
        <w:tabs>
          <w:tab w:val="left" w:pos="1263"/>
        </w:tabs>
        <w:spacing w:before="235"/>
        <w:ind w:left="1263" w:hanging="863"/>
        <w:jc w:val="both"/>
        <w:rPr>
          <w:sz w:val="24"/>
        </w:rPr>
      </w:pPr>
      <w:r>
        <w:rPr>
          <w:sz w:val="24"/>
          <w:u w:val="single"/>
        </w:rPr>
        <w:t>Motivations</w:t>
      </w:r>
      <w:r>
        <w:rPr>
          <w:spacing w:val="-1"/>
          <w:sz w:val="24"/>
          <w:u w:val="single"/>
        </w:rPr>
        <w:t xml:space="preserve"> </w:t>
      </w:r>
      <w:r>
        <w:rPr>
          <w:sz w:val="24"/>
          <w:u w:val="single"/>
        </w:rPr>
        <w:t>to</w:t>
      </w:r>
      <w:r>
        <w:rPr>
          <w:spacing w:val="-1"/>
          <w:sz w:val="24"/>
          <w:u w:val="single"/>
        </w:rPr>
        <w:t xml:space="preserve"> </w:t>
      </w:r>
      <w:r>
        <w:rPr>
          <w:sz w:val="24"/>
          <w:u w:val="single"/>
        </w:rPr>
        <w:t>use</w:t>
      </w:r>
      <w:r>
        <w:rPr>
          <w:spacing w:val="-2"/>
          <w:sz w:val="24"/>
          <w:u w:val="single"/>
        </w:rPr>
        <w:t xml:space="preserve"> </w:t>
      </w:r>
      <w:r>
        <w:rPr>
          <w:sz w:val="24"/>
          <w:u w:val="single"/>
        </w:rPr>
        <w:t>Twitter</w:t>
      </w:r>
      <w:r>
        <w:rPr>
          <w:spacing w:val="-1"/>
          <w:sz w:val="24"/>
          <w:u w:val="single"/>
        </w:rPr>
        <w:t xml:space="preserve"> </w:t>
      </w:r>
      <w:r>
        <w:rPr>
          <w:sz w:val="24"/>
          <w:u w:val="single"/>
        </w:rPr>
        <w:t>to</w:t>
      </w:r>
      <w:r>
        <w:rPr>
          <w:spacing w:val="-1"/>
          <w:sz w:val="24"/>
          <w:u w:val="single"/>
        </w:rPr>
        <w:t xml:space="preserve"> </w:t>
      </w:r>
      <w:r>
        <w:rPr>
          <w:spacing w:val="-2"/>
          <w:sz w:val="24"/>
          <w:u w:val="single"/>
        </w:rPr>
        <w:t>complain</w:t>
      </w:r>
    </w:p>
    <w:p w14:paraId="6DD33321" w14:textId="77777777" w:rsidR="0035248F" w:rsidRDefault="00CD07F7">
      <w:pPr>
        <w:pStyle w:val="BodyText"/>
        <w:spacing w:before="139" w:line="360" w:lineRule="auto"/>
        <w:ind w:left="400" w:right="300"/>
        <w:jc w:val="both"/>
      </w:pPr>
      <w:r>
        <w:t>Thomas</w:t>
      </w:r>
      <w:r>
        <w:rPr>
          <w:spacing w:val="-1"/>
        </w:rPr>
        <w:t xml:space="preserve"> </w:t>
      </w:r>
      <w:r>
        <w:t>uses</w:t>
      </w:r>
      <w:r>
        <w:rPr>
          <w:spacing w:val="-1"/>
        </w:rPr>
        <w:t xml:space="preserve"> </w:t>
      </w:r>
      <w:r>
        <w:t>Twitter</w:t>
      </w:r>
      <w:r>
        <w:rPr>
          <w:spacing w:val="-2"/>
        </w:rPr>
        <w:t xml:space="preserve"> </w:t>
      </w:r>
      <w:r>
        <w:t>to</w:t>
      </w:r>
      <w:r>
        <w:rPr>
          <w:spacing w:val="-1"/>
        </w:rPr>
        <w:t xml:space="preserve"> </w:t>
      </w:r>
      <w:r>
        <w:t>complain</w:t>
      </w:r>
      <w:r>
        <w:rPr>
          <w:spacing w:val="-1"/>
        </w:rPr>
        <w:t xml:space="preserve"> </w:t>
      </w:r>
      <w:r>
        <w:t>when</w:t>
      </w:r>
      <w:r>
        <w:rPr>
          <w:spacing w:val="-1"/>
        </w:rPr>
        <w:t xml:space="preserve"> </w:t>
      </w:r>
      <w:r>
        <w:t>other</w:t>
      </w:r>
      <w:r>
        <w:rPr>
          <w:spacing w:val="-3"/>
        </w:rPr>
        <w:t xml:space="preserve"> </w:t>
      </w:r>
      <w:r>
        <w:t>more</w:t>
      </w:r>
      <w:r>
        <w:rPr>
          <w:spacing w:val="-3"/>
        </w:rPr>
        <w:t xml:space="preserve"> </w:t>
      </w:r>
      <w:r>
        <w:t>traditional</w:t>
      </w:r>
      <w:r>
        <w:rPr>
          <w:spacing w:val="-1"/>
        </w:rPr>
        <w:t xml:space="preserve"> </w:t>
      </w:r>
      <w:r>
        <w:t>methods</w:t>
      </w:r>
      <w:r>
        <w:rPr>
          <w:spacing w:val="-1"/>
        </w:rPr>
        <w:t xml:space="preserve"> </w:t>
      </w:r>
      <w:r>
        <w:t>of</w:t>
      </w:r>
      <w:r>
        <w:rPr>
          <w:spacing w:val="-3"/>
        </w:rPr>
        <w:t xml:space="preserve"> </w:t>
      </w:r>
      <w:r>
        <w:t>complaining</w:t>
      </w:r>
      <w:r>
        <w:rPr>
          <w:spacing w:val="-4"/>
        </w:rPr>
        <w:t xml:space="preserve"> </w:t>
      </w:r>
      <w:r>
        <w:t>do</w:t>
      </w:r>
      <w:r>
        <w:rPr>
          <w:spacing w:val="-1"/>
        </w:rPr>
        <w:t xml:space="preserve"> </w:t>
      </w:r>
      <w:r>
        <w:t>not work. He complains on Twitter, because</w:t>
      </w:r>
      <w:r>
        <w:t xml:space="preserve"> it is quick, easy and flexible. Furthermore, he feels more in control of the process and does not have to wait.</w:t>
      </w:r>
    </w:p>
    <w:p w14:paraId="5A5D6136" w14:textId="77777777" w:rsidR="0035248F" w:rsidRDefault="0035248F">
      <w:pPr>
        <w:spacing w:line="360" w:lineRule="auto"/>
        <w:jc w:val="both"/>
        <w:sectPr w:rsidR="0035248F">
          <w:pgSz w:w="11910" w:h="16840"/>
          <w:pgMar w:top="1340" w:right="1140" w:bottom="960" w:left="1040" w:header="0" w:footer="780" w:gutter="0"/>
          <w:cols w:space="720"/>
        </w:sectPr>
      </w:pPr>
    </w:p>
    <w:p w14:paraId="4B6747EE" w14:textId="77777777" w:rsidR="0035248F" w:rsidRDefault="00CD07F7">
      <w:pPr>
        <w:pStyle w:val="ListParagraph"/>
        <w:numPr>
          <w:ilvl w:val="0"/>
          <w:numId w:val="25"/>
        </w:numPr>
        <w:tabs>
          <w:tab w:val="left" w:pos="1120"/>
        </w:tabs>
        <w:spacing w:before="76" w:line="360" w:lineRule="auto"/>
        <w:ind w:right="296"/>
        <w:rPr>
          <w:i/>
          <w:sz w:val="24"/>
        </w:rPr>
      </w:pPr>
      <w:r>
        <w:rPr>
          <w:i/>
          <w:sz w:val="24"/>
        </w:rPr>
        <w:lastRenderedPageBreak/>
        <w:t xml:space="preserve">“I would probably have one attempt at the standard/published/normal complaints process and if they didn’t </w:t>
      </w:r>
      <w:proofErr w:type="gramStart"/>
      <w:r>
        <w:rPr>
          <w:i/>
          <w:sz w:val="24"/>
        </w:rPr>
        <w:t>work</w:t>
      </w:r>
      <w:proofErr w:type="gramEnd"/>
      <w:r>
        <w:rPr>
          <w:i/>
          <w:sz w:val="24"/>
        </w:rPr>
        <w:t xml:space="preserve"> I would turn to Twitter and Facebook… and LinkedIn if I could find anything/anywhere to publish.”</w:t>
      </w:r>
    </w:p>
    <w:p w14:paraId="543F6434" w14:textId="77777777" w:rsidR="0035248F" w:rsidRDefault="00CD07F7">
      <w:pPr>
        <w:pStyle w:val="ListParagraph"/>
        <w:numPr>
          <w:ilvl w:val="0"/>
          <w:numId w:val="25"/>
        </w:numPr>
        <w:tabs>
          <w:tab w:val="left" w:pos="1120"/>
        </w:tabs>
        <w:spacing w:line="360" w:lineRule="auto"/>
        <w:ind w:right="301"/>
        <w:rPr>
          <w:i/>
          <w:sz w:val="24"/>
        </w:rPr>
      </w:pPr>
      <w:r>
        <w:rPr>
          <w:i/>
          <w:sz w:val="24"/>
        </w:rPr>
        <w:t>“Well, I suppose it is quick and it’s easy, you can do it in your own time. You don’t have to wait for hours in a queue until somebody phones up…I mean until somebody picks up the phone.”</w:t>
      </w:r>
    </w:p>
    <w:p w14:paraId="1EF40A91" w14:textId="77777777" w:rsidR="0035248F" w:rsidRDefault="00CD07F7">
      <w:pPr>
        <w:pStyle w:val="ListParagraph"/>
        <w:numPr>
          <w:ilvl w:val="0"/>
          <w:numId w:val="25"/>
        </w:numPr>
        <w:tabs>
          <w:tab w:val="left" w:pos="1119"/>
        </w:tabs>
        <w:ind w:left="1119" w:hanging="359"/>
        <w:rPr>
          <w:i/>
          <w:sz w:val="24"/>
        </w:rPr>
      </w:pPr>
      <w:r>
        <w:rPr>
          <w:i/>
          <w:sz w:val="24"/>
        </w:rPr>
        <w:t>“you’re</w:t>
      </w:r>
      <w:r>
        <w:rPr>
          <w:i/>
          <w:spacing w:val="-3"/>
          <w:sz w:val="24"/>
        </w:rPr>
        <w:t xml:space="preserve"> </w:t>
      </w:r>
      <w:r>
        <w:rPr>
          <w:i/>
          <w:sz w:val="24"/>
        </w:rPr>
        <w:t>pretty</w:t>
      </w:r>
      <w:r>
        <w:rPr>
          <w:i/>
          <w:spacing w:val="-2"/>
          <w:sz w:val="24"/>
        </w:rPr>
        <w:t xml:space="preserve"> </w:t>
      </w:r>
      <w:r>
        <w:rPr>
          <w:i/>
          <w:sz w:val="24"/>
        </w:rPr>
        <w:t>much in</w:t>
      </w:r>
      <w:r>
        <w:rPr>
          <w:i/>
          <w:spacing w:val="-1"/>
          <w:sz w:val="24"/>
        </w:rPr>
        <w:t xml:space="preserve"> </w:t>
      </w:r>
      <w:r>
        <w:rPr>
          <w:i/>
          <w:sz w:val="24"/>
        </w:rPr>
        <w:t>charge</w:t>
      </w:r>
      <w:r>
        <w:rPr>
          <w:i/>
          <w:spacing w:val="-1"/>
          <w:sz w:val="24"/>
        </w:rPr>
        <w:t xml:space="preserve"> </w:t>
      </w:r>
      <w:r>
        <w:rPr>
          <w:i/>
          <w:sz w:val="24"/>
        </w:rPr>
        <w:t>of</w:t>
      </w:r>
      <w:r>
        <w:rPr>
          <w:i/>
          <w:spacing w:val="-1"/>
          <w:sz w:val="24"/>
        </w:rPr>
        <w:t xml:space="preserve"> </w:t>
      </w:r>
      <w:r>
        <w:rPr>
          <w:i/>
          <w:sz w:val="24"/>
        </w:rPr>
        <w:t>how the</w:t>
      </w:r>
      <w:r>
        <w:rPr>
          <w:i/>
          <w:spacing w:val="-1"/>
          <w:sz w:val="24"/>
        </w:rPr>
        <w:t xml:space="preserve"> </w:t>
      </w:r>
      <w:r>
        <w:rPr>
          <w:i/>
          <w:sz w:val="24"/>
        </w:rPr>
        <w:t>process</w:t>
      </w:r>
      <w:r>
        <w:rPr>
          <w:i/>
          <w:spacing w:val="2"/>
          <w:sz w:val="24"/>
        </w:rPr>
        <w:t xml:space="preserve"> </w:t>
      </w:r>
      <w:r>
        <w:rPr>
          <w:i/>
          <w:spacing w:val="-2"/>
          <w:sz w:val="24"/>
        </w:rPr>
        <w:t>works.”</w:t>
      </w:r>
    </w:p>
    <w:p w14:paraId="134610D4" w14:textId="77777777" w:rsidR="0035248F" w:rsidRDefault="0035248F">
      <w:pPr>
        <w:pStyle w:val="BodyText"/>
        <w:spacing w:before="101"/>
        <w:rPr>
          <w:i/>
        </w:rPr>
      </w:pPr>
    </w:p>
    <w:p w14:paraId="020058AE" w14:textId="77777777" w:rsidR="0035248F" w:rsidRDefault="00CD07F7">
      <w:pPr>
        <w:pStyle w:val="ListParagraph"/>
        <w:numPr>
          <w:ilvl w:val="3"/>
          <w:numId w:val="36"/>
        </w:numPr>
        <w:tabs>
          <w:tab w:val="left" w:pos="1263"/>
        </w:tabs>
        <w:ind w:left="1263" w:hanging="863"/>
        <w:jc w:val="both"/>
        <w:rPr>
          <w:sz w:val="24"/>
        </w:rPr>
      </w:pPr>
      <w:r>
        <w:rPr>
          <w:sz w:val="24"/>
          <w:u w:val="single"/>
        </w:rPr>
        <w:t>Double</w:t>
      </w:r>
      <w:r>
        <w:rPr>
          <w:spacing w:val="-1"/>
          <w:sz w:val="24"/>
          <w:u w:val="single"/>
        </w:rPr>
        <w:t xml:space="preserve"> </w:t>
      </w:r>
      <w:r>
        <w:rPr>
          <w:spacing w:val="-2"/>
          <w:sz w:val="24"/>
          <w:u w:val="single"/>
        </w:rPr>
        <w:t>Deviation</w:t>
      </w:r>
    </w:p>
    <w:p w14:paraId="6256BF82" w14:textId="77777777" w:rsidR="0035248F" w:rsidRDefault="00CD07F7">
      <w:pPr>
        <w:pStyle w:val="BodyText"/>
        <w:spacing w:before="139" w:line="360" w:lineRule="auto"/>
        <w:ind w:left="400" w:right="298"/>
        <w:jc w:val="both"/>
      </w:pPr>
      <w:r>
        <w:t xml:space="preserve">Thomas complained on Twitter for the first time when an </w:t>
      </w:r>
      <w:proofErr w:type="spellStart"/>
      <w:r>
        <w:t>organisation</w:t>
      </w:r>
      <w:proofErr w:type="spellEnd"/>
      <w:r>
        <w:t xml:space="preserve"> repeatedly failed to resolve a complaint made via telephone. After several weeks his service failure remained unresolved, when a colleague recommended that he tweet the complaint tagging the service provider</w:t>
      </w:r>
      <w:r>
        <w:rPr>
          <w:spacing w:val="-1"/>
        </w:rPr>
        <w:t xml:space="preserve"> </w:t>
      </w:r>
      <w:r>
        <w:t>and</w:t>
      </w:r>
      <w:r>
        <w:rPr>
          <w:spacing w:val="-2"/>
        </w:rPr>
        <w:t xml:space="preserve"> </w:t>
      </w:r>
      <w:r>
        <w:t>using</w:t>
      </w:r>
      <w:r>
        <w:rPr>
          <w:spacing w:val="-3"/>
        </w:rPr>
        <w:t xml:space="preserve"> </w:t>
      </w:r>
      <w:r>
        <w:t>a</w:t>
      </w:r>
      <w:r>
        <w:rPr>
          <w:spacing w:val="-3"/>
        </w:rPr>
        <w:t xml:space="preserve"> </w:t>
      </w:r>
      <w:r>
        <w:t>hashtag. Within</w:t>
      </w:r>
      <w:r>
        <w:rPr>
          <w:spacing w:val="-2"/>
        </w:rPr>
        <w:t xml:space="preserve"> </w:t>
      </w:r>
      <w:r>
        <w:t>half</w:t>
      </w:r>
      <w:r>
        <w:rPr>
          <w:spacing w:val="-3"/>
        </w:rPr>
        <w:t xml:space="preserve"> </w:t>
      </w:r>
      <w:r>
        <w:t>an hour</w:t>
      </w:r>
      <w:r>
        <w:rPr>
          <w:spacing w:val="-1"/>
        </w:rPr>
        <w:t xml:space="preserve"> </w:t>
      </w:r>
      <w:r>
        <w:t>the</w:t>
      </w:r>
      <w:r>
        <w:rPr>
          <w:spacing w:val="-2"/>
        </w:rPr>
        <w:t xml:space="preserve"> </w:t>
      </w:r>
      <w:proofErr w:type="spellStart"/>
      <w:r>
        <w:t>organisation</w:t>
      </w:r>
      <w:proofErr w:type="spellEnd"/>
      <w:r>
        <w:rPr>
          <w:spacing w:val="-2"/>
        </w:rPr>
        <w:t xml:space="preserve"> </w:t>
      </w:r>
      <w:r>
        <w:t>contacted</w:t>
      </w:r>
      <w:r>
        <w:rPr>
          <w:spacing w:val="-2"/>
        </w:rPr>
        <w:t xml:space="preserve"> </w:t>
      </w:r>
      <w:r>
        <w:t>him,</w:t>
      </w:r>
      <w:r>
        <w:rPr>
          <w:spacing w:val="-2"/>
        </w:rPr>
        <w:t xml:space="preserve"> </w:t>
      </w:r>
      <w:r>
        <w:t xml:space="preserve">appointed a complaints manager and Thomas continued to tweet his complaint for several weeks until the issues </w:t>
      </w:r>
      <w:proofErr w:type="gramStart"/>
      <w:r>
        <w:t>was</w:t>
      </w:r>
      <w:proofErr w:type="gramEnd"/>
      <w:r>
        <w:t xml:space="preserve"> successfully resolved as this was the most successful method.</w:t>
      </w:r>
    </w:p>
    <w:p w14:paraId="34FDD631" w14:textId="77777777" w:rsidR="0035248F" w:rsidRDefault="00CD07F7">
      <w:pPr>
        <w:pStyle w:val="ListParagraph"/>
        <w:numPr>
          <w:ilvl w:val="0"/>
          <w:numId w:val="24"/>
        </w:numPr>
        <w:tabs>
          <w:tab w:val="left" w:pos="1120"/>
        </w:tabs>
        <w:spacing w:before="1" w:line="360" w:lineRule="auto"/>
        <w:ind w:right="296"/>
        <w:rPr>
          <w:i/>
          <w:sz w:val="24"/>
        </w:rPr>
      </w:pPr>
      <w:r>
        <w:rPr>
          <w:i/>
          <w:sz w:val="24"/>
        </w:rPr>
        <w:t xml:space="preserve">“I get even more irate if the complaint process is [difficult], it just compounds the </w:t>
      </w:r>
      <w:r>
        <w:rPr>
          <w:i/>
          <w:spacing w:val="-2"/>
          <w:sz w:val="24"/>
        </w:rPr>
        <w:t>problem”</w:t>
      </w:r>
    </w:p>
    <w:p w14:paraId="090ED8DE" w14:textId="77777777" w:rsidR="0035248F" w:rsidRDefault="00CD07F7">
      <w:pPr>
        <w:pStyle w:val="ListParagraph"/>
        <w:numPr>
          <w:ilvl w:val="0"/>
          <w:numId w:val="24"/>
        </w:numPr>
        <w:tabs>
          <w:tab w:val="left" w:pos="1120"/>
        </w:tabs>
        <w:spacing w:line="360" w:lineRule="auto"/>
        <w:ind w:right="295"/>
        <w:rPr>
          <w:i/>
          <w:sz w:val="24"/>
        </w:rPr>
      </w:pPr>
      <w:r>
        <w:rPr>
          <w:i/>
          <w:sz w:val="24"/>
        </w:rPr>
        <w:t>“And repeatedly they either didn’t follow up [as] they promised, they kept saying that the</w:t>
      </w:r>
      <w:r>
        <w:rPr>
          <w:i/>
          <w:spacing w:val="-15"/>
          <w:sz w:val="24"/>
        </w:rPr>
        <w:t xml:space="preserve"> </w:t>
      </w:r>
      <w:r>
        <w:rPr>
          <w:i/>
          <w:sz w:val="24"/>
        </w:rPr>
        <w:t>individual</w:t>
      </w:r>
      <w:r>
        <w:rPr>
          <w:i/>
          <w:spacing w:val="-15"/>
          <w:sz w:val="24"/>
        </w:rPr>
        <w:t xml:space="preserve"> </w:t>
      </w:r>
      <w:r>
        <w:rPr>
          <w:i/>
          <w:sz w:val="24"/>
        </w:rPr>
        <w:t>person</w:t>
      </w:r>
      <w:r>
        <w:rPr>
          <w:i/>
          <w:spacing w:val="-15"/>
          <w:sz w:val="24"/>
        </w:rPr>
        <w:t xml:space="preserve"> </w:t>
      </w:r>
      <w:r>
        <w:rPr>
          <w:i/>
          <w:sz w:val="24"/>
        </w:rPr>
        <w:t>I</w:t>
      </w:r>
      <w:r>
        <w:rPr>
          <w:i/>
          <w:spacing w:val="-15"/>
          <w:sz w:val="24"/>
        </w:rPr>
        <w:t xml:space="preserve"> </w:t>
      </w:r>
      <w:r>
        <w:rPr>
          <w:i/>
          <w:sz w:val="24"/>
        </w:rPr>
        <w:t>spoke</w:t>
      </w:r>
      <w:r>
        <w:rPr>
          <w:i/>
          <w:spacing w:val="-15"/>
          <w:sz w:val="24"/>
        </w:rPr>
        <w:t xml:space="preserve"> </w:t>
      </w:r>
      <w:r>
        <w:rPr>
          <w:i/>
          <w:sz w:val="24"/>
        </w:rPr>
        <w:t>to</w:t>
      </w:r>
      <w:r>
        <w:rPr>
          <w:i/>
          <w:spacing w:val="-15"/>
          <w:sz w:val="24"/>
        </w:rPr>
        <w:t xml:space="preserve"> </w:t>
      </w:r>
      <w:r>
        <w:rPr>
          <w:i/>
          <w:sz w:val="24"/>
        </w:rPr>
        <w:t>was</w:t>
      </w:r>
      <w:r>
        <w:rPr>
          <w:i/>
          <w:spacing w:val="-15"/>
          <w:sz w:val="24"/>
        </w:rPr>
        <w:t xml:space="preserve"> </w:t>
      </w:r>
      <w:r>
        <w:rPr>
          <w:i/>
          <w:sz w:val="24"/>
        </w:rPr>
        <w:t>now</w:t>
      </w:r>
      <w:r>
        <w:rPr>
          <w:i/>
          <w:spacing w:val="-15"/>
          <w:sz w:val="24"/>
        </w:rPr>
        <w:t xml:space="preserve"> </w:t>
      </w:r>
      <w:r>
        <w:rPr>
          <w:i/>
          <w:sz w:val="24"/>
        </w:rPr>
        <w:t>my</w:t>
      </w:r>
      <w:r>
        <w:rPr>
          <w:i/>
          <w:spacing w:val="-15"/>
          <w:sz w:val="24"/>
        </w:rPr>
        <w:t xml:space="preserve"> </w:t>
      </w:r>
      <w:r>
        <w:rPr>
          <w:i/>
          <w:sz w:val="24"/>
        </w:rPr>
        <w:t>issue</w:t>
      </w:r>
      <w:r>
        <w:rPr>
          <w:i/>
          <w:spacing w:val="-15"/>
          <w:sz w:val="24"/>
        </w:rPr>
        <w:t xml:space="preserve"> </w:t>
      </w:r>
      <w:r>
        <w:rPr>
          <w:i/>
          <w:sz w:val="24"/>
        </w:rPr>
        <w:t>manager</w:t>
      </w:r>
      <w:r>
        <w:rPr>
          <w:i/>
          <w:spacing w:val="-15"/>
          <w:sz w:val="24"/>
        </w:rPr>
        <w:t xml:space="preserve"> </w:t>
      </w:r>
      <w:r>
        <w:rPr>
          <w:i/>
          <w:sz w:val="24"/>
        </w:rPr>
        <w:t>and</w:t>
      </w:r>
      <w:r>
        <w:rPr>
          <w:i/>
          <w:spacing w:val="-15"/>
          <w:sz w:val="24"/>
        </w:rPr>
        <w:t xml:space="preserve"> </w:t>
      </w:r>
      <w:r>
        <w:rPr>
          <w:i/>
          <w:sz w:val="24"/>
        </w:rPr>
        <w:t>it</w:t>
      </w:r>
      <w:r>
        <w:rPr>
          <w:i/>
          <w:spacing w:val="-15"/>
          <w:sz w:val="24"/>
        </w:rPr>
        <w:t xml:space="preserve"> </w:t>
      </w:r>
      <w:r>
        <w:rPr>
          <w:i/>
          <w:sz w:val="24"/>
        </w:rPr>
        <w:t>was</w:t>
      </w:r>
      <w:r>
        <w:rPr>
          <w:i/>
          <w:spacing w:val="-15"/>
          <w:sz w:val="24"/>
        </w:rPr>
        <w:t xml:space="preserve"> </w:t>
      </w:r>
      <w:r>
        <w:rPr>
          <w:i/>
          <w:sz w:val="24"/>
        </w:rPr>
        <w:t>being</w:t>
      </w:r>
      <w:r>
        <w:rPr>
          <w:i/>
          <w:spacing w:val="-15"/>
          <w:sz w:val="24"/>
        </w:rPr>
        <w:t xml:space="preserve"> </w:t>
      </w:r>
      <w:r>
        <w:rPr>
          <w:i/>
          <w:sz w:val="24"/>
        </w:rPr>
        <w:t xml:space="preserve">highlighted and escalated as a serious </w:t>
      </w:r>
      <w:r>
        <w:rPr>
          <w:i/>
          <w:sz w:val="24"/>
        </w:rPr>
        <w:t>problem. But the problem with [them] is there is no one consistent</w:t>
      </w:r>
      <w:r>
        <w:rPr>
          <w:i/>
          <w:spacing w:val="-12"/>
          <w:sz w:val="24"/>
        </w:rPr>
        <w:t xml:space="preserve"> </w:t>
      </w:r>
      <w:r>
        <w:rPr>
          <w:i/>
          <w:sz w:val="24"/>
        </w:rPr>
        <w:t>person,</w:t>
      </w:r>
      <w:r>
        <w:rPr>
          <w:i/>
          <w:spacing w:val="-12"/>
          <w:sz w:val="24"/>
        </w:rPr>
        <w:t xml:space="preserve"> </w:t>
      </w:r>
      <w:r>
        <w:rPr>
          <w:i/>
          <w:sz w:val="24"/>
        </w:rPr>
        <w:t>whenever</w:t>
      </w:r>
      <w:r>
        <w:rPr>
          <w:i/>
          <w:spacing w:val="-12"/>
          <w:sz w:val="24"/>
        </w:rPr>
        <w:t xml:space="preserve"> </w:t>
      </w:r>
      <w:r>
        <w:rPr>
          <w:i/>
          <w:sz w:val="24"/>
        </w:rPr>
        <w:t>you</w:t>
      </w:r>
      <w:r>
        <w:rPr>
          <w:i/>
          <w:spacing w:val="-10"/>
          <w:sz w:val="24"/>
        </w:rPr>
        <w:t xml:space="preserve"> </w:t>
      </w:r>
      <w:r>
        <w:rPr>
          <w:i/>
          <w:sz w:val="24"/>
        </w:rPr>
        <w:t>dial</w:t>
      </w:r>
      <w:r>
        <w:rPr>
          <w:i/>
          <w:spacing w:val="-11"/>
          <w:sz w:val="24"/>
        </w:rPr>
        <w:t xml:space="preserve"> </w:t>
      </w:r>
      <w:r>
        <w:rPr>
          <w:i/>
          <w:sz w:val="24"/>
        </w:rPr>
        <w:t>the</w:t>
      </w:r>
      <w:r>
        <w:rPr>
          <w:i/>
          <w:spacing w:val="-13"/>
          <w:sz w:val="24"/>
        </w:rPr>
        <w:t xml:space="preserve"> </w:t>
      </w:r>
      <w:r>
        <w:rPr>
          <w:i/>
          <w:sz w:val="24"/>
        </w:rPr>
        <w:t>call</w:t>
      </w:r>
      <w:r>
        <w:rPr>
          <w:i/>
          <w:spacing w:val="-11"/>
          <w:sz w:val="24"/>
        </w:rPr>
        <w:t xml:space="preserve"> </w:t>
      </w:r>
      <w:proofErr w:type="spellStart"/>
      <w:r>
        <w:rPr>
          <w:i/>
          <w:sz w:val="24"/>
        </w:rPr>
        <w:t>centre</w:t>
      </w:r>
      <w:proofErr w:type="spellEnd"/>
      <w:r>
        <w:rPr>
          <w:i/>
          <w:spacing w:val="-13"/>
          <w:sz w:val="24"/>
        </w:rPr>
        <w:t xml:space="preserve"> </w:t>
      </w:r>
      <w:r>
        <w:rPr>
          <w:i/>
          <w:sz w:val="24"/>
        </w:rPr>
        <w:t>a</w:t>
      </w:r>
      <w:r>
        <w:rPr>
          <w:i/>
          <w:spacing w:val="-12"/>
          <w:sz w:val="24"/>
        </w:rPr>
        <w:t xml:space="preserve"> </w:t>
      </w:r>
      <w:r>
        <w:rPr>
          <w:i/>
          <w:sz w:val="24"/>
        </w:rPr>
        <w:t>different</w:t>
      </w:r>
      <w:r>
        <w:rPr>
          <w:i/>
          <w:spacing w:val="-12"/>
          <w:sz w:val="24"/>
        </w:rPr>
        <w:t xml:space="preserve"> </w:t>
      </w:r>
      <w:r>
        <w:rPr>
          <w:i/>
          <w:sz w:val="24"/>
        </w:rPr>
        <w:t>person</w:t>
      </w:r>
      <w:r>
        <w:rPr>
          <w:i/>
          <w:spacing w:val="-9"/>
          <w:sz w:val="24"/>
        </w:rPr>
        <w:t xml:space="preserve"> </w:t>
      </w:r>
      <w:r>
        <w:rPr>
          <w:i/>
          <w:sz w:val="24"/>
        </w:rPr>
        <w:t>picks</w:t>
      </w:r>
      <w:r>
        <w:rPr>
          <w:i/>
          <w:spacing w:val="-9"/>
          <w:sz w:val="24"/>
        </w:rPr>
        <w:t xml:space="preserve"> </w:t>
      </w:r>
      <w:r>
        <w:rPr>
          <w:i/>
          <w:sz w:val="24"/>
        </w:rPr>
        <w:t>up</w:t>
      </w:r>
      <w:r>
        <w:rPr>
          <w:i/>
          <w:spacing w:val="-12"/>
          <w:sz w:val="24"/>
        </w:rPr>
        <w:t xml:space="preserve"> </w:t>
      </w:r>
      <w:r>
        <w:rPr>
          <w:i/>
          <w:sz w:val="24"/>
        </w:rPr>
        <w:t>and</w:t>
      </w:r>
      <w:r>
        <w:rPr>
          <w:i/>
          <w:spacing w:val="-12"/>
          <w:sz w:val="24"/>
        </w:rPr>
        <w:t xml:space="preserve"> </w:t>
      </w:r>
      <w:r>
        <w:rPr>
          <w:i/>
          <w:sz w:val="24"/>
        </w:rPr>
        <w:t>just looks at what’s logged on the system”</w:t>
      </w:r>
    </w:p>
    <w:p w14:paraId="19A25F91" w14:textId="77777777" w:rsidR="0035248F" w:rsidRDefault="00CD07F7">
      <w:pPr>
        <w:pStyle w:val="ListParagraph"/>
        <w:numPr>
          <w:ilvl w:val="0"/>
          <w:numId w:val="24"/>
        </w:numPr>
        <w:tabs>
          <w:tab w:val="left" w:pos="1120"/>
        </w:tabs>
        <w:spacing w:line="360" w:lineRule="auto"/>
        <w:ind w:right="296"/>
        <w:rPr>
          <w:i/>
          <w:sz w:val="24"/>
        </w:rPr>
      </w:pPr>
      <w:r>
        <w:rPr>
          <w:i/>
          <w:sz w:val="24"/>
        </w:rPr>
        <w:t xml:space="preserve">A “colleague …. suggested I started tweeting about them with the hashtag [and </w:t>
      </w:r>
      <w:r>
        <w:rPr>
          <w:i/>
          <w:spacing w:val="-2"/>
          <w:sz w:val="24"/>
        </w:rPr>
        <w:t>handle]”</w:t>
      </w:r>
    </w:p>
    <w:p w14:paraId="053909E2" w14:textId="77777777" w:rsidR="0035248F" w:rsidRDefault="00CD07F7">
      <w:pPr>
        <w:pStyle w:val="ListParagraph"/>
        <w:numPr>
          <w:ilvl w:val="0"/>
          <w:numId w:val="24"/>
        </w:numPr>
        <w:tabs>
          <w:tab w:val="left" w:pos="1120"/>
        </w:tabs>
        <w:spacing w:line="360" w:lineRule="auto"/>
        <w:ind w:right="302"/>
        <w:rPr>
          <w:i/>
          <w:sz w:val="24"/>
        </w:rPr>
      </w:pPr>
      <w:r>
        <w:rPr>
          <w:i/>
          <w:sz w:val="24"/>
        </w:rPr>
        <w:t xml:space="preserve">“I would say within about half an hour I had a tweet back from somebody in their service department </w:t>
      </w:r>
      <w:proofErr w:type="spellStart"/>
      <w:r>
        <w:rPr>
          <w:i/>
          <w:sz w:val="24"/>
        </w:rPr>
        <w:t>apologising</w:t>
      </w:r>
      <w:proofErr w:type="spellEnd"/>
      <w:r>
        <w:rPr>
          <w:i/>
          <w:sz w:val="24"/>
        </w:rPr>
        <w:t xml:space="preserve"> and offering to take over, look after me, blah blah </w:t>
      </w:r>
      <w:r>
        <w:rPr>
          <w:i/>
          <w:spacing w:val="-2"/>
          <w:sz w:val="24"/>
        </w:rPr>
        <w:t>blah.”</w:t>
      </w:r>
    </w:p>
    <w:p w14:paraId="783CCC29" w14:textId="77777777" w:rsidR="0035248F" w:rsidRDefault="00CD07F7">
      <w:pPr>
        <w:pStyle w:val="ListParagraph"/>
        <w:numPr>
          <w:ilvl w:val="0"/>
          <w:numId w:val="24"/>
        </w:numPr>
        <w:tabs>
          <w:tab w:val="left" w:pos="1120"/>
        </w:tabs>
        <w:spacing w:before="1" w:line="360" w:lineRule="auto"/>
        <w:ind w:right="298"/>
        <w:rPr>
          <w:i/>
          <w:sz w:val="24"/>
        </w:rPr>
      </w:pPr>
      <w:r>
        <w:rPr>
          <w:i/>
          <w:sz w:val="24"/>
        </w:rPr>
        <w:t xml:space="preserve">“It wasn’t perfect …… So, I tweeted and tweeted and tweeted, and I found that the results of the tweets </w:t>
      </w:r>
      <w:proofErr w:type="gramStart"/>
      <w:r>
        <w:rPr>
          <w:i/>
          <w:sz w:val="24"/>
        </w:rPr>
        <w:t>was</w:t>
      </w:r>
      <w:proofErr w:type="gramEnd"/>
      <w:r>
        <w:rPr>
          <w:i/>
          <w:sz w:val="24"/>
        </w:rPr>
        <w:t xml:space="preserve"> the most effective way to get things done”</w:t>
      </w:r>
    </w:p>
    <w:p w14:paraId="4F712F6A" w14:textId="77777777" w:rsidR="0035248F" w:rsidRDefault="00CD07F7">
      <w:pPr>
        <w:pStyle w:val="ListParagraph"/>
        <w:numPr>
          <w:ilvl w:val="3"/>
          <w:numId w:val="36"/>
        </w:numPr>
        <w:tabs>
          <w:tab w:val="left" w:pos="1263"/>
        </w:tabs>
        <w:spacing w:before="241"/>
        <w:ind w:left="1263" w:hanging="863"/>
        <w:jc w:val="both"/>
        <w:rPr>
          <w:sz w:val="24"/>
        </w:rPr>
      </w:pPr>
      <w:proofErr w:type="spellStart"/>
      <w:r>
        <w:rPr>
          <w:spacing w:val="-2"/>
          <w:sz w:val="24"/>
          <w:u w:val="single"/>
        </w:rPr>
        <w:t>Humour</w:t>
      </w:r>
      <w:proofErr w:type="spellEnd"/>
    </w:p>
    <w:p w14:paraId="4434CC5A" w14:textId="77777777" w:rsidR="0035248F" w:rsidRDefault="00CD07F7">
      <w:pPr>
        <w:pStyle w:val="BodyText"/>
        <w:spacing w:before="136" w:line="360" w:lineRule="auto"/>
        <w:ind w:left="400" w:right="302"/>
        <w:jc w:val="both"/>
      </w:pPr>
      <w:r>
        <w:t>Thomas says he uses intellectual rudeness or sarcasm if need. His followers think his complaining</w:t>
      </w:r>
      <w:r>
        <w:rPr>
          <w:spacing w:val="-12"/>
        </w:rPr>
        <w:t xml:space="preserve"> </w:t>
      </w:r>
      <w:r>
        <w:t>on</w:t>
      </w:r>
      <w:r>
        <w:rPr>
          <w:spacing w:val="-7"/>
        </w:rPr>
        <w:t xml:space="preserve"> </w:t>
      </w:r>
      <w:r>
        <w:t>Twitter</w:t>
      </w:r>
      <w:r>
        <w:rPr>
          <w:spacing w:val="-8"/>
        </w:rPr>
        <w:t xml:space="preserve"> </w:t>
      </w:r>
      <w:r>
        <w:t>is</w:t>
      </w:r>
      <w:r>
        <w:rPr>
          <w:spacing w:val="-9"/>
        </w:rPr>
        <w:t xml:space="preserve"> </w:t>
      </w:r>
      <w:r>
        <w:t>very</w:t>
      </w:r>
      <w:r>
        <w:rPr>
          <w:spacing w:val="-12"/>
        </w:rPr>
        <w:t xml:space="preserve"> </w:t>
      </w:r>
      <w:r>
        <w:t>funny.</w:t>
      </w:r>
      <w:r>
        <w:rPr>
          <w:spacing w:val="-10"/>
        </w:rPr>
        <w:t xml:space="preserve"> </w:t>
      </w:r>
      <w:r>
        <w:t>He</w:t>
      </w:r>
      <w:r>
        <w:rPr>
          <w:spacing w:val="-8"/>
        </w:rPr>
        <w:t xml:space="preserve"> </w:t>
      </w:r>
      <w:r>
        <w:t>gets</w:t>
      </w:r>
      <w:r>
        <w:rPr>
          <w:spacing w:val="-9"/>
        </w:rPr>
        <w:t xml:space="preserve"> </w:t>
      </w:r>
      <w:r>
        <w:t>a</w:t>
      </w:r>
      <w:r>
        <w:rPr>
          <w:spacing w:val="-8"/>
        </w:rPr>
        <w:t xml:space="preserve"> </w:t>
      </w:r>
      <w:r>
        <w:t>lot</w:t>
      </w:r>
      <w:r>
        <w:rPr>
          <w:spacing w:val="-9"/>
        </w:rPr>
        <w:t xml:space="preserve"> </w:t>
      </w:r>
      <w:r>
        <w:t>of</w:t>
      </w:r>
      <w:r>
        <w:rPr>
          <w:spacing w:val="-10"/>
        </w:rPr>
        <w:t xml:space="preserve"> </w:t>
      </w:r>
      <w:r>
        <w:t>feedback</w:t>
      </w:r>
      <w:r>
        <w:rPr>
          <w:spacing w:val="-7"/>
        </w:rPr>
        <w:t xml:space="preserve"> </w:t>
      </w:r>
      <w:r>
        <w:t>and</w:t>
      </w:r>
      <w:r>
        <w:rPr>
          <w:spacing w:val="-10"/>
        </w:rPr>
        <w:t xml:space="preserve"> </w:t>
      </w:r>
      <w:r>
        <w:t>support</w:t>
      </w:r>
      <w:r>
        <w:rPr>
          <w:spacing w:val="-8"/>
        </w:rPr>
        <w:t xml:space="preserve"> </w:t>
      </w:r>
      <w:r>
        <w:t>from</w:t>
      </w:r>
      <w:r>
        <w:rPr>
          <w:spacing w:val="-9"/>
        </w:rPr>
        <w:t xml:space="preserve"> </w:t>
      </w:r>
      <w:r>
        <w:t>his</w:t>
      </w:r>
      <w:r>
        <w:rPr>
          <w:spacing w:val="-7"/>
        </w:rPr>
        <w:t xml:space="preserve"> </w:t>
      </w:r>
      <w:r>
        <w:t>followers on Twitter and feels morally supported by this.</w:t>
      </w:r>
    </w:p>
    <w:p w14:paraId="3890602D" w14:textId="77777777" w:rsidR="0035248F" w:rsidRDefault="0035248F">
      <w:pPr>
        <w:spacing w:line="360" w:lineRule="auto"/>
        <w:jc w:val="both"/>
        <w:sectPr w:rsidR="0035248F">
          <w:pgSz w:w="11910" w:h="16840"/>
          <w:pgMar w:top="1340" w:right="1140" w:bottom="960" w:left="1040" w:header="0" w:footer="780" w:gutter="0"/>
          <w:cols w:space="720"/>
        </w:sectPr>
      </w:pPr>
    </w:p>
    <w:p w14:paraId="15C68321" w14:textId="77777777" w:rsidR="0035248F" w:rsidRDefault="00CD07F7">
      <w:pPr>
        <w:pStyle w:val="ListParagraph"/>
        <w:numPr>
          <w:ilvl w:val="0"/>
          <w:numId w:val="23"/>
        </w:numPr>
        <w:tabs>
          <w:tab w:val="left" w:pos="1120"/>
        </w:tabs>
        <w:spacing w:before="76" w:line="360" w:lineRule="auto"/>
        <w:ind w:right="297"/>
        <w:rPr>
          <w:i/>
          <w:sz w:val="24"/>
        </w:rPr>
      </w:pPr>
      <w:r>
        <w:rPr>
          <w:i/>
          <w:sz w:val="24"/>
        </w:rPr>
        <w:lastRenderedPageBreak/>
        <w:t>“Well, if it is necessary, I am quite sarcastic and quite sort of rude…rude, but intellectually</w:t>
      </w:r>
      <w:r>
        <w:rPr>
          <w:i/>
          <w:spacing w:val="-11"/>
          <w:sz w:val="24"/>
        </w:rPr>
        <w:t xml:space="preserve"> </w:t>
      </w:r>
      <w:r>
        <w:rPr>
          <w:i/>
          <w:sz w:val="24"/>
        </w:rPr>
        <w:t>rude.</w:t>
      </w:r>
      <w:r>
        <w:rPr>
          <w:i/>
          <w:spacing w:val="-11"/>
          <w:sz w:val="24"/>
        </w:rPr>
        <w:t xml:space="preserve"> </w:t>
      </w:r>
      <w:r>
        <w:rPr>
          <w:i/>
          <w:sz w:val="24"/>
        </w:rPr>
        <w:t>I</w:t>
      </w:r>
      <w:r>
        <w:rPr>
          <w:i/>
          <w:spacing w:val="-11"/>
          <w:sz w:val="24"/>
        </w:rPr>
        <w:t xml:space="preserve"> </w:t>
      </w:r>
      <w:r>
        <w:rPr>
          <w:i/>
          <w:sz w:val="24"/>
        </w:rPr>
        <w:t>don’t</w:t>
      </w:r>
      <w:r>
        <w:rPr>
          <w:i/>
          <w:spacing w:val="-10"/>
          <w:sz w:val="24"/>
        </w:rPr>
        <w:t xml:space="preserve"> </w:t>
      </w:r>
      <w:r>
        <w:rPr>
          <w:i/>
          <w:sz w:val="24"/>
        </w:rPr>
        <w:t>use</w:t>
      </w:r>
      <w:r>
        <w:rPr>
          <w:i/>
          <w:spacing w:val="-11"/>
          <w:sz w:val="24"/>
        </w:rPr>
        <w:t xml:space="preserve"> </w:t>
      </w:r>
      <w:r>
        <w:rPr>
          <w:i/>
          <w:sz w:val="24"/>
        </w:rPr>
        <w:t>bad</w:t>
      </w:r>
      <w:r>
        <w:rPr>
          <w:i/>
          <w:spacing w:val="-11"/>
          <w:sz w:val="24"/>
        </w:rPr>
        <w:t xml:space="preserve"> </w:t>
      </w:r>
      <w:r>
        <w:rPr>
          <w:i/>
          <w:sz w:val="24"/>
        </w:rPr>
        <w:t>language,</w:t>
      </w:r>
      <w:r>
        <w:rPr>
          <w:i/>
          <w:spacing w:val="-11"/>
          <w:sz w:val="24"/>
        </w:rPr>
        <w:t xml:space="preserve"> </w:t>
      </w:r>
      <w:r>
        <w:rPr>
          <w:i/>
          <w:sz w:val="24"/>
        </w:rPr>
        <w:t>I</w:t>
      </w:r>
      <w:r>
        <w:rPr>
          <w:i/>
          <w:spacing w:val="-11"/>
          <w:sz w:val="24"/>
        </w:rPr>
        <w:t xml:space="preserve"> </w:t>
      </w:r>
      <w:r>
        <w:rPr>
          <w:i/>
          <w:sz w:val="24"/>
        </w:rPr>
        <w:t>just</w:t>
      </w:r>
      <w:r>
        <w:rPr>
          <w:i/>
          <w:spacing w:val="-12"/>
          <w:sz w:val="24"/>
        </w:rPr>
        <w:t xml:space="preserve"> </w:t>
      </w:r>
      <w:r>
        <w:rPr>
          <w:i/>
          <w:sz w:val="24"/>
        </w:rPr>
        <w:t>sort</w:t>
      </w:r>
      <w:r>
        <w:rPr>
          <w:i/>
          <w:spacing w:val="-10"/>
          <w:sz w:val="24"/>
        </w:rPr>
        <w:t xml:space="preserve"> </w:t>
      </w:r>
      <w:r>
        <w:rPr>
          <w:i/>
          <w:sz w:val="24"/>
        </w:rPr>
        <w:t>of</w:t>
      </w:r>
      <w:r>
        <w:rPr>
          <w:i/>
          <w:spacing w:val="-10"/>
          <w:sz w:val="24"/>
        </w:rPr>
        <w:t xml:space="preserve"> </w:t>
      </w:r>
      <w:r>
        <w:rPr>
          <w:i/>
          <w:sz w:val="24"/>
        </w:rPr>
        <w:t>highlight</w:t>
      </w:r>
      <w:r>
        <w:rPr>
          <w:i/>
          <w:spacing w:val="-10"/>
          <w:sz w:val="24"/>
        </w:rPr>
        <w:t xml:space="preserve"> </w:t>
      </w:r>
      <w:r>
        <w:rPr>
          <w:i/>
          <w:sz w:val="24"/>
        </w:rPr>
        <w:t>the</w:t>
      </w:r>
      <w:r>
        <w:rPr>
          <w:i/>
          <w:spacing w:val="-11"/>
          <w:sz w:val="24"/>
        </w:rPr>
        <w:t xml:space="preserve"> </w:t>
      </w:r>
      <w:r>
        <w:rPr>
          <w:i/>
          <w:sz w:val="24"/>
        </w:rPr>
        <w:t>complete</w:t>
      </w:r>
      <w:r>
        <w:rPr>
          <w:i/>
          <w:spacing w:val="-11"/>
          <w:sz w:val="24"/>
        </w:rPr>
        <w:t xml:space="preserve"> </w:t>
      </w:r>
      <w:r>
        <w:rPr>
          <w:i/>
          <w:sz w:val="24"/>
        </w:rPr>
        <w:t>idiocy of their performance. “</w:t>
      </w:r>
    </w:p>
    <w:p w14:paraId="7BA14839" w14:textId="77777777" w:rsidR="0035248F" w:rsidRDefault="00CD07F7">
      <w:pPr>
        <w:pStyle w:val="ListParagraph"/>
        <w:numPr>
          <w:ilvl w:val="0"/>
          <w:numId w:val="23"/>
        </w:numPr>
        <w:tabs>
          <w:tab w:val="left" w:pos="1119"/>
        </w:tabs>
        <w:spacing w:line="275" w:lineRule="exact"/>
        <w:ind w:left="1119" w:hanging="359"/>
        <w:rPr>
          <w:i/>
          <w:sz w:val="24"/>
        </w:rPr>
      </w:pPr>
      <w:r>
        <w:rPr>
          <w:i/>
          <w:sz w:val="24"/>
        </w:rPr>
        <w:t>“They</w:t>
      </w:r>
      <w:r>
        <w:rPr>
          <w:i/>
          <w:spacing w:val="-4"/>
          <w:sz w:val="24"/>
        </w:rPr>
        <w:t xml:space="preserve"> </w:t>
      </w:r>
      <w:r>
        <w:rPr>
          <w:i/>
          <w:sz w:val="24"/>
        </w:rPr>
        <w:t>[Twitter</w:t>
      </w:r>
      <w:r>
        <w:rPr>
          <w:i/>
          <w:spacing w:val="-3"/>
          <w:sz w:val="24"/>
        </w:rPr>
        <w:t xml:space="preserve"> </w:t>
      </w:r>
      <w:r>
        <w:rPr>
          <w:i/>
          <w:sz w:val="24"/>
        </w:rPr>
        <w:t>followers] think</w:t>
      </w:r>
      <w:r>
        <w:rPr>
          <w:i/>
          <w:spacing w:val="-3"/>
          <w:sz w:val="24"/>
        </w:rPr>
        <w:t xml:space="preserve"> </w:t>
      </w:r>
      <w:r>
        <w:rPr>
          <w:i/>
          <w:sz w:val="24"/>
        </w:rPr>
        <w:t>it’s</w:t>
      </w:r>
      <w:r>
        <w:rPr>
          <w:i/>
          <w:spacing w:val="-3"/>
          <w:sz w:val="24"/>
        </w:rPr>
        <w:t xml:space="preserve"> </w:t>
      </w:r>
      <w:r>
        <w:rPr>
          <w:i/>
          <w:spacing w:val="-2"/>
          <w:sz w:val="24"/>
        </w:rPr>
        <w:t>hilarious”</w:t>
      </w:r>
    </w:p>
    <w:p w14:paraId="755CBE98" w14:textId="77777777" w:rsidR="0035248F" w:rsidRDefault="00CD07F7">
      <w:pPr>
        <w:pStyle w:val="ListParagraph"/>
        <w:numPr>
          <w:ilvl w:val="0"/>
          <w:numId w:val="23"/>
        </w:numPr>
        <w:tabs>
          <w:tab w:val="left" w:pos="1120"/>
        </w:tabs>
        <w:spacing w:before="139" w:line="360" w:lineRule="auto"/>
        <w:ind w:right="298"/>
        <w:rPr>
          <w:i/>
          <w:sz w:val="24"/>
        </w:rPr>
      </w:pPr>
      <w:r>
        <w:rPr>
          <w:i/>
          <w:sz w:val="24"/>
        </w:rPr>
        <w:t>“I</w:t>
      </w:r>
      <w:r>
        <w:rPr>
          <w:i/>
          <w:spacing w:val="-2"/>
          <w:sz w:val="24"/>
        </w:rPr>
        <w:t xml:space="preserve"> </w:t>
      </w:r>
      <w:r>
        <w:rPr>
          <w:i/>
          <w:sz w:val="24"/>
        </w:rPr>
        <w:t>get</w:t>
      </w:r>
      <w:r>
        <w:rPr>
          <w:i/>
          <w:spacing w:val="-2"/>
          <w:sz w:val="24"/>
        </w:rPr>
        <w:t xml:space="preserve"> </w:t>
      </w:r>
      <w:r>
        <w:rPr>
          <w:i/>
          <w:sz w:val="24"/>
        </w:rPr>
        <w:t>lots</w:t>
      </w:r>
      <w:r>
        <w:rPr>
          <w:i/>
          <w:spacing w:val="-3"/>
          <w:sz w:val="24"/>
        </w:rPr>
        <w:t xml:space="preserve"> </w:t>
      </w:r>
      <w:r>
        <w:rPr>
          <w:i/>
          <w:sz w:val="24"/>
        </w:rPr>
        <w:t>of</w:t>
      </w:r>
      <w:r>
        <w:rPr>
          <w:i/>
          <w:spacing w:val="-1"/>
          <w:sz w:val="24"/>
        </w:rPr>
        <w:t xml:space="preserve"> </w:t>
      </w:r>
      <w:r>
        <w:rPr>
          <w:i/>
          <w:sz w:val="24"/>
        </w:rPr>
        <w:t>feedback</w:t>
      </w:r>
      <w:r>
        <w:rPr>
          <w:i/>
          <w:spacing w:val="-1"/>
          <w:sz w:val="24"/>
        </w:rPr>
        <w:t xml:space="preserve"> </w:t>
      </w:r>
      <w:r>
        <w:rPr>
          <w:i/>
          <w:sz w:val="24"/>
        </w:rPr>
        <w:t>from</w:t>
      </w:r>
      <w:r>
        <w:rPr>
          <w:i/>
          <w:spacing w:val="-3"/>
          <w:sz w:val="24"/>
        </w:rPr>
        <w:t xml:space="preserve"> </w:t>
      </w:r>
      <w:r>
        <w:rPr>
          <w:i/>
          <w:sz w:val="24"/>
        </w:rPr>
        <w:t>them</w:t>
      </w:r>
      <w:r>
        <w:rPr>
          <w:i/>
          <w:spacing w:val="-3"/>
          <w:sz w:val="24"/>
        </w:rPr>
        <w:t xml:space="preserve"> </w:t>
      </w:r>
      <w:r>
        <w:rPr>
          <w:i/>
          <w:sz w:val="24"/>
        </w:rPr>
        <w:t>saying</w:t>
      </w:r>
      <w:r>
        <w:rPr>
          <w:i/>
          <w:spacing w:val="-2"/>
          <w:sz w:val="24"/>
        </w:rPr>
        <w:t xml:space="preserve"> </w:t>
      </w:r>
      <w:r>
        <w:rPr>
          <w:i/>
          <w:sz w:val="24"/>
        </w:rPr>
        <w:t>“</w:t>
      </w:r>
      <w:proofErr w:type="gramStart"/>
      <w:r>
        <w:rPr>
          <w:i/>
          <w:sz w:val="24"/>
        </w:rPr>
        <w:t>yes</w:t>
      </w:r>
      <w:proofErr w:type="gramEnd"/>
      <w:r>
        <w:rPr>
          <w:i/>
          <w:sz w:val="24"/>
        </w:rPr>
        <w:t xml:space="preserve"> they’re</w:t>
      </w:r>
      <w:r>
        <w:rPr>
          <w:i/>
          <w:spacing w:val="-1"/>
          <w:sz w:val="24"/>
        </w:rPr>
        <w:t xml:space="preserve"> </w:t>
      </w:r>
      <w:r>
        <w:rPr>
          <w:i/>
          <w:sz w:val="24"/>
        </w:rPr>
        <w:t>terrible,</w:t>
      </w:r>
      <w:r>
        <w:rPr>
          <w:i/>
          <w:spacing w:val="-2"/>
          <w:sz w:val="24"/>
        </w:rPr>
        <w:t xml:space="preserve"> </w:t>
      </w:r>
      <w:r>
        <w:rPr>
          <w:i/>
          <w:sz w:val="24"/>
        </w:rPr>
        <w:t>we</w:t>
      </w:r>
      <w:r>
        <w:rPr>
          <w:i/>
          <w:spacing w:val="-3"/>
          <w:sz w:val="24"/>
        </w:rPr>
        <w:t xml:space="preserve"> </w:t>
      </w:r>
      <w:r>
        <w:rPr>
          <w:i/>
          <w:sz w:val="24"/>
        </w:rPr>
        <w:t>have</w:t>
      </w:r>
      <w:r>
        <w:rPr>
          <w:i/>
          <w:spacing w:val="-1"/>
          <w:sz w:val="24"/>
        </w:rPr>
        <w:t xml:space="preserve"> </w:t>
      </w:r>
      <w:r>
        <w:rPr>
          <w:i/>
          <w:sz w:val="24"/>
        </w:rPr>
        <w:t>had</w:t>
      </w:r>
      <w:r>
        <w:rPr>
          <w:i/>
          <w:spacing w:val="-2"/>
          <w:sz w:val="24"/>
        </w:rPr>
        <w:t xml:space="preserve"> </w:t>
      </w:r>
      <w:r>
        <w:rPr>
          <w:i/>
          <w:sz w:val="24"/>
        </w:rPr>
        <w:t>exactly</w:t>
      </w:r>
      <w:r>
        <w:rPr>
          <w:i/>
          <w:spacing w:val="-3"/>
          <w:sz w:val="24"/>
        </w:rPr>
        <w:t xml:space="preserve"> </w:t>
      </w:r>
      <w:r>
        <w:rPr>
          <w:i/>
          <w:sz w:val="24"/>
        </w:rPr>
        <w:t>the same experience, they are awful”.”</w:t>
      </w:r>
    </w:p>
    <w:p w14:paraId="0208D238" w14:textId="77777777" w:rsidR="0035248F" w:rsidRDefault="00CD07F7">
      <w:pPr>
        <w:pStyle w:val="ListParagraph"/>
        <w:numPr>
          <w:ilvl w:val="0"/>
          <w:numId w:val="23"/>
        </w:numPr>
        <w:tabs>
          <w:tab w:val="left" w:pos="1119"/>
        </w:tabs>
        <w:ind w:left="1119" w:hanging="359"/>
        <w:rPr>
          <w:i/>
          <w:sz w:val="24"/>
        </w:rPr>
      </w:pPr>
      <w:r>
        <w:rPr>
          <w:i/>
          <w:sz w:val="24"/>
        </w:rPr>
        <w:t>“It gives</w:t>
      </w:r>
      <w:r>
        <w:rPr>
          <w:i/>
          <w:spacing w:val="-1"/>
          <w:sz w:val="24"/>
        </w:rPr>
        <w:t xml:space="preserve"> </w:t>
      </w:r>
      <w:r>
        <w:rPr>
          <w:i/>
          <w:sz w:val="24"/>
        </w:rPr>
        <w:t>me</w:t>
      </w:r>
      <w:r>
        <w:rPr>
          <w:i/>
          <w:spacing w:val="-2"/>
          <w:sz w:val="24"/>
        </w:rPr>
        <w:t xml:space="preserve"> </w:t>
      </w:r>
      <w:r>
        <w:rPr>
          <w:i/>
          <w:sz w:val="24"/>
        </w:rPr>
        <w:t xml:space="preserve">moral support that it is </w:t>
      </w:r>
      <w:r>
        <w:rPr>
          <w:i/>
          <w:spacing w:val="-2"/>
          <w:sz w:val="24"/>
        </w:rPr>
        <w:t>entertaining”</w:t>
      </w:r>
    </w:p>
    <w:p w14:paraId="277571B5" w14:textId="77777777" w:rsidR="0035248F" w:rsidRDefault="0035248F">
      <w:pPr>
        <w:pStyle w:val="BodyText"/>
        <w:spacing w:before="105"/>
        <w:rPr>
          <w:i/>
        </w:rPr>
      </w:pPr>
    </w:p>
    <w:p w14:paraId="5F97EB8B" w14:textId="77777777" w:rsidR="0035248F" w:rsidRDefault="00CD07F7">
      <w:pPr>
        <w:pStyle w:val="Heading3"/>
        <w:numPr>
          <w:ilvl w:val="2"/>
          <w:numId w:val="36"/>
        </w:numPr>
        <w:tabs>
          <w:tab w:val="left" w:pos="1119"/>
        </w:tabs>
        <w:spacing w:before="1"/>
        <w:ind w:left="1119" w:hanging="719"/>
        <w:jc w:val="both"/>
      </w:pPr>
      <w:bookmarkStart w:id="197" w:name="_bookmark197"/>
      <w:bookmarkEnd w:id="197"/>
      <w:r>
        <w:t>Interview</w:t>
      </w:r>
      <w:r>
        <w:rPr>
          <w:spacing w:val="-3"/>
        </w:rPr>
        <w:t xml:space="preserve"> </w:t>
      </w:r>
      <w:r>
        <w:t>5:</w:t>
      </w:r>
      <w:r>
        <w:rPr>
          <w:spacing w:val="-1"/>
        </w:rPr>
        <w:t xml:space="preserve"> </w:t>
      </w:r>
      <w:r>
        <w:rPr>
          <w:spacing w:val="-2"/>
        </w:rPr>
        <w:t>Barry</w:t>
      </w:r>
    </w:p>
    <w:p w14:paraId="62342C94" w14:textId="77777777" w:rsidR="0035248F" w:rsidRDefault="00CD07F7">
      <w:pPr>
        <w:pStyle w:val="ListParagraph"/>
        <w:numPr>
          <w:ilvl w:val="3"/>
          <w:numId w:val="36"/>
        </w:numPr>
        <w:tabs>
          <w:tab w:val="left" w:pos="1263"/>
        </w:tabs>
        <w:spacing w:before="254"/>
        <w:ind w:left="1263" w:hanging="863"/>
        <w:jc w:val="both"/>
        <w:rPr>
          <w:sz w:val="24"/>
        </w:rPr>
      </w:pPr>
      <w:r>
        <w:rPr>
          <w:sz w:val="24"/>
          <w:u w:val="single"/>
        </w:rPr>
        <w:t>Motivations</w:t>
      </w:r>
      <w:r>
        <w:rPr>
          <w:spacing w:val="-1"/>
          <w:sz w:val="24"/>
          <w:u w:val="single"/>
        </w:rPr>
        <w:t xml:space="preserve"> </w:t>
      </w:r>
      <w:r>
        <w:rPr>
          <w:sz w:val="24"/>
          <w:u w:val="single"/>
        </w:rPr>
        <w:t>to</w:t>
      </w:r>
      <w:r>
        <w:rPr>
          <w:spacing w:val="-1"/>
          <w:sz w:val="24"/>
          <w:u w:val="single"/>
        </w:rPr>
        <w:t xml:space="preserve"> </w:t>
      </w:r>
      <w:r>
        <w:rPr>
          <w:sz w:val="24"/>
          <w:u w:val="single"/>
        </w:rPr>
        <w:t>use</w:t>
      </w:r>
      <w:r>
        <w:rPr>
          <w:spacing w:val="-2"/>
          <w:sz w:val="24"/>
          <w:u w:val="single"/>
        </w:rPr>
        <w:t xml:space="preserve"> </w:t>
      </w:r>
      <w:r>
        <w:rPr>
          <w:sz w:val="24"/>
          <w:u w:val="single"/>
        </w:rPr>
        <w:t>Twitter</w:t>
      </w:r>
      <w:r>
        <w:rPr>
          <w:spacing w:val="-1"/>
          <w:sz w:val="24"/>
          <w:u w:val="single"/>
        </w:rPr>
        <w:t xml:space="preserve"> </w:t>
      </w:r>
      <w:r>
        <w:rPr>
          <w:sz w:val="24"/>
          <w:u w:val="single"/>
        </w:rPr>
        <w:t>to</w:t>
      </w:r>
      <w:r>
        <w:rPr>
          <w:spacing w:val="-1"/>
          <w:sz w:val="24"/>
          <w:u w:val="single"/>
        </w:rPr>
        <w:t xml:space="preserve"> </w:t>
      </w:r>
      <w:r>
        <w:rPr>
          <w:spacing w:val="-2"/>
          <w:sz w:val="24"/>
          <w:u w:val="single"/>
        </w:rPr>
        <w:t>complain</w:t>
      </w:r>
    </w:p>
    <w:p w14:paraId="069F17FD" w14:textId="77777777" w:rsidR="0035248F" w:rsidRDefault="00CD07F7">
      <w:pPr>
        <w:pStyle w:val="BodyText"/>
        <w:spacing w:before="137" w:line="360" w:lineRule="auto"/>
        <w:ind w:left="400" w:right="294"/>
        <w:jc w:val="both"/>
      </w:pPr>
      <w:r>
        <w:t>Barry</w:t>
      </w:r>
      <w:r>
        <w:rPr>
          <w:spacing w:val="-12"/>
        </w:rPr>
        <w:t xml:space="preserve"> </w:t>
      </w:r>
      <w:r>
        <w:t>is</w:t>
      </w:r>
      <w:r>
        <w:rPr>
          <w:spacing w:val="-7"/>
        </w:rPr>
        <w:t xml:space="preserve"> </w:t>
      </w:r>
      <w:r>
        <w:t>a</w:t>
      </w:r>
      <w:r>
        <w:rPr>
          <w:spacing w:val="-8"/>
        </w:rPr>
        <w:t xml:space="preserve"> </w:t>
      </w:r>
      <w:r>
        <w:t>male</w:t>
      </w:r>
      <w:r>
        <w:rPr>
          <w:spacing w:val="-8"/>
        </w:rPr>
        <w:t xml:space="preserve"> </w:t>
      </w:r>
      <w:r>
        <w:t>consumer</w:t>
      </w:r>
      <w:r>
        <w:rPr>
          <w:spacing w:val="-6"/>
        </w:rPr>
        <w:t xml:space="preserve"> </w:t>
      </w:r>
      <w:r>
        <w:t>in</w:t>
      </w:r>
      <w:r>
        <w:rPr>
          <w:spacing w:val="-7"/>
        </w:rPr>
        <w:t xml:space="preserve"> </w:t>
      </w:r>
      <w:r>
        <w:t>his</w:t>
      </w:r>
      <w:r>
        <w:rPr>
          <w:spacing w:val="-7"/>
        </w:rPr>
        <w:t xml:space="preserve"> </w:t>
      </w:r>
      <w:r>
        <w:t>40’s.</w:t>
      </w:r>
      <w:r>
        <w:rPr>
          <w:spacing w:val="-8"/>
        </w:rPr>
        <w:t xml:space="preserve"> </w:t>
      </w:r>
      <w:r>
        <w:t>He</w:t>
      </w:r>
      <w:r>
        <w:rPr>
          <w:spacing w:val="-9"/>
        </w:rPr>
        <w:t xml:space="preserve"> </w:t>
      </w:r>
      <w:r>
        <w:t>has</w:t>
      </w:r>
      <w:r>
        <w:rPr>
          <w:spacing w:val="-7"/>
        </w:rPr>
        <w:t xml:space="preserve"> </w:t>
      </w:r>
      <w:r>
        <w:t>complained</w:t>
      </w:r>
      <w:r>
        <w:rPr>
          <w:spacing w:val="-8"/>
        </w:rPr>
        <w:t xml:space="preserve"> </w:t>
      </w:r>
      <w:r>
        <w:t>via</w:t>
      </w:r>
      <w:r>
        <w:rPr>
          <w:spacing w:val="-6"/>
        </w:rPr>
        <w:t xml:space="preserve"> </w:t>
      </w:r>
      <w:r>
        <w:t>Twitter</w:t>
      </w:r>
      <w:r>
        <w:rPr>
          <w:spacing w:val="-8"/>
        </w:rPr>
        <w:t xml:space="preserve"> </w:t>
      </w:r>
      <w:r>
        <w:t>at</w:t>
      </w:r>
      <w:r>
        <w:rPr>
          <w:spacing w:val="-7"/>
        </w:rPr>
        <w:t xml:space="preserve"> </w:t>
      </w:r>
      <w:r>
        <w:t>least</w:t>
      </w:r>
      <w:r>
        <w:rPr>
          <w:spacing w:val="-4"/>
        </w:rPr>
        <w:t xml:space="preserve"> </w:t>
      </w:r>
      <w:r>
        <w:t>three</w:t>
      </w:r>
      <w:r>
        <w:rPr>
          <w:spacing w:val="-8"/>
        </w:rPr>
        <w:t xml:space="preserve"> </w:t>
      </w:r>
      <w:r>
        <w:t>times.</w:t>
      </w:r>
      <w:r>
        <w:rPr>
          <w:spacing w:val="-6"/>
        </w:rPr>
        <w:t xml:space="preserve"> </w:t>
      </w:r>
      <w:r>
        <w:t xml:space="preserve">Barry complains on Twitter because it is </w:t>
      </w:r>
      <w:proofErr w:type="gramStart"/>
      <w:r>
        <w:t>easy</w:t>
      </w:r>
      <w:proofErr w:type="gramEnd"/>
      <w:r>
        <w:t xml:space="preserve"> and past experience has shown him that it is effective and</w:t>
      </w:r>
      <w:r>
        <w:rPr>
          <w:spacing w:val="-6"/>
        </w:rPr>
        <w:t xml:space="preserve"> </w:t>
      </w:r>
      <w:r>
        <w:t>timely.</w:t>
      </w:r>
      <w:r>
        <w:rPr>
          <w:spacing w:val="-4"/>
        </w:rPr>
        <w:t xml:space="preserve"> </w:t>
      </w:r>
      <w:r>
        <w:t>He</w:t>
      </w:r>
      <w:r>
        <w:rPr>
          <w:spacing w:val="-5"/>
        </w:rPr>
        <w:t xml:space="preserve"> </w:t>
      </w:r>
      <w:r>
        <w:t>no</w:t>
      </w:r>
      <w:r>
        <w:rPr>
          <w:spacing w:val="-6"/>
        </w:rPr>
        <w:t xml:space="preserve"> </w:t>
      </w:r>
      <w:r>
        <w:t>longer</w:t>
      </w:r>
      <w:r>
        <w:rPr>
          <w:spacing w:val="-3"/>
        </w:rPr>
        <w:t xml:space="preserve"> </w:t>
      </w:r>
      <w:r>
        <w:t>uses</w:t>
      </w:r>
      <w:r>
        <w:rPr>
          <w:spacing w:val="-6"/>
        </w:rPr>
        <w:t xml:space="preserve"> </w:t>
      </w:r>
      <w:r>
        <w:t>traditional</w:t>
      </w:r>
      <w:r>
        <w:rPr>
          <w:spacing w:val="-6"/>
        </w:rPr>
        <w:t xml:space="preserve"> </w:t>
      </w:r>
      <w:r>
        <w:t>methods</w:t>
      </w:r>
      <w:r>
        <w:rPr>
          <w:spacing w:val="-3"/>
        </w:rPr>
        <w:t xml:space="preserve"> </w:t>
      </w:r>
      <w:r>
        <w:t>and</w:t>
      </w:r>
      <w:r>
        <w:rPr>
          <w:spacing w:val="-3"/>
        </w:rPr>
        <w:t xml:space="preserve"> </w:t>
      </w:r>
      <w:r>
        <w:t>goes</w:t>
      </w:r>
      <w:r>
        <w:rPr>
          <w:spacing w:val="-3"/>
        </w:rPr>
        <w:t xml:space="preserve"> </w:t>
      </w:r>
      <w:r>
        <w:t>straight</w:t>
      </w:r>
      <w:r>
        <w:rPr>
          <w:spacing w:val="-5"/>
        </w:rPr>
        <w:t xml:space="preserve"> </w:t>
      </w:r>
      <w:r>
        <w:t>to</w:t>
      </w:r>
      <w:r>
        <w:rPr>
          <w:spacing w:val="-3"/>
        </w:rPr>
        <w:t xml:space="preserve"> </w:t>
      </w:r>
      <w:r>
        <w:t>complaining</w:t>
      </w:r>
      <w:r>
        <w:rPr>
          <w:spacing w:val="-8"/>
        </w:rPr>
        <w:t xml:space="preserve"> </w:t>
      </w:r>
      <w:r>
        <w:t>on Twitter due</w:t>
      </w:r>
      <w:r>
        <w:rPr>
          <w:spacing w:val="-4"/>
        </w:rPr>
        <w:t xml:space="preserve"> </w:t>
      </w:r>
      <w:r>
        <w:t>to</w:t>
      </w:r>
      <w:r>
        <w:rPr>
          <w:spacing w:val="-3"/>
        </w:rPr>
        <w:t xml:space="preserve"> </w:t>
      </w:r>
      <w:r>
        <w:t>previous</w:t>
      </w:r>
      <w:r>
        <w:rPr>
          <w:spacing w:val="-1"/>
        </w:rPr>
        <w:t xml:space="preserve"> </w:t>
      </w:r>
      <w:r>
        <w:t>successful</w:t>
      </w:r>
      <w:r>
        <w:rPr>
          <w:spacing w:val="-3"/>
        </w:rPr>
        <w:t xml:space="preserve"> </w:t>
      </w:r>
      <w:r>
        <w:t>situations.</w:t>
      </w:r>
      <w:r>
        <w:rPr>
          <w:spacing w:val="-1"/>
        </w:rPr>
        <w:t xml:space="preserve"> </w:t>
      </w:r>
      <w:r>
        <w:t>He</w:t>
      </w:r>
      <w:r>
        <w:rPr>
          <w:spacing w:val="-5"/>
        </w:rPr>
        <w:t xml:space="preserve"> </w:t>
      </w:r>
      <w:r>
        <w:t>believes</w:t>
      </w:r>
      <w:r>
        <w:rPr>
          <w:spacing w:val="-1"/>
        </w:rPr>
        <w:t xml:space="preserve"> </w:t>
      </w:r>
      <w:r>
        <w:t>complaining</w:t>
      </w:r>
      <w:r>
        <w:rPr>
          <w:spacing w:val="-3"/>
        </w:rPr>
        <w:t xml:space="preserve"> </w:t>
      </w:r>
      <w:r>
        <w:t>on</w:t>
      </w:r>
      <w:r>
        <w:rPr>
          <w:spacing w:val="-2"/>
        </w:rPr>
        <w:t xml:space="preserve"> </w:t>
      </w:r>
      <w:r>
        <w:t>Twitter</w:t>
      </w:r>
      <w:r>
        <w:rPr>
          <w:spacing w:val="-2"/>
        </w:rPr>
        <w:t xml:space="preserve"> </w:t>
      </w:r>
      <w:r>
        <w:t>is</w:t>
      </w:r>
      <w:r>
        <w:rPr>
          <w:spacing w:val="-3"/>
        </w:rPr>
        <w:t xml:space="preserve"> </w:t>
      </w:r>
      <w:r>
        <w:t>effective</w:t>
      </w:r>
      <w:r>
        <w:rPr>
          <w:spacing w:val="-4"/>
        </w:rPr>
        <w:t xml:space="preserve"> </w:t>
      </w:r>
      <w:r>
        <w:t>because it</w:t>
      </w:r>
      <w:r>
        <w:rPr>
          <w:spacing w:val="-4"/>
        </w:rPr>
        <w:t xml:space="preserve"> </w:t>
      </w:r>
      <w:r>
        <w:t>is</w:t>
      </w:r>
      <w:r>
        <w:rPr>
          <w:spacing w:val="-4"/>
        </w:rPr>
        <w:t xml:space="preserve"> </w:t>
      </w:r>
      <w:r>
        <w:t>public</w:t>
      </w:r>
      <w:r>
        <w:rPr>
          <w:spacing w:val="-6"/>
        </w:rPr>
        <w:t xml:space="preserve"> </w:t>
      </w:r>
      <w:r>
        <w:t>and</w:t>
      </w:r>
      <w:r>
        <w:rPr>
          <w:spacing w:val="-5"/>
        </w:rPr>
        <w:t xml:space="preserve"> </w:t>
      </w:r>
      <w:proofErr w:type="spellStart"/>
      <w:r>
        <w:t>organisations</w:t>
      </w:r>
      <w:proofErr w:type="spellEnd"/>
      <w:r>
        <w:rPr>
          <w:spacing w:val="-4"/>
        </w:rPr>
        <w:t xml:space="preserve"> </w:t>
      </w:r>
      <w:r>
        <w:t>wish</w:t>
      </w:r>
      <w:r>
        <w:rPr>
          <w:spacing w:val="-5"/>
        </w:rPr>
        <w:t xml:space="preserve"> </w:t>
      </w:r>
      <w:r>
        <w:t>to</w:t>
      </w:r>
      <w:r>
        <w:rPr>
          <w:spacing w:val="-4"/>
        </w:rPr>
        <w:t xml:space="preserve"> </w:t>
      </w:r>
      <w:proofErr w:type="spellStart"/>
      <w:r>
        <w:t>minimise</w:t>
      </w:r>
      <w:proofErr w:type="spellEnd"/>
      <w:r>
        <w:rPr>
          <w:spacing w:val="-5"/>
        </w:rPr>
        <w:t xml:space="preserve"> </w:t>
      </w:r>
      <w:r>
        <w:t>the</w:t>
      </w:r>
      <w:r>
        <w:rPr>
          <w:spacing w:val="-2"/>
        </w:rPr>
        <w:t xml:space="preserve"> </w:t>
      </w:r>
      <w:r>
        <w:t>negative</w:t>
      </w:r>
      <w:r>
        <w:rPr>
          <w:spacing w:val="-6"/>
        </w:rPr>
        <w:t xml:space="preserve"> </w:t>
      </w:r>
      <w:r>
        <w:t>impact,</w:t>
      </w:r>
      <w:r>
        <w:rPr>
          <w:spacing w:val="-2"/>
        </w:rPr>
        <w:t xml:space="preserve"> </w:t>
      </w:r>
      <w:r>
        <w:t>further</w:t>
      </w:r>
      <w:r>
        <w:rPr>
          <w:spacing w:val="-2"/>
        </w:rPr>
        <w:t xml:space="preserve"> </w:t>
      </w:r>
      <w:r>
        <w:t>Barry</w:t>
      </w:r>
      <w:r>
        <w:rPr>
          <w:spacing w:val="-10"/>
        </w:rPr>
        <w:t xml:space="preserve"> </w:t>
      </w:r>
      <w:r>
        <w:t>believes</w:t>
      </w:r>
      <w:r>
        <w:rPr>
          <w:spacing w:val="-5"/>
        </w:rPr>
        <w:t xml:space="preserve"> </w:t>
      </w:r>
      <w:r>
        <w:t>it</w:t>
      </w:r>
      <w:r>
        <w:rPr>
          <w:spacing w:val="-4"/>
        </w:rPr>
        <w:t xml:space="preserve"> </w:t>
      </w:r>
      <w:r>
        <w:t xml:space="preserve">is successful as it disrupts </w:t>
      </w:r>
      <w:proofErr w:type="spellStart"/>
      <w:r>
        <w:t>organisation’s</w:t>
      </w:r>
      <w:proofErr w:type="spellEnd"/>
      <w:r>
        <w:t xml:space="preserve"> usual procedures and forces them to think and have </w:t>
      </w:r>
      <w:r>
        <w:rPr>
          <w:spacing w:val="-2"/>
        </w:rPr>
        <w:t>empathy.</w:t>
      </w:r>
    </w:p>
    <w:p w14:paraId="2067FFCE" w14:textId="77777777" w:rsidR="0035248F" w:rsidRDefault="00CD07F7">
      <w:pPr>
        <w:pStyle w:val="ListParagraph"/>
        <w:numPr>
          <w:ilvl w:val="0"/>
          <w:numId w:val="22"/>
        </w:numPr>
        <w:tabs>
          <w:tab w:val="left" w:pos="1119"/>
        </w:tabs>
        <w:spacing w:before="2"/>
        <w:ind w:left="1119" w:hanging="359"/>
        <w:rPr>
          <w:i/>
          <w:sz w:val="24"/>
        </w:rPr>
      </w:pPr>
      <w:r>
        <w:rPr>
          <w:i/>
          <w:sz w:val="24"/>
        </w:rPr>
        <w:t>“I</w:t>
      </w:r>
      <w:r>
        <w:rPr>
          <w:i/>
          <w:spacing w:val="-1"/>
          <w:sz w:val="24"/>
        </w:rPr>
        <w:t xml:space="preserve"> </w:t>
      </w:r>
      <w:r>
        <w:rPr>
          <w:i/>
          <w:sz w:val="24"/>
        </w:rPr>
        <w:t>generally</w:t>
      </w:r>
      <w:r>
        <w:rPr>
          <w:i/>
          <w:spacing w:val="-1"/>
          <w:sz w:val="24"/>
        </w:rPr>
        <w:t xml:space="preserve"> </w:t>
      </w:r>
      <w:r>
        <w:rPr>
          <w:i/>
          <w:sz w:val="24"/>
        </w:rPr>
        <w:t>now</w:t>
      </w:r>
      <w:r>
        <w:rPr>
          <w:i/>
          <w:spacing w:val="-1"/>
          <w:sz w:val="24"/>
        </w:rPr>
        <w:t xml:space="preserve"> </w:t>
      </w:r>
      <w:r>
        <w:rPr>
          <w:i/>
          <w:sz w:val="24"/>
        </w:rPr>
        <w:t>find it</w:t>
      </w:r>
      <w:r>
        <w:rPr>
          <w:i/>
          <w:spacing w:val="-1"/>
          <w:sz w:val="24"/>
        </w:rPr>
        <w:t xml:space="preserve"> </w:t>
      </w:r>
      <w:r>
        <w:rPr>
          <w:i/>
          <w:sz w:val="24"/>
        </w:rPr>
        <w:t>easier to</w:t>
      </w:r>
      <w:r>
        <w:rPr>
          <w:i/>
          <w:spacing w:val="-1"/>
          <w:sz w:val="24"/>
        </w:rPr>
        <w:t xml:space="preserve"> </w:t>
      </w:r>
      <w:r>
        <w:rPr>
          <w:i/>
          <w:sz w:val="24"/>
        </w:rPr>
        <w:t>go to</w:t>
      </w:r>
      <w:r>
        <w:rPr>
          <w:i/>
          <w:spacing w:val="2"/>
          <w:sz w:val="24"/>
        </w:rPr>
        <w:t xml:space="preserve"> </w:t>
      </w:r>
      <w:r>
        <w:rPr>
          <w:i/>
          <w:spacing w:val="-2"/>
          <w:sz w:val="24"/>
        </w:rPr>
        <w:t>Twitter”.</w:t>
      </w:r>
    </w:p>
    <w:p w14:paraId="50CD52D5" w14:textId="77777777" w:rsidR="0035248F" w:rsidRDefault="00CD07F7">
      <w:pPr>
        <w:pStyle w:val="ListParagraph"/>
        <w:numPr>
          <w:ilvl w:val="0"/>
          <w:numId w:val="22"/>
        </w:numPr>
        <w:tabs>
          <w:tab w:val="left" w:pos="1120"/>
        </w:tabs>
        <w:spacing w:before="137" w:line="362" w:lineRule="auto"/>
        <w:ind w:right="304"/>
        <w:rPr>
          <w:i/>
          <w:sz w:val="24"/>
        </w:rPr>
      </w:pPr>
      <w:r>
        <w:rPr>
          <w:i/>
          <w:sz w:val="24"/>
        </w:rPr>
        <w:t>“So, it is kind of like, you know, as soon as you start making it public and everybody can see what is going on, they seem to respond”.</w:t>
      </w:r>
    </w:p>
    <w:p w14:paraId="6FEF9CC7" w14:textId="77777777" w:rsidR="0035248F" w:rsidRDefault="00CD07F7">
      <w:pPr>
        <w:pStyle w:val="ListParagraph"/>
        <w:numPr>
          <w:ilvl w:val="0"/>
          <w:numId w:val="22"/>
        </w:numPr>
        <w:tabs>
          <w:tab w:val="left" w:pos="1120"/>
        </w:tabs>
        <w:spacing w:line="360" w:lineRule="auto"/>
        <w:ind w:right="295"/>
        <w:rPr>
          <w:i/>
          <w:sz w:val="24"/>
        </w:rPr>
      </w:pPr>
      <w:r>
        <w:rPr>
          <w:i/>
          <w:sz w:val="24"/>
        </w:rPr>
        <w:t>“I</w:t>
      </w:r>
      <w:r>
        <w:rPr>
          <w:i/>
          <w:spacing w:val="-10"/>
          <w:sz w:val="24"/>
        </w:rPr>
        <w:t xml:space="preserve"> </w:t>
      </w:r>
      <w:r>
        <w:rPr>
          <w:i/>
          <w:sz w:val="24"/>
        </w:rPr>
        <w:t>don’t</w:t>
      </w:r>
      <w:r>
        <w:rPr>
          <w:i/>
          <w:spacing w:val="-10"/>
          <w:sz w:val="24"/>
        </w:rPr>
        <w:t xml:space="preserve"> </w:t>
      </w:r>
      <w:r>
        <w:rPr>
          <w:i/>
          <w:sz w:val="24"/>
        </w:rPr>
        <w:t>bother</w:t>
      </w:r>
      <w:r>
        <w:rPr>
          <w:i/>
          <w:spacing w:val="-10"/>
          <w:sz w:val="24"/>
        </w:rPr>
        <w:t xml:space="preserve"> </w:t>
      </w:r>
      <w:r>
        <w:rPr>
          <w:i/>
          <w:sz w:val="24"/>
        </w:rPr>
        <w:t>with</w:t>
      </w:r>
      <w:r>
        <w:rPr>
          <w:i/>
          <w:spacing w:val="-10"/>
          <w:sz w:val="24"/>
        </w:rPr>
        <w:t xml:space="preserve"> </w:t>
      </w:r>
      <w:r>
        <w:rPr>
          <w:i/>
          <w:sz w:val="24"/>
        </w:rPr>
        <w:t>the</w:t>
      </w:r>
      <w:r>
        <w:rPr>
          <w:i/>
          <w:spacing w:val="-10"/>
          <w:sz w:val="24"/>
        </w:rPr>
        <w:t xml:space="preserve"> </w:t>
      </w:r>
      <w:r>
        <w:rPr>
          <w:i/>
          <w:sz w:val="24"/>
        </w:rPr>
        <w:t>customer</w:t>
      </w:r>
      <w:r>
        <w:rPr>
          <w:i/>
          <w:spacing w:val="-9"/>
          <w:sz w:val="24"/>
        </w:rPr>
        <w:t xml:space="preserve"> </w:t>
      </w:r>
      <w:r>
        <w:rPr>
          <w:i/>
          <w:sz w:val="24"/>
        </w:rPr>
        <w:t>line</w:t>
      </w:r>
      <w:r>
        <w:rPr>
          <w:i/>
          <w:spacing w:val="-11"/>
          <w:sz w:val="24"/>
        </w:rPr>
        <w:t xml:space="preserve"> </w:t>
      </w:r>
      <w:r>
        <w:rPr>
          <w:i/>
          <w:sz w:val="24"/>
        </w:rPr>
        <w:t>I</w:t>
      </w:r>
      <w:r>
        <w:rPr>
          <w:i/>
          <w:spacing w:val="-10"/>
          <w:sz w:val="24"/>
        </w:rPr>
        <w:t xml:space="preserve"> </w:t>
      </w:r>
      <w:r>
        <w:rPr>
          <w:i/>
          <w:sz w:val="24"/>
        </w:rPr>
        <w:t>will</w:t>
      </w:r>
      <w:r>
        <w:rPr>
          <w:i/>
          <w:spacing w:val="-9"/>
          <w:sz w:val="24"/>
        </w:rPr>
        <w:t xml:space="preserve"> </w:t>
      </w:r>
      <w:r>
        <w:rPr>
          <w:i/>
          <w:sz w:val="24"/>
        </w:rPr>
        <w:t>just</w:t>
      </w:r>
      <w:r>
        <w:rPr>
          <w:i/>
          <w:spacing w:val="-9"/>
          <w:sz w:val="24"/>
        </w:rPr>
        <w:t xml:space="preserve"> </w:t>
      </w:r>
      <w:r>
        <w:rPr>
          <w:i/>
          <w:sz w:val="24"/>
        </w:rPr>
        <w:t>go</w:t>
      </w:r>
      <w:r>
        <w:rPr>
          <w:i/>
          <w:spacing w:val="-12"/>
          <w:sz w:val="24"/>
        </w:rPr>
        <w:t xml:space="preserve"> </w:t>
      </w:r>
      <w:r>
        <w:rPr>
          <w:i/>
          <w:sz w:val="24"/>
        </w:rPr>
        <w:t>to</w:t>
      </w:r>
      <w:r>
        <w:rPr>
          <w:i/>
          <w:spacing w:val="-7"/>
          <w:sz w:val="24"/>
        </w:rPr>
        <w:t xml:space="preserve"> </w:t>
      </w:r>
      <w:r>
        <w:rPr>
          <w:i/>
          <w:sz w:val="24"/>
        </w:rPr>
        <w:t>Twitter</w:t>
      </w:r>
      <w:r>
        <w:rPr>
          <w:i/>
          <w:spacing w:val="-9"/>
          <w:sz w:val="24"/>
        </w:rPr>
        <w:t xml:space="preserve"> </w:t>
      </w:r>
      <w:r>
        <w:rPr>
          <w:i/>
          <w:sz w:val="24"/>
        </w:rPr>
        <w:t>because</w:t>
      </w:r>
      <w:r>
        <w:rPr>
          <w:i/>
          <w:spacing w:val="-10"/>
          <w:sz w:val="24"/>
        </w:rPr>
        <w:t xml:space="preserve"> </w:t>
      </w:r>
      <w:r>
        <w:rPr>
          <w:i/>
          <w:sz w:val="24"/>
        </w:rPr>
        <w:t>I</w:t>
      </w:r>
      <w:r>
        <w:rPr>
          <w:i/>
          <w:spacing w:val="-10"/>
          <w:sz w:val="24"/>
        </w:rPr>
        <w:t xml:space="preserve"> </w:t>
      </w:r>
      <w:r>
        <w:rPr>
          <w:i/>
          <w:sz w:val="24"/>
        </w:rPr>
        <w:t>know</w:t>
      </w:r>
      <w:r>
        <w:rPr>
          <w:i/>
          <w:spacing w:val="-9"/>
          <w:sz w:val="24"/>
        </w:rPr>
        <w:t xml:space="preserve"> </w:t>
      </w:r>
      <w:r>
        <w:rPr>
          <w:i/>
          <w:sz w:val="24"/>
        </w:rPr>
        <w:t>it’s</w:t>
      </w:r>
      <w:r>
        <w:rPr>
          <w:i/>
          <w:spacing w:val="-10"/>
          <w:sz w:val="24"/>
        </w:rPr>
        <w:t xml:space="preserve"> </w:t>
      </w:r>
      <w:r>
        <w:rPr>
          <w:i/>
          <w:sz w:val="24"/>
        </w:rPr>
        <w:t>going to get a response.”</w:t>
      </w:r>
    </w:p>
    <w:p w14:paraId="565E719B" w14:textId="77777777" w:rsidR="0035248F" w:rsidRDefault="00CD07F7">
      <w:pPr>
        <w:pStyle w:val="ListParagraph"/>
        <w:numPr>
          <w:ilvl w:val="0"/>
          <w:numId w:val="22"/>
        </w:numPr>
        <w:tabs>
          <w:tab w:val="left" w:pos="1119"/>
        </w:tabs>
        <w:ind w:left="1119" w:hanging="359"/>
        <w:rPr>
          <w:i/>
          <w:sz w:val="24"/>
        </w:rPr>
      </w:pPr>
      <w:r>
        <w:rPr>
          <w:i/>
          <w:sz w:val="24"/>
        </w:rPr>
        <w:t>“</w:t>
      </w:r>
      <w:proofErr w:type="gramStart"/>
      <w:r>
        <w:rPr>
          <w:i/>
          <w:sz w:val="24"/>
        </w:rPr>
        <w:t>almost</w:t>
      </w:r>
      <w:proofErr w:type="gramEnd"/>
      <w:r>
        <w:rPr>
          <w:i/>
          <w:spacing w:val="-3"/>
          <w:sz w:val="24"/>
        </w:rPr>
        <w:t xml:space="preserve"> </w:t>
      </w:r>
      <w:r>
        <w:rPr>
          <w:i/>
          <w:sz w:val="24"/>
        </w:rPr>
        <w:t>instantly</w:t>
      </w:r>
      <w:r>
        <w:rPr>
          <w:i/>
          <w:spacing w:val="-1"/>
          <w:sz w:val="24"/>
        </w:rPr>
        <w:t xml:space="preserve"> </w:t>
      </w:r>
      <w:r>
        <w:rPr>
          <w:i/>
          <w:sz w:val="24"/>
        </w:rPr>
        <w:t>you</w:t>
      </w:r>
      <w:r>
        <w:rPr>
          <w:i/>
          <w:spacing w:val="-1"/>
          <w:sz w:val="24"/>
        </w:rPr>
        <w:t xml:space="preserve"> </w:t>
      </w:r>
      <w:r>
        <w:rPr>
          <w:i/>
          <w:sz w:val="24"/>
        </w:rPr>
        <w:t>will</w:t>
      </w:r>
      <w:r>
        <w:rPr>
          <w:i/>
          <w:spacing w:val="-1"/>
          <w:sz w:val="24"/>
        </w:rPr>
        <w:t xml:space="preserve"> </w:t>
      </w:r>
      <w:r>
        <w:rPr>
          <w:i/>
          <w:sz w:val="24"/>
        </w:rPr>
        <w:t>get</w:t>
      </w:r>
      <w:r>
        <w:rPr>
          <w:i/>
          <w:spacing w:val="-2"/>
          <w:sz w:val="24"/>
        </w:rPr>
        <w:t xml:space="preserve"> </w:t>
      </w:r>
      <w:r>
        <w:rPr>
          <w:i/>
          <w:sz w:val="24"/>
        </w:rPr>
        <w:t>a</w:t>
      </w:r>
      <w:r>
        <w:rPr>
          <w:i/>
          <w:spacing w:val="-1"/>
          <w:sz w:val="24"/>
        </w:rPr>
        <w:t xml:space="preserve"> </w:t>
      </w:r>
      <w:r>
        <w:rPr>
          <w:i/>
          <w:sz w:val="24"/>
        </w:rPr>
        <w:t>response</w:t>
      </w:r>
      <w:r>
        <w:rPr>
          <w:i/>
          <w:spacing w:val="-1"/>
          <w:sz w:val="24"/>
        </w:rPr>
        <w:t xml:space="preserve"> </w:t>
      </w:r>
      <w:r>
        <w:rPr>
          <w:i/>
          <w:sz w:val="24"/>
        </w:rPr>
        <w:t>saying</w:t>
      </w:r>
      <w:r>
        <w:rPr>
          <w:i/>
          <w:spacing w:val="-1"/>
          <w:sz w:val="24"/>
        </w:rPr>
        <w:t xml:space="preserve"> </w:t>
      </w:r>
      <w:r>
        <w:rPr>
          <w:i/>
          <w:sz w:val="24"/>
        </w:rPr>
        <w:t>‘not</w:t>
      </w:r>
      <w:r>
        <w:rPr>
          <w:i/>
          <w:spacing w:val="-1"/>
          <w:sz w:val="24"/>
        </w:rPr>
        <w:t xml:space="preserve"> </w:t>
      </w:r>
      <w:r>
        <w:rPr>
          <w:i/>
          <w:sz w:val="24"/>
        </w:rPr>
        <w:t>a</w:t>
      </w:r>
      <w:r>
        <w:rPr>
          <w:i/>
          <w:spacing w:val="-1"/>
          <w:sz w:val="24"/>
        </w:rPr>
        <w:t xml:space="preserve"> </w:t>
      </w:r>
      <w:r>
        <w:rPr>
          <w:i/>
          <w:sz w:val="24"/>
        </w:rPr>
        <w:t>problem’</w:t>
      </w:r>
      <w:r>
        <w:rPr>
          <w:i/>
          <w:spacing w:val="-1"/>
          <w:sz w:val="24"/>
        </w:rPr>
        <w:t xml:space="preserve"> </w:t>
      </w:r>
      <w:r>
        <w:rPr>
          <w:i/>
          <w:sz w:val="24"/>
        </w:rPr>
        <w:t>and</w:t>
      </w:r>
      <w:r>
        <w:rPr>
          <w:i/>
          <w:spacing w:val="-2"/>
          <w:sz w:val="24"/>
        </w:rPr>
        <w:t xml:space="preserve"> </w:t>
      </w:r>
      <w:r>
        <w:rPr>
          <w:i/>
          <w:sz w:val="24"/>
        </w:rPr>
        <w:t>it</w:t>
      </w:r>
      <w:r>
        <w:rPr>
          <w:i/>
          <w:spacing w:val="-1"/>
          <w:sz w:val="24"/>
        </w:rPr>
        <w:t xml:space="preserve"> </w:t>
      </w:r>
      <w:r>
        <w:rPr>
          <w:i/>
          <w:sz w:val="24"/>
        </w:rPr>
        <w:t>is</w:t>
      </w:r>
      <w:r>
        <w:rPr>
          <w:i/>
          <w:spacing w:val="-1"/>
          <w:sz w:val="24"/>
        </w:rPr>
        <w:t xml:space="preserve"> </w:t>
      </w:r>
      <w:r>
        <w:rPr>
          <w:i/>
          <w:spacing w:val="-2"/>
          <w:sz w:val="24"/>
        </w:rPr>
        <w:t>sorted”</w:t>
      </w:r>
    </w:p>
    <w:p w14:paraId="00393622" w14:textId="77777777" w:rsidR="0035248F" w:rsidRDefault="00CD07F7">
      <w:pPr>
        <w:pStyle w:val="ListParagraph"/>
        <w:numPr>
          <w:ilvl w:val="0"/>
          <w:numId w:val="22"/>
        </w:numPr>
        <w:tabs>
          <w:tab w:val="left" w:pos="1120"/>
        </w:tabs>
        <w:spacing w:before="134" w:line="360" w:lineRule="auto"/>
        <w:ind w:right="302"/>
        <w:jc w:val="left"/>
        <w:rPr>
          <w:i/>
          <w:sz w:val="24"/>
        </w:rPr>
      </w:pPr>
      <w:r>
        <w:rPr>
          <w:i/>
          <w:sz w:val="24"/>
        </w:rPr>
        <w:t xml:space="preserve">“However, as soon as you tweet it, thousands of people are </w:t>
      </w:r>
      <w:r>
        <w:rPr>
          <w:i/>
          <w:sz w:val="24"/>
        </w:rPr>
        <w:t>seeing it and seeing the</w:t>
      </w:r>
      <w:r>
        <w:rPr>
          <w:i/>
          <w:spacing w:val="80"/>
          <w:sz w:val="24"/>
        </w:rPr>
        <w:t xml:space="preserve"> </w:t>
      </w:r>
      <w:r>
        <w:rPr>
          <w:i/>
          <w:sz w:val="24"/>
        </w:rPr>
        <w:t>negativity side of it.”</w:t>
      </w:r>
    </w:p>
    <w:p w14:paraId="2DDE5C44" w14:textId="77777777" w:rsidR="0035248F" w:rsidRDefault="00CD07F7">
      <w:pPr>
        <w:pStyle w:val="ListParagraph"/>
        <w:numPr>
          <w:ilvl w:val="0"/>
          <w:numId w:val="22"/>
        </w:numPr>
        <w:tabs>
          <w:tab w:val="left" w:pos="1120"/>
        </w:tabs>
        <w:spacing w:line="360" w:lineRule="auto"/>
        <w:ind w:right="301"/>
        <w:jc w:val="left"/>
        <w:rPr>
          <w:i/>
          <w:sz w:val="24"/>
        </w:rPr>
      </w:pPr>
      <w:r>
        <w:rPr>
          <w:i/>
          <w:sz w:val="24"/>
        </w:rPr>
        <w:t>“As</w:t>
      </w:r>
      <w:r>
        <w:rPr>
          <w:i/>
          <w:spacing w:val="-8"/>
          <w:sz w:val="24"/>
        </w:rPr>
        <w:t xml:space="preserve"> </w:t>
      </w:r>
      <w:r>
        <w:rPr>
          <w:i/>
          <w:sz w:val="24"/>
        </w:rPr>
        <w:t>I</w:t>
      </w:r>
      <w:r>
        <w:rPr>
          <w:i/>
          <w:spacing w:val="-9"/>
          <w:sz w:val="24"/>
        </w:rPr>
        <w:t xml:space="preserve"> </w:t>
      </w:r>
      <w:r>
        <w:rPr>
          <w:i/>
          <w:sz w:val="24"/>
        </w:rPr>
        <w:t>say,</w:t>
      </w:r>
      <w:r>
        <w:rPr>
          <w:i/>
          <w:spacing w:val="-8"/>
          <w:sz w:val="24"/>
        </w:rPr>
        <w:t xml:space="preserve"> </w:t>
      </w:r>
      <w:r>
        <w:rPr>
          <w:i/>
          <w:sz w:val="24"/>
        </w:rPr>
        <w:t>you</w:t>
      </w:r>
      <w:r>
        <w:rPr>
          <w:i/>
          <w:spacing w:val="-8"/>
          <w:sz w:val="24"/>
        </w:rPr>
        <w:t xml:space="preserve"> </w:t>
      </w:r>
      <w:r>
        <w:rPr>
          <w:i/>
          <w:sz w:val="24"/>
        </w:rPr>
        <w:t>just</w:t>
      </w:r>
      <w:r>
        <w:rPr>
          <w:i/>
          <w:spacing w:val="-8"/>
          <w:sz w:val="24"/>
        </w:rPr>
        <w:t xml:space="preserve"> </w:t>
      </w:r>
      <w:r>
        <w:rPr>
          <w:i/>
          <w:sz w:val="24"/>
        </w:rPr>
        <w:t>seem</w:t>
      </w:r>
      <w:r>
        <w:rPr>
          <w:i/>
          <w:spacing w:val="-9"/>
          <w:sz w:val="24"/>
        </w:rPr>
        <w:t xml:space="preserve"> </w:t>
      </w:r>
      <w:r>
        <w:rPr>
          <w:i/>
          <w:sz w:val="24"/>
        </w:rPr>
        <w:t>to</w:t>
      </w:r>
      <w:r>
        <w:rPr>
          <w:i/>
          <w:spacing w:val="-8"/>
          <w:sz w:val="24"/>
        </w:rPr>
        <w:t xml:space="preserve"> </w:t>
      </w:r>
      <w:r>
        <w:rPr>
          <w:i/>
          <w:sz w:val="24"/>
        </w:rPr>
        <w:t>get</w:t>
      </w:r>
      <w:r>
        <w:rPr>
          <w:i/>
          <w:spacing w:val="-8"/>
          <w:sz w:val="24"/>
        </w:rPr>
        <w:t xml:space="preserve"> </w:t>
      </w:r>
      <w:r>
        <w:rPr>
          <w:i/>
          <w:sz w:val="24"/>
        </w:rPr>
        <w:t>a</w:t>
      </w:r>
      <w:r>
        <w:rPr>
          <w:i/>
          <w:spacing w:val="-8"/>
          <w:sz w:val="24"/>
        </w:rPr>
        <w:t xml:space="preserve"> </w:t>
      </w:r>
      <w:r>
        <w:rPr>
          <w:i/>
          <w:sz w:val="24"/>
        </w:rPr>
        <w:t>quicker</w:t>
      </w:r>
      <w:r>
        <w:rPr>
          <w:i/>
          <w:spacing w:val="-8"/>
          <w:sz w:val="24"/>
        </w:rPr>
        <w:t xml:space="preserve"> </w:t>
      </w:r>
      <w:r>
        <w:rPr>
          <w:i/>
          <w:sz w:val="24"/>
        </w:rPr>
        <w:t>and</w:t>
      </w:r>
      <w:r>
        <w:rPr>
          <w:i/>
          <w:spacing w:val="-8"/>
          <w:sz w:val="24"/>
        </w:rPr>
        <w:t xml:space="preserve"> </w:t>
      </w:r>
      <w:r>
        <w:rPr>
          <w:i/>
          <w:sz w:val="24"/>
        </w:rPr>
        <w:t>better</w:t>
      </w:r>
      <w:r>
        <w:rPr>
          <w:i/>
          <w:spacing w:val="-6"/>
          <w:sz w:val="24"/>
        </w:rPr>
        <w:t xml:space="preserve"> </w:t>
      </w:r>
      <w:r>
        <w:rPr>
          <w:i/>
          <w:sz w:val="24"/>
        </w:rPr>
        <w:t>response,</w:t>
      </w:r>
      <w:r>
        <w:rPr>
          <w:i/>
          <w:spacing w:val="-9"/>
          <w:sz w:val="24"/>
        </w:rPr>
        <w:t xml:space="preserve"> </w:t>
      </w:r>
      <w:r>
        <w:rPr>
          <w:i/>
          <w:sz w:val="24"/>
        </w:rPr>
        <w:t>and</w:t>
      </w:r>
      <w:r>
        <w:rPr>
          <w:i/>
          <w:spacing w:val="-8"/>
          <w:sz w:val="24"/>
        </w:rPr>
        <w:t xml:space="preserve"> </w:t>
      </w:r>
      <w:r>
        <w:rPr>
          <w:i/>
          <w:sz w:val="24"/>
        </w:rPr>
        <w:t>problems</w:t>
      </w:r>
      <w:r>
        <w:rPr>
          <w:i/>
          <w:spacing w:val="-9"/>
          <w:sz w:val="24"/>
        </w:rPr>
        <w:t xml:space="preserve"> </w:t>
      </w:r>
      <w:r>
        <w:rPr>
          <w:i/>
          <w:sz w:val="24"/>
        </w:rPr>
        <w:t>seem</w:t>
      </w:r>
      <w:r>
        <w:rPr>
          <w:i/>
          <w:spacing w:val="-9"/>
          <w:sz w:val="24"/>
        </w:rPr>
        <w:t xml:space="preserve"> </w:t>
      </w:r>
      <w:r>
        <w:rPr>
          <w:i/>
          <w:sz w:val="24"/>
        </w:rPr>
        <w:t>to</w:t>
      </w:r>
      <w:r>
        <w:rPr>
          <w:i/>
          <w:spacing w:val="-8"/>
          <w:sz w:val="24"/>
        </w:rPr>
        <w:t xml:space="preserve"> </w:t>
      </w:r>
      <w:r>
        <w:rPr>
          <w:i/>
          <w:sz w:val="24"/>
        </w:rPr>
        <w:t>get resolved, when you start discussing it on Twitter for the world to see.”</w:t>
      </w:r>
    </w:p>
    <w:p w14:paraId="46867319" w14:textId="77777777" w:rsidR="0035248F" w:rsidRDefault="00CD07F7">
      <w:pPr>
        <w:pStyle w:val="ListParagraph"/>
        <w:numPr>
          <w:ilvl w:val="0"/>
          <w:numId w:val="22"/>
        </w:numPr>
        <w:tabs>
          <w:tab w:val="left" w:pos="1120"/>
        </w:tabs>
        <w:spacing w:line="360" w:lineRule="auto"/>
        <w:ind w:right="299"/>
        <w:jc w:val="left"/>
        <w:rPr>
          <w:i/>
          <w:sz w:val="24"/>
        </w:rPr>
      </w:pPr>
      <w:r>
        <w:rPr>
          <w:i/>
          <w:sz w:val="24"/>
        </w:rPr>
        <w:t>“,</w:t>
      </w:r>
      <w:r>
        <w:rPr>
          <w:i/>
          <w:spacing w:val="-10"/>
          <w:sz w:val="24"/>
        </w:rPr>
        <w:t xml:space="preserve"> </w:t>
      </w:r>
      <w:proofErr w:type="gramStart"/>
      <w:r>
        <w:rPr>
          <w:i/>
          <w:sz w:val="24"/>
        </w:rPr>
        <w:t>so</w:t>
      </w:r>
      <w:proofErr w:type="gramEnd"/>
      <w:r>
        <w:rPr>
          <w:i/>
          <w:spacing w:val="-9"/>
          <w:sz w:val="24"/>
        </w:rPr>
        <w:t xml:space="preserve"> </w:t>
      </w:r>
      <w:r>
        <w:rPr>
          <w:i/>
          <w:sz w:val="24"/>
        </w:rPr>
        <w:t>what</w:t>
      </w:r>
      <w:r>
        <w:rPr>
          <w:i/>
          <w:spacing w:val="-9"/>
          <w:sz w:val="24"/>
        </w:rPr>
        <w:t xml:space="preserve"> </w:t>
      </w:r>
      <w:r>
        <w:rPr>
          <w:i/>
          <w:sz w:val="24"/>
        </w:rPr>
        <w:t>they</w:t>
      </w:r>
      <w:r>
        <w:rPr>
          <w:i/>
          <w:spacing w:val="-11"/>
          <w:sz w:val="24"/>
        </w:rPr>
        <w:t xml:space="preserve"> </w:t>
      </w:r>
      <w:r>
        <w:rPr>
          <w:i/>
          <w:sz w:val="24"/>
        </w:rPr>
        <w:t>will</w:t>
      </w:r>
      <w:r>
        <w:rPr>
          <w:i/>
          <w:spacing w:val="-9"/>
          <w:sz w:val="24"/>
        </w:rPr>
        <w:t xml:space="preserve"> </w:t>
      </w:r>
      <w:r>
        <w:rPr>
          <w:i/>
          <w:sz w:val="24"/>
        </w:rPr>
        <w:t>do</w:t>
      </w:r>
      <w:r>
        <w:rPr>
          <w:i/>
          <w:spacing w:val="-10"/>
          <w:sz w:val="24"/>
        </w:rPr>
        <w:t xml:space="preserve"> </w:t>
      </w:r>
      <w:r>
        <w:rPr>
          <w:i/>
          <w:sz w:val="24"/>
        </w:rPr>
        <w:t>is</w:t>
      </w:r>
      <w:r>
        <w:rPr>
          <w:i/>
          <w:spacing w:val="-11"/>
          <w:sz w:val="24"/>
        </w:rPr>
        <w:t xml:space="preserve"> </w:t>
      </w:r>
      <w:r>
        <w:rPr>
          <w:i/>
          <w:sz w:val="24"/>
        </w:rPr>
        <w:t>go</w:t>
      </w:r>
      <w:r>
        <w:rPr>
          <w:i/>
          <w:spacing w:val="-10"/>
          <w:sz w:val="24"/>
        </w:rPr>
        <w:t xml:space="preserve"> </w:t>
      </w:r>
      <w:r>
        <w:rPr>
          <w:i/>
          <w:sz w:val="24"/>
        </w:rPr>
        <w:t>into</w:t>
      </w:r>
      <w:r>
        <w:rPr>
          <w:i/>
          <w:spacing w:val="-10"/>
          <w:sz w:val="24"/>
        </w:rPr>
        <w:t xml:space="preserve"> </w:t>
      </w:r>
      <w:r>
        <w:rPr>
          <w:i/>
          <w:sz w:val="24"/>
        </w:rPr>
        <w:t>autopilot</w:t>
      </w:r>
      <w:r>
        <w:rPr>
          <w:i/>
          <w:spacing w:val="-9"/>
          <w:sz w:val="24"/>
        </w:rPr>
        <w:t xml:space="preserve"> </w:t>
      </w:r>
      <w:r>
        <w:rPr>
          <w:i/>
          <w:sz w:val="24"/>
        </w:rPr>
        <w:t>and</w:t>
      </w:r>
      <w:r>
        <w:rPr>
          <w:i/>
          <w:spacing w:val="-10"/>
          <w:sz w:val="24"/>
        </w:rPr>
        <w:t xml:space="preserve"> </w:t>
      </w:r>
      <w:r>
        <w:rPr>
          <w:i/>
          <w:sz w:val="24"/>
        </w:rPr>
        <w:t>go</w:t>
      </w:r>
      <w:r>
        <w:rPr>
          <w:i/>
          <w:spacing w:val="-10"/>
          <w:sz w:val="24"/>
        </w:rPr>
        <w:t xml:space="preserve"> </w:t>
      </w:r>
      <w:r>
        <w:rPr>
          <w:i/>
          <w:sz w:val="24"/>
        </w:rPr>
        <w:t>‘right,</w:t>
      </w:r>
      <w:r>
        <w:rPr>
          <w:i/>
          <w:spacing w:val="-10"/>
          <w:sz w:val="24"/>
        </w:rPr>
        <w:t xml:space="preserve"> </w:t>
      </w:r>
      <w:r>
        <w:rPr>
          <w:i/>
          <w:sz w:val="24"/>
        </w:rPr>
        <w:t>somebody</w:t>
      </w:r>
      <w:r>
        <w:rPr>
          <w:i/>
          <w:spacing w:val="-11"/>
          <w:sz w:val="24"/>
        </w:rPr>
        <w:t xml:space="preserve"> </w:t>
      </w:r>
      <w:r>
        <w:rPr>
          <w:i/>
          <w:sz w:val="24"/>
        </w:rPr>
        <w:t>says</w:t>
      </w:r>
      <w:r>
        <w:rPr>
          <w:i/>
          <w:spacing w:val="-9"/>
          <w:sz w:val="24"/>
        </w:rPr>
        <w:t xml:space="preserve"> </w:t>
      </w:r>
      <w:r>
        <w:rPr>
          <w:i/>
          <w:sz w:val="24"/>
        </w:rPr>
        <w:t>this,</w:t>
      </w:r>
      <w:r>
        <w:rPr>
          <w:i/>
          <w:spacing w:val="-9"/>
          <w:sz w:val="24"/>
        </w:rPr>
        <w:t xml:space="preserve"> </w:t>
      </w:r>
      <w:r>
        <w:rPr>
          <w:i/>
          <w:sz w:val="24"/>
        </w:rPr>
        <w:t>somebody says that’ and what I am actually trying to do is make them think”.</w:t>
      </w:r>
    </w:p>
    <w:p w14:paraId="2EFA5881" w14:textId="77777777" w:rsidR="0035248F" w:rsidRDefault="00CD07F7">
      <w:pPr>
        <w:pStyle w:val="ListParagraph"/>
        <w:numPr>
          <w:ilvl w:val="3"/>
          <w:numId w:val="36"/>
        </w:numPr>
        <w:tabs>
          <w:tab w:val="left" w:pos="1263"/>
        </w:tabs>
        <w:spacing w:before="241"/>
        <w:ind w:left="1263" w:hanging="863"/>
        <w:jc w:val="both"/>
        <w:rPr>
          <w:sz w:val="24"/>
        </w:rPr>
      </w:pPr>
      <w:r>
        <w:rPr>
          <w:sz w:val="24"/>
          <w:u w:val="single"/>
        </w:rPr>
        <w:t>Double</w:t>
      </w:r>
      <w:r>
        <w:rPr>
          <w:spacing w:val="-1"/>
          <w:sz w:val="24"/>
          <w:u w:val="single"/>
        </w:rPr>
        <w:t xml:space="preserve"> </w:t>
      </w:r>
      <w:r>
        <w:rPr>
          <w:spacing w:val="-2"/>
          <w:sz w:val="24"/>
          <w:u w:val="single"/>
        </w:rPr>
        <w:t>Deviation</w:t>
      </w:r>
    </w:p>
    <w:p w14:paraId="55221F35" w14:textId="77777777" w:rsidR="0035248F" w:rsidRDefault="00CD07F7">
      <w:pPr>
        <w:pStyle w:val="BodyText"/>
        <w:spacing w:before="137" w:line="360" w:lineRule="auto"/>
        <w:ind w:left="400" w:right="299"/>
        <w:jc w:val="both"/>
      </w:pPr>
      <w:r>
        <w:t>Barry</w:t>
      </w:r>
      <w:r>
        <w:rPr>
          <w:spacing w:val="-12"/>
        </w:rPr>
        <w:t xml:space="preserve"> </w:t>
      </w:r>
      <w:r>
        <w:t>spoke</w:t>
      </w:r>
      <w:r>
        <w:rPr>
          <w:spacing w:val="-6"/>
        </w:rPr>
        <w:t xml:space="preserve"> </w:t>
      </w:r>
      <w:r>
        <w:t>of</w:t>
      </w:r>
      <w:r>
        <w:rPr>
          <w:spacing w:val="-6"/>
        </w:rPr>
        <w:t xml:space="preserve"> </w:t>
      </w:r>
      <w:r>
        <w:t>an</w:t>
      </w:r>
      <w:r>
        <w:rPr>
          <w:spacing w:val="-5"/>
        </w:rPr>
        <w:t xml:space="preserve"> </w:t>
      </w:r>
      <w:r>
        <w:t>example</w:t>
      </w:r>
      <w:r>
        <w:rPr>
          <w:spacing w:val="-6"/>
        </w:rPr>
        <w:t xml:space="preserve"> </w:t>
      </w:r>
      <w:r>
        <w:t>when</w:t>
      </w:r>
      <w:r>
        <w:rPr>
          <w:spacing w:val="-5"/>
        </w:rPr>
        <w:t xml:space="preserve"> </w:t>
      </w:r>
      <w:r>
        <w:t>he</w:t>
      </w:r>
      <w:r>
        <w:rPr>
          <w:spacing w:val="-6"/>
        </w:rPr>
        <w:t xml:space="preserve"> </w:t>
      </w:r>
      <w:r>
        <w:t>tried</w:t>
      </w:r>
      <w:r>
        <w:rPr>
          <w:spacing w:val="-5"/>
        </w:rPr>
        <w:t xml:space="preserve"> </w:t>
      </w:r>
      <w:r>
        <w:t>to</w:t>
      </w:r>
      <w:r>
        <w:rPr>
          <w:spacing w:val="-4"/>
        </w:rPr>
        <w:t xml:space="preserve"> </w:t>
      </w:r>
      <w:r>
        <w:t>resolve</w:t>
      </w:r>
      <w:r>
        <w:rPr>
          <w:spacing w:val="-5"/>
        </w:rPr>
        <w:t xml:space="preserve"> </w:t>
      </w:r>
      <w:r>
        <w:t>a</w:t>
      </w:r>
      <w:r>
        <w:rPr>
          <w:spacing w:val="-6"/>
        </w:rPr>
        <w:t xml:space="preserve"> </w:t>
      </w:r>
      <w:r>
        <w:t>service</w:t>
      </w:r>
      <w:r>
        <w:rPr>
          <w:spacing w:val="-6"/>
        </w:rPr>
        <w:t xml:space="preserve"> </w:t>
      </w:r>
      <w:r>
        <w:t>failure</w:t>
      </w:r>
      <w:r>
        <w:rPr>
          <w:spacing w:val="-7"/>
        </w:rPr>
        <w:t xml:space="preserve"> </w:t>
      </w:r>
      <w:r>
        <w:t>for</w:t>
      </w:r>
      <w:r>
        <w:rPr>
          <w:spacing w:val="-6"/>
        </w:rPr>
        <w:t xml:space="preserve"> </w:t>
      </w:r>
      <w:r>
        <w:t>several</w:t>
      </w:r>
      <w:r>
        <w:rPr>
          <w:spacing w:val="-4"/>
        </w:rPr>
        <w:t xml:space="preserve"> </w:t>
      </w:r>
      <w:r>
        <w:t>weeks</w:t>
      </w:r>
      <w:r>
        <w:rPr>
          <w:spacing w:val="-5"/>
        </w:rPr>
        <w:t xml:space="preserve"> </w:t>
      </w:r>
      <w:r>
        <w:t>without success. He decided to complain on Twitter and the complaint was answered within an hour and</w:t>
      </w:r>
      <w:r>
        <w:rPr>
          <w:spacing w:val="39"/>
        </w:rPr>
        <w:t xml:space="preserve"> </w:t>
      </w:r>
      <w:r>
        <w:t>subsequently</w:t>
      </w:r>
      <w:r>
        <w:rPr>
          <w:spacing w:val="37"/>
        </w:rPr>
        <w:t xml:space="preserve"> </w:t>
      </w:r>
      <w:r>
        <w:t>resolved,</w:t>
      </w:r>
      <w:r>
        <w:rPr>
          <w:spacing w:val="45"/>
        </w:rPr>
        <w:t xml:space="preserve"> </w:t>
      </w:r>
      <w:r>
        <w:t>giving</w:t>
      </w:r>
      <w:r>
        <w:rPr>
          <w:spacing w:val="39"/>
        </w:rPr>
        <w:t xml:space="preserve"> </w:t>
      </w:r>
      <w:r>
        <w:t>him</w:t>
      </w:r>
      <w:r>
        <w:rPr>
          <w:spacing w:val="45"/>
        </w:rPr>
        <w:t xml:space="preserve"> </w:t>
      </w:r>
      <w:r>
        <w:t>confidence</w:t>
      </w:r>
      <w:r>
        <w:rPr>
          <w:spacing w:val="42"/>
        </w:rPr>
        <w:t xml:space="preserve"> </w:t>
      </w:r>
      <w:r>
        <w:t>in</w:t>
      </w:r>
      <w:r>
        <w:rPr>
          <w:spacing w:val="42"/>
        </w:rPr>
        <w:t xml:space="preserve"> </w:t>
      </w:r>
      <w:r>
        <w:t>the</w:t>
      </w:r>
      <w:r>
        <w:rPr>
          <w:spacing w:val="43"/>
        </w:rPr>
        <w:t xml:space="preserve"> </w:t>
      </w:r>
      <w:r>
        <w:t>effectiveness</w:t>
      </w:r>
      <w:r>
        <w:rPr>
          <w:spacing w:val="45"/>
        </w:rPr>
        <w:t xml:space="preserve"> </w:t>
      </w:r>
      <w:r>
        <w:t>of</w:t>
      </w:r>
      <w:r>
        <w:rPr>
          <w:spacing w:val="41"/>
        </w:rPr>
        <w:t xml:space="preserve"> </w:t>
      </w:r>
      <w:r>
        <w:t>complaining</w:t>
      </w:r>
      <w:r>
        <w:rPr>
          <w:spacing w:val="42"/>
        </w:rPr>
        <w:t xml:space="preserve"> </w:t>
      </w:r>
      <w:r>
        <w:rPr>
          <w:spacing w:val="-5"/>
        </w:rPr>
        <w:t>on</w:t>
      </w:r>
    </w:p>
    <w:p w14:paraId="191425FF" w14:textId="77777777" w:rsidR="0035248F" w:rsidRDefault="0035248F">
      <w:pPr>
        <w:spacing w:line="360" w:lineRule="auto"/>
        <w:jc w:val="both"/>
        <w:sectPr w:rsidR="0035248F">
          <w:pgSz w:w="11910" w:h="16840"/>
          <w:pgMar w:top="1340" w:right="1140" w:bottom="960" w:left="1040" w:header="0" w:footer="780" w:gutter="0"/>
          <w:cols w:space="720"/>
        </w:sectPr>
      </w:pPr>
    </w:p>
    <w:p w14:paraId="35027723" w14:textId="77777777" w:rsidR="0035248F" w:rsidRDefault="00CD07F7">
      <w:pPr>
        <w:pStyle w:val="BodyText"/>
        <w:spacing w:before="76" w:line="360" w:lineRule="auto"/>
        <w:ind w:left="400" w:right="307"/>
        <w:jc w:val="both"/>
      </w:pPr>
      <w:r>
        <w:lastRenderedPageBreak/>
        <w:t xml:space="preserve">Twitter. Barry no longer uses traditional channels to communicate due </w:t>
      </w:r>
      <w:r>
        <w:t>success of previous services recovery situations when complaining on Twitter.</w:t>
      </w:r>
    </w:p>
    <w:p w14:paraId="3AA148D7" w14:textId="77777777" w:rsidR="0035248F" w:rsidRDefault="00CD07F7">
      <w:pPr>
        <w:pStyle w:val="ListParagraph"/>
        <w:numPr>
          <w:ilvl w:val="0"/>
          <w:numId w:val="21"/>
        </w:numPr>
        <w:tabs>
          <w:tab w:val="left" w:pos="1120"/>
        </w:tabs>
        <w:spacing w:line="360" w:lineRule="auto"/>
        <w:ind w:right="297"/>
        <w:rPr>
          <w:i/>
          <w:sz w:val="24"/>
        </w:rPr>
      </w:pPr>
      <w:r>
        <w:rPr>
          <w:i/>
          <w:sz w:val="24"/>
        </w:rPr>
        <w:t>“I</w:t>
      </w:r>
      <w:r>
        <w:rPr>
          <w:i/>
          <w:spacing w:val="-3"/>
          <w:sz w:val="24"/>
        </w:rPr>
        <w:t xml:space="preserve"> </w:t>
      </w:r>
      <w:r>
        <w:rPr>
          <w:i/>
          <w:sz w:val="24"/>
        </w:rPr>
        <w:t>thought</w:t>
      </w:r>
      <w:r>
        <w:rPr>
          <w:i/>
          <w:spacing w:val="-3"/>
          <w:sz w:val="24"/>
        </w:rPr>
        <w:t xml:space="preserve"> </w:t>
      </w:r>
      <w:r>
        <w:rPr>
          <w:i/>
          <w:sz w:val="24"/>
        </w:rPr>
        <w:t>‘you</w:t>
      </w:r>
      <w:r>
        <w:rPr>
          <w:i/>
          <w:spacing w:val="-3"/>
          <w:sz w:val="24"/>
        </w:rPr>
        <w:t xml:space="preserve"> </w:t>
      </w:r>
      <w:r>
        <w:rPr>
          <w:i/>
          <w:sz w:val="24"/>
        </w:rPr>
        <w:t>know</w:t>
      </w:r>
      <w:r>
        <w:rPr>
          <w:i/>
          <w:spacing w:val="-3"/>
          <w:sz w:val="24"/>
        </w:rPr>
        <w:t xml:space="preserve"> </w:t>
      </w:r>
      <w:r>
        <w:rPr>
          <w:i/>
          <w:sz w:val="24"/>
        </w:rPr>
        <w:t>what,</w:t>
      </w:r>
      <w:r>
        <w:rPr>
          <w:i/>
          <w:spacing w:val="-3"/>
          <w:sz w:val="24"/>
        </w:rPr>
        <w:t xml:space="preserve"> </w:t>
      </w:r>
      <w:r>
        <w:rPr>
          <w:i/>
          <w:sz w:val="24"/>
        </w:rPr>
        <w:t>I</w:t>
      </w:r>
      <w:r>
        <w:rPr>
          <w:i/>
          <w:spacing w:val="-3"/>
          <w:sz w:val="24"/>
        </w:rPr>
        <w:t xml:space="preserve"> </w:t>
      </w:r>
      <w:r>
        <w:rPr>
          <w:i/>
          <w:sz w:val="24"/>
        </w:rPr>
        <w:t>just</w:t>
      </w:r>
      <w:r>
        <w:rPr>
          <w:i/>
          <w:spacing w:val="-5"/>
          <w:sz w:val="24"/>
        </w:rPr>
        <w:t xml:space="preserve"> </w:t>
      </w:r>
      <w:r>
        <w:rPr>
          <w:i/>
          <w:sz w:val="24"/>
        </w:rPr>
        <w:t>went</w:t>
      </w:r>
      <w:r>
        <w:rPr>
          <w:i/>
          <w:spacing w:val="-3"/>
          <w:sz w:val="24"/>
        </w:rPr>
        <w:t xml:space="preserve"> </w:t>
      </w:r>
      <w:r>
        <w:rPr>
          <w:i/>
          <w:sz w:val="24"/>
        </w:rPr>
        <w:t>on</w:t>
      </w:r>
      <w:r>
        <w:rPr>
          <w:i/>
          <w:spacing w:val="-5"/>
          <w:sz w:val="24"/>
        </w:rPr>
        <w:t xml:space="preserve"> </w:t>
      </w:r>
      <w:r>
        <w:rPr>
          <w:i/>
          <w:sz w:val="24"/>
        </w:rPr>
        <w:t>Twitter</w:t>
      </w:r>
      <w:r>
        <w:rPr>
          <w:i/>
          <w:spacing w:val="-5"/>
          <w:sz w:val="24"/>
        </w:rPr>
        <w:t xml:space="preserve"> </w:t>
      </w:r>
      <w:r>
        <w:rPr>
          <w:i/>
          <w:sz w:val="24"/>
        </w:rPr>
        <w:t>and</w:t>
      </w:r>
      <w:r>
        <w:rPr>
          <w:i/>
          <w:spacing w:val="-3"/>
          <w:sz w:val="24"/>
        </w:rPr>
        <w:t xml:space="preserve"> </w:t>
      </w:r>
      <w:r>
        <w:rPr>
          <w:i/>
          <w:sz w:val="24"/>
        </w:rPr>
        <w:t>went</w:t>
      </w:r>
      <w:r>
        <w:rPr>
          <w:i/>
          <w:spacing w:val="-3"/>
          <w:sz w:val="24"/>
        </w:rPr>
        <w:t xml:space="preserve"> </w:t>
      </w:r>
      <w:r>
        <w:rPr>
          <w:i/>
          <w:sz w:val="24"/>
        </w:rPr>
        <w:t>as</w:t>
      </w:r>
      <w:r>
        <w:rPr>
          <w:i/>
          <w:spacing w:val="-3"/>
          <w:sz w:val="24"/>
        </w:rPr>
        <w:t xml:space="preserve"> </w:t>
      </w:r>
      <w:r>
        <w:rPr>
          <w:i/>
          <w:sz w:val="24"/>
        </w:rPr>
        <w:t>soon</w:t>
      </w:r>
      <w:r>
        <w:rPr>
          <w:i/>
          <w:spacing w:val="-5"/>
          <w:sz w:val="24"/>
        </w:rPr>
        <w:t xml:space="preserve"> </w:t>
      </w:r>
      <w:r>
        <w:rPr>
          <w:i/>
          <w:sz w:val="24"/>
        </w:rPr>
        <w:t>as</w:t>
      </w:r>
      <w:r>
        <w:rPr>
          <w:i/>
          <w:spacing w:val="-3"/>
          <w:sz w:val="24"/>
        </w:rPr>
        <w:t xml:space="preserve"> </w:t>
      </w:r>
      <w:r>
        <w:rPr>
          <w:i/>
          <w:sz w:val="24"/>
        </w:rPr>
        <w:t>this</w:t>
      </w:r>
      <w:r>
        <w:rPr>
          <w:i/>
          <w:spacing w:val="-5"/>
          <w:sz w:val="24"/>
        </w:rPr>
        <w:t xml:space="preserve"> </w:t>
      </w:r>
      <w:r>
        <w:rPr>
          <w:i/>
          <w:sz w:val="24"/>
        </w:rPr>
        <w:t>goes</w:t>
      </w:r>
      <w:r>
        <w:rPr>
          <w:i/>
          <w:spacing w:val="-3"/>
          <w:sz w:val="24"/>
        </w:rPr>
        <w:t xml:space="preserve"> </w:t>
      </w:r>
      <w:r>
        <w:rPr>
          <w:i/>
          <w:sz w:val="24"/>
        </w:rPr>
        <w:t>public that you are hounding a customer you know something will get done. So, I tweeted it and I said, ‘Can you tell me why you are doing this and why you refuse to stop?”</w:t>
      </w:r>
    </w:p>
    <w:p w14:paraId="587432C0" w14:textId="77777777" w:rsidR="0035248F" w:rsidRDefault="00CD07F7">
      <w:pPr>
        <w:pStyle w:val="ListParagraph"/>
        <w:numPr>
          <w:ilvl w:val="0"/>
          <w:numId w:val="21"/>
        </w:numPr>
        <w:tabs>
          <w:tab w:val="left" w:pos="1120"/>
        </w:tabs>
        <w:spacing w:line="360" w:lineRule="auto"/>
        <w:ind w:right="299"/>
        <w:rPr>
          <w:i/>
          <w:sz w:val="24"/>
        </w:rPr>
      </w:pPr>
      <w:r>
        <w:rPr>
          <w:i/>
          <w:sz w:val="24"/>
        </w:rPr>
        <w:t>“Within about half an hour I had a private message of them saying ‘Can we call you, discuss this and sort it all out? They rang me up and it just solved it straight away”.</w:t>
      </w:r>
    </w:p>
    <w:p w14:paraId="7CCBD6FF" w14:textId="77777777" w:rsidR="0035248F" w:rsidRDefault="00CD07F7">
      <w:pPr>
        <w:pStyle w:val="ListParagraph"/>
        <w:numPr>
          <w:ilvl w:val="0"/>
          <w:numId w:val="21"/>
        </w:numPr>
        <w:tabs>
          <w:tab w:val="left" w:pos="1120"/>
        </w:tabs>
        <w:spacing w:line="360" w:lineRule="auto"/>
        <w:ind w:right="302"/>
        <w:rPr>
          <w:i/>
          <w:sz w:val="24"/>
        </w:rPr>
      </w:pPr>
      <w:r>
        <w:rPr>
          <w:i/>
          <w:sz w:val="24"/>
        </w:rPr>
        <w:t>“</w:t>
      </w:r>
      <w:proofErr w:type="gramStart"/>
      <w:r>
        <w:rPr>
          <w:i/>
          <w:sz w:val="24"/>
        </w:rPr>
        <w:t>somebody</w:t>
      </w:r>
      <w:proofErr w:type="gramEnd"/>
      <w:r>
        <w:rPr>
          <w:i/>
          <w:sz w:val="24"/>
        </w:rPr>
        <w:t xml:space="preserve"> contacted me [on Twitter] and asked me to ring them with a number, and when I rang it, it was the PR manager for [the </w:t>
      </w:r>
      <w:proofErr w:type="spellStart"/>
      <w:r>
        <w:rPr>
          <w:i/>
          <w:sz w:val="24"/>
        </w:rPr>
        <w:t>organisation</w:t>
      </w:r>
      <w:proofErr w:type="spellEnd"/>
      <w:r>
        <w:rPr>
          <w:i/>
          <w:sz w:val="24"/>
        </w:rPr>
        <w:t>]” for the UK”</w:t>
      </w:r>
    </w:p>
    <w:p w14:paraId="33040061" w14:textId="77777777" w:rsidR="0035248F" w:rsidRDefault="00CD07F7">
      <w:pPr>
        <w:pStyle w:val="ListParagraph"/>
        <w:numPr>
          <w:ilvl w:val="0"/>
          <w:numId w:val="21"/>
        </w:numPr>
        <w:tabs>
          <w:tab w:val="left" w:pos="1120"/>
          <w:tab w:val="left" w:pos="1179"/>
        </w:tabs>
        <w:spacing w:line="360" w:lineRule="auto"/>
        <w:ind w:right="303"/>
        <w:rPr>
          <w:i/>
          <w:sz w:val="24"/>
        </w:rPr>
      </w:pPr>
      <w:r>
        <w:rPr>
          <w:sz w:val="24"/>
        </w:rPr>
        <w:tab/>
      </w:r>
      <w:r>
        <w:rPr>
          <w:i/>
          <w:sz w:val="24"/>
        </w:rPr>
        <w:t xml:space="preserve">“Like, if I just phone up a call </w:t>
      </w:r>
      <w:proofErr w:type="spellStart"/>
      <w:r>
        <w:rPr>
          <w:i/>
          <w:sz w:val="24"/>
        </w:rPr>
        <w:t>centre</w:t>
      </w:r>
      <w:proofErr w:type="spellEnd"/>
      <w:r>
        <w:rPr>
          <w:i/>
          <w:sz w:val="24"/>
        </w:rPr>
        <w:t xml:space="preserve"> and say this is my complaint, then they almost say ‘alright, okay, whatever’ and just leave you and know that the only person it is affecting is you”.</w:t>
      </w:r>
    </w:p>
    <w:p w14:paraId="3B8F59F0" w14:textId="77777777" w:rsidR="0035248F" w:rsidRDefault="00CD07F7">
      <w:pPr>
        <w:pStyle w:val="ListParagraph"/>
        <w:numPr>
          <w:ilvl w:val="0"/>
          <w:numId w:val="21"/>
        </w:numPr>
        <w:tabs>
          <w:tab w:val="left" w:pos="1120"/>
        </w:tabs>
        <w:spacing w:before="1" w:line="360" w:lineRule="auto"/>
        <w:ind w:right="294"/>
        <w:rPr>
          <w:i/>
          <w:sz w:val="24"/>
        </w:rPr>
      </w:pPr>
      <w:r>
        <w:rPr>
          <w:i/>
          <w:sz w:val="24"/>
        </w:rPr>
        <w:t>“I</w:t>
      </w:r>
      <w:r>
        <w:rPr>
          <w:i/>
          <w:spacing w:val="-10"/>
          <w:sz w:val="24"/>
        </w:rPr>
        <w:t xml:space="preserve"> </w:t>
      </w:r>
      <w:r>
        <w:rPr>
          <w:i/>
          <w:sz w:val="24"/>
        </w:rPr>
        <w:t>don’t</w:t>
      </w:r>
      <w:r>
        <w:rPr>
          <w:i/>
          <w:spacing w:val="-10"/>
          <w:sz w:val="24"/>
        </w:rPr>
        <w:t xml:space="preserve"> </w:t>
      </w:r>
      <w:r>
        <w:rPr>
          <w:i/>
          <w:sz w:val="24"/>
        </w:rPr>
        <w:t>bother</w:t>
      </w:r>
      <w:r>
        <w:rPr>
          <w:i/>
          <w:spacing w:val="-10"/>
          <w:sz w:val="24"/>
        </w:rPr>
        <w:t xml:space="preserve"> </w:t>
      </w:r>
      <w:r>
        <w:rPr>
          <w:i/>
          <w:sz w:val="24"/>
        </w:rPr>
        <w:t>with</w:t>
      </w:r>
      <w:r>
        <w:rPr>
          <w:i/>
          <w:spacing w:val="-10"/>
          <w:sz w:val="24"/>
        </w:rPr>
        <w:t xml:space="preserve"> </w:t>
      </w:r>
      <w:r>
        <w:rPr>
          <w:i/>
          <w:sz w:val="24"/>
        </w:rPr>
        <w:t>the</w:t>
      </w:r>
      <w:r>
        <w:rPr>
          <w:i/>
          <w:spacing w:val="-10"/>
          <w:sz w:val="24"/>
        </w:rPr>
        <w:t xml:space="preserve"> </w:t>
      </w:r>
      <w:r>
        <w:rPr>
          <w:i/>
          <w:sz w:val="24"/>
        </w:rPr>
        <w:t>customer</w:t>
      </w:r>
      <w:r>
        <w:rPr>
          <w:i/>
          <w:spacing w:val="-9"/>
          <w:sz w:val="24"/>
        </w:rPr>
        <w:t xml:space="preserve"> </w:t>
      </w:r>
      <w:r>
        <w:rPr>
          <w:i/>
          <w:sz w:val="24"/>
        </w:rPr>
        <w:t>line</w:t>
      </w:r>
      <w:r>
        <w:rPr>
          <w:i/>
          <w:spacing w:val="-11"/>
          <w:sz w:val="24"/>
        </w:rPr>
        <w:t xml:space="preserve"> </w:t>
      </w:r>
      <w:r>
        <w:rPr>
          <w:i/>
          <w:sz w:val="24"/>
        </w:rPr>
        <w:t>I</w:t>
      </w:r>
      <w:r>
        <w:rPr>
          <w:i/>
          <w:spacing w:val="-10"/>
          <w:sz w:val="24"/>
        </w:rPr>
        <w:t xml:space="preserve"> </w:t>
      </w:r>
      <w:r>
        <w:rPr>
          <w:i/>
          <w:sz w:val="24"/>
        </w:rPr>
        <w:t>will</w:t>
      </w:r>
      <w:r>
        <w:rPr>
          <w:i/>
          <w:spacing w:val="-9"/>
          <w:sz w:val="24"/>
        </w:rPr>
        <w:t xml:space="preserve"> </w:t>
      </w:r>
      <w:r>
        <w:rPr>
          <w:i/>
          <w:sz w:val="24"/>
        </w:rPr>
        <w:t>just</w:t>
      </w:r>
      <w:r>
        <w:rPr>
          <w:i/>
          <w:spacing w:val="-9"/>
          <w:sz w:val="24"/>
        </w:rPr>
        <w:t xml:space="preserve"> </w:t>
      </w:r>
      <w:r>
        <w:rPr>
          <w:i/>
          <w:sz w:val="24"/>
        </w:rPr>
        <w:t>go</w:t>
      </w:r>
      <w:r>
        <w:rPr>
          <w:i/>
          <w:spacing w:val="-12"/>
          <w:sz w:val="24"/>
        </w:rPr>
        <w:t xml:space="preserve"> </w:t>
      </w:r>
      <w:r>
        <w:rPr>
          <w:i/>
          <w:sz w:val="24"/>
        </w:rPr>
        <w:t>to</w:t>
      </w:r>
      <w:r>
        <w:rPr>
          <w:i/>
          <w:spacing w:val="-8"/>
          <w:sz w:val="24"/>
        </w:rPr>
        <w:t xml:space="preserve"> </w:t>
      </w:r>
      <w:r>
        <w:rPr>
          <w:i/>
          <w:sz w:val="24"/>
        </w:rPr>
        <w:t>Twitter</w:t>
      </w:r>
      <w:r>
        <w:rPr>
          <w:i/>
          <w:spacing w:val="-9"/>
          <w:sz w:val="24"/>
        </w:rPr>
        <w:t xml:space="preserve"> </w:t>
      </w:r>
      <w:r>
        <w:rPr>
          <w:i/>
          <w:sz w:val="24"/>
        </w:rPr>
        <w:t>because</w:t>
      </w:r>
      <w:r>
        <w:rPr>
          <w:i/>
          <w:spacing w:val="-10"/>
          <w:sz w:val="24"/>
        </w:rPr>
        <w:t xml:space="preserve"> </w:t>
      </w:r>
      <w:r>
        <w:rPr>
          <w:i/>
          <w:sz w:val="24"/>
        </w:rPr>
        <w:t>I</w:t>
      </w:r>
      <w:r>
        <w:rPr>
          <w:i/>
          <w:spacing w:val="-10"/>
          <w:sz w:val="24"/>
        </w:rPr>
        <w:t xml:space="preserve"> </w:t>
      </w:r>
      <w:r>
        <w:rPr>
          <w:i/>
          <w:sz w:val="24"/>
        </w:rPr>
        <w:t>know</w:t>
      </w:r>
      <w:r>
        <w:rPr>
          <w:i/>
          <w:spacing w:val="-9"/>
          <w:sz w:val="24"/>
        </w:rPr>
        <w:t xml:space="preserve"> </w:t>
      </w:r>
      <w:r>
        <w:rPr>
          <w:i/>
          <w:sz w:val="24"/>
        </w:rPr>
        <w:t>it’s</w:t>
      </w:r>
      <w:r>
        <w:rPr>
          <w:i/>
          <w:spacing w:val="-10"/>
          <w:sz w:val="24"/>
        </w:rPr>
        <w:t xml:space="preserve"> </w:t>
      </w:r>
      <w:r>
        <w:rPr>
          <w:i/>
          <w:sz w:val="24"/>
        </w:rPr>
        <w:t>going to get a response.”</w:t>
      </w:r>
    </w:p>
    <w:p w14:paraId="057A17B8" w14:textId="77777777" w:rsidR="0035248F" w:rsidRDefault="00CD07F7">
      <w:pPr>
        <w:pStyle w:val="ListParagraph"/>
        <w:numPr>
          <w:ilvl w:val="3"/>
          <w:numId w:val="36"/>
        </w:numPr>
        <w:tabs>
          <w:tab w:val="left" w:pos="1263"/>
        </w:tabs>
        <w:spacing w:before="240"/>
        <w:ind w:left="1263" w:hanging="863"/>
        <w:jc w:val="both"/>
        <w:rPr>
          <w:sz w:val="24"/>
        </w:rPr>
      </w:pPr>
      <w:r>
        <w:rPr>
          <w:sz w:val="24"/>
          <w:u w:val="single"/>
        </w:rPr>
        <w:t>Online</w:t>
      </w:r>
      <w:r>
        <w:rPr>
          <w:spacing w:val="-2"/>
          <w:sz w:val="24"/>
          <w:u w:val="single"/>
        </w:rPr>
        <w:t xml:space="preserve"> Persona</w:t>
      </w:r>
    </w:p>
    <w:p w14:paraId="37ECA4EB" w14:textId="77777777" w:rsidR="0035248F" w:rsidRDefault="00CD07F7">
      <w:pPr>
        <w:pStyle w:val="BodyText"/>
        <w:spacing w:before="137" w:line="360" w:lineRule="auto"/>
        <w:ind w:left="400" w:right="298"/>
        <w:jc w:val="both"/>
      </w:pPr>
      <w:r>
        <w:t xml:space="preserve">Barry believes the effectiveness of complaining via Twitter is because of the public nature of the medium and the fact that </w:t>
      </w:r>
      <w:proofErr w:type="spellStart"/>
      <w:r>
        <w:t>organisations</w:t>
      </w:r>
      <w:proofErr w:type="spellEnd"/>
      <w:r>
        <w:t xml:space="preserve"> wish to protective their image and </w:t>
      </w:r>
      <w:proofErr w:type="spellStart"/>
      <w:r>
        <w:t>minimise</w:t>
      </w:r>
      <w:proofErr w:type="spellEnd"/>
      <w:r>
        <w:t xml:space="preserve"> the negative effects of this.</w:t>
      </w:r>
    </w:p>
    <w:p w14:paraId="0C7F9242" w14:textId="77777777" w:rsidR="0035248F" w:rsidRDefault="00CD07F7">
      <w:pPr>
        <w:pStyle w:val="ListParagraph"/>
        <w:numPr>
          <w:ilvl w:val="0"/>
          <w:numId w:val="20"/>
        </w:numPr>
        <w:tabs>
          <w:tab w:val="left" w:pos="1120"/>
        </w:tabs>
        <w:spacing w:before="1" w:line="360" w:lineRule="auto"/>
        <w:ind w:right="301"/>
        <w:jc w:val="left"/>
        <w:rPr>
          <w:i/>
          <w:sz w:val="24"/>
        </w:rPr>
      </w:pPr>
      <w:r>
        <w:rPr>
          <w:i/>
          <w:sz w:val="24"/>
        </w:rPr>
        <w:t>“</w:t>
      </w:r>
      <w:proofErr w:type="gramStart"/>
      <w:r>
        <w:rPr>
          <w:i/>
          <w:sz w:val="24"/>
        </w:rPr>
        <w:t>you</w:t>
      </w:r>
      <w:proofErr w:type="gramEnd"/>
      <w:r>
        <w:rPr>
          <w:i/>
          <w:spacing w:val="-12"/>
          <w:sz w:val="24"/>
        </w:rPr>
        <w:t xml:space="preserve"> </w:t>
      </w:r>
      <w:r>
        <w:rPr>
          <w:i/>
          <w:sz w:val="24"/>
        </w:rPr>
        <w:t>just</w:t>
      </w:r>
      <w:r>
        <w:rPr>
          <w:i/>
          <w:spacing w:val="-11"/>
          <w:sz w:val="24"/>
        </w:rPr>
        <w:t xml:space="preserve"> </w:t>
      </w:r>
      <w:r>
        <w:rPr>
          <w:i/>
          <w:sz w:val="24"/>
        </w:rPr>
        <w:t>seem</w:t>
      </w:r>
      <w:r>
        <w:rPr>
          <w:i/>
          <w:spacing w:val="-13"/>
          <w:sz w:val="24"/>
        </w:rPr>
        <w:t xml:space="preserve"> </w:t>
      </w:r>
      <w:r>
        <w:rPr>
          <w:i/>
          <w:sz w:val="24"/>
        </w:rPr>
        <w:t>to</w:t>
      </w:r>
      <w:r>
        <w:rPr>
          <w:i/>
          <w:spacing w:val="-12"/>
          <w:sz w:val="24"/>
        </w:rPr>
        <w:t xml:space="preserve"> </w:t>
      </w:r>
      <w:r>
        <w:rPr>
          <w:i/>
          <w:sz w:val="24"/>
        </w:rPr>
        <w:t>get</w:t>
      </w:r>
      <w:r>
        <w:rPr>
          <w:i/>
          <w:spacing w:val="-12"/>
          <w:sz w:val="24"/>
        </w:rPr>
        <w:t xml:space="preserve"> </w:t>
      </w:r>
      <w:r>
        <w:rPr>
          <w:i/>
          <w:sz w:val="24"/>
        </w:rPr>
        <w:t>a</w:t>
      </w:r>
      <w:r>
        <w:rPr>
          <w:i/>
          <w:spacing w:val="-12"/>
          <w:sz w:val="24"/>
        </w:rPr>
        <w:t xml:space="preserve"> </w:t>
      </w:r>
      <w:r>
        <w:rPr>
          <w:i/>
          <w:sz w:val="24"/>
        </w:rPr>
        <w:t>quicker</w:t>
      </w:r>
      <w:r>
        <w:rPr>
          <w:i/>
          <w:spacing w:val="-12"/>
          <w:sz w:val="24"/>
        </w:rPr>
        <w:t xml:space="preserve"> </w:t>
      </w:r>
      <w:r>
        <w:rPr>
          <w:i/>
          <w:sz w:val="24"/>
        </w:rPr>
        <w:t>and</w:t>
      </w:r>
      <w:r>
        <w:rPr>
          <w:i/>
          <w:spacing w:val="-12"/>
          <w:sz w:val="24"/>
        </w:rPr>
        <w:t xml:space="preserve"> </w:t>
      </w:r>
      <w:r>
        <w:rPr>
          <w:i/>
          <w:sz w:val="24"/>
        </w:rPr>
        <w:t>better</w:t>
      </w:r>
      <w:r>
        <w:rPr>
          <w:i/>
          <w:spacing w:val="-12"/>
          <w:sz w:val="24"/>
        </w:rPr>
        <w:t xml:space="preserve"> </w:t>
      </w:r>
      <w:r>
        <w:rPr>
          <w:i/>
          <w:sz w:val="24"/>
        </w:rPr>
        <w:t>response,</w:t>
      </w:r>
      <w:r>
        <w:rPr>
          <w:i/>
          <w:spacing w:val="-12"/>
          <w:sz w:val="24"/>
        </w:rPr>
        <w:t xml:space="preserve"> </w:t>
      </w:r>
      <w:r>
        <w:rPr>
          <w:i/>
          <w:sz w:val="24"/>
        </w:rPr>
        <w:t>and</w:t>
      </w:r>
      <w:r>
        <w:rPr>
          <w:i/>
          <w:spacing w:val="-12"/>
          <w:sz w:val="24"/>
        </w:rPr>
        <w:t xml:space="preserve"> </w:t>
      </w:r>
      <w:r>
        <w:rPr>
          <w:i/>
          <w:sz w:val="24"/>
        </w:rPr>
        <w:t>problems</w:t>
      </w:r>
      <w:r>
        <w:rPr>
          <w:i/>
          <w:spacing w:val="-12"/>
          <w:sz w:val="24"/>
        </w:rPr>
        <w:t xml:space="preserve"> </w:t>
      </w:r>
      <w:r>
        <w:rPr>
          <w:i/>
          <w:sz w:val="24"/>
        </w:rPr>
        <w:t>seem</w:t>
      </w:r>
      <w:r>
        <w:rPr>
          <w:i/>
          <w:spacing w:val="-13"/>
          <w:sz w:val="24"/>
        </w:rPr>
        <w:t xml:space="preserve"> </w:t>
      </w:r>
      <w:r>
        <w:rPr>
          <w:i/>
          <w:sz w:val="24"/>
        </w:rPr>
        <w:t>to</w:t>
      </w:r>
      <w:r>
        <w:rPr>
          <w:i/>
          <w:spacing w:val="-12"/>
          <w:sz w:val="24"/>
        </w:rPr>
        <w:t xml:space="preserve"> </w:t>
      </w:r>
      <w:r>
        <w:rPr>
          <w:i/>
          <w:sz w:val="24"/>
        </w:rPr>
        <w:t>get</w:t>
      </w:r>
      <w:r>
        <w:rPr>
          <w:i/>
          <w:spacing w:val="-12"/>
          <w:sz w:val="24"/>
        </w:rPr>
        <w:t xml:space="preserve"> </w:t>
      </w:r>
      <w:r>
        <w:rPr>
          <w:i/>
          <w:sz w:val="24"/>
        </w:rPr>
        <w:t>resolved, when you start discussing it on Twitter for the world to see.”</w:t>
      </w:r>
    </w:p>
    <w:p w14:paraId="151A9B03" w14:textId="77777777" w:rsidR="0035248F" w:rsidRDefault="00CD07F7">
      <w:pPr>
        <w:pStyle w:val="ListParagraph"/>
        <w:numPr>
          <w:ilvl w:val="0"/>
          <w:numId w:val="20"/>
        </w:numPr>
        <w:tabs>
          <w:tab w:val="left" w:pos="1120"/>
        </w:tabs>
        <w:spacing w:before="1" w:line="360" w:lineRule="auto"/>
        <w:ind w:right="296"/>
        <w:jc w:val="left"/>
        <w:rPr>
          <w:i/>
          <w:sz w:val="24"/>
        </w:rPr>
      </w:pPr>
      <w:r>
        <w:rPr>
          <w:i/>
          <w:sz w:val="24"/>
        </w:rPr>
        <w:t>“It</w:t>
      </w:r>
      <w:r>
        <w:rPr>
          <w:i/>
          <w:spacing w:val="-1"/>
          <w:sz w:val="24"/>
        </w:rPr>
        <w:t xml:space="preserve"> </w:t>
      </w:r>
      <w:r>
        <w:rPr>
          <w:i/>
          <w:sz w:val="24"/>
        </w:rPr>
        <w:t>is almost</w:t>
      </w:r>
      <w:r>
        <w:rPr>
          <w:i/>
          <w:spacing w:val="-2"/>
          <w:sz w:val="24"/>
        </w:rPr>
        <w:t xml:space="preserve"> </w:t>
      </w:r>
      <w:r>
        <w:rPr>
          <w:i/>
          <w:sz w:val="24"/>
        </w:rPr>
        <w:t>like</w:t>
      </w:r>
      <w:r>
        <w:rPr>
          <w:i/>
          <w:spacing w:val="-1"/>
          <w:sz w:val="24"/>
        </w:rPr>
        <w:t xml:space="preserve"> </w:t>
      </w:r>
      <w:r>
        <w:rPr>
          <w:i/>
          <w:sz w:val="24"/>
        </w:rPr>
        <w:t>they</w:t>
      </w:r>
      <w:r>
        <w:rPr>
          <w:i/>
          <w:spacing w:val="-2"/>
          <w:sz w:val="24"/>
        </w:rPr>
        <w:t xml:space="preserve"> </w:t>
      </w:r>
      <w:r>
        <w:rPr>
          <w:i/>
          <w:sz w:val="24"/>
        </w:rPr>
        <w:t>know everybody</w:t>
      </w:r>
      <w:r>
        <w:rPr>
          <w:i/>
          <w:spacing w:val="-1"/>
          <w:sz w:val="24"/>
        </w:rPr>
        <w:t xml:space="preserve"> </w:t>
      </w:r>
      <w:r>
        <w:rPr>
          <w:i/>
          <w:sz w:val="24"/>
        </w:rPr>
        <w:t>else</w:t>
      </w:r>
      <w:r>
        <w:rPr>
          <w:i/>
          <w:spacing w:val="-1"/>
          <w:sz w:val="24"/>
        </w:rPr>
        <w:t xml:space="preserve"> </w:t>
      </w:r>
      <w:r>
        <w:rPr>
          <w:i/>
          <w:sz w:val="24"/>
        </w:rPr>
        <w:t>can see</w:t>
      </w:r>
      <w:r>
        <w:rPr>
          <w:i/>
          <w:spacing w:val="-1"/>
          <w:sz w:val="24"/>
        </w:rPr>
        <w:t xml:space="preserve"> </w:t>
      </w:r>
      <w:r>
        <w:rPr>
          <w:i/>
          <w:sz w:val="24"/>
        </w:rPr>
        <w:t>this and they</w:t>
      </w:r>
      <w:r>
        <w:rPr>
          <w:i/>
          <w:spacing w:val="-2"/>
          <w:sz w:val="24"/>
        </w:rPr>
        <w:t xml:space="preserve"> </w:t>
      </w:r>
      <w:r>
        <w:rPr>
          <w:i/>
          <w:sz w:val="24"/>
        </w:rPr>
        <w:t>can’t</w:t>
      </w:r>
      <w:r>
        <w:rPr>
          <w:i/>
          <w:spacing w:val="-1"/>
          <w:sz w:val="24"/>
        </w:rPr>
        <w:t xml:space="preserve"> </w:t>
      </w:r>
      <w:r>
        <w:rPr>
          <w:i/>
          <w:sz w:val="24"/>
        </w:rPr>
        <w:t>hide</w:t>
      </w:r>
      <w:r>
        <w:rPr>
          <w:i/>
          <w:spacing w:val="-1"/>
          <w:sz w:val="24"/>
        </w:rPr>
        <w:t xml:space="preserve"> </w:t>
      </w:r>
      <w:r>
        <w:rPr>
          <w:i/>
          <w:sz w:val="24"/>
        </w:rPr>
        <w:t>away</w:t>
      </w:r>
      <w:r>
        <w:rPr>
          <w:i/>
          <w:spacing w:val="-1"/>
          <w:sz w:val="24"/>
        </w:rPr>
        <w:t xml:space="preserve"> </w:t>
      </w:r>
      <w:r>
        <w:rPr>
          <w:i/>
          <w:sz w:val="24"/>
        </w:rPr>
        <w:t xml:space="preserve">from </w:t>
      </w:r>
      <w:r>
        <w:rPr>
          <w:i/>
          <w:spacing w:val="-4"/>
          <w:sz w:val="24"/>
        </w:rPr>
        <w:t>it.”</w:t>
      </w:r>
    </w:p>
    <w:p w14:paraId="38B97BEF" w14:textId="77777777" w:rsidR="0035248F" w:rsidRDefault="00CD07F7">
      <w:pPr>
        <w:pStyle w:val="ListParagraph"/>
        <w:numPr>
          <w:ilvl w:val="0"/>
          <w:numId w:val="20"/>
        </w:numPr>
        <w:tabs>
          <w:tab w:val="left" w:pos="1120"/>
          <w:tab w:val="left" w:pos="1180"/>
        </w:tabs>
        <w:spacing w:line="360" w:lineRule="auto"/>
        <w:ind w:right="302"/>
        <w:jc w:val="left"/>
        <w:rPr>
          <w:i/>
          <w:sz w:val="24"/>
        </w:rPr>
      </w:pPr>
      <w:r>
        <w:rPr>
          <w:sz w:val="24"/>
        </w:rPr>
        <w:tab/>
      </w:r>
      <w:r>
        <w:rPr>
          <w:i/>
          <w:sz w:val="24"/>
        </w:rPr>
        <w:t xml:space="preserve">“I think what you are doing is you are pointing out to other people. So, again when they see it and they go that is </w:t>
      </w:r>
      <w:proofErr w:type="gramStart"/>
      <w:r>
        <w:rPr>
          <w:i/>
          <w:sz w:val="24"/>
        </w:rPr>
        <w:t>similar to</w:t>
      </w:r>
      <w:proofErr w:type="gramEnd"/>
      <w:r>
        <w:rPr>
          <w:i/>
          <w:sz w:val="24"/>
        </w:rPr>
        <w:t xml:space="preserve"> my experience, they go okay”</w:t>
      </w:r>
    </w:p>
    <w:p w14:paraId="3ED4625B" w14:textId="77777777" w:rsidR="0035248F" w:rsidRDefault="00CD07F7">
      <w:pPr>
        <w:pStyle w:val="ListParagraph"/>
        <w:numPr>
          <w:ilvl w:val="0"/>
          <w:numId w:val="20"/>
        </w:numPr>
        <w:tabs>
          <w:tab w:val="left" w:pos="1120"/>
        </w:tabs>
        <w:spacing w:line="360" w:lineRule="auto"/>
        <w:ind w:right="298"/>
        <w:jc w:val="left"/>
        <w:rPr>
          <w:i/>
          <w:sz w:val="24"/>
        </w:rPr>
      </w:pPr>
      <w:r>
        <w:rPr>
          <w:i/>
          <w:sz w:val="24"/>
        </w:rPr>
        <w:t>“</w:t>
      </w:r>
      <w:proofErr w:type="gramStart"/>
      <w:r>
        <w:rPr>
          <w:i/>
          <w:sz w:val="24"/>
        </w:rPr>
        <w:t>you</w:t>
      </w:r>
      <w:proofErr w:type="gramEnd"/>
      <w:r>
        <w:rPr>
          <w:i/>
          <w:sz w:val="24"/>
        </w:rPr>
        <w:t xml:space="preserve"> are obviously limited to the number of characters. So, what I try and do is think of the keywords are going to get people attention.”</w:t>
      </w:r>
    </w:p>
    <w:p w14:paraId="74CE116D" w14:textId="77777777" w:rsidR="0035248F" w:rsidRDefault="00CD07F7">
      <w:pPr>
        <w:pStyle w:val="BodyText"/>
        <w:spacing w:before="240" w:line="360" w:lineRule="auto"/>
        <w:ind w:left="400" w:right="296"/>
        <w:jc w:val="both"/>
      </w:pPr>
      <w:proofErr w:type="gramStart"/>
      <w:r>
        <w:t>With</w:t>
      </w:r>
      <w:r>
        <w:rPr>
          <w:spacing w:val="-2"/>
        </w:rPr>
        <w:t xml:space="preserve"> </w:t>
      </w:r>
      <w:r>
        <w:t>regard</w:t>
      </w:r>
      <w:r>
        <w:rPr>
          <w:spacing w:val="-2"/>
        </w:rPr>
        <w:t xml:space="preserve"> </w:t>
      </w:r>
      <w:r>
        <w:t>to</w:t>
      </w:r>
      <w:proofErr w:type="gramEnd"/>
      <w:r>
        <w:rPr>
          <w:spacing w:val="-2"/>
        </w:rPr>
        <w:t xml:space="preserve"> </w:t>
      </w:r>
      <w:r>
        <w:t>his</w:t>
      </w:r>
      <w:r>
        <w:rPr>
          <w:spacing w:val="-2"/>
        </w:rPr>
        <w:t xml:space="preserve"> </w:t>
      </w:r>
      <w:r>
        <w:t>own</w:t>
      </w:r>
      <w:r>
        <w:rPr>
          <w:spacing w:val="-2"/>
        </w:rPr>
        <w:t xml:space="preserve"> </w:t>
      </w:r>
      <w:r>
        <w:t>online</w:t>
      </w:r>
      <w:r>
        <w:rPr>
          <w:spacing w:val="-3"/>
        </w:rPr>
        <w:t xml:space="preserve"> </w:t>
      </w:r>
      <w:r>
        <w:t>persona, Barry</w:t>
      </w:r>
      <w:r>
        <w:rPr>
          <w:spacing w:val="-7"/>
        </w:rPr>
        <w:t xml:space="preserve"> </w:t>
      </w:r>
      <w:r>
        <w:t>wishes</w:t>
      </w:r>
      <w:r>
        <w:rPr>
          <w:spacing w:val="-2"/>
        </w:rPr>
        <w:t xml:space="preserve"> </w:t>
      </w:r>
      <w:r>
        <w:t>to</w:t>
      </w:r>
      <w:r>
        <w:rPr>
          <w:spacing w:val="-2"/>
        </w:rPr>
        <w:t xml:space="preserve"> </w:t>
      </w:r>
      <w:r>
        <w:t>be</w:t>
      </w:r>
      <w:r>
        <w:rPr>
          <w:spacing w:val="-3"/>
        </w:rPr>
        <w:t xml:space="preserve"> </w:t>
      </w:r>
      <w:r>
        <w:t>seen as</w:t>
      </w:r>
      <w:r>
        <w:rPr>
          <w:spacing w:val="-2"/>
        </w:rPr>
        <w:t xml:space="preserve"> </w:t>
      </w:r>
      <w:r>
        <w:t>firm</w:t>
      </w:r>
      <w:r>
        <w:rPr>
          <w:spacing w:val="-2"/>
        </w:rPr>
        <w:t xml:space="preserve"> </w:t>
      </w:r>
      <w:r>
        <w:t>but not</w:t>
      </w:r>
      <w:r>
        <w:rPr>
          <w:spacing w:val="-2"/>
        </w:rPr>
        <w:t xml:space="preserve"> </w:t>
      </w:r>
      <w:r>
        <w:t>aggressive</w:t>
      </w:r>
      <w:r>
        <w:rPr>
          <w:spacing w:val="-3"/>
        </w:rPr>
        <w:t xml:space="preserve"> </w:t>
      </w:r>
      <w:r>
        <w:t xml:space="preserve">and actively appeals for empathy from the </w:t>
      </w:r>
      <w:proofErr w:type="spellStart"/>
      <w:r>
        <w:t>organisation</w:t>
      </w:r>
      <w:proofErr w:type="spellEnd"/>
      <w:r>
        <w:t xml:space="preserve"> and followers. He is somewhat perturbed by the public nature but overall has no issue with this.</w:t>
      </w:r>
    </w:p>
    <w:p w14:paraId="207F70AB" w14:textId="77777777" w:rsidR="0035248F" w:rsidRDefault="00CD07F7">
      <w:pPr>
        <w:pStyle w:val="ListParagraph"/>
        <w:numPr>
          <w:ilvl w:val="0"/>
          <w:numId w:val="20"/>
        </w:numPr>
        <w:tabs>
          <w:tab w:val="left" w:pos="1120"/>
        </w:tabs>
        <w:spacing w:line="360" w:lineRule="auto"/>
        <w:ind w:right="301"/>
        <w:rPr>
          <w:i/>
          <w:sz w:val="24"/>
        </w:rPr>
      </w:pPr>
      <w:r>
        <w:rPr>
          <w:i/>
          <w:sz w:val="24"/>
        </w:rPr>
        <w:t>“</w:t>
      </w:r>
      <w:proofErr w:type="gramStart"/>
      <w:r>
        <w:rPr>
          <w:i/>
          <w:sz w:val="24"/>
        </w:rPr>
        <w:t>how</w:t>
      </w:r>
      <w:proofErr w:type="gramEnd"/>
      <w:r>
        <w:rPr>
          <w:i/>
          <w:spacing w:val="-3"/>
          <w:sz w:val="24"/>
        </w:rPr>
        <w:t xml:space="preserve"> </w:t>
      </w:r>
      <w:r>
        <w:rPr>
          <w:i/>
          <w:sz w:val="24"/>
        </w:rPr>
        <w:t>I</w:t>
      </w:r>
      <w:r>
        <w:rPr>
          <w:i/>
          <w:spacing w:val="-3"/>
          <w:sz w:val="24"/>
        </w:rPr>
        <w:t xml:space="preserve"> </w:t>
      </w:r>
      <w:r>
        <w:rPr>
          <w:i/>
          <w:sz w:val="24"/>
        </w:rPr>
        <w:t>hope</w:t>
      </w:r>
      <w:r>
        <w:rPr>
          <w:i/>
          <w:spacing w:val="-4"/>
          <w:sz w:val="24"/>
        </w:rPr>
        <w:t xml:space="preserve"> </w:t>
      </w:r>
      <w:r>
        <w:rPr>
          <w:i/>
          <w:sz w:val="24"/>
        </w:rPr>
        <w:t>it</w:t>
      </w:r>
      <w:r>
        <w:rPr>
          <w:i/>
          <w:spacing w:val="-3"/>
          <w:sz w:val="24"/>
        </w:rPr>
        <w:t xml:space="preserve"> </w:t>
      </w:r>
      <w:r>
        <w:rPr>
          <w:i/>
          <w:sz w:val="24"/>
        </w:rPr>
        <w:t>comes</w:t>
      </w:r>
      <w:r>
        <w:rPr>
          <w:i/>
          <w:spacing w:val="-3"/>
          <w:sz w:val="24"/>
        </w:rPr>
        <w:t xml:space="preserve"> </w:t>
      </w:r>
      <w:r>
        <w:rPr>
          <w:i/>
          <w:sz w:val="24"/>
        </w:rPr>
        <w:t>across</w:t>
      </w:r>
      <w:r>
        <w:rPr>
          <w:i/>
          <w:spacing w:val="-3"/>
          <w:sz w:val="24"/>
        </w:rPr>
        <w:t xml:space="preserve"> </w:t>
      </w:r>
      <w:r>
        <w:rPr>
          <w:i/>
          <w:sz w:val="24"/>
        </w:rPr>
        <w:t>is</w:t>
      </w:r>
      <w:r>
        <w:rPr>
          <w:i/>
          <w:spacing w:val="-3"/>
          <w:sz w:val="24"/>
        </w:rPr>
        <w:t xml:space="preserve"> </w:t>
      </w:r>
      <w:r>
        <w:rPr>
          <w:i/>
          <w:sz w:val="24"/>
        </w:rPr>
        <w:t>just</w:t>
      </w:r>
      <w:r>
        <w:rPr>
          <w:i/>
          <w:spacing w:val="-3"/>
          <w:sz w:val="24"/>
        </w:rPr>
        <w:t xml:space="preserve"> </w:t>
      </w:r>
      <w:r>
        <w:rPr>
          <w:i/>
          <w:sz w:val="24"/>
        </w:rPr>
        <w:t>a</w:t>
      </w:r>
      <w:r>
        <w:rPr>
          <w:i/>
          <w:spacing w:val="-5"/>
          <w:sz w:val="24"/>
        </w:rPr>
        <w:t xml:space="preserve"> </w:t>
      </w:r>
      <w:r>
        <w:rPr>
          <w:i/>
          <w:sz w:val="24"/>
        </w:rPr>
        <w:t>rational,</w:t>
      </w:r>
      <w:r>
        <w:rPr>
          <w:i/>
          <w:spacing w:val="-6"/>
          <w:sz w:val="24"/>
        </w:rPr>
        <w:t xml:space="preserve"> </w:t>
      </w:r>
      <w:r>
        <w:rPr>
          <w:i/>
          <w:sz w:val="24"/>
        </w:rPr>
        <w:t>normal</w:t>
      </w:r>
      <w:r>
        <w:rPr>
          <w:i/>
          <w:spacing w:val="-3"/>
          <w:sz w:val="24"/>
        </w:rPr>
        <w:t xml:space="preserve"> </w:t>
      </w:r>
      <w:r>
        <w:rPr>
          <w:i/>
          <w:sz w:val="24"/>
        </w:rPr>
        <w:t>tone</w:t>
      </w:r>
      <w:r>
        <w:rPr>
          <w:i/>
          <w:spacing w:val="-3"/>
          <w:sz w:val="24"/>
        </w:rPr>
        <w:t xml:space="preserve"> </w:t>
      </w:r>
      <w:r>
        <w:rPr>
          <w:i/>
          <w:sz w:val="24"/>
        </w:rPr>
        <w:t>where</w:t>
      </w:r>
      <w:r>
        <w:rPr>
          <w:i/>
          <w:spacing w:val="-4"/>
          <w:sz w:val="24"/>
        </w:rPr>
        <w:t xml:space="preserve"> </w:t>
      </w:r>
      <w:r>
        <w:rPr>
          <w:i/>
          <w:sz w:val="24"/>
        </w:rPr>
        <w:t>I</w:t>
      </w:r>
      <w:r>
        <w:rPr>
          <w:i/>
          <w:spacing w:val="-3"/>
          <w:sz w:val="24"/>
        </w:rPr>
        <w:t xml:space="preserve"> </w:t>
      </w:r>
      <w:r>
        <w:rPr>
          <w:i/>
          <w:sz w:val="24"/>
        </w:rPr>
        <w:t>am</w:t>
      </w:r>
      <w:r>
        <w:rPr>
          <w:i/>
          <w:spacing w:val="-5"/>
          <w:sz w:val="24"/>
        </w:rPr>
        <w:t xml:space="preserve"> </w:t>
      </w:r>
      <w:r>
        <w:rPr>
          <w:i/>
          <w:sz w:val="24"/>
        </w:rPr>
        <w:t>being</w:t>
      </w:r>
      <w:r>
        <w:rPr>
          <w:i/>
          <w:spacing w:val="-3"/>
          <w:sz w:val="24"/>
        </w:rPr>
        <w:t xml:space="preserve"> </w:t>
      </w:r>
      <w:r>
        <w:rPr>
          <w:i/>
          <w:sz w:val="24"/>
        </w:rPr>
        <w:t xml:space="preserve">assertive without being aggressive. These are the </w:t>
      </w:r>
      <w:proofErr w:type="gramStart"/>
      <w:r>
        <w:rPr>
          <w:i/>
          <w:sz w:val="24"/>
        </w:rPr>
        <w:t>facts,</w:t>
      </w:r>
      <w:proofErr w:type="gramEnd"/>
      <w:r>
        <w:rPr>
          <w:i/>
          <w:sz w:val="24"/>
        </w:rPr>
        <w:t xml:space="preserve"> this is the issue and this is what I want done about it”.</w:t>
      </w:r>
    </w:p>
    <w:p w14:paraId="54122384"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56E95F29" w14:textId="77777777" w:rsidR="0035248F" w:rsidRDefault="00CD07F7">
      <w:pPr>
        <w:pStyle w:val="ListParagraph"/>
        <w:numPr>
          <w:ilvl w:val="0"/>
          <w:numId w:val="20"/>
        </w:numPr>
        <w:tabs>
          <w:tab w:val="left" w:pos="1120"/>
        </w:tabs>
        <w:spacing w:before="76" w:line="360" w:lineRule="auto"/>
        <w:ind w:right="298"/>
        <w:rPr>
          <w:i/>
          <w:sz w:val="24"/>
        </w:rPr>
      </w:pPr>
      <w:r>
        <w:rPr>
          <w:i/>
          <w:sz w:val="24"/>
        </w:rPr>
        <w:lastRenderedPageBreak/>
        <w:t xml:space="preserve">“I also find if you twist it back around as well, so it is like ‘how would you feel in this </w:t>
      </w:r>
      <w:r>
        <w:rPr>
          <w:i/>
          <w:spacing w:val="-2"/>
          <w:sz w:val="24"/>
        </w:rPr>
        <w:t>situation?’.”</w:t>
      </w:r>
    </w:p>
    <w:p w14:paraId="51F48A6D" w14:textId="77777777" w:rsidR="0035248F" w:rsidRDefault="00CD07F7">
      <w:pPr>
        <w:pStyle w:val="ListParagraph"/>
        <w:numPr>
          <w:ilvl w:val="0"/>
          <w:numId w:val="20"/>
        </w:numPr>
        <w:tabs>
          <w:tab w:val="left" w:pos="1120"/>
        </w:tabs>
        <w:spacing w:line="360" w:lineRule="auto"/>
        <w:ind w:right="298"/>
        <w:rPr>
          <w:i/>
          <w:sz w:val="24"/>
        </w:rPr>
      </w:pPr>
      <w:r>
        <w:rPr>
          <w:i/>
          <w:sz w:val="24"/>
        </w:rPr>
        <w:t>“Again,</w:t>
      </w:r>
      <w:r>
        <w:rPr>
          <w:i/>
          <w:spacing w:val="-4"/>
          <w:sz w:val="24"/>
        </w:rPr>
        <w:t xml:space="preserve"> </w:t>
      </w:r>
      <w:r>
        <w:rPr>
          <w:i/>
          <w:sz w:val="24"/>
        </w:rPr>
        <w:t>it</w:t>
      </w:r>
      <w:r>
        <w:rPr>
          <w:i/>
          <w:spacing w:val="-3"/>
          <w:sz w:val="24"/>
        </w:rPr>
        <w:t xml:space="preserve"> </w:t>
      </w:r>
      <w:r>
        <w:rPr>
          <w:i/>
          <w:sz w:val="24"/>
        </w:rPr>
        <w:t>is</w:t>
      </w:r>
      <w:r>
        <w:rPr>
          <w:i/>
          <w:spacing w:val="-3"/>
          <w:sz w:val="24"/>
        </w:rPr>
        <w:t xml:space="preserve"> </w:t>
      </w:r>
      <w:r>
        <w:rPr>
          <w:i/>
          <w:sz w:val="24"/>
        </w:rPr>
        <w:t>kind</w:t>
      </w:r>
      <w:r>
        <w:rPr>
          <w:i/>
          <w:spacing w:val="-3"/>
          <w:sz w:val="24"/>
        </w:rPr>
        <w:t xml:space="preserve"> </w:t>
      </w:r>
      <w:r>
        <w:rPr>
          <w:i/>
          <w:sz w:val="24"/>
        </w:rPr>
        <w:t>of</w:t>
      </w:r>
      <w:r>
        <w:rPr>
          <w:i/>
          <w:spacing w:val="-3"/>
          <w:sz w:val="24"/>
        </w:rPr>
        <w:t xml:space="preserve"> </w:t>
      </w:r>
      <w:r>
        <w:rPr>
          <w:i/>
          <w:sz w:val="24"/>
        </w:rPr>
        <w:t>like,</w:t>
      </w:r>
      <w:r>
        <w:rPr>
          <w:i/>
          <w:spacing w:val="-1"/>
          <w:sz w:val="24"/>
        </w:rPr>
        <w:t xml:space="preserve"> </w:t>
      </w:r>
      <w:r>
        <w:rPr>
          <w:i/>
          <w:sz w:val="24"/>
        </w:rPr>
        <w:t>what</w:t>
      </w:r>
      <w:r>
        <w:rPr>
          <w:i/>
          <w:spacing w:val="-3"/>
          <w:sz w:val="24"/>
        </w:rPr>
        <w:t xml:space="preserve"> </w:t>
      </w:r>
      <w:r>
        <w:rPr>
          <w:i/>
          <w:sz w:val="24"/>
        </w:rPr>
        <w:t>I</w:t>
      </w:r>
      <w:r>
        <w:rPr>
          <w:i/>
          <w:spacing w:val="-5"/>
          <w:sz w:val="24"/>
        </w:rPr>
        <w:t xml:space="preserve"> </w:t>
      </w:r>
      <w:r>
        <w:rPr>
          <w:i/>
          <w:sz w:val="24"/>
        </w:rPr>
        <w:t>am</w:t>
      </w:r>
      <w:r>
        <w:rPr>
          <w:i/>
          <w:spacing w:val="-4"/>
          <w:sz w:val="24"/>
        </w:rPr>
        <w:t xml:space="preserve"> </w:t>
      </w:r>
      <w:r>
        <w:rPr>
          <w:i/>
          <w:sz w:val="24"/>
        </w:rPr>
        <w:t>trying</w:t>
      </w:r>
      <w:r>
        <w:rPr>
          <w:i/>
          <w:spacing w:val="-4"/>
          <w:sz w:val="24"/>
        </w:rPr>
        <w:t xml:space="preserve"> </w:t>
      </w:r>
      <w:r>
        <w:rPr>
          <w:i/>
          <w:sz w:val="24"/>
        </w:rPr>
        <w:t>to</w:t>
      </w:r>
      <w:r>
        <w:rPr>
          <w:i/>
          <w:spacing w:val="-3"/>
          <w:sz w:val="24"/>
        </w:rPr>
        <w:t xml:space="preserve"> </w:t>
      </w:r>
      <w:r>
        <w:rPr>
          <w:i/>
          <w:sz w:val="24"/>
        </w:rPr>
        <w:t>say</w:t>
      </w:r>
      <w:r>
        <w:rPr>
          <w:i/>
          <w:spacing w:val="-5"/>
          <w:sz w:val="24"/>
        </w:rPr>
        <w:t xml:space="preserve"> </w:t>
      </w:r>
      <w:r>
        <w:rPr>
          <w:i/>
          <w:sz w:val="24"/>
        </w:rPr>
        <w:t>is</w:t>
      </w:r>
      <w:r>
        <w:rPr>
          <w:i/>
          <w:spacing w:val="-1"/>
          <w:sz w:val="24"/>
        </w:rPr>
        <w:t xml:space="preserve"> </w:t>
      </w:r>
      <w:r>
        <w:rPr>
          <w:i/>
          <w:sz w:val="24"/>
        </w:rPr>
        <w:t>if</w:t>
      </w:r>
      <w:r>
        <w:rPr>
          <w:i/>
          <w:spacing w:val="-3"/>
          <w:sz w:val="24"/>
        </w:rPr>
        <w:t xml:space="preserve"> </w:t>
      </w:r>
      <w:r>
        <w:rPr>
          <w:i/>
          <w:sz w:val="24"/>
        </w:rPr>
        <w:t>you</w:t>
      </w:r>
      <w:r>
        <w:rPr>
          <w:i/>
          <w:spacing w:val="-4"/>
          <w:sz w:val="24"/>
        </w:rPr>
        <w:t xml:space="preserve"> </w:t>
      </w:r>
      <w:r>
        <w:rPr>
          <w:i/>
          <w:sz w:val="24"/>
        </w:rPr>
        <w:t>were</w:t>
      </w:r>
      <w:r>
        <w:rPr>
          <w:i/>
          <w:spacing w:val="-2"/>
          <w:sz w:val="24"/>
        </w:rPr>
        <w:t xml:space="preserve"> </w:t>
      </w:r>
      <w:r>
        <w:rPr>
          <w:i/>
          <w:sz w:val="24"/>
        </w:rPr>
        <w:t>me</w:t>
      </w:r>
      <w:r>
        <w:rPr>
          <w:i/>
          <w:spacing w:val="-3"/>
          <w:sz w:val="24"/>
        </w:rPr>
        <w:t xml:space="preserve"> </w:t>
      </w:r>
      <w:r>
        <w:rPr>
          <w:i/>
          <w:sz w:val="24"/>
        </w:rPr>
        <w:t>would</w:t>
      </w:r>
      <w:r>
        <w:rPr>
          <w:i/>
          <w:spacing w:val="-3"/>
          <w:sz w:val="24"/>
        </w:rPr>
        <w:t xml:space="preserve"> </w:t>
      </w:r>
      <w:r>
        <w:rPr>
          <w:i/>
          <w:sz w:val="24"/>
        </w:rPr>
        <w:t>you</w:t>
      </w:r>
      <w:r>
        <w:rPr>
          <w:i/>
          <w:spacing w:val="-4"/>
          <w:sz w:val="24"/>
        </w:rPr>
        <w:t xml:space="preserve"> </w:t>
      </w:r>
      <w:r>
        <w:rPr>
          <w:i/>
          <w:sz w:val="24"/>
        </w:rPr>
        <w:t>think</w:t>
      </w:r>
      <w:r>
        <w:rPr>
          <w:i/>
          <w:spacing w:val="-5"/>
          <w:sz w:val="24"/>
        </w:rPr>
        <w:t xml:space="preserve"> </w:t>
      </w:r>
      <w:r>
        <w:rPr>
          <w:i/>
          <w:sz w:val="24"/>
        </w:rPr>
        <w:t>it</w:t>
      </w:r>
      <w:r>
        <w:rPr>
          <w:i/>
          <w:spacing w:val="-3"/>
          <w:sz w:val="24"/>
        </w:rPr>
        <w:t xml:space="preserve"> </w:t>
      </w:r>
      <w:r>
        <w:rPr>
          <w:i/>
          <w:sz w:val="24"/>
        </w:rPr>
        <w:t>is acceptable? What I</w:t>
      </w:r>
      <w:r>
        <w:rPr>
          <w:i/>
          <w:spacing w:val="-1"/>
          <w:sz w:val="24"/>
        </w:rPr>
        <w:t xml:space="preserve"> </w:t>
      </w:r>
      <w:r>
        <w:rPr>
          <w:i/>
          <w:sz w:val="24"/>
        </w:rPr>
        <w:t>am</w:t>
      </w:r>
      <w:r>
        <w:rPr>
          <w:i/>
          <w:spacing w:val="-1"/>
          <w:sz w:val="24"/>
        </w:rPr>
        <w:t xml:space="preserve"> </w:t>
      </w:r>
      <w:r>
        <w:rPr>
          <w:i/>
          <w:sz w:val="24"/>
        </w:rPr>
        <w:t>hoping to get across is no, so why</w:t>
      </w:r>
      <w:r>
        <w:rPr>
          <w:i/>
          <w:spacing w:val="-1"/>
          <w:sz w:val="24"/>
        </w:rPr>
        <w:t xml:space="preserve"> </w:t>
      </w:r>
      <w:r>
        <w:rPr>
          <w:i/>
          <w:sz w:val="24"/>
        </w:rPr>
        <w:t>are</w:t>
      </w:r>
      <w:r>
        <w:rPr>
          <w:i/>
          <w:spacing w:val="-1"/>
          <w:sz w:val="24"/>
        </w:rPr>
        <w:t xml:space="preserve"> </w:t>
      </w:r>
      <w:r>
        <w:rPr>
          <w:i/>
          <w:sz w:val="24"/>
        </w:rPr>
        <w:t>you inflicting</w:t>
      </w:r>
      <w:r>
        <w:rPr>
          <w:i/>
          <w:spacing w:val="-3"/>
          <w:sz w:val="24"/>
        </w:rPr>
        <w:t xml:space="preserve"> </w:t>
      </w:r>
      <w:r>
        <w:rPr>
          <w:i/>
          <w:sz w:val="24"/>
        </w:rPr>
        <w:t>it on me</w:t>
      </w:r>
      <w:r>
        <w:rPr>
          <w:i/>
          <w:spacing w:val="-2"/>
          <w:sz w:val="24"/>
        </w:rPr>
        <w:t xml:space="preserve"> </w:t>
      </w:r>
      <w:r>
        <w:rPr>
          <w:i/>
          <w:sz w:val="24"/>
        </w:rPr>
        <w:t>if you don’t think it is acceptable?”</w:t>
      </w:r>
    </w:p>
    <w:p w14:paraId="2D6F4BF8" w14:textId="77777777" w:rsidR="0035248F" w:rsidRDefault="00CD07F7">
      <w:pPr>
        <w:pStyle w:val="ListParagraph"/>
        <w:numPr>
          <w:ilvl w:val="0"/>
          <w:numId w:val="20"/>
        </w:numPr>
        <w:tabs>
          <w:tab w:val="left" w:pos="1120"/>
        </w:tabs>
        <w:spacing w:line="360" w:lineRule="auto"/>
        <w:ind w:right="299"/>
        <w:rPr>
          <w:i/>
          <w:sz w:val="24"/>
        </w:rPr>
      </w:pPr>
      <w:r>
        <w:rPr>
          <w:i/>
          <w:sz w:val="24"/>
        </w:rPr>
        <w:t>“It bothers in one sense in that I shouldn’t have to resort to this tactic, but it doesn’t bother me in the sense that I don’t mind airing my dirty laundry in public, if you get what I mean!”</w:t>
      </w:r>
    </w:p>
    <w:p w14:paraId="21C230CD" w14:textId="77777777" w:rsidR="0035248F" w:rsidRDefault="00CD07F7">
      <w:pPr>
        <w:pStyle w:val="ListParagraph"/>
        <w:numPr>
          <w:ilvl w:val="0"/>
          <w:numId w:val="20"/>
        </w:numPr>
        <w:tabs>
          <w:tab w:val="left" w:pos="1120"/>
        </w:tabs>
        <w:spacing w:line="360" w:lineRule="auto"/>
        <w:ind w:right="304"/>
        <w:rPr>
          <w:i/>
          <w:sz w:val="24"/>
        </w:rPr>
      </w:pPr>
      <w:r>
        <w:rPr>
          <w:i/>
          <w:sz w:val="24"/>
        </w:rPr>
        <w:t>“[I] just kind of point out, like what I kind of think is without trying to be aggressive, what I am trying to put across”</w:t>
      </w:r>
    </w:p>
    <w:p w14:paraId="31D6FBCB" w14:textId="77777777" w:rsidR="0035248F" w:rsidRDefault="00CD07F7">
      <w:pPr>
        <w:pStyle w:val="Heading3"/>
        <w:numPr>
          <w:ilvl w:val="1"/>
          <w:numId w:val="36"/>
        </w:numPr>
        <w:tabs>
          <w:tab w:val="left" w:pos="975"/>
        </w:tabs>
        <w:spacing w:before="246"/>
        <w:ind w:left="975" w:hanging="575"/>
        <w:jc w:val="both"/>
      </w:pPr>
      <w:bookmarkStart w:id="198" w:name="_bookmark198"/>
      <w:bookmarkEnd w:id="198"/>
      <w:r>
        <w:t>Retailer</w:t>
      </w:r>
      <w:r>
        <w:rPr>
          <w:spacing w:val="-3"/>
        </w:rPr>
        <w:t xml:space="preserve"> </w:t>
      </w:r>
      <w:r>
        <w:t>Interview</w:t>
      </w:r>
      <w:r>
        <w:rPr>
          <w:spacing w:val="-1"/>
        </w:rPr>
        <w:t xml:space="preserve"> </w:t>
      </w:r>
      <w:r>
        <w:rPr>
          <w:spacing w:val="-2"/>
        </w:rPr>
        <w:t>Findings</w:t>
      </w:r>
    </w:p>
    <w:p w14:paraId="1F8673FD" w14:textId="77777777" w:rsidR="0035248F" w:rsidRPr="00790838" w:rsidRDefault="00CD07F7">
      <w:pPr>
        <w:pStyle w:val="BodyText"/>
        <w:spacing w:before="271" w:line="360" w:lineRule="auto"/>
        <w:ind w:left="400" w:right="299"/>
        <w:jc w:val="both"/>
        <w:rPr>
          <w:color w:val="000000" w:themeColor="text1"/>
        </w:rPr>
      </w:pPr>
      <w:r>
        <w:t xml:space="preserve">This section of the findings chapter specifies the findings of the final phase of the research </w:t>
      </w:r>
      <w:r>
        <w:t>project</w:t>
      </w:r>
      <w:r>
        <w:rPr>
          <w:spacing w:val="-15"/>
        </w:rPr>
        <w:t xml:space="preserve"> </w:t>
      </w:r>
      <w:r>
        <w:t>by</w:t>
      </w:r>
      <w:r>
        <w:rPr>
          <w:spacing w:val="-15"/>
        </w:rPr>
        <w:t xml:space="preserve"> </w:t>
      </w:r>
      <w:r>
        <w:t>elaborating</w:t>
      </w:r>
      <w:r>
        <w:rPr>
          <w:spacing w:val="-14"/>
        </w:rPr>
        <w:t xml:space="preserve"> </w:t>
      </w:r>
      <w:r>
        <w:t>on</w:t>
      </w:r>
      <w:r>
        <w:rPr>
          <w:spacing w:val="-11"/>
        </w:rPr>
        <w:t xml:space="preserve"> </w:t>
      </w:r>
      <w:r>
        <w:t>two</w:t>
      </w:r>
      <w:r>
        <w:rPr>
          <w:spacing w:val="-11"/>
        </w:rPr>
        <w:t xml:space="preserve"> </w:t>
      </w:r>
      <w:r>
        <w:t>interviews</w:t>
      </w:r>
      <w:r>
        <w:rPr>
          <w:spacing w:val="-13"/>
        </w:rPr>
        <w:t xml:space="preserve"> </w:t>
      </w:r>
      <w:r>
        <w:t>with</w:t>
      </w:r>
      <w:r>
        <w:rPr>
          <w:spacing w:val="-13"/>
        </w:rPr>
        <w:t xml:space="preserve"> </w:t>
      </w:r>
      <w:r w:rsidRPr="00790838">
        <w:rPr>
          <w:color w:val="000000" w:themeColor="text1"/>
        </w:rPr>
        <w:t>directors</w:t>
      </w:r>
      <w:r w:rsidRPr="00790838">
        <w:rPr>
          <w:color w:val="000000" w:themeColor="text1"/>
          <w:spacing w:val="-13"/>
        </w:rPr>
        <w:t xml:space="preserve"> </w:t>
      </w:r>
      <w:r w:rsidRPr="00790838">
        <w:rPr>
          <w:color w:val="000000" w:themeColor="text1"/>
        </w:rPr>
        <w:t>of</w:t>
      </w:r>
      <w:r w:rsidRPr="00790838">
        <w:rPr>
          <w:color w:val="000000" w:themeColor="text1"/>
          <w:spacing w:val="-14"/>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Respondent</w:t>
      </w:r>
      <w:r w:rsidRPr="00790838">
        <w:rPr>
          <w:color w:val="000000" w:themeColor="text1"/>
          <w:spacing w:val="-13"/>
        </w:rPr>
        <w:t xml:space="preserve"> </w:t>
      </w:r>
      <w:r w:rsidRPr="00790838">
        <w:rPr>
          <w:color w:val="000000" w:themeColor="text1"/>
        </w:rPr>
        <w:t>Retailer</w:t>
      </w:r>
      <w:r w:rsidRPr="00790838">
        <w:rPr>
          <w:color w:val="000000" w:themeColor="text1"/>
          <w:spacing w:val="-14"/>
        </w:rPr>
        <w:t xml:space="preserve"> </w:t>
      </w:r>
      <w:proofErr w:type="spellStart"/>
      <w:r w:rsidRPr="00790838">
        <w:rPr>
          <w:color w:val="000000" w:themeColor="text1"/>
        </w:rPr>
        <w:t>organisation</w:t>
      </w:r>
      <w:proofErr w:type="spellEnd"/>
      <w:r w:rsidRPr="00790838">
        <w:rPr>
          <w:color w:val="000000" w:themeColor="text1"/>
        </w:rPr>
        <w:t xml:space="preserve"> in</w:t>
      </w:r>
      <w:r w:rsidRPr="00790838">
        <w:rPr>
          <w:color w:val="000000" w:themeColor="text1"/>
          <w:spacing w:val="-10"/>
        </w:rPr>
        <w:t xml:space="preserve"> </w:t>
      </w:r>
      <w:r w:rsidRPr="00790838">
        <w:rPr>
          <w:color w:val="000000" w:themeColor="text1"/>
        </w:rPr>
        <w:t>turn</w:t>
      </w:r>
      <w:r w:rsidRPr="00790838">
        <w:rPr>
          <w:color w:val="000000" w:themeColor="text1"/>
          <w:spacing w:val="-10"/>
        </w:rPr>
        <w:t xml:space="preserve"> </w:t>
      </w:r>
      <w:r w:rsidRPr="00790838">
        <w:rPr>
          <w:color w:val="000000" w:themeColor="text1"/>
        </w:rPr>
        <w:t>and</w:t>
      </w:r>
      <w:r w:rsidRPr="00790838">
        <w:rPr>
          <w:color w:val="000000" w:themeColor="text1"/>
          <w:spacing w:val="-10"/>
        </w:rPr>
        <w:t xml:space="preserve"> </w:t>
      </w:r>
      <w:r w:rsidRPr="00790838">
        <w:rPr>
          <w:color w:val="000000" w:themeColor="text1"/>
        </w:rPr>
        <w:t>broadly</w:t>
      </w:r>
      <w:r w:rsidRPr="00790838">
        <w:rPr>
          <w:color w:val="000000" w:themeColor="text1"/>
          <w:spacing w:val="-14"/>
        </w:rPr>
        <w:t xml:space="preserve"> </w:t>
      </w:r>
      <w:r w:rsidRPr="00790838">
        <w:rPr>
          <w:color w:val="000000" w:themeColor="text1"/>
        </w:rPr>
        <w:t>focusing</w:t>
      </w:r>
      <w:r w:rsidRPr="00790838">
        <w:rPr>
          <w:color w:val="000000" w:themeColor="text1"/>
          <w:spacing w:val="-12"/>
        </w:rPr>
        <w:t xml:space="preserve"> </w:t>
      </w:r>
      <w:r w:rsidRPr="00790838">
        <w:rPr>
          <w:color w:val="000000" w:themeColor="text1"/>
        </w:rPr>
        <w:t>on</w:t>
      </w:r>
      <w:r w:rsidRPr="00790838">
        <w:rPr>
          <w:color w:val="000000" w:themeColor="text1"/>
          <w:spacing w:val="-10"/>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research</w:t>
      </w:r>
      <w:r w:rsidRPr="00790838">
        <w:rPr>
          <w:color w:val="000000" w:themeColor="text1"/>
          <w:spacing w:val="-10"/>
        </w:rPr>
        <w:t xml:space="preserve"> </w:t>
      </w:r>
      <w:r w:rsidRPr="00790838">
        <w:rPr>
          <w:color w:val="000000" w:themeColor="text1"/>
        </w:rPr>
        <w:t>objectives</w:t>
      </w:r>
      <w:r w:rsidRPr="00790838">
        <w:rPr>
          <w:color w:val="000000" w:themeColor="text1"/>
          <w:spacing w:val="-9"/>
        </w:rPr>
        <w:t xml:space="preserve"> </w:t>
      </w:r>
      <w:r w:rsidRPr="00790838">
        <w:rPr>
          <w:color w:val="000000" w:themeColor="text1"/>
        </w:rPr>
        <w:t>as</w:t>
      </w:r>
      <w:r w:rsidRPr="00790838">
        <w:rPr>
          <w:color w:val="000000" w:themeColor="text1"/>
          <w:spacing w:val="-9"/>
        </w:rPr>
        <w:t xml:space="preserve"> </w:t>
      </w:r>
      <w:r w:rsidRPr="00790838">
        <w:rPr>
          <w:color w:val="000000" w:themeColor="text1"/>
        </w:rPr>
        <w:t>well</w:t>
      </w:r>
      <w:r w:rsidRPr="00790838">
        <w:rPr>
          <w:color w:val="000000" w:themeColor="text1"/>
          <w:spacing w:val="-9"/>
        </w:rPr>
        <w:t xml:space="preserve"> </w:t>
      </w:r>
      <w:r w:rsidRPr="00790838">
        <w:rPr>
          <w:color w:val="000000" w:themeColor="text1"/>
        </w:rPr>
        <w:t>as</w:t>
      </w:r>
      <w:r w:rsidRPr="00790838">
        <w:rPr>
          <w:color w:val="000000" w:themeColor="text1"/>
          <w:spacing w:val="-7"/>
        </w:rPr>
        <w:t xml:space="preserve"> </w:t>
      </w:r>
      <w:r w:rsidRPr="00790838">
        <w:rPr>
          <w:color w:val="000000" w:themeColor="text1"/>
        </w:rPr>
        <w:t>any</w:t>
      </w:r>
      <w:r w:rsidRPr="00790838">
        <w:rPr>
          <w:color w:val="000000" w:themeColor="text1"/>
          <w:spacing w:val="-14"/>
        </w:rPr>
        <w:t xml:space="preserve"> </w:t>
      </w:r>
      <w:r w:rsidRPr="00790838">
        <w:rPr>
          <w:color w:val="000000" w:themeColor="text1"/>
        </w:rPr>
        <w:t>other</w:t>
      </w:r>
      <w:r w:rsidRPr="00790838">
        <w:rPr>
          <w:color w:val="000000" w:themeColor="text1"/>
          <w:spacing w:val="-10"/>
        </w:rPr>
        <w:t xml:space="preserve"> </w:t>
      </w:r>
      <w:r w:rsidRPr="00790838">
        <w:rPr>
          <w:color w:val="000000" w:themeColor="text1"/>
        </w:rPr>
        <w:t>relevant</w:t>
      </w:r>
      <w:r w:rsidRPr="00790838">
        <w:rPr>
          <w:color w:val="000000" w:themeColor="text1"/>
          <w:spacing w:val="-9"/>
        </w:rPr>
        <w:t xml:space="preserve"> </w:t>
      </w:r>
      <w:r w:rsidRPr="00790838">
        <w:rPr>
          <w:color w:val="000000" w:themeColor="text1"/>
        </w:rPr>
        <w:t>themes</w:t>
      </w:r>
      <w:r w:rsidRPr="00790838">
        <w:rPr>
          <w:color w:val="000000" w:themeColor="text1"/>
          <w:spacing w:val="-8"/>
        </w:rPr>
        <w:t xml:space="preserve"> </w:t>
      </w:r>
      <w:r w:rsidRPr="00790838">
        <w:rPr>
          <w:color w:val="000000" w:themeColor="text1"/>
        </w:rPr>
        <w:t xml:space="preserve">the </w:t>
      </w:r>
      <w:r w:rsidRPr="00790838">
        <w:rPr>
          <w:color w:val="000000" w:themeColor="text1"/>
          <w:spacing w:val="-2"/>
        </w:rPr>
        <w:t>emerged.</w:t>
      </w:r>
    </w:p>
    <w:p w14:paraId="041C7134" w14:textId="77777777" w:rsidR="0035248F" w:rsidRPr="00790838" w:rsidRDefault="00CD07F7">
      <w:pPr>
        <w:pStyle w:val="Heading3"/>
        <w:numPr>
          <w:ilvl w:val="2"/>
          <w:numId w:val="36"/>
        </w:numPr>
        <w:tabs>
          <w:tab w:val="left" w:pos="1120"/>
        </w:tabs>
        <w:spacing w:before="5" w:line="360" w:lineRule="auto"/>
        <w:ind w:right="296"/>
        <w:jc w:val="both"/>
        <w:rPr>
          <w:color w:val="000000" w:themeColor="text1"/>
        </w:rPr>
      </w:pPr>
      <w:bookmarkStart w:id="199" w:name="_bookmark199"/>
      <w:bookmarkEnd w:id="199"/>
      <w:r w:rsidRPr="00790838">
        <w:rPr>
          <w:color w:val="000000" w:themeColor="text1"/>
        </w:rPr>
        <w:t xml:space="preserve">Interview 1: Respondent Retailer Director of Outbound Delivery Solutions and </w:t>
      </w:r>
      <w:r w:rsidRPr="00790838">
        <w:rPr>
          <w:color w:val="000000" w:themeColor="text1"/>
          <w:spacing w:val="-2"/>
        </w:rPr>
        <w:t>Returns</w:t>
      </w:r>
    </w:p>
    <w:p w14:paraId="522F8585" w14:textId="77777777" w:rsidR="0035248F" w:rsidRPr="00790838" w:rsidRDefault="00CD07F7">
      <w:pPr>
        <w:pStyle w:val="BodyText"/>
        <w:spacing w:before="115" w:line="360" w:lineRule="auto"/>
        <w:ind w:left="400" w:right="295"/>
        <w:jc w:val="both"/>
        <w:rPr>
          <w:color w:val="000000" w:themeColor="text1"/>
        </w:rPr>
      </w:pPr>
      <w:r w:rsidRPr="00790838">
        <w:rPr>
          <w:color w:val="000000" w:themeColor="text1"/>
        </w:rPr>
        <w:t>This section presents the themes that emerged during the in-depth interview with the Respondent Retailer Director of outbound delivery solutions and returns.</w:t>
      </w:r>
    </w:p>
    <w:p w14:paraId="042230E9" w14:textId="77777777" w:rsidR="0035248F" w:rsidRPr="00790838" w:rsidRDefault="00CD07F7">
      <w:pPr>
        <w:pStyle w:val="ListParagraph"/>
        <w:numPr>
          <w:ilvl w:val="3"/>
          <w:numId w:val="36"/>
        </w:numPr>
        <w:tabs>
          <w:tab w:val="left" w:pos="1263"/>
        </w:tabs>
        <w:spacing w:before="241"/>
        <w:ind w:left="1263" w:hanging="863"/>
        <w:jc w:val="both"/>
        <w:rPr>
          <w:color w:val="000000" w:themeColor="text1"/>
          <w:sz w:val="24"/>
        </w:rPr>
      </w:pPr>
      <w:r w:rsidRPr="00790838">
        <w:rPr>
          <w:color w:val="000000" w:themeColor="text1"/>
          <w:sz w:val="24"/>
          <w:u w:val="single"/>
        </w:rPr>
        <w:t>Motivations</w:t>
      </w:r>
      <w:r w:rsidRPr="00790838">
        <w:rPr>
          <w:color w:val="000000" w:themeColor="text1"/>
          <w:spacing w:val="-3"/>
          <w:sz w:val="24"/>
          <w:u w:val="single"/>
        </w:rPr>
        <w:t xml:space="preserve"> </w:t>
      </w:r>
      <w:r w:rsidRPr="00790838">
        <w:rPr>
          <w:color w:val="000000" w:themeColor="text1"/>
          <w:sz w:val="24"/>
          <w:u w:val="single"/>
        </w:rPr>
        <w:t>of consumers</w:t>
      </w:r>
      <w:r w:rsidRPr="00790838">
        <w:rPr>
          <w:color w:val="000000" w:themeColor="text1"/>
          <w:spacing w:val="-1"/>
          <w:sz w:val="24"/>
          <w:u w:val="single"/>
        </w:rPr>
        <w:t xml:space="preserve"> </w:t>
      </w:r>
      <w:r w:rsidRPr="00790838">
        <w:rPr>
          <w:color w:val="000000" w:themeColor="text1"/>
          <w:sz w:val="24"/>
          <w:u w:val="single"/>
        </w:rPr>
        <w:t>in choosing</w:t>
      </w:r>
      <w:r w:rsidRPr="00790838">
        <w:rPr>
          <w:color w:val="000000" w:themeColor="text1"/>
          <w:spacing w:val="-4"/>
          <w:sz w:val="24"/>
          <w:u w:val="single"/>
        </w:rPr>
        <w:t xml:space="preserve"> </w:t>
      </w:r>
      <w:r w:rsidRPr="00790838">
        <w:rPr>
          <w:color w:val="000000" w:themeColor="text1"/>
          <w:sz w:val="24"/>
          <w:u w:val="single"/>
        </w:rPr>
        <w:t>social media</w:t>
      </w:r>
      <w:r w:rsidRPr="00790838">
        <w:rPr>
          <w:color w:val="000000" w:themeColor="text1"/>
          <w:spacing w:val="-2"/>
          <w:sz w:val="24"/>
          <w:u w:val="single"/>
        </w:rPr>
        <w:t xml:space="preserve"> </w:t>
      </w:r>
      <w:r w:rsidRPr="00790838">
        <w:rPr>
          <w:color w:val="000000" w:themeColor="text1"/>
          <w:sz w:val="24"/>
          <w:u w:val="single"/>
        </w:rPr>
        <w:t>as a</w:t>
      </w:r>
      <w:r w:rsidRPr="00790838">
        <w:rPr>
          <w:color w:val="000000" w:themeColor="text1"/>
          <w:spacing w:val="-2"/>
          <w:sz w:val="24"/>
          <w:u w:val="single"/>
        </w:rPr>
        <w:t xml:space="preserve"> </w:t>
      </w:r>
      <w:r w:rsidRPr="00790838">
        <w:rPr>
          <w:color w:val="000000" w:themeColor="text1"/>
          <w:sz w:val="24"/>
          <w:u w:val="single"/>
        </w:rPr>
        <w:t>complaint channel</w:t>
      </w:r>
      <w:r w:rsidRPr="00790838">
        <w:rPr>
          <w:color w:val="000000" w:themeColor="text1"/>
          <w:spacing w:val="2"/>
          <w:sz w:val="24"/>
          <w:u w:val="single"/>
        </w:rPr>
        <w:t xml:space="preserve"> </w:t>
      </w:r>
      <w:r w:rsidRPr="00790838">
        <w:rPr>
          <w:color w:val="000000" w:themeColor="text1"/>
          <w:spacing w:val="-2"/>
          <w:sz w:val="24"/>
          <w:u w:val="single"/>
        </w:rPr>
        <w:t>(RO1)</w:t>
      </w:r>
    </w:p>
    <w:p w14:paraId="2EBB1C35" w14:textId="77777777" w:rsidR="0035248F" w:rsidRPr="00790838" w:rsidRDefault="00CD07F7">
      <w:pPr>
        <w:pStyle w:val="BodyText"/>
        <w:spacing w:before="137" w:line="360" w:lineRule="auto"/>
        <w:ind w:left="400" w:right="296"/>
        <w:jc w:val="both"/>
        <w:rPr>
          <w:color w:val="000000" w:themeColor="text1"/>
        </w:rPr>
      </w:pPr>
      <w:r w:rsidRPr="00790838">
        <w:rPr>
          <w:color w:val="000000" w:themeColor="text1"/>
        </w:rPr>
        <w:t>In relation to the first research objective of the project the two themes that emerged in this interview</w:t>
      </w:r>
      <w:r w:rsidRPr="00790838">
        <w:rPr>
          <w:color w:val="000000" w:themeColor="text1"/>
          <w:spacing w:val="-1"/>
        </w:rPr>
        <w:t xml:space="preserve"> </w:t>
      </w:r>
      <w:r w:rsidRPr="00790838">
        <w:rPr>
          <w:color w:val="000000" w:themeColor="text1"/>
        </w:rPr>
        <w:t>where</w:t>
      </w:r>
      <w:r w:rsidRPr="00790838">
        <w:rPr>
          <w:color w:val="000000" w:themeColor="text1"/>
          <w:spacing w:val="-1"/>
        </w:rPr>
        <w:t xml:space="preserve"> </w:t>
      </w:r>
      <w:r w:rsidRPr="00790838">
        <w:rPr>
          <w:color w:val="000000" w:themeColor="text1"/>
        </w:rPr>
        <w:t xml:space="preserve">the </w:t>
      </w:r>
      <w:proofErr w:type="gramStart"/>
      <w:r w:rsidRPr="00790838">
        <w:rPr>
          <w:color w:val="000000" w:themeColor="text1"/>
        </w:rPr>
        <w:t>retailers</w:t>
      </w:r>
      <w:proofErr w:type="gramEnd"/>
      <w:r w:rsidRPr="00790838">
        <w:rPr>
          <w:color w:val="000000" w:themeColor="text1"/>
        </w:rPr>
        <w:t xml:space="preserve"> belief that consumers are</w:t>
      </w:r>
      <w:r w:rsidRPr="00790838">
        <w:rPr>
          <w:color w:val="000000" w:themeColor="text1"/>
          <w:spacing w:val="-2"/>
        </w:rPr>
        <w:t xml:space="preserve"> </w:t>
      </w:r>
      <w:r w:rsidRPr="00790838">
        <w:rPr>
          <w:color w:val="000000" w:themeColor="text1"/>
        </w:rPr>
        <w:t>motivated to complain on social media because it is easy to use and it is an instinctive communication channel to the Respondent Retailer’s consumer base.</w:t>
      </w:r>
    </w:p>
    <w:p w14:paraId="5B35F49E" w14:textId="77777777" w:rsidR="0035248F" w:rsidRPr="00790838" w:rsidRDefault="00CD07F7">
      <w:pPr>
        <w:pStyle w:val="ListParagraph"/>
        <w:numPr>
          <w:ilvl w:val="4"/>
          <w:numId w:val="36"/>
        </w:numPr>
        <w:tabs>
          <w:tab w:val="left" w:pos="1407"/>
        </w:tabs>
        <w:spacing w:before="240"/>
        <w:ind w:left="1407" w:hanging="1007"/>
        <w:jc w:val="both"/>
        <w:rPr>
          <w:i/>
          <w:color w:val="000000" w:themeColor="text1"/>
          <w:sz w:val="24"/>
        </w:rPr>
      </w:pPr>
      <w:r w:rsidRPr="00790838">
        <w:rPr>
          <w:i/>
          <w:color w:val="000000" w:themeColor="text1"/>
          <w:sz w:val="24"/>
        </w:rPr>
        <w:t>Ease</w:t>
      </w:r>
      <w:r w:rsidRPr="00790838">
        <w:rPr>
          <w:i/>
          <w:color w:val="000000" w:themeColor="text1"/>
          <w:spacing w:val="-1"/>
          <w:sz w:val="24"/>
        </w:rPr>
        <w:t xml:space="preserve"> </w:t>
      </w:r>
      <w:r w:rsidRPr="00790838">
        <w:rPr>
          <w:i/>
          <w:color w:val="000000" w:themeColor="text1"/>
          <w:sz w:val="24"/>
        </w:rPr>
        <w:t xml:space="preserve">of </w:t>
      </w:r>
      <w:r w:rsidRPr="00790838">
        <w:rPr>
          <w:i/>
          <w:color w:val="000000" w:themeColor="text1"/>
          <w:spacing w:val="-5"/>
          <w:sz w:val="24"/>
        </w:rPr>
        <w:t>use</w:t>
      </w:r>
    </w:p>
    <w:p w14:paraId="3FF649A9" w14:textId="77777777" w:rsidR="0035248F" w:rsidRPr="00790838" w:rsidRDefault="00CD07F7">
      <w:pPr>
        <w:pStyle w:val="BodyText"/>
        <w:spacing w:before="139"/>
        <w:ind w:left="400"/>
        <w:jc w:val="both"/>
        <w:rPr>
          <w:color w:val="000000" w:themeColor="text1"/>
        </w:rPr>
      </w:pPr>
      <w:r w:rsidRPr="00790838">
        <w:rPr>
          <w:color w:val="000000" w:themeColor="text1"/>
        </w:rPr>
        <w:t>It</w:t>
      </w:r>
      <w:r w:rsidRPr="00790838">
        <w:rPr>
          <w:color w:val="000000" w:themeColor="text1"/>
          <w:spacing w:val="-3"/>
        </w:rPr>
        <w:t xml:space="preserve"> </w:t>
      </w:r>
      <w:r w:rsidRPr="00790838">
        <w:rPr>
          <w:color w:val="000000" w:themeColor="text1"/>
        </w:rPr>
        <w:t>is</w:t>
      </w:r>
      <w:r w:rsidRPr="00790838">
        <w:rPr>
          <w:color w:val="000000" w:themeColor="text1"/>
          <w:spacing w:val="-1"/>
        </w:rPr>
        <w:t xml:space="preserve"> </w:t>
      </w:r>
      <w:r w:rsidRPr="00790838">
        <w:rPr>
          <w:color w:val="000000" w:themeColor="text1"/>
        </w:rPr>
        <w:t>an</w:t>
      </w:r>
      <w:r w:rsidRPr="00790838">
        <w:rPr>
          <w:color w:val="000000" w:themeColor="text1"/>
          <w:spacing w:val="1"/>
        </w:rPr>
        <w:t xml:space="preserve"> </w:t>
      </w:r>
      <w:r w:rsidRPr="00790838">
        <w:rPr>
          <w:color w:val="000000" w:themeColor="text1"/>
        </w:rPr>
        <w:t>easy</w:t>
      </w:r>
      <w:r w:rsidRPr="00790838">
        <w:rPr>
          <w:color w:val="000000" w:themeColor="text1"/>
          <w:spacing w:val="-5"/>
        </w:rPr>
        <w:t xml:space="preserve"> </w:t>
      </w:r>
      <w:proofErr w:type="gramStart"/>
      <w:r w:rsidRPr="00790838">
        <w:rPr>
          <w:color w:val="000000" w:themeColor="text1"/>
        </w:rPr>
        <w:t>channel</w:t>
      </w:r>
      <w:proofErr w:type="gramEnd"/>
      <w:r w:rsidRPr="00790838">
        <w:rPr>
          <w:color w:val="000000" w:themeColor="text1"/>
          <w:spacing w:val="-1"/>
        </w:rPr>
        <w:t xml:space="preserve"> </w:t>
      </w:r>
      <w:r w:rsidRPr="00790838">
        <w:rPr>
          <w:color w:val="000000" w:themeColor="text1"/>
        </w:rPr>
        <w:t>and</w:t>
      </w:r>
      <w:r w:rsidRPr="00790838">
        <w:rPr>
          <w:color w:val="000000" w:themeColor="text1"/>
          <w:spacing w:val="1"/>
        </w:rPr>
        <w:t xml:space="preserve"> </w:t>
      </w:r>
      <w:r w:rsidRPr="00790838">
        <w:rPr>
          <w:color w:val="000000" w:themeColor="text1"/>
        </w:rPr>
        <w:t>it</w:t>
      </w:r>
      <w:r w:rsidRPr="00790838">
        <w:rPr>
          <w:color w:val="000000" w:themeColor="text1"/>
          <w:spacing w:val="-1"/>
        </w:rPr>
        <w:t xml:space="preserve"> </w:t>
      </w:r>
      <w:r w:rsidRPr="00790838">
        <w:rPr>
          <w:color w:val="000000" w:themeColor="text1"/>
        </w:rPr>
        <w:t>is</w:t>
      </w:r>
      <w:r w:rsidRPr="00790838">
        <w:rPr>
          <w:color w:val="000000" w:themeColor="text1"/>
          <w:spacing w:val="-1"/>
        </w:rPr>
        <w:t xml:space="preserve"> </w:t>
      </w:r>
      <w:r w:rsidRPr="00790838">
        <w:rPr>
          <w:color w:val="000000" w:themeColor="text1"/>
        </w:rPr>
        <w:t>how</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consumer</w:t>
      </w:r>
      <w:r w:rsidRPr="00790838">
        <w:rPr>
          <w:color w:val="000000" w:themeColor="text1"/>
          <w:spacing w:val="-2"/>
        </w:rPr>
        <w:t xml:space="preserve"> </w:t>
      </w:r>
      <w:r w:rsidRPr="00790838">
        <w:rPr>
          <w:color w:val="000000" w:themeColor="text1"/>
        </w:rPr>
        <w:t>communicates</w:t>
      </w:r>
      <w:r w:rsidRPr="00790838">
        <w:rPr>
          <w:color w:val="000000" w:themeColor="text1"/>
          <w:spacing w:val="-1"/>
        </w:rPr>
        <w:t xml:space="preserve"> </w:t>
      </w:r>
      <w:r w:rsidRPr="00790838">
        <w:rPr>
          <w:color w:val="000000" w:themeColor="text1"/>
        </w:rPr>
        <w:t>in their</w:t>
      </w:r>
      <w:r w:rsidRPr="00790838">
        <w:rPr>
          <w:color w:val="000000" w:themeColor="text1"/>
          <w:spacing w:val="-1"/>
        </w:rPr>
        <w:t xml:space="preserve"> </w:t>
      </w:r>
      <w:r w:rsidRPr="00790838">
        <w:rPr>
          <w:color w:val="000000" w:themeColor="text1"/>
        </w:rPr>
        <w:t>daily</w:t>
      </w:r>
      <w:r w:rsidRPr="00790838">
        <w:rPr>
          <w:color w:val="000000" w:themeColor="text1"/>
          <w:spacing w:val="-3"/>
        </w:rPr>
        <w:t xml:space="preserve"> </w:t>
      </w:r>
      <w:r w:rsidRPr="00790838">
        <w:rPr>
          <w:color w:val="000000" w:themeColor="text1"/>
          <w:spacing w:val="-2"/>
        </w:rPr>
        <w:t>life.</w:t>
      </w:r>
    </w:p>
    <w:p w14:paraId="6674A053" w14:textId="77777777" w:rsidR="0035248F" w:rsidRPr="00790838" w:rsidRDefault="00CD07F7">
      <w:pPr>
        <w:pStyle w:val="ListParagraph"/>
        <w:numPr>
          <w:ilvl w:val="5"/>
          <w:numId w:val="36"/>
        </w:numPr>
        <w:tabs>
          <w:tab w:val="left" w:pos="1119"/>
        </w:tabs>
        <w:spacing w:before="137"/>
        <w:ind w:left="1119" w:hanging="359"/>
        <w:jc w:val="left"/>
        <w:rPr>
          <w:i/>
          <w:color w:val="000000" w:themeColor="text1"/>
          <w:sz w:val="24"/>
        </w:rPr>
      </w:pPr>
      <w:r w:rsidRPr="00790838">
        <w:rPr>
          <w:i/>
          <w:color w:val="000000" w:themeColor="text1"/>
          <w:sz w:val="24"/>
        </w:rPr>
        <w:t>“It’s</w:t>
      </w:r>
      <w:r w:rsidRPr="00790838">
        <w:rPr>
          <w:i/>
          <w:color w:val="000000" w:themeColor="text1"/>
          <w:spacing w:val="-2"/>
          <w:sz w:val="24"/>
        </w:rPr>
        <w:t xml:space="preserve"> </w:t>
      </w:r>
      <w:r w:rsidRPr="00790838">
        <w:rPr>
          <w:i/>
          <w:color w:val="000000" w:themeColor="text1"/>
          <w:sz w:val="24"/>
        </w:rPr>
        <w:t>an</w:t>
      </w:r>
      <w:r w:rsidRPr="00790838">
        <w:rPr>
          <w:i/>
          <w:color w:val="000000" w:themeColor="text1"/>
          <w:spacing w:val="-1"/>
          <w:sz w:val="24"/>
        </w:rPr>
        <w:t xml:space="preserve"> </w:t>
      </w:r>
      <w:r w:rsidRPr="00790838">
        <w:rPr>
          <w:i/>
          <w:color w:val="000000" w:themeColor="text1"/>
          <w:sz w:val="24"/>
        </w:rPr>
        <w:t>extremely</w:t>
      </w:r>
      <w:r w:rsidRPr="00790838">
        <w:rPr>
          <w:i/>
          <w:color w:val="000000" w:themeColor="text1"/>
          <w:spacing w:val="-2"/>
          <w:sz w:val="24"/>
        </w:rPr>
        <w:t xml:space="preserve"> </w:t>
      </w:r>
      <w:r w:rsidRPr="00790838">
        <w:rPr>
          <w:i/>
          <w:color w:val="000000" w:themeColor="text1"/>
          <w:sz w:val="24"/>
        </w:rPr>
        <w:t>easy</w:t>
      </w:r>
      <w:r w:rsidRPr="00790838">
        <w:rPr>
          <w:i/>
          <w:color w:val="000000" w:themeColor="text1"/>
          <w:spacing w:val="-2"/>
          <w:sz w:val="24"/>
        </w:rPr>
        <w:t xml:space="preserve"> </w:t>
      </w:r>
      <w:r w:rsidRPr="00790838">
        <w:rPr>
          <w:i/>
          <w:color w:val="000000" w:themeColor="text1"/>
          <w:sz w:val="24"/>
        </w:rPr>
        <w:t>way</w:t>
      </w:r>
      <w:r w:rsidRPr="00790838">
        <w:rPr>
          <w:i/>
          <w:color w:val="000000" w:themeColor="text1"/>
          <w:spacing w:val="-2"/>
          <w:sz w:val="24"/>
        </w:rPr>
        <w:t xml:space="preserve"> </w:t>
      </w:r>
      <w:r w:rsidRPr="00790838">
        <w:rPr>
          <w:i/>
          <w:color w:val="000000" w:themeColor="text1"/>
          <w:sz w:val="24"/>
        </w:rPr>
        <w:t xml:space="preserve">to </w:t>
      </w:r>
      <w:r w:rsidRPr="00790838">
        <w:rPr>
          <w:i/>
          <w:color w:val="000000" w:themeColor="text1"/>
          <w:spacing w:val="-2"/>
          <w:sz w:val="24"/>
        </w:rPr>
        <w:t>interact.”</w:t>
      </w:r>
    </w:p>
    <w:p w14:paraId="23377861" w14:textId="77777777" w:rsidR="0035248F" w:rsidRPr="00790838" w:rsidRDefault="00CD07F7">
      <w:pPr>
        <w:pStyle w:val="ListParagraph"/>
        <w:numPr>
          <w:ilvl w:val="4"/>
          <w:numId w:val="36"/>
        </w:numPr>
        <w:tabs>
          <w:tab w:val="left" w:pos="1407"/>
        </w:tabs>
        <w:spacing w:before="140"/>
        <w:ind w:left="1407" w:hanging="1007"/>
        <w:jc w:val="both"/>
        <w:rPr>
          <w:i/>
          <w:color w:val="000000" w:themeColor="text1"/>
          <w:sz w:val="24"/>
        </w:rPr>
      </w:pPr>
      <w:r w:rsidRPr="00790838">
        <w:rPr>
          <w:i/>
          <w:color w:val="000000" w:themeColor="text1"/>
          <w:sz w:val="24"/>
        </w:rPr>
        <w:t>Instinctive</w:t>
      </w:r>
      <w:r w:rsidRPr="00790838">
        <w:rPr>
          <w:i/>
          <w:color w:val="000000" w:themeColor="text1"/>
          <w:spacing w:val="-3"/>
          <w:sz w:val="24"/>
        </w:rPr>
        <w:t xml:space="preserve"> </w:t>
      </w:r>
      <w:r w:rsidRPr="00790838">
        <w:rPr>
          <w:i/>
          <w:color w:val="000000" w:themeColor="text1"/>
          <w:sz w:val="24"/>
        </w:rPr>
        <w:t>method of communication</w:t>
      </w:r>
      <w:r w:rsidRPr="00790838">
        <w:rPr>
          <w:i/>
          <w:color w:val="000000" w:themeColor="text1"/>
          <w:spacing w:val="-1"/>
          <w:sz w:val="24"/>
        </w:rPr>
        <w:t xml:space="preserve"> </w:t>
      </w:r>
      <w:r w:rsidRPr="00790838">
        <w:rPr>
          <w:i/>
          <w:color w:val="000000" w:themeColor="text1"/>
          <w:sz w:val="24"/>
        </w:rPr>
        <w:t>to the demographic</w:t>
      </w:r>
      <w:r w:rsidRPr="00790838">
        <w:rPr>
          <w:i/>
          <w:color w:val="000000" w:themeColor="text1"/>
          <w:spacing w:val="-2"/>
          <w:sz w:val="24"/>
        </w:rPr>
        <w:t xml:space="preserve"> </w:t>
      </w:r>
      <w:r w:rsidRPr="00790838">
        <w:rPr>
          <w:i/>
          <w:color w:val="000000" w:themeColor="text1"/>
          <w:sz w:val="24"/>
        </w:rPr>
        <w:t>of the</w:t>
      </w:r>
      <w:r w:rsidRPr="00790838">
        <w:rPr>
          <w:i/>
          <w:color w:val="000000" w:themeColor="text1"/>
          <w:spacing w:val="-1"/>
          <w:sz w:val="24"/>
        </w:rPr>
        <w:t xml:space="preserve"> </w:t>
      </w:r>
      <w:r w:rsidRPr="00790838">
        <w:rPr>
          <w:i/>
          <w:color w:val="000000" w:themeColor="text1"/>
          <w:sz w:val="24"/>
        </w:rPr>
        <w:t xml:space="preserve">target </w:t>
      </w:r>
      <w:r w:rsidRPr="00790838">
        <w:rPr>
          <w:i/>
          <w:color w:val="000000" w:themeColor="text1"/>
          <w:spacing w:val="-2"/>
          <w:sz w:val="24"/>
        </w:rPr>
        <w:t>market</w:t>
      </w:r>
    </w:p>
    <w:p w14:paraId="2211EE1E" w14:textId="77777777" w:rsidR="0035248F" w:rsidRPr="00790838" w:rsidRDefault="00CD07F7">
      <w:pPr>
        <w:pStyle w:val="BodyText"/>
        <w:spacing w:before="136" w:line="360" w:lineRule="auto"/>
        <w:ind w:left="400" w:right="295"/>
        <w:jc w:val="both"/>
        <w:rPr>
          <w:color w:val="000000" w:themeColor="text1"/>
        </w:rPr>
      </w:pPr>
      <w:r w:rsidRPr="00790838">
        <w:rPr>
          <w:color w:val="000000" w:themeColor="text1"/>
        </w:rPr>
        <w:t>The Respondent Retailer’s target market is primarily to consumers in their twenties, they communicate in a different way than previous generations, i.e. social media.</w:t>
      </w:r>
    </w:p>
    <w:p w14:paraId="24E8B650"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0EA6E47F" w14:textId="77777777" w:rsidR="0035248F" w:rsidRPr="00790838" w:rsidRDefault="00CD07F7">
      <w:pPr>
        <w:pStyle w:val="ListParagraph"/>
        <w:numPr>
          <w:ilvl w:val="5"/>
          <w:numId w:val="36"/>
        </w:numPr>
        <w:tabs>
          <w:tab w:val="left" w:pos="1120"/>
        </w:tabs>
        <w:spacing w:before="76" w:line="360" w:lineRule="auto"/>
        <w:ind w:right="295"/>
        <w:rPr>
          <w:i/>
          <w:color w:val="000000" w:themeColor="text1"/>
          <w:sz w:val="24"/>
        </w:rPr>
      </w:pPr>
      <w:r w:rsidRPr="00790838">
        <w:rPr>
          <w:i/>
          <w:color w:val="000000" w:themeColor="text1"/>
          <w:sz w:val="24"/>
        </w:rPr>
        <w:lastRenderedPageBreak/>
        <w:t>“Elizabeth* [our</w:t>
      </w:r>
      <w:r w:rsidRPr="00790838">
        <w:rPr>
          <w:i/>
          <w:color w:val="000000" w:themeColor="text1"/>
          <w:spacing w:val="-1"/>
          <w:sz w:val="24"/>
        </w:rPr>
        <w:t xml:space="preserve"> </w:t>
      </w:r>
      <w:r w:rsidRPr="00790838">
        <w:rPr>
          <w:i/>
          <w:color w:val="000000" w:themeColor="text1"/>
          <w:sz w:val="24"/>
        </w:rPr>
        <w:t>target</w:t>
      </w:r>
      <w:r w:rsidRPr="00790838">
        <w:rPr>
          <w:i/>
          <w:color w:val="000000" w:themeColor="text1"/>
          <w:spacing w:val="-1"/>
          <w:sz w:val="24"/>
        </w:rPr>
        <w:t xml:space="preserve"> </w:t>
      </w:r>
      <w:r w:rsidRPr="00790838">
        <w:rPr>
          <w:i/>
          <w:color w:val="000000" w:themeColor="text1"/>
          <w:sz w:val="24"/>
        </w:rPr>
        <w:t>market] consumes</w:t>
      </w:r>
      <w:r w:rsidRPr="00790838">
        <w:rPr>
          <w:i/>
          <w:color w:val="000000" w:themeColor="text1"/>
          <w:spacing w:val="-1"/>
          <w:sz w:val="24"/>
        </w:rPr>
        <w:t xml:space="preserve"> </w:t>
      </w:r>
      <w:r w:rsidRPr="00790838">
        <w:rPr>
          <w:i/>
          <w:color w:val="000000" w:themeColor="text1"/>
          <w:sz w:val="24"/>
        </w:rPr>
        <w:t>media</w:t>
      </w:r>
      <w:r w:rsidRPr="00790838">
        <w:rPr>
          <w:i/>
          <w:color w:val="000000" w:themeColor="text1"/>
          <w:spacing w:val="-1"/>
          <w:sz w:val="24"/>
        </w:rPr>
        <w:t xml:space="preserve"> </w:t>
      </w:r>
      <w:r w:rsidRPr="00790838">
        <w:rPr>
          <w:i/>
          <w:color w:val="000000" w:themeColor="text1"/>
          <w:sz w:val="24"/>
        </w:rPr>
        <w:t>and</w:t>
      </w:r>
      <w:r w:rsidRPr="00790838">
        <w:rPr>
          <w:i/>
          <w:color w:val="000000" w:themeColor="text1"/>
          <w:spacing w:val="-1"/>
          <w:sz w:val="24"/>
        </w:rPr>
        <w:t xml:space="preserve"> </w:t>
      </w:r>
      <w:r w:rsidRPr="00790838">
        <w:rPr>
          <w:i/>
          <w:color w:val="000000" w:themeColor="text1"/>
          <w:sz w:val="24"/>
        </w:rPr>
        <w:t>communicates</w:t>
      </w:r>
      <w:r w:rsidRPr="00790838">
        <w:rPr>
          <w:i/>
          <w:color w:val="000000" w:themeColor="text1"/>
          <w:spacing w:val="-2"/>
          <w:sz w:val="24"/>
        </w:rPr>
        <w:t xml:space="preserve"> </w:t>
      </w:r>
      <w:r w:rsidRPr="00790838">
        <w:rPr>
          <w:i/>
          <w:color w:val="000000" w:themeColor="text1"/>
          <w:sz w:val="24"/>
        </w:rPr>
        <w:t>with</w:t>
      </w:r>
      <w:r w:rsidRPr="00790838">
        <w:rPr>
          <w:i/>
          <w:color w:val="000000" w:themeColor="text1"/>
          <w:spacing w:val="-1"/>
          <w:sz w:val="24"/>
        </w:rPr>
        <w:t xml:space="preserve"> </w:t>
      </w:r>
      <w:r w:rsidRPr="00790838">
        <w:rPr>
          <w:i/>
          <w:color w:val="000000" w:themeColor="text1"/>
          <w:sz w:val="24"/>
        </w:rPr>
        <w:t>her</w:t>
      </w:r>
      <w:r w:rsidRPr="00790838">
        <w:rPr>
          <w:i/>
          <w:color w:val="000000" w:themeColor="text1"/>
          <w:spacing w:val="-1"/>
          <w:sz w:val="24"/>
        </w:rPr>
        <w:t xml:space="preserve"> </w:t>
      </w:r>
      <w:r w:rsidRPr="00790838">
        <w:rPr>
          <w:i/>
          <w:color w:val="000000" w:themeColor="text1"/>
          <w:sz w:val="24"/>
        </w:rPr>
        <w:t>peers</w:t>
      </w:r>
      <w:r w:rsidRPr="00790838">
        <w:rPr>
          <w:i/>
          <w:color w:val="000000" w:themeColor="text1"/>
          <w:spacing w:val="-1"/>
          <w:sz w:val="24"/>
        </w:rPr>
        <w:t xml:space="preserve"> </w:t>
      </w:r>
      <w:r w:rsidRPr="00790838">
        <w:rPr>
          <w:i/>
          <w:color w:val="000000" w:themeColor="text1"/>
          <w:sz w:val="24"/>
        </w:rPr>
        <w:t xml:space="preserve">in a completely different way than what I </w:t>
      </w:r>
      <w:proofErr w:type="gramStart"/>
      <w:r w:rsidRPr="00790838">
        <w:rPr>
          <w:i/>
          <w:color w:val="000000" w:themeColor="text1"/>
          <w:sz w:val="24"/>
        </w:rPr>
        <w:t>do.</w:t>
      </w:r>
      <w:r w:rsidRPr="00790838">
        <w:rPr>
          <w:i/>
          <w:color w:val="000000" w:themeColor="text1"/>
          <w:spacing w:val="40"/>
          <w:sz w:val="24"/>
        </w:rPr>
        <w:t xml:space="preserve"> </w:t>
      </w:r>
      <w:r w:rsidRPr="00790838">
        <w:rPr>
          <w:i/>
          <w:color w:val="000000" w:themeColor="text1"/>
          <w:sz w:val="24"/>
        </w:rPr>
        <w:t>..</w:t>
      </w:r>
      <w:proofErr w:type="gramEnd"/>
      <w:r w:rsidRPr="00790838">
        <w:rPr>
          <w:i/>
          <w:color w:val="000000" w:themeColor="text1"/>
          <w:sz w:val="24"/>
        </w:rPr>
        <w:t xml:space="preserve"> it is ubiquitous. It wouldn’t occur to Elizabeth* [our target market] to communicate in any other way! Elizabeth* doesn’t watch TV </w:t>
      </w:r>
      <w:proofErr w:type="spellStart"/>
      <w:r w:rsidRPr="00790838">
        <w:rPr>
          <w:i/>
          <w:color w:val="000000" w:themeColor="text1"/>
          <w:sz w:val="24"/>
        </w:rPr>
        <w:t>programmes</w:t>
      </w:r>
      <w:proofErr w:type="spellEnd"/>
      <w:r w:rsidRPr="00790838">
        <w:rPr>
          <w:i/>
          <w:color w:val="000000" w:themeColor="text1"/>
          <w:sz w:val="24"/>
        </w:rPr>
        <w:t>, she watches YouTube. Like, she. Like that is a massive generational</w:t>
      </w:r>
      <w:r w:rsidRPr="00790838">
        <w:rPr>
          <w:i/>
          <w:color w:val="000000" w:themeColor="text1"/>
          <w:spacing w:val="-4"/>
          <w:sz w:val="24"/>
        </w:rPr>
        <w:t xml:space="preserve"> </w:t>
      </w:r>
      <w:r w:rsidRPr="00790838">
        <w:rPr>
          <w:i/>
          <w:color w:val="000000" w:themeColor="text1"/>
          <w:sz w:val="24"/>
        </w:rPr>
        <w:t>gap,</w:t>
      </w:r>
      <w:r w:rsidRPr="00790838">
        <w:rPr>
          <w:i/>
          <w:color w:val="000000" w:themeColor="text1"/>
          <w:spacing w:val="-5"/>
          <w:sz w:val="24"/>
        </w:rPr>
        <w:t xml:space="preserve"> </w:t>
      </w:r>
      <w:r w:rsidRPr="00790838">
        <w:rPr>
          <w:i/>
          <w:color w:val="000000" w:themeColor="text1"/>
          <w:sz w:val="24"/>
        </w:rPr>
        <w:t>that</w:t>
      </w:r>
      <w:r w:rsidRPr="00790838">
        <w:rPr>
          <w:i/>
          <w:color w:val="000000" w:themeColor="text1"/>
          <w:spacing w:val="-4"/>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It’s</w:t>
      </w:r>
      <w:r w:rsidRPr="00790838">
        <w:rPr>
          <w:i/>
          <w:color w:val="000000" w:themeColor="text1"/>
          <w:spacing w:val="-5"/>
          <w:sz w:val="24"/>
        </w:rPr>
        <w:t xml:space="preserve"> </w:t>
      </w:r>
      <w:proofErr w:type="gramStart"/>
      <w:r w:rsidRPr="00790838">
        <w:rPr>
          <w:i/>
          <w:color w:val="000000" w:themeColor="text1"/>
          <w:sz w:val="24"/>
        </w:rPr>
        <w:t>really</w:t>
      </w:r>
      <w:r w:rsidRPr="00790838">
        <w:rPr>
          <w:i/>
          <w:color w:val="000000" w:themeColor="text1"/>
          <w:spacing w:val="-4"/>
          <w:sz w:val="24"/>
        </w:rPr>
        <w:t xml:space="preserve"> </w:t>
      </w:r>
      <w:r w:rsidRPr="00790838">
        <w:rPr>
          <w:i/>
          <w:color w:val="000000" w:themeColor="text1"/>
          <w:sz w:val="24"/>
        </w:rPr>
        <w:t>easy</w:t>
      </w:r>
      <w:proofErr w:type="gramEnd"/>
      <w:r w:rsidRPr="00790838">
        <w:rPr>
          <w:i/>
          <w:color w:val="000000" w:themeColor="text1"/>
          <w:spacing w:val="-3"/>
          <w:sz w:val="24"/>
        </w:rPr>
        <w:t xml:space="preserve"> </w:t>
      </w:r>
      <w:r w:rsidRPr="00790838">
        <w:rPr>
          <w:i/>
          <w:color w:val="000000" w:themeColor="text1"/>
          <w:sz w:val="24"/>
        </w:rPr>
        <w:t>to</w:t>
      </w:r>
      <w:r w:rsidRPr="00790838">
        <w:rPr>
          <w:i/>
          <w:color w:val="000000" w:themeColor="text1"/>
          <w:spacing w:val="-4"/>
          <w:sz w:val="24"/>
        </w:rPr>
        <w:t xml:space="preserve"> </w:t>
      </w:r>
      <w:r w:rsidRPr="00790838">
        <w:rPr>
          <w:i/>
          <w:color w:val="000000" w:themeColor="text1"/>
          <w:sz w:val="24"/>
        </w:rPr>
        <w:t>miss</w:t>
      </w:r>
      <w:r w:rsidRPr="00790838">
        <w:rPr>
          <w:i/>
          <w:color w:val="000000" w:themeColor="text1"/>
          <w:spacing w:val="-4"/>
          <w:sz w:val="24"/>
        </w:rPr>
        <w:t xml:space="preserve"> </w:t>
      </w:r>
      <w:r w:rsidRPr="00790838">
        <w:rPr>
          <w:i/>
          <w:color w:val="000000" w:themeColor="text1"/>
          <w:sz w:val="24"/>
        </w:rPr>
        <w:t>that</w:t>
      </w:r>
      <w:r w:rsidRPr="00790838">
        <w:rPr>
          <w:i/>
          <w:color w:val="000000" w:themeColor="text1"/>
          <w:spacing w:val="-4"/>
          <w:sz w:val="24"/>
        </w:rPr>
        <w:t xml:space="preserve"> </w:t>
      </w:r>
      <w:r w:rsidRPr="00790838">
        <w:rPr>
          <w:i/>
          <w:color w:val="000000" w:themeColor="text1"/>
          <w:sz w:val="24"/>
        </w:rPr>
        <w:t>and</w:t>
      </w:r>
      <w:r w:rsidRPr="00790838">
        <w:rPr>
          <w:i/>
          <w:color w:val="000000" w:themeColor="text1"/>
          <w:spacing w:val="-5"/>
          <w:sz w:val="24"/>
        </w:rPr>
        <w:t xml:space="preserve"> </w:t>
      </w:r>
      <w:r w:rsidRPr="00790838">
        <w:rPr>
          <w:i/>
          <w:color w:val="000000" w:themeColor="text1"/>
          <w:sz w:val="24"/>
        </w:rPr>
        <w:t>discount</w:t>
      </w:r>
      <w:r w:rsidRPr="00790838">
        <w:rPr>
          <w:i/>
          <w:color w:val="000000" w:themeColor="text1"/>
          <w:spacing w:val="-5"/>
          <w:sz w:val="24"/>
        </w:rPr>
        <w:t xml:space="preserve"> </w:t>
      </w:r>
      <w:r w:rsidRPr="00790838">
        <w:rPr>
          <w:i/>
          <w:color w:val="000000" w:themeColor="text1"/>
          <w:sz w:val="24"/>
        </w:rPr>
        <w:t>that</w:t>
      </w:r>
      <w:r w:rsidRPr="00790838">
        <w:rPr>
          <w:i/>
          <w:color w:val="000000" w:themeColor="text1"/>
          <w:spacing w:val="-4"/>
          <w:sz w:val="24"/>
        </w:rPr>
        <w:t xml:space="preserve"> </w:t>
      </w:r>
      <w:r w:rsidRPr="00790838">
        <w:rPr>
          <w:i/>
          <w:color w:val="000000" w:themeColor="text1"/>
          <w:sz w:val="24"/>
        </w:rPr>
        <w:t>when</w:t>
      </w:r>
      <w:r w:rsidRPr="00790838">
        <w:rPr>
          <w:i/>
          <w:color w:val="000000" w:themeColor="text1"/>
          <w:spacing w:val="-5"/>
          <w:sz w:val="24"/>
        </w:rPr>
        <w:t xml:space="preserve"> </w:t>
      </w:r>
      <w:r w:rsidRPr="00790838">
        <w:rPr>
          <w:i/>
          <w:color w:val="000000" w:themeColor="text1"/>
          <w:sz w:val="24"/>
        </w:rPr>
        <w:t>you</w:t>
      </w:r>
      <w:r w:rsidRPr="00790838">
        <w:rPr>
          <w:i/>
          <w:color w:val="000000" w:themeColor="text1"/>
          <w:spacing w:val="-5"/>
          <w:sz w:val="24"/>
        </w:rPr>
        <w:t xml:space="preserve"> </w:t>
      </w:r>
      <w:r w:rsidRPr="00790838">
        <w:rPr>
          <w:i/>
          <w:color w:val="000000" w:themeColor="text1"/>
          <w:sz w:val="24"/>
        </w:rPr>
        <w:t>are</w:t>
      </w:r>
      <w:r w:rsidRPr="00790838">
        <w:rPr>
          <w:i/>
          <w:color w:val="000000" w:themeColor="text1"/>
          <w:spacing w:val="-6"/>
          <w:sz w:val="24"/>
        </w:rPr>
        <w:t xml:space="preserve"> </w:t>
      </w:r>
      <w:r w:rsidRPr="00790838">
        <w:rPr>
          <w:i/>
          <w:color w:val="000000" w:themeColor="text1"/>
          <w:sz w:val="24"/>
        </w:rPr>
        <w:t>a bit older, but like.”</w:t>
      </w:r>
    </w:p>
    <w:p w14:paraId="33988FEA" w14:textId="77777777" w:rsidR="0035248F" w:rsidRPr="00790838" w:rsidRDefault="00CD07F7">
      <w:pPr>
        <w:pStyle w:val="ListParagraph"/>
        <w:numPr>
          <w:ilvl w:val="5"/>
          <w:numId w:val="36"/>
        </w:numPr>
        <w:tabs>
          <w:tab w:val="left" w:pos="1119"/>
        </w:tabs>
        <w:ind w:left="1119" w:hanging="359"/>
        <w:rPr>
          <w:i/>
          <w:color w:val="000000" w:themeColor="text1"/>
          <w:sz w:val="24"/>
        </w:rPr>
      </w:pPr>
      <w:r w:rsidRPr="00790838">
        <w:rPr>
          <w:i/>
          <w:color w:val="000000" w:themeColor="text1"/>
          <w:sz w:val="24"/>
        </w:rPr>
        <w:t>“It</w:t>
      </w:r>
      <w:r w:rsidRPr="00790838">
        <w:rPr>
          <w:i/>
          <w:color w:val="000000" w:themeColor="text1"/>
          <w:spacing w:val="-1"/>
          <w:sz w:val="24"/>
        </w:rPr>
        <w:t xml:space="preserve"> </w:t>
      </w:r>
      <w:r w:rsidRPr="00790838">
        <w:rPr>
          <w:i/>
          <w:color w:val="000000" w:themeColor="text1"/>
          <w:sz w:val="24"/>
        </w:rPr>
        <w:t>is</w:t>
      </w:r>
      <w:r w:rsidRPr="00790838">
        <w:rPr>
          <w:i/>
          <w:color w:val="000000" w:themeColor="text1"/>
          <w:spacing w:val="-1"/>
          <w:sz w:val="24"/>
        </w:rPr>
        <w:t xml:space="preserve"> </w:t>
      </w:r>
      <w:r w:rsidRPr="00790838">
        <w:rPr>
          <w:i/>
          <w:color w:val="000000" w:themeColor="text1"/>
          <w:sz w:val="24"/>
        </w:rPr>
        <w:t xml:space="preserve">not going to go </w:t>
      </w:r>
      <w:r w:rsidRPr="00790838">
        <w:rPr>
          <w:i/>
          <w:color w:val="000000" w:themeColor="text1"/>
          <w:spacing w:val="-2"/>
          <w:sz w:val="24"/>
        </w:rPr>
        <w:t>away.”</w:t>
      </w:r>
    </w:p>
    <w:p w14:paraId="7ED5CB30" w14:textId="77777777" w:rsidR="0035248F" w:rsidRPr="00790838" w:rsidRDefault="00CD07F7">
      <w:pPr>
        <w:pStyle w:val="ListParagraph"/>
        <w:numPr>
          <w:ilvl w:val="5"/>
          <w:numId w:val="36"/>
        </w:numPr>
        <w:tabs>
          <w:tab w:val="left" w:pos="1120"/>
        </w:tabs>
        <w:spacing w:before="137" w:line="360" w:lineRule="auto"/>
        <w:ind w:right="295"/>
        <w:rPr>
          <w:i/>
          <w:color w:val="000000" w:themeColor="text1"/>
          <w:sz w:val="24"/>
        </w:rPr>
      </w:pPr>
      <w:r w:rsidRPr="00790838">
        <w:rPr>
          <w:i/>
          <w:color w:val="000000" w:themeColor="text1"/>
          <w:sz w:val="24"/>
        </w:rPr>
        <w:t>“It’s</w:t>
      </w:r>
      <w:r w:rsidRPr="00790838">
        <w:rPr>
          <w:i/>
          <w:color w:val="000000" w:themeColor="text1"/>
          <w:spacing w:val="-4"/>
          <w:sz w:val="24"/>
        </w:rPr>
        <w:t xml:space="preserve"> </w:t>
      </w:r>
      <w:r w:rsidRPr="00790838">
        <w:rPr>
          <w:i/>
          <w:color w:val="000000" w:themeColor="text1"/>
          <w:sz w:val="24"/>
        </w:rPr>
        <w:t>like</w:t>
      </w:r>
      <w:r w:rsidRPr="00790838">
        <w:rPr>
          <w:i/>
          <w:color w:val="000000" w:themeColor="text1"/>
          <w:spacing w:val="-4"/>
          <w:sz w:val="24"/>
        </w:rPr>
        <w:t xml:space="preserve"> </w:t>
      </w:r>
      <w:r w:rsidRPr="00790838">
        <w:rPr>
          <w:i/>
          <w:color w:val="000000" w:themeColor="text1"/>
          <w:sz w:val="24"/>
        </w:rPr>
        <w:t>bricks</w:t>
      </w:r>
      <w:r w:rsidRPr="00790838">
        <w:rPr>
          <w:i/>
          <w:color w:val="000000" w:themeColor="text1"/>
          <w:spacing w:val="-4"/>
          <w:sz w:val="24"/>
        </w:rPr>
        <w:t xml:space="preserve"> </w:t>
      </w:r>
      <w:r w:rsidRPr="00790838">
        <w:rPr>
          <w:i/>
          <w:color w:val="000000" w:themeColor="text1"/>
          <w:sz w:val="24"/>
        </w:rPr>
        <w:t>and</w:t>
      </w:r>
      <w:r w:rsidRPr="00790838">
        <w:rPr>
          <w:i/>
          <w:color w:val="000000" w:themeColor="text1"/>
          <w:spacing w:val="-3"/>
          <w:sz w:val="24"/>
        </w:rPr>
        <w:t xml:space="preserve"> </w:t>
      </w:r>
      <w:r w:rsidRPr="00790838">
        <w:rPr>
          <w:i/>
          <w:color w:val="000000" w:themeColor="text1"/>
          <w:sz w:val="24"/>
        </w:rPr>
        <w:t>mortar</w:t>
      </w:r>
      <w:r w:rsidRPr="00790838">
        <w:rPr>
          <w:i/>
          <w:color w:val="000000" w:themeColor="text1"/>
          <w:spacing w:val="-3"/>
          <w:sz w:val="24"/>
        </w:rPr>
        <w:t xml:space="preserve"> </w:t>
      </w:r>
      <w:r w:rsidRPr="00790838">
        <w:rPr>
          <w:i/>
          <w:color w:val="000000" w:themeColor="text1"/>
          <w:sz w:val="24"/>
        </w:rPr>
        <w:t>retailers</w:t>
      </w:r>
      <w:r w:rsidRPr="00790838">
        <w:rPr>
          <w:i/>
          <w:color w:val="000000" w:themeColor="text1"/>
          <w:spacing w:val="-4"/>
          <w:sz w:val="24"/>
        </w:rPr>
        <w:t xml:space="preserve"> </w:t>
      </w:r>
      <w:r w:rsidRPr="00790838">
        <w:rPr>
          <w:i/>
          <w:color w:val="000000" w:themeColor="text1"/>
          <w:sz w:val="24"/>
        </w:rPr>
        <w:t>looking</w:t>
      </w:r>
      <w:r w:rsidRPr="00790838">
        <w:rPr>
          <w:i/>
          <w:color w:val="000000" w:themeColor="text1"/>
          <w:spacing w:val="-3"/>
          <w:sz w:val="24"/>
        </w:rPr>
        <w:t xml:space="preserve"> </w:t>
      </w:r>
      <w:r w:rsidRPr="00790838">
        <w:rPr>
          <w:i/>
          <w:color w:val="000000" w:themeColor="text1"/>
          <w:sz w:val="24"/>
        </w:rPr>
        <w:t>at</w:t>
      </w:r>
      <w:r w:rsidRPr="00790838">
        <w:rPr>
          <w:i/>
          <w:color w:val="000000" w:themeColor="text1"/>
          <w:spacing w:val="-3"/>
          <w:sz w:val="24"/>
        </w:rPr>
        <w:t xml:space="preserve"> </w:t>
      </w:r>
      <w:r w:rsidRPr="00790838">
        <w:rPr>
          <w:i/>
          <w:color w:val="000000" w:themeColor="text1"/>
          <w:sz w:val="24"/>
        </w:rPr>
        <w:t>e-commerce</w:t>
      </w:r>
      <w:r w:rsidRPr="00790838">
        <w:rPr>
          <w:i/>
          <w:color w:val="000000" w:themeColor="text1"/>
          <w:spacing w:val="-4"/>
          <w:sz w:val="24"/>
        </w:rPr>
        <w:t xml:space="preserve"> </w:t>
      </w:r>
      <w:r w:rsidRPr="00790838">
        <w:rPr>
          <w:i/>
          <w:color w:val="000000" w:themeColor="text1"/>
          <w:sz w:val="24"/>
        </w:rPr>
        <w:t>retailers.</w:t>
      </w:r>
      <w:r w:rsidRPr="00790838">
        <w:rPr>
          <w:i/>
          <w:color w:val="000000" w:themeColor="text1"/>
          <w:spacing w:val="-1"/>
          <w:sz w:val="24"/>
        </w:rPr>
        <w:t xml:space="preserve"> </w:t>
      </w:r>
      <w:r w:rsidRPr="00790838">
        <w:rPr>
          <w:i/>
          <w:color w:val="000000" w:themeColor="text1"/>
          <w:sz w:val="24"/>
        </w:rPr>
        <w:t>We</w:t>
      </w:r>
      <w:r w:rsidRPr="00790838">
        <w:rPr>
          <w:i/>
          <w:color w:val="000000" w:themeColor="text1"/>
          <w:spacing w:val="-4"/>
          <w:sz w:val="24"/>
        </w:rPr>
        <w:t xml:space="preserve"> </w:t>
      </w:r>
      <w:r w:rsidRPr="00790838">
        <w:rPr>
          <w:i/>
          <w:color w:val="000000" w:themeColor="text1"/>
          <w:sz w:val="24"/>
        </w:rPr>
        <w:t>[online</w:t>
      </w:r>
      <w:r w:rsidRPr="00790838">
        <w:rPr>
          <w:i/>
          <w:color w:val="000000" w:themeColor="text1"/>
          <w:spacing w:val="-4"/>
          <w:sz w:val="24"/>
        </w:rPr>
        <w:t xml:space="preserve"> </w:t>
      </w:r>
      <w:r w:rsidRPr="00790838">
        <w:rPr>
          <w:i/>
          <w:color w:val="000000" w:themeColor="text1"/>
          <w:sz w:val="24"/>
        </w:rPr>
        <w:t xml:space="preserve">only retailers] are coming </w:t>
      </w:r>
      <w:r w:rsidRPr="00790838">
        <w:rPr>
          <w:i/>
          <w:color w:val="000000" w:themeColor="text1"/>
          <w:sz w:val="24"/>
        </w:rPr>
        <w:t>and we are coming hard. And it [complaining on social media] is not going to go anywhere because our core demographic is going to age. So, they are complaining on social media because it wouldn’t occur to them not to.”</w:t>
      </w:r>
    </w:p>
    <w:p w14:paraId="6AE0DFB4" w14:textId="77777777" w:rsidR="0035248F" w:rsidRPr="00790838" w:rsidRDefault="00CD07F7">
      <w:pPr>
        <w:pStyle w:val="ListParagraph"/>
        <w:numPr>
          <w:ilvl w:val="5"/>
          <w:numId w:val="36"/>
        </w:numPr>
        <w:tabs>
          <w:tab w:val="left" w:pos="1120"/>
        </w:tabs>
        <w:spacing w:before="1" w:line="360" w:lineRule="auto"/>
        <w:ind w:right="299"/>
        <w:rPr>
          <w:i/>
          <w:color w:val="000000" w:themeColor="text1"/>
          <w:sz w:val="24"/>
        </w:rPr>
      </w:pPr>
      <w:r w:rsidRPr="00790838">
        <w:rPr>
          <w:i/>
          <w:color w:val="000000" w:themeColor="text1"/>
          <w:sz w:val="24"/>
        </w:rPr>
        <w:t>“So, our target demographic</w:t>
      </w:r>
      <w:r w:rsidRPr="00790838">
        <w:rPr>
          <w:i/>
          <w:color w:val="000000" w:themeColor="text1"/>
          <w:spacing w:val="-1"/>
          <w:sz w:val="24"/>
        </w:rPr>
        <w:t xml:space="preserve"> </w:t>
      </w:r>
      <w:r w:rsidRPr="00790838">
        <w:rPr>
          <w:i/>
          <w:color w:val="000000" w:themeColor="text1"/>
          <w:sz w:val="24"/>
        </w:rPr>
        <w:t>is 20 somethings. It</w:t>
      </w:r>
      <w:r w:rsidRPr="00790838">
        <w:rPr>
          <w:i/>
          <w:color w:val="000000" w:themeColor="text1"/>
          <w:spacing w:val="-1"/>
          <w:sz w:val="24"/>
        </w:rPr>
        <w:t xml:space="preserve"> </w:t>
      </w:r>
      <w:r w:rsidRPr="00790838">
        <w:rPr>
          <w:i/>
          <w:color w:val="000000" w:themeColor="text1"/>
          <w:sz w:val="24"/>
        </w:rPr>
        <w:t>would never occur them</w:t>
      </w:r>
      <w:r w:rsidRPr="00790838">
        <w:rPr>
          <w:i/>
          <w:color w:val="000000" w:themeColor="text1"/>
          <w:spacing w:val="-1"/>
          <w:sz w:val="24"/>
        </w:rPr>
        <w:t xml:space="preserve"> </w:t>
      </w:r>
      <w:r w:rsidRPr="00790838">
        <w:rPr>
          <w:i/>
          <w:color w:val="000000" w:themeColor="text1"/>
          <w:sz w:val="24"/>
        </w:rPr>
        <w:t>to talk</w:t>
      </w:r>
      <w:r w:rsidRPr="00790838">
        <w:rPr>
          <w:i/>
          <w:color w:val="000000" w:themeColor="text1"/>
          <w:spacing w:val="-1"/>
          <w:sz w:val="24"/>
        </w:rPr>
        <w:t xml:space="preserve"> </w:t>
      </w:r>
      <w:r w:rsidRPr="00790838">
        <w:rPr>
          <w:i/>
          <w:color w:val="000000" w:themeColor="text1"/>
          <w:sz w:val="24"/>
        </w:rPr>
        <w:t>to us any other way [other than social media] and then we can also.”</w:t>
      </w:r>
    </w:p>
    <w:p w14:paraId="4FF2F28D" w14:textId="77777777" w:rsidR="0035248F" w:rsidRPr="00790838" w:rsidRDefault="00CD07F7">
      <w:pPr>
        <w:pStyle w:val="ListParagraph"/>
        <w:numPr>
          <w:ilvl w:val="5"/>
          <w:numId w:val="36"/>
        </w:numPr>
        <w:tabs>
          <w:tab w:val="left" w:pos="1120"/>
        </w:tabs>
        <w:spacing w:line="360" w:lineRule="auto"/>
        <w:ind w:right="300"/>
        <w:rPr>
          <w:i/>
          <w:color w:val="000000" w:themeColor="text1"/>
          <w:sz w:val="24"/>
        </w:rPr>
      </w:pPr>
      <w:r w:rsidRPr="00790838">
        <w:rPr>
          <w:i/>
          <w:color w:val="000000" w:themeColor="text1"/>
          <w:sz w:val="24"/>
        </w:rPr>
        <w:t>“It</w:t>
      </w:r>
      <w:r w:rsidRPr="00790838">
        <w:rPr>
          <w:i/>
          <w:color w:val="000000" w:themeColor="text1"/>
          <w:spacing w:val="-12"/>
          <w:sz w:val="24"/>
        </w:rPr>
        <w:t xml:space="preserve"> </w:t>
      </w:r>
      <w:r w:rsidRPr="00790838">
        <w:rPr>
          <w:i/>
          <w:color w:val="000000" w:themeColor="text1"/>
          <w:sz w:val="24"/>
        </w:rPr>
        <w:t>also</w:t>
      </w:r>
      <w:r w:rsidRPr="00790838">
        <w:rPr>
          <w:i/>
          <w:color w:val="000000" w:themeColor="text1"/>
          <w:spacing w:val="-11"/>
          <w:sz w:val="24"/>
        </w:rPr>
        <w:t xml:space="preserve"> </w:t>
      </w:r>
      <w:r w:rsidRPr="00790838">
        <w:rPr>
          <w:i/>
          <w:color w:val="000000" w:themeColor="text1"/>
          <w:sz w:val="24"/>
        </w:rPr>
        <w:t>shows</w:t>
      </w:r>
      <w:r w:rsidRPr="00790838">
        <w:rPr>
          <w:i/>
          <w:color w:val="000000" w:themeColor="text1"/>
          <w:spacing w:val="-12"/>
          <w:sz w:val="24"/>
        </w:rPr>
        <w:t xml:space="preserve"> </w:t>
      </w:r>
      <w:r w:rsidRPr="00790838">
        <w:rPr>
          <w:i/>
          <w:color w:val="000000" w:themeColor="text1"/>
          <w:sz w:val="24"/>
        </w:rPr>
        <w:t>them</w:t>
      </w:r>
      <w:r w:rsidRPr="00790838">
        <w:rPr>
          <w:i/>
          <w:color w:val="000000" w:themeColor="text1"/>
          <w:spacing w:val="-13"/>
          <w:sz w:val="24"/>
        </w:rPr>
        <w:t xml:space="preserve"> </w:t>
      </w:r>
      <w:r w:rsidRPr="00790838">
        <w:rPr>
          <w:i/>
          <w:color w:val="000000" w:themeColor="text1"/>
          <w:sz w:val="24"/>
        </w:rPr>
        <w:t>through</w:t>
      </w:r>
      <w:r w:rsidRPr="00790838">
        <w:rPr>
          <w:i/>
          <w:color w:val="000000" w:themeColor="text1"/>
          <w:spacing w:val="-12"/>
          <w:sz w:val="24"/>
        </w:rPr>
        <w:t xml:space="preserve"> </w:t>
      </w:r>
      <w:r w:rsidRPr="00790838">
        <w:rPr>
          <w:i/>
          <w:color w:val="000000" w:themeColor="text1"/>
          <w:sz w:val="24"/>
        </w:rPr>
        <w:t>the</w:t>
      </w:r>
      <w:r w:rsidRPr="00790838">
        <w:rPr>
          <w:i/>
          <w:color w:val="000000" w:themeColor="text1"/>
          <w:spacing w:val="-13"/>
          <w:sz w:val="24"/>
        </w:rPr>
        <w:t xml:space="preserve"> </w:t>
      </w:r>
      <w:r w:rsidRPr="00790838">
        <w:rPr>
          <w:i/>
          <w:color w:val="000000" w:themeColor="text1"/>
          <w:sz w:val="24"/>
        </w:rPr>
        <w:t>social</w:t>
      </w:r>
      <w:r w:rsidRPr="00790838">
        <w:rPr>
          <w:i/>
          <w:color w:val="000000" w:themeColor="text1"/>
          <w:spacing w:val="-11"/>
          <w:sz w:val="24"/>
        </w:rPr>
        <w:t xml:space="preserve"> </w:t>
      </w:r>
      <w:r w:rsidRPr="00790838">
        <w:rPr>
          <w:i/>
          <w:color w:val="000000" w:themeColor="text1"/>
          <w:sz w:val="24"/>
        </w:rPr>
        <w:t>part</w:t>
      </w:r>
      <w:r w:rsidRPr="00790838">
        <w:rPr>
          <w:i/>
          <w:color w:val="000000" w:themeColor="text1"/>
          <w:spacing w:val="-12"/>
          <w:sz w:val="24"/>
        </w:rPr>
        <w:t xml:space="preserve"> </w:t>
      </w:r>
      <w:r w:rsidRPr="00790838">
        <w:rPr>
          <w:i/>
          <w:color w:val="000000" w:themeColor="text1"/>
          <w:sz w:val="24"/>
        </w:rPr>
        <w:t>of</w:t>
      </w:r>
      <w:r w:rsidRPr="00790838">
        <w:rPr>
          <w:i/>
          <w:color w:val="000000" w:themeColor="text1"/>
          <w:spacing w:val="-12"/>
          <w:sz w:val="24"/>
        </w:rPr>
        <w:t xml:space="preserve"> </w:t>
      </w:r>
      <w:r w:rsidRPr="00790838">
        <w:rPr>
          <w:i/>
          <w:color w:val="000000" w:themeColor="text1"/>
          <w:sz w:val="24"/>
        </w:rPr>
        <w:t>social</w:t>
      </w:r>
      <w:r w:rsidRPr="00790838">
        <w:rPr>
          <w:i/>
          <w:color w:val="000000" w:themeColor="text1"/>
          <w:spacing w:val="-12"/>
          <w:sz w:val="24"/>
        </w:rPr>
        <w:t xml:space="preserve"> </w:t>
      </w:r>
      <w:r w:rsidRPr="00790838">
        <w:rPr>
          <w:i/>
          <w:color w:val="000000" w:themeColor="text1"/>
          <w:sz w:val="24"/>
        </w:rPr>
        <w:t>media,</w:t>
      </w:r>
      <w:r w:rsidRPr="00790838">
        <w:rPr>
          <w:i/>
          <w:color w:val="000000" w:themeColor="text1"/>
          <w:spacing w:val="-12"/>
          <w:sz w:val="24"/>
        </w:rPr>
        <w:t xml:space="preserve"> </w:t>
      </w:r>
      <w:r w:rsidRPr="00790838">
        <w:rPr>
          <w:i/>
          <w:color w:val="000000" w:themeColor="text1"/>
          <w:sz w:val="24"/>
        </w:rPr>
        <w:t>they</w:t>
      </w:r>
      <w:r w:rsidRPr="00790838">
        <w:rPr>
          <w:i/>
          <w:color w:val="000000" w:themeColor="text1"/>
          <w:spacing w:val="-14"/>
          <w:sz w:val="24"/>
        </w:rPr>
        <w:t xml:space="preserve"> </w:t>
      </w:r>
      <w:r w:rsidRPr="00790838">
        <w:rPr>
          <w:i/>
          <w:color w:val="000000" w:themeColor="text1"/>
          <w:sz w:val="24"/>
        </w:rPr>
        <w:t>can</w:t>
      </w:r>
      <w:r w:rsidRPr="00790838">
        <w:rPr>
          <w:i/>
          <w:color w:val="000000" w:themeColor="text1"/>
          <w:spacing w:val="-12"/>
          <w:sz w:val="24"/>
        </w:rPr>
        <w:t xml:space="preserve"> </w:t>
      </w:r>
      <w:r w:rsidRPr="00790838">
        <w:rPr>
          <w:i/>
          <w:color w:val="000000" w:themeColor="text1"/>
          <w:sz w:val="24"/>
        </w:rPr>
        <w:t>see</w:t>
      </w:r>
      <w:r w:rsidRPr="00790838">
        <w:rPr>
          <w:i/>
          <w:color w:val="000000" w:themeColor="text1"/>
          <w:spacing w:val="-13"/>
          <w:sz w:val="24"/>
        </w:rPr>
        <w:t xml:space="preserve"> </w:t>
      </w:r>
      <w:r w:rsidRPr="00790838">
        <w:rPr>
          <w:i/>
          <w:color w:val="000000" w:themeColor="text1"/>
          <w:sz w:val="24"/>
        </w:rPr>
        <w:t>what</w:t>
      </w:r>
      <w:r w:rsidRPr="00790838">
        <w:rPr>
          <w:i/>
          <w:color w:val="000000" w:themeColor="text1"/>
          <w:spacing w:val="-12"/>
          <w:sz w:val="24"/>
        </w:rPr>
        <w:t xml:space="preserve"> </w:t>
      </w:r>
      <w:r w:rsidRPr="00790838">
        <w:rPr>
          <w:i/>
          <w:color w:val="000000" w:themeColor="text1"/>
          <w:sz w:val="24"/>
        </w:rPr>
        <w:t>everyone else is experiencing at that moment in time”</w:t>
      </w:r>
    </w:p>
    <w:p w14:paraId="364FF64C" w14:textId="77777777" w:rsidR="0035248F" w:rsidRPr="00790838" w:rsidRDefault="00CD07F7">
      <w:pPr>
        <w:pStyle w:val="BodyText"/>
        <w:ind w:left="1120"/>
        <w:jc w:val="both"/>
        <w:rPr>
          <w:color w:val="000000" w:themeColor="text1"/>
        </w:rPr>
      </w:pPr>
      <w:r w:rsidRPr="00790838">
        <w:rPr>
          <w:color w:val="000000" w:themeColor="text1"/>
        </w:rPr>
        <w:t>*</w:t>
      </w:r>
      <w:r w:rsidRPr="00790838">
        <w:rPr>
          <w:color w:val="000000" w:themeColor="text1"/>
          <w:spacing w:val="-2"/>
        </w:rPr>
        <w:t xml:space="preserve"> </w:t>
      </w:r>
      <w:proofErr w:type="gramStart"/>
      <w:r w:rsidRPr="00790838">
        <w:rPr>
          <w:color w:val="000000" w:themeColor="text1"/>
        </w:rPr>
        <w:t>pseudonym</w:t>
      </w:r>
      <w:proofErr w:type="gramEnd"/>
      <w:r w:rsidRPr="00790838">
        <w:rPr>
          <w:color w:val="000000" w:themeColor="text1"/>
          <w:spacing w:val="-2"/>
        </w:rPr>
        <w:t xml:space="preserve"> </w:t>
      </w:r>
      <w:r w:rsidRPr="00790838">
        <w:rPr>
          <w:color w:val="000000" w:themeColor="text1"/>
          <w:spacing w:val="-4"/>
        </w:rPr>
        <w:t>used</w:t>
      </w:r>
    </w:p>
    <w:p w14:paraId="34A88ABE" w14:textId="77777777" w:rsidR="0035248F" w:rsidRPr="00790838" w:rsidRDefault="0035248F">
      <w:pPr>
        <w:pStyle w:val="BodyText"/>
        <w:spacing w:before="103"/>
        <w:rPr>
          <w:color w:val="000000" w:themeColor="text1"/>
        </w:rPr>
      </w:pPr>
    </w:p>
    <w:p w14:paraId="40DF594A" w14:textId="77777777" w:rsidR="0035248F" w:rsidRPr="00790838" w:rsidRDefault="00CD07F7">
      <w:pPr>
        <w:pStyle w:val="ListParagraph"/>
        <w:numPr>
          <w:ilvl w:val="3"/>
          <w:numId w:val="36"/>
        </w:numPr>
        <w:tabs>
          <w:tab w:val="left" w:pos="1264"/>
        </w:tabs>
        <w:spacing w:line="360" w:lineRule="auto"/>
        <w:ind w:right="301"/>
        <w:jc w:val="both"/>
        <w:rPr>
          <w:color w:val="000000" w:themeColor="text1"/>
          <w:sz w:val="24"/>
        </w:rPr>
      </w:pPr>
      <w:r w:rsidRPr="00790838">
        <w:rPr>
          <w:color w:val="000000" w:themeColor="text1"/>
          <w:sz w:val="24"/>
          <w:u w:val="single"/>
        </w:rPr>
        <w:t xml:space="preserve">How </w:t>
      </w:r>
      <w:proofErr w:type="spellStart"/>
      <w:r w:rsidRPr="00790838">
        <w:rPr>
          <w:color w:val="000000" w:themeColor="text1"/>
          <w:sz w:val="24"/>
          <w:u w:val="single"/>
        </w:rPr>
        <w:t>organisations</w:t>
      </w:r>
      <w:proofErr w:type="spellEnd"/>
      <w:r w:rsidRPr="00790838">
        <w:rPr>
          <w:color w:val="000000" w:themeColor="text1"/>
          <w:sz w:val="24"/>
          <w:u w:val="single"/>
        </w:rPr>
        <w:t xml:space="preserve"> are conducting service failure identification and service recovery</w:t>
      </w:r>
      <w:r w:rsidRPr="00790838">
        <w:rPr>
          <w:color w:val="000000" w:themeColor="text1"/>
          <w:sz w:val="24"/>
        </w:rPr>
        <w:t xml:space="preserve"> </w:t>
      </w:r>
      <w:r w:rsidRPr="00790838">
        <w:rPr>
          <w:color w:val="000000" w:themeColor="text1"/>
          <w:sz w:val="24"/>
          <w:u w:val="single"/>
        </w:rPr>
        <w:t>via social media. (RO3)</w:t>
      </w:r>
    </w:p>
    <w:p w14:paraId="5371438C" w14:textId="77777777" w:rsidR="0035248F" w:rsidRPr="00790838" w:rsidRDefault="00CD07F7">
      <w:pPr>
        <w:pStyle w:val="BodyText"/>
        <w:spacing w:line="360" w:lineRule="auto"/>
        <w:ind w:left="400" w:right="296"/>
        <w:jc w:val="both"/>
        <w:rPr>
          <w:color w:val="000000" w:themeColor="text1"/>
        </w:rPr>
      </w:pPr>
      <w:r w:rsidRPr="00790838">
        <w:rPr>
          <w:color w:val="000000" w:themeColor="text1"/>
        </w:rPr>
        <w:t xml:space="preserve">In relation to the third research objective of the project the two </w:t>
      </w:r>
      <w:r w:rsidRPr="00790838">
        <w:rPr>
          <w:color w:val="000000" w:themeColor="text1"/>
        </w:rPr>
        <w:t>themes that emerged in this interview where how the Respondent Retailer actively</w:t>
      </w:r>
      <w:r w:rsidRPr="00790838">
        <w:rPr>
          <w:color w:val="000000" w:themeColor="text1"/>
          <w:spacing w:val="-3"/>
        </w:rPr>
        <w:t xml:space="preserve"> </w:t>
      </w:r>
      <w:r w:rsidRPr="00790838">
        <w:rPr>
          <w:color w:val="000000" w:themeColor="text1"/>
        </w:rPr>
        <w:t>tries to get ahead of the complaint and own the first communication; their use of operational software and social listening software, the</w:t>
      </w:r>
      <w:r w:rsidRPr="00790838">
        <w:rPr>
          <w:color w:val="000000" w:themeColor="text1"/>
          <w:spacing w:val="-11"/>
        </w:rPr>
        <w:t xml:space="preserve"> </w:t>
      </w:r>
      <w:r w:rsidRPr="00790838">
        <w:rPr>
          <w:color w:val="000000" w:themeColor="text1"/>
        </w:rPr>
        <w:t>Respondent</w:t>
      </w:r>
      <w:r w:rsidRPr="00790838">
        <w:rPr>
          <w:color w:val="000000" w:themeColor="text1"/>
          <w:spacing w:val="-10"/>
        </w:rPr>
        <w:t xml:space="preserve"> </w:t>
      </w:r>
      <w:r w:rsidRPr="00790838">
        <w:rPr>
          <w:color w:val="000000" w:themeColor="text1"/>
        </w:rPr>
        <w:t>Retailer’s</w:t>
      </w:r>
      <w:r w:rsidRPr="00790838">
        <w:rPr>
          <w:color w:val="000000" w:themeColor="text1"/>
          <w:spacing w:val="-10"/>
        </w:rPr>
        <w:t xml:space="preserve"> </w:t>
      </w:r>
      <w:r w:rsidRPr="00790838">
        <w:rPr>
          <w:color w:val="000000" w:themeColor="text1"/>
        </w:rPr>
        <w:t>strategy</w:t>
      </w:r>
      <w:r w:rsidRPr="00790838">
        <w:rPr>
          <w:color w:val="000000" w:themeColor="text1"/>
          <w:spacing w:val="-15"/>
        </w:rPr>
        <w:t xml:space="preserve"> </w:t>
      </w:r>
      <w:r w:rsidRPr="00790838">
        <w:rPr>
          <w:color w:val="000000" w:themeColor="text1"/>
        </w:rPr>
        <w:t>for</w:t>
      </w:r>
      <w:r w:rsidRPr="00790838">
        <w:rPr>
          <w:color w:val="000000" w:themeColor="text1"/>
          <w:spacing w:val="-11"/>
        </w:rPr>
        <w:t xml:space="preserve"> </w:t>
      </w:r>
      <w:r w:rsidRPr="00790838">
        <w:rPr>
          <w:color w:val="000000" w:themeColor="text1"/>
        </w:rPr>
        <w:t>dealing</w:t>
      </w:r>
      <w:r w:rsidRPr="00790838">
        <w:rPr>
          <w:color w:val="000000" w:themeColor="text1"/>
          <w:spacing w:val="-13"/>
        </w:rPr>
        <w:t xml:space="preserve"> </w:t>
      </w:r>
      <w:r w:rsidRPr="00790838">
        <w:rPr>
          <w:color w:val="000000" w:themeColor="text1"/>
        </w:rPr>
        <w:t>with</w:t>
      </w:r>
      <w:r w:rsidRPr="00790838">
        <w:rPr>
          <w:color w:val="000000" w:themeColor="text1"/>
          <w:spacing w:val="-10"/>
        </w:rPr>
        <w:t xml:space="preserve"> </w:t>
      </w:r>
      <w:r w:rsidRPr="00790838">
        <w:rPr>
          <w:color w:val="000000" w:themeColor="text1"/>
        </w:rPr>
        <w:t>humorous</w:t>
      </w:r>
      <w:r w:rsidRPr="00790838">
        <w:rPr>
          <w:color w:val="000000" w:themeColor="text1"/>
          <w:spacing w:val="-11"/>
        </w:rPr>
        <w:t xml:space="preserve"> </w:t>
      </w:r>
      <w:r w:rsidRPr="00790838">
        <w:rPr>
          <w:color w:val="000000" w:themeColor="text1"/>
        </w:rPr>
        <w:t>complaints;</w:t>
      </w:r>
      <w:r w:rsidRPr="00790838">
        <w:rPr>
          <w:color w:val="000000" w:themeColor="text1"/>
          <w:spacing w:val="-12"/>
        </w:rPr>
        <w:t xml:space="preserve"> </w:t>
      </w:r>
      <w:r w:rsidRPr="00790838">
        <w:rPr>
          <w:color w:val="000000" w:themeColor="text1"/>
        </w:rPr>
        <w:t>how</w:t>
      </w:r>
      <w:r w:rsidRPr="00790838">
        <w:rPr>
          <w:color w:val="000000" w:themeColor="text1"/>
          <w:spacing w:val="-11"/>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Respondent Retailer’s culture and staff</w:t>
      </w:r>
      <w:r w:rsidRPr="00790838">
        <w:rPr>
          <w:color w:val="000000" w:themeColor="text1"/>
          <w:spacing w:val="-2"/>
        </w:rPr>
        <w:t xml:space="preserve"> </w:t>
      </w:r>
      <w:r w:rsidRPr="00790838">
        <w:rPr>
          <w:color w:val="000000" w:themeColor="text1"/>
        </w:rPr>
        <w:t>training</w:t>
      </w:r>
      <w:r w:rsidRPr="00790838">
        <w:rPr>
          <w:color w:val="000000" w:themeColor="text1"/>
          <w:spacing w:val="-3"/>
        </w:rPr>
        <w:t xml:space="preserve"> </w:t>
      </w:r>
      <w:r w:rsidRPr="00790838">
        <w:rPr>
          <w:color w:val="000000" w:themeColor="text1"/>
        </w:rPr>
        <w:t>effects how</w:t>
      </w:r>
      <w:r w:rsidRPr="00790838">
        <w:rPr>
          <w:color w:val="000000" w:themeColor="text1"/>
          <w:spacing w:val="-1"/>
        </w:rPr>
        <w:t xml:space="preserve"> </w:t>
      </w:r>
      <w:r w:rsidRPr="00790838">
        <w:rPr>
          <w:color w:val="000000" w:themeColor="text1"/>
        </w:rPr>
        <w:t>they</w:t>
      </w:r>
      <w:r w:rsidRPr="00790838">
        <w:rPr>
          <w:color w:val="000000" w:themeColor="text1"/>
          <w:spacing w:val="-3"/>
        </w:rPr>
        <w:t xml:space="preserve"> </w:t>
      </w:r>
      <w:r w:rsidRPr="00790838">
        <w:rPr>
          <w:color w:val="000000" w:themeColor="text1"/>
        </w:rPr>
        <w:t>conduct service failure</w:t>
      </w:r>
      <w:r w:rsidRPr="00790838">
        <w:rPr>
          <w:color w:val="000000" w:themeColor="text1"/>
          <w:spacing w:val="-1"/>
        </w:rPr>
        <w:t xml:space="preserve"> </w:t>
      </w:r>
      <w:r w:rsidRPr="00790838">
        <w:rPr>
          <w:color w:val="000000" w:themeColor="text1"/>
        </w:rPr>
        <w:t>identification and service</w:t>
      </w:r>
      <w:r w:rsidRPr="00790838">
        <w:rPr>
          <w:color w:val="000000" w:themeColor="text1"/>
          <w:spacing w:val="-15"/>
        </w:rPr>
        <w:t xml:space="preserve"> </w:t>
      </w:r>
      <w:r w:rsidRPr="00790838">
        <w:rPr>
          <w:color w:val="000000" w:themeColor="text1"/>
        </w:rPr>
        <w:t>recovery</w:t>
      </w:r>
      <w:r w:rsidRPr="00790838">
        <w:rPr>
          <w:color w:val="000000" w:themeColor="text1"/>
          <w:spacing w:val="-15"/>
        </w:rPr>
        <w:t xml:space="preserve"> </w:t>
      </w:r>
      <w:r w:rsidRPr="00790838">
        <w:rPr>
          <w:color w:val="000000" w:themeColor="text1"/>
        </w:rPr>
        <w:t>via</w:t>
      </w:r>
      <w:r w:rsidRPr="00790838">
        <w:rPr>
          <w:color w:val="000000" w:themeColor="text1"/>
          <w:spacing w:val="-13"/>
        </w:rPr>
        <w:t xml:space="preserve"> </w:t>
      </w:r>
      <w:r w:rsidRPr="00790838">
        <w:rPr>
          <w:color w:val="000000" w:themeColor="text1"/>
        </w:rPr>
        <w:t>social</w:t>
      </w:r>
      <w:r w:rsidRPr="00790838">
        <w:rPr>
          <w:color w:val="000000" w:themeColor="text1"/>
          <w:spacing w:val="-11"/>
        </w:rPr>
        <w:t xml:space="preserve"> </w:t>
      </w:r>
      <w:r w:rsidRPr="00790838">
        <w:rPr>
          <w:color w:val="000000" w:themeColor="text1"/>
        </w:rPr>
        <w:t>media;</w:t>
      </w:r>
      <w:r w:rsidRPr="00790838">
        <w:rPr>
          <w:color w:val="000000" w:themeColor="text1"/>
          <w:spacing w:val="-11"/>
        </w:rPr>
        <w:t xml:space="preserve"> </w:t>
      </w:r>
      <w:r w:rsidRPr="00790838">
        <w:rPr>
          <w:color w:val="000000" w:themeColor="text1"/>
        </w:rPr>
        <w:t>their</w:t>
      </w:r>
      <w:r w:rsidRPr="00790838">
        <w:rPr>
          <w:color w:val="000000" w:themeColor="text1"/>
          <w:spacing w:val="-12"/>
        </w:rPr>
        <w:t xml:space="preserve"> </w:t>
      </w:r>
      <w:r w:rsidRPr="00790838">
        <w:rPr>
          <w:color w:val="000000" w:themeColor="text1"/>
        </w:rPr>
        <w:t>strategy</w:t>
      </w:r>
      <w:r w:rsidRPr="00790838">
        <w:rPr>
          <w:color w:val="000000" w:themeColor="text1"/>
          <w:spacing w:val="-15"/>
        </w:rPr>
        <w:t xml:space="preserve"> </w:t>
      </w:r>
      <w:r w:rsidRPr="00790838">
        <w:rPr>
          <w:color w:val="000000" w:themeColor="text1"/>
        </w:rPr>
        <w:t>in</w:t>
      </w:r>
      <w:r w:rsidRPr="00790838">
        <w:rPr>
          <w:color w:val="000000" w:themeColor="text1"/>
          <w:spacing w:val="-11"/>
        </w:rPr>
        <w:t xml:space="preserve"> </w:t>
      </w:r>
      <w:r w:rsidRPr="00790838">
        <w:rPr>
          <w:color w:val="000000" w:themeColor="text1"/>
        </w:rPr>
        <w:t>relation</w:t>
      </w:r>
      <w:r w:rsidRPr="00790838">
        <w:rPr>
          <w:color w:val="000000" w:themeColor="text1"/>
          <w:spacing w:val="-11"/>
        </w:rPr>
        <w:t xml:space="preserve"> </w:t>
      </w:r>
      <w:r w:rsidRPr="00790838">
        <w:rPr>
          <w:color w:val="000000" w:themeColor="text1"/>
        </w:rPr>
        <w:t>to</w:t>
      </w:r>
      <w:r w:rsidRPr="00790838">
        <w:rPr>
          <w:color w:val="000000" w:themeColor="text1"/>
          <w:spacing w:val="-11"/>
        </w:rPr>
        <w:t xml:space="preserve"> </w:t>
      </w:r>
      <w:r w:rsidRPr="00790838">
        <w:rPr>
          <w:color w:val="000000" w:themeColor="text1"/>
        </w:rPr>
        <w:t>a</w:t>
      </w:r>
      <w:r w:rsidRPr="00790838">
        <w:rPr>
          <w:color w:val="000000" w:themeColor="text1"/>
          <w:spacing w:val="-12"/>
        </w:rPr>
        <w:t xml:space="preserve"> </w:t>
      </w:r>
      <w:r w:rsidRPr="00790838">
        <w:rPr>
          <w:color w:val="000000" w:themeColor="text1"/>
        </w:rPr>
        <w:t>timely</w:t>
      </w:r>
      <w:r w:rsidRPr="00790838">
        <w:rPr>
          <w:color w:val="000000" w:themeColor="text1"/>
          <w:spacing w:val="-15"/>
        </w:rPr>
        <w:t xml:space="preserve"> </w:t>
      </w:r>
      <w:r w:rsidRPr="00790838">
        <w:rPr>
          <w:color w:val="000000" w:themeColor="text1"/>
        </w:rPr>
        <w:t>response</w:t>
      </w:r>
      <w:r w:rsidRPr="00790838">
        <w:rPr>
          <w:color w:val="000000" w:themeColor="text1"/>
          <w:spacing w:val="-9"/>
        </w:rPr>
        <w:t xml:space="preserve"> </w:t>
      </w:r>
      <w:r w:rsidRPr="00790838">
        <w:rPr>
          <w:color w:val="000000" w:themeColor="text1"/>
        </w:rPr>
        <w:t>and</w:t>
      </w:r>
      <w:r w:rsidRPr="00790838">
        <w:rPr>
          <w:color w:val="000000" w:themeColor="text1"/>
          <w:spacing w:val="-11"/>
        </w:rPr>
        <w:t xml:space="preserve"> </w:t>
      </w:r>
      <w:r w:rsidRPr="00790838">
        <w:rPr>
          <w:color w:val="000000" w:themeColor="text1"/>
        </w:rPr>
        <w:t>finally</w:t>
      </w:r>
      <w:r w:rsidRPr="00790838">
        <w:rPr>
          <w:color w:val="000000" w:themeColor="text1"/>
          <w:spacing w:val="-15"/>
        </w:rPr>
        <w:t xml:space="preserve"> </w:t>
      </w:r>
      <w:r w:rsidRPr="00790838">
        <w:rPr>
          <w:color w:val="000000" w:themeColor="text1"/>
        </w:rPr>
        <w:t xml:space="preserve">how the </w:t>
      </w:r>
      <w:r w:rsidRPr="00790838">
        <w:rPr>
          <w:color w:val="000000" w:themeColor="text1"/>
        </w:rPr>
        <w:t>Respondent Retailer actively</w:t>
      </w:r>
      <w:r w:rsidRPr="00790838">
        <w:rPr>
          <w:color w:val="000000" w:themeColor="text1"/>
          <w:spacing w:val="-3"/>
        </w:rPr>
        <w:t xml:space="preserve"> </w:t>
      </w:r>
      <w:proofErr w:type="spellStart"/>
      <w:r w:rsidRPr="00790838">
        <w:rPr>
          <w:color w:val="000000" w:themeColor="text1"/>
        </w:rPr>
        <w:t>prioritise</w:t>
      </w:r>
      <w:proofErr w:type="spellEnd"/>
      <w:r w:rsidRPr="00790838">
        <w:rPr>
          <w:color w:val="000000" w:themeColor="text1"/>
        </w:rPr>
        <w:t xml:space="preserve"> consumers with high visibility</w:t>
      </w:r>
      <w:r w:rsidRPr="00790838">
        <w:rPr>
          <w:color w:val="000000" w:themeColor="text1"/>
          <w:spacing w:val="-1"/>
        </w:rPr>
        <w:t xml:space="preserve"> </w:t>
      </w:r>
      <w:r w:rsidRPr="00790838">
        <w:rPr>
          <w:color w:val="000000" w:themeColor="text1"/>
        </w:rPr>
        <w:t>and high following.</w:t>
      </w:r>
    </w:p>
    <w:p w14:paraId="3B393FA1" w14:textId="77777777" w:rsidR="0035248F" w:rsidRPr="00790838" w:rsidRDefault="00CD07F7">
      <w:pPr>
        <w:pStyle w:val="ListParagraph"/>
        <w:numPr>
          <w:ilvl w:val="4"/>
          <w:numId w:val="36"/>
        </w:numPr>
        <w:tabs>
          <w:tab w:val="left" w:pos="1407"/>
        </w:tabs>
        <w:spacing w:before="240"/>
        <w:ind w:left="1407" w:hanging="1007"/>
        <w:jc w:val="both"/>
        <w:rPr>
          <w:i/>
          <w:color w:val="000000" w:themeColor="text1"/>
          <w:sz w:val="24"/>
        </w:rPr>
      </w:pPr>
      <w:r w:rsidRPr="00790838">
        <w:rPr>
          <w:i/>
          <w:color w:val="000000" w:themeColor="text1"/>
          <w:sz w:val="24"/>
        </w:rPr>
        <w:t>Get</w:t>
      </w:r>
      <w:r w:rsidRPr="00790838">
        <w:rPr>
          <w:i/>
          <w:color w:val="000000" w:themeColor="text1"/>
          <w:spacing w:val="-1"/>
          <w:sz w:val="24"/>
        </w:rPr>
        <w:t xml:space="preserve"> </w:t>
      </w:r>
      <w:r w:rsidRPr="00790838">
        <w:rPr>
          <w:i/>
          <w:color w:val="000000" w:themeColor="text1"/>
          <w:sz w:val="24"/>
        </w:rPr>
        <w:t>ahead of the complaint</w:t>
      </w:r>
      <w:r w:rsidRPr="00790838">
        <w:rPr>
          <w:i/>
          <w:color w:val="000000" w:themeColor="text1"/>
          <w:spacing w:val="-1"/>
          <w:sz w:val="24"/>
        </w:rPr>
        <w:t xml:space="preserve"> </w:t>
      </w:r>
      <w:r w:rsidRPr="00790838">
        <w:rPr>
          <w:i/>
          <w:color w:val="000000" w:themeColor="text1"/>
          <w:sz w:val="24"/>
        </w:rPr>
        <w:t xml:space="preserve">and own the first </w:t>
      </w:r>
      <w:r w:rsidRPr="00790838">
        <w:rPr>
          <w:i/>
          <w:color w:val="000000" w:themeColor="text1"/>
          <w:spacing w:val="-2"/>
          <w:sz w:val="24"/>
        </w:rPr>
        <w:t>communication</w:t>
      </w:r>
    </w:p>
    <w:p w14:paraId="1E4AE14D" w14:textId="77777777" w:rsidR="0035248F" w:rsidRPr="00790838" w:rsidRDefault="00CD07F7">
      <w:pPr>
        <w:pStyle w:val="BodyText"/>
        <w:spacing w:before="139" w:line="360" w:lineRule="auto"/>
        <w:ind w:left="400" w:right="299"/>
        <w:jc w:val="both"/>
        <w:rPr>
          <w:color w:val="000000" w:themeColor="text1"/>
        </w:rPr>
      </w:pPr>
      <w:r w:rsidRPr="00790838">
        <w:rPr>
          <w:color w:val="000000" w:themeColor="text1"/>
        </w:rPr>
        <w:t>The Respondent Retailer actively seek to communicate any potential issues, for example late deliveries, with the consumer as soon as possible, rather than waiting for the complaints to come in.</w:t>
      </w:r>
    </w:p>
    <w:p w14:paraId="39B20A55" w14:textId="77777777" w:rsidR="0035248F" w:rsidRPr="00790838" w:rsidRDefault="00CD07F7">
      <w:pPr>
        <w:pStyle w:val="ListParagraph"/>
        <w:numPr>
          <w:ilvl w:val="5"/>
          <w:numId w:val="36"/>
        </w:numPr>
        <w:tabs>
          <w:tab w:val="left" w:pos="1119"/>
        </w:tabs>
        <w:spacing w:line="275" w:lineRule="exact"/>
        <w:ind w:left="1119" w:hanging="359"/>
        <w:rPr>
          <w:i/>
          <w:color w:val="000000" w:themeColor="text1"/>
          <w:sz w:val="24"/>
        </w:rPr>
      </w:pPr>
      <w:r w:rsidRPr="00790838">
        <w:rPr>
          <w:i/>
          <w:color w:val="000000" w:themeColor="text1"/>
          <w:sz w:val="24"/>
        </w:rPr>
        <w:t>“It</w:t>
      </w:r>
      <w:r w:rsidRPr="00790838">
        <w:rPr>
          <w:i/>
          <w:color w:val="000000" w:themeColor="text1"/>
          <w:spacing w:val="-4"/>
          <w:sz w:val="24"/>
        </w:rPr>
        <w:t xml:space="preserve"> </w:t>
      </w:r>
      <w:r w:rsidRPr="00790838">
        <w:rPr>
          <w:i/>
          <w:color w:val="000000" w:themeColor="text1"/>
          <w:sz w:val="24"/>
        </w:rPr>
        <w:t>is</w:t>
      </w:r>
      <w:r w:rsidRPr="00790838">
        <w:rPr>
          <w:i/>
          <w:color w:val="000000" w:themeColor="text1"/>
          <w:spacing w:val="-2"/>
          <w:sz w:val="24"/>
        </w:rPr>
        <w:t xml:space="preserve"> </w:t>
      </w:r>
      <w:r w:rsidRPr="00790838">
        <w:rPr>
          <w:i/>
          <w:color w:val="000000" w:themeColor="text1"/>
          <w:sz w:val="24"/>
        </w:rPr>
        <w:t>a</w:t>
      </w:r>
      <w:r w:rsidRPr="00790838">
        <w:rPr>
          <w:i/>
          <w:color w:val="000000" w:themeColor="text1"/>
          <w:spacing w:val="-1"/>
          <w:sz w:val="24"/>
        </w:rPr>
        <w:t xml:space="preserve"> </w:t>
      </w:r>
      <w:r w:rsidRPr="00790838">
        <w:rPr>
          <w:i/>
          <w:color w:val="000000" w:themeColor="text1"/>
          <w:sz w:val="24"/>
        </w:rPr>
        <w:t>very</w:t>
      </w:r>
      <w:r w:rsidRPr="00790838">
        <w:rPr>
          <w:i/>
          <w:color w:val="000000" w:themeColor="text1"/>
          <w:spacing w:val="-2"/>
          <w:sz w:val="24"/>
        </w:rPr>
        <w:t xml:space="preserve"> </w:t>
      </w:r>
      <w:r w:rsidRPr="00790838">
        <w:rPr>
          <w:i/>
          <w:color w:val="000000" w:themeColor="text1"/>
          <w:sz w:val="24"/>
        </w:rPr>
        <w:t>good</w:t>
      </w:r>
      <w:r w:rsidRPr="00790838">
        <w:rPr>
          <w:i/>
          <w:color w:val="000000" w:themeColor="text1"/>
          <w:spacing w:val="-2"/>
          <w:sz w:val="24"/>
        </w:rPr>
        <w:t xml:space="preserve"> </w:t>
      </w:r>
      <w:r w:rsidRPr="00790838">
        <w:rPr>
          <w:i/>
          <w:color w:val="000000" w:themeColor="text1"/>
          <w:sz w:val="24"/>
        </w:rPr>
        <w:t>way</w:t>
      </w:r>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1"/>
          <w:sz w:val="24"/>
        </w:rPr>
        <w:t xml:space="preserve"> </w:t>
      </w:r>
      <w:r w:rsidRPr="00790838">
        <w:rPr>
          <w:i/>
          <w:color w:val="000000" w:themeColor="text1"/>
          <w:sz w:val="24"/>
        </w:rPr>
        <w:t>gauge</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3"/>
          <w:sz w:val="24"/>
        </w:rPr>
        <w:t xml:space="preserve"> </w:t>
      </w:r>
      <w:r w:rsidRPr="00790838">
        <w:rPr>
          <w:i/>
          <w:color w:val="000000" w:themeColor="text1"/>
          <w:sz w:val="24"/>
        </w:rPr>
        <w:t>temperature</w:t>
      </w:r>
      <w:r w:rsidRPr="00790838">
        <w:rPr>
          <w:i/>
          <w:color w:val="000000" w:themeColor="text1"/>
          <w:spacing w:val="-2"/>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their</w:t>
      </w:r>
      <w:r w:rsidRPr="00790838">
        <w:rPr>
          <w:i/>
          <w:color w:val="000000" w:themeColor="text1"/>
          <w:spacing w:val="-2"/>
          <w:sz w:val="24"/>
        </w:rPr>
        <w:t xml:space="preserve"> complaint.”</w:t>
      </w:r>
    </w:p>
    <w:p w14:paraId="7E434407" w14:textId="77777777" w:rsidR="0035248F" w:rsidRPr="00790838" w:rsidRDefault="0035248F">
      <w:pPr>
        <w:spacing w:line="275" w:lineRule="exact"/>
        <w:jc w:val="both"/>
        <w:rPr>
          <w:color w:val="000000" w:themeColor="text1"/>
          <w:sz w:val="24"/>
        </w:rPr>
        <w:sectPr w:rsidR="0035248F" w:rsidRPr="00790838">
          <w:pgSz w:w="11910" w:h="16840"/>
          <w:pgMar w:top="1340" w:right="1140" w:bottom="960" w:left="1040" w:header="0" w:footer="780" w:gutter="0"/>
          <w:cols w:space="720"/>
        </w:sectPr>
      </w:pPr>
    </w:p>
    <w:p w14:paraId="7595C8FC" w14:textId="77777777" w:rsidR="0035248F" w:rsidRPr="00790838" w:rsidRDefault="00CD07F7">
      <w:pPr>
        <w:pStyle w:val="ListParagraph"/>
        <w:numPr>
          <w:ilvl w:val="5"/>
          <w:numId w:val="36"/>
        </w:numPr>
        <w:tabs>
          <w:tab w:val="left" w:pos="1120"/>
        </w:tabs>
        <w:spacing w:before="76" w:line="360" w:lineRule="auto"/>
        <w:ind w:right="299"/>
        <w:rPr>
          <w:i/>
          <w:color w:val="000000" w:themeColor="text1"/>
          <w:sz w:val="24"/>
        </w:rPr>
      </w:pPr>
      <w:r w:rsidRPr="00790838">
        <w:rPr>
          <w:i/>
          <w:color w:val="000000" w:themeColor="text1"/>
          <w:sz w:val="24"/>
        </w:rPr>
        <w:lastRenderedPageBreak/>
        <w:t xml:space="preserve">“The philosophy we adopt when communicating with the customer is, if </w:t>
      </w:r>
      <w:r w:rsidRPr="00790838">
        <w:rPr>
          <w:i/>
          <w:color w:val="000000" w:themeColor="text1"/>
          <w:sz w:val="24"/>
        </w:rPr>
        <w:t>anything is wrong</w:t>
      </w:r>
      <w:r w:rsidRPr="00790838">
        <w:rPr>
          <w:i/>
          <w:color w:val="000000" w:themeColor="text1"/>
          <w:spacing w:val="-6"/>
          <w:sz w:val="24"/>
        </w:rPr>
        <w:t xml:space="preserve"> </w:t>
      </w:r>
      <w:r w:rsidRPr="00790838">
        <w:rPr>
          <w:i/>
          <w:color w:val="000000" w:themeColor="text1"/>
          <w:sz w:val="24"/>
        </w:rPr>
        <w:t>at</w:t>
      </w:r>
      <w:r w:rsidRPr="00790838">
        <w:rPr>
          <w:i/>
          <w:color w:val="000000" w:themeColor="text1"/>
          <w:spacing w:val="-5"/>
          <w:sz w:val="24"/>
        </w:rPr>
        <w:t xml:space="preserve"> </w:t>
      </w:r>
      <w:r w:rsidRPr="00790838">
        <w:rPr>
          <w:i/>
          <w:color w:val="000000" w:themeColor="text1"/>
          <w:sz w:val="24"/>
        </w:rPr>
        <w:t>all,</w:t>
      </w:r>
      <w:r w:rsidRPr="00790838">
        <w:rPr>
          <w:i/>
          <w:color w:val="000000" w:themeColor="text1"/>
          <w:spacing w:val="-5"/>
          <w:sz w:val="24"/>
        </w:rPr>
        <w:t xml:space="preserve"> </w:t>
      </w:r>
      <w:r w:rsidRPr="00790838">
        <w:rPr>
          <w:i/>
          <w:color w:val="000000" w:themeColor="text1"/>
          <w:sz w:val="24"/>
        </w:rPr>
        <w:t>if</w:t>
      </w:r>
      <w:r w:rsidRPr="00790838">
        <w:rPr>
          <w:i/>
          <w:color w:val="000000" w:themeColor="text1"/>
          <w:spacing w:val="-7"/>
          <w:sz w:val="24"/>
        </w:rPr>
        <w:t xml:space="preserve"> </w:t>
      </w:r>
      <w:r w:rsidRPr="00790838">
        <w:rPr>
          <w:i/>
          <w:color w:val="000000" w:themeColor="text1"/>
          <w:sz w:val="24"/>
        </w:rPr>
        <w:t>you</w:t>
      </w:r>
      <w:r w:rsidRPr="00790838">
        <w:rPr>
          <w:i/>
          <w:color w:val="000000" w:themeColor="text1"/>
          <w:spacing w:val="-6"/>
          <w:sz w:val="24"/>
        </w:rPr>
        <w:t xml:space="preserve"> </w:t>
      </w:r>
      <w:r w:rsidRPr="00790838">
        <w:rPr>
          <w:i/>
          <w:color w:val="000000" w:themeColor="text1"/>
          <w:sz w:val="24"/>
        </w:rPr>
        <w:t>sniff</w:t>
      </w:r>
      <w:r w:rsidRPr="00790838">
        <w:rPr>
          <w:i/>
          <w:color w:val="000000" w:themeColor="text1"/>
          <w:spacing w:val="-8"/>
          <w:sz w:val="24"/>
        </w:rPr>
        <w:t xml:space="preserve"> </w:t>
      </w:r>
      <w:r w:rsidRPr="00790838">
        <w:rPr>
          <w:i/>
          <w:color w:val="000000" w:themeColor="text1"/>
          <w:sz w:val="24"/>
        </w:rPr>
        <w:t>that</w:t>
      </w:r>
      <w:r w:rsidRPr="00790838">
        <w:rPr>
          <w:i/>
          <w:color w:val="000000" w:themeColor="text1"/>
          <w:spacing w:val="-5"/>
          <w:sz w:val="24"/>
        </w:rPr>
        <w:t xml:space="preserve"> </w:t>
      </w:r>
      <w:r w:rsidRPr="00790838">
        <w:rPr>
          <w:i/>
          <w:color w:val="000000" w:themeColor="text1"/>
          <w:sz w:val="24"/>
        </w:rPr>
        <w:t>something</w:t>
      </w:r>
      <w:r w:rsidRPr="00790838">
        <w:rPr>
          <w:i/>
          <w:color w:val="000000" w:themeColor="text1"/>
          <w:spacing w:val="-6"/>
          <w:sz w:val="24"/>
        </w:rPr>
        <w:t xml:space="preserve"> </w:t>
      </w:r>
      <w:r w:rsidRPr="00790838">
        <w:rPr>
          <w:i/>
          <w:color w:val="000000" w:themeColor="text1"/>
          <w:sz w:val="24"/>
        </w:rPr>
        <w:t>might</w:t>
      </w:r>
      <w:r w:rsidRPr="00790838">
        <w:rPr>
          <w:i/>
          <w:color w:val="000000" w:themeColor="text1"/>
          <w:spacing w:val="-5"/>
          <w:sz w:val="24"/>
        </w:rPr>
        <w:t xml:space="preserve"> </w:t>
      </w:r>
      <w:r w:rsidRPr="00790838">
        <w:rPr>
          <w:i/>
          <w:color w:val="000000" w:themeColor="text1"/>
          <w:sz w:val="24"/>
        </w:rPr>
        <w:t>be</w:t>
      </w:r>
      <w:r w:rsidRPr="00790838">
        <w:rPr>
          <w:i/>
          <w:color w:val="000000" w:themeColor="text1"/>
          <w:spacing w:val="-7"/>
          <w:sz w:val="24"/>
        </w:rPr>
        <w:t xml:space="preserve"> </w:t>
      </w:r>
      <w:r w:rsidRPr="00790838">
        <w:rPr>
          <w:i/>
          <w:color w:val="000000" w:themeColor="text1"/>
          <w:sz w:val="24"/>
        </w:rPr>
        <w:t>wrong</w:t>
      </w:r>
      <w:r w:rsidRPr="00790838">
        <w:rPr>
          <w:i/>
          <w:color w:val="000000" w:themeColor="text1"/>
          <w:spacing w:val="-6"/>
          <w:sz w:val="24"/>
        </w:rPr>
        <w:t xml:space="preserve"> </w:t>
      </w:r>
      <w:r w:rsidRPr="00790838">
        <w:rPr>
          <w:i/>
          <w:color w:val="000000" w:themeColor="text1"/>
          <w:sz w:val="24"/>
        </w:rPr>
        <w:t>you</w:t>
      </w:r>
      <w:r w:rsidRPr="00790838">
        <w:rPr>
          <w:i/>
          <w:color w:val="000000" w:themeColor="text1"/>
          <w:spacing w:val="-6"/>
          <w:sz w:val="24"/>
        </w:rPr>
        <w:t xml:space="preserve"> </w:t>
      </w:r>
      <w:r w:rsidRPr="00790838">
        <w:rPr>
          <w:i/>
          <w:color w:val="000000" w:themeColor="text1"/>
          <w:sz w:val="24"/>
        </w:rPr>
        <w:t>communicate.</w:t>
      </w:r>
      <w:r w:rsidRPr="00790838">
        <w:rPr>
          <w:i/>
          <w:color w:val="000000" w:themeColor="text1"/>
          <w:spacing w:val="-6"/>
          <w:sz w:val="24"/>
        </w:rPr>
        <w:t xml:space="preserve"> </w:t>
      </w:r>
      <w:r w:rsidRPr="00790838">
        <w:rPr>
          <w:i/>
          <w:color w:val="000000" w:themeColor="text1"/>
          <w:sz w:val="24"/>
        </w:rPr>
        <w:t>You</w:t>
      </w:r>
      <w:r w:rsidRPr="00790838">
        <w:rPr>
          <w:i/>
          <w:color w:val="000000" w:themeColor="text1"/>
          <w:spacing w:val="-6"/>
          <w:sz w:val="24"/>
        </w:rPr>
        <w:t xml:space="preserve"> </w:t>
      </w:r>
      <w:proofErr w:type="gramStart"/>
      <w:r w:rsidRPr="00790838">
        <w:rPr>
          <w:i/>
          <w:color w:val="000000" w:themeColor="text1"/>
          <w:sz w:val="24"/>
        </w:rPr>
        <w:t>have</w:t>
      </w:r>
      <w:r w:rsidRPr="00790838">
        <w:rPr>
          <w:i/>
          <w:color w:val="000000" w:themeColor="text1"/>
          <w:spacing w:val="-7"/>
          <w:sz w:val="24"/>
        </w:rPr>
        <w:t xml:space="preserve"> </w:t>
      </w:r>
      <w:r w:rsidRPr="00790838">
        <w:rPr>
          <w:i/>
          <w:color w:val="000000" w:themeColor="text1"/>
          <w:sz w:val="24"/>
        </w:rPr>
        <w:t>to</w:t>
      </w:r>
      <w:proofErr w:type="gramEnd"/>
      <w:r w:rsidRPr="00790838">
        <w:rPr>
          <w:i/>
          <w:color w:val="000000" w:themeColor="text1"/>
          <w:sz w:val="24"/>
        </w:rPr>
        <w:t xml:space="preserve"> own the message and get in front of the message.”</w:t>
      </w:r>
    </w:p>
    <w:p w14:paraId="0E4C62E9" w14:textId="77777777" w:rsidR="0035248F" w:rsidRPr="00790838" w:rsidRDefault="00CD07F7">
      <w:pPr>
        <w:pStyle w:val="ListParagraph"/>
        <w:numPr>
          <w:ilvl w:val="5"/>
          <w:numId w:val="36"/>
        </w:numPr>
        <w:tabs>
          <w:tab w:val="left" w:pos="1120"/>
        </w:tabs>
        <w:spacing w:line="360" w:lineRule="auto"/>
        <w:ind w:right="297"/>
        <w:rPr>
          <w:i/>
          <w:color w:val="000000" w:themeColor="text1"/>
          <w:sz w:val="24"/>
        </w:rPr>
      </w:pPr>
      <w:r w:rsidRPr="00790838">
        <w:rPr>
          <w:i/>
          <w:color w:val="000000" w:themeColor="text1"/>
          <w:sz w:val="24"/>
        </w:rPr>
        <w:t xml:space="preserve">“So, if you [The Retailer] get ahead of that first question to the Respondent Retailer and you [The </w:t>
      </w:r>
      <w:r w:rsidRPr="00790838">
        <w:rPr>
          <w:i/>
          <w:color w:val="000000" w:themeColor="text1"/>
          <w:sz w:val="24"/>
        </w:rPr>
        <w:t>Retailer] say ‘Hey, we think your order may be late’.</w:t>
      </w:r>
    </w:p>
    <w:p w14:paraId="237B45C2" w14:textId="77777777" w:rsidR="0035248F" w:rsidRPr="00790838" w:rsidRDefault="00CD07F7">
      <w:pPr>
        <w:pStyle w:val="ListParagraph"/>
        <w:numPr>
          <w:ilvl w:val="5"/>
          <w:numId w:val="36"/>
        </w:numPr>
        <w:tabs>
          <w:tab w:val="left" w:pos="1111"/>
          <w:tab w:val="left" w:pos="1113"/>
        </w:tabs>
        <w:spacing w:line="360" w:lineRule="auto"/>
        <w:ind w:left="1113" w:right="301" w:hanging="356"/>
        <w:rPr>
          <w:i/>
          <w:color w:val="000000" w:themeColor="text1"/>
          <w:sz w:val="24"/>
        </w:rPr>
      </w:pPr>
      <w:r w:rsidRPr="00790838">
        <w:rPr>
          <w:i/>
          <w:color w:val="000000" w:themeColor="text1"/>
          <w:sz w:val="24"/>
        </w:rPr>
        <w:t>“I</w:t>
      </w:r>
      <w:r w:rsidRPr="00790838">
        <w:rPr>
          <w:i/>
          <w:color w:val="000000" w:themeColor="text1"/>
          <w:spacing w:val="-15"/>
          <w:sz w:val="24"/>
        </w:rPr>
        <w:t xml:space="preserve"> </w:t>
      </w:r>
      <w:r w:rsidRPr="00790838">
        <w:rPr>
          <w:i/>
          <w:color w:val="000000" w:themeColor="text1"/>
          <w:sz w:val="24"/>
        </w:rPr>
        <w:t>don’t</w:t>
      </w:r>
      <w:r w:rsidRPr="00790838">
        <w:rPr>
          <w:i/>
          <w:color w:val="000000" w:themeColor="text1"/>
          <w:spacing w:val="-15"/>
          <w:sz w:val="24"/>
        </w:rPr>
        <w:t xml:space="preserve"> </w:t>
      </w:r>
      <w:r w:rsidRPr="00790838">
        <w:rPr>
          <w:i/>
          <w:color w:val="000000" w:themeColor="text1"/>
          <w:sz w:val="24"/>
        </w:rPr>
        <w:t>remember</w:t>
      </w:r>
      <w:r w:rsidRPr="00790838">
        <w:rPr>
          <w:i/>
          <w:color w:val="000000" w:themeColor="text1"/>
          <w:spacing w:val="-15"/>
          <w:sz w:val="24"/>
        </w:rPr>
        <w:t xml:space="preserve"> </w:t>
      </w:r>
      <w:r w:rsidRPr="00790838">
        <w:rPr>
          <w:i/>
          <w:color w:val="000000" w:themeColor="text1"/>
          <w:sz w:val="24"/>
        </w:rPr>
        <w:t>the</w:t>
      </w:r>
      <w:r w:rsidRPr="00790838">
        <w:rPr>
          <w:i/>
          <w:color w:val="000000" w:themeColor="text1"/>
          <w:spacing w:val="-15"/>
          <w:sz w:val="24"/>
        </w:rPr>
        <w:t xml:space="preserve"> </w:t>
      </w:r>
      <w:proofErr w:type="gramStart"/>
      <w:r w:rsidRPr="00790838">
        <w:rPr>
          <w:i/>
          <w:color w:val="000000" w:themeColor="text1"/>
          <w:sz w:val="24"/>
        </w:rPr>
        <w:t>metrics</w:t>
      </w:r>
      <w:proofErr w:type="gramEnd"/>
      <w:r w:rsidRPr="00790838">
        <w:rPr>
          <w:i/>
          <w:color w:val="000000" w:themeColor="text1"/>
          <w:spacing w:val="-15"/>
          <w:sz w:val="24"/>
        </w:rPr>
        <w:t xml:space="preserve"> </w:t>
      </w:r>
      <w:r w:rsidRPr="00790838">
        <w:rPr>
          <w:i/>
          <w:color w:val="000000" w:themeColor="text1"/>
          <w:sz w:val="24"/>
        </w:rPr>
        <w:t>but</w:t>
      </w:r>
      <w:r w:rsidRPr="00790838">
        <w:rPr>
          <w:i/>
          <w:color w:val="000000" w:themeColor="text1"/>
          <w:spacing w:val="-15"/>
          <w:sz w:val="24"/>
        </w:rPr>
        <w:t xml:space="preserve"> </w:t>
      </w:r>
      <w:r w:rsidRPr="00790838">
        <w:rPr>
          <w:i/>
          <w:color w:val="000000" w:themeColor="text1"/>
          <w:sz w:val="24"/>
        </w:rPr>
        <w:t>we</w:t>
      </w:r>
      <w:r w:rsidRPr="00790838">
        <w:rPr>
          <w:i/>
          <w:color w:val="000000" w:themeColor="text1"/>
          <w:spacing w:val="-15"/>
          <w:sz w:val="24"/>
        </w:rPr>
        <w:t xml:space="preserve"> </w:t>
      </w:r>
      <w:r w:rsidRPr="00790838">
        <w:rPr>
          <w:i/>
          <w:color w:val="000000" w:themeColor="text1"/>
          <w:sz w:val="24"/>
        </w:rPr>
        <w:t>have</w:t>
      </w:r>
      <w:r w:rsidRPr="00790838">
        <w:rPr>
          <w:i/>
          <w:color w:val="000000" w:themeColor="text1"/>
          <w:spacing w:val="-15"/>
          <w:sz w:val="24"/>
        </w:rPr>
        <w:t xml:space="preserve"> </w:t>
      </w:r>
      <w:r w:rsidRPr="00790838">
        <w:rPr>
          <w:i/>
          <w:color w:val="000000" w:themeColor="text1"/>
          <w:sz w:val="24"/>
        </w:rPr>
        <w:t>got</w:t>
      </w:r>
      <w:r w:rsidRPr="00790838">
        <w:rPr>
          <w:i/>
          <w:color w:val="000000" w:themeColor="text1"/>
          <w:spacing w:val="-15"/>
          <w:sz w:val="24"/>
        </w:rPr>
        <w:t xml:space="preserve"> </w:t>
      </w:r>
      <w:r w:rsidRPr="00790838">
        <w:rPr>
          <w:i/>
          <w:color w:val="000000" w:themeColor="text1"/>
          <w:sz w:val="24"/>
        </w:rPr>
        <w:t>data</w:t>
      </w:r>
      <w:r w:rsidRPr="00790838">
        <w:rPr>
          <w:i/>
          <w:color w:val="000000" w:themeColor="text1"/>
          <w:spacing w:val="-15"/>
          <w:sz w:val="24"/>
        </w:rPr>
        <w:t xml:space="preserve"> </w:t>
      </w:r>
      <w:r w:rsidRPr="00790838">
        <w:rPr>
          <w:i/>
          <w:color w:val="000000" w:themeColor="text1"/>
          <w:sz w:val="24"/>
        </w:rPr>
        <w:t>that</w:t>
      </w:r>
      <w:r w:rsidRPr="00790838">
        <w:rPr>
          <w:i/>
          <w:color w:val="000000" w:themeColor="text1"/>
          <w:spacing w:val="-15"/>
          <w:sz w:val="24"/>
        </w:rPr>
        <w:t xml:space="preserve"> </w:t>
      </w:r>
      <w:r w:rsidRPr="00790838">
        <w:rPr>
          <w:i/>
          <w:color w:val="000000" w:themeColor="text1"/>
          <w:sz w:val="24"/>
        </w:rPr>
        <w:t>shows</w:t>
      </w:r>
      <w:r w:rsidRPr="00790838">
        <w:rPr>
          <w:i/>
          <w:color w:val="000000" w:themeColor="text1"/>
          <w:spacing w:val="-15"/>
          <w:sz w:val="24"/>
        </w:rPr>
        <w:t xml:space="preserve"> </w:t>
      </w:r>
      <w:r w:rsidRPr="00790838">
        <w:rPr>
          <w:i/>
          <w:color w:val="000000" w:themeColor="text1"/>
          <w:sz w:val="24"/>
        </w:rPr>
        <w:t>us</w:t>
      </w:r>
      <w:r w:rsidRPr="00790838">
        <w:rPr>
          <w:i/>
          <w:color w:val="000000" w:themeColor="text1"/>
          <w:spacing w:val="-15"/>
          <w:sz w:val="24"/>
        </w:rPr>
        <w:t xml:space="preserve"> </w:t>
      </w:r>
      <w:r w:rsidRPr="00790838">
        <w:rPr>
          <w:i/>
          <w:color w:val="000000" w:themeColor="text1"/>
          <w:sz w:val="24"/>
        </w:rPr>
        <w:t>that</w:t>
      </w:r>
      <w:r w:rsidRPr="00790838">
        <w:rPr>
          <w:i/>
          <w:color w:val="000000" w:themeColor="text1"/>
          <w:spacing w:val="6"/>
          <w:sz w:val="24"/>
        </w:rPr>
        <w:t xml:space="preserve"> </w:t>
      </w:r>
      <w:r w:rsidRPr="00790838">
        <w:rPr>
          <w:i/>
          <w:color w:val="000000" w:themeColor="text1"/>
          <w:sz w:val="24"/>
        </w:rPr>
        <w:t>[Communicating the possibility of a problem first] stops the customer coming at us. Because you own that early communication.</w:t>
      </w:r>
    </w:p>
    <w:p w14:paraId="4B2FF765" w14:textId="77777777" w:rsidR="0035248F" w:rsidRPr="00790838" w:rsidRDefault="00CD07F7">
      <w:pPr>
        <w:pStyle w:val="ListParagraph"/>
        <w:numPr>
          <w:ilvl w:val="4"/>
          <w:numId w:val="36"/>
        </w:numPr>
        <w:tabs>
          <w:tab w:val="left" w:pos="1407"/>
        </w:tabs>
        <w:ind w:left="1407" w:hanging="1007"/>
        <w:jc w:val="both"/>
        <w:rPr>
          <w:i/>
          <w:color w:val="000000" w:themeColor="text1"/>
          <w:sz w:val="24"/>
        </w:rPr>
      </w:pPr>
      <w:r w:rsidRPr="00790838">
        <w:rPr>
          <w:i/>
          <w:color w:val="000000" w:themeColor="text1"/>
          <w:sz w:val="24"/>
        </w:rPr>
        <w:t>Operational</w:t>
      </w:r>
      <w:r w:rsidRPr="00790838">
        <w:rPr>
          <w:i/>
          <w:color w:val="000000" w:themeColor="text1"/>
          <w:spacing w:val="-4"/>
          <w:sz w:val="24"/>
        </w:rPr>
        <w:t xml:space="preserve"> </w:t>
      </w:r>
      <w:r w:rsidRPr="00790838">
        <w:rPr>
          <w:i/>
          <w:color w:val="000000" w:themeColor="text1"/>
          <w:sz w:val="24"/>
        </w:rPr>
        <w:t>software</w:t>
      </w:r>
      <w:r w:rsidRPr="00790838">
        <w:rPr>
          <w:i/>
          <w:color w:val="000000" w:themeColor="text1"/>
          <w:spacing w:val="-2"/>
          <w:sz w:val="24"/>
        </w:rPr>
        <w:t xml:space="preserve"> </w:t>
      </w:r>
      <w:r w:rsidRPr="00790838">
        <w:rPr>
          <w:i/>
          <w:color w:val="000000" w:themeColor="text1"/>
          <w:sz w:val="24"/>
        </w:rPr>
        <w:t>and</w:t>
      </w:r>
      <w:r w:rsidRPr="00790838">
        <w:rPr>
          <w:i/>
          <w:color w:val="000000" w:themeColor="text1"/>
          <w:spacing w:val="-2"/>
          <w:sz w:val="24"/>
        </w:rPr>
        <w:t xml:space="preserve"> </w:t>
      </w:r>
      <w:r w:rsidRPr="00790838">
        <w:rPr>
          <w:i/>
          <w:color w:val="000000" w:themeColor="text1"/>
          <w:sz w:val="24"/>
        </w:rPr>
        <w:t>social</w:t>
      </w:r>
      <w:r w:rsidRPr="00790838">
        <w:rPr>
          <w:i/>
          <w:color w:val="000000" w:themeColor="text1"/>
          <w:spacing w:val="-1"/>
          <w:sz w:val="24"/>
        </w:rPr>
        <w:t xml:space="preserve"> </w:t>
      </w:r>
      <w:r w:rsidRPr="00790838">
        <w:rPr>
          <w:i/>
          <w:color w:val="000000" w:themeColor="text1"/>
          <w:spacing w:val="-2"/>
          <w:sz w:val="24"/>
        </w:rPr>
        <w:t>listening</w:t>
      </w:r>
    </w:p>
    <w:p w14:paraId="0A32C851" w14:textId="77777777" w:rsidR="0035248F" w:rsidRPr="00790838" w:rsidRDefault="00CD07F7">
      <w:pPr>
        <w:pStyle w:val="BodyText"/>
        <w:spacing w:before="137" w:line="360" w:lineRule="auto"/>
        <w:ind w:left="400" w:right="301"/>
        <w:jc w:val="both"/>
        <w:rPr>
          <w:color w:val="000000" w:themeColor="text1"/>
        </w:rPr>
      </w:pPr>
      <w:r w:rsidRPr="00790838">
        <w:rPr>
          <w:color w:val="000000" w:themeColor="text1"/>
        </w:rPr>
        <w:t xml:space="preserve">Furthermore, the actively socially listed to the conversation relating to their brand on </w:t>
      </w:r>
      <w:proofErr w:type="gramStart"/>
      <w:r w:rsidRPr="00790838">
        <w:rPr>
          <w:color w:val="000000" w:themeColor="text1"/>
        </w:rPr>
        <w:t>Social Media</w:t>
      </w:r>
      <w:proofErr w:type="gramEnd"/>
      <w:r w:rsidRPr="00790838">
        <w:rPr>
          <w:color w:val="000000" w:themeColor="text1"/>
          <w:spacing w:val="-4"/>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identify</w:t>
      </w:r>
      <w:r w:rsidRPr="00790838">
        <w:rPr>
          <w:color w:val="000000" w:themeColor="text1"/>
          <w:spacing w:val="-6"/>
        </w:rPr>
        <w:t xml:space="preserve"> </w:t>
      </w:r>
      <w:r w:rsidRPr="00790838">
        <w:rPr>
          <w:color w:val="000000" w:themeColor="text1"/>
        </w:rPr>
        <w:t>any</w:t>
      </w:r>
      <w:r w:rsidRPr="00790838">
        <w:rPr>
          <w:color w:val="000000" w:themeColor="text1"/>
          <w:spacing w:val="-9"/>
        </w:rPr>
        <w:t xml:space="preserve"> </w:t>
      </w:r>
      <w:r w:rsidRPr="00790838">
        <w:rPr>
          <w:color w:val="000000" w:themeColor="text1"/>
        </w:rPr>
        <w:t>issues</w:t>
      </w:r>
      <w:r w:rsidRPr="00790838">
        <w:rPr>
          <w:color w:val="000000" w:themeColor="text1"/>
          <w:spacing w:val="-4"/>
        </w:rPr>
        <w:t xml:space="preserve"> </w:t>
      </w:r>
      <w:r w:rsidRPr="00790838">
        <w:rPr>
          <w:color w:val="000000" w:themeColor="text1"/>
        </w:rPr>
        <w:t>or</w:t>
      </w:r>
      <w:r w:rsidRPr="00790838">
        <w:rPr>
          <w:color w:val="000000" w:themeColor="text1"/>
          <w:spacing w:val="-5"/>
        </w:rPr>
        <w:t xml:space="preserve"> </w:t>
      </w:r>
      <w:r w:rsidRPr="00790838">
        <w:rPr>
          <w:color w:val="000000" w:themeColor="text1"/>
        </w:rPr>
        <w:t>potential</w:t>
      </w:r>
      <w:r w:rsidRPr="00790838">
        <w:rPr>
          <w:color w:val="000000" w:themeColor="text1"/>
          <w:spacing w:val="-2"/>
        </w:rPr>
        <w:t xml:space="preserve"> </w:t>
      </w:r>
      <w:r w:rsidRPr="00790838">
        <w:rPr>
          <w:color w:val="000000" w:themeColor="text1"/>
        </w:rPr>
        <w:t>problems</w:t>
      </w:r>
      <w:r w:rsidRPr="00790838">
        <w:rPr>
          <w:color w:val="000000" w:themeColor="text1"/>
          <w:spacing w:val="-1"/>
        </w:rPr>
        <w:t xml:space="preserve"> </w:t>
      </w:r>
      <w:r w:rsidRPr="00790838">
        <w:rPr>
          <w:color w:val="000000" w:themeColor="text1"/>
        </w:rPr>
        <w:t>that</w:t>
      </w:r>
      <w:r w:rsidRPr="00790838">
        <w:rPr>
          <w:color w:val="000000" w:themeColor="text1"/>
          <w:spacing w:val="-4"/>
        </w:rPr>
        <w:t xml:space="preserve"> </w:t>
      </w:r>
      <w:r w:rsidRPr="00790838">
        <w:rPr>
          <w:color w:val="000000" w:themeColor="text1"/>
        </w:rPr>
        <w:t>are</w:t>
      </w:r>
      <w:r w:rsidRPr="00790838">
        <w:rPr>
          <w:color w:val="000000" w:themeColor="text1"/>
          <w:spacing w:val="-5"/>
        </w:rPr>
        <w:t xml:space="preserve"> </w:t>
      </w:r>
      <w:r w:rsidRPr="00790838">
        <w:rPr>
          <w:color w:val="000000" w:themeColor="text1"/>
        </w:rPr>
        <w:t>trending.</w:t>
      </w:r>
      <w:r w:rsidRPr="00790838">
        <w:rPr>
          <w:color w:val="000000" w:themeColor="text1"/>
          <w:spacing w:val="-2"/>
        </w:rPr>
        <w:t xml:space="preserve"> </w:t>
      </w:r>
      <w:r w:rsidRPr="00790838">
        <w:rPr>
          <w:color w:val="000000" w:themeColor="text1"/>
        </w:rPr>
        <w:t>They</w:t>
      </w:r>
      <w:r w:rsidRPr="00790838">
        <w:rPr>
          <w:color w:val="000000" w:themeColor="text1"/>
          <w:spacing w:val="-6"/>
        </w:rPr>
        <w:t xml:space="preserve"> </w:t>
      </w:r>
      <w:r w:rsidRPr="00790838">
        <w:rPr>
          <w:color w:val="000000" w:themeColor="text1"/>
        </w:rPr>
        <w:t>are</w:t>
      </w:r>
      <w:r w:rsidRPr="00790838">
        <w:rPr>
          <w:color w:val="000000" w:themeColor="text1"/>
          <w:spacing w:val="-6"/>
        </w:rPr>
        <w:t xml:space="preserve"> </w:t>
      </w:r>
      <w:r w:rsidRPr="00790838">
        <w:rPr>
          <w:color w:val="000000" w:themeColor="text1"/>
        </w:rPr>
        <w:t>aware</w:t>
      </w:r>
      <w:r w:rsidRPr="00790838">
        <w:rPr>
          <w:color w:val="000000" w:themeColor="text1"/>
          <w:spacing w:val="-5"/>
        </w:rPr>
        <w:t xml:space="preserve"> </w:t>
      </w:r>
      <w:r w:rsidRPr="00790838">
        <w:rPr>
          <w:color w:val="000000" w:themeColor="text1"/>
        </w:rPr>
        <w:t>that</w:t>
      </w:r>
      <w:r w:rsidRPr="00790838">
        <w:rPr>
          <w:color w:val="000000" w:themeColor="text1"/>
          <w:spacing w:val="-1"/>
        </w:rPr>
        <w:t xml:space="preserve"> </w:t>
      </w:r>
      <w:r w:rsidRPr="00790838">
        <w:rPr>
          <w:color w:val="000000" w:themeColor="text1"/>
        </w:rPr>
        <w:t xml:space="preserve">when consumers </w:t>
      </w:r>
      <w:r w:rsidRPr="00790838">
        <w:rPr>
          <w:color w:val="000000" w:themeColor="text1"/>
        </w:rPr>
        <w:t>experience a problem that they</w:t>
      </w:r>
      <w:r w:rsidRPr="00790838">
        <w:rPr>
          <w:color w:val="000000" w:themeColor="text1"/>
          <w:spacing w:val="-1"/>
        </w:rPr>
        <w:t xml:space="preserve"> </w:t>
      </w:r>
      <w:r w:rsidRPr="00790838">
        <w:rPr>
          <w:color w:val="000000" w:themeColor="text1"/>
        </w:rPr>
        <w:t xml:space="preserve">monitor the company’s Twitter feed and if there is evidence here of others experiencing the same complaint this will escalate and exasperate the </w:t>
      </w:r>
      <w:r w:rsidRPr="00790838">
        <w:rPr>
          <w:color w:val="000000" w:themeColor="text1"/>
          <w:spacing w:val="-2"/>
        </w:rPr>
        <w:t>complaint.</w:t>
      </w:r>
    </w:p>
    <w:p w14:paraId="593B911C" w14:textId="77777777" w:rsidR="0035248F" w:rsidRPr="00790838" w:rsidRDefault="00CD07F7">
      <w:pPr>
        <w:pStyle w:val="ListParagraph"/>
        <w:numPr>
          <w:ilvl w:val="5"/>
          <w:numId w:val="36"/>
        </w:numPr>
        <w:tabs>
          <w:tab w:val="left" w:pos="1120"/>
        </w:tabs>
        <w:spacing w:before="2" w:line="360" w:lineRule="auto"/>
        <w:ind w:right="297"/>
        <w:rPr>
          <w:i/>
          <w:color w:val="000000" w:themeColor="text1"/>
          <w:sz w:val="24"/>
        </w:rPr>
      </w:pPr>
      <w:r w:rsidRPr="00790838">
        <w:rPr>
          <w:i/>
          <w:color w:val="000000" w:themeColor="text1"/>
          <w:sz w:val="24"/>
        </w:rPr>
        <w:t xml:space="preserve">“If you are the only person sat on the Twitter feed saying where is </w:t>
      </w:r>
      <w:r w:rsidRPr="00790838">
        <w:rPr>
          <w:i/>
          <w:color w:val="000000" w:themeColor="text1"/>
          <w:sz w:val="24"/>
        </w:rPr>
        <w:t xml:space="preserve">my order then you just ask your question. If you log onto that Twitter feed and see </w:t>
      </w:r>
      <w:proofErr w:type="gramStart"/>
      <w:r w:rsidRPr="00790838">
        <w:rPr>
          <w:i/>
          <w:color w:val="000000" w:themeColor="text1"/>
          <w:sz w:val="24"/>
        </w:rPr>
        <w:t>that 500 customers</w:t>
      </w:r>
      <w:proofErr w:type="gramEnd"/>
      <w:r w:rsidRPr="00790838">
        <w:rPr>
          <w:i/>
          <w:color w:val="000000" w:themeColor="text1"/>
          <w:sz w:val="24"/>
        </w:rPr>
        <w:t xml:space="preserve"> before</w:t>
      </w:r>
      <w:r w:rsidRPr="00790838">
        <w:rPr>
          <w:i/>
          <w:color w:val="000000" w:themeColor="text1"/>
          <w:spacing w:val="-12"/>
          <w:sz w:val="24"/>
        </w:rPr>
        <w:t xml:space="preserve"> </w:t>
      </w:r>
      <w:r w:rsidRPr="00790838">
        <w:rPr>
          <w:i/>
          <w:color w:val="000000" w:themeColor="text1"/>
          <w:sz w:val="24"/>
        </w:rPr>
        <w:t>have</w:t>
      </w:r>
      <w:r w:rsidRPr="00790838">
        <w:rPr>
          <w:i/>
          <w:color w:val="000000" w:themeColor="text1"/>
          <w:spacing w:val="-13"/>
          <w:sz w:val="24"/>
        </w:rPr>
        <w:t xml:space="preserve"> </w:t>
      </w:r>
      <w:r w:rsidRPr="00790838">
        <w:rPr>
          <w:i/>
          <w:color w:val="000000" w:themeColor="text1"/>
          <w:sz w:val="24"/>
        </w:rPr>
        <w:t>said</w:t>
      </w:r>
      <w:r w:rsidRPr="00790838">
        <w:rPr>
          <w:i/>
          <w:color w:val="000000" w:themeColor="text1"/>
          <w:spacing w:val="-11"/>
          <w:sz w:val="24"/>
        </w:rPr>
        <w:t xml:space="preserve"> </w:t>
      </w:r>
      <w:r w:rsidRPr="00790838">
        <w:rPr>
          <w:i/>
          <w:color w:val="000000" w:themeColor="text1"/>
          <w:sz w:val="24"/>
        </w:rPr>
        <w:t>where</w:t>
      </w:r>
      <w:r w:rsidRPr="00790838">
        <w:rPr>
          <w:i/>
          <w:color w:val="000000" w:themeColor="text1"/>
          <w:spacing w:val="-13"/>
          <w:sz w:val="24"/>
        </w:rPr>
        <w:t xml:space="preserve"> </w:t>
      </w:r>
      <w:r w:rsidRPr="00790838">
        <w:rPr>
          <w:i/>
          <w:color w:val="000000" w:themeColor="text1"/>
          <w:sz w:val="24"/>
        </w:rPr>
        <w:t>the</w:t>
      </w:r>
      <w:r w:rsidRPr="00790838">
        <w:rPr>
          <w:i/>
          <w:color w:val="000000" w:themeColor="text1"/>
          <w:spacing w:val="-13"/>
          <w:sz w:val="24"/>
        </w:rPr>
        <w:t xml:space="preserve"> </w:t>
      </w:r>
      <w:r w:rsidRPr="00790838">
        <w:rPr>
          <w:i/>
          <w:color w:val="000000" w:themeColor="text1"/>
          <w:sz w:val="24"/>
        </w:rPr>
        <w:t>hell</w:t>
      </w:r>
      <w:r w:rsidRPr="00790838">
        <w:rPr>
          <w:i/>
          <w:color w:val="000000" w:themeColor="text1"/>
          <w:spacing w:val="-11"/>
          <w:sz w:val="24"/>
        </w:rPr>
        <w:t xml:space="preserve"> </w:t>
      </w:r>
      <w:r w:rsidRPr="00790838">
        <w:rPr>
          <w:i/>
          <w:color w:val="000000" w:themeColor="text1"/>
          <w:sz w:val="24"/>
        </w:rPr>
        <w:t>is</w:t>
      </w:r>
      <w:r w:rsidRPr="00790838">
        <w:rPr>
          <w:i/>
          <w:color w:val="000000" w:themeColor="text1"/>
          <w:spacing w:val="-11"/>
          <w:sz w:val="24"/>
        </w:rPr>
        <w:t xml:space="preserve"> </w:t>
      </w:r>
      <w:r w:rsidRPr="00790838">
        <w:rPr>
          <w:i/>
          <w:color w:val="000000" w:themeColor="text1"/>
          <w:sz w:val="24"/>
        </w:rPr>
        <w:t>my</w:t>
      </w:r>
      <w:r w:rsidRPr="00790838">
        <w:rPr>
          <w:i/>
          <w:color w:val="000000" w:themeColor="text1"/>
          <w:spacing w:val="-14"/>
          <w:sz w:val="24"/>
        </w:rPr>
        <w:t xml:space="preserve"> </w:t>
      </w:r>
      <w:r w:rsidRPr="00790838">
        <w:rPr>
          <w:i/>
          <w:color w:val="000000" w:themeColor="text1"/>
          <w:sz w:val="24"/>
        </w:rPr>
        <w:t>order.</w:t>
      </w:r>
      <w:r w:rsidRPr="00790838">
        <w:rPr>
          <w:i/>
          <w:color w:val="000000" w:themeColor="text1"/>
          <w:spacing w:val="-12"/>
          <w:sz w:val="24"/>
        </w:rPr>
        <w:t xml:space="preserve"> </w:t>
      </w:r>
      <w:r w:rsidRPr="00790838">
        <w:rPr>
          <w:i/>
          <w:color w:val="000000" w:themeColor="text1"/>
          <w:sz w:val="24"/>
        </w:rPr>
        <w:t>Then</w:t>
      </w:r>
      <w:r w:rsidRPr="00790838">
        <w:rPr>
          <w:i/>
          <w:color w:val="000000" w:themeColor="text1"/>
          <w:spacing w:val="-12"/>
          <w:sz w:val="24"/>
        </w:rPr>
        <w:t xml:space="preserve"> </w:t>
      </w:r>
      <w:r w:rsidRPr="00790838">
        <w:rPr>
          <w:i/>
          <w:color w:val="000000" w:themeColor="text1"/>
          <w:sz w:val="24"/>
        </w:rPr>
        <w:t>you</w:t>
      </w:r>
      <w:r w:rsidRPr="00790838">
        <w:rPr>
          <w:i/>
          <w:color w:val="000000" w:themeColor="text1"/>
          <w:spacing w:val="-12"/>
          <w:sz w:val="24"/>
        </w:rPr>
        <w:t xml:space="preserve"> </w:t>
      </w:r>
      <w:r w:rsidRPr="00790838">
        <w:rPr>
          <w:i/>
          <w:color w:val="000000" w:themeColor="text1"/>
          <w:sz w:val="24"/>
        </w:rPr>
        <w:t>see</w:t>
      </w:r>
      <w:r w:rsidRPr="00790838">
        <w:rPr>
          <w:i/>
          <w:color w:val="000000" w:themeColor="text1"/>
          <w:spacing w:val="-13"/>
          <w:sz w:val="24"/>
        </w:rPr>
        <w:t xml:space="preserve"> </w:t>
      </w:r>
      <w:r w:rsidRPr="00790838">
        <w:rPr>
          <w:i/>
          <w:color w:val="000000" w:themeColor="text1"/>
          <w:sz w:val="24"/>
        </w:rPr>
        <w:t>the</w:t>
      </w:r>
      <w:r w:rsidRPr="00790838">
        <w:rPr>
          <w:i/>
          <w:color w:val="000000" w:themeColor="text1"/>
          <w:spacing w:val="-13"/>
          <w:sz w:val="24"/>
        </w:rPr>
        <w:t xml:space="preserve"> </w:t>
      </w:r>
      <w:r w:rsidRPr="00790838">
        <w:rPr>
          <w:i/>
          <w:color w:val="000000" w:themeColor="text1"/>
          <w:sz w:val="24"/>
        </w:rPr>
        <w:t>tone</w:t>
      </w:r>
      <w:r w:rsidRPr="00790838">
        <w:rPr>
          <w:i/>
          <w:color w:val="000000" w:themeColor="text1"/>
          <w:spacing w:val="-13"/>
          <w:sz w:val="24"/>
        </w:rPr>
        <w:t xml:space="preserve"> </w:t>
      </w:r>
      <w:r w:rsidRPr="00790838">
        <w:rPr>
          <w:i/>
          <w:color w:val="000000" w:themeColor="text1"/>
          <w:sz w:val="24"/>
        </w:rPr>
        <w:t>of</w:t>
      </w:r>
      <w:r w:rsidRPr="00790838">
        <w:rPr>
          <w:i/>
          <w:color w:val="000000" w:themeColor="text1"/>
          <w:spacing w:val="-12"/>
          <w:sz w:val="24"/>
        </w:rPr>
        <w:t xml:space="preserve"> </w:t>
      </w:r>
      <w:r w:rsidRPr="00790838">
        <w:rPr>
          <w:i/>
          <w:color w:val="000000" w:themeColor="text1"/>
          <w:sz w:val="24"/>
        </w:rPr>
        <w:t>the</w:t>
      </w:r>
      <w:r w:rsidRPr="00790838">
        <w:rPr>
          <w:i/>
          <w:color w:val="000000" w:themeColor="text1"/>
          <w:spacing w:val="-13"/>
          <w:sz w:val="24"/>
        </w:rPr>
        <w:t xml:space="preserve"> </w:t>
      </w:r>
      <w:r w:rsidRPr="00790838">
        <w:rPr>
          <w:i/>
          <w:color w:val="000000" w:themeColor="text1"/>
          <w:sz w:val="24"/>
        </w:rPr>
        <w:t>comments</w:t>
      </w:r>
      <w:r w:rsidRPr="00790838">
        <w:rPr>
          <w:i/>
          <w:color w:val="000000" w:themeColor="text1"/>
          <w:spacing w:val="-11"/>
          <w:sz w:val="24"/>
        </w:rPr>
        <w:t xml:space="preserve"> </w:t>
      </w:r>
      <w:r w:rsidRPr="00790838">
        <w:rPr>
          <w:i/>
          <w:color w:val="000000" w:themeColor="text1"/>
          <w:sz w:val="24"/>
        </w:rPr>
        <w:t>start getting</w:t>
      </w:r>
      <w:r w:rsidRPr="00790838">
        <w:rPr>
          <w:i/>
          <w:color w:val="000000" w:themeColor="text1"/>
          <w:spacing w:val="-7"/>
          <w:sz w:val="24"/>
        </w:rPr>
        <w:t xml:space="preserve"> </w:t>
      </w:r>
      <w:r w:rsidRPr="00790838">
        <w:rPr>
          <w:i/>
          <w:color w:val="000000" w:themeColor="text1"/>
          <w:sz w:val="24"/>
        </w:rPr>
        <w:t>harder</w:t>
      </w:r>
      <w:r w:rsidRPr="00790838">
        <w:rPr>
          <w:i/>
          <w:color w:val="000000" w:themeColor="text1"/>
          <w:spacing w:val="-7"/>
          <w:sz w:val="24"/>
        </w:rPr>
        <w:t xml:space="preserve"> </w:t>
      </w:r>
      <w:r w:rsidRPr="00790838">
        <w:rPr>
          <w:i/>
          <w:color w:val="000000" w:themeColor="text1"/>
          <w:sz w:val="24"/>
        </w:rPr>
        <w:t>and</w:t>
      </w:r>
      <w:r w:rsidRPr="00790838">
        <w:rPr>
          <w:i/>
          <w:color w:val="000000" w:themeColor="text1"/>
          <w:spacing w:val="-7"/>
          <w:sz w:val="24"/>
        </w:rPr>
        <w:t xml:space="preserve"> </w:t>
      </w:r>
      <w:r w:rsidRPr="00790838">
        <w:rPr>
          <w:i/>
          <w:color w:val="000000" w:themeColor="text1"/>
          <w:sz w:val="24"/>
        </w:rPr>
        <w:t>harder</w:t>
      </w:r>
      <w:r w:rsidRPr="00790838">
        <w:rPr>
          <w:i/>
          <w:color w:val="000000" w:themeColor="text1"/>
          <w:spacing w:val="-7"/>
          <w:sz w:val="24"/>
        </w:rPr>
        <w:t xml:space="preserve"> </w:t>
      </w:r>
      <w:r w:rsidRPr="00790838">
        <w:rPr>
          <w:i/>
          <w:color w:val="000000" w:themeColor="text1"/>
          <w:sz w:val="24"/>
        </w:rPr>
        <w:t>because</w:t>
      </w:r>
      <w:r w:rsidRPr="00790838">
        <w:rPr>
          <w:i/>
          <w:color w:val="000000" w:themeColor="text1"/>
          <w:spacing w:val="-8"/>
          <w:sz w:val="24"/>
        </w:rPr>
        <w:t xml:space="preserve"> </w:t>
      </w:r>
      <w:r w:rsidRPr="00790838">
        <w:rPr>
          <w:i/>
          <w:color w:val="000000" w:themeColor="text1"/>
          <w:sz w:val="24"/>
        </w:rPr>
        <w:t>it</w:t>
      </w:r>
      <w:r w:rsidRPr="00790838">
        <w:rPr>
          <w:i/>
          <w:color w:val="000000" w:themeColor="text1"/>
          <w:spacing w:val="-7"/>
          <w:sz w:val="24"/>
        </w:rPr>
        <w:t xml:space="preserve"> </w:t>
      </w:r>
      <w:r w:rsidRPr="00790838">
        <w:rPr>
          <w:i/>
          <w:color w:val="000000" w:themeColor="text1"/>
          <w:sz w:val="24"/>
        </w:rPr>
        <w:t>self-justifies</w:t>
      </w:r>
      <w:r w:rsidRPr="00790838">
        <w:rPr>
          <w:i/>
          <w:color w:val="000000" w:themeColor="text1"/>
          <w:spacing w:val="-8"/>
          <w:sz w:val="24"/>
        </w:rPr>
        <w:t xml:space="preserve"> </w:t>
      </w:r>
      <w:r w:rsidRPr="00790838">
        <w:rPr>
          <w:i/>
          <w:color w:val="000000" w:themeColor="text1"/>
          <w:sz w:val="24"/>
        </w:rPr>
        <w:t>because</w:t>
      </w:r>
      <w:r w:rsidRPr="00790838">
        <w:rPr>
          <w:i/>
          <w:color w:val="000000" w:themeColor="text1"/>
          <w:spacing w:val="-6"/>
          <w:sz w:val="24"/>
        </w:rPr>
        <w:t xml:space="preserve"> </w:t>
      </w:r>
      <w:r w:rsidRPr="00790838">
        <w:rPr>
          <w:i/>
          <w:color w:val="000000" w:themeColor="text1"/>
          <w:sz w:val="24"/>
        </w:rPr>
        <w:t>you</w:t>
      </w:r>
      <w:r w:rsidRPr="00790838">
        <w:rPr>
          <w:i/>
          <w:color w:val="000000" w:themeColor="text1"/>
          <w:spacing w:val="-7"/>
          <w:sz w:val="24"/>
        </w:rPr>
        <w:t xml:space="preserve"> </w:t>
      </w:r>
      <w:r w:rsidRPr="00790838">
        <w:rPr>
          <w:i/>
          <w:color w:val="000000" w:themeColor="text1"/>
          <w:sz w:val="24"/>
        </w:rPr>
        <w:t>see</w:t>
      </w:r>
      <w:r w:rsidRPr="00790838">
        <w:rPr>
          <w:i/>
          <w:color w:val="000000" w:themeColor="text1"/>
          <w:spacing w:val="-8"/>
          <w:sz w:val="24"/>
        </w:rPr>
        <w:t xml:space="preserve"> </w:t>
      </w:r>
      <w:r w:rsidRPr="00790838">
        <w:rPr>
          <w:i/>
          <w:color w:val="000000" w:themeColor="text1"/>
          <w:sz w:val="24"/>
        </w:rPr>
        <w:t>everyone</w:t>
      </w:r>
      <w:r w:rsidRPr="00790838">
        <w:rPr>
          <w:i/>
          <w:color w:val="000000" w:themeColor="text1"/>
          <w:spacing w:val="-8"/>
          <w:sz w:val="24"/>
        </w:rPr>
        <w:t xml:space="preserve"> </w:t>
      </w:r>
      <w:r w:rsidRPr="00790838">
        <w:rPr>
          <w:i/>
          <w:color w:val="000000" w:themeColor="text1"/>
          <w:sz w:val="24"/>
        </w:rPr>
        <w:t>else</w:t>
      </w:r>
      <w:r w:rsidRPr="00790838">
        <w:rPr>
          <w:i/>
          <w:color w:val="000000" w:themeColor="text1"/>
          <w:spacing w:val="-8"/>
          <w:sz w:val="24"/>
        </w:rPr>
        <w:t xml:space="preserve"> </w:t>
      </w:r>
      <w:r w:rsidRPr="00790838">
        <w:rPr>
          <w:i/>
          <w:color w:val="000000" w:themeColor="text1"/>
          <w:sz w:val="24"/>
        </w:rPr>
        <w:t>trying to</w:t>
      </w:r>
      <w:r w:rsidRPr="00790838">
        <w:rPr>
          <w:i/>
          <w:color w:val="000000" w:themeColor="text1"/>
          <w:spacing w:val="-9"/>
          <w:sz w:val="24"/>
        </w:rPr>
        <w:t xml:space="preserve"> </w:t>
      </w:r>
      <w:r w:rsidRPr="00790838">
        <w:rPr>
          <w:i/>
          <w:color w:val="000000" w:themeColor="text1"/>
          <w:sz w:val="24"/>
        </w:rPr>
        <w:t>chase</w:t>
      </w:r>
      <w:r w:rsidRPr="00790838">
        <w:rPr>
          <w:i/>
          <w:color w:val="000000" w:themeColor="text1"/>
          <w:spacing w:val="-10"/>
          <w:sz w:val="24"/>
        </w:rPr>
        <w:t xml:space="preserve"> </w:t>
      </w:r>
      <w:r w:rsidRPr="00790838">
        <w:rPr>
          <w:i/>
          <w:color w:val="000000" w:themeColor="text1"/>
          <w:sz w:val="24"/>
        </w:rPr>
        <w:t>their</w:t>
      </w:r>
      <w:r w:rsidRPr="00790838">
        <w:rPr>
          <w:i/>
          <w:color w:val="000000" w:themeColor="text1"/>
          <w:spacing w:val="-9"/>
          <w:sz w:val="24"/>
        </w:rPr>
        <w:t xml:space="preserve"> </w:t>
      </w:r>
      <w:r w:rsidRPr="00790838">
        <w:rPr>
          <w:i/>
          <w:color w:val="000000" w:themeColor="text1"/>
          <w:sz w:val="24"/>
        </w:rPr>
        <w:t>order.</w:t>
      </w:r>
      <w:r w:rsidRPr="00790838">
        <w:rPr>
          <w:i/>
          <w:color w:val="000000" w:themeColor="text1"/>
          <w:spacing w:val="-9"/>
          <w:sz w:val="24"/>
        </w:rPr>
        <w:t xml:space="preserve"> </w:t>
      </w:r>
      <w:r w:rsidRPr="00790838">
        <w:rPr>
          <w:i/>
          <w:color w:val="000000" w:themeColor="text1"/>
          <w:sz w:val="24"/>
        </w:rPr>
        <w:t>And</w:t>
      </w:r>
      <w:r w:rsidRPr="00790838">
        <w:rPr>
          <w:i/>
          <w:color w:val="000000" w:themeColor="text1"/>
          <w:spacing w:val="-8"/>
          <w:sz w:val="24"/>
        </w:rPr>
        <w:t xml:space="preserve"> </w:t>
      </w:r>
      <w:r w:rsidRPr="00790838">
        <w:rPr>
          <w:i/>
          <w:color w:val="000000" w:themeColor="text1"/>
          <w:sz w:val="24"/>
        </w:rPr>
        <w:t>you</w:t>
      </w:r>
      <w:r w:rsidRPr="00790838">
        <w:rPr>
          <w:i/>
          <w:color w:val="000000" w:themeColor="text1"/>
          <w:spacing w:val="-10"/>
          <w:sz w:val="24"/>
        </w:rPr>
        <w:t xml:space="preserve"> </w:t>
      </w:r>
      <w:r w:rsidRPr="00790838">
        <w:rPr>
          <w:i/>
          <w:color w:val="000000" w:themeColor="text1"/>
          <w:sz w:val="24"/>
        </w:rPr>
        <w:t>say</w:t>
      </w:r>
      <w:r w:rsidRPr="00790838">
        <w:rPr>
          <w:i/>
          <w:color w:val="000000" w:themeColor="text1"/>
          <w:spacing w:val="-10"/>
          <w:sz w:val="24"/>
        </w:rPr>
        <w:t xml:space="preserve"> </w:t>
      </w:r>
      <w:r w:rsidRPr="00790838">
        <w:rPr>
          <w:i/>
          <w:color w:val="000000" w:themeColor="text1"/>
          <w:sz w:val="24"/>
        </w:rPr>
        <w:t>well</w:t>
      </w:r>
      <w:r w:rsidRPr="00790838">
        <w:rPr>
          <w:i/>
          <w:color w:val="000000" w:themeColor="text1"/>
          <w:spacing w:val="-8"/>
          <w:sz w:val="24"/>
        </w:rPr>
        <w:t xml:space="preserve"> </w:t>
      </w:r>
      <w:r w:rsidRPr="00790838">
        <w:rPr>
          <w:i/>
          <w:color w:val="000000" w:themeColor="text1"/>
          <w:sz w:val="24"/>
        </w:rPr>
        <w:t>the</w:t>
      </w:r>
      <w:r w:rsidRPr="00790838">
        <w:rPr>
          <w:i/>
          <w:color w:val="000000" w:themeColor="text1"/>
          <w:spacing w:val="-10"/>
          <w:sz w:val="24"/>
        </w:rPr>
        <w:t xml:space="preserve"> </w:t>
      </w:r>
      <w:r w:rsidRPr="00790838">
        <w:rPr>
          <w:i/>
          <w:color w:val="000000" w:themeColor="text1"/>
          <w:sz w:val="24"/>
        </w:rPr>
        <w:t>Respondent</w:t>
      </w:r>
      <w:r w:rsidRPr="00790838">
        <w:rPr>
          <w:i/>
          <w:color w:val="000000" w:themeColor="text1"/>
          <w:spacing w:val="-9"/>
          <w:sz w:val="24"/>
        </w:rPr>
        <w:t xml:space="preserve"> </w:t>
      </w:r>
      <w:r w:rsidRPr="00790838">
        <w:rPr>
          <w:i/>
          <w:color w:val="000000" w:themeColor="text1"/>
          <w:sz w:val="24"/>
        </w:rPr>
        <w:t>Retailer</w:t>
      </w:r>
      <w:r w:rsidRPr="00790838">
        <w:rPr>
          <w:i/>
          <w:color w:val="000000" w:themeColor="text1"/>
          <w:spacing w:val="-9"/>
          <w:sz w:val="24"/>
        </w:rPr>
        <w:t xml:space="preserve"> </w:t>
      </w:r>
      <w:r w:rsidRPr="00790838">
        <w:rPr>
          <w:i/>
          <w:color w:val="000000" w:themeColor="text1"/>
          <w:sz w:val="24"/>
        </w:rPr>
        <w:t>are</w:t>
      </w:r>
      <w:r w:rsidRPr="00790838">
        <w:rPr>
          <w:i/>
          <w:color w:val="000000" w:themeColor="text1"/>
          <w:spacing w:val="-10"/>
          <w:sz w:val="24"/>
        </w:rPr>
        <w:t xml:space="preserve"> </w:t>
      </w:r>
      <w:r w:rsidRPr="00790838">
        <w:rPr>
          <w:i/>
          <w:color w:val="000000" w:themeColor="text1"/>
          <w:sz w:val="24"/>
        </w:rPr>
        <w:t>obviously</w:t>
      </w:r>
      <w:r w:rsidRPr="00790838">
        <w:rPr>
          <w:i/>
          <w:color w:val="000000" w:themeColor="text1"/>
          <w:spacing w:val="-11"/>
          <w:sz w:val="24"/>
        </w:rPr>
        <w:t xml:space="preserve"> </w:t>
      </w:r>
      <w:r w:rsidRPr="00790838">
        <w:rPr>
          <w:i/>
          <w:color w:val="000000" w:themeColor="text1"/>
          <w:sz w:val="24"/>
        </w:rPr>
        <w:t>not</w:t>
      </w:r>
      <w:r w:rsidRPr="00790838">
        <w:rPr>
          <w:i/>
          <w:color w:val="000000" w:themeColor="text1"/>
          <w:spacing w:val="-9"/>
          <w:sz w:val="24"/>
        </w:rPr>
        <w:t xml:space="preserve"> </w:t>
      </w:r>
      <w:r w:rsidRPr="00790838">
        <w:rPr>
          <w:i/>
          <w:color w:val="000000" w:themeColor="text1"/>
          <w:sz w:val="24"/>
        </w:rPr>
        <w:t>on</w:t>
      </w:r>
      <w:r w:rsidRPr="00790838">
        <w:rPr>
          <w:i/>
          <w:color w:val="000000" w:themeColor="text1"/>
          <w:spacing w:val="-10"/>
          <w:sz w:val="24"/>
        </w:rPr>
        <w:t xml:space="preserve"> </w:t>
      </w:r>
      <w:r w:rsidRPr="00790838">
        <w:rPr>
          <w:i/>
          <w:color w:val="000000" w:themeColor="text1"/>
          <w:sz w:val="24"/>
        </w:rPr>
        <w:t>top of it.”</w:t>
      </w:r>
    </w:p>
    <w:p w14:paraId="5D3AB62A" w14:textId="77777777" w:rsidR="0035248F" w:rsidRPr="00790838" w:rsidRDefault="00CD07F7">
      <w:pPr>
        <w:pStyle w:val="ListParagraph"/>
        <w:numPr>
          <w:ilvl w:val="5"/>
          <w:numId w:val="36"/>
        </w:numPr>
        <w:tabs>
          <w:tab w:val="left" w:pos="1119"/>
        </w:tabs>
        <w:spacing w:before="1"/>
        <w:ind w:left="1119" w:hanging="359"/>
        <w:rPr>
          <w:i/>
          <w:color w:val="000000" w:themeColor="text1"/>
          <w:sz w:val="24"/>
        </w:rPr>
      </w:pPr>
      <w:r w:rsidRPr="00790838">
        <w:rPr>
          <w:i/>
          <w:color w:val="000000" w:themeColor="text1"/>
          <w:sz w:val="24"/>
        </w:rPr>
        <w:t>“We</w:t>
      </w:r>
      <w:r w:rsidRPr="00790838">
        <w:rPr>
          <w:i/>
          <w:color w:val="000000" w:themeColor="text1"/>
          <w:spacing w:val="-5"/>
          <w:sz w:val="24"/>
        </w:rPr>
        <w:t xml:space="preserve"> </w:t>
      </w:r>
      <w:r w:rsidRPr="00790838">
        <w:rPr>
          <w:i/>
          <w:color w:val="000000" w:themeColor="text1"/>
          <w:sz w:val="24"/>
        </w:rPr>
        <w:t>have</w:t>
      </w:r>
      <w:r w:rsidRPr="00790838">
        <w:rPr>
          <w:i/>
          <w:color w:val="000000" w:themeColor="text1"/>
          <w:spacing w:val="-3"/>
          <w:sz w:val="24"/>
        </w:rPr>
        <w:t xml:space="preserve"> </w:t>
      </w:r>
      <w:r w:rsidRPr="00790838">
        <w:rPr>
          <w:i/>
          <w:color w:val="000000" w:themeColor="text1"/>
          <w:sz w:val="24"/>
        </w:rPr>
        <w:t>got</w:t>
      </w:r>
      <w:r w:rsidRPr="00790838">
        <w:rPr>
          <w:i/>
          <w:color w:val="000000" w:themeColor="text1"/>
          <w:spacing w:val="-1"/>
          <w:sz w:val="24"/>
        </w:rPr>
        <w:t xml:space="preserve"> </w:t>
      </w:r>
      <w:proofErr w:type="spellStart"/>
      <w:r w:rsidRPr="00790838">
        <w:rPr>
          <w:i/>
          <w:color w:val="000000" w:themeColor="text1"/>
          <w:sz w:val="24"/>
        </w:rPr>
        <w:t>Gnatta</w:t>
      </w:r>
      <w:proofErr w:type="spellEnd"/>
      <w:r w:rsidRPr="00790838">
        <w:rPr>
          <w:i/>
          <w:color w:val="000000" w:themeColor="text1"/>
          <w:sz w:val="24"/>
        </w:rPr>
        <w:t>.</w:t>
      </w:r>
      <w:r w:rsidRPr="00790838">
        <w:rPr>
          <w:i/>
          <w:color w:val="000000" w:themeColor="text1"/>
          <w:spacing w:val="-2"/>
          <w:sz w:val="24"/>
        </w:rPr>
        <w:t xml:space="preserve"> </w:t>
      </w:r>
      <w:r w:rsidRPr="00790838">
        <w:rPr>
          <w:i/>
          <w:color w:val="000000" w:themeColor="text1"/>
          <w:sz w:val="24"/>
        </w:rPr>
        <w:t>Its</w:t>
      </w:r>
      <w:r w:rsidRPr="00790838">
        <w:rPr>
          <w:i/>
          <w:color w:val="000000" w:themeColor="text1"/>
          <w:spacing w:val="1"/>
          <w:sz w:val="24"/>
        </w:rPr>
        <w:t xml:space="preserve"> </w:t>
      </w:r>
      <w:r w:rsidRPr="00790838">
        <w:rPr>
          <w:i/>
          <w:color w:val="000000" w:themeColor="text1"/>
          <w:sz w:val="24"/>
        </w:rPr>
        <w:t>core</w:t>
      </w:r>
      <w:r w:rsidRPr="00790838">
        <w:rPr>
          <w:i/>
          <w:color w:val="000000" w:themeColor="text1"/>
          <w:spacing w:val="-3"/>
          <w:sz w:val="24"/>
        </w:rPr>
        <w:t xml:space="preserve"> </w:t>
      </w:r>
      <w:r w:rsidRPr="00790838">
        <w:rPr>
          <w:i/>
          <w:color w:val="000000" w:themeColor="text1"/>
          <w:sz w:val="24"/>
        </w:rPr>
        <w:t>monitoring</w:t>
      </w:r>
      <w:r w:rsidRPr="00790838">
        <w:rPr>
          <w:i/>
          <w:color w:val="000000" w:themeColor="text1"/>
          <w:spacing w:val="-1"/>
          <w:sz w:val="24"/>
        </w:rPr>
        <w:t xml:space="preserve"> </w:t>
      </w:r>
      <w:r w:rsidRPr="00790838">
        <w:rPr>
          <w:i/>
          <w:color w:val="000000" w:themeColor="text1"/>
          <w:spacing w:val="-2"/>
          <w:sz w:val="24"/>
        </w:rPr>
        <w:t>software.”</w:t>
      </w:r>
    </w:p>
    <w:p w14:paraId="306B3EAD" w14:textId="77777777" w:rsidR="0035248F" w:rsidRPr="00790838" w:rsidRDefault="0035248F">
      <w:pPr>
        <w:pStyle w:val="BodyText"/>
        <w:rPr>
          <w:i/>
          <w:color w:val="000000" w:themeColor="text1"/>
        </w:rPr>
      </w:pPr>
    </w:p>
    <w:p w14:paraId="1D504F63" w14:textId="77777777" w:rsidR="0035248F" w:rsidRPr="00790838" w:rsidRDefault="0035248F">
      <w:pPr>
        <w:pStyle w:val="BodyText"/>
        <w:rPr>
          <w:i/>
          <w:color w:val="000000" w:themeColor="text1"/>
        </w:rPr>
      </w:pPr>
    </w:p>
    <w:p w14:paraId="2D0248F5" w14:textId="77777777" w:rsidR="0035248F" w:rsidRPr="00790838" w:rsidRDefault="00CD07F7">
      <w:pPr>
        <w:pStyle w:val="ListParagraph"/>
        <w:numPr>
          <w:ilvl w:val="4"/>
          <w:numId w:val="36"/>
        </w:numPr>
        <w:tabs>
          <w:tab w:val="left" w:pos="1407"/>
        </w:tabs>
        <w:ind w:left="1407" w:hanging="1007"/>
        <w:jc w:val="both"/>
        <w:rPr>
          <w:i/>
          <w:color w:val="000000" w:themeColor="text1"/>
          <w:sz w:val="24"/>
        </w:rPr>
      </w:pPr>
      <w:r w:rsidRPr="00790838">
        <w:rPr>
          <w:i/>
          <w:color w:val="000000" w:themeColor="text1"/>
          <w:sz w:val="24"/>
        </w:rPr>
        <w:t>Dealing</w:t>
      </w:r>
      <w:r w:rsidRPr="00790838">
        <w:rPr>
          <w:i/>
          <w:color w:val="000000" w:themeColor="text1"/>
          <w:spacing w:val="-1"/>
          <w:sz w:val="24"/>
        </w:rPr>
        <w:t xml:space="preserve"> </w:t>
      </w:r>
      <w:r w:rsidRPr="00790838">
        <w:rPr>
          <w:i/>
          <w:color w:val="000000" w:themeColor="text1"/>
          <w:sz w:val="24"/>
        </w:rPr>
        <w:t>with</w:t>
      </w:r>
      <w:r w:rsidRPr="00790838">
        <w:rPr>
          <w:i/>
          <w:color w:val="000000" w:themeColor="text1"/>
          <w:spacing w:val="-1"/>
          <w:sz w:val="24"/>
        </w:rPr>
        <w:t xml:space="preserve"> </w:t>
      </w:r>
      <w:r w:rsidRPr="00790838">
        <w:rPr>
          <w:i/>
          <w:color w:val="000000" w:themeColor="text1"/>
          <w:sz w:val="24"/>
        </w:rPr>
        <w:t xml:space="preserve">humorous </w:t>
      </w:r>
      <w:r w:rsidRPr="00790838">
        <w:rPr>
          <w:i/>
          <w:color w:val="000000" w:themeColor="text1"/>
          <w:spacing w:val="-2"/>
          <w:sz w:val="24"/>
        </w:rPr>
        <w:t>complaints</w:t>
      </w:r>
    </w:p>
    <w:p w14:paraId="4BB59720" w14:textId="77777777" w:rsidR="0035248F" w:rsidRPr="00790838" w:rsidRDefault="00CD07F7">
      <w:pPr>
        <w:pStyle w:val="BodyText"/>
        <w:spacing w:before="137" w:line="360" w:lineRule="auto"/>
        <w:ind w:left="400" w:right="300"/>
        <w:jc w:val="both"/>
        <w:rPr>
          <w:color w:val="000000" w:themeColor="text1"/>
        </w:rPr>
      </w:pPr>
      <w:r w:rsidRPr="00790838">
        <w:rPr>
          <w:color w:val="000000" w:themeColor="text1"/>
        </w:rPr>
        <w:t xml:space="preserve">The Respondent Retailer do receive </w:t>
      </w:r>
      <w:r w:rsidRPr="00790838">
        <w:rPr>
          <w:color w:val="000000" w:themeColor="text1"/>
        </w:rPr>
        <w:t>humorous complaints and see it as an opportunity to showcase</w:t>
      </w:r>
      <w:r w:rsidRPr="00790838">
        <w:rPr>
          <w:color w:val="000000" w:themeColor="text1"/>
          <w:spacing w:val="-4"/>
        </w:rPr>
        <w:t xml:space="preserve"> </w:t>
      </w:r>
      <w:r w:rsidRPr="00790838">
        <w:rPr>
          <w:color w:val="000000" w:themeColor="text1"/>
        </w:rPr>
        <w:t>fun,</w:t>
      </w:r>
      <w:r w:rsidRPr="00790838">
        <w:rPr>
          <w:color w:val="000000" w:themeColor="text1"/>
          <w:spacing w:val="-4"/>
        </w:rPr>
        <w:t xml:space="preserve"> </w:t>
      </w:r>
      <w:r w:rsidRPr="00790838">
        <w:rPr>
          <w:color w:val="000000" w:themeColor="text1"/>
        </w:rPr>
        <w:t>carefree</w:t>
      </w:r>
      <w:r w:rsidRPr="00790838">
        <w:rPr>
          <w:color w:val="000000" w:themeColor="text1"/>
          <w:spacing w:val="-4"/>
        </w:rPr>
        <w:t xml:space="preserve"> </w:t>
      </w:r>
      <w:r w:rsidRPr="00790838">
        <w:rPr>
          <w:color w:val="000000" w:themeColor="text1"/>
        </w:rPr>
        <w:t>brand</w:t>
      </w:r>
      <w:r w:rsidRPr="00790838">
        <w:rPr>
          <w:color w:val="000000" w:themeColor="text1"/>
          <w:spacing w:val="-4"/>
        </w:rPr>
        <w:t xml:space="preserve"> </w:t>
      </w:r>
      <w:r w:rsidRPr="00790838">
        <w:rPr>
          <w:color w:val="000000" w:themeColor="text1"/>
        </w:rPr>
        <w:t>values.</w:t>
      </w:r>
      <w:r w:rsidRPr="00790838">
        <w:rPr>
          <w:color w:val="000000" w:themeColor="text1"/>
          <w:spacing w:val="-4"/>
        </w:rPr>
        <w:t xml:space="preserve"> </w:t>
      </w:r>
      <w:r w:rsidRPr="00790838">
        <w:rPr>
          <w:color w:val="000000" w:themeColor="text1"/>
        </w:rPr>
        <w:t>However,</w:t>
      </w:r>
      <w:r w:rsidRPr="00790838">
        <w:rPr>
          <w:color w:val="000000" w:themeColor="text1"/>
          <w:spacing w:val="-4"/>
        </w:rPr>
        <w:t xml:space="preserve"> </w:t>
      </w:r>
      <w:r w:rsidRPr="00790838">
        <w:rPr>
          <w:color w:val="000000" w:themeColor="text1"/>
        </w:rPr>
        <w:t>they</w:t>
      </w:r>
      <w:r w:rsidRPr="00790838">
        <w:rPr>
          <w:color w:val="000000" w:themeColor="text1"/>
          <w:spacing w:val="-6"/>
        </w:rPr>
        <w:t xml:space="preserve"> </w:t>
      </w:r>
      <w:r w:rsidRPr="00790838">
        <w:rPr>
          <w:color w:val="000000" w:themeColor="text1"/>
        </w:rPr>
        <w:t>also</w:t>
      </w:r>
      <w:r w:rsidRPr="00790838">
        <w:rPr>
          <w:color w:val="000000" w:themeColor="text1"/>
          <w:spacing w:val="-4"/>
        </w:rPr>
        <w:t xml:space="preserve"> </w:t>
      </w:r>
      <w:r w:rsidRPr="00790838">
        <w:rPr>
          <w:color w:val="000000" w:themeColor="text1"/>
        </w:rPr>
        <w:t>remain</w:t>
      </w:r>
      <w:r w:rsidRPr="00790838">
        <w:rPr>
          <w:color w:val="000000" w:themeColor="text1"/>
          <w:spacing w:val="-4"/>
        </w:rPr>
        <w:t xml:space="preserve"> </w:t>
      </w:r>
      <w:r w:rsidRPr="00790838">
        <w:rPr>
          <w:color w:val="000000" w:themeColor="text1"/>
        </w:rPr>
        <w:t>focused</w:t>
      </w:r>
      <w:r w:rsidRPr="00790838">
        <w:rPr>
          <w:color w:val="000000" w:themeColor="text1"/>
          <w:spacing w:val="-4"/>
        </w:rPr>
        <w:t xml:space="preserve"> </w:t>
      </w:r>
      <w:r w:rsidRPr="00790838">
        <w:rPr>
          <w:color w:val="000000" w:themeColor="text1"/>
        </w:rPr>
        <w:t>on</w:t>
      </w:r>
      <w:r w:rsidRPr="00790838">
        <w:rPr>
          <w:color w:val="000000" w:themeColor="text1"/>
          <w:spacing w:val="-4"/>
        </w:rPr>
        <w:t xml:space="preserve"> </w:t>
      </w:r>
      <w:r w:rsidRPr="00790838">
        <w:rPr>
          <w:color w:val="000000" w:themeColor="text1"/>
        </w:rPr>
        <w:t>solving</w:t>
      </w:r>
      <w:r w:rsidRPr="00790838">
        <w:rPr>
          <w:color w:val="000000" w:themeColor="text1"/>
          <w:spacing w:val="-5"/>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 xml:space="preserve">actual </w:t>
      </w:r>
      <w:r w:rsidRPr="00790838">
        <w:rPr>
          <w:color w:val="000000" w:themeColor="text1"/>
          <w:spacing w:val="-2"/>
        </w:rPr>
        <w:t>problem.</w:t>
      </w:r>
    </w:p>
    <w:p w14:paraId="10738257" w14:textId="77777777" w:rsidR="0035248F" w:rsidRPr="00790838" w:rsidRDefault="00CD07F7">
      <w:pPr>
        <w:pStyle w:val="ListParagraph"/>
        <w:numPr>
          <w:ilvl w:val="5"/>
          <w:numId w:val="36"/>
        </w:numPr>
        <w:tabs>
          <w:tab w:val="left" w:pos="1120"/>
        </w:tabs>
        <w:spacing w:before="241" w:line="360" w:lineRule="auto"/>
        <w:ind w:right="300"/>
        <w:rPr>
          <w:i/>
          <w:color w:val="000000" w:themeColor="text1"/>
          <w:sz w:val="24"/>
        </w:rPr>
      </w:pPr>
      <w:r w:rsidRPr="00790838">
        <w:rPr>
          <w:i/>
          <w:color w:val="000000" w:themeColor="text1"/>
          <w:sz w:val="24"/>
        </w:rPr>
        <w:t xml:space="preserve">You will get people being a bit cheeky on there [Twitter]. That’s social media, everyone’s </w:t>
      </w:r>
      <w:r w:rsidRPr="00790838">
        <w:rPr>
          <w:i/>
          <w:color w:val="000000" w:themeColor="text1"/>
          <w:sz w:val="24"/>
        </w:rPr>
        <w:t>trying to go viral.</w:t>
      </w:r>
    </w:p>
    <w:p w14:paraId="3A5C03AB" w14:textId="77777777" w:rsidR="0035248F" w:rsidRPr="00790838" w:rsidRDefault="00CD07F7">
      <w:pPr>
        <w:pStyle w:val="ListParagraph"/>
        <w:numPr>
          <w:ilvl w:val="5"/>
          <w:numId w:val="36"/>
        </w:numPr>
        <w:tabs>
          <w:tab w:val="left" w:pos="1120"/>
        </w:tabs>
        <w:spacing w:before="1" w:line="360" w:lineRule="auto"/>
        <w:ind w:right="296"/>
        <w:rPr>
          <w:i/>
          <w:color w:val="000000" w:themeColor="text1"/>
          <w:sz w:val="24"/>
        </w:rPr>
      </w:pPr>
      <w:r w:rsidRPr="00790838">
        <w:rPr>
          <w:i/>
          <w:color w:val="000000" w:themeColor="text1"/>
          <w:sz w:val="24"/>
        </w:rPr>
        <w:t>“We</w:t>
      </w:r>
      <w:r w:rsidRPr="00790838">
        <w:rPr>
          <w:i/>
          <w:color w:val="000000" w:themeColor="text1"/>
          <w:spacing w:val="-9"/>
          <w:sz w:val="24"/>
        </w:rPr>
        <w:t xml:space="preserve"> </w:t>
      </w:r>
      <w:r w:rsidRPr="00790838">
        <w:rPr>
          <w:i/>
          <w:color w:val="000000" w:themeColor="text1"/>
          <w:sz w:val="24"/>
        </w:rPr>
        <w:t>had</w:t>
      </w:r>
      <w:r w:rsidRPr="00790838">
        <w:rPr>
          <w:i/>
          <w:color w:val="000000" w:themeColor="text1"/>
          <w:spacing w:val="-8"/>
          <w:sz w:val="24"/>
        </w:rPr>
        <w:t xml:space="preserve"> </w:t>
      </w:r>
      <w:r w:rsidRPr="00790838">
        <w:rPr>
          <w:i/>
          <w:color w:val="000000" w:themeColor="text1"/>
          <w:sz w:val="24"/>
        </w:rPr>
        <w:t>one</w:t>
      </w:r>
      <w:r w:rsidRPr="00790838">
        <w:rPr>
          <w:i/>
          <w:color w:val="000000" w:themeColor="text1"/>
          <w:spacing w:val="-9"/>
          <w:sz w:val="24"/>
        </w:rPr>
        <w:t xml:space="preserve"> </w:t>
      </w:r>
      <w:r w:rsidRPr="00790838">
        <w:rPr>
          <w:i/>
          <w:color w:val="000000" w:themeColor="text1"/>
          <w:sz w:val="24"/>
        </w:rPr>
        <w:t>a</w:t>
      </w:r>
      <w:r w:rsidRPr="00790838">
        <w:rPr>
          <w:i/>
          <w:color w:val="000000" w:themeColor="text1"/>
          <w:spacing w:val="-8"/>
          <w:sz w:val="24"/>
        </w:rPr>
        <w:t xml:space="preserve"> </w:t>
      </w:r>
      <w:r w:rsidRPr="00790838">
        <w:rPr>
          <w:i/>
          <w:color w:val="000000" w:themeColor="text1"/>
          <w:sz w:val="24"/>
        </w:rPr>
        <w:t>couple</w:t>
      </w:r>
      <w:r w:rsidRPr="00790838">
        <w:rPr>
          <w:i/>
          <w:color w:val="000000" w:themeColor="text1"/>
          <w:spacing w:val="-9"/>
          <w:sz w:val="24"/>
        </w:rPr>
        <w:t xml:space="preserve"> </w:t>
      </w:r>
      <w:r w:rsidRPr="00790838">
        <w:rPr>
          <w:i/>
          <w:color w:val="000000" w:themeColor="text1"/>
          <w:sz w:val="24"/>
        </w:rPr>
        <w:t>of</w:t>
      </w:r>
      <w:r w:rsidRPr="00790838">
        <w:rPr>
          <w:i/>
          <w:color w:val="000000" w:themeColor="text1"/>
          <w:spacing w:val="-10"/>
          <w:sz w:val="24"/>
        </w:rPr>
        <w:t xml:space="preserve"> </w:t>
      </w:r>
      <w:r w:rsidRPr="00790838">
        <w:rPr>
          <w:i/>
          <w:color w:val="000000" w:themeColor="text1"/>
          <w:sz w:val="24"/>
        </w:rPr>
        <w:t>weeks</w:t>
      </w:r>
      <w:r w:rsidRPr="00790838">
        <w:rPr>
          <w:i/>
          <w:color w:val="000000" w:themeColor="text1"/>
          <w:spacing w:val="-8"/>
          <w:sz w:val="24"/>
        </w:rPr>
        <w:t xml:space="preserve"> </w:t>
      </w:r>
      <w:r w:rsidRPr="00790838">
        <w:rPr>
          <w:i/>
          <w:color w:val="000000" w:themeColor="text1"/>
          <w:sz w:val="24"/>
        </w:rPr>
        <w:t>ago</w:t>
      </w:r>
      <w:r w:rsidRPr="00790838">
        <w:rPr>
          <w:i/>
          <w:color w:val="000000" w:themeColor="text1"/>
          <w:spacing w:val="-8"/>
          <w:sz w:val="24"/>
        </w:rPr>
        <w:t xml:space="preserve"> </w:t>
      </w:r>
      <w:r w:rsidRPr="00790838">
        <w:rPr>
          <w:i/>
          <w:color w:val="000000" w:themeColor="text1"/>
          <w:sz w:val="24"/>
        </w:rPr>
        <w:t>where</w:t>
      </w:r>
      <w:r w:rsidRPr="00790838">
        <w:rPr>
          <w:i/>
          <w:color w:val="000000" w:themeColor="text1"/>
          <w:spacing w:val="-9"/>
          <w:sz w:val="24"/>
        </w:rPr>
        <w:t xml:space="preserve"> </w:t>
      </w:r>
      <w:r w:rsidRPr="00790838">
        <w:rPr>
          <w:i/>
          <w:color w:val="000000" w:themeColor="text1"/>
          <w:sz w:val="24"/>
        </w:rPr>
        <w:t>a</w:t>
      </w:r>
      <w:r w:rsidRPr="00790838">
        <w:rPr>
          <w:i/>
          <w:color w:val="000000" w:themeColor="text1"/>
          <w:spacing w:val="-8"/>
          <w:sz w:val="24"/>
        </w:rPr>
        <w:t xml:space="preserve"> </w:t>
      </w:r>
      <w:r w:rsidRPr="00790838">
        <w:rPr>
          <w:i/>
          <w:color w:val="000000" w:themeColor="text1"/>
          <w:sz w:val="24"/>
        </w:rPr>
        <w:t>lad</w:t>
      </w:r>
      <w:r w:rsidRPr="00790838">
        <w:rPr>
          <w:i/>
          <w:color w:val="000000" w:themeColor="text1"/>
          <w:spacing w:val="-8"/>
          <w:sz w:val="24"/>
        </w:rPr>
        <w:t xml:space="preserve"> </w:t>
      </w:r>
      <w:r w:rsidRPr="00790838">
        <w:rPr>
          <w:i/>
          <w:color w:val="000000" w:themeColor="text1"/>
          <w:sz w:val="24"/>
        </w:rPr>
        <w:t>said</w:t>
      </w:r>
      <w:r w:rsidRPr="00790838">
        <w:rPr>
          <w:i/>
          <w:color w:val="000000" w:themeColor="text1"/>
          <w:spacing w:val="-8"/>
          <w:sz w:val="24"/>
        </w:rPr>
        <w:t xml:space="preserve"> </w:t>
      </w:r>
      <w:r w:rsidRPr="00790838">
        <w:rPr>
          <w:i/>
          <w:color w:val="000000" w:themeColor="text1"/>
          <w:sz w:val="24"/>
        </w:rPr>
        <w:t>we</w:t>
      </w:r>
      <w:r w:rsidRPr="00790838">
        <w:rPr>
          <w:i/>
          <w:color w:val="000000" w:themeColor="text1"/>
          <w:spacing w:val="-9"/>
          <w:sz w:val="24"/>
        </w:rPr>
        <w:t xml:space="preserve"> </w:t>
      </w:r>
      <w:r w:rsidRPr="00790838">
        <w:rPr>
          <w:i/>
          <w:color w:val="000000" w:themeColor="text1"/>
          <w:sz w:val="24"/>
        </w:rPr>
        <w:t>had</w:t>
      </w:r>
      <w:r w:rsidRPr="00790838">
        <w:rPr>
          <w:i/>
          <w:color w:val="000000" w:themeColor="text1"/>
          <w:spacing w:val="-8"/>
          <w:sz w:val="24"/>
        </w:rPr>
        <w:t xml:space="preserve"> </w:t>
      </w:r>
      <w:r w:rsidRPr="00790838">
        <w:rPr>
          <w:i/>
          <w:color w:val="000000" w:themeColor="text1"/>
          <w:sz w:val="24"/>
        </w:rPr>
        <w:t>miss-picked</w:t>
      </w:r>
      <w:r w:rsidRPr="00790838">
        <w:rPr>
          <w:i/>
          <w:color w:val="000000" w:themeColor="text1"/>
          <w:spacing w:val="-8"/>
          <w:sz w:val="24"/>
        </w:rPr>
        <w:t xml:space="preserve"> </w:t>
      </w:r>
      <w:r w:rsidRPr="00790838">
        <w:rPr>
          <w:i/>
          <w:color w:val="000000" w:themeColor="text1"/>
          <w:sz w:val="24"/>
        </w:rPr>
        <w:t>an</w:t>
      </w:r>
      <w:r w:rsidRPr="00790838">
        <w:rPr>
          <w:i/>
          <w:color w:val="000000" w:themeColor="text1"/>
          <w:spacing w:val="-8"/>
          <w:sz w:val="24"/>
        </w:rPr>
        <w:t xml:space="preserve"> </w:t>
      </w:r>
      <w:r w:rsidRPr="00790838">
        <w:rPr>
          <w:i/>
          <w:color w:val="000000" w:themeColor="text1"/>
          <w:sz w:val="24"/>
        </w:rPr>
        <w:t>item</w:t>
      </w:r>
      <w:r w:rsidRPr="00790838">
        <w:rPr>
          <w:i/>
          <w:color w:val="000000" w:themeColor="text1"/>
          <w:spacing w:val="-9"/>
          <w:sz w:val="24"/>
        </w:rPr>
        <w:t xml:space="preserve"> </w:t>
      </w:r>
      <w:r w:rsidRPr="00790838">
        <w:rPr>
          <w:i/>
          <w:color w:val="000000" w:themeColor="text1"/>
          <w:sz w:val="24"/>
        </w:rPr>
        <w:t>in</w:t>
      </w:r>
      <w:r w:rsidRPr="00790838">
        <w:rPr>
          <w:i/>
          <w:color w:val="000000" w:themeColor="text1"/>
          <w:spacing w:val="-10"/>
          <w:sz w:val="24"/>
        </w:rPr>
        <w:t xml:space="preserve"> </w:t>
      </w:r>
      <w:r w:rsidRPr="00790838">
        <w:rPr>
          <w:i/>
          <w:color w:val="000000" w:themeColor="text1"/>
          <w:sz w:val="24"/>
        </w:rPr>
        <w:t xml:space="preserve">the warehouse. It was a </w:t>
      </w:r>
      <w:proofErr w:type="gramStart"/>
      <w:r w:rsidRPr="00790838">
        <w:rPr>
          <w:i/>
          <w:color w:val="000000" w:themeColor="text1"/>
          <w:sz w:val="24"/>
        </w:rPr>
        <w:t>dress</w:t>
      </w:r>
      <w:proofErr w:type="gramEnd"/>
      <w:r w:rsidRPr="00790838">
        <w:rPr>
          <w:i/>
          <w:color w:val="000000" w:themeColor="text1"/>
          <w:sz w:val="24"/>
        </w:rPr>
        <w:t xml:space="preserve"> and he posted a picture of him wearing the red dress. And he said this doesn’t look like the jeans I ordered! We pulled out his order history and he</w:t>
      </w:r>
      <w:r w:rsidRPr="00790838">
        <w:rPr>
          <w:i/>
          <w:color w:val="000000" w:themeColor="text1"/>
          <w:spacing w:val="-11"/>
          <w:sz w:val="24"/>
        </w:rPr>
        <w:t xml:space="preserve"> </w:t>
      </w:r>
      <w:r w:rsidRPr="00790838">
        <w:rPr>
          <w:i/>
          <w:color w:val="000000" w:themeColor="text1"/>
          <w:sz w:val="24"/>
        </w:rPr>
        <w:t>had</w:t>
      </w:r>
      <w:r w:rsidRPr="00790838">
        <w:rPr>
          <w:i/>
          <w:color w:val="000000" w:themeColor="text1"/>
          <w:spacing w:val="-10"/>
          <w:sz w:val="24"/>
        </w:rPr>
        <w:t xml:space="preserve"> </w:t>
      </w:r>
      <w:r w:rsidRPr="00790838">
        <w:rPr>
          <w:i/>
          <w:color w:val="000000" w:themeColor="text1"/>
          <w:sz w:val="24"/>
        </w:rPr>
        <w:t>ordered</w:t>
      </w:r>
      <w:r w:rsidRPr="00790838">
        <w:rPr>
          <w:i/>
          <w:color w:val="000000" w:themeColor="text1"/>
          <w:spacing w:val="-10"/>
          <w:sz w:val="24"/>
        </w:rPr>
        <w:t xml:space="preserve"> </w:t>
      </w:r>
      <w:r w:rsidRPr="00790838">
        <w:rPr>
          <w:i/>
          <w:color w:val="000000" w:themeColor="text1"/>
          <w:sz w:val="24"/>
        </w:rPr>
        <w:t>the</w:t>
      </w:r>
      <w:r w:rsidRPr="00790838">
        <w:rPr>
          <w:i/>
          <w:color w:val="000000" w:themeColor="text1"/>
          <w:spacing w:val="-10"/>
          <w:sz w:val="24"/>
        </w:rPr>
        <w:t xml:space="preserve"> </w:t>
      </w:r>
      <w:r w:rsidRPr="00790838">
        <w:rPr>
          <w:i/>
          <w:color w:val="000000" w:themeColor="text1"/>
          <w:sz w:val="24"/>
        </w:rPr>
        <w:t>red</w:t>
      </w:r>
      <w:r w:rsidRPr="00790838">
        <w:rPr>
          <w:i/>
          <w:color w:val="000000" w:themeColor="text1"/>
          <w:spacing w:val="-10"/>
          <w:sz w:val="24"/>
        </w:rPr>
        <w:t xml:space="preserve"> </w:t>
      </w:r>
      <w:r w:rsidRPr="00790838">
        <w:rPr>
          <w:i/>
          <w:color w:val="000000" w:themeColor="text1"/>
          <w:sz w:val="24"/>
        </w:rPr>
        <w:t>dress</w:t>
      </w:r>
      <w:r w:rsidRPr="00790838">
        <w:rPr>
          <w:i/>
          <w:color w:val="000000" w:themeColor="text1"/>
          <w:spacing w:val="-9"/>
          <w:sz w:val="24"/>
        </w:rPr>
        <w:t xml:space="preserve"> </w:t>
      </w:r>
      <w:r w:rsidRPr="00790838">
        <w:rPr>
          <w:i/>
          <w:color w:val="000000" w:themeColor="text1"/>
          <w:sz w:val="24"/>
        </w:rPr>
        <w:t>and</w:t>
      </w:r>
      <w:r w:rsidRPr="00790838">
        <w:rPr>
          <w:i/>
          <w:color w:val="000000" w:themeColor="text1"/>
          <w:spacing w:val="-10"/>
          <w:sz w:val="24"/>
        </w:rPr>
        <w:t xml:space="preserve"> </w:t>
      </w:r>
      <w:r w:rsidRPr="00790838">
        <w:rPr>
          <w:i/>
          <w:color w:val="000000" w:themeColor="text1"/>
          <w:sz w:val="24"/>
        </w:rPr>
        <w:t>the</w:t>
      </w:r>
      <w:r w:rsidRPr="00790838">
        <w:rPr>
          <w:i/>
          <w:color w:val="000000" w:themeColor="text1"/>
          <w:spacing w:val="-10"/>
          <w:sz w:val="24"/>
        </w:rPr>
        <w:t xml:space="preserve"> </w:t>
      </w:r>
      <w:r w:rsidRPr="00790838">
        <w:rPr>
          <w:i/>
          <w:color w:val="000000" w:themeColor="text1"/>
          <w:sz w:val="24"/>
        </w:rPr>
        <w:t>jeans.</w:t>
      </w:r>
      <w:r w:rsidRPr="00790838">
        <w:rPr>
          <w:i/>
          <w:color w:val="000000" w:themeColor="text1"/>
          <w:spacing w:val="-10"/>
          <w:sz w:val="24"/>
        </w:rPr>
        <w:t xml:space="preserve"> </w:t>
      </w:r>
      <w:r w:rsidRPr="00790838">
        <w:rPr>
          <w:i/>
          <w:color w:val="000000" w:themeColor="text1"/>
          <w:sz w:val="24"/>
        </w:rPr>
        <w:t>He</w:t>
      </w:r>
      <w:r w:rsidRPr="00790838">
        <w:rPr>
          <w:i/>
          <w:color w:val="000000" w:themeColor="text1"/>
          <w:spacing w:val="-11"/>
          <w:sz w:val="24"/>
        </w:rPr>
        <w:t xml:space="preserve"> </w:t>
      </w:r>
      <w:r w:rsidRPr="00790838">
        <w:rPr>
          <w:i/>
          <w:color w:val="000000" w:themeColor="text1"/>
          <w:sz w:val="24"/>
        </w:rPr>
        <w:t>was</w:t>
      </w:r>
      <w:r w:rsidRPr="00790838">
        <w:rPr>
          <w:i/>
          <w:color w:val="000000" w:themeColor="text1"/>
          <w:spacing w:val="-12"/>
          <w:sz w:val="24"/>
        </w:rPr>
        <w:t xml:space="preserve"> </w:t>
      </w:r>
      <w:r w:rsidRPr="00790838">
        <w:rPr>
          <w:i/>
          <w:color w:val="000000" w:themeColor="text1"/>
          <w:sz w:val="24"/>
        </w:rPr>
        <w:t>being</w:t>
      </w:r>
      <w:r w:rsidRPr="00790838">
        <w:rPr>
          <w:i/>
          <w:color w:val="000000" w:themeColor="text1"/>
          <w:spacing w:val="-9"/>
          <w:sz w:val="24"/>
        </w:rPr>
        <w:t xml:space="preserve"> </w:t>
      </w:r>
      <w:r w:rsidRPr="00790838">
        <w:rPr>
          <w:i/>
          <w:color w:val="000000" w:themeColor="text1"/>
          <w:sz w:val="24"/>
        </w:rPr>
        <w:t>a</w:t>
      </w:r>
      <w:r w:rsidRPr="00790838">
        <w:rPr>
          <w:i/>
          <w:color w:val="000000" w:themeColor="text1"/>
          <w:spacing w:val="-10"/>
          <w:sz w:val="24"/>
        </w:rPr>
        <w:t xml:space="preserve"> </w:t>
      </w:r>
      <w:r w:rsidRPr="00790838">
        <w:rPr>
          <w:i/>
          <w:color w:val="000000" w:themeColor="text1"/>
          <w:sz w:val="24"/>
        </w:rPr>
        <w:t>smiley</w:t>
      </w:r>
      <w:r w:rsidRPr="00790838">
        <w:rPr>
          <w:i/>
          <w:color w:val="000000" w:themeColor="text1"/>
          <w:spacing w:val="-11"/>
          <w:sz w:val="24"/>
        </w:rPr>
        <w:t xml:space="preserve"> </w:t>
      </w:r>
      <w:r w:rsidRPr="00790838">
        <w:rPr>
          <w:i/>
          <w:color w:val="000000" w:themeColor="text1"/>
          <w:sz w:val="24"/>
        </w:rPr>
        <w:t>comedian</w:t>
      </w:r>
      <w:r w:rsidRPr="00790838">
        <w:rPr>
          <w:i/>
          <w:color w:val="000000" w:themeColor="text1"/>
          <w:spacing w:val="-9"/>
          <w:sz w:val="24"/>
        </w:rPr>
        <w:t xml:space="preserve"> </w:t>
      </w:r>
      <w:r w:rsidRPr="00790838">
        <w:rPr>
          <w:i/>
          <w:color w:val="000000" w:themeColor="text1"/>
          <w:sz w:val="24"/>
        </w:rPr>
        <w:t>you</w:t>
      </w:r>
      <w:r w:rsidRPr="00790838">
        <w:rPr>
          <w:i/>
          <w:color w:val="000000" w:themeColor="text1"/>
          <w:spacing w:val="-8"/>
          <w:sz w:val="24"/>
        </w:rPr>
        <w:t xml:space="preserve"> </w:t>
      </w:r>
      <w:r w:rsidRPr="00790838">
        <w:rPr>
          <w:i/>
          <w:color w:val="000000" w:themeColor="text1"/>
          <w:sz w:val="24"/>
        </w:rPr>
        <w:t>know; he was looking for likes. It’s no big deal.”</w:t>
      </w:r>
    </w:p>
    <w:p w14:paraId="77059C92" w14:textId="77777777" w:rsidR="0035248F" w:rsidRPr="00790838" w:rsidRDefault="0035248F">
      <w:pPr>
        <w:spacing w:line="360" w:lineRule="auto"/>
        <w:jc w:val="both"/>
        <w:rPr>
          <w:color w:val="000000" w:themeColor="text1"/>
          <w:sz w:val="24"/>
        </w:rPr>
        <w:sectPr w:rsidR="0035248F" w:rsidRPr="00790838">
          <w:pgSz w:w="11910" w:h="16840"/>
          <w:pgMar w:top="1340" w:right="1140" w:bottom="960" w:left="1040" w:header="0" w:footer="780" w:gutter="0"/>
          <w:cols w:space="720"/>
        </w:sectPr>
      </w:pPr>
    </w:p>
    <w:p w14:paraId="2D548AFF" w14:textId="77777777" w:rsidR="0035248F" w:rsidRPr="00790838" w:rsidRDefault="00CD07F7">
      <w:pPr>
        <w:pStyle w:val="ListParagraph"/>
        <w:numPr>
          <w:ilvl w:val="5"/>
          <w:numId w:val="36"/>
        </w:numPr>
        <w:tabs>
          <w:tab w:val="left" w:pos="1120"/>
        </w:tabs>
        <w:spacing w:before="76" w:line="360" w:lineRule="auto"/>
        <w:ind w:right="298"/>
        <w:rPr>
          <w:i/>
          <w:color w:val="000000" w:themeColor="text1"/>
          <w:sz w:val="24"/>
        </w:rPr>
      </w:pPr>
      <w:r w:rsidRPr="00790838">
        <w:rPr>
          <w:i/>
          <w:color w:val="000000" w:themeColor="text1"/>
          <w:sz w:val="24"/>
        </w:rPr>
        <w:lastRenderedPageBreak/>
        <w:t>“Oh</w:t>
      </w:r>
      <w:r w:rsidRPr="00790838">
        <w:rPr>
          <w:i/>
          <w:color w:val="000000" w:themeColor="text1"/>
          <w:spacing w:val="-2"/>
          <w:sz w:val="24"/>
        </w:rPr>
        <w:t xml:space="preserve"> </w:t>
      </w:r>
      <w:r w:rsidRPr="00790838">
        <w:rPr>
          <w:i/>
          <w:color w:val="000000" w:themeColor="text1"/>
          <w:sz w:val="24"/>
        </w:rPr>
        <w:t>yes, yes</w:t>
      </w:r>
      <w:r w:rsidRPr="00790838">
        <w:rPr>
          <w:i/>
          <w:color w:val="000000" w:themeColor="text1"/>
          <w:spacing w:val="-3"/>
          <w:sz w:val="24"/>
        </w:rPr>
        <w:t xml:space="preserve"> </w:t>
      </w:r>
      <w:r w:rsidRPr="00790838">
        <w:rPr>
          <w:i/>
          <w:color w:val="000000" w:themeColor="text1"/>
          <w:sz w:val="24"/>
        </w:rPr>
        <w:t>[we</w:t>
      </w:r>
      <w:r w:rsidRPr="00790838">
        <w:rPr>
          <w:i/>
          <w:color w:val="000000" w:themeColor="text1"/>
          <w:spacing w:val="-1"/>
          <w:sz w:val="24"/>
        </w:rPr>
        <w:t xml:space="preserve"> </w:t>
      </w:r>
      <w:r w:rsidRPr="00790838">
        <w:rPr>
          <w:i/>
          <w:color w:val="000000" w:themeColor="text1"/>
          <w:sz w:val="24"/>
        </w:rPr>
        <w:t>see</w:t>
      </w:r>
      <w:r w:rsidRPr="00790838">
        <w:rPr>
          <w:i/>
          <w:color w:val="000000" w:themeColor="text1"/>
          <w:spacing w:val="-3"/>
          <w:sz w:val="24"/>
        </w:rPr>
        <w:t xml:space="preserve"> </w:t>
      </w:r>
      <w:r w:rsidRPr="00790838">
        <w:rPr>
          <w:i/>
          <w:color w:val="000000" w:themeColor="text1"/>
          <w:sz w:val="24"/>
        </w:rPr>
        <w:t>humorous</w:t>
      </w:r>
      <w:r w:rsidRPr="00790838">
        <w:rPr>
          <w:i/>
          <w:color w:val="000000" w:themeColor="text1"/>
          <w:spacing w:val="-3"/>
          <w:sz w:val="24"/>
        </w:rPr>
        <w:t xml:space="preserve"> </w:t>
      </w:r>
      <w:r w:rsidRPr="00790838">
        <w:rPr>
          <w:i/>
          <w:color w:val="000000" w:themeColor="text1"/>
          <w:sz w:val="24"/>
        </w:rPr>
        <w:t>complaints</w:t>
      </w:r>
      <w:r w:rsidRPr="00790838">
        <w:rPr>
          <w:i/>
          <w:color w:val="000000" w:themeColor="text1"/>
          <w:spacing w:val="-3"/>
          <w:sz w:val="24"/>
        </w:rPr>
        <w:t xml:space="preserve"> </w:t>
      </w:r>
      <w:r w:rsidRPr="00790838">
        <w:rPr>
          <w:i/>
          <w:color w:val="000000" w:themeColor="text1"/>
          <w:sz w:val="24"/>
        </w:rPr>
        <w:t>as</w:t>
      </w:r>
      <w:r w:rsidRPr="00790838">
        <w:rPr>
          <w:i/>
          <w:color w:val="000000" w:themeColor="text1"/>
          <w:spacing w:val="-3"/>
          <w:sz w:val="24"/>
        </w:rPr>
        <w:t xml:space="preserve"> </w:t>
      </w:r>
      <w:r w:rsidRPr="00790838">
        <w:rPr>
          <w:i/>
          <w:color w:val="000000" w:themeColor="text1"/>
          <w:sz w:val="24"/>
        </w:rPr>
        <w:t>an opportunity].</w:t>
      </w:r>
      <w:r w:rsidRPr="00790838">
        <w:rPr>
          <w:i/>
          <w:color w:val="000000" w:themeColor="text1"/>
          <w:spacing w:val="-3"/>
          <w:sz w:val="24"/>
        </w:rPr>
        <w:t xml:space="preserve"> </w:t>
      </w:r>
      <w:r w:rsidRPr="00790838">
        <w:rPr>
          <w:i/>
          <w:color w:val="000000" w:themeColor="text1"/>
          <w:sz w:val="24"/>
        </w:rPr>
        <w:t>We engaged;</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 xml:space="preserve">had a laugh you know. We got cheeky back. We keep it </w:t>
      </w:r>
      <w:proofErr w:type="gramStart"/>
      <w:r w:rsidRPr="00790838">
        <w:rPr>
          <w:i/>
          <w:color w:val="000000" w:themeColor="text1"/>
          <w:sz w:val="24"/>
        </w:rPr>
        <w:t>light,</w:t>
      </w:r>
      <w:proofErr w:type="gramEnd"/>
      <w:r w:rsidRPr="00790838">
        <w:rPr>
          <w:i/>
          <w:color w:val="000000" w:themeColor="text1"/>
          <w:sz w:val="24"/>
        </w:rPr>
        <w:t xml:space="preserve"> we keep it breezy with the customer. We do what we can.</w:t>
      </w:r>
    </w:p>
    <w:p w14:paraId="1F651927" w14:textId="77777777" w:rsidR="0035248F" w:rsidRPr="00790838" w:rsidRDefault="00CD07F7">
      <w:pPr>
        <w:pStyle w:val="ListParagraph"/>
        <w:numPr>
          <w:ilvl w:val="5"/>
          <w:numId w:val="36"/>
        </w:numPr>
        <w:tabs>
          <w:tab w:val="left" w:pos="1120"/>
        </w:tabs>
        <w:spacing w:line="360" w:lineRule="auto"/>
        <w:ind w:right="299"/>
        <w:rPr>
          <w:i/>
          <w:color w:val="000000" w:themeColor="text1"/>
          <w:sz w:val="24"/>
        </w:rPr>
      </w:pPr>
      <w:r w:rsidRPr="00790838">
        <w:rPr>
          <w:i/>
          <w:color w:val="000000" w:themeColor="text1"/>
          <w:sz w:val="24"/>
        </w:rPr>
        <w:t>“But remember, the first thing we did was do an actual business investigation! Have we</w:t>
      </w:r>
      <w:r w:rsidRPr="00790838">
        <w:rPr>
          <w:i/>
          <w:color w:val="000000" w:themeColor="text1"/>
          <w:spacing w:val="-8"/>
          <w:sz w:val="24"/>
        </w:rPr>
        <w:t xml:space="preserve"> </w:t>
      </w:r>
      <w:r w:rsidRPr="00790838">
        <w:rPr>
          <w:i/>
          <w:color w:val="000000" w:themeColor="text1"/>
          <w:sz w:val="24"/>
        </w:rPr>
        <w:t>miss-picked</w:t>
      </w:r>
      <w:r w:rsidRPr="00790838">
        <w:rPr>
          <w:i/>
          <w:color w:val="000000" w:themeColor="text1"/>
          <w:spacing w:val="-7"/>
          <w:sz w:val="24"/>
        </w:rPr>
        <w:t xml:space="preserve"> </w:t>
      </w:r>
      <w:r w:rsidRPr="00790838">
        <w:rPr>
          <w:i/>
          <w:color w:val="000000" w:themeColor="text1"/>
          <w:sz w:val="24"/>
        </w:rPr>
        <w:t>this</w:t>
      </w:r>
      <w:r w:rsidRPr="00790838">
        <w:rPr>
          <w:i/>
          <w:color w:val="000000" w:themeColor="text1"/>
          <w:spacing w:val="-7"/>
          <w:sz w:val="24"/>
        </w:rPr>
        <w:t xml:space="preserve"> </w:t>
      </w:r>
      <w:r w:rsidRPr="00790838">
        <w:rPr>
          <w:i/>
          <w:color w:val="000000" w:themeColor="text1"/>
          <w:sz w:val="24"/>
        </w:rPr>
        <w:t>guy</w:t>
      </w:r>
      <w:r w:rsidRPr="00790838">
        <w:rPr>
          <w:i/>
          <w:color w:val="000000" w:themeColor="text1"/>
          <w:spacing w:val="-8"/>
          <w:sz w:val="24"/>
        </w:rPr>
        <w:t xml:space="preserve"> </w:t>
      </w:r>
      <w:r w:rsidRPr="00790838">
        <w:rPr>
          <w:i/>
          <w:color w:val="000000" w:themeColor="text1"/>
          <w:sz w:val="24"/>
        </w:rPr>
        <w:t>that</w:t>
      </w:r>
      <w:r w:rsidRPr="00790838">
        <w:rPr>
          <w:i/>
          <w:color w:val="000000" w:themeColor="text1"/>
          <w:spacing w:val="-7"/>
          <w:sz w:val="24"/>
        </w:rPr>
        <w:t xml:space="preserve"> </w:t>
      </w:r>
      <w:r w:rsidRPr="00790838">
        <w:rPr>
          <w:i/>
          <w:color w:val="000000" w:themeColor="text1"/>
          <w:sz w:val="24"/>
        </w:rPr>
        <w:t>red</w:t>
      </w:r>
      <w:r w:rsidRPr="00790838">
        <w:rPr>
          <w:i/>
          <w:color w:val="000000" w:themeColor="text1"/>
          <w:spacing w:val="-7"/>
          <w:sz w:val="24"/>
        </w:rPr>
        <w:t xml:space="preserve"> </w:t>
      </w:r>
      <w:r w:rsidRPr="00790838">
        <w:rPr>
          <w:i/>
          <w:color w:val="000000" w:themeColor="text1"/>
          <w:sz w:val="24"/>
        </w:rPr>
        <w:t>dress.</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8"/>
          <w:sz w:val="24"/>
        </w:rPr>
        <w:t xml:space="preserve"> </w:t>
      </w:r>
      <w:r w:rsidRPr="00790838">
        <w:rPr>
          <w:i/>
          <w:color w:val="000000" w:themeColor="text1"/>
          <w:sz w:val="24"/>
        </w:rPr>
        <w:t>minute</w:t>
      </w:r>
      <w:r w:rsidRPr="00790838">
        <w:rPr>
          <w:i/>
          <w:color w:val="000000" w:themeColor="text1"/>
          <w:spacing w:val="-6"/>
          <w:sz w:val="24"/>
        </w:rPr>
        <w:t xml:space="preserve"> </w:t>
      </w:r>
      <w:r w:rsidRPr="00790838">
        <w:rPr>
          <w:i/>
          <w:color w:val="000000" w:themeColor="text1"/>
          <w:sz w:val="24"/>
        </w:rPr>
        <w:t>we</w:t>
      </w:r>
      <w:r w:rsidRPr="00790838">
        <w:rPr>
          <w:i/>
          <w:color w:val="000000" w:themeColor="text1"/>
          <w:spacing w:val="-8"/>
          <w:sz w:val="24"/>
        </w:rPr>
        <w:t xml:space="preserve"> </w:t>
      </w:r>
      <w:r w:rsidRPr="00790838">
        <w:rPr>
          <w:i/>
          <w:color w:val="000000" w:themeColor="text1"/>
          <w:sz w:val="24"/>
        </w:rPr>
        <w:t>found</w:t>
      </w:r>
      <w:r w:rsidRPr="00790838">
        <w:rPr>
          <w:i/>
          <w:color w:val="000000" w:themeColor="text1"/>
          <w:spacing w:val="-7"/>
          <w:sz w:val="24"/>
        </w:rPr>
        <w:t xml:space="preserve"> </w:t>
      </w:r>
      <w:r w:rsidRPr="00790838">
        <w:rPr>
          <w:i/>
          <w:color w:val="000000" w:themeColor="text1"/>
          <w:sz w:val="24"/>
        </w:rPr>
        <w:t>out</w:t>
      </w:r>
      <w:r w:rsidRPr="00790838">
        <w:rPr>
          <w:i/>
          <w:color w:val="000000" w:themeColor="text1"/>
          <w:spacing w:val="-7"/>
          <w:sz w:val="24"/>
        </w:rPr>
        <w:t xml:space="preserve"> </w:t>
      </w:r>
      <w:r w:rsidRPr="00790838">
        <w:rPr>
          <w:i/>
          <w:color w:val="000000" w:themeColor="text1"/>
          <w:sz w:val="24"/>
        </w:rPr>
        <w:t>that</w:t>
      </w:r>
      <w:r w:rsidRPr="00790838">
        <w:rPr>
          <w:i/>
          <w:color w:val="000000" w:themeColor="text1"/>
          <w:spacing w:val="-7"/>
          <w:sz w:val="24"/>
        </w:rPr>
        <w:t xml:space="preserve"> </w:t>
      </w:r>
      <w:r w:rsidRPr="00790838">
        <w:rPr>
          <w:i/>
          <w:color w:val="000000" w:themeColor="text1"/>
          <w:sz w:val="24"/>
        </w:rPr>
        <w:t>we</w:t>
      </w:r>
      <w:r w:rsidRPr="00790838">
        <w:rPr>
          <w:i/>
          <w:color w:val="000000" w:themeColor="text1"/>
          <w:spacing w:val="-8"/>
          <w:sz w:val="24"/>
        </w:rPr>
        <w:t xml:space="preserve"> </w:t>
      </w:r>
      <w:r w:rsidRPr="00790838">
        <w:rPr>
          <w:i/>
          <w:color w:val="000000" w:themeColor="text1"/>
          <w:sz w:val="24"/>
        </w:rPr>
        <w:t>hadn’t</w:t>
      </w:r>
      <w:r w:rsidRPr="00790838">
        <w:rPr>
          <w:i/>
          <w:color w:val="000000" w:themeColor="text1"/>
          <w:spacing w:val="-7"/>
          <w:sz w:val="24"/>
        </w:rPr>
        <w:t xml:space="preserve"> </w:t>
      </w:r>
      <w:r w:rsidRPr="00790838">
        <w:rPr>
          <w:i/>
          <w:color w:val="000000" w:themeColor="text1"/>
          <w:sz w:val="24"/>
        </w:rPr>
        <w:t>we</w:t>
      </w:r>
      <w:r w:rsidRPr="00790838">
        <w:rPr>
          <w:i/>
          <w:color w:val="000000" w:themeColor="text1"/>
          <w:spacing w:val="-8"/>
          <w:sz w:val="24"/>
        </w:rPr>
        <w:t xml:space="preserve"> </w:t>
      </w:r>
      <w:r w:rsidRPr="00790838">
        <w:rPr>
          <w:i/>
          <w:color w:val="000000" w:themeColor="text1"/>
          <w:sz w:val="24"/>
        </w:rPr>
        <w:t xml:space="preserve">said alright we will have a laugh with </w:t>
      </w:r>
      <w:proofErr w:type="gramStart"/>
      <w:r w:rsidRPr="00790838">
        <w:rPr>
          <w:i/>
          <w:color w:val="000000" w:themeColor="text1"/>
          <w:sz w:val="24"/>
        </w:rPr>
        <w:t>him</w:t>
      </w:r>
      <w:proofErr w:type="gramEnd"/>
      <w:r w:rsidRPr="00790838">
        <w:rPr>
          <w:i/>
          <w:color w:val="000000" w:themeColor="text1"/>
          <w:sz w:val="24"/>
        </w:rPr>
        <w:t xml:space="preserve"> but we are not doing PR for him.</w:t>
      </w:r>
    </w:p>
    <w:p w14:paraId="0482AFB5" w14:textId="77777777" w:rsidR="0035248F" w:rsidRPr="00790838" w:rsidRDefault="00CD07F7">
      <w:pPr>
        <w:pStyle w:val="ListParagraph"/>
        <w:numPr>
          <w:ilvl w:val="5"/>
          <w:numId w:val="36"/>
        </w:numPr>
        <w:tabs>
          <w:tab w:val="left" w:pos="1119"/>
        </w:tabs>
        <w:ind w:left="1119" w:hanging="359"/>
        <w:rPr>
          <w:i/>
          <w:color w:val="000000" w:themeColor="text1"/>
          <w:sz w:val="24"/>
        </w:rPr>
      </w:pP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have</w:t>
      </w:r>
      <w:r w:rsidRPr="00790838">
        <w:rPr>
          <w:i/>
          <w:color w:val="000000" w:themeColor="text1"/>
          <w:spacing w:val="-1"/>
          <w:sz w:val="24"/>
        </w:rPr>
        <w:t xml:space="preserve"> </w:t>
      </w:r>
      <w:r w:rsidRPr="00790838">
        <w:rPr>
          <w:i/>
          <w:color w:val="000000" w:themeColor="text1"/>
          <w:sz w:val="24"/>
        </w:rPr>
        <w:t>a giggle</w:t>
      </w:r>
      <w:r w:rsidRPr="00790838">
        <w:rPr>
          <w:i/>
          <w:color w:val="000000" w:themeColor="text1"/>
          <w:spacing w:val="-1"/>
          <w:sz w:val="24"/>
        </w:rPr>
        <w:t xml:space="preserve"> </w:t>
      </w:r>
      <w:r w:rsidRPr="00790838">
        <w:rPr>
          <w:i/>
          <w:color w:val="000000" w:themeColor="text1"/>
          <w:sz w:val="24"/>
        </w:rPr>
        <w:t>and we</w:t>
      </w:r>
      <w:r w:rsidRPr="00790838">
        <w:rPr>
          <w:i/>
          <w:color w:val="000000" w:themeColor="text1"/>
          <w:spacing w:val="-1"/>
          <w:sz w:val="24"/>
        </w:rPr>
        <w:t xml:space="preserve"> </w:t>
      </w:r>
      <w:r w:rsidRPr="00790838">
        <w:rPr>
          <w:i/>
          <w:color w:val="000000" w:themeColor="text1"/>
          <w:sz w:val="24"/>
        </w:rPr>
        <w:t xml:space="preserve">shut it </w:t>
      </w:r>
      <w:r w:rsidRPr="00790838">
        <w:rPr>
          <w:i/>
          <w:color w:val="000000" w:themeColor="text1"/>
          <w:spacing w:val="-2"/>
          <w:sz w:val="24"/>
        </w:rPr>
        <w:t>down.”</w:t>
      </w:r>
    </w:p>
    <w:p w14:paraId="249B719F" w14:textId="77777777" w:rsidR="0035248F" w:rsidRPr="00790838" w:rsidRDefault="00CD07F7">
      <w:pPr>
        <w:pStyle w:val="ListParagraph"/>
        <w:numPr>
          <w:ilvl w:val="4"/>
          <w:numId w:val="36"/>
        </w:numPr>
        <w:tabs>
          <w:tab w:val="left" w:pos="1407"/>
        </w:tabs>
        <w:spacing w:before="137"/>
        <w:ind w:left="1407" w:hanging="1007"/>
        <w:jc w:val="both"/>
        <w:rPr>
          <w:i/>
          <w:color w:val="000000" w:themeColor="text1"/>
          <w:sz w:val="24"/>
        </w:rPr>
      </w:pPr>
      <w:r w:rsidRPr="00790838">
        <w:rPr>
          <w:i/>
          <w:color w:val="000000" w:themeColor="text1"/>
          <w:sz w:val="24"/>
        </w:rPr>
        <w:t>Culture</w:t>
      </w:r>
      <w:r w:rsidRPr="00790838">
        <w:rPr>
          <w:i/>
          <w:color w:val="000000" w:themeColor="text1"/>
          <w:spacing w:val="-1"/>
          <w:sz w:val="24"/>
        </w:rPr>
        <w:t xml:space="preserve"> </w:t>
      </w:r>
      <w:r w:rsidRPr="00790838">
        <w:rPr>
          <w:i/>
          <w:color w:val="000000" w:themeColor="text1"/>
          <w:sz w:val="24"/>
        </w:rPr>
        <w:t xml:space="preserve">and Staff </w:t>
      </w:r>
      <w:r w:rsidRPr="00790838">
        <w:rPr>
          <w:i/>
          <w:color w:val="000000" w:themeColor="text1"/>
          <w:spacing w:val="-2"/>
          <w:sz w:val="24"/>
        </w:rPr>
        <w:t>Training</w:t>
      </w:r>
    </w:p>
    <w:p w14:paraId="7A62A372" w14:textId="77777777" w:rsidR="0035248F" w:rsidRPr="00790838" w:rsidRDefault="00CD07F7">
      <w:pPr>
        <w:pStyle w:val="BodyText"/>
        <w:spacing w:before="139" w:line="360" w:lineRule="auto"/>
        <w:ind w:left="400" w:right="305"/>
        <w:jc w:val="both"/>
        <w:rPr>
          <w:color w:val="000000" w:themeColor="text1"/>
        </w:rPr>
      </w:pPr>
      <w:r w:rsidRPr="00790838">
        <w:rPr>
          <w:color w:val="000000" w:themeColor="text1"/>
        </w:rPr>
        <w:t xml:space="preserve">Staff receive training on how to communicate and deal with complaints, including humorous </w:t>
      </w:r>
      <w:r w:rsidRPr="00790838">
        <w:rPr>
          <w:color w:val="000000" w:themeColor="text1"/>
          <w:spacing w:val="-2"/>
        </w:rPr>
        <w:t>complaints.</w:t>
      </w:r>
    </w:p>
    <w:p w14:paraId="35253F94" w14:textId="77777777" w:rsidR="0035248F" w:rsidRPr="00790838" w:rsidRDefault="00CD07F7">
      <w:pPr>
        <w:pStyle w:val="ListParagraph"/>
        <w:numPr>
          <w:ilvl w:val="5"/>
          <w:numId w:val="36"/>
        </w:numPr>
        <w:tabs>
          <w:tab w:val="left" w:pos="1120"/>
        </w:tabs>
        <w:spacing w:before="1" w:line="360" w:lineRule="auto"/>
        <w:ind w:right="297"/>
        <w:rPr>
          <w:i/>
          <w:color w:val="000000" w:themeColor="text1"/>
          <w:sz w:val="24"/>
        </w:rPr>
      </w:pPr>
      <w:r w:rsidRPr="00790838">
        <w:rPr>
          <w:i/>
          <w:color w:val="000000" w:themeColor="text1"/>
          <w:sz w:val="24"/>
        </w:rPr>
        <w:t>“Yea, a lot of the staff are in their 20’s. They go through a training process. You say this,</w:t>
      </w:r>
      <w:r w:rsidRPr="00790838">
        <w:rPr>
          <w:i/>
          <w:color w:val="000000" w:themeColor="text1"/>
          <w:spacing w:val="-7"/>
          <w:sz w:val="24"/>
        </w:rPr>
        <w:t xml:space="preserve"> </w:t>
      </w:r>
      <w:r w:rsidRPr="00790838">
        <w:rPr>
          <w:i/>
          <w:color w:val="000000" w:themeColor="text1"/>
          <w:sz w:val="24"/>
        </w:rPr>
        <w:t>you</w:t>
      </w:r>
      <w:r w:rsidRPr="00790838">
        <w:rPr>
          <w:i/>
          <w:color w:val="000000" w:themeColor="text1"/>
          <w:spacing w:val="-7"/>
          <w:sz w:val="24"/>
        </w:rPr>
        <w:t xml:space="preserve"> </w:t>
      </w:r>
      <w:r w:rsidRPr="00790838">
        <w:rPr>
          <w:i/>
          <w:color w:val="000000" w:themeColor="text1"/>
          <w:sz w:val="24"/>
        </w:rPr>
        <w:t>do</w:t>
      </w:r>
      <w:r w:rsidRPr="00790838">
        <w:rPr>
          <w:i/>
          <w:color w:val="000000" w:themeColor="text1"/>
          <w:spacing w:val="-10"/>
          <w:sz w:val="24"/>
        </w:rPr>
        <w:t xml:space="preserve"> </w:t>
      </w:r>
      <w:r w:rsidRPr="00790838">
        <w:rPr>
          <w:i/>
          <w:color w:val="000000" w:themeColor="text1"/>
          <w:sz w:val="24"/>
        </w:rPr>
        <w:t>that.</w:t>
      </w:r>
      <w:r w:rsidRPr="00790838">
        <w:rPr>
          <w:i/>
          <w:color w:val="000000" w:themeColor="text1"/>
          <w:spacing w:val="-7"/>
          <w:sz w:val="24"/>
        </w:rPr>
        <w:t xml:space="preserve"> </w:t>
      </w:r>
      <w:r w:rsidRPr="00790838">
        <w:rPr>
          <w:i/>
          <w:color w:val="000000" w:themeColor="text1"/>
          <w:sz w:val="24"/>
        </w:rPr>
        <w:t>They</w:t>
      </w:r>
      <w:r w:rsidRPr="00790838">
        <w:rPr>
          <w:i/>
          <w:color w:val="000000" w:themeColor="text1"/>
          <w:spacing w:val="-8"/>
          <w:sz w:val="24"/>
        </w:rPr>
        <w:t xml:space="preserve"> </w:t>
      </w:r>
      <w:r w:rsidRPr="00790838">
        <w:rPr>
          <w:i/>
          <w:color w:val="000000" w:themeColor="text1"/>
          <w:sz w:val="24"/>
        </w:rPr>
        <w:t>are</w:t>
      </w:r>
      <w:r w:rsidRPr="00790838">
        <w:rPr>
          <w:i/>
          <w:color w:val="000000" w:themeColor="text1"/>
          <w:spacing w:val="-8"/>
          <w:sz w:val="24"/>
        </w:rPr>
        <w:t xml:space="preserve"> </w:t>
      </w:r>
      <w:r w:rsidRPr="00790838">
        <w:rPr>
          <w:i/>
          <w:color w:val="000000" w:themeColor="text1"/>
          <w:sz w:val="24"/>
        </w:rPr>
        <w:t>told</w:t>
      </w:r>
      <w:r w:rsidRPr="00790838">
        <w:rPr>
          <w:i/>
          <w:color w:val="000000" w:themeColor="text1"/>
          <w:spacing w:val="-7"/>
          <w:sz w:val="24"/>
        </w:rPr>
        <w:t xml:space="preserve"> </w:t>
      </w:r>
      <w:r w:rsidRPr="00790838">
        <w:rPr>
          <w:i/>
          <w:color w:val="000000" w:themeColor="text1"/>
          <w:sz w:val="24"/>
        </w:rPr>
        <w:t>be</w:t>
      </w:r>
      <w:r w:rsidRPr="00790838">
        <w:rPr>
          <w:i/>
          <w:color w:val="000000" w:themeColor="text1"/>
          <w:spacing w:val="-8"/>
          <w:sz w:val="24"/>
        </w:rPr>
        <w:t xml:space="preserve"> </w:t>
      </w:r>
      <w:r w:rsidRPr="00790838">
        <w:rPr>
          <w:i/>
          <w:color w:val="000000" w:themeColor="text1"/>
          <w:sz w:val="24"/>
        </w:rPr>
        <w:t>fun,</w:t>
      </w:r>
      <w:r w:rsidRPr="00790838">
        <w:rPr>
          <w:i/>
          <w:color w:val="000000" w:themeColor="text1"/>
          <w:spacing w:val="-9"/>
          <w:sz w:val="24"/>
        </w:rPr>
        <w:t xml:space="preserve"> </w:t>
      </w:r>
      <w:r w:rsidRPr="00790838">
        <w:rPr>
          <w:i/>
          <w:color w:val="000000" w:themeColor="text1"/>
          <w:sz w:val="24"/>
        </w:rPr>
        <w:t>respect</w:t>
      </w:r>
      <w:r w:rsidRPr="00790838">
        <w:rPr>
          <w:i/>
          <w:color w:val="000000" w:themeColor="text1"/>
          <w:spacing w:val="-7"/>
          <w:sz w:val="24"/>
        </w:rPr>
        <w:t xml:space="preserve"> </w:t>
      </w:r>
      <w:r w:rsidRPr="00790838">
        <w:rPr>
          <w:i/>
          <w:color w:val="000000" w:themeColor="text1"/>
          <w:sz w:val="24"/>
        </w:rPr>
        <w:t>our</w:t>
      </w:r>
      <w:r w:rsidRPr="00790838">
        <w:rPr>
          <w:i/>
          <w:color w:val="000000" w:themeColor="text1"/>
          <w:spacing w:val="-9"/>
          <w:sz w:val="24"/>
        </w:rPr>
        <w:t xml:space="preserve"> </w:t>
      </w:r>
      <w:r w:rsidRPr="00790838">
        <w:rPr>
          <w:i/>
          <w:color w:val="000000" w:themeColor="text1"/>
          <w:sz w:val="24"/>
        </w:rPr>
        <w:t>values,</w:t>
      </w:r>
      <w:r w:rsidRPr="00790838">
        <w:rPr>
          <w:i/>
          <w:color w:val="000000" w:themeColor="text1"/>
          <w:spacing w:val="-8"/>
          <w:sz w:val="24"/>
        </w:rPr>
        <w:t xml:space="preserve"> </w:t>
      </w:r>
      <w:r w:rsidRPr="00790838">
        <w:rPr>
          <w:i/>
          <w:color w:val="000000" w:themeColor="text1"/>
          <w:sz w:val="24"/>
        </w:rPr>
        <w:t>be</w:t>
      </w:r>
      <w:r w:rsidRPr="00790838">
        <w:rPr>
          <w:i/>
          <w:color w:val="000000" w:themeColor="text1"/>
          <w:spacing w:val="-8"/>
          <w:sz w:val="24"/>
        </w:rPr>
        <w:t xml:space="preserve"> </w:t>
      </w:r>
      <w:r w:rsidRPr="00790838">
        <w:rPr>
          <w:i/>
          <w:color w:val="000000" w:themeColor="text1"/>
          <w:sz w:val="24"/>
        </w:rPr>
        <w:t>authentic,</w:t>
      </w:r>
      <w:r w:rsidRPr="00790838">
        <w:rPr>
          <w:i/>
          <w:color w:val="000000" w:themeColor="text1"/>
          <w:spacing w:val="-8"/>
          <w:sz w:val="24"/>
        </w:rPr>
        <w:t xml:space="preserve"> </w:t>
      </w:r>
      <w:r w:rsidRPr="00790838">
        <w:rPr>
          <w:i/>
          <w:color w:val="000000" w:themeColor="text1"/>
          <w:sz w:val="24"/>
        </w:rPr>
        <w:t>be</w:t>
      </w:r>
      <w:r w:rsidRPr="00790838">
        <w:rPr>
          <w:i/>
          <w:color w:val="000000" w:themeColor="text1"/>
          <w:spacing w:val="-8"/>
          <w:sz w:val="24"/>
        </w:rPr>
        <w:t xml:space="preserve"> </w:t>
      </w:r>
      <w:r w:rsidRPr="00790838">
        <w:rPr>
          <w:i/>
          <w:color w:val="000000" w:themeColor="text1"/>
          <w:sz w:val="24"/>
        </w:rPr>
        <w:t>creative.</w:t>
      </w:r>
      <w:r w:rsidRPr="00790838">
        <w:rPr>
          <w:i/>
          <w:color w:val="000000" w:themeColor="text1"/>
          <w:spacing w:val="-7"/>
          <w:sz w:val="24"/>
        </w:rPr>
        <w:t xml:space="preserve"> </w:t>
      </w:r>
      <w:r w:rsidRPr="00790838">
        <w:rPr>
          <w:i/>
          <w:color w:val="000000" w:themeColor="text1"/>
          <w:sz w:val="24"/>
        </w:rPr>
        <w:t>It’s a great job straight out of Uni.”</w:t>
      </w:r>
    </w:p>
    <w:p w14:paraId="7104F1A5" w14:textId="77777777" w:rsidR="0035248F" w:rsidRPr="00790838" w:rsidRDefault="00CD07F7">
      <w:pPr>
        <w:pStyle w:val="ListParagraph"/>
        <w:numPr>
          <w:ilvl w:val="4"/>
          <w:numId w:val="36"/>
        </w:numPr>
        <w:tabs>
          <w:tab w:val="left" w:pos="1407"/>
        </w:tabs>
        <w:spacing w:line="275" w:lineRule="exact"/>
        <w:ind w:left="1407" w:hanging="1007"/>
        <w:jc w:val="both"/>
        <w:rPr>
          <w:i/>
          <w:color w:val="000000" w:themeColor="text1"/>
          <w:sz w:val="24"/>
        </w:rPr>
      </w:pPr>
      <w:r w:rsidRPr="00790838">
        <w:rPr>
          <w:i/>
          <w:color w:val="000000" w:themeColor="text1"/>
          <w:sz w:val="24"/>
        </w:rPr>
        <w:t>Timely</w:t>
      </w:r>
      <w:r w:rsidRPr="00790838">
        <w:rPr>
          <w:i/>
          <w:color w:val="000000" w:themeColor="text1"/>
          <w:spacing w:val="-3"/>
          <w:sz w:val="24"/>
        </w:rPr>
        <w:t xml:space="preserve"> </w:t>
      </w:r>
      <w:r w:rsidRPr="00790838">
        <w:rPr>
          <w:i/>
          <w:color w:val="000000" w:themeColor="text1"/>
          <w:spacing w:val="-2"/>
          <w:sz w:val="24"/>
        </w:rPr>
        <w:t>response</w:t>
      </w:r>
    </w:p>
    <w:p w14:paraId="65B741D2" w14:textId="77777777" w:rsidR="0035248F" w:rsidRPr="00790838" w:rsidRDefault="00CD07F7">
      <w:pPr>
        <w:pStyle w:val="ListParagraph"/>
        <w:numPr>
          <w:ilvl w:val="5"/>
          <w:numId w:val="36"/>
        </w:numPr>
        <w:tabs>
          <w:tab w:val="left" w:pos="1120"/>
        </w:tabs>
        <w:spacing w:before="139" w:line="360" w:lineRule="auto"/>
        <w:ind w:right="302"/>
        <w:rPr>
          <w:i/>
          <w:color w:val="000000" w:themeColor="text1"/>
          <w:sz w:val="24"/>
        </w:rPr>
      </w:pPr>
      <w:r w:rsidRPr="00790838">
        <w:rPr>
          <w:i/>
          <w:color w:val="000000" w:themeColor="text1"/>
          <w:sz w:val="24"/>
        </w:rPr>
        <w:t>We know that [a timely response to the complaint is important]. They [social media complaints handling team] have KPI’s. They game the customer experience. They say ‘Hey we received your tweet. We are looking into it.’</w:t>
      </w:r>
    </w:p>
    <w:p w14:paraId="4265114C" w14:textId="77777777" w:rsidR="0035248F" w:rsidRPr="00790838" w:rsidRDefault="00CD07F7">
      <w:pPr>
        <w:pStyle w:val="ListParagraph"/>
        <w:numPr>
          <w:ilvl w:val="5"/>
          <w:numId w:val="36"/>
        </w:numPr>
        <w:tabs>
          <w:tab w:val="left" w:pos="1113"/>
          <w:tab w:val="left" w:pos="1171"/>
        </w:tabs>
        <w:spacing w:line="360" w:lineRule="auto"/>
        <w:ind w:left="1113" w:right="298" w:hanging="356"/>
        <w:rPr>
          <w:i/>
          <w:color w:val="000000" w:themeColor="text1"/>
          <w:sz w:val="24"/>
        </w:rPr>
      </w:pPr>
      <w:r w:rsidRPr="00790838">
        <w:rPr>
          <w:color w:val="000000" w:themeColor="text1"/>
          <w:sz w:val="24"/>
        </w:rPr>
        <w:tab/>
      </w:r>
      <w:r w:rsidRPr="00790838">
        <w:rPr>
          <w:i/>
          <w:color w:val="000000" w:themeColor="text1"/>
          <w:sz w:val="24"/>
        </w:rPr>
        <w:t xml:space="preserve">“As soon as you message the Respondent Retailer’s with a </w:t>
      </w:r>
      <w:proofErr w:type="gramStart"/>
      <w:r w:rsidRPr="00790838">
        <w:rPr>
          <w:i/>
          <w:color w:val="000000" w:themeColor="text1"/>
          <w:sz w:val="24"/>
        </w:rPr>
        <w:t>complaint</w:t>
      </w:r>
      <w:proofErr w:type="gramEnd"/>
      <w:r w:rsidRPr="00790838">
        <w:rPr>
          <w:i/>
          <w:color w:val="000000" w:themeColor="text1"/>
          <w:sz w:val="24"/>
        </w:rPr>
        <w:t xml:space="preserve"> we have an automated</w:t>
      </w:r>
      <w:r w:rsidRPr="00790838">
        <w:rPr>
          <w:i/>
          <w:color w:val="000000" w:themeColor="text1"/>
          <w:spacing w:val="-11"/>
          <w:sz w:val="24"/>
        </w:rPr>
        <w:t xml:space="preserve"> </w:t>
      </w:r>
      <w:r w:rsidRPr="00790838">
        <w:rPr>
          <w:i/>
          <w:color w:val="000000" w:themeColor="text1"/>
          <w:sz w:val="24"/>
        </w:rPr>
        <w:t>email</w:t>
      </w:r>
      <w:r w:rsidRPr="00790838">
        <w:rPr>
          <w:i/>
          <w:color w:val="000000" w:themeColor="text1"/>
          <w:spacing w:val="-10"/>
          <w:sz w:val="24"/>
        </w:rPr>
        <w:t xml:space="preserve"> </w:t>
      </w:r>
      <w:r w:rsidRPr="00790838">
        <w:rPr>
          <w:i/>
          <w:color w:val="000000" w:themeColor="text1"/>
          <w:sz w:val="24"/>
        </w:rPr>
        <w:t>that</w:t>
      </w:r>
      <w:r w:rsidRPr="00790838">
        <w:rPr>
          <w:i/>
          <w:color w:val="000000" w:themeColor="text1"/>
          <w:spacing w:val="-10"/>
          <w:sz w:val="24"/>
        </w:rPr>
        <w:t xml:space="preserve"> </w:t>
      </w:r>
      <w:r w:rsidRPr="00790838">
        <w:rPr>
          <w:i/>
          <w:color w:val="000000" w:themeColor="text1"/>
          <w:sz w:val="24"/>
        </w:rPr>
        <w:t>shoots</w:t>
      </w:r>
      <w:r w:rsidRPr="00790838">
        <w:rPr>
          <w:i/>
          <w:color w:val="000000" w:themeColor="text1"/>
          <w:spacing w:val="-10"/>
          <w:sz w:val="24"/>
        </w:rPr>
        <w:t xml:space="preserve"> </w:t>
      </w:r>
      <w:r w:rsidRPr="00790838">
        <w:rPr>
          <w:i/>
          <w:color w:val="000000" w:themeColor="text1"/>
          <w:sz w:val="24"/>
        </w:rPr>
        <w:t>back</w:t>
      </w:r>
      <w:r w:rsidRPr="00790838">
        <w:rPr>
          <w:i/>
          <w:color w:val="000000" w:themeColor="text1"/>
          <w:spacing w:val="-12"/>
          <w:sz w:val="24"/>
        </w:rPr>
        <w:t xml:space="preserve"> </w:t>
      </w:r>
      <w:r w:rsidRPr="00790838">
        <w:rPr>
          <w:i/>
          <w:color w:val="000000" w:themeColor="text1"/>
          <w:sz w:val="24"/>
        </w:rPr>
        <w:t>we</w:t>
      </w:r>
      <w:r w:rsidRPr="00790838">
        <w:rPr>
          <w:i/>
          <w:color w:val="000000" w:themeColor="text1"/>
          <w:spacing w:val="-12"/>
          <w:sz w:val="24"/>
        </w:rPr>
        <w:t xml:space="preserve"> </w:t>
      </w:r>
      <w:r w:rsidRPr="00790838">
        <w:rPr>
          <w:i/>
          <w:color w:val="000000" w:themeColor="text1"/>
          <w:sz w:val="24"/>
        </w:rPr>
        <w:t>are</w:t>
      </w:r>
      <w:r w:rsidRPr="00790838">
        <w:rPr>
          <w:i/>
          <w:color w:val="000000" w:themeColor="text1"/>
          <w:spacing w:val="-11"/>
          <w:sz w:val="24"/>
        </w:rPr>
        <w:t xml:space="preserve"> </w:t>
      </w:r>
      <w:r w:rsidRPr="00790838">
        <w:rPr>
          <w:i/>
          <w:color w:val="000000" w:themeColor="text1"/>
          <w:sz w:val="24"/>
        </w:rPr>
        <w:t>looking</w:t>
      </w:r>
      <w:r w:rsidRPr="00790838">
        <w:rPr>
          <w:i/>
          <w:color w:val="000000" w:themeColor="text1"/>
          <w:spacing w:val="-9"/>
          <w:sz w:val="24"/>
        </w:rPr>
        <w:t xml:space="preserve"> </w:t>
      </w:r>
      <w:r w:rsidRPr="00790838">
        <w:rPr>
          <w:i/>
          <w:color w:val="000000" w:themeColor="text1"/>
          <w:sz w:val="24"/>
        </w:rPr>
        <w:t>into</w:t>
      </w:r>
      <w:r w:rsidRPr="00790838">
        <w:rPr>
          <w:i/>
          <w:color w:val="000000" w:themeColor="text1"/>
          <w:spacing w:val="-10"/>
          <w:sz w:val="24"/>
        </w:rPr>
        <w:t xml:space="preserve"> </w:t>
      </w:r>
      <w:r w:rsidRPr="00790838">
        <w:rPr>
          <w:i/>
          <w:color w:val="000000" w:themeColor="text1"/>
          <w:sz w:val="24"/>
        </w:rPr>
        <w:t>it.</w:t>
      </w:r>
      <w:r w:rsidRPr="00790838">
        <w:rPr>
          <w:i/>
          <w:color w:val="000000" w:themeColor="text1"/>
          <w:spacing w:val="-11"/>
          <w:sz w:val="24"/>
        </w:rPr>
        <w:t xml:space="preserve"> </w:t>
      </w:r>
      <w:r w:rsidRPr="00790838">
        <w:rPr>
          <w:i/>
          <w:color w:val="000000" w:themeColor="text1"/>
          <w:sz w:val="24"/>
        </w:rPr>
        <w:t>We</w:t>
      </w:r>
      <w:r w:rsidRPr="00790838">
        <w:rPr>
          <w:i/>
          <w:color w:val="000000" w:themeColor="text1"/>
          <w:spacing w:val="-12"/>
          <w:sz w:val="24"/>
        </w:rPr>
        <w:t xml:space="preserve"> </w:t>
      </w:r>
      <w:r w:rsidRPr="00790838">
        <w:rPr>
          <w:i/>
          <w:color w:val="000000" w:themeColor="text1"/>
          <w:sz w:val="24"/>
        </w:rPr>
        <w:t>are</w:t>
      </w:r>
      <w:r w:rsidRPr="00790838">
        <w:rPr>
          <w:i/>
          <w:color w:val="000000" w:themeColor="text1"/>
          <w:spacing w:val="-11"/>
          <w:sz w:val="24"/>
        </w:rPr>
        <w:t xml:space="preserve"> </w:t>
      </w:r>
      <w:r w:rsidRPr="00790838">
        <w:rPr>
          <w:i/>
          <w:color w:val="000000" w:themeColor="text1"/>
          <w:sz w:val="24"/>
        </w:rPr>
        <w:t>always</w:t>
      </w:r>
      <w:r w:rsidRPr="00790838">
        <w:rPr>
          <w:i/>
          <w:color w:val="000000" w:themeColor="text1"/>
          <w:spacing w:val="-10"/>
          <w:sz w:val="24"/>
        </w:rPr>
        <w:t xml:space="preserve"> </w:t>
      </w:r>
      <w:r w:rsidRPr="00790838">
        <w:rPr>
          <w:i/>
          <w:color w:val="000000" w:themeColor="text1"/>
          <w:sz w:val="24"/>
        </w:rPr>
        <w:t>looking</w:t>
      </w:r>
      <w:r w:rsidRPr="00790838">
        <w:rPr>
          <w:i/>
          <w:color w:val="000000" w:themeColor="text1"/>
          <w:spacing w:val="-11"/>
          <w:sz w:val="24"/>
        </w:rPr>
        <w:t xml:space="preserve"> </w:t>
      </w:r>
      <w:r w:rsidRPr="00790838">
        <w:rPr>
          <w:i/>
          <w:color w:val="000000" w:themeColor="text1"/>
          <w:sz w:val="24"/>
        </w:rPr>
        <w:t>for</w:t>
      </w:r>
      <w:r w:rsidRPr="00790838">
        <w:rPr>
          <w:i/>
          <w:color w:val="000000" w:themeColor="text1"/>
          <w:spacing w:val="-10"/>
          <w:sz w:val="24"/>
        </w:rPr>
        <w:t xml:space="preserve"> </w:t>
      </w:r>
      <w:r w:rsidRPr="00790838">
        <w:rPr>
          <w:i/>
          <w:color w:val="000000" w:themeColor="text1"/>
          <w:sz w:val="24"/>
        </w:rPr>
        <w:t>that premium experience.</w:t>
      </w:r>
    </w:p>
    <w:p w14:paraId="3A555BB0" w14:textId="77777777" w:rsidR="0035248F" w:rsidRPr="00790838" w:rsidRDefault="00CD07F7">
      <w:pPr>
        <w:pStyle w:val="ListParagraph"/>
        <w:numPr>
          <w:ilvl w:val="4"/>
          <w:numId w:val="36"/>
        </w:numPr>
        <w:tabs>
          <w:tab w:val="left" w:pos="1407"/>
        </w:tabs>
        <w:spacing w:before="1"/>
        <w:ind w:left="1407" w:hanging="1007"/>
        <w:jc w:val="both"/>
        <w:rPr>
          <w:i/>
          <w:color w:val="000000" w:themeColor="text1"/>
          <w:sz w:val="24"/>
        </w:rPr>
      </w:pPr>
      <w:proofErr w:type="spellStart"/>
      <w:r w:rsidRPr="00790838">
        <w:rPr>
          <w:i/>
          <w:color w:val="000000" w:themeColor="text1"/>
          <w:sz w:val="24"/>
        </w:rPr>
        <w:t>Prioritisation</w:t>
      </w:r>
      <w:proofErr w:type="spellEnd"/>
      <w:r w:rsidRPr="00790838">
        <w:rPr>
          <w:i/>
          <w:color w:val="000000" w:themeColor="text1"/>
          <w:spacing w:val="-2"/>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Customer</w:t>
      </w:r>
      <w:r w:rsidRPr="00790838">
        <w:rPr>
          <w:i/>
          <w:color w:val="000000" w:themeColor="text1"/>
          <w:spacing w:val="-1"/>
          <w:sz w:val="24"/>
        </w:rPr>
        <w:t xml:space="preserve"> </w:t>
      </w:r>
      <w:r w:rsidRPr="00790838">
        <w:rPr>
          <w:i/>
          <w:color w:val="000000" w:themeColor="text1"/>
          <w:sz w:val="24"/>
        </w:rPr>
        <w:t>with</w:t>
      </w:r>
      <w:r w:rsidRPr="00790838">
        <w:rPr>
          <w:i/>
          <w:color w:val="000000" w:themeColor="text1"/>
          <w:spacing w:val="-1"/>
          <w:sz w:val="24"/>
        </w:rPr>
        <w:t xml:space="preserve"> </w:t>
      </w:r>
      <w:r w:rsidRPr="00790838">
        <w:rPr>
          <w:i/>
          <w:color w:val="000000" w:themeColor="text1"/>
          <w:sz w:val="24"/>
        </w:rPr>
        <w:t>high</w:t>
      </w:r>
      <w:r w:rsidRPr="00790838">
        <w:rPr>
          <w:i/>
          <w:color w:val="000000" w:themeColor="text1"/>
          <w:spacing w:val="-1"/>
          <w:sz w:val="24"/>
        </w:rPr>
        <w:t xml:space="preserve"> </w:t>
      </w:r>
      <w:r w:rsidRPr="00790838">
        <w:rPr>
          <w:i/>
          <w:color w:val="000000" w:themeColor="text1"/>
          <w:sz w:val="24"/>
        </w:rPr>
        <w:t>visibility</w:t>
      </w:r>
      <w:r w:rsidRPr="00790838">
        <w:rPr>
          <w:i/>
          <w:color w:val="000000" w:themeColor="text1"/>
          <w:spacing w:val="-1"/>
          <w:sz w:val="24"/>
        </w:rPr>
        <w:t xml:space="preserve"> </w:t>
      </w:r>
      <w:r w:rsidRPr="00790838">
        <w:rPr>
          <w:i/>
          <w:color w:val="000000" w:themeColor="text1"/>
          <w:sz w:val="24"/>
        </w:rPr>
        <w:t>and</w:t>
      </w:r>
      <w:r w:rsidRPr="00790838">
        <w:rPr>
          <w:i/>
          <w:color w:val="000000" w:themeColor="text1"/>
          <w:spacing w:val="-4"/>
          <w:sz w:val="24"/>
        </w:rPr>
        <w:t xml:space="preserve"> </w:t>
      </w:r>
      <w:r w:rsidRPr="00790838">
        <w:rPr>
          <w:i/>
          <w:color w:val="000000" w:themeColor="text1"/>
          <w:spacing w:val="-2"/>
          <w:sz w:val="24"/>
        </w:rPr>
        <w:t>following</w:t>
      </w:r>
    </w:p>
    <w:p w14:paraId="77AB48EC" w14:textId="77777777" w:rsidR="0035248F" w:rsidRPr="00790838" w:rsidRDefault="00CD07F7">
      <w:pPr>
        <w:pStyle w:val="BodyText"/>
        <w:spacing w:before="137" w:line="360" w:lineRule="auto"/>
        <w:ind w:left="400" w:right="294"/>
        <w:jc w:val="both"/>
        <w:rPr>
          <w:color w:val="000000" w:themeColor="text1"/>
        </w:rPr>
      </w:pPr>
      <w:r w:rsidRPr="00790838">
        <w:rPr>
          <w:color w:val="000000" w:themeColor="text1"/>
        </w:rPr>
        <w:t>The</w:t>
      </w:r>
      <w:r w:rsidRPr="00790838">
        <w:rPr>
          <w:color w:val="000000" w:themeColor="text1"/>
          <w:spacing w:val="-5"/>
        </w:rPr>
        <w:t xml:space="preserve"> </w:t>
      </w:r>
      <w:r w:rsidRPr="00790838">
        <w:rPr>
          <w:color w:val="000000" w:themeColor="text1"/>
        </w:rPr>
        <w:t>Respondent</w:t>
      </w:r>
      <w:r w:rsidRPr="00790838">
        <w:rPr>
          <w:color w:val="000000" w:themeColor="text1"/>
          <w:spacing w:val="-1"/>
        </w:rPr>
        <w:t xml:space="preserve"> </w:t>
      </w:r>
      <w:r w:rsidRPr="00790838">
        <w:rPr>
          <w:color w:val="000000" w:themeColor="text1"/>
        </w:rPr>
        <w:t>Retailer is</w:t>
      </w:r>
      <w:r w:rsidRPr="00790838">
        <w:rPr>
          <w:color w:val="000000" w:themeColor="text1"/>
          <w:spacing w:val="-3"/>
        </w:rPr>
        <w:t xml:space="preserve"> </w:t>
      </w:r>
      <w:r w:rsidRPr="00790838">
        <w:rPr>
          <w:color w:val="000000" w:themeColor="text1"/>
        </w:rPr>
        <w:t>very</w:t>
      </w:r>
      <w:r w:rsidRPr="00790838">
        <w:rPr>
          <w:color w:val="000000" w:themeColor="text1"/>
          <w:spacing w:val="-6"/>
        </w:rPr>
        <w:t xml:space="preserve"> </w:t>
      </w:r>
      <w:r w:rsidRPr="00790838">
        <w:rPr>
          <w:color w:val="000000" w:themeColor="text1"/>
        </w:rPr>
        <w:t>aware</w:t>
      </w:r>
      <w:r w:rsidRPr="00790838">
        <w:rPr>
          <w:color w:val="000000" w:themeColor="text1"/>
          <w:spacing w:val="-6"/>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importance</w:t>
      </w:r>
      <w:r w:rsidRPr="00790838">
        <w:rPr>
          <w:color w:val="000000" w:themeColor="text1"/>
          <w:spacing w:val="-3"/>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dealing</w:t>
      </w:r>
      <w:r w:rsidRPr="00790838">
        <w:rPr>
          <w:color w:val="000000" w:themeColor="text1"/>
          <w:spacing w:val="-4"/>
        </w:rPr>
        <w:t xml:space="preserve"> </w:t>
      </w:r>
      <w:r w:rsidRPr="00790838">
        <w:rPr>
          <w:color w:val="000000" w:themeColor="text1"/>
        </w:rPr>
        <w:t>efficiently</w:t>
      </w:r>
      <w:r w:rsidRPr="00790838">
        <w:rPr>
          <w:color w:val="000000" w:themeColor="text1"/>
          <w:spacing w:val="-9"/>
        </w:rPr>
        <w:t xml:space="preserve"> </w:t>
      </w:r>
      <w:r w:rsidRPr="00790838">
        <w:rPr>
          <w:color w:val="000000" w:themeColor="text1"/>
        </w:rPr>
        <w:t>and</w:t>
      </w:r>
      <w:r w:rsidRPr="00790838">
        <w:rPr>
          <w:color w:val="000000" w:themeColor="text1"/>
          <w:spacing w:val="-2"/>
        </w:rPr>
        <w:t xml:space="preserve"> </w:t>
      </w:r>
      <w:r w:rsidRPr="00790838">
        <w:rPr>
          <w:color w:val="000000" w:themeColor="text1"/>
        </w:rPr>
        <w:t xml:space="preserve">effectively with complaints from consumers with high social media visibility and high social media following and will go to extreme lengths to fix the problem. Consumers with high visibility and following, referred to as high “surplus of followers” are actively monitor and </w:t>
      </w:r>
      <w:proofErr w:type="spellStart"/>
      <w:r w:rsidRPr="00790838">
        <w:rPr>
          <w:color w:val="000000" w:themeColor="text1"/>
        </w:rPr>
        <w:t>prioritised</w:t>
      </w:r>
      <w:proofErr w:type="spellEnd"/>
      <w:r w:rsidRPr="00790838">
        <w:rPr>
          <w:color w:val="000000" w:themeColor="text1"/>
        </w:rPr>
        <w:t xml:space="preserve">. </w:t>
      </w:r>
      <w:proofErr w:type="gramStart"/>
      <w:r w:rsidRPr="00790838">
        <w:rPr>
          <w:color w:val="000000" w:themeColor="text1"/>
        </w:rPr>
        <w:t>Solution’s</w:t>
      </w:r>
      <w:proofErr w:type="gramEnd"/>
      <w:r w:rsidRPr="00790838">
        <w:rPr>
          <w:color w:val="000000" w:themeColor="text1"/>
        </w:rPr>
        <w:t xml:space="preserve"> to resolve social media complaints of these consumer may not make sense from a financial or operational perspective but are necessary in order to be seen to resolve the complaint of consumers with high social media</w:t>
      </w:r>
      <w:r w:rsidRPr="00790838">
        <w:rPr>
          <w:color w:val="000000" w:themeColor="text1"/>
        </w:rPr>
        <w:t xml:space="preserve"> visibility and following.</w:t>
      </w:r>
    </w:p>
    <w:p w14:paraId="01198BB6" w14:textId="77777777" w:rsidR="0035248F" w:rsidRPr="00790838" w:rsidRDefault="00CD07F7">
      <w:pPr>
        <w:pStyle w:val="ListParagraph"/>
        <w:numPr>
          <w:ilvl w:val="5"/>
          <w:numId w:val="36"/>
        </w:numPr>
        <w:tabs>
          <w:tab w:val="left" w:pos="1120"/>
        </w:tabs>
        <w:spacing w:before="242" w:line="360" w:lineRule="auto"/>
        <w:ind w:right="301"/>
        <w:rPr>
          <w:i/>
          <w:color w:val="000000" w:themeColor="text1"/>
          <w:sz w:val="24"/>
        </w:rPr>
      </w:pPr>
      <w:r w:rsidRPr="00790838">
        <w:rPr>
          <w:i/>
          <w:color w:val="000000" w:themeColor="text1"/>
          <w:sz w:val="24"/>
        </w:rPr>
        <w:t>“If</w:t>
      </w:r>
      <w:r w:rsidRPr="00790838">
        <w:rPr>
          <w:i/>
          <w:color w:val="000000" w:themeColor="text1"/>
          <w:spacing w:val="-12"/>
          <w:sz w:val="24"/>
        </w:rPr>
        <w:t xml:space="preserve"> </w:t>
      </w:r>
      <w:r w:rsidRPr="00790838">
        <w:rPr>
          <w:i/>
          <w:color w:val="000000" w:themeColor="text1"/>
          <w:sz w:val="24"/>
        </w:rPr>
        <w:t>a</w:t>
      </w:r>
      <w:r w:rsidRPr="00790838">
        <w:rPr>
          <w:i/>
          <w:color w:val="000000" w:themeColor="text1"/>
          <w:spacing w:val="-12"/>
          <w:sz w:val="24"/>
        </w:rPr>
        <w:t xml:space="preserve"> </w:t>
      </w:r>
      <w:r w:rsidRPr="00790838">
        <w:rPr>
          <w:i/>
          <w:color w:val="000000" w:themeColor="text1"/>
          <w:sz w:val="24"/>
        </w:rPr>
        <w:t>celebrity</w:t>
      </w:r>
      <w:r w:rsidRPr="00790838">
        <w:rPr>
          <w:i/>
          <w:color w:val="000000" w:themeColor="text1"/>
          <w:spacing w:val="-13"/>
          <w:sz w:val="24"/>
        </w:rPr>
        <w:t xml:space="preserve"> </w:t>
      </w:r>
      <w:r w:rsidRPr="00790838">
        <w:rPr>
          <w:i/>
          <w:color w:val="000000" w:themeColor="text1"/>
          <w:sz w:val="24"/>
        </w:rPr>
        <w:t>tweets</w:t>
      </w:r>
      <w:r w:rsidRPr="00790838">
        <w:rPr>
          <w:i/>
          <w:color w:val="000000" w:themeColor="text1"/>
          <w:spacing w:val="-11"/>
          <w:sz w:val="24"/>
        </w:rPr>
        <w:t xml:space="preserve"> </w:t>
      </w:r>
      <w:r w:rsidRPr="00790838">
        <w:rPr>
          <w:i/>
          <w:color w:val="000000" w:themeColor="text1"/>
          <w:sz w:val="24"/>
        </w:rPr>
        <w:t>a</w:t>
      </w:r>
      <w:r w:rsidRPr="00790838">
        <w:rPr>
          <w:i/>
          <w:color w:val="000000" w:themeColor="text1"/>
          <w:spacing w:val="-12"/>
          <w:sz w:val="24"/>
        </w:rPr>
        <w:t xml:space="preserve"> </w:t>
      </w:r>
      <w:proofErr w:type="gramStart"/>
      <w:r w:rsidRPr="00790838">
        <w:rPr>
          <w:i/>
          <w:color w:val="000000" w:themeColor="text1"/>
          <w:sz w:val="24"/>
        </w:rPr>
        <w:t>complaint</w:t>
      </w:r>
      <w:proofErr w:type="gramEnd"/>
      <w:r w:rsidRPr="00790838">
        <w:rPr>
          <w:i/>
          <w:color w:val="000000" w:themeColor="text1"/>
          <w:spacing w:val="-11"/>
          <w:sz w:val="24"/>
        </w:rPr>
        <w:t xml:space="preserve"> </w:t>
      </w:r>
      <w:r w:rsidRPr="00790838">
        <w:rPr>
          <w:i/>
          <w:color w:val="000000" w:themeColor="text1"/>
          <w:sz w:val="24"/>
        </w:rPr>
        <w:t>they</w:t>
      </w:r>
      <w:r w:rsidRPr="00790838">
        <w:rPr>
          <w:i/>
          <w:color w:val="000000" w:themeColor="text1"/>
          <w:spacing w:val="-13"/>
          <w:sz w:val="24"/>
        </w:rPr>
        <w:t xml:space="preserve"> </w:t>
      </w:r>
      <w:r w:rsidRPr="00790838">
        <w:rPr>
          <w:i/>
          <w:color w:val="000000" w:themeColor="text1"/>
          <w:sz w:val="24"/>
        </w:rPr>
        <w:t>are</w:t>
      </w:r>
      <w:r w:rsidRPr="00790838">
        <w:rPr>
          <w:i/>
          <w:color w:val="000000" w:themeColor="text1"/>
          <w:spacing w:val="-13"/>
          <w:sz w:val="24"/>
        </w:rPr>
        <w:t xml:space="preserve"> </w:t>
      </w:r>
      <w:r w:rsidRPr="00790838">
        <w:rPr>
          <w:i/>
          <w:color w:val="000000" w:themeColor="text1"/>
          <w:sz w:val="24"/>
        </w:rPr>
        <w:t>all</w:t>
      </w:r>
      <w:r w:rsidRPr="00790838">
        <w:rPr>
          <w:i/>
          <w:color w:val="000000" w:themeColor="text1"/>
          <w:spacing w:val="-11"/>
          <w:sz w:val="24"/>
        </w:rPr>
        <w:t xml:space="preserve"> </w:t>
      </w:r>
      <w:r w:rsidRPr="00790838">
        <w:rPr>
          <w:i/>
          <w:color w:val="000000" w:themeColor="text1"/>
          <w:sz w:val="24"/>
        </w:rPr>
        <w:t>over</w:t>
      </w:r>
      <w:r w:rsidRPr="00790838">
        <w:rPr>
          <w:i/>
          <w:color w:val="000000" w:themeColor="text1"/>
          <w:spacing w:val="-12"/>
          <w:sz w:val="24"/>
        </w:rPr>
        <w:t xml:space="preserve"> </w:t>
      </w:r>
      <w:r w:rsidRPr="00790838">
        <w:rPr>
          <w:i/>
          <w:color w:val="000000" w:themeColor="text1"/>
          <w:sz w:val="24"/>
        </w:rPr>
        <w:t>it.</w:t>
      </w:r>
      <w:r w:rsidRPr="00790838">
        <w:rPr>
          <w:i/>
          <w:color w:val="000000" w:themeColor="text1"/>
          <w:spacing w:val="-12"/>
          <w:sz w:val="24"/>
        </w:rPr>
        <w:t xml:space="preserve"> </w:t>
      </w:r>
      <w:r w:rsidRPr="00790838">
        <w:rPr>
          <w:i/>
          <w:color w:val="000000" w:themeColor="text1"/>
          <w:sz w:val="24"/>
        </w:rPr>
        <w:t>Ignore</w:t>
      </w:r>
      <w:r w:rsidRPr="00790838">
        <w:rPr>
          <w:i/>
          <w:color w:val="000000" w:themeColor="text1"/>
          <w:spacing w:val="-13"/>
          <w:sz w:val="24"/>
        </w:rPr>
        <w:t xml:space="preserve"> </w:t>
      </w:r>
      <w:r w:rsidRPr="00790838">
        <w:rPr>
          <w:i/>
          <w:color w:val="000000" w:themeColor="text1"/>
          <w:sz w:val="24"/>
        </w:rPr>
        <w:t>the</w:t>
      </w:r>
      <w:r w:rsidRPr="00790838">
        <w:rPr>
          <w:i/>
          <w:color w:val="000000" w:themeColor="text1"/>
          <w:spacing w:val="-13"/>
          <w:sz w:val="24"/>
        </w:rPr>
        <w:t xml:space="preserve"> </w:t>
      </w:r>
      <w:r w:rsidRPr="00790838">
        <w:rPr>
          <w:i/>
          <w:color w:val="000000" w:themeColor="text1"/>
          <w:sz w:val="24"/>
        </w:rPr>
        <w:t>fact</w:t>
      </w:r>
      <w:r w:rsidRPr="00790838">
        <w:rPr>
          <w:i/>
          <w:color w:val="000000" w:themeColor="text1"/>
          <w:spacing w:val="-12"/>
          <w:sz w:val="24"/>
        </w:rPr>
        <w:t xml:space="preserve"> </w:t>
      </w:r>
      <w:r w:rsidRPr="00790838">
        <w:rPr>
          <w:i/>
          <w:color w:val="000000" w:themeColor="text1"/>
          <w:sz w:val="24"/>
        </w:rPr>
        <w:t>of</w:t>
      </w:r>
      <w:r w:rsidRPr="00790838">
        <w:rPr>
          <w:i/>
          <w:color w:val="000000" w:themeColor="text1"/>
          <w:spacing w:val="-12"/>
          <w:sz w:val="24"/>
        </w:rPr>
        <w:t xml:space="preserve"> </w:t>
      </w:r>
      <w:r w:rsidRPr="00790838">
        <w:rPr>
          <w:i/>
          <w:color w:val="000000" w:themeColor="text1"/>
          <w:sz w:val="24"/>
        </w:rPr>
        <w:t>why</w:t>
      </w:r>
      <w:r w:rsidRPr="00790838">
        <w:rPr>
          <w:i/>
          <w:color w:val="000000" w:themeColor="text1"/>
          <w:spacing w:val="-13"/>
          <w:sz w:val="24"/>
        </w:rPr>
        <w:t xml:space="preserve"> </w:t>
      </w:r>
      <w:r w:rsidRPr="00790838">
        <w:rPr>
          <w:i/>
          <w:color w:val="000000" w:themeColor="text1"/>
          <w:sz w:val="24"/>
        </w:rPr>
        <w:t>it</w:t>
      </w:r>
      <w:r w:rsidRPr="00790838">
        <w:rPr>
          <w:i/>
          <w:color w:val="000000" w:themeColor="text1"/>
          <w:spacing w:val="-9"/>
          <w:sz w:val="24"/>
        </w:rPr>
        <w:t xml:space="preserve"> </w:t>
      </w:r>
      <w:r w:rsidRPr="00790838">
        <w:rPr>
          <w:i/>
          <w:color w:val="000000" w:themeColor="text1"/>
          <w:sz w:val="24"/>
        </w:rPr>
        <w:t>happened for now, let’s fix it. We will motorcycle stuff if we need to.”</w:t>
      </w:r>
    </w:p>
    <w:p w14:paraId="4C116FE7" w14:textId="77777777" w:rsidR="0035248F" w:rsidRPr="00790838" w:rsidRDefault="00CD07F7">
      <w:pPr>
        <w:pStyle w:val="ListParagraph"/>
        <w:numPr>
          <w:ilvl w:val="5"/>
          <w:numId w:val="36"/>
        </w:numPr>
        <w:tabs>
          <w:tab w:val="left" w:pos="1120"/>
        </w:tabs>
        <w:spacing w:line="360" w:lineRule="auto"/>
        <w:ind w:right="297"/>
        <w:rPr>
          <w:i/>
          <w:color w:val="000000" w:themeColor="text1"/>
          <w:sz w:val="24"/>
        </w:rPr>
      </w:pPr>
      <w:r w:rsidRPr="00790838">
        <w:rPr>
          <w:i/>
          <w:color w:val="000000" w:themeColor="text1"/>
          <w:sz w:val="24"/>
        </w:rPr>
        <w:t>“We had a reality TV star [with 3.1 million Twitter followers], on in the middle of the snow as her order had gone missing. Turns out she lives up a steep hill. The UPS guy went halfway up the hill and went you know what I am not doing that and has turned</w:t>
      </w:r>
    </w:p>
    <w:p w14:paraId="53FEBFE5" w14:textId="77777777" w:rsidR="0035248F" w:rsidRPr="00790838" w:rsidRDefault="0035248F">
      <w:pPr>
        <w:spacing w:line="360" w:lineRule="auto"/>
        <w:jc w:val="both"/>
        <w:rPr>
          <w:color w:val="000000" w:themeColor="text1"/>
          <w:sz w:val="24"/>
        </w:rPr>
        <w:sectPr w:rsidR="0035248F" w:rsidRPr="00790838">
          <w:pgSz w:w="11910" w:h="16840"/>
          <w:pgMar w:top="1340" w:right="1140" w:bottom="960" w:left="1040" w:header="0" w:footer="780" w:gutter="0"/>
          <w:cols w:space="720"/>
        </w:sectPr>
      </w:pPr>
    </w:p>
    <w:p w14:paraId="6F14845D" w14:textId="77777777" w:rsidR="0035248F" w:rsidRPr="00790838" w:rsidRDefault="00CD07F7">
      <w:pPr>
        <w:spacing w:before="76" w:line="360" w:lineRule="auto"/>
        <w:ind w:left="1120" w:right="297"/>
        <w:jc w:val="both"/>
        <w:rPr>
          <w:i/>
          <w:color w:val="000000" w:themeColor="text1"/>
          <w:sz w:val="24"/>
        </w:rPr>
      </w:pPr>
      <w:r w:rsidRPr="00790838">
        <w:rPr>
          <w:i/>
          <w:color w:val="000000" w:themeColor="text1"/>
          <w:sz w:val="24"/>
        </w:rPr>
        <w:lastRenderedPageBreak/>
        <w:t>around.</w:t>
      </w:r>
      <w:r w:rsidRPr="00790838">
        <w:rPr>
          <w:i/>
          <w:color w:val="000000" w:themeColor="text1"/>
          <w:spacing w:val="-14"/>
          <w:sz w:val="24"/>
        </w:rPr>
        <w:t xml:space="preserve"> </w:t>
      </w:r>
      <w:r w:rsidRPr="00790838">
        <w:rPr>
          <w:i/>
          <w:color w:val="000000" w:themeColor="text1"/>
          <w:sz w:val="24"/>
        </w:rPr>
        <w:t>But</w:t>
      </w:r>
      <w:r w:rsidRPr="00790838">
        <w:rPr>
          <w:i/>
          <w:color w:val="000000" w:themeColor="text1"/>
          <w:spacing w:val="-14"/>
          <w:sz w:val="24"/>
        </w:rPr>
        <w:t xml:space="preserve"> </w:t>
      </w:r>
      <w:r w:rsidRPr="00790838">
        <w:rPr>
          <w:i/>
          <w:color w:val="000000" w:themeColor="text1"/>
          <w:sz w:val="24"/>
        </w:rPr>
        <w:t>he</w:t>
      </w:r>
      <w:r w:rsidRPr="00790838">
        <w:rPr>
          <w:i/>
          <w:color w:val="000000" w:themeColor="text1"/>
          <w:spacing w:val="-15"/>
          <w:sz w:val="24"/>
        </w:rPr>
        <w:t xml:space="preserve"> </w:t>
      </w:r>
      <w:r w:rsidRPr="00790838">
        <w:rPr>
          <w:i/>
          <w:color w:val="000000" w:themeColor="text1"/>
          <w:sz w:val="24"/>
        </w:rPr>
        <w:t>hadn’t</w:t>
      </w:r>
      <w:r w:rsidRPr="00790838">
        <w:rPr>
          <w:i/>
          <w:color w:val="000000" w:themeColor="text1"/>
          <w:spacing w:val="-14"/>
          <w:sz w:val="24"/>
        </w:rPr>
        <w:t xml:space="preserve"> </w:t>
      </w:r>
      <w:r w:rsidRPr="00790838">
        <w:rPr>
          <w:i/>
          <w:color w:val="000000" w:themeColor="text1"/>
          <w:sz w:val="24"/>
        </w:rPr>
        <w:t>reported</w:t>
      </w:r>
      <w:r w:rsidRPr="00790838">
        <w:rPr>
          <w:i/>
          <w:color w:val="000000" w:themeColor="text1"/>
          <w:spacing w:val="-15"/>
          <w:sz w:val="24"/>
        </w:rPr>
        <w:t xml:space="preserve"> </w:t>
      </w:r>
      <w:r w:rsidRPr="00790838">
        <w:rPr>
          <w:i/>
          <w:color w:val="000000" w:themeColor="text1"/>
          <w:sz w:val="24"/>
        </w:rPr>
        <w:t>that</w:t>
      </w:r>
      <w:r w:rsidRPr="00790838">
        <w:rPr>
          <w:i/>
          <w:color w:val="000000" w:themeColor="text1"/>
          <w:spacing w:val="-14"/>
          <w:sz w:val="24"/>
        </w:rPr>
        <w:t xml:space="preserve"> </w:t>
      </w:r>
      <w:r w:rsidRPr="00790838">
        <w:rPr>
          <w:i/>
          <w:color w:val="000000" w:themeColor="text1"/>
          <w:sz w:val="24"/>
        </w:rPr>
        <w:t>back</w:t>
      </w:r>
      <w:r w:rsidRPr="00790838">
        <w:rPr>
          <w:i/>
          <w:color w:val="000000" w:themeColor="text1"/>
          <w:spacing w:val="-15"/>
          <w:sz w:val="24"/>
        </w:rPr>
        <w:t xml:space="preserve"> </w:t>
      </w:r>
      <w:r w:rsidRPr="00790838">
        <w:rPr>
          <w:i/>
          <w:color w:val="000000" w:themeColor="text1"/>
          <w:sz w:val="24"/>
        </w:rPr>
        <w:t>correctly.</w:t>
      </w:r>
      <w:r w:rsidRPr="00790838">
        <w:rPr>
          <w:i/>
          <w:color w:val="000000" w:themeColor="text1"/>
          <w:spacing w:val="-10"/>
          <w:sz w:val="24"/>
        </w:rPr>
        <w:t xml:space="preserve"> </w:t>
      </w:r>
      <w:r w:rsidRPr="00790838">
        <w:rPr>
          <w:i/>
          <w:color w:val="000000" w:themeColor="text1"/>
          <w:sz w:val="24"/>
        </w:rPr>
        <w:t>So,</w:t>
      </w:r>
      <w:r w:rsidRPr="00790838">
        <w:rPr>
          <w:i/>
          <w:color w:val="000000" w:themeColor="text1"/>
          <w:spacing w:val="-14"/>
          <w:sz w:val="24"/>
        </w:rPr>
        <w:t xml:space="preserve"> </w:t>
      </w:r>
      <w:r w:rsidRPr="00790838">
        <w:rPr>
          <w:i/>
          <w:color w:val="000000" w:themeColor="text1"/>
          <w:sz w:val="24"/>
        </w:rPr>
        <w:t>it’s</w:t>
      </w:r>
      <w:r w:rsidRPr="00790838">
        <w:rPr>
          <w:i/>
          <w:color w:val="000000" w:themeColor="text1"/>
          <w:spacing w:val="-15"/>
          <w:sz w:val="24"/>
        </w:rPr>
        <w:t xml:space="preserve"> </w:t>
      </w:r>
      <w:r w:rsidRPr="00790838">
        <w:rPr>
          <w:i/>
          <w:color w:val="000000" w:themeColor="text1"/>
          <w:sz w:val="24"/>
        </w:rPr>
        <w:t>still</w:t>
      </w:r>
      <w:r w:rsidRPr="00790838">
        <w:rPr>
          <w:i/>
          <w:color w:val="000000" w:themeColor="text1"/>
          <w:spacing w:val="-14"/>
          <w:sz w:val="24"/>
        </w:rPr>
        <w:t xml:space="preserve"> </w:t>
      </w:r>
      <w:r w:rsidRPr="00790838">
        <w:rPr>
          <w:i/>
          <w:color w:val="000000" w:themeColor="text1"/>
          <w:sz w:val="24"/>
        </w:rPr>
        <w:t>down</w:t>
      </w:r>
      <w:r w:rsidRPr="00790838">
        <w:rPr>
          <w:i/>
          <w:color w:val="000000" w:themeColor="text1"/>
          <w:spacing w:val="-14"/>
          <w:sz w:val="24"/>
        </w:rPr>
        <w:t xml:space="preserve"> </w:t>
      </w:r>
      <w:r w:rsidRPr="00790838">
        <w:rPr>
          <w:i/>
          <w:color w:val="000000" w:themeColor="text1"/>
          <w:sz w:val="24"/>
        </w:rPr>
        <w:t>as</w:t>
      </w:r>
      <w:r w:rsidRPr="00790838">
        <w:rPr>
          <w:i/>
          <w:color w:val="000000" w:themeColor="text1"/>
          <w:spacing w:val="-14"/>
          <w:sz w:val="24"/>
        </w:rPr>
        <w:t xml:space="preserve"> </w:t>
      </w:r>
      <w:r w:rsidRPr="00790838">
        <w:rPr>
          <w:i/>
          <w:color w:val="000000" w:themeColor="text1"/>
          <w:sz w:val="24"/>
        </w:rPr>
        <w:t>out</w:t>
      </w:r>
      <w:r w:rsidRPr="00790838">
        <w:rPr>
          <w:i/>
          <w:color w:val="000000" w:themeColor="text1"/>
          <w:spacing w:val="-14"/>
          <w:sz w:val="24"/>
        </w:rPr>
        <w:t xml:space="preserve"> </w:t>
      </w:r>
      <w:r w:rsidRPr="00790838">
        <w:rPr>
          <w:i/>
          <w:color w:val="000000" w:themeColor="text1"/>
          <w:sz w:val="24"/>
        </w:rPr>
        <w:t>for</w:t>
      </w:r>
      <w:r w:rsidRPr="00790838">
        <w:rPr>
          <w:i/>
          <w:color w:val="000000" w:themeColor="text1"/>
          <w:spacing w:val="-14"/>
          <w:sz w:val="24"/>
        </w:rPr>
        <w:t xml:space="preserve"> </w:t>
      </w:r>
      <w:r w:rsidRPr="00790838">
        <w:rPr>
          <w:i/>
          <w:color w:val="000000" w:themeColor="text1"/>
          <w:sz w:val="24"/>
        </w:rPr>
        <w:t>delivery and</w:t>
      </w:r>
      <w:r w:rsidRPr="00790838">
        <w:rPr>
          <w:i/>
          <w:color w:val="000000" w:themeColor="text1"/>
          <w:spacing w:val="-5"/>
          <w:sz w:val="24"/>
        </w:rPr>
        <w:t xml:space="preserve"> </w:t>
      </w:r>
      <w:r w:rsidRPr="00790838">
        <w:rPr>
          <w:i/>
          <w:color w:val="000000" w:themeColor="text1"/>
          <w:sz w:val="24"/>
        </w:rPr>
        <w:t>she</w:t>
      </w:r>
      <w:r w:rsidRPr="00790838">
        <w:rPr>
          <w:i/>
          <w:color w:val="000000" w:themeColor="text1"/>
          <w:spacing w:val="-6"/>
          <w:sz w:val="24"/>
        </w:rPr>
        <w:t xml:space="preserve"> </w:t>
      </w:r>
      <w:r w:rsidRPr="00790838">
        <w:rPr>
          <w:i/>
          <w:color w:val="000000" w:themeColor="text1"/>
          <w:sz w:val="24"/>
        </w:rPr>
        <w:t>tweets</w:t>
      </w:r>
      <w:r w:rsidRPr="00790838">
        <w:rPr>
          <w:i/>
          <w:color w:val="000000" w:themeColor="text1"/>
          <w:spacing w:val="-4"/>
          <w:sz w:val="24"/>
        </w:rPr>
        <w:t xml:space="preserve"> </w:t>
      </w:r>
      <w:r w:rsidRPr="00790838">
        <w:rPr>
          <w:i/>
          <w:color w:val="000000" w:themeColor="text1"/>
          <w:sz w:val="24"/>
        </w:rPr>
        <w:t>it’s</w:t>
      </w:r>
      <w:r w:rsidRPr="00790838">
        <w:rPr>
          <w:i/>
          <w:color w:val="000000" w:themeColor="text1"/>
          <w:spacing w:val="-5"/>
          <w:sz w:val="24"/>
        </w:rPr>
        <w:t xml:space="preserve"> </w:t>
      </w:r>
      <w:r w:rsidRPr="00790838">
        <w:rPr>
          <w:i/>
          <w:color w:val="000000" w:themeColor="text1"/>
          <w:sz w:val="24"/>
        </w:rPr>
        <w:t>a</w:t>
      </w:r>
      <w:r w:rsidRPr="00790838">
        <w:rPr>
          <w:i/>
          <w:color w:val="000000" w:themeColor="text1"/>
          <w:spacing w:val="-5"/>
          <w:sz w:val="24"/>
        </w:rPr>
        <w:t xml:space="preserve"> </w:t>
      </w:r>
      <w:r w:rsidRPr="00790838">
        <w:rPr>
          <w:i/>
          <w:color w:val="000000" w:themeColor="text1"/>
          <w:sz w:val="24"/>
        </w:rPr>
        <w:t>next</w:t>
      </w:r>
      <w:r w:rsidRPr="00790838">
        <w:rPr>
          <w:i/>
          <w:color w:val="000000" w:themeColor="text1"/>
          <w:spacing w:val="-4"/>
          <w:sz w:val="24"/>
        </w:rPr>
        <w:t xml:space="preserve"> </w:t>
      </w:r>
      <w:r w:rsidRPr="00790838">
        <w:rPr>
          <w:i/>
          <w:color w:val="000000" w:themeColor="text1"/>
          <w:sz w:val="24"/>
        </w:rPr>
        <w:t>day</w:t>
      </w:r>
      <w:r w:rsidRPr="00790838">
        <w:rPr>
          <w:i/>
          <w:color w:val="000000" w:themeColor="text1"/>
          <w:spacing w:val="-6"/>
          <w:sz w:val="24"/>
        </w:rPr>
        <w:t xml:space="preserve"> </w:t>
      </w:r>
      <w:r w:rsidRPr="00790838">
        <w:rPr>
          <w:i/>
          <w:color w:val="000000" w:themeColor="text1"/>
          <w:sz w:val="24"/>
        </w:rPr>
        <w:t>delivery</w:t>
      </w:r>
      <w:r w:rsidRPr="00790838">
        <w:rPr>
          <w:i/>
          <w:color w:val="000000" w:themeColor="text1"/>
          <w:spacing w:val="-6"/>
          <w:sz w:val="24"/>
        </w:rPr>
        <w:t xml:space="preserve"> </w:t>
      </w:r>
      <w:r w:rsidRPr="00790838">
        <w:rPr>
          <w:i/>
          <w:color w:val="000000" w:themeColor="text1"/>
          <w:sz w:val="24"/>
        </w:rPr>
        <w:t>and</w:t>
      </w:r>
      <w:r w:rsidRPr="00790838">
        <w:rPr>
          <w:i/>
          <w:color w:val="000000" w:themeColor="text1"/>
          <w:spacing w:val="-2"/>
          <w:sz w:val="24"/>
        </w:rPr>
        <w:t xml:space="preserve"> </w:t>
      </w:r>
      <w:r w:rsidRPr="00790838">
        <w:rPr>
          <w:i/>
          <w:color w:val="000000" w:themeColor="text1"/>
          <w:sz w:val="24"/>
        </w:rPr>
        <w:t>I</w:t>
      </w:r>
      <w:r w:rsidRPr="00790838">
        <w:rPr>
          <w:i/>
          <w:color w:val="000000" w:themeColor="text1"/>
          <w:spacing w:val="-6"/>
          <w:sz w:val="24"/>
        </w:rPr>
        <w:t xml:space="preserve"> </w:t>
      </w:r>
      <w:r w:rsidRPr="00790838">
        <w:rPr>
          <w:i/>
          <w:color w:val="000000" w:themeColor="text1"/>
          <w:sz w:val="24"/>
        </w:rPr>
        <w:t>am</w:t>
      </w:r>
      <w:r w:rsidRPr="00790838">
        <w:rPr>
          <w:i/>
          <w:color w:val="000000" w:themeColor="text1"/>
          <w:spacing w:val="-5"/>
          <w:sz w:val="24"/>
        </w:rPr>
        <w:t xml:space="preserve"> </w:t>
      </w:r>
      <w:r w:rsidRPr="00790838">
        <w:rPr>
          <w:i/>
          <w:color w:val="000000" w:themeColor="text1"/>
          <w:sz w:val="24"/>
        </w:rPr>
        <w:t>still</w:t>
      </w:r>
      <w:r w:rsidRPr="00790838">
        <w:rPr>
          <w:i/>
          <w:color w:val="000000" w:themeColor="text1"/>
          <w:spacing w:val="-4"/>
          <w:sz w:val="24"/>
        </w:rPr>
        <w:t xml:space="preserve"> </w:t>
      </w:r>
      <w:r w:rsidRPr="00790838">
        <w:rPr>
          <w:i/>
          <w:color w:val="000000" w:themeColor="text1"/>
          <w:sz w:val="24"/>
        </w:rPr>
        <w:t>waiting</w:t>
      </w:r>
      <w:r w:rsidRPr="00790838">
        <w:rPr>
          <w:i/>
          <w:color w:val="000000" w:themeColor="text1"/>
          <w:spacing w:val="-4"/>
          <w:sz w:val="24"/>
        </w:rPr>
        <w:t xml:space="preserve"> </w:t>
      </w:r>
      <w:r w:rsidRPr="00790838">
        <w:rPr>
          <w:i/>
          <w:color w:val="000000" w:themeColor="text1"/>
          <w:sz w:val="24"/>
        </w:rPr>
        <w:t>for</w:t>
      </w:r>
      <w:r w:rsidRPr="00790838">
        <w:rPr>
          <w:i/>
          <w:color w:val="000000" w:themeColor="text1"/>
          <w:spacing w:val="-5"/>
          <w:sz w:val="24"/>
        </w:rPr>
        <w:t xml:space="preserve"> </w:t>
      </w:r>
      <w:r w:rsidRPr="00790838">
        <w:rPr>
          <w:i/>
          <w:color w:val="000000" w:themeColor="text1"/>
          <w:sz w:val="24"/>
        </w:rPr>
        <w:t>4</w:t>
      </w:r>
      <w:r w:rsidRPr="00790838">
        <w:rPr>
          <w:i/>
          <w:color w:val="000000" w:themeColor="text1"/>
          <w:spacing w:val="-5"/>
          <w:sz w:val="24"/>
        </w:rPr>
        <w:t xml:space="preserve"> </w:t>
      </w:r>
      <w:r w:rsidRPr="00790838">
        <w:rPr>
          <w:i/>
          <w:color w:val="000000" w:themeColor="text1"/>
          <w:sz w:val="24"/>
        </w:rPr>
        <w:t>days</w:t>
      </w:r>
      <w:r w:rsidRPr="00790838">
        <w:rPr>
          <w:i/>
          <w:color w:val="000000" w:themeColor="text1"/>
          <w:spacing w:val="-5"/>
          <w:sz w:val="24"/>
        </w:rPr>
        <w:t xml:space="preserve"> </w:t>
      </w:r>
      <w:r w:rsidRPr="00790838">
        <w:rPr>
          <w:i/>
          <w:color w:val="000000" w:themeColor="text1"/>
          <w:sz w:val="24"/>
        </w:rPr>
        <w:t>for</w:t>
      </w:r>
      <w:r w:rsidRPr="00790838">
        <w:rPr>
          <w:i/>
          <w:color w:val="000000" w:themeColor="text1"/>
          <w:spacing w:val="-4"/>
          <w:sz w:val="24"/>
        </w:rPr>
        <w:t xml:space="preserve"> </w:t>
      </w:r>
      <w:r w:rsidRPr="00790838">
        <w:rPr>
          <w:i/>
          <w:color w:val="000000" w:themeColor="text1"/>
          <w:sz w:val="24"/>
        </w:rPr>
        <w:t>my</w:t>
      </w:r>
      <w:r w:rsidRPr="00790838">
        <w:rPr>
          <w:i/>
          <w:color w:val="000000" w:themeColor="text1"/>
          <w:spacing w:val="-6"/>
          <w:sz w:val="24"/>
        </w:rPr>
        <w:t xml:space="preserve"> </w:t>
      </w:r>
      <w:r w:rsidRPr="00790838">
        <w:rPr>
          <w:i/>
          <w:color w:val="000000" w:themeColor="text1"/>
          <w:sz w:val="24"/>
        </w:rPr>
        <w:t>delivery. So</w:t>
      </w:r>
      <w:r w:rsidRPr="00790838">
        <w:rPr>
          <w:i/>
          <w:color w:val="000000" w:themeColor="text1"/>
          <w:spacing w:val="-7"/>
          <w:sz w:val="24"/>
        </w:rPr>
        <w:t xml:space="preserve"> </w:t>
      </w:r>
      <w:r w:rsidRPr="00790838">
        <w:rPr>
          <w:i/>
          <w:color w:val="000000" w:themeColor="text1"/>
          <w:sz w:val="24"/>
        </w:rPr>
        <w:t>instead</w:t>
      </w:r>
      <w:r w:rsidRPr="00790838">
        <w:rPr>
          <w:i/>
          <w:color w:val="000000" w:themeColor="text1"/>
          <w:spacing w:val="-7"/>
          <w:sz w:val="24"/>
        </w:rPr>
        <w:t xml:space="preserve"> </w:t>
      </w:r>
      <w:r w:rsidRPr="00790838">
        <w:rPr>
          <w:i/>
          <w:color w:val="000000" w:themeColor="text1"/>
          <w:sz w:val="24"/>
        </w:rPr>
        <w:t>of</w:t>
      </w:r>
      <w:r w:rsidRPr="00790838">
        <w:rPr>
          <w:i/>
          <w:color w:val="000000" w:themeColor="text1"/>
          <w:spacing w:val="-7"/>
          <w:sz w:val="24"/>
        </w:rPr>
        <w:t xml:space="preserve"> </w:t>
      </w:r>
      <w:r w:rsidRPr="00790838">
        <w:rPr>
          <w:i/>
          <w:color w:val="000000" w:themeColor="text1"/>
          <w:sz w:val="24"/>
        </w:rPr>
        <w:t>trying</w:t>
      </w:r>
      <w:r w:rsidRPr="00790838">
        <w:rPr>
          <w:i/>
          <w:color w:val="000000" w:themeColor="text1"/>
          <w:spacing w:val="-7"/>
          <w:sz w:val="24"/>
        </w:rPr>
        <w:t xml:space="preserve"> </w:t>
      </w:r>
      <w:r w:rsidRPr="00790838">
        <w:rPr>
          <w:i/>
          <w:color w:val="000000" w:themeColor="text1"/>
          <w:sz w:val="24"/>
        </w:rPr>
        <w:t>to</w:t>
      </w:r>
      <w:r w:rsidRPr="00790838">
        <w:rPr>
          <w:i/>
          <w:color w:val="000000" w:themeColor="text1"/>
          <w:spacing w:val="-7"/>
          <w:sz w:val="24"/>
        </w:rPr>
        <w:t xml:space="preserve"> </w:t>
      </w:r>
      <w:r w:rsidRPr="00790838">
        <w:rPr>
          <w:i/>
          <w:color w:val="000000" w:themeColor="text1"/>
          <w:sz w:val="24"/>
        </w:rPr>
        <w:t>figure</w:t>
      </w:r>
      <w:r w:rsidRPr="00790838">
        <w:rPr>
          <w:i/>
          <w:color w:val="000000" w:themeColor="text1"/>
          <w:spacing w:val="-8"/>
          <w:sz w:val="24"/>
        </w:rPr>
        <w:t xml:space="preserve"> </w:t>
      </w:r>
      <w:r w:rsidRPr="00790838">
        <w:rPr>
          <w:i/>
          <w:color w:val="000000" w:themeColor="text1"/>
          <w:sz w:val="24"/>
        </w:rPr>
        <w:t>it</w:t>
      </w:r>
      <w:r w:rsidRPr="00790838">
        <w:rPr>
          <w:i/>
          <w:color w:val="000000" w:themeColor="text1"/>
          <w:spacing w:val="-7"/>
          <w:sz w:val="24"/>
        </w:rPr>
        <w:t xml:space="preserve"> </w:t>
      </w:r>
      <w:r w:rsidRPr="00790838">
        <w:rPr>
          <w:i/>
          <w:color w:val="000000" w:themeColor="text1"/>
          <w:sz w:val="24"/>
        </w:rPr>
        <w:t>out,</w:t>
      </w:r>
      <w:r w:rsidRPr="00790838">
        <w:rPr>
          <w:i/>
          <w:color w:val="000000" w:themeColor="text1"/>
          <w:spacing w:val="-7"/>
          <w:sz w:val="24"/>
        </w:rPr>
        <w:t xml:space="preserve"> </w:t>
      </w:r>
      <w:r w:rsidRPr="00790838">
        <w:rPr>
          <w:i/>
          <w:color w:val="000000" w:themeColor="text1"/>
          <w:sz w:val="24"/>
        </w:rPr>
        <w:t>we</w:t>
      </w:r>
      <w:r w:rsidRPr="00790838">
        <w:rPr>
          <w:i/>
          <w:color w:val="000000" w:themeColor="text1"/>
          <w:spacing w:val="-8"/>
          <w:sz w:val="24"/>
        </w:rPr>
        <w:t xml:space="preserve"> </w:t>
      </w:r>
      <w:r w:rsidRPr="00790838">
        <w:rPr>
          <w:i/>
          <w:color w:val="000000" w:themeColor="text1"/>
          <w:sz w:val="24"/>
        </w:rPr>
        <w:t>went</w:t>
      </w:r>
      <w:r w:rsidRPr="00790838">
        <w:rPr>
          <w:i/>
          <w:color w:val="000000" w:themeColor="text1"/>
          <w:spacing w:val="-7"/>
          <w:sz w:val="24"/>
        </w:rPr>
        <w:t xml:space="preserve"> </w:t>
      </w:r>
      <w:r w:rsidRPr="00790838">
        <w:rPr>
          <w:i/>
          <w:color w:val="000000" w:themeColor="text1"/>
          <w:sz w:val="24"/>
        </w:rPr>
        <w:t>to</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8"/>
          <w:sz w:val="24"/>
        </w:rPr>
        <w:t xml:space="preserve"> </w:t>
      </w:r>
      <w:r w:rsidRPr="00790838">
        <w:rPr>
          <w:i/>
          <w:color w:val="000000" w:themeColor="text1"/>
          <w:sz w:val="24"/>
        </w:rPr>
        <w:t>warehouse</w:t>
      </w:r>
      <w:r w:rsidRPr="00790838">
        <w:rPr>
          <w:i/>
          <w:color w:val="000000" w:themeColor="text1"/>
          <w:spacing w:val="-8"/>
          <w:sz w:val="24"/>
        </w:rPr>
        <w:t xml:space="preserve"> </w:t>
      </w:r>
      <w:r w:rsidRPr="00790838">
        <w:rPr>
          <w:i/>
          <w:color w:val="000000" w:themeColor="text1"/>
          <w:sz w:val="24"/>
        </w:rPr>
        <w:t>and</w:t>
      </w:r>
      <w:r w:rsidRPr="00790838">
        <w:rPr>
          <w:i/>
          <w:color w:val="000000" w:themeColor="text1"/>
          <w:spacing w:val="-7"/>
          <w:sz w:val="24"/>
        </w:rPr>
        <w:t xml:space="preserve"> </w:t>
      </w:r>
      <w:r w:rsidRPr="00790838">
        <w:rPr>
          <w:i/>
          <w:color w:val="000000" w:themeColor="text1"/>
          <w:sz w:val="24"/>
        </w:rPr>
        <w:t>went</w:t>
      </w:r>
      <w:r w:rsidRPr="00790838">
        <w:rPr>
          <w:i/>
          <w:color w:val="000000" w:themeColor="text1"/>
          <w:spacing w:val="-7"/>
          <w:sz w:val="24"/>
        </w:rPr>
        <w:t xml:space="preserve"> </w:t>
      </w:r>
      <w:r w:rsidRPr="00790838">
        <w:rPr>
          <w:i/>
          <w:color w:val="000000" w:themeColor="text1"/>
          <w:sz w:val="24"/>
        </w:rPr>
        <w:t>just</w:t>
      </w:r>
      <w:r w:rsidRPr="00790838">
        <w:rPr>
          <w:i/>
          <w:color w:val="000000" w:themeColor="text1"/>
          <w:spacing w:val="-6"/>
          <w:sz w:val="24"/>
        </w:rPr>
        <w:t xml:space="preserve"> </w:t>
      </w:r>
      <w:r w:rsidRPr="00790838">
        <w:rPr>
          <w:i/>
          <w:color w:val="000000" w:themeColor="text1"/>
          <w:sz w:val="24"/>
        </w:rPr>
        <w:t>pack</w:t>
      </w:r>
      <w:r w:rsidRPr="00790838">
        <w:rPr>
          <w:i/>
          <w:color w:val="000000" w:themeColor="text1"/>
          <w:spacing w:val="-8"/>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new order and get it there now.”</w:t>
      </w:r>
    </w:p>
    <w:p w14:paraId="0126CB44" w14:textId="77777777" w:rsidR="0035248F" w:rsidRPr="00790838" w:rsidRDefault="00CD07F7">
      <w:pPr>
        <w:pStyle w:val="ListParagraph"/>
        <w:numPr>
          <w:ilvl w:val="5"/>
          <w:numId w:val="36"/>
        </w:numPr>
        <w:tabs>
          <w:tab w:val="left" w:pos="1120"/>
        </w:tabs>
        <w:spacing w:line="360" w:lineRule="auto"/>
        <w:ind w:right="294"/>
        <w:rPr>
          <w:i/>
          <w:color w:val="000000" w:themeColor="text1"/>
          <w:sz w:val="24"/>
        </w:rPr>
      </w:pPr>
      <w:r w:rsidRPr="00790838">
        <w:rPr>
          <w:i/>
          <w:color w:val="000000" w:themeColor="text1"/>
          <w:sz w:val="24"/>
        </w:rPr>
        <w:t>“From</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6"/>
          <w:sz w:val="24"/>
        </w:rPr>
        <w:t xml:space="preserve"> </w:t>
      </w:r>
      <w:r w:rsidRPr="00790838">
        <w:rPr>
          <w:i/>
          <w:color w:val="000000" w:themeColor="text1"/>
          <w:sz w:val="24"/>
        </w:rPr>
        <w:t>supply</w:t>
      </w:r>
      <w:r w:rsidRPr="00790838">
        <w:rPr>
          <w:i/>
          <w:color w:val="000000" w:themeColor="text1"/>
          <w:spacing w:val="-6"/>
          <w:sz w:val="24"/>
        </w:rPr>
        <w:t xml:space="preserve"> </w:t>
      </w:r>
      <w:r w:rsidRPr="00790838">
        <w:rPr>
          <w:i/>
          <w:color w:val="000000" w:themeColor="text1"/>
          <w:sz w:val="24"/>
        </w:rPr>
        <w:t>chain</w:t>
      </w:r>
      <w:r w:rsidRPr="00790838">
        <w:rPr>
          <w:i/>
          <w:color w:val="000000" w:themeColor="text1"/>
          <w:spacing w:val="-4"/>
          <w:sz w:val="24"/>
        </w:rPr>
        <w:t xml:space="preserve"> </w:t>
      </w:r>
      <w:r w:rsidRPr="00790838">
        <w:rPr>
          <w:i/>
          <w:color w:val="000000" w:themeColor="text1"/>
          <w:sz w:val="24"/>
        </w:rPr>
        <w:t>perspective,</w:t>
      </w:r>
      <w:r w:rsidRPr="00790838">
        <w:rPr>
          <w:i/>
          <w:color w:val="000000" w:themeColor="text1"/>
          <w:spacing w:val="-5"/>
          <w:sz w:val="24"/>
        </w:rPr>
        <w:t xml:space="preserve"> </w:t>
      </w:r>
      <w:r w:rsidRPr="00790838">
        <w:rPr>
          <w:i/>
          <w:color w:val="000000" w:themeColor="text1"/>
          <w:sz w:val="24"/>
        </w:rPr>
        <w:t>we</w:t>
      </w:r>
      <w:r w:rsidRPr="00790838">
        <w:rPr>
          <w:i/>
          <w:color w:val="000000" w:themeColor="text1"/>
          <w:spacing w:val="-6"/>
          <w:sz w:val="24"/>
        </w:rPr>
        <w:t xml:space="preserve"> </w:t>
      </w:r>
      <w:r w:rsidRPr="00790838">
        <w:rPr>
          <w:i/>
          <w:color w:val="000000" w:themeColor="text1"/>
          <w:sz w:val="24"/>
        </w:rPr>
        <w:t>don’t</w:t>
      </w:r>
      <w:r w:rsidRPr="00790838">
        <w:rPr>
          <w:i/>
          <w:color w:val="000000" w:themeColor="text1"/>
          <w:spacing w:val="-6"/>
          <w:sz w:val="24"/>
        </w:rPr>
        <w:t xml:space="preserve"> </w:t>
      </w:r>
      <w:r w:rsidRPr="00790838">
        <w:rPr>
          <w:i/>
          <w:color w:val="000000" w:themeColor="text1"/>
          <w:sz w:val="24"/>
        </w:rPr>
        <w:t>care</w:t>
      </w:r>
      <w:r w:rsidRPr="00790838">
        <w:rPr>
          <w:i/>
          <w:color w:val="000000" w:themeColor="text1"/>
          <w:spacing w:val="-6"/>
          <w:sz w:val="24"/>
        </w:rPr>
        <w:t xml:space="preserve"> </w:t>
      </w:r>
      <w:r w:rsidRPr="00790838">
        <w:rPr>
          <w:i/>
          <w:color w:val="000000" w:themeColor="text1"/>
          <w:sz w:val="24"/>
        </w:rPr>
        <w:t>who</w:t>
      </w:r>
      <w:r w:rsidRPr="00790838">
        <w:rPr>
          <w:i/>
          <w:color w:val="000000" w:themeColor="text1"/>
          <w:spacing w:val="-5"/>
          <w:sz w:val="24"/>
        </w:rPr>
        <w:t xml:space="preserve"> </w:t>
      </w:r>
      <w:r w:rsidRPr="00790838">
        <w:rPr>
          <w:i/>
          <w:color w:val="000000" w:themeColor="text1"/>
          <w:sz w:val="24"/>
        </w:rPr>
        <w:t>the</w:t>
      </w:r>
      <w:r w:rsidRPr="00790838">
        <w:rPr>
          <w:i/>
          <w:color w:val="000000" w:themeColor="text1"/>
          <w:spacing w:val="-6"/>
          <w:sz w:val="24"/>
        </w:rPr>
        <w:t xml:space="preserve"> </w:t>
      </w:r>
      <w:r w:rsidRPr="00790838">
        <w:rPr>
          <w:i/>
          <w:color w:val="000000" w:themeColor="text1"/>
          <w:sz w:val="24"/>
        </w:rPr>
        <w:t>reality</w:t>
      </w:r>
      <w:r w:rsidRPr="00790838">
        <w:rPr>
          <w:i/>
          <w:color w:val="000000" w:themeColor="text1"/>
          <w:spacing w:val="-8"/>
          <w:sz w:val="24"/>
        </w:rPr>
        <w:t xml:space="preserve"> </w:t>
      </w:r>
      <w:r w:rsidRPr="00790838">
        <w:rPr>
          <w:i/>
          <w:color w:val="000000" w:themeColor="text1"/>
          <w:sz w:val="24"/>
        </w:rPr>
        <w:t>TV</w:t>
      </w:r>
      <w:r w:rsidRPr="00790838">
        <w:rPr>
          <w:i/>
          <w:color w:val="000000" w:themeColor="text1"/>
          <w:spacing w:val="-6"/>
          <w:sz w:val="24"/>
        </w:rPr>
        <w:t xml:space="preserve"> </w:t>
      </w:r>
      <w:r w:rsidRPr="00790838">
        <w:rPr>
          <w:i/>
          <w:color w:val="000000" w:themeColor="text1"/>
          <w:sz w:val="24"/>
        </w:rPr>
        <w:t>star</w:t>
      </w:r>
      <w:r w:rsidRPr="00790838">
        <w:rPr>
          <w:i/>
          <w:color w:val="000000" w:themeColor="text1"/>
          <w:spacing w:val="-6"/>
          <w:sz w:val="24"/>
        </w:rPr>
        <w:t xml:space="preserve"> </w:t>
      </w:r>
      <w:r w:rsidRPr="00790838">
        <w:rPr>
          <w:i/>
          <w:color w:val="000000" w:themeColor="text1"/>
          <w:sz w:val="24"/>
        </w:rPr>
        <w:t>is.</w:t>
      </w:r>
      <w:r w:rsidRPr="00790838">
        <w:rPr>
          <w:i/>
          <w:color w:val="000000" w:themeColor="text1"/>
          <w:spacing w:val="-6"/>
          <w:sz w:val="24"/>
        </w:rPr>
        <w:t xml:space="preserve"> </w:t>
      </w:r>
      <w:r w:rsidRPr="00790838">
        <w:rPr>
          <w:i/>
          <w:color w:val="000000" w:themeColor="text1"/>
          <w:sz w:val="24"/>
        </w:rPr>
        <w:t>But</w:t>
      </w:r>
      <w:r w:rsidRPr="00790838">
        <w:rPr>
          <w:i/>
          <w:color w:val="000000" w:themeColor="text1"/>
          <w:spacing w:val="-6"/>
          <w:sz w:val="24"/>
        </w:rPr>
        <w:t xml:space="preserve"> </w:t>
      </w:r>
      <w:r w:rsidRPr="00790838">
        <w:rPr>
          <w:i/>
          <w:color w:val="000000" w:themeColor="text1"/>
          <w:sz w:val="24"/>
        </w:rPr>
        <w:t>from</w:t>
      </w:r>
      <w:r w:rsidRPr="00790838">
        <w:rPr>
          <w:i/>
          <w:color w:val="000000" w:themeColor="text1"/>
          <w:spacing w:val="-6"/>
          <w:sz w:val="24"/>
        </w:rPr>
        <w:t xml:space="preserve"> </w:t>
      </w:r>
      <w:r w:rsidRPr="00790838">
        <w:rPr>
          <w:i/>
          <w:color w:val="000000" w:themeColor="text1"/>
          <w:sz w:val="24"/>
        </w:rPr>
        <w:t>a social point of view our customer base is going ‘Oh my God it’s a reality TV star.”</w:t>
      </w:r>
    </w:p>
    <w:p w14:paraId="48509D56" w14:textId="77777777" w:rsidR="0035248F" w:rsidRPr="00790838" w:rsidRDefault="00CD07F7">
      <w:pPr>
        <w:pStyle w:val="ListParagraph"/>
        <w:numPr>
          <w:ilvl w:val="5"/>
          <w:numId w:val="36"/>
        </w:numPr>
        <w:tabs>
          <w:tab w:val="left" w:pos="1120"/>
        </w:tabs>
        <w:spacing w:line="360" w:lineRule="auto"/>
        <w:ind w:right="293"/>
        <w:rPr>
          <w:i/>
          <w:color w:val="000000" w:themeColor="text1"/>
          <w:sz w:val="24"/>
        </w:rPr>
      </w:pPr>
      <w:r w:rsidRPr="00790838">
        <w:rPr>
          <w:i/>
          <w:color w:val="000000" w:themeColor="text1"/>
          <w:sz w:val="24"/>
        </w:rPr>
        <w:t>“In</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6"/>
          <w:sz w:val="24"/>
        </w:rPr>
        <w:t xml:space="preserve"> </w:t>
      </w:r>
      <w:r w:rsidRPr="00790838">
        <w:rPr>
          <w:i/>
          <w:color w:val="000000" w:themeColor="text1"/>
          <w:sz w:val="24"/>
        </w:rPr>
        <w:t>middle</w:t>
      </w:r>
      <w:r w:rsidRPr="00790838">
        <w:rPr>
          <w:i/>
          <w:color w:val="000000" w:themeColor="text1"/>
          <w:spacing w:val="-6"/>
          <w:sz w:val="24"/>
        </w:rPr>
        <w:t xml:space="preserve"> </w:t>
      </w:r>
      <w:r w:rsidRPr="00790838">
        <w:rPr>
          <w:i/>
          <w:color w:val="000000" w:themeColor="text1"/>
          <w:sz w:val="24"/>
        </w:rPr>
        <w:t>of</w:t>
      </w:r>
      <w:r w:rsidRPr="00790838">
        <w:rPr>
          <w:i/>
          <w:color w:val="000000" w:themeColor="text1"/>
          <w:spacing w:val="-8"/>
          <w:sz w:val="24"/>
        </w:rPr>
        <w:t xml:space="preserve"> </w:t>
      </w:r>
      <w:r w:rsidRPr="00790838">
        <w:rPr>
          <w:i/>
          <w:color w:val="000000" w:themeColor="text1"/>
          <w:sz w:val="24"/>
        </w:rPr>
        <w:t>black</w:t>
      </w:r>
      <w:r w:rsidRPr="00790838">
        <w:rPr>
          <w:i/>
          <w:color w:val="000000" w:themeColor="text1"/>
          <w:spacing w:val="-7"/>
          <w:sz w:val="24"/>
        </w:rPr>
        <w:t xml:space="preserve"> </w:t>
      </w:r>
      <w:proofErr w:type="gramStart"/>
      <w:r w:rsidRPr="00790838">
        <w:rPr>
          <w:i/>
          <w:color w:val="000000" w:themeColor="text1"/>
          <w:sz w:val="24"/>
        </w:rPr>
        <w:t>Friday</w:t>
      </w:r>
      <w:proofErr w:type="gramEnd"/>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6"/>
          <w:sz w:val="24"/>
        </w:rPr>
        <w:t xml:space="preserve"> </w:t>
      </w:r>
      <w:r w:rsidRPr="00790838">
        <w:rPr>
          <w:i/>
          <w:color w:val="000000" w:themeColor="text1"/>
          <w:sz w:val="24"/>
        </w:rPr>
        <w:t>celebrity</w:t>
      </w:r>
      <w:r w:rsidRPr="00790838">
        <w:rPr>
          <w:i/>
          <w:color w:val="000000" w:themeColor="text1"/>
          <w:spacing w:val="-7"/>
          <w:sz w:val="24"/>
        </w:rPr>
        <w:t xml:space="preserve"> </w:t>
      </w:r>
      <w:r w:rsidRPr="00790838">
        <w:rPr>
          <w:i/>
          <w:color w:val="000000" w:themeColor="text1"/>
          <w:sz w:val="24"/>
        </w:rPr>
        <w:t>from</w:t>
      </w:r>
      <w:r w:rsidRPr="00790838">
        <w:rPr>
          <w:i/>
          <w:color w:val="000000" w:themeColor="text1"/>
          <w:spacing w:val="-5"/>
          <w:sz w:val="24"/>
        </w:rPr>
        <w:t xml:space="preserve"> </w:t>
      </w:r>
      <w:r w:rsidRPr="00790838">
        <w:rPr>
          <w:i/>
          <w:color w:val="000000" w:themeColor="text1"/>
          <w:sz w:val="24"/>
        </w:rPr>
        <w:t>X</w:t>
      </w:r>
      <w:r w:rsidRPr="00790838">
        <w:rPr>
          <w:i/>
          <w:color w:val="000000" w:themeColor="text1"/>
          <w:spacing w:val="-8"/>
          <w:sz w:val="24"/>
        </w:rPr>
        <w:t xml:space="preserve"> </w:t>
      </w:r>
      <w:r w:rsidRPr="00790838">
        <w:rPr>
          <w:i/>
          <w:color w:val="000000" w:themeColor="text1"/>
          <w:sz w:val="24"/>
        </w:rPr>
        <w:t>Factor</w:t>
      </w:r>
      <w:r w:rsidRPr="00790838">
        <w:rPr>
          <w:i/>
          <w:color w:val="000000" w:themeColor="text1"/>
          <w:spacing w:val="-5"/>
          <w:sz w:val="24"/>
        </w:rPr>
        <w:t xml:space="preserve"> </w:t>
      </w:r>
      <w:r w:rsidRPr="00790838">
        <w:rPr>
          <w:i/>
          <w:color w:val="000000" w:themeColor="text1"/>
          <w:sz w:val="24"/>
        </w:rPr>
        <w:t>[with</w:t>
      </w:r>
      <w:r w:rsidRPr="00790838">
        <w:rPr>
          <w:i/>
          <w:color w:val="000000" w:themeColor="text1"/>
          <w:spacing w:val="-8"/>
          <w:sz w:val="24"/>
        </w:rPr>
        <w:t xml:space="preserve"> </w:t>
      </w:r>
      <w:r w:rsidRPr="00790838">
        <w:rPr>
          <w:i/>
          <w:color w:val="000000" w:themeColor="text1"/>
          <w:sz w:val="24"/>
        </w:rPr>
        <w:t>over</w:t>
      </w:r>
      <w:r w:rsidRPr="00790838">
        <w:rPr>
          <w:i/>
          <w:color w:val="000000" w:themeColor="text1"/>
          <w:spacing w:val="-6"/>
          <w:sz w:val="24"/>
        </w:rPr>
        <w:t xml:space="preserve"> </w:t>
      </w:r>
      <w:r w:rsidRPr="00790838">
        <w:rPr>
          <w:i/>
          <w:color w:val="000000" w:themeColor="text1"/>
          <w:sz w:val="24"/>
        </w:rPr>
        <w:t>1.1</w:t>
      </w:r>
      <w:r w:rsidRPr="00790838">
        <w:rPr>
          <w:i/>
          <w:color w:val="000000" w:themeColor="text1"/>
          <w:spacing w:val="-6"/>
          <w:sz w:val="24"/>
        </w:rPr>
        <w:t xml:space="preserve"> </w:t>
      </w:r>
      <w:r w:rsidRPr="00790838">
        <w:rPr>
          <w:i/>
          <w:color w:val="000000" w:themeColor="text1"/>
          <w:sz w:val="24"/>
        </w:rPr>
        <w:t>million</w:t>
      </w:r>
      <w:r w:rsidRPr="00790838">
        <w:rPr>
          <w:i/>
          <w:color w:val="000000" w:themeColor="text1"/>
          <w:spacing w:val="-4"/>
          <w:sz w:val="24"/>
        </w:rPr>
        <w:t xml:space="preserve"> </w:t>
      </w:r>
      <w:r w:rsidRPr="00790838">
        <w:rPr>
          <w:i/>
          <w:color w:val="000000" w:themeColor="text1"/>
          <w:sz w:val="24"/>
        </w:rPr>
        <w:t>Twitter followers] ordered</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8"/>
          <w:sz w:val="24"/>
        </w:rPr>
        <w:t xml:space="preserve"> </w:t>
      </w:r>
      <w:r w:rsidRPr="00790838">
        <w:rPr>
          <w:i/>
          <w:color w:val="000000" w:themeColor="text1"/>
          <w:sz w:val="24"/>
        </w:rPr>
        <w:t>black</w:t>
      </w:r>
      <w:r w:rsidRPr="00790838">
        <w:rPr>
          <w:i/>
          <w:color w:val="000000" w:themeColor="text1"/>
          <w:spacing w:val="-7"/>
          <w:sz w:val="24"/>
        </w:rPr>
        <w:t xml:space="preserve"> </w:t>
      </w:r>
      <w:r w:rsidRPr="00790838">
        <w:rPr>
          <w:i/>
          <w:color w:val="000000" w:themeColor="text1"/>
          <w:sz w:val="24"/>
        </w:rPr>
        <w:t>dress.</w:t>
      </w:r>
      <w:r w:rsidRPr="00790838">
        <w:rPr>
          <w:i/>
          <w:color w:val="000000" w:themeColor="text1"/>
          <w:spacing w:val="-5"/>
          <w:sz w:val="24"/>
        </w:rPr>
        <w:t xml:space="preserve"> </w:t>
      </w:r>
      <w:r w:rsidRPr="00790838">
        <w:rPr>
          <w:i/>
          <w:color w:val="000000" w:themeColor="text1"/>
          <w:sz w:val="24"/>
        </w:rPr>
        <w:t>At</w:t>
      </w:r>
      <w:r w:rsidRPr="00790838">
        <w:rPr>
          <w:i/>
          <w:color w:val="000000" w:themeColor="text1"/>
          <w:spacing w:val="-6"/>
          <w:sz w:val="24"/>
        </w:rPr>
        <w:t xml:space="preserve"> </w:t>
      </w:r>
      <w:r w:rsidRPr="00790838">
        <w:rPr>
          <w:i/>
          <w:color w:val="000000" w:themeColor="text1"/>
          <w:sz w:val="24"/>
        </w:rPr>
        <w:t>this</w:t>
      </w:r>
      <w:r w:rsidRPr="00790838">
        <w:rPr>
          <w:i/>
          <w:color w:val="000000" w:themeColor="text1"/>
          <w:spacing w:val="-6"/>
          <w:sz w:val="24"/>
        </w:rPr>
        <w:t xml:space="preserve"> </w:t>
      </w:r>
      <w:r w:rsidRPr="00790838">
        <w:rPr>
          <w:i/>
          <w:color w:val="000000" w:themeColor="text1"/>
          <w:sz w:val="24"/>
        </w:rPr>
        <w:t>point</w:t>
      </w:r>
      <w:r w:rsidRPr="00790838">
        <w:rPr>
          <w:i/>
          <w:color w:val="000000" w:themeColor="text1"/>
          <w:spacing w:val="-7"/>
          <w:sz w:val="24"/>
        </w:rPr>
        <w:t xml:space="preserve"> </w:t>
      </w:r>
      <w:r w:rsidRPr="00790838">
        <w:rPr>
          <w:i/>
          <w:color w:val="000000" w:themeColor="text1"/>
          <w:sz w:val="24"/>
        </w:rPr>
        <w:t>DPD</w:t>
      </w:r>
      <w:r w:rsidRPr="00790838">
        <w:rPr>
          <w:i/>
          <w:color w:val="000000" w:themeColor="text1"/>
          <w:spacing w:val="-6"/>
          <w:sz w:val="24"/>
        </w:rPr>
        <w:t xml:space="preserve"> </w:t>
      </w:r>
      <w:r w:rsidRPr="00790838">
        <w:rPr>
          <w:i/>
          <w:color w:val="000000" w:themeColor="text1"/>
          <w:sz w:val="24"/>
        </w:rPr>
        <w:t>had</w:t>
      </w:r>
      <w:r w:rsidRPr="00790838">
        <w:rPr>
          <w:i/>
          <w:color w:val="000000" w:themeColor="text1"/>
          <w:spacing w:val="-6"/>
          <w:sz w:val="24"/>
        </w:rPr>
        <w:t xml:space="preserve"> </w:t>
      </w:r>
      <w:r w:rsidRPr="00790838">
        <w:rPr>
          <w:i/>
          <w:color w:val="000000" w:themeColor="text1"/>
          <w:sz w:val="24"/>
        </w:rPr>
        <w:t>fallen</w:t>
      </w:r>
      <w:r w:rsidRPr="00790838">
        <w:rPr>
          <w:i/>
          <w:color w:val="000000" w:themeColor="text1"/>
          <w:spacing w:val="-6"/>
          <w:sz w:val="24"/>
        </w:rPr>
        <w:t xml:space="preserve"> </w:t>
      </w:r>
      <w:r w:rsidRPr="00790838">
        <w:rPr>
          <w:i/>
          <w:color w:val="000000" w:themeColor="text1"/>
          <w:sz w:val="24"/>
        </w:rPr>
        <w:t>over</w:t>
      </w:r>
      <w:r w:rsidRPr="00790838">
        <w:rPr>
          <w:i/>
          <w:color w:val="000000" w:themeColor="text1"/>
          <w:spacing w:val="-6"/>
          <w:sz w:val="24"/>
        </w:rPr>
        <w:t xml:space="preserve"> </w:t>
      </w:r>
      <w:r w:rsidRPr="00790838">
        <w:rPr>
          <w:i/>
          <w:color w:val="000000" w:themeColor="text1"/>
          <w:sz w:val="24"/>
        </w:rPr>
        <w:t>and</w:t>
      </w:r>
      <w:r w:rsidRPr="00790838">
        <w:rPr>
          <w:i/>
          <w:color w:val="000000" w:themeColor="text1"/>
          <w:spacing w:val="-8"/>
          <w:sz w:val="24"/>
        </w:rPr>
        <w:t xml:space="preserve"> </w:t>
      </w:r>
      <w:r w:rsidRPr="00790838">
        <w:rPr>
          <w:i/>
          <w:color w:val="000000" w:themeColor="text1"/>
          <w:sz w:val="24"/>
        </w:rPr>
        <w:t>our</w:t>
      </w:r>
      <w:r w:rsidRPr="00790838">
        <w:rPr>
          <w:i/>
          <w:color w:val="000000" w:themeColor="text1"/>
          <w:spacing w:val="-6"/>
          <w:sz w:val="24"/>
        </w:rPr>
        <w:t xml:space="preserve"> </w:t>
      </w:r>
      <w:r w:rsidRPr="00790838">
        <w:rPr>
          <w:i/>
          <w:color w:val="000000" w:themeColor="text1"/>
          <w:sz w:val="24"/>
        </w:rPr>
        <w:t>network</w:t>
      </w:r>
      <w:r w:rsidRPr="00790838">
        <w:rPr>
          <w:i/>
          <w:color w:val="000000" w:themeColor="text1"/>
          <w:spacing w:val="-7"/>
          <w:sz w:val="24"/>
        </w:rPr>
        <w:t xml:space="preserve"> </w:t>
      </w:r>
      <w:r w:rsidRPr="00790838">
        <w:rPr>
          <w:i/>
          <w:color w:val="000000" w:themeColor="text1"/>
          <w:sz w:val="24"/>
        </w:rPr>
        <w:t>is bursting,</w:t>
      </w:r>
      <w:r w:rsidRPr="00790838">
        <w:rPr>
          <w:i/>
          <w:color w:val="000000" w:themeColor="text1"/>
          <w:spacing w:val="-7"/>
          <w:sz w:val="24"/>
        </w:rPr>
        <w:t xml:space="preserve"> </w:t>
      </w:r>
      <w:r w:rsidRPr="00790838">
        <w:rPr>
          <w:i/>
          <w:color w:val="000000" w:themeColor="text1"/>
          <w:sz w:val="24"/>
        </w:rPr>
        <w:t>we</w:t>
      </w:r>
      <w:r w:rsidRPr="00790838">
        <w:rPr>
          <w:i/>
          <w:color w:val="000000" w:themeColor="text1"/>
          <w:spacing w:val="-8"/>
          <w:sz w:val="24"/>
        </w:rPr>
        <w:t xml:space="preserve"> </w:t>
      </w:r>
      <w:r w:rsidRPr="00790838">
        <w:rPr>
          <w:i/>
          <w:color w:val="000000" w:themeColor="text1"/>
          <w:sz w:val="24"/>
        </w:rPr>
        <w:t>are</w:t>
      </w:r>
      <w:r w:rsidRPr="00790838">
        <w:rPr>
          <w:i/>
          <w:color w:val="000000" w:themeColor="text1"/>
          <w:spacing w:val="-8"/>
          <w:sz w:val="24"/>
        </w:rPr>
        <w:t xml:space="preserve"> </w:t>
      </w:r>
      <w:r w:rsidRPr="00790838">
        <w:rPr>
          <w:i/>
          <w:color w:val="000000" w:themeColor="text1"/>
          <w:sz w:val="24"/>
        </w:rPr>
        <w:t>struggling</w:t>
      </w:r>
      <w:r w:rsidRPr="00790838">
        <w:rPr>
          <w:i/>
          <w:color w:val="000000" w:themeColor="text1"/>
          <w:spacing w:val="-7"/>
          <w:sz w:val="24"/>
        </w:rPr>
        <w:t xml:space="preserve"> </w:t>
      </w:r>
      <w:r w:rsidRPr="00790838">
        <w:rPr>
          <w:i/>
          <w:color w:val="000000" w:themeColor="text1"/>
          <w:sz w:val="24"/>
        </w:rPr>
        <w:t>to</w:t>
      </w:r>
      <w:r w:rsidRPr="00790838">
        <w:rPr>
          <w:i/>
          <w:color w:val="000000" w:themeColor="text1"/>
          <w:spacing w:val="-7"/>
          <w:sz w:val="24"/>
        </w:rPr>
        <w:t xml:space="preserve"> </w:t>
      </w:r>
      <w:r w:rsidRPr="00790838">
        <w:rPr>
          <w:i/>
          <w:color w:val="000000" w:themeColor="text1"/>
          <w:sz w:val="24"/>
        </w:rPr>
        <w:t>get</w:t>
      </w:r>
      <w:r w:rsidRPr="00790838">
        <w:rPr>
          <w:i/>
          <w:color w:val="000000" w:themeColor="text1"/>
          <w:spacing w:val="-7"/>
          <w:sz w:val="24"/>
        </w:rPr>
        <w:t xml:space="preserve"> </w:t>
      </w:r>
      <w:r w:rsidRPr="00790838">
        <w:rPr>
          <w:i/>
          <w:color w:val="000000" w:themeColor="text1"/>
          <w:sz w:val="24"/>
        </w:rPr>
        <w:t>anything</w:t>
      </w:r>
      <w:r w:rsidRPr="00790838">
        <w:rPr>
          <w:i/>
          <w:color w:val="000000" w:themeColor="text1"/>
          <w:spacing w:val="-7"/>
          <w:sz w:val="24"/>
        </w:rPr>
        <w:t xml:space="preserve"> </w:t>
      </w:r>
      <w:proofErr w:type="gramStart"/>
      <w:r w:rsidRPr="00790838">
        <w:rPr>
          <w:i/>
          <w:color w:val="000000" w:themeColor="text1"/>
          <w:sz w:val="24"/>
        </w:rPr>
        <w:t>out</w:t>
      </w:r>
      <w:r w:rsidRPr="00790838">
        <w:rPr>
          <w:i/>
          <w:color w:val="000000" w:themeColor="text1"/>
          <w:spacing w:val="-7"/>
          <w:sz w:val="24"/>
        </w:rPr>
        <w:t xml:space="preserve"> </w:t>
      </w:r>
      <w:r w:rsidRPr="00790838">
        <w:rPr>
          <w:i/>
          <w:color w:val="000000" w:themeColor="text1"/>
          <w:sz w:val="24"/>
        </w:rPr>
        <w:t>let</w:t>
      </w:r>
      <w:proofErr w:type="gramEnd"/>
      <w:r w:rsidRPr="00790838">
        <w:rPr>
          <w:i/>
          <w:color w:val="000000" w:themeColor="text1"/>
          <w:spacing w:val="-5"/>
          <w:sz w:val="24"/>
        </w:rPr>
        <w:t xml:space="preserve"> </w:t>
      </w:r>
      <w:r w:rsidRPr="00790838">
        <w:rPr>
          <w:i/>
          <w:color w:val="000000" w:themeColor="text1"/>
          <w:sz w:val="24"/>
        </w:rPr>
        <w:t>alone</w:t>
      </w:r>
      <w:r w:rsidRPr="00790838">
        <w:rPr>
          <w:i/>
          <w:color w:val="000000" w:themeColor="text1"/>
          <w:spacing w:val="-8"/>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dress</w:t>
      </w:r>
      <w:r w:rsidRPr="00790838">
        <w:rPr>
          <w:i/>
          <w:color w:val="000000" w:themeColor="text1"/>
          <w:spacing w:val="-7"/>
          <w:sz w:val="24"/>
        </w:rPr>
        <w:t xml:space="preserve"> </w:t>
      </w:r>
      <w:r w:rsidRPr="00790838">
        <w:rPr>
          <w:i/>
          <w:color w:val="000000" w:themeColor="text1"/>
          <w:sz w:val="24"/>
        </w:rPr>
        <w:t>for</w:t>
      </w:r>
      <w:r w:rsidRPr="00790838">
        <w:rPr>
          <w:i/>
          <w:color w:val="000000" w:themeColor="text1"/>
          <w:spacing w:val="-4"/>
          <w:sz w:val="24"/>
        </w:rPr>
        <w:t xml:space="preserve"> </w:t>
      </w:r>
      <w:r w:rsidRPr="00790838">
        <w:rPr>
          <w:i/>
          <w:color w:val="000000" w:themeColor="text1"/>
          <w:sz w:val="24"/>
        </w:rPr>
        <w:t>a</w:t>
      </w:r>
      <w:r w:rsidRPr="00790838">
        <w:rPr>
          <w:i/>
          <w:color w:val="000000" w:themeColor="text1"/>
          <w:spacing w:val="-5"/>
          <w:sz w:val="24"/>
        </w:rPr>
        <w:t xml:space="preserve"> </w:t>
      </w:r>
      <w:r w:rsidRPr="00790838">
        <w:rPr>
          <w:i/>
          <w:color w:val="000000" w:themeColor="text1"/>
          <w:sz w:val="24"/>
        </w:rPr>
        <w:t>celebrity</w:t>
      </w:r>
      <w:r w:rsidRPr="00790838">
        <w:rPr>
          <w:i/>
          <w:color w:val="000000" w:themeColor="text1"/>
          <w:spacing w:val="-8"/>
          <w:sz w:val="24"/>
        </w:rPr>
        <w:t xml:space="preserve"> </w:t>
      </w:r>
      <w:r w:rsidRPr="00790838">
        <w:rPr>
          <w:i/>
          <w:color w:val="000000" w:themeColor="text1"/>
          <w:sz w:val="24"/>
        </w:rPr>
        <w:t>TV</w:t>
      </w:r>
      <w:r w:rsidRPr="00790838">
        <w:rPr>
          <w:i/>
          <w:color w:val="000000" w:themeColor="text1"/>
          <w:spacing w:val="-8"/>
          <w:sz w:val="24"/>
        </w:rPr>
        <w:t xml:space="preserve"> </w:t>
      </w:r>
      <w:r w:rsidRPr="00790838">
        <w:rPr>
          <w:i/>
          <w:color w:val="000000" w:themeColor="text1"/>
          <w:sz w:val="24"/>
        </w:rPr>
        <w:t>star. So, we have gone, right, someone find a van and just stick it on a van to whatever location she wants.”</w:t>
      </w:r>
    </w:p>
    <w:p w14:paraId="57B0B778" w14:textId="77777777" w:rsidR="0035248F" w:rsidRPr="00790838" w:rsidRDefault="00CD07F7">
      <w:pPr>
        <w:pStyle w:val="ListParagraph"/>
        <w:numPr>
          <w:ilvl w:val="5"/>
          <w:numId w:val="36"/>
        </w:numPr>
        <w:tabs>
          <w:tab w:val="left" w:pos="1120"/>
        </w:tabs>
        <w:spacing w:line="360" w:lineRule="auto"/>
        <w:ind w:right="294"/>
        <w:rPr>
          <w:i/>
          <w:color w:val="000000" w:themeColor="text1"/>
          <w:sz w:val="24"/>
        </w:rPr>
      </w:pPr>
      <w:r w:rsidRPr="00790838">
        <w:rPr>
          <w:i/>
          <w:color w:val="000000" w:themeColor="text1"/>
          <w:sz w:val="24"/>
        </w:rPr>
        <w:t>“We</w:t>
      </w:r>
      <w:r w:rsidRPr="00790838">
        <w:rPr>
          <w:i/>
          <w:color w:val="000000" w:themeColor="text1"/>
          <w:spacing w:val="-7"/>
          <w:sz w:val="24"/>
        </w:rPr>
        <w:t xml:space="preserve"> </w:t>
      </w:r>
      <w:r w:rsidRPr="00790838">
        <w:rPr>
          <w:i/>
          <w:color w:val="000000" w:themeColor="text1"/>
          <w:sz w:val="24"/>
        </w:rPr>
        <w:t>had</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6"/>
          <w:sz w:val="24"/>
        </w:rPr>
        <w:t xml:space="preserve"> </w:t>
      </w:r>
      <w:r w:rsidRPr="00790838">
        <w:rPr>
          <w:i/>
          <w:color w:val="000000" w:themeColor="text1"/>
          <w:sz w:val="24"/>
        </w:rPr>
        <w:t>complaint</w:t>
      </w:r>
      <w:r w:rsidRPr="00790838">
        <w:rPr>
          <w:i/>
          <w:color w:val="000000" w:themeColor="text1"/>
          <w:spacing w:val="-5"/>
          <w:sz w:val="24"/>
        </w:rPr>
        <w:t xml:space="preserve"> </w:t>
      </w:r>
      <w:r w:rsidRPr="00790838">
        <w:rPr>
          <w:i/>
          <w:color w:val="000000" w:themeColor="text1"/>
          <w:sz w:val="24"/>
        </w:rPr>
        <w:t>from</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5"/>
          <w:sz w:val="24"/>
        </w:rPr>
        <w:t xml:space="preserve"> </w:t>
      </w:r>
      <w:r w:rsidRPr="00790838">
        <w:rPr>
          <w:i/>
          <w:color w:val="000000" w:themeColor="text1"/>
          <w:sz w:val="24"/>
        </w:rPr>
        <w:t>world-renowned</w:t>
      </w:r>
      <w:r w:rsidRPr="00790838">
        <w:rPr>
          <w:i/>
          <w:color w:val="000000" w:themeColor="text1"/>
          <w:spacing w:val="-6"/>
          <w:sz w:val="24"/>
        </w:rPr>
        <w:t xml:space="preserve"> </w:t>
      </w:r>
      <w:r w:rsidRPr="00790838">
        <w:rPr>
          <w:i/>
          <w:color w:val="000000" w:themeColor="text1"/>
          <w:sz w:val="24"/>
        </w:rPr>
        <w:t>musician.</w:t>
      </w:r>
      <w:r w:rsidRPr="00790838">
        <w:rPr>
          <w:i/>
          <w:color w:val="000000" w:themeColor="text1"/>
          <w:spacing w:val="-6"/>
          <w:sz w:val="24"/>
        </w:rPr>
        <w:t xml:space="preserve"> </w:t>
      </w:r>
      <w:r w:rsidRPr="00790838">
        <w:rPr>
          <w:i/>
          <w:color w:val="000000" w:themeColor="text1"/>
          <w:sz w:val="24"/>
        </w:rPr>
        <w:t>PR</w:t>
      </w:r>
      <w:r w:rsidRPr="00790838">
        <w:rPr>
          <w:i/>
          <w:color w:val="000000" w:themeColor="text1"/>
          <w:spacing w:val="-6"/>
          <w:sz w:val="24"/>
        </w:rPr>
        <w:t xml:space="preserve"> </w:t>
      </w:r>
      <w:r w:rsidRPr="00790838">
        <w:rPr>
          <w:i/>
          <w:color w:val="000000" w:themeColor="text1"/>
          <w:sz w:val="24"/>
        </w:rPr>
        <w:t>came</w:t>
      </w:r>
      <w:r w:rsidRPr="00790838">
        <w:rPr>
          <w:i/>
          <w:color w:val="000000" w:themeColor="text1"/>
          <w:spacing w:val="-7"/>
          <w:sz w:val="24"/>
        </w:rPr>
        <w:t xml:space="preserve"> </w:t>
      </w:r>
      <w:r w:rsidRPr="00790838">
        <w:rPr>
          <w:i/>
          <w:color w:val="000000" w:themeColor="text1"/>
          <w:sz w:val="24"/>
        </w:rPr>
        <w:t>straight</w:t>
      </w:r>
      <w:r w:rsidRPr="00790838">
        <w:rPr>
          <w:i/>
          <w:color w:val="000000" w:themeColor="text1"/>
          <w:spacing w:val="-5"/>
          <w:sz w:val="24"/>
        </w:rPr>
        <w:t xml:space="preserve"> </w:t>
      </w:r>
      <w:r w:rsidRPr="00790838">
        <w:rPr>
          <w:i/>
          <w:color w:val="000000" w:themeColor="text1"/>
          <w:sz w:val="24"/>
        </w:rPr>
        <w:t>up</w:t>
      </w:r>
      <w:r w:rsidRPr="00790838">
        <w:rPr>
          <w:i/>
          <w:color w:val="000000" w:themeColor="text1"/>
          <w:spacing w:val="-6"/>
          <w:sz w:val="24"/>
        </w:rPr>
        <w:t xml:space="preserve"> </w:t>
      </w:r>
      <w:r w:rsidRPr="00790838">
        <w:rPr>
          <w:i/>
          <w:color w:val="000000" w:themeColor="text1"/>
          <w:sz w:val="24"/>
        </w:rPr>
        <w:t>to</w:t>
      </w:r>
      <w:r w:rsidRPr="00790838">
        <w:rPr>
          <w:i/>
          <w:color w:val="000000" w:themeColor="text1"/>
          <w:spacing w:val="-5"/>
          <w:sz w:val="24"/>
        </w:rPr>
        <w:t xml:space="preserve"> </w:t>
      </w:r>
      <w:r w:rsidRPr="00790838">
        <w:rPr>
          <w:i/>
          <w:color w:val="000000" w:themeColor="text1"/>
          <w:sz w:val="24"/>
        </w:rPr>
        <w:t>us</w:t>
      </w:r>
      <w:r w:rsidRPr="00790838">
        <w:rPr>
          <w:i/>
          <w:color w:val="000000" w:themeColor="text1"/>
          <w:spacing w:val="-6"/>
          <w:sz w:val="24"/>
        </w:rPr>
        <w:t xml:space="preserve"> </w:t>
      </w:r>
      <w:r w:rsidRPr="00790838">
        <w:rPr>
          <w:i/>
          <w:color w:val="000000" w:themeColor="text1"/>
          <w:sz w:val="24"/>
        </w:rPr>
        <w:t xml:space="preserve">and said, look this has happened. We got it on a </w:t>
      </w:r>
      <w:r w:rsidRPr="00790838">
        <w:rPr>
          <w:i/>
          <w:color w:val="000000" w:themeColor="text1"/>
          <w:sz w:val="24"/>
        </w:rPr>
        <w:t>plane to NY the next day. We couldn’t get it in cargo, so someone went on the plane with her order as hand luggage.”</w:t>
      </w:r>
    </w:p>
    <w:p w14:paraId="317B69FC" w14:textId="77777777" w:rsidR="0035248F" w:rsidRPr="00790838" w:rsidRDefault="00CD07F7">
      <w:pPr>
        <w:pStyle w:val="ListParagraph"/>
        <w:numPr>
          <w:ilvl w:val="5"/>
          <w:numId w:val="36"/>
        </w:numPr>
        <w:tabs>
          <w:tab w:val="left" w:pos="1120"/>
        </w:tabs>
        <w:spacing w:before="1" w:line="360" w:lineRule="auto"/>
        <w:ind w:right="300"/>
        <w:rPr>
          <w:i/>
          <w:color w:val="000000" w:themeColor="text1"/>
          <w:sz w:val="24"/>
        </w:rPr>
      </w:pPr>
      <w:r w:rsidRPr="00790838">
        <w:rPr>
          <w:i/>
          <w:color w:val="000000" w:themeColor="text1"/>
          <w:sz w:val="24"/>
        </w:rPr>
        <w:t>“We are process driven to a point. You need flexibility of approach. You cannot do what we do over a cyber weekend without micromanaging the life out of it! We are already Cyber weekend planning and it’s June and we have been for two months. But there is a point when a superstar needs her order, yea we will get her order.”</w:t>
      </w:r>
    </w:p>
    <w:p w14:paraId="669DB7E5" w14:textId="77777777" w:rsidR="0035248F" w:rsidRPr="00790838" w:rsidRDefault="00CD07F7">
      <w:pPr>
        <w:pStyle w:val="ListParagraph"/>
        <w:numPr>
          <w:ilvl w:val="5"/>
          <w:numId w:val="36"/>
        </w:numPr>
        <w:tabs>
          <w:tab w:val="left" w:pos="1120"/>
        </w:tabs>
        <w:spacing w:line="360" w:lineRule="auto"/>
        <w:ind w:right="299"/>
        <w:rPr>
          <w:i/>
          <w:color w:val="000000" w:themeColor="text1"/>
          <w:sz w:val="24"/>
        </w:rPr>
      </w:pPr>
      <w:r w:rsidRPr="00790838">
        <w:rPr>
          <w:i/>
          <w:color w:val="000000" w:themeColor="text1"/>
          <w:sz w:val="24"/>
        </w:rPr>
        <w:t>“Someone</w:t>
      </w:r>
      <w:r w:rsidRPr="00790838">
        <w:rPr>
          <w:i/>
          <w:color w:val="000000" w:themeColor="text1"/>
          <w:spacing w:val="-1"/>
          <w:sz w:val="24"/>
        </w:rPr>
        <w:t xml:space="preserve"> </w:t>
      </w:r>
      <w:r w:rsidRPr="00790838">
        <w:rPr>
          <w:i/>
          <w:color w:val="000000" w:themeColor="text1"/>
          <w:sz w:val="24"/>
        </w:rPr>
        <w:t>monitors the Twitter feed. They</w:t>
      </w:r>
      <w:r w:rsidRPr="00790838">
        <w:rPr>
          <w:i/>
          <w:color w:val="000000" w:themeColor="text1"/>
          <w:spacing w:val="-1"/>
          <w:sz w:val="24"/>
        </w:rPr>
        <w:t xml:space="preserve"> </w:t>
      </w:r>
      <w:r w:rsidRPr="00790838">
        <w:rPr>
          <w:i/>
          <w:color w:val="000000" w:themeColor="text1"/>
          <w:sz w:val="24"/>
        </w:rPr>
        <w:t xml:space="preserve">do a thing called surplus of followers. </w:t>
      </w:r>
      <w:proofErr w:type="gramStart"/>
      <w:r w:rsidRPr="00790838">
        <w:rPr>
          <w:i/>
          <w:color w:val="000000" w:themeColor="text1"/>
          <w:sz w:val="24"/>
        </w:rPr>
        <w:t>So</w:t>
      </w:r>
      <w:proofErr w:type="gramEnd"/>
      <w:r w:rsidRPr="00790838">
        <w:rPr>
          <w:i/>
          <w:color w:val="000000" w:themeColor="text1"/>
          <w:sz w:val="24"/>
        </w:rPr>
        <w:t xml:space="preserve"> if you have got over 1,000 followers. They will say this is now an issue for us. Customer care will flag that.”</w:t>
      </w:r>
    </w:p>
    <w:p w14:paraId="4BA4B3BE" w14:textId="77777777" w:rsidR="0035248F" w:rsidRPr="00790838" w:rsidRDefault="00CD07F7">
      <w:pPr>
        <w:pStyle w:val="ListParagraph"/>
        <w:numPr>
          <w:ilvl w:val="5"/>
          <w:numId w:val="36"/>
        </w:numPr>
        <w:tabs>
          <w:tab w:val="left" w:pos="1120"/>
        </w:tabs>
        <w:spacing w:line="360" w:lineRule="auto"/>
        <w:ind w:right="302"/>
        <w:rPr>
          <w:i/>
          <w:color w:val="000000" w:themeColor="text1"/>
          <w:sz w:val="24"/>
        </w:rPr>
      </w:pP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will</w:t>
      </w:r>
      <w:r w:rsidRPr="00790838">
        <w:rPr>
          <w:i/>
          <w:color w:val="000000" w:themeColor="text1"/>
          <w:spacing w:val="-7"/>
          <w:sz w:val="24"/>
        </w:rPr>
        <w:t xml:space="preserve"> </w:t>
      </w:r>
      <w:r w:rsidRPr="00790838">
        <w:rPr>
          <w:i/>
          <w:color w:val="000000" w:themeColor="text1"/>
          <w:sz w:val="24"/>
        </w:rPr>
        <w:t>take</w:t>
      </w:r>
      <w:r w:rsidRPr="00790838">
        <w:rPr>
          <w:i/>
          <w:color w:val="000000" w:themeColor="text1"/>
          <w:spacing w:val="-8"/>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screenshot,</w:t>
      </w:r>
      <w:r w:rsidRPr="00790838">
        <w:rPr>
          <w:i/>
          <w:color w:val="000000" w:themeColor="text1"/>
          <w:spacing w:val="-7"/>
          <w:sz w:val="24"/>
        </w:rPr>
        <w:t xml:space="preserve"> </w:t>
      </w:r>
      <w:r w:rsidRPr="00790838">
        <w:rPr>
          <w:i/>
          <w:color w:val="000000" w:themeColor="text1"/>
          <w:sz w:val="24"/>
        </w:rPr>
        <w:t>with</w:t>
      </w:r>
      <w:r w:rsidRPr="00790838">
        <w:rPr>
          <w:i/>
          <w:color w:val="000000" w:themeColor="text1"/>
          <w:spacing w:val="-7"/>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link</w:t>
      </w:r>
      <w:r w:rsidRPr="00790838">
        <w:rPr>
          <w:i/>
          <w:color w:val="000000" w:themeColor="text1"/>
          <w:spacing w:val="-7"/>
          <w:sz w:val="24"/>
        </w:rPr>
        <w:t xml:space="preserve"> </w:t>
      </w:r>
      <w:r w:rsidRPr="00790838">
        <w:rPr>
          <w:i/>
          <w:color w:val="000000" w:themeColor="text1"/>
          <w:sz w:val="24"/>
        </w:rPr>
        <w:t>and</w:t>
      </w:r>
      <w:r w:rsidRPr="00790838">
        <w:rPr>
          <w:i/>
          <w:color w:val="000000" w:themeColor="text1"/>
          <w:spacing w:val="-7"/>
          <w:sz w:val="24"/>
        </w:rPr>
        <w:t xml:space="preserve"> </w:t>
      </w:r>
      <w:r w:rsidRPr="00790838">
        <w:rPr>
          <w:i/>
          <w:color w:val="000000" w:themeColor="text1"/>
          <w:sz w:val="24"/>
        </w:rPr>
        <w:t>sent</w:t>
      </w:r>
      <w:r w:rsidRPr="00790838">
        <w:rPr>
          <w:i/>
          <w:color w:val="000000" w:themeColor="text1"/>
          <w:spacing w:val="-7"/>
          <w:sz w:val="24"/>
        </w:rPr>
        <w:t xml:space="preserve"> </w:t>
      </w:r>
      <w:r w:rsidRPr="00790838">
        <w:rPr>
          <w:i/>
          <w:color w:val="000000" w:themeColor="text1"/>
          <w:sz w:val="24"/>
        </w:rPr>
        <w:t>it</w:t>
      </w:r>
      <w:r w:rsidRPr="00790838">
        <w:rPr>
          <w:i/>
          <w:color w:val="000000" w:themeColor="text1"/>
          <w:spacing w:val="-7"/>
          <w:sz w:val="24"/>
        </w:rPr>
        <w:t xml:space="preserve"> </w:t>
      </w:r>
      <w:r w:rsidRPr="00790838">
        <w:rPr>
          <w:i/>
          <w:color w:val="000000" w:themeColor="text1"/>
          <w:sz w:val="24"/>
        </w:rPr>
        <w:t>over</w:t>
      </w:r>
      <w:r w:rsidRPr="00790838">
        <w:rPr>
          <w:i/>
          <w:color w:val="000000" w:themeColor="text1"/>
          <w:spacing w:val="-7"/>
          <w:sz w:val="24"/>
        </w:rPr>
        <w:t xml:space="preserve"> </w:t>
      </w:r>
      <w:r w:rsidRPr="00790838">
        <w:rPr>
          <w:i/>
          <w:color w:val="000000" w:themeColor="text1"/>
          <w:sz w:val="24"/>
        </w:rPr>
        <w:t>to</w:t>
      </w:r>
      <w:r w:rsidRPr="00790838">
        <w:rPr>
          <w:i/>
          <w:color w:val="000000" w:themeColor="text1"/>
          <w:spacing w:val="-5"/>
          <w:sz w:val="24"/>
        </w:rPr>
        <w:t xml:space="preserve"> </w:t>
      </w:r>
      <w:r w:rsidRPr="00790838">
        <w:rPr>
          <w:i/>
          <w:color w:val="000000" w:themeColor="text1"/>
          <w:sz w:val="24"/>
        </w:rPr>
        <w:t>outbound</w:t>
      </w:r>
      <w:r w:rsidRPr="00790838">
        <w:rPr>
          <w:i/>
          <w:color w:val="000000" w:themeColor="text1"/>
          <w:spacing w:val="-7"/>
          <w:sz w:val="24"/>
        </w:rPr>
        <w:t xml:space="preserve"> </w:t>
      </w:r>
      <w:r w:rsidRPr="00790838">
        <w:rPr>
          <w:i/>
          <w:color w:val="000000" w:themeColor="text1"/>
          <w:sz w:val="24"/>
        </w:rPr>
        <w:t>solutions</w:t>
      </w:r>
      <w:r w:rsidRPr="00790838">
        <w:rPr>
          <w:i/>
          <w:color w:val="000000" w:themeColor="text1"/>
          <w:spacing w:val="-7"/>
          <w:sz w:val="24"/>
        </w:rPr>
        <w:t xml:space="preserve"> </w:t>
      </w:r>
      <w:r w:rsidRPr="00790838">
        <w:rPr>
          <w:i/>
          <w:color w:val="000000" w:themeColor="text1"/>
          <w:sz w:val="24"/>
        </w:rPr>
        <w:t>and</w:t>
      </w:r>
      <w:r w:rsidRPr="00790838">
        <w:rPr>
          <w:i/>
          <w:color w:val="000000" w:themeColor="text1"/>
          <w:spacing w:val="-7"/>
          <w:sz w:val="24"/>
        </w:rPr>
        <w:t xml:space="preserve"> </w:t>
      </w:r>
      <w:r w:rsidRPr="00790838">
        <w:rPr>
          <w:i/>
          <w:color w:val="000000" w:themeColor="text1"/>
          <w:sz w:val="24"/>
        </w:rPr>
        <w:t>say delivery</w:t>
      </w:r>
      <w:r w:rsidRPr="00790838">
        <w:rPr>
          <w:i/>
          <w:color w:val="000000" w:themeColor="text1"/>
          <w:spacing w:val="-1"/>
          <w:sz w:val="24"/>
        </w:rPr>
        <w:t xml:space="preserve"> </w:t>
      </w:r>
      <w:r w:rsidRPr="00790838">
        <w:rPr>
          <w:i/>
          <w:color w:val="000000" w:themeColor="text1"/>
          <w:sz w:val="24"/>
        </w:rPr>
        <w:t>solutions you find the</w:t>
      </w:r>
      <w:r w:rsidRPr="00790838">
        <w:rPr>
          <w:i/>
          <w:color w:val="000000" w:themeColor="text1"/>
          <w:spacing w:val="-1"/>
          <w:sz w:val="24"/>
        </w:rPr>
        <w:t xml:space="preserve"> </w:t>
      </w:r>
      <w:r w:rsidRPr="00790838">
        <w:rPr>
          <w:i/>
          <w:color w:val="000000" w:themeColor="text1"/>
          <w:sz w:val="24"/>
        </w:rPr>
        <w:t>order, logistics you get ready to repack</w:t>
      </w:r>
      <w:r w:rsidRPr="00790838">
        <w:rPr>
          <w:i/>
          <w:color w:val="000000" w:themeColor="text1"/>
          <w:spacing w:val="-1"/>
          <w:sz w:val="24"/>
        </w:rPr>
        <w:t xml:space="preserve"> </w:t>
      </w:r>
      <w:r w:rsidRPr="00790838">
        <w:rPr>
          <w:i/>
          <w:color w:val="000000" w:themeColor="text1"/>
          <w:sz w:val="24"/>
        </w:rPr>
        <w:t xml:space="preserve">the order. They will tweet back we are looking into it. They are </w:t>
      </w:r>
      <w:proofErr w:type="gramStart"/>
      <w:r w:rsidRPr="00790838">
        <w:rPr>
          <w:i/>
          <w:color w:val="000000" w:themeColor="text1"/>
          <w:sz w:val="24"/>
        </w:rPr>
        <w:t>really quick</w:t>
      </w:r>
      <w:proofErr w:type="gramEnd"/>
      <w:r w:rsidRPr="00790838">
        <w:rPr>
          <w:i/>
          <w:color w:val="000000" w:themeColor="text1"/>
          <w:sz w:val="24"/>
        </w:rPr>
        <w:t>.”</w:t>
      </w:r>
    </w:p>
    <w:p w14:paraId="08905AEA" w14:textId="77777777" w:rsidR="0035248F" w:rsidRPr="00790838" w:rsidRDefault="00CD07F7">
      <w:pPr>
        <w:pStyle w:val="Heading3"/>
        <w:numPr>
          <w:ilvl w:val="2"/>
          <w:numId w:val="36"/>
        </w:numPr>
        <w:tabs>
          <w:tab w:val="left" w:pos="1120"/>
        </w:tabs>
        <w:spacing w:before="246"/>
        <w:rPr>
          <w:color w:val="000000" w:themeColor="text1"/>
        </w:rPr>
      </w:pPr>
      <w:bookmarkStart w:id="200" w:name="_bookmark200"/>
      <w:bookmarkEnd w:id="200"/>
      <w:r w:rsidRPr="00790838">
        <w:rPr>
          <w:color w:val="000000" w:themeColor="text1"/>
        </w:rPr>
        <w:t>Interview</w:t>
      </w:r>
      <w:r w:rsidRPr="00790838">
        <w:rPr>
          <w:color w:val="000000" w:themeColor="text1"/>
          <w:spacing w:val="-3"/>
        </w:rPr>
        <w:t xml:space="preserve"> </w:t>
      </w:r>
      <w:r w:rsidRPr="00790838">
        <w:rPr>
          <w:color w:val="000000" w:themeColor="text1"/>
        </w:rPr>
        <w:t>2:</w:t>
      </w:r>
      <w:r w:rsidRPr="00790838">
        <w:rPr>
          <w:color w:val="000000" w:themeColor="text1"/>
          <w:spacing w:val="-3"/>
        </w:rPr>
        <w:t xml:space="preserve"> </w:t>
      </w:r>
      <w:r w:rsidRPr="00790838">
        <w:rPr>
          <w:color w:val="000000" w:themeColor="text1"/>
        </w:rPr>
        <w:t>Respondent</w:t>
      </w:r>
      <w:r w:rsidRPr="00790838">
        <w:rPr>
          <w:color w:val="000000" w:themeColor="text1"/>
          <w:spacing w:val="-1"/>
        </w:rPr>
        <w:t xml:space="preserve"> </w:t>
      </w:r>
      <w:r w:rsidRPr="00790838">
        <w:rPr>
          <w:color w:val="000000" w:themeColor="text1"/>
        </w:rPr>
        <w:t>Retailer</w:t>
      </w:r>
      <w:r w:rsidRPr="00790838">
        <w:rPr>
          <w:color w:val="000000" w:themeColor="text1"/>
          <w:spacing w:val="-2"/>
        </w:rPr>
        <w:t xml:space="preserve"> </w:t>
      </w:r>
      <w:r w:rsidRPr="00790838">
        <w:rPr>
          <w:color w:val="000000" w:themeColor="text1"/>
        </w:rPr>
        <w:t>Director</w:t>
      </w:r>
      <w:r w:rsidRPr="00790838">
        <w:rPr>
          <w:color w:val="000000" w:themeColor="text1"/>
          <w:spacing w:val="-3"/>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Delivery</w:t>
      </w:r>
      <w:r w:rsidRPr="00790838">
        <w:rPr>
          <w:color w:val="000000" w:themeColor="text1"/>
          <w:spacing w:val="-1"/>
        </w:rPr>
        <w:t xml:space="preserve"> </w:t>
      </w:r>
      <w:r w:rsidRPr="00790838">
        <w:rPr>
          <w:color w:val="000000" w:themeColor="text1"/>
          <w:spacing w:val="-2"/>
        </w:rPr>
        <w:t>Solutions</w:t>
      </w:r>
    </w:p>
    <w:p w14:paraId="24FC8326" w14:textId="77777777" w:rsidR="0035248F" w:rsidRPr="00790838" w:rsidRDefault="00CD07F7">
      <w:pPr>
        <w:pStyle w:val="BodyText"/>
        <w:spacing w:before="252" w:line="360" w:lineRule="auto"/>
        <w:ind w:left="400" w:right="299"/>
        <w:rPr>
          <w:color w:val="000000" w:themeColor="text1"/>
        </w:rPr>
      </w:pPr>
      <w:r w:rsidRPr="00790838">
        <w:rPr>
          <w:color w:val="000000" w:themeColor="text1"/>
        </w:rPr>
        <w:t>In</w:t>
      </w:r>
      <w:r w:rsidRPr="00790838">
        <w:rPr>
          <w:color w:val="000000" w:themeColor="text1"/>
          <w:spacing w:val="27"/>
        </w:rPr>
        <w:t xml:space="preserve"> </w:t>
      </w:r>
      <w:r w:rsidRPr="00790838">
        <w:rPr>
          <w:color w:val="000000" w:themeColor="text1"/>
        </w:rPr>
        <w:t>this</w:t>
      </w:r>
      <w:r w:rsidRPr="00790838">
        <w:rPr>
          <w:color w:val="000000" w:themeColor="text1"/>
          <w:spacing w:val="26"/>
        </w:rPr>
        <w:t xml:space="preserve"> </w:t>
      </w:r>
      <w:r w:rsidRPr="00790838">
        <w:rPr>
          <w:color w:val="000000" w:themeColor="text1"/>
        </w:rPr>
        <w:t>section</w:t>
      </w:r>
      <w:r w:rsidRPr="00790838">
        <w:rPr>
          <w:color w:val="000000" w:themeColor="text1"/>
          <w:spacing w:val="27"/>
        </w:rPr>
        <w:t xml:space="preserve"> </w:t>
      </w:r>
      <w:r w:rsidRPr="00790838">
        <w:rPr>
          <w:color w:val="000000" w:themeColor="text1"/>
        </w:rPr>
        <w:t>the</w:t>
      </w:r>
      <w:r w:rsidRPr="00790838">
        <w:rPr>
          <w:color w:val="000000" w:themeColor="text1"/>
          <w:spacing w:val="26"/>
        </w:rPr>
        <w:t xml:space="preserve"> </w:t>
      </w:r>
      <w:r w:rsidRPr="00790838">
        <w:rPr>
          <w:color w:val="000000" w:themeColor="text1"/>
        </w:rPr>
        <w:t>themes</w:t>
      </w:r>
      <w:r w:rsidRPr="00790838">
        <w:rPr>
          <w:color w:val="000000" w:themeColor="text1"/>
          <w:spacing w:val="26"/>
        </w:rPr>
        <w:t xml:space="preserve"> </w:t>
      </w:r>
      <w:r w:rsidRPr="00790838">
        <w:rPr>
          <w:color w:val="000000" w:themeColor="text1"/>
        </w:rPr>
        <w:t>that</w:t>
      </w:r>
      <w:r w:rsidRPr="00790838">
        <w:rPr>
          <w:color w:val="000000" w:themeColor="text1"/>
          <w:spacing w:val="26"/>
        </w:rPr>
        <w:t xml:space="preserve"> </w:t>
      </w:r>
      <w:r w:rsidRPr="00790838">
        <w:rPr>
          <w:color w:val="000000" w:themeColor="text1"/>
        </w:rPr>
        <w:t>emerged</w:t>
      </w:r>
      <w:r w:rsidRPr="00790838">
        <w:rPr>
          <w:color w:val="000000" w:themeColor="text1"/>
          <w:spacing w:val="26"/>
        </w:rPr>
        <w:t xml:space="preserve"> </w:t>
      </w:r>
      <w:r w:rsidRPr="00790838">
        <w:rPr>
          <w:color w:val="000000" w:themeColor="text1"/>
        </w:rPr>
        <w:t>during</w:t>
      </w:r>
      <w:r w:rsidRPr="00790838">
        <w:rPr>
          <w:color w:val="000000" w:themeColor="text1"/>
          <w:spacing w:val="26"/>
        </w:rPr>
        <w:t xml:space="preserve"> </w:t>
      </w:r>
      <w:r w:rsidRPr="00790838">
        <w:rPr>
          <w:color w:val="000000" w:themeColor="text1"/>
        </w:rPr>
        <w:t>the</w:t>
      </w:r>
      <w:r w:rsidRPr="00790838">
        <w:rPr>
          <w:color w:val="000000" w:themeColor="text1"/>
          <w:spacing w:val="26"/>
        </w:rPr>
        <w:t xml:space="preserve"> </w:t>
      </w:r>
      <w:r w:rsidRPr="00790838">
        <w:rPr>
          <w:color w:val="000000" w:themeColor="text1"/>
        </w:rPr>
        <w:t>in-depth</w:t>
      </w:r>
      <w:r w:rsidRPr="00790838">
        <w:rPr>
          <w:color w:val="000000" w:themeColor="text1"/>
          <w:spacing w:val="27"/>
        </w:rPr>
        <w:t xml:space="preserve"> </w:t>
      </w:r>
      <w:r w:rsidRPr="00790838">
        <w:rPr>
          <w:color w:val="000000" w:themeColor="text1"/>
        </w:rPr>
        <w:t>interview</w:t>
      </w:r>
      <w:r w:rsidRPr="00790838">
        <w:rPr>
          <w:color w:val="000000" w:themeColor="text1"/>
          <w:spacing w:val="26"/>
        </w:rPr>
        <w:t xml:space="preserve"> </w:t>
      </w:r>
      <w:r w:rsidRPr="00790838">
        <w:rPr>
          <w:color w:val="000000" w:themeColor="text1"/>
        </w:rPr>
        <w:t>with</w:t>
      </w:r>
      <w:r w:rsidRPr="00790838">
        <w:rPr>
          <w:color w:val="000000" w:themeColor="text1"/>
          <w:spacing w:val="27"/>
        </w:rPr>
        <w:t xml:space="preserve"> </w:t>
      </w:r>
      <w:r w:rsidRPr="00790838">
        <w:rPr>
          <w:color w:val="000000" w:themeColor="text1"/>
        </w:rPr>
        <w:t>the</w:t>
      </w:r>
      <w:r w:rsidRPr="00790838">
        <w:rPr>
          <w:color w:val="000000" w:themeColor="text1"/>
          <w:spacing w:val="27"/>
        </w:rPr>
        <w:t xml:space="preserve"> </w:t>
      </w:r>
      <w:r w:rsidRPr="00790838">
        <w:rPr>
          <w:color w:val="000000" w:themeColor="text1"/>
        </w:rPr>
        <w:t>Respondent Retailer’s Director of delivery solutions are identified.</w:t>
      </w:r>
    </w:p>
    <w:p w14:paraId="06400EDE" w14:textId="77777777" w:rsidR="0035248F" w:rsidRPr="00790838" w:rsidRDefault="00CD07F7">
      <w:pPr>
        <w:pStyle w:val="ListParagraph"/>
        <w:numPr>
          <w:ilvl w:val="3"/>
          <w:numId w:val="36"/>
        </w:numPr>
        <w:tabs>
          <w:tab w:val="left" w:pos="1264"/>
        </w:tabs>
        <w:spacing w:before="240" w:line="360" w:lineRule="auto"/>
        <w:ind w:left="400" w:right="301" w:firstLine="0"/>
        <w:rPr>
          <w:color w:val="000000" w:themeColor="text1"/>
          <w:sz w:val="24"/>
        </w:rPr>
      </w:pPr>
      <w:r w:rsidRPr="00790838">
        <w:rPr>
          <w:color w:val="000000" w:themeColor="text1"/>
          <w:sz w:val="24"/>
          <w:u w:val="single"/>
        </w:rPr>
        <w:t>Motivations of consumers in choosing social media as a complaint channel (RO1)</w:t>
      </w:r>
      <w:r w:rsidRPr="00790838">
        <w:rPr>
          <w:color w:val="000000" w:themeColor="text1"/>
          <w:sz w:val="24"/>
        </w:rPr>
        <w:t xml:space="preserve"> This interview identified the fact that social media is public and this effective as the primary motivation</w:t>
      </w:r>
      <w:r w:rsidRPr="00790838">
        <w:rPr>
          <w:color w:val="000000" w:themeColor="text1"/>
          <w:spacing w:val="-1"/>
          <w:sz w:val="24"/>
        </w:rPr>
        <w:t xml:space="preserve"> </w:t>
      </w:r>
      <w:r w:rsidRPr="00790838">
        <w:rPr>
          <w:color w:val="000000" w:themeColor="text1"/>
          <w:sz w:val="24"/>
        </w:rPr>
        <w:t>of</w:t>
      </w:r>
      <w:r w:rsidRPr="00790838">
        <w:rPr>
          <w:color w:val="000000" w:themeColor="text1"/>
          <w:spacing w:val="-1"/>
          <w:sz w:val="24"/>
        </w:rPr>
        <w:t xml:space="preserve"> </w:t>
      </w:r>
      <w:r w:rsidRPr="00790838">
        <w:rPr>
          <w:color w:val="000000" w:themeColor="text1"/>
          <w:sz w:val="24"/>
        </w:rPr>
        <w:t>why</w:t>
      </w:r>
      <w:r w:rsidRPr="00790838">
        <w:rPr>
          <w:color w:val="000000" w:themeColor="text1"/>
          <w:spacing w:val="-6"/>
          <w:sz w:val="24"/>
        </w:rPr>
        <w:t xml:space="preserve"> </w:t>
      </w:r>
      <w:r w:rsidRPr="00790838">
        <w:rPr>
          <w:color w:val="000000" w:themeColor="text1"/>
          <w:sz w:val="24"/>
        </w:rPr>
        <w:t>the</w:t>
      </w:r>
      <w:r w:rsidRPr="00790838">
        <w:rPr>
          <w:color w:val="000000" w:themeColor="text1"/>
          <w:spacing w:val="-2"/>
          <w:sz w:val="24"/>
        </w:rPr>
        <w:t xml:space="preserve"> </w:t>
      </w:r>
      <w:r w:rsidRPr="00790838">
        <w:rPr>
          <w:color w:val="000000" w:themeColor="text1"/>
          <w:sz w:val="24"/>
        </w:rPr>
        <w:t>Respondent</w:t>
      </w:r>
      <w:r w:rsidRPr="00790838">
        <w:rPr>
          <w:color w:val="000000" w:themeColor="text1"/>
          <w:spacing w:val="-1"/>
          <w:sz w:val="24"/>
        </w:rPr>
        <w:t xml:space="preserve"> </w:t>
      </w:r>
      <w:r w:rsidRPr="00790838">
        <w:rPr>
          <w:color w:val="000000" w:themeColor="text1"/>
          <w:sz w:val="24"/>
        </w:rPr>
        <w:t>Retailer’s</w:t>
      </w:r>
      <w:r w:rsidRPr="00790838">
        <w:rPr>
          <w:color w:val="000000" w:themeColor="text1"/>
          <w:spacing w:val="-1"/>
          <w:sz w:val="24"/>
        </w:rPr>
        <w:t xml:space="preserve"> </w:t>
      </w:r>
      <w:r w:rsidRPr="00790838">
        <w:rPr>
          <w:color w:val="000000" w:themeColor="text1"/>
          <w:sz w:val="24"/>
        </w:rPr>
        <w:t>consumers</w:t>
      </w:r>
      <w:r w:rsidRPr="00790838">
        <w:rPr>
          <w:color w:val="000000" w:themeColor="text1"/>
          <w:spacing w:val="-1"/>
          <w:sz w:val="24"/>
        </w:rPr>
        <w:t xml:space="preserve"> </w:t>
      </w:r>
      <w:r w:rsidRPr="00790838">
        <w:rPr>
          <w:color w:val="000000" w:themeColor="text1"/>
          <w:sz w:val="24"/>
        </w:rPr>
        <w:t>choose</w:t>
      </w:r>
      <w:r w:rsidRPr="00790838">
        <w:rPr>
          <w:color w:val="000000" w:themeColor="text1"/>
          <w:spacing w:val="-2"/>
          <w:sz w:val="24"/>
        </w:rPr>
        <w:t xml:space="preserve"> </w:t>
      </w:r>
      <w:r w:rsidRPr="00790838">
        <w:rPr>
          <w:color w:val="000000" w:themeColor="text1"/>
          <w:sz w:val="24"/>
        </w:rPr>
        <w:t>to</w:t>
      </w:r>
      <w:r w:rsidRPr="00790838">
        <w:rPr>
          <w:color w:val="000000" w:themeColor="text1"/>
          <w:spacing w:val="-1"/>
          <w:sz w:val="24"/>
        </w:rPr>
        <w:t xml:space="preserve"> </w:t>
      </w:r>
      <w:r w:rsidRPr="00790838">
        <w:rPr>
          <w:color w:val="000000" w:themeColor="text1"/>
          <w:sz w:val="24"/>
        </w:rPr>
        <w:t>complain</w:t>
      </w:r>
      <w:r w:rsidRPr="00790838">
        <w:rPr>
          <w:color w:val="000000" w:themeColor="text1"/>
          <w:spacing w:val="-1"/>
          <w:sz w:val="24"/>
        </w:rPr>
        <w:t xml:space="preserve"> </w:t>
      </w:r>
      <w:r w:rsidRPr="00790838">
        <w:rPr>
          <w:color w:val="000000" w:themeColor="text1"/>
          <w:sz w:val="24"/>
        </w:rPr>
        <w:t>via</w:t>
      </w:r>
      <w:r w:rsidRPr="00790838">
        <w:rPr>
          <w:color w:val="000000" w:themeColor="text1"/>
          <w:spacing w:val="-1"/>
          <w:sz w:val="24"/>
        </w:rPr>
        <w:t xml:space="preserve"> </w:t>
      </w:r>
      <w:r w:rsidRPr="00790838">
        <w:rPr>
          <w:color w:val="000000" w:themeColor="text1"/>
          <w:sz w:val="24"/>
        </w:rPr>
        <w:t>social</w:t>
      </w:r>
      <w:r w:rsidRPr="00790838">
        <w:rPr>
          <w:color w:val="000000" w:themeColor="text1"/>
          <w:spacing w:val="-1"/>
          <w:sz w:val="24"/>
        </w:rPr>
        <w:t xml:space="preserve"> </w:t>
      </w:r>
      <w:r w:rsidRPr="00790838">
        <w:rPr>
          <w:color w:val="000000" w:themeColor="text1"/>
          <w:sz w:val="24"/>
        </w:rPr>
        <w:t>media.</w:t>
      </w:r>
    </w:p>
    <w:p w14:paraId="628707C1" w14:textId="77777777" w:rsidR="0035248F" w:rsidRPr="00790838" w:rsidRDefault="00CD07F7">
      <w:pPr>
        <w:pStyle w:val="ListParagraph"/>
        <w:numPr>
          <w:ilvl w:val="4"/>
          <w:numId w:val="36"/>
        </w:numPr>
        <w:tabs>
          <w:tab w:val="left" w:pos="1407"/>
        </w:tabs>
        <w:spacing w:before="242"/>
        <w:ind w:left="1407" w:hanging="1007"/>
        <w:rPr>
          <w:i/>
          <w:color w:val="000000" w:themeColor="text1"/>
          <w:sz w:val="24"/>
        </w:rPr>
      </w:pPr>
      <w:r w:rsidRPr="00790838">
        <w:rPr>
          <w:i/>
          <w:color w:val="000000" w:themeColor="text1"/>
          <w:sz w:val="24"/>
        </w:rPr>
        <w:t xml:space="preserve">It is public and </w:t>
      </w:r>
      <w:r w:rsidRPr="00790838">
        <w:rPr>
          <w:i/>
          <w:color w:val="000000" w:themeColor="text1"/>
          <w:spacing w:val="-2"/>
          <w:sz w:val="24"/>
        </w:rPr>
        <w:t>effective</w:t>
      </w:r>
    </w:p>
    <w:p w14:paraId="71415E49" w14:textId="77777777" w:rsidR="0035248F" w:rsidRPr="00790838" w:rsidRDefault="0035248F">
      <w:pPr>
        <w:rPr>
          <w:color w:val="000000" w:themeColor="text1"/>
          <w:sz w:val="24"/>
        </w:rPr>
        <w:sectPr w:rsidR="0035248F" w:rsidRPr="00790838">
          <w:pgSz w:w="11910" w:h="16840"/>
          <w:pgMar w:top="1340" w:right="1140" w:bottom="960" w:left="1040" w:header="0" w:footer="780" w:gutter="0"/>
          <w:cols w:space="720"/>
        </w:sectPr>
      </w:pPr>
    </w:p>
    <w:p w14:paraId="73CB1B4A" w14:textId="77777777" w:rsidR="0035248F" w:rsidRPr="00790838" w:rsidRDefault="00CD07F7">
      <w:pPr>
        <w:pStyle w:val="BodyText"/>
        <w:spacing w:before="76" w:line="360" w:lineRule="auto"/>
        <w:ind w:left="400" w:right="306"/>
        <w:jc w:val="both"/>
        <w:rPr>
          <w:color w:val="000000" w:themeColor="text1"/>
        </w:rPr>
      </w:pPr>
      <w:r w:rsidRPr="00790838">
        <w:rPr>
          <w:color w:val="000000" w:themeColor="text1"/>
        </w:rPr>
        <w:lastRenderedPageBreak/>
        <w:t>Consumers choose to complain on social media because they</w:t>
      </w:r>
      <w:r w:rsidRPr="00790838">
        <w:rPr>
          <w:color w:val="000000" w:themeColor="text1"/>
          <w:spacing w:val="-3"/>
        </w:rPr>
        <w:t xml:space="preserve"> </w:t>
      </w:r>
      <w:r w:rsidRPr="00790838">
        <w:rPr>
          <w:color w:val="000000" w:themeColor="text1"/>
        </w:rPr>
        <w:t xml:space="preserve">understand that </w:t>
      </w:r>
      <w:r w:rsidRPr="00790838">
        <w:rPr>
          <w:color w:val="000000" w:themeColor="text1"/>
        </w:rPr>
        <w:t>complaining on social media is public and thus will be effective.</w:t>
      </w:r>
    </w:p>
    <w:p w14:paraId="51E2E0FD" w14:textId="77777777" w:rsidR="0035248F" w:rsidRPr="00790838" w:rsidRDefault="00CD07F7">
      <w:pPr>
        <w:pStyle w:val="ListParagraph"/>
        <w:numPr>
          <w:ilvl w:val="5"/>
          <w:numId w:val="36"/>
        </w:numPr>
        <w:tabs>
          <w:tab w:val="left" w:pos="1120"/>
        </w:tabs>
        <w:spacing w:before="240" w:line="360" w:lineRule="auto"/>
        <w:ind w:right="295"/>
        <w:rPr>
          <w:i/>
          <w:color w:val="000000" w:themeColor="text1"/>
          <w:sz w:val="24"/>
        </w:rPr>
      </w:pPr>
      <w:r w:rsidRPr="00790838">
        <w:rPr>
          <w:i/>
          <w:color w:val="000000" w:themeColor="text1"/>
          <w:sz w:val="24"/>
        </w:rPr>
        <w:t>“It</w:t>
      </w:r>
      <w:r w:rsidRPr="00790838">
        <w:rPr>
          <w:i/>
          <w:color w:val="000000" w:themeColor="text1"/>
          <w:spacing w:val="-11"/>
          <w:sz w:val="24"/>
        </w:rPr>
        <w:t xml:space="preserve"> </w:t>
      </w:r>
      <w:r w:rsidRPr="00790838">
        <w:rPr>
          <w:i/>
          <w:color w:val="000000" w:themeColor="text1"/>
          <w:sz w:val="24"/>
        </w:rPr>
        <w:t>gets</w:t>
      </w:r>
      <w:r w:rsidRPr="00790838">
        <w:rPr>
          <w:i/>
          <w:color w:val="000000" w:themeColor="text1"/>
          <w:spacing w:val="-10"/>
          <w:sz w:val="24"/>
        </w:rPr>
        <w:t xml:space="preserve"> </w:t>
      </w:r>
      <w:r w:rsidRPr="00790838">
        <w:rPr>
          <w:i/>
          <w:color w:val="000000" w:themeColor="text1"/>
          <w:sz w:val="24"/>
        </w:rPr>
        <w:t>visibility</w:t>
      </w:r>
      <w:r w:rsidRPr="00790838">
        <w:rPr>
          <w:i/>
          <w:color w:val="000000" w:themeColor="text1"/>
          <w:spacing w:val="-11"/>
          <w:sz w:val="24"/>
        </w:rPr>
        <w:t xml:space="preserve"> </w:t>
      </w:r>
      <w:r w:rsidRPr="00790838">
        <w:rPr>
          <w:i/>
          <w:color w:val="000000" w:themeColor="text1"/>
          <w:sz w:val="24"/>
        </w:rPr>
        <w:t>and</w:t>
      </w:r>
      <w:r w:rsidRPr="00790838">
        <w:rPr>
          <w:i/>
          <w:color w:val="000000" w:themeColor="text1"/>
          <w:spacing w:val="-11"/>
          <w:sz w:val="24"/>
        </w:rPr>
        <w:t xml:space="preserve"> </w:t>
      </w:r>
      <w:r w:rsidRPr="00790838">
        <w:rPr>
          <w:i/>
          <w:color w:val="000000" w:themeColor="text1"/>
          <w:sz w:val="24"/>
        </w:rPr>
        <w:t>therefore</w:t>
      </w:r>
      <w:r w:rsidRPr="00790838">
        <w:rPr>
          <w:i/>
          <w:color w:val="000000" w:themeColor="text1"/>
          <w:spacing w:val="-11"/>
          <w:sz w:val="24"/>
        </w:rPr>
        <w:t xml:space="preserve"> </w:t>
      </w:r>
      <w:r w:rsidRPr="00790838">
        <w:rPr>
          <w:i/>
          <w:color w:val="000000" w:themeColor="text1"/>
          <w:sz w:val="24"/>
        </w:rPr>
        <w:t>the</w:t>
      </w:r>
      <w:r w:rsidRPr="00790838">
        <w:rPr>
          <w:i/>
          <w:color w:val="000000" w:themeColor="text1"/>
          <w:spacing w:val="-11"/>
          <w:sz w:val="24"/>
        </w:rPr>
        <w:t xml:space="preserve"> </w:t>
      </w:r>
      <w:r w:rsidRPr="00790838">
        <w:rPr>
          <w:i/>
          <w:color w:val="000000" w:themeColor="text1"/>
          <w:sz w:val="24"/>
        </w:rPr>
        <w:t>brand</w:t>
      </w:r>
      <w:r w:rsidRPr="00790838">
        <w:rPr>
          <w:i/>
          <w:color w:val="000000" w:themeColor="text1"/>
          <w:spacing w:val="-10"/>
          <w:sz w:val="24"/>
        </w:rPr>
        <w:t xml:space="preserve"> </w:t>
      </w:r>
      <w:r w:rsidRPr="00790838">
        <w:rPr>
          <w:i/>
          <w:color w:val="000000" w:themeColor="text1"/>
          <w:sz w:val="24"/>
        </w:rPr>
        <w:t>doesn’t</w:t>
      </w:r>
      <w:r w:rsidRPr="00790838">
        <w:rPr>
          <w:i/>
          <w:color w:val="000000" w:themeColor="text1"/>
          <w:spacing w:val="-11"/>
          <w:sz w:val="24"/>
        </w:rPr>
        <w:t xml:space="preserve"> </w:t>
      </w:r>
      <w:r w:rsidRPr="00790838">
        <w:rPr>
          <w:i/>
          <w:color w:val="000000" w:themeColor="text1"/>
          <w:sz w:val="24"/>
        </w:rPr>
        <w:t>want</w:t>
      </w:r>
      <w:r w:rsidRPr="00790838">
        <w:rPr>
          <w:i/>
          <w:color w:val="000000" w:themeColor="text1"/>
          <w:spacing w:val="-10"/>
          <w:sz w:val="24"/>
        </w:rPr>
        <w:t xml:space="preserve"> </w:t>
      </w:r>
      <w:r w:rsidRPr="00790838">
        <w:rPr>
          <w:i/>
          <w:color w:val="000000" w:themeColor="text1"/>
          <w:sz w:val="24"/>
        </w:rPr>
        <w:t>that</w:t>
      </w:r>
      <w:r w:rsidRPr="00790838">
        <w:rPr>
          <w:i/>
          <w:color w:val="000000" w:themeColor="text1"/>
          <w:spacing w:val="-10"/>
          <w:sz w:val="24"/>
        </w:rPr>
        <w:t xml:space="preserve"> </w:t>
      </w:r>
      <w:r w:rsidRPr="00790838">
        <w:rPr>
          <w:i/>
          <w:color w:val="000000" w:themeColor="text1"/>
          <w:sz w:val="24"/>
        </w:rPr>
        <w:t>negative</w:t>
      </w:r>
      <w:r w:rsidRPr="00790838">
        <w:rPr>
          <w:i/>
          <w:color w:val="000000" w:themeColor="text1"/>
          <w:spacing w:val="-12"/>
          <w:sz w:val="24"/>
        </w:rPr>
        <w:t xml:space="preserve"> </w:t>
      </w:r>
      <w:r w:rsidRPr="00790838">
        <w:rPr>
          <w:i/>
          <w:color w:val="000000" w:themeColor="text1"/>
          <w:sz w:val="24"/>
        </w:rPr>
        <w:t>perception</w:t>
      </w:r>
      <w:r w:rsidRPr="00790838">
        <w:rPr>
          <w:i/>
          <w:color w:val="000000" w:themeColor="text1"/>
          <w:spacing w:val="-11"/>
          <w:sz w:val="24"/>
        </w:rPr>
        <w:t xml:space="preserve"> </w:t>
      </w:r>
      <w:r w:rsidRPr="00790838">
        <w:rPr>
          <w:i/>
          <w:color w:val="000000" w:themeColor="text1"/>
          <w:sz w:val="24"/>
        </w:rPr>
        <w:t>of</w:t>
      </w:r>
      <w:r w:rsidRPr="00790838">
        <w:rPr>
          <w:i/>
          <w:color w:val="000000" w:themeColor="text1"/>
          <w:spacing w:val="-10"/>
          <w:sz w:val="24"/>
        </w:rPr>
        <w:t xml:space="preserve"> </w:t>
      </w:r>
      <w:r w:rsidRPr="00790838">
        <w:rPr>
          <w:i/>
          <w:color w:val="000000" w:themeColor="text1"/>
          <w:sz w:val="24"/>
        </w:rPr>
        <w:t>their brand</w:t>
      </w:r>
      <w:r w:rsidRPr="00790838">
        <w:rPr>
          <w:i/>
          <w:color w:val="000000" w:themeColor="text1"/>
          <w:spacing w:val="-9"/>
          <w:sz w:val="24"/>
        </w:rPr>
        <w:t xml:space="preserve"> </w:t>
      </w:r>
      <w:r w:rsidRPr="00790838">
        <w:rPr>
          <w:i/>
          <w:color w:val="000000" w:themeColor="text1"/>
          <w:sz w:val="24"/>
        </w:rPr>
        <w:t>out</w:t>
      </w:r>
      <w:r w:rsidRPr="00790838">
        <w:rPr>
          <w:i/>
          <w:color w:val="000000" w:themeColor="text1"/>
          <w:spacing w:val="-9"/>
          <w:sz w:val="24"/>
        </w:rPr>
        <w:t xml:space="preserve"> </w:t>
      </w:r>
      <w:r w:rsidRPr="00790838">
        <w:rPr>
          <w:i/>
          <w:color w:val="000000" w:themeColor="text1"/>
          <w:sz w:val="24"/>
        </w:rPr>
        <w:t>there</w:t>
      </w:r>
      <w:r w:rsidRPr="00790838">
        <w:rPr>
          <w:i/>
          <w:color w:val="000000" w:themeColor="text1"/>
          <w:spacing w:val="-11"/>
          <w:sz w:val="24"/>
        </w:rPr>
        <w:t xml:space="preserve"> </w:t>
      </w:r>
      <w:r w:rsidRPr="00790838">
        <w:rPr>
          <w:i/>
          <w:color w:val="000000" w:themeColor="text1"/>
          <w:sz w:val="24"/>
        </w:rPr>
        <w:t>on</w:t>
      </w:r>
      <w:r w:rsidRPr="00790838">
        <w:rPr>
          <w:i/>
          <w:color w:val="000000" w:themeColor="text1"/>
          <w:spacing w:val="-10"/>
          <w:sz w:val="24"/>
        </w:rPr>
        <w:t xml:space="preserve"> </w:t>
      </w:r>
      <w:r w:rsidRPr="00790838">
        <w:rPr>
          <w:i/>
          <w:color w:val="000000" w:themeColor="text1"/>
          <w:sz w:val="24"/>
        </w:rPr>
        <w:t>social</w:t>
      </w:r>
      <w:r w:rsidRPr="00790838">
        <w:rPr>
          <w:i/>
          <w:color w:val="000000" w:themeColor="text1"/>
          <w:spacing w:val="-9"/>
          <w:sz w:val="24"/>
        </w:rPr>
        <w:t xml:space="preserve"> </w:t>
      </w:r>
      <w:r w:rsidRPr="00790838">
        <w:rPr>
          <w:i/>
          <w:color w:val="000000" w:themeColor="text1"/>
          <w:sz w:val="24"/>
        </w:rPr>
        <w:t>media</w:t>
      </w:r>
      <w:r w:rsidRPr="00790838">
        <w:rPr>
          <w:i/>
          <w:color w:val="000000" w:themeColor="text1"/>
          <w:spacing w:val="-9"/>
          <w:sz w:val="24"/>
        </w:rPr>
        <w:t xml:space="preserve"> </w:t>
      </w:r>
      <w:r w:rsidRPr="00790838">
        <w:rPr>
          <w:i/>
          <w:color w:val="000000" w:themeColor="text1"/>
          <w:sz w:val="24"/>
        </w:rPr>
        <w:t>and</w:t>
      </w:r>
      <w:r w:rsidRPr="00790838">
        <w:rPr>
          <w:i/>
          <w:color w:val="000000" w:themeColor="text1"/>
          <w:spacing w:val="-10"/>
          <w:sz w:val="24"/>
        </w:rPr>
        <w:t xml:space="preserve"> </w:t>
      </w:r>
      <w:r w:rsidRPr="00790838">
        <w:rPr>
          <w:i/>
          <w:color w:val="000000" w:themeColor="text1"/>
          <w:sz w:val="24"/>
        </w:rPr>
        <w:t>therefore</w:t>
      </w:r>
      <w:r w:rsidRPr="00790838">
        <w:rPr>
          <w:i/>
          <w:color w:val="000000" w:themeColor="text1"/>
          <w:spacing w:val="-10"/>
          <w:sz w:val="24"/>
        </w:rPr>
        <w:t xml:space="preserve"> </w:t>
      </w:r>
      <w:r w:rsidRPr="00790838">
        <w:rPr>
          <w:i/>
          <w:color w:val="000000" w:themeColor="text1"/>
          <w:sz w:val="24"/>
        </w:rPr>
        <w:t>the</w:t>
      </w:r>
      <w:r w:rsidRPr="00790838">
        <w:rPr>
          <w:i/>
          <w:color w:val="000000" w:themeColor="text1"/>
          <w:spacing w:val="-10"/>
          <w:sz w:val="24"/>
        </w:rPr>
        <w:t xml:space="preserve"> </w:t>
      </w:r>
      <w:r w:rsidRPr="00790838">
        <w:rPr>
          <w:i/>
          <w:color w:val="000000" w:themeColor="text1"/>
          <w:sz w:val="24"/>
        </w:rPr>
        <w:t>consumer</w:t>
      </w:r>
      <w:r w:rsidRPr="00790838">
        <w:rPr>
          <w:i/>
          <w:color w:val="000000" w:themeColor="text1"/>
          <w:spacing w:val="-9"/>
          <w:sz w:val="24"/>
        </w:rPr>
        <w:t xml:space="preserve"> </w:t>
      </w:r>
      <w:r w:rsidRPr="00790838">
        <w:rPr>
          <w:i/>
          <w:color w:val="000000" w:themeColor="text1"/>
          <w:sz w:val="24"/>
        </w:rPr>
        <w:t>is</w:t>
      </w:r>
      <w:r w:rsidRPr="00790838">
        <w:rPr>
          <w:i/>
          <w:color w:val="000000" w:themeColor="text1"/>
          <w:spacing w:val="-9"/>
          <w:sz w:val="24"/>
        </w:rPr>
        <w:t xml:space="preserve"> </w:t>
      </w:r>
      <w:r w:rsidRPr="00790838">
        <w:rPr>
          <w:i/>
          <w:color w:val="000000" w:themeColor="text1"/>
          <w:sz w:val="24"/>
        </w:rPr>
        <w:t>going</w:t>
      </w:r>
      <w:r w:rsidRPr="00790838">
        <w:rPr>
          <w:i/>
          <w:color w:val="000000" w:themeColor="text1"/>
          <w:spacing w:val="-9"/>
          <w:sz w:val="24"/>
        </w:rPr>
        <w:t xml:space="preserve"> </w:t>
      </w:r>
      <w:r w:rsidRPr="00790838">
        <w:rPr>
          <w:i/>
          <w:color w:val="000000" w:themeColor="text1"/>
          <w:sz w:val="24"/>
        </w:rPr>
        <w:t>to</w:t>
      </w:r>
      <w:r w:rsidRPr="00790838">
        <w:rPr>
          <w:i/>
          <w:color w:val="000000" w:themeColor="text1"/>
          <w:spacing w:val="-9"/>
          <w:sz w:val="24"/>
        </w:rPr>
        <w:t xml:space="preserve"> </w:t>
      </w:r>
      <w:r w:rsidRPr="00790838">
        <w:rPr>
          <w:i/>
          <w:color w:val="000000" w:themeColor="text1"/>
          <w:sz w:val="24"/>
        </w:rPr>
        <w:t>get</w:t>
      </w:r>
      <w:r w:rsidRPr="00790838">
        <w:rPr>
          <w:i/>
          <w:color w:val="000000" w:themeColor="text1"/>
          <w:spacing w:val="-9"/>
          <w:sz w:val="24"/>
        </w:rPr>
        <w:t xml:space="preserve"> </w:t>
      </w:r>
      <w:r w:rsidRPr="00790838">
        <w:rPr>
          <w:i/>
          <w:color w:val="000000" w:themeColor="text1"/>
          <w:sz w:val="24"/>
        </w:rPr>
        <w:t>a</w:t>
      </w:r>
      <w:r w:rsidRPr="00790838">
        <w:rPr>
          <w:i/>
          <w:color w:val="000000" w:themeColor="text1"/>
          <w:spacing w:val="-12"/>
          <w:sz w:val="24"/>
        </w:rPr>
        <w:t xml:space="preserve"> </w:t>
      </w:r>
      <w:r w:rsidRPr="00790838">
        <w:rPr>
          <w:i/>
          <w:color w:val="000000" w:themeColor="text1"/>
          <w:sz w:val="24"/>
        </w:rPr>
        <w:t>better</w:t>
      </w:r>
      <w:r w:rsidRPr="00790838">
        <w:rPr>
          <w:i/>
          <w:color w:val="000000" w:themeColor="text1"/>
          <w:spacing w:val="-9"/>
          <w:sz w:val="24"/>
        </w:rPr>
        <w:t xml:space="preserve"> </w:t>
      </w:r>
      <w:r w:rsidRPr="00790838">
        <w:rPr>
          <w:i/>
          <w:color w:val="000000" w:themeColor="text1"/>
          <w:sz w:val="24"/>
        </w:rPr>
        <w:t xml:space="preserve">and </w:t>
      </w:r>
      <w:r w:rsidRPr="00790838">
        <w:rPr>
          <w:i/>
          <w:color w:val="000000" w:themeColor="text1"/>
          <w:sz w:val="24"/>
        </w:rPr>
        <w:t>quicker response from the retailer than if they did it by a private email.”</w:t>
      </w:r>
    </w:p>
    <w:p w14:paraId="07DE3489" w14:textId="77777777" w:rsidR="0035248F" w:rsidRPr="00790838" w:rsidRDefault="00CD07F7">
      <w:pPr>
        <w:pStyle w:val="ListParagraph"/>
        <w:numPr>
          <w:ilvl w:val="5"/>
          <w:numId w:val="36"/>
        </w:numPr>
        <w:tabs>
          <w:tab w:val="left" w:pos="1120"/>
        </w:tabs>
        <w:spacing w:line="360" w:lineRule="auto"/>
        <w:ind w:right="297"/>
        <w:rPr>
          <w:i/>
          <w:color w:val="000000" w:themeColor="text1"/>
          <w:sz w:val="24"/>
        </w:rPr>
      </w:pPr>
      <w:r w:rsidRPr="00790838">
        <w:rPr>
          <w:i/>
          <w:color w:val="000000" w:themeColor="text1"/>
          <w:sz w:val="24"/>
        </w:rPr>
        <w:t>“People</w:t>
      </w:r>
      <w:r w:rsidRPr="00790838">
        <w:rPr>
          <w:i/>
          <w:color w:val="000000" w:themeColor="text1"/>
          <w:spacing w:val="-9"/>
          <w:sz w:val="24"/>
        </w:rPr>
        <w:t xml:space="preserve"> </w:t>
      </w:r>
      <w:r w:rsidRPr="00790838">
        <w:rPr>
          <w:i/>
          <w:color w:val="000000" w:themeColor="text1"/>
          <w:sz w:val="24"/>
        </w:rPr>
        <w:t>always</w:t>
      </w:r>
      <w:r w:rsidRPr="00790838">
        <w:rPr>
          <w:i/>
          <w:color w:val="000000" w:themeColor="text1"/>
          <w:spacing w:val="-8"/>
          <w:sz w:val="24"/>
        </w:rPr>
        <w:t xml:space="preserve"> </w:t>
      </w:r>
      <w:r w:rsidRPr="00790838">
        <w:rPr>
          <w:i/>
          <w:color w:val="000000" w:themeColor="text1"/>
          <w:sz w:val="24"/>
        </w:rPr>
        <w:t>go</w:t>
      </w:r>
      <w:r w:rsidRPr="00790838">
        <w:rPr>
          <w:i/>
          <w:color w:val="000000" w:themeColor="text1"/>
          <w:spacing w:val="-9"/>
          <w:sz w:val="24"/>
        </w:rPr>
        <w:t xml:space="preserve"> </w:t>
      </w:r>
      <w:r w:rsidRPr="00790838">
        <w:rPr>
          <w:i/>
          <w:color w:val="000000" w:themeColor="text1"/>
          <w:sz w:val="24"/>
        </w:rPr>
        <w:t>on</w:t>
      </w:r>
      <w:r w:rsidRPr="00790838">
        <w:rPr>
          <w:i/>
          <w:color w:val="000000" w:themeColor="text1"/>
          <w:spacing w:val="-7"/>
          <w:sz w:val="24"/>
        </w:rPr>
        <w:t xml:space="preserve"> </w:t>
      </w:r>
      <w:r w:rsidRPr="00790838">
        <w:rPr>
          <w:i/>
          <w:color w:val="000000" w:themeColor="text1"/>
          <w:sz w:val="24"/>
        </w:rPr>
        <w:t>about</w:t>
      </w:r>
      <w:r w:rsidRPr="00790838">
        <w:rPr>
          <w:i/>
          <w:color w:val="000000" w:themeColor="text1"/>
          <w:spacing w:val="-8"/>
          <w:sz w:val="24"/>
        </w:rPr>
        <w:t xml:space="preserve"> </w:t>
      </w:r>
      <w:r w:rsidRPr="00790838">
        <w:rPr>
          <w:i/>
          <w:color w:val="000000" w:themeColor="text1"/>
          <w:sz w:val="24"/>
        </w:rPr>
        <w:t>the</w:t>
      </w:r>
      <w:r w:rsidRPr="00790838">
        <w:rPr>
          <w:i/>
          <w:color w:val="000000" w:themeColor="text1"/>
          <w:spacing w:val="-9"/>
          <w:sz w:val="24"/>
        </w:rPr>
        <w:t xml:space="preserve"> </w:t>
      </w:r>
      <w:r w:rsidRPr="00790838">
        <w:rPr>
          <w:i/>
          <w:color w:val="000000" w:themeColor="text1"/>
          <w:sz w:val="24"/>
        </w:rPr>
        <w:t>negative</w:t>
      </w:r>
      <w:r w:rsidRPr="00790838">
        <w:rPr>
          <w:i/>
          <w:color w:val="000000" w:themeColor="text1"/>
          <w:spacing w:val="-10"/>
          <w:sz w:val="24"/>
        </w:rPr>
        <w:t xml:space="preserve"> </w:t>
      </w:r>
      <w:r w:rsidRPr="00790838">
        <w:rPr>
          <w:i/>
          <w:color w:val="000000" w:themeColor="text1"/>
          <w:sz w:val="24"/>
        </w:rPr>
        <w:t>and</w:t>
      </w:r>
      <w:r w:rsidRPr="00790838">
        <w:rPr>
          <w:i/>
          <w:color w:val="000000" w:themeColor="text1"/>
          <w:spacing w:val="-9"/>
          <w:sz w:val="24"/>
        </w:rPr>
        <w:t xml:space="preserve"> </w:t>
      </w:r>
      <w:r w:rsidRPr="00790838">
        <w:rPr>
          <w:i/>
          <w:color w:val="000000" w:themeColor="text1"/>
          <w:sz w:val="24"/>
        </w:rPr>
        <w:t>social</w:t>
      </w:r>
      <w:r w:rsidRPr="00790838">
        <w:rPr>
          <w:i/>
          <w:color w:val="000000" w:themeColor="text1"/>
          <w:spacing w:val="-8"/>
          <w:sz w:val="24"/>
        </w:rPr>
        <w:t xml:space="preserve"> </w:t>
      </w:r>
      <w:r w:rsidRPr="00790838">
        <w:rPr>
          <w:i/>
          <w:color w:val="000000" w:themeColor="text1"/>
          <w:sz w:val="24"/>
        </w:rPr>
        <w:t>media</w:t>
      </w:r>
      <w:r w:rsidRPr="00790838">
        <w:rPr>
          <w:i/>
          <w:color w:val="000000" w:themeColor="text1"/>
          <w:spacing w:val="-8"/>
          <w:sz w:val="24"/>
        </w:rPr>
        <w:t xml:space="preserve"> </w:t>
      </w:r>
      <w:r w:rsidRPr="00790838">
        <w:rPr>
          <w:i/>
          <w:color w:val="000000" w:themeColor="text1"/>
          <w:sz w:val="24"/>
        </w:rPr>
        <w:t>is</w:t>
      </w:r>
      <w:r w:rsidRPr="00790838">
        <w:rPr>
          <w:i/>
          <w:color w:val="000000" w:themeColor="text1"/>
          <w:spacing w:val="-8"/>
          <w:sz w:val="24"/>
        </w:rPr>
        <w:t xml:space="preserve"> </w:t>
      </w:r>
      <w:proofErr w:type="gramStart"/>
      <w:r w:rsidRPr="00790838">
        <w:rPr>
          <w:i/>
          <w:color w:val="000000" w:themeColor="text1"/>
          <w:sz w:val="24"/>
        </w:rPr>
        <w:t>place</w:t>
      </w:r>
      <w:proofErr w:type="gramEnd"/>
      <w:r w:rsidRPr="00790838">
        <w:rPr>
          <w:i/>
          <w:color w:val="000000" w:themeColor="text1"/>
          <w:spacing w:val="-10"/>
          <w:sz w:val="24"/>
        </w:rPr>
        <w:t xml:space="preserve"> </w:t>
      </w:r>
      <w:r w:rsidRPr="00790838">
        <w:rPr>
          <w:i/>
          <w:color w:val="000000" w:themeColor="text1"/>
          <w:sz w:val="24"/>
        </w:rPr>
        <w:t>to</w:t>
      </w:r>
      <w:r w:rsidRPr="00790838">
        <w:rPr>
          <w:i/>
          <w:color w:val="000000" w:themeColor="text1"/>
          <w:spacing w:val="-8"/>
          <w:sz w:val="24"/>
        </w:rPr>
        <w:t xml:space="preserve"> </w:t>
      </w:r>
      <w:r w:rsidRPr="00790838">
        <w:rPr>
          <w:i/>
          <w:color w:val="000000" w:themeColor="text1"/>
          <w:sz w:val="24"/>
        </w:rPr>
        <w:t>be</w:t>
      </w:r>
      <w:r w:rsidRPr="00790838">
        <w:rPr>
          <w:i/>
          <w:color w:val="000000" w:themeColor="text1"/>
          <w:spacing w:val="-10"/>
          <w:sz w:val="24"/>
        </w:rPr>
        <w:t xml:space="preserve"> </w:t>
      </w:r>
      <w:r w:rsidRPr="00790838">
        <w:rPr>
          <w:i/>
          <w:color w:val="000000" w:themeColor="text1"/>
          <w:sz w:val="24"/>
        </w:rPr>
        <w:t>highly</w:t>
      </w:r>
      <w:r w:rsidRPr="00790838">
        <w:rPr>
          <w:i/>
          <w:color w:val="000000" w:themeColor="text1"/>
          <w:spacing w:val="-9"/>
          <w:sz w:val="24"/>
        </w:rPr>
        <w:t xml:space="preserve"> </w:t>
      </w:r>
      <w:r w:rsidRPr="00790838">
        <w:rPr>
          <w:i/>
          <w:color w:val="000000" w:themeColor="text1"/>
          <w:sz w:val="24"/>
        </w:rPr>
        <w:t xml:space="preserve">visible, but if that’s their medium of choice to communicate then we will communicate on that and everyone will see us and our conversation. So even when the complaints do come </w:t>
      </w:r>
      <w:proofErr w:type="gramStart"/>
      <w:r w:rsidRPr="00790838">
        <w:rPr>
          <w:i/>
          <w:color w:val="000000" w:themeColor="text1"/>
          <w:sz w:val="24"/>
        </w:rPr>
        <w:t>in</w:t>
      </w:r>
      <w:proofErr w:type="gramEnd"/>
      <w:r w:rsidRPr="00790838">
        <w:rPr>
          <w:i/>
          <w:color w:val="000000" w:themeColor="text1"/>
          <w:sz w:val="24"/>
        </w:rPr>
        <w:t xml:space="preserve"> they look different because it’s a conversation and we are dealing with it.”</w:t>
      </w:r>
    </w:p>
    <w:p w14:paraId="72923173" w14:textId="77777777" w:rsidR="0035248F" w:rsidRPr="00790838" w:rsidRDefault="00CD07F7">
      <w:pPr>
        <w:pStyle w:val="ListParagraph"/>
        <w:numPr>
          <w:ilvl w:val="3"/>
          <w:numId w:val="36"/>
        </w:numPr>
        <w:tabs>
          <w:tab w:val="left" w:pos="1264"/>
        </w:tabs>
        <w:spacing w:before="240" w:line="360" w:lineRule="auto"/>
        <w:ind w:right="295"/>
        <w:jc w:val="both"/>
        <w:rPr>
          <w:color w:val="000000" w:themeColor="text1"/>
          <w:sz w:val="24"/>
        </w:rPr>
      </w:pPr>
      <w:r w:rsidRPr="00790838">
        <w:rPr>
          <w:color w:val="000000" w:themeColor="text1"/>
          <w:sz w:val="24"/>
          <w:u w:val="single"/>
        </w:rPr>
        <w:t xml:space="preserve">How </w:t>
      </w:r>
      <w:proofErr w:type="spellStart"/>
      <w:r w:rsidRPr="00790838">
        <w:rPr>
          <w:color w:val="000000" w:themeColor="text1"/>
          <w:sz w:val="24"/>
          <w:u w:val="single"/>
        </w:rPr>
        <w:t>organisations</w:t>
      </w:r>
      <w:proofErr w:type="spellEnd"/>
      <w:r w:rsidRPr="00790838">
        <w:rPr>
          <w:color w:val="000000" w:themeColor="text1"/>
          <w:sz w:val="24"/>
          <w:u w:val="single"/>
        </w:rPr>
        <w:t xml:space="preserve"> are conducting service failure identification and service recovery</w:t>
      </w:r>
      <w:r w:rsidRPr="00790838">
        <w:rPr>
          <w:color w:val="000000" w:themeColor="text1"/>
          <w:sz w:val="24"/>
        </w:rPr>
        <w:t xml:space="preserve"> </w:t>
      </w:r>
      <w:r w:rsidRPr="00790838">
        <w:rPr>
          <w:color w:val="000000" w:themeColor="text1"/>
          <w:sz w:val="24"/>
          <w:u w:val="single"/>
        </w:rPr>
        <w:t>via social media (RO3).</w:t>
      </w:r>
    </w:p>
    <w:p w14:paraId="6D800621" w14:textId="77777777" w:rsidR="0035248F" w:rsidRPr="00790838" w:rsidRDefault="00CD07F7">
      <w:pPr>
        <w:pStyle w:val="BodyText"/>
        <w:spacing w:line="360" w:lineRule="auto"/>
        <w:ind w:left="400" w:right="297"/>
        <w:jc w:val="both"/>
        <w:rPr>
          <w:color w:val="000000" w:themeColor="text1"/>
        </w:rPr>
      </w:pPr>
      <w:r w:rsidRPr="00790838">
        <w:rPr>
          <w:color w:val="000000" w:themeColor="text1"/>
        </w:rPr>
        <w:t xml:space="preserve">In relation to the third research objective of the project the two themes that emerged in this interview were how the Respondent Retailer use </w:t>
      </w:r>
      <w:r w:rsidRPr="00790838">
        <w:rPr>
          <w:color w:val="000000" w:themeColor="text1"/>
        </w:rPr>
        <w:t>operational software and social listening software,</w:t>
      </w:r>
      <w:r w:rsidRPr="00790838">
        <w:rPr>
          <w:color w:val="000000" w:themeColor="text1"/>
          <w:spacing w:val="-5"/>
        </w:rPr>
        <w:t xml:space="preserve"> </w:t>
      </w:r>
      <w:r w:rsidRPr="00790838">
        <w:rPr>
          <w:color w:val="000000" w:themeColor="text1"/>
        </w:rPr>
        <w:t>their</w:t>
      </w:r>
      <w:r w:rsidRPr="00790838">
        <w:rPr>
          <w:color w:val="000000" w:themeColor="text1"/>
          <w:spacing w:val="-8"/>
        </w:rPr>
        <w:t xml:space="preserve"> </w:t>
      </w:r>
      <w:r w:rsidRPr="00790838">
        <w:rPr>
          <w:color w:val="000000" w:themeColor="text1"/>
        </w:rPr>
        <w:t>strategy</w:t>
      </w:r>
      <w:r w:rsidRPr="00790838">
        <w:rPr>
          <w:color w:val="000000" w:themeColor="text1"/>
          <w:spacing w:val="-12"/>
        </w:rPr>
        <w:t xml:space="preserve"> </w:t>
      </w:r>
      <w:r w:rsidRPr="00790838">
        <w:rPr>
          <w:color w:val="000000" w:themeColor="text1"/>
        </w:rPr>
        <w:t>to</w:t>
      </w:r>
      <w:r w:rsidRPr="00790838">
        <w:rPr>
          <w:color w:val="000000" w:themeColor="text1"/>
          <w:spacing w:val="-5"/>
        </w:rPr>
        <w:t xml:space="preserve"> </w:t>
      </w:r>
      <w:r w:rsidRPr="00790838">
        <w:rPr>
          <w:color w:val="000000" w:themeColor="text1"/>
        </w:rPr>
        <w:t>take</w:t>
      </w:r>
      <w:r w:rsidRPr="00790838">
        <w:rPr>
          <w:color w:val="000000" w:themeColor="text1"/>
          <w:spacing w:val="-9"/>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complaint</w:t>
      </w:r>
      <w:r w:rsidRPr="00790838">
        <w:rPr>
          <w:color w:val="000000" w:themeColor="text1"/>
          <w:spacing w:val="-7"/>
        </w:rPr>
        <w:t xml:space="preserve"> </w:t>
      </w:r>
      <w:r w:rsidRPr="00790838">
        <w:rPr>
          <w:color w:val="000000" w:themeColor="text1"/>
        </w:rPr>
        <w:t>offline;</w:t>
      </w:r>
      <w:r w:rsidRPr="00790838">
        <w:rPr>
          <w:color w:val="000000" w:themeColor="text1"/>
          <w:spacing w:val="-7"/>
        </w:rPr>
        <w:t xml:space="preserve"> </w:t>
      </w:r>
      <w:r w:rsidRPr="00790838">
        <w:rPr>
          <w:color w:val="000000" w:themeColor="text1"/>
        </w:rPr>
        <w:t>how</w:t>
      </w:r>
      <w:r w:rsidRPr="00790838">
        <w:rPr>
          <w:color w:val="000000" w:themeColor="text1"/>
          <w:spacing w:val="-8"/>
        </w:rPr>
        <w:t xml:space="preserve"> </w:t>
      </w:r>
      <w:r w:rsidRPr="00790838">
        <w:rPr>
          <w:color w:val="000000" w:themeColor="text1"/>
        </w:rPr>
        <w:t>they</w:t>
      </w:r>
      <w:r w:rsidRPr="00790838">
        <w:rPr>
          <w:color w:val="000000" w:themeColor="text1"/>
          <w:spacing w:val="-10"/>
        </w:rPr>
        <w:t xml:space="preserve"> </w:t>
      </w:r>
      <w:r w:rsidRPr="00790838">
        <w:rPr>
          <w:color w:val="000000" w:themeColor="text1"/>
        </w:rPr>
        <w:t>deal</w:t>
      </w:r>
      <w:r w:rsidRPr="00790838">
        <w:rPr>
          <w:color w:val="000000" w:themeColor="text1"/>
          <w:spacing w:val="-5"/>
        </w:rPr>
        <w:t xml:space="preserve"> </w:t>
      </w:r>
      <w:r w:rsidRPr="00790838">
        <w:rPr>
          <w:color w:val="000000" w:themeColor="text1"/>
        </w:rPr>
        <w:t>with</w:t>
      </w:r>
      <w:r w:rsidRPr="00790838">
        <w:rPr>
          <w:color w:val="000000" w:themeColor="text1"/>
          <w:spacing w:val="-7"/>
        </w:rPr>
        <w:t xml:space="preserve"> </w:t>
      </w:r>
      <w:r w:rsidRPr="00790838">
        <w:rPr>
          <w:color w:val="000000" w:themeColor="text1"/>
        </w:rPr>
        <w:t>humorous</w:t>
      </w:r>
      <w:r w:rsidRPr="00790838">
        <w:rPr>
          <w:color w:val="000000" w:themeColor="text1"/>
          <w:spacing w:val="-7"/>
        </w:rPr>
        <w:t xml:space="preserve"> </w:t>
      </w:r>
      <w:r w:rsidRPr="00790838">
        <w:rPr>
          <w:color w:val="000000" w:themeColor="text1"/>
        </w:rPr>
        <w:t>complaints and how</w:t>
      </w:r>
      <w:r w:rsidRPr="00790838">
        <w:rPr>
          <w:color w:val="000000" w:themeColor="text1"/>
          <w:spacing w:val="-1"/>
        </w:rPr>
        <w:t xml:space="preserve"> </w:t>
      </w:r>
      <w:r w:rsidRPr="00790838">
        <w:rPr>
          <w:color w:val="000000" w:themeColor="text1"/>
        </w:rPr>
        <w:t>the Respondent Retailer’s culture</w:t>
      </w:r>
      <w:r w:rsidRPr="00790838">
        <w:rPr>
          <w:color w:val="000000" w:themeColor="text1"/>
          <w:spacing w:val="-1"/>
        </w:rPr>
        <w:t xml:space="preserve"> </w:t>
      </w:r>
      <w:r w:rsidRPr="00790838">
        <w:rPr>
          <w:color w:val="000000" w:themeColor="text1"/>
        </w:rPr>
        <w:t>and staff</w:t>
      </w:r>
      <w:r w:rsidRPr="00790838">
        <w:rPr>
          <w:color w:val="000000" w:themeColor="text1"/>
          <w:spacing w:val="-2"/>
        </w:rPr>
        <w:t xml:space="preserve"> </w:t>
      </w:r>
      <w:r w:rsidRPr="00790838">
        <w:rPr>
          <w:color w:val="000000" w:themeColor="text1"/>
        </w:rPr>
        <w:t>training</w:t>
      </w:r>
      <w:r w:rsidRPr="00790838">
        <w:rPr>
          <w:color w:val="000000" w:themeColor="text1"/>
          <w:spacing w:val="-3"/>
        </w:rPr>
        <w:t xml:space="preserve"> </w:t>
      </w:r>
      <w:r w:rsidRPr="00790838">
        <w:rPr>
          <w:color w:val="000000" w:themeColor="text1"/>
        </w:rPr>
        <w:t>effects how</w:t>
      </w:r>
      <w:r w:rsidRPr="00790838">
        <w:rPr>
          <w:color w:val="000000" w:themeColor="text1"/>
          <w:spacing w:val="-1"/>
        </w:rPr>
        <w:t xml:space="preserve"> </w:t>
      </w:r>
      <w:r w:rsidRPr="00790838">
        <w:rPr>
          <w:color w:val="000000" w:themeColor="text1"/>
        </w:rPr>
        <w:t>they</w:t>
      </w:r>
      <w:r w:rsidRPr="00790838">
        <w:rPr>
          <w:color w:val="000000" w:themeColor="text1"/>
          <w:spacing w:val="-3"/>
        </w:rPr>
        <w:t xml:space="preserve"> </w:t>
      </w:r>
      <w:r w:rsidRPr="00790838">
        <w:rPr>
          <w:color w:val="000000" w:themeColor="text1"/>
        </w:rPr>
        <w:t xml:space="preserve">conduct service failure </w:t>
      </w:r>
      <w:r w:rsidRPr="00790838">
        <w:rPr>
          <w:color w:val="000000" w:themeColor="text1"/>
        </w:rPr>
        <w:t>identification and service recovery via social media.</w:t>
      </w:r>
    </w:p>
    <w:p w14:paraId="63781BD8" w14:textId="77777777" w:rsidR="0035248F" w:rsidRPr="00790838" w:rsidRDefault="00CD07F7">
      <w:pPr>
        <w:pStyle w:val="ListParagraph"/>
        <w:numPr>
          <w:ilvl w:val="4"/>
          <w:numId w:val="36"/>
        </w:numPr>
        <w:tabs>
          <w:tab w:val="left" w:pos="1407"/>
        </w:tabs>
        <w:spacing w:before="241"/>
        <w:ind w:left="1407" w:hanging="1007"/>
        <w:jc w:val="both"/>
        <w:rPr>
          <w:i/>
          <w:color w:val="000000" w:themeColor="text1"/>
          <w:sz w:val="24"/>
        </w:rPr>
      </w:pPr>
      <w:r w:rsidRPr="00790838">
        <w:rPr>
          <w:i/>
          <w:color w:val="000000" w:themeColor="text1"/>
          <w:sz w:val="24"/>
        </w:rPr>
        <w:t>Operational</w:t>
      </w:r>
      <w:r w:rsidRPr="00790838">
        <w:rPr>
          <w:i/>
          <w:color w:val="000000" w:themeColor="text1"/>
          <w:spacing w:val="-4"/>
          <w:sz w:val="24"/>
        </w:rPr>
        <w:t xml:space="preserve"> </w:t>
      </w:r>
      <w:r w:rsidRPr="00790838">
        <w:rPr>
          <w:i/>
          <w:color w:val="000000" w:themeColor="text1"/>
          <w:sz w:val="24"/>
        </w:rPr>
        <w:t>software</w:t>
      </w:r>
      <w:r w:rsidRPr="00790838">
        <w:rPr>
          <w:i/>
          <w:color w:val="000000" w:themeColor="text1"/>
          <w:spacing w:val="-2"/>
          <w:sz w:val="24"/>
        </w:rPr>
        <w:t xml:space="preserve"> </w:t>
      </w:r>
      <w:r w:rsidRPr="00790838">
        <w:rPr>
          <w:i/>
          <w:color w:val="000000" w:themeColor="text1"/>
          <w:sz w:val="24"/>
        </w:rPr>
        <w:t>and</w:t>
      </w:r>
      <w:r w:rsidRPr="00790838">
        <w:rPr>
          <w:i/>
          <w:color w:val="000000" w:themeColor="text1"/>
          <w:spacing w:val="-2"/>
          <w:sz w:val="24"/>
        </w:rPr>
        <w:t xml:space="preserve"> </w:t>
      </w:r>
      <w:r w:rsidRPr="00790838">
        <w:rPr>
          <w:i/>
          <w:color w:val="000000" w:themeColor="text1"/>
          <w:sz w:val="24"/>
        </w:rPr>
        <w:t>social</w:t>
      </w:r>
      <w:r w:rsidRPr="00790838">
        <w:rPr>
          <w:i/>
          <w:color w:val="000000" w:themeColor="text1"/>
          <w:spacing w:val="-1"/>
          <w:sz w:val="24"/>
        </w:rPr>
        <w:t xml:space="preserve"> </w:t>
      </w:r>
      <w:r w:rsidRPr="00790838">
        <w:rPr>
          <w:i/>
          <w:color w:val="000000" w:themeColor="text1"/>
          <w:spacing w:val="-2"/>
          <w:sz w:val="24"/>
        </w:rPr>
        <w:t>listening</w:t>
      </w:r>
    </w:p>
    <w:p w14:paraId="11D1110D" w14:textId="77777777" w:rsidR="0035248F" w:rsidRPr="00790838" w:rsidRDefault="00CD07F7">
      <w:pPr>
        <w:pStyle w:val="BodyText"/>
        <w:spacing w:before="137" w:line="362" w:lineRule="auto"/>
        <w:ind w:left="400" w:right="297"/>
        <w:jc w:val="both"/>
        <w:rPr>
          <w:color w:val="000000" w:themeColor="text1"/>
        </w:rPr>
      </w:pPr>
      <w:r w:rsidRPr="00790838">
        <w:rPr>
          <w:color w:val="000000" w:themeColor="text1"/>
        </w:rPr>
        <w:t xml:space="preserve">The Respondent Retailer </w:t>
      </w:r>
      <w:proofErr w:type="spellStart"/>
      <w:r w:rsidRPr="00790838">
        <w:rPr>
          <w:color w:val="000000" w:themeColor="text1"/>
        </w:rPr>
        <w:t>prioritise</w:t>
      </w:r>
      <w:proofErr w:type="spellEnd"/>
      <w:r w:rsidRPr="00790838">
        <w:rPr>
          <w:color w:val="000000" w:themeColor="text1"/>
        </w:rPr>
        <w:t xml:space="preserve"> the need for industry leading software to exploit social media</w:t>
      </w:r>
      <w:r w:rsidRPr="00790838">
        <w:rPr>
          <w:color w:val="000000" w:themeColor="text1"/>
          <w:spacing w:val="-13"/>
        </w:rPr>
        <w:t xml:space="preserve"> </w:t>
      </w:r>
      <w:r w:rsidRPr="00790838">
        <w:rPr>
          <w:color w:val="000000" w:themeColor="text1"/>
        </w:rPr>
        <w:t>as</w:t>
      </w:r>
      <w:r w:rsidRPr="00790838">
        <w:rPr>
          <w:color w:val="000000" w:themeColor="text1"/>
          <w:spacing w:val="-10"/>
        </w:rPr>
        <w:t xml:space="preserve"> </w:t>
      </w:r>
      <w:r w:rsidRPr="00790838">
        <w:rPr>
          <w:color w:val="000000" w:themeColor="text1"/>
        </w:rPr>
        <w:t>not</w:t>
      </w:r>
      <w:r w:rsidRPr="00790838">
        <w:rPr>
          <w:color w:val="000000" w:themeColor="text1"/>
          <w:spacing w:val="-9"/>
        </w:rPr>
        <w:t xml:space="preserve"> </w:t>
      </w:r>
      <w:r w:rsidRPr="00790838">
        <w:rPr>
          <w:color w:val="000000" w:themeColor="text1"/>
        </w:rPr>
        <w:t>only</w:t>
      </w:r>
      <w:r w:rsidRPr="00790838">
        <w:rPr>
          <w:color w:val="000000" w:themeColor="text1"/>
          <w:spacing w:val="-15"/>
        </w:rPr>
        <w:t xml:space="preserve"> </w:t>
      </w:r>
      <w:r w:rsidRPr="00790838">
        <w:rPr>
          <w:color w:val="000000" w:themeColor="text1"/>
        </w:rPr>
        <w:t>a</w:t>
      </w:r>
      <w:r w:rsidRPr="00790838">
        <w:rPr>
          <w:color w:val="000000" w:themeColor="text1"/>
          <w:spacing w:val="-11"/>
        </w:rPr>
        <w:t xml:space="preserve"> </w:t>
      </w:r>
      <w:r w:rsidRPr="00790838">
        <w:rPr>
          <w:color w:val="000000" w:themeColor="text1"/>
        </w:rPr>
        <w:t>method</w:t>
      </w:r>
      <w:r w:rsidRPr="00790838">
        <w:rPr>
          <w:color w:val="000000" w:themeColor="text1"/>
          <w:spacing w:val="-9"/>
        </w:rPr>
        <w:t xml:space="preserve"> </w:t>
      </w:r>
      <w:r w:rsidRPr="00790838">
        <w:rPr>
          <w:color w:val="000000" w:themeColor="text1"/>
        </w:rPr>
        <w:t>of</w:t>
      </w:r>
      <w:r w:rsidRPr="00790838">
        <w:rPr>
          <w:color w:val="000000" w:themeColor="text1"/>
          <w:spacing w:val="-11"/>
        </w:rPr>
        <w:t xml:space="preserve"> </w:t>
      </w:r>
      <w:r w:rsidRPr="00790838">
        <w:rPr>
          <w:color w:val="000000" w:themeColor="text1"/>
        </w:rPr>
        <w:t>public</w:t>
      </w:r>
      <w:r w:rsidRPr="00790838">
        <w:rPr>
          <w:color w:val="000000" w:themeColor="text1"/>
          <w:spacing w:val="-11"/>
        </w:rPr>
        <w:t xml:space="preserve"> </w:t>
      </w:r>
      <w:r w:rsidRPr="00790838">
        <w:rPr>
          <w:color w:val="000000" w:themeColor="text1"/>
        </w:rPr>
        <w:t>communication,</w:t>
      </w:r>
      <w:r w:rsidRPr="00790838">
        <w:rPr>
          <w:color w:val="000000" w:themeColor="text1"/>
          <w:spacing w:val="-9"/>
        </w:rPr>
        <w:t xml:space="preserve"> </w:t>
      </w:r>
      <w:r w:rsidRPr="00790838">
        <w:rPr>
          <w:color w:val="000000" w:themeColor="text1"/>
        </w:rPr>
        <w:t>but</w:t>
      </w:r>
      <w:r w:rsidRPr="00790838">
        <w:rPr>
          <w:color w:val="000000" w:themeColor="text1"/>
          <w:spacing w:val="-10"/>
        </w:rPr>
        <w:t xml:space="preserve"> </w:t>
      </w:r>
      <w:r w:rsidRPr="00790838">
        <w:rPr>
          <w:color w:val="000000" w:themeColor="text1"/>
        </w:rPr>
        <w:t>also</w:t>
      </w:r>
      <w:r w:rsidRPr="00790838">
        <w:rPr>
          <w:color w:val="000000" w:themeColor="text1"/>
          <w:spacing w:val="-9"/>
        </w:rPr>
        <w:t xml:space="preserve"> </w:t>
      </w:r>
      <w:r w:rsidRPr="00790838">
        <w:rPr>
          <w:color w:val="000000" w:themeColor="text1"/>
        </w:rPr>
        <w:t>from</w:t>
      </w:r>
      <w:r w:rsidRPr="00790838">
        <w:rPr>
          <w:color w:val="000000" w:themeColor="text1"/>
          <w:spacing w:val="-9"/>
        </w:rPr>
        <w:t xml:space="preserve"> </w:t>
      </w:r>
      <w:r w:rsidRPr="00790838">
        <w:rPr>
          <w:color w:val="000000" w:themeColor="text1"/>
        </w:rPr>
        <w:t>an</w:t>
      </w:r>
      <w:r w:rsidRPr="00790838">
        <w:rPr>
          <w:color w:val="000000" w:themeColor="text1"/>
          <w:spacing w:val="-10"/>
        </w:rPr>
        <w:t xml:space="preserve"> </w:t>
      </w:r>
      <w:r w:rsidRPr="00790838">
        <w:rPr>
          <w:color w:val="000000" w:themeColor="text1"/>
        </w:rPr>
        <w:t>operational</w:t>
      </w:r>
      <w:r w:rsidRPr="00790838">
        <w:rPr>
          <w:color w:val="000000" w:themeColor="text1"/>
          <w:spacing w:val="-9"/>
        </w:rPr>
        <w:t xml:space="preserve"> </w:t>
      </w:r>
      <w:r w:rsidRPr="00790838">
        <w:rPr>
          <w:color w:val="000000" w:themeColor="text1"/>
          <w:spacing w:val="-2"/>
        </w:rPr>
        <w:t>perspective.</w:t>
      </w:r>
    </w:p>
    <w:p w14:paraId="1C87E290" w14:textId="77777777" w:rsidR="0035248F" w:rsidRPr="00790838" w:rsidRDefault="00CD07F7">
      <w:pPr>
        <w:pStyle w:val="ListParagraph"/>
        <w:numPr>
          <w:ilvl w:val="5"/>
          <w:numId w:val="36"/>
        </w:numPr>
        <w:tabs>
          <w:tab w:val="left" w:pos="1120"/>
        </w:tabs>
        <w:spacing w:line="360" w:lineRule="auto"/>
        <w:ind w:right="299"/>
        <w:rPr>
          <w:i/>
          <w:color w:val="000000" w:themeColor="text1"/>
          <w:sz w:val="24"/>
        </w:rPr>
      </w:pPr>
      <w:r w:rsidRPr="00790838">
        <w:rPr>
          <w:i/>
          <w:color w:val="000000" w:themeColor="text1"/>
          <w:sz w:val="24"/>
        </w:rPr>
        <w:t xml:space="preserve">“Without social media we wouldn’t get half the recommendations that we </w:t>
      </w:r>
      <w:proofErr w:type="gramStart"/>
      <w:r w:rsidRPr="00790838">
        <w:rPr>
          <w:i/>
          <w:color w:val="000000" w:themeColor="text1"/>
          <w:sz w:val="24"/>
        </w:rPr>
        <w:t>do</w:t>
      </w:r>
      <w:proofErr w:type="gramEnd"/>
      <w:r w:rsidRPr="00790838">
        <w:rPr>
          <w:i/>
          <w:color w:val="000000" w:themeColor="text1"/>
          <w:sz w:val="24"/>
        </w:rPr>
        <w:t xml:space="preserve"> and we absolutely need them.”</w:t>
      </w:r>
    </w:p>
    <w:p w14:paraId="240B62B0" w14:textId="77777777" w:rsidR="0035248F" w:rsidRPr="00790838" w:rsidRDefault="00CD07F7">
      <w:pPr>
        <w:pStyle w:val="ListParagraph"/>
        <w:numPr>
          <w:ilvl w:val="5"/>
          <w:numId w:val="36"/>
        </w:numPr>
        <w:tabs>
          <w:tab w:val="left" w:pos="1120"/>
        </w:tabs>
        <w:spacing w:line="360" w:lineRule="auto"/>
        <w:ind w:right="300"/>
        <w:rPr>
          <w:i/>
          <w:color w:val="000000" w:themeColor="text1"/>
          <w:sz w:val="24"/>
        </w:rPr>
      </w:pPr>
      <w:r w:rsidRPr="00790838">
        <w:rPr>
          <w:i/>
          <w:color w:val="000000" w:themeColor="text1"/>
          <w:sz w:val="24"/>
        </w:rPr>
        <w:t xml:space="preserve">“We need to make sure we have the best methods to </w:t>
      </w:r>
      <w:proofErr w:type="spellStart"/>
      <w:r w:rsidRPr="00790838">
        <w:rPr>
          <w:i/>
          <w:color w:val="000000" w:themeColor="text1"/>
          <w:sz w:val="24"/>
        </w:rPr>
        <w:t>capitalise</w:t>
      </w:r>
      <w:proofErr w:type="spellEnd"/>
      <w:r w:rsidRPr="00790838">
        <w:rPr>
          <w:i/>
          <w:color w:val="000000" w:themeColor="text1"/>
          <w:sz w:val="24"/>
        </w:rPr>
        <w:t xml:space="preserve"> on it and communicate on it. We</w:t>
      </w:r>
      <w:r w:rsidRPr="00790838">
        <w:rPr>
          <w:i/>
          <w:color w:val="000000" w:themeColor="text1"/>
          <w:spacing w:val="-1"/>
          <w:sz w:val="24"/>
        </w:rPr>
        <w:t xml:space="preserve"> </w:t>
      </w:r>
      <w:r w:rsidRPr="00790838">
        <w:rPr>
          <w:i/>
          <w:color w:val="000000" w:themeColor="text1"/>
          <w:sz w:val="24"/>
        </w:rPr>
        <w:t>have</w:t>
      </w:r>
      <w:r w:rsidRPr="00790838">
        <w:rPr>
          <w:i/>
          <w:color w:val="000000" w:themeColor="text1"/>
          <w:spacing w:val="-1"/>
          <w:sz w:val="24"/>
        </w:rPr>
        <w:t xml:space="preserve"> </w:t>
      </w:r>
      <w:r w:rsidRPr="00790838">
        <w:rPr>
          <w:i/>
          <w:color w:val="000000" w:themeColor="text1"/>
          <w:sz w:val="24"/>
        </w:rPr>
        <w:t>that, we</w:t>
      </w:r>
      <w:r w:rsidRPr="00790838">
        <w:rPr>
          <w:i/>
          <w:color w:val="000000" w:themeColor="text1"/>
          <w:spacing w:val="-1"/>
          <w:sz w:val="24"/>
        </w:rPr>
        <w:t xml:space="preserve"> </w:t>
      </w:r>
      <w:r w:rsidRPr="00790838">
        <w:rPr>
          <w:i/>
          <w:color w:val="000000" w:themeColor="text1"/>
          <w:sz w:val="24"/>
        </w:rPr>
        <w:t>have</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1"/>
          <w:sz w:val="24"/>
        </w:rPr>
        <w:t xml:space="preserve"> </w:t>
      </w:r>
      <w:proofErr w:type="gramStart"/>
      <w:r w:rsidRPr="00790838">
        <w:rPr>
          <w:i/>
          <w:color w:val="000000" w:themeColor="text1"/>
          <w:sz w:val="24"/>
        </w:rPr>
        <w:t>systems</w:t>
      </w:r>
      <w:proofErr w:type="gramEnd"/>
      <w:r w:rsidRPr="00790838">
        <w:rPr>
          <w:i/>
          <w:color w:val="000000" w:themeColor="text1"/>
          <w:sz w:val="24"/>
        </w:rPr>
        <w:t xml:space="preserve"> and we have</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1"/>
          <w:sz w:val="24"/>
        </w:rPr>
        <w:t xml:space="preserve"> </w:t>
      </w:r>
      <w:r w:rsidRPr="00790838">
        <w:rPr>
          <w:i/>
          <w:color w:val="000000" w:themeColor="text1"/>
          <w:sz w:val="24"/>
        </w:rPr>
        <w:t>products. Customer care</w:t>
      </w:r>
      <w:r w:rsidRPr="00790838">
        <w:rPr>
          <w:i/>
          <w:color w:val="000000" w:themeColor="text1"/>
          <w:spacing w:val="-1"/>
          <w:sz w:val="24"/>
        </w:rPr>
        <w:t xml:space="preserve"> </w:t>
      </w:r>
      <w:r w:rsidRPr="00790838">
        <w:rPr>
          <w:i/>
          <w:color w:val="000000" w:themeColor="text1"/>
          <w:sz w:val="24"/>
        </w:rPr>
        <w:t>see to that”.</w:t>
      </w:r>
    </w:p>
    <w:p w14:paraId="63D5D280" w14:textId="77777777" w:rsidR="0035248F" w:rsidRPr="00790838" w:rsidRDefault="00CD07F7">
      <w:pPr>
        <w:pStyle w:val="ListParagraph"/>
        <w:numPr>
          <w:ilvl w:val="5"/>
          <w:numId w:val="36"/>
        </w:numPr>
        <w:tabs>
          <w:tab w:val="left" w:pos="1120"/>
        </w:tabs>
        <w:spacing w:line="360" w:lineRule="auto"/>
        <w:ind w:right="296"/>
        <w:rPr>
          <w:i/>
          <w:color w:val="000000" w:themeColor="text1"/>
          <w:sz w:val="24"/>
        </w:rPr>
      </w:pPr>
      <w:r w:rsidRPr="00790838">
        <w:rPr>
          <w:i/>
          <w:color w:val="000000" w:themeColor="text1"/>
          <w:sz w:val="24"/>
        </w:rPr>
        <w:t>“It</w:t>
      </w:r>
      <w:r w:rsidRPr="00790838">
        <w:rPr>
          <w:i/>
          <w:color w:val="000000" w:themeColor="text1"/>
          <w:spacing w:val="-10"/>
          <w:sz w:val="24"/>
        </w:rPr>
        <w:t xml:space="preserve"> </w:t>
      </w:r>
      <w:r w:rsidRPr="00790838">
        <w:rPr>
          <w:i/>
          <w:color w:val="000000" w:themeColor="text1"/>
          <w:sz w:val="24"/>
        </w:rPr>
        <w:t>[</w:t>
      </w:r>
      <w:proofErr w:type="spellStart"/>
      <w:r w:rsidRPr="00790838">
        <w:rPr>
          <w:i/>
          <w:color w:val="000000" w:themeColor="text1"/>
          <w:sz w:val="24"/>
        </w:rPr>
        <w:t>Gnatta</w:t>
      </w:r>
      <w:proofErr w:type="spellEnd"/>
      <w:r w:rsidRPr="00790838">
        <w:rPr>
          <w:i/>
          <w:color w:val="000000" w:themeColor="text1"/>
          <w:spacing w:val="-10"/>
          <w:sz w:val="24"/>
        </w:rPr>
        <w:t xml:space="preserve"> </w:t>
      </w:r>
      <w:r w:rsidRPr="00790838">
        <w:rPr>
          <w:i/>
          <w:color w:val="000000" w:themeColor="text1"/>
          <w:sz w:val="24"/>
        </w:rPr>
        <w:t>software]</w:t>
      </w:r>
      <w:r w:rsidRPr="00790838">
        <w:rPr>
          <w:i/>
          <w:color w:val="000000" w:themeColor="text1"/>
          <w:spacing w:val="-4"/>
          <w:sz w:val="24"/>
        </w:rPr>
        <w:t xml:space="preserve"> </w:t>
      </w:r>
      <w:r w:rsidRPr="00790838">
        <w:rPr>
          <w:i/>
          <w:color w:val="000000" w:themeColor="text1"/>
          <w:sz w:val="24"/>
        </w:rPr>
        <w:t>brings</w:t>
      </w:r>
      <w:r w:rsidRPr="00790838">
        <w:rPr>
          <w:i/>
          <w:color w:val="000000" w:themeColor="text1"/>
          <w:spacing w:val="-9"/>
          <w:sz w:val="24"/>
        </w:rPr>
        <w:t xml:space="preserve"> </w:t>
      </w:r>
      <w:r w:rsidRPr="00790838">
        <w:rPr>
          <w:i/>
          <w:color w:val="000000" w:themeColor="text1"/>
          <w:sz w:val="24"/>
        </w:rPr>
        <w:t>it</w:t>
      </w:r>
      <w:r w:rsidRPr="00790838">
        <w:rPr>
          <w:i/>
          <w:color w:val="000000" w:themeColor="text1"/>
          <w:spacing w:val="-9"/>
          <w:sz w:val="24"/>
        </w:rPr>
        <w:t xml:space="preserve"> </w:t>
      </w:r>
      <w:r w:rsidRPr="00790838">
        <w:rPr>
          <w:i/>
          <w:color w:val="000000" w:themeColor="text1"/>
          <w:sz w:val="24"/>
        </w:rPr>
        <w:t>in</w:t>
      </w:r>
      <w:r w:rsidRPr="00790838">
        <w:rPr>
          <w:i/>
          <w:color w:val="000000" w:themeColor="text1"/>
          <w:spacing w:val="-9"/>
          <w:sz w:val="24"/>
        </w:rPr>
        <w:t xml:space="preserve"> </w:t>
      </w:r>
      <w:r w:rsidRPr="00790838">
        <w:rPr>
          <w:i/>
          <w:color w:val="000000" w:themeColor="text1"/>
          <w:sz w:val="24"/>
        </w:rPr>
        <w:t>to</w:t>
      </w:r>
      <w:r w:rsidRPr="00790838">
        <w:rPr>
          <w:i/>
          <w:color w:val="000000" w:themeColor="text1"/>
          <w:spacing w:val="-9"/>
          <w:sz w:val="24"/>
        </w:rPr>
        <w:t xml:space="preserve"> </w:t>
      </w:r>
      <w:r w:rsidRPr="00790838">
        <w:rPr>
          <w:i/>
          <w:color w:val="000000" w:themeColor="text1"/>
          <w:sz w:val="24"/>
        </w:rPr>
        <w:t>one</w:t>
      </w:r>
      <w:r w:rsidRPr="00790838">
        <w:rPr>
          <w:i/>
          <w:color w:val="000000" w:themeColor="text1"/>
          <w:spacing w:val="-11"/>
          <w:sz w:val="24"/>
        </w:rPr>
        <w:t xml:space="preserve"> </w:t>
      </w:r>
      <w:r w:rsidRPr="00790838">
        <w:rPr>
          <w:i/>
          <w:color w:val="000000" w:themeColor="text1"/>
          <w:sz w:val="24"/>
        </w:rPr>
        <w:t>point.</w:t>
      </w:r>
      <w:r w:rsidRPr="00790838">
        <w:rPr>
          <w:i/>
          <w:color w:val="000000" w:themeColor="text1"/>
          <w:spacing w:val="-10"/>
          <w:sz w:val="24"/>
        </w:rPr>
        <w:t xml:space="preserve"> </w:t>
      </w:r>
      <w:r w:rsidRPr="00790838">
        <w:rPr>
          <w:i/>
          <w:color w:val="000000" w:themeColor="text1"/>
          <w:sz w:val="24"/>
        </w:rPr>
        <w:t>If</w:t>
      </w:r>
      <w:r w:rsidRPr="00790838">
        <w:rPr>
          <w:i/>
          <w:color w:val="000000" w:themeColor="text1"/>
          <w:spacing w:val="-10"/>
          <w:sz w:val="24"/>
        </w:rPr>
        <w:t xml:space="preserve"> </w:t>
      </w:r>
      <w:r w:rsidRPr="00790838">
        <w:rPr>
          <w:i/>
          <w:color w:val="000000" w:themeColor="text1"/>
          <w:sz w:val="24"/>
        </w:rPr>
        <w:t>you</w:t>
      </w:r>
      <w:r w:rsidRPr="00790838">
        <w:rPr>
          <w:i/>
          <w:color w:val="000000" w:themeColor="text1"/>
          <w:spacing w:val="-10"/>
          <w:sz w:val="24"/>
        </w:rPr>
        <w:t xml:space="preserve"> </w:t>
      </w:r>
      <w:r w:rsidRPr="00790838">
        <w:rPr>
          <w:i/>
          <w:color w:val="000000" w:themeColor="text1"/>
          <w:sz w:val="24"/>
        </w:rPr>
        <w:t>tweet</w:t>
      </w:r>
      <w:r w:rsidRPr="00790838">
        <w:rPr>
          <w:i/>
          <w:color w:val="000000" w:themeColor="text1"/>
          <w:spacing w:val="-9"/>
          <w:sz w:val="24"/>
        </w:rPr>
        <w:t xml:space="preserve"> </w:t>
      </w:r>
      <w:r w:rsidRPr="00790838">
        <w:rPr>
          <w:i/>
          <w:color w:val="000000" w:themeColor="text1"/>
          <w:sz w:val="24"/>
        </w:rPr>
        <w:t>and</w:t>
      </w:r>
      <w:r w:rsidRPr="00790838">
        <w:rPr>
          <w:i/>
          <w:color w:val="000000" w:themeColor="text1"/>
          <w:spacing w:val="-10"/>
          <w:sz w:val="24"/>
        </w:rPr>
        <w:t xml:space="preserve"> </w:t>
      </w:r>
      <w:r w:rsidRPr="00790838">
        <w:rPr>
          <w:i/>
          <w:color w:val="000000" w:themeColor="text1"/>
          <w:sz w:val="24"/>
        </w:rPr>
        <w:t>do</w:t>
      </w:r>
      <w:r w:rsidRPr="00790838">
        <w:rPr>
          <w:i/>
          <w:color w:val="000000" w:themeColor="text1"/>
          <w:spacing w:val="-10"/>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Facebook</w:t>
      </w:r>
      <w:r w:rsidRPr="00790838">
        <w:rPr>
          <w:i/>
          <w:color w:val="000000" w:themeColor="text1"/>
          <w:spacing w:val="-10"/>
          <w:sz w:val="24"/>
        </w:rPr>
        <w:t xml:space="preserve"> </w:t>
      </w:r>
      <w:r w:rsidRPr="00790838">
        <w:rPr>
          <w:i/>
          <w:color w:val="000000" w:themeColor="text1"/>
          <w:sz w:val="24"/>
        </w:rPr>
        <w:t>post</w:t>
      </w:r>
      <w:r w:rsidRPr="00790838">
        <w:rPr>
          <w:i/>
          <w:color w:val="000000" w:themeColor="text1"/>
          <w:spacing w:val="-9"/>
          <w:sz w:val="24"/>
        </w:rPr>
        <w:t xml:space="preserve"> </w:t>
      </w:r>
      <w:r w:rsidRPr="00790838">
        <w:rPr>
          <w:i/>
          <w:color w:val="000000" w:themeColor="text1"/>
          <w:sz w:val="24"/>
        </w:rPr>
        <w:t>and mention</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1"/>
          <w:sz w:val="24"/>
        </w:rPr>
        <w:t xml:space="preserve"> </w:t>
      </w:r>
      <w:r w:rsidRPr="00790838">
        <w:rPr>
          <w:i/>
          <w:color w:val="000000" w:themeColor="text1"/>
          <w:sz w:val="24"/>
        </w:rPr>
        <w:t>Respondent</w:t>
      </w:r>
      <w:r w:rsidRPr="00790838">
        <w:rPr>
          <w:i/>
          <w:color w:val="000000" w:themeColor="text1"/>
          <w:spacing w:val="-1"/>
          <w:sz w:val="24"/>
        </w:rPr>
        <w:t xml:space="preserve"> </w:t>
      </w:r>
      <w:r w:rsidRPr="00790838">
        <w:rPr>
          <w:i/>
          <w:color w:val="000000" w:themeColor="text1"/>
          <w:sz w:val="24"/>
        </w:rPr>
        <w:t>Retailer both</w:t>
      </w:r>
      <w:r w:rsidRPr="00790838">
        <w:rPr>
          <w:i/>
          <w:color w:val="000000" w:themeColor="text1"/>
          <w:spacing w:val="-1"/>
          <w:sz w:val="24"/>
        </w:rPr>
        <w:t xml:space="preserve"> </w:t>
      </w:r>
      <w:r w:rsidRPr="00790838">
        <w:rPr>
          <w:i/>
          <w:color w:val="000000" w:themeColor="text1"/>
          <w:sz w:val="24"/>
        </w:rPr>
        <w:t>times,</w:t>
      </w:r>
      <w:r w:rsidRPr="00790838">
        <w:rPr>
          <w:i/>
          <w:color w:val="000000" w:themeColor="text1"/>
          <w:spacing w:val="-1"/>
          <w:sz w:val="24"/>
        </w:rPr>
        <w:t xml:space="preserve"> </w:t>
      </w:r>
      <w:r w:rsidRPr="00790838">
        <w:rPr>
          <w:i/>
          <w:color w:val="000000" w:themeColor="text1"/>
          <w:sz w:val="24"/>
        </w:rPr>
        <w:t>we</w:t>
      </w:r>
      <w:r w:rsidRPr="00790838">
        <w:rPr>
          <w:i/>
          <w:color w:val="000000" w:themeColor="text1"/>
          <w:spacing w:val="-2"/>
          <w:sz w:val="24"/>
        </w:rPr>
        <w:t xml:space="preserve"> </w:t>
      </w:r>
      <w:r w:rsidRPr="00790838">
        <w:rPr>
          <w:i/>
          <w:color w:val="000000" w:themeColor="text1"/>
          <w:sz w:val="24"/>
        </w:rPr>
        <w:t>will</w:t>
      </w:r>
      <w:r w:rsidRPr="00790838">
        <w:rPr>
          <w:i/>
          <w:color w:val="000000" w:themeColor="text1"/>
          <w:spacing w:val="-1"/>
          <w:sz w:val="24"/>
        </w:rPr>
        <w:t xml:space="preserve"> </w:t>
      </w:r>
      <w:r w:rsidRPr="00790838">
        <w:rPr>
          <w:i/>
          <w:color w:val="000000" w:themeColor="text1"/>
          <w:sz w:val="24"/>
        </w:rPr>
        <w:t>get</w:t>
      </w:r>
      <w:r w:rsidRPr="00790838">
        <w:rPr>
          <w:i/>
          <w:color w:val="000000" w:themeColor="text1"/>
          <w:spacing w:val="-1"/>
          <w:sz w:val="24"/>
        </w:rPr>
        <w:t xml:space="preserve"> </w:t>
      </w:r>
      <w:r w:rsidRPr="00790838">
        <w:rPr>
          <w:i/>
          <w:color w:val="000000" w:themeColor="text1"/>
          <w:sz w:val="24"/>
        </w:rPr>
        <w:t>back</w:t>
      </w:r>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1"/>
          <w:sz w:val="24"/>
        </w:rPr>
        <w:t xml:space="preserve"> </w:t>
      </w:r>
      <w:r w:rsidRPr="00790838">
        <w:rPr>
          <w:i/>
          <w:color w:val="000000" w:themeColor="text1"/>
          <w:sz w:val="24"/>
        </w:rPr>
        <w:t>you</w:t>
      </w:r>
      <w:r w:rsidRPr="00790838">
        <w:rPr>
          <w:i/>
          <w:color w:val="000000" w:themeColor="text1"/>
          <w:spacing w:val="-1"/>
          <w:sz w:val="24"/>
        </w:rPr>
        <w:t xml:space="preserve"> </w:t>
      </w:r>
      <w:r w:rsidRPr="00790838">
        <w:rPr>
          <w:i/>
          <w:color w:val="000000" w:themeColor="text1"/>
          <w:sz w:val="24"/>
        </w:rPr>
        <w:t>on</w:t>
      </w:r>
      <w:r w:rsidRPr="00790838">
        <w:rPr>
          <w:i/>
          <w:color w:val="000000" w:themeColor="text1"/>
          <w:spacing w:val="-1"/>
          <w:sz w:val="24"/>
        </w:rPr>
        <w:t xml:space="preserve"> </w:t>
      </w:r>
      <w:r w:rsidRPr="00790838">
        <w:rPr>
          <w:i/>
          <w:color w:val="000000" w:themeColor="text1"/>
          <w:sz w:val="24"/>
        </w:rPr>
        <w:t>both</w:t>
      </w:r>
      <w:r w:rsidRPr="00790838">
        <w:rPr>
          <w:i/>
          <w:color w:val="000000" w:themeColor="text1"/>
          <w:spacing w:val="-1"/>
          <w:sz w:val="24"/>
        </w:rPr>
        <w:t xml:space="preserve"> </w:t>
      </w:r>
      <w:r w:rsidRPr="00790838">
        <w:rPr>
          <w:i/>
          <w:color w:val="000000" w:themeColor="text1"/>
          <w:sz w:val="24"/>
        </w:rPr>
        <w:t xml:space="preserve">channels. That’s two </w:t>
      </w:r>
      <w:r w:rsidRPr="00790838">
        <w:rPr>
          <w:i/>
          <w:color w:val="000000" w:themeColor="text1"/>
          <w:sz w:val="24"/>
        </w:rPr>
        <w:t>contacts, don’t forget, it aggregates that. It sends that to one point.”</w:t>
      </w:r>
    </w:p>
    <w:p w14:paraId="1CF96D2A" w14:textId="77777777" w:rsidR="0035248F" w:rsidRPr="00790838" w:rsidRDefault="00CD07F7">
      <w:pPr>
        <w:pStyle w:val="ListParagraph"/>
        <w:numPr>
          <w:ilvl w:val="5"/>
          <w:numId w:val="36"/>
        </w:numPr>
        <w:tabs>
          <w:tab w:val="left" w:pos="1120"/>
        </w:tabs>
        <w:spacing w:line="360" w:lineRule="auto"/>
        <w:ind w:right="293"/>
        <w:rPr>
          <w:i/>
          <w:color w:val="000000" w:themeColor="text1"/>
          <w:sz w:val="24"/>
        </w:rPr>
      </w:pPr>
      <w:r w:rsidRPr="00790838">
        <w:rPr>
          <w:i/>
          <w:color w:val="000000" w:themeColor="text1"/>
          <w:sz w:val="24"/>
        </w:rPr>
        <w:t>“Yes,</w:t>
      </w:r>
      <w:r w:rsidRPr="00790838">
        <w:rPr>
          <w:i/>
          <w:color w:val="000000" w:themeColor="text1"/>
          <w:spacing w:val="-11"/>
          <w:sz w:val="24"/>
        </w:rPr>
        <w:t xml:space="preserve"> </w:t>
      </w:r>
      <w:r w:rsidRPr="00790838">
        <w:rPr>
          <w:i/>
          <w:color w:val="000000" w:themeColor="text1"/>
          <w:sz w:val="24"/>
        </w:rPr>
        <w:t>it’s</w:t>
      </w:r>
      <w:r w:rsidRPr="00790838">
        <w:rPr>
          <w:i/>
          <w:color w:val="000000" w:themeColor="text1"/>
          <w:spacing w:val="-12"/>
          <w:sz w:val="24"/>
        </w:rPr>
        <w:t xml:space="preserve"> </w:t>
      </w:r>
      <w:r w:rsidRPr="00790838">
        <w:rPr>
          <w:i/>
          <w:color w:val="000000" w:themeColor="text1"/>
          <w:sz w:val="24"/>
        </w:rPr>
        <w:t>about</w:t>
      </w:r>
      <w:r w:rsidRPr="00790838">
        <w:rPr>
          <w:i/>
          <w:color w:val="000000" w:themeColor="text1"/>
          <w:spacing w:val="-11"/>
          <w:sz w:val="24"/>
        </w:rPr>
        <w:t xml:space="preserve"> </w:t>
      </w:r>
      <w:r w:rsidRPr="00790838">
        <w:rPr>
          <w:i/>
          <w:color w:val="000000" w:themeColor="text1"/>
          <w:sz w:val="24"/>
        </w:rPr>
        <w:t>keeping</w:t>
      </w:r>
      <w:r w:rsidRPr="00790838">
        <w:rPr>
          <w:i/>
          <w:color w:val="000000" w:themeColor="text1"/>
          <w:spacing w:val="-11"/>
          <w:sz w:val="24"/>
        </w:rPr>
        <w:t xml:space="preserve"> </w:t>
      </w:r>
      <w:r w:rsidRPr="00790838">
        <w:rPr>
          <w:i/>
          <w:color w:val="000000" w:themeColor="text1"/>
          <w:sz w:val="24"/>
        </w:rPr>
        <w:t>up</w:t>
      </w:r>
      <w:r w:rsidRPr="00790838">
        <w:rPr>
          <w:i/>
          <w:color w:val="000000" w:themeColor="text1"/>
          <w:spacing w:val="-11"/>
          <w:sz w:val="24"/>
        </w:rPr>
        <w:t xml:space="preserve"> </w:t>
      </w:r>
      <w:r w:rsidRPr="00790838">
        <w:rPr>
          <w:i/>
          <w:color w:val="000000" w:themeColor="text1"/>
          <w:sz w:val="24"/>
        </w:rPr>
        <w:t>with</w:t>
      </w:r>
      <w:r w:rsidRPr="00790838">
        <w:rPr>
          <w:i/>
          <w:color w:val="000000" w:themeColor="text1"/>
          <w:spacing w:val="-11"/>
          <w:sz w:val="24"/>
        </w:rPr>
        <w:t xml:space="preserve"> </w:t>
      </w:r>
      <w:r w:rsidRPr="00790838">
        <w:rPr>
          <w:i/>
          <w:color w:val="000000" w:themeColor="text1"/>
          <w:sz w:val="24"/>
        </w:rPr>
        <w:t>the</w:t>
      </w:r>
      <w:r w:rsidRPr="00790838">
        <w:rPr>
          <w:i/>
          <w:color w:val="000000" w:themeColor="text1"/>
          <w:spacing w:val="-12"/>
          <w:sz w:val="24"/>
        </w:rPr>
        <w:t xml:space="preserve"> </w:t>
      </w:r>
      <w:r w:rsidRPr="00790838">
        <w:rPr>
          <w:i/>
          <w:color w:val="000000" w:themeColor="text1"/>
          <w:sz w:val="24"/>
        </w:rPr>
        <w:t>technology</w:t>
      </w:r>
      <w:r w:rsidRPr="00790838">
        <w:rPr>
          <w:i/>
          <w:color w:val="000000" w:themeColor="text1"/>
          <w:spacing w:val="-12"/>
          <w:sz w:val="24"/>
        </w:rPr>
        <w:t xml:space="preserve"> </w:t>
      </w:r>
      <w:r w:rsidRPr="00790838">
        <w:rPr>
          <w:i/>
          <w:color w:val="000000" w:themeColor="text1"/>
          <w:sz w:val="24"/>
        </w:rPr>
        <w:t>to</w:t>
      </w:r>
      <w:r w:rsidRPr="00790838">
        <w:rPr>
          <w:i/>
          <w:color w:val="000000" w:themeColor="text1"/>
          <w:spacing w:val="-11"/>
          <w:sz w:val="24"/>
        </w:rPr>
        <w:t xml:space="preserve"> </w:t>
      </w:r>
      <w:r w:rsidRPr="00790838">
        <w:rPr>
          <w:i/>
          <w:color w:val="000000" w:themeColor="text1"/>
          <w:sz w:val="24"/>
        </w:rPr>
        <w:t>insure</w:t>
      </w:r>
      <w:r w:rsidRPr="00790838">
        <w:rPr>
          <w:i/>
          <w:color w:val="000000" w:themeColor="text1"/>
          <w:spacing w:val="-12"/>
          <w:sz w:val="24"/>
        </w:rPr>
        <w:t xml:space="preserve"> </w:t>
      </w:r>
      <w:r w:rsidRPr="00790838">
        <w:rPr>
          <w:i/>
          <w:color w:val="000000" w:themeColor="text1"/>
          <w:sz w:val="24"/>
        </w:rPr>
        <w:t>we</w:t>
      </w:r>
      <w:r w:rsidRPr="00790838">
        <w:rPr>
          <w:i/>
          <w:color w:val="000000" w:themeColor="text1"/>
          <w:spacing w:val="-12"/>
          <w:sz w:val="24"/>
        </w:rPr>
        <w:t xml:space="preserve"> </w:t>
      </w:r>
      <w:r w:rsidRPr="00790838">
        <w:rPr>
          <w:i/>
          <w:color w:val="000000" w:themeColor="text1"/>
          <w:sz w:val="24"/>
        </w:rPr>
        <w:t>handle</w:t>
      </w:r>
      <w:r w:rsidRPr="00790838">
        <w:rPr>
          <w:i/>
          <w:color w:val="000000" w:themeColor="text1"/>
          <w:spacing w:val="-12"/>
          <w:sz w:val="24"/>
        </w:rPr>
        <w:t xml:space="preserve"> </w:t>
      </w:r>
      <w:r w:rsidRPr="00790838">
        <w:rPr>
          <w:i/>
          <w:color w:val="000000" w:themeColor="text1"/>
          <w:sz w:val="24"/>
        </w:rPr>
        <w:t>this</w:t>
      </w:r>
      <w:r w:rsidRPr="00790838">
        <w:rPr>
          <w:i/>
          <w:color w:val="000000" w:themeColor="text1"/>
          <w:spacing w:val="-11"/>
          <w:sz w:val="24"/>
        </w:rPr>
        <w:t xml:space="preserve"> </w:t>
      </w:r>
      <w:r w:rsidRPr="00790838">
        <w:rPr>
          <w:i/>
          <w:color w:val="000000" w:themeColor="text1"/>
          <w:sz w:val="24"/>
        </w:rPr>
        <w:t>in</w:t>
      </w:r>
      <w:r w:rsidRPr="00790838">
        <w:rPr>
          <w:i/>
          <w:color w:val="000000" w:themeColor="text1"/>
          <w:spacing w:val="-11"/>
          <w:sz w:val="24"/>
        </w:rPr>
        <w:t xml:space="preserve"> </w:t>
      </w:r>
      <w:r w:rsidRPr="00790838">
        <w:rPr>
          <w:i/>
          <w:color w:val="000000" w:themeColor="text1"/>
          <w:sz w:val="24"/>
        </w:rPr>
        <w:t>the</w:t>
      </w:r>
      <w:r w:rsidRPr="00790838">
        <w:rPr>
          <w:i/>
          <w:color w:val="000000" w:themeColor="text1"/>
          <w:spacing w:val="-12"/>
          <w:sz w:val="24"/>
        </w:rPr>
        <w:t xml:space="preserve"> </w:t>
      </w:r>
      <w:r w:rsidRPr="00790838">
        <w:rPr>
          <w:i/>
          <w:color w:val="000000" w:themeColor="text1"/>
          <w:sz w:val="24"/>
        </w:rPr>
        <w:t>best</w:t>
      </w:r>
      <w:r w:rsidRPr="00790838">
        <w:rPr>
          <w:i/>
          <w:color w:val="000000" w:themeColor="text1"/>
          <w:spacing w:val="-10"/>
          <w:sz w:val="24"/>
        </w:rPr>
        <w:t xml:space="preserve"> </w:t>
      </w:r>
      <w:r w:rsidRPr="00790838">
        <w:rPr>
          <w:i/>
          <w:color w:val="000000" w:themeColor="text1"/>
          <w:sz w:val="24"/>
        </w:rPr>
        <w:t>way, because</w:t>
      </w:r>
      <w:r w:rsidRPr="00790838">
        <w:rPr>
          <w:i/>
          <w:color w:val="000000" w:themeColor="text1"/>
          <w:spacing w:val="-8"/>
          <w:sz w:val="24"/>
        </w:rPr>
        <w:t xml:space="preserve"> </w:t>
      </w:r>
      <w:r w:rsidRPr="00790838">
        <w:rPr>
          <w:i/>
          <w:color w:val="000000" w:themeColor="text1"/>
          <w:sz w:val="24"/>
        </w:rPr>
        <w:t>often</w:t>
      </w:r>
      <w:r w:rsidRPr="00790838">
        <w:rPr>
          <w:i/>
          <w:color w:val="000000" w:themeColor="text1"/>
          <w:spacing w:val="-7"/>
          <w:sz w:val="24"/>
        </w:rPr>
        <w:t xml:space="preserve"> </w:t>
      </w:r>
      <w:r w:rsidRPr="00790838">
        <w:rPr>
          <w:i/>
          <w:color w:val="000000" w:themeColor="text1"/>
          <w:sz w:val="24"/>
        </w:rPr>
        <w:t>when</w:t>
      </w:r>
      <w:r w:rsidRPr="00790838">
        <w:rPr>
          <w:i/>
          <w:color w:val="000000" w:themeColor="text1"/>
          <w:spacing w:val="-7"/>
          <w:sz w:val="24"/>
        </w:rPr>
        <w:t xml:space="preserve"> </w:t>
      </w:r>
      <w:r w:rsidRPr="00790838">
        <w:rPr>
          <w:i/>
          <w:color w:val="000000" w:themeColor="text1"/>
          <w:sz w:val="24"/>
        </w:rPr>
        <w:t>people</w:t>
      </w:r>
      <w:r w:rsidRPr="00790838">
        <w:rPr>
          <w:i/>
          <w:color w:val="000000" w:themeColor="text1"/>
          <w:spacing w:val="-8"/>
          <w:sz w:val="24"/>
        </w:rPr>
        <w:t xml:space="preserve"> </w:t>
      </w:r>
      <w:r w:rsidRPr="00790838">
        <w:rPr>
          <w:i/>
          <w:color w:val="000000" w:themeColor="text1"/>
          <w:sz w:val="24"/>
        </w:rPr>
        <w:t>have</w:t>
      </w:r>
      <w:r w:rsidRPr="00790838">
        <w:rPr>
          <w:i/>
          <w:color w:val="000000" w:themeColor="text1"/>
          <w:spacing w:val="-8"/>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complaint</w:t>
      </w:r>
      <w:r w:rsidRPr="00790838">
        <w:rPr>
          <w:i/>
          <w:color w:val="000000" w:themeColor="text1"/>
          <w:spacing w:val="-7"/>
          <w:sz w:val="24"/>
        </w:rPr>
        <w:t xml:space="preserve"> </w:t>
      </w: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will</w:t>
      </w:r>
      <w:r w:rsidRPr="00790838">
        <w:rPr>
          <w:i/>
          <w:color w:val="000000" w:themeColor="text1"/>
          <w:spacing w:val="-7"/>
          <w:sz w:val="24"/>
        </w:rPr>
        <w:t xml:space="preserve"> </w:t>
      </w:r>
      <w:r w:rsidRPr="00790838">
        <w:rPr>
          <w:i/>
          <w:color w:val="000000" w:themeColor="text1"/>
          <w:sz w:val="24"/>
        </w:rPr>
        <w:t>go</w:t>
      </w:r>
      <w:r w:rsidRPr="00790838">
        <w:rPr>
          <w:i/>
          <w:color w:val="000000" w:themeColor="text1"/>
          <w:spacing w:val="-7"/>
          <w:sz w:val="24"/>
        </w:rPr>
        <w:t xml:space="preserve"> </w:t>
      </w:r>
      <w:r w:rsidRPr="00790838">
        <w:rPr>
          <w:i/>
          <w:color w:val="000000" w:themeColor="text1"/>
          <w:sz w:val="24"/>
        </w:rPr>
        <w:t>on</w:t>
      </w:r>
      <w:r w:rsidRPr="00790838">
        <w:rPr>
          <w:i/>
          <w:color w:val="000000" w:themeColor="text1"/>
          <w:spacing w:val="-5"/>
          <w:sz w:val="24"/>
        </w:rPr>
        <w:t xml:space="preserve"> </w:t>
      </w:r>
      <w:r w:rsidRPr="00790838">
        <w:rPr>
          <w:i/>
          <w:color w:val="000000" w:themeColor="text1"/>
          <w:sz w:val="24"/>
        </w:rPr>
        <w:t>Facebook</w:t>
      </w:r>
      <w:r w:rsidRPr="00790838">
        <w:rPr>
          <w:i/>
          <w:color w:val="000000" w:themeColor="text1"/>
          <w:spacing w:val="-8"/>
          <w:sz w:val="24"/>
        </w:rPr>
        <w:t xml:space="preserve"> </w:t>
      </w:r>
      <w:r w:rsidRPr="00790838">
        <w:rPr>
          <w:i/>
          <w:color w:val="000000" w:themeColor="text1"/>
          <w:sz w:val="24"/>
        </w:rPr>
        <w:t>and</w:t>
      </w:r>
      <w:r w:rsidRPr="00790838">
        <w:rPr>
          <w:i/>
          <w:color w:val="000000" w:themeColor="text1"/>
          <w:spacing w:val="-5"/>
          <w:sz w:val="24"/>
        </w:rPr>
        <w:t xml:space="preserve"> </w:t>
      </w:r>
      <w:r w:rsidRPr="00790838">
        <w:rPr>
          <w:i/>
          <w:color w:val="000000" w:themeColor="text1"/>
          <w:sz w:val="24"/>
        </w:rPr>
        <w:t>Twitter</w:t>
      </w:r>
      <w:r w:rsidRPr="00790838">
        <w:rPr>
          <w:i/>
          <w:color w:val="000000" w:themeColor="text1"/>
          <w:spacing w:val="-7"/>
          <w:sz w:val="24"/>
        </w:rPr>
        <w:t xml:space="preserve"> </w:t>
      </w:r>
      <w:r w:rsidRPr="00790838">
        <w:rPr>
          <w:i/>
          <w:color w:val="000000" w:themeColor="text1"/>
          <w:sz w:val="24"/>
        </w:rPr>
        <w:t xml:space="preserve">and </w:t>
      </w:r>
      <w:r w:rsidRPr="00790838">
        <w:rPr>
          <w:i/>
          <w:color w:val="000000" w:themeColor="text1"/>
          <w:sz w:val="24"/>
        </w:rPr>
        <w:t>bombard the retailer with their negative vibe.”</w:t>
      </w:r>
    </w:p>
    <w:p w14:paraId="27DDB6FB" w14:textId="77777777" w:rsidR="0035248F" w:rsidRPr="00790838" w:rsidRDefault="00CD07F7">
      <w:pPr>
        <w:pStyle w:val="ListParagraph"/>
        <w:numPr>
          <w:ilvl w:val="4"/>
          <w:numId w:val="36"/>
        </w:numPr>
        <w:tabs>
          <w:tab w:val="left" w:pos="1407"/>
        </w:tabs>
        <w:ind w:left="1407" w:hanging="1007"/>
        <w:jc w:val="both"/>
        <w:rPr>
          <w:i/>
          <w:color w:val="000000" w:themeColor="text1"/>
          <w:sz w:val="24"/>
        </w:rPr>
      </w:pPr>
      <w:r w:rsidRPr="00790838">
        <w:rPr>
          <w:i/>
          <w:color w:val="000000" w:themeColor="text1"/>
          <w:sz w:val="24"/>
        </w:rPr>
        <w:t>Take</w:t>
      </w:r>
      <w:r w:rsidRPr="00790838">
        <w:rPr>
          <w:i/>
          <w:color w:val="000000" w:themeColor="text1"/>
          <w:spacing w:val="-2"/>
          <w:sz w:val="24"/>
        </w:rPr>
        <w:t xml:space="preserve"> </w:t>
      </w:r>
      <w:r w:rsidRPr="00790838">
        <w:rPr>
          <w:i/>
          <w:color w:val="000000" w:themeColor="text1"/>
          <w:sz w:val="24"/>
        </w:rPr>
        <w:t>the</w:t>
      </w:r>
      <w:r w:rsidRPr="00790838">
        <w:rPr>
          <w:i/>
          <w:color w:val="000000" w:themeColor="text1"/>
          <w:spacing w:val="-1"/>
          <w:sz w:val="24"/>
        </w:rPr>
        <w:t xml:space="preserve"> </w:t>
      </w:r>
      <w:r w:rsidRPr="00790838">
        <w:rPr>
          <w:i/>
          <w:color w:val="000000" w:themeColor="text1"/>
          <w:sz w:val="24"/>
        </w:rPr>
        <w:t>complaint</w:t>
      </w:r>
      <w:r w:rsidRPr="00790838">
        <w:rPr>
          <w:i/>
          <w:color w:val="000000" w:themeColor="text1"/>
          <w:spacing w:val="-1"/>
          <w:sz w:val="24"/>
        </w:rPr>
        <w:t xml:space="preserve"> </w:t>
      </w:r>
      <w:r w:rsidRPr="00790838">
        <w:rPr>
          <w:i/>
          <w:color w:val="000000" w:themeColor="text1"/>
          <w:spacing w:val="-2"/>
          <w:sz w:val="24"/>
        </w:rPr>
        <w:t>offline</w:t>
      </w:r>
    </w:p>
    <w:p w14:paraId="7FC18309" w14:textId="77777777" w:rsidR="0035248F" w:rsidRPr="00790838" w:rsidRDefault="0035248F">
      <w:pPr>
        <w:jc w:val="both"/>
        <w:rPr>
          <w:color w:val="000000" w:themeColor="text1"/>
          <w:sz w:val="24"/>
        </w:rPr>
        <w:sectPr w:rsidR="0035248F" w:rsidRPr="00790838">
          <w:pgSz w:w="11910" w:h="16840"/>
          <w:pgMar w:top="1340" w:right="1140" w:bottom="960" w:left="1040" w:header="0" w:footer="780" w:gutter="0"/>
          <w:cols w:space="720"/>
        </w:sectPr>
      </w:pPr>
    </w:p>
    <w:p w14:paraId="3DCCF7E4" w14:textId="77777777" w:rsidR="0035248F" w:rsidRPr="00790838" w:rsidRDefault="00CD07F7">
      <w:pPr>
        <w:pStyle w:val="BodyText"/>
        <w:spacing w:before="76" w:line="360" w:lineRule="auto"/>
        <w:ind w:left="400" w:right="302"/>
        <w:jc w:val="both"/>
        <w:rPr>
          <w:color w:val="000000" w:themeColor="text1"/>
        </w:rPr>
      </w:pPr>
      <w:r w:rsidRPr="00790838">
        <w:rPr>
          <w:color w:val="000000" w:themeColor="text1"/>
        </w:rPr>
        <w:lastRenderedPageBreak/>
        <w:t>The</w:t>
      </w:r>
      <w:r w:rsidRPr="00790838">
        <w:rPr>
          <w:color w:val="000000" w:themeColor="text1"/>
          <w:spacing w:val="-15"/>
        </w:rPr>
        <w:t xml:space="preserve"> </w:t>
      </w:r>
      <w:r w:rsidRPr="00790838">
        <w:rPr>
          <w:color w:val="000000" w:themeColor="text1"/>
        </w:rPr>
        <w:t>Respondent</w:t>
      </w:r>
      <w:r w:rsidRPr="00790838">
        <w:rPr>
          <w:color w:val="000000" w:themeColor="text1"/>
          <w:spacing w:val="-15"/>
        </w:rPr>
        <w:t xml:space="preserve"> </w:t>
      </w:r>
      <w:r w:rsidRPr="00790838">
        <w:rPr>
          <w:color w:val="000000" w:themeColor="text1"/>
        </w:rPr>
        <w:t>Retailer’s</w:t>
      </w:r>
      <w:r w:rsidRPr="00790838">
        <w:rPr>
          <w:color w:val="000000" w:themeColor="text1"/>
          <w:spacing w:val="-15"/>
        </w:rPr>
        <w:t xml:space="preserve"> </w:t>
      </w:r>
      <w:r w:rsidRPr="00790838">
        <w:rPr>
          <w:color w:val="000000" w:themeColor="text1"/>
        </w:rPr>
        <w:t>policy</w:t>
      </w:r>
      <w:r w:rsidRPr="00790838">
        <w:rPr>
          <w:color w:val="000000" w:themeColor="text1"/>
          <w:spacing w:val="-15"/>
        </w:rPr>
        <w:t xml:space="preserve"> </w:t>
      </w:r>
      <w:r w:rsidRPr="00790838">
        <w:rPr>
          <w:color w:val="000000" w:themeColor="text1"/>
        </w:rPr>
        <w:t>is</w:t>
      </w:r>
      <w:r w:rsidRPr="00790838">
        <w:rPr>
          <w:color w:val="000000" w:themeColor="text1"/>
          <w:spacing w:val="-15"/>
        </w:rPr>
        <w:t xml:space="preserve"> </w:t>
      </w:r>
      <w:r w:rsidRPr="00790838">
        <w:rPr>
          <w:color w:val="000000" w:themeColor="text1"/>
        </w:rPr>
        <w:t>to</w:t>
      </w:r>
      <w:r w:rsidRPr="00790838">
        <w:rPr>
          <w:color w:val="000000" w:themeColor="text1"/>
          <w:spacing w:val="-12"/>
        </w:rPr>
        <w:t xml:space="preserve"> </w:t>
      </w:r>
      <w:r w:rsidRPr="00790838">
        <w:rPr>
          <w:color w:val="000000" w:themeColor="text1"/>
        </w:rPr>
        <w:t>immediately</w:t>
      </w:r>
      <w:r w:rsidRPr="00790838">
        <w:rPr>
          <w:color w:val="000000" w:themeColor="text1"/>
          <w:spacing w:val="-15"/>
        </w:rPr>
        <w:t xml:space="preserve"> </w:t>
      </w:r>
      <w:r w:rsidRPr="00790838">
        <w:rPr>
          <w:color w:val="000000" w:themeColor="text1"/>
        </w:rPr>
        <w:t>take</w:t>
      </w:r>
      <w:r w:rsidRPr="00790838">
        <w:rPr>
          <w:color w:val="000000" w:themeColor="text1"/>
          <w:spacing w:val="-15"/>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conversation</w:t>
      </w:r>
      <w:r w:rsidRPr="00790838">
        <w:rPr>
          <w:color w:val="000000" w:themeColor="text1"/>
          <w:spacing w:val="-14"/>
        </w:rPr>
        <w:t xml:space="preserve"> </w:t>
      </w:r>
      <w:r w:rsidRPr="00790838">
        <w:rPr>
          <w:color w:val="000000" w:themeColor="text1"/>
        </w:rPr>
        <w:t>offline</w:t>
      </w:r>
      <w:r w:rsidRPr="00790838">
        <w:rPr>
          <w:color w:val="000000" w:themeColor="text1"/>
          <w:spacing w:val="-15"/>
        </w:rPr>
        <w:t xml:space="preserve"> </w:t>
      </w:r>
      <w:r w:rsidRPr="00790838">
        <w:rPr>
          <w:color w:val="000000" w:themeColor="text1"/>
        </w:rPr>
        <w:t>as</w:t>
      </w:r>
      <w:r w:rsidRPr="00790838">
        <w:rPr>
          <w:color w:val="000000" w:themeColor="text1"/>
          <w:spacing w:val="-14"/>
        </w:rPr>
        <w:t xml:space="preserve"> </w:t>
      </w:r>
      <w:r w:rsidRPr="00790838">
        <w:rPr>
          <w:color w:val="000000" w:themeColor="text1"/>
        </w:rPr>
        <w:t>this</w:t>
      </w:r>
      <w:r w:rsidRPr="00790838">
        <w:rPr>
          <w:color w:val="000000" w:themeColor="text1"/>
          <w:spacing w:val="-14"/>
        </w:rPr>
        <w:t xml:space="preserve"> </w:t>
      </w:r>
      <w:r w:rsidRPr="00790838">
        <w:rPr>
          <w:color w:val="000000" w:themeColor="text1"/>
        </w:rPr>
        <w:t>is</w:t>
      </w:r>
      <w:r w:rsidRPr="00790838">
        <w:rPr>
          <w:color w:val="000000" w:themeColor="text1"/>
          <w:spacing w:val="-14"/>
        </w:rPr>
        <w:t xml:space="preserve"> </w:t>
      </w:r>
      <w:r w:rsidRPr="00790838">
        <w:rPr>
          <w:color w:val="000000" w:themeColor="text1"/>
        </w:rPr>
        <w:t xml:space="preserve">more personal and removes negative conversation from the public </w:t>
      </w:r>
      <w:r w:rsidRPr="00790838">
        <w:rPr>
          <w:color w:val="000000" w:themeColor="text1"/>
        </w:rPr>
        <w:t>domain.</w:t>
      </w:r>
    </w:p>
    <w:p w14:paraId="7B4EB6F9" w14:textId="77777777" w:rsidR="0035248F" w:rsidRPr="00790838" w:rsidRDefault="00CD07F7">
      <w:pPr>
        <w:pStyle w:val="ListParagraph"/>
        <w:numPr>
          <w:ilvl w:val="5"/>
          <w:numId w:val="36"/>
        </w:numPr>
        <w:tabs>
          <w:tab w:val="left" w:pos="1119"/>
        </w:tabs>
        <w:ind w:left="1119" w:hanging="359"/>
        <w:rPr>
          <w:i/>
          <w:color w:val="000000" w:themeColor="text1"/>
          <w:sz w:val="24"/>
        </w:rPr>
      </w:pPr>
      <w:r w:rsidRPr="00790838">
        <w:rPr>
          <w:i/>
          <w:color w:val="000000" w:themeColor="text1"/>
          <w:sz w:val="24"/>
        </w:rPr>
        <w:t>“We</w:t>
      </w:r>
      <w:r w:rsidRPr="00790838">
        <w:rPr>
          <w:i/>
          <w:color w:val="000000" w:themeColor="text1"/>
          <w:spacing w:val="-2"/>
          <w:sz w:val="24"/>
        </w:rPr>
        <w:t xml:space="preserve"> </w:t>
      </w:r>
      <w:r w:rsidRPr="00790838">
        <w:rPr>
          <w:i/>
          <w:color w:val="000000" w:themeColor="text1"/>
          <w:sz w:val="24"/>
        </w:rPr>
        <w:t>will</w:t>
      </w:r>
      <w:r w:rsidRPr="00790838">
        <w:rPr>
          <w:i/>
          <w:color w:val="000000" w:themeColor="text1"/>
          <w:spacing w:val="-1"/>
          <w:sz w:val="24"/>
        </w:rPr>
        <w:t xml:space="preserve"> </w:t>
      </w:r>
      <w:r w:rsidRPr="00790838">
        <w:rPr>
          <w:i/>
          <w:color w:val="000000" w:themeColor="text1"/>
          <w:sz w:val="24"/>
        </w:rPr>
        <w:t>take</w:t>
      </w:r>
      <w:r w:rsidRPr="00790838">
        <w:rPr>
          <w:i/>
          <w:color w:val="000000" w:themeColor="text1"/>
          <w:spacing w:val="-2"/>
          <w:sz w:val="24"/>
        </w:rPr>
        <w:t xml:space="preserve"> </w:t>
      </w:r>
      <w:r w:rsidRPr="00790838">
        <w:rPr>
          <w:i/>
          <w:color w:val="000000" w:themeColor="text1"/>
          <w:sz w:val="24"/>
        </w:rPr>
        <w:t>them</w:t>
      </w:r>
      <w:r w:rsidRPr="00790838">
        <w:rPr>
          <w:i/>
          <w:color w:val="000000" w:themeColor="text1"/>
          <w:spacing w:val="-1"/>
          <w:sz w:val="24"/>
        </w:rPr>
        <w:t xml:space="preserve"> </w:t>
      </w:r>
      <w:r w:rsidRPr="00790838">
        <w:rPr>
          <w:i/>
          <w:color w:val="000000" w:themeColor="text1"/>
          <w:sz w:val="24"/>
        </w:rPr>
        <w:t>offline.</w:t>
      </w:r>
      <w:r w:rsidRPr="00790838">
        <w:rPr>
          <w:i/>
          <w:color w:val="000000" w:themeColor="text1"/>
          <w:spacing w:val="-1"/>
          <w:sz w:val="24"/>
        </w:rPr>
        <w:t xml:space="preserve"> </w:t>
      </w:r>
      <w:r w:rsidRPr="00790838">
        <w:rPr>
          <w:i/>
          <w:color w:val="000000" w:themeColor="text1"/>
          <w:sz w:val="24"/>
        </w:rPr>
        <w:t>One</w:t>
      </w:r>
      <w:r w:rsidRPr="00790838">
        <w:rPr>
          <w:i/>
          <w:color w:val="000000" w:themeColor="text1"/>
          <w:spacing w:val="-3"/>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1"/>
          <w:sz w:val="24"/>
        </w:rPr>
        <w:t xml:space="preserve"> </w:t>
      </w:r>
      <w:r w:rsidRPr="00790838">
        <w:rPr>
          <w:i/>
          <w:color w:val="000000" w:themeColor="text1"/>
          <w:sz w:val="24"/>
        </w:rPr>
        <w:t>first</w:t>
      </w:r>
      <w:r w:rsidRPr="00790838">
        <w:rPr>
          <w:i/>
          <w:color w:val="000000" w:themeColor="text1"/>
          <w:spacing w:val="2"/>
          <w:sz w:val="24"/>
        </w:rPr>
        <w:t xml:space="preserve"> </w:t>
      </w:r>
      <w:r w:rsidRPr="00790838">
        <w:rPr>
          <w:i/>
          <w:color w:val="000000" w:themeColor="text1"/>
          <w:sz w:val="24"/>
        </w:rPr>
        <w:t>things</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2"/>
          <w:sz w:val="24"/>
        </w:rPr>
        <w:t xml:space="preserve"> </w:t>
      </w:r>
      <w:r w:rsidRPr="00790838">
        <w:rPr>
          <w:i/>
          <w:color w:val="000000" w:themeColor="text1"/>
          <w:sz w:val="24"/>
        </w:rPr>
        <w:t>will say</w:t>
      </w:r>
      <w:r w:rsidRPr="00790838">
        <w:rPr>
          <w:i/>
          <w:color w:val="000000" w:themeColor="text1"/>
          <w:spacing w:val="-1"/>
          <w:sz w:val="24"/>
        </w:rPr>
        <w:t xml:space="preserve"> </w:t>
      </w:r>
      <w:r w:rsidRPr="00790838">
        <w:rPr>
          <w:i/>
          <w:color w:val="000000" w:themeColor="text1"/>
          <w:sz w:val="24"/>
        </w:rPr>
        <w:t>is</w:t>
      </w:r>
      <w:r w:rsidRPr="00790838">
        <w:rPr>
          <w:i/>
          <w:color w:val="000000" w:themeColor="text1"/>
          <w:spacing w:val="-2"/>
          <w:sz w:val="24"/>
        </w:rPr>
        <w:t xml:space="preserve"> </w:t>
      </w:r>
      <w:r w:rsidRPr="00790838">
        <w:rPr>
          <w:i/>
          <w:color w:val="000000" w:themeColor="text1"/>
          <w:sz w:val="24"/>
        </w:rPr>
        <w:t>DM</w:t>
      </w:r>
      <w:r w:rsidRPr="00790838">
        <w:rPr>
          <w:i/>
          <w:color w:val="000000" w:themeColor="text1"/>
          <w:spacing w:val="-1"/>
          <w:sz w:val="24"/>
        </w:rPr>
        <w:t xml:space="preserve"> </w:t>
      </w:r>
      <w:r w:rsidRPr="00790838">
        <w:rPr>
          <w:i/>
          <w:color w:val="000000" w:themeColor="text1"/>
          <w:spacing w:val="-4"/>
          <w:sz w:val="24"/>
        </w:rPr>
        <w:t>us.”</w:t>
      </w:r>
    </w:p>
    <w:p w14:paraId="15CE63CC" w14:textId="77777777" w:rsidR="0035248F" w:rsidRPr="00790838" w:rsidRDefault="00CD07F7">
      <w:pPr>
        <w:pStyle w:val="ListParagraph"/>
        <w:numPr>
          <w:ilvl w:val="5"/>
          <w:numId w:val="36"/>
        </w:numPr>
        <w:tabs>
          <w:tab w:val="left" w:pos="1120"/>
        </w:tabs>
        <w:spacing w:before="137" w:line="360" w:lineRule="auto"/>
        <w:ind w:right="304"/>
        <w:rPr>
          <w:i/>
          <w:color w:val="000000" w:themeColor="text1"/>
          <w:sz w:val="24"/>
        </w:rPr>
      </w:pPr>
      <w:r w:rsidRPr="00790838">
        <w:rPr>
          <w:i/>
          <w:color w:val="000000" w:themeColor="text1"/>
          <w:sz w:val="24"/>
        </w:rPr>
        <w:t>“Firstly, it’s more personal, between you and them and secondly we are taking the negatives offline.”</w:t>
      </w:r>
    </w:p>
    <w:p w14:paraId="29D74DF8" w14:textId="77777777" w:rsidR="0035248F" w:rsidRPr="00790838" w:rsidRDefault="00CD07F7">
      <w:pPr>
        <w:pStyle w:val="ListParagraph"/>
        <w:numPr>
          <w:ilvl w:val="4"/>
          <w:numId w:val="36"/>
        </w:numPr>
        <w:tabs>
          <w:tab w:val="left" w:pos="1407"/>
        </w:tabs>
        <w:ind w:left="1407" w:hanging="1007"/>
        <w:jc w:val="both"/>
        <w:rPr>
          <w:i/>
          <w:color w:val="000000" w:themeColor="text1"/>
          <w:sz w:val="24"/>
        </w:rPr>
      </w:pPr>
      <w:r w:rsidRPr="00790838">
        <w:rPr>
          <w:i/>
          <w:color w:val="000000" w:themeColor="text1"/>
          <w:sz w:val="24"/>
        </w:rPr>
        <w:t>Dealing</w:t>
      </w:r>
      <w:r w:rsidRPr="00790838">
        <w:rPr>
          <w:i/>
          <w:color w:val="000000" w:themeColor="text1"/>
          <w:spacing w:val="-1"/>
          <w:sz w:val="24"/>
        </w:rPr>
        <w:t xml:space="preserve"> </w:t>
      </w:r>
      <w:r w:rsidRPr="00790838">
        <w:rPr>
          <w:i/>
          <w:color w:val="000000" w:themeColor="text1"/>
          <w:sz w:val="24"/>
        </w:rPr>
        <w:t>with</w:t>
      </w:r>
      <w:r w:rsidRPr="00790838">
        <w:rPr>
          <w:i/>
          <w:color w:val="000000" w:themeColor="text1"/>
          <w:spacing w:val="-1"/>
          <w:sz w:val="24"/>
        </w:rPr>
        <w:t xml:space="preserve"> </w:t>
      </w:r>
      <w:r w:rsidRPr="00790838">
        <w:rPr>
          <w:i/>
          <w:color w:val="000000" w:themeColor="text1"/>
          <w:sz w:val="24"/>
        </w:rPr>
        <w:t xml:space="preserve">humorous </w:t>
      </w:r>
      <w:r w:rsidRPr="00790838">
        <w:rPr>
          <w:i/>
          <w:color w:val="000000" w:themeColor="text1"/>
          <w:spacing w:val="-2"/>
          <w:sz w:val="24"/>
        </w:rPr>
        <w:t>complaints</w:t>
      </w:r>
    </w:p>
    <w:p w14:paraId="43D6FA29" w14:textId="77777777" w:rsidR="0035248F" w:rsidRPr="00790838" w:rsidRDefault="00CD07F7">
      <w:pPr>
        <w:pStyle w:val="BodyText"/>
        <w:spacing w:before="139" w:line="360" w:lineRule="auto"/>
        <w:ind w:left="400" w:right="298"/>
        <w:jc w:val="both"/>
        <w:rPr>
          <w:color w:val="000000" w:themeColor="text1"/>
        </w:rPr>
      </w:pPr>
      <w:r w:rsidRPr="00790838">
        <w:rPr>
          <w:color w:val="000000" w:themeColor="text1"/>
        </w:rPr>
        <w:t xml:space="preserve">The Respondent Retailer have a </w:t>
      </w:r>
      <w:r w:rsidRPr="00790838">
        <w:rPr>
          <w:color w:val="000000" w:themeColor="text1"/>
        </w:rPr>
        <w:t>policy respond to funny complains in an equally humorous manner.</w:t>
      </w:r>
      <w:r w:rsidRPr="00790838">
        <w:rPr>
          <w:color w:val="000000" w:themeColor="text1"/>
          <w:spacing w:val="-14"/>
        </w:rPr>
        <w:t xml:space="preserve"> </w:t>
      </w:r>
      <w:r w:rsidRPr="00790838">
        <w:rPr>
          <w:color w:val="000000" w:themeColor="text1"/>
        </w:rPr>
        <w:t>The</w:t>
      </w:r>
      <w:r w:rsidRPr="00790838">
        <w:rPr>
          <w:color w:val="000000" w:themeColor="text1"/>
          <w:spacing w:val="-14"/>
        </w:rPr>
        <w:t xml:space="preserve"> </w:t>
      </w:r>
      <w:r w:rsidRPr="00790838">
        <w:rPr>
          <w:color w:val="000000" w:themeColor="text1"/>
        </w:rPr>
        <w:t>time</w:t>
      </w:r>
      <w:r w:rsidRPr="00790838">
        <w:rPr>
          <w:color w:val="000000" w:themeColor="text1"/>
          <w:spacing w:val="-14"/>
        </w:rPr>
        <w:t xml:space="preserve"> </w:t>
      </w:r>
      <w:r w:rsidRPr="00790838">
        <w:rPr>
          <w:color w:val="000000" w:themeColor="text1"/>
        </w:rPr>
        <w:t>of</w:t>
      </w:r>
      <w:r w:rsidRPr="00790838">
        <w:rPr>
          <w:color w:val="000000" w:themeColor="text1"/>
          <w:spacing w:val="-14"/>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consumers</w:t>
      </w:r>
      <w:r w:rsidRPr="00790838">
        <w:rPr>
          <w:color w:val="000000" w:themeColor="text1"/>
          <w:spacing w:val="-13"/>
        </w:rPr>
        <w:t xml:space="preserve"> </w:t>
      </w:r>
      <w:r w:rsidRPr="00790838">
        <w:rPr>
          <w:color w:val="000000" w:themeColor="text1"/>
        </w:rPr>
        <w:t>tweet</w:t>
      </w:r>
      <w:r w:rsidRPr="00790838">
        <w:rPr>
          <w:color w:val="000000" w:themeColor="text1"/>
          <w:spacing w:val="-13"/>
        </w:rPr>
        <w:t xml:space="preserve"> </w:t>
      </w:r>
      <w:r w:rsidRPr="00790838">
        <w:rPr>
          <w:color w:val="000000" w:themeColor="text1"/>
        </w:rPr>
        <w:t>is</w:t>
      </w:r>
      <w:r w:rsidRPr="00790838">
        <w:rPr>
          <w:color w:val="000000" w:themeColor="text1"/>
          <w:spacing w:val="-12"/>
        </w:rPr>
        <w:t xml:space="preserve"> </w:t>
      </w:r>
      <w:r w:rsidRPr="00790838">
        <w:rPr>
          <w:color w:val="000000" w:themeColor="text1"/>
        </w:rPr>
        <w:t>gauged</w:t>
      </w:r>
      <w:r w:rsidRPr="00790838">
        <w:rPr>
          <w:color w:val="000000" w:themeColor="text1"/>
          <w:spacing w:val="-11"/>
        </w:rPr>
        <w:t xml:space="preserve"> </w:t>
      </w:r>
      <w:r w:rsidRPr="00790838">
        <w:rPr>
          <w:color w:val="000000" w:themeColor="text1"/>
        </w:rPr>
        <w:t>and</w:t>
      </w:r>
      <w:r w:rsidRPr="00790838">
        <w:rPr>
          <w:color w:val="000000" w:themeColor="text1"/>
          <w:spacing w:val="-13"/>
        </w:rPr>
        <w:t xml:space="preserve"> </w:t>
      </w:r>
      <w:r w:rsidRPr="00790838">
        <w:rPr>
          <w:color w:val="000000" w:themeColor="text1"/>
        </w:rPr>
        <w:t>where</w:t>
      </w:r>
      <w:r w:rsidRPr="00790838">
        <w:rPr>
          <w:color w:val="000000" w:themeColor="text1"/>
          <w:spacing w:val="-15"/>
        </w:rPr>
        <w:t xml:space="preserve"> </w:t>
      </w:r>
      <w:r w:rsidRPr="00790838">
        <w:rPr>
          <w:color w:val="000000" w:themeColor="text1"/>
        </w:rPr>
        <w:t>appropriate</w:t>
      </w:r>
      <w:r w:rsidRPr="00790838">
        <w:rPr>
          <w:color w:val="000000" w:themeColor="text1"/>
          <w:spacing w:val="-14"/>
        </w:rPr>
        <w:t xml:space="preserve"> </w:t>
      </w:r>
      <w:r w:rsidRPr="00790838">
        <w:rPr>
          <w:color w:val="000000" w:themeColor="text1"/>
        </w:rPr>
        <w:t>this</w:t>
      </w:r>
      <w:r w:rsidRPr="00790838">
        <w:rPr>
          <w:color w:val="000000" w:themeColor="text1"/>
          <w:spacing w:val="-13"/>
        </w:rPr>
        <w:t xml:space="preserve"> </w:t>
      </w:r>
      <w:r w:rsidRPr="00790838">
        <w:rPr>
          <w:color w:val="000000" w:themeColor="text1"/>
        </w:rPr>
        <w:t>will</w:t>
      </w:r>
      <w:r w:rsidRPr="00790838">
        <w:rPr>
          <w:color w:val="000000" w:themeColor="text1"/>
          <w:spacing w:val="-12"/>
        </w:rPr>
        <w:t xml:space="preserve"> </w:t>
      </w:r>
      <w:r w:rsidRPr="00790838">
        <w:rPr>
          <w:color w:val="000000" w:themeColor="text1"/>
        </w:rPr>
        <w:t>be</w:t>
      </w:r>
      <w:r w:rsidRPr="00790838">
        <w:rPr>
          <w:color w:val="000000" w:themeColor="text1"/>
          <w:spacing w:val="-15"/>
        </w:rPr>
        <w:t xml:space="preserve"> </w:t>
      </w:r>
      <w:r w:rsidRPr="00790838">
        <w:rPr>
          <w:color w:val="000000" w:themeColor="text1"/>
        </w:rPr>
        <w:t>mirrored in the retailer response. The retailer is aware of the sophistication of the consumer in their assessment that this may illicit a more positive response from the retailer.</w:t>
      </w:r>
    </w:p>
    <w:p w14:paraId="2947D348" w14:textId="77777777" w:rsidR="0035248F" w:rsidRPr="00790838" w:rsidRDefault="00CD07F7">
      <w:pPr>
        <w:pStyle w:val="ListParagraph"/>
        <w:numPr>
          <w:ilvl w:val="5"/>
          <w:numId w:val="36"/>
        </w:numPr>
        <w:tabs>
          <w:tab w:val="left" w:pos="1120"/>
        </w:tabs>
        <w:spacing w:before="1" w:line="360" w:lineRule="auto"/>
        <w:ind w:right="298"/>
        <w:rPr>
          <w:i/>
          <w:color w:val="000000" w:themeColor="text1"/>
          <w:sz w:val="24"/>
        </w:rPr>
      </w:pPr>
      <w:r w:rsidRPr="00790838">
        <w:rPr>
          <w:i/>
          <w:color w:val="000000" w:themeColor="text1"/>
          <w:sz w:val="24"/>
        </w:rPr>
        <w:t>“A customer recently had a complaint; they went on social media and basically made a</w:t>
      </w:r>
      <w:r w:rsidRPr="00790838">
        <w:rPr>
          <w:i/>
          <w:color w:val="000000" w:themeColor="text1"/>
          <w:spacing w:val="-1"/>
          <w:sz w:val="24"/>
        </w:rPr>
        <w:t xml:space="preserve"> </w:t>
      </w:r>
      <w:r w:rsidRPr="00790838">
        <w:rPr>
          <w:i/>
          <w:color w:val="000000" w:themeColor="text1"/>
          <w:sz w:val="24"/>
        </w:rPr>
        <w:t>rap</w:t>
      </w:r>
      <w:r w:rsidRPr="00790838">
        <w:rPr>
          <w:i/>
          <w:color w:val="000000" w:themeColor="text1"/>
          <w:spacing w:val="-1"/>
          <w:sz w:val="24"/>
        </w:rPr>
        <w:t xml:space="preserve"> </w:t>
      </w:r>
      <w:r w:rsidRPr="00790838">
        <w:rPr>
          <w:i/>
          <w:color w:val="000000" w:themeColor="text1"/>
          <w:sz w:val="24"/>
        </w:rPr>
        <w:t>about</w:t>
      </w:r>
      <w:r w:rsidRPr="00790838">
        <w:rPr>
          <w:i/>
          <w:color w:val="000000" w:themeColor="text1"/>
          <w:spacing w:val="-1"/>
          <w:sz w:val="24"/>
        </w:rPr>
        <w:t xml:space="preserve"> </w:t>
      </w:r>
      <w:r w:rsidRPr="00790838">
        <w:rPr>
          <w:i/>
          <w:color w:val="000000" w:themeColor="text1"/>
          <w:sz w:val="24"/>
        </w:rPr>
        <w:t>their</w:t>
      </w:r>
      <w:r w:rsidRPr="00790838">
        <w:rPr>
          <w:i/>
          <w:color w:val="000000" w:themeColor="text1"/>
          <w:spacing w:val="-1"/>
          <w:sz w:val="24"/>
        </w:rPr>
        <w:t xml:space="preserve"> </w:t>
      </w:r>
      <w:r w:rsidRPr="00790838">
        <w:rPr>
          <w:i/>
          <w:color w:val="000000" w:themeColor="text1"/>
          <w:sz w:val="24"/>
        </w:rPr>
        <w:t>complaint. So,</w:t>
      </w:r>
      <w:r w:rsidRPr="00790838">
        <w:rPr>
          <w:i/>
          <w:color w:val="000000" w:themeColor="text1"/>
          <w:spacing w:val="-1"/>
          <w:sz w:val="24"/>
        </w:rPr>
        <w:t xml:space="preserve"> </w:t>
      </w:r>
      <w:r w:rsidRPr="00790838">
        <w:rPr>
          <w:i/>
          <w:color w:val="000000" w:themeColor="text1"/>
          <w:sz w:val="24"/>
        </w:rPr>
        <w:t>our</w:t>
      </w:r>
      <w:r w:rsidRPr="00790838">
        <w:rPr>
          <w:i/>
          <w:color w:val="000000" w:themeColor="text1"/>
          <w:spacing w:val="-1"/>
          <w:sz w:val="24"/>
        </w:rPr>
        <w:t xml:space="preserve"> </w:t>
      </w:r>
      <w:r w:rsidRPr="00790838">
        <w:rPr>
          <w:i/>
          <w:color w:val="000000" w:themeColor="text1"/>
          <w:sz w:val="24"/>
        </w:rPr>
        <w:t>customer</w:t>
      </w:r>
      <w:r w:rsidRPr="00790838">
        <w:rPr>
          <w:i/>
          <w:color w:val="000000" w:themeColor="text1"/>
          <w:spacing w:val="-1"/>
          <w:sz w:val="24"/>
        </w:rPr>
        <w:t xml:space="preserve"> </w:t>
      </w:r>
      <w:r w:rsidRPr="00790838">
        <w:rPr>
          <w:i/>
          <w:color w:val="000000" w:themeColor="text1"/>
          <w:sz w:val="24"/>
        </w:rPr>
        <w:t>care</w:t>
      </w:r>
      <w:r w:rsidRPr="00790838">
        <w:rPr>
          <w:i/>
          <w:color w:val="000000" w:themeColor="text1"/>
          <w:spacing w:val="-2"/>
          <w:sz w:val="24"/>
        </w:rPr>
        <w:t xml:space="preserve"> </w:t>
      </w:r>
      <w:r w:rsidRPr="00790838">
        <w:rPr>
          <w:i/>
          <w:color w:val="000000" w:themeColor="text1"/>
          <w:sz w:val="24"/>
        </w:rPr>
        <w:t>advisor</w:t>
      </w:r>
      <w:r w:rsidRPr="00790838">
        <w:rPr>
          <w:i/>
          <w:color w:val="000000" w:themeColor="text1"/>
          <w:spacing w:val="-1"/>
          <w:sz w:val="24"/>
        </w:rPr>
        <w:t xml:space="preserve"> </w:t>
      </w:r>
      <w:r w:rsidRPr="00790838">
        <w:rPr>
          <w:i/>
          <w:color w:val="000000" w:themeColor="text1"/>
          <w:sz w:val="24"/>
        </w:rPr>
        <w:t>responded</w:t>
      </w:r>
      <w:r w:rsidRPr="00790838">
        <w:rPr>
          <w:i/>
          <w:color w:val="000000" w:themeColor="text1"/>
          <w:spacing w:val="-1"/>
          <w:sz w:val="24"/>
        </w:rPr>
        <w:t xml:space="preserve"> </w:t>
      </w:r>
      <w:r w:rsidRPr="00790838">
        <w:rPr>
          <w:i/>
          <w:color w:val="000000" w:themeColor="text1"/>
          <w:sz w:val="24"/>
        </w:rPr>
        <w:t>in</w:t>
      </w:r>
      <w:r w:rsidRPr="00790838">
        <w:rPr>
          <w:i/>
          <w:color w:val="000000" w:themeColor="text1"/>
          <w:spacing w:val="-1"/>
          <w:sz w:val="24"/>
        </w:rPr>
        <w:t xml:space="preserve"> </w:t>
      </w:r>
      <w:r w:rsidRPr="00790838">
        <w:rPr>
          <w:i/>
          <w:color w:val="000000" w:themeColor="text1"/>
          <w:sz w:val="24"/>
        </w:rPr>
        <w:t>the</w:t>
      </w:r>
      <w:r w:rsidRPr="00790838">
        <w:rPr>
          <w:i/>
          <w:color w:val="000000" w:themeColor="text1"/>
          <w:spacing w:val="-2"/>
          <w:sz w:val="24"/>
        </w:rPr>
        <w:t xml:space="preserve"> </w:t>
      </w:r>
      <w:r w:rsidRPr="00790838">
        <w:rPr>
          <w:i/>
          <w:color w:val="000000" w:themeColor="text1"/>
          <w:sz w:val="24"/>
        </w:rPr>
        <w:t>form</w:t>
      </w:r>
      <w:r w:rsidRPr="00790838">
        <w:rPr>
          <w:i/>
          <w:color w:val="000000" w:themeColor="text1"/>
          <w:spacing w:val="-1"/>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a rap. They were blown away, it got a great reaction, what great customer service, and the customer loved it. That was just an individual customer care advisor being a bit tongue and cheek and having fun with it”</w:t>
      </w:r>
    </w:p>
    <w:p w14:paraId="43814992" w14:textId="77777777" w:rsidR="0035248F" w:rsidRPr="00790838" w:rsidRDefault="00CD07F7">
      <w:pPr>
        <w:pStyle w:val="ListParagraph"/>
        <w:numPr>
          <w:ilvl w:val="5"/>
          <w:numId w:val="36"/>
        </w:numPr>
        <w:tabs>
          <w:tab w:val="left" w:pos="1119"/>
        </w:tabs>
        <w:spacing w:line="275" w:lineRule="exact"/>
        <w:ind w:left="1119" w:hanging="359"/>
        <w:rPr>
          <w:i/>
          <w:color w:val="000000" w:themeColor="text1"/>
          <w:sz w:val="24"/>
        </w:rPr>
      </w:pPr>
      <w:r w:rsidRPr="00790838">
        <w:rPr>
          <w:i/>
          <w:color w:val="000000" w:themeColor="text1"/>
          <w:sz w:val="24"/>
        </w:rPr>
        <w:t>“We</w:t>
      </w:r>
      <w:r w:rsidRPr="00790838">
        <w:rPr>
          <w:i/>
          <w:color w:val="000000" w:themeColor="text1"/>
          <w:spacing w:val="-2"/>
          <w:sz w:val="24"/>
        </w:rPr>
        <w:t xml:space="preserve"> </w:t>
      </w:r>
      <w:r w:rsidRPr="00790838">
        <w:rPr>
          <w:i/>
          <w:color w:val="000000" w:themeColor="text1"/>
          <w:sz w:val="24"/>
        </w:rPr>
        <w:t>post</w:t>
      </w:r>
      <w:r w:rsidRPr="00790838">
        <w:rPr>
          <w:i/>
          <w:color w:val="000000" w:themeColor="text1"/>
          <w:spacing w:val="-1"/>
          <w:sz w:val="24"/>
        </w:rPr>
        <w:t xml:space="preserve"> </w:t>
      </w:r>
      <w:r w:rsidRPr="00790838">
        <w:rPr>
          <w:i/>
          <w:color w:val="000000" w:themeColor="text1"/>
          <w:sz w:val="24"/>
        </w:rPr>
        <w:t>cheeky</w:t>
      </w:r>
      <w:r w:rsidRPr="00790838">
        <w:rPr>
          <w:i/>
          <w:color w:val="000000" w:themeColor="text1"/>
          <w:spacing w:val="-2"/>
          <w:sz w:val="24"/>
        </w:rPr>
        <w:t xml:space="preserve"> </w:t>
      </w:r>
      <w:r w:rsidRPr="00790838">
        <w:rPr>
          <w:i/>
          <w:color w:val="000000" w:themeColor="text1"/>
          <w:sz w:val="24"/>
        </w:rPr>
        <w:t>messages. We</w:t>
      </w:r>
      <w:r w:rsidRPr="00790838">
        <w:rPr>
          <w:i/>
          <w:color w:val="000000" w:themeColor="text1"/>
          <w:spacing w:val="-2"/>
          <w:sz w:val="24"/>
        </w:rPr>
        <w:t xml:space="preserve"> </w:t>
      </w:r>
      <w:r w:rsidRPr="00790838">
        <w:rPr>
          <w:i/>
          <w:color w:val="000000" w:themeColor="text1"/>
          <w:sz w:val="24"/>
        </w:rPr>
        <w:t>look</w:t>
      </w:r>
      <w:r w:rsidRPr="00790838">
        <w:rPr>
          <w:i/>
          <w:color w:val="000000" w:themeColor="text1"/>
          <w:spacing w:val="-1"/>
          <w:sz w:val="24"/>
        </w:rPr>
        <w:t xml:space="preserve"> </w:t>
      </w:r>
      <w:r w:rsidRPr="00790838">
        <w:rPr>
          <w:i/>
          <w:color w:val="000000" w:themeColor="text1"/>
          <w:sz w:val="24"/>
        </w:rPr>
        <w:t>at</w:t>
      </w:r>
      <w:r w:rsidRPr="00790838">
        <w:rPr>
          <w:i/>
          <w:color w:val="000000" w:themeColor="text1"/>
          <w:spacing w:val="-1"/>
          <w:sz w:val="24"/>
        </w:rPr>
        <w:t xml:space="preserve"> </w:t>
      </w:r>
      <w:r w:rsidRPr="00790838">
        <w:rPr>
          <w:i/>
          <w:color w:val="000000" w:themeColor="text1"/>
          <w:sz w:val="24"/>
        </w:rPr>
        <w:t>that</w:t>
      </w:r>
      <w:r w:rsidRPr="00790838">
        <w:rPr>
          <w:i/>
          <w:color w:val="000000" w:themeColor="text1"/>
          <w:spacing w:val="-1"/>
          <w:sz w:val="24"/>
        </w:rPr>
        <w:t xml:space="preserve"> </w:t>
      </w:r>
      <w:r w:rsidRPr="00790838">
        <w:rPr>
          <w:i/>
          <w:color w:val="000000" w:themeColor="text1"/>
          <w:sz w:val="24"/>
        </w:rPr>
        <w:t>as</w:t>
      </w:r>
      <w:r w:rsidRPr="00790838">
        <w:rPr>
          <w:i/>
          <w:color w:val="000000" w:themeColor="text1"/>
          <w:spacing w:val="-2"/>
          <w:sz w:val="24"/>
        </w:rPr>
        <w:t xml:space="preserve"> </w:t>
      </w:r>
      <w:r w:rsidRPr="00790838">
        <w:rPr>
          <w:i/>
          <w:color w:val="000000" w:themeColor="text1"/>
          <w:sz w:val="24"/>
        </w:rPr>
        <w:t>an</w:t>
      </w:r>
      <w:r w:rsidRPr="00790838">
        <w:rPr>
          <w:i/>
          <w:color w:val="000000" w:themeColor="text1"/>
          <w:spacing w:val="-1"/>
          <w:sz w:val="24"/>
        </w:rPr>
        <w:t xml:space="preserve"> </w:t>
      </w:r>
      <w:r w:rsidRPr="00790838">
        <w:rPr>
          <w:i/>
          <w:color w:val="000000" w:themeColor="text1"/>
          <w:sz w:val="24"/>
        </w:rPr>
        <w:t>extension</w:t>
      </w:r>
      <w:r w:rsidRPr="00790838">
        <w:rPr>
          <w:i/>
          <w:color w:val="000000" w:themeColor="text1"/>
          <w:spacing w:val="-1"/>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our</w:t>
      </w:r>
      <w:r w:rsidRPr="00790838">
        <w:rPr>
          <w:i/>
          <w:color w:val="000000" w:themeColor="text1"/>
          <w:spacing w:val="-1"/>
          <w:sz w:val="24"/>
        </w:rPr>
        <w:t xml:space="preserve"> </w:t>
      </w:r>
      <w:r w:rsidRPr="00790838">
        <w:rPr>
          <w:i/>
          <w:color w:val="000000" w:themeColor="text1"/>
          <w:spacing w:val="-2"/>
          <w:sz w:val="24"/>
        </w:rPr>
        <w:t>brand.”</w:t>
      </w:r>
    </w:p>
    <w:p w14:paraId="51F04CC4" w14:textId="77777777" w:rsidR="0035248F" w:rsidRPr="00790838" w:rsidRDefault="00CD07F7">
      <w:pPr>
        <w:pStyle w:val="ListParagraph"/>
        <w:numPr>
          <w:ilvl w:val="5"/>
          <w:numId w:val="36"/>
        </w:numPr>
        <w:tabs>
          <w:tab w:val="left" w:pos="1120"/>
        </w:tabs>
        <w:spacing w:before="139" w:line="360" w:lineRule="auto"/>
        <w:ind w:right="297"/>
        <w:rPr>
          <w:i/>
          <w:color w:val="000000" w:themeColor="text1"/>
          <w:sz w:val="24"/>
        </w:rPr>
      </w:pPr>
      <w:r w:rsidRPr="00790838">
        <w:rPr>
          <w:i/>
          <w:color w:val="000000" w:themeColor="text1"/>
          <w:sz w:val="24"/>
        </w:rPr>
        <w:t xml:space="preserve">“So, the tone of voice is what we match in the posts and the content. So, if a customer is being deadly serious and saying really bad things, probably don’t go back with a </w:t>
      </w:r>
      <w:r w:rsidRPr="00790838">
        <w:rPr>
          <w:i/>
          <w:color w:val="000000" w:themeColor="text1"/>
          <w:spacing w:val="-2"/>
          <w:sz w:val="24"/>
        </w:rPr>
        <w:t>rap.”</w:t>
      </w:r>
    </w:p>
    <w:p w14:paraId="0ABDD62B" w14:textId="77777777" w:rsidR="0035248F" w:rsidRPr="00790838" w:rsidRDefault="00CD07F7">
      <w:pPr>
        <w:pStyle w:val="ListParagraph"/>
        <w:numPr>
          <w:ilvl w:val="5"/>
          <w:numId w:val="36"/>
        </w:numPr>
        <w:tabs>
          <w:tab w:val="left" w:pos="1120"/>
        </w:tabs>
        <w:spacing w:line="360" w:lineRule="auto"/>
        <w:ind w:right="295"/>
        <w:rPr>
          <w:i/>
          <w:color w:val="000000" w:themeColor="text1"/>
          <w:sz w:val="24"/>
        </w:rPr>
      </w:pPr>
      <w:r w:rsidRPr="00790838">
        <w:rPr>
          <w:i/>
          <w:color w:val="000000" w:themeColor="text1"/>
          <w:sz w:val="24"/>
        </w:rPr>
        <w:t xml:space="preserve">“If they [the customer] are complaining but not doing it in an informal way. You are not really in danger of losing them. They are saying there is a problem </w:t>
      </w:r>
      <w:proofErr w:type="gramStart"/>
      <w:r w:rsidRPr="00790838">
        <w:rPr>
          <w:i/>
          <w:color w:val="000000" w:themeColor="text1"/>
          <w:sz w:val="24"/>
        </w:rPr>
        <w:t>here</w:t>
      </w:r>
      <w:proofErr w:type="gramEnd"/>
      <w:r w:rsidRPr="00790838">
        <w:rPr>
          <w:i/>
          <w:color w:val="000000" w:themeColor="text1"/>
          <w:sz w:val="24"/>
        </w:rPr>
        <w:t xml:space="preserve"> but I am doing it in a bit of a fun way.”</w:t>
      </w:r>
    </w:p>
    <w:p w14:paraId="2FCDF6BB" w14:textId="77777777" w:rsidR="0035248F" w:rsidRPr="00790838" w:rsidRDefault="00CD07F7">
      <w:pPr>
        <w:pStyle w:val="ListParagraph"/>
        <w:numPr>
          <w:ilvl w:val="5"/>
          <w:numId w:val="36"/>
        </w:numPr>
        <w:tabs>
          <w:tab w:val="left" w:pos="1120"/>
        </w:tabs>
        <w:spacing w:before="1" w:line="360" w:lineRule="auto"/>
        <w:ind w:right="294"/>
        <w:rPr>
          <w:i/>
          <w:color w:val="000000" w:themeColor="text1"/>
          <w:sz w:val="24"/>
        </w:rPr>
      </w:pPr>
      <w:r w:rsidRPr="00790838">
        <w:rPr>
          <w:i/>
          <w:color w:val="000000" w:themeColor="text1"/>
          <w:sz w:val="24"/>
        </w:rPr>
        <w:t xml:space="preserve">“They [the complaining customer] also know that it [a humorous complaint] is going to get a more </w:t>
      </w:r>
      <w:r w:rsidRPr="00790838">
        <w:rPr>
          <w:i/>
          <w:color w:val="000000" w:themeColor="text1"/>
          <w:sz w:val="24"/>
        </w:rPr>
        <w:t>positive reaction. If you’re and advisor in customer care and you’re having</w:t>
      </w:r>
      <w:r w:rsidRPr="00790838">
        <w:rPr>
          <w:i/>
          <w:color w:val="000000" w:themeColor="text1"/>
          <w:spacing w:val="-2"/>
          <w:sz w:val="24"/>
        </w:rPr>
        <w:t xml:space="preserve"> </w:t>
      </w:r>
      <w:r w:rsidRPr="00790838">
        <w:rPr>
          <w:i/>
          <w:color w:val="000000" w:themeColor="text1"/>
          <w:sz w:val="24"/>
        </w:rPr>
        <w:t>shit</w:t>
      </w:r>
      <w:r w:rsidRPr="00790838">
        <w:rPr>
          <w:i/>
          <w:color w:val="000000" w:themeColor="text1"/>
          <w:spacing w:val="-1"/>
          <w:sz w:val="24"/>
        </w:rPr>
        <w:t xml:space="preserve"> </w:t>
      </w:r>
      <w:r w:rsidRPr="00790838">
        <w:rPr>
          <w:i/>
          <w:color w:val="000000" w:themeColor="text1"/>
          <w:sz w:val="24"/>
        </w:rPr>
        <w:t>thrown</w:t>
      </w:r>
      <w:r w:rsidRPr="00790838">
        <w:rPr>
          <w:i/>
          <w:color w:val="000000" w:themeColor="text1"/>
          <w:spacing w:val="-2"/>
          <w:sz w:val="24"/>
        </w:rPr>
        <w:t xml:space="preserve"> </w:t>
      </w:r>
      <w:r w:rsidRPr="00790838">
        <w:rPr>
          <w:i/>
          <w:color w:val="000000" w:themeColor="text1"/>
          <w:sz w:val="24"/>
        </w:rPr>
        <w:t>at</w:t>
      </w:r>
      <w:r w:rsidRPr="00790838">
        <w:rPr>
          <w:i/>
          <w:color w:val="000000" w:themeColor="text1"/>
          <w:spacing w:val="-2"/>
          <w:sz w:val="24"/>
        </w:rPr>
        <w:t xml:space="preserve"> </w:t>
      </w:r>
      <w:r w:rsidRPr="00790838">
        <w:rPr>
          <w:i/>
          <w:color w:val="000000" w:themeColor="text1"/>
          <w:sz w:val="24"/>
        </w:rPr>
        <w:t>you</w:t>
      </w:r>
      <w:r w:rsidRPr="00790838">
        <w:rPr>
          <w:i/>
          <w:color w:val="000000" w:themeColor="text1"/>
          <w:spacing w:val="-2"/>
          <w:sz w:val="24"/>
        </w:rPr>
        <w:t xml:space="preserve"> </w:t>
      </w:r>
      <w:r w:rsidRPr="00790838">
        <w:rPr>
          <w:i/>
          <w:color w:val="000000" w:themeColor="text1"/>
          <w:sz w:val="24"/>
        </w:rPr>
        <w:t>all</w:t>
      </w:r>
      <w:r w:rsidRPr="00790838">
        <w:rPr>
          <w:i/>
          <w:color w:val="000000" w:themeColor="text1"/>
          <w:spacing w:val="-2"/>
          <w:sz w:val="24"/>
        </w:rPr>
        <w:t xml:space="preserve"> </w:t>
      </w:r>
      <w:r w:rsidRPr="00790838">
        <w:rPr>
          <w:i/>
          <w:color w:val="000000" w:themeColor="text1"/>
          <w:sz w:val="24"/>
        </w:rPr>
        <w:t>day,</w:t>
      </w:r>
      <w:r w:rsidRPr="00790838">
        <w:rPr>
          <w:i/>
          <w:color w:val="000000" w:themeColor="text1"/>
          <w:spacing w:val="-2"/>
          <w:sz w:val="24"/>
        </w:rPr>
        <w:t xml:space="preserve"> </w:t>
      </w:r>
      <w:r w:rsidRPr="00790838">
        <w:rPr>
          <w:i/>
          <w:color w:val="000000" w:themeColor="text1"/>
          <w:sz w:val="24"/>
        </w:rPr>
        <w:t>then</w:t>
      </w:r>
      <w:r w:rsidRPr="00790838">
        <w:rPr>
          <w:i/>
          <w:color w:val="000000" w:themeColor="text1"/>
          <w:spacing w:val="-2"/>
          <w:sz w:val="24"/>
        </w:rPr>
        <w:t xml:space="preserve"> </w:t>
      </w:r>
      <w:r w:rsidRPr="00790838">
        <w:rPr>
          <w:i/>
          <w:color w:val="000000" w:themeColor="text1"/>
          <w:sz w:val="24"/>
        </w:rPr>
        <w:t>a fun</w:t>
      </w:r>
      <w:r w:rsidRPr="00790838">
        <w:rPr>
          <w:i/>
          <w:color w:val="000000" w:themeColor="text1"/>
          <w:spacing w:val="-2"/>
          <w:sz w:val="24"/>
        </w:rPr>
        <w:t xml:space="preserve"> </w:t>
      </w:r>
      <w:r w:rsidRPr="00790838">
        <w:rPr>
          <w:i/>
          <w:color w:val="000000" w:themeColor="text1"/>
          <w:sz w:val="24"/>
        </w:rPr>
        <w:t>one comes</w:t>
      </w:r>
      <w:r w:rsidRPr="00790838">
        <w:rPr>
          <w:i/>
          <w:color w:val="000000" w:themeColor="text1"/>
          <w:spacing w:val="-2"/>
          <w:sz w:val="24"/>
        </w:rPr>
        <w:t xml:space="preserve"> </w:t>
      </w:r>
      <w:r w:rsidRPr="00790838">
        <w:rPr>
          <w:i/>
          <w:color w:val="000000" w:themeColor="text1"/>
          <w:sz w:val="24"/>
        </w:rPr>
        <w:t>in its</w:t>
      </w:r>
      <w:r w:rsidRPr="00790838">
        <w:rPr>
          <w:i/>
          <w:color w:val="000000" w:themeColor="text1"/>
          <w:spacing w:val="-2"/>
          <w:sz w:val="24"/>
        </w:rPr>
        <w:t xml:space="preserve"> </w:t>
      </w:r>
      <w:r w:rsidRPr="00790838">
        <w:rPr>
          <w:i/>
          <w:color w:val="000000" w:themeColor="text1"/>
          <w:sz w:val="24"/>
        </w:rPr>
        <w:t>probably</w:t>
      </w:r>
      <w:r w:rsidRPr="00790838">
        <w:rPr>
          <w:i/>
          <w:color w:val="000000" w:themeColor="text1"/>
          <w:spacing w:val="-3"/>
          <w:sz w:val="24"/>
        </w:rPr>
        <w:t xml:space="preserve"> </w:t>
      </w:r>
      <w:r w:rsidRPr="00790838">
        <w:rPr>
          <w:i/>
          <w:color w:val="000000" w:themeColor="text1"/>
          <w:sz w:val="24"/>
        </w:rPr>
        <w:t>a relief</w:t>
      </w:r>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2"/>
          <w:sz w:val="24"/>
        </w:rPr>
        <w:t xml:space="preserve"> </w:t>
      </w:r>
      <w:r w:rsidRPr="00790838">
        <w:rPr>
          <w:i/>
          <w:color w:val="000000" w:themeColor="text1"/>
          <w:sz w:val="24"/>
        </w:rPr>
        <w:t>have a bit of fun back. So, the customers know that I think.”</w:t>
      </w:r>
    </w:p>
    <w:p w14:paraId="0B7F25E0" w14:textId="77777777" w:rsidR="0035248F" w:rsidRPr="00790838" w:rsidRDefault="00CD07F7">
      <w:pPr>
        <w:pStyle w:val="ListParagraph"/>
        <w:numPr>
          <w:ilvl w:val="5"/>
          <w:numId w:val="36"/>
        </w:numPr>
        <w:tabs>
          <w:tab w:val="left" w:pos="1120"/>
        </w:tabs>
        <w:spacing w:line="360" w:lineRule="auto"/>
        <w:ind w:right="307"/>
        <w:rPr>
          <w:i/>
          <w:color w:val="000000" w:themeColor="text1"/>
          <w:sz w:val="24"/>
        </w:rPr>
      </w:pPr>
      <w:r w:rsidRPr="00790838">
        <w:rPr>
          <w:i/>
          <w:color w:val="000000" w:themeColor="text1"/>
          <w:sz w:val="24"/>
        </w:rPr>
        <w:t xml:space="preserve">“They think I have a serious complaint </w:t>
      </w:r>
      <w:proofErr w:type="gramStart"/>
      <w:r w:rsidRPr="00790838">
        <w:rPr>
          <w:i/>
          <w:color w:val="000000" w:themeColor="text1"/>
          <w:sz w:val="24"/>
        </w:rPr>
        <w:t>here</w:t>
      </w:r>
      <w:proofErr w:type="gramEnd"/>
      <w:r w:rsidRPr="00790838">
        <w:rPr>
          <w:i/>
          <w:color w:val="000000" w:themeColor="text1"/>
          <w:sz w:val="24"/>
        </w:rPr>
        <w:t xml:space="preserve"> but I am delivering it in a fun way and I will probably get a better response out of you.”.</w:t>
      </w:r>
    </w:p>
    <w:p w14:paraId="27DCAFDC" w14:textId="77777777" w:rsidR="0035248F" w:rsidRPr="00790838" w:rsidRDefault="0035248F">
      <w:pPr>
        <w:pStyle w:val="BodyText"/>
        <w:spacing w:before="137"/>
        <w:rPr>
          <w:i/>
          <w:color w:val="000000" w:themeColor="text1"/>
        </w:rPr>
      </w:pPr>
    </w:p>
    <w:p w14:paraId="58534836" w14:textId="77777777" w:rsidR="0035248F" w:rsidRPr="00790838" w:rsidRDefault="00CD07F7">
      <w:pPr>
        <w:pStyle w:val="ListParagraph"/>
        <w:numPr>
          <w:ilvl w:val="4"/>
          <w:numId w:val="36"/>
        </w:numPr>
        <w:tabs>
          <w:tab w:val="left" w:pos="1407"/>
        </w:tabs>
        <w:ind w:left="1407" w:hanging="1007"/>
        <w:jc w:val="both"/>
        <w:rPr>
          <w:i/>
          <w:color w:val="000000" w:themeColor="text1"/>
          <w:sz w:val="24"/>
        </w:rPr>
      </w:pPr>
      <w:r w:rsidRPr="00790838">
        <w:rPr>
          <w:i/>
          <w:color w:val="000000" w:themeColor="text1"/>
          <w:sz w:val="24"/>
        </w:rPr>
        <w:t>Culture</w:t>
      </w:r>
      <w:r w:rsidRPr="00790838">
        <w:rPr>
          <w:i/>
          <w:color w:val="000000" w:themeColor="text1"/>
          <w:spacing w:val="-1"/>
          <w:sz w:val="24"/>
        </w:rPr>
        <w:t xml:space="preserve"> </w:t>
      </w:r>
      <w:r w:rsidRPr="00790838">
        <w:rPr>
          <w:i/>
          <w:color w:val="000000" w:themeColor="text1"/>
          <w:sz w:val="24"/>
        </w:rPr>
        <w:t xml:space="preserve">and Staff </w:t>
      </w:r>
      <w:r w:rsidRPr="00790838">
        <w:rPr>
          <w:i/>
          <w:color w:val="000000" w:themeColor="text1"/>
          <w:spacing w:val="-2"/>
          <w:sz w:val="24"/>
        </w:rPr>
        <w:t>Training</w:t>
      </w:r>
    </w:p>
    <w:p w14:paraId="0E062FCA" w14:textId="77777777" w:rsidR="0035248F" w:rsidRPr="00790838" w:rsidRDefault="00CD07F7">
      <w:pPr>
        <w:pStyle w:val="BodyText"/>
        <w:spacing w:before="140" w:line="360" w:lineRule="auto"/>
        <w:ind w:left="400" w:right="299"/>
        <w:jc w:val="both"/>
        <w:rPr>
          <w:color w:val="000000" w:themeColor="text1"/>
        </w:rPr>
      </w:pPr>
      <w:r w:rsidRPr="00790838">
        <w:rPr>
          <w:color w:val="000000" w:themeColor="text1"/>
        </w:rPr>
        <w:t>As</w:t>
      </w:r>
      <w:r w:rsidRPr="00790838">
        <w:rPr>
          <w:color w:val="000000" w:themeColor="text1"/>
          <w:spacing w:val="-1"/>
        </w:rPr>
        <w:t xml:space="preserve"> </w:t>
      </w:r>
      <w:r w:rsidRPr="00790838">
        <w:rPr>
          <w:color w:val="000000" w:themeColor="text1"/>
        </w:rPr>
        <w:t>an internet only</w:t>
      </w:r>
      <w:r w:rsidRPr="00790838">
        <w:rPr>
          <w:color w:val="000000" w:themeColor="text1"/>
          <w:spacing w:val="-3"/>
        </w:rPr>
        <w:t xml:space="preserve"> </w:t>
      </w:r>
      <w:r w:rsidRPr="00790838">
        <w:rPr>
          <w:color w:val="000000" w:themeColor="text1"/>
        </w:rPr>
        <w:t>retailer,</w:t>
      </w:r>
      <w:r w:rsidRPr="00790838">
        <w:rPr>
          <w:color w:val="000000" w:themeColor="text1"/>
          <w:spacing w:val="-1"/>
        </w:rPr>
        <w:t xml:space="preserve"> </w:t>
      </w:r>
      <w:r w:rsidRPr="00790838">
        <w:rPr>
          <w:color w:val="000000" w:themeColor="text1"/>
        </w:rPr>
        <w:t>the internet including social media is more than a communication channel, it is embedded on their culture and the Respondent Retailer understands this as well as their resulting dependency. Staff are trained operationally but encouraged to be individual and personal.</w:t>
      </w:r>
    </w:p>
    <w:p w14:paraId="1E6408A4"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7EAC2E27" w14:textId="77777777" w:rsidR="0035248F" w:rsidRPr="00790838" w:rsidRDefault="00CD07F7">
      <w:pPr>
        <w:pStyle w:val="ListParagraph"/>
        <w:numPr>
          <w:ilvl w:val="5"/>
          <w:numId w:val="36"/>
        </w:numPr>
        <w:tabs>
          <w:tab w:val="left" w:pos="1120"/>
        </w:tabs>
        <w:spacing w:before="76" w:line="360" w:lineRule="auto"/>
        <w:ind w:right="296"/>
        <w:rPr>
          <w:i/>
          <w:color w:val="000000" w:themeColor="text1"/>
          <w:sz w:val="24"/>
        </w:rPr>
      </w:pPr>
      <w:r w:rsidRPr="00790838">
        <w:rPr>
          <w:i/>
          <w:color w:val="000000" w:themeColor="text1"/>
          <w:sz w:val="24"/>
        </w:rPr>
        <w:lastRenderedPageBreak/>
        <w:t>“When</w:t>
      </w:r>
      <w:r w:rsidRPr="00790838">
        <w:rPr>
          <w:i/>
          <w:color w:val="000000" w:themeColor="text1"/>
          <w:spacing w:val="-5"/>
          <w:sz w:val="24"/>
        </w:rPr>
        <w:t xml:space="preserve"> </w:t>
      </w:r>
      <w:r w:rsidRPr="00790838">
        <w:rPr>
          <w:i/>
          <w:color w:val="000000" w:themeColor="text1"/>
          <w:sz w:val="24"/>
        </w:rPr>
        <w:t>you</w:t>
      </w:r>
      <w:r w:rsidRPr="00790838">
        <w:rPr>
          <w:i/>
          <w:color w:val="000000" w:themeColor="text1"/>
          <w:spacing w:val="-7"/>
          <w:sz w:val="24"/>
        </w:rPr>
        <w:t xml:space="preserve"> </w:t>
      </w:r>
      <w:r w:rsidRPr="00790838">
        <w:rPr>
          <w:i/>
          <w:color w:val="000000" w:themeColor="text1"/>
          <w:sz w:val="24"/>
        </w:rPr>
        <w:t>are</w:t>
      </w:r>
      <w:r w:rsidRPr="00790838">
        <w:rPr>
          <w:i/>
          <w:color w:val="000000" w:themeColor="text1"/>
          <w:spacing w:val="-6"/>
          <w:sz w:val="24"/>
        </w:rPr>
        <w:t xml:space="preserve"> </w:t>
      </w:r>
      <w:r w:rsidRPr="00790838">
        <w:rPr>
          <w:i/>
          <w:color w:val="000000" w:themeColor="text1"/>
          <w:sz w:val="24"/>
        </w:rPr>
        <w:t>an</w:t>
      </w:r>
      <w:r w:rsidRPr="00790838">
        <w:rPr>
          <w:i/>
          <w:color w:val="000000" w:themeColor="text1"/>
          <w:spacing w:val="-7"/>
          <w:sz w:val="24"/>
        </w:rPr>
        <w:t xml:space="preserve"> </w:t>
      </w:r>
      <w:r w:rsidRPr="00790838">
        <w:rPr>
          <w:i/>
          <w:color w:val="000000" w:themeColor="text1"/>
          <w:sz w:val="24"/>
        </w:rPr>
        <w:t>online</w:t>
      </w:r>
      <w:r w:rsidRPr="00790838">
        <w:rPr>
          <w:i/>
          <w:color w:val="000000" w:themeColor="text1"/>
          <w:spacing w:val="-6"/>
          <w:sz w:val="24"/>
        </w:rPr>
        <w:t xml:space="preserve"> </w:t>
      </w:r>
      <w:proofErr w:type="gramStart"/>
      <w:r w:rsidRPr="00790838">
        <w:rPr>
          <w:i/>
          <w:color w:val="000000" w:themeColor="text1"/>
          <w:sz w:val="24"/>
        </w:rPr>
        <w:t>retailer</w:t>
      </w:r>
      <w:proofErr w:type="gramEnd"/>
      <w:r w:rsidRPr="00790838">
        <w:rPr>
          <w:i/>
          <w:color w:val="000000" w:themeColor="text1"/>
          <w:spacing w:val="-8"/>
          <w:sz w:val="24"/>
        </w:rPr>
        <w:t xml:space="preserve"> </w:t>
      </w:r>
      <w:r w:rsidRPr="00790838">
        <w:rPr>
          <w:i/>
          <w:color w:val="000000" w:themeColor="text1"/>
          <w:sz w:val="24"/>
        </w:rPr>
        <w:t>you</w:t>
      </w:r>
      <w:r w:rsidRPr="00790838">
        <w:rPr>
          <w:i/>
          <w:color w:val="000000" w:themeColor="text1"/>
          <w:spacing w:val="-7"/>
          <w:sz w:val="24"/>
        </w:rPr>
        <w:t xml:space="preserve"> </w:t>
      </w:r>
      <w:r w:rsidRPr="00790838">
        <w:rPr>
          <w:i/>
          <w:color w:val="000000" w:themeColor="text1"/>
          <w:sz w:val="24"/>
        </w:rPr>
        <w:t>cannot</w:t>
      </w:r>
      <w:r w:rsidRPr="00790838">
        <w:rPr>
          <w:i/>
          <w:color w:val="000000" w:themeColor="text1"/>
          <w:spacing w:val="-7"/>
          <w:sz w:val="24"/>
        </w:rPr>
        <w:t xml:space="preserve"> </w:t>
      </w:r>
      <w:r w:rsidRPr="00790838">
        <w:rPr>
          <w:i/>
          <w:color w:val="000000" w:themeColor="text1"/>
          <w:sz w:val="24"/>
        </w:rPr>
        <w:t>look</w:t>
      </w:r>
      <w:r w:rsidRPr="00790838">
        <w:rPr>
          <w:i/>
          <w:color w:val="000000" w:themeColor="text1"/>
          <w:spacing w:val="-4"/>
          <w:sz w:val="24"/>
        </w:rPr>
        <w:t xml:space="preserve"> </w:t>
      </w:r>
      <w:r w:rsidRPr="00790838">
        <w:rPr>
          <w:i/>
          <w:color w:val="000000" w:themeColor="text1"/>
          <w:sz w:val="24"/>
        </w:rPr>
        <w:t>at</w:t>
      </w:r>
      <w:r w:rsidRPr="00790838">
        <w:rPr>
          <w:i/>
          <w:color w:val="000000" w:themeColor="text1"/>
          <w:spacing w:val="-7"/>
          <w:sz w:val="24"/>
        </w:rPr>
        <w:t xml:space="preserve"> </w:t>
      </w:r>
      <w:r w:rsidRPr="00790838">
        <w:rPr>
          <w:i/>
          <w:color w:val="000000" w:themeColor="text1"/>
          <w:sz w:val="24"/>
        </w:rPr>
        <w:t>the</w:t>
      </w:r>
      <w:r w:rsidRPr="00790838">
        <w:rPr>
          <w:i/>
          <w:color w:val="000000" w:themeColor="text1"/>
          <w:spacing w:val="-8"/>
          <w:sz w:val="24"/>
        </w:rPr>
        <w:t xml:space="preserve"> </w:t>
      </w:r>
      <w:r w:rsidRPr="00790838">
        <w:rPr>
          <w:i/>
          <w:color w:val="000000" w:themeColor="text1"/>
          <w:sz w:val="24"/>
        </w:rPr>
        <w:t>internet</w:t>
      </w:r>
      <w:r w:rsidRPr="00790838">
        <w:rPr>
          <w:i/>
          <w:color w:val="000000" w:themeColor="text1"/>
          <w:spacing w:val="-7"/>
          <w:sz w:val="24"/>
        </w:rPr>
        <w:t xml:space="preserve"> </w:t>
      </w:r>
      <w:r w:rsidRPr="00790838">
        <w:rPr>
          <w:i/>
          <w:color w:val="000000" w:themeColor="text1"/>
          <w:sz w:val="24"/>
        </w:rPr>
        <w:t>as</w:t>
      </w:r>
      <w:r w:rsidRPr="00790838">
        <w:rPr>
          <w:i/>
          <w:color w:val="000000" w:themeColor="text1"/>
          <w:spacing w:val="-7"/>
          <w:sz w:val="24"/>
        </w:rPr>
        <w:t xml:space="preserve"> </w:t>
      </w:r>
      <w:r w:rsidRPr="00790838">
        <w:rPr>
          <w:i/>
          <w:color w:val="000000" w:themeColor="text1"/>
          <w:sz w:val="24"/>
        </w:rPr>
        <w:t>a</w:t>
      </w:r>
      <w:r w:rsidRPr="00790838">
        <w:rPr>
          <w:i/>
          <w:color w:val="000000" w:themeColor="text1"/>
          <w:spacing w:val="-7"/>
          <w:sz w:val="24"/>
        </w:rPr>
        <w:t xml:space="preserve"> </w:t>
      </w:r>
      <w:r w:rsidRPr="00790838">
        <w:rPr>
          <w:i/>
          <w:color w:val="000000" w:themeColor="text1"/>
          <w:sz w:val="24"/>
        </w:rPr>
        <w:t>negative,</w:t>
      </w:r>
      <w:r w:rsidRPr="00790838">
        <w:rPr>
          <w:i/>
          <w:color w:val="000000" w:themeColor="text1"/>
          <w:spacing w:val="-7"/>
          <w:sz w:val="24"/>
        </w:rPr>
        <w:t xml:space="preserve"> </w:t>
      </w:r>
      <w:r w:rsidRPr="00790838">
        <w:rPr>
          <w:i/>
          <w:color w:val="000000" w:themeColor="text1"/>
          <w:sz w:val="24"/>
        </w:rPr>
        <w:t>without it we would not exist. A traditional retailer can say social media is killing our brand, we cannot say that.”</w:t>
      </w:r>
    </w:p>
    <w:p w14:paraId="2E737F50" w14:textId="77777777" w:rsidR="0035248F" w:rsidRPr="00790838" w:rsidRDefault="00CD07F7">
      <w:pPr>
        <w:pStyle w:val="ListParagraph"/>
        <w:numPr>
          <w:ilvl w:val="5"/>
          <w:numId w:val="36"/>
        </w:numPr>
        <w:tabs>
          <w:tab w:val="left" w:pos="1120"/>
          <w:tab w:val="left" w:pos="1179"/>
        </w:tabs>
        <w:spacing w:line="360" w:lineRule="auto"/>
        <w:ind w:right="299"/>
        <w:rPr>
          <w:i/>
          <w:color w:val="000000" w:themeColor="text1"/>
          <w:sz w:val="24"/>
        </w:rPr>
      </w:pPr>
      <w:r w:rsidRPr="00790838">
        <w:rPr>
          <w:color w:val="000000" w:themeColor="text1"/>
          <w:sz w:val="24"/>
        </w:rPr>
        <w:tab/>
      </w:r>
      <w:r w:rsidRPr="00790838">
        <w:rPr>
          <w:i/>
          <w:color w:val="000000" w:themeColor="text1"/>
          <w:sz w:val="24"/>
        </w:rPr>
        <w:t>“Everything</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do</w:t>
      </w:r>
      <w:r w:rsidRPr="00790838">
        <w:rPr>
          <w:i/>
          <w:color w:val="000000" w:themeColor="text1"/>
          <w:spacing w:val="-2"/>
          <w:sz w:val="24"/>
        </w:rPr>
        <w:t xml:space="preserve"> </w:t>
      </w:r>
      <w:r w:rsidRPr="00790838">
        <w:rPr>
          <w:i/>
          <w:color w:val="000000" w:themeColor="text1"/>
          <w:sz w:val="24"/>
        </w:rPr>
        <w:t>is</w:t>
      </w:r>
      <w:r w:rsidRPr="00790838">
        <w:rPr>
          <w:i/>
          <w:color w:val="000000" w:themeColor="text1"/>
          <w:spacing w:val="-2"/>
          <w:sz w:val="24"/>
        </w:rPr>
        <w:t xml:space="preserve"> </w:t>
      </w:r>
      <w:r w:rsidRPr="00790838">
        <w:rPr>
          <w:i/>
          <w:color w:val="000000" w:themeColor="text1"/>
          <w:sz w:val="24"/>
        </w:rPr>
        <w:t>on</w:t>
      </w:r>
      <w:r w:rsidRPr="00790838">
        <w:rPr>
          <w:i/>
          <w:color w:val="000000" w:themeColor="text1"/>
          <w:spacing w:val="-2"/>
          <w:sz w:val="24"/>
        </w:rPr>
        <w:t xml:space="preserve"> </w:t>
      </w:r>
      <w:r w:rsidRPr="00790838">
        <w:rPr>
          <w:i/>
          <w:color w:val="000000" w:themeColor="text1"/>
          <w:sz w:val="24"/>
        </w:rPr>
        <w:t>the</w:t>
      </w:r>
      <w:r w:rsidRPr="00790838">
        <w:rPr>
          <w:i/>
          <w:color w:val="000000" w:themeColor="text1"/>
          <w:spacing w:val="-2"/>
          <w:sz w:val="24"/>
        </w:rPr>
        <w:t xml:space="preserve"> </w:t>
      </w:r>
      <w:r w:rsidRPr="00790838">
        <w:rPr>
          <w:i/>
          <w:color w:val="000000" w:themeColor="text1"/>
          <w:sz w:val="24"/>
        </w:rPr>
        <w:t>internet.</w:t>
      </w:r>
      <w:r w:rsidRPr="00790838">
        <w:rPr>
          <w:i/>
          <w:color w:val="000000" w:themeColor="text1"/>
          <w:spacing w:val="-2"/>
          <w:sz w:val="24"/>
        </w:rPr>
        <w:t xml:space="preserve"> </w:t>
      </w:r>
      <w:r w:rsidRPr="00790838">
        <w:rPr>
          <w:i/>
          <w:color w:val="000000" w:themeColor="text1"/>
          <w:sz w:val="24"/>
        </w:rPr>
        <w:t>It</w:t>
      </w:r>
      <w:r w:rsidRPr="00790838">
        <w:rPr>
          <w:i/>
          <w:color w:val="000000" w:themeColor="text1"/>
          <w:spacing w:val="-2"/>
          <w:sz w:val="24"/>
        </w:rPr>
        <w:t xml:space="preserve"> </w:t>
      </w:r>
      <w:r w:rsidRPr="00790838">
        <w:rPr>
          <w:i/>
          <w:color w:val="000000" w:themeColor="text1"/>
          <w:sz w:val="24"/>
        </w:rPr>
        <w:t>is</w:t>
      </w:r>
      <w:r w:rsidRPr="00790838">
        <w:rPr>
          <w:i/>
          <w:color w:val="000000" w:themeColor="text1"/>
          <w:spacing w:val="-2"/>
          <w:sz w:val="24"/>
        </w:rPr>
        <w:t xml:space="preserve"> </w:t>
      </w:r>
      <w:r w:rsidRPr="00790838">
        <w:rPr>
          <w:i/>
          <w:color w:val="000000" w:themeColor="text1"/>
          <w:sz w:val="24"/>
        </w:rPr>
        <w:t>not</w:t>
      </w:r>
      <w:r w:rsidRPr="00790838">
        <w:rPr>
          <w:i/>
          <w:color w:val="000000" w:themeColor="text1"/>
          <w:spacing w:val="-2"/>
          <w:sz w:val="24"/>
        </w:rPr>
        <w:t xml:space="preserve"> </w:t>
      </w:r>
      <w:r w:rsidRPr="00790838">
        <w:rPr>
          <w:i/>
          <w:color w:val="000000" w:themeColor="text1"/>
          <w:sz w:val="24"/>
        </w:rPr>
        <w:t>a</w:t>
      </w:r>
      <w:r w:rsidRPr="00790838">
        <w:rPr>
          <w:i/>
          <w:color w:val="000000" w:themeColor="text1"/>
          <w:spacing w:val="-2"/>
          <w:sz w:val="24"/>
        </w:rPr>
        <w:t xml:space="preserve"> </w:t>
      </w:r>
      <w:r w:rsidRPr="00790838">
        <w:rPr>
          <w:i/>
          <w:color w:val="000000" w:themeColor="text1"/>
          <w:sz w:val="24"/>
        </w:rPr>
        <w:t>necessary</w:t>
      </w:r>
      <w:r w:rsidRPr="00790838">
        <w:rPr>
          <w:i/>
          <w:color w:val="000000" w:themeColor="text1"/>
          <w:spacing w:val="-2"/>
          <w:sz w:val="24"/>
        </w:rPr>
        <w:t xml:space="preserve"> </w:t>
      </w:r>
      <w:r w:rsidRPr="00790838">
        <w:rPr>
          <w:i/>
          <w:color w:val="000000" w:themeColor="text1"/>
          <w:sz w:val="24"/>
        </w:rPr>
        <w:t>evil</w:t>
      </w:r>
      <w:r w:rsidRPr="00790838">
        <w:rPr>
          <w:i/>
          <w:color w:val="000000" w:themeColor="text1"/>
          <w:spacing w:val="-2"/>
          <w:sz w:val="24"/>
        </w:rPr>
        <w:t xml:space="preserve"> </w:t>
      </w:r>
      <w:r w:rsidRPr="00790838">
        <w:rPr>
          <w:i/>
          <w:color w:val="000000" w:themeColor="text1"/>
          <w:sz w:val="24"/>
        </w:rPr>
        <w:t>for</w:t>
      </w:r>
      <w:r w:rsidRPr="00790838">
        <w:rPr>
          <w:i/>
          <w:color w:val="000000" w:themeColor="text1"/>
          <w:spacing w:val="-3"/>
          <w:sz w:val="24"/>
        </w:rPr>
        <w:t xml:space="preserve"> </w:t>
      </w:r>
      <w:r w:rsidRPr="00790838">
        <w:rPr>
          <w:i/>
          <w:color w:val="000000" w:themeColor="text1"/>
          <w:sz w:val="24"/>
        </w:rPr>
        <w:t>us,</w:t>
      </w:r>
      <w:r w:rsidRPr="00790838">
        <w:rPr>
          <w:i/>
          <w:color w:val="000000" w:themeColor="text1"/>
          <w:spacing w:val="-2"/>
          <w:sz w:val="24"/>
        </w:rPr>
        <w:t xml:space="preserve"> </w:t>
      </w:r>
      <w:r w:rsidRPr="00790838">
        <w:rPr>
          <w:i/>
          <w:color w:val="000000" w:themeColor="text1"/>
          <w:sz w:val="24"/>
        </w:rPr>
        <w:t>it</w:t>
      </w:r>
      <w:r w:rsidRPr="00790838">
        <w:rPr>
          <w:i/>
          <w:color w:val="000000" w:themeColor="text1"/>
          <w:spacing w:val="-2"/>
          <w:sz w:val="24"/>
        </w:rPr>
        <w:t xml:space="preserve"> </w:t>
      </w:r>
      <w:r w:rsidRPr="00790838">
        <w:rPr>
          <w:i/>
          <w:color w:val="000000" w:themeColor="text1"/>
          <w:sz w:val="24"/>
        </w:rPr>
        <w:t>is</w:t>
      </w:r>
      <w:r w:rsidRPr="00790838">
        <w:rPr>
          <w:i/>
          <w:color w:val="000000" w:themeColor="text1"/>
          <w:spacing w:val="-3"/>
          <w:sz w:val="24"/>
        </w:rPr>
        <w:t xml:space="preserve"> </w:t>
      </w:r>
      <w:r w:rsidRPr="00790838">
        <w:rPr>
          <w:i/>
          <w:color w:val="000000" w:themeColor="text1"/>
          <w:sz w:val="24"/>
        </w:rPr>
        <w:t>who</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are, and it is in our DNA. It is who we are. We are part of the internet.”</w:t>
      </w:r>
    </w:p>
    <w:p w14:paraId="1FE7DE55" w14:textId="77777777" w:rsidR="0035248F" w:rsidRPr="00790838" w:rsidRDefault="00CD07F7">
      <w:pPr>
        <w:pStyle w:val="ListParagraph"/>
        <w:numPr>
          <w:ilvl w:val="5"/>
          <w:numId w:val="36"/>
        </w:numPr>
        <w:tabs>
          <w:tab w:val="left" w:pos="1120"/>
        </w:tabs>
        <w:spacing w:line="360" w:lineRule="auto"/>
        <w:ind w:right="296"/>
        <w:rPr>
          <w:i/>
          <w:color w:val="000000" w:themeColor="text1"/>
          <w:sz w:val="24"/>
        </w:rPr>
      </w:pPr>
      <w:r w:rsidRPr="00790838">
        <w:rPr>
          <w:i/>
          <w:color w:val="000000" w:themeColor="text1"/>
          <w:sz w:val="24"/>
        </w:rPr>
        <w:t>“They</w:t>
      </w:r>
      <w:r w:rsidRPr="00790838">
        <w:rPr>
          <w:i/>
          <w:color w:val="000000" w:themeColor="text1"/>
          <w:spacing w:val="-11"/>
          <w:sz w:val="24"/>
        </w:rPr>
        <w:t xml:space="preserve"> </w:t>
      </w:r>
      <w:r w:rsidRPr="00790838">
        <w:rPr>
          <w:i/>
          <w:color w:val="000000" w:themeColor="text1"/>
          <w:sz w:val="24"/>
        </w:rPr>
        <w:t>[customer</w:t>
      </w:r>
      <w:r w:rsidRPr="00790838">
        <w:rPr>
          <w:i/>
          <w:color w:val="000000" w:themeColor="text1"/>
          <w:spacing w:val="-8"/>
          <w:sz w:val="24"/>
        </w:rPr>
        <w:t xml:space="preserve"> </w:t>
      </w:r>
      <w:r w:rsidRPr="00790838">
        <w:rPr>
          <w:i/>
          <w:color w:val="000000" w:themeColor="text1"/>
          <w:sz w:val="24"/>
        </w:rPr>
        <w:t>care</w:t>
      </w:r>
      <w:r w:rsidRPr="00790838">
        <w:rPr>
          <w:i/>
          <w:color w:val="000000" w:themeColor="text1"/>
          <w:spacing w:val="-9"/>
          <w:sz w:val="24"/>
        </w:rPr>
        <w:t xml:space="preserve"> </w:t>
      </w:r>
      <w:r w:rsidRPr="00790838">
        <w:rPr>
          <w:i/>
          <w:color w:val="000000" w:themeColor="text1"/>
          <w:sz w:val="24"/>
        </w:rPr>
        <w:t>staff]</w:t>
      </w:r>
      <w:r w:rsidRPr="00790838">
        <w:rPr>
          <w:i/>
          <w:color w:val="000000" w:themeColor="text1"/>
          <w:spacing w:val="-1"/>
          <w:sz w:val="24"/>
        </w:rPr>
        <w:t xml:space="preserve"> </w:t>
      </w:r>
      <w:r w:rsidRPr="00790838">
        <w:rPr>
          <w:i/>
          <w:color w:val="000000" w:themeColor="text1"/>
          <w:sz w:val="24"/>
        </w:rPr>
        <w:t>get</w:t>
      </w:r>
      <w:r w:rsidRPr="00790838">
        <w:rPr>
          <w:i/>
          <w:color w:val="000000" w:themeColor="text1"/>
          <w:spacing w:val="-10"/>
          <w:sz w:val="24"/>
        </w:rPr>
        <w:t xml:space="preserve"> </w:t>
      </w:r>
      <w:r w:rsidRPr="00790838">
        <w:rPr>
          <w:i/>
          <w:color w:val="000000" w:themeColor="text1"/>
          <w:sz w:val="24"/>
        </w:rPr>
        <w:t>training</w:t>
      </w:r>
      <w:r w:rsidRPr="00790838">
        <w:rPr>
          <w:i/>
          <w:color w:val="000000" w:themeColor="text1"/>
          <w:spacing w:val="-10"/>
          <w:sz w:val="24"/>
        </w:rPr>
        <w:t xml:space="preserve"> </w:t>
      </w:r>
      <w:r w:rsidRPr="00790838">
        <w:rPr>
          <w:i/>
          <w:color w:val="000000" w:themeColor="text1"/>
          <w:sz w:val="24"/>
        </w:rPr>
        <w:t>and</w:t>
      </w:r>
      <w:r w:rsidRPr="00790838">
        <w:rPr>
          <w:i/>
          <w:color w:val="000000" w:themeColor="text1"/>
          <w:spacing w:val="-11"/>
          <w:sz w:val="24"/>
        </w:rPr>
        <w:t xml:space="preserve"> </w:t>
      </w:r>
      <w:r w:rsidRPr="00790838">
        <w:rPr>
          <w:i/>
          <w:color w:val="000000" w:themeColor="text1"/>
          <w:sz w:val="24"/>
        </w:rPr>
        <w:t>that</w:t>
      </w:r>
      <w:r w:rsidRPr="00790838">
        <w:rPr>
          <w:i/>
          <w:color w:val="000000" w:themeColor="text1"/>
          <w:spacing w:val="-10"/>
          <w:sz w:val="24"/>
        </w:rPr>
        <w:t xml:space="preserve"> </w:t>
      </w:r>
      <w:r w:rsidRPr="00790838">
        <w:rPr>
          <w:i/>
          <w:color w:val="000000" w:themeColor="text1"/>
          <w:sz w:val="24"/>
        </w:rPr>
        <w:t>advisor</w:t>
      </w:r>
      <w:r w:rsidRPr="00790838">
        <w:rPr>
          <w:i/>
          <w:color w:val="000000" w:themeColor="text1"/>
          <w:spacing w:val="-10"/>
          <w:sz w:val="24"/>
        </w:rPr>
        <w:t xml:space="preserve"> </w:t>
      </w:r>
      <w:r w:rsidRPr="00790838">
        <w:rPr>
          <w:i/>
          <w:color w:val="000000" w:themeColor="text1"/>
          <w:sz w:val="24"/>
        </w:rPr>
        <w:t>had</w:t>
      </w:r>
      <w:r w:rsidRPr="00790838">
        <w:rPr>
          <w:i/>
          <w:color w:val="000000" w:themeColor="text1"/>
          <w:spacing w:val="-11"/>
          <w:sz w:val="24"/>
        </w:rPr>
        <w:t xml:space="preserve"> </w:t>
      </w:r>
      <w:r w:rsidRPr="00790838">
        <w:rPr>
          <w:i/>
          <w:color w:val="000000" w:themeColor="text1"/>
          <w:sz w:val="24"/>
        </w:rPr>
        <w:t>been</w:t>
      </w:r>
      <w:r w:rsidRPr="00790838">
        <w:rPr>
          <w:i/>
          <w:color w:val="000000" w:themeColor="text1"/>
          <w:spacing w:val="-11"/>
          <w:sz w:val="24"/>
        </w:rPr>
        <w:t xml:space="preserve"> </w:t>
      </w:r>
      <w:r w:rsidRPr="00790838">
        <w:rPr>
          <w:i/>
          <w:color w:val="000000" w:themeColor="text1"/>
          <w:sz w:val="24"/>
        </w:rPr>
        <w:t>around</w:t>
      </w:r>
      <w:r w:rsidRPr="00790838">
        <w:rPr>
          <w:i/>
          <w:color w:val="000000" w:themeColor="text1"/>
          <w:spacing w:val="-10"/>
          <w:sz w:val="24"/>
        </w:rPr>
        <w:t xml:space="preserve"> </w:t>
      </w:r>
      <w:r w:rsidRPr="00790838">
        <w:rPr>
          <w:i/>
          <w:color w:val="000000" w:themeColor="text1"/>
          <w:sz w:val="24"/>
        </w:rPr>
        <w:t>a</w:t>
      </w:r>
      <w:r w:rsidRPr="00790838">
        <w:rPr>
          <w:i/>
          <w:color w:val="000000" w:themeColor="text1"/>
          <w:spacing w:val="-9"/>
          <w:sz w:val="24"/>
        </w:rPr>
        <w:t xml:space="preserve"> </w:t>
      </w:r>
      <w:r w:rsidRPr="00790838">
        <w:rPr>
          <w:i/>
          <w:color w:val="000000" w:themeColor="text1"/>
          <w:sz w:val="24"/>
        </w:rPr>
        <w:t>long</w:t>
      </w:r>
      <w:r w:rsidRPr="00790838">
        <w:rPr>
          <w:i/>
          <w:color w:val="000000" w:themeColor="text1"/>
          <w:spacing w:val="-10"/>
          <w:sz w:val="24"/>
        </w:rPr>
        <w:t xml:space="preserve"> </w:t>
      </w:r>
      <w:r w:rsidRPr="00790838">
        <w:rPr>
          <w:i/>
          <w:color w:val="000000" w:themeColor="text1"/>
          <w:sz w:val="24"/>
        </w:rPr>
        <w:t>time. They</w:t>
      </w:r>
      <w:r w:rsidRPr="00790838">
        <w:rPr>
          <w:i/>
          <w:color w:val="000000" w:themeColor="text1"/>
          <w:spacing w:val="-7"/>
          <w:sz w:val="24"/>
        </w:rPr>
        <w:t xml:space="preserve"> </w:t>
      </w:r>
      <w:r w:rsidRPr="00790838">
        <w:rPr>
          <w:i/>
          <w:color w:val="000000" w:themeColor="text1"/>
          <w:sz w:val="24"/>
        </w:rPr>
        <w:t>can</w:t>
      </w:r>
      <w:r w:rsidRPr="00790838">
        <w:rPr>
          <w:i/>
          <w:color w:val="000000" w:themeColor="text1"/>
          <w:spacing w:val="-6"/>
          <w:sz w:val="24"/>
        </w:rPr>
        <w:t xml:space="preserve"> </w:t>
      </w:r>
      <w:r w:rsidRPr="00790838">
        <w:rPr>
          <w:i/>
          <w:color w:val="000000" w:themeColor="text1"/>
          <w:sz w:val="24"/>
        </w:rPr>
        <w:t>respond</w:t>
      </w:r>
      <w:r w:rsidRPr="00790838">
        <w:rPr>
          <w:i/>
          <w:color w:val="000000" w:themeColor="text1"/>
          <w:spacing w:val="-6"/>
          <w:sz w:val="24"/>
        </w:rPr>
        <w:t xml:space="preserve"> </w:t>
      </w:r>
      <w:r w:rsidRPr="00790838">
        <w:rPr>
          <w:i/>
          <w:color w:val="000000" w:themeColor="text1"/>
          <w:sz w:val="24"/>
        </w:rPr>
        <w:t>how</w:t>
      </w:r>
      <w:r w:rsidRPr="00790838">
        <w:rPr>
          <w:i/>
          <w:color w:val="000000" w:themeColor="text1"/>
          <w:spacing w:val="-5"/>
          <w:sz w:val="24"/>
        </w:rPr>
        <w:t xml:space="preserve"> </w:t>
      </w: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want.</w:t>
      </w:r>
      <w:r w:rsidRPr="00790838">
        <w:rPr>
          <w:i/>
          <w:color w:val="000000" w:themeColor="text1"/>
          <w:spacing w:val="-5"/>
          <w:sz w:val="24"/>
        </w:rPr>
        <w:t xml:space="preserve"> </w:t>
      </w: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have</w:t>
      </w:r>
      <w:r w:rsidRPr="00790838">
        <w:rPr>
          <w:i/>
          <w:color w:val="000000" w:themeColor="text1"/>
          <w:spacing w:val="-7"/>
          <w:sz w:val="24"/>
        </w:rPr>
        <w:t xml:space="preserve"> </w:t>
      </w:r>
      <w:r w:rsidRPr="00790838">
        <w:rPr>
          <w:i/>
          <w:color w:val="000000" w:themeColor="text1"/>
          <w:sz w:val="24"/>
        </w:rPr>
        <w:t>frequently</w:t>
      </w:r>
      <w:r w:rsidRPr="00790838">
        <w:rPr>
          <w:i/>
          <w:color w:val="000000" w:themeColor="text1"/>
          <w:spacing w:val="-7"/>
          <w:sz w:val="24"/>
        </w:rPr>
        <w:t xml:space="preserve"> </w:t>
      </w:r>
      <w:r w:rsidRPr="00790838">
        <w:rPr>
          <w:i/>
          <w:color w:val="000000" w:themeColor="text1"/>
          <w:sz w:val="24"/>
        </w:rPr>
        <w:t>asked</w:t>
      </w:r>
      <w:r w:rsidRPr="00790838">
        <w:rPr>
          <w:i/>
          <w:color w:val="000000" w:themeColor="text1"/>
          <w:spacing w:val="-6"/>
          <w:sz w:val="24"/>
        </w:rPr>
        <w:t xml:space="preserve"> </w:t>
      </w:r>
      <w:r w:rsidRPr="00790838">
        <w:rPr>
          <w:i/>
          <w:color w:val="000000" w:themeColor="text1"/>
          <w:sz w:val="24"/>
        </w:rPr>
        <w:t>questions</w:t>
      </w:r>
      <w:r w:rsidRPr="00790838">
        <w:rPr>
          <w:i/>
          <w:color w:val="000000" w:themeColor="text1"/>
          <w:spacing w:val="-6"/>
          <w:sz w:val="24"/>
        </w:rPr>
        <w:t xml:space="preserve"> </w:t>
      </w:r>
      <w:r w:rsidRPr="00790838">
        <w:rPr>
          <w:i/>
          <w:color w:val="000000" w:themeColor="text1"/>
          <w:sz w:val="24"/>
        </w:rPr>
        <w:t>and</w:t>
      </w:r>
      <w:r w:rsidRPr="00790838">
        <w:rPr>
          <w:i/>
          <w:color w:val="000000" w:themeColor="text1"/>
          <w:spacing w:val="-6"/>
          <w:sz w:val="24"/>
        </w:rPr>
        <w:t xml:space="preserve"> </w:t>
      </w:r>
      <w:r w:rsidRPr="00790838">
        <w:rPr>
          <w:i/>
          <w:color w:val="000000" w:themeColor="text1"/>
          <w:sz w:val="24"/>
        </w:rPr>
        <w:t>a</w:t>
      </w:r>
      <w:r w:rsidRPr="00790838">
        <w:rPr>
          <w:i/>
          <w:color w:val="000000" w:themeColor="text1"/>
          <w:spacing w:val="-6"/>
          <w:sz w:val="24"/>
        </w:rPr>
        <w:t xml:space="preserve"> </w:t>
      </w:r>
      <w:r w:rsidRPr="00790838">
        <w:rPr>
          <w:i/>
          <w:color w:val="000000" w:themeColor="text1"/>
          <w:sz w:val="24"/>
        </w:rPr>
        <w:t xml:space="preserve">template of </w:t>
      </w:r>
      <w:proofErr w:type="gramStart"/>
      <w:r w:rsidRPr="00790838">
        <w:rPr>
          <w:i/>
          <w:color w:val="000000" w:themeColor="text1"/>
          <w:sz w:val="24"/>
        </w:rPr>
        <w:t>responses</w:t>
      </w:r>
      <w:proofErr w:type="gramEnd"/>
      <w:r w:rsidRPr="00790838">
        <w:rPr>
          <w:i/>
          <w:color w:val="000000" w:themeColor="text1"/>
          <w:sz w:val="24"/>
        </w:rPr>
        <w:t xml:space="preserve"> and they are told to </w:t>
      </w:r>
      <w:proofErr w:type="spellStart"/>
      <w:r w:rsidRPr="00790838">
        <w:rPr>
          <w:i/>
          <w:color w:val="000000" w:themeColor="text1"/>
          <w:sz w:val="24"/>
        </w:rPr>
        <w:t>personalise</w:t>
      </w:r>
      <w:proofErr w:type="spellEnd"/>
      <w:r w:rsidRPr="00790838">
        <w:rPr>
          <w:i/>
          <w:color w:val="000000" w:themeColor="text1"/>
          <w:sz w:val="24"/>
        </w:rPr>
        <w:t xml:space="preserve"> that. But if it something like that or if its high profile”</w:t>
      </w:r>
    </w:p>
    <w:p w14:paraId="1D49142F" w14:textId="77777777" w:rsidR="0035248F" w:rsidRPr="00790838" w:rsidRDefault="00CD07F7">
      <w:pPr>
        <w:pStyle w:val="ListParagraph"/>
        <w:numPr>
          <w:ilvl w:val="5"/>
          <w:numId w:val="36"/>
        </w:numPr>
        <w:tabs>
          <w:tab w:val="left" w:pos="1120"/>
        </w:tabs>
        <w:spacing w:line="360" w:lineRule="auto"/>
        <w:ind w:right="296"/>
        <w:rPr>
          <w:i/>
          <w:color w:val="000000" w:themeColor="text1"/>
          <w:sz w:val="24"/>
        </w:rPr>
      </w:pPr>
      <w:r w:rsidRPr="00790838">
        <w:rPr>
          <w:i/>
          <w:color w:val="000000" w:themeColor="text1"/>
          <w:sz w:val="24"/>
        </w:rPr>
        <w:t xml:space="preserve">“Our culture breeds that [empowerment to </w:t>
      </w:r>
      <w:proofErr w:type="spellStart"/>
      <w:r w:rsidRPr="00790838">
        <w:rPr>
          <w:i/>
          <w:color w:val="000000" w:themeColor="text1"/>
          <w:sz w:val="24"/>
        </w:rPr>
        <w:t>personalise</w:t>
      </w:r>
      <w:proofErr w:type="spellEnd"/>
      <w:r w:rsidRPr="00790838">
        <w:rPr>
          <w:i/>
          <w:color w:val="000000" w:themeColor="text1"/>
          <w:sz w:val="24"/>
        </w:rPr>
        <w:t xml:space="preserve">]. It is like I said earlier, and this is going to sound </w:t>
      </w:r>
      <w:proofErr w:type="gramStart"/>
      <w:r w:rsidRPr="00790838">
        <w:rPr>
          <w:i/>
          <w:color w:val="000000" w:themeColor="text1"/>
          <w:sz w:val="24"/>
        </w:rPr>
        <w:t>arrogant</w:t>
      </w:r>
      <w:proofErr w:type="gramEnd"/>
      <w:r w:rsidRPr="00790838">
        <w:rPr>
          <w:i/>
          <w:color w:val="000000" w:themeColor="text1"/>
          <w:sz w:val="24"/>
        </w:rPr>
        <w:t xml:space="preserve"> but we are not the norm. We are not Amazon; we are the</w:t>
      </w:r>
      <w:r w:rsidRPr="00790838">
        <w:rPr>
          <w:i/>
          <w:color w:val="000000" w:themeColor="text1"/>
          <w:spacing w:val="-6"/>
          <w:sz w:val="24"/>
        </w:rPr>
        <w:t xml:space="preserve"> </w:t>
      </w:r>
      <w:r w:rsidRPr="00790838">
        <w:rPr>
          <w:i/>
          <w:color w:val="000000" w:themeColor="text1"/>
          <w:sz w:val="24"/>
        </w:rPr>
        <w:t>opposite.</w:t>
      </w:r>
      <w:r w:rsidRPr="00790838">
        <w:rPr>
          <w:i/>
          <w:color w:val="000000" w:themeColor="text1"/>
          <w:spacing w:val="-6"/>
          <w:sz w:val="24"/>
        </w:rPr>
        <w:t xml:space="preserve"> </w:t>
      </w: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are</w:t>
      </w:r>
      <w:r w:rsidRPr="00790838">
        <w:rPr>
          <w:i/>
          <w:color w:val="000000" w:themeColor="text1"/>
          <w:spacing w:val="-7"/>
          <w:sz w:val="24"/>
        </w:rPr>
        <w:t xml:space="preserve"> </w:t>
      </w:r>
      <w:r w:rsidRPr="00790838">
        <w:rPr>
          <w:i/>
          <w:color w:val="000000" w:themeColor="text1"/>
          <w:sz w:val="24"/>
        </w:rPr>
        <w:t>high</w:t>
      </w:r>
      <w:r w:rsidRPr="00790838">
        <w:rPr>
          <w:i/>
          <w:color w:val="000000" w:themeColor="text1"/>
          <w:spacing w:val="-6"/>
          <w:sz w:val="24"/>
        </w:rPr>
        <w:t xml:space="preserve"> </w:t>
      </w:r>
      <w:r w:rsidRPr="00790838">
        <w:rPr>
          <w:i/>
          <w:color w:val="000000" w:themeColor="text1"/>
          <w:sz w:val="24"/>
        </w:rPr>
        <w:t>volume,</w:t>
      </w:r>
      <w:r w:rsidRPr="00790838">
        <w:rPr>
          <w:i/>
          <w:color w:val="000000" w:themeColor="text1"/>
          <w:spacing w:val="-6"/>
          <w:sz w:val="24"/>
        </w:rPr>
        <w:t xml:space="preserve"> </w:t>
      </w:r>
      <w:r w:rsidRPr="00790838">
        <w:rPr>
          <w:i/>
          <w:color w:val="000000" w:themeColor="text1"/>
          <w:sz w:val="24"/>
        </w:rPr>
        <w:t>they</w:t>
      </w:r>
      <w:r w:rsidRPr="00790838">
        <w:rPr>
          <w:i/>
          <w:color w:val="000000" w:themeColor="text1"/>
          <w:spacing w:val="-7"/>
          <w:sz w:val="24"/>
        </w:rPr>
        <w:t xml:space="preserve"> </w:t>
      </w:r>
      <w:r w:rsidRPr="00790838">
        <w:rPr>
          <w:i/>
          <w:color w:val="000000" w:themeColor="text1"/>
          <w:sz w:val="24"/>
        </w:rPr>
        <w:t>are</w:t>
      </w:r>
      <w:r w:rsidRPr="00790838">
        <w:rPr>
          <w:i/>
          <w:color w:val="000000" w:themeColor="text1"/>
          <w:spacing w:val="-7"/>
          <w:sz w:val="24"/>
        </w:rPr>
        <w:t xml:space="preserve"> </w:t>
      </w:r>
      <w:r w:rsidRPr="00790838">
        <w:rPr>
          <w:i/>
          <w:color w:val="000000" w:themeColor="text1"/>
          <w:sz w:val="24"/>
        </w:rPr>
        <w:t>transactional,</w:t>
      </w:r>
      <w:r w:rsidRPr="00790838">
        <w:rPr>
          <w:i/>
          <w:color w:val="000000" w:themeColor="text1"/>
          <w:spacing w:val="-5"/>
          <w:sz w:val="24"/>
        </w:rPr>
        <w:t xml:space="preserve"> </w:t>
      </w:r>
      <w:r w:rsidRPr="00790838">
        <w:rPr>
          <w:i/>
          <w:color w:val="000000" w:themeColor="text1"/>
          <w:sz w:val="24"/>
        </w:rPr>
        <w:t>we</w:t>
      </w:r>
      <w:r w:rsidRPr="00790838">
        <w:rPr>
          <w:i/>
          <w:color w:val="000000" w:themeColor="text1"/>
          <w:spacing w:val="-7"/>
          <w:sz w:val="24"/>
        </w:rPr>
        <w:t xml:space="preserve"> </w:t>
      </w:r>
      <w:r w:rsidRPr="00790838">
        <w:rPr>
          <w:i/>
          <w:color w:val="000000" w:themeColor="text1"/>
          <w:sz w:val="24"/>
        </w:rPr>
        <w:t>try</w:t>
      </w:r>
      <w:r w:rsidRPr="00790838">
        <w:rPr>
          <w:i/>
          <w:color w:val="000000" w:themeColor="text1"/>
          <w:spacing w:val="-8"/>
          <w:sz w:val="24"/>
        </w:rPr>
        <w:t xml:space="preserve"> </w:t>
      </w:r>
      <w:r w:rsidRPr="00790838">
        <w:rPr>
          <w:i/>
          <w:color w:val="000000" w:themeColor="text1"/>
          <w:sz w:val="24"/>
        </w:rPr>
        <w:t>to</w:t>
      </w:r>
      <w:r w:rsidRPr="00790838">
        <w:rPr>
          <w:i/>
          <w:color w:val="000000" w:themeColor="text1"/>
          <w:spacing w:val="-5"/>
          <w:sz w:val="24"/>
        </w:rPr>
        <w:t xml:space="preserve"> </w:t>
      </w:r>
      <w:r w:rsidRPr="00790838">
        <w:rPr>
          <w:i/>
          <w:color w:val="000000" w:themeColor="text1"/>
          <w:sz w:val="24"/>
        </w:rPr>
        <w:t>be</w:t>
      </w:r>
      <w:r w:rsidRPr="00790838">
        <w:rPr>
          <w:i/>
          <w:color w:val="000000" w:themeColor="text1"/>
          <w:spacing w:val="-9"/>
          <w:sz w:val="24"/>
        </w:rPr>
        <w:t xml:space="preserve"> </w:t>
      </w:r>
      <w:r w:rsidRPr="00790838">
        <w:rPr>
          <w:i/>
          <w:color w:val="000000" w:themeColor="text1"/>
          <w:sz w:val="24"/>
        </w:rPr>
        <w:t>inspirational.”</w:t>
      </w:r>
    </w:p>
    <w:p w14:paraId="1798167C" w14:textId="77777777" w:rsidR="0035248F" w:rsidRPr="00790838" w:rsidRDefault="00CD07F7">
      <w:pPr>
        <w:pStyle w:val="Heading3"/>
        <w:numPr>
          <w:ilvl w:val="1"/>
          <w:numId w:val="36"/>
        </w:numPr>
        <w:tabs>
          <w:tab w:val="left" w:pos="976"/>
        </w:tabs>
        <w:spacing w:before="246"/>
        <w:rPr>
          <w:color w:val="000000" w:themeColor="text1"/>
        </w:rPr>
      </w:pPr>
      <w:bookmarkStart w:id="201" w:name="_bookmark201"/>
      <w:bookmarkEnd w:id="201"/>
      <w:r w:rsidRPr="00790838">
        <w:rPr>
          <w:color w:val="000000" w:themeColor="text1"/>
          <w:spacing w:val="-2"/>
        </w:rPr>
        <w:t>Conclusion</w:t>
      </w:r>
    </w:p>
    <w:p w14:paraId="40A34A7E" w14:textId="77777777" w:rsidR="0035248F" w:rsidRPr="00790838" w:rsidRDefault="00CD07F7">
      <w:pPr>
        <w:pStyle w:val="BodyText"/>
        <w:spacing w:before="271" w:line="360" w:lineRule="auto"/>
        <w:ind w:left="400" w:right="297"/>
        <w:jc w:val="both"/>
        <w:rPr>
          <w:color w:val="000000" w:themeColor="text1"/>
        </w:rPr>
      </w:pPr>
      <w:r w:rsidRPr="00790838">
        <w:rPr>
          <w:color w:val="000000" w:themeColor="text1"/>
        </w:rPr>
        <w:t>In</w:t>
      </w:r>
      <w:r w:rsidRPr="00790838">
        <w:rPr>
          <w:color w:val="000000" w:themeColor="text1"/>
          <w:spacing w:val="-3"/>
        </w:rPr>
        <w:t xml:space="preserve"> </w:t>
      </w:r>
      <w:r w:rsidRPr="00790838">
        <w:rPr>
          <w:color w:val="000000" w:themeColor="text1"/>
        </w:rPr>
        <w:t>this</w:t>
      </w:r>
      <w:r w:rsidRPr="00790838">
        <w:rPr>
          <w:color w:val="000000" w:themeColor="text1"/>
          <w:spacing w:val="-4"/>
        </w:rPr>
        <w:t xml:space="preserve"> </w:t>
      </w:r>
      <w:r w:rsidRPr="00790838">
        <w:rPr>
          <w:color w:val="000000" w:themeColor="text1"/>
        </w:rPr>
        <w:t>chapter</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details</w:t>
      </w:r>
      <w:r w:rsidRPr="00790838">
        <w:rPr>
          <w:color w:val="000000" w:themeColor="text1"/>
          <w:spacing w:val="-4"/>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findings</w:t>
      </w:r>
      <w:r w:rsidRPr="00790838">
        <w:rPr>
          <w:color w:val="000000" w:themeColor="text1"/>
          <w:spacing w:val="-5"/>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each</w:t>
      </w:r>
      <w:r w:rsidRPr="00790838">
        <w:rPr>
          <w:color w:val="000000" w:themeColor="text1"/>
          <w:spacing w:val="-5"/>
        </w:rPr>
        <w:t xml:space="preserve"> </w:t>
      </w:r>
      <w:r w:rsidRPr="00790838">
        <w:rPr>
          <w:color w:val="000000" w:themeColor="text1"/>
        </w:rPr>
        <w:t>phase</w:t>
      </w:r>
      <w:r w:rsidRPr="00790838">
        <w:rPr>
          <w:color w:val="000000" w:themeColor="text1"/>
          <w:spacing w:val="-6"/>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research</w:t>
      </w:r>
      <w:r w:rsidRPr="00790838">
        <w:rPr>
          <w:color w:val="000000" w:themeColor="text1"/>
          <w:spacing w:val="-5"/>
        </w:rPr>
        <w:t xml:space="preserve"> </w:t>
      </w:r>
      <w:r w:rsidRPr="00790838">
        <w:rPr>
          <w:color w:val="000000" w:themeColor="text1"/>
        </w:rPr>
        <w:t>project</w:t>
      </w:r>
      <w:r w:rsidRPr="00790838">
        <w:rPr>
          <w:color w:val="000000" w:themeColor="text1"/>
          <w:spacing w:val="-4"/>
        </w:rPr>
        <w:t xml:space="preserve"> </w:t>
      </w:r>
      <w:r w:rsidRPr="00790838">
        <w:rPr>
          <w:color w:val="000000" w:themeColor="text1"/>
        </w:rPr>
        <w:t>were</w:t>
      </w:r>
      <w:r w:rsidRPr="00790838">
        <w:rPr>
          <w:color w:val="000000" w:themeColor="text1"/>
          <w:spacing w:val="-7"/>
        </w:rPr>
        <w:t xml:space="preserve"> </w:t>
      </w:r>
      <w:r w:rsidRPr="00790838">
        <w:rPr>
          <w:color w:val="000000" w:themeColor="text1"/>
        </w:rPr>
        <w:t>discussed. Firstly,</w:t>
      </w:r>
      <w:r w:rsidRPr="00790838">
        <w:rPr>
          <w:color w:val="000000" w:themeColor="text1"/>
          <w:spacing w:val="-8"/>
        </w:rPr>
        <w:t xml:space="preserve"> </w:t>
      </w:r>
      <w:r w:rsidRPr="00790838">
        <w:rPr>
          <w:color w:val="000000" w:themeColor="text1"/>
        </w:rPr>
        <w:t>the</w:t>
      </w:r>
      <w:r w:rsidRPr="00790838">
        <w:rPr>
          <w:color w:val="000000" w:themeColor="text1"/>
          <w:spacing w:val="-9"/>
        </w:rPr>
        <w:t xml:space="preserve"> </w:t>
      </w:r>
      <w:proofErr w:type="spellStart"/>
      <w:r w:rsidRPr="00790838">
        <w:rPr>
          <w:color w:val="000000" w:themeColor="text1"/>
        </w:rPr>
        <w:t>netnographic</w:t>
      </w:r>
      <w:proofErr w:type="spellEnd"/>
      <w:r w:rsidRPr="00790838">
        <w:rPr>
          <w:color w:val="000000" w:themeColor="text1"/>
          <w:spacing w:val="-6"/>
        </w:rPr>
        <w:t xml:space="preserve"> </w:t>
      </w:r>
      <w:r w:rsidRPr="00790838">
        <w:rPr>
          <w:color w:val="000000" w:themeColor="text1"/>
        </w:rPr>
        <w:t>observations</w:t>
      </w:r>
      <w:r w:rsidRPr="00790838">
        <w:rPr>
          <w:color w:val="000000" w:themeColor="text1"/>
          <w:spacing w:val="-8"/>
        </w:rPr>
        <w:t xml:space="preserve"> </w:t>
      </w:r>
      <w:r w:rsidRPr="00790838">
        <w:rPr>
          <w:color w:val="000000" w:themeColor="text1"/>
        </w:rPr>
        <w:t>of</w:t>
      </w:r>
      <w:r w:rsidRPr="00790838">
        <w:rPr>
          <w:color w:val="000000" w:themeColor="text1"/>
          <w:spacing w:val="-9"/>
        </w:rPr>
        <w:t xml:space="preserve"> </w:t>
      </w:r>
      <w:r w:rsidRPr="00790838">
        <w:rPr>
          <w:color w:val="000000" w:themeColor="text1"/>
        </w:rPr>
        <w:t>both</w:t>
      </w:r>
      <w:r w:rsidRPr="00790838">
        <w:rPr>
          <w:color w:val="000000" w:themeColor="text1"/>
          <w:spacing w:val="-8"/>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consumer</w:t>
      </w:r>
      <w:r w:rsidRPr="00790838">
        <w:rPr>
          <w:color w:val="000000" w:themeColor="text1"/>
          <w:spacing w:val="-8"/>
        </w:rPr>
        <w:t xml:space="preserve"> </w:t>
      </w:r>
      <w:r w:rsidRPr="00790838">
        <w:rPr>
          <w:color w:val="000000" w:themeColor="text1"/>
        </w:rPr>
        <w:t>and</w:t>
      </w:r>
      <w:r w:rsidRPr="00790838">
        <w:rPr>
          <w:color w:val="000000" w:themeColor="text1"/>
          <w:spacing w:val="-8"/>
        </w:rPr>
        <w:t xml:space="preserve"> </w:t>
      </w:r>
      <w:r w:rsidRPr="00790838">
        <w:rPr>
          <w:color w:val="000000" w:themeColor="text1"/>
        </w:rPr>
        <w:t>the</w:t>
      </w:r>
      <w:r w:rsidRPr="00790838">
        <w:rPr>
          <w:color w:val="000000" w:themeColor="text1"/>
          <w:spacing w:val="-9"/>
        </w:rPr>
        <w:t xml:space="preserve"> </w:t>
      </w:r>
      <w:r w:rsidRPr="00790838">
        <w:rPr>
          <w:color w:val="000000" w:themeColor="text1"/>
        </w:rPr>
        <w:t>retailer</w:t>
      </w:r>
      <w:r w:rsidRPr="00790838">
        <w:rPr>
          <w:color w:val="000000" w:themeColor="text1"/>
          <w:spacing w:val="-7"/>
        </w:rPr>
        <w:t xml:space="preserve"> </w:t>
      </w:r>
      <w:r w:rsidRPr="00790838">
        <w:rPr>
          <w:color w:val="000000" w:themeColor="text1"/>
        </w:rPr>
        <w:t>were</w:t>
      </w:r>
      <w:r w:rsidRPr="00790838">
        <w:rPr>
          <w:color w:val="000000" w:themeColor="text1"/>
          <w:spacing w:val="-8"/>
        </w:rPr>
        <w:t xml:space="preserve"> </w:t>
      </w:r>
      <w:r w:rsidRPr="00790838">
        <w:rPr>
          <w:color w:val="000000" w:themeColor="text1"/>
        </w:rPr>
        <w:t>catalogued</w:t>
      </w:r>
      <w:r w:rsidRPr="00790838">
        <w:rPr>
          <w:color w:val="000000" w:themeColor="text1"/>
          <w:spacing w:val="-8"/>
        </w:rPr>
        <w:t xml:space="preserve"> </w:t>
      </w:r>
      <w:r w:rsidRPr="00790838">
        <w:rPr>
          <w:color w:val="000000" w:themeColor="text1"/>
        </w:rPr>
        <w:t>in respect to the research objectives of this study. Then the online consumer survey</w:t>
      </w:r>
      <w:r w:rsidRPr="00790838">
        <w:rPr>
          <w:color w:val="000000" w:themeColor="text1"/>
          <w:spacing w:val="-3"/>
        </w:rPr>
        <w:t xml:space="preserve"> </w:t>
      </w:r>
      <w:r w:rsidRPr="00790838">
        <w:rPr>
          <w:color w:val="000000" w:themeColor="text1"/>
        </w:rPr>
        <w:t>results were documented question by question and again in relation to the research objectives of this research project. The penultimate section of this chapter examined the themes that emerged from each consumer interview, while the final section of this chapter identified the themes in respect of the findings of the interview with the Responden</w:t>
      </w:r>
      <w:r w:rsidRPr="00790838">
        <w:rPr>
          <w:color w:val="000000" w:themeColor="text1"/>
        </w:rPr>
        <w:t>t Retailer.</w:t>
      </w:r>
    </w:p>
    <w:p w14:paraId="536DAD7F" w14:textId="77777777" w:rsidR="0035248F" w:rsidRPr="00790838" w:rsidRDefault="00CD07F7">
      <w:pPr>
        <w:pStyle w:val="BodyText"/>
        <w:spacing w:before="240" w:line="360" w:lineRule="auto"/>
        <w:ind w:left="400" w:right="294"/>
        <w:jc w:val="both"/>
        <w:rPr>
          <w:color w:val="000000" w:themeColor="text1"/>
        </w:rPr>
      </w:pPr>
      <w:r w:rsidRPr="00790838">
        <w:rPr>
          <w:color w:val="000000" w:themeColor="text1"/>
        </w:rPr>
        <w:t>The</w:t>
      </w:r>
      <w:r w:rsidRPr="00790838">
        <w:rPr>
          <w:color w:val="000000" w:themeColor="text1"/>
          <w:spacing w:val="-5"/>
        </w:rPr>
        <w:t xml:space="preserve"> </w:t>
      </w:r>
      <w:r w:rsidRPr="00790838">
        <w:rPr>
          <w:color w:val="000000" w:themeColor="text1"/>
        </w:rPr>
        <w:t>next</w:t>
      </w:r>
      <w:r w:rsidRPr="00790838">
        <w:rPr>
          <w:color w:val="000000" w:themeColor="text1"/>
          <w:spacing w:val="-4"/>
        </w:rPr>
        <w:t xml:space="preserve"> </w:t>
      </w:r>
      <w:r w:rsidRPr="00790838">
        <w:rPr>
          <w:color w:val="000000" w:themeColor="text1"/>
        </w:rPr>
        <w:t>two</w:t>
      </w:r>
      <w:r w:rsidRPr="00790838">
        <w:rPr>
          <w:color w:val="000000" w:themeColor="text1"/>
          <w:spacing w:val="-5"/>
        </w:rPr>
        <w:t xml:space="preserve"> </w:t>
      </w:r>
      <w:r w:rsidRPr="00790838">
        <w:rPr>
          <w:color w:val="000000" w:themeColor="text1"/>
        </w:rPr>
        <w:t>chapters,</w:t>
      </w:r>
      <w:r w:rsidRPr="00790838">
        <w:rPr>
          <w:color w:val="000000" w:themeColor="text1"/>
          <w:spacing w:val="-5"/>
        </w:rPr>
        <w:t xml:space="preserve"> </w:t>
      </w:r>
      <w:r w:rsidRPr="00790838">
        <w:rPr>
          <w:color w:val="000000" w:themeColor="text1"/>
        </w:rPr>
        <w:t>Chapter</w:t>
      </w:r>
      <w:r w:rsidRPr="00790838">
        <w:rPr>
          <w:color w:val="000000" w:themeColor="text1"/>
          <w:spacing w:val="-5"/>
        </w:rPr>
        <w:t xml:space="preserve"> </w:t>
      </w:r>
      <w:r w:rsidRPr="00790838">
        <w:rPr>
          <w:color w:val="000000" w:themeColor="text1"/>
        </w:rPr>
        <w:t>5</w:t>
      </w:r>
      <w:r w:rsidRPr="00790838">
        <w:rPr>
          <w:color w:val="000000" w:themeColor="text1"/>
          <w:spacing w:val="-2"/>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6,</w:t>
      </w:r>
      <w:r w:rsidRPr="00790838">
        <w:rPr>
          <w:color w:val="000000" w:themeColor="text1"/>
          <w:spacing w:val="-3"/>
        </w:rPr>
        <w:t xml:space="preserve"> </w:t>
      </w:r>
      <w:r w:rsidRPr="00790838">
        <w:rPr>
          <w:color w:val="000000" w:themeColor="text1"/>
        </w:rPr>
        <w:t>focus</w:t>
      </w:r>
      <w:r w:rsidRPr="00790838">
        <w:rPr>
          <w:color w:val="000000" w:themeColor="text1"/>
          <w:spacing w:val="-2"/>
        </w:rPr>
        <w:t xml:space="preserve"> </w:t>
      </w:r>
      <w:r w:rsidRPr="00790838">
        <w:rPr>
          <w:color w:val="000000" w:themeColor="text1"/>
        </w:rPr>
        <w:t>on</w:t>
      </w:r>
      <w:r w:rsidRPr="00790838">
        <w:rPr>
          <w:color w:val="000000" w:themeColor="text1"/>
          <w:spacing w:val="-5"/>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integration</w:t>
      </w:r>
      <w:r w:rsidRPr="00790838">
        <w:rPr>
          <w:color w:val="000000" w:themeColor="text1"/>
          <w:spacing w:val="-5"/>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these</w:t>
      </w:r>
      <w:r w:rsidRPr="00790838">
        <w:rPr>
          <w:color w:val="000000" w:themeColor="text1"/>
          <w:spacing w:val="-3"/>
        </w:rPr>
        <w:t xml:space="preserve"> </w:t>
      </w:r>
      <w:r w:rsidRPr="00790838">
        <w:rPr>
          <w:color w:val="000000" w:themeColor="text1"/>
        </w:rPr>
        <w:t>findings</w:t>
      </w:r>
      <w:r w:rsidRPr="00790838">
        <w:rPr>
          <w:color w:val="000000" w:themeColor="text1"/>
          <w:spacing w:val="-5"/>
        </w:rPr>
        <w:t xml:space="preserve"> </w:t>
      </w:r>
      <w:r w:rsidRPr="00790838">
        <w:rPr>
          <w:color w:val="000000" w:themeColor="text1"/>
        </w:rPr>
        <w:t>discussed</w:t>
      </w:r>
      <w:r w:rsidRPr="00790838">
        <w:rPr>
          <w:color w:val="000000" w:themeColor="text1"/>
          <w:spacing w:val="-3"/>
        </w:rPr>
        <w:t xml:space="preserve"> </w:t>
      </w:r>
      <w:r w:rsidRPr="00790838">
        <w:rPr>
          <w:color w:val="000000" w:themeColor="text1"/>
        </w:rPr>
        <w:t>in this</w:t>
      </w:r>
      <w:r w:rsidRPr="00790838">
        <w:rPr>
          <w:color w:val="000000" w:themeColor="text1"/>
          <w:spacing w:val="-11"/>
        </w:rPr>
        <w:t xml:space="preserve"> </w:t>
      </w:r>
      <w:r w:rsidRPr="00790838">
        <w:rPr>
          <w:color w:val="000000" w:themeColor="text1"/>
        </w:rPr>
        <w:t>chapter.</w:t>
      </w:r>
      <w:r w:rsidRPr="00790838">
        <w:rPr>
          <w:color w:val="000000" w:themeColor="text1"/>
          <w:spacing w:val="-10"/>
        </w:rPr>
        <w:t xml:space="preserve"> </w:t>
      </w:r>
      <w:r w:rsidRPr="00790838">
        <w:rPr>
          <w:color w:val="000000" w:themeColor="text1"/>
        </w:rPr>
        <w:t>These</w:t>
      </w:r>
      <w:r w:rsidRPr="00790838">
        <w:rPr>
          <w:color w:val="000000" w:themeColor="text1"/>
          <w:spacing w:val="-10"/>
        </w:rPr>
        <w:t xml:space="preserve"> </w:t>
      </w:r>
      <w:r w:rsidRPr="00790838">
        <w:rPr>
          <w:color w:val="000000" w:themeColor="text1"/>
        </w:rPr>
        <w:t>chapters</w:t>
      </w:r>
      <w:r w:rsidRPr="00790838">
        <w:rPr>
          <w:color w:val="000000" w:themeColor="text1"/>
          <w:spacing w:val="-10"/>
        </w:rPr>
        <w:t xml:space="preserve"> </w:t>
      </w:r>
      <w:r w:rsidRPr="00790838">
        <w:rPr>
          <w:color w:val="000000" w:themeColor="text1"/>
        </w:rPr>
        <w:t>subsequently</w:t>
      </w:r>
      <w:r w:rsidRPr="00790838">
        <w:rPr>
          <w:color w:val="000000" w:themeColor="text1"/>
          <w:spacing w:val="-13"/>
        </w:rPr>
        <w:t xml:space="preserve"> </w:t>
      </w:r>
      <w:r w:rsidRPr="00790838">
        <w:rPr>
          <w:color w:val="000000" w:themeColor="text1"/>
        </w:rPr>
        <w:t>relate</w:t>
      </w:r>
      <w:r w:rsidRPr="00790838">
        <w:rPr>
          <w:color w:val="000000" w:themeColor="text1"/>
          <w:spacing w:val="-11"/>
        </w:rPr>
        <w:t xml:space="preserve"> </w:t>
      </w:r>
      <w:r w:rsidRPr="00790838">
        <w:rPr>
          <w:color w:val="000000" w:themeColor="text1"/>
        </w:rPr>
        <w:t>these</w:t>
      </w:r>
      <w:r w:rsidRPr="00790838">
        <w:rPr>
          <w:color w:val="000000" w:themeColor="text1"/>
          <w:spacing w:val="-10"/>
        </w:rPr>
        <w:t xml:space="preserve"> </w:t>
      </w:r>
      <w:r w:rsidRPr="00790838">
        <w:rPr>
          <w:color w:val="000000" w:themeColor="text1"/>
        </w:rPr>
        <w:t>findings</w:t>
      </w:r>
      <w:r w:rsidRPr="00790838">
        <w:rPr>
          <w:color w:val="000000" w:themeColor="text1"/>
          <w:spacing w:val="-9"/>
        </w:rPr>
        <w:t xml:space="preserve"> </w:t>
      </w:r>
      <w:r w:rsidRPr="00790838">
        <w:rPr>
          <w:color w:val="000000" w:themeColor="text1"/>
        </w:rPr>
        <w:t>to</w:t>
      </w:r>
      <w:r w:rsidRPr="00790838">
        <w:rPr>
          <w:color w:val="000000" w:themeColor="text1"/>
          <w:spacing w:val="-9"/>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existing</w:t>
      </w:r>
      <w:r w:rsidRPr="00790838">
        <w:rPr>
          <w:color w:val="000000" w:themeColor="text1"/>
          <w:spacing w:val="-12"/>
        </w:rPr>
        <w:t xml:space="preserve"> </w:t>
      </w:r>
      <w:r w:rsidRPr="00790838">
        <w:rPr>
          <w:color w:val="000000" w:themeColor="text1"/>
        </w:rPr>
        <w:t>body</w:t>
      </w:r>
      <w:r w:rsidRPr="00790838">
        <w:rPr>
          <w:color w:val="000000" w:themeColor="text1"/>
          <w:spacing w:val="-15"/>
        </w:rPr>
        <w:t xml:space="preserve"> </w:t>
      </w:r>
      <w:r w:rsidRPr="00790838">
        <w:rPr>
          <w:color w:val="000000" w:themeColor="text1"/>
        </w:rPr>
        <w:t>of</w:t>
      </w:r>
      <w:r w:rsidRPr="00790838">
        <w:rPr>
          <w:color w:val="000000" w:themeColor="text1"/>
          <w:spacing w:val="-10"/>
        </w:rPr>
        <w:t xml:space="preserve"> </w:t>
      </w:r>
      <w:r w:rsidRPr="00790838">
        <w:rPr>
          <w:color w:val="000000" w:themeColor="text1"/>
        </w:rPr>
        <w:t xml:space="preserve">scholarly knowledge. Whilst each phase aims to </w:t>
      </w:r>
      <w:r w:rsidRPr="00790838">
        <w:rPr>
          <w:color w:val="000000" w:themeColor="text1"/>
        </w:rPr>
        <w:t>address one or two of the Research Objectives specifically</w:t>
      </w:r>
      <w:r w:rsidRPr="00790838">
        <w:rPr>
          <w:color w:val="000000" w:themeColor="text1"/>
          <w:spacing w:val="-12"/>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research</w:t>
      </w:r>
      <w:r w:rsidRPr="00790838">
        <w:rPr>
          <w:color w:val="000000" w:themeColor="text1"/>
          <w:spacing w:val="-3"/>
        </w:rPr>
        <w:t xml:space="preserve"> </w:t>
      </w:r>
      <w:r w:rsidRPr="00790838">
        <w:rPr>
          <w:color w:val="000000" w:themeColor="text1"/>
        </w:rPr>
        <w:t>was</w:t>
      </w:r>
      <w:r w:rsidRPr="00790838">
        <w:rPr>
          <w:color w:val="000000" w:themeColor="text1"/>
          <w:spacing w:val="-6"/>
        </w:rPr>
        <w:t xml:space="preserve"> </w:t>
      </w:r>
      <w:r w:rsidRPr="00790838">
        <w:rPr>
          <w:color w:val="000000" w:themeColor="text1"/>
        </w:rPr>
        <w:t>equally</w:t>
      </w:r>
      <w:r w:rsidRPr="00790838">
        <w:rPr>
          <w:color w:val="000000" w:themeColor="text1"/>
          <w:spacing w:val="-12"/>
        </w:rPr>
        <w:t xml:space="preserve"> </w:t>
      </w:r>
      <w:r w:rsidRPr="00790838">
        <w:rPr>
          <w:color w:val="000000" w:themeColor="text1"/>
        </w:rPr>
        <w:t>designed</w:t>
      </w:r>
      <w:r w:rsidRPr="00790838">
        <w:rPr>
          <w:color w:val="000000" w:themeColor="text1"/>
          <w:spacing w:val="-7"/>
        </w:rPr>
        <w:t xml:space="preserve"> </w:t>
      </w:r>
      <w:r w:rsidRPr="00790838">
        <w:rPr>
          <w:color w:val="000000" w:themeColor="text1"/>
        </w:rPr>
        <w:t>so</w:t>
      </w:r>
      <w:r w:rsidRPr="00790838">
        <w:rPr>
          <w:color w:val="000000" w:themeColor="text1"/>
          <w:spacing w:val="-7"/>
        </w:rPr>
        <w:t xml:space="preserve"> </w:t>
      </w:r>
      <w:r w:rsidRPr="00790838">
        <w:rPr>
          <w:color w:val="000000" w:themeColor="text1"/>
        </w:rPr>
        <w:t>that</w:t>
      </w:r>
      <w:r w:rsidRPr="00790838">
        <w:rPr>
          <w:color w:val="000000" w:themeColor="text1"/>
          <w:spacing w:val="-7"/>
        </w:rPr>
        <w:t xml:space="preserve"> </w:t>
      </w:r>
      <w:r w:rsidRPr="00790838">
        <w:rPr>
          <w:color w:val="000000" w:themeColor="text1"/>
        </w:rPr>
        <w:t>all</w:t>
      </w:r>
      <w:r w:rsidRPr="00790838">
        <w:rPr>
          <w:color w:val="000000" w:themeColor="text1"/>
          <w:spacing w:val="-7"/>
        </w:rPr>
        <w:t xml:space="preserve"> </w:t>
      </w:r>
      <w:r w:rsidRPr="00790838">
        <w:rPr>
          <w:color w:val="000000" w:themeColor="text1"/>
        </w:rPr>
        <w:t>phases</w:t>
      </w:r>
      <w:r w:rsidRPr="00790838">
        <w:rPr>
          <w:color w:val="000000" w:themeColor="text1"/>
          <w:spacing w:val="-5"/>
        </w:rPr>
        <w:t xml:space="preserve"> </w:t>
      </w:r>
      <w:r w:rsidRPr="00790838">
        <w:rPr>
          <w:color w:val="000000" w:themeColor="text1"/>
        </w:rPr>
        <w:t>could</w:t>
      </w:r>
      <w:r w:rsidRPr="00790838">
        <w:rPr>
          <w:color w:val="000000" w:themeColor="text1"/>
          <w:spacing w:val="-7"/>
        </w:rPr>
        <w:t xml:space="preserve"> </w:t>
      </w:r>
      <w:r w:rsidRPr="00790838">
        <w:rPr>
          <w:color w:val="000000" w:themeColor="text1"/>
        </w:rPr>
        <w:t>potentially</w:t>
      </w:r>
      <w:r w:rsidRPr="00790838">
        <w:rPr>
          <w:color w:val="000000" w:themeColor="text1"/>
          <w:spacing w:val="-12"/>
        </w:rPr>
        <w:t xml:space="preserve"> </w:t>
      </w:r>
      <w:r w:rsidRPr="00790838">
        <w:rPr>
          <w:color w:val="000000" w:themeColor="text1"/>
        </w:rPr>
        <w:t>contribute</w:t>
      </w:r>
      <w:r w:rsidRPr="00790838">
        <w:rPr>
          <w:color w:val="000000" w:themeColor="text1"/>
          <w:spacing w:val="-8"/>
        </w:rPr>
        <w:t xml:space="preserve"> </w:t>
      </w:r>
      <w:r w:rsidRPr="00790838">
        <w:rPr>
          <w:color w:val="000000" w:themeColor="text1"/>
        </w:rPr>
        <w:t xml:space="preserve">to the generation of insights into all Research Objectives and in particular the final Research Objective, RO4, to develop a social media service failure identification and recovery framework to assist retailers as well as other </w:t>
      </w:r>
      <w:proofErr w:type="spellStart"/>
      <w:r w:rsidRPr="00790838">
        <w:rPr>
          <w:color w:val="000000" w:themeColor="text1"/>
        </w:rPr>
        <w:t>organisations</w:t>
      </w:r>
      <w:proofErr w:type="spellEnd"/>
      <w:r w:rsidRPr="00790838">
        <w:rPr>
          <w:color w:val="000000" w:themeColor="text1"/>
        </w:rPr>
        <w:t xml:space="preserve"> to identify service failures and recover from complaints via social media in an effective and timely manner.</w:t>
      </w:r>
    </w:p>
    <w:p w14:paraId="31A5C64B" w14:textId="77777777" w:rsidR="0035248F" w:rsidRPr="00790838" w:rsidRDefault="00CD07F7">
      <w:pPr>
        <w:pStyle w:val="BodyText"/>
        <w:spacing w:before="240" w:line="360" w:lineRule="auto"/>
        <w:ind w:left="400" w:right="294"/>
        <w:jc w:val="both"/>
        <w:rPr>
          <w:color w:val="000000" w:themeColor="text1"/>
        </w:rPr>
      </w:pPr>
      <w:r w:rsidRPr="00790838">
        <w:rPr>
          <w:color w:val="000000" w:themeColor="text1"/>
        </w:rPr>
        <w:t>Thus,</w:t>
      </w:r>
      <w:r w:rsidRPr="00790838">
        <w:rPr>
          <w:color w:val="000000" w:themeColor="text1"/>
          <w:spacing w:val="-5"/>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next</w:t>
      </w:r>
      <w:r w:rsidRPr="00790838">
        <w:rPr>
          <w:color w:val="000000" w:themeColor="text1"/>
          <w:spacing w:val="-4"/>
        </w:rPr>
        <w:t xml:space="preserve"> </w:t>
      </w:r>
      <w:r w:rsidRPr="00790838">
        <w:rPr>
          <w:color w:val="000000" w:themeColor="text1"/>
        </w:rPr>
        <w:t>chapter</w:t>
      </w:r>
      <w:r w:rsidRPr="00790838">
        <w:rPr>
          <w:color w:val="000000" w:themeColor="text1"/>
          <w:spacing w:val="-6"/>
        </w:rPr>
        <w:t xml:space="preserve"> </w:t>
      </w:r>
      <w:r w:rsidRPr="00790838">
        <w:rPr>
          <w:color w:val="000000" w:themeColor="text1"/>
        </w:rPr>
        <w:t>begins</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discussion</w:t>
      </w:r>
      <w:r w:rsidRPr="00790838">
        <w:rPr>
          <w:color w:val="000000" w:themeColor="text1"/>
          <w:spacing w:val="-5"/>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analysis</w:t>
      </w:r>
      <w:r w:rsidRPr="00790838">
        <w:rPr>
          <w:color w:val="000000" w:themeColor="text1"/>
          <w:spacing w:val="-4"/>
        </w:rPr>
        <w:t xml:space="preserve"> </w:t>
      </w:r>
      <w:r w:rsidRPr="00790838">
        <w:rPr>
          <w:color w:val="000000" w:themeColor="text1"/>
        </w:rPr>
        <w:t>phase</w:t>
      </w:r>
      <w:r w:rsidRPr="00790838">
        <w:rPr>
          <w:color w:val="000000" w:themeColor="text1"/>
          <w:spacing w:val="-6"/>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thesis</w:t>
      </w:r>
      <w:r w:rsidRPr="00790838">
        <w:rPr>
          <w:color w:val="000000" w:themeColor="text1"/>
          <w:spacing w:val="-4"/>
        </w:rPr>
        <w:t xml:space="preserve"> </w:t>
      </w:r>
      <w:r w:rsidRPr="00790838">
        <w:rPr>
          <w:color w:val="000000" w:themeColor="text1"/>
        </w:rPr>
        <w:t>by</w:t>
      </w:r>
      <w:r w:rsidRPr="00790838">
        <w:rPr>
          <w:color w:val="000000" w:themeColor="text1"/>
          <w:spacing w:val="-6"/>
        </w:rPr>
        <w:t xml:space="preserve"> </w:t>
      </w:r>
      <w:r w:rsidRPr="00790838">
        <w:rPr>
          <w:color w:val="000000" w:themeColor="text1"/>
        </w:rPr>
        <w:t>discussing</w:t>
      </w:r>
      <w:r w:rsidRPr="00790838">
        <w:rPr>
          <w:color w:val="000000" w:themeColor="text1"/>
          <w:spacing w:val="-7"/>
        </w:rPr>
        <w:t xml:space="preserve"> </w:t>
      </w:r>
      <w:r w:rsidRPr="00790838">
        <w:rPr>
          <w:color w:val="000000" w:themeColor="text1"/>
        </w:rPr>
        <w:t>the findings and insights of this research and then will discuss the findings and insights of this research in relation to each Research Objective concurrently ins the subsequent chapters.</w:t>
      </w:r>
    </w:p>
    <w:p w14:paraId="3FB4E6F7" w14:textId="77777777" w:rsidR="0035248F" w:rsidRDefault="0035248F">
      <w:pPr>
        <w:spacing w:line="360" w:lineRule="auto"/>
        <w:jc w:val="both"/>
        <w:sectPr w:rsidR="0035248F">
          <w:pgSz w:w="11910" w:h="16840"/>
          <w:pgMar w:top="1340" w:right="1140" w:bottom="960" w:left="1040" w:header="0" w:footer="780" w:gutter="0"/>
          <w:cols w:space="720"/>
        </w:sectPr>
      </w:pPr>
    </w:p>
    <w:p w14:paraId="1A0D62A8" w14:textId="77777777" w:rsidR="0035248F" w:rsidRDefault="00CD07F7">
      <w:pPr>
        <w:pStyle w:val="Heading1"/>
        <w:tabs>
          <w:tab w:val="left" w:pos="2259"/>
        </w:tabs>
        <w:jc w:val="center"/>
      </w:pPr>
      <w:bookmarkStart w:id="202" w:name="_bookmark202"/>
      <w:bookmarkEnd w:id="202"/>
      <w:r>
        <w:lastRenderedPageBreak/>
        <w:t>CHAPTER</w:t>
      </w:r>
      <w:r>
        <w:rPr>
          <w:spacing w:val="-18"/>
        </w:rPr>
        <w:t xml:space="preserve"> </w:t>
      </w:r>
      <w:r>
        <w:rPr>
          <w:spacing w:val="-10"/>
        </w:rPr>
        <w:t>5</w:t>
      </w:r>
      <w:r>
        <w:tab/>
        <w:t>DISCUSSION</w:t>
      </w:r>
      <w:r>
        <w:rPr>
          <w:spacing w:val="-11"/>
        </w:rPr>
        <w:t xml:space="preserve"> </w:t>
      </w:r>
      <w:r>
        <w:t>AND</w:t>
      </w:r>
      <w:r>
        <w:rPr>
          <w:spacing w:val="-13"/>
        </w:rPr>
        <w:t xml:space="preserve"> </w:t>
      </w:r>
      <w:r>
        <w:rPr>
          <w:spacing w:val="-2"/>
        </w:rPr>
        <w:t>ANALYSIS</w:t>
      </w:r>
    </w:p>
    <w:p w14:paraId="0E8E811B" w14:textId="77777777" w:rsidR="0035248F" w:rsidRDefault="00CD07F7">
      <w:pPr>
        <w:pStyle w:val="Heading3"/>
        <w:numPr>
          <w:ilvl w:val="1"/>
          <w:numId w:val="19"/>
        </w:numPr>
        <w:tabs>
          <w:tab w:val="left" w:pos="975"/>
        </w:tabs>
        <w:spacing w:before="240"/>
        <w:ind w:left="975" w:hanging="575"/>
        <w:jc w:val="both"/>
      </w:pPr>
      <w:bookmarkStart w:id="203" w:name="_bookmark203"/>
      <w:bookmarkEnd w:id="203"/>
      <w:r>
        <w:rPr>
          <w:spacing w:val="-2"/>
        </w:rPr>
        <w:t>Introduction</w:t>
      </w:r>
    </w:p>
    <w:p w14:paraId="0BFB9385" w14:textId="77777777" w:rsidR="0035248F" w:rsidRDefault="00CD07F7">
      <w:pPr>
        <w:pStyle w:val="BodyText"/>
        <w:spacing w:before="134" w:line="360" w:lineRule="auto"/>
        <w:ind w:left="400" w:right="292"/>
        <w:jc w:val="both"/>
      </w:pPr>
      <w:r>
        <w:t>This</w:t>
      </w:r>
      <w:r>
        <w:rPr>
          <w:spacing w:val="-7"/>
        </w:rPr>
        <w:t xml:space="preserve"> </w:t>
      </w:r>
      <w:r>
        <w:t>chapter</w:t>
      </w:r>
      <w:r>
        <w:rPr>
          <w:spacing w:val="-8"/>
        </w:rPr>
        <w:t xml:space="preserve"> </w:t>
      </w:r>
      <w:r>
        <w:t>integrates</w:t>
      </w:r>
      <w:r>
        <w:rPr>
          <w:spacing w:val="-7"/>
        </w:rPr>
        <w:t xml:space="preserve"> </w:t>
      </w:r>
      <w:r>
        <w:t>the</w:t>
      </w:r>
      <w:r>
        <w:rPr>
          <w:spacing w:val="-8"/>
        </w:rPr>
        <w:t xml:space="preserve"> </w:t>
      </w:r>
      <w:r>
        <w:t>results</w:t>
      </w:r>
      <w:r>
        <w:rPr>
          <w:spacing w:val="-5"/>
        </w:rPr>
        <w:t xml:space="preserve"> </w:t>
      </w:r>
      <w:r>
        <w:t>described</w:t>
      </w:r>
      <w:r>
        <w:rPr>
          <w:spacing w:val="-7"/>
        </w:rPr>
        <w:t xml:space="preserve"> </w:t>
      </w:r>
      <w:r>
        <w:t>in</w:t>
      </w:r>
      <w:r>
        <w:rPr>
          <w:spacing w:val="-7"/>
        </w:rPr>
        <w:t xml:space="preserve"> </w:t>
      </w:r>
      <w:r>
        <w:t>chapter</w:t>
      </w:r>
      <w:r>
        <w:rPr>
          <w:spacing w:val="-7"/>
        </w:rPr>
        <w:t xml:space="preserve"> </w:t>
      </w:r>
      <w:r>
        <w:rPr>
          <w:color w:val="FF0000"/>
        </w:rPr>
        <w:t>4</w:t>
      </w:r>
      <w:r>
        <w:rPr>
          <w:color w:val="FF0000"/>
          <w:spacing w:val="-7"/>
        </w:rPr>
        <w:t xml:space="preserve"> </w:t>
      </w:r>
      <w:r>
        <w:t>of</w:t>
      </w:r>
      <w:r>
        <w:rPr>
          <w:spacing w:val="-8"/>
        </w:rPr>
        <w:t xml:space="preserve"> </w:t>
      </w:r>
      <w:r>
        <w:t>this</w:t>
      </w:r>
      <w:r>
        <w:rPr>
          <w:spacing w:val="-7"/>
        </w:rPr>
        <w:t xml:space="preserve"> </w:t>
      </w:r>
      <w:r>
        <w:t>thesis,</w:t>
      </w:r>
      <w:r>
        <w:rPr>
          <w:spacing w:val="-7"/>
        </w:rPr>
        <w:t xml:space="preserve"> </w:t>
      </w:r>
      <w:r>
        <w:t>where</w:t>
      </w:r>
      <w:r>
        <w:rPr>
          <w:spacing w:val="-9"/>
        </w:rPr>
        <w:t xml:space="preserve"> </w:t>
      </w:r>
      <w:r>
        <w:t>the</w:t>
      </w:r>
      <w:r>
        <w:rPr>
          <w:spacing w:val="-8"/>
        </w:rPr>
        <w:t xml:space="preserve"> </w:t>
      </w:r>
      <w:r>
        <w:t>findings</w:t>
      </w:r>
      <w:r>
        <w:rPr>
          <w:spacing w:val="-7"/>
        </w:rPr>
        <w:t xml:space="preserve"> </w:t>
      </w:r>
      <w:r>
        <w:t>from each stage of the empirical research were detailed individually. As noted previously, while each</w:t>
      </w:r>
      <w:r>
        <w:rPr>
          <w:spacing w:val="-15"/>
        </w:rPr>
        <w:t xml:space="preserve"> </w:t>
      </w:r>
      <w:r>
        <w:t>phase</w:t>
      </w:r>
      <w:r>
        <w:rPr>
          <w:spacing w:val="-15"/>
        </w:rPr>
        <w:t xml:space="preserve"> </w:t>
      </w:r>
      <w:r>
        <w:t>of</w:t>
      </w:r>
      <w:r>
        <w:rPr>
          <w:spacing w:val="-15"/>
        </w:rPr>
        <w:t xml:space="preserve"> </w:t>
      </w:r>
      <w:r>
        <w:t>the</w:t>
      </w:r>
      <w:r>
        <w:rPr>
          <w:spacing w:val="-15"/>
        </w:rPr>
        <w:t xml:space="preserve"> </w:t>
      </w:r>
      <w:r>
        <w:t>research</w:t>
      </w:r>
      <w:r>
        <w:rPr>
          <w:spacing w:val="-15"/>
        </w:rPr>
        <w:t xml:space="preserve"> </w:t>
      </w:r>
      <w:r>
        <w:t>aimed</w:t>
      </w:r>
      <w:r>
        <w:rPr>
          <w:spacing w:val="-15"/>
        </w:rPr>
        <w:t xml:space="preserve"> </w:t>
      </w:r>
      <w:r>
        <w:t>to</w:t>
      </w:r>
      <w:r>
        <w:rPr>
          <w:spacing w:val="-15"/>
        </w:rPr>
        <w:t xml:space="preserve"> </w:t>
      </w:r>
      <w:r>
        <w:t>address</w:t>
      </w:r>
      <w:r>
        <w:rPr>
          <w:spacing w:val="-14"/>
        </w:rPr>
        <w:t xml:space="preserve"> </w:t>
      </w:r>
      <w:r>
        <w:t>one</w:t>
      </w:r>
      <w:r>
        <w:rPr>
          <w:spacing w:val="-15"/>
        </w:rPr>
        <w:t xml:space="preserve"> </w:t>
      </w:r>
      <w:r>
        <w:t>or</w:t>
      </w:r>
      <w:r>
        <w:rPr>
          <w:spacing w:val="-15"/>
        </w:rPr>
        <w:t xml:space="preserve"> </w:t>
      </w:r>
      <w:r>
        <w:t>more</w:t>
      </w:r>
      <w:r>
        <w:rPr>
          <w:spacing w:val="-15"/>
        </w:rPr>
        <w:t xml:space="preserve"> </w:t>
      </w:r>
      <w:r>
        <w:t>of</w:t>
      </w:r>
      <w:r>
        <w:rPr>
          <w:spacing w:val="-15"/>
        </w:rPr>
        <w:t xml:space="preserve"> </w:t>
      </w:r>
      <w:r>
        <w:t>the</w:t>
      </w:r>
      <w:r>
        <w:rPr>
          <w:spacing w:val="-13"/>
        </w:rPr>
        <w:t xml:space="preserve"> </w:t>
      </w:r>
      <w:r>
        <w:t>Research</w:t>
      </w:r>
      <w:r>
        <w:rPr>
          <w:spacing w:val="-15"/>
        </w:rPr>
        <w:t xml:space="preserve"> </w:t>
      </w:r>
      <w:r>
        <w:t>Objectives</w:t>
      </w:r>
      <w:r>
        <w:rPr>
          <w:spacing w:val="-13"/>
        </w:rPr>
        <w:t xml:space="preserve"> </w:t>
      </w:r>
      <w:r>
        <w:t>specifically this</w:t>
      </w:r>
      <w:r>
        <w:rPr>
          <w:spacing w:val="-3"/>
        </w:rPr>
        <w:t xml:space="preserve"> </w:t>
      </w:r>
      <w:r>
        <w:t>research</w:t>
      </w:r>
      <w:r>
        <w:rPr>
          <w:spacing w:val="-3"/>
        </w:rPr>
        <w:t xml:space="preserve"> </w:t>
      </w:r>
      <w:r>
        <w:t>was</w:t>
      </w:r>
      <w:r>
        <w:rPr>
          <w:spacing w:val="-3"/>
        </w:rPr>
        <w:t xml:space="preserve"> </w:t>
      </w:r>
      <w:r>
        <w:t>designed</w:t>
      </w:r>
      <w:r>
        <w:rPr>
          <w:spacing w:val="-3"/>
        </w:rPr>
        <w:t xml:space="preserve"> </w:t>
      </w:r>
      <w:r>
        <w:t>with</w:t>
      </w:r>
      <w:r>
        <w:rPr>
          <w:spacing w:val="-3"/>
        </w:rPr>
        <w:t xml:space="preserve"> </w:t>
      </w:r>
      <w:r>
        <w:t>the</w:t>
      </w:r>
      <w:r>
        <w:rPr>
          <w:spacing w:val="-4"/>
        </w:rPr>
        <w:t xml:space="preserve"> </w:t>
      </w:r>
      <w:r>
        <w:t>intention</w:t>
      </w:r>
      <w:r>
        <w:rPr>
          <w:spacing w:val="-3"/>
        </w:rPr>
        <w:t xml:space="preserve"> </w:t>
      </w:r>
      <w:r>
        <w:t>that all</w:t>
      </w:r>
      <w:r>
        <w:rPr>
          <w:spacing w:val="-3"/>
        </w:rPr>
        <w:t xml:space="preserve"> </w:t>
      </w:r>
      <w:r>
        <w:t>phases</w:t>
      </w:r>
      <w:r>
        <w:rPr>
          <w:spacing w:val="-3"/>
        </w:rPr>
        <w:t xml:space="preserve"> </w:t>
      </w:r>
      <w:r>
        <w:t>could</w:t>
      </w:r>
      <w:r>
        <w:rPr>
          <w:spacing w:val="-3"/>
        </w:rPr>
        <w:t xml:space="preserve"> </w:t>
      </w:r>
      <w:r>
        <w:t>potentially</w:t>
      </w:r>
      <w:r>
        <w:rPr>
          <w:spacing w:val="-6"/>
        </w:rPr>
        <w:t xml:space="preserve"> </w:t>
      </w:r>
      <w:r>
        <w:t>contribute</w:t>
      </w:r>
      <w:r>
        <w:rPr>
          <w:spacing w:val="-4"/>
        </w:rPr>
        <w:t xml:space="preserve"> </w:t>
      </w:r>
      <w:r>
        <w:t>to</w:t>
      </w:r>
      <w:r>
        <w:rPr>
          <w:spacing w:val="-3"/>
        </w:rPr>
        <w:t xml:space="preserve"> </w:t>
      </w:r>
      <w:r>
        <w:t xml:space="preserve">the formation of observations into all Research Objectives. This approach is consistent with the concept of methodological pragmatism adopted in this research. Furthermore, this chapter </w:t>
      </w:r>
      <w:r>
        <w:t>relates these findings to the existing body of scholarly knowledge.</w:t>
      </w:r>
    </w:p>
    <w:p w14:paraId="4D571D52" w14:textId="77777777" w:rsidR="0035248F" w:rsidRDefault="00CD07F7">
      <w:pPr>
        <w:pStyle w:val="BodyText"/>
        <w:spacing w:before="240" w:line="360" w:lineRule="auto"/>
        <w:ind w:left="400" w:right="297"/>
        <w:jc w:val="both"/>
      </w:pPr>
      <w:r>
        <w:t xml:space="preserve">This following section discusses these findings from the various phases of the author’s empirical research in a holistic and unified manner. It does so with specific reference to each research objective (ROs) in turn. This discussion does not purport to answer each of the objectives in a definitive manner; rather, it furnishes fresh insights into the issues under </w:t>
      </w:r>
      <w:r>
        <w:rPr>
          <w:spacing w:val="-2"/>
        </w:rPr>
        <w:t>investigation.</w:t>
      </w:r>
    </w:p>
    <w:p w14:paraId="220CC1FC" w14:textId="77777777" w:rsidR="0035248F" w:rsidRDefault="00CD07F7">
      <w:pPr>
        <w:pStyle w:val="ListParagraph"/>
        <w:numPr>
          <w:ilvl w:val="1"/>
          <w:numId w:val="19"/>
        </w:numPr>
        <w:tabs>
          <w:tab w:val="left" w:pos="1038"/>
        </w:tabs>
        <w:spacing w:before="246" w:line="360" w:lineRule="auto"/>
        <w:ind w:left="400" w:right="293" w:firstLine="0"/>
        <w:rPr>
          <w:sz w:val="24"/>
        </w:rPr>
      </w:pPr>
      <w:bookmarkStart w:id="204" w:name="_bookmark204"/>
      <w:bookmarkEnd w:id="204"/>
      <w:r>
        <w:rPr>
          <w:b/>
          <w:sz w:val="24"/>
        </w:rPr>
        <w:t xml:space="preserve">RO1: Motivations of consumers in choosing social media as a complaint channel </w:t>
      </w:r>
      <w:r>
        <w:rPr>
          <w:sz w:val="24"/>
        </w:rPr>
        <w:t>This</w:t>
      </w:r>
      <w:r>
        <w:rPr>
          <w:spacing w:val="-14"/>
          <w:sz w:val="24"/>
        </w:rPr>
        <w:t xml:space="preserve"> </w:t>
      </w:r>
      <w:r>
        <w:rPr>
          <w:sz w:val="24"/>
        </w:rPr>
        <w:t>section</w:t>
      </w:r>
      <w:r>
        <w:rPr>
          <w:spacing w:val="-13"/>
          <w:sz w:val="24"/>
        </w:rPr>
        <w:t xml:space="preserve"> </w:t>
      </w:r>
      <w:r>
        <w:rPr>
          <w:sz w:val="24"/>
        </w:rPr>
        <w:t>is</w:t>
      </w:r>
      <w:r>
        <w:rPr>
          <w:spacing w:val="-15"/>
          <w:sz w:val="24"/>
        </w:rPr>
        <w:t xml:space="preserve"> </w:t>
      </w:r>
      <w:r>
        <w:rPr>
          <w:sz w:val="24"/>
        </w:rPr>
        <w:t>a</w:t>
      </w:r>
      <w:r>
        <w:rPr>
          <w:spacing w:val="-14"/>
          <w:sz w:val="24"/>
        </w:rPr>
        <w:t xml:space="preserve"> </w:t>
      </w:r>
      <w:r>
        <w:rPr>
          <w:sz w:val="24"/>
        </w:rPr>
        <w:t>discussion</w:t>
      </w:r>
      <w:r>
        <w:rPr>
          <w:spacing w:val="-13"/>
          <w:sz w:val="24"/>
        </w:rPr>
        <w:t xml:space="preserve"> </w:t>
      </w:r>
      <w:r>
        <w:rPr>
          <w:sz w:val="24"/>
        </w:rPr>
        <w:t>and</w:t>
      </w:r>
      <w:r>
        <w:rPr>
          <w:spacing w:val="-13"/>
          <w:sz w:val="24"/>
        </w:rPr>
        <w:t xml:space="preserve"> </w:t>
      </w:r>
      <w:r>
        <w:rPr>
          <w:sz w:val="24"/>
        </w:rPr>
        <w:t>analysis</w:t>
      </w:r>
      <w:r>
        <w:rPr>
          <w:spacing w:val="-12"/>
          <w:sz w:val="24"/>
        </w:rPr>
        <w:t xml:space="preserve"> </w:t>
      </w:r>
      <w:r>
        <w:rPr>
          <w:sz w:val="24"/>
        </w:rPr>
        <w:t>of</w:t>
      </w:r>
      <w:r>
        <w:rPr>
          <w:spacing w:val="-14"/>
          <w:sz w:val="24"/>
        </w:rPr>
        <w:t xml:space="preserve"> </w:t>
      </w:r>
      <w:r>
        <w:rPr>
          <w:sz w:val="24"/>
        </w:rPr>
        <w:t>the</w:t>
      </w:r>
      <w:r>
        <w:rPr>
          <w:spacing w:val="-14"/>
          <w:sz w:val="24"/>
        </w:rPr>
        <w:t xml:space="preserve"> </w:t>
      </w:r>
      <w:r>
        <w:rPr>
          <w:sz w:val="24"/>
        </w:rPr>
        <w:t>findings</w:t>
      </w:r>
      <w:r>
        <w:rPr>
          <w:spacing w:val="-13"/>
          <w:sz w:val="24"/>
        </w:rPr>
        <w:t xml:space="preserve"> </w:t>
      </w:r>
      <w:r>
        <w:rPr>
          <w:sz w:val="24"/>
        </w:rPr>
        <w:t>in</w:t>
      </w:r>
      <w:r>
        <w:rPr>
          <w:spacing w:val="-13"/>
          <w:sz w:val="24"/>
        </w:rPr>
        <w:t xml:space="preserve"> </w:t>
      </w:r>
      <w:r>
        <w:rPr>
          <w:sz w:val="24"/>
        </w:rPr>
        <w:t>relation</w:t>
      </w:r>
      <w:r>
        <w:rPr>
          <w:spacing w:val="-13"/>
          <w:sz w:val="24"/>
        </w:rPr>
        <w:t xml:space="preserve"> </w:t>
      </w:r>
      <w:r>
        <w:rPr>
          <w:sz w:val="24"/>
        </w:rPr>
        <w:t>to</w:t>
      </w:r>
      <w:r>
        <w:rPr>
          <w:spacing w:val="-13"/>
          <w:sz w:val="24"/>
        </w:rPr>
        <w:t xml:space="preserve"> </w:t>
      </w:r>
      <w:r>
        <w:rPr>
          <w:sz w:val="24"/>
        </w:rPr>
        <w:t>the</w:t>
      </w:r>
      <w:r>
        <w:rPr>
          <w:spacing w:val="-14"/>
          <w:sz w:val="24"/>
        </w:rPr>
        <w:t xml:space="preserve"> </w:t>
      </w:r>
      <w:r>
        <w:rPr>
          <w:sz w:val="24"/>
        </w:rPr>
        <w:t>first</w:t>
      </w:r>
      <w:r>
        <w:rPr>
          <w:spacing w:val="-15"/>
          <w:sz w:val="24"/>
        </w:rPr>
        <w:t xml:space="preserve"> </w:t>
      </w:r>
      <w:r>
        <w:rPr>
          <w:sz w:val="24"/>
        </w:rPr>
        <w:t>research</w:t>
      </w:r>
      <w:r>
        <w:rPr>
          <w:spacing w:val="-10"/>
          <w:sz w:val="24"/>
        </w:rPr>
        <w:t xml:space="preserve"> </w:t>
      </w:r>
      <w:r>
        <w:rPr>
          <w:sz w:val="24"/>
        </w:rPr>
        <w:t>objective RO1 namely</w:t>
      </w:r>
      <w:r>
        <w:rPr>
          <w:spacing w:val="-2"/>
          <w:sz w:val="24"/>
        </w:rPr>
        <w:t xml:space="preserve"> </w:t>
      </w:r>
      <w:r>
        <w:rPr>
          <w:sz w:val="24"/>
        </w:rPr>
        <w:t>the motivations of consumers in choosing social media as a complaints channel. This</w:t>
      </w:r>
      <w:r>
        <w:rPr>
          <w:spacing w:val="-3"/>
          <w:sz w:val="24"/>
        </w:rPr>
        <w:t xml:space="preserve"> </w:t>
      </w:r>
      <w:r>
        <w:rPr>
          <w:sz w:val="24"/>
        </w:rPr>
        <w:t>section</w:t>
      </w:r>
      <w:r>
        <w:rPr>
          <w:spacing w:val="-3"/>
          <w:sz w:val="24"/>
        </w:rPr>
        <w:t xml:space="preserve"> </w:t>
      </w:r>
      <w:r>
        <w:rPr>
          <w:sz w:val="24"/>
        </w:rPr>
        <w:t>discusses</w:t>
      </w:r>
      <w:r>
        <w:rPr>
          <w:spacing w:val="-3"/>
          <w:sz w:val="24"/>
        </w:rPr>
        <w:t xml:space="preserve"> </w:t>
      </w:r>
      <w:r>
        <w:rPr>
          <w:sz w:val="24"/>
        </w:rPr>
        <w:t>the</w:t>
      </w:r>
      <w:r>
        <w:rPr>
          <w:spacing w:val="-4"/>
          <w:sz w:val="24"/>
        </w:rPr>
        <w:t xml:space="preserve"> </w:t>
      </w:r>
      <w:r>
        <w:rPr>
          <w:sz w:val="24"/>
        </w:rPr>
        <w:t>findings</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how</w:t>
      </w:r>
      <w:r>
        <w:rPr>
          <w:spacing w:val="-3"/>
          <w:sz w:val="24"/>
        </w:rPr>
        <w:t xml:space="preserve"> </w:t>
      </w:r>
      <w:r>
        <w:rPr>
          <w:sz w:val="24"/>
        </w:rPr>
        <w:t>consumers</w:t>
      </w:r>
      <w:r>
        <w:rPr>
          <w:spacing w:val="-3"/>
          <w:sz w:val="24"/>
        </w:rPr>
        <w:t xml:space="preserve"> </w:t>
      </w:r>
      <w:r>
        <w:rPr>
          <w:sz w:val="24"/>
        </w:rPr>
        <w:t>are</w:t>
      </w:r>
      <w:r>
        <w:rPr>
          <w:spacing w:val="-5"/>
          <w:sz w:val="24"/>
        </w:rPr>
        <w:t xml:space="preserve"> </w:t>
      </w:r>
      <w:r>
        <w:rPr>
          <w:sz w:val="24"/>
        </w:rPr>
        <w:t>motivated</w:t>
      </w:r>
      <w:r>
        <w:rPr>
          <w:spacing w:val="-3"/>
          <w:sz w:val="24"/>
        </w:rPr>
        <w:t xml:space="preserve"> </w:t>
      </w:r>
      <w:r>
        <w:rPr>
          <w:sz w:val="24"/>
        </w:rPr>
        <w:t>to</w:t>
      </w:r>
      <w:r>
        <w:rPr>
          <w:spacing w:val="-3"/>
          <w:sz w:val="24"/>
        </w:rPr>
        <w:t xml:space="preserve"> </w:t>
      </w:r>
      <w:r>
        <w:rPr>
          <w:sz w:val="24"/>
        </w:rPr>
        <w:t>complain</w:t>
      </w:r>
      <w:r>
        <w:rPr>
          <w:spacing w:val="-3"/>
          <w:sz w:val="24"/>
        </w:rPr>
        <w:t xml:space="preserve"> </w:t>
      </w:r>
      <w:r>
        <w:rPr>
          <w:sz w:val="24"/>
        </w:rPr>
        <w:t>on Twitter</w:t>
      </w:r>
      <w:r>
        <w:rPr>
          <w:spacing w:val="40"/>
          <w:sz w:val="24"/>
        </w:rPr>
        <w:t xml:space="preserve"> </w:t>
      </w:r>
      <w:r>
        <w:rPr>
          <w:sz w:val="24"/>
        </w:rPr>
        <w:t>to</w:t>
      </w:r>
      <w:r>
        <w:rPr>
          <w:spacing w:val="40"/>
          <w:sz w:val="24"/>
        </w:rPr>
        <w:t xml:space="preserve"> </w:t>
      </w:r>
      <w:r>
        <w:rPr>
          <w:sz w:val="24"/>
        </w:rPr>
        <w:t>seek</w:t>
      </w:r>
      <w:r>
        <w:rPr>
          <w:spacing w:val="40"/>
          <w:sz w:val="24"/>
        </w:rPr>
        <w:t xml:space="preserve"> </w:t>
      </w:r>
      <w:r>
        <w:rPr>
          <w:sz w:val="24"/>
        </w:rPr>
        <w:t>corrective</w:t>
      </w:r>
      <w:r>
        <w:rPr>
          <w:spacing w:val="40"/>
          <w:sz w:val="24"/>
        </w:rPr>
        <w:t xml:space="preserve"> </w:t>
      </w:r>
      <w:r>
        <w:rPr>
          <w:sz w:val="24"/>
        </w:rPr>
        <w:t>action,</w:t>
      </w:r>
      <w:r>
        <w:rPr>
          <w:spacing w:val="40"/>
          <w:sz w:val="24"/>
        </w:rPr>
        <w:t xml:space="preserve"> </w:t>
      </w:r>
      <w:r>
        <w:rPr>
          <w:sz w:val="24"/>
        </w:rPr>
        <w:t>because</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quick</w:t>
      </w:r>
      <w:r>
        <w:rPr>
          <w:spacing w:val="40"/>
          <w:sz w:val="24"/>
        </w:rPr>
        <w:t xml:space="preserve"> </w:t>
      </w:r>
      <w:r>
        <w:rPr>
          <w:sz w:val="24"/>
        </w:rPr>
        <w:t>and</w:t>
      </w:r>
      <w:r>
        <w:rPr>
          <w:spacing w:val="40"/>
          <w:sz w:val="24"/>
        </w:rPr>
        <w:t xml:space="preserve"> </w:t>
      </w:r>
      <w:r>
        <w:rPr>
          <w:sz w:val="24"/>
        </w:rPr>
        <w:t>easy</w:t>
      </w:r>
      <w:r>
        <w:rPr>
          <w:spacing w:val="40"/>
          <w:sz w:val="24"/>
        </w:rPr>
        <w:t xml:space="preserve"> </w:t>
      </w:r>
      <w:r>
        <w:rPr>
          <w:sz w:val="24"/>
        </w:rPr>
        <w:t>to</w:t>
      </w:r>
      <w:r>
        <w:rPr>
          <w:spacing w:val="40"/>
          <w:sz w:val="24"/>
        </w:rPr>
        <w:t xml:space="preserve"> </w:t>
      </w:r>
      <w:r>
        <w:rPr>
          <w:sz w:val="24"/>
        </w:rPr>
        <w:t>use,</w:t>
      </w:r>
      <w:r>
        <w:rPr>
          <w:spacing w:val="40"/>
          <w:sz w:val="24"/>
        </w:rPr>
        <w:t xml:space="preserve"> </w:t>
      </w:r>
      <w:r>
        <w:rPr>
          <w:sz w:val="24"/>
        </w:rPr>
        <w:t>because</w:t>
      </w:r>
      <w:r>
        <w:rPr>
          <w:spacing w:val="40"/>
          <w:sz w:val="24"/>
        </w:rPr>
        <w:t xml:space="preserve"> </w:t>
      </w:r>
      <w:r>
        <w:rPr>
          <w:sz w:val="24"/>
        </w:rPr>
        <w:t>of</w:t>
      </w:r>
      <w:r>
        <w:rPr>
          <w:spacing w:val="40"/>
          <w:sz w:val="24"/>
        </w:rPr>
        <w:t xml:space="preserve"> </w:t>
      </w:r>
      <w:r>
        <w:rPr>
          <w:sz w:val="24"/>
        </w:rPr>
        <w:t>their</w:t>
      </w:r>
      <w:r>
        <w:rPr>
          <w:spacing w:val="40"/>
          <w:sz w:val="24"/>
        </w:rPr>
        <w:t xml:space="preserve"> </w:t>
      </w:r>
      <w:r>
        <w:rPr>
          <w:sz w:val="24"/>
        </w:rPr>
        <w:t>expectations of excess due to the public nature of this medium and finally the motivation to</w:t>
      </w:r>
      <w:r>
        <w:rPr>
          <w:spacing w:val="40"/>
          <w:sz w:val="24"/>
        </w:rPr>
        <w:t xml:space="preserve"> </w:t>
      </w:r>
      <w:r>
        <w:rPr>
          <w:sz w:val="24"/>
        </w:rPr>
        <w:t xml:space="preserve">express </w:t>
      </w:r>
      <w:r>
        <w:rPr>
          <w:sz w:val="24"/>
        </w:rPr>
        <w:t>frustration and anger, as illustrated in Figure 5-1.</w:t>
      </w:r>
    </w:p>
    <w:p w14:paraId="5E7AA94D" w14:textId="77777777" w:rsidR="0035248F" w:rsidRDefault="0035248F">
      <w:pPr>
        <w:spacing w:line="360" w:lineRule="auto"/>
        <w:rPr>
          <w:sz w:val="24"/>
        </w:rPr>
        <w:sectPr w:rsidR="0035248F">
          <w:pgSz w:w="11910" w:h="16840"/>
          <w:pgMar w:top="1360" w:right="1140" w:bottom="960" w:left="1040" w:header="0" w:footer="780" w:gutter="0"/>
          <w:cols w:space="720"/>
        </w:sectPr>
      </w:pPr>
    </w:p>
    <w:p w14:paraId="22BDD720" w14:textId="77777777" w:rsidR="0035248F" w:rsidRDefault="00CD07F7">
      <w:pPr>
        <w:pStyle w:val="BodyText"/>
        <w:ind w:left="1058"/>
        <w:rPr>
          <w:sz w:val="20"/>
        </w:rPr>
      </w:pPr>
      <w:r>
        <w:rPr>
          <w:noProof/>
          <w:sz w:val="20"/>
        </w:rPr>
        <w:lastRenderedPageBreak/>
        <w:drawing>
          <wp:inline distT="0" distB="0" distL="0" distR="0" wp14:anchorId="1425BFCC" wp14:editId="073BAE95">
            <wp:extent cx="4857580" cy="4691634"/>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75" cstate="print"/>
                    <a:stretch>
                      <a:fillRect/>
                    </a:stretch>
                  </pic:blipFill>
                  <pic:spPr>
                    <a:xfrm>
                      <a:off x="0" y="0"/>
                      <a:ext cx="4857580" cy="4691634"/>
                    </a:xfrm>
                    <a:prstGeom prst="rect">
                      <a:avLst/>
                    </a:prstGeom>
                  </pic:spPr>
                </pic:pic>
              </a:graphicData>
            </a:graphic>
          </wp:inline>
        </w:drawing>
      </w:r>
    </w:p>
    <w:p w14:paraId="67F2AC88" w14:textId="77777777" w:rsidR="0035248F" w:rsidRDefault="0035248F">
      <w:pPr>
        <w:pStyle w:val="BodyText"/>
        <w:spacing w:before="45"/>
      </w:pPr>
    </w:p>
    <w:p w14:paraId="63D1C94D" w14:textId="77777777" w:rsidR="0035248F" w:rsidRDefault="00CD07F7">
      <w:pPr>
        <w:pStyle w:val="BodyText"/>
        <w:spacing w:before="1"/>
        <w:ind w:left="779"/>
      </w:pPr>
      <w:bookmarkStart w:id="205" w:name="_bookmark205"/>
      <w:bookmarkEnd w:id="205"/>
      <w:r>
        <w:t>Figure</w:t>
      </w:r>
      <w:r>
        <w:rPr>
          <w:spacing w:val="-5"/>
        </w:rPr>
        <w:t xml:space="preserve"> </w:t>
      </w:r>
      <w:r>
        <w:t>5-1 Motivations</w:t>
      </w:r>
      <w:r>
        <w:rPr>
          <w:spacing w:val="-1"/>
        </w:rPr>
        <w:t xml:space="preserve"> </w:t>
      </w:r>
      <w:r>
        <w:t>of consumers</w:t>
      </w:r>
      <w:r>
        <w:rPr>
          <w:spacing w:val="-1"/>
        </w:rPr>
        <w:t xml:space="preserve"> </w:t>
      </w:r>
      <w:r>
        <w:t>in choosing</w:t>
      </w:r>
      <w:r>
        <w:rPr>
          <w:spacing w:val="-2"/>
        </w:rPr>
        <w:t xml:space="preserve"> </w:t>
      </w:r>
      <w:r>
        <w:t>social media</w:t>
      </w:r>
      <w:r>
        <w:rPr>
          <w:spacing w:val="-2"/>
        </w:rPr>
        <w:t xml:space="preserve"> </w:t>
      </w:r>
      <w:r>
        <w:t xml:space="preserve">as a complaint </w:t>
      </w:r>
      <w:r>
        <w:rPr>
          <w:spacing w:val="-2"/>
        </w:rPr>
        <w:t>channel</w:t>
      </w:r>
    </w:p>
    <w:p w14:paraId="02247E65" w14:textId="77777777" w:rsidR="0035248F" w:rsidRDefault="0035248F">
      <w:pPr>
        <w:pStyle w:val="BodyText"/>
        <w:spacing w:before="105"/>
      </w:pPr>
    </w:p>
    <w:p w14:paraId="4D119FFD" w14:textId="77777777" w:rsidR="0035248F" w:rsidRDefault="00CD07F7">
      <w:pPr>
        <w:pStyle w:val="Heading3"/>
        <w:numPr>
          <w:ilvl w:val="2"/>
          <w:numId w:val="19"/>
        </w:numPr>
        <w:tabs>
          <w:tab w:val="left" w:pos="1120"/>
        </w:tabs>
      </w:pPr>
      <w:bookmarkStart w:id="206" w:name="_bookmark206"/>
      <w:bookmarkEnd w:id="206"/>
      <w:r>
        <w:t>Seeking</w:t>
      </w:r>
      <w:r>
        <w:rPr>
          <w:spacing w:val="-3"/>
        </w:rPr>
        <w:t xml:space="preserve"> </w:t>
      </w:r>
      <w:r>
        <w:t>Corrective</w:t>
      </w:r>
      <w:r>
        <w:rPr>
          <w:spacing w:val="-2"/>
        </w:rPr>
        <w:t xml:space="preserve"> Action</w:t>
      </w:r>
    </w:p>
    <w:p w14:paraId="383388B3" w14:textId="77777777" w:rsidR="0035248F" w:rsidRDefault="00CD07F7">
      <w:pPr>
        <w:pStyle w:val="BodyText"/>
        <w:spacing w:before="255" w:line="360" w:lineRule="auto"/>
        <w:ind w:left="400" w:right="294"/>
        <w:jc w:val="both"/>
      </w:pPr>
      <w:r>
        <w:t xml:space="preserve">As noted in the previous chapter, the </w:t>
      </w:r>
      <w:proofErr w:type="spellStart"/>
      <w:r>
        <w:t>netnographic</w:t>
      </w:r>
      <w:proofErr w:type="spellEnd"/>
      <w:r>
        <w:t xml:space="preserve"> observations of complaining Twitter conversations concluded that across the data set that a significant number of complaints observed were seeking corrective action for product failure or online ordering problems. It is important</w:t>
      </w:r>
      <w:r>
        <w:rPr>
          <w:spacing w:val="-14"/>
        </w:rPr>
        <w:t xml:space="preserve"> </w:t>
      </w:r>
      <w:r>
        <w:t>to</w:t>
      </w:r>
      <w:r>
        <w:rPr>
          <w:spacing w:val="-14"/>
        </w:rPr>
        <w:t xml:space="preserve"> </w:t>
      </w:r>
      <w:r>
        <w:t>note</w:t>
      </w:r>
      <w:r>
        <w:rPr>
          <w:spacing w:val="-15"/>
        </w:rPr>
        <w:t xml:space="preserve"> </w:t>
      </w:r>
      <w:r>
        <w:t>that</w:t>
      </w:r>
      <w:r>
        <w:rPr>
          <w:spacing w:val="-14"/>
        </w:rPr>
        <w:t xml:space="preserve"> </w:t>
      </w:r>
      <w:r>
        <w:t>unlike</w:t>
      </w:r>
      <w:r>
        <w:rPr>
          <w:spacing w:val="-15"/>
        </w:rPr>
        <w:t xml:space="preserve"> </w:t>
      </w:r>
      <w:r>
        <w:t>with</w:t>
      </w:r>
      <w:r>
        <w:rPr>
          <w:spacing w:val="-14"/>
        </w:rPr>
        <w:t xml:space="preserve"> </w:t>
      </w:r>
      <w:r>
        <w:t>more</w:t>
      </w:r>
      <w:r>
        <w:rPr>
          <w:spacing w:val="-14"/>
        </w:rPr>
        <w:t xml:space="preserve"> </w:t>
      </w:r>
      <w:r>
        <w:t>traditional</w:t>
      </w:r>
      <w:r>
        <w:rPr>
          <w:spacing w:val="-12"/>
        </w:rPr>
        <w:t xml:space="preserve"> </w:t>
      </w:r>
      <w:r>
        <w:t>channels</w:t>
      </w:r>
      <w:r>
        <w:rPr>
          <w:spacing w:val="-11"/>
        </w:rPr>
        <w:t xml:space="preserve"> </w:t>
      </w:r>
      <w:r>
        <w:t>used</w:t>
      </w:r>
      <w:r>
        <w:rPr>
          <w:spacing w:val="-14"/>
        </w:rPr>
        <w:t xml:space="preserve"> </w:t>
      </w:r>
      <w:r>
        <w:t>to</w:t>
      </w:r>
      <w:r>
        <w:rPr>
          <w:spacing w:val="-12"/>
        </w:rPr>
        <w:t xml:space="preserve"> </w:t>
      </w:r>
      <w:r>
        <w:t>complain,</w:t>
      </w:r>
      <w:r>
        <w:rPr>
          <w:spacing w:val="-14"/>
        </w:rPr>
        <w:t xml:space="preserve"> </w:t>
      </w:r>
      <w:r>
        <w:t>such</w:t>
      </w:r>
      <w:r>
        <w:rPr>
          <w:spacing w:val="-12"/>
        </w:rPr>
        <w:t xml:space="preserve"> </w:t>
      </w:r>
      <w:r>
        <w:t>as</w:t>
      </w:r>
      <w:r>
        <w:rPr>
          <w:spacing w:val="-14"/>
        </w:rPr>
        <w:t xml:space="preserve"> </w:t>
      </w:r>
      <w:r>
        <w:t>by</w:t>
      </w:r>
      <w:r>
        <w:rPr>
          <w:spacing w:val="-15"/>
        </w:rPr>
        <w:t xml:space="preserve"> </w:t>
      </w:r>
      <w:r>
        <w:t>email, by</w:t>
      </w:r>
      <w:r>
        <w:rPr>
          <w:spacing w:val="-6"/>
        </w:rPr>
        <w:t xml:space="preserve"> </w:t>
      </w:r>
      <w:r>
        <w:t>telephone</w:t>
      </w:r>
      <w:r>
        <w:rPr>
          <w:spacing w:val="-2"/>
        </w:rPr>
        <w:t xml:space="preserve"> </w:t>
      </w:r>
      <w:r>
        <w:t>etc.,</w:t>
      </w:r>
      <w:r>
        <w:rPr>
          <w:spacing w:val="-1"/>
        </w:rPr>
        <w:t xml:space="preserve"> </w:t>
      </w:r>
      <w:r>
        <w:t>consumers</w:t>
      </w:r>
      <w:r>
        <w:rPr>
          <w:spacing w:val="-1"/>
        </w:rPr>
        <w:t xml:space="preserve"> </w:t>
      </w:r>
      <w:r>
        <w:t>complaining</w:t>
      </w:r>
      <w:r>
        <w:rPr>
          <w:spacing w:val="-4"/>
        </w:rPr>
        <w:t xml:space="preserve"> </w:t>
      </w:r>
      <w:r>
        <w:t>via</w:t>
      </w:r>
      <w:r>
        <w:rPr>
          <w:spacing w:val="-2"/>
        </w:rPr>
        <w:t xml:space="preserve"> </w:t>
      </w:r>
      <w:r>
        <w:t>social</w:t>
      </w:r>
      <w:r>
        <w:rPr>
          <w:spacing w:val="-1"/>
        </w:rPr>
        <w:t xml:space="preserve"> </w:t>
      </w:r>
      <w:r>
        <w:t>media</w:t>
      </w:r>
      <w:r>
        <w:rPr>
          <w:spacing w:val="-2"/>
        </w:rPr>
        <w:t xml:space="preserve"> </w:t>
      </w:r>
      <w:r>
        <w:t>seek</w:t>
      </w:r>
      <w:r>
        <w:rPr>
          <w:spacing w:val="-1"/>
        </w:rPr>
        <w:t xml:space="preserve"> </w:t>
      </w:r>
      <w:r>
        <w:t>often require</w:t>
      </w:r>
      <w:r>
        <w:rPr>
          <w:spacing w:val="-3"/>
        </w:rPr>
        <w:t xml:space="preserve"> </w:t>
      </w:r>
      <w:r>
        <w:t>immediate</w:t>
      </w:r>
      <w:r>
        <w:rPr>
          <w:spacing w:val="-2"/>
        </w:rPr>
        <w:t xml:space="preserve"> </w:t>
      </w:r>
      <w:r>
        <w:t xml:space="preserve">real- time corrective action (for example see </w:t>
      </w:r>
      <w:r>
        <w:t>Figure 5-2). This example shows where the consumer sought</w:t>
      </w:r>
      <w:r>
        <w:rPr>
          <w:spacing w:val="-12"/>
        </w:rPr>
        <w:t xml:space="preserve"> </w:t>
      </w:r>
      <w:r>
        <w:t>the</w:t>
      </w:r>
      <w:r>
        <w:rPr>
          <w:spacing w:val="-10"/>
        </w:rPr>
        <w:t xml:space="preserve"> </w:t>
      </w:r>
      <w:r>
        <w:t>retailer</w:t>
      </w:r>
      <w:r>
        <w:rPr>
          <w:spacing w:val="-13"/>
        </w:rPr>
        <w:t xml:space="preserve"> </w:t>
      </w:r>
      <w:r>
        <w:t>to</w:t>
      </w:r>
      <w:r>
        <w:rPr>
          <w:spacing w:val="-12"/>
        </w:rPr>
        <w:t xml:space="preserve"> </w:t>
      </w:r>
      <w:r>
        <w:t>open</w:t>
      </w:r>
      <w:r>
        <w:rPr>
          <w:spacing w:val="-12"/>
        </w:rPr>
        <w:t xml:space="preserve"> </w:t>
      </w:r>
      <w:r>
        <w:t>more</w:t>
      </w:r>
      <w:r>
        <w:rPr>
          <w:spacing w:val="-13"/>
        </w:rPr>
        <w:t xml:space="preserve"> </w:t>
      </w:r>
      <w:r>
        <w:t>tills</w:t>
      </w:r>
      <w:r>
        <w:rPr>
          <w:spacing w:val="-12"/>
        </w:rPr>
        <w:t xml:space="preserve"> </w:t>
      </w:r>
      <w:r>
        <w:t>in</w:t>
      </w:r>
      <w:r>
        <w:rPr>
          <w:spacing w:val="-9"/>
        </w:rPr>
        <w:t xml:space="preserve"> </w:t>
      </w:r>
      <w:r>
        <w:t>store</w:t>
      </w:r>
      <w:r>
        <w:rPr>
          <w:spacing w:val="-13"/>
        </w:rPr>
        <w:t xml:space="preserve"> </w:t>
      </w:r>
      <w:r>
        <w:t>to</w:t>
      </w:r>
      <w:r>
        <w:rPr>
          <w:spacing w:val="-9"/>
        </w:rPr>
        <w:t xml:space="preserve"> </w:t>
      </w:r>
      <w:r>
        <w:t>reduce</w:t>
      </w:r>
      <w:r>
        <w:rPr>
          <w:spacing w:val="-13"/>
        </w:rPr>
        <w:t xml:space="preserve"> </w:t>
      </w:r>
      <w:r>
        <w:t>the</w:t>
      </w:r>
      <w:r>
        <w:rPr>
          <w:spacing w:val="-10"/>
        </w:rPr>
        <w:t xml:space="preserve"> </w:t>
      </w:r>
      <w:r>
        <w:t>checkout</w:t>
      </w:r>
      <w:r>
        <w:rPr>
          <w:spacing w:val="-12"/>
        </w:rPr>
        <w:t xml:space="preserve"> </w:t>
      </w:r>
      <w:r>
        <w:t>waiting</w:t>
      </w:r>
      <w:r>
        <w:rPr>
          <w:spacing w:val="-12"/>
        </w:rPr>
        <w:t xml:space="preserve"> </w:t>
      </w:r>
      <w:r>
        <w:t>time,</w:t>
      </w:r>
      <w:r>
        <w:rPr>
          <w:spacing w:val="-13"/>
        </w:rPr>
        <w:t xml:space="preserve"> </w:t>
      </w:r>
      <w:r>
        <w:t>unfortunately the</w:t>
      </w:r>
      <w:r>
        <w:rPr>
          <w:spacing w:val="-11"/>
        </w:rPr>
        <w:t xml:space="preserve"> </w:t>
      </w:r>
      <w:r>
        <w:t>retailer</w:t>
      </w:r>
      <w:r>
        <w:rPr>
          <w:spacing w:val="-12"/>
        </w:rPr>
        <w:t xml:space="preserve"> </w:t>
      </w:r>
      <w:r>
        <w:t>responded</w:t>
      </w:r>
      <w:r>
        <w:rPr>
          <w:spacing w:val="-11"/>
        </w:rPr>
        <w:t xml:space="preserve"> </w:t>
      </w:r>
      <w:r>
        <w:t>with</w:t>
      </w:r>
      <w:r>
        <w:rPr>
          <w:spacing w:val="-11"/>
        </w:rPr>
        <w:t xml:space="preserve"> </w:t>
      </w:r>
      <w:r>
        <w:t>an</w:t>
      </w:r>
      <w:r>
        <w:rPr>
          <w:spacing w:val="-11"/>
        </w:rPr>
        <w:t xml:space="preserve"> </w:t>
      </w:r>
      <w:r>
        <w:t>automated</w:t>
      </w:r>
      <w:r>
        <w:rPr>
          <w:spacing w:val="-11"/>
        </w:rPr>
        <w:t xml:space="preserve"> </w:t>
      </w:r>
      <w:r>
        <w:t>or</w:t>
      </w:r>
      <w:r>
        <w:rPr>
          <w:spacing w:val="-11"/>
        </w:rPr>
        <w:t xml:space="preserve"> </w:t>
      </w:r>
      <w:r>
        <w:t>scripted</w:t>
      </w:r>
      <w:r>
        <w:rPr>
          <w:spacing w:val="-9"/>
        </w:rPr>
        <w:t xml:space="preserve"> </w:t>
      </w:r>
      <w:r>
        <w:t>answer</w:t>
      </w:r>
      <w:r>
        <w:rPr>
          <w:spacing w:val="-11"/>
        </w:rPr>
        <w:t xml:space="preserve"> </w:t>
      </w:r>
      <w:r>
        <w:t>that</w:t>
      </w:r>
      <w:r>
        <w:rPr>
          <w:spacing w:val="-10"/>
        </w:rPr>
        <w:t xml:space="preserve"> </w:t>
      </w:r>
      <w:r>
        <w:t>was</w:t>
      </w:r>
      <w:r>
        <w:rPr>
          <w:spacing w:val="-10"/>
        </w:rPr>
        <w:t xml:space="preserve"> </w:t>
      </w:r>
      <w:r>
        <w:t>inappropriate</w:t>
      </w:r>
      <w:r>
        <w:rPr>
          <w:spacing w:val="-11"/>
        </w:rPr>
        <w:t xml:space="preserve"> </w:t>
      </w:r>
      <w:r>
        <w:t>for</w:t>
      </w:r>
      <w:r>
        <w:rPr>
          <w:spacing w:val="-12"/>
        </w:rPr>
        <w:t xml:space="preserve"> </w:t>
      </w:r>
      <w:r>
        <w:t>this</w:t>
      </w:r>
      <w:r>
        <w:rPr>
          <w:spacing w:val="-10"/>
        </w:rPr>
        <w:t xml:space="preserve"> </w:t>
      </w:r>
      <w:r>
        <w:t>type of</w:t>
      </w:r>
      <w:r>
        <w:rPr>
          <w:spacing w:val="-1"/>
        </w:rPr>
        <w:t xml:space="preserve"> </w:t>
      </w:r>
      <w:r>
        <w:t>complaint. This type</w:t>
      </w:r>
      <w:r>
        <w:rPr>
          <w:spacing w:val="-1"/>
        </w:rPr>
        <w:t xml:space="preserve"> </w:t>
      </w:r>
      <w:r>
        <w:t>of</w:t>
      </w:r>
      <w:r>
        <w:rPr>
          <w:spacing w:val="-1"/>
        </w:rPr>
        <w:t xml:space="preserve"> </w:t>
      </w:r>
      <w:r>
        <w:t>complaint requires the</w:t>
      </w:r>
      <w:r>
        <w:rPr>
          <w:spacing w:val="-1"/>
        </w:rPr>
        <w:t xml:space="preserve"> </w:t>
      </w:r>
      <w:r>
        <w:t>retailer</w:t>
      </w:r>
      <w:r>
        <w:rPr>
          <w:spacing w:val="-2"/>
        </w:rPr>
        <w:t xml:space="preserve"> </w:t>
      </w:r>
      <w:r>
        <w:t>to make</w:t>
      </w:r>
      <w:r>
        <w:rPr>
          <w:spacing w:val="-2"/>
        </w:rPr>
        <w:t xml:space="preserve"> </w:t>
      </w:r>
      <w:r>
        <w:t>imminent assessment of</w:t>
      </w:r>
      <w:r>
        <w:rPr>
          <w:spacing w:val="-1"/>
        </w:rPr>
        <w:t xml:space="preserve"> </w:t>
      </w:r>
      <w:r>
        <w:t>the both the nature and failure severity of the complaint and in turn take appropriate corrective action</w:t>
      </w:r>
      <w:r>
        <w:rPr>
          <w:spacing w:val="-9"/>
        </w:rPr>
        <w:t xml:space="preserve"> </w:t>
      </w:r>
      <w:r>
        <w:t>accordingly</w:t>
      </w:r>
      <w:r>
        <w:rPr>
          <w:spacing w:val="-13"/>
        </w:rPr>
        <w:t xml:space="preserve"> </w:t>
      </w:r>
      <w:r>
        <w:t>in</w:t>
      </w:r>
      <w:r>
        <w:rPr>
          <w:spacing w:val="-7"/>
        </w:rPr>
        <w:t xml:space="preserve"> </w:t>
      </w:r>
      <w:r>
        <w:t>real</w:t>
      </w:r>
      <w:r>
        <w:rPr>
          <w:spacing w:val="-4"/>
        </w:rPr>
        <w:t xml:space="preserve"> </w:t>
      </w:r>
      <w:r>
        <w:t>time</w:t>
      </w:r>
      <w:r>
        <w:rPr>
          <w:spacing w:val="-8"/>
        </w:rPr>
        <w:t xml:space="preserve"> </w:t>
      </w:r>
      <w:r>
        <w:t>and</w:t>
      </w:r>
      <w:r>
        <w:rPr>
          <w:spacing w:val="-6"/>
        </w:rPr>
        <w:t xml:space="preserve"> </w:t>
      </w:r>
      <w:r>
        <w:t>communicate</w:t>
      </w:r>
      <w:r>
        <w:rPr>
          <w:spacing w:val="-8"/>
        </w:rPr>
        <w:t xml:space="preserve"> </w:t>
      </w:r>
      <w:r>
        <w:t>this</w:t>
      </w:r>
      <w:r>
        <w:rPr>
          <w:spacing w:val="-6"/>
        </w:rPr>
        <w:t xml:space="preserve"> </w:t>
      </w:r>
      <w:r>
        <w:t>corrective</w:t>
      </w:r>
      <w:r>
        <w:rPr>
          <w:spacing w:val="-8"/>
        </w:rPr>
        <w:t xml:space="preserve"> </w:t>
      </w:r>
      <w:r>
        <w:t>action</w:t>
      </w:r>
      <w:r>
        <w:rPr>
          <w:spacing w:val="-6"/>
        </w:rPr>
        <w:t xml:space="preserve"> </w:t>
      </w:r>
      <w:r>
        <w:t>with</w:t>
      </w:r>
      <w:r>
        <w:rPr>
          <w:spacing w:val="-6"/>
        </w:rPr>
        <w:t xml:space="preserve"> </w:t>
      </w:r>
      <w:r>
        <w:t>the</w:t>
      </w:r>
      <w:r>
        <w:rPr>
          <w:spacing w:val="-3"/>
        </w:rPr>
        <w:t xml:space="preserve"> </w:t>
      </w:r>
      <w:r>
        <w:t>consumer,</w:t>
      </w:r>
      <w:r>
        <w:rPr>
          <w:spacing w:val="-6"/>
        </w:rPr>
        <w:t xml:space="preserve"> </w:t>
      </w:r>
      <w:r>
        <w:rPr>
          <w:spacing w:val="-4"/>
        </w:rPr>
        <w:t>also</w:t>
      </w:r>
    </w:p>
    <w:p w14:paraId="2C101910" w14:textId="77777777" w:rsidR="0035248F" w:rsidRDefault="0035248F">
      <w:pPr>
        <w:spacing w:line="360" w:lineRule="auto"/>
        <w:jc w:val="both"/>
        <w:sectPr w:rsidR="0035248F">
          <w:pgSz w:w="11910" w:h="16840"/>
          <w:pgMar w:top="1540" w:right="1140" w:bottom="960" w:left="1040" w:header="0" w:footer="780" w:gutter="0"/>
          <w:cols w:space="720"/>
        </w:sectPr>
      </w:pPr>
    </w:p>
    <w:p w14:paraId="009E5315" w14:textId="77777777" w:rsidR="0035248F" w:rsidRDefault="00CD07F7">
      <w:pPr>
        <w:pStyle w:val="BodyText"/>
        <w:spacing w:before="76" w:after="4" w:line="360" w:lineRule="auto"/>
        <w:ind w:left="400" w:right="297"/>
        <w:jc w:val="both"/>
      </w:pPr>
      <w:r>
        <w:lastRenderedPageBreak/>
        <w:t>in</w:t>
      </w:r>
      <w:r>
        <w:rPr>
          <w:spacing w:val="-13"/>
        </w:rPr>
        <w:t xml:space="preserve"> </w:t>
      </w:r>
      <w:r>
        <w:t>real</w:t>
      </w:r>
      <w:r>
        <w:rPr>
          <w:spacing w:val="-13"/>
        </w:rPr>
        <w:t xml:space="preserve"> </w:t>
      </w:r>
      <w:r>
        <w:t>time.</w:t>
      </w:r>
      <w:r>
        <w:rPr>
          <w:spacing w:val="-14"/>
        </w:rPr>
        <w:t xml:space="preserve"> </w:t>
      </w:r>
      <w:r>
        <w:t>This</w:t>
      </w:r>
      <w:r>
        <w:rPr>
          <w:spacing w:val="-13"/>
        </w:rPr>
        <w:t xml:space="preserve"> </w:t>
      </w:r>
      <w:r>
        <w:t>concurrent</w:t>
      </w:r>
      <w:r>
        <w:rPr>
          <w:spacing w:val="-13"/>
        </w:rPr>
        <w:t xml:space="preserve"> </w:t>
      </w:r>
      <w:r>
        <w:t>with</w:t>
      </w:r>
      <w:r>
        <w:rPr>
          <w:spacing w:val="-13"/>
        </w:rPr>
        <w:t xml:space="preserve"> </w:t>
      </w:r>
      <w:r>
        <w:t>the</w:t>
      </w:r>
      <w:r>
        <w:rPr>
          <w:spacing w:val="-14"/>
        </w:rPr>
        <w:t xml:space="preserve"> </w:t>
      </w:r>
      <w:r>
        <w:t>findings</w:t>
      </w:r>
      <w:r>
        <w:rPr>
          <w:spacing w:val="-13"/>
        </w:rPr>
        <w:t xml:space="preserve"> </w:t>
      </w:r>
      <w:r>
        <w:t>and</w:t>
      </w:r>
      <w:r>
        <w:rPr>
          <w:spacing w:val="-13"/>
        </w:rPr>
        <w:t xml:space="preserve"> </w:t>
      </w:r>
      <w:r>
        <w:t>subsequent</w:t>
      </w:r>
      <w:r>
        <w:rPr>
          <w:spacing w:val="-13"/>
        </w:rPr>
        <w:t xml:space="preserve"> </w:t>
      </w:r>
      <w:r>
        <w:t>management</w:t>
      </w:r>
      <w:r>
        <w:rPr>
          <w:spacing w:val="-11"/>
        </w:rPr>
        <w:t xml:space="preserve"> </w:t>
      </w:r>
      <w:r>
        <w:t>implications</w:t>
      </w:r>
      <w:r>
        <w:rPr>
          <w:spacing w:val="-13"/>
        </w:rPr>
        <w:t xml:space="preserve"> </w:t>
      </w:r>
      <w:r>
        <w:t>of</w:t>
      </w:r>
      <w:r>
        <w:rPr>
          <w:spacing w:val="-14"/>
        </w:rPr>
        <w:t xml:space="preserve"> </w:t>
      </w:r>
      <w:r>
        <w:t>Fan and Niu (2016).</w:t>
      </w:r>
    </w:p>
    <w:p w14:paraId="54E5FF0E" w14:textId="77777777" w:rsidR="0035248F" w:rsidRDefault="00CD07F7">
      <w:pPr>
        <w:pStyle w:val="BodyText"/>
        <w:ind w:left="2198"/>
        <w:rPr>
          <w:sz w:val="20"/>
        </w:rPr>
      </w:pPr>
      <w:r>
        <w:rPr>
          <w:noProof/>
          <w:sz w:val="20"/>
        </w:rPr>
        <w:drawing>
          <wp:inline distT="0" distB="0" distL="0" distR="0" wp14:anchorId="17A549D2" wp14:editId="3B0DBFE7">
            <wp:extent cx="3435087" cy="1170431"/>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176" cstate="print"/>
                    <a:stretch>
                      <a:fillRect/>
                    </a:stretch>
                  </pic:blipFill>
                  <pic:spPr>
                    <a:xfrm>
                      <a:off x="0" y="0"/>
                      <a:ext cx="3435087" cy="1170431"/>
                    </a:xfrm>
                    <a:prstGeom prst="rect">
                      <a:avLst/>
                    </a:prstGeom>
                  </pic:spPr>
                </pic:pic>
              </a:graphicData>
            </a:graphic>
          </wp:inline>
        </w:drawing>
      </w:r>
    </w:p>
    <w:p w14:paraId="16769F4C" w14:textId="77777777" w:rsidR="0035248F" w:rsidRDefault="00CD07F7">
      <w:pPr>
        <w:pStyle w:val="BodyText"/>
        <w:spacing w:before="5"/>
        <w:rPr>
          <w:sz w:val="11"/>
        </w:rPr>
      </w:pPr>
      <w:r>
        <w:rPr>
          <w:noProof/>
        </w:rPr>
        <w:drawing>
          <wp:anchor distT="0" distB="0" distL="0" distR="0" simplePos="0" relativeHeight="487626752" behindDoc="1" locked="0" layoutInCell="1" allowOverlap="1" wp14:anchorId="1987C6C1" wp14:editId="08E098AF">
            <wp:simplePos x="0" y="0"/>
            <wp:positionH relativeFrom="page">
              <wp:posOffset>1997964</wp:posOffset>
            </wp:positionH>
            <wp:positionV relativeFrom="paragraph">
              <wp:posOffset>98932</wp:posOffset>
            </wp:positionV>
            <wp:extent cx="3535432" cy="3306413"/>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77" cstate="print"/>
                    <a:stretch>
                      <a:fillRect/>
                    </a:stretch>
                  </pic:blipFill>
                  <pic:spPr>
                    <a:xfrm>
                      <a:off x="0" y="0"/>
                      <a:ext cx="3535432" cy="3306413"/>
                    </a:xfrm>
                    <a:prstGeom prst="rect">
                      <a:avLst/>
                    </a:prstGeom>
                  </pic:spPr>
                </pic:pic>
              </a:graphicData>
            </a:graphic>
          </wp:anchor>
        </w:drawing>
      </w:r>
      <w:r>
        <w:rPr>
          <w:noProof/>
        </w:rPr>
        <w:drawing>
          <wp:anchor distT="0" distB="0" distL="0" distR="0" simplePos="0" relativeHeight="487627264" behindDoc="1" locked="0" layoutInCell="1" allowOverlap="1" wp14:anchorId="2B4E1863" wp14:editId="6E0A6B40">
            <wp:simplePos x="0" y="0"/>
            <wp:positionH relativeFrom="page">
              <wp:posOffset>2004060</wp:posOffset>
            </wp:positionH>
            <wp:positionV relativeFrom="paragraph">
              <wp:posOffset>3520440</wp:posOffset>
            </wp:positionV>
            <wp:extent cx="3582480" cy="1986438"/>
            <wp:effectExtent l="0" t="0" r="0" b="0"/>
            <wp:wrapTopAndBottom/>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78" cstate="print"/>
                    <a:stretch>
                      <a:fillRect/>
                    </a:stretch>
                  </pic:blipFill>
                  <pic:spPr>
                    <a:xfrm>
                      <a:off x="0" y="0"/>
                      <a:ext cx="3582480" cy="1986438"/>
                    </a:xfrm>
                    <a:prstGeom prst="rect">
                      <a:avLst/>
                    </a:prstGeom>
                  </pic:spPr>
                </pic:pic>
              </a:graphicData>
            </a:graphic>
          </wp:anchor>
        </w:drawing>
      </w:r>
    </w:p>
    <w:p w14:paraId="5FC9D211" w14:textId="77777777" w:rsidR="0035248F" w:rsidRDefault="0035248F">
      <w:pPr>
        <w:pStyle w:val="BodyText"/>
        <w:spacing w:before="7"/>
        <w:rPr>
          <w:sz w:val="13"/>
        </w:rPr>
      </w:pPr>
    </w:p>
    <w:p w14:paraId="5C8CBD80" w14:textId="77777777" w:rsidR="0035248F" w:rsidRDefault="00CD07F7">
      <w:pPr>
        <w:pStyle w:val="BodyText"/>
        <w:spacing w:before="106"/>
        <w:ind w:left="400" w:firstLine="96"/>
        <w:jc w:val="both"/>
      </w:pPr>
      <w:bookmarkStart w:id="207" w:name="_bookmark207"/>
      <w:bookmarkEnd w:id="207"/>
      <w:r>
        <w:t>Figure</w:t>
      </w:r>
      <w:r>
        <w:rPr>
          <w:spacing w:val="-4"/>
        </w:rPr>
        <w:t xml:space="preserve"> </w:t>
      </w:r>
      <w:r>
        <w:t>5-2</w:t>
      </w:r>
      <w:r>
        <w:rPr>
          <w:spacing w:val="3"/>
        </w:rPr>
        <w:t xml:space="preserve"> </w:t>
      </w:r>
      <w:r>
        <w:t>Immediate</w:t>
      </w:r>
      <w:r>
        <w:rPr>
          <w:spacing w:val="-2"/>
        </w:rPr>
        <w:t xml:space="preserve"> </w:t>
      </w:r>
      <w:r>
        <w:t>correction</w:t>
      </w:r>
      <w:r>
        <w:rPr>
          <w:spacing w:val="-1"/>
        </w:rPr>
        <w:t xml:space="preserve"> </w:t>
      </w:r>
      <w:r>
        <w:t>seeking</w:t>
      </w:r>
      <w:r>
        <w:rPr>
          <w:spacing w:val="-1"/>
        </w:rPr>
        <w:t xml:space="preserve"> </w:t>
      </w:r>
      <w:r>
        <w:t>complaining</w:t>
      </w:r>
      <w:r>
        <w:rPr>
          <w:spacing w:val="-4"/>
        </w:rPr>
        <w:t xml:space="preserve"> </w:t>
      </w:r>
      <w:r>
        <w:t>conversation,</w:t>
      </w:r>
      <w:r>
        <w:rPr>
          <w:spacing w:val="-1"/>
        </w:rPr>
        <w:t xml:space="preserve"> </w:t>
      </w:r>
      <w:r>
        <w:t>Primark</w:t>
      </w:r>
      <w:r>
        <w:rPr>
          <w:spacing w:val="-1"/>
        </w:rPr>
        <w:t xml:space="preserve"> </w:t>
      </w:r>
      <w:r>
        <w:t>to</w:t>
      </w:r>
      <w:r>
        <w:rPr>
          <w:spacing w:val="1"/>
        </w:rPr>
        <w:t xml:space="preserve"> </w:t>
      </w:r>
      <w:r>
        <w:t>Consumer</w:t>
      </w:r>
      <w:r>
        <w:rPr>
          <w:spacing w:val="-1"/>
        </w:rPr>
        <w:t xml:space="preserve"> </w:t>
      </w:r>
      <w:r>
        <w:rPr>
          <w:spacing w:val="-10"/>
        </w:rPr>
        <w:t>9</w:t>
      </w:r>
    </w:p>
    <w:p w14:paraId="1E4EC3D9" w14:textId="77777777" w:rsidR="0035248F" w:rsidRDefault="0035248F">
      <w:pPr>
        <w:pStyle w:val="BodyText"/>
        <w:spacing w:before="104"/>
      </w:pPr>
    </w:p>
    <w:p w14:paraId="4EBC2855" w14:textId="77777777" w:rsidR="0035248F" w:rsidRDefault="00CD07F7">
      <w:pPr>
        <w:pStyle w:val="BodyText"/>
        <w:spacing w:line="360" w:lineRule="auto"/>
        <w:ind w:left="400" w:right="295"/>
        <w:jc w:val="both"/>
      </w:pPr>
      <w:proofErr w:type="gramStart"/>
      <w:r>
        <w:t>Furthermore</w:t>
      </w:r>
      <w:proofErr w:type="gramEnd"/>
      <w:r>
        <w:t xml:space="preserve"> the findings of the initial </w:t>
      </w:r>
      <w:proofErr w:type="spellStart"/>
      <w:r>
        <w:t>netnographic</w:t>
      </w:r>
      <w:proofErr w:type="spellEnd"/>
      <w:r>
        <w:t xml:space="preserve"> phase of this empirical research are consistent with the findings of the next stage of the research, namely the online consumer survey.</w:t>
      </w:r>
      <w:r>
        <w:rPr>
          <w:spacing w:val="-15"/>
        </w:rPr>
        <w:t xml:space="preserve"> </w:t>
      </w:r>
      <w:r>
        <w:t>Here</w:t>
      </w:r>
      <w:r>
        <w:rPr>
          <w:spacing w:val="-15"/>
        </w:rPr>
        <w:t xml:space="preserve"> </w:t>
      </w:r>
      <w:r>
        <w:t>the</w:t>
      </w:r>
      <w:r>
        <w:rPr>
          <w:spacing w:val="-15"/>
        </w:rPr>
        <w:t xml:space="preserve"> </w:t>
      </w:r>
      <w:r>
        <w:t>greatest</w:t>
      </w:r>
      <w:r>
        <w:rPr>
          <w:spacing w:val="-15"/>
        </w:rPr>
        <w:t xml:space="preserve"> </w:t>
      </w:r>
      <w:r>
        <w:t>motivation</w:t>
      </w:r>
      <w:r>
        <w:rPr>
          <w:spacing w:val="-15"/>
        </w:rPr>
        <w:t xml:space="preserve"> </w:t>
      </w:r>
      <w:r>
        <w:t>of</w:t>
      </w:r>
      <w:r>
        <w:rPr>
          <w:spacing w:val="-15"/>
        </w:rPr>
        <w:t xml:space="preserve"> </w:t>
      </w:r>
      <w:r>
        <w:t>consumers</w:t>
      </w:r>
      <w:r>
        <w:rPr>
          <w:spacing w:val="-15"/>
        </w:rPr>
        <w:t xml:space="preserve"> </w:t>
      </w:r>
      <w:r>
        <w:t>to</w:t>
      </w:r>
      <w:r>
        <w:rPr>
          <w:spacing w:val="-15"/>
        </w:rPr>
        <w:t xml:space="preserve"> </w:t>
      </w:r>
      <w:r>
        <w:t>complain</w:t>
      </w:r>
      <w:r>
        <w:rPr>
          <w:spacing w:val="-15"/>
        </w:rPr>
        <w:t xml:space="preserve"> </w:t>
      </w:r>
      <w:r>
        <w:t>via</w:t>
      </w:r>
      <w:r>
        <w:rPr>
          <w:spacing w:val="-15"/>
        </w:rPr>
        <w:t xml:space="preserve"> </w:t>
      </w:r>
      <w:r>
        <w:t>Twitter</w:t>
      </w:r>
      <w:r>
        <w:rPr>
          <w:spacing w:val="-15"/>
        </w:rPr>
        <w:t xml:space="preserve"> </w:t>
      </w:r>
      <w:r>
        <w:t>was</w:t>
      </w:r>
      <w:r>
        <w:rPr>
          <w:spacing w:val="-15"/>
        </w:rPr>
        <w:t xml:space="preserve"> </w:t>
      </w:r>
      <w:r>
        <w:t>to</w:t>
      </w:r>
      <w:r>
        <w:rPr>
          <w:spacing w:val="-15"/>
        </w:rPr>
        <w:t xml:space="preserve"> </w:t>
      </w:r>
      <w:r>
        <w:t>get</w:t>
      </w:r>
      <w:r>
        <w:rPr>
          <w:spacing w:val="-15"/>
        </w:rPr>
        <w:t xml:space="preserve"> </w:t>
      </w:r>
      <w:r>
        <w:t>corrective action with 81 per cent identifying this as a motivation, see Figure 5-3.</w:t>
      </w:r>
    </w:p>
    <w:p w14:paraId="2364302E" w14:textId="77777777" w:rsidR="0035248F" w:rsidRDefault="0035248F">
      <w:pPr>
        <w:spacing w:line="360" w:lineRule="auto"/>
        <w:jc w:val="both"/>
        <w:sectPr w:rsidR="0035248F">
          <w:pgSz w:w="11910" w:h="16840"/>
          <w:pgMar w:top="1340" w:right="1140" w:bottom="960" w:left="1040" w:header="0" w:footer="780" w:gutter="0"/>
          <w:cols w:space="720"/>
        </w:sectPr>
      </w:pPr>
    </w:p>
    <w:p w14:paraId="55990C62" w14:textId="77777777" w:rsidR="0035248F" w:rsidRDefault="00CD07F7">
      <w:pPr>
        <w:pStyle w:val="BodyText"/>
        <w:ind w:left="400"/>
        <w:rPr>
          <w:sz w:val="20"/>
        </w:rPr>
      </w:pPr>
      <w:r>
        <w:rPr>
          <w:noProof/>
          <w:sz w:val="20"/>
        </w:rPr>
        <w:lastRenderedPageBreak/>
        <w:drawing>
          <wp:inline distT="0" distB="0" distL="0" distR="0" wp14:anchorId="20C15590" wp14:editId="33FC2A96">
            <wp:extent cx="5740416" cy="2857500"/>
            <wp:effectExtent l="0" t="0" r="0" b="0"/>
            <wp:docPr id="714" name="Image 714" descr="https://lh3.googleusercontent.com/XrNElyUO_MEOx1Rn-hx38cr-v-ICsiOI4MtGuam2qhv4tRC7yFHGBpI3HO_V95HKdEXkcQ8_F_kxQb3u0dqPO6BUNwPVxCWclzWV6aJtv1fojdisrL68TmIIZTSdh4o504KkjCD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descr="https://lh3.googleusercontent.com/XrNElyUO_MEOx1Rn-hx38cr-v-ICsiOI4MtGuam2qhv4tRC7yFHGBpI3HO_V95HKdEXkcQ8_F_kxQb3u0dqPO6BUNwPVxCWclzWV6aJtv1fojdisrL68TmIIZTSdh4o504KkjCD6"/>
                    <pic:cNvPicPr/>
                  </pic:nvPicPr>
                  <pic:blipFill>
                    <a:blip r:embed="rId179" cstate="print"/>
                    <a:stretch>
                      <a:fillRect/>
                    </a:stretch>
                  </pic:blipFill>
                  <pic:spPr>
                    <a:xfrm>
                      <a:off x="0" y="0"/>
                      <a:ext cx="5740416" cy="2857500"/>
                    </a:xfrm>
                    <a:prstGeom prst="rect">
                      <a:avLst/>
                    </a:prstGeom>
                  </pic:spPr>
                </pic:pic>
              </a:graphicData>
            </a:graphic>
          </wp:inline>
        </w:drawing>
      </w:r>
    </w:p>
    <w:p w14:paraId="6B7CE3DD" w14:textId="77777777" w:rsidR="0035248F" w:rsidRDefault="00CD07F7">
      <w:pPr>
        <w:pStyle w:val="BodyText"/>
        <w:spacing w:before="132" w:line="360" w:lineRule="auto"/>
        <w:ind w:left="4560" w:hanging="4112"/>
      </w:pPr>
      <w:bookmarkStart w:id="208" w:name="_bookmark208"/>
      <w:bookmarkEnd w:id="208"/>
      <w:r>
        <w:t>Figure</w:t>
      </w:r>
      <w:r>
        <w:rPr>
          <w:spacing w:val="-4"/>
        </w:rPr>
        <w:t xml:space="preserve"> </w:t>
      </w:r>
      <w:r>
        <w:t>5-3</w:t>
      </w:r>
      <w:r>
        <w:rPr>
          <w:spacing w:val="-2"/>
        </w:rPr>
        <w:t xml:space="preserve"> </w:t>
      </w:r>
      <w:r>
        <w:t>Survey</w:t>
      </w:r>
      <w:r>
        <w:rPr>
          <w:spacing w:val="-7"/>
        </w:rPr>
        <w:t xml:space="preserve"> </w:t>
      </w:r>
      <w:r>
        <w:t>results</w:t>
      </w:r>
      <w:r>
        <w:rPr>
          <w:spacing w:val="-1"/>
        </w:rPr>
        <w:t xml:space="preserve"> </w:t>
      </w:r>
      <w:r>
        <w:t>in</w:t>
      </w:r>
      <w:r>
        <w:rPr>
          <w:spacing w:val="-2"/>
        </w:rPr>
        <w:t xml:space="preserve"> </w:t>
      </w:r>
      <w:r>
        <w:t>relation</w:t>
      </w:r>
      <w:r>
        <w:rPr>
          <w:spacing w:val="-2"/>
        </w:rPr>
        <w:t xml:space="preserve"> </w:t>
      </w:r>
      <w:r>
        <w:t>to</w:t>
      </w:r>
      <w:r>
        <w:rPr>
          <w:spacing w:val="-2"/>
        </w:rPr>
        <w:t xml:space="preserve"> </w:t>
      </w:r>
      <w:r>
        <w:t>what</w:t>
      </w:r>
      <w:r>
        <w:rPr>
          <w:spacing w:val="-2"/>
        </w:rPr>
        <w:t xml:space="preserve"> </w:t>
      </w:r>
      <w:r>
        <w:t>Consumers</w:t>
      </w:r>
      <w:r>
        <w:rPr>
          <w:spacing w:val="-2"/>
        </w:rPr>
        <w:t xml:space="preserve"> </w:t>
      </w:r>
      <w:r>
        <w:t>hoped</w:t>
      </w:r>
      <w:r>
        <w:rPr>
          <w:spacing w:val="-2"/>
        </w:rPr>
        <w:t xml:space="preserve"> </w:t>
      </w:r>
      <w:r>
        <w:t>to</w:t>
      </w:r>
      <w:r>
        <w:rPr>
          <w:spacing w:val="-2"/>
        </w:rPr>
        <w:t xml:space="preserve"> </w:t>
      </w:r>
      <w:r>
        <w:t>achieve</w:t>
      </w:r>
      <w:r>
        <w:rPr>
          <w:spacing w:val="-3"/>
        </w:rPr>
        <w:t xml:space="preserve"> </w:t>
      </w:r>
      <w:r>
        <w:t>by</w:t>
      </w:r>
      <w:r>
        <w:rPr>
          <w:spacing w:val="-5"/>
        </w:rPr>
        <w:t xml:space="preserve"> </w:t>
      </w:r>
      <w:r>
        <w:t>complaining</w:t>
      </w:r>
      <w:r>
        <w:rPr>
          <w:spacing w:val="-5"/>
        </w:rPr>
        <w:t xml:space="preserve"> </w:t>
      </w:r>
      <w:r>
        <w:t xml:space="preserve">on </w:t>
      </w:r>
      <w:r>
        <w:rPr>
          <w:spacing w:val="-2"/>
        </w:rPr>
        <w:t>Twitter</w:t>
      </w:r>
    </w:p>
    <w:p w14:paraId="313E9471" w14:textId="77777777" w:rsidR="0035248F" w:rsidRDefault="00CD07F7">
      <w:pPr>
        <w:pStyle w:val="BodyText"/>
        <w:spacing w:before="240" w:line="360" w:lineRule="auto"/>
        <w:ind w:left="400" w:right="297"/>
        <w:jc w:val="both"/>
      </w:pPr>
      <w:r>
        <w:t xml:space="preserve">Furthermore, 64 per cent of all </w:t>
      </w:r>
      <w:r>
        <w:t>consumers surveyed identified this as the primary reason for their Twitter complaint. In addition, as seen in</w:t>
      </w:r>
      <w:r>
        <w:rPr>
          <w:spacing w:val="-1"/>
        </w:rPr>
        <w:t xml:space="preserve"> </w:t>
      </w:r>
      <w:r>
        <w:t xml:space="preserve">Figure 5-4, 94 per cent of consumers surveyed identified that they chose Twitter to complain as they wanted an immediate response again suggesting that not only do consumers complaining require corrective </w:t>
      </w:r>
      <w:proofErr w:type="gramStart"/>
      <w:r>
        <w:t>action</w:t>
      </w:r>
      <w:proofErr w:type="gramEnd"/>
      <w:r>
        <w:t xml:space="preserve"> but they desire immediate corrective action (See Figure 5-5). This concurs with a study by </w:t>
      </w:r>
      <w:proofErr w:type="spellStart"/>
      <w:r>
        <w:t>Istanbulluoglu</w:t>
      </w:r>
      <w:proofErr w:type="spellEnd"/>
      <w:r>
        <w:t xml:space="preserve"> (2017) that explored how the complaint response time on social media influences cons</w:t>
      </w:r>
      <w:r>
        <w:t>umer satisfaction.</w:t>
      </w:r>
      <w:r>
        <w:rPr>
          <w:spacing w:val="-7"/>
        </w:rPr>
        <w:t xml:space="preserve"> </w:t>
      </w:r>
      <w:r>
        <w:t>Here</w:t>
      </w:r>
      <w:r>
        <w:rPr>
          <w:spacing w:val="-8"/>
        </w:rPr>
        <w:t xml:space="preserve"> </w:t>
      </w:r>
      <w:r>
        <w:t>participants</w:t>
      </w:r>
      <w:r>
        <w:rPr>
          <w:spacing w:val="-7"/>
        </w:rPr>
        <w:t xml:space="preserve"> </w:t>
      </w:r>
      <w:r>
        <w:t>in</w:t>
      </w:r>
      <w:r>
        <w:rPr>
          <w:spacing w:val="-7"/>
        </w:rPr>
        <w:t xml:space="preserve"> </w:t>
      </w:r>
      <w:r>
        <w:t>the</w:t>
      </w:r>
      <w:r>
        <w:rPr>
          <w:spacing w:val="-8"/>
        </w:rPr>
        <w:t xml:space="preserve"> </w:t>
      </w:r>
      <w:r>
        <w:t>study</w:t>
      </w:r>
      <w:r>
        <w:rPr>
          <w:spacing w:val="-14"/>
        </w:rPr>
        <w:t xml:space="preserve"> </w:t>
      </w:r>
      <w:r>
        <w:t>stated</w:t>
      </w:r>
      <w:r>
        <w:rPr>
          <w:spacing w:val="-7"/>
        </w:rPr>
        <w:t xml:space="preserve"> </w:t>
      </w:r>
      <w:r>
        <w:t>that</w:t>
      </w:r>
      <w:r>
        <w:rPr>
          <w:spacing w:val="-7"/>
        </w:rPr>
        <w:t xml:space="preserve"> </w:t>
      </w:r>
      <w:r>
        <w:t>they</w:t>
      </w:r>
      <w:r>
        <w:rPr>
          <w:spacing w:val="-10"/>
        </w:rPr>
        <w:t xml:space="preserve"> </w:t>
      </w:r>
      <w:r>
        <w:t>expected</w:t>
      </w:r>
      <w:r>
        <w:rPr>
          <w:spacing w:val="-8"/>
        </w:rPr>
        <w:t xml:space="preserve"> </w:t>
      </w:r>
      <w:r>
        <w:t>companies</w:t>
      </w:r>
      <w:r>
        <w:rPr>
          <w:spacing w:val="-8"/>
        </w:rPr>
        <w:t xml:space="preserve"> </w:t>
      </w:r>
      <w:r>
        <w:t>to</w:t>
      </w:r>
      <w:r>
        <w:rPr>
          <w:spacing w:val="-7"/>
        </w:rPr>
        <w:t xml:space="preserve"> </w:t>
      </w:r>
      <w:r>
        <w:t>reply</w:t>
      </w:r>
      <w:r>
        <w:rPr>
          <w:spacing w:val="-12"/>
        </w:rPr>
        <w:t xml:space="preserve"> </w:t>
      </w:r>
      <w:r>
        <w:t>to</w:t>
      </w:r>
      <w:r>
        <w:rPr>
          <w:spacing w:val="-2"/>
        </w:rPr>
        <w:t xml:space="preserve"> </w:t>
      </w:r>
      <w:r>
        <w:t>their complaints within one to three hours on Twitter and within three to 6 hours on Facebook. Furthermore,</w:t>
      </w:r>
      <w:r>
        <w:rPr>
          <w:spacing w:val="-3"/>
        </w:rPr>
        <w:t xml:space="preserve"> </w:t>
      </w:r>
      <w:r>
        <w:t>this</w:t>
      </w:r>
      <w:r>
        <w:rPr>
          <w:spacing w:val="-1"/>
        </w:rPr>
        <w:t xml:space="preserve"> </w:t>
      </w:r>
      <w:r>
        <w:t>analysis</w:t>
      </w:r>
      <w:r>
        <w:rPr>
          <w:spacing w:val="-3"/>
        </w:rPr>
        <w:t xml:space="preserve"> </w:t>
      </w:r>
      <w:r>
        <w:t>revealed</w:t>
      </w:r>
      <w:r>
        <w:rPr>
          <w:spacing w:val="-2"/>
        </w:rPr>
        <w:t xml:space="preserve"> </w:t>
      </w:r>
      <w:r>
        <w:t>that</w:t>
      </w:r>
      <w:r>
        <w:rPr>
          <w:spacing w:val="-3"/>
        </w:rPr>
        <w:t xml:space="preserve"> </w:t>
      </w:r>
      <w:r>
        <w:t>both</w:t>
      </w:r>
      <w:r>
        <w:rPr>
          <w:spacing w:val="-1"/>
        </w:rPr>
        <w:t xml:space="preserve"> </w:t>
      </w:r>
      <w:r>
        <w:t>a</w:t>
      </w:r>
      <w:r>
        <w:rPr>
          <w:spacing w:val="-2"/>
        </w:rPr>
        <w:t xml:space="preserve"> </w:t>
      </w:r>
      <w:r>
        <w:t>quicker</w:t>
      </w:r>
      <w:r>
        <w:rPr>
          <w:spacing w:val="-2"/>
        </w:rPr>
        <w:t xml:space="preserve"> </w:t>
      </w:r>
      <w:r>
        <w:t>first</w:t>
      </w:r>
      <w:r>
        <w:rPr>
          <w:spacing w:val="-3"/>
        </w:rPr>
        <w:t xml:space="preserve"> </w:t>
      </w:r>
      <w:r>
        <w:t>response</w:t>
      </w:r>
      <w:r>
        <w:rPr>
          <w:spacing w:val="-2"/>
        </w:rPr>
        <w:t xml:space="preserve"> </w:t>
      </w:r>
      <w:r>
        <w:t>and</w:t>
      </w:r>
      <w:r>
        <w:rPr>
          <w:spacing w:val="-1"/>
        </w:rPr>
        <w:t xml:space="preserve"> </w:t>
      </w:r>
      <w:r>
        <w:t>a</w:t>
      </w:r>
      <w:r>
        <w:rPr>
          <w:spacing w:val="-2"/>
        </w:rPr>
        <w:t xml:space="preserve"> </w:t>
      </w:r>
      <w:r>
        <w:t>quicker</w:t>
      </w:r>
      <w:r>
        <w:rPr>
          <w:spacing w:val="-2"/>
        </w:rPr>
        <w:t xml:space="preserve"> </w:t>
      </w:r>
      <w:r>
        <w:t xml:space="preserve">conclusive response </w:t>
      </w:r>
      <w:proofErr w:type="gramStart"/>
      <w:r>
        <w:t>lead</w:t>
      </w:r>
      <w:proofErr w:type="gramEnd"/>
      <w:r>
        <w:t xml:space="preserve"> to higher satisfaction with complaint handling.</w:t>
      </w:r>
    </w:p>
    <w:p w14:paraId="48D16FF8" w14:textId="77777777" w:rsidR="0035248F" w:rsidRDefault="0035248F">
      <w:pPr>
        <w:spacing w:line="360" w:lineRule="auto"/>
        <w:jc w:val="both"/>
        <w:sectPr w:rsidR="0035248F">
          <w:pgSz w:w="11910" w:h="16840"/>
          <w:pgMar w:top="1420" w:right="1140" w:bottom="960" w:left="1040" w:header="0" w:footer="780" w:gutter="0"/>
          <w:cols w:space="720"/>
        </w:sectPr>
      </w:pPr>
    </w:p>
    <w:p w14:paraId="25C14A6C" w14:textId="77777777" w:rsidR="0035248F" w:rsidRDefault="00CD07F7">
      <w:pPr>
        <w:pStyle w:val="BodyText"/>
        <w:ind w:left="1305"/>
        <w:rPr>
          <w:sz w:val="20"/>
        </w:rPr>
      </w:pPr>
      <w:r>
        <w:rPr>
          <w:noProof/>
          <w:sz w:val="20"/>
        </w:rPr>
        <w:lastRenderedPageBreak/>
        <mc:AlternateContent>
          <mc:Choice Requires="wpg">
            <w:drawing>
              <wp:inline distT="0" distB="0" distL="0" distR="0" wp14:anchorId="6BFA9BF3" wp14:editId="083DA2DB">
                <wp:extent cx="4581525" cy="2752725"/>
                <wp:effectExtent l="0" t="0" r="0" b="0"/>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716" name="Graphic 716"/>
                        <wps:cNvSpPr/>
                        <wps:spPr>
                          <a:xfrm>
                            <a:off x="2290762" y="467296"/>
                            <a:ext cx="855980" cy="928369"/>
                          </a:xfrm>
                          <a:custGeom>
                            <a:avLst/>
                            <a:gdLst/>
                            <a:ahLst/>
                            <a:cxnLst/>
                            <a:rect l="l" t="t" r="r" b="b"/>
                            <a:pathLst>
                              <a:path w="855980" h="928369">
                                <a:moveTo>
                                  <a:pt x="0" y="0"/>
                                </a:moveTo>
                                <a:lnTo>
                                  <a:pt x="0" y="927989"/>
                                </a:lnTo>
                                <a:lnTo>
                                  <a:pt x="855853" y="569086"/>
                                </a:lnTo>
                                <a:lnTo>
                                  <a:pt x="835905" y="524804"/>
                                </a:lnTo>
                                <a:lnTo>
                                  <a:pt x="813849" y="481940"/>
                                </a:lnTo>
                                <a:lnTo>
                                  <a:pt x="789762" y="440545"/>
                                </a:lnTo>
                                <a:lnTo>
                                  <a:pt x="763721" y="400670"/>
                                </a:lnTo>
                                <a:lnTo>
                                  <a:pt x="735803" y="362367"/>
                                </a:lnTo>
                                <a:lnTo>
                                  <a:pt x="706084" y="325687"/>
                                </a:lnTo>
                                <a:lnTo>
                                  <a:pt x="674642" y="290681"/>
                                </a:lnTo>
                                <a:lnTo>
                                  <a:pt x="641553" y="257400"/>
                                </a:lnTo>
                                <a:lnTo>
                                  <a:pt x="606895" y="225895"/>
                                </a:lnTo>
                                <a:lnTo>
                                  <a:pt x="570745" y="196218"/>
                                </a:lnTo>
                                <a:lnTo>
                                  <a:pt x="533179" y="168420"/>
                                </a:lnTo>
                                <a:lnTo>
                                  <a:pt x="494274" y="142551"/>
                                </a:lnTo>
                                <a:lnTo>
                                  <a:pt x="454109" y="118664"/>
                                </a:lnTo>
                                <a:lnTo>
                                  <a:pt x="412758" y="96808"/>
                                </a:lnTo>
                                <a:lnTo>
                                  <a:pt x="370300" y="77036"/>
                                </a:lnTo>
                                <a:lnTo>
                                  <a:pt x="326812" y="59399"/>
                                </a:lnTo>
                                <a:lnTo>
                                  <a:pt x="282369" y="43947"/>
                                </a:lnTo>
                                <a:lnTo>
                                  <a:pt x="237050" y="30732"/>
                                </a:lnTo>
                                <a:lnTo>
                                  <a:pt x="190932" y="19804"/>
                                </a:lnTo>
                                <a:lnTo>
                                  <a:pt x="144090" y="11217"/>
                                </a:lnTo>
                                <a:lnTo>
                                  <a:pt x="96603" y="5019"/>
                                </a:lnTo>
                                <a:lnTo>
                                  <a:pt x="48547" y="1263"/>
                                </a:lnTo>
                                <a:lnTo>
                                  <a:pt x="0" y="0"/>
                                </a:lnTo>
                                <a:close/>
                              </a:path>
                            </a:pathLst>
                          </a:custGeom>
                          <a:solidFill>
                            <a:srgbClr val="4F81BC"/>
                          </a:solidFill>
                        </wps:spPr>
                        <wps:bodyPr wrap="square" lIns="0" tIns="0" rIns="0" bIns="0" rtlCol="0">
                          <a:prstTxWarp prst="textNoShape">
                            <a:avLst/>
                          </a:prstTxWarp>
                          <a:noAutofit/>
                        </wps:bodyPr>
                      </wps:wsp>
                      <wps:wsp>
                        <wps:cNvPr id="717" name="Graphic 717"/>
                        <wps:cNvSpPr/>
                        <wps:spPr>
                          <a:xfrm>
                            <a:off x="1362958" y="978217"/>
                            <a:ext cx="1856105" cy="1345565"/>
                          </a:xfrm>
                          <a:custGeom>
                            <a:avLst/>
                            <a:gdLst/>
                            <a:ahLst/>
                            <a:cxnLst/>
                            <a:rect l="l" t="t" r="r" b="b"/>
                            <a:pathLst>
                              <a:path w="1856105" h="1345565">
                                <a:moveTo>
                                  <a:pt x="98747" y="0"/>
                                </a:moveTo>
                                <a:lnTo>
                                  <a:pt x="77224" y="45898"/>
                                </a:lnTo>
                                <a:lnTo>
                                  <a:pt x="58331" y="92651"/>
                                </a:lnTo>
                                <a:lnTo>
                                  <a:pt x="42069" y="140151"/>
                                </a:lnTo>
                                <a:lnTo>
                                  <a:pt x="28445" y="188287"/>
                                </a:lnTo>
                                <a:lnTo>
                                  <a:pt x="17461" y="236951"/>
                                </a:lnTo>
                                <a:lnTo>
                                  <a:pt x="9120" y="286033"/>
                                </a:lnTo>
                                <a:lnTo>
                                  <a:pt x="3427" y="335424"/>
                                </a:lnTo>
                                <a:lnTo>
                                  <a:pt x="386" y="385016"/>
                                </a:lnTo>
                                <a:lnTo>
                                  <a:pt x="0" y="434698"/>
                                </a:lnTo>
                                <a:lnTo>
                                  <a:pt x="2272" y="484362"/>
                                </a:lnTo>
                                <a:lnTo>
                                  <a:pt x="7207" y="533898"/>
                                </a:lnTo>
                                <a:lnTo>
                                  <a:pt x="14808" y="583197"/>
                                </a:lnTo>
                                <a:lnTo>
                                  <a:pt x="25080" y="632151"/>
                                </a:lnTo>
                                <a:lnTo>
                                  <a:pt x="38024" y="680649"/>
                                </a:lnTo>
                                <a:lnTo>
                                  <a:pt x="53647" y="728582"/>
                                </a:lnTo>
                                <a:lnTo>
                                  <a:pt x="71950" y="775843"/>
                                </a:lnTo>
                                <a:lnTo>
                                  <a:pt x="91536" y="819419"/>
                                </a:lnTo>
                                <a:lnTo>
                                  <a:pt x="113069" y="861499"/>
                                </a:lnTo>
                                <a:lnTo>
                                  <a:pt x="136475" y="902050"/>
                                </a:lnTo>
                                <a:lnTo>
                                  <a:pt x="161677" y="941042"/>
                                </a:lnTo>
                                <a:lnTo>
                                  <a:pt x="188599" y="978443"/>
                                </a:lnTo>
                                <a:lnTo>
                                  <a:pt x="217163" y="1014221"/>
                                </a:lnTo>
                                <a:lnTo>
                                  <a:pt x="247295" y="1048347"/>
                                </a:lnTo>
                                <a:lnTo>
                                  <a:pt x="278917" y="1080787"/>
                                </a:lnTo>
                                <a:lnTo>
                                  <a:pt x="311953" y="1111512"/>
                                </a:lnTo>
                                <a:lnTo>
                                  <a:pt x="346327" y="1140490"/>
                                </a:lnTo>
                                <a:lnTo>
                                  <a:pt x="381963" y="1167690"/>
                                </a:lnTo>
                                <a:lnTo>
                                  <a:pt x="418784" y="1193080"/>
                                </a:lnTo>
                                <a:lnTo>
                                  <a:pt x="456714" y="1216629"/>
                                </a:lnTo>
                                <a:lnTo>
                                  <a:pt x="495676" y="1238307"/>
                                </a:lnTo>
                                <a:lnTo>
                                  <a:pt x="535595" y="1258081"/>
                                </a:lnTo>
                                <a:lnTo>
                                  <a:pt x="576394" y="1275921"/>
                                </a:lnTo>
                                <a:lnTo>
                                  <a:pt x="617997" y="1291795"/>
                                </a:lnTo>
                                <a:lnTo>
                                  <a:pt x="660327" y="1305672"/>
                                </a:lnTo>
                                <a:lnTo>
                                  <a:pt x="703308" y="1317522"/>
                                </a:lnTo>
                                <a:lnTo>
                                  <a:pt x="746864" y="1327311"/>
                                </a:lnTo>
                                <a:lnTo>
                                  <a:pt x="790918" y="1335011"/>
                                </a:lnTo>
                                <a:lnTo>
                                  <a:pt x="835394" y="1340588"/>
                                </a:lnTo>
                                <a:lnTo>
                                  <a:pt x="880216" y="1344013"/>
                                </a:lnTo>
                                <a:lnTo>
                                  <a:pt x="925307" y="1345253"/>
                                </a:lnTo>
                                <a:lnTo>
                                  <a:pt x="970591" y="1344278"/>
                                </a:lnTo>
                                <a:lnTo>
                                  <a:pt x="1015993" y="1341056"/>
                                </a:lnTo>
                                <a:lnTo>
                                  <a:pt x="1061434" y="1335556"/>
                                </a:lnTo>
                                <a:lnTo>
                                  <a:pt x="1106840" y="1327747"/>
                                </a:lnTo>
                                <a:lnTo>
                                  <a:pt x="1152134" y="1317597"/>
                                </a:lnTo>
                                <a:lnTo>
                                  <a:pt x="1197239" y="1305076"/>
                                </a:lnTo>
                                <a:lnTo>
                                  <a:pt x="1242079" y="1290152"/>
                                </a:lnTo>
                                <a:lnTo>
                                  <a:pt x="1286578" y="1272794"/>
                                </a:lnTo>
                                <a:lnTo>
                                  <a:pt x="1330155" y="1253220"/>
                                </a:lnTo>
                                <a:lnTo>
                                  <a:pt x="1372235" y="1231697"/>
                                </a:lnTo>
                                <a:lnTo>
                                  <a:pt x="1412786" y="1208301"/>
                                </a:lnTo>
                                <a:lnTo>
                                  <a:pt x="1451778" y="1183108"/>
                                </a:lnTo>
                                <a:lnTo>
                                  <a:pt x="1489179" y="1156195"/>
                                </a:lnTo>
                                <a:lnTo>
                                  <a:pt x="1524958" y="1127639"/>
                                </a:lnTo>
                                <a:lnTo>
                                  <a:pt x="1559084" y="1097514"/>
                                </a:lnTo>
                                <a:lnTo>
                                  <a:pt x="1591525" y="1065899"/>
                                </a:lnTo>
                                <a:lnTo>
                                  <a:pt x="1622251" y="1032868"/>
                                </a:lnTo>
                                <a:lnTo>
                                  <a:pt x="1651230" y="998499"/>
                                </a:lnTo>
                                <a:lnTo>
                                  <a:pt x="1678431" y="962867"/>
                                </a:lnTo>
                                <a:lnTo>
                                  <a:pt x="1703822" y="926049"/>
                                </a:lnTo>
                                <a:lnTo>
                                  <a:pt x="1727374" y="888122"/>
                                </a:lnTo>
                                <a:lnTo>
                                  <a:pt x="1749053" y="849161"/>
                                </a:lnTo>
                                <a:lnTo>
                                  <a:pt x="1768830" y="809243"/>
                                </a:lnTo>
                                <a:lnTo>
                                  <a:pt x="1786673" y="768445"/>
                                </a:lnTo>
                                <a:lnTo>
                                  <a:pt x="1802550" y="726842"/>
                                </a:lnTo>
                                <a:lnTo>
                                  <a:pt x="1816431" y="684511"/>
                                </a:lnTo>
                                <a:lnTo>
                                  <a:pt x="1828284" y="641528"/>
                                </a:lnTo>
                                <a:lnTo>
                                  <a:pt x="1838078" y="597970"/>
                                </a:lnTo>
                                <a:lnTo>
                                  <a:pt x="1845783" y="553912"/>
                                </a:lnTo>
                                <a:lnTo>
                                  <a:pt x="1851365" y="509432"/>
                                </a:lnTo>
                                <a:lnTo>
                                  <a:pt x="1854796" y="464605"/>
                                </a:lnTo>
                                <a:lnTo>
                                  <a:pt x="1856042" y="419508"/>
                                </a:lnTo>
                                <a:lnTo>
                                  <a:pt x="1855074" y="374218"/>
                                </a:lnTo>
                                <a:lnTo>
                                  <a:pt x="1851860" y="328809"/>
                                </a:lnTo>
                                <a:lnTo>
                                  <a:pt x="1846368" y="283360"/>
                                </a:lnTo>
                                <a:lnTo>
                                  <a:pt x="1838567" y="237945"/>
                                </a:lnTo>
                                <a:lnTo>
                                  <a:pt x="1828427" y="192642"/>
                                </a:lnTo>
                                <a:lnTo>
                                  <a:pt x="1815916" y="147527"/>
                                </a:lnTo>
                                <a:lnTo>
                                  <a:pt x="1801003" y="102676"/>
                                </a:lnTo>
                                <a:lnTo>
                                  <a:pt x="1783656" y="58165"/>
                                </a:lnTo>
                                <a:lnTo>
                                  <a:pt x="927803" y="417068"/>
                                </a:lnTo>
                                <a:lnTo>
                                  <a:pt x="98747" y="0"/>
                                </a:lnTo>
                                <a:close/>
                              </a:path>
                            </a:pathLst>
                          </a:custGeom>
                          <a:solidFill>
                            <a:srgbClr val="C0504D"/>
                          </a:solidFill>
                        </wps:spPr>
                        <wps:bodyPr wrap="square" lIns="0" tIns="0" rIns="0" bIns="0" rtlCol="0">
                          <a:prstTxWarp prst="textNoShape">
                            <a:avLst/>
                          </a:prstTxWarp>
                          <a:noAutofit/>
                        </wps:bodyPr>
                      </wps:wsp>
                      <wps:wsp>
                        <wps:cNvPr id="718" name="Graphic 718"/>
                        <wps:cNvSpPr/>
                        <wps:spPr>
                          <a:xfrm>
                            <a:off x="1362958" y="978217"/>
                            <a:ext cx="1856105" cy="1345565"/>
                          </a:xfrm>
                          <a:custGeom>
                            <a:avLst/>
                            <a:gdLst/>
                            <a:ahLst/>
                            <a:cxnLst/>
                            <a:rect l="l" t="t" r="r" b="b"/>
                            <a:pathLst>
                              <a:path w="1856105" h="1345565">
                                <a:moveTo>
                                  <a:pt x="1783656" y="58165"/>
                                </a:moveTo>
                                <a:lnTo>
                                  <a:pt x="1801003" y="102676"/>
                                </a:lnTo>
                                <a:lnTo>
                                  <a:pt x="1815916" y="147527"/>
                                </a:lnTo>
                                <a:lnTo>
                                  <a:pt x="1828427" y="192642"/>
                                </a:lnTo>
                                <a:lnTo>
                                  <a:pt x="1838567" y="237945"/>
                                </a:lnTo>
                                <a:lnTo>
                                  <a:pt x="1846368" y="283360"/>
                                </a:lnTo>
                                <a:lnTo>
                                  <a:pt x="1851860" y="328809"/>
                                </a:lnTo>
                                <a:lnTo>
                                  <a:pt x="1855074" y="374218"/>
                                </a:lnTo>
                                <a:lnTo>
                                  <a:pt x="1856042" y="419508"/>
                                </a:lnTo>
                                <a:lnTo>
                                  <a:pt x="1854796" y="464605"/>
                                </a:lnTo>
                                <a:lnTo>
                                  <a:pt x="1851365" y="509432"/>
                                </a:lnTo>
                                <a:lnTo>
                                  <a:pt x="1845783" y="553912"/>
                                </a:lnTo>
                                <a:lnTo>
                                  <a:pt x="1838078" y="597970"/>
                                </a:lnTo>
                                <a:lnTo>
                                  <a:pt x="1828284" y="641528"/>
                                </a:lnTo>
                                <a:lnTo>
                                  <a:pt x="1816431" y="684511"/>
                                </a:lnTo>
                                <a:lnTo>
                                  <a:pt x="1802550" y="726842"/>
                                </a:lnTo>
                                <a:lnTo>
                                  <a:pt x="1786673" y="768445"/>
                                </a:lnTo>
                                <a:lnTo>
                                  <a:pt x="1768830" y="809243"/>
                                </a:lnTo>
                                <a:lnTo>
                                  <a:pt x="1749053" y="849161"/>
                                </a:lnTo>
                                <a:lnTo>
                                  <a:pt x="1727374" y="888122"/>
                                </a:lnTo>
                                <a:lnTo>
                                  <a:pt x="1703822" y="926049"/>
                                </a:lnTo>
                                <a:lnTo>
                                  <a:pt x="1678431" y="962867"/>
                                </a:lnTo>
                                <a:lnTo>
                                  <a:pt x="1651230" y="998499"/>
                                </a:lnTo>
                                <a:lnTo>
                                  <a:pt x="1622251" y="1032868"/>
                                </a:lnTo>
                                <a:lnTo>
                                  <a:pt x="1591525" y="1065899"/>
                                </a:lnTo>
                                <a:lnTo>
                                  <a:pt x="1559084" y="1097514"/>
                                </a:lnTo>
                                <a:lnTo>
                                  <a:pt x="1524958" y="1127639"/>
                                </a:lnTo>
                                <a:lnTo>
                                  <a:pt x="1489179" y="1156195"/>
                                </a:lnTo>
                                <a:lnTo>
                                  <a:pt x="1451778" y="1183108"/>
                                </a:lnTo>
                                <a:lnTo>
                                  <a:pt x="1412786" y="1208301"/>
                                </a:lnTo>
                                <a:lnTo>
                                  <a:pt x="1372235" y="1231697"/>
                                </a:lnTo>
                                <a:lnTo>
                                  <a:pt x="1330155" y="1253220"/>
                                </a:lnTo>
                                <a:lnTo>
                                  <a:pt x="1286578" y="1272794"/>
                                </a:lnTo>
                                <a:lnTo>
                                  <a:pt x="1242079" y="1290152"/>
                                </a:lnTo>
                                <a:lnTo>
                                  <a:pt x="1197239" y="1305076"/>
                                </a:lnTo>
                                <a:lnTo>
                                  <a:pt x="1152134" y="1317597"/>
                                </a:lnTo>
                                <a:lnTo>
                                  <a:pt x="1106840" y="1327747"/>
                                </a:lnTo>
                                <a:lnTo>
                                  <a:pt x="1061434" y="1335556"/>
                                </a:lnTo>
                                <a:lnTo>
                                  <a:pt x="1015993" y="1341056"/>
                                </a:lnTo>
                                <a:lnTo>
                                  <a:pt x="970591" y="1344278"/>
                                </a:lnTo>
                                <a:lnTo>
                                  <a:pt x="925307" y="1345253"/>
                                </a:lnTo>
                                <a:lnTo>
                                  <a:pt x="880216" y="1344013"/>
                                </a:lnTo>
                                <a:lnTo>
                                  <a:pt x="835394" y="1340588"/>
                                </a:lnTo>
                                <a:lnTo>
                                  <a:pt x="790918" y="1335011"/>
                                </a:lnTo>
                                <a:lnTo>
                                  <a:pt x="746864" y="1327311"/>
                                </a:lnTo>
                                <a:lnTo>
                                  <a:pt x="703308" y="1317522"/>
                                </a:lnTo>
                                <a:lnTo>
                                  <a:pt x="660327" y="1305672"/>
                                </a:lnTo>
                                <a:lnTo>
                                  <a:pt x="617997" y="1291795"/>
                                </a:lnTo>
                                <a:lnTo>
                                  <a:pt x="576394" y="1275921"/>
                                </a:lnTo>
                                <a:lnTo>
                                  <a:pt x="535595" y="1258081"/>
                                </a:lnTo>
                                <a:lnTo>
                                  <a:pt x="495676" y="1238307"/>
                                </a:lnTo>
                                <a:lnTo>
                                  <a:pt x="456714" y="1216629"/>
                                </a:lnTo>
                                <a:lnTo>
                                  <a:pt x="418784" y="1193080"/>
                                </a:lnTo>
                                <a:lnTo>
                                  <a:pt x="381963" y="1167690"/>
                                </a:lnTo>
                                <a:lnTo>
                                  <a:pt x="346327" y="1140490"/>
                                </a:lnTo>
                                <a:lnTo>
                                  <a:pt x="311953" y="1111512"/>
                                </a:lnTo>
                                <a:lnTo>
                                  <a:pt x="278917" y="1080787"/>
                                </a:lnTo>
                                <a:lnTo>
                                  <a:pt x="247295" y="1048347"/>
                                </a:lnTo>
                                <a:lnTo>
                                  <a:pt x="217163" y="1014221"/>
                                </a:lnTo>
                                <a:lnTo>
                                  <a:pt x="188599" y="978443"/>
                                </a:lnTo>
                                <a:lnTo>
                                  <a:pt x="161677" y="941042"/>
                                </a:lnTo>
                                <a:lnTo>
                                  <a:pt x="136475" y="902050"/>
                                </a:lnTo>
                                <a:lnTo>
                                  <a:pt x="113069" y="861499"/>
                                </a:lnTo>
                                <a:lnTo>
                                  <a:pt x="91536" y="819419"/>
                                </a:lnTo>
                                <a:lnTo>
                                  <a:pt x="71950" y="775843"/>
                                </a:lnTo>
                                <a:lnTo>
                                  <a:pt x="53647" y="728582"/>
                                </a:lnTo>
                                <a:lnTo>
                                  <a:pt x="38024" y="680649"/>
                                </a:lnTo>
                                <a:lnTo>
                                  <a:pt x="25080" y="632151"/>
                                </a:lnTo>
                                <a:lnTo>
                                  <a:pt x="14808" y="583197"/>
                                </a:lnTo>
                                <a:lnTo>
                                  <a:pt x="7207" y="533898"/>
                                </a:lnTo>
                                <a:lnTo>
                                  <a:pt x="2272" y="484362"/>
                                </a:lnTo>
                                <a:lnTo>
                                  <a:pt x="0" y="434698"/>
                                </a:lnTo>
                                <a:lnTo>
                                  <a:pt x="386" y="385016"/>
                                </a:lnTo>
                                <a:lnTo>
                                  <a:pt x="3427" y="335424"/>
                                </a:lnTo>
                                <a:lnTo>
                                  <a:pt x="9120" y="286033"/>
                                </a:lnTo>
                                <a:lnTo>
                                  <a:pt x="17461" y="236951"/>
                                </a:lnTo>
                                <a:lnTo>
                                  <a:pt x="28445" y="188287"/>
                                </a:lnTo>
                                <a:lnTo>
                                  <a:pt x="42069" y="140151"/>
                                </a:lnTo>
                                <a:lnTo>
                                  <a:pt x="58331" y="92651"/>
                                </a:lnTo>
                                <a:lnTo>
                                  <a:pt x="77224" y="45898"/>
                                </a:lnTo>
                                <a:lnTo>
                                  <a:pt x="98747" y="0"/>
                                </a:lnTo>
                                <a:lnTo>
                                  <a:pt x="927803" y="417068"/>
                                </a:lnTo>
                                <a:lnTo>
                                  <a:pt x="1783656" y="58165"/>
                                </a:lnTo>
                                <a:close/>
                              </a:path>
                            </a:pathLst>
                          </a:custGeom>
                          <a:ln w="19812">
                            <a:solidFill>
                              <a:srgbClr val="FFFFFF"/>
                            </a:solidFill>
                            <a:prstDash val="solid"/>
                          </a:ln>
                        </wps:spPr>
                        <wps:bodyPr wrap="square" lIns="0" tIns="0" rIns="0" bIns="0" rtlCol="0">
                          <a:prstTxWarp prst="textNoShape">
                            <a:avLst/>
                          </a:prstTxWarp>
                          <a:noAutofit/>
                        </wps:bodyPr>
                      </wps:wsp>
                      <wps:wsp>
                        <wps:cNvPr id="719" name="Graphic 719"/>
                        <wps:cNvSpPr/>
                        <wps:spPr>
                          <a:xfrm>
                            <a:off x="1461706" y="545782"/>
                            <a:ext cx="829310" cy="849630"/>
                          </a:xfrm>
                          <a:custGeom>
                            <a:avLst/>
                            <a:gdLst/>
                            <a:ahLst/>
                            <a:cxnLst/>
                            <a:rect l="l" t="t" r="r" b="b"/>
                            <a:pathLst>
                              <a:path w="829310" h="849630">
                                <a:moveTo>
                                  <a:pt x="455549" y="0"/>
                                </a:moveTo>
                                <a:lnTo>
                                  <a:pt x="410635" y="21179"/>
                                </a:lnTo>
                                <a:lnTo>
                                  <a:pt x="367090" y="44636"/>
                                </a:lnTo>
                                <a:lnTo>
                                  <a:pt x="324990" y="70299"/>
                                </a:lnTo>
                                <a:lnTo>
                                  <a:pt x="284410" y="98095"/>
                                </a:lnTo>
                                <a:lnTo>
                                  <a:pt x="245425" y="127954"/>
                                </a:lnTo>
                                <a:lnTo>
                                  <a:pt x="208110" y="159802"/>
                                </a:lnTo>
                                <a:lnTo>
                                  <a:pt x="172541" y="193569"/>
                                </a:lnTo>
                                <a:lnTo>
                                  <a:pt x="138793" y="229182"/>
                                </a:lnTo>
                                <a:lnTo>
                                  <a:pt x="106941" y="266570"/>
                                </a:lnTo>
                                <a:lnTo>
                                  <a:pt x="77060" y="305661"/>
                                </a:lnTo>
                                <a:lnTo>
                                  <a:pt x="49226" y="346384"/>
                                </a:lnTo>
                                <a:lnTo>
                                  <a:pt x="23514" y="388665"/>
                                </a:lnTo>
                                <a:lnTo>
                                  <a:pt x="0" y="432435"/>
                                </a:lnTo>
                                <a:lnTo>
                                  <a:pt x="829055" y="849503"/>
                                </a:lnTo>
                                <a:lnTo>
                                  <a:pt x="455549" y="0"/>
                                </a:lnTo>
                                <a:close/>
                              </a:path>
                            </a:pathLst>
                          </a:custGeom>
                          <a:solidFill>
                            <a:srgbClr val="9BBA58"/>
                          </a:solidFill>
                        </wps:spPr>
                        <wps:bodyPr wrap="square" lIns="0" tIns="0" rIns="0" bIns="0" rtlCol="0">
                          <a:prstTxWarp prst="textNoShape">
                            <a:avLst/>
                          </a:prstTxWarp>
                          <a:noAutofit/>
                        </wps:bodyPr>
                      </wps:wsp>
                      <wps:wsp>
                        <wps:cNvPr id="720" name="Graphic 720"/>
                        <wps:cNvSpPr/>
                        <wps:spPr>
                          <a:xfrm>
                            <a:off x="1461706" y="545782"/>
                            <a:ext cx="829310" cy="849630"/>
                          </a:xfrm>
                          <a:custGeom>
                            <a:avLst/>
                            <a:gdLst/>
                            <a:ahLst/>
                            <a:cxnLst/>
                            <a:rect l="l" t="t" r="r" b="b"/>
                            <a:pathLst>
                              <a:path w="829310" h="849630">
                                <a:moveTo>
                                  <a:pt x="0" y="432435"/>
                                </a:moveTo>
                                <a:lnTo>
                                  <a:pt x="23514" y="388665"/>
                                </a:lnTo>
                                <a:lnTo>
                                  <a:pt x="49226" y="346384"/>
                                </a:lnTo>
                                <a:lnTo>
                                  <a:pt x="77060" y="305661"/>
                                </a:lnTo>
                                <a:lnTo>
                                  <a:pt x="106941" y="266570"/>
                                </a:lnTo>
                                <a:lnTo>
                                  <a:pt x="138793" y="229182"/>
                                </a:lnTo>
                                <a:lnTo>
                                  <a:pt x="172541" y="193569"/>
                                </a:lnTo>
                                <a:lnTo>
                                  <a:pt x="208110" y="159802"/>
                                </a:lnTo>
                                <a:lnTo>
                                  <a:pt x="245425" y="127954"/>
                                </a:lnTo>
                                <a:lnTo>
                                  <a:pt x="284410" y="98095"/>
                                </a:lnTo>
                                <a:lnTo>
                                  <a:pt x="324990" y="70299"/>
                                </a:lnTo>
                                <a:lnTo>
                                  <a:pt x="367090" y="44636"/>
                                </a:lnTo>
                                <a:lnTo>
                                  <a:pt x="410635" y="21179"/>
                                </a:lnTo>
                                <a:lnTo>
                                  <a:pt x="455549" y="0"/>
                                </a:lnTo>
                                <a:lnTo>
                                  <a:pt x="829055" y="849503"/>
                                </a:lnTo>
                                <a:lnTo>
                                  <a:pt x="0" y="432435"/>
                                </a:lnTo>
                                <a:close/>
                              </a:path>
                            </a:pathLst>
                          </a:custGeom>
                          <a:ln w="19812">
                            <a:solidFill>
                              <a:srgbClr val="FFFFFF"/>
                            </a:solidFill>
                            <a:prstDash val="solid"/>
                          </a:ln>
                        </wps:spPr>
                        <wps:bodyPr wrap="square" lIns="0" tIns="0" rIns="0" bIns="0" rtlCol="0">
                          <a:prstTxWarp prst="textNoShape">
                            <a:avLst/>
                          </a:prstTxWarp>
                          <a:noAutofit/>
                        </wps:bodyPr>
                      </wps:wsp>
                      <wps:wsp>
                        <wps:cNvPr id="721" name="Graphic 721"/>
                        <wps:cNvSpPr/>
                        <wps:spPr>
                          <a:xfrm>
                            <a:off x="1917255" y="469455"/>
                            <a:ext cx="374015" cy="925830"/>
                          </a:xfrm>
                          <a:custGeom>
                            <a:avLst/>
                            <a:gdLst/>
                            <a:ahLst/>
                            <a:cxnLst/>
                            <a:rect l="l" t="t" r="r" b="b"/>
                            <a:pathLst>
                              <a:path w="374015" h="925830">
                                <a:moveTo>
                                  <a:pt x="309499" y="0"/>
                                </a:moveTo>
                                <a:lnTo>
                                  <a:pt x="256287" y="5212"/>
                                </a:lnTo>
                                <a:lnTo>
                                  <a:pt x="203548" y="13466"/>
                                </a:lnTo>
                                <a:lnTo>
                                  <a:pt x="151415" y="24733"/>
                                </a:lnTo>
                                <a:lnTo>
                                  <a:pt x="100024" y="38984"/>
                                </a:lnTo>
                                <a:lnTo>
                                  <a:pt x="49507" y="56191"/>
                                </a:lnTo>
                                <a:lnTo>
                                  <a:pt x="0" y="76326"/>
                                </a:lnTo>
                                <a:lnTo>
                                  <a:pt x="373506" y="925830"/>
                                </a:lnTo>
                                <a:lnTo>
                                  <a:pt x="309499" y="0"/>
                                </a:lnTo>
                                <a:close/>
                              </a:path>
                            </a:pathLst>
                          </a:custGeom>
                          <a:solidFill>
                            <a:srgbClr val="8063A1"/>
                          </a:solidFill>
                        </wps:spPr>
                        <wps:bodyPr wrap="square" lIns="0" tIns="0" rIns="0" bIns="0" rtlCol="0">
                          <a:prstTxWarp prst="textNoShape">
                            <a:avLst/>
                          </a:prstTxWarp>
                          <a:noAutofit/>
                        </wps:bodyPr>
                      </wps:wsp>
                      <wps:wsp>
                        <wps:cNvPr id="722" name="Graphic 722"/>
                        <wps:cNvSpPr/>
                        <wps:spPr>
                          <a:xfrm>
                            <a:off x="1917255" y="469455"/>
                            <a:ext cx="374015" cy="925830"/>
                          </a:xfrm>
                          <a:custGeom>
                            <a:avLst/>
                            <a:gdLst/>
                            <a:ahLst/>
                            <a:cxnLst/>
                            <a:rect l="l" t="t" r="r" b="b"/>
                            <a:pathLst>
                              <a:path w="374015" h="925830">
                                <a:moveTo>
                                  <a:pt x="0" y="76326"/>
                                </a:moveTo>
                                <a:lnTo>
                                  <a:pt x="49507" y="56191"/>
                                </a:lnTo>
                                <a:lnTo>
                                  <a:pt x="100024" y="38984"/>
                                </a:lnTo>
                                <a:lnTo>
                                  <a:pt x="151415" y="24733"/>
                                </a:lnTo>
                                <a:lnTo>
                                  <a:pt x="203548" y="13466"/>
                                </a:lnTo>
                                <a:lnTo>
                                  <a:pt x="256287" y="5212"/>
                                </a:lnTo>
                                <a:lnTo>
                                  <a:pt x="309499" y="0"/>
                                </a:lnTo>
                                <a:lnTo>
                                  <a:pt x="373506" y="925830"/>
                                </a:lnTo>
                                <a:lnTo>
                                  <a:pt x="0" y="76326"/>
                                </a:lnTo>
                                <a:close/>
                              </a:path>
                            </a:pathLst>
                          </a:custGeom>
                          <a:ln w="19812">
                            <a:solidFill>
                              <a:srgbClr val="FFFFFF"/>
                            </a:solidFill>
                            <a:prstDash val="solid"/>
                          </a:ln>
                        </wps:spPr>
                        <wps:bodyPr wrap="square" lIns="0" tIns="0" rIns="0" bIns="0" rtlCol="0">
                          <a:prstTxWarp prst="textNoShape">
                            <a:avLst/>
                          </a:prstTxWarp>
                          <a:noAutofit/>
                        </wps:bodyPr>
                      </wps:wsp>
                      <wps:wsp>
                        <wps:cNvPr id="723" name="Graphic 723"/>
                        <wps:cNvSpPr/>
                        <wps:spPr>
                          <a:xfrm>
                            <a:off x="2226754" y="467169"/>
                            <a:ext cx="64135" cy="928369"/>
                          </a:xfrm>
                          <a:custGeom>
                            <a:avLst/>
                            <a:gdLst/>
                            <a:ahLst/>
                            <a:cxnLst/>
                            <a:rect l="l" t="t" r="r" b="b"/>
                            <a:pathLst>
                              <a:path w="64135" h="928369">
                                <a:moveTo>
                                  <a:pt x="64007" y="0"/>
                                </a:moveTo>
                                <a:lnTo>
                                  <a:pt x="48005" y="142"/>
                                </a:lnTo>
                                <a:lnTo>
                                  <a:pt x="32003" y="571"/>
                                </a:lnTo>
                                <a:lnTo>
                                  <a:pt x="16001" y="1285"/>
                                </a:lnTo>
                                <a:lnTo>
                                  <a:pt x="0" y="2285"/>
                                </a:lnTo>
                                <a:lnTo>
                                  <a:pt x="64007" y="928116"/>
                                </a:lnTo>
                                <a:lnTo>
                                  <a:pt x="64007" y="0"/>
                                </a:lnTo>
                                <a:close/>
                              </a:path>
                            </a:pathLst>
                          </a:custGeom>
                          <a:solidFill>
                            <a:srgbClr val="4AACC5"/>
                          </a:solidFill>
                        </wps:spPr>
                        <wps:bodyPr wrap="square" lIns="0" tIns="0" rIns="0" bIns="0" rtlCol="0">
                          <a:prstTxWarp prst="textNoShape">
                            <a:avLst/>
                          </a:prstTxWarp>
                          <a:noAutofit/>
                        </wps:bodyPr>
                      </wps:wsp>
                      <wps:wsp>
                        <wps:cNvPr id="724" name="Graphic 724"/>
                        <wps:cNvSpPr/>
                        <wps:spPr>
                          <a:xfrm>
                            <a:off x="2226754" y="467169"/>
                            <a:ext cx="64135" cy="928369"/>
                          </a:xfrm>
                          <a:custGeom>
                            <a:avLst/>
                            <a:gdLst/>
                            <a:ahLst/>
                            <a:cxnLst/>
                            <a:rect l="l" t="t" r="r" b="b"/>
                            <a:pathLst>
                              <a:path w="64135" h="928369">
                                <a:moveTo>
                                  <a:pt x="0" y="2285"/>
                                </a:moveTo>
                                <a:lnTo>
                                  <a:pt x="16001" y="1285"/>
                                </a:lnTo>
                                <a:lnTo>
                                  <a:pt x="32003" y="571"/>
                                </a:lnTo>
                                <a:lnTo>
                                  <a:pt x="48005" y="142"/>
                                </a:lnTo>
                                <a:lnTo>
                                  <a:pt x="64007" y="0"/>
                                </a:lnTo>
                                <a:lnTo>
                                  <a:pt x="64007" y="928116"/>
                                </a:lnTo>
                                <a:lnTo>
                                  <a:pt x="0" y="2285"/>
                                </a:lnTo>
                                <a:close/>
                              </a:path>
                            </a:pathLst>
                          </a:custGeom>
                          <a:ln w="19812">
                            <a:solidFill>
                              <a:srgbClr val="FFFFFF"/>
                            </a:solidFill>
                            <a:prstDash val="solid"/>
                          </a:ln>
                        </wps:spPr>
                        <wps:bodyPr wrap="square" lIns="0" tIns="0" rIns="0" bIns="0" rtlCol="0">
                          <a:prstTxWarp prst="textNoShape">
                            <a:avLst/>
                          </a:prstTxWarp>
                          <a:noAutofit/>
                        </wps:bodyPr>
                      </wps:wsp>
                      <wps:wsp>
                        <wps:cNvPr id="725" name="Graphic 725"/>
                        <wps:cNvSpPr/>
                        <wps:spPr>
                          <a:xfrm>
                            <a:off x="387286"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726" name="Graphic 726"/>
                        <wps:cNvSpPr/>
                        <wps:spPr>
                          <a:xfrm>
                            <a:off x="1498663"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727" name="Graphic 727"/>
                        <wps:cNvSpPr/>
                        <wps:spPr>
                          <a:xfrm>
                            <a:off x="2050224"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728" name="Graphic 728"/>
                        <wps:cNvSpPr/>
                        <wps:spPr>
                          <a:xfrm>
                            <a:off x="2716720"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729" name="Graphic 729"/>
                        <wps:cNvSpPr/>
                        <wps:spPr>
                          <a:xfrm>
                            <a:off x="3313366" y="25371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730" name="Graphic 730"/>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D9D9D9"/>
                            </a:solidFill>
                            <a:prstDash val="solid"/>
                          </a:ln>
                        </wps:spPr>
                        <wps:bodyPr wrap="square" lIns="0" tIns="0" rIns="0" bIns="0" rtlCol="0">
                          <a:prstTxWarp prst="textNoShape">
                            <a:avLst/>
                          </a:prstTxWarp>
                          <a:noAutofit/>
                        </wps:bodyPr>
                      </wps:wsp>
                      <wps:wsp>
                        <wps:cNvPr id="731" name="Textbox 731"/>
                        <wps:cNvSpPr txBox="1"/>
                        <wps:spPr>
                          <a:xfrm>
                            <a:off x="1116393" y="99876"/>
                            <a:ext cx="2362200" cy="209550"/>
                          </a:xfrm>
                          <a:prstGeom prst="rect">
                            <a:avLst/>
                          </a:prstGeom>
                        </wps:spPr>
                        <wps:txbx>
                          <w:txbxContent>
                            <w:p w14:paraId="411898AB" w14:textId="77777777" w:rsidR="0035248F" w:rsidRDefault="00CD07F7">
                              <w:pPr>
                                <w:rPr>
                                  <w:rFonts w:ascii="Cambria"/>
                                  <w:sz w:val="28"/>
                                </w:rPr>
                              </w:pPr>
                              <w:r>
                                <w:rPr>
                                  <w:rFonts w:ascii="Cambria"/>
                                  <w:color w:val="585858"/>
                                  <w:sz w:val="28"/>
                                </w:rPr>
                                <w:t>I</w:t>
                              </w:r>
                              <w:r>
                                <w:rPr>
                                  <w:rFonts w:ascii="Cambria"/>
                                  <w:color w:val="585858"/>
                                  <w:spacing w:val="-5"/>
                                  <w:sz w:val="28"/>
                                </w:rPr>
                                <w:t xml:space="preserve"> </w:t>
                              </w:r>
                              <w:r>
                                <w:rPr>
                                  <w:rFonts w:ascii="Cambria"/>
                                  <w:color w:val="585858"/>
                                  <w:sz w:val="28"/>
                                </w:rPr>
                                <w:t>hoped</w:t>
                              </w:r>
                              <w:r>
                                <w:rPr>
                                  <w:rFonts w:ascii="Cambria"/>
                                  <w:color w:val="585858"/>
                                  <w:spacing w:val="-9"/>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get</w:t>
                              </w:r>
                              <w:r>
                                <w:rPr>
                                  <w:rFonts w:ascii="Cambria"/>
                                  <w:color w:val="585858"/>
                                  <w:spacing w:val="-5"/>
                                  <w:sz w:val="28"/>
                                </w:rPr>
                                <w:t xml:space="preserve"> </w:t>
                              </w:r>
                              <w:r>
                                <w:rPr>
                                  <w:rFonts w:ascii="Cambria"/>
                                  <w:color w:val="585858"/>
                                  <w:sz w:val="28"/>
                                </w:rPr>
                                <w:t>corrective</w:t>
                              </w:r>
                              <w:r>
                                <w:rPr>
                                  <w:rFonts w:ascii="Cambria"/>
                                  <w:color w:val="585858"/>
                                  <w:spacing w:val="-11"/>
                                  <w:sz w:val="28"/>
                                </w:rPr>
                                <w:t xml:space="preserve"> </w:t>
                              </w:r>
                              <w:r>
                                <w:rPr>
                                  <w:rFonts w:ascii="Cambria"/>
                                  <w:color w:val="585858"/>
                                  <w:spacing w:val="-2"/>
                                  <w:sz w:val="28"/>
                                </w:rPr>
                                <w:t>action</w:t>
                              </w:r>
                            </w:p>
                          </w:txbxContent>
                        </wps:txbx>
                        <wps:bodyPr wrap="square" lIns="0" tIns="0" rIns="0" bIns="0" rtlCol="0">
                          <a:noAutofit/>
                        </wps:bodyPr>
                      </wps:wsp>
                      <wps:wsp>
                        <wps:cNvPr id="732" name="Textbox 732"/>
                        <wps:cNvSpPr txBox="1"/>
                        <wps:spPr>
                          <a:xfrm>
                            <a:off x="2044128" y="563413"/>
                            <a:ext cx="179705" cy="134620"/>
                          </a:xfrm>
                          <a:prstGeom prst="rect">
                            <a:avLst/>
                          </a:prstGeom>
                        </wps:spPr>
                        <wps:txbx>
                          <w:txbxContent>
                            <w:p w14:paraId="5A2D6199" w14:textId="77777777" w:rsidR="0035248F" w:rsidRDefault="00CD07F7">
                              <w:pPr>
                                <w:rPr>
                                  <w:rFonts w:ascii="Cambria"/>
                                  <w:sz w:val="18"/>
                                </w:rPr>
                              </w:pPr>
                              <w:r>
                                <w:rPr>
                                  <w:rFonts w:ascii="Cambria"/>
                                  <w:color w:val="404040"/>
                                  <w:spacing w:val="-5"/>
                                  <w:sz w:val="18"/>
                                </w:rPr>
                                <w:t>5%</w:t>
                              </w:r>
                            </w:p>
                          </w:txbxContent>
                        </wps:txbx>
                        <wps:bodyPr wrap="square" lIns="0" tIns="0" rIns="0" bIns="0" rtlCol="0">
                          <a:noAutofit/>
                        </wps:bodyPr>
                      </wps:wsp>
                      <wps:wsp>
                        <wps:cNvPr id="733" name="Textbox 733"/>
                        <wps:cNvSpPr txBox="1"/>
                        <wps:spPr>
                          <a:xfrm>
                            <a:off x="1740852" y="879135"/>
                            <a:ext cx="243204" cy="134620"/>
                          </a:xfrm>
                          <a:prstGeom prst="rect">
                            <a:avLst/>
                          </a:prstGeom>
                        </wps:spPr>
                        <wps:txbx>
                          <w:txbxContent>
                            <w:p w14:paraId="77626CAF" w14:textId="77777777" w:rsidR="0035248F" w:rsidRDefault="00CD07F7">
                              <w:pPr>
                                <w:rPr>
                                  <w:rFonts w:ascii="Cambria"/>
                                  <w:sz w:val="18"/>
                                </w:rPr>
                              </w:pPr>
                              <w:r>
                                <w:rPr>
                                  <w:rFonts w:ascii="Cambria"/>
                                  <w:color w:val="404040"/>
                                  <w:spacing w:val="-5"/>
                                  <w:sz w:val="18"/>
                                </w:rPr>
                                <w:t>11%</w:t>
                              </w:r>
                            </w:p>
                          </w:txbxContent>
                        </wps:txbx>
                        <wps:bodyPr wrap="square" lIns="0" tIns="0" rIns="0" bIns="0" rtlCol="0">
                          <a:noAutofit/>
                        </wps:bodyPr>
                      </wps:wsp>
                      <wps:wsp>
                        <wps:cNvPr id="734" name="Textbox 734"/>
                        <wps:cNvSpPr txBox="1"/>
                        <wps:spPr>
                          <a:xfrm>
                            <a:off x="2432748" y="941619"/>
                            <a:ext cx="243204" cy="134620"/>
                          </a:xfrm>
                          <a:prstGeom prst="rect">
                            <a:avLst/>
                          </a:prstGeom>
                        </wps:spPr>
                        <wps:txbx>
                          <w:txbxContent>
                            <w:p w14:paraId="427920C5" w14:textId="77777777" w:rsidR="0035248F" w:rsidRDefault="00CD07F7">
                              <w:pPr>
                                <w:rPr>
                                  <w:rFonts w:ascii="Cambria"/>
                                  <w:sz w:val="18"/>
                                </w:rPr>
                              </w:pPr>
                              <w:r>
                                <w:rPr>
                                  <w:rFonts w:ascii="Cambria"/>
                                  <w:color w:val="404040"/>
                                  <w:spacing w:val="-5"/>
                                  <w:sz w:val="18"/>
                                </w:rPr>
                                <w:t>19%</w:t>
                              </w:r>
                            </w:p>
                          </w:txbxContent>
                        </wps:txbx>
                        <wps:bodyPr wrap="square" lIns="0" tIns="0" rIns="0" bIns="0" rtlCol="0">
                          <a:noAutofit/>
                        </wps:bodyPr>
                      </wps:wsp>
                      <wps:wsp>
                        <wps:cNvPr id="735" name="Textbox 735"/>
                        <wps:cNvSpPr txBox="1"/>
                        <wps:spPr>
                          <a:xfrm>
                            <a:off x="2159698" y="1792011"/>
                            <a:ext cx="243204" cy="134620"/>
                          </a:xfrm>
                          <a:prstGeom prst="rect">
                            <a:avLst/>
                          </a:prstGeom>
                        </wps:spPr>
                        <wps:txbx>
                          <w:txbxContent>
                            <w:p w14:paraId="41D0A4E4" w14:textId="77777777" w:rsidR="0035248F" w:rsidRDefault="00CD07F7">
                              <w:pPr>
                                <w:rPr>
                                  <w:rFonts w:ascii="Cambria"/>
                                  <w:sz w:val="18"/>
                                </w:rPr>
                              </w:pPr>
                              <w:r>
                                <w:rPr>
                                  <w:rFonts w:ascii="Cambria"/>
                                  <w:color w:val="404040"/>
                                  <w:spacing w:val="-5"/>
                                  <w:sz w:val="18"/>
                                </w:rPr>
                                <w:t>64%</w:t>
                              </w:r>
                            </w:p>
                          </w:txbxContent>
                        </wps:txbx>
                        <wps:bodyPr wrap="square" lIns="0" tIns="0" rIns="0" bIns="0" rtlCol="0">
                          <a:noAutofit/>
                        </wps:bodyPr>
                      </wps:wsp>
                      <wps:wsp>
                        <wps:cNvPr id="736" name="Textbox 736"/>
                        <wps:cNvSpPr txBox="1"/>
                        <wps:spPr>
                          <a:xfrm>
                            <a:off x="473265" y="2495464"/>
                            <a:ext cx="3778250" cy="134620"/>
                          </a:xfrm>
                          <a:prstGeom prst="rect">
                            <a:avLst/>
                          </a:prstGeom>
                        </wps:spPr>
                        <wps:txbx>
                          <w:txbxContent>
                            <w:p w14:paraId="09D6F15B" w14:textId="77777777" w:rsidR="0035248F" w:rsidRDefault="00CD07F7">
                              <w:pPr>
                                <w:tabs>
                                  <w:tab w:val="left" w:pos="1750"/>
                                  <w:tab w:val="left" w:pos="2619"/>
                                  <w:tab w:val="left" w:pos="3668"/>
                                  <w:tab w:val="left" w:pos="4608"/>
                                </w:tabs>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t>Fourthly</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pacing w:val="-4"/>
                                  <w:sz w:val="18"/>
                                </w:rPr>
                                <w:t>more</w:t>
                              </w:r>
                            </w:p>
                          </w:txbxContent>
                        </wps:txbx>
                        <wps:bodyPr wrap="square" lIns="0" tIns="0" rIns="0" bIns="0" rtlCol="0">
                          <a:noAutofit/>
                        </wps:bodyPr>
                      </wps:wsp>
                    </wpg:wgp>
                  </a:graphicData>
                </a:graphic>
              </wp:inline>
            </w:drawing>
          </mc:Choice>
          <mc:Fallback>
            <w:pict>
              <v:group w14:anchorId="6BFA9BF3" id="Group 715" o:spid="_x0000_s1570" style="width:360.75pt;height:216.75pt;mso-position-horizontal-relative:char;mso-position-vertical-relative:line"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">
                <v:shape id="Graphic 716" o:spid="_x0000_s1571" style="position:absolute;left:22907;top:4672;width:8560;height:9284;visibility:visible;mso-wrap-style:square;v-text-anchor:top" coordsize="855980,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" path="m,l,927989,855853,569086,835905,524804,813849,481940,789762,440545,763721,400670,735803,362367,706084,325687,674642,290681,641553,257400,606895,225895,570745,196218,533179,168420,494274,142551,454109,118664,412758,96808,370300,77036,326812,59399,282369,43947,237050,30732,190932,19804,144090,11217,96603,5019,48547,1263,,xe" fillcolor="#4f81bc" stroked="f">
                  <v:path arrowok="t"/>
                </v:shape>
                <v:shape id="Graphic 717" o:spid="_x0000_s1572" style="position:absolute;left:13629;top:9782;width:18561;height:13455;visibility:visible;mso-wrap-style:square;v-text-anchor:top" coordsize="1856105,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" path="m98747,l77224,45898,58331,92651,42069,140151,28445,188287,17461,236951,9120,286033,3427,335424,386,385016,,434698r2272,49664l7207,533898r7601,49299l25080,632151r12944,48498l53647,728582r18303,47261l91536,819419r21533,42080l136475,902050r25202,38992l188599,978443r28564,35778l247295,1048347r31622,32440l311953,1111512r34374,28978l381963,1167690r36821,25390l456714,1216629r38962,21678l535595,1258081r40799,17840l617997,1291795r42330,13877l703308,1317522r43556,9789l790918,1335011r44476,5577l880216,1344013r45091,1240l970591,1344278r45402,-3222l1061434,1335556r45406,-7809l1152134,1317597r45105,-12521l1242079,1290152r44499,-17358l1330155,1253220r42080,-21523l1412786,1208301r38992,-25193l1489179,1156195r35779,-28556l1559084,1097514r32441,-31615l1622251,1032868r28979,-34369l1678431,962867r25391,-36818l1727374,888122r21679,-38961l1768830,809243r17843,-40798l1802550,726842r13881,-42331l1828284,641528r9794,-43558l1845783,553912r5582,-44480l1854796,464605r1246,-45097l1855074,374218r-3214,-45409l1846368,283360r-7801,-45415l1828427,192642r-12511,-45115l1801003,102676,1783656,58165,927803,417068,98747,xe" fillcolor="#c0504d" stroked="f">
                  <v:path arrowok="t"/>
                </v:shape>
                <v:shape id="Graphic 718" o:spid="_x0000_s1573" style="position:absolute;left:13629;top:9782;width:18561;height:13455;visibility:visible;mso-wrap-style:square;v-text-anchor:top" coordsize="1856105,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" path="m1783656,58165r17347,44511l1815916,147527r12511,45115l1838567,237945r7801,45415l1851860,328809r3214,45409l1856042,419508r-1246,45097l1851365,509432r-5582,44480l1838078,597970r-9794,43558l1816431,684511r-13881,42331l1786673,768445r-17843,40798l1749053,849161r-21679,38961l1703822,926049r-25391,36818l1651230,998499r-28979,34369l1591525,1065899r-32441,31615l1524958,1127639r-35779,28556l1451778,1183108r-38992,25193l1372235,1231697r-42080,21523l1286578,1272794r-44499,17358l1197239,1305076r-45105,12521l1106840,1327747r-45406,7809l1015993,1341056r-45402,3222l925307,1345253r-45091,-1240l835394,1340588r-44476,-5577l746864,1327311r-43556,-9789l660327,1305672r-42330,-13877l576394,1275921r-40799,-17840l495676,1238307r-38962,-21678l418784,1193080r-36821,-25390l346327,1140490r-34374,-28978l278917,1080787r-31622,-32440l217163,1014221,188599,978443,161677,941042,136475,902050,113069,861499,91536,819419,71950,775843,53647,728582,38024,680649,25080,632151,14808,583197,7207,533898,2272,484362,,434698,386,385016,3427,335424,9120,286033r8341,-49082l28445,188287,42069,140151,58331,92651,77224,45898,98747,,927803,417068,1783656,58165xe" filled="f" strokecolor="white" strokeweight="1.56pt">
                  <v:path arrowok="t"/>
                </v:shape>
                <v:shape id="Graphic 719" o:spid="_x0000_s1574" style="position:absolute;left:14617;top:5457;width:8293;height:8497;visibility:visible;mso-wrap-style:square;v-text-anchor:top" coordsize="829310,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" path="m455549,l410635,21179,367090,44636,324990,70299,284410,98095r-38985,29859l208110,159802r-35569,33767l138793,229182r-31852,37388l77060,305661,49226,346384,23514,388665,,432435,829055,849503,455549,xe" fillcolor="#9bba58" stroked="f">
                  <v:path arrowok="t"/>
                </v:shape>
                <v:shape id="Graphic 720" o:spid="_x0000_s1575" style="position:absolute;left:14617;top:5457;width:8293;height:8497;visibility:visible;mso-wrap-style:square;v-text-anchor:top" coordsize="829310,8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" path="m,432435l23514,388665,49226,346384,77060,305661r29881,-39091l138793,229182r33748,-35613l208110,159802r37315,-31848l284410,98095,324990,70299,367090,44636,410635,21179,455549,,829055,849503,,432435xe" filled="f" strokecolor="white" strokeweight="1.56pt">
                  <v:path arrowok="t"/>
                </v:shape>
                <v:shape id="Graphic 721" o:spid="_x0000_s1576" style="position:absolute;left:19172;top:4694;width:3740;height:9258;visibility:visible;mso-wrap-style:square;v-text-anchor:top" coordsize="37401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" path="m309499,l256287,5212r-52739,8254l151415,24733,100024,38984,49507,56191,,76326,373506,925830,309499,xe" fillcolor="#8063a1" stroked="f">
                  <v:path arrowok="t"/>
                </v:shape>
                <v:shape id="Graphic 722" o:spid="_x0000_s1577" style="position:absolute;left:19172;top:4694;width:3740;height:9258;visibility:visible;mso-wrap-style:square;v-text-anchor:top" coordsize="374015,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" path="m,76326l49507,56191,100024,38984,151415,24733,203548,13466,256287,5212,309499,r64007,925830l,76326xe" filled="f" strokecolor="white" strokeweight="1.56pt">
                  <v:path arrowok="t"/>
                </v:shape>
                <v:shape id="Graphic 723" o:spid="_x0000_s1578" style="position:absolute;left:22267;top:4671;width:641;height:9284;visibility:visible;mso-wrap-style:square;v-text-anchor:top" coordsize="64135,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" path="m64007,l48005,142,32003,571,16001,1285,,2285,64007,928116,64007,xe" fillcolor="#4aacc5" stroked="f">
                  <v:path arrowok="t"/>
                </v:shape>
                <v:shape id="Graphic 724" o:spid="_x0000_s1579" style="position:absolute;left:22267;top:4671;width:641;height:9284;visibility:visible;mso-wrap-style:square;v-text-anchor:top" coordsize="64135,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" path="m,2285l16001,1285,32003,571,48005,142,64007,r,928116l,2285xe" filled="f" strokecolor="white" strokeweight="1.56pt">
                  <v:path arrowok="t"/>
                </v:shape>
                <v:shape id="Graphic 725" o:spid="_x0000_s1580" style="position:absolute;left:3872;top:25371;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" path="m60293,l,,,60293r60293,l60293,xe" fillcolor="#4f81bc" stroked="f">
                  <v:path arrowok="t"/>
                </v:shape>
                <v:shape id="Graphic 726" o:spid="_x0000_s1581" style="position:absolute;left:14986;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" path="m60293,l,,,60293r60293,l60293,xe" fillcolor="#c0504d" stroked="f">
                  <v:path arrowok="t"/>
                </v:shape>
                <v:shape id="Graphic 727" o:spid="_x0000_s1582" style="position:absolute;left:20502;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" path="m60293,l,,,60293r60293,l60293,xe" fillcolor="#9bba58" stroked="f">
                  <v:path arrowok="t"/>
                </v:shape>
                <v:shape id="Graphic 728" o:spid="_x0000_s1583" style="position:absolute;left:27167;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" path="m60293,l,,,60293r60293,l60293,xe" fillcolor="#8063a1" stroked="f">
                  <v:path arrowok="t"/>
                </v:shape>
                <v:shape id="Graphic 729" o:spid="_x0000_s1584" style="position:absolute;left:33133;top:25371;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" path="m60293,l,,,60293r60293,l60293,xe" fillcolor="#4aacc5" stroked="f">
                  <v:path arrowok="t"/>
                </v:shape>
                <v:shape id="Graphic 730" o:spid="_x0000_s1585" style="position:absolute;left:47;top:47;width:45720;height:27432;visibility:visible;mso-wrap-style:square;v-text-anchor:top" coordsize="45720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" path="m,2743200r4572000,l4572000,,,,,2743200xe" filled="f" strokecolor="#d9d9d9">
                  <v:path arrowok="t"/>
                </v:shape>
                <v:shape id="Textbox 731" o:spid="_x0000_s1586" type="#_x0000_t202" style="position:absolute;left:11163;top:998;width:2362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411898AB" w14:textId="77777777" w:rsidR="0035248F" w:rsidRDefault="00CD07F7">
                        <w:pPr>
                          <w:rPr>
                            <w:rFonts w:ascii="Cambria"/>
                            <w:sz w:val="28"/>
                          </w:rPr>
                        </w:pPr>
                        <w:r>
                          <w:rPr>
                            <w:rFonts w:ascii="Cambria"/>
                            <w:color w:val="585858"/>
                            <w:sz w:val="28"/>
                          </w:rPr>
                          <w:t>I</w:t>
                        </w:r>
                        <w:r>
                          <w:rPr>
                            <w:rFonts w:ascii="Cambria"/>
                            <w:color w:val="585858"/>
                            <w:spacing w:val="-5"/>
                            <w:sz w:val="28"/>
                          </w:rPr>
                          <w:t xml:space="preserve"> </w:t>
                        </w:r>
                        <w:r>
                          <w:rPr>
                            <w:rFonts w:ascii="Cambria"/>
                            <w:color w:val="585858"/>
                            <w:sz w:val="28"/>
                          </w:rPr>
                          <w:t>hoped</w:t>
                        </w:r>
                        <w:r>
                          <w:rPr>
                            <w:rFonts w:ascii="Cambria"/>
                            <w:color w:val="585858"/>
                            <w:spacing w:val="-9"/>
                            <w:sz w:val="28"/>
                          </w:rPr>
                          <w:t xml:space="preserve"> </w:t>
                        </w:r>
                        <w:r>
                          <w:rPr>
                            <w:rFonts w:ascii="Cambria"/>
                            <w:color w:val="585858"/>
                            <w:sz w:val="28"/>
                          </w:rPr>
                          <w:t>to</w:t>
                        </w:r>
                        <w:r>
                          <w:rPr>
                            <w:rFonts w:ascii="Cambria"/>
                            <w:color w:val="585858"/>
                            <w:spacing w:val="-7"/>
                            <w:sz w:val="28"/>
                          </w:rPr>
                          <w:t xml:space="preserve"> </w:t>
                        </w:r>
                        <w:r>
                          <w:rPr>
                            <w:rFonts w:ascii="Cambria"/>
                            <w:color w:val="585858"/>
                            <w:sz w:val="28"/>
                          </w:rPr>
                          <w:t>get</w:t>
                        </w:r>
                        <w:r>
                          <w:rPr>
                            <w:rFonts w:ascii="Cambria"/>
                            <w:color w:val="585858"/>
                            <w:spacing w:val="-5"/>
                            <w:sz w:val="28"/>
                          </w:rPr>
                          <w:t xml:space="preserve"> </w:t>
                        </w:r>
                        <w:r>
                          <w:rPr>
                            <w:rFonts w:ascii="Cambria"/>
                            <w:color w:val="585858"/>
                            <w:sz w:val="28"/>
                          </w:rPr>
                          <w:t>corrective</w:t>
                        </w:r>
                        <w:r>
                          <w:rPr>
                            <w:rFonts w:ascii="Cambria"/>
                            <w:color w:val="585858"/>
                            <w:spacing w:val="-11"/>
                            <w:sz w:val="28"/>
                          </w:rPr>
                          <w:t xml:space="preserve"> </w:t>
                        </w:r>
                        <w:r>
                          <w:rPr>
                            <w:rFonts w:ascii="Cambria"/>
                            <w:color w:val="585858"/>
                            <w:spacing w:val="-2"/>
                            <w:sz w:val="28"/>
                          </w:rPr>
                          <w:t>action</w:t>
                        </w:r>
                      </w:p>
                    </w:txbxContent>
                  </v:textbox>
                </v:shape>
                <v:shape id="Textbox 732" o:spid="_x0000_s1587" type="#_x0000_t202" style="position:absolute;left:20441;top:5634;width:179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5A2D6199" w14:textId="77777777" w:rsidR="0035248F" w:rsidRDefault="00CD07F7">
                        <w:pPr>
                          <w:rPr>
                            <w:rFonts w:ascii="Cambria"/>
                            <w:sz w:val="18"/>
                          </w:rPr>
                        </w:pPr>
                        <w:r>
                          <w:rPr>
                            <w:rFonts w:ascii="Cambria"/>
                            <w:color w:val="404040"/>
                            <w:spacing w:val="-5"/>
                            <w:sz w:val="18"/>
                          </w:rPr>
                          <w:t>5%</w:t>
                        </w:r>
                      </w:p>
                    </w:txbxContent>
                  </v:textbox>
                </v:shape>
                <v:shape id="Textbox 733" o:spid="_x0000_s1588" type="#_x0000_t202" style="position:absolute;left:17408;top:8791;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77626CAF" w14:textId="77777777" w:rsidR="0035248F" w:rsidRDefault="00CD07F7">
                        <w:pPr>
                          <w:rPr>
                            <w:rFonts w:ascii="Cambria"/>
                            <w:sz w:val="18"/>
                          </w:rPr>
                        </w:pPr>
                        <w:r>
                          <w:rPr>
                            <w:rFonts w:ascii="Cambria"/>
                            <w:color w:val="404040"/>
                            <w:spacing w:val="-5"/>
                            <w:sz w:val="18"/>
                          </w:rPr>
                          <w:t>11%</w:t>
                        </w:r>
                      </w:p>
                    </w:txbxContent>
                  </v:textbox>
                </v:shape>
                <v:shape id="Textbox 734" o:spid="_x0000_s1589" type="#_x0000_t202" style="position:absolute;left:24327;top:9416;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427920C5" w14:textId="77777777" w:rsidR="0035248F" w:rsidRDefault="00CD07F7">
                        <w:pPr>
                          <w:rPr>
                            <w:rFonts w:ascii="Cambria"/>
                            <w:sz w:val="18"/>
                          </w:rPr>
                        </w:pPr>
                        <w:r>
                          <w:rPr>
                            <w:rFonts w:ascii="Cambria"/>
                            <w:color w:val="404040"/>
                            <w:spacing w:val="-5"/>
                            <w:sz w:val="18"/>
                          </w:rPr>
                          <w:t>19%</w:t>
                        </w:r>
                      </w:p>
                    </w:txbxContent>
                  </v:textbox>
                </v:shape>
                <v:shape id="Textbox 735" o:spid="_x0000_s1590" type="#_x0000_t202" style="position:absolute;left:21596;top:17920;width:24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41D0A4E4" w14:textId="77777777" w:rsidR="0035248F" w:rsidRDefault="00CD07F7">
                        <w:pPr>
                          <w:rPr>
                            <w:rFonts w:ascii="Cambria"/>
                            <w:sz w:val="18"/>
                          </w:rPr>
                        </w:pPr>
                        <w:r>
                          <w:rPr>
                            <w:rFonts w:ascii="Cambria"/>
                            <w:color w:val="404040"/>
                            <w:spacing w:val="-5"/>
                            <w:sz w:val="18"/>
                          </w:rPr>
                          <w:t>64%</w:t>
                        </w:r>
                      </w:p>
                    </w:txbxContent>
                  </v:textbox>
                </v:shape>
                <v:shape id="Textbox 736" o:spid="_x0000_s1591" type="#_x0000_t202" style="position:absolute;left:4732;top:24954;width:3778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09D6F15B" w14:textId="77777777" w:rsidR="0035248F" w:rsidRDefault="00CD07F7">
                        <w:pPr>
                          <w:tabs>
                            <w:tab w:val="left" w:pos="1750"/>
                            <w:tab w:val="left" w:pos="2619"/>
                            <w:tab w:val="left" w:pos="3668"/>
                            <w:tab w:val="left" w:pos="4608"/>
                          </w:tabs>
                          <w:rPr>
                            <w:rFonts w:ascii="Cambria"/>
                            <w:sz w:val="18"/>
                          </w:rPr>
                        </w:pPr>
                        <w:r>
                          <w:rPr>
                            <w:rFonts w:ascii="Cambria"/>
                            <w:color w:val="585858"/>
                            <w:sz w:val="18"/>
                          </w:rPr>
                          <w:t>No,</w:t>
                        </w:r>
                        <w:r>
                          <w:rPr>
                            <w:rFonts w:ascii="Cambria"/>
                            <w:color w:val="585858"/>
                            <w:spacing w:val="-4"/>
                            <w:sz w:val="18"/>
                          </w:rPr>
                          <w:t xml:space="preserve"> </w:t>
                        </w:r>
                        <w:r>
                          <w:rPr>
                            <w:rFonts w:ascii="Cambria"/>
                            <w:color w:val="585858"/>
                            <w:sz w:val="18"/>
                          </w:rPr>
                          <w:t>not</w:t>
                        </w:r>
                        <w:r>
                          <w:rPr>
                            <w:rFonts w:ascii="Cambria"/>
                            <w:color w:val="585858"/>
                            <w:spacing w:val="-2"/>
                            <w:sz w:val="18"/>
                          </w:rPr>
                          <w:t xml:space="preserve"> applicable</w:t>
                        </w:r>
                        <w:r>
                          <w:rPr>
                            <w:rFonts w:ascii="Cambria"/>
                            <w:color w:val="585858"/>
                            <w:sz w:val="18"/>
                          </w:rPr>
                          <w:tab/>
                        </w:r>
                        <w:r>
                          <w:rPr>
                            <w:rFonts w:ascii="Cambria"/>
                            <w:color w:val="585858"/>
                            <w:spacing w:val="-2"/>
                            <w:sz w:val="18"/>
                          </w:rPr>
                          <w:t>Firstly</w:t>
                        </w:r>
                        <w:r>
                          <w:rPr>
                            <w:rFonts w:ascii="Cambria"/>
                            <w:color w:val="585858"/>
                            <w:sz w:val="18"/>
                          </w:rPr>
                          <w:tab/>
                        </w:r>
                        <w:r>
                          <w:rPr>
                            <w:rFonts w:ascii="Cambria"/>
                            <w:color w:val="585858"/>
                            <w:spacing w:val="-2"/>
                            <w:sz w:val="18"/>
                          </w:rPr>
                          <w:t>secondly</w:t>
                        </w:r>
                        <w:r>
                          <w:rPr>
                            <w:rFonts w:ascii="Cambria"/>
                            <w:color w:val="585858"/>
                            <w:sz w:val="18"/>
                          </w:rPr>
                          <w:tab/>
                        </w:r>
                        <w:r>
                          <w:rPr>
                            <w:rFonts w:ascii="Cambria"/>
                            <w:color w:val="585858"/>
                            <w:spacing w:val="-2"/>
                            <w:sz w:val="18"/>
                          </w:rPr>
                          <w:t>Thirdly</w:t>
                        </w:r>
                        <w:r>
                          <w:rPr>
                            <w:rFonts w:ascii="Cambria"/>
                            <w:color w:val="585858"/>
                            <w:sz w:val="18"/>
                          </w:rPr>
                          <w:tab/>
                          <w:t>Fourthly</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pacing w:val="-4"/>
                            <w:sz w:val="18"/>
                          </w:rPr>
                          <w:t>more</w:t>
                        </w:r>
                      </w:p>
                    </w:txbxContent>
                  </v:textbox>
                </v:shape>
                <w10:anchorlock/>
              </v:group>
            </w:pict>
          </mc:Fallback>
        </mc:AlternateContent>
      </w:r>
    </w:p>
    <w:p w14:paraId="0350D619" w14:textId="77777777" w:rsidR="0035248F" w:rsidRDefault="0035248F">
      <w:pPr>
        <w:pStyle w:val="BodyText"/>
        <w:spacing w:before="52"/>
      </w:pPr>
    </w:p>
    <w:p w14:paraId="4F322DC9" w14:textId="77777777" w:rsidR="0035248F" w:rsidRDefault="00CD07F7">
      <w:pPr>
        <w:pStyle w:val="BodyText"/>
        <w:spacing w:line="360" w:lineRule="auto"/>
        <w:ind w:left="464" w:right="363"/>
        <w:jc w:val="center"/>
      </w:pPr>
      <w:bookmarkStart w:id="209" w:name="_bookmark209"/>
      <w:bookmarkEnd w:id="209"/>
      <w:r>
        <w:t>Figure</w:t>
      </w:r>
      <w:r>
        <w:rPr>
          <w:spacing w:val="-5"/>
        </w:rPr>
        <w:t xml:space="preserve"> </w:t>
      </w:r>
      <w:r>
        <w:t>5-4</w:t>
      </w:r>
      <w:r>
        <w:rPr>
          <w:spacing w:val="-1"/>
        </w:rPr>
        <w:t xml:space="preserve"> </w:t>
      </w:r>
      <w:r>
        <w:t>Breakdown</w:t>
      </w:r>
      <w:r>
        <w:rPr>
          <w:spacing w:val="-3"/>
        </w:rPr>
        <w:t xml:space="preserve"> </w:t>
      </w:r>
      <w:r>
        <w:t>of</w:t>
      </w:r>
      <w:r>
        <w:rPr>
          <w:spacing w:val="-2"/>
        </w:rPr>
        <w:t xml:space="preserve"> </w:t>
      </w:r>
      <w:r>
        <w:t>the</w:t>
      </w:r>
      <w:r>
        <w:rPr>
          <w:spacing w:val="-3"/>
        </w:rPr>
        <w:t xml:space="preserve"> </w:t>
      </w:r>
      <w:r>
        <w:t>consumers</w:t>
      </w:r>
      <w:r>
        <w:rPr>
          <w:spacing w:val="-3"/>
        </w:rPr>
        <w:t xml:space="preserve"> </w:t>
      </w:r>
      <w:r>
        <w:t>who</w:t>
      </w:r>
      <w:r>
        <w:rPr>
          <w:spacing w:val="-3"/>
        </w:rPr>
        <w:t xml:space="preserve"> </w:t>
      </w:r>
      <w:r>
        <w:t>hoped</w:t>
      </w:r>
      <w:r>
        <w:rPr>
          <w:spacing w:val="-3"/>
        </w:rPr>
        <w:t xml:space="preserve"> </w:t>
      </w:r>
      <w:r>
        <w:t>to</w:t>
      </w:r>
      <w:r>
        <w:rPr>
          <w:spacing w:val="-3"/>
        </w:rPr>
        <w:t xml:space="preserve"> </w:t>
      </w:r>
      <w:r>
        <w:t>get corrective</w:t>
      </w:r>
      <w:r>
        <w:rPr>
          <w:spacing w:val="-4"/>
        </w:rPr>
        <w:t xml:space="preserve"> </w:t>
      </w:r>
      <w:r>
        <w:t>action</w:t>
      </w:r>
      <w:r>
        <w:rPr>
          <w:spacing w:val="-1"/>
        </w:rPr>
        <w:t xml:space="preserve"> </w:t>
      </w:r>
      <w:r>
        <w:t>by</w:t>
      </w:r>
      <w:r>
        <w:rPr>
          <w:spacing w:val="-8"/>
        </w:rPr>
        <w:t xml:space="preserve"> </w:t>
      </w:r>
      <w:r>
        <w:t>complaining on Twitter</w:t>
      </w:r>
    </w:p>
    <w:p w14:paraId="53135468" w14:textId="77777777" w:rsidR="0035248F" w:rsidRDefault="00CD07F7">
      <w:pPr>
        <w:pStyle w:val="BodyText"/>
        <w:spacing w:before="4"/>
        <w:rPr>
          <w:sz w:val="19"/>
        </w:rPr>
      </w:pPr>
      <w:r>
        <w:rPr>
          <w:noProof/>
        </w:rPr>
        <w:drawing>
          <wp:anchor distT="0" distB="0" distL="0" distR="0" simplePos="0" relativeHeight="487628288" behindDoc="1" locked="0" layoutInCell="1" allowOverlap="1" wp14:anchorId="3F9D5C7D" wp14:editId="12F1F257">
            <wp:simplePos x="0" y="0"/>
            <wp:positionH relativeFrom="page">
              <wp:posOffset>914400</wp:posOffset>
            </wp:positionH>
            <wp:positionV relativeFrom="paragraph">
              <wp:posOffset>156650</wp:posOffset>
            </wp:positionV>
            <wp:extent cx="5757021" cy="3489007"/>
            <wp:effectExtent l="0" t="0" r="0" b="0"/>
            <wp:wrapTopAndBottom/>
            <wp:docPr id="737" name="Image 737" descr="https://lh3.googleusercontent.com/H-T1LLLnLRXWbH2g8E1JxFfS957E8bMdIDZpwmuJCGUIgxR3SNgrfYeK4oOYJmGVKM2N1fp6FIwWgKGLvTquLUUruTv7tNjLhAaUqauu6WR5cvZbcFtNkhkvu9FxW2FGQ29C57_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descr="https://lh3.googleusercontent.com/H-T1LLLnLRXWbH2g8E1JxFfS957E8bMdIDZpwmuJCGUIgxR3SNgrfYeK4oOYJmGVKM2N1fp6FIwWgKGLvTquLUUruTv7tNjLhAaUqauu6WR5cvZbcFtNkhkvu9FxW2FGQ29C57_9"/>
                    <pic:cNvPicPr/>
                  </pic:nvPicPr>
                  <pic:blipFill>
                    <a:blip r:embed="rId180" cstate="print"/>
                    <a:stretch>
                      <a:fillRect/>
                    </a:stretch>
                  </pic:blipFill>
                  <pic:spPr>
                    <a:xfrm>
                      <a:off x="0" y="0"/>
                      <a:ext cx="5757021" cy="3489007"/>
                    </a:xfrm>
                    <a:prstGeom prst="rect">
                      <a:avLst/>
                    </a:prstGeom>
                  </pic:spPr>
                </pic:pic>
              </a:graphicData>
            </a:graphic>
          </wp:anchor>
        </w:drawing>
      </w:r>
    </w:p>
    <w:p w14:paraId="279A0934" w14:textId="77777777" w:rsidR="0035248F" w:rsidRDefault="00CD07F7">
      <w:pPr>
        <w:pStyle w:val="BodyText"/>
        <w:spacing w:before="128"/>
        <w:ind w:left="100"/>
        <w:jc w:val="center"/>
      </w:pPr>
      <w:bookmarkStart w:id="210" w:name="_bookmark210"/>
      <w:bookmarkEnd w:id="210"/>
      <w:r>
        <w:t>Figure</w:t>
      </w:r>
      <w:r>
        <w:rPr>
          <w:spacing w:val="-3"/>
        </w:rPr>
        <w:t xml:space="preserve"> </w:t>
      </w:r>
      <w:r>
        <w:t>5-5 Survey</w:t>
      </w:r>
      <w:r>
        <w:rPr>
          <w:spacing w:val="-5"/>
        </w:rPr>
        <w:t xml:space="preserve"> </w:t>
      </w:r>
      <w:r>
        <w:t>results</w:t>
      </w:r>
      <w:r>
        <w:rPr>
          <w:spacing w:val="1"/>
        </w:rPr>
        <w:t xml:space="preserve"> </w:t>
      </w:r>
      <w:r>
        <w:t>in relation to</w:t>
      </w:r>
      <w:r>
        <w:rPr>
          <w:spacing w:val="-1"/>
        </w:rPr>
        <w:t xml:space="preserve"> </w:t>
      </w:r>
      <w:r>
        <w:t>why consumers choose</w:t>
      </w:r>
      <w:r>
        <w:rPr>
          <w:spacing w:val="-2"/>
        </w:rPr>
        <w:t xml:space="preserve"> </w:t>
      </w:r>
      <w:r>
        <w:t>Twitter</w:t>
      </w:r>
      <w:r>
        <w:rPr>
          <w:spacing w:val="-1"/>
        </w:rPr>
        <w:t xml:space="preserve"> </w:t>
      </w:r>
      <w:r>
        <w:t>to</w:t>
      </w:r>
      <w:r>
        <w:rPr>
          <w:spacing w:val="2"/>
        </w:rPr>
        <w:t xml:space="preserve"> </w:t>
      </w:r>
      <w:r>
        <w:rPr>
          <w:spacing w:val="-2"/>
        </w:rPr>
        <w:t>complain</w:t>
      </w:r>
    </w:p>
    <w:p w14:paraId="5B5FC730" w14:textId="77777777" w:rsidR="0035248F" w:rsidRDefault="0035248F">
      <w:pPr>
        <w:pStyle w:val="BodyText"/>
        <w:spacing w:before="103"/>
      </w:pPr>
    </w:p>
    <w:p w14:paraId="0469583B" w14:textId="77777777" w:rsidR="0035248F" w:rsidRDefault="00CD07F7">
      <w:pPr>
        <w:pStyle w:val="BodyText"/>
        <w:spacing w:before="1" w:line="360" w:lineRule="auto"/>
        <w:ind w:left="400" w:right="294"/>
        <w:jc w:val="both"/>
      </w:pPr>
      <w:r>
        <w:t>The</w:t>
      </w:r>
      <w:r>
        <w:rPr>
          <w:spacing w:val="-13"/>
        </w:rPr>
        <w:t xml:space="preserve"> </w:t>
      </w:r>
      <w:r>
        <w:t>next</w:t>
      </w:r>
      <w:r>
        <w:rPr>
          <w:spacing w:val="-11"/>
        </w:rPr>
        <w:t xml:space="preserve"> </w:t>
      </w:r>
      <w:r>
        <w:t>phase</w:t>
      </w:r>
      <w:r>
        <w:rPr>
          <w:spacing w:val="-13"/>
        </w:rPr>
        <w:t xml:space="preserve"> </w:t>
      </w:r>
      <w:r>
        <w:t>of</w:t>
      </w:r>
      <w:r>
        <w:rPr>
          <w:spacing w:val="-12"/>
        </w:rPr>
        <w:t xml:space="preserve"> </w:t>
      </w:r>
      <w:r>
        <w:t>the</w:t>
      </w:r>
      <w:r>
        <w:rPr>
          <w:spacing w:val="-12"/>
        </w:rPr>
        <w:t xml:space="preserve"> </w:t>
      </w:r>
      <w:r>
        <w:t>empirical</w:t>
      </w:r>
      <w:r>
        <w:rPr>
          <w:spacing w:val="-11"/>
        </w:rPr>
        <w:t xml:space="preserve"> </w:t>
      </w:r>
      <w:r>
        <w:t>research,</w:t>
      </w:r>
      <w:r>
        <w:rPr>
          <w:spacing w:val="-12"/>
        </w:rPr>
        <w:t xml:space="preserve"> </w:t>
      </w:r>
      <w:r>
        <w:t>in-depth</w:t>
      </w:r>
      <w:r>
        <w:rPr>
          <w:spacing w:val="-9"/>
        </w:rPr>
        <w:t xml:space="preserve"> </w:t>
      </w:r>
      <w:r>
        <w:t>consumer</w:t>
      </w:r>
      <w:r>
        <w:rPr>
          <w:spacing w:val="-12"/>
        </w:rPr>
        <w:t xml:space="preserve"> </w:t>
      </w:r>
      <w:r>
        <w:t>interviews</w:t>
      </w:r>
      <w:r>
        <w:rPr>
          <w:spacing w:val="-12"/>
        </w:rPr>
        <w:t xml:space="preserve"> </w:t>
      </w:r>
      <w:r>
        <w:t>also</w:t>
      </w:r>
      <w:r>
        <w:rPr>
          <w:spacing w:val="-9"/>
        </w:rPr>
        <w:t xml:space="preserve"> </w:t>
      </w:r>
      <w:r>
        <w:t>highlighted</w:t>
      </w:r>
      <w:r>
        <w:rPr>
          <w:spacing w:val="-12"/>
        </w:rPr>
        <w:t xml:space="preserve"> </w:t>
      </w:r>
      <w:r>
        <w:t>taking corrective action as one of the major motivators in using Twitter to complain. All consumers interviewed</w:t>
      </w:r>
      <w:r>
        <w:rPr>
          <w:spacing w:val="-1"/>
        </w:rPr>
        <w:t xml:space="preserve"> </w:t>
      </w:r>
      <w:r>
        <w:t>complained</w:t>
      </w:r>
      <w:r>
        <w:rPr>
          <w:spacing w:val="-1"/>
        </w:rPr>
        <w:t xml:space="preserve"> </w:t>
      </w:r>
      <w:r>
        <w:t>to</w:t>
      </w:r>
      <w:r>
        <w:rPr>
          <w:spacing w:val="-1"/>
        </w:rPr>
        <w:t xml:space="preserve"> </w:t>
      </w:r>
      <w:r>
        <w:t>have</w:t>
      </w:r>
      <w:r>
        <w:rPr>
          <w:spacing w:val="-3"/>
        </w:rPr>
        <w:t xml:space="preserve"> </w:t>
      </w:r>
      <w:r>
        <w:t>a</w:t>
      </w:r>
      <w:r>
        <w:rPr>
          <w:spacing w:val="-2"/>
        </w:rPr>
        <w:t xml:space="preserve"> </w:t>
      </w:r>
      <w:r>
        <w:t>problem</w:t>
      </w:r>
      <w:r>
        <w:rPr>
          <w:spacing w:val="-1"/>
        </w:rPr>
        <w:t xml:space="preserve"> </w:t>
      </w:r>
      <w:r>
        <w:t>resolved.</w:t>
      </w:r>
      <w:r>
        <w:rPr>
          <w:spacing w:val="-1"/>
        </w:rPr>
        <w:t xml:space="preserve"> </w:t>
      </w:r>
      <w:r>
        <w:t>For</w:t>
      </w:r>
      <w:r>
        <w:rPr>
          <w:spacing w:val="-1"/>
        </w:rPr>
        <w:t xml:space="preserve"> </w:t>
      </w:r>
      <w:r>
        <w:t>example, Mya</w:t>
      </w:r>
      <w:r>
        <w:rPr>
          <w:spacing w:val="-2"/>
        </w:rPr>
        <w:t xml:space="preserve"> </w:t>
      </w:r>
      <w:r>
        <w:t>explained; I</w:t>
      </w:r>
      <w:r>
        <w:rPr>
          <w:spacing w:val="-5"/>
        </w:rPr>
        <w:t xml:space="preserve"> </w:t>
      </w:r>
      <w:r>
        <w:t>complain</w:t>
      </w:r>
    </w:p>
    <w:p w14:paraId="586A701A" w14:textId="77777777" w:rsidR="0035248F" w:rsidRDefault="0035248F">
      <w:pPr>
        <w:spacing w:line="360" w:lineRule="auto"/>
        <w:jc w:val="both"/>
        <w:sectPr w:rsidR="0035248F">
          <w:pgSz w:w="11910" w:h="16840"/>
          <w:pgMar w:top="1420" w:right="1140" w:bottom="960" w:left="1040" w:header="0" w:footer="780" w:gutter="0"/>
          <w:cols w:space="720"/>
        </w:sectPr>
      </w:pPr>
    </w:p>
    <w:p w14:paraId="065B76C8" w14:textId="77777777" w:rsidR="0035248F" w:rsidRDefault="00CD07F7">
      <w:pPr>
        <w:pStyle w:val="ListParagraph"/>
        <w:numPr>
          <w:ilvl w:val="0"/>
          <w:numId w:val="18"/>
        </w:numPr>
        <w:tabs>
          <w:tab w:val="left" w:pos="1120"/>
        </w:tabs>
        <w:spacing w:before="76" w:line="360" w:lineRule="auto"/>
        <w:ind w:right="295"/>
        <w:rPr>
          <w:i/>
          <w:sz w:val="24"/>
        </w:rPr>
      </w:pPr>
      <w:r>
        <w:rPr>
          <w:i/>
          <w:sz w:val="24"/>
        </w:rPr>
        <w:lastRenderedPageBreak/>
        <w:t xml:space="preserve">“With the means to sort of getting a </w:t>
      </w:r>
      <w:r>
        <w:rPr>
          <w:i/>
          <w:sz w:val="24"/>
        </w:rPr>
        <w:t>result as opposed to just giving my opinion and complaining...I’ve</w:t>
      </w:r>
      <w:r>
        <w:rPr>
          <w:i/>
          <w:spacing w:val="-8"/>
          <w:sz w:val="24"/>
        </w:rPr>
        <w:t xml:space="preserve"> </w:t>
      </w:r>
      <w:r>
        <w:rPr>
          <w:i/>
          <w:sz w:val="24"/>
        </w:rPr>
        <w:t>always</w:t>
      </w:r>
      <w:r>
        <w:rPr>
          <w:i/>
          <w:spacing w:val="-9"/>
          <w:sz w:val="24"/>
        </w:rPr>
        <w:t xml:space="preserve"> </w:t>
      </w:r>
      <w:r>
        <w:rPr>
          <w:i/>
          <w:sz w:val="24"/>
        </w:rPr>
        <w:t>been</w:t>
      </w:r>
      <w:r>
        <w:rPr>
          <w:i/>
          <w:spacing w:val="-7"/>
          <w:sz w:val="24"/>
        </w:rPr>
        <w:t xml:space="preserve"> </w:t>
      </w:r>
      <w:r>
        <w:rPr>
          <w:i/>
          <w:sz w:val="24"/>
        </w:rPr>
        <w:t>very</w:t>
      </w:r>
      <w:r>
        <w:rPr>
          <w:i/>
          <w:spacing w:val="-8"/>
          <w:sz w:val="24"/>
        </w:rPr>
        <w:t xml:space="preserve"> </w:t>
      </w:r>
      <w:r>
        <w:rPr>
          <w:i/>
          <w:sz w:val="24"/>
        </w:rPr>
        <w:t>straight</w:t>
      </w:r>
      <w:r>
        <w:rPr>
          <w:i/>
          <w:spacing w:val="-9"/>
          <w:sz w:val="24"/>
        </w:rPr>
        <w:t xml:space="preserve"> </w:t>
      </w:r>
      <w:r>
        <w:rPr>
          <w:i/>
          <w:sz w:val="24"/>
        </w:rPr>
        <w:t>to</w:t>
      </w:r>
      <w:r>
        <w:rPr>
          <w:i/>
          <w:spacing w:val="-9"/>
          <w:sz w:val="24"/>
        </w:rPr>
        <w:t xml:space="preserve"> </w:t>
      </w:r>
      <w:r>
        <w:rPr>
          <w:i/>
          <w:sz w:val="24"/>
        </w:rPr>
        <w:t>the</w:t>
      </w:r>
      <w:r>
        <w:rPr>
          <w:i/>
          <w:spacing w:val="-10"/>
          <w:sz w:val="24"/>
        </w:rPr>
        <w:t xml:space="preserve"> </w:t>
      </w:r>
      <w:r>
        <w:rPr>
          <w:i/>
          <w:sz w:val="24"/>
        </w:rPr>
        <w:t>point;</w:t>
      </w:r>
      <w:r>
        <w:rPr>
          <w:i/>
          <w:spacing w:val="-10"/>
          <w:sz w:val="24"/>
        </w:rPr>
        <w:t xml:space="preserve"> </w:t>
      </w:r>
      <w:r>
        <w:rPr>
          <w:i/>
          <w:sz w:val="24"/>
        </w:rPr>
        <w:t>I</w:t>
      </w:r>
      <w:r>
        <w:rPr>
          <w:i/>
          <w:spacing w:val="-10"/>
          <w:sz w:val="24"/>
        </w:rPr>
        <w:t xml:space="preserve"> </w:t>
      </w:r>
      <w:r>
        <w:rPr>
          <w:i/>
          <w:sz w:val="24"/>
        </w:rPr>
        <w:t>give</w:t>
      </w:r>
      <w:r>
        <w:rPr>
          <w:i/>
          <w:spacing w:val="-11"/>
          <w:sz w:val="24"/>
        </w:rPr>
        <w:t xml:space="preserve"> </w:t>
      </w:r>
      <w:r>
        <w:rPr>
          <w:i/>
          <w:sz w:val="24"/>
        </w:rPr>
        <w:t>my</w:t>
      </w:r>
      <w:r>
        <w:rPr>
          <w:i/>
          <w:spacing w:val="-9"/>
          <w:sz w:val="24"/>
        </w:rPr>
        <w:t xml:space="preserve"> </w:t>
      </w:r>
      <w:r>
        <w:rPr>
          <w:i/>
          <w:sz w:val="24"/>
        </w:rPr>
        <w:t>order</w:t>
      </w:r>
      <w:r>
        <w:rPr>
          <w:i/>
          <w:spacing w:val="-9"/>
          <w:sz w:val="24"/>
        </w:rPr>
        <w:t xml:space="preserve"> </w:t>
      </w:r>
      <w:proofErr w:type="gramStart"/>
      <w:r>
        <w:rPr>
          <w:i/>
          <w:sz w:val="24"/>
        </w:rPr>
        <w:t>number,</w:t>
      </w:r>
      <w:proofErr w:type="gramEnd"/>
      <w:r>
        <w:rPr>
          <w:i/>
          <w:spacing w:val="-9"/>
          <w:sz w:val="24"/>
        </w:rPr>
        <w:t xml:space="preserve"> </w:t>
      </w:r>
      <w:r>
        <w:rPr>
          <w:i/>
          <w:sz w:val="24"/>
        </w:rPr>
        <w:t>I</w:t>
      </w:r>
      <w:r>
        <w:rPr>
          <w:i/>
          <w:spacing w:val="-10"/>
          <w:sz w:val="24"/>
        </w:rPr>
        <w:t xml:space="preserve"> </w:t>
      </w:r>
      <w:r>
        <w:rPr>
          <w:i/>
          <w:sz w:val="24"/>
        </w:rPr>
        <w:t>tell them the problem and I expect it to be sorted basically straight away”</w:t>
      </w:r>
    </w:p>
    <w:p w14:paraId="7DE88841" w14:textId="77777777" w:rsidR="0035248F" w:rsidRDefault="00CD07F7">
      <w:pPr>
        <w:pStyle w:val="BodyText"/>
        <w:spacing w:before="239" w:line="360" w:lineRule="auto"/>
        <w:ind w:left="400" w:right="298"/>
        <w:jc w:val="both"/>
      </w:pPr>
      <w:r>
        <w:t>Again, the conclusion that consumers are motivated to complain via social media to gain corrective action, is consistent with earlier research into why consumers choose to complain per se, see for example Nimako and Mensah (2012) as well as Heung and Lam (2003). However,</w:t>
      </w:r>
      <w:r>
        <w:rPr>
          <w:spacing w:val="-3"/>
        </w:rPr>
        <w:t xml:space="preserve"> </w:t>
      </w:r>
      <w:r>
        <w:t>this</w:t>
      </w:r>
      <w:r>
        <w:rPr>
          <w:spacing w:val="-3"/>
        </w:rPr>
        <w:t xml:space="preserve"> </w:t>
      </w:r>
      <w:r>
        <w:t>research</w:t>
      </w:r>
      <w:r>
        <w:rPr>
          <w:spacing w:val="-3"/>
        </w:rPr>
        <w:t xml:space="preserve"> </w:t>
      </w:r>
      <w:r>
        <w:t>proposes</w:t>
      </w:r>
      <w:r>
        <w:rPr>
          <w:spacing w:val="-3"/>
        </w:rPr>
        <w:t xml:space="preserve"> </w:t>
      </w:r>
      <w:r>
        <w:t>that</w:t>
      </w:r>
      <w:r>
        <w:rPr>
          <w:spacing w:val="-2"/>
        </w:rPr>
        <w:t xml:space="preserve"> </w:t>
      </w:r>
      <w:r>
        <w:t>consumers</w:t>
      </w:r>
      <w:r>
        <w:rPr>
          <w:spacing w:val="-1"/>
        </w:rPr>
        <w:t xml:space="preserve"> </w:t>
      </w:r>
      <w:r>
        <w:t>who</w:t>
      </w:r>
      <w:r>
        <w:rPr>
          <w:spacing w:val="-3"/>
        </w:rPr>
        <w:t xml:space="preserve"> </w:t>
      </w:r>
      <w:r>
        <w:t>choose</w:t>
      </w:r>
      <w:r>
        <w:rPr>
          <w:spacing w:val="-4"/>
        </w:rPr>
        <w:t xml:space="preserve"> </w:t>
      </w:r>
      <w:r>
        <w:t>to</w:t>
      </w:r>
      <w:r>
        <w:rPr>
          <w:spacing w:val="-2"/>
        </w:rPr>
        <w:t xml:space="preserve"> </w:t>
      </w:r>
      <w:r>
        <w:t>complain</w:t>
      </w:r>
      <w:r>
        <w:rPr>
          <w:spacing w:val="-1"/>
        </w:rPr>
        <w:t xml:space="preserve"> </w:t>
      </w:r>
      <w:r>
        <w:t>to</w:t>
      </w:r>
      <w:r>
        <w:rPr>
          <w:spacing w:val="-3"/>
        </w:rPr>
        <w:t xml:space="preserve"> </w:t>
      </w:r>
      <w:r>
        <w:t>retailers</w:t>
      </w:r>
      <w:r>
        <w:rPr>
          <w:spacing w:val="-3"/>
        </w:rPr>
        <w:t xml:space="preserve"> </w:t>
      </w:r>
      <w:r>
        <w:t>on</w:t>
      </w:r>
      <w:r>
        <w:rPr>
          <w:spacing w:val="-3"/>
        </w:rPr>
        <w:t xml:space="preserve"> </w:t>
      </w:r>
      <w:r>
        <w:t>social media</w:t>
      </w:r>
      <w:r>
        <w:rPr>
          <w:spacing w:val="-15"/>
        </w:rPr>
        <w:t xml:space="preserve"> </w:t>
      </w:r>
      <w:proofErr w:type="gramStart"/>
      <w:r>
        <w:t>in</w:t>
      </w:r>
      <w:r>
        <w:rPr>
          <w:spacing w:val="-15"/>
        </w:rPr>
        <w:t xml:space="preserve"> </w:t>
      </w:r>
      <w:r>
        <w:t>particular</w:t>
      </w:r>
      <w:r>
        <w:rPr>
          <w:spacing w:val="-15"/>
        </w:rPr>
        <w:t xml:space="preserve"> </w:t>
      </w:r>
      <w:r>
        <w:t>often</w:t>
      </w:r>
      <w:proofErr w:type="gramEnd"/>
      <w:r>
        <w:rPr>
          <w:spacing w:val="-15"/>
        </w:rPr>
        <w:t xml:space="preserve"> </w:t>
      </w:r>
      <w:r>
        <w:t>require</w:t>
      </w:r>
      <w:r>
        <w:rPr>
          <w:spacing w:val="-15"/>
        </w:rPr>
        <w:t xml:space="preserve"> </w:t>
      </w:r>
      <w:r>
        <w:t>immediate</w:t>
      </w:r>
      <w:r>
        <w:rPr>
          <w:spacing w:val="-15"/>
        </w:rPr>
        <w:t xml:space="preserve"> </w:t>
      </w:r>
      <w:r>
        <w:t>corrective</w:t>
      </w:r>
      <w:r>
        <w:rPr>
          <w:spacing w:val="-15"/>
        </w:rPr>
        <w:t xml:space="preserve"> </w:t>
      </w:r>
      <w:r>
        <w:t>action.</w:t>
      </w:r>
      <w:r>
        <w:rPr>
          <w:spacing w:val="-15"/>
        </w:rPr>
        <w:t xml:space="preserve"> </w:t>
      </w:r>
      <w:r>
        <w:t>Thus,</w:t>
      </w:r>
      <w:r>
        <w:rPr>
          <w:spacing w:val="-15"/>
        </w:rPr>
        <w:t xml:space="preserve"> </w:t>
      </w:r>
      <w:r>
        <w:t>the</w:t>
      </w:r>
      <w:r>
        <w:rPr>
          <w:spacing w:val="-15"/>
        </w:rPr>
        <w:t xml:space="preserve"> </w:t>
      </w:r>
      <w:r>
        <w:t>implication</w:t>
      </w:r>
      <w:r>
        <w:rPr>
          <w:spacing w:val="-15"/>
        </w:rPr>
        <w:t xml:space="preserve"> </w:t>
      </w:r>
      <w:r>
        <w:t>for</w:t>
      </w:r>
      <w:r>
        <w:rPr>
          <w:spacing w:val="-15"/>
        </w:rPr>
        <w:t xml:space="preserve"> </w:t>
      </w:r>
      <w:r>
        <w:t>retailers is</w:t>
      </w:r>
      <w:r>
        <w:rPr>
          <w:spacing w:val="-15"/>
        </w:rPr>
        <w:t xml:space="preserve"> </w:t>
      </w:r>
      <w:r>
        <w:t>that</w:t>
      </w:r>
      <w:r>
        <w:rPr>
          <w:spacing w:val="-14"/>
        </w:rPr>
        <w:t xml:space="preserve"> </w:t>
      </w:r>
      <w:r>
        <w:t>they</w:t>
      </w:r>
      <w:r>
        <w:rPr>
          <w:spacing w:val="-15"/>
        </w:rPr>
        <w:t xml:space="preserve"> </w:t>
      </w:r>
      <w:r>
        <w:t>must</w:t>
      </w:r>
      <w:r>
        <w:rPr>
          <w:spacing w:val="-11"/>
        </w:rPr>
        <w:t xml:space="preserve"> </w:t>
      </w:r>
      <w:r>
        <w:t>design</w:t>
      </w:r>
      <w:r>
        <w:rPr>
          <w:spacing w:val="-12"/>
        </w:rPr>
        <w:t xml:space="preserve"> </w:t>
      </w:r>
      <w:r>
        <w:t>social</w:t>
      </w:r>
      <w:r>
        <w:rPr>
          <w:spacing w:val="-12"/>
        </w:rPr>
        <w:t xml:space="preserve"> </w:t>
      </w:r>
      <w:r>
        <w:t>media</w:t>
      </w:r>
      <w:r>
        <w:rPr>
          <w:spacing w:val="-13"/>
        </w:rPr>
        <w:t xml:space="preserve"> </w:t>
      </w:r>
      <w:r>
        <w:t>recovery</w:t>
      </w:r>
      <w:r>
        <w:rPr>
          <w:spacing w:val="-15"/>
        </w:rPr>
        <w:t xml:space="preserve"> </w:t>
      </w:r>
      <w:r>
        <w:t>systems</w:t>
      </w:r>
      <w:r>
        <w:rPr>
          <w:spacing w:val="-11"/>
        </w:rPr>
        <w:t xml:space="preserve"> </w:t>
      </w:r>
      <w:r>
        <w:t>that</w:t>
      </w:r>
      <w:r>
        <w:rPr>
          <w:spacing w:val="-12"/>
        </w:rPr>
        <w:t xml:space="preserve"> </w:t>
      </w:r>
      <w:r>
        <w:t>identify</w:t>
      </w:r>
      <w:r>
        <w:rPr>
          <w:spacing w:val="-15"/>
        </w:rPr>
        <w:t xml:space="preserve"> </w:t>
      </w:r>
      <w:r>
        <w:t>complaints</w:t>
      </w:r>
      <w:r>
        <w:rPr>
          <w:spacing w:val="-12"/>
        </w:rPr>
        <w:t xml:space="preserve"> </w:t>
      </w:r>
      <w:r>
        <w:t>that</w:t>
      </w:r>
      <w:r>
        <w:rPr>
          <w:spacing w:val="-12"/>
        </w:rPr>
        <w:t xml:space="preserve"> </w:t>
      </w:r>
      <w:r>
        <w:t>require</w:t>
      </w:r>
      <w:r>
        <w:rPr>
          <w:spacing w:val="-13"/>
        </w:rPr>
        <w:t xml:space="preserve"> </w:t>
      </w:r>
      <w:r>
        <w:t xml:space="preserve">real time immediate resolutions and </w:t>
      </w:r>
      <w:proofErr w:type="spellStart"/>
      <w:r>
        <w:t>prioritise</w:t>
      </w:r>
      <w:proofErr w:type="spellEnd"/>
      <w:r>
        <w:t xml:space="preserve"> these.</w:t>
      </w:r>
    </w:p>
    <w:p w14:paraId="5CC02F41" w14:textId="77777777" w:rsidR="0035248F" w:rsidRDefault="00CD07F7">
      <w:pPr>
        <w:pStyle w:val="Heading3"/>
        <w:numPr>
          <w:ilvl w:val="2"/>
          <w:numId w:val="19"/>
        </w:numPr>
        <w:tabs>
          <w:tab w:val="left" w:pos="1120"/>
        </w:tabs>
        <w:spacing w:before="247"/>
      </w:pPr>
      <w:bookmarkStart w:id="211" w:name="_bookmark211"/>
      <w:bookmarkEnd w:id="211"/>
      <w:r>
        <w:t>Quick and</w:t>
      </w:r>
      <w:r>
        <w:rPr>
          <w:spacing w:val="1"/>
        </w:rPr>
        <w:t xml:space="preserve"> </w:t>
      </w:r>
      <w:r>
        <w:t>Ease</w:t>
      </w:r>
      <w:r>
        <w:rPr>
          <w:spacing w:val="-1"/>
        </w:rPr>
        <w:t xml:space="preserve"> </w:t>
      </w:r>
      <w:r>
        <w:t>of</w:t>
      </w:r>
      <w:r>
        <w:rPr>
          <w:spacing w:val="2"/>
        </w:rPr>
        <w:t xml:space="preserve"> </w:t>
      </w:r>
      <w:r>
        <w:rPr>
          <w:spacing w:val="-5"/>
        </w:rPr>
        <w:t>Use</w:t>
      </w:r>
    </w:p>
    <w:p w14:paraId="53E1C460" w14:textId="77777777" w:rsidR="0035248F" w:rsidRDefault="00CD07F7">
      <w:pPr>
        <w:pStyle w:val="BodyText"/>
        <w:spacing w:before="252" w:line="360" w:lineRule="auto"/>
        <w:ind w:left="400" w:right="295"/>
        <w:jc w:val="both"/>
      </w:pPr>
      <w:r>
        <w:t xml:space="preserve">Throughout the datasets from the various phases of this empirical research there is evidence that consumers who chose to complain via Twitter chose this </w:t>
      </w:r>
      <w:proofErr w:type="gramStart"/>
      <w:r>
        <w:t>particular channel</w:t>
      </w:r>
      <w:proofErr w:type="gramEnd"/>
      <w:r>
        <w:t xml:space="preserve"> due to its perceived ease of use and speed. Whilst the researcher knows of no previous peer reviewed empirical research into why consumers are motivated to choose social media specifically, or Twitter in particular, the motivation to choose a channel per se to complain on due to the perception of ease of use and speed is a consistent motivation as to why consumer choose a complain channel in general (Matilla &amp; Wirtz, 2004).</w:t>
      </w:r>
    </w:p>
    <w:p w14:paraId="17378912" w14:textId="77777777" w:rsidR="0035248F" w:rsidRDefault="00CD07F7">
      <w:pPr>
        <w:pStyle w:val="BodyText"/>
        <w:spacing w:before="242" w:line="360" w:lineRule="auto"/>
        <w:ind w:left="400" w:right="295"/>
        <w:jc w:val="both"/>
      </w:pPr>
      <w:r>
        <w:t xml:space="preserve">In the second phase of the research, the online consumer surveys, a significant number of </w:t>
      </w:r>
      <w:r>
        <w:t>consumers</w:t>
      </w:r>
      <w:r>
        <w:rPr>
          <w:spacing w:val="-15"/>
        </w:rPr>
        <w:t xml:space="preserve"> </w:t>
      </w:r>
      <w:r>
        <w:t>identified</w:t>
      </w:r>
      <w:r>
        <w:rPr>
          <w:spacing w:val="-15"/>
        </w:rPr>
        <w:t xml:space="preserve"> </w:t>
      </w:r>
      <w:r>
        <w:t>that</w:t>
      </w:r>
      <w:r>
        <w:rPr>
          <w:spacing w:val="-13"/>
        </w:rPr>
        <w:t xml:space="preserve"> </w:t>
      </w:r>
      <w:r>
        <w:t>speed</w:t>
      </w:r>
      <w:r>
        <w:rPr>
          <w:spacing w:val="-15"/>
        </w:rPr>
        <w:t xml:space="preserve"> </w:t>
      </w:r>
      <w:r>
        <w:t>and</w:t>
      </w:r>
      <w:r>
        <w:rPr>
          <w:spacing w:val="-14"/>
        </w:rPr>
        <w:t xml:space="preserve"> </w:t>
      </w:r>
      <w:r>
        <w:t>ease</w:t>
      </w:r>
      <w:r>
        <w:rPr>
          <w:spacing w:val="-15"/>
        </w:rPr>
        <w:t xml:space="preserve"> </w:t>
      </w:r>
      <w:r>
        <w:t>of</w:t>
      </w:r>
      <w:r>
        <w:rPr>
          <w:spacing w:val="-15"/>
        </w:rPr>
        <w:t xml:space="preserve"> </w:t>
      </w:r>
      <w:r>
        <w:t>use</w:t>
      </w:r>
      <w:r>
        <w:rPr>
          <w:spacing w:val="-15"/>
        </w:rPr>
        <w:t xml:space="preserve"> </w:t>
      </w:r>
      <w:r>
        <w:t>were</w:t>
      </w:r>
      <w:r>
        <w:rPr>
          <w:spacing w:val="-15"/>
        </w:rPr>
        <w:t xml:space="preserve"> </w:t>
      </w:r>
      <w:r>
        <w:t>reasons</w:t>
      </w:r>
      <w:r>
        <w:rPr>
          <w:spacing w:val="-15"/>
        </w:rPr>
        <w:t xml:space="preserve"> </w:t>
      </w:r>
      <w:r>
        <w:t>to</w:t>
      </w:r>
      <w:r>
        <w:rPr>
          <w:spacing w:val="-15"/>
        </w:rPr>
        <w:t xml:space="preserve"> </w:t>
      </w:r>
      <w:r>
        <w:t>choose</w:t>
      </w:r>
      <w:r>
        <w:rPr>
          <w:spacing w:val="-15"/>
        </w:rPr>
        <w:t xml:space="preserve"> </w:t>
      </w:r>
      <w:r>
        <w:t>to</w:t>
      </w:r>
      <w:r>
        <w:rPr>
          <w:spacing w:val="-14"/>
        </w:rPr>
        <w:t xml:space="preserve"> </w:t>
      </w:r>
      <w:r>
        <w:t>complain</w:t>
      </w:r>
      <w:r>
        <w:rPr>
          <w:spacing w:val="-15"/>
        </w:rPr>
        <w:t xml:space="preserve"> </w:t>
      </w:r>
      <w:r>
        <w:t>via</w:t>
      </w:r>
      <w:r>
        <w:rPr>
          <w:spacing w:val="-14"/>
        </w:rPr>
        <w:t xml:space="preserve"> </w:t>
      </w:r>
      <w:r>
        <w:t xml:space="preserve">Twitter, with 70 per cent identifying speed and 71 per cent identifying ease of use, see Figure 5-5. Furthermore, 67 per cent of consumers surveyed expected retailers to respond to their complaint within just one hour. </w:t>
      </w:r>
      <w:proofErr w:type="gramStart"/>
      <w:r>
        <w:t>However</w:t>
      </w:r>
      <w:proofErr w:type="gramEnd"/>
      <w:r>
        <w:t xml:space="preserve"> of these only 13 per cent expected that response to be within ten minutes.</w:t>
      </w:r>
    </w:p>
    <w:p w14:paraId="4892241F" w14:textId="77777777" w:rsidR="0035248F" w:rsidRDefault="00CD07F7">
      <w:pPr>
        <w:pStyle w:val="BodyText"/>
        <w:spacing w:before="240" w:line="360" w:lineRule="auto"/>
        <w:ind w:left="400" w:right="297"/>
        <w:jc w:val="both"/>
      </w:pPr>
      <w:r>
        <w:t>In the in-depth consumer interview the third phase of the research, the theme of ease-of-use and</w:t>
      </w:r>
      <w:r>
        <w:rPr>
          <w:spacing w:val="-7"/>
        </w:rPr>
        <w:t xml:space="preserve"> </w:t>
      </w:r>
      <w:r>
        <w:t>speed</w:t>
      </w:r>
      <w:r>
        <w:rPr>
          <w:spacing w:val="-5"/>
        </w:rPr>
        <w:t xml:space="preserve"> </w:t>
      </w:r>
      <w:r>
        <w:t>as</w:t>
      </w:r>
      <w:r>
        <w:rPr>
          <w:spacing w:val="-7"/>
        </w:rPr>
        <w:t xml:space="preserve"> </w:t>
      </w:r>
      <w:r>
        <w:t>a</w:t>
      </w:r>
      <w:r>
        <w:rPr>
          <w:spacing w:val="-8"/>
        </w:rPr>
        <w:t xml:space="preserve"> </w:t>
      </w:r>
      <w:r>
        <w:t>motivator</w:t>
      </w:r>
      <w:r>
        <w:rPr>
          <w:spacing w:val="-6"/>
        </w:rPr>
        <w:t xml:space="preserve"> </w:t>
      </w:r>
      <w:r>
        <w:t>to</w:t>
      </w:r>
      <w:r>
        <w:rPr>
          <w:spacing w:val="-7"/>
        </w:rPr>
        <w:t xml:space="preserve"> </w:t>
      </w:r>
      <w:r>
        <w:t>choose</w:t>
      </w:r>
      <w:r>
        <w:rPr>
          <w:spacing w:val="-7"/>
        </w:rPr>
        <w:t xml:space="preserve"> </w:t>
      </w:r>
      <w:r>
        <w:t>Twitter</w:t>
      </w:r>
      <w:r>
        <w:rPr>
          <w:spacing w:val="-8"/>
        </w:rPr>
        <w:t xml:space="preserve"> </w:t>
      </w:r>
      <w:r>
        <w:t>to</w:t>
      </w:r>
      <w:r>
        <w:rPr>
          <w:spacing w:val="-5"/>
        </w:rPr>
        <w:t xml:space="preserve"> </w:t>
      </w:r>
      <w:r>
        <w:t>complain</w:t>
      </w:r>
      <w:r>
        <w:rPr>
          <w:spacing w:val="-7"/>
        </w:rPr>
        <w:t xml:space="preserve"> </w:t>
      </w:r>
      <w:r>
        <w:t>was</w:t>
      </w:r>
      <w:r>
        <w:rPr>
          <w:spacing w:val="-6"/>
        </w:rPr>
        <w:t xml:space="preserve"> </w:t>
      </w:r>
      <w:r>
        <w:t>evident</w:t>
      </w:r>
      <w:r>
        <w:rPr>
          <w:spacing w:val="-7"/>
        </w:rPr>
        <w:t xml:space="preserve"> </w:t>
      </w:r>
      <w:r>
        <w:t>in</w:t>
      </w:r>
      <w:r>
        <w:rPr>
          <w:spacing w:val="-5"/>
        </w:rPr>
        <w:t xml:space="preserve"> </w:t>
      </w:r>
      <w:r>
        <w:t>all</w:t>
      </w:r>
      <w:r>
        <w:rPr>
          <w:spacing w:val="-7"/>
        </w:rPr>
        <w:t xml:space="preserve"> </w:t>
      </w:r>
      <w:r>
        <w:t>five</w:t>
      </w:r>
      <w:r>
        <w:rPr>
          <w:spacing w:val="-8"/>
        </w:rPr>
        <w:t xml:space="preserve"> </w:t>
      </w:r>
      <w:r>
        <w:t>interviews.</w:t>
      </w:r>
      <w:r>
        <w:rPr>
          <w:spacing w:val="-8"/>
        </w:rPr>
        <w:t xml:space="preserve"> </w:t>
      </w:r>
      <w:r>
        <w:t>This qualitative</w:t>
      </w:r>
      <w:r>
        <w:rPr>
          <w:spacing w:val="-4"/>
        </w:rPr>
        <w:t xml:space="preserve"> </w:t>
      </w:r>
      <w:r>
        <w:t>phase</w:t>
      </w:r>
      <w:r>
        <w:rPr>
          <w:spacing w:val="-5"/>
        </w:rPr>
        <w:t xml:space="preserve"> </w:t>
      </w:r>
      <w:r>
        <w:t>of</w:t>
      </w:r>
      <w:r>
        <w:rPr>
          <w:spacing w:val="-4"/>
        </w:rPr>
        <w:t xml:space="preserve"> </w:t>
      </w:r>
      <w:r>
        <w:t>the</w:t>
      </w:r>
      <w:r>
        <w:rPr>
          <w:spacing w:val="-6"/>
        </w:rPr>
        <w:t xml:space="preserve"> </w:t>
      </w:r>
      <w:r>
        <w:t>research</w:t>
      </w:r>
      <w:r>
        <w:rPr>
          <w:spacing w:val="-4"/>
        </w:rPr>
        <w:t xml:space="preserve"> </w:t>
      </w:r>
      <w:r>
        <w:t>highlighted</w:t>
      </w:r>
      <w:r>
        <w:rPr>
          <w:spacing w:val="-4"/>
        </w:rPr>
        <w:t xml:space="preserve"> </w:t>
      </w:r>
      <w:r>
        <w:t>further</w:t>
      </w:r>
      <w:r>
        <w:rPr>
          <w:spacing w:val="-4"/>
        </w:rPr>
        <w:t xml:space="preserve"> </w:t>
      </w:r>
      <w:r>
        <w:t>and</w:t>
      </w:r>
      <w:r>
        <w:rPr>
          <w:spacing w:val="-4"/>
        </w:rPr>
        <w:t xml:space="preserve"> </w:t>
      </w:r>
      <w:r>
        <w:t>deeper</w:t>
      </w:r>
      <w:r>
        <w:rPr>
          <w:spacing w:val="-4"/>
        </w:rPr>
        <w:t xml:space="preserve"> </w:t>
      </w:r>
      <w:r>
        <w:t>insight</w:t>
      </w:r>
      <w:r>
        <w:rPr>
          <w:spacing w:val="-4"/>
        </w:rPr>
        <w:t xml:space="preserve"> </w:t>
      </w:r>
      <w:r>
        <w:t>into</w:t>
      </w:r>
      <w:r>
        <w:rPr>
          <w:spacing w:val="-4"/>
        </w:rPr>
        <w:t xml:space="preserve"> </w:t>
      </w:r>
      <w:r>
        <w:t>this</w:t>
      </w:r>
      <w:r>
        <w:rPr>
          <w:spacing w:val="-4"/>
        </w:rPr>
        <w:t xml:space="preserve"> </w:t>
      </w:r>
      <w:r>
        <w:t>motivation.</w:t>
      </w:r>
      <w:r>
        <w:rPr>
          <w:spacing w:val="-4"/>
        </w:rPr>
        <w:t xml:space="preserve"> </w:t>
      </w:r>
      <w:r>
        <w:t>In the first consumer interview Mya identifies that she uses Twitter “Because Twitter is easier”, further she explained another motivation or the use of Twitter to complain to retailers is the fact that she knows she will get quick response this is based on previous usage.</w:t>
      </w:r>
    </w:p>
    <w:p w14:paraId="29809606" w14:textId="77777777" w:rsidR="0035248F" w:rsidRDefault="0035248F">
      <w:pPr>
        <w:spacing w:line="360" w:lineRule="auto"/>
        <w:jc w:val="both"/>
        <w:sectPr w:rsidR="0035248F">
          <w:pgSz w:w="11910" w:h="16840"/>
          <w:pgMar w:top="1340" w:right="1140" w:bottom="960" w:left="1040" w:header="0" w:footer="780" w:gutter="0"/>
          <w:cols w:space="720"/>
        </w:sectPr>
      </w:pPr>
    </w:p>
    <w:p w14:paraId="45083913" w14:textId="77777777" w:rsidR="0035248F" w:rsidRDefault="00CD07F7">
      <w:pPr>
        <w:pStyle w:val="ListParagraph"/>
        <w:numPr>
          <w:ilvl w:val="3"/>
          <w:numId w:val="19"/>
        </w:numPr>
        <w:tabs>
          <w:tab w:val="left" w:pos="1120"/>
        </w:tabs>
        <w:spacing w:before="76" w:line="360" w:lineRule="auto"/>
        <w:ind w:right="297"/>
        <w:rPr>
          <w:i/>
          <w:sz w:val="24"/>
        </w:rPr>
      </w:pPr>
      <w:r>
        <w:rPr>
          <w:i/>
          <w:sz w:val="24"/>
        </w:rPr>
        <w:lastRenderedPageBreak/>
        <w:t xml:space="preserve">“I just know that if I complain on </w:t>
      </w:r>
      <w:proofErr w:type="gramStart"/>
      <w:r>
        <w:rPr>
          <w:i/>
          <w:sz w:val="24"/>
        </w:rPr>
        <w:t>Twitter</w:t>
      </w:r>
      <w:proofErr w:type="gramEnd"/>
      <w:r>
        <w:rPr>
          <w:i/>
          <w:sz w:val="24"/>
        </w:rPr>
        <w:t xml:space="preserve"> they will get back quite quick just from </w:t>
      </w:r>
      <w:r>
        <w:rPr>
          <w:i/>
          <w:spacing w:val="-2"/>
          <w:sz w:val="24"/>
        </w:rPr>
        <w:t>experience.”</w:t>
      </w:r>
    </w:p>
    <w:p w14:paraId="67826006" w14:textId="77777777" w:rsidR="0035248F" w:rsidRDefault="00CD07F7">
      <w:pPr>
        <w:pStyle w:val="BodyText"/>
        <w:spacing w:before="240" w:line="360" w:lineRule="auto"/>
        <w:ind w:left="400" w:right="297"/>
        <w:jc w:val="both"/>
      </w:pPr>
      <w:r>
        <w:t>Mildred also confirmed that she uses Twitter because she feels it is</w:t>
      </w:r>
      <w:r>
        <w:rPr>
          <w:spacing w:val="-1"/>
        </w:rPr>
        <w:t xml:space="preserve"> </w:t>
      </w:r>
      <w:r>
        <w:t>easy</w:t>
      </w:r>
      <w:r>
        <w:rPr>
          <w:spacing w:val="-4"/>
        </w:rPr>
        <w:t xml:space="preserve"> </w:t>
      </w:r>
      <w:r>
        <w:t>to use and receives a faster response from the retailer.</w:t>
      </w:r>
    </w:p>
    <w:p w14:paraId="0FAAA305" w14:textId="77777777" w:rsidR="0035248F" w:rsidRDefault="00CD07F7">
      <w:pPr>
        <w:pStyle w:val="ListParagraph"/>
        <w:numPr>
          <w:ilvl w:val="3"/>
          <w:numId w:val="19"/>
        </w:numPr>
        <w:tabs>
          <w:tab w:val="left" w:pos="1120"/>
          <w:tab w:val="left" w:pos="1179"/>
        </w:tabs>
        <w:spacing w:line="360" w:lineRule="auto"/>
        <w:ind w:right="302"/>
        <w:rPr>
          <w:i/>
          <w:sz w:val="24"/>
        </w:rPr>
      </w:pPr>
      <w:r>
        <w:rPr>
          <w:sz w:val="24"/>
        </w:rPr>
        <w:tab/>
      </w:r>
      <w:r>
        <w:rPr>
          <w:i/>
          <w:sz w:val="24"/>
        </w:rPr>
        <w:t>“I find that when you complain on Twitter you get a faster response, so sometimes it can just be a little bit easier.”</w:t>
      </w:r>
    </w:p>
    <w:p w14:paraId="203CAC51" w14:textId="77777777" w:rsidR="0035248F" w:rsidRDefault="00CD07F7">
      <w:pPr>
        <w:pStyle w:val="BodyText"/>
        <w:spacing w:before="240" w:line="360" w:lineRule="auto"/>
        <w:ind w:left="400" w:right="302"/>
        <w:jc w:val="both"/>
      </w:pPr>
      <w:r>
        <w:t xml:space="preserve">Furthermore, she believes complaining on Twitter transfers the burden onto the </w:t>
      </w:r>
      <w:proofErr w:type="spellStart"/>
      <w:r>
        <w:t>organisation</w:t>
      </w:r>
      <w:proofErr w:type="spellEnd"/>
      <w:r>
        <w:t xml:space="preserve"> and away from her and her busy schedule.</w:t>
      </w:r>
    </w:p>
    <w:p w14:paraId="52AB6D6D" w14:textId="77777777" w:rsidR="0035248F" w:rsidRDefault="00CD07F7">
      <w:pPr>
        <w:pStyle w:val="ListParagraph"/>
        <w:numPr>
          <w:ilvl w:val="3"/>
          <w:numId w:val="19"/>
        </w:numPr>
        <w:tabs>
          <w:tab w:val="left" w:pos="1120"/>
        </w:tabs>
        <w:spacing w:line="360" w:lineRule="auto"/>
        <w:ind w:right="301"/>
        <w:rPr>
          <w:i/>
          <w:sz w:val="24"/>
        </w:rPr>
      </w:pPr>
      <w:r>
        <w:rPr>
          <w:i/>
          <w:sz w:val="24"/>
        </w:rPr>
        <w:t>“Because I would gain a speedier resolution to the issue and because it sorts out the problem, it puts it on the agenda for people to deal with it, where traditionally people just don’t seem to be dealing with it.”</w:t>
      </w:r>
    </w:p>
    <w:p w14:paraId="1591CBD0" w14:textId="77777777" w:rsidR="0035248F" w:rsidRDefault="00CD07F7">
      <w:pPr>
        <w:pStyle w:val="ListParagraph"/>
        <w:numPr>
          <w:ilvl w:val="3"/>
          <w:numId w:val="19"/>
        </w:numPr>
        <w:tabs>
          <w:tab w:val="left" w:pos="1120"/>
        </w:tabs>
        <w:spacing w:line="360" w:lineRule="auto"/>
        <w:ind w:right="298"/>
        <w:rPr>
          <w:i/>
          <w:sz w:val="24"/>
        </w:rPr>
      </w:pPr>
      <w:r>
        <w:rPr>
          <w:i/>
          <w:sz w:val="24"/>
        </w:rPr>
        <w:t xml:space="preserve">“Whereas if I pick up the </w:t>
      </w:r>
      <w:proofErr w:type="gramStart"/>
      <w:r>
        <w:rPr>
          <w:i/>
          <w:sz w:val="24"/>
        </w:rPr>
        <w:t>telephone</w:t>
      </w:r>
      <w:proofErr w:type="gramEnd"/>
      <w:r>
        <w:rPr>
          <w:i/>
          <w:sz w:val="24"/>
        </w:rPr>
        <w:t xml:space="preserve"> I don’t know…and I am also quite busy, I don’t know what number to phone, I would probably have to google it, I’d find the number, the</w:t>
      </w:r>
      <w:r>
        <w:rPr>
          <w:i/>
          <w:spacing w:val="-9"/>
          <w:sz w:val="24"/>
        </w:rPr>
        <w:t xml:space="preserve"> </w:t>
      </w:r>
      <w:r>
        <w:rPr>
          <w:i/>
          <w:sz w:val="24"/>
        </w:rPr>
        <w:t>number</w:t>
      </w:r>
      <w:r>
        <w:rPr>
          <w:i/>
          <w:spacing w:val="-8"/>
          <w:sz w:val="24"/>
        </w:rPr>
        <w:t xml:space="preserve"> </w:t>
      </w:r>
      <w:r>
        <w:rPr>
          <w:i/>
          <w:sz w:val="24"/>
        </w:rPr>
        <w:t>would</w:t>
      </w:r>
      <w:r>
        <w:rPr>
          <w:i/>
          <w:spacing w:val="-8"/>
          <w:sz w:val="24"/>
        </w:rPr>
        <w:t xml:space="preserve"> </w:t>
      </w:r>
      <w:r>
        <w:rPr>
          <w:i/>
          <w:sz w:val="24"/>
        </w:rPr>
        <w:t>probably</w:t>
      </w:r>
      <w:r>
        <w:rPr>
          <w:i/>
          <w:spacing w:val="-9"/>
          <w:sz w:val="24"/>
        </w:rPr>
        <w:t xml:space="preserve"> </w:t>
      </w:r>
      <w:r>
        <w:rPr>
          <w:i/>
          <w:sz w:val="24"/>
        </w:rPr>
        <w:t>be</w:t>
      </w:r>
      <w:r>
        <w:rPr>
          <w:i/>
          <w:spacing w:val="-10"/>
          <w:sz w:val="24"/>
        </w:rPr>
        <w:t xml:space="preserve"> </w:t>
      </w:r>
      <w:r>
        <w:rPr>
          <w:i/>
          <w:sz w:val="24"/>
        </w:rPr>
        <w:t>press</w:t>
      </w:r>
      <w:r>
        <w:rPr>
          <w:i/>
          <w:spacing w:val="-8"/>
          <w:sz w:val="24"/>
        </w:rPr>
        <w:t xml:space="preserve"> </w:t>
      </w:r>
      <w:r>
        <w:rPr>
          <w:i/>
          <w:sz w:val="24"/>
        </w:rPr>
        <w:t>1</w:t>
      </w:r>
      <w:r>
        <w:rPr>
          <w:i/>
          <w:spacing w:val="-9"/>
          <w:sz w:val="24"/>
        </w:rPr>
        <w:t xml:space="preserve"> </w:t>
      </w:r>
      <w:r>
        <w:rPr>
          <w:i/>
          <w:sz w:val="24"/>
        </w:rPr>
        <w:t>for</w:t>
      </w:r>
      <w:r>
        <w:rPr>
          <w:i/>
          <w:spacing w:val="-8"/>
          <w:sz w:val="24"/>
        </w:rPr>
        <w:t xml:space="preserve"> </w:t>
      </w:r>
      <w:r>
        <w:rPr>
          <w:i/>
          <w:sz w:val="24"/>
        </w:rPr>
        <w:t>this,</w:t>
      </w:r>
      <w:r>
        <w:rPr>
          <w:i/>
          <w:spacing w:val="-8"/>
          <w:sz w:val="24"/>
        </w:rPr>
        <w:t xml:space="preserve"> </w:t>
      </w:r>
      <w:r>
        <w:rPr>
          <w:i/>
          <w:sz w:val="24"/>
        </w:rPr>
        <w:t>press</w:t>
      </w:r>
      <w:r>
        <w:rPr>
          <w:i/>
          <w:spacing w:val="-8"/>
          <w:sz w:val="24"/>
        </w:rPr>
        <w:t xml:space="preserve"> </w:t>
      </w:r>
      <w:r>
        <w:rPr>
          <w:i/>
          <w:sz w:val="24"/>
        </w:rPr>
        <w:t>2</w:t>
      </w:r>
      <w:r>
        <w:rPr>
          <w:i/>
          <w:spacing w:val="-9"/>
          <w:sz w:val="24"/>
        </w:rPr>
        <w:t xml:space="preserve"> </w:t>
      </w:r>
      <w:r>
        <w:rPr>
          <w:i/>
          <w:sz w:val="24"/>
        </w:rPr>
        <w:t>for</w:t>
      </w:r>
      <w:r>
        <w:rPr>
          <w:i/>
          <w:spacing w:val="-8"/>
          <w:sz w:val="24"/>
        </w:rPr>
        <w:t xml:space="preserve"> </w:t>
      </w:r>
      <w:r>
        <w:rPr>
          <w:i/>
          <w:sz w:val="24"/>
        </w:rPr>
        <w:t>this,</w:t>
      </w:r>
      <w:r>
        <w:rPr>
          <w:i/>
          <w:spacing w:val="-8"/>
          <w:sz w:val="24"/>
        </w:rPr>
        <w:t xml:space="preserve"> </w:t>
      </w:r>
      <w:r>
        <w:rPr>
          <w:i/>
          <w:sz w:val="24"/>
        </w:rPr>
        <w:t>press</w:t>
      </w:r>
      <w:r>
        <w:rPr>
          <w:i/>
          <w:spacing w:val="-8"/>
          <w:sz w:val="24"/>
        </w:rPr>
        <w:t xml:space="preserve"> </w:t>
      </w:r>
      <w:r>
        <w:rPr>
          <w:i/>
          <w:sz w:val="24"/>
        </w:rPr>
        <w:t>3</w:t>
      </w:r>
      <w:r>
        <w:rPr>
          <w:i/>
          <w:spacing w:val="-7"/>
          <w:sz w:val="24"/>
        </w:rPr>
        <w:t xml:space="preserve"> </w:t>
      </w:r>
      <w:r>
        <w:rPr>
          <w:i/>
          <w:sz w:val="24"/>
        </w:rPr>
        <w:t>for</w:t>
      </w:r>
      <w:r>
        <w:rPr>
          <w:i/>
          <w:spacing w:val="-8"/>
          <w:sz w:val="24"/>
        </w:rPr>
        <w:t xml:space="preserve"> </w:t>
      </w:r>
      <w:r>
        <w:rPr>
          <w:i/>
          <w:sz w:val="24"/>
        </w:rPr>
        <w:t>this.</w:t>
      </w:r>
      <w:r>
        <w:rPr>
          <w:i/>
          <w:spacing w:val="-8"/>
          <w:sz w:val="24"/>
        </w:rPr>
        <w:t xml:space="preserve"> </w:t>
      </w:r>
      <w:r>
        <w:rPr>
          <w:i/>
          <w:sz w:val="24"/>
        </w:rPr>
        <w:t>It</w:t>
      </w:r>
      <w:r>
        <w:rPr>
          <w:i/>
          <w:spacing w:val="-9"/>
          <w:sz w:val="24"/>
        </w:rPr>
        <w:t xml:space="preserve"> </w:t>
      </w:r>
      <w:r>
        <w:rPr>
          <w:i/>
          <w:sz w:val="24"/>
        </w:rPr>
        <w:t>might also say the person I need to speak to isn’t there, they will get back to me next week.”</w:t>
      </w:r>
    </w:p>
    <w:p w14:paraId="15449C8B" w14:textId="77777777" w:rsidR="0035248F" w:rsidRDefault="00CD07F7">
      <w:pPr>
        <w:pStyle w:val="BodyText"/>
        <w:spacing w:before="240" w:line="360" w:lineRule="auto"/>
        <w:ind w:left="116"/>
      </w:pPr>
      <w:r>
        <w:t>This</w:t>
      </w:r>
      <w:r>
        <w:rPr>
          <w:spacing w:val="-3"/>
        </w:rPr>
        <w:t xml:space="preserve"> </w:t>
      </w:r>
      <w:r>
        <w:t>concurs</w:t>
      </w:r>
      <w:r>
        <w:rPr>
          <w:spacing w:val="-3"/>
        </w:rPr>
        <w:t xml:space="preserve"> </w:t>
      </w:r>
      <w:r>
        <w:t>with</w:t>
      </w:r>
      <w:r>
        <w:rPr>
          <w:spacing w:val="-3"/>
        </w:rPr>
        <w:t xml:space="preserve"> </w:t>
      </w:r>
      <w:r>
        <w:t>Barry's</w:t>
      </w:r>
      <w:r>
        <w:rPr>
          <w:spacing w:val="-3"/>
        </w:rPr>
        <w:t xml:space="preserve"> </w:t>
      </w:r>
      <w:r>
        <w:t>motivation,</w:t>
      </w:r>
      <w:r>
        <w:rPr>
          <w:spacing w:val="-3"/>
        </w:rPr>
        <w:t xml:space="preserve"> </w:t>
      </w:r>
      <w:r>
        <w:t>who</w:t>
      </w:r>
      <w:r>
        <w:rPr>
          <w:spacing w:val="-3"/>
        </w:rPr>
        <w:t xml:space="preserve"> </w:t>
      </w:r>
      <w:r>
        <w:t>explained</w:t>
      </w:r>
      <w:r>
        <w:rPr>
          <w:spacing w:val="-3"/>
        </w:rPr>
        <w:t xml:space="preserve"> </w:t>
      </w:r>
      <w:r>
        <w:t>that</w:t>
      </w:r>
      <w:r>
        <w:rPr>
          <w:spacing w:val="-3"/>
        </w:rPr>
        <w:t xml:space="preserve"> </w:t>
      </w:r>
      <w:r>
        <w:t>he</w:t>
      </w:r>
      <w:r>
        <w:rPr>
          <w:spacing w:val="-4"/>
        </w:rPr>
        <w:t xml:space="preserve"> </w:t>
      </w:r>
      <w:r>
        <w:t>no</w:t>
      </w:r>
      <w:r>
        <w:rPr>
          <w:spacing w:val="-3"/>
        </w:rPr>
        <w:t xml:space="preserve"> </w:t>
      </w:r>
      <w:r>
        <w:t>longer</w:t>
      </w:r>
      <w:r>
        <w:rPr>
          <w:spacing w:val="-3"/>
        </w:rPr>
        <w:t xml:space="preserve"> </w:t>
      </w:r>
      <w:r>
        <w:t>uses</w:t>
      </w:r>
      <w:r>
        <w:rPr>
          <w:spacing w:val="-3"/>
        </w:rPr>
        <w:t xml:space="preserve"> </w:t>
      </w:r>
      <w:r>
        <w:t>other</w:t>
      </w:r>
      <w:r>
        <w:rPr>
          <w:spacing w:val="-3"/>
        </w:rPr>
        <w:t xml:space="preserve"> </w:t>
      </w:r>
      <w:r>
        <w:t>channels</w:t>
      </w:r>
      <w:r>
        <w:rPr>
          <w:spacing w:val="-3"/>
        </w:rPr>
        <w:t xml:space="preserve"> </w:t>
      </w:r>
      <w:r>
        <w:t>to complain but go straight to Twitter because he has found it successful in the past</w:t>
      </w:r>
    </w:p>
    <w:p w14:paraId="043639E5" w14:textId="77777777" w:rsidR="0035248F" w:rsidRDefault="00CD07F7">
      <w:pPr>
        <w:pStyle w:val="ListParagraph"/>
        <w:numPr>
          <w:ilvl w:val="3"/>
          <w:numId w:val="19"/>
        </w:numPr>
        <w:tabs>
          <w:tab w:val="left" w:pos="1119"/>
        </w:tabs>
        <w:ind w:left="1119" w:hanging="359"/>
        <w:jc w:val="left"/>
        <w:rPr>
          <w:i/>
          <w:sz w:val="24"/>
        </w:rPr>
      </w:pPr>
      <w:r>
        <w:rPr>
          <w:i/>
          <w:sz w:val="24"/>
        </w:rPr>
        <w:t>“I</w:t>
      </w:r>
      <w:r>
        <w:rPr>
          <w:i/>
          <w:spacing w:val="-1"/>
          <w:sz w:val="24"/>
        </w:rPr>
        <w:t xml:space="preserve"> </w:t>
      </w:r>
      <w:r>
        <w:rPr>
          <w:i/>
          <w:sz w:val="24"/>
        </w:rPr>
        <w:t>generally</w:t>
      </w:r>
      <w:r>
        <w:rPr>
          <w:i/>
          <w:spacing w:val="-2"/>
          <w:sz w:val="24"/>
        </w:rPr>
        <w:t xml:space="preserve"> </w:t>
      </w:r>
      <w:r>
        <w:rPr>
          <w:i/>
          <w:sz w:val="24"/>
        </w:rPr>
        <w:t>now</w:t>
      </w:r>
      <w:r>
        <w:rPr>
          <w:i/>
          <w:spacing w:val="-1"/>
          <w:sz w:val="24"/>
        </w:rPr>
        <w:t xml:space="preserve"> </w:t>
      </w:r>
      <w:r>
        <w:rPr>
          <w:i/>
          <w:sz w:val="24"/>
        </w:rPr>
        <w:t>find</w:t>
      </w:r>
      <w:r>
        <w:rPr>
          <w:i/>
          <w:spacing w:val="-1"/>
          <w:sz w:val="24"/>
        </w:rPr>
        <w:t xml:space="preserve"> </w:t>
      </w:r>
      <w:r>
        <w:rPr>
          <w:i/>
          <w:sz w:val="24"/>
        </w:rPr>
        <w:t>it easier</w:t>
      </w:r>
      <w:r>
        <w:rPr>
          <w:i/>
          <w:spacing w:val="-2"/>
          <w:sz w:val="24"/>
        </w:rPr>
        <w:t xml:space="preserve"> </w:t>
      </w:r>
      <w:r>
        <w:rPr>
          <w:i/>
          <w:sz w:val="24"/>
        </w:rPr>
        <w:t>to</w:t>
      </w:r>
      <w:r>
        <w:rPr>
          <w:i/>
          <w:spacing w:val="-1"/>
          <w:sz w:val="24"/>
        </w:rPr>
        <w:t xml:space="preserve"> </w:t>
      </w:r>
      <w:r>
        <w:rPr>
          <w:i/>
          <w:sz w:val="24"/>
        </w:rPr>
        <w:t>go</w:t>
      </w:r>
      <w:r>
        <w:rPr>
          <w:i/>
          <w:spacing w:val="-1"/>
          <w:sz w:val="24"/>
        </w:rPr>
        <w:t xml:space="preserve"> </w:t>
      </w:r>
      <w:r>
        <w:rPr>
          <w:i/>
          <w:sz w:val="24"/>
        </w:rPr>
        <w:t>to</w:t>
      </w:r>
      <w:r>
        <w:rPr>
          <w:i/>
          <w:spacing w:val="2"/>
          <w:sz w:val="24"/>
        </w:rPr>
        <w:t xml:space="preserve"> </w:t>
      </w:r>
      <w:r>
        <w:rPr>
          <w:i/>
          <w:spacing w:val="-2"/>
          <w:sz w:val="24"/>
        </w:rPr>
        <w:t>Twitter.”</w:t>
      </w:r>
    </w:p>
    <w:p w14:paraId="2F57BEEA" w14:textId="77777777" w:rsidR="0035248F" w:rsidRDefault="00CD07F7">
      <w:pPr>
        <w:pStyle w:val="ListParagraph"/>
        <w:numPr>
          <w:ilvl w:val="3"/>
          <w:numId w:val="19"/>
        </w:numPr>
        <w:tabs>
          <w:tab w:val="left" w:pos="1120"/>
          <w:tab w:val="left" w:pos="1180"/>
        </w:tabs>
        <w:spacing w:before="140" w:line="360" w:lineRule="auto"/>
        <w:ind w:right="301"/>
        <w:jc w:val="left"/>
        <w:rPr>
          <w:i/>
          <w:sz w:val="24"/>
        </w:rPr>
      </w:pPr>
      <w:r>
        <w:rPr>
          <w:sz w:val="24"/>
        </w:rPr>
        <w:tab/>
      </w:r>
      <w:r>
        <w:rPr>
          <w:i/>
          <w:sz w:val="24"/>
        </w:rPr>
        <w:t>“I</w:t>
      </w:r>
      <w:r>
        <w:rPr>
          <w:i/>
          <w:spacing w:val="33"/>
          <w:sz w:val="24"/>
        </w:rPr>
        <w:t xml:space="preserve"> </w:t>
      </w:r>
      <w:r>
        <w:rPr>
          <w:i/>
          <w:sz w:val="24"/>
        </w:rPr>
        <w:t>don’t</w:t>
      </w:r>
      <w:r>
        <w:rPr>
          <w:i/>
          <w:spacing w:val="33"/>
          <w:sz w:val="24"/>
        </w:rPr>
        <w:t xml:space="preserve"> </w:t>
      </w:r>
      <w:r>
        <w:rPr>
          <w:i/>
          <w:sz w:val="24"/>
        </w:rPr>
        <w:t>bother</w:t>
      </w:r>
      <w:r>
        <w:rPr>
          <w:i/>
          <w:spacing w:val="33"/>
          <w:sz w:val="24"/>
        </w:rPr>
        <w:t xml:space="preserve"> </w:t>
      </w:r>
      <w:r>
        <w:rPr>
          <w:i/>
          <w:sz w:val="24"/>
        </w:rPr>
        <w:t>with</w:t>
      </w:r>
      <w:r>
        <w:rPr>
          <w:i/>
          <w:spacing w:val="33"/>
          <w:sz w:val="24"/>
        </w:rPr>
        <w:t xml:space="preserve"> </w:t>
      </w:r>
      <w:r>
        <w:rPr>
          <w:i/>
          <w:sz w:val="24"/>
        </w:rPr>
        <w:t>the</w:t>
      </w:r>
      <w:r>
        <w:rPr>
          <w:i/>
          <w:spacing w:val="32"/>
          <w:sz w:val="24"/>
        </w:rPr>
        <w:t xml:space="preserve"> </w:t>
      </w:r>
      <w:r>
        <w:rPr>
          <w:i/>
          <w:sz w:val="24"/>
        </w:rPr>
        <w:t>customer</w:t>
      </w:r>
      <w:r>
        <w:rPr>
          <w:i/>
          <w:spacing w:val="33"/>
          <w:sz w:val="24"/>
        </w:rPr>
        <w:t xml:space="preserve"> </w:t>
      </w:r>
      <w:r>
        <w:rPr>
          <w:i/>
          <w:sz w:val="24"/>
        </w:rPr>
        <w:t>line</w:t>
      </w:r>
      <w:r>
        <w:rPr>
          <w:i/>
          <w:spacing w:val="35"/>
          <w:sz w:val="24"/>
        </w:rPr>
        <w:t xml:space="preserve"> </w:t>
      </w:r>
      <w:r>
        <w:rPr>
          <w:i/>
          <w:sz w:val="24"/>
        </w:rPr>
        <w:t>I</w:t>
      </w:r>
      <w:r>
        <w:rPr>
          <w:i/>
          <w:spacing w:val="33"/>
          <w:sz w:val="24"/>
        </w:rPr>
        <w:t xml:space="preserve"> </w:t>
      </w:r>
      <w:r>
        <w:rPr>
          <w:i/>
          <w:sz w:val="24"/>
        </w:rPr>
        <w:t>will</w:t>
      </w:r>
      <w:r>
        <w:rPr>
          <w:i/>
          <w:spacing w:val="34"/>
          <w:sz w:val="24"/>
        </w:rPr>
        <w:t xml:space="preserve"> </w:t>
      </w:r>
      <w:r>
        <w:rPr>
          <w:i/>
          <w:sz w:val="24"/>
        </w:rPr>
        <w:t>just</w:t>
      </w:r>
      <w:r>
        <w:rPr>
          <w:i/>
          <w:spacing w:val="34"/>
          <w:sz w:val="24"/>
        </w:rPr>
        <w:t xml:space="preserve"> </w:t>
      </w:r>
      <w:r>
        <w:rPr>
          <w:i/>
          <w:sz w:val="24"/>
        </w:rPr>
        <w:t>go</w:t>
      </w:r>
      <w:r>
        <w:rPr>
          <w:i/>
          <w:spacing w:val="33"/>
          <w:sz w:val="24"/>
        </w:rPr>
        <w:t xml:space="preserve"> </w:t>
      </w:r>
      <w:r>
        <w:rPr>
          <w:i/>
          <w:sz w:val="24"/>
        </w:rPr>
        <w:t>to</w:t>
      </w:r>
      <w:r>
        <w:rPr>
          <w:i/>
          <w:spacing w:val="40"/>
          <w:sz w:val="24"/>
        </w:rPr>
        <w:t xml:space="preserve"> </w:t>
      </w:r>
      <w:r>
        <w:rPr>
          <w:i/>
          <w:sz w:val="24"/>
        </w:rPr>
        <w:t>Twitter</w:t>
      </w:r>
      <w:r>
        <w:rPr>
          <w:i/>
          <w:spacing w:val="34"/>
          <w:sz w:val="24"/>
        </w:rPr>
        <w:t xml:space="preserve"> </w:t>
      </w:r>
      <w:r>
        <w:rPr>
          <w:i/>
          <w:sz w:val="24"/>
        </w:rPr>
        <w:t>because</w:t>
      </w:r>
      <w:r>
        <w:rPr>
          <w:i/>
          <w:spacing w:val="32"/>
          <w:sz w:val="24"/>
        </w:rPr>
        <w:t xml:space="preserve"> </w:t>
      </w:r>
      <w:r>
        <w:rPr>
          <w:i/>
          <w:sz w:val="24"/>
        </w:rPr>
        <w:t>I</w:t>
      </w:r>
      <w:r>
        <w:rPr>
          <w:i/>
          <w:spacing w:val="35"/>
          <w:sz w:val="24"/>
        </w:rPr>
        <w:t xml:space="preserve"> </w:t>
      </w:r>
      <w:r>
        <w:rPr>
          <w:i/>
          <w:sz w:val="24"/>
        </w:rPr>
        <w:t>know</w:t>
      </w:r>
      <w:r>
        <w:rPr>
          <w:i/>
          <w:spacing w:val="34"/>
          <w:sz w:val="24"/>
        </w:rPr>
        <w:t xml:space="preserve"> </w:t>
      </w:r>
      <w:r>
        <w:rPr>
          <w:i/>
          <w:sz w:val="24"/>
        </w:rPr>
        <w:t>it [Twitter] is going to get a response.”</w:t>
      </w:r>
    </w:p>
    <w:p w14:paraId="5443DDBD" w14:textId="77777777" w:rsidR="0035248F" w:rsidRDefault="00CD07F7">
      <w:pPr>
        <w:pStyle w:val="ListParagraph"/>
        <w:numPr>
          <w:ilvl w:val="3"/>
          <w:numId w:val="19"/>
        </w:numPr>
        <w:tabs>
          <w:tab w:val="left" w:pos="1180"/>
        </w:tabs>
        <w:ind w:left="1180" w:hanging="420"/>
        <w:jc w:val="left"/>
        <w:rPr>
          <w:i/>
          <w:sz w:val="24"/>
        </w:rPr>
      </w:pPr>
      <w:r>
        <w:rPr>
          <w:i/>
          <w:sz w:val="24"/>
        </w:rPr>
        <w:t>“Almost</w:t>
      </w:r>
      <w:r>
        <w:rPr>
          <w:i/>
          <w:spacing w:val="-3"/>
          <w:sz w:val="24"/>
        </w:rPr>
        <w:t xml:space="preserve"> </w:t>
      </w:r>
      <w:r>
        <w:rPr>
          <w:i/>
          <w:sz w:val="24"/>
        </w:rPr>
        <w:t>instantly</w:t>
      </w:r>
      <w:r>
        <w:rPr>
          <w:i/>
          <w:spacing w:val="-2"/>
          <w:sz w:val="24"/>
        </w:rPr>
        <w:t xml:space="preserve"> </w:t>
      </w:r>
      <w:r>
        <w:rPr>
          <w:i/>
          <w:sz w:val="24"/>
        </w:rPr>
        <w:t>you</w:t>
      </w:r>
      <w:r>
        <w:rPr>
          <w:i/>
          <w:spacing w:val="-1"/>
          <w:sz w:val="24"/>
        </w:rPr>
        <w:t xml:space="preserve"> </w:t>
      </w:r>
      <w:r>
        <w:rPr>
          <w:i/>
          <w:sz w:val="24"/>
        </w:rPr>
        <w:t>will</w:t>
      </w:r>
      <w:r>
        <w:rPr>
          <w:i/>
          <w:spacing w:val="-1"/>
          <w:sz w:val="24"/>
        </w:rPr>
        <w:t xml:space="preserve"> </w:t>
      </w:r>
      <w:r>
        <w:rPr>
          <w:i/>
          <w:sz w:val="24"/>
        </w:rPr>
        <w:t>get a</w:t>
      </w:r>
      <w:r>
        <w:rPr>
          <w:i/>
          <w:spacing w:val="-1"/>
          <w:sz w:val="24"/>
        </w:rPr>
        <w:t xml:space="preserve"> </w:t>
      </w:r>
      <w:r>
        <w:rPr>
          <w:i/>
          <w:sz w:val="24"/>
        </w:rPr>
        <w:t>response</w:t>
      </w:r>
      <w:r>
        <w:rPr>
          <w:i/>
          <w:spacing w:val="-2"/>
          <w:sz w:val="24"/>
        </w:rPr>
        <w:t xml:space="preserve"> </w:t>
      </w:r>
      <w:proofErr w:type="gramStart"/>
      <w:r>
        <w:rPr>
          <w:i/>
          <w:sz w:val="24"/>
        </w:rPr>
        <w:t>saying</w:t>
      </w:r>
      <w:proofErr w:type="gramEnd"/>
      <w:r>
        <w:rPr>
          <w:i/>
          <w:spacing w:val="-1"/>
          <w:sz w:val="24"/>
        </w:rPr>
        <w:t xml:space="preserve"> </w:t>
      </w:r>
      <w:r>
        <w:rPr>
          <w:i/>
          <w:sz w:val="24"/>
        </w:rPr>
        <w:t>‘not</w:t>
      </w:r>
      <w:r>
        <w:rPr>
          <w:i/>
          <w:spacing w:val="-1"/>
          <w:sz w:val="24"/>
        </w:rPr>
        <w:t xml:space="preserve"> </w:t>
      </w:r>
      <w:r>
        <w:rPr>
          <w:i/>
          <w:sz w:val="24"/>
        </w:rPr>
        <w:t>a problem’</w:t>
      </w:r>
      <w:r>
        <w:rPr>
          <w:i/>
          <w:spacing w:val="-1"/>
          <w:sz w:val="24"/>
        </w:rPr>
        <w:t xml:space="preserve"> </w:t>
      </w:r>
      <w:r>
        <w:rPr>
          <w:i/>
          <w:sz w:val="24"/>
        </w:rPr>
        <w:t>and</w:t>
      </w:r>
      <w:r>
        <w:rPr>
          <w:i/>
          <w:spacing w:val="-2"/>
          <w:sz w:val="24"/>
        </w:rPr>
        <w:t xml:space="preserve"> </w:t>
      </w:r>
      <w:r>
        <w:rPr>
          <w:i/>
          <w:sz w:val="24"/>
        </w:rPr>
        <w:t>it</w:t>
      </w:r>
      <w:r>
        <w:rPr>
          <w:i/>
          <w:spacing w:val="-1"/>
          <w:sz w:val="24"/>
        </w:rPr>
        <w:t xml:space="preserve"> </w:t>
      </w:r>
      <w:r>
        <w:rPr>
          <w:i/>
          <w:sz w:val="24"/>
        </w:rPr>
        <w:t>is</w:t>
      </w:r>
      <w:r>
        <w:rPr>
          <w:i/>
          <w:spacing w:val="-1"/>
          <w:sz w:val="24"/>
        </w:rPr>
        <w:t xml:space="preserve"> </w:t>
      </w:r>
      <w:r>
        <w:rPr>
          <w:i/>
          <w:spacing w:val="-2"/>
          <w:sz w:val="24"/>
        </w:rPr>
        <w:t>sorted”</w:t>
      </w:r>
    </w:p>
    <w:p w14:paraId="4A9E877B" w14:textId="77777777" w:rsidR="0035248F" w:rsidRDefault="0035248F">
      <w:pPr>
        <w:pStyle w:val="BodyText"/>
        <w:spacing w:before="100"/>
        <w:rPr>
          <w:i/>
        </w:rPr>
      </w:pPr>
    </w:p>
    <w:p w14:paraId="3EC06222" w14:textId="77777777" w:rsidR="0035248F" w:rsidRDefault="00CD07F7">
      <w:pPr>
        <w:pStyle w:val="BodyText"/>
        <w:spacing w:before="1" w:line="360" w:lineRule="auto"/>
        <w:ind w:left="400" w:right="292"/>
        <w:jc w:val="both"/>
      </w:pPr>
      <w:r>
        <w:t>Another</w:t>
      </w:r>
      <w:r>
        <w:rPr>
          <w:spacing w:val="-7"/>
        </w:rPr>
        <w:t xml:space="preserve"> </w:t>
      </w:r>
      <w:r>
        <w:t>consumer</w:t>
      </w:r>
      <w:r>
        <w:rPr>
          <w:spacing w:val="-7"/>
        </w:rPr>
        <w:t xml:space="preserve"> </w:t>
      </w:r>
      <w:r>
        <w:t>interviewed,</w:t>
      </w:r>
      <w:r>
        <w:rPr>
          <w:spacing w:val="-6"/>
        </w:rPr>
        <w:t xml:space="preserve"> </w:t>
      </w:r>
      <w:r>
        <w:t>Kate,</w:t>
      </w:r>
      <w:r>
        <w:rPr>
          <w:spacing w:val="-6"/>
        </w:rPr>
        <w:t xml:space="preserve"> </w:t>
      </w:r>
      <w:r>
        <w:t>confirmed</w:t>
      </w:r>
      <w:r>
        <w:rPr>
          <w:spacing w:val="-3"/>
        </w:rPr>
        <w:t xml:space="preserve"> </w:t>
      </w:r>
      <w:r>
        <w:t>with</w:t>
      </w:r>
      <w:r>
        <w:rPr>
          <w:spacing w:val="-6"/>
        </w:rPr>
        <w:t xml:space="preserve"> </w:t>
      </w:r>
      <w:r>
        <w:t>this</w:t>
      </w:r>
      <w:r>
        <w:rPr>
          <w:spacing w:val="-8"/>
        </w:rPr>
        <w:t xml:space="preserve"> </w:t>
      </w:r>
      <w:r>
        <w:t>motivation</w:t>
      </w:r>
      <w:r>
        <w:rPr>
          <w:spacing w:val="-6"/>
        </w:rPr>
        <w:t xml:space="preserve"> </w:t>
      </w:r>
      <w:r>
        <w:t>and</w:t>
      </w:r>
      <w:r>
        <w:rPr>
          <w:spacing w:val="-8"/>
        </w:rPr>
        <w:t xml:space="preserve"> </w:t>
      </w:r>
      <w:r>
        <w:t>elaborates</w:t>
      </w:r>
      <w:r>
        <w:rPr>
          <w:spacing w:val="-6"/>
        </w:rPr>
        <w:t xml:space="preserve"> </w:t>
      </w:r>
      <w:r>
        <w:t>as</w:t>
      </w:r>
      <w:r>
        <w:rPr>
          <w:spacing w:val="-6"/>
        </w:rPr>
        <w:t xml:space="preserve"> </w:t>
      </w:r>
      <w:r>
        <w:t>to</w:t>
      </w:r>
      <w:r>
        <w:rPr>
          <w:spacing w:val="-5"/>
        </w:rPr>
        <w:t xml:space="preserve"> </w:t>
      </w:r>
      <w:r>
        <w:t>why she</w:t>
      </w:r>
      <w:r>
        <w:rPr>
          <w:spacing w:val="-13"/>
        </w:rPr>
        <w:t xml:space="preserve"> </w:t>
      </w:r>
      <w:r>
        <w:t>finds</w:t>
      </w:r>
      <w:r>
        <w:rPr>
          <w:spacing w:val="-12"/>
        </w:rPr>
        <w:t xml:space="preserve"> </w:t>
      </w:r>
      <w:r>
        <w:t>other</w:t>
      </w:r>
      <w:r>
        <w:rPr>
          <w:spacing w:val="-13"/>
        </w:rPr>
        <w:t xml:space="preserve"> </w:t>
      </w:r>
      <w:r>
        <w:t>more</w:t>
      </w:r>
      <w:r>
        <w:rPr>
          <w:spacing w:val="-13"/>
        </w:rPr>
        <w:t xml:space="preserve"> </w:t>
      </w:r>
      <w:r>
        <w:t>traditional</w:t>
      </w:r>
      <w:r>
        <w:rPr>
          <w:spacing w:val="-12"/>
        </w:rPr>
        <w:t xml:space="preserve"> </w:t>
      </w:r>
      <w:r>
        <w:t>channels</w:t>
      </w:r>
      <w:r>
        <w:rPr>
          <w:spacing w:val="-11"/>
        </w:rPr>
        <w:t xml:space="preserve"> </w:t>
      </w:r>
      <w:r>
        <w:t>of</w:t>
      </w:r>
      <w:r>
        <w:rPr>
          <w:spacing w:val="-13"/>
        </w:rPr>
        <w:t xml:space="preserve"> </w:t>
      </w:r>
      <w:r>
        <w:t>communication</w:t>
      </w:r>
      <w:r>
        <w:rPr>
          <w:spacing w:val="-12"/>
        </w:rPr>
        <w:t xml:space="preserve"> </w:t>
      </w:r>
      <w:r>
        <w:t>so</w:t>
      </w:r>
      <w:r>
        <w:rPr>
          <w:spacing w:val="-12"/>
        </w:rPr>
        <w:t xml:space="preserve"> </w:t>
      </w:r>
      <w:r>
        <w:t>frustrating</w:t>
      </w:r>
      <w:r>
        <w:rPr>
          <w:spacing w:val="-14"/>
        </w:rPr>
        <w:t xml:space="preserve"> </w:t>
      </w:r>
      <w:r>
        <w:t>compared</w:t>
      </w:r>
      <w:r>
        <w:rPr>
          <w:spacing w:val="-12"/>
        </w:rPr>
        <w:t xml:space="preserve"> </w:t>
      </w:r>
      <w:r>
        <w:t>to</w:t>
      </w:r>
      <w:r>
        <w:rPr>
          <w:spacing w:val="-12"/>
        </w:rPr>
        <w:t xml:space="preserve"> </w:t>
      </w:r>
      <w:r>
        <w:t>the</w:t>
      </w:r>
      <w:r>
        <w:rPr>
          <w:spacing w:val="-13"/>
        </w:rPr>
        <w:t xml:space="preserve"> </w:t>
      </w:r>
      <w:proofErr w:type="gramStart"/>
      <w:r>
        <w:t>easy to use</w:t>
      </w:r>
      <w:proofErr w:type="gramEnd"/>
      <w:r>
        <w:t xml:space="preserve"> Twitter application.</w:t>
      </w:r>
    </w:p>
    <w:p w14:paraId="75819421" w14:textId="77777777" w:rsidR="0035248F" w:rsidRDefault="00CD07F7">
      <w:pPr>
        <w:pStyle w:val="ListParagraph"/>
        <w:numPr>
          <w:ilvl w:val="3"/>
          <w:numId w:val="19"/>
        </w:numPr>
        <w:tabs>
          <w:tab w:val="left" w:pos="1119"/>
        </w:tabs>
        <w:spacing w:before="1"/>
        <w:ind w:left="1119" w:hanging="359"/>
        <w:rPr>
          <w:i/>
          <w:sz w:val="24"/>
        </w:rPr>
      </w:pPr>
      <w:r>
        <w:rPr>
          <w:i/>
          <w:sz w:val="24"/>
        </w:rPr>
        <w:t>“I think</w:t>
      </w:r>
      <w:r>
        <w:rPr>
          <w:i/>
          <w:spacing w:val="-1"/>
          <w:sz w:val="24"/>
        </w:rPr>
        <w:t xml:space="preserve"> </w:t>
      </w:r>
      <w:r>
        <w:rPr>
          <w:i/>
          <w:sz w:val="24"/>
        </w:rPr>
        <w:t>it is</w:t>
      </w:r>
      <w:r>
        <w:rPr>
          <w:i/>
          <w:spacing w:val="-1"/>
          <w:sz w:val="24"/>
        </w:rPr>
        <w:t xml:space="preserve"> </w:t>
      </w:r>
      <w:r>
        <w:rPr>
          <w:i/>
          <w:sz w:val="24"/>
        </w:rPr>
        <w:t xml:space="preserve">just more </w:t>
      </w:r>
      <w:r>
        <w:rPr>
          <w:i/>
          <w:spacing w:val="-2"/>
          <w:sz w:val="24"/>
        </w:rPr>
        <w:t>convenient.”</w:t>
      </w:r>
    </w:p>
    <w:p w14:paraId="071CB7C5" w14:textId="77777777" w:rsidR="0035248F" w:rsidRDefault="00CD07F7">
      <w:pPr>
        <w:pStyle w:val="ListParagraph"/>
        <w:numPr>
          <w:ilvl w:val="3"/>
          <w:numId w:val="19"/>
        </w:numPr>
        <w:tabs>
          <w:tab w:val="left" w:pos="1120"/>
        </w:tabs>
        <w:spacing w:before="137" w:line="360" w:lineRule="auto"/>
        <w:ind w:right="296"/>
        <w:rPr>
          <w:i/>
          <w:sz w:val="24"/>
        </w:rPr>
      </w:pPr>
      <w:r>
        <w:rPr>
          <w:i/>
          <w:sz w:val="24"/>
        </w:rPr>
        <w:t xml:space="preserve">“If you </w:t>
      </w:r>
      <w:proofErr w:type="gramStart"/>
      <w:r>
        <w:rPr>
          <w:i/>
          <w:sz w:val="24"/>
        </w:rPr>
        <w:t>have to</w:t>
      </w:r>
      <w:proofErr w:type="gramEnd"/>
      <w:r>
        <w:rPr>
          <w:i/>
          <w:sz w:val="24"/>
        </w:rPr>
        <w:t xml:space="preserve"> go in-store it is sort of having to go out of your way. Say if you don’t drive,</w:t>
      </w:r>
      <w:r>
        <w:rPr>
          <w:i/>
          <w:spacing w:val="-8"/>
          <w:sz w:val="24"/>
        </w:rPr>
        <w:t xml:space="preserve"> </w:t>
      </w:r>
      <w:r>
        <w:rPr>
          <w:i/>
          <w:sz w:val="24"/>
        </w:rPr>
        <w:t>then</w:t>
      </w:r>
      <w:r>
        <w:rPr>
          <w:i/>
          <w:spacing w:val="-8"/>
          <w:sz w:val="24"/>
        </w:rPr>
        <w:t xml:space="preserve"> </w:t>
      </w:r>
      <w:r>
        <w:rPr>
          <w:i/>
          <w:sz w:val="24"/>
        </w:rPr>
        <w:t>you</w:t>
      </w:r>
      <w:r>
        <w:rPr>
          <w:i/>
          <w:spacing w:val="-8"/>
          <w:sz w:val="24"/>
        </w:rPr>
        <w:t xml:space="preserve"> </w:t>
      </w:r>
      <w:proofErr w:type="gramStart"/>
      <w:r>
        <w:rPr>
          <w:i/>
          <w:sz w:val="24"/>
        </w:rPr>
        <w:t>have</w:t>
      </w:r>
      <w:r>
        <w:rPr>
          <w:i/>
          <w:spacing w:val="-8"/>
          <w:sz w:val="24"/>
        </w:rPr>
        <w:t xml:space="preserve"> </w:t>
      </w:r>
      <w:r>
        <w:rPr>
          <w:i/>
          <w:sz w:val="24"/>
        </w:rPr>
        <w:t>to</w:t>
      </w:r>
      <w:proofErr w:type="gramEnd"/>
      <w:r>
        <w:rPr>
          <w:i/>
          <w:spacing w:val="-8"/>
          <w:sz w:val="24"/>
        </w:rPr>
        <w:t xml:space="preserve"> </w:t>
      </w:r>
      <w:r>
        <w:rPr>
          <w:i/>
          <w:sz w:val="24"/>
        </w:rPr>
        <w:t>get</w:t>
      </w:r>
      <w:r>
        <w:rPr>
          <w:i/>
          <w:spacing w:val="-8"/>
          <w:sz w:val="24"/>
        </w:rPr>
        <w:t xml:space="preserve"> </w:t>
      </w:r>
      <w:r>
        <w:rPr>
          <w:i/>
          <w:sz w:val="24"/>
        </w:rPr>
        <w:t>the</w:t>
      </w:r>
      <w:r>
        <w:rPr>
          <w:i/>
          <w:spacing w:val="-8"/>
          <w:sz w:val="24"/>
        </w:rPr>
        <w:t xml:space="preserve"> </w:t>
      </w:r>
      <w:r>
        <w:rPr>
          <w:i/>
          <w:sz w:val="24"/>
        </w:rPr>
        <w:t>bus</w:t>
      </w:r>
      <w:r>
        <w:rPr>
          <w:i/>
          <w:spacing w:val="-8"/>
          <w:sz w:val="24"/>
        </w:rPr>
        <w:t xml:space="preserve"> </w:t>
      </w:r>
      <w:r>
        <w:rPr>
          <w:i/>
          <w:sz w:val="24"/>
        </w:rPr>
        <w:t>and</w:t>
      </w:r>
      <w:r>
        <w:rPr>
          <w:i/>
          <w:spacing w:val="-10"/>
          <w:sz w:val="24"/>
        </w:rPr>
        <w:t xml:space="preserve"> </w:t>
      </w:r>
      <w:r>
        <w:rPr>
          <w:i/>
          <w:sz w:val="24"/>
        </w:rPr>
        <w:t>if</w:t>
      </w:r>
      <w:r>
        <w:rPr>
          <w:i/>
          <w:spacing w:val="-9"/>
          <w:sz w:val="24"/>
        </w:rPr>
        <w:t xml:space="preserve"> </w:t>
      </w:r>
      <w:r>
        <w:rPr>
          <w:i/>
          <w:sz w:val="24"/>
        </w:rPr>
        <w:t>you</w:t>
      </w:r>
      <w:r>
        <w:rPr>
          <w:i/>
          <w:spacing w:val="-8"/>
          <w:sz w:val="24"/>
        </w:rPr>
        <w:t xml:space="preserve"> </w:t>
      </w:r>
      <w:r>
        <w:rPr>
          <w:i/>
          <w:sz w:val="24"/>
        </w:rPr>
        <w:t>do</w:t>
      </w:r>
      <w:r>
        <w:rPr>
          <w:i/>
          <w:spacing w:val="-8"/>
          <w:sz w:val="24"/>
        </w:rPr>
        <w:t xml:space="preserve"> </w:t>
      </w:r>
      <w:r>
        <w:rPr>
          <w:i/>
          <w:sz w:val="24"/>
        </w:rPr>
        <w:t>drive</w:t>
      </w:r>
      <w:r>
        <w:rPr>
          <w:i/>
          <w:spacing w:val="-8"/>
          <w:sz w:val="24"/>
        </w:rPr>
        <w:t xml:space="preserve"> </w:t>
      </w:r>
      <w:r>
        <w:rPr>
          <w:i/>
          <w:sz w:val="24"/>
        </w:rPr>
        <w:t>you</w:t>
      </w:r>
      <w:r>
        <w:rPr>
          <w:i/>
          <w:spacing w:val="-8"/>
          <w:sz w:val="24"/>
        </w:rPr>
        <w:t xml:space="preserve"> </w:t>
      </w:r>
      <w:r>
        <w:rPr>
          <w:i/>
          <w:sz w:val="24"/>
        </w:rPr>
        <w:t>have</w:t>
      </w:r>
      <w:r>
        <w:rPr>
          <w:i/>
          <w:spacing w:val="-8"/>
          <w:sz w:val="24"/>
        </w:rPr>
        <w:t xml:space="preserve"> </w:t>
      </w:r>
      <w:r>
        <w:rPr>
          <w:i/>
          <w:sz w:val="24"/>
        </w:rPr>
        <w:t>to</w:t>
      </w:r>
      <w:r>
        <w:rPr>
          <w:i/>
          <w:spacing w:val="-8"/>
          <w:sz w:val="24"/>
        </w:rPr>
        <w:t xml:space="preserve"> </w:t>
      </w:r>
      <w:r>
        <w:rPr>
          <w:i/>
          <w:sz w:val="24"/>
        </w:rPr>
        <w:t>pay</w:t>
      </w:r>
      <w:r>
        <w:rPr>
          <w:i/>
          <w:spacing w:val="-8"/>
          <w:sz w:val="24"/>
        </w:rPr>
        <w:t xml:space="preserve"> </w:t>
      </w:r>
      <w:r>
        <w:rPr>
          <w:i/>
          <w:sz w:val="24"/>
        </w:rPr>
        <w:t>for</w:t>
      </w:r>
      <w:r>
        <w:rPr>
          <w:i/>
          <w:spacing w:val="-8"/>
          <w:sz w:val="24"/>
        </w:rPr>
        <w:t xml:space="preserve"> </w:t>
      </w:r>
      <w:r>
        <w:rPr>
          <w:i/>
          <w:sz w:val="24"/>
        </w:rPr>
        <w:t>parking,</w:t>
      </w:r>
      <w:r>
        <w:rPr>
          <w:i/>
          <w:spacing w:val="-8"/>
          <w:sz w:val="24"/>
        </w:rPr>
        <w:t xml:space="preserve"> </w:t>
      </w:r>
      <w:r>
        <w:rPr>
          <w:i/>
          <w:sz w:val="24"/>
        </w:rPr>
        <w:t>then go in and you’ve got to speak to somebody who probably has no idea what to do, so then you have to wait for a manager and then…</w:t>
      </w:r>
    </w:p>
    <w:p w14:paraId="73C2A4C1"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0D37760E" w14:textId="77777777" w:rsidR="0035248F" w:rsidRDefault="00CD07F7">
      <w:pPr>
        <w:pStyle w:val="ListParagraph"/>
        <w:numPr>
          <w:ilvl w:val="3"/>
          <w:numId w:val="19"/>
        </w:numPr>
        <w:tabs>
          <w:tab w:val="left" w:pos="1120"/>
        </w:tabs>
        <w:spacing w:before="76" w:line="360" w:lineRule="auto"/>
        <w:ind w:right="302"/>
        <w:rPr>
          <w:i/>
          <w:sz w:val="24"/>
        </w:rPr>
      </w:pPr>
      <w:r>
        <w:rPr>
          <w:i/>
          <w:sz w:val="24"/>
        </w:rPr>
        <w:lastRenderedPageBreak/>
        <w:t xml:space="preserve">“It is the same with the phone; I get really annoyed when I am on the </w:t>
      </w:r>
      <w:proofErr w:type="gramStart"/>
      <w:r>
        <w:rPr>
          <w:i/>
          <w:sz w:val="24"/>
        </w:rPr>
        <w:t>phone</w:t>
      </w:r>
      <w:proofErr w:type="gramEnd"/>
      <w:r>
        <w:rPr>
          <w:i/>
          <w:sz w:val="24"/>
        </w:rPr>
        <w:t xml:space="preserve"> and they put</w:t>
      </w:r>
      <w:r>
        <w:rPr>
          <w:i/>
          <w:spacing w:val="-2"/>
          <w:sz w:val="24"/>
        </w:rPr>
        <w:t xml:space="preserve"> </w:t>
      </w:r>
      <w:r>
        <w:rPr>
          <w:i/>
          <w:sz w:val="24"/>
        </w:rPr>
        <w:t>you</w:t>
      </w:r>
      <w:r>
        <w:rPr>
          <w:i/>
          <w:spacing w:val="-2"/>
          <w:sz w:val="24"/>
        </w:rPr>
        <w:t xml:space="preserve"> </w:t>
      </w:r>
      <w:r>
        <w:rPr>
          <w:i/>
          <w:sz w:val="24"/>
        </w:rPr>
        <w:t>on hold</w:t>
      </w:r>
      <w:r>
        <w:rPr>
          <w:i/>
          <w:spacing w:val="-2"/>
          <w:sz w:val="24"/>
        </w:rPr>
        <w:t xml:space="preserve"> </w:t>
      </w:r>
      <w:r>
        <w:rPr>
          <w:i/>
          <w:sz w:val="24"/>
        </w:rPr>
        <w:t>and you’re</w:t>
      </w:r>
      <w:r>
        <w:rPr>
          <w:i/>
          <w:spacing w:val="-3"/>
          <w:sz w:val="24"/>
        </w:rPr>
        <w:t xml:space="preserve"> </w:t>
      </w:r>
      <w:r>
        <w:rPr>
          <w:i/>
          <w:sz w:val="24"/>
        </w:rPr>
        <w:t>on</w:t>
      </w:r>
      <w:r>
        <w:rPr>
          <w:i/>
          <w:spacing w:val="-2"/>
          <w:sz w:val="24"/>
        </w:rPr>
        <w:t xml:space="preserve"> </w:t>
      </w:r>
      <w:r>
        <w:rPr>
          <w:i/>
          <w:sz w:val="24"/>
        </w:rPr>
        <w:t>hold</w:t>
      </w:r>
      <w:r>
        <w:rPr>
          <w:i/>
          <w:spacing w:val="-2"/>
          <w:sz w:val="24"/>
        </w:rPr>
        <w:t xml:space="preserve"> </w:t>
      </w:r>
      <w:r>
        <w:rPr>
          <w:i/>
          <w:sz w:val="24"/>
        </w:rPr>
        <w:t>for like</w:t>
      </w:r>
      <w:r>
        <w:rPr>
          <w:i/>
          <w:spacing w:val="-3"/>
          <w:sz w:val="24"/>
        </w:rPr>
        <w:t xml:space="preserve"> </w:t>
      </w:r>
      <w:r>
        <w:rPr>
          <w:i/>
          <w:sz w:val="24"/>
        </w:rPr>
        <w:t>15 minutes</w:t>
      </w:r>
      <w:r>
        <w:rPr>
          <w:i/>
          <w:spacing w:val="-3"/>
          <w:sz w:val="24"/>
        </w:rPr>
        <w:t xml:space="preserve"> </w:t>
      </w:r>
      <w:r>
        <w:rPr>
          <w:i/>
          <w:sz w:val="24"/>
        </w:rPr>
        <w:t>and</w:t>
      </w:r>
      <w:r>
        <w:rPr>
          <w:i/>
          <w:spacing w:val="-2"/>
          <w:sz w:val="24"/>
        </w:rPr>
        <w:t xml:space="preserve"> </w:t>
      </w:r>
      <w:r>
        <w:rPr>
          <w:i/>
          <w:sz w:val="24"/>
        </w:rPr>
        <w:t>you’re</w:t>
      </w:r>
      <w:r>
        <w:rPr>
          <w:i/>
          <w:spacing w:val="-4"/>
          <w:sz w:val="24"/>
        </w:rPr>
        <w:t xml:space="preserve"> </w:t>
      </w:r>
      <w:r>
        <w:rPr>
          <w:i/>
          <w:sz w:val="24"/>
        </w:rPr>
        <w:t>like</w:t>
      </w:r>
      <w:r>
        <w:rPr>
          <w:i/>
          <w:spacing w:val="-1"/>
          <w:sz w:val="24"/>
        </w:rPr>
        <w:t xml:space="preserve"> </w:t>
      </w:r>
      <w:r>
        <w:rPr>
          <w:i/>
          <w:sz w:val="24"/>
        </w:rPr>
        <w:t>‘Is this</w:t>
      </w:r>
      <w:r>
        <w:rPr>
          <w:i/>
          <w:spacing w:val="-3"/>
          <w:sz w:val="24"/>
        </w:rPr>
        <w:t xml:space="preserve"> </w:t>
      </w:r>
      <w:r>
        <w:rPr>
          <w:i/>
          <w:sz w:val="24"/>
        </w:rPr>
        <w:t>it?</w:t>
      </w:r>
      <w:r>
        <w:rPr>
          <w:i/>
          <w:spacing w:val="-2"/>
          <w:sz w:val="24"/>
        </w:rPr>
        <w:t xml:space="preserve"> </w:t>
      </w:r>
      <w:r>
        <w:rPr>
          <w:i/>
          <w:sz w:val="24"/>
        </w:rPr>
        <w:t>I</w:t>
      </w:r>
      <w:r>
        <w:rPr>
          <w:i/>
          <w:spacing w:val="-2"/>
          <w:sz w:val="24"/>
        </w:rPr>
        <w:t xml:space="preserve"> </w:t>
      </w:r>
      <w:r>
        <w:rPr>
          <w:i/>
          <w:sz w:val="24"/>
        </w:rPr>
        <w:t>am already angry about complaining now you’re keeping me waiting for 15 minutes!”</w:t>
      </w:r>
    </w:p>
    <w:p w14:paraId="23B8A6F8" w14:textId="77777777" w:rsidR="0035248F" w:rsidRDefault="00CD07F7">
      <w:pPr>
        <w:pStyle w:val="BodyText"/>
        <w:spacing w:before="239" w:line="360" w:lineRule="auto"/>
        <w:ind w:left="400" w:right="298"/>
        <w:jc w:val="both"/>
      </w:pPr>
      <w:r>
        <w:t>Thomas also gives rich insights into why he finds Twitter so easy to use compared to other traditional complaint channels.</w:t>
      </w:r>
    </w:p>
    <w:p w14:paraId="7DEA2E30" w14:textId="77777777" w:rsidR="0035248F" w:rsidRDefault="00CD07F7">
      <w:pPr>
        <w:pStyle w:val="ListParagraph"/>
        <w:numPr>
          <w:ilvl w:val="3"/>
          <w:numId w:val="19"/>
        </w:numPr>
        <w:tabs>
          <w:tab w:val="left" w:pos="1120"/>
        </w:tabs>
        <w:spacing w:line="360" w:lineRule="auto"/>
        <w:ind w:right="301"/>
        <w:rPr>
          <w:i/>
          <w:sz w:val="24"/>
        </w:rPr>
      </w:pPr>
      <w:r>
        <w:rPr>
          <w:i/>
          <w:sz w:val="24"/>
        </w:rPr>
        <w:t xml:space="preserve">“Well, I suppose it is quick and it’s easy, you can do it in your own time. You don’t have to wait for hours in a queue until </w:t>
      </w:r>
      <w:r>
        <w:rPr>
          <w:i/>
          <w:sz w:val="24"/>
        </w:rPr>
        <w:t>somebody phones up…I mean until somebody picks up the phone.”</w:t>
      </w:r>
    </w:p>
    <w:p w14:paraId="1BFAED30" w14:textId="77777777" w:rsidR="0035248F" w:rsidRDefault="00CD07F7">
      <w:pPr>
        <w:pStyle w:val="BodyText"/>
        <w:spacing w:before="241" w:line="360" w:lineRule="auto"/>
        <w:ind w:left="400" w:right="295"/>
        <w:jc w:val="both"/>
      </w:pPr>
      <w:r>
        <w:t>Finally, in the ultimate phase of this empirical research, the retailer in-depth interviews, the retailer of was also aware that consumers choose this channel to complain because of its ease of use.</w:t>
      </w:r>
    </w:p>
    <w:p w14:paraId="046A06C2" w14:textId="77777777" w:rsidR="0035248F" w:rsidRDefault="00CD07F7">
      <w:pPr>
        <w:pStyle w:val="ListParagraph"/>
        <w:numPr>
          <w:ilvl w:val="3"/>
          <w:numId w:val="19"/>
        </w:numPr>
        <w:tabs>
          <w:tab w:val="left" w:pos="1119"/>
        </w:tabs>
        <w:spacing w:line="275" w:lineRule="exact"/>
        <w:ind w:left="1119" w:hanging="359"/>
        <w:rPr>
          <w:i/>
          <w:sz w:val="24"/>
        </w:rPr>
      </w:pPr>
      <w:r>
        <w:rPr>
          <w:i/>
          <w:sz w:val="24"/>
        </w:rPr>
        <w:t>“It’s</w:t>
      </w:r>
      <w:r>
        <w:rPr>
          <w:i/>
          <w:spacing w:val="-2"/>
          <w:sz w:val="24"/>
        </w:rPr>
        <w:t xml:space="preserve"> </w:t>
      </w:r>
      <w:r>
        <w:rPr>
          <w:i/>
          <w:sz w:val="24"/>
        </w:rPr>
        <w:t>an</w:t>
      </w:r>
      <w:r>
        <w:rPr>
          <w:i/>
          <w:spacing w:val="-1"/>
          <w:sz w:val="24"/>
        </w:rPr>
        <w:t xml:space="preserve"> </w:t>
      </w:r>
      <w:r>
        <w:rPr>
          <w:i/>
          <w:sz w:val="24"/>
        </w:rPr>
        <w:t>extremely</w:t>
      </w:r>
      <w:r>
        <w:rPr>
          <w:i/>
          <w:spacing w:val="-2"/>
          <w:sz w:val="24"/>
        </w:rPr>
        <w:t xml:space="preserve"> </w:t>
      </w:r>
      <w:r>
        <w:rPr>
          <w:i/>
          <w:sz w:val="24"/>
        </w:rPr>
        <w:t>easy</w:t>
      </w:r>
      <w:r>
        <w:rPr>
          <w:i/>
          <w:spacing w:val="-2"/>
          <w:sz w:val="24"/>
        </w:rPr>
        <w:t xml:space="preserve"> </w:t>
      </w:r>
      <w:r>
        <w:rPr>
          <w:i/>
          <w:sz w:val="24"/>
        </w:rPr>
        <w:t>way</w:t>
      </w:r>
      <w:r>
        <w:rPr>
          <w:i/>
          <w:spacing w:val="-2"/>
          <w:sz w:val="24"/>
        </w:rPr>
        <w:t xml:space="preserve"> </w:t>
      </w:r>
      <w:r>
        <w:rPr>
          <w:i/>
          <w:sz w:val="24"/>
        </w:rPr>
        <w:t xml:space="preserve">to </w:t>
      </w:r>
      <w:r>
        <w:rPr>
          <w:i/>
          <w:spacing w:val="-2"/>
          <w:sz w:val="24"/>
        </w:rPr>
        <w:t>interact.”</w:t>
      </w:r>
    </w:p>
    <w:p w14:paraId="7291FC6B" w14:textId="77777777" w:rsidR="0035248F" w:rsidRDefault="0035248F">
      <w:pPr>
        <w:pStyle w:val="BodyText"/>
        <w:spacing w:before="103"/>
        <w:rPr>
          <w:i/>
        </w:rPr>
      </w:pPr>
    </w:p>
    <w:p w14:paraId="658D7AB2" w14:textId="77777777" w:rsidR="0035248F" w:rsidRDefault="00CD07F7">
      <w:pPr>
        <w:pStyle w:val="BodyText"/>
        <w:spacing w:before="1" w:line="360" w:lineRule="auto"/>
        <w:ind w:left="400" w:right="300"/>
        <w:jc w:val="both"/>
      </w:pPr>
      <w:r>
        <w:t>Furthermore,</w:t>
      </w:r>
      <w:r>
        <w:rPr>
          <w:spacing w:val="-5"/>
        </w:rPr>
        <w:t xml:space="preserve"> </w:t>
      </w:r>
      <w:r>
        <w:t>the</w:t>
      </w:r>
      <w:r>
        <w:rPr>
          <w:spacing w:val="-6"/>
        </w:rPr>
        <w:t xml:space="preserve"> </w:t>
      </w:r>
      <w:r>
        <w:t>retailer</w:t>
      </w:r>
      <w:r>
        <w:rPr>
          <w:spacing w:val="-3"/>
        </w:rPr>
        <w:t xml:space="preserve"> </w:t>
      </w:r>
      <w:r>
        <w:t>is</w:t>
      </w:r>
      <w:r>
        <w:rPr>
          <w:spacing w:val="-4"/>
        </w:rPr>
        <w:t xml:space="preserve"> </w:t>
      </w:r>
      <w:r>
        <w:t>aware</w:t>
      </w:r>
      <w:r>
        <w:rPr>
          <w:spacing w:val="-7"/>
        </w:rPr>
        <w:t xml:space="preserve"> </w:t>
      </w:r>
      <w:r>
        <w:t>of</w:t>
      </w:r>
      <w:r>
        <w:rPr>
          <w:spacing w:val="-6"/>
        </w:rPr>
        <w:t xml:space="preserve"> </w:t>
      </w:r>
      <w:r>
        <w:t>the</w:t>
      </w:r>
      <w:r>
        <w:rPr>
          <w:spacing w:val="-5"/>
        </w:rPr>
        <w:t xml:space="preserve"> </w:t>
      </w:r>
      <w:r>
        <w:t>expectation</w:t>
      </w:r>
      <w:r>
        <w:rPr>
          <w:spacing w:val="-5"/>
        </w:rPr>
        <w:t xml:space="preserve"> </w:t>
      </w:r>
      <w:r>
        <w:t>of</w:t>
      </w:r>
      <w:r>
        <w:rPr>
          <w:spacing w:val="-6"/>
        </w:rPr>
        <w:t xml:space="preserve"> </w:t>
      </w:r>
      <w:r>
        <w:t>speed</w:t>
      </w:r>
      <w:r>
        <w:rPr>
          <w:spacing w:val="-5"/>
        </w:rPr>
        <w:t xml:space="preserve"> </w:t>
      </w:r>
      <w:r>
        <w:t>and</w:t>
      </w:r>
      <w:r>
        <w:rPr>
          <w:spacing w:val="-5"/>
        </w:rPr>
        <w:t xml:space="preserve"> </w:t>
      </w:r>
      <w:r>
        <w:t>has</w:t>
      </w:r>
      <w:r>
        <w:rPr>
          <w:spacing w:val="-5"/>
        </w:rPr>
        <w:t xml:space="preserve"> </w:t>
      </w:r>
      <w:r>
        <w:t>put</w:t>
      </w:r>
      <w:r>
        <w:rPr>
          <w:spacing w:val="-4"/>
        </w:rPr>
        <w:t xml:space="preserve"> </w:t>
      </w:r>
      <w:r>
        <w:t>into</w:t>
      </w:r>
      <w:r>
        <w:rPr>
          <w:spacing w:val="-5"/>
        </w:rPr>
        <w:t xml:space="preserve"> </w:t>
      </w:r>
      <w:r>
        <w:t>place</w:t>
      </w:r>
      <w:r>
        <w:rPr>
          <w:spacing w:val="-6"/>
        </w:rPr>
        <w:t xml:space="preserve"> </w:t>
      </w:r>
      <w:r>
        <w:t>operations and procedures to ensure that it respond in the expected timely manner.</w:t>
      </w:r>
    </w:p>
    <w:p w14:paraId="7FA8F92B" w14:textId="77777777" w:rsidR="0035248F" w:rsidRDefault="00CD07F7">
      <w:pPr>
        <w:pStyle w:val="ListParagraph"/>
        <w:numPr>
          <w:ilvl w:val="3"/>
          <w:numId w:val="19"/>
        </w:numPr>
        <w:tabs>
          <w:tab w:val="left" w:pos="1120"/>
        </w:tabs>
        <w:spacing w:line="360" w:lineRule="auto"/>
        <w:ind w:right="303"/>
        <w:rPr>
          <w:i/>
          <w:sz w:val="24"/>
        </w:rPr>
      </w:pPr>
      <w:r>
        <w:rPr>
          <w:i/>
          <w:sz w:val="24"/>
        </w:rPr>
        <w:t xml:space="preserve">“We know that [a timely </w:t>
      </w:r>
      <w:r>
        <w:rPr>
          <w:i/>
          <w:sz w:val="24"/>
        </w:rPr>
        <w:t>response to the complaint is important]. They [social media complaints handling team] have KPI’s. They game the customer experience. They say ‘Hey we received your tweet. We are looking into it.’</w:t>
      </w:r>
    </w:p>
    <w:p w14:paraId="106BE627" w14:textId="77777777" w:rsidR="0035248F" w:rsidRDefault="00CD07F7">
      <w:pPr>
        <w:pStyle w:val="ListParagraph"/>
        <w:numPr>
          <w:ilvl w:val="3"/>
          <w:numId w:val="19"/>
        </w:numPr>
        <w:tabs>
          <w:tab w:val="left" w:pos="1120"/>
        </w:tabs>
        <w:spacing w:line="360" w:lineRule="auto"/>
        <w:ind w:right="297"/>
        <w:rPr>
          <w:i/>
          <w:sz w:val="24"/>
        </w:rPr>
      </w:pPr>
      <w:r>
        <w:rPr>
          <w:i/>
          <w:sz w:val="24"/>
        </w:rPr>
        <w:t xml:space="preserve">“As soon as you </w:t>
      </w:r>
      <w:r w:rsidRPr="00790838">
        <w:rPr>
          <w:i/>
          <w:color w:val="000000" w:themeColor="text1"/>
          <w:sz w:val="24"/>
        </w:rPr>
        <w:t xml:space="preserve">message the Respondent Retailer with a </w:t>
      </w:r>
      <w:proofErr w:type="gramStart"/>
      <w:r w:rsidRPr="00790838">
        <w:rPr>
          <w:i/>
          <w:color w:val="000000" w:themeColor="text1"/>
          <w:sz w:val="24"/>
        </w:rPr>
        <w:t>complaint</w:t>
      </w:r>
      <w:proofErr w:type="gramEnd"/>
      <w:r w:rsidRPr="00790838">
        <w:rPr>
          <w:i/>
          <w:color w:val="000000" w:themeColor="text1"/>
          <w:sz w:val="24"/>
        </w:rPr>
        <w:t xml:space="preserve"> </w:t>
      </w:r>
      <w:r>
        <w:rPr>
          <w:i/>
          <w:sz w:val="24"/>
        </w:rPr>
        <w:t>we have an automated [message] that shoots back we are looking into it. We are always looking for that premium experience.”</w:t>
      </w:r>
    </w:p>
    <w:p w14:paraId="16691FA4" w14:textId="77777777" w:rsidR="0035248F" w:rsidRDefault="00CD07F7">
      <w:pPr>
        <w:pStyle w:val="Heading3"/>
        <w:numPr>
          <w:ilvl w:val="2"/>
          <w:numId w:val="19"/>
        </w:numPr>
        <w:tabs>
          <w:tab w:val="left" w:pos="1120"/>
        </w:tabs>
        <w:spacing w:before="245"/>
      </w:pPr>
      <w:bookmarkStart w:id="212" w:name="_bookmark212"/>
      <w:bookmarkEnd w:id="212"/>
      <w:r>
        <w:t>Expectation</w:t>
      </w:r>
      <w:r>
        <w:rPr>
          <w:spacing w:val="-3"/>
        </w:rPr>
        <w:t xml:space="preserve"> </w:t>
      </w:r>
      <w:r>
        <w:t>of success,</w:t>
      </w:r>
      <w:r>
        <w:rPr>
          <w:spacing w:val="-1"/>
        </w:rPr>
        <w:t xml:space="preserve"> </w:t>
      </w:r>
      <w:r>
        <w:t>due</w:t>
      </w:r>
      <w:r>
        <w:rPr>
          <w:spacing w:val="-2"/>
        </w:rPr>
        <w:t xml:space="preserve"> </w:t>
      </w:r>
      <w:r>
        <w:t>to</w:t>
      </w:r>
      <w:r>
        <w:rPr>
          <w:spacing w:val="-1"/>
        </w:rPr>
        <w:t xml:space="preserve"> </w:t>
      </w:r>
      <w:r>
        <w:t>public</w:t>
      </w:r>
      <w:r>
        <w:rPr>
          <w:spacing w:val="-1"/>
        </w:rPr>
        <w:t xml:space="preserve"> </w:t>
      </w:r>
      <w:r>
        <w:t>nature</w:t>
      </w:r>
      <w:r>
        <w:rPr>
          <w:spacing w:val="-1"/>
        </w:rPr>
        <w:t xml:space="preserve"> </w:t>
      </w:r>
      <w:r>
        <w:t>of</w:t>
      </w:r>
      <w:r>
        <w:rPr>
          <w:spacing w:val="-2"/>
        </w:rPr>
        <w:t xml:space="preserve"> </w:t>
      </w:r>
      <w:r>
        <w:t xml:space="preserve">the </w:t>
      </w:r>
      <w:r>
        <w:rPr>
          <w:spacing w:val="-2"/>
        </w:rPr>
        <w:t>medium</w:t>
      </w:r>
    </w:p>
    <w:p w14:paraId="59EF9644" w14:textId="77777777" w:rsidR="0035248F" w:rsidRDefault="00CD07F7">
      <w:pPr>
        <w:pStyle w:val="BodyText"/>
        <w:spacing w:before="252" w:line="360" w:lineRule="auto"/>
        <w:ind w:left="400" w:right="301"/>
        <w:jc w:val="both"/>
      </w:pPr>
      <w:r>
        <w:t>In final two phases of</w:t>
      </w:r>
      <w:r>
        <w:rPr>
          <w:spacing w:val="-1"/>
        </w:rPr>
        <w:t xml:space="preserve"> </w:t>
      </w:r>
      <w:r>
        <w:t>the empirical research, the</w:t>
      </w:r>
      <w:r>
        <w:rPr>
          <w:spacing w:val="-1"/>
        </w:rPr>
        <w:t xml:space="preserve"> </w:t>
      </w:r>
      <w:r>
        <w:t>consumers</w:t>
      </w:r>
      <w:r>
        <w:rPr>
          <w:spacing w:val="-1"/>
        </w:rPr>
        <w:t xml:space="preserve"> </w:t>
      </w:r>
      <w:r>
        <w:t>expectation of success, often due to the public nature of the medium, was highlighted as one of the factors that motivated consumers to complain on Twitter.</w:t>
      </w:r>
    </w:p>
    <w:p w14:paraId="576497AD" w14:textId="77777777" w:rsidR="0035248F" w:rsidRDefault="00CD07F7">
      <w:pPr>
        <w:pStyle w:val="BodyText"/>
        <w:spacing w:before="241" w:line="360" w:lineRule="auto"/>
        <w:ind w:left="400" w:right="297"/>
        <w:jc w:val="both"/>
      </w:pPr>
      <w:r>
        <w:t>All consumer interviews in the third stage of the research design identified this factor as a motivator to complain on Twitter in the first interview Mya is aware of the public nature of complaining on Twitter and believes this increases the likelihood of a retailer being more “active” or responsive to complaints.</w:t>
      </w:r>
    </w:p>
    <w:p w14:paraId="491BB40B" w14:textId="77777777" w:rsidR="0035248F" w:rsidRDefault="00CD07F7">
      <w:pPr>
        <w:pStyle w:val="ListParagraph"/>
        <w:numPr>
          <w:ilvl w:val="3"/>
          <w:numId w:val="19"/>
        </w:numPr>
        <w:tabs>
          <w:tab w:val="left" w:pos="1120"/>
        </w:tabs>
        <w:spacing w:before="1" w:line="360" w:lineRule="auto"/>
        <w:ind w:right="305"/>
        <w:rPr>
          <w:i/>
          <w:sz w:val="24"/>
        </w:rPr>
      </w:pPr>
      <w:r>
        <w:rPr>
          <w:i/>
          <w:sz w:val="24"/>
        </w:rPr>
        <w:t xml:space="preserve">“I have an idea that they [the </w:t>
      </w:r>
      <w:r>
        <w:rPr>
          <w:i/>
          <w:sz w:val="24"/>
        </w:rPr>
        <w:t>retailer] might be a bit more active on social media because obviously you can also complain publicly if you want to.”</w:t>
      </w:r>
    </w:p>
    <w:p w14:paraId="46D6EEED"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3E98C746" w14:textId="77777777" w:rsidR="0035248F" w:rsidRDefault="00CD07F7">
      <w:pPr>
        <w:pStyle w:val="ListParagraph"/>
        <w:numPr>
          <w:ilvl w:val="3"/>
          <w:numId w:val="19"/>
        </w:numPr>
        <w:tabs>
          <w:tab w:val="left" w:pos="1119"/>
        </w:tabs>
        <w:spacing w:before="76"/>
        <w:ind w:left="1119" w:hanging="359"/>
        <w:jc w:val="left"/>
        <w:rPr>
          <w:i/>
          <w:sz w:val="24"/>
        </w:rPr>
      </w:pPr>
      <w:r>
        <w:rPr>
          <w:i/>
          <w:sz w:val="24"/>
        </w:rPr>
        <w:lastRenderedPageBreak/>
        <w:t>“I</w:t>
      </w:r>
      <w:r>
        <w:rPr>
          <w:i/>
          <w:spacing w:val="-1"/>
          <w:sz w:val="24"/>
        </w:rPr>
        <w:t xml:space="preserve"> </w:t>
      </w:r>
      <w:r>
        <w:rPr>
          <w:i/>
          <w:sz w:val="24"/>
        </w:rPr>
        <w:t>understand that</w:t>
      </w:r>
      <w:r>
        <w:rPr>
          <w:i/>
          <w:spacing w:val="-1"/>
          <w:sz w:val="24"/>
        </w:rPr>
        <w:t xml:space="preserve"> </w:t>
      </w:r>
      <w:r>
        <w:rPr>
          <w:i/>
          <w:sz w:val="24"/>
        </w:rPr>
        <w:t>they</w:t>
      </w:r>
      <w:r>
        <w:rPr>
          <w:i/>
          <w:spacing w:val="-2"/>
          <w:sz w:val="24"/>
        </w:rPr>
        <w:t xml:space="preserve"> </w:t>
      </w:r>
      <w:r>
        <w:rPr>
          <w:i/>
          <w:sz w:val="24"/>
        </w:rPr>
        <w:t>have</w:t>
      </w:r>
      <w:r>
        <w:rPr>
          <w:i/>
          <w:spacing w:val="-2"/>
          <w:sz w:val="24"/>
        </w:rPr>
        <w:t xml:space="preserve"> </w:t>
      </w:r>
      <w:r>
        <w:rPr>
          <w:i/>
          <w:sz w:val="24"/>
        </w:rPr>
        <w:t>a reputation</w:t>
      </w:r>
      <w:r>
        <w:rPr>
          <w:i/>
          <w:spacing w:val="-1"/>
          <w:sz w:val="24"/>
        </w:rPr>
        <w:t xml:space="preserve"> </w:t>
      </w:r>
      <w:r>
        <w:rPr>
          <w:i/>
          <w:sz w:val="24"/>
        </w:rPr>
        <w:t xml:space="preserve">to </w:t>
      </w:r>
      <w:r>
        <w:rPr>
          <w:i/>
          <w:spacing w:val="-2"/>
          <w:sz w:val="24"/>
        </w:rPr>
        <w:t>uphold”</w:t>
      </w:r>
    </w:p>
    <w:p w14:paraId="0621A5B8" w14:textId="77777777" w:rsidR="0035248F" w:rsidRDefault="00CD07F7">
      <w:pPr>
        <w:pStyle w:val="ListParagraph"/>
        <w:numPr>
          <w:ilvl w:val="3"/>
          <w:numId w:val="19"/>
        </w:numPr>
        <w:tabs>
          <w:tab w:val="left" w:pos="1120"/>
        </w:tabs>
        <w:spacing w:before="137" w:line="360" w:lineRule="auto"/>
        <w:ind w:right="295"/>
        <w:rPr>
          <w:i/>
          <w:sz w:val="24"/>
        </w:rPr>
      </w:pPr>
      <w:r>
        <w:rPr>
          <w:i/>
          <w:sz w:val="24"/>
        </w:rPr>
        <w:t xml:space="preserve">“I think they know as well that things can always </w:t>
      </w:r>
      <w:r>
        <w:rPr>
          <w:i/>
          <w:sz w:val="24"/>
        </w:rPr>
        <w:t>escalate, and people will happily complain online publicly if things go wrong.”</w:t>
      </w:r>
    </w:p>
    <w:p w14:paraId="53DF3CCA" w14:textId="77777777" w:rsidR="0035248F" w:rsidRDefault="00CD07F7">
      <w:pPr>
        <w:pStyle w:val="BodyText"/>
        <w:spacing w:before="240" w:line="360" w:lineRule="auto"/>
        <w:ind w:left="400" w:right="299"/>
        <w:jc w:val="both"/>
      </w:pPr>
      <w:r>
        <w:t>The second consumer interviewed also highlights the same motivation. Mildred believes Twitter</w:t>
      </w:r>
      <w:r>
        <w:rPr>
          <w:spacing w:val="-6"/>
        </w:rPr>
        <w:t xml:space="preserve"> </w:t>
      </w:r>
      <w:r>
        <w:t>is</w:t>
      </w:r>
      <w:r>
        <w:rPr>
          <w:spacing w:val="-4"/>
        </w:rPr>
        <w:t xml:space="preserve"> </w:t>
      </w:r>
      <w:r>
        <w:t>a</w:t>
      </w:r>
      <w:r>
        <w:rPr>
          <w:spacing w:val="-6"/>
        </w:rPr>
        <w:t xml:space="preserve"> </w:t>
      </w:r>
      <w:r>
        <w:t>better</w:t>
      </w:r>
      <w:r>
        <w:rPr>
          <w:spacing w:val="-6"/>
        </w:rPr>
        <w:t xml:space="preserve"> </w:t>
      </w:r>
      <w:r>
        <w:t>method</w:t>
      </w:r>
      <w:r>
        <w:rPr>
          <w:spacing w:val="-5"/>
        </w:rPr>
        <w:t xml:space="preserve"> </w:t>
      </w:r>
      <w:r>
        <w:t>of</w:t>
      </w:r>
      <w:r>
        <w:rPr>
          <w:spacing w:val="-6"/>
        </w:rPr>
        <w:t xml:space="preserve"> </w:t>
      </w:r>
      <w:r>
        <w:t>complaining</w:t>
      </w:r>
      <w:r>
        <w:rPr>
          <w:spacing w:val="-7"/>
        </w:rPr>
        <w:t xml:space="preserve"> </w:t>
      </w:r>
      <w:r>
        <w:t>than</w:t>
      </w:r>
      <w:r>
        <w:rPr>
          <w:spacing w:val="-5"/>
        </w:rPr>
        <w:t xml:space="preserve"> </w:t>
      </w:r>
      <w:r>
        <w:t>more</w:t>
      </w:r>
      <w:r>
        <w:rPr>
          <w:spacing w:val="-7"/>
        </w:rPr>
        <w:t xml:space="preserve"> </w:t>
      </w:r>
      <w:r>
        <w:t>traditional</w:t>
      </w:r>
      <w:r>
        <w:rPr>
          <w:spacing w:val="-5"/>
        </w:rPr>
        <w:t xml:space="preserve"> </w:t>
      </w:r>
      <w:r>
        <w:t>channels</w:t>
      </w:r>
      <w:r>
        <w:rPr>
          <w:spacing w:val="-4"/>
        </w:rPr>
        <w:t xml:space="preserve"> </w:t>
      </w:r>
      <w:r>
        <w:t>because</w:t>
      </w:r>
      <w:r>
        <w:rPr>
          <w:spacing w:val="-6"/>
        </w:rPr>
        <w:t xml:space="preserve"> </w:t>
      </w:r>
      <w:r>
        <w:t>of</w:t>
      </w:r>
      <w:r>
        <w:rPr>
          <w:spacing w:val="-6"/>
        </w:rPr>
        <w:t xml:space="preserve"> </w:t>
      </w:r>
      <w:r>
        <w:t>the</w:t>
      </w:r>
      <w:r>
        <w:rPr>
          <w:spacing w:val="-5"/>
        </w:rPr>
        <w:t xml:space="preserve"> </w:t>
      </w:r>
      <w:r>
        <w:t xml:space="preserve">public nature of Twitter and the need for </w:t>
      </w:r>
      <w:proofErr w:type="spellStart"/>
      <w:r>
        <w:t>organisations</w:t>
      </w:r>
      <w:proofErr w:type="spellEnd"/>
      <w:r>
        <w:t xml:space="preserve"> to project a positive public image.</w:t>
      </w:r>
    </w:p>
    <w:p w14:paraId="362BED05" w14:textId="77777777" w:rsidR="0035248F" w:rsidRDefault="00CD07F7">
      <w:pPr>
        <w:pStyle w:val="ListParagraph"/>
        <w:numPr>
          <w:ilvl w:val="3"/>
          <w:numId w:val="19"/>
        </w:numPr>
        <w:tabs>
          <w:tab w:val="left" w:pos="1120"/>
        </w:tabs>
        <w:spacing w:before="1" w:line="360" w:lineRule="auto"/>
        <w:ind w:right="297"/>
        <w:rPr>
          <w:i/>
          <w:sz w:val="24"/>
        </w:rPr>
      </w:pPr>
      <w:r>
        <w:rPr>
          <w:i/>
          <w:sz w:val="24"/>
        </w:rPr>
        <w:t>“I</w:t>
      </w:r>
      <w:r>
        <w:rPr>
          <w:i/>
          <w:spacing w:val="-6"/>
          <w:sz w:val="24"/>
        </w:rPr>
        <w:t xml:space="preserve"> </w:t>
      </w:r>
      <w:r>
        <w:rPr>
          <w:i/>
          <w:sz w:val="24"/>
        </w:rPr>
        <w:t>think</w:t>
      </w:r>
      <w:r>
        <w:rPr>
          <w:i/>
          <w:spacing w:val="-6"/>
          <w:sz w:val="24"/>
        </w:rPr>
        <w:t xml:space="preserve"> </w:t>
      </w:r>
      <w:r>
        <w:rPr>
          <w:i/>
          <w:sz w:val="24"/>
        </w:rPr>
        <w:t>one</w:t>
      </w:r>
      <w:r>
        <w:rPr>
          <w:i/>
          <w:spacing w:val="-6"/>
          <w:sz w:val="24"/>
        </w:rPr>
        <w:t xml:space="preserve"> </w:t>
      </w:r>
      <w:r>
        <w:rPr>
          <w:i/>
          <w:sz w:val="24"/>
        </w:rPr>
        <w:t>of</w:t>
      </w:r>
      <w:r>
        <w:rPr>
          <w:i/>
          <w:spacing w:val="-7"/>
          <w:sz w:val="24"/>
        </w:rPr>
        <w:t xml:space="preserve"> </w:t>
      </w:r>
      <w:r>
        <w:rPr>
          <w:i/>
          <w:sz w:val="24"/>
        </w:rPr>
        <w:t>the</w:t>
      </w:r>
      <w:r>
        <w:rPr>
          <w:i/>
          <w:spacing w:val="-5"/>
          <w:sz w:val="24"/>
        </w:rPr>
        <w:t xml:space="preserve"> </w:t>
      </w:r>
      <w:r>
        <w:rPr>
          <w:i/>
          <w:sz w:val="24"/>
        </w:rPr>
        <w:t>advantages</w:t>
      </w:r>
      <w:r>
        <w:rPr>
          <w:i/>
          <w:spacing w:val="-5"/>
          <w:sz w:val="24"/>
        </w:rPr>
        <w:t xml:space="preserve"> </w:t>
      </w:r>
      <w:r>
        <w:rPr>
          <w:i/>
          <w:sz w:val="24"/>
        </w:rPr>
        <w:t>of</w:t>
      </w:r>
      <w:r>
        <w:rPr>
          <w:i/>
          <w:spacing w:val="-4"/>
          <w:sz w:val="24"/>
        </w:rPr>
        <w:t xml:space="preserve"> </w:t>
      </w:r>
      <w:r>
        <w:rPr>
          <w:i/>
          <w:sz w:val="24"/>
        </w:rPr>
        <w:t>Twitter</w:t>
      </w:r>
      <w:r>
        <w:rPr>
          <w:i/>
          <w:spacing w:val="-7"/>
          <w:sz w:val="24"/>
        </w:rPr>
        <w:t xml:space="preserve"> </w:t>
      </w:r>
      <w:r>
        <w:rPr>
          <w:i/>
          <w:sz w:val="24"/>
        </w:rPr>
        <w:t>there</w:t>
      </w:r>
      <w:r>
        <w:rPr>
          <w:i/>
          <w:spacing w:val="-6"/>
          <w:sz w:val="24"/>
        </w:rPr>
        <w:t xml:space="preserve"> </w:t>
      </w:r>
      <w:r>
        <w:rPr>
          <w:i/>
          <w:sz w:val="24"/>
        </w:rPr>
        <w:t>is</w:t>
      </w:r>
      <w:r>
        <w:rPr>
          <w:i/>
          <w:spacing w:val="-4"/>
          <w:sz w:val="24"/>
        </w:rPr>
        <w:t xml:space="preserve"> </w:t>
      </w:r>
      <w:r>
        <w:rPr>
          <w:i/>
          <w:sz w:val="24"/>
        </w:rPr>
        <w:t>because</w:t>
      </w:r>
      <w:r>
        <w:rPr>
          <w:i/>
          <w:spacing w:val="-6"/>
          <w:sz w:val="24"/>
        </w:rPr>
        <w:t xml:space="preserve"> </w:t>
      </w:r>
      <w:r>
        <w:rPr>
          <w:i/>
          <w:sz w:val="24"/>
        </w:rPr>
        <w:t>it</w:t>
      </w:r>
      <w:r>
        <w:rPr>
          <w:i/>
          <w:spacing w:val="-4"/>
          <w:sz w:val="24"/>
        </w:rPr>
        <w:t xml:space="preserve"> </w:t>
      </w:r>
      <w:r>
        <w:rPr>
          <w:i/>
          <w:sz w:val="24"/>
        </w:rPr>
        <w:t>is</w:t>
      </w:r>
      <w:r>
        <w:rPr>
          <w:i/>
          <w:spacing w:val="-4"/>
          <w:sz w:val="24"/>
        </w:rPr>
        <w:t xml:space="preserve"> </w:t>
      </w:r>
      <w:r>
        <w:rPr>
          <w:i/>
          <w:sz w:val="24"/>
        </w:rPr>
        <w:t>public</w:t>
      </w:r>
      <w:r>
        <w:rPr>
          <w:i/>
          <w:spacing w:val="-8"/>
          <w:sz w:val="24"/>
        </w:rPr>
        <w:t xml:space="preserve"> </w:t>
      </w:r>
      <w:r>
        <w:rPr>
          <w:i/>
          <w:sz w:val="24"/>
        </w:rPr>
        <w:t>there</w:t>
      </w:r>
      <w:r>
        <w:rPr>
          <w:i/>
          <w:spacing w:val="-6"/>
          <w:sz w:val="24"/>
        </w:rPr>
        <w:t xml:space="preserve"> </w:t>
      </w:r>
      <w:r>
        <w:rPr>
          <w:i/>
          <w:sz w:val="24"/>
        </w:rPr>
        <w:t>is</w:t>
      </w:r>
      <w:r>
        <w:rPr>
          <w:i/>
          <w:spacing w:val="-5"/>
          <w:sz w:val="24"/>
        </w:rPr>
        <w:t xml:space="preserve"> </w:t>
      </w:r>
      <w:r>
        <w:rPr>
          <w:i/>
          <w:sz w:val="24"/>
        </w:rPr>
        <w:t>this</w:t>
      </w:r>
      <w:r>
        <w:rPr>
          <w:i/>
          <w:spacing w:val="-7"/>
          <w:sz w:val="24"/>
        </w:rPr>
        <w:t xml:space="preserve"> </w:t>
      </w:r>
      <w:r>
        <w:rPr>
          <w:i/>
          <w:sz w:val="24"/>
        </w:rPr>
        <w:t>panic and there is this desire to do something”</w:t>
      </w:r>
    </w:p>
    <w:p w14:paraId="4E30B846" w14:textId="77777777" w:rsidR="0035248F" w:rsidRDefault="00CD07F7">
      <w:pPr>
        <w:pStyle w:val="BodyText"/>
        <w:spacing w:before="240" w:line="360" w:lineRule="auto"/>
        <w:ind w:left="400" w:right="297"/>
        <w:jc w:val="both"/>
      </w:pPr>
      <w:r>
        <w:t>Another</w:t>
      </w:r>
      <w:r>
        <w:rPr>
          <w:spacing w:val="-9"/>
        </w:rPr>
        <w:t xml:space="preserve"> </w:t>
      </w:r>
      <w:r>
        <w:t>consumer</w:t>
      </w:r>
      <w:r>
        <w:rPr>
          <w:spacing w:val="-9"/>
        </w:rPr>
        <w:t xml:space="preserve"> </w:t>
      </w:r>
      <w:r>
        <w:t>interviewed,</w:t>
      </w:r>
      <w:r>
        <w:rPr>
          <w:spacing w:val="-8"/>
        </w:rPr>
        <w:t xml:space="preserve"> </w:t>
      </w:r>
      <w:r>
        <w:t>Barry,</w:t>
      </w:r>
      <w:r>
        <w:rPr>
          <w:spacing w:val="-8"/>
        </w:rPr>
        <w:t xml:space="preserve"> </w:t>
      </w:r>
      <w:r>
        <w:t>is</w:t>
      </w:r>
      <w:r>
        <w:rPr>
          <w:spacing w:val="-8"/>
        </w:rPr>
        <w:t xml:space="preserve"> </w:t>
      </w:r>
      <w:r>
        <w:t>motivated</w:t>
      </w:r>
      <w:r>
        <w:rPr>
          <w:spacing w:val="-8"/>
        </w:rPr>
        <w:t xml:space="preserve"> </w:t>
      </w:r>
      <w:r>
        <w:t>to</w:t>
      </w:r>
      <w:r>
        <w:rPr>
          <w:spacing w:val="-8"/>
        </w:rPr>
        <w:t xml:space="preserve"> </w:t>
      </w:r>
      <w:r>
        <w:t>complain</w:t>
      </w:r>
      <w:r>
        <w:rPr>
          <w:spacing w:val="-8"/>
        </w:rPr>
        <w:t xml:space="preserve"> </w:t>
      </w:r>
      <w:r>
        <w:t>on</w:t>
      </w:r>
      <w:r>
        <w:rPr>
          <w:spacing w:val="-6"/>
        </w:rPr>
        <w:t xml:space="preserve"> </w:t>
      </w:r>
      <w:r>
        <w:t>Twitter</w:t>
      </w:r>
      <w:r>
        <w:rPr>
          <w:spacing w:val="-11"/>
        </w:rPr>
        <w:t xml:space="preserve"> </w:t>
      </w:r>
      <w:r>
        <w:t>because</w:t>
      </w:r>
      <w:r>
        <w:rPr>
          <w:spacing w:val="-8"/>
        </w:rPr>
        <w:t xml:space="preserve"> </w:t>
      </w:r>
      <w:r>
        <w:t>he</w:t>
      </w:r>
      <w:r>
        <w:rPr>
          <w:spacing w:val="-9"/>
        </w:rPr>
        <w:t xml:space="preserve"> </w:t>
      </w:r>
      <w:r>
        <w:t xml:space="preserve">expects to get a positive outcome and believe its effectiveness is because of the public nature of the medium and the fact that </w:t>
      </w:r>
      <w:proofErr w:type="spellStart"/>
      <w:r>
        <w:t>organisations</w:t>
      </w:r>
      <w:proofErr w:type="spellEnd"/>
      <w:r>
        <w:t xml:space="preserve"> wish to protect their image and </w:t>
      </w:r>
      <w:proofErr w:type="spellStart"/>
      <w:r>
        <w:t>minimise</w:t>
      </w:r>
      <w:proofErr w:type="spellEnd"/>
      <w:r>
        <w:t xml:space="preserve"> the negative effects of this.</w:t>
      </w:r>
    </w:p>
    <w:p w14:paraId="3E1A3F01" w14:textId="77777777" w:rsidR="0035248F" w:rsidRDefault="00CD07F7">
      <w:pPr>
        <w:pStyle w:val="ListParagraph"/>
        <w:numPr>
          <w:ilvl w:val="3"/>
          <w:numId w:val="19"/>
        </w:numPr>
        <w:tabs>
          <w:tab w:val="left" w:pos="1120"/>
        </w:tabs>
        <w:spacing w:before="1" w:line="360" w:lineRule="auto"/>
        <w:ind w:right="295"/>
        <w:jc w:val="left"/>
        <w:rPr>
          <w:i/>
          <w:sz w:val="24"/>
        </w:rPr>
      </w:pPr>
      <w:r>
        <w:rPr>
          <w:i/>
          <w:sz w:val="24"/>
        </w:rPr>
        <w:t>“As soon as you tweet it, thousands of people are seeing it and seeing the negativity</w:t>
      </w:r>
      <w:r>
        <w:rPr>
          <w:i/>
          <w:spacing w:val="40"/>
          <w:sz w:val="24"/>
        </w:rPr>
        <w:t xml:space="preserve"> </w:t>
      </w:r>
      <w:r>
        <w:rPr>
          <w:i/>
          <w:sz w:val="24"/>
        </w:rPr>
        <w:t>side of it.”</w:t>
      </w:r>
    </w:p>
    <w:p w14:paraId="0FEFE095" w14:textId="77777777" w:rsidR="0035248F" w:rsidRDefault="00CD07F7">
      <w:pPr>
        <w:pStyle w:val="ListParagraph"/>
        <w:numPr>
          <w:ilvl w:val="3"/>
          <w:numId w:val="19"/>
        </w:numPr>
        <w:tabs>
          <w:tab w:val="left" w:pos="1120"/>
        </w:tabs>
        <w:spacing w:line="360" w:lineRule="auto"/>
        <w:ind w:right="302"/>
        <w:jc w:val="left"/>
        <w:rPr>
          <w:i/>
          <w:sz w:val="24"/>
        </w:rPr>
      </w:pPr>
      <w:r>
        <w:rPr>
          <w:i/>
          <w:sz w:val="24"/>
        </w:rPr>
        <w:t>“You</w:t>
      </w:r>
      <w:r>
        <w:rPr>
          <w:i/>
          <w:spacing w:val="-14"/>
          <w:sz w:val="24"/>
        </w:rPr>
        <w:t xml:space="preserve"> </w:t>
      </w:r>
      <w:r>
        <w:rPr>
          <w:i/>
          <w:sz w:val="24"/>
        </w:rPr>
        <w:t>just</w:t>
      </w:r>
      <w:r>
        <w:rPr>
          <w:i/>
          <w:spacing w:val="-13"/>
          <w:sz w:val="24"/>
        </w:rPr>
        <w:t xml:space="preserve"> </w:t>
      </w:r>
      <w:r>
        <w:rPr>
          <w:i/>
          <w:sz w:val="24"/>
        </w:rPr>
        <w:t>seem</w:t>
      </w:r>
      <w:r>
        <w:rPr>
          <w:i/>
          <w:spacing w:val="-15"/>
          <w:sz w:val="24"/>
        </w:rPr>
        <w:t xml:space="preserve"> </w:t>
      </w:r>
      <w:r>
        <w:rPr>
          <w:i/>
          <w:sz w:val="24"/>
        </w:rPr>
        <w:t>to</w:t>
      </w:r>
      <w:r>
        <w:rPr>
          <w:i/>
          <w:spacing w:val="-14"/>
          <w:sz w:val="24"/>
        </w:rPr>
        <w:t xml:space="preserve"> </w:t>
      </w:r>
      <w:r>
        <w:rPr>
          <w:i/>
          <w:sz w:val="24"/>
        </w:rPr>
        <w:t>get</w:t>
      </w:r>
      <w:r>
        <w:rPr>
          <w:i/>
          <w:spacing w:val="-12"/>
          <w:sz w:val="24"/>
        </w:rPr>
        <w:t xml:space="preserve"> </w:t>
      </w:r>
      <w:r>
        <w:rPr>
          <w:i/>
          <w:sz w:val="24"/>
        </w:rPr>
        <w:t>a</w:t>
      </w:r>
      <w:r>
        <w:rPr>
          <w:i/>
          <w:spacing w:val="-14"/>
          <w:sz w:val="24"/>
        </w:rPr>
        <w:t xml:space="preserve"> </w:t>
      </w:r>
      <w:r>
        <w:rPr>
          <w:i/>
          <w:sz w:val="24"/>
        </w:rPr>
        <w:t>quicker</w:t>
      </w:r>
      <w:r>
        <w:rPr>
          <w:i/>
          <w:spacing w:val="-14"/>
          <w:sz w:val="24"/>
        </w:rPr>
        <w:t xml:space="preserve"> </w:t>
      </w:r>
      <w:r>
        <w:rPr>
          <w:i/>
          <w:sz w:val="24"/>
        </w:rPr>
        <w:t>and</w:t>
      </w:r>
      <w:r>
        <w:rPr>
          <w:i/>
          <w:spacing w:val="-12"/>
          <w:sz w:val="24"/>
        </w:rPr>
        <w:t xml:space="preserve"> </w:t>
      </w:r>
      <w:r>
        <w:rPr>
          <w:i/>
          <w:sz w:val="24"/>
        </w:rPr>
        <w:t>better</w:t>
      </w:r>
      <w:r>
        <w:rPr>
          <w:i/>
          <w:spacing w:val="-14"/>
          <w:sz w:val="24"/>
        </w:rPr>
        <w:t xml:space="preserve"> </w:t>
      </w:r>
      <w:r>
        <w:rPr>
          <w:i/>
          <w:sz w:val="24"/>
        </w:rPr>
        <w:t>response,</w:t>
      </w:r>
      <w:r>
        <w:rPr>
          <w:i/>
          <w:spacing w:val="-15"/>
          <w:sz w:val="24"/>
        </w:rPr>
        <w:t xml:space="preserve"> </w:t>
      </w:r>
      <w:r>
        <w:rPr>
          <w:i/>
          <w:sz w:val="24"/>
        </w:rPr>
        <w:t>and</w:t>
      </w:r>
      <w:r>
        <w:rPr>
          <w:i/>
          <w:spacing w:val="-14"/>
          <w:sz w:val="24"/>
        </w:rPr>
        <w:t xml:space="preserve"> </w:t>
      </w:r>
      <w:r>
        <w:rPr>
          <w:i/>
          <w:sz w:val="24"/>
        </w:rPr>
        <w:t>problems</w:t>
      </w:r>
      <w:r>
        <w:rPr>
          <w:i/>
          <w:spacing w:val="-15"/>
          <w:sz w:val="24"/>
        </w:rPr>
        <w:t xml:space="preserve"> </w:t>
      </w:r>
      <w:r>
        <w:rPr>
          <w:i/>
          <w:sz w:val="24"/>
        </w:rPr>
        <w:t>seem</w:t>
      </w:r>
      <w:r>
        <w:rPr>
          <w:i/>
          <w:spacing w:val="-15"/>
          <w:sz w:val="24"/>
        </w:rPr>
        <w:t xml:space="preserve"> </w:t>
      </w:r>
      <w:r>
        <w:rPr>
          <w:i/>
          <w:sz w:val="24"/>
        </w:rPr>
        <w:t>to</w:t>
      </w:r>
      <w:r>
        <w:rPr>
          <w:i/>
          <w:spacing w:val="-14"/>
          <w:sz w:val="24"/>
        </w:rPr>
        <w:t xml:space="preserve"> </w:t>
      </w:r>
      <w:r>
        <w:rPr>
          <w:i/>
          <w:sz w:val="24"/>
        </w:rPr>
        <w:t>get</w:t>
      </w:r>
      <w:r>
        <w:rPr>
          <w:i/>
          <w:spacing w:val="-14"/>
          <w:sz w:val="24"/>
        </w:rPr>
        <w:t xml:space="preserve"> </w:t>
      </w:r>
      <w:r>
        <w:rPr>
          <w:i/>
          <w:sz w:val="24"/>
        </w:rPr>
        <w:t>resolved, when you start discussing it on Twitter for the world to see.”</w:t>
      </w:r>
    </w:p>
    <w:p w14:paraId="00877818" w14:textId="77777777" w:rsidR="0035248F" w:rsidRDefault="00CD07F7">
      <w:pPr>
        <w:pStyle w:val="ListParagraph"/>
        <w:numPr>
          <w:ilvl w:val="3"/>
          <w:numId w:val="19"/>
        </w:numPr>
        <w:tabs>
          <w:tab w:val="left" w:pos="1120"/>
        </w:tabs>
        <w:spacing w:line="360" w:lineRule="auto"/>
        <w:ind w:right="293"/>
        <w:jc w:val="left"/>
        <w:rPr>
          <w:i/>
          <w:sz w:val="24"/>
        </w:rPr>
      </w:pPr>
      <w:r>
        <w:rPr>
          <w:i/>
          <w:sz w:val="24"/>
        </w:rPr>
        <w:t>“It</w:t>
      </w:r>
      <w:r>
        <w:rPr>
          <w:i/>
          <w:spacing w:val="-1"/>
          <w:sz w:val="24"/>
        </w:rPr>
        <w:t xml:space="preserve"> </w:t>
      </w:r>
      <w:r>
        <w:rPr>
          <w:i/>
          <w:sz w:val="24"/>
        </w:rPr>
        <w:t>is almost</w:t>
      </w:r>
      <w:r>
        <w:rPr>
          <w:i/>
          <w:spacing w:val="-2"/>
          <w:sz w:val="24"/>
        </w:rPr>
        <w:t xml:space="preserve"> </w:t>
      </w:r>
      <w:r>
        <w:rPr>
          <w:i/>
          <w:sz w:val="24"/>
        </w:rPr>
        <w:t>like</w:t>
      </w:r>
      <w:r>
        <w:rPr>
          <w:i/>
          <w:spacing w:val="-1"/>
          <w:sz w:val="24"/>
        </w:rPr>
        <w:t xml:space="preserve"> </w:t>
      </w:r>
      <w:r>
        <w:rPr>
          <w:i/>
          <w:sz w:val="24"/>
        </w:rPr>
        <w:t>they</w:t>
      </w:r>
      <w:r>
        <w:rPr>
          <w:i/>
          <w:spacing w:val="-2"/>
          <w:sz w:val="24"/>
        </w:rPr>
        <w:t xml:space="preserve"> </w:t>
      </w:r>
      <w:r>
        <w:rPr>
          <w:i/>
          <w:sz w:val="24"/>
        </w:rPr>
        <w:t>know everybody</w:t>
      </w:r>
      <w:r>
        <w:rPr>
          <w:i/>
          <w:spacing w:val="-1"/>
          <w:sz w:val="24"/>
        </w:rPr>
        <w:t xml:space="preserve"> </w:t>
      </w:r>
      <w:r>
        <w:rPr>
          <w:i/>
          <w:sz w:val="24"/>
        </w:rPr>
        <w:t>else</w:t>
      </w:r>
      <w:r>
        <w:rPr>
          <w:i/>
          <w:spacing w:val="-1"/>
          <w:sz w:val="24"/>
        </w:rPr>
        <w:t xml:space="preserve"> </w:t>
      </w:r>
      <w:r>
        <w:rPr>
          <w:i/>
          <w:sz w:val="24"/>
        </w:rPr>
        <w:t>can see</w:t>
      </w:r>
      <w:r>
        <w:rPr>
          <w:i/>
          <w:spacing w:val="-1"/>
          <w:sz w:val="24"/>
        </w:rPr>
        <w:t xml:space="preserve"> </w:t>
      </w:r>
      <w:r>
        <w:rPr>
          <w:i/>
          <w:sz w:val="24"/>
        </w:rPr>
        <w:t>this and they</w:t>
      </w:r>
      <w:r>
        <w:rPr>
          <w:i/>
          <w:spacing w:val="-2"/>
          <w:sz w:val="24"/>
        </w:rPr>
        <w:t xml:space="preserve"> </w:t>
      </w:r>
      <w:r>
        <w:rPr>
          <w:i/>
          <w:sz w:val="24"/>
        </w:rPr>
        <w:t>can’t</w:t>
      </w:r>
      <w:r>
        <w:rPr>
          <w:i/>
          <w:spacing w:val="-1"/>
          <w:sz w:val="24"/>
        </w:rPr>
        <w:t xml:space="preserve"> </w:t>
      </w:r>
      <w:r>
        <w:rPr>
          <w:i/>
          <w:sz w:val="24"/>
        </w:rPr>
        <w:t>hide</w:t>
      </w:r>
      <w:r>
        <w:rPr>
          <w:i/>
          <w:spacing w:val="-1"/>
          <w:sz w:val="24"/>
        </w:rPr>
        <w:t xml:space="preserve"> </w:t>
      </w:r>
      <w:r>
        <w:rPr>
          <w:i/>
          <w:sz w:val="24"/>
        </w:rPr>
        <w:t>away</w:t>
      </w:r>
      <w:r>
        <w:rPr>
          <w:i/>
          <w:spacing w:val="-1"/>
          <w:sz w:val="24"/>
        </w:rPr>
        <w:t xml:space="preserve"> </w:t>
      </w:r>
      <w:r>
        <w:rPr>
          <w:i/>
          <w:sz w:val="24"/>
        </w:rPr>
        <w:t xml:space="preserve">from </w:t>
      </w:r>
      <w:r>
        <w:rPr>
          <w:i/>
          <w:spacing w:val="-4"/>
          <w:sz w:val="24"/>
        </w:rPr>
        <w:t>it.”</w:t>
      </w:r>
    </w:p>
    <w:p w14:paraId="6816DA87" w14:textId="77777777" w:rsidR="0035248F" w:rsidRDefault="00CD07F7">
      <w:pPr>
        <w:pStyle w:val="ListParagraph"/>
        <w:numPr>
          <w:ilvl w:val="3"/>
          <w:numId w:val="19"/>
        </w:numPr>
        <w:tabs>
          <w:tab w:val="left" w:pos="1120"/>
          <w:tab w:val="left" w:pos="1180"/>
        </w:tabs>
        <w:spacing w:before="1" w:line="360" w:lineRule="auto"/>
        <w:ind w:right="302"/>
        <w:jc w:val="left"/>
        <w:rPr>
          <w:i/>
          <w:sz w:val="24"/>
        </w:rPr>
      </w:pPr>
      <w:r>
        <w:rPr>
          <w:sz w:val="24"/>
        </w:rPr>
        <w:tab/>
      </w:r>
      <w:r>
        <w:rPr>
          <w:i/>
          <w:sz w:val="24"/>
        </w:rPr>
        <w:t xml:space="preserve">“I think what you are doing is you are pointing out to other people. So, again when they see it and they go that is </w:t>
      </w:r>
      <w:proofErr w:type="gramStart"/>
      <w:r>
        <w:rPr>
          <w:i/>
          <w:sz w:val="24"/>
        </w:rPr>
        <w:t>similar to</w:t>
      </w:r>
      <w:proofErr w:type="gramEnd"/>
      <w:r>
        <w:rPr>
          <w:i/>
          <w:sz w:val="24"/>
        </w:rPr>
        <w:t xml:space="preserve"> my experience, they go okay”</w:t>
      </w:r>
    </w:p>
    <w:p w14:paraId="4FCA5485" w14:textId="77777777" w:rsidR="0035248F" w:rsidRDefault="00CD07F7">
      <w:pPr>
        <w:pStyle w:val="ListParagraph"/>
        <w:numPr>
          <w:ilvl w:val="3"/>
          <w:numId w:val="19"/>
        </w:numPr>
        <w:tabs>
          <w:tab w:val="left" w:pos="1120"/>
        </w:tabs>
        <w:spacing w:line="360" w:lineRule="auto"/>
        <w:ind w:right="304"/>
        <w:jc w:val="left"/>
        <w:rPr>
          <w:i/>
          <w:sz w:val="24"/>
        </w:rPr>
      </w:pPr>
      <w:r>
        <w:rPr>
          <w:i/>
          <w:sz w:val="24"/>
        </w:rPr>
        <w:t>“You are obviously limited to the number of characters. So, what I try and do is think of the keywords are going to get people attention.”</w:t>
      </w:r>
    </w:p>
    <w:p w14:paraId="201951B4" w14:textId="77777777" w:rsidR="0035248F" w:rsidRDefault="00CD07F7">
      <w:pPr>
        <w:pStyle w:val="BodyText"/>
        <w:spacing w:before="240" w:line="360" w:lineRule="auto"/>
        <w:ind w:left="400" w:right="299"/>
        <w:jc w:val="both"/>
      </w:pPr>
      <w:r>
        <w:t>Whilst the likelihood to gain a desired outcome (Matilla &amp; Wirtz, 2004) had already been identified in the literature as a motivator of channel choice to complain the understanding of the</w:t>
      </w:r>
      <w:r>
        <w:rPr>
          <w:spacing w:val="-10"/>
        </w:rPr>
        <w:t xml:space="preserve"> </w:t>
      </w:r>
      <w:r>
        <w:t>consumer’s</w:t>
      </w:r>
      <w:r>
        <w:rPr>
          <w:spacing w:val="-10"/>
        </w:rPr>
        <w:t xml:space="preserve"> </w:t>
      </w:r>
      <w:r>
        <w:t>awareness</w:t>
      </w:r>
      <w:r>
        <w:rPr>
          <w:spacing w:val="-10"/>
        </w:rPr>
        <w:t xml:space="preserve"> </w:t>
      </w:r>
      <w:r>
        <w:t>of</w:t>
      </w:r>
      <w:r>
        <w:rPr>
          <w:spacing w:val="-10"/>
        </w:rPr>
        <w:t xml:space="preserve"> </w:t>
      </w:r>
      <w:r>
        <w:t>the</w:t>
      </w:r>
      <w:r>
        <w:rPr>
          <w:spacing w:val="-10"/>
        </w:rPr>
        <w:t xml:space="preserve"> </w:t>
      </w:r>
      <w:r>
        <w:t>public</w:t>
      </w:r>
      <w:r>
        <w:rPr>
          <w:spacing w:val="-11"/>
        </w:rPr>
        <w:t xml:space="preserve"> </w:t>
      </w:r>
      <w:r>
        <w:t>nature</w:t>
      </w:r>
      <w:r>
        <w:rPr>
          <w:spacing w:val="-11"/>
        </w:rPr>
        <w:t xml:space="preserve"> </w:t>
      </w:r>
      <w:r>
        <w:t>of</w:t>
      </w:r>
      <w:r>
        <w:rPr>
          <w:spacing w:val="-10"/>
        </w:rPr>
        <w:t xml:space="preserve"> </w:t>
      </w:r>
      <w:r>
        <w:t>the</w:t>
      </w:r>
      <w:r>
        <w:rPr>
          <w:spacing w:val="-11"/>
        </w:rPr>
        <w:t xml:space="preserve"> </w:t>
      </w:r>
      <w:r>
        <w:t>channels</w:t>
      </w:r>
      <w:r>
        <w:rPr>
          <w:spacing w:val="-10"/>
        </w:rPr>
        <w:t xml:space="preserve"> </w:t>
      </w:r>
      <w:r>
        <w:t>and</w:t>
      </w:r>
      <w:r>
        <w:rPr>
          <w:spacing w:val="-10"/>
        </w:rPr>
        <w:t xml:space="preserve"> </w:t>
      </w:r>
      <w:r>
        <w:t>its</w:t>
      </w:r>
      <w:r>
        <w:rPr>
          <w:spacing w:val="-10"/>
        </w:rPr>
        <w:t xml:space="preserve"> </w:t>
      </w:r>
      <w:r>
        <w:t>resulting</w:t>
      </w:r>
      <w:r>
        <w:rPr>
          <w:spacing w:val="-12"/>
        </w:rPr>
        <w:t xml:space="preserve"> </w:t>
      </w:r>
      <w:r>
        <w:t>implications</w:t>
      </w:r>
      <w:r>
        <w:rPr>
          <w:spacing w:val="-10"/>
        </w:rPr>
        <w:t xml:space="preserve"> </w:t>
      </w:r>
      <w:r>
        <w:t>for the retailer is a new contribution to the body of knowledge.</w:t>
      </w:r>
    </w:p>
    <w:p w14:paraId="066022A3" w14:textId="77777777" w:rsidR="0035248F" w:rsidRDefault="00CD07F7">
      <w:pPr>
        <w:pStyle w:val="BodyText"/>
        <w:spacing w:before="241" w:line="360" w:lineRule="auto"/>
        <w:ind w:left="400" w:right="298"/>
        <w:jc w:val="both"/>
      </w:pPr>
      <w:r>
        <w:t>The final phase of the empirical research, the interview with the retailer, also highlighted the awareness that consumers choose to complain on Twitter because they believe it to be successful and because they understand that it is a public arena.</w:t>
      </w:r>
    </w:p>
    <w:p w14:paraId="311D7C31" w14:textId="77777777" w:rsidR="0035248F" w:rsidRDefault="0035248F">
      <w:pPr>
        <w:spacing w:line="360" w:lineRule="auto"/>
        <w:jc w:val="both"/>
        <w:sectPr w:rsidR="0035248F">
          <w:pgSz w:w="11910" w:h="16840"/>
          <w:pgMar w:top="1340" w:right="1140" w:bottom="960" w:left="1040" w:header="0" w:footer="780" w:gutter="0"/>
          <w:cols w:space="720"/>
        </w:sectPr>
      </w:pPr>
    </w:p>
    <w:p w14:paraId="53322763" w14:textId="77777777" w:rsidR="0035248F" w:rsidRDefault="00CD07F7">
      <w:pPr>
        <w:pStyle w:val="ListParagraph"/>
        <w:numPr>
          <w:ilvl w:val="3"/>
          <w:numId w:val="19"/>
        </w:numPr>
        <w:tabs>
          <w:tab w:val="left" w:pos="1120"/>
        </w:tabs>
        <w:spacing w:before="76" w:line="360" w:lineRule="auto"/>
        <w:ind w:right="296"/>
        <w:rPr>
          <w:i/>
          <w:sz w:val="24"/>
        </w:rPr>
      </w:pPr>
      <w:r>
        <w:rPr>
          <w:i/>
          <w:sz w:val="24"/>
        </w:rPr>
        <w:lastRenderedPageBreak/>
        <w:t>“It</w:t>
      </w:r>
      <w:r>
        <w:rPr>
          <w:i/>
          <w:spacing w:val="-11"/>
          <w:sz w:val="24"/>
        </w:rPr>
        <w:t xml:space="preserve"> </w:t>
      </w:r>
      <w:r>
        <w:rPr>
          <w:i/>
          <w:sz w:val="24"/>
        </w:rPr>
        <w:t>gets</w:t>
      </w:r>
      <w:r>
        <w:rPr>
          <w:i/>
          <w:spacing w:val="-10"/>
          <w:sz w:val="24"/>
        </w:rPr>
        <w:t xml:space="preserve"> </w:t>
      </w:r>
      <w:r>
        <w:rPr>
          <w:i/>
          <w:sz w:val="24"/>
        </w:rPr>
        <w:t>visibility</w:t>
      </w:r>
      <w:r>
        <w:rPr>
          <w:i/>
          <w:spacing w:val="-11"/>
          <w:sz w:val="24"/>
        </w:rPr>
        <w:t xml:space="preserve"> </w:t>
      </w:r>
      <w:r>
        <w:rPr>
          <w:i/>
          <w:sz w:val="24"/>
        </w:rPr>
        <w:t>and</w:t>
      </w:r>
      <w:r>
        <w:rPr>
          <w:i/>
          <w:spacing w:val="-11"/>
          <w:sz w:val="24"/>
        </w:rPr>
        <w:t xml:space="preserve"> </w:t>
      </w:r>
      <w:r>
        <w:rPr>
          <w:i/>
          <w:sz w:val="24"/>
        </w:rPr>
        <w:t>therefore</w:t>
      </w:r>
      <w:r>
        <w:rPr>
          <w:i/>
          <w:spacing w:val="-11"/>
          <w:sz w:val="24"/>
        </w:rPr>
        <w:t xml:space="preserve"> </w:t>
      </w:r>
      <w:r>
        <w:rPr>
          <w:i/>
          <w:sz w:val="24"/>
        </w:rPr>
        <w:t>the</w:t>
      </w:r>
      <w:r>
        <w:rPr>
          <w:i/>
          <w:spacing w:val="-11"/>
          <w:sz w:val="24"/>
        </w:rPr>
        <w:t xml:space="preserve"> </w:t>
      </w:r>
      <w:r>
        <w:rPr>
          <w:i/>
          <w:sz w:val="24"/>
        </w:rPr>
        <w:t>brand</w:t>
      </w:r>
      <w:r>
        <w:rPr>
          <w:i/>
          <w:spacing w:val="-10"/>
          <w:sz w:val="24"/>
        </w:rPr>
        <w:t xml:space="preserve"> </w:t>
      </w:r>
      <w:r>
        <w:rPr>
          <w:i/>
          <w:sz w:val="24"/>
        </w:rPr>
        <w:t>doesn’t</w:t>
      </w:r>
      <w:r>
        <w:rPr>
          <w:i/>
          <w:spacing w:val="-11"/>
          <w:sz w:val="24"/>
        </w:rPr>
        <w:t xml:space="preserve"> </w:t>
      </w:r>
      <w:r>
        <w:rPr>
          <w:i/>
          <w:sz w:val="24"/>
        </w:rPr>
        <w:t>want</w:t>
      </w:r>
      <w:r>
        <w:rPr>
          <w:i/>
          <w:spacing w:val="-10"/>
          <w:sz w:val="24"/>
        </w:rPr>
        <w:t xml:space="preserve"> </w:t>
      </w:r>
      <w:r>
        <w:rPr>
          <w:i/>
          <w:sz w:val="24"/>
        </w:rPr>
        <w:t>that</w:t>
      </w:r>
      <w:r>
        <w:rPr>
          <w:i/>
          <w:spacing w:val="-10"/>
          <w:sz w:val="24"/>
        </w:rPr>
        <w:t xml:space="preserve"> </w:t>
      </w:r>
      <w:r>
        <w:rPr>
          <w:i/>
          <w:sz w:val="24"/>
        </w:rPr>
        <w:t>negative</w:t>
      </w:r>
      <w:r>
        <w:rPr>
          <w:i/>
          <w:spacing w:val="-12"/>
          <w:sz w:val="24"/>
        </w:rPr>
        <w:t xml:space="preserve"> </w:t>
      </w:r>
      <w:r>
        <w:rPr>
          <w:i/>
          <w:sz w:val="24"/>
        </w:rPr>
        <w:t>perception</w:t>
      </w:r>
      <w:r>
        <w:rPr>
          <w:i/>
          <w:spacing w:val="-11"/>
          <w:sz w:val="24"/>
        </w:rPr>
        <w:t xml:space="preserve"> </w:t>
      </w:r>
      <w:r>
        <w:rPr>
          <w:i/>
          <w:sz w:val="24"/>
        </w:rPr>
        <w:t>of</w:t>
      </w:r>
      <w:r>
        <w:rPr>
          <w:i/>
          <w:spacing w:val="-10"/>
          <w:sz w:val="24"/>
        </w:rPr>
        <w:t xml:space="preserve"> </w:t>
      </w:r>
      <w:r>
        <w:rPr>
          <w:i/>
          <w:sz w:val="24"/>
        </w:rPr>
        <w:t>their brand</w:t>
      </w:r>
      <w:r>
        <w:rPr>
          <w:i/>
          <w:spacing w:val="-9"/>
          <w:sz w:val="24"/>
        </w:rPr>
        <w:t xml:space="preserve"> </w:t>
      </w:r>
      <w:r>
        <w:rPr>
          <w:i/>
          <w:sz w:val="24"/>
        </w:rPr>
        <w:t>out</w:t>
      </w:r>
      <w:r>
        <w:rPr>
          <w:i/>
          <w:spacing w:val="-9"/>
          <w:sz w:val="24"/>
        </w:rPr>
        <w:t xml:space="preserve"> </w:t>
      </w:r>
      <w:r>
        <w:rPr>
          <w:i/>
          <w:sz w:val="24"/>
        </w:rPr>
        <w:t>there</w:t>
      </w:r>
      <w:r>
        <w:rPr>
          <w:i/>
          <w:spacing w:val="-11"/>
          <w:sz w:val="24"/>
        </w:rPr>
        <w:t xml:space="preserve"> </w:t>
      </w:r>
      <w:r>
        <w:rPr>
          <w:i/>
          <w:sz w:val="24"/>
        </w:rPr>
        <w:t>on</w:t>
      </w:r>
      <w:r>
        <w:rPr>
          <w:i/>
          <w:spacing w:val="-10"/>
          <w:sz w:val="24"/>
        </w:rPr>
        <w:t xml:space="preserve"> </w:t>
      </w:r>
      <w:r>
        <w:rPr>
          <w:i/>
          <w:sz w:val="24"/>
        </w:rPr>
        <w:t>social</w:t>
      </w:r>
      <w:r>
        <w:rPr>
          <w:i/>
          <w:spacing w:val="-9"/>
          <w:sz w:val="24"/>
        </w:rPr>
        <w:t xml:space="preserve"> </w:t>
      </w:r>
      <w:r>
        <w:rPr>
          <w:i/>
          <w:sz w:val="24"/>
        </w:rPr>
        <w:t>media</w:t>
      </w:r>
      <w:r>
        <w:rPr>
          <w:i/>
          <w:spacing w:val="-9"/>
          <w:sz w:val="24"/>
        </w:rPr>
        <w:t xml:space="preserve"> </w:t>
      </w:r>
      <w:r>
        <w:rPr>
          <w:i/>
          <w:sz w:val="24"/>
        </w:rPr>
        <w:t>and</w:t>
      </w:r>
      <w:r>
        <w:rPr>
          <w:i/>
          <w:spacing w:val="-10"/>
          <w:sz w:val="24"/>
        </w:rPr>
        <w:t xml:space="preserve"> </w:t>
      </w:r>
      <w:r>
        <w:rPr>
          <w:i/>
          <w:sz w:val="24"/>
        </w:rPr>
        <w:t>therefore</w:t>
      </w:r>
      <w:r>
        <w:rPr>
          <w:i/>
          <w:spacing w:val="-10"/>
          <w:sz w:val="24"/>
        </w:rPr>
        <w:t xml:space="preserve"> </w:t>
      </w:r>
      <w:r>
        <w:rPr>
          <w:i/>
          <w:sz w:val="24"/>
        </w:rPr>
        <w:t>the</w:t>
      </w:r>
      <w:r>
        <w:rPr>
          <w:i/>
          <w:spacing w:val="-10"/>
          <w:sz w:val="24"/>
        </w:rPr>
        <w:t xml:space="preserve"> </w:t>
      </w:r>
      <w:r>
        <w:rPr>
          <w:i/>
          <w:sz w:val="24"/>
        </w:rPr>
        <w:t>consumer</w:t>
      </w:r>
      <w:r>
        <w:rPr>
          <w:i/>
          <w:spacing w:val="-9"/>
          <w:sz w:val="24"/>
        </w:rPr>
        <w:t xml:space="preserve"> </w:t>
      </w:r>
      <w:r>
        <w:rPr>
          <w:i/>
          <w:sz w:val="24"/>
        </w:rPr>
        <w:t>is</w:t>
      </w:r>
      <w:r>
        <w:rPr>
          <w:i/>
          <w:spacing w:val="-9"/>
          <w:sz w:val="24"/>
        </w:rPr>
        <w:t xml:space="preserve"> </w:t>
      </w:r>
      <w:r>
        <w:rPr>
          <w:i/>
          <w:sz w:val="24"/>
        </w:rPr>
        <w:t>going</w:t>
      </w:r>
      <w:r>
        <w:rPr>
          <w:i/>
          <w:spacing w:val="-9"/>
          <w:sz w:val="24"/>
        </w:rPr>
        <w:t xml:space="preserve"> </w:t>
      </w:r>
      <w:r>
        <w:rPr>
          <w:i/>
          <w:sz w:val="24"/>
        </w:rPr>
        <w:t>to</w:t>
      </w:r>
      <w:r>
        <w:rPr>
          <w:i/>
          <w:spacing w:val="-9"/>
          <w:sz w:val="24"/>
        </w:rPr>
        <w:t xml:space="preserve"> </w:t>
      </w:r>
      <w:r>
        <w:rPr>
          <w:i/>
          <w:sz w:val="24"/>
        </w:rPr>
        <w:t>get</w:t>
      </w:r>
      <w:r>
        <w:rPr>
          <w:i/>
          <w:spacing w:val="-9"/>
          <w:sz w:val="24"/>
        </w:rPr>
        <w:t xml:space="preserve"> </w:t>
      </w:r>
      <w:r>
        <w:rPr>
          <w:i/>
          <w:sz w:val="24"/>
        </w:rPr>
        <w:t>a</w:t>
      </w:r>
      <w:r>
        <w:rPr>
          <w:i/>
          <w:spacing w:val="-12"/>
          <w:sz w:val="24"/>
        </w:rPr>
        <w:t xml:space="preserve"> </w:t>
      </w:r>
      <w:r>
        <w:rPr>
          <w:i/>
          <w:sz w:val="24"/>
        </w:rPr>
        <w:t>better</w:t>
      </w:r>
      <w:r>
        <w:rPr>
          <w:i/>
          <w:spacing w:val="-9"/>
          <w:sz w:val="24"/>
        </w:rPr>
        <w:t xml:space="preserve"> </w:t>
      </w:r>
      <w:r>
        <w:rPr>
          <w:i/>
          <w:sz w:val="24"/>
        </w:rPr>
        <w:t>and quicker response from the retailer than if they did it by a private email.”</w:t>
      </w:r>
    </w:p>
    <w:p w14:paraId="461DD4A9" w14:textId="77777777" w:rsidR="0035248F" w:rsidRDefault="00CD07F7">
      <w:pPr>
        <w:pStyle w:val="ListParagraph"/>
        <w:numPr>
          <w:ilvl w:val="3"/>
          <w:numId w:val="19"/>
        </w:numPr>
        <w:tabs>
          <w:tab w:val="left" w:pos="1120"/>
          <w:tab w:val="left" w:pos="1179"/>
        </w:tabs>
        <w:spacing w:line="360" w:lineRule="auto"/>
        <w:ind w:right="297"/>
        <w:rPr>
          <w:i/>
          <w:sz w:val="24"/>
        </w:rPr>
      </w:pPr>
      <w:r>
        <w:rPr>
          <w:sz w:val="24"/>
        </w:rPr>
        <w:tab/>
      </w:r>
      <w:r>
        <w:rPr>
          <w:i/>
          <w:sz w:val="24"/>
        </w:rPr>
        <w:t>“People</w:t>
      </w:r>
      <w:r>
        <w:rPr>
          <w:i/>
          <w:spacing w:val="-14"/>
          <w:sz w:val="24"/>
        </w:rPr>
        <w:t xml:space="preserve"> </w:t>
      </w:r>
      <w:r>
        <w:rPr>
          <w:i/>
          <w:sz w:val="24"/>
        </w:rPr>
        <w:t>always</w:t>
      </w:r>
      <w:r>
        <w:rPr>
          <w:i/>
          <w:spacing w:val="-13"/>
          <w:sz w:val="24"/>
        </w:rPr>
        <w:t xml:space="preserve"> </w:t>
      </w:r>
      <w:r>
        <w:rPr>
          <w:i/>
          <w:sz w:val="24"/>
        </w:rPr>
        <w:t>go</w:t>
      </w:r>
      <w:r>
        <w:rPr>
          <w:i/>
          <w:spacing w:val="-13"/>
          <w:sz w:val="24"/>
        </w:rPr>
        <w:t xml:space="preserve"> </w:t>
      </w:r>
      <w:r>
        <w:rPr>
          <w:i/>
          <w:sz w:val="24"/>
        </w:rPr>
        <w:t>on</w:t>
      </w:r>
      <w:r>
        <w:rPr>
          <w:i/>
          <w:spacing w:val="-13"/>
          <w:sz w:val="24"/>
        </w:rPr>
        <w:t xml:space="preserve"> </w:t>
      </w:r>
      <w:r>
        <w:rPr>
          <w:i/>
          <w:sz w:val="24"/>
        </w:rPr>
        <w:t>about</w:t>
      </w:r>
      <w:r>
        <w:rPr>
          <w:i/>
          <w:spacing w:val="-13"/>
          <w:sz w:val="24"/>
        </w:rPr>
        <w:t xml:space="preserve"> </w:t>
      </w:r>
      <w:r>
        <w:rPr>
          <w:i/>
          <w:sz w:val="24"/>
        </w:rPr>
        <w:t>the</w:t>
      </w:r>
      <w:r>
        <w:rPr>
          <w:i/>
          <w:spacing w:val="-14"/>
          <w:sz w:val="24"/>
        </w:rPr>
        <w:t xml:space="preserve"> </w:t>
      </w:r>
      <w:r>
        <w:rPr>
          <w:i/>
          <w:sz w:val="24"/>
        </w:rPr>
        <w:t>negative</w:t>
      </w:r>
      <w:r>
        <w:rPr>
          <w:i/>
          <w:spacing w:val="-14"/>
          <w:sz w:val="24"/>
        </w:rPr>
        <w:t xml:space="preserve"> </w:t>
      </w:r>
      <w:r>
        <w:rPr>
          <w:i/>
          <w:sz w:val="24"/>
        </w:rPr>
        <w:t>and</w:t>
      </w:r>
      <w:r>
        <w:rPr>
          <w:i/>
          <w:spacing w:val="-13"/>
          <w:sz w:val="24"/>
        </w:rPr>
        <w:t xml:space="preserve"> </w:t>
      </w:r>
      <w:r>
        <w:rPr>
          <w:i/>
          <w:sz w:val="24"/>
        </w:rPr>
        <w:t>social</w:t>
      </w:r>
      <w:r>
        <w:rPr>
          <w:i/>
          <w:spacing w:val="-12"/>
          <w:sz w:val="24"/>
        </w:rPr>
        <w:t xml:space="preserve"> </w:t>
      </w:r>
      <w:r>
        <w:rPr>
          <w:i/>
          <w:sz w:val="24"/>
        </w:rPr>
        <w:t>media</w:t>
      </w:r>
      <w:r>
        <w:rPr>
          <w:i/>
          <w:spacing w:val="-13"/>
          <w:sz w:val="24"/>
        </w:rPr>
        <w:t xml:space="preserve"> </w:t>
      </w:r>
      <w:r>
        <w:rPr>
          <w:i/>
          <w:sz w:val="24"/>
        </w:rPr>
        <w:t>is</w:t>
      </w:r>
      <w:r>
        <w:rPr>
          <w:i/>
          <w:spacing w:val="-12"/>
          <w:sz w:val="24"/>
        </w:rPr>
        <w:t xml:space="preserve"> </w:t>
      </w:r>
      <w:proofErr w:type="gramStart"/>
      <w:r>
        <w:rPr>
          <w:i/>
          <w:sz w:val="24"/>
        </w:rPr>
        <w:t>place</w:t>
      </w:r>
      <w:proofErr w:type="gramEnd"/>
      <w:r>
        <w:rPr>
          <w:i/>
          <w:spacing w:val="-14"/>
          <w:sz w:val="24"/>
        </w:rPr>
        <w:t xml:space="preserve"> </w:t>
      </w:r>
      <w:r>
        <w:rPr>
          <w:i/>
          <w:sz w:val="24"/>
        </w:rPr>
        <w:t>to</w:t>
      </w:r>
      <w:r>
        <w:rPr>
          <w:i/>
          <w:spacing w:val="-13"/>
          <w:sz w:val="24"/>
        </w:rPr>
        <w:t xml:space="preserve"> </w:t>
      </w:r>
      <w:r>
        <w:rPr>
          <w:i/>
          <w:sz w:val="24"/>
        </w:rPr>
        <w:t>be</w:t>
      </w:r>
      <w:r>
        <w:rPr>
          <w:i/>
          <w:spacing w:val="-14"/>
          <w:sz w:val="24"/>
        </w:rPr>
        <w:t xml:space="preserve"> </w:t>
      </w:r>
      <w:r>
        <w:rPr>
          <w:i/>
          <w:sz w:val="24"/>
        </w:rPr>
        <w:t>highly</w:t>
      </w:r>
      <w:r>
        <w:rPr>
          <w:i/>
          <w:spacing w:val="-14"/>
          <w:sz w:val="24"/>
        </w:rPr>
        <w:t xml:space="preserve"> </w:t>
      </w:r>
      <w:r>
        <w:rPr>
          <w:i/>
          <w:sz w:val="24"/>
        </w:rPr>
        <w:t>visible, but if</w:t>
      </w:r>
      <w:r>
        <w:rPr>
          <w:i/>
          <w:spacing w:val="-1"/>
          <w:sz w:val="24"/>
        </w:rPr>
        <w:t xml:space="preserve"> </w:t>
      </w:r>
      <w:r>
        <w:rPr>
          <w:i/>
          <w:sz w:val="24"/>
        </w:rPr>
        <w:t>that’s their</w:t>
      </w:r>
      <w:r>
        <w:rPr>
          <w:i/>
          <w:spacing w:val="-1"/>
          <w:sz w:val="24"/>
        </w:rPr>
        <w:t xml:space="preserve"> </w:t>
      </w:r>
      <w:r>
        <w:rPr>
          <w:i/>
          <w:sz w:val="24"/>
        </w:rPr>
        <w:t>medium of choice to communicate then we will</w:t>
      </w:r>
      <w:r>
        <w:rPr>
          <w:i/>
          <w:spacing w:val="-1"/>
          <w:sz w:val="24"/>
        </w:rPr>
        <w:t xml:space="preserve"> </w:t>
      </w:r>
      <w:r>
        <w:rPr>
          <w:i/>
          <w:sz w:val="24"/>
        </w:rPr>
        <w:t>communicate on that and everyone will see us and our conversation. So even when the complaints do come in</w:t>
      </w:r>
      <w:r>
        <w:rPr>
          <w:i/>
          <w:spacing w:val="-1"/>
          <w:sz w:val="24"/>
        </w:rPr>
        <w:t xml:space="preserve"> </w:t>
      </w:r>
      <w:r>
        <w:rPr>
          <w:i/>
          <w:sz w:val="24"/>
        </w:rPr>
        <w:t>on</w:t>
      </w:r>
      <w:r>
        <w:rPr>
          <w:i/>
          <w:spacing w:val="-1"/>
          <w:sz w:val="24"/>
        </w:rPr>
        <w:t xml:space="preserve"> </w:t>
      </w:r>
      <w:proofErr w:type="gramStart"/>
      <w:r>
        <w:rPr>
          <w:i/>
          <w:sz w:val="24"/>
        </w:rPr>
        <w:t>there</w:t>
      </w:r>
      <w:proofErr w:type="gramEnd"/>
      <w:r>
        <w:rPr>
          <w:i/>
          <w:spacing w:val="-2"/>
          <w:sz w:val="24"/>
        </w:rPr>
        <w:t xml:space="preserve"> </w:t>
      </w:r>
      <w:r>
        <w:rPr>
          <w:i/>
          <w:sz w:val="24"/>
        </w:rPr>
        <w:t>they</w:t>
      </w:r>
      <w:r>
        <w:rPr>
          <w:i/>
          <w:spacing w:val="-3"/>
          <w:sz w:val="24"/>
        </w:rPr>
        <w:t xml:space="preserve"> </w:t>
      </w:r>
      <w:r>
        <w:rPr>
          <w:i/>
          <w:sz w:val="24"/>
        </w:rPr>
        <w:t>look</w:t>
      </w:r>
      <w:r>
        <w:rPr>
          <w:i/>
          <w:spacing w:val="-1"/>
          <w:sz w:val="24"/>
        </w:rPr>
        <w:t xml:space="preserve"> </w:t>
      </w:r>
      <w:r>
        <w:rPr>
          <w:i/>
          <w:sz w:val="24"/>
        </w:rPr>
        <w:t>different</w:t>
      </w:r>
      <w:r>
        <w:rPr>
          <w:i/>
          <w:spacing w:val="-1"/>
          <w:sz w:val="24"/>
        </w:rPr>
        <w:t xml:space="preserve"> </w:t>
      </w:r>
      <w:r>
        <w:rPr>
          <w:i/>
          <w:sz w:val="24"/>
        </w:rPr>
        <w:t>because</w:t>
      </w:r>
      <w:r>
        <w:rPr>
          <w:i/>
          <w:spacing w:val="-2"/>
          <w:sz w:val="24"/>
        </w:rPr>
        <w:t xml:space="preserve"> </w:t>
      </w:r>
      <w:r>
        <w:rPr>
          <w:i/>
          <w:sz w:val="24"/>
        </w:rPr>
        <w:t>it’s</w:t>
      </w:r>
      <w:r>
        <w:rPr>
          <w:i/>
          <w:spacing w:val="-2"/>
          <w:sz w:val="24"/>
        </w:rPr>
        <w:t xml:space="preserve"> </w:t>
      </w:r>
      <w:r>
        <w:rPr>
          <w:i/>
          <w:sz w:val="24"/>
        </w:rPr>
        <w:t>a</w:t>
      </w:r>
      <w:r>
        <w:rPr>
          <w:i/>
          <w:spacing w:val="-1"/>
          <w:sz w:val="24"/>
        </w:rPr>
        <w:t xml:space="preserve"> </w:t>
      </w:r>
      <w:r>
        <w:rPr>
          <w:i/>
          <w:sz w:val="24"/>
        </w:rPr>
        <w:t>conversation</w:t>
      </w:r>
      <w:r>
        <w:rPr>
          <w:i/>
          <w:spacing w:val="-1"/>
          <w:sz w:val="24"/>
        </w:rPr>
        <w:t xml:space="preserve"> </w:t>
      </w:r>
      <w:r>
        <w:rPr>
          <w:i/>
          <w:sz w:val="24"/>
        </w:rPr>
        <w:t>and</w:t>
      </w:r>
      <w:r>
        <w:rPr>
          <w:i/>
          <w:spacing w:val="-1"/>
          <w:sz w:val="24"/>
        </w:rPr>
        <w:t xml:space="preserve"> </w:t>
      </w:r>
      <w:r>
        <w:rPr>
          <w:i/>
          <w:sz w:val="24"/>
        </w:rPr>
        <w:t>we</w:t>
      </w:r>
      <w:r>
        <w:rPr>
          <w:i/>
          <w:spacing w:val="-2"/>
          <w:sz w:val="24"/>
        </w:rPr>
        <w:t xml:space="preserve"> </w:t>
      </w:r>
      <w:r>
        <w:rPr>
          <w:i/>
          <w:sz w:val="24"/>
        </w:rPr>
        <w:t>are</w:t>
      </w:r>
      <w:r>
        <w:rPr>
          <w:i/>
          <w:spacing w:val="-2"/>
          <w:sz w:val="24"/>
        </w:rPr>
        <w:t xml:space="preserve"> </w:t>
      </w:r>
      <w:r>
        <w:rPr>
          <w:i/>
          <w:sz w:val="24"/>
        </w:rPr>
        <w:t>dealing</w:t>
      </w:r>
      <w:r>
        <w:rPr>
          <w:i/>
          <w:spacing w:val="-1"/>
          <w:sz w:val="24"/>
        </w:rPr>
        <w:t xml:space="preserve"> </w:t>
      </w:r>
      <w:r>
        <w:rPr>
          <w:i/>
          <w:sz w:val="24"/>
        </w:rPr>
        <w:t>with</w:t>
      </w:r>
      <w:r>
        <w:rPr>
          <w:i/>
          <w:spacing w:val="-1"/>
          <w:sz w:val="24"/>
        </w:rPr>
        <w:t xml:space="preserve"> </w:t>
      </w:r>
      <w:r>
        <w:rPr>
          <w:i/>
          <w:sz w:val="24"/>
        </w:rPr>
        <w:t>it.”</w:t>
      </w:r>
    </w:p>
    <w:p w14:paraId="01742D1E" w14:textId="77777777" w:rsidR="0035248F" w:rsidRDefault="00CD07F7">
      <w:pPr>
        <w:pStyle w:val="Heading3"/>
        <w:numPr>
          <w:ilvl w:val="2"/>
          <w:numId w:val="19"/>
        </w:numPr>
        <w:tabs>
          <w:tab w:val="left" w:pos="1120"/>
        </w:tabs>
        <w:spacing w:before="244"/>
      </w:pPr>
      <w:bookmarkStart w:id="213" w:name="_bookmark213"/>
      <w:bookmarkEnd w:id="213"/>
      <w:r>
        <w:t>Communication</w:t>
      </w:r>
      <w:r>
        <w:rPr>
          <w:spacing w:val="-2"/>
        </w:rPr>
        <w:t xml:space="preserve"> </w:t>
      </w:r>
      <w:r>
        <w:t xml:space="preserve">on </w:t>
      </w:r>
      <w:proofErr w:type="gramStart"/>
      <w:r>
        <w:t>Social</w:t>
      </w:r>
      <w:r>
        <w:rPr>
          <w:spacing w:val="-2"/>
        </w:rPr>
        <w:t xml:space="preserve"> </w:t>
      </w:r>
      <w:r>
        <w:t>Media</w:t>
      </w:r>
      <w:proofErr w:type="gramEnd"/>
      <w:r>
        <w:rPr>
          <w:spacing w:val="-2"/>
        </w:rPr>
        <w:t xml:space="preserve"> </w:t>
      </w:r>
      <w:r>
        <w:t>is</w:t>
      </w:r>
      <w:r>
        <w:rPr>
          <w:spacing w:val="-2"/>
        </w:rPr>
        <w:t xml:space="preserve"> </w:t>
      </w:r>
      <w:r>
        <w:t>ubiquitous</w:t>
      </w:r>
      <w:r>
        <w:rPr>
          <w:spacing w:val="-1"/>
        </w:rPr>
        <w:t xml:space="preserve"> </w:t>
      </w:r>
      <w:r>
        <w:rPr>
          <w:spacing w:val="-2"/>
        </w:rPr>
        <w:t>today</w:t>
      </w:r>
    </w:p>
    <w:p w14:paraId="60F38394" w14:textId="77777777" w:rsidR="0035248F" w:rsidRDefault="00CD07F7">
      <w:pPr>
        <w:pStyle w:val="BodyText"/>
        <w:spacing w:before="254" w:line="360" w:lineRule="auto"/>
        <w:ind w:left="400" w:right="299"/>
        <w:jc w:val="both"/>
      </w:pPr>
      <w:r>
        <w:t>A theme or motivation as to why consumers use social media to complain to retailers was highlighted</w:t>
      </w:r>
      <w:r>
        <w:rPr>
          <w:spacing w:val="-7"/>
        </w:rPr>
        <w:t xml:space="preserve"> </w:t>
      </w:r>
      <w:r>
        <w:t>in</w:t>
      </w:r>
      <w:r>
        <w:rPr>
          <w:spacing w:val="-7"/>
        </w:rPr>
        <w:t xml:space="preserve"> </w:t>
      </w:r>
      <w:r>
        <w:t>the</w:t>
      </w:r>
      <w:r>
        <w:rPr>
          <w:spacing w:val="-8"/>
        </w:rPr>
        <w:t xml:space="preserve"> </w:t>
      </w:r>
      <w:r>
        <w:t>third</w:t>
      </w:r>
      <w:r>
        <w:rPr>
          <w:spacing w:val="-8"/>
        </w:rPr>
        <w:t xml:space="preserve"> </w:t>
      </w:r>
      <w:r>
        <w:t>phase</w:t>
      </w:r>
      <w:r>
        <w:rPr>
          <w:spacing w:val="-8"/>
        </w:rPr>
        <w:t xml:space="preserve"> </w:t>
      </w:r>
      <w:r>
        <w:t>of</w:t>
      </w:r>
      <w:r>
        <w:rPr>
          <w:spacing w:val="-6"/>
        </w:rPr>
        <w:t xml:space="preserve"> </w:t>
      </w:r>
      <w:r>
        <w:t>the</w:t>
      </w:r>
      <w:r>
        <w:rPr>
          <w:spacing w:val="-8"/>
        </w:rPr>
        <w:t xml:space="preserve"> </w:t>
      </w:r>
      <w:r>
        <w:t>research</w:t>
      </w:r>
      <w:r>
        <w:rPr>
          <w:spacing w:val="-5"/>
        </w:rPr>
        <w:t xml:space="preserve"> </w:t>
      </w:r>
      <w:r>
        <w:t>and</w:t>
      </w:r>
      <w:r>
        <w:rPr>
          <w:spacing w:val="-7"/>
        </w:rPr>
        <w:t xml:space="preserve"> </w:t>
      </w:r>
      <w:r>
        <w:t>expanded</w:t>
      </w:r>
      <w:r>
        <w:rPr>
          <w:spacing w:val="-7"/>
        </w:rPr>
        <w:t xml:space="preserve"> </w:t>
      </w:r>
      <w:r>
        <w:t>on</w:t>
      </w:r>
      <w:r>
        <w:rPr>
          <w:spacing w:val="-7"/>
        </w:rPr>
        <w:t xml:space="preserve"> </w:t>
      </w:r>
      <w:r>
        <w:t>in</w:t>
      </w:r>
      <w:r>
        <w:rPr>
          <w:spacing w:val="-7"/>
        </w:rPr>
        <w:t xml:space="preserve"> </w:t>
      </w:r>
      <w:r>
        <w:t>the</w:t>
      </w:r>
      <w:r>
        <w:rPr>
          <w:spacing w:val="-8"/>
        </w:rPr>
        <w:t xml:space="preserve"> </w:t>
      </w:r>
      <w:r>
        <w:t>final</w:t>
      </w:r>
      <w:r>
        <w:rPr>
          <w:spacing w:val="-7"/>
        </w:rPr>
        <w:t xml:space="preserve"> </w:t>
      </w:r>
      <w:r>
        <w:t>stage</w:t>
      </w:r>
      <w:r>
        <w:rPr>
          <w:spacing w:val="-8"/>
        </w:rPr>
        <w:t xml:space="preserve"> </w:t>
      </w:r>
      <w:r>
        <w:t>of</w:t>
      </w:r>
      <w:r>
        <w:rPr>
          <w:spacing w:val="-6"/>
        </w:rPr>
        <w:t xml:space="preserve"> </w:t>
      </w:r>
      <w:r>
        <w:t>the</w:t>
      </w:r>
      <w:r>
        <w:rPr>
          <w:spacing w:val="-8"/>
        </w:rPr>
        <w:t xml:space="preserve"> </w:t>
      </w:r>
      <w:r>
        <w:t>research mainly</w:t>
      </w:r>
      <w:r>
        <w:rPr>
          <w:spacing w:val="-12"/>
        </w:rPr>
        <w:t xml:space="preserve"> </w:t>
      </w:r>
      <w:r>
        <w:t>the</w:t>
      </w:r>
      <w:r>
        <w:rPr>
          <w:spacing w:val="-8"/>
        </w:rPr>
        <w:t xml:space="preserve"> </w:t>
      </w:r>
      <w:r>
        <w:t>interview</w:t>
      </w:r>
      <w:r>
        <w:rPr>
          <w:spacing w:val="-8"/>
        </w:rPr>
        <w:t xml:space="preserve"> </w:t>
      </w:r>
      <w:r>
        <w:t>with</w:t>
      </w:r>
      <w:r>
        <w:rPr>
          <w:spacing w:val="-7"/>
        </w:rPr>
        <w:t xml:space="preserve"> </w:t>
      </w:r>
      <w:r>
        <w:t>the</w:t>
      </w:r>
      <w:r>
        <w:rPr>
          <w:spacing w:val="-8"/>
        </w:rPr>
        <w:t xml:space="preserve"> </w:t>
      </w:r>
      <w:r>
        <w:t>retailer.</w:t>
      </w:r>
      <w:r>
        <w:rPr>
          <w:spacing w:val="-5"/>
        </w:rPr>
        <w:t xml:space="preserve"> </w:t>
      </w:r>
      <w:r>
        <w:t>This</w:t>
      </w:r>
      <w:r>
        <w:rPr>
          <w:spacing w:val="-7"/>
        </w:rPr>
        <w:t xml:space="preserve"> </w:t>
      </w:r>
      <w:r>
        <w:t>motivation</w:t>
      </w:r>
      <w:r>
        <w:rPr>
          <w:spacing w:val="-7"/>
        </w:rPr>
        <w:t xml:space="preserve"> </w:t>
      </w:r>
      <w:r>
        <w:t>to</w:t>
      </w:r>
      <w:r>
        <w:rPr>
          <w:spacing w:val="-7"/>
        </w:rPr>
        <w:t xml:space="preserve"> </w:t>
      </w:r>
      <w:r>
        <w:t>complain</w:t>
      </w:r>
      <w:r>
        <w:rPr>
          <w:spacing w:val="-7"/>
        </w:rPr>
        <w:t xml:space="preserve"> </w:t>
      </w:r>
      <w:r>
        <w:t>on</w:t>
      </w:r>
      <w:r>
        <w:rPr>
          <w:spacing w:val="-3"/>
        </w:rPr>
        <w:t xml:space="preserve"> </w:t>
      </w:r>
      <w:r>
        <w:t>Twitter</w:t>
      </w:r>
      <w:r>
        <w:rPr>
          <w:spacing w:val="-8"/>
        </w:rPr>
        <w:t xml:space="preserve"> </w:t>
      </w:r>
      <w:r>
        <w:t>is</w:t>
      </w:r>
      <w:r>
        <w:rPr>
          <w:spacing w:val="-7"/>
        </w:rPr>
        <w:t xml:space="preserve"> </w:t>
      </w:r>
      <w:r>
        <w:t>that</w:t>
      </w:r>
      <w:r>
        <w:rPr>
          <w:spacing w:val="-7"/>
        </w:rPr>
        <w:t xml:space="preserve"> </w:t>
      </w:r>
      <w:r>
        <w:t>in</w:t>
      </w:r>
      <w:r>
        <w:rPr>
          <w:spacing w:val="-7"/>
        </w:rPr>
        <w:t xml:space="preserve"> </w:t>
      </w:r>
      <w:r>
        <w:t>today's modern world using social media to communicate is now a persuasive method of communication</w:t>
      </w:r>
      <w:r>
        <w:rPr>
          <w:spacing w:val="-8"/>
        </w:rPr>
        <w:t xml:space="preserve"> </w:t>
      </w:r>
      <w:r>
        <w:t>that</w:t>
      </w:r>
      <w:r>
        <w:rPr>
          <w:spacing w:val="-7"/>
        </w:rPr>
        <w:t xml:space="preserve"> </w:t>
      </w:r>
      <w:r>
        <w:t>is</w:t>
      </w:r>
      <w:r>
        <w:rPr>
          <w:spacing w:val="-8"/>
        </w:rPr>
        <w:t xml:space="preserve"> </w:t>
      </w:r>
      <w:r>
        <w:t>simply</w:t>
      </w:r>
      <w:r>
        <w:rPr>
          <w:spacing w:val="-13"/>
        </w:rPr>
        <w:t xml:space="preserve"> </w:t>
      </w:r>
      <w:r>
        <w:t>a</w:t>
      </w:r>
      <w:r>
        <w:rPr>
          <w:spacing w:val="-9"/>
        </w:rPr>
        <w:t xml:space="preserve"> </w:t>
      </w:r>
      <w:r>
        <w:t>natural</w:t>
      </w:r>
      <w:r>
        <w:rPr>
          <w:spacing w:val="-8"/>
        </w:rPr>
        <w:t xml:space="preserve"> </w:t>
      </w:r>
      <w:r>
        <w:t>or</w:t>
      </w:r>
      <w:r>
        <w:rPr>
          <w:spacing w:val="-9"/>
        </w:rPr>
        <w:t xml:space="preserve"> </w:t>
      </w:r>
      <w:r>
        <w:t>an</w:t>
      </w:r>
      <w:r>
        <w:rPr>
          <w:spacing w:val="-8"/>
        </w:rPr>
        <w:t xml:space="preserve"> </w:t>
      </w:r>
      <w:r>
        <w:t>obvious</w:t>
      </w:r>
      <w:r>
        <w:rPr>
          <w:spacing w:val="-8"/>
        </w:rPr>
        <w:t xml:space="preserve"> </w:t>
      </w:r>
      <w:r>
        <w:t>choice</w:t>
      </w:r>
      <w:r>
        <w:rPr>
          <w:spacing w:val="-10"/>
        </w:rPr>
        <w:t xml:space="preserve"> </w:t>
      </w:r>
      <w:r>
        <w:t>for</w:t>
      </w:r>
      <w:r>
        <w:rPr>
          <w:spacing w:val="-10"/>
        </w:rPr>
        <w:t xml:space="preserve"> </w:t>
      </w:r>
      <w:r>
        <w:t>the</w:t>
      </w:r>
      <w:r>
        <w:rPr>
          <w:spacing w:val="-9"/>
        </w:rPr>
        <w:t xml:space="preserve"> </w:t>
      </w:r>
      <w:r>
        <w:t>consumer</w:t>
      </w:r>
      <w:r>
        <w:rPr>
          <w:spacing w:val="-9"/>
        </w:rPr>
        <w:t xml:space="preserve"> </w:t>
      </w:r>
      <w:r>
        <w:t>and</w:t>
      </w:r>
      <w:r>
        <w:rPr>
          <w:spacing w:val="-8"/>
        </w:rPr>
        <w:t xml:space="preserve"> </w:t>
      </w:r>
      <w:r>
        <w:t>continues</w:t>
      </w:r>
      <w:r>
        <w:rPr>
          <w:spacing w:val="-8"/>
        </w:rPr>
        <w:t xml:space="preserve"> </w:t>
      </w:r>
      <w:r>
        <w:t xml:space="preserve">to </w:t>
      </w:r>
      <w:r>
        <w:rPr>
          <w:spacing w:val="-2"/>
        </w:rPr>
        <w:t>grow.</w:t>
      </w:r>
    </w:p>
    <w:p w14:paraId="790BC0FF" w14:textId="77777777" w:rsidR="0035248F" w:rsidRDefault="00CD07F7">
      <w:pPr>
        <w:pStyle w:val="BodyText"/>
        <w:spacing w:before="241" w:line="360" w:lineRule="auto"/>
        <w:ind w:left="400" w:right="295"/>
        <w:jc w:val="both"/>
      </w:pPr>
      <w:r>
        <w:t>This</w:t>
      </w:r>
      <w:r>
        <w:rPr>
          <w:spacing w:val="-7"/>
        </w:rPr>
        <w:t xml:space="preserve"> </w:t>
      </w:r>
      <w:r>
        <w:t>is</w:t>
      </w:r>
      <w:r>
        <w:rPr>
          <w:spacing w:val="-7"/>
        </w:rPr>
        <w:t xml:space="preserve"> </w:t>
      </w:r>
      <w:r>
        <w:t>consistent</w:t>
      </w:r>
      <w:r>
        <w:rPr>
          <w:spacing w:val="-7"/>
        </w:rPr>
        <w:t xml:space="preserve"> </w:t>
      </w:r>
      <w:r>
        <w:t>with</w:t>
      </w:r>
      <w:r>
        <w:rPr>
          <w:spacing w:val="-7"/>
        </w:rPr>
        <w:t xml:space="preserve"> </w:t>
      </w:r>
      <w:r>
        <w:t>non-peer</w:t>
      </w:r>
      <w:r>
        <w:rPr>
          <w:spacing w:val="-6"/>
        </w:rPr>
        <w:t xml:space="preserve"> </w:t>
      </w:r>
      <w:r>
        <w:t>reviewed</w:t>
      </w:r>
      <w:r>
        <w:rPr>
          <w:spacing w:val="-6"/>
        </w:rPr>
        <w:t xml:space="preserve"> </w:t>
      </w:r>
      <w:r>
        <w:t>industry</w:t>
      </w:r>
      <w:r>
        <w:rPr>
          <w:spacing w:val="-7"/>
        </w:rPr>
        <w:t xml:space="preserve"> </w:t>
      </w:r>
      <w:r>
        <w:t>research.</w:t>
      </w:r>
      <w:r>
        <w:rPr>
          <w:spacing w:val="-6"/>
        </w:rPr>
        <w:t xml:space="preserve"> </w:t>
      </w:r>
      <w:r>
        <w:t>The</w:t>
      </w:r>
      <w:r>
        <w:rPr>
          <w:spacing w:val="-8"/>
        </w:rPr>
        <w:t xml:space="preserve"> </w:t>
      </w:r>
      <w:r>
        <w:t>number</w:t>
      </w:r>
      <w:r>
        <w:rPr>
          <w:spacing w:val="-8"/>
        </w:rPr>
        <w:t xml:space="preserve"> </w:t>
      </w:r>
      <w:r>
        <w:t>of</w:t>
      </w:r>
      <w:r>
        <w:rPr>
          <w:spacing w:val="-4"/>
        </w:rPr>
        <w:t xml:space="preserve"> </w:t>
      </w:r>
      <w:r>
        <w:t>social</w:t>
      </w:r>
      <w:r>
        <w:rPr>
          <w:spacing w:val="-6"/>
        </w:rPr>
        <w:t xml:space="preserve"> </w:t>
      </w:r>
      <w:r>
        <w:t>media</w:t>
      </w:r>
      <w:r>
        <w:rPr>
          <w:spacing w:val="-8"/>
        </w:rPr>
        <w:t xml:space="preserve"> </w:t>
      </w:r>
      <w:r>
        <w:t>users worldwide</w:t>
      </w:r>
      <w:r>
        <w:rPr>
          <w:spacing w:val="-11"/>
        </w:rPr>
        <w:t xml:space="preserve"> </w:t>
      </w:r>
      <w:r>
        <w:t>in</w:t>
      </w:r>
      <w:r>
        <w:rPr>
          <w:spacing w:val="-10"/>
        </w:rPr>
        <w:t xml:space="preserve"> </w:t>
      </w:r>
      <w:r>
        <w:t>2019</w:t>
      </w:r>
      <w:r>
        <w:rPr>
          <w:spacing w:val="-11"/>
        </w:rPr>
        <w:t xml:space="preserve"> </w:t>
      </w:r>
      <w:r>
        <w:t>was</w:t>
      </w:r>
      <w:r>
        <w:rPr>
          <w:spacing w:val="-10"/>
        </w:rPr>
        <w:t xml:space="preserve"> </w:t>
      </w:r>
      <w:r>
        <w:t>3.484</w:t>
      </w:r>
      <w:r>
        <w:rPr>
          <w:spacing w:val="-11"/>
        </w:rPr>
        <w:t xml:space="preserve"> </w:t>
      </w:r>
      <w:r>
        <w:t>billion,</w:t>
      </w:r>
      <w:r>
        <w:rPr>
          <w:spacing w:val="-13"/>
        </w:rPr>
        <w:t xml:space="preserve"> </w:t>
      </w:r>
      <w:r>
        <w:t>up</w:t>
      </w:r>
      <w:r>
        <w:rPr>
          <w:spacing w:val="-11"/>
        </w:rPr>
        <w:t xml:space="preserve"> </w:t>
      </w:r>
      <w:r>
        <w:t>9</w:t>
      </w:r>
      <w:r>
        <w:rPr>
          <w:spacing w:val="-12"/>
        </w:rPr>
        <w:t xml:space="preserve"> </w:t>
      </w:r>
      <w:r>
        <w:t>per</w:t>
      </w:r>
      <w:r>
        <w:rPr>
          <w:spacing w:val="-11"/>
        </w:rPr>
        <w:t xml:space="preserve"> </w:t>
      </w:r>
      <w:r>
        <w:t>cent</w:t>
      </w:r>
      <w:r>
        <w:rPr>
          <w:spacing w:val="-10"/>
        </w:rPr>
        <w:t xml:space="preserve"> </w:t>
      </w:r>
      <w:r>
        <w:t>year-on-year</w:t>
      </w:r>
      <w:r>
        <w:rPr>
          <w:spacing w:val="-11"/>
        </w:rPr>
        <w:t xml:space="preserve"> </w:t>
      </w:r>
      <w:r>
        <w:t>and</w:t>
      </w:r>
      <w:r>
        <w:rPr>
          <w:spacing w:val="-11"/>
        </w:rPr>
        <w:t xml:space="preserve"> </w:t>
      </w:r>
      <w:r>
        <w:t>has</w:t>
      </w:r>
      <w:r>
        <w:rPr>
          <w:spacing w:val="-10"/>
        </w:rPr>
        <w:t xml:space="preserve"> </w:t>
      </w:r>
      <w:r>
        <w:t>almost</w:t>
      </w:r>
      <w:r>
        <w:rPr>
          <w:spacing w:val="-10"/>
        </w:rPr>
        <w:t xml:space="preserve"> </w:t>
      </w:r>
      <w:r>
        <w:t>doubled</w:t>
      </w:r>
      <w:r>
        <w:rPr>
          <w:spacing w:val="-11"/>
        </w:rPr>
        <w:t xml:space="preserve"> </w:t>
      </w:r>
      <w:r>
        <w:t>in</w:t>
      </w:r>
      <w:r>
        <w:rPr>
          <w:spacing w:val="-13"/>
        </w:rPr>
        <w:t xml:space="preserve"> </w:t>
      </w:r>
      <w:r>
        <w:t xml:space="preserve">just five years (we are social, 2019), see </w:t>
      </w:r>
      <w:r>
        <w:t>Figure 5-6. In the UK 80 per cent of eligible adults (i.e. over</w:t>
      </w:r>
      <w:r>
        <w:rPr>
          <w:spacing w:val="-5"/>
        </w:rPr>
        <w:t xml:space="preserve"> </w:t>
      </w:r>
      <w:r>
        <w:t>the</w:t>
      </w:r>
      <w:r>
        <w:rPr>
          <w:spacing w:val="-2"/>
        </w:rPr>
        <w:t xml:space="preserve"> </w:t>
      </w:r>
      <w:r>
        <w:t>age</w:t>
      </w:r>
      <w:r>
        <w:rPr>
          <w:spacing w:val="-3"/>
        </w:rPr>
        <w:t xml:space="preserve"> </w:t>
      </w:r>
      <w:r>
        <w:t>of</w:t>
      </w:r>
      <w:r>
        <w:rPr>
          <w:spacing w:val="-5"/>
        </w:rPr>
        <w:t xml:space="preserve"> </w:t>
      </w:r>
      <w:r>
        <w:t>13)</w:t>
      </w:r>
      <w:r>
        <w:rPr>
          <w:spacing w:val="-5"/>
        </w:rPr>
        <w:t xml:space="preserve"> </w:t>
      </w:r>
      <w:r>
        <w:t>are</w:t>
      </w:r>
      <w:r>
        <w:rPr>
          <w:spacing w:val="-2"/>
        </w:rPr>
        <w:t xml:space="preserve"> </w:t>
      </w:r>
      <w:r>
        <w:t>active</w:t>
      </w:r>
      <w:r>
        <w:rPr>
          <w:spacing w:val="-5"/>
        </w:rPr>
        <w:t xml:space="preserve"> </w:t>
      </w:r>
      <w:r>
        <w:t>users</w:t>
      </w:r>
      <w:r>
        <w:rPr>
          <w:spacing w:val="-4"/>
        </w:rPr>
        <w:t xml:space="preserve"> </w:t>
      </w:r>
      <w:r>
        <w:t>on</w:t>
      </w:r>
      <w:r>
        <w:rPr>
          <w:spacing w:val="-4"/>
        </w:rPr>
        <w:t xml:space="preserve"> </w:t>
      </w:r>
      <w:r>
        <w:t>social</w:t>
      </w:r>
      <w:r>
        <w:rPr>
          <w:spacing w:val="-4"/>
        </w:rPr>
        <w:t xml:space="preserve"> </w:t>
      </w:r>
      <w:r>
        <w:t>media</w:t>
      </w:r>
      <w:r>
        <w:rPr>
          <w:spacing w:val="-5"/>
        </w:rPr>
        <w:t xml:space="preserve"> </w:t>
      </w:r>
      <w:r>
        <w:t>(we</w:t>
      </w:r>
      <w:r>
        <w:rPr>
          <w:spacing w:val="-5"/>
        </w:rPr>
        <w:t xml:space="preserve"> </w:t>
      </w:r>
      <w:r>
        <w:t>are</w:t>
      </w:r>
      <w:r>
        <w:rPr>
          <w:spacing w:val="-6"/>
        </w:rPr>
        <w:t xml:space="preserve"> </w:t>
      </w:r>
      <w:r>
        <w:t>social,</w:t>
      </w:r>
      <w:r>
        <w:rPr>
          <w:spacing w:val="-4"/>
        </w:rPr>
        <w:t xml:space="preserve"> </w:t>
      </w:r>
      <w:r>
        <w:t>2019). In</w:t>
      </w:r>
      <w:r>
        <w:rPr>
          <w:spacing w:val="-5"/>
        </w:rPr>
        <w:t xml:space="preserve"> </w:t>
      </w:r>
      <w:r>
        <w:t>the</w:t>
      </w:r>
      <w:r>
        <w:rPr>
          <w:spacing w:val="-4"/>
        </w:rPr>
        <w:t xml:space="preserve"> </w:t>
      </w:r>
      <w:r>
        <w:t>UK Twitter</w:t>
      </w:r>
      <w:r>
        <w:rPr>
          <w:spacing w:val="-5"/>
        </w:rPr>
        <w:t xml:space="preserve"> </w:t>
      </w:r>
      <w:r>
        <w:t>is the</w:t>
      </w:r>
      <w:r>
        <w:rPr>
          <w:spacing w:val="-10"/>
        </w:rPr>
        <w:t xml:space="preserve"> </w:t>
      </w:r>
      <w:r>
        <w:t>second</w:t>
      </w:r>
      <w:r>
        <w:rPr>
          <w:spacing w:val="-10"/>
        </w:rPr>
        <w:t xml:space="preserve"> </w:t>
      </w:r>
      <w:r>
        <w:t>most</w:t>
      </w:r>
      <w:r>
        <w:rPr>
          <w:spacing w:val="-9"/>
        </w:rPr>
        <w:t xml:space="preserve"> </w:t>
      </w:r>
      <w:r>
        <w:t>popular</w:t>
      </w:r>
      <w:r>
        <w:rPr>
          <w:spacing w:val="-8"/>
        </w:rPr>
        <w:t xml:space="preserve"> </w:t>
      </w:r>
      <w:r>
        <w:t>social</w:t>
      </w:r>
      <w:r>
        <w:rPr>
          <w:spacing w:val="-10"/>
        </w:rPr>
        <w:t xml:space="preserve"> </w:t>
      </w:r>
      <w:r>
        <w:t>media</w:t>
      </w:r>
      <w:r>
        <w:rPr>
          <w:spacing w:val="-11"/>
        </w:rPr>
        <w:t xml:space="preserve"> </w:t>
      </w:r>
      <w:r>
        <w:t>sites</w:t>
      </w:r>
      <w:r>
        <w:rPr>
          <w:spacing w:val="-9"/>
        </w:rPr>
        <w:t xml:space="preserve"> </w:t>
      </w:r>
      <w:r>
        <w:t>with</w:t>
      </w:r>
      <w:r>
        <w:rPr>
          <w:spacing w:val="-9"/>
        </w:rPr>
        <w:t xml:space="preserve"> </w:t>
      </w:r>
      <w:r>
        <w:t>a</w:t>
      </w:r>
      <w:r>
        <w:rPr>
          <w:spacing w:val="-11"/>
        </w:rPr>
        <w:t xml:space="preserve"> </w:t>
      </w:r>
      <w:r>
        <w:t>reach</w:t>
      </w:r>
      <w:r>
        <w:rPr>
          <w:spacing w:val="-10"/>
        </w:rPr>
        <w:t xml:space="preserve"> </w:t>
      </w:r>
      <w:r>
        <w:t>of</w:t>
      </w:r>
      <w:r>
        <w:rPr>
          <w:spacing w:val="-10"/>
        </w:rPr>
        <w:t xml:space="preserve"> </w:t>
      </w:r>
      <w:r>
        <w:t>60</w:t>
      </w:r>
      <w:r>
        <w:rPr>
          <w:spacing w:val="-7"/>
        </w:rPr>
        <w:t xml:space="preserve"> </w:t>
      </w:r>
      <w:r>
        <w:t>per</w:t>
      </w:r>
      <w:r>
        <w:rPr>
          <w:spacing w:val="-10"/>
        </w:rPr>
        <w:t xml:space="preserve"> </w:t>
      </w:r>
      <w:r>
        <w:t>cent</w:t>
      </w:r>
      <w:r>
        <w:rPr>
          <w:spacing w:val="-9"/>
        </w:rPr>
        <w:t xml:space="preserve"> </w:t>
      </w:r>
      <w:r>
        <w:t>in</w:t>
      </w:r>
      <w:r>
        <w:rPr>
          <w:spacing w:val="-7"/>
        </w:rPr>
        <w:t xml:space="preserve"> </w:t>
      </w:r>
      <w:r>
        <w:t>eligible</w:t>
      </w:r>
      <w:r>
        <w:rPr>
          <w:spacing w:val="-11"/>
        </w:rPr>
        <w:t xml:space="preserve"> </w:t>
      </w:r>
      <w:r>
        <w:t>adult</w:t>
      </w:r>
      <w:r>
        <w:rPr>
          <w:spacing w:val="-9"/>
        </w:rPr>
        <w:t xml:space="preserve"> </w:t>
      </w:r>
      <w:r>
        <w:t>(Ofcom, 2018),</w:t>
      </w:r>
      <w:r>
        <w:rPr>
          <w:spacing w:val="-1"/>
        </w:rPr>
        <w:t xml:space="preserve"> </w:t>
      </w:r>
      <w:r>
        <w:t>see</w:t>
      </w:r>
      <w:r>
        <w:rPr>
          <w:spacing w:val="-2"/>
        </w:rPr>
        <w:t xml:space="preserve"> </w:t>
      </w:r>
      <w:r>
        <w:t>Figure</w:t>
      </w:r>
      <w:r>
        <w:rPr>
          <w:spacing w:val="-2"/>
        </w:rPr>
        <w:t xml:space="preserve"> </w:t>
      </w:r>
      <w:r>
        <w:t>5-8.</w:t>
      </w:r>
      <w:r>
        <w:rPr>
          <w:spacing w:val="-1"/>
        </w:rPr>
        <w:t xml:space="preserve"> </w:t>
      </w:r>
      <w:r>
        <w:t>Furthermore,</w:t>
      </w:r>
      <w:r>
        <w:rPr>
          <w:spacing w:val="-1"/>
        </w:rPr>
        <w:t xml:space="preserve"> </w:t>
      </w:r>
      <w:r>
        <w:t>in</w:t>
      </w:r>
      <w:r>
        <w:rPr>
          <w:spacing w:val="-1"/>
        </w:rPr>
        <w:t xml:space="preserve"> </w:t>
      </w:r>
      <w:r>
        <w:t>just one</w:t>
      </w:r>
      <w:r>
        <w:rPr>
          <w:spacing w:val="-2"/>
        </w:rPr>
        <w:t xml:space="preserve"> </w:t>
      </w:r>
      <w:r>
        <w:t>minute</w:t>
      </w:r>
      <w:r>
        <w:rPr>
          <w:spacing w:val="-2"/>
        </w:rPr>
        <w:t xml:space="preserve"> </w:t>
      </w:r>
      <w:r>
        <w:t>almost</w:t>
      </w:r>
      <w:r>
        <w:rPr>
          <w:spacing w:val="-1"/>
        </w:rPr>
        <w:t xml:space="preserve"> </w:t>
      </w:r>
      <w:r>
        <w:t>half</w:t>
      </w:r>
      <w:r>
        <w:rPr>
          <w:spacing w:val="-2"/>
        </w:rPr>
        <w:t xml:space="preserve"> </w:t>
      </w:r>
      <w:r>
        <w:t>of</w:t>
      </w:r>
      <w:r>
        <w:rPr>
          <w:spacing w:val="-2"/>
        </w:rPr>
        <w:t xml:space="preserve"> </w:t>
      </w:r>
      <w:r>
        <w:t>a</w:t>
      </w:r>
      <w:r>
        <w:rPr>
          <w:spacing w:val="-2"/>
        </w:rPr>
        <w:t xml:space="preserve"> </w:t>
      </w:r>
      <w:r>
        <w:t>million tweets are</w:t>
      </w:r>
      <w:r>
        <w:rPr>
          <w:spacing w:val="-3"/>
        </w:rPr>
        <w:t xml:space="preserve"> </w:t>
      </w:r>
      <w:r>
        <w:t>sent (Allen, 2017) see Figure 5-7. Finally, the penetration of social media into the lives of future generations has already</w:t>
      </w:r>
      <w:r>
        <w:rPr>
          <w:spacing w:val="-3"/>
        </w:rPr>
        <w:t xml:space="preserve"> </w:t>
      </w:r>
      <w:r>
        <w:t xml:space="preserve">begun. In 2018, research by Ofcom highlighted that 69 per cent of </w:t>
      </w:r>
      <w:proofErr w:type="gramStart"/>
      <w:r>
        <w:t>12 to</w:t>
      </w:r>
      <w:r>
        <w:rPr>
          <w:spacing w:val="-2"/>
        </w:rPr>
        <w:t xml:space="preserve"> </w:t>
      </w:r>
      <w:r>
        <w:t>15 year</w:t>
      </w:r>
      <w:r>
        <w:rPr>
          <w:spacing w:val="-1"/>
        </w:rPr>
        <w:t xml:space="preserve"> </w:t>
      </w:r>
      <w:r>
        <w:t>olds</w:t>
      </w:r>
      <w:proofErr w:type="gramEnd"/>
      <w:r>
        <w:rPr>
          <w:spacing w:val="-2"/>
        </w:rPr>
        <w:t xml:space="preserve"> </w:t>
      </w:r>
      <w:r>
        <w:t>and 18</w:t>
      </w:r>
      <w:r>
        <w:rPr>
          <w:spacing w:val="-2"/>
        </w:rPr>
        <w:t xml:space="preserve"> </w:t>
      </w:r>
      <w:r>
        <w:t>per</w:t>
      </w:r>
      <w:r>
        <w:rPr>
          <w:spacing w:val="-2"/>
        </w:rPr>
        <w:t xml:space="preserve"> </w:t>
      </w:r>
      <w:r>
        <w:t>cent</w:t>
      </w:r>
      <w:r>
        <w:rPr>
          <w:spacing w:val="-1"/>
        </w:rPr>
        <w:t xml:space="preserve"> </w:t>
      </w:r>
      <w:r>
        <w:t>of</w:t>
      </w:r>
      <w:r>
        <w:rPr>
          <w:spacing w:val="-2"/>
        </w:rPr>
        <w:t xml:space="preserve"> </w:t>
      </w:r>
      <w:r>
        <w:t>8</w:t>
      </w:r>
      <w:r>
        <w:rPr>
          <w:spacing w:val="-2"/>
        </w:rPr>
        <w:t xml:space="preserve"> </w:t>
      </w:r>
      <w:r>
        <w:t>to</w:t>
      </w:r>
      <w:r>
        <w:rPr>
          <w:spacing w:val="-2"/>
        </w:rPr>
        <w:t xml:space="preserve"> </w:t>
      </w:r>
      <w:r>
        <w:t>11 year</w:t>
      </w:r>
      <w:r>
        <w:rPr>
          <w:spacing w:val="-2"/>
        </w:rPr>
        <w:t xml:space="preserve"> </w:t>
      </w:r>
      <w:r>
        <w:t>olds</w:t>
      </w:r>
      <w:r>
        <w:rPr>
          <w:spacing w:val="-2"/>
        </w:rPr>
        <w:t xml:space="preserve"> </w:t>
      </w:r>
      <w:r>
        <w:t>who</w:t>
      </w:r>
      <w:r>
        <w:rPr>
          <w:spacing w:val="-1"/>
        </w:rPr>
        <w:t xml:space="preserve"> </w:t>
      </w:r>
      <w:r>
        <w:t>go</w:t>
      </w:r>
      <w:r>
        <w:rPr>
          <w:spacing w:val="-2"/>
        </w:rPr>
        <w:t xml:space="preserve"> </w:t>
      </w:r>
      <w:r>
        <w:t>online</w:t>
      </w:r>
      <w:r>
        <w:rPr>
          <w:spacing w:val="-3"/>
        </w:rPr>
        <w:t xml:space="preserve"> </w:t>
      </w:r>
      <w:r>
        <w:t>have</w:t>
      </w:r>
      <w:r>
        <w:rPr>
          <w:spacing w:val="-1"/>
        </w:rPr>
        <w:t xml:space="preserve"> </w:t>
      </w:r>
      <w:r>
        <w:t>a</w:t>
      </w:r>
      <w:r>
        <w:rPr>
          <w:spacing w:val="-3"/>
        </w:rPr>
        <w:t xml:space="preserve"> </w:t>
      </w:r>
      <w:r>
        <w:t>social</w:t>
      </w:r>
      <w:r>
        <w:rPr>
          <w:spacing w:val="-2"/>
        </w:rPr>
        <w:t xml:space="preserve"> </w:t>
      </w:r>
      <w:r>
        <w:t>media</w:t>
      </w:r>
      <w:r>
        <w:rPr>
          <w:spacing w:val="-3"/>
        </w:rPr>
        <w:t xml:space="preserve"> </w:t>
      </w:r>
      <w:r>
        <w:t>profile. (See Figure 5-9).</w:t>
      </w:r>
    </w:p>
    <w:p w14:paraId="52F7E215" w14:textId="77777777" w:rsidR="0035248F" w:rsidRDefault="0035248F">
      <w:pPr>
        <w:spacing w:line="360" w:lineRule="auto"/>
        <w:jc w:val="both"/>
        <w:sectPr w:rsidR="0035248F">
          <w:pgSz w:w="11910" w:h="16840"/>
          <w:pgMar w:top="1340" w:right="1140" w:bottom="960" w:left="1040" w:header="0" w:footer="780" w:gutter="0"/>
          <w:cols w:space="720"/>
        </w:sectPr>
      </w:pPr>
    </w:p>
    <w:p w14:paraId="0AA92BC1" w14:textId="77777777" w:rsidR="0035248F" w:rsidRDefault="00CD07F7">
      <w:pPr>
        <w:pStyle w:val="BodyText"/>
        <w:ind w:left="400"/>
        <w:rPr>
          <w:sz w:val="20"/>
        </w:rPr>
      </w:pPr>
      <w:r>
        <w:rPr>
          <w:noProof/>
          <w:sz w:val="20"/>
        </w:rPr>
        <w:lastRenderedPageBreak/>
        <w:drawing>
          <wp:inline distT="0" distB="0" distL="0" distR="0" wp14:anchorId="66EABFA8" wp14:editId="56C777E1">
            <wp:extent cx="5755331" cy="3236976"/>
            <wp:effectExtent l="0" t="0" r="0" b="0"/>
            <wp:docPr id="738" name="Image 738" descr="https://lh6.googleusercontent.com/MPdf2NqbMsaagFjo-0MkexppnEF6Em-MREYiQBHy_c--S010zsN_RqZZi8tunwR1vQZSqZPqAEBsTyaGH4A2e0TF4QBlG9Spe7OsJ62htbpZGE5GwAd-4eKyDSFR8zHvM0M_S3c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descr="https://lh6.googleusercontent.com/MPdf2NqbMsaagFjo-0MkexppnEF6Em-MREYiQBHy_c--S010zsN_RqZZi8tunwR1vQZSqZPqAEBsTyaGH4A2e0TF4QBlG9Spe7OsJ62htbpZGE5GwAd-4eKyDSFR8zHvM0M_S3cY"/>
                    <pic:cNvPicPr/>
                  </pic:nvPicPr>
                  <pic:blipFill>
                    <a:blip r:embed="rId181" cstate="print"/>
                    <a:stretch>
                      <a:fillRect/>
                    </a:stretch>
                  </pic:blipFill>
                  <pic:spPr>
                    <a:xfrm>
                      <a:off x="0" y="0"/>
                      <a:ext cx="5755331" cy="3236976"/>
                    </a:xfrm>
                    <a:prstGeom prst="rect">
                      <a:avLst/>
                    </a:prstGeom>
                  </pic:spPr>
                </pic:pic>
              </a:graphicData>
            </a:graphic>
          </wp:inline>
        </w:drawing>
      </w:r>
    </w:p>
    <w:p w14:paraId="170042B7" w14:textId="77777777" w:rsidR="0035248F" w:rsidRDefault="00CD07F7">
      <w:pPr>
        <w:pStyle w:val="BodyText"/>
        <w:spacing w:before="117"/>
        <w:ind w:left="96"/>
        <w:jc w:val="center"/>
      </w:pPr>
      <w:bookmarkStart w:id="214" w:name="_bookmark214"/>
      <w:bookmarkEnd w:id="214"/>
      <w:r>
        <w:t>Figure</w:t>
      </w:r>
      <w:r>
        <w:rPr>
          <w:spacing w:val="-5"/>
        </w:rPr>
        <w:t xml:space="preserve"> </w:t>
      </w:r>
      <w:r>
        <w:t>5-6</w:t>
      </w:r>
      <w:r>
        <w:rPr>
          <w:spacing w:val="-1"/>
        </w:rPr>
        <w:t xml:space="preserve"> </w:t>
      </w:r>
      <w:r>
        <w:t>Social</w:t>
      </w:r>
      <w:r>
        <w:rPr>
          <w:spacing w:val="-1"/>
        </w:rPr>
        <w:t xml:space="preserve"> </w:t>
      </w:r>
      <w:r>
        <w:t>media</w:t>
      </w:r>
      <w:r>
        <w:rPr>
          <w:spacing w:val="1"/>
        </w:rPr>
        <w:t xml:space="preserve"> </w:t>
      </w:r>
      <w:r>
        <w:t>users globally</w:t>
      </w:r>
      <w:r>
        <w:rPr>
          <w:spacing w:val="-4"/>
        </w:rPr>
        <w:t xml:space="preserve"> </w:t>
      </w:r>
      <w:r>
        <w:t>(Source: we</w:t>
      </w:r>
      <w:r>
        <w:rPr>
          <w:spacing w:val="-2"/>
        </w:rPr>
        <w:t xml:space="preserve"> </w:t>
      </w:r>
      <w:r>
        <w:t>are</w:t>
      </w:r>
      <w:r>
        <w:rPr>
          <w:spacing w:val="-3"/>
        </w:rPr>
        <w:t xml:space="preserve"> </w:t>
      </w:r>
      <w:r>
        <w:t xml:space="preserve">social, </w:t>
      </w:r>
      <w:r>
        <w:rPr>
          <w:spacing w:val="-2"/>
        </w:rPr>
        <w:t>2019)</w:t>
      </w:r>
    </w:p>
    <w:p w14:paraId="000C116B" w14:textId="77777777" w:rsidR="0035248F" w:rsidRDefault="00CD07F7">
      <w:pPr>
        <w:pStyle w:val="BodyText"/>
        <w:spacing w:before="128"/>
        <w:rPr>
          <w:sz w:val="20"/>
        </w:rPr>
      </w:pPr>
      <w:r>
        <w:rPr>
          <w:noProof/>
        </w:rPr>
        <w:drawing>
          <wp:anchor distT="0" distB="0" distL="0" distR="0" simplePos="0" relativeHeight="487628800" behindDoc="1" locked="0" layoutInCell="1" allowOverlap="1" wp14:anchorId="3D4EE980" wp14:editId="1760A985">
            <wp:simplePos x="0" y="0"/>
            <wp:positionH relativeFrom="page">
              <wp:posOffset>1656079</wp:posOffset>
            </wp:positionH>
            <wp:positionV relativeFrom="paragraph">
              <wp:posOffset>242584</wp:posOffset>
            </wp:positionV>
            <wp:extent cx="4289402" cy="3218688"/>
            <wp:effectExtent l="0" t="0" r="0" b="0"/>
            <wp:wrapTopAndBottom/>
            <wp:docPr id="739" name="Image 739" descr="https://lh5.googleusercontent.com/lsdbnE58GM0TMs633U6Gee1rF99STIpAVr5MXdX7sTw5V5aYibJ_piPVeYR953lpXp1saMAAYx7JUvCOSXpiZq27vxbwJywRKo1dnr6hrt_B2VEPb_vaF3awehzKw5I295Tgne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descr="https://lh5.googleusercontent.com/lsdbnE58GM0TMs633U6Gee1rF99STIpAVr5MXdX7sTw5V5aYibJ_piPVeYR953lpXp1saMAAYx7JUvCOSXpiZq27vxbwJywRKo1dnr6hrt_B2VEPb_vaF3awehzKw5I295Tgnedu"/>
                    <pic:cNvPicPr/>
                  </pic:nvPicPr>
                  <pic:blipFill>
                    <a:blip r:embed="rId182" cstate="print"/>
                    <a:stretch>
                      <a:fillRect/>
                    </a:stretch>
                  </pic:blipFill>
                  <pic:spPr>
                    <a:xfrm>
                      <a:off x="0" y="0"/>
                      <a:ext cx="4289402" cy="3218688"/>
                    </a:xfrm>
                    <a:prstGeom prst="rect">
                      <a:avLst/>
                    </a:prstGeom>
                  </pic:spPr>
                </pic:pic>
              </a:graphicData>
            </a:graphic>
          </wp:anchor>
        </w:drawing>
      </w:r>
    </w:p>
    <w:p w14:paraId="6A04EC6B" w14:textId="77777777" w:rsidR="0035248F" w:rsidRDefault="00CD07F7">
      <w:pPr>
        <w:pStyle w:val="BodyText"/>
        <w:spacing w:before="82"/>
        <w:ind w:left="96"/>
        <w:jc w:val="center"/>
      </w:pPr>
      <w:bookmarkStart w:id="215" w:name="_bookmark215"/>
      <w:bookmarkEnd w:id="215"/>
      <w:r>
        <w:t>Figure</w:t>
      </w:r>
      <w:r>
        <w:rPr>
          <w:spacing w:val="-5"/>
        </w:rPr>
        <w:t xml:space="preserve"> </w:t>
      </w:r>
      <w:r>
        <w:t>5-7</w:t>
      </w:r>
      <w:r>
        <w:rPr>
          <w:spacing w:val="-1"/>
        </w:rPr>
        <w:t xml:space="preserve"> </w:t>
      </w:r>
      <w:r>
        <w:t>What</w:t>
      </w:r>
      <w:r>
        <w:rPr>
          <w:spacing w:val="-1"/>
        </w:rPr>
        <w:t xml:space="preserve"> </w:t>
      </w:r>
      <w:r>
        <w:t>happens</w:t>
      </w:r>
      <w:r>
        <w:rPr>
          <w:spacing w:val="2"/>
        </w:rPr>
        <w:t xml:space="preserve"> </w:t>
      </w:r>
      <w:r>
        <w:t>online</w:t>
      </w:r>
      <w:r>
        <w:rPr>
          <w:spacing w:val="-2"/>
        </w:rPr>
        <w:t xml:space="preserve"> </w:t>
      </w:r>
      <w:r>
        <w:t>in</w:t>
      </w:r>
      <w:r>
        <w:rPr>
          <w:spacing w:val="-1"/>
        </w:rPr>
        <w:t xml:space="preserve"> </w:t>
      </w:r>
      <w:r>
        <w:t>60</w:t>
      </w:r>
      <w:r>
        <w:rPr>
          <w:spacing w:val="-1"/>
        </w:rPr>
        <w:t xml:space="preserve"> </w:t>
      </w:r>
      <w:r>
        <w:t>seconds</w:t>
      </w:r>
      <w:r>
        <w:rPr>
          <w:spacing w:val="-1"/>
        </w:rPr>
        <w:t xml:space="preserve"> </w:t>
      </w:r>
      <w:r>
        <w:t>(Source:</w:t>
      </w:r>
      <w:r>
        <w:rPr>
          <w:spacing w:val="-1"/>
        </w:rPr>
        <w:t xml:space="preserve"> </w:t>
      </w:r>
      <w:r>
        <w:t xml:space="preserve">Allen, </w:t>
      </w:r>
      <w:r>
        <w:rPr>
          <w:spacing w:val="-2"/>
        </w:rPr>
        <w:t>2017)</w:t>
      </w:r>
    </w:p>
    <w:p w14:paraId="59EEA7B4" w14:textId="77777777" w:rsidR="0035248F" w:rsidRDefault="0035248F">
      <w:pPr>
        <w:jc w:val="center"/>
        <w:sectPr w:rsidR="0035248F">
          <w:pgSz w:w="11910" w:h="16840"/>
          <w:pgMar w:top="1420" w:right="1140" w:bottom="960" w:left="1040" w:header="0" w:footer="780" w:gutter="0"/>
          <w:cols w:space="720"/>
        </w:sectPr>
      </w:pPr>
    </w:p>
    <w:p w14:paraId="33A47BE8" w14:textId="77777777" w:rsidR="0035248F" w:rsidRDefault="00CD07F7">
      <w:pPr>
        <w:pStyle w:val="BodyText"/>
        <w:ind w:left="1459"/>
        <w:rPr>
          <w:sz w:val="20"/>
        </w:rPr>
      </w:pPr>
      <w:r>
        <w:rPr>
          <w:noProof/>
          <w:sz w:val="20"/>
        </w:rPr>
        <w:lastRenderedPageBreak/>
        <w:drawing>
          <wp:inline distT="0" distB="0" distL="0" distR="0" wp14:anchorId="72541ADF" wp14:editId="1F97C8C3">
            <wp:extent cx="4315015" cy="1582483"/>
            <wp:effectExtent l="0" t="0" r="0" b="0"/>
            <wp:docPr id="740" name="Image 740" descr="https://lh5.googleusercontent.com/vTSlKqgy030eIjV1Kmrhw1UWEpXbg2Rqncw6r8mQTIxcDt-JhFYYKb89myD9fXiAIXpMIi4khZE-bxHTGmID1D3pwyTLtEoPweWHHOF107hjZhIIDU76u8yFgM9-t2iLQjB3YBH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descr="https://lh5.googleusercontent.com/vTSlKqgy030eIjV1Kmrhw1UWEpXbg2Rqncw6r8mQTIxcDt-JhFYYKb89myD9fXiAIXpMIi4khZE-bxHTGmID1D3pwyTLtEoPweWHHOF107hjZhIIDU76u8yFgM9-t2iLQjB3YBHX"/>
                    <pic:cNvPicPr/>
                  </pic:nvPicPr>
                  <pic:blipFill>
                    <a:blip r:embed="rId183" cstate="print"/>
                    <a:stretch>
                      <a:fillRect/>
                    </a:stretch>
                  </pic:blipFill>
                  <pic:spPr>
                    <a:xfrm>
                      <a:off x="0" y="0"/>
                      <a:ext cx="4315015" cy="1582483"/>
                    </a:xfrm>
                    <a:prstGeom prst="rect">
                      <a:avLst/>
                    </a:prstGeom>
                  </pic:spPr>
                </pic:pic>
              </a:graphicData>
            </a:graphic>
          </wp:inline>
        </w:drawing>
      </w:r>
    </w:p>
    <w:p w14:paraId="4832531D" w14:textId="77777777" w:rsidR="0035248F" w:rsidRDefault="0035248F">
      <w:pPr>
        <w:pStyle w:val="BodyText"/>
        <w:spacing w:before="55"/>
      </w:pPr>
    </w:p>
    <w:p w14:paraId="4DAB6596" w14:textId="77777777" w:rsidR="0035248F" w:rsidRDefault="00CD07F7">
      <w:pPr>
        <w:pStyle w:val="BodyText"/>
        <w:spacing w:line="360" w:lineRule="auto"/>
        <w:ind w:left="4634" w:right="305" w:hanging="3992"/>
      </w:pPr>
      <w:bookmarkStart w:id="216" w:name="_bookmark216"/>
      <w:bookmarkEnd w:id="216"/>
      <w:r>
        <w:t>Figure</w:t>
      </w:r>
      <w:r>
        <w:rPr>
          <w:spacing w:val="-5"/>
        </w:rPr>
        <w:t xml:space="preserve"> </w:t>
      </w:r>
      <w:r>
        <w:t>5-8</w:t>
      </w:r>
      <w:r>
        <w:rPr>
          <w:spacing w:val="-1"/>
        </w:rPr>
        <w:t xml:space="preserve"> </w:t>
      </w:r>
      <w:r>
        <w:t>UK</w:t>
      </w:r>
      <w:r>
        <w:rPr>
          <w:spacing w:val="-4"/>
        </w:rPr>
        <w:t xml:space="preserve"> </w:t>
      </w:r>
      <w:r>
        <w:t>social</w:t>
      </w:r>
      <w:r>
        <w:rPr>
          <w:spacing w:val="-3"/>
        </w:rPr>
        <w:t xml:space="preserve"> </w:t>
      </w:r>
      <w:r>
        <w:t>media</w:t>
      </w:r>
      <w:r>
        <w:rPr>
          <w:spacing w:val="-3"/>
        </w:rPr>
        <w:t xml:space="preserve"> </w:t>
      </w:r>
      <w:r>
        <w:t>reach</w:t>
      </w:r>
      <w:r>
        <w:rPr>
          <w:spacing w:val="-3"/>
        </w:rPr>
        <w:t xml:space="preserve"> </w:t>
      </w:r>
      <w:r>
        <w:t>by</w:t>
      </w:r>
      <w:r>
        <w:rPr>
          <w:spacing w:val="-8"/>
        </w:rPr>
        <w:t xml:space="preserve"> </w:t>
      </w:r>
      <w:r>
        <w:t>platform,</w:t>
      </w:r>
      <w:r>
        <w:rPr>
          <w:spacing w:val="-3"/>
        </w:rPr>
        <w:t xml:space="preserve"> </w:t>
      </w:r>
      <w:r>
        <w:t>age</w:t>
      </w:r>
      <w:r>
        <w:rPr>
          <w:spacing w:val="-4"/>
        </w:rPr>
        <w:t xml:space="preserve"> </w:t>
      </w:r>
      <w:r>
        <w:t>13</w:t>
      </w:r>
      <w:r>
        <w:rPr>
          <w:spacing w:val="-3"/>
        </w:rPr>
        <w:t xml:space="preserve"> </w:t>
      </w:r>
      <w:r>
        <w:t>plus</w:t>
      </w:r>
      <w:r>
        <w:rPr>
          <w:spacing w:val="-3"/>
        </w:rPr>
        <w:t xml:space="preserve"> </w:t>
      </w:r>
      <w:r>
        <w:t>March</w:t>
      </w:r>
      <w:r>
        <w:rPr>
          <w:spacing w:val="-3"/>
        </w:rPr>
        <w:t xml:space="preserve"> </w:t>
      </w:r>
      <w:r>
        <w:t>2018</w:t>
      </w:r>
      <w:r>
        <w:rPr>
          <w:spacing w:val="-3"/>
        </w:rPr>
        <w:t xml:space="preserve"> </w:t>
      </w:r>
      <w:r>
        <w:t xml:space="preserve">(Source: Ofcom, </w:t>
      </w:r>
      <w:r>
        <w:rPr>
          <w:spacing w:val="-2"/>
        </w:rPr>
        <w:t>2018)</w:t>
      </w:r>
    </w:p>
    <w:p w14:paraId="43651478" w14:textId="77777777" w:rsidR="0035248F" w:rsidRDefault="00CD07F7">
      <w:pPr>
        <w:pStyle w:val="BodyText"/>
        <w:spacing w:before="240" w:line="360" w:lineRule="auto"/>
        <w:ind w:left="400" w:right="297"/>
        <w:jc w:val="both"/>
      </w:pPr>
      <w:r>
        <w:t>The third phase of the research, in-depth interviews with complaining consumers, offered significant</w:t>
      </w:r>
      <w:r>
        <w:rPr>
          <w:spacing w:val="-15"/>
        </w:rPr>
        <w:t xml:space="preserve"> </w:t>
      </w:r>
      <w:r>
        <w:t>insights</w:t>
      </w:r>
      <w:r>
        <w:rPr>
          <w:spacing w:val="-15"/>
        </w:rPr>
        <w:t xml:space="preserve"> </w:t>
      </w:r>
      <w:r>
        <w:t>into</w:t>
      </w:r>
      <w:r>
        <w:rPr>
          <w:spacing w:val="-15"/>
        </w:rPr>
        <w:t xml:space="preserve"> </w:t>
      </w:r>
      <w:r>
        <w:t>this</w:t>
      </w:r>
      <w:r>
        <w:rPr>
          <w:spacing w:val="-15"/>
        </w:rPr>
        <w:t xml:space="preserve"> </w:t>
      </w:r>
      <w:r>
        <w:t>motivation,</w:t>
      </w:r>
      <w:r>
        <w:rPr>
          <w:spacing w:val="-15"/>
        </w:rPr>
        <w:t xml:space="preserve"> </w:t>
      </w:r>
      <w:r>
        <w:t>namely</w:t>
      </w:r>
      <w:r>
        <w:rPr>
          <w:spacing w:val="-15"/>
        </w:rPr>
        <w:t xml:space="preserve"> </w:t>
      </w:r>
      <w:r>
        <w:t>choosing</w:t>
      </w:r>
      <w:r>
        <w:rPr>
          <w:spacing w:val="-15"/>
        </w:rPr>
        <w:t xml:space="preserve"> </w:t>
      </w:r>
      <w:r>
        <w:t>social</w:t>
      </w:r>
      <w:r>
        <w:rPr>
          <w:spacing w:val="-15"/>
        </w:rPr>
        <w:t xml:space="preserve"> </w:t>
      </w:r>
      <w:r>
        <w:t>media</w:t>
      </w:r>
      <w:r>
        <w:rPr>
          <w:spacing w:val="-15"/>
        </w:rPr>
        <w:t xml:space="preserve"> </w:t>
      </w:r>
      <w:r>
        <w:t>as</w:t>
      </w:r>
      <w:r>
        <w:rPr>
          <w:spacing w:val="-15"/>
        </w:rPr>
        <w:t xml:space="preserve"> </w:t>
      </w:r>
      <w:r>
        <w:t>a</w:t>
      </w:r>
      <w:r>
        <w:rPr>
          <w:spacing w:val="-15"/>
        </w:rPr>
        <w:t xml:space="preserve"> </w:t>
      </w:r>
      <w:r>
        <w:t>channel</w:t>
      </w:r>
      <w:r>
        <w:rPr>
          <w:spacing w:val="-15"/>
        </w:rPr>
        <w:t xml:space="preserve"> </w:t>
      </w:r>
      <w:r>
        <w:t>to</w:t>
      </w:r>
      <w:r>
        <w:rPr>
          <w:spacing w:val="-15"/>
        </w:rPr>
        <w:t xml:space="preserve"> </w:t>
      </w:r>
      <w:r>
        <w:t>complain is ubiquitous. Mya explains that using social media to inform a retailer of a problem simply feels like part of the process.</w:t>
      </w:r>
    </w:p>
    <w:p w14:paraId="17CF056E" w14:textId="77777777" w:rsidR="0035248F" w:rsidRDefault="00CD07F7">
      <w:pPr>
        <w:pStyle w:val="ListParagraph"/>
        <w:numPr>
          <w:ilvl w:val="0"/>
          <w:numId w:val="17"/>
        </w:numPr>
        <w:tabs>
          <w:tab w:val="left" w:pos="1120"/>
          <w:tab w:val="left" w:pos="1179"/>
        </w:tabs>
        <w:spacing w:before="1" w:line="360" w:lineRule="auto"/>
        <w:ind w:right="298" w:hanging="360"/>
        <w:rPr>
          <w:i/>
          <w:sz w:val="24"/>
        </w:rPr>
      </w:pPr>
      <w:r>
        <w:rPr>
          <w:sz w:val="24"/>
        </w:rPr>
        <w:tab/>
      </w:r>
      <w:r>
        <w:rPr>
          <w:i/>
          <w:sz w:val="24"/>
        </w:rPr>
        <w:t xml:space="preserve">“When I complain online it </w:t>
      </w:r>
      <w:r>
        <w:rPr>
          <w:i/>
          <w:sz w:val="24"/>
        </w:rPr>
        <w:t>doesn’t feel like complaining because it feels part of the deal, you know? If I am going to buy something I need help when thing go wrong?”</w:t>
      </w:r>
    </w:p>
    <w:p w14:paraId="7C100B86" w14:textId="77777777" w:rsidR="0035248F" w:rsidRPr="00790838" w:rsidRDefault="00CD07F7">
      <w:pPr>
        <w:pStyle w:val="BodyText"/>
        <w:spacing w:before="240" w:line="360" w:lineRule="auto"/>
        <w:ind w:left="400" w:right="300"/>
        <w:jc w:val="both"/>
        <w:rPr>
          <w:color w:val="000000" w:themeColor="text1"/>
        </w:rPr>
      </w:pPr>
      <w:r>
        <w:t xml:space="preserve">When </w:t>
      </w:r>
      <w:r w:rsidRPr="00790838">
        <w:rPr>
          <w:color w:val="000000" w:themeColor="text1"/>
        </w:rPr>
        <w:t>the Respondent Retailer was interviewed for the final stage of this empirical research project the fact that communicating on social media and thus complaining on social media is ubiquitous</w:t>
      </w:r>
      <w:r w:rsidRPr="00790838">
        <w:rPr>
          <w:color w:val="000000" w:themeColor="text1"/>
          <w:spacing w:val="-4"/>
        </w:rPr>
        <w:t xml:space="preserve"> </w:t>
      </w:r>
      <w:r w:rsidRPr="00790838">
        <w:rPr>
          <w:color w:val="000000" w:themeColor="text1"/>
        </w:rPr>
        <w:t>was</w:t>
      </w:r>
      <w:r w:rsidRPr="00790838">
        <w:rPr>
          <w:color w:val="000000" w:themeColor="text1"/>
          <w:spacing w:val="-4"/>
        </w:rPr>
        <w:t xml:space="preserve"> </w:t>
      </w:r>
      <w:r w:rsidRPr="00790838">
        <w:rPr>
          <w:color w:val="000000" w:themeColor="text1"/>
        </w:rPr>
        <w:t>also</w:t>
      </w:r>
      <w:r w:rsidRPr="00790838">
        <w:rPr>
          <w:color w:val="000000" w:themeColor="text1"/>
          <w:spacing w:val="-4"/>
        </w:rPr>
        <w:t xml:space="preserve"> </w:t>
      </w:r>
      <w:r w:rsidRPr="00790838">
        <w:rPr>
          <w:color w:val="000000" w:themeColor="text1"/>
        </w:rPr>
        <w:t>highlighted.</w:t>
      </w:r>
      <w:r w:rsidRPr="00790838">
        <w:rPr>
          <w:color w:val="000000" w:themeColor="text1"/>
          <w:spacing w:val="-4"/>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Respondent</w:t>
      </w:r>
      <w:r w:rsidRPr="00790838">
        <w:rPr>
          <w:color w:val="000000" w:themeColor="text1"/>
          <w:spacing w:val="-4"/>
        </w:rPr>
        <w:t xml:space="preserve"> </w:t>
      </w:r>
      <w:r w:rsidRPr="00790838">
        <w:rPr>
          <w:color w:val="000000" w:themeColor="text1"/>
        </w:rPr>
        <w:t>Retailer’s</w:t>
      </w:r>
      <w:r w:rsidRPr="00790838">
        <w:rPr>
          <w:color w:val="000000" w:themeColor="text1"/>
          <w:spacing w:val="-4"/>
        </w:rPr>
        <w:t xml:space="preserve"> </w:t>
      </w:r>
      <w:r w:rsidRPr="00790838">
        <w:rPr>
          <w:color w:val="000000" w:themeColor="text1"/>
        </w:rPr>
        <w:t>target</w:t>
      </w:r>
      <w:r w:rsidRPr="00790838">
        <w:rPr>
          <w:color w:val="000000" w:themeColor="text1"/>
          <w:spacing w:val="-4"/>
        </w:rPr>
        <w:t xml:space="preserve"> </w:t>
      </w:r>
      <w:r w:rsidRPr="00790838">
        <w:rPr>
          <w:color w:val="000000" w:themeColor="text1"/>
        </w:rPr>
        <w:t>market</w:t>
      </w:r>
      <w:r w:rsidRPr="00790838">
        <w:rPr>
          <w:color w:val="000000" w:themeColor="text1"/>
          <w:spacing w:val="-4"/>
        </w:rPr>
        <w:t xml:space="preserve"> </w:t>
      </w:r>
      <w:r w:rsidRPr="00790838">
        <w:rPr>
          <w:color w:val="000000" w:themeColor="text1"/>
        </w:rPr>
        <w:t>is</w:t>
      </w:r>
      <w:r w:rsidRPr="00790838">
        <w:rPr>
          <w:color w:val="000000" w:themeColor="text1"/>
          <w:spacing w:val="-4"/>
        </w:rPr>
        <w:t xml:space="preserve"> </w:t>
      </w:r>
      <w:r w:rsidRPr="00790838">
        <w:rPr>
          <w:color w:val="000000" w:themeColor="text1"/>
        </w:rPr>
        <w:t>primarily</w:t>
      </w:r>
      <w:r w:rsidRPr="00790838">
        <w:rPr>
          <w:color w:val="000000" w:themeColor="text1"/>
          <w:spacing w:val="-12"/>
        </w:rPr>
        <w:t xml:space="preserve"> </w:t>
      </w:r>
      <w:r w:rsidRPr="00790838">
        <w:rPr>
          <w:color w:val="000000" w:themeColor="text1"/>
        </w:rPr>
        <w:t>females in their twenties, and the retailer understands that they</w:t>
      </w:r>
      <w:r w:rsidRPr="00790838">
        <w:rPr>
          <w:color w:val="000000" w:themeColor="text1"/>
          <w:spacing w:val="-1"/>
        </w:rPr>
        <w:t xml:space="preserve"> </w:t>
      </w:r>
      <w:r w:rsidRPr="00790838">
        <w:rPr>
          <w:color w:val="000000" w:themeColor="text1"/>
        </w:rPr>
        <w:t>communicate and consume media in a different way than previous generations.</w:t>
      </w:r>
    </w:p>
    <w:p w14:paraId="0E970739" w14:textId="77777777" w:rsidR="0035248F" w:rsidRPr="00790838" w:rsidRDefault="00CD07F7">
      <w:pPr>
        <w:pStyle w:val="ListParagraph"/>
        <w:numPr>
          <w:ilvl w:val="0"/>
          <w:numId w:val="17"/>
        </w:numPr>
        <w:tabs>
          <w:tab w:val="left" w:pos="1120"/>
        </w:tabs>
        <w:spacing w:line="360" w:lineRule="auto"/>
        <w:ind w:right="295" w:hanging="360"/>
        <w:rPr>
          <w:color w:val="000000" w:themeColor="text1"/>
          <w:sz w:val="24"/>
        </w:rPr>
      </w:pPr>
      <w:r w:rsidRPr="00790838">
        <w:rPr>
          <w:i/>
          <w:color w:val="000000" w:themeColor="text1"/>
          <w:sz w:val="24"/>
        </w:rPr>
        <w:t>“Elizabeth*</w:t>
      </w:r>
      <w:r w:rsidRPr="00790838">
        <w:rPr>
          <w:i/>
          <w:color w:val="000000" w:themeColor="text1"/>
          <w:spacing w:val="-1"/>
          <w:sz w:val="24"/>
        </w:rPr>
        <w:t xml:space="preserve"> </w:t>
      </w:r>
      <w:r w:rsidRPr="00790838">
        <w:rPr>
          <w:i/>
          <w:color w:val="000000" w:themeColor="text1"/>
          <w:sz w:val="24"/>
        </w:rPr>
        <w:t>[our</w:t>
      </w:r>
      <w:r w:rsidRPr="00790838">
        <w:rPr>
          <w:i/>
          <w:color w:val="000000" w:themeColor="text1"/>
          <w:spacing w:val="-1"/>
          <w:sz w:val="24"/>
        </w:rPr>
        <w:t xml:space="preserve"> </w:t>
      </w:r>
      <w:r w:rsidRPr="00790838">
        <w:rPr>
          <w:i/>
          <w:color w:val="000000" w:themeColor="text1"/>
          <w:sz w:val="24"/>
        </w:rPr>
        <w:t>target</w:t>
      </w:r>
      <w:r w:rsidRPr="00790838">
        <w:rPr>
          <w:i/>
          <w:color w:val="000000" w:themeColor="text1"/>
          <w:spacing w:val="-1"/>
          <w:sz w:val="24"/>
        </w:rPr>
        <w:t xml:space="preserve"> </w:t>
      </w:r>
      <w:r w:rsidRPr="00790838">
        <w:rPr>
          <w:i/>
          <w:color w:val="000000" w:themeColor="text1"/>
          <w:sz w:val="24"/>
        </w:rPr>
        <w:t>market] consumes</w:t>
      </w:r>
      <w:r w:rsidRPr="00790838">
        <w:rPr>
          <w:i/>
          <w:color w:val="000000" w:themeColor="text1"/>
          <w:spacing w:val="-1"/>
          <w:sz w:val="24"/>
        </w:rPr>
        <w:t xml:space="preserve"> </w:t>
      </w:r>
      <w:r w:rsidRPr="00790838">
        <w:rPr>
          <w:i/>
          <w:color w:val="000000" w:themeColor="text1"/>
          <w:sz w:val="24"/>
        </w:rPr>
        <w:t>media</w:t>
      </w:r>
      <w:r w:rsidRPr="00790838">
        <w:rPr>
          <w:i/>
          <w:color w:val="000000" w:themeColor="text1"/>
          <w:spacing w:val="-1"/>
          <w:sz w:val="24"/>
        </w:rPr>
        <w:t xml:space="preserve"> </w:t>
      </w:r>
      <w:r w:rsidRPr="00790838">
        <w:rPr>
          <w:i/>
          <w:color w:val="000000" w:themeColor="text1"/>
          <w:sz w:val="24"/>
        </w:rPr>
        <w:t>and</w:t>
      </w:r>
      <w:r w:rsidRPr="00790838">
        <w:rPr>
          <w:i/>
          <w:color w:val="000000" w:themeColor="text1"/>
          <w:spacing w:val="-1"/>
          <w:sz w:val="24"/>
        </w:rPr>
        <w:t xml:space="preserve"> </w:t>
      </w:r>
      <w:r w:rsidRPr="00790838">
        <w:rPr>
          <w:i/>
          <w:color w:val="000000" w:themeColor="text1"/>
          <w:sz w:val="24"/>
        </w:rPr>
        <w:t>communicates</w:t>
      </w:r>
      <w:r w:rsidRPr="00790838">
        <w:rPr>
          <w:i/>
          <w:color w:val="000000" w:themeColor="text1"/>
          <w:spacing w:val="-2"/>
          <w:sz w:val="24"/>
        </w:rPr>
        <w:t xml:space="preserve"> </w:t>
      </w:r>
      <w:r w:rsidRPr="00790838">
        <w:rPr>
          <w:i/>
          <w:color w:val="000000" w:themeColor="text1"/>
          <w:sz w:val="24"/>
        </w:rPr>
        <w:t>with</w:t>
      </w:r>
      <w:r w:rsidRPr="00790838">
        <w:rPr>
          <w:i/>
          <w:color w:val="000000" w:themeColor="text1"/>
          <w:spacing w:val="-1"/>
          <w:sz w:val="24"/>
        </w:rPr>
        <w:t xml:space="preserve"> </w:t>
      </w:r>
      <w:r w:rsidRPr="00790838">
        <w:rPr>
          <w:i/>
          <w:color w:val="000000" w:themeColor="text1"/>
          <w:sz w:val="24"/>
        </w:rPr>
        <w:t>her</w:t>
      </w:r>
      <w:r w:rsidRPr="00790838">
        <w:rPr>
          <w:i/>
          <w:color w:val="000000" w:themeColor="text1"/>
          <w:spacing w:val="-1"/>
          <w:sz w:val="24"/>
        </w:rPr>
        <w:t xml:space="preserve"> </w:t>
      </w:r>
      <w:r w:rsidRPr="00790838">
        <w:rPr>
          <w:i/>
          <w:color w:val="000000" w:themeColor="text1"/>
          <w:sz w:val="24"/>
        </w:rPr>
        <w:t>peers</w:t>
      </w:r>
      <w:r w:rsidRPr="00790838">
        <w:rPr>
          <w:i/>
          <w:color w:val="000000" w:themeColor="text1"/>
          <w:spacing w:val="-1"/>
          <w:sz w:val="24"/>
        </w:rPr>
        <w:t xml:space="preserve"> </w:t>
      </w:r>
      <w:r w:rsidRPr="00790838">
        <w:rPr>
          <w:i/>
          <w:color w:val="000000" w:themeColor="text1"/>
          <w:sz w:val="24"/>
        </w:rPr>
        <w:t>in a completely different way than what I do.</w:t>
      </w:r>
      <w:r w:rsidRPr="00790838">
        <w:rPr>
          <w:i/>
          <w:color w:val="000000" w:themeColor="text1"/>
          <w:spacing w:val="40"/>
          <w:sz w:val="24"/>
        </w:rPr>
        <w:t xml:space="preserve"> </w:t>
      </w:r>
      <w:r w:rsidRPr="00790838">
        <w:rPr>
          <w:i/>
          <w:color w:val="000000" w:themeColor="text1"/>
          <w:sz w:val="24"/>
        </w:rPr>
        <w:t xml:space="preserve">... It is ubiquitous. It wouldn’t occur to Elizabeth* [our target market] to communicate in any other way! Elizabeth* doesn’t watch TV </w:t>
      </w:r>
      <w:proofErr w:type="spellStart"/>
      <w:r w:rsidRPr="00790838">
        <w:rPr>
          <w:i/>
          <w:color w:val="000000" w:themeColor="text1"/>
          <w:sz w:val="24"/>
        </w:rPr>
        <w:t>programmes</w:t>
      </w:r>
      <w:proofErr w:type="spellEnd"/>
      <w:r w:rsidRPr="00790838">
        <w:rPr>
          <w:i/>
          <w:color w:val="000000" w:themeColor="text1"/>
          <w:sz w:val="24"/>
        </w:rPr>
        <w:t>, she watches YouTube. Like, she. Like that is a massive generational</w:t>
      </w:r>
      <w:r w:rsidRPr="00790838">
        <w:rPr>
          <w:i/>
          <w:color w:val="000000" w:themeColor="text1"/>
          <w:spacing w:val="-4"/>
          <w:sz w:val="24"/>
        </w:rPr>
        <w:t xml:space="preserve"> </w:t>
      </w:r>
      <w:r w:rsidRPr="00790838">
        <w:rPr>
          <w:i/>
          <w:color w:val="000000" w:themeColor="text1"/>
          <w:sz w:val="24"/>
        </w:rPr>
        <w:t>gap,</w:t>
      </w:r>
      <w:r w:rsidRPr="00790838">
        <w:rPr>
          <w:i/>
          <w:color w:val="000000" w:themeColor="text1"/>
          <w:spacing w:val="-5"/>
          <w:sz w:val="24"/>
        </w:rPr>
        <w:t xml:space="preserve"> </w:t>
      </w:r>
      <w:r w:rsidRPr="00790838">
        <w:rPr>
          <w:i/>
          <w:color w:val="000000" w:themeColor="text1"/>
          <w:sz w:val="24"/>
        </w:rPr>
        <w:t>that</w:t>
      </w:r>
      <w:r w:rsidRPr="00790838">
        <w:rPr>
          <w:i/>
          <w:color w:val="000000" w:themeColor="text1"/>
          <w:spacing w:val="-4"/>
          <w:sz w:val="24"/>
        </w:rPr>
        <w:t xml:space="preserve"> </w:t>
      </w:r>
      <w:r w:rsidRPr="00790838">
        <w:rPr>
          <w:i/>
          <w:color w:val="000000" w:themeColor="text1"/>
          <w:sz w:val="24"/>
        </w:rPr>
        <w:t>is.</w:t>
      </w:r>
      <w:r w:rsidRPr="00790838">
        <w:rPr>
          <w:i/>
          <w:color w:val="000000" w:themeColor="text1"/>
          <w:spacing w:val="-4"/>
          <w:sz w:val="24"/>
        </w:rPr>
        <w:t xml:space="preserve"> </w:t>
      </w:r>
      <w:r w:rsidRPr="00790838">
        <w:rPr>
          <w:i/>
          <w:color w:val="000000" w:themeColor="text1"/>
          <w:sz w:val="24"/>
        </w:rPr>
        <w:t>It’s</w:t>
      </w:r>
      <w:r w:rsidRPr="00790838">
        <w:rPr>
          <w:i/>
          <w:color w:val="000000" w:themeColor="text1"/>
          <w:spacing w:val="-5"/>
          <w:sz w:val="24"/>
        </w:rPr>
        <w:t xml:space="preserve"> </w:t>
      </w:r>
      <w:proofErr w:type="gramStart"/>
      <w:r w:rsidRPr="00790838">
        <w:rPr>
          <w:i/>
          <w:color w:val="000000" w:themeColor="text1"/>
          <w:sz w:val="24"/>
        </w:rPr>
        <w:t>really</w:t>
      </w:r>
      <w:r w:rsidRPr="00790838">
        <w:rPr>
          <w:i/>
          <w:color w:val="000000" w:themeColor="text1"/>
          <w:spacing w:val="-4"/>
          <w:sz w:val="24"/>
        </w:rPr>
        <w:t xml:space="preserve"> </w:t>
      </w:r>
      <w:r w:rsidRPr="00790838">
        <w:rPr>
          <w:i/>
          <w:color w:val="000000" w:themeColor="text1"/>
          <w:sz w:val="24"/>
        </w:rPr>
        <w:t>easy</w:t>
      </w:r>
      <w:proofErr w:type="gramEnd"/>
      <w:r w:rsidRPr="00790838">
        <w:rPr>
          <w:i/>
          <w:color w:val="000000" w:themeColor="text1"/>
          <w:spacing w:val="-3"/>
          <w:sz w:val="24"/>
        </w:rPr>
        <w:t xml:space="preserve"> </w:t>
      </w:r>
      <w:r w:rsidRPr="00790838">
        <w:rPr>
          <w:i/>
          <w:color w:val="000000" w:themeColor="text1"/>
          <w:sz w:val="24"/>
        </w:rPr>
        <w:t>to</w:t>
      </w:r>
      <w:r w:rsidRPr="00790838">
        <w:rPr>
          <w:i/>
          <w:color w:val="000000" w:themeColor="text1"/>
          <w:spacing w:val="-4"/>
          <w:sz w:val="24"/>
        </w:rPr>
        <w:t xml:space="preserve"> </w:t>
      </w:r>
      <w:r w:rsidRPr="00790838">
        <w:rPr>
          <w:i/>
          <w:color w:val="000000" w:themeColor="text1"/>
          <w:sz w:val="24"/>
        </w:rPr>
        <w:t>miss</w:t>
      </w:r>
      <w:r w:rsidRPr="00790838">
        <w:rPr>
          <w:i/>
          <w:color w:val="000000" w:themeColor="text1"/>
          <w:spacing w:val="-4"/>
          <w:sz w:val="24"/>
        </w:rPr>
        <w:t xml:space="preserve"> </w:t>
      </w:r>
      <w:r w:rsidRPr="00790838">
        <w:rPr>
          <w:i/>
          <w:color w:val="000000" w:themeColor="text1"/>
          <w:sz w:val="24"/>
        </w:rPr>
        <w:t>that</w:t>
      </w:r>
      <w:r w:rsidRPr="00790838">
        <w:rPr>
          <w:i/>
          <w:color w:val="000000" w:themeColor="text1"/>
          <w:spacing w:val="-2"/>
          <w:sz w:val="24"/>
        </w:rPr>
        <w:t xml:space="preserve"> </w:t>
      </w:r>
      <w:r w:rsidRPr="00790838">
        <w:rPr>
          <w:i/>
          <w:color w:val="000000" w:themeColor="text1"/>
          <w:sz w:val="24"/>
        </w:rPr>
        <w:t>and</w:t>
      </w:r>
      <w:r w:rsidRPr="00790838">
        <w:rPr>
          <w:i/>
          <w:color w:val="000000" w:themeColor="text1"/>
          <w:spacing w:val="-5"/>
          <w:sz w:val="24"/>
        </w:rPr>
        <w:t xml:space="preserve"> </w:t>
      </w:r>
      <w:r w:rsidRPr="00790838">
        <w:rPr>
          <w:i/>
          <w:color w:val="000000" w:themeColor="text1"/>
          <w:sz w:val="24"/>
        </w:rPr>
        <w:t>discount</w:t>
      </w:r>
      <w:r w:rsidRPr="00790838">
        <w:rPr>
          <w:i/>
          <w:color w:val="000000" w:themeColor="text1"/>
          <w:spacing w:val="-5"/>
          <w:sz w:val="24"/>
        </w:rPr>
        <w:t xml:space="preserve"> </w:t>
      </w:r>
      <w:r w:rsidRPr="00790838">
        <w:rPr>
          <w:i/>
          <w:color w:val="000000" w:themeColor="text1"/>
          <w:sz w:val="24"/>
        </w:rPr>
        <w:t>that</w:t>
      </w:r>
      <w:r w:rsidRPr="00790838">
        <w:rPr>
          <w:i/>
          <w:color w:val="000000" w:themeColor="text1"/>
          <w:spacing w:val="-4"/>
          <w:sz w:val="24"/>
        </w:rPr>
        <w:t xml:space="preserve"> </w:t>
      </w:r>
      <w:r w:rsidRPr="00790838">
        <w:rPr>
          <w:i/>
          <w:color w:val="000000" w:themeColor="text1"/>
          <w:sz w:val="24"/>
        </w:rPr>
        <w:t>when</w:t>
      </w:r>
      <w:r w:rsidRPr="00790838">
        <w:rPr>
          <w:i/>
          <w:color w:val="000000" w:themeColor="text1"/>
          <w:spacing w:val="-5"/>
          <w:sz w:val="24"/>
        </w:rPr>
        <w:t xml:space="preserve"> </w:t>
      </w:r>
      <w:r w:rsidRPr="00790838">
        <w:rPr>
          <w:i/>
          <w:color w:val="000000" w:themeColor="text1"/>
          <w:sz w:val="24"/>
        </w:rPr>
        <w:t>you</w:t>
      </w:r>
      <w:r w:rsidRPr="00790838">
        <w:rPr>
          <w:i/>
          <w:color w:val="000000" w:themeColor="text1"/>
          <w:spacing w:val="-5"/>
          <w:sz w:val="24"/>
        </w:rPr>
        <w:t xml:space="preserve"> </w:t>
      </w:r>
      <w:r w:rsidRPr="00790838">
        <w:rPr>
          <w:i/>
          <w:color w:val="000000" w:themeColor="text1"/>
          <w:sz w:val="24"/>
        </w:rPr>
        <w:t>are</w:t>
      </w:r>
      <w:r w:rsidRPr="00790838">
        <w:rPr>
          <w:i/>
          <w:color w:val="000000" w:themeColor="text1"/>
          <w:spacing w:val="-6"/>
          <w:sz w:val="24"/>
        </w:rPr>
        <w:t xml:space="preserve"> </w:t>
      </w:r>
      <w:r w:rsidRPr="00790838">
        <w:rPr>
          <w:i/>
          <w:color w:val="000000" w:themeColor="text1"/>
          <w:sz w:val="24"/>
        </w:rPr>
        <w:t xml:space="preserve">a bit older, but like.” </w:t>
      </w:r>
      <w:r w:rsidRPr="00790838">
        <w:rPr>
          <w:color w:val="000000" w:themeColor="text1"/>
          <w:sz w:val="24"/>
        </w:rPr>
        <w:t>*</w:t>
      </w:r>
      <w:proofErr w:type="gramStart"/>
      <w:r w:rsidRPr="00790838">
        <w:rPr>
          <w:color w:val="000000" w:themeColor="text1"/>
          <w:sz w:val="24"/>
        </w:rPr>
        <w:t>pseudonym</w:t>
      </w:r>
      <w:proofErr w:type="gramEnd"/>
      <w:r w:rsidRPr="00790838">
        <w:rPr>
          <w:color w:val="000000" w:themeColor="text1"/>
          <w:sz w:val="24"/>
        </w:rPr>
        <w:t xml:space="preserve"> used</w:t>
      </w:r>
    </w:p>
    <w:p w14:paraId="52FCCCC7" w14:textId="77777777" w:rsidR="0035248F" w:rsidRPr="00790838" w:rsidRDefault="00CD07F7">
      <w:pPr>
        <w:pStyle w:val="ListParagraph"/>
        <w:numPr>
          <w:ilvl w:val="0"/>
          <w:numId w:val="17"/>
        </w:numPr>
        <w:tabs>
          <w:tab w:val="left" w:pos="1119"/>
        </w:tabs>
        <w:ind w:left="1119" w:hanging="359"/>
        <w:rPr>
          <w:i/>
          <w:color w:val="000000" w:themeColor="text1"/>
          <w:sz w:val="24"/>
        </w:rPr>
      </w:pPr>
      <w:r w:rsidRPr="00790838">
        <w:rPr>
          <w:i/>
          <w:color w:val="000000" w:themeColor="text1"/>
          <w:sz w:val="24"/>
        </w:rPr>
        <w:t>“It</w:t>
      </w:r>
      <w:r w:rsidRPr="00790838">
        <w:rPr>
          <w:i/>
          <w:color w:val="000000" w:themeColor="text1"/>
          <w:spacing w:val="-1"/>
          <w:sz w:val="24"/>
        </w:rPr>
        <w:t xml:space="preserve"> </w:t>
      </w:r>
      <w:r w:rsidRPr="00790838">
        <w:rPr>
          <w:i/>
          <w:color w:val="000000" w:themeColor="text1"/>
          <w:sz w:val="24"/>
        </w:rPr>
        <w:t>is</w:t>
      </w:r>
      <w:r w:rsidRPr="00790838">
        <w:rPr>
          <w:i/>
          <w:color w:val="000000" w:themeColor="text1"/>
          <w:spacing w:val="-1"/>
          <w:sz w:val="24"/>
        </w:rPr>
        <w:t xml:space="preserve"> </w:t>
      </w:r>
      <w:r w:rsidRPr="00790838">
        <w:rPr>
          <w:i/>
          <w:color w:val="000000" w:themeColor="text1"/>
          <w:sz w:val="24"/>
        </w:rPr>
        <w:t xml:space="preserve">not going to go </w:t>
      </w:r>
      <w:r w:rsidRPr="00790838">
        <w:rPr>
          <w:i/>
          <w:color w:val="000000" w:themeColor="text1"/>
          <w:spacing w:val="-2"/>
          <w:sz w:val="24"/>
        </w:rPr>
        <w:t>away.”</w:t>
      </w:r>
    </w:p>
    <w:p w14:paraId="4748DB8A" w14:textId="77777777" w:rsidR="0035248F" w:rsidRPr="00790838" w:rsidRDefault="00CD07F7">
      <w:pPr>
        <w:pStyle w:val="ListParagraph"/>
        <w:numPr>
          <w:ilvl w:val="0"/>
          <w:numId w:val="17"/>
        </w:numPr>
        <w:tabs>
          <w:tab w:val="left" w:pos="1120"/>
        </w:tabs>
        <w:spacing w:before="139" w:line="360" w:lineRule="auto"/>
        <w:ind w:right="297" w:hanging="360"/>
        <w:rPr>
          <w:i/>
          <w:color w:val="000000" w:themeColor="text1"/>
          <w:sz w:val="24"/>
        </w:rPr>
      </w:pPr>
      <w:r w:rsidRPr="00790838">
        <w:rPr>
          <w:i/>
          <w:color w:val="000000" w:themeColor="text1"/>
          <w:sz w:val="24"/>
        </w:rPr>
        <w:t>“It’s</w:t>
      </w:r>
      <w:r w:rsidRPr="00790838">
        <w:rPr>
          <w:i/>
          <w:color w:val="000000" w:themeColor="text1"/>
          <w:spacing w:val="-4"/>
          <w:sz w:val="24"/>
        </w:rPr>
        <w:t xml:space="preserve"> </w:t>
      </w:r>
      <w:r w:rsidRPr="00790838">
        <w:rPr>
          <w:i/>
          <w:color w:val="000000" w:themeColor="text1"/>
          <w:sz w:val="24"/>
        </w:rPr>
        <w:t>like</w:t>
      </w:r>
      <w:r w:rsidRPr="00790838">
        <w:rPr>
          <w:i/>
          <w:color w:val="000000" w:themeColor="text1"/>
          <w:spacing w:val="-4"/>
          <w:sz w:val="24"/>
        </w:rPr>
        <w:t xml:space="preserve"> </w:t>
      </w:r>
      <w:r w:rsidRPr="00790838">
        <w:rPr>
          <w:i/>
          <w:color w:val="000000" w:themeColor="text1"/>
          <w:sz w:val="24"/>
        </w:rPr>
        <w:t>bricks</w:t>
      </w:r>
      <w:r w:rsidRPr="00790838">
        <w:rPr>
          <w:i/>
          <w:color w:val="000000" w:themeColor="text1"/>
          <w:spacing w:val="-4"/>
          <w:sz w:val="24"/>
        </w:rPr>
        <w:t xml:space="preserve"> </w:t>
      </w:r>
      <w:r w:rsidRPr="00790838">
        <w:rPr>
          <w:i/>
          <w:color w:val="000000" w:themeColor="text1"/>
          <w:sz w:val="24"/>
        </w:rPr>
        <w:t>and</w:t>
      </w:r>
      <w:r w:rsidRPr="00790838">
        <w:rPr>
          <w:i/>
          <w:color w:val="000000" w:themeColor="text1"/>
          <w:spacing w:val="-3"/>
          <w:sz w:val="24"/>
        </w:rPr>
        <w:t xml:space="preserve"> </w:t>
      </w:r>
      <w:r w:rsidRPr="00790838">
        <w:rPr>
          <w:i/>
          <w:color w:val="000000" w:themeColor="text1"/>
          <w:sz w:val="24"/>
        </w:rPr>
        <w:t>mortar</w:t>
      </w:r>
      <w:r w:rsidRPr="00790838">
        <w:rPr>
          <w:i/>
          <w:color w:val="000000" w:themeColor="text1"/>
          <w:spacing w:val="-3"/>
          <w:sz w:val="24"/>
        </w:rPr>
        <w:t xml:space="preserve"> </w:t>
      </w:r>
      <w:r w:rsidRPr="00790838">
        <w:rPr>
          <w:i/>
          <w:color w:val="000000" w:themeColor="text1"/>
          <w:sz w:val="24"/>
        </w:rPr>
        <w:t>retailers</w:t>
      </w:r>
      <w:r w:rsidRPr="00790838">
        <w:rPr>
          <w:i/>
          <w:color w:val="000000" w:themeColor="text1"/>
          <w:spacing w:val="-4"/>
          <w:sz w:val="24"/>
        </w:rPr>
        <w:t xml:space="preserve"> </w:t>
      </w:r>
      <w:r w:rsidRPr="00790838">
        <w:rPr>
          <w:i/>
          <w:color w:val="000000" w:themeColor="text1"/>
          <w:sz w:val="24"/>
        </w:rPr>
        <w:t>looking</w:t>
      </w:r>
      <w:r w:rsidRPr="00790838">
        <w:rPr>
          <w:i/>
          <w:color w:val="000000" w:themeColor="text1"/>
          <w:spacing w:val="-3"/>
          <w:sz w:val="24"/>
        </w:rPr>
        <w:t xml:space="preserve"> </w:t>
      </w:r>
      <w:r w:rsidRPr="00790838">
        <w:rPr>
          <w:i/>
          <w:color w:val="000000" w:themeColor="text1"/>
          <w:sz w:val="24"/>
        </w:rPr>
        <w:t>at</w:t>
      </w:r>
      <w:r w:rsidRPr="00790838">
        <w:rPr>
          <w:i/>
          <w:color w:val="000000" w:themeColor="text1"/>
          <w:spacing w:val="-3"/>
          <w:sz w:val="24"/>
        </w:rPr>
        <w:t xml:space="preserve"> </w:t>
      </w:r>
      <w:r w:rsidRPr="00790838">
        <w:rPr>
          <w:i/>
          <w:color w:val="000000" w:themeColor="text1"/>
          <w:sz w:val="24"/>
        </w:rPr>
        <w:t>e-commerce</w:t>
      </w:r>
      <w:r w:rsidRPr="00790838">
        <w:rPr>
          <w:i/>
          <w:color w:val="000000" w:themeColor="text1"/>
          <w:spacing w:val="-4"/>
          <w:sz w:val="24"/>
        </w:rPr>
        <w:t xml:space="preserve"> </w:t>
      </w:r>
      <w:r w:rsidRPr="00790838">
        <w:rPr>
          <w:i/>
          <w:color w:val="000000" w:themeColor="text1"/>
          <w:sz w:val="24"/>
        </w:rPr>
        <w:t>retailers.</w:t>
      </w:r>
      <w:r w:rsidRPr="00790838">
        <w:rPr>
          <w:i/>
          <w:color w:val="000000" w:themeColor="text1"/>
          <w:spacing w:val="-1"/>
          <w:sz w:val="24"/>
        </w:rPr>
        <w:t xml:space="preserve"> </w:t>
      </w:r>
      <w:r w:rsidRPr="00790838">
        <w:rPr>
          <w:i/>
          <w:color w:val="000000" w:themeColor="text1"/>
          <w:sz w:val="24"/>
        </w:rPr>
        <w:t>We</w:t>
      </w:r>
      <w:r w:rsidRPr="00790838">
        <w:rPr>
          <w:i/>
          <w:color w:val="000000" w:themeColor="text1"/>
          <w:spacing w:val="-4"/>
          <w:sz w:val="24"/>
        </w:rPr>
        <w:t xml:space="preserve"> </w:t>
      </w:r>
      <w:r w:rsidRPr="00790838">
        <w:rPr>
          <w:i/>
          <w:color w:val="000000" w:themeColor="text1"/>
          <w:sz w:val="24"/>
        </w:rPr>
        <w:t>[online</w:t>
      </w:r>
      <w:r w:rsidRPr="00790838">
        <w:rPr>
          <w:i/>
          <w:color w:val="000000" w:themeColor="text1"/>
          <w:spacing w:val="-4"/>
          <w:sz w:val="24"/>
        </w:rPr>
        <w:t xml:space="preserve"> </w:t>
      </w:r>
      <w:r w:rsidRPr="00790838">
        <w:rPr>
          <w:i/>
          <w:color w:val="000000" w:themeColor="text1"/>
          <w:sz w:val="24"/>
        </w:rPr>
        <w:t xml:space="preserve">only retailers] are coming and we are coming hard. And it </w:t>
      </w:r>
      <w:r w:rsidRPr="00790838">
        <w:rPr>
          <w:i/>
          <w:color w:val="000000" w:themeColor="text1"/>
          <w:sz w:val="24"/>
        </w:rPr>
        <w:t>[complaining on social media] is</w:t>
      </w:r>
      <w:r w:rsidRPr="00790838">
        <w:rPr>
          <w:i/>
          <w:color w:val="000000" w:themeColor="text1"/>
          <w:spacing w:val="-7"/>
          <w:sz w:val="24"/>
        </w:rPr>
        <w:t xml:space="preserve"> </w:t>
      </w:r>
      <w:r w:rsidRPr="00790838">
        <w:rPr>
          <w:i/>
          <w:color w:val="000000" w:themeColor="text1"/>
          <w:sz w:val="24"/>
        </w:rPr>
        <w:t>not</w:t>
      </w:r>
      <w:r w:rsidRPr="00790838">
        <w:rPr>
          <w:i/>
          <w:color w:val="000000" w:themeColor="text1"/>
          <w:spacing w:val="-7"/>
          <w:sz w:val="24"/>
        </w:rPr>
        <w:t xml:space="preserve"> </w:t>
      </w:r>
      <w:r w:rsidRPr="00790838">
        <w:rPr>
          <w:i/>
          <w:color w:val="000000" w:themeColor="text1"/>
          <w:sz w:val="24"/>
        </w:rPr>
        <w:t>going</w:t>
      </w:r>
      <w:r w:rsidRPr="00790838">
        <w:rPr>
          <w:i/>
          <w:color w:val="000000" w:themeColor="text1"/>
          <w:spacing w:val="-9"/>
          <w:sz w:val="24"/>
        </w:rPr>
        <w:t xml:space="preserve"> </w:t>
      </w:r>
      <w:r w:rsidRPr="00790838">
        <w:rPr>
          <w:i/>
          <w:color w:val="000000" w:themeColor="text1"/>
          <w:sz w:val="24"/>
        </w:rPr>
        <w:t>to</w:t>
      </w:r>
      <w:r w:rsidRPr="00790838">
        <w:rPr>
          <w:i/>
          <w:color w:val="000000" w:themeColor="text1"/>
          <w:spacing w:val="-7"/>
          <w:sz w:val="24"/>
        </w:rPr>
        <w:t xml:space="preserve"> </w:t>
      </w:r>
      <w:r w:rsidRPr="00790838">
        <w:rPr>
          <w:i/>
          <w:color w:val="000000" w:themeColor="text1"/>
          <w:sz w:val="24"/>
        </w:rPr>
        <w:t>go</w:t>
      </w:r>
      <w:r w:rsidRPr="00790838">
        <w:rPr>
          <w:i/>
          <w:color w:val="000000" w:themeColor="text1"/>
          <w:spacing w:val="-7"/>
          <w:sz w:val="24"/>
        </w:rPr>
        <w:t xml:space="preserve"> </w:t>
      </w:r>
      <w:r w:rsidRPr="00790838">
        <w:rPr>
          <w:i/>
          <w:color w:val="000000" w:themeColor="text1"/>
          <w:sz w:val="24"/>
        </w:rPr>
        <w:t>anywhere</w:t>
      </w:r>
      <w:r w:rsidRPr="00790838">
        <w:rPr>
          <w:i/>
          <w:color w:val="000000" w:themeColor="text1"/>
          <w:spacing w:val="-8"/>
          <w:sz w:val="24"/>
        </w:rPr>
        <w:t xml:space="preserve"> </w:t>
      </w:r>
      <w:r w:rsidRPr="00790838">
        <w:rPr>
          <w:i/>
          <w:color w:val="000000" w:themeColor="text1"/>
          <w:sz w:val="24"/>
        </w:rPr>
        <w:t>because</w:t>
      </w:r>
      <w:r w:rsidRPr="00790838">
        <w:rPr>
          <w:i/>
          <w:color w:val="000000" w:themeColor="text1"/>
          <w:spacing w:val="-8"/>
          <w:sz w:val="24"/>
        </w:rPr>
        <w:t xml:space="preserve"> </w:t>
      </w:r>
      <w:r w:rsidRPr="00790838">
        <w:rPr>
          <w:i/>
          <w:color w:val="000000" w:themeColor="text1"/>
          <w:sz w:val="24"/>
        </w:rPr>
        <w:t>our</w:t>
      </w:r>
      <w:r w:rsidRPr="00790838">
        <w:rPr>
          <w:i/>
          <w:color w:val="000000" w:themeColor="text1"/>
          <w:spacing w:val="-7"/>
          <w:sz w:val="24"/>
        </w:rPr>
        <w:t xml:space="preserve"> </w:t>
      </w:r>
      <w:r w:rsidRPr="00790838">
        <w:rPr>
          <w:i/>
          <w:color w:val="000000" w:themeColor="text1"/>
          <w:sz w:val="24"/>
        </w:rPr>
        <w:t>core</w:t>
      </w:r>
      <w:r w:rsidRPr="00790838">
        <w:rPr>
          <w:i/>
          <w:color w:val="000000" w:themeColor="text1"/>
          <w:spacing w:val="-8"/>
          <w:sz w:val="24"/>
        </w:rPr>
        <w:t xml:space="preserve"> </w:t>
      </w:r>
      <w:r w:rsidRPr="00790838">
        <w:rPr>
          <w:i/>
          <w:color w:val="000000" w:themeColor="text1"/>
          <w:sz w:val="24"/>
        </w:rPr>
        <w:t>demographic</w:t>
      </w:r>
      <w:r w:rsidRPr="00790838">
        <w:rPr>
          <w:i/>
          <w:color w:val="000000" w:themeColor="text1"/>
          <w:spacing w:val="-8"/>
          <w:sz w:val="24"/>
        </w:rPr>
        <w:t xml:space="preserve"> </w:t>
      </w:r>
      <w:r w:rsidRPr="00790838">
        <w:rPr>
          <w:i/>
          <w:color w:val="000000" w:themeColor="text1"/>
          <w:sz w:val="24"/>
        </w:rPr>
        <w:t>is</w:t>
      </w:r>
      <w:r w:rsidRPr="00790838">
        <w:rPr>
          <w:i/>
          <w:color w:val="000000" w:themeColor="text1"/>
          <w:spacing w:val="-7"/>
          <w:sz w:val="24"/>
        </w:rPr>
        <w:t xml:space="preserve"> </w:t>
      </w:r>
      <w:r w:rsidRPr="00790838">
        <w:rPr>
          <w:i/>
          <w:color w:val="000000" w:themeColor="text1"/>
          <w:sz w:val="24"/>
        </w:rPr>
        <w:t>going</w:t>
      </w:r>
      <w:r w:rsidRPr="00790838">
        <w:rPr>
          <w:i/>
          <w:color w:val="000000" w:themeColor="text1"/>
          <w:spacing w:val="-7"/>
          <w:sz w:val="24"/>
        </w:rPr>
        <w:t xml:space="preserve"> </w:t>
      </w:r>
      <w:r w:rsidRPr="00790838">
        <w:rPr>
          <w:i/>
          <w:color w:val="000000" w:themeColor="text1"/>
          <w:sz w:val="24"/>
        </w:rPr>
        <w:t>to</w:t>
      </w:r>
      <w:r w:rsidRPr="00790838">
        <w:rPr>
          <w:i/>
          <w:color w:val="000000" w:themeColor="text1"/>
          <w:spacing w:val="-9"/>
          <w:sz w:val="24"/>
        </w:rPr>
        <w:t xml:space="preserve"> </w:t>
      </w:r>
      <w:r w:rsidRPr="00790838">
        <w:rPr>
          <w:i/>
          <w:color w:val="000000" w:themeColor="text1"/>
          <w:sz w:val="24"/>
        </w:rPr>
        <w:t>age.</w:t>
      </w:r>
      <w:r w:rsidRPr="00790838">
        <w:rPr>
          <w:i/>
          <w:color w:val="000000" w:themeColor="text1"/>
          <w:spacing w:val="-7"/>
          <w:sz w:val="24"/>
        </w:rPr>
        <w:t xml:space="preserve"> </w:t>
      </w:r>
      <w:proofErr w:type="gramStart"/>
      <w:r w:rsidRPr="00790838">
        <w:rPr>
          <w:i/>
          <w:color w:val="000000" w:themeColor="text1"/>
          <w:sz w:val="24"/>
        </w:rPr>
        <w:t>So</w:t>
      </w:r>
      <w:proofErr w:type="gramEnd"/>
      <w:r w:rsidRPr="00790838">
        <w:rPr>
          <w:i/>
          <w:color w:val="000000" w:themeColor="text1"/>
          <w:spacing w:val="-7"/>
          <w:sz w:val="24"/>
        </w:rPr>
        <w:t xml:space="preserve"> </w:t>
      </w:r>
      <w:r w:rsidRPr="00790838">
        <w:rPr>
          <w:i/>
          <w:color w:val="000000" w:themeColor="text1"/>
          <w:sz w:val="24"/>
        </w:rPr>
        <w:t>they</w:t>
      </w:r>
      <w:r w:rsidRPr="00790838">
        <w:rPr>
          <w:i/>
          <w:color w:val="000000" w:themeColor="text1"/>
          <w:spacing w:val="-9"/>
          <w:sz w:val="24"/>
        </w:rPr>
        <w:t xml:space="preserve"> </w:t>
      </w:r>
      <w:r w:rsidRPr="00790838">
        <w:rPr>
          <w:i/>
          <w:color w:val="000000" w:themeColor="text1"/>
          <w:sz w:val="24"/>
        </w:rPr>
        <w:t>are complaining on social media because it wouldn’t occur to them not to.”</w:t>
      </w:r>
    </w:p>
    <w:p w14:paraId="511B1087" w14:textId="77777777" w:rsidR="0035248F" w:rsidRDefault="0035248F">
      <w:pPr>
        <w:spacing w:line="360" w:lineRule="auto"/>
        <w:jc w:val="both"/>
        <w:rPr>
          <w:sz w:val="24"/>
        </w:rPr>
        <w:sectPr w:rsidR="0035248F">
          <w:pgSz w:w="11910" w:h="16840"/>
          <w:pgMar w:top="1520" w:right="1140" w:bottom="960" w:left="1040" w:header="0" w:footer="780" w:gutter="0"/>
          <w:cols w:space="720"/>
        </w:sectPr>
      </w:pPr>
    </w:p>
    <w:p w14:paraId="1655EB41" w14:textId="77777777" w:rsidR="0035248F" w:rsidRDefault="00CD07F7">
      <w:pPr>
        <w:pStyle w:val="BodyText"/>
        <w:ind w:left="541"/>
        <w:rPr>
          <w:sz w:val="20"/>
        </w:rPr>
      </w:pPr>
      <w:r>
        <w:rPr>
          <w:noProof/>
          <w:sz w:val="20"/>
        </w:rPr>
        <w:lastRenderedPageBreak/>
        <w:drawing>
          <wp:inline distT="0" distB="0" distL="0" distR="0" wp14:anchorId="1CFD9C1C" wp14:editId="485AABA6">
            <wp:extent cx="5577997" cy="4120324"/>
            <wp:effectExtent l="0" t="0" r="0" b="0"/>
            <wp:docPr id="741" name="Image 741" descr="https://lh3.googleusercontent.com/s3ib0WNwxwTpZ3HIbjuxhkOfFm-e_V0z47QOaNtzqg6gaQgFt_byddvcEsPvrmfc-6fZJB7Ng8I5wQ2pucyztYAf-1P1lWKizNvDDfLKkWpKKK3FdbNLiGttSDi82556gkH50Br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1" name="Image 741" descr="https://lh3.googleusercontent.com/s3ib0WNwxwTpZ3HIbjuxhkOfFm-e_V0z47QOaNtzqg6gaQgFt_byddvcEsPvrmfc-6fZJB7Ng8I5wQ2pucyztYAf-1P1lWKizNvDDfLKkWpKKK3FdbNLiGttSDi82556gkH50Brp"/>
                    <pic:cNvPicPr/>
                  </pic:nvPicPr>
                  <pic:blipFill>
                    <a:blip r:embed="rId184" cstate="print"/>
                    <a:stretch>
                      <a:fillRect/>
                    </a:stretch>
                  </pic:blipFill>
                  <pic:spPr>
                    <a:xfrm>
                      <a:off x="0" y="0"/>
                      <a:ext cx="5577997" cy="4120324"/>
                    </a:xfrm>
                    <a:prstGeom prst="rect">
                      <a:avLst/>
                    </a:prstGeom>
                  </pic:spPr>
                </pic:pic>
              </a:graphicData>
            </a:graphic>
          </wp:inline>
        </w:drawing>
      </w:r>
    </w:p>
    <w:p w14:paraId="792ED8C7" w14:textId="77777777" w:rsidR="0035248F" w:rsidRDefault="00CD07F7">
      <w:pPr>
        <w:pStyle w:val="BodyText"/>
        <w:spacing w:before="164"/>
        <w:ind w:left="96"/>
        <w:jc w:val="center"/>
      </w:pPr>
      <w:bookmarkStart w:id="217" w:name="_bookmark217"/>
      <w:bookmarkEnd w:id="217"/>
      <w:r>
        <w:t>Figure</w:t>
      </w:r>
      <w:r>
        <w:rPr>
          <w:spacing w:val="-6"/>
        </w:rPr>
        <w:t xml:space="preserve"> </w:t>
      </w:r>
      <w:r>
        <w:t>5-9</w:t>
      </w:r>
      <w:r>
        <w:rPr>
          <w:spacing w:val="3"/>
        </w:rPr>
        <w:t xml:space="preserve"> </w:t>
      </w:r>
      <w:r>
        <w:t>Internet</w:t>
      </w:r>
      <w:r>
        <w:rPr>
          <w:spacing w:val="-2"/>
        </w:rPr>
        <w:t xml:space="preserve"> </w:t>
      </w:r>
      <w:r>
        <w:t>usage</w:t>
      </w:r>
      <w:r>
        <w:rPr>
          <w:spacing w:val="1"/>
        </w:rPr>
        <w:t xml:space="preserve"> </w:t>
      </w:r>
      <w:r>
        <w:t>in</w:t>
      </w:r>
      <w:r>
        <w:rPr>
          <w:spacing w:val="-2"/>
        </w:rPr>
        <w:t xml:space="preserve"> </w:t>
      </w:r>
      <w:r>
        <w:t>children</w:t>
      </w:r>
      <w:r>
        <w:rPr>
          <w:spacing w:val="-1"/>
        </w:rPr>
        <w:t xml:space="preserve"> </w:t>
      </w:r>
      <w:r>
        <w:t>in</w:t>
      </w:r>
      <w:r>
        <w:rPr>
          <w:spacing w:val="-2"/>
        </w:rPr>
        <w:t xml:space="preserve"> </w:t>
      </w:r>
      <w:r>
        <w:t>the</w:t>
      </w:r>
      <w:r>
        <w:rPr>
          <w:spacing w:val="-2"/>
        </w:rPr>
        <w:t xml:space="preserve"> </w:t>
      </w:r>
      <w:r>
        <w:t>UK.</w:t>
      </w:r>
      <w:r>
        <w:rPr>
          <w:spacing w:val="-2"/>
        </w:rPr>
        <w:t xml:space="preserve"> </w:t>
      </w:r>
      <w:r>
        <w:t>(Source,</w:t>
      </w:r>
      <w:r>
        <w:rPr>
          <w:spacing w:val="-1"/>
        </w:rPr>
        <w:t xml:space="preserve"> </w:t>
      </w:r>
      <w:r>
        <w:t>Ofcom</w:t>
      </w:r>
      <w:r>
        <w:rPr>
          <w:spacing w:val="-1"/>
        </w:rPr>
        <w:t xml:space="preserve"> </w:t>
      </w:r>
      <w:r>
        <w:rPr>
          <w:spacing w:val="-2"/>
        </w:rPr>
        <w:t>2018)</w:t>
      </w:r>
    </w:p>
    <w:p w14:paraId="153F4507" w14:textId="77777777" w:rsidR="0035248F" w:rsidRDefault="0035248F">
      <w:pPr>
        <w:pStyle w:val="BodyText"/>
        <w:spacing w:before="108"/>
      </w:pPr>
    </w:p>
    <w:p w14:paraId="3747E566" w14:textId="77777777" w:rsidR="0035248F" w:rsidRDefault="00CD07F7">
      <w:pPr>
        <w:pStyle w:val="Heading3"/>
        <w:numPr>
          <w:ilvl w:val="2"/>
          <w:numId w:val="19"/>
        </w:numPr>
        <w:tabs>
          <w:tab w:val="left" w:pos="1120"/>
        </w:tabs>
      </w:pPr>
      <w:bookmarkStart w:id="218" w:name="_bookmark218"/>
      <w:bookmarkEnd w:id="218"/>
      <w:r>
        <w:t>Expressing</w:t>
      </w:r>
      <w:r>
        <w:rPr>
          <w:spacing w:val="-3"/>
        </w:rPr>
        <w:t xml:space="preserve"> </w:t>
      </w:r>
      <w:r>
        <w:t>Frustration</w:t>
      </w:r>
      <w:r>
        <w:rPr>
          <w:spacing w:val="-1"/>
        </w:rPr>
        <w:t xml:space="preserve"> </w:t>
      </w:r>
      <w:r>
        <w:t xml:space="preserve">and </w:t>
      </w:r>
      <w:r>
        <w:rPr>
          <w:spacing w:val="-4"/>
        </w:rPr>
        <w:t>Anger</w:t>
      </w:r>
    </w:p>
    <w:p w14:paraId="5C385B4F" w14:textId="77777777" w:rsidR="0035248F" w:rsidRDefault="00CD07F7">
      <w:pPr>
        <w:pStyle w:val="BodyText"/>
        <w:spacing w:before="253" w:line="360" w:lineRule="auto"/>
        <w:ind w:left="400" w:right="295"/>
        <w:jc w:val="both"/>
      </w:pPr>
      <w:r>
        <w:t xml:space="preserve">In the initial three phrases the motivation to complain on Twitter to express frustration was a recurring theme. This is consistent with the literature the literature in general (For example </w:t>
      </w:r>
      <w:proofErr w:type="spellStart"/>
      <w:r>
        <w:t>Nimak</w:t>
      </w:r>
      <w:proofErr w:type="spellEnd"/>
      <w:r>
        <w:t xml:space="preserve"> &amp;</w:t>
      </w:r>
      <w:r>
        <w:rPr>
          <w:spacing w:val="-1"/>
        </w:rPr>
        <w:t xml:space="preserve"> </w:t>
      </w:r>
      <w:proofErr w:type="spellStart"/>
      <w:r>
        <w:t>Mensha</w:t>
      </w:r>
      <w:proofErr w:type="spellEnd"/>
      <w:r>
        <w:t xml:space="preserve">, 2012 and Heung &amp; Lam, 2003). Additionally, when studying complaining on social media based in the hospitality sector Sparks and Browning (2010) discovered that consumers resort to the social media to vent their frustration after being offended or ignored by the </w:t>
      </w:r>
      <w:proofErr w:type="spellStart"/>
      <w:r>
        <w:t>organisation</w:t>
      </w:r>
      <w:proofErr w:type="spellEnd"/>
      <w:r>
        <w:t xml:space="preserve"> as they were beyond seeking compensation. This is supported by commentary by Grégoire </w:t>
      </w:r>
      <w:r>
        <w:rPr>
          <w:i/>
        </w:rPr>
        <w:t xml:space="preserve">et al. </w:t>
      </w:r>
      <w:r>
        <w:t xml:space="preserve">(2015). Furthermore, a study by Mei, </w:t>
      </w:r>
      <w:proofErr w:type="spellStart"/>
      <w:r>
        <w:t>Baggass</w:t>
      </w:r>
      <w:proofErr w:type="spellEnd"/>
      <w:r>
        <w:t xml:space="preserve"> and </w:t>
      </w:r>
      <w:proofErr w:type="spellStart"/>
      <w:r>
        <w:t>Relling</w:t>
      </w:r>
      <w:proofErr w:type="spellEnd"/>
      <w:r>
        <w:t xml:space="preserve"> (2019) concluded that the main reasons for the respondents to voice the</w:t>
      </w:r>
      <w:r>
        <w:t>ir complaints on Facebook is to vent frustration.</w:t>
      </w:r>
    </w:p>
    <w:p w14:paraId="7913DD0F" w14:textId="77777777" w:rsidR="0035248F" w:rsidRDefault="00CD07F7">
      <w:pPr>
        <w:pStyle w:val="BodyText"/>
        <w:spacing w:before="242" w:line="360" w:lineRule="auto"/>
        <w:ind w:left="400" w:right="297"/>
        <w:jc w:val="both"/>
      </w:pPr>
      <w:r>
        <w:t xml:space="preserve">A recurring theme across the </w:t>
      </w:r>
      <w:proofErr w:type="spellStart"/>
      <w:r>
        <w:t>netnographic</w:t>
      </w:r>
      <w:proofErr w:type="spellEnd"/>
      <w:r>
        <w:t xml:space="preserve"> observation data set was consumers using Twitter to express their general frustration and anger. The source of this anger and frustration related to</w:t>
      </w:r>
      <w:r>
        <w:rPr>
          <w:spacing w:val="-4"/>
        </w:rPr>
        <w:t xml:space="preserve"> </w:t>
      </w:r>
      <w:r>
        <w:t>both</w:t>
      </w:r>
      <w:r>
        <w:rPr>
          <w:spacing w:val="-4"/>
        </w:rPr>
        <w:t xml:space="preserve"> </w:t>
      </w:r>
      <w:r>
        <w:t>product</w:t>
      </w:r>
      <w:r>
        <w:rPr>
          <w:spacing w:val="-4"/>
        </w:rPr>
        <w:t xml:space="preserve"> </w:t>
      </w:r>
      <w:r>
        <w:t>and</w:t>
      </w:r>
      <w:r>
        <w:rPr>
          <w:spacing w:val="-3"/>
        </w:rPr>
        <w:t xml:space="preserve"> </w:t>
      </w:r>
      <w:r>
        <w:t>service</w:t>
      </w:r>
      <w:r>
        <w:rPr>
          <w:spacing w:val="-6"/>
        </w:rPr>
        <w:t xml:space="preserve"> </w:t>
      </w:r>
      <w:r>
        <w:t>failures</w:t>
      </w:r>
      <w:r>
        <w:rPr>
          <w:spacing w:val="-2"/>
        </w:rPr>
        <w:t xml:space="preserve"> </w:t>
      </w:r>
      <w:r>
        <w:t>as</w:t>
      </w:r>
      <w:r>
        <w:rPr>
          <w:spacing w:val="-5"/>
        </w:rPr>
        <w:t xml:space="preserve"> </w:t>
      </w:r>
      <w:r>
        <w:t>well</w:t>
      </w:r>
      <w:r>
        <w:rPr>
          <w:spacing w:val="-4"/>
        </w:rPr>
        <w:t xml:space="preserve"> </w:t>
      </w:r>
      <w:r>
        <w:t>as</w:t>
      </w:r>
      <w:r>
        <w:rPr>
          <w:spacing w:val="-5"/>
        </w:rPr>
        <w:t xml:space="preserve"> </w:t>
      </w:r>
      <w:r>
        <w:t>ranging</w:t>
      </w:r>
      <w:r>
        <w:rPr>
          <w:spacing w:val="-7"/>
        </w:rPr>
        <w:t xml:space="preserve"> </w:t>
      </w:r>
      <w:r>
        <w:t>from</w:t>
      </w:r>
      <w:r>
        <w:rPr>
          <w:spacing w:val="-2"/>
        </w:rPr>
        <w:t xml:space="preserve"> </w:t>
      </w:r>
      <w:r>
        <w:t>general</w:t>
      </w:r>
      <w:r>
        <w:rPr>
          <w:spacing w:val="-2"/>
        </w:rPr>
        <w:t xml:space="preserve"> </w:t>
      </w:r>
      <w:r>
        <w:t>grips</w:t>
      </w:r>
      <w:r>
        <w:rPr>
          <w:spacing w:val="-4"/>
        </w:rPr>
        <w:t xml:space="preserve"> </w:t>
      </w:r>
      <w:r>
        <w:t>to</w:t>
      </w:r>
      <w:r>
        <w:rPr>
          <w:spacing w:val="-5"/>
        </w:rPr>
        <w:t xml:space="preserve"> </w:t>
      </w:r>
      <w:r>
        <w:t>specific</w:t>
      </w:r>
      <w:r>
        <w:rPr>
          <w:spacing w:val="-3"/>
        </w:rPr>
        <w:t xml:space="preserve"> </w:t>
      </w:r>
      <w:r>
        <w:t xml:space="preserve">incidents. </w:t>
      </w:r>
      <w:r>
        <w:t>Figure</w:t>
      </w:r>
      <w:r>
        <w:rPr>
          <w:spacing w:val="23"/>
        </w:rPr>
        <w:t xml:space="preserve"> </w:t>
      </w:r>
      <w:r>
        <w:t>5-10</w:t>
      </w:r>
      <w:r>
        <w:rPr>
          <w:spacing w:val="27"/>
        </w:rPr>
        <w:t xml:space="preserve"> </w:t>
      </w:r>
      <w:r>
        <w:t>is</w:t>
      </w:r>
      <w:r>
        <w:rPr>
          <w:spacing w:val="28"/>
        </w:rPr>
        <w:t xml:space="preserve"> </w:t>
      </w:r>
      <w:r>
        <w:t>an</w:t>
      </w:r>
      <w:r>
        <w:rPr>
          <w:spacing w:val="27"/>
        </w:rPr>
        <w:t xml:space="preserve"> </w:t>
      </w:r>
      <w:r>
        <w:t>example</w:t>
      </w:r>
      <w:r>
        <w:rPr>
          <w:spacing w:val="27"/>
        </w:rPr>
        <w:t xml:space="preserve"> </w:t>
      </w:r>
      <w:r>
        <w:t>of</w:t>
      </w:r>
      <w:r>
        <w:rPr>
          <w:spacing w:val="25"/>
        </w:rPr>
        <w:t xml:space="preserve"> </w:t>
      </w:r>
      <w:r>
        <w:t>a</w:t>
      </w:r>
      <w:r>
        <w:rPr>
          <w:spacing w:val="28"/>
        </w:rPr>
        <w:t xml:space="preserve"> </w:t>
      </w:r>
      <w:r>
        <w:t>Twitter</w:t>
      </w:r>
      <w:r>
        <w:rPr>
          <w:spacing w:val="27"/>
        </w:rPr>
        <w:t xml:space="preserve"> </w:t>
      </w:r>
      <w:r>
        <w:t>complaint</w:t>
      </w:r>
      <w:r>
        <w:rPr>
          <w:spacing w:val="28"/>
        </w:rPr>
        <w:t xml:space="preserve"> </w:t>
      </w:r>
      <w:r>
        <w:t>relating</w:t>
      </w:r>
      <w:r>
        <w:rPr>
          <w:spacing w:val="25"/>
        </w:rPr>
        <w:t xml:space="preserve"> </w:t>
      </w:r>
      <w:r>
        <w:t>to</w:t>
      </w:r>
      <w:r>
        <w:rPr>
          <w:spacing w:val="27"/>
        </w:rPr>
        <w:t xml:space="preserve"> </w:t>
      </w:r>
      <w:r>
        <w:t>the</w:t>
      </w:r>
      <w:r>
        <w:rPr>
          <w:spacing w:val="27"/>
        </w:rPr>
        <w:t xml:space="preserve"> </w:t>
      </w:r>
      <w:r>
        <w:t>size</w:t>
      </w:r>
      <w:r>
        <w:rPr>
          <w:spacing w:val="26"/>
        </w:rPr>
        <w:t xml:space="preserve"> </w:t>
      </w:r>
      <w:r>
        <w:t>range</w:t>
      </w:r>
      <w:r>
        <w:rPr>
          <w:spacing w:val="26"/>
        </w:rPr>
        <w:t xml:space="preserve"> </w:t>
      </w:r>
      <w:r>
        <w:t>of</w:t>
      </w:r>
      <w:r>
        <w:rPr>
          <w:spacing w:val="26"/>
        </w:rPr>
        <w:t xml:space="preserve"> </w:t>
      </w:r>
      <w:r>
        <w:t>the</w:t>
      </w:r>
      <w:r>
        <w:rPr>
          <w:spacing w:val="27"/>
        </w:rPr>
        <w:t xml:space="preserve"> </w:t>
      </w:r>
      <w:r>
        <w:rPr>
          <w:spacing w:val="-2"/>
        </w:rPr>
        <w:t>retailers</w:t>
      </w:r>
    </w:p>
    <w:p w14:paraId="0A146FDB" w14:textId="77777777" w:rsidR="0035248F" w:rsidRDefault="0035248F">
      <w:pPr>
        <w:spacing w:line="360" w:lineRule="auto"/>
        <w:jc w:val="both"/>
        <w:sectPr w:rsidR="0035248F">
          <w:pgSz w:w="11910" w:h="16840"/>
          <w:pgMar w:top="1440" w:right="1140" w:bottom="960" w:left="1040" w:header="0" w:footer="780" w:gutter="0"/>
          <w:cols w:space="720"/>
        </w:sectPr>
      </w:pPr>
    </w:p>
    <w:p w14:paraId="4D13CB25" w14:textId="77777777" w:rsidR="0035248F" w:rsidRDefault="00CD07F7">
      <w:pPr>
        <w:pStyle w:val="BodyText"/>
        <w:spacing w:before="76" w:line="360" w:lineRule="auto"/>
        <w:ind w:left="400"/>
      </w:pPr>
      <w:r>
        <w:lastRenderedPageBreak/>
        <w:t>collection,</w:t>
      </w:r>
      <w:r>
        <w:rPr>
          <w:spacing w:val="-7"/>
        </w:rPr>
        <w:t xml:space="preserve"> </w:t>
      </w:r>
      <w:r>
        <w:t>while</w:t>
      </w:r>
      <w:r>
        <w:rPr>
          <w:spacing w:val="-8"/>
        </w:rPr>
        <w:t xml:space="preserve"> </w:t>
      </w:r>
      <w:r>
        <w:t>Figure</w:t>
      </w:r>
      <w:r>
        <w:rPr>
          <w:spacing w:val="-9"/>
        </w:rPr>
        <w:t xml:space="preserve"> </w:t>
      </w:r>
      <w:r>
        <w:t>5-11</w:t>
      </w:r>
      <w:r>
        <w:rPr>
          <w:spacing w:val="-7"/>
        </w:rPr>
        <w:t xml:space="preserve"> </w:t>
      </w:r>
      <w:r>
        <w:t>is</w:t>
      </w:r>
      <w:r>
        <w:rPr>
          <w:spacing w:val="-7"/>
        </w:rPr>
        <w:t xml:space="preserve"> </w:t>
      </w:r>
      <w:r>
        <w:t>an</w:t>
      </w:r>
      <w:r>
        <w:rPr>
          <w:spacing w:val="-7"/>
        </w:rPr>
        <w:t xml:space="preserve"> </w:t>
      </w:r>
      <w:r>
        <w:t>example</w:t>
      </w:r>
      <w:r>
        <w:rPr>
          <w:spacing w:val="-8"/>
        </w:rPr>
        <w:t xml:space="preserve"> </w:t>
      </w:r>
      <w:r>
        <w:t>of</w:t>
      </w:r>
      <w:r>
        <w:rPr>
          <w:spacing w:val="-8"/>
        </w:rPr>
        <w:t xml:space="preserve"> </w:t>
      </w:r>
      <w:r>
        <w:t>a</w:t>
      </w:r>
      <w:r>
        <w:rPr>
          <w:spacing w:val="-8"/>
        </w:rPr>
        <w:t xml:space="preserve"> </w:t>
      </w:r>
      <w:r>
        <w:t>Twitter</w:t>
      </w:r>
      <w:r>
        <w:rPr>
          <w:spacing w:val="-7"/>
        </w:rPr>
        <w:t xml:space="preserve"> </w:t>
      </w:r>
      <w:r>
        <w:t>complaint</w:t>
      </w:r>
      <w:r>
        <w:rPr>
          <w:spacing w:val="-7"/>
        </w:rPr>
        <w:t xml:space="preserve"> </w:t>
      </w:r>
      <w:r>
        <w:t>regarding</w:t>
      </w:r>
      <w:r>
        <w:rPr>
          <w:spacing w:val="-8"/>
        </w:rPr>
        <w:t xml:space="preserve"> </w:t>
      </w:r>
      <w:r>
        <w:t>consumer</w:t>
      </w:r>
      <w:r>
        <w:rPr>
          <w:spacing w:val="-7"/>
        </w:rPr>
        <w:t xml:space="preserve"> </w:t>
      </w:r>
      <w:r>
        <w:t xml:space="preserve">service </w:t>
      </w:r>
      <w:r>
        <w:rPr>
          <w:spacing w:val="-2"/>
        </w:rPr>
        <w:t>failure.</w:t>
      </w:r>
    </w:p>
    <w:p w14:paraId="0B653930" w14:textId="77777777" w:rsidR="0035248F" w:rsidRDefault="00CD07F7">
      <w:pPr>
        <w:pStyle w:val="BodyText"/>
        <w:spacing w:before="3"/>
        <w:rPr>
          <w:sz w:val="19"/>
        </w:rPr>
      </w:pPr>
      <w:r>
        <w:rPr>
          <w:noProof/>
        </w:rPr>
        <w:drawing>
          <wp:anchor distT="0" distB="0" distL="0" distR="0" simplePos="0" relativeHeight="487629312" behindDoc="1" locked="0" layoutInCell="1" allowOverlap="1" wp14:anchorId="5977D219" wp14:editId="64C3FE45">
            <wp:simplePos x="0" y="0"/>
            <wp:positionH relativeFrom="page">
              <wp:posOffset>1884679</wp:posOffset>
            </wp:positionH>
            <wp:positionV relativeFrom="paragraph">
              <wp:posOffset>156000</wp:posOffset>
            </wp:positionV>
            <wp:extent cx="3761080" cy="3852672"/>
            <wp:effectExtent l="0" t="0" r="0" b="0"/>
            <wp:wrapTopAndBottom/>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85" cstate="print"/>
                    <a:stretch>
                      <a:fillRect/>
                    </a:stretch>
                  </pic:blipFill>
                  <pic:spPr>
                    <a:xfrm>
                      <a:off x="0" y="0"/>
                      <a:ext cx="3761080" cy="3852672"/>
                    </a:xfrm>
                    <a:prstGeom prst="rect">
                      <a:avLst/>
                    </a:prstGeom>
                  </pic:spPr>
                </pic:pic>
              </a:graphicData>
            </a:graphic>
          </wp:anchor>
        </w:drawing>
      </w:r>
    </w:p>
    <w:p w14:paraId="454FABBF" w14:textId="77777777" w:rsidR="0035248F" w:rsidRDefault="00CD07F7">
      <w:pPr>
        <w:pStyle w:val="BodyText"/>
        <w:spacing w:before="199" w:line="360" w:lineRule="auto"/>
        <w:ind w:left="618" w:right="515"/>
        <w:jc w:val="center"/>
      </w:pPr>
      <w:bookmarkStart w:id="219" w:name="_bookmark219"/>
      <w:bookmarkEnd w:id="219"/>
      <w:r>
        <w:t>Figure</w:t>
      </w:r>
      <w:r>
        <w:rPr>
          <w:spacing w:val="-5"/>
        </w:rPr>
        <w:t xml:space="preserve"> </w:t>
      </w:r>
      <w:r>
        <w:t>5-10</w:t>
      </w:r>
      <w:r>
        <w:rPr>
          <w:spacing w:val="-4"/>
        </w:rPr>
        <w:t xml:space="preserve"> </w:t>
      </w:r>
      <w:r>
        <w:t>Complaint</w:t>
      </w:r>
      <w:r>
        <w:rPr>
          <w:spacing w:val="-4"/>
        </w:rPr>
        <w:t xml:space="preserve"> </w:t>
      </w:r>
      <w:r>
        <w:t>expressing</w:t>
      </w:r>
      <w:r>
        <w:rPr>
          <w:spacing w:val="-6"/>
        </w:rPr>
        <w:t xml:space="preserve"> </w:t>
      </w:r>
      <w:r>
        <w:t>general</w:t>
      </w:r>
      <w:r>
        <w:rPr>
          <w:spacing w:val="-4"/>
        </w:rPr>
        <w:t xml:space="preserve"> </w:t>
      </w:r>
      <w:r>
        <w:t>frustration</w:t>
      </w:r>
      <w:r>
        <w:rPr>
          <w:spacing w:val="-4"/>
        </w:rPr>
        <w:t xml:space="preserve"> </w:t>
      </w:r>
      <w:r>
        <w:t>of</w:t>
      </w:r>
      <w:r>
        <w:rPr>
          <w:spacing w:val="-4"/>
        </w:rPr>
        <w:t xml:space="preserve"> </w:t>
      </w:r>
      <w:r>
        <w:t>product</w:t>
      </w:r>
      <w:r>
        <w:rPr>
          <w:spacing w:val="-4"/>
        </w:rPr>
        <w:t xml:space="preserve"> </w:t>
      </w:r>
      <w:r>
        <w:t>size</w:t>
      </w:r>
      <w:r>
        <w:rPr>
          <w:spacing w:val="-4"/>
        </w:rPr>
        <w:t xml:space="preserve"> </w:t>
      </w:r>
      <w:r>
        <w:t>range. TU</w:t>
      </w:r>
      <w:r>
        <w:rPr>
          <w:spacing w:val="-4"/>
        </w:rPr>
        <w:t xml:space="preserve"> </w:t>
      </w:r>
      <w:r>
        <w:t>Clothing, Consumer 24</w:t>
      </w:r>
    </w:p>
    <w:p w14:paraId="1C7C98E7" w14:textId="77777777" w:rsidR="0035248F" w:rsidRDefault="00CD07F7">
      <w:pPr>
        <w:pStyle w:val="BodyText"/>
        <w:spacing w:before="3"/>
        <w:rPr>
          <w:sz w:val="19"/>
        </w:rPr>
      </w:pPr>
      <w:r>
        <w:rPr>
          <w:noProof/>
        </w:rPr>
        <mc:AlternateContent>
          <mc:Choice Requires="wpg">
            <w:drawing>
              <wp:anchor distT="0" distB="0" distL="0" distR="0" simplePos="0" relativeHeight="487629824" behindDoc="1" locked="0" layoutInCell="1" allowOverlap="1" wp14:anchorId="4DFE7A34" wp14:editId="36A2EE43">
                <wp:simplePos x="0" y="0"/>
                <wp:positionH relativeFrom="page">
                  <wp:posOffset>1895855</wp:posOffset>
                </wp:positionH>
                <wp:positionV relativeFrom="paragraph">
                  <wp:posOffset>156000</wp:posOffset>
                </wp:positionV>
                <wp:extent cx="3721735" cy="242443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735" cy="2424430"/>
                          <a:chOff x="0" y="0"/>
                          <a:chExt cx="3721735" cy="2424430"/>
                        </a:xfrm>
                      </wpg:grpSpPr>
                      <pic:pic xmlns:pic="http://schemas.openxmlformats.org/drawingml/2006/picture">
                        <pic:nvPicPr>
                          <pic:cNvPr id="744" name="Image 744"/>
                          <pic:cNvPicPr/>
                        </pic:nvPicPr>
                        <pic:blipFill>
                          <a:blip r:embed="rId186" cstate="print"/>
                          <a:stretch>
                            <a:fillRect/>
                          </a:stretch>
                        </pic:blipFill>
                        <pic:spPr>
                          <a:xfrm>
                            <a:off x="45973" y="0"/>
                            <a:ext cx="3675761" cy="2424429"/>
                          </a:xfrm>
                          <a:prstGeom prst="rect">
                            <a:avLst/>
                          </a:prstGeom>
                        </pic:spPr>
                      </pic:pic>
                      <pic:pic xmlns:pic="http://schemas.openxmlformats.org/drawingml/2006/picture">
                        <pic:nvPicPr>
                          <pic:cNvPr id="745" name="Image 745"/>
                          <pic:cNvPicPr/>
                        </pic:nvPicPr>
                        <pic:blipFill>
                          <a:blip r:embed="rId187" cstate="print"/>
                          <a:stretch>
                            <a:fillRect/>
                          </a:stretch>
                        </pic:blipFill>
                        <pic:spPr>
                          <a:xfrm>
                            <a:off x="437387" y="478155"/>
                            <a:ext cx="478548" cy="242315"/>
                          </a:xfrm>
                          <a:prstGeom prst="rect">
                            <a:avLst/>
                          </a:prstGeom>
                        </pic:spPr>
                      </pic:pic>
                      <wps:wsp>
                        <wps:cNvPr id="746" name="Graphic 746"/>
                        <wps:cNvSpPr/>
                        <wps:spPr>
                          <a:xfrm>
                            <a:off x="485394" y="502919"/>
                            <a:ext cx="387350" cy="152400"/>
                          </a:xfrm>
                          <a:custGeom>
                            <a:avLst/>
                            <a:gdLst/>
                            <a:ahLst/>
                            <a:cxnLst/>
                            <a:rect l="l" t="t" r="r" b="b"/>
                            <a:pathLst>
                              <a:path w="387350" h="152400">
                                <a:moveTo>
                                  <a:pt x="387350" y="0"/>
                                </a:moveTo>
                                <a:lnTo>
                                  <a:pt x="0" y="0"/>
                                </a:lnTo>
                                <a:lnTo>
                                  <a:pt x="0" y="152400"/>
                                </a:lnTo>
                                <a:lnTo>
                                  <a:pt x="387350" y="152400"/>
                                </a:lnTo>
                                <a:lnTo>
                                  <a:pt x="387350"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485394" y="502919"/>
                            <a:ext cx="387350" cy="152400"/>
                          </a:xfrm>
                          <a:custGeom>
                            <a:avLst/>
                            <a:gdLst/>
                            <a:ahLst/>
                            <a:cxnLst/>
                            <a:rect l="l" t="t" r="r" b="b"/>
                            <a:pathLst>
                              <a:path w="387350" h="152400">
                                <a:moveTo>
                                  <a:pt x="0" y="152400"/>
                                </a:moveTo>
                                <a:lnTo>
                                  <a:pt x="387350" y="152400"/>
                                </a:lnTo>
                                <a:lnTo>
                                  <a:pt x="387350" y="0"/>
                                </a:lnTo>
                                <a:lnTo>
                                  <a:pt x="0" y="0"/>
                                </a:lnTo>
                                <a:lnTo>
                                  <a:pt x="0" y="1524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188" cstate="print"/>
                          <a:stretch>
                            <a:fillRect/>
                          </a:stretch>
                        </pic:blipFill>
                        <pic:spPr>
                          <a:xfrm>
                            <a:off x="431291" y="1163993"/>
                            <a:ext cx="1050023" cy="318477"/>
                          </a:xfrm>
                          <a:prstGeom prst="rect">
                            <a:avLst/>
                          </a:prstGeom>
                        </pic:spPr>
                      </pic:pic>
                      <wps:wsp>
                        <wps:cNvPr id="749" name="Graphic 749"/>
                        <wps:cNvSpPr/>
                        <wps:spPr>
                          <a:xfrm>
                            <a:off x="479044" y="1188719"/>
                            <a:ext cx="958850" cy="228600"/>
                          </a:xfrm>
                          <a:custGeom>
                            <a:avLst/>
                            <a:gdLst/>
                            <a:ahLst/>
                            <a:cxnLst/>
                            <a:rect l="l" t="t" r="r" b="b"/>
                            <a:pathLst>
                              <a:path w="958850" h="228600">
                                <a:moveTo>
                                  <a:pt x="958850" y="0"/>
                                </a:moveTo>
                                <a:lnTo>
                                  <a:pt x="0" y="0"/>
                                </a:lnTo>
                                <a:lnTo>
                                  <a:pt x="0" y="228600"/>
                                </a:lnTo>
                                <a:lnTo>
                                  <a:pt x="958850" y="228600"/>
                                </a:lnTo>
                                <a:lnTo>
                                  <a:pt x="958850" y="0"/>
                                </a:lnTo>
                                <a:close/>
                              </a:path>
                            </a:pathLst>
                          </a:custGeom>
                          <a:solidFill>
                            <a:srgbClr val="000000"/>
                          </a:solidFill>
                        </wps:spPr>
                        <wps:bodyPr wrap="square" lIns="0" tIns="0" rIns="0" bIns="0" rtlCol="0">
                          <a:prstTxWarp prst="textNoShape">
                            <a:avLst/>
                          </a:prstTxWarp>
                          <a:noAutofit/>
                        </wps:bodyPr>
                      </wps:wsp>
                      <wps:wsp>
                        <wps:cNvPr id="750" name="Graphic 750"/>
                        <wps:cNvSpPr/>
                        <wps:spPr>
                          <a:xfrm>
                            <a:off x="479044" y="1188719"/>
                            <a:ext cx="958850" cy="228600"/>
                          </a:xfrm>
                          <a:custGeom>
                            <a:avLst/>
                            <a:gdLst/>
                            <a:ahLst/>
                            <a:cxnLst/>
                            <a:rect l="l" t="t" r="r" b="b"/>
                            <a:pathLst>
                              <a:path w="958850" h="228600">
                                <a:moveTo>
                                  <a:pt x="0" y="228600"/>
                                </a:moveTo>
                                <a:lnTo>
                                  <a:pt x="958850" y="228600"/>
                                </a:lnTo>
                                <a:lnTo>
                                  <a:pt x="958850" y="0"/>
                                </a:lnTo>
                                <a:lnTo>
                                  <a:pt x="0" y="0"/>
                                </a:lnTo>
                                <a:lnTo>
                                  <a:pt x="0" y="2286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51" name="Image 751"/>
                          <pic:cNvPicPr/>
                        </pic:nvPicPr>
                        <pic:blipFill>
                          <a:blip r:embed="rId189" cstate="print"/>
                          <a:stretch>
                            <a:fillRect/>
                          </a:stretch>
                        </pic:blipFill>
                        <pic:spPr>
                          <a:xfrm>
                            <a:off x="70103" y="1163891"/>
                            <a:ext cx="400773" cy="338391"/>
                          </a:xfrm>
                          <a:prstGeom prst="rect">
                            <a:avLst/>
                          </a:prstGeom>
                        </pic:spPr>
                      </pic:pic>
                      <wps:wsp>
                        <wps:cNvPr id="752" name="Graphic 752"/>
                        <wps:cNvSpPr/>
                        <wps:spPr>
                          <a:xfrm>
                            <a:off x="117094" y="1188719"/>
                            <a:ext cx="311150" cy="247650"/>
                          </a:xfrm>
                          <a:custGeom>
                            <a:avLst/>
                            <a:gdLst/>
                            <a:ahLst/>
                            <a:cxnLst/>
                            <a:rect l="l" t="t" r="r" b="b"/>
                            <a:pathLst>
                              <a:path w="311150" h="247650">
                                <a:moveTo>
                                  <a:pt x="311150" y="0"/>
                                </a:moveTo>
                                <a:lnTo>
                                  <a:pt x="0" y="0"/>
                                </a:lnTo>
                                <a:lnTo>
                                  <a:pt x="0" y="247650"/>
                                </a:lnTo>
                                <a:lnTo>
                                  <a:pt x="311150" y="247650"/>
                                </a:lnTo>
                                <a:lnTo>
                                  <a:pt x="311150"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117094" y="1188719"/>
                            <a:ext cx="311150" cy="247650"/>
                          </a:xfrm>
                          <a:custGeom>
                            <a:avLst/>
                            <a:gdLst/>
                            <a:ahLst/>
                            <a:cxnLst/>
                            <a:rect l="l" t="t" r="r" b="b"/>
                            <a:pathLst>
                              <a:path w="311150" h="247650">
                                <a:moveTo>
                                  <a:pt x="0" y="247650"/>
                                </a:moveTo>
                                <a:lnTo>
                                  <a:pt x="311150" y="247650"/>
                                </a:lnTo>
                                <a:lnTo>
                                  <a:pt x="311150" y="0"/>
                                </a:lnTo>
                                <a:lnTo>
                                  <a:pt x="0" y="0"/>
                                </a:lnTo>
                                <a:lnTo>
                                  <a:pt x="0" y="2476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54" name="Image 754"/>
                          <pic:cNvPicPr/>
                        </pic:nvPicPr>
                        <pic:blipFill>
                          <a:blip r:embed="rId190" cstate="print"/>
                          <a:stretch>
                            <a:fillRect/>
                          </a:stretch>
                        </pic:blipFill>
                        <pic:spPr>
                          <a:xfrm>
                            <a:off x="0" y="1673021"/>
                            <a:ext cx="382485" cy="254457"/>
                          </a:xfrm>
                          <a:prstGeom prst="rect">
                            <a:avLst/>
                          </a:prstGeom>
                        </pic:spPr>
                      </pic:pic>
                      <wps:wsp>
                        <wps:cNvPr id="755" name="Graphic 755"/>
                        <wps:cNvSpPr/>
                        <wps:spPr>
                          <a:xfrm>
                            <a:off x="47244" y="1696720"/>
                            <a:ext cx="292100" cy="165100"/>
                          </a:xfrm>
                          <a:custGeom>
                            <a:avLst/>
                            <a:gdLst/>
                            <a:ahLst/>
                            <a:cxnLst/>
                            <a:rect l="l" t="t" r="r" b="b"/>
                            <a:pathLst>
                              <a:path w="292100" h="165100">
                                <a:moveTo>
                                  <a:pt x="292100" y="0"/>
                                </a:moveTo>
                                <a:lnTo>
                                  <a:pt x="0" y="0"/>
                                </a:lnTo>
                                <a:lnTo>
                                  <a:pt x="0" y="165100"/>
                                </a:lnTo>
                                <a:lnTo>
                                  <a:pt x="292100" y="165100"/>
                                </a:lnTo>
                                <a:lnTo>
                                  <a:pt x="292100" y="0"/>
                                </a:lnTo>
                                <a:close/>
                              </a:path>
                            </a:pathLst>
                          </a:custGeom>
                          <a:solidFill>
                            <a:srgbClr val="000000"/>
                          </a:solidFill>
                        </wps:spPr>
                        <wps:bodyPr wrap="square" lIns="0" tIns="0" rIns="0" bIns="0" rtlCol="0">
                          <a:prstTxWarp prst="textNoShape">
                            <a:avLst/>
                          </a:prstTxWarp>
                          <a:noAutofit/>
                        </wps:bodyPr>
                      </wps:wsp>
                      <wps:wsp>
                        <wps:cNvPr id="756" name="Graphic 756"/>
                        <wps:cNvSpPr/>
                        <wps:spPr>
                          <a:xfrm>
                            <a:off x="47244" y="1696720"/>
                            <a:ext cx="292100" cy="165100"/>
                          </a:xfrm>
                          <a:custGeom>
                            <a:avLst/>
                            <a:gdLst/>
                            <a:ahLst/>
                            <a:cxnLst/>
                            <a:rect l="l" t="t" r="r" b="b"/>
                            <a:pathLst>
                              <a:path w="292100" h="165100">
                                <a:moveTo>
                                  <a:pt x="0" y="165100"/>
                                </a:moveTo>
                                <a:lnTo>
                                  <a:pt x="292100" y="165100"/>
                                </a:lnTo>
                                <a:lnTo>
                                  <a:pt x="292100" y="0"/>
                                </a:lnTo>
                                <a:lnTo>
                                  <a:pt x="0" y="0"/>
                                </a:lnTo>
                                <a:lnTo>
                                  <a:pt x="0" y="16510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0F9D585F" id="Group 743" o:spid="_x0000_s1026" style="position:absolute;margin-left:149.3pt;margin-top:12.3pt;width:293.05pt;height:190.9pt;z-index:-15686656;mso-wrap-distance-left:0;mso-wrap-distance-right:0;mso-position-horizontal-relative:page" coordsize="37217,242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">
                <v:shape id="Image 744" o:spid="_x0000_s1027" type="#_x0000_t75" style="position:absolute;left:459;width:36758;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">
                  <v:imagedata r:id="rId191" o:title=""/>
                </v:shape>
                <v:shape id="Image 745" o:spid="_x0000_s1028" type="#_x0000_t75" style="position:absolute;left:4373;top:4781;width:4786;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">
                  <v:imagedata r:id="rId192" o:title=""/>
                </v:shape>
                <v:shape id="Graphic 746" o:spid="_x0000_s1029" style="position:absolute;left:4853;top:5029;width:3874;height:1524;visibility:visible;mso-wrap-style:square;v-text-anchor:top" coordsize="3873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" path="m387350,l,,,152400r387350,l387350,xe" fillcolor="black" stroked="f">
                  <v:path arrowok="t"/>
                </v:shape>
                <v:shape id="Graphic 747" o:spid="_x0000_s1030" style="position:absolute;left:4853;top:5029;width:3874;height:1524;visibility:visible;mso-wrap-style:square;v-text-anchor:top" coordsize="38735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" path="m,152400r387350,l387350,,,,,152400xe" filled="f" strokecolor="#497dba">
                  <v:path arrowok="t"/>
                </v:shape>
                <v:shape id="Image 748" o:spid="_x0000_s1031" type="#_x0000_t75" style="position:absolute;left:4312;top:11639;width:10501;height:3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">
                  <v:imagedata r:id="rId193" o:title=""/>
                </v:shape>
                <v:shape id="Graphic 749" o:spid="_x0000_s1032" style="position:absolute;left:4790;top:11887;width:9588;height:2286;visibility:visible;mso-wrap-style:square;v-text-anchor:top" coordsize="9588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" path="m958850,l,,,228600r958850,l958850,xe" fillcolor="black" stroked="f">
                  <v:path arrowok="t"/>
                </v:shape>
                <v:shape id="Graphic 750" o:spid="_x0000_s1033" style="position:absolute;left:4790;top:11887;width:9588;height:2286;visibility:visible;mso-wrap-style:square;v-text-anchor:top" coordsize="95885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" path="m,228600r958850,l958850,,,,,228600xe" filled="f" strokecolor="#497dba">
                  <v:path arrowok="t"/>
                </v:shape>
                <v:shape id="Image 751" o:spid="_x0000_s1034" type="#_x0000_t75" style="position:absolute;left:701;top:11638;width:400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">
                  <v:imagedata r:id="rId194" o:title=""/>
                </v:shape>
                <v:shape id="Graphic 752" o:spid="_x0000_s1035" style="position:absolute;left:1170;top:11887;width:3112;height:2476;visibility:visible;mso-wrap-style:square;v-text-anchor:top" coordsize="3111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" path="m311150,l,,,247650r311150,l311150,xe" fillcolor="black" stroked="f">
                  <v:path arrowok="t"/>
                </v:shape>
                <v:shape id="Graphic 753" o:spid="_x0000_s1036" style="position:absolute;left:1170;top:11887;width:3112;height:2476;visibility:visible;mso-wrap-style:square;v-text-anchor:top" coordsize="3111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" path="m,247650r311150,l311150,,,,,247650xe" filled="f" strokecolor="#497dba">
                  <v:path arrowok="t"/>
                </v:shape>
                <v:shape id="Image 754" o:spid="_x0000_s1037" type="#_x0000_t75" style="position:absolute;top:16730;width:3824;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">
                  <v:imagedata r:id="rId195" o:title=""/>
                </v:shape>
                <v:shape id="Graphic 755" o:spid="_x0000_s1038" style="position:absolute;left:472;top:16967;width:2921;height:1651;visibility:visible;mso-wrap-style:square;v-text-anchor:top" coordsize="2921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" path="m292100,l,,,165100r292100,l292100,xe" fillcolor="black" stroked="f">
                  <v:path arrowok="t"/>
                </v:shape>
                <v:shape id="Graphic 756" o:spid="_x0000_s1039" style="position:absolute;left:472;top:16967;width:2921;height:1651;visibility:visible;mso-wrap-style:square;v-text-anchor:top" coordsize="2921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" path="m,165100r292100,l292100,,,,,165100xe" filled="f" strokecolor="#497dba">
                  <v:path arrowok="t"/>
                </v:shape>
                <w10:wrap type="topAndBottom" anchorx="page"/>
              </v:group>
            </w:pict>
          </mc:Fallback>
        </mc:AlternateContent>
      </w:r>
    </w:p>
    <w:p w14:paraId="73029993" w14:textId="77777777" w:rsidR="0035248F" w:rsidRPr="00790838" w:rsidRDefault="00CD07F7">
      <w:pPr>
        <w:pStyle w:val="BodyText"/>
        <w:spacing w:before="135" w:line="360" w:lineRule="auto"/>
        <w:ind w:left="534" w:right="431"/>
        <w:jc w:val="center"/>
        <w:rPr>
          <w:color w:val="000000" w:themeColor="text1"/>
        </w:rPr>
      </w:pPr>
      <w:bookmarkStart w:id="220" w:name="_bookmark220"/>
      <w:bookmarkEnd w:id="220"/>
      <w:r>
        <w:t>Figure</w:t>
      </w:r>
      <w:r>
        <w:rPr>
          <w:spacing w:val="-5"/>
        </w:rPr>
        <w:t xml:space="preserve"> </w:t>
      </w:r>
      <w:r>
        <w:t>5-11</w:t>
      </w:r>
      <w:r>
        <w:rPr>
          <w:spacing w:val="-3"/>
        </w:rPr>
        <w:t xml:space="preserve"> </w:t>
      </w:r>
      <w:r>
        <w:t>Complaint</w:t>
      </w:r>
      <w:r>
        <w:rPr>
          <w:spacing w:val="-2"/>
        </w:rPr>
        <w:t xml:space="preserve"> </w:t>
      </w:r>
      <w:r>
        <w:t>expressing</w:t>
      </w:r>
      <w:r>
        <w:rPr>
          <w:spacing w:val="-6"/>
        </w:rPr>
        <w:t xml:space="preserve"> </w:t>
      </w:r>
      <w:r>
        <w:t>anger</w:t>
      </w:r>
      <w:r>
        <w:rPr>
          <w:spacing w:val="-2"/>
        </w:rPr>
        <w:t xml:space="preserve"> </w:t>
      </w:r>
      <w:r>
        <w:t>relating</w:t>
      </w:r>
      <w:r>
        <w:rPr>
          <w:spacing w:val="-6"/>
        </w:rPr>
        <w:t xml:space="preserve"> </w:t>
      </w:r>
      <w:r>
        <w:t>to</w:t>
      </w:r>
      <w:r>
        <w:rPr>
          <w:spacing w:val="-3"/>
        </w:rPr>
        <w:t xml:space="preserve"> </w:t>
      </w:r>
      <w:r>
        <w:t>a</w:t>
      </w:r>
      <w:r>
        <w:rPr>
          <w:spacing w:val="-1"/>
        </w:rPr>
        <w:t xml:space="preserve"> </w:t>
      </w:r>
      <w:r>
        <w:t>consumer</w:t>
      </w:r>
      <w:r>
        <w:rPr>
          <w:spacing w:val="-4"/>
        </w:rPr>
        <w:t xml:space="preserve"> </w:t>
      </w:r>
      <w:r w:rsidRPr="00790838">
        <w:rPr>
          <w:color w:val="000000" w:themeColor="text1"/>
        </w:rPr>
        <w:t>service</w:t>
      </w:r>
      <w:r w:rsidRPr="00790838">
        <w:rPr>
          <w:color w:val="000000" w:themeColor="text1"/>
          <w:spacing w:val="-2"/>
        </w:rPr>
        <w:t xml:space="preserve"> </w:t>
      </w:r>
      <w:r w:rsidRPr="00790838">
        <w:rPr>
          <w:color w:val="000000" w:themeColor="text1"/>
        </w:rPr>
        <w:t>failure.</w:t>
      </w:r>
      <w:r w:rsidRPr="00790838">
        <w:rPr>
          <w:color w:val="000000" w:themeColor="text1"/>
          <w:spacing w:val="-3"/>
        </w:rPr>
        <w:t xml:space="preserve"> </w:t>
      </w:r>
      <w:r w:rsidRPr="00790838">
        <w:rPr>
          <w:color w:val="000000" w:themeColor="text1"/>
        </w:rPr>
        <w:t>Respondent Retailer, Consumer 35</w:t>
      </w:r>
    </w:p>
    <w:p w14:paraId="45CA9D6E" w14:textId="77777777" w:rsidR="0035248F" w:rsidRDefault="0035248F">
      <w:pPr>
        <w:spacing w:line="360" w:lineRule="auto"/>
        <w:jc w:val="center"/>
        <w:sectPr w:rsidR="0035248F">
          <w:pgSz w:w="11910" w:h="16840"/>
          <w:pgMar w:top="1340" w:right="1140" w:bottom="960" w:left="1040" w:header="0" w:footer="780" w:gutter="0"/>
          <w:cols w:space="720"/>
        </w:sectPr>
      </w:pPr>
    </w:p>
    <w:p w14:paraId="090656B6" w14:textId="77777777" w:rsidR="0035248F" w:rsidRDefault="00CD07F7">
      <w:pPr>
        <w:pStyle w:val="BodyText"/>
        <w:spacing w:before="76" w:line="360" w:lineRule="auto"/>
        <w:ind w:left="400" w:right="296"/>
        <w:jc w:val="both"/>
      </w:pPr>
      <w:r>
        <w:lastRenderedPageBreak/>
        <w:t>The second phase of the research, the online consumer survey, revealed that while expressing frustration was only</w:t>
      </w:r>
      <w:r>
        <w:rPr>
          <w:spacing w:val="-2"/>
        </w:rPr>
        <w:t xml:space="preserve"> </w:t>
      </w:r>
      <w:r>
        <w:t>the primary</w:t>
      </w:r>
      <w:r>
        <w:rPr>
          <w:spacing w:val="-2"/>
        </w:rPr>
        <w:t xml:space="preserve"> </w:t>
      </w:r>
      <w:r>
        <w:t>motivation of a minority</w:t>
      </w:r>
      <w:r>
        <w:rPr>
          <w:spacing w:val="-2"/>
        </w:rPr>
        <w:t xml:space="preserve"> </w:t>
      </w:r>
      <w:r>
        <w:t>of consumers, i.e. only</w:t>
      </w:r>
      <w:r>
        <w:rPr>
          <w:spacing w:val="-2"/>
        </w:rPr>
        <w:t xml:space="preserve"> </w:t>
      </w:r>
      <w:r>
        <w:t>12 per cent. However, 64 per cent of consumers identified it as factor in what they wish to achieve by complaining to the retailer on social media, as shown in Figure 5-12. In this phase of the empirical research this was the second objective identified by respondents, following only corrective</w:t>
      </w:r>
      <w:r>
        <w:rPr>
          <w:spacing w:val="-4"/>
        </w:rPr>
        <w:t xml:space="preserve"> </w:t>
      </w:r>
      <w:r>
        <w:t>action</w:t>
      </w:r>
      <w:r>
        <w:rPr>
          <w:spacing w:val="-3"/>
        </w:rPr>
        <w:t xml:space="preserve"> </w:t>
      </w:r>
      <w:r>
        <w:t>which</w:t>
      </w:r>
      <w:r>
        <w:rPr>
          <w:spacing w:val="-1"/>
        </w:rPr>
        <w:t xml:space="preserve"> </w:t>
      </w:r>
      <w:r>
        <w:t>was</w:t>
      </w:r>
      <w:r>
        <w:rPr>
          <w:spacing w:val="-3"/>
        </w:rPr>
        <w:t xml:space="preserve"> </w:t>
      </w:r>
      <w:r>
        <w:t>identified</w:t>
      </w:r>
      <w:r>
        <w:rPr>
          <w:spacing w:val="-3"/>
        </w:rPr>
        <w:t xml:space="preserve"> </w:t>
      </w:r>
      <w:r>
        <w:t>by</w:t>
      </w:r>
      <w:r>
        <w:rPr>
          <w:spacing w:val="-8"/>
        </w:rPr>
        <w:t xml:space="preserve"> </w:t>
      </w:r>
      <w:r>
        <w:t>82</w:t>
      </w:r>
      <w:r>
        <w:rPr>
          <w:spacing w:val="-1"/>
        </w:rPr>
        <w:t xml:space="preserve"> </w:t>
      </w:r>
      <w:r>
        <w:t>per</w:t>
      </w:r>
      <w:r>
        <w:rPr>
          <w:spacing w:val="-2"/>
        </w:rPr>
        <w:t xml:space="preserve"> </w:t>
      </w:r>
      <w:r>
        <w:t>cent</w:t>
      </w:r>
      <w:r>
        <w:rPr>
          <w:spacing w:val="-3"/>
        </w:rPr>
        <w:t xml:space="preserve"> </w:t>
      </w:r>
      <w:r>
        <w:t>as</w:t>
      </w:r>
      <w:r>
        <w:rPr>
          <w:spacing w:val="-3"/>
        </w:rPr>
        <w:t xml:space="preserve"> </w:t>
      </w:r>
      <w:r>
        <w:t>a</w:t>
      </w:r>
      <w:r>
        <w:rPr>
          <w:spacing w:val="-4"/>
        </w:rPr>
        <w:t xml:space="preserve"> </w:t>
      </w:r>
      <w:r>
        <w:t>factor</w:t>
      </w:r>
      <w:r>
        <w:rPr>
          <w:spacing w:val="-3"/>
        </w:rPr>
        <w:t xml:space="preserve"> </w:t>
      </w:r>
      <w:r>
        <w:t>in</w:t>
      </w:r>
      <w:r>
        <w:rPr>
          <w:spacing w:val="-3"/>
        </w:rPr>
        <w:t xml:space="preserve"> </w:t>
      </w:r>
      <w:r>
        <w:t>the</w:t>
      </w:r>
      <w:r>
        <w:rPr>
          <w:spacing w:val="-4"/>
        </w:rPr>
        <w:t xml:space="preserve"> </w:t>
      </w:r>
      <w:r>
        <w:t>motivation</w:t>
      </w:r>
      <w:r>
        <w:rPr>
          <w:spacing w:val="-3"/>
        </w:rPr>
        <w:t xml:space="preserve"> </w:t>
      </w:r>
      <w:r>
        <w:t>to</w:t>
      </w:r>
      <w:r>
        <w:rPr>
          <w:spacing w:val="-3"/>
        </w:rPr>
        <w:t xml:space="preserve"> </w:t>
      </w:r>
      <w:r>
        <w:t xml:space="preserve">complain on </w:t>
      </w:r>
      <w:r>
        <w:t>Twitter, see Figure 5-13.</w:t>
      </w:r>
    </w:p>
    <w:p w14:paraId="53393E1C" w14:textId="77777777" w:rsidR="0035248F" w:rsidRDefault="00CD07F7">
      <w:pPr>
        <w:pStyle w:val="BodyText"/>
        <w:spacing w:before="3"/>
        <w:rPr>
          <w:sz w:val="19"/>
        </w:rPr>
      </w:pPr>
      <w:r>
        <w:rPr>
          <w:noProof/>
        </w:rPr>
        <w:drawing>
          <wp:anchor distT="0" distB="0" distL="0" distR="0" simplePos="0" relativeHeight="487630336" behindDoc="1" locked="0" layoutInCell="1" allowOverlap="1" wp14:anchorId="239B6439" wp14:editId="1B60970E">
            <wp:simplePos x="0" y="0"/>
            <wp:positionH relativeFrom="page">
              <wp:posOffset>1494155</wp:posOffset>
            </wp:positionH>
            <wp:positionV relativeFrom="paragraph">
              <wp:posOffset>155985</wp:posOffset>
            </wp:positionV>
            <wp:extent cx="4575050" cy="2857500"/>
            <wp:effectExtent l="0" t="0" r="0" b="0"/>
            <wp:wrapTopAndBottom/>
            <wp:docPr id="757" name="Image 757" descr="https://lh4.googleusercontent.com/eLSuhjxw4ILDlBJdK6bLcWMKjWe70k01qBhI9CpftJP9EsLsqBHKo_W3if54d92O849_FsifRUpBIniymjGtkdKoBvhNJfIUXVsDWC6tIYndHRW4ieClxOOWYrOaD1Nsu1W9sNn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descr="https://lh4.googleusercontent.com/eLSuhjxw4ILDlBJdK6bLcWMKjWe70k01qBhI9CpftJP9EsLsqBHKo_W3if54d92O849_FsifRUpBIniymjGtkdKoBvhNJfIUXVsDWC6tIYndHRW4ieClxOOWYrOaD1Nsu1W9sNnM"/>
                    <pic:cNvPicPr/>
                  </pic:nvPicPr>
                  <pic:blipFill>
                    <a:blip r:embed="rId196" cstate="print"/>
                    <a:stretch>
                      <a:fillRect/>
                    </a:stretch>
                  </pic:blipFill>
                  <pic:spPr>
                    <a:xfrm>
                      <a:off x="0" y="0"/>
                      <a:ext cx="4575050" cy="2857500"/>
                    </a:xfrm>
                    <a:prstGeom prst="rect">
                      <a:avLst/>
                    </a:prstGeom>
                  </pic:spPr>
                </pic:pic>
              </a:graphicData>
            </a:graphic>
          </wp:anchor>
        </w:drawing>
      </w:r>
    </w:p>
    <w:p w14:paraId="5610A8A3" w14:textId="77777777" w:rsidR="0035248F" w:rsidRDefault="00CD07F7">
      <w:pPr>
        <w:pStyle w:val="BodyText"/>
        <w:spacing w:before="134" w:line="360" w:lineRule="auto"/>
        <w:ind w:left="464" w:right="365"/>
        <w:jc w:val="center"/>
      </w:pPr>
      <w:bookmarkStart w:id="221" w:name="_bookmark221"/>
      <w:bookmarkEnd w:id="221"/>
      <w:r>
        <w:t>Figure</w:t>
      </w:r>
      <w:r>
        <w:rPr>
          <w:spacing w:val="-5"/>
        </w:rPr>
        <w:t xml:space="preserve"> </w:t>
      </w:r>
      <w:r>
        <w:t>5-12</w:t>
      </w:r>
      <w:r>
        <w:rPr>
          <w:spacing w:val="-1"/>
        </w:rPr>
        <w:t xml:space="preserve"> </w:t>
      </w:r>
      <w:r>
        <w:t>Breakdown</w:t>
      </w:r>
      <w:r>
        <w:rPr>
          <w:spacing w:val="-2"/>
        </w:rPr>
        <w:t xml:space="preserve"> </w:t>
      </w:r>
      <w:r>
        <w:t>of</w:t>
      </w:r>
      <w:r>
        <w:rPr>
          <w:spacing w:val="-3"/>
        </w:rPr>
        <w:t xml:space="preserve"> </w:t>
      </w:r>
      <w:r>
        <w:t>consumers</w:t>
      </w:r>
      <w:r>
        <w:rPr>
          <w:spacing w:val="-3"/>
        </w:rPr>
        <w:t xml:space="preserve"> </w:t>
      </w:r>
      <w:r>
        <w:t>who</w:t>
      </w:r>
      <w:r>
        <w:rPr>
          <w:spacing w:val="-3"/>
        </w:rPr>
        <w:t xml:space="preserve"> </w:t>
      </w:r>
      <w:r>
        <w:t>identified</w:t>
      </w:r>
      <w:r>
        <w:rPr>
          <w:spacing w:val="-3"/>
        </w:rPr>
        <w:t xml:space="preserve"> </w:t>
      </w:r>
      <w:r>
        <w:t>the</w:t>
      </w:r>
      <w:r>
        <w:rPr>
          <w:spacing w:val="-4"/>
        </w:rPr>
        <w:t xml:space="preserve"> </w:t>
      </w:r>
      <w:r>
        <w:t>expression</w:t>
      </w:r>
      <w:r>
        <w:rPr>
          <w:spacing w:val="-3"/>
        </w:rPr>
        <w:t xml:space="preserve"> </w:t>
      </w:r>
      <w:r>
        <w:t>of</w:t>
      </w:r>
      <w:r>
        <w:rPr>
          <w:spacing w:val="-4"/>
        </w:rPr>
        <w:t xml:space="preserve"> </w:t>
      </w:r>
      <w:r>
        <w:t>frustration</w:t>
      </w:r>
      <w:r>
        <w:rPr>
          <w:spacing w:val="-3"/>
        </w:rPr>
        <w:t xml:space="preserve"> </w:t>
      </w:r>
      <w:r>
        <w:t>as</w:t>
      </w:r>
      <w:r>
        <w:rPr>
          <w:spacing w:val="-3"/>
        </w:rPr>
        <w:t xml:space="preserve"> </w:t>
      </w:r>
      <w:r>
        <w:t>a</w:t>
      </w:r>
      <w:r>
        <w:rPr>
          <w:spacing w:val="-4"/>
        </w:rPr>
        <w:t xml:space="preserve"> </w:t>
      </w:r>
      <w:r>
        <w:t>factor in complaining on social media when asked Q</w:t>
      </w:r>
      <w:proofErr w:type="gramStart"/>
      <w:r>
        <w:t>4.What</w:t>
      </w:r>
      <w:proofErr w:type="gramEnd"/>
      <w:r>
        <w:t xml:space="preserve"> did you hope to achieve by complaining on Twitter?</w:t>
      </w:r>
    </w:p>
    <w:p w14:paraId="582267B4" w14:textId="77777777" w:rsidR="0035248F" w:rsidRDefault="0035248F">
      <w:pPr>
        <w:spacing w:line="360" w:lineRule="auto"/>
        <w:jc w:val="center"/>
        <w:sectPr w:rsidR="0035248F">
          <w:pgSz w:w="11910" w:h="16840"/>
          <w:pgMar w:top="1340" w:right="1140" w:bottom="960" w:left="1040" w:header="0" w:footer="780" w:gutter="0"/>
          <w:cols w:space="720"/>
        </w:sectPr>
      </w:pPr>
    </w:p>
    <w:p w14:paraId="3AF15336" w14:textId="77777777" w:rsidR="0035248F" w:rsidRDefault="00CD07F7">
      <w:pPr>
        <w:pStyle w:val="BodyText"/>
        <w:ind w:left="400"/>
        <w:rPr>
          <w:sz w:val="20"/>
        </w:rPr>
      </w:pPr>
      <w:r>
        <w:rPr>
          <w:noProof/>
          <w:sz w:val="20"/>
        </w:rPr>
        <w:lastRenderedPageBreak/>
        <w:drawing>
          <wp:inline distT="0" distB="0" distL="0" distR="0" wp14:anchorId="638FBE57" wp14:editId="1C85E9AC">
            <wp:extent cx="5749601" cy="2862072"/>
            <wp:effectExtent l="0" t="0" r="0" b="0"/>
            <wp:docPr id="758" name="Image 758" descr="https://lh4.googleusercontent.com/-cZpKBi-o2N5UG6t-JL5XSOhSxkULPXCDvTjcBkC2G-ekS6HuiIoVNIw_C-KiBItC3I1DBoxCg-mFN4EdUrKvQEPw5xiR5aLSnnZIigiWIr4BrlL159T6iVNRJ2y4NFmLjuke7-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descr="https://lh4.googleusercontent.com/-cZpKBi-o2N5UG6t-JL5XSOhSxkULPXCDvTjcBkC2G-ekS6HuiIoVNIw_C-KiBItC3I1DBoxCg-mFN4EdUrKvQEPw5xiR5aLSnnZIigiWIr4BrlL159T6iVNRJ2y4NFmLjuke7-W"/>
                    <pic:cNvPicPr/>
                  </pic:nvPicPr>
                  <pic:blipFill>
                    <a:blip r:embed="rId197" cstate="print"/>
                    <a:stretch>
                      <a:fillRect/>
                    </a:stretch>
                  </pic:blipFill>
                  <pic:spPr>
                    <a:xfrm>
                      <a:off x="0" y="0"/>
                      <a:ext cx="5749601" cy="2862072"/>
                    </a:xfrm>
                    <a:prstGeom prst="rect">
                      <a:avLst/>
                    </a:prstGeom>
                  </pic:spPr>
                </pic:pic>
              </a:graphicData>
            </a:graphic>
          </wp:inline>
        </w:drawing>
      </w:r>
    </w:p>
    <w:p w14:paraId="57120AE5" w14:textId="77777777" w:rsidR="0035248F" w:rsidRDefault="00CD07F7">
      <w:pPr>
        <w:pStyle w:val="BodyText"/>
        <w:spacing w:before="124" w:line="360" w:lineRule="auto"/>
        <w:ind w:left="4356" w:right="305" w:hanging="3915"/>
      </w:pPr>
      <w:bookmarkStart w:id="222" w:name="_bookmark222"/>
      <w:bookmarkEnd w:id="222"/>
      <w:r>
        <w:t>Figure</w:t>
      </w:r>
      <w:r>
        <w:rPr>
          <w:spacing w:val="-5"/>
        </w:rPr>
        <w:t xml:space="preserve"> </w:t>
      </w:r>
      <w:r>
        <w:t xml:space="preserve">5-13 </w:t>
      </w:r>
      <w:r>
        <w:t>Illustration</w:t>
      </w:r>
      <w:r>
        <w:rPr>
          <w:spacing w:val="-3"/>
        </w:rPr>
        <w:t xml:space="preserve"> </w:t>
      </w:r>
      <w:r>
        <w:t>of</w:t>
      </w:r>
      <w:r>
        <w:rPr>
          <w:spacing w:val="-4"/>
        </w:rPr>
        <w:t xml:space="preserve"> </w:t>
      </w:r>
      <w:r>
        <w:t>all</w:t>
      </w:r>
      <w:r>
        <w:rPr>
          <w:spacing w:val="-3"/>
        </w:rPr>
        <w:t xml:space="preserve"> </w:t>
      </w:r>
      <w:r>
        <w:t>responses</w:t>
      </w:r>
      <w:r>
        <w:rPr>
          <w:spacing w:val="-3"/>
        </w:rPr>
        <w:t xml:space="preserve"> </w:t>
      </w:r>
      <w:r>
        <w:t>to</w:t>
      </w:r>
      <w:r>
        <w:rPr>
          <w:spacing w:val="-3"/>
        </w:rPr>
        <w:t xml:space="preserve"> </w:t>
      </w:r>
      <w:r>
        <w:t>Q4.</w:t>
      </w:r>
      <w:r>
        <w:rPr>
          <w:spacing w:val="-3"/>
        </w:rPr>
        <w:t xml:space="preserve"> </w:t>
      </w:r>
      <w:r>
        <w:t>What</w:t>
      </w:r>
      <w:r>
        <w:rPr>
          <w:spacing w:val="-3"/>
        </w:rPr>
        <w:t xml:space="preserve"> </w:t>
      </w:r>
      <w:r>
        <w:t>did</w:t>
      </w:r>
      <w:r>
        <w:rPr>
          <w:spacing w:val="-1"/>
        </w:rPr>
        <w:t xml:space="preserve"> </w:t>
      </w:r>
      <w:r>
        <w:t>you</w:t>
      </w:r>
      <w:r>
        <w:rPr>
          <w:spacing w:val="-3"/>
        </w:rPr>
        <w:t xml:space="preserve"> </w:t>
      </w:r>
      <w:r>
        <w:t>hope</w:t>
      </w:r>
      <w:r>
        <w:rPr>
          <w:spacing w:val="-4"/>
        </w:rPr>
        <w:t xml:space="preserve"> </w:t>
      </w:r>
      <w:r>
        <w:t>to</w:t>
      </w:r>
      <w:r>
        <w:rPr>
          <w:spacing w:val="-1"/>
        </w:rPr>
        <w:t xml:space="preserve"> </w:t>
      </w:r>
      <w:r>
        <w:t>achieve</w:t>
      </w:r>
      <w:r>
        <w:rPr>
          <w:spacing w:val="-4"/>
        </w:rPr>
        <w:t xml:space="preserve"> </w:t>
      </w:r>
      <w:r>
        <w:t>by</w:t>
      </w:r>
      <w:r>
        <w:rPr>
          <w:spacing w:val="-6"/>
        </w:rPr>
        <w:t xml:space="preserve"> </w:t>
      </w:r>
      <w:r>
        <w:t>complaining on Twitter?</w:t>
      </w:r>
    </w:p>
    <w:p w14:paraId="6A38C995" w14:textId="77777777" w:rsidR="0035248F" w:rsidRDefault="00CD07F7">
      <w:pPr>
        <w:pStyle w:val="Heading3"/>
        <w:numPr>
          <w:ilvl w:val="1"/>
          <w:numId w:val="19"/>
        </w:numPr>
        <w:tabs>
          <w:tab w:val="left" w:pos="976"/>
        </w:tabs>
        <w:spacing w:before="245"/>
      </w:pPr>
      <w:bookmarkStart w:id="223" w:name="_bookmark223"/>
      <w:bookmarkEnd w:id="223"/>
      <w:r>
        <w:t>RO2:</w:t>
      </w:r>
      <w:r>
        <w:rPr>
          <w:spacing w:val="-3"/>
        </w:rPr>
        <w:t xml:space="preserve"> </w:t>
      </w:r>
      <w:proofErr w:type="spellStart"/>
      <w:r>
        <w:t>Behaviour</w:t>
      </w:r>
      <w:proofErr w:type="spellEnd"/>
      <w:r>
        <w:rPr>
          <w:spacing w:val="-3"/>
        </w:rPr>
        <w:t xml:space="preserve"> </w:t>
      </w:r>
      <w:r>
        <w:t>of</w:t>
      </w:r>
      <w:r>
        <w:rPr>
          <w:spacing w:val="1"/>
        </w:rPr>
        <w:t xml:space="preserve"> </w:t>
      </w:r>
      <w:r>
        <w:t>Consumers</w:t>
      </w:r>
      <w:r>
        <w:rPr>
          <w:spacing w:val="-2"/>
        </w:rPr>
        <w:t xml:space="preserve"> </w:t>
      </w:r>
      <w:r>
        <w:t>who</w:t>
      </w:r>
      <w:r>
        <w:rPr>
          <w:spacing w:val="-2"/>
        </w:rPr>
        <w:t xml:space="preserve"> </w:t>
      </w:r>
      <w:r>
        <w:t>complain</w:t>
      </w:r>
      <w:r>
        <w:rPr>
          <w:spacing w:val="-1"/>
        </w:rPr>
        <w:t xml:space="preserve"> </w:t>
      </w:r>
      <w:r>
        <w:t xml:space="preserve">on </w:t>
      </w:r>
      <w:proofErr w:type="gramStart"/>
      <w:r>
        <w:t xml:space="preserve">Social </w:t>
      </w:r>
      <w:r>
        <w:rPr>
          <w:spacing w:val="-2"/>
        </w:rPr>
        <w:t>Media</w:t>
      </w:r>
      <w:proofErr w:type="gramEnd"/>
    </w:p>
    <w:p w14:paraId="1F9A4388" w14:textId="77777777" w:rsidR="0035248F" w:rsidRDefault="00CD07F7">
      <w:pPr>
        <w:pStyle w:val="BodyText"/>
        <w:spacing w:before="271" w:line="360" w:lineRule="auto"/>
        <w:ind w:left="400" w:right="293"/>
        <w:jc w:val="both"/>
      </w:pPr>
      <w:r>
        <w:t xml:space="preserve">This section is a discussion and analysis of the findings in relation to the second research </w:t>
      </w:r>
      <w:r>
        <w:t>objective</w:t>
      </w:r>
      <w:r>
        <w:rPr>
          <w:spacing w:val="-4"/>
        </w:rPr>
        <w:t xml:space="preserve"> </w:t>
      </w:r>
      <w:r>
        <w:t>RO2,</w:t>
      </w:r>
      <w:r>
        <w:rPr>
          <w:spacing w:val="-3"/>
        </w:rPr>
        <w:t xml:space="preserve"> </w:t>
      </w:r>
      <w:r>
        <w:t>namely</w:t>
      </w:r>
      <w:r>
        <w:rPr>
          <w:spacing w:val="-8"/>
        </w:rPr>
        <w:t xml:space="preserve"> </w:t>
      </w:r>
      <w:r>
        <w:t>the</w:t>
      </w:r>
      <w:r>
        <w:rPr>
          <w:spacing w:val="-4"/>
        </w:rPr>
        <w:t xml:space="preserve"> </w:t>
      </w:r>
      <w:proofErr w:type="spellStart"/>
      <w:r>
        <w:t>behaviours</w:t>
      </w:r>
      <w:proofErr w:type="spellEnd"/>
      <w:r>
        <w:rPr>
          <w:spacing w:val="-3"/>
        </w:rPr>
        <w:t xml:space="preserve"> </w:t>
      </w:r>
      <w:r>
        <w:t>of</w:t>
      </w:r>
      <w:r>
        <w:rPr>
          <w:spacing w:val="-4"/>
        </w:rPr>
        <w:t xml:space="preserve"> </w:t>
      </w:r>
      <w:r>
        <w:t>consumers</w:t>
      </w:r>
      <w:r>
        <w:rPr>
          <w:spacing w:val="-3"/>
        </w:rPr>
        <w:t xml:space="preserve"> </w:t>
      </w:r>
      <w:r>
        <w:t>who</w:t>
      </w:r>
      <w:r>
        <w:rPr>
          <w:spacing w:val="-3"/>
        </w:rPr>
        <w:t xml:space="preserve"> </w:t>
      </w:r>
      <w:r>
        <w:t>complain</w:t>
      </w:r>
      <w:r>
        <w:rPr>
          <w:spacing w:val="-3"/>
        </w:rPr>
        <w:t xml:space="preserve"> </w:t>
      </w:r>
      <w:r>
        <w:t>on</w:t>
      </w:r>
      <w:r>
        <w:rPr>
          <w:spacing w:val="-3"/>
        </w:rPr>
        <w:t xml:space="preserve"> </w:t>
      </w:r>
      <w:r>
        <w:t>social</w:t>
      </w:r>
      <w:r>
        <w:rPr>
          <w:spacing w:val="-1"/>
        </w:rPr>
        <w:t xml:space="preserve"> </w:t>
      </w:r>
      <w:r>
        <w:t>media.</w:t>
      </w:r>
      <w:r>
        <w:rPr>
          <w:spacing w:val="-3"/>
        </w:rPr>
        <w:t xml:space="preserve"> </w:t>
      </w:r>
      <w:r>
        <w:t>This</w:t>
      </w:r>
      <w:r>
        <w:rPr>
          <w:spacing w:val="-2"/>
        </w:rPr>
        <w:t xml:space="preserve"> </w:t>
      </w:r>
      <w:r>
        <w:t>is</w:t>
      </w:r>
      <w:r>
        <w:rPr>
          <w:spacing w:val="-6"/>
        </w:rPr>
        <w:t xml:space="preserve"> </w:t>
      </w:r>
      <w:r>
        <w:t>in relation to how consumers react due to double deviation,</w:t>
      </w:r>
      <w:r>
        <w:rPr>
          <w:spacing w:val="40"/>
        </w:rPr>
        <w:t xml:space="preserve"> </w:t>
      </w:r>
      <w:r>
        <w:t xml:space="preserve">are conscious of the online persona as well as the </w:t>
      </w:r>
      <w:proofErr w:type="gramStart"/>
      <w:r>
        <w:t>retailers</w:t>
      </w:r>
      <w:proofErr w:type="gramEnd"/>
      <w:r>
        <w:t xml:space="preserve"> online persona,</w:t>
      </w:r>
      <w:r>
        <w:rPr>
          <w:spacing w:val="40"/>
        </w:rPr>
        <w:t xml:space="preserve"> </w:t>
      </w:r>
      <w:r>
        <w:t xml:space="preserve">use </w:t>
      </w:r>
      <w:proofErr w:type="spellStart"/>
      <w:r>
        <w:t>humour</w:t>
      </w:r>
      <w:proofErr w:type="spellEnd"/>
      <w:r>
        <w:t xml:space="preserve"> when complaining on social media, use hashtags when complaining</w:t>
      </w:r>
      <w:r>
        <w:rPr>
          <w:spacing w:val="-2"/>
        </w:rPr>
        <w:t xml:space="preserve"> </w:t>
      </w:r>
      <w:r>
        <w:t>at social media and finally</w:t>
      </w:r>
      <w:r>
        <w:rPr>
          <w:spacing w:val="-4"/>
        </w:rPr>
        <w:t xml:space="preserve"> </w:t>
      </w:r>
      <w:r>
        <w:t>the frequency</w:t>
      </w:r>
      <w:r>
        <w:rPr>
          <w:spacing w:val="-4"/>
        </w:rPr>
        <w:t xml:space="preserve"> </w:t>
      </w:r>
      <w:r>
        <w:t>on which they</w:t>
      </w:r>
      <w:r>
        <w:rPr>
          <w:spacing w:val="-4"/>
        </w:rPr>
        <w:t xml:space="preserve"> </w:t>
      </w:r>
      <w:r>
        <w:t>complain on Twitter, as illustrated in Figure 5.14.</w:t>
      </w:r>
    </w:p>
    <w:p w14:paraId="7C1D692E" w14:textId="77777777" w:rsidR="0035248F" w:rsidRDefault="0035248F">
      <w:pPr>
        <w:spacing w:line="360" w:lineRule="auto"/>
        <w:jc w:val="both"/>
        <w:sectPr w:rsidR="0035248F">
          <w:pgSz w:w="11910" w:h="16840"/>
          <w:pgMar w:top="1420" w:right="1140" w:bottom="960" w:left="1040" w:header="0" w:footer="780" w:gutter="0"/>
          <w:cols w:space="720"/>
        </w:sectPr>
      </w:pPr>
    </w:p>
    <w:p w14:paraId="0F59136F" w14:textId="77777777" w:rsidR="0035248F" w:rsidRDefault="00CD07F7">
      <w:pPr>
        <w:pStyle w:val="BodyText"/>
        <w:ind w:left="1702"/>
        <w:rPr>
          <w:sz w:val="20"/>
        </w:rPr>
      </w:pPr>
      <w:r>
        <w:rPr>
          <w:noProof/>
          <w:sz w:val="20"/>
        </w:rPr>
        <w:lastRenderedPageBreak/>
        <w:drawing>
          <wp:inline distT="0" distB="0" distL="0" distR="0" wp14:anchorId="58622BB2" wp14:editId="49333F0E">
            <wp:extent cx="4081350" cy="3927348"/>
            <wp:effectExtent l="0" t="0" r="0" b="0"/>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198" cstate="print"/>
                    <a:stretch>
                      <a:fillRect/>
                    </a:stretch>
                  </pic:blipFill>
                  <pic:spPr>
                    <a:xfrm>
                      <a:off x="0" y="0"/>
                      <a:ext cx="4081350" cy="3927348"/>
                    </a:xfrm>
                    <a:prstGeom prst="rect">
                      <a:avLst/>
                    </a:prstGeom>
                  </pic:spPr>
                </pic:pic>
              </a:graphicData>
            </a:graphic>
          </wp:inline>
        </w:drawing>
      </w:r>
    </w:p>
    <w:p w14:paraId="674B3767" w14:textId="77777777" w:rsidR="0035248F" w:rsidRDefault="0035248F">
      <w:pPr>
        <w:pStyle w:val="BodyText"/>
        <w:spacing w:before="3"/>
      </w:pPr>
    </w:p>
    <w:p w14:paraId="4B995F75" w14:textId="77777777" w:rsidR="0035248F" w:rsidRDefault="00CD07F7">
      <w:pPr>
        <w:pStyle w:val="BodyText"/>
        <w:spacing w:before="1"/>
        <w:ind w:left="99"/>
        <w:jc w:val="center"/>
      </w:pPr>
      <w:bookmarkStart w:id="224" w:name="_bookmark224"/>
      <w:bookmarkEnd w:id="224"/>
      <w:r>
        <w:t>Figure</w:t>
      </w:r>
      <w:r>
        <w:rPr>
          <w:spacing w:val="-5"/>
        </w:rPr>
        <w:t xml:space="preserve"> </w:t>
      </w:r>
      <w:r>
        <w:t>5-14</w:t>
      </w:r>
      <w:r>
        <w:rPr>
          <w:spacing w:val="1"/>
        </w:rPr>
        <w:t xml:space="preserve"> </w:t>
      </w:r>
      <w:proofErr w:type="spellStart"/>
      <w:r>
        <w:t>Behaviour</w:t>
      </w:r>
      <w:proofErr w:type="spellEnd"/>
      <w:r>
        <w:rPr>
          <w:spacing w:val="-1"/>
        </w:rPr>
        <w:t xml:space="preserve"> </w:t>
      </w:r>
      <w:r>
        <w:t>of consumers</w:t>
      </w:r>
      <w:r>
        <w:rPr>
          <w:spacing w:val="-1"/>
        </w:rPr>
        <w:t xml:space="preserve"> </w:t>
      </w:r>
      <w:r>
        <w:t>who</w:t>
      </w:r>
      <w:r>
        <w:rPr>
          <w:spacing w:val="-1"/>
        </w:rPr>
        <w:t xml:space="preserve"> </w:t>
      </w:r>
      <w:r>
        <w:t>complain</w:t>
      </w:r>
      <w:r>
        <w:rPr>
          <w:spacing w:val="-1"/>
        </w:rPr>
        <w:t xml:space="preserve"> </w:t>
      </w:r>
      <w:r>
        <w:t>on</w:t>
      </w:r>
      <w:r>
        <w:rPr>
          <w:spacing w:val="-1"/>
        </w:rPr>
        <w:t xml:space="preserve"> </w:t>
      </w:r>
      <w:r>
        <w:t xml:space="preserve">social </w:t>
      </w:r>
      <w:r>
        <w:rPr>
          <w:spacing w:val="-2"/>
        </w:rPr>
        <w:t>media</w:t>
      </w:r>
    </w:p>
    <w:p w14:paraId="55EFDAB4" w14:textId="77777777" w:rsidR="0035248F" w:rsidRDefault="0035248F">
      <w:pPr>
        <w:pStyle w:val="BodyText"/>
        <w:spacing w:before="105"/>
      </w:pPr>
    </w:p>
    <w:p w14:paraId="6DA60501" w14:textId="77777777" w:rsidR="0035248F" w:rsidRDefault="00CD07F7">
      <w:pPr>
        <w:pStyle w:val="Heading3"/>
        <w:numPr>
          <w:ilvl w:val="2"/>
          <w:numId w:val="19"/>
        </w:numPr>
        <w:tabs>
          <w:tab w:val="left" w:pos="1120"/>
        </w:tabs>
      </w:pPr>
      <w:bookmarkStart w:id="225" w:name="_bookmark225"/>
      <w:bookmarkEnd w:id="225"/>
      <w:r>
        <w:t>Reaction</w:t>
      </w:r>
      <w:r>
        <w:rPr>
          <w:spacing w:val="-2"/>
        </w:rPr>
        <w:t xml:space="preserve"> </w:t>
      </w:r>
      <w:r>
        <w:t>due</w:t>
      </w:r>
      <w:r>
        <w:rPr>
          <w:spacing w:val="-2"/>
        </w:rPr>
        <w:t xml:space="preserve"> </w:t>
      </w:r>
      <w:r>
        <w:t>to</w:t>
      </w:r>
      <w:r>
        <w:rPr>
          <w:spacing w:val="-1"/>
        </w:rPr>
        <w:t xml:space="preserve"> </w:t>
      </w:r>
      <w:r>
        <w:t xml:space="preserve">Double </w:t>
      </w:r>
      <w:r>
        <w:rPr>
          <w:spacing w:val="-2"/>
        </w:rPr>
        <w:t>Deviation</w:t>
      </w:r>
    </w:p>
    <w:p w14:paraId="151ADA7F" w14:textId="77777777" w:rsidR="0035248F" w:rsidRDefault="00CD07F7">
      <w:pPr>
        <w:pStyle w:val="BodyText"/>
        <w:spacing w:before="255" w:line="360" w:lineRule="auto"/>
        <w:ind w:left="400" w:right="296"/>
        <w:jc w:val="both"/>
      </w:pPr>
      <w:r>
        <w:t xml:space="preserve">One common theme that emerged in the second and third phase of the research project was consumers choosing to complain on Twitter due to double deviation. This is where the consumer becomes more dissatisfied by a firm’s failure to recover than by the initial service failure itself (Berry &amp; </w:t>
      </w:r>
      <w:proofErr w:type="spellStart"/>
      <w:r>
        <w:t>Parasurman</w:t>
      </w:r>
      <w:proofErr w:type="spellEnd"/>
      <w:r>
        <w:t>, 1991; Bitner et al., 1990). When consumers perceive a firm’s</w:t>
      </w:r>
      <w:r>
        <w:rPr>
          <w:spacing w:val="-10"/>
        </w:rPr>
        <w:t xml:space="preserve"> </w:t>
      </w:r>
      <w:r>
        <w:t>response</w:t>
      </w:r>
      <w:r>
        <w:rPr>
          <w:spacing w:val="-10"/>
        </w:rPr>
        <w:t xml:space="preserve"> </w:t>
      </w:r>
      <w:r>
        <w:t>to</w:t>
      </w:r>
      <w:r>
        <w:rPr>
          <w:spacing w:val="-9"/>
        </w:rPr>
        <w:t xml:space="preserve"> </w:t>
      </w:r>
      <w:r>
        <w:t>a</w:t>
      </w:r>
      <w:r>
        <w:rPr>
          <w:spacing w:val="-11"/>
        </w:rPr>
        <w:t xml:space="preserve"> </w:t>
      </w:r>
      <w:r>
        <w:t>service</w:t>
      </w:r>
      <w:r>
        <w:rPr>
          <w:spacing w:val="-11"/>
        </w:rPr>
        <w:t xml:space="preserve"> </w:t>
      </w:r>
      <w:r>
        <w:t>failure</w:t>
      </w:r>
      <w:r>
        <w:rPr>
          <w:spacing w:val="-11"/>
        </w:rPr>
        <w:t xml:space="preserve"> </w:t>
      </w:r>
      <w:r>
        <w:t>to</w:t>
      </w:r>
      <w:r>
        <w:rPr>
          <w:spacing w:val="-9"/>
        </w:rPr>
        <w:t xml:space="preserve"> </w:t>
      </w:r>
      <w:r>
        <w:t>be</w:t>
      </w:r>
      <w:r>
        <w:rPr>
          <w:spacing w:val="-11"/>
        </w:rPr>
        <w:t xml:space="preserve"> </w:t>
      </w:r>
      <w:r>
        <w:t>inappropriate</w:t>
      </w:r>
      <w:r>
        <w:rPr>
          <w:spacing w:val="-11"/>
        </w:rPr>
        <w:t xml:space="preserve"> </w:t>
      </w:r>
      <w:r>
        <w:t>or</w:t>
      </w:r>
      <w:r>
        <w:rPr>
          <w:spacing w:val="-10"/>
        </w:rPr>
        <w:t xml:space="preserve"> </w:t>
      </w:r>
      <w:r>
        <w:t>inadequate</w:t>
      </w:r>
      <w:r>
        <w:rPr>
          <w:spacing w:val="-11"/>
        </w:rPr>
        <w:t xml:space="preserve"> </w:t>
      </w:r>
      <w:r>
        <w:t>it</w:t>
      </w:r>
      <w:r>
        <w:rPr>
          <w:spacing w:val="-9"/>
        </w:rPr>
        <w:t xml:space="preserve"> </w:t>
      </w:r>
      <w:r>
        <w:t>magnifies</w:t>
      </w:r>
      <w:r>
        <w:rPr>
          <w:spacing w:val="-10"/>
        </w:rPr>
        <w:t xml:space="preserve"> </w:t>
      </w:r>
      <w:r>
        <w:t>their</w:t>
      </w:r>
      <w:r>
        <w:rPr>
          <w:spacing w:val="-10"/>
        </w:rPr>
        <w:t xml:space="preserve"> </w:t>
      </w:r>
      <w:r>
        <w:t>negative evaluation.</w:t>
      </w:r>
      <w:r>
        <w:rPr>
          <w:spacing w:val="-1"/>
        </w:rPr>
        <w:t xml:space="preserve"> </w:t>
      </w:r>
      <w:r>
        <w:t>Situations</w:t>
      </w:r>
      <w:r>
        <w:rPr>
          <w:spacing w:val="-1"/>
        </w:rPr>
        <w:t xml:space="preserve"> </w:t>
      </w:r>
      <w:r>
        <w:t>where</w:t>
      </w:r>
      <w:r>
        <w:rPr>
          <w:spacing w:val="-3"/>
        </w:rPr>
        <w:t xml:space="preserve"> </w:t>
      </w:r>
      <w:r>
        <w:t>inferior service</w:t>
      </w:r>
      <w:r>
        <w:rPr>
          <w:spacing w:val="-2"/>
        </w:rPr>
        <w:t xml:space="preserve"> </w:t>
      </w:r>
      <w:r>
        <w:t>recovery</w:t>
      </w:r>
      <w:r>
        <w:rPr>
          <w:spacing w:val="-5"/>
        </w:rPr>
        <w:t xml:space="preserve"> </w:t>
      </w:r>
      <w:r>
        <w:t>exists</w:t>
      </w:r>
      <w:r>
        <w:rPr>
          <w:spacing w:val="-1"/>
        </w:rPr>
        <w:t xml:space="preserve"> </w:t>
      </w:r>
      <w:r>
        <w:t>are</w:t>
      </w:r>
      <w:r>
        <w:rPr>
          <w:spacing w:val="-3"/>
        </w:rPr>
        <w:t xml:space="preserve"> </w:t>
      </w:r>
      <w:r>
        <w:t xml:space="preserve">Bitner </w:t>
      </w:r>
      <w:proofErr w:type="spellStart"/>
      <w:r>
        <w:t>el</w:t>
      </w:r>
      <w:proofErr w:type="spellEnd"/>
      <w:r>
        <w:rPr>
          <w:spacing w:val="-1"/>
        </w:rPr>
        <w:t xml:space="preserve"> </w:t>
      </w:r>
      <w:r>
        <w:t>al (1990) referred</w:t>
      </w:r>
      <w:r>
        <w:rPr>
          <w:spacing w:val="-1"/>
        </w:rPr>
        <w:t xml:space="preserve"> </w:t>
      </w:r>
      <w:r>
        <w:t>to as</w:t>
      </w:r>
      <w:r>
        <w:rPr>
          <w:spacing w:val="-7"/>
        </w:rPr>
        <w:t xml:space="preserve"> </w:t>
      </w:r>
      <w:r>
        <w:t>a</w:t>
      </w:r>
      <w:r>
        <w:rPr>
          <w:spacing w:val="-8"/>
        </w:rPr>
        <w:t xml:space="preserve"> </w:t>
      </w:r>
      <w:r>
        <w:t>double</w:t>
      </w:r>
      <w:r>
        <w:rPr>
          <w:spacing w:val="-8"/>
        </w:rPr>
        <w:t xml:space="preserve"> </w:t>
      </w:r>
      <w:r>
        <w:t>deviation</w:t>
      </w:r>
      <w:r>
        <w:rPr>
          <w:spacing w:val="-7"/>
        </w:rPr>
        <w:t xml:space="preserve"> </w:t>
      </w:r>
      <w:r>
        <w:t>from</w:t>
      </w:r>
      <w:r>
        <w:rPr>
          <w:spacing w:val="-5"/>
        </w:rPr>
        <w:t xml:space="preserve"> </w:t>
      </w:r>
      <w:r>
        <w:t>consumers’</w:t>
      </w:r>
      <w:r>
        <w:rPr>
          <w:spacing w:val="-6"/>
        </w:rPr>
        <w:t xml:space="preserve"> </w:t>
      </w:r>
      <w:r>
        <w:t>expectations.</w:t>
      </w:r>
      <w:r>
        <w:rPr>
          <w:spacing w:val="-7"/>
        </w:rPr>
        <w:t xml:space="preserve"> </w:t>
      </w:r>
      <w:r>
        <w:t>As</w:t>
      </w:r>
      <w:r>
        <w:rPr>
          <w:spacing w:val="-8"/>
        </w:rPr>
        <w:t xml:space="preserve"> </w:t>
      </w:r>
      <w:r>
        <w:t>such</w:t>
      </w:r>
      <w:r>
        <w:rPr>
          <w:spacing w:val="-7"/>
        </w:rPr>
        <w:t xml:space="preserve"> </w:t>
      </w:r>
      <w:r>
        <w:t>the</w:t>
      </w:r>
      <w:r>
        <w:rPr>
          <w:spacing w:val="-8"/>
        </w:rPr>
        <w:t xml:space="preserve"> </w:t>
      </w:r>
      <w:r>
        <w:t>firms</w:t>
      </w:r>
      <w:r>
        <w:rPr>
          <w:spacing w:val="-4"/>
        </w:rPr>
        <w:t xml:space="preserve"> </w:t>
      </w:r>
      <w:r>
        <w:t>failed</w:t>
      </w:r>
      <w:r>
        <w:rPr>
          <w:spacing w:val="-7"/>
        </w:rPr>
        <w:t xml:space="preserve"> </w:t>
      </w:r>
      <w:r>
        <w:t>recovery</w:t>
      </w:r>
      <w:r>
        <w:rPr>
          <w:spacing w:val="-12"/>
        </w:rPr>
        <w:t xml:space="preserve"> </w:t>
      </w:r>
      <w:r>
        <w:t>attempt intensifies</w:t>
      </w:r>
      <w:r>
        <w:rPr>
          <w:spacing w:val="-7"/>
        </w:rPr>
        <w:t xml:space="preserve"> </w:t>
      </w:r>
      <w:r>
        <w:t>consumer’s</w:t>
      </w:r>
      <w:r>
        <w:rPr>
          <w:spacing w:val="-7"/>
        </w:rPr>
        <w:t xml:space="preserve"> </w:t>
      </w:r>
      <w:r>
        <w:t>already</w:t>
      </w:r>
      <w:r>
        <w:rPr>
          <w:spacing w:val="-12"/>
        </w:rPr>
        <w:t xml:space="preserve"> </w:t>
      </w:r>
      <w:r>
        <w:t>negative</w:t>
      </w:r>
      <w:r>
        <w:rPr>
          <w:spacing w:val="-8"/>
        </w:rPr>
        <w:t xml:space="preserve"> </w:t>
      </w:r>
      <w:r>
        <w:t>attitude</w:t>
      </w:r>
      <w:r>
        <w:rPr>
          <w:spacing w:val="-8"/>
        </w:rPr>
        <w:t xml:space="preserve"> </w:t>
      </w:r>
      <w:r>
        <w:t>toward</w:t>
      </w:r>
      <w:r>
        <w:rPr>
          <w:spacing w:val="-8"/>
        </w:rPr>
        <w:t xml:space="preserve"> </w:t>
      </w:r>
      <w:r>
        <w:t>the</w:t>
      </w:r>
      <w:r>
        <w:rPr>
          <w:spacing w:val="-5"/>
        </w:rPr>
        <w:t xml:space="preserve"> </w:t>
      </w:r>
      <w:r>
        <w:t>firm,</w:t>
      </w:r>
      <w:r>
        <w:rPr>
          <w:spacing w:val="-7"/>
        </w:rPr>
        <w:t xml:space="preserve"> </w:t>
      </w:r>
      <w:r>
        <w:t>resulting</w:t>
      </w:r>
      <w:r>
        <w:rPr>
          <w:spacing w:val="-9"/>
        </w:rPr>
        <w:t xml:space="preserve"> </w:t>
      </w:r>
      <w:r>
        <w:t>in</w:t>
      </w:r>
      <w:r>
        <w:rPr>
          <w:spacing w:val="-7"/>
        </w:rPr>
        <w:t xml:space="preserve"> </w:t>
      </w:r>
      <w:r>
        <w:t>a</w:t>
      </w:r>
      <w:r>
        <w:rPr>
          <w:spacing w:val="-8"/>
        </w:rPr>
        <w:t xml:space="preserve"> </w:t>
      </w:r>
      <w:r>
        <w:t>state</w:t>
      </w:r>
      <w:r>
        <w:rPr>
          <w:spacing w:val="-8"/>
        </w:rPr>
        <w:t xml:space="preserve"> </w:t>
      </w:r>
      <w:r>
        <w:t>of</w:t>
      </w:r>
      <w:r>
        <w:rPr>
          <w:spacing w:val="-8"/>
        </w:rPr>
        <w:t xml:space="preserve"> </w:t>
      </w:r>
      <w:r>
        <w:t>extreme dissatisfaction (Lee &amp; Park, 2010).</w:t>
      </w:r>
    </w:p>
    <w:p w14:paraId="423CF99A" w14:textId="77777777" w:rsidR="0035248F" w:rsidRDefault="00CD07F7">
      <w:pPr>
        <w:pStyle w:val="BodyText"/>
        <w:spacing w:before="240" w:line="360" w:lineRule="auto"/>
        <w:ind w:left="400" w:right="298"/>
        <w:jc w:val="both"/>
      </w:pPr>
      <w:r>
        <w:t>In the third phase of the research, in-depth consumer interviews, Mildred spoke about a particular instore service failure that she subsequently complained about in store to the retail store</w:t>
      </w:r>
      <w:r>
        <w:rPr>
          <w:spacing w:val="-1"/>
        </w:rPr>
        <w:t xml:space="preserve"> </w:t>
      </w:r>
      <w:r>
        <w:t>manager.</w:t>
      </w:r>
      <w:r>
        <w:rPr>
          <w:spacing w:val="-1"/>
        </w:rPr>
        <w:t xml:space="preserve"> </w:t>
      </w:r>
      <w:r>
        <w:t>He</w:t>
      </w:r>
      <w:r>
        <w:rPr>
          <w:spacing w:val="-1"/>
        </w:rPr>
        <w:t xml:space="preserve"> </w:t>
      </w:r>
      <w:r>
        <w:t>failed to respond adequately</w:t>
      </w:r>
      <w:r>
        <w:rPr>
          <w:spacing w:val="-3"/>
        </w:rPr>
        <w:t xml:space="preserve"> </w:t>
      </w:r>
      <w:r>
        <w:t>(double</w:t>
      </w:r>
      <w:r>
        <w:rPr>
          <w:spacing w:val="-1"/>
        </w:rPr>
        <w:t xml:space="preserve"> </w:t>
      </w:r>
      <w:r>
        <w:t>deviation) and thus Mildred escalated the issue by complaining to the retailer on Twitter.</w:t>
      </w:r>
    </w:p>
    <w:p w14:paraId="38405D04" w14:textId="77777777" w:rsidR="0035248F" w:rsidRDefault="0035248F">
      <w:pPr>
        <w:spacing w:line="360" w:lineRule="auto"/>
        <w:jc w:val="both"/>
        <w:sectPr w:rsidR="0035248F">
          <w:pgSz w:w="11910" w:h="16840"/>
          <w:pgMar w:top="1540" w:right="1140" w:bottom="960" w:left="1040" w:header="0" w:footer="780" w:gutter="0"/>
          <w:cols w:space="720"/>
        </w:sectPr>
      </w:pPr>
    </w:p>
    <w:p w14:paraId="183D34A7" w14:textId="77777777" w:rsidR="0035248F" w:rsidRDefault="00CD07F7">
      <w:pPr>
        <w:pStyle w:val="ListParagraph"/>
        <w:numPr>
          <w:ilvl w:val="3"/>
          <w:numId w:val="19"/>
        </w:numPr>
        <w:tabs>
          <w:tab w:val="left" w:pos="1120"/>
        </w:tabs>
        <w:spacing w:before="76" w:line="360" w:lineRule="auto"/>
        <w:ind w:right="304"/>
        <w:rPr>
          <w:i/>
          <w:sz w:val="24"/>
        </w:rPr>
      </w:pPr>
      <w:r>
        <w:rPr>
          <w:i/>
          <w:sz w:val="24"/>
        </w:rPr>
        <w:lastRenderedPageBreak/>
        <w:t xml:space="preserve">“In that particular instance I wanted to get attention because I had tried to sort it out in </w:t>
      </w:r>
      <w:proofErr w:type="gramStart"/>
      <w:r>
        <w:rPr>
          <w:i/>
          <w:sz w:val="24"/>
        </w:rPr>
        <w:t>store</w:t>
      </w:r>
      <w:proofErr w:type="gramEnd"/>
      <w:r>
        <w:rPr>
          <w:i/>
          <w:sz w:val="24"/>
        </w:rPr>
        <w:t xml:space="preserve"> and it didn’t get sorted out.”</w:t>
      </w:r>
    </w:p>
    <w:p w14:paraId="7F19A81B" w14:textId="77777777" w:rsidR="0035248F" w:rsidRDefault="00CD07F7">
      <w:pPr>
        <w:pStyle w:val="ListParagraph"/>
        <w:numPr>
          <w:ilvl w:val="3"/>
          <w:numId w:val="19"/>
        </w:numPr>
        <w:tabs>
          <w:tab w:val="left" w:pos="1120"/>
        </w:tabs>
        <w:spacing w:line="360" w:lineRule="auto"/>
        <w:ind w:right="294"/>
        <w:rPr>
          <w:i/>
          <w:sz w:val="24"/>
        </w:rPr>
      </w:pPr>
      <w:r>
        <w:rPr>
          <w:i/>
          <w:sz w:val="24"/>
        </w:rPr>
        <w:t>“I</w:t>
      </w:r>
      <w:r>
        <w:rPr>
          <w:i/>
          <w:spacing w:val="-13"/>
          <w:sz w:val="24"/>
        </w:rPr>
        <w:t xml:space="preserve"> </w:t>
      </w:r>
      <w:r>
        <w:rPr>
          <w:i/>
          <w:sz w:val="24"/>
        </w:rPr>
        <w:t>tried</w:t>
      </w:r>
      <w:r>
        <w:rPr>
          <w:i/>
          <w:spacing w:val="-12"/>
          <w:sz w:val="24"/>
        </w:rPr>
        <w:t xml:space="preserve"> </w:t>
      </w:r>
      <w:r>
        <w:rPr>
          <w:i/>
          <w:sz w:val="24"/>
        </w:rPr>
        <w:t>the</w:t>
      </w:r>
      <w:r>
        <w:rPr>
          <w:i/>
          <w:spacing w:val="-13"/>
          <w:sz w:val="24"/>
        </w:rPr>
        <w:t xml:space="preserve"> </w:t>
      </w:r>
      <w:r>
        <w:rPr>
          <w:i/>
          <w:sz w:val="24"/>
        </w:rPr>
        <w:t>in-person</w:t>
      </w:r>
      <w:r>
        <w:rPr>
          <w:i/>
          <w:spacing w:val="-12"/>
          <w:sz w:val="24"/>
        </w:rPr>
        <w:t xml:space="preserve"> </w:t>
      </w:r>
      <w:proofErr w:type="gramStart"/>
      <w:r>
        <w:rPr>
          <w:i/>
          <w:sz w:val="24"/>
        </w:rPr>
        <w:t>route</w:t>
      </w:r>
      <w:proofErr w:type="gramEnd"/>
      <w:r>
        <w:rPr>
          <w:i/>
          <w:spacing w:val="-13"/>
          <w:sz w:val="24"/>
        </w:rPr>
        <w:t xml:space="preserve"> </w:t>
      </w:r>
      <w:r>
        <w:rPr>
          <w:i/>
          <w:sz w:val="24"/>
        </w:rPr>
        <w:t>and</w:t>
      </w:r>
      <w:r>
        <w:rPr>
          <w:i/>
          <w:spacing w:val="-12"/>
          <w:sz w:val="24"/>
        </w:rPr>
        <w:t xml:space="preserve"> </w:t>
      </w:r>
      <w:r>
        <w:rPr>
          <w:i/>
          <w:sz w:val="24"/>
        </w:rPr>
        <w:t>it</w:t>
      </w:r>
      <w:r>
        <w:rPr>
          <w:i/>
          <w:spacing w:val="-12"/>
          <w:sz w:val="24"/>
        </w:rPr>
        <w:t xml:space="preserve"> </w:t>
      </w:r>
      <w:r>
        <w:rPr>
          <w:i/>
          <w:sz w:val="24"/>
        </w:rPr>
        <w:t>hadn’t</w:t>
      </w:r>
      <w:r>
        <w:rPr>
          <w:i/>
          <w:spacing w:val="-14"/>
          <w:sz w:val="24"/>
        </w:rPr>
        <w:t xml:space="preserve"> </w:t>
      </w:r>
      <w:r>
        <w:rPr>
          <w:i/>
          <w:sz w:val="24"/>
        </w:rPr>
        <w:t>worked,</w:t>
      </w:r>
      <w:r>
        <w:rPr>
          <w:i/>
          <w:spacing w:val="-12"/>
          <w:sz w:val="24"/>
        </w:rPr>
        <w:t xml:space="preserve"> </w:t>
      </w:r>
      <w:r>
        <w:rPr>
          <w:i/>
          <w:sz w:val="24"/>
        </w:rPr>
        <w:t>but</w:t>
      </w:r>
      <w:r>
        <w:rPr>
          <w:i/>
          <w:spacing w:val="-12"/>
          <w:sz w:val="24"/>
        </w:rPr>
        <w:t xml:space="preserve"> </w:t>
      </w:r>
      <w:r>
        <w:rPr>
          <w:i/>
          <w:sz w:val="24"/>
        </w:rPr>
        <w:t>I</w:t>
      </w:r>
      <w:r>
        <w:rPr>
          <w:i/>
          <w:spacing w:val="-13"/>
          <w:sz w:val="24"/>
        </w:rPr>
        <w:t xml:space="preserve"> </w:t>
      </w:r>
      <w:r>
        <w:rPr>
          <w:i/>
          <w:sz w:val="24"/>
        </w:rPr>
        <w:t>know</w:t>
      </w:r>
      <w:r>
        <w:rPr>
          <w:i/>
          <w:spacing w:val="-12"/>
          <w:sz w:val="24"/>
        </w:rPr>
        <w:t xml:space="preserve"> </w:t>
      </w:r>
      <w:r>
        <w:rPr>
          <w:i/>
          <w:sz w:val="24"/>
        </w:rPr>
        <w:t>because</w:t>
      </w:r>
      <w:r>
        <w:rPr>
          <w:i/>
          <w:spacing w:val="-12"/>
          <w:sz w:val="24"/>
        </w:rPr>
        <w:t xml:space="preserve"> </w:t>
      </w:r>
      <w:r>
        <w:rPr>
          <w:i/>
          <w:sz w:val="24"/>
        </w:rPr>
        <w:t>Twitter</w:t>
      </w:r>
      <w:r>
        <w:rPr>
          <w:i/>
          <w:spacing w:val="-13"/>
          <w:sz w:val="24"/>
        </w:rPr>
        <w:t xml:space="preserve"> </w:t>
      </w:r>
      <w:r>
        <w:rPr>
          <w:i/>
          <w:sz w:val="24"/>
        </w:rPr>
        <w:t>is</w:t>
      </w:r>
      <w:r>
        <w:rPr>
          <w:i/>
          <w:spacing w:val="-12"/>
          <w:sz w:val="24"/>
        </w:rPr>
        <w:t xml:space="preserve"> </w:t>
      </w:r>
      <w:r>
        <w:rPr>
          <w:i/>
          <w:sz w:val="24"/>
        </w:rPr>
        <w:t>a</w:t>
      </w:r>
      <w:r>
        <w:rPr>
          <w:i/>
          <w:spacing w:val="-12"/>
          <w:sz w:val="24"/>
        </w:rPr>
        <w:t xml:space="preserve"> </w:t>
      </w:r>
      <w:r>
        <w:rPr>
          <w:i/>
          <w:sz w:val="24"/>
        </w:rPr>
        <w:t>public space that I am more likely to get a solution, or resolution to the issue because they take it more seriously”.</w:t>
      </w:r>
    </w:p>
    <w:p w14:paraId="165311EA" w14:textId="77777777" w:rsidR="0035248F" w:rsidRDefault="00CD07F7">
      <w:pPr>
        <w:pStyle w:val="ListParagraph"/>
        <w:numPr>
          <w:ilvl w:val="3"/>
          <w:numId w:val="19"/>
        </w:numPr>
        <w:tabs>
          <w:tab w:val="left" w:pos="1120"/>
        </w:tabs>
        <w:spacing w:line="360" w:lineRule="auto"/>
        <w:ind w:right="301"/>
        <w:rPr>
          <w:i/>
          <w:sz w:val="24"/>
        </w:rPr>
      </w:pPr>
      <w:r>
        <w:rPr>
          <w:i/>
          <w:sz w:val="24"/>
        </w:rPr>
        <w:t>“I only complain where there is a specific issue, often a poor service, that</w:t>
      </w:r>
      <w:r>
        <w:rPr>
          <w:i/>
          <w:spacing w:val="-1"/>
          <w:sz w:val="24"/>
        </w:rPr>
        <w:t xml:space="preserve"> </w:t>
      </w:r>
      <w:r>
        <w:rPr>
          <w:i/>
          <w:sz w:val="24"/>
        </w:rPr>
        <w:t xml:space="preserve">hasn't been sorted out when there was the first opportunity, so where something is </w:t>
      </w:r>
      <w:r>
        <w:rPr>
          <w:i/>
          <w:sz w:val="24"/>
        </w:rPr>
        <w:t>fundamentally wrong, unacceptable and needs to be shared with senior management.”</w:t>
      </w:r>
    </w:p>
    <w:p w14:paraId="0BE30C76" w14:textId="77777777" w:rsidR="0035248F" w:rsidRDefault="00CD07F7">
      <w:pPr>
        <w:pStyle w:val="BodyText"/>
        <w:spacing w:before="240" w:line="360" w:lineRule="auto"/>
        <w:ind w:left="400" w:right="294"/>
        <w:jc w:val="both"/>
      </w:pPr>
      <w:r>
        <w:t>When</w:t>
      </w:r>
      <w:r>
        <w:rPr>
          <w:spacing w:val="-15"/>
        </w:rPr>
        <w:t xml:space="preserve"> </w:t>
      </w:r>
      <w:r>
        <w:t>interviewed</w:t>
      </w:r>
      <w:r>
        <w:rPr>
          <w:spacing w:val="-15"/>
        </w:rPr>
        <w:t xml:space="preserve"> </w:t>
      </w:r>
      <w:r>
        <w:t>for</w:t>
      </w:r>
      <w:r>
        <w:rPr>
          <w:spacing w:val="-15"/>
        </w:rPr>
        <w:t xml:space="preserve"> </w:t>
      </w:r>
      <w:r>
        <w:t>the</w:t>
      </w:r>
      <w:r>
        <w:rPr>
          <w:spacing w:val="-15"/>
        </w:rPr>
        <w:t xml:space="preserve"> </w:t>
      </w:r>
      <w:r>
        <w:t>third</w:t>
      </w:r>
      <w:r>
        <w:rPr>
          <w:spacing w:val="-15"/>
        </w:rPr>
        <w:t xml:space="preserve"> </w:t>
      </w:r>
      <w:r>
        <w:t>phase</w:t>
      </w:r>
      <w:r>
        <w:rPr>
          <w:spacing w:val="-15"/>
        </w:rPr>
        <w:t xml:space="preserve"> </w:t>
      </w:r>
      <w:r>
        <w:t>of</w:t>
      </w:r>
      <w:r>
        <w:rPr>
          <w:spacing w:val="-15"/>
        </w:rPr>
        <w:t xml:space="preserve"> </w:t>
      </w:r>
      <w:r>
        <w:t>the</w:t>
      </w:r>
      <w:r>
        <w:rPr>
          <w:spacing w:val="-15"/>
        </w:rPr>
        <w:t xml:space="preserve"> </w:t>
      </w:r>
      <w:r>
        <w:t>research,</w:t>
      </w:r>
      <w:r>
        <w:rPr>
          <w:spacing w:val="-15"/>
        </w:rPr>
        <w:t xml:space="preserve"> </w:t>
      </w:r>
      <w:r>
        <w:t>the</w:t>
      </w:r>
      <w:r>
        <w:rPr>
          <w:spacing w:val="-15"/>
        </w:rPr>
        <w:t xml:space="preserve"> </w:t>
      </w:r>
      <w:r>
        <w:t>consumer</w:t>
      </w:r>
      <w:r>
        <w:rPr>
          <w:spacing w:val="-15"/>
        </w:rPr>
        <w:t xml:space="preserve"> </w:t>
      </w:r>
      <w:r>
        <w:t>named</w:t>
      </w:r>
      <w:r>
        <w:rPr>
          <w:spacing w:val="-14"/>
        </w:rPr>
        <w:t xml:space="preserve"> </w:t>
      </w:r>
      <w:r>
        <w:t>Thomas</w:t>
      </w:r>
      <w:r>
        <w:rPr>
          <w:spacing w:val="-14"/>
        </w:rPr>
        <w:t xml:space="preserve"> </w:t>
      </w:r>
      <w:r>
        <w:t>spoke</w:t>
      </w:r>
      <w:r>
        <w:rPr>
          <w:spacing w:val="-15"/>
        </w:rPr>
        <w:t xml:space="preserve"> </w:t>
      </w:r>
      <w:r>
        <w:t xml:space="preserve">about this first ever complaint on Twitter. Here the </w:t>
      </w:r>
      <w:proofErr w:type="spellStart"/>
      <w:r>
        <w:t>organisation</w:t>
      </w:r>
      <w:proofErr w:type="spellEnd"/>
      <w:r>
        <w:t xml:space="preserve"> repeatedly failed to resolve a complaint made via telephone. After several weeks his service failure remained unresolved, when a colleague recommended that he tweet the complaint tagging the service provider and using a hashtag. Within half an hour the </w:t>
      </w:r>
      <w:proofErr w:type="spellStart"/>
      <w:r>
        <w:t>organisation</w:t>
      </w:r>
      <w:proofErr w:type="spellEnd"/>
      <w:r>
        <w:t xml:space="preserve"> contacted him, appointed a complaints manager and Thomas continued to tweet his complain for sever</w:t>
      </w:r>
      <w:r>
        <w:t xml:space="preserve">al weeks until the issues </w:t>
      </w:r>
      <w:proofErr w:type="gramStart"/>
      <w:r>
        <w:t>was</w:t>
      </w:r>
      <w:proofErr w:type="gramEnd"/>
      <w:r>
        <w:t xml:space="preserve"> successfully resolved as this was the most successful method.</w:t>
      </w:r>
    </w:p>
    <w:p w14:paraId="2061C52A" w14:textId="77777777" w:rsidR="0035248F" w:rsidRDefault="00CD07F7">
      <w:pPr>
        <w:pStyle w:val="ListParagraph"/>
        <w:numPr>
          <w:ilvl w:val="3"/>
          <w:numId w:val="19"/>
        </w:numPr>
        <w:tabs>
          <w:tab w:val="left" w:pos="1120"/>
        </w:tabs>
        <w:spacing w:line="360" w:lineRule="auto"/>
        <w:ind w:right="296"/>
        <w:rPr>
          <w:i/>
          <w:sz w:val="24"/>
        </w:rPr>
      </w:pPr>
      <w:r>
        <w:rPr>
          <w:i/>
          <w:sz w:val="24"/>
        </w:rPr>
        <w:t xml:space="preserve">“I get even more irate if the complaint process is [difficult], it just compounds the </w:t>
      </w:r>
      <w:r>
        <w:rPr>
          <w:i/>
          <w:spacing w:val="-2"/>
          <w:sz w:val="24"/>
        </w:rPr>
        <w:t>problem”</w:t>
      </w:r>
    </w:p>
    <w:p w14:paraId="61D59BDF" w14:textId="77777777" w:rsidR="0035248F" w:rsidRDefault="00CD07F7">
      <w:pPr>
        <w:pStyle w:val="ListParagraph"/>
        <w:numPr>
          <w:ilvl w:val="3"/>
          <w:numId w:val="19"/>
        </w:numPr>
        <w:tabs>
          <w:tab w:val="left" w:pos="1120"/>
        </w:tabs>
        <w:spacing w:line="360" w:lineRule="auto"/>
        <w:ind w:right="299"/>
        <w:rPr>
          <w:i/>
          <w:sz w:val="24"/>
        </w:rPr>
      </w:pPr>
      <w:r>
        <w:rPr>
          <w:i/>
          <w:sz w:val="24"/>
        </w:rPr>
        <w:t>“And repeatedly they either didn’t follow up [as] they promised, they kept saying that the</w:t>
      </w:r>
      <w:r>
        <w:rPr>
          <w:i/>
          <w:spacing w:val="-15"/>
          <w:sz w:val="24"/>
        </w:rPr>
        <w:t xml:space="preserve"> </w:t>
      </w:r>
      <w:r>
        <w:rPr>
          <w:i/>
          <w:sz w:val="24"/>
        </w:rPr>
        <w:t>individual</w:t>
      </w:r>
      <w:r>
        <w:rPr>
          <w:i/>
          <w:spacing w:val="-15"/>
          <w:sz w:val="24"/>
        </w:rPr>
        <w:t xml:space="preserve"> </w:t>
      </w:r>
      <w:r>
        <w:rPr>
          <w:i/>
          <w:sz w:val="24"/>
        </w:rPr>
        <w:t>person</w:t>
      </w:r>
      <w:r>
        <w:rPr>
          <w:i/>
          <w:spacing w:val="-15"/>
          <w:sz w:val="24"/>
        </w:rPr>
        <w:t xml:space="preserve"> </w:t>
      </w:r>
      <w:r>
        <w:rPr>
          <w:i/>
          <w:sz w:val="24"/>
        </w:rPr>
        <w:t>I</w:t>
      </w:r>
      <w:r>
        <w:rPr>
          <w:i/>
          <w:spacing w:val="-15"/>
          <w:sz w:val="24"/>
        </w:rPr>
        <w:t xml:space="preserve"> </w:t>
      </w:r>
      <w:r>
        <w:rPr>
          <w:i/>
          <w:sz w:val="24"/>
        </w:rPr>
        <w:t>spoke</w:t>
      </w:r>
      <w:r>
        <w:rPr>
          <w:i/>
          <w:spacing w:val="-15"/>
          <w:sz w:val="24"/>
        </w:rPr>
        <w:t xml:space="preserve"> </w:t>
      </w:r>
      <w:r>
        <w:rPr>
          <w:i/>
          <w:sz w:val="24"/>
        </w:rPr>
        <w:t>to</w:t>
      </w:r>
      <w:r>
        <w:rPr>
          <w:i/>
          <w:spacing w:val="-15"/>
          <w:sz w:val="24"/>
        </w:rPr>
        <w:t xml:space="preserve"> </w:t>
      </w:r>
      <w:r>
        <w:rPr>
          <w:i/>
          <w:sz w:val="24"/>
        </w:rPr>
        <w:t>was</w:t>
      </w:r>
      <w:r>
        <w:rPr>
          <w:i/>
          <w:spacing w:val="-15"/>
          <w:sz w:val="24"/>
        </w:rPr>
        <w:t xml:space="preserve"> </w:t>
      </w:r>
      <w:r>
        <w:rPr>
          <w:i/>
          <w:sz w:val="24"/>
        </w:rPr>
        <w:t>now</w:t>
      </w:r>
      <w:r>
        <w:rPr>
          <w:i/>
          <w:spacing w:val="-15"/>
          <w:sz w:val="24"/>
        </w:rPr>
        <w:t xml:space="preserve"> </w:t>
      </w:r>
      <w:r>
        <w:rPr>
          <w:i/>
          <w:sz w:val="24"/>
        </w:rPr>
        <w:t>my</w:t>
      </w:r>
      <w:r>
        <w:rPr>
          <w:i/>
          <w:spacing w:val="-15"/>
          <w:sz w:val="24"/>
        </w:rPr>
        <w:t xml:space="preserve"> </w:t>
      </w:r>
      <w:r>
        <w:rPr>
          <w:i/>
          <w:sz w:val="24"/>
        </w:rPr>
        <w:t>issue</w:t>
      </w:r>
      <w:r>
        <w:rPr>
          <w:i/>
          <w:spacing w:val="-15"/>
          <w:sz w:val="24"/>
        </w:rPr>
        <w:t xml:space="preserve"> </w:t>
      </w:r>
      <w:r>
        <w:rPr>
          <w:i/>
          <w:sz w:val="24"/>
        </w:rPr>
        <w:t>manager</w:t>
      </w:r>
      <w:r>
        <w:rPr>
          <w:i/>
          <w:spacing w:val="-15"/>
          <w:sz w:val="24"/>
        </w:rPr>
        <w:t xml:space="preserve"> </w:t>
      </w:r>
      <w:r>
        <w:rPr>
          <w:i/>
          <w:sz w:val="24"/>
        </w:rPr>
        <w:t>and</w:t>
      </w:r>
      <w:r>
        <w:rPr>
          <w:i/>
          <w:spacing w:val="-15"/>
          <w:sz w:val="24"/>
        </w:rPr>
        <w:t xml:space="preserve"> </w:t>
      </w:r>
      <w:r>
        <w:rPr>
          <w:i/>
          <w:sz w:val="24"/>
        </w:rPr>
        <w:t>it</w:t>
      </w:r>
      <w:r>
        <w:rPr>
          <w:i/>
          <w:spacing w:val="-15"/>
          <w:sz w:val="24"/>
        </w:rPr>
        <w:t xml:space="preserve"> </w:t>
      </w:r>
      <w:r>
        <w:rPr>
          <w:i/>
          <w:sz w:val="24"/>
        </w:rPr>
        <w:t>was</w:t>
      </w:r>
      <w:r>
        <w:rPr>
          <w:i/>
          <w:spacing w:val="-15"/>
          <w:sz w:val="24"/>
        </w:rPr>
        <w:t xml:space="preserve"> </w:t>
      </w:r>
      <w:r>
        <w:rPr>
          <w:i/>
          <w:sz w:val="24"/>
        </w:rPr>
        <w:t>being</w:t>
      </w:r>
      <w:r>
        <w:rPr>
          <w:i/>
          <w:spacing w:val="-15"/>
          <w:sz w:val="24"/>
        </w:rPr>
        <w:t xml:space="preserve"> </w:t>
      </w:r>
      <w:r>
        <w:rPr>
          <w:i/>
          <w:sz w:val="24"/>
        </w:rPr>
        <w:t>highlighted and escalated as a serious problem. But the problem with [them] is there is no one consistent</w:t>
      </w:r>
      <w:r>
        <w:rPr>
          <w:i/>
          <w:spacing w:val="-13"/>
          <w:sz w:val="24"/>
        </w:rPr>
        <w:t xml:space="preserve"> </w:t>
      </w:r>
      <w:r>
        <w:rPr>
          <w:i/>
          <w:sz w:val="24"/>
        </w:rPr>
        <w:t>person,</w:t>
      </w:r>
      <w:r>
        <w:rPr>
          <w:i/>
          <w:spacing w:val="-13"/>
          <w:sz w:val="24"/>
        </w:rPr>
        <w:t xml:space="preserve"> </w:t>
      </w:r>
      <w:r>
        <w:rPr>
          <w:i/>
          <w:sz w:val="24"/>
        </w:rPr>
        <w:t>whenever</w:t>
      </w:r>
      <w:r>
        <w:rPr>
          <w:i/>
          <w:spacing w:val="-13"/>
          <w:sz w:val="24"/>
        </w:rPr>
        <w:t xml:space="preserve"> </w:t>
      </w:r>
      <w:r>
        <w:rPr>
          <w:i/>
          <w:sz w:val="24"/>
        </w:rPr>
        <w:t>you</w:t>
      </w:r>
      <w:r>
        <w:rPr>
          <w:i/>
          <w:spacing w:val="-11"/>
          <w:sz w:val="24"/>
        </w:rPr>
        <w:t xml:space="preserve"> </w:t>
      </w:r>
      <w:r>
        <w:rPr>
          <w:i/>
          <w:sz w:val="24"/>
        </w:rPr>
        <w:t>dial</w:t>
      </w:r>
      <w:r>
        <w:rPr>
          <w:i/>
          <w:spacing w:val="-12"/>
          <w:sz w:val="24"/>
        </w:rPr>
        <w:t xml:space="preserve"> </w:t>
      </w:r>
      <w:r>
        <w:rPr>
          <w:i/>
          <w:sz w:val="24"/>
        </w:rPr>
        <w:t>the</w:t>
      </w:r>
      <w:r>
        <w:rPr>
          <w:i/>
          <w:spacing w:val="-13"/>
          <w:sz w:val="24"/>
        </w:rPr>
        <w:t xml:space="preserve"> </w:t>
      </w:r>
      <w:r>
        <w:rPr>
          <w:i/>
          <w:sz w:val="24"/>
        </w:rPr>
        <w:t>call</w:t>
      </w:r>
      <w:r>
        <w:rPr>
          <w:i/>
          <w:spacing w:val="-12"/>
          <w:sz w:val="24"/>
        </w:rPr>
        <w:t xml:space="preserve"> </w:t>
      </w:r>
      <w:proofErr w:type="spellStart"/>
      <w:r>
        <w:rPr>
          <w:i/>
          <w:sz w:val="24"/>
        </w:rPr>
        <w:t>centre</w:t>
      </w:r>
      <w:proofErr w:type="spellEnd"/>
      <w:r>
        <w:rPr>
          <w:i/>
          <w:spacing w:val="-13"/>
          <w:sz w:val="24"/>
        </w:rPr>
        <w:t xml:space="preserve"> </w:t>
      </w:r>
      <w:r>
        <w:rPr>
          <w:i/>
          <w:sz w:val="24"/>
        </w:rPr>
        <w:t>a</w:t>
      </w:r>
      <w:r>
        <w:rPr>
          <w:i/>
          <w:spacing w:val="-13"/>
          <w:sz w:val="24"/>
        </w:rPr>
        <w:t xml:space="preserve"> </w:t>
      </w:r>
      <w:r>
        <w:rPr>
          <w:i/>
          <w:sz w:val="24"/>
        </w:rPr>
        <w:t>different</w:t>
      </w:r>
      <w:r>
        <w:rPr>
          <w:i/>
          <w:spacing w:val="-13"/>
          <w:sz w:val="24"/>
        </w:rPr>
        <w:t xml:space="preserve"> </w:t>
      </w:r>
      <w:r>
        <w:rPr>
          <w:i/>
          <w:sz w:val="24"/>
        </w:rPr>
        <w:t>person</w:t>
      </w:r>
      <w:r>
        <w:rPr>
          <w:i/>
          <w:spacing w:val="-10"/>
          <w:sz w:val="24"/>
        </w:rPr>
        <w:t xml:space="preserve"> </w:t>
      </w:r>
      <w:r>
        <w:rPr>
          <w:i/>
          <w:sz w:val="24"/>
        </w:rPr>
        <w:t>picks</w:t>
      </w:r>
      <w:r>
        <w:rPr>
          <w:i/>
          <w:spacing w:val="-10"/>
          <w:sz w:val="24"/>
        </w:rPr>
        <w:t xml:space="preserve"> </w:t>
      </w:r>
      <w:r>
        <w:rPr>
          <w:i/>
          <w:sz w:val="24"/>
        </w:rPr>
        <w:t>up</w:t>
      </w:r>
      <w:r>
        <w:rPr>
          <w:i/>
          <w:spacing w:val="-13"/>
          <w:sz w:val="24"/>
        </w:rPr>
        <w:t xml:space="preserve"> </w:t>
      </w:r>
      <w:r>
        <w:rPr>
          <w:i/>
          <w:sz w:val="24"/>
        </w:rPr>
        <w:t>and</w:t>
      </w:r>
      <w:r>
        <w:rPr>
          <w:i/>
          <w:spacing w:val="-13"/>
          <w:sz w:val="24"/>
        </w:rPr>
        <w:t xml:space="preserve"> </w:t>
      </w:r>
      <w:r>
        <w:rPr>
          <w:i/>
          <w:sz w:val="24"/>
        </w:rPr>
        <w:t>just looks at what’s logged on the system”</w:t>
      </w:r>
    </w:p>
    <w:p w14:paraId="5AC99C04" w14:textId="77777777" w:rsidR="0035248F" w:rsidRDefault="00CD07F7">
      <w:pPr>
        <w:pStyle w:val="ListParagraph"/>
        <w:numPr>
          <w:ilvl w:val="3"/>
          <w:numId w:val="19"/>
        </w:numPr>
        <w:tabs>
          <w:tab w:val="left" w:pos="1120"/>
        </w:tabs>
        <w:spacing w:before="2" w:line="360" w:lineRule="auto"/>
        <w:ind w:right="302"/>
        <w:rPr>
          <w:i/>
          <w:sz w:val="24"/>
        </w:rPr>
      </w:pPr>
      <w:r>
        <w:rPr>
          <w:i/>
          <w:sz w:val="24"/>
        </w:rPr>
        <w:t xml:space="preserve">A “colleague …. suggested I started tweeting about them with the hashtag [and </w:t>
      </w:r>
      <w:r>
        <w:rPr>
          <w:i/>
          <w:spacing w:val="-2"/>
          <w:sz w:val="24"/>
        </w:rPr>
        <w:t>handle]”</w:t>
      </w:r>
    </w:p>
    <w:p w14:paraId="037335C6" w14:textId="77777777" w:rsidR="0035248F" w:rsidRDefault="00CD07F7">
      <w:pPr>
        <w:pStyle w:val="ListParagraph"/>
        <w:numPr>
          <w:ilvl w:val="3"/>
          <w:numId w:val="19"/>
        </w:numPr>
        <w:tabs>
          <w:tab w:val="left" w:pos="1120"/>
        </w:tabs>
        <w:spacing w:line="360" w:lineRule="auto"/>
        <w:ind w:right="298"/>
        <w:rPr>
          <w:i/>
          <w:sz w:val="24"/>
        </w:rPr>
      </w:pPr>
      <w:r>
        <w:rPr>
          <w:i/>
          <w:sz w:val="24"/>
        </w:rPr>
        <w:t xml:space="preserve">“I would say within about half an hour I had a tweet back from somebody in their service department </w:t>
      </w:r>
      <w:proofErr w:type="spellStart"/>
      <w:r>
        <w:rPr>
          <w:i/>
          <w:sz w:val="24"/>
        </w:rPr>
        <w:t>apologising</w:t>
      </w:r>
      <w:proofErr w:type="spellEnd"/>
      <w:r>
        <w:rPr>
          <w:i/>
          <w:sz w:val="24"/>
        </w:rPr>
        <w:t xml:space="preserve"> and offering to take over, look after me, blah blah </w:t>
      </w:r>
      <w:r>
        <w:rPr>
          <w:i/>
          <w:spacing w:val="-2"/>
          <w:sz w:val="24"/>
        </w:rPr>
        <w:t>blah.”</w:t>
      </w:r>
    </w:p>
    <w:p w14:paraId="75E2AB1E" w14:textId="77777777" w:rsidR="0035248F" w:rsidRDefault="00CD07F7">
      <w:pPr>
        <w:pStyle w:val="ListParagraph"/>
        <w:numPr>
          <w:ilvl w:val="3"/>
          <w:numId w:val="19"/>
        </w:numPr>
        <w:tabs>
          <w:tab w:val="left" w:pos="1120"/>
        </w:tabs>
        <w:spacing w:line="362" w:lineRule="auto"/>
        <w:ind w:right="299"/>
        <w:rPr>
          <w:i/>
          <w:sz w:val="24"/>
        </w:rPr>
      </w:pPr>
      <w:r>
        <w:rPr>
          <w:i/>
          <w:sz w:val="24"/>
        </w:rPr>
        <w:t xml:space="preserve">“It wasn’t perfect …… So, I tweeted and tweeted and tweeted, and I found that the results of the tweets </w:t>
      </w:r>
      <w:proofErr w:type="gramStart"/>
      <w:r>
        <w:rPr>
          <w:i/>
          <w:sz w:val="24"/>
        </w:rPr>
        <w:t>was</w:t>
      </w:r>
      <w:proofErr w:type="gramEnd"/>
      <w:r>
        <w:rPr>
          <w:i/>
          <w:sz w:val="24"/>
        </w:rPr>
        <w:t xml:space="preserve"> the most effective way to get things done”</w:t>
      </w:r>
    </w:p>
    <w:p w14:paraId="13CB94F6" w14:textId="77777777" w:rsidR="0035248F" w:rsidRDefault="00CD07F7">
      <w:pPr>
        <w:pStyle w:val="BodyText"/>
        <w:spacing w:before="234" w:line="360" w:lineRule="auto"/>
        <w:ind w:left="400" w:right="296"/>
        <w:jc w:val="both"/>
      </w:pPr>
      <w:r>
        <w:t>Furthermore, another consumer interviewed, Barry, spoke of an example when he tried to resolve a service failure for several weeks without success. Frustrated with the double deviation,</w:t>
      </w:r>
      <w:r>
        <w:rPr>
          <w:spacing w:val="-13"/>
        </w:rPr>
        <w:t xml:space="preserve"> </w:t>
      </w:r>
      <w:r>
        <w:t>he</w:t>
      </w:r>
      <w:r>
        <w:rPr>
          <w:spacing w:val="-9"/>
        </w:rPr>
        <w:t xml:space="preserve"> </w:t>
      </w:r>
      <w:r>
        <w:t>chose</w:t>
      </w:r>
      <w:r>
        <w:rPr>
          <w:spacing w:val="-11"/>
        </w:rPr>
        <w:t xml:space="preserve"> </w:t>
      </w:r>
      <w:r>
        <w:t>to</w:t>
      </w:r>
      <w:r>
        <w:rPr>
          <w:spacing w:val="-8"/>
        </w:rPr>
        <w:t xml:space="preserve"> </w:t>
      </w:r>
      <w:r>
        <w:t>complain</w:t>
      </w:r>
      <w:r>
        <w:rPr>
          <w:spacing w:val="-10"/>
        </w:rPr>
        <w:t xml:space="preserve"> </w:t>
      </w:r>
      <w:r>
        <w:t>on</w:t>
      </w:r>
      <w:r>
        <w:rPr>
          <w:spacing w:val="-9"/>
        </w:rPr>
        <w:t xml:space="preserve"> </w:t>
      </w:r>
      <w:r>
        <w:t>Twitter</w:t>
      </w:r>
      <w:r>
        <w:rPr>
          <w:spacing w:val="-8"/>
        </w:rPr>
        <w:t xml:space="preserve"> </w:t>
      </w:r>
      <w:r>
        <w:t>and</w:t>
      </w:r>
      <w:r>
        <w:rPr>
          <w:spacing w:val="-11"/>
        </w:rPr>
        <w:t xml:space="preserve"> </w:t>
      </w:r>
      <w:r>
        <w:t>the</w:t>
      </w:r>
      <w:r>
        <w:rPr>
          <w:spacing w:val="-11"/>
        </w:rPr>
        <w:t xml:space="preserve"> </w:t>
      </w:r>
      <w:r>
        <w:t>complaint</w:t>
      </w:r>
      <w:r>
        <w:rPr>
          <w:spacing w:val="-9"/>
        </w:rPr>
        <w:t xml:space="preserve"> </w:t>
      </w:r>
      <w:r>
        <w:t>was</w:t>
      </w:r>
      <w:r>
        <w:rPr>
          <w:spacing w:val="-10"/>
        </w:rPr>
        <w:t xml:space="preserve"> </w:t>
      </w:r>
      <w:r>
        <w:t>answered</w:t>
      </w:r>
      <w:r>
        <w:rPr>
          <w:spacing w:val="-11"/>
        </w:rPr>
        <w:t xml:space="preserve"> </w:t>
      </w:r>
      <w:r>
        <w:t>within</w:t>
      </w:r>
      <w:r>
        <w:rPr>
          <w:spacing w:val="-10"/>
        </w:rPr>
        <w:t xml:space="preserve"> </w:t>
      </w:r>
      <w:r>
        <w:t>an</w:t>
      </w:r>
      <w:r>
        <w:rPr>
          <w:spacing w:val="-10"/>
        </w:rPr>
        <w:t xml:space="preserve"> </w:t>
      </w:r>
      <w:r>
        <w:t>hour</w:t>
      </w:r>
      <w:r>
        <w:rPr>
          <w:spacing w:val="-9"/>
        </w:rPr>
        <w:t xml:space="preserve"> </w:t>
      </w:r>
      <w:r>
        <w:rPr>
          <w:spacing w:val="-5"/>
        </w:rPr>
        <w:t>and</w:t>
      </w:r>
    </w:p>
    <w:p w14:paraId="041E6CF9" w14:textId="77777777" w:rsidR="0035248F" w:rsidRDefault="0035248F">
      <w:pPr>
        <w:spacing w:line="360" w:lineRule="auto"/>
        <w:jc w:val="both"/>
        <w:sectPr w:rsidR="0035248F">
          <w:pgSz w:w="11910" w:h="16840"/>
          <w:pgMar w:top="1340" w:right="1140" w:bottom="960" w:left="1040" w:header="0" w:footer="780" w:gutter="0"/>
          <w:cols w:space="720"/>
        </w:sectPr>
      </w:pPr>
    </w:p>
    <w:p w14:paraId="1E474A80" w14:textId="77777777" w:rsidR="0035248F" w:rsidRDefault="00CD07F7">
      <w:pPr>
        <w:pStyle w:val="BodyText"/>
        <w:spacing w:before="76" w:line="360" w:lineRule="auto"/>
        <w:ind w:left="400" w:right="299"/>
        <w:jc w:val="both"/>
      </w:pPr>
      <w:r>
        <w:lastRenderedPageBreak/>
        <w:t xml:space="preserve">subsequently resolved. This experience gave him confidence in the effectiveness of complaining on Twitter. As a direct result Barry no longer uses traditional channels to communicate due success of previous services recovery situations when complaining on </w:t>
      </w:r>
      <w:r>
        <w:rPr>
          <w:spacing w:val="-2"/>
        </w:rPr>
        <w:t>Twitter.</w:t>
      </w:r>
    </w:p>
    <w:p w14:paraId="3001D343" w14:textId="77777777" w:rsidR="0035248F" w:rsidRDefault="00CD07F7">
      <w:pPr>
        <w:pStyle w:val="ListParagraph"/>
        <w:numPr>
          <w:ilvl w:val="3"/>
          <w:numId w:val="19"/>
        </w:numPr>
        <w:tabs>
          <w:tab w:val="left" w:pos="1120"/>
        </w:tabs>
        <w:spacing w:line="360" w:lineRule="auto"/>
        <w:ind w:right="297"/>
        <w:rPr>
          <w:i/>
          <w:sz w:val="24"/>
        </w:rPr>
      </w:pPr>
      <w:r>
        <w:rPr>
          <w:i/>
          <w:sz w:val="24"/>
        </w:rPr>
        <w:t>“I</w:t>
      </w:r>
      <w:r>
        <w:rPr>
          <w:i/>
          <w:spacing w:val="-3"/>
          <w:sz w:val="24"/>
        </w:rPr>
        <w:t xml:space="preserve"> </w:t>
      </w:r>
      <w:r>
        <w:rPr>
          <w:i/>
          <w:sz w:val="24"/>
        </w:rPr>
        <w:t>thought</w:t>
      </w:r>
      <w:r>
        <w:rPr>
          <w:i/>
          <w:spacing w:val="-3"/>
          <w:sz w:val="24"/>
        </w:rPr>
        <w:t xml:space="preserve"> </w:t>
      </w:r>
      <w:r>
        <w:rPr>
          <w:i/>
          <w:sz w:val="24"/>
        </w:rPr>
        <w:t>‘you</w:t>
      </w:r>
      <w:r>
        <w:rPr>
          <w:i/>
          <w:spacing w:val="-3"/>
          <w:sz w:val="24"/>
        </w:rPr>
        <w:t xml:space="preserve"> </w:t>
      </w:r>
      <w:r>
        <w:rPr>
          <w:i/>
          <w:sz w:val="24"/>
        </w:rPr>
        <w:t>know</w:t>
      </w:r>
      <w:r>
        <w:rPr>
          <w:i/>
          <w:spacing w:val="-3"/>
          <w:sz w:val="24"/>
        </w:rPr>
        <w:t xml:space="preserve"> </w:t>
      </w:r>
      <w:r>
        <w:rPr>
          <w:i/>
          <w:sz w:val="24"/>
        </w:rPr>
        <w:t>what,</w:t>
      </w:r>
      <w:r>
        <w:rPr>
          <w:i/>
          <w:spacing w:val="-3"/>
          <w:sz w:val="24"/>
        </w:rPr>
        <w:t xml:space="preserve"> </w:t>
      </w:r>
      <w:r>
        <w:rPr>
          <w:i/>
          <w:sz w:val="24"/>
        </w:rPr>
        <w:t>I</w:t>
      </w:r>
      <w:r>
        <w:rPr>
          <w:i/>
          <w:spacing w:val="-3"/>
          <w:sz w:val="24"/>
        </w:rPr>
        <w:t xml:space="preserve"> </w:t>
      </w:r>
      <w:r>
        <w:rPr>
          <w:i/>
          <w:sz w:val="24"/>
        </w:rPr>
        <w:t>just</w:t>
      </w:r>
      <w:r>
        <w:rPr>
          <w:i/>
          <w:spacing w:val="-5"/>
          <w:sz w:val="24"/>
        </w:rPr>
        <w:t xml:space="preserve"> </w:t>
      </w:r>
      <w:r>
        <w:rPr>
          <w:i/>
          <w:sz w:val="24"/>
        </w:rPr>
        <w:t>went</w:t>
      </w:r>
      <w:r>
        <w:rPr>
          <w:i/>
          <w:spacing w:val="-3"/>
          <w:sz w:val="24"/>
        </w:rPr>
        <w:t xml:space="preserve"> </w:t>
      </w:r>
      <w:r>
        <w:rPr>
          <w:i/>
          <w:sz w:val="24"/>
        </w:rPr>
        <w:t>on</w:t>
      </w:r>
      <w:r>
        <w:rPr>
          <w:i/>
          <w:spacing w:val="-4"/>
          <w:sz w:val="24"/>
        </w:rPr>
        <w:t xml:space="preserve"> </w:t>
      </w:r>
      <w:r>
        <w:rPr>
          <w:i/>
          <w:sz w:val="24"/>
        </w:rPr>
        <w:t>Twitter</w:t>
      </w:r>
      <w:r>
        <w:rPr>
          <w:i/>
          <w:spacing w:val="-5"/>
          <w:sz w:val="24"/>
        </w:rPr>
        <w:t xml:space="preserve"> </w:t>
      </w:r>
      <w:r>
        <w:rPr>
          <w:i/>
          <w:sz w:val="24"/>
        </w:rPr>
        <w:t>and</w:t>
      </w:r>
      <w:r>
        <w:rPr>
          <w:i/>
          <w:spacing w:val="-3"/>
          <w:sz w:val="24"/>
        </w:rPr>
        <w:t xml:space="preserve"> </w:t>
      </w:r>
      <w:r>
        <w:rPr>
          <w:i/>
          <w:sz w:val="24"/>
        </w:rPr>
        <w:t>went</w:t>
      </w:r>
      <w:r>
        <w:rPr>
          <w:i/>
          <w:spacing w:val="-3"/>
          <w:sz w:val="24"/>
        </w:rPr>
        <w:t xml:space="preserve"> </w:t>
      </w:r>
      <w:r>
        <w:rPr>
          <w:i/>
          <w:sz w:val="24"/>
        </w:rPr>
        <w:t>as</w:t>
      </w:r>
      <w:r>
        <w:rPr>
          <w:i/>
          <w:spacing w:val="-3"/>
          <w:sz w:val="24"/>
        </w:rPr>
        <w:t xml:space="preserve"> </w:t>
      </w:r>
      <w:r>
        <w:rPr>
          <w:i/>
          <w:sz w:val="24"/>
        </w:rPr>
        <w:t>soon</w:t>
      </w:r>
      <w:r>
        <w:rPr>
          <w:i/>
          <w:spacing w:val="-6"/>
          <w:sz w:val="24"/>
        </w:rPr>
        <w:t xml:space="preserve"> </w:t>
      </w:r>
      <w:r>
        <w:rPr>
          <w:i/>
          <w:sz w:val="24"/>
        </w:rPr>
        <w:t>as</w:t>
      </w:r>
      <w:r>
        <w:rPr>
          <w:i/>
          <w:spacing w:val="-3"/>
          <w:sz w:val="24"/>
        </w:rPr>
        <w:t xml:space="preserve"> </w:t>
      </w:r>
      <w:r>
        <w:rPr>
          <w:i/>
          <w:sz w:val="24"/>
        </w:rPr>
        <w:t>this</w:t>
      </w:r>
      <w:r>
        <w:rPr>
          <w:i/>
          <w:spacing w:val="-6"/>
          <w:sz w:val="24"/>
        </w:rPr>
        <w:t xml:space="preserve"> </w:t>
      </w:r>
      <w:r>
        <w:rPr>
          <w:i/>
          <w:sz w:val="24"/>
        </w:rPr>
        <w:t>goes</w:t>
      </w:r>
      <w:r>
        <w:rPr>
          <w:i/>
          <w:spacing w:val="-3"/>
          <w:sz w:val="24"/>
        </w:rPr>
        <w:t xml:space="preserve"> </w:t>
      </w:r>
      <w:r>
        <w:rPr>
          <w:i/>
          <w:sz w:val="24"/>
        </w:rPr>
        <w:t xml:space="preserve">public that you are hounding a customer you know something will get done. So, I tweeted it and I </w:t>
      </w:r>
      <w:proofErr w:type="gramStart"/>
      <w:r>
        <w:rPr>
          <w:i/>
          <w:sz w:val="24"/>
        </w:rPr>
        <w:t>said</w:t>
      </w:r>
      <w:proofErr w:type="gramEnd"/>
      <w:r>
        <w:rPr>
          <w:i/>
          <w:sz w:val="24"/>
        </w:rPr>
        <w:t xml:space="preserve"> ‘Can you tell me why you are doing this and why you refuse to stop?’”</w:t>
      </w:r>
    </w:p>
    <w:p w14:paraId="5112851C" w14:textId="77777777" w:rsidR="0035248F" w:rsidRDefault="00CD07F7">
      <w:pPr>
        <w:pStyle w:val="ListParagraph"/>
        <w:numPr>
          <w:ilvl w:val="3"/>
          <w:numId w:val="19"/>
        </w:numPr>
        <w:tabs>
          <w:tab w:val="left" w:pos="1120"/>
        </w:tabs>
        <w:spacing w:line="360" w:lineRule="auto"/>
        <w:ind w:right="298"/>
        <w:rPr>
          <w:i/>
          <w:sz w:val="24"/>
        </w:rPr>
      </w:pPr>
      <w:r>
        <w:rPr>
          <w:i/>
          <w:sz w:val="24"/>
        </w:rPr>
        <w:t>“Within about half an hour I had a private message of them saying ‘Can we call you, discuss this and sort it all out? They rang me up and it just solved it straight away.</w:t>
      </w:r>
    </w:p>
    <w:p w14:paraId="4E895FDC" w14:textId="77777777" w:rsidR="0035248F" w:rsidRDefault="00CD07F7">
      <w:pPr>
        <w:pStyle w:val="ListParagraph"/>
        <w:numPr>
          <w:ilvl w:val="3"/>
          <w:numId w:val="19"/>
        </w:numPr>
        <w:tabs>
          <w:tab w:val="left" w:pos="1120"/>
        </w:tabs>
        <w:spacing w:line="362" w:lineRule="auto"/>
        <w:ind w:right="303"/>
        <w:rPr>
          <w:i/>
          <w:sz w:val="24"/>
        </w:rPr>
      </w:pPr>
      <w:r>
        <w:rPr>
          <w:i/>
          <w:sz w:val="24"/>
        </w:rPr>
        <w:t>“</w:t>
      </w:r>
      <w:proofErr w:type="gramStart"/>
      <w:r>
        <w:rPr>
          <w:i/>
          <w:sz w:val="24"/>
        </w:rPr>
        <w:t>somebody</w:t>
      </w:r>
      <w:proofErr w:type="gramEnd"/>
      <w:r>
        <w:rPr>
          <w:i/>
          <w:sz w:val="24"/>
        </w:rPr>
        <w:t xml:space="preserve"> contacted me [on Twitter] and asked me to ring them with a number, and when I rang it, it was the PR manager for [the </w:t>
      </w:r>
      <w:proofErr w:type="spellStart"/>
      <w:r>
        <w:rPr>
          <w:i/>
          <w:sz w:val="24"/>
        </w:rPr>
        <w:t>organisation</w:t>
      </w:r>
      <w:proofErr w:type="spellEnd"/>
      <w:r>
        <w:rPr>
          <w:i/>
          <w:sz w:val="24"/>
        </w:rPr>
        <w:t>]” for the UK”</w:t>
      </w:r>
    </w:p>
    <w:p w14:paraId="072F48DA" w14:textId="77777777" w:rsidR="0035248F" w:rsidRDefault="00CD07F7">
      <w:pPr>
        <w:pStyle w:val="ListParagraph"/>
        <w:numPr>
          <w:ilvl w:val="3"/>
          <w:numId w:val="19"/>
        </w:numPr>
        <w:tabs>
          <w:tab w:val="left" w:pos="1120"/>
          <w:tab w:val="left" w:pos="1179"/>
        </w:tabs>
        <w:spacing w:line="360" w:lineRule="auto"/>
        <w:ind w:right="303"/>
        <w:rPr>
          <w:i/>
          <w:sz w:val="24"/>
        </w:rPr>
      </w:pPr>
      <w:r>
        <w:rPr>
          <w:sz w:val="24"/>
        </w:rPr>
        <w:tab/>
      </w:r>
      <w:r>
        <w:rPr>
          <w:i/>
          <w:sz w:val="24"/>
        </w:rPr>
        <w:t xml:space="preserve">“Like, if I just phone up a call </w:t>
      </w:r>
      <w:proofErr w:type="spellStart"/>
      <w:r>
        <w:rPr>
          <w:i/>
          <w:sz w:val="24"/>
        </w:rPr>
        <w:t>centre</w:t>
      </w:r>
      <w:proofErr w:type="spellEnd"/>
      <w:r>
        <w:rPr>
          <w:i/>
          <w:sz w:val="24"/>
        </w:rPr>
        <w:t xml:space="preserve"> and say this is my complaint, then they almost say ‘alright, okay, whatever’ and just leave you and know that the only person it is affecting is you.”</w:t>
      </w:r>
    </w:p>
    <w:p w14:paraId="3C0A8313" w14:textId="77777777" w:rsidR="0035248F" w:rsidRDefault="00CD07F7">
      <w:pPr>
        <w:pStyle w:val="ListParagraph"/>
        <w:numPr>
          <w:ilvl w:val="3"/>
          <w:numId w:val="19"/>
        </w:numPr>
        <w:tabs>
          <w:tab w:val="left" w:pos="1120"/>
        </w:tabs>
        <w:spacing w:line="360" w:lineRule="auto"/>
        <w:ind w:right="295"/>
        <w:rPr>
          <w:i/>
          <w:sz w:val="24"/>
        </w:rPr>
      </w:pPr>
      <w:r>
        <w:rPr>
          <w:i/>
          <w:sz w:val="24"/>
        </w:rPr>
        <w:t>“I</w:t>
      </w:r>
      <w:r>
        <w:rPr>
          <w:i/>
          <w:spacing w:val="-10"/>
          <w:sz w:val="24"/>
        </w:rPr>
        <w:t xml:space="preserve"> </w:t>
      </w:r>
      <w:r>
        <w:rPr>
          <w:i/>
          <w:sz w:val="24"/>
        </w:rPr>
        <w:t>don’t</w:t>
      </w:r>
      <w:r>
        <w:rPr>
          <w:i/>
          <w:spacing w:val="-10"/>
          <w:sz w:val="24"/>
        </w:rPr>
        <w:t xml:space="preserve"> </w:t>
      </w:r>
      <w:r>
        <w:rPr>
          <w:i/>
          <w:sz w:val="24"/>
        </w:rPr>
        <w:t>bother</w:t>
      </w:r>
      <w:r>
        <w:rPr>
          <w:i/>
          <w:spacing w:val="-10"/>
          <w:sz w:val="24"/>
        </w:rPr>
        <w:t xml:space="preserve"> </w:t>
      </w:r>
      <w:r>
        <w:rPr>
          <w:i/>
          <w:sz w:val="24"/>
        </w:rPr>
        <w:t>with</w:t>
      </w:r>
      <w:r>
        <w:rPr>
          <w:i/>
          <w:spacing w:val="-10"/>
          <w:sz w:val="24"/>
        </w:rPr>
        <w:t xml:space="preserve"> </w:t>
      </w:r>
      <w:r>
        <w:rPr>
          <w:i/>
          <w:sz w:val="24"/>
        </w:rPr>
        <w:t>the</w:t>
      </w:r>
      <w:r>
        <w:rPr>
          <w:i/>
          <w:spacing w:val="-10"/>
          <w:sz w:val="24"/>
        </w:rPr>
        <w:t xml:space="preserve"> </w:t>
      </w:r>
      <w:r>
        <w:rPr>
          <w:i/>
          <w:sz w:val="24"/>
        </w:rPr>
        <w:t>customer</w:t>
      </w:r>
      <w:r>
        <w:rPr>
          <w:i/>
          <w:spacing w:val="-9"/>
          <w:sz w:val="24"/>
        </w:rPr>
        <w:t xml:space="preserve"> </w:t>
      </w:r>
      <w:r>
        <w:rPr>
          <w:i/>
          <w:sz w:val="24"/>
        </w:rPr>
        <w:t>line</w:t>
      </w:r>
      <w:r>
        <w:rPr>
          <w:i/>
          <w:spacing w:val="-11"/>
          <w:sz w:val="24"/>
        </w:rPr>
        <w:t xml:space="preserve"> </w:t>
      </w:r>
      <w:r>
        <w:rPr>
          <w:i/>
          <w:sz w:val="24"/>
        </w:rPr>
        <w:t>I</w:t>
      </w:r>
      <w:r>
        <w:rPr>
          <w:i/>
          <w:spacing w:val="-10"/>
          <w:sz w:val="24"/>
        </w:rPr>
        <w:t xml:space="preserve"> </w:t>
      </w:r>
      <w:r>
        <w:rPr>
          <w:i/>
          <w:sz w:val="24"/>
        </w:rPr>
        <w:t>will</w:t>
      </w:r>
      <w:r>
        <w:rPr>
          <w:i/>
          <w:spacing w:val="-9"/>
          <w:sz w:val="24"/>
        </w:rPr>
        <w:t xml:space="preserve"> </w:t>
      </w:r>
      <w:r>
        <w:rPr>
          <w:i/>
          <w:sz w:val="24"/>
        </w:rPr>
        <w:t>just</w:t>
      </w:r>
      <w:r>
        <w:rPr>
          <w:i/>
          <w:spacing w:val="-9"/>
          <w:sz w:val="24"/>
        </w:rPr>
        <w:t xml:space="preserve"> </w:t>
      </w:r>
      <w:r>
        <w:rPr>
          <w:i/>
          <w:sz w:val="24"/>
        </w:rPr>
        <w:t>go</w:t>
      </w:r>
      <w:r>
        <w:rPr>
          <w:i/>
          <w:spacing w:val="-12"/>
          <w:sz w:val="24"/>
        </w:rPr>
        <w:t xml:space="preserve"> </w:t>
      </w:r>
      <w:r>
        <w:rPr>
          <w:i/>
          <w:sz w:val="24"/>
        </w:rPr>
        <w:t>to</w:t>
      </w:r>
      <w:r>
        <w:rPr>
          <w:i/>
          <w:spacing w:val="-9"/>
          <w:sz w:val="24"/>
        </w:rPr>
        <w:t xml:space="preserve"> </w:t>
      </w:r>
      <w:r>
        <w:rPr>
          <w:i/>
          <w:sz w:val="24"/>
        </w:rPr>
        <w:t>Twitter</w:t>
      </w:r>
      <w:r>
        <w:rPr>
          <w:i/>
          <w:spacing w:val="-9"/>
          <w:sz w:val="24"/>
        </w:rPr>
        <w:t xml:space="preserve"> </w:t>
      </w:r>
      <w:r>
        <w:rPr>
          <w:i/>
          <w:sz w:val="24"/>
        </w:rPr>
        <w:t>because</w:t>
      </w:r>
      <w:r>
        <w:rPr>
          <w:i/>
          <w:spacing w:val="-10"/>
          <w:sz w:val="24"/>
        </w:rPr>
        <w:t xml:space="preserve"> </w:t>
      </w:r>
      <w:r>
        <w:rPr>
          <w:i/>
          <w:sz w:val="24"/>
        </w:rPr>
        <w:t>I</w:t>
      </w:r>
      <w:r>
        <w:rPr>
          <w:i/>
          <w:spacing w:val="-10"/>
          <w:sz w:val="24"/>
        </w:rPr>
        <w:t xml:space="preserve"> </w:t>
      </w:r>
      <w:r>
        <w:rPr>
          <w:i/>
          <w:sz w:val="24"/>
        </w:rPr>
        <w:t>know</w:t>
      </w:r>
      <w:r>
        <w:rPr>
          <w:i/>
          <w:spacing w:val="-9"/>
          <w:sz w:val="24"/>
        </w:rPr>
        <w:t xml:space="preserve"> </w:t>
      </w:r>
      <w:r>
        <w:rPr>
          <w:i/>
          <w:sz w:val="24"/>
        </w:rPr>
        <w:t>it’s</w:t>
      </w:r>
      <w:r>
        <w:rPr>
          <w:i/>
          <w:spacing w:val="-10"/>
          <w:sz w:val="24"/>
        </w:rPr>
        <w:t xml:space="preserve"> </w:t>
      </w:r>
      <w:r>
        <w:rPr>
          <w:i/>
          <w:sz w:val="24"/>
        </w:rPr>
        <w:t>going to get a response.”</w:t>
      </w:r>
    </w:p>
    <w:p w14:paraId="7A534C5C" w14:textId="77777777" w:rsidR="0035248F" w:rsidRDefault="00CD07F7">
      <w:pPr>
        <w:pStyle w:val="BodyText"/>
        <w:spacing w:before="236" w:line="360" w:lineRule="auto"/>
        <w:ind w:left="400" w:right="295"/>
        <w:jc w:val="both"/>
      </w:pPr>
      <w:r>
        <w:t>Finally, another consumer, Thomas, explained in the in-depth interview that now that he is experienced</w:t>
      </w:r>
      <w:r>
        <w:rPr>
          <w:spacing w:val="-15"/>
        </w:rPr>
        <w:t xml:space="preserve"> </w:t>
      </w:r>
      <w:r>
        <w:t>in</w:t>
      </w:r>
      <w:r>
        <w:rPr>
          <w:spacing w:val="-12"/>
        </w:rPr>
        <w:t xml:space="preserve"> </w:t>
      </w:r>
      <w:r>
        <w:t>using</w:t>
      </w:r>
      <w:r>
        <w:rPr>
          <w:spacing w:val="-13"/>
        </w:rPr>
        <w:t xml:space="preserve"> </w:t>
      </w:r>
      <w:r>
        <w:t>Twitter</w:t>
      </w:r>
      <w:r>
        <w:rPr>
          <w:spacing w:val="-12"/>
        </w:rPr>
        <w:t xml:space="preserve"> </w:t>
      </w:r>
      <w:r>
        <w:t>to</w:t>
      </w:r>
      <w:r>
        <w:rPr>
          <w:spacing w:val="-12"/>
        </w:rPr>
        <w:t xml:space="preserve"> </w:t>
      </w:r>
      <w:r>
        <w:t>complain</w:t>
      </w:r>
      <w:r>
        <w:rPr>
          <w:spacing w:val="-12"/>
        </w:rPr>
        <w:t xml:space="preserve"> </w:t>
      </w:r>
      <w:r>
        <w:t>he</w:t>
      </w:r>
      <w:r>
        <w:rPr>
          <w:spacing w:val="-13"/>
        </w:rPr>
        <w:t xml:space="preserve"> </w:t>
      </w:r>
      <w:r>
        <w:t>would</w:t>
      </w:r>
      <w:r>
        <w:rPr>
          <w:spacing w:val="-12"/>
        </w:rPr>
        <w:t xml:space="preserve"> </w:t>
      </w:r>
      <w:r>
        <w:t>first</w:t>
      </w:r>
      <w:r>
        <w:rPr>
          <w:spacing w:val="-10"/>
        </w:rPr>
        <w:t xml:space="preserve"> </w:t>
      </w:r>
      <w:r>
        <w:t>give</w:t>
      </w:r>
      <w:r>
        <w:rPr>
          <w:spacing w:val="-13"/>
        </w:rPr>
        <w:t xml:space="preserve"> </w:t>
      </w:r>
      <w:r>
        <w:t>the</w:t>
      </w:r>
      <w:r>
        <w:rPr>
          <w:spacing w:val="-13"/>
        </w:rPr>
        <w:t xml:space="preserve"> </w:t>
      </w:r>
      <w:r>
        <w:t>firm</w:t>
      </w:r>
      <w:r>
        <w:rPr>
          <w:spacing w:val="-12"/>
        </w:rPr>
        <w:t xml:space="preserve"> </w:t>
      </w:r>
      <w:r>
        <w:t>the</w:t>
      </w:r>
      <w:r>
        <w:rPr>
          <w:spacing w:val="-13"/>
        </w:rPr>
        <w:t xml:space="preserve"> </w:t>
      </w:r>
      <w:r>
        <w:t>opportunity</w:t>
      </w:r>
      <w:r>
        <w:rPr>
          <w:spacing w:val="-15"/>
        </w:rPr>
        <w:t xml:space="preserve"> </w:t>
      </w:r>
      <w:r>
        <w:t>to</w:t>
      </w:r>
      <w:r>
        <w:rPr>
          <w:spacing w:val="-12"/>
        </w:rPr>
        <w:t xml:space="preserve"> </w:t>
      </w:r>
      <w:r>
        <w:t xml:space="preserve">resolve the complaint in the traditional manner and if they do not resolve the issue to his </w:t>
      </w:r>
      <w:proofErr w:type="gramStart"/>
      <w:r>
        <w:t>satisfaction</w:t>
      </w:r>
      <w:proofErr w:type="gramEnd"/>
      <w:r>
        <w:t xml:space="preserve"> he will then use Twitter to complain.</w:t>
      </w:r>
    </w:p>
    <w:p w14:paraId="68A56B2B" w14:textId="77777777" w:rsidR="0035248F" w:rsidRDefault="00CD07F7">
      <w:pPr>
        <w:pStyle w:val="ListParagraph"/>
        <w:numPr>
          <w:ilvl w:val="3"/>
          <w:numId w:val="19"/>
        </w:numPr>
        <w:tabs>
          <w:tab w:val="left" w:pos="1120"/>
        </w:tabs>
        <w:spacing w:before="240" w:line="360" w:lineRule="auto"/>
        <w:ind w:right="296"/>
        <w:rPr>
          <w:i/>
          <w:sz w:val="24"/>
        </w:rPr>
      </w:pPr>
      <w:r>
        <w:rPr>
          <w:i/>
          <w:sz w:val="24"/>
        </w:rPr>
        <w:t xml:space="preserve">“I would probably have one attempt at the standard/published/normal complaints process and if they didn’t </w:t>
      </w:r>
      <w:proofErr w:type="gramStart"/>
      <w:r>
        <w:rPr>
          <w:i/>
          <w:sz w:val="24"/>
        </w:rPr>
        <w:t>work</w:t>
      </w:r>
      <w:proofErr w:type="gramEnd"/>
      <w:r>
        <w:rPr>
          <w:i/>
          <w:sz w:val="24"/>
        </w:rPr>
        <w:t xml:space="preserve"> I would turn to Twitter and Facebook… and LinkedIn if I could find anything/anywhere to publish.”</w:t>
      </w:r>
    </w:p>
    <w:p w14:paraId="2D0D334E" w14:textId="77777777" w:rsidR="0035248F" w:rsidRDefault="00CD07F7">
      <w:pPr>
        <w:pStyle w:val="BodyText"/>
        <w:spacing w:before="239" w:line="360" w:lineRule="auto"/>
        <w:ind w:left="400" w:right="293"/>
        <w:jc w:val="both"/>
      </w:pPr>
      <w:r>
        <w:t>In the second phase of the research 68 per cent (i.e. 62 of the 91 consumers surveyed) used only Twitter to make their complaint, see Figure 5-15. This may be because they believe this channel</w:t>
      </w:r>
      <w:r>
        <w:rPr>
          <w:spacing w:val="-2"/>
        </w:rPr>
        <w:t xml:space="preserve"> </w:t>
      </w:r>
      <w:r>
        <w:t>to be</w:t>
      </w:r>
      <w:r>
        <w:rPr>
          <w:spacing w:val="-3"/>
        </w:rPr>
        <w:t xml:space="preserve"> </w:t>
      </w:r>
      <w:r>
        <w:t>the</w:t>
      </w:r>
      <w:r>
        <w:rPr>
          <w:spacing w:val="-1"/>
        </w:rPr>
        <w:t xml:space="preserve"> </w:t>
      </w:r>
      <w:r>
        <w:t>most</w:t>
      </w:r>
      <w:r>
        <w:rPr>
          <w:spacing w:val="-2"/>
        </w:rPr>
        <w:t xml:space="preserve"> </w:t>
      </w:r>
      <w:r>
        <w:t>likely</w:t>
      </w:r>
      <w:r>
        <w:rPr>
          <w:spacing w:val="-7"/>
        </w:rPr>
        <w:t xml:space="preserve"> </w:t>
      </w:r>
      <w:r>
        <w:t>to achieve</w:t>
      </w:r>
      <w:r>
        <w:rPr>
          <w:spacing w:val="-4"/>
        </w:rPr>
        <w:t xml:space="preserve"> </w:t>
      </w:r>
      <w:r>
        <w:t>desired results,</w:t>
      </w:r>
      <w:r>
        <w:rPr>
          <w:spacing w:val="-2"/>
        </w:rPr>
        <w:t xml:space="preserve"> </w:t>
      </w:r>
      <w:r>
        <w:t>as discussed</w:t>
      </w:r>
      <w:r>
        <w:rPr>
          <w:spacing w:val="-2"/>
        </w:rPr>
        <w:t xml:space="preserve"> </w:t>
      </w:r>
      <w:r>
        <w:t>previously.</w:t>
      </w:r>
      <w:r>
        <w:rPr>
          <w:spacing w:val="-2"/>
        </w:rPr>
        <w:t xml:space="preserve"> </w:t>
      </w:r>
      <w:r>
        <w:t>Of</w:t>
      </w:r>
      <w:r>
        <w:rPr>
          <w:spacing w:val="-2"/>
        </w:rPr>
        <w:t xml:space="preserve"> </w:t>
      </w:r>
      <w:r>
        <w:t>the</w:t>
      </w:r>
      <w:r>
        <w:rPr>
          <w:spacing w:val="-2"/>
        </w:rPr>
        <w:t xml:space="preserve"> </w:t>
      </w:r>
      <w:r>
        <w:t>32</w:t>
      </w:r>
      <w:r>
        <w:rPr>
          <w:spacing w:val="-1"/>
        </w:rPr>
        <w:t xml:space="preserve"> </w:t>
      </w:r>
      <w:r>
        <w:t>per cent of consumer’s surveyed who did also use another channel to make their complaint, the other channels chosen to complain included in person, by telephone, live chat and email in relatively similar proportions of these, see Figure 5-15. Furthermore, the majority used only one other channel to complain, but 24 per cent of respondents did make their complaint on more than one other channel, see Figure 5-16.</w:t>
      </w:r>
    </w:p>
    <w:p w14:paraId="6E75F347" w14:textId="77777777" w:rsidR="0035248F" w:rsidRDefault="0035248F">
      <w:pPr>
        <w:spacing w:line="360" w:lineRule="auto"/>
        <w:jc w:val="both"/>
        <w:sectPr w:rsidR="0035248F">
          <w:pgSz w:w="11910" w:h="16840"/>
          <w:pgMar w:top="1340" w:right="1140" w:bottom="960" w:left="1040" w:header="0" w:footer="780" w:gutter="0"/>
          <w:cols w:space="720"/>
        </w:sectPr>
      </w:pPr>
    </w:p>
    <w:p w14:paraId="3E02D09F" w14:textId="77777777" w:rsidR="0035248F" w:rsidRDefault="00CD07F7">
      <w:pPr>
        <w:pStyle w:val="BodyText"/>
        <w:ind w:left="400"/>
        <w:rPr>
          <w:sz w:val="20"/>
        </w:rPr>
      </w:pPr>
      <w:r>
        <w:rPr>
          <w:noProof/>
          <w:sz w:val="20"/>
        </w:rPr>
        <w:lastRenderedPageBreak/>
        <w:drawing>
          <wp:inline distT="0" distB="0" distL="0" distR="0" wp14:anchorId="4E06CB6F" wp14:editId="75B748DF">
            <wp:extent cx="5650905" cy="3621024"/>
            <wp:effectExtent l="0" t="0" r="0" b="0"/>
            <wp:docPr id="760" name="Image 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 name="Image 760"/>
                    <pic:cNvPicPr/>
                  </pic:nvPicPr>
                  <pic:blipFill>
                    <a:blip r:embed="rId199" cstate="print"/>
                    <a:stretch>
                      <a:fillRect/>
                    </a:stretch>
                  </pic:blipFill>
                  <pic:spPr>
                    <a:xfrm>
                      <a:off x="0" y="0"/>
                      <a:ext cx="5650905" cy="3621024"/>
                    </a:xfrm>
                    <a:prstGeom prst="rect">
                      <a:avLst/>
                    </a:prstGeom>
                  </pic:spPr>
                </pic:pic>
              </a:graphicData>
            </a:graphic>
          </wp:inline>
        </w:drawing>
      </w:r>
    </w:p>
    <w:p w14:paraId="0D0A37E9" w14:textId="77777777" w:rsidR="0035248F" w:rsidRDefault="0035248F">
      <w:pPr>
        <w:pStyle w:val="BodyText"/>
        <w:spacing w:before="97"/>
      </w:pPr>
    </w:p>
    <w:p w14:paraId="5C0F9872" w14:textId="77777777" w:rsidR="0035248F" w:rsidRDefault="00CD07F7">
      <w:pPr>
        <w:pStyle w:val="BodyText"/>
        <w:spacing w:before="1"/>
        <w:ind w:left="94"/>
        <w:jc w:val="center"/>
      </w:pPr>
      <w:bookmarkStart w:id="226" w:name="_bookmark226"/>
      <w:bookmarkEnd w:id="226"/>
      <w:r>
        <w:t>Figure</w:t>
      </w:r>
      <w:r>
        <w:rPr>
          <w:spacing w:val="-5"/>
        </w:rPr>
        <w:t xml:space="preserve"> </w:t>
      </w:r>
      <w:r>
        <w:t>5-15</w:t>
      </w:r>
      <w:r>
        <w:rPr>
          <w:spacing w:val="1"/>
        </w:rPr>
        <w:t xml:space="preserve"> </w:t>
      </w:r>
      <w:r>
        <w:t>Other channels</w:t>
      </w:r>
      <w:r>
        <w:rPr>
          <w:spacing w:val="-1"/>
        </w:rPr>
        <w:t xml:space="preserve"> </w:t>
      </w:r>
      <w:r>
        <w:t>the</w:t>
      </w:r>
      <w:r>
        <w:rPr>
          <w:spacing w:val="-1"/>
        </w:rPr>
        <w:t xml:space="preserve"> </w:t>
      </w:r>
      <w:r>
        <w:t>consumer</w:t>
      </w:r>
      <w:r>
        <w:rPr>
          <w:spacing w:val="-1"/>
        </w:rPr>
        <w:t xml:space="preserve"> </w:t>
      </w:r>
      <w:r>
        <w:t>used</w:t>
      </w:r>
      <w:r>
        <w:rPr>
          <w:spacing w:val="-1"/>
        </w:rPr>
        <w:t xml:space="preserve"> </w:t>
      </w:r>
      <w:r>
        <w:t>to</w:t>
      </w:r>
      <w:r>
        <w:rPr>
          <w:spacing w:val="1"/>
        </w:rPr>
        <w:t xml:space="preserve"> </w:t>
      </w:r>
      <w:r>
        <w:t>make</w:t>
      </w:r>
      <w:r>
        <w:rPr>
          <w:spacing w:val="-3"/>
        </w:rPr>
        <w:t xml:space="preserve"> </w:t>
      </w:r>
      <w:r>
        <w:t>their</w:t>
      </w:r>
      <w:r>
        <w:rPr>
          <w:spacing w:val="-1"/>
        </w:rPr>
        <w:t xml:space="preserve"> </w:t>
      </w:r>
      <w:r>
        <w:rPr>
          <w:spacing w:val="-2"/>
        </w:rPr>
        <w:t>complaint</w:t>
      </w:r>
    </w:p>
    <w:p w14:paraId="5D582D19" w14:textId="77777777" w:rsidR="0035248F" w:rsidRDefault="00CD07F7">
      <w:pPr>
        <w:pStyle w:val="BodyText"/>
        <w:spacing w:before="128"/>
        <w:rPr>
          <w:sz w:val="20"/>
        </w:rPr>
      </w:pPr>
      <w:r>
        <w:rPr>
          <w:noProof/>
        </w:rPr>
        <w:drawing>
          <wp:anchor distT="0" distB="0" distL="0" distR="0" simplePos="0" relativeHeight="487630848" behindDoc="1" locked="0" layoutInCell="1" allowOverlap="1" wp14:anchorId="13739444" wp14:editId="540BB4EA">
            <wp:simplePos x="0" y="0"/>
            <wp:positionH relativeFrom="page">
              <wp:posOffset>914400</wp:posOffset>
            </wp:positionH>
            <wp:positionV relativeFrom="paragraph">
              <wp:posOffset>242599</wp:posOffset>
            </wp:positionV>
            <wp:extent cx="5729316" cy="3151632"/>
            <wp:effectExtent l="0" t="0" r="0" b="0"/>
            <wp:wrapTopAndBottom/>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200" cstate="print"/>
                    <a:stretch>
                      <a:fillRect/>
                    </a:stretch>
                  </pic:blipFill>
                  <pic:spPr>
                    <a:xfrm>
                      <a:off x="0" y="0"/>
                      <a:ext cx="5729316" cy="3151632"/>
                    </a:xfrm>
                    <a:prstGeom prst="rect">
                      <a:avLst/>
                    </a:prstGeom>
                  </pic:spPr>
                </pic:pic>
              </a:graphicData>
            </a:graphic>
          </wp:anchor>
        </w:drawing>
      </w:r>
    </w:p>
    <w:p w14:paraId="1AC6F033" w14:textId="77777777" w:rsidR="0035248F" w:rsidRDefault="0035248F">
      <w:pPr>
        <w:pStyle w:val="BodyText"/>
        <w:spacing w:before="98"/>
      </w:pPr>
    </w:p>
    <w:p w14:paraId="5CF99F61" w14:textId="77777777" w:rsidR="0035248F" w:rsidRDefault="00CD07F7">
      <w:pPr>
        <w:pStyle w:val="BodyText"/>
        <w:spacing w:before="1"/>
        <w:ind w:left="101"/>
        <w:jc w:val="center"/>
      </w:pPr>
      <w:bookmarkStart w:id="227" w:name="_bookmark227"/>
      <w:bookmarkEnd w:id="227"/>
      <w:r>
        <w:t>Figure</w:t>
      </w:r>
      <w:r>
        <w:rPr>
          <w:spacing w:val="-5"/>
        </w:rPr>
        <w:t xml:space="preserve"> </w:t>
      </w:r>
      <w:r>
        <w:t>5-16</w:t>
      </w:r>
      <w:r>
        <w:rPr>
          <w:spacing w:val="2"/>
        </w:rPr>
        <w:t xml:space="preserve"> </w:t>
      </w:r>
      <w:r>
        <w:t>Number of</w:t>
      </w:r>
      <w:r>
        <w:rPr>
          <w:spacing w:val="-2"/>
        </w:rPr>
        <w:t xml:space="preserve"> </w:t>
      </w:r>
      <w:r>
        <w:t>other</w:t>
      </w:r>
      <w:r>
        <w:rPr>
          <w:spacing w:val="-2"/>
        </w:rPr>
        <w:t xml:space="preserve"> </w:t>
      </w:r>
      <w:r>
        <w:t>channels used by</w:t>
      </w:r>
      <w:r>
        <w:rPr>
          <w:spacing w:val="-3"/>
        </w:rPr>
        <w:t xml:space="preserve"> </w:t>
      </w:r>
      <w:r>
        <w:t xml:space="preserve">consumers to </w:t>
      </w:r>
      <w:r>
        <w:rPr>
          <w:spacing w:val="-2"/>
        </w:rPr>
        <w:t>complain</w:t>
      </w:r>
    </w:p>
    <w:p w14:paraId="6F6437AF" w14:textId="77777777" w:rsidR="0035248F" w:rsidRDefault="0035248F">
      <w:pPr>
        <w:pStyle w:val="BodyText"/>
        <w:spacing w:before="103"/>
      </w:pPr>
    </w:p>
    <w:p w14:paraId="72B9208B" w14:textId="77777777" w:rsidR="0035248F" w:rsidRDefault="00CD07F7">
      <w:pPr>
        <w:pStyle w:val="BodyText"/>
        <w:spacing w:line="360" w:lineRule="auto"/>
        <w:ind w:left="400" w:right="297"/>
        <w:jc w:val="both"/>
      </w:pPr>
      <w:r>
        <w:t>These</w:t>
      </w:r>
      <w:r>
        <w:rPr>
          <w:spacing w:val="-3"/>
        </w:rPr>
        <w:t xml:space="preserve"> </w:t>
      </w:r>
      <w:r>
        <w:t>findings concurred with</w:t>
      </w:r>
      <w:r>
        <w:rPr>
          <w:spacing w:val="-2"/>
        </w:rPr>
        <w:t xml:space="preserve"> </w:t>
      </w:r>
      <w:r>
        <w:t>those</w:t>
      </w:r>
      <w:r>
        <w:rPr>
          <w:spacing w:val="-3"/>
        </w:rPr>
        <w:t xml:space="preserve"> </w:t>
      </w:r>
      <w:r>
        <w:t>of</w:t>
      </w:r>
      <w:r>
        <w:rPr>
          <w:spacing w:val="-1"/>
        </w:rPr>
        <w:t xml:space="preserve"> </w:t>
      </w:r>
      <w:r>
        <w:t>a</w:t>
      </w:r>
      <w:r>
        <w:rPr>
          <w:spacing w:val="-1"/>
        </w:rPr>
        <w:t xml:space="preserve"> </w:t>
      </w:r>
      <w:r>
        <w:t>study</w:t>
      </w:r>
      <w:r>
        <w:rPr>
          <w:spacing w:val="-5"/>
        </w:rPr>
        <w:t xml:space="preserve"> </w:t>
      </w:r>
      <w:r>
        <w:t>by</w:t>
      </w:r>
      <w:r>
        <w:rPr>
          <w:spacing w:val="-5"/>
        </w:rPr>
        <w:t xml:space="preserve"> </w:t>
      </w:r>
      <w:r>
        <w:t>Mei,</w:t>
      </w:r>
      <w:r>
        <w:rPr>
          <w:spacing w:val="-2"/>
        </w:rPr>
        <w:t xml:space="preserve"> </w:t>
      </w:r>
      <w:proofErr w:type="spellStart"/>
      <w:r>
        <w:t>Baggass</w:t>
      </w:r>
      <w:proofErr w:type="spellEnd"/>
      <w:r>
        <w:t xml:space="preserve"> and</w:t>
      </w:r>
      <w:r>
        <w:rPr>
          <w:spacing w:val="-2"/>
        </w:rPr>
        <w:t xml:space="preserve"> </w:t>
      </w:r>
      <w:proofErr w:type="spellStart"/>
      <w:r>
        <w:t>Relling</w:t>
      </w:r>
      <w:proofErr w:type="spellEnd"/>
      <w:r>
        <w:rPr>
          <w:spacing w:val="-2"/>
        </w:rPr>
        <w:t xml:space="preserve"> </w:t>
      </w:r>
      <w:r>
        <w:t>(2019) into</w:t>
      </w:r>
      <w:r>
        <w:rPr>
          <w:spacing w:val="-2"/>
        </w:rPr>
        <w:t xml:space="preserve"> </w:t>
      </w:r>
      <w:r>
        <w:t>CCB in the</w:t>
      </w:r>
      <w:r>
        <w:rPr>
          <w:spacing w:val="-1"/>
        </w:rPr>
        <w:t xml:space="preserve"> </w:t>
      </w:r>
      <w:r>
        <w:t>retail sector</w:t>
      </w:r>
      <w:r>
        <w:rPr>
          <w:spacing w:val="-1"/>
        </w:rPr>
        <w:t xml:space="preserve"> </w:t>
      </w:r>
      <w:r>
        <w:t>as to why</w:t>
      </w:r>
      <w:r>
        <w:rPr>
          <w:spacing w:val="-5"/>
        </w:rPr>
        <w:t xml:space="preserve"> </w:t>
      </w:r>
      <w:r>
        <w:t>do customers</w:t>
      </w:r>
      <w:r>
        <w:rPr>
          <w:spacing w:val="-1"/>
        </w:rPr>
        <w:t xml:space="preserve"> </w:t>
      </w:r>
      <w:r>
        <w:t>voice their complaints on Facebook. In this study</w:t>
      </w:r>
      <w:r>
        <w:rPr>
          <w:spacing w:val="-5"/>
        </w:rPr>
        <w:t xml:space="preserve"> </w:t>
      </w:r>
      <w:r>
        <w:t>a qualitative</w:t>
      </w:r>
      <w:r>
        <w:rPr>
          <w:spacing w:val="-17"/>
        </w:rPr>
        <w:t xml:space="preserve"> </w:t>
      </w:r>
      <w:r>
        <w:t>research</w:t>
      </w:r>
      <w:r>
        <w:rPr>
          <w:spacing w:val="-11"/>
        </w:rPr>
        <w:t xml:space="preserve"> </w:t>
      </w:r>
      <w:r>
        <w:t>approach</w:t>
      </w:r>
      <w:r>
        <w:rPr>
          <w:spacing w:val="-14"/>
        </w:rPr>
        <w:t xml:space="preserve"> </w:t>
      </w:r>
      <w:r>
        <w:t>was</w:t>
      </w:r>
      <w:r>
        <w:rPr>
          <w:spacing w:val="-11"/>
        </w:rPr>
        <w:t xml:space="preserve"> </w:t>
      </w:r>
      <w:proofErr w:type="gramStart"/>
      <w:r>
        <w:t>adopted</w:t>
      </w:r>
      <w:proofErr w:type="gramEnd"/>
      <w:r>
        <w:rPr>
          <w:spacing w:val="-14"/>
        </w:rPr>
        <w:t xml:space="preserve"> </w:t>
      </w:r>
      <w:r>
        <w:t>and</w:t>
      </w:r>
      <w:r>
        <w:rPr>
          <w:spacing w:val="-11"/>
        </w:rPr>
        <w:t xml:space="preserve"> </w:t>
      </w:r>
      <w:r>
        <w:t>twelve</w:t>
      </w:r>
      <w:r>
        <w:rPr>
          <w:spacing w:val="-14"/>
        </w:rPr>
        <w:t xml:space="preserve"> </w:t>
      </w:r>
      <w:r>
        <w:t>in-depth</w:t>
      </w:r>
      <w:r>
        <w:rPr>
          <w:spacing w:val="-13"/>
        </w:rPr>
        <w:t xml:space="preserve"> </w:t>
      </w:r>
      <w:r>
        <w:t>interviews</w:t>
      </w:r>
      <w:r>
        <w:rPr>
          <w:spacing w:val="-11"/>
        </w:rPr>
        <w:t xml:space="preserve"> </w:t>
      </w:r>
      <w:r>
        <w:t>were</w:t>
      </w:r>
      <w:r>
        <w:rPr>
          <w:spacing w:val="-15"/>
        </w:rPr>
        <w:t xml:space="preserve"> </w:t>
      </w:r>
      <w:r>
        <w:t>conducted.</w:t>
      </w:r>
      <w:r>
        <w:rPr>
          <w:spacing w:val="-14"/>
        </w:rPr>
        <w:t xml:space="preserve"> </w:t>
      </w:r>
      <w:r>
        <w:rPr>
          <w:spacing w:val="-5"/>
        </w:rPr>
        <w:t>The</w:t>
      </w:r>
    </w:p>
    <w:p w14:paraId="43226AF5" w14:textId="77777777" w:rsidR="0035248F" w:rsidRDefault="0035248F">
      <w:pPr>
        <w:spacing w:line="360" w:lineRule="auto"/>
        <w:jc w:val="both"/>
        <w:sectPr w:rsidR="0035248F">
          <w:pgSz w:w="11910" w:h="16840"/>
          <w:pgMar w:top="1420" w:right="1140" w:bottom="960" w:left="1040" w:header="0" w:footer="780" w:gutter="0"/>
          <w:cols w:space="720"/>
        </w:sectPr>
      </w:pPr>
    </w:p>
    <w:p w14:paraId="1A6E1997" w14:textId="77777777" w:rsidR="0035248F" w:rsidRDefault="00CD07F7">
      <w:pPr>
        <w:pStyle w:val="BodyText"/>
        <w:spacing w:before="76" w:line="360" w:lineRule="auto"/>
        <w:ind w:left="400" w:right="298"/>
        <w:jc w:val="both"/>
      </w:pPr>
      <w:r>
        <w:lastRenderedPageBreak/>
        <w:t>findings indicated that the respondents’ initial contact with the retailer directly resulted in service</w:t>
      </w:r>
      <w:r>
        <w:rPr>
          <w:spacing w:val="-9"/>
        </w:rPr>
        <w:t xml:space="preserve"> </w:t>
      </w:r>
      <w:r>
        <w:t>recovery</w:t>
      </w:r>
      <w:r>
        <w:rPr>
          <w:spacing w:val="-15"/>
        </w:rPr>
        <w:t xml:space="preserve"> </w:t>
      </w:r>
      <w:r>
        <w:t>failures</w:t>
      </w:r>
      <w:r>
        <w:rPr>
          <w:spacing w:val="-8"/>
        </w:rPr>
        <w:t xml:space="preserve"> </w:t>
      </w:r>
      <w:r>
        <w:t>and</w:t>
      </w:r>
      <w:r>
        <w:rPr>
          <w:spacing w:val="-11"/>
        </w:rPr>
        <w:t xml:space="preserve"> </w:t>
      </w:r>
      <w:r>
        <w:t>undesirable</w:t>
      </w:r>
      <w:r>
        <w:rPr>
          <w:spacing w:val="-11"/>
        </w:rPr>
        <w:t xml:space="preserve"> </w:t>
      </w:r>
      <w:r>
        <w:t>outcome</w:t>
      </w:r>
      <w:r>
        <w:rPr>
          <w:spacing w:val="-7"/>
        </w:rPr>
        <w:t xml:space="preserve"> </w:t>
      </w:r>
      <w:r>
        <w:t>i.e.</w:t>
      </w:r>
      <w:r>
        <w:rPr>
          <w:spacing w:val="-11"/>
        </w:rPr>
        <w:t xml:space="preserve"> </w:t>
      </w:r>
      <w:r>
        <w:t>double</w:t>
      </w:r>
      <w:r>
        <w:rPr>
          <w:spacing w:val="-11"/>
        </w:rPr>
        <w:t xml:space="preserve"> </w:t>
      </w:r>
      <w:r>
        <w:t>deviation.</w:t>
      </w:r>
      <w:r>
        <w:rPr>
          <w:spacing w:val="-10"/>
        </w:rPr>
        <w:t xml:space="preserve"> </w:t>
      </w:r>
      <w:r>
        <w:t>Such</w:t>
      </w:r>
      <w:r>
        <w:rPr>
          <w:spacing w:val="-11"/>
        </w:rPr>
        <w:t xml:space="preserve"> </w:t>
      </w:r>
      <w:r>
        <w:t>double</w:t>
      </w:r>
      <w:r>
        <w:rPr>
          <w:spacing w:val="-11"/>
        </w:rPr>
        <w:t xml:space="preserve"> </w:t>
      </w:r>
      <w:r>
        <w:t xml:space="preserve">deviation then leads to frustration and uncertainty of the situation, which furthermore led to the respondents’ need to voice their complaint by sharing their </w:t>
      </w:r>
      <w:proofErr w:type="spellStart"/>
      <w:r>
        <w:t>unfavourable</w:t>
      </w:r>
      <w:proofErr w:type="spellEnd"/>
      <w:r>
        <w:t xml:space="preserve"> experiences on Facebook (Mei, </w:t>
      </w:r>
      <w:proofErr w:type="spellStart"/>
      <w:r>
        <w:t>Baggass</w:t>
      </w:r>
      <w:proofErr w:type="spellEnd"/>
      <w:r>
        <w:t xml:space="preserve"> and </w:t>
      </w:r>
      <w:proofErr w:type="spellStart"/>
      <w:r>
        <w:t>Relling</w:t>
      </w:r>
      <w:proofErr w:type="spellEnd"/>
      <w:r>
        <w:t>, 2019).</w:t>
      </w:r>
    </w:p>
    <w:p w14:paraId="0CD86E81" w14:textId="77777777" w:rsidR="0035248F" w:rsidRDefault="00CD07F7">
      <w:pPr>
        <w:pStyle w:val="Heading3"/>
        <w:numPr>
          <w:ilvl w:val="2"/>
          <w:numId w:val="19"/>
        </w:numPr>
        <w:tabs>
          <w:tab w:val="left" w:pos="1120"/>
        </w:tabs>
        <w:spacing w:before="244"/>
      </w:pPr>
      <w:bookmarkStart w:id="228" w:name="_bookmark228"/>
      <w:bookmarkEnd w:id="228"/>
      <w:r>
        <w:t>Conscious</w:t>
      </w:r>
      <w:r>
        <w:rPr>
          <w:spacing w:val="-2"/>
        </w:rPr>
        <w:t xml:space="preserve"> </w:t>
      </w:r>
      <w:r>
        <w:t>of Online</w:t>
      </w:r>
      <w:r>
        <w:rPr>
          <w:spacing w:val="-2"/>
        </w:rPr>
        <w:t xml:space="preserve"> Persona</w:t>
      </w:r>
    </w:p>
    <w:p w14:paraId="66140AA0" w14:textId="77777777" w:rsidR="0035248F" w:rsidRDefault="00CD07F7">
      <w:pPr>
        <w:pStyle w:val="BodyText"/>
        <w:spacing w:before="254" w:line="360" w:lineRule="auto"/>
        <w:ind w:left="400" w:right="294"/>
        <w:jc w:val="both"/>
      </w:pPr>
      <w:r>
        <w:t>One theme that emerged in the third phase of this research, the consumer, was the how consumers</w:t>
      </w:r>
      <w:r>
        <w:rPr>
          <w:spacing w:val="-2"/>
        </w:rPr>
        <w:t xml:space="preserve"> </w:t>
      </w:r>
      <w:r>
        <w:t>are</w:t>
      </w:r>
      <w:r>
        <w:rPr>
          <w:spacing w:val="-2"/>
        </w:rPr>
        <w:t xml:space="preserve"> </w:t>
      </w:r>
      <w:r>
        <w:t>aware</w:t>
      </w:r>
      <w:r>
        <w:rPr>
          <w:spacing w:val="-4"/>
        </w:rPr>
        <w:t xml:space="preserve"> </w:t>
      </w:r>
      <w:r>
        <w:t>of</w:t>
      </w:r>
      <w:r>
        <w:rPr>
          <w:spacing w:val="-2"/>
        </w:rPr>
        <w:t xml:space="preserve"> </w:t>
      </w:r>
      <w:r>
        <w:t>their</w:t>
      </w:r>
      <w:r>
        <w:rPr>
          <w:spacing w:val="-2"/>
        </w:rPr>
        <w:t xml:space="preserve"> </w:t>
      </w:r>
      <w:r>
        <w:t>own</w:t>
      </w:r>
      <w:r>
        <w:rPr>
          <w:spacing w:val="-2"/>
        </w:rPr>
        <w:t xml:space="preserve"> </w:t>
      </w:r>
      <w:r>
        <w:t>online</w:t>
      </w:r>
      <w:r>
        <w:rPr>
          <w:spacing w:val="-3"/>
        </w:rPr>
        <w:t xml:space="preserve"> </w:t>
      </w:r>
      <w:r>
        <w:t>persona or</w:t>
      </w:r>
      <w:r>
        <w:rPr>
          <w:spacing w:val="-2"/>
        </w:rPr>
        <w:t xml:space="preserve"> </w:t>
      </w:r>
      <w:r>
        <w:t>reputation and</w:t>
      </w:r>
      <w:r>
        <w:rPr>
          <w:spacing w:val="-2"/>
        </w:rPr>
        <w:t xml:space="preserve"> </w:t>
      </w:r>
      <w:r>
        <w:t>not</w:t>
      </w:r>
      <w:r>
        <w:rPr>
          <w:spacing w:val="-2"/>
        </w:rPr>
        <w:t xml:space="preserve"> </w:t>
      </w:r>
      <w:r>
        <w:t>just</w:t>
      </w:r>
      <w:r>
        <w:rPr>
          <w:spacing w:val="-2"/>
        </w:rPr>
        <w:t xml:space="preserve"> </w:t>
      </w:r>
      <w:r>
        <w:t>that</w:t>
      </w:r>
      <w:r>
        <w:rPr>
          <w:spacing w:val="-2"/>
        </w:rPr>
        <w:t xml:space="preserve"> </w:t>
      </w:r>
      <w:r>
        <w:t>of</w:t>
      </w:r>
      <w:r>
        <w:rPr>
          <w:spacing w:val="-2"/>
        </w:rPr>
        <w:t xml:space="preserve"> </w:t>
      </w:r>
      <w:r>
        <w:t>the</w:t>
      </w:r>
      <w:r>
        <w:rPr>
          <w:spacing w:val="-1"/>
        </w:rPr>
        <w:t xml:space="preserve"> </w:t>
      </w:r>
      <w:r>
        <w:t xml:space="preserve">retailer. This aspect of consumer </w:t>
      </w:r>
      <w:proofErr w:type="spellStart"/>
      <w:r>
        <w:t>behaviour</w:t>
      </w:r>
      <w:proofErr w:type="spellEnd"/>
      <w:r>
        <w:t xml:space="preserve"> was a theme in four of the five in-depth consumer </w:t>
      </w:r>
      <w:r>
        <w:rPr>
          <w:spacing w:val="-2"/>
        </w:rPr>
        <w:t>interviews.</w:t>
      </w:r>
    </w:p>
    <w:p w14:paraId="29E88C12" w14:textId="77777777" w:rsidR="0035248F" w:rsidRDefault="00CD07F7">
      <w:pPr>
        <w:pStyle w:val="BodyText"/>
        <w:spacing w:before="241" w:line="360" w:lineRule="auto"/>
        <w:ind w:left="400" w:right="298"/>
        <w:jc w:val="both"/>
      </w:pPr>
      <w:r>
        <w:t>One consumer, Mya was so conscious of her own online persona; that she has two Twitter accounts.</w:t>
      </w:r>
      <w:r>
        <w:rPr>
          <w:spacing w:val="-7"/>
        </w:rPr>
        <w:t xml:space="preserve"> </w:t>
      </w:r>
      <w:r>
        <w:t>One</w:t>
      </w:r>
      <w:r>
        <w:rPr>
          <w:spacing w:val="-11"/>
        </w:rPr>
        <w:t xml:space="preserve"> </w:t>
      </w:r>
      <w:r>
        <w:t>is</w:t>
      </w:r>
      <w:r>
        <w:rPr>
          <w:spacing w:val="-7"/>
        </w:rPr>
        <w:t xml:space="preserve"> </w:t>
      </w:r>
      <w:r>
        <w:t>formal</w:t>
      </w:r>
      <w:r>
        <w:rPr>
          <w:spacing w:val="-8"/>
        </w:rPr>
        <w:t xml:space="preserve"> </w:t>
      </w:r>
      <w:r>
        <w:t>and</w:t>
      </w:r>
      <w:r>
        <w:rPr>
          <w:spacing w:val="-10"/>
        </w:rPr>
        <w:t xml:space="preserve"> </w:t>
      </w:r>
      <w:r>
        <w:t>the</w:t>
      </w:r>
      <w:r>
        <w:rPr>
          <w:spacing w:val="-10"/>
        </w:rPr>
        <w:t xml:space="preserve"> </w:t>
      </w:r>
      <w:r>
        <w:t>other</w:t>
      </w:r>
      <w:r>
        <w:rPr>
          <w:spacing w:val="-10"/>
        </w:rPr>
        <w:t xml:space="preserve"> </w:t>
      </w:r>
      <w:r>
        <w:t>is</w:t>
      </w:r>
      <w:r>
        <w:rPr>
          <w:spacing w:val="-9"/>
        </w:rPr>
        <w:t xml:space="preserve"> </w:t>
      </w:r>
      <w:r>
        <w:t>practical</w:t>
      </w:r>
      <w:r>
        <w:rPr>
          <w:spacing w:val="-6"/>
        </w:rPr>
        <w:t xml:space="preserve"> </w:t>
      </w:r>
      <w:r>
        <w:t>or</w:t>
      </w:r>
      <w:r>
        <w:rPr>
          <w:spacing w:val="-10"/>
        </w:rPr>
        <w:t xml:space="preserve"> </w:t>
      </w:r>
      <w:r>
        <w:t>personal</w:t>
      </w:r>
      <w:r>
        <w:rPr>
          <w:spacing w:val="-9"/>
        </w:rPr>
        <w:t xml:space="preserve"> </w:t>
      </w:r>
      <w:r>
        <w:t>and</w:t>
      </w:r>
      <w:r>
        <w:rPr>
          <w:spacing w:val="-8"/>
        </w:rPr>
        <w:t xml:space="preserve"> </w:t>
      </w:r>
      <w:r>
        <w:t>she</w:t>
      </w:r>
      <w:r>
        <w:rPr>
          <w:spacing w:val="-8"/>
        </w:rPr>
        <w:t xml:space="preserve"> </w:t>
      </w:r>
      <w:r>
        <w:t>deliberately</w:t>
      </w:r>
      <w:r>
        <w:rPr>
          <w:spacing w:val="-11"/>
        </w:rPr>
        <w:t xml:space="preserve"> </w:t>
      </w:r>
      <w:r>
        <w:t>uses</w:t>
      </w:r>
      <w:r>
        <w:rPr>
          <w:spacing w:val="-7"/>
        </w:rPr>
        <w:t xml:space="preserve"> </w:t>
      </w:r>
      <w:r>
        <w:t>only</w:t>
      </w:r>
      <w:r>
        <w:rPr>
          <w:spacing w:val="-12"/>
        </w:rPr>
        <w:t xml:space="preserve"> </w:t>
      </w:r>
      <w:r>
        <w:t xml:space="preserve">the second to make complaints as she </w:t>
      </w:r>
      <w:r>
        <w:t>actively manages her own online persona.</w:t>
      </w:r>
    </w:p>
    <w:p w14:paraId="59525040" w14:textId="77777777" w:rsidR="0035248F" w:rsidRDefault="00CD07F7">
      <w:pPr>
        <w:pStyle w:val="ListParagraph"/>
        <w:numPr>
          <w:ilvl w:val="3"/>
          <w:numId w:val="19"/>
        </w:numPr>
        <w:tabs>
          <w:tab w:val="left" w:pos="1120"/>
        </w:tabs>
        <w:spacing w:line="360" w:lineRule="auto"/>
        <w:ind w:right="297"/>
        <w:rPr>
          <w:i/>
          <w:sz w:val="24"/>
        </w:rPr>
      </w:pPr>
      <w:r>
        <w:rPr>
          <w:i/>
          <w:sz w:val="24"/>
        </w:rPr>
        <w:t xml:space="preserve">“Because I feel like when I complain I am quite blunt, I am quite straight to the point, and I think there’s a certain image you want to put out of yourself. </w:t>
      </w:r>
      <w:proofErr w:type="gramStart"/>
      <w:r>
        <w:rPr>
          <w:i/>
          <w:sz w:val="24"/>
        </w:rPr>
        <w:t>And,</w:t>
      </w:r>
      <w:proofErr w:type="gramEnd"/>
      <w:r>
        <w:rPr>
          <w:i/>
          <w:sz w:val="24"/>
        </w:rPr>
        <w:t xml:space="preserve"> I suppose I didn’t want it linked on my direct messages because I like to think they are for more important things, so to speak, and I suppose with my informal Twitter I keep it for everything</w:t>
      </w:r>
      <w:r>
        <w:rPr>
          <w:i/>
          <w:spacing w:val="-5"/>
          <w:sz w:val="24"/>
        </w:rPr>
        <w:t xml:space="preserve"> </w:t>
      </w:r>
      <w:r>
        <w:rPr>
          <w:i/>
          <w:sz w:val="24"/>
        </w:rPr>
        <w:t>and</w:t>
      </w:r>
      <w:r>
        <w:rPr>
          <w:i/>
          <w:spacing w:val="-7"/>
          <w:sz w:val="24"/>
        </w:rPr>
        <w:t xml:space="preserve"> </w:t>
      </w:r>
      <w:r>
        <w:rPr>
          <w:i/>
          <w:sz w:val="24"/>
        </w:rPr>
        <w:t>my</w:t>
      </w:r>
      <w:r>
        <w:rPr>
          <w:i/>
          <w:spacing w:val="-8"/>
          <w:sz w:val="24"/>
        </w:rPr>
        <w:t xml:space="preserve"> </w:t>
      </w:r>
      <w:r>
        <w:rPr>
          <w:i/>
          <w:sz w:val="24"/>
        </w:rPr>
        <w:t>formal</w:t>
      </w:r>
      <w:r>
        <w:rPr>
          <w:i/>
          <w:spacing w:val="-5"/>
          <w:sz w:val="24"/>
        </w:rPr>
        <w:t xml:space="preserve"> </w:t>
      </w:r>
      <w:r>
        <w:rPr>
          <w:i/>
          <w:sz w:val="24"/>
        </w:rPr>
        <w:t>Twitter</w:t>
      </w:r>
      <w:r>
        <w:rPr>
          <w:i/>
          <w:spacing w:val="-7"/>
          <w:sz w:val="24"/>
        </w:rPr>
        <w:t xml:space="preserve"> </w:t>
      </w:r>
      <w:r>
        <w:rPr>
          <w:i/>
          <w:sz w:val="24"/>
        </w:rPr>
        <w:t>is</w:t>
      </w:r>
      <w:r>
        <w:rPr>
          <w:i/>
          <w:spacing w:val="-7"/>
          <w:sz w:val="24"/>
        </w:rPr>
        <w:t xml:space="preserve"> </w:t>
      </w:r>
      <w:r>
        <w:rPr>
          <w:i/>
          <w:sz w:val="24"/>
        </w:rPr>
        <w:t>something</w:t>
      </w:r>
      <w:r>
        <w:rPr>
          <w:i/>
          <w:spacing w:val="-7"/>
          <w:sz w:val="24"/>
        </w:rPr>
        <w:t xml:space="preserve"> </w:t>
      </w:r>
      <w:r>
        <w:rPr>
          <w:i/>
          <w:sz w:val="24"/>
        </w:rPr>
        <w:t>I</w:t>
      </w:r>
      <w:r>
        <w:rPr>
          <w:i/>
          <w:spacing w:val="-8"/>
          <w:sz w:val="24"/>
        </w:rPr>
        <w:t xml:space="preserve"> </w:t>
      </w:r>
      <w:r>
        <w:rPr>
          <w:i/>
          <w:sz w:val="24"/>
        </w:rPr>
        <w:t>like</w:t>
      </w:r>
      <w:r>
        <w:rPr>
          <w:i/>
          <w:spacing w:val="-8"/>
          <w:sz w:val="24"/>
        </w:rPr>
        <w:t xml:space="preserve"> </w:t>
      </w:r>
      <w:r>
        <w:rPr>
          <w:i/>
          <w:sz w:val="24"/>
        </w:rPr>
        <w:t>to</w:t>
      </w:r>
      <w:r>
        <w:rPr>
          <w:i/>
          <w:spacing w:val="-4"/>
          <w:sz w:val="24"/>
        </w:rPr>
        <w:t xml:space="preserve"> </w:t>
      </w:r>
      <w:r>
        <w:rPr>
          <w:i/>
          <w:sz w:val="24"/>
        </w:rPr>
        <w:t>keep</w:t>
      </w:r>
      <w:r>
        <w:rPr>
          <w:i/>
          <w:spacing w:val="-7"/>
          <w:sz w:val="24"/>
        </w:rPr>
        <w:t xml:space="preserve"> </w:t>
      </w:r>
      <w:r>
        <w:rPr>
          <w:i/>
          <w:sz w:val="24"/>
        </w:rPr>
        <w:t>clear</w:t>
      </w:r>
      <w:r>
        <w:rPr>
          <w:i/>
          <w:spacing w:val="-7"/>
          <w:sz w:val="24"/>
        </w:rPr>
        <w:t xml:space="preserve"> </w:t>
      </w:r>
      <w:r>
        <w:rPr>
          <w:i/>
          <w:sz w:val="24"/>
        </w:rPr>
        <w:t>of</w:t>
      </w:r>
      <w:r>
        <w:rPr>
          <w:i/>
          <w:spacing w:val="-7"/>
          <w:sz w:val="24"/>
        </w:rPr>
        <w:t xml:space="preserve"> </w:t>
      </w:r>
      <w:r>
        <w:rPr>
          <w:i/>
          <w:sz w:val="24"/>
        </w:rPr>
        <w:t>any…of</w:t>
      </w:r>
      <w:r>
        <w:rPr>
          <w:i/>
          <w:spacing w:val="-7"/>
          <w:sz w:val="24"/>
        </w:rPr>
        <w:t xml:space="preserve"> </w:t>
      </w:r>
      <w:r>
        <w:rPr>
          <w:i/>
          <w:sz w:val="24"/>
        </w:rPr>
        <w:t>generally any negativity really, things like complaining.”</w:t>
      </w:r>
    </w:p>
    <w:p w14:paraId="45DD8C8E" w14:textId="77777777" w:rsidR="0035248F" w:rsidRDefault="00CD07F7">
      <w:pPr>
        <w:pStyle w:val="ListParagraph"/>
        <w:numPr>
          <w:ilvl w:val="3"/>
          <w:numId w:val="19"/>
        </w:numPr>
        <w:tabs>
          <w:tab w:val="left" w:pos="1120"/>
        </w:tabs>
        <w:spacing w:line="360" w:lineRule="auto"/>
        <w:ind w:right="300"/>
        <w:rPr>
          <w:i/>
          <w:sz w:val="24"/>
        </w:rPr>
      </w:pPr>
      <w:r>
        <w:rPr>
          <w:i/>
          <w:sz w:val="24"/>
        </w:rPr>
        <w:t>“I</w:t>
      </w:r>
      <w:r>
        <w:rPr>
          <w:i/>
          <w:spacing w:val="-2"/>
          <w:sz w:val="24"/>
        </w:rPr>
        <w:t xml:space="preserve"> </w:t>
      </w:r>
      <w:r>
        <w:rPr>
          <w:i/>
          <w:sz w:val="24"/>
        </w:rPr>
        <w:t>think</w:t>
      </w:r>
      <w:r>
        <w:rPr>
          <w:i/>
          <w:spacing w:val="-3"/>
          <w:sz w:val="24"/>
        </w:rPr>
        <w:t xml:space="preserve"> </w:t>
      </w:r>
      <w:r>
        <w:rPr>
          <w:i/>
          <w:sz w:val="24"/>
        </w:rPr>
        <w:t>I</w:t>
      </w:r>
      <w:r>
        <w:rPr>
          <w:i/>
          <w:spacing w:val="-2"/>
          <w:sz w:val="24"/>
        </w:rPr>
        <w:t xml:space="preserve"> </w:t>
      </w:r>
      <w:r>
        <w:rPr>
          <w:i/>
          <w:sz w:val="24"/>
        </w:rPr>
        <w:t>just</w:t>
      </w:r>
      <w:r>
        <w:rPr>
          <w:i/>
          <w:spacing w:val="-2"/>
          <w:sz w:val="24"/>
        </w:rPr>
        <w:t xml:space="preserve"> </w:t>
      </w:r>
      <w:r>
        <w:rPr>
          <w:i/>
          <w:sz w:val="24"/>
        </w:rPr>
        <w:t>want</w:t>
      </w:r>
      <w:r>
        <w:rPr>
          <w:i/>
          <w:spacing w:val="-2"/>
          <w:sz w:val="24"/>
        </w:rPr>
        <w:t xml:space="preserve"> </w:t>
      </w:r>
      <w:r>
        <w:rPr>
          <w:i/>
          <w:sz w:val="24"/>
        </w:rPr>
        <w:t>to keep</w:t>
      </w:r>
      <w:r>
        <w:rPr>
          <w:i/>
          <w:spacing w:val="-2"/>
          <w:sz w:val="24"/>
        </w:rPr>
        <w:t xml:space="preserve"> </w:t>
      </w:r>
      <w:r>
        <w:rPr>
          <w:i/>
          <w:sz w:val="24"/>
        </w:rPr>
        <w:t>my</w:t>
      </w:r>
      <w:r>
        <w:rPr>
          <w:i/>
          <w:spacing w:val="-2"/>
          <w:sz w:val="24"/>
        </w:rPr>
        <w:t xml:space="preserve"> </w:t>
      </w:r>
      <w:r>
        <w:rPr>
          <w:i/>
          <w:sz w:val="24"/>
        </w:rPr>
        <w:t>formal</w:t>
      </w:r>
      <w:r>
        <w:rPr>
          <w:i/>
          <w:spacing w:val="-2"/>
          <w:sz w:val="24"/>
        </w:rPr>
        <w:t xml:space="preserve"> </w:t>
      </w:r>
      <w:r>
        <w:rPr>
          <w:i/>
          <w:sz w:val="24"/>
        </w:rPr>
        <w:t>one</w:t>
      </w:r>
      <w:r>
        <w:rPr>
          <w:i/>
          <w:spacing w:val="-1"/>
          <w:sz w:val="24"/>
        </w:rPr>
        <w:t xml:space="preserve"> </w:t>
      </w:r>
      <w:r>
        <w:rPr>
          <w:i/>
          <w:sz w:val="24"/>
        </w:rPr>
        <w:t>completely</w:t>
      </w:r>
      <w:r>
        <w:rPr>
          <w:i/>
          <w:spacing w:val="-3"/>
          <w:sz w:val="24"/>
        </w:rPr>
        <w:t xml:space="preserve"> </w:t>
      </w:r>
      <w:r>
        <w:rPr>
          <w:i/>
          <w:sz w:val="24"/>
        </w:rPr>
        <w:t>clean</w:t>
      </w:r>
      <w:r>
        <w:rPr>
          <w:i/>
          <w:spacing w:val="-1"/>
          <w:sz w:val="24"/>
        </w:rPr>
        <w:t xml:space="preserve"> </w:t>
      </w:r>
      <w:r>
        <w:rPr>
          <w:i/>
          <w:sz w:val="24"/>
        </w:rPr>
        <w:t>of</w:t>
      </w:r>
      <w:r>
        <w:rPr>
          <w:i/>
          <w:spacing w:val="-2"/>
          <w:sz w:val="24"/>
        </w:rPr>
        <w:t xml:space="preserve"> </w:t>
      </w:r>
      <w:r>
        <w:rPr>
          <w:i/>
          <w:sz w:val="24"/>
        </w:rPr>
        <w:t>any</w:t>
      </w:r>
      <w:r>
        <w:rPr>
          <w:i/>
          <w:spacing w:val="-1"/>
          <w:sz w:val="24"/>
        </w:rPr>
        <w:t xml:space="preserve"> </w:t>
      </w:r>
      <w:r>
        <w:rPr>
          <w:i/>
          <w:sz w:val="24"/>
        </w:rPr>
        <w:t>complaining</w:t>
      </w:r>
      <w:r>
        <w:rPr>
          <w:i/>
          <w:spacing w:val="-2"/>
          <w:sz w:val="24"/>
        </w:rPr>
        <w:t xml:space="preserve"> </w:t>
      </w:r>
      <w:r>
        <w:rPr>
          <w:i/>
          <w:sz w:val="24"/>
        </w:rPr>
        <w:t>or</w:t>
      </w:r>
      <w:r>
        <w:rPr>
          <w:i/>
          <w:spacing w:val="-2"/>
          <w:sz w:val="24"/>
        </w:rPr>
        <w:t xml:space="preserve"> </w:t>
      </w:r>
      <w:r>
        <w:rPr>
          <w:i/>
          <w:sz w:val="24"/>
        </w:rPr>
        <w:t>any sort of angry Mya”.</w:t>
      </w:r>
    </w:p>
    <w:p w14:paraId="5F65ED3D" w14:textId="77777777" w:rsidR="0035248F" w:rsidRDefault="00CD07F7">
      <w:pPr>
        <w:pStyle w:val="ListParagraph"/>
        <w:numPr>
          <w:ilvl w:val="3"/>
          <w:numId w:val="19"/>
        </w:numPr>
        <w:tabs>
          <w:tab w:val="left" w:pos="1120"/>
        </w:tabs>
        <w:spacing w:line="360" w:lineRule="auto"/>
        <w:ind w:right="302"/>
        <w:rPr>
          <w:i/>
          <w:sz w:val="24"/>
        </w:rPr>
      </w:pPr>
      <w:r>
        <w:rPr>
          <w:i/>
          <w:sz w:val="24"/>
        </w:rPr>
        <w:t>“I suppose there’s that problem where it is sitting in your messages amongst all your other personal messages.”</w:t>
      </w:r>
    </w:p>
    <w:p w14:paraId="644B2C34" w14:textId="77777777" w:rsidR="0035248F" w:rsidRDefault="00CD07F7">
      <w:pPr>
        <w:pStyle w:val="BodyText"/>
        <w:spacing w:before="240" w:line="360" w:lineRule="auto"/>
        <w:ind w:left="400" w:right="299"/>
        <w:jc w:val="both"/>
      </w:pPr>
      <w:r>
        <w:t>Another consumer interviewed also expressed active management of her online persona in relation to complaining. Mildred, is aware that the complaint is publicly available and as a result maintains a polite, composed tone as well as saying please.</w:t>
      </w:r>
    </w:p>
    <w:p w14:paraId="32EBA813" w14:textId="77777777" w:rsidR="0035248F" w:rsidRDefault="00CD07F7">
      <w:pPr>
        <w:pStyle w:val="ListParagraph"/>
        <w:numPr>
          <w:ilvl w:val="3"/>
          <w:numId w:val="19"/>
        </w:numPr>
        <w:tabs>
          <w:tab w:val="left" w:pos="1120"/>
        </w:tabs>
        <w:spacing w:before="2" w:line="360" w:lineRule="auto"/>
        <w:ind w:right="298"/>
        <w:rPr>
          <w:i/>
          <w:sz w:val="24"/>
        </w:rPr>
      </w:pPr>
      <w:r>
        <w:rPr>
          <w:i/>
          <w:sz w:val="24"/>
        </w:rPr>
        <w:t xml:space="preserve">“I tried to keep it quite balanced, because it is something that is in the public domain, I am aware it is in the public domain, so anybody who is looking at my tweets can see it as well. I am trying to be calm about it and I think I used the words ‘please can you </w:t>
      </w:r>
      <w:r>
        <w:rPr>
          <w:i/>
          <w:spacing w:val="-2"/>
          <w:sz w:val="24"/>
        </w:rPr>
        <w:t>help?’</w:t>
      </w:r>
    </w:p>
    <w:p w14:paraId="159BAAEF"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0FF957FC" w14:textId="77777777" w:rsidR="0035248F" w:rsidRDefault="00CD07F7">
      <w:pPr>
        <w:pStyle w:val="BodyText"/>
        <w:spacing w:before="76" w:line="360" w:lineRule="auto"/>
        <w:ind w:left="400" w:right="297"/>
        <w:jc w:val="both"/>
      </w:pPr>
      <w:r>
        <w:lastRenderedPageBreak/>
        <w:t>Mildred sees the public nature of complaining on Twitter as a disadvantage of using the medium to complain, as a result she limits her complaints on Twitter to serious grievances only. She considers her online security, reputation both personal and professional and the potential negative counterattack from followers.</w:t>
      </w:r>
    </w:p>
    <w:p w14:paraId="6BB12B1F" w14:textId="77777777" w:rsidR="0035248F" w:rsidRDefault="00CD07F7">
      <w:pPr>
        <w:pStyle w:val="ListParagraph"/>
        <w:numPr>
          <w:ilvl w:val="3"/>
          <w:numId w:val="19"/>
        </w:numPr>
        <w:tabs>
          <w:tab w:val="left" w:pos="1120"/>
        </w:tabs>
        <w:spacing w:line="360" w:lineRule="auto"/>
        <w:ind w:right="295"/>
        <w:rPr>
          <w:i/>
          <w:sz w:val="24"/>
        </w:rPr>
      </w:pPr>
      <w:r>
        <w:rPr>
          <w:i/>
          <w:sz w:val="24"/>
        </w:rPr>
        <w:t>“Yeah,</w:t>
      </w:r>
      <w:r>
        <w:rPr>
          <w:i/>
          <w:spacing w:val="-12"/>
          <w:sz w:val="24"/>
        </w:rPr>
        <w:t xml:space="preserve"> </w:t>
      </w:r>
      <w:r>
        <w:rPr>
          <w:i/>
          <w:sz w:val="24"/>
        </w:rPr>
        <w:t>it</w:t>
      </w:r>
      <w:r>
        <w:rPr>
          <w:i/>
          <w:spacing w:val="-11"/>
          <w:sz w:val="24"/>
        </w:rPr>
        <w:t xml:space="preserve"> </w:t>
      </w:r>
      <w:r>
        <w:rPr>
          <w:i/>
          <w:sz w:val="24"/>
        </w:rPr>
        <w:t>is</w:t>
      </w:r>
      <w:r>
        <w:rPr>
          <w:i/>
          <w:spacing w:val="-11"/>
          <w:sz w:val="24"/>
        </w:rPr>
        <w:t xml:space="preserve"> </w:t>
      </w:r>
      <w:proofErr w:type="gramStart"/>
      <w:r>
        <w:rPr>
          <w:i/>
          <w:sz w:val="24"/>
        </w:rPr>
        <w:t>public</w:t>
      </w:r>
      <w:proofErr w:type="gramEnd"/>
      <w:r>
        <w:rPr>
          <w:i/>
          <w:spacing w:val="-13"/>
          <w:sz w:val="24"/>
        </w:rPr>
        <w:t xml:space="preserve"> </w:t>
      </w:r>
      <w:r>
        <w:rPr>
          <w:i/>
          <w:sz w:val="24"/>
        </w:rPr>
        <w:t>and</w:t>
      </w:r>
      <w:r>
        <w:rPr>
          <w:i/>
          <w:spacing w:val="-12"/>
          <w:sz w:val="24"/>
        </w:rPr>
        <w:t xml:space="preserve"> </w:t>
      </w:r>
      <w:r>
        <w:rPr>
          <w:i/>
          <w:sz w:val="24"/>
        </w:rPr>
        <w:t>I</w:t>
      </w:r>
      <w:r>
        <w:rPr>
          <w:i/>
          <w:spacing w:val="-13"/>
          <w:sz w:val="24"/>
        </w:rPr>
        <w:t xml:space="preserve"> </w:t>
      </w:r>
      <w:r>
        <w:rPr>
          <w:i/>
          <w:sz w:val="24"/>
        </w:rPr>
        <w:t>do</w:t>
      </w:r>
      <w:r>
        <w:rPr>
          <w:i/>
          <w:spacing w:val="-12"/>
          <w:sz w:val="24"/>
        </w:rPr>
        <w:t xml:space="preserve"> </w:t>
      </w:r>
      <w:r>
        <w:rPr>
          <w:i/>
          <w:sz w:val="24"/>
        </w:rPr>
        <w:t>think,</w:t>
      </w:r>
      <w:r>
        <w:rPr>
          <w:i/>
          <w:spacing w:val="-12"/>
          <w:sz w:val="24"/>
        </w:rPr>
        <w:t xml:space="preserve"> </w:t>
      </w:r>
      <w:r>
        <w:rPr>
          <w:i/>
          <w:sz w:val="24"/>
        </w:rPr>
        <w:t>I</w:t>
      </w:r>
      <w:r>
        <w:rPr>
          <w:i/>
          <w:spacing w:val="-13"/>
          <w:sz w:val="24"/>
        </w:rPr>
        <w:t xml:space="preserve"> </w:t>
      </w:r>
      <w:r>
        <w:rPr>
          <w:i/>
          <w:sz w:val="24"/>
        </w:rPr>
        <w:t>wouldn’t</w:t>
      </w:r>
      <w:r>
        <w:rPr>
          <w:i/>
          <w:spacing w:val="-12"/>
          <w:sz w:val="24"/>
        </w:rPr>
        <w:t xml:space="preserve"> </w:t>
      </w:r>
      <w:r>
        <w:rPr>
          <w:i/>
          <w:sz w:val="24"/>
        </w:rPr>
        <w:t>complain</w:t>
      </w:r>
      <w:r>
        <w:rPr>
          <w:i/>
          <w:spacing w:val="-12"/>
          <w:sz w:val="24"/>
        </w:rPr>
        <w:t xml:space="preserve"> </w:t>
      </w:r>
      <w:r>
        <w:rPr>
          <w:i/>
          <w:sz w:val="24"/>
        </w:rPr>
        <w:t>on</w:t>
      </w:r>
      <w:r>
        <w:rPr>
          <w:i/>
          <w:spacing w:val="-10"/>
          <w:sz w:val="24"/>
        </w:rPr>
        <w:t xml:space="preserve"> </w:t>
      </w:r>
      <w:r>
        <w:rPr>
          <w:i/>
          <w:sz w:val="24"/>
        </w:rPr>
        <w:t>Twitter</w:t>
      </w:r>
      <w:r>
        <w:rPr>
          <w:i/>
          <w:spacing w:val="-12"/>
          <w:sz w:val="24"/>
        </w:rPr>
        <w:t xml:space="preserve"> </w:t>
      </w:r>
      <w:r>
        <w:rPr>
          <w:i/>
          <w:sz w:val="24"/>
        </w:rPr>
        <w:t>about</w:t>
      </w:r>
      <w:r>
        <w:rPr>
          <w:i/>
          <w:spacing w:val="-12"/>
          <w:sz w:val="24"/>
        </w:rPr>
        <w:t xml:space="preserve"> </w:t>
      </w:r>
      <w:r>
        <w:rPr>
          <w:i/>
          <w:sz w:val="24"/>
        </w:rPr>
        <w:t>everything.</w:t>
      </w:r>
      <w:r>
        <w:rPr>
          <w:i/>
          <w:spacing w:val="-12"/>
          <w:sz w:val="24"/>
        </w:rPr>
        <w:t xml:space="preserve"> </w:t>
      </w:r>
      <w:r>
        <w:rPr>
          <w:i/>
          <w:sz w:val="24"/>
        </w:rPr>
        <w:t>You know, if it was… Some stuff is either trivial or not relevant.”</w:t>
      </w:r>
    </w:p>
    <w:p w14:paraId="06D03688" w14:textId="77777777" w:rsidR="0035248F" w:rsidRDefault="00CD07F7">
      <w:pPr>
        <w:pStyle w:val="ListParagraph"/>
        <w:numPr>
          <w:ilvl w:val="3"/>
          <w:numId w:val="19"/>
        </w:numPr>
        <w:tabs>
          <w:tab w:val="left" w:pos="1120"/>
        </w:tabs>
        <w:spacing w:line="360" w:lineRule="auto"/>
        <w:ind w:right="305"/>
        <w:rPr>
          <w:i/>
          <w:sz w:val="24"/>
        </w:rPr>
      </w:pPr>
      <w:r>
        <w:rPr>
          <w:i/>
          <w:sz w:val="24"/>
        </w:rPr>
        <w:t xml:space="preserve">“It shows what I've purchased or where I </w:t>
      </w:r>
      <w:proofErr w:type="gramStart"/>
      <w:r>
        <w:rPr>
          <w:i/>
          <w:sz w:val="24"/>
        </w:rPr>
        <w:t>am</w:t>
      </w:r>
      <w:proofErr w:type="gramEnd"/>
      <w:r>
        <w:rPr>
          <w:i/>
          <w:sz w:val="24"/>
        </w:rPr>
        <w:t xml:space="preserve"> and I might not want to do that publicly all the time. That could be seen as over-sharing.”</w:t>
      </w:r>
    </w:p>
    <w:p w14:paraId="7CC8B307" w14:textId="77777777" w:rsidR="0035248F" w:rsidRDefault="00CD07F7">
      <w:pPr>
        <w:pStyle w:val="ListParagraph"/>
        <w:numPr>
          <w:ilvl w:val="3"/>
          <w:numId w:val="19"/>
        </w:numPr>
        <w:tabs>
          <w:tab w:val="left" w:pos="1120"/>
        </w:tabs>
        <w:spacing w:line="360" w:lineRule="auto"/>
        <w:ind w:right="297"/>
        <w:rPr>
          <w:i/>
          <w:sz w:val="24"/>
        </w:rPr>
      </w:pPr>
      <w:r>
        <w:rPr>
          <w:i/>
          <w:sz w:val="24"/>
        </w:rPr>
        <w:t>“Appearing</w:t>
      </w:r>
      <w:r>
        <w:rPr>
          <w:i/>
          <w:spacing w:val="-8"/>
          <w:sz w:val="24"/>
        </w:rPr>
        <w:t xml:space="preserve"> </w:t>
      </w:r>
      <w:r>
        <w:rPr>
          <w:i/>
          <w:sz w:val="24"/>
        </w:rPr>
        <w:t>spoiled</w:t>
      </w:r>
      <w:r>
        <w:rPr>
          <w:i/>
          <w:spacing w:val="-9"/>
          <w:sz w:val="24"/>
        </w:rPr>
        <w:t xml:space="preserve"> </w:t>
      </w:r>
      <w:r>
        <w:rPr>
          <w:i/>
          <w:sz w:val="24"/>
        </w:rPr>
        <w:t>[is</w:t>
      </w:r>
      <w:r>
        <w:rPr>
          <w:i/>
          <w:spacing w:val="-8"/>
          <w:sz w:val="24"/>
        </w:rPr>
        <w:t xml:space="preserve"> </w:t>
      </w:r>
      <w:r>
        <w:rPr>
          <w:i/>
          <w:sz w:val="24"/>
        </w:rPr>
        <w:t>a</w:t>
      </w:r>
      <w:r>
        <w:rPr>
          <w:i/>
          <w:spacing w:val="-13"/>
          <w:sz w:val="24"/>
        </w:rPr>
        <w:t xml:space="preserve"> </w:t>
      </w:r>
      <w:proofErr w:type="gramStart"/>
      <w:r>
        <w:rPr>
          <w:i/>
          <w:sz w:val="24"/>
        </w:rPr>
        <w:t>disadvantage]…</w:t>
      </w:r>
      <w:proofErr w:type="gramEnd"/>
      <w:r>
        <w:rPr>
          <w:i/>
          <w:sz w:val="24"/>
        </w:rPr>
        <w:t>.I'd</w:t>
      </w:r>
      <w:r>
        <w:rPr>
          <w:i/>
          <w:spacing w:val="-11"/>
          <w:sz w:val="24"/>
        </w:rPr>
        <w:t xml:space="preserve"> </w:t>
      </w:r>
      <w:r>
        <w:rPr>
          <w:i/>
          <w:sz w:val="24"/>
        </w:rPr>
        <w:t>only</w:t>
      </w:r>
      <w:r>
        <w:rPr>
          <w:i/>
          <w:spacing w:val="-11"/>
          <w:sz w:val="24"/>
        </w:rPr>
        <w:t xml:space="preserve"> </w:t>
      </w:r>
      <w:r>
        <w:rPr>
          <w:i/>
          <w:sz w:val="24"/>
        </w:rPr>
        <w:t>complain</w:t>
      </w:r>
      <w:r>
        <w:rPr>
          <w:i/>
          <w:spacing w:val="-8"/>
          <w:sz w:val="24"/>
        </w:rPr>
        <w:t xml:space="preserve"> </w:t>
      </w:r>
      <w:r>
        <w:rPr>
          <w:i/>
          <w:sz w:val="24"/>
        </w:rPr>
        <w:t>where</w:t>
      </w:r>
      <w:r>
        <w:rPr>
          <w:i/>
          <w:spacing w:val="-9"/>
          <w:sz w:val="24"/>
        </w:rPr>
        <w:t xml:space="preserve"> </w:t>
      </w:r>
      <w:r>
        <w:rPr>
          <w:i/>
          <w:sz w:val="24"/>
        </w:rPr>
        <w:t>there</w:t>
      </w:r>
      <w:r>
        <w:rPr>
          <w:i/>
          <w:spacing w:val="-9"/>
          <w:sz w:val="24"/>
        </w:rPr>
        <w:t xml:space="preserve"> </w:t>
      </w:r>
      <w:r>
        <w:rPr>
          <w:i/>
          <w:sz w:val="24"/>
        </w:rPr>
        <w:t>was</w:t>
      </w:r>
      <w:r>
        <w:rPr>
          <w:i/>
          <w:spacing w:val="-8"/>
          <w:sz w:val="24"/>
        </w:rPr>
        <w:t xml:space="preserve"> </w:t>
      </w:r>
      <w:r>
        <w:rPr>
          <w:i/>
          <w:sz w:val="24"/>
        </w:rPr>
        <w:t>a</w:t>
      </w:r>
      <w:r>
        <w:rPr>
          <w:i/>
          <w:spacing w:val="-8"/>
          <w:sz w:val="24"/>
        </w:rPr>
        <w:t xml:space="preserve"> </w:t>
      </w:r>
      <w:r>
        <w:rPr>
          <w:i/>
          <w:sz w:val="24"/>
        </w:rPr>
        <w:t>need</w:t>
      </w:r>
      <w:r>
        <w:rPr>
          <w:i/>
          <w:spacing w:val="-8"/>
          <w:sz w:val="24"/>
        </w:rPr>
        <w:t xml:space="preserve"> </w:t>
      </w:r>
      <w:r>
        <w:rPr>
          <w:i/>
          <w:sz w:val="24"/>
        </w:rPr>
        <w:t>or I may appear as a prima donna or moaning Minnie which I wouldn't want to do, so hence</w:t>
      </w:r>
      <w:r>
        <w:rPr>
          <w:i/>
          <w:spacing w:val="-11"/>
          <w:sz w:val="24"/>
        </w:rPr>
        <w:t xml:space="preserve"> </w:t>
      </w:r>
      <w:r>
        <w:rPr>
          <w:i/>
          <w:sz w:val="24"/>
        </w:rPr>
        <w:t>why</w:t>
      </w:r>
      <w:r>
        <w:rPr>
          <w:i/>
          <w:spacing w:val="-11"/>
          <w:sz w:val="24"/>
        </w:rPr>
        <w:t xml:space="preserve"> </w:t>
      </w:r>
      <w:r>
        <w:rPr>
          <w:i/>
          <w:sz w:val="24"/>
        </w:rPr>
        <w:t>the</w:t>
      </w:r>
      <w:r>
        <w:rPr>
          <w:i/>
          <w:spacing w:val="-10"/>
          <w:sz w:val="24"/>
        </w:rPr>
        <w:t xml:space="preserve"> </w:t>
      </w:r>
      <w:r>
        <w:rPr>
          <w:i/>
          <w:sz w:val="24"/>
        </w:rPr>
        <w:t>poached</w:t>
      </w:r>
      <w:r>
        <w:rPr>
          <w:i/>
          <w:spacing w:val="-10"/>
          <w:sz w:val="24"/>
        </w:rPr>
        <w:t xml:space="preserve"> </w:t>
      </w:r>
      <w:r>
        <w:rPr>
          <w:i/>
          <w:sz w:val="24"/>
        </w:rPr>
        <w:t>eggs</w:t>
      </w:r>
      <w:r>
        <w:rPr>
          <w:i/>
          <w:spacing w:val="-9"/>
          <w:sz w:val="24"/>
        </w:rPr>
        <w:t xml:space="preserve"> </w:t>
      </w:r>
      <w:r>
        <w:rPr>
          <w:i/>
          <w:sz w:val="24"/>
        </w:rPr>
        <w:t>were</w:t>
      </w:r>
      <w:r>
        <w:rPr>
          <w:i/>
          <w:spacing w:val="-10"/>
          <w:sz w:val="24"/>
        </w:rPr>
        <w:t xml:space="preserve"> </w:t>
      </w:r>
      <w:r>
        <w:rPr>
          <w:i/>
          <w:sz w:val="24"/>
        </w:rPr>
        <w:t>less</w:t>
      </w:r>
      <w:r>
        <w:rPr>
          <w:i/>
          <w:spacing w:val="-10"/>
          <w:sz w:val="24"/>
        </w:rPr>
        <w:t xml:space="preserve"> </w:t>
      </w:r>
      <w:r>
        <w:rPr>
          <w:i/>
          <w:sz w:val="24"/>
        </w:rPr>
        <w:t>of</w:t>
      </w:r>
      <w:r>
        <w:rPr>
          <w:i/>
          <w:spacing w:val="-9"/>
          <w:sz w:val="24"/>
        </w:rPr>
        <w:t xml:space="preserve"> </w:t>
      </w:r>
      <w:r>
        <w:rPr>
          <w:i/>
          <w:sz w:val="24"/>
        </w:rPr>
        <w:t>an</w:t>
      </w:r>
      <w:r>
        <w:rPr>
          <w:i/>
          <w:spacing w:val="-12"/>
          <w:sz w:val="24"/>
        </w:rPr>
        <w:t xml:space="preserve"> </w:t>
      </w:r>
      <w:r>
        <w:rPr>
          <w:i/>
          <w:sz w:val="24"/>
        </w:rPr>
        <w:t>issue.</w:t>
      </w:r>
      <w:r>
        <w:rPr>
          <w:i/>
          <w:spacing w:val="-12"/>
          <w:sz w:val="24"/>
        </w:rPr>
        <w:t xml:space="preserve"> </w:t>
      </w:r>
      <w:r>
        <w:rPr>
          <w:i/>
          <w:sz w:val="24"/>
        </w:rPr>
        <w:t>There</w:t>
      </w:r>
      <w:r>
        <w:rPr>
          <w:i/>
          <w:spacing w:val="-10"/>
          <w:sz w:val="24"/>
        </w:rPr>
        <w:t xml:space="preserve"> </w:t>
      </w:r>
      <w:r>
        <w:rPr>
          <w:i/>
          <w:sz w:val="24"/>
        </w:rPr>
        <w:t>could</w:t>
      </w:r>
      <w:r>
        <w:rPr>
          <w:i/>
          <w:spacing w:val="-9"/>
          <w:sz w:val="24"/>
        </w:rPr>
        <w:t xml:space="preserve"> </w:t>
      </w:r>
      <w:r>
        <w:rPr>
          <w:i/>
          <w:sz w:val="24"/>
        </w:rPr>
        <w:t>be</w:t>
      </w:r>
      <w:r>
        <w:rPr>
          <w:i/>
          <w:spacing w:val="-11"/>
          <w:sz w:val="24"/>
        </w:rPr>
        <w:t xml:space="preserve"> </w:t>
      </w:r>
      <w:r>
        <w:rPr>
          <w:i/>
          <w:sz w:val="24"/>
        </w:rPr>
        <w:t>a</w:t>
      </w:r>
      <w:r>
        <w:rPr>
          <w:i/>
          <w:spacing w:val="-10"/>
          <w:sz w:val="24"/>
        </w:rPr>
        <w:t xml:space="preserve"> </w:t>
      </w:r>
      <w:r>
        <w:rPr>
          <w:i/>
          <w:sz w:val="24"/>
        </w:rPr>
        <w:t>backlash…if</w:t>
      </w:r>
      <w:r>
        <w:rPr>
          <w:i/>
          <w:spacing w:val="-9"/>
          <w:sz w:val="24"/>
        </w:rPr>
        <w:t xml:space="preserve"> </w:t>
      </w:r>
      <w:r>
        <w:rPr>
          <w:i/>
          <w:sz w:val="24"/>
        </w:rPr>
        <w:t>others didn't agree.”</w:t>
      </w:r>
    </w:p>
    <w:p w14:paraId="3A891984" w14:textId="77777777" w:rsidR="0035248F" w:rsidRDefault="00CD07F7">
      <w:pPr>
        <w:pStyle w:val="ListParagraph"/>
        <w:numPr>
          <w:ilvl w:val="3"/>
          <w:numId w:val="19"/>
        </w:numPr>
        <w:tabs>
          <w:tab w:val="left" w:pos="1120"/>
        </w:tabs>
        <w:spacing w:before="1" w:line="360" w:lineRule="auto"/>
        <w:ind w:right="303"/>
        <w:rPr>
          <w:i/>
          <w:sz w:val="24"/>
        </w:rPr>
      </w:pPr>
      <w:r>
        <w:rPr>
          <w:i/>
          <w:sz w:val="24"/>
        </w:rPr>
        <w:t>“My</w:t>
      </w:r>
      <w:r>
        <w:rPr>
          <w:i/>
          <w:spacing w:val="-3"/>
          <w:sz w:val="24"/>
        </w:rPr>
        <w:t xml:space="preserve"> </w:t>
      </w:r>
      <w:r>
        <w:rPr>
          <w:i/>
          <w:sz w:val="24"/>
        </w:rPr>
        <w:t>Twitter</w:t>
      </w:r>
      <w:r>
        <w:rPr>
          <w:i/>
          <w:spacing w:val="-2"/>
          <w:sz w:val="24"/>
        </w:rPr>
        <w:t xml:space="preserve"> </w:t>
      </w:r>
      <w:r>
        <w:rPr>
          <w:i/>
          <w:sz w:val="24"/>
        </w:rPr>
        <w:t>tends</w:t>
      </w:r>
      <w:r>
        <w:rPr>
          <w:i/>
          <w:spacing w:val="-2"/>
          <w:sz w:val="24"/>
        </w:rPr>
        <w:t xml:space="preserve"> </w:t>
      </w:r>
      <w:r>
        <w:rPr>
          <w:i/>
          <w:sz w:val="24"/>
        </w:rPr>
        <w:t>to</w:t>
      </w:r>
      <w:r>
        <w:rPr>
          <w:i/>
          <w:spacing w:val="-2"/>
          <w:sz w:val="24"/>
        </w:rPr>
        <w:t xml:space="preserve"> </w:t>
      </w:r>
      <w:r>
        <w:rPr>
          <w:i/>
          <w:sz w:val="24"/>
        </w:rPr>
        <w:t>be</w:t>
      </w:r>
      <w:r>
        <w:rPr>
          <w:i/>
          <w:spacing w:val="-1"/>
          <w:sz w:val="24"/>
        </w:rPr>
        <w:t xml:space="preserve"> </w:t>
      </w:r>
      <w:r>
        <w:rPr>
          <w:i/>
          <w:sz w:val="24"/>
        </w:rPr>
        <w:t>a</w:t>
      </w:r>
      <w:r>
        <w:rPr>
          <w:i/>
          <w:spacing w:val="-2"/>
          <w:sz w:val="24"/>
        </w:rPr>
        <w:t xml:space="preserve"> </w:t>
      </w:r>
      <w:r>
        <w:rPr>
          <w:i/>
          <w:sz w:val="24"/>
        </w:rPr>
        <w:t>professional</w:t>
      </w:r>
      <w:r>
        <w:rPr>
          <w:i/>
          <w:spacing w:val="-2"/>
          <w:sz w:val="24"/>
        </w:rPr>
        <w:t xml:space="preserve"> </w:t>
      </w:r>
      <w:r>
        <w:rPr>
          <w:i/>
          <w:sz w:val="24"/>
        </w:rPr>
        <w:t>account, so</w:t>
      </w:r>
      <w:r>
        <w:rPr>
          <w:i/>
          <w:spacing w:val="-2"/>
          <w:sz w:val="24"/>
        </w:rPr>
        <w:t xml:space="preserve"> </w:t>
      </w:r>
      <w:r>
        <w:rPr>
          <w:i/>
          <w:sz w:val="24"/>
        </w:rPr>
        <w:t>I</w:t>
      </w:r>
      <w:r>
        <w:rPr>
          <w:i/>
          <w:spacing w:val="-1"/>
          <w:sz w:val="24"/>
        </w:rPr>
        <w:t xml:space="preserve"> </w:t>
      </w:r>
      <w:r>
        <w:rPr>
          <w:i/>
          <w:sz w:val="24"/>
        </w:rPr>
        <w:t>consider</w:t>
      </w:r>
      <w:r>
        <w:rPr>
          <w:i/>
          <w:spacing w:val="-2"/>
          <w:sz w:val="24"/>
        </w:rPr>
        <w:t xml:space="preserve"> </w:t>
      </w:r>
      <w:r>
        <w:rPr>
          <w:i/>
          <w:sz w:val="24"/>
        </w:rPr>
        <w:t>what</w:t>
      </w:r>
      <w:r>
        <w:rPr>
          <w:i/>
          <w:spacing w:val="-2"/>
          <w:sz w:val="24"/>
        </w:rPr>
        <w:t xml:space="preserve"> </w:t>
      </w:r>
      <w:r>
        <w:rPr>
          <w:i/>
          <w:sz w:val="24"/>
        </w:rPr>
        <w:t>I</w:t>
      </w:r>
      <w:r>
        <w:rPr>
          <w:i/>
          <w:spacing w:val="-1"/>
          <w:sz w:val="24"/>
        </w:rPr>
        <w:t xml:space="preserve"> </w:t>
      </w:r>
      <w:r>
        <w:rPr>
          <w:i/>
          <w:sz w:val="24"/>
        </w:rPr>
        <w:t>post. If</w:t>
      </w:r>
      <w:r>
        <w:rPr>
          <w:i/>
          <w:spacing w:val="-2"/>
          <w:sz w:val="24"/>
        </w:rPr>
        <w:t xml:space="preserve"> </w:t>
      </w:r>
      <w:r>
        <w:rPr>
          <w:i/>
          <w:sz w:val="24"/>
        </w:rPr>
        <w:t>it</w:t>
      </w:r>
      <w:r>
        <w:rPr>
          <w:i/>
          <w:spacing w:val="-2"/>
          <w:sz w:val="24"/>
        </w:rPr>
        <w:t xml:space="preserve"> </w:t>
      </w:r>
      <w:r>
        <w:rPr>
          <w:i/>
          <w:sz w:val="24"/>
        </w:rPr>
        <w:t>was</w:t>
      </w:r>
      <w:r>
        <w:rPr>
          <w:i/>
          <w:spacing w:val="-2"/>
          <w:sz w:val="24"/>
        </w:rPr>
        <w:t xml:space="preserve"> </w:t>
      </w:r>
      <w:r>
        <w:rPr>
          <w:i/>
          <w:sz w:val="24"/>
        </w:rPr>
        <w:t xml:space="preserve">too </w:t>
      </w:r>
      <w:proofErr w:type="gramStart"/>
      <w:r>
        <w:rPr>
          <w:i/>
          <w:sz w:val="24"/>
        </w:rPr>
        <w:t>trivial</w:t>
      </w:r>
      <w:proofErr w:type="gramEnd"/>
      <w:r>
        <w:rPr>
          <w:i/>
          <w:spacing w:val="-3"/>
          <w:sz w:val="24"/>
        </w:rPr>
        <w:t xml:space="preserve"> </w:t>
      </w:r>
      <w:r>
        <w:rPr>
          <w:i/>
          <w:sz w:val="24"/>
        </w:rPr>
        <w:t>I</w:t>
      </w:r>
      <w:r>
        <w:rPr>
          <w:i/>
          <w:spacing w:val="-3"/>
          <w:sz w:val="24"/>
        </w:rPr>
        <w:t xml:space="preserve"> </w:t>
      </w:r>
      <w:r>
        <w:rPr>
          <w:i/>
          <w:sz w:val="24"/>
        </w:rPr>
        <w:t>am</w:t>
      </w:r>
      <w:r>
        <w:rPr>
          <w:i/>
          <w:spacing w:val="-4"/>
          <w:sz w:val="24"/>
        </w:rPr>
        <w:t xml:space="preserve"> </w:t>
      </w:r>
      <w:r>
        <w:rPr>
          <w:i/>
          <w:sz w:val="24"/>
        </w:rPr>
        <w:t>sure</w:t>
      </w:r>
      <w:r>
        <w:rPr>
          <w:i/>
          <w:spacing w:val="-3"/>
          <w:sz w:val="24"/>
        </w:rPr>
        <w:t xml:space="preserve"> </w:t>
      </w:r>
      <w:r>
        <w:rPr>
          <w:i/>
          <w:sz w:val="24"/>
        </w:rPr>
        <w:t>there</w:t>
      </w:r>
      <w:r>
        <w:rPr>
          <w:i/>
          <w:spacing w:val="-3"/>
          <w:sz w:val="24"/>
        </w:rPr>
        <w:t xml:space="preserve"> </w:t>
      </w:r>
      <w:r>
        <w:rPr>
          <w:i/>
          <w:sz w:val="24"/>
        </w:rPr>
        <w:t>could</w:t>
      </w:r>
      <w:r>
        <w:rPr>
          <w:i/>
          <w:spacing w:val="-3"/>
          <w:sz w:val="24"/>
        </w:rPr>
        <w:t xml:space="preserve"> </w:t>
      </w:r>
      <w:r>
        <w:rPr>
          <w:i/>
          <w:sz w:val="24"/>
        </w:rPr>
        <w:t>be</w:t>
      </w:r>
      <w:r>
        <w:rPr>
          <w:i/>
          <w:spacing w:val="-3"/>
          <w:sz w:val="24"/>
        </w:rPr>
        <w:t xml:space="preserve"> </w:t>
      </w:r>
      <w:r>
        <w:rPr>
          <w:i/>
          <w:sz w:val="24"/>
        </w:rPr>
        <w:t>a</w:t>
      </w:r>
      <w:r>
        <w:rPr>
          <w:i/>
          <w:spacing w:val="-3"/>
          <w:sz w:val="24"/>
        </w:rPr>
        <w:t xml:space="preserve"> </w:t>
      </w:r>
      <w:r>
        <w:rPr>
          <w:i/>
          <w:sz w:val="24"/>
        </w:rPr>
        <w:t>backlash</w:t>
      </w:r>
      <w:r>
        <w:rPr>
          <w:i/>
          <w:spacing w:val="-3"/>
          <w:sz w:val="24"/>
        </w:rPr>
        <w:t xml:space="preserve"> </w:t>
      </w:r>
      <w:r>
        <w:rPr>
          <w:i/>
          <w:sz w:val="24"/>
        </w:rPr>
        <w:t>which</w:t>
      </w:r>
      <w:r>
        <w:rPr>
          <w:i/>
          <w:spacing w:val="-2"/>
          <w:sz w:val="24"/>
        </w:rPr>
        <w:t xml:space="preserve"> </w:t>
      </w:r>
      <w:r>
        <w:rPr>
          <w:i/>
          <w:sz w:val="24"/>
        </w:rPr>
        <w:t>could</w:t>
      </w:r>
      <w:r>
        <w:rPr>
          <w:i/>
          <w:spacing w:val="-3"/>
          <w:sz w:val="24"/>
        </w:rPr>
        <w:t xml:space="preserve"> </w:t>
      </w:r>
      <w:r>
        <w:rPr>
          <w:i/>
          <w:sz w:val="24"/>
        </w:rPr>
        <w:t>negatively</w:t>
      </w:r>
      <w:r>
        <w:rPr>
          <w:i/>
          <w:spacing w:val="-3"/>
          <w:sz w:val="24"/>
        </w:rPr>
        <w:t xml:space="preserve"> </w:t>
      </w:r>
      <w:r>
        <w:rPr>
          <w:i/>
          <w:sz w:val="24"/>
        </w:rPr>
        <w:t>affect</w:t>
      </w:r>
      <w:r>
        <w:rPr>
          <w:i/>
          <w:spacing w:val="-3"/>
          <w:sz w:val="24"/>
        </w:rPr>
        <w:t xml:space="preserve"> </w:t>
      </w:r>
      <w:r>
        <w:rPr>
          <w:i/>
          <w:sz w:val="24"/>
        </w:rPr>
        <w:t>my</w:t>
      </w:r>
      <w:r>
        <w:rPr>
          <w:i/>
          <w:spacing w:val="-3"/>
          <w:sz w:val="24"/>
        </w:rPr>
        <w:t xml:space="preserve"> </w:t>
      </w:r>
      <w:r>
        <w:rPr>
          <w:i/>
          <w:sz w:val="24"/>
        </w:rPr>
        <w:t>account.”</w:t>
      </w:r>
    </w:p>
    <w:p w14:paraId="38A4AE1A" w14:textId="77777777" w:rsidR="0035248F" w:rsidRDefault="00CD07F7">
      <w:pPr>
        <w:pStyle w:val="BodyText"/>
        <w:spacing w:before="240" w:line="360" w:lineRule="auto"/>
        <w:ind w:left="400" w:right="297"/>
        <w:jc w:val="both"/>
      </w:pPr>
      <w:r>
        <w:t>The</w:t>
      </w:r>
      <w:r>
        <w:rPr>
          <w:spacing w:val="-7"/>
        </w:rPr>
        <w:t xml:space="preserve"> </w:t>
      </w:r>
      <w:r>
        <w:t>third</w:t>
      </w:r>
      <w:r>
        <w:rPr>
          <w:spacing w:val="-7"/>
        </w:rPr>
        <w:t xml:space="preserve"> </w:t>
      </w:r>
      <w:r>
        <w:t>consumer</w:t>
      </w:r>
      <w:r>
        <w:rPr>
          <w:spacing w:val="-7"/>
        </w:rPr>
        <w:t xml:space="preserve"> </w:t>
      </w:r>
      <w:r>
        <w:t>interviewed,</w:t>
      </w:r>
      <w:r>
        <w:rPr>
          <w:spacing w:val="-6"/>
        </w:rPr>
        <w:t xml:space="preserve"> </w:t>
      </w:r>
      <w:r>
        <w:t>Kate,</w:t>
      </w:r>
      <w:r>
        <w:rPr>
          <w:spacing w:val="-5"/>
        </w:rPr>
        <w:t xml:space="preserve"> </w:t>
      </w:r>
      <w:r>
        <w:t>was</w:t>
      </w:r>
      <w:r>
        <w:rPr>
          <w:spacing w:val="-6"/>
        </w:rPr>
        <w:t xml:space="preserve"> </w:t>
      </w:r>
      <w:r>
        <w:t>also</w:t>
      </w:r>
      <w:r>
        <w:rPr>
          <w:spacing w:val="-5"/>
        </w:rPr>
        <w:t xml:space="preserve"> </w:t>
      </w:r>
      <w:r>
        <w:t>conscious</w:t>
      </w:r>
      <w:r>
        <w:rPr>
          <w:spacing w:val="-5"/>
        </w:rPr>
        <w:t xml:space="preserve"> </w:t>
      </w:r>
      <w:r>
        <w:t>of</w:t>
      </w:r>
      <w:r>
        <w:rPr>
          <w:spacing w:val="-7"/>
        </w:rPr>
        <w:t xml:space="preserve"> </w:t>
      </w:r>
      <w:r>
        <w:t>her</w:t>
      </w:r>
      <w:r>
        <w:rPr>
          <w:spacing w:val="-7"/>
        </w:rPr>
        <w:t xml:space="preserve"> </w:t>
      </w:r>
      <w:r>
        <w:t>online</w:t>
      </w:r>
      <w:r>
        <w:rPr>
          <w:spacing w:val="-7"/>
        </w:rPr>
        <w:t xml:space="preserve"> </w:t>
      </w:r>
      <w:r>
        <w:t>persona.</w:t>
      </w:r>
      <w:r>
        <w:rPr>
          <w:spacing w:val="-6"/>
        </w:rPr>
        <w:t xml:space="preserve"> </w:t>
      </w:r>
      <w:r>
        <w:t>And</w:t>
      </w:r>
      <w:r>
        <w:rPr>
          <w:spacing w:val="-5"/>
        </w:rPr>
        <w:t xml:space="preserve"> </w:t>
      </w:r>
      <w:r>
        <w:t>how</w:t>
      </w:r>
      <w:r>
        <w:rPr>
          <w:spacing w:val="-6"/>
        </w:rPr>
        <w:t xml:space="preserve"> </w:t>
      </w:r>
      <w:r>
        <w:t>she appears to others on Twitter. She used emojis and a calm, business like tone to soften the complaint as she</w:t>
      </w:r>
      <w:r>
        <w:rPr>
          <w:spacing w:val="-1"/>
        </w:rPr>
        <w:t xml:space="preserve"> </w:t>
      </w:r>
      <w:r>
        <w:t xml:space="preserve">is </w:t>
      </w:r>
      <w:proofErr w:type="spellStart"/>
      <w:r>
        <w:t>cognisant</w:t>
      </w:r>
      <w:proofErr w:type="spellEnd"/>
      <w:r>
        <w:t xml:space="preserve"> of</w:t>
      </w:r>
      <w:r>
        <w:rPr>
          <w:spacing w:val="-1"/>
        </w:rPr>
        <w:t xml:space="preserve"> </w:t>
      </w:r>
      <w:r>
        <w:t xml:space="preserve">her </w:t>
      </w:r>
      <w:r>
        <w:t>online</w:t>
      </w:r>
      <w:r>
        <w:rPr>
          <w:spacing w:val="-1"/>
        </w:rPr>
        <w:t xml:space="preserve"> </w:t>
      </w:r>
      <w:r>
        <w:t>persona. She</w:t>
      </w:r>
      <w:r>
        <w:rPr>
          <w:spacing w:val="-1"/>
        </w:rPr>
        <w:t xml:space="preserve"> </w:t>
      </w:r>
      <w:r>
        <w:t>does not like complaining</w:t>
      </w:r>
      <w:r>
        <w:rPr>
          <w:spacing w:val="-3"/>
        </w:rPr>
        <w:t xml:space="preserve"> </w:t>
      </w:r>
      <w:r>
        <w:t>on Twitter due to the public nature of the medium.</w:t>
      </w:r>
    </w:p>
    <w:p w14:paraId="20B7EA6C" w14:textId="77777777" w:rsidR="0035248F" w:rsidRDefault="00CD07F7">
      <w:pPr>
        <w:pStyle w:val="ListParagraph"/>
        <w:numPr>
          <w:ilvl w:val="3"/>
          <w:numId w:val="19"/>
        </w:numPr>
        <w:tabs>
          <w:tab w:val="left" w:pos="1120"/>
        </w:tabs>
        <w:spacing w:line="360" w:lineRule="auto"/>
        <w:ind w:right="299"/>
        <w:rPr>
          <w:i/>
          <w:sz w:val="24"/>
        </w:rPr>
      </w:pPr>
      <w:r>
        <w:rPr>
          <w:i/>
          <w:sz w:val="24"/>
        </w:rPr>
        <w:t>“I think I put something like ‘Ordered this for next day delivery, absolutely gutted it has holes in it’ and like loads of sad faces. So, it wasn’t particularly like nasty or anything like that…I don’t want to start a massive drama on Twitter, like when I complain I don’t really want to, want everybody to see I am complaining.</w:t>
      </w:r>
    </w:p>
    <w:p w14:paraId="4AA8F5F1" w14:textId="77777777" w:rsidR="0035248F" w:rsidRDefault="00CD07F7">
      <w:pPr>
        <w:pStyle w:val="ListParagraph"/>
        <w:numPr>
          <w:ilvl w:val="3"/>
          <w:numId w:val="19"/>
        </w:numPr>
        <w:tabs>
          <w:tab w:val="left" w:pos="1119"/>
        </w:tabs>
        <w:spacing w:before="1"/>
        <w:ind w:left="1119" w:hanging="359"/>
        <w:rPr>
          <w:i/>
          <w:sz w:val="24"/>
        </w:rPr>
      </w:pPr>
      <w:r>
        <w:rPr>
          <w:i/>
          <w:sz w:val="24"/>
        </w:rPr>
        <w:t>“I</w:t>
      </w:r>
      <w:r>
        <w:rPr>
          <w:i/>
          <w:spacing w:val="-2"/>
          <w:sz w:val="24"/>
        </w:rPr>
        <w:t xml:space="preserve"> </w:t>
      </w:r>
      <w:r>
        <w:rPr>
          <w:i/>
          <w:sz w:val="24"/>
        </w:rPr>
        <w:t>don’t</w:t>
      </w:r>
      <w:r>
        <w:rPr>
          <w:i/>
          <w:spacing w:val="-2"/>
          <w:sz w:val="24"/>
        </w:rPr>
        <w:t xml:space="preserve"> </w:t>
      </w:r>
      <w:r>
        <w:rPr>
          <w:i/>
          <w:sz w:val="24"/>
        </w:rPr>
        <w:t>really</w:t>
      </w:r>
      <w:r>
        <w:rPr>
          <w:i/>
          <w:spacing w:val="-3"/>
          <w:sz w:val="24"/>
        </w:rPr>
        <w:t xml:space="preserve"> </w:t>
      </w:r>
      <w:r>
        <w:rPr>
          <w:i/>
          <w:sz w:val="24"/>
        </w:rPr>
        <w:t>like</w:t>
      </w:r>
      <w:r>
        <w:rPr>
          <w:i/>
          <w:spacing w:val="-2"/>
          <w:sz w:val="24"/>
        </w:rPr>
        <w:t xml:space="preserve"> </w:t>
      </w:r>
      <w:r>
        <w:rPr>
          <w:i/>
          <w:sz w:val="24"/>
        </w:rPr>
        <w:t>doing</w:t>
      </w:r>
      <w:r>
        <w:rPr>
          <w:i/>
          <w:spacing w:val="-2"/>
          <w:sz w:val="24"/>
        </w:rPr>
        <w:t xml:space="preserve"> </w:t>
      </w:r>
      <w:r>
        <w:rPr>
          <w:i/>
          <w:sz w:val="24"/>
        </w:rPr>
        <w:t>it</w:t>
      </w:r>
      <w:r>
        <w:rPr>
          <w:i/>
          <w:spacing w:val="-2"/>
          <w:sz w:val="24"/>
        </w:rPr>
        <w:t xml:space="preserve"> </w:t>
      </w:r>
      <w:r>
        <w:rPr>
          <w:i/>
          <w:sz w:val="24"/>
        </w:rPr>
        <w:t>[complaining]</w:t>
      </w:r>
      <w:r>
        <w:rPr>
          <w:i/>
          <w:spacing w:val="6"/>
          <w:sz w:val="24"/>
        </w:rPr>
        <w:t xml:space="preserve"> </w:t>
      </w:r>
      <w:r>
        <w:rPr>
          <w:i/>
          <w:sz w:val="24"/>
        </w:rPr>
        <w:t>publicly</w:t>
      </w:r>
      <w:r>
        <w:rPr>
          <w:i/>
          <w:spacing w:val="-3"/>
          <w:sz w:val="24"/>
        </w:rPr>
        <w:t xml:space="preserve"> </w:t>
      </w:r>
      <w:r>
        <w:rPr>
          <w:i/>
          <w:sz w:val="24"/>
        </w:rPr>
        <w:t>on</w:t>
      </w:r>
      <w:r>
        <w:rPr>
          <w:i/>
          <w:spacing w:val="-2"/>
          <w:sz w:val="24"/>
        </w:rPr>
        <w:t xml:space="preserve"> </w:t>
      </w:r>
      <w:r>
        <w:rPr>
          <w:i/>
          <w:sz w:val="24"/>
        </w:rPr>
        <w:t>my</w:t>
      </w:r>
      <w:r>
        <w:rPr>
          <w:i/>
          <w:spacing w:val="-1"/>
          <w:sz w:val="24"/>
        </w:rPr>
        <w:t xml:space="preserve"> </w:t>
      </w:r>
      <w:r>
        <w:rPr>
          <w:i/>
          <w:spacing w:val="-2"/>
          <w:sz w:val="24"/>
        </w:rPr>
        <w:t>Twitter”</w:t>
      </w:r>
    </w:p>
    <w:p w14:paraId="4EF00E0B" w14:textId="77777777" w:rsidR="0035248F" w:rsidRDefault="0035248F">
      <w:pPr>
        <w:pStyle w:val="BodyText"/>
        <w:spacing w:before="100"/>
        <w:rPr>
          <w:i/>
        </w:rPr>
      </w:pPr>
    </w:p>
    <w:p w14:paraId="6A57A09F" w14:textId="77777777" w:rsidR="0035248F" w:rsidRDefault="00CD07F7">
      <w:pPr>
        <w:pStyle w:val="BodyText"/>
        <w:spacing w:before="1" w:line="360" w:lineRule="auto"/>
        <w:ind w:left="400" w:right="299"/>
        <w:jc w:val="both"/>
      </w:pPr>
      <w:proofErr w:type="gramStart"/>
      <w:r>
        <w:t>With</w:t>
      </w:r>
      <w:r>
        <w:rPr>
          <w:spacing w:val="-6"/>
        </w:rPr>
        <w:t xml:space="preserve"> </w:t>
      </w:r>
      <w:r>
        <w:t>regard</w:t>
      </w:r>
      <w:r>
        <w:rPr>
          <w:spacing w:val="-7"/>
        </w:rPr>
        <w:t xml:space="preserve"> </w:t>
      </w:r>
      <w:r>
        <w:t>to</w:t>
      </w:r>
      <w:proofErr w:type="gramEnd"/>
      <w:r>
        <w:rPr>
          <w:spacing w:val="-5"/>
        </w:rPr>
        <w:t xml:space="preserve"> </w:t>
      </w:r>
      <w:r>
        <w:t>his</w:t>
      </w:r>
      <w:r>
        <w:rPr>
          <w:spacing w:val="-5"/>
        </w:rPr>
        <w:t xml:space="preserve"> </w:t>
      </w:r>
      <w:r>
        <w:t>own</w:t>
      </w:r>
      <w:r>
        <w:rPr>
          <w:spacing w:val="-6"/>
        </w:rPr>
        <w:t xml:space="preserve"> </w:t>
      </w:r>
      <w:r>
        <w:t>online</w:t>
      </w:r>
      <w:r>
        <w:rPr>
          <w:spacing w:val="-7"/>
        </w:rPr>
        <w:t xml:space="preserve"> </w:t>
      </w:r>
      <w:r>
        <w:t>persona,</w:t>
      </w:r>
      <w:r>
        <w:rPr>
          <w:spacing w:val="-6"/>
        </w:rPr>
        <w:t xml:space="preserve"> </w:t>
      </w:r>
      <w:r>
        <w:t>Barry,</w:t>
      </w:r>
      <w:r>
        <w:rPr>
          <w:spacing w:val="-6"/>
        </w:rPr>
        <w:t xml:space="preserve"> </w:t>
      </w:r>
      <w:r>
        <w:t>wishes</w:t>
      </w:r>
      <w:r>
        <w:rPr>
          <w:spacing w:val="-6"/>
        </w:rPr>
        <w:t xml:space="preserve"> </w:t>
      </w:r>
      <w:r>
        <w:t>to</w:t>
      </w:r>
      <w:r>
        <w:rPr>
          <w:spacing w:val="-5"/>
        </w:rPr>
        <w:t xml:space="preserve"> </w:t>
      </w:r>
      <w:r>
        <w:t>be</w:t>
      </w:r>
      <w:r>
        <w:rPr>
          <w:spacing w:val="-7"/>
        </w:rPr>
        <w:t xml:space="preserve"> </w:t>
      </w:r>
      <w:r>
        <w:t>seen</w:t>
      </w:r>
      <w:r>
        <w:rPr>
          <w:spacing w:val="-6"/>
        </w:rPr>
        <w:t xml:space="preserve"> </w:t>
      </w:r>
      <w:r>
        <w:t>as</w:t>
      </w:r>
      <w:r>
        <w:rPr>
          <w:spacing w:val="-6"/>
        </w:rPr>
        <w:t xml:space="preserve"> </w:t>
      </w:r>
      <w:r>
        <w:t>firm</w:t>
      </w:r>
      <w:r>
        <w:rPr>
          <w:spacing w:val="-5"/>
        </w:rPr>
        <w:t xml:space="preserve"> </w:t>
      </w:r>
      <w:r>
        <w:t>but</w:t>
      </w:r>
      <w:r>
        <w:rPr>
          <w:spacing w:val="-8"/>
        </w:rPr>
        <w:t xml:space="preserve"> </w:t>
      </w:r>
      <w:r>
        <w:t>not</w:t>
      </w:r>
      <w:r>
        <w:rPr>
          <w:spacing w:val="-5"/>
        </w:rPr>
        <w:t xml:space="preserve"> </w:t>
      </w:r>
      <w:r>
        <w:t>aggressive</w:t>
      </w:r>
      <w:r>
        <w:rPr>
          <w:spacing w:val="-7"/>
        </w:rPr>
        <w:t xml:space="preserve"> </w:t>
      </w:r>
      <w:r>
        <w:t xml:space="preserve">and actively appeals for empathy from the </w:t>
      </w:r>
      <w:proofErr w:type="spellStart"/>
      <w:r>
        <w:t>organisation</w:t>
      </w:r>
      <w:proofErr w:type="spellEnd"/>
      <w:r>
        <w:t xml:space="preserve"> and followers. He is somewhat perturbed by the public nature of complaining on Twitter but overall has no issue with this.</w:t>
      </w:r>
    </w:p>
    <w:p w14:paraId="3EB9F1CB" w14:textId="77777777" w:rsidR="0035248F" w:rsidRDefault="00CD07F7">
      <w:pPr>
        <w:pStyle w:val="ListParagraph"/>
        <w:numPr>
          <w:ilvl w:val="3"/>
          <w:numId w:val="19"/>
        </w:numPr>
        <w:tabs>
          <w:tab w:val="left" w:pos="1120"/>
        </w:tabs>
        <w:spacing w:before="241" w:line="360" w:lineRule="auto"/>
        <w:ind w:right="297"/>
        <w:rPr>
          <w:i/>
          <w:sz w:val="24"/>
        </w:rPr>
      </w:pPr>
      <w:r>
        <w:rPr>
          <w:i/>
          <w:sz w:val="24"/>
        </w:rPr>
        <w:t>“</w:t>
      </w:r>
      <w:proofErr w:type="gramStart"/>
      <w:r>
        <w:rPr>
          <w:i/>
          <w:sz w:val="24"/>
        </w:rPr>
        <w:t>how</w:t>
      </w:r>
      <w:proofErr w:type="gramEnd"/>
      <w:r>
        <w:rPr>
          <w:i/>
          <w:spacing w:val="-2"/>
          <w:sz w:val="24"/>
        </w:rPr>
        <w:t xml:space="preserve"> </w:t>
      </w:r>
      <w:r>
        <w:rPr>
          <w:i/>
          <w:sz w:val="24"/>
        </w:rPr>
        <w:t>I</w:t>
      </w:r>
      <w:r>
        <w:rPr>
          <w:i/>
          <w:spacing w:val="-2"/>
          <w:sz w:val="24"/>
        </w:rPr>
        <w:t xml:space="preserve"> </w:t>
      </w:r>
      <w:r>
        <w:rPr>
          <w:i/>
          <w:sz w:val="24"/>
        </w:rPr>
        <w:t>hope</w:t>
      </w:r>
      <w:r>
        <w:rPr>
          <w:i/>
          <w:spacing w:val="-3"/>
          <w:sz w:val="24"/>
        </w:rPr>
        <w:t xml:space="preserve"> </w:t>
      </w:r>
      <w:r>
        <w:rPr>
          <w:i/>
          <w:sz w:val="24"/>
        </w:rPr>
        <w:t>it</w:t>
      </w:r>
      <w:r>
        <w:rPr>
          <w:i/>
          <w:spacing w:val="-2"/>
          <w:sz w:val="24"/>
        </w:rPr>
        <w:t xml:space="preserve"> </w:t>
      </w:r>
      <w:r>
        <w:rPr>
          <w:i/>
          <w:sz w:val="24"/>
        </w:rPr>
        <w:t>comes</w:t>
      </w:r>
      <w:r>
        <w:rPr>
          <w:i/>
          <w:spacing w:val="-3"/>
          <w:sz w:val="24"/>
        </w:rPr>
        <w:t xml:space="preserve"> </w:t>
      </w:r>
      <w:r>
        <w:rPr>
          <w:i/>
          <w:sz w:val="24"/>
        </w:rPr>
        <w:t>across</w:t>
      </w:r>
      <w:r>
        <w:rPr>
          <w:i/>
          <w:spacing w:val="-3"/>
          <w:sz w:val="24"/>
        </w:rPr>
        <w:t xml:space="preserve"> </w:t>
      </w:r>
      <w:r>
        <w:rPr>
          <w:i/>
          <w:sz w:val="24"/>
        </w:rPr>
        <w:t>is</w:t>
      </w:r>
      <w:r>
        <w:rPr>
          <w:i/>
          <w:spacing w:val="-3"/>
          <w:sz w:val="24"/>
        </w:rPr>
        <w:t xml:space="preserve"> </w:t>
      </w:r>
      <w:r>
        <w:rPr>
          <w:i/>
          <w:sz w:val="24"/>
        </w:rPr>
        <w:t>just</w:t>
      </w:r>
      <w:r>
        <w:rPr>
          <w:i/>
          <w:spacing w:val="-2"/>
          <w:sz w:val="24"/>
        </w:rPr>
        <w:t xml:space="preserve"> </w:t>
      </w:r>
      <w:r>
        <w:rPr>
          <w:i/>
          <w:sz w:val="24"/>
        </w:rPr>
        <w:t>a</w:t>
      </w:r>
      <w:r>
        <w:rPr>
          <w:i/>
          <w:spacing w:val="-4"/>
          <w:sz w:val="24"/>
        </w:rPr>
        <w:t xml:space="preserve"> </w:t>
      </w:r>
      <w:r>
        <w:rPr>
          <w:i/>
          <w:sz w:val="24"/>
        </w:rPr>
        <w:t>rational,</w:t>
      </w:r>
      <w:r>
        <w:rPr>
          <w:i/>
          <w:spacing w:val="-5"/>
          <w:sz w:val="24"/>
        </w:rPr>
        <w:t xml:space="preserve"> </w:t>
      </w:r>
      <w:r>
        <w:rPr>
          <w:i/>
          <w:sz w:val="24"/>
        </w:rPr>
        <w:t>normal</w:t>
      </w:r>
      <w:r>
        <w:rPr>
          <w:i/>
          <w:spacing w:val="-2"/>
          <w:sz w:val="24"/>
        </w:rPr>
        <w:t xml:space="preserve"> </w:t>
      </w:r>
      <w:r>
        <w:rPr>
          <w:i/>
          <w:sz w:val="24"/>
        </w:rPr>
        <w:t>tone</w:t>
      </w:r>
      <w:r>
        <w:rPr>
          <w:i/>
          <w:spacing w:val="-2"/>
          <w:sz w:val="24"/>
        </w:rPr>
        <w:t xml:space="preserve"> </w:t>
      </w:r>
      <w:r>
        <w:rPr>
          <w:i/>
          <w:sz w:val="24"/>
        </w:rPr>
        <w:t>where</w:t>
      </w:r>
      <w:r>
        <w:rPr>
          <w:i/>
          <w:spacing w:val="-3"/>
          <w:sz w:val="24"/>
        </w:rPr>
        <w:t xml:space="preserve"> </w:t>
      </w:r>
      <w:r>
        <w:rPr>
          <w:i/>
          <w:sz w:val="24"/>
        </w:rPr>
        <w:t>I</w:t>
      </w:r>
      <w:r>
        <w:rPr>
          <w:i/>
          <w:spacing w:val="-2"/>
          <w:sz w:val="24"/>
        </w:rPr>
        <w:t xml:space="preserve"> </w:t>
      </w:r>
      <w:r>
        <w:rPr>
          <w:i/>
          <w:sz w:val="24"/>
        </w:rPr>
        <w:t>am</w:t>
      </w:r>
      <w:r>
        <w:rPr>
          <w:i/>
          <w:spacing w:val="-4"/>
          <w:sz w:val="24"/>
        </w:rPr>
        <w:t xml:space="preserve"> </w:t>
      </w:r>
      <w:r>
        <w:rPr>
          <w:i/>
          <w:sz w:val="24"/>
        </w:rPr>
        <w:t>being</w:t>
      </w:r>
      <w:r>
        <w:rPr>
          <w:i/>
          <w:spacing w:val="-2"/>
          <w:sz w:val="24"/>
        </w:rPr>
        <w:t xml:space="preserve"> </w:t>
      </w:r>
      <w:r>
        <w:rPr>
          <w:i/>
          <w:sz w:val="24"/>
        </w:rPr>
        <w:t xml:space="preserve">assertive without being aggressive. These are the facts; this is the </w:t>
      </w:r>
      <w:proofErr w:type="gramStart"/>
      <w:r>
        <w:rPr>
          <w:i/>
          <w:sz w:val="24"/>
        </w:rPr>
        <w:t>issue</w:t>
      </w:r>
      <w:proofErr w:type="gramEnd"/>
      <w:r>
        <w:rPr>
          <w:i/>
          <w:sz w:val="24"/>
        </w:rPr>
        <w:t xml:space="preserve"> and this is what I want done about it”.</w:t>
      </w:r>
    </w:p>
    <w:p w14:paraId="7E7DC026" w14:textId="77777777" w:rsidR="0035248F" w:rsidRDefault="00CD07F7">
      <w:pPr>
        <w:pStyle w:val="ListParagraph"/>
        <w:numPr>
          <w:ilvl w:val="3"/>
          <w:numId w:val="19"/>
        </w:numPr>
        <w:tabs>
          <w:tab w:val="left" w:pos="1120"/>
        </w:tabs>
        <w:spacing w:line="360" w:lineRule="auto"/>
        <w:ind w:right="300"/>
        <w:rPr>
          <w:i/>
          <w:sz w:val="24"/>
        </w:rPr>
      </w:pPr>
      <w:r>
        <w:rPr>
          <w:i/>
          <w:sz w:val="24"/>
        </w:rPr>
        <w:t>“It bothers in one sense in that I shouldn’t have to resort to this tactic, but it doesn’t bother me in the sense that I don’t mind airing my dirty laundry in public, if you get what I mean!”</w:t>
      </w:r>
    </w:p>
    <w:p w14:paraId="394175FB"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1F57E18C" w14:textId="77777777" w:rsidR="0035248F" w:rsidRDefault="00CD07F7">
      <w:pPr>
        <w:pStyle w:val="Heading3"/>
        <w:numPr>
          <w:ilvl w:val="2"/>
          <w:numId w:val="19"/>
        </w:numPr>
        <w:tabs>
          <w:tab w:val="left" w:pos="1120"/>
        </w:tabs>
        <w:spacing w:before="60"/>
      </w:pPr>
      <w:bookmarkStart w:id="229" w:name="_bookmark229"/>
      <w:bookmarkEnd w:id="229"/>
      <w:r>
        <w:lastRenderedPageBreak/>
        <w:t xml:space="preserve">Using </w:t>
      </w:r>
      <w:proofErr w:type="spellStart"/>
      <w:r>
        <w:rPr>
          <w:spacing w:val="-2"/>
        </w:rPr>
        <w:t>Humour</w:t>
      </w:r>
      <w:proofErr w:type="spellEnd"/>
    </w:p>
    <w:p w14:paraId="097476A7" w14:textId="77777777" w:rsidR="0035248F" w:rsidRDefault="00CD07F7">
      <w:pPr>
        <w:pStyle w:val="BodyText"/>
        <w:spacing w:before="253" w:line="360" w:lineRule="auto"/>
        <w:ind w:left="400" w:right="294" w:firstLine="60"/>
        <w:jc w:val="both"/>
      </w:pPr>
      <w:r>
        <w:t xml:space="preserve">Several phases of the research uncovered that common theme of using </w:t>
      </w:r>
      <w:proofErr w:type="spellStart"/>
      <w:r>
        <w:t>humour</w:t>
      </w:r>
      <w:proofErr w:type="spellEnd"/>
      <w:r>
        <w:t xml:space="preserve"> including sarcasm and irony to express a complaint.</w:t>
      </w:r>
    </w:p>
    <w:p w14:paraId="53F8A063" w14:textId="77777777" w:rsidR="0035248F" w:rsidRDefault="00CD07F7">
      <w:pPr>
        <w:pStyle w:val="BodyText"/>
        <w:spacing w:before="240" w:line="360" w:lineRule="auto"/>
        <w:ind w:left="400" w:right="296"/>
        <w:jc w:val="both"/>
      </w:pPr>
      <w:r>
        <w:t xml:space="preserve">In the first phase of the </w:t>
      </w:r>
      <w:proofErr w:type="spellStart"/>
      <w:r>
        <w:t>netnographic</w:t>
      </w:r>
      <w:proofErr w:type="spellEnd"/>
      <w:r>
        <w:t xml:space="preserve"> research there are several such examples. Here it was observed</w:t>
      </w:r>
      <w:r>
        <w:rPr>
          <w:spacing w:val="-7"/>
        </w:rPr>
        <w:t xml:space="preserve"> </w:t>
      </w:r>
      <w:r>
        <w:t>that</w:t>
      </w:r>
      <w:r>
        <w:rPr>
          <w:spacing w:val="-7"/>
        </w:rPr>
        <w:t xml:space="preserve"> </w:t>
      </w:r>
      <w:r>
        <w:t>while</w:t>
      </w:r>
      <w:r>
        <w:rPr>
          <w:spacing w:val="-8"/>
        </w:rPr>
        <w:t xml:space="preserve"> </w:t>
      </w:r>
      <w:r>
        <w:t>some</w:t>
      </w:r>
      <w:r>
        <w:rPr>
          <w:spacing w:val="-6"/>
        </w:rPr>
        <w:t xml:space="preserve"> </w:t>
      </w:r>
      <w:r>
        <w:t>complaints</w:t>
      </w:r>
      <w:r>
        <w:rPr>
          <w:spacing w:val="-7"/>
        </w:rPr>
        <w:t xml:space="preserve"> </w:t>
      </w:r>
      <w:r>
        <w:t>were</w:t>
      </w:r>
      <w:r>
        <w:rPr>
          <w:spacing w:val="-8"/>
        </w:rPr>
        <w:t xml:space="preserve"> </w:t>
      </w:r>
      <w:r>
        <w:t>self-depreciating</w:t>
      </w:r>
      <w:r>
        <w:rPr>
          <w:spacing w:val="-7"/>
        </w:rPr>
        <w:t xml:space="preserve"> </w:t>
      </w:r>
      <w:r>
        <w:t>and</w:t>
      </w:r>
      <w:r>
        <w:rPr>
          <w:spacing w:val="-7"/>
        </w:rPr>
        <w:t xml:space="preserve"> </w:t>
      </w:r>
      <w:r>
        <w:t>paradoxically</w:t>
      </w:r>
      <w:r>
        <w:rPr>
          <w:spacing w:val="-11"/>
        </w:rPr>
        <w:t xml:space="preserve"> </w:t>
      </w:r>
      <w:r>
        <w:t>positive</w:t>
      </w:r>
      <w:r>
        <w:rPr>
          <w:spacing w:val="-8"/>
        </w:rPr>
        <w:t xml:space="preserve"> </w:t>
      </w:r>
      <w:r>
        <w:t>in</w:t>
      </w:r>
      <w:r>
        <w:rPr>
          <w:spacing w:val="-7"/>
        </w:rPr>
        <w:t xml:space="preserve"> </w:t>
      </w:r>
      <w:r>
        <w:t>tone see Figures 5-17, 5-18 and 5-19, others where more belligerent or sarcastic, see Figures 5-20, 5-21</w:t>
      </w:r>
      <w:r>
        <w:rPr>
          <w:spacing w:val="-11"/>
        </w:rPr>
        <w:t xml:space="preserve"> </w:t>
      </w:r>
      <w:r>
        <w:t>and</w:t>
      </w:r>
      <w:r>
        <w:rPr>
          <w:spacing w:val="-11"/>
        </w:rPr>
        <w:t xml:space="preserve"> </w:t>
      </w:r>
      <w:r>
        <w:t>5-22.</w:t>
      </w:r>
      <w:r>
        <w:rPr>
          <w:spacing w:val="-11"/>
        </w:rPr>
        <w:t xml:space="preserve"> </w:t>
      </w:r>
      <w:r>
        <w:t>Furthermore,</w:t>
      </w:r>
      <w:r>
        <w:rPr>
          <w:spacing w:val="-11"/>
        </w:rPr>
        <w:t xml:space="preserve"> </w:t>
      </w:r>
      <w:proofErr w:type="gramStart"/>
      <w:r>
        <w:t>the</w:t>
      </w:r>
      <w:r>
        <w:rPr>
          <w:spacing w:val="-11"/>
        </w:rPr>
        <w:t xml:space="preserve"> </w:t>
      </w:r>
      <w:r>
        <w:t>majority</w:t>
      </w:r>
      <w:r>
        <w:rPr>
          <w:spacing w:val="-14"/>
        </w:rPr>
        <w:t xml:space="preserve"> </w:t>
      </w:r>
      <w:r>
        <w:t>of</w:t>
      </w:r>
      <w:proofErr w:type="gramEnd"/>
      <w:r>
        <w:rPr>
          <w:spacing w:val="-11"/>
        </w:rPr>
        <w:t xml:space="preserve"> </w:t>
      </w:r>
      <w:r>
        <w:t>the</w:t>
      </w:r>
      <w:r>
        <w:rPr>
          <w:spacing w:val="-11"/>
        </w:rPr>
        <w:t xml:space="preserve"> </w:t>
      </w:r>
      <w:r>
        <w:t>humorous</w:t>
      </w:r>
      <w:r>
        <w:rPr>
          <w:spacing w:val="-11"/>
        </w:rPr>
        <w:t xml:space="preserve"> </w:t>
      </w:r>
      <w:r>
        <w:t>complaints</w:t>
      </w:r>
      <w:r>
        <w:rPr>
          <w:spacing w:val="-10"/>
        </w:rPr>
        <w:t xml:space="preserve"> </w:t>
      </w:r>
      <w:r>
        <w:t>used</w:t>
      </w:r>
      <w:r>
        <w:rPr>
          <w:spacing w:val="-11"/>
        </w:rPr>
        <w:t xml:space="preserve"> </w:t>
      </w:r>
      <w:r>
        <w:t>pictures</w:t>
      </w:r>
      <w:r>
        <w:rPr>
          <w:spacing w:val="-8"/>
        </w:rPr>
        <w:t xml:space="preserve"> </w:t>
      </w:r>
      <w:r>
        <w:t>and</w:t>
      </w:r>
      <w:r>
        <w:rPr>
          <w:spacing w:val="-11"/>
        </w:rPr>
        <w:t xml:space="preserve"> </w:t>
      </w:r>
      <w:r>
        <w:t>emojis as well as text to wittily express their complaint.</w:t>
      </w:r>
    </w:p>
    <w:p w14:paraId="042DC6E4" w14:textId="77777777" w:rsidR="0035248F" w:rsidRDefault="00CD07F7">
      <w:pPr>
        <w:pStyle w:val="BodyText"/>
        <w:spacing w:before="4"/>
        <w:rPr>
          <w:sz w:val="19"/>
        </w:rPr>
      </w:pPr>
      <w:r>
        <w:rPr>
          <w:noProof/>
        </w:rPr>
        <mc:AlternateContent>
          <mc:Choice Requires="wpg">
            <w:drawing>
              <wp:anchor distT="0" distB="0" distL="0" distR="0" simplePos="0" relativeHeight="487631360" behindDoc="1" locked="0" layoutInCell="1" allowOverlap="1" wp14:anchorId="60286865" wp14:editId="0939E068">
                <wp:simplePos x="0" y="0"/>
                <wp:positionH relativeFrom="page">
                  <wp:posOffset>1978151</wp:posOffset>
                </wp:positionH>
                <wp:positionV relativeFrom="paragraph">
                  <wp:posOffset>156762</wp:posOffset>
                </wp:positionV>
                <wp:extent cx="3575050" cy="3171190"/>
                <wp:effectExtent l="0" t="0" r="0" b="0"/>
                <wp:wrapTopAndBottom/>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0" cy="3171190"/>
                          <a:chOff x="0" y="0"/>
                          <a:chExt cx="3575050" cy="3171190"/>
                        </a:xfrm>
                      </wpg:grpSpPr>
                      <pic:pic xmlns:pic="http://schemas.openxmlformats.org/drawingml/2006/picture">
                        <pic:nvPicPr>
                          <pic:cNvPr id="763" name="Image 763"/>
                          <pic:cNvPicPr/>
                        </pic:nvPicPr>
                        <pic:blipFill>
                          <a:blip r:embed="rId201" cstate="print"/>
                          <a:stretch>
                            <a:fillRect/>
                          </a:stretch>
                        </pic:blipFill>
                        <pic:spPr>
                          <a:xfrm>
                            <a:off x="29082" y="0"/>
                            <a:ext cx="3545586" cy="3171062"/>
                          </a:xfrm>
                          <a:prstGeom prst="rect">
                            <a:avLst/>
                          </a:prstGeom>
                        </pic:spPr>
                      </pic:pic>
                      <pic:pic xmlns:pic="http://schemas.openxmlformats.org/drawingml/2006/picture">
                        <pic:nvPicPr>
                          <pic:cNvPr id="764" name="Image 764"/>
                          <pic:cNvPicPr/>
                        </pic:nvPicPr>
                        <pic:blipFill>
                          <a:blip r:embed="rId202" cstate="print"/>
                          <a:stretch>
                            <a:fillRect/>
                          </a:stretch>
                        </pic:blipFill>
                        <pic:spPr>
                          <a:xfrm>
                            <a:off x="0" y="234683"/>
                            <a:ext cx="1018044" cy="432828"/>
                          </a:xfrm>
                          <a:prstGeom prst="rect">
                            <a:avLst/>
                          </a:prstGeom>
                        </pic:spPr>
                      </pic:pic>
                      <wps:wsp>
                        <wps:cNvPr id="765" name="Graphic 765"/>
                        <wps:cNvSpPr/>
                        <wps:spPr>
                          <a:xfrm>
                            <a:off x="47498" y="258952"/>
                            <a:ext cx="927100" cy="342900"/>
                          </a:xfrm>
                          <a:custGeom>
                            <a:avLst/>
                            <a:gdLst/>
                            <a:ahLst/>
                            <a:cxnLst/>
                            <a:rect l="l" t="t" r="r" b="b"/>
                            <a:pathLst>
                              <a:path w="927100" h="342900">
                                <a:moveTo>
                                  <a:pt x="927100" y="0"/>
                                </a:moveTo>
                                <a:lnTo>
                                  <a:pt x="0" y="0"/>
                                </a:lnTo>
                                <a:lnTo>
                                  <a:pt x="0" y="342900"/>
                                </a:lnTo>
                                <a:lnTo>
                                  <a:pt x="927100" y="342900"/>
                                </a:lnTo>
                                <a:lnTo>
                                  <a:pt x="927100" y="0"/>
                                </a:lnTo>
                                <a:close/>
                              </a:path>
                            </a:pathLst>
                          </a:custGeom>
                          <a:solidFill>
                            <a:srgbClr val="000000"/>
                          </a:solidFill>
                        </wps:spPr>
                        <wps:bodyPr wrap="square" lIns="0" tIns="0" rIns="0" bIns="0" rtlCol="0">
                          <a:prstTxWarp prst="textNoShape">
                            <a:avLst/>
                          </a:prstTxWarp>
                          <a:noAutofit/>
                        </wps:bodyPr>
                      </wps:wsp>
                      <wps:wsp>
                        <wps:cNvPr id="766" name="Graphic 766"/>
                        <wps:cNvSpPr/>
                        <wps:spPr>
                          <a:xfrm>
                            <a:off x="47498" y="258952"/>
                            <a:ext cx="927100" cy="342900"/>
                          </a:xfrm>
                          <a:custGeom>
                            <a:avLst/>
                            <a:gdLst/>
                            <a:ahLst/>
                            <a:cxnLst/>
                            <a:rect l="l" t="t" r="r" b="b"/>
                            <a:pathLst>
                              <a:path w="927100" h="342900">
                                <a:moveTo>
                                  <a:pt x="0" y="342900"/>
                                </a:moveTo>
                                <a:lnTo>
                                  <a:pt x="927100" y="342900"/>
                                </a:lnTo>
                                <a:lnTo>
                                  <a:pt x="927100" y="0"/>
                                </a:lnTo>
                                <a:lnTo>
                                  <a:pt x="0" y="0"/>
                                </a:lnTo>
                                <a:lnTo>
                                  <a:pt x="0" y="34290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4EE2061E" id="Group 762" o:spid="_x0000_s1026" style="position:absolute;margin-left:155.75pt;margin-top:12.35pt;width:281.5pt;height:249.7pt;z-index:-15685120;mso-wrap-distance-left:0;mso-wrap-distance-right:0;mso-position-horizontal-relative:page" coordsize="35750,317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">
                <v:shape id="Image 763" o:spid="_x0000_s1027" type="#_x0000_t75" style="position:absolute;left:290;width:35456;height:3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">
                  <v:imagedata r:id="rId203" o:title=""/>
                </v:shape>
                <v:shape id="Image 764" o:spid="_x0000_s1028" type="#_x0000_t75" style="position:absolute;top:2346;width:10180;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">
                  <v:imagedata r:id="rId204" o:title=""/>
                </v:shape>
                <v:shape id="Graphic 765" o:spid="_x0000_s1029" style="position:absolute;left:474;top:2589;width:9271;height:3429;visibility:visible;mso-wrap-style:square;v-text-anchor:top" coordsize="927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" path="m927100,l,,,342900r927100,l927100,xe" fillcolor="black" stroked="f">
                  <v:path arrowok="t"/>
                </v:shape>
                <v:shape id="Graphic 766" o:spid="_x0000_s1030" style="position:absolute;left:474;top:2589;width:9271;height:3429;visibility:visible;mso-wrap-style:square;v-text-anchor:top" coordsize="927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" path="m,342900r927100,l927100,,,,,342900xe" filled="f" strokecolor="#497dba">
                  <v:path arrowok="t"/>
                </v:shape>
                <w10:wrap type="topAndBottom" anchorx="page"/>
              </v:group>
            </w:pict>
          </mc:Fallback>
        </mc:AlternateContent>
      </w:r>
      <w:r>
        <w:rPr>
          <w:noProof/>
        </w:rPr>
        <mc:AlternateContent>
          <mc:Choice Requires="wpg">
            <w:drawing>
              <wp:anchor distT="0" distB="0" distL="0" distR="0" simplePos="0" relativeHeight="487631872" behindDoc="1" locked="0" layoutInCell="1" allowOverlap="1" wp14:anchorId="0C62B6F9" wp14:editId="421222FB">
                <wp:simplePos x="0" y="0"/>
                <wp:positionH relativeFrom="page">
                  <wp:posOffset>2007235</wp:posOffset>
                </wp:positionH>
                <wp:positionV relativeFrom="paragraph">
                  <wp:posOffset>3415455</wp:posOffset>
                </wp:positionV>
                <wp:extent cx="3545840" cy="2422525"/>
                <wp:effectExtent l="0" t="0" r="0" b="0"/>
                <wp:wrapTopAndBottom/>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840" cy="2422525"/>
                          <a:chOff x="0" y="0"/>
                          <a:chExt cx="3545840" cy="2422525"/>
                        </a:xfrm>
                      </wpg:grpSpPr>
                      <pic:pic xmlns:pic="http://schemas.openxmlformats.org/drawingml/2006/picture">
                        <pic:nvPicPr>
                          <pic:cNvPr id="768" name="Image 768"/>
                          <pic:cNvPicPr/>
                        </pic:nvPicPr>
                        <pic:blipFill>
                          <a:blip r:embed="rId205" cstate="print"/>
                          <a:stretch>
                            <a:fillRect/>
                          </a:stretch>
                        </pic:blipFill>
                        <pic:spPr>
                          <a:xfrm>
                            <a:off x="0" y="0"/>
                            <a:ext cx="3545586" cy="2422181"/>
                          </a:xfrm>
                          <a:prstGeom prst="rect">
                            <a:avLst/>
                          </a:prstGeom>
                        </pic:spPr>
                      </pic:pic>
                      <pic:pic xmlns:pic="http://schemas.openxmlformats.org/drawingml/2006/picture">
                        <pic:nvPicPr>
                          <pic:cNvPr id="769" name="Image 769"/>
                          <pic:cNvPicPr/>
                        </pic:nvPicPr>
                        <pic:blipFill>
                          <a:blip r:embed="rId206" cstate="print"/>
                          <a:stretch>
                            <a:fillRect/>
                          </a:stretch>
                        </pic:blipFill>
                        <pic:spPr>
                          <a:xfrm>
                            <a:off x="841121" y="246557"/>
                            <a:ext cx="597420" cy="254457"/>
                          </a:xfrm>
                          <a:prstGeom prst="rect">
                            <a:avLst/>
                          </a:prstGeom>
                        </pic:spPr>
                      </pic:pic>
                      <wps:wsp>
                        <wps:cNvPr id="770" name="Graphic 770"/>
                        <wps:cNvSpPr/>
                        <wps:spPr>
                          <a:xfrm>
                            <a:off x="888364" y="270509"/>
                            <a:ext cx="508000" cy="165100"/>
                          </a:xfrm>
                          <a:custGeom>
                            <a:avLst/>
                            <a:gdLst/>
                            <a:ahLst/>
                            <a:cxnLst/>
                            <a:rect l="l" t="t" r="r" b="b"/>
                            <a:pathLst>
                              <a:path w="508000" h="165100">
                                <a:moveTo>
                                  <a:pt x="508000" y="0"/>
                                </a:moveTo>
                                <a:lnTo>
                                  <a:pt x="0" y="0"/>
                                </a:lnTo>
                                <a:lnTo>
                                  <a:pt x="0" y="165100"/>
                                </a:lnTo>
                                <a:lnTo>
                                  <a:pt x="508000" y="165100"/>
                                </a:lnTo>
                                <a:lnTo>
                                  <a:pt x="508000"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888364" y="270509"/>
                            <a:ext cx="508000" cy="165100"/>
                          </a:xfrm>
                          <a:custGeom>
                            <a:avLst/>
                            <a:gdLst/>
                            <a:ahLst/>
                            <a:cxnLst/>
                            <a:rect l="l" t="t" r="r" b="b"/>
                            <a:pathLst>
                              <a:path w="508000" h="165100">
                                <a:moveTo>
                                  <a:pt x="0" y="165100"/>
                                </a:moveTo>
                                <a:lnTo>
                                  <a:pt x="508000" y="165100"/>
                                </a:lnTo>
                                <a:lnTo>
                                  <a:pt x="508000" y="0"/>
                                </a:lnTo>
                                <a:lnTo>
                                  <a:pt x="0" y="0"/>
                                </a:lnTo>
                                <a:lnTo>
                                  <a:pt x="0" y="1651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72" name="Image 772"/>
                          <pic:cNvPicPr/>
                        </pic:nvPicPr>
                        <pic:blipFill>
                          <a:blip r:embed="rId207" cstate="print"/>
                          <a:stretch>
                            <a:fillRect/>
                          </a:stretch>
                        </pic:blipFill>
                        <pic:spPr>
                          <a:xfrm>
                            <a:off x="835025" y="1967039"/>
                            <a:ext cx="534924" cy="230187"/>
                          </a:xfrm>
                          <a:prstGeom prst="rect">
                            <a:avLst/>
                          </a:prstGeom>
                        </pic:spPr>
                      </pic:pic>
                      <wps:wsp>
                        <wps:cNvPr id="773" name="Graphic 773"/>
                        <wps:cNvSpPr/>
                        <wps:spPr>
                          <a:xfrm>
                            <a:off x="882014" y="1991360"/>
                            <a:ext cx="444500" cy="139700"/>
                          </a:xfrm>
                          <a:custGeom>
                            <a:avLst/>
                            <a:gdLst/>
                            <a:ahLst/>
                            <a:cxnLst/>
                            <a:rect l="l" t="t" r="r" b="b"/>
                            <a:pathLst>
                              <a:path w="444500" h="139700">
                                <a:moveTo>
                                  <a:pt x="444500" y="0"/>
                                </a:moveTo>
                                <a:lnTo>
                                  <a:pt x="0" y="0"/>
                                </a:lnTo>
                                <a:lnTo>
                                  <a:pt x="0" y="139700"/>
                                </a:lnTo>
                                <a:lnTo>
                                  <a:pt x="444500" y="139700"/>
                                </a:lnTo>
                                <a:lnTo>
                                  <a:pt x="444500" y="0"/>
                                </a:lnTo>
                                <a:close/>
                              </a:path>
                            </a:pathLst>
                          </a:custGeom>
                          <a:solidFill>
                            <a:srgbClr val="000000"/>
                          </a:solidFill>
                        </wps:spPr>
                        <wps:bodyPr wrap="square" lIns="0" tIns="0" rIns="0" bIns="0" rtlCol="0">
                          <a:prstTxWarp prst="textNoShape">
                            <a:avLst/>
                          </a:prstTxWarp>
                          <a:noAutofit/>
                        </wps:bodyPr>
                      </wps:wsp>
                      <wps:wsp>
                        <wps:cNvPr id="774" name="Graphic 774"/>
                        <wps:cNvSpPr/>
                        <wps:spPr>
                          <a:xfrm>
                            <a:off x="882014" y="1991360"/>
                            <a:ext cx="444500" cy="139700"/>
                          </a:xfrm>
                          <a:custGeom>
                            <a:avLst/>
                            <a:gdLst/>
                            <a:ahLst/>
                            <a:cxnLst/>
                            <a:rect l="l" t="t" r="r" b="b"/>
                            <a:pathLst>
                              <a:path w="444500" h="139700">
                                <a:moveTo>
                                  <a:pt x="0" y="139700"/>
                                </a:moveTo>
                                <a:lnTo>
                                  <a:pt x="444500" y="139700"/>
                                </a:lnTo>
                                <a:lnTo>
                                  <a:pt x="444500" y="0"/>
                                </a:lnTo>
                                <a:lnTo>
                                  <a:pt x="0" y="0"/>
                                </a:lnTo>
                                <a:lnTo>
                                  <a:pt x="0" y="1397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75" name="Image 775"/>
                          <pic:cNvPicPr/>
                        </pic:nvPicPr>
                        <pic:blipFill>
                          <a:blip r:embed="rId208" cstate="print"/>
                          <a:stretch>
                            <a:fillRect/>
                          </a:stretch>
                        </pic:blipFill>
                        <pic:spPr>
                          <a:xfrm>
                            <a:off x="9016" y="938339"/>
                            <a:ext cx="1018044" cy="338391"/>
                          </a:xfrm>
                          <a:prstGeom prst="rect">
                            <a:avLst/>
                          </a:prstGeom>
                        </pic:spPr>
                      </pic:pic>
                      <wps:wsp>
                        <wps:cNvPr id="776" name="Graphic 776"/>
                        <wps:cNvSpPr/>
                        <wps:spPr>
                          <a:xfrm>
                            <a:off x="56514" y="962660"/>
                            <a:ext cx="927100" cy="247650"/>
                          </a:xfrm>
                          <a:custGeom>
                            <a:avLst/>
                            <a:gdLst/>
                            <a:ahLst/>
                            <a:cxnLst/>
                            <a:rect l="l" t="t" r="r" b="b"/>
                            <a:pathLst>
                              <a:path w="927100" h="247650">
                                <a:moveTo>
                                  <a:pt x="927100" y="0"/>
                                </a:moveTo>
                                <a:lnTo>
                                  <a:pt x="0" y="0"/>
                                </a:lnTo>
                                <a:lnTo>
                                  <a:pt x="0" y="247650"/>
                                </a:lnTo>
                                <a:lnTo>
                                  <a:pt x="927100" y="247650"/>
                                </a:lnTo>
                                <a:lnTo>
                                  <a:pt x="927100" y="0"/>
                                </a:lnTo>
                                <a:close/>
                              </a:path>
                            </a:pathLst>
                          </a:custGeom>
                          <a:solidFill>
                            <a:srgbClr val="000000"/>
                          </a:solidFill>
                        </wps:spPr>
                        <wps:bodyPr wrap="square" lIns="0" tIns="0" rIns="0" bIns="0" rtlCol="0">
                          <a:prstTxWarp prst="textNoShape">
                            <a:avLst/>
                          </a:prstTxWarp>
                          <a:noAutofit/>
                        </wps:bodyPr>
                      </wps:wsp>
                      <wps:wsp>
                        <wps:cNvPr id="777" name="Graphic 777"/>
                        <wps:cNvSpPr/>
                        <wps:spPr>
                          <a:xfrm>
                            <a:off x="56514" y="962660"/>
                            <a:ext cx="927100" cy="247650"/>
                          </a:xfrm>
                          <a:custGeom>
                            <a:avLst/>
                            <a:gdLst/>
                            <a:ahLst/>
                            <a:cxnLst/>
                            <a:rect l="l" t="t" r="r" b="b"/>
                            <a:pathLst>
                              <a:path w="927100" h="247650">
                                <a:moveTo>
                                  <a:pt x="0" y="247650"/>
                                </a:moveTo>
                                <a:lnTo>
                                  <a:pt x="927100" y="247650"/>
                                </a:lnTo>
                                <a:lnTo>
                                  <a:pt x="927100" y="0"/>
                                </a:lnTo>
                                <a:lnTo>
                                  <a:pt x="0" y="0"/>
                                </a:lnTo>
                                <a:lnTo>
                                  <a:pt x="0" y="2476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159A3B69" id="Group 767" o:spid="_x0000_s1026" style="position:absolute;margin-left:158.05pt;margin-top:268.95pt;width:279.2pt;height:190.75pt;z-index:-15684608;mso-wrap-distance-left:0;mso-wrap-distance-right:0;mso-position-horizontal-relative:page" coordsize="35458,24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">
                <v:shape id="Image 768" o:spid="_x0000_s1027" type="#_x0000_t75" style="position:absolute;width:35455;height:24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">
                  <v:imagedata r:id="rId209" o:title=""/>
                </v:shape>
                <v:shape id="Image 769" o:spid="_x0000_s1028" type="#_x0000_t75" style="position:absolute;left:8411;top:2465;width:597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">
                  <v:imagedata r:id="rId210" o:title=""/>
                </v:shape>
                <v:shape id="Graphic 770" o:spid="_x0000_s1029" style="position:absolute;left:8883;top:2705;width:5080;height:1651;visibility:visible;mso-wrap-style:square;v-text-anchor:top" coordsize="5080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" path="m508000,l,,,165100r508000,l508000,xe" fillcolor="black" stroked="f">
                  <v:path arrowok="t"/>
                </v:shape>
                <v:shape id="Graphic 771" o:spid="_x0000_s1030" style="position:absolute;left:8883;top:2705;width:5080;height:1651;visibility:visible;mso-wrap-style:square;v-text-anchor:top" coordsize="5080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" path="m,165100r508000,l508000,,,,,165100xe" filled="f" strokecolor="#497dba">
                  <v:path arrowok="t"/>
                </v:shape>
                <v:shape id="Image 772" o:spid="_x0000_s1031" type="#_x0000_t75" style="position:absolute;left:8350;top:19670;width:5349;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">
                  <v:imagedata r:id="rId211" o:title=""/>
                </v:shape>
                <v:shape id="Graphic 773" o:spid="_x0000_s1032" style="position:absolute;left:8820;top:19913;width:4445;height:1397;visibility:visible;mso-wrap-style:square;v-text-anchor:top" coordsize="444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" path="m444500,l,,,139700r444500,l444500,xe" fillcolor="black" stroked="f">
                  <v:path arrowok="t"/>
                </v:shape>
                <v:shape id="Graphic 774" o:spid="_x0000_s1033" style="position:absolute;left:8820;top:19913;width:4445;height:1397;visibility:visible;mso-wrap-style:square;v-text-anchor:top" coordsize="44450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" path="m,139700r444500,l444500,,,,,139700xe" filled="f" strokecolor="#497dba">
                  <v:path arrowok="t"/>
                </v:shape>
                <v:shape id="Image 775" o:spid="_x0000_s1034" type="#_x0000_t75" style="position:absolute;left:90;top:9383;width:10180;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">
                  <v:imagedata r:id="rId212" o:title=""/>
                </v:shape>
                <v:shape id="Graphic 776" o:spid="_x0000_s1035" style="position:absolute;left:565;top:9626;width:9271;height:2477;visibility:visible;mso-wrap-style:square;v-text-anchor:top" coordsize="9271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" path="m927100,l,,,247650r927100,l927100,xe" fillcolor="black" stroked="f">
                  <v:path arrowok="t"/>
                </v:shape>
                <v:shape id="Graphic 777" o:spid="_x0000_s1036" style="position:absolute;left:565;top:9626;width:9271;height:2477;visibility:visible;mso-wrap-style:square;v-text-anchor:top" coordsize="9271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" path="m,247650r927100,l927100,,,,,247650xe" filled="f" strokecolor="#497dba">
                  <v:path arrowok="t"/>
                </v:shape>
                <w10:wrap type="topAndBottom" anchorx="page"/>
              </v:group>
            </w:pict>
          </mc:Fallback>
        </mc:AlternateContent>
      </w:r>
    </w:p>
    <w:p w14:paraId="6B33D2E5" w14:textId="77777777" w:rsidR="0035248F" w:rsidRDefault="0035248F">
      <w:pPr>
        <w:pStyle w:val="BodyText"/>
        <w:spacing w:before="10"/>
        <w:rPr>
          <w:sz w:val="9"/>
        </w:rPr>
      </w:pPr>
    </w:p>
    <w:p w14:paraId="3E2E92A1" w14:textId="77777777" w:rsidR="0035248F" w:rsidRDefault="00CD07F7">
      <w:pPr>
        <w:pStyle w:val="BodyText"/>
        <w:spacing w:before="254"/>
        <w:ind w:left="99"/>
        <w:jc w:val="center"/>
      </w:pPr>
      <w:bookmarkStart w:id="230" w:name="_bookmark230"/>
      <w:bookmarkEnd w:id="230"/>
      <w:r>
        <w:t>Figure</w:t>
      </w:r>
      <w:r>
        <w:rPr>
          <w:spacing w:val="-3"/>
        </w:rPr>
        <w:t xml:space="preserve"> </w:t>
      </w:r>
      <w:r>
        <w:t>5-17</w:t>
      </w:r>
      <w:r>
        <w:rPr>
          <w:spacing w:val="2"/>
        </w:rPr>
        <w:t xml:space="preserve"> </w:t>
      </w:r>
      <w:r>
        <w:t>Humorous</w:t>
      </w:r>
      <w:r>
        <w:rPr>
          <w:spacing w:val="-1"/>
        </w:rPr>
        <w:t xml:space="preserve"> </w:t>
      </w:r>
      <w:r>
        <w:t>complaint.</w:t>
      </w:r>
      <w:r>
        <w:rPr>
          <w:spacing w:val="58"/>
        </w:rPr>
        <w:t xml:space="preserve"> </w:t>
      </w:r>
      <w:r>
        <w:t>Consumer</w:t>
      </w:r>
      <w:r>
        <w:rPr>
          <w:spacing w:val="-1"/>
        </w:rPr>
        <w:t xml:space="preserve"> </w:t>
      </w:r>
      <w:r>
        <w:t>27</w:t>
      </w:r>
      <w:r>
        <w:rPr>
          <w:spacing w:val="-1"/>
        </w:rPr>
        <w:t xml:space="preserve"> </w:t>
      </w:r>
      <w:r>
        <w:t xml:space="preserve">to </w:t>
      </w:r>
      <w:r>
        <w:rPr>
          <w:spacing w:val="-2"/>
        </w:rPr>
        <w:t>Primark</w:t>
      </w:r>
    </w:p>
    <w:p w14:paraId="1BBBF2A6" w14:textId="77777777" w:rsidR="0035248F" w:rsidRDefault="0035248F">
      <w:pPr>
        <w:jc w:val="center"/>
        <w:sectPr w:rsidR="0035248F">
          <w:pgSz w:w="11910" w:h="16840"/>
          <w:pgMar w:top="1360" w:right="1140" w:bottom="960" w:left="1040" w:header="0" w:footer="780" w:gutter="0"/>
          <w:cols w:space="720"/>
        </w:sectPr>
      </w:pPr>
    </w:p>
    <w:p w14:paraId="14587AB6" w14:textId="77777777" w:rsidR="0035248F" w:rsidRDefault="00CD07F7">
      <w:pPr>
        <w:pStyle w:val="BodyText"/>
        <w:ind w:left="2213"/>
        <w:rPr>
          <w:sz w:val="20"/>
        </w:rPr>
      </w:pPr>
      <w:r>
        <w:rPr>
          <w:noProof/>
          <w:sz w:val="20"/>
        </w:rPr>
        <w:lastRenderedPageBreak/>
        <w:drawing>
          <wp:inline distT="0" distB="0" distL="0" distR="0" wp14:anchorId="4CD4DDAF" wp14:editId="1D496EFF">
            <wp:extent cx="3414648" cy="3944112"/>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79" cstate="print"/>
                    <a:stretch>
                      <a:fillRect/>
                    </a:stretch>
                  </pic:blipFill>
                  <pic:spPr>
                    <a:xfrm>
                      <a:off x="0" y="0"/>
                      <a:ext cx="3414648" cy="3944112"/>
                    </a:xfrm>
                    <a:prstGeom prst="rect">
                      <a:avLst/>
                    </a:prstGeom>
                  </pic:spPr>
                </pic:pic>
              </a:graphicData>
            </a:graphic>
          </wp:inline>
        </w:drawing>
      </w:r>
    </w:p>
    <w:p w14:paraId="216858A2" w14:textId="77777777" w:rsidR="0035248F" w:rsidRDefault="00CD07F7">
      <w:pPr>
        <w:pStyle w:val="BodyText"/>
        <w:spacing w:before="147"/>
        <w:rPr>
          <w:sz w:val="20"/>
        </w:rPr>
      </w:pPr>
      <w:r>
        <w:rPr>
          <w:noProof/>
        </w:rPr>
        <w:drawing>
          <wp:anchor distT="0" distB="0" distL="0" distR="0" simplePos="0" relativeHeight="487632384" behindDoc="1" locked="0" layoutInCell="1" allowOverlap="1" wp14:anchorId="2534001C" wp14:editId="56F4F2FC">
            <wp:simplePos x="0" y="0"/>
            <wp:positionH relativeFrom="page">
              <wp:posOffset>2121154</wp:posOffset>
            </wp:positionH>
            <wp:positionV relativeFrom="paragraph">
              <wp:posOffset>255015</wp:posOffset>
            </wp:positionV>
            <wp:extent cx="3331596" cy="3072384"/>
            <wp:effectExtent l="0" t="0" r="0" b="0"/>
            <wp:wrapTopAndBottom/>
            <wp:docPr id="779" name="Image 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9" name="Image 779"/>
                    <pic:cNvPicPr/>
                  </pic:nvPicPr>
                  <pic:blipFill>
                    <a:blip r:embed="rId80" cstate="print"/>
                    <a:stretch>
                      <a:fillRect/>
                    </a:stretch>
                  </pic:blipFill>
                  <pic:spPr>
                    <a:xfrm>
                      <a:off x="0" y="0"/>
                      <a:ext cx="3331596" cy="3072384"/>
                    </a:xfrm>
                    <a:prstGeom prst="rect">
                      <a:avLst/>
                    </a:prstGeom>
                  </pic:spPr>
                </pic:pic>
              </a:graphicData>
            </a:graphic>
          </wp:anchor>
        </w:drawing>
      </w:r>
    </w:p>
    <w:p w14:paraId="3B1D0163" w14:textId="77777777" w:rsidR="0035248F" w:rsidRDefault="0035248F">
      <w:pPr>
        <w:pStyle w:val="BodyText"/>
        <w:spacing w:before="241"/>
      </w:pPr>
    </w:p>
    <w:p w14:paraId="62CB1831" w14:textId="77777777" w:rsidR="0035248F" w:rsidRDefault="00CD07F7">
      <w:pPr>
        <w:pStyle w:val="BodyText"/>
        <w:ind w:left="98"/>
        <w:jc w:val="center"/>
      </w:pPr>
      <w:bookmarkStart w:id="231" w:name="_bookmark231"/>
      <w:bookmarkEnd w:id="231"/>
      <w:r>
        <w:t>Figure</w:t>
      </w:r>
      <w:r>
        <w:rPr>
          <w:spacing w:val="-4"/>
        </w:rPr>
        <w:t xml:space="preserve"> </w:t>
      </w:r>
      <w:r>
        <w:t>5-18</w:t>
      </w:r>
      <w:r>
        <w:rPr>
          <w:spacing w:val="1"/>
        </w:rPr>
        <w:t xml:space="preserve"> </w:t>
      </w:r>
      <w:r>
        <w:t>Humorous</w:t>
      </w:r>
      <w:r>
        <w:rPr>
          <w:spacing w:val="-2"/>
        </w:rPr>
        <w:t xml:space="preserve"> </w:t>
      </w:r>
      <w:r>
        <w:t>complaint.</w:t>
      </w:r>
      <w:r>
        <w:rPr>
          <w:spacing w:val="58"/>
        </w:rPr>
        <w:t xml:space="preserve"> </w:t>
      </w:r>
      <w:r>
        <w:t>Consumer</w:t>
      </w:r>
      <w:r>
        <w:rPr>
          <w:spacing w:val="-1"/>
        </w:rPr>
        <w:t xml:space="preserve"> </w:t>
      </w:r>
      <w:r>
        <w:t>11</w:t>
      </w:r>
      <w:r>
        <w:rPr>
          <w:spacing w:val="-2"/>
        </w:rPr>
        <w:t xml:space="preserve"> </w:t>
      </w:r>
      <w:r>
        <w:t>to</w:t>
      </w:r>
      <w:r>
        <w:rPr>
          <w:spacing w:val="-1"/>
        </w:rPr>
        <w:t xml:space="preserve"> </w:t>
      </w:r>
      <w:r>
        <w:t>Sainsbury’s</w:t>
      </w:r>
      <w:r>
        <w:rPr>
          <w:spacing w:val="-2"/>
        </w:rPr>
        <w:t xml:space="preserve"> </w:t>
      </w:r>
      <w:r>
        <w:rPr>
          <w:spacing w:val="-5"/>
        </w:rPr>
        <w:t>TU</w:t>
      </w:r>
    </w:p>
    <w:p w14:paraId="246BF8DA" w14:textId="77777777" w:rsidR="0035248F" w:rsidRDefault="0035248F">
      <w:pPr>
        <w:jc w:val="center"/>
        <w:sectPr w:rsidR="0035248F">
          <w:pgSz w:w="11910" w:h="16840"/>
          <w:pgMar w:top="1840" w:right="1140" w:bottom="960" w:left="1040" w:header="0" w:footer="780" w:gutter="0"/>
          <w:cols w:space="720"/>
        </w:sectPr>
      </w:pPr>
    </w:p>
    <w:p w14:paraId="5D368FFF" w14:textId="77777777" w:rsidR="0035248F" w:rsidRDefault="00CD07F7">
      <w:pPr>
        <w:pStyle w:val="BodyText"/>
        <w:ind w:left="2165"/>
        <w:rPr>
          <w:sz w:val="20"/>
        </w:rPr>
      </w:pPr>
      <w:r>
        <w:rPr>
          <w:noProof/>
          <w:sz w:val="20"/>
        </w:rPr>
        <w:lastRenderedPageBreak/>
        <w:drawing>
          <wp:inline distT="0" distB="0" distL="0" distR="0" wp14:anchorId="0E1A8BF6" wp14:editId="2B780AC0">
            <wp:extent cx="3458413" cy="2975610"/>
            <wp:effectExtent l="0" t="0" r="0" b="0"/>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213" cstate="print"/>
                    <a:stretch>
                      <a:fillRect/>
                    </a:stretch>
                  </pic:blipFill>
                  <pic:spPr>
                    <a:xfrm>
                      <a:off x="0" y="0"/>
                      <a:ext cx="3458413" cy="2975610"/>
                    </a:xfrm>
                    <a:prstGeom prst="rect">
                      <a:avLst/>
                    </a:prstGeom>
                  </pic:spPr>
                </pic:pic>
              </a:graphicData>
            </a:graphic>
          </wp:inline>
        </w:drawing>
      </w:r>
    </w:p>
    <w:p w14:paraId="113F0A72" w14:textId="77777777" w:rsidR="0035248F" w:rsidRDefault="00CD07F7">
      <w:pPr>
        <w:pStyle w:val="BodyText"/>
        <w:spacing w:before="148"/>
        <w:rPr>
          <w:sz w:val="20"/>
        </w:rPr>
      </w:pPr>
      <w:r>
        <w:rPr>
          <w:noProof/>
        </w:rPr>
        <w:drawing>
          <wp:anchor distT="0" distB="0" distL="0" distR="0" simplePos="0" relativeHeight="487632896" behindDoc="1" locked="0" layoutInCell="1" allowOverlap="1" wp14:anchorId="37412BF0" wp14:editId="5A3F54E7">
            <wp:simplePos x="0" y="0"/>
            <wp:positionH relativeFrom="page">
              <wp:posOffset>2007235</wp:posOffset>
            </wp:positionH>
            <wp:positionV relativeFrom="paragraph">
              <wp:posOffset>255270</wp:posOffset>
            </wp:positionV>
            <wp:extent cx="3561336" cy="177164"/>
            <wp:effectExtent l="0" t="0" r="0" b="0"/>
            <wp:wrapTopAndBottom/>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214" cstate="print"/>
                    <a:stretch>
                      <a:fillRect/>
                    </a:stretch>
                  </pic:blipFill>
                  <pic:spPr>
                    <a:xfrm>
                      <a:off x="0" y="0"/>
                      <a:ext cx="3561336" cy="177164"/>
                    </a:xfrm>
                    <a:prstGeom prst="rect">
                      <a:avLst/>
                    </a:prstGeom>
                  </pic:spPr>
                </pic:pic>
              </a:graphicData>
            </a:graphic>
          </wp:anchor>
        </w:drawing>
      </w:r>
      <w:r>
        <w:rPr>
          <w:noProof/>
        </w:rPr>
        <mc:AlternateContent>
          <mc:Choice Requires="wpg">
            <w:drawing>
              <wp:anchor distT="0" distB="0" distL="0" distR="0" simplePos="0" relativeHeight="487633408" behindDoc="1" locked="0" layoutInCell="1" allowOverlap="1" wp14:anchorId="4AA8FD08" wp14:editId="4FFFF0F3">
                <wp:simplePos x="0" y="0"/>
                <wp:positionH relativeFrom="page">
                  <wp:posOffset>2004060</wp:posOffset>
                </wp:positionH>
                <wp:positionV relativeFrom="paragraph">
                  <wp:posOffset>485394</wp:posOffset>
                </wp:positionV>
                <wp:extent cx="3527425" cy="1279525"/>
                <wp:effectExtent l="0" t="0" r="0" b="0"/>
                <wp:wrapTopAndBottom/>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7425" cy="1279525"/>
                          <a:chOff x="0" y="0"/>
                          <a:chExt cx="3527425" cy="1279525"/>
                        </a:xfrm>
                      </wpg:grpSpPr>
                      <pic:pic xmlns:pic="http://schemas.openxmlformats.org/drawingml/2006/picture">
                        <pic:nvPicPr>
                          <pic:cNvPr id="783" name="Image 783"/>
                          <pic:cNvPicPr/>
                        </pic:nvPicPr>
                        <pic:blipFill>
                          <a:blip r:embed="rId215" cstate="print"/>
                          <a:stretch>
                            <a:fillRect/>
                          </a:stretch>
                        </pic:blipFill>
                        <pic:spPr>
                          <a:xfrm>
                            <a:off x="10818" y="88891"/>
                            <a:ext cx="3516229" cy="1190324"/>
                          </a:xfrm>
                          <a:prstGeom prst="rect">
                            <a:avLst/>
                          </a:prstGeom>
                        </pic:spPr>
                      </pic:pic>
                      <pic:pic xmlns:pic="http://schemas.openxmlformats.org/drawingml/2006/picture">
                        <pic:nvPicPr>
                          <pic:cNvPr id="784" name="Image 784"/>
                          <pic:cNvPicPr/>
                        </pic:nvPicPr>
                        <pic:blipFill>
                          <a:blip r:embed="rId216" cstate="print"/>
                          <a:stretch>
                            <a:fillRect/>
                          </a:stretch>
                        </pic:blipFill>
                        <pic:spPr>
                          <a:xfrm>
                            <a:off x="0" y="0"/>
                            <a:ext cx="1411224" cy="434339"/>
                          </a:xfrm>
                          <a:prstGeom prst="rect">
                            <a:avLst/>
                          </a:prstGeom>
                        </pic:spPr>
                      </pic:pic>
                      <wps:wsp>
                        <wps:cNvPr id="785" name="Graphic 785"/>
                        <wps:cNvSpPr/>
                        <wps:spPr>
                          <a:xfrm>
                            <a:off x="46990" y="25146"/>
                            <a:ext cx="1320800" cy="342900"/>
                          </a:xfrm>
                          <a:custGeom>
                            <a:avLst/>
                            <a:gdLst/>
                            <a:ahLst/>
                            <a:cxnLst/>
                            <a:rect l="l" t="t" r="r" b="b"/>
                            <a:pathLst>
                              <a:path w="1320800" h="342900">
                                <a:moveTo>
                                  <a:pt x="1320800" y="0"/>
                                </a:moveTo>
                                <a:lnTo>
                                  <a:pt x="0" y="0"/>
                                </a:lnTo>
                                <a:lnTo>
                                  <a:pt x="0" y="342900"/>
                                </a:lnTo>
                                <a:lnTo>
                                  <a:pt x="1320800" y="342900"/>
                                </a:lnTo>
                                <a:lnTo>
                                  <a:pt x="1320800" y="0"/>
                                </a:lnTo>
                                <a:close/>
                              </a:path>
                            </a:pathLst>
                          </a:custGeom>
                          <a:solidFill>
                            <a:srgbClr val="000000"/>
                          </a:solidFill>
                        </wps:spPr>
                        <wps:bodyPr wrap="square" lIns="0" tIns="0" rIns="0" bIns="0" rtlCol="0">
                          <a:prstTxWarp prst="textNoShape">
                            <a:avLst/>
                          </a:prstTxWarp>
                          <a:noAutofit/>
                        </wps:bodyPr>
                      </wps:wsp>
                      <wps:wsp>
                        <wps:cNvPr id="786" name="Graphic 786"/>
                        <wps:cNvSpPr/>
                        <wps:spPr>
                          <a:xfrm>
                            <a:off x="46990" y="25146"/>
                            <a:ext cx="1320800" cy="342900"/>
                          </a:xfrm>
                          <a:custGeom>
                            <a:avLst/>
                            <a:gdLst/>
                            <a:ahLst/>
                            <a:cxnLst/>
                            <a:rect l="l" t="t" r="r" b="b"/>
                            <a:pathLst>
                              <a:path w="1320800" h="342900">
                                <a:moveTo>
                                  <a:pt x="0" y="342900"/>
                                </a:moveTo>
                                <a:lnTo>
                                  <a:pt x="1320800" y="342900"/>
                                </a:lnTo>
                                <a:lnTo>
                                  <a:pt x="1320800" y="0"/>
                                </a:lnTo>
                                <a:lnTo>
                                  <a:pt x="0" y="0"/>
                                </a:lnTo>
                                <a:lnTo>
                                  <a:pt x="0" y="34290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28216635" id="Group 782" o:spid="_x0000_s1026" style="position:absolute;margin-left:157.8pt;margin-top:38.2pt;width:277.75pt;height:100.75pt;z-index:-15683072;mso-wrap-distance-left:0;mso-wrap-distance-right:0;mso-position-horizontal-relative:page" coordsize="35274,12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">
                <v:shape id="Image 783" o:spid="_x0000_s1027" type="#_x0000_t75" style="position:absolute;left:108;top:888;width:35162;height:11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">
                  <v:imagedata r:id="rId217" o:title=""/>
                </v:shape>
                <v:shape id="Image 784" o:spid="_x0000_s1028" type="#_x0000_t75" style="position:absolute;width:14112;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">
                  <v:imagedata r:id="rId218" o:title=""/>
                </v:shape>
                <v:shape id="Graphic 785" o:spid="_x0000_s1029" style="position:absolute;left:469;top:251;width:13208;height:3429;visibility:visible;mso-wrap-style:square;v-text-anchor:top" coordsize="1320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" path="m1320800,l,,,342900r1320800,l1320800,xe" fillcolor="black" stroked="f">
                  <v:path arrowok="t"/>
                </v:shape>
                <v:shape id="Graphic 786" o:spid="_x0000_s1030" style="position:absolute;left:469;top:251;width:13208;height:3429;visibility:visible;mso-wrap-style:square;v-text-anchor:top" coordsize="13208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" path="m,342900r1320800,l1320800,,,,,342900xe" filled="f" strokecolor="#497dba">
                  <v:path arrowok="t"/>
                </v:shape>
                <w10:wrap type="topAndBottom" anchorx="page"/>
              </v:group>
            </w:pict>
          </mc:Fallback>
        </mc:AlternateContent>
      </w:r>
    </w:p>
    <w:p w14:paraId="3A8084F7" w14:textId="77777777" w:rsidR="0035248F" w:rsidRDefault="0035248F">
      <w:pPr>
        <w:pStyle w:val="BodyText"/>
        <w:spacing w:before="1"/>
        <w:rPr>
          <w:sz w:val="5"/>
        </w:rPr>
      </w:pPr>
    </w:p>
    <w:p w14:paraId="6F79D17E" w14:textId="77777777" w:rsidR="0035248F" w:rsidRPr="00790838" w:rsidRDefault="00CD07F7">
      <w:pPr>
        <w:pStyle w:val="BodyText"/>
        <w:spacing w:before="241"/>
        <w:ind w:left="1060"/>
        <w:rPr>
          <w:color w:val="000000" w:themeColor="text1"/>
        </w:rPr>
      </w:pPr>
      <w:bookmarkStart w:id="232" w:name="_bookmark232"/>
      <w:bookmarkEnd w:id="232"/>
      <w:r>
        <w:t>Figure</w:t>
      </w:r>
      <w:r>
        <w:rPr>
          <w:spacing w:val="-5"/>
        </w:rPr>
        <w:t xml:space="preserve"> </w:t>
      </w:r>
      <w:r>
        <w:t>5-19</w:t>
      </w:r>
      <w:r>
        <w:rPr>
          <w:spacing w:val="1"/>
        </w:rPr>
        <w:t xml:space="preserve"> </w:t>
      </w:r>
      <w:r>
        <w:t>Humorous</w:t>
      </w:r>
      <w:r>
        <w:rPr>
          <w:spacing w:val="-1"/>
        </w:rPr>
        <w:t xml:space="preserve"> </w:t>
      </w:r>
      <w:r>
        <w:t>complaint</w:t>
      </w:r>
      <w:r>
        <w:rPr>
          <w:spacing w:val="-1"/>
        </w:rPr>
        <w:t xml:space="preserve"> </w:t>
      </w:r>
      <w:r>
        <w:t>from</w:t>
      </w:r>
      <w:r>
        <w:rPr>
          <w:spacing w:val="1"/>
        </w:rPr>
        <w:t xml:space="preserve"> </w:t>
      </w:r>
      <w:r>
        <w:t>Consumer</w:t>
      </w:r>
      <w:r>
        <w:rPr>
          <w:spacing w:val="-1"/>
        </w:rPr>
        <w:t xml:space="preserve"> </w:t>
      </w:r>
      <w:r>
        <w:t>14</w:t>
      </w:r>
      <w:r>
        <w:rPr>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 xml:space="preserve">Respondent </w:t>
      </w:r>
      <w:r w:rsidRPr="00790838">
        <w:rPr>
          <w:color w:val="000000" w:themeColor="text1"/>
          <w:spacing w:val="-2"/>
        </w:rPr>
        <w:t>Retailer</w:t>
      </w:r>
    </w:p>
    <w:p w14:paraId="2F66BFD7" w14:textId="77777777" w:rsidR="0035248F" w:rsidRDefault="0035248F">
      <w:pPr>
        <w:sectPr w:rsidR="0035248F">
          <w:pgSz w:w="11910" w:h="16840"/>
          <w:pgMar w:top="1420" w:right="1140" w:bottom="960" w:left="1040" w:header="0" w:footer="780" w:gutter="0"/>
          <w:cols w:space="720"/>
        </w:sectPr>
      </w:pPr>
    </w:p>
    <w:p w14:paraId="13DA78B2" w14:textId="77777777" w:rsidR="0035248F" w:rsidRDefault="00CD07F7">
      <w:pPr>
        <w:pStyle w:val="BodyText"/>
        <w:ind w:left="2408"/>
        <w:rPr>
          <w:sz w:val="20"/>
        </w:rPr>
      </w:pPr>
      <w:r>
        <w:rPr>
          <w:noProof/>
          <w:sz w:val="20"/>
        </w:rPr>
        <w:lastRenderedPageBreak/>
        <mc:AlternateContent>
          <mc:Choice Requires="wpg">
            <w:drawing>
              <wp:inline distT="0" distB="0" distL="0" distR="0" wp14:anchorId="28CB7A56" wp14:editId="212109D7">
                <wp:extent cx="3181350" cy="3853815"/>
                <wp:effectExtent l="0" t="0" r="0" b="3810"/>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0" cy="3853815"/>
                          <a:chOff x="0" y="0"/>
                          <a:chExt cx="3181350" cy="3853815"/>
                        </a:xfrm>
                      </wpg:grpSpPr>
                      <pic:pic xmlns:pic="http://schemas.openxmlformats.org/drawingml/2006/picture">
                        <pic:nvPicPr>
                          <pic:cNvPr id="788" name="Image 788"/>
                          <pic:cNvPicPr/>
                        </pic:nvPicPr>
                        <pic:blipFill>
                          <a:blip r:embed="rId219" cstate="print"/>
                          <a:stretch>
                            <a:fillRect/>
                          </a:stretch>
                        </pic:blipFill>
                        <pic:spPr>
                          <a:xfrm>
                            <a:off x="0" y="0"/>
                            <a:ext cx="3181349" cy="3853815"/>
                          </a:xfrm>
                          <a:prstGeom prst="rect">
                            <a:avLst/>
                          </a:prstGeom>
                        </pic:spPr>
                      </pic:pic>
                      <pic:pic xmlns:pic="http://schemas.openxmlformats.org/drawingml/2006/picture">
                        <pic:nvPicPr>
                          <pic:cNvPr id="789" name="Image 789"/>
                          <pic:cNvPicPr/>
                        </pic:nvPicPr>
                        <pic:blipFill>
                          <a:blip r:embed="rId220" cstate="print"/>
                          <a:stretch>
                            <a:fillRect/>
                          </a:stretch>
                        </pic:blipFill>
                        <pic:spPr>
                          <a:xfrm>
                            <a:off x="93472" y="1289303"/>
                            <a:ext cx="1220724" cy="434340"/>
                          </a:xfrm>
                          <a:prstGeom prst="rect">
                            <a:avLst/>
                          </a:prstGeom>
                        </pic:spPr>
                      </pic:pic>
                      <wps:wsp>
                        <wps:cNvPr id="790" name="Graphic 790"/>
                        <wps:cNvSpPr/>
                        <wps:spPr>
                          <a:xfrm>
                            <a:off x="140970" y="1314450"/>
                            <a:ext cx="1130300" cy="342900"/>
                          </a:xfrm>
                          <a:custGeom>
                            <a:avLst/>
                            <a:gdLst/>
                            <a:ahLst/>
                            <a:cxnLst/>
                            <a:rect l="l" t="t" r="r" b="b"/>
                            <a:pathLst>
                              <a:path w="1130300" h="342900">
                                <a:moveTo>
                                  <a:pt x="1130300" y="0"/>
                                </a:moveTo>
                                <a:lnTo>
                                  <a:pt x="0" y="0"/>
                                </a:lnTo>
                                <a:lnTo>
                                  <a:pt x="0" y="342900"/>
                                </a:lnTo>
                                <a:lnTo>
                                  <a:pt x="1130300" y="342900"/>
                                </a:lnTo>
                                <a:lnTo>
                                  <a:pt x="1130300"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140970" y="1314450"/>
                            <a:ext cx="1130300" cy="342900"/>
                          </a:xfrm>
                          <a:custGeom>
                            <a:avLst/>
                            <a:gdLst/>
                            <a:ahLst/>
                            <a:cxnLst/>
                            <a:rect l="l" t="t" r="r" b="b"/>
                            <a:pathLst>
                              <a:path w="1130300" h="342900">
                                <a:moveTo>
                                  <a:pt x="0" y="342900"/>
                                </a:moveTo>
                                <a:lnTo>
                                  <a:pt x="1130300" y="342900"/>
                                </a:lnTo>
                                <a:lnTo>
                                  <a:pt x="1130300" y="0"/>
                                </a:lnTo>
                                <a:lnTo>
                                  <a:pt x="0" y="0"/>
                                </a:lnTo>
                                <a:lnTo>
                                  <a:pt x="0" y="3429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92" name="Image 792"/>
                          <pic:cNvPicPr/>
                        </pic:nvPicPr>
                        <pic:blipFill>
                          <a:blip r:embed="rId221" cstate="print"/>
                          <a:stretch>
                            <a:fillRect/>
                          </a:stretch>
                        </pic:blipFill>
                        <pic:spPr>
                          <a:xfrm>
                            <a:off x="75184" y="2979407"/>
                            <a:ext cx="1213103" cy="432828"/>
                          </a:xfrm>
                          <a:prstGeom prst="rect">
                            <a:avLst/>
                          </a:prstGeom>
                        </pic:spPr>
                      </pic:pic>
                      <wps:wsp>
                        <wps:cNvPr id="793" name="Graphic 793"/>
                        <wps:cNvSpPr/>
                        <wps:spPr>
                          <a:xfrm>
                            <a:off x="121920" y="3003550"/>
                            <a:ext cx="1123950" cy="342900"/>
                          </a:xfrm>
                          <a:custGeom>
                            <a:avLst/>
                            <a:gdLst/>
                            <a:ahLst/>
                            <a:cxnLst/>
                            <a:rect l="l" t="t" r="r" b="b"/>
                            <a:pathLst>
                              <a:path w="1123950" h="342900">
                                <a:moveTo>
                                  <a:pt x="1123950" y="0"/>
                                </a:moveTo>
                                <a:lnTo>
                                  <a:pt x="0" y="0"/>
                                </a:lnTo>
                                <a:lnTo>
                                  <a:pt x="0" y="342900"/>
                                </a:lnTo>
                                <a:lnTo>
                                  <a:pt x="1123950" y="342900"/>
                                </a:lnTo>
                                <a:lnTo>
                                  <a:pt x="1123950" y="0"/>
                                </a:lnTo>
                                <a:close/>
                              </a:path>
                            </a:pathLst>
                          </a:custGeom>
                          <a:solidFill>
                            <a:srgbClr val="000000"/>
                          </a:solidFill>
                        </wps:spPr>
                        <wps:bodyPr wrap="square" lIns="0" tIns="0" rIns="0" bIns="0" rtlCol="0">
                          <a:prstTxWarp prst="textNoShape">
                            <a:avLst/>
                          </a:prstTxWarp>
                          <a:noAutofit/>
                        </wps:bodyPr>
                      </wps:wsp>
                      <wps:wsp>
                        <wps:cNvPr id="794" name="Graphic 794"/>
                        <wps:cNvSpPr/>
                        <wps:spPr>
                          <a:xfrm>
                            <a:off x="121920" y="3003550"/>
                            <a:ext cx="1123950" cy="342900"/>
                          </a:xfrm>
                          <a:custGeom>
                            <a:avLst/>
                            <a:gdLst/>
                            <a:ahLst/>
                            <a:cxnLst/>
                            <a:rect l="l" t="t" r="r" b="b"/>
                            <a:pathLst>
                              <a:path w="1123950" h="342900">
                                <a:moveTo>
                                  <a:pt x="0" y="342900"/>
                                </a:moveTo>
                                <a:lnTo>
                                  <a:pt x="1123950" y="342900"/>
                                </a:lnTo>
                                <a:lnTo>
                                  <a:pt x="1123950" y="0"/>
                                </a:lnTo>
                                <a:lnTo>
                                  <a:pt x="0" y="0"/>
                                </a:lnTo>
                                <a:lnTo>
                                  <a:pt x="0" y="3429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95" name="Image 795"/>
                          <pic:cNvPicPr/>
                        </pic:nvPicPr>
                        <pic:blipFill>
                          <a:blip r:embed="rId222" cstate="print"/>
                          <a:stretch>
                            <a:fillRect/>
                          </a:stretch>
                        </pic:blipFill>
                        <pic:spPr>
                          <a:xfrm>
                            <a:off x="544576" y="579158"/>
                            <a:ext cx="1150607" cy="198081"/>
                          </a:xfrm>
                          <a:prstGeom prst="rect">
                            <a:avLst/>
                          </a:prstGeom>
                        </pic:spPr>
                      </pic:pic>
                      <wps:wsp>
                        <wps:cNvPr id="796" name="Graphic 796"/>
                        <wps:cNvSpPr/>
                        <wps:spPr>
                          <a:xfrm>
                            <a:off x="591819" y="603250"/>
                            <a:ext cx="1060450" cy="107950"/>
                          </a:xfrm>
                          <a:custGeom>
                            <a:avLst/>
                            <a:gdLst/>
                            <a:ahLst/>
                            <a:cxnLst/>
                            <a:rect l="l" t="t" r="r" b="b"/>
                            <a:pathLst>
                              <a:path w="1060450" h="107950">
                                <a:moveTo>
                                  <a:pt x="1060450" y="0"/>
                                </a:moveTo>
                                <a:lnTo>
                                  <a:pt x="0" y="0"/>
                                </a:lnTo>
                                <a:lnTo>
                                  <a:pt x="0" y="107950"/>
                                </a:lnTo>
                                <a:lnTo>
                                  <a:pt x="1060450" y="107950"/>
                                </a:lnTo>
                                <a:lnTo>
                                  <a:pt x="1060450" y="0"/>
                                </a:lnTo>
                                <a:close/>
                              </a:path>
                            </a:pathLst>
                          </a:custGeom>
                          <a:solidFill>
                            <a:srgbClr val="000000"/>
                          </a:solidFill>
                        </wps:spPr>
                        <wps:bodyPr wrap="square" lIns="0" tIns="0" rIns="0" bIns="0" rtlCol="0">
                          <a:prstTxWarp prst="textNoShape">
                            <a:avLst/>
                          </a:prstTxWarp>
                          <a:noAutofit/>
                        </wps:bodyPr>
                      </wps:wsp>
                      <wps:wsp>
                        <wps:cNvPr id="797" name="Graphic 797"/>
                        <wps:cNvSpPr/>
                        <wps:spPr>
                          <a:xfrm>
                            <a:off x="591819" y="603250"/>
                            <a:ext cx="1060450" cy="107950"/>
                          </a:xfrm>
                          <a:custGeom>
                            <a:avLst/>
                            <a:gdLst/>
                            <a:ahLst/>
                            <a:cxnLst/>
                            <a:rect l="l" t="t" r="r" b="b"/>
                            <a:pathLst>
                              <a:path w="1060450" h="107950">
                                <a:moveTo>
                                  <a:pt x="0" y="107950"/>
                                </a:moveTo>
                                <a:lnTo>
                                  <a:pt x="1060450" y="107950"/>
                                </a:lnTo>
                                <a:lnTo>
                                  <a:pt x="1060450" y="0"/>
                                </a:lnTo>
                                <a:lnTo>
                                  <a:pt x="0" y="0"/>
                                </a:lnTo>
                                <a:lnTo>
                                  <a:pt x="0" y="1079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798" name="Image 798"/>
                          <pic:cNvPicPr/>
                        </pic:nvPicPr>
                        <pic:blipFill>
                          <a:blip r:embed="rId223" cstate="print"/>
                          <a:stretch>
                            <a:fillRect/>
                          </a:stretch>
                        </pic:blipFill>
                        <pic:spPr>
                          <a:xfrm>
                            <a:off x="418083" y="1886724"/>
                            <a:ext cx="388619" cy="173850"/>
                          </a:xfrm>
                          <a:prstGeom prst="rect">
                            <a:avLst/>
                          </a:prstGeom>
                        </pic:spPr>
                      </pic:pic>
                      <wps:wsp>
                        <wps:cNvPr id="799" name="Graphic 799"/>
                        <wps:cNvSpPr/>
                        <wps:spPr>
                          <a:xfrm>
                            <a:off x="464819" y="1911350"/>
                            <a:ext cx="298450" cy="82550"/>
                          </a:xfrm>
                          <a:custGeom>
                            <a:avLst/>
                            <a:gdLst/>
                            <a:ahLst/>
                            <a:cxnLst/>
                            <a:rect l="l" t="t" r="r" b="b"/>
                            <a:pathLst>
                              <a:path w="298450" h="82550">
                                <a:moveTo>
                                  <a:pt x="298450" y="0"/>
                                </a:moveTo>
                                <a:lnTo>
                                  <a:pt x="0" y="0"/>
                                </a:lnTo>
                                <a:lnTo>
                                  <a:pt x="0" y="82550"/>
                                </a:lnTo>
                                <a:lnTo>
                                  <a:pt x="298450" y="82550"/>
                                </a:lnTo>
                                <a:lnTo>
                                  <a:pt x="298450" y="0"/>
                                </a:lnTo>
                                <a:close/>
                              </a:path>
                            </a:pathLst>
                          </a:custGeom>
                          <a:solidFill>
                            <a:srgbClr val="000000"/>
                          </a:solidFill>
                        </wps:spPr>
                        <wps:bodyPr wrap="square" lIns="0" tIns="0" rIns="0" bIns="0" rtlCol="0">
                          <a:prstTxWarp prst="textNoShape">
                            <a:avLst/>
                          </a:prstTxWarp>
                          <a:noAutofit/>
                        </wps:bodyPr>
                      </wps:wsp>
                      <wps:wsp>
                        <wps:cNvPr id="800" name="Graphic 800"/>
                        <wps:cNvSpPr/>
                        <wps:spPr>
                          <a:xfrm>
                            <a:off x="464819" y="1911350"/>
                            <a:ext cx="298450" cy="82550"/>
                          </a:xfrm>
                          <a:custGeom>
                            <a:avLst/>
                            <a:gdLst/>
                            <a:ahLst/>
                            <a:cxnLst/>
                            <a:rect l="l" t="t" r="r" b="b"/>
                            <a:pathLst>
                              <a:path w="298450" h="82550">
                                <a:moveTo>
                                  <a:pt x="0" y="82550"/>
                                </a:moveTo>
                                <a:lnTo>
                                  <a:pt x="298450" y="82550"/>
                                </a:lnTo>
                                <a:lnTo>
                                  <a:pt x="298450" y="0"/>
                                </a:lnTo>
                                <a:lnTo>
                                  <a:pt x="0" y="0"/>
                                </a:lnTo>
                                <a:lnTo>
                                  <a:pt x="0" y="825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w14:anchorId="623D24B9" id="Group 787" o:spid="_x0000_s1026" style="width:250.5pt;height:303.45pt;mso-position-horizontal-relative:char;mso-position-vertical-relative:line" coordsize="31813,38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">
                <v:shape id="Image 788" o:spid="_x0000_s1027" type="#_x0000_t75" style="position:absolute;width:31813;height:3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">
                  <v:imagedata r:id="rId224" o:title=""/>
                </v:shape>
                <v:shape id="Image 789" o:spid="_x0000_s1028" type="#_x0000_t75" style="position:absolute;left:934;top:12893;width:12207;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">
                  <v:imagedata r:id="rId225" o:title=""/>
                </v:shape>
                <v:shape id="Graphic 790" o:spid="_x0000_s1029" style="position:absolute;left:1409;top:13144;width:11303;height:3429;visibility:visible;mso-wrap-style:square;v-text-anchor:top" coordsize="11303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" path="m1130300,l,,,342900r1130300,l1130300,xe" fillcolor="black" stroked="f">
                  <v:path arrowok="t"/>
                </v:shape>
                <v:shape id="Graphic 791" o:spid="_x0000_s1030" style="position:absolute;left:1409;top:13144;width:11303;height:3429;visibility:visible;mso-wrap-style:square;v-text-anchor:top" coordsize="11303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" path="m,342900r1130300,l1130300,,,,,342900xe" filled="f" strokecolor="#497dba">
                  <v:path arrowok="t"/>
                </v:shape>
                <v:shape id="Image 792" o:spid="_x0000_s1031" type="#_x0000_t75" style="position:absolute;left:751;top:29794;width:12131;height: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">
                  <v:imagedata r:id="rId226" o:title=""/>
                </v:shape>
                <v:shape id="Graphic 793" o:spid="_x0000_s1032" style="position:absolute;left:1219;top:30035;width:11239;height:3429;visibility:visible;mso-wrap-style:square;v-text-anchor:top" coordsize="1123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" path="m1123950,l,,,342900r1123950,l1123950,xe" fillcolor="black" stroked="f">
                  <v:path arrowok="t"/>
                </v:shape>
                <v:shape id="Graphic 794" o:spid="_x0000_s1033" style="position:absolute;left:1219;top:30035;width:11239;height:3429;visibility:visible;mso-wrap-style:square;v-text-anchor:top" coordsize="11239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" path="m,342900r1123950,l1123950,,,,,342900xe" filled="f" strokecolor="#497dba">
                  <v:path arrowok="t"/>
                </v:shape>
                <v:shape id="Image 795" o:spid="_x0000_s1034" type="#_x0000_t75" style="position:absolute;left:5445;top:5791;width:11506;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">
                  <v:imagedata r:id="rId227" o:title=""/>
                </v:shape>
                <v:shape id="Graphic 796" o:spid="_x0000_s1035" style="position:absolute;left:5918;top:6032;width:10604;height:1080;visibility:visible;mso-wrap-style:square;v-text-anchor:top" coordsize="10604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" path="m1060450,l,,,107950r1060450,l1060450,xe" fillcolor="black" stroked="f">
                  <v:path arrowok="t"/>
                </v:shape>
                <v:shape id="Graphic 797" o:spid="_x0000_s1036" style="position:absolute;left:5918;top:6032;width:10604;height:1080;visibility:visible;mso-wrap-style:square;v-text-anchor:top" coordsize="106045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" path="m,107950r1060450,l1060450,,,,,107950xe" filled="f" strokecolor="#497dba">
                  <v:path arrowok="t"/>
                </v:shape>
                <v:shape id="Image 798" o:spid="_x0000_s1037" type="#_x0000_t75" style="position:absolute;left:4180;top:18867;width:3887;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">
                  <v:imagedata r:id="rId228" o:title=""/>
                </v:shape>
                <v:shape id="Graphic 799" o:spid="_x0000_s1038" style="position:absolute;left:4648;top:19113;width:2984;height:826;visibility:visible;mso-wrap-style:square;v-text-anchor:top" coordsize="2984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" path="m298450,l,,,82550r298450,l298450,xe" fillcolor="black" stroked="f">
                  <v:path arrowok="t"/>
                </v:shape>
                <v:shape id="Graphic 800" o:spid="_x0000_s1039" style="position:absolute;left:4648;top:19113;width:2984;height:826;visibility:visible;mso-wrap-style:square;v-text-anchor:top" coordsize="29845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" path="m,82550r298450,l298450,,,,,82550xe" filled="f" strokecolor="#497dba">
                  <v:path arrowok="t"/>
                </v:shape>
                <w10:anchorlock/>
              </v:group>
            </w:pict>
          </mc:Fallback>
        </mc:AlternateContent>
      </w:r>
    </w:p>
    <w:p w14:paraId="3F54F31F" w14:textId="77777777" w:rsidR="0035248F" w:rsidRPr="00790838" w:rsidRDefault="00CD07F7">
      <w:pPr>
        <w:pStyle w:val="BodyText"/>
        <w:spacing w:before="106"/>
        <w:ind w:left="1060"/>
        <w:rPr>
          <w:color w:val="000000" w:themeColor="text1"/>
        </w:rPr>
      </w:pPr>
      <w:bookmarkStart w:id="233" w:name="_bookmark233"/>
      <w:bookmarkEnd w:id="233"/>
      <w:r>
        <w:t>Figure</w:t>
      </w:r>
      <w:r>
        <w:rPr>
          <w:spacing w:val="-5"/>
        </w:rPr>
        <w:t xml:space="preserve"> </w:t>
      </w:r>
      <w:r>
        <w:t>5-20</w:t>
      </w:r>
      <w:r>
        <w:rPr>
          <w:spacing w:val="1"/>
        </w:rPr>
        <w:t xml:space="preserve"> </w:t>
      </w:r>
      <w:r>
        <w:t>Humorous</w:t>
      </w:r>
      <w:r>
        <w:rPr>
          <w:spacing w:val="-1"/>
        </w:rPr>
        <w:t xml:space="preserve"> </w:t>
      </w:r>
      <w:r>
        <w:t>complaint</w:t>
      </w:r>
      <w:r>
        <w:rPr>
          <w:spacing w:val="-1"/>
        </w:rPr>
        <w:t xml:space="preserve"> </w:t>
      </w:r>
      <w:r>
        <w:t>from</w:t>
      </w:r>
      <w:r>
        <w:rPr>
          <w:spacing w:val="1"/>
        </w:rPr>
        <w:t xml:space="preserve"> </w:t>
      </w:r>
      <w:r>
        <w:t>Consumer</w:t>
      </w:r>
      <w:r>
        <w:rPr>
          <w:spacing w:val="-1"/>
        </w:rPr>
        <w:t xml:space="preserve"> </w:t>
      </w:r>
      <w:r>
        <w:t>47</w:t>
      </w:r>
      <w:r>
        <w:rPr>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 xml:space="preserve">Respondent </w:t>
      </w:r>
      <w:r w:rsidRPr="00790838">
        <w:rPr>
          <w:color w:val="000000" w:themeColor="text1"/>
          <w:spacing w:val="-2"/>
        </w:rPr>
        <w:t>Retailer</w:t>
      </w:r>
    </w:p>
    <w:p w14:paraId="38FFB76A" w14:textId="77777777" w:rsidR="0035248F" w:rsidRDefault="0035248F">
      <w:pPr>
        <w:sectPr w:rsidR="0035248F">
          <w:pgSz w:w="11910" w:h="16840"/>
          <w:pgMar w:top="1420" w:right="1140" w:bottom="960" w:left="1040" w:header="0" w:footer="780" w:gutter="0"/>
          <w:cols w:space="720"/>
        </w:sectPr>
      </w:pPr>
    </w:p>
    <w:p w14:paraId="452C3E77" w14:textId="77777777" w:rsidR="0035248F" w:rsidRDefault="00CD07F7">
      <w:pPr>
        <w:pStyle w:val="BodyText"/>
        <w:ind w:left="2132"/>
        <w:rPr>
          <w:sz w:val="20"/>
        </w:rPr>
      </w:pPr>
      <w:r>
        <w:rPr>
          <w:noProof/>
          <w:sz w:val="20"/>
        </w:rPr>
        <w:lastRenderedPageBreak/>
        <w:drawing>
          <wp:inline distT="0" distB="0" distL="0" distR="0" wp14:anchorId="0B83335B" wp14:editId="4355F104">
            <wp:extent cx="3530928" cy="896111"/>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84" cstate="print"/>
                    <a:stretch>
                      <a:fillRect/>
                    </a:stretch>
                  </pic:blipFill>
                  <pic:spPr>
                    <a:xfrm>
                      <a:off x="0" y="0"/>
                      <a:ext cx="3530928" cy="896111"/>
                    </a:xfrm>
                    <a:prstGeom prst="rect">
                      <a:avLst/>
                    </a:prstGeom>
                  </pic:spPr>
                </pic:pic>
              </a:graphicData>
            </a:graphic>
          </wp:inline>
        </w:drawing>
      </w:r>
    </w:p>
    <w:p w14:paraId="4D6536B8" w14:textId="77777777" w:rsidR="0035248F" w:rsidRDefault="0035248F">
      <w:pPr>
        <w:pStyle w:val="BodyText"/>
        <w:rPr>
          <w:sz w:val="20"/>
        </w:rPr>
      </w:pPr>
    </w:p>
    <w:p w14:paraId="3EF1025E" w14:textId="77777777" w:rsidR="0035248F" w:rsidRDefault="0035248F">
      <w:pPr>
        <w:pStyle w:val="BodyText"/>
        <w:rPr>
          <w:sz w:val="20"/>
        </w:rPr>
      </w:pPr>
    </w:p>
    <w:p w14:paraId="3EF49B9A" w14:textId="77777777" w:rsidR="0035248F" w:rsidRDefault="0035248F">
      <w:pPr>
        <w:pStyle w:val="BodyText"/>
        <w:rPr>
          <w:sz w:val="20"/>
        </w:rPr>
      </w:pPr>
    </w:p>
    <w:p w14:paraId="4902396A" w14:textId="77777777" w:rsidR="0035248F" w:rsidRDefault="00CD07F7">
      <w:pPr>
        <w:pStyle w:val="BodyText"/>
        <w:spacing w:before="176"/>
        <w:rPr>
          <w:sz w:val="20"/>
        </w:rPr>
      </w:pPr>
      <w:r>
        <w:rPr>
          <w:noProof/>
        </w:rPr>
        <w:drawing>
          <wp:anchor distT="0" distB="0" distL="0" distR="0" simplePos="0" relativeHeight="487634432" behindDoc="1" locked="0" layoutInCell="1" allowOverlap="1" wp14:anchorId="530C00D1" wp14:editId="0E882E04">
            <wp:simplePos x="0" y="0"/>
            <wp:positionH relativeFrom="page">
              <wp:posOffset>2037079</wp:posOffset>
            </wp:positionH>
            <wp:positionV relativeFrom="paragraph">
              <wp:posOffset>273087</wp:posOffset>
            </wp:positionV>
            <wp:extent cx="3485548" cy="4162805"/>
            <wp:effectExtent l="0" t="0" r="0" b="0"/>
            <wp:wrapTopAndBottom/>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85" cstate="print"/>
                    <a:stretch>
                      <a:fillRect/>
                    </a:stretch>
                  </pic:blipFill>
                  <pic:spPr>
                    <a:xfrm>
                      <a:off x="0" y="0"/>
                      <a:ext cx="3485548" cy="4162805"/>
                    </a:xfrm>
                    <a:prstGeom prst="rect">
                      <a:avLst/>
                    </a:prstGeom>
                  </pic:spPr>
                </pic:pic>
              </a:graphicData>
            </a:graphic>
          </wp:anchor>
        </w:drawing>
      </w:r>
      <w:r>
        <w:rPr>
          <w:noProof/>
        </w:rPr>
        <w:drawing>
          <wp:anchor distT="0" distB="0" distL="0" distR="0" simplePos="0" relativeHeight="487634944" behindDoc="1" locked="0" layoutInCell="1" allowOverlap="1" wp14:anchorId="195A0BFF" wp14:editId="2E8B067C">
            <wp:simplePos x="0" y="0"/>
            <wp:positionH relativeFrom="page">
              <wp:posOffset>2036826</wp:posOffset>
            </wp:positionH>
            <wp:positionV relativeFrom="paragraph">
              <wp:posOffset>4515522</wp:posOffset>
            </wp:positionV>
            <wp:extent cx="3401935" cy="2007108"/>
            <wp:effectExtent l="0" t="0" r="0" b="0"/>
            <wp:wrapTopAndBottom/>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86" cstate="print"/>
                    <a:stretch>
                      <a:fillRect/>
                    </a:stretch>
                  </pic:blipFill>
                  <pic:spPr>
                    <a:xfrm>
                      <a:off x="0" y="0"/>
                      <a:ext cx="3401935" cy="2007108"/>
                    </a:xfrm>
                    <a:prstGeom prst="rect">
                      <a:avLst/>
                    </a:prstGeom>
                  </pic:spPr>
                </pic:pic>
              </a:graphicData>
            </a:graphic>
          </wp:anchor>
        </w:drawing>
      </w:r>
    </w:p>
    <w:p w14:paraId="75616282" w14:textId="77777777" w:rsidR="0035248F" w:rsidRDefault="0035248F">
      <w:pPr>
        <w:pStyle w:val="BodyText"/>
        <w:spacing w:before="9"/>
        <w:rPr>
          <w:sz w:val="8"/>
        </w:rPr>
      </w:pPr>
    </w:p>
    <w:p w14:paraId="340D0E9D" w14:textId="77777777" w:rsidR="0035248F" w:rsidRDefault="0035248F">
      <w:pPr>
        <w:pStyle w:val="BodyText"/>
        <w:spacing w:before="116"/>
      </w:pPr>
    </w:p>
    <w:p w14:paraId="73F65A66" w14:textId="77777777" w:rsidR="0035248F" w:rsidRDefault="00CD07F7">
      <w:pPr>
        <w:pStyle w:val="BodyText"/>
        <w:spacing w:before="1"/>
        <w:ind w:left="99"/>
        <w:jc w:val="center"/>
      </w:pPr>
      <w:bookmarkStart w:id="234" w:name="_bookmark234"/>
      <w:bookmarkEnd w:id="234"/>
      <w:r>
        <w:t>Figure</w:t>
      </w:r>
      <w:r>
        <w:rPr>
          <w:spacing w:val="-5"/>
        </w:rPr>
        <w:t xml:space="preserve"> </w:t>
      </w:r>
      <w:r>
        <w:t>5-21</w:t>
      </w:r>
      <w:r>
        <w:rPr>
          <w:spacing w:val="2"/>
        </w:rPr>
        <w:t xml:space="preserve"> </w:t>
      </w:r>
      <w:r>
        <w:t>Humorous</w:t>
      </w:r>
      <w:r>
        <w:rPr>
          <w:spacing w:val="-1"/>
        </w:rPr>
        <w:t xml:space="preserve"> </w:t>
      </w:r>
      <w:r>
        <w:t>complaint</w:t>
      </w:r>
      <w:r>
        <w:rPr>
          <w:spacing w:val="-1"/>
        </w:rPr>
        <w:t xml:space="preserve"> </w:t>
      </w:r>
      <w:r>
        <w:t>from Consumer</w:t>
      </w:r>
      <w:r>
        <w:rPr>
          <w:spacing w:val="-2"/>
        </w:rPr>
        <w:t xml:space="preserve"> </w:t>
      </w:r>
      <w:r>
        <w:t>7</w:t>
      </w:r>
      <w:r>
        <w:rPr>
          <w:spacing w:val="-1"/>
        </w:rPr>
        <w:t xml:space="preserve"> </w:t>
      </w:r>
      <w:r>
        <w:t xml:space="preserve">to </w:t>
      </w:r>
      <w:r>
        <w:rPr>
          <w:spacing w:val="-2"/>
        </w:rPr>
        <w:t>Primark</w:t>
      </w:r>
    </w:p>
    <w:p w14:paraId="4CF6F231" w14:textId="77777777" w:rsidR="0035248F" w:rsidRDefault="0035248F">
      <w:pPr>
        <w:jc w:val="center"/>
        <w:sectPr w:rsidR="0035248F">
          <w:pgSz w:w="11910" w:h="16840"/>
          <w:pgMar w:top="1420" w:right="1140" w:bottom="960" w:left="1040" w:header="0" w:footer="780" w:gutter="0"/>
          <w:cols w:space="720"/>
        </w:sectPr>
      </w:pPr>
    </w:p>
    <w:p w14:paraId="38B61473" w14:textId="77777777" w:rsidR="0035248F" w:rsidRDefault="00CD07F7">
      <w:pPr>
        <w:pStyle w:val="BodyText"/>
        <w:ind w:left="2198"/>
        <w:rPr>
          <w:sz w:val="20"/>
        </w:rPr>
      </w:pPr>
      <w:r>
        <w:rPr>
          <w:noProof/>
          <w:sz w:val="20"/>
        </w:rPr>
        <w:lastRenderedPageBreak/>
        <mc:AlternateContent>
          <mc:Choice Requires="wpg">
            <w:drawing>
              <wp:inline distT="0" distB="0" distL="0" distR="0" wp14:anchorId="26849C83" wp14:editId="487522C8">
                <wp:extent cx="3448050" cy="1928495"/>
                <wp:effectExtent l="0" t="0" r="0" b="5080"/>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0" cy="1928495"/>
                          <a:chOff x="0" y="0"/>
                          <a:chExt cx="3448050" cy="1928495"/>
                        </a:xfrm>
                      </wpg:grpSpPr>
                      <pic:pic xmlns:pic="http://schemas.openxmlformats.org/drawingml/2006/picture">
                        <pic:nvPicPr>
                          <pic:cNvPr id="805" name="Image 805"/>
                          <pic:cNvPicPr/>
                        </pic:nvPicPr>
                        <pic:blipFill>
                          <a:blip r:embed="rId229" cstate="print"/>
                          <a:stretch>
                            <a:fillRect/>
                          </a:stretch>
                        </pic:blipFill>
                        <pic:spPr>
                          <a:xfrm>
                            <a:off x="0" y="0"/>
                            <a:ext cx="3447923" cy="1927918"/>
                          </a:xfrm>
                          <a:prstGeom prst="rect">
                            <a:avLst/>
                          </a:prstGeom>
                        </pic:spPr>
                      </pic:pic>
                      <pic:pic xmlns:pic="http://schemas.openxmlformats.org/drawingml/2006/picture">
                        <pic:nvPicPr>
                          <pic:cNvPr id="806" name="Image 806"/>
                          <pic:cNvPicPr/>
                        </pic:nvPicPr>
                        <pic:blipFill>
                          <a:blip r:embed="rId230" cstate="print"/>
                          <a:stretch>
                            <a:fillRect/>
                          </a:stretch>
                        </pic:blipFill>
                        <pic:spPr>
                          <a:xfrm>
                            <a:off x="42417" y="807707"/>
                            <a:ext cx="1455420" cy="368820"/>
                          </a:xfrm>
                          <a:prstGeom prst="rect">
                            <a:avLst/>
                          </a:prstGeom>
                        </pic:spPr>
                      </pic:pic>
                      <wps:wsp>
                        <wps:cNvPr id="807" name="Graphic 807"/>
                        <wps:cNvSpPr/>
                        <wps:spPr>
                          <a:xfrm>
                            <a:off x="90169" y="831850"/>
                            <a:ext cx="1365250" cy="279400"/>
                          </a:xfrm>
                          <a:custGeom>
                            <a:avLst/>
                            <a:gdLst/>
                            <a:ahLst/>
                            <a:cxnLst/>
                            <a:rect l="l" t="t" r="r" b="b"/>
                            <a:pathLst>
                              <a:path w="1365250" h="279400">
                                <a:moveTo>
                                  <a:pt x="1365250" y="0"/>
                                </a:moveTo>
                                <a:lnTo>
                                  <a:pt x="0" y="0"/>
                                </a:lnTo>
                                <a:lnTo>
                                  <a:pt x="0" y="279400"/>
                                </a:lnTo>
                                <a:lnTo>
                                  <a:pt x="1365250" y="279400"/>
                                </a:lnTo>
                                <a:lnTo>
                                  <a:pt x="1365250" y="0"/>
                                </a:lnTo>
                                <a:close/>
                              </a:path>
                            </a:pathLst>
                          </a:custGeom>
                          <a:solidFill>
                            <a:srgbClr val="000000"/>
                          </a:solidFill>
                        </wps:spPr>
                        <wps:bodyPr wrap="square" lIns="0" tIns="0" rIns="0" bIns="0" rtlCol="0">
                          <a:prstTxWarp prst="textNoShape">
                            <a:avLst/>
                          </a:prstTxWarp>
                          <a:noAutofit/>
                        </wps:bodyPr>
                      </wps:wsp>
                      <wps:wsp>
                        <wps:cNvPr id="808" name="Graphic 808"/>
                        <wps:cNvSpPr/>
                        <wps:spPr>
                          <a:xfrm>
                            <a:off x="90169" y="831850"/>
                            <a:ext cx="1365250" cy="279400"/>
                          </a:xfrm>
                          <a:custGeom>
                            <a:avLst/>
                            <a:gdLst/>
                            <a:ahLst/>
                            <a:cxnLst/>
                            <a:rect l="l" t="t" r="r" b="b"/>
                            <a:pathLst>
                              <a:path w="1365250" h="279400">
                                <a:moveTo>
                                  <a:pt x="0" y="279400"/>
                                </a:moveTo>
                                <a:lnTo>
                                  <a:pt x="1365250" y="279400"/>
                                </a:lnTo>
                                <a:lnTo>
                                  <a:pt x="1365250" y="0"/>
                                </a:lnTo>
                                <a:lnTo>
                                  <a:pt x="0" y="0"/>
                                </a:lnTo>
                                <a:lnTo>
                                  <a:pt x="0" y="27940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809" name="Image 809"/>
                          <pic:cNvPicPr/>
                        </pic:nvPicPr>
                        <pic:blipFill>
                          <a:blip r:embed="rId231" cstate="print"/>
                          <a:stretch>
                            <a:fillRect/>
                          </a:stretch>
                        </pic:blipFill>
                        <pic:spPr>
                          <a:xfrm>
                            <a:off x="417322" y="458660"/>
                            <a:ext cx="541045" cy="230187"/>
                          </a:xfrm>
                          <a:prstGeom prst="rect">
                            <a:avLst/>
                          </a:prstGeom>
                        </pic:spPr>
                      </pic:pic>
                      <wps:wsp>
                        <wps:cNvPr id="810" name="Graphic 810"/>
                        <wps:cNvSpPr/>
                        <wps:spPr>
                          <a:xfrm>
                            <a:off x="464819" y="482600"/>
                            <a:ext cx="450850" cy="139700"/>
                          </a:xfrm>
                          <a:custGeom>
                            <a:avLst/>
                            <a:gdLst/>
                            <a:ahLst/>
                            <a:cxnLst/>
                            <a:rect l="l" t="t" r="r" b="b"/>
                            <a:pathLst>
                              <a:path w="450850" h="139700">
                                <a:moveTo>
                                  <a:pt x="450850" y="0"/>
                                </a:moveTo>
                                <a:lnTo>
                                  <a:pt x="0" y="0"/>
                                </a:lnTo>
                                <a:lnTo>
                                  <a:pt x="0" y="139700"/>
                                </a:lnTo>
                                <a:lnTo>
                                  <a:pt x="450850" y="139700"/>
                                </a:lnTo>
                                <a:lnTo>
                                  <a:pt x="450850" y="0"/>
                                </a:lnTo>
                                <a:close/>
                              </a:path>
                            </a:pathLst>
                          </a:custGeom>
                          <a:solidFill>
                            <a:srgbClr val="000000"/>
                          </a:solidFill>
                        </wps:spPr>
                        <wps:bodyPr wrap="square" lIns="0" tIns="0" rIns="0" bIns="0" rtlCol="0">
                          <a:prstTxWarp prst="textNoShape">
                            <a:avLst/>
                          </a:prstTxWarp>
                          <a:noAutofit/>
                        </wps:bodyPr>
                      </wps:wsp>
                      <wps:wsp>
                        <wps:cNvPr id="811" name="Graphic 811"/>
                        <wps:cNvSpPr/>
                        <wps:spPr>
                          <a:xfrm>
                            <a:off x="464819" y="482600"/>
                            <a:ext cx="450850" cy="139700"/>
                          </a:xfrm>
                          <a:custGeom>
                            <a:avLst/>
                            <a:gdLst/>
                            <a:ahLst/>
                            <a:cxnLst/>
                            <a:rect l="l" t="t" r="r" b="b"/>
                            <a:pathLst>
                              <a:path w="450850" h="139700">
                                <a:moveTo>
                                  <a:pt x="0" y="139700"/>
                                </a:moveTo>
                                <a:lnTo>
                                  <a:pt x="450850" y="139700"/>
                                </a:lnTo>
                                <a:lnTo>
                                  <a:pt x="450850" y="0"/>
                                </a:lnTo>
                                <a:lnTo>
                                  <a:pt x="0" y="0"/>
                                </a:lnTo>
                                <a:lnTo>
                                  <a:pt x="0" y="13970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inline>
            </w:drawing>
          </mc:Choice>
          <mc:Fallback>
            <w:pict>
              <v:group w14:anchorId="12566D1D" id="Group 804" o:spid="_x0000_s1026" style="width:271.5pt;height:151.85pt;mso-position-horizontal-relative:char;mso-position-vertical-relative:line" coordsize="34480,192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">
                <v:shape id="Image 805" o:spid="_x0000_s1027" type="#_x0000_t75" style="position:absolute;width:34479;height:19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">
                  <v:imagedata r:id="rId232" o:title=""/>
                </v:shape>
                <v:shape id="Image 806" o:spid="_x0000_s1028" type="#_x0000_t75" style="position:absolute;left:424;top:8077;width:14554;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">
                  <v:imagedata r:id="rId233" o:title=""/>
                </v:shape>
                <v:shape id="Graphic 807" o:spid="_x0000_s1029" style="position:absolute;left:901;top:8318;width:13653;height:2794;visibility:visible;mso-wrap-style:square;v-text-anchor:top" coordsize="13652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" path="m1365250,l,,,279400r1365250,l1365250,xe" fillcolor="black" stroked="f">
                  <v:path arrowok="t"/>
                </v:shape>
                <v:shape id="Graphic 808" o:spid="_x0000_s1030" style="position:absolute;left:901;top:8318;width:13653;height:2794;visibility:visible;mso-wrap-style:square;v-text-anchor:top" coordsize="136525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" path="m,279400r1365250,l1365250,,,,,279400xe" filled="f" strokecolor="#497dba">
                  <v:path arrowok="t"/>
                </v:shape>
                <v:shape id="Image 809" o:spid="_x0000_s1031" type="#_x0000_t75" style="position:absolute;left:4173;top:4586;width:5410;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">
                  <v:imagedata r:id="rId234" o:title=""/>
                </v:shape>
                <v:shape id="Graphic 810" o:spid="_x0000_s1032" style="position:absolute;left:4648;top:4826;width:4508;height:1397;visibility:visible;mso-wrap-style:square;v-text-anchor:top" coordsize="450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" path="m450850,l,,,139700r450850,l450850,xe" fillcolor="black" stroked="f">
                  <v:path arrowok="t"/>
                </v:shape>
                <v:shape id="Graphic 811" o:spid="_x0000_s1033" style="position:absolute;left:4648;top:4826;width:4508;height:1397;visibility:visible;mso-wrap-style:square;v-text-anchor:top" coordsize="45085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" path="m,139700r450850,l450850,,,,,139700xe" filled="f" strokecolor="#497dba">
                  <v:path arrowok="t"/>
                </v:shape>
                <w10:anchorlock/>
              </v:group>
            </w:pict>
          </mc:Fallback>
        </mc:AlternateContent>
      </w:r>
    </w:p>
    <w:p w14:paraId="3C3B40AA" w14:textId="77777777" w:rsidR="0035248F" w:rsidRPr="00790838" w:rsidRDefault="00CD07F7">
      <w:pPr>
        <w:pStyle w:val="BodyText"/>
        <w:spacing w:before="251"/>
        <w:ind w:left="100"/>
        <w:jc w:val="center"/>
        <w:rPr>
          <w:color w:val="000000" w:themeColor="text1"/>
        </w:rPr>
      </w:pPr>
      <w:bookmarkStart w:id="235" w:name="_bookmark235"/>
      <w:bookmarkEnd w:id="235"/>
      <w:r>
        <w:t>Figure</w:t>
      </w:r>
      <w:r>
        <w:rPr>
          <w:spacing w:val="-5"/>
        </w:rPr>
        <w:t xml:space="preserve"> </w:t>
      </w:r>
      <w:r>
        <w:t>5-22</w:t>
      </w:r>
      <w:r>
        <w:rPr>
          <w:spacing w:val="1"/>
        </w:rPr>
        <w:t xml:space="preserve"> </w:t>
      </w:r>
      <w:r>
        <w:t>Humorous</w:t>
      </w:r>
      <w:r>
        <w:rPr>
          <w:spacing w:val="-1"/>
        </w:rPr>
        <w:t xml:space="preserve"> </w:t>
      </w:r>
      <w:r>
        <w:t>complaint for</w:t>
      </w:r>
      <w:r>
        <w:rPr>
          <w:spacing w:val="-1"/>
        </w:rPr>
        <w:t xml:space="preserve"> </w:t>
      </w:r>
      <w:r>
        <w:t>Consumer</w:t>
      </w:r>
      <w:r>
        <w:rPr>
          <w:spacing w:val="-1"/>
        </w:rPr>
        <w:t xml:space="preserve"> </w:t>
      </w:r>
      <w:r>
        <w:t xml:space="preserve">18 </w:t>
      </w:r>
      <w:r w:rsidRPr="00790838">
        <w:rPr>
          <w:color w:val="000000" w:themeColor="text1"/>
        </w:rPr>
        <w:t>to</w:t>
      </w:r>
      <w:r w:rsidRPr="00790838">
        <w:rPr>
          <w:color w:val="000000" w:themeColor="text1"/>
          <w:spacing w:val="-1"/>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 xml:space="preserve">Respondent </w:t>
      </w:r>
      <w:r w:rsidRPr="00790838">
        <w:rPr>
          <w:color w:val="000000" w:themeColor="text1"/>
          <w:spacing w:val="-2"/>
        </w:rPr>
        <w:t>Retailer</w:t>
      </w:r>
    </w:p>
    <w:p w14:paraId="482C9F23" w14:textId="77777777" w:rsidR="0035248F" w:rsidRPr="00790838" w:rsidRDefault="0035248F">
      <w:pPr>
        <w:pStyle w:val="BodyText"/>
        <w:spacing w:before="101"/>
        <w:rPr>
          <w:color w:val="000000" w:themeColor="text1"/>
        </w:rPr>
      </w:pPr>
    </w:p>
    <w:p w14:paraId="72E1D256" w14:textId="77777777" w:rsidR="0035248F" w:rsidRPr="00790838" w:rsidRDefault="00CD07F7">
      <w:pPr>
        <w:pStyle w:val="BodyText"/>
        <w:spacing w:line="360" w:lineRule="auto"/>
        <w:ind w:left="400" w:right="296"/>
        <w:jc w:val="both"/>
        <w:rPr>
          <w:color w:val="000000" w:themeColor="text1"/>
        </w:rPr>
      </w:pPr>
      <w:r w:rsidRPr="00790838">
        <w:rPr>
          <w:color w:val="000000" w:themeColor="text1"/>
        </w:rPr>
        <w:t>In the third phase of the research, the in-depth consumer interviews Mya identified that she uses</w:t>
      </w:r>
      <w:r w:rsidRPr="00790838">
        <w:rPr>
          <w:color w:val="000000" w:themeColor="text1"/>
          <w:spacing w:val="-15"/>
        </w:rPr>
        <w:t xml:space="preserve"> </w:t>
      </w:r>
      <w:proofErr w:type="spellStart"/>
      <w:r w:rsidRPr="00790838">
        <w:rPr>
          <w:color w:val="000000" w:themeColor="text1"/>
        </w:rPr>
        <w:t>humour</w:t>
      </w:r>
      <w:proofErr w:type="spellEnd"/>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lessen</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personal</w:t>
      </w:r>
      <w:r w:rsidRPr="00790838">
        <w:rPr>
          <w:color w:val="000000" w:themeColor="text1"/>
          <w:spacing w:val="-15"/>
        </w:rPr>
        <w:t xml:space="preserve"> </w:t>
      </w:r>
      <w:r w:rsidRPr="00790838">
        <w:rPr>
          <w:color w:val="000000" w:themeColor="text1"/>
        </w:rPr>
        <w:t>stress</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complaining</w:t>
      </w:r>
      <w:r w:rsidRPr="00790838">
        <w:rPr>
          <w:color w:val="000000" w:themeColor="text1"/>
          <w:spacing w:val="-15"/>
        </w:rPr>
        <w:t xml:space="preserve"> </w:t>
      </w:r>
      <w:r w:rsidRPr="00790838">
        <w:rPr>
          <w:color w:val="000000" w:themeColor="text1"/>
        </w:rPr>
        <w:t>as</w:t>
      </w:r>
      <w:r w:rsidRPr="00790838">
        <w:rPr>
          <w:color w:val="000000" w:themeColor="text1"/>
          <w:spacing w:val="-15"/>
        </w:rPr>
        <w:t xml:space="preserve"> </w:t>
      </w:r>
      <w:r w:rsidRPr="00790838">
        <w:rPr>
          <w:color w:val="000000" w:themeColor="text1"/>
        </w:rPr>
        <w:t>well</w:t>
      </w:r>
      <w:r w:rsidRPr="00790838">
        <w:rPr>
          <w:color w:val="000000" w:themeColor="text1"/>
          <w:spacing w:val="-15"/>
        </w:rPr>
        <w:t xml:space="preserve"> </w:t>
      </w:r>
      <w:r w:rsidRPr="00790838">
        <w:rPr>
          <w:color w:val="000000" w:themeColor="text1"/>
        </w:rPr>
        <w:t>as</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maintain</w:t>
      </w:r>
      <w:r w:rsidRPr="00790838">
        <w:rPr>
          <w:color w:val="000000" w:themeColor="text1"/>
          <w:spacing w:val="-15"/>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positive</w:t>
      </w:r>
      <w:r w:rsidRPr="00790838">
        <w:rPr>
          <w:color w:val="000000" w:themeColor="text1"/>
          <w:spacing w:val="-15"/>
        </w:rPr>
        <w:t xml:space="preserve"> </w:t>
      </w:r>
      <w:r w:rsidRPr="00790838">
        <w:rPr>
          <w:color w:val="000000" w:themeColor="text1"/>
        </w:rPr>
        <w:t>online persona</w:t>
      </w:r>
      <w:r w:rsidRPr="00790838">
        <w:rPr>
          <w:color w:val="000000" w:themeColor="text1"/>
          <w:spacing w:val="-6"/>
        </w:rPr>
        <w:t xml:space="preserve"> </w:t>
      </w:r>
      <w:r w:rsidRPr="00790838">
        <w:rPr>
          <w:color w:val="000000" w:themeColor="text1"/>
        </w:rPr>
        <w:t>or</w:t>
      </w:r>
      <w:r w:rsidRPr="00790838">
        <w:rPr>
          <w:color w:val="000000" w:themeColor="text1"/>
          <w:spacing w:val="-6"/>
        </w:rPr>
        <w:t xml:space="preserve"> </w:t>
      </w:r>
      <w:r w:rsidRPr="00790838">
        <w:rPr>
          <w:color w:val="000000" w:themeColor="text1"/>
        </w:rPr>
        <w:t>image.</w:t>
      </w:r>
      <w:r w:rsidRPr="00790838">
        <w:rPr>
          <w:color w:val="000000" w:themeColor="text1"/>
          <w:spacing w:val="-5"/>
        </w:rPr>
        <w:t xml:space="preserve"> </w:t>
      </w:r>
      <w:r w:rsidRPr="00790838">
        <w:rPr>
          <w:color w:val="000000" w:themeColor="text1"/>
        </w:rPr>
        <w:t>However,</w:t>
      </w:r>
      <w:r w:rsidRPr="00790838">
        <w:rPr>
          <w:color w:val="000000" w:themeColor="text1"/>
          <w:spacing w:val="-6"/>
        </w:rPr>
        <w:t xml:space="preserve"> </w:t>
      </w:r>
      <w:r w:rsidRPr="00790838">
        <w:rPr>
          <w:color w:val="000000" w:themeColor="text1"/>
        </w:rPr>
        <w:t>she</w:t>
      </w:r>
      <w:r w:rsidRPr="00790838">
        <w:rPr>
          <w:color w:val="000000" w:themeColor="text1"/>
          <w:spacing w:val="-6"/>
        </w:rPr>
        <w:t xml:space="preserve"> </w:t>
      </w:r>
      <w:r w:rsidRPr="00790838">
        <w:rPr>
          <w:color w:val="000000" w:themeColor="text1"/>
        </w:rPr>
        <w:t>that</w:t>
      </w:r>
      <w:r w:rsidRPr="00790838">
        <w:rPr>
          <w:color w:val="000000" w:themeColor="text1"/>
          <w:spacing w:val="-5"/>
        </w:rPr>
        <w:t xml:space="preserve"> </w:t>
      </w:r>
      <w:r w:rsidRPr="00790838">
        <w:rPr>
          <w:color w:val="000000" w:themeColor="text1"/>
        </w:rPr>
        <w:t>she</w:t>
      </w:r>
      <w:r w:rsidRPr="00790838">
        <w:rPr>
          <w:color w:val="000000" w:themeColor="text1"/>
          <w:spacing w:val="-6"/>
        </w:rPr>
        <w:t xml:space="preserve"> </w:t>
      </w:r>
      <w:r w:rsidRPr="00790838">
        <w:rPr>
          <w:color w:val="000000" w:themeColor="text1"/>
        </w:rPr>
        <w:t>wishes</w:t>
      </w:r>
      <w:r w:rsidRPr="00790838">
        <w:rPr>
          <w:color w:val="000000" w:themeColor="text1"/>
          <w:spacing w:val="-5"/>
        </w:rPr>
        <w:t xml:space="preserve"> </w:t>
      </w:r>
      <w:r w:rsidRPr="00790838">
        <w:rPr>
          <w:color w:val="000000" w:themeColor="text1"/>
        </w:rPr>
        <w:t>to</w:t>
      </w:r>
      <w:r w:rsidRPr="00790838">
        <w:rPr>
          <w:color w:val="000000" w:themeColor="text1"/>
          <w:spacing w:val="-4"/>
        </w:rPr>
        <w:t xml:space="preserve"> </w:t>
      </w:r>
      <w:r w:rsidRPr="00790838">
        <w:rPr>
          <w:color w:val="000000" w:themeColor="text1"/>
        </w:rPr>
        <w:t>encourage</w:t>
      </w:r>
      <w:r w:rsidRPr="00790838">
        <w:rPr>
          <w:color w:val="000000" w:themeColor="text1"/>
          <w:spacing w:val="-6"/>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retailer</w:t>
      </w:r>
      <w:r w:rsidRPr="00790838">
        <w:rPr>
          <w:color w:val="000000" w:themeColor="text1"/>
          <w:spacing w:val="-6"/>
        </w:rPr>
        <w:t xml:space="preserve"> </w:t>
      </w:r>
      <w:r w:rsidRPr="00790838">
        <w:rPr>
          <w:color w:val="000000" w:themeColor="text1"/>
        </w:rPr>
        <w:t>to</w:t>
      </w:r>
      <w:r w:rsidRPr="00790838">
        <w:rPr>
          <w:color w:val="000000" w:themeColor="text1"/>
          <w:spacing w:val="-4"/>
        </w:rPr>
        <w:t xml:space="preserve"> </w:t>
      </w:r>
      <w:r w:rsidRPr="00790838">
        <w:rPr>
          <w:color w:val="000000" w:themeColor="text1"/>
        </w:rPr>
        <w:t>remain</w:t>
      </w:r>
      <w:r w:rsidRPr="00790838">
        <w:rPr>
          <w:color w:val="000000" w:themeColor="text1"/>
          <w:spacing w:val="-5"/>
        </w:rPr>
        <w:t xml:space="preserve"> </w:t>
      </w:r>
      <w:r w:rsidRPr="00790838">
        <w:rPr>
          <w:color w:val="000000" w:themeColor="text1"/>
        </w:rPr>
        <w:t>focused</w:t>
      </w:r>
      <w:r w:rsidRPr="00790838">
        <w:rPr>
          <w:color w:val="000000" w:themeColor="text1"/>
          <w:spacing w:val="-5"/>
        </w:rPr>
        <w:t xml:space="preserve"> </w:t>
      </w:r>
      <w:r w:rsidRPr="00790838">
        <w:rPr>
          <w:color w:val="000000" w:themeColor="text1"/>
        </w:rPr>
        <w:t>on the objective, namely service recovery.</w:t>
      </w:r>
    </w:p>
    <w:p w14:paraId="5C4F182A" w14:textId="77777777" w:rsidR="0035248F" w:rsidRPr="00790838" w:rsidRDefault="00CD07F7">
      <w:pPr>
        <w:pStyle w:val="ListParagraph"/>
        <w:numPr>
          <w:ilvl w:val="0"/>
          <w:numId w:val="16"/>
        </w:numPr>
        <w:tabs>
          <w:tab w:val="left" w:pos="1119"/>
        </w:tabs>
        <w:spacing w:before="1"/>
        <w:ind w:left="1119" w:hanging="359"/>
        <w:jc w:val="left"/>
        <w:rPr>
          <w:i/>
          <w:color w:val="000000" w:themeColor="text1"/>
          <w:sz w:val="24"/>
        </w:rPr>
      </w:pP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use</w:t>
      </w:r>
      <w:r w:rsidRPr="00790838">
        <w:rPr>
          <w:i/>
          <w:color w:val="000000" w:themeColor="text1"/>
          <w:spacing w:val="-3"/>
          <w:sz w:val="24"/>
        </w:rPr>
        <w:t xml:space="preserve"> </w:t>
      </w:r>
      <w:proofErr w:type="spellStart"/>
      <w:r w:rsidRPr="00790838">
        <w:rPr>
          <w:i/>
          <w:color w:val="000000" w:themeColor="text1"/>
          <w:sz w:val="24"/>
        </w:rPr>
        <w:t>humour</w:t>
      </w:r>
      <w:proofErr w:type="spellEnd"/>
      <w:r w:rsidRPr="00790838">
        <w:rPr>
          <w:i/>
          <w:color w:val="000000" w:themeColor="text1"/>
          <w:spacing w:val="-2"/>
          <w:sz w:val="24"/>
        </w:rPr>
        <w:t xml:space="preserve"> </w:t>
      </w:r>
      <w:r w:rsidRPr="00790838">
        <w:rPr>
          <w:i/>
          <w:color w:val="000000" w:themeColor="text1"/>
          <w:sz w:val="24"/>
        </w:rPr>
        <w:t>to</w:t>
      </w:r>
      <w:r w:rsidRPr="00790838">
        <w:rPr>
          <w:i/>
          <w:color w:val="000000" w:themeColor="text1"/>
          <w:spacing w:val="-1"/>
          <w:sz w:val="24"/>
        </w:rPr>
        <w:t xml:space="preserve"> </w:t>
      </w:r>
      <w:r w:rsidRPr="00790838">
        <w:rPr>
          <w:i/>
          <w:color w:val="000000" w:themeColor="text1"/>
          <w:sz w:val="24"/>
        </w:rPr>
        <w:t>make</w:t>
      </w:r>
      <w:r w:rsidRPr="00790838">
        <w:rPr>
          <w:i/>
          <w:color w:val="000000" w:themeColor="text1"/>
          <w:spacing w:val="-2"/>
          <w:sz w:val="24"/>
        </w:rPr>
        <w:t xml:space="preserve"> </w:t>
      </w:r>
      <w:r w:rsidRPr="00790838">
        <w:rPr>
          <w:i/>
          <w:color w:val="000000" w:themeColor="text1"/>
          <w:sz w:val="24"/>
        </w:rPr>
        <w:t>myself</w:t>
      </w:r>
      <w:r w:rsidRPr="00790838">
        <w:rPr>
          <w:i/>
          <w:color w:val="000000" w:themeColor="text1"/>
          <w:spacing w:val="-1"/>
          <w:sz w:val="24"/>
        </w:rPr>
        <w:t xml:space="preserve"> </w:t>
      </w:r>
      <w:r w:rsidRPr="00790838">
        <w:rPr>
          <w:i/>
          <w:color w:val="000000" w:themeColor="text1"/>
          <w:sz w:val="24"/>
        </w:rPr>
        <w:t>feel</w:t>
      </w:r>
      <w:r w:rsidRPr="00790838">
        <w:rPr>
          <w:i/>
          <w:color w:val="000000" w:themeColor="text1"/>
          <w:spacing w:val="-1"/>
          <w:sz w:val="24"/>
        </w:rPr>
        <w:t xml:space="preserve"> </w:t>
      </w:r>
      <w:r w:rsidRPr="00790838">
        <w:rPr>
          <w:i/>
          <w:color w:val="000000" w:themeColor="text1"/>
          <w:sz w:val="24"/>
        </w:rPr>
        <w:t>better</w:t>
      </w:r>
      <w:r w:rsidRPr="00790838">
        <w:rPr>
          <w:i/>
          <w:color w:val="000000" w:themeColor="text1"/>
          <w:spacing w:val="-2"/>
          <w:sz w:val="24"/>
        </w:rPr>
        <w:t xml:space="preserve"> </w:t>
      </w:r>
      <w:r w:rsidRPr="00790838">
        <w:rPr>
          <w:i/>
          <w:color w:val="000000" w:themeColor="text1"/>
          <w:sz w:val="24"/>
        </w:rPr>
        <w:t>about</w:t>
      </w:r>
      <w:r w:rsidRPr="00790838">
        <w:rPr>
          <w:i/>
          <w:color w:val="000000" w:themeColor="text1"/>
          <w:spacing w:val="-1"/>
          <w:sz w:val="24"/>
        </w:rPr>
        <w:t xml:space="preserve"> </w:t>
      </w:r>
      <w:r w:rsidRPr="00790838">
        <w:rPr>
          <w:i/>
          <w:color w:val="000000" w:themeColor="text1"/>
          <w:sz w:val="24"/>
        </w:rPr>
        <w:t>it</w:t>
      </w:r>
      <w:r w:rsidRPr="00790838">
        <w:rPr>
          <w:i/>
          <w:color w:val="000000" w:themeColor="text1"/>
          <w:spacing w:val="-1"/>
          <w:sz w:val="24"/>
        </w:rPr>
        <w:t xml:space="preserve"> </w:t>
      </w:r>
      <w:r w:rsidRPr="00790838">
        <w:rPr>
          <w:i/>
          <w:color w:val="000000" w:themeColor="text1"/>
          <w:sz w:val="24"/>
        </w:rPr>
        <w:t>as</w:t>
      </w:r>
      <w:r w:rsidRPr="00790838">
        <w:rPr>
          <w:i/>
          <w:color w:val="000000" w:themeColor="text1"/>
          <w:spacing w:val="-2"/>
          <w:sz w:val="24"/>
        </w:rPr>
        <w:t xml:space="preserve"> </w:t>
      </w:r>
      <w:proofErr w:type="gramStart"/>
      <w:r w:rsidRPr="00790838">
        <w:rPr>
          <w:i/>
          <w:color w:val="000000" w:themeColor="text1"/>
          <w:sz w:val="24"/>
        </w:rPr>
        <w:t>well</w:t>
      </w:r>
      <w:proofErr w:type="gramEnd"/>
      <w:r w:rsidRPr="00790838">
        <w:rPr>
          <w:i/>
          <w:color w:val="000000" w:themeColor="text1"/>
          <w:spacing w:val="-1"/>
          <w:sz w:val="24"/>
        </w:rPr>
        <w:t xml:space="preserve"> </w:t>
      </w:r>
      <w:r w:rsidRPr="00790838">
        <w:rPr>
          <w:i/>
          <w:color w:val="000000" w:themeColor="text1"/>
          <w:sz w:val="24"/>
        </w:rPr>
        <w:t>so</w:t>
      </w:r>
      <w:r w:rsidRPr="00790838">
        <w:rPr>
          <w:i/>
          <w:color w:val="000000" w:themeColor="text1"/>
          <w:spacing w:val="-1"/>
          <w:sz w:val="24"/>
        </w:rPr>
        <w:t xml:space="preserve"> </w:t>
      </w:r>
      <w:r w:rsidRPr="00790838">
        <w:rPr>
          <w:i/>
          <w:color w:val="000000" w:themeColor="text1"/>
          <w:sz w:val="24"/>
        </w:rPr>
        <w:t>I</w:t>
      </w:r>
      <w:r w:rsidRPr="00790838">
        <w:rPr>
          <w:i/>
          <w:color w:val="000000" w:themeColor="text1"/>
          <w:spacing w:val="-1"/>
          <w:sz w:val="24"/>
        </w:rPr>
        <w:t xml:space="preserve"> </w:t>
      </w:r>
      <w:r w:rsidRPr="00790838">
        <w:rPr>
          <w:i/>
          <w:color w:val="000000" w:themeColor="text1"/>
          <w:sz w:val="24"/>
        </w:rPr>
        <w:t>don’t</w:t>
      </w:r>
      <w:r w:rsidRPr="00790838">
        <w:rPr>
          <w:i/>
          <w:color w:val="000000" w:themeColor="text1"/>
          <w:spacing w:val="-1"/>
          <w:sz w:val="24"/>
        </w:rPr>
        <w:t xml:space="preserve"> </w:t>
      </w:r>
      <w:r w:rsidRPr="00790838">
        <w:rPr>
          <w:i/>
          <w:color w:val="000000" w:themeColor="text1"/>
          <w:sz w:val="24"/>
        </w:rPr>
        <w:t>get</w:t>
      </w:r>
      <w:r w:rsidRPr="00790838">
        <w:rPr>
          <w:i/>
          <w:color w:val="000000" w:themeColor="text1"/>
          <w:spacing w:val="-1"/>
          <w:sz w:val="24"/>
        </w:rPr>
        <w:t xml:space="preserve"> </w:t>
      </w:r>
      <w:r w:rsidRPr="00790838">
        <w:rPr>
          <w:i/>
          <w:color w:val="000000" w:themeColor="text1"/>
          <w:sz w:val="24"/>
        </w:rPr>
        <w:t xml:space="preserve">too </w:t>
      </w:r>
      <w:proofErr w:type="spellStart"/>
      <w:r w:rsidRPr="00790838">
        <w:rPr>
          <w:i/>
          <w:color w:val="000000" w:themeColor="text1"/>
          <w:spacing w:val="-2"/>
          <w:sz w:val="24"/>
        </w:rPr>
        <w:t>aggy</w:t>
      </w:r>
      <w:proofErr w:type="spellEnd"/>
      <w:r w:rsidRPr="00790838">
        <w:rPr>
          <w:i/>
          <w:color w:val="000000" w:themeColor="text1"/>
          <w:spacing w:val="-2"/>
          <w:sz w:val="24"/>
        </w:rPr>
        <w:t>”</w:t>
      </w:r>
    </w:p>
    <w:p w14:paraId="615EE4E3" w14:textId="77777777" w:rsidR="0035248F" w:rsidRPr="00790838" w:rsidRDefault="00CD07F7">
      <w:pPr>
        <w:pStyle w:val="ListParagraph"/>
        <w:numPr>
          <w:ilvl w:val="0"/>
          <w:numId w:val="16"/>
        </w:numPr>
        <w:tabs>
          <w:tab w:val="left" w:pos="1120"/>
        </w:tabs>
        <w:spacing w:before="139" w:line="360" w:lineRule="auto"/>
        <w:ind w:right="306"/>
        <w:jc w:val="left"/>
        <w:rPr>
          <w:i/>
          <w:color w:val="000000" w:themeColor="text1"/>
          <w:sz w:val="24"/>
        </w:rPr>
      </w:pPr>
      <w:r w:rsidRPr="00790838">
        <w:rPr>
          <w:i/>
          <w:color w:val="000000" w:themeColor="text1"/>
          <w:sz w:val="24"/>
        </w:rPr>
        <w:t>“To be fair,</w:t>
      </w:r>
      <w:r w:rsidRPr="00790838">
        <w:rPr>
          <w:i/>
          <w:color w:val="000000" w:themeColor="text1"/>
          <w:spacing w:val="17"/>
          <w:sz w:val="24"/>
        </w:rPr>
        <w:t xml:space="preserve"> </w:t>
      </w:r>
      <w:r w:rsidRPr="00790838">
        <w:rPr>
          <w:i/>
          <w:color w:val="000000" w:themeColor="text1"/>
          <w:sz w:val="24"/>
        </w:rPr>
        <w:t xml:space="preserve">I say </w:t>
      </w:r>
      <w:proofErr w:type="spellStart"/>
      <w:r w:rsidRPr="00790838">
        <w:rPr>
          <w:i/>
          <w:color w:val="000000" w:themeColor="text1"/>
          <w:sz w:val="24"/>
        </w:rPr>
        <w:t>humour</w:t>
      </w:r>
      <w:proofErr w:type="spellEnd"/>
      <w:r w:rsidRPr="00790838">
        <w:rPr>
          <w:i/>
          <w:color w:val="000000" w:themeColor="text1"/>
          <w:spacing w:val="17"/>
          <w:sz w:val="24"/>
        </w:rPr>
        <w:t xml:space="preserve"> </w:t>
      </w:r>
      <w:r w:rsidRPr="00790838">
        <w:rPr>
          <w:i/>
          <w:color w:val="000000" w:themeColor="text1"/>
          <w:sz w:val="24"/>
        </w:rPr>
        <w:t>but</w:t>
      </w:r>
      <w:r w:rsidRPr="00790838">
        <w:rPr>
          <w:i/>
          <w:color w:val="000000" w:themeColor="text1"/>
          <w:spacing w:val="17"/>
          <w:sz w:val="24"/>
        </w:rPr>
        <w:t xml:space="preserve"> </w:t>
      </w:r>
      <w:r w:rsidRPr="00790838">
        <w:rPr>
          <w:i/>
          <w:color w:val="000000" w:themeColor="text1"/>
          <w:sz w:val="24"/>
        </w:rPr>
        <w:t>I</w:t>
      </w:r>
      <w:r w:rsidRPr="00790838">
        <w:rPr>
          <w:i/>
          <w:color w:val="000000" w:themeColor="text1"/>
          <w:spacing w:val="18"/>
          <w:sz w:val="24"/>
        </w:rPr>
        <w:t xml:space="preserve"> </w:t>
      </w:r>
      <w:r w:rsidRPr="00790838">
        <w:rPr>
          <w:i/>
          <w:color w:val="000000" w:themeColor="text1"/>
          <w:sz w:val="24"/>
        </w:rPr>
        <w:t>am not</w:t>
      </w:r>
      <w:r w:rsidRPr="00790838">
        <w:rPr>
          <w:i/>
          <w:color w:val="000000" w:themeColor="text1"/>
          <w:spacing w:val="19"/>
          <w:sz w:val="24"/>
        </w:rPr>
        <w:t xml:space="preserve"> </w:t>
      </w:r>
      <w:r w:rsidRPr="00790838">
        <w:rPr>
          <w:i/>
          <w:color w:val="000000" w:themeColor="text1"/>
          <w:sz w:val="24"/>
        </w:rPr>
        <w:t>very funny…</w:t>
      </w:r>
      <w:proofErr w:type="gramStart"/>
      <w:r w:rsidRPr="00790838">
        <w:rPr>
          <w:i/>
          <w:color w:val="000000" w:themeColor="text1"/>
          <w:sz w:val="24"/>
        </w:rPr>
        <w:t>…..</w:t>
      </w:r>
      <w:proofErr w:type="gramEnd"/>
      <w:r w:rsidRPr="00790838">
        <w:rPr>
          <w:i/>
          <w:color w:val="000000" w:themeColor="text1"/>
          <w:sz w:val="24"/>
        </w:rPr>
        <w:t>I guess</w:t>
      </w:r>
      <w:r w:rsidRPr="00790838">
        <w:rPr>
          <w:i/>
          <w:color w:val="000000" w:themeColor="text1"/>
          <w:spacing w:val="19"/>
          <w:sz w:val="24"/>
        </w:rPr>
        <w:t xml:space="preserve"> </w:t>
      </w:r>
      <w:r w:rsidRPr="00790838">
        <w:rPr>
          <w:i/>
          <w:color w:val="000000" w:themeColor="text1"/>
          <w:sz w:val="24"/>
        </w:rPr>
        <w:t>I</w:t>
      </w:r>
      <w:r w:rsidRPr="00790838">
        <w:rPr>
          <w:i/>
          <w:color w:val="000000" w:themeColor="text1"/>
          <w:spacing w:val="18"/>
          <w:sz w:val="24"/>
        </w:rPr>
        <w:t xml:space="preserve"> </w:t>
      </w:r>
      <w:r w:rsidRPr="00790838">
        <w:rPr>
          <w:i/>
          <w:color w:val="000000" w:themeColor="text1"/>
          <w:sz w:val="24"/>
        </w:rPr>
        <w:t>just</w:t>
      </w:r>
      <w:r w:rsidRPr="00790838">
        <w:rPr>
          <w:i/>
          <w:color w:val="000000" w:themeColor="text1"/>
          <w:spacing w:val="17"/>
          <w:sz w:val="24"/>
        </w:rPr>
        <w:t xml:space="preserve"> </w:t>
      </w:r>
      <w:r w:rsidRPr="00790838">
        <w:rPr>
          <w:i/>
          <w:color w:val="000000" w:themeColor="text1"/>
          <w:sz w:val="24"/>
        </w:rPr>
        <w:t>say</w:t>
      </w:r>
      <w:r w:rsidRPr="00790838">
        <w:rPr>
          <w:i/>
          <w:color w:val="000000" w:themeColor="text1"/>
          <w:spacing w:val="18"/>
          <w:sz w:val="24"/>
        </w:rPr>
        <w:t xml:space="preserve"> </w:t>
      </w:r>
      <w:proofErr w:type="spellStart"/>
      <w:r w:rsidRPr="00790838">
        <w:rPr>
          <w:i/>
          <w:color w:val="000000" w:themeColor="text1"/>
          <w:sz w:val="24"/>
        </w:rPr>
        <w:t>haha</w:t>
      </w:r>
      <w:proofErr w:type="spellEnd"/>
      <w:r w:rsidRPr="00790838">
        <w:rPr>
          <w:i/>
          <w:color w:val="000000" w:themeColor="text1"/>
          <w:sz w:val="24"/>
        </w:rPr>
        <w:t xml:space="preserve"> after </w:t>
      </w:r>
      <w:r w:rsidRPr="00790838">
        <w:rPr>
          <w:i/>
          <w:color w:val="000000" w:themeColor="text1"/>
          <w:spacing w:val="-2"/>
          <w:sz w:val="24"/>
        </w:rPr>
        <w:t>something”</w:t>
      </w:r>
    </w:p>
    <w:p w14:paraId="107FCC4F" w14:textId="77777777" w:rsidR="0035248F" w:rsidRPr="00790838" w:rsidRDefault="00CD07F7">
      <w:pPr>
        <w:pStyle w:val="ListParagraph"/>
        <w:numPr>
          <w:ilvl w:val="0"/>
          <w:numId w:val="16"/>
        </w:numPr>
        <w:tabs>
          <w:tab w:val="left" w:pos="1120"/>
        </w:tabs>
        <w:spacing w:line="360" w:lineRule="auto"/>
        <w:ind w:right="306"/>
        <w:jc w:val="left"/>
        <w:rPr>
          <w:i/>
          <w:color w:val="000000" w:themeColor="text1"/>
          <w:sz w:val="24"/>
        </w:rPr>
      </w:pPr>
      <w:r w:rsidRPr="00790838">
        <w:rPr>
          <w:i/>
          <w:color w:val="000000" w:themeColor="text1"/>
          <w:sz w:val="24"/>
        </w:rPr>
        <w:t xml:space="preserve">“I’d say something like ‘I am hoping it doesn’t get </w:t>
      </w:r>
      <w:proofErr w:type="gramStart"/>
      <w:r w:rsidRPr="00790838">
        <w:rPr>
          <w:i/>
          <w:color w:val="000000" w:themeColor="text1"/>
          <w:sz w:val="24"/>
        </w:rPr>
        <w:t>lost,</w:t>
      </w:r>
      <w:proofErr w:type="gramEnd"/>
      <w:r w:rsidRPr="00790838">
        <w:rPr>
          <w:i/>
          <w:color w:val="000000" w:themeColor="text1"/>
          <w:sz w:val="24"/>
        </w:rPr>
        <w:t xml:space="preserve"> I have an event in a few days and I wouldn’t want to turn up with no shoes’, something like that and say ‘</w:t>
      </w:r>
      <w:proofErr w:type="spellStart"/>
      <w:r w:rsidRPr="00790838">
        <w:rPr>
          <w:i/>
          <w:color w:val="000000" w:themeColor="text1"/>
          <w:sz w:val="24"/>
        </w:rPr>
        <w:t>haha</w:t>
      </w:r>
      <w:proofErr w:type="spellEnd"/>
      <w:r w:rsidRPr="00790838">
        <w:rPr>
          <w:i/>
          <w:color w:val="000000" w:themeColor="text1"/>
          <w:sz w:val="24"/>
        </w:rPr>
        <w:t>’”</w:t>
      </w:r>
    </w:p>
    <w:p w14:paraId="11CD9F23" w14:textId="77777777" w:rsidR="0035248F" w:rsidRPr="00790838" w:rsidRDefault="00CD07F7">
      <w:pPr>
        <w:pStyle w:val="ListParagraph"/>
        <w:numPr>
          <w:ilvl w:val="0"/>
          <w:numId w:val="16"/>
        </w:numPr>
        <w:tabs>
          <w:tab w:val="left" w:pos="1120"/>
        </w:tabs>
        <w:spacing w:line="360" w:lineRule="auto"/>
        <w:ind w:right="300"/>
        <w:jc w:val="left"/>
        <w:rPr>
          <w:i/>
          <w:color w:val="000000" w:themeColor="text1"/>
          <w:sz w:val="24"/>
        </w:rPr>
      </w:pPr>
      <w:r w:rsidRPr="00790838">
        <w:rPr>
          <w:i/>
          <w:color w:val="000000" w:themeColor="text1"/>
          <w:sz w:val="24"/>
        </w:rPr>
        <w:t>“But I</w:t>
      </w:r>
      <w:r w:rsidRPr="00790838">
        <w:rPr>
          <w:i/>
          <w:color w:val="000000" w:themeColor="text1"/>
          <w:spacing w:val="-1"/>
          <w:sz w:val="24"/>
        </w:rPr>
        <w:t xml:space="preserve"> </w:t>
      </w:r>
      <w:r w:rsidRPr="00790838">
        <w:rPr>
          <w:i/>
          <w:color w:val="000000" w:themeColor="text1"/>
          <w:sz w:val="24"/>
        </w:rPr>
        <w:t>am</w:t>
      </w:r>
      <w:r w:rsidRPr="00790838">
        <w:rPr>
          <w:i/>
          <w:color w:val="000000" w:themeColor="text1"/>
          <w:spacing w:val="-1"/>
          <w:sz w:val="24"/>
        </w:rPr>
        <w:t xml:space="preserve"> </w:t>
      </w:r>
      <w:r w:rsidRPr="00790838">
        <w:rPr>
          <w:i/>
          <w:color w:val="000000" w:themeColor="text1"/>
          <w:sz w:val="24"/>
        </w:rPr>
        <w:t>always wary</w:t>
      </w:r>
      <w:r w:rsidRPr="00790838">
        <w:rPr>
          <w:i/>
          <w:color w:val="000000" w:themeColor="text1"/>
          <w:spacing w:val="-1"/>
          <w:sz w:val="24"/>
        </w:rPr>
        <w:t xml:space="preserve"> </w:t>
      </w:r>
      <w:r w:rsidRPr="00790838">
        <w:rPr>
          <w:i/>
          <w:color w:val="000000" w:themeColor="text1"/>
          <w:sz w:val="24"/>
        </w:rPr>
        <w:t>that I</w:t>
      </w:r>
      <w:r w:rsidRPr="00790838">
        <w:rPr>
          <w:i/>
          <w:color w:val="000000" w:themeColor="text1"/>
          <w:spacing w:val="-1"/>
          <w:sz w:val="24"/>
        </w:rPr>
        <w:t xml:space="preserve"> </w:t>
      </w:r>
      <w:r w:rsidRPr="00790838">
        <w:rPr>
          <w:i/>
          <w:color w:val="000000" w:themeColor="text1"/>
          <w:sz w:val="24"/>
        </w:rPr>
        <w:t>don’t</w:t>
      </w:r>
      <w:r w:rsidRPr="00790838">
        <w:rPr>
          <w:i/>
          <w:color w:val="000000" w:themeColor="text1"/>
          <w:spacing w:val="-1"/>
          <w:sz w:val="24"/>
        </w:rPr>
        <w:t xml:space="preserve"> </w:t>
      </w:r>
      <w:r w:rsidRPr="00790838">
        <w:rPr>
          <w:i/>
          <w:color w:val="000000" w:themeColor="text1"/>
          <w:sz w:val="24"/>
        </w:rPr>
        <w:t>want to give</w:t>
      </w:r>
      <w:r w:rsidRPr="00790838">
        <w:rPr>
          <w:i/>
          <w:color w:val="000000" w:themeColor="text1"/>
          <w:spacing w:val="-2"/>
          <w:sz w:val="24"/>
        </w:rPr>
        <w:t xml:space="preserve"> </w:t>
      </w:r>
      <w:r w:rsidRPr="00790838">
        <w:rPr>
          <w:i/>
          <w:color w:val="000000" w:themeColor="text1"/>
          <w:sz w:val="24"/>
        </w:rPr>
        <w:t>off that impression that I</w:t>
      </w:r>
      <w:r w:rsidRPr="00790838">
        <w:rPr>
          <w:i/>
          <w:color w:val="000000" w:themeColor="text1"/>
          <w:spacing w:val="-1"/>
          <w:sz w:val="24"/>
        </w:rPr>
        <w:t xml:space="preserve"> </w:t>
      </w:r>
      <w:r w:rsidRPr="00790838">
        <w:rPr>
          <w:i/>
          <w:color w:val="000000" w:themeColor="text1"/>
          <w:sz w:val="24"/>
        </w:rPr>
        <w:t>am</w:t>
      </w:r>
      <w:r w:rsidRPr="00790838">
        <w:rPr>
          <w:i/>
          <w:color w:val="000000" w:themeColor="text1"/>
          <w:spacing w:val="-1"/>
          <w:sz w:val="24"/>
        </w:rPr>
        <w:t xml:space="preserve"> </w:t>
      </w:r>
      <w:r w:rsidRPr="00790838">
        <w:rPr>
          <w:i/>
          <w:color w:val="000000" w:themeColor="text1"/>
          <w:sz w:val="24"/>
        </w:rPr>
        <w:t>trying to make jokes and putting them off what they’re doing.”</w:t>
      </w:r>
    </w:p>
    <w:p w14:paraId="185EAA2E" w14:textId="77777777" w:rsidR="0035248F" w:rsidRPr="00790838" w:rsidRDefault="00CD07F7">
      <w:pPr>
        <w:pStyle w:val="BodyText"/>
        <w:spacing w:before="240" w:line="360" w:lineRule="auto"/>
        <w:ind w:left="400" w:right="299"/>
        <w:jc w:val="both"/>
        <w:rPr>
          <w:color w:val="000000" w:themeColor="text1"/>
        </w:rPr>
      </w:pPr>
      <w:r w:rsidRPr="00790838">
        <w:rPr>
          <w:color w:val="000000" w:themeColor="text1"/>
        </w:rPr>
        <w:t>Thomas</w:t>
      </w:r>
      <w:r w:rsidRPr="00790838">
        <w:rPr>
          <w:color w:val="000000" w:themeColor="text1"/>
          <w:spacing w:val="-7"/>
        </w:rPr>
        <w:t xml:space="preserve"> </w:t>
      </w:r>
      <w:r w:rsidRPr="00790838">
        <w:rPr>
          <w:color w:val="000000" w:themeColor="text1"/>
        </w:rPr>
        <w:t>actively</w:t>
      </w:r>
      <w:r w:rsidRPr="00790838">
        <w:rPr>
          <w:color w:val="000000" w:themeColor="text1"/>
          <w:spacing w:val="-12"/>
        </w:rPr>
        <w:t xml:space="preserve"> </w:t>
      </w:r>
      <w:r w:rsidRPr="00790838">
        <w:rPr>
          <w:color w:val="000000" w:themeColor="text1"/>
        </w:rPr>
        <w:t>uses</w:t>
      </w:r>
      <w:r w:rsidRPr="00790838">
        <w:rPr>
          <w:color w:val="000000" w:themeColor="text1"/>
          <w:spacing w:val="-7"/>
        </w:rPr>
        <w:t xml:space="preserve"> </w:t>
      </w:r>
      <w:proofErr w:type="spellStart"/>
      <w:r w:rsidRPr="00790838">
        <w:rPr>
          <w:color w:val="000000" w:themeColor="text1"/>
        </w:rPr>
        <w:t>humour</w:t>
      </w:r>
      <w:proofErr w:type="spellEnd"/>
      <w:r w:rsidRPr="00790838">
        <w:rPr>
          <w:color w:val="000000" w:themeColor="text1"/>
          <w:spacing w:val="-8"/>
        </w:rPr>
        <w:t xml:space="preserve"> </w:t>
      </w:r>
      <w:r w:rsidRPr="00790838">
        <w:rPr>
          <w:color w:val="000000" w:themeColor="text1"/>
        </w:rPr>
        <w:t>in</w:t>
      </w:r>
      <w:r w:rsidRPr="00790838">
        <w:rPr>
          <w:color w:val="000000" w:themeColor="text1"/>
          <w:spacing w:val="-7"/>
        </w:rPr>
        <w:t xml:space="preserve"> </w:t>
      </w:r>
      <w:r w:rsidRPr="00790838">
        <w:rPr>
          <w:color w:val="000000" w:themeColor="text1"/>
        </w:rPr>
        <w:t>a</w:t>
      </w:r>
      <w:r w:rsidRPr="00790838">
        <w:rPr>
          <w:color w:val="000000" w:themeColor="text1"/>
          <w:spacing w:val="-8"/>
        </w:rPr>
        <w:t xml:space="preserve"> </w:t>
      </w:r>
      <w:r w:rsidRPr="00790838">
        <w:rPr>
          <w:color w:val="000000" w:themeColor="text1"/>
        </w:rPr>
        <w:t>more</w:t>
      </w:r>
      <w:r w:rsidRPr="00790838">
        <w:rPr>
          <w:color w:val="000000" w:themeColor="text1"/>
          <w:spacing w:val="-6"/>
        </w:rPr>
        <w:t xml:space="preserve"> </w:t>
      </w:r>
      <w:r w:rsidRPr="00790838">
        <w:rPr>
          <w:color w:val="000000" w:themeColor="text1"/>
        </w:rPr>
        <w:t>forceful</w:t>
      </w:r>
      <w:r w:rsidRPr="00790838">
        <w:rPr>
          <w:color w:val="000000" w:themeColor="text1"/>
          <w:spacing w:val="-8"/>
        </w:rPr>
        <w:t xml:space="preserve"> </w:t>
      </w:r>
      <w:r w:rsidRPr="00790838">
        <w:rPr>
          <w:color w:val="000000" w:themeColor="text1"/>
        </w:rPr>
        <w:t>sarcastic</w:t>
      </w:r>
      <w:r w:rsidRPr="00790838">
        <w:rPr>
          <w:color w:val="000000" w:themeColor="text1"/>
          <w:spacing w:val="-8"/>
        </w:rPr>
        <w:t xml:space="preserve"> </w:t>
      </w:r>
      <w:r w:rsidRPr="00790838">
        <w:rPr>
          <w:color w:val="000000" w:themeColor="text1"/>
        </w:rPr>
        <w:t>manner</w:t>
      </w:r>
      <w:r w:rsidRPr="00790838">
        <w:rPr>
          <w:color w:val="000000" w:themeColor="text1"/>
          <w:spacing w:val="-6"/>
        </w:rPr>
        <w:t xml:space="preserve"> </w:t>
      </w:r>
      <w:r w:rsidRPr="00790838">
        <w:rPr>
          <w:color w:val="000000" w:themeColor="text1"/>
        </w:rPr>
        <w:t>when</w:t>
      </w:r>
      <w:r w:rsidRPr="00790838">
        <w:rPr>
          <w:color w:val="000000" w:themeColor="text1"/>
          <w:spacing w:val="-5"/>
        </w:rPr>
        <w:t xml:space="preserve"> </w:t>
      </w:r>
      <w:r w:rsidRPr="00790838">
        <w:rPr>
          <w:color w:val="000000" w:themeColor="text1"/>
        </w:rPr>
        <w:t>complaining</w:t>
      </w:r>
      <w:r w:rsidRPr="00790838">
        <w:rPr>
          <w:color w:val="000000" w:themeColor="text1"/>
          <w:spacing w:val="-10"/>
        </w:rPr>
        <w:t xml:space="preserve"> </w:t>
      </w:r>
      <w:r w:rsidRPr="00790838">
        <w:rPr>
          <w:color w:val="000000" w:themeColor="text1"/>
        </w:rPr>
        <w:t>on</w:t>
      </w:r>
      <w:r w:rsidRPr="00790838">
        <w:rPr>
          <w:color w:val="000000" w:themeColor="text1"/>
          <w:spacing w:val="-7"/>
        </w:rPr>
        <w:t xml:space="preserve"> </w:t>
      </w:r>
      <w:r w:rsidRPr="00790838">
        <w:rPr>
          <w:color w:val="000000" w:themeColor="text1"/>
        </w:rPr>
        <w:t>social media.</w:t>
      </w:r>
      <w:r w:rsidRPr="00790838">
        <w:rPr>
          <w:color w:val="000000" w:themeColor="text1"/>
          <w:spacing w:val="-3"/>
        </w:rPr>
        <w:t xml:space="preserve"> </w:t>
      </w:r>
      <w:r w:rsidRPr="00790838">
        <w:rPr>
          <w:color w:val="000000" w:themeColor="text1"/>
        </w:rPr>
        <w:t>Thomas</w:t>
      </w:r>
      <w:r w:rsidRPr="00790838">
        <w:rPr>
          <w:color w:val="000000" w:themeColor="text1"/>
          <w:spacing w:val="-3"/>
        </w:rPr>
        <w:t xml:space="preserve"> </w:t>
      </w:r>
      <w:r w:rsidRPr="00790838">
        <w:rPr>
          <w:color w:val="000000" w:themeColor="text1"/>
        </w:rPr>
        <w:t>believes</w:t>
      </w:r>
      <w:r w:rsidRPr="00790838">
        <w:rPr>
          <w:color w:val="000000" w:themeColor="text1"/>
          <w:spacing w:val="-1"/>
        </w:rPr>
        <w:t xml:space="preserve"> </w:t>
      </w:r>
      <w:r w:rsidRPr="00790838">
        <w:rPr>
          <w:color w:val="000000" w:themeColor="text1"/>
        </w:rPr>
        <w:t>his</w:t>
      </w:r>
      <w:r w:rsidRPr="00790838">
        <w:rPr>
          <w:color w:val="000000" w:themeColor="text1"/>
          <w:spacing w:val="-3"/>
        </w:rPr>
        <w:t xml:space="preserve"> </w:t>
      </w:r>
      <w:r w:rsidRPr="00790838">
        <w:rPr>
          <w:color w:val="000000" w:themeColor="text1"/>
        </w:rPr>
        <w:t>followers</w:t>
      </w:r>
      <w:r w:rsidRPr="00790838">
        <w:rPr>
          <w:color w:val="000000" w:themeColor="text1"/>
          <w:spacing w:val="-3"/>
        </w:rPr>
        <w:t xml:space="preserve"> </w:t>
      </w:r>
      <w:r w:rsidRPr="00790838">
        <w:rPr>
          <w:color w:val="000000" w:themeColor="text1"/>
        </w:rPr>
        <w:t>think</w:t>
      </w:r>
      <w:r w:rsidRPr="00790838">
        <w:rPr>
          <w:color w:val="000000" w:themeColor="text1"/>
          <w:spacing w:val="-3"/>
        </w:rPr>
        <w:t xml:space="preserve"> </w:t>
      </w:r>
      <w:r w:rsidRPr="00790838">
        <w:rPr>
          <w:color w:val="000000" w:themeColor="text1"/>
        </w:rPr>
        <w:t>his</w:t>
      </w:r>
      <w:r w:rsidRPr="00790838">
        <w:rPr>
          <w:color w:val="000000" w:themeColor="text1"/>
          <w:spacing w:val="-3"/>
        </w:rPr>
        <w:t xml:space="preserve"> </w:t>
      </w:r>
      <w:r w:rsidRPr="00790838">
        <w:rPr>
          <w:color w:val="000000" w:themeColor="text1"/>
        </w:rPr>
        <w:t>complaining</w:t>
      </w:r>
      <w:r w:rsidRPr="00790838">
        <w:rPr>
          <w:color w:val="000000" w:themeColor="text1"/>
          <w:spacing w:val="-6"/>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Twitter</w:t>
      </w:r>
      <w:r w:rsidRPr="00790838">
        <w:rPr>
          <w:color w:val="000000" w:themeColor="text1"/>
          <w:spacing w:val="-4"/>
        </w:rPr>
        <w:t xml:space="preserve"> </w:t>
      </w:r>
      <w:r w:rsidRPr="00790838">
        <w:rPr>
          <w:color w:val="000000" w:themeColor="text1"/>
        </w:rPr>
        <w:t>is</w:t>
      </w:r>
      <w:r w:rsidRPr="00790838">
        <w:rPr>
          <w:color w:val="000000" w:themeColor="text1"/>
          <w:spacing w:val="-3"/>
        </w:rPr>
        <w:t xml:space="preserve"> </w:t>
      </w:r>
      <w:r w:rsidRPr="00790838">
        <w:rPr>
          <w:color w:val="000000" w:themeColor="text1"/>
        </w:rPr>
        <w:t>very</w:t>
      </w:r>
      <w:r w:rsidRPr="00790838">
        <w:rPr>
          <w:color w:val="000000" w:themeColor="text1"/>
          <w:spacing w:val="-8"/>
        </w:rPr>
        <w:t xml:space="preserve"> </w:t>
      </w:r>
      <w:r w:rsidRPr="00790838">
        <w:rPr>
          <w:color w:val="000000" w:themeColor="text1"/>
        </w:rPr>
        <w:t>funny</w:t>
      </w:r>
      <w:r w:rsidRPr="00790838">
        <w:rPr>
          <w:color w:val="000000" w:themeColor="text1"/>
          <w:spacing w:val="-8"/>
        </w:rPr>
        <w:t xml:space="preserve"> </w:t>
      </w:r>
      <w:r w:rsidRPr="00790838">
        <w:rPr>
          <w:color w:val="000000" w:themeColor="text1"/>
        </w:rPr>
        <w:t>and gets a</w:t>
      </w:r>
      <w:r w:rsidRPr="00790838">
        <w:rPr>
          <w:color w:val="000000" w:themeColor="text1"/>
          <w:spacing w:val="-8"/>
        </w:rPr>
        <w:t xml:space="preserve"> </w:t>
      </w:r>
      <w:r w:rsidRPr="00790838">
        <w:rPr>
          <w:color w:val="000000" w:themeColor="text1"/>
        </w:rPr>
        <w:t>lot</w:t>
      </w:r>
      <w:r w:rsidRPr="00790838">
        <w:rPr>
          <w:color w:val="000000" w:themeColor="text1"/>
          <w:spacing w:val="-5"/>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reaction</w:t>
      </w:r>
      <w:r w:rsidRPr="00790838">
        <w:rPr>
          <w:color w:val="000000" w:themeColor="text1"/>
          <w:spacing w:val="-4"/>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support</w:t>
      </w:r>
      <w:r w:rsidRPr="00790838">
        <w:rPr>
          <w:color w:val="000000" w:themeColor="text1"/>
          <w:spacing w:val="-5"/>
        </w:rPr>
        <w:t xml:space="preserve"> </w:t>
      </w:r>
      <w:r w:rsidRPr="00790838">
        <w:rPr>
          <w:color w:val="000000" w:themeColor="text1"/>
        </w:rPr>
        <w:t>from</w:t>
      </w:r>
      <w:r w:rsidRPr="00790838">
        <w:rPr>
          <w:color w:val="000000" w:themeColor="text1"/>
          <w:spacing w:val="-5"/>
        </w:rPr>
        <w:t xml:space="preserve"> </w:t>
      </w:r>
      <w:r w:rsidRPr="00790838">
        <w:rPr>
          <w:color w:val="000000" w:themeColor="text1"/>
        </w:rPr>
        <w:t>his</w:t>
      </w:r>
      <w:r w:rsidRPr="00790838">
        <w:rPr>
          <w:color w:val="000000" w:themeColor="text1"/>
          <w:spacing w:val="-5"/>
        </w:rPr>
        <w:t xml:space="preserve"> </w:t>
      </w:r>
      <w:r w:rsidRPr="00790838">
        <w:rPr>
          <w:color w:val="000000" w:themeColor="text1"/>
        </w:rPr>
        <w:t>followers</w:t>
      </w:r>
      <w:r w:rsidRPr="00790838">
        <w:rPr>
          <w:color w:val="000000" w:themeColor="text1"/>
          <w:spacing w:val="-6"/>
        </w:rPr>
        <w:t xml:space="preserve"> </w:t>
      </w:r>
      <w:r w:rsidRPr="00790838">
        <w:rPr>
          <w:color w:val="000000" w:themeColor="text1"/>
        </w:rPr>
        <w:t>on</w:t>
      </w:r>
      <w:r w:rsidRPr="00790838">
        <w:rPr>
          <w:color w:val="000000" w:themeColor="text1"/>
          <w:spacing w:val="-3"/>
        </w:rPr>
        <w:t xml:space="preserve"> </w:t>
      </w:r>
      <w:r w:rsidRPr="00790838">
        <w:rPr>
          <w:color w:val="000000" w:themeColor="text1"/>
        </w:rPr>
        <w:t>Twitter.</w:t>
      </w:r>
      <w:r w:rsidRPr="00790838">
        <w:rPr>
          <w:color w:val="000000" w:themeColor="text1"/>
          <w:spacing w:val="-4"/>
        </w:rPr>
        <w:t xml:space="preserve"> </w:t>
      </w:r>
      <w:r w:rsidRPr="00790838">
        <w:rPr>
          <w:color w:val="000000" w:themeColor="text1"/>
        </w:rPr>
        <w:t>He</w:t>
      </w:r>
      <w:r w:rsidRPr="00790838">
        <w:rPr>
          <w:color w:val="000000" w:themeColor="text1"/>
          <w:spacing w:val="-4"/>
        </w:rPr>
        <w:t xml:space="preserve"> </w:t>
      </w:r>
      <w:r w:rsidRPr="00790838">
        <w:rPr>
          <w:color w:val="000000" w:themeColor="text1"/>
        </w:rPr>
        <w:t>feels</w:t>
      </w:r>
      <w:r w:rsidRPr="00790838">
        <w:rPr>
          <w:color w:val="000000" w:themeColor="text1"/>
          <w:spacing w:val="-4"/>
        </w:rPr>
        <w:t xml:space="preserve"> </w:t>
      </w:r>
      <w:r w:rsidRPr="00790838">
        <w:rPr>
          <w:color w:val="000000" w:themeColor="text1"/>
        </w:rPr>
        <w:t>morally</w:t>
      </w:r>
      <w:r w:rsidRPr="00790838">
        <w:rPr>
          <w:color w:val="000000" w:themeColor="text1"/>
          <w:spacing w:val="-8"/>
        </w:rPr>
        <w:t xml:space="preserve"> </w:t>
      </w:r>
      <w:r w:rsidRPr="00790838">
        <w:rPr>
          <w:color w:val="000000" w:themeColor="text1"/>
        </w:rPr>
        <w:t>supported</w:t>
      </w:r>
      <w:r w:rsidRPr="00790838">
        <w:rPr>
          <w:color w:val="000000" w:themeColor="text1"/>
          <w:spacing w:val="-5"/>
        </w:rPr>
        <w:t xml:space="preserve"> </w:t>
      </w:r>
      <w:r w:rsidRPr="00790838">
        <w:rPr>
          <w:color w:val="000000" w:themeColor="text1"/>
        </w:rPr>
        <w:t>by</w:t>
      </w:r>
      <w:r w:rsidRPr="00790838">
        <w:rPr>
          <w:color w:val="000000" w:themeColor="text1"/>
          <w:spacing w:val="-9"/>
        </w:rPr>
        <w:t xml:space="preserve"> </w:t>
      </w:r>
      <w:r w:rsidRPr="00790838">
        <w:rPr>
          <w:color w:val="000000" w:themeColor="text1"/>
          <w:spacing w:val="-2"/>
        </w:rPr>
        <w:t>this.</w:t>
      </w:r>
    </w:p>
    <w:p w14:paraId="02B35D7D" w14:textId="77777777" w:rsidR="0035248F" w:rsidRPr="00790838" w:rsidRDefault="00CD07F7">
      <w:pPr>
        <w:pStyle w:val="ListParagraph"/>
        <w:numPr>
          <w:ilvl w:val="0"/>
          <w:numId w:val="16"/>
        </w:numPr>
        <w:tabs>
          <w:tab w:val="left" w:pos="1120"/>
        </w:tabs>
        <w:spacing w:line="360" w:lineRule="auto"/>
        <w:ind w:right="295"/>
        <w:rPr>
          <w:i/>
          <w:color w:val="000000" w:themeColor="text1"/>
          <w:sz w:val="24"/>
        </w:rPr>
      </w:pPr>
      <w:r w:rsidRPr="00790838">
        <w:rPr>
          <w:i/>
          <w:color w:val="000000" w:themeColor="text1"/>
          <w:sz w:val="24"/>
        </w:rPr>
        <w:t>“Well, if it is necessary, I am quite sarcastic and quite sort of rude…rude, but intellectually</w:t>
      </w:r>
      <w:r w:rsidRPr="00790838">
        <w:rPr>
          <w:i/>
          <w:color w:val="000000" w:themeColor="text1"/>
          <w:spacing w:val="-10"/>
          <w:sz w:val="24"/>
        </w:rPr>
        <w:t xml:space="preserve"> </w:t>
      </w:r>
      <w:r w:rsidRPr="00790838">
        <w:rPr>
          <w:i/>
          <w:color w:val="000000" w:themeColor="text1"/>
          <w:sz w:val="24"/>
        </w:rPr>
        <w:t>rude.</w:t>
      </w:r>
      <w:r w:rsidRPr="00790838">
        <w:rPr>
          <w:i/>
          <w:color w:val="000000" w:themeColor="text1"/>
          <w:spacing w:val="-10"/>
          <w:sz w:val="24"/>
        </w:rPr>
        <w:t xml:space="preserve"> </w:t>
      </w:r>
      <w:r w:rsidRPr="00790838">
        <w:rPr>
          <w:i/>
          <w:color w:val="000000" w:themeColor="text1"/>
          <w:sz w:val="24"/>
        </w:rPr>
        <w:t>I</w:t>
      </w:r>
      <w:r w:rsidRPr="00790838">
        <w:rPr>
          <w:i/>
          <w:color w:val="000000" w:themeColor="text1"/>
          <w:spacing w:val="-10"/>
          <w:sz w:val="24"/>
        </w:rPr>
        <w:t xml:space="preserve"> </w:t>
      </w:r>
      <w:r w:rsidRPr="00790838">
        <w:rPr>
          <w:i/>
          <w:color w:val="000000" w:themeColor="text1"/>
          <w:sz w:val="24"/>
        </w:rPr>
        <w:t>don’t</w:t>
      </w:r>
      <w:r w:rsidRPr="00790838">
        <w:rPr>
          <w:i/>
          <w:color w:val="000000" w:themeColor="text1"/>
          <w:spacing w:val="-10"/>
          <w:sz w:val="24"/>
        </w:rPr>
        <w:t xml:space="preserve"> </w:t>
      </w:r>
      <w:r w:rsidRPr="00790838">
        <w:rPr>
          <w:i/>
          <w:color w:val="000000" w:themeColor="text1"/>
          <w:sz w:val="24"/>
        </w:rPr>
        <w:t>use</w:t>
      </w:r>
      <w:r w:rsidRPr="00790838">
        <w:rPr>
          <w:i/>
          <w:color w:val="000000" w:themeColor="text1"/>
          <w:spacing w:val="-10"/>
          <w:sz w:val="24"/>
        </w:rPr>
        <w:t xml:space="preserve"> </w:t>
      </w:r>
      <w:r w:rsidRPr="00790838">
        <w:rPr>
          <w:i/>
          <w:color w:val="000000" w:themeColor="text1"/>
          <w:sz w:val="24"/>
        </w:rPr>
        <w:t>bad</w:t>
      </w:r>
      <w:r w:rsidRPr="00790838">
        <w:rPr>
          <w:i/>
          <w:color w:val="000000" w:themeColor="text1"/>
          <w:spacing w:val="-10"/>
          <w:sz w:val="24"/>
        </w:rPr>
        <w:t xml:space="preserve"> </w:t>
      </w:r>
      <w:r w:rsidRPr="00790838">
        <w:rPr>
          <w:i/>
          <w:color w:val="000000" w:themeColor="text1"/>
          <w:sz w:val="24"/>
        </w:rPr>
        <w:t>language,</w:t>
      </w:r>
      <w:r w:rsidRPr="00790838">
        <w:rPr>
          <w:i/>
          <w:color w:val="000000" w:themeColor="text1"/>
          <w:spacing w:val="-10"/>
          <w:sz w:val="24"/>
        </w:rPr>
        <w:t xml:space="preserve"> </w:t>
      </w:r>
      <w:r w:rsidRPr="00790838">
        <w:rPr>
          <w:i/>
          <w:color w:val="000000" w:themeColor="text1"/>
          <w:sz w:val="24"/>
        </w:rPr>
        <w:t>I</w:t>
      </w:r>
      <w:r w:rsidRPr="00790838">
        <w:rPr>
          <w:i/>
          <w:color w:val="000000" w:themeColor="text1"/>
          <w:spacing w:val="-10"/>
          <w:sz w:val="24"/>
        </w:rPr>
        <w:t xml:space="preserve"> </w:t>
      </w:r>
      <w:r w:rsidRPr="00790838">
        <w:rPr>
          <w:i/>
          <w:color w:val="000000" w:themeColor="text1"/>
          <w:sz w:val="24"/>
        </w:rPr>
        <w:t>just</w:t>
      </w:r>
      <w:r w:rsidRPr="00790838">
        <w:rPr>
          <w:i/>
          <w:color w:val="000000" w:themeColor="text1"/>
          <w:spacing w:val="-11"/>
          <w:sz w:val="24"/>
        </w:rPr>
        <w:t xml:space="preserve"> </w:t>
      </w:r>
      <w:r w:rsidRPr="00790838">
        <w:rPr>
          <w:i/>
          <w:color w:val="000000" w:themeColor="text1"/>
          <w:sz w:val="24"/>
        </w:rPr>
        <w:t>sort</w:t>
      </w:r>
      <w:r w:rsidRPr="00790838">
        <w:rPr>
          <w:i/>
          <w:color w:val="000000" w:themeColor="text1"/>
          <w:spacing w:val="-10"/>
          <w:sz w:val="24"/>
        </w:rPr>
        <w:t xml:space="preserve"> </w:t>
      </w:r>
      <w:r w:rsidRPr="00790838">
        <w:rPr>
          <w:i/>
          <w:color w:val="000000" w:themeColor="text1"/>
          <w:sz w:val="24"/>
        </w:rPr>
        <w:t>of</w:t>
      </w:r>
      <w:r w:rsidRPr="00790838">
        <w:rPr>
          <w:i/>
          <w:color w:val="000000" w:themeColor="text1"/>
          <w:spacing w:val="-10"/>
          <w:sz w:val="24"/>
        </w:rPr>
        <w:t xml:space="preserve"> </w:t>
      </w:r>
      <w:r w:rsidRPr="00790838">
        <w:rPr>
          <w:i/>
          <w:color w:val="000000" w:themeColor="text1"/>
          <w:sz w:val="24"/>
        </w:rPr>
        <w:t>highlight</w:t>
      </w:r>
      <w:r w:rsidRPr="00790838">
        <w:rPr>
          <w:i/>
          <w:color w:val="000000" w:themeColor="text1"/>
          <w:spacing w:val="-10"/>
          <w:sz w:val="24"/>
        </w:rPr>
        <w:t xml:space="preserve"> </w:t>
      </w:r>
      <w:r w:rsidRPr="00790838">
        <w:rPr>
          <w:i/>
          <w:color w:val="000000" w:themeColor="text1"/>
          <w:sz w:val="24"/>
        </w:rPr>
        <w:t>the</w:t>
      </w:r>
      <w:r w:rsidRPr="00790838">
        <w:rPr>
          <w:i/>
          <w:color w:val="000000" w:themeColor="text1"/>
          <w:spacing w:val="-10"/>
          <w:sz w:val="24"/>
        </w:rPr>
        <w:t xml:space="preserve"> </w:t>
      </w:r>
      <w:r w:rsidRPr="00790838">
        <w:rPr>
          <w:i/>
          <w:color w:val="000000" w:themeColor="text1"/>
          <w:sz w:val="24"/>
        </w:rPr>
        <w:t>complete</w:t>
      </w:r>
      <w:r w:rsidRPr="00790838">
        <w:rPr>
          <w:i/>
          <w:color w:val="000000" w:themeColor="text1"/>
          <w:spacing w:val="-10"/>
          <w:sz w:val="24"/>
        </w:rPr>
        <w:t xml:space="preserve"> </w:t>
      </w:r>
      <w:r w:rsidRPr="00790838">
        <w:rPr>
          <w:i/>
          <w:color w:val="000000" w:themeColor="text1"/>
          <w:sz w:val="24"/>
        </w:rPr>
        <w:t>idiocy of their performance.”</w:t>
      </w:r>
    </w:p>
    <w:p w14:paraId="36162F6C" w14:textId="77777777" w:rsidR="0035248F" w:rsidRPr="00790838" w:rsidRDefault="00CD07F7">
      <w:pPr>
        <w:pStyle w:val="ListParagraph"/>
        <w:numPr>
          <w:ilvl w:val="0"/>
          <w:numId w:val="16"/>
        </w:numPr>
        <w:tabs>
          <w:tab w:val="left" w:pos="1119"/>
        </w:tabs>
        <w:spacing w:line="275" w:lineRule="exact"/>
        <w:ind w:left="1119" w:hanging="359"/>
        <w:rPr>
          <w:i/>
          <w:color w:val="000000" w:themeColor="text1"/>
          <w:sz w:val="24"/>
        </w:rPr>
      </w:pPr>
      <w:r w:rsidRPr="00790838">
        <w:rPr>
          <w:i/>
          <w:color w:val="000000" w:themeColor="text1"/>
          <w:sz w:val="24"/>
        </w:rPr>
        <w:t>“They</w:t>
      </w:r>
      <w:r w:rsidRPr="00790838">
        <w:rPr>
          <w:i/>
          <w:color w:val="000000" w:themeColor="text1"/>
          <w:spacing w:val="-4"/>
          <w:sz w:val="24"/>
        </w:rPr>
        <w:t xml:space="preserve"> </w:t>
      </w:r>
      <w:r w:rsidRPr="00790838">
        <w:rPr>
          <w:i/>
          <w:color w:val="000000" w:themeColor="text1"/>
          <w:sz w:val="24"/>
        </w:rPr>
        <w:t>[Twitter</w:t>
      </w:r>
      <w:r w:rsidRPr="00790838">
        <w:rPr>
          <w:i/>
          <w:color w:val="000000" w:themeColor="text1"/>
          <w:spacing w:val="-2"/>
          <w:sz w:val="24"/>
        </w:rPr>
        <w:t xml:space="preserve"> </w:t>
      </w:r>
      <w:r w:rsidRPr="00790838">
        <w:rPr>
          <w:i/>
          <w:color w:val="000000" w:themeColor="text1"/>
          <w:sz w:val="24"/>
        </w:rPr>
        <w:t>followers]</w:t>
      </w:r>
      <w:r w:rsidRPr="00790838">
        <w:rPr>
          <w:i/>
          <w:color w:val="000000" w:themeColor="text1"/>
          <w:spacing w:val="1"/>
          <w:sz w:val="24"/>
        </w:rPr>
        <w:t xml:space="preserve"> </w:t>
      </w:r>
      <w:r w:rsidRPr="00790838">
        <w:rPr>
          <w:i/>
          <w:color w:val="000000" w:themeColor="text1"/>
          <w:sz w:val="24"/>
        </w:rPr>
        <w:t>think</w:t>
      </w:r>
      <w:r w:rsidRPr="00790838">
        <w:rPr>
          <w:i/>
          <w:color w:val="000000" w:themeColor="text1"/>
          <w:spacing w:val="-2"/>
          <w:sz w:val="24"/>
        </w:rPr>
        <w:t xml:space="preserve"> </w:t>
      </w:r>
      <w:r w:rsidRPr="00790838">
        <w:rPr>
          <w:i/>
          <w:color w:val="000000" w:themeColor="text1"/>
          <w:sz w:val="24"/>
        </w:rPr>
        <w:t>it’s</w:t>
      </w:r>
      <w:r w:rsidRPr="00790838">
        <w:rPr>
          <w:i/>
          <w:color w:val="000000" w:themeColor="text1"/>
          <w:spacing w:val="-3"/>
          <w:sz w:val="24"/>
        </w:rPr>
        <w:t xml:space="preserve"> </w:t>
      </w:r>
      <w:r w:rsidRPr="00790838">
        <w:rPr>
          <w:i/>
          <w:color w:val="000000" w:themeColor="text1"/>
          <w:spacing w:val="-2"/>
          <w:sz w:val="24"/>
        </w:rPr>
        <w:t>hilarious”</w:t>
      </w:r>
    </w:p>
    <w:p w14:paraId="0C25FFC2" w14:textId="77777777" w:rsidR="0035248F" w:rsidRPr="00790838" w:rsidRDefault="00CD07F7">
      <w:pPr>
        <w:pStyle w:val="ListParagraph"/>
        <w:numPr>
          <w:ilvl w:val="0"/>
          <w:numId w:val="16"/>
        </w:numPr>
        <w:tabs>
          <w:tab w:val="left" w:pos="1120"/>
        </w:tabs>
        <w:spacing w:before="139" w:line="360" w:lineRule="auto"/>
        <w:ind w:right="300"/>
        <w:rPr>
          <w:i/>
          <w:color w:val="000000" w:themeColor="text1"/>
          <w:sz w:val="24"/>
        </w:rPr>
      </w:pPr>
      <w:r w:rsidRPr="00790838">
        <w:rPr>
          <w:i/>
          <w:color w:val="000000" w:themeColor="text1"/>
          <w:sz w:val="24"/>
        </w:rPr>
        <w:t>“I</w:t>
      </w:r>
      <w:r w:rsidRPr="00790838">
        <w:rPr>
          <w:i/>
          <w:color w:val="000000" w:themeColor="text1"/>
          <w:spacing w:val="-2"/>
          <w:sz w:val="24"/>
        </w:rPr>
        <w:t xml:space="preserve"> </w:t>
      </w:r>
      <w:r w:rsidRPr="00790838">
        <w:rPr>
          <w:i/>
          <w:color w:val="000000" w:themeColor="text1"/>
          <w:sz w:val="24"/>
        </w:rPr>
        <w:t>get</w:t>
      </w:r>
      <w:r w:rsidRPr="00790838">
        <w:rPr>
          <w:i/>
          <w:color w:val="000000" w:themeColor="text1"/>
          <w:spacing w:val="-2"/>
          <w:sz w:val="24"/>
        </w:rPr>
        <w:t xml:space="preserve"> </w:t>
      </w:r>
      <w:r w:rsidRPr="00790838">
        <w:rPr>
          <w:i/>
          <w:color w:val="000000" w:themeColor="text1"/>
          <w:sz w:val="24"/>
        </w:rPr>
        <w:t>lots</w:t>
      </w:r>
      <w:r w:rsidRPr="00790838">
        <w:rPr>
          <w:i/>
          <w:color w:val="000000" w:themeColor="text1"/>
          <w:spacing w:val="-3"/>
          <w:sz w:val="24"/>
        </w:rPr>
        <w:t xml:space="preserve"> </w:t>
      </w:r>
      <w:r w:rsidRPr="00790838">
        <w:rPr>
          <w:i/>
          <w:color w:val="000000" w:themeColor="text1"/>
          <w:sz w:val="24"/>
        </w:rPr>
        <w:t>of</w:t>
      </w:r>
      <w:r w:rsidRPr="00790838">
        <w:rPr>
          <w:i/>
          <w:color w:val="000000" w:themeColor="text1"/>
          <w:spacing w:val="-1"/>
          <w:sz w:val="24"/>
        </w:rPr>
        <w:t xml:space="preserve"> </w:t>
      </w:r>
      <w:r w:rsidRPr="00790838">
        <w:rPr>
          <w:i/>
          <w:color w:val="000000" w:themeColor="text1"/>
          <w:sz w:val="24"/>
        </w:rPr>
        <w:t>feedback</w:t>
      </w:r>
      <w:r w:rsidRPr="00790838">
        <w:rPr>
          <w:i/>
          <w:color w:val="000000" w:themeColor="text1"/>
          <w:spacing w:val="-1"/>
          <w:sz w:val="24"/>
        </w:rPr>
        <w:t xml:space="preserve"> </w:t>
      </w:r>
      <w:r w:rsidRPr="00790838">
        <w:rPr>
          <w:i/>
          <w:color w:val="000000" w:themeColor="text1"/>
          <w:sz w:val="24"/>
        </w:rPr>
        <w:t>from</w:t>
      </w:r>
      <w:r w:rsidRPr="00790838">
        <w:rPr>
          <w:i/>
          <w:color w:val="000000" w:themeColor="text1"/>
          <w:spacing w:val="-3"/>
          <w:sz w:val="24"/>
        </w:rPr>
        <w:t xml:space="preserve"> </w:t>
      </w:r>
      <w:r w:rsidRPr="00790838">
        <w:rPr>
          <w:i/>
          <w:color w:val="000000" w:themeColor="text1"/>
          <w:sz w:val="24"/>
        </w:rPr>
        <w:t>them</w:t>
      </w:r>
      <w:r w:rsidRPr="00790838">
        <w:rPr>
          <w:i/>
          <w:color w:val="000000" w:themeColor="text1"/>
          <w:spacing w:val="-3"/>
          <w:sz w:val="24"/>
        </w:rPr>
        <w:t xml:space="preserve"> </w:t>
      </w:r>
      <w:r w:rsidRPr="00790838">
        <w:rPr>
          <w:i/>
          <w:color w:val="000000" w:themeColor="text1"/>
          <w:sz w:val="24"/>
        </w:rPr>
        <w:t>saying</w:t>
      </w:r>
      <w:r w:rsidRPr="00790838">
        <w:rPr>
          <w:i/>
          <w:color w:val="000000" w:themeColor="text1"/>
          <w:spacing w:val="-2"/>
          <w:sz w:val="24"/>
        </w:rPr>
        <w:t xml:space="preserve"> </w:t>
      </w:r>
      <w:r w:rsidRPr="00790838">
        <w:rPr>
          <w:i/>
          <w:color w:val="000000" w:themeColor="text1"/>
          <w:sz w:val="24"/>
        </w:rPr>
        <w:t>“</w:t>
      </w:r>
      <w:proofErr w:type="gramStart"/>
      <w:r w:rsidRPr="00790838">
        <w:rPr>
          <w:i/>
          <w:color w:val="000000" w:themeColor="text1"/>
          <w:sz w:val="24"/>
        </w:rPr>
        <w:t>yes</w:t>
      </w:r>
      <w:proofErr w:type="gramEnd"/>
      <w:r w:rsidRPr="00790838">
        <w:rPr>
          <w:i/>
          <w:color w:val="000000" w:themeColor="text1"/>
          <w:sz w:val="24"/>
        </w:rPr>
        <w:t xml:space="preserve"> they’re</w:t>
      </w:r>
      <w:r w:rsidRPr="00790838">
        <w:rPr>
          <w:i/>
          <w:color w:val="000000" w:themeColor="text1"/>
          <w:spacing w:val="-4"/>
          <w:sz w:val="24"/>
        </w:rPr>
        <w:t xml:space="preserve"> </w:t>
      </w:r>
      <w:r w:rsidRPr="00790838">
        <w:rPr>
          <w:i/>
          <w:color w:val="000000" w:themeColor="text1"/>
          <w:sz w:val="24"/>
        </w:rPr>
        <w:t>terrible,</w:t>
      </w:r>
      <w:r w:rsidRPr="00790838">
        <w:rPr>
          <w:i/>
          <w:color w:val="000000" w:themeColor="text1"/>
          <w:spacing w:val="-2"/>
          <w:sz w:val="24"/>
        </w:rPr>
        <w:t xml:space="preserve"> </w:t>
      </w: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have</w:t>
      </w:r>
      <w:r w:rsidRPr="00790838">
        <w:rPr>
          <w:i/>
          <w:color w:val="000000" w:themeColor="text1"/>
          <w:spacing w:val="-1"/>
          <w:sz w:val="24"/>
        </w:rPr>
        <w:t xml:space="preserve"> </w:t>
      </w:r>
      <w:r w:rsidRPr="00790838">
        <w:rPr>
          <w:i/>
          <w:color w:val="000000" w:themeColor="text1"/>
          <w:sz w:val="24"/>
        </w:rPr>
        <w:t>had</w:t>
      </w:r>
      <w:r w:rsidRPr="00790838">
        <w:rPr>
          <w:i/>
          <w:color w:val="000000" w:themeColor="text1"/>
          <w:spacing w:val="-2"/>
          <w:sz w:val="24"/>
        </w:rPr>
        <w:t xml:space="preserve"> </w:t>
      </w:r>
      <w:r w:rsidRPr="00790838">
        <w:rPr>
          <w:i/>
          <w:color w:val="000000" w:themeColor="text1"/>
          <w:sz w:val="24"/>
        </w:rPr>
        <w:t>exactly</w:t>
      </w:r>
      <w:r w:rsidRPr="00790838">
        <w:rPr>
          <w:i/>
          <w:color w:val="000000" w:themeColor="text1"/>
          <w:spacing w:val="-3"/>
          <w:sz w:val="24"/>
        </w:rPr>
        <w:t xml:space="preserve"> </w:t>
      </w:r>
      <w:r w:rsidRPr="00790838">
        <w:rPr>
          <w:i/>
          <w:color w:val="000000" w:themeColor="text1"/>
          <w:sz w:val="24"/>
        </w:rPr>
        <w:t>the same experience, they are awful”.”</w:t>
      </w:r>
    </w:p>
    <w:p w14:paraId="28D15E77" w14:textId="77777777" w:rsidR="0035248F" w:rsidRPr="00790838" w:rsidRDefault="00CD07F7">
      <w:pPr>
        <w:pStyle w:val="ListParagraph"/>
        <w:numPr>
          <w:ilvl w:val="0"/>
          <w:numId w:val="16"/>
        </w:numPr>
        <w:tabs>
          <w:tab w:val="left" w:pos="1119"/>
        </w:tabs>
        <w:ind w:left="1119" w:hanging="359"/>
        <w:rPr>
          <w:i/>
          <w:color w:val="000000" w:themeColor="text1"/>
          <w:sz w:val="24"/>
        </w:rPr>
      </w:pPr>
      <w:r w:rsidRPr="00790838">
        <w:rPr>
          <w:i/>
          <w:color w:val="000000" w:themeColor="text1"/>
          <w:sz w:val="24"/>
        </w:rPr>
        <w:t>“It gives</w:t>
      </w:r>
      <w:r w:rsidRPr="00790838">
        <w:rPr>
          <w:i/>
          <w:color w:val="000000" w:themeColor="text1"/>
          <w:spacing w:val="-1"/>
          <w:sz w:val="24"/>
        </w:rPr>
        <w:t xml:space="preserve"> </w:t>
      </w:r>
      <w:r w:rsidRPr="00790838">
        <w:rPr>
          <w:i/>
          <w:color w:val="000000" w:themeColor="text1"/>
          <w:sz w:val="24"/>
        </w:rPr>
        <w:t>me</w:t>
      </w:r>
      <w:r w:rsidRPr="00790838">
        <w:rPr>
          <w:i/>
          <w:color w:val="000000" w:themeColor="text1"/>
          <w:spacing w:val="-2"/>
          <w:sz w:val="24"/>
        </w:rPr>
        <w:t xml:space="preserve"> </w:t>
      </w:r>
      <w:r w:rsidRPr="00790838">
        <w:rPr>
          <w:i/>
          <w:color w:val="000000" w:themeColor="text1"/>
          <w:sz w:val="24"/>
        </w:rPr>
        <w:t xml:space="preserve">moral support that it is </w:t>
      </w:r>
      <w:r w:rsidRPr="00790838">
        <w:rPr>
          <w:i/>
          <w:color w:val="000000" w:themeColor="text1"/>
          <w:spacing w:val="-2"/>
          <w:sz w:val="24"/>
        </w:rPr>
        <w:t>entertaining”</w:t>
      </w:r>
    </w:p>
    <w:p w14:paraId="0321BC6C" w14:textId="77777777" w:rsidR="0035248F" w:rsidRPr="00790838" w:rsidRDefault="0035248F">
      <w:pPr>
        <w:pStyle w:val="BodyText"/>
        <w:spacing w:before="101"/>
        <w:rPr>
          <w:i/>
          <w:color w:val="000000" w:themeColor="text1"/>
        </w:rPr>
      </w:pPr>
    </w:p>
    <w:p w14:paraId="40462FC2" w14:textId="77777777" w:rsidR="0035248F" w:rsidRPr="00790838" w:rsidRDefault="00CD07F7">
      <w:pPr>
        <w:pStyle w:val="BodyText"/>
        <w:spacing w:line="360" w:lineRule="auto"/>
        <w:ind w:left="400" w:right="297"/>
        <w:jc w:val="both"/>
        <w:rPr>
          <w:color w:val="000000" w:themeColor="text1"/>
        </w:rPr>
      </w:pPr>
      <w:r w:rsidRPr="00790838">
        <w:rPr>
          <w:color w:val="000000" w:themeColor="text1"/>
        </w:rPr>
        <w:t>In the</w:t>
      </w:r>
      <w:r w:rsidRPr="00790838">
        <w:rPr>
          <w:color w:val="000000" w:themeColor="text1"/>
          <w:spacing w:val="-1"/>
        </w:rPr>
        <w:t xml:space="preserve"> </w:t>
      </w:r>
      <w:r w:rsidRPr="00790838">
        <w:rPr>
          <w:color w:val="000000" w:themeColor="text1"/>
        </w:rPr>
        <w:t>final stage</w:t>
      </w:r>
      <w:r w:rsidRPr="00790838">
        <w:rPr>
          <w:color w:val="000000" w:themeColor="text1"/>
          <w:spacing w:val="-1"/>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research during an in-depth interview</w:t>
      </w:r>
      <w:r w:rsidRPr="00790838">
        <w:rPr>
          <w:color w:val="000000" w:themeColor="text1"/>
          <w:spacing w:val="-1"/>
        </w:rPr>
        <w:t xml:space="preserve"> </w:t>
      </w:r>
      <w:r w:rsidRPr="00790838">
        <w:rPr>
          <w:color w:val="000000" w:themeColor="text1"/>
        </w:rPr>
        <w:t>with the Respondent Retailer, it was</w:t>
      </w:r>
      <w:r w:rsidRPr="00790838">
        <w:rPr>
          <w:color w:val="000000" w:themeColor="text1"/>
          <w:spacing w:val="-8"/>
        </w:rPr>
        <w:t xml:space="preserve"> </w:t>
      </w:r>
      <w:r w:rsidRPr="00790838">
        <w:rPr>
          <w:color w:val="000000" w:themeColor="text1"/>
        </w:rPr>
        <w:t>identified</w:t>
      </w:r>
      <w:r w:rsidRPr="00790838">
        <w:rPr>
          <w:color w:val="000000" w:themeColor="text1"/>
          <w:spacing w:val="-6"/>
        </w:rPr>
        <w:t xml:space="preserve"> </w:t>
      </w:r>
      <w:r w:rsidRPr="00790838">
        <w:rPr>
          <w:color w:val="000000" w:themeColor="text1"/>
        </w:rPr>
        <w:t>that</w:t>
      </w:r>
      <w:r w:rsidRPr="00790838">
        <w:rPr>
          <w:color w:val="000000" w:themeColor="text1"/>
          <w:spacing w:val="-6"/>
        </w:rPr>
        <w:t xml:space="preserve"> </w:t>
      </w:r>
      <w:r w:rsidRPr="00790838">
        <w:rPr>
          <w:color w:val="000000" w:themeColor="text1"/>
        </w:rPr>
        <w:t>humorous</w:t>
      </w:r>
      <w:r w:rsidRPr="00790838">
        <w:rPr>
          <w:color w:val="000000" w:themeColor="text1"/>
          <w:spacing w:val="-4"/>
        </w:rPr>
        <w:t xml:space="preserve"> </w:t>
      </w:r>
      <w:r w:rsidRPr="00790838">
        <w:rPr>
          <w:color w:val="000000" w:themeColor="text1"/>
        </w:rPr>
        <w:t>complaints</w:t>
      </w:r>
      <w:r w:rsidRPr="00790838">
        <w:rPr>
          <w:color w:val="000000" w:themeColor="text1"/>
          <w:spacing w:val="-6"/>
        </w:rPr>
        <w:t xml:space="preserve"> </w:t>
      </w:r>
      <w:r w:rsidRPr="00790838">
        <w:rPr>
          <w:color w:val="000000" w:themeColor="text1"/>
        </w:rPr>
        <w:t>were</w:t>
      </w:r>
      <w:r w:rsidRPr="00790838">
        <w:rPr>
          <w:color w:val="000000" w:themeColor="text1"/>
          <w:spacing w:val="-8"/>
        </w:rPr>
        <w:t xml:space="preserve"> </w:t>
      </w:r>
      <w:r w:rsidRPr="00790838">
        <w:rPr>
          <w:color w:val="000000" w:themeColor="text1"/>
        </w:rPr>
        <w:t>indeed</w:t>
      </w:r>
      <w:r w:rsidRPr="00790838">
        <w:rPr>
          <w:color w:val="000000" w:themeColor="text1"/>
          <w:spacing w:val="-5"/>
        </w:rPr>
        <w:t xml:space="preserve"> </w:t>
      </w:r>
      <w:r w:rsidRPr="00790838">
        <w:rPr>
          <w:color w:val="000000" w:themeColor="text1"/>
        </w:rPr>
        <w:t>received</w:t>
      </w:r>
      <w:r w:rsidRPr="00790838">
        <w:rPr>
          <w:color w:val="000000" w:themeColor="text1"/>
          <w:spacing w:val="-7"/>
        </w:rPr>
        <w:t xml:space="preserve"> </w:t>
      </w:r>
      <w:r w:rsidRPr="00790838">
        <w:rPr>
          <w:color w:val="000000" w:themeColor="text1"/>
        </w:rPr>
        <w:t>via</w:t>
      </w:r>
      <w:r w:rsidRPr="00790838">
        <w:rPr>
          <w:color w:val="000000" w:themeColor="text1"/>
          <w:spacing w:val="-6"/>
        </w:rPr>
        <w:t xml:space="preserve"> </w:t>
      </w:r>
      <w:r w:rsidRPr="00790838">
        <w:rPr>
          <w:color w:val="000000" w:themeColor="text1"/>
        </w:rPr>
        <w:t>social</w:t>
      </w:r>
      <w:r w:rsidRPr="00790838">
        <w:rPr>
          <w:color w:val="000000" w:themeColor="text1"/>
          <w:spacing w:val="-6"/>
        </w:rPr>
        <w:t xml:space="preserve"> </w:t>
      </w:r>
      <w:r w:rsidRPr="00790838">
        <w:rPr>
          <w:color w:val="000000" w:themeColor="text1"/>
        </w:rPr>
        <w:t>media.</w:t>
      </w:r>
      <w:r w:rsidRPr="00790838">
        <w:rPr>
          <w:color w:val="000000" w:themeColor="text1"/>
          <w:spacing w:val="-7"/>
        </w:rPr>
        <w:t xml:space="preserve"> </w:t>
      </w:r>
      <w:r w:rsidRPr="00790838">
        <w:rPr>
          <w:color w:val="000000" w:themeColor="text1"/>
        </w:rPr>
        <w:t>Their</w:t>
      </w:r>
      <w:r w:rsidRPr="00790838">
        <w:rPr>
          <w:color w:val="000000" w:themeColor="text1"/>
          <w:spacing w:val="-6"/>
        </w:rPr>
        <w:t xml:space="preserve"> </w:t>
      </w:r>
      <w:r w:rsidRPr="00790838">
        <w:rPr>
          <w:color w:val="000000" w:themeColor="text1"/>
          <w:spacing w:val="-2"/>
        </w:rPr>
        <w:t>strategy</w:t>
      </w:r>
    </w:p>
    <w:p w14:paraId="5FA30BFB" w14:textId="77777777" w:rsidR="0035248F" w:rsidRDefault="0035248F">
      <w:pPr>
        <w:spacing w:line="360" w:lineRule="auto"/>
        <w:jc w:val="both"/>
        <w:sectPr w:rsidR="0035248F">
          <w:pgSz w:w="11910" w:h="16840"/>
          <w:pgMar w:top="1420" w:right="1140" w:bottom="960" w:left="1040" w:header="0" w:footer="780" w:gutter="0"/>
          <w:cols w:space="720"/>
        </w:sectPr>
      </w:pPr>
    </w:p>
    <w:p w14:paraId="0D0F793F" w14:textId="77777777" w:rsidR="0035248F" w:rsidRDefault="00CD07F7">
      <w:pPr>
        <w:pStyle w:val="BodyText"/>
        <w:spacing w:before="76" w:line="360" w:lineRule="auto"/>
        <w:ind w:left="400" w:right="300"/>
        <w:jc w:val="both"/>
      </w:pPr>
      <w:r>
        <w:lastRenderedPageBreak/>
        <w:t xml:space="preserve">for dealing with these types of complaints is the focus of RO3 and was discussed in detail in Chapter </w:t>
      </w:r>
      <w:r>
        <w:rPr>
          <w:color w:val="FF0000"/>
        </w:rPr>
        <w:t>5</w:t>
      </w:r>
      <w:r>
        <w:t>.</w:t>
      </w:r>
    </w:p>
    <w:p w14:paraId="25AB304B" w14:textId="77777777" w:rsidR="0035248F" w:rsidRDefault="00CD07F7">
      <w:pPr>
        <w:pStyle w:val="ListParagraph"/>
        <w:numPr>
          <w:ilvl w:val="0"/>
          <w:numId w:val="16"/>
        </w:numPr>
        <w:tabs>
          <w:tab w:val="left" w:pos="1120"/>
        </w:tabs>
        <w:spacing w:line="360" w:lineRule="auto"/>
        <w:ind w:right="298"/>
        <w:rPr>
          <w:i/>
          <w:sz w:val="24"/>
        </w:rPr>
      </w:pPr>
      <w:r>
        <w:rPr>
          <w:i/>
          <w:sz w:val="24"/>
        </w:rPr>
        <w:t>“You will get people being a bit cheeky on there [Twitter]. That’s social media, everyone’s trying to go viral.</w:t>
      </w:r>
    </w:p>
    <w:p w14:paraId="33686EE2" w14:textId="77777777" w:rsidR="0035248F" w:rsidRDefault="00CD07F7">
      <w:pPr>
        <w:pStyle w:val="ListParagraph"/>
        <w:numPr>
          <w:ilvl w:val="0"/>
          <w:numId w:val="16"/>
        </w:numPr>
        <w:tabs>
          <w:tab w:val="left" w:pos="1120"/>
        </w:tabs>
        <w:spacing w:line="360" w:lineRule="auto"/>
        <w:ind w:right="296"/>
        <w:rPr>
          <w:i/>
          <w:sz w:val="24"/>
        </w:rPr>
      </w:pPr>
      <w:r>
        <w:rPr>
          <w:i/>
          <w:sz w:val="24"/>
        </w:rPr>
        <w:t>“We</w:t>
      </w:r>
      <w:r>
        <w:rPr>
          <w:i/>
          <w:spacing w:val="-9"/>
          <w:sz w:val="24"/>
        </w:rPr>
        <w:t xml:space="preserve"> </w:t>
      </w:r>
      <w:r>
        <w:rPr>
          <w:i/>
          <w:sz w:val="24"/>
        </w:rPr>
        <w:t>had</w:t>
      </w:r>
      <w:r>
        <w:rPr>
          <w:i/>
          <w:spacing w:val="-8"/>
          <w:sz w:val="24"/>
        </w:rPr>
        <w:t xml:space="preserve"> </w:t>
      </w:r>
      <w:r>
        <w:rPr>
          <w:i/>
          <w:sz w:val="24"/>
        </w:rPr>
        <w:t>one</w:t>
      </w:r>
      <w:r>
        <w:rPr>
          <w:i/>
          <w:spacing w:val="-9"/>
          <w:sz w:val="24"/>
        </w:rPr>
        <w:t xml:space="preserve"> </w:t>
      </w:r>
      <w:r>
        <w:rPr>
          <w:i/>
          <w:sz w:val="24"/>
        </w:rPr>
        <w:t>a</w:t>
      </w:r>
      <w:r>
        <w:rPr>
          <w:i/>
          <w:spacing w:val="-8"/>
          <w:sz w:val="24"/>
        </w:rPr>
        <w:t xml:space="preserve"> </w:t>
      </w:r>
      <w:r>
        <w:rPr>
          <w:i/>
          <w:sz w:val="24"/>
        </w:rPr>
        <w:t>couple</w:t>
      </w:r>
      <w:r>
        <w:rPr>
          <w:i/>
          <w:spacing w:val="-9"/>
          <w:sz w:val="24"/>
        </w:rPr>
        <w:t xml:space="preserve"> </w:t>
      </w:r>
      <w:r>
        <w:rPr>
          <w:i/>
          <w:sz w:val="24"/>
        </w:rPr>
        <w:t>of</w:t>
      </w:r>
      <w:r>
        <w:rPr>
          <w:i/>
          <w:spacing w:val="-10"/>
          <w:sz w:val="24"/>
        </w:rPr>
        <w:t xml:space="preserve"> </w:t>
      </w:r>
      <w:r>
        <w:rPr>
          <w:i/>
          <w:sz w:val="24"/>
        </w:rPr>
        <w:t>weeks</w:t>
      </w:r>
      <w:r>
        <w:rPr>
          <w:i/>
          <w:spacing w:val="-8"/>
          <w:sz w:val="24"/>
        </w:rPr>
        <w:t xml:space="preserve"> </w:t>
      </w:r>
      <w:r>
        <w:rPr>
          <w:i/>
          <w:sz w:val="24"/>
        </w:rPr>
        <w:t>ago</w:t>
      </w:r>
      <w:r>
        <w:rPr>
          <w:i/>
          <w:spacing w:val="-8"/>
          <w:sz w:val="24"/>
        </w:rPr>
        <w:t xml:space="preserve"> </w:t>
      </w:r>
      <w:r>
        <w:rPr>
          <w:i/>
          <w:sz w:val="24"/>
        </w:rPr>
        <w:t>where</w:t>
      </w:r>
      <w:r>
        <w:rPr>
          <w:i/>
          <w:spacing w:val="-9"/>
          <w:sz w:val="24"/>
        </w:rPr>
        <w:t xml:space="preserve"> </w:t>
      </w:r>
      <w:r>
        <w:rPr>
          <w:i/>
          <w:sz w:val="24"/>
        </w:rPr>
        <w:t>a</w:t>
      </w:r>
      <w:r>
        <w:rPr>
          <w:i/>
          <w:spacing w:val="-8"/>
          <w:sz w:val="24"/>
        </w:rPr>
        <w:t xml:space="preserve"> </w:t>
      </w:r>
      <w:r>
        <w:rPr>
          <w:i/>
          <w:sz w:val="24"/>
        </w:rPr>
        <w:t>lad</w:t>
      </w:r>
      <w:r>
        <w:rPr>
          <w:i/>
          <w:spacing w:val="-8"/>
          <w:sz w:val="24"/>
        </w:rPr>
        <w:t xml:space="preserve"> </w:t>
      </w:r>
      <w:r>
        <w:rPr>
          <w:i/>
          <w:sz w:val="24"/>
        </w:rPr>
        <w:t>said</w:t>
      </w:r>
      <w:r>
        <w:rPr>
          <w:i/>
          <w:spacing w:val="-8"/>
          <w:sz w:val="24"/>
        </w:rPr>
        <w:t xml:space="preserve"> </w:t>
      </w:r>
      <w:r>
        <w:rPr>
          <w:i/>
          <w:sz w:val="24"/>
        </w:rPr>
        <w:t>we</w:t>
      </w:r>
      <w:r>
        <w:rPr>
          <w:i/>
          <w:spacing w:val="-9"/>
          <w:sz w:val="24"/>
        </w:rPr>
        <w:t xml:space="preserve"> </w:t>
      </w:r>
      <w:r>
        <w:rPr>
          <w:i/>
          <w:sz w:val="24"/>
        </w:rPr>
        <w:t>had</w:t>
      </w:r>
      <w:r>
        <w:rPr>
          <w:i/>
          <w:spacing w:val="-8"/>
          <w:sz w:val="24"/>
        </w:rPr>
        <w:t xml:space="preserve"> </w:t>
      </w:r>
      <w:r>
        <w:rPr>
          <w:i/>
          <w:sz w:val="24"/>
        </w:rPr>
        <w:t>miss-picked</w:t>
      </w:r>
      <w:r>
        <w:rPr>
          <w:i/>
          <w:spacing w:val="-8"/>
          <w:sz w:val="24"/>
        </w:rPr>
        <w:t xml:space="preserve"> </w:t>
      </w:r>
      <w:r>
        <w:rPr>
          <w:i/>
          <w:sz w:val="24"/>
        </w:rPr>
        <w:t>an</w:t>
      </w:r>
      <w:r>
        <w:rPr>
          <w:i/>
          <w:spacing w:val="-8"/>
          <w:sz w:val="24"/>
        </w:rPr>
        <w:t xml:space="preserve"> </w:t>
      </w:r>
      <w:r>
        <w:rPr>
          <w:i/>
          <w:sz w:val="24"/>
        </w:rPr>
        <w:t>item</w:t>
      </w:r>
      <w:r>
        <w:rPr>
          <w:i/>
          <w:spacing w:val="-9"/>
          <w:sz w:val="24"/>
        </w:rPr>
        <w:t xml:space="preserve"> </w:t>
      </w:r>
      <w:r>
        <w:rPr>
          <w:i/>
          <w:sz w:val="24"/>
        </w:rPr>
        <w:t>in</w:t>
      </w:r>
      <w:r>
        <w:rPr>
          <w:i/>
          <w:spacing w:val="-10"/>
          <w:sz w:val="24"/>
        </w:rPr>
        <w:t xml:space="preserve"> </w:t>
      </w:r>
      <w:r>
        <w:rPr>
          <w:i/>
          <w:sz w:val="24"/>
        </w:rPr>
        <w:t xml:space="preserve">the warehouse. It was a </w:t>
      </w:r>
      <w:proofErr w:type="gramStart"/>
      <w:r>
        <w:rPr>
          <w:i/>
          <w:sz w:val="24"/>
        </w:rPr>
        <w:t>dress</w:t>
      </w:r>
      <w:proofErr w:type="gramEnd"/>
      <w:r>
        <w:rPr>
          <w:i/>
          <w:sz w:val="24"/>
        </w:rPr>
        <w:t xml:space="preserve"> and he posted a picture of him wearing the red dress. And he said this doesn’t look like the jeans I ordered! We pulled out his order history and he had </w:t>
      </w:r>
      <w:proofErr w:type="gramStart"/>
      <w:r>
        <w:rPr>
          <w:i/>
          <w:sz w:val="24"/>
        </w:rPr>
        <w:t>order</w:t>
      </w:r>
      <w:proofErr w:type="gramEnd"/>
      <w:r>
        <w:rPr>
          <w:i/>
          <w:sz w:val="24"/>
        </w:rPr>
        <w:t xml:space="preserve"> the red dress and the jeans. He was being a smiley comedian you </w:t>
      </w:r>
      <w:proofErr w:type="gramStart"/>
      <w:r>
        <w:rPr>
          <w:i/>
          <w:sz w:val="24"/>
        </w:rPr>
        <w:t>know,</w:t>
      </w:r>
      <w:proofErr w:type="gramEnd"/>
      <w:r>
        <w:rPr>
          <w:i/>
          <w:sz w:val="24"/>
        </w:rPr>
        <w:t xml:space="preserve"> he was looking for likes. It’s no big deal.”</w:t>
      </w:r>
    </w:p>
    <w:p w14:paraId="4872B270" w14:textId="77777777" w:rsidR="0035248F" w:rsidRDefault="00CD07F7">
      <w:pPr>
        <w:pStyle w:val="ListParagraph"/>
        <w:numPr>
          <w:ilvl w:val="0"/>
          <w:numId w:val="16"/>
        </w:numPr>
        <w:tabs>
          <w:tab w:val="left" w:pos="1120"/>
        </w:tabs>
        <w:spacing w:line="362" w:lineRule="auto"/>
        <w:ind w:right="301"/>
        <w:rPr>
          <w:i/>
          <w:sz w:val="24"/>
        </w:rPr>
      </w:pPr>
      <w:r>
        <w:rPr>
          <w:i/>
          <w:sz w:val="24"/>
        </w:rPr>
        <w:t>“A</w:t>
      </w:r>
      <w:r>
        <w:rPr>
          <w:i/>
          <w:spacing w:val="-1"/>
          <w:sz w:val="24"/>
        </w:rPr>
        <w:t xml:space="preserve"> </w:t>
      </w:r>
      <w:r>
        <w:rPr>
          <w:i/>
          <w:sz w:val="24"/>
        </w:rPr>
        <w:t>consumer</w:t>
      </w:r>
      <w:r>
        <w:rPr>
          <w:i/>
          <w:spacing w:val="-1"/>
          <w:sz w:val="24"/>
        </w:rPr>
        <w:t xml:space="preserve"> </w:t>
      </w:r>
      <w:r>
        <w:rPr>
          <w:i/>
          <w:sz w:val="24"/>
        </w:rPr>
        <w:t>recently had</w:t>
      </w:r>
      <w:r>
        <w:rPr>
          <w:i/>
          <w:spacing w:val="-1"/>
          <w:sz w:val="24"/>
        </w:rPr>
        <w:t xml:space="preserve"> </w:t>
      </w:r>
      <w:r>
        <w:rPr>
          <w:i/>
          <w:sz w:val="24"/>
        </w:rPr>
        <w:t>a</w:t>
      </w:r>
      <w:r>
        <w:rPr>
          <w:i/>
          <w:spacing w:val="-1"/>
          <w:sz w:val="24"/>
        </w:rPr>
        <w:t xml:space="preserve"> </w:t>
      </w:r>
      <w:proofErr w:type="gramStart"/>
      <w:r>
        <w:rPr>
          <w:i/>
          <w:sz w:val="24"/>
        </w:rPr>
        <w:t>complaint,</w:t>
      </w:r>
      <w:proofErr w:type="gramEnd"/>
      <w:r>
        <w:rPr>
          <w:i/>
          <w:spacing w:val="-1"/>
          <w:sz w:val="24"/>
        </w:rPr>
        <w:t xml:space="preserve"> </w:t>
      </w:r>
      <w:r>
        <w:rPr>
          <w:i/>
          <w:sz w:val="24"/>
        </w:rPr>
        <w:t>they went on</w:t>
      </w:r>
      <w:r>
        <w:rPr>
          <w:i/>
          <w:spacing w:val="-1"/>
          <w:sz w:val="24"/>
        </w:rPr>
        <w:t xml:space="preserve"> </w:t>
      </w:r>
      <w:r>
        <w:rPr>
          <w:i/>
          <w:sz w:val="24"/>
        </w:rPr>
        <w:t>social</w:t>
      </w:r>
      <w:r>
        <w:rPr>
          <w:i/>
          <w:spacing w:val="-1"/>
          <w:sz w:val="24"/>
        </w:rPr>
        <w:t xml:space="preserve"> </w:t>
      </w:r>
      <w:r>
        <w:rPr>
          <w:i/>
          <w:sz w:val="24"/>
        </w:rPr>
        <w:t>media</w:t>
      </w:r>
      <w:r>
        <w:rPr>
          <w:i/>
          <w:spacing w:val="-1"/>
          <w:sz w:val="24"/>
        </w:rPr>
        <w:t xml:space="preserve"> </w:t>
      </w:r>
      <w:r>
        <w:rPr>
          <w:i/>
          <w:sz w:val="24"/>
        </w:rPr>
        <w:t>and basically</w:t>
      </w:r>
      <w:r>
        <w:rPr>
          <w:i/>
          <w:spacing w:val="-2"/>
          <w:sz w:val="24"/>
        </w:rPr>
        <w:t xml:space="preserve"> </w:t>
      </w:r>
      <w:r>
        <w:rPr>
          <w:i/>
          <w:sz w:val="24"/>
        </w:rPr>
        <w:t>made a rap about their complaint.”</w:t>
      </w:r>
    </w:p>
    <w:p w14:paraId="73344076" w14:textId="77777777" w:rsidR="0035248F" w:rsidRDefault="00CD07F7">
      <w:pPr>
        <w:pStyle w:val="Heading3"/>
        <w:numPr>
          <w:ilvl w:val="2"/>
          <w:numId w:val="19"/>
        </w:numPr>
        <w:tabs>
          <w:tab w:val="left" w:pos="1120"/>
        </w:tabs>
        <w:spacing w:before="239"/>
      </w:pPr>
      <w:bookmarkStart w:id="236" w:name="_bookmark236"/>
      <w:bookmarkEnd w:id="236"/>
      <w:r>
        <w:t xml:space="preserve">Using </w:t>
      </w:r>
      <w:r>
        <w:rPr>
          <w:spacing w:val="-2"/>
        </w:rPr>
        <w:t>Hashtags</w:t>
      </w:r>
    </w:p>
    <w:p w14:paraId="3699DD8A" w14:textId="77777777" w:rsidR="0035248F" w:rsidRDefault="00CD07F7">
      <w:pPr>
        <w:pStyle w:val="BodyText"/>
        <w:spacing w:before="255" w:line="360" w:lineRule="auto"/>
        <w:ind w:left="400" w:right="296"/>
        <w:jc w:val="both"/>
      </w:pPr>
      <w:r>
        <w:t>In</w:t>
      </w:r>
      <w:r>
        <w:rPr>
          <w:spacing w:val="-2"/>
        </w:rPr>
        <w:t xml:space="preserve"> </w:t>
      </w:r>
      <w:r>
        <w:t>the</w:t>
      </w:r>
      <w:r>
        <w:rPr>
          <w:spacing w:val="-3"/>
        </w:rPr>
        <w:t xml:space="preserve"> </w:t>
      </w:r>
      <w:r>
        <w:t>first</w:t>
      </w:r>
      <w:r>
        <w:rPr>
          <w:spacing w:val="-2"/>
        </w:rPr>
        <w:t xml:space="preserve"> </w:t>
      </w:r>
      <w:r>
        <w:t>phase</w:t>
      </w:r>
      <w:r>
        <w:rPr>
          <w:spacing w:val="-1"/>
        </w:rPr>
        <w:t xml:space="preserve"> </w:t>
      </w:r>
      <w:r>
        <w:t>of</w:t>
      </w:r>
      <w:r>
        <w:rPr>
          <w:spacing w:val="-2"/>
        </w:rPr>
        <w:t xml:space="preserve"> </w:t>
      </w:r>
      <w:r>
        <w:t>the</w:t>
      </w:r>
      <w:r>
        <w:rPr>
          <w:spacing w:val="-4"/>
        </w:rPr>
        <w:t xml:space="preserve"> </w:t>
      </w:r>
      <w:r>
        <w:t>research,</w:t>
      </w:r>
      <w:r>
        <w:rPr>
          <w:spacing w:val="-2"/>
        </w:rPr>
        <w:t xml:space="preserve"> </w:t>
      </w:r>
      <w:proofErr w:type="spellStart"/>
      <w:r>
        <w:t>netnographic</w:t>
      </w:r>
      <w:proofErr w:type="spellEnd"/>
      <w:r>
        <w:rPr>
          <w:spacing w:val="-2"/>
        </w:rPr>
        <w:t xml:space="preserve"> </w:t>
      </w:r>
      <w:r>
        <w:t>observation,</w:t>
      </w:r>
      <w:r>
        <w:rPr>
          <w:spacing w:val="-2"/>
        </w:rPr>
        <w:t xml:space="preserve"> </w:t>
      </w:r>
      <w:r>
        <w:t>a</w:t>
      </w:r>
      <w:r>
        <w:rPr>
          <w:spacing w:val="-3"/>
        </w:rPr>
        <w:t xml:space="preserve"> </w:t>
      </w:r>
      <w:r>
        <w:t>small</w:t>
      </w:r>
      <w:r>
        <w:rPr>
          <w:spacing w:val="-2"/>
        </w:rPr>
        <w:t xml:space="preserve"> </w:t>
      </w:r>
      <w:r>
        <w:t>number</w:t>
      </w:r>
      <w:r>
        <w:rPr>
          <w:spacing w:val="-2"/>
        </w:rPr>
        <w:t xml:space="preserve"> </w:t>
      </w:r>
      <w:r>
        <w:t>of</w:t>
      </w:r>
      <w:r>
        <w:rPr>
          <w:spacing w:val="-4"/>
        </w:rPr>
        <w:t xml:space="preserve"> </w:t>
      </w:r>
      <w:r>
        <w:t>complaints</w:t>
      </w:r>
      <w:r>
        <w:rPr>
          <w:spacing w:val="-2"/>
        </w:rPr>
        <w:t xml:space="preserve"> </w:t>
      </w:r>
      <w:r>
        <w:t xml:space="preserve">that included the use hashtags to express and describe their complaints was observed, see Figures 5-23 and 5-24. There was no pattern or recurring hashtag observed, rather the hashtags </w:t>
      </w:r>
      <w:r>
        <w:t>observed were random and varied and expressed the service failure or frustration of the complaining consumer, for example</w:t>
      </w:r>
      <w:r>
        <w:rPr>
          <w:spacing w:val="40"/>
        </w:rPr>
        <w:t xml:space="preserve"> </w:t>
      </w:r>
      <w:r>
        <w:t>#nothappy and #badquality.</w:t>
      </w:r>
    </w:p>
    <w:p w14:paraId="47D4B58C" w14:textId="77777777" w:rsidR="0035248F" w:rsidRDefault="0035248F">
      <w:pPr>
        <w:spacing w:line="360" w:lineRule="auto"/>
        <w:jc w:val="both"/>
        <w:sectPr w:rsidR="0035248F">
          <w:pgSz w:w="11910" w:h="16840"/>
          <w:pgMar w:top="1340" w:right="1140" w:bottom="960" w:left="1040" w:header="0" w:footer="780" w:gutter="0"/>
          <w:cols w:space="720"/>
        </w:sectPr>
      </w:pPr>
    </w:p>
    <w:p w14:paraId="4645A176" w14:textId="77777777" w:rsidR="0035248F" w:rsidRDefault="00CD07F7">
      <w:pPr>
        <w:pStyle w:val="BodyText"/>
        <w:ind w:left="2131"/>
        <w:rPr>
          <w:sz w:val="20"/>
        </w:rPr>
      </w:pPr>
      <w:r>
        <w:rPr>
          <w:noProof/>
          <w:sz w:val="20"/>
        </w:rPr>
        <w:lastRenderedPageBreak/>
        <w:drawing>
          <wp:inline distT="0" distB="0" distL="0" distR="0" wp14:anchorId="50C440A6" wp14:editId="13F11306">
            <wp:extent cx="3518801" cy="1043558"/>
            <wp:effectExtent l="0" t="0" r="0" b="0"/>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235" cstate="print"/>
                    <a:stretch>
                      <a:fillRect/>
                    </a:stretch>
                  </pic:blipFill>
                  <pic:spPr>
                    <a:xfrm>
                      <a:off x="0" y="0"/>
                      <a:ext cx="3518801" cy="1043558"/>
                    </a:xfrm>
                    <a:prstGeom prst="rect">
                      <a:avLst/>
                    </a:prstGeom>
                  </pic:spPr>
                </pic:pic>
              </a:graphicData>
            </a:graphic>
          </wp:inline>
        </w:drawing>
      </w:r>
    </w:p>
    <w:p w14:paraId="78501164" w14:textId="77777777" w:rsidR="0035248F" w:rsidRDefault="00CD07F7">
      <w:pPr>
        <w:pStyle w:val="BodyText"/>
        <w:spacing w:before="5"/>
        <w:rPr>
          <w:sz w:val="10"/>
        </w:rPr>
      </w:pPr>
      <w:r>
        <w:rPr>
          <w:noProof/>
        </w:rPr>
        <w:drawing>
          <wp:anchor distT="0" distB="0" distL="0" distR="0" simplePos="0" relativeHeight="487635968" behindDoc="1" locked="0" layoutInCell="1" allowOverlap="1" wp14:anchorId="2273842E" wp14:editId="44A298A0">
            <wp:simplePos x="0" y="0"/>
            <wp:positionH relativeFrom="page">
              <wp:posOffset>2037079</wp:posOffset>
            </wp:positionH>
            <wp:positionV relativeFrom="paragraph">
              <wp:posOffset>91439</wp:posOffset>
            </wp:positionV>
            <wp:extent cx="3492877" cy="3771900"/>
            <wp:effectExtent l="0" t="0" r="0" b="0"/>
            <wp:wrapTopAndBottom/>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236" cstate="print"/>
                    <a:stretch>
                      <a:fillRect/>
                    </a:stretch>
                  </pic:blipFill>
                  <pic:spPr>
                    <a:xfrm>
                      <a:off x="0" y="0"/>
                      <a:ext cx="3492877" cy="3771900"/>
                    </a:xfrm>
                    <a:prstGeom prst="rect">
                      <a:avLst/>
                    </a:prstGeom>
                  </pic:spPr>
                </pic:pic>
              </a:graphicData>
            </a:graphic>
          </wp:anchor>
        </w:drawing>
      </w:r>
      <w:r>
        <w:rPr>
          <w:noProof/>
        </w:rPr>
        <w:drawing>
          <wp:anchor distT="0" distB="0" distL="0" distR="0" simplePos="0" relativeHeight="487636480" behindDoc="1" locked="0" layoutInCell="1" allowOverlap="1" wp14:anchorId="2CC609A5" wp14:editId="446CB869">
            <wp:simplePos x="0" y="0"/>
            <wp:positionH relativeFrom="page">
              <wp:posOffset>2018029</wp:posOffset>
            </wp:positionH>
            <wp:positionV relativeFrom="paragraph">
              <wp:posOffset>4122420</wp:posOffset>
            </wp:positionV>
            <wp:extent cx="3520063" cy="2810065"/>
            <wp:effectExtent l="0" t="0" r="0" b="0"/>
            <wp:wrapTopAndBottom/>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237" cstate="print"/>
                    <a:stretch>
                      <a:fillRect/>
                    </a:stretch>
                  </pic:blipFill>
                  <pic:spPr>
                    <a:xfrm>
                      <a:off x="0" y="0"/>
                      <a:ext cx="3520063" cy="2810065"/>
                    </a:xfrm>
                    <a:prstGeom prst="rect">
                      <a:avLst/>
                    </a:prstGeom>
                  </pic:spPr>
                </pic:pic>
              </a:graphicData>
            </a:graphic>
          </wp:anchor>
        </w:drawing>
      </w:r>
    </w:p>
    <w:p w14:paraId="32B82E41" w14:textId="77777777" w:rsidR="0035248F" w:rsidRDefault="0035248F">
      <w:pPr>
        <w:pStyle w:val="BodyText"/>
        <w:spacing w:before="154"/>
        <w:rPr>
          <w:sz w:val="20"/>
        </w:rPr>
      </w:pPr>
    </w:p>
    <w:p w14:paraId="5ED33014" w14:textId="77777777" w:rsidR="0035248F" w:rsidRDefault="00CD07F7">
      <w:pPr>
        <w:pStyle w:val="BodyText"/>
        <w:spacing w:before="124"/>
        <w:ind w:left="102"/>
        <w:jc w:val="center"/>
      </w:pPr>
      <w:bookmarkStart w:id="237" w:name="_bookmark237"/>
      <w:bookmarkEnd w:id="237"/>
      <w:r>
        <w:t>Figure</w:t>
      </w:r>
      <w:r>
        <w:rPr>
          <w:spacing w:val="-5"/>
        </w:rPr>
        <w:t xml:space="preserve"> </w:t>
      </w:r>
      <w:r>
        <w:t>5-23 Complaint</w:t>
      </w:r>
      <w:r>
        <w:rPr>
          <w:spacing w:val="-1"/>
        </w:rPr>
        <w:t xml:space="preserve"> </w:t>
      </w:r>
      <w:r>
        <w:t>using</w:t>
      </w:r>
      <w:r>
        <w:rPr>
          <w:spacing w:val="-2"/>
        </w:rPr>
        <w:t xml:space="preserve"> </w:t>
      </w:r>
      <w:r>
        <w:t>a</w:t>
      </w:r>
      <w:r>
        <w:rPr>
          <w:spacing w:val="-2"/>
        </w:rPr>
        <w:t xml:space="preserve"> </w:t>
      </w:r>
      <w:r>
        <w:t>hashtag;</w:t>
      </w:r>
      <w:r>
        <w:rPr>
          <w:spacing w:val="2"/>
        </w:rPr>
        <w:t xml:space="preserve"> </w:t>
      </w:r>
      <w:r>
        <w:t>Consumer</w:t>
      </w:r>
      <w:r>
        <w:rPr>
          <w:spacing w:val="-2"/>
        </w:rPr>
        <w:t xml:space="preserve"> </w:t>
      </w:r>
      <w:r>
        <w:t xml:space="preserve">16 to </w:t>
      </w:r>
      <w:r>
        <w:rPr>
          <w:spacing w:val="-2"/>
        </w:rPr>
        <w:t>Primark</w:t>
      </w:r>
    </w:p>
    <w:p w14:paraId="66E85F82" w14:textId="77777777" w:rsidR="0035248F" w:rsidRDefault="0035248F">
      <w:pPr>
        <w:jc w:val="center"/>
        <w:sectPr w:rsidR="0035248F">
          <w:pgSz w:w="11910" w:h="16840"/>
          <w:pgMar w:top="1420" w:right="1140" w:bottom="960" w:left="1040" w:header="0" w:footer="780" w:gutter="0"/>
          <w:cols w:space="720"/>
        </w:sectPr>
      </w:pPr>
    </w:p>
    <w:p w14:paraId="7BA4DBCF" w14:textId="77777777" w:rsidR="0035248F" w:rsidRDefault="00CD07F7">
      <w:pPr>
        <w:pStyle w:val="BodyText"/>
        <w:ind w:left="2251"/>
        <w:rPr>
          <w:sz w:val="20"/>
        </w:rPr>
      </w:pPr>
      <w:r>
        <w:rPr>
          <w:noProof/>
          <w:sz w:val="20"/>
        </w:rPr>
        <w:lastRenderedPageBreak/>
        <w:drawing>
          <wp:inline distT="0" distB="0" distL="0" distR="0" wp14:anchorId="19EB7A33" wp14:editId="79BBB923">
            <wp:extent cx="3356708" cy="2220277"/>
            <wp:effectExtent l="0" t="0" r="0" b="0"/>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238" cstate="print"/>
                    <a:stretch>
                      <a:fillRect/>
                    </a:stretch>
                  </pic:blipFill>
                  <pic:spPr>
                    <a:xfrm>
                      <a:off x="0" y="0"/>
                      <a:ext cx="3356708" cy="2220277"/>
                    </a:xfrm>
                    <a:prstGeom prst="rect">
                      <a:avLst/>
                    </a:prstGeom>
                  </pic:spPr>
                </pic:pic>
              </a:graphicData>
            </a:graphic>
          </wp:inline>
        </w:drawing>
      </w:r>
    </w:p>
    <w:p w14:paraId="7E918F61" w14:textId="77777777" w:rsidR="0035248F" w:rsidRDefault="00CD07F7">
      <w:pPr>
        <w:pStyle w:val="BodyText"/>
        <w:spacing w:before="145"/>
        <w:ind w:left="101"/>
        <w:jc w:val="center"/>
      </w:pPr>
      <w:bookmarkStart w:id="238" w:name="_bookmark238"/>
      <w:bookmarkEnd w:id="238"/>
      <w:r>
        <w:t>Figure</w:t>
      </w:r>
      <w:r>
        <w:rPr>
          <w:spacing w:val="-3"/>
        </w:rPr>
        <w:t xml:space="preserve"> </w:t>
      </w:r>
      <w:r>
        <w:t>5-24 Complaint using</w:t>
      </w:r>
      <w:r>
        <w:rPr>
          <w:spacing w:val="-3"/>
        </w:rPr>
        <w:t xml:space="preserve"> </w:t>
      </w:r>
      <w:r>
        <w:t>a</w:t>
      </w:r>
      <w:r>
        <w:rPr>
          <w:spacing w:val="-1"/>
        </w:rPr>
        <w:t xml:space="preserve"> </w:t>
      </w:r>
      <w:r>
        <w:t>hashtag, Consumer</w:t>
      </w:r>
      <w:r>
        <w:rPr>
          <w:spacing w:val="-1"/>
        </w:rPr>
        <w:t xml:space="preserve"> </w:t>
      </w:r>
      <w:r>
        <w:t xml:space="preserve">29 to </w:t>
      </w:r>
      <w:r>
        <w:rPr>
          <w:spacing w:val="-4"/>
        </w:rPr>
        <w:t>Next</w:t>
      </w:r>
    </w:p>
    <w:p w14:paraId="31366DC2" w14:textId="77777777" w:rsidR="0035248F" w:rsidRDefault="0035248F">
      <w:pPr>
        <w:pStyle w:val="BodyText"/>
        <w:spacing w:before="102"/>
      </w:pPr>
    </w:p>
    <w:p w14:paraId="101D6626" w14:textId="77777777" w:rsidR="0035248F" w:rsidRDefault="00CD07F7">
      <w:pPr>
        <w:pStyle w:val="BodyText"/>
        <w:spacing w:line="360" w:lineRule="auto"/>
        <w:ind w:left="400" w:right="294"/>
        <w:jc w:val="both"/>
      </w:pPr>
      <w:r>
        <w:t>In the in-depth consumer interview stage of the research one consumer identified using hashtags as a strategy to complain.</w:t>
      </w:r>
    </w:p>
    <w:p w14:paraId="52E47BE5" w14:textId="77777777" w:rsidR="0035248F" w:rsidRDefault="00CD07F7">
      <w:pPr>
        <w:pStyle w:val="ListParagraph"/>
        <w:numPr>
          <w:ilvl w:val="3"/>
          <w:numId w:val="19"/>
        </w:numPr>
        <w:tabs>
          <w:tab w:val="left" w:pos="1120"/>
        </w:tabs>
        <w:spacing w:line="360" w:lineRule="auto"/>
        <w:ind w:right="302"/>
        <w:jc w:val="left"/>
        <w:rPr>
          <w:i/>
          <w:sz w:val="24"/>
        </w:rPr>
      </w:pPr>
      <w:r>
        <w:rPr>
          <w:i/>
          <w:sz w:val="24"/>
        </w:rPr>
        <w:t>A</w:t>
      </w:r>
      <w:r>
        <w:rPr>
          <w:i/>
          <w:spacing w:val="40"/>
          <w:sz w:val="24"/>
        </w:rPr>
        <w:t xml:space="preserve"> </w:t>
      </w:r>
      <w:r>
        <w:rPr>
          <w:i/>
          <w:sz w:val="24"/>
        </w:rPr>
        <w:t>“colleague</w:t>
      </w:r>
      <w:r>
        <w:rPr>
          <w:i/>
          <w:spacing w:val="40"/>
          <w:sz w:val="24"/>
        </w:rPr>
        <w:t xml:space="preserve"> </w:t>
      </w:r>
      <w:r>
        <w:rPr>
          <w:i/>
          <w:sz w:val="24"/>
        </w:rPr>
        <w:t>….</w:t>
      </w:r>
      <w:r>
        <w:rPr>
          <w:i/>
          <w:spacing w:val="40"/>
          <w:sz w:val="24"/>
        </w:rPr>
        <w:t xml:space="preserve"> </w:t>
      </w:r>
      <w:r>
        <w:rPr>
          <w:i/>
          <w:sz w:val="24"/>
        </w:rPr>
        <w:t>suggested</w:t>
      </w:r>
      <w:r>
        <w:rPr>
          <w:i/>
          <w:spacing w:val="40"/>
          <w:sz w:val="24"/>
        </w:rPr>
        <w:t xml:space="preserve"> </w:t>
      </w:r>
      <w:r>
        <w:rPr>
          <w:i/>
          <w:sz w:val="24"/>
        </w:rPr>
        <w:t>I</w:t>
      </w:r>
      <w:r>
        <w:rPr>
          <w:i/>
          <w:spacing w:val="40"/>
          <w:sz w:val="24"/>
        </w:rPr>
        <w:t xml:space="preserve"> </w:t>
      </w:r>
      <w:r>
        <w:rPr>
          <w:i/>
          <w:sz w:val="24"/>
        </w:rPr>
        <w:t>started</w:t>
      </w:r>
      <w:r>
        <w:rPr>
          <w:i/>
          <w:spacing w:val="40"/>
          <w:sz w:val="24"/>
        </w:rPr>
        <w:t xml:space="preserve"> </w:t>
      </w:r>
      <w:r>
        <w:rPr>
          <w:i/>
          <w:sz w:val="24"/>
        </w:rPr>
        <w:t>tweeting</w:t>
      </w:r>
      <w:r>
        <w:rPr>
          <w:i/>
          <w:spacing w:val="40"/>
          <w:sz w:val="24"/>
        </w:rPr>
        <w:t xml:space="preserve"> </w:t>
      </w:r>
      <w:r>
        <w:rPr>
          <w:i/>
          <w:sz w:val="24"/>
        </w:rPr>
        <w:t>about</w:t>
      </w:r>
      <w:r>
        <w:rPr>
          <w:i/>
          <w:spacing w:val="40"/>
          <w:sz w:val="24"/>
        </w:rPr>
        <w:t xml:space="preserve"> </w:t>
      </w:r>
      <w:r>
        <w:rPr>
          <w:i/>
          <w:sz w:val="24"/>
        </w:rPr>
        <w:t>them</w:t>
      </w:r>
      <w:r>
        <w:rPr>
          <w:i/>
          <w:spacing w:val="40"/>
          <w:sz w:val="24"/>
        </w:rPr>
        <w:t xml:space="preserve"> </w:t>
      </w:r>
      <w:r>
        <w:rPr>
          <w:i/>
          <w:sz w:val="24"/>
        </w:rPr>
        <w:t>with</w:t>
      </w:r>
      <w:r>
        <w:rPr>
          <w:i/>
          <w:spacing w:val="40"/>
          <w:sz w:val="24"/>
        </w:rPr>
        <w:t xml:space="preserve"> </w:t>
      </w:r>
      <w:r>
        <w:rPr>
          <w:i/>
          <w:sz w:val="24"/>
        </w:rPr>
        <w:t>the</w:t>
      </w:r>
      <w:r>
        <w:rPr>
          <w:i/>
          <w:spacing w:val="40"/>
          <w:sz w:val="24"/>
        </w:rPr>
        <w:t xml:space="preserve"> </w:t>
      </w:r>
      <w:r>
        <w:rPr>
          <w:i/>
          <w:sz w:val="24"/>
        </w:rPr>
        <w:t>hashtag</w:t>
      </w:r>
      <w:r>
        <w:rPr>
          <w:i/>
          <w:spacing w:val="40"/>
          <w:sz w:val="24"/>
        </w:rPr>
        <w:t xml:space="preserve"> </w:t>
      </w:r>
      <w:r>
        <w:rPr>
          <w:i/>
          <w:sz w:val="24"/>
        </w:rPr>
        <w:t xml:space="preserve">[and </w:t>
      </w:r>
      <w:r>
        <w:rPr>
          <w:i/>
          <w:spacing w:val="-2"/>
          <w:sz w:val="24"/>
        </w:rPr>
        <w:t>handle]”</w:t>
      </w:r>
    </w:p>
    <w:p w14:paraId="2271F3F5" w14:textId="77777777" w:rsidR="0035248F" w:rsidRPr="00790838" w:rsidRDefault="00CD07F7">
      <w:pPr>
        <w:pStyle w:val="BodyText"/>
        <w:spacing w:before="240" w:line="360" w:lineRule="auto"/>
        <w:ind w:left="400" w:right="298"/>
        <w:jc w:val="both"/>
        <w:rPr>
          <w:color w:val="000000" w:themeColor="text1"/>
        </w:rPr>
      </w:pPr>
      <w:r>
        <w:t xml:space="preserve">Furthermore, </w:t>
      </w:r>
      <w:r w:rsidRPr="00790838">
        <w:rPr>
          <w:color w:val="000000" w:themeColor="text1"/>
        </w:rPr>
        <w:t>while the Respondent Retailer’s interview for this research project did not identify</w:t>
      </w:r>
      <w:r w:rsidRPr="00790838">
        <w:rPr>
          <w:color w:val="000000" w:themeColor="text1"/>
          <w:spacing w:val="-15"/>
        </w:rPr>
        <w:t xml:space="preserve"> </w:t>
      </w:r>
      <w:proofErr w:type="gramStart"/>
      <w:r w:rsidRPr="00790838">
        <w:rPr>
          <w:color w:val="000000" w:themeColor="text1"/>
        </w:rPr>
        <w:t>particular</w:t>
      </w:r>
      <w:r w:rsidRPr="00790838">
        <w:rPr>
          <w:color w:val="000000" w:themeColor="text1"/>
          <w:spacing w:val="-15"/>
        </w:rPr>
        <w:t xml:space="preserve"> </w:t>
      </w:r>
      <w:r w:rsidRPr="00790838">
        <w:rPr>
          <w:color w:val="000000" w:themeColor="text1"/>
        </w:rPr>
        <w:t>hashtags</w:t>
      </w:r>
      <w:proofErr w:type="gramEnd"/>
      <w:r w:rsidRPr="00790838">
        <w:rPr>
          <w:color w:val="000000" w:themeColor="text1"/>
          <w:spacing w:val="-14"/>
        </w:rPr>
        <w:t xml:space="preserve"> </w:t>
      </w:r>
      <w:r w:rsidRPr="00790838">
        <w:rPr>
          <w:color w:val="000000" w:themeColor="text1"/>
        </w:rPr>
        <w:t>monitored,</w:t>
      </w:r>
      <w:r w:rsidRPr="00790838">
        <w:rPr>
          <w:color w:val="000000" w:themeColor="text1"/>
          <w:spacing w:val="-12"/>
        </w:rPr>
        <w:t xml:space="preserve"> </w:t>
      </w:r>
      <w:r w:rsidRPr="00790838">
        <w:rPr>
          <w:color w:val="000000" w:themeColor="text1"/>
        </w:rPr>
        <w:t>they</w:t>
      </w:r>
      <w:r w:rsidRPr="00790838">
        <w:rPr>
          <w:color w:val="000000" w:themeColor="text1"/>
          <w:spacing w:val="-15"/>
        </w:rPr>
        <w:t xml:space="preserve"> </w:t>
      </w:r>
      <w:r w:rsidRPr="00790838">
        <w:rPr>
          <w:color w:val="000000" w:themeColor="text1"/>
        </w:rPr>
        <w:t>do</w:t>
      </w:r>
      <w:r w:rsidRPr="00790838">
        <w:rPr>
          <w:color w:val="000000" w:themeColor="text1"/>
          <w:spacing w:val="-12"/>
        </w:rPr>
        <w:t xml:space="preserve"> </w:t>
      </w:r>
      <w:r w:rsidRPr="00790838">
        <w:rPr>
          <w:color w:val="000000" w:themeColor="text1"/>
        </w:rPr>
        <w:t>actively</w:t>
      </w:r>
      <w:r w:rsidRPr="00790838">
        <w:rPr>
          <w:color w:val="000000" w:themeColor="text1"/>
          <w:spacing w:val="-15"/>
        </w:rPr>
        <w:t xml:space="preserve"> </w:t>
      </w:r>
      <w:r w:rsidRPr="00790838">
        <w:rPr>
          <w:color w:val="000000" w:themeColor="text1"/>
        </w:rPr>
        <w:t>monitor</w:t>
      </w:r>
      <w:r w:rsidRPr="00790838">
        <w:rPr>
          <w:color w:val="000000" w:themeColor="text1"/>
          <w:spacing w:val="-12"/>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online</w:t>
      </w:r>
      <w:r w:rsidRPr="00790838">
        <w:rPr>
          <w:color w:val="000000" w:themeColor="text1"/>
          <w:spacing w:val="-13"/>
        </w:rPr>
        <w:t xml:space="preserve"> </w:t>
      </w:r>
      <w:r w:rsidRPr="00790838">
        <w:rPr>
          <w:color w:val="000000" w:themeColor="text1"/>
        </w:rPr>
        <w:t>conversation,</w:t>
      </w:r>
      <w:r w:rsidRPr="00790838">
        <w:rPr>
          <w:color w:val="000000" w:themeColor="text1"/>
          <w:spacing w:val="-12"/>
        </w:rPr>
        <w:t xml:space="preserve"> </w:t>
      </w:r>
      <w:r w:rsidRPr="00790838">
        <w:rPr>
          <w:color w:val="000000" w:themeColor="text1"/>
        </w:rPr>
        <w:t>which will be discussed in further detail in subsequent sections.</w:t>
      </w:r>
    </w:p>
    <w:p w14:paraId="08A8C9D6" w14:textId="77777777" w:rsidR="0035248F" w:rsidRPr="00790838" w:rsidRDefault="00CD07F7">
      <w:pPr>
        <w:pStyle w:val="ListParagraph"/>
        <w:numPr>
          <w:ilvl w:val="3"/>
          <w:numId w:val="19"/>
        </w:numPr>
        <w:tabs>
          <w:tab w:val="left" w:pos="1119"/>
        </w:tabs>
        <w:spacing w:before="1"/>
        <w:ind w:left="1119" w:hanging="359"/>
        <w:rPr>
          <w:i/>
          <w:color w:val="000000" w:themeColor="text1"/>
          <w:sz w:val="24"/>
        </w:rPr>
      </w:pPr>
      <w:r w:rsidRPr="00790838">
        <w:rPr>
          <w:i/>
          <w:color w:val="000000" w:themeColor="text1"/>
          <w:sz w:val="24"/>
        </w:rPr>
        <w:t>“We</w:t>
      </w:r>
      <w:r w:rsidRPr="00790838">
        <w:rPr>
          <w:i/>
          <w:color w:val="000000" w:themeColor="text1"/>
          <w:spacing w:val="-3"/>
          <w:sz w:val="24"/>
        </w:rPr>
        <w:t xml:space="preserve"> </w:t>
      </w:r>
      <w:r w:rsidRPr="00790838">
        <w:rPr>
          <w:i/>
          <w:color w:val="000000" w:themeColor="text1"/>
          <w:sz w:val="24"/>
        </w:rPr>
        <w:t>have</w:t>
      </w:r>
      <w:r w:rsidRPr="00790838">
        <w:rPr>
          <w:i/>
          <w:color w:val="000000" w:themeColor="text1"/>
          <w:spacing w:val="-2"/>
          <w:sz w:val="24"/>
        </w:rPr>
        <w:t xml:space="preserve"> </w:t>
      </w:r>
      <w:r w:rsidRPr="00790838">
        <w:rPr>
          <w:i/>
          <w:color w:val="000000" w:themeColor="text1"/>
          <w:sz w:val="24"/>
        </w:rPr>
        <w:t>got</w:t>
      </w:r>
      <w:r w:rsidRPr="00790838">
        <w:rPr>
          <w:i/>
          <w:color w:val="000000" w:themeColor="text1"/>
          <w:spacing w:val="-1"/>
          <w:sz w:val="24"/>
        </w:rPr>
        <w:t xml:space="preserve"> </w:t>
      </w:r>
      <w:proofErr w:type="spellStart"/>
      <w:r w:rsidRPr="00790838">
        <w:rPr>
          <w:i/>
          <w:color w:val="000000" w:themeColor="text1"/>
          <w:sz w:val="24"/>
        </w:rPr>
        <w:t>Gnatta</w:t>
      </w:r>
      <w:proofErr w:type="spellEnd"/>
      <w:r w:rsidRPr="00790838">
        <w:rPr>
          <w:i/>
          <w:color w:val="000000" w:themeColor="text1"/>
          <w:sz w:val="24"/>
        </w:rPr>
        <w:t>.</w:t>
      </w:r>
      <w:r w:rsidRPr="00790838">
        <w:rPr>
          <w:i/>
          <w:color w:val="000000" w:themeColor="text1"/>
          <w:spacing w:val="-1"/>
          <w:sz w:val="24"/>
        </w:rPr>
        <w:t xml:space="preserve"> </w:t>
      </w:r>
      <w:r w:rsidRPr="00790838">
        <w:rPr>
          <w:i/>
          <w:color w:val="000000" w:themeColor="text1"/>
          <w:sz w:val="24"/>
        </w:rPr>
        <w:t>It’s</w:t>
      </w:r>
      <w:r w:rsidRPr="00790838">
        <w:rPr>
          <w:i/>
          <w:color w:val="000000" w:themeColor="text1"/>
          <w:spacing w:val="-2"/>
          <w:sz w:val="24"/>
        </w:rPr>
        <w:t xml:space="preserve"> </w:t>
      </w:r>
      <w:r w:rsidRPr="00790838">
        <w:rPr>
          <w:i/>
          <w:color w:val="000000" w:themeColor="text1"/>
          <w:sz w:val="24"/>
        </w:rPr>
        <w:t>core</w:t>
      </w:r>
      <w:r w:rsidRPr="00790838">
        <w:rPr>
          <w:i/>
          <w:color w:val="000000" w:themeColor="text1"/>
          <w:spacing w:val="-2"/>
          <w:sz w:val="24"/>
        </w:rPr>
        <w:t xml:space="preserve"> </w:t>
      </w:r>
      <w:r w:rsidRPr="00790838">
        <w:rPr>
          <w:i/>
          <w:color w:val="000000" w:themeColor="text1"/>
          <w:sz w:val="24"/>
        </w:rPr>
        <w:t>monitoring</w:t>
      </w:r>
      <w:r w:rsidRPr="00790838">
        <w:rPr>
          <w:i/>
          <w:color w:val="000000" w:themeColor="text1"/>
          <w:spacing w:val="-1"/>
          <w:sz w:val="24"/>
        </w:rPr>
        <w:t xml:space="preserve"> </w:t>
      </w:r>
      <w:r w:rsidRPr="00790838">
        <w:rPr>
          <w:i/>
          <w:color w:val="000000" w:themeColor="text1"/>
          <w:spacing w:val="-2"/>
          <w:sz w:val="24"/>
        </w:rPr>
        <w:t>software.”</w:t>
      </w:r>
    </w:p>
    <w:p w14:paraId="4E53C353" w14:textId="77777777" w:rsidR="0035248F" w:rsidRPr="00790838" w:rsidRDefault="0035248F">
      <w:pPr>
        <w:pStyle w:val="BodyText"/>
        <w:spacing w:before="106"/>
        <w:rPr>
          <w:i/>
          <w:color w:val="000000" w:themeColor="text1"/>
        </w:rPr>
      </w:pPr>
    </w:p>
    <w:p w14:paraId="7E7923E9" w14:textId="77777777" w:rsidR="0035248F" w:rsidRPr="00790838" w:rsidRDefault="00CD07F7">
      <w:pPr>
        <w:pStyle w:val="Heading3"/>
        <w:numPr>
          <w:ilvl w:val="2"/>
          <w:numId w:val="19"/>
        </w:numPr>
        <w:tabs>
          <w:tab w:val="left" w:pos="1120"/>
        </w:tabs>
        <w:rPr>
          <w:color w:val="000000" w:themeColor="text1"/>
        </w:rPr>
      </w:pPr>
      <w:bookmarkStart w:id="239" w:name="_bookmark239"/>
      <w:bookmarkEnd w:id="239"/>
      <w:r w:rsidRPr="00790838">
        <w:rPr>
          <w:color w:val="000000" w:themeColor="text1"/>
        </w:rPr>
        <w:t>Frequency</w:t>
      </w:r>
      <w:r w:rsidRPr="00790838">
        <w:rPr>
          <w:color w:val="000000" w:themeColor="text1"/>
          <w:spacing w:val="-3"/>
        </w:rPr>
        <w:t xml:space="preserve"> </w:t>
      </w:r>
      <w:r w:rsidRPr="00790838">
        <w:rPr>
          <w:color w:val="000000" w:themeColor="text1"/>
        </w:rPr>
        <w:t>of Complaining</w:t>
      </w:r>
      <w:r w:rsidRPr="00790838">
        <w:rPr>
          <w:color w:val="000000" w:themeColor="text1"/>
          <w:spacing w:val="-2"/>
        </w:rPr>
        <w:t xml:space="preserve"> </w:t>
      </w:r>
      <w:r w:rsidRPr="00790838">
        <w:rPr>
          <w:color w:val="000000" w:themeColor="text1"/>
        </w:rPr>
        <w:t xml:space="preserve">on </w:t>
      </w:r>
      <w:r w:rsidRPr="00790838">
        <w:rPr>
          <w:color w:val="000000" w:themeColor="text1"/>
          <w:spacing w:val="-2"/>
        </w:rPr>
        <w:t>Twitter</w:t>
      </w:r>
    </w:p>
    <w:p w14:paraId="08639CE8" w14:textId="77777777" w:rsidR="0035248F" w:rsidRDefault="00CD07F7">
      <w:pPr>
        <w:pStyle w:val="BodyText"/>
        <w:spacing w:before="255" w:line="360" w:lineRule="auto"/>
        <w:ind w:left="400" w:right="297"/>
        <w:jc w:val="both"/>
      </w:pPr>
      <w:r w:rsidRPr="00790838">
        <w:rPr>
          <w:color w:val="000000" w:themeColor="text1"/>
        </w:rPr>
        <w:t>The</w:t>
      </w:r>
      <w:r w:rsidRPr="00790838">
        <w:rPr>
          <w:color w:val="000000" w:themeColor="text1"/>
          <w:spacing w:val="-1"/>
        </w:rPr>
        <w:t xml:space="preserve"> </w:t>
      </w:r>
      <w:r w:rsidRPr="00790838">
        <w:rPr>
          <w:color w:val="000000" w:themeColor="text1"/>
        </w:rPr>
        <w:t>second and third</w:t>
      </w:r>
      <w:r w:rsidRPr="00790838">
        <w:rPr>
          <w:color w:val="000000" w:themeColor="text1"/>
          <w:spacing w:val="-1"/>
        </w:rPr>
        <w:t xml:space="preserve"> </w:t>
      </w:r>
      <w:r w:rsidRPr="00790838">
        <w:rPr>
          <w:color w:val="000000" w:themeColor="text1"/>
        </w:rPr>
        <w:t>phases of</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research explored the</w:t>
      </w:r>
      <w:r w:rsidRPr="00790838">
        <w:rPr>
          <w:color w:val="000000" w:themeColor="text1"/>
          <w:spacing w:val="-1"/>
        </w:rPr>
        <w:t xml:space="preserve"> </w:t>
      </w:r>
      <w:r w:rsidRPr="00790838">
        <w:rPr>
          <w:color w:val="000000" w:themeColor="text1"/>
        </w:rPr>
        <w:t>frequency</w:t>
      </w:r>
      <w:r w:rsidRPr="00790838">
        <w:rPr>
          <w:color w:val="000000" w:themeColor="text1"/>
          <w:spacing w:val="-5"/>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complaining</w:t>
      </w:r>
      <w:r w:rsidRPr="00790838">
        <w:rPr>
          <w:color w:val="000000" w:themeColor="text1"/>
          <w:spacing w:val="-2"/>
        </w:rPr>
        <w:t xml:space="preserve"> </w:t>
      </w:r>
      <w:proofErr w:type="spellStart"/>
      <w:r w:rsidRPr="00790838">
        <w:rPr>
          <w:color w:val="000000" w:themeColor="text1"/>
        </w:rPr>
        <w:t>behaviour</w:t>
      </w:r>
      <w:proofErr w:type="spellEnd"/>
      <w:r w:rsidRPr="00790838">
        <w:rPr>
          <w:color w:val="000000" w:themeColor="text1"/>
        </w:rPr>
        <w:t xml:space="preserve"> of consumers on Twitter. The second phase, online consumer survey identified that the majority, 69 per cent of respondents, complained between two and five times in </w:t>
      </w:r>
      <w:r>
        <w:t>the previous twelve months, as shown in Figure 5-25. This concurs with the data from the in-depth interviews,</w:t>
      </w:r>
      <w:r>
        <w:rPr>
          <w:spacing w:val="-10"/>
        </w:rPr>
        <w:t xml:space="preserve"> </w:t>
      </w:r>
      <w:r>
        <w:t>with</w:t>
      </w:r>
      <w:r>
        <w:rPr>
          <w:spacing w:val="-9"/>
        </w:rPr>
        <w:t xml:space="preserve"> </w:t>
      </w:r>
      <w:r>
        <w:t>two</w:t>
      </w:r>
      <w:r>
        <w:rPr>
          <w:spacing w:val="-10"/>
        </w:rPr>
        <w:t xml:space="preserve"> </w:t>
      </w:r>
      <w:r>
        <w:t>or</w:t>
      </w:r>
      <w:r>
        <w:rPr>
          <w:spacing w:val="-10"/>
        </w:rPr>
        <w:t xml:space="preserve"> </w:t>
      </w:r>
      <w:r>
        <w:t>the</w:t>
      </w:r>
      <w:r>
        <w:rPr>
          <w:spacing w:val="-11"/>
        </w:rPr>
        <w:t xml:space="preserve"> </w:t>
      </w:r>
      <w:r>
        <w:t>five</w:t>
      </w:r>
      <w:r>
        <w:rPr>
          <w:spacing w:val="-10"/>
        </w:rPr>
        <w:t xml:space="preserve"> </w:t>
      </w:r>
      <w:r>
        <w:t>consumers</w:t>
      </w:r>
      <w:r>
        <w:rPr>
          <w:spacing w:val="-10"/>
        </w:rPr>
        <w:t xml:space="preserve"> </w:t>
      </w:r>
      <w:r>
        <w:t>(Mya</w:t>
      </w:r>
      <w:r>
        <w:rPr>
          <w:spacing w:val="-8"/>
        </w:rPr>
        <w:t xml:space="preserve"> </w:t>
      </w:r>
      <w:r>
        <w:t>and</w:t>
      </w:r>
      <w:r>
        <w:rPr>
          <w:spacing w:val="-10"/>
        </w:rPr>
        <w:t xml:space="preserve"> </w:t>
      </w:r>
      <w:r>
        <w:t>Mildred)</w:t>
      </w:r>
      <w:r>
        <w:rPr>
          <w:spacing w:val="-10"/>
        </w:rPr>
        <w:t xml:space="preserve"> </w:t>
      </w:r>
      <w:r>
        <w:t>having</w:t>
      </w:r>
      <w:r>
        <w:rPr>
          <w:spacing w:val="-12"/>
        </w:rPr>
        <w:t xml:space="preserve"> </w:t>
      </w:r>
      <w:r>
        <w:t>complained</w:t>
      </w:r>
      <w:r>
        <w:rPr>
          <w:spacing w:val="-10"/>
        </w:rPr>
        <w:t xml:space="preserve"> </w:t>
      </w:r>
      <w:r>
        <w:t>“quite</w:t>
      </w:r>
      <w:r>
        <w:rPr>
          <w:spacing w:val="-11"/>
        </w:rPr>
        <w:t xml:space="preserve"> </w:t>
      </w:r>
      <w:r>
        <w:t>a</w:t>
      </w:r>
      <w:r>
        <w:rPr>
          <w:spacing w:val="-11"/>
        </w:rPr>
        <w:t xml:space="preserve"> </w:t>
      </w:r>
      <w:r>
        <w:t>lot” and the remaining three having complained via Twitter between 2 and 3 times.</w:t>
      </w:r>
    </w:p>
    <w:p w14:paraId="70871C1D" w14:textId="77777777" w:rsidR="0035248F" w:rsidRDefault="00CD07F7">
      <w:pPr>
        <w:pStyle w:val="ListParagraph"/>
        <w:numPr>
          <w:ilvl w:val="3"/>
          <w:numId w:val="19"/>
        </w:numPr>
        <w:tabs>
          <w:tab w:val="left" w:pos="1119"/>
        </w:tabs>
        <w:spacing w:before="120"/>
        <w:ind w:left="1119" w:hanging="359"/>
        <w:rPr>
          <w:i/>
          <w:sz w:val="24"/>
        </w:rPr>
      </w:pPr>
      <w:r>
        <w:rPr>
          <w:i/>
          <w:sz w:val="24"/>
        </w:rPr>
        <w:t>Mya</w:t>
      </w:r>
      <w:r>
        <w:rPr>
          <w:i/>
          <w:spacing w:val="-1"/>
          <w:sz w:val="24"/>
        </w:rPr>
        <w:t xml:space="preserve"> </w:t>
      </w:r>
      <w:r>
        <w:rPr>
          <w:i/>
          <w:sz w:val="24"/>
        </w:rPr>
        <w:t>“once</w:t>
      </w:r>
      <w:r>
        <w:rPr>
          <w:i/>
          <w:spacing w:val="-1"/>
          <w:sz w:val="24"/>
        </w:rPr>
        <w:t xml:space="preserve"> </w:t>
      </w:r>
      <w:r>
        <w:rPr>
          <w:i/>
          <w:sz w:val="24"/>
        </w:rPr>
        <w:t>every</w:t>
      </w:r>
      <w:r>
        <w:rPr>
          <w:i/>
          <w:spacing w:val="-2"/>
          <w:sz w:val="24"/>
        </w:rPr>
        <w:t xml:space="preserve"> </w:t>
      </w:r>
      <w:r>
        <w:rPr>
          <w:i/>
          <w:sz w:val="24"/>
        </w:rPr>
        <w:t xml:space="preserve">two </w:t>
      </w:r>
      <w:r>
        <w:rPr>
          <w:i/>
          <w:spacing w:val="-2"/>
          <w:sz w:val="24"/>
        </w:rPr>
        <w:t>months”</w:t>
      </w:r>
    </w:p>
    <w:p w14:paraId="0A4E6858" w14:textId="77777777" w:rsidR="0035248F" w:rsidRDefault="0035248F">
      <w:pPr>
        <w:pStyle w:val="BodyText"/>
        <w:rPr>
          <w:i/>
        </w:rPr>
      </w:pPr>
    </w:p>
    <w:p w14:paraId="7D05A958" w14:textId="77777777" w:rsidR="0035248F" w:rsidRDefault="00CD07F7">
      <w:pPr>
        <w:pStyle w:val="ListParagraph"/>
        <w:numPr>
          <w:ilvl w:val="3"/>
          <w:numId w:val="19"/>
        </w:numPr>
        <w:tabs>
          <w:tab w:val="left" w:pos="1119"/>
        </w:tabs>
        <w:spacing w:before="1"/>
        <w:ind w:left="1119" w:hanging="359"/>
        <w:jc w:val="left"/>
        <w:rPr>
          <w:i/>
          <w:sz w:val="24"/>
        </w:rPr>
      </w:pPr>
      <w:r>
        <w:rPr>
          <w:i/>
          <w:sz w:val="24"/>
        </w:rPr>
        <w:t>Mildred</w:t>
      </w:r>
      <w:r>
        <w:rPr>
          <w:i/>
          <w:spacing w:val="-3"/>
          <w:sz w:val="24"/>
        </w:rPr>
        <w:t xml:space="preserve"> </w:t>
      </w:r>
      <w:r>
        <w:rPr>
          <w:i/>
          <w:sz w:val="24"/>
        </w:rPr>
        <w:t>“Ooh no,</w:t>
      </w:r>
      <w:r>
        <w:rPr>
          <w:i/>
          <w:spacing w:val="-1"/>
          <w:sz w:val="24"/>
        </w:rPr>
        <w:t xml:space="preserve"> </w:t>
      </w:r>
      <w:r>
        <w:rPr>
          <w:i/>
          <w:sz w:val="24"/>
        </w:rPr>
        <w:t>quite a</w:t>
      </w:r>
      <w:r>
        <w:rPr>
          <w:i/>
          <w:spacing w:val="-1"/>
          <w:sz w:val="24"/>
        </w:rPr>
        <w:t xml:space="preserve"> </w:t>
      </w:r>
      <w:r>
        <w:rPr>
          <w:i/>
          <w:sz w:val="24"/>
        </w:rPr>
        <w:t>few times.</w:t>
      </w:r>
      <w:r>
        <w:rPr>
          <w:i/>
          <w:spacing w:val="-1"/>
          <w:sz w:val="24"/>
        </w:rPr>
        <w:t xml:space="preserve"> </w:t>
      </w:r>
      <w:r>
        <w:rPr>
          <w:i/>
          <w:sz w:val="24"/>
        </w:rPr>
        <w:t xml:space="preserve">I can’t </w:t>
      </w:r>
      <w:r>
        <w:rPr>
          <w:i/>
          <w:sz w:val="24"/>
        </w:rPr>
        <w:t>say</w:t>
      </w:r>
      <w:r>
        <w:rPr>
          <w:i/>
          <w:spacing w:val="-2"/>
          <w:sz w:val="24"/>
        </w:rPr>
        <w:t xml:space="preserve"> </w:t>
      </w:r>
      <w:r>
        <w:rPr>
          <w:i/>
          <w:sz w:val="24"/>
        </w:rPr>
        <w:t>how many</w:t>
      </w:r>
      <w:r>
        <w:rPr>
          <w:i/>
          <w:spacing w:val="-3"/>
          <w:sz w:val="24"/>
        </w:rPr>
        <w:t xml:space="preserve"> </w:t>
      </w:r>
      <w:r>
        <w:rPr>
          <w:i/>
          <w:sz w:val="24"/>
        </w:rPr>
        <w:t>times, but</w:t>
      </w:r>
      <w:r>
        <w:rPr>
          <w:i/>
          <w:spacing w:val="-1"/>
          <w:sz w:val="24"/>
        </w:rPr>
        <w:t xml:space="preserve"> </w:t>
      </w:r>
      <w:r>
        <w:rPr>
          <w:i/>
          <w:sz w:val="24"/>
        </w:rPr>
        <w:t>quite</w:t>
      </w:r>
      <w:r>
        <w:rPr>
          <w:i/>
          <w:spacing w:val="-1"/>
          <w:sz w:val="24"/>
        </w:rPr>
        <w:t xml:space="preserve"> </w:t>
      </w:r>
      <w:r>
        <w:rPr>
          <w:i/>
          <w:sz w:val="24"/>
        </w:rPr>
        <w:t xml:space="preserve">a </w:t>
      </w:r>
      <w:r>
        <w:rPr>
          <w:i/>
          <w:spacing w:val="-4"/>
          <w:sz w:val="24"/>
        </w:rPr>
        <w:t>lot”</w:t>
      </w:r>
    </w:p>
    <w:p w14:paraId="5D3E89B5" w14:textId="77777777" w:rsidR="0035248F" w:rsidRDefault="0035248F">
      <w:pPr>
        <w:rPr>
          <w:sz w:val="24"/>
        </w:rPr>
        <w:sectPr w:rsidR="0035248F">
          <w:pgSz w:w="11910" w:h="16840"/>
          <w:pgMar w:top="1420" w:right="1140" w:bottom="960" w:left="1040" w:header="0" w:footer="780" w:gutter="0"/>
          <w:cols w:space="720"/>
        </w:sectPr>
      </w:pPr>
    </w:p>
    <w:p w14:paraId="4335BE98" w14:textId="77777777" w:rsidR="0035248F" w:rsidRDefault="00CD07F7">
      <w:pPr>
        <w:pStyle w:val="BodyText"/>
        <w:ind w:left="660"/>
        <w:rPr>
          <w:sz w:val="20"/>
        </w:rPr>
      </w:pPr>
      <w:r>
        <w:rPr>
          <w:noProof/>
          <w:sz w:val="20"/>
        </w:rPr>
        <w:lastRenderedPageBreak/>
        <mc:AlternateContent>
          <mc:Choice Requires="wpg">
            <w:drawing>
              <wp:inline distT="0" distB="0" distL="0" distR="0" wp14:anchorId="31BA5FEA" wp14:editId="55FE5292">
                <wp:extent cx="5396865" cy="3448050"/>
                <wp:effectExtent l="0" t="0" r="0" b="9525"/>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6865" cy="3448050"/>
                          <a:chOff x="0" y="0"/>
                          <a:chExt cx="5396865" cy="3448050"/>
                        </a:xfrm>
                      </wpg:grpSpPr>
                      <wps:wsp>
                        <wps:cNvPr id="817" name="Graphic 817"/>
                        <wps:cNvSpPr/>
                        <wps:spPr>
                          <a:xfrm>
                            <a:off x="2698432" y="675703"/>
                            <a:ext cx="863600" cy="1171575"/>
                          </a:xfrm>
                          <a:custGeom>
                            <a:avLst/>
                            <a:gdLst/>
                            <a:ahLst/>
                            <a:cxnLst/>
                            <a:rect l="l" t="t" r="r" b="b"/>
                            <a:pathLst>
                              <a:path w="863600" h="1171575">
                                <a:moveTo>
                                  <a:pt x="0" y="0"/>
                                </a:moveTo>
                                <a:lnTo>
                                  <a:pt x="0" y="1171448"/>
                                </a:lnTo>
                                <a:lnTo>
                                  <a:pt x="863219" y="379602"/>
                                </a:lnTo>
                                <a:lnTo>
                                  <a:pt x="829264" y="344098"/>
                                </a:lnTo>
                                <a:lnTo>
                                  <a:pt x="793998" y="310183"/>
                                </a:lnTo>
                                <a:lnTo>
                                  <a:pt x="757479" y="277883"/>
                                </a:lnTo>
                                <a:lnTo>
                                  <a:pt x="719762" y="247221"/>
                                </a:lnTo>
                                <a:lnTo>
                                  <a:pt x="680906" y="218223"/>
                                </a:lnTo>
                                <a:lnTo>
                                  <a:pt x="640967" y="190915"/>
                                </a:lnTo>
                                <a:lnTo>
                                  <a:pt x="600001" y="165321"/>
                                </a:lnTo>
                                <a:lnTo>
                                  <a:pt x="558067" y="141466"/>
                                </a:lnTo>
                                <a:lnTo>
                                  <a:pt x="515220" y="119376"/>
                                </a:lnTo>
                                <a:lnTo>
                                  <a:pt x="471519" y="99075"/>
                                </a:lnTo>
                                <a:lnTo>
                                  <a:pt x="427019" y="80589"/>
                                </a:lnTo>
                                <a:lnTo>
                                  <a:pt x="381778" y="63942"/>
                                </a:lnTo>
                                <a:lnTo>
                                  <a:pt x="335852" y="49160"/>
                                </a:lnTo>
                                <a:lnTo>
                                  <a:pt x="289300" y="36268"/>
                                </a:lnTo>
                                <a:lnTo>
                                  <a:pt x="242177" y="25290"/>
                                </a:lnTo>
                                <a:lnTo>
                                  <a:pt x="194540" y="16252"/>
                                </a:lnTo>
                                <a:lnTo>
                                  <a:pt x="146447" y="9179"/>
                                </a:lnTo>
                                <a:lnTo>
                                  <a:pt x="97955" y="4096"/>
                                </a:lnTo>
                                <a:lnTo>
                                  <a:pt x="49120" y="1028"/>
                                </a:lnTo>
                                <a:lnTo>
                                  <a:pt x="0" y="0"/>
                                </a:lnTo>
                                <a:close/>
                              </a:path>
                            </a:pathLst>
                          </a:custGeom>
                          <a:solidFill>
                            <a:srgbClr val="4F81BC"/>
                          </a:solidFill>
                        </wps:spPr>
                        <wps:bodyPr wrap="square" lIns="0" tIns="0" rIns="0" bIns="0" rtlCol="0">
                          <a:prstTxWarp prst="textNoShape">
                            <a:avLst/>
                          </a:prstTxWarp>
                          <a:noAutofit/>
                        </wps:bodyPr>
                      </wps:wsp>
                      <wps:wsp>
                        <wps:cNvPr id="818" name="Graphic 818"/>
                        <wps:cNvSpPr/>
                        <wps:spPr>
                          <a:xfrm>
                            <a:off x="1527208" y="1055306"/>
                            <a:ext cx="2343150" cy="1963420"/>
                          </a:xfrm>
                          <a:custGeom>
                            <a:avLst/>
                            <a:gdLst/>
                            <a:ahLst/>
                            <a:cxnLst/>
                            <a:rect l="l" t="t" r="r" b="b"/>
                            <a:pathLst>
                              <a:path w="2343150" h="1963420">
                                <a:moveTo>
                                  <a:pt x="2034443" y="0"/>
                                </a:moveTo>
                                <a:lnTo>
                                  <a:pt x="1171224" y="791845"/>
                                </a:lnTo>
                                <a:lnTo>
                                  <a:pt x="124744" y="265430"/>
                                </a:lnTo>
                                <a:lnTo>
                                  <a:pt x="103845" y="309192"/>
                                </a:lnTo>
                                <a:lnTo>
                                  <a:pt x="84883" y="353498"/>
                                </a:lnTo>
                                <a:lnTo>
                                  <a:pt x="67848" y="398291"/>
                                </a:lnTo>
                                <a:lnTo>
                                  <a:pt x="52734" y="443513"/>
                                </a:lnTo>
                                <a:lnTo>
                                  <a:pt x="39532" y="489108"/>
                                </a:lnTo>
                                <a:lnTo>
                                  <a:pt x="28234" y="535019"/>
                                </a:lnTo>
                                <a:lnTo>
                                  <a:pt x="18833" y="581189"/>
                                </a:lnTo>
                                <a:lnTo>
                                  <a:pt x="11321" y="627560"/>
                                </a:lnTo>
                                <a:lnTo>
                                  <a:pt x="5689" y="674077"/>
                                </a:lnTo>
                                <a:lnTo>
                                  <a:pt x="1930" y="720682"/>
                                </a:lnTo>
                                <a:lnTo>
                                  <a:pt x="36" y="767319"/>
                                </a:lnTo>
                                <a:lnTo>
                                  <a:pt x="0" y="813929"/>
                                </a:lnTo>
                                <a:lnTo>
                                  <a:pt x="1812" y="860458"/>
                                </a:lnTo>
                                <a:lnTo>
                                  <a:pt x="5465" y="906847"/>
                                </a:lnTo>
                                <a:lnTo>
                                  <a:pt x="10952" y="953039"/>
                                </a:lnTo>
                                <a:lnTo>
                                  <a:pt x="18264" y="998979"/>
                                </a:lnTo>
                                <a:lnTo>
                                  <a:pt x="27394" y="1044608"/>
                                </a:lnTo>
                                <a:lnTo>
                                  <a:pt x="38333" y="1089871"/>
                                </a:lnTo>
                                <a:lnTo>
                                  <a:pt x="51074" y="1134710"/>
                                </a:lnTo>
                                <a:lnTo>
                                  <a:pt x="65609" y="1179068"/>
                                </a:lnTo>
                                <a:lnTo>
                                  <a:pt x="81930" y="1222888"/>
                                </a:lnTo>
                                <a:lnTo>
                                  <a:pt x="100028" y="1266114"/>
                                </a:lnTo>
                                <a:lnTo>
                                  <a:pt x="119897" y="1308688"/>
                                </a:lnTo>
                                <a:lnTo>
                                  <a:pt x="141528" y="1350554"/>
                                </a:lnTo>
                                <a:lnTo>
                                  <a:pt x="164914" y="1391655"/>
                                </a:lnTo>
                                <a:lnTo>
                                  <a:pt x="190045" y="1431934"/>
                                </a:lnTo>
                                <a:lnTo>
                                  <a:pt x="216915" y="1471333"/>
                                </a:lnTo>
                                <a:lnTo>
                                  <a:pt x="245516" y="1509797"/>
                                </a:lnTo>
                                <a:lnTo>
                                  <a:pt x="275840" y="1547268"/>
                                </a:lnTo>
                                <a:lnTo>
                                  <a:pt x="307878" y="1583690"/>
                                </a:lnTo>
                                <a:lnTo>
                                  <a:pt x="341243" y="1618612"/>
                                </a:lnTo>
                                <a:lnTo>
                                  <a:pt x="375693" y="1651864"/>
                                </a:lnTo>
                                <a:lnTo>
                                  <a:pt x="411175" y="1683444"/>
                                </a:lnTo>
                                <a:lnTo>
                                  <a:pt x="447636" y="1713350"/>
                                </a:lnTo>
                                <a:lnTo>
                                  <a:pt x="485023" y="1741578"/>
                                </a:lnTo>
                                <a:lnTo>
                                  <a:pt x="523283" y="1768127"/>
                                </a:lnTo>
                                <a:lnTo>
                                  <a:pt x="562361" y="1792994"/>
                                </a:lnTo>
                                <a:lnTo>
                                  <a:pt x="602206" y="1816177"/>
                                </a:lnTo>
                                <a:lnTo>
                                  <a:pt x="642764" y="1837673"/>
                                </a:lnTo>
                                <a:lnTo>
                                  <a:pt x="683981" y="1857482"/>
                                </a:lnTo>
                                <a:lnTo>
                                  <a:pt x="725804" y="1875599"/>
                                </a:lnTo>
                                <a:lnTo>
                                  <a:pt x="768180" y="1892023"/>
                                </a:lnTo>
                                <a:lnTo>
                                  <a:pt x="811056" y="1906751"/>
                                </a:lnTo>
                                <a:lnTo>
                                  <a:pt x="854379" y="1919782"/>
                                </a:lnTo>
                                <a:lnTo>
                                  <a:pt x="898095" y="1931112"/>
                                </a:lnTo>
                                <a:lnTo>
                                  <a:pt x="942151" y="1940740"/>
                                </a:lnTo>
                                <a:lnTo>
                                  <a:pt x="986493" y="1948664"/>
                                </a:lnTo>
                                <a:lnTo>
                                  <a:pt x="1031070" y="1954880"/>
                                </a:lnTo>
                                <a:lnTo>
                                  <a:pt x="1075826" y="1959386"/>
                                </a:lnTo>
                                <a:lnTo>
                                  <a:pt x="1120710" y="1962181"/>
                                </a:lnTo>
                                <a:lnTo>
                                  <a:pt x="1165667" y="1963262"/>
                                </a:lnTo>
                                <a:lnTo>
                                  <a:pt x="1210645" y="1962627"/>
                                </a:lnTo>
                                <a:lnTo>
                                  <a:pt x="1255591" y="1960273"/>
                                </a:lnTo>
                                <a:lnTo>
                                  <a:pt x="1300450" y="1956198"/>
                                </a:lnTo>
                                <a:lnTo>
                                  <a:pt x="1345170" y="1950400"/>
                                </a:lnTo>
                                <a:lnTo>
                                  <a:pt x="1389698" y="1942876"/>
                                </a:lnTo>
                                <a:lnTo>
                                  <a:pt x="1433980" y="1933624"/>
                                </a:lnTo>
                                <a:lnTo>
                                  <a:pt x="1477964" y="1922642"/>
                                </a:lnTo>
                                <a:lnTo>
                                  <a:pt x="1521595" y="1909928"/>
                                </a:lnTo>
                                <a:lnTo>
                                  <a:pt x="1564821" y="1895478"/>
                                </a:lnTo>
                                <a:lnTo>
                                  <a:pt x="1607588" y="1879292"/>
                                </a:lnTo>
                                <a:lnTo>
                                  <a:pt x="1649843" y="1861366"/>
                                </a:lnTo>
                                <a:lnTo>
                                  <a:pt x="1691533" y="1841699"/>
                                </a:lnTo>
                                <a:lnTo>
                                  <a:pt x="1732605" y="1820287"/>
                                </a:lnTo>
                                <a:lnTo>
                                  <a:pt x="1773006" y="1797129"/>
                                </a:lnTo>
                                <a:lnTo>
                                  <a:pt x="1812681" y="1772223"/>
                                </a:lnTo>
                                <a:lnTo>
                                  <a:pt x="1851578" y="1745565"/>
                                </a:lnTo>
                                <a:lnTo>
                                  <a:pt x="1889644" y="1717154"/>
                                </a:lnTo>
                                <a:lnTo>
                                  <a:pt x="1926825" y="1686988"/>
                                </a:lnTo>
                                <a:lnTo>
                                  <a:pt x="1963069" y="1655064"/>
                                </a:lnTo>
                                <a:lnTo>
                                  <a:pt x="1997992" y="1621708"/>
                                </a:lnTo>
                                <a:lnTo>
                                  <a:pt x="2031244" y="1587267"/>
                                </a:lnTo>
                                <a:lnTo>
                                  <a:pt x="2062824" y="1551793"/>
                                </a:lnTo>
                                <a:lnTo>
                                  <a:pt x="2092729" y="1515340"/>
                                </a:lnTo>
                                <a:lnTo>
                                  <a:pt x="2120957" y="1477960"/>
                                </a:lnTo>
                                <a:lnTo>
                                  <a:pt x="2147506" y="1439708"/>
                                </a:lnTo>
                                <a:lnTo>
                                  <a:pt x="2172373" y="1400636"/>
                                </a:lnTo>
                                <a:lnTo>
                                  <a:pt x="2195556" y="1360797"/>
                                </a:lnTo>
                                <a:lnTo>
                                  <a:pt x="2217053" y="1320246"/>
                                </a:lnTo>
                                <a:lnTo>
                                  <a:pt x="2236861" y="1279034"/>
                                </a:lnTo>
                                <a:lnTo>
                                  <a:pt x="2254978" y="1237216"/>
                                </a:lnTo>
                                <a:lnTo>
                                  <a:pt x="2271402" y="1194845"/>
                                </a:lnTo>
                                <a:lnTo>
                                  <a:pt x="2286131" y="1151973"/>
                                </a:lnTo>
                                <a:lnTo>
                                  <a:pt x="2299161" y="1108655"/>
                                </a:lnTo>
                                <a:lnTo>
                                  <a:pt x="2310492" y="1064943"/>
                                </a:lnTo>
                                <a:lnTo>
                                  <a:pt x="2320120" y="1020891"/>
                                </a:lnTo>
                                <a:lnTo>
                                  <a:pt x="2328043" y="976551"/>
                                </a:lnTo>
                                <a:lnTo>
                                  <a:pt x="2334259" y="931978"/>
                                </a:lnTo>
                                <a:lnTo>
                                  <a:pt x="2338766" y="887224"/>
                                </a:lnTo>
                                <a:lnTo>
                                  <a:pt x="2341561" y="842343"/>
                                </a:lnTo>
                                <a:lnTo>
                                  <a:pt x="2342642" y="797388"/>
                                </a:lnTo>
                                <a:lnTo>
                                  <a:pt x="2342006" y="752412"/>
                                </a:lnTo>
                                <a:lnTo>
                                  <a:pt x="2339652" y="707468"/>
                                </a:lnTo>
                                <a:lnTo>
                                  <a:pt x="2335577" y="662610"/>
                                </a:lnTo>
                                <a:lnTo>
                                  <a:pt x="2329779" y="617891"/>
                                </a:lnTo>
                                <a:lnTo>
                                  <a:pt x="2322255" y="573365"/>
                                </a:lnTo>
                                <a:lnTo>
                                  <a:pt x="2313003" y="529084"/>
                                </a:lnTo>
                                <a:lnTo>
                                  <a:pt x="2302022" y="485101"/>
                                </a:lnTo>
                                <a:lnTo>
                                  <a:pt x="2289307" y="441471"/>
                                </a:lnTo>
                                <a:lnTo>
                                  <a:pt x="2274858" y="398246"/>
                                </a:lnTo>
                                <a:lnTo>
                                  <a:pt x="2258672" y="355479"/>
                                </a:lnTo>
                                <a:lnTo>
                                  <a:pt x="2240746" y="313224"/>
                                </a:lnTo>
                                <a:lnTo>
                                  <a:pt x="2221078" y="271534"/>
                                </a:lnTo>
                                <a:lnTo>
                                  <a:pt x="2199667" y="230463"/>
                                </a:lnTo>
                                <a:lnTo>
                                  <a:pt x="2176509" y="190063"/>
                                </a:lnTo>
                                <a:lnTo>
                                  <a:pt x="2151602" y="150387"/>
                                </a:lnTo>
                                <a:lnTo>
                                  <a:pt x="2124945" y="111490"/>
                                </a:lnTo>
                                <a:lnTo>
                                  <a:pt x="2096534" y="73424"/>
                                </a:lnTo>
                                <a:lnTo>
                                  <a:pt x="2066367" y="36243"/>
                                </a:lnTo>
                                <a:lnTo>
                                  <a:pt x="2034443" y="0"/>
                                </a:lnTo>
                                <a:close/>
                              </a:path>
                            </a:pathLst>
                          </a:custGeom>
                          <a:solidFill>
                            <a:srgbClr val="C0504D"/>
                          </a:solidFill>
                        </wps:spPr>
                        <wps:bodyPr wrap="square" lIns="0" tIns="0" rIns="0" bIns="0" rtlCol="0">
                          <a:prstTxWarp prst="textNoShape">
                            <a:avLst/>
                          </a:prstTxWarp>
                          <a:noAutofit/>
                        </wps:bodyPr>
                      </wps:wsp>
                      <wps:wsp>
                        <wps:cNvPr id="819" name="Graphic 819"/>
                        <wps:cNvSpPr/>
                        <wps:spPr>
                          <a:xfrm>
                            <a:off x="1527208" y="1055306"/>
                            <a:ext cx="2343150" cy="1963420"/>
                          </a:xfrm>
                          <a:custGeom>
                            <a:avLst/>
                            <a:gdLst/>
                            <a:ahLst/>
                            <a:cxnLst/>
                            <a:rect l="l" t="t" r="r" b="b"/>
                            <a:pathLst>
                              <a:path w="2343150" h="1963420">
                                <a:moveTo>
                                  <a:pt x="2034443" y="0"/>
                                </a:moveTo>
                                <a:lnTo>
                                  <a:pt x="2066367" y="36243"/>
                                </a:lnTo>
                                <a:lnTo>
                                  <a:pt x="2096534" y="73424"/>
                                </a:lnTo>
                                <a:lnTo>
                                  <a:pt x="2124945" y="111490"/>
                                </a:lnTo>
                                <a:lnTo>
                                  <a:pt x="2151602" y="150387"/>
                                </a:lnTo>
                                <a:lnTo>
                                  <a:pt x="2176509" y="190063"/>
                                </a:lnTo>
                                <a:lnTo>
                                  <a:pt x="2199667" y="230463"/>
                                </a:lnTo>
                                <a:lnTo>
                                  <a:pt x="2221078" y="271534"/>
                                </a:lnTo>
                                <a:lnTo>
                                  <a:pt x="2240746" y="313224"/>
                                </a:lnTo>
                                <a:lnTo>
                                  <a:pt x="2258672" y="355479"/>
                                </a:lnTo>
                                <a:lnTo>
                                  <a:pt x="2274858" y="398246"/>
                                </a:lnTo>
                                <a:lnTo>
                                  <a:pt x="2289307" y="441471"/>
                                </a:lnTo>
                                <a:lnTo>
                                  <a:pt x="2302022" y="485101"/>
                                </a:lnTo>
                                <a:lnTo>
                                  <a:pt x="2313003" y="529084"/>
                                </a:lnTo>
                                <a:lnTo>
                                  <a:pt x="2322255" y="573365"/>
                                </a:lnTo>
                                <a:lnTo>
                                  <a:pt x="2329779" y="617891"/>
                                </a:lnTo>
                                <a:lnTo>
                                  <a:pt x="2335577" y="662610"/>
                                </a:lnTo>
                                <a:lnTo>
                                  <a:pt x="2339652" y="707468"/>
                                </a:lnTo>
                                <a:lnTo>
                                  <a:pt x="2342006" y="752412"/>
                                </a:lnTo>
                                <a:lnTo>
                                  <a:pt x="2342642" y="797388"/>
                                </a:lnTo>
                                <a:lnTo>
                                  <a:pt x="2341561" y="842343"/>
                                </a:lnTo>
                                <a:lnTo>
                                  <a:pt x="2338766" y="887224"/>
                                </a:lnTo>
                                <a:lnTo>
                                  <a:pt x="2334259" y="931978"/>
                                </a:lnTo>
                                <a:lnTo>
                                  <a:pt x="2328043" y="976551"/>
                                </a:lnTo>
                                <a:lnTo>
                                  <a:pt x="2320120" y="1020891"/>
                                </a:lnTo>
                                <a:lnTo>
                                  <a:pt x="2310492" y="1064943"/>
                                </a:lnTo>
                                <a:lnTo>
                                  <a:pt x="2299161" y="1108655"/>
                                </a:lnTo>
                                <a:lnTo>
                                  <a:pt x="2286131" y="1151973"/>
                                </a:lnTo>
                                <a:lnTo>
                                  <a:pt x="2271402" y="1194845"/>
                                </a:lnTo>
                                <a:lnTo>
                                  <a:pt x="2254978" y="1237216"/>
                                </a:lnTo>
                                <a:lnTo>
                                  <a:pt x="2236861" y="1279034"/>
                                </a:lnTo>
                                <a:lnTo>
                                  <a:pt x="2217053" y="1320246"/>
                                </a:lnTo>
                                <a:lnTo>
                                  <a:pt x="2195556" y="1360797"/>
                                </a:lnTo>
                                <a:lnTo>
                                  <a:pt x="2172373" y="1400636"/>
                                </a:lnTo>
                                <a:lnTo>
                                  <a:pt x="2147506" y="1439708"/>
                                </a:lnTo>
                                <a:lnTo>
                                  <a:pt x="2120957" y="1477960"/>
                                </a:lnTo>
                                <a:lnTo>
                                  <a:pt x="2092729" y="1515340"/>
                                </a:lnTo>
                                <a:lnTo>
                                  <a:pt x="2062824" y="1551793"/>
                                </a:lnTo>
                                <a:lnTo>
                                  <a:pt x="2031244" y="1587267"/>
                                </a:lnTo>
                                <a:lnTo>
                                  <a:pt x="1997992" y="1621708"/>
                                </a:lnTo>
                                <a:lnTo>
                                  <a:pt x="1963069" y="1655064"/>
                                </a:lnTo>
                                <a:lnTo>
                                  <a:pt x="1926825" y="1686988"/>
                                </a:lnTo>
                                <a:lnTo>
                                  <a:pt x="1889644" y="1717154"/>
                                </a:lnTo>
                                <a:lnTo>
                                  <a:pt x="1851578" y="1745565"/>
                                </a:lnTo>
                                <a:lnTo>
                                  <a:pt x="1812681" y="1772223"/>
                                </a:lnTo>
                                <a:lnTo>
                                  <a:pt x="1773006" y="1797129"/>
                                </a:lnTo>
                                <a:lnTo>
                                  <a:pt x="1732605" y="1820287"/>
                                </a:lnTo>
                                <a:lnTo>
                                  <a:pt x="1691533" y="1841699"/>
                                </a:lnTo>
                                <a:lnTo>
                                  <a:pt x="1649843" y="1861366"/>
                                </a:lnTo>
                                <a:lnTo>
                                  <a:pt x="1607588" y="1879292"/>
                                </a:lnTo>
                                <a:lnTo>
                                  <a:pt x="1564821" y="1895478"/>
                                </a:lnTo>
                                <a:lnTo>
                                  <a:pt x="1521595" y="1909928"/>
                                </a:lnTo>
                                <a:lnTo>
                                  <a:pt x="1477964" y="1922642"/>
                                </a:lnTo>
                                <a:lnTo>
                                  <a:pt x="1433980" y="1933624"/>
                                </a:lnTo>
                                <a:lnTo>
                                  <a:pt x="1389698" y="1942876"/>
                                </a:lnTo>
                                <a:lnTo>
                                  <a:pt x="1345170" y="1950400"/>
                                </a:lnTo>
                                <a:lnTo>
                                  <a:pt x="1300450" y="1956198"/>
                                </a:lnTo>
                                <a:lnTo>
                                  <a:pt x="1255591" y="1960273"/>
                                </a:lnTo>
                                <a:lnTo>
                                  <a:pt x="1210645" y="1962627"/>
                                </a:lnTo>
                                <a:lnTo>
                                  <a:pt x="1165667" y="1963262"/>
                                </a:lnTo>
                                <a:lnTo>
                                  <a:pt x="1120710" y="1962181"/>
                                </a:lnTo>
                                <a:lnTo>
                                  <a:pt x="1075826" y="1959386"/>
                                </a:lnTo>
                                <a:lnTo>
                                  <a:pt x="1031070" y="1954880"/>
                                </a:lnTo>
                                <a:lnTo>
                                  <a:pt x="986493" y="1948664"/>
                                </a:lnTo>
                                <a:lnTo>
                                  <a:pt x="942151" y="1940740"/>
                                </a:lnTo>
                                <a:lnTo>
                                  <a:pt x="898095" y="1931112"/>
                                </a:lnTo>
                                <a:lnTo>
                                  <a:pt x="854379" y="1919782"/>
                                </a:lnTo>
                                <a:lnTo>
                                  <a:pt x="811056" y="1906751"/>
                                </a:lnTo>
                                <a:lnTo>
                                  <a:pt x="768180" y="1892023"/>
                                </a:lnTo>
                                <a:lnTo>
                                  <a:pt x="725804" y="1875599"/>
                                </a:lnTo>
                                <a:lnTo>
                                  <a:pt x="683981" y="1857482"/>
                                </a:lnTo>
                                <a:lnTo>
                                  <a:pt x="642764" y="1837673"/>
                                </a:lnTo>
                                <a:lnTo>
                                  <a:pt x="602206" y="1816177"/>
                                </a:lnTo>
                                <a:lnTo>
                                  <a:pt x="562361" y="1792994"/>
                                </a:lnTo>
                                <a:lnTo>
                                  <a:pt x="523283" y="1768127"/>
                                </a:lnTo>
                                <a:lnTo>
                                  <a:pt x="485023" y="1741578"/>
                                </a:lnTo>
                                <a:lnTo>
                                  <a:pt x="447636" y="1713350"/>
                                </a:lnTo>
                                <a:lnTo>
                                  <a:pt x="411175" y="1683444"/>
                                </a:lnTo>
                                <a:lnTo>
                                  <a:pt x="375693" y="1651864"/>
                                </a:lnTo>
                                <a:lnTo>
                                  <a:pt x="341243" y="1618612"/>
                                </a:lnTo>
                                <a:lnTo>
                                  <a:pt x="307878" y="1583690"/>
                                </a:lnTo>
                                <a:lnTo>
                                  <a:pt x="275840" y="1547268"/>
                                </a:lnTo>
                                <a:lnTo>
                                  <a:pt x="245516" y="1509797"/>
                                </a:lnTo>
                                <a:lnTo>
                                  <a:pt x="216915" y="1471333"/>
                                </a:lnTo>
                                <a:lnTo>
                                  <a:pt x="190045" y="1431934"/>
                                </a:lnTo>
                                <a:lnTo>
                                  <a:pt x="164914" y="1391655"/>
                                </a:lnTo>
                                <a:lnTo>
                                  <a:pt x="141528" y="1350554"/>
                                </a:lnTo>
                                <a:lnTo>
                                  <a:pt x="119897" y="1308688"/>
                                </a:lnTo>
                                <a:lnTo>
                                  <a:pt x="100028" y="1266114"/>
                                </a:lnTo>
                                <a:lnTo>
                                  <a:pt x="81930" y="1222888"/>
                                </a:lnTo>
                                <a:lnTo>
                                  <a:pt x="65609" y="1179068"/>
                                </a:lnTo>
                                <a:lnTo>
                                  <a:pt x="51074" y="1134710"/>
                                </a:lnTo>
                                <a:lnTo>
                                  <a:pt x="38333" y="1089871"/>
                                </a:lnTo>
                                <a:lnTo>
                                  <a:pt x="27394" y="1044608"/>
                                </a:lnTo>
                                <a:lnTo>
                                  <a:pt x="18264" y="998979"/>
                                </a:lnTo>
                                <a:lnTo>
                                  <a:pt x="10952" y="953039"/>
                                </a:lnTo>
                                <a:lnTo>
                                  <a:pt x="5465" y="906847"/>
                                </a:lnTo>
                                <a:lnTo>
                                  <a:pt x="1812" y="860458"/>
                                </a:lnTo>
                                <a:lnTo>
                                  <a:pt x="0" y="813929"/>
                                </a:lnTo>
                                <a:lnTo>
                                  <a:pt x="36" y="767319"/>
                                </a:lnTo>
                                <a:lnTo>
                                  <a:pt x="1930" y="720682"/>
                                </a:lnTo>
                                <a:lnTo>
                                  <a:pt x="5689" y="674077"/>
                                </a:lnTo>
                                <a:lnTo>
                                  <a:pt x="11321" y="627560"/>
                                </a:lnTo>
                                <a:lnTo>
                                  <a:pt x="18833" y="581189"/>
                                </a:lnTo>
                                <a:lnTo>
                                  <a:pt x="28234" y="535019"/>
                                </a:lnTo>
                                <a:lnTo>
                                  <a:pt x="39532" y="489108"/>
                                </a:lnTo>
                                <a:lnTo>
                                  <a:pt x="52734" y="443513"/>
                                </a:lnTo>
                                <a:lnTo>
                                  <a:pt x="67848" y="398291"/>
                                </a:lnTo>
                                <a:lnTo>
                                  <a:pt x="84883" y="353498"/>
                                </a:lnTo>
                                <a:lnTo>
                                  <a:pt x="103845" y="309192"/>
                                </a:lnTo>
                                <a:lnTo>
                                  <a:pt x="124744" y="265430"/>
                                </a:lnTo>
                                <a:lnTo>
                                  <a:pt x="1171224" y="791845"/>
                                </a:lnTo>
                                <a:lnTo>
                                  <a:pt x="2034443" y="0"/>
                                </a:lnTo>
                                <a:close/>
                              </a:path>
                            </a:pathLst>
                          </a:custGeom>
                          <a:ln w="19812">
                            <a:solidFill>
                              <a:srgbClr val="FFFFFF"/>
                            </a:solidFill>
                            <a:prstDash val="solid"/>
                          </a:ln>
                        </wps:spPr>
                        <wps:bodyPr wrap="square" lIns="0" tIns="0" rIns="0" bIns="0" rtlCol="0">
                          <a:prstTxWarp prst="textNoShape">
                            <a:avLst/>
                          </a:prstTxWarp>
                          <a:noAutofit/>
                        </wps:bodyPr>
                      </wps:wsp>
                      <wps:wsp>
                        <wps:cNvPr id="820" name="Graphic 820"/>
                        <wps:cNvSpPr/>
                        <wps:spPr>
                          <a:xfrm>
                            <a:off x="1651952" y="686879"/>
                            <a:ext cx="1046480" cy="1160780"/>
                          </a:xfrm>
                          <a:custGeom>
                            <a:avLst/>
                            <a:gdLst/>
                            <a:ahLst/>
                            <a:cxnLst/>
                            <a:rect l="l" t="t" r="r" b="b"/>
                            <a:pathLst>
                              <a:path w="1046480" h="1160780">
                                <a:moveTo>
                                  <a:pt x="885190" y="0"/>
                                </a:moveTo>
                                <a:lnTo>
                                  <a:pt x="835755" y="7944"/>
                                </a:lnTo>
                                <a:lnTo>
                                  <a:pt x="786944" y="17939"/>
                                </a:lnTo>
                                <a:lnTo>
                                  <a:pt x="738809" y="29944"/>
                                </a:lnTo>
                                <a:lnTo>
                                  <a:pt x="691404" y="43923"/>
                                </a:lnTo>
                                <a:lnTo>
                                  <a:pt x="644782" y="59836"/>
                                </a:lnTo>
                                <a:lnTo>
                                  <a:pt x="598996" y="77647"/>
                                </a:lnTo>
                                <a:lnTo>
                                  <a:pt x="554099" y="97317"/>
                                </a:lnTo>
                                <a:lnTo>
                                  <a:pt x="510145" y="118808"/>
                                </a:lnTo>
                                <a:lnTo>
                                  <a:pt x="467185" y="142082"/>
                                </a:lnTo>
                                <a:lnTo>
                                  <a:pt x="425274" y="167101"/>
                                </a:lnTo>
                                <a:lnTo>
                                  <a:pt x="384465" y="193828"/>
                                </a:lnTo>
                                <a:lnTo>
                                  <a:pt x="344810" y="222223"/>
                                </a:lnTo>
                                <a:lnTo>
                                  <a:pt x="306362" y="252249"/>
                                </a:lnTo>
                                <a:lnTo>
                                  <a:pt x="269176" y="283869"/>
                                </a:lnTo>
                                <a:lnTo>
                                  <a:pt x="233304" y="317043"/>
                                </a:lnTo>
                                <a:lnTo>
                                  <a:pt x="198798" y="351735"/>
                                </a:lnTo>
                                <a:lnTo>
                                  <a:pt x="165713" y="387905"/>
                                </a:lnTo>
                                <a:lnTo>
                                  <a:pt x="134101" y="425516"/>
                                </a:lnTo>
                                <a:lnTo>
                                  <a:pt x="104016" y="464530"/>
                                </a:lnTo>
                                <a:lnTo>
                                  <a:pt x="75510" y="504910"/>
                                </a:lnTo>
                                <a:lnTo>
                                  <a:pt x="48636" y="546616"/>
                                </a:lnTo>
                                <a:lnTo>
                                  <a:pt x="23448" y="589611"/>
                                </a:lnTo>
                                <a:lnTo>
                                  <a:pt x="0" y="633857"/>
                                </a:lnTo>
                                <a:lnTo>
                                  <a:pt x="1046480" y="1160272"/>
                                </a:lnTo>
                                <a:lnTo>
                                  <a:pt x="885190" y="0"/>
                                </a:lnTo>
                                <a:close/>
                              </a:path>
                            </a:pathLst>
                          </a:custGeom>
                          <a:solidFill>
                            <a:srgbClr val="9BBA58"/>
                          </a:solidFill>
                        </wps:spPr>
                        <wps:bodyPr wrap="square" lIns="0" tIns="0" rIns="0" bIns="0" rtlCol="0">
                          <a:prstTxWarp prst="textNoShape">
                            <a:avLst/>
                          </a:prstTxWarp>
                          <a:noAutofit/>
                        </wps:bodyPr>
                      </wps:wsp>
                      <wps:wsp>
                        <wps:cNvPr id="821" name="Graphic 821"/>
                        <wps:cNvSpPr/>
                        <wps:spPr>
                          <a:xfrm>
                            <a:off x="1651952" y="686879"/>
                            <a:ext cx="1046480" cy="1160780"/>
                          </a:xfrm>
                          <a:custGeom>
                            <a:avLst/>
                            <a:gdLst/>
                            <a:ahLst/>
                            <a:cxnLst/>
                            <a:rect l="l" t="t" r="r" b="b"/>
                            <a:pathLst>
                              <a:path w="1046480" h="1160780">
                                <a:moveTo>
                                  <a:pt x="0" y="633857"/>
                                </a:moveTo>
                                <a:lnTo>
                                  <a:pt x="23448" y="589611"/>
                                </a:lnTo>
                                <a:lnTo>
                                  <a:pt x="48636" y="546616"/>
                                </a:lnTo>
                                <a:lnTo>
                                  <a:pt x="75510" y="504910"/>
                                </a:lnTo>
                                <a:lnTo>
                                  <a:pt x="104016" y="464530"/>
                                </a:lnTo>
                                <a:lnTo>
                                  <a:pt x="134101" y="425516"/>
                                </a:lnTo>
                                <a:lnTo>
                                  <a:pt x="165713" y="387905"/>
                                </a:lnTo>
                                <a:lnTo>
                                  <a:pt x="198798" y="351735"/>
                                </a:lnTo>
                                <a:lnTo>
                                  <a:pt x="233304" y="317043"/>
                                </a:lnTo>
                                <a:lnTo>
                                  <a:pt x="269176" y="283869"/>
                                </a:lnTo>
                                <a:lnTo>
                                  <a:pt x="306362" y="252249"/>
                                </a:lnTo>
                                <a:lnTo>
                                  <a:pt x="344810" y="222223"/>
                                </a:lnTo>
                                <a:lnTo>
                                  <a:pt x="384465" y="193828"/>
                                </a:lnTo>
                                <a:lnTo>
                                  <a:pt x="425274" y="167101"/>
                                </a:lnTo>
                                <a:lnTo>
                                  <a:pt x="467185" y="142082"/>
                                </a:lnTo>
                                <a:lnTo>
                                  <a:pt x="510145" y="118808"/>
                                </a:lnTo>
                                <a:lnTo>
                                  <a:pt x="554099" y="97317"/>
                                </a:lnTo>
                                <a:lnTo>
                                  <a:pt x="598996" y="77647"/>
                                </a:lnTo>
                                <a:lnTo>
                                  <a:pt x="644782" y="59836"/>
                                </a:lnTo>
                                <a:lnTo>
                                  <a:pt x="691404" y="43923"/>
                                </a:lnTo>
                                <a:lnTo>
                                  <a:pt x="738809" y="29944"/>
                                </a:lnTo>
                                <a:lnTo>
                                  <a:pt x="786944" y="17939"/>
                                </a:lnTo>
                                <a:lnTo>
                                  <a:pt x="835755" y="7944"/>
                                </a:lnTo>
                                <a:lnTo>
                                  <a:pt x="885190" y="0"/>
                                </a:lnTo>
                                <a:lnTo>
                                  <a:pt x="1046480" y="1160272"/>
                                </a:lnTo>
                                <a:lnTo>
                                  <a:pt x="0" y="633857"/>
                                </a:lnTo>
                                <a:close/>
                              </a:path>
                            </a:pathLst>
                          </a:custGeom>
                          <a:ln w="19812">
                            <a:solidFill>
                              <a:srgbClr val="FFFFFF"/>
                            </a:solidFill>
                            <a:prstDash val="solid"/>
                          </a:ln>
                        </wps:spPr>
                        <wps:bodyPr wrap="square" lIns="0" tIns="0" rIns="0" bIns="0" rtlCol="0">
                          <a:prstTxWarp prst="textNoShape">
                            <a:avLst/>
                          </a:prstTxWarp>
                          <a:noAutofit/>
                        </wps:bodyPr>
                      </wps:wsp>
                      <wps:wsp>
                        <wps:cNvPr id="822" name="Graphic 822"/>
                        <wps:cNvSpPr/>
                        <wps:spPr>
                          <a:xfrm>
                            <a:off x="2537142" y="678497"/>
                            <a:ext cx="161290" cy="1169035"/>
                          </a:xfrm>
                          <a:custGeom>
                            <a:avLst/>
                            <a:gdLst/>
                            <a:ahLst/>
                            <a:cxnLst/>
                            <a:rect l="l" t="t" r="r" b="b"/>
                            <a:pathLst>
                              <a:path w="161290" h="1169035">
                                <a:moveTo>
                                  <a:pt x="80517" y="0"/>
                                </a:moveTo>
                                <a:lnTo>
                                  <a:pt x="60346" y="1595"/>
                                </a:lnTo>
                                <a:lnTo>
                                  <a:pt x="40211" y="3524"/>
                                </a:lnTo>
                                <a:lnTo>
                                  <a:pt x="20099" y="5786"/>
                                </a:lnTo>
                                <a:lnTo>
                                  <a:pt x="0" y="8381"/>
                                </a:lnTo>
                                <a:lnTo>
                                  <a:pt x="161289" y="1168653"/>
                                </a:lnTo>
                                <a:lnTo>
                                  <a:pt x="80517" y="0"/>
                                </a:lnTo>
                                <a:close/>
                              </a:path>
                            </a:pathLst>
                          </a:custGeom>
                          <a:solidFill>
                            <a:srgbClr val="8063A1"/>
                          </a:solidFill>
                        </wps:spPr>
                        <wps:bodyPr wrap="square" lIns="0" tIns="0" rIns="0" bIns="0" rtlCol="0">
                          <a:prstTxWarp prst="textNoShape">
                            <a:avLst/>
                          </a:prstTxWarp>
                          <a:noAutofit/>
                        </wps:bodyPr>
                      </wps:wsp>
                      <wps:wsp>
                        <wps:cNvPr id="823" name="Graphic 823"/>
                        <wps:cNvSpPr/>
                        <wps:spPr>
                          <a:xfrm>
                            <a:off x="2537142" y="678497"/>
                            <a:ext cx="161290" cy="1169035"/>
                          </a:xfrm>
                          <a:custGeom>
                            <a:avLst/>
                            <a:gdLst/>
                            <a:ahLst/>
                            <a:cxnLst/>
                            <a:rect l="l" t="t" r="r" b="b"/>
                            <a:pathLst>
                              <a:path w="161290" h="1169035">
                                <a:moveTo>
                                  <a:pt x="0" y="8381"/>
                                </a:moveTo>
                                <a:lnTo>
                                  <a:pt x="20099" y="5786"/>
                                </a:lnTo>
                                <a:lnTo>
                                  <a:pt x="40211" y="3524"/>
                                </a:lnTo>
                                <a:lnTo>
                                  <a:pt x="60346" y="1595"/>
                                </a:lnTo>
                                <a:lnTo>
                                  <a:pt x="80517" y="0"/>
                                </a:lnTo>
                                <a:lnTo>
                                  <a:pt x="161289" y="1168653"/>
                                </a:lnTo>
                                <a:lnTo>
                                  <a:pt x="0" y="8381"/>
                                </a:lnTo>
                                <a:close/>
                              </a:path>
                            </a:pathLst>
                          </a:custGeom>
                          <a:ln w="19812">
                            <a:solidFill>
                              <a:srgbClr val="FFFFFF"/>
                            </a:solidFill>
                            <a:prstDash val="solid"/>
                          </a:ln>
                        </wps:spPr>
                        <wps:bodyPr wrap="square" lIns="0" tIns="0" rIns="0" bIns="0" rtlCol="0">
                          <a:prstTxWarp prst="textNoShape">
                            <a:avLst/>
                          </a:prstTxWarp>
                          <a:noAutofit/>
                        </wps:bodyPr>
                      </wps:wsp>
                      <wps:wsp>
                        <wps:cNvPr id="824" name="Graphic 824"/>
                        <wps:cNvSpPr/>
                        <wps:spPr>
                          <a:xfrm>
                            <a:off x="2617660" y="675703"/>
                            <a:ext cx="81280" cy="1171575"/>
                          </a:xfrm>
                          <a:custGeom>
                            <a:avLst/>
                            <a:gdLst/>
                            <a:ahLst/>
                            <a:cxnLst/>
                            <a:rect l="l" t="t" r="r" b="b"/>
                            <a:pathLst>
                              <a:path w="81280" h="1171575">
                                <a:moveTo>
                                  <a:pt x="80772" y="0"/>
                                </a:moveTo>
                                <a:lnTo>
                                  <a:pt x="60561" y="168"/>
                                </a:lnTo>
                                <a:lnTo>
                                  <a:pt x="40338" y="682"/>
                                </a:lnTo>
                                <a:lnTo>
                                  <a:pt x="20139" y="1553"/>
                                </a:lnTo>
                                <a:lnTo>
                                  <a:pt x="0" y="2794"/>
                                </a:lnTo>
                                <a:lnTo>
                                  <a:pt x="80772" y="1171448"/>
                                </a:lnTo>
                                <a:lnTo>
                                  <a:pt x="80772" y="0"/>
                                </a:lnTo>
                                <a:close/>
                              </a:path>
                            </a:pathLst>
                          </a:custGeom>
                          <a:solidFill>
                            <a:srgbClr val="4AACC5"/>
                          </a:solidFill>
                        </wps:spPr>
                        <wps:bodyPr wrap="square" lIns="0" tIns="0" rIns="0" bIns="0" rtlCol="0">
                          <a:prstTxWarp prst="textNoShape">
                            <a:avLst/>
                          </a:prstTxWarp>
                          <a:noAutofit/>
                        </wps:bodyPr>
                      </wps:wsp>
                      <wps:wsp>
                        <wps:cNvPr id="825" name="Graphic 825"/>
                        <wps:cNvSpPr/>
                        <wps:spPr>
                          <a:xfrm>
                            <a:off x="2617660" y="675703"/>
                            <a:ext cx="81280" cy="1171575"/>
                          </a:xfrm>
                          <a:custGeom>
                            <a:avLst/>
                            <a:gdLst/>
                            <a:ahLst/>
                            <a:cxnLst/>
                            <a:rect l="l" t="t" r="r" b="b"/>
                            <a:pathLst>
                              <a:path w="81280" h="1171575">
                                <a:moveTo>
                                  <a:pt x="0" y="2794"/>
                                </a:moveTo>
                                <a:lnTo>
                                  <a:pt x="20139" y="1553"/>
                                </a:lnTo>
                                <a:lnTo>
                                  <a:pt x="40338" y="682"/>
                                </a:lnTo>
                                <a:lnTo>
                                  <a:pt x="60561" y="168"/>
                                </a:lnTo>
                                <a:lnTo>
                                  <a:pt x="80772" y="0"/>
                                </a:lnTo>
                                <a:lnTo>
                                  <a:pt x="80772" y="1171448"/>
                                </a:lnTo>
                                <a:lnTo>
                                  <a:pt x="0" y="2794"/>
                                </a:lnTo>
                                <a:close/>
                              </a:path>
                            </a:pathLst>
                          </a:custGeom>
                          <a:ln w="19812">
                            <a:solidFill>
                              <a:srgbClr val="FFFFFF"/>
                            </a:solidFill>
                            <a:prstDash val="solid"/>
                          </a:ln>
                        </wps:spPr>
                        <wps:bodyPr wrap="square" lIns="0" tIns="0" rIns="0" bIns="0" rtlCol="0">
                          <a:prstTxWarp prst="textNoShape">
                            <a:avLst/>
                          </a:prstTxWarp>
                          <a:noAutofit/>
                        </wps:bodyPr>
                      </wps:wsp>
                      <wps:wsp>
                        <wps:cNvPr id="826" name="Graphic 826"/>
                        <wps:cNvSpPr/>
                        <wps:spPr>
                          <a:xfrm>
                            <a:off x="892492"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827" name="Graphic 827"/>
                        <wps:cNvSpPr/>
                        <wps:spPr>
                          <a:xfrm>
                            <a:off x="1366329"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828" name="Graphic 828"/>
                        <wps:cNvSpPr/>
                        <wps:spPr>
                          <a:xfrm>
                            <a:off x="2055558"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829" name="Graphic 829"/>
                        <wps:cNvSpPr/>
                        <wps:spPr>
                          <a:xfrm>
                            <a:off x="2808160"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830" name="Graphic 830"/>
                        <wps:cNvSpPr/>
                        <wps:spPr>
                          <a:xfrm>
                            <a:off x="3624008" y="3232499"/>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831" name="Graphic 831"/>
                        <wps:cNvSpPr/>
                        <wps:spPr>
                          <a:xfrm>
                            <a:off x="4762" y="4762"/>
                            <a:ext cx="5387340" cy="3438525"/>
                          </a:xfrm>
                          <a:custGeom>
                            <a:avLst/>
                            <a:gdLst/>
                            <a:ahLst/>
                            <a:cxnLst/>
                            <a:rect l="l" t="t" r="r" b="b"/>
                            <a:pathLst>
                              <a:path w="5387340" h="3438525">
                                <a:moveTo>
                                  <a:pt x="0" y="3438525"/>
                                </a:moveTo>
                                <a:lnTo>
                                  <a:pt x="5387340" y="3438525"/>
                                </a:lnTo>
                                <a:lnTo>
                                  <a:pt x="5387340" y="0"/>
                                </a:lnTo>
                                <a:lnTo>
                                  <a:pt x="0" y="0"/>
                                </a:lnTo>
                                <a:lnTo>
                                  <a:pt x="0" y="3438525"/>
                                </a:lnTo>
                                <a:close/>
                              </a:path>
                            </a:pathLst>
                          </a:custGeom>
                          <a:ln w="9525">
                            <a:solidFill>
                              <a:srgbClr val="D9D9D9"/>
                            </a:solidFill>
                            <a:prstDash val="solid"/>
                          </a:ln>
                        </wps:spPr>
                        <wps:bodyPr wrap="square" lIns="0" tIns="0" rIns="0" bIns="0" rtlCol="0">
                          <a:prstTxWarp prst="textNoShape">
                            <a:avLst/>
                          </a:prstTxWarp>
                          <a:noAutofit/>
                        </wps:bodyPr>
                      </wps:wsp>
                      <wps:wsp>
                        <wps:cNvPr id="832" name="Textbox 832"/>
                        <wps:cNvSpPr txBox="1"/>
                        <wps:spPr>
                          <a:xfrm>
                            <a:off x="709993" y="99876"/>
                            <a:ext cx="3987165" cy="417830"/>
                          </a:xfrm>
                          <a:prstGeom prst="rect">
                            <a:avLst/>
                          </a:prstGeom>
                        </wps:spPr>
                        <wps:txbx>
                          <w:txbxContent>
                            <w:p w14:paraId="135AE523" w14:textId="77777777" w:rsidR="0035248F" w:rsidRDefault="00CD07F7">
                              <w:pPr>
                                <w:ind w:left="2246" w:hanging="2247"/>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often</w:t>
                              </w:r>
                              <w:r>
                                <w:rPr>
                                  <w:rFonts w:ascii="Cambria"/>
                                  <w:color w:val="585858"/>
                                  <w:spacing w:val="-5"/>
                                  <w:sz w:val="28"/>
                                </w:rPr>
                                <w:t xml:space="preserve"> </w:t>
                              </w:r>
                              <w:r>
                                <w:rPr>
                                  <w:rFonts w:ascii="Cambria"/>
                                  <w:color w:val="585858"/>
                                  <w:sz w:val="28"/>
                                </w:rPr>
                                <w:t>I</w:t>
                              </w:r>
                              <w:r>
                                <w:rPr>
                                  <w:rFonts w:ascii="Cambria"/>
                                  <w:color w:val="585858"/>
                                  <w:spacing w:val="-6"/>
                                  <w:sz w:val="28"/>
                                </w:rPr>
                                <w:t xml:space="preserve"> </w:t>
                              </w:r>
                              <w:r>
                                <w:rPr>
                                  <w:rFonts w:ascii="Cambria"/>
                                  <w:color w:val="585858"/>
                                  <w:sz w:val="28"/>
                                </w:rPr>
                                <w:t>have</w:t>
                              </w:r>
                              <w:r>
                                <w:rPr>
                                  <w:rFonts w:ascii="Cambria"/>
                                  <w:color w:val="585858"/>
                                  <w:spacing w:val="-6"/>
                                  <w:sz w:val="28"/>
                                </w:rPr>
                                <w:t xml:space="preserve"> </w:t>
                              </w:r>
                              <w:r>
                                <w:rPr>
                                  <w:rFonts w:ascii="Cambria"/>
                                  <w:color w:val="585858"/>
                                  <w:sz w:val="28"/>
                                </w:rPr>
                                <w:t>made</w:t>
                              </w:r>
                              <w:r>
                                <w:rPr>
                                  <w:rFonts w:ascii="Cambria"/>
                                  <w:color w:val="585858"/>
                                  <w:spacing w:val="-6"/>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complaint</w:t>
                              </w:r>
                              <w:r>
                                <w:rPr>
                                  <w:rFonts w:ascii="Cambria"/>
                                  <w:color w:val="585858"/>
                                  <w:spacing w:val="-11"/>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2"/>
                                  <w:sz w:val="28"/>
                                </w:rPr>
                                <w:t xml:space="preserve"> </w:t>
                              </w:r>
                              <w:r>
                                <w:rPr>
                                  <w:rFonts w:ascii="Cambria"/>
                                  <w:color w:val="585858"/>
                                  <w:sz w:val="28"/>
                                </w:rPr>
                                <w:t>in</w:t>
                              </w:r>
                              <w:r>
                                <w:rPr>
                                  <w:rFonts w:ascii="Cambria"/>
                                  <w:color w:val="585858"/>
                                  <w:spacing w:val="-4"/>
                                  <w:sz w:val="28"/>
                                </w:rPr>
                                <w:t xml:space="preserve"> </w:t>
                              </w:r>
                              <w:r>
                                <w:rPr>
                                  <w:rFonts w:ascii="Cambria"/>
                                  <w:color w:val="585858"/>
                                  <w:sz w:val="28"/>
                                </w:rPr>
                                <w:t xml:space="preserve">the last 12 </w:t>
                              </w:r>
                              <w:r>
                                <w:rPr>
                                  <w:rFonts w:ascii="Cambria"/>
                                  <w:color w:val="585858"/>
                                  <w:sz w:val="28"/>
                                </w:rPr>
                                <w:t>months</w:t>
                              </w:r>
                            </w:p>
                          </w:txbxContent>
                        </wps:txbx>
                        <wps:bodyPr wrap="square" lIns="0" tIns="0" rIns="0" bIns="0" rtlCol="0">
                          <a:noAutofit/>
                        </wps:bodyPr>
                      </wps:wsp>
                      <wps:wsp>
                        <wps:cNvPr id="833" name="Textbox 833"/>
                        <wps:cNvSpPr txBox="1"/>
                        <wps:spPr>
                          <a:xfrm>
                            <a:off x="2243137" y="1303696"/>
                            <a:ext cx="243204" cy="134620"/>
                          </a:xfrm>
                          <a:prstGeom prst="rect">
                            <a:avLst/>
                          </a:prstGeom>
                        </wps:spPr>
                        <wps:txbx>
                          <w:txbxContent>
                            <w:p w14:paraId="43F694D5" w14:textId="77777777" w:rsidR="0035248F" w:rsidRDefault="00CD07F7">
                              <w:pPr>
                                <w:rPr>
                                  <w:rFonts w:ascii="Cambria"/>
                                  <w:sz w:val="18"/>
                                </w:rPr>
                              </w:pPr>
                              <w:r>
                                <w:rPr>
                                  <w:rFonts w:ascii="Cambria"/>
                                  <w:color w:val="404040"/>
                                  <w:spacing w:val="-5"/>
                                  <w:sz w:val="18"/>
                                </w:rPr>
                                <w:t>16%</w:t>
                              </w:r>
                            </w:p>
                          </w:txbxContent>
                        </wps:txbx>
                        <wps:bodyPr wrap="square" lIns="0" tIns="0" rIns="0" bIns="0" rtlCol="0">
                          <a:noAutofit/>
                        </wps:bodyPr>
                      </wps:wsp>
                      <wps:wsp>
                        <wps:cNvPr id="834" name="Textbox 834"/>
                        <wps:cNvSpPr txBox="1"/>
                        <wps:spPr>
                          <a:xfrm>
                            <a:off x="2819844" y="1244006"/>
                            <a:ext cx="243204" cy="134620"/>
                          </a:xfrm>
                          <a:prstGeom prst="rect">
                            <a:avLst/>
                          </a:prstGeom>
                        </wps:spPr>
                        <wps:txbx>
                          <w:txbxContent>
                            <w:p w14:paraId="754C65CE" w14:textId="77777777" w:rsidR="0035248F" w:rsidRDefault="00CD07F7">
                              <w:pPr>
                                <w:rPr>
                                  <w:rFonts w:ascii="Cambria"/>
                                  <w:sz w:val="18"/>
                                </w:rPr>
                              </w:pPr>
                              <w:r>
                                <w:rPr>
                                  <w:rFonts w:ascii="Cambria"/>
                                  <w:color w:val="404040"/>
                                  <w:spacing w:val="-5"/>
                                  <w:sz w:val="18"/>
                                </w:rPr>
                                <w:t>13%</w:t>
                              </w:r>
                            </w:p>
                          </w:txbxContent>
                        </wps:txbx>
                        <wps:bodyPr wrap="square" lIns="0" tIns="0" rIns="0" bIns="0" rtlCol="0">
                          <a:noAutofit/>
                        </wps:bodyPr>
                      </wps:wsp>
                      <wps:wsp>
                        <wps:cNvPr id="835" name="Textbox 835"/>
                        <wps:cNvSpPr txBox="1"/>
                        <wps:spPr>
                          <a:xfrm>
                            <a:off x="2664650" y="2360209"/>
                            <a:ext cx="243204" cy="134620"/>
                          </a:xfrm>
                          <a:prstGeom prst="rect">
                            <a:avLst/>
                          </a:prstGeom>
                        </wps:spPr>
                        <wps:txbx>
                          <w:txbxContent>
                            <w:p w14:paraId="54070B06" w14:textId="77777777" w:rsidR="0035248F" w:rsidRDefault="00CD07F7">
                              <w:pPr>
                                <w:rPr>
                                  <w:rFonts w:ascii="Cambria"/>
                                  <w:sz w:val="18"/>
                                </w:rPr>
                              </w:pPr>
                              <w:r>
                                <w:rPr>
                                  <w:rFonts w:ascii="Cambria"/>
                                  <w:color w:val="404040"/>
                                  <w:spacing w:val="-5"/>
                                  <w:sz w:val="18"/>
                                </w:rPr>
                                <w:t>69%</w:t>
                              </w:r>
                            </w:p>
                          </w:txbxContent>
                        </wps:txbx>
                        <wps:bodyPr wrap="square" lIns="0" tIns="0" rIns="0" bIns="0" rtlCol="0">
                          <a:noAutofit/>
                        </wps:bodyPr>
                      </wps:wsp>
                      <wps:wsp>
                        <wps:cNvPr id="836" name="Textbox 836"/>
                        <wps:cNvSpPr txBox="1"/>
                        <wps:spPr>
                          <a:xfrm>
                            <a:off x="978471" y="3191043"/>
                            <a:ext cx="3583304" cy="134620"/>
                          </a:xfrm>
                          <a:prstGeom prst="rect">
                            <a:avLst/>
                          </a:prstGeom>
                        </wps:spPr>
                        <wps:txbx>
                          <w:txbxContent>
                            <w:p w14:paraId="59D16465" w14:textId="77777777" w:rsidR="0035248F" w:rsidRDefault="00CD07F7">
                              <w:pPr>
                                <w:tabs>
                                  <w:tab w:val="left" w:pos="746"/>
                                  <w:tab w:val="left" w:pos="1832"/>
                                  <w:tab w:val="left" w:pos="3017"/>
                                  <w:tab w:val="left" w:pos="4302"/>
                                </w:tabs>
                                <w:rPr>
                                  <w:rFonts w:ascii="Cambria"/>
                                  <w:sz w:val="18"/>
                                </w:rPr>
                              </w:pPr>
                              <w:r>
                                <w:rPr>
                                  <w:rFonts w:ascii="Cambria"/>
                                  <w:color w:val="585858"/>
                                  <w:spacing w:val="-4"/>
                                  <w:sz w:val="18"/>
                                </w:rPr>
                                <w:t>Once</w:t>
                              </w:r>
                              <w:r>
                                <w:rPr>
                                  <w:rFonts w:ascii="Cambria"/>
                                  <w:color w:val="585858"/>
                                  <w:sz w:val="18"/>
                                </w:rPr>
                                <w:tab/>
                                <w:t>2-5</w:t>
                              </w:r>
                              <w:r>
                                <w:rPr>
                                  <w:rFonts w:ascii="Cambria"/>
                                  <w:color w:val="585858"/>
                                  <w:spacing w:val="-1"/>
                                  <w:sz w:val="18"/>
                                </w:rPr>
                                <w:t xml:space="preserve"> </w:t>
                              </w:r>
                              <w:r>
                                <w:rPr>
                                  <w:rFonts w:ascii="Cambria"/>
                                  <w:color w:val="585858"/>
                                  <w:spacing w:val="-2"/>
                                  <w:sz w:val="18"/>
                                </w:rPr>
                                <w:t>times</w:t>
                              </w:r>
                              <w:r>
                                <w:rPr>
                                  <w:rFonts w:ascii="Cambria"/>
                                  <w:color w:val="585858"/>
                                  <w:sz w:val="18"/>
                                </w:rPr>
                                <w:tab/>
                                <w:t>6-10</w:t>
                              </w:r>
                              <w:r>
                                <w:rPr>
                                  <w:rFonts w:ascii="Cambria"/>
                                  <w:color w:val="585858"/>
                                  <w:spacing w:val="-6"/>
                                  <w:sz w:val="18"/>
                                </w:rPr>
                                <w:t xml:space="preserve"> </w:t>
                              </w:r>
                              <w:r>
                                <w:rPr>
                                  <w:rFonts w:ascii="Cambria"/>
                                  <w:color w:val="585858"/>
                                  <w:spacing w:val="-2"/>
                                  <w:sz w:val="18"/>
                                </w:rPr>
                                <w:t>times</w:t>
                              </w:r>
                              <w:r>
                                <w:rPr>
                                  <w:rFonts w:ascii="Cambria"/>
                                  <w:color w:val="585858"/>
                                  <w:sz w:val="18"/>
                                </w:rPr>
                                <w:tab/>
                                <w:t>11-15</w:t>
                              </w:r>
                              <w:r>
                                <w:rPr>
                                  <w:rFonts w:ascii="Cambria"/>
                                  <w:color w:val="585858"/>
                                  <w:spacing w:val="-2"/>
                                  <w:sz w:val="18"/>
                                </w:rPr>
                                <w:t xml:space="preserve"> times</w:t>
                              </w:r>
                              <w:r>
                                <w:rPr>
                                  <w:rFonts w:ascii="Cambria"/>
                                  <w:color w:val="585858"/>
                                  <w:sz w:val="18"/>
                                </w:rPr>
                                <w:tab/>
                                <w:t>16</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z w:val="18"/>
                                </w:rPr>
                                <w:t>more</w:t>
                              </w:r>
                              <w:r>
                                <w:rPr>
                                  <w:rFonts w:ascii="Cambria"/>
                                  <w:color w:val="585858"/>
                                  <w:spacing w:val="-2"/>
                                  <w:sz w:val="18"/>
                                </w:rPr>
                                <w:t xml:space="preserve"> times</w:t>
                              </w:r>
                            </w:p>
                          </w:txbxContent>
                        </wps:txbx>
                        <wps:bodyPr wrap="square" lIns="0" tIns="0" rIns="0" bIns="0" rtlCol="0">
                          <a:noAutofit/>
                        </wps:bodyPr>
                      </wps:wsp>
                    </wpg:wgp>
                  </a:graphicData>
                </a:graphic>
              </wp:inline>
            </w:drawing>
          </mc:Choice>
          <mc:Fallback>
            <w:pict>
              <v:group w14:anchorId="31BA5FEA" id="Group 816" o:spid="_x0000_s1592" style="width:424.95pt;height:271.5pt;mso-position-horizontal-relative:char;mso-position-vertical-relative:line" coordsize="53968,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">
                <v:shape id="Graphic 817" o:spid="_x0000_s1593" style="position:absolute;left:26984;top:6757;width:8636;height:11715;visibility:visible;mso-wrap-style:square;v-text-anchor:top" coordsize="86360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" path="m,l,1171448,863219,379602,829264,344098,793998,310183,757479,277883,719762,247221,680906,218223,640967,190915,600001,165321,558067,141466,515220,119376,471519,99075,427019,80589,381778,63942,335852,49160,289300,36268,242177,25290,194540,16252,146447,9179,97955,4096,49120,1028,,xe" fillcolor="#4f81bc" stroked="f">
                  <v:path arrowok="t"/>
                </v:shape>
                <v:shape id="Graphic 818" o:spid="_x0000_s1594" style="position:absolute;left:15272;top:10553;width:23431;height:19634;visibility:visible;mso-wrap-style:square;v-text-anchor:top" coordsize="234315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" path="m2034443,l1171224,791845,124744,265430r-20899,43762l84883,353498,67848,398291,52734,443513,39532,489108,28234,535019r-9401,46170l11321,627560,5689,674077,1930,720682,36,767319,,813929r1812,46529l5465,906847r5487,46192l18264,998979r9130,45629l38333,1089871r12741,44839l65609,1179068r16321,43820l100028,1266114r19869,42574l141528,1350554r23386,41101l190045,1431934r26870,39399l245516,1509797r30324,37471l307878,1583690r33365,34922l375693,1651864r35482,31580l447636,1713350r37387,28228l523283,1768127r39078,24867l602206,1816177r40558,21496l683981,1857482r41823,18117l768180,1892023r42876,14728l854379,1919782r43716,11330l942151,1940740r44342,7924l1031070,1954880r44756,4506l1120710,1962181r44957,1081l1210645,1962627r44946,-2354l1300450,1956198r44720,-5798l1389698,1942876r44282,-9252l1477964,1922642r43631,-12714l1564821,1895478r42767,-16186l1649843,1861366r41690,-19667l1732605,1820287r40401,-23158l1812681,1772223r38897,-26658l1889644,1717154r37181,-30166l1963069,1655064r34923,-33356l2031244,1587267r31580,-35474l2092729,1515340r28228,-37380l2147506,1439708r24867,-39072l2195556,1360797r21497,-40551l2236861,1279034r18117,-41818l2271402,1194845r14729,-42872l2299161,1108655r11331,-43712l2320120,1020891r7923,-44340l2334259,931978r4507,-44754l2341561,842343r1081,-44955l2342006,752412r-2354,-44944l2335577,662610r-5798,-44719l2322255,573365r-9252,-44281l2302022,485101r-12715,-43630l2274858,398246r-16186,-42767l2240746,313224r-19668,-41690l2199667,230463r-23158,-40400l2151602,150387r-26657,-38897l2096534,73424,2066367,36243,2034443,xe" fillcolor="#c0504d" stroked="f">
                  <v:path arrowok="t"/>
                </v:shape>
                <v:shape id="Graphic 819" o:spid="_x0000_s1595" style="position:absolute;left:15272;top:10553;width:23431;height:19634;visibility:visible;mso-wrap-style:square;v-text-anchor:top" coordsize="234315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" path="m2034443,r31924,36243l2096534,73424r28411,38066l2151602,150387r24907,39676l2199667,230463r21411,41071l2240746,313224r17926,42255l2274858,398246r14449,43225l2302022,485101r10981,43983l2322255,573365r7524,44526l2335577,662610r4075,44858l2342006,752412r636,44976l2341561,842343r-2795,44881l2334259,931978r-6216,44573l2320120,1020891r-9628,44052l2299161,1108655r-13030,43318l2271402,1194845r-16424,42371l2236861,1279034r-19808,41212l2195556,1360797r-23183,39839l2147506,1439708r-26549,38252l2092729,1515340r-29905,36453l2031244,1587267r-33252,34441l1963069,1655064r-36244,31924l1889644,1717154r-38066,28411l1812681,1772223r-39675,24906l1732605,1820287r-41072,21412l1649843,1861366r-42255,17926l1564821,1895478r-43226,14450l1477964,1922642r-43984,10982l1389698,1942876r-44528,7524l1300450,1956198r-44859,4075l1210645,1962627r-44978,635l1120710,1962181r-44884,-2795l1031070,1954880r-44577,-6216l942151,1940740r-44056,-9628l854379,1919782r-43323,-13031l768180,1892023r-42376,-16424l683981,1857482r-41217,-19809l602206,1816177r-39845,-23183l523283,1768127r-38260,-26549l447636,1713350r-36461,-29906l375693,1651864r-34450,-33252l307878,1583690r-32038,-36422l245516,1509797r-28601,-38464l190045,1431934r-25131,-40279l141528,1350554r-21631,-41866l100028,1266114,81930,1222888,65609,1179068,51074,1134710,38333,1089871,27394,1044608,18264,998979,10952,953039,5465,906847,1812,860458,,813929,36,767319,1930,720682,5689,674077r5632,-46517l18833,581189r9401,-46170l39532,489108,52734,443513,67848,398291,84883,353498r18962,-44306l124744,265430,1171224,791845,2034443,xe" filled="f" strokecolor="white" strokeweight="1.56pt">
                  <v:path arrowok="t"/>
                </v:shape>
                <v:shape id="Graphic 820" o:spid="_x0000_s1596" style="position:absolute;left:16519;top:6868;width:10465;height:11608;visibility:visible;mso-wrap-style:square;v-text-anchor:top" coordsize="1046480,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" path="m885190,l835755,7944r-48811,9995l738809,29944,691404,43923,644782,59836,598996,77647,554099,97317r-43954,21491l467185,142082r-41911,25019l384465,193828r-39655,28395l306362,252249r-37186,31620l233304,317043r-34506,34692l165713,387905r-31612,37611l104016,464530,75510,504910,48636,546616,23448,589611,,633857r1046480,526415l885190,xe" fillcolor="#9bba58" stroked="f">
                  <v:path arrowok="t"/>
                </v:shape>
                <v:shape id="Graphic 821" o:spid="_x0000_s1597" style="position:absolute;left:16519;top:6868;width:10465;height:11608;visibility:visible;mso-wrap-style:square;v-text-anchor:top" coordsize="1046480,116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" path="m,633857l23448,589611,48636,546616,75510,504910r28506,-40380l134101,425516r31612,-37611l198798,351735r34506,-34692l269176,283869r37186,-31620l344810,222223r39655,-28395l425274,167101r41911,-25019l510145,118808,554099,97317,598996,77647,644782,59836,691404,43923,738809,29944,786944,17939,835755,7944,885190,r161290,1160272l,633857xe" filled="f" strokecolor="white" strokeweight="1.56pt">
                  <v:path arrowok="t"/>
                </v:shape>
                <v:shape id="Graphic 822" o:spid="_x0000_s1598" style="position:absolute;left:25371;top:6784;width:1613;height:11691;visibility:visible;mso-wrap-style:square;v-text-anchor:top" coordsize="16129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" path="m80517,l60346,1595,40211,3524,20099,5786,,8381,161289,1168653,80517,xe" fillcolor="#8063a1" stroked="f">
                  <v:path arrowok="t"/>
                </v:shape>
                <v:shape id="Graphic 823" o:spid="_x0000_s1599" style="position:absolute;left:25371;top:6784;width:1613;height:11691;visibility:visible;mso-wrap-style:square;v-text-anchor:top" coordsize="161290,116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" path="m,8381l20099,5786,40211,3524,60346,1595,80517,r80772,1168653l,8381xe" filled="f" strokecolor="white" strokeweight="1.56pt">
                  <v:path arrowok="t"/>
                </v:shape>
                <v:shape id="Graphic 824" o:spid="_x0000_s1600" style="position:absolute;left:26176;top:6757;width:813;height:11715;visibility:visible;mso-wrap-style:square;v-text-anchor:top" coordsize="8128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" path="m80772,l60561,168,40338,682,20139,1553,,2794,80772,1171448,80772,xe" fillcolor="#4aacc5" stroked="f">
                  <v:path arrowok="t"/>
                </v:shape>
                <v:shape id="Graphic 825" o:spid="_x0000_s1601" style="position:absolute;left:26176;top:6757;width:813;height:11715;visibility:visible;mso-wrap-style:square;v-text-anchor:top" coordsize="81280,11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" path="m,2794l20139,1553,40338,682,60561,168,80772,r,1171448l,2794xe" filled="f" strokecolor="white" strokeweight="1.56pt">
                  <v:path arrowok="t"/>
                </v:shape>
                <v:shape id="Graphic 826" o:spid="_x0000_s1602" style="position:absolute;left:8924;top:32324;width:604;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" path="m60293,l,,,60293r60293,l60293,xe" fillcolor="#4f81bc" stroked="f">
                  <v:path arrowok="t"/>
                </v:shape>
                <v:shape id="Graphic 827" o:spid="_x0000_s1603" style="position:absolute;left:13663;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" path="m60293,l,,,60293r60293,l60293,xe" fillcolor="#c0504d" stroked="f">
                  <v:path arrowok="t"/>
                </v:shape>
                <v:shape id="Graphic 828" o:spid="_x0000_s1604" style="position:absolute;left:20555;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" path="m60293,l,,,60293r60293,l60293,xe" fillcolor="#9bba58" stroked="f">
                  <v:path arrowok="t"/>
                </v:shape>
                <v:shape id="Graphic 829" o:spid="_x0000_s1605" style="position:absolute;left:28081;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" path="m60293,l,,,60293r60293,l60293,xe" fillcolor="#8063a1" stroked="f">
                  <v:path arrowok="t"/>
                </v:shape>
                <v:shape id="Graphic 830" o:spid="_x0000_s1606" style="position:absolute;left:36240;top:32324;width:603;height:604;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" path="m60293,l,,,60293r60293,l60293,xe" fillcolor="#4aacc5" stroked="f">
                  <v:path arrowok="t"/>
                </v:shape>
                <v:shape id="Graphic 831" o:spid="_x0000_s1607" style="position:absolute;left:47;top:47;width:53874;height:34385;visibility:visible;mso-wrap-style:square;v-text-anchor:top" coordsize="538734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" path="m,3438525r5387340,l5387340,,,,,3438525xe" filled="f" strokecolor="#d9d9d9">
                  <v:path arrowok="t"/>
                </v:shape>
                <v:shape id="Textbox 832" o:spid="_x0000_s1608" type="#_x0000_t202" style="position:absolute;left:7099;top:998;width:39872;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135AE523" w14:textId="77777777" w:rsidR="0035248F" w:rsidRDefault="00CD07F7">
                        <w:pPr>
                          <w:ind w:left="2246" w:hanging="2247"/>
                          <w:rPr>
                            <w:rFonts w:ascii="Cambria"/>
                            <w:sz w:val="28"/>
                          </w:rPr>
                        </w:pPr>
                        <w:r>
                          <w:rPr>
                            <w:rFonts w:ascii="Cambria"/>
                            <w:color w:val="585858"/>
                            <w:sz w:val="28"/>
                          </w:rPr>
                          <w:t>How</w:t>
                        </w:r>
                        <w:r>
                          <w:rPr>
                            <w:rFonts w:ascii="Cambria"/>
                            <w:color w:val="585858"/>
                            <w:spacing w:val="-5"/>
                            <w:sz w:val="28"/>
                          </w:rPr>
                          <w:t xml:space="preserve"> </w:t>
                        </w:r>
                        <w:r>
                          <w:rPr>
                            <w:rFonts w:ascii="Cambria"/>
                            <w:color w:val="585858"/>
                            <w:sz w:val="28"/>
                          </w:rPr>
                          <w:t>often</w:t>
                        </w:r>
                        <w:r>
                          <w:rPr>
                            <w:rFonts w:ascii="Cambria"/>
                            <w:color w:val="585858"/>
                            <w:spacing w:val="-5"/>
                            <w:sz w:val="28"/>
                          </w:rPr>
                          <w:t xml:space="preserve"> </w:t>
                        </w:r>
                        <w:r>
                          <w:rPr>
                            <w:rFonts w:ascii="Cambria"/>
                            <w:color w:val="585858"/>
                            <w:sz w:val="28"/>
                          </w:rPr>
                          <w:t>I</w:t>
                        </w:r>
                        <w:r>
                          <w:rPr>
                            <w:rFonts w:ascii="Cambria"/>
                            <w:color w:val="585858"/>
                            <w:spacing w:val="-6"/>
                            <w:sz w:val="28"/>
                          </w:rPr>
                          <w:t xml:space="preserve"> </w:t>
                        </w:r>
                        <w:r>
                          <w:rPr>
                            <w:rFonts w:ascii="Cambria"/>
                            <w:color w:val="585858"/>
                            <w:sz w:val="28"/>
                          </w:rPr>
                          <w:t>have</w:t>
                        </w:r>
                        <w:r>
                          <w:rPr>
                            <w:rFonts w:ascii="Cambria"/>
                            <w:color w:val="585858"/>
                            <w:spacing w:val="-6"/>
                            <w:sz w:val="28"/>
                          </w:rPr>
                          <w:t xml:space="preserve"> </w:t>
                        </w:r>
                        <w:r>
                          <w:rPr>
                            <w:rFonts w:ascii="Cambria"/>
                            <w:color w:val="585858"/>
                            <w:sz w:val="28"/>
                          </w:rPr>
                          <w:t>made</w:t>
                        </w:r>
                        <w:r>
                          <w:rPr>
                            <w:rFonts w:ascii="Cambria"/>
                            <w:color w:val="585858"/>
                            <w:spacing w:val="-6"/>
                            <w:sz w:val="28"/>
                          </w:rPr>
                          <w:t xml:space="preserve"> </w:t>
                        </w:r>
                        <w:r>
                          <w:rPr>
                            <w:rFonts w:ascii="Cambria"/>
                            <w:color w:val="585858"/>
                            <w:sz w:val="28"/>
                          </w:rPr>
                          <w:t>a</w:t>
                        </w:r>
                        <w:r>
                          <w:rPr>
                            <w:rFonts w:ascii="Cambria"/>
                            <w:color w:val="585858"/>
                            <w:spacing w:val="-4"/>
                            <w:sz w:val="28"/>
                          </w:rPr>
                          <w:t xml:space="preserve"> </w:t>
                        </w:r>
                        <w:r>
                          <w:rPr>
                            <w:rFonts w:ascii="Cambria"/>
                            <w:color w:val="585858"/>
                            <w:sz w:val="28"/>
                          </w:rPr>
                          <w:t>complaint</w:t>
                        </w:r>
                        <w:r>
                          <w:rPr>
                            <w:rFonts w:ascii="Cambria"/>
                            <w:color w:val="585858"/>
                            <w:spacing w:val="-11"/>
                            <w:sz w:val="28"/>
                          </w:rPr>
                          <w:t xml:space="preserve"> </w:t>
                        </w:r>
                        <w:r>
                          <w:rPr>
                            <w:rFonts w:ascii="Cambria"/>
                            <w:color w:val="585858"/>
                            <w:sz w:val="28"/>
                          </w:rPr>
                          <w:t>on</w:t>
                        </w:r>
                        <w:r>
                          <w:rPr>
                            <w:rFonts w:ascii="Cambria"/>
                            <w:color w:val="585858"/>
                            <w:spacing w:val="-6"/>
                            <w:sz w:val="28"/>
                          </w:rPr>
                          <w:t xml:space="preserve"> </w:t>
                        </w:r>
                        <w:r>
                          <w:rPr>
                            <w:rFonts w:ascii="Cambria"/>
                            <w:color w:val="585858"/>
                            <w:sz w:val="28"/>
                          </w:rPr>
                          <w:t>Twitter</w:t>
                        </w:r>
                        <w:r>
                          <w:rPr>
                            <w:rFonts w:ascii="Cambria"/>
                            <w:color w:val="585858"/>
                            <w:spacing w:val="-12"/>
                            <w:sz w:val="28"/>
                          </w:rPr>
                          <w:t xml:space="preserve"> </w:t>
                        </w:r>
                        <w:r>
                          <w:rPr>
                            <w:rFonts w:ascii="Cambria"/>
                            <w:color w:val="585858"/>
                            <w:sz w:val="28"/>
                          </w:rPr>
                          <w:t>in</w:t>
                        </w:r>
                        <w:r>
                          <w:rPr>
                            <w:rFonts w:ascii="Cambria"/>
                            <w:color w:val="585858"/>
                            <w:spacing w:val="-4"/>
                            <w:sz w:val="28"/>
                          </w:rPr>
                          <w:t xml:space="preserve"> </w:t>
                        </w:r>
                        <w:r>
                          <w:rPr>
                            <w:rFonts w:ascii="Cambria"/>
                            <w:color w:val="585858"/>
                            <w:sz w:val="28"/>
                          </w:rPr>
                          <w:t xml:space="preserve">the last 12 </w:t>
                        </w:r>
                        <w:r>
                          <w:rPr>
                            <w:rFonts w:ascii="Cambria"/>
                            <w:color w:val="585858"/>
                            <w:sz w:val="28"/>
                          </w:rPr>
                          <w:t>months</w:t>
                        </w:r>
                      </w:p>
                    </w:txbxContent>
                  </v:textbox>
                </v:shape>
                <v:shape id="Textbox 833" o:spid="_x0000_s1609" type="#_x0000_t202" style="position:absolute;left:22431;top:13036;width:243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43F694D5" w14:textId="77777777" w:rsidR="0035248F" w:rsidRDefault="00CD07F7">
                        <w:pPr>
                          <w:rPr>
                            <w:rFonts w:ascii="Cambria"/>
                            <w:sz w:val="18"/>
                          </w:rPr>
                        </w:pPr>
                        <w:r>
                          <w:rPr>
                            <w:rFonts w:ascii="Cambria"/>
                            <w:color w:val="404040"/>
                            <w:spacing w:val="-5"/>
                            <w:sz w:val="18"/>
                          </w:rPr>
                          <w:t>16%</w:t>
                        </w:r>
                      </w:p>
                    </w:txbxContent>
                  </v:textbox>
                </v:shape>
                <v:shape id="Textbox 834" o:spid="_x0000_s1610" type="#_x0000_t202" style="position:absolute;left:28198;top:12440;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754C65CE" w14:textId="77777777" w:rsidR="0035248F" w:rsidRDefault="00CD07F7">
                        <w:pPr>
                          <w:rPr>
                            <w:rFonts w:ascii="Cambria"/>
                            <w:sz w:val="18"/>
                          </w:rPr>
                        </w:pPr>
                        <w:r>
                          <w:rPr>
                            <w:rFonts w:ascii="Cambria"/>
                            <w:color w:val="404040"/>
                            <w:spacing w:val="-5"/>
                            <w:sz w:val="18"/>
                          </w:rPr>
                          <w:t>13%</w:t>
                        </w:r>
                      </w:p>
                    </w:txbxContent>
                  </v:textbox>
                </v:shape>
                <v:shape id="Textbox 835" o:spid="_x0000_s1611" type="#_x0000_t202" style="position:absolute;left:26646;top:23602;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54070B06" w14:textId="77777777" w:rsidR="0035248F" w:rsidRDefault="00CD07F7">
                        <w:pPr>
                          <w:rPr>
                            <w:rFonts w:ascii="Cambria"/>
                            <w:sz w:val="18"/>
                          </w:rPr>
                        </w:pPr>
                        <w:r>
                          <w:rPr>
                            <w:rFonts w:ascii="Cambria"/>
                            <w:color w:val="404040"/>
                            <w:spacing w:val="-5"/>
                            <w:sz w:val="18"/>
                          </w:rPr>
                          <w:t>69%</w:t>
                        </w:r>
                      </w:p>
                    </w:txbxContent>
                  </v:textbox>
                </v:shape>
                <v:shape id="Textbox 836" o:spid="_x0000_s1612" type="#_x0000_t202" style="position:absolute;left:9784;top:31910;width:358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59D16465" w14:textId="77777777" w:rsidR="0035248F" w:rsidRDefault="00CD07F7">
                        <w:pPr>
                          <w:tabs>
                            <w:tab w:val="left" w:pos="746"/>
                            <w:tab w:val="left" w:pos="1832"/>
                            <w:tab w:val="left" w:pos="3017"/>
                            <w:tab w:val="left" w:pos="4302"/>
                          </w:tabs>
                          <w:rPr>
                            <w:rFonts w:ascii="Cambria"/>
                            <w:sz w:val="18"/>
                          </w:rPr>
                        </w:pPr>
                        <w:r>
                          <w:rPr>
                            <w:rFonts w:ascii="Cambria"/>
                            <w:color w:val="585858"/>
                            <w:spacing w:val="-4"/>
                            <w:sz w:val="18"/>
                          </w:rPr>
                          <w:t>Once</w:t>
                        </w:r>
                        <w:r>
                          <w:rPr>
                            <w:rFonts w:ascii="Cambria"/>
                            <w:color w:val="585858"/>
                            <w:sz w:val="18"/>
                          </w:rPr>
                          <w:tab/>
                          <w:t>2-5</w:t>
                        </w:r>
                        <w:r>
                          <w:rPr>
                            <w:rFonts w:ascii="Cambria"/>
                            <w:color w:val="585858"/>
                            <w:spacing w:val="-1"/>
                            <w:sz w:val="18"/>
                          </w:rPr>
                          <w:t xml:space="preserve"> </w:t>
                        </w:r>
                        <w:r>
                          <w:rPr>
                            <w:rFonts w:ascii="Cambria"/>
                            <w:color w:val="585858"/>
                            <w:spacing w:val="-2"/>
                            <w:sz w:val="18"/>
                          </w:rPr>
                          <w:t>times</w:t>
                        </w:r>
                        <w:r>
                          <w:rPr>
                            <w:rFonts w:ascii="Cambria"/>
                            <w:color w:val="585858"/>
                            <w:sz w:val="18"/>
                          </w:rPr>
                          <w:tab/>
                          <w:t>6-10</w:t>
                        </w:r>
                        <w:r>
                          <w:rPr>
                            <w:rFonts w:ascii="Cambria"/>
                            <w:color w:val="585858"/>
                            <w:spacing w:val="-6"/>
                            <w:sz w:val="18"/>
                          </w:rPr>
                          <w:t xml:space="preserve"> </w:t>
                        </w:r>
                        <w:r>
                          <w:rPr>
                            <w:rFonts w:ascii="Cambria"/>
                            <w:color w:val="585858"/>
                            <w:spacing w:val="-2"/>
                            <w:sz w:val="18"/>
                          </w:rPr>
                          <w:t>times</w:t>
                        </w:r>
                        <w:r>
                          <w:rPr>
                            <w:rFonts w:ascii="Cambria"/>
                            <w:color w:val="585858"/>
                            <w:sz w:val="18"/>
                          </w:rPr>
                          <w:tab/>
                          <w:t>11-15</w:t>
                        </w:r>
                        <w:r>
                          <w:rPr>
                            <w:rFonts w:ascii="Cambria"/>
                            <w:color w:val="585858"/>
                            <w:spacing w:val="-2"/>
                            <w:sz w:val="18"/>
                          </w:rPr>
                          <w:t xml:space="preserve"> times</w:t>
                        </w:r>
                        <w:r>
                          <w:rPr>
                            <w:rFonts w:ascii="Cambria"/>
                            <w:color w:val="585858"/>
                            <w:sz w:val="18"/>
                          </w:rPr>
                          <w:tab/>
                          <w:t>16</w:t>
                        </w:r>
                        <w:r>
                          <w:rPr>
                            <w:rFonts w:ascii="Cambria"/>
                            <w:color w:val="585858"/>
                            <w:spacing w:val="-4"/>
                            <w:sz w:val="18"/>
                          </w:rPr>
                          <w:t xml:space="preserve"> </w:t>
                        </w:r>
                        <w:r>
                          <w:rPr>
                            <w:rFonts w:ascii="Cambria"/>
                            <w:color w:val="585858"/>
                            <w:sz w:val="18"/>
                          </w:rPr>
                          <w:t>or</w:t>
                        </w:r>
                        <w:r>
                          <w:rPr>
                            <w:rFonts w:ascii="Cambria"/>
                            <w:color w:val="585858"/>
                            <w:spacing w:val="-1"/>
                            <w:sz w:val="18"/>
                          </w:rPr>
                          <w:t xml:space="preserve"> </w:t>
                        </w:r>
                        <w:r>
                          <w:rPr>
                            <w:rFonts w:ascii="Cambria"/>
                            <w:color w:val="585858"/>
                            <w:sz w:val="18"/>
                          </w:rPr>
                          <w:t>more</w:t>
                        </w:r>
                        <w:r>
                          <w:rPr>
                            <w:rFonts w:ascii="Cambria"/>
                            <w:color w:val="585858"/>
                            <w:spacing w:val="-2"/>
                            <w:sz w:val="18"/>
                          </w:rPr>
                          <w:t xml:space="preserve"> times</w:t>
                        </w:r>
                      </w:p>
                    </w:txbxContent>
                  </v:textbox>
                </v:shape>
                <w10:anchorlock/>
              </v:group>
            </w:pict>
          </mc:Fallback>
        </mc:AlternateContent>
      </w:r>
    </w:p>
    <w:p w14:paraId="7FDD9EE3" w14:textId="77777777" w:rsidR="0035248F" w:rsidRDefault="00CD07F7">
      <w:pPr>
        <w:pStyle w:val="BodyText"/>
        <w:spacing w:before="105"/>
        <w:ind w:left="96"/>
        <w:jc w:val="center"/>
      </w:pPr>
      <w:bookmarkStart w:id="240" w:name="_bookmark240"/>
      <w:bookmarkEnd w:id="240"/>
      <w:r>
        <w:t>Figure</w:t>
      </w:r>
      <w:r>
        <w:rPr>
          <w:spacing w:val="-5"/>
        </w:rPr>
        <w:t xml:space="preserve"> </w:t>
      </w:r>
      <w:r>
        <w:t>5-25</w:t>
      </w:r>
      <w:r>
        <w:rPr>
          <w:spacing w:val="2"/>
        </w:rPr>
        <w:t xml:space="preserve"> </w:t>
      </w:r>
      <w:r>
        <w:t>Example</w:t>
      </w:r>
      <w:r>
        <w:rPr>
          <w:spacing w:val="-1"/>
        </w:rPr>
        <w:t xml:space="preserve"> </w:t>
      </w:r>
      <w:r>
        <w:t>of</w:t>
      </w:r>
      <w:r>
        <w:rPr>
          <w:spacing w:val="-1"/>
        </w:rPr>
        <w:t xml:space="preserve"> </w:t>
      </w:r>
      <w:r>
        <w:t>frequency</w:t>
      </w:r>
      <w:r>
        <w:rPr>
          <w:spacing w:val="-5"/>
        </w:rPr>
        <w:t xml:space="preserve"> </w:t>
      </w:r>
      <w:r>
        <w:t>of</w:t>
      </w:r>
      <w:r>
        <w:rPr>
          <w:spacing w:val="-1"/>
        </w:rPr>
        <w:t xml:space="preserve"> </w:t>
      </w:r>
      <w:r>
        <w:t xml:space="preserve">complaining </w:t>
      </w:r>
      <w:proofErr w:type="spellStart"/>
      <w:r>
        <w:rPr>
          <w:spacing w:val="-2"/>
        </w:rPr>
        <w:t>behaviour</w:t>
      </w:r>
      <w:proofErr w:type="spellEnd"/>
    </w:p>
    <w:p w14:paraId="74256A37" w14:textId="77777777" w:rsidR="0035248F" w:rsidRDefault="0035248F">
      <w:pPr>
        <w:pStyle w:val="BodyText"/>
        <w:spacing w:before="105"/>
      </w:pPr>
    </w:p>
    <w:p w14:paraId="5A68B4A4" w14:textId="77777777" w:rsidR="0035248F" w:rsidRDefault="00CD07F7">
      <w:pPr>
        <w:pStyle w:val="Heading3"/>
        <w:numPr>
          <w:ilvl w:val="1"/>
          <w:numId w:val="19"/>
        </w:numPr>
        <w:tabs>
          <w:tab w:val="left" w:pos="976"/>
        </w:tabs>
        <w:spacing w:line="360" w:lineRule="auto"/>
        <w:ind w:right="294"/>
        <w:jc w:val="both"/>
      </w:pPr>
      <w:bookmarkStart w:id="241" w:name="_bookmark241"/>
      <w:bookmarkEnd w:id="241"/>
      <w:r>
        <w:t xml:space="preserve">RO3: How retailers are conducting Service Failure Identification and Service Recovery via </w:t>
      </w:r>
      <w:proofErr w:type="gramStart"/>
      <w:r>
        <w:t>Social Media</w:t>
      </w:r>
      <w:proofErr w:type="gramEnd"/>
    </w:p>
    <w:p w14:paraId="7DE6F0BC" w14:textId="77777777" w:rsidR="0035248F" w:rsidRDefault="00CD07F7">
      <w:pPr>
        <w:pStyle w:val="BodyText"/>
        <w:spacing w:line="360" w:lineRule="auto"/>
        <w:ind w:left="400" w:right="293"/>
        <w:jc w:val="both"/>
      </w:pPr>
      <w:r>
        <w:t xml:space="preserve">This section of the discussion and analysis on how retailers are conducting service failure identification and service </w:t>
      </w:r>
      <w:r>
        <w:t>recovery</w:t>
      </w:r>
      <w:r>
        <w:rPr>
          <w:spacing w:val="-4"/>
        </w:rPr>
        <w:t xml:space="preserve"> </w:t>
      </w:r>
      <w:r>
        <w:t>via</w:t>
      </w:r>
      <w:r>
        <w:rPr>
          <w:spacing w:val="-1"/>
        </w:rPr>
        <w:t xml:space="preserve"> </w:t>
      </w:r>
      <w:r>
        <w:t>social media</w:t>
      </w:r>
      <w:r>
        <w:rPr>
          <w:spacing w:val="-1"/>
        </w:rPr>
        <w:t xml:space="preserve"> </w:t>
      </w:r>
      <w:r>
        <w:t>explores the</w:t>
      </w:r>
      <w:r>
        <w:rPr>
          <w:spacing w:val="-1"/>
        </w:rPr>
        <w:t xml:space="preserve"> </w:t>
      </w:r>
      <w:r>
        <w:t>strategies of</w:t>
      </w:r>
      <w:r>
        <w:rPr>
          <w:spacing w:val="-1"/>
        </w:rPr>
        <w:t xml:space="preserve"> </w:t>
      </w:r>
      <w:r>
        <w:t>all four retailers in</w:t>
      </w:r>
      <w:r>
        <w:rPr>
          <w:spacing w:val="-1"/>
        </w:rPr>
        <w:t xml:space="preserve"> </w:t>
      </w:r>
      <w:r>
        <w:t>this</w:t>
      </w:r>
      <w:r>
        <w:rPr>
          <w:spacing w:val="-1"/>
        </w:rPr>
        <w:t xml:space="preserve"> </w:t>
      </w:r>
      <w:r>
        <w:t>study</w:t>
      </w:r>
      <w:r>
        <w:rPr>
          <w:spacing w:val="-6"/>
        </w:rPr>
        <w:t xml:space="preserve"> </w:t>
      </w:r>
      <w:r>
        <w:t>for</w:t>
      </w:r>
      <w:r>
        <w:rPr>
          <w:spacing w:val="-1"/>
        </w:rPr>
        <w:t xml:space="preserve"> </w:t>
      </w:r>
      <w:r>
        <w:t>retailers, Next,</w:t>
      </w:r>
      <w:r>
        <w:rPr>
          <w:spacing w:val="-1"/>
        </w:rPr>
        <w:t xml:space="preserve"> </w:t>
      </w:r>
      <w:r>
        <w:t>TU</w:t>
      </w:r>
      <w:r>
        <w:rPr>
          <w:spacing w:val="-2"/>
        </w:rPr>
        <w:t xml:space="preserve"> </w:t>
      </w:r>
      <w:r>
        <w:t>by</w:t>
      </w:r>
      <w:r>
        <w:rPr>
          <w:spacing w:val="-6"/>
        </w:rPr>
        <w:t xml:space="preserve"> </w:t>
      </w:r>
      <w:r w:rsidRPr="00790838">
        <w:rPr>
          <w:color w:val="000000" w:themeColor="text1"/>
        </w:rPr>
        <w:t>Sainsbury's,</w:t>
      </w:r>
      <w:r w:rsidRPr="00790838">
        <w:rPr>
          <w:color w:val="000000" w:themeColor="text1"/>
          <w:spacing w:val="-1"/>
        </w:rPr>
        <w:t xml:space="preserve"> </w:t>
      </w:r>
      <w:r w:rsidRPr="00790838">
        <w:rPr>
          <w:color w:val="000000" w:themeColor="text1"/>
        </w:rPr>
        <w:t>Primark</w:t>
      </w:r>
      <w:r w:rsidRPr="00790838">
        <w:rPr>
          <w:color w:val="000000" w:themeColor="text1"/>
          <w:spacing w:val="-1"/>
        </w:rPr>
        <w:t xml:space="preserve"> </w:t>
      </w:r>
      <w:r w:rsidRPr="00790838">
        <w:rPr>
          <w:color w:val="000000" w:themeColor="text1"/>
        </w:rPr>
        <w:t>and Respondent</w:t>
      </w:r>
      <w:r w:rsidRPr="00790838">
        <w:rPr>
          <w:color w:val="000000" w:themeColor="text1"/>
          <w:spacing w:val="-1"/>
        </w:rPr>
        <w:t xml:space="preserve"> </w:t>
      </w:r>
      <w:r w:rsidRPr="00790838">
        <w:rPr>
          <w:color w:val="000000" w:themeColor="text1"/>
        </w:rPr>
        <w:t>Retailer.</w:t>
      </w:r>
      <w:r w:rsidRPr="00790838">
        <w:rPr>
          <w:color w:val="000000" w:themeColor="text1"/>
          <w:spacing w:val="-1"/>
        </w:rPr>
        <w:t xml:space="preserve"> </w:t>
      </w:r>
      <w:r w:rsidRPr="00790838">
        <w:rPr>
          <w:color w:val="000000" w:themeColor="text1"/>
        </w:rPr>
        <w:t xml:space="preserve">As </w:t>
      </w:r>
      <w:r>
        <w:t>with previous</w:t>
      </w:r>
      <w:r>
        <w:rPr>
          <w:spacing w:val="-4"/>
        </w:rPr>
        <w:t xml:space="preserve"> </w:t>
      </w:r>
      <w:r>
        <w:t>sections</w:t>
      </w:r>
      <w:r>
        <w:rPr>
          <w:spacing w:val="-5"/>
        </w:rPr>
        <w:t xml:space="preserve"> </w:t>
      </w:r>
      <w:r>
        <w:t>in</w:t>
      </w:r>
      <w:r>
        <w:rPr>
          <w:spacing w:val="-4"/>
        </w:rPr>
        <w:t xml:space="preserve"> </w:t>
      </w:r>
      <w:r>
        <w:t>this</w:t>
      </w:r>
      <w:r>
        <w:rPr>
          <w:spacing w:val="-7"/>
        </w:rPr>
        <w:t xml:space="preserve"> </w:t>
      </w:r>
      <w:r>
        <w:t>chapter</w:t>
      </w:r>
      <w:r>
        <w:rPr>
          <w:spacing w:val="-6"/>
        </w:rPr>
        <w:t xml:space="preserve"> </w:t>
      </w:r>
      <w:r>
        <w:t>this</w:t>
      </w:r>
      <w:r>
        <w:rPr>
          <w:spacing w:val="-3"/>
        </w:rPr>
        <w:t xml:space="preserve"> </w:t>
      </w:r>
      <w:r>
        <w:t>is</w:t>
      </w:r>
      <w:r>
        <w:rPr>
          <w:spacing w:val="-4"/>
        </w:rPr>
        <w:t xml:space="preserve"> </w:t>
      </w:r>
      <w:r>
        <w:t>achieved</w:t>
      </w:r>
      <w:r>
        <w:rPr>
          <w:spacing w:val="-5"/>
        </w:rPr>
        <w:t xml:space="preserve"> </w:t>
      </w:r>
      <w:r>
        <w:t>by</w:t>
      </w:r>
      <w:r>
        <w:rPr>
          <w:spacing w:val="-7"/>
        </w:rPr>
        <w:t xml:space="preserve"> </w:t>
      </w:r>
      <w:r>
        <w:t>identifying</w:t>
      </w:r>
      <w:r>
        <w:rPr>
          <w:spacing w:val="-7"/>
        </w:rPr>
        <w:t xml:space="preserve"> </w:t>
      </w:r>
      <w:r>
        <w:t>themes</w:t>
      </w:r>
      <w:r>
        <w:rPr>
          <w:spacing w:val="-5"/>
        </w:rPr>
        <w:t xml:space="preserve"> </w:t>
      </w:r>
      <w:r>
        <w:t>across</w:t>
      </w:r>
      <w:r>
        <w:rPr>
          <w:spacing w:val="-4"/>
        </w:rPr>
        <w:t xml:space="preserve"> </w:t>
      </w:r>
      <w:r>
        <w:t>the</w:t>
      </w:r>
      <w:r>
        <w:rPr>
          <w:spacing w:val="-5"/>
        </w:rPr>
        <w:t xml:space="preserve"> </w:t>
      </w:r>
      <w:r>
        <w:t>dataset</w:t>
      </w:r>
      <w:r>
        <w:rPr>
          <w:spacing w:val="-4"/>
        </w:rPr>
        <w:t xml:space="preserve"> </w:t>
      </w:r>
      <w:r>
        <w:t>of</w:t>
      </w:r>
      <w:r>
        <w:rPr>
          <w:spacing w:val="-6"/>
        </w:rPr>
        <w:t xml:space="preserve"> </w:t>
      </w:r>
      <w:r>
        <w:t xml:space="preserve">all phases of the research study. The themes discussed include how the retailers </w:t>
      </w:r>
      <w:proofErr w:type="spellStart"/>
      <w:r>
        <w:t>apologise</w:t>
      </w:r>
      <w:proofErr w:type="spellEnd"/>
      <w:r>
        <w:t>, had they asked to consumer for further information and direct the complaint offline, how the retailers acknowledge and thank the consumer for feedback, how th</w:t>
      </w:r>
      <w:r>
        <w:t xml:space="preserve">ey respond to humorous complaints and finally how they make the conversation as personal as possible, see Figure 5- </w:t>
      </w:r>
      <w:r>
        <w:rPr>
          <w:spacing w:val="-4"/>
        </w:rPr>
        <w:t>26.</w:t>
      </w:r>
    </w:p>
    <w:p w14:paraId="1FAE517D" w14:textId="77777777" w:rsidR="0035248F" w:rsidRDefault="0035248F">
      <w:pPr>
        <w:spacing w:line="360" w:lineRule="auto"/>
        <w:jc w:val="both"/>
        <w:sectPr w:rsidR="0035248F">
          <w:pgSz w:w="11910" w:h="16840"/>
          <w:pgMar w:top="1420" w:right="1140" w:bottom="960" w:left="1040" w:header="0" w:footer="780" w:gutter="0"/>
          <w:cols w:space="720"/>
        </w:sectPr>
      </w:pPr>
    </w:p>
    <w:p w14:paraId="7D78DF2E" w14:textId="77777777" w:rsidR="0035248F" w:rsidRDefault="00CD07F7">
      <w:pPr>
        <w:pStyle w:val="BodyText"/>
        <w:ind w:left="1585"/>
        <w:rPr>
          <w:sz w:val="20"/>
        </w:rPr>
      </w:pPr>
      <w:r>
        <w:rPr>
          <w:noProof/>
          <w:sz w:val="20"/>
        </w:rPr>
        <w:lastRenderedPageBreak/>
        <w:drawing>
          <wp:inline distT="0" distB="0" distL="0" distR="0" wp14:anchorId="18B29E95" wp14:editId="177A710E">
            <wp:extent cx="4286662" cy="4752594"/>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239" cstate="print"/>
                    <a:stretch>
                      <a:fillRect/>
                    </a:stretch>
                  </pic:blipFill>
                  <pic:spPr>
                    <a:xfrm>
                      <a:off x="0" y="0"/>
                      <a:ext cx="4286662" cy="4752594"/>
                    </a:xfrm>
                    <a:prstGeom prst="rect">
                      <a:avLst/>
                    </a:prstGeom>
                  </pic:spPr>
                </pic:pic>
              </a:graphicData>
            </a:graphic>
          </wp:inline>
        </w:drawing>
      </w:r>
    </w:p>
    <w:p w14:paraId="2116DF73" w14:textId="77777777" w:rsidR="0035248F" w:rsidRDefault="00CD07F7">
      <w:pPr>
        <w:pStyle w:val="BodyText"/>
        <w:spacing w:before="185" w:line="360" w:lineRule="auto"/>
        <w:ind w:left="4132" w:right="305" w:hanging="3608"/>
      </w:pPr>
      <w:bookmarkStart w:id="242" w:name="_bookmark242"/>
      <w:bookmarkEnd w:id="242"/>
      <w:r>
        <w:t>Figure</w:t>
      </w:r>
      <w:r>
        <w:rPr>
          <w:spacing w:val="-5"/>
        </w:rPr>
        <w:t xml:space="preserve"> </w:t>
      </w:r>
      <w:r>
        <w:t>5-26</w:t>
      </w:r>
      <w:r>
        <w:rPr>
          <w:spacing w:val="-1"/>
        </w:rPr>
        <w:t xml:space="preserve"> </w:t>
      </w:r>
      <w:r>
        <w:t>How</w:t>
      </w:r>
      <w:r>
        <w:rPr>
          <w:spacing w:val="-4"/>
        </w:rPr>
        <w:t xml:space="preserve"> </w:t>
      </w:r>
      <w:r>
        <w:t>retailers</w:t>
      </w:r>
      <w:r>
        <w:rPr>
          <w:spacing w:val="-3"/>
        </w:rPr>
        <w:t xml:space="preserve"> </w:t>
      </w:r>
      <w:r>
        <w:t>are</w:t>
      </w:r>
      <w:r>
        <w:rPr>
          <w:spacing w:val="-5"/>
        </w:rPr>
        <w:t xml:space="preserve"> </w:t>
      </w:r>
      <w:r>
        <w:t>conducting</w:t>
      </w:r>
      <w:r>
        <w:rPr>
          <w:spacing w:val="-6"/>
        </w:rPr>
        <w:t xml:space="preserve"> </w:t>
      </w:r>
      <w:r>
        <w:t>service</w:t>
      </w:r>
      <w:r>
        <w:rPr>
          <w:spacing w:val="-4"/>
        </w:rPr>
        <w:t xml:space="preserve"> </w:t>
      </w:r>
      <w:r>
        <w:t>failure</w:t>
      </w:r>
      <w:r>
        <w:rPr>
          <w:spacing w:val="-5"/>
        </w:rPr>
        <w:t xml:space="preserve"> </w:t>
      </w:r>
      <w:r>
        <w:t>identification</w:t>
      </w:r>
      <w:r>
        <w:rPr>
          <w:spacing w:val="-3"/>
        </w:rPr>
        <w:t xml:space="preserve"> </w:t>
      </w:r>
      <w:r>
        <w:t>and</w:t>
      </w:r>
      <w:r>
        <w:rPr>
          <w:spacing w:val="-3"/>
        </w:rPr>
        <w:t xml:space="preserve"> </w:t>
      </w:r>
      <w:r>
        <w:t>service</w:t>
      </w:r>
      <w:r>
        <w:rPr>
          <w:spacing w:val="-2"/>
        </w:rPr>
        <w:t xml:space="preserve"> </w:t>
      </w:r>
      <w:r>
        <w:t>recovery via social media</w:t>
      </w:r>
    </w:p>
    <w:p w14:paraId="0586FC72" w14:textId="77777777" w:rsidR="0035248F" w:rsidRDefault="00CD07F7">
      <w:pPr>
        <w:pStyle w:val="Heading3"/>
        <w:numPr>
          <w:ilvl w:val="2"/>
          <w:numId w:val="19"/>
        </w:numPr>
        <w:tabs>
          <w:tab w:val="left" w:pos="1120"/>
        </w:tabs>
        <w:spacing w:before="246"/>
      </w:pPr>
      <w:bookmarkStart w:id="243" w:name="_bookmark243"/>
      <w:bookmarkEnd w:id="243"/>
      <w:proofErr w:type="spellStart"/>
      <w:r>
        <w:rPr>
          <w:spacing w:val="-2"/>
        </w:rPr>
        <w:t>Apologising</w:t>
      </w:r>
      <w:proofErr w:type="spellEnd"/>
    </w:p>
    <w:p w14:paraId="268F67B3" w14:textId="77777777" w:rsidR="0035248F" w:rsidRPr="00790838" w:rsidRDefault="00CD07F7">
      <w:pPr>
        <w:pStyle w:val="BodyText"/>
        <w:spacing w:before="252" w:line="360" w:lineRule="auto"/>
        <w:ind w:left="400" w:right="295"/>
        <w:jc w:val="both"/>
        <w:rPr>
          <w:color w:val="000000" w:themeColor="text1"/>
        </w:rPr>
      </w:pPr>
      <w:r>
        <w:t xml:space="preserve">Across the two hundred </w:t>
      </w:r>
      <w:r w:rsidRPr="00790838">
        <w:rPr>
          <w:color w:val="000000" w:themeColor="text1"/>
        </w:rPr>
        <w:t>Twitter complaint conversations between consumers and the four retailers,</w:t>
      </w:r>
      <w:r w:rsidRPr="00790838">
        <w:rPr>
          <w:color w:val="000000" w:themeColor="text1"/>
          <w:spacing w:val="-15"/>
        </w:rPr>
        <w:t xml:space="preserve"> </w:t>
      </w:r>
      <w:r w:rsidRPr="00790838">
        <w:rPr>
          <w:color w:val="000000" w:themeColor="text1"/>
        </w:rPr>
        <w:t>Next,</w:t>
      </w:r>
      <w:r w:rsidRPr="00790838">
        <w:rPr>
          <w:color w:val="000000" w:themeColor="text1"/>
          <w:spacing w:val="-15"/>
        </w:rPr>
        <w:t xml:space="preserve"> </w:t>
      </w:r>
      <w:r w:rsidRPr="00790838">
        <w:rPr>
          <w:color w:val="000000" w:themeColor="text1"/>
        </w:rPr>
        <w:t>TU</w:t>
      </w:r>
      <w:r w:rsidRPr="00790838">
        <w:rPr>
          <w:color w:val="000000" w:themeColor="text1"/>
          <w:spacing w:val="-14"/>
        </w:rPr>
        <w:t xml:space="preserve"> </w:t>
      </w:r>
      <w:r w:rsidRPr="00790838">
        <w:rPr>
          <w:color w:val="000000" w:themeColor="text1"/>
        </w:rPr>
        <w:t>by</w:t>
      </w:r>
      <w:r w:rsidRPr="00790838">
        <w:rPr>
          <w:color w:val="000000" w:themeColor="text1"/>
          <w:spacing w:val="-15"/>
        </w:rPr>
        <w:t xml:space="preserve"> </w:t>
      </w:r>
      <w:r w:rsidRPr="00790838">
        <w:rPr>
          <w:color w:val="000000" w:themeColor="text1"/>
        </w:rPr>
        <w:t>Sainsbury’s,</w:t>
      </w:r>
      <w:r w:rsidRPr="00790838">
        <w:rPr>
          <w:color w:val="000000" w:themeColor="text1"/>
          <w:spacing w:val="-12"/>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Respondent</w:t>
      </w:r>
      <w:r w:rsidRPr="00790838">
        <w:rPr>
          <w:color w:val="000000" w:themeColor="text1"/>
          <w:spacing w:val="-10"/>
        </w:rPr>
        <w:t xml:space="preserve"> </w:t>
      </w:r>
      <w:r w:rsidRPr="00790838">
        <w:rPr>
          <w:color w:val="000000" w:themeColor="text1"/>
        </w:rPr>
        <w:t>Retailer</w:t>
      </w:r>
      <w:r w:rsidRPr="00790838">
        <w:rPr>
          <w:color w:val="000000" w:themeColor="text1"/>
          <w:spacing w:val="-13"/>
        </w:rPr>
        <w:t xml:space="preserve"> </w:t>
      </w:r>
      <w:r w:rsidRPr="00790838">
        <w:rPr>
          <w:color w:val="000000" w:themeColor="text1"/>
        </w:rPr>
        <w:t>and</w:t>
      </w:r>
      <w:r w:rsidRPr="00790838">
        <w:rPr>
          <w:color w:val="000000" w:themeColor="text1"/>
          <w:spacing w:val="-13"/>
        </w:rPr>
        <w:t xml:space="preserve"> </w:t>
      </w:r>
      <w:r w:rsidRPr="00790838">
        <w:rPr>
          <w:color w:val="000000" w:themeColor="text1"/>
        </w:rPr>
        <w:t>Primark,</w:t>
      </w:r>
      <w:r w:rsidRPr="00790838">
        <w:rPr>
          <w:color w:val="000000" w:themeColor="text1"/>
          <w:spacing w:val="-14"/>
        </w:rPr>
        <w:t xml:space="preserve"> </w:t>
      </w:r>
      <w:r w:rsidRPr="00790838">
        <w:rPr>
          <w:color w:val="000000" w:themeColor="text1"/>
        </w:rPr>
        <w:t>observed</w:t>
      </w:r>
      <w:r w:rsidRPr="00790838">
        <w:rPr>
          <w:color w:val="000000" w:themeColor="text1"/>
          <w:spacing w:val="-13"/>
        </w:rPr>
        <w:t xml:space="preserve"> </w:t>
      </w:r>
      <w:r w:rsidRPr="00790838">
        <w:rPr>
          <w:color w:val="000000" w:themeColor="text1"/>
        </w:rPr>
        <w:t>in</w:t>
      </w:r>
      <w:r w:rsidRPr="00790838">
        <w:rPr>
          <w:color w:val="000000" w:themeColor="text1"/>
          <w:spacing w:val="-13"/>
        </w:rPr>
        <w:t xml:space="preserve"> </w:t>
      </w:r>
      <w:r w:rsidRPr="00790838">
        <w:rPr>
          <w:color w:val="000000" w:themeColor="text1"/>
        </w:rPr>
        <w:t>the</w:t>
      </w:r>
      <w:r w:rsidRPr="00790838">
        <w:rPr>
          <w:color w:val="000000" w:themeColor="text1"/>
          <w:spacing w:val="-14"/>
        </w:rPr>
        <w:t xml:space="preserve"> </w:t>
      </w:r>
      <w:r w:rsidRPr="00790838">
        <w:rPr>
          <w:color w:val="000000" w:themeColor="text1"/>
        </w:rPr>
        <w:t xml:space="preserve">initial </w:t>
      </w:r>
      <w:proofErr w:type="spellStart"/>
      <w:r w:rsidRPr="00790838">
        <w:rPr>
          <w:color w:val="000000" w:themeColor="text1"/>
        </w:rPr>
        <w:t>netnographic</w:t>
      </w:r>
      <w:proofErr w:type="spellEnd"/>
      <w:r w:rsidRPr="00790838">
        <w:rPr>
          <w:color w:val="000000" w:themeColor="text1"/>
        </w:rPr>
        <w:t xml:space="preserve"> phase of this research, offering an apology was by far the most consistent and recurring theme observed in respect of recovery responses from the retailers, see Table 6-1.</w:t>
      </w:r>
    </w:p>
    <w:p w14:paraId="668A000A" w14:textId="77777777" w:rsidR="0035248F" w:rsidRPr="00790838" w:rsidRDefault="0035248F">
      <w:pPr>
        <w:pStyle w:val="BodyText"/>
        <w:spacing w:before="15"/>
        <w:rPr>
          <w:color w:val="000000" w:themeColor="text1"/>
          <w:sz w:val="20"/>
        </w:rPr>
      </w:pPr>
    </w:p>
    <w:tbl>
      <w:tblPr>
        <w:tblW w:w="0" w:type="auto"/>
        <w:tblInd w:w="2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071"/>
        <w:gridCol w:w="1349"/>
      </w:tblGrid>
      <w:tr w:rsidR="00790838" w:rsidRPr="00790838" w14:paraId="65A095BF" w14:textId="77777777">
        <w:trPr>
          <w:trHeight w:val="316"/>
        </w:trPr>
        <w:tc>
          <w:tcPr>
            <w:tcW w:w="2264" w:type="dxa"/>
          </w:tcPr>
          <w:p w14:paraId="57305A72"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2"/>
                <w:sz w:val="24"/>
              </w:rPr>
              <w:t>Retailer</w:t>
            </w:r>
          </w:p>
        </w:tc>
        <w:tc>
          <w:tcPr>
            <w:tcW w:w="1071" w:type="dxa"/>
          </w:tcPr>
          <w:p w14:paraId="750AA6F2"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2"/>
                <w:sz w:val="24"/>
              </w:rPr>
              <w:t>Number</w:t>
            </w:r>
          </w:p>
        </w:tc>
        <w:tc>
          <w:tcPr>
            <w:tcW w:w="1349" w:type="dxa"/>
          </w:tcPr>
          <w:p w14:paraId="34B38275"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2"/>
                <w:sz w:val="24"/>
              </w:rPr>
              <w:t>Percentage</w:t>
            </w:r>
          </w:p>
        </w:tc>
      </w:tr>
      <w:tr w:rsidR="00790838" w:rsidRPr="00790838" w14:paraId="67115211" w14:textId="77777777">
        <w:trPr>
          <w:trHeight w:val="300"/>
        </w:trPr>
        <w:tc>
          <w:tcPr>
            <w:tcW w:w="2264" w:type="dxa"/>
          </w:tcPr>
          <w:p w14:paraId="5C9DB905"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4"/>
                <w:sz w:val="24"/>
              </w:rPr>
              <w:t>NEXT</w:t>
            </w:r>
          </w:p>
        </w:tc>
        <w:tc>
          <w:tcPr>
            <w:tcW w:w="1071" w:type="dxa"/>
          </w:tcPr>
          <w:p w14:paraId="29CFDF97"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45</w:t>
            </w:r>
          </w:p>
        </w:tc>
        <w:tc>
          <w:tcPr>
            <w:tcW w:w="1349" w:type="dxa"/>
          </w:tcPr>
          <w:p w14:paraId="26C1777A"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90%</w:t>
            </w:r>
          </w:p>
        </w:tc>
      </w:tr>
      <w:tr w:rsidR="00790838" w:rsidRPr="00790838" w14:paraId="7EA0598E" w14:textId="77777777">
        <w:trPr>
          <w:trHeight w:val="299"/>
        </w:trPr>
        <w:tc>
          <w:tcPr>
            <w:tcW w:w="2264" w:type="dxa"/>
          </w:tcPr>
          <w:p w14:paraId="1E8652B5"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TU</w:t>
            </w:r>
            <w:r w:rsidRPr="00790838">
              <w:rPr>
                <w:color w:val="000000" w:themeColor="text1"/>
                <w:spacing w:val="-1"/>
                <w:sz w:val="24"/>
              </w:rPr>
              <w:t xml:space="preserve"> </w:t>
            </w:r>
            <w:r w:rsidRPr="00790838">
              <w:rPr>
                <w:color w:val="000000" w:themeColor="text1"/>
                <w:sz w:val="24"/>
              </w:rPr>
              <w:t>by</w:t>
            </w:r>
            <w:r w:rsidRPr="00790838">
              <w:rPr>
                <w:color w:val="000000" w:themeColor="text1"/>
                <w:spacing w:val="-4"/>
                <w:sz w:val="24"/>
              </w:rPr>
              <w:t xml:space="preserve"> </w:t>
            </w:r>
            <w:r w:rsidRPr="00790838">
              <w:rPr>
                <w:color w:val="000000" w:themeColor="text1"/>
                <w:spacing w:val="-2"/>
                <w:sz w:val="24"/>
              </w:rPr>
              <w:t>Sainsbury’s</w:t>
            </w:r>
          </w:p>
        </w:tc>
        <w:tc>
          <w:tcPr>
            <w:tcW w:w="1071" w:type="dxa"/>
          </w:tcPr>
          <w:p w14:paraId="221FBF40"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31</w:t>
            </w:r>
          </w:p>
        </w:tc>
        <w:tc>
          <w:tcPr>
            <w:tcW w:w="1349" w:type="dxa"/>
          </w:tcPr>
          <w:p w14:paraId="36F8B764"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62%</w:t>
            </w:r>
          </w:p>
        </w:tc>
      </w:tr>
      <w:tr w:rsidR="00790838" w:rsidRPr="00790838" w14:paraId="07A9ECEA" w14:textId="77777777">
        <w:trPr>
          <w:trHeight w:val="299"/>
        </w:trPr>
        <w:tc>
          <w:tcPr>
            <w:tcW w:w="2264" w:type="dxa"/>
          </w:tcPr>
          <w:p w14:paraId="6898A1CE"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Respondent</w:t>
            </w:r>
            <w:r w:rsidRPr="00790838">
              <w:rPr>
                <w:color w:val="000000" w:themeColor="text1"/>
                <w:spacing w:val="-2"/>
                <w:sz w:val="24"/>
              </w:rPr>
              <w:t xml:space="preserve"> Retailer</w:t>
            </w:r>
          </w:p>
        </w:tc>
        <w:tc>
          <w:tcPr>
            <w:tcW w:w="1071" w:type="dxa"/>
          </w:tcPr>
          <w:p w14:paraId="42845A8A"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35</w:t>
            </w:r>
          </w:p>
        </w:tc>
        <w:tc>
          <w:tcPr>
            <w:tcW w:w="1349" w:type="dxa"/>
          </w:tcPr>
          <w:p w14:paraId="6A923FE4"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70%</w:t>
            </w:r>
          </w:p>
        </w:tc>
      </w:tr>
      <w:tr w:rsidR="00790838" w:rsidRPr="00790838" w14:paraId="611B2222" w14:textId="77777777">
        <w:trPr>
          <w:trHeight w:val="316"/>
        </w:trPr>
        <w:tc>
          <w:tcPr>
            <w:tcW w:w="2264" w:type="dxa"/>
          </w:tcPr>
          <w:p w14:paraId="1CF293BE"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2"/>
                <w:sz w:val="24"/>
              </w:rPr>
              <w:t>Primark</w:t>
            </w:r>
          </w:p>
        </w:tc>
        <w:tc>
          <w:tcPr>
            <w:tcW w:w="1071" w:type="dxa"/>
          </w:tcPr>
          <w:p w14:paraId="211AA57C"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36</w:t>
            </w:r>
          </w:p>
        </w:tc>
        <w:tc>
          <w:tcPr>
            <w:tcW w:w="1349" w:type="dxa"/>
          </w:tcPr>
          <w:p w14:paraId="164B4823"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72%</w:t>
            </w:r>
          </w:p>
        </w:tc>
      </w:tr>
    </w:tbl>
    <w:p w14:paraId="68F94DC3" w14:textId="77777777" w:rsidR="0035248F" w:rsidRDefault="00CD07F7">
      <w:pPr>
        <w:pStyle w:val="BodyText"/>
        <w:ind w:left="400"/>
        <w:jc w:val="both"/>
      </w:pPr>
      <w:bookmarkStart w:id="244" w:name="_bookmark244"/>
      <w:bookmarkEnd w:id="244"/>
      <w:r w:rsidRPr="00790838">
        <w:rPr>
          <w:color w:val="000000" w:themeColor="text1"/>
        </w:rPr>
        <w:t>Table</w:t>
      </w:r>
      <w:r w:rsidRPr="00790838">
        <w:rPr>
          <w:color w:val="000000" w:themeColor="text1"/>
          <w:spacing w:val="-4"/>
        </w:rPr>
        <w:t xml:space="preserve"> </w:t>
      </w:r>
      <w:r w:rsidRPr="00790838">
        <w:rPr>
          <w:color w:val="000000" w:themeColor="text1"/>
        </w:rPr>
        <w:t>5-1:</w:t>
      </w:r>
      <w:r w:rsidRPr="00790838">
        <w:rPr>
          <w:color w:val="000000" w:themeColor="text1"/>
          <w:spacing w:val="-1"/>
        </w:rPr>
        <w:t xml:space="preserve"> </w:t>
      </w:r>
      <w:r w:rsidRPr="00790838">
        <w:rPr>
          <w:color w:val="000000" w:themeColor="text1"/>
        </w:rPr>
        <w:t>Number and</w:t>
      </w:r>
      <w:r w:rsidRPr="00790838">
        <w:rPr>
          <w:color w:val="000000" w:themeColor="text1"/>
          <w:spacing w:val="-1"/>
        </w:rPr>
        <w:t xml:space="preserve"> </w:t>
      </w:r>
      <w:r w:rsidRPr="00790838">
        <w:rPr>
          <w:color w:val="000000" w:themeColor="text1"/>
        </w:rPr>
        <w:t>percentage</w:t>
      </w:r>
      <w:r w:rsidRPr="00790838">
        <w:rPr>
          <w:color w:val="000000" w:themeColor="text1"/>
          <w:spacing w:val="-2"/>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observed</w:t>
      </w:r>
      <w:r w:rsidRPr="00790838">
        <w:rPr>
          <w:color w:val="000000" w:themeColor="text1"/>
          <w:spacing w:val="1"/>
        </w:rPr>
        <w:t xml:space="preserve"> </w:t>
      </w:r>
      <w:r w:rsidRPr="00790838">
        <w:rPr>
          <w:color w:val="000000" w:themeColor="text1"/>
        </w:rPr>
        <w:t>retailer</w:t>
      </w:r>
      <w:r w:rsidRPr="00790838">
        <w:rPr>
          <w:color w:val="000000" w:themeColor="text1"/>
          <w:spacing w:val="-1"/>
        </w:rPr>
        <w:t xml:space="preserve"> </w:t>
      </w:r>
      <w:r w:rsidRPr="00790838">
        <w:rPr>
          <w:color w:val="000000" w:themeColor="text1"/>
        </w:rPr>
        <w:t>responses</w:t>
      </w:r>
      <w:r w:rsidRPr="00790838">
        <w:rPr>
          <w:color w:val="000000" w:themeColor="text1"/>
          <w:spacing w:val="-1"/>
        </w:rPr>
        <w:t xml:space="preserve"> </w:t>
      </w:r>
      <w:r w:rsidRPr="00790838">
        <w:rPr>
          <w:color w:val="000000" w:themeColor="text1"/>
        </w:rPr>
        <w:t>that</w:t>
      </w:r>
      <w:r w:rsidRPr="00790838">
        <w:rPr>
          <w:color w:val="000000" w:themeColor="text1"/>
          <w:spacing w:val="-1"/>
        </w:rPr>
        <w:t xml:space="preserve"> </w:t>
      </w:r>
      <w:r w:rsidRPr="00790838">
        <w:rPr>
          <w:color w:val="000000" w:themeColor="text1"/>
        </w:rPr>
        <w:t>contained</w:t>
      </w:r>
      <w:r w:rsidRPr="00790838">
        <w:rPr>
          <w:color w:val="000000" w:themeColor="text1"/>
          <w:spacing w:val="-1"/>
        </w:rPr>
        <w:t xml:space="preserve"> </w:t>
      </w:r>
      <w:r w:rsidRPr="00790838">
        <w:rPr>
          <w:color w:val="000000" w:themeColor="text1"/>
        </w:rPr>
        <w:t xml:space="preserve">an </w:t>
      </w:r>
      <w:r>
        <w:rPr>
          <w:spacing w:val="-2"/>
        </w:rPr>
        <w:t>apology</w:t>
      </w:r>
    </w:p>
    <w:p w14:paraId="3F2922C2" w14:textId="77777777" w:rsidR="0035248F" w:rsidRDefault="0035248F">
      <w:pPr>
        <w:jc w:val="both"/>
        <w:sectPr w:rsidR="0035248F">
          <w:pgSz w:w="11910" w:h="16840"/>
          <w:pgMar w:top="1420" w:right="1140" w:bottom="960" w:left="1040" w:header="0" w:footer="780" w:gutter="0"/>
          <w:cols w:space="720"/>
        </w:sectPr>
      </w:pPr>
    </w:p>
    <w:p w14:paraId="28273C0D" w14:textId="77777777" w:rsidR="0035248F" w:rsidRDefault="00CD07F7">
      <w:pPr>
        <w:pStyle w:val="BodyText"/>
        <w:spacing w:before="76" w:line="360" w:lineRule="auto"/>
        <w:ind w:left="400" w:right="298"/>
        <w:jc w:val="both"/>
      </w:pPr>
      <w:r>
        <w:lastRenderedPageBreak/>
        <w:t xml:space="preserve">In forty-five of the fifty observed Twitter complaint and recovery conversations observed between consumers and the retailer Next, the retailer </w:t>
      </w:r>
      <w:proofErr w:type="spellStart"/>
      <w:r>
        <w:t>apologised</w:t>
      </w:r>
      <w:proofErr w:type="spellEnd"/>
      <w:r>
        <w:t>, i.e. 90 per cent. The first recovery</w:t>
      </w:r>
      <w:r>
        <w:rPr>
          <w:spacing w:val="-13"/>
        </w:rPr>
        <w:t xml:space="preserve"> </w:t>
      </w:r>
      <w:r>
        <w:t>tweet</w:t>
      </w:r>
      <w:r>
        <w:rPr>
          <w:spacing w:val="-8"/>
        </w:rPr>
        <w:t xml:space="preserve"> </w:t>
      </w:r>
      <w:r>
        <w:t>from</w:t>
      </w:r>
      <w:r>
        <w:rPr>
          <w:spacing w:val="-10"/>
        </w:rPr>
        <w:t xml:space="preserve"> </w:t>
      </w:r>
      <w:r>
        <w:t>the</w:t>
      </w:r>
      <w:r>
        <w:rPr>
          <w:spacing w:val="-10"/>
        </w:rPr>
        <w:t xml:space="preserve"> </w:t>
      </w:r>
      <w:r>
        <w:t>retailer</w:t>
      </w:r>
      <w:r>
        <w:rPr>
          <w:spacing w:val="-11"/>
        </w:rPr>
        <w:t xml:space="preserve"> </w:t>
      </w:r>
      <w:r>
        <w:t>Next</w:t>
      </w:r>
      <w:r>
        <w:rPr>
          <w:spacing w:val="-9"/>
        </w:rPr>
        <w:t xml:space="preserve"> </w:t>
      </w:r>
      <w:r>
        <w:t>opened</w:t>
      </w:r>
      <w:r>
        <w:rPr>
          <w:spacing w:val="-10"/>
        </w:rPr>
        <w:t xml:space="preserve"> </w:t>
      </w:r>
      <w:r>
        <w:t>with</w:t>
      </w:r>
      <w:r>
        <w:rPr>
          <w:spacing w:val="-7"/>
        </w:rPr>
        <w:t xml:space="preserve"> </w:t>
      </w:r>
      <w:r>
        <w:t>such</w:t>
      </w:r>
      <w:r>
        <w:rPr>
          <w:spacing w:val="-10"/>
        </w:rPr>
        <w:t xml:space="preserve"> </w:t>
      </w:r>
      <w:r>
        <w:t>phrases</w:t>
      </w:r>
      <w:r>
        <w:rPr>
          <w:spacing w:val="-9"/>
        </w:rPr>
        <w:t xml:space="preserve"> </w:t>
      </w:r>
      <w:r>
        <w:t>as</w:t>
      </w:r>
      <w:r>
        <w:rPr>
          <w:spacing w:val="-7"/>
        </w:rPr>
        <w:t xml:space="preserve"> </w:t>
      </w:r>
      <w:r>
        <w:t>“Oh</w:t>
      </w:r>
      <w:r>
        <w:rPr>
          <w:spacing w:val="-10"/>
        </w:rPr>
        <w:t xml:space="preserve"> </w:t>
      </w:r>
      <w:r>
        <w:t>no,</w:t>
      </w:r>
      <w:r>
        <w:rPr>
          <w:spacing w:val="-8"/>
        </w:rPr>
        <w:t xml:space="preserve"> </w:t>
      </w:r>
      <w:r>
        <w:t>sorry</w:t>
      </w:r>
      <w:r>
        <w:rPr>
          <w:spacing w:val="-13"/>
        </w:rPr>
        <w:t xml:space="preserve"> </w:t>
      </w:r>
      <w:r>
        <w:t>about</w:t>
      </w:r>
      <w:r>
        <w:rPr>
          <w:spacing w:val="-9"/>
        </w:rPr>
        <w:t xml:space="preserve"> </w:t>
      </w:r>
      <w:r>
        <w:t xml:space="preserve">this…”, “Oh no, sorry to hear this [consumer’s </w:t>
      </w:r>
      <w:proofErr w:type="gramStart"/>
      <w:r>
        <w:t>name]…</w:t>
      </w:r>
      <w:proofErr w:type="gramEnd"/>
      <w:r>
        <w:t>.” or</w:t>
      </w:r>
    </w:p>
    <w:p w14:paraId="043794D2" w14:textId="77777777" w:rsidR="0035248F" w:rsidRDefault="00CD07F7">
      <w:pPr>
        <w:pStyle w:val="ListParagraph"/>
        <w:numPr>
          <w:ilvl w:val="3"/>
          <w:numId w:val="19"/>
        </w:numPr>
        <w:tabs>
          <w:tab w:val="left" w:pos="1119"/>
        </w:tabs>
        <w:spacing w:before="120"/>
        <w:ind w:left="1119" w:hanging="359"/>
        <w:rPr>
          <w:i/>
          <w:sz w:val="24"/>
        </w:rPr>
      </w:pPr>
      <w:r>
        <w:rPr>
          <w:i/>
          <w:sz w:val="24"/>
        </w:rPr>
        <w:t>“I</w:t>
      </w:r>
      <w:r>
        <w:rPr>
          <w:i/>
          <w:spacing w:val="-2"/>
          <w:sz w:val="24"/>
        </w:rPr>
        <w:t xml:space="preserve"> </w:t>
      </w:r>
      <w:r>
        <w:rPr>
          <w:i/>
          <w:sz w:val="24"/>
        </w:rPr>
        <w:t>am</w:t>
      </w:r>
      <w:r>
        <w:rPr>
          <w:i/>
          <w:spacing w:val="-3"/>
          <w:sz w:val="24"/>
        </w:rPr>
        <w:t xml:space="preserve"> </w:t>
      </w:r>
      <w:r>
        <w:rPr>
          <w:i/>
          <w:sz w:val="24"/>
        </w:rPr>
        <w:t>sorry</w:t>
      </w:r>
      <w:r>
        <w:rPr>
          <w:i/>
          <w:spacing w:val="-3"/>
          <w:sz w:val="24"/>
        </w:rPr>
        <w:t xml:space="preserve"> </w:t>
      </w:r>
      <w:r>
        <w:rPr>
          <w:i/>
          <w:sz w:val="24"/>
        </w:rPr>
        <w:t>about</w:t>
      </w:r>
      <w:r>
        <w:rPr>
          <w:i/>
          <w:spacing w:val="-1"/>
          <w:sz w:val="24"/>
        </w:rPr>
        <w:t xml:space="preserve"> </w:t>
      </w:r>
      <w:r>
        <w:rPr>
          <w:i/>
          <w:sz w:val="24"/>
        </w:rPr>
        <w:t>this</w:t>
      </w:r>
      <w:r>
        <w:rPr>
          <w:i/>
          <w:spacing w:val="-3"/>
          <w:sz w:val="24"/>
        </w:rPr>
        <w:t xml:space="preserve"> </w:t>
      </w:r>
      <w:r>
        <w:rPr>
          <w:i/>
          <w:sz w:val="24"/>
        </w:rPr>
        <w:t>[customers</w:t>
      </w:r>
      <w:r>
        <w:rPr>
          <w:i/>
          <w:spacing w:val="-2"/>
          <w:sz w:val="24"/>
        </w:rPr>
        <w:t xml:space="preserve"> name…]”,</w:t>
      </w:r>
    </w:p>
    <w:p w14:paraId="6354E473" w14:textId="77777777" w:rsidR="0035248F" w:rsidRDefault="00CD07F7">
      <w:pPr>
        <w:pStyle w:val="BodyText"/>
        <w:spacing w:before="257" w:line="360" w:lineRule="auto"/>
        <w:ind w:left="400" w:right="304"/>
        <w:jc w:val="both"/>
      </w:pPr>
      <w:r>
        <w:t xml:space="preserve">See Figure 5-27 below for an example. This informal, yet empathic opening expression was consistent throughout the </w:t>
      </w:r>
      <w:proofErr w:type="spellStart"/>
      <w:r>
        <w:t>netnographic</w:t>
      </w:r>
      <w:proofErr w:type="spellEnd"/>
      <w:r>
        <w:t xml:space="preserve"> observations of the initial responses form this retailer, </w:t>
      </w:r>
      <w:r>
        <w:rPr>
          <w:spacing w:val="-4"/>
        </w:rPr>
        <w:t>Next.</w:t>
      </w:r>
    </w:p>
    <w:p w14:paraId="4ACCF767" w14:textId="77777777" w:rsidR="0035248F" w:rsidRDefault="00CD07F7">
      <w:pPr>
        <w:pStyle w:val="BodyText"/>
        <w:spacing w:before="4"/>
        <w:rPr>
          <w:sz w:val="19"/>
        </w:rPr>
      </w:pPr>
      <w:r>
        <w:rPr>
          <w:noProof/>
        </w:rPr>
        <w:drawing>
          <wp:anchor distT="0" distB="0" distL="0" distR="0" simplePos="0" relativeHeight="487637504" behindDoc="1" locked="0" layoutInCell="1" allowOverlap="1" wp14:anchorId="4F4FDF08" wp14:editId="462C118B">
            <wp:simplePos x="0" y="0"/>
            <wp:positionH relativeFrom="page">
              <wp:posOffset>2112010</wp:posOffset>
            </wp:positionH>
            <wp:positionV relativeFrom="paragraph">
              <wp:posOffset>156762</wp:posOffset>
            </wp:positionV>
            <wp:extent cx="3319890" cy="2956560"/>
            <wp:effectExtent l="0" t="0" r="0" b="0"/>
            <wp:wrapTopAndBottom/>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240" cstate="print"/>
                    <a:stretch>
                      <a:fillRect/>
                    </a:stretch>
                  </pic:blipFill>
                  <pic:spPr>
                    <a:xfrm>
                      <a:off x="0" y="0"/>
                      <a:ext cx="3319890" cy="2956560"/>
                    </a:xfrm>
                    <a:prstGeom prst="rect">
                      <a:avLst/>
                    </a:prstGeom>
                  </pic:spPr>
                </pic:pic>
              </a:graphicData>
            </a:graphic>
          </wp:anchor>
        </w:drawing>
      </w:r>
    </w:p>
    <w:p w14:paraId="343C0C46" w14:textId="77777777" w:rsidR="0035248F" w:rsidRDefault="0035248F">
      <w:pPr>
        <w:pStyle w:val="BodyText"/>
        <w:spacing w:before="120"/>
      </w:pPr>
    </w:p>
    <w:p w14:paraId="7EAFBBCF" w14:textId="77777777" w:rsidR="0035248F" w:rsidRDefault="00CD07F7">
      <w:pPr>
        <w:pStyle w:val="BodyText"/>
        <w:ind w:left="97"/>
        <w:jc w:val="center"/>
      </w:pPr>
      <w:bookmarkStart w:id="245" w:name="_bookmark245"/>
      <w:bookmarkEnd w:id="245"/>
      <w:r>
        <w:t>Figure</w:t>
      </w:r>
      <w:r>
        <w:rPr>
          <w:spacing w:val="-5"/>
        </w:rPr>
        <w:t xml:space="preserve"> </w:t>
      </w:r>
      <w:r>
        <w:t>5-27</w:t>
      </w:r>
      <w:r>
        <w:rPr>
          <w:spacing w:val="-1"/>
        </w:rPr>
        <w:t xml:space="preserve"> </w:t>
      </w:r>
      <w:r>
        <w:t>Retailer</w:t>
      </w:r>
      <w:r>
        <w:rPr>
          <w:spacing w:val="-1"/>
        </w:rPr>
        <w:t xml:space="preserve"> </w:t>
      </w:r>
      <w:r>
        <w:t>offering</w:t>
      </w:r>
      <w:r>
        <w:rPr>
          <w:spacing w:val="-4"/>
        </w:rPr>
        <w:t xml:space="preserve"> </w:t>
      </w:r>
      <w:r>
        <w:t>an</w:t>
      </w:r>
      <w:r>
        <w:rPr>
          <w:spacing w:val="1"/>
        </w:rPr>
        <w:t xml:space="preserve"> </w:t>
      </w:r>
      <w:r>
        <w:t>apology:</w:t>
      </w:r>
      <w:r>
        <w:rPr>
          <w:spacing w:val="1"/>
        </w:rPr>
        <w:t xml:space="preserve"> </w:t>
      </w:r>
      <w:r>
        <w:t>Next</w:t>
      </w:r>
      <w:r>
        <w:rPr>
          <w:spacing w:val="-1"/>
        </w:rPr>
        <w:t xml:space="preserve"> </w:t>
      </w:r>
      <w:r>
        <w:t>to</w:t>
      </w:r>
      <w:r>
        <w:rPr>
          <w:spacing w:val="-1"/>
        </w:rPr>
        <w:t xml:space="preserve"> </w:t>
      </w:r>
      <w:r>
        <w:t xml:space="preserve">consumer </w:t>
      </w:r>
      <w:r>
        <w:rPr>
          <w:spacing w:val="-5"/>
        </w:rPr>
        <w:t>30</w:t>
      </w:r>
    </w:p>
    <w:p w14:paraId="36C4E0FF" w14:textId="77777777" w:rsidR="0035248F" w:rsidRDefault="0035248F">
      <w:pPr>
        <w:pStyle w:val="BodyText"/>
        <w:spacing w:before="103"/>
      </w:pPr>
    </w:p>
    <w:p w14:paraId="39F86696" w14:textId="77777777" w:rsidR="0035248F" w:rsidRDefault="00CD07F7">
      <w:pPr>
        <w:pStyle w:val="BodyText"/>
        <w:spacing w:before="1" w:line="360" w:lineRule="auto"/>
        <w:ind w:left="400" w:right="302"/>
        <w:jc w:val="both"/>
      </w:pPr>
      <w:r>
        <w:t xml:space="preserve">In </w:t>
      </w:r>
      <w:proofErr w:type="gramStart"/>
      <w:r>
        <w:t>thirty one</w:t>
      </w:r>
      <w:proofErr w:type="gramEnd"/>
      <w:r>
        <w:t xml:space="preserve"> of the observed fifty Twitter complaints (62%) to TU Sainsbury’s “Sorry about that” was consistently the phrase of choice when offering an apology as part of the initial service failure recovery response on Twitter, see Figure 5-28. Similarly, Primark’s initial standard</w:t>
      </w:r>
      <w:r>
        <w:rPr>
          <w:spacing w:val="-15"/>
        </w:rPr>
        <w:t xml:space="preserve"> </w:t>
      </w:r>
      <w:r>
        <w:t>response</w:t>
      </w:r>
      <w:r>
        <w:rPr>
          <w:spacing w:val="-15"/>
        </w:rPr>
        <w:t xml:space="preserve"> </w:t>
      </w:r>
      <w:r>
        <w:t>contains</w:t>
      </w:r>
      <w:r>
        <w:rPr>
          <w:spacing w:val="-15"/>
        </w:rPr>
        <w:t xml:space="preserve"> </w:t>
      </w:r>
      <w:r>
        <w:t>an</w:t>
      </w:r>
      <w:r>
        <w:rPr>
          <w:spacing w:val="-15"/>
        </w:rPr>
        <w:t xml:space="preserve"> </w:t>
      </w:r>
      <w:r>
        <w:t>apology</w:t>
      </w:r>
      <w:r>
        <w:rPr>
          <w:spacing w:val="-15"/>
        </w:rPr>
        <w:t xml:space="preserve"> </w:t>
      </w:r>
      <w:r>
        <w:t>and</w:t>
      </w:r>
      <w:r>
        <w:rPr>
          <w:spacing w:val="-15"/>
        </w:rPr>
        <w:t xml:space="preserve"> </w:t>
      </w:r>
      <w:r>
        <w:t>in</w:t>
      </w:r>
      <w:r>
        <w:rPr>
          <w:spacing w:val="-14"/>
        </w:rPr>
        <w:t xml:space="preserve"> </w:t>
      </w:r>
      <w:r>
        <w:t>the</w:t>
      </w:r>
      <w:r>
        <w:rPr>
          <w:spacing w:val="-13"/>
        </w:rPr>
        <w:t xml:space="preserve"> </w:t>
      </w:r>
      <w:r>
        <w:t>case</w:t>
      </w:r>
      <w:r>
        <w:rPr>
          <w:spacing w:val="-15"/>
        </w:rPr>
        <w:t xml:space="preserve"> </w:t>
      </w:r>
      <w:r>
        <w:t>of</w:t>
      </w:r>
      <w:r>
        <w:rPr>
          <w:spacing w:val="-15"/>
        </w:rPr>
        <w:t xml:space="preserve"> </w:t>
      </w:r>
      <w:r>
        <w:t>this</w:t>
      </w:r>
      <w:r>
        <w:rPr>
          <w:spacing w:val="-14"/>
        </w:rPr>
        <w:t xml:space="preserve"> </w:t>
      </w:r>
      <w:r>
        <w:t>retailer</w:t>
      </w:r>
      <w:r>
        <w:rPr>
          <w:spacing w:val="-14"/>
        </w:rPr>
        <w:t xml:space="preserve"> </w:t>
      </w:r>
      <w:r>
        <w:t>largely</w:t>
      </w:r>
      <w:r>
        <w:rPr>
          <w:spacing w:val="-15"/>
        </w:rPr>
        <w:t xml:space="preserve"> </w:t>
      </w:r>
      <w:r>
        <w:t>contains</w:t>
      </w:r>
      <w:r>
        <w:rPr>
          <w:spacing w:val="-14"/>
        </w:rPr>
        <w:t xml:space="preserve"> </w:t>
      </w:r>
      <w:r>
        <w:t>the</w:t>
      </w:r>
      <w:r>
        <w:rPr>
          <w:spacing w:val="-15"/>
        </w:rPr>
        <w:t xml:space="preserve"> </w:t>
      </w:r>
      <w:r>
        <w:t>phrase “we’re sorry to hear about this”, see the example in Figure 5-29.</w:t>
      </w:r>
    </w:p>
    <w:p w14:paraId="09845B11" w14:textId="77777777" w:rsidR="0035248F" w:rsidRDefault="0035248F">
      <w:pPr>
        <w:spacing w:line="360" w:lineRule="auto"/>
        <w:jc w:val="both"/>
        <w:sectPr w:rsidR="0035248F">
          <w:pgSz w:w="11910" w:h="16840"/>
          <w:pgMar w:top="1340" w:right="1140" w:bottom="960" w:left="1040" w:header="0" w:footer="780" w:gutter="0"/>
          <w:cols w:space="720"/>
        </w:sectPr>
      </w:pPr>
    </w:p>
    <w:p w14:paraId="35A65519" w14:textId="77777777" w:rsidR="0035248F" w:rsidRDefault="00CD07F7">
      <w:pPr>
        <w:pStyle w:val="BodyText"/>
        <w:ind w:left="2147"/>
        <w:rPr>
          <w:sz w:val="20"/>
        </w:rPr>
      </w:pPr>
      <w:r>
        <w:rPr>
          <w:noProof/>
          <w:sz w:val="20"/>
        </w:rPr>
        <w:lastRenderedPageBreak/>
        <w:drawing>
          <wp:inline distT="0" distB="0" distL="0" distR="0" wp14:anchorId="23A9E0F5" wp14:editId="4727DA37">
            <wp:extent cx="3486795" cy="2112263"/>
            <wp:effectExtent l="0" t="0" r="0" b="0"/>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241" cstate="print"/>
                    <a:stretch>
                      <a:fillRect/>
                    </a:stretch>
                  </pic:blipFill>
                  <pic:spPr>
                    <a:xfrm>
                      <a:off x="0" y="0"/>
                      <a:ext cx="3486795" cy="2112263"/>
                    </a:xfrm>
                    <a:prstGeom prst="rect">
                      <a:avLst/>
                    </a:prstGeom>
                  </pic:spPr>
                </pic:pic>
              </a:graphicData>
            </a:graphic>
          </wp:inline>
        </w:drawing>
      </w:r>
    </w:p>
    <w:p w14:paraId="491B6338" w14:textId="77777777" w:rsidR="0035248F" w:rsidRDefault="0035248F">
      <w:pPr>
        <w:pStyle w:val="BodyText"/>
        <w:spacing w:before="130"/>
      </w:pPr>
    </w:p>
    <w:p w14:paraId="3ABA2B98" w14:textId="77777777" w:rsidR="0035248F" w:rsidRDefault="00CD07F7">
      <w:pPr>
        <w:pStyle w:val="BodyText"/>
        <w:ind w:left="97"/>
        <w:jc w:val="center"/>
      </w:pPr>
      <w:bookmarkStart w:id="246" w:name="_bookmark246"/>
      <w:bookmarkEnd w:id="246"/>
      <w:r>
        <w:t>Figure</w:t>
      </w:r>
      <w:r>
        <w:rPr>
          <w:spacing w:val="-5"/>
        </w:rPr>
        <w:t xml:space="preserve"> </w:t>
      </w:r>
      <w:r>
        <w:t>5-28</w:t>
      </w:r>
      <w:r>
        <w:rPr>
          <w:spacing w:val="-1"/>
        </w:rPr>
        <w:t xml:space="preserve"> </w:t>
      </w:r>
      <w:r>
        <w:t>Retailer</w:t>
      </w:r>
      <w:r>
        <w:rPr>
          <w:spacing w:val="-2"/>
        </w:rPr>
        <w:t xml:space="preserve"> </w:t>
      </w:r>
      <w:r>
        <w:t>offering</w:t>
      </w:r>
      <w:r>
        <w:rPr>
          <w:spacing w:val="-4"/>
        </w:rPr>
        <w:t xml:space="preserve"> </w:t>
      </w:r>
      <w:r>
        <w:t>an</w:t>
      </w:r>
      <w:r>
        <w:rPr>
          <w:spacing w:val="2"/>
        </w:rPr>
        <w:t xml:space="preserve"> </w:t>
      </w:r>
      <w:r>
        <w:t>apology:</w:t>
      </w:r>
      <w:r>
        <w:rPr>
          <w:spacing w:val="1"/>
        </w:rPr>
        <w:t xml:space="preserve"> </w:t>
      </w:r>
      <w:r>
        <w:t>TU</w:t>
      </w:r>
      <w:r>
        <w:rPr>
          <w:spacing w:val="-2"/>
        </w:rPr>
        <w:t xml:space="preserve"> </w:t>
      </w:r>
      <w:r>
        <w:t>Sainsbury</w:t>
      </w:r>
      <w:r>
        <w:rPr>
          <w:spacing w:val="-5"/>
        </w:rPr>
        <w:t xml:space="preserve"> </w:t>
      </w:r>
      <w:r>
        <w:t>to</w:t>
      </w:r>
      <w:r>
        <w:rPr>
          <w:spacing w:val="3"/>
        </w:rPr>
        <w:t xml:space="preserve"> </w:t>
      </w:r>
      <w:r>
        <w:t xml:space="preserve">Consumer </w:t>
      </w:r>
      <w:r>
        <w:rPr>
          <w:spacing w:val="-5"/>
        </w:rPr>
        <w:t>25</w:t>
      </w:r>
    </w:p>
    <w:p w14:paraId="13272E4E" w14:textId="77777777" w:rsidR="0035248F" w:rsidRDefault="00CD07F7">
      <w:pPr>
        <w:pStyle w:val="BodyText"/>
        <w:spacing w:before="161"/>
        <w:rPr>
          <w:sz w:val="20"/>
        </w:rPr>
      </w:pPr>
      <w:r>
        <w:rPr>
          <w:noProof/>
        </w:rPr>
        <w:drawing>
          <wp:anchor distT="0" distB="0" distL="0" distR="0" simplePos="0" relativeHeight="487638016" behindDoc="1" locked="0" layoutInCell="1" allowOverlap="1" wp14:anchorId="5EEB4732" wp14:editId="0317337E">
            <wp:simplePos x="0" y="0"/>
            <wp:positionH relativeFrom="page">
              <wp:posOffset>1973657</wp:posOffset>
            </wp:positionH>
            <wp:positionV relativeFrom="paragraph">
              <wp:posOffset>263539</wp:posOffset>
            </wp:positionV>
            <wp:extent cx="3626177" cy="2415921"/>
            <wp:effectExtent l="0" t="0" r="0" b="0"/>
            <wp:wrapTopAndBottom/>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242" cstate="print"/>
                    <a:stretch>
                      <a:fillRect/>
                    </a:stretch>
                  </pic:blipFill>
                  <pic:spPr>
                    <a:xfrm>
                      <a:off x="0" y="0"/>
                      <a:ext cx="3626177" cy="2415921"/>
                    </a:xfrm>
                    <a:prstGeom prst="rect">
                      <a:avLst/>
                    </a:prstGeom>
                  </pic:spPr>
                </pic:pic>
              </a:graphicData>
            </a:graphic>
          </wp:anchor>
        </w:drawing>
      </w:r>
    </w:p>
    <w:p w14:paraId="61280FC5" w14:textId="77777777" w:rsidR="0035248F" w:rsidRDefault="00CD07F7">
      <w:pPr>
        <w:pStyle w:val="BodyText"/>
        <w:spacing w:before="176"/>
        <w:ind w:left="99"/>
        <w:jc w:val="center"/>
      </w:pPr>
      <w:bookmarkStart w:id="247" w:name="_bookmark247"/>
      <w:bookmarkEnd w:id="247"/>
      <w:r>
        <w:t>Figure</w:t>
      </w:r>
      <w:r>
        <w:rPr>
          <w:spacing w:val="-5"/>
        </w:rPr>
        <w:t xml:space="preserve"> </w:t>
      </w:r>
      <w:r>
        <w:t>5-29</w:t>
      </w:r>
      <w:r>
        <w:rPr>
          <w:spacing w:val="-1"/>
        </w:rPr>
        <w:t xml:space="preserve"> </w:t>
      </w:r>
      <w:r>
        <w:t>Retailer</w:t>
      </w:r>
      <w:r>
        <w:rPr>
          <w:spacing w:val="-2"/>
        </w:rPr>
        <w:t xml:space="preserve"> </w:t>
      </w:r>
      <w:r>
        <w:t>offering</w:t>
      </w:r>
      <w:r>
        <w:rPr>
          <w:spacing w:val="-4"/>
        </w:rPr>
        <w:t xml:space="preserve"> </w:t>
      </w:r>
      <w:r>
        <w:t>an</w:t>
      </w:r>
      <w:r>
        <w:rPr>
          <w:spacing w:val="1"/>
        </w:rPr>
        <w:t xml:space="preserve"> </w:t>
      </w:r>
      <w:r>
        <w:t>apology: Primark to</w:t>
      </w:r>
      <w:r>
        <w:rPr>
          <w:spacing w:val="3"/>
        </w:rPr>
        <w:t xml:space="preserve"> </w:t>
      </w:r>
      <w:r>
        <w:t>Consumer</w:t>
      </w:r>
      <w:r>
        <w:rPr>
          <w:spacing w:val="-1"/>
        </w:rPr>
        <w:t xml:space="preserve"> </w:t>
      </w:r>
      <w:r>
        <w:rPr>
          <w:spacing w:val="-5"/>
        </w:rPr>
        <w:t>14</w:t>
      </w:r>
    </w:p>
    <w:p w14:paraId="58F1E390" w14:textId="77777777" w:rsidR="0035248F" w:rsidRDefault="0035248F">
      <w:pPr>
        <w:pStyle w:val="BodyText"/>
        <w:spacing w:before="103"/>
      </w:pPr>
    </w:p>
    <w:p w14:paraId="52B3F3D6" w14:textId="77777777" w:rsidR="0035248F" w:rsidRPr="00790838" w:rsidRDefault="00CD07F7">
      <w:pPr>
        <w:pStyle w:val="BodyText"/>
        <w:spacing w:line="360" w:lineRule="auto"/>
        <w:ind w:left="400" w:right="296"/>
        <w:jc w:val="both"/>
        <w:rPr>
          <w:color w:val="000000" w:themeColor="text1"/>
        </w:rPr>
      </w:pPr>
      <w:r>
        <w:t>This is consistent with the results of the second phase of the research, the online consumer questionnaire.</w:t>
      </w:r>
      <w:r>
        <w:rPr>
          <w:spacing w:val="-6"/>
        </w:rPr>
        <w:t xml:space="preserve"> </w:t>
      </w:r>
      <w:r>
        <w:t>Here</w:t>
      </w:r>
      <w:r>
        <w:rPr>
          <w:spacing w:val="-8"/>
        </w:rPr>
        <w:t xml:space="preserve"> </w:t>
      </w:r>
      <w:r>
        <w:t>when</w:t>
      </w:r>
      <w:r>
        <w:rPr>
          <w:spacing w:val="-4"/>
        </w:rPr>
        <w:t xml:space="preserve"> </w:t>
      </w:r>
      <w:r>
        <w:t>consumers</w:t>
      </w:r>
      <w:r>
        <w:rPr>
          <w:spacing w:val="-6"/>
        </w:rPr>
        <w:t xml:space="preserve"> </w:t>
      </w:r>
      <w:r>
        <w:t>were</w:t>
      </w:r>
      <w:r>
        <w:rPr>
          <w:spacing w:val="-7"/>
        </w:rPr>
        <w:t xml:space="preserve"> </w:t>
      </w:r>
      <w:r>
        <w:t>asked</w:t>
      </w:r>
      <w:r>
        <w:rPr>
          <w:spacing w:val="-6"/>
        </w:rPr>
        <w:t xml:space="preserve"> </w:t>
      </w:r>
      <w:r>
        <w:t>how</w:t>
      </w:r>
      <w:r>
        <w:rPr>
          <w:spacing w:val="-6"/>
        </w:rPr>
        <w:t xml:space="preserve"> </w:t>
      </w:r>
      <w:r>
        <w:t>the</w:t>
      </w:r>
      <w:r>
        <w:rPr>
          <w:spacing w:val="-6"/>
        </w:rPr>
        <w:t xml:space="preserve"> </w:t>
      </w:r>
      <w:r>
        <w:t>retailer</w:t>
      </w:r>
      <w:r>
        <w:rPr>
          <w:spacing w:val="-5"/>
        </w:rPr>
        <w:t xml:space="preserve"> </w:t>
      </w:r>
      <w:r>
        <w:t>responded</w:t>
      </w:r>
      <w:r>
        <w:rPr>
          <w:spacing w:val="-4"/>
        </w:rPr>
        <w:t xml:space="preserve"> </w:t>
      </w:r>
      <w:r>
        <w:t>to</w:t>
      </w:r>
      <w:r>
        <w:rPr>
          <w:spacing w:val="-5"/>
        </w:rPr>
        <w:t xml:space="preserve"> </w:t>
      </w:r>
      <w:r>
        <w:t>their</w:t>
      </w:r>
      <w:r>
        <w:rPr>
          <w:spacing w:val="-7"/>
        </w:rPr>
        <w:t xml:space="preserve"> </w:t>
      </w:r>
      <w:r>
        <w:t xml:space="preserve">complaint on Twitter; the majority, 74 of the 91 respondents surveyed noted that the retailer </w:t>
      </w:r>
      <w:proofErr w:type="spellStart"/>
      <w:r>
        <w:t>apologised</w:t>
      </w:r>
      <w:proofErr w:type="spellEnd"/>
      <w:r>
        <w:t xml:space="preserve"> when responding to their complaint on Twitter, see Figure 5-30. It is interesting to note however</w:t>
      </w:r>
      <w:r>
        <w:rPr>
          <w:spacing w:val="-6"/>
        </w:rPr>
        <w:t xml:space="preserve"> </w:t>
      </w:r>
      <w:r>
        <w:t>that</w:t>
      </w:r>
      <w:r>
        <w:rPr>
          <w:spacing w:val="-4"/>
        </w:rPr>
        <w:t xml:space="preserve"> </w:t>
      </w:r>
      <w:r>
        <w:t>conversely,</w:t>
      </w:r>
      <w:r>
        <w:rPr>
          <w:spacing w:val="-3"/>
        </w:rPr>
        <w:t xml:space="preserve"> </w:t>
      </w:r>
      <w:r>
        <w:t>seeking</w:t>
      </w:r>
      <w:r>
        <w:rPr>
          <w:spacing w:val="-7"/>
        </w:rPr>
        <w:t xml:space="preserve"> </w:t>
      </w:r>
      <w:r>
        <w:t>an</w:t>
      </w:r>
      <w:r>
        <w:rPr>
          <w:spacing w:val="-5"/>
        </w:rPr>
        <w:t xml:space="preserve"> </w:t>
      </w:r>
      <w:r>
        <w:t>apology</w:t>
      </w:r>
      <w:r>
        <w:rPr>
          <w:spacing w:val="-7"/>
        </w:rPr>
        <w:t xml:space="preserve"> </w:t>
      </w:r>
      <w:r>
        <w:t>was</w:t>
      </w:r>
      <w:r>
        <w:rPr>
          <w:spacing w:val="-2"/>
        </w:rPr>
        <w:t xml:space="preserve"> </w:t>
      </w:r>
      <w:r>
        <w:t>identified</w:t>
      </w:r>
      <w:r>
        <w:rPr>
          <w:spacing w:val="-5"/>
        </w:rPr>
        <w:t xml:space="preserve"> </w:t>
      </w:r>
      <w:r>
        <w:t>as</w:t>
      </w:r>
      <w:r>
        <w:rPr>
          <w:spacing w:val="-5"/>
        </w:rPr>
        <w:t xml:space="preserve"> </w:t>
      </w:r>
      <w:r>
        <w:t>a</w:t>
      </w:r>
      <w:r>
        <w:rPr>
          <w:spacing w:val="-6"/>
        </w:rPr>
        <w:t xml:space="preserve"> </w:t>
      </w:r>
      <w:r>
        <w:t>motivation</w:t>
      </w:r>
      <w:r>
        <w:rPr>
          <w:spacing w:val="-4"/>
        </w:rPr>
        <w:t xml:space="preserve"> </w:t>
      </w:r>
      <w:r>
        <w:t>to</w:t>
      </w:r>
      <w:r>
        <w:rPr>
          <w:spacing w:val="-4"/>
        </w:rPr>
        <w:t xml:space="preserve"> </w:t>
      </w:r>
      <w:r>
        <w:t>complain</w:t>
      </w:r>
      <w:r>
        <w:rPr>
          <w:spacing w:val="-4"/>
        </w:rPr>
        <w:t xml:space="preserve"> </w:t>
      </w:r>
      <w:r>
        <w:t>by</w:t>
      </w:r>
      <w:r>
        <w:rPr>
          <w:spacing w:val="-10"/>
        </w:rPr>
        <w:t xml:space="preserve"> </w:t>
      </w:r>
      <w:r>
        <w:t xml:space="preserve">63 per cent of consumers surveyed, see Figure 5-31. Equally, it was not a theme that emerged in the later stage of the research, namely the in-depth interviews with consumers and in-depth </w:t>
      </w:r>
      <w:r w:rsidRPr="00790838">
        <w:rPr>
          <w:color w:val="000000" w:themeColor="text1"/>
        </w:rPr>
        <w:t xml:space="preserve">interview with the </w:t>
      </w:r>
      <w:r w:rsidRPr="00790838">
        <w:rPr>
          <w:color w:val="000000" w:themeColor="text1"/>
        </w:rPr>
        <w:t>Respondent Retailer.</w:t>
      </w:r>
    </w:p>
    <w:p w14:paraId="5C9E417E" w14:textId="77777777" w:rsidR="0035248F" w:rsidRDefault="0035248F">
      <w:pPr>
        <w:spacing w:line="360" w:lineRule="auto"/>
        <w:jc w:val="both"/>
        <w:sectPr w:rsidR="0035248F">
          <w:pgSz w:w="11910" w:h="16840"/>
          <w:pgMar w:top="1480" w:right="1140" w:bottom="960" w:left="1040" w:header="0" w:footer="780" w:gutter="0"/>
          <w:cols w:space="720"/>
        </w:sectPr>
      </w:pPr>
    </w:p>
    <w:p w14:paraId="3E435611" w14:textId="77777777" w:rsidR="0035248F" w:rsidRDefault="00CD07F7">
      <w:pPr>
        <w:pStyle w:val="BodyText"/>
        <w:ind w:left="392"/>
        <w:rPr>
          <w:sz w:val="20"/>
        </w:rPr>
      </w:pPr>
      <w:r>
        <w:rPr>
          <w:noProof/>
          <w:sz w:val="20"/>
        </w:rPr>
        <w:lastRenderedPageBreak/>
        <mc:AlternateContent>
          <mc:Choice Requires="wpg">
            <w:drawing>
              <wp:inline distT="0" distB="0" distL="0" distR="0" wp14:anchorId="2C1F1296" wp14:editId="3F18C59C">
                <wp:extent cx="5741035" cy="2161540"/>
                <wp:effectExtent l="0" t="0" r="0" b="635"/>
                <wp:docPr id="841"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161540"/>
                          <a:chOff x="0" y="0"/>
                          <a:chExt cx="5741035" cy="2161540"/>
                        </a:xfrm>
                      </wpg:grpSpPr>
                      <wps:wsp>
                        <wps:cNvPr id="842" name="Graphic 842"/>
                        <wps:cNvSpPr/>
                        <wps:spPr>
                          <a:xfrm>
                            <a:off x="3039046" y="467296"/>
                            <a:ext cx="2494280" cy="1400810"/>
                          </a:xfrm>
                          <a:custGeom>
                            <a:avLst/>
                            <a:gdLst/>
                            <a:ahLst/>
                            <a:cxnLst/>
                            <a:rect l="l" t="t" r="r" b="b"/>
                            <a:pathLst>
                              <a:path w="2494280" h="1400810">
                                <a:moveTo>
                                  <a:pt x="0" y="1335785"/>
                                </a:moveTo>
                                <a:lnTo>
                                  <a:pt x="0" y="1400555"/>
                                </a:lnTo>
                              </a:path>
                              <a:path w="2494280" h="1400810">
                                <a:moveTo>
                                  <a:pt x="0" y="1136142"/>
                                </a:moveTo>
                                <a:lnTo>
                                  <a:pt x="0" y="1265681"/>
                                </a:lnTo>
                              </a:path>
                              <a:path w="2494280" h="1400810">
                                <a:moveTo>
                                  <a:pt x="0" y="936498"/>
                                </a:moveTo>
                                <a:lnTo>
                                  <a:pt x="0" y="1064514"/>
                                </a:lnTo>
                              </a:path>
                              <a:path w="2494280" h="1400810">
                                <a:moveTo>
                                  <a:pt x="0" y="336042"/>
                                </a:moveTo>
                                <a:lnTo>
                                  <a:pt x="0" y="864870"/>
                                </a:lnTo>
                              </a:path>
                              <a:path w="2494280" h="1400810">
                                <a:moveTo>
                                  <a:pt x="0" y="0"/>
                                </a:moveTo>
                                <a:lnTo>
                                  <a:pt x="0" y="264414"/>
                                </a:lnTo>
                              </a:path>
                              <a:path w="2494280" h="1400810">
                                <a:moveTo>
                                  <a:pt x="356615" y="1335785"/>
                                </a:moveTo>
                                <a:lnTo>
                                  <a:pt x="356615" y="1400555"/>
                                </a:lnTo>
                              </a:path>
                              <a:path w="2494280" h="1400810">
                                <a:moveTo>
                                  <a:pt x="356615" y="1136142"/>
                                </a:moveTo>
                                <a:lnTo>
                                  <a:pt x="356615" y="1265681"/>
                                </a:lnTo>
                              </a:path>
                              <a:path w="2494280" h="1400810">
                                <a:moveTo>
                                  <a:pt x="356615" y="936498"/>
                                </a:moveTo>
                                <a:lnTo>
                                  <a:pt x="356615" y="1064514"/>
                                </a:lnTo>
                              </a:path>
                              <a:path w="2494280" h="1400810">
                                <a:moveTo>
                                  <a:pt x="356615" y="336042"/>
                                </a:moveTo>
                                <a:lnTo>
                                  <a:pt x="356615" y="864870"/>
                                </a:lnTo>
                              </a:path>
                              <a:path w="2494280" h="1400810">
                                <a:moveTo>
                                  <a:pt x="356615" y="0"/>
                                </a:moveTo>
                                <a:lnTo>
                                  <a:pt x="356615" y="264414"/>
                                </a:lnTo>
                              </a:path>
                              <a:path w="2494280" h="1400810">
                                <a:moveTo>
                                  <a:pt x="713231" y="1136142"/>
                                </a:moveTo>
                                <a:lnTo>
                                  <a:pt x="713231" y="1400555"/>
                                </a:lnTo>
                              </a:path>
                              <a:path w="2494280" h="1400810">
                                <a:moveTo>
                                  <a:pt x="713231" y="0"/>
                                </a:moveTo>
                                <a:lnTo>
                                  <a:pt x="713231" y="1064514"/>
                                </a:lnTo>
                              </a:path>
                              <a:path w="2494280" h="1400810">
                                <a:moveTo>
                                  <a:pt x="1068324" y="1136142"/>
                                </a:moveTo>
                                <a:lnTo>
                                  <a:pt x="1068324" y="1400555"/>
                                </a:lnTo>
                              </a:path>
                              <a:path w="2494280" h="1400810">
                                <a:moveTo>
                                  <a:pt x="1068324" y="0"/>
                                </a:moveTo>
                                <a:lnTo>
                                  <a:pt x="1068324" y="1064514"/>
                                </a:lnTo>
                              </a:path>
                              <a:path w="2494280" h="1400810">
                                <a:moveTo>
                                  <a:pt x="1424939" y="1136142"/>
                                </a:moveTo>
                                <a:lnTo>
                                  <a:pt x="1424939" y="1400555"/>
                                </a:lnTo>
                              </a:path>
                              <a:path w="2494280" h="1400810">
                                <a:moveTo>
                                  <a:pt x="1424939" y="0"/>
                                </a:moveTo>
                                <a:lnTo>
                                  <a:pt x="1424939" y="1064514"/>
                                </a:lnTo>
                              </a:path>
                              <a:path w="2494280" h="1400810">
                                <a:moveTo>
                                  <a:pt x="1781555" y="1136142"/>
                                </a:moveTo>
                                <a:lnTo>
                                  <a:pt x="1781555" y="1400555"/>
                                </a:lnTo>
                              </a:path>
                              <a:path w="2494280" h="1400810">
                                <a:moveTo>
                                  <a:pt x="1781555" y="0"/>
                                </a:moveTo>
                                <a:lnTo>
                                  <a:pt x="1781555" y="1064514"/>
                                </a:lnTo>
                              </a:path>
                              <a:path w="2494280" h="1400810">
                                <a:moveTo>
                                  <a:pt x="2138171" y="1136142"/>
                                </a:moveTo>
                                <a:lnTo>
                                  <a:pt x="2138171" y="1400555"/>
                                </a:lnTo>
                              </a:path>
                              <a:path w="2494280" h="1400810">
                                <a:moveTo>
                                  <a:pt x="2138171" y="0"/>
                                </a:moveTo>
                                <a:lnTo>
                                  <a:pt x="2138171" y="1064514"/>
                                </a:lnTo>
                              </a:path>
                              <a:path w="2494280" h="1400810">
                                <a:moveTo>
                                  <a:pt x="2494279" y="0"/>
                                </a:moveTo>
                                <a:lnTo>
                                  <a:pt x="2494279" y="1400555"/>
                                </a:lnTo>
                              </a:path>
                            </a:pathLst>
                          </a:custGeom>
                          <a:ln w="9525">
                            <a:solidFill>
                              <a:srgbClr val="D9D9D9"/>
                            </a:solidFill>
                            <a:prstDash val="solid"/>
                          </a:ln>
                        </wps:spPr>
                        <wps:bodyPr wrap="square" lIns="0" tIns="0" rIns="0" bIns="0" rtlCol="0">
                          <a:prstTxWarp prst="textNoShape">
                            <a:avLst/>
                          </a:prstTxWarp>
                          <a:noAutofit/>
                        </wps:bodyPr>
                      </wps:wsp>
                      <wps:wsp>
                        <wps:cNvPr id="843" name="Graphic 843"/>
                        <wps:cNvSpPr/>
                        <wps:spPr>
                          <a:xfrm>
                            <a:off x="2682811" y="532066"/>
                            <a:ext cx="2636520" cy="1271270"/>
                          </a:xfrm>
                          <a:custGeom>
                            <a:avLst/>
                            <a:gdLst/>
                            <a:ahLst/>
                            <a:cxnLst/>
                            <a:rect l="l" t="t" r="r" b="b"/>
                            <a:pathLst>
                              <a:path w="2636520" h="1271270">
                                <a:moveTo>
                                  <a:pt x="212979" y="0"/>
                                </a:moveTo>
                                <a:lnTo>
                                  <a:pt x="0" y="0"/>
                                </a:lnTo>
                                <a:lnTo>
                                  <a:pt x="0" y="70104"/>
                                </a:lnTo>
                                <a:lnTo>
                                  <a:pt x="212979" y="70104"/>
                                </a:lnTo>
                                <a:lnTo>
                                  <a:pt x="212979" y="0"/>
                                </a:lnTo>
                                <a:close/>
                              </a:path>
                              <a:path w="2636520" h="1271270">
                                <a:moveTo>
                                  <a:pt x="284607" y="600456"/>
                                </a:moveTo>
                                <a:lnTo>
                                  <a:pt x="0" y="600456"/>
                                </a:lnTo>
                                <a:lnTo>
                                  <a:pt x="0" y="670560"/>
                                </a:lnTo>
                                <a:lnTo>
                                  <a:pt x="284607" y="670560"/>
                                </a:lnTo>
                                <a:lnTo>
                                  <a:pt x="284607" y="600456"/>
                                </a:lnTo>
                                <a:close/>
                              </a:path>
                              <a:path w="2636520" h="1271270">
                                <a:moveTo>
                                  <a:pt x="284607" y="399288"/>
                                </a:moveTo>
                                <a:lnTo>
                                  <a:pt x="0" y="399288"/>
                                </a:lnTo>
                                <a:lnTo>
                                  <a:pt x="0" y="470916"/>
                                </a:lnTo>
                                <a:lnTo>
                                  <a:pt x="284607" y="470916"/>
                                </a:lnTo>
                                <a:lnTo>
                                  <a:pt x="284607" y="399288"/>
                                </a:lnTo>
                                <a:close/>
                              </a:path>
                              <a:path w="2636520" h="1271270">
                                <a:moveTo>
                                  <a:pt x="891159" y="800100"/>
                                </a:moveTo>
                                <a:lnTo>
                                  <a:pt x="0" y="800100"/>
                                </a:lnTo>
                                <a:lnTo>
                                  <a:pt x="0" y="871728"/>
                                </a:lnTo>
                                <a:lnTo>
                                  <a:pt x="891159" y="871728"/>
                                </a:lnTo>
                                <a:lnTo>
                                  <a:pt x="891159" y="800100"/>
                                </a:lnTo>
                                <a:close/>
                              </a:path>
                              <a:path w="2636520" h="1271270">
                                <a:moveTo>
                                  <a:pt x="997839" y="199644"/>
                                </a:moveTo>
                                <a:lnTo>
                                  <a:pt x="0" y="199644"/>
                                </a:lnTo>
                                <a:lnTo>
                                  <a:pt x="0" y="271272"/>
                                </a:lnTo>
                                <a:lnTo>
                                  <a:pt x="997839" y="271272"/>
                                </a:lnTo>
                                <a:lnTo>
                                  <a:pt x="997839" y="199644"/>
                                </a:lnTo>
                                <a:close/>
                              </a:path>
                              <a:path w="2636520" h="1271270">
                                <a:moveTo>
                                  <a:pt x="1069467" y="1200912"/>
                                </a:moveTo>
                                <a:lnTo>
                                  <a:pt x="0" y="1200912"/>
                                </a:lnTo>
                                <a:lnTo>
                                  <a:pt x="0" y="1271016"/>
                                </a:lnTo>
                                <a:lnTo>
                                  <a:pt x="1069467" y="1271016"/>
                                </a:lnTo>
                                <a:lnTo>
                                  <a:pt x="1069467" y="1200912"/>
                                </a:lnTo>
                                <a:close/>
                              </a:path>
                              <a:path w="2636520" h="1271270">
                                <a:moveTo>
                                  <a:pt x="2636139" y="999744"/>
                                </a:moveTo>
                                <a:lnTo>
                                  <a:pt x="0" y="999744"/>
                                </a:lnTo>
                                <a:lnTo>
                                  <a:pt x="0" y="1071372"/>
                                </a:lnTo>
                                <a:lnTo>
                                  <a:pt x="2636139" y="1071372"/>
                                </a:lnTo>
                                <a:lnTo>
                                  <a:pt x="2636139" y="999744"/>
                                </a:lnTo>
                                <a:close/>
                              </a:path>
                            </a:pathLst>
                          </a:custGeom>
                          <a:solidFill>
                            <a:srgbClr val="4F81BC"/>
                          </a:solidFill>
                        </wps:spPr>
                        <wps:bodyPr wrap="square" lIns="0" tIns="0" rIns="0" bIns="0" rtlCol="0">
                          <a:prstTxWarp prst="textNoShape">
                            <a:avLst/>
                          </a:prstTxWarp>
                          <a:noAutofit/>
                        </wps:bodyPr>
                      </wps:wsp>
                      <wps:wsp>
                        <wps:cNvPr id="844" name="Graphic 844"/>
                        <wps:cNvSpPr/>
                        <wps:spPr>
                          <a:xfrm>
                            <a:off x="2682811" y="467296"/>
                            <a:ext cx="1270" cy="1400810"/>
                          </a:xfrm>
                          <a:custGeom>
                            <a:avLst/>
                            <a:gdLst/>
                            <a:ahLst/>
                            <a:cxnLst/>
                            <a:rect l="l" t="t" r="r" b="b"/>
                            <a:pathLst>
                              <a:path h="1400810">
                                <a:moveTo>
                                  <a:pt x="0" y="1400555"/>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45" name="Graphic 845"/>
                        <wps:cNvSpPr/>
                        <wps:spPr>
                          <a:xfrm>
                            <a:off x="4762" y="4762"/>
                            <a:ext cx="5731510" cy="2152015"/>
                          </a:xfrm>
                          <a:custGeom>
                            <a:avLst/>
                            <a:gdLst/>
                            <a:ahLst/>
                            <a:cxnLst/>
                            <a:rect l="l" t="t" r="r" b="b"/>
                            <a:pathLst>
                              <a:path w="5731510" h="2152015">
                                <a:moveTo>
                                  <a:pt x="0" y="2152015"/>
                                </a:moveTo>
                                <a:lnTo>
                                  <a:pt x="5731509" y="2152015"/>
                                </a:lnTo>
                                <a:lnTo>
                                  <a:pt x="5731509" y="0"/>
                                </a:lnTo>
                                <a:lnTo>
                                  <a:pt x="0" y="0"/>
                                </a:lnTo>
                                <a:lnTo>
                                  <a:pt x="0" y="2152015"/>
                                </a:lnTo>
                                <a:close/>
                              </a:path>
                            </a:pathLst>
                          </a:custGeom>
                          <a:ln w="9525">
                            <a:solidFill>
                              <a:srgbClr val="D9D9D9"/>
                            </a:solidFill>
                            <a:prstDash val="solid"/>
                          </a:ln>
                        </wps:spPr>
                        <wps:bodyPr wrap="square" lIns="0" tIns="0" rIns="0" bIns="0" rtlCol="0">
                          <a:prstTxWarp prst="textNoShape">
                            <a:avLst/>
                          </a:prstTxWarp>
                          <a:noAutofit/>
                        </wps:bodyPr>
                      </wps:wsp>
                      <wps:wsp>
                        <wps:cNvPr id="846" name="Textbox 846"/>
                        <wps:cNvSpPr txBox="1"/>
                        <wps:spPr>
                          <a:xfrm>
                            <a:off x="1759521" y="99876"/>
                            <a:ext cx="2275840" cy="209550"/>
                          </a:xfrm>
                          <a:prstGeom prst="rect">
                            <a:avLst/>
                          </a:prstGeom>
                        </wps:spPr>
                        <wps:txbx>
                          <w:txbxContent>
                            <w:p w14:paraId="551755C2" w14:textId="77777777" w:rsidR="0035248F" w:rsidRDefault="00CD07F7">
                              <w:pPr>
                                <w:rPr>
                                  <w:rFonts w:ascii="Cambria"/>
                                  <w:sz w:val="28"/>
                                </w:rPr>
                              </w:pPr>
                              <w:r>
                                <w:rPr>
                                  <w:rFonts w:ascii="Cambria"/>
                                  <w:color w:val="585858"/>
                                  <w:sz w:val="28"/>
                                </w:rPr>
                                <w:t>How</w:t>
                              </w:r>
                              <w:r>
                                <w:rPr>
                                  <w:rFonts w:ascii="Cambria"/>
                                  <w:color w:val="585858"/>
                                  <w:spacing w:val="-6"/>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the</w:t>
                              </w:r>
                              <w:r>
                                <w:rPr>
                                  <w:rFonts w:ascii="Cambria"/>
                                  <w:color w:val="585858"/>
                                  <w:spacing w:val="-7"/>
                                  <w:sz w:val="28"/>
                                </w:rPr>
                                <w:t xml:space="preserve"> </w:t>
                              </w:r>
                              <w:r>
                                <w:rPr>
                                  <w:rFonts w:ascii="Cambria"/>
                                  <w:color w:val="585858"/>
                                  <w:sz w:val="28"/>
                                </w:rPr>
                                <w:t>retailer</w:t>
                              </w:r>
                              <w:r>
                                <w:rPr>
                                  <w:rFonts w:ascii="Cambria"/>
                                  <w:color w:val="585858"/>
                                  <w:spacing w:val="-5"/>
                                  <w:sz w:val="28"/>
                                </w:rPr>
                                <w:t xml:space="preserve"> </w:t>
                              </w:r>
                              <w:r>
                                <w:rPr>
                                  <w:rFonts w:ascii="Cambria"/>
                                  <w:color w:val="585858"/>
                                  <w:spacing w:val="-2"/>
                                  <w:sz w:val="28"/>
                                </w:rPr>
                                <w:t>respond?</w:t>
                              </w:r>
                            </w:p>
                          </w:txbxContent>
                        </wps:txbx>
                        <wps:bodyPr wrap="square" lIns="0" tIns="0" rIns="0" bIns="0" rtlCol="0">
                          <a:noAutofit/>
                        </wps:bodyPr>
                      </wps:wsp>
                      <wps:wsp>
                        <wps:cNvPr id="847" name="Textbox 847"/>
                        <wps:cNvSpPr txBox="1"/>
                        <wps:spPr>
                          <a:xfrm>
                            <a:off x="87363" y="495087"/>
                            <a:ext cx="2640330" cy="1579245"/>
                          </a:xfrm>
                          <a:prstGeom prst="rect">
                            <a:avLst/>
                          </a:prstGeom>
                        </wps:spPr>
                        <wps:txbx>
                          <w:txbxContent>
                            <w:p w14:paraId="25FE5325" w14:textId="77777777" w:rsidR="0035248F" w:rsidRDefault="00CD07F7">
                              <w:pPr>
                                <w:spacing w:line="357" w:lineRule="auto"/>
                                <w:ind w:firstLine="1866"/>
                                <w:rPr>
                                  <w:rFonts w:ascii="Cambria" w:hAnsi="Cambria"/>
                                  <w:sz w:val="18"/>
                                </w:rPr>
                              </w:pPr>
                              <w:r>
                                <w:rPr>
                                  <w:rFonts w:ascii="Cambria" w:hAnsi="Cambria"/>
                                  <w:color w:val="585858"/>
                                  <w:sz w:val="18"/>
                                </w:rPr>
                                <w:t>They did not respond at all</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4"/>
                                  <w:sz w:val="18"/>
                                </w:rPr>
                                <w:t xml:space="preserve"> </w:t>
                              </w:r>
                              <w:r>
                                <w:rPr>
                                  <w:rFonts w:ascii="Cambria" w:hAnsi="Cambria"/>
                                  <w:color w:val="585858"/>
                                  <w:sz w:val="18"/>
                                </w:rPr>
                                <w:t>took</w:t>
                              </w:r>
                              <w:r>
                                <w:rPr>
                                  <w:rFonts w:ascii="Cambria" w:hAnsi="Cambria"/>
                                  <w:color w:val="585858"/>
                                  <w:spacing w:val="-5"/>
                                  <w:sz w:val="18"/>
                                </w:rPr>
                                <w:t xml:space="preserve"> </w:t>
                              </w:r>
                              <w:r>
                                <w:rPr>
                                  <w:rFonts w:ascii="Cambria" w:hAnsi="Cambria"/>
                                  <w:color w:val="585858"/>
                                  <w:sz w:val="18"/>
                                </w:rPr>
                                <w:t>the</w:t>
                              </w:r>
                              <w:r>
                                <w:rPr>
                                  <w:rFonts w:ascii="Cambria" w:hAnsi="Cambria"/>
                                  <w:color w:val="585858"/>
                                  <w:spacing w:val="-6"/>
                                  <w:sz w:val="18"/>
                                </w:rPr>
                                <w:t xml:space="preserve"> </w:t>
                              </w:r>
                              <w:r>
                                <w:rPr>
                                  <w:rFonts w:ascii="Cambria" w:hAnsi="Cambria"/>
                                  <w:color w:val="585858"/>
                                  <w:sz w:val="18"/>
                                </w:rPr>
                                <w:t>conversation</w:t>
                              </w:r>
                              <w:r>
                                <w:rPr>
                                  <w:rFonts w:ascii="Cambria" w:hAnsi="Cambria"/>
                                  <w:color w:val="585858"/>
                                  <w:spacing w:val="-4"/>
                                  <w:sz w:val="18"/>
                                </w:rPr>
                                <w:t xml:space="preserve"> </w:t>
                              </w:r>
                              <w:r>
                                <w:rPr>
                                  <w:rFonts w:ascii="Cambria" w:hAnsi="Cambria"/>
                                  <w:color w:val="585858"/>
                                  <w:sz w:val="18"/>
                                </w:rPr>
                                <w:t>offline</w:t>
                              </w:r>
                              <w:r>
                                <w:rPr>
                                  <w:rFonts w:ascii="Cambria" w:hAnsi="Cambria"/>
                                  <w:color w:val="585858"/>
                                  <w:spacing w:val="-6"/>
                                  <w:sz w:val="18"/>
                                </w:rPr>
                                <w:t xml:space="preserve"> </w:t>
                              </w:r>
                              <w:r>
                                <w:rPr>
                                  <w:rFonts w:ascii="Cambria" w:hAnsi="Cambria"/>
                                  <w:color w:val="585858"/>
                                  <w:sz w:val="18"/>
                                </w:rPr>
                                <w:t>and</w:t>
                              </w:r>
                              <w:r>
                                <w:rPr>
                                  <w:rFonts w:ascii="Cambria" w:hAnsi="Cambria"/>
                                  <w:color w:val="585858"/>
                                  <w:spacing w:val="-5"/>
                                  <w:sz w:val="18"/>
                                </w:rPr>
                                <w:t xml:space="preserve"> </w:t>
                              </w:r>
                              <w:r>
                                <w:rPr>
                                  <w:rFonts w:ascii="Cambria" w:hAnsi="Cambria"/>
                                  <w:color w:val="585858"/>
                                  <w:sz w:val="18"/>
                                </w:rPr>
                                <w:t>asked</w:t>
                              </w:r>
                              <w:r>
                                <w:rPr>
                                  <w:rFonts w:ascii="Cambria" w:hAnsi="Cambria"/>
                                  <w:color w:val="585858"/>
                                  <w:spacing w:val="-6"/>
                                  <w:sz w:val="18"/>
                                </w:rPr>
                                <w:t xml:space="preserve"> </w:t>
                              </w:r>
                              <w:r>
                                <w:rPr>
                                  <w:rFonts w:ascii="Cambria" w:hAnsi="Cambria"/>
                                  <w:color w:val="585858"/>
                                  <w:sz w:val="18"/>
                                </w:rPr>
                                <w:t>me</w:t>
                              </w:r>
                              <w:r>
                                <w:rPr>
                                  <w:rFonts w:ascii="Cambria" w:hAnsi="Cambria"/>
                                  <w:color w:val="585858"/>
                                  <w:spacing w:val="-6"/>
                                  <w:sz w:val="18"/>
                                </w:rPr>
                                <w:t xml:space="preserve"> </w:t>
                              </w:r>
                              <w:r>
                                <w:rPr>
                                  <w:rFonts w:ascii="Cambria" w:hAnsi="Cambria"/>
                                  <w:color w:val="585858"/>
                                  <w:sz w:val="18"/>
                                </w:rPr>
                                <w:t>to…</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2"/>
                                  <w:sz w:val="18"/>
                                </w:rPr>
                                <w:t xml:space="preserve"> </w:t>
                              </w:r>
                              <w:r>
                                <w:rPr>
                                  <w:rFonts w:ascii="Cambria" w:hAnsi="Cambria"/>
                                  <w:color w:val="585858"/>
                                  <w:sz w:val="18"/>
                                </w:rPr>
                                <w:t>redirected</w:t>
                              </w:r>
                              <w:r>
                                <w:rPr>
                                  <w:rFonts w:ascii="Cambria" w:hAnsi="Cambria"/>
                                  <w:color w:val="585858"/>
                                  <w:spacing w:val="-4"/>
                                  <w:sz w:val="18"/>
                                </w:rPr>
                                <w:t xml:space="preserve"> </w:t>
                              </w:r>
                              <w:r>
                                <w:rPr>
                                  <w:rFonts w:ascii="Cambria" w:hAnsi="Cambria"/>
                                  <w:color w:val="585858"/>
                                  <w:sz w:val="18"/>
                                </w:rPr>
                                <w:t>me</w:t>
                              </w:r>
                              <w:r>
                                <w:rPr>
                                  <w:rFonts w:ascii="Cambria" w:hAnsi="Cambria"/>
                                  <w:color w:val="585858"/>
                                  <w:spacing w:val="-3"/>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another</w:t>
                              </w:r>
                              <w:r>
                                <w:rPr>
                                  <w:rFonts w:ascii="Cambria" w:hAnsi="Cambria"/>
                                  <w:color w:val="585858"/>
                                  <w:spacing w:val="-3"/>
                                  <w:sz w:val="18"/>
                                </w:rPr>
                                <w:t xml:space="preserve"> </w:t>
                              </w:r>
                              <w:r>
                                <w:rPr>
                                  <w:rFonts w:ascii="Cambria" w:hAnsi="Cambria"/>
                                  <w:color w:val="585858"/>
                                  <w:sz w:val="18"/>
                                </w:rPr>
                                <w:t>channel</w:t>
                              </w:r>
                              <w:r>
                                <w:rPr>
                                  <w:rFonts w:ascii="Cambria" w:hAnsi="Cambria"/>
                                  <w:color w:val="585858"/>
                                  <w:spacing w:val="-2"/>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make</w:t>
                              </w:r>
                              <w:r>
                                <w:rPr>
                                  <w:rFonts w:ascii="Cambria" w:hAnsi="Cambria"/>
                                  <w:color w:val="585858"/>
                                  <w:spacing w:val="-3"/>
                                  <w:sz w:val="18"/>
                                </w:rPr>
                                <w:t xml:space="preserve"> </w:t>
                              </w:r>
                              <w:r>
                                <w:rPr>
                                  <w:rFonts w:ascii="Cambria" w:hAnsi="Cambria"/>
                                  <w:color w:val="585858"/>
                                  <w:spacing w:val="-5"/>
                                  <w:sz w:val="18"/>
                                </w:rPr>
                                <w:t>my…</w:t>
                              </w:r>
                            </w:p>
                            <w:p w14:paraId="28C86CD0" w14:textId="77777777" w:rsidR="0035248F" w:rsidRDefault="00CD07F7">
                              <w:pPr>
                                <w:spacing w:before="2"/>
                                <w:ind w:right="233"/>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offered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a</w:t>
                              </w:r>
                              <w:r>
                                <w:rPr>
                                  <w:rFonts w:ascii="Cambria"/>
                                  <w:color w:val="585858"/>
                                  <w:spacing w:val="-3"/>
                                  <w:sz w:val="18"/>
                                </w:rPr>
                                <w:t xml:space="preserve"> </w:t>
                              </w:r>
                              <w:r>
                                <w:rPr>
                                  <w:rFonts w:ascii="Cambria"/>
                                  <w:color w:val="585858"/>
                                  <w:sz w:val="18"/>
                                </w:rPr>
                                <w:t>repair,</w:t>
                              </w:r>
                              <w:r>
                                <w:rPr>
                                  <w:rFonts w:ascii="Cambria"/>
                                  <w:color w:val="585858"/>
                                  <w:spacing w:val="-4"/>
                                  <w:sz w:val="18"/>
                                </w:rPr>
                                <w:t xml:space="preserve"> </w:t>
                              </w:r>
                              <w:r>
                                <w:rPr>
                                  <w:rFonts w:ascii="Cambria"/>
                                  <w:color w:val="585858"/>
                                  <w:sz w:val="18"/>
                                </w:rPr>
                                <w:t>refund</w:t>
                              </w:r>
                              <w:r>
                                <w:rPr>
                                  <w:rFonts w:ascii="Cambria"/>
                                  <w:color w:val="585858"/>
                                  <w:spacing w:val="-3"/>
                                  <w:sz w:val="18"/>
                                </w:rPr>
                                <w:t xml:space="preserve"> </w:t>
                              </w:r>
                              <w:r>
                                <w:rPr>
                                  <w:rFonts w:ascii="Cambria"/>
                                  <w:color w:val="585858"/>
                                  <w:sz w:val="18"/>
                                </w:rPr>
                                <w:t>or</w:t>
                              </w:r>
                              <w:r>
                                <w:rPr>
                                  <w:rFonts w:ascii="Cambria"/>
                                  <w:color w:val="585858"/>
                                  <w:spacing w:val="-2"/>
                                  <w:sz w:val="18"/>
                                </w:rPr>
                                <w:t xml:space="preserve"> replacement.</w:t>
                              </w:r>
                            </w:p>
                            <w:p w14:paraId="2C032E26" w14:textId="77777777" w:rsidR="0035248F" w:rsidRDefault="00CD07F7">
                              <w:pPr>
                                <w:spacing w:before="104"/>
                                <w:ind w:right="232"/>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thanked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for</w:t>
                              </w:r>
                              <w:r>
                                <w:rPr>
                                  <w:rFonts w:ascii="Cambria"/>
                                  <w:color w:val="585858"/>
                                  <w:spacing w:val="-2"/>
                                  <w:sz w:val="18"/>
                                </w:rPr>
                                <w:t xml:space="preserve"> </w:t>
                              </w:r>
                              <w:r>
                                <w:rPr>
                                  <w:rFonts w:ascii="Cambria"/>
                                  <w:color w:val="585858"/>
                                  <w:spacing w:val="-2"/>
                                  <w:sz w:val="18"/>
                                </w:rPr>
                                <w:t>myfeedback</w:t>
                              </w:r>
                            </w:p>
                            <w:p w14:paraId="110E1F54" w14:textId="77777777" w:rsidR="0035248F" w:rsidRDefault="00CD07F7">
                              <w:pPr>
                                <w:spacing w:before="104" w:line="357" w:lineRule="auto"/>
                                <w:ind w:left="1030" w:right="230" w:firstLine="1639"/>
                                <w:jc w:val="right"/>
                                <w:rPr>
                                  <w:rFonts w:ascii="Cambria"/>
                                  <w:sz w:val="18"/>
                                </w:rPr>
                              </w:pPr>
                              <w:r>
                                <w:rPr>
                                  <w:rFonts w:ascii="Cambria"/>
                                  <w:color w:val="585858"/>
                                  <w:sz w:val="18"/>
                                </w:rPr>
                                <w:t>They</w:t>
                              </w:r>
                              <w:r>
                                <w:rPr>
                                  <w:rFonts w:ascii="Cambria"/>
                                  <w:color w:val="585858"/>
                                  <w:spacing w:val="-12"/>
                                  <w:sz w:val="18"/>
                                </w:rPr>
                                <w:t xml:space="preserve"> </w:t>
                              </w:r>
                              <w:r>
                                <w:rPr>
                                  <w:rFonts w:ascii="Cambria"/>
                                  <w:color w:val="585858"/>
                                  <w:sz w:val="18"/>
                                </w:rPr>
                                <w:t>apologised</w:t>
                              </w:r>
                              <w:r>
                                <w:rPr>
                                  <w:rFonts w:ascii="Cambria"/>
                                  <w:color w:val="585858"/>
                                  <w:spacing w:val="40"/>
                                  <w:sz w:val="18"/>
                                </w:rPr>
                                <w:t xml:space="preserve"> </w:t>
                              </w:r>
                              <w:r>
                                <w:rPr>
                                  <w:rFonts w:ascii="Cambria"/>
                                  <w:color w:val="585858"/>
                                  <w:sz w:val="18"/>
                                </w:rPr>
                                <w:t>They asked me</w:t>
                              </w:r>
                              <w:r>
                                <w:rPr>
                                  <w:rFonts w:ascii="Cambria"/>
                                  <w:color w:val="585858"/>
                                  <w:spacing w:val="-1"/>
                                  <w:sz w:val="18"/>
                                </w:rPr>
                                <w:t xml:space="preserve"> </w:t>
                              </w:r>
                              <w:r>
                                <w:rPr>
                                  <w:rFonts w:ascii="Cambria"/>
                                  <w:color w:val="585858"/>
                                  <w:sz w:val="18"/>
                                </w:rPr>
                                <w:t>for</w:t>
                              </w:r>
                              <w:r>
                                <w:rPr>
                                  <w:rFonts w:ascii="Cambria"/>
                                  <w:color w:val="585858"/>
                                  <w:spacing w:val="-1"/>
                                  <w:sz w:val="18"/>
                                </w:rPr>
                                <w:t xml:space="preserve"> </w:t>
                              </w:r>
                              <w:r>
                                <w:rPr>
                                  <w:rFonts w:ascii="Cambria"/>
                                  <w:color w:val="585858"/>
                                  <w:sz w:val="18"/>
                                </w:rPr>
                                <w:t>more information.</w:t>
                              </w:r>
                            </w:p>
                            <w:p w14:paraId="65D4A3D8" w14:textId="77777777" w:rsidR="0035248F" w:rsidRDefault="00CD07F7">
                              <w:pPr>
                                <w:spacing w:before="71"/>
                                <w:ind w:right="18"/>
                                <w:jc w:val="right"/>
                                <w:rPr>
                                  <w:rFonts w:ascii="Cambria"/>
                                  <w:sz w:val="18"/>
                                </w:rPr>
                              </w:pPr>
                              <w:r>
                                <w:rPr>
                                  <w:rFonts w:ascii="Cambria"/>
                                  <w:color w:val="585858"/>
                                  <w:spacing w:val="-10"/>
                                  <w:sz w:val="18"/>
                                </w:rPr>
                                <w:t>0</w:t>
                              </w:r>
                            </w:p>
                          </w:txbxContent>
                        </wps:txbx>
                        <wps:bodyPr wrap="square" lIns="0" tIns="0" rIns="0" bIns="0" rtlCol="0">
                          <a:noAutofit/>
                        </wps:bodyPr>
                      </wps:wsp>
                      <wps:wsp>
                        <wps:cNvPr id="848" name="Textbox 848"/>
                        <wps:cNvSpPr txBox="1"/>
                        <wps:spPr>
                          <a:xfrm>
                            <a:off x="2759265" y="499913"/>
                            <a:ext cx="76200" cy="134620"/>
                          </a:xfrm>
                          <a:prstGeom prst="rect">
                            <a:avLst/>
                          </a:prstGeom>
                        </wps:spPr>
                        <wps:txbx>
                          <w:txbxContent>
                            <w:p w14:paraId="3F34EEF5" w14:textId="77777777" w:rsidR="0035248F" w:rsidRDefault="00CD07F7">
                              <w:pPr>
                                <w:rPr>
                                  <w:rFonts w:ascii="Cambria"/>
                                  <w:sz w:val="18"/>
                                </w:rPr>
                              </w:pPr>
                              <w:r>
                                <w:rPr>
                                  <w:rFonts w:ascii="Cambria"/>
                                  <w:color w:val="404040"/>
                                  <w:spacing w:val="-10"/>
                                  <w:sz w:val="18"/>
                                </w:rPr>
                                <w:t>6</w:t>
                              </w:r>
                            </w:p>
                          </w:txbxContent>
                        </wps:txbx>
                        <wps:bodyPr wrap="square" lIns="0" tIns="0" rIns="0" bIns="0" rtlCol="0">
                          <a:noAutofit/>
                        </wps:bodyPr>
                      </wps:wsp>
                      <wps:wsp>
                        <wps:cNvPr id="849" name="Textbox 849"/>
                        <wps:cNvSpPr txBox="1"/>
                        <wps:spPr>
                          <a:xfrm>
                            <a:off x="3477704" y="700192"/>
                            <a:ext cx="140970" cy="134620"/>
                          </a:xfrm>
                          <a:prstGeom prst="rect">
                            <a:avLst/>
                          </a:prstGeom>
                        </wps:spPr>
                        <wps:txbx>
                          <w:txbxContent>
                            <w:p w14:paraId="1BF6339C" w14:textId="77777777" w:rsidR="0035248F" w:rsidRDefault="00CD07F7">
                              <w:pPr>
                                <w:rPr>
                                  <w:rFonts w:ascii="Cambria"/>
                                  <w:sz w:val="18"/>
                                </w:rPr>
                              </w:pPr>
                              <w:r>
                                <w:rPr>
                                  <w:rFonts w:ascii="Cambria"/>
                                  <w:color w:val="404040"/>
                                  <w:spacing w:val="-5"/>
                                  <w:sz w:val="18"/>
                                </w:rPr>
                                <w:t>28</w:t>
                              </w:r>
                            </w:p>
                          </w:txbxContent>
                        </wps:txbx>
                        <wps:bodyPr wrap="square" lIns="0" tIns="0" rIns="0" bIns="0" rtlCol="0">
                          <a:noAutofit/>
                        </wps:bodyPr>
                      </wps:wsp>
                      <wps:wsp>
                        <wps:cNvPr id="850" name="Textbox 850"/>
                        <wps:cNvSpPr txBox="1"/>
                        <wps:spPr>
                          <a:xfrm>
                            <a:off x="2828480" y="900217"/>
                            <a:ext cx="76200" cy="334645"/>
                          </a:xfrm>
                          <a:prstGeom prst="rect">
                            <a:avLst/>
                          </a:prstGeom>
                        </wps:spPr>
                        <wps:txbx>
                          <w:txbxContent>
                            <w:p w14:paraId="1BD21C2A" w14:textId="77777777" w:rsidR="0035248F" w:rsidRDefault="00CD07F7">
                              <w:pPr>
                                <w:rPr>
                                  <w:rFonts w:ascii="Cambria"/>
                                  <w:sz w:val="18"/>
                                </w:rPr>
                              </w:pPr>
                              <w:r>
                                <w:rPr>
                                  <w:rFonts w:ascii="Cambria"/>
                                  <w:color w:val="404040"/>
                                  <w:spacing w:val="-10"/>
                                  <w:sz w:val="18"/>
                                </w:rPr>
                                <w:t>8</w:t>
                              </w:r>
                            </w:p>
                            <w:p w14:paraId="668F25C9" w14:textId="77777777" w:rsidR="0035248F" w:rsidRDefault="00CD07F7">
                              <w:pPr>
                                <w:spacing w:before="104"/>
                                <w:rPr>
                                  <w:rFonts w:ascii="Cambria"/>
                                  <w:sz w:val="18"/>
                                </w:rPr>
                              </w:pPr>
                              <w:r>
                                <w:rPr>
                                  <w:rFonts w:ascii="Cambria"/>
                                  <w:color w:val="404040"/>
                                  <w:spacing w:val="-10"/>
                                  <w:sz w:val="18"/>
                                </w:rPr>
                                <w:t>8</w:t>
                              </w:r>
                            </w:p>
                          </w:txbxContent>
                        </wps:txbx>
                        <wps:bodyPr wrap="square" lIns="0" tIns="0" rIns="0" bIns="0" rtlCol="0">
                          <a:noAutofit/>
                        </wps:bodyPr>
                      </wps:wsp>
                      <wps:wsp>
                        <wps:cNvPr id="851" name="Textbox 851"/>
                        <wps:cNvSpPr txBox="1"/>
                        <wps:spPr>
                          <a:xfrm>
                            <a:off x="3370643" y="1300648"/>
                            <a:ext cx="140970" cy="134620"/>
                          </a:xfrm>
                          <a:prstGeom prst="rect">
                            <a:avLst/>
                          </a:prstGeom>
                        </wps:spPr>
                        <wps:txbx>
                          <w:txbxContent>
                            <w:p w14:paraId="2EE699B3" w14:textId="77777777" w:rsidR="0035248F" w:rsidRDefault="00CD07F7">
                              <w:pPr>
                                <w:rPr>
                                  <w:rFonts w:ascii="Cambria"/>
                                  <w:sz w:val="18"/>
                                </w:rPr>
                              </w:pPr>
                              <w:r>
                                <w:rPr>
                                  <w:rFonts w:ascii="Cambria"/>
                                  <w:color w:val="404040"/>
                                  <w:spacing w:val="-5"/>
                                  <w:sz w:val="18"/>
                                </w:rPr>
                                <w:t>25</w:t>
                              </w:r>
                            </w:p>
                          </w:txbxContent>
                        </wps:txbx>
                        <wps:bodyPr wrap="square" lIns="0" tIns="0" rIns="0" bIns="0" rtlCol="0">
                          <a:noAutofit/>
                        </wps:bodyPr>
                      </wps:wsp>
                      <wps:wsp>
                        <wps:cNvPr id="852" name="Textbox 852"/>
                        <wps:cNvSpPr txBox="1"/>
                        <wps:spPr>
                          <a:xfrm>
                            <a:off x="5116893" y="1500673"/>
                            <a:ext cx="140970" cy="134620"/>
                          </a:xfrm>
                          <a:prstGeom prst="rect">
                            <a:avLst/>
                          </a:prstGeom>
                        </wps:spPr>
                        <wps:txbx>
                          <w:txbxContent>
                            <w:p w14:paraId="15704FD5" w14:textId="77777777" w:rsidR="0035248F" w:rsidRDefault="00CD07F7">
                              <w:pPr>
                                <w:rPr>
                                  <w:rFonts w:ascii="Cambria"/>
                                  <w:sz w:val="18"/>
                                </w:rPr>
                              </w:pPr>
                              <w:r>
                                <w:rPr>
                                  <w:rFonts w:ascii="Cambria"/>
                                  <w:color w:val="404040"/>
                                  <w:spacing w:val="-5"/>
                                  <w:sz w:val="18"/>
                                </w:rPr>
                                <w:t>74</w:t>
                              </w:r>
                            </w:p>
                          </w:txbxContent>
                        </wps:txbx>
                        <wps:bodyPr wrap="square" lIns="0" tIns="0" rIns="0" bIns="0" rtlCol="0">
                          <a:noAutofit/>
                        </wps:bodyPr>
                      </wps:wsp>
                      <wps:wsp>
                        <wps:cNvPr id="853" name="Textbox 853"/>
                        <wps:cNvSpPr txBox="1"/>
                        <wps:spPr>
                          <a:xfrm>
                            <a:off x="3548951" y="1700825"/>
                            <a:ext cx="140970" cy="134620"/>
                          </a:xfrm>
                          <a:prstGeom prst="rect">
                            <a:avLst/>
                          </a:prstGeom>
                        </wps:spPr>
                        <wps:txbx>
                          <w:txbxContent>
                            <w:p w14:paraId="4AD96A69" w14:textId="77777777" w:rsidR="0035248F" w:rsidRDefault="00CD07F7">
                              <w:pPr>
                                <w:rPr>
                                  <w:rFonts w:ascii="Cambria"/>
                                  <w:sz w:val="18"/>
                                </w:rPr>
                              </w:pPr>
                              <w:r>
                                <w:rPr>
                                  <w:rFonts w:ascii="Cambria"/>
                                  <w:color w:val="404040"/>
                                  <w:spacing w:val="-5"/>
                                  <w:sz w:val="18"/>
                                </w:rPr>
                                <w:t>30</w:t>
                              </w:r>
                            </w:p>
                          </w:txbxContent>
                        </wps:txbx>
                        <wps:bodyPr wrap="square" lIns="0" tIns="0" rIns="0" bIns="0" rtlCol="0">
                          <a:noAutofit/>
                        </wps:bodyPr>
                      </wps:wsp>
                      <wps:wsp>
                        <wps:cNvPr id="854" name="Textbox 854"/>
                        <wps:cNvSpPr txBox="1"/>
                        <wps:spPr>
                          <a:xfrm>
                            <a:off x="2976562" y="1940093"/>
                            <a:ext cx="140970" cy="134620"/>
                          </a:xfrm>
                          <a:prstGeom prst="rect">
                            <a:avLst/>
                          </a:prstGeom>
                        </wps:spPr>
                        <wps:txbx>
                          <w:txbxContent>
                            <w:p w14:paraId="118C0601" w14:textId="77777777" w:rsidR="0035248F" w:rsidRDefault="00CD07F7">
                              <w:pPr>
                                <w:rPr>
                                  <w:rFonts w:ascii="Cambria"/>
                                  <w:sz w:val="18"/>
                                </w:rPr>
                              </w:pPr>
                              <w:r>
                                <w:rPr>
                                  <w:rFonts w:ascii="Cambria"/>
                                  <w:color w:val="585858"/>
                                  <w:spacing w:val="-5"/>
                                  <w:sz w:val="18"/>
                                </w:rPr>
                                <w:t>10</w:t>
                              </w:r>
                            </w:p>
                          </w:txbxContent>
                        </wps:txbx>
                        <wps:bodyPr wrap="square" lIns="0" tIns="0" rIns="0" bIns="0" rtlCol="0">
                          <a:noAutofit/>
                        </wps:bodyPr>
                      </wps:wsp>
                      <wps:wsp>
                        <wps:cNvPr id="855" name="Textbox 855"/>
                        <wps:cNvSpPr txBox="1"/>
                        <wps:spPr>
                          <a:xfrm>
                            <a:off x="3332924" y="1940093"/>
                            <a:ext cx="140970" cy="134620"/>
                          </a:xfrm>
                          <a:prstGeom prst="rect">
                            <a:avLst/>
                          </a:prstGeom>
                        </wps:spPr>
                        <wps:txbx>
                          <w:txbxContent>
                            <w:p w14:paraId="7B4F538A" w14:textId="77777777" w:rsidR="0035248F" w:rsidRDefault="00CD07F7">
                              <w:pPr>
                                <w:rPr>
                                  <w:rFonts w:ascii="Cambria"/>
                                  <w:sz w:val="18"/>
                                </w:rPr>
                              </w:pPr>
                              <w:r>
                                <w:rPr>
                                  <w:rFonts w:ascii="Cambria"/>
                                  <w:color w:val="585858"/>
                                  <w:spacing w:val="-5"/>
                                  <w:sz w:val="18"/>
                                </w:rPr>
                                <w:t>20</w:t>
                              </w:r>
                            </w:p>
                          </w:txbxContent>
                        </wps:txbx>
                        <wps:bodyPr wrap="square" lIns="0" tIns="0" rIns="0" bIns="0" rtlCol="0">
                          <a:noAutofit/>
                        </wps:bodyPr>
                      </wps:wsp>
                      <wps:wsp>
                        <wps:cNvPr id="856" name="Textbox 856"/>
                        <wps:cNvSpPr txBox="1"/>
                        <wps:spPr>
                          <a:xfrm>
                            <a:off x="3689159" y="1940093"/>
                            <a:ext cx="140970" cy="134620"/>
                          </a:xfrm>
                          <a:prstGeom prst="rect">
                            <a:avLst/>
                          </a:prstGeom>
                        </wps:spPr>
                        <wps:txbx>
                          <w:txbxContent>
                            <w:p w14:paraId="4129DF0F" w14:textId="77777777" w:rsidR="0035248F" w:rsidRDefault="00CD07F7">
                              <w:pPr>
                                <w:rPr>
                                  <w:rFonts w:ascii="Cambria"/>
                                  <w:sz w:val="18"/>
                                </w:rPr>
                              </w:pPr>
                              <w:r>
                                <w:rPr>
                                  <w:rFonts w:ascii="Cambria"/>
                                  <w:color w:val="585858"/>
                                  <w:spacing w:val="-5"/>
                                  <w:sz w:val="18"/>
                                </w:rPr>
                                <w:t>30</w:t>
                              </w:r>
                            </w:p>
                          </w:txbxContent>
                        </wps:txbx>
                        <wps:bodyPr wrap="square" lIns="0" tIns="0" rIns="0" bIns="0" rtlCol="0">
                          <a:noAutofit/>
                        </wps:bodyPr>
                      </wps:wsp>
                      <wps:wsp>
                        <wps:cNvPr id="857" name="Textbox 857"/>
                        <wps:cNvSpPr txBox="1"/>
                        <wps:spPr>
                          <a:xfrm>
                            <a:off x="4045521" y="1940093"/>
                            <a:ext cx="140970" cy="134620"/>
                          </a:xfrm>
                          <a:prstGeom prst="rect">
                            <a:avLst/>
                          </a:prstGeom>
                        </wps:spPr>
                        <wps:txbx>
                          <w:txbxContent>
                            <w:p w14:paraId="242019C9" w14:textId="77777777" w:rsidR="0035248F" w:rsidRDefault="00CD07F7">
                              <w:pPr>
                                <w:rPr>
                                  <w:rFonts w:ascii="Cambria"/>
                                  <w:sz w:val="18"/>
                                </w:rPr>
                              </w:pPr>
                              <w:r>
                                <w:rPr>
                                  <w:rFonts w:ascii="Cambria"/>
                                  <w:color w:val="585858"/>
                                  <w:spacing w:val="-5"/>
                                  <w:sz w:val="18"/>
                                </w:rPr>
                                <w:t>40</w:t>
                              </w:r>
                            </w:p>
                          </w:txbxContent>
                        </wps:txbx>
                        <wps:bodyPr wrap="square" lIns="0" tIns="0" rIns="0" bIns="0" rtlCol="0">
                          <a:noAutofit/>
                        </wps:bodyPr>
                      </wps:wsp>
                      <wps:wsp>
                        <wps:cNvPr id="858" name="Textbox 858"/>
                        <wps:cNvSpPr txBox="1"/>
                        <wps:spPr>
                          <a:xfrm>
                            <a:off x="4402137" y="1940093"/>
                            <a:ext cx="140970" cy="134620"/>
                          </a:xfrm>
                          <a:prstGeom prst="rect">
                            <a:avLst/>
                          </a:prstGeom>
                        </wps:spPr>
                        <wps:txbx>
                          <w:txbxContent>
                            <w:p w14:paraId="0FD852E4" w14:textId="77777777" w:rsidR="0035248F" w:rsidRDefault="00CD07F7">
                              <w:pPr>
                                <w:rPr>
                                  <w:rFonts w:ascii="Cambria"/>
                                  <w:sz w:val="18"/>
                                </w:rPr>
                              </w:pPr>
                              <w:r>
                                <w:rPr>
                                  <w:rFonts w:ascii="Cambria"/>
                                  <w:color w:val="585858"/>
                                  <w:spacing w:val="-5"/>
                                  <w:sz w:val="18"/>
                                </w:rPr>
                                <w:t>50</w:t>
                              </w:r>
                            </w:p>
                          </w:txbxContent>
                        </wps:txbx>
                        <wps:bodyPr wrap="square" lIns="0" tIns="0" rIns="0" bIns="0" rtlCol="0">
                          <a:noAutofit/>
                        </wps:bodyPr>
                      </wps:wsp>
                      <wps:wsp>
                        <wps:cNvPr id="859" name="Textbox 859"/>
                        <wps:cNvSpPr txBox="1"/>
                        <wps:spPr>
                          <a:xfrm>
                            <a:off x="4758372" y="1940093"/>
                            <a:ext cx="140970" cy="134620"/>
                          </a:xfrm>
                          <a:prstGeom prst="rect">
                            <a:avLst/>
                          </a:prstGeom>
                        </wps:spPr>
                        <wps:txbx>
                          <w:txbxContent>
                            <w:p w14:paraId="4677E759" w14:textId="77777777" w:rsidR="0035248F" w:rsidRDefault="00CD07F7">
                              <w:pPr>
                                <w:rPr>
                                  <w:rFonts w:ascii="Cambria"/>
                                  <w:sz w:val="18"/>
                                </w:rPr>
                              </w:pPr>
                              <w:r>
                                <w:rPr>
                                  <w:rFonts w:ascii="Cambria"/>
                                  <w:color w:val="585858"/>
                                  <w:spacing w:val="-5"/>
                                  <w:sz w:val="18"/>
                                </w:rPr>
                                <w:t>60</w:t>
                              </w:r>
                            </w:p>
                          </w:txbxContent>
                        </wps:txbx>
                        <wps:bodyPr wrap="square" lIns="0" tIns="0" rIns="0" bIns="0" rtlCol="0">
                          <a:noAutofit/>
                        </wps:bodyPr>
                      </wps:wsp>
                      <wps:wsp>
                        <wps:cNvPr id="860" name="Textbox 860"/>
                        <wps:cNvSpPr txBox="1"/>
                        <wps:spPr>
                          <a:xfrm>
                            <a:off x="5114734" y="1940093"/>
                            <a:ext cx="140970" cy="134620"/>
                          </a:xfrm>
                          <a:prstGeom prst="rect">
                            <a:avLst/>
                          </a:prstGeom>
                        </wps:spPr>
                        <wps:txbx>
                          <w:txbxContent>
                            <w:p w14:paraId="0A912B36" w14:textId="77777777" w:rsidR="0035248F" w:rsidRDefault="00CD07F7">
                              <w:pPr>
                                <w:rPr>
                                  <w:rFonts w:ascii="Cambria"/>
                                  <w:sz w:val="18"/>
                                </w:rPr>
                              </w:pPr>
                              <w:r>
                                <w:rPr>
                                  <w:rFonts w:ascii="Cambria"/>
                                  <w:color w:val="585858"/>
                                  <w:spacing w:val="-5"/>
                                  <w:sz w:val="18"/>
                                </w:rPr>
                                <w:t>70</w:t>
                              </w:r>
                            </w:p>
                          </w:txbxContent>
                        </wps:txbx>
                        <wps:bodyPr wrap="square" lIns="0" tIns="0" rIns="0" bIns="0" rtlCol="0">
                          <a:noAutofit/>
                        </wps:bodyPr>
                      </wps:wsp>
                      <wps:wsp>
                        <wps:cNvPr id="861" name="Textbox 861"/>
                        <wps:cNvSpPr txBox="1"/>
                        <wps:spPr>
                          <a:xfrm>
                            <a:off x="5471096" y="1940093"/>
                            <a:ext cx="140970" cy="134620"/>
                          </a:xfrm>
                          <a:prstGeom prst="rect">
                            <a:avLst/>
                          </a:prstGeom>
                        </wps:spPr>
                        <wps:txbx>
                          <w:txbxContent>
                            <w:p w14:paraId="146BC40D" w14:textId="77777777" w:rsidR="0035248F" w:rsidRDefault="00CD07F7">
                              <w:pPr>
                                <w:rPr>
                                  <w:rFonts w:ascii="Cambria"/>
                                  <w:sz w:val="18"/>
                                </w:rPr>
                              </w:pPr>
                              <w:r>
                                <w:rPr>
                                  <w:rFonts w:ascii="Cambria"/>
                                  <w:color w:val="585858"/>
                                  <w:spacing w:val="-5"/>
                                  <w:sz w:val="18"/>
                                </w:rPr>
                                <w:t>80</w:t>
                              </w:r>
                            </w:p>
                          </w:txbxContent>
                        </wps:txbx>
                        <wps:bodyPr wrap="square" lIns="0" tIns="0" rIns="0" bIns="0" rtlCol="0">
                          <a:noAutofit/>
                        </wps:bodyPr>
                      </wps:wsp>
                    </wpg:wgp>
                  </a:graphicData>
                </a:graphic>
              </wp:inline>
            </w:drawing>
          </mc:Choice>
          <mc:Fallback>
            <w:pict>
              <v:group w14:anchorId="2C1F1296" id="Group 841" o:spid="_x0000_s1613" style="width:452.05pt;height:170.2pt;mso-position-horizontal-relative:char;mso-position-vertical-relative:line" coordsize="57410,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">
                <v:shape id="Graphic 842" o:spid="_x0000_s1614" style="position:absolute;left:30390;top:4672;width:24943;height:14009;visibility:visible;mso-wrap-style:square;v-text-anchor:top" coordsize="249428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" path="m,1335785r,64770em,1136142r,129539em,936498r,128016em,336042l,864870em,l,264414em356615,1335785r,64770em356615,1136142r,129539em356615,936498r,128016em356615,336042r,528828em356615,r,264414em713231,1136142r,264413em713231,r,1064514em1068324,1136142r,264413em1068324,r,1064514em1424939,1136142r,264413em1424939,r,1064514em1781555,1136142r,264413em1781555,r,1064514em2138171,1136142r,264413em2138171,r,1064514em2494279,r,1400555e" filled="f" strokecolor="#d9d9d9">
                  <v:path arrowok="t"/>
                </v:shape>
                <v:shape id="Graphic 843" o:spid="_x0000_s1615" style="position:absolute;left:26828;top:5320;width:26365;height:12713;visibility:visible;mso-wrap-style:square;v-text-anchor:top" coordsize="2636520,127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" path="m212979,l,,,70104r212979,l212979,xem284607,600456l,600456r,70104l284607,670560r,-70104xem284607,399288l,399288r,71628l284607,470916r,-71628xem891159,800100l,800100r,71628l891159,871728r,-71628xem997839,199644l,199644r,71628l997839,271272r,-71628xem1069467,1200912l,1200912r,70104l1069467,1271016r,-70104xem2636139,999744l,999744r,71628l2636139,1071372r,-71628xe" fillcolor="#4f81bc" stroked="f">
                  <v:path arrowok="t"/>
                </v:shape>
                <v:shape id="Graphic 844" o:spid="_x0000_s1616" style="position:absolute;left:26828;top:4672;width:12;height:14009;visibility:visible;mso-wrap-style:square;v-text-anchor:top" coordsize="1270,140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" path="m,1400555l,e" filled="f" strokecolor="#d9d9d9">
                  <v:path arrowok="t"/>
                </v:shape>
                <v:shape id="Graphic 845" o:spid="_x0000_s1617" style="position:absolute;left:47;top:47;width:57315;height:21520;visibility:visible;mso-wrap-style:square;v-text-anchor:top" coordsize="5731510,215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" path="m,2152015r5731509,l5731509,,,,,2152015xe" filled="f" strokecolor="#d9d9d9">
                  <v:path arrowok="t"/>
                </v:shape>
                <v:shape id="Textbox 846" o:spid="_x0000_s1618" type="#_x0000_t202" style="position:absolute;left:17595;top:998;width:2275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oNuxQAAANwAAAAPAAAAZHJzL2Rvd25yZXYueG1sRI9Ba8JA&#10;FITvBf/D8oTe6sYi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BX7oNuxQAAANwAAAAP&#10;AAAAAAAAAAAAAAAAAAcCAABkcnMvZG93bnJldi54bWxQSwUGAAAAAAMAAwC3AAAA+QIAAAAA&#10;" filled="f" stroked="f">
                  <v:textbox inset="0,0,0,0">
                    <w:txbxContent>
                      <w:p w14:paraId="551755C2" w14:textId="77777777" w:rsidR="0035248F" w:rsidRDefault="00CD07F7">
                        <w:pPr>
                          <w:rPr>
                            <w:rFonts w:ascii="Cambria"/>
                            <w:sz w:val="28"/>
                          </w:rPr>
                        </w:pPr>
                        <w:r>
                          <w:rPr>
                            <w:rFonts w:ascii="Cambria"/>
                            <w:color w:val="585858"/>
                            <w:sz w:val="28"/>
                          </w:rPr>
                          <w:t>How</w:t>
                        </w:r>
                        <w:r>
                          <w:rPr>
                            <w:rFonts w:ascii="Cambria"/>
                            <w:color w:val="585858"/>
                            <w:spacing w:val="-6"/>
                            <w:sz w:val="28"/>
                          </w:rPr>
                          <w:t xml:space="preserve"> </w:t>
                        </w:r>
                        <w:r>
                          <w:rPr>
                            <w:rFonts w:ascii="Cambria"/>
                            <w:color w:val="585858"/>
                            <w:sz w:val="28"/>
                          </w:rPr>
                          <w:t>did</w:t>
                        </w:r>
                        <w:r>
                          <w:rPr>
                            <w:rFonts w:ascii="Cambria"/>
                            <w:color w:val="585858"/>
                            <w:spacing w:val="-5"/>
                            <w:sz w:val="28"/>
                          </w:rPr>
                          <w:t xml:space="preserve"> </w:t>
                        </w:r>
                        <w:r>
                          <w:rPr>
                            <w:rFonts w:ascii="Cambria"/>
                            <w:color w:val="585858"/>
                            <w:sz w:val="28"/>
                          </w:rPr>
                          <w:t>the</w:t>
                        </w:r>
                        <w:r>
                          <w:rPr>
                            <w:rFonts w:ascii="Cambria"/>
                            <w:color w:val="585858"/>
                            <w:spacing w:val="-7"/>
                            <w:sz w:val="28"/>
                          </w:rPr>
                          <w:t xml:space="preserve"> </w:t>
                        </w:r>
                        <w:r>
                          <w:rPr>
                            <w:rFonts w:ascii="Cambria"/>
                            <w:color w:val="585858"/>
                            <w:sz w:val="28"/>
                          </w:rPr>
                          <w:t>retailer</w:t>
                        </w:r>
                        <w:r>
                          <w:rPr>
                            <w:rFonts w:ascii="Cambria"/>
                            <w:color w:val="585858"/>
                            <w:spacing w:val="-5"/>
                            <w:sz w:val="28"/>
                          </w:rPr>
                          <w:t xml:space="preserve"> </w:t>
                        </w:r>
                        <w:r>
                          <w:rPr>
                            <w:rFonts w:ascii="Cambria"/>
                            <w:color w:val="585858"/>
                            <w:spacing w:val="-2"/>
                            <w:sz w:val="28"/>
                          </w:rPr>
                          <w:t>respond?</w:t>
                        </w:r>
                      </w:p>
                    </w:txbxContent>
                  </v:textbox>
                </v:shape>
                <v:shape id="Textbox 847" o:spid="_x0000_s1619" type="#_x0000_t202" style="position:absolute;left:873;top:4950;width:26403;height:1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ib1xQAAANwAAAAPAAAAZHJzL2Rvd25yZXYueG1sRI9Ba8JA&#10;FITvBf/D8oTe6kYR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A4oib1xQAAANwAAAAP&#10;AAAAAAAAAAAAAAAAAAcCAABkcnMvZG93bnJldi54bWxQSwUGAAAAAAMAAwC3AAAA+QIAAAAA&#10;" filled="f" stroked="f">
                  <v:textbox inset="0,0,0,0">
                    <w:txbxContent>
                      <w:p w14:paraId="25FE5325" w14:textId="77777777" w:rsidR="0035248F" w:rsidRDefault="00CD07F7">
                        <w:pPr>
                          <w:spacing w:line="357" w:lineRule="auto"/>
                          <w:ind w:firstLine="1866"/>
                          <w:rPr>
                            <w:rFonts w:ascii="Cambria" w:hAnsi="Cambria"/>
                            <w:sz w:val="18"/>
                          </w:rPr>
                        </w:pPr>
                        <w:r>
                          <w:rPr>
                            <w:rFonts w:ascii="Cambria" w:hAnsi="Cambria"/>
                            <w:color w:val="585858"/>
                            <w:sz w:val="18"/>
                          </w:rPr>
                          <w:t>They did not respond at all</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4"/>
                            <w:sz w:val="18"/>
                          </w:rPr>
                          <w:t xml:space="preserve"> </w:t>
                        </w:r>
                        <w:r>
                          <w:rPr>
                            <w:rFonts w:ascii="Cambria" w:hAnsi="Cambria"/>
                            <w:color w:val="585858"/>
                            <w:sz w:val="18"/>
                          </w:rPr>
                          <w:t>took</w:t>
                        </w:r>
                        <w:r>
                          <w:rPr>
                            <w:rFonts w:ascii="Cambria" w:hAnsi="Cambria"/>
                            <w:color w:val="585858"/>
                            <w:spacing w:val="-5"/>
                            <w:sz w:val="18"/>
                          </w:rPr>
                          <w:t xml:space="preserve"> </w:t>
                        </w:r>
                        <w:r>
                          <w:rPr>
                            <w:rFonts w:ascii="Cambria" w:hAnsi="Cambria"/>
                            <w:color w:val="585858"/>
                            <w:sz w:val="18"/>
                          </w:rPr>
                          <w:t>the</w:t>
                        </w:r>
                        <w:r>
                          <w:rPr>
                            <w:rFonts w:ascii="Cambria" w:hAnsi="Cambria"/>
                            <w:color w:val="585858"/>
                            <w:spacing w:val="-6"/>
                            <w:sz w:val="18"/>
                          </w:rPr>
                          <w:t xml:space="preserve"> </w:t>
                        </w:r>
                        <w:r>
                          <w:rPr>
                            <w:rFonts w:ascii="Cambria" w:hAnsi="Cambria"/>
                            <w:color w:val="585858"/>
                            <w:sz w:val="18"/>
                          </w:rPr>
                          <w:t>conversation</w:t>
                        </w:r>
                        <w:r>
                          <w:rPr>
                            <w:rFonts w:ascii="Cambria" w:hAnsi="Cambria"/>
                            <w:color w:val="585858"/>
                            <w:spacing w:val="-4"/>
                            <w:sz w:val="18"/>
                          </w:rPr>
                          <w:t xml:space="preserve"> </w:t>
                        </w:r>
                        <w:r>
                          <w:rPr>
                            <w:rFonts w:ascii="Cambria" w:hAnsi="Cambria"/>
                            <w:color w:val="585858"/>
                            <w:sz w:val="18"/>
                          </w:rPr>
                          <w:t>offline</w:t>
                        </w:r>
                        <w:r>
                          <w:rPr>
                            <w:rFonts w:ascii="Cambria" w:hAnsi="Cambria"/>
                            <w:color w:val="585858"/>
                            <w:spacing w:val="-6"/>
                            <w:sz w:val="18"/>
                          </w:rPr>
                          <w:t xml:space="preserve"> </w:t>
                        </w:r>
                        <w:r>
                          <w:rPr>
                            <w:rFonts w:ascii="Cambria" w:hAnsi="Cambria"/>
                            <w:color w:val="585858"/>
                            <w:sz w:val="18"/>
                          </w:rPr>
                          <w:t>and</w:t>
                        </w:r>
                        <w:r>
                          <w:rPr>
                            <w:rFonts w:ascii="Cambria" w:hAnsi="Cambria"/>
                            <w:color w:val="585858"/>
                            <w:spacing w:val="-5"/>
                            <w:sz w:val="18"/>
                          </w:rPr>
                          <w:t xml:space="preserve"> </w:t>
                        </w:r>
                        <w:r>
                          <w:rPr>
                            <w:rFonts w:ascii="Cambria" w:hAnsi="Cambria"/>
                            <w:color w:val="585858"/>
                            <w:sz w:val="18"/>
                          </w:rPr>
                          <w:t>asked</w:t>
                        </w:r>
                        <w:r>
                          <w:rPr>
                            <w:rFonts w:ascii="Cambria" w:hAnsi="Cambria"/>
                            <w:color w:val="585858"/>
                            <w:spacing w:val="-6"/>
                            <w:sz w:val="18"/>
                          </w:rPr>
                          <w:t xml:space="preserve"> </w:t>
                        </w:r>
                        <w:r>
                          <w:rPr>
                            <w:rFonts w:ascii="Cambria" w:hAnsi="Cambria"/>
                            <w:color w:val="585858"/>
                            <w:sz w:val="18"/>
                          </w:rPr>
                          <w:t>me</w:t>
                        </w:r>
                        <w:r>
                          <w:rPr>
                            <w:rFonts w:ascii="Cambria" w:hAnsi="Cambria"/>
                            <w:color w:val="585858"/>
                            <w:spacing w:val="-6"/>
                            <w:sz w:val="18"/>
                          </w:rPr>
                          <w:t xml:space="preserve"> </w:t>
                        </w:r>
                        <w:r>
                          <w:rPr>
                            <w:rFonts w:ascii="Cambria" w:hAnsi="Cambria"/>
                            <w:color w:val="585858"/>
                            <w:sz w:val="18"/>
                          </w:rPr>
                          <w:t>to…</w:t>
                        </w:r>
                        <w:r>
                          <w:rPr>
                            <w:rFonts w:ascii="Cambria" w:hAnsi="Cambria"/>
                            <w:color w:val="585858"/>
                            <w:spacing w:val="40"/>
                            <w:sz w:val="18"/>
                          </w:rPr>
                          <w:t xml:space="preserve"> </w:t>
                        </w:r>
                        <w:r>
                          <w:rPr>
                            <w:rFonts w:ascii="Cambria" w:hAnsi="Cambria"/>
                            <w:color w:val="585858"/>
                            <w:sz w:val="18"/>
                          </w:rPr>
                          <w:t>They</w:t>
                        </w:r>
                        <w:r>
                          <w:rPr>
                            <w:rFonts w:ascii="Cambria" w:hAnsi="Cambria"/>
                            <w:color w:val="585858"/>
                            <w:spacing w:val="-2"/>
                            <w:sz w:val="18"/>
                          </w:rPr>
                          <w:t xml:space="preserve"> </w:t>
                        </w:r>
                        <w:r>
                          <w:rPr>
                            <w:rFonts w:ascii="Cambria" w:hAnsi="Cambria"/>
                            <w:color w:val="585858"/>
                            <w:sz w:val="18"/>
                          </w:rPr>
                          <w:t>redirected</w:t>
                        </w:r>
                        <w:r>
                          <w:rPr>
                            <w:rFonts w:ascii="Cambria" w:hAnsi="Cambria"/>
                            <w:color w:val="585858"/>
                            <w:spacing w:val="-4"/>
                            <w:sz w:val="18"/>
                          </w:rPr>
                          <w:t xml:space="preserve"> </w:t>
                        </w:r>
                        <w:r>
                          <w:rPr>
                            <w:rFonts w:ascii="Cambria" w:hAnsi="Cambria"/>
                            <w:color w:val="585858"/>
                            <w:sz w:val="18"/>
                          </w:rPr>
                          <w:t>me</w:t>
                        </w:r>
                        <w:r>
                          <w:rPr>
                            <w:rFonts w:ascii="Cambria" w:hAnsi="Cambria"/>
                            <w:color w:val="585858"/>
                            <w:spacing w:val="-3"/>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another</w:t>
                        </w:r>
                        <w:r>
                          <w:rPr>
                            <w:rFonts w:ascii="Cambria" w:hAnsi="Cambria"/>
                            <w:color w:val="585858"/>
                            <w:spacing w:val="-3"/>
                            <w:sz w:val="18"/>
                          </w:rPr>
                          <w:t xml:space="preserve"> </w:t>
                        </w:r>
                        <w:r>
                          <w:rPr>
                            <w:rFonts w:ascii="Cambria" w:hAnsi="Cambria"/>
                            <w:color w:val="585858"/>
                            <w:sz w:val="18"/>
                          </w:rPr>
                          <w:t>channel</w:t>
                        </w:r>
                        <w:r>
                          <w:rPr>
                            <w:rFonts w:ascii="Cambria" w:hAnsi="Cambria"/>
                            <w:color w:val="585858"/>
                            <w:spacing w:val="-2"/>
                            <w:sz w:val="18"/>
                          </w:rPr>
                          <w:t xml:space="preserve"> </w:t>
                        </w:r>
                        <w:r>
                          <w:rPr>
                            <w:rFonts w:ascii="Cambria" w:hAnsi="Cambria"/>
                            <w:color w:val="585858"/>
                            <w:sz w:val="18"/>
                          </w:rPr>
                          <w:t>to</w:t>
                        </w:r>
                        <w:r>
                          <w:rPr>
                            <w:rFonts w:ascii="Cambria" w:hAnsi="Cambria"/>
                            <w:color w:val="585858"/>
                            <w:spacing w:val="-2"/>
                            <w:sz w:val="18"/>
                          </w:rPr>
                          <w:t xml:space="preserve"> </w:t>
                        </w:r>
                        <w:r>
                          <w:rPr>
                            <w:rFonts w:ascii="Cambria" w:hAnsi="Cambria"/>
                            <w:color w:val="585858"/>
                            <w:sz w:val="18"/>
                          </w:rPr>
                          <w:t>make</w:t>
                        </w:r>
                        <w:r>
                          <w:rPr>
                            <w:rFonts w:ascii="Cambria" w:hAnsi="Cambria"/>
                            <w:color w:val="585858"/>
                            <w:spacing w:val="-3"/>
                            <w:sz w:val="18"/>
                          </w:rPr>
                          <w:t xml:space="preserve"> </w:t>
                        </w:r>
                        <w:r>
                          <w:rPr>
                            <w:rFonts w:ascii="Cambria" w:hAnsi="Cambria"/>
                            <w:color w:val="585858"/>
                            <w:spacing w:val="-5"/>
                            <w:sz w:val="18"/>
                          </w:rPr>
                          <w:t>my…</w:t>
                        </w:r>
                      </w:p>
                      <w:p w14:paraId="28C86CD0" w14:textId="77777777" w:rsidR="0035248F" w:rsidRDefault="00CD07F7">
                        <w:pPr>
                          <w:spacing w:before="2"/>
                          <w:ind w:right="233"/>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offered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a</w:t>
                        </w:r>
                        <w:r>
                          <w:rPr>
                            <w:rFonts w:ascii="Cambria"/>
                            <w:color w:val="585858"/>
                            <w:spacing w:val="-3"/>
                            <w:sz w:val="18"/>
                          </w:rPr>
                          <w:t xml:space="preserve"> </w:t>
                        </w:r>
                        <w:r>
                          <w:rPr>
                            <w:rFonts w:ascii="Cambria"/>
                            <w:color w:val="585858"/>
                            <w:sz w:val="18"/>
                          </w:rPr>
                          <w:t>repair,</w:t>
                        </w:r>
                        <w:r>
                          <w:rPr>
                            <w:rFonts w:ascii="Cambria"/>
                            <w:color w:val="585858"/>
                            <w:spacing w:val="-4"/>
                            <w:sz w:val="18"/>
                          </w:rPr>
                          <w:t xml:space="preserve"> </w:t>
                        </w:r>
                        <w:r>
                          <w:rPr>
                            <w:rFonts w:ascii="Cambria"/>
                            <w:color w:val="585858"/>
                            <w:sz w:val="18"/>
                          </w:rPr>
                          <w:t>refund</w:t>
                        </w:r>
                        <w:r>
                          <w:rPr>
                            <w:rFonts w:ascii="Cambria"/>
                            <w:color w:val="585858"/>
                            <w:spacing w:val="-3"/>
                            <w:sz w:val="18"/>
                          </w:rPr>
                          <w:t xml:space="preserve"> </w:t>
                        </w:r>
                        <w:r>
                          <w:rPr>
                            <w:rFonts w:ascii="Cambria"/>
                            <w:color w:val="585858"/>
                            <w:sz w:val="18"/>
                          </w:rPr>
                          <w:t>or</w:t>
                        </w:r>
                        <w:r>
                          <w:rPr>
                            <w:rFonts w:ascii="Cambria"/>
                            <w:color w:val="585858"/>
                            <w:spacing w:val="-2"/>
                            <w:sz w:val="18"/>
                          </w:rPr>
                          <w:t xml:space="preserve"> replacement.</w:t>
                        </w:r>
                      </w:p>
                      <w:p w14:paraId="2C032E26" w14:textId="77777777" w:rsidR="0035248F" w:rsidRDefault="00CD07F7">
                        <w:pPr>
                          <w:spacing w:before="104"/>
                          <w:ind w:right="232"/>
                          <w:jc w:val="right"/>
                          <w:rPr>
                            <w:rFonts w:ascii="Cambria"/>
                            <w:sz w:val="18"/>
                          </w:rPr>
                        </w:pPr>
                        <w:r>
                          <w:rPr>
                            <w:rFonts w:ascii="Cambria"/>
                            <w:color w:val="585858"/>
                            <w:sz w:val="18"/>
                          </w:rPr>
                          <w:t>They</w:t>
                        </w:r>
                        <w:r>
                          <w:rPr>
                            <w:rFonts w:ascii="Cambria"/>
                            <w:color w:val="585858"/>
                            <w:spacing w:val="-1"/>
                            <w:sz w:val="18"/>
                          </w:rPr>
                          <w:t xml:space="preserve"> </w:t>
                        </w:r>
                        <w:r>
                          <w:rPr>
                            <w:rFonts w:ascii="Cambria"/>
                            <w:color w:val="585858"/>
                            <w:sz w:val="18"/>
                          </w:rPr>
                          <w:t>thanked</w:t>
                        </w:r>
                        <w:r>
                          <w:rPr>
                            <w:rFonts w:ascii="Cambria"/>
                            <w:color w:val="585858"/>
                            <w:spacing w:val="-3"/>
                            <w:sz w:val="18"/>
                          </w:rPr>
                          <w:t xml:space="preserve"> </w:t>
                        </w:r>
                        <w:r>
                          <w:rPr>
                            <w:rFonts w:ascii="Cambria"/>
                            <w:color w:val="585858"/>
                            <w:sz w:val="18"/>
                          </w:rPr>
                          <w:t>me</w:t>
                        </w:r>
                        <w:r>
                          <w:rPr>
                            <w:rFonts w:ascii="Cambria"/>
                            <w:color w:val="585858"/>
                            <w:spacing w:val="-2"/>
                            <w:sz w:val="18"/>
                          </w:rPr>
                          <w:t xml:space="preserve"> </w:t>
                        </w:r>
                        <w:r>
                          <w:rPr>
                            <w:rFonts w:ascii="Cambria"/>
                            <w:color w:val="585858"/>
                            <w:sz w:val="18"/>
                          </w:rPr>
                          <w:t>for</w:t>
                        </w:r>
                        <w:r>
                          <w:rPr>
                            <w:rFonts w:ascii="Cambria"/>
                            <w:color w:val="585858"/>
                            <w:spacing w:val="-2"/>
                            <w:sz w:val="18"/>
                          </w:rPr>
                          <w:t xml:space="preserve"> </w:t>
                        </w:r>
                        <w:r>
                          <w:rPr>
                            <w:rFonts w:ascii="Cambria"/>
                            <w:color w:val="585858"/>
                            <w:spacing w:val="-2"/>
                            <w:sz w:val="18"/>
                          </w:rPr>
                          <w:t>myfeedback</w:t>
                        </w:r>
                      </w:p>
                      <w:p w14:paraId="110E1F54" w14:textId="77777777" w:rsidR="0035248F" w:rsidRDefault="00CD07F7">
                        <w:pPr>
                          <w:spacing w:before="104" w:line="357" w:lineRule="auto"/>
                          <w:ind w:left="1030" w:right="230" w:firstLine="1639"/>
                          <w:jc w:val="right"/>
                          <w:rPr>
                            <w:rFonts w:ascii="Cambria"/>
                            <w:sz w:val="18"/>
                          </w:rPr>
                        </w:pPr>
                        <w:r>
                          <w:rPr>
                            <w:rFonts w:ascii="Cambria"/>
                            <w:color w:val="585858"/>
                            <w:sz w:val="18"/>
                          </w:rPr>
                          <w:t>They</w:t>
                        </w:r>
                        <w:r>
                          <w:rPr>
                            <w:rFonts w:ascii="Cambria"/>
                            <w:color w:val="585858"/>
                            <w:spacing w:val="-12"/>
                            <w:sz w:val="18"/>
                          </w:rPr>
                          <w:t xml:space="preserve"> </w:t>
                        </w:r>
                        <w:r>
                          <w:rPr>
                            <w:rFonts w:ascii="Cambria"/>
                            <w:color w:val="585858"/>
                            <w:sz w:val="18"/>
                          </w:rPr>
                          <w:t>apologised</w:t>
                        </w:r>
                        <w:r>
                          <w:rPr>
                            <w:rFonts w:ascii="Cambria"/>
                            <w:color w:val="585858"/>
                            <w:spacing w:val="40"/>
                            <w:sz w:val="18"/>
                          </w:rPr>
                          <w:t xml:space="preserve"> </w:t>
                        </w:r>
                        <w:r>
                          <w:rPr>
                            <w:rFonts w:ascii="Cambria"/>
                            <w:color w:val="585858"/>
                            <w:sz w:val="18"/>
                          </w:rPr>
                          <w:t>They asked me</w:t>
                        </w:r>
                        <w:r>
                          <w:rPr>
                            <w:rFonts w:ascii="Cambria"/>
                            <w:color w:val="585858"/>
                            <w:spacing w:val="-1"/>
                            <w:sz w:val="18"/>
                          </w:rPr>
                          <w:t xml:space="preserve"> </w:t>
                        </w:r>
                        <w:r>
                          <w:rPr>
                            <w:rFonts w:ascii="Cambria"/>
                            <w:color w:val="585858"/>
                            <w:sz w:val="18"/>
                          </w:rPr>
                          <w:t>for</w:t>
                        </w:r>
                        <w:r>
                          <w:rPr>
                            <w:rFonts w:ascii="Cambria"/>
                            <w:color w:val="585858"/>
                            <w:spacing w:val="-1"/>
                            <w:sz w:val="18"/>
                          </w:rPr>
                          <w:t xml:space="preserve"> </w:t>
                        </w:r>
                        <w:r>
                          <w:rPr>
                            <w:rFonts w:ascii="Cambria"/>
                            <w:color w:val="585858"/>
                            <w:sz w:val="18"/>
                          </w:rPr>
                          <w:t>more information.</w:t>
                        </w:r>
                      </w:p>
                      <w:p w14:paraId="65D4A3D8" w14:textId="77777777" w:rsidR="0035248F" w:rsidRDefault="00CD07F7">
                        <w:pPr>
                          <w:spacing w:before="71"/>
                          <w:ind w:right="18"/>
                          <w:jc w:val="right"/>
                          <w:rPr>
                            <w:rFonts w:ascii="Cambria"/>
                            <w:sz w:val="18"/>
                          </w:rPr>
                        </w:pPr>
                        <w:r>
                          <w:rPr>
                            <w:rFonts w:ascii="Cambria"/>
                            <w:color w:val="585858"/>
                            <w:spacing w:val="-10"/>
                            <w:sz w:val="18"/>
                          </w:rPr>
                          <w:t>0</w:t>
                        </w:r>
                      </w:p>
                    </w:txbxContent>
                  </v:textbox>
                </v:shape>
                <v:shape id="Textbox 848" o:spid="_x0000_s1620" type="#_x0000_t202" style="position:absolute;left:27592;top:4999;width:76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filled="f" stroked="f">
                  <v:textbox inset="0,0,0,0">
                    <w:txbxContent>
                      <w:p w14:paraId="3F34EEF5" w14:textId="77777777" w:rsidR="0035248F" w:rsidRDefault="00CD07F7">
                        <w:pPr>
                          <w:rPr>
                            <w:rFonts w:ascii="Cambria"/>
                            <w:sz w:val="18"/>
                          </w:rPr>
                        </w:pPr>
                        <w:r>
                          <w:rPr>
                            <w:rFonts w:ascii="Cambria"/>
                            <w:color w:val="404040"/>
                            <w:spacing w:val="-10"/>
                            <w:sz w:val="18"/>
                          </w:rPr>
                          <w:t>6</w:t>
                        </w:r>
                      </w:p>
                    </w:txbxContent>
                  </v:textbox>
                </v:shape>
                <v:shape id="Textbox 849" o:spid="_x0000_s1621" type="#_x0000_t202" style="position:absolute;left:34777;top:7001;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cc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AmcRccxQAAANwAAAAP&#10;AAAAAAAAAAAAAAAAAAcCAABkcnMvZG93bnJldi54bWxQSwUGAAAAAAMAAwC3AAAA+QIAAAAA&#10;" filled="f" stroked="f">
                  <v:textbox inset="0,0,0,0">
                    <w:txbxContent>
                      <w:p w14:paraId="1BF6339C" w14:textId="77777777" w:rsidR="0035248F" w:rsidRDefault="00CD07F7">
                        <w:pPr>
                          <w:rPr>
                            <w:rFonts w:ascii="Cambria"/>
                            <w:sz w:val="18"/>
                          </w:rPr>
                        </w:pPr>
                        <w:r>
                          <w:rPr>
                            <w:rFonts w:ascii="Cambria"/>
                            <w:color w:val="404040"/>
                            <w:spacing w:val="-5"/>
                            <w:sz w:val="18"/>
                          </w:rPr>
                          <w:t>28</w:t>
                        </w:r>
                      </w:p>
                    </w:txbxContent>
                  </v:textbox>
                </v:shape>
                <v:shape id="Textbox 850" o:spid="_x0000_s1622" type="#_x0000_t202" style="position:absolute;left:28284;top:9002;width:762;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hcwQAAANwAAAAPAAAAZHJzL2Rvd25yZXYueG1sRE9Ni8Iw&#10;EL0L+x/CLHjTVE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DKSKFzBAAAA3AAAAA8AAAAA&#10;AAAAAAAAAAAABwIAAGRycy9kb3ducmV2LnhtbFBLBQYAAAAAAwADALcAAAD1AgAAAAA=&#10;" filled="f" stroked="f">
                  <v:textbox inset="0,0,0,0">
                    <w:txbxContent>
                      <w:p w14:paraId="1BD21C2A" w14:textId="77777777" w:rsidR="0035248F" w:rsidRDefault="00CD07F7">
                        <w:pPr>
                          <w:rPr>
                            <w:rFonts w:ascii="Cambria"/>
                            <w:sz w:val="18"/>
                          </w:rPr>
                        </w:pPr>
                        <w:r>
                          <w:rPr>
                            <w:rFonts w:ascii="Cambria"/>
                            <w:color w:val="404040"/>
                            <w:spacing w:val="-10"/>
                            <w:sz w:val="18"/>
                          </w:rPr>
                          <w:t>8</w:t>
                        </w:r>
                      </w:p>
                      <w:p w14:paraId="668F25C9" w14:textId="77777777" w:rsidR="0035248F" w:rsidRDefault="00CD07F7">
                        <w:pPr>
                          <w:spacing w:before="104"/>
                          <w:rPr>
                            <w:rFonts w:ascii="Cambria"/>
                            <w:sz w:val="18"/>
                          </w:rPr>
                        </w:pPr>
                        <w:r>
                          <w:rPr>
                            <w:rFonts w:ascii="Cambria"/>
                            <w:color w:val="404040"/>
                            <w:spacing w:val="-10"/>
                            <w:sz w:val="18"/>
                          </w:rPr>
                          <w:t>8</w:t>
                        </w:r>
                      </w:p>
                    </w:txbxContent>
                  </v:textbox>
                </v:shape>
                <v:shape id="Textbox 851" o:spid="_x0000_s1623" type="#_x0000_t202" style="position:absolute;left:33706;top:1300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o3HxQAAANwAAAAPAAAAZHJzL2Rvd25yZXYueG1sRI9Ba8JA&#10;FITvhf6H5RV6azYWF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Bd3o3HxQAAANwAAAAP&#10;AAAAAAAAAAAAAAAAAAcCAABkcnMvZG93bnJldi54bWxQSwUGAAAAAAMAAwC3AAAA+QIAAAAA&#10;" filled="f" stroked="f">
                  <v:textbox inset="0,0,0,0">
                    <w:txbxContent>
                      <w:p w14:paraId="2EE699B3" w14:textId="77777777" w:rsidR="0035248F" w:rsidRDefault="00CD07F7">
                        <w:pPr>
                          <w:rPr>
                            <w:rFonts w:ascii="Cambria"/>
                            <w:sz w:val="18"/>
                          </w:rPr>
                        </w:pPr>
                        <w:r>
                          <w:rPr>
                            <w:rFonts w:ascii="Cambria"/>
                            <w:color w:val="404040"/>
                            <w:spacing w:val="-5"/>
                            <w:sz w:val="18"/>
                          </w:rPr>
                          <w:t>25</w:t>
                        </w:r>
                      </w:p>
                    </w:txbxContent>
                  </v:textbox>
                </v:shape>
                <v:shape id="Textbox 852" o:spid="_x0000_s1624" type="#_x0000_t202" style="position:absolute;left:51168;top:15006;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OwxAAAANwAAAAPAAAAZHJzL2Rvd25yZXYueG1sRI9Ba8JA&#10;FITvgv9heQVvuqmg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K0ME7DEAAAA3AAAAA8A&#10;AAAAAAAAAAAAAAAABwIAAGRycy9kb3ducmV2LnhtbFBLBQYAAAAAAwADALcAAAD4AgAAAAA=&#10;" filled="f" stroked="f">
                  <v:textbox inset="0,0,0,0">
                    <w:txbxContent>
                      <w:p w14:paraId="15704FD5" w14:textId="77777777" w:rsidR="0035248F" w:rsidRDefault="00CD07F7">
                        <w:pPr>
                          <w:rPr>
                            <w:rFonts w:ascii="Cambria"/>
                            <w:sz w:val="18"/>
                          </w:rPr>
                        </w:pPr>
                        <w:r>
                          <w:rPr>
                            <w:rFonts w:ascii="Cambria"/>
                            <w:color w:val="404040"/>
                            <w:spacing w:val="-5"/>
                            <w:sz w:val="18"/>
                          </w:rPr>
                          <w:t>74</w:t>
                        </w:r>
                      </w:p>
                    </w:txbxContent>
                  </v:textbox>
                </v:shape>
                <v:shape id="Textbox 853" o:spid="_x0000_s1625" type="#_x0000_t202" style="position:absolute;left:35489;top:17008;width:141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YrxQAAANwAAAAPAAAAZHJzL2Rvd25yZXYueG1sRI9Ba8JA&#10;FITvBf/D8gRvdaOl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DCQLYrxQAAANwAAAAP&#10;AAAAAAAAAAAAAAAAAAcCAABkcnMvZG93bnJldi54bWxQSwUGAAAAAAMAAwC3AAAA+QIAAAAA&#10;" filled="f" stroked="f">
                  <v:textbox inset="0,0,0,0">
                    <w:txbxContent>
                      <w:p w14:paraId="4AD96A69" w14:textId="77777777" w:rsidR="0035248F" w:rsidRDefault="00CD07F7">
                        <w:pPr>
                          <w:rPr>
                            <w:rFonts w:ascii="Cambria"/>
                            <w:sz w:val="18"/>
                          </w:rPr>
                        </w:pPr>
                        <w:r>
                          <w:rPr>
                            <w:rFonts w:ascii="Cambria"/>
                            <w:color w:val="404040"/>
                            <w:spacing w:val="-5"/>
                            <w:sz w:val="18"/>
                          </w:rPr>
                          <w:t>30</w:t>
                        </w:r>
                      </w:p>
                    </w:txbxContent>
                  </v:textbox>
                </v:shape>
                <v:shape id="Textbox 854" o:spid="_x0000_s1626" type="#_x0000_t202" style="position:absolute;left:29765;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S5fxQAAANwAAAAPAAAAZHJzL2Rvd25yZXYueG1sRI9Ba8JA&#10;FITvBf/D8gRvdaO0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NqS5fxQAAANwAAAAP&#10;AAAAAAAAAAAAAAAAAAcCAABkcnMvZG93bnJldi54bWxQSwUGAAAAAAMAAwC3AAAA+QIAAAAA&#10;" filled="f" stroked="f">
                  <v:textbox inset="0,0,0,0">
                    <w:txbxContent>
                      <w:p w14:paraId="118C0601" w14:textId="77777777" w:rsidR="0035248F" w:rsidRDefault="00CD07F7">
                        <w:pPr>
                          <w:rPr>
                            <w:rFonts w:ascii="Cambria"/>
                            <w:sz w:val="18"/>
                          </w:rPr>
                        </w:pPr>
                        <w:r>
                          <w:rPr>
                            <w:rFonts w:ascii="Cambria"/>
                            <w:color w:val="585858"/>
                            <w:spacing w:val="-5"/>
                            <w:sz w:val="18"/>
                          </w:rPr>
                          <w:t>10</w:t>
                        </w:r>
                      </w:p>
                    </w:txbxContent>
                  </v:textbox>
                </v:shape>
                <v:shape id="Textbox 855" o:spid="_x0000_s1627" type="#_x0000_t202" style="position:absolute;left:33329;top:19400;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ExQAAANwAAAAPAAAAZHJzL2Rvd25yZXYueG1sRI9Ba8JA&#10;FITvgv9heYXedFNB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i5YvExQAAANwAAAAP&#10;AAAAAAAAAAAAAAAAAAcCAABkcnMvZG93bnJldi54bWxQSwUGAAAAAAMAAwC3AAAA+QIAAAAA&#10;" filled="f" stroked="f">
                  <v:textbox inset="0,0,0,0">
                    <w:txbxContent>
                      <w:p w14:paraId="7B4F538A" w14:textId="77777777" w:rsidR="0035248F" w:rsidRDefault="00CD07F7">
                        <w:pPr>
                          <w:rPr>
                            <w:rFonts w:ascii="Cambria"/>
                            <w:sz w:val="18"/>
                          </w:rPr>
                        </w:pPr>
                        <w:r>
                          <w:rPr>
                            <w:rFonts w:ascii="Cambria"/>
                            <w:color w:val="585858"/>
                            <w:spacing w:val="-5"/>
                            <w:sz w:val="18"/>
                          </w:rPr>
                          <w:t>20</w:t>
                        </w:r>
                      </w:p>
                    </w:txbxContent>
                  </v:textbox>
                </v:shape>
                <v:shape id="Textbox 856" o:spid="_x0000_s1628" type="#_x0000_t202" style="position:absolute;left:36891;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WzxQAAANwAAAAPAAAAZHJzL2Rvd25yZXYueG1sRI9Ba8JA&#10;FITvBf/D8oTe6saC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DSNxWzxQAAANwAAAAP&#10;AAAAAAAAAAAAAAAAAAcCAABkcnMvZG93bnJldi54bWxQSwUGAAAAAAMAAwC3AAAA+QIAAAAA&#10;" filled="f" stroked="f">
                  <v:textbox inset="0,0,0,0">
                    <w:txbxContent>
                      <w:p w14:paraId="4129DF0F" w14:textId="77777777" w:rsidR="0035248F" w:rsidRDefault="00CD07F7">
                        <w:pPr>
                          <w:rPr>
                            <w:rFonts w:ascii="Cambria"/>
                            <w:sz w:val="18"/>
                          </w:rPr>
                        </w:pPr>
                        <w:r>
                          <w:rPr>
                            <w:rFonts w:ascii="Cambria"/>
                            <w:color w:val="585858"/>
                            <w:spacing w:val="-5"/>
                            <w:sz w:val="18"/>
                          </w:rPr>
                          <w:t>30</w:t>
                        </w:r>
                      </w:p>
                    </w:txbxContent>
                  </v:textbox>
                </v:shape>
                <v:shape id="Textbox 857" o:spid="_x0000_s1629" type="#_x0000_t202" style="position:absolute;left:40455;top:19400;width:1409;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7AoxQAAANwAAAAPAAAAZHJzL2Rvd25yZXYueG1sRI9Ba8JA&#10;FITvBf/D8oTe6kZB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C9e7AoxQAAANwAAAAP&#10;AAAAAAAAAAAAAAAAAAcCAABkcnMvZG93bnJldi54bWxQSwUGAAAAAAMAAwC3AAAA+QIAAAAA&#10;" filled="f" stroked="f">
                  <v:textbox inset="0,0,0,0">
                    <w:txbxContent>
                      <w:p w14:paraId="242019C9" w14:textId="77777777" w:rsidR="0035248F" w:rsidRDefault="00CD07F7">
                        <w:pPr>
                          <w:rPr>
                            <w:rFonts w:ascii="Cambria"/>
                            <w:sz w:val="18"/>
                          </w:rPr>
                        </w:pPr>
                        <w:r>
                          <w:rPr>
                            <w:rFonts w:ascii="Cambria"/>
                            <w:color w:val="585858"/>
                            <w:spacing w:val="-5"/>
                            <w:sz w:val="18"/>
                          </w:rPr>
                          <w:t>40</w:t>
                        </w:r>
                      </w:p>
                    </w:txbxContent>
                  </v:textbox>
                </v:shape>
                <v:shape id="Textbox 858" o:spid="_x0000_s1630" type="#_x0000_t202" style="position:absolute;left:44021;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RawQAAANwAAAAPAAAAZHJzL2Rvd25yZXYueG1sRE9Ni8Iw&#10;EL0L+x/CLHjTVE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MzkJFrBAAAA3AAAAA8AAAAA&#10;AAAAAAAAAAAABwIAAGRycy9kb3ducmV2LnhtbFBLBQYAAAAAAwADALcAAAD1AgAAAAA=&#10;" filled="f" stroked="f">
                  <v:textbox inset="0,0,0,0">
                    <w:txbxContent>
                      <w:p w14:paraId="0FD852E4" w14:textId="77777777" w:rsidR="0035248F" w:rsidRDefault="00CD07F7">
                        <w:pPr>
                          <w:rPr>
                            <w:rFonts w:ascii="Cambria"/>
                            <w:sz w:val="18"/>
                          </w:rPr>
                        </w:pPr>
                        <w:r>
                          <w:rPr>
                            <w:rFonts w:ascii="Cambria"/>
                            <w:color w:val="585858"/>
                            <w:spacing w:val="-5"/>
                            <w:sz w:val="18"/>
                          </w:rPr>
                          <w:t>50</w:t>
                        </w:r>
                      </w:p>
                    </w:txbxContent>
                  </v:textbox>
                </v:shape>
                <v:shape id="Textbox 859" o:spid="_x0000_s1631" type="#_x0000_t202" style="position:absolute;left:47583;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HB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CjqIHBxQAAANwAAAAP&#10;AAAAAAAAAAAAAAAAAAcCAABkcnMvZG93bnJldi54bWxQSwUGAAAAAAMAAwC3AAAA+QIAAAAA&#10;" filled="f" stroked="f">
                  <v:textbox inset="0,0,0,0">
                    <w:txbxContent>
                      <w:p w14:paraId="4677E759" w14:textId="77777777" w:rsidR="0035248F" w:rsidRDefault="00CD07F7">
                        <w:pPr>
                          <w:rPr>
                            <w:rFonts w:ascii="Cambria"/>
                            <w:sz w:val="18"/>
                          </w:rPr>
                        </w:pPr>
                        <w:r>
                          <w:rPr>
                            <w:rFonts w:ascii="Cambria"/>
                            <w:color w:val="585858"/>
                            <w:spacing w:val="-5"/>
                            <w:sz w:val="18"/>
                          </w:rPr>
                          <w:t>60</w:t>
                        </w:r>
                      </w:p>
                    </w:txbxContent>
                  </v:textbox>
                </v:shape>
                <v:shape id="Textbox 860" o:spid="_x0000_s1632" type="#_x0000_t202" style="position:absolute;left:51147;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" filled="f" stroked="f">
                  <v:textbox inset="0,0,0,0">
                    <w:txbxContent>
                      <w:p w14:paraId="0A912B36" w14:textId="77777777" w:rsidR="0035248F" w:rsidRDefault="00CD07F7">
                        <w:pPr>
                          <w:rPr>
                            <w:rFonts w:ascii="Cambria"/>
                            <w:sz w:val="18"/>
                          </w:rPr>
                        </w:pPr>
                        <w:r>
                          <w:rPr>
                            <w:rFonts w:ascii="Cambria"/>
                            <w:color w:val="585858"/>
                            <w:spacing w:val="-5"/>
                            <w:sz w:val="18"/>
                          </w:rPr>
                          <w:t>70</w:t>
                        </w:r>
                      </w:p>
                    </w:txbxContent>
                  </v:textbox>
                </v:shape>
                <v:shape id="Textbox 861" o:spid="_x0000_s1633" type="#_x0000_t202" style="position:absolute;left:54710;top:19400;width:141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filled="f" stroked="f">
                  <v:textbox inset="0,0,0,0">
                    <w:txbxContent>
                      <w:p w14:paraId="146BC40D" w14:textId="77777777" w:rsidR="0035248F" w:rsidRDefault="00CD07F7">
                        <w:pPr>
                          <w:rPr>
                            <w:rFonts w:ascii="Cambria"/>
                            <w:sz w:val="18"/>
                          </w:rPr>
                        </w:pPr>
                        <w:r>
                          <w:rPr>
                            <w:rFonts w:ascii="Cambria"/>
                            <w:color w:val="585858"/>
                            <w:spacing w:val="-5"/>
                            <w:sz w:val="18"/>
                          </w:rPr>
                          <w:t>80</w:t>
                        </w:r>
                      </w:p>
                    </w:txbxContent>
                  </v:textbox>
                </v:shape>
                <w10:anchorlock/>
              </v:group>
            </w:pict>
          </mc:Fallback>
        </mc:AlternateContent>
      </w:r>
    </w:p>
    <w:p w14:paraId="3849951B" w14:textId="77777777" w:rsidR="0035248F" w:rsidRDefault="00CD07F7">
      <w:pPr>
        <w:pStyle w:val="BodyText"/>
        <w:spacing w:before="99"/>
        <w:ind w:left="99"/>
        <w:jc w:val="center"/>
      </w:pPr>
      <w:bookmarkStart w:id="248" w:name="_bookmark248"/>
      <w:bookmarkEnd w:id="248"/>
      <w:r>
        <w:t>Figure</w:t>
      </w:r>
      <w:r>
        <w:rPr>
          <w:spacing w:val="-5"/>
        </w:rPr>
        <w:t xml:space="preserve"> </w:t>
      </w:r>
      <w:r>
        <w:t>5-30</w:t>
      </w:r>
      <w:r>
        <w:rPr>
          <w:spacing w:val="-1"/>
        </w:rPr>
        <w:t xml:space="preserve"> </w:t>
      </w:r>
      <w:r>
        <w:t>Retailer</w:t>
      </w:r>
      <w:r>
        <w:rPr>
          <w:spacing w:val="-2"/>
        </w:rPr>
        <w:t xml:space="preserve"> </w:t>
      </w:r>
      <w:r>
        <w:t>offering</w:t>
      </w:r>
      <w:r>
        <w:rPr>
          <w:spacing w:val="-4"/>
        </w:rPr>
        <w:t xml:space="preserve"> </w:t>
      </w:r>
      <w:r>
        <w:t>an</w:t>
      </w:r>
      <w:r>
        <w:rPr>
          <w:spacing w:val="2"/>
        </w:rPr>
        <w:t xml:space="preserve"> </w:t>
      </w:r>
      <w:r>
        <w:t>apology:</w:t>
      </w:r>
      <w:r>
        <w:rPr>
          <w:spacing w:val="-1"/>
        </w:rPr>
        <w:t xml:space="preserve"> </w:t>
      </w:r>
      <w:r>
        <w:t>Primark</w:t>
      </w:r>
      <w:r>
        <w:rPr>
          <w:spacing w:val="1"/>
        </w:rPr>
        <w:t xml:space="preserve"> </w:t>
      </w:r>
      <w:r>
        <w:t>to</w:t>
      </w:r>
      <w:r>
        <w:rPr>
          <w:spacing w:val="1"/>
        </w:rPr>
        <w:t xml:space="preserve"> </w:t>
      </w:r>
      <w:r>
        <w:t>Consumer</w:t>
      </w:r>
      <w:r>
        <w:rPr>
          <w:spacing w:val="-1"/>
        </w:rPr>
        <w:t xml:space="preserve"> </w:t>
      </w:r>
      <w:r>
        <w:rPr>
          <w:spacing w:val="-5"/>
        </w:rPr>
        <w:t>14</w:t>
      </w:r>
    </w:p>
    <w:p w14:paraId="79E9F8DC" w14:textId="77777777" w:rsidR="0035248F" w:rsidRDefault="00CD07F7">
      <w:pPr>
        <w:pStyle w:val="BodyText"/>
        <w:spacing w:before="121"/>
        <w:rPr>
          <w:sz w:val="20"/>
        </w:rPr>
      </w:pPr>
      <w:r>
        <w:rPr>
          <w:noProof/>
        </w:rPr>
        <mc:AlternateContent>
          <mc:Choice Requires="wpg">
            <w:drawing>
              <wp:anchor distT="0" distB="0" distL="0" distR="0" simplePos="0" relativeHeight="487639040" behindDoc="1" locked="0" layoutInCell="1" allowOverlap="1" wp14:anchorId="3461B63B" wp14:editId="2398D6FE">
                <wp:simplePos x="0" y="0"/>
                <wp:positionH relativeFrom="page">
                  <wp:posOffset>1489392</wp:posOffset>
                </wp:positionH>
                <wp:positionV relativeFrom="paragraph">
                  <wp:posOffset>238838</wp:posOffset>
                </wp:positionV>
                <wp:extent cx="4581525" cy="2752725"/>
                <wp:effectExtent l="0" t="0" r="0" b="0"/>
                <wp:wrapTopAndBottom/>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863" name="Graphic 863"/>
                        <wps:cNvSpPr/>
                        <wps:spPr>
                          <a:xfrm>
                            <a:off x="1633918" y="475805"/>
                            <a:ext cx="1577975" cy="1842135"/>
                          </a:xfrm>
                          <a:custGeom>
                            <a:avLst/>
                            <a:gdLst/>
                            <a:ahLst/>
                            <a:cxnLst/>
                            <a:rect l="l" t="t" r="r" b="b"/>
                            <a:pathLst>
                              <a:path w="1577975" h="1842135">
                                <a:moveTo>
                                  <a:pt x="656843" y="0"/>
                                </a:moveTo>
                                <a:lnTo>
                                  <a:pt x="656843" y="921004"/>
                                </a:lnTo>
                                <a:lnTo>
                                  <a:pt x="0" y="1566545"/>
                                </a:lnTo>
                                <a:lnTo>
                                  <a:pt x="35474" y="1600742"/>
                                </a:lnTo>
                                <a:lnTo>
                                  <a:pt x="72545" y="1632847"/>
                                </a:lnTo>
                                <a:lnTo>
                                  <a:pt x="111117" y="1662821"/>
                                </a:lnTo>
                                <a:lnTo>
                                  <a:pt x="151097" y="1690624"/>
                                </a:lnTo>
                                <a:lnTo>
                                  <a:pt x="192390" y="1716216"/>
                                </a:lnTo>
                                <a:lnTo>
                                  <a:pt x="234903" y="1739559"/>
                                </a:lnTo>
                                <a:lnTo>
                                  <a:pt x="278540" y="1760613"/>
                                </a:lnTo>
                                <a:lnTo>
                                  <a:pt x="323209" y="1779337"/>
                                </a:lnTo>
                                <a:lnTo>
                                  <a:pt x="368814" y="1795693"/>
                                </a:lnTo>
                                <a:lnTo>
                                  <a:pt x="415261" y="1809641"/>
                                </a:lnTo>
                                <a:lnTo>
                                  <a:pt x="462457" y="1821142"/>
                                </a:lnTo>
                                <a:lnTo>
                                  <a:pt x="510308" y="1830156"/>
                                </a:lnTo>
                                <a:lnTo>
                                  <a:pt x="558718" y="1836643"/>
                                </a:lnTo>
                                <a:lnTo>
                                  <a:pt x="607595" y="1840565"/>
                                </a:lnTo>
                                <a:lnTo>
                                  <a:pt x="656843" y="1841881"/>
                                </a:lnTo>
                                <a:lnTo>
                                  <a:pt x="704236" y="1840682"/>
                                </a:lnTo>
                                <a:lnTo>
                                  <a:pt x="751007" y="1837127"/>
                                </a:lnTo>
                                <a:lnTo>
                                  <a:pt x="797098" y="1831271"/>
                                </a:lnTo>
                                <a:lnTo>
                                  <a:pt x="842452" y="1823174"/>
                                </a:lnTo>
                                <a:lnTo>
                                  <a:pt x="887010" y="1812892"/>
                                </a:lnTo>
                                <a:lnTo>
                                  <a:pt x="930714" y="1800484"/>
                                </a:lnTo>
                                <a:lnTo>
                                  <a:pt x="973507" y="1786007"/>
                                </a:lnTo>
                                <a:lnTo>
                                  <a:pt x="1015331" y="1769520"/>
                                </a:lnTo>
                                <a:lnTo>
                                  <a:pt x="1056127" y="1751080"/>
                                </a:lnTo>
                                <a:lnTo>
                                  <a:pt x="1095839" y="1730745"/>
                                </a:lnTo>
                                <a:lnTo>
                                  <a:pt x="1134408" y="1708573"/>
                                </a:lnTo>
                                <a:lnTo>
                                  <a:pt x="1171776" y="1684622"/>
                                </a:lnTo>
                                <a:lnTo>
                                  <a:pt x="1207886" y="1658949"/>
                                </a:lnTo>
                                <a:lnTo>
                                  <a:pt x="1242679" y="1631613"/>
                                </a:lnTo>
                                <a:lnTo>
                                  <a:pt x="1276097" y="1602670"/>
                                </a:lnTo>
                                <a:lnTo>
                                  <a:pt x="1308084" y="1572180"/>
                                </a:lnTo>
                                <a:lnTo>
                                  <a:pt x="1338580" y="1540200"/>
                                </a:lnTo>
                                <a:lnTo>
                                  <a:pt x="1367528" y="1506787"/>
                                </a:lnTo>
                                <a:lnTo>
                                  <a:pt x="1394870" y="1472000"/>
                                </a:lnTo>
                                <a:lnTo>
                                  <a:pt x="1420549" y="1435896"/>
                                </a:lnTo>
                                <a:lnTo>
                                  <a:pt x="1444506" y="1398533"/>
                                </a:lnTo>
                                <a:lnTo>
                                  <a:pt x="1466683" y="1359970"/>
                                </a:lnTo>
                                <a:lnTo>
                                  <a:pt x="1487023" y="1320263"/>
                                </a:lnTo>
                                <a:lnTo>
                                  <a:pt x="1505467" y="1279471"/>
                                </a:lnTo>
                                <a:lnTo>
                                  <a:pt x="1521959" y="1237651"/>
                                </a:lnTo>
                                <a:lnTo>
                                  <a:pt x="1536439" y="1194862"/>
                                </a:lnTo>
                                <a:lnTo>
                                  <a:pt x="1548851" y="1151161"/>
                                </a:lnTo>
                                <a:lnTo>
                                  <a:pt x="1559135" y="1106606"/>
                                </a:lnTo>
                                <a:lnTo>
                                  <a:pt x="1567235" y="1061255"/>
                                </a:lnTo>
                                <a:lnTo>
                                  <a:pt x="1573092" y="1015166"/>
                                </a:lnTo>
                                <a:lnTo>
                                  <a:pt x="1576649" y="968396"/>
                                </a:lnTo>
                                <a:lnTo>
                                  <a:pt x="1577848" y="921004"/>
                                </a:lnTo>
                                <a:lnTo>
                                  <a:pt x="1576649" y="873599"/>
                                </a:lnTo>
                                <a:lnTo>
                                  <a:pt x="1573092" y="826819"/>
                                </a:lnTo>
                                <a:lnTo>
                                  <a:pt x="1567235" y="780719"/>
                                </a:lnTo>
                                <a:lnTo>
                                  <a:pt x="1559135" y="735359"/>
                                </a:lnTo>
                                <a:lnTo>
                                  <a:pt x="1548851" y="690795"/>
                                </a:lnTo>
                                <a:lnTo>
                                  <a:pt x="1536439" y="647086"/>
                                </a:lnTo>
                                <a:lnTo>
                                  <a:pt x="1521959" y="604289"/>
                                </a:lnTo>
                                <a:lnTo>
                                  <a:pt x="1505467" y="562463"/>
                                </a:lnTo>
                                <a:lnTo>
                                  <a:pt x="1487023" y="521664"/>
                                </a:lnTo>
                                <a:lnTo>
                                  <a:pt x="1466683" y="481952"/>
                                </a:lnTo>
                                <a:lnTo>
                                  <a:pt x="1444506" y="443383"/>
                                </a:lnTo>
                                <a:lnTo>
                                  <a:pt x="1420549" y="406015"/>
                                </a:lnTo>
                                <a:lnTo>
                                  <a:pt x="1394870" y="369907"/>
                                </a:lnTo>
                                <a:lnTo>
                                  <a:pt x="1367528" y="335116"/>
                                </a:lnTo>
                                <a:lnTo>
                                  <a:pt x="1338580" y="301699"/>
                                </a:lnTo>
                                <a:lnTo>
                                  <a:pt x="1308084" y="269716"/>
                                </a:lnTo>
                                <a:lnTo>
                                  <a:pt x="1276097" y="239223"/>
                                </a:lnTo>
                                <a:lnTo>
                                  <a:pt x="1242679" y="210278"/>
                                </a:lnTo>
                                <a:lnTo>
                                  <a:pt x="1207886" y="182939"/>
                                </a:lnTo>
                                <a:lnTo>
                                  <a:pt x="1171776" y="157265"/>
                                </a:lnTo>
                                <a:lnTo>
                                  <a:pt x="1134408" y="133312"/>
                                </a:lnTo>
                                <a:lnTo>
                                  <a:pt x="1095839" y="111138"/>
                                </a:lnTo>
                                <a:lnTo>
                                  <a:pt x="1056127" y="90802"/>
                                </a:lnTo>
                                <a:lnTo>
                                  <a:pt x="1015331" y="72362"/>
                                </a:lnTo>
                                <a:lnTo>
                                  <a:pt x="973507" y="55874"/>
                                </a:lnTo>
                                <a:lnTo>
                                  <a:pt x="930714" y="41397"/>
                                </a:lnTo>
                                <a:lnTo>
                                  <a:pt x="887010" y="28989"/>
                                </a:lnTo>
                                <a:lnTo>
                                  <a:pt x="842452" y="18707"/>
                                </a:lnTo>
                                <a:lnTo>
                                  <a:pt x="797098" y="10609"/>
                                </a:lnTo>
                                <a:lnTo>
                                  <a:pt x="751007" y="4753"/>
                                </a:lnTo>
                                <a:lnTo>
                                  <a:pt x="704236" y="1198"/>
                                </a:lnTo>
                                <a:lnTo>
                                  <a:pt x="656843" y="0"/>
                                </a:lnTo>
                                <a:close/>
                              </a:path>
                            </a:pathLst>
                          </a:custGeom>
                          <a:solidFill>
                            <a:srgbClr val="5B9BD4"/>
                          </a:solidFill>
                        </wps:spPr>
                        <wps:bodyPr wrap="square" lIns="0" tIns="0" rIns="0" bIns="0" rtlCol="0">
                          <a:prstTxWarp prst="textNoShape">
                            <a:avLst/>
                          </a:prstTxWarp>
                          <a:noAutofit/>
                        </wps:bodyPr>
                      </wps:wsp>
                      <wps:wsp>
                        <wps:cNvPr id="864" name="Graphic 864"/>
                        <wps:cNvSpPr/>
                        <wps:spPr>
                          <a:xfrm>
                            <a:off x="1429702" y="1396809"/>
                            <a:ext cx="861060" cy="645795"/>
                          </a:xfrm>
                          <a:custGeom>
                            <a:avLst/>
                            <a:gdLst/>
                            <a:ahLst/>
                            <a:cxnLst/>
                            <a:rect l="l" t="t" r="r" b="b"/>
                            <a:pathLst>
                              <a:path w="861060" h="645795">
                                <a:moveTo>
                                  <a:pt x="861059" y="0"/>
                                </a:moveTo>
                                <a:lnTo>
                                  <a:pt x="0" y="326516"/>
                                </a:lnTo>
                                <a:lnTo>
                                  <a:pt x="18088" y="370765"/>
                                </a:lnTo>
                                <a:lnTo>
                                  <a:pt x="38409" y="413922"/>
                                </a:lnTo>
                                <a:lnTo>
                                  <a:pt x="60909" y="455910"/>
                                </a:lnTo>
                                <a:lnTo>
                                  <a:pt x="85534" y="496649"/>
                                </a:lnTo>
                                <a:lnTo>
                                  <a:pt x="112231" y="536060"/>
                                </a:lnTo>
                                <a:lnTo>
                                  <a:pt x="140946" y="574065"/>
                                </a:lnTo>
                                <a:lnTo>
                                  <a:pt x="171625" y="610585"/>
                                </a:lnTo>
                                <a:lnTo>
                                  <a:pt x="204216" y="645540"/>
                                </a:lnTo>
                                <a:lnTo>
                                  <a:pt x="861059" y="0"/>
                                </a:lnTo>
                                <a:close/>
                              </a:path>
                            </a:pathLst>
                          </a:custGeom>
                          <a:solidFill>
                            <a:srgbClr val="EC7C30"/>
                          </a:solidFill>
                        </wps:spPr>
                        <wps:bodyPr wrap="square" lIns="0" tIns="0" rIns="0" bIns="0" rtlCol="0">
                          <a:prstTxWarp prst="textNoShape">
                            <a:avLst/>
                          </a:prstTxWarp>
                          <a:noAutofit/>
                        </wps:bodyPr>
                      </wps:wsp>
                      <wps:wsp>
                        <wps:cNvPr id="865" name="Graphic 865"/>
                        <wps:cNvSpPr/>
                        <wps:spPr>
                          <a:xfrm>
                            <a:off x="1429702" y="1396809"/>
                            <a:ext cx="861060" cy="645795"/>
                          </a:xfrm>
                          <a:custGeom>
                            <a:avLst/>
                            <a:gdLst/>
                            <a:ahLst/>
                            <a:cxnLst/>
                            <a:rect l="l" t="t" r="r" b="b"/>
                            <a:pathLst>
                              <a:path w="861060" h="645795">
                                <a:moveTo>
                                  <a:pt x="204216" y="645540"/>
                                </a:moveTo>
                                <a:lnTo>
                                  <a:pt x="171625" y="610585"/>
                                </a:lnTo>
                                <a:lnTo>
                                  <a:pt x="140946" y="574065"/>
                                </a:lnTo>
                                <a:lnTo>
                                  <a:pt x="112231" y="536060"/>
                                </a:lnTo>
                                <a:lnTo>
                                  <a:pt x="85534" y="496649"/>
                                </a:lnTo>
                                <a:lnTo>
                                  <a:pt x="60909" y="455910"/>
                                </a:lnTo>
                                <a:lnTo>
                                  <a:pt x="38409" y="413922"/>
                                </a:lnTo>
                                <a:lnTo>
                                  <a:pt x="18088" y="370765"/>
                                </a:lnTo>
                                <a:lnTo>
                                  <a:pt x="0" y="326516"/>
                                </a:lnTo>
                                <a:lnTo>
                                  <a:pt x="861059" y="0"/>
                                </a:lnTo>
                                <a:lnTo>
                                  <a:pt x="204216" y="645540"/>
                                </a:lnTo>
                                <a:close/>
                              </a:path>
                            </a:pathLst>
                          </a:custGeom>
                          <a:ln w="19812">
                            <a:solidFill>
                              <a:srgbClr val="FFFFFF"/>
                            </a:solidFill>
                            <a:prstDash val="solid"/>
                          </a:ln>
                        </wps:spPr>
                        <wps:bodyPr wrap="square" lIns="0" tIns="0" rIns="0" bIns="0" rtlCol="0">
                          <a:prstTxWarp prst="textNoShape">
                            <a:avLst/>
                          </a:prstTxWarp>
                          <a:noAutofit/>
                        </wps:bodyPr>
                      </wps:wsp>
                      <wps:wsp>
                        <wps:cNvPr id="866" name="Graphic 866"/>
                        <wps:cNvSpPr/>
                        <wps:spPr>
                          <a:xfrm>
                            <a:off x="1369869" y="873569"/>
                            <a:ext cx="921385" cy="850265"/>
                          </a:xfrm>
                          <a:custGeom>
                            <a:avLst/>
                            <a:gdLst/>
                            <a:ahLst/>
                            <a:cxnLst/>
                            <a:rect l="l" t="t" r="r" b="b"/>
                            <a:pathLst>
                              <a:path w="921385" h="850265">
                                <a:moveTo>
                                  <a:pt x="162956" y="0"/>
                                </a:moveTo>
                                <a:lnTo>
                                  <a:pt x="135533" y="42126"/>
                                </a:lnTo>
                                <a:lnTo>
                                  <a:pt x="110593" y="85418"/>
                                </a:lnTo>
                                <a:lnTo>
                                  <a:pt x="88148" y="129769"/>
                                </a:lnTo>
                                <a:lnTo>
                                  <a:pt x="68212" y="175074"/>
                                </a:lnTo>
                                <a:lnTo>
                                  <a:pt x="50798" y="221225"/>
                                </a:lnTo>
                                <a:lnTo>
                                  <a:pt x="35918" y="268115"/>
                                </a:lnTo>
                                <a:lnTo>
                                  <a:pt x="23587" y="315639"/>
                                </a:lnTo>
                                <a:lnTo>
                                  <a:pt x="13816" y="363691"/>
                                </a:lnTo>
                                <a:lnTo>
                                  <a:pt x="6619" y="412162"/>
                                </a:lnTo>
                                <a:lnTo>
                                  <a:pt x="2009" y="460948"/>
                                </a:lnTo>
                                <a:lnTo>
                                  <a:pt x="0" y="509941"/>
                                </a:lnTo>
                                <a:lnTo>
                                  <a:pt x="603" y="559035"/>
                                </a:lnTo>
                                <a:lnTo>
                                  <a:pt x="3833" y="608123"/>
                                </a:lnTo>
                                <a:lnTo>
                                  <a:pt x="9702" y="657100"/>
                                </a:lnTo>
                                <a:lnTo>
                                  <a:pt x="18223" y="705858"/>
                                </a:lnTo>
                                <a:lnTo>
                                  <a:pt x="29410" y="754291"/>
                                </a:lnTo>
                                <a:lnTo>
                                  <a:pt x="43275" y="802293"/>
                                </a:lnTo>
                                <a:lnTo>
                                  <a:pt x="59832" y="849757"/>
                                </a:lnTo>
                                <a:lnTo>
                                  <a:pt x="920892" y="523240"/>
                                </a:lnTo>
                                <a:lnTo>
                                  <a:pt x="162956" y="0"/>
                                </a:lnTo>
                                <a:close/>
                              </a:path>
                            </a:pathLst>
                          </a:custGeom>
                          <a:solidFill>
                            <a:srgbClr val="A4A4A4"/>
                          </a:solidFill>
                        </wps:spPr>
                        <wps:bodyPr wrap="square" lIns="0" tIns="0" rIns="0" bIns="0" rtlCol="0">
                          <a:prstTxWarp prst="textNoShape">
                            <a:avLst/>
                          </a:prstTxWarp>
                          <a:noAutofit/>
                        </wps:bodyPr>
                      </wps:wsp>
                      <wps:wsp>
                        <wps:cNvPr id="867" name="Graphic 867"/>
                        <wps:cNvSpPr/>
                        <wps:spPr>
                          <a:xfrm>
                            <a:off x="1369869" y="873569"/>
                            <a:ext cx="921385" cy="850265"/>
                          </a:xfrm>
                          <a:custGeom>
                            <a:avLst/>
                            <a:gdLst/>
                            <a:ahLst/>
                            <a:cxnLst/>
                            <a:rect l="l" t="t" r="r" b="b"/>
                            <a:pathLst>
                              <a:path w="921385" h="850265">
                                <a:moveTo>
                                  <a:pt x="59832" y="849757"/>
                                </a:moveTo>
                                <a:lnTo>
                                  <a:pt x="43275" y="802293"/>
                                </a:lnTo>
                                <a:lnTo>
                                  <a:pt x="29410" y="754291"/>
                                </a:lnTo>
                                <a:lnTo>
                                  <a:pt x="18223" y="705858"/>
                                </a:lnTo>
                                <a:lnTo>
                                  <a:pt x="9702" y="657100"/>
                                </a:lnTo>
                                <a:lnTo>
                                  <a:pt x="3833" y="608123"/>
                                </a:lnTo>
                                <a:lnTo>
                                  <a:pt x="603" y="559035"/>
                                </a:lnTo>
                                <a:lnTo>
                                  <a:pt x="0" y="509941"/>
                                </a:lnTo>
                                <a:lnTo>
                                  <a:pt x="2009" y="460948"/>
                                </a:lnTo>
                                <a:lnTo>
                                  <a:pt x="6619" y="412162"/>
                                </a:lnTo>
                                <a:lnTo>
                                  <a:pt x="13816" y="363691"/>
                                </a:lnTo>
                                <a:lnTo>
                                  <a:pt x="23587" y="315639"/>
                                </a:lnTo>
                                <a:lnTo>
                                  <a:pt x="35918" y="268115"/>
                                </a:lnTo>
                                <a:lnTo>
                                  <a:pt x="50798" y="221225"/>
                                </a:lnTo>
                                <a:lnTo>
                                  <a:pt x="68212" y="175074"/>
                                </a:lnTo>
                                <a:lnTo>
                                  <a:pt x="88148" y="129769"/>
                                </a:lnTo>
                                <a:lnTo>
                                  <a:pt x="110593" y="85418"/>
                                </a:lnTo>
                                <a:lnTo>
                                  <a:pt x="135533" y="42126"/>
                                </a:lnTo>
                                <a:lnTo>
                                  <a:pt x="162956" y="0"/>
                                </a:lnTo>
                                <a:lnTo>
                                  <a:pt x="920892" y="523240"/>
                                </a:lnTo>
                                <a:lnTo>
                                  <a:pt x="59832" y="849757"/>
                                </a:lnTo>
                                <a:close/>
                              </a:path>
                            </a:pathLst>
                          </a:custGeom>
                          <a:ln w="19812">
                            <a:solidFill>
                              <a:srgbClr val="FFFFFF"/>
                            </a:solidFill>
                            <a:prstDash val="solid"/>
                          </a:ln>
                        </wps:spPr>
                        <wps:bodyPr wrap="square" lIns="0" tIns="0" rIns="0" bIns="0" rtlCol="0">
                          <a:prstTxWarp prst="textNoShape">
                            <a:avLst/>
                          </a:prstTxWarp>
                          <a:noAutofit/>
                        </wps:bodyPr>
                      </wps:wsp>
                      <wps:wsp>
                        <wps:cNvPr id="868" name="Graphic 868"/>
                        <wps:cNvSpPr/>
                        <wps:spPr>
                          <a:xfrm>
                            <a:off x="1532826" y="647890"/>
                            <a:ext cx="758190" cy="749300"/>
                          </a:xfrm>
                          <a:custGeom>
                            <a:avLst/>
                            <a:gdLst/>
                            <a:ahLst/>
                            <a:cxnLst/>
                            <a:rect l="l" t="t" r="r" b="b"/>
                            <a:pathLst>
                              <a:path w="758190" h="749300">
                                <a:moveTo>
                                  <a:pt x="221742" y="0"/>
                                </a:moveTo>
                                <a:lnTo>
                                  <a:pt x="179519" y="32124"/>
                                </a:lnTo>
                                <a:lnTo>
                                  <a:pt x="139276" y="66580"/>
                                </a:lnTo>
                                <a:lnTo>
                                  <a:pt x="101107" y="103266"/>
                                </a:lnTo>
                                <a:lnTo>
                                  <a:pt x="65108" y="142080"/>
                                </a:lnTo>
                                <a:lnTo>
                                  <a:pt x="31374" y="182918"/>
                                </a:lnTo>
                                <a:lnTo>
                                  <a:pt x="0" y="225678"/>
                                </a:lnTo>
                                <a:lnTo>
                                  <a:pt x="757935" y="748919"/>
                                </a:lnTo>
                                <a:lnTo>
                                  <a:pt x="221742" y="0"/>
                                </a:lnTo>
                                <a:close/>
                              </a:path>
                            </a:pathLst>
                          </a:custGeom>
                          <a:solidFill>
                            <a:srgbClr val="FFC000"/>
                          </a:solidFill>
                        </wps:spPr>
                        <wps:bodyPr wrap="square" lIns="0" tIns="0" rIns="0" bIns="0" rtlCol="0">
                          <a:prstTxWarp prst="textNoShape">
                            <a:avLst/>
                          </a:prstTxWarp>
                          <a:noAutofit/>
                        </wps:bodyPr>
                      </wps:wsp>
                      <wps:wsp>
                        <wps:cNvPr id="869" name="Graphic 869"/>
                        <wps:cNvSpPr/>
                        <wps:spPr>
                          <a:xfrm>
                            <a:off x="1532826" y="647890"/>
                            <a:ext cx="758190" cy="749300"/>
                          </a:xfrm>
                          <a:custGeom>
                            <a:avLst/>
                            <a:gdLst/>
                            <a:ahLst/>
                            <a:cxnLst/>
                            <a:rect l="l" t="t" r="r" b="b"/>
                            <a:pathLst>
                              <a:path w="758190" h="749300">
                                <a:moveTo>
                                  <a:pt x="0" y="225678"/>
                                </a:moveTo>
                                <a:lnTo>
                                  <a:pt x="31374" y="182918"/>
                                </a:lnTo>
                                <a:lnTo>
                                  <a:pt x="65108" y="142080"/>
                                </a:lnTo>
                                <a:lnTo>
                                  <a:pt x="101107" y="103266"/>
                                </a:lnTo>
                                <a:lnTo>
                                  <a:pt x="139276" y="66580"/>
                                </a:lnTo>
                                <a:lnTo>
                                  <a:pt x="179519" y="32124"/>
                                </a:lnTo>
                                <a:lnTo>
                                  <a:pt x="221742" y="0"/>
                                </a:lnTo>
                                <a:lnTo>
                                  <a:pt x="757935" y="748919"/>
                                </a:lnTo>
                                <a:lnTo>
                                  <a:pt x="0" y="225678"/>
                                </a:lnTo>
                                <a:close/>
                              </a:path>
                            </a:pathLst>
                          </a:custGeom>
                          <a:ln w="19812">
                            <a:solidFill>
                              <a:srgbClr val="FFFFFF"/>
                            </a:solidFill>
                            <a:prstDash val="solid"/>
                          </a:ln>
                        </wps:spPr>
                        <wps:bodyPr wrap="square" lIns="0" tIns="0" rIns="0" bIns="0" rtlCol="0">
                          <a:prstTxWarp prst="textNoShape">
                            <a:avLst/>
                          </a:prstTxWarp>
                          <a:noAutofit/>
                        </wps:bodyPr>
                      </wps:wsp>
                      <wps:wsp>
                        <wps:cNvPr id="870" name="Graphic 870"/>
                        <wps:cNvSpPr/>
                        <wps:spPr>
                          <a:xfrm>
                            <a:off x="1754568" y="475805"/>
                            <a:ext cx="536575" cy="921385"/>
                          </a:xfrm>
                          <a:custGeom>
                            <a:avLst/>
                            <a:gdLst/>
                            <a:ahLst/>
                            <a:cxnLst/>
                            <a:rect l="l" t="t" r="r" b="b"/>
                            <a:pathLst>
                              <a:path w="536575" h="921385">
                                <a:moveTo>
                                  <a:pt x="536193" y="0"/>
                                </a:moveTo>
                                <a:lnTo>
                                  <a:pt x="483890" y="1486"/>
                                </a:lnTo>
                                <a:lnTo>
                                  <a:pt x="431940" y="5918"/>
                                </a:lnTo>
                                <a:lnTo>
                                  <a:pt x="380462" y="13260"/>
                                </a:lnTo>
                                <a:lnTo>
                                  <a:pt x="329576" y="23471"/>
                                </a:lnTo>
                                <a:lnTo>
                                  <a:pt x="279402" y="36513"/>
                                </a:lnTo>
                                <a:lnTo>
                                  <a:pt x="230058" y="52349"/>
                                </a:lnTo>
                                <a:lnTo>
                                  <a:pt x="181666" y="70940"/>
                                </a:lnTo>
                                <a:lnTo>
                                  <a:pt x="134345" y="92247"/>
                                </a:lnTo>
                                <a:lnTo>
                                  <a:pt x="88213" y="116233"/>
                                </a:lnTo>
                                <a:lnTo>
                                  <a:pt x="43392" y="142858"/>
                                </a:lnTo>
                                <a:lnTo>
                                  <a:pt x="0" y="172085"/>
                                </a:lnTo>
                                <a:lnTo>
                                  <a:pt x="536193" y="921004"/>
                                </a:lnTo>
                                <a:lnTo>
                                  <a:pt x="536193" y="0"/>
                                </a:lnTo>
                                <a:close/>
                              </a:path>
                            </a:pathLst>
                          </a:custGeom>
                          <a:solidFill>
                            <a:srgbClr val="4471C4"/>
                          </a:solidFill>
                        </wps:spPr>
                        <wps:bodyPr wrap="square" lIns="0" tIns="0" rIns="0" bIns="0" rtlCol="0">
                          <a:prstTxWarp prst="textNoShape">
                            <a:avLst/>
                          </a:prstTxWarp>
                          <a:noAutofit/>
                        </wps:bodyPr>
                      </wps:wsp>
                      <wps:wsp>
                        <wps:cNvPr id="871" name="Graphic 871"/>
                        <wps:cNvSpPr/>
                        <wps:spPr>
                          <a:xfrm>
                            <a:off x="1754568" y="475805"/>
                            <a:ext cx="536575" cy="921385"/>
                          </a:xfrm>
                          <a:custGeom>
                            <a:avLst/>
                            <a:gdLst/>
                            <a:ahLst/>
                            <a:cxnLst/>
                            <a:rect l="l" t="t" r="r" b="b"/>
                            <a:pathLst>
                              <a:path w="536575" h="921385">
                                <a:moveTo>
                                  <a:pt x="0" y="172085"/>
                                </a:moveTo>
                                <a:lnTo>
                                  <a:pt x="43392" y="142858"/>
                                </a:lnTo>
                                <a:lnTo>
                                  <a:pt x="88213" y="116233"/>
                                </a:lnTo>
                                <a:lnTo>
                                  <a:pt x="134345" y="92247"/>
                                </a:lnTo>
                                <a:lnTo>
                                  <a:pt x="181666" y="70940"/>
                                </a:lnTo>
                                <a:lnTo>
                                  <a:pt x="230058" y="52349"/>
                                </a:lnTo>
                                <a:lnTo>
                                  <a:pt x="279402" y="36513"/>
                                </a:lnTo>
                                <a:lnTo>
                                  <a:pt x="329576" y="23471"/>
                                </a:lnTo>
                                <a:lnTo>
                                  <a:pt x="380462" y="13260"/>
                                </a:lnTo>
                                <a:lnTo>
                                  <a:pt x="431940" y="5918"/>
                                </a:lnTo>
                                <a:lnTo>
                                  <a:pt x="483890" y="1486"/>
                                </a:lnTo>
                                <a:lnTo>
                                  <a:pt x="536193" y="0"/>
                                </a:lnTo>
                                <a:lnTo>
                                  <a:pt x="536193" y="921004"/>
                                </a:lnTo>
                                <a:lnTo>
                                  <a:pt x="0" y="172085"/>
                                </a:lnTo>
                                <a:close/>
                              </a:path>
                            </a:pathLst>
                          </a:custGeom>
                          <a:ln w="19812">
                            <a:solidFill>
                              <a:srgbClr val="FFFFFF"/>
                            </a:solidFill>
                            <a:prstDash val="solid"/>
                          </a:ln>
                        </wps:spPr>
                        <wps:bodyPr wrap="square" lIns="0" tIns="0" rIns="0" bIns="0" rtlCol="0">
                          <a:prstTxWarp prst="textNoShape">
                            <a:avLst/>
                          </a:prstTxWarp>
                          <a:noAutofit/>
                        </wps:bodyPr>
                      </wps:wsp>
                      <wps:wsp>
                        <wps:cNvPr id="872" name="Graphic 872"/>
                        <wps:cNvSpPr/>
                        <wps:spPr>
                          <a:xfrm>
                            <a:off x="477964"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873" name="Graphic 873"/>
                        <wps:cNvSpPr/>
                        <wps:spPr>
                          <a:xfrm>
                            <a:off x="1558988"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874" name="Graphic 874"/>
                        <wps:cNvSpPr/>
                        <wps:spPr>
                          <a:xfrm>
                            <a:off x="2073211"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875" name="Graphic 875"/>
                        <wps:cNvSpPr/>
                        <wps:spPr>
                          <a:xfrm>
                            <a:off x="2716085"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876" name="Graphic 876"/>
                        <wps:cNvSpPr/>
                        <wps:spPr>
                          <a:xfrm>
                            <a:off x="3270567" y="25331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a:noAutofit/>
                        </wps:bodyPr>
                      </wps:wsp>
                      <wps:wsp>
                        <wps:cNvPr id="877" name="Textbox 877"/>
                        <wps:cNvSpPr txBox="1"/>
                        <wps:spPr>
                          <a:xfrm>
                            <a:off x="4762" y="4762"/>
                            <a:ext cx="4572000" cy="2743200"/>
                          </a:xfrm>
                          <a:prstGeom prst="rect">
                            <a:avLst/>
                          </a:prstGeom>
                          <a:ln w="9525">
                            <a:solidFill>
                              <a:srgbClr val="D9D9D9"/>
                            </a:solidFill>
                            <a:prstDash val="solid"/>
                          </a:ln>
                        </wps:spPr>
                        <wps:txbx>
                          <w:txbxContent>
                            <w:p w14:paraId="730D8928" w14:textId="77777777" w:rsidR="0035248F" w:rsidRDefault="00CD07F7">
                              <w:pPr>
                                <w:spacing w:before="143"/>
                                <w:ind w:left="1339" w:right="1339"/>
                                <w:jc w:val="center"/>
                                <w:rPr>
                                  <w:rFonts w:ascii="Calibri"/>
                                  <w:sz w:val="28"/>
                                </w:rPr>
                              </w:pPr>
                              <w:r>
                                <w:rPr>
                                  <w:rFonts w:ascii="Calibri"/>
                                  <w:color w:val="585858"/>
                                  <w:sz w:val="28"/>
                                </w:rPr>
                                <w:t>I</w:t>
                              </w:r>
                              <w:r>
                                <w:rPr>
                                  <w:rFonts w:ascii="Calibri"/>
                                  <w:color w:val="585858"/>
                                  <w:spacing w:val="-4"/>
                                  <w:sz w:val="28"/>
                                </w:rPr>
                                <w:t xml:space="preserve"> </w:t>
                              </w:r>
                              <w:r>
                                <w:rPr>
                                  <w:rFonts w:ascii="Calibri"/>
                                  <w:color w:val="585858"/>
                                  <w:sz w:val="28"/>
                                </w:rPr>
                                <w:t>hoped</w:t>
                              </w:r>
                              <w:r>
                                <w:rPr>
                                  <w:rFonts w:ascii="Calibri"/>
                                  <w:color w:val="585858"/>
                                  <w:spacing w:val="-4"/>
                                  <w:sz w:val="28"/>
                                </w:rPr>
                                <w:t xml:space="preserve"> </w:t>
                              </w:r>
                              <w:r>
                                <w:rPr>
                                  <w:rFonts w:ascii="Calibri"/>
                                  <w:color w:val="585858"/>
                                  <w:sz w:val="28"/>
                                </w:rPr>
                                <w:t>to</w:t>
                              </w:r>
                              <w:r>
                                <w:rPr>
                                  <w:rFonts w:ascii="Calibri"/>
                                  <w:color w:val="585858"/>
                                  <w:spacing w:val="-5"/>
                                  <w:sz w:val="28"/>
                                </w:rPr>
                                <w:t xml:space="preserve"> </w:t>
                              </w:r>
                              <w:r>
                                <w:rPr>
                                  <w:rFonts w:ascii="Calibri"/>
                                  <w:color w:val="585858"/>
                                  <w:sz w:val="28"/>
                                </w:rPr>
                                <w:t>get</w:t>
                              </w:r>
                              <w:r>
                                <w:rPr>
                                  <w:rFonts w:ascii="Calibri"/>
                                  <w:color w:val="585858"/>
                                  <w:spacing w:val="-3"/>
                                  <w:sz w:val="28"/>
                                </w:rPr>
                                <w:t xml:space="preserve"> </w:t>
                              </w:r>
                              <w:r>
                                <w:rPr>
                                  <w:rFonts w:ascii="Calibri"/>
                                  <w:color w:val="585858"/>
                                  <w:sz w:val="28"/>
                                </w:rPr>
                                <w:t>an</w:t>
                              </w:r>
                              <w:r>
                                <w:rPr>
                                  <w:rFonts w:ascii="Calibri"/>
                                  <w:color w:val="585858"/>
                                  <w:spacing w:val="-3"/>
                                  <w:sz w:val="28"/>
                                </w:rPr>
                                <w:t xml:space="preserve"> </w:t>
                              </w:r>
                              <w:r>
                                <w:rPr>
                                  <w:rFonts w:ascii="Calibri"/>
                                  <w:color w:val="585858"/>
                                  <w:spacing w:val="-2"/>
                                  <w:sz w:val="28"/>
                                </w:rPr>
                                <w:t>apology.</w:t>
                              </w:r>
                            </w:p>
                            <w:p w14:paraId="6953CBAC" w14:textId="77777777" w:rsidR="0035248F" w:rsidRDefault="0035248F">
                              <w:pPr>
                                <w:spacing w:before="197"/>
                                <w:rPr>
                                  <w:rFonts w:ascii="Calibri"/>
                                  <w:sz w:val="28"/>
                                </w:rPr>
                              </w:pPr>
                            </w:p>
                            <w:p w14:paraId="4EB98756" w14:textId="77777777" w:rsidR="0035248F" w:rsidRDefault="00CD07F7">
                              <w:pPr>
                                <w:ind w:left="1339" w:right="1979"/>
                                <w:jc w:val="center"/>
                                <w:rPr>
                                  <w:rFonts w:ascii="Calibri"/>
                                  <w:sz w:val="18"/>
                                </w:rPr>
                              </w:pPr>
                              <w:r>
                                <w:rPr>
                                  <w:rFonts w:ascii="Calibri"/>
                                  <w:color w:val="404040"/>
                                  <w:spacing w:val="-5"/>
                                  <w:sz w:val="18"/>
                                </w:rPr>
                                <w:t>10%</w:t>
                              </w:r>
                            </w:p>
                            <w:p w14:paraId="3E89BFC4" w14:textId="77777777" w:rsidR="0035248F" w:rsidRDefault="00CD07F7">
                              <w:pPr>
                                <w:spacing w:before="22"/>
                                <w:ind w:left="2685"/>
                                <w:rPr>
                                  <w:rFonts w:ascii="Calibri"/>
                                  <w:sz w:val="18"/>
                                </w:rPr>
                              </w:pPr>
                              <w:r>
                                <w:rPr>
                                  <w:rFonts w:ascii="Calibri"/>
                                  <w:color w:val="404040"/>
                                  <w:spacing w:val="-5"/>
                                  <w:sz w:val="18"/>
                                </w:rPr>
                                <w:t>5%</w:t>
                              </w:r>
                            </w:p>
                            <w:p w14:paraId="458E8DA8" w14:textId="77777777" w:rsidR="0035248F" w:rsidRDefault="0035248F">
                              <w:pPr>
                                <w:rPr>
                                  <w:rFonts w:ascii="Calibri"/>
                                  <w:sz w:val="18"/>
                                </w:rPr>
                              </w:pPr>
                            </w:p>
                            <w:p w14:paraId="08DD3C81" w14:textId="77777777" w:rsidR="0035248F" w:rsidRDefault="0035248F">
                              <w:pPr>
                                <w:spacing w:before="22"/>
                                <w:rPr>
                                  <w:rFonts w:ascii="Calibri"/>
                                  <w:sz w:val="18"/>
                                </w:rPr>
                              </w:pPr>
                            </w:p>
                            <w:p w14:paraId="2A66C581" w14:textId="77777777" w:rsidR="0035248F" w:rsidRDefault="00CD07F7">
                              <w:pPr>
                                <w:spacing w:before="1"/>
                                <w:ind w:left="2377"/>
                                <w:rPr>
                                  <w:rFonts w:ascii="Calibri"/>
                                  <w:sz w:val="18"/>
                                </w:rPr>
                              </w:pPr>
                              <w:r>
                                <w:rPr>
                                  <w:rFonts w:ascii="Calibri"/>
                                  <w:color w:val="404040"/>
                                  <w:spacing w:val="-5"/>
                                  <w:sz w:val="18"/>
                                </w:rPr>
                                <w:t>15%</w:t>
                              </w:r>
                            </w:p>
                            <w:p w14:paraId="43B3B8E2" w14:textId="77777777" w:rsidR="0035248F" w:rsidRDefault="00CD07F7">
                              <w:pPr>
                                <w:spacing w:before="188"/>
                                <w:ind w:left="1979" w:right="640"/>
                                <w:jc w:val="center"/>
                                <w:rPr>
                                  <w:rFonts w:ascii="Calibri"/>
                                  <w:sz w:val="18"/>
                                </w:rPr>
                              </w:pPr>
                              <w:r>
                                <w:rPr>
                                  <w:rFonts w:ascii="Calibri"/>
                                  <w:color w:val="404040"/>
                                  <w:spacing w:val="-5"/>
                                  <w:sz w:val="18"/>
                                </w:rPr>
                                <w:t>63%</w:t>
                              </w:r>
                            </w:p>
                            <w:p w14:paraId="60C899D4" w14:textId="77777777" w:rsidR="0035248F" w:rsidRDefault="00CD07F7">
                              <w:pPr>
                                <w:spacing w:before="31"/>
                                <w:ind w:left="2592"/>
                                <w:rPr>
                                  <w:rFonts w:ascii="Calibri"/>
                                  <w:sz w:val="18"/>
                                </w:rPr>
                              </w:pPr>
                              <w:r>
                                <w:rPr>
                                  <w:rFonts w:ascii="Calibri"/>
                                  <w:color w:val="404040"/>
                                  <w:spacing w:val="-5"/>
                                  <w:sz w:val="18"/>
                                </w:rPr>
                                <w:t>7%</w:t>
                              </w:r>
                            </w:p>
                            <w:p w14:paraId="0AC25128" w14:textId="77777777" w:rsidR="0035248F" w:rsidRDefault="0035248F">
                              <w:pPr>
                                <w:rPr>
                                  <w:rFonts w:ascii="Calibri"/>
                                  <w:sz w:val="18"/>
                                </w:rPr>
                              </w:pPr>
                            </w:p>
                            <w:p w14:paraId="5BB017AA" w14:textId="77777777" w:rsidR="0035248F" w:rsidRDefault="0035248F">
                              <w:pPr>
                                <w:rPr>
                                  <w:rFonts w:ascii="Calibri"/>
                                  <w:sz w:val="18"/>
                                </w:rPr>
                              </w:pPr>
                            </w:p>
                            <w:p w14:paraId="0D88AE13" w14:textId="77777777" w:rsidR="0035248F" w:rsidRDefault="0035248F">
                              <w:pPr>
                                <w:rPr>
                                  <w:rFonts w:ascii="Calibri"/>
                                  <w:sz w:val="18"/>
                                </w:rPr>
                              </w:pPr>
                            </w:p>
                            <w:p w14:paraId="4F8AD629" w14:textId="77777777" w:rsidR="0035248F" w:rsidRDefault="0035248F">
                              <w:pPr>
                                <w:spacing w:before="199"/>
                                <w:rPr>
                                  <w:rFonts w:ascii="Calibri"/>
                                  <w:sz w:val="18"/>
                                </w:rPr>
                              </w:pPr>
                            </w:p>
                            <w:p w14:paraId="1C46B2C5" w14:textId="77777777" w:rsidR="0035248F" w:rsidRDefault="00CD07F7">
                              <w:pPr>
                                <w:tabs>
                                  <w:tab w:val="left" w:pos="1916"/>
                                  <w:tab w:val="left" w:pos="2727"/>
                                  <w:tab w:val="left" w:pos="3739"/>
                                  <w:tab w:val="left" w:pos="4613"/>
                                </w:tabs>
                                <w:ind w:left="214"/>
                                <w:jc w:val="center"/>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not</w:t>
                              </w:r>
                              <w:r>
                                <w:rPr>
                                  <w:rFonts w:ascii="Calibri"/>
                                  <w:color w:val="585858"/>
                                  <w:spacing w:val="-1"/>
                                  <w:sz w:val="18"/>
                                </w:rPr>
                                <w:t xml:space="preserve"> </w:t>
                              </w:r>
                              <w:r>
                                <w:rPr>
                                  <w:rFonts w:ascii="Calibri"/>
                                  <w:color w:val="585858"/>
                                  <w:spacing w:val="-2"/>
                                  <w:sz w:val="18"/>
                                </w:rPr>
                                <w:t>applicable</w:t>
                              </w:r>
                              <w:r>
                                <w:rPr>
                                  <w:rFonts w:ascii="Calibri"/>
                                  <w:color w:val="585858"/>
                                  <w:sz w:val="18"/>
                                </w:rPr>
                                <w:tab/>
                              </w:r>
                              <w:r>
                                <w:rPr>
                                  <w:rFonts w:ascii="Calibri"/>
                                  <w:color w:val="585858"/>
                                  <w:spacing w:val="-2"/>
                                  <w:sz w:val="18"/>
                                </w:rPr>
                                <w:t>Firstly</w:t>
                              </w:r>
                              <w:r>
                                <w:rPr>
                                  <w:rFonts w:ascii="Calibri"/>
                                  <w:color w:val="585858"/>
                                  <w:sz w:val="18"/>
                                </w:rPr>
                                <w:tab/>
                              </w:r>
                              <w:r>
                                <w:rPr>
                                  <w:rFonts w:ascii="Calibri"/>
                                  <w:color w:val="585858"/>
                                  <w:spacing w:val="-2"/>
                                  <w:sz w:val="18"/>
                                </w:rPr>
                                <w:t>secondly</w:t>
                              </w:r>
                              <w:r>
                                <w:rPr>
                                  <w:rFonts w:ascii="Calibri"/>
                                  <w:color w:val="585858"/>
                                  <w:sz w:val="18"/>
                                </w:rPr>
                                <w:tab/>
                              </w:r>
                              <w:r>
                                <w:rPr>
                                  <w:rFonts w:ascii="Calibri"/>
                                  <w:color w:val="585858"/>
                                  <w:spacing w:val="-2"/>
                                  <w:sz w:val="18"/>
                                </w:rPr>
                                <w:t>Thirdly</w:t>
                              </w:r>
                              <w:r>
                                <w:rPr>
                                  <w:rFonts w:ascii="Calibri"/>
                                  <w:color w:val="585858"/>
                                  <w:sz w:val="18"/>
                                </w:rPr>
                                <w:tab/>
                                <w:t>Fourthly</w:t>
                              </w:r>
                              <w:r>
                                <w:rPr>
                                  <w:rFonts w:ascii="Calibri"/>
                                  <w:color w:val="585858"/>
                                  <w:spacing w:val="-3"/>
                                  <w:sz w:val="18"/>
                                </w:rPr>
                                <w:t xml:space="preserve"> </w:t>
                              </w:r>
                              <w:r>
                                <w:rPr>
                                  <w:rFonts w:ascii="Calibri"/>
                                  <w:color w:val="585858"/>
                                  <w:sz w:val="18"/>
                                </w:rPr>
                                <w:t>or</w:t>
                              </w:r>
                              <w:r>
                                <w:rPr>
                                  <w:rFonts w:ascii="Calibri"/>
                                  <w:color w:val="585858"/>
                                  <w:spacing w:val="-2"/>
                                  <w:sz w:val="18"/>
                                </w:rPr>
                                <w:t xml:space="preserve"> </w:t>
                              </w:r>
                              <w:r>
                                <w:rPr>
                                  <w:rFonts w:ascii="Calibri"/>
                                  <w:color w:val="585858"/>
                                  <w:spacing w:val="-4"/>
                                  <w:sz w:val="18"/>
                                </w:rPr>
                                <w:t>more</w:t>
                              </w:r>
                            </w:p>
                          </w:txbxContent>
                        </wps:txbx>
                        <wps:bodyPr wrap="square" lIns="0" tIns="0" rIns="0" bIns="0" rtlCol="0">
                          <a:noAutofit/>
                        </wps:bodyPr>
                      </wps:wsp>
                    </wpg:wgp>
                  </a:graphicData>
                </a:graphic>
              </wp:anchor>
            </w:drawing>
          </mc:Choice>
          <mc:Fallback>
            <w:pict>
              <v:group w14:anchorId="3461B63B" id="Group 862" o:spid="_x0000_s1634" style="position:absolute;margin-left:117.25pt;margin-top:18.8pt;width:360.75pt;height:216.75pt;z-index:-15677440;mso-wrap-distance-left:0;mso-wrap-distance-right:0;mso-position-horizontal-relative:page;mso-position-vertical-relative:text" coordsize="45815,27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">
                <v:shape id="Graphic 863" o:spid="_x0000_s1635" style="position:absolute;left:16339;top:4758;width:15779;height:18421;visibility:visible;mso-wrap-style:square;v-text-anchor:top" coordsize="1577975,18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" path="m656843,r,921004l,1566545r35474,34197l72545,1632847r38572,29974l151097,1690624r41293,25592l234903,1739559r43637,21054l323209,1779337r45605,16356l415261,1809641r47196,11501l510308,1830156r48410,6487l607595,1840565r49248,1316l704236,1840682r46771,-3555l797098,1831271r45354,-8097l887010,1812892r43704,-12408l973507,1786007r41824,-16487l1056127,1751080r39712,-20335l1134408,1708573r37368,-23951l1207886,1658949r34793,-27336l1276097,1602670r31987,-30490l1338580,1540200r28948,-33413l1394870,1472000r25679,-36104l1444506,1398533r22177,-38563l1487023,1320263r18444,-40792l1521959,1237651r14480,-42789l1548851,1151161r10284,-44555l1567235,1061255r5857,-46089l1576649,968396r1199,-47392l1576649,873599r-3557,-46780l1567235,780719r-8100,-45360l1548851,690795r-12412,-43709l1521959,604289r-16492,-41826l1487023,521664r-20340,-39712l1444506,443383r-23957,-37368l1394870,369907r-27342,-34791l1338580,301699r-30496,-31983l1276097,239223r-33418,-28945l1207886,182939r-36110,-25674l1134408,133312r-38569,-22174l1056127,90802,1015331,72362,973507,55874,930714,41397,887010,28989,842452,18707,797098,10609,751007,4753,704236,1198,656843,xe" fillcolor="#5b9bd4" stroked="f">
                  <v:path arrowok="t"/>
                </v:shape>
                <v:shape id="Graphic 864" o:spid="_x0000_s1636" style="position:absolute;left:14297;top:13968;width:8610;height:6458;visibility:visible;mso-wrap-style:square;v-text-anchor:top" coordsize="8610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" path="m861059,l,326516r18088,44249l38409,413922r22500,41988l85534,496649r26697,39411l140946,574065r30679,36520l204216,645540,861059,xe" fillcolor="#ec7c30" stroked="f">
                  <v:path arrowok="t"/>
                </v:shape>
                <v:shape id="Graphic 865" o:spid="_x0000_s1637" style="position:absolute;left:14297;top:13968;width:8610;height:6458;visibility:visible;mso-wrap-style:square;v-text-anchor:top" coordsize="8610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" path="m204216,645540l171625,610585,140946,574065,112231,536060,85534,496649,60909,455910,38409,413922,18088,370765,,326516,861059,,204216,645540xe" filled="f" strokecolor="white" strokeweight="1.56pt">
                  <v:path arrowok="t"/>
                </v:shape>
                <v:shape id="Graphic 866" o:spid="_x0000_s1638" style="position:absolute;left:13698;top:8735;width:9214;height:8503;visibility:visible;mso-wrap-style:square;v-text-anchor:top" coordsize="9213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" path="m162956,l135533,42126,110593,85418,88148,129769,68212,175074,50798,221225,35918,268115,23587,315639r-9771,48052l6619,412162,2009,460948,,509941r603,49094l3833,608123r5869,48977l18223,705858r11187,48433l43275,802293r16557,47464l920892,523240,162956,xe" fillcolor="#a4a4a4" stroked="f">
                  <v:path arrowok="t"/>
                </v:shape>
                <v:shape id="Graphic 867" o:spid="_x0000_s1639" style="position:absolute;left:13698;top:8735;width:9214;height:8503;visibility:visible;mso-wrap-style:square;v-text-anchor:top" coordsize="921385,85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" path="m59832,849757l43275,802293,29410,754291,18223,705858,9702,657100,3833,608123,603,559035,,509941,2009,460948,6619,412162r7197,-48471l23587,315639,35918,268115,50798,221225,68212,175074,88148,129769,110593,85418,135533,42126,162956,,920892,523240,59832,849757xe" filled="f" strokecolor="white" strokeweight="1.56pt">
                  <v:path arrowok="t"/>
                </v:shape>
                <v:shape id="Graphic 868" o:spid="_x0000_s1640" style="position:absolute;left:15328;top:6478;width:7582;height:7493;visibility:visible;mso-wrap-style:square;v-text-anchor:top" coordsize="75819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" path="m221742,l179519,32124,139276,66580r-38169,36686l65108,142080,31374,182918,,225678,757935,748919,221742,xe" fillcolor="#ffc000" stroked="f">
                  <v:path arrowok="t"/>
                </v:shape>
                <v:shape id="Graphic 869" o:spid="_x0000_s1641" style="position:absolute;left:15328;top:6478;width:7582;height:7493;visibility:visible;mso-wrap-style:square;v-text-anchor:top" coordsize="758190,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" path="m,225678l31374,182918,65108,142080r35999,-38814l139276,66580,179519,32124,221742,,757935,748919,,225678xe" filled="f" strokecolor="white" strokeweight="1.56pt">
                  <v:path arrowok="t"/>
                </v:shape>
                <v:shape id="Graphic 870" o:spid="_x0000_s1642" style="position:absolute;left:17545;top:4758;width:5366;height:9213;visibility:visible;mso-wrap-style:square;v-text-anchor:top" coordsize="536575,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" path="m536193,l483890,1486,431940,5918r-51478,7342l329576,23471,279402,36513,230058,52349,181666,70940,134345,92247,88213,116233,43392,142858,,172085,536193,921004,536193,xe" fillcolor="#4471c4" stroked="f">
                  <v:path arrowok="t"/>
                </v:shape>
                <v:shape id="Graphic 871" o:spid="_x0000_s1643" style="position:absolute;left:17545;top:4758;width:5366;height:9213;visibility:visible;mso-wrap-style:square;v-text-anchor:top" coordsize="536575,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" path="m,172085l43392,142858,88213,116233,134345,92247,181666,70940,230058,52349,279402,36513,329576,23471,380462,13260,431940,5918,483890,1486,536193,r,921004l,172085xe" filled="f" strokecolor="white" strokeweight="1.56pt">
                  <v:path arrowok="t"/>
                </v:shape>
                <v:shape id="Graphic 872" o:spid="_x0000_s1644" style="position:absolute;left:4779;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" path="m62779,l,,,62779r62779,l62779,xe" fillcolor="#5b9bd4" stroked="f">
                  <v:path arrowok="t"/>
                </v:shape>
                <v:shape id="Graphic 873" o:spid="_x0000_s1645" style="position:absolute;left:15589;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" path="m62779,l,,,62779r62779,l62779,xe" fillcolor="#ec7c30" stroked="f">
                  <v:path arrowok="t"/>
                </v:shape>
                <v:shape id="Graphic 874" o:spid="_x0000_s1646" style="position:absolute;left:20732;top:25331;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" path="m62779,l,,,62779r62779,l62779,xe" fillcolor="#a4a4a4" stroked="f">
                  <v:path arrowok="t"/>
                </v:shape>
                <v:shape id="Graphic 875" o:spid="_x0000_s1647" style="position:absolute;left:27160;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" path="m62779,l,,,62779r62779,l62779,xe" fillcolor="#ffc000" stroked="f">
                  <v:path arrowok="t"/>
                </v:shape>
                <v:shape id="Graphic 876" o:spid="_x0000_s1648" style="position:absolute;left:32705;top:2533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" path="m62779,l,,,62779r62779,l62779,xe" fillcolor="#4471c4" stroked="f">
                  <v:path arrowok="t"/>
                </v:shape>
                <v:shape id="Textbox 877" o:spid="_x0000_s1649" type="#_x0000_t202" style="position:absolute;left:47;top:47;width:45720;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" filled="f" strokecolor="#d9d9d9">
                  <v:textbox inset="0,0,0,0">
                    <w:txbxContent>
                      <w:p w14:paraId="730D8928" w14:textId="77777777" w:rsidR="0035248F" w:rsidRDefault="00CD07F7">
                        <w:pPr>
                          <w:spacing w:before="143"/>
                          <w:ind w:left="1339" w:right="1339"/>
                          <w:jc w:val="center"/>
                          <w:rPr>
                            <w:rFonts w:ascii="Calibri"/>
                            <w:sz w:val="28"/>
                          </w:rPr>
                        </w:pPr>
                        <w:r>
                          <w:rPr>
                            <w:rFonts w:ascii="Calibri"/>
                            <w:color w:val="585858"/>
                            <w:sz w:val="28"/>
                          </w:rPr>
                          <w:t>I</w:t>
                        </w:r>
                        <w:r>
                          <w:rPr>
                            <w:rFonts w:ascii="Calibri"/>
                            <w:color w:val="585858"/>
                            <w:spacing w:val="-4"/>
                            <w:sz w:val="28"/>
                          </w:rPr>
                          <w:t xml:space="preserve"> </w:t>
                        </w:r>
                        <w:r>
                          <w:rPr>
                            <w:rFonts w:ascii="Calibri"/>
                            <w:color w:val="585858"/>
                            <w:sz w:val="28"/>
                          </w:rPr>
                          <w:t>hoped</w:t>
                        </w:r>
                        <w:r>
                          <w:rPr>
                            <w:rFonts w:ascii="Calibri"/>
                            <w:color w:val="585858"/>
                            <w:spacing w:val="-4"/>
                            <w:sz w:val="28"/>
                          </w:rPr>
                          <w:t xml:space="preserve"> </w:t>
                        </w:r>
                        <w:r>
                          <w:rPr>
                            <w:rFonts w:ascii="Calibri"/>
                            <w:color w:val="585858"/>
                            <w:sz w:val="28"/>
                          </w:rPr>
                          <w:t>to</w:t>
                        </w:r>
                        <w:r>
                          <w:rPr>
                            <w:rFonts w:ascii="Calibri"/>
                            <w:color w:val="585858"/>
                            <w:spacing w:val="-5"/>
                            <w:sz w:val="28"/>
                          </w:rPr>
                          <w:t xml:space="preserve"> </w:t>
                        </w:r>
                        <w:r>
                          <w:rPr>
                            <w:rFonts w:ascii="Calibri"/>
                            <w:color w:val="585858"/>
                            <w:sz w:val="28"/>
                          </w:rPr>
                          <w:t>get</w:t>
                        </w:r>
                        <w:r>
                          <w:rPr>
                            <w:rFonts w:ascii="Calibri"/>
                            <w:color w:val="585858"/>
                            <w:spacing w:val="-3"/>
                            <w:sz w:val="28"/>
                          </w:rPr>
                          <w:t xml:space="preserve"> </w:t>
                        </w:r>
                        <w:r>
                          <w:rPr>
                            <w:rFonts w:ascii="Calibri"/>
                            <w:color w:val="585858"/>
                            <w:sz w:val="28"/>
                          </w:rPr>
                          <w:t>an</w:t>
                        </w:r>
                        <w:r>
                          <w:rPr>
                            <w:rFonts w:ascii="Calibri"/>
                            <w:color w:val="585858"/>
                            <w:spacing w:val="-3"/>
                            <w:sz w:val="28"/>
                          </w:rPr>
                          <w:t xml:space="preserve"> </w:t>
                        </w:r>
                        <w:r>
                          <w:rPr>
                            <w:rFonts w:ascii="Calibri"/>
                            <w:color w:val="585858"/>
                            <w:spacing w:val="-2"/>
                            <w:sz w:val="28"/>
                          </w:rPr>
                          <w:t>apology.</w:t>
                        </w:r>
                      </w:p>
                      <w:p w14:paraId="6953CBAC" w14:textId="77777777" w:rsidR="0035248F" w:rsidRDefault="0035248F">
                        <w:pPr>
                          <w:spacing w:before="197"/>
                          <w:rPr>
                            <w:rFonts w:ascii="Calibri"/>
                            <w:sz w:val="28"/>
                          </w:rPr>
                        </w:pPr>
                      </w:p>
                      <w:p w14:paraId="4EB98756" w14:textId="77777777" w:rsidR="0035248F" w:rsidRDefault="00CD07F7">
                        <w:pPr>
                          <w:ind w:left="1339" w:right="1979"/>
                          <w:jc w:val="center"/>
                          <w:rPr>
                            <w:rFonts w:ascii="Calibri"/>
                            <w:sz w:val="18"/>
                          </w:rPr>
                        </w:pPr>
                        <w:r>
                          <w:rPr>
                            <w:rFonts w:ascii="Calibri"/>
                            <w:color w:val="404040"/>
                            <w:spacing w:val="-5"/>
                            <w:sz w:val="18"/>
                          </w:rPr>
                          <w:t>10%</w:t>
                        </w:r>
                      </w:p>
                      <w:p w14:paraId="3E89BFC4" w14:textId="77777777" w:rsidR="0035248F" w:rsidRDefault="00CD07F7">
                        <w:pPr>
                          <w:spacing w:before="22"/>
                          <w:ind w:left="2685"/>
                          <w:rPr>
                            <w:rFonts w:ascii="Calibri"/>
                            <w:sz w:val="18"/>
                          </w:rPr>
                        </w:pPr>
                        <w:r>
                          <w:rPr>
                            <w:rFonts w:ascii="Calibri"/>
                            <w:color w:val="404040"/>
                            <w:spacing w:val="-5"/>
                            <w:sz w:val="18"/>
                          </w:rPr>
                          <w:t>5%</w:t>
                        </w:r>
                      </w:p>
                      <w:p w14:paraId="458E8DA8" w14:textId="77777777" w:rsidR="0035248F" w:rsidRDefault="0035248F">
                        <w:pPr>
                          <w:rPr>
                            <w:rFonts w:ascii="Calibri"/>
                            <w:sz w:val="18"/>
                          </w:rPr>
                        </w:pPr>
                      </w:p>
                      <w:p w14:paraId="08DD3C81" w14:textId="77777777" w:rsidR="0035248F" w:rsidRDefault="0035248F">
                        <w:pPr>
                          <w:spacing w:before="22"/>
                          <w:rPr>
                            <w:rFonts w:ascii="Calibri"/>
                            <w:sz w:val="18"/>
                          </w:rPr>
                        </w:pPr>
                      </w:p>
                      <w:p w14:paraId="2A66C581" w14:textId="77777777" w:rsidR="0035248F" w:rsidRDefault="00CD07F7">
                        <w:pPr>
                          <w:spacing w:before="1"/>
                          <w:ind w:left="2377"/>
                          <w:rPr>
                            <w:rFonts w:ascii="Calibri"/>
                            <w:sz w:val="18"/>
                          </w:rPr>
                        </w:pPr>
                        <w:r>
                          <w:rPr>
                            <w:rFonts w:ascii="Calibri"/>
                            <w:color w:val="404040"/>
                            <w:spacing w:val="-5"/>
                            <w:sz w:val="18"/>
                          </w:rPr>
                          <w:t>15%</w:t>
                        </w:r>
                      </w:p>
                      <w:p w14:paraId="43B3B8E2" w14:textId="77777777" w:rsidR="0035248F" w:rsidRDefault="00CD07F7">
                        <w:pPr>
                          <w:spacing w:before="188"/>
                          <w:ind w:left="1979" w:right="640"/>
                          <w:jc w:val="center"/>
                          <w:rPr>
                            <w:rFonts w:ascii="Calibri"/>
                            <w:sz w:val="18"/>
                          </w:rPr>
                        </w:pPr>
                        <w:r>
                          <w:rPr>
                            <w:rFonts w:ascii="Calibri"/>
                            <w:color w:val="404040"/>
                            <w:spacing w:val="-5"/>
                            <w:sz w:val="18"/>
                          </w:rPr>
                          <w:t>63%</w:t>
                        </w:r>
                      </w:p>
                      <w:p w14:paraId="60C899D4" w14:textId="77777777" w:rsidR="0035248F" w:rsidRDefault="00CD07F7">
                        <w:pPr>
                          <w:spacing w:before="31"/>
                          <w:ind w:left="2592"/>
                          <w:rPr>
                            <w:rFonts w:ascii="Calibri"/>
                            <w:sz w:val="18"/>
                          </w:rPr>
                        </w:pPr>
                        <w:r>
                          <w:rPr>
                            <w:rFonts w:ascii="Calibri"/>
                            <w:color w:val="404040"/>
                            <w:spacing w:val="-5"/>
                            <w:sz w:val="18"/>
                          </w:rPr>
                          <w:t>7%</w:t>
                        </w:r>
                      </w:p>
                      <w:p w14:paraId="0AC25128" w14:textId="77777777" w:rsidR="0035248F" w:rsidRDefault="0035248F">
                        <w:pPr>
                          <w:rPr>
                            <w:rFonts w:ascii="Calibri"/>
                            <w:sz w:val="18"/>
                          </w:rPr>
                        </w:pPr>
                      </w:p>
                      <w:p w14:paraId="5BB017AA" w14:textId="77777777" w:rsidR="0035248F" w:rsidRDefault="0035248F">
                        <w:pPr>
                          <w:rPr>
                            <w:rFonts w:ascii="Calibri"/>
                            <w:sz w:val="18"/>
                          </w:rPr>
                        </w:pPr>
                      </w:p>
                      <w:p w14:paraId="0D88AE13" w14:textId="77777777" w:rsidR="0035248F" w:rsidRDefault="0035248F">
                        <w:pPr>
                          <w:rPr>
                            <w:rFonts w:ascii="Calibri"/>
                            <w:sz w:val="18"/>
                          </w:rPr>
                        </w:pPr>
                      </w:p>
                      <w:p w14:paraId="4F8AD629" w14:textId="77777777" w:rsidR="0035248F" w:rsidRDefault="0035248F">
                        <w:pPr>
                          <w:spacing w:before="199"/>
                          <w:rPr>
                            <w:rFonts w:ascii="Calibri"/>
                            <w:sz w:val="18"/>
                          </w:rPr>
                        </w:pPr>
                      </w:p>
                      <w:p w14:paraId="1C46B2C5" w14:textId="77777777" w:rsidR="0035248F" w:rsidRDefault="00CD07F7">
                        <w:pPr>
                          <w:tabs>
                            <w:tab w:val="left" w:pos="1916"/>
                            <w:tab w:val="left" w:pos="2727"/>
                            <w:tab w:val="left" w:pos="3739"/>
                            <w:tab w:val="left" w:pos="4613"/>
                          </w:tabs>
                          <w:ind w:left="214"/>
                          <w:jc w:val="center"/>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not</w:t>
                        </w:r>
                        <w:r>
                          <w:rPr>
                            <w:rFonts w:ascii="Calibri"/>
                            <w:color w:val="585858"/>
                            <w:spacing w:val="-1"/>
                            <w:sz w:val="18"/>
                          </w:rPr>
                          <w:t xml:space="preserve"> </w:t>
                        </w:r>
                        <w:r>
                          <w:rPr>
                            <w:rFonts w:ascii="Calibri"/>
                            <w:color w:val="585858"/>
                            <w:spacing w:val="-2"/>
                            <w:sz w:val="18"/>
                          </w:rPr>
                          <w:t>applicable</w:t>
                        </w:r>
                        <w:r>
                          <w:rPr>
                            <w:rFonts w:ascii="Calibri"/>
                            <w:color w:val="585858"/>
                            <w:sz w:val="18"/>
                          </w:rPr>
                          <w:tab/>
                        </w:r>
                        <w:r>
                          <w:rPr>
                            <w:rFonts w:ascii="Calibri"/>
                            <w:color w:val="585858"/>
                            <w:spacing w:val="-2"/>
                            <w:sz w:val="18"/>
                          </w:rPr>
                          <w:t>Firstly</w:t>
                        </w:r>
                        <w:r>
                          <w:rPr>
                            <w:rFonts w:ascii="Calibri"/>
                            <w:color w:val="585858"/>
                            <w:sz w:val="18"/>
                          </w:rPr>
                          <w:tab/>
                        </w:r>
                        <w:r>
                          <w:rPr>
                            <w:rFonts w:ascii="Calibri"/>
                            <w:color w:val="585858"/>
                            <w:spacing w:val="-2"/>
                            <w:sz w:val="18"/>
                          </w:rPr>
                          <w:t>secondly</w:t>
                        </w:r>
                        <w:r>
                          <w:rPr>
                            <w:rFonts w:ascii="Calibri"/>
                            <w:color w:val="585858"/>
                            <w:sz w:val="18"/>
                          </w:rPr>
                          <w:tab/>
                        </w:r>
                        <w:r>
                          <w:rPr>
                            <w:rFonts w:ascii="Calibri"/>
                            <w:color w:val="585858"/>
                            <w:spacing w:val="-2"/>
                            <w:sz w:val="18"/>
                          </w:rPr>
                          <w:t>Thirdly</w:t>
                        </w:r>
                        <w:r>
                          <w:rPr>
                            <w:rFonts w:ascii="Calibri"/>
                            <w:color w:val="585858"/>
                            <w:sz w:val="18"/>
                          </w:rPr>
                          <w:tab/>
                          <w:t>Fourthly</w:t>
                        </w:r>
                        <w:r>
                          <w:rPr>
                            <w:rFonts w:ascii="Calibri"/>
                            <w:color w:val="585858"/>
                            <w:spacing w:val="-3"/>
                            <w:sz w:val="18"/>
                          </w:rPr>
                          <w:t xml:space="preserve"> </w:t>
                        </w:r>
                        <w:r>
                          <w:rPr>
                            <w:rFonts w:ascii="Calibri"/>
                            <w:color w:val="585858"/>
                            <w:sz w:val="18"/>
                          </w:rPr>
                          <w:t>or</w:t>
                        </w:r>
                        <w:r>
                          <w:rPr>
                            <w:rFonts w:ascii="Calibri"/>
                            <w:color w:val="585858"/>
                            <w:spacing w:val="-2"/>
                            <w:sz w:val="18"/>
                          </w:rPr>
                          <w:t xml:space="preserve"> </w:t>
                        </w:r>
                        <w:r>
                          <w:rPr>
                            <w:rFonts w:ascii="Calibri"/>
                            <w:color w:val="585858"/>
                            <w:spacing w:val="-4"/>
                            <w:sz w:val="18"/>
                          </w:rPr>
                          <w:t>more</w:t>
                        </w:r>
                      </w:p>
                    </w:txbxContent>
                  </v:textbox>
                </v:shape>
                <w10:wrap type="topAndBottom" anchorx="page"/>
              </v:group>
            </w:pict>
          </mc:Fallback>
        </mc:AlternateContent>
      </w:r>
    </w:p>
    <w:p w14:paraId="1FFCF7C6" w14:textId="77777777" w:rsidR="0035248F" w:rsidRDefault="00CD07F7">
      <w:pPr>
        <w:pStyle w:val="BodyText"/>
        <w:spacing w:before="126"/>
        <w:ind w:left="97"/>
        <w:jc w:val="center"/>
      </w:pPr>
      <w:bookmarkStart w:id="249" w:name="_bookmark249"/>
      <w:bookmarkEnd w:id="249"/>
      <w:r>
        <w:t>Figure</w:t>
      </w:r>
      <w:r>
        <w:rPr>
          <w:spacing w:val="-2"/>
        </w:rPr>
        <w:t xml:space="preserve"> </w:t>
      </w:r>
      <w:r>
        <w:t>5-31</w:t>
      </w:r>
      <w:r>
        <w:rPr>
          <w:spacing w:val="-1"/>
        </w:rPr>
        <w:t xml:space="preserve"> </w:t>
      </w:r>
      <w:r>
        <w:t>Motivation to</w:t>
      </w:r>
      <w:r>
        <w:rPr>
          <w:spacing w:val="-1"/>
        </w:rPr>
        <w:t xml:space="preserve"> </w:t>
      </w:r>
      <w:r>
        <w:t>complain</w:t>
      </w:r>
      <w:r>
        <w:rPr>
          <w:spacing w:val="-1"/>
        </w:rPr>
        <w:t xml:space="preserve"> </w:t>
      </w:r>
      <w:r>
        <w:t>on</w:t>
      </w:r>
      <w:r>
        <w:rPr>
          <w:spacing w:val="2"/>
        </w:rPr>
        <w:t xml:space="preserve"> </w:t>
      </w:r>
      <w:r>
        <w:rPr>
          <w:spacing w:val="-2"/>
        </w:rPr>
        <w:t>Twitter</w:t>
      </w:r>
    </w:p>
    <w:p w14:paraId="46BA377A" w14:textId="77777777" w:rsidR="0035248F" w:rsidRDefault="0035248F">
      <w:pPr>
        <w:pStyle w:val="BodyText"/>
        <w:spacing w:before="101"/>
      </w:pPr>
    </w:p>
    <w:p w14:paraId="70EF2746" w14:textId="77777777" w:rsidR="0035248F" w:rsidRDefault="00CD07F7">
      <w:pPr>
        <w:pStyle w:val="BodyText"/>
        <w:spacing w:line="360" w:lineRule="auto"/>
        <w:ind w:left="400" w:right="299"/>
        <w:jc w:val="both"/>
      </w:pPr>
      <w:r>
        <w:t xml:space="preserve">It is important to note that offering an apology has been identified as an important dimension of procedural justices, when conducting service recovery, see literature review Section 2.16. </w:t>
      </w:r>
      <w:proofErr w:type="spellStart"/>
      <w:r>
        <w:t>Apologising</w:t>
      </w:r>
      <w:proofErr w:type="spellEnd"/>
      <w:r>
        <w:t xml:space="preserve"> is specifically a component of interactional justice, one of three sub elements of procedural</w:t>
      </w:r>
      <w:r>
        <w:rPr>
          <w:spacing w:val="-6"/>
        </w:rPr>
        <w:t xml:space="preserve"> </w:t>
      </w:r>
      <w:r>
        <w:t>justice,</w:t>
      </w:r>
      <w:r>
        <w:rPr>
          <w:spacing w:val="-7"/>
        </w:rPr>
        <w:t xml:space="preserve"> </w:t>
      </w:r>
      <w:r>
        <w:t>see</w:t>
      </w:r>
      <w:r>
        <w:rPr>
          <w:spacing w:val="-8"/>
        </w:rPr>
        <w:t xml:space="preserve"> </w:t>
      </w:r>
      <w:r>
        <w:t>Figure</w:t>
      </w:r>
      <w:r>
        <w:rPr>
          <w:spacing w:val="-7"/>
        </w:rPr>
        <w:t xml:space="preserve"> </w:t>
      </w:r>
      <w:r>
        <w:t>5-32.</w:t>
      </w:r>
      <w:r>
        <w:rPr>
          <w:spacing w:val="-7"/>
        </w:rPr>
        <w:t xml:space="preserve"> </w:t>
      </w:r>
      <w:r>
        <w:t>Wirtz</w:t>
      </w:r>
      <w:r>
        <w:rPr>
          <w:spacing w:val="-5"/>
        </w:rPr>
        <w:t xml:space="preserve"> </w:t>
      </w:r>
      <w:r>
        <w:t>and</w:t>
      </w:r>
      <w:r>
        <w:rPr>
          <w:spacing w:val="-7"/>
        </w:rPr>
        <w:t xml:space="preserve"> </w:t>
      </w:r>
      <w:r>
        <w:t>Mattila</w:t>
      </w:r>
      <w:r>
        <w:rPr>
          <w:spacing w:val="-7"/>
        </w:rPr>
        <w:t xml:space="preserve"> </w:t>
      </w:r>
      <w:r>
        <w:t>(2004)</w:t>
      </w:r>
      <w:r>
        <w:rPr>
          <w:spacing w:val="-6"/>
        </w:rPr>
        <w:t xml:space="preserve"> </w:t>
      </w:r>
      <w:r>
        <w:t>suggest</w:t>
      </w:r>
      <w:r>
        <w:rPr>
          <w:spacing w:val="-6"/>
        </w:rPr>
        <w:t xml:space="preserve"> </w:t>
      </w:r>
      <w:r>
        <w:t>that</w:t>
      </w:r>
      <w:r>
        <w:rPr>
          <w:spacing w:val="-7"/>
        </w:rPr>
        <w:t xml:space="preserve"> </w:t>
      </w:r>
      <w:r>
        <w:t>compensation</w:t>
      </w:r>
      <w:r>
        <w:rPr>
          <w:spacing w:val="-7"/>
        </w:rPr>
        <w:t xml:space="preserve"> </w:t>
      </w:r>
      <w:r>
        <w:t>might not</w:t>
      </w:r>
      <w:r>
        <w:rPr>
          <w:spacing w:val="-15"/>
        </w:rPr>
        <w:t xml:space="preserve"> </w:t>
      </w:r>
      <w:r>
        <w:t>be</w:t>
      </w:r>
      <w:r>
        <w:rPr>
          <w:spacing w:val="-15"/>
        </w:rPr>
        <w:t xml:space="preserve"> </w:t>
      </w:r>
      <w:r>
        <w:t>required</w:t>
      </w:r>
      <w:r>
        <w:rPr>
          <w:spacing w:val="-15"/>
        </w:rPr>
        <w:t xml:space="preserve"> </w:t>
      </w:r>
      <w:r>
        <w:t>when</w:t>
      </w:r>
      <w:r>
        <w:rPr>
          <w:spacing w:val="-12"/>
        </w:rPr>
        <w:t xml:space="preserve"> </w:t>
      </w:r>
      <w:r>
        <w:t>the</w:t>
      </w:r>
      <w:r>
        <w:rPr>
          <w:spacing w:val="-13"/>
        </w:rPr>
        <w:t xml:space="preserve"> </w:t>
      </w:r>
      <w:r>
        <w:t>recovery</w:t>
      </w:r>
      <w:r>
        <w:rPr>
          <w:spacing w:val="-15"/>
        </w:rPr>
        <w:t xml:space="preserve"> </w:t>
      </w:r>
      <w:r>
        <w:t>is</w:t>
      </w:r>
      <w:r>
        <w:rPr>
          <w:spacing w:val="-11"/>
        </w:rPr>
        <w:t xml:space="preserve"> </w:t>
      </w:r>
      <w:r>
        <w:t>immediate,</w:t>
      </w:r>
      <w:r>
        <w:rPr>
          <w:spacing w:val="-12"/>
        </w:rPr>
        <w:t xml:space="preserve"> </w:t>
      </w:r>
      <w:r>
        <w:t>and</w:t>
      </w:r>
      <w:r>
        <w:rPr>
          <w:spacing w:val="-12"/>
        </w:rPr>
        <w:t xml:space="preserve"> </w:t>
      </w:r>
      <w:r>
        <w:t>an</w:t>
      </w:r>
      <w:r>
        <w:rPr>
          <w:spacing w:val="-12"/>
        </w:rPr>
        <w:t xml:space="preserve"> </w:t>
      </w:r>
      <w:r>
        <w:t>apology</w:t>
      </w:r>
      <w:r>
        <w:rPr>
          <w:spacing w:val="-15"/>
        </w:rPr>
        <w:t xml:space="preserve"> </w:t>
      </w:r>
      <w:r>
        <w:t>is</w:t>
      </w:r>
      <w:r>
        <w:rPr>
          <w:spacing w:val="-11"/>
        </w:rPr>
        <w:t xml:space="preserve"> </w:t>
      </w:r>
      <w:r>
        <w:t>offered.</w:t>
      </w:r>
      <w:r>
        <w:rPr>
          <w:spacing w:val="-12"/>
        </w:rPr>
        <w:t xml:space="preserve"> </w:t>
      </w:r>
      <w:r>
        <w:t>Thus,</w:t>
      </w:r>
      <w:r>
        <w:rPr>
          <w:spacing w:val="-12"/>
        </w:rPr>
        <w:t xml:space="preserve"> </w:t>
      </w:r>
      <w:r>
        <w:t>while</w:t>
      </w:r>
      <w:r>
        <w:rPr>
          <w:spacing w:val="-13"/>
        </w:rPr>
        <w:t xml:space="preserve"> </w:t>
      </w:r>
      <w:r>
        <w:t xml:space="preserve">seeking an apology might not be an </w:t>
      </w:r>
      <w:r>
        <w:t>objective or motivation of consumers to complain the literature suggests it is an important factory in service recovery.</w:t>
      </w:r>
    </w:p>
    <w:p w14:paraId="21C28E1C" w14:textId="77777777" w:rsidR="0035248F" w:rsidRDefault="0035248F">
      <w:pPr>
        <w:spacing w:line="360" w:lineRule="auto"/>
        <w:jc w:val="both"/>
        <w:sectPr w:rsidR="0035248F">
          <w:pgSz w:w="11910" w:h="16840"/>
          <w:pgMar w:top="1420" w:right="1140" w:bottom="960" w:left="1040" w:header="0" w:footer="780" w:gutter="0"/>
          <w:cols w:space="720"/>
        </w:sectPr>
      </w:pPr>
    </w:p>
    <w:p w14:paraId="3FD28E61" w14:textId="77777777" w:rsidR="0035248F" w:rsidRDefault="00CD07F7">
      <w:pPr>
        <w:pStyle w:val="BodyText"/>
        <w:ind w:left="392"/>
        <w:rPr>
          <w:sz w:val="20"/>
        </w:rPr>
      </w:pPr>
      <w:r>
        <w:rPr>
          <w:noProof/>
          <w:sz w:val="20"/>
        </w:rPr>
        <w:lastRenderedPageBreak/>
        <mc:AlternateContent>
          <mc:Choice Requires="wpg">
            <w:drawing>
              <wp:inline distT="0" distB="0" distL="0" distR="0" wp14:anchorId="397C94C8" wp14:editId="7B649392">
                <wp:extent cx="5741035" cy="3953510"/>
                <wp:effectExtent l="0" t="0" r="0" b="8889"/>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953510"/>
                          <a:chOff x="0" y="0"/>
                          <a:chExt cx="5741035" cy="3953510"/>
                        </a:xfrm>
                      </wpg:grpSpPr>
                      <wps:wsp>
                        <wps:cNvPr id="879" name="Graphic 879"/>
                        <wps:cNvSpPr/>
                        <wps:spPr>
                          <a:xfrm>
                            <a:off x="2800032" y="379031"/>
                            <a:ext cx="1656714" cy="2484755"/>
                          </a:xfrm>
                          <a:custGeom>
                            <a:avLst/>
                            <a:gdLst/>
                            <a:ahLst/>
                            <a:cxnLst/>
                            <a:rect l="l" t="t" r="r" b="b"/>
                            <a:pathLst>
                              <a:path w="1656714" h="2484755">
                                <a:moveTo>
                                  <a:pt x="0" y="0"/>
                                </a:moveTo>
                                <a:lnTo>
                                  <a:pt x="47983" y="681"/>
                                </a:lnTo>
                                <a:lnTo>
                                  <a:pt x="95628" y="2714"/>
                                </a:lnTo>
                                <a:lnTo>
                                  <a:pt x="142917" y="6079"/>
                                </a:lnTo>
                                <a:lnTo>
                                  <a:pt x="189831" y="10759"/>
                                </a:lnTo>
                                <a:lnTo>
                                  <a:pt x="236352" y="16734"/>
                                </a:lnTo>
                                <a:lnTo>
                                  <a:pt x="282460" y="23987"/>
                                </a:lnTo>
                                <a:lnTo>
                                  <a:pt x="328139" y="32498"/>
                                </a:lnTo>
                                <a:lnTo>
                                  <a:pt x="373369" y="42251"/>
                                </a:lnTo>
                                <a:lnTo>
                                  <a:pt x="418132" y="53225"/>
                                </a:lnTo>
                                <a:lnTo>
                                  <a:pt x="462410" y="65403"/>
                                </a:lnTo>
                                <a:lnTo>
                                  <a:pt x="506183" y="78767"/>
                                </a:lnTo>
                                <a:lnTo>
                                  <a:pt x="549434" y="93298"/>
                                </a:lnTo>
                                <a:lnTo>
                                  <a:pt x="592145" y="108977"/>
                                </a:lnTo>
                                <a:lnTo>
                                  <a:pt x="634296" y="125786"/>
                                </a:lnTo>
                                <a:lnTo>
                                  <a:pt x="675870" y="143707"/>
                                </a:lnTo>
                                <a:lnTo>
                                  <a:pt x="716848" y="162721"/>
                                </a:lnTo>
                                <a:lnTo>
                                  <a:pt x="757212" y="182810"/>
                                </a:lnTo>
                                <a:lnTo>
                                  <a:pt x="796942" y="203956"/>
                                </a:lnTo>
                                <a:lnTo>
                                  <a:pt x="836022" y="226139"/>
                                </a:lnTo>
                                <a:lnTo>
                                  <a:pt x="874431" y="249343"/>
                                </a:lnTo>
                                <a:lnTo>
                                  <a:pt x="912153" y="273547"/>
                                </a:lnTo>
                                <a:lnTo>
                                  <a:pt x="949168" y="298735"/>
                                </a:lnTo>
                                <a:lnTo>
                                  <a:pt x="985458" y="324887"/>
                                </a:lnTo>
                                <a:lnTo>
                                  <a:pt x="1021005" y="351985"/>
                                </a:lnTo>
                                <a:lnTo>
                                  <a:pt x="1055790" y="380011"/>
                                </a:lnTo>
                                <a:lnTo>
                                  <a:pt x="1089795" y="408945"/>
                                </a:lnTo>
                                <a:lnTo>
                                  <a:pt x="1123001" y="438771"/>
                                </a:lnTo>
                                <a:lnTo>
                                  <a:pt x="1155390" y="469469"/>
                                </a:lnTo>
                                <a:lnTo>
                                  <a:pt x="1186944" y="501021"/>
                                </a:lnTo>
                                <a:lnTo>
                                  <a:pt x="1217644" y="533409"/>
                                </a:lnTo>
                                <a:lnTo>
                                  <a:pt x="1247472" y="566614"/>
                                </a:lnTo>
                                <a:lnTo>
                                  <a:pt x="1276408" y="600617"/>
                                </a:lnTo>
                                <a:lnTo>
                                  <a:pt x="1304436" y="635401"/>
                                </a:lnTo>
                                <a:lnTo>
                                  <a:pt x="1331536" y="670947"/>
                                </a:lnTo>
                                <a:lnTo>
                                  <a:pt x="1357690" y="707236"/>
                                </a:lnTo>
                                <a:lnTo>
                                  <a:pt x="1382880" y="744251"/>
                                </a:lnTo>
                                <a:lnTo>
                                  <a:pt x="1407087" y="781972"/>
                                </a:lnTo>
                                <a:lnTo>
                                  <a:pt x="1430292" y="820382"/>
                                </a:lnTo>
                                <a:lnTo>
                                  <a:pt x="1452478" y="859461"/>
                                </a:lnTo>
                                <a:lnTo>
                                  <a:pt x="1473626" y="899192"/>
                                </a:lnTo>
                                <a:lnTo>
                                  <a:pt x="1493717" y="939556"/>
                                </a:lnTo>
                                <a:lnTo>
                                  <a:pt x="1512734" y="980535"/>
                                </a:lnTo>
                                <a:lnTo>
                                  <a:pt x="1530657" y="1022110"/>
                                </a:lnTo>
                                <a:lnTo>
                                  <a:pt x="1547468" y="1064263"/>
                                </a:lnTo>
                                <a:lnTo>
                                  <a:pt x="1563149" y="1106976"/>
                                </a:lnTo>
                                <a:lnTo>
                                  <a:pt x="1577681" y="1150229"/>
                                </a:lnTo>
                                <a:lnTo>
                                  <a:pt x="1591047" y="1194005"/>
                                </a:lnTo>
                                <a:lnTo>
                                  <a:pt x="1603227" y="1238285"/>
                                </a:lnTo>
                                <a:lnTo>
                                  <a:pt x="1614203" y="1283051"/>
                                </a:lnTo>
                                <a:lnTo>
                                  <a:pt x="1623956" y="1328285"/>
                                </a:lnTo>
                                <a:lnTo>
                                  <a:pt x="1632469" y="1373967"/>
                                </a:lnTo>
                                <a:lnTo>
                                  <a:pt x="1639723" y="1420080"/>
                                </a:lnTo>
                                <a:lnTo>
                                  <a:pt x="1645700" y="1466606"/>
                                </a:lnTo>
                                <a:lnTo>
                                  <a:pt x="1650380" y="1513525"/>
                                </a:lnTo>
                                <a:lnTo>
                                  <a:pt x="1653746" y="1560819"/>
                                </a:lnTo>
                                <a:lnTo>
                                  <a:pt x="1655779" y="1608471"/>
                                </a:lnTo>
                                <a:lnTo>
                                  <a:pt x="1656460" y="1656461"/>
                                </a:lnTo>
                                <a:lnTo>
                                  <a:pt x="1655667" y="1707724"/>
                                </a:lnTo>
                                <a:lnTo>
                                  <a:pt x="1653293" y="1758844"/>
                                </a:lnTo>
                                <a:lnTo>
                                  <a:pt x="1649348" y="1809786"/>
                                </a:lnTo>
                                <a:lnTo>
                                  <a:pt x="1643842" y="1860515"/>
                                </a:lnTo>
                                <a:lnTo>
                                  <a:pt x="1636784" y="1910997"/>
                                </a:lnTo>
                                <a:lnTo>
                                  <a:pt x="1628183" y="1961196"/>
                                </a:lnTo>
                                <a:lnTo>
                                  <a:pt x="1618048" y="2011078"/>
                                </a:lnTo>
                                <a:lnTo>
                                  <a:pt x="1606390" y="2060607"/>
                                </a:lnTo>
                                <a:lnTo>
                                  <a:pt x="1593218" y="2109749"/>
                                </a:lnTo>
                                <a:lnTo>
                                  <a:pt x="1578541" y="2158469"/>
                                </a:lnTo>
                                <a:lnTo>
                                  <a:pt x="1562369" y="2206731"/>
                                </a:lnTo>
                                <a:lnTo>
                                  <a:pt x="1544711" y="2254502"/>
                                </a:lnTo>
                                <a:lnTo>
                                  <a:pt x="1525577" y="2301746"/>
                                </a:lnTo>
                                <a:lnTo>
                                  <a:pt x="1504975" y="2348428"/>
                                </a:lnTo>
                                <a:lnTo>
                                  <a:pt x="1482917" y="2394513"/>
                                </a:lnTo>
                                <a:lnTo>
                                  <a:pt x="1459410" y="2439967"/>
                                </a:lnTo>
                                <a:lnTo>
                                  <a:pt x="1434464" y="2484755"/>
                                </a:lnTo>
                                <a:lnTo>
                                  <a:pt x="0" y="1656461"/>
                                </a:lnTo>
                                <a:lnTo>
                                  <a:pt x="0" y="0"/>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0" name="Image 880"/>
                          <pic:cNvPicPr/>
                        </pic:nvPicPr>
                        <pic:blipFill>
                          <a:blip r:embed="rId243" cstate="print"/>
                          <a:stretch>
                            <a:fillRect/>
                          </a:stretch>
                        </pic:blipFill>
                        <pic:spPr>
                          <a:xfrm>
                            <a:off x="2961055" y="1012671"/>
                            <a:ext cx="956827" cy="94562"/>
                          </a:xfrm>
                          <a:prstGeom prst="rect">
                            <a:avLst/>
                          </a:prstGeom>
                        </pic:spPr>
                      </pic:pic>
                      <pic:pic xmlns:pic="http://schemas.openxmlformats.org/drawingml/2006/picture">
                        <pic:nvPicPr>
                          <pic:cNvPr id="881" name="Image 881"/>
                          <pic:cNvPicPr/>
                        </pic:nvPicPr>
                        <pic:blipFill>
                          <a:blip r:embed="rId244" cstate="print"/>
                          <a:stretch>
                            <a:fillRect/>
                          </a:stretch>
                        </pic:blipFill>
                        <pic:spPr>
                          <a:xfrm>
                            <a:off x="2883598" y="1112697"/>
                            <a:ext cx="189737" cy="247662"/>
                          </a:xfrm>
                          <a:prstGeom prst="rect">
                            <a:avLst/>
                          </a:prstGeom>
                        </pic:spPr>
                      </pic:pic>
                      <pic:pic xmlns:pic="http://schemas.openxmlformats.org/drawingml/2006/picture">
                        <pic:nvPicPr>
                          <pic:cNvPr id="882" name="Image 882"/>
                          <pic:cNvPicPr/>
                        </pic:nvPicPr>
                        <pic:blipFill>
                          <a:blip r:embed="rId245" cstate="print"/>
                          <a:stretch>
                            <a:fillRect/>
                          </a:stretch>
                        </pic:blipFill>
                        <pic:spPr>
                          <a:xfrm>
                            <a:off x="2941510" y="1112697"/>
                            <a:ext cx="610362" cy="247662"/>
                          </a:xfrm>
                          <a:prstGeom prst="rect">
                            <a:avLst/>
                          </a:prstGeom>
                        </pic:spPr>
                      </pic:pic>
                      <pic:pic xmlns:pic="http://schemas.openxmlformats.org/drawingml/2006/picture">
                        <pic:nvPicPr>
                          <pic:cNvPr id="883" name="Image 883"/>
                          <pic:cNvPicPr/>
                        </pic:nvPicPr>
                        <pic:blipFill>
                          <a:blip r:embed="rId244" cstate="print"/>
                          <a:stretch>
                            <a:fillRect/>
                          </a:stretch>
                        </pic:blipFill>
                        <pic:spPr>
                          <a:xfrm>
                            <a:off x="2883598" y="1251381"/>
                            <a:ext cx="189737" cy="247662"/>
                          </a:xfrm>
                          <a:prstGeom prst="rect">
                            <a:avLst/>
                          </a:prstGeom>
                        </pic:spPr>
                      </pic:pic>
                      <pic:pic xmlns:pic="http://schemas.openxmlformats.org/drawingml/2006/picture">
                        <pic:nvPicPr>
                          <pic:cNvPr id="884" name="Image 884"/>
                          <pic:cNvPicPr/>
                        </pic:nvPicPr>
                        <pic:blipFill>
                          <a:blip r:embed="rId246" cstate="print"/>
                          <a:stretch>
                            <a:fillRect/>
                          </a:stretch>
                        </pic:blipFill>
                        <pic:spPr>
                          <a:xfrm>
                            <a:off x="2941510" y="1251381"/>
                            <a:ext cx="688086" cy="247662"/>
                          </a:xfrm>
                          <a:prstGeom prst="rect">
                            <a:avLst/>
                          </a:prstGeom>
                        </pic:spPr>
                      </pic:pic>
                      <pic:pic xmlns:pic="http://schemas.openxmlformats.org/drawingml/2006/picture">
                        <pic:nvPicPr>
                          <pic:cNvPr id="885" name="Image 885"/>
                          <pic:cNvPicPr/>
                        </pic:nvPicPr>
                        <pic:blipFill>
                          <a:blip r:embed="rId244" cstate="print"/>
                          <a:stretch>
                            <a:fillRect/>
                          </a:stretch>
                        </pic:blipFill>
                        <pic:spPr>
                          <a:xfrm>
                            <a:off x="2883598" y="1388541"/>
                            <a:ext cx="189737" cy="247662"/>
                          </a:xfrm>
                          <a:prstGeom prst="rect">
                            <a:avLst/>
                          </a:prstGeom>
                        </pic:spPr>
                      </pic:pic>
                      <pic:pic xmlns:pic="http://schemas.openxmlformats.org/drawingml/2006/picture">
                        <pic:nvPicPr>
                          <pic:cNvPr id="886" name="Image 886"/>
                          <pic:cNvPicPr/>
                        </pic:nvPicPr>
                        <pic:blipFill>
                          <a:blip r:embed="rId247" cstate="print"/>
                          <a:stretch>
                            <a:fillRect/>
                          </a:stretch>
                        </pic:blipFill>
                        <pic:spPr>
                          <a:xfrm>
                            <a:off x="2941510" y="1388541"/>
                            <a:ext cx="642365" cy="247662"/>
                          </a:xfrm>
                          <a:prstGeom prst="rect">
                            <a:avLst/>
                          </a:prstGeom>
                        </pic:spPr>
                      </pic:pic>
                      <pic:pic xmlns:pic="http://schemas.openxmlformats.org/drawingml/2006/picture">
                        <pic:nvPicPr>
                          <pic:cNvPr id="887" name="Image 887"/>
                          <pic:cNvPicPr/>
                        </pic:nvPicPr>
                        <pic:blipFill>
                          <a:blip r:embed="rId244" cstate="print"/>
                          <a:stretch>
                            <a:fillRect/>
                          </a:stretch>
                        </pic:blipFill>
                        <pic:spPr>
                          <a:xfrm>
                            <a:off x="2883598" y="1527225"/>
                            <a:ext cx="189737" cy="247662"/>
                          </a:xfrm>
                          <a:prstGeom prst="rect">
                            <a:avLst/>
                          </a:prstGeom>
                        </pic:spPr>
                      </pic:pic>
                      <pic:pic xmlns:pic="http://schemas.openxmlformats.org/drawingml/2006/picture">
                        <pic:nvPicPr>
                          <pic:cNvPr id="888" name="Image 888"/>
                          <pic:cNvPicPr/>
                        </pic:nvPicPr>
                        <pic:blipFill>
                          <a:blip r:embed="rId248" cstate="print"/>
                          <a:stretch>
                            <a:fillRect/>
                          </a:stretch>
                        </pic:blipFill>
                        <pic:spPr>
                          <a:xfrm>
                            <a:off x="2941510" y="1527225"/>
                            <a:ext cx="922781" cy="247662"/>
                          </a:xfrm>
                          <a:prstGeom prst="rect">
                            <a:avLst/>
                          </a:prstGeom>
                        </pic:spPr>
                      </pic:pic>
                      <wps:wsp>
                        <wps:cNvPr id="889" name="Graphic 889"/>
                        <wps:cNvSpPr/>
                        <wps:spPr>
                          <a:xfrm>
                            <a:off x="1350581" y="2026094"/>
                            <a:ext cx="2869565" cy="1656714"/>
                          </a:xfrm>
                          <a:custGeom>
                            <a:avLst/>
                            <a:gdLst/>
                            <a:ahLst/>
                            <a:cxnLst/>
                            <a:rect l="l" t="t" r="r" b="b"/>
                            <a:pathLst>
                              <a:path w="2869565" h="1656714">
                                <a:moveTo>
                                  <a:pt x="1434592" y="0"/>
                                </a:moveTo>
                                <a:lnTo>
                                  <a:pt x="0" y="828167"/>
                                </a:lnTo>
                                <a:lnTo>
                                  <a:pt x="26317" y="872162"/>
                                </a:lnTo>
                                <a:lnTo>
                                  <a:pt x="53930" y="915245"/>
                                </a:lnTo>
                                <a:lnTo>
                                  <a:pt x="82814" y="957391"/>
                                </a:lnTo>
                                <a:lnTo>
                                  <a:pt x="112942" y="998573"/>
                                </a:lnTo>
                                <a:lnTo>
                                  <a:pt x="144289" y="1038765"/>
                                </a:lnTo>
                                <a:lnTo>
                                  <a:pt x="176830" y="1077943"/>
                                </a:lnTo>
                                <a:lnTo>
                                  <a:pt x="210540" y="1116078"/>
                                </a:lnTo>
                                <a:lnTo>
                                  <a:pt x="245392" y="1153147"/>
                                </a:lnTo>
                                <a:lnTo>
                                  <a:pt x="281362" y="1189122"/>
                                </a:lnTo>
                                <a:lnTo>
                                  <a:pt x="318424" y="1223979"/>
                                </a:lnTo>
                                <a:lnTo>
                                  <a:pt x="356552" y="1257690"/>
                                </a:lnTo>
                                <a:lnTo>
                                  <a:pt x="395722" y="1290231"/>
                                </a:lnTo>
                                <a:lnTo>
                                  <a:pt x="435907" y="1321575"/>
                                </a:lnTo>
                                <a:lnTo>
                                  <a:pt x="477083" y="1351696"/>
                                </a:lnTo>
                                <a:lnTo>
                                  <a:pt x="519223" y="1380568"/>
                                </a:lnTo>
                                <a:lnTo>
                                  <a:pt x="562303" y="1408167"/>
                                </a:lnTo>
                                <a:lnTo>
                                  <a:pt x="606298" y="1434464"/>
                                </a:lnTo>
                                <a:lnTo>
                                  <a:pt x="648200" y="1457869"/>
                                </a:lnTo>
                                <a:lnTo>
                                  <a:pt x="690485" y="1479935"/>
                                </a:lnTo>
                                <a:lnTo>
                                  <a:pt x="733127" y="1500667"/>
                                </a:lnTo>
                                <a:lnTo>
                                  <a:pt x="776101" y="1520075"/>
                                </a:lnTo>
                                <a:lnTo>
                                  <a:pt x="819383" y="1538163"/>
                                </a:lnTo>
                                <a:lnTo>
                                  <a:pt x="862946" y="1554938"/>
                                </a:lnTo>
                                <a:lnTo>
                                  <a:pt x="906766" y="1570409"/>
                                </a:lnTo>
                                <a:lnTo>
                                  <a:pt x="950817" y="1584580"/>
                                </a:lnTo>
                                <a:lnTo>
                                  <a:pt x="995075" y="1597459"/>
                                </a:lnTo>
                                <a:lnTo>
                                  <a:pt x="1039514" y="1609053"/>
                                </a:lnTo>
                                <a:lnTo>
                                  <a:pt x="1084109" y="1619368"/>
                                </a:lnTo>
                                <a:lnTo>
                                  <a:pt x="1128834" y="1628411"/>
                                </a:lnTo>
                                <a:lnTo>
                                  <a:pt x="1173666" y="1636190"/>
                                </a:lnTo>
                                <a:lnTo>
                                  <a:pt x="1218578" y="1642709"/>
                                </a:lnTo>
                                <a:lnTo>
                                  <a:pt x="1263546" y="1647977"/>
                                </a:lnTo>
                                <a:lnTo>
                                  <a:pt x="1308544" y="1652001"/>
                                </a:lnTo>
                                <a:lnTo>
                                  <a:pt x="1353547" y="1654785"/>
                                </a:lnTo>
                                <a:lnTo>
                                  <a:pt x="1398530" y="1656339"/>
                                </a:lnTo>
                                <a:lnTo>
                                  <a:pt x="1443467" y="1656667"/>
                                </a:lnTo>
                                <a:lnTo>
                                  <a:pt x="1488335" y="1655778"/>
                                </a:lnTo>
                                <a:lnTo>
                                  <a:pt x="1533107" y="1653677"/>
                                </a:lnTo>
                                <a:lnTo>
                                  <a:pt x="1577758" y="1650372"/>
                                </a:lnTo>
                                <a:lnTo>
                                  <a:pt x="1622263" y="1645869"/>
                                </a:lnTo>
                                <a:lnTo>
                                  <a:pt x="1666598" y="1640175"/>
                                </a:lnTo>
                                <a:lnTo>
                                  <a:pt x="1710736" y="1633297"/>
                                </a:lnTo>
                                <a:lnTo>
                                  <a:pt x="1754653" y="1625241"/>
                                </a:lnTo>
                                <a:lnTo>
                                  <a:pt x="1798323" y="1616014"/>
                                </a:lnTo>
                                <a:lnTo>
                                  <a:pt x="1841722" y="1605623"/>
                                </a:lnTo>
                                <a:lnTo>
                                  <a:pt x="1884824" y="1594075"/>
                                </a:lnTo>
                                <a:lnTo>
                                  <a:pt x="1927604" y="1581376"/>
                                </a:lnTo>
                                <a:lnTo>
                                  <a:pt x="1970037" y="1567533"/>
                                </a:lnTo>
                                <a:lnTo>
                                  <a:pt x="2012098" y="1552553"/>
                                </a:lnTo>
                                <a:lnTo>
                                  <a:pt x="2053762" y="1536442"/>
                                </a:lnTo>
                                <a:lnTo>
                                  <a:pt x="2095002" y="1519208"/>
                                </a:lnTo>
                                <a:lnTo>
                                  <a:pt x="2135796" y="1500856"/>
                                </a:lnTo>
                                <a:lnTo>
                                  <a:pt x="2176116" y="1481395"/>
                                </a:lnTo>
                                <a:lnTo>
                                  <a:pt x="2215938" y="1460830"/>
                                </a:lnTo>
                                <a:lnTo>
                                  <a:pt x="2255237" y="1439168"/>
                                </a:lnTo>
                                <a:lnTo>
                                  <a:pt x="2293988" y="1416416"/>
                                </a:lnTo>
                                <a:lnTo>
                                  <a:pt x="2332165" y="1392581"/>
                                </a:lnTo>
                                <a:lnTo>
                                  <a:pt x="2369744" y="1367670"/>
                                </a:lnTo>
                                <a:lnTo>
                                  <a:pt x="2406699" y="1341688"/>
                                </a:lnTo>
                                <a:lnTo>
                                  <a:pt x="2443004" y="1314644"/>
                                </a:lnTo>
                                <a:lnTo>
                                  <a:pt x="2478636" y="1286543"/>
                                </a:lnTo>
                                <a:lnTo>
                                  <a:pt x="2513569" y="1257392"/>
                                </a:lnTo>
                                <a:lnTo>
                                  <a:pt x="2547777" y="1227199"/>
                                </a:lnTo>
                                <a:lnTo>
                                  <a:pt x="2581235" y="1195969"/>
                                </a:lnTo>
                                <a:lnTo>
                                  <a:pt x="2613919" y="1163710"/>
                                </a:lnTo>
                                <a:lnTo>
                                  <a:pt x="2645802" y="1130428"/>
                                </a:lnTo>
                                <a:lnTo>
                                  <a:pt x="2676861" y="1096131"/>
                                </a:lnTo>
                                <a:lnTo>
                                  <a:pt x="2707069" y="1060824"/>
                                </a:lnTo>
                                <a:lnTo>
                                  <a:pt x="2736402" y="1024514"/>
                                </a:lnTo>
                                <a:lnTo>
                                  <a:pt x="2764835" y="987209"/>
                                </a:lnTo>
                                <a:lnTo>
                                  <a:pt x="2792342" y="948915"/>
                                </a:lnTo>
                                <a:lnTo>
                                  <a:pt x="2818898" y="909639"/>
                                </a:lnTo>
                                <a:lnTo>
                                  <a:pt x="2844478" y="869387"/>
                                </a:lnTo>
                                <a:lnTo>
                                  <a:pt x="2869057" y="828167"/>
                                </a:lnTo>
                                <a:lnTo>
                                  <a:pt x="1434592" y="0"/>
                                </a:lnTo>
                                <a:close/>
                              </a:path>
                            </a:pathLst>
                          </a:custGeom>
                          <a:solidFill>
                            <a:srgbClr val="FFFFFF"/>
                          </a:solidFill>
                        </wps:spPr>
                        <wps:bodyPr wrap="square" lIns="0" tIns="0" rIns="0" bIns="0" rtlCol="0">
                          <a:prstTxWarp prst="textNoShape">
                            <a:avLst/>
                          </a:prstTxWarp>
                          <a:noAutofit/>
                        </wps:bodyPr>
                      </wps:wsp>
                      <wps:wsp>
                        <wps:cNvPr id="890" name="Graphic 890"/>
                        <wps:cNvSpPr/>
                        <wps:spPr>
                          <a:xfrm>
                            <a:off x="1350581" y="2026094"/>
                            <a:ext cx="2869565" cy="1656714"/>
                          </a:xfrm>
                          <a:custGeom>
                            <a:avLst/>
                            <a:gdLst/>
                            <a:ahLst/>
                            <a:cxnLst/>
                            <a:rect l="l" t="t" r="r" b="b"/>
                            <a:pathLst>
                              <a:path w="2869565" h="1656714">
                                <a:moveTo>
                                  <a:pt x="2869057" y="828167"/>
                                </a:moveTo>
                                <a:lnTo>
                                  <a:pt x="2844478" y="869387"/>
                                </a:lnTo>
                                <a:lnTo>
                                  <a:pt x="2818898" y="909639"/>
                                </a:lnTo>
                                <a:lnTo>
                                  <a:pt x="2792342" y="948915"/>
                                </a:lnTo>
                                <a:lnTo>
                                  <a:pt x="2764835" y="987209"/>
                                </a:lnTo>
                                <a:lnTo>
                                  <a:pt x="2736402" y="1024514"/>
                                </a:lnTo>
                                <a:lnTo>
                                  <a:pt x="2707069" y="1060824"/>
                                </a:lnTo>
                                <a:lnTo>
                                  <a:pt x="2676861" y="1096131"/>
                                </a:lnTo>
                                <a:lnTo>
                                  <a:pt x="2645802" y="1130428"/>
                                </a:lnTo>
                                <a:lnTo>
                                  <a:pt x="2613919" y="1163710"/>
                                </a:lnTo>
                                <a:lnTo>
                                  <a:pt x="2581235" y="1195969"/>
                                </a:lnTo>
                                <a:lnTo>
                                  <a:pt x="2547777" y="1227199"/>
                                </a:lnTo>
                                <a:lnTo>
                                  <a:pt x="2513569" y="1257392"/>
                                </a:lnTo>
                                <a:lnTo>
                                  <a:pt x="2478636" y="1286543"/>
                                </a:lnTo>
                                <a:lnTo>
                                  <a:pt x="2443004" y="1314644"/>
                                </a:lnTo>
                                <a:lnTo>
                                  <a:pt x="2406699" y="1341688"/>
                                </a:lnTo>
                                <a:lnTo>
                                  <a:pt x="2369744" y="1367670"/>
                                </a:lnTo>
                                <a:lnTo>
                                  <a:pt x="2332165" y="1392581"/>
                                </a:lnTo>
                                <a:lnTo>
                                  <a:pt x="2293988" y="1416416"/>
                                </a:lnTo>
                                <a:lnTo>
                                  <a:pt x="2255237" y="1439168"/>
                                </a:lnTo>
                                <a:lnTo>
                                  <a:pt x="2215938" y="1460830"/>
                                </a:lnTo>
                                <a:lnTo>
                                  <a:pt x="2176116" y="1481395"/>
                                </a:lnTo>
                                <a:lnTo>
                                  <a:pt x="2135796" y="1500856"/>
                                </a:lnTo>
                                <a:lnTo>
                                  <a:pt x="2095002" y="1519208"/>
                                </a:lnTo>
                                <a:lnTo>
                                  <a:pt x="2053762" y="1536442"/>
                                </a:lnTo>
                                <a:lnTo>
                                  <a:pt x="2012098" y="1552553"/>
                                </a:lnTo>
                                <a:lnTo>
                                  <a:pt x="1970037" y="1567533"/>
                                </a:lnTo>
                                <a:lnTo>
                                  <a:pt x="1927604" y="1581376"/>
                                </a:lnTo>
                                <a:lnTo>
                                  <a:pt x="1884824" y="1594075"/>
                                </a:lnTo>
                                <a:lnTo>
                                  <a:pt x="1841722" y="1605623"/>
                                </a:lnTo>
                                <a:lnTo>
                                  <a:pt x="1798323" y="1616014"/>
                                </a:lnTo>
                                <a:lnTo>
                                  <a:pt x="1754653" y="1625241"/>
                                </a:lnTo>
                                <a:lnTo>
                                  <a:pt x="1710736" y="1633297"/>
                                </a:lnTo>
                                <a:lnTo>
                                  <a:pt x="1666598" y="1640175"/>
                                </a:lnTo>
                                <a:lnTo>
                                  <a:pt x="1622263" y="1645869"/>
                                </a:lnTo>
                                <a:lnTo>
                                  <a:pt x="1577758" y="1650372"/>
                                </a:lnTo>
                                <a:lnTo>
                                  <a:pt x="1533107" y="1653677"/>
                                </a:lnTo>
                                <a:lnTo>
                                  <a:pt x="1488335" y="1655778"/>
                                </a:lnTo>
                                <a:lnTo>
                                  <a:pt x="1443467" y="1656667"/>
                                </a:lnTo>
                                <a:lnTo>
                                  <a:pt x="1398530" y="1656339"/>
                                </a:lnTo>
                                <a:lnTo>
                                  <a:pt x="1353547" y="1654785"/>
                                </a:lnTo>
                                <a:lnTo>
                                  <a:pt x="1308544" y="1652001"/>
                                </a:lnTo>
                                <a:lnTo>
                                  <a:pt x="1263546" y="1647977"/>
                                </a:lnTo>
                                <a:lnTo>
                                  <a:pt x="1218578" y="1642709"/>
                                </a:lnTo>
                                <a:lnTo>
                                  <a:pt x="1173666" y="1636190"/>
                                </a:lnTo>
                                <a:lnTo>
                                  <a:pt x="1128834" y="1628411"/>
                                </a:lnTo>
                                <a:lnTo>
                                  <a:pt x="1084109" y="1619368"/>
                                </a:lnTo>
                                <a:lnTo>
                                  <a:pt x="1039514" y="1609053"/>
                                </a:lnTo>
                                <a:lnTo>
                                  <a:pt x="995075" y="1597459"/>
                                </a:lnTo>
                                <a:lnTo>
                                  <a:pt x="950817" y="1584580"/>
                                </a:lnTo>
                                <a:lnTo>
                                  <a:pt x="906766" y="1570409"/>
                                </a:lnTo>
                                <a:lnTo>
                                  <a:pt x="862946" y="1554938"/>
                                </a:lnTo>
                                <a:lnTo>
                                  <a:pt x="819383" y="1538163"/>
                                </a:lnTo>
                                <a:lnTo>
                                  <a:pt x="776101" y="1520075"/>
                                </a:lnTo>
                                <a:lnTo>
                                  <a:pt x="733127" y="1500667"/>
                                </a:lnTo>
                                <a:lnTo>
                                  <a:pt x="690485" y="1479935"/>
                                </a:lnTo>
                                <a:lnTo>
                                  <a:pt x="648200" y="1457869"/>
                                </a:lnTo>
                                <a:lnTo>
                                  <a:pt x="606298" y="1434464"/>
                                </a:lnTo>
                                <a:lnTo>
                                  <a:pt x="562303" y="1408167"/>
                                </a:lnTo>
                                <a:lnTo>
                                  <a:pt x="519223" y="1380568"/>
                                </a:lnTo>
                                <a:lnTo>
                                  <a:pt x="477083" y="1351696"/>
                                </a:lnTo>
                                <a:lnTo>
                                  <a:pt x="435907" y="1321575"/>
                                </a:lnTo>
                                <a:lnTo>
                                  <a:pt x="395722" y="1290231"/>
                                </a:lnTo>
                                <a:lnTo>
                                  <a:pt x="356552" y="1257690"/>
                                </a:lnTo>
                                <a:lnTo>
                                  <a:pt x="318424" y="1223979"/>
                                </a:lnTo>
                                <a:lnTo>
                                  <a:pt x="281362" y="1189122"/>
                                </a:lnTo>
                                <a:lnTo>
                                  <a:pt x="245392" y="1153147"/>
                                </a:lnTo>
                                <a:lnTo>
                                  <a:pt x="210540" y="1116078"/>
                                </a:lnTo>
                                <a:lnTo>
                                  <a:pt x="176830" y="1077943"/>
                                </a:lnTo>
                                <a:lnTo>
                                  <a:pt x="144289" y="1038765"/>
                                </a:lnTo>
                                <a:lnTo>
                                  <a:pt x="112942" y="998573"/>
                                </a:lnTo>
                                <a:lnTo>
                                  <a:pt x="82814" y="957391"/>
                                </a:lnTo>
                                <a:lnTo>
                                  <a:pt x="53930" y="915245"/>
                                </a:lnTo>
                                <a:lnTo>
                                  <a:pt x="26317" y="872162"/>
                                </a:lnTo>
                                <a:lnTo>
                                  <a:pt x="0" y="828167"/>
                                </a:lnTo>
                                <a:lnTo>
                                  <a:pt x="1434592" y="0"/>
                                </a:lnTo>
                                <a:lnTo>
                                  <a:pt x="2869057" y="828167"/>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1" name="Image 891"/>
                          <pic:cNvPicPr/>
                        </pic:nvPicPr>
                        <pic:blipFill>
                          <a:blip r:embed="rId249" cstate="print"/>
                          <a:stretch>
                            <a:fillRect/>
                          </a:stretch>
                        </pic:blipFill>
                        <pic:spPr>
                          <a:xfrm>
                            <a:off x="1973770" y="2418778"/>
                            <a:ext cx="1093470" cy="249174"/>
                          </a:xfrm>
                          <a:prstGeom prst="rect">
                            <a:avLst/>
                          </a:prstGeom>
                        </pic:spPr>
                      </pic:pic>
                      <pic:pic xmlns:pic="http://schemas.openxmlformats.org/drawingml/2006/picture">
                        <pic:nvPicPr>
                          <pic:cNvPr id="892" name="Image 892"/>
                          <pic:cNvPicPr/>
                        </pic:nvPicPr>
                        <pic:blipFill>
                          <a:blip r:embed="rId250" cstate="print"/>
                          <a:stretch>
                            <a:fillRect/>
                          </a:stretch>
                        </pic:blipFill>
                        <pic:spPr>
                          <a:xfrm>
                            <a:off x="1973770" y="2581846"/>
                            <a:ext cx="189737" cy="249174"/>
                          </a:xfrm>
                          <a:prstGeom prst="rect">
                            <a:avLst/>
                          </a:prstGeom>
                        </pic:spPr>
                      </pic:pic>
                      <pic:pic xmlns:pic="http://schemas.openxmlformats.org/drawingml/2006/picture">
                        <pic:nvPicPr>
                          <pic:cNvPr id="893" name="Image 893"/>
                          <pic:cNvPicPr/>
                        </pic:nvPicPr>
                        <pic:blipFill>
                          <a:blip r:embed="rId251" cstate="print"/>
                          <a:stretch>
                            <a:fillRect/>
                          </a:stretch>
                        </pic:blipFill>
                        <pic:spPr>
                          <a:xfrm>
                            <a:off x="2031682" y="2581846"/>
                            <a:ext cx="1509521" cy="249174"/>
                          </a:xfrm>
                          <a:prstGeom prst="rect">
                            <a:avLst/>
                          </a:prstGeom>
                        </pic:spPr>
                      </pic:pic>
                      <pic:pic xmlns:pic="http://schemas.openxmlformats.org/drawingml/2006/picture">
                        <pic:nvPicPr>
                          <pic:cNvPr id="894" name="Image 894"/>
                          <pic:cNvPicPr/>
                        </pic:nvPicPr>
                        <pic:blipFill>
                          <a:blip r:embed="rId250" cstate="print"/>
                          <a:stretch>
                            <a:fillRect/>
                          </a:stretch>
                        </pic:blipFill>
                        <pic:spPr>
                          <a:xfrm>
                            <a:off x="1973770" y="2720530"/>
                            <a:ext cx="189737" cy="249174"/>
                          </a:xfrm>
                          <a:prstGeom prst="rect">
                            <a:avLst/>
                          </a:prstGeom>
                        </pic:spPr>
                      </pic:pic>
                      <pic:pic xmlns:pic="http://schemas.openxmlformats.org/drawingml/2006/picture">
                        <pic:nvPicPr>
                          <pic:cNvPr id="895" name="Image 895"/>
                          <pic:cNvPicPr/>
                        </pic:nvPicPr>
                        <pic:blipFill>
                          <a:blip r:embed="rId252" cstate="print"/>
                          <a:stretch>
                            <a:fillRect/>
                          </a:stretch>
                        </pic:blipFill>
                        <pic:spPr>
                          <a:xfrm>
                            <a:off x="2031682" y="2720530"/>
                            <a:ext cx="1312926" cy="249174"/>
                          </a:xfrm>
                          <a:prstGeom prst="rect">
                            <a:avLst/>
                          </a:prstGeom>
                        </pic:spPr>
                      </pic:pic>
                      <pic:pic xmlns:pic="http://schemas.openxmlformats.org/drawingml/2006/picture">
                        <pic:nvPicPr>
                          <pic:cNvPr id="896" name="Image 896"/>
                          <pic:cNvPicPr/>
                        </pic:nvPicPr>
                        <pic:blipFill>
                          <a:blip r:embed="rId250" cstate="print"/>
                          <a:stretch>
                            <a:fillRect/>
                          </a:stretch>
                        </pic:blipFill>
                        <pic:spPr>
                          <a:xfrm>
                            <a:off x="1973770" y="2857690"/>
                            <a:ext cx="189737" cy="249174"/>
                          </a:xfrm>
                          <a:prstGeom prst="rect">
                            <a:avLst/>
                          </a:prstGeom>
                        </pic:spPr>
                      </pic:pic>
                      <pic:pic xmlns:pic="http://schemas.openxmlformats.org/drawingml/2006/picture">
                        <pic:nvPicPr>
                          <pic:cNvPr id="897" name="Image 897"/>
                          <pic:cNvPicPr/>
                        </pic:nvPicPr>
                        <pic:blipFill>
                          <a:blip r:embed="rId253" cstate="print"/>
                          <a:stretch>
                            <a:fillRect/>
                          </a:stretch>
                        </pic:blipFill>
                        <pic:spPr>
                          <a:xfrm>
                            <a:off x="2031682" y="2857690"/>
                            <a:ext cx="1140713" cy="249174"/>
                          </a:xfrm>
                          <a:prstGeom prst="rect">
                            <a:avLst/>
                          </a:prstGeom>
                        </pic:spPr>
                      </pic:pic>
                      <pic:pic xmlns:pic="http://schemas.openxmlformats.org/drawingml/2006/picture">
                        <pic:nvPicPr>
                          <pic:cNvPr id="898" name="Image 898"/>
                          <pic:cNvPicPr/>
                        </pic:nvPicPr>
                        <pic:blipFill>
                          <a:blip r:embed="rId250" cstate="print"/>
                          <a:stretch>
                            <a:fillRect/>
                          </a:stretch>
                        </pic:blipFill>
                        <pic:spPr>
                          <a:xfrm>
                            <a:off x="1973770" y="2996374"/>
                            <a:ext cx="189737" cy="249174"/>
                          </a:xfrm>
                          <a:prstGeom prst="rect">
                            <a:avLst/>
                          </a:prstGeom>
                        </pic:spPr>
                      </pic:pic>
                      <pic:pic xmlns:pic="http://schemas.openxmlformats.org/drawingml/2006/picture">
                        <pic:nvPicPr>
                          <pic:cNvPr id="899" name="Image 899"/>
                          <pic:cNvPicPr/>
                        </pic:nvPicPr>
                        <pic:blipFill>
                          <a:blip r:embed="rId254" cstate="print"/>
                          <a:stretch>
                            <a:fillRect/>
                          </a:stretch>
                        </pic:blipFill>
                        <pic:spPr>
                          <a:xfrm>
                            <a:off x="2031682" y="2996374"/>
                            <a:ext cx="1515618" cy="249174"/>
                          </a:xfrm>
                          <a:prstGeom prst="rect">
                            <a:avLst/>
                          </a:prstGeom>
                        </pic:spPr>
                      </pic:pic>
                      <pic:pic xmlns:pic="http://schemas.openxmlformats.org/drawingml/2006/picture">
                        <pic:nvPicPr>
                          <pic:cNvPr id="900" name="Image 900"/>
                          <pic:cNvPicPr/>
                        </pic:nvPicPr>
                        <pic:blipFill>
                          <a:blip r:embed="rId250" cstate="print"/>
                          <a:stretch>
                            <a:fillRect/>
                          </a:stretch>
                        </pic:blipFill>
                        <pic:spPr>
                          <a:xfrm>
                            <a:off x="1973770" y="3133534"/>
                            <a:ext cx="189737" cy="249173"/>
                          </a:xfrm>
                          <a:prstGeom prst="rect">
                            <a:avLst/>
                          </a:prstGeom>
                        </pic:spPr>
                      </pic:pic>
                      <pic:pic xmlns:pic="http://schemas.openxmlformats.org/drawingml/2006/picture">
                        <pic:nvPicPr>
                          <pic:cNvPr id="901" name="Image 901"/>
                          <pic:cNvPicPr/>
                        </pic:nvPicPr>
                        <pic:blipFill>
                          <a:blip r:embed="rId255" cstate="print"/>
                          <a:stretch>
                            <a:fillRect/>
                          </a:stretch>
                        </pic:blipFill>
                        <pic:spPr>
                          <a:xfrm>
                            <a:off x="2031682" y="3133534"/>
                            <a:ext cx="1047750" cy="249173"/>
                          </a:xfrm>
                          <a:prstGeom prst="rect">
                            <a:avLst/>
                          </a:prstGeom>
                        </pic:spPr>
                      </pic:pic>
                      <pic:pic xmlns:pic="http://schemas.openxmlformats.org/drawingml/2006/picture">
                        <pic:nvPicPr>
                          <pic:cNvPr id="902" name="Image 902"/>
                          <pic:cNvPicPr/>
                        </pic:nvPicPr>
                        <pic:blipFill>
                          <a:blip r:embed="rId250" cstate="print"/>
                          <a:stretch>
                            <a:fillRect/>
                          </a:stretch>
                        </pic:blipFill>
                        <pic:spPr>
                          <a:xfrm>
                            <a:off x="1973770" y="3272218"/>
                            <a:ext cx="189737" cy="249174"/>
                          </a:xfrm>
                          <a:prstGeom prst="rect">
                            <a:avLst/>
                          </a:prstGeom>
                        </pic:spPr>
                      </pic:pic>
                      <pic:pic xmlns:pic="http://schemas.openxmlformats.org/drawingml/2006/picture">
                        <pic:nvPicPr>
                          <pic:cNvPr id="903" name="Image 903"/>
                          <pic:cNvPicPr/>
                        </pic:nvPicPr>
                        <pic:blipFill>
                          <a:blip r:embed="rId256" cstate="print"/>
                          <a:stretch>
                            <a:fillRect/>
                          </a:stretch>
                        </pic:blipFill>
                        <pic:spPr>
                          <a:xfrm>
                            <a:off x="2063686" y="3272218"/>
                            <a:ext cx="226313" cy="249174"/>
                          </a:xfrm>
                          <a:prstGeom prst="rect">
                            <a:avLst/>
                          </a:prstGeom>
                        </pic:spPr>
                      </pic:pic>
                      <pic:pic xmlns:pic="http://schemas.openxmlformats.org/drawingml/2006/picture">
                        <pic:nvPicPr>
                          <pic:cNvPr id="904" name="Image 904"/>
                          <pic:cNvPicPr/>
                        </pic:nvPicPr>
                        <pic:blipFill>
                          <a:blip r:embed="rId257" cstate="print"/>
                          <a:stretch>
                            <a:fillRect/>
                          </a:stretch>
                        </pic:blipFill>
                        <pic:spPr>
                          <a:xfrm>
                            <a:off x="2139886" y="3272218"/>
                            <a:ext cx="1108710" cy="249174"/>
                          </a:xfrm>
                          <a:prstGeom prst="rect">
                            <a:avLst/>
                          </a:prstGeom>
                        </pic:spPr>
                      </pic:pic>
                      <wps:wsp>
                        <wps:cNvPr id="905" name="Graphic 905"/>
                        <wps:cNvSpPr/>
                        <wps:spPr>
                          <a:xfrm>
                            <a:off x="1128406" y="369633"/>
                            <a:ext cx="1657350" cy="2484755"/>
                          </a:xfrm>
                          <a:custGeom>
                            <a:avLst/>
                            <a:gdLst/>
                            <a:ahLst/>
                            <a:cxnLst/>
                            <a:rect l="l" t="t" r="r" b="b"/>
                            <a:pathLst>
                              <a:path w="1657350" h="2484755">
                                <a:moveTo>
                                  <a:pt x="1656766" y="0"/>
                                </a:moveTo>
                                <a:lnTo>
                                  <a:pt x="1605503" y="792"/>
                                </a:lnTo>
                                <a:lnTo>
                                  <a:pt x="1554383" y="3162"/>
                                </a:lnTo>
                                <a:lnTo>
                                  <a:pt x="1503441" y="7101"/>
                                </a:lnTo>
                                <a:lnTo>
                                  <a:pt x="1452712" y="12600"/>
                                </a:lnTo>
                                <a:lnTo>
                                  <a:pt x="1402230" y="19650"/>
                                </a:lnTo>
                                <a:lnTo>
                                  <a:pt x="1352031" y="28241"/>
                                </a:lnTo>
                                <a:lnTo>
                                  <a:pt x="1302149" y="38365"/>
                                </a:lnTo>
                                <a:lnTo>
                                  <a:pt x="1252620" y="50012"/>
                                </a:lnTo>
                                <a:lnTo>
                                  <a:pt x="1203478" y="63173"/>
                                </a:lnTo>
                                <a:lnTo>
                                  <a:pt x="1154758" y="77838"/>
                                </a:lnTo>
                                <a:lnTo>
                                  <a:pt x="1106496" y="94000"/>
                                </a:lnTo>
                                <a:lnTo>
                                  <a:pt x="1058725" y="111648"/>
                                </a:lnTo>
                                <a:lnTo>
                                  <a:pt x="1011481" y="130774"/>
                                </a:lnTo>
                                <a:lnTo>
                                  <a:pt x="964799" y="151368"/>
                                </a:lnTo>
                                <a:lnTo>
                                  <a:pt x="918713" y="173421"/>
                                </a:lnTo>
                                <a:lnTo>
                                  <a:pt x="873260" y="196924"/>
                                </a:lnTo>
                                <a:lnTo>
                                  <a:pt x="828472" y="221869"/>
                                </a:lnTo>
                                <a:lnTo>
                                  <a:pt x="787258" y="246454"/>
                                </a:lnTo>
                                <a:lnTo>
                                  <a:pt x="747012" y="272040"/>
                                </a:lnTo>
                                <a:lnTo>
                                  <a:pt x="707741" y="298602"/>
                                </a:lnTo>
                                <a:lnTo>
                                  <a:pt x="669453" y="326115"/>
                                </a:lnTo>
                                <a:lnTo>
                                  <a:pt x="632152" y="354553"/>
                                </a:lnTo>
                                <a:lnTo>
                                  <a:pt x="595847" y="383892"/>
                                </a:lnTo>
                                <a:lnTo>
                                  <a:pt x="560544" y="414105"/>
                                </a:lnTo>
                                <a:lnTo>
                                  <a:pt x="526250" y="445169"/>
                                </a:lnTo>
                                <a:lnTo>
                                  <a:pt x="492971" y="477057"/>
                                </a:lnTo>
                                <a:lnTo>
                                  <a:pt x="460715" y="509745"/>
                                </a:lnTo>
                                <a:lnTo>
                                  <a:pt x="429488" y="543208"/>
                                </a:lnTo>
                                <a:lnTo>
                                  <a:pt x="399297" y="577420"/>
                                </a:lnTo>
                                <a:lnTo>
                                  <a:pt x="370148" y="612356"/>
                                </a:lnTo>
                                <a:lnTo>
                                  <a:pt x="342048" y="647991"/>
                                </a:lnTo>
                                <a:lnTo>
                                  <a:pt x="315005" y="684300"/>
                                </a:lnTo>
                                <a:lnTo>
                                  <a:pt x="289024" y="721258"/>
                                </a:lnTo>
                                <a:lnTo>
                                  <a:pt x="264113" y="758839"/>
                                </a:lnTo>
                                <a:lnTo>
                                  <a:pt x="240279" y="797019"/>
                                </a:lnTo>
                                <a:lnTo>
                                  <a:pt x="217527" y="835772"/>
                                </a:lnTo>
                                <a:lnTo>
                                  <a:pt x="195865" y="875074"/>
                                </a:lnTo>
                                <a:lnTo>
                                  <a:pt x="175300" y="914898"/>
                                </a:lnTo>
                                <a:lnTo>
                                  <a:pt x="155838" y="955220"/>
                                </a:lnTo>
                                <a:lnTo>
                                  <a:pt x="137486" y="996014"/>
                                </a:lnTo>
                                <a:lnTo>
                                  <a:pt x="120250" y="1037256"/>
                                </a:lnTo>
                                <a:lnTo>
                                  <a:pt x="104139" y="1078921"/>
                                </a:lnTo>
                                <a:lnTo>
                                  <a:pt x="89157" y="1120982"/>
                                </a:lnTo>
                                <a:lnTo>
                                  <a:pt x="75313" y="1163416"/>
                                </a:lnTo>
                                <a:lnTo>
                                  <a:pt x="62612" y="1206196"/>
                                </a:lnTo>
                                <a:lnTo>
                                  <a:pt x="51062" y="1249298"/>
                                </a:lnTo>
                                <a:lnTo>
                                  <a:pt x="40670" y="1292697"/>
                                </a:lnTo>
                                <a:lnTo>
                                  <a:pt x="31441" y="1336367"/>
                                </a:lnTo>
                                <a:lnTo>
                                  <a:pt x="23383" y="1380283"/>
                                </a:lnTo>
                                <a:lnTo>
                                  <a:pt x="16503" y="1424420"/>
                                </a:lnTo>
                                <a:lnTo>
                                  <a:pt x="10806" y="1468754"/>
                                </a:lnTo>
                                <a:lnTo>
                                  <a:pt x="6301" y="1513257"/>
                                </a:lnTo>
                                <a:lnTo>
                                  <a:pt x="2994" y="1557907"/>
                                </a:lnTo>
                                <a:lnTo>
                                  <a:pt x="891" y="1602677"/>
                                </a:lnTo>
                                <a:lnTo>
                                  <a:pt x="0" y="1647542"/>
                                </a:lnTo>
                                <a:lnTo>
                                  <a:pt x="326" y="1692478"/>
                                </a:lnTo>
                                <a:lnTo>
                                  <a:pt x="1877" y="1737458"/>
                                </a:lnTo>
                                <a:lnTo>
                                  <a:pt x="4660" y="1782458"/>
                                </a:lnTo>
                                <a:lnTo>
                                  <a:pt x="8681" y="1827453"/>
                                </a:lnTo>
                                <a:lnTo>
                                  <a:pt x="13947" y="1872417"/>
                                </a:lnTo>
                                <a:lnTo>
                                  <a:pt x="20464" y="1917326"/>
                                </a:lnTo>
                                <a:lnTo>
                                  <a:pt x="28241" y="1962154"/>
                                </a:lnTo>
                                <a:lnTo>
                                  <a:pt x="37282" y="2006876"/>
                                </a:lnTo>
                                <a:lnTo>
                                  <a:pt x="47595" y="2051467"/>
                                </a:lnTo>
                                <a:lnTo>
                                  <a:pt x="59188" y="2095901"/>
                                </a:lnTo>
                                <a:lnTo>
                                  <a:pt x="72065" y="2140154"/>
                                </a:lnTo>
                                <a:lnTo>
                                  <a:pt x="86235" y="2184200"/>
                                </a:lnTo>
                                <a:lnTo>
                                  <a:pt x="101704" y="2228015"/>
                                </a:lnTo>
                                <a:lnTo>
                                  <a:pt x="118479" y="2271573"/>
                                </a:lnTo>
                                <a:lnTo>
                                  <a:pt x="136566" y="2314849"/>
                                </a:lnTo>
                                <a:lnTo>
                                  <a:pt x="155972" y="2357817"/>
                                </a:lnTo>
                                <a:lnTo>
                                  <a:pt x="176705" y="2400453"/>
                                </a:lnTo>
                                <a:lnTo>
                                  <a:pt x="198770" y="2442732"/>
                                </a:lnTo>
                                <a:lnTo>
                                  <a:pt x="222174" y="2484628"/>
                                </a:lnTo>
                                <a:lnTo>
                                  <a:pt x="1656766" y="1656461"/>
                                </a:lnTo>
                                <a:lnTo>
                                  <a:pt x="1656766" y="0"/>
                                </a:lnTo>
                                <a:close/>
                              </a:path>
                            </a:pathLst>
                          </a:custGeom>
                          <a:solidFill>
                            <a:srgbClr val="FFFFFF"/>
                          </a:solidFill>
                        </wps:spPr>
                        <wps:bodyPr wrap="square" lIns="0" tIns="0" rIns="0" bIns="0" rtlCol="0">
                          <a:prstTxWarp prst="textNoShape">
                            <a:avLst/>
                          </a:prstTxWarp>
                          <a:noAutofit/>
                        </wps:bodyPr>
                      </wps:wsp>
                      <wps:wsp>
                        <wps:cNvPr id="906" name="Graphic 906"/>
                        <wps:cNvSpPr/>
                        <wps:spPr>
                          <a:xfrm>
                            <a:off x="1128406" y="369633"/>
                            <a:ext cx="1657350" cy="2484755"/>
                          </a:xfrm>
                          <a:custGeom>
                            <a:avLst/>
                            <a:gdLst/>
                            <a:ahLst/>
                            <a:cxnLst/>
                            <a:rect l="l" t="t" r="r" b="b"/>
                            <a:pathLst>
                              <a:path w="1657350" h="2484755">
                                <a:moveTo>
                                  <a:pt x="222174" y="2484628"/>
                                </a:moveTo>
                                <a:lnTo>
                                  <a:pt x="198770" y="2442732"/>
                                </a:lnTo>
                                <a:lnTo>
                                  <a:pt x="176705" y="2400453"/>
                                </a:lnTo>
                                <a:lnTo>
                                  <a:pt x="155972" y="2357817"/>
                                </a:lnTo>
                                <a:lnTo>
                                  <a:pt x="136566" y="2314849"/>
                                </a:lnTo>
                                <a:lnTo>
                                  <a:pt x="118479" y="2271573"/>
                                </a:lnTo>
                                <a:lnTo>
                                  <a:pt x="101704" y="2228015"/>
                                </a:lnTo>
                                <a:lnTo>
                                  <a:pt x="86235" y="2184200"/>
                                </a:lnTo>
                                <a:lnTo>
                                  <a:pt x="72065" y="2140154"/>
                                </a:lnTo>
                                <a:lnTo>
                                  <a:pt x="59188" y="2095901"/>
                                </a:lnTo>
                                <a:lnTo>
                                  <a:pt x="47595" y="2051467"/>
                                </a:lnTo>
                                <a:lnTo>
                                  <a:pt x="37282" y="2006876"/>
                                </a:lnTo>
                                <a:lnTo>
                                  <a:pt x="28241" y="1962154"/>
                                </a:lnTo>
                                <a:lnTo>
                                  <a:pt x="20464" y="1917326"/>
                                </a:lnTo>
                                <a:lnTo>
                                  <a:pt x="13947" y="1872417"/>
                                </a:lnTo>
                                <a:lnTo>
                                  <a:pt x="8681" y="1827453"/>
                                </a:lnTo>
                                <a:lnTo>
                                  <a:pt x="4660" y="1782458"/>
                                </a:lnTo>
                                <a:lnTo>
                                  <a:pt x="1877" y="1737458"/>
                                </a:lnTo>
                                <a:lnTo>
                                  <a:pt x="326" y="1692478"/>
                                </a:lnTo>
                                <a:lnTo>
                                  <a:pt x="0" y="1647542"/>
                                </a:lnTo>
                                <a:lnTo>
                                  <a:pt x="891" y="1602677"/>
                                </a:lnTo>
                                <a:lnTo>
                                  <a:pt x="2994" y="1557907"/>
                                </a:lnTo>
                                <a:lnTo>
                                  <a:pt x="6301" y="1513257"/>
                                </a:lnTo>
                                <a:lnTo>
                                  <a:pt x="10806" y="1468754"/>
                                </a:lnTo>
                                <a:lnTo>
                                  <a:pt x="16503" y="1424420"/>
                                </a:lnTo>
                                <a:lnTo>
                                  <a:pt x="23383" y="1380283"/>
                                </a:lnTo>
                                <a:lnTo>
                                  <a:pt x="31441" y="1336367"/>
                                </a:lnTo>
                                <a:lnTo>
                                  <a:pt x="40670" y="1292697"/>
                                </a:lnTo>
                                <a:lnTo>
                                  <a:pt x="51062" y="1249298"/>
                                </a:lnTo>
                                <a:lnTo>
                                  <a:pt x="62612" y="1206196"/>
                                </a:lnTo>
                                <a:lnTo>
                                  <a:pt x="75313" y="1163416"/>
                                </a:lnTo>
                                <a:lnTo>
                                  <a:pt x="89157" y="1120982"/>
                                </a:lnTo>
                                <a:lnTo>
                                  <a:pt x="104139" y="1078921"/>
                                </a:lnTo>
                                <a:lnTo>
                                  <a:pt x="120250" y="1037256"/>
                                </a:lnTo>
                                <a:lnTo>
                                  <a:pt x="137486" y="996014"/>
                                </a:lnTo>
                                <a:lnTo>
                                  <a:pt x="155838" y="955220"/>
                                </a:lnTo>
                                <a:lnTo>
                                  <a:pt x="175300" y="914898"/>
                                </a:lnTo>
                                <a:lnTo>
                                  <a:pt x="195865" y="875074"/>
                                </a:lnTo>
                                <a:lnTo>
                                  <a:pt x="217527" y="835772"/>
                                </a:lnTo>
                                <a:lnTo>
                                  <a:pt x="240279" y="797019"/>
                                </a:lnTo>
                                <a:lnTo>
                                  <a:pt x="264113" y="758839"/>
                                </a:lnTo>
                                <a:lnTo>
                                  <a:pt x="289024" y="721258"/>
                                </a:lnTo>
                                <a:lnTo>
                                  <a:pt x="315005" y="684300"/>
                                </a:lnTo>
                                <a:lnTo>
                                  <a:pt x="342048" y="647991"/>
                                </a:lnTo>
                                <a:lnTo>
                                  <a:pt x="370148" y="612356"/>
                                </a:lnTo>
                                <a:lnTo>
                                  <a:pt x="399297" y="577420"/>
                                </a:lnTo>
                                <a:lnTo>
                                  <a:pt x="429488" y="543208"/>
                                </a:lnTo>
                                <a:lnTo>
                                  <a:pt x="460715" y="509745"/>
                                </a:lnTo>
                                <a:lnTo>
                                  <a:pt x="492971" y="477057"/>
                                </a:lnTo>
                                <a:lnTo>
                                  <a:pt x="526250" y="445169"/>
                                </a:lnTo>
                                <a:lnTo>
                                  <a:pt x="560544" y="414105"/>
                                </a:lnTo>
                                <a:lnTo>
                                  <a:pt x="595847" y="383892"/>
                                </a:lnTo>
                                <a:lnTo>
                                  <a:pt x="632152" y="354553"/>
                                </a:lnTo>
                                <a:lnTo>
                                  <a:pt x="669453" y="326115"/>
                                </a:lnTo>
                                <a:lnTo>
                                  <a:pt x="707741" y="298602"/>
                                </a:lnTo>
                                <a:lnTo>
                                  <a:pt x="747012" y="272040"/>
                                </a:lnTo>
                                <a:lnTo>
                                  <a:pt x="787258" y="246454"/>
                                </a:lnTo>
                                <a:lnTo>
                                  <a:pt x="828472" y="221869"/>
                                </a:lnTo>
                                <a:lnTo>
                                  <a:pt x="873260" y="196924"/>
                                </a:lnTo>
                                <a:lnTo>
                                  <a:pt x="918713" y="173421"/>
                                </a:lnTo>
                                <a:lnTo>
                                  <a:pt x="964799" y="151368"/>
                                </a:lnTo>
                                <a:lnTo>
                                  <a:pt x="1011481" y="130774"/>
                                </a:lnTo>
                                <a:lnTo>
                                  <a:pt x="1058725" y="111648"/>
                                </a:lnTo>
                                <a:lnTo>
                                  <a:pt x="1106496" y="94000"/>
                                </a:lnTo>
                                <a:lnTo>
                                  <a:pt x="1154758" y="77838"/>
                                </a:lnTo>
                                <a:lnTo>
                                  <a:pt x="1203478" y="63173"/>
                                </a:lnTo>
                                <a:lnTo>
                                  <a:pt x="1252620" y="50012"/>
                                </a:lnTo>
                                <a:lnTo>
                                  <a:pt x="1302149" y="38365"/>
                                </a:lnTo>
                                <a:lnTo>
                                  <a:pt x="1352031" y="28241"/>
                                </a:lnTo>
                                <a:lnTo>
                                  <a:pt x="1402230" y="19650"/>
                                </a:lnTo>
                                <a:lnTo>
                                  <a:pt x="1452712" y="12600"/>
                                </a:lnTo>
                                <a:lnTo>
                                  <a:pt x="1503441" y="7101"/>
                                </a:lnTo>
                                <a:lnTo>
                                  <a:pt x="1554383" y="3162"/>
                                </a:lnTo>
                                <a:lnTo>
                                  <a:pt x="1605503" y="792"/>
                                </a:lnTo>
                                <a:lnTo>
                                  <a:pt x="1656766" y="0"/>
                                </a:lnTo>
                                <a:lnTo>
                                  <a:pt x="1656766" y="1656461"/>
                                </a:lnTo>
                                <a:lnTo>
                                  <a:pt x="222174" y="2484628"/>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7" name="Image 907"/>
                          <pic:cNvPicPr/>
                        </pic:nvPicPr>
                        <pic:blipFill>
                          <a:blip r:embed="rId258" cstate="print"/>
                          <a:stretch>
                            <a:fillRect/>
                          </a:stretch>
                        </pic:blipFill>
                        <pic:spPr>
                          <a:xfrm>
                            <a:off x="1422082" y="980109"/>
                            <a:ext cx="1163574" cy="247662"/>
                          </a:xfrm>
                          <a:prstGeom prst="rect">
                            <a:avLst/>
                          </a:prstGeom>
                        </pic:spPr>
                      </pic:pic>
                      <pic:pic xmlns:pic="http://schemas.openxmlformats.org/drawingml/2006/picture">
                        <pic:nvPicPr>
                          <pic:cNvPr id="908" name="Image 908"/>
                          <pic:cNvPicPr/>
                        </pic:nvPicPr>
                        <pic:blipFill>
                          <a:blip r:embed="rId259" cstate="print"/>
                          <a:stretch>
                            <a:fillRect/>
                          </a:stretch>
                        </pic:blipFill>
                        <pic:spPr>
                          <a:xfrm>
                            <a:off x="1422082" y="1143177"/>
                            <a:ext cx="189737" cy="247662"/>
                          </a:xfrm>
                          <a:prstGeom prst="rect">
                            <a:avLst/>
                          </a:prstGeom>
                        </pic:spPr>
                      </pic:pic>
                      <pic:pic xmlns:pic="http://schemas.openxmlformats.org/drawingml/2006/picture">
                        <pic:nvPicPr>
                          <pic:cNvPr id="909" name="Image 909"/>
                          <pic:cNvPicPr/>
                        </pic:nvPicPr>
                        <pic:blipFill>
                          <a:blip r:embed="rId260" cstate="print"/>
                          <a:stretch>
                            <a:fillRect/>
                          </a:stretch>
                        </pic:blipFill>
                        <pic:spPr>
                          <a:xfrm>
                            <a:off x="1479994" y="1143177"/>
                            <a:ext cx="1093470" cy="247662"/>
                          </a:xfrm>
                          <a:prstGeom prst="rect">
                            <a:avLst/>
                          </a:prstGeom>
                        </pic:spPr>
                      </pic:pic>
                      <pic:pic xmlns:pic="http://schemas.openxmlformats.org/drawingml/2006/picture">
                        <pic:nvPicPr>
                          <pic:cNvPr id="910" name="Image 910"/>
                          <pic:cNvPicPr/>
                        </pic:nvPicPr>
                        <pic:blipFill>
                          <a:blip r:embed="rId259" cstate="print"/>
                          <a:stretch>
                            <a:fillRect/>
                          </a:stretch>
                        </pic:blipFill>
                        <pic:spPr>
                          <a:xfrm>
                            <a:off x="1422082" y="1281861"/>
                            <a:ext cx="189737" cy="247662"/>
                          </a:xfrm>
                          <a:prstGeom prst="rect">
                            <a:avLst/>
                          </a:prstGeom>
                        </pic:spPr>
                      </pic:pic>
                      <pic:pic xmlns:pic="http://schemas.openxmlformats.org/drawingml/2006/picture">
                        <pic:nvPicPr>
                          <pic:cNvPr id="911" name="Image 911"/>
                          <pic:cNvPicPr/>
                        </pic:nvPicPr>
                        <pic:blipFill>
                          <a:blip r:embed="rId261" cstate="print"/>
                          <a:stretch>
                            <a:fillRect/>
                          </a:stretch>
                        </pic:blipFill>
                        <pic:spPr>
                          <a:xfrm>
                            <a:off x="1479994" y="1281861"/>
                            <a:ext cx="1146809" cy="247662"/>
                          </a:xfrm>
                          <a:prstGeom prst="rect">
                            <a:avLst/>
                          </a:prstGeom>
                        </pic:spPr>
                      </pic:pic>
                      <pic:pic xmlns:pic="http://schemas.openxmlformats.org/drawingml/2006/picture">
                        <pic:nvPicPr>
                          <pic:cNvPr id="912" name="Image 912"/>
                          <pic:cNvPicPr/>
                        </pic:nvPicPr>
                        <pic:blipFill>
                          <a:blip r:embed="rId262" cstate="print"/>
                          <a:stretch>
                            <a:fillRect/>
                          </a:stretch>
                        </pic:blipFill>
                        <pic:spPr>
                          <a:xfrm>
                            <a:off x="1479994" y="1400733"/>
                            <a:ext cx="671321" cy="247662"/>
                          </a:xfrm>
                          <a:prstGeom prst="rect">
                            <a:avLst/>
                          </a:prstGeom>
                        </pic:spPr>
                      </pic:pic>
                      <pic:pic xmlns:pic="http://schemas.openxmlformats.org/drawingml/2006/picture">
                        <pic:nvPicPr>
                          <pic:cNvPr id="913" name="Image 913"/>
                          <pic:cNvPicPr/>
                        </pic:nvPicPr>
                        <pic:blipFill>
                          <a:blip r:embed="rId259" cstate="print"/>
                          <a:stretch>
                            <a:fillRect/>
                          </a:stretch>
                        </pic:blipFill>
                        <pic:spPr>
                          <a:xfrm>
                            <a:off x="1422082" y="1537893"/>
                            <a:ext cx="189737" cy="247662"/>
                          </a:xfrm>
                          <a:prstGeom prst="rect">
                            <a:avLst/>
                          </a:prstGeom>
                        </pic:spPr>
                      </pic:pic>
                      <pic:pic xmlns:pic="http://schemas.openxmlformats.org/drawingml/2006/picture">
                        <pic:nvPicPr>
                          <pic:cNvPr id="914" name="Image 914"/>
                          <pic:cNvPicPr/>
                        </pic:nvPicPr>
                        <pic:blipFill>
                          <a:blip r:embed="rId263" cstate="print"/>
                          <a:stretch>
                            <a:fillRect/>
                          </a:stretch>
                        </pic:blipFill>
                        <pic:spPr>
                          <a:xfrm>
                            <a:off x="1479994" y="1537893"/>
                            <a:ext cx="886206" cy="247662"/>
                          </a:xfrm>
                          <a:prstGeom prst="rect">
                            <a:avLst/>
                          </a:prstGeom>
                        </pic:spPr>
                      </pic:pic>
                      <pic:pic xmlns:pic="http://schemas.openxmlformats.org/drawingml/2006/picture">
                        <pic:nvPicPr>
                          <pic:cNvPr id="915" name="Image 915"/>
                          <pic:cNvPicPr/>
                        </pic:nvPicPr>
                        <pic:blipFill>
                          <a:blip r:embed="rId264" cstate="print"/>
                          <a:stretch>
                            <a:fillRect/>
                          </a:stretch>
                        </pic:blipFill>
                        <pic:spPr>
                          <a:xfrm>
                            <a:off x="1479994" y="1656765"/>
                            <a:ext cx="811530" cy="247662"/>
                          </a:xfrm>
                          <a:prstGeom prst="rect">
                            <a:avLst/>
                          </a:prstGeom>
                        </pic:spPr>
                      </pic:pic>
                      <pic:pic xmlns:pic="http://schemas.openxmlformats.org/drawingml/2006/picture">
                        <pic:nvPicPr>
                          <pic:cNvPr id="916" name="Image 916"/>
                          <pic:cNvPicPr/>
                        </pic:nvPicPr>
                        <pic:blipFill>
                          <a:blip r:embed="rId265" cstate="print"/>
                          <a:stretch>
                            <a:fillRect/>
                          </a:stretch>
                        </pic:blipFill>
                        <pic:spPr>
                          <a:xfrm>
                            <a:off x="1479994" y="1774113"/>
                            <a:ext cx="1008125" cy="247662"/>
                          </a:xfrm>
                          <a:prstGeom prst="rect">
                            <a:avLst/>
                          </a:prstGeom>
                        </pic:spPr>
                      </pic:pic>
                      <pic:pic xmlns:pic="http://schemas.openxmlformats.org/drawingml/2006/picture">
                        <pic:nvPicPr>
                          <pic:cNvPr id="917" name="Image 917"/>
                          <pic:cNvPicPr/>
                        </pic:nvPicPr>
                        <pic:blipFill>
                          <a:blip r:embed="rId259" cstate="print"/>
                          <a:stretch>
                            <a:fillRect/>
                          </a:stretch>
                        </pic:blipFill>
                        <pic:spPr>
                          <a:xfrm>
                            <a:off x="1422082" y="1912797"/>
                            <a:ext cx="189737" cy="247662"/>
                          </a:xfrm>
                          <a:prstGeom prst="rect">
                            <a:avLst/>
                          </a:prstGeom>
                        </pic:spPr>
                      </pic:pic>
                      <pic:pic xmlns:pic="http://schemas.openxmlformats.org/drawingml/2006/picture">
                        <pic:nvPicPr>
                          <pic:cNvPr id="918" name="Image 918"/>
                          <pic:cNvPicPr/>
                        </pic:nvPicPr>
                        <pic:blipFill>
                          <a:blip r:embed="rId266" cstate="print"/>
                          <a:stretch>
                            <a:fillRect/>
                          </a:stretch>
                        </pic:blipFill>
                        <pic:spPr>
                          <a:xfrm>
                            <a:off x="1479994" y="1912797"/>
                            <a:ext cx="709421" cy="247662"/>
                          </a:xfrm>
                          <a:prstGeom prst="rect">
                            <a:avLst/>
                          </a:prstGeom>
                        </pic:spPr>
                      </pic:pic>
                      <pic:pic xmlns:pic="http://schemas.openxmlformats.org/drawingml/2006/picture">
                        <pic:nvPicPr>
                          <pic:cNvPr id="919" name="Image 919"/>
                          <pic:cNvPicPr/>
                        </pic:nvPicPr>
                        <pic:blipFill>
                          <a:blip r:embed="rId267" cstate="print"/>
                          <a:stretch>
                            <a:fillRect/>
                          </a:stretch>
                        </pic:blipFill>
                        <pic:spPr>
                          <a:xfrm>
                            <a:off x="2071306" y="1912797"/>
                            <a:ext cx="595121" cy="247662"/>
                          </a:xfrm>
                          <a:prstGeom prst="rect">
                            <a:avLst/>
                          </a:prstGeom>
                        </pic:spPr>
                      </pic:pic>
                      <wps:wsp>
                        <wps:cNvPr id="920" name="Graphic 920"/>
                        <wps:cNvSpPr/>
                        <wps:spPr>
                          <a:xfrm>
                            <a:off x="4762" y="4762"/>
                            <a:ext cx="5731510" cy="3943985"/>
                          </a:xfrm>
                          <a:custGeom>
                            <a:avLst/>
                            <a:gdLst/>
                            <a:ahLst/>
                            <a:cxnLst/>
                            <a:rect l="l" t="t" r="r" b="b"/>
                            <a:pathLst>
                              <a:path w="5731510" h="3943985">
                                <a:moveTo>
                                  <a:pt x="0" y="3943985"/>
                                </a:moveTo>
                                <a:lnTo>
                                  <a:pt x="5731509" y="3943985"/>
                                </a:lnTo>
                                <a:lnTo>
                                  <a:pt x="5731509" y="0"/>
                                </a:lnTo>
                                <a:lnTo>
                                  <a:pt x="0" y="0"/>
                                </a:lnTo>
                                <a:lnTo>
                                  <a:pt x="0" y="3943985"/>
                                </a:lnTo>
                                <a:close/>
                              </a:path>
                            </a:pathLst>
                          </a:custGeom>
                          <a:ln w="9524">
                            <a:solidFill>
                              <a:srgbClr val="000000"/>
                            </a:solidFill>
                            <a:prstDash val="solid"/>
                          </a:ln>
                        </wps:spPr>
                        <wps:bodyPr wrap="square" lIns="0" tIns="0" rIns="0" bIns="0" rtlCol="0">
                          <a:prstTxWarp prst="textNoShape">
                            <a:avLst/>
                          </a:prstTxWarp>
                          <a:noAutofit/>
                        </wps:bodyPr>
                      </wps:wsp>
                      <wps:wsp>
                        <wps:cNvPr id="921" name="Textbox 921"/>
                        <wps:cNvSpPr txBox="1"/>
                        <wps:spPr>
                          <a:xfrm>
                            <a:off x="1495488" y="1022953"/>
                            <a:ext cx="1076960" cy="1061085"/>
                          </a:xfrm>
                          <a:prstGeom prst="rect">
                            <a:avLst/>
                          </a:prstGeom>
                        </wps:spPr>
                        <wps:txbx>
                          <w:txbxContent>
                            <w:p w14:paraId="74648506" w14:textId="77777777" w:rsidR="0035248F" w:rsidRDefault="00CD07F7">
                              <w:pPr>
                                <w:spacing w:line="201" w:lineRule="exact"/>
                                <w:rPr>
                                  <w:rFonts w:ascii="Arial"/>
                                  <w:sz w:val="18"/>
                                </w:rPr>
                              </w:pPr>
                              <w:r>
                                <w:rPr>
                                  <w:rFonts w:ascii="Arial"/>
                                  <w:sz w:val="18"/>
                                </w:rPr>
                                <w:t>Interactional</w:t>
                              </w:r>
                              <w:r>
                                <w:rPr>
                                  <w:rFonts w:ascii="Arial"/>
                                  <w:spacing w:val="-11"/>
                                  <w:sz w:val="18"/>
                                </w:rPr>
                                <w:t xml:space="preserve"> </w:t>
                              </w:r>
                              <w:r>
                                <w:rPr>
                                  <w:rFonts w:ascii="Arial"/>
                                  <w:spacing w:val="-2"/>
                                  <w:sz w:val="18"/>
                                </w:rPr>
                                <w:t>Justice</w:t>
                              </w:r>
                            </w:p>
                            <w:p w14:paraId="4F50204E" w14:textId="77777777" w:rsidR="0035248F" w:rsidRDefault="00CD07F7">
                              <w:pPr>
                                <w:numPr>
                                  <w:ilvl w:val="0"/>
                                  <w:numId w:val="15"/>
                                </w:numPr>
                                <w:tabs>
                                  <w:tab w:val="left" w:pos="91"/>
                                </w:tabs>
                                <w:spacing w:before="50"/>
                                <w:ind w:hanging="91"/>
                                <w:rPr>
                                  <w:rFonts w:ascii="Arial"/>
                                  <w:sz w:val="18"/>
                                </w:rPr>
                              </w:pPr>
                              <w:r>
                                <w:rPr>
                                  <w:rFonts w:ascii="Arial"/>
                                  <w:sz w:val="18"/>
                                </w:rPr>
                                <w:t>Interest</w:t>
                              </w:r>
                              <w:r>
                                <w:rPr>
                                  <w:rFonts w:ascii="Arial"/>
                                  <w:spacing w:val="-6"/>
                                  <w:sz w:val="18"/>
                                </w:rPr>
                                <w:t xml:space="preserve"> </w:t>
                              </w:r>
                              <w:r>
                                <w:rPr>
                                  <w:rFonts w:ascii="Arial"/>
                                  <w:sz w:val="18"/>
                                </w:rPr>
                                <w:t>&amp;</w:t>
                              </w:r>
                              <w:r>
                                <w:rPr>
                                  <w:rFonts w:ascii="Arial"/>
                                  <w:spacing w:val="-1"/>
                                  <w:sz w:val="18"/>
                                </w:rPr>
                                <w:t xml:space="preserve"> </w:t>
                              </w:r>
                              <w:r>
                                <w:rPr>
                                  <w:rFonts w:ascii="Arial"/>
                                  <w:spacing w:val="-2"/>
                                  <w:sz w:val="18"/>
                                </w:rPr>
                                <w:t>Respect</w:t>
                              </w:r>
                            </w:p>
                            <w:p w14:paraId="4FF4242E" w14:textId="77777777" w:rsidR="0035248F" w:rsidRDefault="00CD07F7">
                              <w:pPr>
                                <w:numPr>
                                  <w:ilvl w:val="0"/>
                                  <w:numId w:val="15"/>
                                </w:numPr>
                                <w:tabs>
                                  <w:tab w:val="left" w:pos="91"/>
                                </w:tabs>
                                <w:spacing w:before="28" w:line="216" w:lineRule="auto"/>
                                <w:ind w:right="80"/>
                                <w:rPr>
                                  <w:rFonts w:ascii="Arial"/>
                                  <w:sz w:val="18"/>
                                </w:rPr>
                              </w:pPr>
                              <w:r>
                                <w:rPr>
                                  <w:rFonts w:ascii="Arial"/>
                                  <w:sz w:val="18"/>
                                </w:rPr>
                                <w:t>Courtesy</w:t>
                              </w:r>
                              <w:r>
                                <w:rPr>
                                  <w:rFonts w:ascii="Arial"/>
                                  <w:spacing w:val="-15"/>
                                  <w:sz w:val="18"/>
                                </w:rPr>
                                <w:t xml:space="preserve"> </w:t>
                              </w:r>
                              <w:r>
                                <w:rPr>
                                  <w:rFonts w:ascii="Arial"/>
                                  <w:sz w:val="18"/>
                                </w:rPr>
                                <w:t>&amp;</w:t>
                              </w:r>
                              <w:r>
                                <w:rPr>
                                  <w:rFonts w:ascii="Arial"/>
                                  <w:spacing w:val="-13"/>
                                  <w:sz w:val="18"/>
                                </w:rPr>
                                <w:t xml:space="preserve"> </w:t>
                              </w:r>
                              <w:r>
                                <w:rPr>
                                  <w:rFonts w:ascii="Arial"/>
                                  <w:sz w:val="18"/>
                                </w:rPr>
                                <w:t xml:space="preserve">Careful </w:t>
                              </w:r>
                              <w:r>
                                <w:rPr>
                                  <w:rFonts w:ascii="Arial"/>
                                  <w:spacing w:val="-2"/>
                                  <w:sz w:val="18"/>
                                </w:rPr>
                                <w:t>Listening,</w:t>
                              </w:r>
                            </w:p>
                            <w:p w14:paraId="641CDC5D" w14:textId="77777777" w:rsidR="0035248F" w:rsidRDefault="00CD07F7">
                              <w:pPr>
                                <w:numPr>
                                  <w:ilvl w:val="0"/>
                                  <w:numId w:val="15"/>
                                </w:numPr>
                                <w:tabs>
                                  <w:tab w:val="left" w:pos="91"/>
                                </w:tabs>
                                <w:spacing w:before="31" w:line="216" w:lineRule="auto"/>
                                <w:ind w:right="296"/>
                                <w:rPr>
                                  <w:rFonts w:ascii="Arial"/>
                                  <w:sz w:val="18"/>
                                </w:rPr>
                              </w:pPr>
                              <w:r>
                                <w:rPr>
                                  <w:rFonts w:ascii="Arial"/>
                                  <w:sz w:val="18"/>
                                </w:rPr>
                                <w:t xml:space="preserve">Trust, Effort &amp; </w:t>
                              </w:r>
                              <w:r>
                                <w:rPr>
                                  <w:rFonts w:ascii="Arial"/>
                                  <w:spacing w:val="-2"/>
                                  <w:sz w:val="18"/>
                                </w:rPr>
                                <w:t xml:space="preserve">Explanation, </w:t>
                              </w:r>
                              <w:r>
                                <w:rPr>
                                  <w:rFonts w:ascii="Arial"/>
                                  <w:spacing w:val="-2"/>
                                  <w:sz w:val="18"/>
                                </w:rPr>
                                <w:t>Communication,</w:t>
                              </w:r>
                            </w:p>
                            <w:p w14:paraId="423ECBF4" w14:textId="77777777" w:rsidR="0035248F" w:rsidRDefault="00CD07F7">
                              <w:pPr>
                                <w:numPr>
                                  <w:ilvl w:val="0"/>
                                  <w:numId w:val="15"/>
                                </w:numPr>
                                <w:tabs>
                                  <w:tab w:val="left" w:pos="91"/>
                                </w:tabs>
                                <w:spacing w:before="15"/>
                                <w:ind w:hanging="91"/>
                                <w:rPr>
                                  <w:rFonts w:ascii="Arial"/>
                                  <w:sz w:val="18"/>
                                </w:rPr>
                              </w:pPr>
                              <w:r>
                                <w:rPr>
                                  <w:rFonts w:ascii="Arial"/>
                                  <w:sz w:val="18"/>
                                </w:rPr>
                                <w:t>Empathy</w:t>
                              </w:r>
                              <w:r>
                                <w:rPr>
                                  <w:rFonts w:ascii="Arial"/>
                                  <w:spacing w:val="-4"/>
                                  <w:sz w:val="18"/>
                                </w:rPr>
                                <w:t xml:space="preserve"> </w:t>
                              </w:r>
                              <w:r>
                                <w:rPr>
                                  <w:rFonts w:ascii="Arial"/>
                                  <w:sz w:val="18"/>
                                </w:rPr>
                                <w:t>&amp;</w:t>
                              </w:r>
                              <w:r>
                                <w:rPr>
                                  <w:rFonts w:ascii="Arial"/>
                                  <w:spacing w:val="1"/>
                                  <w:sz w:val="18"/>
                                </w:rPr>
                                <w:t xml:space="preserve"> </w:t>
                              </w:r>
                              <w:r>
                                <w:rPr>
                                  <w:rFonts w:ascii="Arial"/>
                                  <w:spacing w:val="-2"/>
                                  <w:sz w:val="18"/>
                                </w:rPr>
                                <w:t>Apology</w:t>
                              </w:r>
                            </w:p>
                          </w:txbxContent>
                        </wps:txbx>
                        <wps:bodyPr wrap="square" lIns="0" tIns="0" rIns="0" bIns="0" rtlCol="0">
                          <a:noAutofit/>
                        </wps:bodyPr>
                      </wps:wsp>
                      <wps:wsp>
                        <wps:cNvPr id="922" name="Textbox 922"/>
                        <wps:cNvSpPr txBox="1"/>
                        <wps:spPr>
                          <a:xfrm>
                            <a:off x="2956750" y="993108"/>
                            <a:ext cx="968375" cy="705485"/>
                          </a:xfrm>
                          <a:prstGeom prst="rect">
                            <a:avLst/>
                          </a:prstGeom>
                        </wps:spPr>
                        <wps:txbx>
                          <w:txbxContent>
                            <w:p w14:paraId="257F8AEB" w14:textId="77777777" w:rsidR="0035248F" w:rsidRDefault="00CD07F7">
                              <w:pPr>
                                <w:spacing w:line="201" w:lineRule="exact"/>
                                <w:rPr>
                                  <w:rFonts w:ascii="Arial"/>
                                  <w:sz w:val="18"/>
                                </w:rPr>
                              </w:pPr>
                              <w:r>
                                <w:rPr>
                                  <w:rFonts w:ascii="Arial"/>
                                  <w:sz w:val="18"/>
                                </w:rPr>
                                <w:t>Distributive</w:t>
                              </w:r>
                              <w:r>
                                <w:rPr>
                                  <w:rFonts w:ascii="Arial"/>
                                  <w:spacing w:val="-9"/>
                                  <w:sz w:val="18"/>
                                </w:rPr>
                                <w:t xml:space="preserve"> </w:t>
                              </w:r>
                              <w:r>
                                <w:rPr>
                                  <w:rFonts w:ascii="Arial"/>
                                  <w:spacing w:val="-2"/>
                                  <w:sz w:val="18"/>
                                </w:rPr>
                                <w:t>Justice</w:t>
                              </w:r>
                            </w:p>
                            <w:p w14:paraId="2901243A" w14:textId="77777777" w:rsidR="0035248F" w:rsidRDefault="00CD07F7">
                              <w:pPr>
                                <w:numPr>
                                  <w:ilvl w:val="0"/>
                                  <w:numId w:val="14"/>
                                </w:numPr>
                                <w:tabs>
                                  <w:tab w:val="left" w:pos="91"/>
                                </w:tabs>
                                <w:spacing w:before="50"/>
                                <w:ind w:hanging="91"/>
                                <w:rPr>
                                  <w:rFonts w:ascii="Arial"/>
                                  <w:sz w:val="18"/>
                                </w:rPr>
                              </w:pPr>
                              <w:r>
                                <w:rPr>
                                  <w:rFonts w:ascii="Arial"/>
                                  <w:spacing w:val="-2"/>
                                  <w:sz w:val="18"/>
                                </w:rPr>
                                <w:t>Refunds,</w:t>
                              </w:r>
                            </w:p>
                            <w:p w14:paraId="2BD78A28" w14:textId="77777777" w:rsidR="0035248F" w:rsidRDefault="00CD07F7">
                              <w:pPr>
                                <w:numPr>
                                  <w:ilvl w:val="0"/>
                                  <w:numId w:val="14"/>
                                </w:numPr>
                                <w:tabs>
                                  <w:tab w:val="left" w:pos="91"/>
                                </w:tabs>
                                <w:spacing w:before="11"/>
                                <w:ind w:hanging="91"/>
                                <w:rPr>
                                  <w:rFonts w:ascii="Arial"/>
                                  <w:sz w:val="18"/>
                                </w:rPr>
                              </w:pPr>
                              <w:r>
                                <w:rPr>
                                  <w:rFonts w:ascii="Arial"/>
                                  <w:spacing w:val="-2"/>
                                  <w:sz w:val="18"/>
                                </w:rPr>
                                <w:t>Discounts,</w:t>
                              </w:r>
                            </w:p>
                            <w:p w14:paraId="06DBE625" w14:textId="77777777" w:rsidR="0035248F" w:rsidRDefault="00CD07F7">
                              <w:pPr>
                                <w:numPr>
                                  <w:ilvl w:val="0"/>
                                  <w:numId w:val="14"/>
                                </w:numPr>
                                <w:tabs>
                                  <w:tab w:val="left" w:pos="91"/>
                                </w:tabs>
                                <w:spacing w:before="9"/>
                                <w:ind w:hanging="91"/>
                                <w:rPr>
                                  <w:rFonts w:ascii="Arial"/>
                                  <w:sz w:val="18"/>
                                </w:rPr>
                              </w:pPr>
                              <w:r>
                                <w:rPr>
                                  <w:rFonts w:ascii="Arial"/>
                                  <w:spacing w:val="-2"/>
                                  <w:sz w:val="18"/>
                                </w:rPr>
                                <w:t>Coupons,</w:t>
                              </w:r>
                            </w:p>
                            <w:p w14:paraId="3D18C31A" w14:textId="77777777" w:rsidR="0035248F" w:rsidRDefault="00CD07F7">
                              <w:pPr>
                                <w:numPr>
                                  <w:ilvl w:val="0"/>
                                  <w:numId w:val="14"/>
                                </w:numPr>
                                <w:tabs>
                                  <w:tab w:val="left" w:pos="91"/>
                                </w:tabs>
                                <w:spacing w:before="11"/>
                                <w:ind w:hanging="91"/>
                                <w:rPr>
                                  <w:rFonts w:ascii="Arial"/>
                                  <w:sz w:val="18"/>
                                </w:rPr>
                              </w:pPr>
                              <w:r>
                                <w:rPr>
                                  <w:rFonts w:ascii="Arial"/>
                                  <w:spacing w:val="-2"/>
                                  <w:sz w:val="18"/>
                                </w:rPr>
                                <w:t>Compensation.</w:t>
                              </w:r>
                            </w:p>
                          </w:txbxContent>
                        </wps:txbx>
                        <wps:bodyPr wrap="square" lIns="0" tIns="0" rIns="0" bIns="0" rtlCol="0">
                          <a:noAutofit/>
                        </wps:bodyPr>
                      </wps:wsp>
                      <wps:wsp>
                        <wps:cNvPr id="923" name="Textbox 923"/>
                        <wps:cNvSpPr txBox="1"/>
                        <wps:spPr>
                          <a:xfrm>
                            <a:off x="2047811" y="2462879"/>
                            <a:ext cx="1404620" cy="981710"/>
                          </a:xfrm>
                          <a:prstGeom prst="rect">
                            <a:avLst/>
                          </a:prstGeom>
                        </wps:spPr>
                        <wps:txbx>
                          <w:txbxContent>
                            <w:p w14:paraId="29E3C0B6" w14:textId="77777777" w:rsidR="0035248F" w:rsidRDefault="00CD07F7">
                              <w:pPr>
                                <w:spacing w:line="201" w:lineRule="exact"/>
                                <w:rPr>
                                  <w:rFonts w:ascii="Arial"/>
                                  <w:sz w:val="18"/>
                                </w:rPr>
                              </w:pPr>
                              <w:r>
                                <w:rPr>
                                  <w:rFonts w:ascii="Arial"/>
                                  <w:sz w:val="18"/>
                                </w:rPr>
                                <w:t>Procedural</w:t>
                              </w:r>
                              <w:r>
                                <w:rPr>
                                  <w:rFonts w:ascii="Arial"/>
                                  <w:spacing w:val="-9"/>
                                  <w:sz w:val="18"/>
                                </w:rPr>
                                <w:t xml:space="preserve"> </w:t>
                              </w:r>
                              <w:r>
                                <w:rPr>
                                  <w:rFonts w:ascii="Arial"/>
                                  <w:spacing w:val="-2"/>
                                  <w:sz w:val="18"/>
                                </w:rPr>
                                <w:t>Justice</w:t>
                              </w:r>
                            </w:p>
                            <w:p w14:paraId="2164C9C8" w14:textId="77777777" w:rsidR="0035248F" w:rsidRDefault="00CD07F7">
                              <w:pPr>
                                <w:numPr>
                                  <w:ilvl w:val="0"/>
                                  <w:numId w:val="13"/>
                                </w:numPr>
                                <w:tabs>
                                  <w:tab w:val="left" w:pos="91"/>
                                </w:tabs>
                                <w:spacing w:before="50"/>
                                <w:ind w:hanging="91"/>
                                <w:rPr>
                                  <w:rFonts w:ascii="Arial"/>
                                  <w:sz w:val="18"/>
                                </w:rPr>
                              </w:pPr>
                              <w:r>
                                <w:rPr>
                                  <w:rFonts w:ascii="Arial"/>
                                  <w:sz w:val="18"/>
                                </w:rPr>
                                <w:t>Timeliness</w:t>
                              </w:r>
                              <w:r>
                                <w:rPr>
                                  <w:rFonts w:ascii="Arial"/>
                                  <w:spacing w:val="-6"/>
                                  <w:sz w:val="18"/>
                                </w:rPr>
                                <w:t xml:space="preserve"> </w:t>
                              </w:r>
                              <w:r>
                                <w:rPr>
                                  <w:rFonts w:ascii="Arial"/>
                                  <w:sz w:val="18"/>
                                </w:rPr>
                                <w:t xml:space="preserve">&amp; </w:t>
                              </w:r>
                              <w:r>
                                <w:rPr>
                                  <w:rFonts w:ascii="Arial"/>
                                  <w:spacing w:val="-2"/>
                                  <w:sz w:val="18"/>
                                </w:rPr>
                                <w:t>Promptness,</w:t>
                              </w:r>
                            </w:p>
                            <w:p w14:paraId="329DB1F5" w14:textId="77777777" w:rsidR="0035248F" w:rsidRDefault="00CD07F7">
                              <w:pPr>
                                <w:numPr>
                                  <w:ilvl w:val="0"/>
                                  <w:numId w:val="13"/>
                                </w:numPr>
                                <w:tabs>
                                  <w:tab w:val="left" w:pos="91"/>
                                </w:tabs>
                                <w:spacing w:before="11"/>
                                <w:ind w:hanging="91"/>
                                <w:rPr>
                                  <w:rFonts w:ascii="Arial"/>
                                  <w:sz w:val="18"/>
                                </w:rPr>
                              </w:pPr>
                              <w:r>
                                <w:rPr>
                                  <w:rFonts w:ascii="Arial"/>
                                  <w:sz w:val="18"/>
                                </w:rPr>
                                <w:t>Approach</w:t>
                              </w:r>
                              <w:r>
                                <w:rPr>
                                  <w:rFonts w:ascii="Arial"/>
                                  <w:spacing w:val="-5"/>
                                  <w:sz w:val="18"/>
                                </w:rPr>
                                <w:t xml:space="preserve"> </w:t>
                              </w:r>
                              <w:r>
                                <w:rPr>
                                  <w:rFonts w:ascii="Arial"/>
                                  <w:sz w:val="18"/>
                                </w:rPr>
                                <w:t xml:space="preserve">&amp; </w:t>
                              </w:r>
                              <w:r>
                                <w:rPr>
                                  <w:rFonts w:ascii="Arial"/>
                                  <w:spacing w:val="-2"/>
                                  <w:sz w:val="18"/>
                                </w:rPr>
                                <w:t>Flexibility,</w:t>
                              </w:r>
                            </w:p>
                            <w:p w14:paraId="66C0D599" w14:textId="77777777" w:rsidR="0035248F" w:rsidRDefault="00CD07F7">
                              <w:pPr>
                                <w:numPr>
                                  <w:ilvl w:val="0"/>
                                  <w:numId w:val="13"/>
                                </w:numPr>
                                <w:tabs>
                                  <w:tab w:val="left" w:pos="91"/>
                                </w:tabs>
                                <w:spacing w:before="9"/>
                                <w:ind w:hanging="91"/>
                                <w:rPr>
                                  <w:rFonts w:ascii="Arial"/>
                                  <w:sz w:val="18"/>
                                </w:rPr>
                              </w:pPr>
                              <w:r>
                                <w:rPr>
                                  <w:rFonts w:ascii="Arial"/>
                                  <w:sz w:val="18"/>
                                </w:rPr>
                                <w:t>Procedure</w:t>
                              </w:r>
                              <w:r>
                                <w:rPr>
                                  <w:rFonts w:ascii="Arial"/>
                                  <w:spacing w:val="-8"/>
                                  <w:sz w:val="18"/>
                                </w:rPr>
                                <w:t xml:space="preserve"> </w:t>
                              </w:r>
                              <w:r>
                                <w:rPr>
                                  <w:rFonts w:ascii="Arial"/>
                                  <w:spacing w:val="-2"/>
                                  <w:sz w:val="18"/>
                                </w:rPr>
                                <w:t>Control,</w:t>
                              </w:r>
                            </w:p>
                            <w:p w14:paraId="0ECF475F" w14:textId="77777777" w:rsidR="0035248F" w:rsidRDefault="00CD07F7">
                              <w:pPr>
                                <w:numPr>
                                  <w:ilvl w:val="0"/>
                                  <w:numId w:val="13"/>
                                </w:numPr>
                                <w:tabs>
                                  <w:tab w:val="left" w:pos="91"/>
                                </w:tabs>
                                <w:spacing w:before="11"/>
                                <w:ind w:hanging="91"/>
                                <w:rPr>
                                  <w:rFonts w:ascii="Arial"/>
                                  <w:sz w:val="18"/>
                                </w:rPr>
                              </w:pPr>
                              <w:r>
                                <w:rPr>
                                  <w:rFonts w:ascii="Arial"/>
                                  <w:sz w:val="18"/>
                                </w:rPr>
                                <w:t>Rights</w:t>
                              </w:r>
                              <w:r>
                                <w:rPr>
                                  <w:rFonts w:ascii="Arial"/>
                                  <w:spacing w:val="-6"/>
                                  <w:sz w:val="18"/>
                                </w:rPr>
                                <w:t xml:space="preserve"> </w:t>
                              </w:r>
                              <w:r>
                                <w:rPr>
                                  <w:rFonts w:ascii="Arial"/>
                                  <w:sz w:val="18"/>
                                </w:rPr>
                                <w:t>Policy</w:t>
                              </w:r>
                              <w:r>
                                <w:rPr>
                                  <w:rFonts w:ascii="Arial"/>
                                  <w:spacing w:val="-5"/>
                                  <w:sz w:val="18"/>
                                </w:rPr>
                                <w:t xml:space="preserve"> </w:t>
                              </w:r>
                              <w:r>
                                <w:rPr>
                                  <w:rFonts w:ascii="Arial"/>
                                  <w:sz w:val="18"/>
                                </w:rPr>
                                <w:t>&amp;</w:t>
                              </w:r>
                              <w:r>
                                <w:rPr>
                                  <w:rFonts w:ascii="Arial"/>
                                  <w:spacing w:val="-1"/>
                                  <w:sz w:val="18"/>
                                </w:rPr>
                                <w:t xml:space="preserve"> </w:t>
                              </w:r>
                              <w:r>
                                <w:rPr>
                                  <w:rFonts w:ascii="Arial"/>
                                  <w:spacing w:val="-2"/>
                                  <w:sz w:val="18"/>
                                </w:rPr>
                                <w:t>Execution,</w:t>
                              </w:r>
                            </w:p>
                            <w:p w14:paraId="40F1B37F" w14:textId="77777777" w:rsidR="0035248F" w:rsidRDefault="00CD07F7">
                              <w:pPr>
                                <w:numPr>
                                  <w:ilvl w:val="0"/>
                                  <w:numId w:val="13"/>
                                </w:numPr>
                                <w:tabs>
                                  <w:tab w:val="left" w:pos="91"/>
                                </w:tabs>
                                <w:spacing w:before="9"/>
                                <w:ind w:hanging="91"/>
                                <w:rPr>
                                  <w:rFonts w:ascii="Arial"/>
                                  <w:sz w:val="18"/>
                                </w:rPr>
                              </w:pPr>
                              <w:r>
                                <w:rPr>
                                  <w:rFonts w:ascii="Arial"/>
                                  <w:sz w:val="18"/>
                                </w:rPr>
                                <w:t>Outcome</w:t>
                              </w:r>
                              <w:r>
                                <w:rPr>
                                  <w:rFonts w:ascii="Arial"/>
                                  <w:spacing w:val="-5"/>
                                  <w:sz w:val="18"/>
                                </w:rPr>
                                <w:t xml:space="preserve"> </w:t>
                              </w:r>
                              <w:r>
                                <w:rPr>
                                  <w:rFonts w:ascii="Arial"/>
                                  <w:spacing w:val="-2"/>
                                  <w:sz w:val="18"/>
                                </w:rPr>
                                <w:t>Control,</w:t>
                              </w:r>
                            </w:p>
                            <w:p w14:paraId="137FDA85" w14:textId="77777777" w:rsidR="0035248F" w:rsidRDefault="00CD07F7">
                              <w:pPr>
                                <w:numPr>
                                  <w:ilvl w:val="0"/>
                                  <w:numId w:val="13"/>
                                </w:numPr>
                                <w:tabs>
                                  <w:tab w:val="left" w:pos="141"/>
                                </w:tabs>
                                <w:spacing w:before="12"/>
                                <w:ind w:left="141" w:hanging="141"/>
                                <w:rPr>
                                  <w:rFonts w:ascii="Arial"/>
                                  <w:sz w:val="18"/>
                                </w:rPr>
                              </w:pPr>
                              <w:r>
                                <w:rPr>
                                  <w:rFonts w:ascii="Arial"/>
                                  <w:sz w:val="18"/>
                                </w:rPr>
                                <w:t>Appropriate</w:t>
                              </w:r>
                              <w:r>
                                <w:rPr>
                                  <w:rFonts w:ascii="Arial"/>
                                  <w:spacing w:val="-10"/>
                                  <w:sz w:val="18"/>
                                </w:rPr>
                                <w:t xml:space="preserve"> </w:t>
                              </w:r>
                              <w:r>
                                <w:rPr>
                                  <w:rFonts w:ascii="Arial"/>
                                  <w:spacing w:val="-2"/>
                                  <w:sz w:val="18"/>
                                </w:rPr>
                                <w:t>Method.</w:t>
                              </w:r>
                            </w:p>
                          </w:txbxContent>
                        </wps:txbx>
                        <wps:bodyPr wrap="square" lIns="0" tIns="0" rIns="0" bIns="0" rtlCol="0">
                          <a:noAutofit/>
                        </wps:bodyPr>
                      </wps:wsp>
                    </wpg:wgp>
                  </a:graphicData>
                </a:graphic>
              </wp:inline>
            </w:drawing>
          </mc:Choice>
          <mc:Fallback>
            <w:pict>
              <v:group w14:anchorId="397C94C8" id="Group 878" o:spid="_x0000_s1650" style="width:452.05pt;height:311.3pt;mso-position-horizontal-relative:char;mso-position-vertical-relative:line" coordsize="57410,3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">
                <v:shape id="Graphic 879" o:spid="_x0000_s1651" style="position:absolute;left:28000;top:3790;width:16567;height:24847;visibility:visible;mso-wrap-style:square;v-text-anchor:top" coordsize="1656714,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" path="m,l47983,681,95628,2714r47289,3365l189831,10759r46521,5975l282460,23987r45679,8511l373369,42251r44763,10974l462410,65403r43773,13364l549434,93298r42711,15679l634296,125786r41574,17921l716848,162721r40364,20089l796942,203956r39080,22183l874431,249343r37722,24204l949168,298735r36290,26152l1021005,351985r34785,28026l1089795,408945r33206,29826l1155390,469469r31554,31552l1217644,533409r29828,33205l1276408,600617r28028,34784l1331536,670947r26154,36289l1382880,744251r24207,37721l1430292,820382r22186,39079l1473626,899192r20091,40364l1512734,980535r17923,41575l1547468,1064263r15681,42713l1577681,1150229r13366,43776l1603227,1238285r10976,44766l1623956,1328285r8513,45682l1639723,1420080r5977,46526l1650380,1513525r3366,47294l1655779,1608471r681,47990l1655667,1707724r-2374,51120l1649348,1809786r-5506,50729l1636784,1910997r-8601,50199l1618048,2011078r-11658,49529l1593218,2109749r-14677,48720l1562369,2206731r-17658,47771l1525577,2301746r-20602,46682l1482917,2394513r-23507,45454l1434464,2484755,,1656461,,xe" filled="f" strokeweight="2pt">
                  <v:path arrowok="t"/>
                </v:shape>
                <v:shape id="Image 880" o:spid="_x0000_s1652" type="#_x0000_t75" style="position:absolute;left:29610;top:10126;width:9568;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">
                  <v:imagedata r:id="rId268" o:title=""/>
                </v:shape>
                <v:shape id="Image 881" o:spid="_x0000_s1653" type="#_x0000_t75" style="position:absolute;left:28835;top:11126;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">
                  <v:imagedata r:id="rId269" o:title=""/>
                </v:shape>
                <v:shape id="Image 882" o:spid="_x0000_s1654" type="#_x0000_t75" style="position:absolute;left:29415;top:11126;width:6103;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">
                  <v:imagedata r:id="rId270" o:title=""/>
                </v:shape>
                <v:shape id="Image 883" o:spid="_x0000_s1655" type="#_x0000_t75" style="position:absolute;left:28835;top:12513;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">
                  <v:imagedata r:id="rId269" o:title=""/>
                </v:shape>
                <v:shape id="Image 884" o:spid="_x0000_s1656" type="#_x0000_t75" style="position:absolute;left:29415;top:12513;width:6880;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">
                  <v:imagedata r:id="rId271" o:title=""/>
                </v:shape>
                <v:shape id="Image 885" o:spid="_x0000_s1657" type="#_x0000_t75" style="position:absolute;left:28835;top:13885;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">
                  <v:imagedata r:id="rId269" o:title=""/>
                </v:shape>
                <v:shape id="Image 886" o:spid="_x0000_s1658" type="#_x0000_t75" style="position:absolute;left:29415;top:13885;width:6423;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">
                  <v:imagedata r:id="rId272" o:title=""/>
                </v:shape>
                <v:shape id="Image 887" o:spid="_x0000_s1659" type="#_x0000_t75" style="position:absolute;left:28835;top:15272;width:189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">
                  <v:imagedata r:id="rId269" o:title=""/>
                </v:shape>
                <v:shape id="Image 888" o:spid="_x0000_s1660" type="#_x0000_t75" style="position:absolute;left:29415;top:15272;width:9227;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">
                  <v:imagedata r:id="rId273" o:title=""/>
                </v:shape>
                <v:shape id="Graphic 889" o:spid="_x0000_s1661" style="position:absolute;left:13505;top:20260;width:28696;height:16568;visibility:visible;mso-wrap-style:square;v-text-anchor:top" coordsize="2869565,16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" path="m1434592,l,828167r26317,43995l53930,915245r28884,42146l112942,998573r31347,40192l176830,1077943r33710,38135l245392,1153147r35970,35975l318424,1223979r38128,33711l395722,1290231r40185,31344l477083,1351696r42140,28872l562303,1408167r43995,26297l648200,1457869r42285,22066l733127,1500667r42974,19408l819383,1538163r43563,16775l906766,1570409r44051,14171l995075,1597459r44439,11594l1084109,1619368r44725,9043l1173666,1636190r44912,6519l1263546,1647977r44998,4024l1353547,1654785r44983,1554l1443467,1656667r44868,-889l1533107,1653677r44651,-3305l1622263,1645869r44335,-5694l1710736,1633297r43917,-8056l1798323,1616014r43399,-10391l1884824,1594075r42780,-12699l1970037,1567533r42061,-14980l2053762,1536442r41240,-17234l2135796,1500856r40320,-19461l2215938,1460830r39299,-21662l2293988,1416416r38177,-23835l2369744,1367670r36955,-25982l2443004,1314644r35632,-28101l2513569,1257392r34208,-30193l2581235,1195969r32684,-32259l2645802,1130428r31059,-34297l2707069,1060824r29333,-36310l2764835,987209r27507,-38294l2818898,909639r25580,-40252l2869057,828167,1434592,xe" stroked="f">
                  <v:path arrowok="t"/>
                </v:shape>
                <v:shape id="Graphic 890" o:spid="_x0000_s1662" style="position:absolute;left:13505;top:20260;width:28696;height:16568;visibility:visible;mso-wrap-style:square;v-text-anchor:top" coordsize="2869565,165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" path="m2869057,828167r-24579,41220l2818898,909639r-26556,39276l2764835,987209r-28433,37305l2707069,1060824r-30208,35307l2645802,1130428r-31883,33282l2581235,1195969r-33458,31230l2513569,1257392r-34933,29151l2443004,1314644r-36305,27044l2369744,1367670r-37579,24911l2293988,1416416r-38751,22752l2215938,1460830r-39822,20565l2135796,1500856r-40794,18352l2053762,1536442r-41664,16111l1970037,1567533r-42433,13843l1884824,1594075r-43102,11548l1798323,1616014r-43670,9227l1710736,1633297r-44138,6878l1622263,1645869r-44505,4503l1533107,1653677r-44772,2101l1443467,1656667r-44937,-328l1353547,1654785r-45003,-2784l1263546,1647977r-44968,-5268l1173666,1636190r-44832,-7779l1084109,1619368r-44595,-10315l995075,1597459r-44258,-12879l906766,1570409r-43820,-15471l819383,1538163r-43282,-18088l733127,1500667r-42642,-20732l648200,1457869r-41902,-23405l562303,1408167r-43080,-27599l477083,1351696r-41176,-30121l395722,1290231r-39170,-32541l318424,1223979r-37062,-34857l245392,1153147r-34852,-37069l176830,1077943r-32541,-39178l112942,998573,82814,957391,53930,915245,26317,872162,,828167,1434592,,2869057,828167xe" filled="f" strokeweight="2pt">
                  <v:path arrowok="t"/>
                </v:shape>
                <v:shape id="Image 891" o:spid="_x0000_s1663" type="#_x0000_t75" style="position:absolute;left:19737;top:24187;width:10935;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">
                  <v:imagedata r:id="rId274" o:title=""/>
                </v:shape>
                <v:shape id="Image 892" o:spid="_x0000_s1664" type="#_x0000_t75" style="position:absolute;left:19737;top:25818;width:189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">
                  <v:imagedata r:id="rId275" o:title=""/>
                </v:shape>
                <v:shape id="Image 893" o:spid="_x0000_s1665" type="#_x0000_t75" style="position:absolute;left:20316;top:25818;width:15096;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">
                  <v:imagedata r:id="rId276" o:title=""/>
                </v:shape>
                <v:shape id="Image 894" o:spid="_x0000_s1666" type="#_x0000_t75" style="position:absolute;left:19737;top:27205;width:189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">
                  <v:imagedata r:id="rId275" o:title=""/>
                </v:shape>
                <v:shape id="Image 895" o:spid="_x0000_s1667" type="#_x0000_t75" style="position:absolute;left:20316;top:27205;width:13130;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">
                  <v:imagedata r:id="rId277" o:title=""/>
                </v:shape>
                <v:shape id="Image 896" o:spid="_x0000_s1668" type="#_x0000_t75" style="position:absolute;left:19737;top:28576;width:189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">
                  <v:imagedata r:id="rId275" o:title=""/>
                </v:shape>
                <v:shape id="Image 897" o:spid="_x0000_s1669" type="#_x0000_t75" style="position:absolute;left:20316;top:28576;width:11407;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">
                  <v:imagedata r:id="rId278" o:title=""/>
                </v:shape>
                <v:shape id="Image 898" o:spid="_x0000_s1670" type="#_x0000_t75" style="position:absolute;left:19737;top:29963;width:189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">
                  <v:imagedata r:id="rId275" o:title=""/>
                </v:shape>
                <v:shape id="Image 899" o:spid="_x0000_s1671" type="#_x0000_t75" style="position:absolute;left:20316;top:29963;width:15157;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">
                  <v:imagedata r:id="rId279" o:title=""/>
                </v:shape>
                <v:shape id="Image 900" o:spid="_x0000_s1672" type="#_x0000_t75" style="position:absolute;left:19737;top:31335;width:189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">
                  <v:imagedata r:id="rId275" o:title=""/>
                </v:shape>
                <v:shape id="Image 901" o:spid="_x0000_s1673" type="#_x0000_t75" style="position:absolute;left:20316;top:31335;width:10478;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">
                  <v:imagedata r:id="rId280" o:title=""/>
                </v:shape>
                <v:shape id="Image 902" o:spid="_x0000_s1674" type="#_x0000_t75" style="position:absolute;left:19737;top:32722;width:1898;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">
                  <v:imagedata r:id="rId275" o:title=""/>
                </v:shape>
                <v:shape id="Image 903" o:spid="_x0000_s1675" type="#_x0000_t75" style="position:absolute;left:20636;top:32722;width:2263;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">
                  <v:imagedata r:id="rId281" o:title=""/>
                </v:shape>
                <v:shape id="Image 904" o:spid="_x0000_s1676" type="#_x0000_t75" style="position:absolute;left:21398;top:32722;width:11087;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">
                  <v:imagedata r:id="rId282" o:title=""/>
                </v:shape>
                <v:shape id="Graphic 905" o:spid="_x0000_s1677" style="position:absolute;left:11284;top:3696;width:16573;height:24847;visibility:visible;mso-wrap-style:square;v-text-anchor:top" coordsize="1657350,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" path="m1656766,r-51263,792l1554383,3162r-50942,3939l1452712,12600r-50482,7050l1352031,28241r-49882,10124l1252620,50012r-49142,13161l1154758,77838r-48262,16162l1058725,111648r-47244,19126l964799,151368r-46086,22053l873260,196924r-44788,24945l787258,246454r-40246,25586l707741,298602r-38288,27513l632152,354553r-36305,29339l560544,414105r-34294,31064l492971,477057r-32256,32688l429488,543208r-30191,34212l370148,612356r-28100,35635l315005,684300r-25981,36958l264113,758839r-23834,38180l217527,835772r-21662,39302l175300,914898r-19462,40322l137486,996014r-17236,41242l104139,1078921r-14982,42061l75313,1163416r-12701,42780l51062,1249298r-10392,43399l31441,1336367r-8058,43916l16503,1424420r-5697,44334l6301,1513257r-3307,44650l891,1602677,,1647542r326,44936l1877,1737458r2783,45000l8681,1827453r5266,44964l20464,1917326r7777,44828l37282,2006876r10313,44591l59188,2095901r12877,44253l86235,2184200r15469,43815l118479,2271573r18087,43276l155972,2357817r20733,42636l198770,2442732r23404,41896l1656766,1656461,1656766,xe" stroked="f">
                  <v:path arrowok="t"/>
                </v:shape>
                <v:shape id="Graphic 906" o:spid="_x0000_s1678" style="position:absolute;left:11284;top:3696;width:16573;height:24847;visibility:visible;mso-wrap-style:square;v-text-anchor:top" coordsize="1657350,248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" path="m222174,2484628r-23404,-41896l176705,2400453r-20733,-42636l136566,2314849r-18087,-43276l101704,2228015,86235,2184200,72065,2140154,59188,2095901,47595,2051467,37282,2006876r-9041,-44722l20464,1917326r-6517,-44909l8681,1827453,4660,1782458,1877,1737458,326,1692478,,1647542r891,-44865l2994,1557907r3307,-44650l10806,1468754r5697,-44334l23383,1380283r8058,-43916l40670,1292697r10392,-43399l62612,1206196r12701,-42780l89157,1120982r14982,-42061l120250,1037256r17236,-41242l155838,955220r19462,-40322l195865,875074r21662,-39302l240279,797019r23834,-38180l289024,721258r25981,-36958l342048,647991r28100,-35635l399297,577420r30191,-34212l460715,509745r32256,-32688l526250,445169r34294,-31064l595847,383892r36305,-29339l669453,326115r38288,-27513l747012,272040r40246,-25586l828472,221869r44788,-24945l918713,173421r46086,-22053l1011481,130774r47244,-19126l1106496,94000r48262,-16162l1203478,63173r49142,-13161l1302149,38365r49882,-10124l1402230,19650r50482,-7050l1503441,7101r50942,-3939l1605503,792,1656766,r,1656461l222174,2484628xe" filled="f" strokeweight="2pt">
                  <v:path arrowok="t"/>
                </v:shape>
                <v:shape id="Image 907" o:spid="_x0000_s1679" type="#_x0000_t75" style="position:absolute;left:14220;top:9801;width:11636;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">
                  <v:imagedata r:id="rId283" o:title=""/>
                </v:shape>
                <v:shape id="Image 908" o:spid="_x0000_s1680" type="#_x0000_t75" style="position:absolute;left:14220;top:11431;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">
                  <v:imagedata r:id="rId284" o:title=""/>
                </v:shape>
                <v:shape id="Image 909" o:spid="_x0000_s1681" type="#_x0000_t75" style="position:absolute;left:14799;top:11431;width:1093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">
                  <v:imagedata r:id="rId285" o:title=""/>
                </v:shape>
                <v:shape id="Image 910" o:spid="_x0000_s1682" type="#_x0000_t75" style="position:absolute;left:14220;top:12818;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">
                  <v:imagedata r:id="rId284" o:title=""/>
                </v:shape>
                <v:shape id="Image 911" o:spid="_x0000_s1683" type="#_x0000_t75" style="position:absolute;left:14799;top:12818;width:11469;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">
                  <v:imagedata r:id="rId286" o:title=""/>
                </v:shape>
                <v:shape id="Image 912" o:spid="_x0000_s1684" type="#_x0000_t75" style="position:absolute;left:14799;top:14007;width:6714;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">
                  <v:imagedata r:id="rId287" o:title=""/>
                </v:shape>
                <v:shape id="Image 913" o:spid="_x0000_s1685" type="#_x0000_t75" style="position:absolute;left:14220;top:15378;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">
                  <v:imagedata r:id="rId284" o:title=""/>
                </v:shape>
                <v:shape id="Image 914" o:spid="_x0000_s1686" type="#_x0000_t75" style="position:absolute;left:14799;top:15378;width:8863;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">
                  <v:imagedata r:id="rId288" o:title=""/>
                </v:shape>
                <v:shape id="Image 915" o:spid="_x0000_s1687" type="#_x0000_t75" style="position:absolute;left:14799;top:16567;width:811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">
                  <v:imagedata r:id="rId289" o:title=""/>
                </v:shape>
                <v:shape id="Image 916" o:spid="_x0000_s1688" type="#_x0000_t75" style="position:absolute;left:14799;top:17741;width:1008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">
                  <v:imagedata r:id="rId290" o:title=""/>
                </v:shape>
                <v:shape id="Image 917" o:spid="_x0000_s1689" type="#_x0000_t75" style="position:absolute;left:14220;top:19127;width:189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">
                  <v:imagedata r:id="rId284" o:title=""/>
                </v:shape>
                <v:shape id="Image 918" o:spid="_x0000_s1690" type="#_x0000_t75" style="position:absolute;left:14799;top:19127;width:7095;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">
                  <v:imagedata r:id="rId291" o:title=""/>
                </v:shape>
                <v:shape id="Image 919" o:spid="_x0000_s1691" type="#_x0000_t75" style="position:absolute;left:20713;top:19127;width:5951;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">
                  <v:imagedata r:id="rId292" o:title=""/>
                </v:shape>
                <v:shape id="Graphic 920" o:spid="_x0000_s1692" style="position:absolute;left:47;top:47;width:57315;height:39440;visibility:visible;mso-wrap-style:square;v-text-anchor:top" coordsize="5731510,394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" path="m,3943985r5731509,l5731509,,,,,3943985xe" filled="f" strokeweight=".26456mm">
                  <v:path arrowok="t"/>
                </v:shape>
                <v:shape id="Textbox 921" o:spid="_x0000_s1693" type="#_x0000_t202" style="position:absolute;left:14954;top:10229;width:10770;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74648506" w14:textId="77777777" w:rsidR="0035248F" w:rsidRDefault="00CD07F7">
                        <w:pPr>
                          <w:spacing w:line="201" w:lineRule="exact"/>
                          <w:rPr>
                            <w:rFonts w:ascii="Arial"/>
                            <w:sz w:val="18"/>
                          </w:rPr>
                        </w:pPr>
                        <w:r>
                          <w:rPr>
                            <w:rFonts w:ascii="Arial"/>
                            <w:sz w:val="18"/>
                          </w:rPr>
                          <w:t>Interactional</w:t>
                        </w:r>
                        <w:r>
                          <w:rPr>
                            <w:rFonts w:ascii="Arial"/>
                            <w:spacing w:val="-11"/>
                            <w:sz w:val="18"/>
                          </w:rPr>
                          <w:t xml:space="preserve"> </w:t>
                        </w:r>
                        <w:r>
                          <w:rPr>
                            <w:rFonts w:ascii="Arial"/>
                            <w:spacing w:val="-2"/>
                            <w:sz w:val="18"/>
                          </w:rPr>
                          <w:t>Justice</w:t>
                        </w:r>
                      </w:p>
                      <w:p w14:paraId="4F50204E" w14:textId="77777777" w:rsidR="0035248F" w:rsidRDefault="00CD07F7">
                        <w:pPr>
                          <w:numPr>
                            <w:ilvl w:val="0"/>
                            <w:numId w:val="15"/>
                          </w:numPr>
                          <w:tabs>
                            <w:tab w:val="left" w:pos="91"/>
                          </w:tabs>
                          <w:spacing w:before="50"/>
                          <w:ind w:hanging="91"/>
                          <w:rPr>
                            <w:rFonts w:ascii="Arial"/>
                            <w:sz w:val="18"/>
                          </w:rPr>
                        </w:pPr>
                        <w:r>
                          <w:rPr>
                            <w:rFonts w:ascii="Arial"/>
                            <w:sz w:val="18"/>
                          </w:rPr>
                          <w:t>Interest</w:t>
                        </w:r>
                        <w:r>
                          <w:rPr>
                            <w:rFonts w:ascii="Arial"/>
                            <w:spacing w:val="-6"/>
                            <w:sz w:val="18"/>
                          </w:rPr>
                          <w:t xml:space="preserve"> </w:t>
                        </w:r>
                        <w:r>
                          <w:rPr>
                            <w:rFonts w:ascii="Arial"/>
                            <w:sz w:val="18"/>
                          </w:rPr>
                          <w:t>&amp;</w:t>
                        </w:r>
                        <w:r>
                          <w:rPr>
                            <w:rFonts w:ascii="Arial"/>
                            <w:spacing w:val="-1"/>
                            <w:sz w:val="18"/>
                          </w:rPr>
                          <w:t xml:space="preserve"> </w:t>
                        </w:r>
                        <w:r>
                          <w:rPr>
                            <w:rFonts w:ascii="Arial"/>
                            <w:spacing w:val="-2"/>
                            <w:sz w:val="18"/>
                          </w:rPr>
                          <w:t>Respect</w:t>
                        </w:r>
                      </w:p>
                      <w:p w14:paraId="4FF4242E" w14:textId="77777777" w:rsidR="0035248F" w:rsidRDefault="00CD07F7">
                        <w:pPr>
                          <w:numPr>
                            <w:ilvl w:val="0"/>
                            <w:numId w:val="15"/>
                          </w:numPr>
                          <w:tabs>
                            <w:tab w:val="left" w:pos="91"/>
                          </w:tabs>
                          <w:spacing w:before="28" w:line="216" w:lineRule="auto"/>
                          <w:ind w:right="80"/>
                          <w:rPr>
                            <w:rFonts w:ascii="Arial"/>
                            <w:sz w:val="18"/>
                          </w:rPr>
                        </w:pPr>
                        <w:r>
                          <w:rPr>
                            <w:rFonts w:ascii="Arial"/>
                            <w:sz w:val="18"/>
                          </w:rPr>
                          <w:t>Courtesy</w:t>
                        </w:r>
                        <w:r>
                          <w:rPr>
                            <w:rFonts w:ascii="Arial"/>
                            <w:spacing w:val="-15"/>
                            <w:sz w:val="18"/>
                          </w:rPr>
                          <w:t xml:space="preserve"> </w:t>
                        </w:r>
                        <w:r>
                          <w:rPr>
                            <w:rFonts w:ascii="Arial"/>
                            <w:sz w:val="18"/>
                          </w:rPr>
                          <w:t>&amp;</w:t>
                        </w:r>
                        <w:r>
                          <w:rPr>
                            <w:rFonts w:ascii="Arial"/>
                            <w:spacing w:val="-13"/>
                            <w:sz w:val="18"/>
                          </w:rPr>
                          <w:t xml:space="preserve"> </w:t>
                        </w:r>
                        <w:r>
                          <w:rPr>
                            <w:rFonts w:ascii="Arial"/>
                            <w:sz w:val="18"/>
                          </w:rPr>
                          <w:t xml:space="preserve">Careful </w:t>
                        </w:r>
                        <w:r>
                          <w:rPr>
                            <w:rFonts w:ascii="Arial"/>
                            <w:spacing w:val="-2"/>
                            <w:sz w:val="18"/>
                          </w:rPr>
                          <w:t>Listening,</w:t>
                        </w:r>
                      </w:p>
                      <w:p w14:paraId="641CDC5D" w14:textId="77777777" w:rsidR="0035248F" w:rsidRDefault="00CD07F7">
                        <w:pPr>
                          <w:numPr>
                            <w:ilvl w:val="0"/>
                            <w:numId w:val="15"/>
                          </w:numPr>
                          <w:tabs>
                            <w:tab w:val="left" w:pos="91"/>
                          </w:tabs>
                          <w:spacing w:before="31" w:line="216" w:lineRule="auto"/>
                          <w:ind w:right="296"/>
                          <w:rPr>
                            <w:rFonts w:ascii="Arial"/>
                            <w:sz w:val="18"/>
                          </w:rPr>
                        </w:pPr>
                        <w:r>
                          <w:rPr>
                            <w:rFonts w:ascii="Arial"/>
                            <w:sz w:val="18"/>
                          </w:rPr>
                          <w:t xml:space="preserve">Trust, Effort &amp; </w:t>
                        </w:r>
                        <w:r>
                          <w:rPr>
                            <w:rFonts w:ascii="Arial"/>
                            <w:spacing w:val="-2"/>
                            <w:sz w:val="18"/>
                          </w:rPr>
                          <w:t xml:space="preserve">Explanation, </w:t>
                        </w:r>
                        <w:r>
                          <w:rPr>
                            <w:rFonts w:ascii="Arial"/>
                            <w:spacing w:val="-2"/>
                            <w:sz w:val="18"/>
                          </w:rPr>
                          <w:t>Communication,</w:t>
                        </w:r>
                      </w:p>
                      <w:p w14:paraId="423ECBF4" w14:textId="77777777" w:rsidR="0035248F" w:rsidRDefault="00CD07F7">
                        <w:pPr>
                          <w:numPr>
                            <w:ilvl w:val="0"/>
                            <w:numId w:val="15"/>
                          </w:numPr>
                          <w:tabs>
                            <w:tab w:val="left" w:pos="91"/>
                          </w:tabs>
                          <w:spacing w:before="15"/>
                          <w:ind w:hanging="91"/>
                          <w:rPr>
                            <w:rFonts w:ascii="Arial"/>
                            <w:sz w:val="18"/>
                          </w:rPr>
                        </w:pPr>
                        <w:r>
                          <w:rPr>
                            <w:rFonts w:ascii="Arial"/>
                            <w:sz w:val="18"/>
                          </w:rPr>
                          <w:t>Empathy</w:t>
                        </w:r>
                        <w:r>
                          <w:rPr>
                            <w:rFonts w:ascii="Arial"/>
                            <w:spacing w:val="-4"/>
                            <w:sz w:val="18"/>
                          </w:rPr>
                          <w:t xml:space="preserve"> </w:t>
                        </w:r>
                        <w:r>
                          <w:rPr>
                            <w:rFonts w:ascii="Arial"/>
                            <w:sz w:val="18"/>
                          </w:rPr>
                          <w:t>&amp;</w:t>
                        </w:r>
                        <w:r>
                          <w:rPr>
                            <w:rFonts w:ascii="Arial"/>
                            <w:spacing w:val="1"/>
                            <w:sz w:val="18"/>
                          </w:rPr>
                          <w:t xml:space="preserve"> </w:t>
                        </w:r>
                        <w:r>
                          <w:rPr>
                            <w:rFonts w:ascii="Arial"/>
                            <w:spacing w:val="-2"/>
                            <w:sz w:val="18"/>
                          </w:rPr>
                          <w:t>Apology</w:t>
                        </w:r>
                      </w:p>
                    </w:txbxContent>
                  </v:textbox>
                </v:shape>
                <v:shape id="Textbox 922" o:spid="_x0000_s1694" type="#_x0000_t202" style="position:absolute;left:29567;top:9931;width:9684;height:7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257F8AEB" w14:textId="77777777" w:rsidR="0035248F" w:rsidRDefault="00CD07F7">
                        <w:pPr>
                          <w:spacing w:line="201" w:lineRule="exact"/>
                          <w:rPr>
                            <w:rFonts w:ascii="Arial"/>
                            <w:sz w:val="18"/>
                          </w:rPr>
                        </w:pPr>
                        <w:r>
                          <w:rPr>
                            <w:rFonts w:ascii="Arial"/>
                            <w:sz w:val="18"/>
                          </w:rPr>
                          <w:t>Distributive</w:t>
                        </w:r>
                        <w:r>
                          <w:rPr>
                            <w:rFonts w:ascii="Arial"/>
                            <w:spacing w:val="-9"/>
                            <w:sz w:val="18"/>
                          </w:rPr>
                          <w:t xml:space="preserve"> </w:t>
                        </w:r>
                        <w:r>
                          <w:rPr>
                            <w:rFonts w:ascii="Arial"/>
                            <w:spacing w:val="-2"/>
                            <w:sz w:val="18"/>
                          </w:rPr>
                          <w:t>Justice</w:t>
                        </w:r>
                      </w:p>
                      <w:p w14:paraId="2901243A" w14:textId="77777777" w:rsidR="0035248F" w:rsidRDefault="00CD07F7">
                        <w:pPr>
                          <w:numPr>
                            <w:ilvl w:val="0"/>
                            <w:numId w:val="14"/>
                          </w:numPr>
                          <w:tabs>
                            <w:tab w:val="left" w:pos="91"/>
                          </w:tabs>
                          <w:spacing w:before="50"/>
                          <w:ind w:hanging="91"/>
                          <w:rPr>
                            <w:rFonts w:ascii="Arial"/>
                            <w:sz w:val="18"/>
                          </w:rPr>
                        </w:pPr>
                        <w:r>
                          <w:rPr>
                            <w:rFonts w:ascii="Arial"/>
                            <w:spacing w:val="-2"/>
                            <w:sz w:val="18"/>
                          </w:rPr>
                          <w:t>Refunds,</w:t>
                        </w:r>
                      </w:p>
                      <w:p w14:paraId="2BD78A28" w14:textId="77777777" w:rsidR="0035248F" w:rsidRDefault="00CD07F7">
                        <w:pPr>
                          <w:numPr>
                            <w:ilvl w:val="0"/>
                            <w:numId w:val="14"/>
                          </w:numPr>
                          <w:tabs>
                            <w:tab w:val="left" w:pos="91"/>
                          </w:tabs>
                          <w:spacing w:before="11"/>
                          <w:ind w:hanging="91"/>
                          <w:rPr>
                            <w:rFonts w:ascii="Arial"/>
                            <w:sz w:val="18"/>
                          </w:rPr>
                        </w:pPr>
                        <w:r>
                          <w:rPr>
                            <w:rFonts w:ascii="Arial"/>
                            <w:spacing w:val="-2"/>
                            <w:sz w:val="18"/>
                          </w:rPr>
                          <w:t>Discounts,</w:t>
                        </w:r>
                      </w:p>
                      <w:p w14:paraId="06DBE625" w14:textId="77777777" w:rsidR="0035248F" w:rsidRDefault="00CD07F7">
                        <w:pPr>
                          <w:numPr>
                            <w:ilvl w:val="0"/>
                            <w:numId w:val="14"/>
                          </w:numPr>
                          <w:tabs>
                            <w:tab w:val="left" w:pos="91"/>
                          </w:tabs>
                          <w:spacing w:before="9"/>
                          <w:ind w:hanging="91"/>
                          <w:rPr>
                            <w:rFonts w:ascii="Arial"/>
                            <w:sz w:val="18"/>
                          </w:rPr>
                        </w:pPr>
                        <w:r>
                          <w:rPr>
                            <w:rFonts w:ascii="Arial"/>
                            <w:spacing w:val="-2"/>
                            <w:sz w:val="18"/>
                          </w:rPr>
                          <w:t>Coupons,</w:t>
                        </w:r>
                      </w:p>
                      <w:p w14:paraId="3D18C31A" w14:textId="77777777" w:rsidR="0035248F" w:rsidRDefault="00CD07F7">
                        <w:pPr>
                          <w:numPr>
                            <w:ilvl w:val="0"/>
                            <w:numId w:val="14"/>
                          </w:numPr>
                          <w:tabs>
                            <w:tab w:val="left" w:pos="91"/>
                          </w:tabs>
                          <w:spacing w:before="11"/>
                          <w:ind w:hanging="91"/>
                          <w:rPr>
                            <w:rFonts w:ascii="Arial"/>
                            <w:sz w:val="18"/>
                          </w:rPr>
                        </w:pPr>
                        <w:r>
                          <w:rPr>
                            <w:rFonts w:ascii="Arial"/>
                            <w:spacing w:val="-2"/>
                            <w:sz w:val="18"/>
                          </w:rPr>
                          <w:t>Compensation.</w:t>
                        </w:r>
                      </w:p>
                    </w:txbxContent>
                  </v:textbox>
                </v:shape>
                <v:shape id="Textbox 923" o:spid="_x0000_s1695" type="#_x0000_t202" style="position:absolute;left:20478;top:24628;width:14046;height:9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rLxAAAANwAAAAPAAAAZHJzL2Rvd25yZXYueG1sRI9Ba8JA&#10;FITvgv9heYI33agg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OynysvEAAAA3AAAAA8A&#10;AAAAAAAAAAAAAAAABwIAAGRycy9kb3ducmV2LnhtbFBLBQYAAAAAAwADALcAAAD4AgAAAAA=&#10;" filled="f" stroked="f">
                  <v:textbox inset="0,0,0,0">
                    <w:txbxContent>
                      <w:p w14:paraId="29E3C0B6" w14:textId="77777777" w:rsidR="0035248F" w:rsidRDefault="00CD07F7">
                        <w:pPr>
                          <w:spacing w:line="201" w:lineRule="exact"/>
                          <w:rPr>
                            <w:rFonts w:ascii="Arial"/>
                            <w:sz w:val="18"/>
                          </w:rPr>
                        </w:pPr>
                        <w:r>
                          <w:rPr>
                            <w:rFonts w:ascii="Arial"/>
                            <w:sz w:val="18"/>
                          </w:rPr>
                          <w:t>Procedural</w:t>
                        </w:r>
                        <w:r>
                          <w:rPr>
                            <w:rFonts w:ascii="Arial"/>
                            <w:spacing w:val="-9"/>
                            <w:sz w:val="18"/>
                          </w:rPr>
                          <w:t xml:space="preserve"> </w:t>
                        </w:r>
                        <w:r>
                          <w:rPr>
                            <w:rFonts w:ascii="Arial"/>
                            <w:spacing w:val="-2"/>
                            <w:sz w:val="18"/>
                          </w:rPr>
                          <w:t>Justice</w:t>
                        </w:r>
                      </w:p>
                      <w:p w14:paraId="2164C9C8" w14:textId="77777777" w:rsidR="0035248F" w:rsidRDefault="00CD07F7">
                        <w:pPr>
                          <w:numPr>
                            <w:ilvl w:val="0"/>
                            <w:numId w:val="13"/>
                          </w:numPr>
                          <w:tabs>
                            <w:tab w:val="left" w:pos="91"/>
                          </w:tabs>
                          <w:spacing w:before="50"/>
                          <w:ind w:hanging="91"/>
                          <w:rPr>
                            <w:rFonts w:ascii="Arial"/>
                            <w:sz w:val="18"/>
                          </w:rPr>
                        </w:pPr>
                        <w:r>
                          <w:rPr>
                            <w:rFonts w:ascii="Arial"/>
                            <w:sz w:val="18"/>
                          </w:rPr>
                          <w:t>Timeliness</w:t>
                        </w:r>
                        <w:r>
                          <w:rPr>
                            <w:rFonts w:ascii="Arial"/>
                            <w:spacing w:val="-6"/>
                            <w:sz w:val="18"/>
                          </w:rPr>
                          <w:t xml:space="preserve"> </w:t>
                        </w:r>
                        <w:r>
                          <w:rPr>
                            <w:rFonts w:ascii="Arial"/>
                            <w:sz w:val="18"/>
                          </w:rPr>
                          <w:t xml:space="preserve">&amp; </w:t>
                        </w:r>
                        <w:r>
                          <w:rPr>
                            <w:rFonts w:ascii="Arial"/>
                            <w:spacing w:val="-2"/>
                            <w:sz w:val="18"/>
                          </w:rPr>
                          <w:t>Promptness,</w:t>
                        </w:r>
                      </w:p>
                      <w:p w14:paraId="329DB1F5" w14:textId="77777777" w:rsidR="0035248F" w:rsidRDefault="00CD07F7">
                        <w:pPr>
                          <w:numPr>
                            <w:ilvl w:val="0"/>
                            <w:numId w:val="13"/>
                          </w:numPr>
                          <w:tabs>
                            <w:tab w:val="left" w:pos="91"/>
                          </w:tabs>
                          <w:spacing w:before="11"/>
                          <w:ind w:hanging="91"/>
                          <w:rPr>
                            <w:rFonts w:ascii="Arial"/>
                            <w:sz w:val="18"/>
                          </w:rPr>
                        </w:pPr>
                        <w:r>
                          <w:rPr>
                            <w:rFonts w:ascii="Arial"/>
                            <w:sz w:val="18"/>
                          </w:rPr>
                          <w:t>Approach</w:t>
                        </w:r>
                        <w:r>
                          <w:rPr>
                            <w:rFonts w:ascii="Arial"/>
                            <w:spacing w:val="-5"/>
                            <w:sz w:val="18"/>
                          </w:rPr>
                          <w:t xml:space="preserve"> </w:t>
                        </w:r>
                        <w:r>
                          <w:rPr>
                            <w:rFonts w:ascii="Arial"/>
                            <w:sz w:val="18"/>
                          </w:rPr>
                          <w:t xml:space="preserve">&amp; </w:t>
                        </w:r>
                        <w:r>
                          <w:rPr>
                            <w:rFonts w:ascii="Arial"/>
                            <w:spacing w:val="-2"/>
                            <w:sz w:val="18"/>
                          </w:rPr>
                          <w:t>Flexibility,</w:t>
                        </w:r>
                      </w:p>
                      <w:p w14:paraId="66C0D599" w14:textId="77777777" w:rsidR="0035248F" w:rsidRDefault="00CD07F7">
                        <w:pPr>
                          <w:numPr>
                            <w:ilvl w:val="0"/>
                            <w:numId w:val="13"/>
                          </w:numPr>
                          <w:tabs>
                            <w:tab w:val="left" w:pos="91"/>
                          </w:tabs>
                          <w:spacing w:before="9"/>
                          <w:ind w:hanging="91"/>
                          <w:rPr>
                            <w:rFonts w:ascii="Arial"/>
                            <w:sz w:val="18"/>
                          </w:rPr>
                        </w:pPr>
                        <w:r>
                          <w:rPr>
                            <w:rFonts w:ascii="Arial"/>
                            <w:sz w:val="18"/>
                          </w:rPr>
                          <w:t>Procedure</w:t>
                        </w:r>
                        <w:r>
                          <w:rPr>
                            <w:rFonts w:ascii="Arial"/>
                            <w:spacing w:val="-8"/>
                            <w:sz w:val="18"/>
                          </w:rPr>
                          <w:t xml:space="preserve"> </w:t>
                        </w:r>
                        <w:r>
                          <w:rPr>
                            <w:rFonts w:ascii="Arial"/>
                            <w:spacing w:val="-2"/>
                            <w:sz w:val="18"/>
                          </w:rPr>
                          <w:t>Control,</w:t>
                        </w:r>
                      </w:p>
                      <w:p w14:paraId="0ECF475F" w14:textId="77777777" w:rsidR="0035248F" w:rsidRDefault="00CD07F7">
                        <w:pPr>
                          <w:numPr>
                            <w:ilvl w:val="0"/>
                            <w:numId w:val="13"/>
                          </w:numPr>
                          <w:tabs>
                            <w:tab w:val="left" w:pos="91"/>
                          </w:tabs>
                          <w:spacing w:before="11"/>
                          <w:ind w:hanging="91"/>
                          <w:rPr>
                            <w:rFonts w:ascii="Arial"/>
                            <w:sz w:val="18"/>
                          </w:rPr>
                        </w:pPr>
                        <w:r>
                          <w:rPr>
                            <w:rFonts w:ascii="Arial"/>
                            <w:sz w:val="18"/>
                          </w:rPr>
                          <w:t>Rights</w:t>
                        </w:r>
                        <w:r>
                          <w:rPr>
                            <w:rFonts w:ascii="Arial"/>
                            <w:spacing w:val="-6"/>
                            <w:sz w:val="18"/>
                          </w:rPr>
                          <w:t xml:space="preserve"> </w:t>
                        </w:r>
                        <w:r>
                          <w:rPr>
                            <w:rFonts w:ascii="Arial"/>
                            <w:sz w:val="18"/>
                          </w:rPr>
                          <w:t>Policy</w:t>
                        </w:r>
                        <w:r>
                          <w:rPr>
                            <w:rFonts w:ascii="Arial"/>
                            <w:spacing w:val="-5"/>
                            <w:sz w:val="18"/>
                          </w:rPr>
                          <w:t xml:space="preserve"> </w:t>
                        </w:r>
                        <w:r>
                          <w:rPr>
                            <w:rFonts w:ascii="Arial"/>
                            <w:sz w:val="18"/>
                          </w:rPr>
                          <w:t>&amp;</w:t>
                        </w:r>
                        <w:r>
                          <w:rPr>
                            <w:rFonts w:ascii="Arial"/>
                            <w:spacing w:val="-1"/>
                            <w:sz w:val="18"/>
                          </w:rPr>
                          <w:t xml:space="preserve"> </w:t>
                        </w:r>
                        <w:r>
                          <w:rPr>
                            <w:rFonts w:ascii="Arial"/>
                            <w:spacing w:val="-2"/>
                            <w:sz w:val="18"/>
                          </w:rPr>
                          <w:t>Execution,</w:t>
                        </w:r>
                      </w:p>
                      <w:p w14:paraId="40F1B37F" w14:textId="77777777" w:rsidR="0035248F" w:rsidRDefault="00CD07F7">
                        <w:pPr>
                          <w:numPr>
                            <w:ilvl w:val="0"/>
                            <w:numId w:val="13"/>
                          </w:numPr>
                          <w:tabs>
                            <w:tab w:val="left" w:pos="91"/>
                          </w:tabs>
                          <w:spacing w:before="9"/>
                          <w:ind w:hanging="91"/>
                          <w:rPr>
                            <w:rFonts w:ascii="Arial"/>
                            <w:sz w:val="18"/>
                          </w:rPr>
                        </w:pPr>
                        <w:r>
                          <w:rPr>
                            <w:rFonts w:ascii="Arial"/>
                            <w:sz w:val="18"/>
                          </w:rPr>
                          <w:t>Outcome</w:t>
                        </w:r>
                        <w:r>
                          <w:rPr>
                            <w:rFonts w:ascii="Arial"/>
                            <w:spacing w:val="-5"/>
                            <w:sz w:val="18"/>
                          </w:rPr>
                          <w:t xml:space="preserve"> </w:t>
                        </w:r>
                        <w:r>
                          <w:rPr>
                            <w:rFonts w:ascii="Arial"/>
                            <w:spacing w:val="-2"/>
                            <w:sz w:val="18"/>
                          </w:rPr>
                          <w:t>Control,</w:t>
                        </w:r>
                      </w:p>
                      <w:p w14:paraId="137FDA85" w14:textId="77777777" w:rsidR="0035248F" w:rsidRDefault="00CD07F7">
                        <w:pPr>
                          <w:numPr>
                            <w:ilvl w:val="0"/>
                            <w:numId w:val="13"/>
                          </w:numPr>
                          <w:tabs>
                            <w:tab w:val="left" w:pos="141"/>
                          </w:tabs>
                          <w:spacing w:before="12"/>
                          <w:ind w:left="141" w:hanging="141"/>
                          <w:rPr>
                            <w:rFonts w:ascii="Arial"/>
                            <w:sz w:val="18"/>
                          </w:rPr>
                        </w:pPr>
                        <w:r>
                          <w:rPr>
                            <w:rFonts w:ascii="Arial"/>
                            <w:sz w:val="18"/>
                          </w:rPr>
                          <w:t>Appropriate</w:t>
                        </w:r>
                        <w:r>
                          <w:rPr>
                            <w:rFonts w:ascii="Arial"/>
                            <w:spacing w:val="-10"/>
                            <w:sz w:val="18"/>
                          </w:rPr>
                          <w:t xml:space="preserve"> </w:t>
                        </w:r>
                        <w:r>
                          <w:rPr>
                            <w:rFonts w:ascii="Arial"/>
                            <w:spacing w:val="-2"/>
                            <w:sz w:val="18"/>
                          </w:rPr>
                          <w:t>Method.</w:t>
                        </w:r>
                      </w:p>
                    </w:txbxContent>
                  </v:textbox>
                </v:shape>
                <w10:anchorlock/>
              </v:group>
            </w:pict>
          </mc:Fallback>
        </mc:AlternateContent>
      </w:r>
    </w:p>
    <w:p w14:paraId="0BAD00A6" w14:textId="77777777" w:rsidR="0035248F" w:rsidRDefault="00CD07F7">
      <w:pPr>
        <w:pStyle w:val="BodyText"/>
        <w:spacing w:before="118"/>
        <w:ind w:left="96"/>
        <w:jc w:val="center"/>
      </w:pPr>
      <w:bookmarkStart w:id="250" w:name="_bookmark250"/>
      <w:bookmarkEnd w:id="250"/>
      <w:r>
        <w:t>Figure</w:t>
      </w:r>
      <w:r>
        <w:rPr>
          <w:spacing w:val="-5"/>
        </w:rPr>
        <w:t xml:space="preserve"> </w:t>
      </w:r>
      <w:r>
        <w:t>5-32</w:t>
      </w:r>
      <w:r>
        <w:rPr>
          <w:spacing w:val="1"/>
        </w:rPr>
        <w:t xml:space="preserve"> </w:t>
      </w:r>
      <w:r>
        <w:t>The</w:t>
      </w:r>
      <w:r>
        <w:rPr>
          <w:spacing w:val="-2"/>
        </w:rPr>
        <w:t xml:space="preserve"> </w:t>
      </w:r>
      <w:r>
        <w:t>three</w:t>
      </w:r>
      <w:r>
        <w:rPr>
          <w:spacing w:val="-2"/>
        </w:rPr>
        <w:t xml:space="preserve"> </w:t>
      </w:r>
      <w:r>
        <w:t>dimensions of</w:t>
      </w:r>
      <w:r>
        <w:rPr>
          <w:spacing w:val="-1"/>
        </w:rPr>
        <w:t xml:space="preserve"> </w:t>
      </w:r>
      <w:r>
        <w:t>procedural justice</w:t>
      </w:r>
      <w:r>
        <w:rPr>
          <w:spacing w:val="-2"/>
        </w:rPr>
        <w:t xml:space="preserve"> </w:t>
      </w:r>
      <w:r>
        <w:t>and service</w:t>
      </w:r>
      <w:r>
        <w:rPr>
          <w:spacing w:val="-2"/>
        </w:rPr>
        <w:t xml:space="preserve"> </w:t>
      </w:r>
      <w:r>
        <w:t>recovery</w:t>
      </w:r>
      <w:r>
        <w:rPr>
          <w:spacing w:val="-3"/>
        </w:rPr>
        <w:t xml:space="preserve"> </w:t>
      </w:r>
      <w:r>
        <w:rPr>
          <w:spacing w:val="-2"/>
        </w:rPr>
        <w:t>examples</w:t>
      </w:r>
    </w:p>
    <w:p w14:paraId="06FE98E1" w14:textId="77777777" w:rsidR="0035248F" w:rsidRDefault="0035248F">
      <w:pPr>
        <w:pStyle w:val="BodyText"/>
        <w:spacing w:before="108"/>
      </w:pPr>
    </w:p>
    <w:p w14:paraId="703BA888" w14:textId="77777777" w:rsidR="0035248F" w:rsidRDefault="00CD07F7">
      <w:pPr>
        <w:pStyle w:val="Heading3"/>
        <w:numPr>
          <w:ilvl w:val="2"/>
          <w:numId w:val="19"/>
        </w:numPr>
        <w:tabs>
          <w:tab w:val="left" w:pos="1120"/>
        </w:tabs>
      </w:pPr>
      <w:bookmarkStart w:id="251" w:name="_bookmark251"/>
      <w:bookmarkEnd w:id="251"/>
      <w:r>
        <w:t>Ask</w:t>
      </w:r>
      <w:r>
        <w:rPr>
          <w:spacing w:val="-1"/>
        </w:rPr>
        <w:t xml:space="preserve"> </w:t>
      </w:r>
      <w:r>
        <w:t>for</w:t>
      </w:r>
      <w:r>
        <w:rPr>
          <w:spacing w:val="-1"/>
        </w:rPr>
        <w:t xml:space="preserve"> </w:t>
      </w:r>
      <w:r>
        <w:t>further</w:t>
      </w:r>
      <w:r>
        <w:rPr>
          <w:spacing w:val="-1"/>
        </w:rPr>
        <w:t xml:space="preserve"> </w:t>
      </w:r>
      <w:r>
        <w:rPr>
          <w:spacing w:val="-2"/>
        </w:rPr>
        <w:t>information</w:t>
      </w:r>
    </w:p>
    <w:p w14:paraId="3BBD5D79" w14:textId="77777777" w:rsidR="0035248F" w:rsidRPr="00790838" w:rsidRDefault="00CD07F7">
      <w:pPr>
        <w:pStyle w:val="BodyText"/>
        <w:spacing w:before="253" w:line="360" w:lineRule="auto"/>
        <w:ind w:left="400" w:right="299"/>
        <w:jc w:val="both"/>
        <w:rPr>
          <w:color w:val="000000" w:themeColor="text1"/>
        </w:rPr>
      </w:pPr>
      <w:r>
        <w:t>The</w:t>
      </w:r>
      <w:r>
        <w:rPr>
          <w:spacing w:val="-7"/>
        </w:rPr>
        <w:t xml:space="preserve"> </w:t>
      </w:r>
      <w:r>
        <w:t>initial</w:t>
      </w:r>
      <w:r>
        <w:rPr>
          <w:spacing w:val="-6"/>
        </w:rPr>
        <w:t xml:space="preserve"> </w:t>
      </w:r>
      <w:proofErr w:type="spellStart"/>
      <w:r>
        <w:t>netnographic</w:t>
      </w:r>
      <w:proofErr w:type="spellEnd"/>
      <w:r>
        <w:rPr>
          <w:spacing w:val="-3"/>
        </w:rPr>
        <w:t xml:space="preserve"> </w:t>
      </w:r>
      <w:r>
        <w:t>phase</w:t>
      </w:r>
      <w:r>
        <w:rPr>
          <w:spacing w:val="-6"/>
        </w:rPr>
        <w:t xml:space="preserve"> </w:t>
      </w:r>
      <w:r>
        <w:t>that</w:t>
      </w:r>
      <w:r>
        <w:rPr>
          <w:spacing w:val="-7"/>
        </w:rPr>
        <w:t xml:space="preserve"> </w:t>
      </w:r>
      <w:r>
        <w:t>observed</w:t>
      </w:r>
      <w:r>
        <w:rPr>
          <w:spacing w:val="-5"/>
        </w:rPr>
        <w:t xml:space="preserve"> </w:t>
      </w:r>
      <w:r>
        <w:t>the</w:t>
      </w:r>
      <w:r>
        <w:rPr>
          <w:spacing w:val="-7"/>
        </w:rPr>
        <w:t xml:space="preserve"> </w:t>
      </w:r>
      <w:r>
        <w:t>two</w:t>
      </w:r>
      <w:r>
        <w:rPr>
          <w:spacing w:val="-7"/>
        </w:rPr>
        <w:t xml:space="preserve"> </w:t>
      </w:r>
      <w:r>
        <w:t>hundred</w:t>
      </w:r>
      <w:r>
        <w:rPr>
          <w:spacing w:val="-3"/>
        </w:rPr>
        <w:t xml:space="preserve"> </w:t>
      </w:r>
      <w:r w:rsidRPr="00790838">
        <w:rPr>
          <w:color w:val="000000" w:themeColor="text1"/>
        </w:rPr>
        <w:t>Twitter</w:t>
      </w:r>
      <w:r w:rsidRPr="00790838">
        <w:rPr>
          <w:color w:val="000000" w:themeColor="text1"/>
          <w:spacing w:val="-5"/>
        </w:rPr>
        <w:t xml:space="preserve"> </w:t>
      </w:r>
      <w:r w:rsidRPr="00790838">
        <w:rPr>
          <w:color w:val="000000" w:themeColor="text1"/>
        </w:rPr>
        <w:t>complaint</w:t>
      </w:r>
      <w:r w:rsidRPr="00790838">
        <w:rPr>
          <w:color w:val="000000" w:themeColor="text1"/>
          <w:spacing w:val="-6"/>
        </w:rPr>
        <w:t xml:space="preserve"> </w:t>
      </w:r>
      <w:r w:rsidRPr="00790838">
        <w:rPr>
          <w:color w:val="000000" w:themeColor="text1"/>
        </w:rPr>
        <w:t xml:space="preserve">conversations between consumers and the four </w:t>
      </w:r>
      <w:r w:rsidRPr="00790838">
        <w:rPr>
          <w:color w:val="000000" w:themeColor="text1"/>
        </w:rPr>
        <w:t>retailers, Next, TU by Sainsbury’s, the Respondent Retailer and</w:t>
      </w:r>
      <w:r w:rsidRPr="00790838">
        <w:rPr>
          <w:color w:val="000000" w:themeColor="text1"/>
          <w:spacing w:val="-7"/>
        </w:rPr>
        <w:t xml:space="preserve"> </w:t>
      </w:r>
      <w:r w:rsidRPr="00790838">
        <w:rPr>
          <w:color w:val="000000" w:themeColor="text1"/>
        </w:rPr>
        <w:t>Primark,</w:t>
      </w:r>
      <w:r w:rsidRPr="00790838">
        <w:rPr>
          <w:color w:val="000000" w:themeColor="text1"/>
          <w:spacing w:val="-8"/>
        </w:rPr>
        <w:t xml:space="preserve"> </w:t>
      </w:r>
      <w:r w:rsidRPr="00790838">
        <w:rPr>
          <w:color w:val="000000" w:themeColor="text1"/>
        </w:rPr>
        <w:t>identified</w:t>
      </w:r>
      <w:r w:rsidRPr="00790838">
        <w:rPr>
          <w:color w:val="000000" w:themeColor="text1"/>
          <w:spacing w:val="-7"/>
        </w:rPr>
        <w:t xml:space="preserve"> </w:t>
      </w:r>
      <w:r w:rsidRPr="00790838">
        <w:rPr>
          <w:color w:val="000000" w:themeColor="text1"/>
        </w:rPr>
        <w:t>asking</w:t>
      </w:r>
      <w:r w:rsidRPr="00790838">
        <w:rPr>
          <w:color w:val="000000" w:themeColor="text1"/>
          <w:spacing w:val="-9"/>
        </w:rPr>
        <w:t xml:space="preserve"> </w:t>
      </w:r>
      <w:r w:rsidRPr="00790838">
        <w:rPr>
          <w:color w:val="000000" w:themeColor="text1"/>
        </w:rPr>
        <w:t>for</w:t>
      </w:r>
      <w:r w:rsidRPr="00790838">
        <w:rPr>
          <w:color w:val="000000" w:themeColor="text1"/>
          <w:spacing w:val="-8"/>
        </w:rPr>
        <w:t xml:space="preserve"> </w:t>
      </w:r>
      <w:r w:rsidRPr="00790838">
        <w:rPr>
          <w:color w:val="000000" w:themeColor="text1"/>
        </w:rPr>
        <w:t>further</w:t>
      </w:r>
      <w:r w:rsidRPr="00790838">
        <w:rPr>
          <w:color w:val="000000" w:themeColor="text1"/>
          <w:spacing w:val="-6"/>
        </w:rPr>
        <w:t xml:space="preserve"> </w:t>
      </w:r>
      <w:r w:rsidRPr="00790838">
        <w:rPr>
          <w:color w:val="000000" w:themeColor="text1"/>
        </w:rPr>
        <w:t>information</w:t>
      </w:r>
      <w:r w:rsidRPr="00790838">
        <w:rPr>
          <w:color w:val="000000" w:themeColor="text1"/>
          <w:spacing w:val="-7"/>
        </w:rPr>
        <w:t xml:space="preserve"> </w:t>
      </w:r>
      <w:r w:rsidRPr="00790838">
        <w:rPr>
          <w:color w:val="000000" w:themeColor="text1"/>
        </w:rPr>
        <w:t>as</w:t>
      </w:r>
      <w:r w:rsidRPr="00790838">
        <w:rPr>
          <w:color w:val="000000" w:themeColor="text1"/>
          <w:spacing w:val="-7"/>
        </w:rPr>
        <w:t xml:space="preserve"> </w:t>
      </w:r>
      <w:r w:rsidRPr="00790838">
        <w:rPr>
          <w:color w:val="000000" w:themeColor="text1"/>
        </w:rPr>
        <w:t>a</w:t>
      </w:r>
      <w:r w:rsidRPr="00790838">
        <w:rPr>
          <w:color w:val="000000" w:themeColor="text1"/>
          <w:spacing w:val="-6"/>
        </w:rPr>
        <w:t xml:space="preserve"> </w:t>
      </w:r>
      <w:r w:rsidRPr="00790838">
        <w:rPr>
          <w:color w:val="000000" w:themeColor="text1"/>
        </w:rPr>
        <w:t>recurring</w:t>
      </w:r>
      <w:r w:rsidRPr="00790838">
        <w:rPr>
          <w:color w:val="000000" w:themeColor="text1"/>
          <w:spacing w:val="-10"/>
        </w:rPr>
        <w:t xml:space="preserve"> </w:t>
      </w:r>
      <w:r w:rsidRPr="00790838">
        <w:rPr>
          <w:color w:val="000000" w:themeColor="text1"/>
        </w:rPr>
        <w:t>theme</w:t>
      </w:r>
      <w:r w:rsidRPr="00790838">
        <w:rPr>
          <w:color w:val="000000" w:themeColor="text1"/>
          <w:spacing w:val="-5"/>
        </w:rPr>
        <w:t xml:space="preserve"> </w:t>
      </w:r>
      <w:r w:rsidRPr="00790838">
        <w:rPr>
          <w:color w:val="000000" w:themeColor="text1"/>
        </w:rPr>
        <w:t>observed</w:t>
      </w:r>
      <w:r w:rsidRPr="00790838">
        <w:rPr>
          <w:color w:val="000000" w:themeColor="text1"/>
          <w:spacing w:val="-7"/>
        </w:rPr>
        <w:t xml:space="preserve"> </w:t>
      </w:r>
      <w:r w:rsidRPr="00790838">
        <w:rPr>
          <w:color w:val="000000" w:themeColor="text1"/>
        </w:rPr>
        <w:t>in</w:t>
      </w:r>
      <w:r w:rsidRPr="00790838">
        <w:rPr>
          <w:color w:val="000000" w:themeColor="text1"/>
          <w:spacing w:val="-5"/>
        </w:rPr>
        <w:t xml:space="preserve"> </w:t>
      </w:r>
      <w:r w:rsidRPr="00790838">
        <w:rPr>
          <w:color w:val="000000" w:themeColor="text1"/>
        </w:rPr>
        <w:t>respect of recovery responses from the retailers, see Table 6-2.</w:t>
      </w:r>
    </w:p>
    <w:p w14:paraId="6AB7AC5E" w14:textId="77777777" w:rsidR="0035248F" w:rsidRPr="00790838" w:rsidRDefault="0035248F">
      <w:pPr>
        <w:pStyle w:val="BodyText"/>
        <w:spacing w:before="16"/>
        <w:rPr>
          <w:color w:val="000000" w:themeColor="text1"/>
          <w:sz w:val="20"/>
        </w:rPr>
      </w:pPr>
    </w:p>
    <w:tbl>
      <w:tblPr>
        <w:tblW w:w="0" w:type="auto"/>
        <w:tblInd w:w="2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071"/>
        <w:gridCol w:w="1349"/>
      </w:tblGrid>
      <w:tr w:rsidR="00790838" w:rsidRPr="00790838" w14:paraId="5F37CAF3" w14:textId="77777777">
        <w:trPr>
          <w:trHeight w:val="414"/>
        </w:trPr>
        <w:tc>
          <w:tcPr>
            <w:tcW w:w="2264" w:type="dxa"/>
          </w:tcPr>
          <w:p w14:paraId="235C81F2" w14:textId="77777777" w:rsidR="0035248F" w:rsidRPr="00790838" w:rsidRDefault="00CD07F7">
            <w:pPr>
              <w:pStyle w:val="TableParagraph"/>
              <w:spacing w:before="1"/>
              <w:ind w:left="107"/>
              <w:rPr>
                <w:b/>
                <w:color w:val="000000" w:themeColor="text1"/>
                <w:sz w:val="24"/>
              </w:rPr>
            </w:pPr>
            <w:r w:rsidRPr="00790838">
              <w:rPr>
                <w:b/>
                <w:color w:val="000000" w:themeColor="text1"/>
                <w:spacing w:val="-2"/>
                <w:sz w:val="24"/>
              </w:rPr>
              <w:t>Retailer</w:t>
            </w:r>
          </w:p>
        </w:tc>
        <w:tc>
          <w:tcPr>
            <w:tcW w:w="1071" w:type="dxa"/>
          </w:tcPr>
          <w:p w14:paraId="2EF1D4B1" w14:textId="77777777" w:rsidR="0035248F" w:rsidRPr="00790838" w:rsidRDefault="00CD07F7">
            <w:pPr>
              <w:pStyle w:val="TableParagraph"/>
              <w:spacing w:before="1"/>
              <w:ind w:left="107"/>
              <w:rPr>
                <w:b/>
                <w:color w:val="000000" w:themeColor="text1"/>
                <w:sz w:val="24"/>
              </w:rPr>
            </w:pPr>
            <w:r w:rsidRPr="00790838">
              <w:rPr>
                <w:b/>
                <w:color w:val="000000" w:themeColor="text1"/>
                <w:spacing w:val="-2"/>
                <w:sz w:val="24"/>
              </w:rPr>
              <w:t>Number</w:t>
            </w:r>
          </w:p>
        </w:tc>
        <w:tc>
          <w:tcPr>
            <w:tcW w:w="1349" w:type="dxa"/>
          </w:tcPr>
          <w:p w14:paraId="0E79517C" w14:textId="77777777" w:rsidR="0035248F" w:rsidRPr="00790838" w:rsidRDefault="00CD07F7">
            <w:pPr>
              <w:pStyle w:val="TableParagraph"/>
              <w:spacing w:before="1"/>
              <w:ind w:left="107"/>
              <w:rPr>
                <w:b/>
                <w:color w:val="000000" w:themeColor="text1"/>
                <w:sz w:val="24"/>
              </w:rPr>
            </w:pPr>
            <w:r w:rsidRPr="00790838">
              <w:rPr>
                <w:b/>
                <w:color w:val="000000" w:themeColor="text1"/>
                <w:spacing w:val="-2"/>
                <w:sz w:val="24"/>
              </w:rPr>
              <w:t>Percentage</w:t>
            </w:r>
          </w:p>
        </w:tc>
      </w:tr>
      <w:tr w:rsidR="00790838" w:rsidRPr="00790838" w14:paraId="324BE693" w14:textId="77777777">
        <w:trPr>
          <w:trHeight w:val="414"/>
        </w:trPr>
        <w:tc>
          <w:tcPr>
            <w:tcW w:w="2264" w:type="dxa"/>
          </w:tcPr>
          <w:p w14:paraId="7A71C25C"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4"/>
                <w:sz w:val="24"/>
              </w:rPr>
              <w:t>Next</w:t>
            </w:r>
          </w:p>
        </w:tc>
        <w:tc>
          <w:tcPr>
            <w:tcW w:w="1071" w:type="dxa"/>
          </w:tcPr>
          <w:p w14:paraId="793A4DD0"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37</w:t>
            </w:r>
          </w:p>
        </w:tc>
        <w:tc>
          <w:tcPr>
            <w:tcW w:w="1349" w:type="dxa"/>
          </w:tcPr>
          <w:p w14:paraId="4CC81148"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74%</w:t>
            </w:r>
          </w:p>
        </w:tc>
      </w:tr>
      <w:tr w:rsidR="00790838" w:rsidRPr="00790838" w14:paraId="2DA2D227" w14:textId="77777777">
        <w:trPr>
          <w:trHeight w:val="412"/>
        </w:trPr>
        <w:tc>
          <w:tcPr>
            <w:tcW w:w="2264" w:type="dxa"/>
          </w:tcPr>
          <w:p w14:paraId="24D97311"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TU</w:t>
            </w:r>
            <w:r w:rsidRPr="00790838">
              <w:rPr>
                <w:color w:val="000000" w:themeColor="text1"/>
                <w:spacing w:val="-1"/>
                <w:sz w:val="24"/>
              </w:rPr>
              <w:t xml:space="preserve"> </w:t>
            </w:r>
            <w:r w:rsidRPr="00790838">
              <w:rPr>
                <w:color w:val="000000" w:themeColor="text1"/>
                <w:sz w:val="24"/>
              </w:rPr>
              <w:t>by</w:t>
            </w:r>
            <w:r w:rsidRPr="00790838">
              <w:rPr>
                <w:color w:val="000000" w:themeColor="text1"/>
                <w:spacing w:val="-4"/>
                <w:sz w:val="24"/>
              </w:rPr>
              <w:t xml:space="preserve"> </w:t>
            </w:r>
            <w:r w:rsidRPr="00790838">
              <w:rPr>
                <w:color w:val="000000" w:themeColor="text1"/>
                <w:spacing w:val="-2"/>
                <w:sz w:val="24"/>
              </w:rPr>
              <w:t>Sainsbury’s</w:t>
            </w:r>
          </w:p>
        </w:tc>
        <w:tc>
          <w:tcPr>
            <w:tcW w:w="1071" w:type="dxa"/>
          </w:tcPr>
          <w:p w14:paraId="4520089A"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36</w:t>
            </w:r>
          </w:p>
        </w:tc>
        <w:tc>
          <w:tcPr>
            <w:tcW w:w="1349" w:type="dxa"/>
          </w:tcPr>
          <w:p w14:paraId="78F6C2F9"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72%</w:t>
            </w:r>
          </w:p>
        </w:tc>
      </w:tr>
      <w:tr w:rsidR="00790838" w:rsidRPr="00790838" w14:paraId="7D8632D8" w14:textId="77777777">
        <w:trPr>
          <w:trHeight w:val="414"/>
        </w:trPr>
        <w:tc>
          <w:tcPr>
            <w:tcW w:w="2264" w:type="dxa"/>
          </w:tcPr>
          <w:p w14:paraId="5A64FA35"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Respondent</w:t>
            </w:r>
            <w:r w:rsidRPr="00790838">
              <w:rPr>
                <w:color w:val="000000" w:themeColor="text1"/>
                <w:spacing w:val="-2"/>
                <w:sz w:val="24"/>
              </w:rPr>
              <w:t xml:space="preserve"> Retailer</w:t>
            </w:r>
          </w:p>
        </w:tc>
        <w:tc>
          <w:tcPr>
            <w:tcW w:w="1071" w:type="dxa"/>
          </w:tcPr>
          <w:p w14:paraId="6EDFAD80" w14:textId="77777777" w:rsidR="0035248F" w:rsidRPr="00790838" w:rsidRDefault="00CD07F7">
            <w:pPr>
              <w:pStyle w:val="TableParagraph"/>
              <w:spacing w:line="273" w:lineRule="exact"/>
              <w:ind w:left="107"/>
              <w:rPr>
                <w:color w:val="000000" w:themeColor="text1"/>
                <w:sz w:val="24"/>
              </w:rPr>
            </w:pPr>
            <w:r w:rsidRPr="00790838">
              <w:rPr>
                <w:color w:val="000000" w:themeColor="text1"/>
                <w:spacing w:val="-5"/>
                <w:sz w:val="24"/>
              </w:rPr>
              <w:t>33</w:t>
            </w:r>
          </w:p>
        </w:tc>
        <w:tc>
          <w:tcPr>
            <w:tcW w:w="1349" w:type="dxa"/>
          </w:tcPr>
          <w:p w14:paraId="160FF712" w14:textId="77777777" w:rsidR="0035248F" w:rsidRPr="00790838" w:rsidRDefault="00CD07F7">
            <w:pPr>
              <w:pStyle w:val="TableParagraph"/>
              <w:spacing w:line="273" w:lineRule="exact"/>
              <w:ind w:left="107"/>
              <w:rPr>
                <w:color w:val="000000" w:themeColor="text1"/>
                <w:sz w:val="24"/>
              </w:rPr>
            </w:pPr>
            <w:r w:rsidRPr="00790838">
              <w:rPr>
                <w:color w:val="000000" w:themeColor="text1"/>
                <w:spacing w:val="-5"/>
                <w:sz w:val="24"/>
              </w:rPr>
              <w:t>66%</w:t>
            </w:r>
          </w:p>
        </w:tc>
      </w:tr>
      <w:tr w:rsidR="00790838" w:rsidRPr="00790838" w14:paraId="3E2618C9" w14:textId="77777777">
        <w:trPr>
          <w:trHeight w:val="414"/>
        </w:trPr>
        <w:tc>
          <w:tcPr>
            <w:tcW w:w="2264" w:type="dxa"/>
          </w:tcPr>
          <w:p w14:paraId="20598959"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2"/>
                <w:sz w:val="24"/>
              </w:rPr>
              <w:t>Primark</w:t>
            </w:r>
          </w:p>
        </w:tc>
        <w:tc>
          <w:tcPr>
            <w:tcW w:w="1071" w:type="dxa"/>
          </w:tcPr>
          <w:p w14:paraId="25F6DEFF"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13</w:t>
            </w:r>
          </w:p>
        </w:tc>
        <w:tc>
          <w:tcPr>
            <w:tcW w:w="1349" w:type="dxa"/>
          </w:tcPr>
          <w:p w14:paraId="0AD590F1"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26%</w:t>
            </w:r>
          </w:p>
        </w:tc>
      </w:tr>
    </w:tbl>
    <w:p w14:paraId="5691A971" w14:textId="77777777" w:rsidR="0035248F" w:rsidRPr="00790838" w:rsidRDefault="00CD07F7">
      <w:pPr>
        <w:pStyle w:val="BodyText"/>
        <w:spacing w:line="360" w:lineRule="auto"/>
        <w:ind w:left="724" w:right="622"/>
        <w:jc w:val="center"/>
        <w:rPr>
          <w:color w:val="000000" w:themeColor="text1"/>
        </w:rPr>
      </w:pPr>
      <w:bookmarkStart w:id="252" w:name="_bookmark252"/>
      <w:bookmarkEnd w:id="252"/>
      <w:r w:rsidRPr="00790838">
        <w:rPr>
          <w:color w:val="000000" w:themeColor="text1"/>
        </w:rPr>
        <w:t>Table</w:t>
      </w:r>
      <w:r w:rsidRPr="00790838">
        <w:rPr>
          <w:color w:val="000000" w:themeColor="text1"/>
          <w:spacing w:val="-5"/>
        </w:rPr>
        <w:t xml:space="preserve"> </w:t>
      </w:r>
      <w:r w:rsidRPr="00790838">
        <w:rPr>
          <w:color w:val="000000" w:themeColor="text1"/>
        </w:rPr>
        <w:t>5-2:</w:t>
      </w:r>
      <w:r w:rsidRPr="00790838">
        <w:rPr>
          <w:color w:val="000000" w:themeColor="text1"/>
          <w:spacing w:val="-4"/>
        </w:rPr>
        <w:t xml:space="preserve"> </w:t>
      </w:r>
      <w:r w:rsidRPr="00790838">
        <w:rPr>
          <w:color w:val="000000" w:themeColor="text1"/>
        </w:rPr>
        <w:t>Number</w:t>
      </w:r>
      <w:r w:rsidRPr="00790838">
        <w:rPr>
          <w:color w:val="000000" w:themeColor="text1"/>
          <w:spacing w:val="-3"/>
        </w:rPr>
        <w:t xml:space="preserve"> </w:t>
      </w:r>
      <w:r w:rsidRPr="00790838">
        <w:rPr>
          <w:color w:val="000000" w:themeColor="text1"/>
        </w:rPr>
        <w:t>and</w:t>
      </w:r>
      <w:r w:rsidRPr="00790838">
        <w:rPr>
          <w:color w:val="000000" w:themeColor="text1"/>
          <w:spacing w:val="-4"/>
        </w:rPr>
        <w:t xml:space="preserve"> </w:t>
      </w:r>
      <w:r w:rsidRPr="00790838">
        <w:rPr>
          <w:color w:val="000000" w:themeColor="text1"/>
        </w:rPr>
        <w:t>percentage</w:t>
      </w:r>
      <w:r w:rsidRPr="00790838">
        <w:rPr>
          <w:color w:val="000000" w:themeColor="text1"/>
          <w:spacing w:val="-5"/>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observed</w:t>
      </w:r>
      <w:r w:rsidRPr="00790838">
        <w:rPr>
          <w:color w:val="000000" w:themeColor="text1"/>
          <w:spacing w:val="-2"/>
        </w:rPr>
        <w:t xml:space="preserve"> </w:t>
      </w:r>
      <w:r w:rsidRPr="00790838">
        <w:rPr>
          <w:color w:val="000000" w:themeColor="text1"/>
        </w:rPr>
        <w:t>retailer</w:t>
      </w:r>
      <w:r w:rsidRPr="00790838">
        <w:rPr>
          <w:color w:val="000000" w:themeColor="text1"/>
          <w:spacing w:val="-4"/>
        </w:rPr>
        <w:t xml:space="preserve"> </w:t>
      </w:r>
      <w:r w:rsidRPr="00790838">
        <w:rPr>
          <w:color w:val="000000" w:themeColor="text1"/>
        </w:rPr>
        <w:t>responses</w:t>
      </w:r>
      <w:r w:rsidRPr="00790838">
        <w:rPr>
          <w:color w:val="000000" w:themeColor="text1"/>
          <w:spacing w:val="-4"/>
        </w:rPr>
        <w:t xml:space="preserve"> </w:t>
      </w:r>
      <w:r w:rsidRPr="00790838">
        <w:rPr>
          <w:color w:val="000000" w:themeColor="text1"/>
        </w:rPr>
        <w:t>that requested</w:t>
      </w:r>
      <w:r w:rsidRPr="00790838">
        <w:rPr>
          <w:color w:val="000000" w:themeColor="text1"/>
          <w:spacing w:val="-4"/>
        </w:rPr>
        <w:t xml:space="preserve"> </w:t>
      </w:r>
      <w:r w:rsidRPr="00790838">
        <w:rPr>
          <w:color w:val="000000" w:themeColor="text1"/>
        </w:rPr>
        <w:t>further information from the consumer</w:t>
      </w:r>
    </w:p>
    <w:p w14:paraId="2D1E2666" w14:textId="77777777" w:rsidR="0035248F" w:rsidRDefault="00CD07F7">
      <w:pPr>
        <w:pStyle w:val="BodyText"/>
        <w:spacing w:before="238" w:line="360" w:lineRule="auto"/>
        <w:ind w:left="400" w:right="293"/>
        <w:jc w:val="both"/>
      </w:pPr>
      <w:r w:rsidRPr="00790838">
        <w:rPr>
          <w:color w:val="000000" w:themeColor="text1"/>
        </w:rPr>
        <w:t xml:space="preserve">The Respondent Retailer, Next and TU Clothing by Sainsbury’s systematically and consistently requested further information from consumers. This is perhaps not </w:t>
      </w:r>
      <w:r>
        <w:t>a surprising strategy</w:t>
      </w:r>
      <w:r>
        <w:rPr>
          <w:spacing w:val="1"/>
        </w:rPr>
        <w:t xml:space="preserve"> </w:t>
      </w:r>
      <w:r>
        <w:t>for</w:t>
      </w:r>
      <w:r>
        <w:rPr>
          <w:spacing w:val="7"/>
        </w:rPr>
        <w:t xml:space="preserve"> </w:t>
      </w:r>
      <w:r>
        <w:t>retailers</w:t>
      </w:r>
      <w:r>
        <w:rPr>
          <w:spacing w:val="7"/>
        </w:rPr>
        <w:t xml:space="preserve"> </w:t>
      </w:r>
      <w:r>
        <w:t>to</w:t>
      </w:r>
      <w:r>
        <w:rPr>
          <w:spacing w:val="9"/>
        </w:rPr>
        <w:t xml:space="preserve"> </w:t>
      </w:r>
      <w:r>
        <w:t>adopt</w:t>
      </w:r>
      <w:r>
        <w:rPr>
          <w:spacing w:val="7"/>
        </w:rPr>
        <w:t xml:space="preserve"> </w:t>
      </w:r>
      <w:r>
        <w:t>given</w:t>
      </w:r>
      <w:r>
        <w:rPr>
          <w:spacing w:val="6"/>
        </w:rPr>
        <w:t xml:space="preserve"> </w:t>
      </w:r>
      <w:r>
        <w:t>the</w:t>
      </w:r>
      <w:r>
        <w:rPr>
          <w:spacing w:val="8"/>
        </w:rPr>
        <w:t xml:space="preserve"> </w:t>
      </w:r>
      <w:r>
        <w:t>restriction</w:t>
      </w:r>
      <w:r>
        <w:rPr>
          <w:spacing w:val="8"/>
        </w:rPr>
        <w:t xml:space="preserve"> </w:t>
      </w:r>
      <w:r>
        <w:t>of</w:t>
      </w:r>
      <w:r>
        <w:rPr>
          <w:spacing w:val="6"/>
        </w:rPr>
        <w:t xml:space="preserve"> </w:t>
      </w:r>
      <w:r>
        <w:t>characters</w:t>
      </w:r>
      <w:r>
        <w:rPr>
          <w:spacing w:val="6"/>
        </w:rPr>
        <w:t xml:space="preserve"> </w:t>
      </w:r>
      <w:r>
        <w:t>in</w:t>
      </w:r>
      <w:r>
        <w:rPr>
          <w:spacing w:val="7"/>
        </w:rPr>
        <w:t xml:space="preserve"> </w:t>
      </w:r>
      <w:r>
        <w:t>a</w:t>
      </w:r>
      <w:r>
        <w:rPr>
          <w:spacing w:val="6"/>
        </w:rPr>
        <w:t xml:space="preserve"> </w:t>
      </w:r>
      <w:r>
        <w:t>tweet,</w:t>
      </w:r>
      <w:r>
        <w:rPr>
          <w:spacing w:val="6"/>
        </w:rPr>
        <w:t xml:space="preserve"> </w:t>
      </w:r>
      <w:r>
        <w:t>which</w:t>
      </w:r>
      <w:r>
        <w:rPr>
          <w:spacing w:val="6"/>
        </w:rPr>
        <w:t xml:space="preserve"> </w:t>
      </w:r>
      <w:r>
        <w:t>would</w:t>
      </w:r>
      <w:r>
        <w:rPr>
          <w:spacing w:val="6"/>
        </w:rPr>
        <w:t xml:space="preserve"> </w:t>
      </w:r>
      <w:r>
        <w:rPr>
          <w:spacing w:val="-2"/>
        </w:rPr>
        <w:t>limit</w:t>
      </w:r>
    </w:p>
    <w:p w14:paraId="78B3E26E" w14:textId="77777777" w:rsidR="0035248F" w:rsidRDefault="0035248F">
      <w:pPr>
        <w:spacing w:line="360" w:lineRule="auto"/>
        <w:jc w:val="both"/>
        <w:sectPr w:rsidR="0035248F">
          <w:pgSz w:w="11910" w:h="16840"/>
          <w:pgMar w:top="1420" w:right="1140" w:bottom="960" w:left="1040" w:header="0" w:footer="780" w:gutter="0"/>
          <w:cols w:space="720"/>
        </w:sectPr>
      </w:pPr>
    </w:p>
    <w:p w14:paraId="28028BD3" w14:textId="77777777" w:rsidR="0035248F" w:rsidRDefault="00CD07F7">
      <w:pPr>
        <w:pStyle w:val="BodyText"/>
        <w:spacing w:before="76" w:line="360" w:lineRule="auto"/>
        <w:ind w:left="400" w:right="298"/>
        <w:jc w:val="both"/>
      </w:pPr>
      <w:r>
        <w:lastRenderedPageBreak/>
        <w:t>the information the consumer may give in the initial complaining tweet. Largely consumers were</w:t>
      </w:r>
      <w:r>
        <w:rPr>
          <w:spacing w:val="-2"/>
        </w:rPr>
        <w:t xml:space="preserve"> </w:t>
      </w:r>
      <w:r>
        <w:t>asked to provide</w:t>
      </w:r>
      <w:r>
        <w:rPr>
          <w:spacing w:val="-2"/>
        </w:rPr>
        <w:t xml:space="preserve"> </w:t>
      </w:r>
      <w:r>
        <w:t>information necessary</w:t>
      </w:r>
      <w:r>
        <w:rPr>
          <w:spacing w:val="-8"/>
        </w:rPr>
        <w:t xml:space="preserve"> </w:t>
      </w:r>
      <w:r>
        <w:t>to process a</w:t>
      </w:r>
      <w:r>
        <w:rPr>
          <w:spacing w:val="-1"/>
        </w:rPr>
        <w:t xml:space="preserve"> </w:t>
      </w:r>
      <w:r>
        <w:t xml:space="preserve">complaint and subsequent recovery, such as name, first line of </w:t>
      </w:r>
      <w:r>
        <w:t>address, online order numbers (see Figure 5-33) etc. Furthermore, the retailers consistently asked customers to DM them with this further information. This is discussed in more detail in Section 6.4.3.</w:t>
      </w:r>
    </w:p>
    <w:p w14:paraId="04BAECDB" w14:textId="77777777" w:rsidR="0035248F" w:rsidRDefault="00CD07F7">
      <w:pPr>
        <w:pStyle w:val="BodyText"/>
        <w:spacing w:before="3"/>
        <w:rPr>
          <w:sz w:val="19"/>
        </w:rPr>
      </w:pPr>
      <w:r>
        <w:rPr>
          <w:noProof/>
        </w:rPr>
        <w:drawing>
          <wp:anchor distT="0" distB="0" distL="0" distR="0" simplePos="0" relativeHeight="487640064" behindDoc="1" locked="0" layoutInCell="1" allowOverlap="1" wp14:anchorId="5C7E3CDA" wp14:editId="71F157ED">
            <wp:simplePos x="0" y="0"/>
            <wp:positionH relativeFrom="page">
              <wp:posOffset>1836039</wp:posOffset>
            </wp:positionH>
            <wp:positionV relativeFrom="paragraph">
              <wp:posOffset>155940</wp:posOffset>
            </wp:positionV>
            <wp:extent cx="3893074" cy="2336292"/>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293" cstate="print"/>
                    <a:stretch>
                      <a:fillRect/>
                    </a:stretch>
                  </pic:blipFill>
                  <pic:spPr>
                    <a:xfrm>
                      <a:off x="0" y="0"/>
                      <a:ext cx="3893074" cy="2336292"/>
                    </a:xfrm>
                    <a:prstGeom prst="rect">
                      <a:avLst/>
                    </a:prstGeom>
                  </pic:spPr>
                </pic:pic>
              </a:graphicData>
            </a:graphic>
          </wp:anchor>
        </w:drawing>
      </w:r>
    </w:p>
    <w:p w14:paraId="121D40D0" w14:textId="77777777" w:rsidR="0035248F" w:rsidRDefault="00CD07F7">
      <w:pPr>
        <w:pStyle w:val="BodyText"/>
        <w:spacing w:before="248"/>
        <w:ind w:left="1362"/>
      </w:pPr>
      <w:bookmarkStart w:id="253" w:name="_bookmark253"/>
      <w:bookmarkEnd w:id="253"/>
      <w:r>
        <w:t>Figure</w:t>
      </w:r>
      <w:r>
        <w:rPr>
          <w:spacing w:val="-3"/>
        </w:rPr>
        <w:t xml:space="preserve"> </w:t>
      </w:r>
      <w:r>
        <w:t>5-33 Retailer</w:t>
      </w:r>
      <w:r>
        <w:rPr>
          <w:spacing w:val="-3"/>
        </w:rPr>
        <w:t xml:space="preserve"> </w:t>
      </w:r>
      <w:r>
        <w:t>requesting</w:t>
      </w:r>
      <w:r>
        <w:rPr>
          <w:spacing w:val="-1"/>
        </w:rPr>
        <w:t xml:space="preserve"> </w:t>
      </w:r>
      <w:r>
        <w:t>further</w:t>
      </w:r>
      <w:r>
        <w:rPr>
          <w:spacing w:val="-1"/>
        </w:rPr>
        <w:t xml:space="preserve"> </w:t>
      </w:r>
      <w:r>
        <w:t>information: Next</w:t>
      </w:r>
      <w:r>
        <w:rPr>
          <w:spacing w:val="-1"/>
        </w:rPr>
        <w:t xml:space="preserve"> </w:t>
      </w:r>
      <w:r>
        <w:t>to Consumer</w:t>
      </w:r>
      <w:r>
        <w:rPr>
          <w:spacing w:val="-2"/>
        </w:rPr>
        <w:t xml:space="preserve"> </w:t>
      </w:r>
      <w:r>
        <w:rPr>
          <w:spacing w:val="-5"/>
        </w:rPr>
        <w:t>19</w:t>
      </w:r>
    </w:p>
    <w:p w14:paraId="074C2855" w14:textId="77777777" w:rsidR="0035248F" w:rsidRDefault="0035248F">
      <w:pPr>
        <w:pStyle w:val="BodyText"/>
        <w:spacing w:before="103"/>
      </w:pPr>
    </w:p>
    <w:p w14:paraId="0FB40446" w14:textId="77777777" w:rsidR="0035248F" w:rsidRDefault="00CD07F7">
      <w:pPr>
        <w:pStyle w:val="BodyText"/>
        <w:spacing w:before="1" w:line="360" w:lineRule="auto"/>
        <w:ind w:left="400" w:right="294"/>
        <w:jc w:val="both"/>
      </w:pPr>
      <w:r>
        <w:t>However, Primark asked the consumer for further information in only the minority of cases, namely</w:t>
      </w:r>
      <w:r>
        <w:rPr>
          <w:spacing w:val="-14"/>
        </w:rPr>
        <w:t xml:space="preserve"> </w:t>
      </w:r>
      <w:r>
        <w:t>26</w:t>
      </w:r>
      <w:r>
        <w:rPr>
          <w:spacing w:val="-8"/>
        </w:rPr>
        <w:t xml:space="preserve"> </w:t>
      </w:r>
      <w:r>
        <w:t>per</w:t>
      </w:r>
      <w:r>
        <w:rPr>
          <w:spacing w:val="-9"/>
        </w:rPr>
        <w:t xml:space="preserve"> </w:t>
      </w:r>
      <w:r>
        <w:t>cent</w:t>
      </w:r>
      <w:r>
        <w:rPr>
          <w:spacing w:val="-10"/>
        </w:rPr>
        <w:t xml:space="preserve"> </w:t>
      </w:r>
      <w:r>
        <w:t>of</w:t>
      </w:r>
      <w:r>
        <w:rPr>
          <w:spacing w:val="-10"/>
        </w:rPr>
        <w:t xml:space="preserve"> </w:t>
      </w:r>
      <w:r>
        <w:t>observed</w:t>
      </w:r>
      <w:r>
        <w:rPr>
          <w:spacing w:val="-10"/>
        </w:rPr>
        <w:t xml:space="preserve"> </w:t>
      </w:r>
      <w:r>
        <w:t>Twitter</w:t>
      </w:r>
      <w:r>
        <w:rPr>
          <w:spacing w:val="-10"/>
        </w:rPr>
        <w:t xml:space="preserve"> </w:t>
      </w:r>
      <w:r>
        <w:t>complaint</w:t>
      </w:r>
      <w:r>
        <w:rPr>
          <w:spacing w:val="-8"/>
        </w:rPr>
        <w:t xml:space="preserve"> </w:t>
      </w:r>
      <w:r>
        <w:t>and</w:t>
      </w:r>
      <w:r>
        <w:rPr>
          <w:spacing w:val="-10"/>
        </w:rPr>
        <w:t xml:space="preserve"> </w:t>
      </w:r>
      <w:r>
        <w:t>recovery</w:t>
      </w:r>
      <w:r>
        <w:rPr>
          <w:spacing w:val="-12"/>
        </w:rPr>
        <w:t xml:space="preserve"> </w:t>
      </w:r>
      <w:r>
        <w:t>conversations.</w:t>
      </w:r>
      <w:r>
        <w:rPr>
          <w:spacing w:val="-10"/>
        </w:rPr>
        <w:t xml:space="preserve"> </w:t>
      </w:r>
      <w:r>
        <w:t>This</w:t>
      </w:r>
      <w:r>
        <w:rPr>
          <w:spacing w:val="-10"/>
        </w:rPr>
        <w:t xml:space="preserve"> </w:t>
      </w:r>
      <w:r>
        <w:t>alternative recovery</w:t>
      </w:r>
      <w:r>
        <w:rPr>
          <w:spacing w:val="-9"/>
        </w:rPr>
        <w:t xml:space="preserve"> </w:t>
      </w:r>
      <w:r>
        <w:t>via</w:t>
      </w:r>
      <w:r>
        <w:rPr>
          <w:spacing w:val="-2"/>
        </w:rPr>
        <w:t xml:space="preserve"> </w:t>
      </w:r>
      <w:r>
        <w:t>social</w:t>
      </w:r>
      <w:r>
        <w:rPr>
          <w:spacing w:val="-2"/>
        </w:rPr>
        <w:t xml:space="preserve"> </w:t>
      </w:r>
      <w:r>
        <w:t>media</w:t>
      </w:r>
      <w:r>
        <w:rPr>
          <w:spacing w:val="-3"/>
        </w:rPr>
        <w:t xml:space="preserve"> </w:t>
      </w:r>
      <w:r>
        <w:t>strategy</w:t>
      </w:r>
      <w:r>
        <w:rPr>
          <w:spacing w:val="-6"/>
        </w:rPr>
        <w:t xml:space="preserve"> </w:t>
      </w:r>
      <w:r>
        <w:t>adopted</w:t>
      </w:r>
      <w:r>
        <w:rPr>
          <w:spacing w:val="-2"/>
        </w:rPr>
        <w:t xml:space="preserve"> </w:t>
      </w:r>
      <w:r>
        <w:t>may</w:t>
      </w:r>
      <w:r>
        <w:rPr>
          <w:spacing w:val="-9"/>
        </w:rPr>
        <w:t xml:space="preserve"> </w:t>
      </w:r>
      <w:r>
        <w:t>be</w:t>
      </w:r>
      <w:r>
        <w:rPr>
          <w:spacing w:val="-2"/>
        </w:rPr>
        <w:t xml:space="preserve"> </w:t>
      </w:r>
      <w:proofErr w:type="gramStart"/>
      <w:r>
        <w:t>as</w:t>
      </w:r>
      <w:r>
        <w:rPr>
          <w:spacing w:val="-4"/>
        </w:rPr>
        <w:t xml:space="preserve"> </w:t>
      </w:r>
      <w:r>
        <w:t>a</w:t>
      </w:r>
      <w:r>
        <w:rPr>
          <w:spacing w:val="-3"/>
        </w:rPr>
        <w:t xml:space="preserve"> </w:t>
      </w:r>
      <w:r>
        <w:t>result</w:t>
      </w:r>
      <w:r>
        <w:rPr>
          <w:spacing w:val="-3"/>
        </w:rPr>
        <w:t xml:space="preserve"> </w:t>
      </w:r>
      <w:r>
        <w:t>of</w:t>
      </w:r>
      <w:proofErr w:type="gramEnd"/>
      <w:r>
        <w:rPr>
          <w:spacing w:val="-5"/>
        </w:rPr>
        <w:t xml:space="preserve"> </w:t>
      </w:r>
      <w:r>
        <w:t>the</w:t>
      </w:r>
      <w:r>
        <w:rPr>
          <w:spacing w:val="-2"/>
        </w:rPr>
        <w:t xml:space="preserve"> </w:t>
      </w:r>
      <w:r>
        <w:t>fact</w:t>
      </w:r>
      <w:r>
        <w:rPr>
          <w:spacing w:val="-3"/>
        </w:rPr>
        <w:t xml:space="preserve"> </w:t>
      </w:r>
      <w:r>
        <w:t>that</w:t>
      </w:r>
      <w:r>
        <w:rPr>
          <w:spacing w:val="-2"/>
        </w:rPr>
        <w:t xml:space="preserve"> </w:t>
      </w:r>
      <w:r>
        <w:t>this</w:t>
      </w:r>
      <w:r>
        <w:rPr>
          <w:spacing w:val="-4"/>
        </w:rPr>
        <w:t xml:space="preserve"> </w:t>
      </w:r>
      <w:r>
        <w:t>retailer</w:t>
      </w:r>
      <w:r>
        <w:rPr>
          <w:spacing w:val="-5"/>
        </w:rPr>
        <w:t xml:space="preserve"> </w:t>
      </w:r>
      <w:r>
        <w:t>is</w:t>
      </w:r>
      <w:r>
        <w:rPr>
          <w:spacing w:val="-3"/>
        </w:rPr>
        <w:t xml:space="preserve"> </w:t>
      </w:r>
      <w:r>
        <w:t>the only</w:t>
      </w:r>
      <w:r>
        <w:rPr>
          <w:spacing w:val="-4"/>
        </w:rPr>
        <w:t xml:space="preserve"> </w:t>
      </w:r>
      <w:r>
        <w:t>retailer</w:t>
      </w:r>
      <w:r>
        <w:rPr>
          <w:spacing w:val="-2"/>
        </w:rPr>
        <w:t xml:space="preserve"> </w:t>
      </w:r>
      <w:r>
        <w:t>of</w:t>
      </w:r>
      <w:r>
        <w:rPr>
          <w:spacing w:val="-2"/>
        </w:rPr>
        <w:t xml:space="preserve"> </w:t>
      </w:r>
      <w:r>
        <w:t>the</w:t>
      </w:r>
      <w:r>
        <w:rPr>
          <w:spacing w:val="-2"/>
        </w:rPr>
        <w:t xml:space="preserve"> </w:t>
      </w:r>
      <w:r>
        <w:t>four</w:t>
      </w:r>
      <w:r>
        <w:rPr>
          <w:spacing w:val="-2"/>
        </w:rPr>
        <w:t xml:space="preserve"> </w:t>
      </w:r>
      <w:r>
        <w:t>observed</w:t>
      </w:r>
      <w:r>
        <w:rPr>
          <w:spacing w:val="-2"/>
        </w:rPr>
        <w:t xml:space="preserve"> </w:t>
      </w:r>
      <w:r>
        <w:t>in this</w:t>
      </w:r>
      <w:r>
        <w:rPr>
          <w:spacing w:val="-2"/>
        </w:rPr>
        <w:t xml:space="preserve"> </w:t>
      </w:r>
      <w:proofErr w:type="spellStart"/>
      <w:r>
        <w:t>netnographic</w:t>
      </w:r>
      <w:proofErr w:type="spellEnd"/>
      <w:r>
        <w:rPr>
          <w:spacing w:val="-2"/>
        </w:rPr>
        <w:t xml:space="preserve"> </w:t>
      </w:r>
      <w:r>
        <w:t>phase</w:t>
      </w:r>
      <w:r>
        <w:rPr>
          <w:spacing w:val="-1"/>
        </w:rPr>
        <w:t xml:space="preserve"> </w:t>
      </w:r>
      <w:r>
        <w:t>of</w:t>
      </w:r>
      <w:r>
        <w:rPr>
          <w:spacing w:val="-2"/>
        </w:rPr>
        <w:t xml:space="preserve"> </w:t>
      </w:r>
      <w:r>
        <w:t>the</w:t>
      </w:r>
      <w:r>
        <w:rPr>
          <w:spacing w:val="-2"/>
        </w:rPr>
        <w:t xml:space="preserve"> </w:t>
      </w:r>
      <w:r>
        <w:t>research that</w:t>
      </w:r>
      <w:r>
        <w:rPr>
          <w:spacing w:val="-2"/>
        </w:rPr>
        <w:t xml:space="preserve"> </w:t>
      </w:r>
      <w:r>
        <w:t>does</w:t>
      </w:r>
      <w:r>
        <w:rPr>
          <w:spacing w:val="-2"/>
        </w:rPr>
        <w:t xml:space="preserve"> </w:t>
      </w:r>
      <w:r>
        <w:t>not</w:t>
      </w:r>
      <w:r>
        <w:rPr>
          <w:spacing w:val="-2"/>
        </w:rPr>
        <w:t xml:space="preserve"> </w:t>
      </w:r>
      <w:r>
        <w:t>have an</w:t>
      </w:r>
      <w:r>
        <w:rPr>
          <w:spacing w:val="-8"/>
        </w:rPr>
        <w:t xml:space="preserve"> </w:t>
      </w:r>
      <w:r>
        <w:t>e-commerce</w:t>
      </w:r>
      <w:r>
        <w:rPr>
          <w:spacing w:val="-9"/>
        </w:rPr>
        <w:t xml:space="preserve"> </w:t>
      </w:r>
      <w:r>
        <w:t>facility</w:t>
      </w:r>
      <w:r>
        <w:rPr>
          <w:spacing w:val="-12"/>
        </w:rPr>
        <w:t xml:space="preserve"> </w:t>
      </w:r>
      <w:r>
        <w:t>to</w:t>
      </w:r>
      <w:r>
        <w:rPr>
          <w:spacing w:val="-6"/>
        </w:rPr>
        <w:t xml:space="preserve"> </w:t>
      </w:r>
      <w:r>
        <w:t>purchase</w:t>
      </w:r>
      <w:r>
        <w:rPr>
          <w:spacing w:val="-9"/>
        </w:rPr>
        <w:t xml:space="preserve"> </w:t>
      </w:r>
      <w:r>
        <w:t>online.</w:t>
      </w:r>
      <w:r>
        <w:rPr>
          <w:spacing w:val="-8"/>
        </w:rPr>
        <w:t xml:space="preserve"> </w:t>
      </w:r>
      <w:r>
        <w:t>Thus,</w:t>
      </w:r>
      <w:r>
        <w:rPr>
          <w:spacing w:val="-8"/>
        </w:rPr>
        <w:t xml:space="preserve"> </w:t>
      </w:r>
      <w:r>
        <w:t>if</w:t>
      </w:r>
      <w:r>
        <w:rPr>
          <w:spacing w:val="-9"/>
        </w:rPr>
        <w:t xml:space="preserve"> </w:t>
      </w:r>
      <w:r>
        <w:t>a</w:t>
      </w:r>
      <w:r>
        <w:rPr>
          <w:spacing w:val="-9"/>
        </w:rPr>
        <w:t xml:space="preserve"> </w:t>
      </w:r>
      <w:r>
        <w:t>consumer</w:t>
      </w:r>
      <w:r>
        <w:rPr>
          <w:spacing w:val="-8"/>
        </w:rPr>
        <w:t xml:space="preserve"> </w:t>
      </w:r>
      <w:r>
        <w:t>initiates</w:t>
      </w:r>
      <w:r>
        <w:rPr>
          <w:spacing w:val="-9"/>
        </w:rPr>
        <w:t xml:space="preserve"> </w:t>
      </w:r>
      <w:r>
        <w:t>a</w:t>
      </w:r>
      <w:r>
        <w:rPr>
          <w:spacing w:val="-9"/>
        </w:rPr>
        <w:t xml:space="preserve"> </w:t>
      </w:r>
      <w:r>
        <w:t>complaint</w:t>
      </w:r>
      <w:r>
        <w:rPr>
          <w:spacing w:val="-8"/>
        </w:rPr>
        <w:t xml:space="preserve"> </w:t>
      </w:r>
      <w:r>
        <w:t>in</w:t>
      </w:r>
      <w:r>
        <w:rPr>
          <w:spacing w:val="-8"/>
        </w:rPr>
        <w:t xml:space="preserve"> </w:t>
      </w:r>
      <w:r>
        <w:t>relation to</w:t>
      </w:r>
      <w:r>
        <w:rPr>
          <w:spacing w:val="-15"/>
        </w:rPr>
        <w:t xml:space="preserve"> </w:t>
      </w:r>
      <w:r>
        <w:t>a</w:t>
      </w:r>
      <w:r>
        <w:rPr>
          <w:spacing w:val="-15"/>
        </w:rPr>
        <w:t xml:space="preserve"> </w:t>
      </w:r>
      <w:r>
        <w:t>product</w:t>
      </w:r>
      <w:r>
        <w:rPr>
          <w:spacing w:val="-15"/>
        </w:rPr>
        <w:t xml:space="preserve"> </w:t>
      </w:r>
      <w:r>
        <w:t>purchased</w:t>
      </w:r>
      <w:r>
        <w:rPr>
          <w:spacing w:val="-14"/>
        </w:rPr>
        <w:t xml:space="preserve"> </w:t>
      </w:r>
      <w:r>
        <w:t>instore</w:t>
      </w:r>
      <w:r>
        <w:rPr>
          <w:spacing w:val="-15"/>
        </w:rPr>
        <w:t xml:space="preserve"> </w:t>
      </w:r>
      <w:r>
        <w:t>on</w:t>
      </w:r>
      <w:r>
        <w:rPr>
          <w:spacing w:val="-13"/>
        </w:rPr>
        <w:t xml:space="preserve"> </w:t>
      </w:r>
      <w:r>
        <w:t>Twitter,</w:t>
      </w:r>
      <w:r>
        <w:rPr>
          <w:spacing w:val="-14"/>
        </w:rPr>
        <w:t xml:space="preserve"> </w:t>
      </w:r>
      <w:r>
        <w:t>it</w:t>
      </w:r>
      <w:r>
        <w:rPr>
          <w:spacing w:val="-14"/>
        </w:rPr>
        <w:t xml:space="preserve"> </w:t>
      </w:r>
      <w:r>
        <w:t>can</w:t>
      </w:r>
      <w:r>
        <w:rPr>
          <w:spacing w:val="-14"/>
        </w:rPr>
        <w:t xml:space="preserve"> </w:t>
      </w:r>
      <w:r>
        <w:t>only</w:t>
      </w:r>
      <w:r>
        <w:rPr>
          <w:spacing w:val="-15"/>
        </w:rPr>
        <w:t xml:space="preserve"> </w:t>
      </w:r>
      <w:r>
        <w:t>be</w:t>
      </w:r>
      <w:r>
        <w:rPr>
          <w:spacing w:val="-15"/>
        </w:rPr>
        <w:t xml:space="preserve"> </w:t>
      </w:r>
      <w:r>
        <w:t>resolved</w:t>
      </w:r>
      <w:r>
        <w:rPr>
          <w:spacing w:val="-15"/>
        </w:rPr>
        <w:t xml:space="preserve"> </w:t>
      </w:r>
      <w:r>
        <w:t>in</w:t>
      </w:r>
      <w:r>
        <w:rPr>
          <w:spacing w:val="-12"/>
        </w:rPr>
        <w:t xml:space="preserve"> </w:t>
      </w:r>
      <w:r>
        <w:t>store.</w:t>
      </w:r>
      <w:r>
        <w:rPr>
          <w:spacing w:val="-14"/>
        </w:rPr>
        <w:t xml:space="preserve"> </w:t>
      </w:r>
      <w:r>
        <w:t>As</w:t>
      </w:r>
      <w:r>
        <w:rPr>
          <w:spacing w:val="-13"/>
        </w:rPr>
        <w:t xml:space="preserve"> </w:t>
      </w:r>
      <w:r>
        <w:t>a</w:t>
      </w:r>
      <w:r>
        <w:rPr>
          <w:spacing w:val="-15"/>
        </w:rPr>
        <w:t xml:space="preserve"> </w:t>
      </w:r>
      <w:proofErr w:type="gramStart"/>
      <w:r>
        <w:t>result</w:t>
      </w:r>
      <w:proofErr w:type="gramEnd"/>
      <w:r>
        <w:rPr>
          <w:spacing w:val="-14"/>
        </w:rPr>
        <w:t xml:space="preserve"> </w:t>
      </w:r>
      <w:r>
        <w:t>requesting further information is unnecessary and not advantageous as this retailer, Primark, can only process this type of recovery in store. Thus, Primark’s strategy, unlike the other retailers observed, is to redirect the consumer in store was appropriate, rather than request further information, see Figure 5-34.</w:t>
      </w:r>
    </w:p>
    <w:p w14:paraId="0814982C" w14:textId="77777777" w:rsidR="0035248F" w:rsidRDefault="0035248F">
      <w:pPr>
        <w:spacing w:line="360" w:lineRule="auto"/>
        <w:jc w:val="both"/>
        <w:sectPr w:rsidR="0035248F">
          <w:pgSz w:w="11910" w:h="16840"/>
          <w:pgMar w:top="1340" w:right="1140" w:bottom="960" w:left="1040" w:header="0" w:footer="780" w:gutter="0"/>
          <w:cols w:space="720"/>
        </w:sectPr>
      </w:pPr>
    </w:p>
    <w:p w14:paraId="191E7FF1" w14:textId="77777777" w:rsidR="0035248F" w:rsidRDefault="00CD07F7">
      <w:pPr>
        <w:pStyle w:val="BodyText"/>
        <w:ind w:left="2056"/>
        <w:rPr>
          <w:sz w:val="20"/>
        </w:rPr>
      </w:pPr>
      <w:r>
        <w:rPr>
          <w:noProof/>
          <w:sz w:val="20"/>
        </w:rPr>
        <w:lastRenderedPageBreak/>
        <w:drawing>
          <wp:inline distT="0" distB="0" distL="0" distR="0" wp14:anchorId="52C70C0B" wp14:editId="3925E008">
            <wp:extent cx="3622488" cy="3364991"/>
            <wp:effectExtent l="0" t="0" r="0" b="0"/>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294" cstate="print"/>
                    <a:stretch>
                      <a:fillRect/>
                    </a:stretch>
                  </pic:blipFill>
                  <pic:spPr>
                    <a:xfrm>
                      <a:off x="0" y="0"/>
                      <a:ext cx="3622488" cy="3364991"/>
                    </a:xfrm>
                    <a:prstGeom prst="rect">
                      <a:avLst/>
                    </a:prstGeom>
                  </pic:spPr>
                </pic:pic>
              </a:graphicData>
            </a:graphic>
          </wp:inline>
        </w:drawing>
      </w:r>
    </w:p>
    <w:p w14:paraId="421EFD9E" w14:textId="77777777" w:rsidR="0035248F" w:rsidRDefault="00CD07F7">
      <w:pPr>
        <w:pStyle w:val="BodyText"/>
        <w:spacing w:before="172" w:line="360" w:lineRule="auto"/>
        <w:ind w:left="4269" w:hanging="3623"/>
      </w:pPr>
      <w:bookmarkStart w:id="254" w:name="_bookmark254"/>
      <w:bookmarkEnd w:id="254"/>
      <w:r>
        <w:t>Figure</w:t>
      </w:r>
      <w:r>
        <w:rPr>
          <w:spacing w:val="-5"/>
        </w:rPr>
        <w:t xml:space="preserve"> </w:t>
      </w:r>
      <w:r>
        <w:t>5-34</w:t>
      </w:r>
      <w:r>
        <w:rPr>
          <w:spacing w:val="-3"/>
        </w:rPr>
        <w:t xml:space="preserve"> </w:t>
      </w:r>
      <w:r>
        <w:t>Retailer</w:t>
      </w:r>
      <w:r>
        <w:rPr>
          <w:spacing w:val="-5"/>
        </w:rPr>
        <w:t xml:space="preserve"> </w:t>
      </w:r>
      <w:r>
        <w:t>redirecting</w:t>
      </w:r>
      <w:r>
        <w:rPr>
          <w:spacing w:val="-6"/>
        </w:rPr>
        <w:t xml:space="preserve"> </w:t>
      </w:r>
      <w:r>
        <w:t>consumer</w:t>
      </w:r>
      <w:r>
        <w:rPr>
          <w:spacing w:val="-3"/>
        </w:rPr>
        <w:t xml:space="preserve"> </w:t>
      </w:r>
      <w:r>
        <w:t>to</w:t>
      </w:r>
      <w:r>
        <w:rPr>
          <w:spacing w:val="-2"/>
        </w:rPr>
        <w:t xml:space="preserve"> </w:t>
      </w:r>
      <w:r>
        <w:t>an</w:t>
      </w:r>
      <w:r>
        <w:rPr>
          <w:spacing w:val="-1"/>
        </w:rPr>
        <w:t xml:space="preserve"> </w:t>
      </w:r>
      <w:r>
        <w:t>alternative</w:t>
      </w:r>
      <w:r>
        <w:rPr>
          <w:spacing w:val="-4"/>
        </w:rPr>
        <w:t xml:space="preserve"> </w:t>
      </w:r>
      <w:r>
        <w:t>channel</w:t>
      </w:r>
      <w:r>
        <w:rPr>
          <w:spacing w:val="-3"/>
        </w:rPr>
        <w:t xml:space="preserve"> </w:t>
      </w:r>
      <w:r>
        <w:t>(in</w:t>
      </w:r>
      <w:r>
        <w:rPr>
          <w:spacing w:val="-3"/>
        </w:rPr>
        <w:t xml:space="preserve"> </w:t>
      </w:r>
      <w:r>
        <w:t>store):</w:t>
      </w:r>
      <w:r>
        <w:rPr>
          <w:spacing w:val="-3"/>
        </w:rPr>
        <w:t xml:space="preserve"> </w:t>
      </w:r>
      <w:r>
        <w:t>Primark</w:t>
      </w:r>
      <w:r>
        <w:rPr>
          <w:spacing w:val="-3"/>
        </w:rPr>
        <w:t xml:space="preserve"> </w:t>
      </w:r>
      <w:r>
        <w:t>to Consumer 49</w:t>
      </w:r>
    </w:p>
    <w:p w14:paraId="39F471A9" w14:textId="77777777" w:rsidR="0035248F" w:rsidRDefault="00CD07F7">
      <w:pPr>
        <w:pStyle w:val="BodyText"/>
        <w:spacing w:before="240" w:line="360" w:lineRule="auto"/>
        <w:ind w:left="400" w:right="295"/>
        <w:jc w:val="both"/>
      </w:pPr>
      <w:r>
        <w:t>Other phases of the research confirmed that retailers consistently ask consumers to provide further information when handling complaints on Twitter. 33 per cent of consumers surveyed in the online questionnaire confirmed that the retailer asked them to provide further information. Likewise, all consumers interviewed in-depth as part of this research when discussing their past experience of complaining and subsequent service recovery experiences on</w:t>
      </w:r>
      <w:r>
        <w:rPr>
          <w:spacing w:val="-14"/>
        </w:rPr>
        <w:t xml:space="preserve"> </w:t>
      </w:r>
      <w:r>
        <w:t>Twitter</w:t>
      </w:r>
      <w:r>
        <w:rPr>
          <w:spacing w:val="-13"/>
        </w:rPr>
        <w:t xml:space="preserve"> </w:t>
      </w:r>
      <w:r>
        <w:t>spoke</w:t>
      </w:r>
      <w:r>
        <w:rPr>
          <w:spacing w:val="-13"/>
        </w:rPr>
        <w:t xml:space="preserve"> </w:t>
      </w:r>
      <w:r>
        <w:t>about</w:t>
      </w:r>
      <w:r>
        <w:rPr>
          <w:spacing w:val="-12"/>
        </w:rPr>
        <w:t xml:space="preserve"> </w:t>
      </w:r>
      <w:r>
        <w:t>how</w:t>
      </w:r>
      <w:r>
        <w:rPr>
          <w:spacing w:val="-12"/>
        </w:rPr>
        <w:t xml:space="preserve"> </w:t>
      </w:r>
      <w:r>
        <w:t>they</w:t>
      </w:r>
      <w:r>
        <w:rPr>
          <w:spacing w:val="-15"/>
        </w:rPr>
        <w:t xml:space="preserve"> </w:t>
      </w:r>
      <w:r>
        <w:t>were</w:t>
      </w:r>
      <w:r>
        <w:rPr>
          <w:spacing w:val="-11"/>
        </w:rPr>
        <w:t xml:space="preserve"> </w:t>
      </w:r>
      <w:r>
        <w:t>asked</w:t>
      </w:r>
      <w:r>
        <w:rPr>
          <w:spacing w:val="-12"/>
        </w:rPr>
        <w:t xml:space="preserve"> </w:t>
      </w:r>
      <w:r>
        <w:t>to</w:t>
      </w:r>
      <w:r>
        <w:rPr>
          <w:spacing w:val="-12"/>
        </w:rPr>
        <w:t xml:space="preserve"> </w:t>
      </w:r>
      <w:r>
        <w:t>provide</w:t>
      </w:r>
      <w:r>
        <w:rPr>
          <w:spacing w:val="-12"/>
        </w:rPr>
        <w:t xml:space="preserve"> </w:t>
      </w:r>
      <w:r>
        <w:t>further</w:t>
      </w:r>
      <w:r>
        <w:rPr>
          <w:spacing w:val="-13"/>
        </w:rPr>
        <w:t xml:space="preserve"> </w:t>
      </w:r>
      <w:r>
        <w:t>information</w:t>
      </w:r>
      <w:r>
        <w:rPr>
          <w:spacing w:val="-10"/>
        </w:rPr>
        <w:t xml:space="preserve"> </w:t>
      </w:r>
      <w:r>
        <w:t>to</w:t>
      </w:r>
      <w:r>
        <w:rPr>
          <w:spacing w:val="-12"/>
        </w:rPr>
        <w:t xml:space="preserve"> </w:t>
      </w:r>
      <w:r>
        <w:t>allow</w:t>
      </w:r>
      <w:r>
        <w:rPr>
          <w:spacing w:val="-12"/>
        </w:rPr>
        <w:t xml:space="preserve"> </w:t>
      </w:r>
      <w:r>
        <w:t>the</w:t>
      </w:r>
      <w:r>
        <w:rPr>
          <w:spacing w:val="-12"/>
        </w:rPr>
        <w:t xml:space="preserve"> </w:t>
      </w:r>
      <w:r>
        <w:t xml:space="preserve">retailer </w:t>
      </w:r>
      <w:proofErr w:type="gramStart"/>
      <w:r>
        <w:t>solve</w:t>
      </w:r>
      <w:proofErr w:type="gramEnd"/>
      <w:r>
        <w:t xml:space="preserve"> the issue.</w:t>
      </w:r>
    </w:p>
    <w:p w14:paraId="71B9435F" w14:textId="77777777" w:rsidR="0035248F" w:rsidRDefault="00CD07F7">
      <w:pPr>
        <w:pStyle w:val="BodyText"/>
        <w:spacing w:before="242" w:line="360" w:lineRule="auto"/>
        <w:ind w:left="400" w:right="297"/>
        <w:jc w:val="both"/>
      </w:pPr>
      <w:r>
        <w:t>Recent research focusing on service recovery on Twitter in the airline industry suggests that agent responses that do not require consumers to take further initiatives for problem solving have positive effects on consumer emotion alleviation and satisfaction (Fan &amp; Niu, 2016).</w:t>
      </w:r>
    </w:p>
    <w:p w14:paraId="6B5A91B0" w14:textId="77777777" w:rsidR="0035248F" w:rsidRDefault="00CD07F7">
      <w:pPr>
        <w:pStyle w:val="BodyText"/>
        <w:spacing w:before="239" w:line="360" w:lineRule="auto"/>
        <w:ind w:left="400" w:right="297" w:firstLine="60"/>
        <w:jc w:val="both"/>
      </w:pPr>
      <w:r>
        <w:t>Equally, responses that provide further directions poses negative effect on service recovery outcomes</w:t>
      </w:r>
      <w:r>
        <w:rPr>
          <w:spacing w:val="-5"/>
        </w:rPr>
        <w:t xml:space="preserve"> </w:t>
      </w:r>
      <w:r>
        <w:t>(Fan</w:t>
      </w:r>
      <w:r>
        <w:rPr>
          <w:spacing w:val="-2"/>
        </w:rPr>
        <w:t xml:space="preserve"> </w:t>
      </w:r>
      <w:r>
        <w:t>&amp;</w:t>
      </w:r>
      <w:r>
        <w:rPr>
          <w:spacing w:val="-6"/>
        </w:rPr>
        <w:t xml:space="preserve"> </w:t>
      </w:r>
      <w:r>
        <w:t>Niu,</w:t>
      </w:r>
      <w:r>
        <w:rPr>
          <w:spacing w:val="-5"/>
        </w:rPr>
        <w:t xml:space="preserve"> </w:t>
      </w:r>
      <w:r>
        <w:t>2016).</w:t>
      </w:r>
      <w:r>
        <w:rPr>
          <w:spacing w:val="-5"/>
        </w:rPr>
        <w:t xml:space="preserve"> </w:t>
      </w:r>
      <w:proofErr w:type="gramStart"/>
      <w:r>
        <w:t>Thus</w:t>
      </w:r>
      <w:proofErr w:type="gramEnd"/>
      <w:r>
        <w:rPr>
          <w:spacing w:val="-5"/>
        </w:rPr>
        <w:t xml:space="preserve"> </w:t>
      </w:r>
      <w:r>
        <w:t>while</w:t>
      </w:r>
      <w:r>
        <w:rPr>
          <w:spacing w:val="-5"/>
        </w:rPr>
        <w:t xml:space="preserve"> </w:t>
      </w:r>
      <w:r>
        <w:t>it</w:t>
      </w:r>
      <w:r>
        <w:rPr>
          <w:spacing w:val="-4"/>
        </w:rPr>
        <w:t xml:space="preserve"> </w:t>
      </w:r>
      <w:r>
        <w:t>may</w:t>
      </w:r>
      <w:r>
        <w:rPr>
          <w:spacing w:val="-9"/>
        </w:rPr>
        <w:t xml:space="preserve"> </w:t>
      </w:r>
      <w:r>
        <w:t>be</w:t>
      </w:r>
      <w:r>
        <w:rPr>
          <w:spacing w:val="-4"/>
        </w:rPr>
        <w:t xml:space="preserve"> </w:t>
      </w:r>
      <w:r>
        <w:t>necessary</w:t>
      </w:r>
      <w:r>
        <w:rPr>
          <w:spacing w:val="-9"/>
        </w:rPr>
        <w:t xml:space="preserve"> </w:t>
      </w:r>
      <w:r>
        <w:t>to</w:t>
      </w:r>
      <w:r>
        <w:rPr>
          <w:spacing w:val="-4"/>
        </w:rPr>
        <w:t xml:space="preserve"> </w:t>
      </w:r>
      <w:r>
        <w:t>request</w:t>
      </w:r>
      <w:r>
        <w:rPr>
          <w:spacing w:val="-4"/>
        </w:rPr>
        <w:t xml:space="preserve"> </w:t>
      </w:r>
      <w:r>
        <w:t>further</w:t>
      </w:r>
      <w:r>
        <w:rPr>
          <w:spacing w:val="-5"/>
        </w:rPr>
        <w:t xml:space="preserve"> </w:t>
      </w:r>
      <w:r>
        <w:t>information</w:t>
      </w:r>
      <w:r>
        <w:rPr>
          <w:spacing w:val="-4"/>
        </w:rPr>
        <w:t xml:space="preserve"> </w:t>
      </w:r>
      <w:r>
        <w:t>to solve</w:t>
      </w:r>
      <w:r>
        <w:rPr>
          <w:spacing w:val="-10"/>
        </w:rPr>
        <w:t xml:space="preserve"> </w:t>
      </w:r>
      <w:r>
        <w:t>the</w:t>
      </w:r>
      <w:r>
        <w:rPr>
          <w:spacing w:val="-8"/>
        </w:rPr>
        <w:t xml:space="preserve"> </w:t>
      </w:r>
      <w:r>
        <w:t>consumers</w:t>
      </w:r>
      <w:r>
        <w:rPr>
          <w:spacing w:val="-8"/>
        </w:rPr>
        <w:t xml:space="preserve"> </w:t>
      </w:r>
      <w:r>
        <w:t>complaint,</w:t>
      </w:r>
      <w:r>
        <w:rPr>
          <w:spacing w:val="-10"/>
        </w:rPr>
        <w:t xml:space="preserve"> </w:t>
      </w:r>
      <w:r>
        <w:t>due</w:t>
      </w:r>
      <w:r>
        <w:rPr>
          <w:spacing w:val="-11"/>
        </w:rPr>
        <w:t xml:space="preserve"> </w:t>
      </w:r>
      <w:r>
        <w:t>to</w:t>
      </w:r>
      <w:r>
        <w:rPr>
          <w:spacing w:val="-9"/>
        </w:rPr>
        <w:t xml:space="preserve"> </w:t>
      </w:r>
      <w:r>
        <w:t>the</w:t>
      </w:r>
      <w:r>
        <w:rPr>
          <w:spacing w:val="-11"/>
        </w:rPr>
        <w:t xml:space="preserve"> </w:t>
      </w:r>
      <w:r>
        <w:t>briefness</w:t>
      </w:r>
      <w:r>
        <w:rPr>
          <w:spacing w:val="-9"/>
        </w:rPr>
        <w:t xml:space="preserve"> </w:t>
      </w:r>
      <w:r>
        <w:t>of</w:t>
      </w:r>
      <w:r>
        <w:rPr>
          <w:spacing w:val="-10"/>
        </w:rPr>
        <w:t xml:space="preserve"> </w:t>
      </w:r>
      <w:r>
        <w:t>the</w:t>
      </w:r>
      <w:r>
        <w:rPr>
          <w:spacing w:val="-8"/>
        </w:rPr>
        <w:t xml:space="preserve"> </w:t>
      </w:r>
      <w:r>
        <w:t>nature</w:t>
      </w:r>
      <w:r>
        <w:rPr>
          <w:spacing w:val="-11"/>
        </w:rPr>
        <w:t xml:space="preserve"> </w:t>
      </w:r>
      <w:r>
        <w:t>of</w:t>
      </w:r>
      <w:r>
        <w:rPr>
          <w:spacing w:val="-8"/>
        </w:rPr>
        <w:t xml:space="preserve"> </w:t>
      </w:r>
      <w:r>
        <w:t>communication</w:t>
      </w:r>
      <w:r>
        <w:rPr>
          <w:spacing w:val="-10"/>
        </w:rPr>
        <w:t xml:space="preserve"> </w:t>
      </w:r>
      <w:r>
        <w:t>on</w:t>
      </w:r>
      <w:r>
        <w:rPr>
          <w:spacing w:val="-6"/>
        </w:rPr>
        <w:t xml:space="preserve"> </w:t>
      </w:r>
      <w:r>
        <w:t>Twitter and</w:t>
      </w:r>
      <w:r>
        <w:rPr>
          <w:spacing w:val="-8"/>
        </w:rPr>
        <w:t xml:space="preserve"> </w:t>
      </w:r>
      <w:r>
        <w:t>the</w:t>
      </w:r>
      <w:r>
        <w:rPr>
          <w:spacing w:val="-9"/>
        </w:rPr>
        <w:t xml:space="preserve"> </w:t>
      </w:r>
      <w:r>
        <w:t>resulting</w:t>
      </w:r>
      <w:r>
        <w:rPr>
          <w:spacing w:val="-10"/>
        </w:rPr>
        <w:t xml:space="preserve"> </w:t>
      </w:r>
      <w:r>
        <w:t>lack</w:t>
      </w:r>
      <w:r>
        <w:rPr>
          <w:spacing w:val="-8"/>
        </w:rPr>
        <w:t xml:space="preserve"> </w:t>
      </w:r>
      <w:r>
        <w:t>of</w:t>
      </w:r>
      <w:r>
        <w:rPr>
          <w:spacing w:val="-9"/>
        </w:rPr>
        <w:t xml:space="preserve"> </w:t>
      </w:r>
      <w:r>
        <w:t>information</w:t>
      </w:r>
      <w:r>
        <w:rPr>
          <w:spacing w:val="-8"/>
        </w:rPr>
        <w:t xml:space="preserve"> </w:t>
      </w:r>
      <w:r>
        <w:t>from</w:t>
      </w:r>
      <w:r>
        <w:rPr>
          <w:spacing w:val="-8"/>
        </w:rPr>
        <w:t xml:space="preserve"> </w:t>
      </w:r>
      <w:r>
        <w:t>original</w:t>
      </w:r>
      <w:r>
        <w:rPr>
          <w:spacing w:val="-6"/>
        </w:rPr>
        <w:t xml:space="preserve"> </w:t>
      </w:r>
      <w:r>
        <w:t>complaining</w:t>
      </w:r>
      <w:r>
        <w:rPr>
          <w:spacing w:val="-9"/>
        </w:rPr>
        <w:t xml:space="preserve"> </w:t>
      </w:r>
      <w:r>
        <w:t>tweets,</w:t>
      </w:r>
      <w:r>
        <w:rPr>
          <w:spacing w:val="-8"/>
        </w:rPr>
        <w:t xml:space="preserve"> </w:t>
      </w:r>
      <w:r>
        <w:t>it</w:t>
      </w:r>
      <w:r>
        <w:rPr>
          <w:spacing w:val="-8"/>
        </w:rPr>
        <w:t xml:space="preserve"> </w:t>
      </w:r>
      <w:r>
        <w:t>is</w:t>
      </w:r>
      <w:r>
        <w:rPr>
          <w:spacing w:val="-10"/>
        </w:rPr>
        <w:t xml:space="preserve"> </w:t>
      </w:r>
      <w:r>
        <w:t>recommended</w:t>
      </w:r>
      <w:r>
        <w:rPr>
          <w:spacing w:val="-8"/>
        </w:rPr>
        <w:t xml:space="preserve"> </w:t>
      </w:r>
      <w:r>
        <w:t>that this</w:t>
      </w:r>
      <w:r>
        <w:rPr>
          <w:spacing w:val="-10"/>
        </w:rPr>
        <w:t xml:space="preserve"> </w:t>
      </w:r>
      <w:r>
        <w:t>is</w:t>
      </w:r>
      <w:r>
        <w:rPr>
          <w:spacing w:val="-10"/>
        </w:rPr>
        <w:t xml:space="preserve"> </w:t>
      </w:r>
      <w:r>
        <w:t>kept</w:t>
      </w:r>
      <w:r>
        <w:rPr>
          <w:spacing w:val="-10"/>
        </w:rPr>
        <w:t xml:space="preserve"> </w:t>
      </w:r>
      <w:r>
        <w:t>to</w:t>
      </w:r>
      <w:r>
        <w:rPr>
          <w:spacing w:val="-13"/>
        </w:rPr>
        <w:t xml:space="preserve"> </w:t>
      </w:r>
      <w:r>
        <w:t>the</w:t>
      </w:r>
      <w:r>
        <w:rPr>
          <w:spacing w:val="-11"/>
        </w:rPr>
        <w:t xml:space="preserve"> </w:t>
      </w:r>
      <w:r>
        <w:t>absolute</w:t>
      </w:r>
      <w:r>
        <w:rPr>
          <w:spacing w:val="-12"/>
        </w:rPr>
        <w:t xml:space="preserve"> </w:t>
      </w:r>
      <w:r>
        <w:t>minimum</w:t>
      </w:r>
      <w:r>
        <w:rPr>
          <w:spacing w:val="-10"/>
        </w:rPr>
        <w:t xml:space="preserve"> </w:t>
      </w:r>
      <w:r>
        <w:t>information</w:t>
      </w:r>
      <w:r>
        <w:rPr>
          <w:spacing w:val="-10"/>
        </w:rPr>
        <w:t xml:space="preserve"> </w:t>
      </w:r>
      <w:r>
        <w:t>required.</w:t>
      </w:r>
      <w:r>
        <w:rPr>
          <w:spacing w:val="-8"/>
        </w:rPr>
        <w:t xml:space="preserve"> </w:t>
      </w:r>
      <w:r>
        <w:t>Furthermore,</w:t>
      </w:r>
      <w:r>
        <w:rPr>
          <w:spacing w:val="-11"/>
        </w:rPr>
        <w:t xml:space="preserve"> </w:t>
      </w:r>
      <w:r>
        <w:t>redirection</w:t>
      </w:r>
      <w:r>
        <w:rPr>
          <w:spacing w:val="-11"/>
        </w:rPr>
        <w:t xml:space="preserve"> </w:t>
      </w:r>
      <w:r>
        <w:t>away</w:t>
      </w:r>
      <w:r>
        <w:rPr>
          <w:spacing w:val="-15"/>
        </w:rPr>
        <w:t xml:space="preserve"> </w:t>
      </w:r>
      <w:r>
        <w:t>from the</w:t>
      </w:r>
      <w:r>
        <w:rPr>
          <w:spacing w:val="-1"/>
        </w:rPr>
        <w:t xml:space="preserve"> </w:t>
      </w:r>
      <w:r>
        <w:t>consumers chosen channel of complaint, for example</w:t>
      </w:r>
      <w:r>
        <w:rPr>
          <w:spacing w:val="-1"/>
        </w:rPr>
        <w:t xml:space="preserve"> </w:t>
      </w:r>
      <w:r>
        <w:t>away</w:t>
      </w:r>
      <w:r>
        <w:rPr>
          <w:spacing w:val="-5"/>
        </w:rPr>
        <w:t xml:space="preserve"> </w:t>
      </w:r>
      <w:r>
        <w:t>from Twitter (online)</w:t>
      </w:r>
      <w:r>
        <w:rPr>
          <w:spacing w:val="-1"/>
        </w:rPr>
        <w:t xml:space="preserve"> </w:t>
      </w:r>
      <w:r>
        <w:t>and into in-store (offline), is avoided as this may poses negative effect on service recovery outcomes.</w:t>
      </w:r>
    </w:p>
    <w:p w14:paraId="0C9408A6" w14:textId="77777777" w:rsidR="0035248F" w:rsidRDefault="0035248F">
      <w:pPr>
        <w:spacing w:line="360" w:lineRule="auto"/>
        <w:jc w:val="both"/>
        <w:sectPr w:rsidR="0035248F">
          <w:pgSz w:w="11910" w:h="16840"/>
          <w:pgMar w:top="1420" w:right="1140" w:bottom="960" w:left="1040" w:header="0" w:footer="780" w:gutter="0"/>
          <w:cols w:space="720"/>
        </w:sectPr>
      </w:pPr>
    </w:p>
    <w:p w14:paraId="261C7796" w14:textId="77777777" w:rsidR="0035248F" w:rsidRDefault="00CD07F7">
      <w:pPr>
        <w:pStyle w:val="Heading3"/>
        <w:numPr>
          <w:ilvl w:val="2"/>
          <w:numId w:val="19"/>
        </w:numPr>
        <w:tabs>
          <w:tab w:val="left" w:pos="1120"/>
        </w:tabs>
        <w:spacing w:before="60"/>
      </w:pPr>
      <w:bookmarkStart w:id="255" w:name="_bookmark255"/>
      <w:bookmarkEnd w:id="255"/>
      <w:r>
        <w:lastRenderedPageBreak/>
        <w:t>Taking</w:t>
      </w:r>
      <w:r>
        <w:rPr>
          <w:spacing w:val="-3"/>
        </w:rPr>
        <w:t xml:space="preserve"> </w:t>
      </w:r>
      <w:r>
        <w:t>the</w:t>
      </w:r>
      <w:r>
        <w:rPr>
          <w:spacing w:val="-1"/>
        </w:rPr>
        <w:t xml:space="preserve"> </w:t>
      </w:r>
      <w:r>
        <w:t>conversation</w:t>
      </w:r>
      <w:r>
        <w:rPr>
          <w:spacing w:val="-1"/>
        </w:rPr>
        <w:t xml:space="preserve"> </w:t>
      </w:r>
      <w:r>
        <w:t>off-line</w:t>
      </w:r>
      <w:r>
        <w:rPr>
          <w:spacing w:val="-2"/>
        </w:rPr>
        <w:t xml:space="preserve"> </w:t>
      </w:r>
      <w:r>
        <w:t>or</w:t>
      </w:r>
      <w:r>
        <w:rPr>
          <w:spacing w:val="-2"/>
        </w:rPr>
        <w:t xml:space="preserve"> </w:t>
      </w:r>
      <w:r>
        <w:t>ask</w:t>
      </w:r>
      <w:r>
        <w:rPr>
          <w:spacing w:val="-1"/>
        </w:rPr>
        <w:t xml:space="preserve"> </w:t>
      </w:r>
      <w:r>
        <w:t>the</w:t>
      </w:r>
      <w:r>
        <w:rPr>
          <w:spacing w:val="-2"/>
        </w:rPr>
        <w:t xml:space="preserve"> </w:t>
      </w:r>
      <w:r>
        <w:t xml:space="preserve">Consumer to </w:t>
      </w:r>
      <w:r>
        <w:rPr>
          <w:spacing w:val="-5"/>
        </w:rPr>
        <w:t>DM</w:t>
      </w:r>
    </w:p>
    <w:p w14:paraId="2D248092" w14:textId="77777777" w:rsidR="0035248F" w:rsidRDefault="00CD07F7">
      <w:pPr>
        <w:pStyle w:val="BodyText"/>
        <w:spacing w:before="253" w:line="360" w:lineRule="auto"/>
        <w:ind w:left="400" w:right="296"/>
        <w:jc w:val="both"/>
      </w:pPr>
      <w:r>
        <w:t>A</w:t>
      </w:r>
      <w:r>
        <w:rPr>
          <w:spacing w:val="-3"/>
        </w:rPr>
        <w:t xml:space="preserve"> </w:t>
      </w:r>
      <w:r>
        <w:t>consistent</w:t>
      </w:r>
      <w:r>
        <w:rPr>
          <w:spacing w:val="-3"/>
        </w:rPr>
        <w:t xml:space="preserve"> </w:t>
      </w:r>
      <w:r>
        <w:t>strategy</w:t>
      </w:r>
      <w:r>
        <w:rPr>
          <w:spacing w:val="-6"/>
        </w:rPr>
        <w:t xml:space="preserve"> </w:t>
      </w:r>
      <w:r>
        <w:t>observed</w:t>
      </w:r>
      <w:r>
        <w:rPr>
          <w:spacing w:val="-1"/>
        </w:rPr>
        <w:t xml:space="preserve"> </w:t>
      </w:r>
      <w:r>
        <w:t>across</w:t>
      </w:r>
      <w:r>
        <w:rPr>
          <w:spacing w:val="-2"/>
        </w:rPr>
        <w:t xml:space="preserve"> </w:t>
      </w:r>
      <w:r>
        <w:t>the</w:t>
      </w:r>
      <w:r>
        <w:rPr>
          <w:spacing w:val="-3"/>
        </w:rPr>
        <w:t xml:space="preserve"> </w:t>
      </w:r>
      <w:r>
        <w:t>data</w:t>
      </w:r>
      <w:r>
        <w:rPr>
          <w:spacing w:val="-4"/>
        </w:rPr>
        <w:t xml:space="preserve"> </w:t>
      </w:r>
      <w:r>
        <w:t>set</w:t>
      </w:r>
      <w:r>
        <w:rPr>
          <w:spacing w:val="-1"/>
        </w:rPr>
        <w:t xml:space="preserve"> </w:t>
      </w:r>
      <w:r>
        <w:t>off</w:t>
      </w:r>
      <w:r>
        <w:rPr>
          <w:spacing w:val="-5"/>
        </w:rPr>
        <w:t xml:space="preserve"> </w:t>
      </w:r>
      <w:r>
        <w:t>the</w:t>
      </w:r>
      <w:r>
        <w:rPr>
          <w:spacing w:val="-3"/>
        </w:rPr>
        <w:t xml:space="preserve"> </w:t>
      </w:r>
      <w:r>
        <w:t>200 Twitter</w:t>
      </w:r>
      <w:r>
        <w:rPr>
          <w:spacing w:val="-2"/>
        </w:rPr>
        <w:t xml:space="preserve"> </w:t>
      </w:r>
      <w:r>
        <w:t>complaint</w:t>
      </w:r>
      <w:r>
        <w:rPr>
          <w:spacing w:val="-3"/>
        </w:rPr>
        <w:t xml:space="preserve"> </w:t>
      </w:r>
      <w:r>
        <w:t>conversations of</w:t>
      </w:r>
      <w:r>
        <w:rPr>
          <w:spacing w:val="-14"/>
        </w:rPr>
        <w:t xml:space="preserve"> </w:t>
      </w:r>
      <w:r>
        <w:t>the</w:t>
      </w:r>
      <w:r>
        <w:rPr>
          <w:spacing w:val="-14"/>
        </w:rPr>
        <w:t xml:space="preserve"> </w:t>
      </w:r>
      <w:r>
        <w:t>first</w:t>
      </w:r>
      <w:r>
        <w:rPr>
          <w:spacing w:val="-13"/>
        </w:rPr>
        <w:t xml:space="preserve"> </w:t>
      </w:r>
      <w:proofErr w:type="spellStart"/>
      <w:r>
        <w:t>netnographic</w:t>
      </w:r>
      <w:proofErr w:type="spellEnd"/>
      <w:r>
        <w:rPr>
          <w:spacing w:val="-13"/>
        </w:rPr>
        <w:t xml:space="preserve"> </w:t>
      </w:r>
      <w:r>
        <w:t>phase</w:t>
      </w:r>
      <w:r>
        <w:rPr>
          <w:spacing w:val="-14"/>
        </w:rPr>
        <w:t xml:space="preserve"> </w:t>
      </w:r>
      <w:r>
        <w:t>of</w:t>
      </w:r>
      <w:r>
        <w:rPr>
          <w:spacing w:val="-14"/>
        </w:rPr>
        <w:t xml:space="preserve"> </w:t>
      </w:r>
      <w:r>
        <w:t>the</w:t>
      </w:r>
      <w:r>
        <w:rPr>
          <w:spacing w:val="-14"/>
        </w:rPr>
        <w:t xml:space="preserve"> </w:t>
      </w:r>
      <w:r>
        <w:t>research,</w:t>
      </w:r>
      <w:r>
        <w:rPr>
          <w:spacing w:val="-13"/>
        </w:rPr>
        <w:t xml:space="preserve"> </w:t>
      </w:r>
      <w:r>
        <w:t>is</w:t>
      </w:r>
      <w:r>
        <w:rPr>
          <w:spacing w:val="-13"/>
        </w:rPr>
        <w:t xml:space="preserve"> </w:t>
      </w:r>
      <w:r>
        <w:t>for</w:t>
      </w:r>
      <w:r>
        <w:rPr>
          <w:spacing w:val="-14"/>
        </w:rPr>
        <w:t xml:space="preserve"> </w:t>
      </w:r>
      <w:r>
        <w:t>the</w:t>
      </w:r>
      <w:r>
        <w:rPr>
          <w:spacing w:val="-14"/>
        </w:rPr>
        <w:t xml:space="preserve"> </w:t>
      </w:r>
      <w:r>
        <w:t>retailer</w:t>
      </w:r>
      <w:r>
        <w:rPr>
          <w:spacing w:val="-15"/>
        </w:rPr>
        <w:t xml:space="preserve"> </w:t>
      </w:r>
      <w:r>
        <w:t>to</w:t>
      </w:r>
      <w:r>
        <w:rPr>
          <w:spacing w:val="-13"/>
        </w:rPr>
        <w:t xml:space="preserve"> </w:t>
      </w:r>
      <w:r>
        <w:t>take</w:t>
      </w:r>
      <w:r>
        <w:rPr>
          <w:spacing w:val="-14"/>
        </w:rPr>
        <w:t xml:space="preserve"> </w:t>
      </w:r>
      <w:r>
        <w:t>the</w:t>
      </w:r>
      <w:r>
        <w:rPr>
          <w:spacing w:val="-13"/>
        </w:rPr>
        <w:t xml:space="preserve"> </w:t>
      </w:r>
      <w:r>
        <w:t>conversation</w:t>
      </w:r>
      <w:r>
        <w:rPr>
          <w:spacing w:val="-13"/>
        </w:rPr>
        <w:t xml:space="preserve"> </w:t>
      </w:r>
      <w:r>
        <w:t>offline. Repeatedly,</w:t>
      </w:r>
      <w:r>
        <w:rPr>
          <w:spacing w:val="-15"/>
        </w:rPr>
        <w:t xml:space="preserve"> </w:t>
      </w:r>
      <w:r>
        <w:t>but</w:t>
      </w:r>
      <w:r>
        <w:rPr>
          <w:spacing w:val="-15"/>
        </w:rPr>
        <w:t xml:space="preserve"> </w:t>
      </w:r>
      <w:r>
        <w:t>to</w:t>
      </w:r>
      <w:r>
        <w:rPr>
          <w:spacing w:val="-15"/>
        </w:rPr>
        <w:t xml:space="preserve"> </w:t>
      </w:r>
      <w:r>
        <w:t>varying</w:t>
      </w:r>
      <w:r>
        <w:rPr>
          <w:spacing w:val="-15"/>
        </w:rPr>
        <w:t xml:space="preserve"> </w:t>
      </w:r>
      <w:r>
        <w:t>degrees</w:t>
      </w:r>
      <w:r>
        <w:rPr>
          <w:spacing w:val="-15"/>
        </w:rPr>
        <w:t xml:space="preserve"> </w:t>
      </w:r>
      <w:r>
        <w:t>of</w:t>
      </w:r>
      <w:r>
        <w:rPr>
          <w:spacing w:val="-15"/>
        </w:rPr>
        <w:t xml:space="preserve"> </w:t>
      </w:r>
      <w:r>
        <w:t>frequency</w:t>
      </w:r>
      <w:r>
        <w:rPr>
          <w:spacing w:val="-15"/>
        </w:rPr>
        <w:t xml:space="preserve"> </w:t>
      </w:r>
      <w:r>
        <w:t>the</w:t>
      </w:r>
      <w:r>
        <w:rPr>
          <w:spacing w:val="-15"/>
        </w:rPr>
        <w:t xml:space="preserve"> </w:t>
      </w:r>
      <w:r>
        <w:t>four</w:t>
      </w:r>
      <w:r>
        <w:rPr>
          <w:spacing w:val="-15"/>
        </w:rPr>
        <w:t xml:space="preserve"> </w:t>
      </w:r>
      <w:r>
        <w:t>retailers</w:t>
      </w:r>
      <w:r>
        <w:rPr>
          <w:spacing w:val="-12"/>
        </w:rPr>
        <w:t xml:space="preserve"> </w:t>
      </w:r>
      <w:r>
        <w:t>asked</w:t>
      </w:r>
      <w:r>
        <w:rPr>
          <w:spacing w:val="-12"/>
        </w:rPr>
        <w:t xml:space="preserve"> </w:t>
      </w:r>
      <w:r>
        <w:t>consumers</w:t>
      </w:r>
      <w:r>
        <w:rPr>
          <w:spacing w:val="-14"/>
        </w:rPr>
        <w:t xml:space="preserve"> </w:t>
      </w:r>
      <w:r>
        <w:t>to</w:t>
      </w:r>
      <w:r>
        <w:rPr>
          <w:spacing w:val="-10"/>
        </w:rPr>
        <w:t xml:space="preserve"> </w:t>
      </w:r>
      <w:r>
        <w:t>DM</w:t>
      </w:r>
      <w:r>
        <w:rPr>
          <w:spacing w:val="-15"/>
        </w:rPr>
        <w:t xml:space="preserve"> </w:t>
      </w:r>
      <w:r>
        <w:t>them with further information to process the service recovery, see the example in Figure 5-35.</w:t>
      </w:r>
    </w:p>
    <w:p w14:paraId="6C653B07" w14:textId="77777777" w:rsidR="0035248F" w:rsidRDefault="00CD07F7">
      <w:pPr>
        <w:pStyle w:val="BodyText"/>
        <w:spacing w:before="4"/>
        <w:rPr>
          <w:sz w:val="19"/>
        </w:rPr>
      </w:pPr>
      <w:r>
        <w:rPr>
          <w:noProof/>
        </w:rPr>
        <w:drawing>
          <wp:anchor distT="0" distB="0" distL="0" distR="0" simplePos="0" relativeHeight="487640576" behindDoc="1" locked="0" layoutInCell="1" allowOverlap="1" wp14:anchorId="7D106B2B" wp14:editId="79EC4FC5">
            <wp:simplePos x="0" y="0"/>
            <wp:positionH relativeFrom="page">
              <wp:posOffset>2014601</wp:posOffset>
            </wp:positionH>
            <wp:positionV relativeFrom="paragraph">
              <wp:posOffset>156695</wp:posOffset>
            </wp:positionV>
            <wp:extent cx="3528428" cy="3420617"/>
            <wp:effectExtent l="0" t="0" r="0" b="0"/>
            <wp:wrapTopAndBottom/>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295" cstate="print"/>
                    <a:stretch>
                      <a:fillRect/>
                    </a:stretch>
                  </pic:blipFill>
                  <pic:spPr>
                    <a:xfrm>
                      <a:off x="0" y="0"/>
                      <a:ext cx="3528428" cy="3420617"/>
                    </a:xfrm>
                    <a:prstGeom prst="rect">
                      <a:avLst/>
                    </a:prstGeom>
                  </pic:spPr>
                </pic:pic>
              </a:graphicData>
            </a:graphic>
          </wp:anchor>
        </w:drawing>
      </w:r>
      <w:r>
        <w:rPr>
          <w:noProof/>
        </w:rPr>
        <w:drawing>
          <wp:anchor distT="0" distB="0" distL="0" distR="0" simplePos="0" relativeHeight="487641088" behindDoc="1" locked="0" layoutInCell="1" allowOverlap="1" wp14:anchorId="79BD4235" wp14:editId="6CA1DF04">
            <wp:simplePos x="0" y="0"/>
            <wp:positionH relativeFrom="page">
              <wp:posOffset>2023745</wp:posOffset>
            </wp:positionH>
            <wp:positionV relativeFrom="paragraph">
              <wp:posOffset>3833345</wp:posOffset>
            </wp:positionV>
            <wp:extent cx="3519638" cy="2608897"/>
            <wp:effectExtent l="0" t="0" r="0" b="0"/>
            <wp:wrapTopAndBottom/>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296" cstate="print"/>
                    <a:stretch>
                      <a:fillRect/>
                    </a:stretch>
                  </pic:blipFill>
                  <pic:spPr>
                    <a:xfrm>
                      <a:off x="0" y="0"/>
                      <a:ext cx="3519638" cy="2608897"/>
                    </a:xfrm>
                    <a:prstGeom prst="rect">
                      <a:avLst/>
                    </a:prstGeom>
                  </pic:spPr>
                </pic:pic>
              </a:graphicData>
            </a:graphic>
          </wp:anchor>
        </w:drawing>
      </w:r>
    </w:p>
    <w:p w14:paraId="02965B28" w14:textId="77777777" w:rsidR="0035248F" w:rsidRDefault="0035248F">
      <w:pPr>
        <w:pStyle w:val="BodyText"/>
        <w:spacing w:before="149"/>
        <w:rPr>
          <w:sz w:val="20"/>
        </w:rPr>
      </w:pPr>
    </w:p>
    <w:p w14:paraId="5D33B850" w14:textId="77777777" w:rsidR="0035248F" w:rsidRDefault="00CD07F7">
      <w:pPr>
        <w:pStyle w:val="BodyText"/>
        <w:spacing w:before="112"/>
        <w:ind w:left="400" w:firstLine="180"/>
      </w:pPr>
      <w:bookmarkStart w:id="256" w:name="_bookmark256"/>
      <w:bookmarkEnd w:id="256"/>
      <w:r>
        <w:t>Figure</w:t>
      </w:r>
      <w:r>
        <w:rPr>
          <w:spacing w:val="-5"/>
        </w:rPr>
        <w:t xml:space="preserve"> </w:t>
      </w:r>
      <w:r>
        <w:t>5-35</w:t>
      </w:r>
      <w:r>
        <w:rPr>
          <w:spacing w:val="2"/>
        </w:rPr>
        <w:t xml:space="preserve"> </w:t>
      </w:r>
      <w:r>
        <w:t>Example</w:t>
      </w:r>
      <w:r>
        <w:rPr>
          <w:spacing w:val="-1"/>
        </w:rPr>
        <w:t xml:space="preserve"> </w:t>
      </w:r>
      <w:r>
        <w:t>of</w:t>
      </w:r>
      <w:r>
        <w:rPr>
          <w:spacing w:val="-1"/>
        </w:rPr>
        <w:t xml:space="preserve"> </w:t>
      </w:r>
      <w:r>
        <w:t>retailer</w:t>
      </w:r>
      <w:r>
        <w:rPr>
          <w:spacing w:val="-2"/>
        </w:rPr>
        <w:t xml:space="preserve"> </w:t>
      </w:r>
      <w:r>
        <w:t>directing</w:t>
      </w:r>
      <w:r>
        <w:rPr>
          <w:spacing w:val="-3"/>
        </w:rPr>
        <w:t xml:space="preserve"> </w:t>
      </w:r>
      <w:r>
        <w:t>the</w:t>
      </w:r>
      <w:r>
        <w:rPr>
          <w:spacing w:val="1"/>
        </w:rPr>
        <w:t xml:space="preserve"> </w:t>
      </w:r>
      <w:r>
        <w:t>customer</w:t>
      </w:r>
      <w:r>
        <w:rPr>
          <w:spacing w:val="-3"/>
        </w:rPr>
        <w:t xml:space="preserve"> </w:t>
      </w:r>
      <w:r>
        <w:t>to DM them:</w:t>
      </w:r>
      <w:r>
        <w:rPr>
          <w:spacing w:val="-1"/>
        </w:rPr>
        <w:t xml:space="preserve"> </w:t>
      </w:r>
      <w:r>
        <w:t>Next to</w:t>
      </w:r>
      <w:r>
        <w:rPr>
          <w:spacing w:val="-2"/>
        </w:rPr>
        <w:t xml:space="preserve"> </w:t>
      </w:r>
      <w:r>
        <w:t xml:space="preserve">Consumer </w:t>
      </w:r>
      <w:r>
        <w:rPr>
          <w:spacing w:val="-5"/>
        </w:rPr>
        <w:t>37</w:t>
      </w:r>
    </w:p>
    <w:p w14:paraId="2432CA68" w14:textId="77777777" w:rsidR="0035248F" w:rsidRDefault="0035248F">
      <w:pPr>
        <w:pStyle w:val="BodyText"/>
        <w:spacing w:before="100"/>
      </w:pPr>
    </w:p>
    <w:p w14:paraId="4B8BAD21" w14:textId="77777777" w:rsidR="0035248F" w:rsidRDefault="00CD07F7">
      <w:pPr>
        <w:pStyle w:val="BodyText"/>
        <w:spacing w:line="360" w:lineRule="auto"/>
        <w:ind w:left="400" w:right="297"/>
        <w:jc w:val="both"/>
      </w:pPr>
      <w:r>
        <w:t xml:space="preserve">This approach was also confirmed in the second stage of the research project, the </w:t>
      </w:r>
      <w:proofErr w:type="gramStart"/>
      <w:r>
        <w:t>in depth</w:t>
      </w:r>
      <w:proofErr w:type="gramEnd"/>
      <w:r>
        <w:t xml:space="preserve"> interviews</w:t>
      </w:r>
      <w:r>
        <w:rPr>
          <w:spacing w:val="30"/>
        </w:rPr>
        <w:t xml:space="preserve"> </w:t>
      </w:r>
      <w:r>
        <w:t>of</w:t>
      </w:r>
      <w:r>
        <w:rPr>
          <w:spacing w:val="33"/>
        </w:rPr>
        <w:t xml:space="preserve"> </w:t>
      </w:r>
      <w:r>
        <w:t>consumers,</w:t>
      </w:r>
      <w:r>
        <w:rPr>
          <w:spacing w:val="34"/>
        </w:rPr>
        <w:t xml:space="preserve"> </w:t>
      </w:r>
      <w:r>
        <w:t>Likewise,</w:t>
      </w:r>
      <w:r>
        <w:rPr>
          <w:spacing w:val="35"/>
        </w:rPr>
        <w:t xml:space="preserve"> </w:t>
      </w:r>
      <w:r>
        <w:t>several</w:t>
      </w:r>
      <w:r>
        <w:rPr>
          <w:spacing w:val="35"/>
        </w:rPr>
        <w:t xml:space="preserve"> </w:t>
      </w:r>
      <w:r>
        <w:t>consumers</w:t>
      </w:r>
      <w:r>
        <w:rPr>
          <w:spacing w:val="31"/>
        </w:rPr>
        <w:t xml:space="preserve"> </w:t>
      </w:r>
      <w:r>
        <w:t>interviewed</w:t>
      </w:r>
      <w:r>
        <w:rPr>
          <w:spacing w:val="32"/>
        </w:rPr>
        <w:t xml:space="preserve"> </w:t>
      </w:r>
      <w:r>
        <w:t>in-depth</w:t>
      </w:r>
      <w:r>
        <w:rPr>
          <w:spacing w:val="33"/>
        </w:rPr>
        <w:t xml:space="preserve"> </w:t>
      </w:r>
      <w:r>
        <w:t>as</w:t>
      </w:r>
      <w:r>
        <w:rPr>
          <w:spacing w:val="32"/>
        </w:rPr>
        <w:t xml:space="preserve"> </w:t>
      </w:r>
      <w:r>
        <w:t>part</w:t>
      </w:r>
      <w:r>
        <w:rPr>
          <w:spacing w:val="34"/>
        </w:rPr>
        <w:t xml:space="preserve"> </w:t>
      </w:r>
      <w:r>
        <w:t>of</w:t>
      </w:r>
      <w:r>
        <w:rPr>
          <w:spacing w:val="34"/>
        </w:rPr>
        <w:t xml:space="preserve"> </w:t>
      </w:r>
      <w:r>
        <w:rPr>
          <w:spacing w:val="-4"/>
        </w:rPr>
        <w:t>this</w:t>
      </w:r>
    </w:p>
    <w:p w14:paraId="487DB16A" w14:textId="77777777" w:rsidR="0035248F" w:rsidRDefault="0035248F">
      <w:pPr>
        <w:spacing w:line="360" w:lineRule="auto"/>
        <w:jc w:val="both"/>
        <w:sectPr w:rsidR="0035248F">
          <w:pgSz w:w="11910" w:h="16840"/>
          <w:pgMar w:top="1360" w:right="1140" w:bottom="960" w:left="1040" w:header="0" w:footer="780" w:gutter="0"/>
          <w:cols w:space="720"/>
        </w:sectPr>
      </w:pPr>
    </w:p>
    <w:p w14:paraId="190C14F7" w14:textId="77777777" w:rsidR="0035248F" w:rsidRDefault="00CD07F7">
      <w:pPr>
        <w:pStyle w:val="BodyText"/>
        <w:spacing w:before="76" w:line="360" w:lineRule="auto"/>
        <w:ind w:left="400" w:right="298"/>
        <w:jc w:val="both"/>
      </w:pPr>
      <w:r>
        <w:lastRenderedPageBreak/>
        <w:t>research</w:t>
      </w:r>
      <w:r>
        <w:rPr>
          <w:spacing w:val="-15"/>
        </w:rPr>
        <w:t xml:space="preserve"> </w:t>
      </w:r>
      <w:r>
        <w:t>when</w:t>
      </w:r>
      <w:r>
        <w:rPr>
          <w:spacing w:val="-15"/>
        </w:rPr>
        <w:t xml:space="preserve"> </w:t>
      </w:r>
      <w:r>
        <w:t>discussing</w:t>
      </w:r>
      <w:r>
        <w:rPr>
          <w:spacing w:val="-15"/>
        </w:rPr>
        <w:t xml:space="preserve"> </w:t>
      </w:r>
      <w:r>
        <w:t>their</w:t>
      </w:r>
      <w:r>
        <w:rPr>
          <w:spacing w:val="-15"/>
        </w:rPr>
        <w:t xml:space="preserve"> </w:t>
      </w:r>
      <w:proofErr w:type="gramStart"/>
      <w:r>
        <w:t>past</w:t>
      </w:r>
      <w:r>
        <w:rPr>
          <w:spacing w:val="-15"/>
        </w:rPr>
        <w:t xml:space="preserve"> </w:t>
      </w:r>
      <w:r>
        <w:t>experience</w:t>
      </w:r>
      <w:proofErr w:type="gramEnd"/>
      <w:r>
        <w:rPr>
          <w:spacing w:val="-15"/>
        </w:rPr>
        <w:t xml:space="preserve"> </w:t>
      </w:r>
      <w:r>
        <w:t>of</w:t>
      </w:r>
      <w:r>
        <w:rPr>
          <w:spacing w:val="-15"/>
        </w:rPr>
        <w:t xml:space="preserve"> </w:t>
      </w:r>
      <w:r>
        <w:t>complaining</w:t>
      </w:r>
      <w:r>
        <w:rPr>
          <w:spacing w:val="-15"/>
        </w:rPr>
        <w:t xml:space="preserve"> </w:t>
      </w:r>
      <w:r>
        <w:t>and</w:t>
      </w:r>
      <w:r>
        <w:rPr>
          <w:spacing w:val="-15"/>
        </w:rPr>
        <w:t xml:space="preserve"> </w:t>
      </w:r>
      <w:r>
        <w:t>subsequent</w:t>
      </w:r>
      <w:r>
        <w:rPr>
          <w:spacing w:val="-15"/>
        </w:rPr>
        <w:t xml:space="preserve"> </w:t>
      </w:r>
      <w:r>
        <w:t>service</w:t>
      </w:r>
      <w:r>
        <w:rPr>
          <w:spacing w:val="-15"/>
        </w:rPr>
        <w:t xml:space="preserve"> </w:t>
      </w:r>
      <w:r>
        <w:t>recovery experiences</w:t>
      </w:r>
      <w:r>
        <w:rPr>
          <w:spacing w:val="-12"/>
        </w:rPr>
        <w:t xml:space="preserve"> </w:t>
      </w:r>
      <w:r>
        <w:t>on</w:t>
      </w:r>
      <w:r>
        <w:rPr>
          <w:spacing w:val="-12"/>
        </w:rPr>
        <w:t xml:space="preserve"> </w:t>
      </w:r>
      <w:r>
        <w:t>Twitter</w:t>
      </w:r>
      <w:r>
        <w:rPr>
          <w:spacing w:val="-12"/>
        </w:rPr>
        <w:t xml:space="preserve"> </w:t>
      </w:r>
      <w:r>
        <w:t>spoke</w:t>
      </w:r>
      <w:r>
        <w:rPr>
          <w:spacing w:val="-13"/>
        </w:rPr>
        <w:t xml:space="preserve"> </w:t>
      </w:r>
      <w:r>
        <w:t>about</w:t>
      </w:r>
      <w:r>
        <w:rPr>
          <w:spacing w:val="-12"/>
        </w:rPr>
        <w:t xml:space="preserve"> </w:t>
      </w:r>
      <w:r>
        <w:t>how</w:t>
      </w:r>
      <w:r>
        <w:rPr>
          <w:spacing w:val="-13"/>
        </w:rPr>
        <w:t xml:space="preserve"> </w:t>
      </w:r>
      <w:r>
        <w:t>the</w:t>
      </w:r>
      <w:r>
        <w:rPr>
          <w:spacing w:val="-13"/>
        </w:rPr>
        <w:t xml:space="preserve"> </w:t>
      </w:r>
      <w:r>
        <w:t>process</w:t>
      </w:r>
      <w:r>
        <w:rPr>
          <w:spacing w:val="-12"/>
        </w:rPr>
        <w:t xml:space="preserve"> </w:t>
      </w:r>
      <w:r>
        <w:t>went</w:t>
      </w:r>
      <w:r>
        <w:rPr>
          <w:spacing w:val="-12"/>
        </w:rPr>
        <w:t xml:space="preserve"> </w:t>
      </w:r>
      <w:r>
        <w:t>offline</w:t>
      </w:r>
      <w:r>
        <w:rPr>
          <w:spacing w:val="-13"/>
        </w:rPr>
        <w:t xml:space="preserve"> </w:t>
      </w:r>
      <w:r>
        <w:t>into</w:t>
      </w:r>
      <w:r>
        <w:rPr>
          <w:spacing w:val="-12"/>
        </w:rPr>
        <w:t xml:space="preserve"> </w:t>
      </w:r>
      <w:r>
        <w:t>direct</w:t>
      </w:r>
      <w:r>
        <w:rPr>
          <w:spacing w:val="-9"/>
        </w:rPr>
        <w:t xml:space="preserve"> </w:t>
      </w:r>
      <w:r>
        <w:t>message</w:t>
      </w:r>
      <w:r>
        <w:rPr>
          <w:spacing w:val="-13"/>
        </w:rPr>
        <w:t xml:space="preserve"> </w:t>
      </w:r>
      <w:r>
        <w:t>with</w:t>
      </w:r>
      <w:r>
        <w:rPr>
          <w:spacing w:val="-12"/>
        </w:rPr>
        <w:t xml:space="preserve"> </w:t>
      </w:r>
      <w:r>
        <w:t xml:space="preserve">Kate commenting that this was because the retailer wished to keep the </w:t>
      </w:r>
      <w:r>
        <w:t>issue more confidential.</w:t>
      </w:r>
    </w:p>
    <w:p w14:paraId="7F8CF8F4" w14:textId="77777777" w:rsidR="0035248F" w:rsidRDefault="00CD07F7">
      <w:pPr>
        <w:pStyle w:val="ListParagraph"/>
        <w:numPr>
          <w:ilvl w:val="3"/>
          <w:numId w:val="19"/>
        </w:numPr>
        <w:tabs>
          <w:tab w:val="left" w:pos="1680"/>
          <w:tab w:val="left" w:pos="1682"/>
        </w:tabs>
        <w:spacing w:line="360" w:lineRule="auto"/>
        <w:ind w:left="1682" w:right="293" w:hanging="358"/>
        <w:rPr>
          <w:i/>
          <w:sz w:val="24"/>
        </w:rPr>
      </w:pPr>
      <w:r>
        <w:rPr>
          <w:i/>
          <w:sz w:val="24"/>
        </w:rPr>
        <w:t>“So, it was sort of quite</w:t>
      </w:r>
      <w:r>
        <w:rPr>
          <w:i/>
          <w:spacing w:val="-1"/>
          <w:sz w:val="24"/>
        </w:rPr>
        <w:t xml:space="preserve"> </w:t>
      </w:r>
      <w:r>
        <w:rPr>
          <w:i/>
          <w:sz w:val="24"/>
        </w:rPr>
        <w:t>impersonal, quite just generic ‘give</w:t>
      </w:r>
      <w:r>
        <w:rPr>
          <w:i/>
          <w:spacing w:val="-1"/>
          <w:sz w:val="24"/>
        </w:rPr>
        <w:t xml:space="preserve"> </w:t>
      </w:r>
      <w:r>
        <w:rPr>
          <w:i/>
          <w:sz w:val="24"/>
        </w:rPr>
        <w:t>me your details and we will look into it’. Probably trying to get it away from the public eye…So they want to do it through directing messaging”</w:t>
      </w:r>
    </w:p>
    <w:p w14:paraId="5E37B5CE" w14:textId="77777777" w:rsidR="0035248F" w:rsidRDefault="00CD07F7">
      <w:pPr>
        <w:pStyle w:val="BodyText"/>
        <w:spacing w:before="240" w:line="360" w:lineRule="auto"/>
        <w:ind w:left="400" w:right="296"/>
        <w:jc w:val="both"/>
      </w:pPr>
      <w:r>
        <w:t>Finally,</w:t>
      </w:r>
      <w:r>
        <w:rPr>
          <w:spacing w:val="-7"/>
        </w:rPr>
        <w:t xml:space="preserve"> </w:t>
      </w:r>
      <w:r>
        <w:t>in</w:t>
      </w:r>
      <w:r>
        <w:rPr>
          <w:spacing w:val="-7"/>
        </w:rPr>
        <w:t xml:space="preserve"> </w:t>
      </w:r>
      <w:r>
        <w:t>the</w:t>
      </w:r>
      <w:r>
        <w:rPr>
          <w:spacing w:val="-7"/>
        </w:rPr>
        <w:t xml:space="preserve"> </w:t>
      </w:r>
      <w:r>
        <w:t>last</w:t>
      </w:r>
      <w:r>
        <w:rPr>
          <w:spacing w:val="-7"/>
        </w:rPr>
        <w:t xml:space="preserve"> </w:t>
      </w:r>
      <w:r>
        <w:t>stage</w:t>
      </w:r>
      <w:r>
        <w:rPr>
          <w:spacing w:val="-7"/>
        </w:rPr>
        <w:t xml:space="preserve"> </w:t>
      </w:r>
      <w:r>
        <w:t>of</w:t>
      </w:r>
      <w:r>
        <w:rPr>
          <w:spacing w:val="-7"/>
        </w:rPr>
        <w:t xml:space="preserve"> </w:t>
      </w:r>
      <w:r>
        <w:t>the</w:t>
      </w:r>
      <w:r>
        <w:rPr>
          <w:spacing w:val="-7"/>
        </w:rPr>
        <w:t xml:space="preserve"> </w:t>
      </w:r>
      <w:r>
        <w:t>research</w:t>
      </w:r>
      <w:r>
        <w:rPr>
          <w:spacing w:val="-7"/>
        </w:rPr>
        <w:t xml:space="preserve"> </w:t>
      </w:r>
      <w:r>
        <w:t>the</w:t>
      </w:r>
      <w:r>
        <w:rPr>
          <w:spacing w:val="-7"/>
        </w:rPr>
        <w:t xml:space="preserve"> </w:t>
      </w:r>
      <w:r>
        <w:t>in-depth</w:t>
      </w:r>
      <w:r>
        <w:rPr>
          <w:spacing w:val="-7"/>
        </w:rPr>
        <w:t xml:space="preserve"> </w:t>
      </w:r>
      <w:r>
        <w:t>interviews</w:t>
      </w:r>
      <w:r>
        <w:rPr>
          <w:spacing w:val="-7"/>
        </w:rPr>
        <w:t xml:space="preserve"> </w:t>
      </w:r>
      <w:r>
        <w:t>with</w:t>
      </w:r>
      <w:r>
        <w:rPr>
          <w:spacing w:val="-7"/>
        </w:rPr>
        <w:t xml:space="preserve"> </w:t>
      </w:r>
      <w:r>
        <w:t>the</w:t>
      </w:r>
      <w:r>
        <w:rPr>
          <w:spacing w:val="-7"/>
        </w:rPr>
        <w:t xml:space="preserve"> </w:t>
      </w:r>
      <w:r>
        <w:t>retailer,</w:t>
      </w:r>
      <w:r>
        <w:rPr>
          <w:spacing w:val="-7"/>
        </w:rPr>
        <w:t xml:space="preserve"> </w:t>
      </w:r>
      <w:r>
        <w:t>the</w:t>
      </w:r>
      <w:r>
        <w:rPr>
          <w:spacing w:val="-7"/>
        </w:rPr>
        <w:t xml:space="preserve"> </w:t>
      </w:r>
      <w:r>
        <w:t>strategy</w:t>
      </w:r>
      <w:r>
        <w:rPr>
          <w:spacing w:val="-11"/>
        </w:rPr>
        <w:t xml:space="preserve"> </w:t>
      </w:r>
      <w:r>
        <w:t xml:space="preserve">of asking consumers for more information when dealing with complaints on Twitter was also highlighted. Here </w:t>
      </w:r>
      <w:r w:rsidRPr="00790838">
        <w:rPr>
          <w:color w:val="000000" w:themeColor="text1"/>
        </w:rPr>
        <w:t xml:space="preserve">the Respondent Retailer confirmed </w:t>
      </w:r>
      <w:r>
        <w:t xml:space="preserve">their strategy of </w:t>
      </w:r>
      <w:r>
        <w:t>consciously taking the conversation to the</w:t>
      </w:r>
      <w:r>
        <w:rPr>
          <w:spacing w:val="-1"/>
        </w:rPr>
        <w:t xml:space="preserve"> </w:t>
      </w:r>
      <w:r>
        <w:t>direct message</w:t>
      </w:r>
      <w:r>
        <w:rPr>
          <w:spacing w:val="-1"/>
        </w:rPr>
        <w:t xml:space="preserve"> </w:t>
      </w:r>
      <w:r>
        <w:t>facility</w:t>
      </w:r>
      <w:r>
        <w:rPr>
          <w:spacing w:val="-5"/>
        </w:rPr>
        <w:t xml:space="preserve"> </w:t>
      </w:r>
      <w:r>
        <w:t>to both allow</w:t>
      </w:r>
      <w:r>
        <w:rPr>
          <w:spacing w:val="-1"/>
        </w:rPr>
        <w:t xml:space="preserve"> </w:t>
      </w:r>
      <w:r>
        <w:t>for</w:t>
      </w:r>
      <w:r>
        <w:rPr>
          <w:spacing w:val="-2"/>
        </w:rPr>
        <w:t xml:space="preserve"> </w:t>
      </w:r>
      <w:r>
        <w:t>a</w:t>
      </w:r>
      <w:r>
        <w:rPr>
          <w:spacing w:val="-1"/>
        </w:rPr>
        <w:t xml:space="preserve"> </w:t>
      </w:r>
      <w:r>
        <w:t>more</w:t>
      </w:r>
      <w:r>
        <w:rPr>
          <w:spacing w:val="-2"/>
        </w:rPr>
        <w:t xml:space="preserve"> </w:t>
      </w:r>
      <w:r>
        <w:t>personal exchange</w:t>
      </w:r>
      <w:r>
        <w:rPr>
          <w:spacing w:val="-1"/>
        </w:rPr>
        <w:t xml:space="preserve"> </w:t>
      </w:r>
      <w:r>
        <w:t>as well as remove the potential adverse or harmful information exchange from the public domain.</w:t>
      </w:r>
    </w:p>
    <w:p w14:paraId="1A4681C5" w14:textId="77777777" w:rsidR="0035248F" w:rsidRDefault="00CD07F7">
      <w:pPr>
        <w:pStyle w:val="ListParagraph"/>
        <w:numPr>
          <w:ilvl w:val="3"/>
          <w:numId w:val="19"/>
        </w:numPr>
        <w:tabs>
          <w:tab w:val="left" w:pos="1682"/>
          <w:tab w:val="left" w:pos="1740"/>
        </w:tabs>
        <w:spacing w:line="360" w:lineRule="auto"/>
        <w:ind w:left="1682" w:right="293" w:hanging="358"/>
        <w:rPr>
          <w:i/>
          <w:sz w:val="24"/>
        </w:rPr>
      </w:pPr>
      <w:r>
        <w:rPr>
          <w:sz w:val="24"/>
        </w:rPr>
        <w:tab/>
      </w:r>
      <w:r>
        <w:rPr>
          <w:i/>
          <w:sz w:val="24"/>
        </w:rPr>
        <w:t>“We</w:t>
      </w:r>
      <w:r>
        <w:rPr>
          <w:i/>
          <w:spacing w:val="-8"/>
          <w:sz w:val="24"/>
        </w:rPr>
        <w:t xml:space="preserve"> </w:t>
      </w:r>
      <w:r>
        <w:rPr>
          <w:i/>
          <w:sz w:val="24"/>
        </w:rPr>
        <w:t>will</w:t>
      </w:r>
      <w:r>
        <w:rPr>
          <w:i/>
          <w:spacing w:val="-6"/>
          <w:sz w:val="24"/>
        </w:rPr>
        <w:t xml:space="preserve"> </w:t>
      </w:r>
      <w:r>
        <w:rPr>
          <w:i/>
          <w:sz w:val="24"/>
        </w:rPr>
        <w:t>take</w:t>
      </w:r>
      <w:r>
        <w:rPr>
          <w:i/>
          <w:spacing w:val="-8"/>
          <w:sz w:val="24"/>
        </w:rPr>
        <w:t xml:space="preserve"> </w:t>
      </w:r>
      <w:r>
        <w:rPr>
          <w:i/>
          <w:sz w:val="24"/>
        </w:rPr>
        <w:t>them</w:t>
      </w:r>
      <w:r>
        <w:rPr>
          <w:i/>
          <w:spacing w:val="-8"/>
          <w:sz w:val="24"/>
        </w:rPr>
        <w:t xml:space="preserve"> </w:t>
      </w:r>
      <w:r>
        <w:rPr>
          <w:i/>
          <w:sz w:val="24"/>
        </w:rPr>
        <w:t>offline.</w:t>
      </w:r>
      <w:r>
        <w:rPr>
          <w:i/>
          <w:spacing w:val="-7"/>
          <w:sz w:val="24"/>
        </w:rPr>
        <w:t xml:space="preserve"> </w:t>
      </w:r>
      <w:r>
        <w:rPr>
          <w:i/>
          <w:sz w:val="24"/>
        </w:rPr>
        <w:t>One</w:t>
      </w:r>
      <w:r>
        <w:rPr>
          <w:i/>
          <w:spacing w:val="-9"/>
          <w:sz w:val="24"/>
        </w:rPr>
        <w:t xml:space="preserve"> </w:t>
      </w:r>
      <w:r>
        <w:rPr>
          <w:i/>
          <w:sz w:val="24"/>
        </w:rPr>
        <w:t>of</w:t>
      </w:r>
      <w:r>
        <w:rPr>
          <w:i/>
          <w:spacing w:val="-7"/>
          <w:sz w:val="24"/>
        </w:rPr>
        <w:t xml:space="preserve"> </w:t>
      </w:r>
      <w:r>
        <w:rPr>
          <w:i/>
          <w:sz w:val="24"/>
        </w:rPr>
        <w:t>the</w:t>
      </w:r>
      <w:r>
        <w:rPr>
          <w:i/>
          <w:spacing w:val="-8"/>
          <w:sz w:val="24"/>
        </w:rPr>
        <w:t xml:space="preserve"> </w:t>
      </w:r>
      <w:r>
        <w:rPr>
          <w:i/>
          <w:sz w:val="24"/>
        </w:rPr>
        <w:t>first</w:t>
      </w:r>
      <w:r>
        <w:rPr>
          <w:i/>
          <w:spacing w:val="-6"/>
          <w:sz w:val="24"/>
        </w:rPr>
        <w:t xml:space="preserve"> </w:t>
      </w:r>
      <w:r>
        <w:rPr>
          <w:i/>
          <w:sz w:val="24"/>
        </w:rPr>
        <w:t>things</w:t>
      </w:r>
      <w:r>
        <w:rPr>
          <w:i/>
          <w:spacing w:val="-9"/>
          <w:sz w:val="24"/>
        </w:rPr>
        <w:t xml:space="preserve"> </w:t>
      </w:r>
      <w:r>
        <w:rPr>
          <w:i/>
          <w:sz w:val="24"/>
        </w:rPr>
        <w:t>we</w:t>
      </w:r>
      <w:r>
        <w:rPr>
          <w:i/>
          <w:spacing w:val="-8"/>
          <w:sz w:val="24"/>
        </w:rPr>
        <w:t xml:space="preserve"> </w:t>
      </w:r>
      <w:r>
        <w:rPr>
          <w:i/>
          <w:sz w:val="24"/>
        </w:rPr>
        <w:t>will</w:t>
      </w:r>
      <w:r>
        <w:rPr>
          <w:i/>
          <w:spacing w:val="-6"/>
          <w:sz w:val="24"/>
        </w:rPr>
        <w:t xml:space="preserve"> </w:t>
      </w:r>
      <w:r>
        <w:rPr>
          <w:i/>
          <w:sz w:val="24"/>
        </w:rPr>
        <w:t>say</w:t>
      </w:r>
      <w:r>
        <w:rPr>
          <w:i/>
          <w:spacing w:val="-8"/>
          <w:sz w:val="24"/>
        </w:rPr>
        <w:t xml:space="preserve"> </w:t>
      </w:r>
      <w:r>
        <w:rPr>
          <w:i/>
          <w:sz w:val="24"/>
        </w:rPr>
        <w:t>is</w:t>
      </w:r>
      <w:r>
        <w:rPr>
          <w:i/>
          <w:spacing w:val="-7"/>
          <w:sz w:val="24"/>
        </w:rPr>
        <w:t xml:space="preserve"> </w:t>
      </w:r>
      <w:r>
        <w:rPr>
          <w:i/>
          <w:sz w:val="24"/>
        </w:rPr>
        <w:t>DM</w:t>
      </w:r>
      <w:r>
        <w:rPr>
          <w:i/>
          <w:spacing w:val="-7"/>
          <w:sz w:val="24"/>
        </w:rPr>
        <w:t xml:space="preserve"> </w:t>
      </w:r>
      <w:r>
        <w:rPr>
          <w:i/>
          <w:sz w:val="24"/>
        </w:rPr>
        <w:t>us</w:t>
      </w:r>
      <w:proofErr w:type="gramStart"/>
      <w:r>
        <w:rPr>
          <w:i/>
          <w:sz w:val="24"/>
        </w:rPr>
        <w:t>….Firstly</w:t>
      </w:r>
      <w:proofErr w:type="gramEnd"/>
      <w:r>
        <w:rPr>
          <w:i/>
          <w:sz w:val="24"/>
        </w:rPr>
        <w:t>, it’s more personal, between you and them and secondly we are taking the negatives off line.”</w:t>
      </w:r>
    </w:p>
    <w:p w14:paraId="1DED258E" w14:textId="77777777" w:rsidR="0035248F" w:rsidRDefault="00CD07F7">
      <w:pPr>
        <w:pStyle w:val="BodyText"/>
        <w:spacing w:before="241" w:line="360" w:lineRule="auto"/>
        <w:ind w:left="400" w:right="294"/>
        <w:jc w:val="both"/>
      </w:pPr>
      <w:r>
        <w:t>When looking at the entire dataset from each stage of the research there is no data to indicate that retailers return to the original complaining Twitter conversation to confirm that the complaint has been resolved. this is particularly surprising given the fact that the retailer is aware of the public nature of this domain, as well as the fact that understand that consumers actively</w:t>
      </w:r>
      <w:r>
        <w:rPr>
          <w:spacing w:val="-15"/>
        </w:rPr>
        <w:t xml:space="preserve"> </w:t>
      </w:r>
      <w:r>
        <w:t>search</w:t>
      </w:r>
      <w:r>
        <w:rPr>
          <w:spacing w:val="-12"/>
        </w:rPr>
        <w:t xml:space="preserve"> </w:t>
      </w:r>
      <w:r>
        <w:t>and</w:t>
      </w:r>
      <w:r>
        <w:rPr>
          <w:spacing w:val="-10"/>
        </w:rPr>
        <w:t xml:space="preserve"> </w:t>
      </w:r>
      <w:r>
        <w:t>view</w:t>
      </w:r>
      <w:r>
        <w:rPr>
          <w:spacing w:val="-11"/>
        </w:rPr>
        <w:t xml:space="preserve"> </w:t>
      </w:r>
      <w:r>
        <w:t>previous</w:t>
      </w:r>
      <w:r>
        <w:rPr>
          <w:spacing w:val="-7"/>
        </w:rPr>
        <w:t xml:space="preserve"> </w:t>
      </w:r>
      <w:r>
        <w:t>Twitter</w:t>
      </w:r>
      <w:r>
        <w:rPr>
          <w:spacing w:val="-10"/>
        </w:rPr>
        <w:t xml:space="preserve"> </w:t>
      </w:r>
      <w:r>
        <w:t>feed.</w:t>
      </w:r>
      <w:r>
        <w:rPr>
          <w:spacing w:val="-10"/>
        </w:rPr>
        <w:t xml:space="preserve"> </w:t>
      </w:r>
      <w:r>
        <w:t>This</w:t>
      </w:r>
      <w:r>
        <w:rPr>
          <w:spacing w:val="-9"/>
        </w:rPr>
        <w:t xml:space="preserve"> </w:t>
      </w:r>
      <w:r>
        <w:t>missed</w:t>
      </w:r>
      <w:r>
        <w:rPr>
          <w:spacing w:val="-10"/>
        </w:rPr>
        <w:t xml:space="preserve"> </w:t>
      </w:r>
      <w:r>
        <w:t>opportunity</w:t>
      </w:r>
      <w:r>
        <w:rPr>
          <w:spacing w:val="-15"/>
        </w:rPr>
        <w:t xml:space="preserve"> </w:t>
      </w:r>
      <w:r>
        <w:t>will</w:t>
      </w:r>
      <w:r>
        <w:rPr>
          <w:spacing w:val="-9"/>
        </w:rPr>
        <w:t xml:space="preserve"> </w:t>
      </w:r>
      <w:r>
        <w:t>be</w:t>
      </w:r>
      <w:r>
        <w:rPr>
          <w:spacing w:val="-11"/>
        </w:rPr>
        <w:t xml:space="preserve"> </w:t>
      </w:r>
      <w:r>
        <w:t>discussed</w:t>
      </w:r>
      <w:r>
        <w:rPr>
          <w:spacing w:val="-10"/>
        </w:rPr>
        <w:t xml:space="preserve"> </w:t>
      </w:r>
      <w:r>
        <w:t xml:space="preserve">later in the Proposed Proactive Social Media Recovery System (PSMRS) framework as well as in </w:t>
      </w:r>
      <w:proofErr w:type="gramStart"/>
      <w:r>
        <w:t>the final conclusion</w:t>
      </w:r>
      <w:proofErr w:type="gramEnd"/>
      <w:r>
        <w:t xml:space="preserve"> chapter.</w:t>
      </w:r>
    </w:p>
    <w:p w14:paraId="2DC67AE6" w14:textId="77777777" w:rsidR="0035248F" w:rsidRDefault="00CD07F7">
      <w:pPr>
        <w:pStyle w:val="Heading3"/>
        <w:numPr>
          <w:ilvl w:val="2"/>
          <w:numId w:val="19"/>
        </w:numPr>
        <w:tabs>
          <w:tab w:val="left" w:pos="1120"/>
        </w:tabs>
        <w:spacing w:before="244"/>
      </w:pPr>
      <w:bookmarkStart w:id="257" w:name="_bookmark257"/>
      <w:bookmarkEnd w:id="257"/>
      <w:r>
        <w:t>Acknowledge</w:t>
      </w:r>
      <w:r>
        <w:rPr>
          <w:spacing w:val="-2"/>
        </w:rPr>
        <w:t xml:space="preserve"> </w:t>
      </w:r>
      <w:r>
        <w:t>and thanking</w:t>
      </w:r>
      <w:r>
        <w:rPr>
          <w:spacing w:val="-4"/>
        </w:rPr>
        <w:t xml:space="preserve"> </w:t>
      </w:r>
      <w:r>
        <w:t>for</w:t>
      </w:r>
      <w:r>
        <w:rPr>
          <w:spacing w:val="-2"/>
        </w:rPr>
        <w:t xml:space="preserve"> feedback</w:t>
      </w:r>
    </w:p>
    <w:p w14:paraId="326599E1" w14:textId="77777777" w:rsidR="0035248F" w:rsidRDefault="00CD07F7">
      <w:pPr>
        <w:pStyle w:val="BodyText"/>
        <w:spacing w:before="255" w:line="360" w:lineRule="auto"/>
        <w:ind w:left="400" w:right="296"/>
        <w:jc w:val="both"/>
      </w:pPr>
      <w:r>
        <w:t>The strategy of the retailer acknowledging and thanking the consumer was identified in the initial</w:t>
      </w:r>
      <w:r>
        <w:rPr>
          <w:spacing w:val="-7"/>
        </w:rPr>
        <w:t xml:space="preserve"> </w:t>
      </w:r>
      <w:proofErr w:type="spellStart"/>
      <w:r>
        <w:t>netnographic</w:t>
      </w:r>
      <w:proofErr w:type="spellEnd"/>
      <w:r>
        <w:rPr>
          <w:spacing w:val="-8"/>
        </w:rPr>
        <w:t xml:space="preserve"> </w:t>
      </w:r>
      <w:r>
        <w:t>stage</w:t>
      </w:r>
      <w:r>
        <w:rPr>
          <w:spacing w:val="-6"/>
        </w:rPr>
        <w:t xml:space="preserve"> </w:t>
      </w:r>
      <w:r>
        <w:t>of</w:t>
      </w:r>
      <w:r>
        <w:rPr>
          <w:spacing w:val="-8"/>
        </w:rPr>
        <w:t xml:space="preserve"> </w:t>
      </w:r>
      <w:r>
        <w:t>this</w:t>
      </w:r>
      <w:r>
        <w:rPr>
          <w:spacing w:val="-7"/>
        </w:rPr>
        <w:t xml:space="preserve"> </w:t>
      </w:r>
      <w:r>
        <w:t>research</w:t>
      </w:r>
      <w:r>
        <w:rPr>
          <w:spacing w:val="-7"/>
        </w:rPr>
        <w:t xml:space="preserve"> </w:t>
      </w:r>
      <w:r>
        <w:t>project.</w:t>
      </w:r>
      <w:r>
        <w:rPr>
          <w:spacing w:val="-7"/>
        </w:rPr>
        <w:t xml:space="preserve"> </w:t>
      </w:r>
      <w:r>
        <w:t>This</w:t>
      </w:r>
      <w:r>
        <w:rPr>
          <w:spacing w:val="-7"/>
        </w:rPr>
        <w:t xml:space="preserve"> </w:t>
      </w:r>
      <w:r>
        <w:t>strategy</w:t>
      </w:r>
      <w:r>
        <w:rPr>
          <w:spacing w:val="-12"/>
        </w:rPr>
        <w:t xml:space="preserve"> </w:t>
      </w:r>
      <w:r>
        <w:t>is</w:t>
      </w:r>
      <w:r>
        <w:rPr>
          <w:spacing w:val="-7"/>
        </w:rPr>
        <w:t xml:space="preserve"> </w:t>
      </w:r>
      <w:r>
        <w:t>arguably</w:t>
      </w:r>
      <w:r>
        <w:rPr>
          <w:spacing w:val="-10"/>
        </w:rPr>
        <w:t xml:space="preserve"> </w:t>
      </w:r>
      <w:r>
        <w:t>the</w:t>
      </w:r>
      <w:r>
        <w:rPr>
          <w:spacing w:val="-8"/>
        </w:rPr>
        <w:t xml:space="preserve"> </w:t>
      </w:r>
      <w:r>
        <w:t>reverse</w:t>
      </w:r>
      <w:r>
        <w:rPr>
          <w:spacing w:val="-9"/>
        </w:rPr>
        <w:t xml:space="preserve"> </w:t>
      </w:r>
      <w:r>
        <w:t>strategy to the strategy previously identified in section 6.4.2, namely asking for further information. This</w:t>
      </w:r>
      <w:r>
        <w:rPr>
          <w:spacing w:val="-2"/>
        </w:rPr>
        <w:t xml:space="preserve"> </w:t>
      </w:r>
      <w:r>
        <w:t>strategy</w:t>
      </w:r>
      <w:r>
        <w:rPr>
          <w:spacing w:val="-7"/>
        </w:rPr>
        <w:t xml:space="preserve"> </w:t>
      </w:r>
      <w:r>
        <w:t>tended</w:t>
      </w:r>
      <w:r>
        <w:rPr>
          <w:spacing w:val="-2"/>
        </w:rPr>
        <w:t xml:space="preserve"> </w:t>
      </w:r>
      <w:r>
        <w:t>to</w:t>
      </w:r>
      <w:r>
        <w:rPr>
          <w:spacing w:val="-2"/>
        </w:rPr>
        <w:t xml:space="preserve"> </w:t>
      </w:r>
      <w:r>
        <w:t>be</w:t>
      </w:r>
      <w:r>
        <w:rPr>
          <w:spacing w:val="-3"/>
        </w:rPr>
        <w:t xml:space="preserve"> </w:t>
      </w:r>
      <w:r>
        <w:t>adopted</w:t>
      </w:r>
      <w:r>
        <w:rPr>
          <w:spacing w:val="-2"/>
        </w:rPr>
        <w:t xml:space="preserve"> </w:t>
      </w:r>
      <w:r>
        <w:t>by</w:t>
      </w:r>
      <w:r>
        <w:rPr>
          <w:spacing w:val="-7"/>
        </w:rPr>
        <w:t xml:space="preserve"> </w:t>
      </w:r>
      <w:r>
        <w:t>the</w:t>
      </w:r>
      <w:r>
        <w:rPr>
          <w:spacing w:val="-2"/>
        </w:rPr>
        <w:t xml:space="preserve"> </w:t>
      </w:r>
      <w:r>
        <w:t>retailer when</w:t>
      </w:r>
      <w:r>
        <w:rPr>
          <w:spacing w:val="-2"/>
        </w:rPr>
        <w:t xml:space="preserve"> </w:t>
      </w:r>
      <w:r>
        <w:t>the</w:t>
      </w:r>
      <w:r>
        <w:rPr>
          <w:spacing w:val="-2"/>
        </w:rPr>
        <w:t xml:space="preserve"> </w:t>
      </w:r>
      <w:proofErr w:type="gramStart"/>
      <w:r>
        <w:t>particular</w:t>
      </w:r>
      <w:r>
        <w:rPr>
          <w:spacing w:val="-4"/>
        </w:rPr>
        <w:t xml:space="preserve"> </w:t>
      </w:r>
      <w:r>
        <w:t>complaint</w:t>
      </w:r>
      <w:proofErr w:type="gramEnd"/>
      <w:r>
        <w:rPr>
          <w:spacing w:val="-2"/>
        </w:rPr>
        <w:t xml:space="preserve"> </w:t>
      </w:r>
      <w:r>
        <w:t>was</w:t>
      </w:r>
      <w:r>
        <w:rPr>
          <w:spacing w:val="-2"/>
        </w:rPr>
        <w:t xml:space="preserve"> </w:t>
      </w:r>
      <w:r>
        <w:t>of</w:t>
      </w:r>
      <w:r>
        <w:rPr>
          <w:spacing w:val="-2"/>
        </w:rPr>
        <w:t xml:space="preserve"> </w:t>
      </w:r>
      <w:r>
        <w:t>a</w:t>
      </w:r>
      <w:r>
        <w:rPr>
          <w:spacing w:val="-4"/>
        </w:rPr>
        <w:t xml:space="preserve"> </w:t>
      </w:r>
      <w:r>
        <w:t>more general</w:t>
      </w:r>
      <w:r>
        <w:rPr>
          <w:spacing w:val="-3"/>
        </w:rPr>
        <w:t xml:space="preserve"> </w:t>
      </w:r>
      <w:r>
        <w:t>nature</w:t>
      </w:r>
      <w:r>
        <w:rPr>
          <w:spacing w:val="-2"/>
        </w:rPr>
        <w:t xml:space="preserve"> </w:t>
      </w:r>
      <w:r>
        <w:t>rather</w:t>
      </w:r>
      <w:r>
        <w:rPr>
          <w:spacing w:val="-4"/>
        </w:rPr>
        <w:t xml:space="preserve"> </w:t>
      </w:r>
      <w:r>
        <w:t>than</w:t>
      </w:r>
      <w:r>
        <w:rPr>
          <w:spacing w:val="-1"/>
        </w:rPr>
        <w:t xml:space="preserve"> </w:t>
      </w:r>
      <w:r>
        <w:t>a</w:t>
      </w:r>
      <w:r>
        <w:rPr>
          <w:spacing w:val="-4"/>
        </w:rPr>
        <w:t xml:space="preserve"> </w:t>
      </w:r>
      <w:r>
        <w:t>specific</w:t>
      </w:r>
      <w:r>
        <w:rPr>
          <w:spacing w:val="-4"/>
        </w:rPr>
        <w:t xml:space="preserve"> </w:t>
      </w:r>
      <w:r>
        <w:t>product</w:t>
      </w:r>
      <w:r>
        <w:rPr>
          <w:spacing w:val="-2"/>
        </w:rPr>
        <w:t xml:space="preserve"> </w:t>
      </w:r>
      <w:r>
        <w:t>or</w:t>
      </w:r>
      <w:r>
        <w:rPr>
          <w:spacing w:val="-5"/>
        </w:rPr>
        <w:t xml:space="preserve"> </w:t>
      </w:r>
      <w:r>
        <w:t>service</w:t>
      </w:r>
      <w:r>
        <w:rPr>
          <w:spacing w:val="-4"/>
        </w:rPr>
        <w:t xml:space="preserve"> </w:t>
      </w:r>
      <w:r>
        <w:t>failure,</w:t>
      </w:r>
      <w:r>
        <w:rPr>
          <w:spacing w:val="-3"/>
        </w:rPr>
        <w:t xml:space="preserve"> </w:t>
      </w:r>
      <w:r>
        <w:t>see</w:t>
      </w:r>
      <w:r>
        <w:rPr>
          <w:spacing w:val="-4"/>
        </w:rPr>
        <w:t xml:space="preserve"> </w:t>
      </w:r>
      <w:r>
        <w:t>the</w:t>
      </w:r>
      <w:r>
        <w:rPr>
          <w:spacing w:val="-3"/>
        </w:rPr>
        <w:t xml:space="preserve"> </w:t>
      </w:r>
      <w:r>
        <w:t>example</w:t>
      </w:r>
      <w:r>
        <w:rPr>
          <w:spacing w:val="-3"/>
        </w:rPr>
        <w:t xml:space="preserve"> </w:t>
      </w:r>
      <w:r>
        <w:t>in</w:t>
      </w:r>
      <w:r>
        <w:rPr>
          <w:spacing w:val="-2"/>
        </w:rPr>
        <w:t xml:space="preserve"> </w:t>
      </w:r>
      <w:r>
        <w:t>Figure</w:t>
      </w:r>
      <w:r>
        <w:rPr>
          <w:spacing w:val="-2"/>
        </w:rPr>
        <w:t xml:space="preserve"> </w:t>
      </w:r>
      <w:r>
        <w:t>5-</w:t>
      </w:r>
      <w:r>
        <w:rPr>
          <w:spacing w:val="-5"/>
        </w:rPr>
        <w:t>36.</w:t>
      </w:r>
    </w:p>
    <w:p w14:paraId="7ECD1BC9" w14:textId="77777777" w:rsidR="0035248F" w:rsidRDefault="0035248F">
      <w:pPr>
        <w:spacing w:line="360" w:lineRule="auto"/>
        <w:jc w:val="both"/>
        <w:sectPr w:rsidR="0035248F">
          <w:pgSz w:w="11910" w:h="16840"/>
          <w:pgMar w:top="1340" w:right="1140" w:bottom="960" w:left="1040" w:header="0" w:footer="780" w:gutter="0"/>
          <w:cols w:space="720"/>
        </w:sectPr>
      </w:pPr>
    </w:p>
    <w:p w14:paraId="1DAFE010" w14:textId="77777777" w:rsidR="0035248F" w:rsidRDefault="00CD07F7">
      <w:pPr>
        <w:pStyle w:val="BodyText"/>
        <w:ind w:left="3068"/>
        <w:rPr>
          <w:sz w:val="20"/>
        </w:rPr>
      </w:pPr>
      <w:r>
        <w:rPr>
          <w:noProof/>
          <w:sz w:val="20"/>
        </w:rPr>
        <w:lastRenderedPageBreak/>
        <w:drawing>
          <wp:inline distT="0" distB="0" distL="0" distR="0" wp14:anchorId="18F58EB9" wp14:editId="1F7102D6">
            <wp:extent cx="2324506" cy="1852422"/>
            <wp:effectExtent l="0" t="0" r="0" b="0"/>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297" cstate="print"/>
                    <a:stretch>
                      <a:fillRect/>
                    </a:stretch>
                  </pic:blipFill>
                  <pic:spPr>
                    <a:xfrm>
                      <a:off x="0" y="0"/>
                      <a:ext cx="2324506" cy="1852422"/>
                    </a:xfrm>
                    <a:prstGeom prst="rect">
                      <a:avLst/>
                    </a:prstGeom>
                  </pic:spPr>
                </pic:pic>
              </a:graphicData>
            </a:graphic>
          </wp:inline>
        </w:drawing>
      </w:r>
    </w:p>
    <w:p w14:paraId="7F338AF8" w14:textId="77777777" w:rsidR="0035248F" w:rsidRDefault="00CD07F7">
      <w:pPr>
        <w:pStyle w:val="BodyText"/>
        <w:spacing w:before="26"/>
        <w:rPr>
          <w:sz w:val="20"/>
        </w:rPr>
      </w:pPr>
      <w:r>
        <w:rPr>
          <w:noProof/>
        </w:rPr>
        <w:drawing>
          <wp:anchor distT="0" distB="0" distL="0" distR="0" simplePos="0" relativeHeight="487641600" behindDoc="1" locked="0" layoutInCell="1" allowOverlap="1" wp14:anchorId="4D8684FD" wp14:editId="3CA8AF0F">
            <wp:simplePos x="0" y="0"/>
            <wp:positionH relativeFrom="page">
              <wp:posOffset>2558414</wp:posOffset>
            </wp:positionH>
            <wp:positionV relativeFrom="paragraph">
              <wp:posOffset>177800</wp:posOffset>
            </wp:positionV>
            <wp:extent cx="2438077" cy="4934426"/>
            <wp:effectExtent l="0" t="0" r="0" b="0"/>
            <wp:wrapTopAndBottom/>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298" cstate="print"/>
                    <a:stretch>
                      <a:fillRect/>
                    </a:stretch>
                  </pic:blipFill>
                  <pic:spPr>
                    <a:xfrm>
                      <a:off x="0" y="0"/>
                      <a:ext cx="2438077" cy="4934426"/>
                    </a:xfrm>
                    <a:prstGeom prst="rect">
                      <a:avLst/>
                    </a:prstGeom>
                  </pic:spPr>
                </pic:pic>
              </a:graphicData>
            </a:graphic>
          </wp:anchor>
        </w:drawing>
      </w:r>
      <w:r>
        <w:rPr>
          <w:noProof/>
        </w:rPr>
        <w:drawing>
          <wp:anchor distT="0" distB="0" distL="0" distR="0" simplePos="0" relativeHeight="487642112" behindDoc="1" locked="0" layoutInCell="1" allowOverlap="1" wp14:anchorId="2E50A16D" wp14:editId="664D974E">
            <wp:simplePos x="0" y="0"/>
            <wp:positionH relativeFrom="page">
              <wp:posOffset>2586101</wp:posOffset>
            </wp:positionH>
            <wp:positionV relativeFrom="paragraph">
              <wp:posOffset>5204714</wp:posOffset>
            </wp:positionV>
            <wp:extent cx="2403650" cy="1257490"/>
            <wp:effectExtent l="0" t="0" r="0" b="0"/>
            <wp:wrapTopAndBottom/>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299" cstate="print"/>
                    <a:stretch>
                      <a:fillRect/>
                    </a:stretch>
                  </pic:blipFill>
                  <pic:spPr>
                    <a:xfrm>
                      <a:off x="0" y="0"/>
                      <a:ext cx="2403650" cy="1257490"/>
                    </a:xfrm>
                    <a:prstGeom prst="rect">
                      <a:avLst/>
                    </a:prstGeom>
                  </pic:spPr>
                </pic:pic>
              </a:graphicData>
            </a:graphic>
          </wp:anchor>
        </w:drawing>
      </w:r>
    </w:p>
    <w:p w14:paraId="77673F08" w14:textId="77777777" w:rsidR="0035248F" w:rsidRDefault="0035248F">
      <w:pPr>
        <w:pStyle w:val="BodyText"/>
        <w:spacing w:before="6"/>
        <w:rPr>
          <w:sz w:val="10"/>
        </w:rPr>
      </w:pPr>
    </w:p>
    <w:p w14:paraId="4EEA0852" w14:textId="77777777" w:rsidR="0035248F" w:rsidRDefault="00CD07F7">
      <w:pPr>
        <w:pStyle w:val="BodyText"/>
        <w:spacing w:before="132" w:line="360" w:lineRule="auto"/>
        <w:ind w:left="3636" w:right="304" w:hanging="3191"/>
      </w:pPr>
      <w:bookmarkStart w:id="258" w:name="_bookmark258"/>
      <w:bookmarkEnd w:id="258"/>
      <w:r>
        <w:t>Figure</w:t>
      </w:r>
      <w:r>
        <w:rPr>
          <w:spacing w:val="-4"/>
        </w:rPr>
        <w:t xml:space="preserve"> </w:t>
      </w:r>
      <w:r>
        <w:t>5-36 Example</w:t>
      </w:r>
      <w:r>
        <w:rPr>
          <w:spacing w:val="-3"/>
        </w:rPr>
        <w:t xml:space="preserve"> </w:t>
      </w:r>
      <w:r>
        <w:t>of</w:t>
      </w:r>
      <w:r>
        <w:rPr>
          <w:spacing w:val="-2"/>
        </w:rPr>
        <w:t xml:space="preserve"> </w:t>
      </w:r>
      <w:r>
        <w:t>retailer</w:t>
      </w:r>
      <w:r>
        <w:rPr>
          <w:spacing w:val="-4"/>
        </w:rPr>
        <w:t xml:space="preserve"> </w:t>
      </w:r>
      <w:r>
        <w:t>acknowledging</w:t>
      </w:r>
      <w:r>
        <w:rPr>
          <w:spacing w:val="-5"/>
        </w:rPr>
        <w:t xml:space="preserve"> </w:t>
      </w:r>
      <w:r>
        <w:t>and</w:t>
      </w:r>
      <w:r>
        <w:rPr>
          <w:spacing w:val="-2"/>
        </w:rPr>
        <w:t xml:space="preserve"> </w:t>
      </w:r>
      <w:r>
        <w:t>thanking</w:t>
      </w:r>
      <w:r>
        <w:rPr>
          <w:spacing w:val="-2"/>
        </w:rPr>
        <w:t xml:space="preserve"> </w:t>
      </w:r>
      <w:r>
        <w:t>consumer</w:t>
      </w:r>
      <w:r>
        <w:rPr>
          <w:spacing w:val="-3"/>
        </w:rPr>
        <w:t xml:space="preserve"> </w:t>
      </w:r>
      <w:r>
        <w:t>for</w:t>
      </w:r>
      <w:r>
        <w:rPr>
          <w:spacing w:val="-2"/>
        </w:rPr>
        <w:t xml:space="preserve"> </w:t>
      </w:r>
      <w:r>
        <w:t>feedback:</w:t>
      </w:r>
      <w:r>
        <w:rPr>
          <w:spacing w:val="40"/>
        </w:rPr>
        <w:t xml:space="preserve"> </w:t>
      </w:r>
      <w:r>
        <w:t>TU</w:t>
      </w:r>
      <w:r>
        <w:rPr>
          <w:spacing w:val="-3"/>
        </w:rPr>
        <w:t xml:space="preserve"> </w:t>
      </w:r>
      <w:r>
        <w:t xml:space="preserve">by </w:t>
      </w:r>
      <w:r>
        <w:t>Sainsbury to Consumer 10</w:t>
      </w:r>
    </w:p>
    <w:p w14:paraId="034E19B8" w14:textId="77777777" w:rsidR="0035248F" w:rsidRDefault="0035248F">
      <w:pPr>
        <w:spacing w:line="360" w:lineRule="auto"/>
        <w:sectPr w:rsidR="0035248F">
          <w:pgSz w:w="11910" w:h="16840"/>
          <w:pgMar w:top="1420" w:right="1140" w:bottom="960" w:left="1040" w:header="0" w:footer="780" w:gutter="0"/>
          <w:cols w:space="720"/>
        </w:sectPr>
      </w:pPr>
    </w:p>
    <w:p w14:paraId="663D58D8" w14:textId="77777777" w:rsidR="0035248F" w:rsidRDefault="00CD07F7">
      <w:pPr>
        <w:pStyle w:val="BodyText"/>
        <w:spacing w:before="76" w:line="360" w:lineRule="auto"/>
        <w:ind w:left="400" w:right="299"/>
        <w:jc w:val="both"/>
      </w:pPr>
      <w:r>
        <w:lastRenderedPageBreak/>
        <w:t>However,</w:t>
      </w:r>
      <w:r>
        <w:rPr>
          <w:spacing w:val="-3"/>
        </w:rPr>
        <w:t xml:space="preserve"> </w:t>
      </w:r>
      <w:r>
        <w:t>there</w:t>
      </w:r>
      <w:r>
        <w:rPr>
          <w:spacing w:val="-3"/>
        </w:rPr>
        <w:t xml:space="preserve"> </w:t>
      </w:r>
      <w:r>
        <w:t>are</w:t>
      </w:r>
      <w:r>
        <w:rPr>
          <w:spacing w:val="-4"/>
        </w:rPr>
        <w:t xml:space="preserve"> </w:t>
      </w:r>
      <w:r>
        <w:t>several</w:t>
      </w:r>
      <w:r>
        <w:rPr>
          <w:spacing w:val="-2"/>
        </w:rPr>
        <w:t xml:space="preserve"> </w:t>
      </w:r>
      <w:r>
        <w:t>examples,</w:t>
      </w:r>
      <w:r>
        <w:rPr>
          <w:spacing w:val="-2"/>
        </w:rPr>
        <w:t xml:space="preserve"> </w:t>
      </w:r>
      <w:r>
        <w:t>particularly</w:t>
      </w:r>
      <w:r>
        <w:rPr>
          <w:spacing w:val="-3"/>
        </w:rPr>
        <w:t xml:space="preserve"> </w:t>
      </w:r>
      <w:r>
        <w:t>within</w:t>
      </w:r>
      <w:r>
        <w:rPr>
          <w:spacing w:val="-2"/>
        </w:rPr>
        <w:t xml:space="preserve"> </w:t>
      </w:r>
      <w:r>
        <w:t>the</w:t>
      </w:r>
      <w:r>
        <w:rPr>
          <w:spacing w:val="-2"/>
        </w:rPr>
        <w:t xml:space="preserve"> </w:t>
      </w:r>
      <w:r>
        <w:t>Primark</w:t>
      </w:r>
      <w:r>
        <w:rPr>
          <w:spacing w:val="-2"/>
        </w:rPr>
        <w:t xml:space="preserve"> </w:t>
      </w:r>
      <w:r>
        <w:t>dataset,</w:t>
      </w:r>
      <w:r>
        <w:rPr>
          <w:spacing w:val="-2"/>
        </w:rPr>
        <w:t xml:space="preserve"> </w:t>
      </w:r>
      <w:r>
        <w:t>that</w:t>
      </w:r>
      <w:r>
        <w:rPr>
          <w:spacing w:val="-2"/>
        </w:rPr>
        <w:t xml:space="preserve"> </w:t>
      </w:r>
      <w:r>
        <w:t>suggest</w:t>
      </w:r>
      <w:r>
        <w:rPr>
          <w:spacing w:val="-2"/>
        </w:rPr>
        <w:t xml:space="preserve"> </w:t>
      </w:r>
      <w:r>
        <w:t>this tactic</w:t>
      </w:r>
      <w:r>
        <w:rPr>
          <w:spacing w:val="-6"/>
        </w:rPr>
        <w:t xml:space="preserve"> </w:t>
      </w:r>
      <w:r>
        <w:t>or</w:t>
      </w:r>
      <w:r>
        <w:rPr>
          <w:spacing w:val="-3"/>
        </w:rPr>
        <w:t xml:space="preserve"> </w:t>
      </w:r>
      <w:r>
        <w:t>strategy</w:t>
      </w:r>
      <w:r>
        <w:rPr>
          <w:spacing w:val="-10"/>
        </w:rPr>
        <w:t xml:space="preserve"> </w:t>
      </w:r>
      <w:r>
        <w:t>is</w:t>
      </w:r>
      <w:r>
        <w:rPr>
          <w:spacing w:val="-2"/>
        </w:rPr>
        <w:t xml:space="preserve"> </w:t>
      </w:r>
      <w:r>
        <w:t>used</w:t>
      </w:r>
      <w:r>
        <w:rPr>
          <w:spacing w:val="-3"/>
        </w:rPr>
        <w:t xml:space="preserve"> </w:t>
      </w:r>
      <w:r>
        <w:t>in</w:t>
      </w:r>
      <w:r>
        <w:rPr>
          <w:spacing w:val="-4"/>
        </w:rPr>
        <w:t xml:space="preserve"> </w:t>
      </w:r>
      <w:r>
        <w:t>potentially</w:t>
      </w:r>
      <w:r>
        <w:rPr>
          <w:spacing w:val="-7"/>
        </w:rPr>
        <w:t xml:space="preserve"> </w:t>
      </w:r>
      <w:r>
        <w:t>unsuitable</w:t>
      </w:r>
      <w:r>
        <w:rPr>
          <w:spacing w:val="-6"/>
        </w:rPr>
        <w:t xml:space="preserve"> </w:t>
      </w:r>
      <w:r>
        <w:t>circumstances,</w:t>
      </w:r>
      <w:r>
        <w:rPr>
          <w:spacing w:val="-3"/>
        </w:rPr>
        <w:t xml:space="preserve"> </w:t>
      </w:r>
      <w:r>
        <w:t>see</w:t>
      </w:r>
      <w:r>
        <w:rPr>
          <w:spacing w:val="-3"/>
        </w:rPr>
        <w:t xml:space="preserve"> </w:t>
      </w:r>
      <w:r>
        <w:t>Figure</w:t>
      </w:r>
      <w:r>
        <w:rPr>
          <w:spacing w:val="-3"/>
        </w:rPr>
        <w:t xml:space="preserve"> </w:t>
      </w:r>
      <w:r>
        <w:t>5-37.</w:t>
      </w:r>
      <w:r>
        <w:rPr>
          <w:spacing w:val="-5"/>
        </w:rPr>
        <w:t xml:space="preserve"> </w:t>
      </w:r>
      <w:r>
        <w:t>On</w:t>
      </w:r>
      <w:r>
        <w:rPr>
          <w:spacing w:val="-5"/>
        </w:rPr>
        <w:t xml:space="preserve"> </w:t>
      </w:r>
      <w:r>
        <w:t xml:space="preserve">occasion specific </w:t>
      </w:r>
      <w:r>
        <w:t>solvable product or service-related failures were responded to in this manner. This entire</w:t>
      </w:r>
      <w:r>
        <w:rPr>
          <w:spacing w:val="-7"/>
        </w:rPr>
        <w:t xml:space="preserve"> </w:t>
      </w:r>
      <w:r>
        <w:t>public</w:t>
      </w:r>
      <w:r>
        <w:rPr>
          <w:spacing w:val="-5"/>
        </w:rPr>
        <w:t xml:space="preserve"> </w:t>
      </w:r>
      <w:r>
        <w:t>Twitter</w:t>
      </w:r>
      <w:r>
        <w:rPr>
          <w:spacing w:val="-6"/>
        </w:rPr>
        <w:t xml:space="preserve"> </w:t>
      </w:r>
      <w:r>
        <w:t>conversation</w:t>
      </w:r>
      <w:r>
        <w:rPr>
          <w:spacing w:val="-5"/>
        </w:rPr>
        <w:t xml:space="preserve"> </w:t>
      </w:r>
      <w:r>
        <w:t>appears</w:t>
      </w:r>
      <w:r>
        <w:rPr>
          <w:spacing w:val="-5"/>
        </w:rPr>
        <w:t xml:space="preserve"> </w:t>
      </w:r>
      <w:r>
        <w:t>unsolved</w:t>
      </w:r>
      <w:r>
        <w:rPr>
          <w:spacing w:val="-5"/>
        </w:rPr>
        <w:t xml:space="preserve"> </w:t>
      </w:r>
      <w:r>
        <w:t>to</w:t>
      </w:r>
      <w:r>
        <w:rPr>
          <w:spacing w:val="-4"/>
        </w:rPr>
        <w:t xml:space="preserve"> </w:t>
      </w:r>
      <w:r>
        <w:t>the</w:t>
      </w:r>
      <w:r>
        <w:rPr>
          <w:spacing w:val="-5"/>
        </w:rPr>
        <w:t xml:space="preserve"> </w:t>
      </w:r>
      <w:r>
        <w:t>researcher,</w:t>
      </w:r>
      <w:r>
        <w:rPr>
          <w:spacing w:val="-6"/>
        </w:rPr>
        <w:t xml:space="preserve"> </w:t>
      </w:r>
      <w:r>
        <w:t>as</w:t>
      </w:r>
      <w:r>
        <w:rPr>
          <w:spacing w:val="-5"/>
        </w:rPr>
        <w:t xml:space="preserve"> </w:t>
      </w:r>
      <w:r>
        <w:t>well</w:t>
      </w:r>
      <w:r>
        <w:rPr>
          <w:spacing w:val="-4"/>
        </w:rPr>
        <w:t xml:space="preserve"> </w:t>
      </w:r>
      <w:r>
        <w:t>as</w:t>
      </w:r>
      <w:r>
        <w:rPr>
          <w:spacing w:val="-5"/>
        </w:rPr>
        <w:t xml:space="preserve"> </w:t>
      </w:r>
      <w:r>
        <w:t>potentially</w:t>
      </w:r>
      <w:r>
        <w:rPr>
          <w:spacing w:val="-12"/>
        </w:rPr>
        <w:t xml:space="preserve"> </w:t>
      </w:r>
      <w:r>
        <w:t>on looking consumers.</w:t>
      </w:r>
    </w:p>
    <w:p w14:paraId="5A864EBB" w14:textId="77777777" w:rsidR="0035248F" w:rsidRDefault="00CD07F7">
      <w:pPr>
        <w:pStyle w:val="BodyText"/>
        <w:spacing w:before="9"/>
        <w:rPr>
          <w:sz w:val="8"/>
        </w:rPr>
      </w:pPr>
      <w:r>
        <w:rPr>
          <w:noProof/>
        </w:rPr>
        <w:drawing>
          <wp:anchor distT="0" distB="0" distL="0" distR="0" simplePos="0" relativeHeight="487642624" behindDoc="1" locked="0" layoutInCell="1" allowOverlap="1" wp14:anchorId="49B27AD4" wp14:editId="5F1EFBA5">
            <wp:simplePos x="0" y="0"/>
            <wp:positionH relativeFrom="page">
              <wp:posOffset>2379979</wp:posOffset>
            </wp:positionH>
            <wp:positionV relativeFrom="paragraph">
              <wp:posOffset>79740</wp:posOffset>
            </wp:positionV>
            <wp:extent cx="2800930" cy="3240976"/>
            <wp:effectExtent l="0" t="0" r="0" b="0"/>
            <wp:wrapTopAndBottom/>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300" cstate="print"/>
                    <a:stretch>
                      <a:fillRect/>
                    </a:stretch>
                  </pic:blipFill>
                  <pic:spPr>
                    <a:xfrm>
                      <a:off x="0" y="0"/>
                      <a:ext cx="2800930" cy="3240976"/>
                    </a:xfrm>
                    <a:prstGeom prst="rect">
                      <a:avLst/>
                    </a:prstGeom>
                  </pic:spPr>
                </pic:pic>
              </a:graphicData>
            </a:graphic>
          </wp:anchor>
        </w:drawing>
      </w:r>
    </w:p>
    <w:p w14:paraId="6D873ADE" w14:textId="77777777" w:rsidR="0035248F" w:rsidRDefault="00CD07F7">
      <w:pPr>
        <w:pStyle w:val="BodyText"/>
        <w:spacing w:before="249" w:line="360" w:lineRule="auto"/>
        <w:ind w:left="3729" w:right="304" w:hanging="2946"/>
      </w:pPr>
      <w:bookmarkStart w:id="259" w:name="_bookmark259"/>
      <w:bookmarkEnd w:id="259"/>
      <w:r>
        <w:t>Figure</w:t>
      </w:r>
      <w:r>
        <w:rPr>
          <w:spacing w:val="-5"/>
        </w:rPr>
        <w:t xml:space="preserve"> </w:t>
      </w:r>
      <w:r>
        <w:t>5-37</w:t>
      </w:r>
      <w:r>
        <w:rPr>
          <w:spacing w:val="-1"/>
        </w:rPr>
        <w:t xml:space="preserve"> </w:t>
      </w:r>
      <w:r>
        <w:t>Example</w:t>
      </w:r>
      <w:r>
        <w:rPr>
          <w:spacing w:val="-4"/>
        </w:rPr>
        <w:t xml:space="preserve"> </w:t>
      </w:r>
      <w:r>
        <w:t>of</w:t>
      </w:r>
      <w:r>
        <w:rPr>
          <w:spacing w:val="-3"/>
        </w:rPr>
        <w:t xml:space="preserve"> </w:t>
      </w:r>
      <w:r>
        <w:t>the</w:t>
      </w:r>
      <w:r>
        <w:rPr>
          <w:spacing w:val="-5"/>
        </w:rPr>
        <w:t xml:space="preserve"> </w:t>
      </w:r>
      <w:r>
        <w:t>retailer</w:t>
      </w:r>
      <w:r>
        <w:rPr>
          <w:spacing w:val="-3"/>
        </w:rPr>
        <w:t xml:space="preserve"> </w:t>
      </w:r>
      <w:r>
        <w:t>responding</w:t>
      </w:r>
      <w:r>
        <w:rPr>
          <w:spacing w:val="-6"/>
        </w:rPr>
        <w:t xml:space="preserve"> </w:t>
      </w:r>
      <w:r>
        <w:t>with</w:t>
      </w:r>
      <w:r>
        <w:rPr>
          <w:spacing w:val="-3"/>
        </w:rPr>
        <w:t xml:space="preserve"> </w:t>
      </w:r>
      <w:r>
        <w:t>an</w:t>
      </w:r>
      <w:r>
        <w:rPr>
          <w:spacing w:val="-3"/>
        </w:rPr>
        <w:t xml:space="preserve"> </w:t>
      </w:r>
      <w:r>
        <w:t>acknowledgement</w:t>
      </w:r>
      <w:r>
        <w:rPr>
          <w:spacing w:val="-3"/>
        </w:rPr>
        <w:t xml:space="preserve"> </w:t>
      </w:r>
      <w:r>
        <w:t>and</w:t>
      </w:r>
      <w:r>
        <w:rPr>
          <w:spacing w:val="-3"/>
        </w:rPr>
        <w:t xml:space="preserve"> </w:t>
      </w:r>
      <w:r>
        <w:t>thanks: Primark to Consumer 35</w:t>
      </w:r>
    </w:p>
    <w:p w14:paraId="77EA35CE" w14:textId="77777777" w:rsidR="0035248F" w:rsidRDefault="00CD07F7">
      <w:pPr>
        <w:pStyle w:val="Heading3"/>
        <w:numPr>
          <w:ilvl w:val="2"/>
          <w:numId w:val="19"/>
        </w:numPr>
        <w:tabs>
          <w:tab w:val="left" w:pos="1120"/>
        </w:tabs>
        <w:spacing w:before="246"/>
      </w:pPr>
      <w:bookmarkStart w:id="260" w:name="_bookmark260"/>
      <w:bookmarkEnd w:id="260"/>
      <w:r>
        <w:t>Response</w:t>
      </w:r>
      <w:r>
        <w:rPr>
          <w:spacing w:val="-4"/>
        </w:rPr>
        <w:t xml:space="preserve"> </w:t>
      </w:r>
      <w:r>
        <w:t>to</w:t>
      </w:r>
      <w:r>
        <w:rPr>
          <w:spacing w:val="-2"/>
        </w:rPr>
        <w:t xml:space="preserve"> </w:t>
      </w:r>
      <w:r>
        <w:t xml:space="preserve">humorous </w:t>
      </w:r>
      <w:r>
        <w:rPr>
          <w:spacing w:val="-2"/>
        </w:rPr>
        <w:t>complaints</w:t>
      </w:r>
    </w:p>
    <w:p w14:paraId="6F1F140C" w14:textId="77777777" w:rsidR="0035248F" w:rsidRDefault="00CD07F7">
      <w:pPr>
        <w:pStyle w:val="BodyText"/>
        <w:spacing w:before="252" w:line="360" w:lineRule="auto"/>
        <w:ind w:left="400" w:right="295"/>
        <w:jc w:val="both"/>
      </w:pPr>
      <w:r>
        <w:t xml:space="preserve">In the first phase of the research, the </w:t>
      </w:r>
      <w:proofErr w:type="spellStart"/>
      <w:r>
        <w:t>netnographic</w:t>
      </w:r>
      <w:proofErr w:type="spellEnd"/>
      <w:r>
        <w:t xml:space="preserve"> observations, a total of 25 of the 200 complaint conversations observed the use of </w:t>
      </w:r>
      <w:proofErr w:type="spellStart"/>
      <w:r>
        <w:t>humour</w:t>
      </w:r>
      <w:proofErr w:type="spellEnd"/>
      <w:r>
        <w:t xml:space="preserve"> by the consumer when initiating the original complaining tweet. These complaints elicited differing responses from the retailers. Whilst both Primark and Next maintained a formal or traditional approach and did not </w:t>
      </w:r>
      <w:proofErr w:type="spellStart"/>
      <w:r>
        <w:t>recognise</w:t>
      </w:r>
      <w:proofErr w:type="spellEnd"/>
      <w:r>
        <w:t xml:space="preserve"> the humorous tone of the complaint, see Figure 5-38 and 5-39. However, TU by Sainsbury’s</w:t>
      </w:r>
      <w:r>
        <w:rPr>
          <w:spacing w:val="-3"/>
        </w:rPr>
        <w:t xml:space="preserve"> </w:t>
      </w:r>
      <w:r w:rsidRPr="00790838">
        <w:rPr>
          <w:color w:val="000000" w:themeColor="text1"/>
        </w:rPr>
        <w:t>and</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Respondent</w:t>
      </w:r>
      <w:r w:rsidRPr="00790838">
        <w:rPr>
          <w:color w:val="000000" w:themeColor="text1"/>
          <w:spacing w:val="-4"/>
        </w:rPr>
        <w:t xml:space="preserve"> </w:t>
      </w:r>
      <w:r w:rsidRPr="00790838">
        <w:rPr>
          <w:color w:val="000000" w:themeColor="text1"/>
        </w:rPr>
        <w:t>Retailer</w:t>
      </w:r>
      <w:r w:rsidRPr="00790838">
        <w:rPr>
          <w:color w:val="000000" w:themeColor="text1"/>
          <w:spacing w:val="-4"/>
        </w:rPr>
        <w:t xml:space="preserve"> </w:t>
      </w:r>
      <w:r w:rsidRPr="00790838">
        <w:rPr>
          <w:color w:val="000000" w:themeColor="text1"/>
        </w:rPr>
        <w:t>did</w:t>
      </w:r>
      <w:r w:rsidRPr="00790838">
        <w:rPr>
          <w:color w:val="000000" w:themeColor="text1"/>
          <w:spacing w:val="-4"/>
        </w:rPr>
        <w:t xml:space="preserve"> </w:t>
      </w:r>
      <w:r w:rsidRPr="00790838">
        <w:rPr>
          <w:color w:val="000000" w:themeColor="text1"/>
        </w:rPr>
        <w:t>acknowledge</w:t>
      </w:r>
      <w:r w:rsidRPr="00790838">
        <w:rPr>
          <w:color w:val="000000" w:themeColor="text1"/>
          <w:spacing w:val="-6"/>
        </w:rPr>
        <w:t xml:space="preserve"> </w:t>
      </w:r>
      <w:r>
        <w:t>the</w:t>
      </w:r>
      <w:r>
        <w:rPr>
          <w:spacing w:val="-5"/>
        </w:rPr>
        <w:t xml:space="preserve"> </w:t>
      </w:r>
      <w:r>
        <w:t>humorous</w:t>
      </w:r>
      <w:r>
        <w:rPr>
          <w:spacing w:val="-5"/>
        </w:rPr>
        <w:t xml:space="preserve"> </w:t>
      </w:r>
      <w:r>
        <w:t>nature</w:t>
      </w:r>
      <w:r>
        <w:rPr>
          <w:spacing w:val="-5"/>
        </w:rPr>
        <w:t xml:space="preserve"> </w:t>
      </w:r>
      <w:r>
        <w:t>of</w:t>
      </w:r>
      <w:r>
        <w:rPr>
          <w:spacing w:val="-6"/>
        </w:rPr>
        <w:t xml:space="preserve"> </w:t>
      </w:r>
      <w:r>
        <w:t>the</w:t>
      </w:r>
      <w:r>
        <w:rPr>
          <w:spacing w:val="-6"/>
        </w:rPr>
        <w:t xml:space="preserve"> </w:t>
      </w:r>
      <w:r>
        <w:t>original complaining tweet and respo</w:t>
      </w:r>
      <w:r>
        <w:t xml:space="preserve">nd in an equally amusing and playful manner to </w:t>
      </w:r>
      <w:proofErr w:type="gramStart"/>
      <w:r>
        <w:t>a number of</w:t>
      </w:r>
      <w:proofErr w:type="gramEnd"/>
      <w:r>
        <w:t xml:space="preserve"> humorous consumer complaints observed, see Figure 5-40 and 5-41 below.</w:t>
      </w:r>
    </w:p>
    <w:p w14:paraId="16510613" w14:textId="77777777" w:rsidR="0035248F" w:rsidRDefault="0035248F">
      <w:pPr>
        <w:spacing w:line="360" w:lineRule="auto"/>
        <w:jc w:val="both"/>
        <w:sectPr w:rsidR="0035248F">
          <w:pgSz w:w="11910" w:h="16840"/>
          <w:pgMar w:top="1340" w:right="1140" w:bottom="960" w:left="1040" w:header="0" w:footer="780" w:gutter="0"/>
          <w:cols w:space="720"/>
        </w:sectPr>
      </w:pPr>
    </w:p>
    <w:p w14:paraId="3D62C82A" w14:textId="77777777" w:rsidR="0035248F" w:rsidRDefault="00CD07F7">
      <w:pPr>
        <w:pStyle w:val="BodyText"/>
        <w:ind w:left="2073"/>
        <w:rPr>
          <w:sz w:val="20"/>
        </w:rPr>
      </w:pPr>
      <w:r>
        <w:rPr>
          <w:noProof/>
          <w:sz w:val="20"/>
        </w:rPr>
        <w:lastRenderedPageBreak/>
        <w:drawing>
          <wp:inline distT="0" distB="0" distL="0" distR="0" wp14:anchorId="42A8C09C" wp14:editId="5EF1E814">
            <wp:extent cx="3618211" cy="1878329"/>
            <wp:effectExtent l="0" t="0" r="0" b="0"/>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301" cstate="print"/>
                    <a:stretch>
                      <a:fillRect/>
                    </a:stretch>
                  </pic:blipFill>
                  <pic:spPr>
                    <a:xfrm>
                      <a:off x="0" y="0"/>
                      <a:ext cx="3618211" cy="1878329"/>
                    </a:xfrm>
                    <a:prstGeom prst="rect">
                      <a:avLst/>
                    </a:prstGeom>
                  </pic:spPr>
                </pic:pic>
              </a:graphicData>
            </a:graphic>
          </wp:inline>
        </w:drawing>
      </w:r>
    </w:p>
    <w:p w14:paraId="11A5D51E" w14:textId="77777777" w:rsidR="0035248F" w:rsidRDefault="00CD07F7">
      <w:pPr>
        <w:pStyle w:val="BodyText"/>
        <w:spacing w:before="69" w:line="360" w:lineRule="auto"/>
        <w:ind w:left="580" w:right="478"/>
        <w:jc w:val="center"/>
      </w:pPr>
      <w:bookmarkStart w:id="261" w:name="_bookmark261"/>
      <w:bookmarkEnd w:id="261"/>
      <w:r>
        <w:t>Figure</w:t>
      </w:r>
      <w:r>
        <w:rPr>
          <w:spacing w:val="-5"/>
        </w:rPr>
        <w:t xml:space="preserve"> </w:t>
      </w:r>
      <w:r>
        <w:t>5-38</w:t>
      </w:r>
      <w:r>
        <w:rPr>
          <w:spacing w:val="-1"/>
        </w:rPr>
        <w:t xml:space="preserve"> </w:t>
      </w:r>
      <w:r>
        <w:t>Example</w:t>
      </w:r>
      <w:r>
        <w:rPr>
          <w:spacing w:val="-4"/>
        </w:rPr>
        <w:t xml:space="preserve"> </w:t>
      </w:r>
      <w:r>
        <w:t>of</w:t>
      </w:r>
      <w:r>
        <w:rPr>
          <w:spacing w:val="-3"/>
        </w:rPr>
        <w:t xml:space="preserve"> </w:t>
      </w:r>
      <w:r>
        <w:t>Retailer</w:t>
      </w:r>
      <w:r>
        <w:rPr>
          <w:spacing w:val="-5"/>
        </w:rPr>
        <w:t xml:space="preserve"> </w:t>
      </w:r>
      <w:r>
        <w:t>responding</w:t>
      </w:r>
      <w:r>
        <w:rPr>
          <w:spacing w:val="-6"/>
        </w:rPr>
        <w:t xml:space="preserve"> </w:t>
      </w:r>
      <w:r>
        <w:t>to</w:t>
      </w:r>
      <w:r>
        <w:rPr>
          <w:spacing w:val="-3"/>
        </w:rPr>
        <w:t xml:space="preserve"> </w:t>
      </w:r>
      <w:r>
        <w:t>humorous</w:t>
      </w:r>
      <w:r>
        <w:rPr>
          <w:spacing w:val="-3"/>
        </w:rPr>
        <w:t xml:space="preserve"> </w:t>
      </w:r>
      <w:r>
        <w:t>complaint</w:t>
      </w:r>
      <w:r>
        <w:rPr>
          <w:spacing w:val="-3"/>
        </w:rPr>
        <w:t xml:space="preserve"> </w:t>
      </w:r>
      <w:r>
        <w:t>in</w:t>
      </w:r>
      <w:r>
        <w:rPr>
          <w:spacing w:val="-3"/>
        </w:rPr>
        <w:t xml:space="preserve"> </w:t>
      </w:r>
      <w:r>
        <w:t>a</w:t>
      </w:r>
      <w:r>
        <w:rPr>
          <w:spacing w:val="-3"/>
        </w:rPr>
        <w:t xml:space="preserve"> </w:t>
      </w:r>
      <w:r>
        <w:t>standard</w:t>
      </w:r>
      <w:r>
        <w:rPr>
          <w:spacing w:val="-3"/>
        </w:rPr>
        <w:t xml:space="preserve"> </w:t>
      </w:r>
      <w:r>
        <w:t>manner: Next to Consumer 8</w:t>
      </w:r>
    </w:p>
    <w:p w14:paraId="21ED9BEB" w14:textId="77777777" w:rsidR="0035248F" w:rsidRDefault="00CD07F7">
      <w:pPr>
        <w:pStyle w:val="BodyText"/>
        <w:spacing w:before="2"/>
        <w:rPr>
          <w:sz w:val="19"/>
        </w:rPr>
      </w:pPr>
      <w:r>
        <w:rPr>
          <w:noProof/>
        </w:rPr>
        <w:drawing>
          <wp:anchor distT="0" distB="0" distL="0" distR="0" simplePos="0" relativeHeight="487643136" behindDoc="1" locked="0" layoutInCell="1" allowOverlap="1" wp14:anchorId="01612514" wp14:editId="06D833A1">
            <wp:simplePos x="0" y="0"/>
            <wp:positionH relativeFrom="page">
              <wp:posOffset>2046604</wp:posOffset>
            </wp:positionH>
            <wp:positionV relativeFrom="paragraph">
              <wp:posOffset>155365</wp:posOffset>
            </wp:positionV>
            <wp:extent cx="3489700" cy="2684335"/>
            <wp:effectExtent l="0" t="0" r="0" b="0"/>
            <wp:wrapTopAndBottom/>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302" cstate="print"/>
                    <a:stretch>
                      <a:fillRect/>
                    </a:stretch>
                  </pic:blipFill>
                  <pic:spPr>
                    <a:xfrm>
                      <a:off x="0" y="0"/>
                      <a:ext cx="3489700" cy="2684335"/>
                    </a:xfrm>
                    <a:prstGeom prst="rect">
                      <a:avLst/>
                    </a:prstGeom>
                  </pic:spPr>
                </pic:pic>
              </a:graphicData>
            </a:graphic>
          </wp:anchor>
        </w:drawing>
      </w:r>
      <w:r>
        <w:rPr>
          <w:noProof/>
        </w:rPr>
        <w:drawing>
          <wp:anchor distT="0" distB="0" distL="0" distR="0" simplePos="0" relativeHeight="487643648" behindDoc="1" locked="0" layoutInCell="1" allowOverlap="1" wp14:anchorId="2F416648" wp14:editId="7AFD9F5F">
            <wp:simplePos x="0" y="0"/>
            <wp:positionH relativeFrom="page">
              <wp:posOffset>2035429</wp:posOffset>
            </wp:positionH>
            <wp:positionV relativeFrom="paragraph">
              <wp:posOffset>3062395</wp:posOffset>
            </wp:positionV>
            <wp:extent cx="3502439" cy="2399633"/>
            <wp:effectExtent l="0" t="0" r="0" b="0"/>
            <wp:wrapTopAndBottom/>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303" cstate="print"/>
                    <a:stretch>
                      <a:fillRect/>
                    </a:stretch>
                  </pic:blipFill>
                  <pic:spPr>
                    <a:xfrm>
                      <a:off x="0" y="0"/>
                      <a:ext cx="3502439" cy="2399633"/>
                    </a:xfrm>
                    <a:prstGeom prst="rect">
                      <a:avLst/>
                    </a:prstGeom>
                  </pic:spPr>
                </pic:pic>
              </a:graphicData>
            </a:graphic>
          </wp:anchor>
        </w:drawing>
      </w:r>
    </w:p>
    <w:p w14:paraId="33834CCE" w14:textId="77777777" w:rsidR="0035248F" w:rsidRDefault="0035248F">
      <w:pPr>
        <w:pStyle w:val="BodyText"/>
        <w:spacing w:before="96"/>
        <w:rPr>
          <w:sz w:val="20"/>
        </w:rPr>
      </w:pPr>
    </w:p>
    <w:p w14:paraId="4F264AC9" w14:textId="77777777" w:rsidR="0035248F" w:rsidRDefault="0035248F">
      <w:pPr>
        <w:pStyle w:val="BodyText"/>
        <w:spacing w:before="83"/>
      </w:pPr>
    </w:p>
    <w:p w14:paraId="0B0FD398" w14:textId="77777777" w:rsidR="0035248F" w:rsidRDefault="00CD07F7">
      <w:pPr>
        <w:pStyle w:val="BodyText"/>
        <w:spacing w:before="1" w:line="360" w:lineRule="auto"/>
        <w:ind w:left="580" w:right="482"/>
        <w:jc w:val="center"/>
      </w:pPr>
      <w:bookmarkStart w:id="262" w:name="_bookmark262"/>
      <w:bookmarkEnd w:id="262"/>
      <w:r>
        <w:t>Figure</w:t>
      </w:r>
      <w:r>
        <w:rPr>
          <w:spacing w:val="-5"/>
        </w:rPr>
        <w:t xml:space="preserve"> </w:t>
      </w:r>
      <w:r>
        <w:t>5-39</w:t>
      </w:r>
      <w:r>
        <w:rPr>
          <w:spacing w:val="-1"/>
        </w:rPr>
        <w:t xml:space="preserve"> </w:t>
      </w:r>
      <w:r>
        <w:t>Example</w:t>
      </w:r>
      <w:r>
        <w:rPr>
          <w:spacing w:val="-4"/>
        </w:rPr>
        <w:t xml:space="preserve"> </w:t>
      </w:r>
      <w:r>
        <w:t>of</w:t>
      </w:r>
      <w:r>
        <w:rPr>
          <w:spacing w:val="-3"/>
        </w:rPr>
        <w:t xml:space="preserve"> </w:t>
      </w:r>
      <w:r>
        <w:t>Retailer</w:t>
      </w:r>
      <w:r>
        <w:rPr>
          <w:spacing w:val="-5"/>
        </w:rPr>
        <w:t xml:space="preserve"> </w:t>
      </w:r>
      <w:r>
        <w:t>responding</w:t>
      </w:r>
      <w:r>
        <w:rPr>
          <w:spacing w:val="-6"/>
        </w:rPr>
        <w:t xml:space="preserve"> </w:t>
      </w:r>
      <w:r>
        <w:t>to</w:t>
      </w:r>
      <w:r>
        <w:rPr>
          <w:spacing w:val="-3"/>
        </w:rPr>
        <w:t xml:space="preserve"> </w:t>
      </w:r>
      <w:r>
        <w:t>humorous</w:t>
      </w:r>
      <w:r>
        <w:rPr>
          <w:spacing w:val="-3"/>
        </w:rPr>
        <w:t xml:space="preserve"> </w:t>
      </w:r>
      <w:r>
        <w:t>complaint</w:t>
      </w:r>
      <w:r>
        <w:rPr>
          <w:spacing w:val="-3"/>
        </w:rPr>
        <w:t xml:space="preserve"> </w:t>
      </w:r>
      <w:r>
        <w:t>in</w:t>
      </w:r>
      <w:r>
        <w:rPr>
          <w:spacing w:val="-3"/>
        </w:rPr>
        <w:t xml:space="preserve"> </w:t>
      </w:r>
      <w:r>
        <w:t>a</w:t>
      </w:r>
      <w:r>
        <w:rPr>
          <w:spacing w:val="-3"/>
        </w:rPr>
        <w:t xml:space="preserve"> </w:t>
      </w:r>
      <w:r>
        <w:t>standard</w:t>
      </w:r>
      <w:r>
        <w:rPr>
          <w:spacing w:val="-3"/>
        </w:rPr>
        <w:t xml:space="preserve"> </w:t>
      </w:r>
      <w:r>
        <w:t>manner: Primark to Consumer 27</w:t>
      </w:r>
    </w:p>
    <w:p w14:paraId="79352823" w14:textId="77777777" w:rsidR="0035248F" w:rsidRDefault="0035248F">
      <w:pPr>
        <w:spacing w:line="360" w:lineRule="auto"/>
        <w:jc w:val="center"/>
        <w:sectPr w:rsidR="0035248F">
          <w:pgSz w:w="11910" w:h="16840"/>
          <w:pgMar w:top="1480" w:right="1140" w:bottom="960" w:left="1040" w:header="0" w:footer="780" w:gutter="0"/>
          <w:cols w:space="720"/>
        </w:sectPr>
      </w:pPr>
    </w:p>
    <w:p w14:paraId="0751B038" w14:textId="77777777" w:rsidR="0035248F" w:rsidRDefault="00CD07F7">
      <w:pPr>
        <w:pStyle w:val="BodyText"/>
        <w:spacing w:before="69" w:line="360" w:lineRule="auto"/>
        <w:ind w:left="464" w:right="367"/>
        <w:jc w:val="center"/>
      </w:pPr>
      <w:bookmarkStart w:id="263" w:name="_bookmark263"/>
      <w:bookmarkEnd w:id="263"/>
      <w:r>
        <w:lastRenderedPageBreak/>
        <w:t>Figure</w:t>
      </w:r>
      <w:r>
        <w:rPr>
          <w:spacing w:val="-5"/>
        </w:rPr>
        <w:t xml:space="preserve"> </w:t>
      </w:r>
      <w:r>
        <w:t>5-40</w:t>
      </w:r>
      <w:r>
        <w:rPr>
          <w:spacing w:val="-1"/>
        </w:rPr>
        <w:t xml:space="preserve"> </w:t>
      </w:r>
      <w:r>
        <w:t>Example</w:t>
      </w:r>
      <w:r>
        <w:rPr>
          <w:spacing w:val="-4"/>
        </w:rPr>
        <w:t xml:space="preserve"> </w:t>
      </w:r>
      <w:r>
        <w:t>of</w:t>
      </w:r>
      <w:r>
        <w:rPr>
          <w:spacing w:val="-3"/>
        </w:rPr>
        <w:t xml:space="preserve"> </w:t>
      </w:r>
      <w:r>
        <w:t>retailer</w:t>
      </w:r>
      <w:r>
        <w:rPr>
          <w:spacing w:val="-5"/>
        </w:rPr>
        <w:t xml:space="preserve"> </w:t>
      </w:r>
      <w:r>
        <w:t>responding</w:t>
      </w:r>
      <w:r>
        <w:rPr>
          <w:spacing w:val="-6"/>
        </w:rPr>
        <w:t xml:space="preserve"> </w:t>
      </w:r>
      <w:r>
        <w:t>to</w:t>
      </w:r>
      <w:r>
        <w:rPr>
          <w:spacing w:val="-3"/>
        </w:rPr>
        <w:t xml:space="preserve"> </w:t>
      </w:r>
      <w:r>
        <w:t>humorous</w:t>
      </w:r>
      <w:r>
        <w:rPr>
          <w:spacing w:val="-3"/>
        </w:rPr>
        <w:t xml:space="preserve"> </w:t>
      </w:r>
      <w:r>
        <w:t>complaint</w:t>
      </w:r>
      <w:r>
        <w:rPr>
          <w:spacing w:val="-3"/>
        </w:rPr>
        <w:t xml:space="preserve"> </w:t>
      </w:r>
      <w:r>
        <w:t>in</w:t>
      </w:r>
      <w:r>
        <w:rPr>
          <w:spacing w:val="-3"/>
        </w:rPr>
        <w:t xml:space="preserve"> </w:t>
      </w:r>
      <w:r>
        <w:t>an</w:t>
      </w:r>
      <w:r>
        <w:rPr>
          <w:spacing w:val="-3"/>
        </w:rPr>
        <w:t xml:space="preserve"> </w:t>
      </w:r>
      <w:r>
        <w:t>equally</w:t>
      </w:r>
      <w:r>
        <w:rPr>
          <w:spacing w:val="-8"/>
        </w:rPr>
        <w:t xml:space="preserve"> </w:t>
      </w:r>
      <w:r>
        <w:t xml:space="preserve">informal and comical manner: TU to </w:t>
      </w:r>
      <w:r>
        <w:t>Consumer 11</w:t>
      </w:r>
    </w:p>
    <w:p w14:paraId="63E1FE3A" w14:textId="77777777" w:rsidR="0035248F" w:rsidRDefault="00CD07F7">
      <w:pPr>
        <w:pStyle w:val="BodyText"/>
        <w:spacing w:before="3"/>
        <w:rPr>
          <w:sz w:val="19"/>
        </w:rPr>
      </w:pPr>
      <w:r>
        <w:rPr>
          <w:noProof/>
        </w:rPr>
        <mc:AlternateContent>
          <mc:Choice Requires="wpg">
            <w:drawing>
              <wp:anchor distT="0" distB="0" distL="0" distR="0" simplePos="0" relativeHeight="487644160" behindDoc="1" locked="0" layoutInCell="1" allowOverlap="1" wp14:anchorId="6ED80572" wp14:editId="7055C74B">
                <wp:simplePos x="0" y="0"/>
                <wp:positionH relativeFrom="page">
                  <wp:posOffset>2332354</wp:posOffset>
                </wp:positionH>
                <wp:positionV relativeFrom="paragraph">
                  <wp:posOffset>156508</wp:posOffset>
                </wp:positionV>
                <wp:extent cx="2893695" cy="4060825"/>
                <wp:effectExtent l="0" t="0" r="0" b="0"/>
                <wp:wrapTopAndBottom/>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695" cy="4060825"/>
                          <a:chOff x="0" y="0"/>
                          <a:chExt cx="2893695" cy="4060825"/>
                        </a:xfrm>
                      </wpg:grpSpPr>
                      <pic:pic xmlns:pic="http://schemas.openxmlformats.org/drawingml/2006/picture">
                        <pic:nvPicPr>
                          <pic:cNvPr id="936" name="Image 936"/>
                          <pic:cNvPicPr/>
                        </pic:nvPicPr>
                        <pic:blipFill>
                          <a:blip r:embed="rId304" cstate="print"/>
                          <a:stretch>
                            <a:fillRect/>
                          </a:stretch>
                        </pic:blipFill>
                        <pic:spPr>
                          <a:xfrm>
                            <a:off x="0" y="0"/>
                            <a:ext cx="2893695" cy="4060824"/>
                          </a:xfrm>
                          <a:prstGeom prst="rect">
                            <a:avLst/>
                          </a:prstGeom>
                        </pic:spPr>
                      </pic:pic>
                      <pic:pic xmlns:pic="http://schemas.openxmlformats.org/drawingml/2006/picture">
                        <pic:nvPicPr>
                          <pic:cNvPr id="937" name="Image 937"/>
                          <pic:cNvPicPr/>
                        </pic:nvPicPr>
                        <pic:blipFill>
                          <a:blip r:embed="rId305" cstate="print"/>
                          <a:stretch>
                            <a:fillRect/>
                          </a:stretch>
                        </pic:blipFill>
                        <pic:spPr>
                          <a:xfrm>
                            <a:off x="102996" y="3073273"/>
                            <a:ext cx="1018044" cy="324612"/>
                          </a:xfrm>
                          <a:prstGeom prst="rect">
                            <a:avLst/>
                          </a:prstGeom>
                        </pic:spPr>
                      </pic:pic>
                      <wps:wsp>
                        <wps:cNvPr id="938" name="Graphic 938"/>
                        <wps:cNvSpPr/>
                        <wps:spPr>
                          <a:xfrm>
                            <a:off x="150495" y="3097529"/>
                            <a:ext cx="927100" cy="234950"/>
                          </a:xfrm>
                          <a:custGeom>
                            <a:avLst/>
                            <a:gdLst/>
                            <a:ahLst/>
                            <a:cxnLst/>
                            <a:rect l="l" t="t" r="r" b="b"/>
                            <a:pathLst>
                              <a:path w="927100" h="234950">
                                <a:moveTo>
                                  <a:pt x="927100" y="0"/>
                                </a:moveTo>
                                <a:lnTo>
                                  <a:pt x="0" y="0"/>
                                </a:lnTo>
                                <a:lnTo>
                                  <a:pt x="0" y="234950"/>
                                </a:lnTo>
                                <a:lnTo>
                                  <a:pt x="927100" y="234950"/>
                                </a:lnTo>
                                <a:lnTo>
                                  <a:pt x="927100"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150495" y="3097529"/>
                            <a:ext cx="927100" cy="234950"/>
                          </a:xfrm>
                          <a:custGeom>
                            <a:avLst/>
                            <a:gdLst/>
                            <a:ahLst/>
                            <a:cxnLst/>
                            <a:rect l="l" t="t" r="r" b="b"/>
                            <a:pathLst>
                              <a:path w="927100" h="234950">
                                <a:moveTo>
                                  <a:pt x="0" y="234950"/>
                                </a:moveTo>
                                <a:lnTo>
                                  <a:pt x="927100" y="234950"/>
                                </a:lnTo>
                                <a:lnTo>
                                  <a:pt x="927100" y="0"/>
                                </a:lnTo>
                                <a:lnTo>
                                  <a:pt x="0" y="0"/>
                                </a:lnTo>
                                <a:lnTo>
                                  <a:pt x="0" y="234950"/>
                                </a:lnTo>
                                <a:close/>
                              </a:path>
                            </a:pathLst>
                          </a:custGeom>
                          <a:ln w="9525">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940" name="Image 940"/>
                          <pic:cNvPicPr/>
                        </pic:nvPicPr>
                        <pic:blipFill>
                          <a:blip r:embed="rId306" cstate="print"/>
                          <a:stretch>
                            <a:fillRect/>
                          </a:stretch>
                        </pic:blipFill>
                        <pic:spPr>
                          <a:xfrm>
                            <a:off x="630301" y="450507"/>
                            <a:ext cx="1016520" cy="198081"/>
                          </a:xfrm>
                          <a:prstGeom prst="rect">
                            <a:avLst/>
                          </a:prstGeom>
                        </pic:spPr>
                      </pic:pic>
                      <wps:wsp>
                        <wps:cNvPr id="941" name="Graphic 941"/>
                        <wps:cNvSpPr/>
                        <wps:spPr>
                          <a:xfrm>
                            <a:off x="677544" y="474980"/>
                            <a:ext cx="927100" cy="107950"/>
                          </a:xfrm>
                          <a:custGeom>
                            <a:avLst/>
                            <a:gdLst/>
                            <a:ahLst/>
                            <a:cxnLst/>
                            <a:rect l="l" t="t" r="r" b="b"/>
                            <a:pathLst>
                              <a:path w="927100" h="107950">
                                <a:moveTo>
                                  <a:pt x="927100" y="0"/>
                                </a:moveTo>
                                <a:lnTo>
                                  <a:pt x="0" y="0"/>
                                </a:lnTo>
                                <a:lnTo>
                                  <a:pt x="0" y="107950"/>
                                </a:lnTo>
                                <a:lnTo>
                                  <a:pt x="927100" y="107950"/>
                                </a:lnTo>
                                <a:lnTo>
                                  <a:pt x="927100" y="0"/>
                                </a:lnTo>
                                <a:close/>
                              </a:path>
                            </a:pathLst>
                          </a:custGeom>
                          <a:solidFill>
                            <a:srgbClr val="000000"/>
                          </a:solidFill>
                        </wps:spPr>
                        <wps:bodyPr wrap="square" lIns="0" tIns="0" rIns="0" bIns="0" rtlCol="0">
                          <a:prstTxWarp prst="textNoShape">
                            <a:avLst/>
                          </a:prstTxWarp>
                          <a:noAutofit/>
                        </wps:bodyPr>
                      </wps:wsp>
                      <wps:wsp>
                        <wps:cNvPr id="942" name="Graphic 942"/>
                        <wps:cNvSpPr/>
                        <wps:spPr>
                          <a:xfrm>
                            <a:off x="677544" y="474980"/>
                            <a:ext cx="927100" cy="107950"/>
                          </a:xfrm>
                          <a:custGeom>
                            <a:avLst/>
                            <a:gdLst/>
                            <a:ahLst/>
                            <a:cxnLst/>
                            <a:rect l="l" t="t" r="r" b="b"/>
                            <a:pathLst>
                              <a:path w="927100" h="107950">
                                <a:moveTo>
                                  <a:pt x="0" y="107950"/>
                                </a:moveTo>
                                <a:lnTo>
                                  <a:pt x="927100" y="107950"/>
                                </a:lnTo>
                                <a:lnTo>
                                  <a:pt x="927100" y="0"/>
                                </a:lnTo>
                                <a:lnTo>
                                  <a:pt x="0" y="0"/>
                                </a:lnTo>
                                <a:lnTo>
                                  <a:pt x="0" y="107950"/>
                                </a:lnTo>
                                <a:close/>
                              </a:path>
                            </a:pathLst>
                          </a:custGeom>
                          <a:ln w="9525">
                            <a:solidFill>
                              <a:srgbClr val="497DBA"/>
                            </a:solidFill>
                            <a:prstDash val="solid"/>
                          </a:ln>
                        </wps:spPr>
                        <wps:bodyPr wrap="square" lIns="0" tIns="0" rIns="0" bIns="0" rtlCol="0">
                          <a:prstTxWarp prst="textNoShape">
                            <a:avLst/>
                          </a:prstTxWarp>
                          <a:noAutofit/>
                        </wps:bodyPr>
                      </wps:wsp>
                    </wpg:wgp>
                  </a:graphicData>
                </a:graphic>
              </wp:anchor>
            </w:drawing>
          </mc:Choice>
          <mc:Fallback>
            <w:pict>
              <v:group w14:anchorId="34CDCACB" id="Group 935" o:spid="_x0000_s1026" style="position:absolute;margin-left:183.65pt;margin-top:12.3pt;width:227.85pt;height:319.75pt;z-index:-15672320;mso-wrap-distance-left:0;mso-wrap-distance-right:0;mso-position-horizontal-relative:page" coordsize="28936,40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">
                <v:shape id="Image 936" o:spid="_x0000_s1027" type="#_x0000_t75" style="position:absolute;width:28936;height:4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">
                  <v:imagedata r:id="rId307" o:title=""/>
                </v:shape>
                <v:shape id="Image 937" o:spid="_x0000_s1028" type="#_x0000_t75" style="position:absolute;left:1029;top:30732;width:10181;height:3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">
                  <v:imagedata r:id="rId308" o:title=""/>
                </v:shape>
                <v:shape id="Graphic 938" o:spid="_x0000_s1029" style="position:absolute;left:1504;top:30975;width:9271;height:2349;visibility:visible;mso-wrap-style:square;v-text-anchor:top" coordsize="9271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" path="m927100,l,,,234950r927100,l927100,xe" fillcolor="black" stroked="f">
                  <v:path arrowok="t"/>
                </v:shape>
                <v:shape id="Graphic 939" o:spid="_x0000_s1030" style="position:absolute;left:1504;top:30975;width:9271;height:2349;visibility:visible;mso-wrap-style:square;v-text-anchor:top" coordsize="92710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" path="m,234950r927100,l927100,,,,,234950xe" filled="f" strokecolor="#497dba">
                  <v:path arrowok="t"/>
                </v:shape>
                <v:shape id="Image 940" o:spid="_x0000_s1031" type="#_x0000_t75" style="position:absolute;left:6303;top:4505;width:10165;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">
                  <v:imagedata r:id="rId309" o:title=""/>
                </v:shape>
                <v:shape id="Graphic 941" o:spid="_x0000_s1032" style="position:absolute;left:6775;top:4749;width:9271;height:1080;visibility:visible;mso-wrap-style:square;v-text-anchor:top" coordsize="9271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" path="m927100,l,,,107950r927100,l927100,xe" fillcolor="black" stroked="f">
                  <v:path arrowok="t"/>
                </v:shape>
                <v:shape id="Graphic 942" o:spid="_x0000_s1033" style="position:absolute;left:6775;top:4749;width:9271;height:1080;visibility:visible;mso-wrap-style:square;v-text-anchor:top" coordsize="9271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" path="m,107950r927100,l927100,,,,,107950xe" filled="f" strokecolor="#497dba">
                  <v:path arrowok="t"/>
                </v:shape>
                <w10:wrap type="topAndBottom" anchorx="page"/>
              </v:group>
            </w:pict>
          </mc:Fallback>
        </mc:AlternateContent>
      </w:r>
    </w:p>
    <w:p w14:paraId="6FE2E583" w14:textId="77777777" w:rsidR="0035248F" w:rsidRDefault="0035248F">
      <w:pPr>
        <w:pStyle w:val="BodyText"/>
        <w:spacing w:before="98"/>
      </w:pPr>
    </w:p>
    <w:p w14:paraId="6E8BC8C0" w14:textId="77777777" w:rsidR="0035248F" w:rsidRDefault="00CD07F7">
      <w:pPr>
        <w:pStyle w:val="BodyText"/>
        <w:spacing w:before="1" w:line="360" w:lineRule="auto"/>
        <w:ind w:left="734" w:right="635"/>
        <w:jc w:val="center"/>
      </w:pPr>
      <w:bookmarkStart w:id="264" w:name="_bookmark264"/>
      <w:bookmarkEnd w:id="264"/>
      <w:r>
        <w:t>Figure</w:t>
      </w:r>
      <w:r>
        <w:rPr>
          <w:spacing w:val="-5"/>
        </w:rPr>
        <w:t xml:space="preserve"> </w:t>
      </w:r>
      <w:r>
        <w:t>5-41</w:t>
      </w:r>
      <w:r>
        <w:rPr>
          <w:spacing w:val="-1"/>
        </w:rPr>
        <w:t xml:space="preserve"> </w:t>
      </w:r>
      <w:r>
        <w:t>Example</w:t>
      </w:r>
      <w:r>
        <w:rPr>
          <w:spacing w:val="-4"/>
        </w:rPr>
        <w:t xml:space="preserve"> </w:t>
      </w:r>
      <w:r>
        <w:t>of</w:t>
      </w:r>
      <w:r>
        <w:rPr>
          <w:spacing w:val="-3"/>
        </w:rPr>
        <w:t xml:space="preserve"> </w:t>
      </w:r>
      <w:r>
        <w:t>Retailer</w:t>
      </w:r>
      <w:r>
        <w:rPr>
          <w:spacing w:val="-5"/>
        </w:rPr>
        <w:t xml:space="preserve"> </w:t>
      </w:r>
      <w:r>
        <w:t>responding</w:t>
      </w:r>
      <w:r>
        <w:rPr>
          <w:spacing w:val="-6"/>
        </w:rPr>
        <w:t xml:space="preserve"> </w:t>
      </w:r>
      <w:r>
        <w:t>to</w:t>
      </w:r>
      <w:r>
        <w:rPr>
          <w:spacing w:val="-3"/>
        </w:rPr>
        <w:t xml:space="preserve"> </w:t>
      </w:r>
      <w:r>
        <w:t>humorous</w:t>
      </w:r>
      <w:r>
        <w:rPr>
          <w:spacing w:val="-3"/>
        </w:rPr>
        <w:t xml:space="preserve"> </w:t>
      </w:r>
      <w:r>
        <w:t>complaint</w:t>
      </w:r>
      <w:r>
        <w:rPr>
          <w:spacing w:val="-3"/>
        </w:rPr>
        <w:t xml:space="preserve"> </w:t>
      </w:r>
      <w:r>
        <w:t>in</w:t>
      </w:r>
      <w:r>
        <w:rPr>
          <w:spacing w:val="-3"/>
        </w:rPr>
        <w:t xml:space="preserve"> </w:t>
      </w:r>
      <w:r>
        <w:t>an</w:t>
      </w:r>
      <w:r>
        <w:rPr>
          <w:spacing w:val="-3"/>
        </w:rPr>
        <w:t xml:space="preserve"> </w:t>
      </w:r>
      <w:r>
        <w:t>informal</w:t>
      </w:r>
      <w:r>
        <w:rPr>
          <w:spacing w:val="-3"/>
        </w:rPr>
        <w:t xml:space="preserve"> </w:t>
      </w:r>
      <w:r>
        <w:t xml:space="preserve">and amusing </w:t>
      </w:r>
      <w:r w:rsidRPr="00790838">
        <w:rPr>
          <w:color w:val="000000" w:themeColor="text1"/>
        </w:rPr>
        <w:t xml:space="preserve">manner: The Respondent Retailer to Consumer </w:t>
      </w:r>
      <w:r>
        <w:t>14</w:t>
      </w:r>
    </w:p>
    <w:p w14:paraId="03A158D4" w14:textId="77777777" w:rsidR="0035248F" w:rsidRDefault="00CD07F7">
      <w:pPr>
        <w:pStyle w:val="BodyText"/>
        <w:spacing w:before="240" w:line="360" w:lineRule="auto"/>
        <w:ind w:left="400" w:right="295"/>
        <w:jc w:val="both"/>
      </w:pPr>
      <w:r>
        <w:t xml:space="preserve">In the third phase of this study, in-depth interviews with consumers who have complained on Twitter, the theme of </w:t>
      </w:r>
      <w:proofErr w:type="spellStart"/>
      <w:r>
        <w:t>humour</w:t>
      </w:r>
      <w:proofErr w:type="spellEnd"/>
      <w:r>
        <w:t xml:space="preserve"> also arose. In respect to how retailers respond to humorous complaints some consumers interviewed highlighted that she used </w:t>
      </w:r>
      <w:proofErr w:type="spellStart"/>
      <w:r>
        <w:t>humour</w:t>
      </w:r>
      <w:proofErr w:type="spellEnd"/>
      <w:r>
        <w:t xml:space="preserve"> for further details. When discussing expectations of how the retailer should respond one consumer, Mya, noted that</w:t>
      </w:r>
      <w:r>
        <w:rPr>
          <w:spacing w:val="-1"/>
        </w:rPr>
        <w:t xml:space="preserve"> </w:t>
      </w:r>
      <w:r>
        <w:t>she</w:t>
      </w:r>
      <w:r>
        <w:rPr>
          <w:spacing w:val="-2"/>
        </w:rPr>
        <w:t xml:space="preserve"> </w:t>
      </w:r>
      <w:r>
        <w:t>didn't</w:t>
      </w:r>
      <w:r>
        <w:rPr>
          <w:spacing w:val="-1"/>
        </w:rPr>
        <w:t xml:space="preserve"> </w:t>
      </w:r>
      <w:r>
        <w:t>want</w:t>
      </w:r>
      <w:r>
        <w:rPr>
          <w:spacing w:val="-1"/>
        </w:rPr>
        <w:t xml:space="preserve"> </w:t>
      </w:r>
      <w:r>
        <w:t>her</w:t>
      </w:r>
      <w:r>
        <w:rPr>
          <w:spacing w:val="-3"/>
        </w:rPr>
        <w:t xml:space="preserve"> </w:t>
      </w:r>
      <w:r>
        <w:t>humorous</w:t>
      </w:r>
      <w:r>
        <w:rPr>
          <w:spacing w:val="-1"/>
        </w:rPr>
        <w:t xml:space="preserve"> </w:t>
      </w:r>
      <w:r>
        <w:t>tone</w:t>
      </w:r>
      <w:r>
        <w:rPr>
          <w:spacing w:val="-1"/>
        </w:rPr>
        <w:t xml:space="preserve"> </w:t>
      </w:r>
      <w:r>
        <w:t>to distract</w:t>
      </w:r>
      <w:r>
        <w:rPr>
          <w:spacing w:val="-1"/>
        </w:rPr>
        <w:t xml:space="preserve"> </w:t>
      </w:r>
      <w:r>
        <w:t>the</w:t>
      </w:r>
      <w:r>
        <w:rPr>
          <w:spacing w:val="-2"/>
        </w:rPr>
        <w:t xml:space="preserve"> </w:t>
      </w:r>
      <w:r>
        <w:t>retailer</w:t>
      </w:r>
      <w:r>
        <w:rPr>
          <w:spacing w:val="-3"/>
        </w:rPr>
        <w:t xml:space="preserve"> </w:t>
      </w:r>
      <w:r>
        <w:t>from</w:t>
      </w:r>
      <w:r>
        <w:rPr>
          <w:spacing w:val="-1"/>
        </w:rPr>
        <w:t xml:space="preserve"> </w:t>
      </w:r>
      <w:r>
        <w:t>dealing</w:t>
      </w:r>
      <w:r>
        <w:rPr>
          <w:spacing w:val="-2"/>
        </w:rPr>
        <w:t xml:space="preserve"> </w:t>
      </w:r>
      <w:r>
        <w:t>with</w:t>
      </w:r>
      <w:r>
        <w:rPr>
          <w:spacing w:val="-1"/>
        </w:rPr>
        <w:t xml:space="preserve"> </w:t>
      </w:r>
      <w:r>
        <w:t>the</w:t>
      </w:r>
      <w:r>
        <w:rPr>
          <w:spacing w:val="-1"/>
        </w:rPr>
        <w:t xml:space="preserve"> </w:t>
      </w:r>
      <w:r>
        <w:rPr>
          <w:spacing w:val="-2"/>
        </w:rPr>
        <w:t>complaint.</w:t>
      </w:r>
    </w:p>
    <w:p w14:paraId="5FD95FDB" w14:textId="77777777" w:rsidR="0035248F" w:rsidRDefault="00CD07F7">
      <w:pPr>
        <w:pStyle w:val="ListParagraph"/>
        <w:numPr>
          <w:ilvl w:val="0"/>
          <w:numId w:val="12"/>
        </w:numPr>
        <w:tabs>
          <w:tab w:val="left" w:pos="1680"/>
          <w:tab w:val="left" w:pos="1682"/>
        </w:tabs>
        <w:spacing w:line="360" w:lineRule="auto"/>
        <w:ind w:right="297"/>
        <w:rPr>
          <w:i/>
          <w:sz w:val="24"/>
        </w:rPr>
      </w:pPr>
      <w:r>
        <w:rPr>
          <w:i/>
          <w:sz w:val="24"/>
        </w:rPr>
        <w:t xml:space="preserve">“But I am always wary that I don’t want to give </w:t>
      </w:r>
      <w:r>
        <w:rPr>
          <w:i/>
          <w:sz w:val="24"/>
        </w:rPr>
        <w:t>off that impression that I am trying to make jokes and putting them off what they’re doing.”</w:t>
      </w:r>
    </w:p>
    <w:p w14:paraId="313F4028" w14:textId="77777777" w:rsidR="0035248F" w:rsidRDefault="00CD07F7">
      <w:pPr>
        <w:pStyle w:val="BodyText"/>
        <w:spacing w:before="239" w:line="360" w:lineRule="auto"/>
        <w:ind w:left="400" w:right="296"/>
        <w:jc w:val="both"/>
      </w:pPr>
      <w:r>
        <w:t>Another consumer interviewed, Kate, highlighted the fact that she has seen other consumers complain</w:t>
      </w:r>
      <w:r>
        <w:rPr>
          <w:spacing w:val="23"/>
        </w:rPr>
        <w:t xml:space="preserve"> </w:t>
      </w:r>
      <w:r>
        <w:t>on</w:t>
      </w:r>
      <w:r>
        <w:rPr>
          <w:spacing w:val="24"/>
        </w:rPr>
        <w:t xml:space="preserve"> </w:t>
      </w:r>
      <w:r>
        <w:t>Twitter</w:t>
      </w:r>
      <w:r>
        <w:rPr>
          <w:spacing w:val="23"/>
        </w:rPr>
        <w:t xml:space="preserve"> </w:t>
      </w:r>
      <w:r>
        <w:t>and</w:t>
      </w:r>
      <w:r>
        <w:rPr>
          <w:spacing w:val="24"/>
        </w:rPr>
        <w:t xml:space="preserve"> </w:t>
      </w:r>
      <w:r>
        <w:t>the</w:t>
      </w:r>
      <w:r>
        <w:rPr>
          <w:spacing w:val="23"/>
        </w:rPr>
        <w:t xml:space="preserve"> </w:t>
      </w:r>
      <w:r>
        <w:t>retailer</w:t>
      </w:r>
      <w:r>
        <w:rPr>
          <w:spacing w:val="23"/>
        </w:rPr>
        <w:t xml:space="preserve"> </w:t>
      </w:r>
      <w:r>
        <w:t>respond</w:t>
      </w:r>
      <w:r>
        <w:rPr>
          <w:spacing w:val="24"/>
        </w:rPr>
        <w:t xml:space="preserve"> </w:t>
      </w:r>
      <w:r>
        <w:t>in</w:t>
      </w:r>
      <w:r>
        <w:rPr>
          <w:spacing w:val="26"/>
        </w:rPr>
        <w:t xml:space="preserve"> </w:t>
      </w:r>
      <w:r>
        <w:t>a</w:t>
      </w:r>
      <w:r>
        <w:rPr>
          <w:spacing w:val="23"/>
        </w:rPr>
        <w:t xml:space="preserve"> </w:t>
      </w:r>
      <w:r>
        <w:t>witty</w:t>
      </w:r>
      <w:r>
        <w:rPr>
          <w:spacing w:val="18"/>
        </w:rPr>
        <w:t xml:space="preserve"> </w:t>
      </w:r>
      <w:r>
        <w:t>or</w:t>
      </w:r>
      <w:r>
        <w:rPr>
          <w:spacing w:val="23"/>
        </w:rPr>
        <w:t xml:space="preserve"> </w:t>
      </w:r>
      <w:r>
        <w:t>sarcastic</w:t>
      </w:r>
      <w:r>
        <w:rPr>
          <w:spacing w:val="22"/>
        </w:rPr>
        <w:t xml:space="preserve"> </w:t>
      </w:r>
      <w:r>
        <w:t>manner.</w:t>
      </w:r>
      <w:r>
        <w:rPr>
          <w:spacing w:val="25"/>
        </w:rPr>
        <w:t xml:space="preserve"> </w:t>
      </w:r>
      <w:r>
        <w:t>She</w:t>
      </w:r>
      <w:r>
        <w:rPr>
          <w:spacing w:val="22"/>
        </w:rPr>
        <w:t xml:space="preserve"> </w:t>
      </w:r>
      <w:r>
        <w:t>noted</w:t>
      </w:r>
      <w:r>
        <w:rPr>
          <w:spacing w:val="23"/>
        </w:rPr>
        <w:t xml:space="preserve"> </w:t>
      </w:r>
      <w:r>
        <w:rPr>
          <w:spacing w:val="-4"/>
        </w:rPr>
        <w:t>that</w:t>
      </w:r>
    </w:p>
    <w:p w14:paraId="628D1213" w14:textId="77777777" w:rsidR="0035248F" w:rsidRDefault="0035248F">
      <w:pPr>
        <w:spacing w:line="360" w:lineRule="auto"/>
        <w:jc w:val="both"/>
        <w:sectPr w:rsidR="0035248F">
          <w:pgSz w:w="11910" w:h="16840"/>
          <w:pgMar w:top="1760" w:right="1140" w:bottom="960" w:left="1040" w:header="0" w:footer="780" w:gutter="0"/>
          <w:cols w:space="720"/>
        </w:sectPr>
      </w:pPr>
    </w:p>
    <w:p w14:paraId="58FB510C" w14:textId="77777777" w:rsidR="0035248F" w:rsidRDefault="00CD07F7">
      <w:pPr>
        <w:pStyle w:val="BodyText"/>
        <w:spacing w:before="76" w:line="360" w:lineRule="auto"/>
        <w:ind w:left="400" w:right="300"/>
        <w:jc w:val="both"/>
      </w:pPr>
      <w:r>
        <w:lastRenderedPageBreak/>
        <w:t>should</w:t>
      </w:r>
      <w:r>
        <w:rPr>
          <w:spacing w:val="-5"/>
        </w:rPr>
        <w:t xml:space="preserve"> </w:t>
      </w:r>
      <w:r>
        <w:t>she</w:t>
      </w:r>
      <w:r>
        <w:rPr>
          <w:spacing w:val="-6"/>
        </w:rPr>
        <w:t xml:space="preserve"> </w:t>
      </w:r>
      <w:r>
        <w:t>have</w:t>
      </w:r>
      <w:r>
        <w:rPr>
          <w:spacing w:val="-6"/>
        </w:rPr>
        <w:t xml:space="preserve"> </w:t>
      </w:r>
      <w:r>
        <w:t>had</w:t>
      </w:r>
      <w:r>
        <w:rPr>
          <w:spacing w:val="-5"/>
        </w:rPr>
        <w:t xml:space="preserve"> </w:t>
      </w:r>
      <w:r>
        <w:t>a</w:t>
      </w:r>
      <w:r>
        <w:rPr>
          <w:spacing w:val="-6"/>
        </w:rPr>
        <w:t xml:space="preserve"> </w:t>
      </w:r>
      <w:r>
        <w:t>complaint</w:t>
      </w:r>
      <w:r>
        <w:rPr>
          <w:spacing w:val="-4"/>
        </w:rPr>
        <w:t xml:space="preserve"> </w:t>
      </w:r>
      <w:r>
        <w:t>she</w:t>
      </w:r>
      <w:r>
        <w:rPr>
          <w:spacing w:val="-6"/>
        </w:rPr>
        <w:t xml:space="preserve"> </w:t>
      </w:r>
      <w:r>
        <w:t>would</w:t>
      </w:r>
      <w:r>
        <w:rPr>
          <w:spacing w:val="-5"/>
        </w:rPr>
        <w:t xml:space="preserve"> </w:t>
      </w:r>
      <w:r>
        <w:t>not</w:t>
      </w:r>
      <w:r>
        <w:rPr>
          <w:spacing w:val="-7"/>
        </w:rPr>
        <w:t xml:space="preserve"> </w:t>
      </w:r>
      <w:r>
        <w:t>have</w:t>
      </w:r>
      <w:r>
        <w:rPr>
          <w:spacing w:val="-6"/>
        </w:rPr>
        <w:t xml:space="preserve"> </w:t>
      </w:r>
      <w:r>
        <w:t>been</w:t>
      </w:r>
      <w:r>
        <w:rPr>
          <w:spacing w:val="-5"/>
        </w:rPr>
        <w:t xml:space="preserve"> </w:t>
      </w:r>
      <w:r>
        <w:t>happy</w:t>
      </w:r>
      <w:r>
        <w:rPr>
          <w:spacing w:val="-10"/>
        </w:rPr>
        <w:t xml:space="preserve"> </w:t>
      </w:r>
      <w:r>
        <w:t>with</w:t>
      </w:r>
      <w:r>
        <w:rPr>
          <w:spacing w:val="-4"/>
        </w:rPr>
        <w:t xml:space="preserve"> </w:t>
      </w:r>
      <w:r>
        <w:t>the</w:t>
      </w:r>
      <w:r>
        <w:rPr>
          <w:spacing w:val="-5"/>
        </w:rPr>
        <w:t xml:space="preserve"> </w:t>
      </w:r>
      <w:r>
        <w:t>retailer</w:t>
      </w:r>
      <w:r>
        <w:rPr>
          <w:spacing w:val="-6"/>
        </w:rPr>
        <w:t xml:space="preserve"> </w:t>
      </w:r>
      <w:r>
        <w:t>responded</w:t>
      </w:r>
      <w:r>
        <w:rPr>
          <w:spacing w:val="-5"/>
        </w:rPr>
        <w:t xml:space="preserve"> </w:t>
      </w:r>
      <w:r>
        <w:t>in this manner</w:t>
      </w:r>
    </w:p>
    <w:p w14:paraId="3C6113A6" w14:textId="77777777" w:rsidR="0035248F" w:rsidRDefault="00CD07F7">
      <w:pPr>
        <w:pStyle w:val="ListParagraph"/>
        <w:numPr>
          <w:ilvl w:val="0"/>
          <w:numId w:val="12"/>
        </w:numPr>
        <w:tabs>
          <w:tab w:val="left" w:pos="1680"/>
          <w:tab w:val="left" w:pos="1682"/>
        </w:tabs>
        <w:spacing w:line="360" w:lineRule="auto"/>
        <w:ind w:right="296"/>
        <w:rPr>
          <w:i/>
          <w:sz w:val="24"/>
        </w:rPr>
      </w:pPr>
      <w:r>
        <w:rPr>
          <w:i/>
          <w:sz w:val="24"/>
        </w:rPr>
        <w:t xml:space="preserve">“I think sometimes things can go viral, like I have seen a lot of complaints go viral. Sometimes companies can sort of like take the mick out of it a bit as well, like I have seen when people are complaining to </w:t>
      </w:r>
      <w:proofErr w:type="gramStart"/>
      <w:r>
        <w:rPr>
          <w:i/>
          <w:sz w:val="24"/>
        </w:rPr>
        <w:t>Tesco Mobile</w:t>
      </w:r>
      <w:proofErr w:type="gramEnd"/>
      <w:r>
        <w:rPr>
          <w:i/>
          <w:sz w:val="24"/>
        </w:rPr>
        <w:t xml:space="preserve"> I have seen them come</w:t>
      </w:r>
      <w:r>
        <w:rPr>
          <w:i/>
          <w:spacing w:val="-6"/>
          <w:sz w:val="24"/>
        </w:rPr>
        <w:t xml:space="preserve"> </w:t>
      </w:r>
      <w:r>
        <w:rPr>
          <w:i/>
          <w:sz w:val="24"/>
        </w:rPr>
        <w:t>back</w:t>
      </w:r>
      <w:r>
        <w:rPr>
          <w:i/>
          <w:spacing w:val="-6"/>
          <w:sz w:val="24"/>
        </w:rPr>
        <w:t xml:space="preserve"> </w:t>
      </w:r>
      <w:r>
        <w:rPr>
          <w:i/>
          <w:sz w:val="24"/>
        </w:rPr>
        <w:t>with</w:t>
      </w:r>
      <w:r>
        <w:rPr>
          <w:i/>
          <w:spacing w:val="-5"/>
          <w:sz w:val="24"/>
        </w:rPr>
        <w:t xml:space="preserve"> </w:t>
      </w:r>
      <w:r>
        <w:rPr>
          <w:i/>
          <w:sz w:val="24"/>
        </w:rPr>
        <w:t>something</w:t>
      </w:r>
      <w:r>
        <w:rPr>
          <w:i/>
          <w:spacing w:val="-5"/>
          <w:sz w:val="24"/>
        </w:rPr>
        <w:t xml:space="preserve"> </w:t>
      </w:r>
      <w:r>
        <w:rPr>
          <w:i/>
          <w:sz w:val="24"/>
        </w:rPr>
        <w:t>quite</w:t>
      </w:r>
      <w:r>
        <w:rPr>
          <w:i/>
          <w:spacing w:val="-6"/>
          <w:sz w:val="24"/>
        </w:rPr>
        <w:t xml:space="preserve"> </w:t>
      </w:r>
      <w:r>
        <w:rPr>
          <w:i/>
          <w:sz w:val="24"/>
        </w:rPr>
        <w:t>witty.</w:t>
      </w:r>
      <w:r>
        <w:rPr>
          <w:i/>
          <w:spacing w:val="-5"/>
          <w:sz w:val="24"/>
        </w:rPr>
        <w:t xml:space="preserve"> </w:t>
      </w:r>
      <w:r>
        <w:rPr>
          <w:i/>
          <w:sz w:val="24"/>
        </w:rPr>
        <w:t>Quite</w:t>
      </w:r>
      <w:r>
        <w:rPr>
          <w:i/>
          <w:spacing w:val="-5"/>
          <w:sz w:val="24"/>
        </w:rPr>
        <w:t xml:space="preserve"> </w:t>
      </w:r>
      <w:r>
        <w:rPr>
          <w:i/>
          <w:sz w:val="24"/>
        </w:rPr>
        <w:t>sarcastic,</w:t>
      </w:r>
      <w:r>
        <w:rPr>
          <w:i/>
          <w:spacing w:val="-5"/>
          <w:sz w:val="24"/>
        </w:rPr>
        <w:t xml:space="preserve"> </w:t>
      </w:r>
      <w:r>
        <w:rPr>
          <w:i/>
          <w:sz w:val="24"/>
        </w:rPr>
        <w:t>which</w:t>
      </w:r>
      <w:r>
        <w:rPr>
          <w:i/>
          <w:spacing w:val="-5"/>
          <w:sz w:val="24"/>
        </w:rPr>
        <w:t xml:space="preserve"> </w:t>
      </w:r>
      <w:r>
        <w:rPr>
          <w:i/>
          <w:sz w:val="24"/>
        </w:rPr>
        <w:t>if</w:t>
      </w:r>
      <w:r>
        <w:rPr>
          <w:i/>
          <w:spacing w:val="-4"/>
          <w:sz w:val="24"/>
        </w:rPr>
        <w:t xml:space="preserve"> </w:t>
      </w:r>
      <w:r>
        <w:rPr>
          <w:i/>
          <w:sz w:val="24"/>
        </w:rPr>
        <w:t>I</w:t>
      </w:r>
      <w:r>
        <w:rPr>
          <w:i/>
          <w:spacing w:val="-6"/>
          <w:sz w:val="24"/>
        </w:rPr>
        <w:t xml:space="preserve"> </w:t>
      </w:r>
      <w:r>
        <w:rPr>
          <w:i/>
          <w:sz w:val="24"/>
        </w:rPr>
        <w:t>was</w:t>
      </w:r>
      <w:r>
        <w:rPr>
          <w:i/>
          <w:spacing w:val="-5"/>
          <w:sz w:val="24"/>
        </w:rPr>
        <w:t xml:space="preserve"> </w:t>
      </w:r>
      <w:r>
        <w:rPr>
          <w:i/>
          <w:sz w:val="24"/>
        </w:rPr>
        <w:t>a</w:t>
      </w:r>
      <w:r>
        <w:rPr>
          <w:i/>
          <w:spacing w:val="-2"/>
          <w:sz w:val="24"/>
        </w:rPr>
        <w:t xml:space="preserve"> </w:t>
      </w:r>
      <w:r>
        <w:rPr>
          <w:i/>
          <w:sz w:val="24"/>
        </w:rPr>
        <w:t>customer and it was a genuine complaint I would be quite annoyed, but I guess for everybody else on Twitter it is quite funny to see</w:t>
      </w:r>
      <w:proofErr w:type="gramStart"/>
      <w:r>
        <w:rPr>
          <w:i/>
          <w:sz w:val="24"/>
        </w:rPr>
        <w:t>…..</w:t>
      </w:r>
      <w:proofErr w:type="gramEnd"/>
      <w:r>
        <w:rPr>
          <w:i/>
          <w:sz w:val="24"/>
        </w:rPr>
        <w:t>No, if it was a genuine complaint</w:t>
      </w:r>
      <w:r>
        <w:rPr>
          <w:i/>
          <w:spacing w:val="-11"/>
          <w:sz w:val="24"/>
        </w:rPr>
        <w:t xml:space="preserve"> </w:t>
      </w:r>
      <w:r>
        <w:rPr>
          <w:i/>
          <w:sz w:val="24"/>
        </w:rPr>
        <w:t>then</w:t>
      </w:r>
      <w:r>
        <w:rPr>
          <w:i/>
          <w:spacing w:val="-13"/>
          <w:sz w:val="24"/>
        </w:rPr>
        <w:t xml:space="preserve"> </w:t>
      </w:r>
      <w:r>
        <w:rPr>
          <w:i/>
          <w:sz w:val="24"/>
        </w:rPr>
        <w:t>I</w:t>
      </w:r>
      <w:r>
        <w:rPr>
          <w:i/>
          <w:spacing w:val="-13"/>
          <w:sz w:val="24"/>
        </w:rPr>
        <w:t xml:space="preserve"> </w:t>
      </w:r>
      <w:r>
        <w:rPr>
          <w:i/>
          <w:sz w:val="24"/>
        </w:rPr>
        <w:t>would</w:t>
      </w:r>
      <w:r>
        <w:rPr>
          <w:i/>
          <w:spacing w:val="-12"/>
          <w:sz w:val="24"/>
        </w:rPr>
        <w:t xml:space="preserve"> </w:t>
      </w:r>
      <w:r>
        <w:rPr>
          <w:i/>
          <w:sz w:val="24"/>
        </w:rPr>
        <w:t>be</w:t>
      </w:r>
      <w:r>
        <w:rPr>
          <w:i/>
          <w:spacing w:val="-13"/>
          <w:sz w:val="24"/>
        </w:rPr>
        <w:t xml:space="preserve"> </w:t>
      </w:r>
      <w:r>
        <w:rPr>
          <w:i/>
          <w:sz w:val="24"/>
        </w:rPr>
        <w:t>quite</w:t>
      </w:r>
      <w:r>
        <w:rPr>
          <w:i/>
          <w:spacing w:val="-13"/>
          <w:sz w:val="24"/>
        </w:rPr>
        <w:t xml:space="preserve"> </w:t>
      </w:r>
      <w:r>
        <w:rPr>
          <w:i/>
          <w:sz w:val="24"/>
        </w:rPr>
        <w:t>angry</w:t>
      </w:r>
      <w:r>
        <w:rPr>
          <w:i/>
          <w:spacing w:val="-13"/>
          <w:sz w:val="24"/>
        </w:rPr>
        <w:t xml:space="preserve"> </w:t>
      </w:r>
      <w:r>
        <w:rPr>
          <w:i/>
          <w:sz w:val="24"/>
        </w:rPr>
        <w:t>that</w:t>
      </w:r>
      <w:r>
        <w:rPr>
          <w:i/>
          <w:spacing w:val="-12"/>
          <w:sz w:val="24"/>
        </w:rPr>
        <w:t xml:space="preserve"> </w:t>
      </w:r>
      <w:r>
        <w:rPr>
          <w:i/>
          <w:sz w:val="24"/>
        </w:rPr>
        <w:t>it</w:t>
      </w:r>
      <w:r>
        <w:rPr>
          <w:i/>
          <w:spacing w:val="-11"/>
          <w:sz w:val="24"/>
        </w:rPr>
        <w:t xml:space="preserve"> </w:t>
      </w:r>
      <w:r>
        <w:rPr>
          <w:i/>
          <w:sz w:val="24"/>
        </w:rPr>
        <w:t>would</w:t>
      </w:r>
      <w:r>
        <w:rPr>
          <w:i/>
          <w:spacing w:val="-12"/>
          <w:sz w:val="24"/>
        </w:rPr>
        <w:t xml:space="preserve"> </w:t>
      </w:r>
      <w:r>
        <w:rPr>
          <w:i/>
          <w:sz w:val="24"/>
        </w:rPr>
        <w:t>have</w:t>
      </w:r>
      <w:r>
        <w:rPr>
          <w:i/>
          <w:spacing w:val="-13"/>
          <w:sz w:val="24"/>
        </w:rPr>
        <w:t xml:space="preserve"> </w:t>
      </w:r>
      <w:r>
        <w:rPr>
          <w:i/>
          <w:sz w:val="24"/>
        </w:rPr>
        <w:t>like…if</w:t>
      </w:r>
      <w:r>
        <w:rPr>
          <w:i/>
          <w:spacing w:val="-11"/>
          <w:sz w:val="24"/>
        </w:rPr>
        <w:t xml:space="preserve"> </w:t>
      </w:r>
      <w:r>
        <w:rPr>
          <w:i/>
          <w:sz w:val="24"/>
        </w:rPr>
        <w:t>they</w:t>
      </w:r>
      <w:r>
        <w:rPr>
          <w:i/>
          <w:spacing w:val="-13"/>
          <w:sz w:val="24"/>
        </w:rPr>
        <w:t xml:space="preserve"> </w:t>
      </w:r>
      <w:r>
        <w:rPr>
          <w:i/>
          <w:sz w:val="24"/>
        </w:rPr>
        <w:t>replied</w:t>
      </w:r>
      <w:r>
        <w:rPr>
          <w:i/>
          <w:spacing w:val="-12"/>
          <w:sz w:val="24"/>
        </w:rPr>
        <w:t xml:space="preserve"> </w:t>
      </w:r>
      <w:r>
        <w:rPr>
          <w:i/>
          <w:sz w:val="24"/>
        </w:rPr>
        <w:t>with something sarcastic. Yeah, I think…”</w:t>
      </w:r>
    </w:p>
    <w:p w14:paraId="733B9C6C" w14:textId="77777777" w:rsidR="0035248F" w:rsidRDefault="00CD07F7">
      <w:pPr>
        <w:pStyle w:val="BodyText"/>
        <w:spacing w:before="241" w:line="360" w:lineRule="auto"/>
        <w:ind w:left="400" w:right="295"/>
        <w:jc w:val="both"/>
      </w:pPr>
      <w:r>
        <w:t>In the final stage of the research process, in-</w:t>
      </w:r>
      <w:r w:rsidRPr="00790838">
        <w:rPr>
          <w:color w:val="000000" w:themeColor="text1"/>
        </w:rPr>
        <w:t xml:space="preserve">depth interviews with the Respondent Retailer when asked what </w:t>
      </w:r>
      <w:proofErr w:type="gramStart"/>
      <w:r w:rsidRPr="00790838">
        <w:rPr>
          <w:color w:val="000000" w:themeColor="text1"/>
        </w:rPr>
        <w:t xml:space="preserve">was the </w:t>
      </w:r>
      <w:proofErr w:type="spellStart"/>
      <w:r w:rsidRPr="00790838">
        <w:rPr>
          <w:color w:val="000000" w:themeColor="text1"/>
        </w:rPr>
        <w:t>organisation</w:t>
      </w:r>
      <w:proofErr w:type="spellEnd"/>
      <w:r w:rsidRPr="00790838">
        <w:rPr>
          <w:color w:val="000000" w:themeColor="text1"/>
        </w:rPr>
        <w:t xml:space="preserve"> strategy</w:t>
      </w:r>
      <w:proofErr w:type="gramEnd"/>
      <w:r w:rsidRPr="00790838">
        <w:rPr>
          <w:color w:val="000000" w:themeColor="text1"/>
        </w:rPr>
        <w:t xml:space="preserve"> for dealing with humorous complaints </w:t>
      </w:r>
      <w:r>
        <w:t>highlighted</w:t>
      </w:r>
      <w:r>
        <w:rPr>
          <w:spacing w:val="-3"/>
        </w:rPr>
        <w:t xml:space="preserve"> </w:t>
      </w:r>
      <w:r>
        <w:t>that</w:t>
      </w:r>
      <w:r>
        <w:rPr>
          <w:spacing w:val="-3"/>
        </w:rPr>
        <w:t xml:space="preserve"> </w:t>
      </w:r>
      <w:r>
        <w:t>the</w:t>
      </w:r>
      <w:r>
        <w:rPr>
          <w:spacing w:val="-4"/>
        </w:rPr>
        <w:t xml:space="preserve"> </w:t>
      </w:r>
      <w:proofErr w:type="spellStart"/>
      <w:r>
        <w:t>organisation</w:t>
      </w:r>
      <w:proofErr w:type="spellEnd"/>
      <w:r>
        <w:rPr>
          <w:spacing w:val="-3"/>
        </w:rPr>
        <w:t xml:space="preserve"> </w:t>
      </w:r>
      <w:r>
        <w:t>treat</w:t>
      </w:r>
      <w:r>
        <w:rPr>
          <w:spacing w:val="-1"/>
        </w:rPr>
        <w:t xml:space="preserve"> </w:t>
      </w:r>
      <w:r>
        <w:t>this</w:t>
      </w:r>
      <w:r>
        <w:rPr>
          <w:spacing w:val="-3"/>
        </w:rPr>
        <w:t xml:space="preserve"> </w:t>
      </w:r>
      <w:r>
        <w:t>type</w:t>
      </w:r>
      <w:r>
        <w:rPr>
          <w:spacing w:val="-4"/>
        </w:rPr>
        <w:t xml:space="preserve"> </w:t>
      </w:r>
      <w:r>
        <w:t>of</w:t>
      </w:r>
      <w:r>
        <w:rPr>
          <w:spacing w:val="-2"/>
        </w:rPr>
        <w:t xml:space="preserve"> </w:t>
      </w:r>
      <w:r>
        <w:t>an</w:t>
      </w:r>
      <w:r>
        <w:rPr>
          <w:spacing w:val="-3"/>
        </w:rPr>
        <w:t xml:space="preserve"> </w:t>
      </w:r>
      <w:r>
        <w:t>complaint</w:t>
      </w:r>
      <w:r>
        <w:rPr>
          <w:spacing w:val="-1"/>
        </w:rPr>
        <w:t xml:space="preserve"> </w:t>
      </w:r>
      <w:r>
        <w:t>as</w:t>
      </w:r>
      <w:r>
        <w:rPr>
          <w:spacing w:val="-3"/>
        </w:rPr>
        <w:t xml:space="preserve"> </w:t>
      </w:r>
      <w:r>
        <w:t>an</w:t>
      </w:r>
      <w:r>
        <w:rPr>
          <w:spacing w:val="-3"/>
        </w:rPr>
        <w:t xml:space="preserve"> </w:t>
      </w:r>
      <w:r>
        <w:t>opportunity</w:t>
      </w:r>
      <w:r>
        <w:rPr>
          <w:spacing w:val="-8"/>
        </w:rPr>
        <w:t xml:space="preserve"> </w:t>
      </w:r>
      <w:r>
        <w:t>rather</w:t>
      </w:r>
      <w:r>
        <w:rPr>
          <w:spacing w:val="-5"/>
        </w:rPr>
        <w:t xml:space="preserve"> </w:t>
      </w:r>
      <w:r>
        <w:t>than</w:t>
      </w:r>
      <w:r>
        <w:rPr>
          <w:spacing w:val="-2"/>
        </w:rPr>
        <w:t xml:space="preserve"> </w:t>
      </w:r>
      <w:r>
        <w:t>a threat. The retailer discussed a recent example of a humorous complaint and highlighted that while they did respond to the consumer in a fun and humorous manner the first step in the process was to review the consumer's purchase history, identify the order in question and complete</w:t>
      </w:r>
      <w:r>
        <w:rPr>
          <w:spacing w:val="-10"/>
        </w:rPr>
        <w:t xml:space="preserve"> </w:t>
      </w:r>
      <w:r>
        <w:t>a</w:t>
      </w:r>
      <w:r>
        <w:rPr>
          <w:spacing w:val="-8"/>
        </w:rPr>
        <w:t xml:space="preserve"> </w:t>
      </w:r>
      <w:r>
        <w:t>business</w:t>
      </w:r>
      <w:r>
        <w:rPr>
          <w:spacing w:val="-9"/>
        </w:rPr>
        <w:t xml:space="preserve"> </w:t>
      </w:r>
      <w:r>
        <w:t>investigation</w:t>
      </w:r>
      <w:r>
        <w:rPr>
          <w:spacing w:val="-10"/>
        </w:rPr>
        <w:t xml:space="preserve"> </w:t>
      </w:r>
      <w:r>
        <w:t>to</w:t>
      </w:r>
      <w:r>
        <w:rPr>
          <w:spacing w:val="-9"/>
        </w:rPr>
        <w:t xml:space="preserve"> </w:t>
      </w:r>
      <w:r>
        <w:t>understand</w:t>
      </w:r>
      <w:r>
        <w:rPr>
          <w:spacing w:val="-8"/>
        </w:rPr>
        <w:t xml:space="preserve"> </w:t>
      </w:r>
      <w:r>
        <w:t>what</w:t>
      </w:r>
      <w:r>
        <w:rPr>
          <w:spacing w:val="-9"/>
        </w:rPr>
        <w:t xml:space="preserve"> </w:t>
      </w:r>
      <w:r>
        <w:t>had</w:t>
      </w:r>
      <w:r>
        <w:rPr>
          <w:spacing w:val="-8"/>
        </w:rPr>
        <w:t xml:space="preserve"> </w:t>
      </w:r>
      <w:r>
        <w:t>occurred.</w:t>
      </w:r>
      <w:r>
        <w:rPr>
          <w:spacing w:val="-5"/>
        </w:rPr>
        <w:t xml:space="preserve"> </w:t>
      </w:r>
      <w:r>
        <w:t>In</w:t>
      </w:r>
      <w:r>
        <w:rPr>
          <w:spacing w:val="-8"/>
        </w:rPr>
        <w:t xml:space="preserve"> </w:t>
      </w:r>
      <w:r>
        <w:t>summary</w:t>
      </w:r>
      <w:r>
        <w:rPr>
          <w:spacing w:val="-12"/>
        </w:rPr>
        <w:t xml:space="preserve"> </w:t>
      </w:r>
      <w:r>
        <w:t>they</w:t>
      </w:r>
      <w:r>
        <w:rPr>
          <w:spacing w:val="-12"/>
        </w:rPr>
        <w:t xml:space="preserve"> </w:t>
      </w:r>
      <w:r>
        <w:t>deal</w:t>
      </w:r>
      <w:r>
        <w:rPr>
          <w:spacing w:val="-7"/>
        </w:rPr>
        <w:t xml:space="preserve"> </w:t>
      </w:r>
      <w:r>
        <w:t xml:space="preserve">with the complaint as any other namely by </w:t>
      </w:r>
      <w:proofErr w:type="gramStart"/>
      <w:r>
        <w:t xml:space="preserve">conducting </w:t>
      </w:r>
      <w:r>
        <w:t>an investigation</w:t>
      </w:r>
      <w:proofErr w:type="gramEnd"/>
      <w:r>
        <w:t xml:space="preserve"> and finding a solution, however their communication with the consumer mirrors that </w:t>
      </w:r>
      <w:proofErr w:type="spellStart"/>
      <w:r>
        <w:t>humour</w:t>
      </w:r>
      <w:proofErr w:type="spellEnd"/>
      <w:r>
        <w:t xml:space="preserve"> in which the complaint was originally made.</w:t>
      </w:r>
    </w:p>
    <w:p w14:paraId="50ECC243" w14:textId="77777777" w:rsidR="0035248F" w:rsidRDefault="00CD07F7">
      <w:pPr>
        <w:pStyle w:val="ListParagraph"/>
        <w:numPr>
          <w:ilvl w:val="0"/>
          <w:numId w:val="12"/>
        </w:numPr>
        <w:tabs>
          <w:tab w:val="left" w:pos="1686"/>
        </w:tabs>
        <w:spacing w:before="1" w:line="360" w:lineRule="auto"/>
        <w:ind w:left="1686" w:right="297" w:hanging="360"/>
        <w:rPr>
          <w:i/>
          <w:sz w:val="24"/>
        </w:rPr>
      </w:pPr>
      <w:r>
        <w:rPr>
          <w:i/>
          <w:sz w:val="24"/>
        </w:rPr>
        <w:t>“We</w:t>
      </w:r>
      <w:r>
        <w:rPr>
          <w:i/>
          <w:spacing w:val="-8"/>
          <w:sz w:val="24"/>
        </w:rPr>
        <w:t xml:space="preserve"> </w:t>
      </w:r>
      <w:r>
        <w:rPr>
          <w:i/>
          <w:sz w:val="24"/>
        </w:rPr>
        <w:t>had</w:t>
      </w:r>
      <w:r>
        <w:rPr>
          <w:i/>
          <w:spacing w:val="-5"/>
          <w:sz w:val="24"/>
        </w:rPr>
        <w:t xml:space="preserve"> </w:t>
      </w:r>
      <w:r>
        <w:rPr>
          <w:i/>
          <w:sz w:val="24"/>
        </w:rPr>
        <w:t>one</w:t>
      </w:r>
      <w:r>
        <w:rPr>
          <w:i/>
          <w:spacing w:val="-8"/>
          <w:sz w:val="24"/>
        </w:rPr>
        <w:t xml:space="preserve"> </w:t>
      </w:r>
      <w:r>
        <w:rPr>
          <w:i/>
          <w:sz w:val="24"/>
        </w:rPr>
        <w:t>a</w:t>
      </w:r>
      <w:r>
        <w:rPr>
          <w:i/>
          <w:spacing w:val="-5"/>
          <w:sz w:val="24"/>
        </w:rPr>
        <w:t xml:space="preserve"> </w:t>
      </w:r>
      <w:r>
        <w:rPr>
          <w:i/>
          <w:sz w:val="24"/>
        </w:rPr>
        <w:t>couple</w:t>
      </w:r>
      <w:r>
        <w:rPr>
          <w:i/>
          <w:spacing w:val="-8"/>
          <w:sz w:val="24"/>
        </w:rPr>
        <w:t xml:space="preserve"> </w:t>
      </w:r>
      <w:r>
        <w:rPr>
          <w:i/>
          <w:sz w:val="24"/>
        </w:rPr>
        <w:t>of</w:t>
      </w:r>
      <w:r>
        <w:rPr>
          <w:i/>
          <w:spacing w:val="-5"/>
          <w:sz w:val="24"/>
        </w:rPr>
        <w:t xml:space="preserve"> </w:t>
      </w:r>
      <w:r>
        <w:rPr>
          <w:i/>
          <w:sz w:val="24"/>
        </w:rPr>
        <w:t>weeks</w:t>
      </w:r>
      <w:r>
        <w:rPr>
          <w:i/>
          <w:spacing w:val="-7"/>
          <w:sz w:val="24"/>
        </w:rPr>
        <w:t xml:space="preserve"> </w:t>
      </w:r>
      <w:r>
        <w:rPr>
          <w:i/>
          <w:sz w:val="24"/>
        </w:rPr>
        <w:t>ago</w:t>
      </w:r>
      <w:r>
        <w:rPr>
          <w:i/>
          <w:spacing w:val="-7"/>
          <w:sz w:val="24"/>
        </w:rPr>
        <w:t xml:space="preserve"> </w:t>
      </w:r>
      <w:r>
        <w:rPr>
          <w:i/>
          <w:sz w:val="24"/>
        </w:rPr>
        <w:t>where</w:t>
      </w:r>
      <w:r>
        <w:rPr>
          <w:i/>
          <w:spacing w:val="-6"/>
          <w:sz w:val="24"/>
        </w:rPr>
        <w:t xml:space="preserve"> </w:t>
      </w:r>
      <w:r>
        <w:rPr>
          <w:i/>
          <w:sz w:val="24"/>
        </w:rPr>
        <w:t>a</w:t>
      </w:r>
      <w:r>
        <w:rPr>
          <w:i/>
          <w:spacing w:val="-7"/>
          <w:sz w:val="24"/>
        </w:rPr>
        <w:t xml:space="preserve"> </w:t>
      </w:r>
      <w:r>
        <w:rPr>
          <w:i/>
          <w:sz w:val="24"/>
        </w:rPr>
        <w:t>lad</w:t>
      </w:r>
      <w:r>
        <w:rPr>
          <w:i/>
          <w:spacing w:val="-7"/>
          <w:sz w:val="24"/>
        </w:rPr>
        <w:t xml:space="preserve"> </w:t>
      </w:r>
      <w:r>
        <w:rPr>
          <w:i/>
          <w:sz w:val="24"/>
        </w:rPr>
        <w:t>said</w:t>
      </w:r>
      <w:r>
        <w:rPr>
          <w:i/>
          <w:spacing w:val="-7"/>
          <w:sz w:val="24"/>
        </w:rPr>
        <w:t xml:space="preserve"> </w:t>
      </w:r>
      <w:r>
        <w:rPr>
          <w:i/>
          <w:sz w:val="24"/>
        </w:rPr>
        <w:t>we</w:t>
      </w:r>
      <w:r>
        <w:rPr>
          <w:i/>
          <w:spacing w:val="-8"/>
          <w:sz w:val="24"/>
        </w:rPr>
        <w:t xml:space="preserve"> </w:t>
      </w:r>
      <w:r>
        <w:rPr>
          <w:i/>
          <w:sz w:val="24"/>
        </w:rPr>
        <w:t>had</w:t>
      </w:r>
      <w:r>
        <w:rPr>
          <w:i/>
          <w:spacing w:val="-7"/>
          <w:sz w:val="24"/>
        </w:rPr>
        <w:t xml:space="preserve"> </w:t>
      </w:r>
      <w:r>
        <w:rPr>
          <w:i/>
          <w:sz w:val="24"/>
        </w:rPr>
        <w:t>miss-picked</w:t>
      </w:r>
      <w:r>
        <w:rPr>
          <w:i/>
          <w:spacing w:val="-7"/>
          <w:sz w:val="24"/>
        </w:rPr>
        <w:t xml:space="preserve"> </w:t>
      </w:r>
      <w:r>
        <w:rPr>
          <w:i/>
          <w:sz w:val="24"/>
        </w:rPr>
        <w:t>an</w:t>
      </w:r>
      <w:r>
        <w:rPr>
          <w:i/>
          <w:spacing w:val="-5"/>
          <w:sz w:val="24"/>
        </w:rPr>
        <w:t xml:space="preserve"> </w:t>
      </w:r>
      <w:r>
        <w:rPr>
          <w:i/>
          <w:sz w:val="24"/>
        </w:rPr>
        <w:t xml:space="preserve">item in the warehouse. It was a </w:t>
      </w:r>
      <w:proofErr w:type="gramStart"/>
      <w:r>
        <w:rPr>
          <w:i/>
          <w:sz w:val="24"/>
        </w:rPr>
        <w:t>dress</w:t>
      </w:r>
      <w:proofErr w:type="gramEnd"/>
      <w:r>
        <w:rPr>
          <w:i/>
          <w:sz w:val="24"/>
        </w:rPr>
        <w:t xml:space="preserve"> and he posted a picture of him wearing the red dress. And he said this doesn’t look like the jeans I ordered! We pulled out his order</w:t>
      </w:r>
      <w:r>
        <w:rPr>
          <w:i/>
          <w:spacing w:val="-12"/>
          <w:sz w:val="24"/>
        </w:rPr>
        <w:t xml:space="preserve"> </w:t>
      </w:r>
      <w:r>
        <w:rPr>
          <w:i/>
          <w:sz w:val="24"/>
        </w:rPr>
        <w:t>history</w:t>
      </w:r>
      <w:r>
        <w:rPr>
          <w:i/>
          <w:spacing w:val="-13"/>
          <w:sz w:val="24"/>
        </w:rPr>
        <w:t xml:space="preserve"> </w:t>
      </w:r>
      <w:r>
        <w:rPr>
          <w:i/>
          <w:sz w:val="24"/>
        </w:rPr>
        <w:t>and</w:t>
      </w:r>
      <w:r>
        <w:rPr>
          <w:i/>
          <w:spacing w:val="-12"/>
          <w:sz w:val="24"/>
        </w:rPr>
        <w:t xml:space="preserve"> </w:t>
      </w:r>
      <w:r>
        <w:rPr>
          <w:i/>
          <w:sz w:val="24"/>
        </w:rPr>
        <w:t>he</w:t>
      </w:r>
      <w:r>
        <w:rPr>
          <w:i/>
          <w:spacing w:val="-13"/>
          <w:sz w:val="24"/>
        </w:rPr>
        <w:t xml:space="preserve"> </w:t>
      </w:r>
      <w:r>
        <w:rPr>
          <w:i/>
          <w:sz w:val="24"/>
        </w:rPr>
        <w:t>had</w:t>
      </w:r>
      <w:r>
        <w:rPr>
          <w:i/>
          <w:spacing w:val="-12"/>
          <w:sz w:val="24"/>
        </w:rPr>
        <w:t xml:space="preserve"> </w:t>
      </w:r>
      <w:proofErr w:type="gramStart"/>
      <w:r>
        <w:rPr>
          <w:i/>
          <w:sz w:val="24"/>
        </w:rPr>
        <w:t>order</w:t>
      </w:r>
      <w:proofErr w:type="gramEnd"/>
      <w:r>
        <w:rPr>
          <w:i/>
          <w:spacing w:val="-12"/>
          <w:sz w:val="24"/>
        </w:rPr>
        <w:t xml:space="preserve"> </w:t>
      </w:r>
      <w:r>
        <w:rPr>
          <w:i/>
          <w:sz w:val="24"/>
        </w:rPr>
        <w:t>the</w:t>
      </w:r>
      <w:r>
        <w:rPr>
          <w:i/>
          <w:spacing w:val="-13"/>
          <w:sz w:val="24"/>
        </w:rPr>
        <w:t xml:space="preserve"> </w:t>
      </w:r>
      <w:r>
        <w:rPr>
          <w:i/>
          <w:sz w:val="24"/>
        </w:rPr>
        <w:t>red</w:t>
      </w:r>
      <w:r>
        <w:rPr>
          <w:i/>
          <w:spacing w:val="-12"/>
          <w:sz w:val="24"/>
        </w:rPr>
        <w:t xml:space="preserve"> </w:t>
      </w:r>
      <w:r>
        <w:rPr>
          <w:i/>
          <w:sz w:val="24"/>
        </w:rPr>
        <w:t>dress</w:t>
      </w:r>
      <w:r>
        <w:rPr>
          <w:i/>
          <w:spacing w:val="-12"/>
          <w:sz w:val="24"/>
        </w:rPr>
        <w:t xml:space="preserve"> </w:t>
      </w:r>
      <w:r>
        <w:rPr>
          <w:i/>
          <w:sz w:val="24"/>
        </w:rPr>
        <w:t>and</w:t>
      </w:r>
      <w:r>
        <w:rPr>
          <w:i/>
          <w:spacing w:val="-12"/>
          <w:sz w:val="24"/>
        </w:rPr>
        <w:t xml:space="preserve"> </w:t>
      </w:r>
      <w:r>
        <w:rPr>
          <w:i/>
          <w:sz w:val="24"/>
        </w:rPr>
        <w:t>the</w:t>
      </w:r>
      <w:r>
        <w:rPr>
          <w:i/>
          <w:spacing w:val="-13"/>
          <w:sz w:val="24"/>
        </w:rPr>
        <w:t xml:space="preserve"> </w:t>
      </w:r>
      <w:r>
        <w:rPr>
          <w:i/>
          <w:sz w:val="24"/>
        </w:rPr>
        <w:t>jeans.</w:t>
      </w:r>
      <w:r>
        <w:rPr>
          <w:i/>
          <w:spacing w:val="-12"/>
          <w:sz w:val="24"/>
        </w:rPr>
        <w:t xml:space="preserve"> </w:t>
      </w:r>
      <w:r>
        <w:rPr>
          <w:i/>
          <w:sz w:val="24"/>
        </w:rPr>
        <w:t>He</w:t>
      </w:r>
      <w:r>
        <w:rPr>
          <w:i/>
          <w:spacing w:val="-14"/>
          <w:sz w:val="24"/>
        </w:rPr>
        <w:t xml:space="preserve"> </w:t>
      </w:r>
      <w:r>
        <w:rPr>
          <w:i/>
          <w:sz w:val="24"/>
        </w:rPr>
        <w:t>was</w:t>
      </w:r>
      <w:r>
        <w:rPr>
          <w:i/>
          <w:spacing w:val="-12"/>
          <w:sz w:val="24"/>
        </w:rPr>
        <w:t xml:space="preserve"> </w:t>
      </w:r>
      <w:r>
        <w:rPr>
          <w:i/>
          <w:sz w:val="24"/>
        </w:rPr>
        <w:t>being</w:t>
      </w:r>
      <w:r>
        <w:rPr>
          <w:i/>
          <w:spacing w:val="-12"/>
          <w:sz w:val="24"/>
        </w:rPr>
        <w:t xml:space="preserve"> </w:t>
      </w:r>
      <w:r>
        <w:rPr>
          <w:i/>
          <w:sz w:val="24"/>
        </w:rPr>
        <w:t>a</w:t>
      </w:r>
      <w:r>
        <w:rPr>
          <w:i/>
          <w:spacing w:val="-12"/>
          <w:sz w:val="24"/>
        </w:rPr>
        <w:t xml:space="preserve"> </w:t>
      </w:r>
      <w:r>
        <w:rPr>
          <w:i/>
          <w:sz w:val="24"/>
        </w:rPr>
        <w:t xml:space="preserve">smiley comedian you </w:t>
      </w:r>
      <w:proofErr w:type="gramStart"/>
      <w:r>
        <w:rPr>
          <w:i/>
          <w:sz w:val="24"/>
        </w:rPr>
        <w:t>know,</w:t>
      </w:r>
      <w:proofErr w:type="gramEnd"/>
      <w:r>
        <w:rPr>
          <w:i/>
          <w:sz w:val="24"/>
        </w:rPr>
        <w:t xml:space="preserve"> he was looking for likes. It’s no big deal.”</w:t>
      </w:r>
    </w:p>
    <w:p w14:paraId="25E554E4" w14:textId="77777777" w:rsidR="0035248F" w:rsidRDefault="00CD07F7">
      <w:pPr>
        <w:pStyle w:val="ListParagraph"/>
        <w:numPr>
          <w:ilvl w:val="0"/>
          <w:numId w:val="12"/>
        </w:numPr>
        <w:tabs>
          <w:tab w:val="left" w:pos="1686"/>
        </w:tabs>
        <w:spacing w:line="360" w:lineRule="auto"/>
        <w:ind w:left="1686" w:right="301" w:hanging="360"/>
        <w:rPr>
          <w:i/>
          <w:sz w:val="24"/>
        </w:rPr>
      </w:pPr>
      <w:r>
        <w:rPr>
          <w:i/>
          <w:sz w:val="24"/>
        </w:rPr>
        <w:t xml:space="preserve">“Oh yes, yes [we see humorous complaints as an opportunity]. We engaged, we had a laugh you know. We got cheeky back. We keep it </w:t>
      </w:r>
      <w:proofErr w:type="gramStart"/>
      <w:r>
        <w:rPr>
          <w:i/>
          <w:sz w:val="24"/>
        </w:rPr>
        <w:t>light,</w:t>
      </w:r>
      <w:proofErr w:type="gramEnd"/>
      <w:r>
        <w:rPr>
          <w:i/>
          <w:sz w:val="24"/>
        </w:rPr>
        <w:t xml:space="preserve"> we keep it breezy with the customer. We do what we can.”</w:t>
      </w:r>
    </w:p>
    <w:p w14:paraId="69F66C6B" w14:textId="77777777" w:rsidR="0035248F" w:rsidRDefault="00CD07F7">
      <w:pPr>
        <w:pStyle w:val="ListParagraph"/>
        <w:numPr>
          <w:ilvl w:val="0"/>
          <w:numId w:val="12"/>
        </w:numPr>
        <w:tabs>
          <w:tab w:val="left" w:pos="1686"/>
        </w:tabs>
        <w:spacing w:before="1" w:line="360" w:lineRule="auto"/>
        <w:ind w:left="1686" w:right="296" w:hanging="360"/>
        <w:rPr>
          <w:i/>
          <w:sz w:val="24"/>
        </w:rPr>
      </w:pPr>
      <w:r>
        <w:rPr>
          <w:i/>
          <w:sz w:val="24"/>
        </w:rPr>
        <w:t>“But remember, the first thing we did was do an actual business investigation! Have we miss-picked this guy that red dress. The minute we found out that we hadn’t</w:t>
      </w:r>
      <w:r>
        <w:rPr>
          <w:i/>
          <w:spacing w:val="-6"/>
          <w:sz w:val="24"/>
        </w:rPr>
        <w:t xml:space="preserve"> </w:t>
      </w:r>
      <w:r>
        <w:rPr>
          <w:i/>
          <w:sz w:val="24"/>
        </w:rPr>
        <w:t>we</w:t>
      </w:r>
      <w:r>
        <w:rPr>
          <w:i/>
          <w:spacing w:val="-7"/>
          <w:sz w:val="24"/>
        </w:rPr>
        <w:t xml:space="preserve"> </w:t>
      </w:r>
      <w:r>
        <w:rPr>
          <w:i/>
          <w:sz w:val="24"/>
        </w:rPr>
        <w:t>said</w:t>
      </w:r>
      <w:r>
        <w:rPr>
          <w:i/>
          <w:spacing w:val="-6"/>
          <w:sz w:val="24"/>
        </w:rPr>
        <w:t xml:space="preserve"> </w:t>
      </w:r>
      <w:r>
        <w:rPr>
          <w:i/>
          <w:sz w:val="24"/>
        </w:rPr>
        <w:t>alright</w:t>
      </w:r>
      <w:r>
        <w:rPr>
          <w:i/>
          <w:spacing w:val="-6"/>
          <w:sz w:val="24"/>
        </w:rPr>
        <w:t xml:space="preserve"> </w:t>
      </w:r>
      <w:r>
        <w:rPr>
          <w:i/>
          <w:sz w:val="24"/>
        </w:rPr>
        <w:t>we</w:t>
      </w:r>
      <w:r>
        <w:rPr>
          <w:i/>
          <w:spacing w:val="-5"/>
          <w:sz w:val="24"/>
        </w:rPr>
        <w:t xml:space="preserve"> </w:t>
      </w:r>
      <w:r>
        <w:rPr>
          <w:i/>
          <w:sz w:val="24"/>
        </w:rPr>
        <w:t>will</w:t>
      </w:r>
      <w:r>
        <w:rPr>
          <w:i/>
          <w:spacing w:val="-6"/>
          <w:sz w:val="24"/>
        </w:rPr>
        <w:t xml:space="preserve"> </w:t>
      </w:r>
      <w:r>
        <w:rPr>
          <w:i/>
          <w:sz w:val="24"/>
        </w:rPr>
        <w:t>have</w:t>
      </w:r>
      <w:r>
        <w:rPr>
          <w:i/>
          <w:spacing w:val="-7"/>
          <w:sz w:val="24"/>
        </w:rPr>
        <w:t xml:space="preserve"> </w:t>
      </w:r>
      <w:r>
        <w:rPr>
          <w:i/>
          <w:sz w:val="24"/>
        </w:rPr>
        <w:t>a</w:t>
      </w:r>
      <w:r>
        <w:rPr>
          <w:i/>
          <w:spacing w:val="-6"/>
          <w:sz w:val="24"/>
        </w:rPr>
        <w:t xml:space="preserve"> </w:t>
      </w:r>
      <w:r>
        <w:rPr>
          <w:i/>
          <w:sz w:val="24"/>
        </w:rPr>
        <w:t>laugh</w:t>
      </w:r>
      <w:r>
        <w:rPr>
          <w:i/>
          <w:spacing w:val="-6"/>
          <w:sz w:val="24"/>
        </w:rPr>
        <w:t xml:space="preserve"> </w:t>
      </w:r>
      <w:r>
        <w:rPr>
          <w:i/>
          <w:sz w:val="24"/>
        </w:rPr>
        <w:t>with</w:t>
      </w:r>
      <w:r>
        <w:rPr>
          <w:i/>
          <w:spacing w:val="-6"/>
          <w:sz w:val="24"/>
        </w:rPr>
        <w:t xml:space="preserve"> </w:t>
      </w:r>
      <w:proofErr w:type="gramStart"/>
      <w:r>
        <w:rPr>
          <w:i/>
          <w:sz w:val="24"/>
        </w:rPr>
        <w:t>him</w:t>
      </w:r>
      <w:proofErr w:type="gramEnd"/>
      <w:r>
        <w:rPr>
          <w:i/>
          <w:spacing w:val="-7"/>
          <w:sz w:val="24"/>
        </w:rPr>
        <w:t xml:space="preserve"> </w:t>
      </w:r>
      <w:r>
        <w:rPr>
          <w:i/>
          <w:sz w:val="24"/>
        </w:rPr>
        <w:t>but</w:t>
      </w:r>
      <w:r>
        <w:rPr>
          <w:i/>
          <w:spacing w:val="-6"/>
          <w:sz w:val="24"/>
        </w:rPr>
        <w:t xml:space="preserve"> </w:t>
      </w:r>
      <w:r>
        <w:rPr>
          <w:i/>
          <w:sz w:val="24"/>
        </w:rPr>
        <w:t>we</w:t>
      </w:r>
      <w:r>
        <w:rPr>
          <w:i/>
          <w:spacing w:val="-7"/>
          <w:sz w:val="24"/>
        </w:rPr>
        <w:t xml:space="preserve"> </w:t>
      </w:r>
      <w:r>
        <w:rPr>
          <w:i/>
          <w:sz w:val="24"/>
        </w:rPr>
        <w:t>are</w:t>
      </w:r>
      <w:r>
        <w:rPr>
          <w:i/>
          <w:spacing w:val="-5"/>
          <w:sz w:val="24"/>
        </w:rPr>
        <w:t xml:space="preserve"> </w:t>
      </w:r>
      <w:r>
        <w:rPr>
          <w:i/>
          <w:sz w:val="24"/>
        </w:rPr>
        <w:t>not</w:t>
      </w:r>
      <w:r>
        <w:rPr>
          <w:i/>
          <w:spacing w:val="-6"/>
          <w:sz w:val="24"/>
        </w:rPr>
        <w:t xml:space="preserve"> </w:t>
      </w:r>
      <w:r>
        <w:rPr>
          <w:i/>
          <w:sz w:val="24"/>
        </w:rPr>
        <w:t>doing</w:t>
      </w:r>
      <w:r>
        <w:rPr>
          <w:i/>
          <w:spacing w:val="-6"/>
          <w:sz w:val="24"/>
        </w:rPr>
        <w:t xml:space="preserve"> </w:t>
      </w:r>
      <w:r>
        <w:rPr>
          <w:i/>
          <w:sz w:val="24"/>
        </w:rPr>
        <w:t>PR</w:t>
      </w:r>
      <w:r>
        <w:rPr>
          <w:i/>
          <w:spacing w:val="-6"/>
          <w:sz w:val="24"/>
        </w:rPr>
        <w:t xml:space="preserve"> </w:t>
      </w:r>
      <w:r>
        <w:rPr>
          <w:i/>
          <w:sz w:val="24"/>
        </w:rPr>
        <w:t xml:space="preserve">for </w:t>
      </w:r>
      <w:r>
        <w:rPr>
          <w:i/>
          <w:spacing w:val="-2"/>
          <w:sz w:val="24"/>
        </w:rPr>
        <w:t>him.”</w:t>
      </w:r>
    </w:p>
    <w:p w14:paraId="2DAA2A8D" w14:textId="77777777" w:rsidR="0035248F" w:rsidRDefault="00CD07F7">
      <w:pPr>
        <w:pStyle w:val="ListParagraph"/>
        <w:numPr>
          <w:ilvl w:val="0"/>
          <w:numId w:val="12"/>
        </w:numPr>
        <w:tabs>
          <w:tab w:val="left" w:pos="1680"/>
        </w:tabs>
        <w:ind w:left="1680" w:hanging="356"/>
        <w:rPr>
          <w:i/>
          <w:sz w:val="24"/>
        </w:rPr>
      </w:pPr>
      <w:r>
        <w:rPr>
          <w:i/>
          <w:sz w:val="24"/>
        </w:rPr>
        <w:t>“We</w:t>
      </w:r>
      <w:r>
        <w:rPr>
          <w:i/>
          <w:spacing w:val="-3"/>
          <w:sz w:val="24"/>
        </w:rPr>
        <w:t xml:space="preserve"> </w:t>
      </w:r>
      <w:r>
        <w:rPr>
          <w:i/>
          <w:sz w:val="24"/>
        </w:rPr>
        <w:t>have</w:t>
      </w:r>
      <w:r>
        <w:rPr>
          <w:i/>
          <w:spacing w:val="-1"/>
          <w:sz w:val="24"/>
        </w:rPr>
        <w:t xml:space="preserve"> </w:t>
      </w:r>
      <w:r>
        <w:rPr>
          <w:i/>
          <w:sz w:val="24"/>
        </w:rPr>
        <w:t>a giggle</w:t>
      </w:r>
      <w:r>
        <w:rPr>
          <w:i/>
          <w:spacing w:val="-1"/>
          <w:sz w:val="24"/>
        </w:rPr>
        <w:t xml:space="preserve"> </w:t>
      </w:r>
      <w:r>
        <w:rPr>
          <w:i/>
          <w:sz w:val="24"/>
        </w:rPr>
        <w:t>and we</w:t>
      </w:r>
      <w:r>
        <w:rPr>
          <w:i/>
          <w:spacing w:val="-1"/>
          <w:sz w:val="24"/>
        </w:rPr>
        <w:t xml:space="preserve"> </w:t>
      </w:r>
      <w:r>
        <w:rPr>
          <w:i/>
          <w:sz w:val="24"/>
        </w:rPr>
        <w:t xml:space="preserve">shut it </w:t>
      </w:r>
      <w:r>
        <w:rPr>
          <w:i/>
          <w:spacing w:val="-2"/>
          <w:sz w:val="24"/>
        </w:rPr>
        <w:t>down.”</w:t>
      </w:r>
    </w:p>
    <w:p w14:paraId="742F295A" w14:textId="77777777" w:rsidR="0035248F" w:rsidRDefault="0035248F">
      <w:pPr>
        <w:jc w:val="both"/>
        <w:rPr>
          <w:sz w:val="24"/>
        </w:rPr>
        <w:sectPr w:rsidR="0035248F">
          <w:pgSz w:w="11910" w:h="16840"/>
          <w:pgMar w:top="1340" w:right="1140" w:bottom="960" w:left="1040" w:header="0" w:footer="780" w:gutter="0"/>
          <w:cols w:space="720"/>
        </w:sectPr>
      </w:pPr>
    </w:p>
    <w:p w14:paraId="5052627F" w14:textId="77777777" w:rsidR="0035248F" w:rsidRDefault="00CD07F7">
      <w:pPr>
        <w:pStyle w:val="BodyText"/>
        <w:spacing w:before="76" w:line="360" w:lineRule="auto"/>
        <w:ind w:left="400" w:right="305"/>
        <w:jc w:val="both"/>
      </w:pPr>
      <w:proofErr w:type="gramStart"/>
      <w:r>
        <w:lastRenderedPageBreak/>
        <w:t>Finally</w:t>
      </w:r>
      <w:proofErr w:type="gramEnd"/>
      <w:r>
        <w:t xml:space="preserve"> another aspect in how the retailer deals with complaining on social media pertains to employee experience, training and empowerment.</w:t>
      </w:r>
    </w:p>
    <w:p w14:paraId="03998545" w14:textId="77777777" w:rsidR="0035248F" w:rsidRDefault="00CD07F7">
      <w:pPr>
        <w:pStyle w:val="BodyText"/>
        <w:spacing w:before="3"/>
        <w:rPr>
          <w:sz w:val="19"/>
        </w:rPr>
      </w:pPr>
      <w:r>
        <w:rPr>
          <w:noProof/>
        </w:rPr>
        <w:drawing>
          <wp:anchor distT="0" distB="0" distL="0" distR="0" simplePos="0" relativeHeight="487644672" behindDoc="1" locked="0" layoutInCell="1" allowOverlap="1" wp14:anchorId="25CB8335" wp14:editId="0B753E95">
            <wp:simplePos x="0" y="0"/>
            <wp:positionH relativeFrom="page">
              <wp:posOffset>1383547</wp:posOffset>
            </wp:positionH>
            <wp:positionV relativeFrom="paragraph">
              <wp:posOffset>156000</wp:posOffset>
            </wp:positionV>
            <wp:extent cx="4780955" cy="2702052"/>
            <wp:effectExtent l="0" t="0" r="0" b="0"/>
            <wp:wrapTopAndBottom/>
            <wp:docPr id="943" name="Image 943" descr="https://lh3.googleusercontent.com/Sl94UDc7ntskGRAxUqXQlb1k5YxkmAw6ySyVzbH0czJ3l6AvS7tqFJ53BI4CS8IUGe1EjnJbbHD9UAemn3FTBvejSLXdFBFNJT2GqmBQV3_eYAb3ZiOwNHTEs_fn_BoezuXM4K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descr="https://lh3.googleusercontent.com/Sl94UDc7ntskGRAxUqXQlb1k5YxkmAw6ySyVzbH0czJ3l6AvS7tqFJ53BI4CS8IUGe1EjnJbbHD9UAemn3FTBvejSLXdFBFNJT2GqmBQV3_eYAb3ZiOwNHTEs_fn_BoezuXM4Kja"/>
                    <pic:cNvPicPr/>
                  </pic:nvPicPr>
                  <pic:blipFill>
                    <a:blip r:embed="rId310" cstate="print"/>
                    <a:stretch>
                      <a:fillRect/>
                    </a:stretch>
                  </pic:blipFill>
                  <pic:spPr>
                    <a:xfrm>
                      <a:off x="0" y="0"/>
                      <a:ext cx="4780955" cy="2702052"/>
                    </a:xfrm>
                    <a:prstGeom prst="rect">
                      <a:avLst/>
                    </a:prstGeom>
                  </pic:spPr>
                </pic:pic>
              </a:graphicData>
            </a:graphic>
          </wp:anchor>
        </w:drawing>
      </w:r>
    </w:p>
    <w:p w14:paraId="339A6775" w14:textId="77777777" w:rsidR="0035248F" w:rsidRDefault="00CD07F7">
      <w:pPr>
        <w:pStyle w:val="BodyText"/>
        <w:spacing w:before="137"/>
        <w:ind w:left="443"/>
        <w:jc w:val="both"/>
      </w:pPr>
      <w:bookmarkStart w:id="265" w:name="_bookmark265"/>
      <w:bookmarkEnd w:id="265"/>
      <w:r>
        <w:t>Figure</w:t>
      </w:r>
      <w:r>
        <w:rPr>
          <w:spacing w:val="-5"/>
        </w:rPr>
        <w:t xml:space="preserve"> </w:t>
      </w:r>
      <w:r>
        <w:t>5-42</w:t>
      </w:r>
      <w:r>
        <w:rPr>
          <w:spacing w:val="2"/>
        </w:rPr>
        <w:t xml:space="preserve"> </w:t>
      </w:r>
      <w:r>
        <w:t>Brand</w:t>
      </w:r>
      <w:r>
        <w:rPr>
          <w:spacing w:val="-1"/>
        </w:rPr>
        <w:t xml:space="preserve"> </w:t>
      </w:r>
      <w:r>
        <w:t>actions on</w:t>
      </w:r>
      <w:r>
        <w:rPr>
          <w:spacing w:val="-1"/>
        </w:rPr>
        <w:t xml:space="preserve"> </w:t>
      </w:r>
      <w:r>
        <w:t>social media</w:t>
      </w:r>
      <w:r>
        <w:rPr>
          <w:spacing w:val="-1"/>
        </w:rPr>
        <w:t xml:space="preserve"> </w:t>
      </w:r>
      <w:r>
        <w:t>that prompt</w:t>
      </w:r>
      <w:r>
        <w:rPr>
          <w:spacing w:val="-1"/>
        </w:rPr>
        <w:t xml:space="preserve"> </w:t>
      </w:r>
      <w:r>
        <w:t>purchase</w:t>
      </w:r>
      <w:r>
        <w:rPr>
          <w:spacing w:val="-1"/>
        </w:rPr>
        <w:t xml:space="preserve"> </w:t>
      </w:r>
      <w:r>
        <w:t>(Source:</w:t>
      </w:r>
      <w:r>
        <w:rPr>
          <w:spacing w:val="-1"/>
        </w:rPr>
        <w:t xml:space="preserve"> </w:t>
      </w:r>
      <w:proofErr w:type="spellStart"/>
      <w:r>
        <w:t>sproutsocial</w:t>
      </w:r>
      <w:proofErr w:type="spellEnd"/>
      <w:r>
        <w:t xml:space="preserve">, </w:t>
      </w:r>
      <w:r>
        <w:rPr>
          <w:spacing w:val="-2"/>
        </w:rPr>
        <w:t>2017)</w:t>
      </w:r>
    </w:p>
    <w:p w14:paraId="457FC09B" w14:textId="77777777" w:rsidR="0035248F" w:rsidRDefault="0035248F">
      <w:pPr>
        <w:pStyle w:val="BodyText"/>
        <w:spacing w:before="107"/>
      </w:pPr>
    </w:p>
    <w:p w14:paraId="510CD0A0" w14:textId="77777777" w:rsidR="0035248F" w:rsidRDefault="00CD07F7">
      <w:pPr>
        <w:pStyle w:val="Heading3"/>
        <w:numPr>
          <w:ilvl w:val="2"/>
          <w:numId w:val="19"/>
        </w:numPr>
        <w:tabs>
          <w:tab w:val="left" w:pos="1120"/>
        </w:tabs>
        <w:spacing w:before="1"/>
      </w:pPr>
      <w:bookmarkStart w:id="266" w:name="_bookmark266"/>
      <w:bookmarkEnd w:id="266"/>
      <w:r>
        <w:t>Make</w:t>
      </w:r>
      <w:r>
        <w:rPr>
          <w:spacing w:val="-2"/>
        </w:rPr>
        <w:t xml:space="preserve"> </w:t>
      </w:r>
      <w:r>
        <w:t xml:space="preserve">it </w:t>
      </w:r>
      <w:r>
        <w:rPr>
          <w:spacing w:val="-2"/>
        </w:rPr>
        <w:t>personal</w:t>
      </w:r>
    </w:p>
    <w:p w14:paraId="73AC6D8D" w14:textId="77777777" w:rsidR="0035248F" w:rsidRDefault="00CD07F7">
      <w:pPr>
        <w:pStyle w:val="BodyText"/>
        <w:spacing w:before="252" w:line="360" w:lineRule="auto"/>
        <w:ind w:left="400" w:right="294"/>
        <w:jc w:val="both"/>
      </w:pPr>
      <w:r>
        <w:t xml:space="preserve">In the first phase of the research the </w:t>
      </w:r>
      <w:proofErr w:type="spellStart"/>
      <w:r>
        <w:t>netnographic</w:t>
      </w:r>
      <w:proofErr w:type="spellEnd"/>
      <w:r>
        <w:t xml:space="preserve"> observations, one theme that was identified when</w:t>
      </w:r>
      <w:r>
        <w:rPr>
          <w:spacing w:val="-2"/>
        </w:rPr>
        <w:t xml:space="preserve"> </w:t>
      </w:r>
      <w:r>
        <w:t>examining</w:t>
      </w:r>
      <w:r>
        <w:rPr>
          <w:spacing w:val="-2"/>
        </w:rPr>
        <w:t xml:space="preserve"> </w:t>
      </w:r>
      <w:r>
        <w:t>how retailers</w:t>
      </w:r>
      <w:r>
        <w:rPr>
          <w:spacing w:val="-2"/>
        </w:rPr>
        <w:t xml:space="preserve"> </w:t>
      </w:r>
      <w:r>
        <w:t>dealt</w:t>
      </w:r>
      <w:r>
        <w:rPr>
          <w:spacing w:val="-2"/>
        </w:rPr>
        <w:t xml:space="preserve"> </w:t>
      </w:r>
      <w:r>
        <w:t>with consumer</w:t>
      </w:r>
      <w:r>
        <w:rPr>
          <w:spacing w:val="-2"/>
        </w:rPr>
        <w:t xml:space="preserve"> </w:t>
      </w:r>
      <w:r>
        <w:t>complaints</w:t>
      </w:r>
      <w:r>
        <w:rPr>
          <w:spacing w:val="-2"/>
        </w:rPr>
        <w:t xml:space="preserve"> </w:t>
      </w:r>
      <w:r>
        <w:t>on Twitter, was</w:t>
      </w:r>
      <w:r>
        <w:rPr>
          <w:spacing w:val="-2"/>
        </w:rPr>
        <w:t xml:space="preserve"> </w:t>
      </w:r>
      <w:r>
        <w:t>the</w:t>
      </w:r>
      <w:r>
        <w:rPr>
          <w:spacing w:val="-1"/>
        </w:rPr>
        <w:t xml:space="preserve"> </w:t>
      </w:r>
      <w:r>
        <w:t>strategy</w:t>
      </w:r>
      <w:r>
        <w:rPr>
          <w:spacing w:val="-5"/>
        </w:rPr>
        <w:t xml:space="preserve"> </w:t>
      </w:r>
      <w:r>
        <w:t>of making the conversation more personal. When this strategy was used it either involved addressing</w:t>
      </w:r>
      <w:r>
        <w:rPr>
          <w:spacing w:val="-6"/>
        </w:rPr>
        <w:t xml:space="preserve"> </w:t>
      </w:r>
      <w:r>
        <w:t>the</w:t>
      </w:r>
      <w:r>
        <w:rPr>
          <w:spacing w:val="-3"/>
        </w:rPr>
        <w:t xml:space="preserve"> </w:t>
      </w:r>
      <w:r>
        <w:t>consumer</w:t>
      </w:r>
      <w:r>
        <w:rPr>
          <w:spacing w:val="-1"/>
        </w:rPr>
        <w:t xml:space="preserve"> </w:t>
      </w:r>
      <w:r>
        <w:t>by</w:t>
      </w:r>
      <w:r>
        <w:rPr>
          <w:spacing w:val="-8"/>
        </w:rPr>
        <w:t xml:space="preserve"> </w:t>
      </w:r>
      <w:r>
        <w:t>name</w:t>
      </w:r>
      <w:r>
        <w:rPr>
          <w:spacing w:val="-3"/>
        </w:rPr>
        <w:t xml:space="preserve"> </w:t>
      </w:r>
      <w:r>
        <w:t>or</w:t>
      </w:r>
      <w:r>
        <w:rPr>
          <w:spacing w:val="-5"/>
        </w:rPr>
        <w:t xml:space="preserve"> </w:t>
      </w:r>
      <w:r>
        <w:t>the</w:t>
      </w:r>
      <w:r>
        <w:rPr>
          <w:spacing w:val="-3"/>
        </w:rPr>
        <w:t xml:space="preserve"> </w:t>
      </w:r>
      <w:r>
        <w:t>social</w:t>
      </w:r>
      <w:r>
        <w:rPr>
          <w:spacing w:val="-3"/>
        </w:rPr>
        <w:t xml:space="preserve"> </w:t>
      </w:r>
      <w:r>
        <w:t>media</w:t>
      </w:r>
      <w:r>
        <w:rPr>
          <w:spacing w:val="-2"/>
        </w:rPr>
        <w:t xml:space="preserve"> </w:t>
      </w:r>
      <w:r>
        <w:t>consumer</w:t>
      </w:r>
      <w:r>
        <w:rPr>
          <w:spacing w:val="-3"/>
        </w:rPr>
        <w:t xml:space="preserve"> </w:t>
      </w:r>
      <w:r>
        <w:t>service</w:t>
      </w:r>
      <w:r>
        <w:rPr>
          <w:spacing w:val="-4"/>
        </w:rPr>
        <w:t xml:space="preserve"> </w:t>
      </w:r>
      <w:r>
        <w:t>representative</w:t>
      </w:r>
      <w:r>
        <w:rPr>
          <w:spacing w:val="-3"/>
        </w:rPr>
        <w:t xml:space="preserve"> </w:t>
      </w:r>
      <w:r>
        <w:t>signing off</w:t>
      </w:r>
      <w:r>
        <w:rPr>
          <w:spacing w:val="-3"/>
        </w:rPr>
        <w:t xml:space="preserve"> </w:t>
      </w:r>
      <w:r>
        <w:t>their recovery</w:t>
      </w:r>
      <w:r>
        <w:rPr>
          <w:spacing w:val="-4"/>
        </w:rPr>
        <w:t xml:space="preserve"> </w:t>
      </w:r>
      <w:r>
        <w:t>or response</w:t>
      </w:r>
      <w:r>
        <w:rPr>
          <w:spacing w:val="-2"/>
        </w:rPr>
        <w:t xml:space="preserve"> </w:t>
      </w:r>
      <w:r>
        <w:t>tweets with</w:t>
      </w:r>
      <w:r>
        <w:rPr>
          <w:spacing w:val="-1"/>
        </w:rPr>
        <w:t xml:space="preserve"> </w:t>
      </w:r>
      <w:r>
        <w:t>their</w:t>
      </w:r>
      <w:r>
        <w:rPr>
          <w:spacing w:val="-1"/>
        </w:rPr>
        <w:t xml:space="preserve"> </w:t>
      </w:r>
      <w:r>
        <w:t>own</w:t>
      </w:r>
      <w:r>
        <w:rPr>
          <w:spacing w:val="-1"/>
        </w:rPr>
        <w:t xml:space="preserve"> </w:t>
      </w:r>
      <w:r>
        <w:t>name, see Figure</w:t>
      </w:r>
      <w:r>
        <w:rPr>
          <w:spacing w:val="-2"/>
        </w:rPr>
        <w:t xml:space="preserve"> </w:t>
      </w:r>
      <w:r>
        <w:t>5-42.</w:t>
      </w:r>
      <w:r>
        <w:rPr>
          <w:spacing w:val="-1"/>
        </w:rPr>
        <w:t xml:space="preserve"> </w:t>
      </w:r>
      <w:r>
        <w:t>Both</w:t>
      </w:r>
      <w:r>
        <w:rPr>
          <w:spacing w:val="-1"/>
        </w:rPr>
        <w:t xml:space="preserve"> </w:t>
      </w:r>
      <w:r>
        <w:t>next</w:t>
      </w:r>
      <w:r>
        <w:rPr>
          <w:spacing w:val="-1"/>
        </w:rPr>
        <w:t xml:space="preserve"> </w:t>
      </w:r>
      <w:r>
        <w:t>and</w:t>
      </w:r>
      <w:r>
        <w:rPr>
          <w:spacing w:val="-1"/>
        </w:rPr>
        <w:t xml:space="preserve"> </w:t>
      </w:r>
      <w:r>
        <w:t xml:space="preserve">TU by Sainsbury's systemically used the consumers first name in </w:t>
      </w:r>
      <w:r>
        <w:t>their initial recovery response tweet,</w:t>
      </w:r>
      <w:r>
        <w:rPr>
          <w:spacing w:val="-9"/>
        </w:rPr>
        <w:t xml:space="preserve"> </w:t>
      </w:r>
      <w:r>
        <w:t>see</w:t>
      </w:r>
      <w:r>
        <w:rPr>
          <w:spacing w:val="-8"/>
        </w:rPr>
        <w:t xml:space="preserve"> </w:t>
      </w:r>
      <w:r>
        <w:t>example</w:t>
      </w:r>
      <w:r>
        <w:rPr>
          <w:spacing w:val="-11"/>
        </w:rPr>
        <w:t xml:space="preserve"> </w:t>
      </w:r>
      <w:r>
        <w:t>in</w:t>
      </w:r>
      <w:r>
        <w:rPr>
          <w:spacing w:val="-9"/>
        </w:rPr>
        <w:t xml:space="preserve"> </w:t>
      </w:r>
      <w:r w:rsidRPr="00790838">
        <w:rPr>
          <w:color w:val="000000" w:themeColor="text1"/>
        </w:rPr>
        <w:t>Figure</w:t>
      </w:r>
      <w:r w:rsidRPr="00790838">
        <w:rPr>
          <w:color w:val="000000" w:themeColor="text1"/>
          <w:spacing w:val="-10"/>
        </w:rPr>
        <w:t xml:space="preserve"> </w:t>
      </w:r>
      <w:r w:rsidRPr="00790838">
        <w:rPr>
          <w:color w:val="000000" w:themeColor="text1"/>
        </w:rPr>
        <w:t>5-43.</w:t>
      </w:r>
      <w:r w:rsidRPr="00790838">
        <w:rPr>
          <w:color w:val="000000" w:themeColor="text1"/>
          <w:spacing w:val="-10"/>
        </w:rPr>
        <w:t xml:space="preserve"> </w:t>
      </w:r>
      <w:r w:rsidRPr="00790838">
        <w:rPr>
          <w:color w:val="000000" w:themeColor="text1"/>
        </w:rPr>
        <w:t>Primark</w:t>
      </w:r>
      <w:r w:rsidRPr="00790838">
        <w:rPr>
          <w:color w:val="000000" w:themeColor="text1"/>
          <w:spacing w:val="-10"/>
        </w:rPr>
        <w:t xml:space="preserve"> </w:t>
      </w:r>
      <w:r w:rsidRPr="00790838">
        <w:rPr>
          <w:color w:val="000000" w:themeColor="text1"/>
        </w:rPr>
        <w:t>uses</w:t>
      </w:r>
      <w:r w:rsidRPr="00790838">
        <w:rPr>
          <w:color w:val="000000" w:themeColor="text1"/>
          <w:spacing w:val="-9"/>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consumer's</w:t>
      </w:r>
      <w:r w:rsidRPr="00790838">
        <w:rPr>
          <w:color w:val="000000" w:themeColor="text1"/>
          <w:spacing w:val="-9"/>
        </w:rPr>
        <w:t xml:space="preserve"> </w:t>
      </w:r>
      <w:r w:rsidRPr="00790838">
        <w:rPr>
          <w:color w:val="000000" w:themeColor="text1"/>
        </w:rPr>
        <w:t>name</w:t>
      </w:r>
      <w:r w:rsidRPr="00790838">
        <w:rPr>
          <w:color w:val="000000" w:themeColor="text1"/>
          <w:spacing w:val="-10"/>
        </w:rPr>
        <w:t xml:space="preserve"> </w:t>
      </w:r>
      <w:r w:rsidRPr="00790838">
        <w:rPr>
          <w:color w:val="000000" w:themeColor="text1"/>
        </w:rPr>
        <w:t>on</w:t>
      </w:r>
      <w:r w:rsidRPr="00790838">
        <w:rPr>
          <w:color w:val="000000" w:themeColor="text1"/>
          <w:spacing w:val="-7"/>
        </w:rPr>
        <w:t xml:space="preserve"> </w:t>
      </w:r>
      <w:r w:rsidRPr="00790838">
        <w:rPr>
          <w:color w:val="000000" w:themeColor="text1"/>
        </w:rPr>
        <w:t>a</w:t>
      </w:r>
      <w:r w:rsidRPr="00790838">
        <w:rPr>
          <w:color w:val="000000" w:themeColor="text1"/>
          <w:spacing w:val="-11"/>
        </w:rPr>
        <w:t xml:space="preserve"> </w:t>
      </w:r>
      <w:r w:rsidRPr="00790838">
        <w:rPr>
          <w:color w:val="000000" w:themeColor="text1"/>
        </w:rPr>
        <w:t>less</w:t>
      </w:r>
      <w:r w:rsidRPr="00790838">
        <w:rPr>
          <w:color w:val="000000" w:themeColor="text1"/>
          <w:spacing w:val="-9"/>
        </w:rPr>
        <w:t xml:space="preserve"> </w:t>
      </w:r>
      <w:r w:rsidRPr="00790838">
        <w:rPr>
          <w:color w:val="000000" w:themeColor="text1"/>
        </w:rPr>
        <w:t>consistent</w:t>
      </w:r>
      <w:r w:rsidRPr="00790838">
        <w:rPr>
          <w:color w:val="000000" w:themeColor="text1"/>
          <w:spacing w:val="-9"/>
        </w:rPr>
        <w:t xml:space="preserve"> </w:t>
      </w:r>
      <w:r w:rsidRPr="00790838">
        <w:rPr>
          <w:color w:val="000000" w:themeColor="text1"/>
        </w:rPr>
        <w:t xml:space="preserve">basis and across the dataset the Respondent Retailer rarely </w:t>
      </w:r>
      <w:r>
        <w:t xml:space="preserve">uses the consumer's first name when responding to the initial </w:t>
      </w:r>
      <w:r>
        <w:t>consumer complaint on Twitter. Finally, of all the four retailers observed</w:t>
      </w:r>
      <w:r>
        <w:rPr>
          <w:spacing w:val="-4"/>
        </w:rPr>
        <w:t xml:space="preserve"> </w:t>
      </w:r>
      <w:r>
        <w:t>in</w:t>
      </w:r>
      <w:r>
        <w:rPr>
          <w:spacing w:val="-1"/>
        </w:rPr>
        <w:t xml:space="preserve"> </w:t>
      </w:r>
      <w:r>
        <w:t>this</w:t>
      </w:r>
      <w:r>
        <w:rPr>
          <w:spacing w:val="-4"/>
        </w:rPr>
        <w:t xml:space="preserve"> </w:t>
      </w:r>
      <w:proofErr w:type="spellStart"/>
      <w:r>
        <w:t>netnographic</w:t>
      </w:r>
      <w:proofErr w:type="spellEnd"/>
      <w:r>
        <w:rPr>
          <w:spacing w:val="-4"/>
        </w:rPr>
        <w:t xml:space="preserve"> </w:t>
      </w:r>
      <w:r>
        <w:t>phase</w:t>
      </w:r>
      <w:r>
        <w:rPr>
          <w:spacing w:val="-2"/>
        </w:rPr>
        <w:t xml:space="preserve"> </w:t>
      </w:r>
      <w:r>
        <w:t>of</w:t>
      </w:r>
      <w:r>
        <w:rPr>
          <w:spacing w:val="-5"/>
        </w:rPr>
        <w:t xml:space="preserve"> </w:t>
      </w:r>
      <w:r>
        <w:t>the</w:t>
      </w:r>
      <w:r>
        <w:rPr>
          <w:spacing w:val="-5"/>
        </w:rPr>
        <w:t xml:space="preserve"> </w:t>
      </w:r>
      <w:r>
        <w:t>research</w:t>
      </w:r>
      <w:r>
        <w:rPr>
          <w:spacing w:val="-4"/>
        </w:rPr>
        <w:t xml:space="preserve"> </w:t>
      </w:r>
      <w:r>
        <w:t>only</w:t>
      </w:r>
      <w:r>
        <w:rPr>
          <w:spacing w:val="-6"/>
        </w:rPr>
        <w:t xml:space="preserve"> </w:t>
      </w:r>
      <w:r>
        <w:t>TU</w:t>
      </w:r>
      <w:r>
        <w:rPr>
          <w:spacing w:val="-5"/>
        </w:rPr>
        <w:t xml:space="preserve"> </w:t>
      </w:r>
      <w:r>
        <w:t>by</w:t>
      </w:r>
      <w:r>
        <w:rPr>
          <w:spacing w:val="-9"/>
        </w:rPr>
        <w:t xml:space="preserve"> </w:t>
      </w:r>
      <w:r>
        <w:t>Sainsbury's</w:t>
      </w:r>
      <w:r>
        <w:rPr>
          <w:spacing w:val="-1"/>
        </w:rPr>
        <w:t xml:space="preserve"> </w:t>
      </w:r>
      <w:r>
        <w:t>appear</w:t>
      </w:r>
      <w:r>
        <w:rPr>
          <w:spacing w:val="-5"/>
        </w:rPr>
        <w:t xml:space="preserve"> </w:t>
      </w:r>
      <w:r>
        <w:t>to</w:t>
      </w:r>
      <w:r>
        <w:rPr>
          <w:spacing w:val="-1"/>
        </w:rPr>
        <w:t xml:space="preserve"> </w:t>
      </w:r>
      <w:r>
        <w:t>have</w:t>
      </w:r>
      <w:r>
        <w:rPr>
          <w:spacing w:val="-3"/>
        </w:rPr>
        <w:t xml:space="preserve"> </w:t>
      </w:r>
      <w:r>
        <w:t xml:space="preserve">the procedure of signing off the response tweet with the consumer service representatives first name. This </w:t>
      </w:r>
      <w:proofErr w:type="spellStart"/>
      <w:r>
        <w:t>personalisation</w:t>
      </w:r>
      <w:proofErr w:type="spellEnd"/>
      <w:r>
        <w:t xml:space="preserve"> strategy concurs with a study by </w:t>
      </w:r>
      <w:proofErr w:type="spellStart"/>
      <w:r>
        <w:t>Crijns</w:t>
      </w:r>
      <w:proofErr w:type="spellEnd"/>
      <w:r>
        <w:t xml:space="preserve">, Cauberghe, </w:t>
      </w:r>
      <w:proofErr w:type="spellStart"/>
      <w:r>
        <w:t>Hudders</w:t>
      </w:r>
      <w:proofErr w:type="spellEnd"/>
      <w:r>
        <w:t xml:space="preserve"> &amp; Claeys (2017) that examined how </w:t>
      </w:r>
      <w:proofErr w:type="spellStart"/>
      <w:r>
        <w:t>organisations</w:t>
      </w:r>
      <w:proofErr w:type="spellEnd"/>
      <w:r>
        <w:t xml:space="preserve"> in crisis best deal with positive and negative consumer comments to an </w:t>
      </w:r>
      <w:proofErr w:type="spellStart"/>
      <w:r>
        <w:t>organisational</w:t>
      </w:r>
      <w:proofErr w:type="spellEnd"/>
      <w:r>
        <w:t xml:space="preserve"> online crisis-related post that propose</w:t>
      </w:r>
      <w:r>
        <w:t xml:space="preserve">d that when consumer reactions are </w:t>
      </w:r>
      <w:proofErr w:type="spellStart"/>
      <w:r>
        <w:t>personalising</w:t>
      </w:r>
      <w:proofErr w:type="spellEnd"/>
      <w:r>
        <w:t xml:space="preserve"> the </w:t>
      </w:r>
      <w:proofErr w:type="spellStart"/>
      <w:r>
        <w:t>organisational</w:t>
      </w:r>
      <w:proofErr w:type="spellEnd"/>
      <w:r>
        <w:t xml:space="preserve"> response is beneficial for </w:t>
      </w:r>
      <w:proofErr w:type="spellStart"/>
      <w:r>
        <w:t>organisational</w:t>
      </w:r>
      <w:proofErr w:type="spellEnd"/>
      <w:r>
        <w:t xml:space="preserve"> reputation due to increased perceptions of conversational human voice.</w:t>
      </w:r>
    </w:p>
    <w:p w14:paraId="38F3BBD9" w14:textId="77777777" w:rsidR="0035248F" w:rsidRDefault="0035248F">
      <w:pPr>
        <w:spacing w:line="360" w:lineRule="auto"/>
        <w:jc w:val="both"/>
        <w:sectPr w:rsidR="0035248F">
          <w:pgSz w:w="11910" w:h="16840"/>
          <w:pgMar w:top="1340" w:right="1140" w:bottom="960" w:left="1040" w:header="0" w:footer="780" w:gutter="0"/>
          <w:cols w:space="720"/>
        </w:sectPr>
      </w:pPr>
    </w:p>
    <w:p w14:paraId="797A56F5" w14:textId="77777777" w:rsidR="0035248F" w:rsidRDefault="00CD07F7">
      <w:pPr>
        <w:pStyle w:val="BodyText"/>
        <w:ind w:left="2468"/>
        <w:rPr>
          <w:sz w:val="20"/>
        </w:rPr>
      </w:pPr>
      <w:r>
        <w:rPr>
          <w:noProof/>
          <w:sz w:val="20"/>
        </w:rPr>
        <w:lastRenderedPageBreak/>
        <w:drawing>
          <wp:inline distT="0" distB="0" distL="0" distR="0" wp14:anchorId="2BEE81B1" wp14:editId="77F2398A">
            <wp:extent cx="3561020" cy="3453384"/>
            <wp:effectExtent l="0" t="0" r="0" b="0"/>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311" cstate="print"/>
                    <a:stretch>
                      <a:fillRect/>
                    </a:stretch>
                  </pic:blipFill>
                  <pic:spPr>
                    <a:xfrm>
                      <a:off x="0" y="0"/>
                      <a:ext cx="3561020" cy="3453384"/>
                    </a:xfrm>
                    <a:prstGeom prst="rect">
                      <a:avLst/>
                    </a:prstGeom>
                  </pic:spPr>
                </pic:pic>
              </a:graphicData>
            </a:graphic>
          </wp:inline>
        </w:drawing>
      </w:r>
    </w:p>
    <w:p w14:paraId="6567011E" w14:textId="77777777" w:rsidR="0035248F" w:rsidRDefault="00CD07F7">
      <w:pPr>
        <w:pStyle w:val="BodyText"/>
        <w:spacing w:before="120"/>
        <w:rPr>
          <w:sz w:val="20"/>
        </w:rPr>
      </w:pPr>
      <w:r>
        <w:rPr>
          <w:noProof/>
        </w:rPr>
        <w:drawing>
          <wp:anchor distT="0" distB="0" distL="0" distR="0" simplePos="0" relativeHeight="487645184" behindDoc="1" locked="0" layoutInCell="1" allowOverlap="1" wp14:anchorId="229665F6" wp14:editId="7ED24789">
            <wp:simplePos x="0" y="0"/>
            <wp:positionH relativeFrom="page">
              <wp:posOffset>2271395</wp:posOffset>
            </wp:positionH>
            <wp:positionV relativeFrom="paragraph">
              <wp:posOffset>237490</wp:posOffset>
            </wp:positionV>
            <wp:extent cx="3496170" cy="2644044"/>
            <wp:effectExtent l="0" t="0" r="0" b="0"/>
            <wp:wrapTopAndBottom/>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312" cstate="print"/>
                    <a:stretch>
                      <a:fillRect/>
                    </a:stretch>
                  </pic:blipFill>
                  <pic:spPr>
                    <a:xfrm>
                      <a:off x="0" y="0"/>
                      <a:ext cx="3496170" cy="2644044"/>
                    </a:xfrm>
                    <a:prstGeom prst="rect">
                      <a:avLst/>
                    </a:prstGeom>
                  </pic:spPr>
                </pic:pic>
              </a:graphicData>
            </a:graphic>
          </wp:anchor>
        </w:drawing>
      </w:r>
    </w:p>
    <w:p w14:paraId="3BA2CF83" w14:textId="77777777" w:rsidR="0035248F" w:rsidRDefault="00CD07F7">
      <w:pPr>
        <w:pStyle w:val="BodyText"/>
        <w:spacing w:before="111" w:line="360" w:lineRule="auto"/>
        <w:ind w:left="602" w:right="500"/>
        <w:jc w:val="center"/>
      </w:pPr>
      <w:bookmarkStart w:id="267" w:name="_bookmark267"/>
      <w:bookmarkEnd w:id="267"/>
      <w:r>
        <w:t>Figure</w:t>
      </w:r>
      <w:r>
        <w:rPr>
          <w:spacing w:val="-4"/>
        </w:rPr>
        <w:t xml:space="preserve"> </w:t>
      </w:r>
      <w:r>
        <w:t>5-43</w:t>
      </w:r>
      <w:r>
        <w:rPr>
          <w:spacing w:val="-1"/>
        </w:rPr>
        <w:t xml:space="preserve"> </w:t>
      </w:r>
      <w:r>
        <w:t>Example</w:t>
      </w:r>
      <w:r>
        <w:rPr>
          <w:spacing w:val="-4"/>
        </w:rPr>
        <w:t xml:space="preserve"> </w:t>
      </w:r>
      <w:r>
        <w:t>of</w:t>
      </w:r>
      <w:r>
        <w:rPr>
          <w:spacing w:val="-3"/>
        </w:rPr>
        <w:t xml:space="preserve"> </w:t>
      </w:r>
      <w:r>
        <w:t>retailer</w:t>
      </w:r>
      <w:r>
        <w:rPr>
          <w:spacing w:val="-4"/>
        </w:rPr>
        <w:t xml:space="preserve"> </w:t>
      </w:r>
      <w:r>
        <w:t>making</w:t>
      </w:r>
      <w:r>
        <w:rPr>
          <w:spacing w:val="-5"/>
        </w:rPr>
        <w:t xml:space="preserve"> </w:t>
      </w:r>
      <w:r>
        <w:t>the</w:t>
      </w:r>
      <w:r>
        <w:rPr>
          <w:spacing w:val="-3"/>
        </w:rPr>
        <w:t xml:space="preserve"> </w:t>
      </w:r>
      <w:r>
        <w:t>conversation</w:t>
      </w:r>
      <w:r>
        <w:rPr>
          <w:spacing w:val="-3"/>
        </w:rPr>
        <w:t xml:space="preserve"> </w:t>
      </w:r>
      <w:r>
        <w:t>more</w:t>
      </w:r>
      <w:r>
        <w:rPr>
          <w:spacing w:val="-4"/>
        </w:rPr>
        <w:t xml:space="preserve"> </w:t>
      </w:r>
      <w:r>
        <w:t>personal</w:t>
      </w:r>
      <w:r>
        <w:rPr>
          <w:spacing w:val="-3"/>
        </w:rPr>
        <w:t xml:space="preserve"> </w:t>
      </w:r>
      <w:r>
        <w:t>by</w:t>
      </w:r>
      <w:r>
        <w:rPr>
          <w:spacing w:val="-4"/>
        </w:rPr>
        <w:t xml:space="preserve"> </w:t>
      </w:r>
      <w:r>
        <w:t>addressing</w:t>
      </w:r>
      <w:r>
        <w:rPr>
          <w:spacing w:val="-5"/>
        </w:rPr>
        <w:t xml:space="preserve"> </w:t>
      </w:r>
      <w:r>
        <w:t>the consumer by name as well as signing the tweet with the consumer service representative name: TU by Sainsbury's to Consumer 13</w:t>
      </w:r>
    </w:p>
    <w:p w14:paraId="6FFFB8D7" w14:textId="77777777" w:rsidR="0035248F" w:rsidRDefault="00CD07F7">
      <w:pPr>
        <w:pStyle w:val="Heading3"/>
        <w:numPr>
          <w:ilvl w:val="1"/>
          <w:numId w:val="19"/>
        </w:numPr>
        <w:tabs>
          <w:tab w:val="left" w:pos="978"/>
        </w:tabs>
        <w:spacing w:before="244"/>
        <w:ind w:left="978" w:hanging="578"/>
        <w:jc w:val="both"/>
      </w:pPr>
      <w:bookmarkStart w:id="268" w:name="_bookmark268"/>
      <w:bookmarkEnd w:id="268"/>
      <w:r>
        <w:rPr>
          <w:spacing w:val="-2"/>
        </w:rPr>
        <w:t>Conclusion</w:t>
      </w:r>
    </w:p>
    <w:p w14:paraId="406311A8" w14:textId="77777777" w:rsidR="0035248F" w:rsidRDefault="00CD07F7">
      <w:pPr>
        <w:pStyle w:val="BodyText"/>
        <w:spacing w:before="134" w:line="360" w:lineRule="auto"/>
        <w:ind w:left="400" w:right="297"/>
        <w:jc w:val="both"/>
      </w:pPr>
      <w:r>
        <w:t xml:space="preserve">This chapter integrated the results of </w:t>
      </w:r>
      <w:r w:rsidRPr="00790838">
        <w:rPr>
          <w:color w:val="000000" w:themeColor="text1"/>
        </w:rPr>
        <w:t xml:space="preserve">each phase of the research project and clearly addresses the first three research objectives in turn. Chapter 6 that follows </w:t>
      </w:r>
      <w:r>
        <w:t>is the final discussion and analysis chapter and concentrates on the fourth and final research objective for the first time, namely</w:t>
      </w:r>
      <w:r>
        <w:rPr>
          <w:spacing w:val="20"/>
        </w:rPr>
        <w:t xml:space="preserve"> </w:t>
      </w:r>
      <w:r>
        <w:t>it</w:t>
      </w:r>
      <w:r>
        <w:rPr>
          <w:spacing w:val="29"/>
        </w:rPr>
        <w:t xml:space="preserve"> </w:t>
      </w:r>
      <w:r>
        <w:t>proposes</w:t>
      </w:r>
      <w:r>
        <w:rPr>
          <w:spacing w:val="28"/>
        </w:rPr>
        <w:t xml:space="preserve"> </w:t>
      </w:r>
      <w:r>
        <w:t>a</w:t>
      </w:r>
      <w:r>
        <w:rPr>
          <w:spacing w:val="27"/>
        </w:rPr>
        <w:t xml:space="preserve"> </w:t>
      </w:r>
      <w:r>
        <w:t>social</w:t>
      </w:r>
      <w:r>
        <w:rPr>
          <w:spacing w:val="28"/>
        </w:rPr>
        <w:t xml:space="preserve"> </w:t>
      </w:r>
      <w:r>
        <w:t>media</w:t>
      </w:r>
      <w:r>
        <w:rPr>
          <w:spacing w:val="27"/>
        </w:rPr>
        <w:t xml:space="preserve"> </w:t>
      </w:r>
      <w:r>
        <w:t>service</w:t>
      </w:r>
      <w:r>
        <w:rPr>
          <w:spacing w:val="29"/>
        </w:rPr>
        <w:t xml:space="preserve"> </w:t>
      </w:r>
      <w:r>
        <w:t>failure</w:t>
      </w:r>
      <w:r>
        <w:rPr>
          <w:spacing w:val="27"/>
        </w:rPr>
        <w:t xml:space="preserve"> </w:t>
      </w:r>
      <w:r>
        <w:t>identification</w:t>
      </w:r>
      <w:r>
        <w:rPr>
          <w:spacing w:val="28"/>
        </w:rPr>
        <w:t xml:space="preserve"> </w:t>
      </w:r>
      <w:r>
        <w:t>and</w:t>
      </w:r>
      <w:r>
        <w:rPr>
          <w:spacing w:val="30"/>
        </w:rPr>
        <w:t xml:space="preserve"> </w:t>
      </w:r>
      <w:r>
        <w:t>recovery</w:t>
      </w:r>
      <w:r>
        <w:rPr>
          <w:spacing w:val="23"/>
        </w:rPr>
        <w:t xml:space="preserve"> </w:t>
      </w:r>
      <w:r>
        <w:t>framework</w:t>
      </w:r>
      <w:r>
        <w:rPr>
          <w:spacing w:val="27"/>
        </w:rPr>
        <w:t xml:space="preserve"> </w:t>
      </w:r>
      <w:r>
        <w:rPr>
          <w:spacing w:val="-5"/>
        </w:rPr>
        <w:t>to</w:t>
      </w:r>
    </w:p>
    <w:p w14:paraId="33A9361F" w14:textId="77777777" w:rsidR="0035248F" w:rsidRDefault="0035248F">
      <w:pPr>
        <w:spacing w:line="360" w:lineRule="auto"/>
        <w:jc w:val="both"/>
        <w:sectPr w:rsidR="0035248F">
          <w:pgSz w:w="11910" w:h="16840"/>
          <w:pgMar w:top="1420" w:right="1140" w:bottom="960" w:left="1040" w:header="0" w:footer="780" w:gutter="0"/>
          <w:cols w:space="720"/>
        </w:sectPr>
      </w:pPr>
    </w:p>
    <w:p w14:paraId="7D8DFFCD" w14:textId="77777777" w:rsidR="0035248F" w:rsidRDefault="00CD07F7">
      <w:pPr>
        <w:pStyle w:val="BodyText"/>
        <w:spacing w:before="76" w:line="360" w:lineRule="auto"/>
        <w:ind w:left="400"/>
      </w:pPr>
      <w:r>
        <w:lastRenderedPageBreak/>
        <w:t>assist</w:t>
      </w:r>
      <w:r>
        <w:rPr>
          <w:spacing w:val="35"/>
        </w:rPr>
        <w:t xml:space="preserve"> </w:t>
      </w:r>
      <w:r>
        <w:t>retailers</w:t>
      </w:r>
      <w:r>
        <w:rPr>
          <w:spacing w:val="35"/>
        </w:rPr>
        <w:t xml:space="preserve"> </w:t>
      </w:r>
      <w:r>
        <w:t>as</w:t>
      </w:r>
      <w:r>
        <w:rPr>
          <w:spacing w:val="37"/>
        </w:rPr>
        <w:t xml:space="preserve"> </w:t>
      </w:r>
      <w:r>
        <w:t>well</w:t>
      </w:r>
      <w:r>
        <w:rPr>
          <w:spacing w:val="35"/>
        </w:rPr>
        <w:t xml:space="preserve"> </w:t>
      </w:r>
      <w:r>
        <w:t>as</w:t>
      </w:r>
      <w:r>
        <w:rPr>
          <w:spacing w:val="35"/>
        </w:rPr>
        <w:t xml:space="preserve"> </w:t>
      </w:r>
      <w:r>
        <w:t>other</w:t>
      </w:r>
      <w:r>
        <w:rPr>
          <w:spacing w:val="33"/>
        </w:rPr>
        <w:t xml:space="preserve"> </w:t>
      </w:r>
      <w:proofErr w:type="spellStart"/>
      <w:r>
        <w:t>organisations</w:t>
      </w:r>
      <w:proofErr w:type="spellEnd"/>
      <w:r>
        <w:rPr>
          <w:spacing w:val="39"/>
        </w:rPr>
        <w:t xml:space="preserve"> </w:t>
      </w:r>
      <w:r>
        <w:t>to</w:t>
      </w:r>
      <w:r>
        <w:rPr>
          <w:spacing w:val="38"/>
        </w:rPr>
        <w:t xml:space="preserve"> </w:t>
      </w:r>
      <w:r>
        <w:t>identify</w:t>
      </w:r>
      <w:r>
        <w:rPr>
          <w:spacing w:val="30"/>
        </w:rPr>
        <w:t xml:space="preserve"> </w:t>
      </w:r>
      <w:r>
        <w:t>service</w:t>
      </w:r>
      <w:r>
        <w:rPr>
          <w:spacing w:val="36"/>
        </w:rPr>
        <w:t xml:space="preserve"> </w:t>
      </w:r>
      <w:r>
        <w:t>failures</w:t>
      </w:r>
      <w:r>
        <w:rPr>
          <w:spacing w:val="40"/>
        </w:rPr>
        <w:t xml:space="preserve"> </w:t>
      </w:r>
      <w:r>
        <w:t>and</w:t>
      </w:r>
      <w:r>
        <w:rPr>
          <w:spacing w:val="35"/>
        </w:rPr>
        <w:t xml:space="preserve"> </w:t>
      </w:r>
      <w:r>
        <w:t>recover</w:t>
      </w:r>
      <w:r>
        <w:rPr>
          <w:spacing w:val="38"/>
        </w:rPr>
        <w:t xml:space="preserve"> </w:t>
      </w:r>
      <w:r>
        <w:t>from complaints via social media in an effective and timely manner.</w:t>
      </w:r>
    </w:p>
    <w:p w14:paraId="4B9B52AF" w14:textId="77777777" w:rsidR="0035248F" w:rsidRDefault="0035248F">
      <w:pPr>
        <w:spacing w:line="360" w:lineRule="auto"/>
        <w:sectPr w:rsidR="0035248F">
          <w:pgSz w:w="11910" w:h="16840"/>
          <w:pgMar w:top="1340" w:right="1140" w:bottom="960" w:left="1040" w:header="0" w:footer="780" w:gutter="0"/>
          <w:cols w:space="720"/>
        </w:sectPr>
      </w:pPr>
    </w:p>
    <w:p w14:paraId="20BFDD1E" w14:textId="77777777" w:rsidR="0035248F" w:rsidRDefault="0035248F">
      <w:pPr>
        <w:pStyle w:val="BodyText"/>
      </w:pPr>
    </w:p>
    <w:p w14:paraId="7B927DB2" w14:textId="77777777" w:rsidR="0035248F" w:rsidRDefault="0035248F">
      <w:pPr>
        <w:pStyle w:val="BodyText"/>
        <w:spacing w:before="116"/>
      </w:pPr>
    </w:p>
    <w:p w14:paraId="3DECFF8A" w14:textId="77777777" w:rsidR="0035248F" w:rsidRDefault="00CD07F7">
      <w:pPr>
        <w:pStyle w:val="ListParagraph"/>
        <w:numPr>
          <w:ilvl w:val="1"/>
          <w:numId w:val="11"/>
        </w:numPr>
        <w:tabs>
          <w:tab w:val="left" w:pos="976"/>
        </w:tabs>
        <w:rPr>
          <w:b/>
          <w:sz w:val="24"/>
        </w:rPr>
      </w:pPr>
      <w:bookmarkStart w:id="269" w:name="_bookmark269"/>
      <w:bookmarkStart w:id="270" w:name="_bookmark270"/>
      <w:bookmarkEnd w:id="269"/>
      <w:bookmarkEnd w:id="270"/>
      <w:r>
        <w:rPr>
          <w:b/>
          <w:spacing w:val="-2"/>
          <w:sz w:val="24"/>
        </w:rPr>
        <w:t>Introduction</w:t>
      </w:r>
    </w:p>
    <w:p w14:paraId="48141DEF" w14:textId="77777777" w:rsidR="0035248F" w:rsidRDefault="00CD07F7">
      <w:pPr>
        <w:pStyle w:val="Heading1"/>
        <w:tabs>
          <w:tab w:val="left" w:pos="2560"/>
        </w:tabs>
        <w:ind w:left="400"/>
      </w:pPr>
      <w:r>
        <w:rPr>
          <w:b w:val="0"/>
        </w:rPr>
        <w:br w:type="column"/>
      </w:r>
      <w:r>
        <w:t>CHAPTER</w:t>
      </w:r>
      <w:r>
        <w:rPr>
          <w:spacing w:val="-18"/>
        </w:rPr>
        <w:t xml:space="preserve"> </w:t>
      </w:r>
      <w:r>
        <w:rPr>
          <w:spacing w:val="-10"/>
        </w:rPr>
        <w:t>6</w:t>
      </w:r>
      <w:r>
        <w:tab/>
      </w:r>
      <w:r>
        <w:rPr>
          <w:spacing w:val="-2"/>
        </w:rPr>
        <w:t>CONCLUSION</w:t>
      </w:r>
    </w:p>
    <w:p w14:paraId="46CD3AA2" w14:textId="77777777" w:rsidR="0035248F" w:rsidRDefault="0035248F">
      <w:pPr>
        <w:sectPr w:rsidR="0035248F">
          <w:pgSz w:w="11910" w:h="16840"/>
          <w:pgMar w:top="1360" w:right="1140" w:bottom="960" w:left="1040" w:header="0" w:footer="780" w:gutter="0"/>
          <w:cols w:num="2" w:space="720" w:equalWidth="0">
            <w:col w:w="2284" w:space="64"/>
            <w:col w:w="7382"/>
          </w:cols>
        </w:sectPr>
      </w:pPr>
    </w:p>
    <w:p w14:paraId="4A4F2667" w14:textId="77777777" w:rsidR="0035248F" w:rsidRDefault="00CD07F7">
      <w:pPr>
        <w:pStyle w:val="BodyText"/>
        <w:spacing w:before="135" w:line="360" w:lineRule="auto"/>
        <w:ind w:left="400" w:right="296"/>
        <w:jc w:val="both"/>
      </w:pPr>
      <w:r>
        <w:t xml:space="preserve">This final chapter </w:t>
      </w:r>
      <w:proofErr w:type="spellStart"/>
      <w:r>
        <w:t>summarises</w:t>
      </w:r>
      <w:proofErr w:type="spellEnd"/>
      <w:r>
        <w:t xml:space="preserve"> the main contributions of the research expressed in this thesis. It</w:t>
      </w:r>
      <w:r>
        <w:rPr>
          <w:spacing w:val="-1"/>
        </w:rPr>
        <w:t xml:space="preserve"> </w:t>
      </w:r>
      <w:r>
        <w:t>goes</w:t>
      </w:r>
      <w:r>
        <w:rPr>
          <w:spacing w:val="-3"/>
        </w:rPr>
        <w:t xml:space="preserve"> </w:t>
      </w:r>
      <w:r>
        <w:t>on</w:t>
      </w:r>
      <w:r>
        <w:rPr>
          <w:spacing w:val="-3"/>
        </w:rPr>
        <w:t xml:space="preserve"> </w:t>
      </w:r>
      <w:r>
        <w:t>to</w:t>
      </w:r>
      <w:r>
        <w:rPr>
          <w:spacing w:val="-3"/>
        </w:rPr>
        <w:t xml:space="preserve"> </w:t>
      </w:r>
      <w:r>
        <w:t>identify</w:t>
      </w:r>
      <w:r>
        <w:rPr>
          <w:spacing w:val="-8"/>
        </w:rPr>
        <w:t xml:space="preserve"> </w:t>
      </w:r>
      <w:r>
        <w:t>some</w:t>
      </w:r>
      <w:r>
        <w:rPr>
          <w:spacing w:val="-4"/>
        </w:rPr>
        <w:t xml:space="preserve"> </w:t>
      </w:r>
      <w:r>
        <w:t>key</w:t>
      </w:r>
      <w:r>
        <w:rPr>
          <w:spacing w:val="-8"/>
        </w:rPr>
        <w:t xml:space="preserve"> </w:t>
      </w:r>
      <w:r>
        <w:t>implications</w:t>
      </w:r>
      <w:r>
        <w:rPr>
          <w:spacing w:val="-3"/>
        </w:rPr>
        <w:t xml:space="preserve"> </w:t>
      </w:r>
      <w:r>
        <w:t>for</w:t>
      </w:r>
      <w:r>
        <w:rPr>
          <w:spacing w:val="-5"/>
        </w:rPr>
        <w:t xml:space="preserve"> </w:t>
      </w:r>
      <w:r>
        <w:t>retailers</w:t>
      </w:r>
      <w:r>
        <w:rPr>
          <w:spacing w:val="-3"/>
        </w:rPr>
        <w:t xml:space="preserve"> </w:t>
      </w:r>
      <w:r>
        <w:t>and</w:t>
      </w:r>
      <w:r>
        <w:rPr>
          <w:spacing w:val="-3"/>
        </w:rPr>
        <w:t xml:space="preserve"> </w:t>
      </w:r>
      <w:r>
        <w:t>other</w:t>
      </w:r>
      <w:r>
        <w:rPr>
          <w:spacing w:val="-5"/>
        </w:rPr>
        <w:t xml:space="preserve"> </w:t>
      </w:r>
      <w:proofErr w:type="spellStart"/>
      <w:r>
        <w:t>organisations</w:t>
      </w:r>
      <w:proofErr w:type="spellEnd"/>
      <w:r>
        <w:rPr>
          <w:spacing w:val="-3"/>
        </w:rPr>
        <w:t xml:space="preserve"> </w:t>
      </w:r>
      <w:r>
        <w:t>when</w:t>
      </w:r>
      <w:r>
        <w:rPr>
          <w:spacing w:val="-3"/>
        </w:rPr>
        <w:t xml:space="preserve"> </w:t>
      </w:r>
      <w:r>
        <w:t>dealing with complaints on social media. Finally, the limitations of this project are discussed which could lead to suggestions for future research.</w:t>
      </w:r>
    </w:p>
    <w:p w14:paraId="5981172E" w14:textId="77777777" w:rsidR="0035248F" w:rsidRDefault="00CD07F7">
      <w:pPr>
        <w:pStyle w:val="Heading3"/>
        <w:numPr>
          <w:ilvl w:val="1"/>
          <w:numId w:val="11"/>
        </w:numPr>
        <w:tabs>
          <w:tab w:val="left" w:pos="978"/>
        </w:tabs>
        <w:spacing w:before="244"/>
        <w:ind w:left="978" w:hanging="578"/>
        <w:jc w:val="both"/>
      </w:pPr>
      <w:bookmarkStart w:id="271" w:name="_bookmark271"/>
      <w:bookmarkEnd w:id="271"/>
      <w:r>
        <w:t>Contribution</w:t>
      </w:r>
      <w:r>
        <w:rPr>
          <w:spacing w:val="-1"/>
        </w:rPr>
        <w:t xml:space="preserve"> </w:t>
      </w:r>
      <w:r>
        <w:t>of</w:t>
      </w:r>
      <w:r>
        <w:rPr>
          <w:spacing w:val="1"/>
        </w:rPr>
        <w:t xml:space="preserve"> </w:t>
      </w:r>
      <w:r>
        <w:t xml:space="preserve">the </w:t>
      </w:r>
      <w:r>
        <w:rPr>
          <w:spacing w:val="-2"/>
        </w:rPr>
        <w:t>Research</w:t>
      </w:r>
    </w:p>
    <w:p w14:paraId="486330C7" w14:textId="77777777" w:rsidR="0035248F" w:rsidRPr="00790838" w:rsidRDefault="00CD07F7">
      <w:pPr>
        <w:pStyle w:val="BodyText"/>
        <w:spacing w:before="132" w:line="360" w:lineRule="auto"/>
        <w:ind w:left="400" w:right="297"/>
        <w:jc w:val="both"/>
        <w:rPr>
          <w:color w:val="000000" w:themeColor="text1"/>
        </w:rPr>
      </w:pPr>
      <w:r>
        <w:t xml:space="preserve">The development of the author’s four research objectives was based on the comprehensive literature review set out in Chapters 2. The fundamental aim of this research was to better understand complaining, service failure identification </w:t>
      </w:r>
      <w:r w:rsidRPr="00790838">
        <w:rPr>
          <w:color w:val="000000" w:themeColor="text1"/>
        </w:rPr>
        <w:t xml:space="preserve">and service recovery via social media. To achieve this the research explored the consumers’ motivations and </w:t>
      </w:r>
      <w:proofErr w:type="spellStart"/>
      <w:r w:rsidRPr="00790838">
        <w:rPr>
          <w:color w:val="000000" w:themeColor="text1"/>
        </w:rPr>
        <w:t>behaviours</w:t>
      </w:r>
      <w:proofErr w:type="spellEnd"/>
      <w:r w:rsidRPr="00790838">
        <w:rPr>
          <w:color w:val="000000" w:themeColor="text1"/>
        </w:rPr>
        <w:t xml:space="preserve"> when complaining on social media (RO1 and RO2), how retailers are currently handing complaints on</w:t>
      </w:r>
      <w:r w:rsidRPr="00790838">
        <w:rPr>
          <w:color w:val="000000" w:themeColor="text1"/>
          <w:spacing w:val="-5"/>
        </w:rPr>
        <w:t xml:space="preserve"> </w:t>
      </w:r>
      <w:r w:rsidRPr="00790838">
        <w:rPr>
          <w:color w:val="000000" w:themeColor="text1"/>
        </w:rPr>
        <w:t>social</w:t>
      </w:r>
      <w:r w:rsidRPr="00790838">
        <w:rPr>
          <w:color w:val="000000" w:themeColor="text1"/>
          <w:spacing w:val="-5"/>
        </w:rPr>
        <w:t xml:space="preserve"> </w:t>
      </w:r>
      <w:r w:rsidRPr="00790838">
        <w:rPr>
          <w:color w:val="000000" w:themeColor="text1"/>
        </w:rPr>
        <w:t>media</w:t>
      </w:r>
      <w:r w:rsidRPr="00790838">
        <w:rPr>
          <w:color w:val="000000" w:themeColor="text1"/>
          <w:spacing w:val="-6"/>
        </w:rPr>
        <w:t xml:space="preserve"> </w:t>
      </w:r>
      <w:r w:rsidRPr="00790838">
        <w:rPr>
          <w:color w:val="000000" w:themeColor="text1"/>
        </w:rPr>
        <w:t>(RO3)</w:t>
      </w:r>
      <w:r w:rsidRPr="00790838">
        <w:rPr>
          <w:color w:val="000000" w:themeColor="text1"/>
          <w:spacing w:val="-6"/>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finally</w:t>
      </w:r>
      <w:r w:rsidRPr="00790838">
        <w:rPr>
          <w:color w:val="000000" w:themeColor="text1"/>
          <w:spacing w:val="-10"/>
        </w:rPr>
        <w:t xml:space="preserve"> </w:t>
      </w:r>
      <w:r w:rsidRPr="00790838">
        <w:rPr>
          <w:color w:val="000000" w:themeColor="text1"/>
        </w:rPr>
        <w:t>a</w:t>
      </w:r>
      <w:r w:rsidRPr="00790838">
        <w:rPr>
          <w:color w:val="000000" w:themeColor="text1"/>
          <w:spacing w:val="-6"/>
        </w:rPr>
        <w:t xml:space="preserve"> </w:t>
      </w:r>
      <w:r w:rsidRPr="00790838">
        <w:rPr>
          <w:color w:val="000000" w:themeColor="text1"/>
        </w:rPr>
        <w:t>framework</w:t>
      </w:r>
      <w:r w:rsidRPr="00790838">
        <w:rPr>
          <w:color w:val="000000" w:themeColor="text1"/>
          <w:spacing w:val="-6"/>
        </w:rPr>
        <w:t xml:space="preserve"> </w:t>
      </w:r>
      <w:r w:rsidRPr="00790838">
        <w:rPr>
          <w:color w:val="000000" w:themeColor="text1"/>
        </w:rPr>
        <w:t>for</w:t>
      </w:r>
      <w:r w:rsidRPr="00790838">
        <w:rPr>
          <w:color w:val="000000" w:themeColor="text1"/>
          <w:spacing w:val="-4"/>
        </w:rPr>
        <w:t xml:space="preserve"> </w:t>
      </w:r>
      <w:r w:rsidRPr="00790838">
        <w:rPr>
          <w:color w:val="000000" w:themeColor="text1"/>
        </w:rPr>
        <w:t>dealing</w:t>
      </w:r>
      <w:r w:rsidRPr="00790838">
        <w:rPr>
          <w:color w:val="000000" w:themeColor="text1"/>
          <w:spacing w:val="-7"/>
        </w:rPr>
        <w:t xml:space="preserve"> </w:t>
      </w:r>
      <w:r w:rsidRPr="00790838">
        <w:rPr>
          <w:color w:val="000000" w:themeColor="text1"/>
        </w:rPr>
        <w:t>with</w:t>
      </w:r>
      <w:r w:rsidRPr="00790838">
        <w:rPr>
          <w:color w:val="000000" w:themeColor="text1"/>
          <w:spacing w:val="-4"/>
        </w:rPr>
        <w:t xml:space="preserve"> </w:t>
      </w:r>
      <w:r w:rsidRPr="00790838">
        <w:rPr>
          <w:color w:val="000000" w:themeColor="text1"/>
        </w:rPr>
        <w:t>such</w:t>
      </w:r>
      <w:r w:rsidRPr="00790838">
        <w:rPr>
          <w:color w:val="000000" w:themeColor="text1"/>
          <w:spacing w:val="-5"/>
        </w:rPr>
        <w:t xml:space="preserve"> </w:t>
      </w:r>
      <w:r w:rsidRPr="00790838">
        <w:rPr>
          <w:color w:val="000000" w:themeColor="text1"/>
        </w:rPr>
        <w:t>complains</w:t>
      </w:r>
      <w:r w:rsidRPr="00790838">
        <w:rPr>
          <w:color w:val="000000" w:themeColor="text1"/>
          <w:spacing w:val="-4"/>
        </w:rPr>
        <w:t xml:space="preserve"> </w:t>
      </w:r>
      <w:r w:rsidRPr="00790838">
        <w:rPr>
          <w:color w:val="000000" w:themeColor="text1"/>
        </w:rPr>
        <w:t>was</w:t>
      </w:r>
      <w:r w:rsidRPr="00790838">
        <w:rPr>
          <w:color w:val="000000" w:themeColor="text1"/>
          <w:spacing w:val="-5"/>
        </w:rPr>
        <w:t xml:space="preserve"> </w:t>
      </w:r>
      <w:r w:rsidRPr="00790838">
        <w:rPr>
          <w:color w:val="000000" w:themeColor="text1"/>
        </w:rPr>
        <w:t>proposed (RO4). The in-depth discussion of these findings can be found in Chapters 3, 4, 5, and 6.</w:t>
      </w:r>
    </w:p>
    <w:p w14:paraId="20531FCE" w14:textId="77777777" w:rsidR="0035248F" w:rsidRPr="00790838" w:rsidRDefault="00CD07F7">
      <w:pPr>
        <w:pStyle w:val="BodyText"/>
        <w:spacing w:before="243" w:line="360" w:lineRule="auto"/>
        <w:ind w:left="400" w:right="848"/>
        <w:rPr>
          <w:color w:val="000000" w:themeColor="text1"/>
        </w:rPr>
      </w:pPr>
      <w:r w:rsidRPr="00790838">
        <w:rPr>
          <w:color w:val="000000" w:themeColor="text1"/>
        </w:rPr>
        <w:t>The</w:t>
      </w:r>
      <w:r w:rsidRPr="00790838">
        <w:rPr>
          <w:color w:val="000000" w:themeColor="text1"/>
          <w:spacing w:val="-5"/>
        </w:rPr>
        <w:t xml:space="preserve"> </w:t>
      </w:r>
      <w:r w:rsidRPr="00790838">
        <w:rPr>
          <w:color w:val="000000" w:themeColor="text1"/>
        </w:rPr>
        <w:t>main</w:t>
      </w:r>
      <w:r w:rsidRPr="00790838">
        <w:rPr>
          <w:color w:val="000000" w:themeColor="text1"/>
          <w:spacing w:val="-3"/>
        </w:rPr>
        <w:t xml:space="preserve"> </w:t>
      </w:r>
      <w:r w:rsidRPr="00790838">
        <w:rPr>
          <w:color w:val="000000" w:themeColor="text1"/>
        </w:rPr>
        <w:t>contributions</w:t>
      </w:r>
      <w:r w:rsidRPr="00790838">
        <w:rPr>
          <w:color w:val="000000" w:themeColor="text1"/>
          <w:spacing w:val="-3"/>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body</w:t>
      </w:r>
      <w:r w:rsidRPr="00790838">
        <w:rPr>
          <w:color w:val="000000" w:themeColor="text1"/>
          <w:spacing w:val="-8"/>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knowledge</w:t>
      </w:r>
      <w:r w:rsidRPr="00790838">
        <w:rPr>
          <w:color w:val="000000" w:themeColor="text1"/>
          <w:spacing w:val="-2"/>
        </w:rPr>
        <w:t xml:space="preserve"> </w:t>
      </w:r>
      <w:r w:rsidRPr="00790838">
        <w:rPr>
          <w:color w:val="000000" w:themeColor="text1"/>
        </w:rPr>
        <w:t>in</w:t>
      </w:r>
      <w:r w:rsidRPr="00790838">
        <w:rPr>
          <w:color w:val="000000" w:themeColor="text1"/>
          <w:spacing w:val="-2"/>
        </w:rPr>
        <w:t xml:space="preserve"> </w:t>
      </w:r>
      <w:r w:rsidRPr="00790838">
        <w:rPr>
          <w:color w:val="000000" w:themeColor="text1"/>
        </w:rPr>
        <w:t>relation</w:t>
      </w:r>
      <w:r w:rsidRPr="00790838">
        <w:rPr>
          <w:color w:val="000000" w:themeColor="text1"/>
          <w:spacing w:val="-3"/>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this</w:t>
      </w:r>
      <w:r w:rsidRPr="00790838">
        <w:rPr>
          <w:color w:val="000000" w:themeColor="text1"/>
          <w:spacing w:val="-3"/>
        </w:rPr>
        <w:t xml:space="preserve"> </w:t>
      </w:r>
      <w:r w:rsidRPr="00790838">
        <w:rPr>
          <w:color w:val="000000" w:themeColor="text1"/>
        </w:rPr>
        <w:t>phenomenon</w:t>
      </w:r>
      <w:r w:rsidRPr="00790838">
        <w:rPr>
          <w:color w:val="000000" w:themeColor="text1"/>
          <w:spacing w:val="-3"/>
        </w:rPr>
        <w:t xml:space="preserve"> </w:t>
      </w:r>
      <w:r w:rsidRPr="00790838">
        <w:rPr>
          <w:color w:val="000000" w:themeColor="text1"/>
        </w:rPr>
        <w:t xml:space="preserve">are: RO1: Motivations of consumers in choosing social media as a complaint </w:t>
      </w:r>
      <w:proofErr w:type="gramStart"/>
      <w:r w:rsidRPr="00790838">
        <w:rPr>
          <w:color w:val="000000" w:themeColor="text1"/>
        </w:rPr>
        <w:t>channel;</w:t>
      </w:r>
      <w:proofErr w:type="gramEnd"/>
    </w:p>
    <w:p w14:paraId="2FF7EFB0" w14:textId="77777777" w:rsidR="0035248F" w:rsidRPr="00790838" w:rsidRDefault="0035248F">
      <w:pPr>
        <w:pStyle w:val="BodyText"/>
        <w:spacing w:before="136"/>
        <w:rPr>
          <w:color w:val="000000" w:themeColor="text1"/>
        </w:rPr>
      </w:pPr>
    </w:p>
    <w:p w14:paraId="55B30236" w14:textId="77777777" w:rsidR="0035248F" w:rsidRPr="00790838" w:rsidRDefault="00CD07F7">
      <w:pPr>
        <w:pStyle w:val="ListParagraph"/>
        <w:numPr>
          <w:ilvl w:val="0"/>
          <w:numId w:val="9"/>
        </w:numPr>
        <w:tabs>
          <w:tab w:val="left" w:pos="1120"/>
        </w:tabs>
        <w:spacing w:line="362" w:lineRule="auto"/>
        <w:ind w:right="297"/>
        <w:jc w:val="both"/>
        <w:rPr>
          <w:color w:val="000000" w:themeColor="text1"/>
          <w:sz w:val="24"/>
        </w:rPr>
      </w:pPr>
      <w:r w:rsidRPr="00790838">
        <w:rPr>
          <w:color w:val="000000" w:themeColor="text1"/>
          <w:sz w:val="24"/>
        </w:rPr>
        <w:t xml:space="preserve">Consumers are often not only seeking corrective action, </w:t>
      </w:r>
      <w:proofErr w:type="gramStart"/>
      <w:r w:rsidRPr="00790838">
        <w:rPr>
          <w:color w:val="000000" w:themeColor="text1"/>
          <w:sz w:val="24"/>
        </w:rPr>
        <w:t>they are</w:t>
      </w:r>
      <w:proofErr w:type="gramEnd"/>
      <w:r w:rsidRPr="00790838">
        <w:rPr>
          <w:color w:val="000000" w:themeColor="text1"/>
          <w:sz w:val="24"/>
        </w:rPr>
        <w:t xml:space="preserve"> seeking immediate corrective action.</w:t>
      </w:r>
    </w:p>
    <w:p w14:paraId="4F68B233" w14:textId="77777777" w:rsidR="0035248F" w:rsidRPr="00790838" w:rsidRDefault="00CD07F7">
      <w:pPr>
        <w:pStyle w:val="BodyText"/>
        <w:spacing w:line="360" w:lineRule="auto"/>
        <w:ind w:left="760" w:right="298"/>
        <w:jc w:val="both"/>
        <w:rPr>
          <w:color w:val="000000" w:themeColor="text1"/>
        </w:rPr>
      </w:pPr>
      <w:r w:rsidRPr="00790838">
        <w:rPr>
          <w:color w:val="000000" w:themeColor="text1"/>
        </w:rPr>
        <w:t>Nimako and Mensah (2012) as well as Heung</w:t>
      </w:r>
      <w:r w:rsidRPr="00790838">
        <w:rPr>
          <w:color w:val="000000" w:themeColor="text1"/>
          <w:spacing w:val="-1"/>
        </w:rPr>
        <w:t xml:space="preserve"> </w:t>
      </w:r>
      <w:r w:rsidRPr="00790838">
        <w:rPr>
          <w:color w:val="000000" w:themeColor="text1"/>
        </w:rPr>
        <w:t>and Lam (2003) identify</w:t>
      </w:r>
      <w:r w:rsidRPr="00790838">
        <w:rPr>
          <w:color w:val="000000" w:themeColor="text1"/>
          <w:spacing w:val="-6"/>
        </w:rPr>
        <w:t xml:space="preserve"> </w:t>
      </w:r>
      <w:r w:rsidRPr="00790838">
        <w:rPr>
          <w:color w:val="000000" w:themeColor="text1"/>
        </w:rPr>
        <w:t>seeking</w:t>
      </w:r>
      <w:r w:rsidRPr="00790838">
        <w:rPr>
          <w:color w:val="000000" w:themeColor="text1"/>
          <w:spacing w:val="-1"/>
        </w:rPr>
        <w:t xml:space="preserve"> </w:t>
      </w:r>
      <w:r w:rsidRPr="00790838">
        <w:rPr>
          <w:color w:val="000000" w:themeColor="text1"/>
        </w:rPr>
        <w:t>corrective action</w:t>
      </w:r>
      <w:r w:rsidRPr="00790838">
        <w:rPr>
          <w:color w:val="000000" w:themeColor="text1"/>
          <w:spacing w:val="-4"/>
        </w:rPr>
        <w:t xml:space="preserve"> </w:t>
      </w:r>
      <w:r w:rsidRPr="00790838">
        <w:rPr>
          <w:color w:val="000000" w:themeColor="text1"/>
        </w:rPr>
        <w:t>as</w:t>
      </w:r>
      <w:r w:rsidRPr="00790838">
        <w:rPr>
          <w:color w:val="000000" w:themeColor="text1"/>
          <w:spacing w:val="-4"/>
        </w:rPr>
        <w:t xml:space="preserve"> </w:t>
      </w:r>
      <w:r w:rsidRPr="00790838">
        <w:rPr>
          <w:color w:val="000000" w:themeColor="text1"/>
        </w:rPr>
        <w:t>a</w:t>
      </w:r>
      <w:r w:rsidRPr="00790838">
        <w:rPr>
          <w:color w:val="000000" w:themeColor="text1"/>
          <w:spacing w:val="-5"/>
        </w:rPr>
        <w:t xml:space="preserve"> </w:t>
      </w:r>
      <w:r w:rsidRPr="00790838">
        <w:rPr>
          <w:color w:val="000000" w:themeColor="text1"/>
        </w:rPr>
        <w:t>motivation</w:t>
      </w:r>
      <w:r w:rsidRPr="00790838">
        <w:rPr>
          <w:color w:val="000000" w:themeColor="text1"/>
          <w:spacing w:val="-6"/>
        </w:rPr>
        <w:t xml:space="preserve"> </w:t>
      </w:r>
      <w:r w:rsidRPr="00790838">
        <w:rPr>
          <w:color w:val="000000" w:themeColor="text1"/>
        </w:rPr>
        <w:t>to</w:t>
      </w:r>
      <w:r w:rsidRPr="00790838">
        <w:rPr>
          <w:color w:val="000000" w:themeColor="text1"/>
          <w:spacing w:val="-6"/>
        </w:rPr>
        <w:t xml:space="preserve"> </w:t>
      </w:r>
      <w:r w:rsidRPr="00790838">
        <w:rPr>
          <w:color w:val="000000" w:themeColor="text1"/>
        </w:rPr>
        <w:t>complain.</w:t>
      </w:r>
      <w:r w:rsidRPr="00790838">
        <w:rPr>
          <w:color w:val="000000" w:themeColor="text1"/>
          <w:spacing w:val="-4"/>
        </w:rPr>
        <w:t xml:space="preserve"> </w:t>
      </w:r>
      <w:r w:rsidRPr="00790838">
        <w:rPr>
          <w:color w:val="000000" w:themeColor="text1"/>
        </w:rPr>
        <w:t>Further</w:t>
      </w:r>
      <w:r w:rsidRPr="00790838">
        <w:rPr>
          <w:color w:val="000000" w:themeColor="text1"/>
          <w:spacing w:val="-2"/>
        </w:rPr>
        <w:t xml:space="preserve"> </w:t>
      </w:r>
      <w:proofErr w:type="spellStart"/>
      <w:r w:rsidRPr="00790838">
        <w:rPr>
          <w:color w:val="000000" w:themeColor="text1"/>
        </w:rPr>
        <w:t>Istanbulluoglu</w:t>
      </w:r>
      <w:proofErr w:type="spellEnd"/>
      <w:r w:rsidRPr="00790838">
        <w:rPr>
          <w:color w:val="000000" w:themeColor="text1"/>
          <w:spacing w:val="-4"/>
        </w:rPr>
        <w:t xml:space="preserve"> </w:t>
      </w:r>
      <w:r w:rsidRPr="00790838">
        <w:rPr>
          <w:color w:val="000000" w:themeColor="text1"/>
        </w:rPr>
        <w:t>(2017)</w:t>
      </w:r>
      <w:r w:rsidRPr="00790838">
        <w:rPr>
          <w:color w:val="000000" w:themeColor="text1"/>
          <w:spacing w:val="-5"/>
        </w:rPr>
        <w:t xml:space="preserve"> </w:t>
      </w:r>
      <w:r w:rsidRPr="00790838">
        <w:rPr>
          <w:color w:val="000000" w:themeColor="text1"/>
        </w:rPr>
        <w:t>stated</w:t>
      </w:r>
      <w:r w:rsidRPr="00790838">
        <w:rPr>
          <w:color w:val="000000" w:themeColor="text1"/>
          <w:spacing w:val="-4"/>
        </w:rPr>
        <w:t xml:space="preserve"> </w:t>
      </w:r>
      <w:r w:rsidRPr="00790838">
        <w:rPr>
          <w:color w:val="000000" w:themeColor="text1"/>
        </w:rPr>
        <w:t>consumers</w:t>
      </w:r>
      <w:r w:rsidRPr="00790838">
        <w:rPr>
          <w:color w:val="000000" w:themeColor="text1"/>
          <w:spacing w:val="-4"/>
        </w:rPr>
        <w:t xml:space="preserve"> </w:t>
      </w:r>
      <w:r w:rsidRPr="00790838">
        <w:rPr>
          <w:color w:val="000000" w:themeColor="text1"/>
        </w:rPr>
        <w:t>expect companies</w:t>
      </w:r>
      <w:r w:rsidRPr="00790838">
        <w:rPr>
          <w:color w:val="000000" w:themeColor="text1"/>
          <w:spacing w:val="-15"/>
        </w:rPr>
        <w:t xml:space="preserve"> </w:t>
      </w:r>
      <w:r w:rsidRPr="00790838">
        <w:rPr>
          <w:color w:val="000000" w:themeColor="text1"/>
        </w:rPr>
        <w:t>to</w:t>
      </w:r>
      <w:r w:rsidRPr="00790838">
        <w:rPr>
          <w:color w:val="000000" w:themeColor="text1"/>
          <w:spacing w:val="-13"/>
        </w:rPr>
        <w:t xml:space="preserve"> </w:t>
      </w:r>
      <w:r w:rsidRPr="00790838">
        <w:rPr>
          <w:color w:val="000000" w:themeColor="text1"/>
        </w:rPr>
        <w:t>reply</w:t>
      </w:r>
      <w:r w:rsidRPr="00790838">
        <w:rPr>
          <w:color w:val="000000" w:themeColor="text1"/>
          <w:spacing w:val="-15"/>
        </w:rPr>
        <w:t xml:space="preserve"> </w:t>
      </w:r>
      <w:r w:rsidRPr="00790838">
        <w:rPr>
          <w:color w:val="000000" w:themeColor="text1"/>
        </w:rPr>
        <w:t>to</w:t>
      </w:r>
      <w:r w:rsidRPr="00790838">
        <w:rPr>
          <w:color w:val="000000" w:themeColor="text1"/>
          <w:spacing w:val="-14"/>
        </w:rPr>
        <w:t xml:space="preserve"> </w:t>
      </w:r>
      <w:r w:rsidRPr="00790838">
        <w:rPr>
          <w:color w:val="000000" w:themeColor="text1"/>
        </w:rPr>
        <w:t>their</w:t>
      </w:r>
      <w:r w:rsidRPr="00790838">
        <w:rPr>
          <w:color w:val="000000" w:themeColor="text1"/>
          <w:spacing w:val="-15"/>
        </w:rPr>
        <w:t xml:space="preserve"> </w:t>
      </w:r>
      <w:r w:rsidRPr="00790838">
        <w:rPr>
          <w:color w:val="000000" w:themeColor="text1"/>
        </w:rPr>
        <w:t>complaints</w:t>
      </w:r>
      <w:r w:rsidRPr="00790838">
        <w:rPr>
          <w:color w:val="000000" w:themeColor="text1"/>
          <w:spacing w:val="-14"/>
        </w:rPr>
        <w:t xml:space="preserve"> </w:t>
      </w:r>
      <w:r w:rsidRPr="00790838">
        <w:rPr>
          <w:color w:val="000000" w:themeColor="text1"/>
        </w:rPr>
        <w:t>within</w:t>
      </w:r>
      <w:r w:rsidRPr="00790838">
        <w:rPr>
          <w:color w:val="000000" w:themeColor="text1"/>
          <w:spacing w:val="-14"/>
        </w:rPr>
        <w:t xml:space="preserve"> </w:t>
      </w:r>
      <w:r w:rsidRPr="00790838">
        <w:rPr>
          <w:color w:val="000000" w:themeColor="text1"/>
        </w:rPr>
        <w:t>one</w:t>
      </w:r>
      <w:r w:rsidRPr="00790838">
        <w:rPr>
          <w:color w:val="000000" w:themeColor="text1"/>
          <w:spacing w:val="-13"/>
        </w:rPr>
        <w:t xml:space="preserve"> </w:t>
      </w:r>
      <w:r w:rsidRPr="00790838">
        <w:rPr>
          <w:color w:val="000000" w:themeColor="text1"/>
        </w:rPr>
        <w:t>to</w:t>
      </w:r>
      <w:r w:rsidRPr="00790838">
        <w:rPr>
          <w:color w:val="000000" w:themeColor="text1"/>
          <w:spacing w:val="-14"/>
        </w:rPr>
        <w:t xml:space="preserve"> </w:t>
      </w:r>
      <w:r w:rsidRPr="00790838">
        <w:rPr>
          <w:color w:val="000000" w:themeColor="text1"/>
        </w:rPr>
        <w:t>three</w:t>
      </w:r>
      <w:r w:rsidRPr="00790838">
        <w:rPr>
          <w:color w:val="000000" w:themeColor="text1"/>
          <w:spacing w:val="-13"/>
        </w:rPr>
        <w:t xml:space="preserve"> </w:t>
      </w:r>
      <w:r w:rsidRPr="00790838">
        <w:rPr>
          <w:color w:val="000000" w:themeColor="text1"/>
        </w:rPr>
        <w:t>hours</w:t>
      </w:r>
      <w:r w:rsidRPr="00790838">
        <w:rPr>
          <w:color w:val="000000" w:themeColor="text1"/>
          <w:spacing w:val="-15"/>
        </w:rPr>
        <w:t xml:space="preserve"> </w:t>
      </w:r>
      <w:r w:rsidRPr="00790838">
        <w:rPr>
          <w:color w:val="000000" w:themeColor="text1"/>
        </w:rPr>
        <w:t>on</w:t>
      </w:r>
      <w:r w:rsidRPr="00790838">
        <w:rPr>
          <w:color w:val="000000" w:themeColor="text1"/>
          <w:spacing w:val="-12"/>
        </w:rPr>
        <w:t xml:space="preserve"> </w:t>
      </w:r>
      <w:r w:rsidRPr="00790838">
        <w:rPr>
          <w:color w:val="000000" w:themeColor="text1"/>
        </w:rPr>
        <w:t>Twitter</w:t>
      </w:r>
      <w:r w:rsidRPr="00790838">
        <w:rPr>
          <w:color w:val="000000" w:themeColor="text1"/>
          <w:spacing w:val="-14"/>
        </w:rPr>
        <w:t xml:space="preserve"> </w:t>
      </w:r>
      <w:r w:rsidRPr="00790838">
        <w:rPr>
          <w:color w:val="000000" w:themeColor="text1"/>
        </w:rPr>
        <w:t>and</w:t>
      </w:r>
      <w:r w:rsidRPr="00790838">
        <w:rPr>
          <w:color w:val="000000" w:themeColor="text1"/>
          <w:spacing w:val="-14"/>
        </w:rPr>
        <w:t xml:space="preserve"> </w:t>
      </w:r>
      <w:r w:rsidRPr="00790838">
        <w:rPr>
          <w:color w:val="000000" w:themeColor="text1"/>
        </w:rPr>
        <w:t>within</w:t>
      </w:r>
      <w:r w:rsidRPr="00790838">
        <w:rPr>
          <w:color w:val="000000" w:themeColor="text1"/>
          <w:spacing w:val="-14"/>
        </w:rPr>
        <w:t xml:space="preserve"> </w:t>
      </w:r>
      <w:r w:rsidRPr="00790838">
        <w:rPr>
          <w:color w:val="000000" w:themeColor="text1"/>
        </w:rPr>
        <w:t xml:space="preserve">three to 6 hours on Facebook. This study extends the body of </w:t>
      </w:r>
      <w:r w:rsidRPr="00790838">
        <w:rPr>
          <w:color w:val="000000" w:themeColor="text1"/>
        </w:rPr>
        <w:t>knowledge by identifying that customers</w:t>
      </w:r>
      <w:r w:rsidRPr="00790838">
        <w:rPr>
          <w:color w:val="000000" w:themeColor="text1"/>
          <w:spacing w:val="14"/>
        </w:rPr>
        <w:t xml:space="preserve"> </w:t>
      </w:r>
      <w:r w:rsidRPr="00790838">
        <w:rPr>
          <w:color w:val="000000" w:themeColor="text1"/>
        </w:rPr>
        <w:t>are</w:t>
      </w:r>
      <w:r w:rsidRPr="00790838">
        <w:rPr>
          <w:color w:val="000000" w:themeColor="text1"/>
          <w:spacing w:val="15"/>
        </w:rPr>
        <w:t xml:space="preserve"> </w:t>
      </w:r>
      <w:r w:rsidRPr="00790838">
        <w:rPr>
          <w:color w:val="000000" w:themeColor="text1"/>
        </w:rPr>
        <w:t>seeking</w:t>
      </w:r>
      <w:r w:rsidRPr="00790838">
        <w:rPr>
          <w:color w:val="000000" w:themeColor="text1"/>
          <w:spacing w:val="14"/>
        </w:rPr>
        <w:t xml:space="preserve"> </w:t>
      </w:r>
      <w:r w:rsidRPr="00790838">
        <w:rPr>
          <w:color w:val="000000" w:themeColor="text1"/>
        </w:rPr>
        <w:t>immediate</w:t>
      </w:r>
      <w:r w:rsidRPr="00790838">
        <w:rPr>
          <w:color w:val="000000" w:themeColor="text1"/>
          <w:spacing w:val="16"/>
        </w:rPr>
        <w:t xml:space="preserve"> </w:t>
      </w:r>
      <w:r w:rsidRPr="00790838">
        <w:rPr>
          <w:color w:val="000000" w:themeColor="text1"/>
        </w:rPr>
        <w:t>corrective</w:t>
      </w:r>
      <w:r w:rsidRPr="00790838">
        <w:rPr>
          <w:color w:val="000000" w:themeColor="text1"/>
          <w:spacing w:val="16"/>
        </w:rPr>
        <w:t xml:space="preserve"> </w:t>
      </w:r>
      <w:r w:rsidRPr="00790838">
        <w:rPr>
          <w:color w:val="000000" w:themeColor="text1"/>
        </w:rPr>
        <w:t>action,</w:t>
      </w:r>
      <w:r w:rsidRPr="00790838">
        <w:rPr>
          <w:color w:val="000000" w:themeColor="text1"/>
          <w:spacing w:val="16"/>
        </w:rPr>
        <w:t xml:space="preserve"> </w:t>
      </w:r>
      <w:r w:rsidRPr="00790838">
        <w:rPr>
          <w:color w:val="000000" w:themeColor="text1"/>
        </w:rPr>
        <w:t>namely</w:t>
      </w:r>
      <w:r w:rsidRPr="00790838">
        <w:rPr>
          <w:color w:val="000000" w:themeColor="text1"/>
          <w:spacing w:val="12"/>
        </w:rPr>
        <w:t xml:space="preserve"> </w:t>
      </w:r>
      <w:r w:rsidRPr="00790838">
        <w:rPr>
          <w:color w:val="000000" w:themeColor="text1"/>
        </w:rPr>
        <w:t>within</w:t>
      </w:r>
      <w:r w:rsidRPr="00790838">
        <w:rPr>
          <w:color w:val="000000" w:themeColor="text1"/>
          <w:spacing w:val="17"/>
        </w:rPr>
        <w:t xml:space="preserve"> </w:t>
      </w:r>
      <w:r w:rsidRPr="00790838">
        <w:rPr>
          <w:color w:val="000000" w:themeColor="text1"/>
        </w:rPr>
        <w:t>one</w:t>
      </w:r>
      <w:r w:rsidRPr="00790838">
        <w:rPr>
          <w:color w:val="000000" w:themeColor="text1"/>
          <w:spacing w:val="15"/>
        </w:rPr>
        <w:t xml:space="preserve"> </w:t>
      </w:r>
      <w:r w:rsidRPr="00790838">
        <w:rPr>
          <w:color w:val="000000" w:themeColor="text1"/>
        </w:rPr>
        <w:t>hour.</w:t>
      </w:r>
      <w:r w:rsidRPr="00790838">
        <w:rPr>
          <w:color w:val="000000" w:themeColor="text1"/>
          <w:spacing w:val="16"/>
        </w:rPr>
        <w:t xml:space="preserve"> </w:t>
      </w:r>
      <w:r w:rsidRPr="00790838">
        <w:rPr>
          <w:color w:val="000000" w:themeColor="text1"/>
        </w:rPr>
        <w:t>See</w:t>
      </w:r>
      <w:r w:rsidRPr="00790838">
        <w:rPr>
          <w:color w:val="000000" w:themeColor="text1"/>
          <w:spacing w:val="18"/>
        </w:rPr>
        <w:t xml:space="preserve"> </w:t>
      </w:r>
      <w:r w:rsidRPr="00790838">
        <w:rPr>
          <w:color w:val="000000" w:themeColor="text1"/>
          <w:spacing w:val="-2"/>
        </w:rPr>
        <w:t>section</w:t>
      </w:r>
    </w:p>
    <w:p w14:paraId="7E892D88" w14:textId="77777777" w:rsidR="0035248F" w:rsidRPr="00790838" w:rsidRDefault="00CD07F7">
      <w:pPr>
        <w:pStyle w:val="BodyText"/>
        <w:spacing w:line="275" w:lineRule="exact"/>
        <w:ind w:left="760"/>
        <w:jc w:val="both"/>
        <w:rPr>
          <w:color w:val="000000" w:themeColor="text1"/>
        </w:rPr>
      </w:pPr>
      <w:r w:rsidRPr="00790838">
        <w:rPr>
          <w:color w:val="000000" w:themeColor="text1"/>
        </w:rPr>
        <w:t>5.2.1</w:t>
      </w:r>
      <w:r w:rsidRPr="00790838">
        <w:rPr>
          <w:color w:val="000000" w:themeColor="text1"/>
          <w:spacing w:val="-2"/>
        </w:rPr>
        <w:t xml:space="preserve"> </w:t>
      </w:r>
      <w:r w:rsidRPr="00790838">
        <w:rPr>
          <w:color w:val="000000" w:themeColor="text1"/>
        </w:rPr>
        <w:t>for</w:t>
      </w:r>
      <w:r w:rsidRPr="00790838">
        <w:rPr>
          <w:color w:val="000000" w:themeColor="text1"/>
          <w:spacing w:val="-1"/>
        </w:rPr>
        <w:t xml:space="preserve"> </w:t>
      </w:r>
      <w:r w:rsidRPr="00790838">
        <w:rPr>
          <w:color w:val="000000" w:themeColor="text1"/>
        </w:rPr>
        <w:t>in-depth</w:t>
      </w:r>
      <w:r w:rsidRPr="00790838">
        <w:rPr>
          <w:color w:val="000000" w:themeColor="text1"/>
          <w:spacing w:val="-1"/>
        </w:rPr>
        <w:t xml:space="preserve"> </w:t>
      </w:r>
      <w:r w:rsidRPr="00790838">
        <w:rPr>
          <w:color w:val="000000" w:themeColor="text1"/>
          <w:spacing w:val="-2"/>
        </w:rPr>
        <w:t>discussion.</w:t>
      </w:r>
    </w:p>
    <w:p w14:paraId="6FA4C6E5" w14:textId="77777777" w:rsidR="0035248F" w:rsidRPr="00790838" w:rsidRDefault="0035248F">
      <w:pPr>
        <w:pStyle w:val="BodyText"/>
        <w:spacing w:before="271"/>
        <w:rPr>
          <w:color w:val="000000" w:themeColor="text1"/>
        </w:rPr>
      </w:pPr>
    </w:p>
    <w:p w14:paraId="1F6F2F36" w14:textId="77777777" w:rsidR="0035248F" w:rsidRPr="00790838" w:rsidRDefault="00CD07F7">
      <w:pPr>
        <w:pStyle w:val="ListParagraph"/>
        <w:numPr>
          <w:ilvl w:val="0"/>
          <w:numId w:val="9"/>
        </w:numPr>
        <w:tabs>
          <w:tab w:val="left" w:pos="1120"/>
        </w:tabs>
        <w:spacing w:line="360" w:lineRule="auto"/>
        <w:ind w:right="299"/>
        <w:jc w:val="both"/>
        <w:rPr>
          <w:color w:val="000000" w:themeColor="text1"/>
          <w:sz w:val="24"/>
        </w:rPr>
      </w:pPr>
      <w:r w:rsidRPr="00790838">
        <w:rPr>
          <w:color w:val="000000" w:themeColor="text1"/>
          <w:sz w:val="24"/>
        </w:rPr>
        <w:t>Consumers are frequently motivated to complain on social media as they</w:t>
      </w:r>
      <w:r w:rsidRPr="00790838">
        <w:rPr>
          <w:color w:val="000000" w:themeColor="text1"/>
          <w:spacing w:val="-3"/>
          <w:sz w:val="24"/>
        </w:rPr>
        <w:t xml:space="preserve"> </w:t>
      </w:r>
      <w:r w:rsidRPr="00790838">
        <w:rPr>
          <w:color w:val="000000" w:themeColor="text1"/>
          <w:sz w:val="24"/>
        </w:rPr>
        <w:t xml:space="preserve">are aware of the public nature of the medium, the retailer’s desire to maintain a positive public reputation and thus expect this medium to be more successful than more private </w:t>
      </w:r>
      <w:r w:rsidRPr="00790838">
        <w:rPr>
          <w:color w:val="000000" w:themeColor="text1"/>
          <w:spacing w:val="-2"/>
          <w:sz w:val="24"/>
        </w:rPr>
        <w:t>channels.</w:t>
      </w:r>
    </w:p>
    <w:p w14:paraId="0772F360" w14:textId="77777777" w:rsidR="0035248F" w:rsidRPr="00790838" w:rsidRDefault="00CD07F7">
      <w:pPr>
        <w:pStyle w:val="BodyText"/>
        <w:spacing w:before="1" w:line="360" w:lineRule="auto"/>
        <w:ind w:left="760" w:right="299"/>
        <w:jc w:val="both"/>
        <w:rPr>
          <w:color w:val="000000" w:themeColor="text1"/>
        </w:rPr>
      </w:pPr>
      <w:r w:rsidRPr="00790838">
        <w:rPr>
          <w:color w:val="000000" w:themeColor="text1"/>
        </w:rPr>
        <w:t>Whilst the likelihood to gain a desired outcome was identified by Matilla &amp; Wirtz (2004) as</w:t>
      </w:r>
      <w:r w:rsidRPr="00790838">
        <w:rPr>
          <w:color w:val="000000" w:themeColor="text1"/>
          <w:spacing w:val="59"/>
        </w:rPr>
        <w:t xml:space="preserve"> </w:t>
      </w:r>
      <w:r w:rsidRPr="00790838">
        <w:rPr>
          <w:color w:val="000000" w:themeColor="text1"/>
        </w:rPr>
        <w:t>a</w:t>
      </w:r>
      <w:r w:rsidRPr="00790838">
        <w:rPr>
          <w:color w:val="000000" w:themeColor="text1"/>
          <w:spacing w:val="61"/>
        </w:rPr>
        <w:t xml:space="preserve"> </w:t>
      </w:r>
      <w:r w:rsidRPr="00790838">
        <w:rPr>
          <w:color w:val="000000" w:themeColor="text1"/>
        </w:rPr>
        <w:t>motivator</w:t>
      </w:r>
      <w:r w:rsidRPr="00790838">
        <w:rPr>
          <w:color w:val="000000" w:themeColor="text1"/>
          <w:spacing w:val="60"/>
        </w:rPr>
        <w:t xml:space="preserve"> </w:t>
      </w:r>
      <w:r w:rsidRPr="00790838">
        <w:rPr>
          <w:color w:val="000000" w:themeColor="text1"/>
        </w:rPr>
        <w:t>of</w:t>
      </w:r>
      <w:r w:rsidRPr="00790838">
        <w:rPr>
          <w:color w:val="000000" w:themeColor="text1"/>
          <w:spacing w:val="61"/>
        </w:rPr>
        <w:t xml:space="preserve"> </w:t>
      </w:r>
      <w:r w:rsidRPr="00790838">
        <w:rPr>
          <w:color w:val="000000" w:themeColor="text1"/>
        </w:rPr>
        <w:t>channel</w:t>
      </w:r>
      <w:r w:rsidRPr="00790838">
        <w:rPr>
          <w:color w:val="000000" w:themeColor="text1"/>
          <w:spacing w:val="61"/>
        </w:rPr>
        <w:t xml:space="preserve"> </w:t>
      </w:r>
      <w:r w:rsidRPr="00790838">
        <w:rPr>
          <w:color w:val="000000" w:themeColor="text1"/>
        </w:rPr>
        <w:t>choice</w:t>
      </w:r>
      <w:r w:rsidRPr="00790838">
        <w:rPr>
          <w:color w:val="000000" w:themeColor="text1"/>
          <w:spacing w:val="60"/>
        </w:rPr>
        <w:t xml:space="preserve"> </w:t>
      </w:r>
      <w:r w:rsidRPr="00790838">
        <w:rPr>
          <w:color w:val="000000" w:themeColor="text1"/>
        </w:rPr>
        <w:t>to</w:t>
      </w:r>
      <w:r w:rsidRPr="00790838">
        <w:rPr>
          <w:color w:val="000000" w:themeColor="text1"/>
          <w:spacing w:val="62"/>
        </w:rPr>
        <w:t xml:space="preserve"> </w:t>
      </w:r>
      <w:r w:rsidRPr="00790838">
        <w:rPr>
          <w:color w:val="000000" w:themeColor="text1"/>
        </w:rPr>
        <w:t>complain,</w:t>
      </w:r>
      <w:r w:rsidRPr="00790838">
        <w:rPr>
          <w:color w:val="000000" w:themeColor="text1"/>
          <w:spacing w:val="61"/>
        </w:rPr>
        <w:t xml:space="preserve"> </w:t>
      </w:r>
      <w:r w:rsidRPr="00790838">
        <w:rPr>
          <w:color w:val="000000" w:themeColor="text1"/>
        </w:rPr>
        <w:t>the</w:t>
      </w:r>
      <w:r w:rsidRPr="00790838">
        <w:rPr>
          <w:color w:val="000000" w:themeColor="text1"/>
          <w:spacing w:val="61"/>
        </w:rPr>
        <w:t xml:space="preserve"> </w:t>
      </w:r>
      <w:r w:rsidRPr="00790838">
        <w:rPr>
          <w:color w:val="000000" w:themeColor="text1"/>
        </w:rPr>
        <w:t>understanding</w:t>
      </w:r>
      <w:r w:rsidRPr="00790838">
        <w:rPr>
          <w:color w:val="000000" w:themeColor="text1"/>
          <w:spacing w:val="59"/>
        </w:rPr>
        <w:t xml:space="preserve"> </w:t>
      </w:r>
      <w:r w:rsidRPr="00790838">
        <w:rPr>
          <w:color w:val="000000" w:themeColor="text1"/>
        </w:rPr>
        <w:t>of</w:t>
      </w:r>
      <w:r w:rsidRPr="00790838">
        <w:rPr>
          <w:color w:val="000000" w:themeColor="text1"/>
          <w:spacing w:val="61"/>
        </w:rPr>
        <w:t xml:space="preserve"> </w:t>
      </w:r>
      <w:r w:rsidRPr="00790838">
        <w:rPr>
          <w:color w:val="000000" w:themeColor="text1"/>
        </w:rPr>
        <w:t>the</w:t>
      </w:r>
      <w:r w:rsidRPr="00790838">
        <w:rPr>
          <w:color w:val="000000" w:themeColor="text1"/>
          <w:spacing w:val="61"/>
        </w:rPr>
        <w:t xml:space="preserve"> </w:t>
      </w:r>
      <w:r w:rsidRPr="00790838">
        <w:rPr>
          <w:color w:val="000000" w:themeColor="text1"/>
          <w:spacing w:val="-2"/>
        </w:rPr>
        <w:t>consumer’s</w:t>
      </w:r>
    </w:p>
    <w:p w14:paraId="5FEF6BA9" w14:textId="77777777" w:rsidR="0035248F" w:rsidRPr="00790838" w:rsidRDefault="0035248F">
      <w:pPr>
        <w:spacing w:line="360" w:lineRule="auto"/>
        <w:jc w:val="both"/>
        <w:rPr>
          <w:color w:val="000000" w:themeColor="text1"/>
        </w:rPr>
        <w:sectPr w:rsidR="0035248F" w:rsidRPr="00790838">
          <w:type w:val="continuous"/>
          <w:pgSz w:w="11910" w:h="16840"/>
          <w:pgMar w:top="1920" w:right="1140" w:bottom="280" w:left="1040" w:header="0" w:footer="780" w:gutter="0"/>
          <w:cols w:space="720"/>
        </w:sectPr>
      </w:pPr>
    </w:p>
    <w:p w14:paraId="7F021EAA" w14:textId="77777777" w:rsidR="0035248F" w:rsidRPr="00790838" w:rsidRDefault="00CD07F7">
      <w:pPr>
        <w:pStyle w:val="BodyText"/>
        <w:spacing w:before="76" w:line="360" w:lineRule="auto"/>
        <w:ind w:left="760" w:right="292"/>
        <w:jc w:val="both"/>
        <w:rPr>
          <w:color w:val="000000" w:themeColor="text1"/>
        </w:rPr>
      </w:pPr>
      <w:r w:rsidRPr="00790838">
        <w:rPr>
          <w:color w:val="000000" w:themeColor="text1"/>
        </w:rPr>
        <w:lastRenderedPageBreak/>
        <w:t>awareness of the public nature of social media as a channel to complain and their consciousness</w:t>
      </w:r>
      <w:r w:rsidRPr="00790838">
        <w:rPr>
          <w:color w:val="000000" w:themeColor="text1"/>
          <w:spacing w:val="-9"/>
        </w:rPr>
        <w:t xml:space="preserve"> </w:t>
      </w:r>
      <w:r w:rsidRPr="00790838">
        <w:rPr>
          <w:color w:val="000000" w:themeColor="text1"/>
        </w:rPr>
        <w:t>of</w:t>
      </w:r>
      <w:r w:rsidRPr="00790838">
        <w:rPr>
          <w:color w:val="000000" w:themeColor="text1"/>
          <w:spacing w:val="-10"/>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resulting</w:t>
      </w:r>
      <w:r w:rsidRPr="00790838">
        <w:rPr>
          <w:color w:val="000000" w:themeColor="text1"/>
          <w:spacing w:val="-12"/>
        </w:rPr>
        <w:t xml:space="preserve"> </w:t>
      </w:r>
      <w:r w:rsidRPr="00790838">
        <w:rPr>
          <w:color w:val="000000" w:themeColor="text1"/>
        </w:rPr>
        <w:t>implications</w:t>
      </w:r>
      <w:r w:rsidRPr="00790838">
        <w:rPr>
          <w:color w:val="000000" w:themeColor="text1"/>
          <w:spacing w:val="-9"/>
        </w:rPr>
        <w:t xml:space="preserve"> </w:t>
      </w:r>
      <w:r w:rsidRPr="00790838">
        <w:rPr>
          <w:color w:val="000000" w:themeColor="text1"/>
        </w:rPr>
        <w:t>for</w:t>
      </w:r>
      <w:r w:rsidRPr="00790838">
        <w:rPr>
          <w:color w:val="000000" w:themeColor="text1"/>
          <w:spacing w:val="-11"/>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retailer</w:t>
      </w:r>
      <w:r w:rsidRPr="00790838">
        <w:rPr>
          <w:color w:val="000000" w:themeColor="text1"/>
          <w:spacing w:val="-11"/>
        </w:rPr>
        <w:t xml:space="preserve"> </w:t>
      </w:r>
      <w:r w:rsidRPr="00790838">
        <w:rPr>
          <w:color w:val="000000" w:themeColor="text1"/>
        </w:rPr>
        <w:t>is</w:t>
      </w:r>
      <w:r w:rsidRPr="00790838">
        <w:rPr>
          <w:color w:val="000000" w:themeColor="text1"/>
          <w:spacing w:val="-9"/>
        </w:rPr>
        <w:t xml:space="preserve"> </w:t>
      </w:r>
      <w:r w:rsidRPr="00790838">
        <w:rPr>
          <w:color w:val="000000" w:themeColor="text1"/>
        </w:rPr>
        <w:t>a</w:t>
      </w:r>
      <w:r w:rsidRPr="00790838">
        <w:rPr>
          <w:color w:val="000000" w:themeColor="text1"/>
          <w:spacing w:val="-11"/>
        </w:rPr>
        <w:t xml:space="preserve"> </w:t>
      </w:r>
      <w:r w:rsidRPr="00790838">
        <w:rPr>
          <w:color w:val="000000" w:themeColor="text1"/>
        </w:rPr>
        <w:t>new</w:t>
      </w:r>
      <w:r w:rsidRPr="00790838">
        <w:rPr>
          <w:color w:val="000000" w:themeColor="text1"/>
          <w:spacing w:val="-8"/>
        </w:rPr>
        <w:t xml:space="preserve"> </w:t>
      </w:r>
      <w:r w:rsidRPr="00790838">
        <w:rPr>
          <w:color w:val="000000" w:themeColor="text1"/>
        </w:rPr>
        <w:t>contribution</w:t>
      </w:r>
      <w:r w:rsidRPr="00790838">
        <w:rPr>
          <w:color w:val="000000" w:themeColor="text1"/>
          <w:spacing w:val="-9"/>
        </w:rPr>
        <w:t xml:space="preserve"> </w:t>
      </w:r>
      <w:r w:rsidRPr="00790838">
        <w:rPr>
          <w:color w:val="000000" w:themeColor="text1"/>
        </w:rPr>
        <w:t>to</w:t>
      </w:r>
      <w:r w:rsidRPr="00790838">
        <w:rPr>
          <w:color w:val="000000" w:themeColor="text1"/>
          <w:spacing w:val="-9"/>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body of knowledge. See section 5.2.3 for in-depth discussion.</w:t>
      </w:r>
    </w:p>
    <w:p w14:paraId="0F5F4BA8" w14:textId="77777777" w:rsidR="0035248F" w:rsidRPr="00790838" w:rsidRDefault="0035248F">
      <w:pPr>
        <w:pStyle w:val="BodyText"/>
        <w:spacing w:before="138"/>
        <w:rPr>
          <w:color w:val="000000" w:themeColor="text1"/>
          <w:u w:val="single"/>
        </w:rPr>
      </w:pPr>
    </w:p>
    <w:p w14:paraId="55E63516" w14:textId="77777777" w:rsidR="0035248F" w:rsidRPr="00790838" w:rsidRDefault="00CD07F7">
      <w:pPr>
        <w:pStyle w:val="BodyText"/>
        <w:ind w:left="400"/>
        <w:rPr>
          <w:color w:val="000000" w:themeColor="text1"/>
          <w:u w:val="single"/>
        </w:rPr>
      </w:pPr>
      <w:r w:rsidRPr="00790838">
        <w:rPr>
          <w:color w:val="000000" w:themeColor="text1"/>
          <w:u w:val="single"/>
        </w:rPr>
        <w:t>RO2:</w:t>
      </w:r>
      <w:r w:rsidRPr="00790838">
        <w:rPr>
          <w:color w:val="000000" w:themeColor="text1"/>
          <w:spacing w:val="-2"/>
          <w:u w:val="single"/>
        </w:rPr>
        <w:t xml:space="preserve"> </w:t>
      </w:r>
      <w:proofErr w:type="spellStart"/>
      <w:r w:rsidRPr="00790838">
        <w:rPr>
          <w:color w:val="000000" w:themeColor="text1"/>
          <w:u w:val="single"/>
        </w:rPr>
        <w:t>Behaviour</w:t>
      </w:r>
      <w:proofErr w:type="spellEnd"/>
      <w:r w:rsidRPr="00790838">
        <w:rPr>
          <w:color w:val="000000" w:themeColor="text1"/>
          <w:spacing w:val="-1"/>
          <w:u w:val="single"/>
        </w:rPr>
        <w:t xml:space="preserve"> </w:t>
      </w:r>
      <w:r w:rsidRPr="00790838">
        <w:rPr>
          <w:color w:val="000000" w:themeColor="text1"/>
          <w:u w:val="single"/>
        </w:rPr>
        <w:t>of</w:t>
      </w:r>
      <w:r w:rsidRPr="00790838">
        <w:rPr>
          <w:color w:val="000000" w:themeColor="text1"/>
          <w:spacing w:val="-1"/>
          <w:u w:val="single"/>
        </w:rPr>
        <w:t xml:space="preserve"> </w:t>
      </w:r>
      <w:r w:rsidRPr="00790838">
        <w:rPr>
          <w:color w:val="000000" w:themeColor="text1"/>
          <w:u w:val="single"/>
        </w:rPr>
        <w:t>consumers</w:t>
      </w:r>
      <w:r w:rsidRPr="00790838">
        <w:rPr>
          <w:color w:val="000000" w:themeColor="text1"/>
          <w:spacing w:val="-1"/>
          <w:u w:val="single"/>
        </w:rPr>
        <w:t xml:space="preserve"> </w:t>
      </w:r>
      <w:r w:rsidRPr="00790838">
        <w:rPr>
          <w:color w:val="000000" w:themeColor="text1"/>
          <w:u w:val="single"/>
        </w:rPr>
        <w:t>who</w:t>
      </w:r>
      <w:r w:rsidRPr="00790838">
        <w:rPr>
          <w:color w:val="000000" w:themeColor="text1"/>
          <w:spacing w:val="-1"/>
          <w:u w:val="single"/>
        </w:rPr>
        <w:t xml:space="preserve"> </w:t>
      </w:r>
      <w:r w:rsidRPr="00790838">
        <w:rPr>
          <w:color w:val="000000" w:themeColor="text1"/>
          <w:u w:val="single"/>
        </w:rPr>
        <w:t>complain</w:t>
      </w:r>
      <w:r w:rsidRPr="00790838">
        <w:rPr>
          <w:color w:val="000000" w:themeColor="text1"/>
          <w:spacing w:val="-1"/>
          <w:u w:val="single"/>
        </w:rPr>
        <w:t xml:space="preserve"> </w:t>
      </w:r>
      <w:r w:rsidRPr="00790838">
        <w:rPr>
          <w:color w:val="000000" w:themeColor="text1"/>
          <w:u w:val="single"/>
        </w:rPr>
        <w:t>on</w:t>
      </w:r>
      <w:r w:rsidRPr="00790838">
        <w:rPr>
          <w:color w:val="000000" w:themeColor="text1"/>
          <w:spacing w:val="1"/>
          <w:u w:val="single"/>
        </w:rPr>
        <w:t xml:space="preserve"> </w:t>
      </w:r>
      <w:r w:rsidRPr="00790838">
        <w:rPr>
          <w:color w:val="000000" w:themeColor="text1"/>
          <w:u w:val="single"/>
        </w:rPr>
        <w:t>social</w:t>
      </w:r>
      <w:r w:rsidRPr="00790838">
        <w:rPr>
          <w:color w:val="000000" w:themeColor="text1"/>
          <w:spacing w:val="-1"/>
          <w:u w:val="single"/>
        </w:rPr>
        <w:t xml:space="preserve"> </w:t>
      </w:r>
      <w:proofErr w:type="gramStart"/>
      <w:r w:rsidRPr="00790838">
        <w:rPr>
          <w:color w:val="000000" w:themeColor="text1"/>
          <w:spacing w:val="-2"/>
          <w:u w:val="single"/>
        </w:rPr>
        <w:t>media;</w:t>
      </w:r>
      <w:proofErr w:type="gramEnd"/>
    </w:p>
    <w:p w14:paraId="7B8F6AA6" w14:textId="77777777" w:rsidR="0035248F" w:rsidRPr="00790838" w:rsidRDefault="0035248F">
      <w:pPr>
        <w:pStyle w:val="BodyText"/>
        <w:rPr>
          <w:color w:val="000000" w:themeColor="text1"/>
        </w:rPr>
      </w:pPr>
    </w:p>
    <w:p w14:paraId="47FB6474" w14:textId="77777777" w:rsidR="0035248F" w:rsidRPr="00790838" w:rsidRDefault="0035248F">
      <w:pPr>
        <w:pStyle w:val="BodyText"/>
        <w:rPr>
          <w:color w:val="000000" w:themeColor="text1"/>
        </w:rPr>
      </w:pPr>
    </w:p>
    <w:p w14:paraId="1249A39D" w14:textId="77777777" w:rsidR="0035248F" w:rsidRPr="00790838" w:rsidRDefault="00CD07F7">
      <w:pPr>
        <w:pStyle w:val="ListParagraph"/>
        <w:numPr>
          <w:ilvl w:val="0"/>
          <w:numId w:val="9"/>
        </w:numPr>
        <w:tabs>
          <w:tab w:val="left" w:pos="760"/>
        </w:tabs>
        <w:ind w:left="760"/>
        <w:jc w:val="both"/>
        <w:rPr>
          <w:color w:val="000000" w:themeColor="text1"/>
          <w:sz w:val="24"/>
        </w:rPr>
      </w:pPr>
      <w:r w:rsidRPr="00790838">
        <w:rPr>
          <w:color w:val="000000" w:themeColor="text1"/>
          <w:sz w:val="24"/>
        </w:rPr>
        <w:t>Consumers</w:t>
      </w:r>
      <w:r w:rsidRPr="00790838">
        <w:rPr>
          <w:color w:val="000000" w:themeColor="text1"/>
          <w:spacing w:val="-2"/>
          <w:sz w:val="24"/>
        </w:rPr>
        <w:t xml:space="preserve"> </w:t>
      </w:r>
      <w:r w:rsidRPr="00790838">
        <w:rPr>
          <w:color w:val="000000" w:themeColor="text1"/>
          <w:sz w:val="24"/>
        </w:rPr>
        <w:t>frequently</w:t>
      </w:r>
      <w:r w:rsidRPr="00790838">
        <w:rPr>
          <w:color w:val="000000" w:themeColor="text1"/>
          <w:spacing w:val="-5"/>
          <w:sz w:val="24"/>
        </w:rPr>
        <w:t xml:space="preserve"> </w:t>
      </w:r>
      <w:r w:rsidRPr="00790838">
        <w:rPr>
          <w:color w:val="000000" w:themeColor="text1"/>
          <w:sz w:val="24"/>
        </w:rPr>
        <w:t>turn to social media</w:t>
      </w:r>
      <w:r w:rsidRPr="00790838">
        <w:rPr>
          <w:color w:val="000000" w:themeColor="text1"/>
          <w:spacing w:val="-1"/>
          <w:sz w:val="24"/>
        </w:rPr>
        <w:t xml:space="preserve"> </w:t>
      </w:r>
      <w:r w:rsidRPr="00790838">
        <w:rPr>
          <w:color w:val="000000" w:themeColor="text1"/>
          <w:sz w:val="24"/>
        </w:rPr>
        <w:t>to complain following</w:t>
      </w:r>
      <w:r w:rsidRPr="00790838">
        <w:rPr>
          <w:color w:val="000000" w:themeColor="text1"/>
          <w:spacing w:val="-3"/>
          <w:sz w:val="24"/>
        </w:rPr>
        <w:t xml:space="preserve"> </w:t>
      </w:r>
      <w:r w:rsidRPr="00790838">
        <w:rPr>
          <w:color w:val="000000" w:themeColor="text1"/>
          <w:sz w:val="24"/>
        </w:rPr>
        <w:t>double</w:t>
      </w:r>
      <w:r w:rsidRPr="00790838">
        <w:rPr>
          <w:color w:val="000000" w:themeColor="text1"/>
          <w:spacing w:val="1"/>
          <w:sz w:val="24"/>
        </w:rPr>
        <w:t xml:space="preserve"> </w:t>
      </w:r>
      <w:r w:rsidRPr="00790838">
        <w:rPr>
          <w:color w:val="000000" w:themeColor="text1"/>
          <w:spacing w:val="-2"/>
          <w:sz w:val="24"/>
        </w:rPr>
        <w:t>deviation.</w:t>
      </w:r>
    </w:p>
    <w:p w14:paraId="2E167FF9" w14:textId="77777777" w:rsidR="0035248F" w:rsidRPr="00790838" w:rsidRDefault="00CD07F7">
      <w:pPr>
        <w:pStyle w:val="BodyText"/>
        <w:spacing w:before="137" w:line="360" w:lineRule="auto"/>
        <w:ind w:left="400" w:right="295"/>
        <w:jc w:val="both"/>
        <w:rPr>
          <w:color w:val="000000" w:themeColor="text1"/>
        </w:rPr>
      </w:pPr>
      <w:r w:rsidRPr="00790838">
        <w:rPr>
          <w:color w:val="000000" w:themeColor="text1"/>
        </w:rPr>
        <w:t>Mei,</w:t>
      </w:r>
      <w:r w:rsidRPr="00790838">
        <w:rPr>
          <w:color w:val="000000" w:themeColor="text1"/>
          <w:spacing w:val="-15"/>
        </w:rPr>
        <w:t xml:space="preserve"> </w:t>
      </w:r>
      <w:proofErr w:type="spellStart"/>
      <w:r w:rsidRPr="00790838">
        <w:rPr>
          <w:color w:val="000000" w:themeColor="text1"/>
        </w:rPr>
        <w:t>Baggass</w:t>
      </w:r>
      <w:proofErr w:type="spellEnd"/>
      <w:r w:rsidRPr="00790838">
        <w:rPr>
          <w:color w:val="000000" w:themeColor="text1"/>
          <w:spacing w:val="-15"/>
        </w:rPr>
        <w:t xml:space="preserve"> </w:t>
      </w:r>
      <w:r w:rsidRPr="00790838">
        <w:rPr>
          <w:color w:val="000000" w:themeColor="text1"/>
        </w:rPr>
        <w:t>and</w:t>
      </w:r>
      <w:r w:rsidRPr="00790838">
        <w:rPr>
          <w:color w:val="000000" w:themeColor="text1"/>
          <w:spacing w:val="-15"/>
        </w:rPr>
        <w:t xml:space="preserve"> </w:t>
      </w:r>
      <w:proofErr w:type="spellStart"/>
      <w:r w:rsidRPr="00790838">
        <w:rPr>
          <w:color w:val="000000" w:themeColor="text1"/>
        </w:rPr>
        <w:t>Relling</w:t>
      </w:r>
      <w:proofErr w:type="spellEnd"/>
      <w:r w:rsidRPr="00790838">
        <w:rPr>
          <w:color w:val="000000" w:themeColor="text1"/>
          <w:spacing w:val="-15"/>
        </w:rPr>
        <w:t xml:space="preserve"> </w:t>
      </w:r>
      <w:r w:rsidRPr="00790838">
        <w:rPr>
          <w:color w:val="000000" w:themeColor="text1"/>
        </w:rPr>
        <w:t>(2019)</w:t>
      </w:r>
      <w:r w:rsidRPr="00790838">
        <w:rPr>
          <w:color w:val="000000" w:themeColor="text1"/>
          <w:spacing w:val="-15"/>
        </w:rPr>
        <w:t xml:space="preserve"> </w:t>
      </w:r>
      <w:r w:rsidRPr="00790838">
        <w:rPr>
          <w:color w:val="000000" w:themeColor="text1"/>
        </w:rPr>
        <w:t>identified</w:t>
      </w:r>
      <w:r w:rsidRPr="00790838">
        <w:rPr>
          <w:color w:val="000000" w:themeColor="text1"/>
          <w:spacing w:val="-15"/>
        </w:rPr>
        <w:t xml:space="preserve"> </w:t>
      </w:r>
      <w:r w:rsidRPr="00790838">
        <w:rPr>
          <w:color w:val="000000" w:themeColor="text1"/>
        </w:rPr>
        <w:t>that</w:t>
      </w:r>
      <w:r w:rsidRPr="00790838">
        <w:rPr>
          <w:color w:val="000000" w:themeColor="text1"/>
          <w:spacing w:val="-15"/>
        </w:rPr>
        <w:t xml:space="preserve"> </w:t>
      </w:r>
      <w:r w:rsidRPr="00790838">
        <w:rPr>
          <w:color w:val="000000" w:themeColor="text1"/>
        </w:rPr>
        <w:t>when</w:t>
      </w:r>
      <w:r w:rsidRPr="00790838">
        <w:rPr>
          <w:color w:val="000000" w:themeColor="text1"/>
          <w:spacing w:val="-15"/>
        </w:rPr>
        <w:t xml:space="preserve"> </w:t>
      </w:r>
      <w:r w:rsidRPr="00790838">
        <w:rPr>
          <w:color w:val="000000" w:themeColor="text1"/>
        </w:rPr>
        <w:t>consumers</w:t>
      </w:r>
      <w:r w:rsidRPr="00790838">
        <w:rPr>
          <w:color w:val="000000" w:themeColor="text1"/>
          <w:spacing w:val="-15"/>
        </w:rPr>
        <w:t xml:space="preserve"> </w:t>
      </w:r>
      <w:r w:rsidRPr="00790838">
        <w:rPr>
          <w:color w:val="000000" w:themeColor="text1"/>
        </w:rPr>
        <w:t>initial</w:t>
      </w:r>
      <w:r w:rsidRPr="00790838">
        <w:rPr>
          <w:color w:val="000000" w:themeColor="text1"/>
          <w:spacing w:val="-15"/>
        </w:rPr>
        <w:t xml:space="preserve"> </w:t>
      </w:r>
      <w:r w:rsidRPr="00790838">
        <w:rPr>
          <w:color w:val="000000" w:themeColor="text1"/>
        </w:rPr>
        <w:t>contact</w:t>
      </w:r>
      <w:r w:rsidRPr="00790838">
        <w:rPr>
          <w:color w:val="000000" w:themeColor="text1"/>
          <w:spacing w:val="-15"/>
        </w:rPr>
        <w:t xml:space="preserve"> </w:t>
      </w:r>
      <w:r w:rsidRPr="00790838">
        <w:rPr>
          <w:color w:val="000000" w:themeColor="text1"/>
        </w:rPr>
        <w:t>with</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retailer directly resulted in service recovery failures and undesirable outcome i.e. double deviation, such double deviation then leads to frustration and uncertainty of the situation, which furthermore</w:t>
      </w:r>
      <w:r w:rsidRPr="00790838">
        <w:rPr>
          <w:color w:val="000000" w:themeColor="text1"/>
          <w:spacing w:val="-12"/>
        </w:rPr>
        <w:t xml:space="preserve"> </w:t>
      </w:r>
      <w:r w:rsidRPr="00790838">
        <w:rPr>
          <w:color w:val="000000" w:themeColor="text1"/>
        </w:rPr>
        <w:t>led</w:t>
      </w:r>
      <w:r w:rsidRPr="00790838">
        <w:rPr>
          <w:color w:val="000000" w:themeColor="text1"/>
          <w:spacing w:val="-9"/>
        </w:rPr>
        <w:t xml:space="preserve"> </w:t>
      </w:r>
      <w:r w:rsidRPr="00790838">
        <w:rPr>
          <w:color w:val="000000" w:themeColor="text1"/>
        </w:rPr>
        <w:t>to</w:t>
      </w:r>
      <w:r w:rsidRPr="00790838">
        <w:rPr>
          <w:color w:val="000000" w:themeColor="text1"/>
          <w:spacing w:val="-11"/>
        </w:rPr>
        <w:t xml:space="preserve"> </w:t>
      </w:r>
      <w:r w:rsidRPr="00790838">
        <w:rPr>
          <w:color w:val="000000" w:themeColor="text1"/>
        </w:rPr>
        <w:t>the</w:t>
      </w:r>
      <w:r w:rsidRPr="00790838">
        <w:rPr>
          <w:color w:val="000000" w:themeColor="text1"/>
          <w:spacing w:val="-9"/>
        </w:rPr>
        <w:t xml:space="preserve"> </w:t>
      </w:r>
      <w:r w:rsidRPr="00790838">
        <w:rPr>
          <w:color w:val="000000" w:themeColor="text1"/>
        </w:rPr>
        <w:t>respondents’</w:t>
      </w:r>
      <w:r w:rsidRPr="00790838">
        <w:rPr>
          <w:color w:val="000000" w:themeColor="text1"/>
          <w:spacing w:val="-11"/>
        </w:rPr>
        <w:t xml:space="preserve"> </w:t>
      </w:r>
      <w:r w:rsidRPr="00790838">
        <w:rPr>
          <w:color w:val="000000" w:themeColor="text1"/>
        </w:rPr>
        <w:t>need</w:t>
      </w:r>
      <w:r w:rsidRPr="00790838">
        <w:rPr>
          <w:color w:val="000000" w:themeColor="text1"/>
          <w:spacing w:val="-11"/>
        </w:rPr>
        <w:t xml:space="preserve"> </w:t>
      </w:r>
      <w:r w:rsidRPr="00790838">
        <w:rPr>
          <w:color w:val="000000" w:themeColor="text1"/>
        </w:rPr>
        <w:t>to</w:t>
      </w:r>
      <w:r w:rsidRPr="00790838">
        <w:rPr>
          <w:color w:val="000000" w:themeColor="text1"/>
          <w:spacing w:val="-11"/>
        </w:rPr>
        <w:t xml:space="preserve"> </w:t>
      </w:r>
      <w:r w:rsidRPr="00790838">
        <w:rPr>
          <w:color w:val="000000" w:themeColor="text1"/>
        </w:rPr>
        <w:t>voice</w:t>
      </w:r>
      <w:r w:rsidRPr="00790838">
        <w:rPr>
          <w:color w:val="000000" w:themeColor="text1"/>
          <w:spacing w:val="-12"/>
        </w:rPr>
        <w:t xml:space="preserve"> </w:t>
      </w:r>
      <w:r w:rsidRPr="00790838">
        <w:rPr>
          <w:color w:val="000000" w:themeColor="text1"/>
        </w:rPr>
        <w:t>their</w:t>
      </w:r>
      <w:r w:rsidRPr="00790838">
        <w:rPr>
          <w:color w:val="000000" w:themeColor="text1"/>
          <w:spacing w:val="-11"/>
        </w:rPr>
        <w:t xml:space="preserve"> </w:t>
      </w:r>
      <w:r w:rsidRPr="00790838">
        <w:rPr>
          <w:color w:val="000000" w:themeColor="text1"/>
        </w:rPr>
        <w:t>complaint</w:t>
      </w:r>
      <w:r w:rsidRPr="00790838">
        <w:rPr>
          <w:color w:val="000000" w:themeColor="text1"/>
          <w:spacing w:val="-10"/>
        </w:rPr>
        <w:t xml:space="preserve"> </w:t>
      </w:r>
      <w:r w:rsidRPr="00790838">
        <w:rPr>
          <w:color w:val="000000" w:themeColor="text1"/>
        </w:rPr>
        <w:t>by</w:t>
      </w:r>
      <w:r w:rsidRPr="00790838">
        <w:rPr>
          <w:color w:val="000000" w:themeColor="text1"/>
          <w:spacing w:val="-13"/>
        </w:rPr>
        <w:t xml:space="preserve"> </w:t>
      </w:r>
      <w:r w:rsidRPr="00790838">
        <w:rPr>
          <w:color w:val="000000" w:themeColor="text1"/>
        </w:rPr>
        <w:t>sharing</w:t>
      </w:r>
      <w:r w:rsidRPr="00790838">
        <w:rPr>
          <w:color w:val="000000" w:themeColor="text1"/>
          <w:spacing w:val="-11"/>
        </w:rPr>
        <w:t xml:space="preserve"> </w:t>
      </w:r>
      <w:r w:rsidRPr="00790838">
        <w:rPr>
          <w:color w:val="000000" w:themeColor="text1"/>
        </w:rPr>
        <w:t>their</w:t>
      </w:r>
      <w:r w:rsidRPr="00790838">
        <w:rPr>
          <w:color w:val="000000" w:themeColor="text1"/>
          <w:spacing w:val="-12"/>
        </w:rPr>
        <w:t xml:space="preserve"> </w:t>
      </w:r>
      <w:proofErr w:type="spellStart"/>
      <w:r w:rsidRPr="00790838">
        <w:rPr>
          <w:color w:val="000000" w:themeColor="text1"/>
        </w:rPr>
        <w:t>unfavourable</w:t>
      </w:r>
      <w:proofErr w:type="spellEnd"/>
      <w:r w:rsidRPr="00790838">
        <w:rPr>
          <w:color w:val="000000" w:themeColor="text1"/>
        </w:rPr>
        <w:t xml:space="preserve"> experiences</w:t>
      </w:r>
      <w:r w:rsidRPr="00790838">
        <w:rPr>
          <w:color w:val="000000" w:themeColor="text1"/>
          <w:spacing w:val="-6"/>
        </w:rPr>
        <w:t xml:space="preserve"> </w:t>
      </w:r>
      <w:r w:rsidRPr="00790838">
        <w:rPr>
          <w:color w:val="000000" w:themeColor="text1"/>
        </w:rPr>
        <w:t>on</w:t>
      </w:r>
      <w:r w:rsidRPr="00790838">
        <w:rPr>
          <w:color w:val="000000" w:themeColor="text1"/>
          <w:spacing w:val="-6"/>
        </w:rPr>
        <w:t xml:space="preserve"> </w:t>
      </w:r>
      <w:r w:rsidRPr="00790838">
        <w:rPr>
          <w:color w:val="000000" w:themeColor="text1"/>
        </w:rPr>
        <w:t>Facebook</w:t>
      </w:r>
      <w:r w:rsidRPr="00790838">
        <w:rPr>
          <w:color w:val="000000" w:themeColor="text1"/>
          <w:spacing w:val="-5"/>
        </w:rPr>
        <w:t xml:space="preserve"> </w:t>
      </w:r>
      <w:r w:rsidRPr="00790838">
        <w:rPr>
          <w:color w:val="000000" w:themeColor="text1"/>
        </w:rPr>
        <w:t>(Mei,</w:t>
      </w:r>
      <w:r w:rsidRPr="00790838">
        <w:rPr>
          <w:color w:val="000000" w:themeColor="text1"/>
          <w:spacing w:val="-5"/>
        </w:rPr>
        <w:t xml:space="preserve"> </w:t>
      </w:r>
      <w:proofErr w:type="spellStart"/>
      <w:r w:rsidRPr="00790838">
        <w:rPr>
          <w:color w:val="000000" w:themeColor="text1"/>
        </w:rPr>
        <w:t>Baggass</w:t>
      </w:r>
      <w:proofErr w:type="spellEnd"/>
      <w:r w:rsidRPr="00790838">
        <w:rPr>
          <w:color w:val="000000" w:themeColor="text1"/>
          <w:spacing w:val="-5"/>
        </w:rPr>
        <w:t xml:space="preserve"> </w:t>
      </w:r>
      <w:r w:rsidRPr="00790838">
        <w:rPr>
          <w:color w:val="000000" w:themeColor="text1"/>
        </w:rPr>
        <w:t>and</w:t>
      </w:r>
      <w:r w:rsidRPr="00790838">
        <w:rPr>
          <w:color w:val="000000" w:themeColor="text1"/>
          <w:spacing w:val="-6"/>
        </w:rPr>
        <w:t xml:space="preserve"> </w:t>
      </w:r>
      <w:proofErr w:type="spellStart"/>
      <w:r w:rsidRPr="00790838">
        <w:rPr>
          <w:color w:val="000000" w:themeColor="text1"/>
        </w:rPr>
        <w:t>Relling</w:t>
      </w:r>
      <w:proofErr w:type="spellEnd"/>
      <w:r w:rsidRPr="00790838">
        <w:rPr>
          <w:color w:val="000000" w:themeColor="text1"/>
        </w:rPr>
        <w:t>,</w:t>
      </w:r>
      <w:r w:rsidRPr="00790838">
        <w:rPr>
          <w:color w:val="000000" w:themeColor="text1"/>
          <w:spacing w:val="-6"/>
        </w:rPr>
        <w:t xml:space="preserve"> </w:t>
      </w:r>
      <w:r w:rsidRPr="00790838">
        <w:rPr>
          <w:color w:val="000000" w:themeColor="text1"/>
        </w:rPr>
        <w:t>2019).</w:t>
      </w:r>
      <w:r w:rsidRPr="00790838">
        <w:rPr>
          <w:color w:val="000000" w:themeColor="text1"/>
          <w:spacing w:val="-6"/>
        </w:rPr>
        <w:t xml:space="preserve"> </w:t>
      </w:r>
      <w:r w:rsidRPr="00790838">
        <w:rPr>
          <w:color w:val="000000" w:themeColor="text1"/>
        </w:rPr>
        <w:t>This</w:t>
      </w:r>
      <w:r w:rsidRPr="00790838">
        <w:rPr>
          <w:color w:val="000000" w:themeColor="text1"/>
          <w:spacing w:val="-3"/>
        </w:rPr>
        <w:t xml:space="preserve"> </w:t>
      </w:r>
      <w:r w:rsidRPr="00790838">
        <w:rPr>
          <w:color w:val="000000" w:themeColor="text1"/>
        </w:rPr>
        <w:t>PhD</w:t>
      </w:r>
      <w:r w:rsidRPr="00790838">
        <w:rPr>
          <w:color w:val="000000" w:themeColor="text1"/>
          <w:spacing w:val="-6"/>
        </w:rPr>
        <w:t xml:space="preserve"> </w:t>
      </w:r>
      <w:r w:rsidRPr="00790838">
        <w:rPr>
          <w:color w:val="000000" w:themeColor="text1"/>
        </w:rPr>
        <w:t>study</w:t>
      </w:r>
      <w:r w:rsidRPr="00790838">
        <w:rPr>
          <w:color w:val="000000" w:themeColor="text1"/>
          <w:spacing w:val="-8"/>
        </w:rPr>
        <w:t xml:space="preserve"> </w:t>
      </w:r>
      <w:r w:rsidRPr="00790838">
        <w:rPr>
          <w:color w:val="000000" w:themeColor="text1"/>
        </w:rPr>
        <w:t>contributes</w:t>
      </w:r>
      <w:r w:rsidRPr="00790838">
        <w:rPr>
          <w:color w:val="000000" w:themeColor="text1"/>
          <w:spacing w:val="-6"/>
        </w:rPr>
        <w:t xml:space="preserve"> </w:t>
      </w:r>
      <w:r w:rsidRPr="00790838">
        <w:rPr>
          <w:color w:val="000000" w:themeColor="text1"/>
        </w:rPr>
        <w:t>to</w:t>
      </w:r>
      <w:r w:rsidRPr="00790838">
        <w:rPr>
          <w:color w:val="000000" w:themeColor="text1"/>
          <w:spacing w:val="-5"/>
        </w:rPr>
        <w:t xml:space="preserve"> </w:t>
      </w:r>
      <w:r w:rsidRPr="00790838">
        <w:rPr>
          <w:color w:val="000000" w:themeColor="text1"/>
        </w:rPr>
        <w:t xml:space="preserve">the body of knowledge by </w:t>
      </w:r>
      <w:proofErr w:type="spellStart"/>
      <w:r w:rsidRPr="00790838">
        <w:rPr>
          <w:color w:val="000000" w:themeColor="text1"/>
        </w:rPr>
        <w:t>recognising</w:t>
      </w:r>
      <w:proofErr w:type="spellEnd"/>
      <w:r w:rsidRPr="00790838">
        <w:rPr>
          <w:color w:val="000000" w:themeColor="text1"/>
        </w:rPr>
        <w:t xml:space="preserve"> that consumers frequently turn to a different platform, namely twitter, to complain following double deviation, see section 5.3.1 for in-depth </w:t>
      </w:r>
      <w:r w:rsidRPr="00790838">
        <w:rPr>
          <w:color w:val="000000" w:themeColor="text1"/>
          <w:spacing w:val="-2"/>
        </w:rPr>
        <w:t>discussion.</w:t>
      </w:r>
    </w:p>
    <w:p w14:paraId="3038474E" w14:textId="77777777" w:rsidR="0035248F" w:rsidRPr="00790838" w:rsidRDefault="0035248F">
      <w:pPr>
        <w:pStyle w:val="BodyText"/>
        <w:spacing w:before="140"/>
        <w:rPr>
          <w:color w:val="000000" w:themeColor="text1"/>
        </w:rPr>
      </w:pPr>
    </w:p>
    <w:p w14:paraId="7A1438A0" w14:textId="77777777" w:rsidR="0035248F" w:rsidRPr="00790838" w:rsidRDefault="00CD07F7">
      <w:pPr>
        <w:pStyle w:val="ListParagraph"/>
        <w:numPr>
          <w:ilvl w:val="0"/>
          <w:numId w:val="9"/>
        </w:numPr>
        <w:tabs>
          <w:tab w:val="left" w:pos="760"/>
        </w:tabs>
        <w:spacing w:line="360" w:lineRule="auto"/>
        <w:ind w:left="760" w:right="297"/>
        <w:jc w:val="both"/>
        <w:rPr>
          <w:color w:val="000000" w:themeColor="text1"/>
          <w:sz w:val="24"/>
        </w:rPr>
      </w:pPr>
      <w:r w:rsidRPr="00790838">
        <w:rPr>
          <w:color w:val="000000" w:themeColor="text1"/>
          <w:sz w:val="24"/>
        </w:rPr>
        <w:t>Consumers</w:t>
      </w:r>
      <w:r w:rsidRPr="00790838">
        <w:rPr>
          <w:color w:val="000000" w:themeColor="text1"/>
          <w:spacing w:val="-14"/>
          <w:sz w:val="24"/>
        </w:rPr>
        <w:t xml:space="preserve"> </w:t>
      </w:r>
      <w:r w:rsidRPr="00790838">
        <w:rPr>
          <w:color w:val="000000" w:themeColor="text1"/>
          <w:sz w:val="24"/>
        </w:rPr>
        <w:t>are</w:t>
      </w:r>
      <w:r w:rsidRPr="00790838">
        <w:rPr>
          <w:color w:val="000000" w:themeColor="text1"/>
          <w:spacing w:val="-12"/>
          <w:sz w:val="24"/>
        </w:rPr>
        <w:t xml:space="preserve"> </w:t>
      </w:r>
      <w:r w:rsidRPr="00790838">
        <w:rPr>
          <w:color w:val="000000" w:themeColor="text1"/>
          <w:sz w:val="24"/>
        </w:rPr>
        <w:t>largely</w:t>
      </w:r>
      <w:r w:rsidRPr="00790838">
        <w:rPr>
          <w:color w:val="000000" w:themeColor="text1"/>
          <w:spacing w:val="-15"/>
          <w:sz w:val="24"/>
        </w:rPr>
        <w:t xml:space="preserve"> </w:t>
      </w:r>
      <w:r w:rsidRPr="00790838">
        <w:rPr>
          <w:color w:val="000000" w:themeColor="text1"/>
          <w:sz w:val="24"/>
        </w:rPr>
        <w:t>aware</w:t>
      </w:r>
      <w:r w:rsidRPr="00790838">
        <w:rPr>
          <w:color w:val="000000" w:themeColor="text1"/>
          <w:spacing w:val="-12"/>
          <w:sz w:val="24"/>
        </w:rPr>
        <w:t xml:space="preserve"> </w:t>
      </w:r>
      <w:r w:rsidRPr="00790838">
        <w:rPr>
          <w:color w:val="000000" w:themeColor="text1"/>
          <w:sz w:val="24"/>
        </w:rPr>
        <w:t>of</w:t>
      </w:r>
      <w:r w:rsidRPr="00790838">
        <w:rPr>
          <w:color w:val="000000" w:themeColor="text1"/>
          <w:spacing w:val="-13"/>
          <w:sz w:val="24"/>
        </w:rPr>
        <w:t xml:space="preserve"> </w:t>
      </w:r>
      <w:r w:rsidRPr="00790838">
        <w:rPr>
          <w:color w:val="000000" w:themeColor="text1"/>
          <w:sz w:val="24"/>
        </w:rPr>
        <w:t>their</w:t>
      </w:r>
      <w:r w:rsidRPr="00790838">
        <w:rPr>
          <w:color w:val="000000" w:themeColor="text1"/>
          <w:spacing w:val="-12"/>
          <w:sz w:val="24"/>
        </w:rPr>
        <w:t xml:space="preserve"> </w:t>
      </w:r>
      <w:r w:rsidRPr="00790838">
        <w:rPr>
          <w:color w:val="000000" w:themeColor="text1"/>
          <w:sz w:val="24"/>
        </w:rPr>
        <w:t>own</w:t>
      </w:r>
      <w:r w:rsidRPr="00790838">
        <w:rPr>
          <w:color w:val="000000" w:themeColor="text1"/>
          <w:spacing w:val="-10"/>
          <w:sz w:val="24"/>
        </w:rPr>
        <w:t xml:space="preserve"> </w:t>
      </w:r>
      <w:r w:rsidRPr="00790838">
        <w:rPr>
          <w:color w:val="000000" w:themeColor="text1"/>
          <w:sz w:val="24"/>
        </w:rPr>
        <w:t>online</w:t>
      </w:r>
      <w:r w:rsidRPr="00790838">
        <w:rPr>
          <w:color w:val="000000" w:themeColor="text1"/>
          <w:spacing w:val="-11"/>
          <w:sz w:val="24"/>
        </w:rPr>
        <w:t xml:space="preserve"> </w:t>
      </w:r>
      <w:r w:rsidRPr="00790838">
        <w:rPr>
          <w:color w:val="000000" w:themeColor="text1"/>
          <w:sz w:val="24"/>
        </w:rPr>
        <w:t>persona</w:t>
      </w:r>
      <w:r w:rsidRPr="00790838">
        <w:rPr>
          <w:color w:val="000000" w:themeColor="text1"/>
          <w:spacing w:val="-11"/>
          <w:sz w:val="24"/>
        </w:rPr>
        <w:t xml:space="preserve"> </w:t>
      </w:r>
      <w:r w:rsidRPr="00790838">
        <w:rPr>
          <w:color w:val="000000" w:themeColor="text1"/>
          <w:sz w:val="24"/>
        </w:rPr>
        <w:t>and</w:t>
      </w:r>
      <w:r w:rsidRPr="00790838">
        <w:rPr>
          <w:color w:val="000000" w:themeColor="text1"/>
          <w:spacing w:val="-12"/>
          <w:sz w:val="24"/>
        </w:rPr>
        <w:t xml:space="preserve"> </w:t>
      </w:r>
      <w:r w:rsidRPr="00790838">
        <w:rPr>
          <w:color w:val="000000" w:themeColor="text1"/>
          <w:sz w:val="24"/>
        </w:rPr>
        <w:t>reputation</w:t>
      </w:r>
      <w:r w:rsidRPr="00790838">
        <w:rPr>
          <w:color w:val="000000" w:themeColor="text1"/>
          <w:spacing w:val="-12"/>
          <w:sz w:val="24"/>
        </w:rPr>
        <w:t xml:space="preserve"> </w:t>
      </w:r>
      <w:r w:rsidRPr="00790838">
        <w:rPr>
          <w:color w:val="000000" w:themeColor="text1"/>
          <w:sz w:val="24"/>
        </w:rPr>
        <w:t>when</w:t>
      </w:r>
      <w:r w:rsidRPr="00790838">
        <w:rPr>
          <w:color w:val="000000" w:themeColor="text1"/>
          <w:spacing w:val="-12"/>
          <w:sz w:val="24"/>
        </w:rPr>
        <w:t xml:space="preserve"> </w:t>
      </w:r>
      <w:r w:rsidRPr="00790838">
        <w:rPr>
          <w:color w:val="000000" w:themeColor="text1"/>
          <w:sz w:val="24"/>
        </w:rPr>
        <w:t xml:space="preserve">complaining via social media and adjust their </w:t>
      </w:r>
      <w:proofErr w:type="spellStart"/>
      <w:r w:rsidRPr="00790838">
        <w:rPr>
          <w:color w:val="000000" w:themeColor="text1"/>
          <w:sz w:val="24"/>
        </w:rPr>
        <w:t>behaviours</w:t>
      </w:r>
      <w:proofErr w:type="spellEnd"/>
      <w:r w:rsidRPr="00790838">
        <w:rPr>
          <w:color w:val="000000" w:themeColor="text1"/>
          <w:sz w:val="24"/>
        </w:rPr>
        <w:t xml:space="preserve"> accordingly, often by softening or </w:t>
      </w:r>
      <w:proofErr w:type="gramStart"/>
      <w:r w:rsidRPr="00790838">
        <w:rPr>
          <w:color w:val="000000" w:themeColor="text1"/>
          <w:sz w:val="24"/>
        </w:rPr>
        <w:t>down playing</w:t>
      </w:r>
      <w:proofErr w:type="gramEnd"/>
      <w:r w:rsidRPr="00790838">
        <w:rPr>
          <w:color w:val="000000" w:themeColor="text1"/>
          <w:sz w:val="24"/>
        </w:rPr>
        <w:t xml:space="preserve"> their issue.</w:t>
      </w:r>
    </w:p>
    <w:p w14:paraId="74CD424A" w14:textId="77777777" w:rsidR="0035248F" w:rsidRPr="00790838" w:rsidRDefault="00CD07F7">
      <w:pPr>
        <w:pStyle w:val="BodyText"/>
        <w:spacing w:line="360" w:lineRule="auto"/>
        <w:ind w:left="400" w:right="299"/>
        <w:jc w:val="both"/>
        <w:rPr>
          <w:color w:val="000000" w:themeColor="text1"/>
        </w:rPr>
      </w:pPr>
      <w:r w:rsidRPr="00790838">
        <w:rPr>
          <w:color w:val="000000" w:themeColor="text1"/>
        </w:rPr>
        <w:t>While</w:t>
      </w:r>
      <w:r w:rsidRPr="00790838">
        <w:rPr>
          <w:color w:val="000000" w:themeColor="text1"/>
          <w:spacing w:val="-12"/>
        </w:rPr>
        <w:t xml:space="preserve"> </w:t>
      </w:r>
      <w:r w:rsidRPr="00790838">
        <w:rPr>
          <w:color w:val="000000" w:themeColor="text1"/>
        </w:rPr>
        <w:t>this</w:t>
      </w:r>
      <w:r w:rsidRPr="00790838">
        <w:rPr>
          <w:color w:val="000000" w:themeColor="text1"/>
          <w:spacing w:val="-10"/>
        </w:rPr>
        <w:t xml:space="preserve"> </w:t>
      </w:r>
      <w:r w:rsidRPr="00790838">
        <w:rPr>
          <w:color w:val="000000" w:themeColor="text1"/>
        </w:rPr>
        <w:t>aspect</w:t>
      </w:r>
      <w:r w:rsidRPr="00790838">
        <w:rPr>
          <w:color w:val="000000" w:themeColor="text1"/>
          <w:spacing w:val="-10"/>
        </w:rPr>
        <w:t xml:space="preserve"> </w:t>
      </w:r>
      <w:r w:rsidRPr="00790838">
        <w:rPr>
          <w:color w:val="000000" w:themeColor="text1"/>
        </w:rPr>
        <w:t>of</w:t>
      </w:r>
      <w:r w:rsidRPr="00790838">
        <w:rPr>
          <w:color w:val="000000" w:themeColor="text1"/>
          <w:spacing w:val="-11"/>
        </w:rPr>
        <w:t xml:space="preserve"> </w:t>
      </w:r>
      <w:r w:rsidRPr="00790838">
        <w:rPr>
          <w:color w:val="000000" w:themeColor="text1"/>
        </w:rPr>
        <w:t>consumer</w:t>
      </w:r>
      <w:r w:rsidRPr="00790838">
        <w:rPr>
          <w:color w:val="000000" w:themeColor="text1"/>
          <w:spacing w:val="-11"/>
        </w:rPr>
        <w:t xml:space="preserve"> </w:t>
      </w:r>
      <w:r w:rsidRPr="00790838">
        <w:rPr>
          <w:color w:val="000000" w:themeColor="text1"/>
        </w:rPr>
        <w:t>complaining</w:t>
      </w:r>
      <w:r w:rsidRPr="00790838">
        <w:rPr>
          <w:color w:val="000000" w:themeColor="text1"/>
          <w:spacing w:val="-13"/>
        </w:rPr>
        <w:t xml:space="preserve"> </w:t>
      </w:r>
      <w:proofErr w:type="spellStart"/>
      <w:r w:rsidRPr="00790838">
        <w:rPr>
          <w:color w:val="000000" w:themeColor="text1"/>
        </w:rPr>
        <w:t>behaviour</w:t>
      </w:r>
      <w:proofErr w:type="spellEnd"/>
      <w:r w:rsidRPr="00790838">
        <w:rPr>
          <w:color w:val="000000" w:themeColor="text1"/>
          <w:spacing w:val="-11"/>
        </w:rPr>
        <w:t xml:space="preserve"> </w:t>
      </w:r>
      <w:r w:rsidRPr="00790838">
        <w:rPr>
          <w:color w:val="000000" w:themeColor="text1"/>
        </w:rPr>
        <w:t>has</w:t>
      </w:r>
      <w:r w:rsidRPr="00790838">
        <w:rPr>
          <w:color w:val="000000" w:themeColor="text1"/>
          <w:spacing w:val="-10"/>
        </w:rPr>
        <w:t xml:space="preserve"> </w:t>
      </w:r>
      <w:r w:rsidRPr="00790838">
        <w:rPr>
          <w:color w:val="000000" w:themeColor="text1"/>
        </w:rPr>
        <w:t>been</w:t>
      </w:r>
      <w:r w:rsidRPr="00790838">
        <w:rPr>
          <w:color w:val="000000" w:themeColor="text1"/>
          <w:spacing w:val="-11"/>
        </w:rPr>
        <w:t xml:space="preserve"> </w:t>
      </w:r>
      <w:r w:rsidRPr="00790838">
        <w:rPr>
          <w:color w:val="000000" w:themeColor="text1"/>
        </w:rPr>
        <w:t>discussed</w:t>
      </w:r>
      <w:r w:rsidRPr="00790838">
        <w:rPr>
          <w:color w:val="000000" w:themeColor="text1"/>
          <w:spacing w:val="-11"/>
        </w:rPr>
        <w:t xml:space="preserve"> </w:t>
      </w:r>
      <w:r w:rsidRPr="00790838">
        <w:rPr>
          <w:color w:val="000000" w:themeColor="text1"/>
        </w:rPr>
        <w:t>in</w:t>
      </w:r>
      <w:r w:rsidRPr="00790838">
        <w:rPr>
          <w:color w:val="000000" w:themeColor="text1"/>
          <w:spacing w:val="-10"/>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grey</w:t>
      </w:r>
      <w:r w:rsidRPr="00790838">
        <w:rPr>
          <w:color w:val="000000" w:themeColor="text1"/>
          <w:spacing w:val="-15"/>
        </w:rPr>
        <w:t xml:space="preserve"> </w:t>
      </w:r>
      <w:r w:rsidRPr="00790838">
        <w:rPr>
          <w:color w:val="000000" w:themeColor="text1"/>
        </w:rPr>
        <w:t xml:space="preserve">literature, for example marketingdonut.co.uk (2018), </w:t>
      </w:r>
      <w:proofErr w:type="gramStart"/>
      <w:r w:rsidRPr="00790838">
        <w:rPr>
          <w:color w:val="000000" w:themeColor="text1"/>
        </w:rPr>
        <w:t>however</w:t>
      </w:r>
      <w:proofErr w:type="gramEnd"/>
      <w:r w:rsidRPr="00790838">
        <w:rPr>
          <w:color w:val="000000" w:themeColor="text1"/>
        </w:rPr>
        <w:t xml:space="preserve"> to date no previous peer reviewed literature</w:t>
      </w:r>
      <w:r w:rsidRPr="00790838">
        <w:rPr>
          <w:color w:val="000000" w:themeColor="text1"/>
          <w:spacing w:val="-11"/>
        </w:rPr>
        <w:t xml:space="preserve"> </w:t>
      </w:r>
      <w:r w:rsidRPr="00790838">
        <w:rPr>
          <w:color w:val="000000" w:themeColor="text1"/>
        </w:rPr>
        <w:t>addresses</w:t>
      </w:r>
      <w:r w:rsidRPr="00790838">
        <w:rPr>
          <w:color w:val="000000" w:themeColor="text1"/>
          <w:spacing w:val="-10"/>
        </w:rPr>
        <w:t xml:space="preserve"> </w:t>
      </w:r>
      <w:r w:rsidRPr="00790838">
        <w:rPr>
          <w:color w:val="000000" w:themeColor="text1"/>
        </w:rPr>
        <w:t>this</w:t>
      </w:r>
      <w:r w:rsidRPr="00790838">
        <w:rPr>
          <w:color w:val="000000" w:themeColor="text1"/>
          <w:spacing w:val="-10"/>
        </w:rPr>
        <w:t xml:space="preserve"> </w:t>
      </w:r>
      <w:r w:rsidRPr="00790838">
        <w:rPr>
          <w:color w:val="000000" w:themeColor="text1"/>
        </w:rPr>
        <w:t>particular</w:t>
      </w:r>
      <w:r w:rsidRPr="00790838">
        <w:rPr>
          <w:color w:val="000000" w:themeColor="text1"/>
          <w:spacing w:val="-12"/>
        </w:rPr>
        <w:t xml:space="preserve"> </w:t>
      </w:r>
      <w:proofErr w:type="spellStart"/>
      <w:r w:rsidRPr="00790838">
        <w:rPr>
          <w:color w:val="000000" w:themeColor="text1"/>
        </w:rPr>
        <w:t>behaviour</w:t>
      </w:r>
      <w:proofErr w:type="spellEnd"/>
      <w:r w:rsidRPr="00790838">
        <w:rPr>
          <w:color w:val="000000" w:themeColor="text1"/>
          <w:spacing w:val="-11"/>
        </w:rPr>
        <w:t xml:space="preserve"> </w:t>
      </w:r>
      <w:r w:rsidRPr="00790838">
        <w:rPr>
          <w:color w:val="000000" w:themeColor="text1"/>
        </w:rPr>
        <w:t>of</w:t>
      </w:r>
      <w:r w:rsidRPr="00790838">
        <w:rPr>
          <w:color w:val="000000" w:themeColor="text1"/>
          <w:spacing w:val="-9"/>
        </w:rPr>
        <w:t xml:space="preserve"> </w:t>
      </w:r>
      <w:r w:rsidRPr="00790838">
        <w:rPr>
          <w:color w:val="000000" w:themeColor="text1"/>
        </w:rPr>
        <w:t>consumers</w:t>
      </w:r>
      <w:r w:rsidRPr="00790838">
        <w:rPr>
          <w:color w:val="000000" w:themeColor="text1"/>
          <w:spacing w:val="-11"/>
        </w:rPr>
        <w:t xml:space="preserve"> </w:t>
      </w:r>
      <w:r w:rsidRPr="00790838">
        <w:rPr>
          <w:color w:val="000000" w:themeColor="text1"/>
        </w:rPr>
        <w:t>who</w:t>
      </w:r>
      <w:r w:rsidRPr="00790838">
        <w:rPr>
          <w:color w:val="000000" w:themeColor="text1"/>
          <w:spacing w:val="-11"/>
        </w:rPr>
        <w:t xml:space="preserve"> </w:t>
      </w:r>
      <w:r w:rsidRPr="00790838">
        <w:rPr>
          <w:color w:val="000000" w:themeColor="text1"/>
        </w:rPr>
        <w:t>complain</w:t>
      </w:r>
      <w:r w:rsidRPr="00790838">
        <w:rPr>
          <w:color w:val="000000" w:themeColor="text1"/>
          <w:spacing w:val="-10"/>
        </w:rPr>
        <w:t xml:space="preserve"> </w:t>
      </w:r>
      <w:r w:rsidRPr="00790838">
        <w:rPr>
          <w:color w:val="000000" w:themeColor="text1"/>
        </w:rPr>
        <w:t>on</w:t>
      </w:r>
      <w:r w:rsidRPr="00790838">
        <w:rPr>
          <w:color w:val="000000" w:themeColor="text1"/>
          <w:spacing w:val="-11"/>
        </w:rPr>
        <w:t xml:space="preserve"> </w:t>
      </w:r>
      <w:r w:rsidRPr="00790838">
        <w:rPr>
          <w:color w:val="000000" w:themeColor="text1"/>
        </w:rPr>
        <w:t>social</w:t>
      </w:r>
      <w:r w:rsidRPr="00790838">
        <w:rPr>
          <w:color w:val="000000" w:themeColor="text1"/>
          <w:spacing w:val="-11"/>
        </w:rPr>
        <w:t xml:space="preserve"> </w:t>
      </w:r>
      <w:r w:rsidRPr="00790838">
        <w:rPr>
          <w:color w:val="000000" w:themeColor="text1"/>
        </w:rPr>
        <w:t>media,</w:t>
      </w:r>
      <w:r w:rsidRPr="00790838">
        <w:rPr>
          <w:color w:val="000000" w:themeColor="text1"/>
          <w:spacing w:val="-11"/>
        </w:rPr>
        <w:t xml:space="preserve"> </w:t>
      </w:r>
      <w:r w:rsidRPr="00790838">
        <w:rPr>
          <w:color w:val="000000" w:themeColor="text1"/>
        </w:rPr>
        <w:t>thus highlighting this gap in the body of knowledge and the subsequent contribution.</w:t>
      </w:r>
    </w:p>
    <w:p w14:paraId="01750DF1" w14:textId="77777777" w:rsidR="0035248F" w:rsidRPr="00790838" w:rsidRDefault="0035248F">
      <w:pPr>
        <w:pStyle w:val="BodyText"/>
        <w:spacing w:before="139"/>
        <w:rPr>
          <w:color w:val="000000" w:themeColor="text1"/>
        </w:rPr>
      </w:pPr>
    </w:p>
    <w:p w14:paraId="02A4902D" w14:textId="77777777" w:rsidR="0035248F" w:rsidRPr="00790838" w:rsidRDefault="00CD07F7">
      <w:pPr>
        <w:pStyle w:val="ListParagraph"/>
        <w:numPr>
          <w:ilvl w:val="0"/>
          <w:numId w:val="9"/>
        </w:numPr>
        <w:tabs>
          <w:tab w:val="left" w:pos="760"/>
        </w:tabs>
        <w:ind w:left="760"/>
        <w:jc w:val="both"/>
        <w:rPr>
          <w:color w:val="000000" w:themeColor="text1"/>
          <w:sz w:val="24"/>
        </w:rPr>
      </w:pPr>
      <w:r w:rsidRPr="00790838">
        <w:rPr>
          <w:color w:val="000000" w:themeColor="text1"/>
          <w:sz w:val="24"/>
        </w:rPr>
        <w:t>Consumers</w:t>
      </w:r>
      <w:r w:rsidRPr="00790838">
        <w:rPr>
          <w:color w:val="000000" w:themeColor="text1"/>
          <w:spacing w:val="-3"/>
          <w:sz w:val="24"/>
        </w:rPr>
        <w:t xml:space="preserve"> </w:t>
      </w:r>
      <w:r w:rsidRPr="00790838">
        <w:rPr>
          <w:color w:val="000000" w:themeColor="text1"/>
          <w:sz w:val="24"/>
        </w:rPr>
        <w:t>occasionally</w:t>
      </w:r>
      <w:r w:rsidRPr="00790838">
        <w:rPr>
          <w:color w:val="000000" w:themeColor="text1"/>
          <w:spacing w:val="-3"/>
          <w:sz w:val="24"/>
        </w:rPr>
        <w:t xml:space="preserve"> </w:t>
      </w:r>
      <w:r w:rsidRPr="00790838">
        <w:rPr>
          <w:color w:val="000000" w:themeColor="text1"/>
          <w:sz w:val="24"/>
        </w:rPr>
        <w:t>use</w:t>
      </w:r>
      <w:r w:rsidRPr="00790838">
        <w:rPr>
          <w:color w:val="000000" w:themeColor="text1"/>
          <w:spacing w:val="-1"/>
          <w:sz w:val="24"/>
        </w:rPr>
        <w:t xml:space="preserve"> </w:t>
      </w:r>
      <w:proofErr w:type="spellStart"/>
      <w:r w:rsidRPr="00790838">
        <w:rPr>
          <w:color w:val="000000" w:themeColor="text1"/>
          <w:sz w:val="24"/>
        </w:rPr>
        <w:t>humour</w:t>
      </w:r>
      <w:proofErr w:type="spellEnd"/>
      <w:r w:rsidRPr="00790838">
        <w:rPr>
          <w:color w:val="000000" w:themeColor="text1"/>
          <w:sz w:val="24"/>
        </w:rPr>
        <w:t xml:space="preserve"> when complaining</w:t>
      </w:r>
      <w:r w:rsidRPr="00790838">
        <w:rPr>
          <w:color w:val="000000" w:themeColor="text1"/>
          <w:spacing w:val="-3"/>
          <w:sz w:val="24"/>
        </w:rPr>
        <w:t xml:space="preserve"> </w:t>
      </w:r>
      <w:r w:rsidRPr="00790838">
        <w:rPr>
          <w:color w:val="000000" w:themeColor="text1"/>
          <w:sz w:val="24"/>
        </w:rPr>
        <w:t xml:space="preserve">on social </w:t>
      </w:r>
      <w:r w:rsidRPr="00790838">
        <w:rPr>
          <w:color w:val="000000" w:themeColor="text1"/>
          <w:spacing w:val="-2"/>
          <w:sz w:val="24"/>
        </w:rPr>
        <w:t>media.</w:t>
      </w:r>
    </w:p>
    <w:p w14:paraId="7E3BB59C" w14:textId="77777777" w:rsidR="0035248F" w:rsidRPr="00790838" w:rsidRDefault="00CD07F7">
      <w:pPr>
        <w:pStyle w:val="BodyText"/>
        <w:spacing w:before="137" w:line="360" w:lineRule="auto"/>
        <w:ind w:left="400" w:right="296"/>
        <w:jc w:val="both"/>
        <w:rPr>
          <w:color w:val="000000" w:themeColor="text1"/>
        </w:rPr>
      </w:pPr>
      <w:r w:rsidRPr="00790838">
        <w:rPr>
          <w:color w:val="000000" w:themeColor="text1"/>
        </w:rPr>
        <w:t>McGraw, Warren</w:t>
      </w:r>
      <w:r w:rsidRPr="00790838">
        <w:rPr>
          <w:color w:val="000000" w:themeColor="text1"/>
        </w:rPr>
        <w:t xml:space="preserve"> and Kan (2015) conducted six studies, which use social media and online reviews as stimuli. Their analysis concluded that humorous complaints benefit people who want to warn, entertain, and make a </w:t>
      </w:r>
      <w:proofErr w:type="spellStart"/>
      <w:r w:rsidRPr="00790838">
        <w:rPr>
          <w:color w:val="000000" w:themeColor="text1"/>
        </w:rPr>
        <w:t>favourable</w:t>
      </w:r>
      <w:proofErr w:type="spellEnd"/>
      <w:r w:rsidRPr="00790838">
        <w:rPr>
          <w:color w:val="000000" w:themeColor="text1"/>
        </w:rPr>
        <w:t xml:space="preserve"> impression on others. Furthermore, </w:t>
      </w:r>
      <w:proofErr w:type="spellStart"/>
      <w:r w:rsidRPr="00790838">
        <w:rPr>
          <w:color w:val="000000" w:themeColor="text1"/>
        </w:rPr>
        <w:t>humour</w:t>
      </w:r>
      <w:proofErr w:type="spellEnd"/>
      <w:r w:rsidRPr="00790838">
        <w:rPr>
          <w:color w:val="000000" w:themeColor="text1"/>
        </w:rPr>
        <w:t xml:space="preserve"> makes complaints seem more positive (by making an expression of dissatisfaction seem acceptable), but makes praise seem more negative (by making an expression of satisfaction seem wrong in some way). Finally, McGraw, Warren and Kan (2015) proposed that complain</w:t>
      </w:r>
      <w:r w:rsidRPr="00790838">
        <w:rPr>
          <w:color w:val="000000" w:themeColor="text1"/>
        </w:rPr>
        <w:t>ing</w:t>
      </w:r>
      <w:r w:rsidRPr="00790838">
        <w:rPr>
          <w:color w:val="000000" w:themeColor="text1"/>
          <w:spacing w:val="-15"/>
        </w:rPr>
        <w:t xml:space="preserve"> </w:t>
      </w:r>
      <w:r w:rsidRPr="00790838">
        <w:rPr>
          <w:color w:val="000000" w:themeColor="text1"/>
        </w:rPr>
        <w:t>humorously</w:t>
      </w:r>
      <w:r w:rsidRPr="00790838">
        <w:rPr>
          <w:color w:val="000000" w:themeColor="text1"/>
          <w:spacing w:val="-15"/>
        </w:rPr>
        <w:t xml:space="preserve"> </w:t>
      </w:r>
      <w:r w:rsidRPr="00790838">
        <w:rPr>
          <w:color w:val="000000" w:themeColor="text1"/>
        </w:rPr>
        <w:t>on</w:t>
      </w:r>
      <w:r w:rsidRPr="00790838">
        <w:rPr>
          <w:color w:val="000000" w:themeColor="text1"/>
          <w:spacing w:val="-15"/>
        </w:rPr>
        <w:t xml:space="preserve"> </w:t>
      </w:r>
      <w:r w:rsidRPr="00790838">
        <w:rPr>
          <w:color w:val="000000" w:themeColor="text1"/>
        </w:rPr>
        <w:t>social</w:t>
      </w:r>
      <w:r w:rsidRPr="00790838">
        <w:rPr>
          <w:color w:val="000000" w:themeColor="text1"/>
          <w:spacing w:val="-15"/>
        </w:rPr>
        <w:t xml:space="preserve"> </w:t>
      </w:r>
      <w:r w:rsidRPr="00790838">
        <w:rPr>
          <w:color w:val="000000" w:themeColor="text1"/>
        </w:rPr>
        <w:t>media</w:t>
      </w:r>
      <w:r w:rsidRPr="00790838">
        <w:rPr>
          <w:color w:val="000000" w:themeColor="text1"/>
          <w:spacing w:val="-15"/>
        </w:rPr>
        <w:t xml:space="preserve"> </w:t>
      </w:r>
      <w:r w:rsidRPr="00790838">
        <w:rPr>
          <w:color w:val="000000" w:themeColor="text1"/>
        </w:rPr>
        <w:t>has</w:t>
      </w:r>
      <w:r w:rsidRPr="00790838">
        <w:rPr>
          <w:color w:val="000000" w:themeColor="text1"/>
          <w:spacing w:val="-15"/>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cost</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complainer,</w:t>
      </w:r>
      <w:r w:rsidRPr="00790838">
        <w:rPr>
          <w:color w:val="000000" w:themeColor="text1"/>
          <w:spacing w:val="-15"/>
        </w:rPr>
        <w:t xml:space="preserve"> </w:t>
      </w:r>
      <w:r w:rsidRPr="00790838">
        <w:rPr>
          <w:color w:val="000000" w:themeColor="text1"/>
        </w:rPr>
        <w:t>because</w:t>
      </w:r>
      <w:r w:rsidRPr="00790838">
        <w:rPr>
          <w:color w:val="000000" w:themeColor="text1"/>
          <w:spacing w:val="-15"/>
        </w:rPr>
        <w:t xml:space="preserve"> </w:t>
      </w:r>
      <w:r w:rsidRPr="00790838">
        <w:rPr>
          <w:color w:val="000000" w:themeColor="text1"/>
        </w:rPr>
        <w:t>being</w:t>
      </w:r>
      <w:r w:rsidRPr="00790838">
        <w:rPr>
          <w:color w:val="000000" w:themeColor="text1"/>
          <w:spacing w:val="-15"/>
        </w:rPr>
        <w:t xml:space="preserve"> </w:t>
      </w:r>
      <w:r w:rsidRPr="00790838">
        <w:rPr>
          <w:color w:val="000000" w:themeColor="text1"/>
        </w:rPr>
        <w:t>humorous suggests</w:t>
      </w:r>
      <w:r w:rsidRPr="00790838">
        <w:rPr>
          <w:color w:val="000000" w:themeColor="text1"/>
          <w:spacing w:val="-15"/>
        </w:rPr>
        <w:t xml:space="preserve"> </w:t>
      </w:r>
      <w:r w:rsidRPr="00790838">
        <w:rPr>
          <w:color w:val="000000" w:themeColor="text1"/>
        </w:rPr>
        <w:t>that</w:t>
      </w:r>
      <w:r w:rsidRPr="00790838">
        <w:rPr>
          <w:color w:val="000000" w:themeColor="text1"/>
          <w:spacing w:val="-15"/>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dissatisfying</w:t>
      </w:r>
      <w:r w:rsidRPr="00790838">
        <w:rPr>
          <w:color w:val="000000" w:themeColor="text1"/>
          <w:spacing w:val="-15"/>
        </w:rPr>
        <w:t xml:space="preserve"> </w:t>
      </w:r>
      <w:r w:rsidRPr="00790838">
        <w:rPr>
          <w:color w:val="000000" w:themeColor="text1"/>
        </w:rPr>
        <w:t>situation</w:t>
      </w:r>
      <w:r w:rsidRPr="00790838">
        <w:rPr>
          <w:color w:val="000000" w:themeColor="text1"/>
          <w:spacing w:val="-15"/>
        </w:rPr>
        <w:t xml:space="preserve"> </w:t>
      </w:r>
      <w:r w:rsidRPr="00790838">
        <w:rPr>
          <w:color w:val="000000" w:themeColor="text1"/>
        </w:rPr>
        <w:t>is</w:t>
      </w:r>
      <w:r w:rsidRPr="00790838">
        <w:rPr>
          <w:color w:val="000000" w:themeColor="text1"/>
          <w:spacing w:val="-15"/>
        </w:rPr>
        <w:t xml:space="preserve"> </w:t>
      </w:r>
      <w:r w:rsidRPr="00790838">
        <w:rPr>
          <w:color w:val="000000" w:themeColor="text1"/>
        </w:rPr>
        <w:t>acceptable,</w:t>
      </w:r>
      <w:r w:rsidRPr="00790838">
        <w:rPr>
          <w:color w:val="000000" w:themeColor="text1"/>
          <w:spacing w:val="-15"/>
        </w:rPr>
        <w:t xml:space="preserve"> </w:t>
      </w:r>
      <w:r w:rsidRPr="00790838">
        <w:rPr>
          <w:color w:val="000000" w:themeColor="text1"/>
        </w:rPr>
        <w:t>humorous</w:t>
      </w:r>
      <w:r w:rsidRPr="00790838">
        <w:rPr>
          <w:color w:val="000000" w:themeColor="text1"/>
          <w:spacing w:val="-15"/>
        </w:rPr>
        <w:t xml:space="preserve"> </w:t>
      </w:r>
      <w:r w:rsidRPr="00790838">
        <w:rPr>
          <w:color w:val="000000" w:themeColor="text1"/>
        </w:rPr>
        <w:t>complaints</w:t>
      </w:r>
      <w:r w:rsidRPr="00790838">
        <w:rPr>
          <w:color w:val="000000" w:themeColor="text1"/>
          <w:spacing w:val="-15"/>
        </w:rPr>
        <w:t xml:space="preserve"> </w:t>
      </w:r>
      <w:r w:rsidRPr="00790838">
        <w:rPr>
          <w:color w:val="000000" w:themeColor="text1"/>
        </w:rPr>
        <w:t>are</w:t>
      </w:r>
      <w:r w:rsidRPr="00790838">
        <w:rPr>
          <w:color w:val="000000" w:themeColor="text1"/>
          <w:spacing w:val="-15"/>
        </w:rPr>
        <w:t xml:space="preserve"> </w:t>
      </w:r>
      <w:r w:rsidRPr="00790838">
        <w:rPr>
          <w:color w:val="000000" w:themeColor="text1"/>
        </w:rPr>
        <w:t>less</w:t>
      </w:r>
      <w:r w:rsidRPr="00790838">
        <w:rPr>
          <w:color w:val="000000" w:themeColor="text1"/>
          <w:spacing w:val="-15"/>
        </w:rPr>
        <w:t xml:space="preserve"> </w:t>
      </w:r>
      <w:r w:rsidRPr="00790838">
        <w:rPr>
          <w:color w:val="000000" w:themeColor="text1"/>
        </w:rPr>
        <w:t>likely</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elicit redress</w:t>
      </w:r>
      <w:r w:rsidRPr="00790838">
        <w:rPr>
          <w:color w:val="000000" w:themeColor="text1"/>
          <w:spacing w:val="23"/>
        </w:rPr>
        <w:t xml:space="preserve"> </w:t>
      </w:r>
      <w:r w:rsidRPr="00790838">
        <w:rPr>
          <w:color w:val="000000" w:themeColor="text1"/>
        </w:rPr>
        <w:t>or</w:t>
      </w:r>
      <w:r w:rsidRPr="00790838">
        <w:rPr>
          <w:color w:val="000000" w:themeColor="text1"/>
          <w:spacing w:val="23"/>
        </w:rPr>
        <w:t xml:space="preserve"> </w:t>
      </w:r>
      <w:r w:rsidRPr="00790838">
        <w:rPr>
          <w:color w:val="000000" w:themeColor="text1"/>
        </w:rPr>
        <w:t>sympathy</w:t>
      </w:r>
      <w:r w:rsidRPr="00790838">
        <w:rPr>
          <w:color w:val="000000" w:themeColor="text1"/>
          <w:spacing w:val="20"/>
        </w:rPr>
        <w:t xml:space="preserve"> </w:t>
      </w:r>
      <w:r w:rsidRPr="00790838">
        <w:rPr>
          <w:color w:val="000000" w:themeColor="text1"/>
        </w:rPr>
        <w:t>from</w:t>
      </w:r>
      <w:r w:rsidRPr="00790838">
        <w:rPr>
          <w:color w:val="000000" w:themeColor="text1"/>
          <w:spacing w:val="24"/>
        </w:rPr>
        <w:t xml:space="preserve"> </w:t>
      </w:r>
      <w:r w:rsidRPr="00790838">
        <w:rPr>
          <w:color w:val="000000" w:themeColor="text1"/>
        </w:rPr>
        <w:t>others</w:t>
      </w:r>
      <w:r w:rsidRPr="00790838">
        <w:rPr>
          <w:color w:val="000000" w:themeColor="text1"/>
          <w:spacing w:val="24"/>
        </w:rPr>
        <w:t xml:space="preserve"> </w:t>
      </w:r>
      <w:r w:rsidRPr="00790838">
        <w:rPr>
          <w:color w:val="000000" w:themeColor="text1"/>
        </w:rPr>
        <w:t>than</w:t>
      </w:r>
      <w:r w:rsidRPr="00790838">
        <w:rPr>
          <w:color w:val="000000" w:themeColor="text1"/>
          <w:spacing w:val="24"/>
        </w:rPr>
        <w:t xml:space="preserve"> </w:t>
      </w:r>
      <w:r w:rsidRPr="00790838">
        <w:rPr>
          <w:color w:val="000000" w:themeColor="text1"/>
        </w:rPr>
        <w:t>non-humorous</w:t>
      </w:r>
      <w:r w:rsidRPr="00790838">
        <w:rPr>
          <w:color w:val="000000" w:themeColor="text1"/>
          <w:spacing w:val="23"/>
        </w:rPr>
        <w:t xml:space="preserve"> </w:t>
      </w:r>
      <w:r w:rsidRPr="00790838">
        <w:rPr>
          <w:color w:val="000000" w:themeColor="text1"/>
        </w:rPr>
        <w:t>complaints</w:t>
      </w:r>
      <w:r w:rsidRPr="00790838">
        <w:rPr>
          <w:color w:val="000000" w:themeColor="text1"/>
          <w:spacing w:val="24"/>
        </w:rPr>
        <w:t xml:space="preserve"> </w:t>
      </w:r>
      <w:r w:rsidRPr="00790838">
        <w:rPr>
          <w:color w:val="000000" w:themeColor="text1"/>
        </w:rPr>
        <w:t>(McGraw,</w:t>
      </w:r>
      <w:r w:rsidRPr="00790838">
        <w:rPr>
          <w:color w:val="000000" w:themeColor="text1"/>
          <w:spacing w:val="22"/>
        </w:rPr>
        <w:t xml:space="preserve"> </w:t>
      </w:r>
      <w:r w:rsidRPr="00790838">
        <w:rPr>
          <w:color w:val="000000" w:themeColor="text1"/>
        </w:rPr>
        <w:t>Warren</w:t>
      </w:r>
      <w:r w:rsidRPr="00790838">
        <w:rPr>
          <w:color w:val="000000" w:themeColor="text1"/>
          <w:spacing w:val="28"/>
        </w:rPr>
        <w:t xml:space="preserve"> </w:t>
      </w:r>
      <w:r w:rsidRPr="00790838">
        <w:rPr>
          <w:color w:val="000000" w:themeColor="text1"/>
        </w:rPr>
        <w:t>&amp;</w:t>
      </w:r>
      <w:r w:rsidRPr="00790838">
        <w:rPr>
          <w:color w:val="000000" w:themeColor="text1"/>
          <w:spacing w:val="21"/>
        </w:rPr>
        <w:t xml:space="preserve"> </w:t>
      </w:r>
      <w:r w:rsidRPr="00790838">
        <w:rPr>
          <w:color w:val="000000" w:themeColor="text1"/>
          <w:spacing w:val="-4"/>
        </w:rPr>
        <w:t>Kan,</w:t>
      </w:r>
    </w:p>
    <w:p w14:paraId="53B30DE7"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17293B8D" w14:textId="77777777" w:rsidR="0035248F" w:rsidRPr="00790838" w:rsidRDefault="00CD07F7">
      <w:pPr>
        <w:pStyle w:val="BodyText"/>
        <w:spacing w:before="76" w:line="360" w:lineRule="auto"/>
        <w:ind w:left="400" w:right="298"/>
        <w:jc w:val="both"/>
        <w:rPr>
          <w:color w:val="000000" w:themeColor="text1"/>
        </w:rPr>
      </w:pPr>
      <w:r w:rsidRPr="00790838">
        <w:rPr>
          <w:color w:val="000000" w:themeColor="text1"/>
        </w:rPr>
        <w:lastRenderedPageBreak/>
        <w:t xml:space="preserve">2015). This study contributes to the literature by identifying that customers complaining to fashion retailers do indeed occasionally use </w:t>
      </w:r>
      <w:proofErr w:type="spellStart"/>
      <w:r w:rsidRPr="00790838">
        <w:rPr>
          <w:color w:val="000000" w:themeColor="text1"/>
        </w:rPr>
        <w:t>humour</w:t>
      </w:r>
      <w:proofErr w:type="spellEnd"/>
      <w:r w:rsidRPr="00790838">
        <w:rPr>
          <w:color w:val="000000" w:themeColor="text1"/>
        </w:rPr>
        <w:t xml:space="preserve"> when complaining on social media. Further, research is recommended to identify why customers use </w:t>
      </w:r>
      <w:proofErr w:type="spellStart"/>
      <w:r w:rsidRPr="00790838">
        <w:rPr>
          <w:color w:val="000000" w:themeColor="text1"/>
        </w:rPr>
        <w:t>humour</w:t>
      </w:r>
      <w:proofErr w:type="spellEnd"/>
      <w:r w:rsidRPr="00790838">
        <w:rPr>
          <w:color w:val="000000" w:themeColor="text1"/>
        </w:rPr>
        <w:t>, what the hope to achieve</w:t>
      </w:r>
      <w:r w:rsidRPr="00790838">
        <w:rPr>
          <w:color w:val="000000" w:themeColor="text1"/>
          <w:spacing w:val="-3"/>
        </w:rPr>
        <w:t xml:space="preserve"> </w:t>
      </w:r>
      <w:r w:rsidRPr="00790838">
        <w:rPr>
          <w:color w:val="000000" w:themeColor="text1"/>
        </w:rPr>
        <w:t>and</w:t>
      </w:r>
      <w:r w:rsidRPr="00790838">
        <w:rPr>
          <w:color w:val="000000" w:themeColor="text1"/>
          <w:spacing w:val="-3"/>
        </w:rPr>
        <w:t xml:space="preserve"> </w:t>
      </w:r>
      <w:r w:rsidRPr="00790838">
        <w:rPr>
          <w:color w:val="000000" w:themeColor="text1"/>
        </w:rPr>
        <w:t>how</w:t>
      </w:r>
      <w:r w:rsidRPr="00790838">
        <w:rPr>
          <w:color w:val="000000" w:themeColor="text1"/>
          <w:spacing w:val="-3"/>
        </w:rPr>
        <w:t xml:space="preserve"> </w:t>
      </w:r>
      <w:r w:rsidRPr="00790838">
        <w:rPr>
          <w:color w:val="000000" w:themeColor="text1"/>
        </w:rPr>
        <w:t>retailers</w:t>
      </w:r>
      <w:r w:rsidRPr="00790838">
        <w:rPr>
          <w:color w:val="000000" w:themeColor="text1"/>
          <w:spacing w:val="-1"/>
        </w:rPr>
        <w:t xml:space="preserve"> </w:t>
      </w:r>
      <w:r w:rsidRPr="00790838">
        <w:rPr>
          <w:color w:val="000000" w:themeColor="text1"/>
        </w:rPr>
        <w:t>should</w:t>
      </w:r>
      <w:r w:rsidRPr="00790838">
        <w:rPr>
          <w:color w:val="000000" w:themeColor="text1"/>
          <w:spacing w:val="-3"/>
        </w:rPr>
        <w:t xml:space="preserve"> </w:t>
      </w:r>
      <w:r w:rsidRPr="00790838">
        <w:rPr>
          <w:color w:val="000000" w:themeColor="text1"/>
        </w:rPr>
        <w:t>best</w:t>
      </w:r>
      <w:r w:rsidRPr="00790838">
        <w:rPr>
          <w:color w:val="000000" w:themeColor="text1"/>
          <w:spacing w:val="-3"/>
        </w:rPr>
        <w:t xml:space="preserve"> </w:t>
      </w:r>
      <w:r w:rsidRPr="00790838">
        <w:rPr>
          <w:color w:val="000000" w:themeColor="text1"/>
        </w:rPr>
        <w:t>respond</w:t>
      </w:r>
      <w:r w:rsidRPr="00790838">
        <w:rPr>
          <w:color w:val="000000" w:themeColor="text1"/>
          <w:spacing w:val="-3"/>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type</w:t>
      </w:r>
      <w:r w:rsidRPr="00790838">
        <w:rPr>
          <w:color w:val="000000" w:themeColor="text1"/>
          <w:spacing w:val="-4"/>
        </w:rPr>
        <w:t xml:space="preserve"> </w:t>
      </w:r>
      <w:r w:rsidRPr="00790838">
        <w:rPr>
          <w:color w:val="000000" w:themeColor="text1"/>
        </w:rPr>
        <w:t>of</w:t>
      </w:r>
      <w:r w:rsidRPr="00790838">
        <w:rPr>
          <w:color w:val="000000" w:themeColor="text1"/>
          <w:spacing w:val="-3"/>
        </w:rPr>
        <w:t xml:space="preserve"> </w:t>
      </w:r>
      <w:r w:rsidRPr="00790838">
        <w:rPr>
          <w:color w:val="000000" w:themeColor="text1"/>
        </w:rPr>
        <w:t>customer</w:t>
      </w:r>
      <w:r w:rsidRPr="00790838">
        <w:rPr>
          <w:color w:val="000000" w:themeColor="text1"/>
          <w:spacing w:val="-3"/>
        </w:rPr>
        <w:t xml:space="preserve"> </w:t>
      </w:r>
      <w:r w:rsidRPr="00790838">
        <w:rPr>
          <w:color w:val="000000" w:themeColor="text1"/>
        </w:rPr>
        <w:t>complaining</w:t>
      </w:r>
      <w:r w:rsidRPr="00790838">
        <w:rPr>
          <w:color w:val="000000" w:themeColor="text1"/>
          <w:spacing w:val="-5"/>
        </w:rPr>
        <w:t xml:space="preserve"> </w:t>
      </w:r>
      <w:proofErr w:type="spellStart"/>
      <w:r w:rsidRPr="00790838">
        <w:rPr>
          <w:color w:val="000000" w:themeColor="text1"/>
        </w:rPr>
        <w:t>behaviour</w:t>
      </w:r>
      <w:proofErr w:type="spellEnd"/>
      <w:r w:rsidRPr="00790838">
        <w:rPr>
          <w:color w:val="000000" w:themeColor="text1"/>
        </w:rPr>
        <w:t>. See section 6.6 for suggestions for further research and section 2.43 for an in-depth review of the literature in relation to humorous complaining on social media.</w:t>
      </w:r>
    </w:p>
    <w:p w14:paraId="23DE4187" w14:textId="77777777" w:rsidR="0035248F" w:rsidRPr="00790838" w:rsidRDefault="0035248F">
      <w:pPr>
        <w:pStyle w:val="BodyText"/>
        <w:spacing w:before="137"/>
        <w:rPr>
          <w:color w:val="000000" w:themeColor="text1"/>
        </w:rPr>
      </w:pPr>
    </w:p>
    <w:p w14:paraId="20849F74" w14:textId="77777777" w:rsidR="0035248F" w:rsidRPr="00790838" w:rsidRDefault="00CD07F7">
      <w:pPr>
        <w:pStyle w:val="BodyText"/>
        <w:spacing w:line="360" w:lineRule="auto"/>
        <w:ind w:left="400" w:right="307"/>
        <w:jc w:val="both"/>
        <w:rPr>
          <w:color w:val="000000" w:themeColor="text1"/>
        </w:rPr>
      </w:pPr>
      <w:r w:rsidRPr="00790838">
        <w:rPr>
          <w:color w:val="000000" w:themeColor="text1"/>
        </w:rPr>
        <w:t xml:space="preserve">RO3: How retailers are conducting Service Failure Identification and Service Recovery via </w:t>
      </w:r>
      <w:proofErr w:type="gramStart"/>
      <w:r w:rsidRPr="00790838">
        <w:rPr>
          <w:color w:val="000000" w:themeColor="text1"/>
        </w:rPr>
        <w:t>Social Media</w:t>
      </w:r>
      <w:proofErr w:type="gramEnd"/>
    </w:p>
    <w:p w14:paraId="1AE5DC97" w14:textId="77777777" w:rsidR="0035248F" w:rsidRPr="00790838" w:rsidRDefault="0035248F">
      <w:pPr>
        <w:pStyle w:val="BodyText"/>
        <w:spacing w:before="140"/>
        <w:rPr>
          <w:color w:val="000000" w:themeColor="text1"/>
        </w:rPr>
      </w:pPr>
    </w:p>
    <w:p w14:paraId="7F4C5036" w14:textId="77777777" w:rsidR="0035248F" w:rsidRPr="00790838" w:rsidRDefault="00CD07F7">
      <w:pPr>
        <w:pStyle w:val="ListParagraph"/>
        <w:numPr>
          <w:ilvl w:val="0"/>
          <w:numId w:val="9"/>
        </w:numPr>
        <w:tabs>
          <w:tab w:val="left" w:pos="760"/>
        </w:tabs>
        <w:spacing w:line="360" w:lineRule="auto"/>
        <w:ind w:left="760" w:right="306"/>
        <w:jc w:val="both"/>
        <w:rPr>
          <w:color w:val="000000" w:themeColor="text1"/>
          <w:sz w:val="24"/>
        </w:rPr>
      </w:pPr>
      <w:r w:rsidRPr="00790838">
        <w:rPr>
          <w:color w:val="000000" w:themeColor="text1"/>
          <w:sz w:val="24"/>
        </w:rPr>
        <w:t xml:space="preserve">The retailer’s primary strategy when dealing with complaints on social media is to </w:t>
      </w:r>
      <w:proofErr w:type="spellStart"/>
      <w:r w:rsidRPr="00790838">
        <w:rPr>
          <w:color w:val="000000" w:themeColor="text1"/>
          <w:sz w:val="24"/>
        </w:rPr>
        <w:t>apologise</w:t>
      </w:r>
      <w:proofErr w:type="spellEnd"/>
      <w:r w:rsidRPr="00790838">
        <w:rPr>
          <w:color w:val="000000" w:themeColor="text1"/>
          <w:sz w:val="24"/>
        </w:rPr>
        <w:t xml:space="preserve"> and direct the complaint to the private DM channel.</w:t>
      </w:r>
    </w:p>
    <w:p w14:paraId="2DAE3323" w14:textId="77777777" w:rsidR="0035248F" w:rsidRPr="00790838" w:rsidRDefault="00CD07F7">
      <w:pPr>
        <w:pStyle w:val="BodyText"/>
        <w:spacing w:line="360" w:lineRule="auto"/>
        <w:ind w:left="400" w:right="298"/>
        <w:jc w:val="both"/>
        <w:rPr>
          <w:color w:val="000000" w:themeColor="text1"/>
        </w:rPr>
      </w:pPr>
      <w:r w:rsidRPr="00790838">
        <w:rPr>
          <w:color w:val="000000" w:themeColor="text1"/>
        </w:rPr>
        <w:t xml:space="preserve">The service failure and recovery literature proposed several strategies of service recovery efforts that firms attempt, including </w:t>
      </w:r>
      <w:proofErr w:type="spellStart"/>
      <w:r w:rsidRPr="00790838">
        <w:rPr>
          <w:color w:val="000000" w:themeColor="text1"/>
        </w:rPr>
        <w:t>apologising</w:t>
      </w:r>
      <w:proofErr w:type="spellEnd"/>
      <w:r w:rsidRPr="00790838">
        <w:rPr>
          <w:color w:val="000000" w:themeColor="text1"/>
        </w:rPr>
        <w:t xml:space="preserve"> e.g. (Miller, Craighead and Karwan, 2000; Kelley, Hoffman &amp; Davis, 1993; Forbes, Kelley &amp; Hoffman, 2005; Boshoff, 1997; Miller et al, 2000), see section 2.11 for an in-depth review of this literature. This study contributes to this body of knowledge by asserting that retailer’s primary strategy when dealing with complaints</w:t>
      </w:r>
      <w:r w:rsidRPr="00790838">
        <w:rPr>
          <w:color w:val="000000" w:themeColor="text1"/>
          <w:spacing w:val="-9"/>
        </w:rPr>
        <w:t xml:space="preserve"> </w:t>
      </w:r>
      <w:r w:rsidRPr="00790838">
        <w:rPr>
          <w:color w:val="000000" w:themeColor="text1"/>
        </w:rPr>
        <w:t>on</w:t>
      </w:r>
      <w:r w:rsidRPr="00790838">
        <w:rPr>
          <w:color w:val="000000" w:themeColor="text1"/>
          <w:spacing w:val="-10"/>
        </w:rPr>
        <w:t xml:space="preserve"> </w:t>
      </w:r>
      <w:r w:rsidRPr="00790838">
        <w:rPr>
          <w:color w:val="000000" w:themeColor="text1"/>
        </w:rPr>
        <w:t>social</w:t>
      </w:r>
      <w:r w:rsidRPr="00790838">
        <w:rPr>
          <w:color w:val="000000" w:themeColor="text1"/>
          <w:spacing w:val="-10"/>
        </w:rPr>
        <w:t xml:space="preserve"> </w:t>
      </w:r>
      <w:r w:rsidRPr="00790838">
        <w:rPr>
          <w:color w:val="000000" w:themeColor="text1"/>
        </w:rPr>
        <w:t>media</w:t>
      </w:r>
      <w:r w:rsidRPr="00790838">
        <w:rPr>
          <w:color w:val="000000" w:themeColor="text1"/>
          <w:spacing w:val="-9"/>
        </w:rPr>
        <w:t xml:space="preserve"> </w:t>
      </w:r>
      <w:r w:rsidRPr="00790838">
        <w:rPr>
          <w:color w:val="000000" w:themeColor="text1"/>
        </w:rPr>
        <w:t>channels.</w:t>
      </w:r>
      <w:r w:rsidRPr="00790838">
        <w:rPr>
          <w:color w:val="000000" w:themeColor="text1"/>
          <w:spacing w:val="-9"/>
        </w:rPr>
        <w:t xml:space="preserve"> </w:t>
      </w:r>
      <w:r w:rsidRPr="00790838">
        <w:rPr>
          <w:color w:val="000000" w:themeColor="text1"/>
        </w:rPr>
        <w:t>Further,</w:t>
      </w:r>
      <w:r w:rsidRPr="00790838">
        <w:rPr>
          <w:color w:val="000000" w:themeColor="text1"/>
          <w:spacing w:val="-10"/>
        </w:rPr>
        <w:t xml:space="preserve"> </w:t>
      </w:r>
      <w:r w:rsidRPr="00790838">
        <w:rPr>
          <w:color w:val="000000" w:themeColor="text1"/>
        </w:rPr>
        <w:t>this</w:t>
      </w:r>
      <w:r w:rsidRPr="00790838">
        <w:rPr>
          <w:color w:val="000000" w:themeColor="text1"/>
          <w:spacing w:val="-7"/>
        </w:rPr>
        <w:t xml:space="preserve"> </w:t>
      </w:r>
      <w:r w:rsidRPr="00790838">
        <w:rPr>
          <w:color w:val="000000" w:themeColor="text1"/>
        </w:rPr>
        <w:t>study</w:t>
      </w:r>
      <w:r w:rsidRPr="00790838">
        <w:rPr>
          <w:color w:val="000000" w:themeColor="text1"/>
          <w:spacing w:val="-14"/>
        </w:rPr>
        <w:t xml:space="preserve"> </w:t>
      </w:r>
      <w:r w:rsidRPr="00790838">
        <w:rPr>
          <w:color w:val="000000" w:themeColor="text1"/>
        </w:rPr>
        <w:t>contributes</w:t>
      </w:r>
      <w:r w:rsidRPr="00790838">
        <w:rPr>
          <w:color w:val="000000" w:themeColor="text1"/>
          <w:spacing w:val="-7"/>
        </w:rPr>
        <w:t xml:space="preserve"> </w:t>
      </w:r>
      <w:r w:rsidRPr="00790838">
        <w:rPr>
          <w:color w:val="000000" w:themeColor="text1"/>
        </w:rPr>
        <w:t>by</w:t>
      </w:r>
      <w:r w:rsidRPr="00790838">
        <w:rPr>
          <w:color w:val="000000" w:themeColor="text1"/>
          <w:spacing w:val="-14"/>
        </w:rPr>
        <w:t xml:space="preserve"> </w:t>
      </w:r>
      <w:r w:rsidRPr="00790838">
        <w:rPr>
          <w:color w:val="000000" w:themeColor="text1"/>
        </w:rPr>
        <w:t>identifying</w:t>
      </w:r>
      <w:r w:rsidRPr="00790838">
        <w:rPr>
          <w:color w:val="000000" w:themeColor="text1"/>
          <w:spacing w:val="-12"/>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practice of directing the complaint to the private DM channel.</w:t>
      </w:r>
    </w:p>
    <w:p w14:paraId="0EEC8196" w14:textId="77777777" w:rsidR="0035248F" w:rsidRPr="00790838" w:rsidRDefault="0035248F">
      <w:pPr>
        <w:pStyle w:val="BodyText"/>
        <w:spacing w:before="139"/>
        <w:rPr>
          <w:color w:val="000000" w:themeColor="text1"/>
        </w:rPr>
      </w:pPr>
    </w:p>
    <w:p w14:paraId="22340FFE" w14:textId="77777777" w:rsidR="0035248F" w:rsidRPr="00790838" w:rsidRDefault="00CD07F7">
      <w:pPr>
        <w:pStyle w:val="BodyText"/>
        <w:spacing w:line="360" w:lineRule="auto"/>
        <w:ind w:left="400" w:right="300"/>
        <w:jc w:val="both"/>
        <w:rPr>
          <w:color w:val="000000" w:themeColor="text1"/>
        </w:rPr>
      </w:pPr>
      <w:r w:rsidRPr="00790838">
        <w:rPr>
          <w:color w:val="000000" w:themeColor="text1"/>
        </w:rPr>
        <w:t>RO4:</w:t>
      </w:r>
      <w:r w:rsidRPr="00790838">
        <w:rPr>
          <w:color w:val="000000" w:themeColor="text1"/>
          <w:spacing w:val="-10"/>
        </w:rPr>
        <w:t xml:space="preserve"> </w:t>
      </w:r>
      <w:r w:rsidRPr="00790838">
        <w:rPr>
          <w:color w:val="000000" w:themeColor="text1"/>
        </w:rPr>
        <w:t>To</w:t>
      </w:r>
      <w:r w:rsidRPr="00790838">
        <w:rPr>
          <w:color w:val="000000" w:themeColor="text1"/>
          <w:spacing w:val="-10"/>
        </w:rPr>
        <w:t xml:space="preserve"> </w:t>
      </w:r>
      <w:r w:rsidRPr="00790838">
        <w:rPr>
          <w:color w:val="000000" w:themeColor="text1"/>
        </w:rPr>
        <w:t>develop</w:t>
      </w:r>
      <w:r w:rsidRPr="00790838">
        <w:rPr>
          <w:color w:val="000000" w:themeColor="text1"/>
          <w:spacing w:val="-7"/>
        </w:rPr>
        <w:t xml:space="preserve"> </w:t>
      </w:r>
      <w:r w:rsidRPr="00790838">
        <w:rPr>
          <w:color w:val="000000" w:themeColor="text1"/>
        </w:rPr>
        <w:t>a</w:t>
      </w:r>
      <w:r w:rsidRPr="00790838">
        <w:rPr>
          <w:color w:val="000000" w:themeColor="text1"/>
          <w:spacing w:val="-11"/>
        </w:rPr>
        <w:t xml:space="preserve"> </w:t>
      </w:r>
      <w:r w:rsidRPr="00790838">
        <w:rPr>
          <w:color w:val="000000" w:themeColor="text1"/>
        </w:rPr>
        <w:t>social</w:t>
      </w:r>
      <w:r w:rsidRPr="00790838">
        <w:rPr>
          <w:color w:val="000000" w:themeColor="text1"/>
          <w:spacing w:val="-8"/>
        </w:rPr>
        <w:t xml:space="preserve"> </w:t>
      </w:r>
      <w:r w:rsidRPr="00790838">
        <w:rPr>
          <w:color w:val="000000" w:themeColor="text1"/>
        </w:rPr>
        <w:t>media</w:t>
      </w:r>
      <w:r w:rsidRPr="00790838">
        <w:rPr>
          <w:color w:val="000000" w:themeColor="text1"/>
          <w:spacing w:val="-11"/>
        </w:rPr>
        <w:t xml:space="preserve"> </w:t>
      </w:r>
      <w:r w:rsidRPr="00790838">
        <w:rPr>
          <w:color w:val="000000" w:themeColor="text1"/>
        </w:rPr>
        <w:t>service</w:t>
      </w:r>
      <w:r w:rsidRPr="00790838">
        <w:rPr>
          <w:color w:val="000000" w:themeColor="text1"/>
          <w:spacing w:val="-8"/>
        </w:rPr>
        <w:t xml:space="preserve"> </w:t>
      </w:r>
      <w:r w:rsidRPr="00790838">
        <w:rPr>
          <w:color w:val="000000" w:themeColor="text1"/>
        </w:rPr>
        <w:t>failure</w:t>
      </w:r>
      <w:r w:rsidRPr="00790838">
        <w:rPr>
          <w:color w:val="000000" w:themeColor="text1"/>
          <w:spacing w:val="-9"/>
        </w:rPr>
        <w:t xml:space="preserve"> </w:t>
      </w:r>
      <w:r w:rsidRPr="00790838">
        <w:rPr>
          <w:color w:val="000000" w:themeColor="text1"/>
        </w:rPr>
        <w:t>identification</w:t>
      </w:r>
      <w:r w:rsidRPr="00790838">
        <w:rPr>
          <w:color w:val="000000" w:themeColor="text1"/>
          <w:spacing w:val="-10"/>
        </w:rPr>
        <w:t xml:space="preserve"> </w:t>
      </w:r>
      <w:r w:rsidRPr="00790838">
        <w:rPr>
          <w:color w:val="000000" w:themeColor="text1"/>
        </w:rPr>
        <w:t>and</w:t>
      </w:r>
      <w:r w:rsidRPr="00790838">
        <w:rPr>
          <w:color w:val="000000" w:themeColor="text1"/>
          <w:spacing w:val="-10"/>
        </w:rPr>
        <w:t xml:space="preserve"> </w:t>
      </w:r>
      <w:r w:rsidRPr="00790838">
        <w:rPr>
          <w:color w:val="000000" w:themeColor="text1"/>
        </w:rPr>
        <w:t>recovery</w:t>
      </w:r>
      <w:r w:rsidRPr="00790838">
        <w:rPr>
          <w:color w:val="000000" w:themeColor="text1"/>
          <w:spacing w:val="-14"/>
        </w:rPr>
        <w:t xml:space="preserve"> </w:t>
      </w:r>
      <w:r w:rsidRPr="00790838">
        <w:rPr>
          <w:color w:val="000000" w:themeColor="text1"/>
        </w:rPr>
        <w:t>framework</w:t>
      </w:r>
      <w:r w:rsidRPr="00790838">
        <w:rPr>
          <w:color w:val="000000" w:themeColor="text1"/>
          <w:spacing w:val="-8"/>
        </w:rPr>
        <w:t xml:space="preserve"> </w:t>
      </w:r>
      <w:r w:rsidRPr="00790838">
        <w:rPr>
          <w:color w:val="000000" w:themeColor="text1"/>
        </w:rPr>
        <w:t>to</w:t>
      </w:r>
      <w:r w:rsidRPr="00790838">
        <w:rPr>
          <w:color w:val="000000" w:themeColor="text1"/>
          <w:spacing w:val="-9"/>
        </w:rPr>
        <w:t xml:space="preserve"> </w:t>
      </w:r>
      <w:r w:rsidRPr="00790838">
        <w:rPr>
          <w:color w:val="000000" w:themeColor="text1"/>
        </w:rPr>
        <w:t>assist retailers</w:t>
      </w:r>
      <w:r w:rsidRPr="00790838">
        <w:rPr>
          <w:color w:val="000000" w:themeColor="text1"/>
          <w:spacing w:val="-6"/>
        </w:rPr>
        <w:t xml:space="preserve"> </w:t>
      </w:r>
      <w:r w:rsidRPr="00790838">
        <w:rPr>
          <w:color w:val="000000" w:themeColor="text1"/>
        </w:rPr>
        <w:t>as</w:t>
      </w:r>
      <w:r w:rsidRPr="00790838">
        <w:rPr>
          <w:color w:val="000000" w:themeColor="text1"/>
          <w:spacing w:val="-3"/>
        </w:rPr>
        <w:t xml:space="preserve"> </w:t>
      </w:r>
      <w:r w:rsidRPr="00790838">
        <w:rPr>
          <w:color w:val="000000" w:themeColor="text1"/>
        </w:rPr>
        <w:t>well</w:t>
      </w:r>
      <w:r w:rsidRPr="00790838">
        <w:rPr>
          <w:color w:val="000000" w:themeColor="text1"/>
          <w:spacing w:val="-5"/>
        </w:rPr>
        <w:t xml:space="preserve"> </w:t>
      </w:r>
      <w:r w:rsidRPr="00790838">
        <w:rPr>
          <w:color w:val="000000" w:themeColor="text1"/>
        </w:rPr>
        <w:t>as</w:t>
      </w:r>
      <w:r w:rsidRPr="00790838">
        <w:rPr>
          <w:color w:val="000000" w:themeColor="text1"/>
          <w:spacing w:val="-6"/>
        </w:rPr>
        <w:t xml:space="preserve"> </w:t>
      </w:r>
      <w:r w:rsidRPr="00790838">
        <w:rPr>
          <w:color w:val="000000" w:themeColor="text1"/>
        </w:rPr>
        <w:t>other</w:t>
      </w:r>
      <w:r w:rsidRPr="00790838">
        <w:rPr>
          <w:color w:val="000000" w:themeColor="text1"/>
          <w:spacing w:val="-5"/>
        </w:rPr>
        <w:t xml:space="preserve"> </w:t>
      </w:r>
      <w:proofErr w:type="spellStart"/>
      <w:r w:rsidRPr="00790838">
        <w:rPr>
          <w:color w:val="000000" w:themeColor="text1"/>
        </w:rPr>
        <w:t>organisations</w:t>
      </w:r>
      <w:proofErr w:type="spellEnd"/>
      <w:r w:rsidRPr="00790838">
        <w:rPr>
          <w:color w:val="000000" w:themeColor="text1"/>
          <w:spacing w:val="-5"/>
        </w:rPr>
        <w:t xml:space="preserve"> </w:t>
      </w:r>
      <w:r w:rsidRPr="00790838">
        <w:rPr>
          <w:color w:val="000000" w:themeColor="text1"/>
        </w:rPr>
        <w:t>to</w:t>
      </w:r>
      <w:r w:rsidRPr="00790838">
        <w:rPr>
          <w:color w:val="000000" w:themeColor="text1"/>
          <w:spacing w:val="-5"/>
        </w:rPr>
        <w:t xml:space="preserve"> </w:t>
      </w:r>
      <w:r w:rsidRPr="00790838">
        <w:rPr>
          <w:color w:val="000000" w:themeColor="text1"/>
        </w:rPr>
        <w:t>identify</w:t>
      </w:r>
      <w:r w:rsidRPr="00790838">
        <w:rPr>
          <w:color w:val="000000" w:themeColor="text1"/>
          <w:spacing w:val="-8"/>
        </w:rPr>
        <w:t xml:space="preserve"> </w:t>
      </w:r>
      <w:r w:rsidRPr="00790838">
        <w:rPr>
          <w:color w:val="000000" w:themeColor="text1"/>
        </w:rPr>
        <w:t>service</w:t>
      </w:r>
      <w:r w:rsidRPr="00790838">
        <w:rPr>
          <w:color w:val="000000" w:themeColor="text1"/>
          <w:spacing w:val="-7"/>
        </w:rPr>
        <w:t xml:space="preserve"> </w:t>
      </w:r>
      <w:r w:rsidRPr="00790838">
        <w:rPr>
          <w:color w:val="000000" w:themeColor="text1"/>
        </w:rPr>
        <w:t>failures</w:t>
      </w:r>
      <w:r w:rsidRPr="00790838">
        <w:rPr>
          <w:color w:val="000000" w:themeColor="text1"/>
          <w:spacing w:val="-6"/>
        </w:rPr>
        <w:t xml:space="preserve"> </w:t>
      </w:r>
      <w:r w:rsidRPr="00790838">
        <w:rPr>
          <w:color w:val="000000" w:themeColor="text1"/>
        </w:rPr>
        <w:t>and</w:t>
      </w:r>
      <w:r w:rsidRPr="00790838">
        <w:rPr>
          <w:color w:val="000000" w:themeColor="text1"/>
          <w:spacing w:val="-3"/>
        </w:rPr>
        <w:t xml:space="preserve"> </w:t>
      </w:r>
      <w:r w:rsidRPr="00790838">
        <w:rPr>
          <w:color w:val="000000" w:themeColor="text1"/>
        </w:rPr>
        <w:t>recover</w:t>
      </w:r>
      <w:r w:rsidRPr="00790838">
        <w:rPr>
          <w:color w:val="000000" w:themeColor="text1"/>
          <w:spacing w:val="-7"/>
        </w:rPr>
        <w:t xml:space="preserve"> </w:t>
      </w:r>
      <w:r w:rsidRPr="00790838">
        <w:rPr>
          <w:color w:val="000000" w:themeColor="text1"/>
        </w:rPr>
        <w:t>from</w:t>
      </w:r>
      <w:r w:rsidRPr="00790838">
        <w:rPr>
          <w:color w:val="000000" w:themeColor="text1"/>
          <w:spacing w:val="-3"/>
        </w:rPr>
        <w:t xml:space="preserve"> </w:t>
      </w:r>
      <w:r w:rsidRPr="00790838">
        <w:rPr>
          <w:color w:val="000000" w:themeColor="text1"/>
        </w:rPr>
        <w:t>complaints via social media in an effective and timely manner.</w:t>
      </w:r>
    </w:p>
    <w:p w14:paraId="4256351A" w14:textId="77777777" w:rsidR="0035248F" w:rsidRPr="00790838" w:rsidRDefault="0035248F">
      <w:pPr>
        <w:pStyle w:val="BodyText"/>
        <w:spacing w:before="138"/>
        <w:rPr>
          <w:color w:val="000000" w:themeColor="text1"/>
        </w:rPr>
      </w:pPr>
    </w:p>
    <w:p w14:paraId="003FF845" w14:textId="77777777" w:rsidR="0035248F" w:rsidRPr="00790838" w:rsidRDefault="00CD07F7">
      <w:pPr>
        <w:pStyle w:val="ListParagraph"/>
        <w:numPr>
          <w:ilvl w:val="0"/>
          <w:numId w:val="9"/>
        </w:numPr>
        <w:tabs>
          <w:tab w:val="left" w:pos="760"/>
        </w:tabs>
        <w:ind w:left="760"/>
        <w:jc w:val="both"/>
        <w:rPr>
          <w:color w:val="000000" w:themeColor="text1"/>
          <w:sz w:val="24"/>
        </w:rPr>
      </w:pPr>
      <w:r w:rsidRPr="00790838">
        <w:rPr>
          <w:color w:val="000000" w:themeColor="text1"/>
          <w:sz w:val="24"/>
        </w:rPr>
        <w:t>The</w:t>
      </w:r>
      <w:r w:rsidRPr="00790838">
        <w:rPr>
          <w:color w:val="000000" w:themeColor="text1"/>
          <w:spacing w:val="-5"/>
          <w:sz w:val="24"/>
        </w:rPr>
        <w:t xml:space="preserve"> </w:t>
      </w:r>
      <w:r w:rsidRPr="00790838">
        <w:rPr>
          <w:color w:val="000000" w:themeColor="text1"/>
          <w:sz w:val="24"/>
        </w:rPr>
        <w:t>Proactive</w:t>
      </w:r>
      <w:r w:rsidRPr="00790838">
        <w:rPr>
          <w:color w:val="000000" w:themeColor="text1"/>
          <w:spacing w:val="-2"/>
          <w:sz w:val="24"/>
        </w:rPr>
        <w:t xml:space="preserve"> </w:t>
      </w:r>
      <w:r w:rsidRPr="00790838">
        <w:rPr>
          <w:color w:val="000000" w:themeColor="text1"/>
          <w:sz w:val="24"/>
        </w:rPr>
        <w:t>Social</w:t>
      </w:r>
      <w:r w:rsidRPr="00790838">
        <w:rPr>
          <w:color w:val="000000" w:themeColor="text1"/>
          <w:spacing w:val="-1"/>
          <w:sz w:val="24"/>
        </w:rPr>
        <w:t xml:space="preserve"> </w:t>
      </w:r>
      <w:r w:rsidRPr="00790838">
        <w:rPr>
          <w:color w:val="000000" w:themeColor="text1"/>
          <w:sz w:val="24"/>
        </w:rPr>
        <w:t>Media</w:t>
      </w:r>
      <w:r w:rsidRPr="00790838">
        <w:rPr>
          <w:color w:val="000000" w:themeColor="text1"/>
          <w:spacing w:val="-1"/>
          <w:sz w:val="24"/>
        </w:rPr>
        <w:t xml:space="preserve"> </w:t>
      </w:r>
      <w:r w:rsidRPr="00790838">
        <w:rPr>
          <w:color w:val="000000" w:themeColor="text1"/>
          <w:sz w:val="24"/>
        </w:rPr>
        <w:t>Recovery</w:t>
      </w:r>
      <w:r w:rsidRPr="00790838">
        <w:rPr>
          <w:color w:val="000000" w:themeColor="text1"/>
          <w:spacing w:val="-5"/>
          <w:sz w:val="24"/>
        </w:rPr>
        <w:t xml:space="preserve"> </w:t>
      </w:r>
      <w:r w:rsidRPr="00790838">
        <w:rPr>
          <w:color w:val="000000" w:themeColor="text1"/>
          <w:sz w:val="24"/>
        </w:rPr>
        <w:t>System</w:t>
      </w:r>
      <w:r w:rsidRPr="00790838">
        <w:rPr>
          <w:color w:val="000000" w:themeColor="text1"/>
          <w:spacing w:val="-1"/>
          <w:sz w:val="24"/>
        </w:rPr>
        <w:t xml:space="preserve"> </w:t>
      </w:r>
      <w:r w:rsidRPr="00790838">
        <w:rPr>
          <w:color w:val="000000" w:themeColor="text1"/>
          <w:sz w:val="24"/>
        </w:rPr>
        <w:t>(PSMRS)</w:t>
      </w:r>
      <w:r w:rsidRPr="00790838">
        <w:rPr>
          <w:color w:val="000000" w:themeColor="text1"/>
          <w:spacing w:val="-1"/>
          <w:sz w:val="24"/>
        </w:rPr>
        <w:t xml:space="preserve"> </w:t>
      </w:r>
      <w:r w:rsidRPr="00790838">
        <w:rPr>
          <w:color w:val="000000" w:themeColor="text1"/>
          <w:sz w:val="24"/>
        </w:rPr>
        <w:t>framework</w:t>
      </w:r>
      <w:r w:rsidRPr="00790838">
        <w:rPr>
          <w:color w:val="000000" w:themeColor="text1"/>
          <w:spacing w:val="-1"/>
          <w:sz w:val="24"/>
        </w:rPr>
        <w:t xml:space="preserve"> </w:t>
      </w:r>
      <w:r w:rsidRPr="00790838">
        <w:rPr>
          <w:color w:val="000000" w:themeColor="text1"/>
          <w:sz w:val="24"/>
        </w:rPr>
        <w:t xml:space="preserve">is </w:t>
      </w:r>
      <w:r w:rsidRPr="00790838">
        <w:rPr>
          <w:color w:val="000000" w:themeColor="text1"/>
          <w:spacing w:val="-2"/>
          <w:sz w:val="24"/>
        </w:rPr>
        <w:t>proposed.</w:t>
      </w:r>
    </w:p>
    <w:p w14:paraId="31243008" w14:textId="77777777" w:rsidR="0035248F" w:rsidRPr="00790838" w:rsidRDefault="00CD07F7">
      <w:pPr>
        <w:pStyle w:val="BodyText"/>
        <w:spacing w:before="137" w:line="360" w:lineRule="auto"/>
        <w:ind w:left="400" w:right="294"/>
        <w:jc w:val="both"/>
        <w:rPr>
          <w:color w:val="000000" w:themeColor="text1"/>
        </w:rPr>
      </w:pPr>
      <w:r w:rsidRPr="00790838">
        <w:rPr>
          <w:color w:val="000000" w:themeColor="text1"/>
        </w:rPr>
        <w:t xml:space="preserve">Optimal strategies for responding to </w:t>
      </w:r>
      <w:r w:rsidRPr="00790838">
        <w:rPr>
          <w:color w:val="000000" w:themeColor="text1"/>
        </w:rPr>
        <w:t>customer complaints in social media is a gap in the body of knowledge that requires research. (Hoffman et al, 2011). Such a framework offers practitioners</w:t>
      </w:r>
      <w:r w:rsidRPr="00790838">
        <w:rPr>
          <w:color w:val="000000" w:themeColor="text1"/>
          <w:spacing w:val="-15"/>
        </w:rPr>
        <w:t xml:space="preserve"> </w:t>
      </w:r>
      <w:r w:rsidRPr="00790838">
        <w:rPr>
          <w:color w:val="000000" w:themeColor="text1"/>
        </w:rPr>
        <w:t>the</w:t>
      </w:r>
      <w:r w:rsidRPr="00790838">
        <w:rPr>
          <w:color w:val="000000" w:themeColor="text1"/>
          <w:spacing w:val="-14"/>
        </w:rPr>
        <w:t xml:space="preserve"> </w:t>
      </w:r>
      <w:r w:rsidRPr="00790838">
        <w:rPr>
          <w:color w:val="000000" w:themeColor="text1"/>
        </w:rPr>
        <w:t>opportunity</w:t>
      </w:r>
      <w:r w:rsidRPr="00790838">
        <w:rPr>
          <w:color w:val="000000" w:themeColor="text1"/>
          <w:spacing w:val="-15"/>
        </w:rPr>
        <w:t xml:space="preserve"> </w:t>
      </w:r>
      <w:r w:rsidRPr="00790838">
        <w:rPr>
          <w:color w:val="000000" w:themeColor="text1"/>
        </w:rPr>
        <w:t>to</w:t>
      </w:r>
      <w:r w:rsidRPr="00790838">
        <w:rPr>
          <w:color w:val="000000" w:themeColor="text1"/>
          <w:spacing w:val="-13"/>
        </w:rPr>
        <w:t xml:space="preserve"> </w:t>
      </w:r>
      <w:r w:rsidRPr="00790838">
        <w:rPr>
          <w:color w:val="000000" w:themeColor="text1"/>
        </w:rPr>
        <w:t>strategies</w:t>
      </w:r>
      <w:r w:rsidRPr="00790838">
        <w:rPr>
          <w:color w:val="000000" w:themeColor="text1"/>
          <w:spacing w:val="-13"/>
        </w:rPr>
        <w:t xml:space="preserve"> </w:t>
      </w:r>
      <w:r w:rsidRPr="00790838">
        <w:rPr>
          <w:color w:val="000000" w:themeColor="text1"/>
        </w:rPr>
        <w:t>towards</w:t>
      </w:r>
      <w:r w:rsidRPr="00790838">
        <w:rPr>
          <w:color w:val="000000" w:themeColor="text1"/>
          <w:spacing w:val="-14"/>
        </w:rPr>
        <w:t xml:space="preserve"> </w:t>
      </w:r>
      <w:r w:rsidRPr="00790838">
        <w:rPr>
          <w:color w:val="000000" w:themeColor="text1"/>
        </w:rPr>
        <w:t>effective</w:t>
      </w:r>
      <w:r w:rsidRPr="00790838">
        <w:rPr>
          <w:color w:val="000000" w:themeColor="text1"/>
          <w:spacing w:val="-14"/>
        </w:rPr>
        <w:t xml:space="preserve"> </w:t>
      </w:r>
      <w:r w:rsidRPr="00790838">
        <w:rPr>
          <w:color w:val="000000" w:themeColor="text1"/>
        </w:rPr>
        <w:t>management</w:t>
      </w:r>
      <w:r w:rsidRPr="00790838">
        <w:rPr>
          <w:color w:val="000000" w:themeColor="text1"/>
          <w:spacing w:val="-13"/>
        </w:rPr>
        <w:t xml:space="preserve"> </w:t>
      </w:r>
      <w:r w:rsidRPr="00790838">
        <w:rPr>
          <w:color w:val="000000" w:themeColor="text1"/>
        </w:rPr>
        <w:t>of</w:t>
      </w:r>
      <w:r w:rsidRPr="00790838">
        <w:rPr>
          <w:color w:val="000000" w:themeColor="text1"/>
          <w:spacing w:val="-11"/>
        </w:rPr>
        <w:t xml:space="preserve"> </w:t>
      </w:r>
      <w:r w:rsidRPr="00790838">
        <w:rPr>
          <w:color w:val="000000" w:themeColor="text1"/>
        </w:rPr>
        <w:t>complaints,</w:t>
      </w:r>
      <w:r w:rsidRPr="00790838">
        <w:rPr>
          <w:color w:val="000000" w:themeColor="text1"/>
          <w:spacing w:val="-13"/>
        </w:rPr>
        <w:t xml:space="preserve"> </w:t>
      </w:r>
      <w:r w:rsidRPr="00790838">
        <w:rPr>
          <w:color w:val="000000" w:themeColor="text1"/>
        </w:rPr>
        <w:t xml:space="preserve">service recovery and </w:t>
      </w:r>
      <w:r w:rsidRPr="00790838">
        <w:rPr>
          <w:color w:val="000000" w:themeColor="text1"/>
        </w:rPr>
        <w:t>customer relationship. (Nimako and Mensah, 2012). This study contributes by proposing such a framework based on the findings of all four phases of the research project. See section 6.5.</w:t>
      </w:r>
    </w:p>
    <w:p w14:paraId="545368E4"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1EEBCDB8" w14:textId="77777777" w:rsidR="0035248F" w:rsidRPr="00790838" w:rsidRDefault="00CD07F7">
      <w:pPr>
        <w:pStyle w:val="Heading3"/>
        <w:numPr>
          <w:ilvl w:val="1"/>
          <w:numId w:val="11"/>
        </w:numPr>
        <w:tabs>
          <w:tab w:val="left" w:pos="975"/>
        </w:tabs>
        <w:spacing w:before="60"/>
        <w:ind w:left="975" w:hanging="575"/>
        <w:jc w:val="both"/>
        <w:rPr>
          <w:color w:val="000000" w:themeColor="text1"/>
        </w:rPr>
      </w:pPr>
      <w:bookmarkStart w:id="272" w:name="_bookmark272"/>
      <w:bookmarkEnd w:id="272"/>
      <w:r w:rsidRPr="00790838">
        <w:rPr>
          <w:color w:val="000000" w:themeColor="text1"/>
        </w:rPr>
        <w:lastRenderedPageBreak/>
        <w:t>Managerial</w:t>
      </w:r>
      <w:r w:rsidRPr="00790838">
        <w:rPr>
          <w:color w:val="000000" w:themeColor="text1"/>
          <w:spacing w:val="-2"/>
        </w:rPr>
        <w:t xml:space="preserve"> Implications</w:t>
      </w:r>
    </w:p>
    <w:p w14:paraId="573FCBFB" w14:textId="77777777" w:rsidR="0035248F" w:rsidRPr="00790838" w:rsidRDefault="00CD07F7">
      <w:pPr>
        <w:pStyle w:val="BodyText"/>
        <w:spacing w:before="133" w:line="360" w:lineRule="auto"/>
        <w:ind w:left="400" w:right="296"/>
        <w:jc w:val="both"/>
        <w:rPr>
          <w:color w:val="000000" w:themeColor="text1"/>
        </w:rPr>
      </w:pPr>
      <w:r w:rsidRPr="00790838">
        <w:rPr>
          <w:color w:val="000000" w:themeColor="text1"/>
        </w:rPr>
        <w:t>The</w:t>
      </w:r>
      <w:r w:rsidRPr="00790838">
        <w:rPr>
          <w:color w:val="000000" w:themeColor="text1"/>
          <w:spacing w:val="-3"/>
        </w:rPr>
        <w:t xml:space="preserve"> </w:t>
      </w:r>
      <w:r w:rsidRPr="00790838">
        <w:rPr>
          <w:color w:val="000000" w:themeColor="text1"/>
        </w:rPr>
        <w:t>above contributions</w:t>
      </w:r>
      <w:r w:rsidRPr="00790838">
        <w:rPr>
          <w:color w:val="000000" w:themeColor="text1"/>
          <w:spacing w:val="-1"/>
        </w:rPr>
        <w:t xml:space="preserve"> </w:t>
      </w:r>
      <w:r w:rsidRPr="00790838">
        <w:rPr>
          <w:color w:val="000000" w:themeColor="text1"/>
        </w:rPr>
        <w:t>have</w:t>
      </w:r>
      <w:r w:rsidRPr="00790838">
        <w:rPr>
          <w:color w:val="000000" w:themeColor="text1"/>
          <w:spacing w:val="-2"/>
        </w:rPr>
        <w:t xml:space="preserve"> </w:t>
      </w:r>
      <w:r w:rsidRPr="00790838">
        <w:rPr>
          <w:color w:val="000000" w:themeColor="text1"/>
        </w:rPr>
        <w:t>managerial</w:t>
      </w:r>
      <w:r w:rsidRPr="00790838">
        <w:rPr>
          <w:color w:val="000000" w:themeColor="text1"/>
          <w:spacing w:val="-1"/>
        </w:rPr>
        <w:t xml:space="preserve"> </w:t>
      </w:r>
      <w:r w:rsidRPr="00790838">
        <w:rPr>
          <w:color w:val="000000" w:themeColor="text1"/>
        </w:rPr>
        <w:t>implications</w:t>
      </w:r>
      <w:r w:rsidRPr="00790838">
        <w:rPr>
          <w:color w:val="000000" w:themeColor="text1"/>
          <w:spacing w:val="-1"/>
        </w:rPr>
        <w:t xml:space="preserve"> </w:t>
      </w:r>
      <w:r w:rsidRPr="00790838">
        <w:rPr>
          <w:color w:val="000000" w:themeColor="text1"/>
        </w:rPr>
        <w:t>for</w:t>
      </w:r>
      <w:r w:rsidRPr="00790838">
        <w:rPr>
          <w:color w:val="000000" w:themeColor="text1"/>
          <w:spacing w:val="-3"/>
        </w:rPr>
        <w:t xml:space="preserve"> </w:t>
      </w:r>
      <w:r w:rsidRPr="00790838">
        <w:rPr>
          <w:color w:val="000000" w:themeColor="text1"/>
        </w:rPr>
        <w:t>retailers and</w:t>
      </w:r>
      <w:r w:rsidRPr="00790838">
        <w:rPr>
          <w:color w:val="000000" w:themeColor="text1"/>
          <w:spacing w:val="-1"/>
        </w:rPr>
        <w:t xml:space="preserve"> </w:t>
      </w:r>
      <w:r w:rsidRPr="00790838">
        <w:rPr>
          <w:color w:val="000000" w:themeColor="text1"/>
        </w:rPr>
        <w:t>other</w:t>
      </w:r>
      <w:r w:rsidRPr="00790838">
        <w:rPr>
          <w:color w:val="000000" w:themeColor="text1"/>
          <w:spacing w:val="-2"/>
        </w:rPr>
        <w:t xml:space="preserve"> </w:t>
      </w:r>
      <w:proofErr w:type="spellStart"/>
      <w:r w:rsidRPr="00790838">
        <w:rPr>
          <w:color w:val="000000" w:themeColor="text1"/>
        </w:rPr>
        <w:t>organisations</w:t>
      </w:r>
      <w:proofErr w:type="spellEnd"/>
      <w:r w:rsidRPr="00790838">
        <w:rPr>
          <w:color w:val="000000" w:themeColor="text1"/>
        </w:rPr>
        <w:t>,</w:t>
      </w:r>
      <w:r w:rsidRPr="00790838">
        <w:rPr>
          <w:color w:val="000000" w:themeColor="text1"/>
          <w:spacing w:val="-1"/>
        </w:rPr>
        <w:t xml:space="preserve"> </w:t>
      </w:r>
      <w:r w:rsidRPr="00790838">
        <w:rPr>
          <w:color w:val="000000" w:themeColor="text1"/>
        </w:rPr>
        <w:t>in summary these managerial implications are</w:t>
      </w:r>
    </w:p>
    <w:p w14:paraId="4581489B" w14:textId="77777777" w:rsidR="0035248F" w:rsidRPr="00790838" w:rsidRDefault="00CD07F7">
      <w:pPr>
        <w:pStyle w:val="ListParagraph"/>
        <w:numPr>
          <w:ilvl w:val="0"/>
          <w:numId w:val="10"/>
        </w:numPr>
        <w:tabs>
          <w:tab w:val="left" w:pos="1120"/>
        </w:tabs>
        <w:spacing w:line="360" w:lineRule="auto"/>
        <w:ind w:right="294"/>
        <w:jc w:val="both"/>
        <w:rPr>
          <w:color w:val="000000" w:themeColor="text1"/>
          <w:sz w:val="24"/>
        </w:rPr>
      </w:pPr>
      <w:r w:rsidRPr="00790838">
        <w:rPr>
          <w:color w:val="000000" w:themeColor="text1"/>
          <w:sz w:val="24"/>
        </w:rPr>
        <w:t xml:space="preserve">Since consumers are often not only seeking corrective action, </w:t>
      </w:r>
      <w:proofErr w:type="gramStart"/>
      <w:r w:rsidRPr="00790838">
        <w:rPr>
          <w:color w:val="000000" w:themeColor="text1"/>
          <w:sz w:val="24"/>
        </w:rPr>
        <w:t>they are</w:t>
      </w:r>
      <w:proofErr w:type="gramEnd"/>
      <w:r w:rsidRPr="00790838">
        <w:rPr>
          <w:color w:val="000000" w:themeColor="text1"/>
          <w:sz w:val="24"/>
        </w:rPr>
        <w:t xml:space="preserve"> seeking immediate correction action, retailers need to identify these type of complaints in an equally immediate manner and instantly begin the service recovery process. This involves proactive social listening, a triage approach to </w:t>
      </w:r>
      <w:proofErr w:type="spellStart"/>
      <w:r w:rsidRPr="00790838">
        <w:rPr>
          <w:color w:val="000000" w:themeColor="text1"/>
          <w:sz w:val="24"/>
        </w:rPr>
        <w:t>prioritise</w:t>
      </w:r>
      <w:proofErr w:type="spellEnd"/>
      <w:r w:rsidRPr="00790838">
        <w:rPr>
          <w:color w:val="000000" w:themeColor="text1"/>
          <w:sz w:val="24"/>
        </w:rPr>
        <w:t xml:space="preserve"> and appropriately direct these types of complaints to ensure a real-time instantaneous resolution.</w:t>
      </w:r>
    </w:p>
    <w:p w14:paraId="0BCB35C8" w14:textId="77777777" w:rsidR="0035248F" w:rsidRPr="00790838" w:rsidRDefault="00CD07F7">
      <w:pPr>
        <w:pStyle w:val="ListParagraph"/>
        <w:numPr>
          <w:ilvl w:val="0"/>
          <w:numId w:val="10"/>
        </w:numPr>
        <w:tabs>
          <w:tab w:val="left" w:pos="1120"/>
        </w:tabs>
        <w:spacing w:before="1" w:line="360" w:lineRule="auto"/>
        <w:ind w:right="294"/>
        <w:jc w:val="both"/>
        <w:rPr>
          <w:color w:val="000000" w:themeColor="text1"/>
          <w:sz w:val="24"/>
        </w:rPr>
      </w:pPr>
      <w:r w:rsidRPr="00790838">
        <w:rPr>
          <w:color w:val="000000" w:themeColor="text1"/>
          <w:sz w:val="24"/>
        </w:rPr>
        <w:t>As</w:t>
      </w:r>
      <w:r w:rsidRPr="00790838">
        <w:rPr>
          <w:color w:val="000000" w:themeColor="text1"/>
          <w:spacing w:val="-3"/>
          <w:sz w:val="24"/>
        </w:rPr>
        <w:t xml:space="preserve"> </w:t>
      </w:r>
      <w:r w:rsidRPr="00790838">
        <w:rPr>
          <w:color w:val="000000" w:themeColor="text1"/>
          <w:sz w:val="24"/>
        </w:rPr>
        <w:t>discussed,</w:t>
      </w:r>
      <w:r w:rsidRPr="00790838">
        <w:rPr>
          <w:color w:val="000000" w:themeColor="text1"/>
          <w:spacing w:val="-3"/>
          <w:sz w:val="24"/>
        </w:rPr>
        <w:t xml:space="preserve"> </w:t>
      </w:r>
      <w:r w:rsidRPr="00790838">
        <w:rPr>
          <w:color w:val="000000" w:themeColor="text1"/>
          <w:sz w:val="24"/>
        </w:rPr>
        <w:t>consumers</w:t>
      </w:r>
      <w:r w:rsidRPr="00790838">
        <w:rPr>
          <w:color w:val="000000" w:themeColor="text1"/>
          <w:spacing w:val="-2"/>
          <w:sz w:val="24"/>
        </w:rPr>
        <w:t xml:space="preserve"> </w:t>
      </w:r>
      <w:r w:rsidRPr="00790838">
        <w:rPr>
          <w:color w:val="000000" w:themeColor="text1"/>
          <w:sz w:val="24"/>
        </w:rPr>
        <w:t>are</w:t>
      </w:r>
      <w:r w:rsidRPr="00790838">
        <w:rPr>
          <w:color w:val="000000" w:themeColor="text1"/>
          <w:spacing w:val="-5"/>
          <w:sz w:val="24"/>
        </w:rPr>
        <w:t xml:space="preserve"> </w:t>
      </w:r>
      <w:r w:rsidRPr="00790838">
        <w:rPr>
          <w:color w:val="000000" w:themeColor="text1"/>
          <w:sz w:val="24"/>
        </w:rPr>
        <w:t>frequently</w:t>
      </w:r>
      <w:r w:rsidRPr="00790838">
        <w:rPr>
          <w:color w:val="000000" w:themeColor="text1"/>
          <w:spacing w:val="-8"/>
          <w:sz w:val="24"/>
        </w:rPr>
        <w:t xml:space="preserve"> </w:t>
      </w:r>
      <w:r w:rsidRPr="00790838">
        <w:rPr>
          <w:color w:val="000000" w:themeColor="text1"/>
          <w:sz w:val="24"/>
        </w:rPr>
        <w:t>motivated</w:t>
      </w:r>
      <w:r w:rsidRPr="00790838">
        <w:rPr>
          <w:color w:val="000000" w:themeColor="text1"/>
          <w:spacing w:val="-3"/>
          <w:sz w:val="24"/>
        </w:rPr>
        <w:t xml:space="preserve"> </w:t>
      </w:r>
      <w:r w:rsidRPr="00790838">
        <w:rPr>
          <w:color w:val="000000" w:themeColor="text1"/>
          <w:sz w:val="24"/>
        </w:rPr>
        <w:t>to</w:t>
      </w:r>
      <w:r w:rsidRPr="00790838">
        <w:rPr>
          <w:color w:val="000000" w:themeColor="text1"/>
          <w:spacing w:val="-3"/>
          <w:sz w:val="24"/>
        </w:rPr>
        <w:t xml:space="preserve"> </w:t>
      </w:r>
      <w:r w:rsidRPr="00790838">
        <w:rPr>
          <w:color w:val="000000" w:themeColor="text1"/>
          <w:sz w:val="24"/>
        </w:rPr>
        <w:t>complain</w:t>
      </w:r>
      <w:r w:rsidRPr="00790838">
        <w:rPr>
          <w:color w:val="000000" w:themeColor="text1"/>
          <w:spacing w:val="-3"/>
          <w:sz w:val="24"/>
        </w:rPr>
        <w:t xml:space="preserve"> </w:t>
      </w:r>
      <w:r w:rsidRPr="00790838">
        <w:rPr>
          <w:color w:val="000000" w:themeColor="text1"/>
          <w:sz w:val="24"/>
        </w:rPr>
        <w:t>on</w:t>
      </w:r>
      <w:r w:rsidRPr="00790838">
        <w:rPr>
          <w:color w:val="000000" w:themeColor="text1"/>
          <w:spacing w:val="-3"/>
          <w:sz w:val="24"/>
        </w:rPr>
        <w:t xml:space="preserve"> </w:t>
      </w:r>
      <w:r w:rsidRPr="00790838">
        <w:rPr>
          <w:color w:val="000000" w:themeColor="text1"/>
          <w:sz w:val="24"/>
        </w:rPr>
        <w:t>social</w:t>
      </w:r>
      <w:r w:rsidRPr="00790838">
        <w:rPr>
          <w:color w:val="000000" w:themeColor="text1"/>
          <w:spacing w:val="-3"/>
          <w:sz w:val="24"/>
        </w:rPr>
        <w:t xml:space="preserve"> </w:t>
      </w:r>
      <w:r w:rsidRPr="00790838">
        <w:rPr>
          <w:color w:val="000000" w:themeColor="text1"/>
          <w:sz w:val="24"/>
        </w:rPr>
        <w:t>media</w:t>
      </w:r>
      <w:r w:rsidRPr="00790838">
        <w:rPr>
          <w:color w:val="000000" w:themeColor="text1"/>
          <w:spacing w:val="-4"/>
          <w:sz w:val="24"/>
        </w:rPr>
        <w:t xml:space="preserve"> </w:t>
      </w:r>
      <w:r w:rsidRPr="00790838">
        <w:rPr>
          <w:color w:val="000000" w:themeColor="text1"/>
          <w:sz w:val="24"/>
        </w:rPr>
        <w:t>as</w:t>
      </w:r>
      <w:r w:rsidRPr="00790838">
        <w:rPr>
          <w:color w:val="000000" w:themeColor="text1"/>
          <w:spacing w:val="-3"/>
          <w:sz w:val="24"/>
        </w:rPr>
        <w:t xml:space="preserve"> </w:t>
      </w:r>
      <w:r w:rsidRPr="00790838">
        <w:rPr>
          <w:color w:val="000000" w:themeColor="text1"/>
          <w:sz w:val="24"/>
        </w:rPr>
        <w:t>they are</w:t>
      </w:r>
      <w:r w:rsidRPr="00790838">
        <w:rPr>
          <w:color w:val="000000" w:themeColor="text1"/>
          <w:spacing w:val="-8"/>
          <w:sz w:val="24"/>
        </w:rPr>
        <w:t xml:space="preserve"> </w:t>
      </w:r>
      <w:r w:rsidRPr="00790838">
        <w:rPr>
          <w:color w:val="000000" w:themeColor="text1"/>
          <w:sz w:val="24"/>
        </w:rPr>
        <w:t>aware</w:t>
      </w:r>
      <w:r w:rsidRPr="00790838">
        <w:rPr>
          <w:color w:val="000000" w:themeColor="text1"/>
          <w:spacing w:val="-10"/>
          <w:sz w:val="24"/>
        </w:rPr>
        <w:t xml:space="preserve"> </w:t>
      </w:r>
      <w:r w:rsidRPr="00790838">
        <w:rPr>
          <w:color w:val="000000" w:themeColor="text1"/>
          <w:sz w:val="24"/>
        </w:rPr>
        <w:t>of</w:t>
      </w:r>
      <w:r w:rsidRPr="00790838">
        <w:rPr>
          <w:color w:val="000000" w:themeColor="text1"/>
          <w:spacing w:val="-9"/>
          <w:sz w:val="24"/>
        </w:rPr>
        <w:t xml:space="preserve"> </w:t>
      </w:r>
      <w:r w:rsidRPr="00790838">
        <w:rPr>
          <w:color w:val="000000" w:themeColor="text1"/>
          <w:sz w:val="24"/>
        </w:rPr>
        <w:t>the</w:t>
      </w:r>
      <w:r w:rsidRPr="00790838">
        <w:rPr>
          <w:color w:val="000000" w:themeColor="text1"/>
          <w:spacing w:val="-10"/>
          <w:sz w:val="24"/>
        </w:rPr>
        <w:t xml:space="preserve"> </w:t>
      </w:r>
      <w:r w:rsidRPr="00790838">
        <w:rPr>
          <w:color w:val="000000" w:themeColor="text1"/>
          <w:sz w:val="24"/>
        </w:rPr>
        <w:t>public</w:t>
      </w:r>
      <w:r w:rsidRPr="00790838">
        <w:rPr>
          <w:color w:val="000000" w:themeColor="text1"/>
          <w:spacing w:val="-10"/>
          <w:sz w:val="24"/>
        </w:rPr>
        <w:t xml:space="preserve"> </w:t>
      </w:r>
      <w:r w:rsidRPr="00790838">
        <w:rPr>
          <w:color w:val="000000" w:themeColor="text1"/>
          <w:sz w:val="24"/>
        </w:rPr>
        <w:t>nature</w:t>
      </w:r>
      <w:r w:rsidRPr="00790838">
        <w:rPr>
          <w:color w:val="000000" w:themeColor="text1"/>
          <w:spacing w:val="-10"/>
          <w:sz w:val="24"/>
        </w:rPr>
        <w:t xml:space="preserve"> </w:t>
      </w:r>
      <w:r w:rsidRPr="00790838">
        <w:rPr>
          <w:color w:val="000000" w:themeColor="text1"/>
          <w:sz w:val="24"/>
        </w:rPr>
        <w:t>of</w:t>
      </w:r>
      <w:r w:rsidRPr="00790838">
        <w:rPr>
          <w:color w:val="000000" w:themeColor="text1"/>
          <w:spacing w:val="-9"/>
          <w:sz w:val="24"/>
        </w:rPr>
        <w:t xml:space="preserve"> </w:t>
      </w:r>
      <w:r w:rsidRPr="00790838">
        <w:rPr>
          <w:color w:val="000000" w:themeColor="text1"/>
          <w:sz w:val="24"/>
        </w:rPr>
        <w:t>the</w:t>
      </w:r>
      <w:r w:rsidRPr="00790838">
        <w:rPr>
          <w:color w:val="000000" w:themeColor="text1"/>
          <w:spacing w:val="-9"/>
          <w:sz w:val="24"/>
        </w:rPr>
        <w:t xml:space="preserve"> </w:t>
      </w:r>
      <w:r w:rsidRPr="00790838">
        <w:rPr>
          <w:color w:val="000000" w:themeColor="text1"/>
          <w:sz w:val="24"/>
        </w:rPr>
        <w:t>medium,</w:t>
      </w:r>
      <w:r w:rsidRPr="00790838">
        <w:rPr>
          <w:color w:val="000000" w:themeColor="text1"/>
          <w:spacing w:val="-8"/>
          <w:sz w:val="24"/>
        </w:rPr>
        <w:t xml:space="preserve"> </w:t>
      </w:r>
      <w:r w:rsidRPr="00790838">
        <w:rPr>
          <w:color w:val="000000" w:themeColor="text1"/>
          <w:sz w:val="24"/>
        </w:rPr>
        <w:t>the</w:t>
      </w:r>
      <w:r w:rsidRPr="00790838">
        <w:rPr>
          <w:color w:val="000000" w:themeColor="text1"/>
          <w:spacing w:val="-7"/>
          <w:sz w:val="24"/>
        </w:rPr>
        <w:t xml:space="preserve"> </w:t>
      </w:r>
      <w:r w:rsidRPr="00790838">
        <w:rPr>
          <w:color w:val="000000" w:themeColor="text1"/>
          <w:sz w:val="24"/>
        </w:rPr>
        <w:t>retailer’s</w:t>
      </w:r>
      <w:r w:rsidRPr="00790838">
        <w:rPr>
          <w:color w:val="000000" w:themeColor="text1"/>
          <w:spacing w:val="-8"/>
          <w:sz w:val="24"/>
        </w:rPr>
        <w:t xml:space="preserve"> </w:t>
      </w:r>
      <w:r w:rsidRPr="00790838">
        <w:rPr>
          <w:color w:val="000000" w:themeColor="text1"/>
          <w:sz w:val="24"/>
        </w:rPr>
        <w:t>desire</w:t>
      </w:r>
      <w:r w:rsidRPr="00790838">
        <w:rPr>
          <w:color w:val="000000" w:themeColor="text1"/>
          <w:spacing w:val="-10"/>
          <w:sz w:val="24"/>
        </w:rPr>
        <w:t xml:space="preserve"> </w:t>
      </w:r>
      <w:r w:rsidRPr="00790838">
        <w:rPr>
          <w:color w:val="000000" w:themeColor="text1"/>
          <w:sz w:val="24"/>
        </w:rPr>
        <w:t>to</w:t>
      </w:r>
      <w:r w:rsidRPr="00790838">
        <w:rPr>
          <w:color w:val="000000" w:themeColor="text1"/>
          <w:spacing w:val="-8"/>
          <w:sz w:val="24"/>
        </w:rPr>
        <w:t xml:space="preserve"> </w:t>
      </w:r>
      <w:r w:rsidRPr="00790838">
        <w:rPr>
          <w:color w:val="000000" w:themeColor="text1"/>
          <w:sz w:val="24"/>
        </w:rPr>
        <w:t>maintain</w:t>
      </w:r>
      <w:r w:rsidRPr="00790838">
        <w:rPr>
          <w:color w:val="000000" w:themeColor="text1"/>
          <w:spacing w:val="-9"/>
          <w:sz w:val="24"/>
        </w:rPr>
        <w:t xml:space="preserve"> </w:t>
      </w:r>
      <w:r w:rsidRPr="00790838">
        <w:rPr>
          <w:color w:val="000000" w:themeColor="text1"/>
          <w:sz w:val="24"/>
        </w:rPr>
        <w:t>a</w:t>
      </w:r>
      <w:r w:rsidRPr="00790838">
        <w:rPr>
          <w:color w:val="000000" w:themeColor="text1"/>
          <w:spacing w:val="-10"/>
          <w:sz w:val="24"/>
        </w:rPr>
        <w:t xml:space="preserve"> </w:t>
      </w:r>
      <w:r w:rsidRPr="00790838">
        <w:rPr>
          <w:color w:val="000000" w:themeColor="text1"/>
          <w:sz w:val="24"/>
        </w:rPr>
        <w:t>positive public</w:t>
      </w:r>
      <w:r w:rsidRPr="00790838">
        <w:rPr>
          <w:color w:val="000000" w:themeColor="text1"/>
          <w:spacing w:val="-6"/>
          <w:sz w:val="24"/>
        </w:rPr>
        <w:t xml:space="preserve"> </w:t>
      </w:r>
      <w:r w:rsidRPr="00790838">
        <w:rPr>
          <w:color w:val="000000" w:themeColor="text1"/>
          <w:sz w:val="24"/>
        </w:rPr>
        <w:t>reputation</w:t>
      </w:r>
      <w:r w:rsidRPr="00790838">
        <w:rPr>
          <w:color w:val="000000" w:themeColor="text1"/>
          <w:spacing w:val="-2"/>
          <w:sz w:val="24"/>
        </w:rPr>
        <w:t xml:space="preserve"> </w:t>
      </w:r>
      <w:r w:rsidRPr="00790838">
        <w:rPr>
          <w:color w:val="000000" w:themeColor="text1"/>
          <w:sz w:val="24"/>
        </w:rPr>
        <w:t>and</w:t>
      </w:r>
      <w:r w:rsidRPr="00790838">
        <w:rPr>
          <w:color w:val="000000" w:themeColor="text1"/>
          <w:spacing w:val="-5"/>
          <w:sz w:val="24"/>
        </w:rPr>
        <w:t xml:space="preserve"> </w:t>
      </w:r>
      <w:r w:rsidRPr="00790838">
        <w:rPr>
          <w:color w:val="000000" w:themeColor="text1"/>
          <w:sz w:val="24"/>
        </w:rPr>
        <w:t>thus</w:t>
      </w:r>
      <w:r w:rsidRPr="00790838">
        <w:rPr>
          <w:color w:val="000000" w:themeColor="text1"/>
          <w:spacing w:val="-5"/>
          <w:sz w:val="24"/>
        </w:rPr>
        <w:t xml:space="preserve"> </w:t>
      </w:r>
      <w:r w:rsidRPr="00790838">
        <w:rPr>
          <w:color w:val="000000" w:themeColor="text1"/>
          <w:sz w:val="24"/>
        </w:rPr>
        <w:t>expect</w:t>
      </w:r>
      <w:r w:rsidRPr="00790838">
        <w:rPr>
          <w:color w:val="000000" w:themeColor="text1"/>
          <w:spacing w:val="-4"/>
          <w:sz w:val="24"/>
        </w:rPr>
        <w:t xml:space="preserve"> </w:t>
      </w:r>
      <w:r w:rsidRPr="00790838">
        <w:rPr>
          <w:color w:val="000000" w:themeColor="text1"/>
          <w:sz w:val="24"/>
        </w:rPr>
        <w:t>this</w:t>
      </w:r>
      <w:r w:rsidRPr="00790838">
        <w:rPr>
          <w:color w:val="000000" w:themeColor="text1"/>
          <w:spacing w:val="-5"/>
          <w:sz w:val="24"/>
        </w:rPr>
        <w:t xml:space="preserve"> </w:t>
      </w:r>
      <w:r w:rsidRPr="00790838">
        <w:rPr>
          <w:color w:val="000000" w:themeColor="text1"/>
          <w:sz w:val="24"/>
        </w:rPr>
        <w:t>medium</w:t>
      </w:r>
      <w:r w:rsidRPr="00790838">
        <w:rPr>
          <w:color w:val="000000" w:themeColor="text1"/>
          <w:spacing w:val="-4"/>
          <w:sz w:val="24"/>
        </w:rPr>
        <w:t xml:space="preserve"> </w:t>
      </w:r>
      <w:r w:rsidRPr="00790838">
        <w:rPr>
          <w:color w:val="000000" w:themeColor="text1"/>
          <w:sz w:val="24"/>
        </w:rPr>
        <w:t>to</w:t>
      </w:r>
      <w:r w:rsidRPr="00790838">
        <w:rPr>
          <w:color w:val="000000" w:themeColor="text1"/>
          <w:spacing w:val="-4"/>
          <w:sz w:val="24"/>
        </w:rPr>
        <w:t xml:space="preserve"> </w:t>
      </w:r>
      <w:r w:rsidRPr="00790838">
        <w:rPr>
          <w:color w:val="000000" w:themeColor="text1"/>
          <w:sz w:val="24"/>
        </w:rPr>
        <w:t>be</w:t>
      </w:r>
      <w:r w:rsidRPr="00790838">
        <w:rPr>
          <w:color w:val="000000" w:themeColor="text1"/>
          <w:spacing w:val="-6"/>
          <w:sz w:val="24"/>
        </w:rPr>
        <w:t xml:space="preserve"> </w:t>
      </w:r>
      <w:r w:rsidRPr="00790838">
        <w:rPr>
          <w:color w:val="000000" w:themeColor="text1"/>
          <w:sz w:val="24"/>
        </w:rPr>
        <w:t>more</w:t>
      </w:r>
      <w:r w:rsidRPr="00790838">
        <w:rPr>
          <w:color w:val="000000" w:themeColor="text1"/>
          <w:spacing w:val="-4"/>
          <w:sz w:val="24"/>
        </w:rPr>
        <w:t xml:space="preserve"> </w:t>
      </w:r>
      <w:r w:rsidRPr="00790838">
        <w:rPr>
          <w:color w:val="000000" w:themeColor="text1"/>
          <w:sz w:val="24"/>
        </w:rPr>
        <w:t>successful</w:t>
      </w:r>
      <w:r w:rsidRPr="00790838">
        <w:rPr>
          <w:color w:val="000000" w:themeColor="text1"/>
          <w:spacing w:val="-5"/>
          <w:sz w:val="24"/>
        </w:rPr>
        <w:t xml:space="preserve"> </w:t>
      </w:r>
      <w:r w:rsidRPr="00790838">
        <w:rPr>
          <w:color w:val="000000" w:themeColor="text1"/>
          <w:sz w:val="24"/>
        </w:rPr>
        <w:t>than</w:t>
      </w:r>
      <w:r w:rsidRPr="00790838">
        <w:rPr>
          <w:color w:val="000000" w:themeColor="text1"/>
          <w:spacing w:val="-3"/>
          <w:sz w:val="24"/>
        </w:rPr>
        <w:t xml:space="preserve"> </w:t>
      </w:r>
      <w:r w:rsidRPr="00790838">
        <w:rPr>
          <w:color w:val="000000" w:themeColor="text1"/>
          <w:sz w:val="24"/>
        </w:rPr>
        <w:t>more</w:t>
      </w:r>
      <w:r w:rsidRPr="00790838">
        <w:rPr>
          <w:color w:val="000000" w:themeColor="text1"/>
          <w:spacing w:val="-7"/>
          <w:sz w:val="24"/>
        </w:rPr>
        <w:t xml:space="preserve"> </w:t>
      </w:r>
      <w:r w:rsidRPr="00790838">
        <w:rPr>
          <w:color w:val="000000" w:themeColor="text1"/>
          <w:sz w:val="24"/>
        </w:rPr>
        <w:t>private channels. Retailer’s need to demonstrate an ability and willingness to solve service failures across all mediums or channels, thus lessening the consumer’s motivation to complain on this more public forum.</w:t>
      </w:r>
    </w:p>
    <w:p w14:paraId="0DDAFA79" w14:textId="77777777" w:rsidR="0035248F" w:rsidRPr="00790838" w:rsidRDefault="00CD07F7">
      <w:pPr>
        <w:pStyle w:val="ListParagraph"/>
        <w:numPr>
          <w:ilvl w:val="0"/>
          <w:numId w:val="10"/>
        </w:numPr>
        <w:tabs>
          <w:tab w:val="left" w:pos="1120"/>
        </w:tabs>
        <w:spacing w:before="1" w:line="360" w:lineRule="auto"/>
        <w:ind w:right="295"/>
        <w:jc w:val="both"/>
        <w:rPr>
          <w:color w:val="000000" w:themeColor="text1"/>
          <w:sz w:val="24"/>
        </w:rPr>
      </w:pPr>
      <w:r w:rsidRPr="00790838">
        <w:rPr>
          <w:color w:val="000000" w:themeColor="text1"/>
          <w:sz w:val="24"/>
        </w:rPr>
        <w:t xml:space="preserve">As communicating on social media is now a ubiquitous form of communication </w:t>
      </w:r>
      <w:proofErr w:type="gramStart"/>
      <w:r w:rsidRPr="00790838">
        <w:rPr>
          <w:color w:val="000000" w:themeColor="text1"/>
          <w:sz w:val="24"/>
        </w:rPr>
        <w:t>in today’s</w:t>
      </w:r>
      <w:r w:rsidRPr="00790838">
        <w:rPr>
          <w:color w:val="000000" w:themeColor="text1"/>
          <w:spacing w:val="-4"/>
          <w:sz w:val="24"/>
        </w:rPr>
        <w:t xml:space="preserve"> </w:t>
      </w:r>
      <w:r w:rsidRPr="00790838">
        <w:rPr>
          <w:color w:val="000000" w:themeColor="text1"/>
          <w:sz w:val="24"/>
        </w:rPr>
        <w:t>society</w:t>
      </w:r>
      <w:proofErr w:type="gramEnd"/>
      <w:r w:rsidRPr="00790838">
        <w:rPr>
          <w:color w:val="000000" w:themeColor="text1"/>
          <w:sz w:val="24"/>
        </w:rPr>
        <w:t>,</w:t>
      </w:r>
      <w:r w:rsidRPr="00790838">
        <w:rPr>
          <w:color w:val="000000" w:themeColor="text1"/>
          <w:spacing w:val="-3"/>
          <w:sz w:val="24"/>
        </w:rPr>
        <w:t xml:space="preserve"> </w:t>
      </w:r>
      <w:r w:rsidRPr="00790838">
        <w:rPr>
          <w:color w:val="000000" w:themeColor="text1"/>
          <w:sz w:val="24"/>
        </w:rPr>
        <w:t>retailers</w:t>
      </w:r>
      <w:r w:rsidRPr="00790838">
        <w:rPr>
          <w:color w:val="000000" w:themeColor="text1"/>
          <w:spacing w:val="-1"/>
          <w:sz w:val="24"/>
        </w:rPr>
        <w:t xml:space="preserve"> </w:t>
      </w:r>
      <w:r w:rsidRPr="00790838">
        <w:rPr>
          <w:color w:val="000000" w:themeColor="text1"/>
          <w:sz w:val="24"/>
        </w:rPr>
        <w:t>need</w:t>
      </w:r>
      <w:r w:rsidRPr="00790838">
        <w:rPr>
          <w:color w:val="000000" w:themeColor="text1"/>
          <w:spacing w:val="-3"/>
          <w:sz w:val="24"/>
        </w:rPr>
        <w:t xml:space="preserve"> </w:t>
      </w:r>
      <w:r w:rsidRPr="00790838">
        <w:rPr>
          <w:color w:val="000000" w:themeColor="text1"/>
          <w:sz w:val="24"/>
        </w:rPr>
        <w:t>to</w:t>
      </w:r>
      <w:r w:rsidRPr="00790838">
        <w:rPr>
          <w:color w:val="000000" w:themeColor="text1"/>
          <w:spacing w:val="-3"/>
          <w:sz w:val="24"/>
        </w:rPr>
        <w:t xml:space="preserve"> </w:t>
      </w:r>
      <w:r w:rsidRPr="00790838">
        <w:rPr>
          <w:color w:val="000000" w:themeColor="text1"/>
          <w:sz w:val="24"/>
        </w:rPr>
        <w:t>put</w:t>
      </w:r>
      <w:r w:rsidRPr="00790838">
        <w:rPr>
          <w:color w:val="000000" w:themeColor="text1"/>
          <w:spacing w:val="-3"/>
          <w:sz w:val="24"/>
        </w:rPr>
        <w:t xml:space="preserve"> </w:t>
      </w:r>
      <w:r w:rsidRPr="00790838">
        <w:rPr>
          <w:color w:val="000000" w:themeColor="text1"/>
          <w:sz w:val="24"/>
        </w:rPr>
        <w:t>in</w:t>
      </w:r>
      <w:r w:rsidRPr="00790838">
        <w:rPr>
          <w:color w:val="000000" w:themeColor="text1"/>
          <w:spacing w:val="-3"/>
          <w:sz w:val="24"/>
        </w:rPr>
        <w:t xml:space="preserve"> </w:t>
      </w:r>
      <w:r w:rsidRPr="00790838">
        <w:rPr>
          <w:color w:val="000000" w:themeColor="text1"/>
          <w:sz w:val="24"/>
        </w:rPr>
        <w:t>place</w:t>
      </w:r>
      <w:r w:rsidRPr="00790838">
        <w:rPr>
          <w:color w:val="000000" w:themeColor="text1"/>
          <w:spacing w:val="-4"/>
          <w:sz w:val="24"/>
        </w:rPr>
        <w:t xml:space="preserve"> </w:t>
      </w:r>
      <w:r w:rsidRPr="00790838">
        <w:rPr>
          <w:color w:val="000000" w:themeColor="text1"/>
          <w:sz w:val="24"/>
        </w:rPr>
        <w:t>the</w:t>
      </w:r>
      <w:r w:rsidRPr="00790838">
        <w:rPr>
          <w:color w:val="000000" w:themeColor="text1"/>
          <w:spacing w:val="-4"/>
          <w:sz w:val="24"/>
        </w:rPr>
        <w:t xml:space="preserve"> </w:t>
      </w:r>
      <w:r w:rsidRPr="00790838">
        <w:rPr>
          <w:color w:val="000000" w:themeColor="text1"/>
          <w:sz w:val="24"/>
        </w:rPr>
        <w:t>systems</w:t>
      </w:r>
      <w:r w:rsidRPr="00790838">
        <w:rPr>
          <w:color w:val="000000" w:themeColor="text1"/>
          <w:spacing w:val="-4"/>
          <w:sz w:val="24"/>
        </w:rPr>
        <w:t xml:space="preserve"> </w:t>
      </w:r>
      <w:r w:rsidRPr="00790838">
        <w:rPr>
          <w:color w:val="000000" w:themeColor="text1"/>
          <w:sz w:val="24"/>
        </w:rPr>
        <w:t>and</w:t>
      </w:r>
      <w:r w:rsidRPr="00790838">
        <w:rPr>
          <w:color w:val="000000" w:themeColor="text1"/>
          <w:spacing w:val="-3"/>
          <w:sz w:val="24"/>
        </w:rPr>
        <w:t xml:space="preserve"> </w:t>
      </w:r>
      <w:r w:rsidRPr="00790838">
        <w:rPr>
          <w:color w:val="000000" w:themeColor="text1"/>
          <w:sz w:val="24"/>
        </w:rPr>
        <w:t>procedures</w:t>
      </w:r>
      <w:r w:rsidRPr="00790838">
        <w:rPr>
          <w:color w:val="000000" w:themeColor="text1"/>
          <w:spacing w:val="-4"/>
          <w:sz w:val="24"/>
        </w:rPr>
        <w:t xml:space="preserve"> </w:t>
      </w:r>
      <w:r w:rsidRPr="00790838">
        <w:rPr>
          <w:color w:val="000000" w:themeColor="text1"/>
          <w:sz w:val="24"/>
        </w:rPr>
        <w:t>to</w:t>
      </w:r>
      <w:r w:rsidRPr="00790838">
        <w:rPr>
          <w:color w:val="000000" w:themeColor="text1"/>
          <w:spacing w:val="-1"/>
          <w:sz w:val="24"/>
        </w:rPr>
        <w:t xml:space="preserve"> </w:t>
      </w:r>
      <w:r w:rsidRPr="00790838">
        <w:rPr>
          <w:color w:val="000000" w:themeColor="text1"/>
          <w:sz w:val="24"/>
        </w:rPr>
        <w:t>effectively deal with complaining on this more public medium. As younger generations of consumers</w:t>
      </w:r>
      <w:r w:rsidRPr="00790838">
        <w:rPr>
          <w:color w:val="000000" w:themeColor="text1"/>
          <w:spacing w:val="-2"/>
          <w:sz w:val="24"/>
        </w:rPr>
        <w:t xml:space="preserve"> </w:t>
      </w:r>
      <w:r w:rsidRPr="00790838">
        <w:rPr>
          <w:color w:val="000000" w:themeColor="text1"/>
          <w:sz w:val="24"/>
        </w:rPr>
        <w:t>progress</w:t>
      </w:r>
      <w:r w:rsidRPr="00790838">
        <w:rPr>
          <w:color w:val="000000" w:themeColor="text1"/>
          <w:spacing w:val="-1"/>
          <w:sz w:val="24"/>
        </w:rPr>
        <w:t xml:space="preserve"> </w:t>
      </w:r>
      <w:r w:rsidRPr="00790838">
        <w:rPr>
          <w:color w:val="000000" w:themeColor="text1"/>
          <w:sz w:val="24"/>
        </w:rPr>
        <w:t>through</w:t>
      </w:r>
      <w:r w:rsidRPr="00790838">
        <w:rPr>
          <w:color w:val="000000" w:themeColor="text1"/>
          <w:spacing w:val="-1"/>
          <w:sz w:val="24"/>
        </w:rPr>
        <w:t xml:space="preserve"> </w:t>
      </w:r>
      <w:r w:rsidRPr="00790838">
        <w:rPr>
          <w:color w:val="000000" w:themeColor="text1"/>
          <w:sz w:val="24"/>
        </w:rPr>
        <w:t>the</w:t>
      </w:r>
      <w:r w:rsidRPr="00790838">
        <w:rPr>
          <w:color w:val="000000" w:themeColor="text1"/>
          <w:spacing w:val="-2"/>
          <w:sz w:val="24"/>
        </w:rPr>
        <w:t xml:space="preserve"> </w:t>
      </w:r>
      <w:r w:rsidRPr="00790838">
        <w:rPr>
          <w:color w:val="000000" w:themeColor="text1"/>
          <w:sz w:val="24"/>
        </w:rPr>
        <w:t>life</w:t>
      </w:r>
      <w:r w:rsidRPr="00790838">
        <w:rPr>
          <w:color w:val="000000" w:themeColor="text1"/>
          <w:spacing w:val="-3"/>
          <w:sz w:val="24"/>
        </w:rPr>
        <w:t xml:space="preserve"> </w:t>
      </w:r>
      <w:r w:rsidRPr="00790838">
        <w:rPr>
          <w:color w:val="000000" w:themeColor="text1"/>
          <w:sz w:val="24"/>
        </w:rPr>
        <w:t>cycle</w:t>
      </w:r>
      <w:r w:rsidRPr="00790838">
        <w:rPr>
          <w:color w:val="000000" w:themeColor="text1"/>
          <w:spacing w:val="-2"/>
          <w:sz w:val="24"/>
        </w:rPr>
        <w:t xml:space="preserve"> </w:t>
      </w:r>
      <w:r w:rsidRPr="00790838">
        <w:rPr>
          <w:color w:val="000000" w:themeColor="text1"/>
          <w:sz w:val="24"/>
        </w:rPr>
        <w:t>more</w:t>
      </w:r>
      <w:r w:rsidRPr="00790838">
        <w:rPr>
          <w:color w:val="000000" w:themeColor="text1"/>
          <w:spacing w:val="-3"/>
          <w:sz w:val="24"/>
        </w:rPr>
        <w:t xml:space="preserve"> </w:t>
      </w:r>
      <w:r w:rsidRPr="00790838">
        <w:rPr>
          <w:color w:val="000000" w:themeColor="text1"/>
          <w:sz w:val="24"/>
        </w:rPr>
        <w:t>and</w:t>
      </w:r>
      <w:r w:rsidRPr="00790838">
        <w:rPr>
          <w:color w:val="000000" w:themeColor="text1"/>
          <w:spacing w:val="-1"/>
          <w:sz w:val="24"/>
        </w:rPr>
        <w:t xml:space="preserve"> </w:t>
      </w:r>
      <w:r w:rsidRPr="00790838">
        <w:rPr>
          <w:color w:val="000000" w:themeColor="text1"/>
          <w:sz w:val="24"/>
        </w:rPr>
        <w:t>more ‘traditional’</w:t>
      </w:r>
      <w:r w:rsidRPr="00790838">
        <w:rPr>
          <w:color w:val="000000" w:themeColor="text1"/>
          <w:spacing w:val="-1"/>
          <w:sz w:val="24"/>
        </w:rPr>
        <w:t xml:space="preserve"> </w:t>
      </w:r>
      <w:r w:rsidRPr="00790838">
        <w:rPr>
          <w:color w:val="000000" w:themeColor="text1"/>
          <w:sz w:val="24"/>
        </w:rPr>
        <w:t>retailers</w:t>
      </w:r>
      <w:r w:rsidRPr="00790838">
        <w:rPr>
          <w:color w:val="000000" w:themeColor="text1"/>
          <w:spacing w:val="-2"/>
          <w:sz w:val="24"/>
        </w:rPr>
        <w:t xml:space="preserve"> </w:t>
      </w:r>
      <w:r w:rsidRPr="00790838">
        <w:rPr>
          <w:color w:val="000000" w:themeColor="text1"/>
          <w:sz w:val="24"/>
        </w:rPr>
        <w:t>will</w:t>
      </w:r>
      <w:r w:rsidRPr="00790838">
        <w:rPr>
          <w:color w:val="000000" w:themeColor="text1"/>
          <w:spacing w:val="-1"/>
          <w:sz w:val="24"/>
        </w:rPr>
        <w:t xml:space="preserve"> </w:t>
      </w:r>
      <w:r w:rsidRPr="00790838">
        <w:rPr>
          <w:color w:val="000000" w:themeColor="text1"/>
          <w:sz w:val="24"/>
        </w:rPr>
        <w:t>no longer be able to ignore social media, complaining or otherwise.</w:t>
      </w:r>
    </w:p>
    <w:p w14:paraId="24C7AC01" w14:textId="77777777" w:rsidR="0035248F" w:rsidRPr="00790838" w:rsidRDefault="00CD07F7">
      <w:pPr>
        <w:pStyle w:val="ListParagraph"/>
        <w:numPr>
          <w:ilvl w:val="0"/>
          <w:numId w:val="10"/>
        </w:numPr>
        <w:tabs>
          <w:tab w:val="left" w:pos="1120"/>
        </w:tabs>
        <w:spacing w:line="360" w:lineRule="auto"/>
        <w:ind w:right="296"/>
        <w:jc w:val="both"/>
        <w:rPr>
          <w:color w:val="000000" w:themeColor="text1"/>
          <w:sz w:val="24"/>
        </w:rPr>
      </w:pPr>
      <w:r w:rsidRPr="00790838">
        <w:rPr>
          <w:color w:val="000000" w:themeColor="text1"/>
          <w:sz w:val="24"/>
        </w:rPr>
        <w:t xml:space="preserve">Since consumers frequently turn to social media to complain following double deviation, retailer’s need to ensure service failure </w:t>
      </w:r>
      <w:r w:rsidRPr="00790838">
        <w:rPr>
          <w:color w:val="000000" w:themeColor="text1"/>
          <w:sz w:val="24"/>
        </w:rPr>
        <w:t>processes and systems across all channels are as effective as possible. Otherwise, more consumers will be motivated to complain on social media not only placing further pressure on social media service recovery systems already in place, but potentially damaging the retailer’s brand reputation from potential viral complaints or the impression of excess service failure.</w:t>
      </w:r>
    </w:p>
    <w:p w14:paraId="1B1E771C" w14:textId="77777777" w:rsidR="0035248F" w:rsidRPr="00790838" w:rsidRDefault="00CD07F7">
      <w:pPr>
        <w:pStyle w:val="ListParagraph"/>
        <w:numPr>
          <w:ilvl w:val="0"/>
          <w:numId w:val="10"/>
        </w:numPr>
        <w:tabs>
          <w:tab w:val="left" w:pos="1120"/>
        </w:tabs>
        <w:spacing w:line="360" w:lineRule="auto"/>
        <w:ind w:right="294"/>
        <w:jc w:val="both"/>
        <w:rPr>
          <w:color w:val="000000" w:themeColor="text1"/>
          <w:sz w:val="24"/>
        </w:rPr>
      </w:pPr>
      <w:r w:rsidRPr="00790838">
        <w:rPr>
          <w:color w:val="000000" w:themeColor="text1"/>
          <w:sz w:val="24"/>
        </w:rPr>
        <w:t xml:space="preserve">As consumers are largely aware of their own online persona and reputation when complaining via social media and adjust their </w:t>
      </w:r>
      <w:proofErr w:type="spellStart"/>
      <w:r w:rsidRPr="00790838">
        <w:rPr>
          <w:color w:val="000000" w:themeColor="text1"/>
          <w:sz w:val="24"/>
        </w:rPr>
        <w:t>behaviours</w:t>
      </w:r>
      <w:proofErr w:type="spellEnd"/>
      <w:r w:rsidRPr="00790838">
        <w:rPr>
          <w:color w:val="000000" w:themeColor="text1"/>
          <w:sz w:val="24"/>
        </w:rPr>
        <w:t xml:space="preserve"> accordingly often by softening or </w:t>
      </w:r>
      <w:proofErr w:type="gramStart"/>
      <w:r w:rsidRPr="00790838">
        <w:rPr>
          <w:color w:val="000000" w:themeColor="text1"/>
          <w:sz w:val="24"/>
        </w:rPr>
        <w:t>down playing</w:t>
      </w:r>
      <w:proofErr w:type="gramEnd"/>
      <w:r w:rsidRPr="00790838">
        <w:rPr>
          <w:color w:val="000000" w:themeColor="text1"/>
          <w:sz w:val="24"/>
        </w:rPr>
        <w:t xml:space="preserve"> their issue, retailers can use this knowledge to ensure they do</w:t>
      </w:r>
      <w:r w:rsidRPr="00790838">
        <w:rPr>
          <w:color w:val="000000" w:themeColor="text1"/>
          <w:spacing w:val="-4"/>
          <w:sz w:val="24"/>
        </w:rPr>
        <w:t xml:space="preserve"> </w:t>
      </w:r>
      <w:r w:rsidRPr="00790838">
        <w:rPr>
          <w:color w:val="000000" w:themeColor="text1"/>
          <w:sz w:val="24"/>
        </w:rPr>
        <w:t>not</w:t>
      </w:r>
      <w:r w:rsidRPr="00790838">
        <w:rPr>
          <w:color w:val="000000" w:themeColor="text1"/>
          <w:spacing w:val="-3"/>
          <w:sz w:val="24"/>
        </w:rPr>
        <w:t xml:space="preserve"> </w:t>
      </w:r>
      <w:r w:rsidRPr="00790838">
        <w:rPr>
          <w:color w:val="000000" w:themeColor="text1"/>
          <w:sz w:val="24"/>
        </w:rPr>
        <w:t>underestimate</w:t>
      </w:r>
      <w:r w:rsidRPr="00790838">
        <w:rPr>
          <w:color w:val="000000" w:themeColor="text1"/>
          <w:spacing w:val="-5"/>
          <w:sz w:val="24"/>
        </w:rPr>
        <w:t xml:space="preserve"> </w:t>
      </w:r>
      <w:r w:rsidRPr="00790838">
        <w:rPr>
          <w:color w:val="000000" w:themeColor="text1"/>
          <w:sz w:val="24"/>
        </w:rPr>
        <w:t>the</w:t>
      </w:r>
      <w:r w:rsidRPr="00790838">
        <w:rPr>
          <w:color w:val="000000" w:themeColor="text1"/>
          <w:spacing w:val="-1"/>
          <w:sz w:val="24"/>
        </w:rPr>
        <w:t xml:space="preserve"> </w:t>
      </w:r>
      <w:r w:rsidRPr="00790838">
        <w:rPr>
          <w:color w:val="000000" w:themeColor="text1"/>
          <w:sz w:val="24"/>
        </w:rPr>
        <w:t>extent</w:t>
      </w:r>
      <w:r w:rsidRPr="00790838">
        <w:rPr>
          <w:color w:val="000000" w:themeColor="text1"/>
          <w:spacing w:val="-4"/>
          <w:sz w:val="24"/>
        </w:rPr>
        <w:t xml:space="preserve"> </w:t>
      </w:r>
      <w:r w:rsidRPr="00790838">
        <w:rPr>
          <w:color w:val="000000" w:themeColor="text1"/>
          <w:sz w:val="24"/>
        </w:rPr>
        <w:t>or</w:t>
      </w:r>
      <w:r w:rsidRPr="00790838">
        <w:rPr>
          <w:color w:val="000000" w:themeColor="text1"/>
          <w:spacing w:val="-5"/>
          <w:sz w:val="24"/>
        </w:rPr>
        <w:t xml:space="preserve"> </w:t>
      </w:r>
      <w:r w:rsidRPr="00790838">
        <w:rPr>
          <w:color w:val="000000" w:themeColor="text1"/>
          <w:sz w:val="24"/>
        </w:rPr>
        <w:t>nature</w:t>
      </w:r>
      <w:r w:rsidRPr="00790838">
        <w:rPr>
          <w:color w:val="000000" w:themeColor="text1"/>
          <w:spacing w:val="-3"/>
          <w:sz w:val="24"/>
        </w:rPr>
        <w:t xml:space="preserve"> </w:t>
      </w:r>
      <w:r w:rsidRPr="00790838">
        <w:rPr>
          <w:color w:val="000000" w:themeColor="text1"/>
          <w:sz w:val="24"/>
        </w:rPr>
        <w:t>of</w:t>
      </w:r>
      <w:r w:rsidRPr="00790838">
        <w:rPr>
          <w:color w:val="000000" w:themeColor="text1"/>
          <w:spacing w:val="-5"/>
          <w:sz w:val="24"/>
        </w:rPr>
        <w:t xml:space="preserve"> </w:t>
      </w:r>
      <w:r w:rsidRPr="00790838">
        <w:rPr>
          <w:color w:val="000000" w:themeColor="text1"/>
          <w:sz w:val="24"/>
        </w:rPr>
        <w:t>the</w:t>
      </w:r>
      <w:r w:rsidRPr="00790838">
        <w:rPr>
          <w:color w:val="000000" w:themeColor="text1"/>
          <w:spacing w:val="-5"/>
          <w:sz w:val="24"/>
        </w:rPr>
        <w:t xml:space="preserve"> </w:t>
      </w:r>
      <w:r w:rsidRPr="00790838">
        <w:rPr>
          <w:color w:val="000000" w:themeColor="text1"/>
          <w:sz w:val="24"/>
        </w:rPr>
        <w:t>consumer’s</w:t>
      </w:r>
      <w:r w:rsidRPr="00790838">
        <w:rPr>
          <w:color w:val="000000" w:themeColor="text1"/>
          <w:spacing w:val="-4"/>
          <w:sz w:val="24"/>
        </w:rPr>
        <w:t xml:space="preserve"> </w:t>
      </w:r>
      <w:r w:rsidRPr="00790838">
        <w:rPr>
          <w:color w:val="000000" w:themeColor="text1"/>
          <w:sz w:val="24"/>
        </w:rPr>
        <w:t>complaint,</w:t>
      </w:r>
      <w:r w:rsidRPr="00790838">
        <w:rPr>
          <w:color w:val="000000" w:themeColor="text1"/>
          <w:spacing w:val="-4"/>
          <w:sz w:val="24"/>
        </w:rPr>
        <w:t xml:space="preserve"> </w:t>
      </w:r>
      <w:r w:rsidRPr="00790838">
        <w:rPr>
          <w:color w:val="000000" w:themeColor="text1"/>
          <w:sz w:val="24"/>
        </w:rPr>
        <w:t>simply</w:t>
      </w:r>
      <w:r w:rsidRPr="00790838">
        <w:rPr>
          <w:color w:val="000000" w:themeColor="text1"/>
          <w:spacing w:val="-9"/>
          <w:sz w:val="24"/>
        </w:rPr>
        <w:t xml:space="preserve"> </w:t>
      </w:r>
      <w:r w:rsidRPr="00790838">
        <w:rPr>
          <w:color w:val="000000" w:themeColor="text1"/>
          <w:sz w:val="24"/>
        </w:rPr>
        <w:t>because it is being presented in a subtle or muted manner.</w:t>
      </w:r>
    </w:p>
    <w:p w14:paraId="7ACC315A" w14:textId="77777777" w:rsidR="0035248F" w:rsidRDefault="00CD07F7">
      <w:pPr>
        <w:pStyle w:val="ListParagraph"/>
        <w:numPr>
          <w:ilvl w:val="0"/>
          <w:numId w:val="10"/>
        </w:numPr>
        <w:tabs>
          <w:tab w:val="left" w:pos="1120"/>
        </w:tabs>
        <w:spacing w:before="2" w:line="360" w:lineRule="auto"/>
        <w:ind w:right="301"/>
        <w:jc w:val="both"/>
        <w:rPr>
          <w:sz w:val="24"/>
        </w:rPr>
      </w:pPr>
      <w:r w:rsidRPr="00790838">
        <w:rPr>
          <w:color w:val="000000" w:themeColor="text1"/>
          <w:sz w:val="24"/>
        </w:rPr>
        <w:t>Consumers</w:t>
      </w:r>
      <w:r w:rsidRPr="00790838">
        <w:rPr>
          <w:color w:val="000000" w:themeColor="text1"/>
          <w:spacing w:val="-2"/>
          <w:sz w:val="24"/>
        </w:rPr>
        <w:t xml:space="preserve"> </w:t>
      </w:r>
      <w:r w:rsidRPr="00790838">
        <w:rPr>
          <w:color w:val="000000" w:themeColor="text1"/>
          <w:sz w:val="24"/>
        </w:rPr>
        <w:t>occasionally</w:t>
      </w:r>
      <w:r w:rsidRPr="00790838">
        <w:rPr>
          <w:color w:val="000000" w:themeColor="text1"/>
          <w:spacing w:val="-6"/>
          <w:sz w:val="24"/>
        </w:rPr>
        <w:t xml:space="preserve"> </w:t>
      </w:r>
      <w:r w:rsidRPr="00790838">
        <w:rPr>
          <w:color w:val="000000" w:themeColor="text1"/>
          <w:sz w:val="24"/>
        </w:rPr>
        <w:t>use</w:t>
      </w:r>
      <w:r w:rsidRPr="00790838">
        <w:rPr>
          <w:color w:val="000000" w:themeColor="text1"/>
          <w:spacing w:val="-2"/>
          <w:sz w:val="24"/>
        </w:rPr>
        <w:t xml:space="preserve"> </w:t>
      </w:r>
      <w:proofErr w:type="spellStart"/>
      <w:r w:rsidRPr="00790838">
        <w:rPr>
          <w:color w:val="000000" w:themeColor="text1"/>
          <w:sz w:val="24"/>
        </w:rPr>
        <w:t>humour</w:t>
      </w:r>
      <w:proofErr w:type="spellEnd"/>
      <w:r w:rsidRPr="00790838">
        <w:rPr>
          <w:color w:val="000000" w:themeColor="text1"/>
          <w:spacing w:val="-2"/>
          <w:sz w:val="24"/>
        </w:rPr>
        <w:t xml:space="preserve"> </w:t>
      </w:r>
      <w:r w:rsidRPr="00790838">
        <w:rPr>
          <w:color w:val="000000" w:themeColor="text1"/>
          <w:sz w:val="24"/>
        </w:rPr>
        <w:t>when</w:t>
      </w:r>
      <w:r w:rsidRPr="00790838">
        <w:rPr>
          <w:color w:val="000000" w:themeColor="text1"/>
          <w:spacing w:val="-1"/>
          <w:sz w:val="24"/>
        </w:rPr>
        <w:t xml:space="preserve"> </w:t>
      </w:r>
      <w:r w:rsidRPr="00790838">
        <w:rPr>
          <w:color w:val="000000" w:themeColor="text1"/>
          <w:sz w:val="24"/>
        </w:rPr>
        <w:t>complaining</w:t>
      </w:r>
      <w:r w:rsidRPr="00790838">
        <w:rPr>
          <w:color w:val="000000" w:themeColor="text1"/>
          <w:spacing w:val="-4"/>
          <w:sz w:val="24"/>
        </w:rPr>
        <w:t xml:space="preserve"> </w:t>
      </w:r>
      <w:r w:rsidRPr="00790838">
        <w:rPr>
          <w:color w:val="000000" w:themeColor="text1"/>
          <w:sz w:val="24"/>
        </w:rPr>
        <w:t>on</w:t>
      </w:r>
      <w:r w:rsidRPr="00790838">
        <w:rPr>
          <w:color w:val="000000" w:themeColor="text1"/>
          <w:spacing w:val="-1"/>
          <w:sz w:val="24"/>
        </w:rPr>
        <w:t xml:space="preserve"> </w:t>
      </w:r>
      <w:r w:rsidRPr="00790838">
        <w:rPr>
          <w:color w:val="000000" w:themeColor="text1"/>
          <w:sz w:val="24"/>
        </w:rPr>
        <w:t>social</w:t>
      </w:r>
      <w:r w:rsidRPr="00790838">
        <w:rPr>
          <w:color w:val="000000" w:themeColor="text1"/>
          <w:spacing w:val="-1"/>
          <w:sz w:val="24"/>
        </w:rPr>
        <w:t xml:space="preserve"> </w:t>
      </w:r>
      <w:r w:rsidRPr="00790838">
        <w:rPr>
          <w:color w:val="000000" w:themeColor="text1"/>
          <w:sz w:val="24"/>
        </w:rPr>
        <w:t>media</w:t>
      </w:r>
      <w:r w:rsidRPr="00790838">
        <w:rPr>
          <w:color w:val="000000" w:themeColor="text1"/>
          <w:spacing w:val="-2"/>
          <w:sz w:val="24"/>
        </w:rPr>
        <w:t xml:space="preserve"> </w:t>
      </w:r>
      <w:r w:rsidRPr="00790838">
        <w:rPr>
          <w:color w:val="000000" w:themeColor="text1"/>
          <w:sz w:val="24"/>
        </w:rPr>
        <w:t>and</w:t>
      </w:r>
      <w:r w:rsidRPr="00790838">
        <w:rPr>
          <w:color w:val="000000" w:themeColor="text1"/>
          <w:spacing w:val="-1"/>
          <w:sz w:val="24"/>
        </w:rPr>
        <w:t xml:space="preserve"> </w:t>
      </w:r>
      <w:r w:rsidRPr="00790838">
        <w:rPr>
          <w:color w:val="000000" w:themeColor="text1"/>
          <w:sz w:val="24"/>
        </w:rPr>
        <w:t>while</w:t>
      </w:r>
      <w:r w:rsidRPr="00790838">
        <w:rPr>
          <w:color w:val="000000" w:themeColor="text1"/>
          <w:spacing w:val="-2"/>
          <w:sz w:val="24"/>
        </w:rPr>
        <w:t xml:space="preserve"> </w:t>
      </w:r>
      <w:r w:rsidRPr="00790838">
        <w:rPr>
          <w:color w:val="000000" w:themeColor="text1"/>
          <w:sz w:val="24"/>
        </w:rPr>
        <w:t>the central</w:t>
      </w:r>
      <w:r w:rsidRPr="00790838">
        <w:rPr>
          <w:color w:val="000000" w:themeColor="text1"/>
          <w:spacing w:val="-15"/>
          <w:sz w:val="24"/>
        </w:rPr>
        <w:t xml:space="preserve"> </w:t>
      </w:r>
      <w:r w:rsidRPr="00790838">
        <w:rPr>
          <w:color w:val="000000" w:themeColor="text1"/>
          <w:sz w:val="24"/>
        </w:rPr>
        <w:t>service</w:t>
      </w:r>
      <w:r w:rsidRPr="00790838">
        <w:rPr>
          <w:color w:val="000000" w:themeColor="text1"/>
          <w:spacing w:val="-15"/>
          <w:sz w:val="24"/>
        </w:rPr>
        <w:t xml:space="preserve"> </w:t>
      </w:r>
      <w:r w:rsidRPr="00790838">
        <w:rPr>
          <w:color w:val="000000" w:themeColor="text1"/>
          <w:sz w:val="24"/>
        </w:rPr>
        <w:t>failure</w:t>
      </w:r>
      <w:r w:rsidRPr="00790838">
        <w:rPr>
          <w:color w:val="000000" w:themeColor="text1"/>
          <w:spacing w:val="-15"/>
          <w:sz w:val="24"/>
        </w:rPr>
        <w:t xml:space="preserve"> </w:t>
      </w:r>
      <w:r w:rsidRPr="00790838">
        <w:rPr>
          <w:color w:val="000000" w:themeColor="text1"/>
          <w:sz w:val="24"/>
        </w:rPr>
        <w:t>for</w:t>
      </w:r>
      <w:r w:rsidRPr="00790838">
        <w:rPr>
          <w:color w:val="000000" w:themeColor="text1"/>
          <w:spacing w:val="-15"/>
          <w:sz w:val="24"/>
        </w:rPr>
        <w:t xml:space="preserve"> </w:t>
      </w:r>
      <w:r w:rsidRPr="00790838">
        <w:rPr>
          <w:color w:val="000000" w:themeColor="text1"/>
          <w:sz w:val="24"/>
        </w:rPr>
        <w:t>these</w:t>
      </w:r>
      <w:r w:rsidRPr="00790838">
        <w:rPr>
          <w:color w:val="000000" w:themeColor="text1"/>
          <w:spacing w:val="-15"/>
          <w:sz w:val="24"/>
        </w:rPr>
        <w:t xml:space="preserve"> </w:t>
      </w:r>
      <w:r w:rsidRPr="00790838">
        <w:rPr>
          <w:color w:val="000000" w:themeColor="text1"/>
          <w:sz w:val="24"/>
        </w:rPr>
        <w:t>consumers</w:t>
      </w:r>
      <w:r w:rsidRPr="00790838">
        <w:rPr>
          <w:color w:val="000000" w:themeColor="text1"/>
          <w:spacing w:val="-15"/>
          <w:sz w:val="24"/>
        </w:rPr>
        <w:t xml:space="preserve"> </w:t>
      </w:r>
      <w:r w:rsidRPr="00790838">
        <w:rPr>
          <w:color w:val="000000" w:themeColor="text1"/>
          <w:sz w:val="24"/>
        </w:rPr>
        <w:t>still</w:t>
      </w:r>
      <w:r w:rsidRPr="00790838">
        <w:rPr>
          <w:color w:val="000000" w:themeColor="text1"/>
          <w:spacing w:val="-15"/>
          <w:sz w:val="24"/>
        </w:rPr>
        <w:t xml:space="preserve"> </w:t>
      </w:r>
      <w:r w:rsidRPr="00790838">
        <w:rPr>
          <w:color w:val="000000" w:themeColor="text1"/>
          <w:sz w:val="24"/>
        </w:rPr>
        <w:t>needs</w:t>
      </w:r>
      <w:r w:rsidRPr="00790838">
        <w:rPr>
          <w:color w:val="000000" w:themeColor="text1"/>
          <w:spacing w:val="-15"/>
          <w:sz w:val="24"/>
        </w:rPr>
        <w:t xml:space="preserve"> </w:t>
      </w:r>
      <w:r w:rsidRPr="00790838">
        <w:rPr>
          <w:color w:val="000000" w:themeColor="text1"/>
          <w:sz w:val="24"/>
        </w:rPr>
        <w:t>to</w:t>
      </w:r>
      <w:r w:rsidRPr="00790838">
        <w:rPr>
          <w:color w:val="000000" w:themeColor="text1"/>
          <w:spacing w:val="-15"/>
          <w:sz w:val="24"/>
        </w:rPr>
        <w:t xml:space="preserve"> </w:t>
      </w:r>
      <w:r w:rsidRPr="00790838">
        <w:rPr>
          <w:color w:val="000000" w:themeColor="text1"/>
          <w:sz w:val="24"/>
        </w:rPr>
        <w:t>be</w:t>
      </w:r>
      <w:r w:rsidRPr="00790838">
        <w:rPr>
          <w:color w:val="000000" w:themeColor="text1"/>
          <w:spacing w:val="-15"/>
          <w:sz w:val="24"/>
        </w:rPr>
        <w:t xml:space="preserve"> </w:t>
      </w:r>
      <w:r w:rsidRPr="00790838">
        <w:rPr>
          <w:color w:val="000000" w:themeColor="text1"/>
          <w:sz w:val="24"/>
        </w:rPr>
        <w:t>resolved</w:t>
      </w:r>
      <w:r w:rsidRPr="00790838">
        <w:rPr>
          <w:color w:val="000000" w:themeColor="text1"/>
          <w:spacing w:val="-15"/>
          <w:sz w:val="24"/>
        </w:rPr>
        <w:t xml:space="preserve"> </w:t>
      </w:r>
      <w:r w:rsidRPr="00790838">
        <w:rPr>
          <w:color w:val="000000" w:themeColor="text1"/>
          <w:sz w:val="24"/>
        </w:rPr>
        <w:t>in</w:t>
      </w:r>
      <w:r w:rsidRPr="00790838">
        <w:rPr>
          <w:color w:val="000000" w:themeColor="text1"/>
          <w:spacing w:val="-15"/>
          <w:sz w:val="24"/>
        </w:rPr>
        <w:t xml:space="preserve"> </w:t>
      </w:r>
      <w:r w:rsidRPr="00790838">
        <w:rPr>
          <w:color w:val="000000" w:themeColor="text1"/>
          <w:sz w:val="24"/>
        </w:rPr>
        <w:t>the</w:t>
      </w:r>
      <w:r w:rsidRPr="00790838">
        <w:rPr>
          <w:color w:val="000000" w:themeColor="text1"/>
          <w:spacing w:val="-15"/>
          <w:sz w:val="24"/>
        </w:rPr>
        <w:t xml:space="preserve"> </w:t>
      </w:r>
      <w:r w:rsidRPr="00790838">
        <w:rPr>
          <w:color w:val="000000" w:themeColor="text1"/>
          <w:sz w:val="24"/>
        </w:rPr>
        <w:t>usual</w:t>
      </w:r>
      <w:r w:rsidRPr="00790838">
        <w:rPr>
          <w:color w:val="000000" w:themeColor="text1"/>
          <w:spacing w:val="-15"/>
          <w:sz w:val="24"/>
        </w:rPr>
        <w:t xml:space="preserve"> </w:t>
      </w:r>
      <w:r w:rsidRPr="00790838">
        <w:rPr>
          <w:color w:val="000000" w:themeColor="text1"/>
          <w:sz w:val="24"/>
        </w:rPr>
        <w:t>manner, these types of complaints should be seen as an opportunity</w:t>
      </w:r>
      <w:r w:rsidRPr="00790838">
        <w:rPr>
          <w:color w:val="000000" w:themeColor="text1"/>
          <w:spacing w:val="-1"/>
          <w:sz w:val="24"/>
        </w:rPr>
        <w:t xml:space="preserve"> </w:t>
      </w:r>
      <w:r w:rsidRPr="00790838">
        <w:rPr>
          <w:color w:val="000000" w:themeColor="text1"/>
          <w:sz w:val="24"/>
        </w:rPr>
        <w:t>to engage wit</w:t>
      </w:r>
      <w:r>
        <w:rPr>
          <w:sz w:val="24"/>
        </w:rPr>
        <w:t xml:space="preserve">h </w:t>
      </w:r>
      <w:r>
        <w:rPr>
          <w:sz w:val="24"/>
        </w:rPr>
        <w:t>consumers</w:t>
      </w:r>
    </w:p>
    <w:p w14:paraId="068E5524" w14:textId="77777777" w:rsidR="0035248F" w:rsidRDefault="0035248F">
      <w:pPr>
        <w:spacing w:line="360" w:lineRule="auto"/>
        <w:jc w:val="both"/>
        <w:rPr>
          <w:sz w:val="24"/>
        </w:rPr>
        <w:sectPr w:rsidR="0035248F">
          <w:pgSz w:w="11910" w:h="16840"/>
          <w:pgMar w:top="1360" w:right="1140" w:bottom="960" w:left="1040" w:header="0" w:footer="780" w:gutter="0"/>
          <w:cols w:space="720"/>
        </w:sectPr>
      </w:pPr>
    </w:p>
    <w:p w14:paraId="1D64FAE8" w14:textId="77777777" w:rsidR="0035248F" w:rsidRDefault="00CD07F7">
      <w:pPr>
        <w:pStyle w:val="BodyText"/>
        <w:spacing w:before="76" w:line="360" w:lineRule="auto"/>
        <w:ind w:left="1120" w:right="296"/>
        <w:jc w:val="both"/>
      </w:pPr>
      <w:r>
        <w:lastRenderedPageBreak/>
        <w:t>in</w:t>
      </w:r>
      <w:r>
        <w:rPr>
          <w:spacing w:val="-13"/>
        </w:rPr>
        <w:t xml:space="preserve"> </w:t>
      </w:r>
      <w:r>
        <w:t>a</w:t>
      </w:r>
      <w:r>
        <w:rPr>
          <w:spacing w:val="-14"/>
        </w:rPr>
        <w:t xml:space="preserve"> </w:t>
      </w:r>
      <w:r>
        <w:t>manner</w:t>
      </w:r>
      <w:r>
        <w:rPr>
          <w:spacing w:val="-14"/>
        </w:rPr>
        <w:t xml:space="preserve"> </w:t>
      </w:r>
      <w:r>
        <w:t>that</w:t>
      </w:r>
      <w:r>
        <w:rPr>
          <w:spacing w:val="-13"/>
        </w:rPr>
        <w:t xml:space="preserve"> </w:t>
      </w:r>
      <w:r>
        <w:t>is</w:t>
      </w:r>
      <w:r>
        <w:rPr>
          <w:spacing w:val="-12"/>
        </w:rPr>
        <w:t xml:space="preserve"> </w:t>
      </w:r>
      <w:r>
        <w:t>consistent</w:t>
      </w:r>
      <w:r>
        <w:rPr>
          <w:spacing w:val="-13"/>
        </w:rPr>
        <w:t xml:space="preserve"> </w:t>
      </w:r>
      <w:r>
        <w:t>with</w:t>
      </w:r>
      <w:r>
        <w:rPr>
          <w:spacing w:val="-13"/>
        </w:rPr>
        <w:t xml:space="preserve"> </w:t>
      </w:r>
      <w:r>
        <w:t>the</w:t>
      </w:r>
      <w:r>
        <w:rPr>
          <w:spacing w:val="-14"/>
        </w:rPr>
        <w:t xml:space="preserve"> </w:t>
      </w:r>
      <w:r>
        <w:t>retailer’s</w:t>
      </w:r>
      <w:r>
        <w:rPr>
          <w:spacing w:val="-13"/>
        </w:rPr>
        <w:t xml:space="preserve"> </w:t>
      </w:r>
      <w:r>
        <w:t>brand</w:t>
      </w:r>
      <w:r>
        <w:rPr>
          <w:spacing w:val="-13"/>
        </w:rPr>
        <w:t xml:space="preserve"> </w:t>
      </w:r>
      <w:r>
        <w:t>values.</w:t>
      </w:r>
      <w:r>
        <w:rPr>
          <w:spacing w:val="-13"/>
        </w:rPr>
        <w:t xml:space="preserve"> </w:t>
      </w:r>
      <w:proofErr w:type="gramStart"/>
      <w:r>
        <w:t>Furthermore</w:t>
      </w:r>
      <w:proofErr w:type="gramEnd"/>
      <w:r>
        <w:rPr>
          <w:spacing w:val="-14"/>
        </w:rPr>
        <w:t xml:space="preserve"> </w:t>
      </w:r>
      <w:r>
        <w:t>staff</w:t>
      </w:r>
      <w:r>
        <w:rPr>
          <w:spacing w:val="-14"/>
        </w:rPr>
        <w:t xml:space="preserve"> </w:t>
      </w:r>
      <w:r>
        <w:t>training and empowerment is vital to ensure the likelihood of the success of such a strategy.</w:t>
      </w:r>
    </w:p>
    <w:p w14:paraId="45FA4BEE" w14:textId="77777777" w:rsidR="0035248F" w:rsidRDefault="00CD07F7">
      <w:pPr>
        <w:pStyle w:val="ListParagraph"/>
        <w:numPr>
          <w:ilvl w:val="0"/>
          <w:numId w:val="10"/>
        </w:numPr>
        <w:tabs>
          <w:tab w:val="left" w:pos="1120"/>
        </w:tabs>
        <w:spacing w:line="360" w:lineRule="auto"/>
        <w:ind w:right="294"/>
        <w:jc w:val="both"/>
        <w:rPr>
          <w:sz w:val="24"/>
        </w:rPr>
      </w:pPr>
      <w:r>
        <w:rPr>
          <w:sz w:val="24"/>
        </w:rPr>
        <w:t xml:space="preserve">Retailer’s primary strategy when dealing with complaints on social media is to </w:t>
      </w:r>
      <w:proofErr w:type="spellStart"/>
      <w:r>
        <w:rPr>
          <w:sz w:val="24"/>
        </w:rPr>
        <w:t>apologise</w:t>
      </w:r>
      <w:proofErr w:type="spellEnd"/>
      <w:r>
        <w:rPr>
          <w:spacing w:val="-6"/>
          <w:sz w:val="24"/>
        </w:rPr>
        <w:t xml:space="preserve"> </w:t>
      </w:r>
      <w:r>
        <w:rPr>
          <w:sz w:val="24"/>
        </w:rPr>
        <w:t>and</w:t>
      </w:r>
      <w:r>
        <w:rPr>
          <w:spacing w:val="-8"/>
          <w:sz w:val="24"/>
        </w:rPr>
        <w:t xml:space="preserve"> </w:t>
      </w:r>
      <w:r>
        <w:rPr>
          <w:sz w:val="24"/>
        </w:rPr>
        <w:t>direct</w:t>
      </w:r>
      <w:r>
        <w:rPr>
          <w:spacing w:val="-8"/>
          <w:sz w:val="24"/>
        </w:rPr>
        <w:t xml:space="preserve"> </w:t>
      </w:r>
      <w:r>
        <w:rPr>
          <w:sz w:val="24"/>
        </w:rPr>
        <w:t>the</w:t>
      </w:r>
      <w:r>
        <w:rPr>
          <w:spacing w:val="-9"/>
          <w:sz w:val="24"/>
        </w:rPr>
        <w:t xml:space="preserve"> </w:t>
      </w:r>
      <w:r>
        <w:rPr>
          <w:sz w:val="24"/>
        </w:rPr>
        <w:t>complaint</w:t>
      </w:r>
      <w:r>
        <w:rPr>
          <w:spacing w:val="-8"/>
          <w:sz w:val="24"/>
        </w:rPr>
        <w:t xml:space="preserve"> </w:t>
      </w:r>
      <w:r>
        <w:rPr>
          <w:sz w:val="24"/>
        </w:rPr>
        <w:t>to</w:t>
      </w:r>
      <w:r>
        <w:rPr>
          <w:spacing w:val="-8"/>
          <w:sz w:val="24"/>
        </w:rPr>
        <w:t xml:space="preserve"> </w:t>
      </w:r>
      <w:r>
        <w:rPr>
          <w:sz w:val="24"/>
        </w:rPr>
        <w:t>the</w:t>
      </w:r>
      <w:r>
        <w:rPr>
          <w:spacing w:val="-9"/>
          <w:sz w:val="24"/>
        </w:rPr>
        <w:t xml:space="preserve"> </w:t>
      </w:r>
      <w:r>
        <w:rPr>
          <w:sz w:val="24"/>
        </w:rPr>
        <w:t>private</w:t>
      </w:r>
      <w:r>
        <w:rPr>
          <w:spacing w:val="-6"/>
          <w:sz w:val="24"/>
        </w:rPr>
        <w:t xml:space="preserve"> </w:t>
      </w:r>
      <w:r>
        <w:rPr>
          <w:sz w:val="24"/>
        </w:rPr>
        <w:t>DM</w:t>
      </w:r>
      <w:r>
        <w:rPr>
          <w:spacing w:val="-9"/>
          <w:sz w:val="24"/>
        </w:rPr>
        <w:t xml:space="preserve"> </w:t>
      </w:r>
      <w:r>
        <w:rPr>
          <w:sz w:val="24"/>
        </w:rPr>
        <w:t>channel.</w:t>
      </w:r>
      <w:r>
        <w:rPr>
          <w:spacing w:val="-8"/>
          <w:sz w:val="24"/>
        </w:rPr>
        <w:t xml:space="preserve"> </w:t>
      </w:r>
      <w:r>
        <w:rPr>
          <w:sz w:val="24"/>
        </w:rPr>
        <w:t>This</w:t>
      </w:r>
      <w:r>
        <w:rPr>
          <w:spacing w:val="-8"/>
          <w:sz w:val="24"/>
        </w:rPr>
        <w:t xml:space="preserve"> </w:t>
      </w:r>
      <w:r>
        <w:rPr>
          <w:sz w:val="24"/>
        </w:rPr>
        <w:t>pattern</w:t>
      </w:r>
      <w:r>
        <w:rPr>
          <w:spacing w:val="-9"/>
          <w:sz w:val="24"/>
        </w:rPr>
        <w:t xml:space="preserve"> </w:t>
      </w:r>
      <w:r>
        <w:rPr>
          <w:sz w:val="24"/>
        </w:rPr>
        <w:t>is</w:t>
      </w:r>
      <w:r>
        <w:rPr>
          <w:spacing w:val="-8"/>
          <w:sz w:val="24"/>
        </w:rPr>
        <w:t xml:space="preserve"> </w:t>
      </w:r>
      <w:r>
        <w:rPr>
          <w:sz w:val="24"/>
        </w:rPr>
        <w:t>visible</w:t>
      </w:r>
      <w:r>
        <w:rPr>
          <w:spacing w:val="-9"/>
          <w:sz w:val="24"/>
        </w:rPr>
        <w:t xml:space="preserve"> </w:t>
      </w:r>
      <w:r>
        <w:rPr>
          <w:sz w:val="24"/>
        </w:rPr>
        <w:t xml:space="preserve">on retailer’s social media feeds and on looking consumers are thus unsure </w:t>
      </w:r>
      <w:proofErr w:type="gramStart"/>
      <w:r>
        <w:rPr>
          <w:sz w:val="24"/>
        </w:rPr>
        <w:t>whether or not</w:t>
      </w:r>
      <w:proofErr w:type="gramEnd"/>
      <w:r>
        <w:rPr>
          <w:sz w:val="24"/>
        </w:rPr>
        <w:t xml:space="preserve"> the</w:t>
      </w:r>
      <w:r>
        <w:rPr>
          <w:spacing w:val="-15"/>
          <w:sz w:val="24"/>
        </w:rPr>
        <w:t xml:space="preserve"> </w:t>
      </w:r>
      <w:r>
        <w:rPr>
          <w:sz w:val="24"/>
        </w:rPr>
        <w:t>retailer</w:t>
      </w:r>
      <w:r>
        <w:rPr>
          <w:spacing w:val="-15"/>
          <w:sz w:val="24"/>
        </w:rPr>
        <w:t xml:space="preserve"> </w:t>
      </w:r>
      <w:r>
        <w:rPr>
          <w:sz w:val="24"/>
        </w:rPr>
        <w:t>has</w:t>
      </w:r>
      <w:r>
        <w:rPr>
          <w:spacing w:val="-13"/>
          <w:sz w:val="24"/>
        </w:rPr>
        <w:t xml:space="preserve"> </w:t>
      </w:r>
      <w:r>
        <w:rPr>
          <w:sz w:val="24"/>
        </w:rPr>
        <w:t>actually</w:t>
      </w:r>
      <w:r>
        <w:rPr>
          <w:spacing w:val="-15"/>
          <w:sz w:val="24"/>
        </w:rPr>
        <w:t xml:space="preserve"> </w:t>
      </w:r>
      <w:r>
        <w:rPr>
          <w:sz w:val="24"/>
        </w:rPr>
        <w:t>resolved</w:t>
      </w:r>
      <w:r>
        <w:rPr>
          <w:spacing w:val="-14"/>
          <w:sz w:val="24"/>
        </w:rPr>
        <w:t xml:space="preserve"> </w:t>
      </w:r>
      <w:r>
        <w:rPr>
          <w:sz w:val="24"/>
        </w:rPr>
        <w:t>the</w:t>
      </w:r>
      <w:r>
        <w:rPr>
          <w:spacing w:val="-14"/>
          <w:sz w:val="24"/>
        </w:rPr>
        <w:t xml:space="preserve"> </w:t>
      </w:r>
      <w:r>
        <w:rPr>
          <w:sz w:val="24"/>
        </w:rPr>
        <w:t>long</w:t>
      </w:r>
      <w:r>
        <w:rPr>
          <w:spacing w:val="-13"/>
          <w:sz w:val="24"/>
        </w:rPr>
        <w:t xml:space="preserve"> </w:t>
      </w:r>
      <w:r>
        <w:rPr>
          <w:sz w:val="24"/>
        </w:rPr>
        <w:t>list</w:t>
      </w:r>
      <w:r>
        <w:rPr>
          <w:spacing w:val="-13"/>
          <w:sz w:val="24"/>
        </w:rPr>
        <w:t xml:space="preserve"> </w:t>
      </w:r>
      <w:r>
        <w:rPr>
          <w:sz w:val="24"/>
        </w:rPr>
        <w:t>of</w:t>
      </w:r>
      <w:r>
        <w:rPr>
          <w:spacing w:val="-12"/>
          <w:sz w:val="24"/>
        </w:rPr>
        <w:t xml:space="preserve"> </w:t>
      </w:r>
      <w:r>
        <w:rPr>
          <w:sz w:val="24"/>
        </w:rPr>
        <w:t>complaints.</w:t>
      </w:r>
      <w:r>
        <w:rPr>
          <w:spacing w:val="-13"/>
          <w:sz w:val="24"/>
        </w:rPr>
        <w:t xml:space="preserve"> </w:t>
      </w:r>
      <w:r>
        <w:rPr>
          <w:sz w:val="24"/>
        </w:rPr>
        <w:t>When</w:t>
      </w:r>
      <w:r>
        <w:rPr>
          <w:spacing w:val="-13"/>
          <w:sz w:val="24"/>
        </w:rPr>
        <w:t xml:space="preserve"> </w:t>
      </w:r>
      <w:r>
        <w:rPr>
          <w:sz w:val="24"/>
        </w:rPr>
        <w:t>a</w:t>
      </w:r>
      <w:r>
        <w:rPr>
          <w:spacing w:val="-12"/>
          <w:sz w:val="24"/>
        </w:rPr>
        <w:t xml:space="preserve"> </w:t>
      </w:r>
      <w:r>
        <w:rPr>
          <w:sz w:val="24"/>
        </w:rPr>
        <w:t>complaint</w:t>
      </w:r>
      <w:r>
        <w:rPr>
          <w:spacing w:val="-13"/>
          <w:sz w:val="24"/>
        </w:rPr>
        <w:t xml:space="preserve"> </w:t>
      </w:r>
      <w:r>
        <w:rPr>
          <w:sz w:val="24"/>
        </w:rPr>
        <w:t>is</w:t>
      </w:r>
      <w:r>
        <w:rPr>
          <w:spacing w:val="-13"/>
          <w:sz w:val="24"/>
        </w:rPr>
        <w:t xml:space="preserve"> </w:t>
      </w:r>
      <w:r>
        <w:rPr>
          <w:sz w:val="24"/>
        </w:rPr>
        <w:t>finally resolved and the retailer is confident that the consumer is returned to a state of satisfaction the retailers should return to the initial public social media complaint conversation</w:t>
      </w:r>
      <w:r>
        <w:rPr>
          <w:spacing w:val="-4"/>
          <w:sz w:val="24"/>
        </w:rPr>
        <w:t xml:space="preserve"> </w:t>
      </w:r>
      <w:r>
        <w:rPr>
          <w:sz w:val="24"/>
        </w:rPr>
        <w:t>and</w:t>
      </w:r>
      <w:r>
        <w:rPr>
          <w:spacing w:val="-4"/>
          <w:sz w:val="24"/>
        </w:rPr>
        <w:t xml:space="preserve"> </w:t>
      </w:r>
      <w:r>
        <w:rPr>
          <w:sz w:val="24"/>
        </w:rPr>
        <w:t>message</w:t>
      </w:r>
      <w:r>
        <w:rPr>
          <w:spacing w:val="-5"/>
          <w:sz w:val="24"/>
        </w:rPr>
        <w:t xml:space="preserve"> </w:t>
      </w:r>
      <w:r>
        <w:rPr>
          <w:sz w:val="24"/>
        </w:rPr>
        <w:t>the</w:t>
      </w:r>
      <w:r>
        <w:rPr>
          <w:spacing w:val="-4"/>
          <w:sz w:val="24"/>
        </w:rPr>
        <w:t xml:space="preserve"> </w:t>
      </w:r>
      <w:r>
        <w:rPr>
          <w:sz w:val="24"/>
        </w:rPr>
        <w:t>consumer</w:t>
      </w:r>
      <w:r>
        <w:rPr>
          <w:spacing w:val="-4"/>
          <w:sz w:val="24"/>
        </w:rPr>
        <w:t xml:space="preserve"> </w:t>
      </w:r>
      <w:r>
        <w:rPr>
          <w:sz w:val="24"/>
        </w:rPr>
        <w:t>thanking</w:t>
      </w:r>
      <w:r>
        <w:rPr>
          <w:spacing w:val="-4"/>
          <w:sz w:val="24"/>
        </w:rPr>
        <w:t xml:space="preserve"> </w:t>
      </w:r>
      <w:r>
        <w:rPr>
          <w:sz w:val="24"/>
        </w:rPr>
        <w:t>them</w:t>
      </w:r>
      <w:r>
        <w:rPr>
          <w:spacing w:val="-4"/>
          <w:sz w:val="24"/>
        </w:rPr>
        <w:t xml:space="preserve"> </w:t>
      </w:r>
      <w:r>
        <w:rPr>
          <w:sz w:val="24"/>
        </w:rPr>
        <w:t>and</w:t>
      </w:r>
      <w:r>
        <w:rPr>
          <w:spacing w:val="-4"/>
          <w:sz w:val="24"/>
        </w:rPr>
        <w:t xml:space="preserve"> </w:t>
      </w:r>
      <w:r>
        <w:rPr>
          <w:sz w:val="24"/>
        </w:rPr>
        <w:t>confirming</w:t>
      </w:r>
      <w:r>
        <w:rPr>
          <w:spacing w:val="-7"/>
          <w:sz w:val="24"/>
        </w:rPr>
        <w:t xml:space="preserve"> </w:t>
      </w:r>
      <w:r>
        <w:rPr>
          <w:sz w:val="24"/>
        </w:rPr>
        <w:t>with</w:t>
      </w:r>
      <w:r>
        <w:rPr>
          <w:spacing w:val="-4"/>
          <w:sz w:val="24"/>
        </w:rPr>
        <w:t xml:space="preserve"> </w:t>
      </w:r>
      <w:r>
        <w:rPr>
          <w:sz w:val="24"/>
        </w:rPr>
        <w:t>them,</w:t>
      </w:r>
      <w:r>
        <w:rPr>
          <w:spacing w:val="-4"/>
          <w:sz w:val="24"/>
        </w:rPr>
        <w:t xml:space="preserve"> </w:t>
      </w:r>
      <w:r>
        <w:rPr>
          <w:sz w:val="24"/>
        </w:rPr>
        <w:t>and thus on-looking consumers, that the initial service failure has been resolved. T</w:t>
      </w:r>
      <w:r>
        <w:rPr>
          <w:sz w:val="24"/>
        </w:rPr>
        <w:t xml:space="preserve">his ensures that the retailer’s social media feed has a pattern of consumer complaint – retailer apology – retailer request to DM – retailer thanks and confirmation all is </w:t>
      </w:r>
      <w:r>
        <w:rPr>
          <w:spacing w:val="-2"/>
          <w:sz w:val="24"/>
        </w:rPr>
        <w:t>resolved.</w:t>
      </w:r>
    </w:p>
    <w:p w14:paraId="2E3FC566" w14:textId="77777777" w:rsidR="0035248F" w:rsidRDefault="00CD07F7">
      <w:pPr>
        <w:pStyle w:val="ListParagraph"/>
        <w:numPr>
          <w:ilvl w:val="0"/>
          <w:numId w:val="10"/>
        </w:numPr>
        <w:tabs>
          <w:tab w:val="left" w:pos="1120"/>
        </w:tabs>
        <w:spacing w:line="360" w:lineRule="auto"/>
        <w:ind w:right="300"/>
        <w:jc w:val="both"/>
        <w:rPr>
          <w:sz w:val="24"/>
        </w:rPr>
      </w:pPr>
      <w:r>
        <w:rPr>
          <w:sz w:val="24"/>
        </w:rPr>
        <w:t>The Proactive Social Media Recovery System (PSMRS) framework is proposed, thus giving retailers a practical and robust framework to effectively and efficiently handle complaints on social media.</w:t>
      </w:r>
    </w:p>
    <w:p w14:paraId="5F84AF06" w14:textId="77777777" w:rsidR="0035248F" w:rsidRPr="00790838" w:rsidRDefault="00CD07F7">
      <w:pPr>
        <w:pStyle w:val="Heading3"/>
        <w:numPr>
          <w:ilvl w:val="1"/>
          <w:numId w:val="11"/>
        </w:numPr>
        <w:tabs>
          <w:tab w:val="left" w:pos="975"/>
        </w:tabs>
        <w:spacing w:before="246"/>
        <w:ind w:left="975" w:hanging="575"/>
        <w:jc w:val="both"/>
        <w:rPr>
          <w:color w:val="000000" w:themeColor="text1"/>
        </w:rPr>
      </w:pPr>
      <w:bookmarkStart w:id="273" w:name="_bookmark273"/>
      <w:bookmarkEnd w:id="273"/>
      <w:r w:rsidRPr="00790838">
        <w:rPr>
          <w:color w:val="000000" w:themeColor="text1"/>
        </w:rPr>
        <w:t>Proactive</w:t>
      </w:r>
      <w:r w:rsidRPr="00790838">
        <w:rPr>
          <w:color w:val="000000" w:themeColor="text1"/>
          <w:spacing w:val="-4"/>
        </w:rPr>
        <w:t xml:space="preserve"> </w:t>
      </w:r>
      <w:r w:rsidRPr="00790838">
        <w:rPr>
          <w:color w:val="000000" w:themeColor="text1"/>
        </w:rPr>
        <w:t>Social</w:t>
      </w:r>
      <w:r w:rsidRPr="00790838">
        <w:rPr>
          <w:color w:val="000000" w:themeColor="text1"/>
          <w:spacing w:val="-1"/>
        </w:rPr>
        <w:t xml:space="preserve"> </w:t>
      </w:r>
      <w:r w:rsidRPr="00790838">
        <w:rPr>
          <w:color w:val="000000" w:themeColor="text1"/>
        </w:rPr>
        <w:t>Media</w:t>
      </w:r>
      <w:r w:rsidRPr="00790838">
        <w:rPr>
          <w:color w:val="000000" w:themeColor="text1"/>
          <w:spacing w:val="-1"/>
        </w:rPr>
        <w:t xml:space="preserve"> </w:t>
      </w:r>
      <w:r w:rsidRPr="00790838">
        <w:rPr>
          <w:color w:val="000000" w:themeColor="text1"/>
        </w:rPr>
        <w:t>Recovery</w:t>
      </w:r>
      <w:r w:rsidRPr="00790838">
        <w:rPr>
          <w:color w:val="000000" w:themeColor="text1"/>
          <w:spacing w:val="-1"/>
        </w:rPr>
        <w:t xml:space="preserve"> </w:t>
      </w:r>
      <w:r w:rsidRPr="00790838">
        <w:rPr>
          <w:color w:val="000000" w:themeColor="text1"/>
        </w:rPr>
        <w:t>System</w:t>
      </w:r>
      <w:r w:rsidRPr="00790838">
        <w:rPr>
          <w:color w:val="000000" w:themeColor="text1"/>
          <w:spacing w:val="-2"/>
        </w:rPr>
        <w:t xml:space="preserve"> (PSMRS)</w:t>
      </w:r>
    </w:p>
    <w:p w14:paraId="003B5246" w14:textId="77777777" w:rsidR="0035248F" w:rsidRPr="00790838" w:rsidRDefault="00CD07F7">
      <w:pPr>
        <w:pStyle w:val="BodyText"/>
        <w:spacing w:before="132" w:line="360" w:lineRule="auto"/>
        <w:ind w:left="400" w:right="294"/>
        <w:jc w:val="both"/>
        <w:rPr>
          <w:color w:val="000000" w:themeColor="text1"/>
        </w:rPr>
      </w:pPr>
      <w:r w:rsidRPr="00790838">
        <w:rPr>
          <w:color w:val="000000" w:themeColor="text1"/>
        </w:rPr>
        <w:t>Following</w:t>
      </w:r>
      <w:r w:rsidRPr="00790838">
        <w:rPr>
          <w:color w:val="000000" w:themeColor="text1"/>
          <w:spacing w:val="-7"/>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discussion</w:t>
      </w:r>
      <w:r w:rsidRPr="00790838">
        <w:rPr>
          <w:color w:val="000000" w:themeColor="text1"/>
          <w:spacing w:val="-2"/>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analysis</w:t>
      </w:r>
      <w:r w:rsidRPr="00790838">
        <w:rPr>
          <w:color w:val="000000" w:themeColor="text1"/>
          <w:spacing w:val="-4"/>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data</w:t>
      </w:r>
      <w:r w:rsidRPr="00790838">
        <w:rPr>
          <w:color w:val="000000" w:themeColor="text1"/>
          <w:spacing w:val="-3"/>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research</w:t>
      </w:r>
      <w:r w:rsidRPr="00790838">
        <w:rPr>
          <w:color w:val="000000" w:themeColor="text1"/>
          <w:spacing w:val="-5"/>
        </w:rPr>
        <w:t xml:space="preserve"> </w:t>
      </w:r>
      <w:r w:rsidRPr="00790838">
        <w:rPr>
          <w:color w:val="000000" w:themeColor="text1"/>
        </w:rPr>
        <w:t>in</w:t>
      </w:r>
      <w:r w:rsidRPr="00790838">
        <w:rPr>
          <w:color w:val="000000" w:themeColor="text1"/>
          <w:spacing w:val="-4"/>
        </w:rPr>
        <w:t xml:space="preserve"> </w:t>
      </w:r>
      <w:r w:rsidRPr="00790838">
        <w:rPr>
          <w:color w:val="000000" w:themeColor="text1"/>
        </w:rPr>
        <w:t>relation</w:t>
      </w:r>
      <w:r w:rsidRPr="00790838">
        <w:rPr>
          <w:color w:val="000000" w:themeColor="text1"/>
          <w:spacing w:val="-5"/>
        </w:rPr>
        <w:t xml:space="preserve"> </w:t>
      </w:r>
      <w:r w:rsidRPr="00790838">
        <w:rPr>
          <w:color w:val="000000" w:themeColor="text1"/>
        </w:rPr>
        <w:t>to</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first</w:t>
      </w:r>
      <w:r w:rsidRPr="00790838">
        <w:rPr>
          <w:color w:val="000000" w:themeColor="text1"/>
          <w:spacing w:val="-4"/>
        </w:rPr>
        <w:t xml:space="preserve"> </w:t>
      </w:r>
      <w:r w:rsidRPr="00790838">
        <w:rPr>
          <w:color w:val="000000" w:themeColor="text1"/>
        </w:rPr>
        <w:t>three research</w:t>
      </w:r>
      <w:r w:rsidRPr="00790838">
        <w:rPr>
          <w:color w:val="000000" w:themeColor="text1"/>
          <w:spacing w:val="-1"/>
        </w:rPr>
        <w:t xml:space="preserve"> </w:t>
      </w:r>
      <w:r w:rsidRPr="00790838">
        <w:rPr>
          <w:color w:val="000000" w:themeColor="text1"/>
        </w:rPr>
        <w:t>objectives,</w:t>
      </w:r>
      <w:r w:rsidRPr="00790838">
        <w:rPr>
          <w:color w:val="000000" w:themeColor="text1"/>
          <w:spacing w:val="-1"/>
        </w:rPr>
        <w:t xml:space="preserve"> </w:t>
      </w:r>
      <w:r w:rsidRPr="00790838">
        <w:rPr>
          <w:color w:val="000000" w:themeColor="text1"/>
        </w:rPr>
        <w:t>this</w:t>
      </w:r>
      <w:r w:rsidRPr="00790838">
        <w:rPr>
          <w:color w:val="000000" w:themeColor="text1"/>
          <w:spacing w:val="-1"/>
        </w:rPr>
        <w:t xml:space="preserve"> </w:t>
      </w:r>
      <w:r w:rsidRPr="00790838">
        <w:rPr>
          <w:color w:val="000000" w:themeColor="text1"/>
        </w:rPr>
        <w:t>thesis</w:t>
      </w:r>
      <w:r w:rsidRPr="00790838">
        <w:rPr>
          <w:color w:val="000000" w:themeColor="text1"/>
          <w:spacing w:val="-1"/>
        </w:rPr>
        <w:t xml:space="preserve"> </w:t>
      </w:r>
      <w:r w:rsidRPr="00790838">
        <w:rPr>
          <w:color w:val="000000" w:themeColor="text1"/>
        </w:rPr>
        <w:t>concludes with the discussion</w:t>
      </w:r>
      <w:r w:rsidRPr="00790838">
        <w:rPr>
          <w:color w:val="000000" w:themeColor="text1"/>
          <w:spacing w:val="-1"/>
        </w:rPr>
        <w:t xml:space="preserve"> </w:t>
      </w:r>
      <w:r w:rsidRPr="00790838">
        <w:rPr>
          <w:color w:val="000000" w:themeColor="text1"/>
        </w:rPr>
        <w:t>and analysis</w:t>
      </w:r>
      <w:r w:rsidRPr="00790838">
        <w:rPr>
          <w:color w:val="000000" w:themeColor="text1"/>
          <w:spacing w:val="-1"/>
        </w:rPr>
        <w:t xml:space="preserve"> </w:t>
      </w:r>
      <w:r w:rsidRPr="00790838">
        <w:rPr>
          <w:color w:val="000000" w:themeColor="text1"/>
        </w:rPr>
        <w:t>section focusing</w:t>
      </w:r>
      <w:r w:rsidRPr="00790838">
        <w:rPr>
          <w:color w:val="000000" w:themeColor="text1"/>
          <w:spacing w:val="-4"/>
        </w:rPr>
        <w:t xml:space="preserve"> </w:t>
      </w:r>
      <w:r w:rsidRPr="00790838">
        <w:rPr>
          <w:color w:val="000000" w:themeColor="text1"/>
        </w:rPr>
        <w:t>on the</w:t>
      </w:r>
      <w:r w:rsidRPr="00790838">
        <w:rPr>
          <w:color w:val="000000" w:themeColor="text1"/>
          <w:spacing w:val="-15"/>
        </w:rPr>
        <w:t xml:space="preserve"> </w:t>
      </w:r>
      <w:r w:rsidRPr="00790838">
        <w:rPr>
          <w:color w:val="000000" w:themeColor="text1"/>
        </w:rPr>
        <w:t>fourth</w:t>
      </w:r>
      <w:r w:rsidRPr="00790838">
        <w:rPr>
          <w:color w:val="000000" w:themeColor="text1"/>
          <w:spacing w:val="-15"/>
        </w:rPr>
        <w:t xml:space="preserve"> </w:t>
      </w:r>
      <w:r w:rsidRPr="00790838">
        <w:rPr>
          <w:color w:val="000000" w:themeColor="text1"/>
        </w:rPr>
        <w:t>and</w:t>
      </w:r>
      <w:r w:rsidRPr="00790838">
        <w:rPr>
          <w:color w:val="000000" w:themeColor="text1"/>
          <w:spacing w:val="-15"/>
        </w:rPr>
        <w:t xml:space="preserve"> </w:t>
      </w:r>
      <w:r w:rsidRPr="00790838">
        <w:rPr>
          <w:color w:val="000000" w:themeColor="text1"/>
        </w:rPr>
        <w:t>final</w:t>
      </w:r>
      <w:r w:rsidRPr="00790838">
        <w:rPr>
          <w:color w:val="000000" w:themeColor="text1"/>
          <w:spacing w:val="-15"/>
        </w:rPr>
        <w:t xml:space="preserve"> </w:t>
      </w:r>
      <w:r w:rsidRPr="00790838">
        <w:rPr>
          <w:color w:val="000000" w:themeColor="text1"/>
        </w:rPr>
        <w:t>research</w:t>
      </w:r>
      <w:r w:rsidRPr="00790838">
        <w:rPr>
          <w:color w:val="000000" w:themeColor="text1"/>
          <w:spacing w:val="-13"/>
        </w:rPr>
        <w:t xml:space="preserve"> </w:t>
      </w:r>
      <w:r w:rsidRPr="00790838">
        <w:rPr>
          <w:color w:val="000000" w:themeColor="text1"/>
        </w:rPr>
        <w:t>objective</w:t>
      </w:r>
      <w:r w:rsidRPr="00790838">
        <w:rPr>
          <w:color w:val="000000" w:themeColor="text1"/>
          <w:spacing w:val="-15"/>
        </w:rPr>
        <w:t xml:space="preserve"> </w:t>
      </w:r>
      <w:r w:rsidRPr="00790838">
        <w:rPr>
          <w:color w:val="000000" w:themeColor="text1"/>
        </w:rPr>
        <w:t>for</w:t>
      </w:r>
      <w:r w:rsidRPr="00790838">
        <w:rPr>
          <w:color w:val="000000" w:themeColor="text1"/>
          <w:spacing w:val="-15"/>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first</w:t>
      </w:r>
      <w:r w:rsidRPr="00790838">
        <w:rPr>
          <w:color w:val="000000" w:themeColor="text1"/>
          <w:spacing w:val="-14"/>
        </w:rPr>
        <w:t xml:space="preserve"> </w:t>
      </w:r>
      <w:r w:rsidRPr="00790838">
        <w:rPr>
          <w:color w:val="000000" w:themeColor="text1"/>
        </w:rPr>
        <w:t>time.</w:t>
      </w:r>
      <w:r w:rsidRPr="00790838">
        <w:rPr>
          <w:color w:val="000000" w:themeColor="text1"/>
          <w:spacing w:val="-15"/>
        </w:rPr>
        <w:t xml:space="preserve"> </w:t>
      </w:r>
      <w:proofErr w:type="gramStart"/>
      <w:r w:rsidRPr="00790838">
        <w:rPr>
          <w:color w:val="000000" w:themeColor="text1"/>
        </w:rPr>
        <w:t>Specifically</w:t>
      </w:r>
      <w:proofErr w:type="gramEnd"/>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proposal</w:t>
      </w:r>
      <w:r w:rsidRPr="00790838">
        <w:rPr>
          <w:color w:val="000000" w:themeColor="text1"/>
          <w:spacing w:val="-14"/>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social</w:t>
      </w:r>
      <w:r w:rsidRPr="00790838">
        <w:rPr>
          <w:color w:val="000000" w:themeColor="text1"/>
          <w:spacing w:val="-14"/>
        </w:rPr>
        <w:t xml:space="preserve"> </w:t>
      </w:r>
      <w:r w:rsidRPr="00790838">
        <w:rPr>
          <w:color w:val="000000" w:themeColor="text1"/>
        </w:rPr>
        <w:t xml:space="preserve">media service failure identification and recovery framework to assist retailers as well as other </w:t>
      </w:r>
      <w:proofErr w:type="spellStart"/>
      <w:r w:rsidRPr="00790838">
        <w:rPr>
          <w:color w:val="000000" w:themeColor="text1"/>
        </w:rPr>
        <w:t>organisations</w:t>
      </w:r>
      <w:proofErr w:type="spellEnd"/>
      <w:r w:rsidRPr="00790838">
        <w:rPr>
          <w:color w:val="000000" w:themeColor="text1"/>
        </w:rPr>
        <w:t xml:space="preserve"> to identify service failures and recover from complaints via social media in an effective and timely manner. This framework is named, Pro-Active Social Media Recovery System (PSMRS) and is based on the triangulation of the data and analysis of the findings of all phases of this PhD research.</w:t>
      </w:r>
    </w:p>
    <w:p w14:paraId="7ECFF9C7" w14:textId="77777777" w:rsidR="0035248F" w:rsidRPr="00790838" w:rsidRDefault="00CD07F7">
      <w:pPr>
        <w:pStyle w:val="Heading3"/>
        <w:numPr>
          <w:ilvl w:val="1"/>
          <w:numId w:val="11"/>
        </w:numPr>
        <w:tabs>
          <w:tab w:val="left" w:pos="978"/>
        </w:tabs>
        <w:spacing w:before="246" w:line="360" w:lineRule="auto"/>
        <w:ind w:left="978" w:right="300" w:hanging="579"/>
        <w:jc w:val="both"/>
        <w:rPr>
          <w:color w:val="000000" w:themeColor="text1"/>
        </w:rPr>
      </w:pPr>
      <w:bookmarkStart w:id="274" w:name="_bookmark274"/>
      <w:bookmarkEnd w:id="274"/>
      <w:r w:rsidRPr="00790838">
        <w:rPr>
          <w:color w:val="000000" w:themeColor="text1"/>
        </w:rPr>
        <w:t>RO4:</w:t>
      </w:r>
      <w:r w:rsidRPr="00790838">
        <w:rPr>
          <w:color w:val="000000" w:themeColor="text1"/>
          <w:spacing w:val="-10"/>
        </w:rPr>
        <w:t xml:space="preserve"> </w:t>
      </w:r>
      <w:r w:rsidRPr="00790838">
        <w:rPr>
          <w:color w:val="000000" w:themeColor="text1"/>
        </w:rPr>
        <w:t>A</w:t>
      </w:r>
      <w:r w:rsidRPr="00790838">
        <w:rPr>
          <w:color w:val="000000" w:themeColor="text1"/>
          <w:spacing w:val="-10"/>
        </w:rPr>
        <w:t xml:space="preserve"> </w:t>
      </w:r>
      <w:r w:rsidRPr="00790838">
        <w:rPr>
          <w:color w:val="000000" w:themeColor="text1"/>
        </w:rPr>
        <w:t>social</w:t>
      </w:r>
      <w:r w:rsidRPr="00790838">
        <w:rPr>
          <w:color w:val="000000" w:themeColor="text1"/>
          <w:spacing w:val="-9"/>
        </w:rPr>
        <w:t xml:space="preserve"> </w:t>
      </w:r>
      <w:r w:rsidRPr="00790838">
        <w:rPr>
          <w:color w:val="000000" w:themeColor="text1"/>
        </w:rPr>
        <w:t>media</w:t>
      </w:r>
      <w:r w:rsidRPr="00790838">
        <w:rPr>
          <w:color w:val="000000" w:themeColor="text1"/>
          <w:spacing w:val="-9"/>
        </w:rPr>
        <w:t xml:space="preserve"> </w:t>
      </w:r>
      <w:r w:rsidRPr="00790838">
        <w:rPr>
          <w:color w:val="000000" w:themeColor="text1"/>
        </w:rPr>
        <w:t>service</w:t>
      </w:r>
      <w:r w:rsidRPr="00790838">
        <w:rPr>
          <w:color w:val="000000" w:themeColor="text1"/>
          <w:spacing w:val="-9"/>
        </w:rPr>
        <w:t xml:space="preserve"> </w:t>
      </w:r>
      <w:r w:rsidRPr="00790838">
        <w:rPr>
          <w:color w:val="000000" w:themeColor="text1"/>
        </w:rPr>
        <w:t>failure</w:t>
      </w:r>
      <w:r w:rsidRPr="00790838">
        <w:rPr>
          <w:color w:val="000000" w:themeColor="text1"/>
          <w:spacing w:val="-10"/>
        </w:rPr>
        <w:t xml:space="preserve"> </w:t>
      </w:r>
      <w:r w:rsidRPr="00790838">
        <w:rPr>
          <w:color w:val="000000" w:themeColor="text1"/>
        </w:rPr>
        <w:t>identification</w:t>
      </w:r>
      <w:r w:rsidRPr="00790838">
        <w:rPr>
          <w:color w:val="000000" w:themeColor="text1"/>
          <w:spacing w:val="-9"/>
        </w:rPr>
        <w:t xml:space="preserve"> </w:t>
      </w:r>
      <w:r w:rsidRPr="00790838">
        <w:rPr>
          <w:color w:val="000000" w:themeColor="text1"/>
        </w:rPr>
        <w:t>and</w:t>
      </w:r>
      <w:r w:rsidRPr="00790838">
        <w:rPr>
          <w:color w:val="000000" w:themeColor="text1"/>
          <w:spacing w:val="-9"/>
        </w:rPr>
        <w:t xml:space="preserve"> </w:t>
      </w:r>
      <w:r w:rsidRPr="00790838">
        <w:rPr>
          <w:color w:val="000000" w:themeColor="text1"/>
        </w:rPr>
        <w:t>recovery</w:t>
      </w:r>
      <w:r w:rsidRPr="00790838">
        <w:rPr>
          <w:color w:val="000000" w:themeColor="text1"/>
          <w:spacing w:val="-9"/>
        </w:rPr>
        <w:t xml:space="preserve"> </w:t>
      </w:r>
      <w:r w:rsidRPr="00790838">
        <w:rPr>
          <w:color w:val="000000" w:themeColor="text1"/>
        </w:rPr>
        <w:t>framework</w:t>
      </w:r>
      <w:r w:rsidRPr="00790838">
        <w:rPr>
          <w:color w:val="000000" w:themeColor="text1"/>
          <w:spacing w:val="-9"/>
        </w:rPr>
        <w:t xml:space="preserve"> </w:t>
      </w:r>
      <w:r w:rsidRPr="00790838">
        <w:rPr>
          <w:color w:val="000000" w:themeColor="text1"/>
        </w:rPr>
        <w:t>to</w:t>
      </w:r>
      <w:r w:rsidRPr="00790838">
        <w:rPr>
          <w:color w:val="000000" w:themeColor="text1"/>
          <w:spacing w:val="-10"/>
        </w:rPr>
        <w:t xml:space="preserve"> </w:t>
      </w:r>
      <w:r w:rsidRPr="00790838">
        <w:rPr>
          <w:color w:val="000000" w:themeColor="text1"/>
        </w:rPr>
        <w:t xml:space="preserve">assist retailers and other </w:t>
      </w:r>
      <w:proofErr w:type="spellStart"/>
      <w:r w:rsidRPr="00790838">
        <w:rPr>
          <w:color w:val="000000" w:themeColor="text1"/>
        </w:rPr>
        <w:t>organisations</w:t>
      </w:r>
      <w:proofErr w:type="spellEnd"/>
      <w:r w:rsidRPr="00790838">
        <w:rPr>
          <w:color w:val="000000" w:themeColor="text1"/>
        </w:rPr>
        <w:t xml:space="preserve"> identify service failures and recover from complaints via social media in an effective and timely manner</w:t>
      </w:r>
    </w:p>
    <w:p w14:paraId="0BAE49E6" w14:textId="77777777" w:rsidR="0035248F" w:rsidRPr="00790838" w:rsidRDefault="00CD07F7">
      <w:pPr>
        <w:pStyle w:val="BodyText"/>
        <w:spacing w:before="237" w:line="360" w:lineRule="auto"/>
        <w:ind w:left="400" w:right="298"/>
        <w:jc w:val="both"/>
        <w:rPr>
          <w:color w:val="000000" w:themeColor="text1"/>
        </w:rPr>
      </w:pPr>
      <w:r w:rsidRPr="00790838">
        <w:rPr>
          <w:color w:val="000000" w:themeColor="text1"/>
        </w:rPr>
        <w:t>This section of the analysis and discussion combines and aggregates the findings, discussion and</w:t>
      </w:r>
      <w:r w:rsidRPr="00790838">
        <w:rPr>
          <w:color w:val="000000" w:themeColor="text1"/>
          <w:spacing w:val="-15"/>
        </w:rPr>
        <w:t xml:space="preserve"> </w:t>
      </w:r>
      <w:r w:rsidRPr="00790838">
        <w:rPr>
          <w:color w:val="000000" w:themeColor="text1"/>
        </w:rPr>
        <w:t>analysis</w:t>
      </w:r>
      <w:r w:rsidRPr="00790838">
        <w:rPr>
          <w:color w:val="000000" w:themeColor="text1"/>
          <w:spacing w:val="-14"/>
        </w:rPr>
        <w:t xml:space="preserve"> </w:t>
      </w:r>
      <w:r w:rsidRPr="00790838">
        <w:rPr>
          <w:color w:val="000000" w:themeColor="text1"/>
        </w:rPr>
        <w:t>across</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entire</w:t>
      </w:r>
      <w:r w:rsidRPr="00790838">
        <w:rPr>
          <w:color w:val="000000" w:themeColor="text1"/>
          <w:spacing w:val="-15"/>
        </w:rPr>
        <w:t xml:space="preserve"> </w:t>
      </w:r>
      <w:r w:rsidRPr="00790838">
        <w:rPr>
          <w:color w:val="000000" w:themeColor="text1"/>
        </w:rPr>
        <w:t>data</w:t>
      </w:r>
      <w:r w:rsidRPr="00790838">
        <w:rPr>
          <w:color w:val="000000" w:themeColor="text1"/>
          <w:spacing w:val="-15"/>
        </w:rPr>
        <w:t xml:space="preserve"> </w:t>
      </w:r>
      <w:r w:rsidRPr="00790838">
        <w:rPr>
          <w:color w:val="000000" w:themeColor="text1"/>
        </w:rPr>
        <w:t>set</w:t>
      </w:r>
      <w:r w:rsidRPr="00790838">
        <w:rPr>
          <w:color w:val="000000" w:themeColor="text1"/>
          <w:spacing w:val="-14"/>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this</w:t>
      </w:r>
      <w:r w:rsidRPr="00790838">
        <w:rPr>
          <w:color w:val="000000" w:themeColor="text1"/>
          <w:spacing w:val="-14"/>
        </w:rPr>
        <w:t xml:space="preserve"> </w:t>
      </w:r>
      <w:r w:rsidRPr="00790838">
        <w:rPr>
          <w:color w:val="000000" w:themeColor="text1"/>
        </w:rPr>
        <w:t>research</w:t>
      </w:r>
      <w:r w:rsidRPr="00790838">
        <w:rPr>
          <w:color w:val="000000" w:themeColor="text1"/>
          <w:spacing w:val="-14"/>
        </w:rPr>
        <w:t xml:space="preserve"> </w:t>
      </w:r>
      <w:r w:rsidRPr="00790838">
        <w:rPr>
          <w:color w:val="000000" w:themeColor="text1"/>
        </w:rPr>
        <w:t>project,</w:t>
      </w:r>
      <w:r w:rsidRPr="00790838">
        <w:rPr>
          <w:color w:val="000000" w:themeColor="text1"/>
          <w:spacing w:val="-14"/>
        </w:rPr>
        <w:t xml:space="preserve"> </w:t>
      </w:r>
      <w:r w:rsidRPr="00790838">
        <w:rPr>
          <w:color w:val="000000" w:themeColor="text1"/>
        </w:rPr>
        <w:t>to</w:t>
      </w:r>
      <w:r w:rsidRPr="00790838">
        <w:rPr>
          <w:color w:val="000000" w:themeColor="text1"/>
          <w:spacing w:val="-14"/>
        </w:rPr>
        <w:t xml:space="preserve"> </w:t>
      </w:r>
      <w:r w:rsidRPr="00790838">
        <w:rPr>
          <w:color w:val="000000" w:themeColor="text1"/>
        </w:rPr>
        <w:t>establish</w:t>
      </w:r>
      <w:r w:rsidRPr="00790838">
        <w:rPr>
          <w:color w:val="000000" w:themeColor="text1"/>
          <w:spacing w:val="-14"/>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PSMRS</w:t>
      </w:r>
      <w:r w:rsidRPr="00790838">
        <w:rPr>
          <w:color w:val="000000" w:themeColor="text1"/>
          <w:spacing w:val="-14"/>
        </w:rPr>
        <w:t xml:space="preserve"> </w:t>
      </w:r>
      <w:r w:rsidRPr="00790838">
        <w:rPr>
          <w:color w:val="000000" w:themeColor="text1"/>
        </w:rPr>
        <w:t>for</w:t>
      </w:r>
      <w:r w:rsidRPr="00790838">
        <w:rPr>
          <w:color w:val="000000" w:themeColor="text1"/>
          <w:spacing w:val="-15"/>
        </w:rPr>
        <w:t xml:space="preserve"> </w:t>
      </w:r>
      <w:r w:rsidRPr="00790838">
        <w:rPr>
          <w:color w:val="000000" w:themeColor="text1"/>
        </w:rPr>
        <w:t>retailers to use when dealing with consumer complaints on social media applications, such as Twitter. This</w:t>
      </w:r>
      <w:r w:rsidRPr="00790838">
        <w:rPr>
          <w:color w:val="000000" w:themeColor="text1"/>
          <w:spacing w:val="-8"/>
        </w:rPr>
        <w:t xml:space="preserve"> </w:t>
      </w:r>
      <w:r w:rsidRPr="00790838">
        <w:rPr>
          <w:color w:val="000000" w:themeColor="text1"/>
        </w:rPr>
        <w:t>proposed</w:t>
      </w:r>
      <w:r w:rsidRPr="00790838">
        <w:rPr>
          <w:color w:val="000000" w:themeColor="text1"/>
          <w:spacing w:val="-5"/>
        </w:rPr>
        <w:t xml:space="preserve"> </w:t>
      </w:r>
      <w:r w:rsidRPr="00790838">
        <w:rPr>
          <w:color w:val="000000" w:themeColor="text1"/>
        </w:rPr>
        <w:t>framework</w:t>
      </w:r>
      <w:r w:rsidRPr="00790838">
        <w:rPr>
          <w:color w:val="000000" w:themeColor="text1"/>
          <w:spacing w:val="-5"/>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built</w:t>
      </w:r>
      <w:r w:rsidRPr="00790838">
        <w:rPr>
          <w:color w:val="000000" w:themeColor="text1"/>
          <w:spacing w:val="-5"/>
        </w:rPr>
        <w:t xml:space="preserve"> </w:t>
      </w:r>
      <w:r w:rsidRPr="00790838">
        <w:rPr>
          <w:color w:val="000000" w:themeColor="text1"/>
        </w:rPr>
        <w:t>on</w:t>
      </w:r>
      <w:r w:rsidRPr="00790838">
        <w:rPr>
          <w:color w:val="000000" w:themeColor="text1"/>
          <w:spacing w:val="-5"/>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exploratory</w:t>
      </w:r>
      <w:r w:rsidRPr="00790838">
        <w:rPr>
          <w:color w:val="000000" w:themeColor="text1"/>
          <w:spacing w:val="-8"/>
        </w:rPr>
        <w:t xml:space="preserve"> </w:t>
      </w:r>
      <w:r w:rsidRPr="00790838">
        <w:rPr>
          <w:color w:val="000000" w:themeColor="text1"/>
        </w:rPr>
        <w:t>research</w:t>
      </w:r>
      <w:r w:rsidRPr="00790838">
        <w:rPr>
          <w:color w:val="000000" w:themeColor="text1"/>
          <w:spacing w:val="-5"/>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project</w:t>
      </w:r>
      <w:r w:rsidRPr="00790838">
        <w:rPr>
          <w:color w:val="000000" w:themeColor="text1"/>
          <w:spacing w:val="-3"/>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can</w:t>
      </w:r>
      <w:r w:rsidRPr="00790838">
        <w:rPr>
          <w:color w:val="000000" w:themeColor="text1"/>
          <w:spacing w:val="-5"/>
        </w:rPr>
        <w:t xml:space="preserve"> </w:t>
      </w:r>
      <w:r w:rsidRPr="00790838">
        <w:rPr>
          <w:color w:val="000000" w:themeColor="text1"/>
        </w:rPr>
        <w:t>be</w:t>
      </w:r>
      <w:r w:rsidRPr="00790838">
        <w:rPr>
          <w:color w:val="000000" w:themeColor="text1"/>
          <w:spacing w:val="-6"/>
        </w:rPr>
        <w:t xml:space="preserve"> </w:t>
      </w:r>
      <w:r w:rsidRPr="00790838">
        <w:rPr>
          <w:color w:val="000000" w:themeColor="text1"/>
        </w:rPr>
        <w:t>seen</w:t>
      </w:r>
      <w:r w:rsidRPr="00790838">
        <w:rPr>
          <w:color w:val="000000" w:themeColor="text1"/>
          <w:spacing w:val="-5"/>
        </w:rPr>
        <w:t xml:space="preserve"> in</w:t>
      </w:r>
    </w:p>
    <w:p w14:paraId="3855AF22"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4A2C7621" w14:textId="77777777" w:rsidR="0035248F" w:rsidRPr="00790838" w:rsidRDefault="00CD07F7">
      <w:pPr>
        <w:pStyle w:val="BodyText"/>
        <w:spacing w:before="76" w:line="360" w:lineRule="auto"/>
        <w:ind w:left="400" w:right="301"/>
        <w:jc w:val="both"/>
        <w:rPr>
          <w:color w:val="000000" w:themeColor="text1"/>
        </w:rPr>
      </w:pPr>
      <w:r w:rsidRPr="00790838">
        <w:rPr>
          <w:color w:val="000000" w:themeColor="text1"/>
        </w:rPr>
        <w:lastRenderedPageBreak/>
        <w:t xml:space="preserve">Figure 6-1. Each stage of the four-stage system will be discussed in depth in this section, starting with the pre-recovery stage moving to the triage stage and the recovery stage and finally discussing the </w:t>
      </w:r>
      <w:r w:rsidRPr="00790838">
        <w:rPr>
          <w:color w:val="000000" w:themeColor="text1"/>
        </w:rPr>
        <w:t>post-recovery stage of the proposed process.</w:t>
      </w:r>
    </w:p>
    <w:p w14:paraId="26BCB478" w14:textId="77777777" w:rsidR="0035248F" w:rsidRPr="00790838" w:rsidRDefault="00CD07F7">
      <w:pPr>
        <w:pStyle w:val="Heading3"/>
        <w:numPr>
          <w:ilvl w:val="2"/>
          <w:numId w:val="11"/>
        </w:numPr>
        <w:tabs>
          <w:tab w:val="left" w:pos="1120"/>
        </w:tabs>
        <w:spacing w:before="244"/>
        <w:rPr>
          <w:color w:val="000000" w:themeColor="text1"/>
        </w:rPr>
      </w:pPr>
      <w:bookmarkStart w:id="275" w:name="_bookmark275"/>
      <w:bookmarkEnd w:id="275"/>
      <w:r w:rsidRPr="00790838">
        <w:rPr>
          <w:color w:val="000000" w:themeColor="text1"/>
          <w:spacing w:val="-2"/>
        </w:rPr>
        <w:t>PSMRS</w:t>
      </w:r>
    </w:p>
    <w:p w14:paraId="30642953" w14:textId="77777777" w:rsidR="0035248F" w:rsidRPr="00790838" w:rsidRDefault="0035248F">
      <w:pPr>
        <w:pStyle w:val="BodyText"/>
        <w:rPr>
          <w:b/>
          <w:color w:val="000000" w:themeColor="text1"/>
          <w:sz w:val="20"/>
        </w:rPr>
      </w:pPr>
    </w:p>
    <w:p w14:paraId="0D9224CE" w14:textId="77777777" w:rsidR="0035248F" w:rsidRPr="00790838" w:rsidRDefault="0035248F">
      <w:pPr>
        <w:pStyle w:val="BodyText"/>
        <w:rPr>
          <w:b/>
          <w:color w:val="000000" w:themeColor="text1"/>
          <w:sz w:val="20"/>
        </w:rPr>
      </w:pPr>
    </w:p>
    <w:p w14:paraId="3A9AA989" w14:textId="77777777" w:rsidR="0035248F" w:rsidRPr="00790838" w:rsidRDefault="0035248F">
      <w:pPr>
        <w:pStyle w:val="BodyText"/>
        <w:rPr>
          <w:b/>
          <w:color w:val="000000" w:themeColor="text1"/>
          <w:sz w:val="20"/>
        </w:rPr>
      </w:pPr>
    </w:p>
    <w:p w14:paraId="5A66B72C" w14:textId="77777777" w:rsidR="0035248F" w:rsidRPr="00790838" w:rsidRDefault="0035248F">
      <w:pPr>
        <w:pStyle w:val="BodyText"/>
        <w:rPr>
          <w:b/>
          <w:color w:val="000000" w:themeColor="text1"/>
          <w:sz w:val="20"/>
        </w:rPr>
      </w:pPr>
    </w:p>
    <w:p w14:paraId="318DFAFC" w14:textId="77777777" w:rsidR="0035248F" w:rsidRPr="00790838" w:rsidRDefault="0035248F">
      <w:pPr>
        <w:pStyle w:val="BodyText"/>
        <w:rPr>
          <w:b/>
          <w:color w:val="000000" w:themeColor="text1"/>
          <w:sz w:val="20"/>
        </w:rPr>
      </w:pPr>
    </w:p>
    <w:p w14:paraId="2EE273E2" w14:textId="77777777" w:rsidR="0035248F" w:rsidRPr="00790838" w:rsidRDefault="0035248F">
      <w:pPr>
        <w:pStyle w:val="BodyText"/>
        <w:rPr>
          <w:b/>
          <w:color w:val="000000" w:themeColor="text1"/>
          <w:sz w:val="20"/>
        </w:rPr>
      </w:pPr>
    </w:p>
    <w:p w14:paraId="408472E1" w14:textId="77777777" w:rsidR="0035248F" w:rsidRPr="00790838" w:rsidRDefault="0035248F">
      <w:pPr>
        <w:pStyle w:val="BodyText"/>
        <w:spacing w:before="105"/>
        <w:rPr>
          <w:b/>
          <w:color w:val="000000" w:themeColor="text1"/>
          <w:sz w:val="20"/>
        </w:rPr>
      </w:pPr>
    </w:p>
    <w:p w14:paraId="3437EA0C" w14:textId="77777777" w:rsidR="0035248F" w:rsidRPr="00790838" w:rsidRDefault="0035248F">
      <w:pPr>
        <w:rPr>
          <w:color w:val="000000" w:themeColor="text1"/>
          <w:sz w:val="20"/>
        </w:rPr>
        <w:sectPr w:rsidR="0035248F" w:rsidRPr="00790838">
          <w:pgSz w:w="11910" w:h="16840"/>
          <w:pgMar w:top="1340" w:right="1140" w:bottom="960" w:left="1040" w:header="0" w:footer="780" w:gutter="0"/>
          <w:cols w:space="720"/>
        </w:sectPr>
      </w:pPr>
    </w:p>
    <w:p w14:paraId="601A8CB3" w14:textId="77777777" w:rsidR="0035248F" w:rsidRPr="00790838" w:rsidRDefault="00CD07F7">
      <w:pPr>
        <w:pStyle w:val="ListParagraph"/>
        <w:numPr>
          <w:ilvl w:val="3"/>
          <w:numId w:val="11"/>
        </w:numPr>
        <w:tabs>
          <w:tab w:val="left" w:pos="706"/>
        </w:tabs>
        <w:spacing w:before="138"/>
        <w:ind w:left="706" w:hanging="157"/>
        <w:jc w:val="left"/>
        <w:rPr>
          <w:rFonts w:ascii="Calibri"/>
          <w:b/>
          <w:color w:val="000000" w:themeColor="text1"/>
          <w:sz w:val="16"/>
        </w:rPr>
      </w:pPr>
      <w:r w:rsidRPr="00790838">
        <w:rPr>
          <w:rFonts w:ascii="Calibri"/>
          <w:b/>
          <w:color w:val="000000" w:themeColor="text1"/>
          <w:spacing w:val="-2"/>
          <w:sz w:val="16"/>
        </w:rPr>
        <w:t>Pre-recovery</w:t>
      </w:r>
    </w:p>
    <w:p w14:paraId="75948DA9" w14:textId="77777777" w:rsidR="0035248F" w:rsidRPr="00790838" w:rsidRDefault="0035248F">
      <w:pPr>
        <w:pStyle w:val="BodyText"/>
        <w:spacing w:before="22"/>
        <w:rPr>
          <w:rFonts w:ascii="Calibri"/>
          <w:b/>
          <w:color w:val="000000" w:themeColor="text1"/>
          <w:sz w:val="16"/>
        </w:rPr>
      </w:pPr>
    </w:p>
    <w:p w14:paraId="5F0B760B" w14:textId="77777777" w:rsidR="0035248F" w:rsidRPr="00790838" w:rsidRDefault="00CD07F7">
      <w:pPr>
        <w:pStyle w:val="ListParagraph"/>
        <w:numPr>
          <w:ilvl w:val="4"/>
          <w:numId w:val="11"/>
        </w:numPr>
        <w:tabs>
          <w:tab w:val="left" w:pos="638"/>
        </w:tabs>
        <w:spacing w:line="228" w:lineRule="auto"/>
        <w:ind w:left="638" w:right="232"/>
        <w:jc w:val="left"/>
        <w:rPr>
          <w:rFonts w:ascii="Calibri" w:hAnsi="Calibri"/>
          <w:color w:val="000000" w:themeColor="text1"/>
          <w:sz w:val="13"/>
        </w:rPr>
      </w:pPr>
      <w:r w:rsidRPr="00790838">
        <w:rPr>
          <w:rFonts w:ascii="Calibri" w:hAnsi="Calibri"/>
          <w:color w:val="000000" w:themeColor="text1"/>
          <w:w w:val="105"/>
          <w:sz w:val="13"/>
        </w:rPr>
        <w:t>Monitor</w:t>
      </w:r>
      <w:r w:rsidRPr="00790838">
        <w:rPr>
          <w:rFonts w:ascii="Calibri" w:hAnsi="Calibri"/>
          <w:color w:val="000000" w:themeColor="text1"/>
          <w:spacing w:val="-8"/>
          <w:w w:val="105"/>
          <w:sz w:val="13"/>
        </w:rPr>
        <w:t xml:space="preserve"> </w:t>
      </w:r>
      <w:r w:rsidRPr="00790838">
        <w:rPr>
          <w:rFonts w:ascii="Calibri" w:hAnsi="Calibri"/>
          <w:color w:val="000000" w:themeColor="text1"/>
          <w:w w:val="105"/>
          <w:sz w:val="13"/>
        </w:rPr>
        <w:t>online</w:t>
      </w:r>
      <w:r w:rsidRPr="00790838">
        <w:rPr>
          <w:rFonts w:ascii="Calibri" w:hAnsi="Calibri"/>
          <w:color w:val="000000" w:themeColor="text1"/>
          <w:spacing w:val="-3"/>
          <w:w w:val="105"/>
          <w:sz w:val="13"/>
        </w:rPr>
        <w:t xml:space="preserve"> </w:t>
      </w:r>
      <w:r w:rsidRPr="00790838">
        <w:rPr>
          <w:rFonts w:ascii="Calibri" w:hAnsi="Calibri"/>
          <w:color w:val="000000" w:themeColor="text1"/>
          <w:w w:val="105"/>
          <w:sz w:val="13"/>
        </w:rPr>
        <w:t>for</w:t>
      </w:r>
      <w:r w:rsidRPr="00790838">
        <w:rPr>
          <w:rFonts w:ascii="Calibri" w:hAnsi="Calibri"/>
          <w:color w:val="000000" w:themeColor="text1"/>
          <w:spacing w:val="40"/>
          <w:w w:val="105"/>
          <w:sz w:val="13"/>
        </w:rPr>
        <w:t xml:space="preserve"> </w:t>
      </w:r>
      <w:r w:rsidRPr="00790838">
        <w:rPr>
          <w:rFonts w:ascii="Calibri" w:hAnsi="Calibri"/>
          <w:color w:val="000000" w:themeColor="text1"/>
          <w:w w:val="105"/>
          <w:sz w:val="13"/>
        </w:rPr>
        <w:t>Social</w:t>
      </w:r>
      <w:r w:rsidRPr="00790838">
        <w:rPr>
          <w:rFonts w:ascii="Calibri" w:hAnsi="Calibri"/>
          <w:color w:val="000000" w:themeColor="text1"/>
          <w:spacing w:val="-7"/>
          <w:w w:val="105"/>
          <w:sz w:val="13"/>
        </w:rPr>
        <w:t xml:space="preserve"> </w:t>
      </w:r>
      <w:r w:rsidRPr="00790838">
        <w:rPr>
          <w:rFonts w:ascii="Calibri" w:hAnsi="Calibri"/>
          <w:color w:val="000000" w:themeColor="text1"/>
          <w:w w:val="105"/>
          <w:sz w:val="13"/>
        </w:rPr>
        <w:t>Media</w:t>
      </w:r>
      <w:r w:rsidRPr="00790838">
        <w:rPr>
          <w:rFonts w:ascii="Calibri" w:hAnsi="Calibri"/>
          <w:color w:val="000000" w:themeColor="text1"/>
          <w:spacing w:val="40"/>
          <w:w w:val="105"/>
          <w:sz w:val="13"/>
        </w:rPr>
        <w:t xml:space="preserve"> </w:t>
      </w:r>
      <w:r w:rsidRPr="00790838">
        <w:rPr>
          <w:rFonts w:ascii="Calibri" w:hAnsi="Calibri"/>
          <w:color w:val="000000" w:themeColor="text1"/>
          <w:spacing w:val="-2"/>
          <w:w w:val="105"/>
          <w:sz w:val="13"/>
        </w:rPr>
        <w:t>complaints:</w:t>
      </w:r>
    </w:p>
    <w:p w14:paraId="55BC6254" w14:textId="77777777" w:rsidR="0035248F" w:rsidRPr="00790838" w:rsidRDefault="0035248F">
      <w:pPr>
        <w:pStyle w:val="BodyText"/>
        <w:spacing w:before="38"/>
        <w:rPr>
          <w:rFonts w:ascii="Calibri"/>
          <w:color w:val="000000" w:themeColor="text1"/>
          <w:sz w:val="13"/>
        </w:rPr>
      </w:pPr>
    </w:p>
    <w:p w14:paraId="371524A8" w14:textId="77777777" w:rsidR="0035248F" w:rsidRPr="00790838" w:rsidRDefault="00CD07F7">
      <w:pPr>
        <w:pStyle w:val="ListParagraph"/>
        <w:numPr>
          <w:ilvl w:val="5"/>
          <w:numId w:val="11"/>
        </w:numPr>
        <w:tabs>
          <w:tab w:val="left" w:pos="726"/>
        </w:tabs>
        <w:ind w:hanging="88"/>
        <w:jc w:val="left"/>
        <w:rPr>
          <w:rFonts w:ascii="Calibri" w:hAnsi="Calibri"/>
          <w:color w:val="000000" w:themeColor="text1"/>
          <w:sz w:val="13"/>
        </w:rPr>
      </w:pPr>
      <w:r w:rsidRPr="00790838">
        <w:rPr>
          <w:rFonts w:ascii="Calibri" w:hAnsi="Calibri"/>
          <w:color w:val="000000" w:themeColor="text1"/>
          <w:w w:val="105"/>
          <w:sz w:val="13"/>
        </w:rPr>
        <w:t>Active</w:t>
      </w:r>
      <w:r w:rsidRPr="00790838">
        <w:rPr>
          <w:rFonts w:ascii="Calibri" w:hAnsi="Calibri"/>
          <w:color w:val="000000" w:themeColor="text1"/>
          <w:spacing w:val="-1"/>
          <w:w w:val="105"/>
          <w:sz w:val="13"/>
        </w:rPr>
        <w:t xml:space="preserve"> </w:t>
      </w:r>
      <w:r w:rsidRPr="00790838">
        <w:rPr>
          <w:rFonts w:ascii="Calibri" w:hAnsi="Calibri"/>
          <w:color w:val="000000" w:themeColor="text1"/>
          <w:w w:val="105"/>
          <w:sz w:val="13"/>
        </w:rPr>
        <w:t>social</w:t>
      </w:r>
      <w:r w:rsidRPr="00790838">
        <w:rPr>
          <w:rFonts w:ascii="Calibri" w:hAnsi="Calibri"/>
          <w:color w:val="000000" w:themeColor="text1"/>
          <w:spacing w:val="-5"/>
          <w:w w:val="105"/>
          <w:sz w:val="13"/>
        </w:rPr>
        <w:t xml:space="preserve"> </w:t>
      </w:r>
      <w:r w:rsidRPr="00790838">
        <w:rPr>
          <w:rFonts w:ascii="Calibri" w:hAnsi="Calibri"/>
          <w:color w:val="000000" w:themeColor="text1"/>
          <w:spacing w:val="-2"/>
          <w:w w:val="105"/>
          <w:sz w:val="13"/>
        </w:rPr>
        <w:t>listening</w:t>
      </w:r>
    </w:p>
    <w:p w14:paraId="412C0956" w14:textId="77777777" w:rsidR="0035248F" w:rsidRPr="00790838" w:rsidRDefault="00CD07F7">
      <w:pPr>
        <w:pStyle w:val="ListParagraph"/>
        <w:numPr>
          <w:ilvl w:val="5"/>
          <w:numId w:val="11"/>
        </w:numPr>
        <w:tabs>
          <w:tab w:val="left" w:pos="726"/>
        </w:tabs>
        <w:spacing w:before="19"/>
        <w:ind w:hanging="88"/>
        <w:jc w:val="left"/>
        <w:rPr>
          <w:rFonts w:ascii="Calibri" w:hAnsi="Calibri"/>
          <w:color w:val="000000" w:themeColor="text1"/>
          <w:sz w:val="13"/>
        </w:rPr>
      </w:pPr>
      <w:r w:rsidRPr="00790838">
        <w:rPr>
          <w:rFonts w:ascii="Calibri" w:hAnsi="Calibri"/>
          <w:color w:val="000000" w:themeColor="text1"/>
          <w:spacing w:val="-2"/>
          <w:w w:val="105"/>
          <w:sz w:val="13"/>
        </w:rPr>
        <w:t>@Mention</w:t>
      </w:r>
    </w:p>
    <w:p w14:paraId="516F0CF2" w14:textId="77777777" w:rsidR="0035248F" w:rsidRPr="00790838" w:rsidRDefault="00CD07F7">
      <w:pPr>
        <w:pStyle w:val="ListParagraph"/>
        <w:numPr>
          <w:ilvl w:val="5"/>
          <w:numId w:val="11"/>
        </w:numPr>
        <w:tabs>
          <w:tab w:val="left" w:pos="726"/>
        </w:tabs>
        <w:spacing w:before="18"/>
        <w:ind w:hanging="88"/>
        <w:jc w:val="left"/>
        <w:rPr>
          <w:rFonts w:ascii="Calibri" w:hAnsi="Calibri"/>
          <w:color w:val="000000" w:themeColor="text1"/>
          <w:sz w:val="13"/>
        </w:rPr>
      </w:pPr>
      <w:r w:rsidRPr="00790838">
        <w:rPr>
          <w:rFonts w:ascii="Calibri" w:hAnsi="Calibri"/>
          <w:color w:val="000000" w:themeColor="text1"/>
          <w:spacing w:val="-2"/>
          <w:w w:val="105"/>
          <w:sz w:val="13"/>
        </w:rPr>
        <w:t>#hashtag</w:t>
      </w:r>
    </w:p>
    <w:p w14:paraId="2C507E8D" w14:textId="77777777" w:rsidR="0035248F" w:rsidRPr="00790838" w:rsidRDefault="00CD07F7">
      <w:pPr>
        <w:pStyle w:val="ListParagraph"/>
        <w:numPr>
          <w:ilvl w:val="5"/>
          <w:numId w:val="11"/>
        </w:numPr>
        <w:tabs>
          <w:tab w:val="left" w:pos="726"/>
        </w:tabs>
        <w:spacing w:before="19"/>
        <w:ind w:hanging="88"/>
        <w:jc w:val="left"/>
        <w:rPr>
          <w:rFonts w:ascii="Calibri" w:hAnsi="Calibri"/>
          <w:color w:val="000000" w:themeColor="text1"/>
          <w:sz w:val="13"/>
        </w:rPr>
      </w:pPr>
      <w:r w:rsidRPr="00790838">
        <w:rPr>
          <w:rFonts w:ascii="Calibri" w:hAnsi="Calibri"/>
          <w:color w:val="000000" w:themeColor="text1"/>
          <w:w w:val="105"/>
          <w:sz w:val="13"/>
        </w:rPr>
        <w:t>Direct</w:t>
      </w:r>
      <w:r w:rsidRPr="00790838">
        <w:rPr>
          <w:rFonts w:ascii="Calibri" w:hAnsi="Calibri"/>
          <w:color w:val="000000" w:themeColor="text1"/>
          <w:spacing w:val="-3"/>
          <w:w w:val="105"/>
          <w:sz w:val="13"/>
        </w:rPr>
        <w:t xml:space="preserve"> </w:t>
      </w:r>
      <w:r w:rsidRPr="00790838">
        <w:rPr>
          <w:rFonts w:ascii="Calibri" w:hAnsi="Calibri"/>
          <w:color w:val="000000" w:themeColor="text1"/>
          <w:spacing w:val="-2"/>
          <w:w w:val="105"/>
          <w:sz w:val="13"/>
        </w:rPr>
        <w:t>message</w:t>
      </w:r>
    </w:p>
    <w:p w14:paraId="2713AA83" w14:textId="77777777" w:rsidR="0035248F" w:rsidRPr="00790838" w:rsidRDefault="00CD07F7">
      <w:pPr>
        <w:pStyle w:val="ListParagraph"/>
        <w:numPr>
          <w:ilvl w:val="3"/>
          <w:numId w:val="11"/>
        </w:numPr>
        <w:tabs>
          <w:tab w:val="left" w:pos="546"/>
        </w:tabs>
        <w:spacing w:before="152"/>
        <w:ind w:left="546" w:hanging="157"/>
        <w:jc w:val="left"/>
        <w:rPr>
          <w:rFonts w:ascii="Calibri"/>
          <w:b/>
          <w:color w:val="000000" w:themeColor="text1"/>
          <w:sz w:val="16"/>
        </w:rPr>
      </w:pPr>
      <w:r w:rsidRPr="00790838">
        <w:rPr>
          <w:color w:val="000000" w:themeColor="text1"/>
        </w:rPr>
        <w:br w:type="column"/>
      </w:r>
      <w:r w:rsidRPr="00790838">
        <w:rPr>
          <w:rFonts w:ascii="Calibri"/>
          <w:b/>
          <w:color w:val="000000" w:themeColor="text1"/>
          <w:spacing w:val="-2"/>
          <w:sz w:val="16"/>
        </w:rPr>
        <w:t>Triage</w:t>
      </w:r>
    </w:p>
    <w:p w14:paraId="38811B6A" w14:textId="77777777" w:rsidR="0035248F" w:rsidRPr="00790838" w:rsidRDefault="00CD07F7">
      <w:pPr>
        <w:pStyle w:val="ListParagraph"/>
        <w:numPr>
          <w:ilvl w:val="4"/>
          <w:numId w:val="11"/>
        </w:numPr>
        <w:tabs>
          <w:tab w:val="left" w:pos="472"/>
        </w:tabs>
        <w:spacing w:before="58" w:line="156" w:lineRule="exact"/>
        <w:ind w:left="472" w:hanging="118"/>
        <w:jc w:val="left"/>
        <w:rPr>
          <w:rFonts w:ascii="Calibri" w:hAnsi="Calibri"/>
          <w:color w:val="000000" w:themeColor="text1"/>
          <w:sz w:val="12"/>
        </w:rPr>
      </w:pPr>
      <w:r w:rsidRPr="00790838">
        <w:rPr>
          <w:rFonts w:ascii="Calibri" w:hAnsi="Calibri"/>
          <w:color w:val="000000" w:themeColor="text1"/>
          <w:w w:val="105"/>
          <w:sz w:val="13"/>
        </w:rPr>
        <w:t>Real</w:t>
      </w:r>
      <w:r w:rsidRPr="00790838">
        <w:rPr>
          <w:rFonts w:ascii="Calibri" w:hAnsi="Calibri"/>
          <w:color w:val="000000" w:themeColor="text1"/>
          <w:spacing w:val="-6"/>
          <w:w w:val="105"/>
          <w:sz w:val="13"/>
        </w:rPr>
        <w:t xml:space="preserve"> </w:t>
      </w:r>
      <w:r w:rsidRPr="00790838">
        <w:rPr>
          <w:rFonts w:ascii="Calibri" w:hAnsi="Calibri"/>
          <w:color w:val="000000" w:themeColor="text1"/>
          <w:w w:val="105"/>
          <w:sz w:val="13"/>
        </w:rPr>
        <w:t xml:space="preserve">time </w:t>
      </w:r>
      <w:r w:rsidRPr="00790838">
        <w:rPr>
          <w:rFonts w:ascii="Calibri" w:hAnsi="Calibri"/>
          <w:color w:val="000000" w:themeColor="text1"/>
          <w:spacing w:val="-2"/>
          <w:w w:val="105"/>
          <w:sz w:val="13"/>
        </w:rPr>
        <w:t>assessment</w:t>
      </w:r>
    </w:p>
    <w:p w14:paraId="4C057159" w14:textId="77777777" w:rsidR="0035248F" w:rsidRPr="00790838" w:rsidRDefault="00CD07F7">
      <w:pPr>
        <w:spacing w:line="156" w:lineRule="exact"/>
        <w:ind w:left="442"/>
        <w:rPr>
          <w:rFonts w:ascii="Calibri"/>
          <w:color w:val="000000" w:themeColor="text1"/>
          <w:sz w:val="13"/>
        </w:rPr>
      </w:pPr>
      <w:r w:rsidRPr="00790838">
        <w:rPr>
          <w:rFonts w:ascii="Calibri"/>
          <w:color w:val="000000" w:themeColor="text1"/>
          <w:spacing w:val="-5"/>
          <w:w w:val="105"/>
          <w:sz w:val="13"/>
        </w:rPr>
        <w:t>of:</w:t>
      </w:r>
    </w:p>
    <w:p w14:paraId="07DA33E2" w14:textId="77777777" w:rsidR="0035248F" w:rsidRPr="00790838" w:rsidRDefault="0035248F">
      <w:pPr>
        <w:pStyle w:val="BodyText"/>
        <w:spacing w:before="36"/>
        <w:rPr>
          <w:rFonts w:ascii="Calibri"/>
          <w:color w:val="000000" w:themeColor="text1"/>
          <w:sz w:val="13"/>
        </w:rPr>
      </w:pPr>
    </w:p>
    <w:p w14:paraId="590522B1" w14:textId="77777777" w:rsidR="0035248F" w:rsidRPr="00790838" w:rsidRDefault="00CD07F7">
      <w:pPr>
        <w:pStyle w:val="ListParagraph"/>
        <w:numPr>
          <w:ilvl w:val="5"/>
          <w:numId w:val="11"/>
        </w:numPr>
        <w:tabs>
          <w:tab w:val="left" w:pos="530"/>
        </w:tabs>
        <w:spacing w:before="1"/>
        <w:ind w:left="530" w:hanging="88"/>
        <w:jc w:val="left"/>
        <w:rPr>
          <w:rFonts w:ascii="Calibri" w:hAnsi="Calibri"/>
          <w:color w:val="000000" w:themeColor="text1"/>
          <w:sz w:val="13"/>
        </w:rPr>
      </w:pPr>
      <w:r w:rsidRPr="00790838">
        <w:rPr>
          <w:rFonts w:ascii="Calibri" w:hAnsi="Calibri"/>
          <w:color w:val="000000" w:themeColor="text1"/>
          <w:w w:val="105"/>
          <w:sz w:val="13"/>
        </w:rPr>
        <w:t>1.</w:t>
      </w:r>
      <w:r w:rsidRPr="00790838">
        <w:rPr>
          <w:rFonts w:ascii="Calibri" w:hAnsi="Calibri"/>
          <w:color w:val="000000" w:themeColor="text1"/>
          <w:spacing w:val="-6"/>
          <w:w w:val="105"/>
          <w:sz w:val="13"/>
        </w:rPr>
        <w:t xml:space="preserve"> </w:t>
      </w:r>
      <w:r w:rsidRPr="00790838">
        <w:rPr>
          <w:rFonts w:ascii="Calibri" w:hAnsi="Calibri"/>
          <w:color w:val="000000" w:themeColor="text1"/>
          <w:w w:val="105"/>
          <w:sz w:val="13"/>
        </w:rPr>
        <w:t>Excess</w:t>
      </w:r>
      <w:r w:rsidRPr="00790838">
        <w:rPr>
          <w:rFonts w:ascii="Calibri" w:hAnsi="Calibri"/>
          <w:color w:val="000000" w:themeColor="text1"/>
          <w:spacing w:val="3"/>
          <w:w w:val="105"/>
          <w:sz w:val="13"/>
        </w:rPr>
        <w:t xml:space="preserve"> </w:t>
      </w:r>
      <w:r w:rsidRPr="00790838">
        <w:rPr>
          <w:rFonts w:ascii="Calibri" w:hAnsi="Calibri"/>
          <w:color w:val="000000" w:themeColor="text1"/>
          <w:w w:val="105"/>
          <w:sz w:val="13"/>
        </w:rPr>
        <w:t>of</w:t>
      </w:r>
      <w:r w:rsidRPr="00790838">
        <w:rPr>
          <w:rFonts w:ascii="Calibri" w:hAnsi="Calibri"/>
          <w:color w:val="000000" w:themeColor="text1"/>
          <w:spacing w:val="-1"/>
          <w:w w:val="105"/>
          <w:sz w:val="13"/>
        </w:rPr>
        <w:t xml:space="preserve"> </w:t>
      </w:r>
      <w:r w:rsidRPr="00790838">
        <w:rPr>
          <w:rFonts w:ascii="Calibri" w:hAnsi="Calibri"/>
          <w:color w:val="000000" w:themeColor="text1"/>
          <w:spacing w:val="-2"/>
          <w:w w:val="105"/>
          <w:sz w:val="13"/>
        </w:rPr>
        <w:t>followers</w:t>
      </w:r>
    </w:p>
    <w:p w14:paraId="3510C5FB" w14:textId="77777777" w:rsidR="0035248F" w:rsidRPr="00790838" w:rsidRDefault="00CD07F7">
      <w:pPr>
        <w:pStyle w:val="ListParagraph"/>
        <w:numPr>
          <w:ilvl w:val="5"/>
          <w:numId w:val="11"/>
        </w:numPr>
        <w:tabs>
          <w:tab w:val="left" w:pos="530"/>
        </w:tabs>
        <w:spacing w:before="12" w:line="156" w:lineRule="exact"/>
        <w:ind w:left="530" w:hanging="88"/>
        <w:jc w:val="left"/>
        <w:rPr>
          <w:rFonts w:ascii="Calibri" w:hAnsi="Calibri"/>
          <w:color w:val="000000" w:themeColor="text1"/>
          <w:sz w:val="13"/>
        </w:rPr>
      </w:pPr>
      <w:r w:rsidRPr="00790838">
        <w:rPr>
          <w:rFonts w:ascii="Calibri" w:hAnsi="Calibri"/>
          <w:color w:val="000000" w:themeColor="text1"/>
          <w:w w:val="105"/>
          <w:sz w:val="13"/>
        </w:rPr>
        <w:t>2.</w:t>
      </w:r>
      <w:r w:rsidRPr="00790838">
        <w:rPr>
          <w:rFonts w:ascii="Calibri" w:hAnsi="Calibri"/>
          <w:color w:val="000000" w:themeColor="text1"/>
          <w:spacing w:val="-6"/>
          <w:w w:val="105"/>
          <w:sz w:val="13"/>
        </w:rPr>
        <w:t xml:space="preserve"> </w:t>
      </w:r>
      <w:r w:rsidRPr="00790838">
        <w:rPr>
          <w:rFonts w:ascii="Calibri" w:hAnsi="Calibri"/>
          <w:color w:val="000000" w:themeColor="text1"/>
          <w:w w:val="105"/>
          <w:sz w:val="13"/>
        </w:rPr>
        <w:t xml:space="preserve">Severity </w:t>
      </w:r>
      <w:r w:rsidRPr="00790838">
        <w:rPr>
          <w:rFonts w:ascii="Calibri" w:hAnsi="Calibri"/>
          <w:color w:val="000000" w:themeColor="text1"/>
          <w:spacing w:val="-5"/>
          <w:w w:val="105"/>
          <w:sz w:val="13"/>
        </w:rPr>
        <w:t>of</w:t>
      </w:r>
    </w:p>
    <w:p w14:paraId="5F87F451" w14:textId="77777777" w:rsidR="0035248F" w:rsidRPr="00790838" w:rsidRDefault="00CD07F7">
      <w:pPr>
        <w:spacing w:line="156" w:lineRule="exact"/>
        <w:ind w:left="531"/>
        <w:rPr>
          <w:rFonts w:ascii="Calibri"/>
          <w:color w:val="000000" w:themeColor="text1"/>
          <w:sz w:val="13"/>
        </w:rPr>
      </w:pPr>
      <w:r w:rsidRPr="00790838">
        <w:rPr>
          <w:rFonts w:ascii="Calibri"/>
          <w:color w:val="000000" w:themeColor="text1"/>
          <w:spacing w:val="-2"/>
          <w:w w:val="105"/>
          <w:sz w:val="13"/>
        </w:rPr>
        <w:t>complaint</w:t>
      </w:r>
    </w:p>
    <w:p w14:paraId="7DB4A1DC" w14:textId="77777777" w:rsidR="0035248F" w:rsidRPr="00790838" w:rsidRDefault="00CD07F7">
      <w:pPr>
        <w:pStyle w:val="ListParagraph"/>
        <w:numPr>
          <w:ilvl w:val="5"/>
          <w:numId w:val="11"/>
        </w:numPr>
        <w:tabs>
          <w:tab w:val="left" w:pos="530"/>
        </w:tabs>
        <w:spacing w:before="19" w:line="156" w:lineRule="exact"/>
        <w:ind w:left="530" w:hanging="88"/>
        <w:jc w:val="left"/>
        <w:rPr>
          <w:rFonts w:ascii="Calibri" w:hAnsi="Calibri"/>
          <w:color w:val="000000" w:themeColor="text1"/>
          <w:sz w:val="13"/>
        </w:rPr>
      </w:pPr>
      <w:r w:rsidRPr="00790838">
        <w:rPr>
          <w:rFonts w:ascii="Calibri" w:hAnsi="Calibri"/>
          <w:color w:val="000000" w:themeColor="text1"/>
          <w:w w:val="105"/>
          <w:sz w:val="13"/>
        </w:rPr>
        <w:t>3.</w:t>
      </w:r>
      <w:r w:rsidRPr="00790838">
        <w:rPr>
          <w:rFonts w:ascii="Calibri" w:hAnsi="Calibri"/>
          <w:color w:val="000000" w:themeColor="text1"/>
          <w:spacing w:val="-7"/>
          <w:w w:val="105"/>
          <w:sz w:val="13"/>
        </w:rPr>
        <w:t xml:space="preserve"> </w:t>
      </w:r>
      <w:r w:rsidRPr="00790838">
        <w:rPr>
          <w:rFonts w:ascii="Calibri" w:hAnsi="Calibri"/>
          <w:color w:val="000000" w:themeColor="text1"/>
          <w:w w:val="105"/>
          <w:sz w:val="13"/>
        </w:rPr>
        <w:t>Immediacy</w:t>
      </w:r>
      <w:r w:rsidRPr="00790838">
        <w:rPr>
          <w:rFonts w:ascii="Calibri" w:hAnsi="Calibri"/>
          <w:color w:val="000000" w:themeColor="text1"/>
          <w:spacing w:val="3"/>
          <w:w w:val="105"/>
          <w:sz w:val="13"/>
        </w:rPr>
        <w:t xml:space="preserve"> </w:t>
      </w:r>
      <w:r w:rsidRPr="00790838">
        <w:rPr>
          <w:rFonts w:ascii="Calibri" w:hAnsi="Calibri"/>
          <w:color w:val="000000" w:themeColor="text1"/>
          <w:spacing w:val="-5"/>
          <w:w w:val="105"/>
          <w:sz w:val="13"/>
        </w:rPr>
        <w:t>of</w:t>
      </w:r>
    </w:p>
    <w:p w14:paraId="15B27E58" w14:textId="77777777" w:rsidR="0035248F" w:rsidRPr="00790838" w:rsidRDefault="00CD07F7">
      <w:pPr>
        <w:spacing w:line="156" w:lineRule="exact"/>
        <w:ind w:left="531"/>
        <w:rPr>
          <w:rFonts w:ascii="Calibri"/>
          <w:color w:val="000000" w:themeColor="text1"/>
          <w:sz w:val="13"/>
        </w:rPr>
      </w:pPr>
      <w:r w:rsidRPr="00790838">
        <w:rPr>
          <w:rFonts w:ascii="Calibri"/>
          <w:color w:val="000000" w:themeColor="text1"/>
          <w:spacing w:val="-2"/>
          <w:w w:val="105"/>
          <w:sz w:val="13"/>
        </w:rPr>
        <w:t>complaint</w:t>
      </w:r>
    </w:p>
    <w:p w14:paraId="7BA5AE89" w14:textId="77777777" w:rsidR="0035248F" w:rsidRPr="00790838" w:rsidRDefault="00CD07F7">
      <w:pPr>
        <w:pStyle w:val="ListParagraph"/>
        <w:numPr>
          <w:ilvl w:val="5"/>
          <w:numId w:val="11"/>
        </w:numPr>
        <w:tabs>
          <w:tab w:val="left" w:pos="530"/>
        </w:tabs>
        <w:spacing w:before="13"/>
        <w:ind w:left="530" w:hanging="88"/>
        <w:jc w:val="left"/>
        <w:rPr>
          <w:rFonts w:ascii="Calibri" w:hAnsi="Calibri"/>
          <w:color w:val="000000" w:themeColor="text1"/>
          <w:sz w:val="13"/>
        </w:rPr>
      </w:pPr>
      <w:r w:rsidRPr="00790838">
        <w:rPr>
          <w:rFonts w:ascii="Calibri" w:hAnsi="Calibri"/>
          <w:color w:val="000000" w:themeColor="text1"/>
          <w:w w:val="105"/>
          <w:sz w:val="13"/>
        </w:rPr>
        <w:t>4.</w:t>
      </w:r>
      <w:r w:rsidRPr="00790838">
        <w:rPr>
          <w:rFonts w:ascii="Calibri" w:hAnsi="Calibri"/>
          <w:color w:val="000000" w:themeColor="text1"/>
          <w:spacing w:val="-8"/>
          <w:w w:val="105"/>
          <w:sz w:val="13"/>
        </w:rPr>
        <w:t xml:space="preserve"> </w:t>
      </w:r>
      <w:r w:rsidRPr="00790838">
        <w:rPr>
          <w:rFonts w:ascii="Calibri" w:hAnsi="Calibri"/>
          <w:color w:val="000000" w:themeColor="text1"/>
          <w:w w:val="105"/>
          <w:sz w:val="13"/>
        </w:rPr>
        <w:t>Tone</w:t>
      </w:r>
      <w:r w:rsidRPr="00790838">
        <w:rPr>
          <w:rFonts w:ascii="Calibri" w:hAnsi="Calibri"/>
          <w:color w:val="000000" w:themeColor="text1"/>
          <w:spacing w:val="-1"/>
          <w:w w:val="105"/>
          <w:sz w:val="13"/>
        </w:rPr>
        <w:t xml:space="preserve"> </w:t>
      </w:r>
      <w:r w:rsidRPr="00790838">
        <w:rPr>
          <w:rFonts w:ascii="Calibri" w:hAnsi="Calibri"/>
          <w:color w:val="000000" w:themeColor="text1"/>
          <w:w w:val="105"/>
          <w:sz w:val="13"/>
        </w:rPr>
        <w:t>of</w:t>
      </w:r>
      <w:r w:rsidRPr="00790838">
        <w:rPr>
          <w:rFonts w:ascii="Calibri" w:hAnsi="Calibri"/>
          <w:color w:val="000000" w:themeColor="text1"/>
          <w:spacing w:val="-8"/>
          <w:w w:val="105"/>
          <w:sz w:val="13"/>
        </w:rPr>
        <w:t xml:space="preserve"> </w:t>
      </w:r>
      <w:r w:rsidRPr="00790838">
        <w:rPr>
          <w:rFonts w:ascii="Calibri" w:hAnsi="Calibri"/>
          <w:color w:val="000000" w:themeColor="text1"/>
          <w:spacing w:val="-2"/>
          <w:w w:val="105"/>
          <w:sz w:val="13"/>
        </w:rPr>
        <w:t>complaint</w:t>
      </w:r>
    </w:p>
    <w:p w14:paraId="1E25C34B" w14:textId="77777777" w:rsidR="0035248F" w:rsidRPr="00790838" w:rsidRDefault="00CD07F7">
      <w:pPr>
        <w:pStyle w:val="ListParagraph"/>
        <w:numPr>
          <w:ilvl w:val="3"/>
          <w:numId w:val="11"/>
        </w:numPr>
        <w:tabs>
          <w:tab w:val="left" w:pos="633"/>
        </w:tabs>
        <w:spacing w:before="115"/>
        <w:ind w:left="633" w:hanging="157"/>
        <w:jc w:val="left"/>
        <w:rPr>
          <w:rFonts w:ascii="Calibri"/>
          <w:b/>
          <w:color w:val="000000" w:themeColor="text1"/>
          <w:sz w:val="16"/>
        </w:rPr>
      </w:pPr>
      <w:r w:rsidRPr="00790838">
        <w:rPr>
          <w:color w:val="000000" w:themeColor="text1"/>
        </w:rPr>
        <w:br w:type="column"/>
      </w:r>
      <w:r w:rsidRPr="00790838">
        <w:rPr>
          <w:rFonts w:ascii="Calibri"/>
          <w:b/>
          <w:color w:val="000000" w:themeColor="text1"/>
          <w:spacing w:val="-2"/>
          <w:sz w:val="16"/>
        </w:rPr>
        <w:t>Recovery</w:t>
      </w:r>
    </w:p>
    <w:p w14:paraId="29C1E219" w14:textId="77777777" w:rsidR="0035248F" w:rsidRPr="00790838" w:rsidRDefault="00CD07F7">
      <w:pPr>
        <w:pStyle w:val="ListParagraph"/>
        <w:numPr>
          <w:ilvl w:val="4"/>
          <w:numId w:val="11"/>
        </w:numPr>
        <w:tabs>
          <w:tab w:val="left" w:pos="565"/>
        </w:tabs>
        <w:spacing w:before="68" w:line="208" w:lineRule="auto"/>
        <w:ind w:left="565"/>
        <w:jc w:val="left"/>
        <w:rPr>
          <w:rFonts w:ascii="Calibri" w:hAnsi="Calibri"/>
          <w:color w:val="000000" w:themeColor="text1"/>
          <w:sz w:val="13"/>
        </w:rPr>
      </w:pPr>
      <w:r w:rsidRPr="00790838">
        <w:rPr>
          <w:rFonts w:ascii="Calibri" w:hAnsi="Calibri"/>
          <w:color w:val="000000" w:themeColor="text1"/>
          <w:sz w:val="13"/>
        </w:rPr>
        <w:t>Mirror</w:t>
      </w:r>
      <w:r w:rsidRPr="00790838">
        <w:rPr>
          <w:rFonts w:ascii="Calibri" w:hAnsi="Calibri"/>
          <w:color w:val="000000" w:themeColor="text1"/>
          <w:spacing w:val="-10"/>
          <w:sz w:val="13"/>
        </w:rPr>
        <w:t xml:space="preserve"> </w:t>
      </w:r>
      <w:r w:rsidRPr="00790838">
        <w:rPr>
          <w:rFonts w:ascii="Calibri" w:hAnsi="Calibri"/>
          <w:color w:val="000000" w:themeColor="text1"/>
          <w:sz w:val="13"/>
        </w:rPr>
        <w:t>tone</w:t>
      </w:r>
      <w:r w:rsidRPr="00790838">
        <w:rPr>
          <w:rFonts w:ascii="Calibri" w:hAnsi="Calibri"/>
          <w:color w:val="000000" w:themeColor="text1"/>
          <w:spacing w:val="-12"/>
          <w:sz w:val="13"/>
        </w:rPr>
        <w:t xml:space="preserve"> </w:t>
      </w:r>
      <w:r w:rsidRPr="00790838">
        <w:rPr>
          <w:rFonts w:ascii="Calibri" w:hAnsi="Calibri"/>
          <w:color w:val="000000" w:themeColor="text1"/>
          <w:sz w:val="13"/>
        </w:rPr>
        <w:t>of</w:t>
      </w:r>
      <w:r w:rsidRPr="00790838">
        <w:rPr>
          <w:rFonts w:ascii="Calibri" w:hAnsi="Calibri"/>
          <w:color w:val="000000" w:themeColor="text1"/>
          <w:spacing w:val="-8"/>
          <w:sz w:val="13"/>
        </w:rPr>
        <w:t xml:space="preserve"> </w:t>
      </w:r>
      <w:r w:rsidRPr="00790838">
        <w:rPr>
          <w:rFonts w:ascii="Calibri" w:hAnsi="Calibri"/>
          <w:color w:val="000000" w:themeColor="text1"/>
          <w:sz w:val="13"/>
        </w:rPr>
        <w:t>original</w:t>
      </w:r>
      <w:r w:rsidRPr="00790838">
        <w:rPr>
          <w:rFonts w:ascii="Calibri" w:hAnsi="Calibri"/>
          <w:color w:val="000000" w:themeColor="text1"/>
          <w:spacing w:val="-13"/>
          <w:sz w:val="13"/>
        </w:rPr>
        <w:t xml:space="preserve"> </w:t>
      </w:r>
      <w:r w:rsidRPr="00790838">
        <w:rPr>
          <w:rFonts w:ascii="Calibri" w:hAnsi="Calibri"/>
          <w:color w:val="000000" w:themeColor="text1"/>
          <w:sz w:val="13"/>
        </w:rPr>
        <w:t>complaint</w:t>
      </w:r>
      <w:r w:rsidRPr="00790838">
        <w:rPr>
          <w:rFonts w:ascii="Calibri" w:hAnsi="Calibri"/>
          <w:color w:val="000000" w:themeColor="text1"/>
          <w:spacing w:val="-14"/>
          <w:sz w:val="13"/>
        </w:rPr>
        <w:t xml:space="preserve"> </w:t>
      </w:r>
      <w:r w:rsidRPr="00790838">
        <w:rPr>
          <w:rFonts w:ascii="Calibri" w:hAnsi="Calibri"/>
          <w:color w:val="000000" w:themeColor="text1"/>
          <w:sz w:val="13"/>
        </w:rPr>
        <w:t>(consistent</w:t>
      </w:r>
      <w:r w:rsidRPr="00790838">
        <w:rPr>
          <w:rFonts w:ascii="Calibri" w:hAnsi="Calibri"/>
          <w:color w:val="000000" w:themeColor="text1"/>
          <w:spacing w:val="-14"/>
          <w:sz w:val="13"/>
        </w:rPr>
        <w:t xml:space="preserve"> </w:t>
      </w:r>
      <w:r w:rsidRPr="00790838">
        <w:rPr>
          <w:rFonts w:ascii="Calibri" w:hAnsi="Calibri"/>
          <w:color w:val="000000" w:themeColor="text1"/>
          <w:sz w:val="13"/>
        </w:rPr>
        <w:t>with</w:t>
      </w:r>
      <w:r w:rsidRPr="00790838">
        <w:rPr>
          <w:rFonts w:ascii="Calibri" w:hAnsi="Calibri"/>
          <w:color w:val="000000" w:themeColor="text1"/>
          <w:spacing w:val="40"/>
          <w:sz w:val="13"/>
        </w:rPr>
        <w:t xml:space="preserve"> </w:t>
      </w:r>
      <w:r w:rsidRPr="00790838">
        <w:rPr>
          <w:rFonts w:ascii="Calibri" w:hAnsi="Calibri"/>
          <w:color w:val="000000" w:themeColor="text1"/>
          <w:sz w:val="13"/>
        </w:rPr>
        <w:t>brand</w:t>
      </w:r>
      <w:r w:rsidRPr="00790838">
        <w:rPr>
          <w:rFonts w:ascii="Calibri" w:hAnsi="Calibri"/>
          <w:color w:val="000000" w:themeColor="text1"/>
          <w:spacing w:val="-1"/>
          <w:sz w:val="13"/>
        </w:rPr>
        <w:t xml:space="preserve"> </w:t>
      </w:r>
      <w:r w:rsidRPr="00790838">
        <w:rPr>
          <w:rFonts w:ascii="Calibri" w:hAnsi="Calibri"/>
          <w:color w:val="000000" w:themeColor="text1"/>
          <w:sz w:val="13"/>
        </w:rPr>
        <w:t>values</w:t>
      </w:r>
      <w:r w:rsidRPr="00790838">
        <w:rPr>
          <w:rFonts w:ascii="Calibri" w:hAnsi="Calibri"/>
          <w:color w:val="000000" w:themeColor="text1"/>
          <w:spacing w:val="-8"/>
          <w:sz w:val="13"/>
        </w:rPr>
        <w:t xml:space="preserve"> </w:t>
      </w:r>
      <w:r w:rsidRPr="00790838">
        <w:rPr>
          <w:rFonts w:ascii="Calibri" w:hAnsi="Calibri"/>
          <w:color w:val="000000" w:themeColor="text1"/>
          <w:sz w:val="13"/>
        </w:rPr>
        <w:t>/brand</w:t>
      </w:r>
      <w:r w:rsidRPr="00790838">
        <w:rPr>
          <w:rFonts w:ascii="Calibri" w:hAnsi="Calibri"/>
          <w:color w:val="000000" w:themeColor="text1"/>
          <w:spacing w:val="-10"/>
          <w:sz w:val="13"/>
        </w:rPr>
        <w:t xml:space="preserve"> </w:t>
      </w:r>
      <w:r w:rsidRPr="00790838">
        <w:rPr>
          <w:rFonts w:ascii="Calibri" w:hAnsi="Calibri"/>
          <w:color w:val="000000" w:themeColor="text1"/>
          <w:sz w:val="13"/>
        </w:rPr>
        <w:t>personality</w:t>
      </w:r>
      <w:r w:rsidRPr="00790838">
        <w:rPr>
          <w:rFonts w:ascii="Calibri" w:hAnsi="Calibri"/>
          <w:color w:val="000000" w:themeColor="text1"/>
          <w:spacing w:val="-4"/>
          <w:sz w:val="13"/>
        </w:rPr>
        <w:t xml:space="preserve"> </w:t>
      </w:r>
      <w:r w:rsidRPr="00790838">
        <w:rPr>
          <w:rFonts w:ascii="Calibri" w:hAnsi="Calibri"/>
          <w:color w:val="000000" w:themeColor="text1"/>
          <w:sz w:val="13"/>
        </w:rPr>
        <w:t>&amp;</w:t>
      </w:r>
      <w:r w:rsidRPr="00790838">
        <w:rPr>
          <w:rFonts w:ascii="Calibri" w:hAnsi="Calibri"/>
          <w:color w:val="000000" w:themeColor="text1"/>
          <w:spacing w:val="-4"/>
          <w:sz w:val="13"/>
        </w:rPr>
        <w:t xml:space="preserve"> </w:t>
      </w:r>
      <w:r w:rsidRPr="00790838">
        <w:rPr>
          <w:rFonts w:ascii="Calibri" w:hAnsi="Calibri"/>
          <w:color w:val="000000" w:themeColor="text1"/>
          <w:sz w:val="13"/>
        </w:rPr>
        <w:t>excepting</w:t>
      </w:r>
      <w:r w:rsidRPr="00790838">
        <w:rPr>
          <w:rFonts w:ascii="Calibri" w:hAnsi="Calibri"/>
          <w:color w:val="000000" w:themeColor="text1"/>
          <w:spacing w:val="40"/>
          <w:sz w:val="13"/>
        </w:rPr>
        <w:t xml:space="preserve"> </w:t>
      </w:r>
      <w:r w:rsidRPr="00790838">
        <w:rPr>
          <w:rFonts w:ascii="Calibri" w:hAnsi="Calibri"/>
          <w:color w:val="000000" w:themeColor="text1"/>
          <w:sz w:val="13"/>
        </w:rPr>
        <w:t>sarcasm</w:t>
      </w:r>
      <w:r w:rsidRPr="00790838">
        <w:rPr>
          <w:rFonts w:ascii="Calibri" w:hAnsi="Calibri"/>
          <w:color w:val="000000" w:themeColor="text1"/>
          <w:spacing w:val="29"/>
          <w:sz w:val="13"/>
        </w:rPr>
        <w:t xml:space="preserve"> </w:t>
      </w:r>
      <w:r w:rsidRPr="00790838">
        <w:rPr>
          <w:rFonts w:ascii="Calibri" w:hAnsi="Calibri"/>
          <w:color w:val="000000" w:themeColor="text1"/>
          <w:sz w:val="13"/>
        </w:rPr>
        <w:t>or</w:t>
      </w:r>
      <w:r w:rsidRPr="00790838">
        <w:rPr>
          <w:rFonts w:ascii="Calibri" w:hAnsi="Calibri"/>
          <w:color w:val="000000" w:themeColor="text1"/>
          <w:spacing w:val="-4"/>
          <w:sz w:val="13"/>
        </w:rPr>
        <w:t xml:space="preserve"> </w:t>
      </w:r>
      <w:r w:rsidRPr="00790838">
        <w:rPr>
          <w:rFonts w:ascii="Calibri" w:hAnsi="Calibri"/>
          <w:color w:val="000000" w:themeColor="text1"/>
          <w:sz w:val="13"/>
        </w:rPr>
        <w:t>aggression)</w:t>
      </w:r>
    </w:p>
    <w:p w14:paraId="0E0BA85C" w14:textId="77777777" w:rsidR="0035248F" w:rsidRPr="00790838" w:rsidRDefault="00CD07F7">
      <w:pPr>
        <w:pStyle w:val="ListParagraph"/>
        <w:numPr>
          <w:ilvl w:val="4"/>
          <w:numId w:val="11"/>
        </w:numPr>
        <w:tabs>
          <w:tab w:val="left" w:pos="564"/>
        </w:tabs>
        <w:spacing w:before="13"/>
        <w:ind w:left="564" w:hanging="88"/>
        <w:jc w:val="left"/>
        <w:rPr>
          <w:rFonts w:ascii="Calibri" w:hAnsi="Calibri"/>
          <w:color w:val="000000" w:themeColor="text1"/>
          <w:sz w:val="13"/>
        </w:rPr>
      </w:pPr>
      <w:r w:rsidRPr="00790838">
        <w:rPr>
          <w:rFonts w:ascii="Calibri" w:hAnsi="Calibri"/>
          <w:color w:val="000000" w:themeColor="text1"/>
          <w:spacing w:val="-2"/>
          <w:sz w:val="13"/>
        </w:rPr>
        <w:t>Offer apology</w:t>
      </w:r>
    </w:p>
    <w:p w14:paraId="70468BA3" w14:textId="77777777" w:rsidR="0035248F" w:rsidRPr="00790838" w:rsidRDefault="00CD07F7">
      <w:pPr>
        <w:pStyle w:val="ListParagraph"/>
        <w:numPr>
          <w:ilvl w:val="4"/>
          <w:numId w:val="11"/>
        </w:numPr>
        <w:tabs>
          <w:tab w:val="left" w:pos="565"/>
        </w:tabs>
        <w:spacing w:before="20" w:line="213" w:lineRule="auto"/>
        <w:ind w:left="565" w:right="121"/>
        <w:jc w:val="left"/>
        <w:rPr>
          <w:rFonts w:ascii="Calibri" w:hAnsi="Calibri"/>
          <w:color w:val="000000" w:themeColor="text1"/>
          <w:sz w:val="13"/>
        </w:rPr>
      </w:pPr>
      <w:r w:rsidRPr="00790838">
        <w:rPr>
          <w:rFonts w:ascii="Calibri" w:hAnsi="Calibri"/>
          <w:color w:val="000000" w:themeColor="text1"/>
          <w:sz w:val="13"/>
        </w:rPr>
        <w:t>Ask</w:t>
      </w:r>
      <w:r w:rsidRPr="00790838">
        <w:rPr>
          <w:rFonts w:ascii="Calibri" w:hAnsi="Calibri"/>
          <w:color w:val="000000" w:themeColor="text1"/>
          <w:spacing w:val="-8"/>
          <w:sz w:val="13"/>
        </w:rPr>
        <w:t xml:space="preserve"> </w:t>
      </w:r>
      <w:r w:rsidRPr="00790838">
        <w:rPr>
          <w:rFonts w:ascii="Calibri" w:hAnsi="Calibri"/>
          <w:color w:val="000000" w:themeColor="text1"/>
          <w:sz w:val="13"/>
        </w:rPr>
        <w:t>consumer</w:t>
      </w:r>
      <w:r w:rsidRPr="00790838">
        <w:rPr>
          <w:rFonts w:ascii="Calibri" w:hAnsi="Calibri"/>
          <w:color w:val="000000" w:themeColor="text1"/>
          <w:spacing w:val="-10"/>
          <w:sz w:val="13"/>
        </w:rPr>
        <w:t xml:space="preserve"> </w:t>
      </w:r>
      <w:r w:rsidRPr="00790838">
        <w:rPr>
          <w:rFonts w:ascii="Calibri" w:hAnsi="Calibri"/>
          <w:color w:val="000000" w:themeColor="text1"/>
          <w:sz w:val="13"/>
        </w:rPr>
        <w:t>to</w:t>
      </w:r>
      <w:r w:rsidRPr="00790838">
        <w:rPr>
          <w:rFonts w:ascii="Calibri" w:hAnsi="Calibri"/>
          <w:color w:val="000000" w:themeColor="text1"/>
          <w:spacing w:val="-10"/>
          <w:sz w:val="13"/>
        </w:rPr>
        <w:t xml:space="preserve"> </w:t>
      </w:r>
      <w:r w:rsidRPr="00790838">
        <w:rPr>
          <w:rFonts w:ascii="Calibri" w:hAnsi="Calibri"/>
          <w:color w:val="000000" w:themeColor="text1"/>
          <w:sz w:val="13"/>
        </w:rPr>
        <w:t>direct</w:t>
      </w:r>
      <w:r w:rsidRPr="00790838">
        <w:rPr>
          <w:rFonts w:ascii="Calibri" w:hAnsi="Calibri"/>
          <w:color w:val="000000" w:themeColor="text1"/>
          <w:spacing w:val="-8"/>
          <w:sz w:val="13"/>
        </w:rPr>
        <w:t xml:space="preserve"> </w:t>
      </w:r>
      <w:r w:rsidRPr="00790838">
        <w:rPr>
          <w:rFonts w:ascii="Calibri" w:hAnsi="Calibri"/>
          <w:color w:val="000000" w:themeColor="text1"/>
          <w:sz w:val="13"/>
        </w:rPr>
        <w:t>message</w:t>
      </w:r>
      <w:r w:rsidRPr="00790838">
        <w:rPr>
          <w:rFonts w:ascii="Calibri" w:hAnsi="Calibri"/>
          <w:color w:val="000000" w:themeColor="text1"/>
          <w:spacing w:val="-12"/>
          <w:sz w:val="13"/>
        </w:rPr>
        <w:t xml:space="preserve"> </w:t>
      </w:r>
      <w:r w:rsidRPr="00790838">
        <w:rPr>
          <w:rFonts w:ascii="Calibri" w:hAnsi="Calibri"/>
          <w:color w:val="000000" w:themeColor="text1"/>
          <w:sz w:val="13"/>
        </w:rPr>
        <w:t>on</w:t>
      </w:r>
      <w:r w:rsidRPr="00790838">
        <w:rPr>
          <w:rFonts w:ascii="Calibri" w:hAnsi="Calibri"/>
          <w:color w:val="000000" w:themeColor="text1"/>
          <w:spacing w:val="-10"/>
          <w:sz w:val="13"/>
        </w:rPr>
        <w:t xml:space="preserve"> </w:t>
      </w:r>
      <w:r w:rsidRPr="00790838">
        <w:rPr>
          <w:rFonts w:ascii="Calibri" w:hAnsi="Calibri"/>
          <w:color w:val="000000" w:themeColor="text1"/>
          <w:sz w:val="13"/>
        </w:rPr>
        <w:t>current</w:t>
      </w:r>
      <w:r w:rsidRPr="00790838">
        <w:rPr>
          <w:rFonts w:ascii="Calibri" w:hAnsi="Calibri"/>
          <w:color w:val="000000" w:themeColor="text1"/>
          <w:spacing w:val="-14"/>
          <w:sz w:val="13"/>
        </w:rPr>
        <w:t xml:space="preserve"> </w:t>
      </w:r>
      <w:r w:rsidRPr="00790838">
        <w:rPr>
          <w:rFonts w:ascii="Calibri" w:hAnsi="Calibri"/>
          <w:color w:val="000000" w:themeColor="text1"/>
          <w:sz w:val="13"/>
        </w:rPr>
        <w:t>SM</w:t>
      </w:r>
      <w:r w:rsidRPr="00790838">
        <w:rPr>
          <w:rFonts w:ascii="Calibri" w:hAnsi="Calibri"/>
          <w:color w:val="000000" w:themeColor="text1"/>
          <w:spacing w:val="40"/>
          <w:sz w:val="13"/>
        </w:rPr>
        <w:t xml:space="preserve"> </w:t>
      </w:r>
      <w:r w:rsidRPr="00790838">
        <w:rPr>
          <w:rFonts w:ascii="Calibri" w:hAnsi="Calibri"/>
          <w:color w:val="000000" w:themeColor="text1"/>
          <w:spacing w:val="-2"/>
          <w:sz w:val="13"/>
        </w:rPr>
        <w:t>application/channel</w:t>
      </w:r>
    </w:p>
    <w:p w14:paraId="5D67F196" w14:textId="77777777" w:rsidR="0035248F" w:rsidRPr="00790838" w:rsidRDefault="00CD07F7">
      <w:pPr>
        <w:pStyle w:val="ListParagraph"/>
        <w:numPr>
          <w:ilvl w:val="4"/>
          <w:numId w:val="11"/>
        </w:numPr>
        <w:tabs>
          <w:tab w:val="left" w:pos="564"/>
        </w:tabs>
        <w:spacing w:before="6" w:line="150" w:lineRule="exact"/>
        <w:ind w:left="564" w:hanging="88"/>
        <w:jc w:val="left"/>
        <w:rPr>
          <w:rFonts w:ascii="Calibri" w:hAnsi="Calibri"/>
          <w:color w:val="000000" w:themeColor="text1"/>
          <w:sz w:val="13"/>
        </w:rPr>
      </w:pPr>
      <w:r w:rsidRPr="00790838">
        <w:rPr>
          <w:rFonts w:ascii="Calibri" w:hAnsi="Calibri"/>
          <w:color w:val="000000" w:themeColor="text1"/>
          <w:sz w:val="13"/>
        </w:rPr>
        <w:t>Request</w:t>
      </w:r>
      <w:r w:rsidRPr="00790838">
        <w:rPr>
          <w:rFonts w:ascii="Calibri" w:hAnsi="Calibri"/>
          <w:color w:val="000000" w:themeColor="text1"/>
          <w:spacing w:val="-13"/>
          <w:sz w:val="13"/>
        </w:rPr>
        <w:t xml:space="preserve"> </w:t>
      </w:r>
      <w:r w:rsidRPr="00790838">
        <w:rPr>
          <w:rFonts w:ascii="Calibri" w:hAnsi="Calibri"/>
          <w:color w:val="000000" w:themeColor="text1"/>
          <w:sz w:val="13"/>
        </w:rPr>
        <w:t>only</w:t>
      </w:r>
      <w:r w:rsidRPr="00790838">
        <w:rPr>
          <w:rFonts w:ascii="Calibri" w:hAnsi="Calibri"/>
          <w:color w:val="000000" w:themeColor="text1"/>
          <w:spacing w:val="-10"/>
          <w:sz w:val="13"/>
        </w:rPr>
        <w:t xml:space="preserve"> </w:t>
      </w:r>
      <w:r w:rsidRPr="00790838">
        <w:rPr>
          <w:rFonts w:ascii="Calibri" w:hAnsi="Calibri"/>
          <w:color w:val="000000" w:themeColor="text1"/>
          <w:sz w:val="13"/>
        </w:rPr>
        <w:t>minimum</w:t>
      </w:r>
      <w:r w:rsidRPr="00790838">
        <w:rPr>
          <w:rFonts w:ascii="Calibri" w:hAnsi="Calibri"/>
          <w:color w:val="000000" w:themeColor="text1"/>
          <w:spacing w:val="-14"/>
          <w:sz w:val="13"/>
        </w:rPr>
        <w:t xml:space="preserve"> </w:t>
      </w:r>
      <w:r w:rsidRPr="00790838">
        <w:rPr>
          <w:rFonts w:ascii="Calibri" w:hAnsi="Calibri"/>
          <w:color w:val="000000" w:themeColor="text1"/>
          <w:sz w:val="13"/>
        </w:rPr>
        <w:t>required</w:t>
      </w:r>
      <w:r w:rsidRPr="00790838">
        <w:rPr>
          <w:rFonts w:ascii="Calibri" w:hAnsi="Calibri"/>
          <w:color w:val="000000" w:themeColor="text1"/>
          <w:spacing w:val="-14"/>
          <w:sz w:val="13"/>
        </w:rPr>
        <w:t xml:space="preserve"> </w:t>
      </w:r>
      <w:r w:rsidRPr="00790838">
        <w:rPr>
          <w:rFonts w:ascii="Calibri" w:hAnsi="Calibri"/>
          <w:color w:val="000000" w:themeColor="text1"/>
          <w:sz w:val="13"/>
        </w:rPr>
        <w:t>details</w:t>
      </w:r>
      <w:r w:rsidRPr="00790838">
        <w:rPr>
          <w:rFonts w:ascii="Calibri" w:hAnsi="Calibri"/>
          <w:color w:val="000000" w:themeColor="text1"/>
          <w:spacing w:val="-8"/>
          <w:sz w:val="13"/>
        </w:rPr>
        <w:t xml:space="preserve"> </w:t>
      </w:r>
      <w:r w:rsidRPr="00790838">
        <w:rPr>
          <w:rFonts w:ascii="Calibri" w:hAnsi="Calibri"/>
          <w:color w:val="000000" w:themeColor="text1"/>
          <w:sz w:val="13"/>
        </w:rPr>
        <w:t>of</w:t>
      </w:r>
      <w:r w:rsidRPr="00790838">
        <w:rPr>
          <w:rFonts w:ascii="Calibri" w:hAnsi="Calibri"/>
          <w:color w:val="000000" w:themeColor="text1"/>
          <w:spacing w:val="-8"/>
          <w:sz w:val="13"/>
        </w:rPr>
        <w:t xml:space="preserve"> </w:t>
      </w:r>
      <w:r w:rsidRPr="00790838">
        <w:rPr>
          <w:rFonts w:ascii="Calibri" w:hAnsi="Calibri"/>
          <w:color w:val="000000" w:themeColor="text1"/>
          <w:spacing w:val="-5"/>
          <w:sz w:val="13"/>
        </w:rPr>
        <w:t>the</w:t>
      </w:r>
    </w:p>
    <w:p w14:paraId="77ABED9E" w14:textId="77777777" w:rsidR="0035248F" w:rsidRPr="00790838" w:rsidRDefault="00CD07F7">
      <w:pPr>
        <w:spacing w:line="150" w:lineRule="exact"/>
        <w:ind w:left="565"/>
        <w:rPr>
          <w:rFonts w:ascii="Calibri"/>
          <w:color w:val="000000" w:themeColor="text1"/>
          <w:sz w:val="13"/>
        </w:rPr>
      </w:pPr>
      <w:r w:rsidRPr="00790838">
        <w:rPr>
          <w:rFonts w:ascii="Calibri"/>
          <w:color w:val="000000" w:themeColor="text1"/>
          <w:spacing w:val="-2"/>
          <w:sz w:val="13"/>
        </w:rPr>
        <w:t>complaint</w:t>
      </w:r>
    </w:p>
    <w:p w14:paraId="19C7B658" w14:textId="77777777" w:rsidR="0035248F" w:rsidRPr="00790838" w:rsidRDefault="00CD07F7">
      <w:pPr>
        <w:pStyle w:val="ListParagraph"/>
        <w:numPr>
          <w:ilvl w:val="4"/>
          <w:numId w:val="11"/>
        </w:numPr>
        <w:tabs>
          <w:tab w:val="left" w:pos="564"/>
        </w:tabs>
        <w:spacing w:before="6"/>
        <w:ind w:left="564" w:hanging="88"/>
        <w:jc w:val="left"/>
        <w:rPr>
          <w:rFonts w:ascii="Calibri" w:hAnsi="Calibri"/>
          <w:color w:val="000000" w:themeColor="text1"/>
          <w:sz w:val="13"/>
        </w:rPr>
      </w:pPr>
      <w:r w:rsidRPr="00790838">
        <w:rPr>
          <w:rFonts w:ascii="Calibri" w:hAnsi="Calibri"/>
          <w:color w:val="000000" w:themeColor="text1"/>
          <w:sz w:val="13"/>
        </w:rPr>
        <w:t>Specific</w:t>
      </w:r>
      <w:r w:rsidRPr="00790838">
        <w:rPr>
          <w:rFonts w:ascii="Calibri" w:hAnsi="Calibri"/>
          <w:color w:val="000000" w:themeColor="text1"/>
          <w:spacing w:val="-7"/>
          <w:sz w:val="13"/>
        </w:rPr>
        <w:t xml:space="preserve"> </w:t>
      </w:r>
      <w:r w:rsidRPr="00790838">
        <w:rPr>
          <w:rFonts w:ascii="Calibri" w:hAnsi="Calibri"/>
          <w:color w:val="000000" w:themeColor="text1"/>
          <w:sz w:val="13"/>
        </w:rPr>
        <w:t>failures</w:t>
      </w:r>
      <w:r w:rsidRPr="00790838">
        <w:rPr>
          <w:rFonts w:ascii="Calibri" w:hAnsi="Calibri"/>
          <w:color w:val="000000" w:themeColor="text1"/>
          <w:spacing w:val="-14"/>
          <w:sz w:val="13"/>
        </w:rPr>
        <w:t xml:space="preserve"> </w:t>
      </w:r>
      <w:r w:rsidRPr="00790838">
        <w:rPr>
          <w:rFonts w:ascii="Calibri" w:hAnsi="Calibri"/>
          <w:color w:val="000000" w:themeColor="text1"/>
          <w:sz w:val="13"/>
        </w:rPr>
        <w:t>–</w:t>
      </w:r>
      <w:r w:rsidRPr="00790838">
        <w:rPr>
          <w:rFonts w:ascii="Calibri" w:hAnsi="Calibri"/>
          <w:color w:val="000000" w:themeColor="text1"/>
          <w:spacing w:val="-4"/>
          <w:sz w:val="13"/>
        </w:rPr>
        <w:t xml:space="preserve"> </w:t>
      </w:r>
      <w:r w:rsidRPr="00790838">
        <w:rPr>
          <w:rFonts w:ascii="Calibri" w:hAnsi="Calibri"/>
          <w:color w:val="000000" w:themeColor="text1"/>
          <w:spacing w:val="-2"/>
          <w:sz w:val="13"/>
        </w:rPr>
        <w:t>Resolve</w:t>
      </w:r>
    </w:p>
    <w:p w14:paraId="1DAB0FD5" w14:textId="77777777" w:rsidR="0035248F" w:rsidRPr="00790838" w:rsidRDefault="00CD07F7">
      <w:pPr>
        <w:pStyle w:val="ListParagraph"/>
        <w:numPr>
          <w:ilvl w:val="4"/>
          <w:numId w:val="11"/>
        </w:numPr>
        <w:tabs>
          <w:tab w:val="left" w:pos="565"/>
        </w:tabs>
        <w:spacing w:before="20" w:line="213" w:lineRule="auto"/>
        <w:ind w:left="565" w:right="246"/>
        <w:jc w:val="left"/>
        <w:rPr>
          <w:rFonts w:ascii="Calibri" w:hAnsi="Calibri"/>
          <w:color w:val="000000" w:themeColor="text1"/>
          <w:sz w:val="13"/>
        </w:rPr>
      </w:pPr>
      <w:r w:rsidRPr="00790838">
        <w:rPr>
          <w:rFonts w:ascii="Calibri" w:hAnsi="Calibri"/>
          <w:color w:val="000000" w:themeColor="text1"/>
          <w:sz w:val="13"/>
        </w:rPr>
        <w:t>General</w:t>
      </w:r>
      <w:r w:rsidRPr="00790838">
        <w:rPr>
          <w:rFonts w:ascii="Calibri" w:hAnsi="Calibri"/>
          <w:color w:val="000000" w:themeColor="text1"/>
          <w:spacing w:val="-13"/>
          <w:sz w:val="13"/>
        </w:rPr>
        <w:t xml:space="preserve"> </w:t>
      </w:r>
      <w:r w:rsidRPr="00790838">
        <w:rPr>
          <w:rFonts w:ascii="Calibri" w:hAnsi="Calibri"/>
          <w:color w:val="000000" w:themeColor="text1"/>
          <w:sz w:val="13"/>
        </w:rPr>
        <w:t>failures</w:t>
      </w:r>
      <w:r w:rsidRPr="00790838">
        <w:rPr>
          <w:rFonts w:ascii="Calibri" w:hAnsi="Calibri"/>
          <w:color w:val="000000" w:themeColor="text1"/>
          <w:spacing w:val="-14"/>
          <w:sz w:val="13"/>
        </w:rPr>
        <w:t xml:space="preserve"> </w:t>
      </w:r>
      <w:r w:rsidRPr="00790838">
        <w:rPr>
          <w:rFonts w:ascii="Calibri" w:hAnsi="Calibri"/>
          <w:color w:val="000000" w:themeColor="text1"/>
          <w:sz w:val="13"/>
        </w:rPr>
        <w:t>–</w:t>
      </w:r>
      <w:r w:rsidRPr="00790838">
        <w:rPr>
          <w:rFonts w:ascii="Calibri" w:hAnsi="Calibri"/>
          <w:color w:val="000000" w:themeColor="text1"/>
          <w:spacing w:val="-8"/>
          <w:sz w:val="13"/>
        </w:rPr>
        <w:t xml:space="preserve"> </w:t>
      </w:r>
      <w:r w:rsidRPr="00790838">
        <w:rPr>
          <w:rFonts w:ascii="Calibri" w:hAnsi="Calibri"/>
          <w:color w:val="000000" w:themeColor="text1"/>
          <w:sz w:val="13"/>
        </w:rPr>
        <w:t>Thank</w:t>
      </w:r>
      <w:r w:rsidRPr="00790838">
        <w:rPr>
          <w:rFonts w:ascii="Calibri" w:hAnsi="Calibri"/>
          <w:color w:val="000000" w:themeColor="text1"/>
          <w:spacing w:val="-12"/>
          <w:sz w:val="13"/>
        </w:rPr>
        <w:t xml:space="preserve"> </w:t>
      </w:r>
      <w:r w:rsidRPr="00790838">
        <w:rPr>
          <w:rFonts w:ascii="Calibri" w:hAnsi="Calibri"/>
          <w:color w:val="000000" w:themeColor="text1"/>
          <w:sz w:val="13"/>
        </w:rPr>
        <w:t>and</w:t>
      </w:r>
      <w:r w:rsidRPr="00790838">
        <w:rPr>
          <w:rFonts w:ascii="Calibri" w:hAnsi="Calibri"/>
          <w:color w:val="000000" w:themeColor="text1"/>
          <w:spacing w:val="-10"/>
          <w:sz w:val="13"/>
        </w:rPr>
        <w:t xml:space="preserve"> </w:t>
      </w:r>
      <w:r w:rsidRPr="00790838">
        <w:rPr>
          <w:rFonts w:ascii="Calibri" w:hAnsi="Calibri"/>
          <w:color w:val="000000" w:themeColor="text1"/>
          <w:sz w:val="13"/>
        </w:rPr>
        <w:t>provide</w:t>
      </w:r>
      <w:r w:rsidRPr="00790838">
        <w:rPr>
          <w:rFonts w:ascii="Calibri" w:hAnsi="Calibri"/>
          <w:color w:val="000000" w:themeColor="text1"/>
          <w:spacing w:val="-18"/>
          <w:sz w:val="13"/>
        </w:rPr>
        <w:t xml:space="preserve"> </w:t>
      </w:r>
      <w:r w:rsidRPr="00790838">
        <w:rPr>
          <w:rFonts w:ascii="Calibri" w:hAnsi="Calibri"/>
          <w:color w:val="000000" w:themeColor="text1"/>
          <w:sz w:val="13"/>
        </w:rPr>
        <w:t>further</w:t>
      </w:r>
      <w:r w:rsidRPr="00790838">
        <w:rPr>
          <w:rFonts w:ascii="Calibri" w:hAnsi="Calibri"/>
          <w:color w:val="000000" w:themeColor="text1"/>
          <w:spacing w:val="40"/>
          <w:sz w:val="13"/>
        </w:rPr>
        <w:t xml:space="preserve"> </w:t>
      </w:r>
      <w:r w:rsidRPr="00790838">
        <w:rPr>
          <w:rFonts w:ascii="Calibri" w:hAnsi="Calibri"/>
          <w:color w:val="000000" w:themeColor="text1"/>
          <w:sz w:val="13"/>
        </w:rPr>
        <w:t>feedback</w:t>
      </w:r>
      <w:r w:rsidRPr="00790838">
        <w:rPr>
          <w:rFonts w:ascii="Calibri" w:hAnsi="Calibri"/>
          <w:color w:val="000000" w:themeColor="text1"/>
          <w:spacing w:val="-12"/>
          <w:sz w:val="13"/>
        </w:rPr>
        <w:t xml:space="preserve"> </w:t>
      </w:r>
      <w:r w:rsidRPr="00790838">
        <w:rPr>
          <w:rFonts w:ascii="Calibri" w:hAnsi="Calibri"/>
          <w:color w:val="000000" w:themeColor="text1"/>
          <w:sz w:val="13"/>
        </w:rPr>
        <w:t>hyperlink</w:t>
      </w:r>
    </w:p>
    <w:p w14:paraId="468B2B41" w14:textId="77777777" w:rsidR="0035248F" w:rsidRPr="00790838" w:rsidRDefault="00CD07F7">
      <w:pPr>
        <w:pStyle w:val="ListParagraph"/>
        <w:numPr>
          <w:ilvl w:val="3"/>
          <w:numId w:val="11"/>
        </w:numPr>
        <w:tabs>
          <w:tab w:val="left" w:pos="512"/>
        </w:tabs>
        <w:spacing w:before="67"/>
        <w:ind w:left="512" w:hanging="157"/>
        <w:jc w:val="left"/>
        <w:rPr>
          <w:rFonts w:ascii="Calibri"/>
          <w:b/>
          <w:color w:val="000000" w:themeColor="text1"/>
          <w:sz w:val="16"/>
        </w:rPr>
      </w:pPr>
      <w:r w:rsidRPr="00790838">
        <w:rPr>
          <w:color w:val="000000" w:themeColor="text1"/>
        </w:rPr>
        <w:br w:type="column"/>
      </w:r>
      <w:r w:rsidRPr="00790838">
        <w:rPr>
          <w:rFonts w:ascii="Calibri"/>
          <w:b/>
          <w:color w:val="000000" w:themeColor="text1"/>
          <w:spacing w:val="-2"/>
          <w:sz w:val="16"/>
        </w:rPr>
        <w:t>Post-recovery</w:t>
      </w:r>
    </w:p>
    <w:p w14:paraId="64074463" w14:textId="77777777" w:rsidR="0035248F" w:rsidRPr="00790838" w:rsidRDefault="00CD07F7">
      <w:pPr>
        <w:pStyle w:val="ListParagraph"/>
        <w:numPr>
          <w:ilvl w:val="4"/>
          <w:numId w:val="11"/>
        </w:numPr>
        <w:tabs>
          <w:tab w:val="left" w:pos="443"/>
        </w:tabs>
        <w:spacing w:before="52" w:line="147" w:lineRule="exact"/>
        <w:ind w:hanging="88"/>
        <w:jc w:val="left"/>
        <w:rPr>
          <w:rFonts w:ascii="Calibri" w:hAnsi="Calibri"/>
          <w:color w:val="000000" w:themeColor="text1"/>
          <w:sz w:val="13"/>
        </w:rPr>
      </w:pPr>
      <w:r w:rsidRPr="00790838">
        <w:rPr>
          <w:noProof/>
          <w:color w:val="000000" w:themeColor="text1"/>
        </w:rPr>
        <mc:AlternateContent>
          <mc:Choice Requires="wpg">
            <w:drawing>
              <wp:anchor distT="0" distB="0" distL="0" distR="0" simplePos="0" relativeHeight="482402816" behindDoc="1" locked="0" layoutInCell="1" allowOverlap="1" wp14:anchorId="640F434F" wp14:editId="3896274F">
                <wp:simplePos x="0" y="0"/>
                <wp:positionH relativeFrom="page">
                  <wp:posOffset>914400</wp:posOffset>
                </wp:positionH>
                <wp:positionV relativeFrom="paragraph">
                  <wp:posOffset>-1083085</wp:posOffset>
                </wp:positionV>
                <wp:extent cx="5321300" cy="3297554"/>
                <wp:effectExtent l="0" t="0" r="0" b="0"/>
                <wp:wrapNone/>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1300" cy="3297554"/>
                          <a:chOff x="0" y="0"/>
                          <a:chExt cx="5321300" cy="3297554"/>
                        </a:xfrm>
                      </wpg:grpSpPr>
                      <pic:pic xmlns:pic="http://schemas.openxmlformats.org/drawingml/2006/picture">
                        <pic:nvPicPr>
                          <pic:cNvPr id="947" name="Image 947"/>
                          <pic:cNvPicPr/>
                        </pic:nvPicPr>
                        <pic:blipFill>
                          <a:blip r:embed="rId313" cstate="print"/>
                          <a:stretch>
                            <a:fillRect/>
                          </a:stretch>
                        </pic:blipFill>
                        <pic:spPr>
                          <a:xfrm>
                            <a:off x="431080" y="0"/>
                            <a:ext cx="4884334" cy="3296950"/>
                          </a:xfrm>
                          <a:prstGeom prst="rect">
                            <a:avLst/>
                          </a:prstGeom>
                        </pic:spPr>
                      </pic:pic>
                      <pic:pic xmlns:pic="http://schemas.openxmlformats.org/drawingml/2006/picture">
                        <pic:nvPicPr>
                          <pic:cNvPr id="948" name="Image 948"/>
                          <pic:cNvPicPr/>
                        </pic:nvPicPr>
                        <pic:blipFill>
                          <a:blip r:embed="rId314" cstate="print"/>
                          <a:stretch>
                            <a:fillRect/>
                          </a:stretch>
                        </pic:blipFill>
                        <pic:spPr>
                          <a:xfrm>
                            <a:off x="0" y="921588"/>
                            <a:ext cx="1064582" cy="1449927"/>
                          </a:xfrm>
                          <a:prstGeom prst="rect">
                            <a:avLst/>
                          </a:prstGeom>
                        </pic:spPr>
                      </pic:pic>
                      <pic:pic xmlns:pic="http://schemas.openxmlformats.org/drawingml/2006/picture">
                        <pic:nvPicPr>
                          <pic:cNvPr id="949" name="Image 949"/>
                          <pic:cNvPicPr/>
                        </pic:nvPicPr>
                        <pic:blipFill>
                          <a:blip r:embed="rId315" cstate="print"/>
                          <a:stretch>
                            <a:fillRect/>
                          </a:stretch>
                        </pic:blipFill>
                        <pic:spPr>
                          <a:xfrm>
                            <a:off x="1109564" y="929082"/>
                            <a:ext cx="1111439" cy="1448053"/>
                          </a:xfrm>
                          <a:prstGeom prst="rect">
                            <a:avLst/>
                          </a:prstGeom>
                        </pic:spPr>
                      </pic:pic>
                      <pic:pic xmlns:pic="http://schemas.openxmlformats.org/drawingml/2006/picture">
                        <pic:nvPicPr>
                          <pic:cNvPr id="950" name="Image 950"/>
                          <pic:cNvPicPr/>
                        </pic:nvPicPr>
                        <pic:blipFill>
                          <a:blip r:embed="rId316" cstate="print"/>
                          <a:stretch>
                            <a:fillRect/>
                          </a:stretch>
                        </pic:blipFill>
                        <pic:spPr>
                          <a:xfrm>
                            <a:off x="2279106" y="887869"/>
                            <a:ext cx="1913624" cy="1451800"/>
                          </a:xfrm>
                          <a:prstGeom prst="rect">
                            <a:avLst/>
                          </a:prstGeom>
                        </pic:spPr>
                      </pic:pic>
                      <pic:pic xmlns:pic="http://schemas.openxmlformats.org/drawingml/2006/picture">
                        <pic:nvPicPr>
                          <pic:cNvPr id="951" name="Image 951"/>
                          <pic:cNvPicPr/>
                        </pic:nvPicPr>
                        <pic:blipFill>
                          <a:blip r:embed="rId317" cstate="print"/>
                          <a:stretch>
                            <a:fillRect/>
                          </a:stretch>
                        </pic:blipFill>
                        <pic:spPr>
                          <a:xfrm>
                            <a:off x="4232090" y="876629"/>
                            <a:ext cx="1088947" cy="1448053"/>
                          </a:xfrm>
                          <a:prstGeom prst="rect">
                            <a:avLst/>
                          </a:prstGeom>
                        </pic:spPr>
                      </pic:pic>
                    </wpg:wgp>
                  </a:graphicData>
                </a:graphic>
              </wp:anchor>
            </w:drawing>
          </mc:Choice>
          <mc:Fallback>
            <w:pict>
              <v:group w14:anchorId="1469F69F" id="Group 946" o:spid="_x0000_s1026" style="position:absolute;margin-left:1in;margin-top:-85.3pt;width:419pt;height:259.65pt;z-index:-20913664;mso-wrap-distance-left:0;mso-wrap-distance-right:0;mso-position-horizontal-relative:page" coordsize="53213,32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">
                <v:shape id="Image 947" o:spid="_x0000_s1027" type="#_x0000_t75" style="position:absolute;left:4310;width:48844;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">
                  <v:imagedata r:id="rId318" o:title=""/>
                </v:shape>
                <v:shape id="Image 948" o:spid="_x0000_s1028" type="#_x0000_t75" style="position:absolute;top:9215;width:10645;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">
                  <v:imagedata r:id="rId319" o:title=""/>
                </v:shape>
                <v:shape id="Image 949" o:spid="_x0000_s1029" type="#_x0000_t75" style="position:absolute;left:11095;top:9290;width:11115;height:1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">
                  <v:imagedata r:id="rId320" o:title=""/>
                </v:shape>
                <v:shape id="Image 950" o:spid="_x0000_s1030" type="#_x0000_t75" style="position:absolute;left:22791;top:8878;width:19136;height:1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">
                  <v:imagedata r:id="rId321" o:title=""/>
                </v:shape>
                <v:shape id="Image 951" o:spid="_x0000_s1031" type="#_x0000_t75" style="position:absolute;left:42320;top:8766;width:10890;height:1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">
                  <v:imagedata r:id="rId322" o:title=""/>
                </v:shape>
                <w10:wrap anchorx="page"/>
              </v:group>
            </w:pict>
          </mc:Fallback>
        </mc:AlternateContent>
      </w:r>
      <w:r w:rsidRPr="00790838">
        <w:rPr>
          <w:rFonts w:ascii="Calibri" w:hAnsi="Calibri"/>
          <w:color w:val="000000" w:themeColor="text1"/>
          <w:sz w:val="13"/>
        </w:rPr>
        <w:t>Re-respond</w:t>
      </w:r>
      <w:r w:rsidRPr="00790838">
        <w:rPr>
          <w:rFonts w:ascii="Calibri" w:hAnsi="Calibri"/>
          <w:color w:val="000000" w:themeColor="text1"/>
          <w:spacing w:val="-16"/>
          <w:sz w:val="13"/>
        </w:rPr>
        <w:t xml:space="preserve"> </w:t>
      </w:r>
      <w:r w:rsidRPr="00790838">
        <w:rPr>
          <w:rFonts w:ascii="Calibri" w:hAnsi="Calibri"/>
          <w:color w:val="000000" w:themeColor="text1"/>
          <w:sz w:val="13"/>
        </w:rPr>
        <w:t>to</w:t>
      </w:r>
      <w:r w:rsidRPr="00790838">
        <w:rPr>
          <w:rFonts w:ascii="Calibri" w:hAnsi="Calibri"/>
          <w:color w:val="000000" w:themeColor="text1"/>
          <w:spacing w:val="-10"/>
          <w:sz w:val="13"/>
        </w:rPr>
        <w:t xml:space="preserve"> </w:t>
      </w:r>
      <w:r w:rsidRPr="00790838">
        <w:rPr>
          <w:rFonts w:ascii="Calibri" w:hAnsi="Calibri"/>
          <w:color w:val="000000" w:themeColor="text1"/>
          <w:spacing w:val="-2"/>
          <w:sz w:val="13"/>
        </w:rPr>
        <w:t>original</w:t>
      </w:r>
    </w:p>
    <w:p w14:paraId="05D779C3" w14:textId="77777777" w:rsidR="0035248F" w:rsidRPr="00790838" w:rsidRDefault="00CD07F7">
      <w:pPr>
        <w:spacing w:line="147" w:lineRule="exact"/>
        <w:ind w:left="443"/>
        <w:rPr>
          <w:rFonts w:ascii="Calibri"/>
          <w:color w:val="000000" w:themeColor="text1"/>
          <w:sz w:val="13"/>
        </w:rPr>
      </w:pPr>
      <w:r w:rsidRPr="00790838">
        <w:rPr>
          <w:rFonts w:ascii="Calibri"/>
          <w:color w:val="000000" w:themeColor="text1"/>
          <w:sz w:val="13"/>
        </w:rPr>
        <w:t>online</w:t>
      </w:r>
      <w:r w:rsidRPr="00790838">
        <w:rPr>
          <w:rFonts w:ascii="Calibri"/>
          <w:color w:val="000000" w:themeColor="text1"/>
          <w:spacing w:val="-7"/>
          <w:sz w:val="13"/>
        </w:rPr>
        <w:t xml:space="preserve"> </w:t>
      </w:r>
      <w:r w:rsidRPr="00790838">
        <w:rPr>
          <w:rFonts w:ascii="Calibri"/>
          <w:color w:val="000000" w:themeColor="text1"/>
          <w:spacing w:val="-2"/>
          <w:sz w:val="13"/>
        </w:rPr>
        <w:t>complaint:</w:t>
      </w:r>
    </w:p>
    <w:p w14:paraId="3666E19E" w14:textId="77777777" w:rsidR="0035248F" w:rsidRPr="00790838" w:rsidRDefault="0035248F">
      <w:pPr>
        <w:pStyle w:val="BodyText"/>
        <w:spacing w:before="13"/>
        <w:rPr>
          <w:rFonts w:ascii="Calibri"/>
          <w:color w:val="000000" w:themeColor="text1"/>
          <w:sz w:val="13"/>
        </w:rPr>
      </w:pPr>
    </w:p>
    <w:p w14:paraId="23EA3195" w14:textId="77777777" w:rsidR="0035248F" w:rsidRPr="00790838" w:rsidRDefault="00CD07F7">
      <w:pPr>
        <w:pStyle w:val="ListParagraph"/>
        <w:numPr>
          <w:ilvl w:val="5"/>
          <w:numId w:val="11"/>
        </w:numPr>
        <w:tabs>
          <w:tab w:val="left" w:pos="531"/>
        </w:tabs>
        <w:ind w:left="531" w:hanging="88"/>
        <w:jc w:val="left"/>
        <w:rPr>
          <w:rFonts w:ascii="Calibri" w:hAnsi="Calibri"/>
          <w:color w:val="000000" w:themeColor="text1"/>
          <w:sz w:val="13"/>
        </w:rPr>
      </w:pPr>
      <w:r w:rsidRPr="00790838">
        <w:rPr>
          <w:rFonts w:ascii="Calibri" w:hAnsi="Calibri"/>
          <w:color w:val="000000" w:themeColor="text1"/>
          <w:sz w:val="13"/>
        </w:rPr>
        <w:t>Thank</w:t>
      </w:r>
      <w:r w:rsidRPr="00790838">
        <w:rPr>
          <w:rFonts w:ascii="Calibri" w:hAnsi="Calibri"/>
          <w:color w:val="000000" w:themeColor="text1"/>
          <w:spacing w:val="-7"/>
          <w:sz w:val="13"/>
        </w:rPr>
        <w:t xml:space="preserve"> </w:t>
      </w:r>
      <w:r w:rsidRPr="00790838">
        <w:rPr>
          <w:rFonts w:ascii="Calibri" w:hAnsi="Calibri"/>
          <w:color w:val="000000" w:themeColor="text1"/>
          <w:spacing w:val="-2"/>
          <w:sz w:val="13"/>
        </w:rPr>
        <w:t>customer</w:t>
      </w:r>
    </w:p>
    <w:p w14:paraId="6A7CEA08" w14:textId="77777777" w:rsidR="0035248F" w:rsidRPr="00790838" w:rsidRDefault="00CD07F7">
      <w:pPr>
        <w:pStyle w:val="ListParagraph"/>
        <w:numPr>
          <w:ilvl w:val="5"/>
          <w:numId w:val="11"/>
        </w:numPr>
        <w:tabs>
          <w:tab w:val="left" w:pos="532"/>
        </w:tabs>
        <w:spacing w:before="23" w:line="208" w:lineRule="auto"/>
        <w:ind w:left="532" w:right="1118"/>
        <w:jc w:val="left"/>
        <w:rPr>
          <w:rFonts w:ascii="Calibri" w:hAnsi="Calibri"/>
          <w:color w:val="000000" w:themeColor="text1"/>
          <w:sz w:val="13"/>
        </w:rPr>
      </w:pPr>
      <w:r w:rsidRPr="00790838">
        <w:rPr>
          <w:rFonts w:ascii="Calibri" w:hAnsi="Calibri"/>
          <w:color w:val="000000" w:themeColor="text1"/>
          <w:sz w:val="13"/>
        </w:rPr>
        <w:t>Clarify</w:t>
      </w:r>
      <w:r w:rsidRPr="00790838">
        <w:rPr>
          <w:rFonts w:ascii="Calibri" w:hAnsi="Calibri"/>
          <w:color w:val="000000" w:themeColor="text1"/>
          <w:spacing w:val="-12"/>
          <w:sz w:val="13"/>
        </w:rPr>
        <w:t xml:space="preserve"> </w:t>
      </w:r>
      <w:r w:rsidRPr="00790838">
        <w:rPr>
          <w:rFonts w:ascii="Calibri" w:hAnsi="Calibri"/>
          <w:color w:val="000000" w:themeColor="text1"/>
          <w:sz w:val="13"/>
        </w:rPr>
        <w:t>publicly</w:t>
      </w:r>
      <w:r w:rsidRPr="00790838">
        <w:rPr>
          <w:rFonts w:ascii="Calibri" w:hAnsi="Calibri"/>
          <w:color w:val="000000" w:themeColor="text1"/>
          <w:spacing w:val="-12"/>
          <w:sz w:val="13"/>
        </w:rPr>
        <w:t xml:space="preserve"> </w:t>
      </w:r>
      <w:r w:rsidRPr="00790838">
        <w:rPr>
          <w:rFonts w:ascii="Calibri" w:hAnsi="Calibri"/>
          <w:color w:val="000000" w:themeColor="text1"/>
          <w:sz w:val="13"/>
        </w:rPr>
        <w:t>that</w:t>
      </w:r>
      <w:r w:rsidRPr="00790838">
        <w:rPr>
          <w:rFonts w:ascii="Calibri" w:hAnsi="Calibri"/>
          <w:color w:val="000000" w:themeColor="text1"/>
          <w:spacing w:val="-9"/>
          <w:sz w:val="13"/>
        </w:rPr>
        <w:t xml:space="preserve"> </w:t>
      </w:r>
      <w:r w:rsidRPr="00790838">
        <w:rPr>
          <w:rFonts w:ascii="Calibri" w:hAnsi="Calibri"/>
          <w:color w:val="000000" w:themeColor="text1"/>
          <w:sz w:val="13"/>
        </w:rPr>
        <w:t>the</w:t>
      </w:r>
      <w:r w:rsidRPr="00790838">
        <w:rPr>
          <w:rFonts w:ascii="Calibri" w:hAnsi="Calibri"/>
          <w:color w:val="000000" w:themeColor="text1"/>
          <w:spacing w:val="40"/>
          <w:sz w:val="13"/>
        </w:rPr>
        <w:t xml:space="preserve"> </w:t>
      </w:r>
      <w:r w:rsidRPr="00790838">
        <w:rPr>
          <w:rFonts w:ascii="Calibri" w:hAnsi="Calibri"/>
          <w:color w:val="000000" w:themeColor="text1"/>
          <w:sz w:val="13"/>
        </w:rPr>
        <w:t>complaint</w:t>
      </w:r>
      <w:r w:rsidRPr="00790838">
        <w:rPr>
          <w:rFonts w:ascii="Calibri" w:hAnsi="Calibri"/>
          <w:color w:val="000000" w:themeColor="text1"/>
          <w:spacing w:val="-14"/>
          <w:sz w:val="13"/>
        </w:rPr>
        <w:t xml:space="preserve"> </w:t>
      </w:r>
      <w:r w:rsidRPr="00790838">
        <w:rPr>
          <w:rFonts w:ascii="Calibri" w:hAnsi="Calibri"/>
          <w:color w:val="000000" w:themeColor="text1"/>
          <w:sz w:val="13"/>
        </w:rPr>
        <w:t>has</w:t>
      </w:r>
      <w:r w:rsidRPr="00790838">
        <w:rPr>
          <w:rFonts w:ascii="Calibri" w:hAnsi="Calibri"/>
          <w:color w:val="000000" w:themeColor="text1"/>
          <w:spacing w:val="-10"/>
          <w:sz w:val="13"/>
        </w:rPr>
        <w:t xml:space="preserve"> </w:t>
      </w:r>
      <w:r w:rsidRPr="00790838">
        <w:rPr>
          <w:rFonts w:ascii="Calibri" w:hAnsi="Calibri"/>
          <w:color w:val="000000" w:themeColor="text1"/>
          <w:sz w:val="13"/>
        </w:rPr>
        <w:t>been</w:t>
      </w:r>
      <w:r w:rsidRPr="00790838">
        <w:rPr>
          <w:rFonts w:ascii="Calibri" w:hAnsi="Calibri"/>
          <w:color w:val="000000" w:themeColor="text1"/>
          <w:spacing w:val="40"/>
          <w:sz w:val="13"/>
        </w:rPr>
        <w:t xml:space="preserve"> </w:t>
      </w:r>
      <w:r w:rsidRPr="00790838">
        <w:rPr>
          <w:rFonts w:ascii="Calibri" w:hAnsi="Calibri"/>
          <w:color w:val="000000" w:themeColor="text1"/>
          <w:spacing w:val="-2"/>
          <w:sz w:val="13"/>
        </w:rPr>
        <w:t>resolved</w:t>
      </w:r>
    </w:p>
    <w:p w14:paraId="552B2AFE" w14:textId="77777777" w:rsidR="0035248F" w:rsidRPr="00790838" w:rsidRDefault="00CD07F7">
      <w:pPr>
        <w:pStyle w:val="ListParagraph"/>
        <w:numPr>
          <w:ilvl w:val="5"/>
          <w:numId w:val="11"/>
        </w:numPr>
        <w:tabs>
          <w:tab w:val="left" w:pos="532"/>
        </w:tabs>
        <w:spacing w:before="28" w:line="211" w:lineRule="auto"/>
        <w:ind w:left="532" w:right="1149"/>
        <w:jc w:val="left"/>
        <w:rPr>
          <w:rFonts w:ascii="Calibri" w:hAnsi="Calibri"/>
          <w:color w:val="000000" w:themeColor="text1"/>
          <w:sz w:val="13"/>
        </w:rPr>
      </w:pPr>
      <w:r w:rsidRPr="00790838">
        <w:rPr>
          <w:rFonts w:ascii="Calibri" w:hAnsi="Calibri"/>
          <w:color w:val="000000" w:themeColor="text1"/>
          <w:sz w:val="13"/>
        </w:rPr>
        <w:t>Identify</w:t>
      </w:r>
      <w:r w:rsidRPr="00790838">
        <w:rPr>
          <w:rFonts w:ascii="Calibri" w:hAnsi="Calibri"/>
          <w:color w:val="000000" w:themeColor="text1"/>
          <w:spacing w:val="-12"/>
          <w:sz w:val="13"/>
        </w:rPr>
        <w:t xml:space="preserve"> </w:t>
      </w:r>
      <w:r w:rsidRPr="00790838">
        <w:rPr>
          <w:rFonts w:ascii="Calibri" w:hAnsi="Calibri"/>
          <w:color w:val="000000" w:themeColor="text1"/>
          <w:sz w:val="13"/>
        </w:rPr>
        <w:t>and</w:t>
      </w:r>
      <w:r w:rsidRPr="00790838">
        <w:rPr>
          <w:rFonts w:ascii="Calibri" w:hAnsi="Calibri"/>
          <w:color w:val="000000" w:themeColor="text1"/>
          <w:spacing w:val="-10"/>
          <w:sz w:val="13"/>
        </w:rPr>
        <w:t xml:space="preserve"> </w:t>
      </w:r>
      <w:r w:rsidRPr="00790838">
        <w:rPr>
          <w:rFonts w:ascii="Calibri" w:hAnsi="Calibri"/>
          <w:color w:val="000000" w:themeColor="text1"/>
          <w:sz w:val="13"/>
        </w:rPr>
        <w:t>report</w:t>
      </w:r>
      <w:r w:rsidRPr="00790838">
        <w:rPr>
          <w:rFonts w:ascii="Calibri" w:hAnsi="Calibri"/>
          <w:color w:val="000000" w:themeColor="text1"/>
          <w:spacing w:val="40"/>
          <w:sz w:val="13"/>
        </w:rPr>
        <w:t xml:space="preserve"> </w:t>
      </w:r>
      <w:r w:rsidRPr="00790838">
        <w:rPr>
          <w:rFonts w:ascii="Calibri" w:hAnsi="Calibri"/>
          <w:color w:val="000000" w:themeColor="text1"/>
          <w:sz w:val="13"/>
        </w:rPr>
        <w:t>product</w:t>
      </w:r>
      <w:r w:rsidRPr="00790838">
        <w:rPr>
          <w:rFonts w:ascii="Calibri" w:hAnsi="Calibri"/>
          <w:color w:val="000000" w:themeColor="text1"/>
          <w:spacing w:val="-14"/>
          <w:sz w:val="13"/>
        </w:rPr>
        <w:t xml:space="preserve"> </w:t>
      </w:r>
      <w:r w:rsidRPr="00790838">
        <w:rPr>
          <w:rFonts w:ascii="Calibri" w:hAnsi="Calibri"/>
          <w:color w:val="000000" w:themeColor="text1"/>
          <w:sz w:val="13"/>
        </w:rPr>
        <w:t>and</w:t>
      </w:r>
      <w:r w:rsidRPr="00790838">
        <w:rPr>
          <w:rFonts w:ascii="Calibri" w:hAnsi="Calibri"/>
          <w:color w:val="000000" w:themeColor="text1"/>
          <w:spacing w:val="-10"/>
          <w:sz w:val="13"/>
        </w:rPr>
        <w:t xml:space="preserve"> </w:t>
      </w:r>
      <w:r w:rsidRPr="00790838">
        <w:rPr>
          <w:rFonts w:ascii="Calibri" w:hAnsi="Calibri"/>
          <w:color w:val="000000" w:themeColor="text1"/>
          <w:sz w:val="13"/>
        </w:rPr>
        <w:t>service</w:t>
      </w:r>
      <w:r w:rsidRPr="00790838">
        <w:rPr>
          <w:rFonts w:ascii="Calibri" w:hAnsi="Calibri"/>
          <w:color w:val="000000" w:themeColor="text1"/>
          <w:spacing w:val="40"/>
          <w:sz w:val="13"/>
        </w:rPr>
        <w:t xml:space="preserve"> </w:t>
      </w:r>
      <w:r w:rsidRPr="00790838">
        <w:rPr>
          <w:rFonts w:ascii="Calibri" w:hAnsi="Calibri"/>
          <w:color w:val="000000" w:themeColor="text1"/>
          <w:sz w:val="13"/>
        </w:rPr>
        <w:t>redesign</w:t>
      </w:r>
      <w:r w:rsidRPr="00790838">
        <w:rPr>
          <w:rFonts w:ascii="Calibri" w:hAnsi="Calibri"/>
          <w:color w:val="000000" w:themeColor="text1"/>
          <w:spacing w:val="-10"/>
          <w:sz w:val="13"/>
        </w:rPr>
        <w:t xml:space="preserve"> </w:t>
      </w:r>
      <w:r w:rsidRPr="00790838">
        <w:rPr>
          <w:rFonts w:ascii="Calibri" w:hAnsi="Calibri"/>
          <w:color w:val="000000" w:themeColor="text1"/>
          <w:sz w:val="13"/>
        </w:rPr>
        <w:t>potential</w:t>
      </w:r>
      <w:r w:rsidRPr="00790838">
        <w:rPr>
          <w:rFonts w:ascii="Calibri" w:hAnsi="Calibri"/>
          <w:color w:val="000000" w:themeColor="text1"/>
          <w:spacing w:val="40"/>
          <w:sz w:val="13"/>
        </w:rPr>
        <w:t xml:space="preserve"> </w:t>
      </w:r>
      <w:r w:rsidRPr="00790838">
        <w:rPr>
          <w:rFonts w:ascii="Calibri" w:hAnsi="Calibri"/>
          <w:color w:val="000000" w:themeColor="text1"/>
          <w:sz w:val="13"/>
        </w:rPr>
        <w:t>through</w:t>
      </w:r>
      <w:r w:rsidRPr="00790838">
        <w:rPr>
          <w:rFonts w:ascii="Calibri" w:hAnsi="Calibri"/>
          <w:color w:val="000000" w:themeColor="text1"/>
          <w:spacing w:val="-10"/>
          <w:sz w:val="13"/>
        </w:rPr>
        <w:t xml:space="preserve"> </w:t>
      </w:r>
      <w:r w:rsidRPr="00790838">
        <w:rPr>
          <w:rFonts w:ascii="Calibri" w:hAnsi="Calibri"/>
          <w:color w:val="000000" w:themeColor="text1"/>
          <w:sz w:val="13"/>
        </w:rPr>
        <w:t>co-creation</w:t>
      </w:r>
      <w:r w:rsidRPr="00790838">
        <w:rPr>
          <w:rFonts w:ascii="Calibri" w:hAnsi="Calibri"/>
          <w:color w:val="000000" w:themeColor="text1"/>
          <w:spacing w:val="-10"/>
          <w:sz w:val="13"/>
        </w:rPr>
        <w:t xml:space="preserve"> </w:t>
      </w:r>
      <w:r w:rsidRPr="00790838">
        <w:rPr>
          <w:rFonts w:ascii="Calibri" w:hAnsi="Calibri"/>
          <w:color w:val="000000" w:themeColor="text1"/>
          <w:sz w:val="13"/>
        </w:rPr>
        <w:t>of</w:t>
      </w:r>
      <w:r w:rsidRPr="00790838">
        <w:rPr>
          <w:rFonts w:ascii="Calibri" w:hAnsi="Calibri"/>
          <w:color w:val="000000" w:themeColor="text1"/>
          <w:spacing w:val="40"/>
          <w:sz w:val="13"/>
        </w:rPr>
        <w:t xml:space="preserve"> </w:t>
      </w:r>
      <w:r w:rsidRPr="00790838">
        <w:rPr>
          <w:rFonts w:ascii="Calibri" w:hAnsi="Calibri"/>
          <w:color w:val="000000" w:themeColor="text1"/>
          <w:sz w:val="13"/>
        </w:rPr>
        <w:t>value</w:t>
      </w:r>
      <w:r w:rsidRPr="00790838">
        <w:rPr>
          <w:rFonts w:ascii="Calibri" w:hAnsi="Calibri"/>
          <w:color w:val="000000" w:themeColor="text1"/>
          <w:spacing w:val="-12"/>
          <w:sz w:val="13"/>
        </w:rPr>
        <w:t xml:space="preserve"> </w:t>
      </w:r>
      <w:r w:rsidRPr="00790838">
        <w:rPr>
          <w:rFonts w:ascii="Calibri" w:hAnsi="Calibri"/>
          <w:color w:val="000000" w:themeColor="text1"/>
          <w:sz w:val="13"/>
        </w:rPr>
        <w:t>from</w:t>
      </w:r>
      <w:r w:rsidRPr="00790838">
        <w:rPr>
          <w:rFonts w:ascii="Calibri" w:hAnsi="Calibri"/>
          <w:color w:val="000000" w:themeColor="text1"/>
          <w:spacing w:val="-10"/>
          <w:sz w:val="13"/>
        </w:rPr>
        <w:t xml:space="preserve"> </w:t>
      </w:r>
      <w:r w:rsidRPr="00790838">
        <w:rPr>
          <w:rFonts w:ascii="Calibri" w:hAnsi="Calibri"/>
          <w:color w:val="000000" w:themeColor="text1"/>
          <w:sz w:val="13"/>
        </w:rPr>
        <w:t>complaints</w:t>
      </w:r>
    </w:p>
    <w:p w14:paraId="741D364D" w14:textId="77777777" w:rsidR="0035248F" w:rsidRPr="00790838" w:rsidRDefault="0035248F">
      <w:pPr>
        <w:spacing w:line="211" w:lineRule="auto"/>
        <w:rPr>
          <w:rFonts w:ascii="Calibri" w:hAnsi="Calibri"/>
          <w:color w:val="000000" w:themeColor="text1"/>
          <w:sz w:val="13"/>
        </w:rPr>
        <w:sectPr w:rsidR="0035248F" w:rsidRPr="00790838">
          <w:type w:val="continuous"/>
          <w:pgSz w:w="11910" w:h="16840"/>
          <w:pgMar w:top="1920" w:right="1140" w:bottom="280" w:left="1040" w:header="0" w:footer="780" w:gutter="0"/>
          <w:cols w:num="4" w:space="720" w:equalWidth="0">
            <w:col w:w="1906" w:space="40"/>
            <w:col w:w="1706" w:space="39"/>
            <w:col w:w="3134" w:space="40"/>
            <w:col w:w="2865"/>
          </w:cols>
        </w:sectPr>
      </w:pPr>
    </w:p>
    <w:p w14:paraId="1FB9149F" w14:textId="77777777" w:rsidR="0035248F" w:rsidRPr="00790838" w:rsidRDefault="0035248F">
      <w:pPr>
        <w:pStyle w:val="BodyText"/>
        <w:rPr>
          <w:rFonts w:ascii="Calibri"/>
          <w:color w:val="000000" w:themeColor="text1"/>
        </w:rPr>
      </w:pPr>
    </w:p>
    <w:p w14:paraId="1A58D9ED" w14:textId="77777777" w:rsidR="0035248F" w:rsidRPr="00790838" w:rsidRDefault="0035248F">
      <w:pPr>
        <w:pStyle w:val="BodyText"/>
        <w:rPr>
          <w:rFonts w:ascii="Calibri"/>
          <w:color w:val="000000" w:themeColor="text1"/>
        </w:rPr>
      </w:pPr>
    </w:p>
    <w:p w14:paraId="5DAD1B7C" w14:textId="77777777" w:rsidR="0035248F" w:rsidRPr="00790838" w:rsidRDefault="0035248F">
      <w:pPr>
        <w:pStyle w:val="BodyText"/>
        <w:rPr>
          <w:rFonts w:ascii="Calibri"/>
          <w:color w:val="000000" w:themeColor="text1"/>
        </w:rPr>
      </w:pPr>
    </w:p>
    <w:p w14:paraId="55043B56" w14:textId="77777777" w:rsidR="0035248F" w:rsidRPr="00790838" w:rsidRDefault="0035248F">
      <w:pPr>
        <w:pStyle w:val="BodyText"/>
        <w:rPr>
          <w:rFonts w:ascii="Calibri"/>
          <w:color w:val="000000" w:themeColor="text1"/>
        </w:rPr>
      </w:pPr>
    </w:p>
    <w:p w14:paraId="1E654389" w14:textId="77777777" w:rsidR="0035248F" w:rsidRPr="00790838" w:rsidRDefault="0035248F">
      <w:pPr>
        <w:pStyle w:val="BodyText"/>
        <w:rPr>
          <w:rFonts w:ascii="Calibri"/>
          <w:color w:val="000000" w:themeColor="text1"/>
        </w:rPr>
      </w:pPr>
    </w:p>
    <w:p w14:paraId="2DDCAAD3" w14:textId="77777777" w:rsidR="0035248F" w:rsidRPr="00790838" w:rsidRDefault="0035248F">
      <w:pPr>
        <w:pStyle w:val="BodyText"/>
        <w:spacing w:before="36"/>
        <w:rPr>
          <w:rFonts w:ascii="Calibri"/>
          <w:color w:val="000000" w:themeColor="text1"/>
        </w:rPr>
      </w:pPr>
    </w:p>
    <w:p w14:paraId="05922225" w14:textId="77777777" w:rsidR="0035248F" w:rsidRPr="00790838" w:rsidRDefault="00CD07F7">
      <w:pPr>
        <w:pStyle w:val="BodyText"/>
        <w:ind w:left="1122"/>
        <w:rPr>
          <w:color w:val="000000" w:themeColor="text1"/>
        </w:rPr>
      </w:pPr>
      <w:bookmarkStart w:id="276" w:name="_bookmark276"/>
      <w:bookmarkEnd w:id="276"/>
      <w:r w:rsidRPr="00790838">
        <w:rPr>
          <w:color w:val="000000" w:themeColor="text1"/>
        </w:rPr>
        <w:t>Figure</w:t>
      </w:r>
      <w:r w:rsidRPr="00790838">
        <w:rPr>
          <w:color w:val="000000" w:themeColor="text1"/>
          <w:spacing w:val="-3"/>
        </w:rPr>
        <w:t xml:space="preserve"> </w:t>
      </w:r>
      <w:r w:rsidRPr="00790838">
        <w:rPr>
          <w:color w:val="000000" w:themeColor="text1"/>
        </w:rPr>
        <w:t>6-1</w:t>
      </w:r>
      <w:r w:rsidRPr="00790838">
        <w:rPr>
          <w:color w:val="000000" w:themeColor="text1"/>
          <w:spacing w:val="-1"/>
        </w:rPr>
        <w:t xml:space="preserve"> </w:t>
      </w:r>
      <w:r w:rsidRPr="00790838">
        <w:rPr>
          <w:color w:val="000000" w:themeColor="text1"/>
        </w:rPr>
        <w:t>PSMRS for</w:t>
      </w:r>
      <w:r w:rsidRPr="00790838">
        <w:rPr>
          <w:color w:val="000000" w:themeColor="text1"/>
          <w:spacing w:val="-3"/>
        </w:rPr>
        <w:t xml:space="preserve"> </w:t>
      </w:r>
      <w:r w:rsidRPr="00790838">
        <w:rPr>
          <w:color w:val="000000" w:themeColor="text1"/>
        </w:rPr>
        <w:t>retailers to</w:t>
      </w:r>
      <w:r w:rsidRPr="00790838">
        <w:rPr>
          <w:color w:val="000000" w:themeColor="text1"/>
          <w:spacing w:val="-1"/>
        </w:rPr>
        <w:t xml:space="preserve"> </w:t>
      </w:r>
      <w:r w:rsidRPr="00790838">
        <w:rPr>
          <w:color w:val="000000" w:themeColor="text1"/>
        </w:rPr>
        <w:t>use</w:t>
      </w:r>
      <w:r w:rsidRPr="00790838">
        <w:rPr>
          <w:color w:val="000000" w:themeColor="text1"/>
          <w:spacing w:val="-1"/>
        </w:rPr>
        <w:t xml:space="preserve"> </w:t>
      </w:r>
      <w:r w:rsidRPr="00790838">
        <w:rPr>
          <w:color w:val="000000" w:themeColor="text1"/>
        </w:rPr>
        <w:t>when</w:t>
      </w:r>
      <w:r w:rsidRPr="00790838">
        <w:rPr>
          <w:color w:val="000000" w:themeColor="text1"/>
          <w:spacing w:val="-1"/>
        </w:rPr>
        <w:t xml:space="preserve"> </w:t>
      </w:r>
      <w:r w:rsidRPr="00790838">
        <w:rPr>
          <w:color w:val="000000" w:themeColor="text1"/>
        </w:rPr>
        <w:t>dealing</w:t>
      </w:r>
      <w:r w:rsidRPr="00790838">
        <w:rPr>
          <w:color w:val="000000" w:themeColor="text1"/>
          <w:spacing w:val="-3"/>
        </w:rPr>
        <w:t xml:space="preserve"> </w:t>
      </w:r>
      <w:r w:rsidRPr="00790838">
        <w:rPr>
          <w:color w:val="000000" w:themeColor="text1"/>
        </w:rPr>
        <w:t>with</w:t>
      </w:r>
      <w:r w:rsidRPr="00790838">
        <w:rPr>
          <w:color w:val="000000" w:themeColor="text1"/>
          <w:spacing w:val="-1"/>
        </w:rPr>
        <w:t xml:space="preserve"> </w:t>
      </w:r>
      <w:r w:rsidRPr="00790838">
        <w:rPr>
          <w:color w:val="000000" w:themeColor="text1"/>
        </w:rPr>
        <w:t xml:space="preserve">consumer </w:t>
      </w:r>
      <w:r w:rsidRPr="00790838">
        <w:rPr>
          <w:color w:val="000000" w:themeColor="text1"/>
          <w:spacing w:val="-2"/>
        </w:rPr>
        <w:t>complaints</w:t>
      </w:r>
    </w:p>
    <w:p w14:paraId="52348F7A" w14:textId="77777777" w:rsidR="0035248F" w:rsidRPr="00790838" w:rsidRDefault="0035248F">
      <w:pPr>
        <w:pStyle w:val="BodyText"/>
        <w:spacing w:before="104"/>
        <w:rPr>
          <w:color w:val="000000" w:themeColor="text1"/>
        </w:rPr>
      </w:pPr>
    </w:p>
    <w:p w14:paraId="45711157" w14:textId="77777777" w:rsidR="0035248F" w:rsidRPr="00790838" w:rsidRDefault="00CD07F7">
      <w:pPr>
        <w:pStyle w:val="ListParagraph"/>
        <w:numPr>
          <w:ilvl w:val="3"/>
          <w:numId w:val="8"/>
        </w:numPr>
        <w:tabs>
          <w:tab w:val="left" w:pos="1263"/>
        </w:tabs>
        <w:ind w:left="1263" w:hanging="863"/>
        <w:jc w:val="both"/>
        <w:rPr>
          <w:color w:val="000000" w:themeColor="text1"/>
          <w:sz w:val="24"/>
        </w:rPr>
      </w:pPr>
      <w:r w:rsidRPr="00790838">
        <w:rPr>
          <w:color w:val="000000" w:themeColor="text1"/>
          <w:sz w:val="24"/>
          <w:u w:val="single" w:color="FF0000"/>
        </w:rPr>
        <w:t>Pre-recovery</w:t>
      </w:r>
      <w:r w:rsidRPr="00790838">
        <w:rPr>
          <w:color w:val="000000" w:themeColor="text1"/>
          <w:spacing w:val="-7"/>
          <w:sz w:val="24"/>
          <w:u w:val="single" w:color="FF0000"/>
        </w:rPr>
        <w:t xml:space="preserve"> </w:t>
      </w:r>
      <w:r w:rsidRPr="00790838">
        <w:rPr>
          <w:color w:val="000000" w:themeColor="text1"/>
          <w:spacing w:val="-2"/>
          <w:sz w:val="24"/>
          <w:u w:val="single" w:color="FF0000"/>
        </w:rPr>
        <w:t>stage</w:t>
      </w:r>
    </w:p>
    <w:p w14:paraId="1DB2FE2A" w14:textId="77777777" w:rsidR="0035248F" w:rsidRPr="00790838" w:rsidRDefault="00CD07F7">
      <w:pPr>
        <w:pStyle w:val="BodyText"/>
        <w:spacing w:before="137" w:line="360" w:lineRule="auto"/>
        <w:ind w:left="400" w:right="298"/>
        <w:jc w:val="both"/>
        <w:rPr>
          <w:color w:val="000000" w:themeColor="text1"/>
        </w:rPr>
      </w:pPr>
      <w:r w:rsidRPr="00790838">
        <w:rPr>
          <w:color w:val="000000" w:themeColor="text1"/>
        </w:rPr>
        <w:t>This</w:t>
      </w:r>
      <w:r w:rsidRPr="00790838">
        <w:rPr>
          <w:color w:val="000000" w:themeColor="text1"/>
          <w:spacing w:val="-15"/>
        </w:rPr>
        <w:t xml:space="preserve"> </w:t>
      </w:r>
      <w:r w:rsidRPr="00790838">
        <w:rPr>
          <w:color w:val="000000" w:themeColor="text1"/>
        </w:rPr>
        <w:t>represents</w:t>
      </w:r>
      <w:r w:rsidRPr="00790838">
        <w:rPr>
          <w:color w:val="000000" w:themeColor="text1"/>
          <w:spacing w:val="-15"/>
        </w:rPr>
        <w:t xml:space="preserve"> </w:t>
      </w:r>
      <w:r w:rsidRPr="00790838">
        <w:rPr>
          <w:color w:val="000000" w:themeColor="text1"/>
        </w:rPr>
        <w:t>perhaps</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most</w:t>
      </w:r>
      <w:r w:rsidRPr="00790838">
        <w:rPr>
          <w:color w:val="000000" w:themeColor="text1"/>
          <w:spacing w:val="-15"/>
        </w:rPr>
        <w:t xml:space="preserve"> </w:t>
      </w:r>
      <w:r w:rsidRPr="00790838">
        <w:rPr>
          <w:color w:val="000000" w:themeColor="text1"/>
        </w:rPr>
        <w:t>progressive</w:t>
      </w:r>
      <w:r w:rsidRPr="00790838">
        <w:rPr>
          <w:color w:val="000000" w:themeColor="text1"/>
          <w:spacing w:val="-15"/>
        </w:rPr>
        <w:t xml:space="preserve"> </w:t>
      </w:r>
      <w:r w:rsidRPr="00790838">
        <w:rPr>
          <w:color w:val="000000" w:themeColor="text1"/>
        </w:rPr>
        <w:t>or</w:t>
      </w:r>
      <w:r w:rsidRPr="00790838">
        <w:rPr>
          <w:color w:val="000000" w:themeColor="text1"/>
          <w:spacing w:val="-15"/>
        </w:rPr>
        <w:t xml:space="preserve"> </w:t>
      </w:r>
      <w:r w:rsidRPr="00790838">
        <w:rPr>
          <w:color w:val="000000" w:themeColor="text1"/>
        </w:rPr>
        <w:t>newest</w:t>
      </w:r>
      <w:r w:rsidRPr="00790838">
        <w:rPr>
          <w:color w:val="000000" w:themeColor="text1"/>
          <w:spacing w:val="-14"/>
        </w:rPr>
        <w:t xml:space="preserve"> </w:t>
      </w:r>
      <w:r w:rsidRPr="00790838">
        <w:rPr>
          <w:color w:val="000000" w:themeColor="text1"/>
        </w:rPr>
        <w:t>phase</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such</w:t>
      </w:r>
      <w:r w:rsidRPr="00790838">
        <w:rPr>
          <w:color w:val="000000" w:themeColor="text1"/>
          <w:spacing w:val="-13"/>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service</w:t>
      </w:r>
      <w:r w:rsidRPr="00790838">
        <w:rPr>
          <w:color w:val="000000" w:themeColor="text1"/>
          <w:spacing w:val="-15"/>
        </w:rPr>
        <w:t xml:space="preserve"> </w:t>
      </w:r>
      <w:r w:rsidRPr="00790838">
        <w:rPr>
          <w:color w:val="000000" w:themeColor="text1"/>
        </w:rPr>
        <w:t>recovery</w:t>
      </w:r>
      <w:r w:rsidRPr="00790838">
        <w:rPr>
          <w:color w:val="000000" w:themeColor="text1"/>
          <w:spacing w:val="-15"/>
        </w:rPr>
        <w:t xml:space="preserve"> </w:t>
      </w:r>
      <w:r w:rsidRPr="00790838">
        <w:rPr>
          <w:color w:val="000000" w:themeColor="text1"/>
        </w:rPr>
        <w:t>system for</w:t>
      </w:r>
      <w:r w:rsidRPr="00790838">
        <w:rPr>
          <w:color w:val="000000" w:themeColor="text1"/>
          <w:spacing w:val="-1"/>
        </w:rPr>
        <w:t xml:space="preserve"> </w:t>
      </w:r>
      <w:r w:rsidRPr="00790838">
        <w:rPr>
          <w:color w:val="000000" w:themeColor="text1"/>
        </w:rPr>
        <w:t>many</w:t>
      </w:r>
      <w:r w:rsidRPr="00790838">
        <w:rPr>
          <w:color w:val="000000" w:themeColor="text1"/>
          <w:spacing w:val="-2"/>
        </w:rPr>
        <w:t xml:space="preserve"> </w:t>
      </w:r>
      <w:r w:rsidRPr="00790838">
        <w:rPr>
          <w:color w:val="000000" w:themeColor="text1"/>
        </w:rPr>
        <w:t xml:space="preserve">retailers. In the past retailers could sit back and wait for </w:t>
      </w:r>
      <w:r w:rsidRPr="00790838">
        <w:rPr>
          <w:color w:val="000000" w:themeColor="text1"/>
        </w:rPr>
        <w:t>consumers to come to them with</w:t>
      </w:r>
      <w:r w:rsidRPr="00790838">
        <w:rPr>
          <w:color w:val="000000" w:themeColor="text1"/>
          <w:spacing w:val="-10"/>
        </w:rPr>
        <w:t xml:space="preserve"> </w:t>
      </w:r>
      <w:r w:rsidRPr="00790838">
        <w:rPr>
          <w:color w:val="000000" w:themeColor="text1"/>
        </w:rPr>
        <w:t>their</w:t>
      </w:r>
      <w:r w:rsidRPr="00790838">
        <w:rPr>
          <w:color w:val="000000" w:themeColor="text1"/>
          <w:spacing w:val="-11"/>
        </w:rPr>
        <w:t xml:space="preserve"> </w:t>
      </w:r>
      <w:r w:rsidRPr="00790838">
        <w:rPr>
          <w:color w:val="000000" w:themeColor="text1"/>
        </w:rPr>
        <w:t>complaints</w:t>
      </w:r>
      <w:r w:rsidRPr="00790838">
        <w:rPr>
          <w:color w:val="000000" w:themeColor="text1"/>
          <w:spacing w:val="-10"/>
        </w:rPr>
        <w:t xml:space="preserve"> </w:t>
      </w:r>
      <w:r w:rsidRPr="00790838">
        <w:rPr>
          <w:color w:val="000000" w:themeColor="text1"/>
        </w:rPr>
        <w:t>or</w:t>
      </w:r>
      <w:r w:rsidRPr="00790838">
        <w:rPr>
          <w:color w:val="000000" w:themeColor="text1"/>
          <w:spacing w:val="-11"/>
        </w:rPr>
        <w:t xml:space="preserve"> </w:t>
      </w:r>
      <w:r w:rsidRPr="00790838">
        <w:rPr>
          <w:color w:val="000000" w:themeColor="text1"/>
        </w:rPr>
        <w:t>issues.</w:t>
      </w:r>
      <w:r w:rsidRPr="00790838">
        <w:rPr>
          <w:color w:val="000000" w:themeColor="text1"/>
          <w:spacing w:val="-11"/>
        </w:rPr>
        <w:t xml:space="preserve"> </w:t>
      </w:r>
      <w:r w:rsidRPr="00790838">
        <w:rPr>
          <w:color w:val="000000" w:themeColor="text1"/>
        </w:rPr>
        <w:t>However</w:t>
      </w:r>
      <w:r w:rsidRPr="00790838">
        <w:rPr>
          <w:color w:val="000000" w:themeColor="text1"/>
          <w:spacing w:val="-11"/>
        </w:rPr>
        <w:t xml:space="preserve"> </w:t>
      </w:r>
      <w:r w:rsidRPr="00790838">
        <w:rPr>
          <w:color w:val="000000" w:themeColor="text1"/>
        </w:rPr>
        <w:t>due</w:t>
      </w:r>
      <w:r w:rsidRPr="00790838">
        <w:rPr>
          <w:color w:val="000000" w:themeColor="text1"/>
          <w:spacing w:val="-12"/>
        </w:rPr>
        <w:t xml:space="preserve"> </w:t>
      </w:r>
      <w:r w:rsidRPr="00790838">
        <w:rPr>
          <w:color w:val="000000" w:themeColor="text1"/>
        </w:rPr>
        <w:t>to</w:t>
      </w:r>
      <w:r w:rsidRPr="00790838">
        <w:rPr>
          <w:color w:val="000000" w:themeColor="text1"/>
          <w:spacing w:val="-10"/>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progression</w:t>
      </w:r>
      <w:r w:rsidRPr="00790838">
        <w:rPr>
          <w:color w:val="000000" w:themeColor="text1"/>
          <w:spacing w:val="-11"/>
        </w:rPr>
        <w:t xml:space="preserve"> </w:t>
      </w:r>
      <w:r w:rsidRPr="00790838">
        <w:rPr>
          <w:color w:val="000000" w:themeColor="text1"/>
        </w:rPr>
        <w:t>of</w:t>
      </w:r>
      <w:r w:rsidRPr="00790838">
        <w:rPr>
          <w:color w:val="000000" w:themeColor="text1"/>
          <w:spacing w:val="-11"/>
        </w:rPr>
        <w:t xml:space="preserve"> </w:t>
      </w:r>
      <w:r w:rsidRPr="00790838">
        <w:rPr>
          <w:color w:val="000000" w:themeColor="text1"/>
        </w:rPr>
        <w:t>web</w:t>
      </w:r>
      <w:r w:rsidRPr="00790838">
        <w:rPr>
          <w:color w:val="000000" w:themeColor="text1"/>
          <w:spacing w:val="-11"/>
        </w:rPr>
        <w:t xml:space="preserve"> </w:t>
      </w:r>
      <w:r w:rsidRPr="00790838">
        <w:rPr>
          <w:color w:val="000000" w:themeColor="text1"/>
        </w:rPr>
        <w:t>2.0,</w:t>
      </w:r>
      <w:r w:rsidRPr="00790838">
        <w:rPr>
          <w:color w:val="000000" w:themeColor="text1"/>
          <w:spacing w:val="-11"/>
        </w:rPr>
        <w:t xml:space="preserve"> </w:t>
      </w:r>
      <w:r w:rsidRPr="00790838">
        <w:rPr>
          <w:color w:val="000000" w:themeColor="text1"/>
        </w:rPr>
        <w:t>technology</w:t>
      </w:r>
      <w:r w:rsidRPr="00790838">
        <w:rPr>
          <w:color w:val="000000" w:themeColor="text1"/>
          <w:spacing w:val="-14"/>
        </w:rPr>
        <w:t xml:space="preserve"> </w:t>
      </w:r>
      <w:r w:rsidRPr="00790838">
        <w:rPr>
          <w:color w:val="000000" w:themeColor="text1"/>
        </w:rPr>
        <w:t>and</w:t>
      </w:r>
      <w:r w:rsidRPr="00790838">
        <w:rPr>
          <w:color w:val="000000" w:themeColor="text1"/>
          <w:spacing w:val="-11"/>
        </w:rPr>
        <w:t xml:space="preserve"> </w:t>
      </w:r>
      <w:r w:rsidRPr="00790838">
        <w:rPr>
          <w:color w:val="000000" w:themeColor="text1"/>
        </w:rPr>
        <w:t>the dawn of social media combined with the open and public nature of social media, retailers cannot</w:t>
      </w:r>
      <w:r w:rsidRPr="00790838">
        <w:rPr>
          <w:color w:val="000000" w:themeColor="text1"/>
          <w:spacing w:val="-15"/>
        </w:rPr>
        <w:t xml:space="preserve"> </w:t>
      </w:r>
      <w:r w:rsidRPr="00790838">
        <w:rPr>
          <w:color w:val="000000" w:themeColor="text1"/>
        </w:rPr>
        <w:t>afford</w:t>
      </w:r>
      <w:r w:rsidRPr="00790838">
        <w:rPr>
          <w:color w:val="000000" w:themeColor="text1"/>
          <w:spacing w:val="-15"/>
        </w:rPr>
        <w:t xml:space="preserve"> </w:t>
      </w:r>
      <w:r w:rsidRPr="00790838">
        <w:rPr>
          <w:color w:val="000000" w:themeColor="text1"/>
        </w:rPr>
        <w:t>to</w:t>
      </w:r>
      <w:r w:rsidRPr="00790838">
        <w:rPr>
          <w:color w:val="000000" w:themeColor="text1"/>
          <w:spacing w:val="-14"/>
        </w:rPr>
        <w:t xml:space="preserve"> </w:t>
      </w:r>
      <w:r w:rsidRPr="00790838">
        <w:rPr>
          <w:color w:val="000000" w:themeColor="text1"/>
        </w:rPr>
        <w:t>longer</w:t>
      </w:r>
      <w:r w:rsidRPr="00790838">
        <w:rPr>
          <w:color w:val="000000" w:themeColor="text1"/>
          <w:spacing w:val="-15"/>
        </w:rPr>
        <w:t xml:space="preserve"> </w:t>
      </w:r>
      <w:r w:rsidRPr="00790838">
        <w:rPr>
          <w:color w:val="000000" w:themeColor="text1"/>
        </w:rPr>
        <w:t>wait</w:t>
      </w:r>
      <w:r w:rsidRPr="00790838">
        <w:rPr>
          <w:color w:val="000000" w:themeColor="text1"/>
          <w:spacing w:val="-14"/>
        </w:rPr>
        <w:t xml:space="preserve"> </w:t>
      </w:r>
      <w:r w:rsidRPr="00790838">
        <w:rPr>
          <w:color w:val="000000" w:themeColor="text1"/>
        </w:rPr>
        <w:t>for</w:t>
      </w:r>
      <w:r w:rsidRPr="00790838">
        <w:rPr>
          <w:color w:val="000000" w:themeColor="text1"/>
          <w:spacing w:val="-15"/>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consumer</w:t>
      </w:r>
      <w:r w:rsidRPr="00790838">
        <w:rPr>
          <w:color w:val="000000" w:themeColor="text1"/>
          <w:spacing w:val="-13"/>
        </w:rPr>
        <w:t xml:space="preserve"> </w:t>
      </w:r>
      <w:r w:rsidRPr="00790838">
        <w:rPr>
          <w:color w:val="000000" w:themeColor="text1"/>
        </w:rPr>
        <w:t>to</w:t>
      </w:r>
      <w:r w:rsidRPr="00790838">
        <w:rPr>
          <w:color w:val="000000" w:themeColor="text1"/>
          <w:spacing w:val="-14"/>
        </w:rPr>
        <w:t xml:space="preserve"> </w:t>
      </w:r>
      <w:r w:rsidRPr="00790838">
        <w:rPr>
          <w:color w:val="000000" w:themeColor="text1"/>
        </w:rPr>
        <w:t>contact</w:t>
      </w:r>
      <w:r w:rsidRPr="00790838">
        <w:rPr>
          <w:color w:val="000000" w:themeColor="text1"/>
          <w:spacing w:val="-14"/>
        </w:rPr>
        <w:t xml:space="preserve"> </w:t>
      </w:r>
      <w:r w:rsidRPr="00790838">
        <w:rPr>
          <w:color w:val="000000" w:themeColor="text1"/>
        </w:rPr>
        <w:t>them.</w:t>
      </w:r>
      <w:r w:rsidRPr="00790838">
        <w:rPr>
          <w:color w:val="000000" w:themeColor="text1"/>
          <w:spacing w:val="-14"/>
        </w:rPr>
        <w:t xml:space="preserve"> </w:t>
      </w:r>
      <w:proofErr w:type="gramStart"/>
      <w:r w:rsidRPr="00790838">
        <w:rPr>
          <w:color w:val="000000" w:themeColor="text1"/>
        </w:rPr>
        <w:t>Thus</w:t>
      </w:r>
      <w:proofErr w:type="gramEnd"/>
      <w:r w:rsidRPr="00790838">
        <w:rPr>
          <w:color w:val="000000" w:themeColor="text1"/>
          <w:spacing w:val="-14"/>
        </w:rPr>
        <w:t xml:space="preserve"> </w:t>
      </w:r>
      <w:r w:rsidRPr="00790838">
        <w:rPr>
          <w:color w:val="000000" w:themeColor="text1"/>
        </w:rPr>
        <w:t>an</w:t>
      </w:r>
      <w:r w:rsidRPr="00790838">
        <w:rPr>
          <w:color w:val="000000" w:themeColor="text1"/>
          <w:spacing w:val="-12"/>
        </w:rPr>
        <w:t xml:space="preserve"> </w:t>
      </w:r>
      <w:r w:rsidRPr="00790838">
        <w:rPr>
          <w:color w:val="000000" w:themeColor="text1"/>
        </w:rPr>
        <w:t>active</w:t>
      </w:r>
      <w:r w:rsidRPr="00790838">
        <w:rPr>
          <w:color w:val="000000" w:themeColor="text1"/>
          <w:spacing w:val="-15"/>
        </w:rPr>
        <w:t xml:space="preserve"> </w:t>
      </w:r>
      <w:r w:rsidRPr="00790838">
        <w:rPr>
          <w:color w:val="000000" w:themeColor="text1"/>
        </w:rPr>
        <w:t>listening</w:t>
      </w:r>
      <w:r w:rsidRPr="00790838">
        <w:rPr>
          <w:color w:val="000000" w:themeColor="text1"/>
          <w:spacing w:val="-15"/>
        </w:rPr>
        <w:t xml:space="preserve"> </w:t>
      </w:r>
      <w:r w:rsidRPr="00790838">
        <w:rPr>
          <w:color w:val="000000" w:themeColor="text1"/>
        </w:rPr>
        <w:t>software system combined with consumer service software system is imperative.</w:t>
      </w:r>
    </w:p>
    <w:p w14:paraId="76CD56A3" w14:textId="77777777" w:rsidR="0035248F" w:rsidRPr="00790838" w:rsidRDefault="00CD07F7">
      <w:pPr>
        <w:pStyle w:val="BodyText"/>
        <w:spacing w:before="240" w:line="360" w:lineRule="auto"/>
        <w:ind w:left="400" w:right="297"/>
        <w:jc w:val="both"/>
        <w:rPr>
          <w:color w:val="000000" w:themeColor="text1"/>
        </w:rPr>
      </w:pPr>
      <w:r w:rsidRPr="00790838">
        <w:rPr>
          <w:color w:val="000000" w:themeColor="text1"/>
        </w:rPr>
        <w:t>This initial stage</w:t>
      </w:r>
      <w:r w:rsidRPr="00790838">
        <w:rPr>
          <w:color w:val="000000" w:themeColor="text1"/>
          <w:spacing w:val="-1"/>
        </w:rPr>
        <w:t xml:space="preserve"> </w:t>
      </w:r>
      <w:r w:rsidRPr="00790838">
        <w:rPr>
          <w:color w:val="000000" w:themeColor="text1"/>
        </w:rPr>
        <w:t xml:space="preserve">is the most proactive of the entire system or framework proposed. </w:t>
      </w:r>
      <w:proofErr w:type="gramStart"/>
      <w:r w:rsidRPr="00790838">
        <w:rPr>
          <w:color w:val="000000" w:themeColor="text1"/>
        </w:rPr>
        <w:t>Therefore</w:t>
      </w:r>
      <w:proofErr w:type="gramEnd"/>
      <w:r w:rsidRPr="00790838">
        <w:rPr>
          <w:color w:val="000000" w:themeColor="text1"/>
        </w:rPr>
        <w:t xml:space="preserve"> the retailer must actively monitor social media for negative user-generated content and complaints. This will involve using active social listening software such as </w:t>
      </w:r>
      <w:proofErr w:type="spellStart"/>
      <w:r w:rsidRPr="00790838">
        <w:rPr>
          <w:color w:val="000000" w:themeColor="text1"/>
        </w:rPr>
        <w:t>Gnatta</w:t>
      </w:r>
      <w:proofErr w:type="spellEnd"/>
      <w:r w:rsidRPr="00790838">
        <w:rPr>
          <w:color w:val="000000" w:themeColor="text1"/>
        </w:rPr>
        <w:t xml:space="preserve"> as used by the Respondent Retailer, to identify @mentions of the retailer’s handle, identified and comprehend relevant #hashtags and </w:t>
      </w:r>
      <w:proofErr w:type="spellStart"/>
      <w:r w:rsidRPr="00790838">
        <w:rPr>
          <w:color w:val="000000" w:themeColor="text1"/>
        </w:rPr>
        <w:t>recognise</w:t>
      </w:r>
      <w:proofErr w:type="spellEnd"/>
      <w:r w:rsidRPr="00790838">
        <w:rPr>
          <w:color w:val="000000" w:themeColor="text1"/>
        </w:rPr>
        <w:t xml:space="preserve"> </w:t>
      </w:r>
      <w:proofErr w:type="gramStart"/>
      <w:r w:rsidRPr="00790838">
        <w:rPr>
          <w:color w:val="000000" w:themeColor="text1"/>
        </w:rPr>
        <w:t>DM’s</w:t>
      </w:r>
      <w:proofErr w:type="gramEnd"/>
      <w:r w:rsidRPr="00790838">
        <w:rPr>
          <w:color w:val="000000" w:themeColor="text1"/>
        </w:rPr>
        <w:t xml:space="preserve"> from disgruntled consumers. Once the software</w:t>
      </w:r>
      <w:r w:rsidRPr="00790838">
        <w:rPr>
          <w:color w:val="000000" w:themeColor="text1"/>
          <w:spacing w:val="-12"/>
        </w:rPr>
        <w:t xml:space="preserve"> </w:t>
      </w:r>
      <w:r w:rsidRPr="00790838">
        <w:rPr>
          <w:color w:val="000000" w:themeColor="text1"/>
        </w:rPr>
        <w:t>system</w:t>
      </w:r>
      <w:r w:rsidRPr="00790838">
        <w:rPr>
          <w:color w:val="000000" w:themeColor="text1"/>
          <w:spacing w:val="-12"/>
        </w:rPr>
        <w:t xml:space="preserve"> </w:t>
      </w:r>
      <w:r w:rsidRPr="00790838">
        <w:rPr>
          <w:color w:val="000000" w:themeColor="text1"/>
        </w:rPr>
        <w:t>aggregates</w:t>
      </w:r>
      <w:r w:rsidRPr="00790838">
        <w:rPr>
          <w:color w:val="000000" w:themeColor="text1"/>
          <w:spacing w:val="-12"/>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identified</w:t>
      </w:r>
      <w:r w:rsidRPr="00790838">
        <w:rPr>
          <w:color w:val="000000" w:themeColor="text1"/>
          <w:spacing w:val="-10"/>
        </w:rPr>
        <w:t xml:space="preserve"> </w:t>
      </w:r>
      <w:r w:rsidRPr="00790838">
        <w:rPr>
          <w:color w:val="000000" w:themeColor="text1"/>
        </w:rPr>
        <w:t>complaints</w:t>
      </w:r>
      <w:r w:rsidRPr="00790838">
        <w:rPr>
          <w:color w:val="000000" w:themeColor="text1"/>
          <w:spacing w:val="-11"/>
        </w:rPr>
        <w:t xml:space="preserve"> </w:t>
      </w:r>
      <w:r w:rsidRPr="00790838">
        <w:rPr>
          <w:color w:val="000000" w:themeColor="text1"/>
        </w:rPr>
        <w:t>from</w:t>
      </w:r>
      <w:r w:rsidRPr="00790838">
        <w:rPr>
          <w:color w:val="000000" w:themeColor="text1"/>
          <w:spacing w:val="-12"/>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various</w:t>
      </w:r>
      <w:r w:rsidRPr="00790838">
        <w:rPr>
          <w:color w:val="000000" w:themeColor="text1"/>
          <w:spacing w:val="-12"/>
        </w:rPr>
        <w:t xml:space="preserve"> </w:t>
      </w:r>
      <w:r w:rsidRPr="00790838">
        <w:rPr>
          <w:color w:val="000000" w:themeColor="text1"/>
        </w:rPr>
        <w:t>social</w:t>
      </w:r>
      <w:r w:rsidRPr="00790838">
        <w:rPr>
          <w:color w:val="000000" w:themeColor="text1"/>
          <w:spacing w:val="-12"/>
        </w:rPr>
        <w:t xml:space="preserve"> </w:t>
      </w:r>
      <w:r w:rsidRPr="00790838">
        <w:rPr>
          <w:color w:val="000000" w:themeColor="text1"/>
        </w:rPr>
        <w:t>m</w:t>
      </w:r>
      <w:r w:rsidRPr="00790838">
        <w:rPr>
          <w:color w:val="000000" w:themeColor="text1"/>
        </w:rPr>
        <w:t>edia</w:t>
      </w:r>
      <w:r w:rsidRPr="00790838">
        <w:rPr>
          <w:color w:val="000000" w:themeColor="text1"/>
          <w:spacing w:val="-13"/>
        </w:rPr>
        <w:t xml:space="preserve"> </w:t>
      </w:r>
      <w:r w:rsidRPr="00790838">
        <w:rPr>
          <w:color w:val="000000" w:themeColor="text1"/>
        </w:rPr>
        <w:t>sources</w:t>
      </w:r>
      <w:r w:rsidRPr="00790838">
        <w:rPr>
          <w:color w:val="000000" w:themeColor="text1"/>
          <w:spacing w:val="-12"/>
        </w:rPr>
        <w:t xml:space="preserve"> </w:t>
      </w:r>
      <w:r w:rsidRPr="00790838">
        <w:rPr>
          <w:color w:val="000000" w:themeColor="text1"/>
        </w:rPr>
        <w:t>the framework moves onto the next step namely the triage stage.</w:t>
      </w:r>
    </w:p>
    <w:p w14:paraId="3E81B30F" w14:textId="77777777" w:rsidR="0035248F" w:rsidRPr="00790838" w:rsidRDefault="0035248F">
      <w:pPr>
        <w:spacing w:line="360" w:lineRule="auto"/>
        <w:jc w:val="both"/>
        <w:rPr>
          <w:color w:val="000000" w:themeColor="text1"/>
        </w:rPr>
        <w:sectPr w:rsidR="0035248F" w:rsidRPr="00790838">
          <w:type w:val="continuous"/>
          <w:pgSz w:w="11910" w:h="16840"/>
          <w:pgMar w:top="1920" w:right="1140" w:bottom="280" w:left="1040" w:header="0" w:footer="780" w:gutter="0"/>
          <w:cols w:space="720"/>
        </w:sectPr>
      </w:pPr>
    </w:p>
    <w:p w14:paraId="10BF2C6E" w14:textId="77777777" w:rsidR="0035248F" w:rsidRPr="00790838" w:rsidRDefault="00CD07F7">
      <w:pPr>
        <w:pStyle w:val="ListParagraph"/>
        <w:numPr>
          <w:ilvl w:val="3"/>
          <w:numId w:val="8"/>
        </w:numPr>
        <w:tabs>
          <w:tab w:val="left" w:pos="1263"/>
        </w:tabs>
        <w:spacing w:before="76"/>
        <w:ind w:left="1263" w:hanging="863"/>
        <w:jc w:val="both"/>
        <w:rPr>
          <w:color w:val="000000" w:themeColor="text1"/>
          <w:sz w:val="24"/>
        </w:rPr>
      </w:pPr>
      <w:r w:rsidRPr="00790838">
        <w:rPr>
          <w:color w:val="000000" w:themeColor="text1"/>
          <w:sz w:val="24"/>
          <w:u w:val="single" w:color="FF0000"/>
        </w:rPr>
        <w:lastRenderedPageBreak/>
        <w:t>Triage</w:t>
      </w:r>
      <w:r w:rsidRPr="00790838">
        <w:rPr>
          <w:color w:val="000000" w:themeColor="text1"/>
          <w:spacing w:val="-4"/>
          <w:sz w:val="24"/>
          <w:u w:val="single" w:color="FF0000"/>
        </w:rPr>
        <w:t xml:space="preserve"> </w:t>
      </w:r>
      <w:r w:rsidRPr="00790838">
        <w:rPr>
          <w:color w:val="000000" w:themeColor="text1"/>
          <w:spacing w:val="-2"/>
          <w:sz w:val="24"/>
          <w:u w:val="single" w:color="FF0000"/>
        </w:rPr>
        <w:t>stage</w:t>
      </w:r>
    </w:p>
    <w:p w14:paraId="1118339B" w14:textId="77777777" w:rsidR="0035248F" w:rsidRPr="00790838" w:rsidRDefault="00CD07F7">
      <w:pPr>
        <w:pStyle w:val="BodyText"/>
        <w:spacing w:before="137" w:line="360" w:lineRule="auto"/>
        <w:ind w:left="400" w:right="299"/>
        <w:jc w:val="both"/>
        <w:rPr>
          <w:color w:val="000000" w:themeColor="text1"/>
        </w:rPr>
      </w:pPr>
      <w:r w:rsidRPr="00790838">
        <w:rPr>
          <w:color w:val="000000" w:themeColor="text1"/>
        </w:rPr>
        <w:t>The chosen software system should aggregate all the social media consumer complaint, from the various social media sources or applications together into one place or dashboard. This dashboard should clearly show the actual complaint from the consumer, together with necessary and vital information such as excess followers. Those complaints with sufficient excess of followers should be directed to identified, experienced, well-trained social media consumer</w:t>
      </w:r>
      <w:r w:rsidRPr="00790838">
        <w:rPr>
          <w:color w:val="000000" w:themeColor="text1"/>
          <w:spacing w:val="-8"/>
        </w:rPr>
        <w:t xml:space="preserve"> </w:t>
      </w:r>
      <w:r w:rsidRPr="00790838">
        <w:rPr>
          <w:color w:val="000000" w:themeColor="text1"/>
        </w:rPr>
        <w:t>service</w:t>
      </w:r>
      <w:r w:rsidRPr="00790838">
        <w:rPr>
          <w:color w:val="000000" w:themeColor="text1"/>
          <w:spacing w:val="-8"/>
        </w:rPr>
        <w:t xml:space="preserve"> </w:t>
      </w:r>
      <w:r w:rsidRPr="00790838">
        <w:rPr>
          <w:color w:val="000000" w:themeColor="text1"/>
        </w:rPr>
        <w:t>representatives.</w:t>
      </w:r>
      <w:r w:rsidRPr="00790838">
        <w:rPr>
          <w:color w:val="000000" w:themeColor="text1"/>
          <w:spacing w:val="-7"/>
        </w:rPr>
        <w:t xml:space="preserve"> </w:t>
      </w:r>
      <w:r w:rsidRPr="00790838">
        <w:rPr>
          <w:color w:val="000000" w:themeColor="text1"/>
        </w:rPr>
        <w:t>Consequently,</w:t>
      </w:r>
      <w:r w:rsidRPr="00790838">
        <w:rPr>
          <w:color w:val="000000" w:themeColor="text1"/>
          <w:spacing w:val="-7"/>
        </w:rPr>
        <w:t xml:space="preserve"> </w:t>
      </w:r>
      <w:r w:rsidRPr="00790838">
        <w:rPr>
          <w:color w:val="000000" w:themeColor="text1"/>
        </w:rPr>
        <w:t>the</w:t>
      </w:r>
      <w:r w:rsidRPr="00790838">
        <w:rPr>
          <w:color w:val="000000" w:themeColor="text1"/>
          <w:spacing w:val="-7"/>
        </w:rPr>
        <w:t xml:space="preserve"> </w:t>
      </w:r>
      <w:r w:rsidRPr="00790838">
        <w:rPr>
          <w:color w:val="000000" w:themeColor="text1"/>
        </w:rPr>
        <w:t>assigned</w:t>
      </w:r>
      <w:r w:rsidRPr="00790838">
        <w:rPr>
          <w:color w:val="000000" w:themeColor="text1"/>
          <w:spacing w:val="-7"/>
        </w:rPr>
        <w:t xml:space="preserve"> </w:t>
      </w:r>
      <w:r w:rsidRPr="00790838">
        <w:rPr>
          <w:color w:val="000000" w:themeColor="text1"/>
        </w:rPr>
        <w:t>consumer</w:t>
      </w:r>
      <w:r w:rsidRPr="00790838">
        <w:rPr>
          <w:color w:val="000000" w:themeColor="text1"/>
          <w:spacing w:val="-8"/>
        </w:rPr>
        <w:t xml:space="preserve"> </w:t>
      </w:r>
      <w:r w:rsidRPr="00790838">
        <w:rPr>
          <w:color w:val="000000" w:themeColor="text1"/>
        </w:rPr>
        <w:t>service</w:t>
      </w:r>
      <w:r w:rsidRPr="00790838">
        <w:rPr>
          <w:color w:val="000000" w:themeColor="text1"/>
          <w:spacing w:val="-8"/>
        </w:rPr>
        <w:t xml:space="preserve"> </w:t>
      </w:r>
      <w:r w:rsidRPr="00790838">
        <w:rPr>
          <w:color w:val="000000" w:themeColor="text1"/>
        </w:rPr>
        <w:t>representative must assess the severity of the complaint, the immediacy</w:t>
      </w:r>
      <w:r w:rsidRPr="00790838">
        <w:rPr>
          <w:color w:val="000000" w:themeColor="text1"/>
          <w:spacing w:val="-3"/>
        </w:rPr>
        <w:t xml:space="preserve"> </w:t>
      </w:r>
      <w:r w:rsidRPr="00790838">
        <w:rPr>
          <w:color w:val="000000" w:themeColor="text1"/>
        </w:rPr>
        <w:t>of the complaint and the tone of the complaint. Those complaints with fewer excess of followers will be directed by the chosen software</w:t>
      </w:r>
      <w:r w:rsidRPr="00790838">
        <w:rPr>
          <w:color w:val="000000" w:themeColor="text1"/>
          <w:spacing w:val="-15"/>
        </w:rPr>
        <w:t xml:space="preserve"> </w:t>
      </w:r>
      <w:r w:rsidRPr="00790838">
        <w:rPr>
          <w:color w:val="000000" w:themeColor="text1"/>
        </w:rPr>
        <w:t>system</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less</w:t>
      </w:r>
      <w:r w:rsidRPr="00790838">
        <w:rPr>
          <w:color w:val="000000" w:themeColor="text1"/>
          <w:spacing w:val="-15"/>
        </w:rPr>
        <w:t xml:space="preserve"> </w:t>
      </w:r>
      <w:r w:rsidRPr="00790838">
        <w:rPr>
          <w:color w:val="000000" w:themeColor="text1"/>
        </w:rPr>
        <w:t>experienced,</w:t>
      </w:r>
      <w:r w:rsidRPr="00790838">
        <w:rPr>
          <w:color w:val="000000" w:themeColor="text1"/>
          <w:spacing w:val="-15"/>
        </w:rPr>
        <w:t xml:space="preserve"> </w:t>
      </w:r>
      <w:r w:rsidRPr="00790838">
        <w:rPr>
          <w:color w:val="000000" w:themeColor="text1"/>
        </w:rPr>
        <w:t>but</w:t>
      </w:r>
      <w:r w:rsidRPr="00790838">
        <w:rPr>
          <w:color w:val="000000" w:themeColor="text1"/>
          <w:spacing w:val="-15"/>
        </w:rPr>
        <w:t xml:space="preserve"> </w:t>
      </w:r>
      <w:r w:rsidRPr="00790838">
        <w:rPr>
          <w:color w:val="000000" w:themeColor="text1"/>
        </w:rPr>
        <w:t>equally</w:t>
      </w:r>
      <w:r w:rsidRPr="00790838">
        <w:rPr>
          <w:color w:val="000000" w:themeColor="text1"/>
          <w:spacing w:val="-15"/>
        </w:rPr>
        <w:t xml:space="preserve"> </w:t>
      </w:r>
      <w:r w:rsidRPr="00790838">
        <w:rPr>
          <w:color w:val="000000" w:themeColor="text1"/>
        </w:rPr>
        <w:t>well-trained</w:t>
      </w:r>
      <w:r w:rsidRPr="00790838">
        <w:rPr>
          <w:color w:val="000000" w:themeColor="text1"/>
          <w:spacing w:val="-15"/>
        </w:rPr>
        <w:t xml:space="preserve"> </w:t>
      </w:r>
      <w:r w:rsidRPr="00790838">
        <w:rPr>
          <w:color w:val="000000" w:themeColor="text1"/>
        </w:rPr>
        <w:t>consumer</w:t>
      </w:r>
      <w:r w:rsidRPr="00790838">
        <w:rPr>
          <w:color w:val="000000" w:themeColor="text1"/>
          <w:spacing w:val="-15"/>
        </w:rPr>
        <w:t xml:space="preserve"> </w:t>
      </w:r>
      <w:r w:rsidRPr="00790838">
        <w:rPr>
          <w:color w:val="000000" w:themeColor="text1"/>
        </w:rPr>
        <w:t>service</w:t>
      </w:r>
      <w:r w:rsidRPr="00790838">
        <w:rPr>
          <w:color w:val="000000" w:themeColor="text1"/>
          <w:spacing w:val="-15"/>
        </w:rPr>
        <w:t xml:space="preserve"> </w:t>
      </w:r>
      <w:r w:rsidRPr="00790838">
        <w:rPr>
          <w:color w:val="000000" w:themeColor="text1"/>
        </w:rPr>
        <w:t>representatives. Again,</w:t>
      </w:r>
      <w:r w:rsidRPr="00790838">
        <w:rPr>
          <w:color w:val="000000" w:themeColor="text1"/>
          <w:spacing w:val="-6"/>
        </w:rPr>
        <w:t xml:space="preserve"> </w:t>
      </w:r>
      <w:r w:rsidRPr="00790838">
        <w:rPr>
          <w:color w:val="000000" w:themeColor="text1"/>
        </w:rPr>
        <w:t>the</w:t>
      </w:r>
      <w:r w:rsidRPr="00790838">
        <w:rPr>
          <w:color w:val="000000" w:themeColor="text1"/>
          <w:spacing w:val="-7"/>
        </w:rPr>
        <w:t xml:space="preserve"> </w:t>
      </w:r>
      <w:r w:rsidRPr="00790838">
        <w:rPr>
          <w:color w:val="000000" w:themeColor="text1"/>
        </w:rPr>
        <w:t>assigned</w:t>
      </w:r>
      <w:r w:rsidRPr="00790838">
        <w:rPr>
          <w:color w:val="000000" w:themeColor="text1"/>
          <w:spacing w:val="-7"/>
        </w:rPr>
        <w:t xml:space="preserve"> </w:t>
      </w:r>
      <w:r w:rsidRPr="00790838">
        <w:rPr>
          <w:color w:val="000000" w:themeColor="text1"/>
        </w:rPr>
        <w:t>consumer</w:t>
      </w:r>
      <w:r w:rsidRPr="00790838">
        <w:rPr>
          <w:color w:val="000000" w:themeColor="text1"/>
          <w:spacing w:val="-8"/>
        </w:rPr>
        <w:t xml:space="preserve"> </w:t>
      </w:r>
      <w:r w:rsidRPr="00790838">
        <w:rPr>
          <w:color w:val="000000" w:themeColor="text1"/>
        </w:rPr>
        <w:t>service</w:t>
      </w:r>
      <w:r w:rsidRPr="00790838">
        <w:rPr>
          <w:color w:val="000000" w:themeColor="text1"/>
          <w:spacing w:val="-8"/>
        </w:rPr>
        <w:t xml:space="preserve"> </w:t>
      </w:r>
      <w:r w:rsidRPr="00790838">
        <w:rPr>
          <w:color w:val="000000" w:themeColor="text1"/>
        </w:rPr>
        <w:t>representative</w:t>
      </w:r>
      <w:r w:rsidRPr="00790838">
        <w:rPr>
          <w:color w:val="000000" w:themeColor="text1"/>
          <w:spacing w:val="-7"/>
        </w:rPr>
        <w:t xml:space="preserve"> </w:t>
      </w:r>
      <w:r w:rsidRPr="00790838">
        <w:rPr>
          <w:color w:val="000000" w:themeColor="text1"/>
        </w:rPr>
        <w:t>must</w:t>
      </w:r>
      <w:r w:rsidRPr="00790838">
        <w:rPr>
          <w:color w:val="000000" w:themeColor="text1"/>
          <w:spacing w:val="-6"/>
        </w:rPr>
        <w:t xml:space="preserve"> </w:t>
      </w:r>
      <w:r w:rsidRPr="00790838">
        <w:rPr>
          <w:color w:val="000000" w:themeColor="text1"/>
        </w:rPr>
        <w:t>assess</w:t>
      </w:r>
      <w:r w:rsidRPr="00790838">
        <w:rPr>
          <w:color w:val="000000" w:themeColor="text1"/>
          <w:spacing w:val="-4"/>
        </w:rPr>
        <w:t xml:space="preserve"> </w:t>
      </w:r>
      <w:r w:rsidRPr="00790838">
        <w:rPr>
          <w:color w:val="000000" w:themeColor="text1"/>
        </w:rPr>
        <w:t>the</w:t>
      </w:r>
      <w:r w:rsidRPr="00790838">
        <w:rPr>
          <w:color w:val="000000" w:themeColor="text1"/>
          <w:spacing w:val="-7"/>
        </w:rPr>
        <w:t xml:space="preserve"> </w:t>
      </w:r>
      <w:r w:rsidRPr="00790838">
        <w:rPr>
          <w:color w:val="000000" w:themeColor="text1"/>
        </w:rPr>
        <w:t>severity</w:t>
      </w:r>
      <w:r w:rsidRPr="00790838">
        <w:rPr>
          <w:color w:val="000000" w:themeColor="text1"/>
          <w:spacing w:val="-8"/>
        </w:rPr>
        <w:t xml:space="preserve"> </w:t>
      </w:r>
      <w:r w:rsidRPr="00790838">
        <w:rPr>
          <w:color w:val="000000" w:themeColor="text1"/>
        </w:rPr>
        <w:t>of</w:t>
      </w:r>
      <w:r w:rsidRPr="00790838">
        <w:rPr>
          <w:color w:val="000000" w:themeColor="text1"/>
          <w:spacing w:val="-8"/>
        </w:rPr>
        <w:t xml:space="preserve"> </w:t>
      </w:r>
      <w:r w:rsidRPr="00790838">
        <w:rPr>
          <w:color w:val="000000" w:themeColor="text1"/>
        </w:rPr>
        <w:t>the</w:t>
      </w:r>
      <w:r w:rsidRPr="00790838">
        <w:rPr>
          <w:color w:val="000000" w:themeColor="text1"/>
          <w:spacing w:val="-7"/>
        </w:rPr>
        <w:t xml:space="preserve"> </w:t>
      </w:r>
      <w:r w:rsidRPr="00790838">
        <w:rPr>
          <w:color w:val="000000" w:themeColor="text1"/>
        </w:rPr>
        <w:t>complaint, the</w:t>
      </w:r>
      <w:r w:rsidRPr="00790838">
        <w:rPr>
          <w:color w:val="000000" w:themeColor="text1"/>
          <w:spacing w:val="-13"/>
        </w:rPr>
        <w:t xml:space="preserve"> </w:t>
      </w:r>
      <w:r w:rsidRPr="00790838">
        <w:rPr>
          <w:color w:val="000000" w:themeColor="text1"/>
        </w:rPr>
        <w:t>immediacy</w:t>
      </w:r>
      <w:r w:rsidRPr="00790838">
        <w:rPr>
          <w:color w:val="000000" w:themeColor="text1"/>
          <w:spacing w:val="-15"/>
        </w:rPr>
        <w:t xml:space="preserve"> </w:t>
      </w:r>
      <w:r w:rsidRPr="00790838">
        <w:rPr>
          <w:color w:val="000000" w:themeColor="text1"/>
        </w:rPr>
        <w:t>of</w:t>
      </w:r>
      <w:r w:rsidRPr="00790838">
        <w:rPr>
          <w:color w:val="000000" w:themeColor="text1"/>
          <w:spacing w:val="-12"/>
        </w:rPr>
        <w:t xml:space="preserve"> </w:t>
      </w:r>
      <w:r w:rsidRPr="00790838">
        <w:rPr>
          <w:color w:val="000000" w:themeColor="text1"/>
        </w:rPr>
        <w:t>the</w:t>
      </w:r>
      <w:r w:rsidRPr="00790838">
        <w:rPr>
          <w:color w:val="000000" w:themeColor="text1"/>
          <w:spacing w:val="-9"/>
        </w:rPr>
        <w:t xml:space="preserve"> </w:t>
      </w:r>
      <w:r w:rsidRPr="00790838">
        <w:rPr>
          <w:color w:val="000000" w:themeColor="text1"/>
        </w:rPr>
        <w:t>complaint</w:t>
      </w:r>
      <w:r w:rsidRPr="00790838">
        <w:rPr>
          <w:color w:val="000000" w:themeColor="text1"/>
          <w:spacing w:val="-10"/>
        </w:rPr>
        <w:t xml:space="preserve"> </w:t>
      </w:r>
      <w:r w:rsidRPr="00790838">
        <w:rPr>
          <w:color w:val="000000" w:themeColor="text1"/>
        </w:rPr>
        <w:t>and</w:t>
      </w:r>
      <w:r w:rsidRPr="00790838">
        <w:rPr>
          <w:color w:val="000000" w:themeColor="text1"/>
          <w:spacing w:val="-11"/>
        </w:rPr>
        <w:t xml:space="preserve"> </w:t>
      </w:r>
      <w:r w:rsidRPr="00790838">
        <w:rPr>
          <w:color w:val="000000" w:themeColor="text1"/>
        </w:rPr>
        <w:t>the</w:t>
      </w:r>
      <w:r w:rsidRPr="00790838">
        <w:rPr>
          <w:color w:val="000000" w:themeColor="text1"/>
          <w:spacing w:val="-12"/>
        </w:rPr>
        <w:t xml:space="preserve"> </w:t>
      </w:r>
      <w:r w:rsidRPr="00790838">
        <w:rPr>
          <w:color w:val="000000" w:themeColor="text1"/>
        </w:rPr>
        <w:t>tone</w:t>
      </w:r>
      <w:r w:rsidRPr="00790838">
        <w:rPr>
          <w:color w:val="000000" w:themeColor="text1"/>
          <w:spacing w:val="-9"/>
        </w:rPr>
        <w:t xml:space="preserve"> </w:t>
      </w:r>
      <w:r w:rsidRPr="00790838">
        <w:rPr>
          <w:color w:val="000000" w:themeColor="text1"/>
        </w:rPr>
        <w:t>of</w:t>
      </w:r>
      <w:r w:rsidRPr="00790838">
        <w:rPr>
          <w:color w:val="000000" w:themeColor="text1"/>
          <w:spacing w:val="-12"/>
        </w:rPr>
        <w:t xml:space="preserve"> </w:t>
      </w:r>
      <w:r w:rsidRPr="00790838">
        <w:rPr>
          <w:color w:val="000000" w:themeColor="text1"/>
        </w:rPr>
        <w:t>the</w:t>
      </w:r>
      <w:r w:rsidRPr="00790838">
        <w:rPr>
          <w:color w:val="000000" w:themeColor="text1"/>
          <w:spacing w:val="-12"/>
        </w:rPr>
        <w:t xml:space="preserve"> </w:t>
      </w:r>
      <w:r w:rsidRPr="00790838">
        <w:rPr>
          <w:color w:val="000000" w:themeColor="text1"/>
        </w:rPr>
        <w:t>complaint.</w:t>
      </w:r>
      <w:r w:rsidRPr="00790838">
        <w:rPr>
          <w:color w:val="000000" w:themeColor="text1"/>
          <w:spacing w:val="-11"/>
        </w:rPr>
        <w:t xml:space="preserve"> </w:t>
      </w:r>
      <w:r w:rsidRPr="00790838">
        <w:rPr>
          <w:color w:val="000000" w:themeColor="text1"/>
        </w:rPr>
        <w:t>Once</w:t>
      </w:r>
      <w:r w:rsidRPr="00790838">
        <w:rPr>
          <w:color w:val="000000" w:themeColor="text1"/>
          <w:spacing w:val="-12"/>
        </w:rPr>
        <w:t xml:space="preserve"> </w:t>
      </w:r>
      <w:r w:rsidRPr="00790838">
        <w:rPr>
          <w:color w:val="000000" w:themeColor="text1"/>
        </w:rPr>
        <w:t>the</w:t>
      </w:r>
      <w:r w:rsidRPr="00790838">
        <w:rPr>
          <w:color w:val="000000" w:themeColor="text1"/>
          <w:spacing w:val="-12"/>
        </w:rPr>
        <w:t xml:space="preserve"> </w:t>
      </w:r>
      <w:r w:rsidRPr="00790838">
        <w:rPr>
          <w:color w:val="000000" w:themeColor="text1"/>
        </w:rPr>
        <w:t>social</w:t>
      </w:r>
      <w:r w:rsidRPr="00790838">
        <w:rPr>
          <w:color w:val="000000" w:themeColor="text1"/>
          <w:spacing w:val="-11"/>
        </w:rPr>
        <w:t xml:space="preserve"> </w:t>
      </w:r>
      <w:r w:rsidRPr="00790838">
        <w:rPr>
          <w:color w:val="000000" w:themeColor="text1"/>
        </w:rPr>
        <w:t>media</w:t>
      </w:r>
      <w:r w:rsidRPr="00790838">
        <w:rPr>
          <w:color w:val="000000" w:themeColor="text1"/>
          <w:spacing w:val="-12"/>
        </w:rPr>
        <w:t xml:space="preserve"> </w:t>
      </w:r>
      <w:r w:rsidRPr="00790838">
        <w:rPr>
          <w:color w:val="000000" w:themeColor="text1"/>
        </w:rPr>
        <w:t>consumer service representative has assigned a ranking to each of these factors the software will use an algorithm to assess which complaints should be dealt with immediately, see Table 7-1 as an example. At this point the proposed proactive social media recovery system moves on to the next phase.</w:t>
      </w:r>
    </w:p>
    <w:p w14:paraId="68808B43" w14:textId="77777777" w:rsidR="0035248F" w:rsidRPr="00790838" w:rsidRDefault="0035248F">
      <w:pPr>
        <w:pStyle w:val="BodyText"/>
        <w:spacing w:before="18"/>
        <w:rPr>
          <w:color w:val="000000" w:themeColor="text1"/>
          <w:sz w:val="20"/>
        </w:rPr>
      </w:pPr>
    </w:p>
    <w:tbl>
      <w:tblPr>
        <w:tblW w:w="0" w:type="auto"/>
        <w:tblInd w:w="1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25"/>
        <w:gridCol w:w="425"/>
        <w:gridCol w:w="427"/>
        <w:gridCol w:w="425"/>
      </w:tblGrid>
      <w:tr w:rsidR="00790838" w:rsidRPr="00790838" w14:paraId="57726682" w14:textId="77777777">
        <w:trPr>
          <w:trHeight w:val="412"/>
        </w:trPr>
        <w:tc>
          <w:tcPr>
            <w:tcW w:w="4249" w:type="dxa"/>
          </w:tcPr>
          <w:p w14:paraId="266B6DE5"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2"/>
                <w:sz w:val="24"/>
              </w:rPr>
              <w:t>Criteria</w:t>
            </w:r>
          </w:p>
        </w:tc>
        <w:tc>
          <w:tcPr>
            <w:tcW w:w="425" w:type="dxa"/>
          </w:tcPr>
          <w:p w14:paraId="0263BAE5"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10"/>
                <w:sz w:val="24"/>
              </w:rPr>
              <w:t>1</w:t>
            </w:r>
          </w:p>
        </w:tc>
        <w:tc>
          <w:tcPr>
            <w:tcW w:w="425" w:type="dxa"/>
          </w:tcPr>
          <w:p w14:paraId="4705885B"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10"/>
                <w:sz w:val="24"/>
              </w:rPr>
              <w:t>2</w:t>
            </w:r>
          </w:p>
        </w:tc>
        <w:tc>
          <w:tcPr>
            <w:tcW w:w="427" w:type="dxa"/>
          </w:tcPr>
          <w:p w14:paraId="3A4CE87F"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10"/>
                <w:sz w:val="24"/>
              </w:rPr>
              <w:t>3</w:t>
            </w:r>
          </w:p>
        </w:tc>
        <w:tc>
          <w:tcPr>
            <w:tcW w:w="425" w:type="dxa"/>
          </w:tcPr>
          <w:p w14:paraId="33802E06"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10"/>
                <w:sz w:val="24"/>
              </w:rPr>
              <w:t>4</w:t>
            </w:r>
          </w:p>
        </w:tc>
      </w:tr>
      <w:tr w:rsidR="00790838" w:rsidRPr="00790838" w14:paraId="6AFCA8A6" w14:textId="77777777">
        <w:trPr>
          <w:trHeight w:val="414"/>
        </w:trPr>
        <w:tc>
          <w:tcPr>
            <w:tcW w:w="4249" w:type="dxa"/>
          </w:tcPr>
          <w:p w14:paraId="5AD36A42"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Severity</w:t>
            </w:r>
            <w:r w:rsidRPr="00790838">
              <w:rPr>
                <w:color w:val="000000" w:themeColor="text1"/>
                <w:spacing w:val="-5"/>
                <w:sz w:val="24"/>
              </w:rPr>
              <w:t xml:space="preserve"> </w:t>
            </w:r>
            <w:r w:rsidRPr="00790838">
              <w:rPr>
                <w:color w:val="000000" w:themeColor="text1"/>
                <w:sz w:val="24"/>
              </w:rPr>
              <w:t>of</w:t>
            </w:r>
            <w:r w:rsidRPr="00790838">
              <w:rPr>
                <w:color w:val="000000" w:themeColor="text1"/>
                <w:spacing w:val="2"/>
                <w:sz w:val="24"/>
              </w:rPr>
              <w:t xml:space="preserve"> </w:t>
            </w:r>
            <w:r w:rsidRPr="00790838">
              <w:rPr>
                <w:color w:val="000000" w:themeColor="text1"/>
                <w:spacing w:val="-2"/>
                <w:sz w:val="24"/>
              </w:rPr>
              <w:t>complaint</w:t>
            </w:r>
          </w:p>
        </w:tc>
        <w:tc>
          <w:tcPr>
            <w:tcW w:w="425" w:type="dxa"/>
          </w:tcPr>
          <w:p w14:paraId="7BA0486E" w14:textId="77777777" w:rsidR="0035248F" w:rsidRPr="00790838" w:rsidRDefault="0035248F">
            <w:pPr>
              <w:pStyle w:val="TableParagraph"/>
              <w:rPr>
                <w:color w:val="000000" w:themeColor="text1"/>
                <w:sz w:val="24"/>
              </w:rPr>
            </w:pPr>
          </w:p>
        </w:tc>
        <w:tc>
          <w:tcPr>
            <w:tcW w:w="425" w:type="dxa"/>
          </w:tcPr>
          <w:p w14:paraId="4F0797B9" w14:textId="77777777" w:rsidR="0035248F" w:rsidRPr="00790838" w:rsidRDefault="0035248F">
            <w:pPr>
              <w:pStyle w:val="TableParagraph"/>
              <w:rPr>
                <w:color w:val="000000" w:themeColor="text1"/>
                <w:sz w:val="24"/>
              </w:rPr>
            </w:pPr>
          </w:p>
        </w:tc>
        <w:tc>
          <w:tcPr>
            <w:tcW w:w="427" w:type="dxa"/>
          </w:tcPr>
          <w:p w14:paraId="71548678" w14:textId="77777777" w:rsidR="0035248F" w:rsidRPr="00790838" w:rsidRDefault="0035248F">
            <w:pPr>
              <w:pStyle w:val="TableParagraph"/>
              <w:rPr>
                <w:color w:val="000000" w:themeColor="text1"/>
                <w:sz w:val="24"/>
              </w:rPr>
            </w:pPr>
          </w:p>
        </w:tc>
        <w:tc>
          <w:tcPr>
            <w:tcW w:w="425" w:type="dxa"/>
          </w:tcPr>
          <w:p w14:paraId="52B7A9DF" w14:textId="77777777" w:rsidR="0035248F" w:rsidRPr="00790838" w:rsidRDefault="0035248F">
            <w:pPr>
              <w:pStyle w:val="TableParagraph"/>
              <w:rPr>
                <w:color w:val="000000" w:themeColor="text1"/>
                <w:sz w:val="24"/>
              </w:rPr>
            </w:pPr>
          </w:p>
        </w:tc>
      </w:tr>
      <w:tr w:rsidR="00790838" w:rsidRPr="00790838" w14:paraId="2C4B24E5" w14:textId="77777777">
        <w:trPr>
          <w:trHeight w:val="415"/>
        </w:trPr>
        <w:tc>
          <w:tcPr>
            <w:tcW w:w="4249" w:type="dxa"/>
          </w:tcPr>
          <w:p w14:paraId="79DEE3EF"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Immediacy</w:t>
            </w:r>
            <w:r w:rsidRPr="00790838">
              <w:rPr>
                <w:color w:val="000000" w:themeColor="text1"/>
                <w:spacing w:val="-6"/>
                <w:sz w:val="24"/>
              </w:rPr>
              <w:t xml:space="preserve"> </w:t>
            </w:r>
            <w:r w:rsidRPr="00790838">
              <w:rPr>
                <w:color w:val="000000" w:themeColor="text1"/>
                <w:sz w:val="24"/>
              </w:rPr>
              <w:t>of</w:t>
            </w:r>
            <w:r w:rsidRPr="00790838">
              <w:rPr>
                <w:color w:val="000000" w:themeColor="text1"/>
                <w:spacing w:val="1"/>
                <w:sz w:val="24"/>
              </w:rPr>
              <w:t xml:space="preserve"> </w:t>
            </w:r>
            <w:r w:rsidRPr="00790838">
              <w:rPr>
                <w:color w:val="000000" w:themeColor="text1"/>
                <w:spacing w:val="-2"/>
                <w:sz w:val="24"/>
              </w:rPr>
              <w:t>complaint</w:t>
            </w:r>
          </w:p>
        </w:tc>
        <w:tc>
          <w:tcPr>
            <w:tcW w:w="425" w:type="dxa"/>
          </w:tcPr>
          <w:p w14:paraId="76DB3CEF" w14:textId="77777777" w:rsidR="0035248F" w:rsidRPr="00790838" w:rsidRDefault="0035248F">
            <w:pPr>
              <w:pStyle w:val="TableParagraph"/>
              <w:rPr>
                <w:color w:val="000000" w:themeColor="text1"/>
                <w:sz w:val="24"/>
              </w:rPr>
            </w:pPr>
          </w:p>
        </w:tc>
        <w:tc>
          <w:tcPr>
            <w:tcW w:w="425" w:type="dxa"/>
          </w:tcPr>
          <w:p w14:paraId="53BD996E" w14:textId="77777777" w:rsidR="0035248F" w:rsidRPr="00790838" w:rsidRDefault="0035248F">
            <w:pPr>
              <w:pStyle w:val="TableParagraph"/>
              <w:rPr>
                <w:color w:val="000000" w:themeColor="text1"/>
                <w:sz w:val="24"/>
              </w:rPr>
            </w:pPr>
          </w:p>
        </w:tc>
        <w:tc>
          <w:tcPr>
            <w:tcW w:w="427" w:type="dxa"/>
          </w:tcPr>
          <w:p w14:paraId="2BB3ED80" w14:textId="77777777" w:rsidR="0035248F" w:rsidRPr="00790838" w:rsidRDefault="0035248F">
            <w:pPr>
              <w:pStyle w:val="TableParagraph"/>
              <w:rPr>
                <w:color w:val="000000" w:themeColor="text1"/>
                <w:sz w:val="24"/>
              </w:rPr>
            </w:pPr>
          </w:p>
        </w:tc>
        <w:tc>
          <w:tcPr>
            <w:tcW w:w="425" w:type="dxa"/>
          </w:tcPr>
          <w:p w14:paraId="30AB077D" w14:textId="77777777" w:rsidR="0035248F" w:rsidRPr="00790838" w:rsidRDefault="0035248F">
            <w:pPr>
              <w:pStyle w:val="TableParagraph"/>
              <w:rPr>
                <w:color w:val="000000" w:themeColor="text1"/>
                <w:sz w:val="24"/>
              </w:rPr>
            </w:pPr>
          </w:p>
        </w:tc>
      </w:tr>
      <w:tr w:rsidR="00790838" w:rsidRPr="00790838" w14:paraId="19A3B813" w14:textId="77777777">
        <w:trPr>
          <w:trHeight w:val="412"/>
        </w:trPr>
        <w:tc>
          <w:tcPr>
            <w:tcW w:w="4249" w:type="dxa"/>
          </w:tcPr>
          <w:p w14:paraId="59D340E7"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Tone</w:t>
            </w:r>
            <w:r w:rsidRPr="00790838">
              <w:rPr>
                <w:color w:val="000000" w:themeColor="text1"/>
                <w:spacing w:val="-2"/>
                <w:sz w:val="24"/>
              </w:rPr>
              <w:t xml:space="preserve"> </w:t>
            </w:r>
            <w:r w:rsidRPr="00790838">
              <w:rPr>
                <w:color w:val="000000" w:themeColor="text1"/>
                <w:sz w:val="24"/>
              </w:rPr>
              <w:t xml:space="preserve">of </w:t>
            </w:r>
            <w:r w:rsidRPr="00790838">
              <w:rPr>
                <w:color w:val="000000" w:themeColor="text1"/>
                <w:spacing w:val="-2"/>
                <w:sz w:val="24"/>
              </w:rPr>
              <w:t>complaint</w:t>
            </w:r>
          </w:p>
        </w:tc>
        <w:tc>
          <w:tcPr>
            <w:tcW w:w="425" w:type="dxa"/>
          </w:tcPr>
          <w:p w14:paraId="186DC459" w14:textId="77777777" w:rsidR="0035248F" w:rsidRPr="00790838" w:rsidRDefault="0035248F">
            <w:pPr>
              <w:pStyle w:val="TableParagraph"/>
              <w:rPr>
                <w:color w:val="000000" w:themeColor="text1"/>
                <w:sz w:val="24"/>
              </w:rPr>
            </w:pPr>
          </w:p>
        </w:tc>
        <w:tc>
          <w:tcPr>
            <w:tcW w:w="425" w:type="dxa"/>
          </w:tcPr>
          <w:p w14:paraId="4612496C" w14:textId="77777777" w:rsidR="0035248F" w:rsidRPr="00790838" w:rsidRDefault="0035248F">
            <w:pPr>
              <w:pStyle w:val="TableParagraph"/>
              <w:rPr>
                <w:color w:val="000000" w:themeColor="text1"/>
                <w:sz w:val="24"/>
              </w:rPr>
            </w:pPr>
          </w:p>
        </w:tc>
        <w:tc>
          <w:tcPr>
            <w:tcW w:w="427" w:type="dxa"/>
          </w:tcPr>
          <w:p w14:paraId="46978BD3" w14:textId="77777777" w:rsidR="0035248F" w:rsidRPr="00790838" w:rsidRDefault="0035248F">
            <w:pPr>
              <w:pStyle w:val="TableParagraph"/>
              <w:rPr>
                <w:color w:val="000000" w:themeColor="text1"/>
                <w:sz w:val="24"/>
              </w:rPr>
            </w:pPr>
          </w:p>
        </w:tc>
        <w:tc>
          <w:tcPr>
            <w:tcW w:w="425" w:type="dxa"/>
          </w:tcPr>
          <w:p w14:paraId="3EDC0474" w14:textId="77777777" w:rsidR="0035248F" w:rsidRPr="00790838" w:rsidRDefault="0035248F">
            <w:pPr>
              <w:pStyle w:val="TableParagraph"/>
              <w:rPr>
                <w:color w:val="000000" w:themeColor="text1"/>
                <w:sz w:val="24"/>
              </w:rPr>
            </w:pPr>
          </w:p>
        </w:tc>
      </w:tr>
      <w:tr w:rsidR="00790838" w:rsidRPr="00790838" w14:paraId="09F61850" w14:textId="77777777">
        <w:trPr>
          <w:trHeight w:val="414"/>
        </w:trPr>
        <w:tc>
          <w:tcPr>
            <w:tcW w:w="4249" w:type="dxa"/>
          </w:tcPr>
          <w:p w14:paraId="38D973E4" w14:textId="77777777" w:rsidR="0035248F" w:rsidRPr="00790838" w:rsidRDefault="00CD07F7">
            <w:pPr>
              <w:pStyle w:val="TableParagraph"/>
              <w:spacing w:line="273" w:lineRule="exact"/>
              <w:ind w:left="107"/>
              <w:rPr>
                <w:color w:val="000000" w:themeColor="text1"/>
                <w:sz w:val="24"/>
              </w:rPr>
            </w:pPr>
            <w:r w:rsidRPr="00790838">
              <w:rPr>
                <w:color w:val="000000" w:themeColor="text1"/>
                <w:spacing w:val="-2"/>
                <w:sz w:val="24"/>
              </w:rPr>
              <w:t>TOTAL</w:t>
            </w:r>
          </w:p>
        </w:tc>
        <w:tc>
          <w:tcPr>
            <w:tcW w:w="425" w:type="dxa"/>
          </w:tcPr>
          <w:p w14:paraId="093FB425" w14:textId="77777777" w:rsidR="0035248F" w:rsidRPr="00790838" w:rsidRDefault="0035248F">
            <w:pPr>
              <w:pStyle w:val="TableParagraph"/>
              <w:rPr>
                <w:color w:val="000000" w:themeColor="text1"/>
                <w:sz w:val="24"/>
              </w:rPr>
            </w:pPr>
          </w:p>
        </w:tc>
        <w:tc>
          <w:tcPr>
            <w:tcW w:w="425" w:type="dxa"/>
          </w:tcPr>
          <w:p w14:paraId="6BEE9966" w14:textId="77777777" w:rsidR="0035248F" w:rsidRPr="00790838" w:rsidRDefault="0035248F">
            <w:pPr>
              <w:pStyle w:val="TableParagraph"/>
              <w:rPr>
                <w:color w:val="000000" w:themeColor="text1"/>
                <w:sz w:val="24"/>
              </w:rPr>
            </w:pPr>
          </w:p>
        </w:tc>
        <w:tc>
          <w:tcPr>
            <w:tcW w:w="427" w:type="dxa"/>
          </w:tcPr>
          <w:p w14:paraId="3B7FD378" w14:textId="77777777" w:rsidR="0035248F" w:rsidRPr="00790838" w:rsidRDefault="0035248F">
            <w:pPr>
              <w:pStyle w:val="TableParagraph"/>
              <w:rPr>
                <w:color w:val="000000" w:themeColor="text1"/>
                <w:sz w:val="24"/>
              </w:rPr>
            </w:pPr>
          </w:p>
        </w:tc>
        <w:tc>
          <w:tcPr>
            <w:tcW w:w="425" w:type="dxa"/>
          </w:tcPr>
          <w:p w14:paraId="31E06E59" w14:textId="77777777" w:rsidR="0035248F" w:rsidRPr="00790838" w:rsidRDefault="0035248F">
            <w:pPr>
              <w:pStyle w:val="TableParagraph"/>
              <w:rPr>
                <w:color w:val="000000" w:themeColor="text1"/>
                <w:sz w:val="24"/>
              </w:rPr>
            </w:pPr>
          </w:p>
        </w:tc>
      </w:tr>
    </w:tbl>
    <w:p w14:paraId="410F6F95" w14:textId="77777777" w:rsidR="0035248F" w:rsidRPr="00790838" w:rsidRDefault="00CD07F7">
      <w:pPr>
        <w:pStyle w:val="BodyText"/>
        <w:ind w:left="94"/>
        <w:jc w:val="center"/>
        <w:rPr>
          <w:color w:val="000000" w:themeColor="text1"/>
        </w:rPr>
      </w:pPr>
      <w:bookmarkStart w:id="277" w:name="_bookmark277"/>
      <w:bookmarkEnd w:id="277"/>
      <w:r w:rsidRPr="00790838">
        <w:rPr>
          <w:color w:val="000000" w:themeColor="text1"/>
        </w:rPr>
        <w:t>Table</w:t>
      </w:r>
      <w:r w:rsidRPr="00790838">
        <w:rPr>
          <w:color w:val="000000" w:themeColor="text1"/>
          <w:spacing w:val="-4"/>
        </w:rPr>
        <w:t xml:space="preserve"> </w:t>
      </w:r>
      <w:r w:rsidRPr="00790838">
        <w:rPr>
          <w:color w:val="000000" w:themeColor="text1"/>
        </w:rPr>
        <w:t>6-1: Elementary</w:t>
      </w:r>
      <w:r w:rsidRPr="00790838">
        <w:rPr>
          <w:color w:val="000000" w:themeColor="text1"/>
          <w:spacing w:val="-5"/>
        </w:rPr>
        <w:t xml:space="preserve"> </w:t>
      </w:r>
      <w:r w:rsidRPr="00790838">
        <w:rPr>
          <w:color w:val="000000" w:themeColor="text1"/>
        </w:rPr>
        <w:t>example</w:t>
      </w:r>
      <w:r w:rsidRPr="00790838">
        <w:rPr>
          <w:color w:val="000000" w:themeColor="text1"/>
          <w:spacing w:val="-2"/>
        </w:rPr>
        <w:t xml:space="preserve"> </w:t>
      </w:r>
      <w:r w:rsidRPr="00790838">
        <w:rPr>
          <w:color w:val="000000" w:themeColor="text1"/>
        </w:rPr>
        <w:t>of triage</w:t>
      </w:r>
      <w:r w:rsidRPr="00790838">
        <w:rPr>
          <w:color w:val="000000" w:themeColor="text1"/>
          <w:spacing w:val="-1"/>
        </w:rPr>
        <w:t xml:space="preserve"> </w:t>
      </w:r>
      <w:r w:rsidRPr="00790838">
        <w:rPr>
          <w:color w:val="000000" w:themeColor="text1"/>
        </w:rPr>
        <w:t>stage</w:t>
      </w:r>
      <w:r w:rsidRPr="00790838">
        <w:rPr>
          <w:color w:val="000000" w:themeColor="text1"/>
          <w:spacing w:val="-1"/>
        </w:rPr>
        <w:t xml:space="preserve"> </w:t>
      </w:r>
      <w:r w:rsidRPr="00790838">
        <w:rPr>
          <w:color w:val="000000" w:themeColor="text1"/>
          <w:spacing w:val="-2"/>
        </w:rPr>
        <w:t>ranking/algorithm</w:t>
      </w:r>
    </w:p>
    <w:p w14:paraId="08387BA7" w14:textId="77777777" w:rsidR="0035248F" w:rsidRPr="00790838" w:rsidRDefault="0035248F">
      <w:pPr>
        <w:pStyle w:val="BodyText"/>
        <w:spacing w:before="99"/>
        <w:rPr>
          <w:color w:val="000000" w:themeColor="text1"/>
        </w:rPr>
      </w:pPr>
    </w:p>
    <w:p w14:paraId="79EC64F2" w14:textId="77777777" w:rsidR="0035248F" w:rsidRPr="00790838" w:rsidRDefault="00CD07F7">
      <w:pPr>
        <w:pStyle w:val="ListParagraph"/>
        <w:numPr>
          <w:ilvl w:val="3"/>
          <w:numId w:val="8"/>
        </w:numPr>
        <w:tabs>
          <w:tab w:val="left" w:pos="1263"/>
        </w:tabs>
        <w:ind w:left="1263" w:hanging="863"/>
        <w:jc w:val="both"/>
        <w:rPr>
          <w:color w:val="000000" w:themeColor="text1"/>
          <w:sz w:val="24"/>
        </w:rPr>
      </w:pPr>
      <w:r w:rsidRPr="00790838">
        <w:rPr>
          <w:color w:val="000000" w:themeColor="text1"/>
          <w:sz w:val="24"/>
          <w:u w:val="single" w:color="FF0000"/>
        </w:rPr>
        <w:t>Recovery</w:t>
      </w:r>
      <w:r w:rsidRPr="00790838">
        <w:rPr>
          <w:color w:val="000000" w:themeColor="text1"/>
          <w:spacing w:val="-5"/>
          <w:sz w:val="24"/>
          <w:u w:val="single" w:color="FF0000"/>
        </w:rPr>
        <w:t xml:space="preserve"> </w:t>
      </w:r>
      <w:r w:rsidRPr="00790838">
        <w:rPr>
          <w:color w:val="000000" w:themeColor="text1"/>
          <w:spacing w:val="-2"/>
          <w:sz w:val="24"/>
          <w:u w:val="single" w:color="FF0000"/>
        </w:rPr>
        <w:t>stage</w:t>
      </w:r>
    </w:p>
    <w:p w14:paraId="7CE9895A" w14:textId="77777777" w:rsidR="0035248F" w:rsidRPr="00790838" w:rsidRDefault="00CD07F7">
      <w:pPr>
        <w:pStyle w:val="BodyText"/>
        <w:spacing w:before="137" w:line="360" w:lineRule="auto"/>
        <w:ind w:left="400" w:right="299"/>
        <w:jc w:val="both"/>
        <w:rPr>
          <w:color w:val="000000" w:themeColor="text1"/>
        </w:rPr>
      </w:pPr>
      <w:r w:rsidRPr="00790838">
        <w:rPr>
          <w:color w:val="000000" w:themeColor="text1"/>
        </w:rPr>
        <w:t xml:space="preserve">Here the system </w:t>
      </w:r>
      <w:r w:rsidRPr="00790838">
        <w:rPr>
          <w:color w:val="000000" w:themeColor="text1"/>
        </w:rPr>
        <w:t>mirrors the more traditional service recovery</w:t>
      </w:r>
      <w:r w:rsidRPr="00790838">
        <w:rPr>
          <w:color w:val="000000" w:themeColor="text1"/>
          <w:spacing w:val="-3"/>
        </w:rPr>
        <w:t xml:space="preserve"> </w:t>
      </w:r>
      <w:r w:rsidRPr="00790838">
        <w:rPr>
          <w:color w:val="000000" w:themeColor="text1"/>
        </w:rPr>
        <w:t>systems used by many retailers in the past. As such, a real time investigation must take place with whatever information the consumer</w:t>
      </w:r>
      <w:r w:rsidRPr="00790838">
        <w:rPr>
          <w:color w:val="000000" w:themeColor="text1"/>
          <w:spacing w:val="-15"/>
        </w:rPr>
        <w:t xml:space="preserve"> </w:t>
      </w:r>
      <w:r w:rsidRPr="00790838">
        <w:rPr>
          <w:color w:val="000000" w:themeColor="text1"/>
        </w:rPr>
        <w:t>has</w:t>
      </w:r>
      <w:r w:rsidRPr="00790838">
        <w:rPr>
          <w:color w:val="000000" w:themeColor="text1"/>
          <w:spacing w:val="-15"/>
        </w:rPr>
        <w:t xml:space="preserve"> </w:t>
      </w:r>
      <w:r w:rsidRPr="00790838">
        <w:rPr>
          <w:color w:val="000000" w:themeColor="text1"/>
        </w:rPr>
        <w:t>already</w:t>
      </w:r>
      <w:r w:rsidRPr="00790838">
        <w:rPr>
          <w:color w:val="000000" w:themeColor="text1"/>
          <w:spacing w:val="-15"/>
        </w:rPr>
        <w:t xml:space="preserve"> </w:t>
      </w:r>
      <w:r w:rsidRPr="00790838">
        <w:rPr>
          <w:color w:val="000000" w:themeColor="text1"/>
        </w:rPr>
        <w:t>given.</w:t>
      </w:r>
      <w:r w:rsidRPr="00790838">
        <w:rPr>
          <w:color w:val="000000" w:themeColor="text1"/>
          <w:spacing w:val="-15"/>
        </w:rPr>
        <w:t xml:space="preserve"> </w:t>
      </w:r>
      <w:r w:rsidRPr="00790838">
        <w:rPr>
          <w:color w:val="000000" w:themeColor="text1"/>
        </w:rPr>
        <w:t>At</w:t>
      </w:r>
      <w:r w:rsidRPr="00790838">
        <w:rPr>
          <w:color w:val="000000" w:themeColor="text1"/>
          <w:spacing w:val="-15"/>
        </w:rPr>
        <w:t xml:space="preserve"> </w:t>
      </w:r>
      <w:r w:rsidRPr="00790838">
        <w:rPr>
          <w:color w:val="000000" w:themeColor="text1"/>
        </w:rPr>
        <w:t>this</w:t>
      </w:r>
      <w:r w:rsidRPr="00790838">
        <w:rPr>
          <w:color w:val="000000" w:themeColor="text1"/>
          <w:spacing w:val="-15"/>
        </w:rPr>
        <w:t xml:space="preserve"> </w:t>
      </w:r>
      <w:r w:rsidRPr="00790838">
        <w:rPr>
          <w:color w:val="000000" w:themeColor="text1"/>
        </w:rPr>
        <w:t>point</w:t>
      </w:r>
      <w:r w:rsidRPr="00790838">
        <w:rPr>
          <w:color w:val="000000" w:themeColor="text1"/>
          <w:spacing w:val="-15"/>
        </w:rPr>
        <w:t xml:space="preserve"> </w:t>
      </w:r>
      <w:r w:rsidRPr="00790838">
        <w:rPr>
          <w:color w:val="000000" w:themeColor="text1"/>
        </w:rPr>
        <w:t>it</w:t>
      </w:r>
      <w:r w:rsidRPr="00790838">
        <w:rPr>
          <w:color w:val="000000" w:themeColor="text1"/>
          <w:spacing w:val="-15"/>
        </w:rPr>
        <w:t xml:space="preserve"> </w:t>
      </w:r>
      <w:r w:rsidRPr="00790838">
        <w:rPr>
          <w:color w:val="000000" w:themeColor="text1"/>
        </w:rPr>
        <w:t>is</w:t>
      </w:r>
      <w:r w:rsidRPr="00790838">
        <w:rPr>
          <w:color w:val="000000" w:themeColor="text1"/>
          <w:spacing w:val="-15"/>
        </w:rPr>
        <w:t xml:space="preserve"> </w:t>
      </w:r>
      <w:r w:rsidRPr="00790838">
        <w:rPr>
          <w:color w:val="000000" w:themeColor="text1"/>
        </w:rPr>
        <w:t>important</w:t>
      </w:r>
      <w:r w:rsidRPr="00790838">
        <w:rPr>
          <w:color w:val="000000" w:themeColor="text1"/>
          <w:spacing w:val="-15"/>
        </w:rPr>
        <w:t xml:space="preserve"> </w:t>
      </w:r>
      <w:r w:rsidRPr="00790838">
        <w:rPr>
          <w:color w:val="000000" w:themeColor="text1"/>
        </w:rPr>
        <w:t>for</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consumer</w:t>
      </w:r>
      <w:r w:rsidRPr="00790838">
        <w:rPr>
          <w:color w:val="000000" w:themeColor="text1"/>
          <w:spacing w:val="-15"/>
        </w:rPr>
        <w:t xml:space="preserve"> </w:t>
      </w:r>
      <w:r w:rsidRPr="00790838">
        <w:rPr>
          <w:color w:val="000000" w:themeColor="text1"/>
        </w:rPr>
        <w:t>service</w:t>
      </w:r>
      <w:r w:rsidRPr="00790838">
        <w:rPr>
          <w:color w:val="000000" w:themeColor="text1"/>
          <w:spacing w:val="-15"/>
        </w:rPr>
        <w:t xml:space="preserve"> </w:t>
      </w:r>
      <w:r w:rsidRPr="00790838">
        <w:rPr>
          <w:color w:val="000000" w:themeColor="text1"/>
        </w:rPr>
        <w:t>representative to respond to the consumer with an apology</w:t>
      </w:r>
      <w:r w:rsidRPr="00790838">
        <w:rPr>
          <w:color w:val="000000" w:themeColor="text1"/>
          <w:spacing w:val="-3"/>
        </w:rPr>
        <w:t xml:space="preserve"> </w:t>
      </w:r>
      <w:r w:rsidRPr="00790838">
        <w:rPr>
          <w:color w:val="000000" w:themeColor="text1"/>
        </w:rPr>
        <w:t>in the tone of the consumer’s original complaint. This tone must be consistent with the retailer’s brand values or brand personality and must mirror</w:t>
      </w:r>
      <w:r w:rsidRPr="00790838">
        <w:rPr>
          <w:color w:val="000000" w:themeColor="text1"/>
          <w:spacing w:val="-14"/>
        </w:rPr>
        <w:t xml:space="preserve"> </w:t>
      </w:r>
      <w:r w:rsidRPr="00790838">
        <w:rPr>
          <w:color w:val="000000" w:themeColor="text1"/>
        </w:rPr>
        <w:t>the</w:t>
      </w:r>
      <w:r w:rsidRPr="00790838">
        <w:rPr>
          <w:color w:val="000000" w:themeColor="text1"/>
          <w:spacing w:val="-14"/>
        </w:rPr>
        <w:t xml:space="preserve"> </w:t>
      </w:r>
      <w:r w:rsidRPr="00790838">
        <w:rPr>
          <w:color w:val="000000" w:themeColor="text1"/>
        </w:rPr>
        <w:t>original</w:t>
      </w:r>
      <w:r w:rsidRPr="00790838">
        <w:rPr>
          <w:color w:val="000000" w:themeColor="text1"/>
          <w:spacing w:val="-11"/>
        </w:rPr>
        <w:t xml:space="preserve"> </w:t>
      </w:r>
      <w:r w:rsidRPr="00790838">
        <w:rPr>
          <w:color w:val="000000" w:themeColor="text1"/>
        </w:rPr>
        <w:t>consumer</w:t>
      </w:r>
      <w:r w:rsidRPr="00790838">
        <w:rPr>
          <w:color w:val="000000" w:themeColor="text1"/>
          <w:spacing w:val="-14"/>
        </w:rPr>
        <w:t xml:space="preserve"> </w:t>
      </w:r>
      <w:r w:rsidRPr="00790838">
        <w:rPr>
          <w:color w:val="000000" w:themeColor="text1"/>
        </w:rPr>
        <w:t>communication</w:t>
      </w:r>
      <w:r w:rsidRPr="00790838">
        <w:rPr>
          <w:color w:val="000000" w:themeColor="text1"/>
          <w:spacing w:val="-13"/>
        </w:rPr>
        <w:t xml:space="preserve"> </w:t>
      </w:r>
      <w:r w:rsidRPr="00790838">
        <w:rPr>
          <w:color w:val="000000" w:themeColor="text1"/>
        </w:rPr>
        <w:t>unless</w:t>
      </w:r>
      <w:r w:rsidRPr="00790838">
        <w:rPr>
          <w:color w:val="000000" w:themeColor="text1"/>
          <w:spacing w:val="-13"/>
        </w:rPr>
        <w:t xml:space="preserve"> </w:t>
      </w:r>
      <w:r w:rsidRPr="00790838">
        <w:rPr>
          <w:color w:val="000000" w:themeColor="text1"/>
        </w:rPr>
        <w:t>it</w:t>
      </w:r>
      <w:r w:rsidRPr="00790838">
        <w:rPr>
          <w:color w:val="000000" w:themeColor="text1"/>
          <w:spacing w:val="-12"/>
        </w:rPr>
        <w:t xml:space="preserve"> </w:t>
      </w:r>
      <w:r w:rsidRPr="00790838">
        <w:rPr>
          <w:color w:val="000000" w:themeColor="text1"/>
        </w:rPr>
        <w:t>conta</w:t>
      </w:r>
      <w:r w:rsidRPr="00790838">
        <w:rPr>
          <w:color w:val="000000" w:themeColor="text1"/>
        </w:rPr>
        <w:t>ins</w:t>
      </w:r>
      <w:r w:rsidRPr="00790838">
        <w:rPr>
          <w:color w:val="000000" w:themeColor="text1"/>
          <w:spacing w:val="-13"/>
        </w:rPr>
        <w:t xml:space="preserve"> </w:t>
      </w:r>
      <w:r w:rsidRPr="00790838">
        <w:rPr>
          <w:color w:val="000000" w:themeColor="text1"/>
        </w:rPr>
        <w:t>sarcasm</w:t>
      </w:r>
      <w:r w:rsidRPr="00790838">
        <w:rPr>
          <w:color w:val="000000" w:themeColor="text1"/>
          <w:spacing w:val="-12"/>
        </w:rPr>
        <w:t xml:space="preserve"> </w:t>
      </w:r>
      <w:r w:rsidRPr="00790838">
        <w:rPr>
          <w:color w:val="000000" w:themeColor="text1"/>
        </w:rPr>
        <w:t>and</w:t>
      </w:r>
      <w:r w:rsidRPr="00790838">
        <w:rPr>
          <w:color w:val="000000" w:themeColor="text1"/>
          <w:spacing w:val="-11"/>
        </w:rPr>
        <w:t xml:space="preserve"> </w:t>
      </w:r>
      <w:r w:rsidRPr="00790838">
        <w:rPr>
          <w:color w:val="000000" w:themeColor="text1"/>
        </w:rPr>
        <w:t>aggression.</w:t>
      </w:r>
      <w:r w:rsidRPr="00790838">
        <w:rPr>
          <w:color w:val="000000" w:themeColor="text1"/>
          <w:spacing w:val="39"/>
        </w:rPr>
        <w:t xml:space="preserve"> </w:t>
      </w:r>
      <w:r w:rsidRPr="00790838">
        <w:rPr>
          <w:color w:val="000000" w:themeColor="text1"/>
        </w:rPr>
        <w:t>In</w:t>
      </w:r>
      <w:r w:rsidRPr="00790838">
        <w:rPr>
          <w:color w:val="000000" w:themeColor="text1"/>
          <w:spacing w:val="-13"/>
        </w:rPr>
        <w:t xml:space="preserve"> </w:t>
      </w:r>
      <w:r w:rsidRPr="00790838">
        <w:rPr>
          <w:color w:val="000000" w:themeColor="text1"/>
        </w:rPr>
        <w:t>this case</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social</w:t>
      </w:r>
      <w:r w:rsidRPr="00790838">
        <w:rPr>
          <w:color w:val="000000" w:themeColor="text1"/>
          <w:spacing w:val="-15"/>
        </w:rPr>
        <w:t xml:space="preserve"> </w:t>
      </w:r>
      <w:r w:rsidRPr="00790838">
        <w:rPr>
          <w:color w:val="000000" w:themeColor="text1"/>
        </w:rPr>
        <w:t>media</w:t>
      </w:r>
      <w:r w:rsidRPr="00790838">
        <w:rPr>
          <w:color w:val="000000" w:themeColor="text1"/>
          <w:spacing w:val="-15"/>
        </w:rPr>
        <w:t xml:space="preserve"> </w:t>
      </w:r>
      <w:r w:rsidRPr="00790838">
        <w:rPr>
          <w:color w:val="000000" w:themeColor="text1"/>
        </w:rPr>
        <w:t>consumer</w:t>
      </w:r>
      <w:r w:rsidRPr="00790838">
        <w:rPr>
          <w:color w:val="000000" w:themeColor="text1"/>
          <w:spacing w:val="-15"/>
        </w:rPr>
        <w:t xml:space="preserve"> </w:t>
      </w:r>
      <w:r w:rsidRPr="00790838">
        <w:rPr>
          <w:color w:val="000000" w:themeColor="text1"/>
        </w:rPr>
        <w:t>service</w:t>
      </w:r>
      <w:r w:rsidRPr="00790838">
        <w:rPr>
          <w:color w:val="000000" w:themeColor="text1"/>
          <w:spacing w:val="-15"/>
        </w:rPr>
        <w:t xml:space="preserve"> </w:t>
      </w:r>
      <w:r w:rsidRPr="00790838">
        <w:rPr>
          <w:color w:val="000000" w:themeColor="text1"/>
        </w:rPr>
        <w:t>representative</w:t>
      </w:r>
      <w:r w:rsidRPr="00790838">
        <w:rPr>
          <w:color w:val="000000" w:themeColor="text1"/>
          <w:spacing w:val="-15"/>
        </w:rPr>
        <w:t xml:space="preserve"> </w:t>
      </w:r>
      <w:r w:rsidRPr="00790838">
        <w:rPr>
          <w:color w:val="000000" w:themeColor="text1"/>
        </w:rPr>
        <w:t>should</w:t>
      </w:r>
      <w:r w:rsidRPr="00790838">
        <w:rPr>
          <w:color w:val="000000" w:themeColor="text1"/>
          <w:spacing w:val="-15"/>
        </w:rPr>
        <w:t xml:space="preserve"> </w:t>
      </w:r>
      <w:r w:rsidRPr="00790838">
        <w:rPr>
          <w:color w:val="000000" w:themeColor="text1"/>
        </w:rPr>
        <w:t>revert</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more</w:t>
      </w:r>
      <w:r w:rsidRPr="00790838">
        <w:rPr>
          <w:color w:val="000000" w:themeColor="text1"/>
          <w:spacing w:val="-15"/>
        </w:rPr>
        <w:t xml:space="preserve"> </w:t>
      </w:r>
      <w:r w:rsidRPr="00790838">
        <w:rPr>
          <w:color w:val="000000" w:themeColor="text1"/>
        </w:rPr>
        <w:t>formal</w:t>
      </w:r>
      <w:r w:rsidRPr="00790838">
        <w:rPr>
          <w:color w:val="000000" w:themeColor="text1"/>
          <w:spacing w:val="-15"/>
        </w:rPr>
        <w:t xml:space="preserve"> </w:t>
      </w:r>
      <w:r w:rsidRPr="00790838">
        <w:rPr>
          <w:color w:val="000000" w:themeColor="text1"/>
        </w:rPr>
        <w:t>traditional tone</w:t>
      </w:r>
      <w:r w:rsidRPr="00790838">
        <w:rPr>
          <w:color w:val="000000" w:themeColor="text1"/>
          <w:spacing w:val="-8"/>
        </w:rPr>
        <w:t xml:space="preserve"> </w:t>
      </w:r>
      <w:r w:rsidRPr="00790838">
        <w:rPr>
          <w:color w:val="000000" w:themeColor="text1"/>
        </w:rPr>
        <w:t>that</w:t>
      </w:r>
      <w:r w:rsidRPr="00790838">
        <w:rPr>
          <w:color w:val="000000" w:themeColor="text1"/>
          <w:spacing w:val="-7"/>
        </w:rPr>
        <w:t xml:space="preserve"> </w:t>
      </w:r>
      <w:r w:rsidRPr="00790838">
        <w:rPr>
          <w:color w:val="000000" w:themeColor="text1"/>
        </w:rPr>
        <w:t>is</w:t>
      </w:r>
      <w:r w:rsidRPr="00790838">
        <w:rPr>
          <w:color w:val="000000" w:themeColor="text1"/>
          <w:spacing w:val="-7"/>
        </w:rPr>
        <w:t xml:space="preserve"> </w:t>
      </w:r>
      <w:r w:rsidRPr="00790838">
        <w:rPr>
          <w:color w:val="000000" w:themeColor="text1"/>
        </w:rPr>
        <w:t>again</w:t>
      </w:r>
      <w:r w:rsidRPr="00790838">
        <w:rPr>
          <w:color w:val="000000" w:themeColor="text1"/>
          <w:spacing w:val="-5"/>
        </w:rPr>
        <w:t xml:space="preserve"> </w:t>
      </w:r>
      <w:r w:rsidRPr="00790838">
        <w:rPr>
          <w:color w:val="000000" w:themeColor="text1"/>
        </w:rPr>
        <w:t>consistent</w:t>
      </w:r>
      <w:r w:rsidRPr="00790838">
        <w:rPr>
          <w:color w:val="000000" w:themeColor="text1"/>
          <w:spacing w:val="-7"/>
        </w:rPr>
        <w:t xml:space="preserve"> </w:t>
      </w:r>
      <w:r w:rsidRPr="00790838">
        <w:rPr>
          <w:color w:val="000000" w:themeColor="text1"/>
        </w:rPr>
        <w:t>with</w:t>
      </w:r>
      <w:r w:rsidRPr="00790838">
        <w:rPr>
          <w:color w:val="000000" w:themeColor="text1"/>
          <w:spacing w:val="-7"/>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retailer’s</w:t>
      </w:r>
      <w:r w:rsidRPr="00790838">
        <w:rPr>
          <w:color w:val="000000" w:themeColor="text1"/>
          <w:spacing w:val="-7"/>
        </w:rPr>
        <w:t xml:space="preserve"> </w:t>
      </w:r>
      <w:r w:rsidRPr="00790838">
        <w:rPr>
          <w:color w:val="000000" w:themeColor="text1"/>
        </w:rPr>
        <w:t>brand</w:t>
      </w:r>
      <w:r w:rsidRPr="00790838">
        <w:rPr>
          <w:color w:val="000000" w:themeColor="text1"/>
          <w:spacing w:val="-7"/>
        </w:rPr>
        <w:t xml:space="preserve"> </w:t>
      </w:r>
      <w:r w:rsidRPr="00790838">
        <w:rPr>
          <w:color w:val="000000" w:themeColor="text1"/>
        </w:rPr>
        <w:t>values</w:t>
      </w:r>
      <w:r w:rsidRPr="00790838">
        <w:rPr>
          <w:color w:val="000000" w:themeColor="text1"/>
          <w:spacing w:val="-8"/>
        </w:rPr>
        <w:t xml:space="preserve"> </w:t>
      </w:r>
      <w:r w:rsidRPr="00790838">
        <w:rPr>
          <w:color w:val="000000" w:themeColor="text1"/>
        </w:rPr>
        <w:t>and</w:t>
      </w:r>
      <w:r w:rsidRPr="00790838">
        <w:rPr>
          <w:color w:val="000000" w:themeColor="text1"/>
          <w:spacing w:val="-5"/>
        </w:rPr>
        <w:t xml:space="preserve"> </w:t>
      </w:r>
      <w:r w:rsidRPr="00790838">
        <w:rPr>
          <w:color w:val="000000" w:themeColor="text1"/>
        </w:rPr>
        <w:t>persona.</w:t>
      </w:r>
      <w:r w:rsidRPr="00790838">
        <w:rPr>
          <w:color w:val="000000" w:themeColor="text1"/>
          <w:spacing w:val="-5"/>
        </w:rPr>
        <w:t xml:space="preserve"> </w:t>
      </w:r>
      <w:r w:rsidRPr="00790838">
        <w:rPr>
          <w:color w:val="000000" w:themeColor="text1"/>
        </w:rPr>
        <w:t>If</w:t>
      </w:r>
      <w:r w:rsidRPr="00790838">
        <w:rPr>
          <w:color w:val="000000" w:themeColor="text1"/>
          <w:spacing w:val="-6"/>
        </w:rPr>
        <w:t xml:space="preserve"> </w:t>
      </w:r>
      <w:r w:rsidRPr="00790838">
        <w:rPr>
          <w:color w:val="000000" w:themeColor="text1"/>
        </w:rPr>
        <w:t>further</w:t>
      </w:r>
      <w:r w:rsidRPr="00790838">
        <w:rPr>
          <w:color w:val="000000" w:themeColor="text1"/>
          <w:spacing w:val="-8"/>
        </w:rPr>
        <w:t xml:space="preserve"> </w:t>
      </w:r>
      <w:r w:rsidRPr="00790838">
        <w:rPr>
          <w:color w:val="000000" w:themeColor="text1"/>
        </w:rPr>
        <w:t>information is</w:t>
      </w:r>
      <w:r w:rsidRPr="00790838">
        <w:rPr>
          <w:color w:val="000000" w:themeColor="text1"/>
          <w:spacing w:val="-1"/>
        </w:rPr>
        <w:t xml:space="preserve"> </w:t>
      </w:r>
      <w:proofErr w:type="gramStart"/>
      <w:r w:rsidRPr="00790838">
        <w:rPr>
          <w:color w:val="000000" w:themeColor="text1"/>
        </w:rPr>
        <w:t>required</w:t>
      </w:r>
      <w:proofErr w:type="gramEnd"/>
      <w:r w:rsidRPr="00790838">
        <w:rPr>
          <w:color w:val="000000" w:themeColor="text1"/>
          <w:spacing w:val="1"/>
        </w:rPr>
        <w:t xml:space="preserve"> </w:t>
      </w:r>
      <w:r w:rsidRPr="00790838">
        <w:rPr>
          <w:color w:val="000000" w:themeColor="text1"/>
        </w:rPr>
        <w:t xml:space="preserve">the </w:t>
      </w:r>
      <w:r w:rsidRPr="00790838">
        <w:rPr>
          <w:color w:val="000000" w:themeColor="text1"/>
        </w:rPr>
        <w:t>consumer</w:t>
      </w:r>
      <w:r w:rsidRPr="00790838">
        <w:rPr>
          <w:color w:val="000000" w:themeColor="text1"/>
          <w:spacing w:val="2"/>
        </w:rPr>
        <w:t xml:space="preserve"> </w:t>
      </w:r>
      <w:r w:rsidRPr="00790838">
        <w:rPr>
          <w:color w:val="000000" w:themeColor="text1"/>
        </w:rPr>
        <w:t>service</w:t>
      </w:r>
      <w:r w:rsidRPr="00790838">
        <w:rPr>
          <w:color w:val="000000" w:themeColor="text1"/>
          <w:spacing w:val="1"/>
        </w:rPr>
        <w:t xml:space="preserve"> </w:t>
      </w:r>
      <w:r w:rsidRPr="00790838">
        <w:rPr>
          <w:color w:val="000000" w:themeColor="text1"/>
        </w:rPr>
        <w:t>representative</w:t>
      </w:r>
      <w:r w:rsidRPr="00790838">
        <w:rPr>
          <w:color w:val="000000" w:themeColor="text1"/>
          <w:spacing w:val="-2"/>
        </w:rPr>
        <w:t xml:space="preserve"> </w:t>
      </w:r>
      <w:r w:rsidRPr="00790838">
        <w:rPr>
          <w:color w:val="000000" w:themeColor="text1"/>
        </w:rPr>
        <w:t>should</w:t>
      </w:r>
      <w:r w:rsidRPr="00790838">
        <w:rPr>
          <w:color w:val="000000" w:themeColor="text1"/>
          <w:spacing w:val="-1"/>
        </w:rPr>
        <w:t xml:space="preserve"> </w:t>
      </w:r>
      <w:r w:rsidRPr="00790838">
        <w:rPr>
          <w:color w:val="000000" w:themeColor="text1"/>
        </w:rPr>
        <w:t>ask</w:t>
      </w:r>
      <w:r w:rsidRPr="00790838">
        <w:rPr>
          <w:color w:val="000000" w:themeColor="text1"/>
          <w:spacing w:val="-1"/>
        </w:rPr>
        <w:t xml:space="preserve"> </w:t>
      </w:r>
      <w:r w:rsidRPr="00790838">
        <w:rPr>
          <w:color w:val="000000" w:themeColor="text1"/>
        </w:rPr>
        <w:t>the consumer</w:t>
      </w:r>
      <w:r w:rsidRPr="00790838">
        <w:rPr>
          <w:color w:val="000000" w:themeColor="text1"/>
          <w:spacing w:val="1"/>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DM</w:t>
      </w:r>
      <w:r w:rsidRPr="00790838">
        <w:rPr>
          <w:color w:val="000000" w:themeColor="text1"/>
          <w:spacing w:val="-1"/>
        </w:rPr>
        <w:t xml:space="preserve"> </w:t>
      </w:r>
      <w:r w:rsidRPr="00790838">
        <w:rPr>
          <w:color w:val="000000" w:themeColor="text1"/>
        </w:rPr>
        <w:t>them</w:t>
      </w:r>
      <w:r w:rsidRPr="00790838">
        <w:rPr>
          <w:color w:val="000000" w:themeColor="text1"/>
          <w:spacing w:val="1"/>
        </w:rPr>
        <w:t xml:space="preserve"> </w:t>
      </w:r>
      <w:r w:rsidRPr="00790838">
        <w:rPr>
          <w:color w:val="000000" w:themeColor="text1"/>
        </w:rPr>
        <w:t xml:space="preserve">with </w:t>
      </w:r>
      <w:r w:rsidRPr="00790838">
        <w:rPr>
          <w:color w:val="000000" w:themeColor="text1"/>
          <w:spacing w:val="-5"/>
        </w:rPr>
        <w:t>the</w:t>
      </w:r>
    </w:p>
    <w:p w14:paraId="26474233"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16C365C9" w14:textId="77777777" w:rsidR="0035248F" w:rsidRPr="00790838" w:rsidRDefault="00CD07F7">
      <w:pPr>
        <w:pStyle w:val="BodyText"/>
        <w:spacing w:before="76" w:line="360" w:lineRule="auto"/>
        <w:ind w:left="400" w:right="297"/>
        <w:jc w:val="both"/>
        <w:rPr>
          <w:color w:val="000000" w:themeColor="text1"/>
        </w:rPr>
      </w:pPr>
      <w:r w:rsidRPr="00790838">
        <w:rPr>
          <w:color w:val="000000" w:themeColor="text1"/>
        </w:rPr>
        <w:lastRenderedPageBreak/>
        <w:t xml:space="preserve">required information to allow an investigation and potential recovery. This communication should be on the same social media application on which the consumer has made the original </w:t>
      </w:r>
      <w:proofErr w:type="gramStart"/>
      <w:r w:rsidRPr="00790838">
        <w:rPr>
          <w:color w:val="000000" w:themeColor="text1"/>
        </w:rPr>
        <w:t>complaint</w:t>
      </w:r>
      <w:proofErr w:type="gramEnd"/>
      <w:r w:rsidRPr="00790838">
        <w:rPr>
          <w:color w:val="000000" w:themeColor="text1"/>
        </w:rPr>
        <w:t xml:space="preserve"> and it should be a simple and as painless, straightforward or as uncomplicated as possible, for example it could include a hyperlink for the consumer simply to click. It is also important that the social media consumer service representative only asks for the minimum amount of information required.</w:t>
      </w:r>
      <w:r w:rsidRPr="00790838">
        <w:rPr>
          <w:color w:val="000000" w:themeColor="text1"/>
          <w:spacing w:val="40"/>
        </w:rPr>
        <w:t xml:space="preserve"> </w:t>
      </w:r>
      <w:proofErr w:type="gramStart"/>
      <w:r w:rsidRPr="00790838">
        <w:rPr>
          <w:color w:val="000000" w:themeColor="text1"/>
        </w:rPr>
        <w:t>Similar to</w:t>
      </w:r>
      <w:proofErr w:type="gramEnd"/>
      <w:r w:rsidRPr="00790838">
        <w:rPr>
          <w:color w:val="000000" w:themeColor="text1"/>
        </w:rPr>
        <w:t xml:space="preserve"> requesting the consumer to DM on the original application</w:t>
      </w:r>
      <w:r w:rsidRPr="00790838">
        <w:rPr>
          <w:color w:val="000000" w:themeColor="text1"/>
          <w:spacing w:val="-4"/>
        </w:rPr>
        <w:t xml:space="preserve"> </w:t>
      </w:r>
      <w:r w:rsidRPr="00790838">
        <w:rPr>
          <w:color w:val="000000" w:themeColor="text1"/>
        </w:rPr>
        <w:t>used,</w:t>
      </w:r>
      <w:r w:rsidRPr="00790838">
        <w:rPr>
          <w:color w:val="000000" w:themeColor="text1"/>
          <w:spacing w:val="-4"/>
        </w:rPr>
        <w:t xml:space="preserve"> </w:t>
      </w:r>
      <w:r w:rsidRPr="00790838">
        <w:rPr>
          <w:color w:val="000000" w:themeColor="text1"/>
        </w:rPr>
        <w:t>this</w:t>
      </w:r>
      <w:r w:rsidRPr="00790838">
        <w:rPr>
          <w:color w:val="000000" w:themeColor="text1"/>
          <w:spacing w:val="-4"/>
        </w:rPr>
        <w:t xml:space="preserve"> </w:t>
      </w:r>
      <w:r w:rsidRPr="00790838">
        <w:rPr>
          <w:color w:val="000000" w:themeColor="text1"/>
        </w:rPr>
        <w:t>strategy</w:t>
      </w:r>
      <w:r w:rsidRPr="00790838">
        <w:rPr>
          <w:color w:val="000000" w:themeColor="text1"/>
          <w:spacing w:val="-9"/>
        </w:rPr>
        <w:t xml:space="preserve"> </w:t>
      </w:r>
      <w:r w:rsidRPr="00790838">
        <w:rPr>
          <w:color w:val="000000" w:themeColor="text1"/>
        </w:rPr>
        <w:t>of</w:t>
      </w:r>
      <w:r w:rsidRPr="00790838">
        <w:rPr>
          <w:color w:val="000000" w:themeColor="text1"/>
          <w:spacing w:val="-5"/>
        </w:rPr>
        <w:t xml:space="preserve"> </w:t>
      </w:r>
      <w:r w:rsidRPr="00790838">
        <w:rPr>
          <w:color w:val="000000" w:themeColor="text1"/>
        </w:rPr>
        <w:t>only</w:t>
      </w:r>
      <w:r w:rsidRPr="00790838">
        <w:rPr>
          <w:color w:val="000000" w:themeColor="text1"/>
          <w:spacing w:val="-9"/>
        </w:rPr>
        <w:t xml:space="preserve"> </w:t>
      </w:r>
      <w:r w:rsidRPr="00790838">
        <w:rPr>
          <w:color w:val="000000" w:themeColor="text1"/>
        </w:rPr>
        <w:t>asking</w:t>
      </w:r>
      <w:r w:rsidRPr="00790838">
        <w:rPr>
          <w:color w:val="000000" w:themeColor="text1"/>
          <w:spacing w:val="-6"/>
        </w:rPr>
        <w:t xml:space="preserve"> </w:t>
      </w:r>
      <w:r w:rsidRPr="00790838">
        <w:rPr>
          <w:color w:val="000000" w:themeColor="text1"/>
        </w:rPr>
        <w:t>for</w:t>
      </w:r>
      <w:r w:rsidRPr="00790838">
        <w:rPr>
          <w:color w:val="000000" w:themeColor="text1"/>
          <w:spacing w:val="-5"/>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minimum</w:t>
      </w:r>
      <w:r w:rsidRPr="00790838">
        <w:rPr>
          <w:color w:val="000000" w:themeColor="text1"/>
          <w:spacing w:val="-3"/>
        </w:rPr>
        <w:t xml:space="preserve"> </w:t>
      </w:r>
      <w:r w:rsidRPr="00790838">
        <w:rPr>
          <w:color w:val="000000" w:themeColor="text1"/>
        </w:rPr>
        <w:t>required</w:t>
      </w:r>
      <w:r w:rsidRPr="00790838">
        <w:rPr>
          <w:color w:val="000000" w:themeColor="text1"/>
          <w:spacing w:val="-4"/>
        </w:rPr>
        <w:t xml:space="preserve"> </w:t>
      </w:r>
      <w:r w:rsidRPr="00790838">
        <w:rPr>
          <w:color w:val="000000" w:themeColor="text1"/>
        </w:rPr>
        <w:t>information</w:t>
      </w:r>
      <w:r w:rsidRPr="00790838">
        <w:rPr>
          <w:color w:val="000000" w:themeColor="text1"/>
          <w:spacing w:val="-4"/>
        </w:rPr>
        <w:t xml:space="preserve"> </w:t>
      </w:r>
      <w:r w:rsidRPr="00790838">
        <w:rPr>
          <w:color w:val="000000" w:themeColor="text1"/>
        </w:rPr>
        <w:t>to</w:t>
      </w:r>
      <w:r w:rsidRPr="00790838">
        <w:rPr>
          <w:color w:val="000000" w:themeColor="text1"/>
          <w:spacing w:val="-3"/>
        </w:rPr>
        <w:t xml:space="preserve"> </w:t>
      </w:r>
      <w:r w:rsidRPr="00790838">
        <w:rPr>
          <w:color w:val="000000" w:themeColor="text1"/>
        </w:rPr>
        <w:t>process the</w:t>
      </w:r>
      <w:r w:rsidRPr="00790838">
        <w:rPr>
          <w:color w:val="000000" w:themeColor="text1"/>
          <w:spacing w:val="-15"/>
        </w:rPr>
        <w:t xml:space="preserve"> </w:t>
      </w:r>
      <w:r w:rsidRPr="00790838">
        <w:rPr>
          <w:color w:val="000000" w:themeColor="text1"/>
        </w:rPr>
        <w:t>complaint,</w:t>
      </w:r>
      <w:r w:rsidRPr="00790838">
        <w:rPr>
          <w:color w:val="000000" w:themeColor="text1"/>
          <w:spacing w:val="-15"/>
        </w:rPr>
        <w:t xml:space="preserve"> </w:t>
      </w:r>
      <w:r w:rsidRPr="00790838">
        <w:rPr>
          <w:color w:val="000000" w:themeColor="text1"/>
        </w:rPr>
        <w:t>is</w:t>
      </w:r>
      <w:r w:rsidRPr="00790838">
        <w:rPr>
          <w:color w:val="000000" w:themeColor="text1"/>
          <w:spacing w:val="-15"/>
        </w:rPr>
        <w:t xml:space="preserve"> </w:t>
      </w:r>
      <w:r w:rsidRPr="00790838">
        <w:rPr>
          <w:color w:val="000000" w:themeColor="text1"/>
        </w:rPr>
        <w:t>intended</w:t>
      </w:r>
      <w:r w:rsidRPr="00790838">
        <w:rPr>
          <w:color w:val="000000" w:themeColor="text1"/>
          <w:spacing w:val="-15"/>
        </w:rPr>
        <w:t xml:space="preserve"> </w:t>
      </w:r>
      <w:r w:rsidRPr="00790838">
        <w:rPr>
          <w:color w:val="000000" w:themeColor="text1"/>
        </w:rPr>
        <w:t>to</w:t>
      </w:r>
      <w:r w:rsidRPr="00790838">
        <w:rPr>
          <w:color w:val="000000" w:themeColor="text1"/>
          <w:spacing w:val="-15"/>
        </w:rPr>
        <w:t xml:space="preserve"> </w:t>
      </w:r>
      <w:proofErr w:type="spellStart"/>
      <w:r w:rsidRPr="00790838">
        <w:rPr>
          <w:color w:val="000000" w:themeColor="text1"/>
        </w:rPr>
        <w:t>minimise</w:t>
      </w:r>
      <w:proofErr w:type="spellEnd"/>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stress</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process</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complaining</w:t>
      </w:r>
      <w:r w:rsidRPr="00790838">
        <w:rPr>
          <w:color w:val="000000" w:themeColor="text1"/>
          <w:spacing w:val="-15"/>
        </w:rPr>
        <w:t xml:space="preserve"> </w:t>
      </w:r>
      <w:r w:rsidRPr="00790838">
        <w:rPr>
          <w:color w:val="000000" w:themeColor="text1"/>
        </w:rPr>
        <w:t>on</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 xml:space="preserve">consumer. If the complaint is of a specific product or service failure the social media consumer service representative should use the information given to resolve or recover the complaint immediately. As with traditional methods of service recovery this could take </w:t>
      </w:r>
      <w:proofErr w:type="gramStart"/>
      <w:r w:rsidRPr="00790838">
        <w:rPr>
          <w:color w:val="000000" w:themeColor="text1"/>
        </w:rPr>
        <w:t>a number of</w:t>
      </w:r>
      <w:proofErr w:type="gramEnd"/>
      <w:r w:rsidRPr="00790838">
        <w:rPr>
          <w:color w:val="000000" w:themeColor="text1"/>
        </w:rPr>
        <w:t xml:space="preserve"> communications</w:t>
      </w:r>
      <w:r w:rsidRPr="00790838">
        <w:rPr>
          <w:color w:val="000000" w:themeColor="text1"/>
          <w:spacing w:val="-9"/>
        </w:rPr>
        <w:t xml:space="preserve"> </w:t>
      </w:r>
      <w:r w:rsidRPr="00790838">
        <w:rPr>
          <w:color w:val="000000" w:themeColor="text1"/>
        </w:rPr>
        <w:t>between</w:t>
      </w:r>
      <w:r w:rsidRPr="00790838">
        <w:rPr>
          <w:color w:val="000000" w:themeColor="text1"/>
          <w:spacing w:val="-8"/>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consumer</w:t>
      </w:r>
      <w:r w:rsidRPr="00790838">
        <w:rPr>
          <w:color w:val="000000" w:themeColor="text1"/>
          <w:spacing w:val="-8"/>
        </w:rPr>
        <w:t xml:space="preserve"> </w:t>
      </w:r>
      <w:r w:rsidRPr="00790838">
        <w:rPr>
          <w:color w:val="000000" w:themeColor="text1"/>
        </w:rPr>
        <w:t>and</w:t>
      </w:r>
      <w:r w:rsidRPr="00790838">
        <w:rPr>
          <w:color w:val="000000" w:themeColor="text1"/>
          <w:spacing w:val="-10"/>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retailer.</w:t>
      </w:r>
      <w:r w:rsidRPr="00790838">
        <w:rPr>
          <w:color w:val="000000" w:themeColor="text1"/>
          <w:spacing w:val="40"/>
        </w:rPr>
        <w:t xml:space="preserve"> </w:t>
      </w:r>
      <w:proofErr w:type="gramStart"/>
      <w:r w:rsidRPr="00790838">
        <w:rPr>
          <w:color w:val="000000" w:themeColor="text1"/>
        </w:rPr>
        <w:t>However</w:t>
      </w:r>
      <w:proofErr w:type="gramEnd"/>
      <w:r w:rsidRPr="00790838">
        <w:rPr>
          <w:color w:val="000000" w:themeColor="text1"/>
          <w:spacing w:val="-8"/>
        </w:rPr>
        <w:t xml:space="preserve"> </w:t>
      </w:r>
      <w:r w:rsidRPr="00790838">
        <w:rPr>
          <w:color w:val="000000" w:themeColor="text1"/>
        </w:rPr>
        <w:t>if</w:t>
      </w:r>
      <w:r w:rsidRPr="00790838">
        <w:rPr>
          <w:color w:val="000000" w:themeColor="text1"/>
          <w:spacing w:val="-10"/>
        </w:rPr>
        <w:t xml:space="preserve"> </w:t>
      </w:r>
      <w:r w:rsidRPr="00790838">
        <w:rPr>
          <w:color w:val="000000" w:themeColor="text1"/>
        </w:rPr>
        <w:t>the</w:t>
      </w:r>
      <w:r w:rsidRPr="00790838">
        <w:rPr>
          <w:color w:val="000000" w:themeColor="text1"/>
          <w:spacing w:val="-10"/>
        </w:rPr>
        <w:t xml:space="preserve"> </w:t>
      </w:r>
      <w:r w:rsidRPr="00790838">
        <w:rPr>
          <w:color w:val="000000" w:themeColor="text1"/>
        </w:rPr>
        <w:t>complaint</w:t>
      </w:r>
      <w:r w:rsidRPr="00790838">
        <w:rPr>
          <w:color w:val="000000" w:themeColor="text1"/>
          <w:spacing w:val="-9"/>
        </w:rPr>
        <w:t xml:space="preserve"> </w:t>
      </w:r>
      <w:r w:rsidRPr="00790838">
        <w:rPr>
          <w:color w:val="000000" w:themeColor="text1"/>
        </w:rPr>
        <w:t>is</w:t>
      </w:r>
      <w:r w:rsidRPr="00790838">
        <w:rPr>
          <w:color w:val="000000" w:themeColor="text1"/>
          <w:spacing w:val="-9"/>
        </w:rPr>
        <w:t xml:space="preserve"> </w:t>
      </w:r>
      <w:r w:rsidRPr="00790838">
        <w:rPr>
          <w:color w:val="000000" w:themeColor="text1"/>
        </w:rPr>
        <w:t>of</w:t>
      </w:r>
      <w:r w:rsidRPr="00790838">
        <w:rPr>
          <w:color w:val="000000" w:themeColor="text1"/>
          <w:spacing w:val="-10"/>
        </w:rPr>
        <w:t xml:space="preserve"> </w:t>
      </w:r>
      <w:r w:rsidRPr="00790838">
        <w:rPr>
          <w:color w:val="000000" w:themeColor="text1"/>
        </w:rPr>
        <w:t>a</w:t>
      </w:r>
      <w:r w:rsidRPr="00790838">
        <w:rPr>
          <w:color w:val="000000" w:themeColor="text1"/>
          <w:spacing w:val="-11"/>
        </w:rPr>
        <w:t xml:space="preserve"> </w:t>
      </w:r>
      <w:r w:rsidRPr="00790838">
        <w:rPr>
          <w:color w:val="000000" w:themeColor="text1"/>
        </w:rPr>
        <w:t>more general</w:t>
      </w:r>
      <w:r w:rsidRPr="00790838">
        <w:rPr>
          <w:color w:val="000000" w:themeColor="text1"/>
          <w:spacing w:val="-4"/>
        </w:rPr>
        <w:t xml:space="preserve"> </w:t>
      </w:r>
      <w:r w:rsidRPr="00790838">
        <w:rPr>
          <w:color w:val="000000" w:themeColor="text1"/>
        </w:rPr>
        <w:t>nature</w:t>
      </w:r>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consumer</w:t>
      </w:r>
      <w:r w:rsidRPr="00790838">
        <w:rPr>
          <w:color w:val="000000" w:themeColor="text1"/>
          <w:spacing w:val="-6"/>
        </w:rPr>
        <w:t xml:space="preserve"> </w:t>
      </w:r>
      <w:r w:rsidRPr="00790838">
        <w:rPr>
          <w:color w:val="000000" w:themeColor="text1"/>
        </w:rPr>
        <w:t>service</w:t>
      </w:r>
      <w:r w:rsidRPr="00790838">
        <w:rPr>
          <w:color w:val="000000" w:themeColor="text1"/>
          <w:spacing w:val="-6"/>
        </w:rPr>
        <w:t xml:space="preserve"> </w:t>
      </w:r>
      <w:r w:rsidRPr="00790838">
        <w:rPr>
          <w:color w:val="000000" w:themeColor="text1"/>
        </w:rPr>
        <w:t>representative</w:t>
      </w:r>
      <w:r w:rsidRPr="00790838">
        <w:rPr>
          <w:color w:val="000000" w:themeColor="text1"/>
          <w:spacing w:val="-5"/>
        </w:rPr>
        <w:t xml:space="preserve"> </w:t>
      </w:r>
      <w:r w:rsidRPr="00790838">
        <w:rPr>
          <w:color w:val="000000" w:themeColor="text1"/>
        </w:rPr>
        <w:t>should</w:t>
      </w:r>
      <w:r w:rsidRPr="00790838">
        <w:rPr>
          <w:color w:val="000000" w:themeColor="text1"/>
          <w:spacing w:val="-5"/>
        </w:rPr>
        <w:t xml:space="preserve"> </w:t>
      </w:r>
      <w:r w:rsidRPr="00790838">
        <w:rPr>
          <w:color w:val="000000" w:themeColor="text1"/>
        </w:rPr>
        <w:t>simply</w:t>
      </w:r>
      <w:r w:rsidRPr="00790838">
        <w:rPr>
          <w:color w:val="000000" w:themeColor="text1"/>
          <w:spacing w:val="-10"/>
        </w:rPr>
        <w:t xml:space="preserve"> </w:t>
      </w:r>
      <w:r w:rsidRPr="00790838">
        <w:rPr>
          <w:color w:val="000000" w:themeColor="text1"/>
        </w:rPr>
        <w:t>thank</w:t>
      </w:r>
      <w:r w:rsidRPr="00790838">
        <w:rPr>
          <w:color w:val="000000" w:themeColor="text1"/>
          <w:spacing w:val="-5"/>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consumer</w:t>
      </w:r>
      <w:r w:rsidRPr="00790838">
        <w:rPr>
          <w:color w:val="000000" w:themeColor="text1"/>
          <w:spacing w:val="-3"/>
        </w:rPr>
        <w:t xml:space="preserve"> </w:t>
      </w:r>
      <w:r w:rsidRPr="00790838">
        <w:rPr>
          <w:color w:val="000000" w:themeColor="text1"/>
        </w:rPr>
        <w:t>for</w:t>
      </w:r>
      <w:r w:rsidRPr="00790838">
        <w:rPr>
          <w:color w:val="000000" w:themeColor="text1"/>
          <w:spacing w:val="-6"/>
        </w:rPr>
        <w:t xml:space="preserve"> </w:t>
      </w:r>
      <w:r w:rsidRPr="00790838">
        <w:rPr>
          <w:color w:val="000000" w:themeColor="text1"/>
        </w:rPr>
        <w:t xml:space="preserve">their information or feedback and then ask the </w:t>
      </w:r>
      <w:r w:rsidRPr="00790838">
        <w:rPr>
          <w:color w:val="000000" w:themeColor="text1"/>
        </w:rPr>
        <w:t>consumer, if desired, to give further feedback by clicking on hyperlink provided within the communication or tweet. At this step the proposed PSMRS moves onto its fourth and final stage the post recovery stage.</w:t>
      </w:r>
    </w:p>
    <w:p w14:paraId="61249FE4" w14:textId="77777777" w:rsidR="0035248F" w:rsidRPr="00790838" w:rsidRDefault="00CD07F7">
      <w:pPr>
        <w:pStyle w:val="ListParagraph"/>
        <w:numPr>
          <w:ilvl w:val="3"/>
          <w:numId w:val="8"/>
        </w:numPr>
        <w:tabs>
          <w:tab w:val="left" w:pos="1263"/>
        </w:tabs>
        <w:spacing w:before="241"/>
        <w:ind w:left="1263" w:hanging="863"/>
        <w:jc w:val="both"/>
        <w:rPr>
          <w:color w:val="000000" w:themeColor="text1"/>
          <w:sz w:val="24"/>
        </w:rPr>
      </w:pPr>
      <w:r w:rsidRPr="00790838">
        <w:rPr>
          <w:color w:val="000000" w:themeColor="text1"/>
          <w:spacing w:val="-2"/>
          <w:sz w:val="24"/>
          <w:u w:val="single" w:color="FF0000"/>
        </w:rPr>
        <w:t xml:space="preserve"> </w:t>
      </w:r>
      <w:r w:rsidRPr="00790838">
        <w:rPr>
          <w:color w:val="000000" w:themeColor="text1"/>
          <w:sz w:val="24"/>
          <w:u w:val="single" w:color="FF0000"/>
        </w:rPr>
        <w:t>Post-recovery</w:t>
      </w:r>
      <w:r w:rsidRPr="00790838">
        <w:rPr>
          <w:color w:val="000000" w:themeColor="text1"/>
          <w:spacing w:val="-5"/>
          <w:sz w:val="24"/>
          <w:u w:val="single" w:color="FF0000"/>
        </w:rPr>
        <w:t xml:space="preserve"> </w:t>
      </w:r>
      <w:r w:rsidRPr="00790838">
        <w:rPr>
          <w:color w:val="000000" w:themeColor="text1"/>
          <w:spacing w:val="-2"/>
          <w:sz w:val="24"/>
          <w:u w:val="single" w:color="FF0000"/>
        </w:rPr>
        <w:t>Stage</w:t>
      </w:r>
    </w:p>
    <w:p w14:paraId="5516DFCB" w14:textId="77777777" w:rsidR="0035248F" w:rsidRPr="00790838" w:rsidRDefault="00CD07F7">
      <w:pPr>
        <w:pStyle w:val="BodyText"/>
        <w:spacing w:before="137" w:line="360" w:lineRule="auto"/>
        <w:ind w:left="400" w:right="299"/>
        <w:jc w:val="both"/>
        <w:rPr>
          <w:color w:val="000000" w:themeColor="text1"/>
        </w:rPr>
      </w:pPr>
      <w:proofErr w:type="gramStart"/>
      <w:r w:rsidRPr="00790838">
        <w:rPr>
          <w:color w:val="000000" w:themeColor="text1"/>
        </w:rPr>
        <w:t>Similar</w:t>
      </w:r>
      <w:r w:rsidRPr="00790838">
        <w:rPr>
          <w:color w:val="000000" w:themeColor="text1"/>
          <w:spacing w:val="-6"/>
        </w:rPr>
        <w:t xml:space="preserve"> </w:t>
      </w:r>
      <w:r w:rsidRPr="00790838">
        <w:rPr>
          <w:color w:val="000000" w:themeColor="text1"/>
        </w:rPr>
        <w:t>to</w:t>
      </w:r>
      <w:proofErr w:type="gramEnd"/>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first</w:t>
      </w:r>
      <w:r w:rsidRPr="00790838">
        <w:rPr>
          <w:color w:val="000000" w:themeColor="text1"/>
          <w:spacing w:val="-4"/>
        </w:rPr>
        <w:t xml:space="preserve"> </w:t>
      </w:r>
      <w:r w:rsidRPr="00790838">
        <w:rPr>
          <w:color w:val="000000" w:themeColor="text1"/>
        </w:rPr>
        <w:t>pre</w:t>
      </w:r>
      <w:r w:rsidRPr="00790838">
        <w:rPr>
          <w:color w:val="000000" w:themeColor="text1"/>
          <w:spacing w:val="-6"/>
        </w:rPr>
        <w:t xml:space="preserve"> </w:t>
      </w:r>
      <w:r w:rsidRPr="00790838">
        <w:rPr>
          <w:color w:val="000000" w:themeColor="text1"/>
        </w:rPr>
        <w:t>-</w:t>
      </w:r>
      <w:r w:rsidRPr="00790838">
        <w:rPr>
          <w:color w:val="000000" w:themeColor="text1"/>
          <w:spacing w:val="-6"/>
        </w:rPr>
        <w:t xml:space="preserve"> </w:t>
      </w:r>
      <w:r w:rsidRPr="00790838">
        <w:rPr>
          <w:color w:val="000000" w:themeColor="text1"/>
        </w:rPr>
        <w:t>recovery</w:t>
      </w:r>
      <w:r w:rsidRPr="00790838">
        <w:rPr>
          <w:color w:val="000000" w:themeColor="text1"/>
          <w:spacing w:val="-10"/>
        </w:rPr>
        <w:t xml:space="preserve"> </w:t>
      </w:r>
      <w:r w:rsidRPr="00790838">
        <w:rPr>
          <w:color w:val="000000" w:themeColor="text1"/>
        </w:rPr>
        <w:t>stage</w:t>
      </w:r>
      <w:r w:rsidRPr="00790838">
        <w:rPr>
          <w:color w:val="000000" w:themeColor="text1"/>
          <w:spacing w:val="-6"/>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proposed</w:t>
      </w:r>
      <w:r w:rsidRPr="00790838">
        <w:rPr>
          <w:color w:val="000000" w:themeColor="text1"/>
          <w:spacing w:val="-5"/>
        </w:rPr>
        <w:t xml:space="preserve"> </w:t>
      </w:r>
      <w:r w:rsidRPr="00790838">
        <w:rPr>
          <w:color w:val="000000" w:themeColor="text1"/>
        </w:rPr>
        <w:t>framework</w:t>
      </w:r>
      <w:r w:rsidRPr="00790838">
        <w:rPr>
          <w:color w:val="000000" w:themeColor="text1"/>
          <w:spacing w:val="-5"/>
        </w:rPr>
        <w:t xml:space="preserve"> </w:t>
      </w:r>
      <w:r w:rsidRPr="00790838">
        <w:rPr>
          <w:color w:val="000000" w:themeColor="text1"/>
        </w:rPr>
        <w:t>this</w:t>
      </w:r>
      <w:r w:rsidRPr="00790838">
        <w:rPr>
          <w:color w:val="000000" w:themeColor="text1"/>
          <w:spacing w:val="-5"/>
        </w:rPr>
        <w:t xml:space="preserve"> </w:t>
      </w:r>
      <w:r w:rsidRPr="00790838">
        <w:rPr>
          <w:color w:val="000000" w:themeColor="text1"/>
        </w:rPr>
        <w:t>final</w:t>
      </w:r>
      <w:r w:rsidRPr="00790838">
        <w:rPr>
          <w:color w:val="000000" w:themeColor="text1"/>
          <w:spacing w:val="-4"/>
        </w:rPr>
        <w:t xml:space="preserve"> </w:t>
      </w:r>
      <w:r w:rsidRPr="00790838">
        <w:rPr>
          <w:color w:val="000000" w:themeColor="text1"/>
        </w:rPr>
        <w:t>stage</w:t>
      </w:r>
      <w:r w:rsidRPr="00790838">
        <w:rPr>
          <w:color w:val="000000" w:themeColor="text1"/>
          <w:spacing w:val="-6"/>
        </w:rPr>
        <w:t xml:space="preserve"> </w:t>
      </w:r>
      <w:r w:rsidRPr="00790838">
        <w:rPr>
          <w:color w:val="000000" w:themeColor="text1"/>
        </w:rPr>
        <w:t>is</w:t>
      </w:r>
      <w:r w:rsidRPr="00790838">
        <w:rPr>
          <w:color w:val="000000" w:themeColor="text1"/>
          <w:spacing w:val="-4"/>
        </w:rPr>
        <w:t xml:space="preserve"> </w:t>
      </w:r>
      <w:r w:rsidRPr="00790838">
        <w:rPr>
          <w:color w:val="000000" w:themeColor="text1"/>
        </w:rPr>
        <w:t>unique</w:t>
      </w:r>
      <w:r w:rsidRPr="00790838">
        <w:rPr>
          <w:color w:val="000000" w:themeColor="text1"/>
          <w:spacing w:val="-5"/>
        </w:rPr>
        <w:t xml:space="preserve"> </w:t>
      </w:r>
      <w:r w:rsidRPr="00790838">
        <w:rPr>
          <w:color w:val="000000" w:themeColor="text1"/>
        </w:rPr>
        <w:t xml:space="preserve">to this system. Once the complaint has been resolved between the consumer and the consumer service representative the consumer service representative should </w:t>
      </w:r>
      <w:proofErr w:type="gramStart"/>
      <w:r w:rsidRPr="00790838">
        <w:rPr>
          <w:color w:val="000000" w:themeColor="text1"/>
        </w:rPr>
        <w:t>revert back</w:t>
      </w:r>
      <w:proofErr w:type="gramEnd"/>
      <w:r w:rsidRPr="00790838">
        <w:rPr>
          <w:color w:val="000000" w:themeColor="text1"/>
        </w:rPr>
        <w:t xml:space="preserve"> to the original public</w:t>
      </w:r>
      <w:r w:rsidRPr="00790838">
        <w:rPr>
          <w:color w:val="000000" w:themeColor="text1"/>
          <w:spacing w:val="-2"/>
        </w:rPr>
        <w:t xml:space="preserve"> </w:t>
      </w:r>
      <w:r w:rsidRPr="00790838">
        <w:rPr>
          <w:color w:val="000000" w:themeColor="text1"/>
        </w:rPr>
        <w:t>online</w:t>
      </w:r>
      <w:r w:rsidRPr="00790838">
        <w:rPr>
          <w:color w:val="000000" w:themeColor="text1"/>
          <w:spacing w:val="-2"/>
        </w:rPr>
        <w:t xml:space="preserve"> </w:t>
      </w:r>
      <w:r w:rsidRPr="00790838">
        <w:rPr>
          <w:color w:val="000000" w:themeColor="text1"/>
        </w:rPr>
        <w:t>social</w:t>
      </w:r>
      <w:r w:rsidRPr="00790838">
        <w:rPr>
          <w:color w:val="000000" w:themeColor="text1"/>
          <w:spacing w:val="-1"/>
        </w:rPr>
        <w:t xml:space="preserve"> </w:t>
      </w:r>
      <w:r w:rsidRPr="00790838">
        <w:rPr>
          <w:color w:val="000000" w:themeColor="text1"/>
        </w:rPr>
        <w:t>media</w:t>
      </w:r>
      <w:r w:rsidRPr="00790838">
        <w:rPr>
          <w:color w:val="000000" w:themeColor="text1"/>
          <w:spacing w:val="-2"/>
        </w:rPr>
        <w:t xml:space="preserve"> </w:t>
      </w:r>
      <w:r w:rsidRPr="00790838">
        <w:rPr>
          <w:color w:val="000000" w:themeColor="text1"/>
        </w:rPr>
        <w:t>communication.</w:t>
      </w:r>
      <w:r w:rsidRPr="00790838">
        <w:rPr>
          <w:color w:val="000000" w:themeColor="text1"/>
          <w:spacing w:val="-1"/>
        </w:rPr>
        <w:t xml:space="preserve"> </w:t>
      </w:r>
      <w:proofErr w:type="gramStart"/>
      <w:r w:rsidRPr="00790838">
        <w:rPr>
          <w:color w:val="000000" w:themeColor="text1"/>
        </w:rPr>
        <w:t>Consequently</w:t>
      </w:r>
      <w:proofErr w:type="gramEnd"/>
      <w:r w:rsidRPr="00790838">
        <w:rPr>
          <w:color w:val="000000" w:themeColor="text1"/>
          <w:spacing w:val="-6"/>
        </w:rPr>
        <w:t xml:space="preserve"> </w:t>
      </w:r>
      <w:r w:rsidRPr="00790838">
        <w:rPr>
          <w:color w:val="000000" w:themeColor="text1"/>
        </w:rPr>
        <w:t>the</w:t>
      </w:r>
      <w:r w:rsidRPr="00790838">
        <w:rPr>
          <w:color w:val="000000" w:themeColor="text1"/>
          <w:spacing w:val="-2"/>
        </w:rPr>
        <w:t xml:space="preserve"> </w:t>
      </w:r>
      <w:r w:rsidRPr="00790838">
        <w:rPr>
          <w:color w:val="000000" w:themeColor="text1"/>
        </w:rPr>
        <w:t>consumer</w:t>
      </w:r>
      <w:r w:rsidRPr="00790838">
        <w:rPr>
          <w:color w:val="000000" w:themeColor="text1"/>
          <w:spacing w:val="-2"/>
        </w:rPr>
        <w:t xml:space="preserve"> </w:t>
      </w:r>
      <w:r w:rsidRPr="00790838">
        <w:rPr>
          <w:color w:val="000000" w:themeColor="text1"/>
        </w:rPr>
        <w:t>service</w:t>
      </w:r>
      <w:r w:rsidRPr="00790838">
        <w:rPr>
          <w:color w:val="000000" w:themeColor="text1"/>
          <w:spacing w:val="-3"/>
        </w:rPr>
        <w:t xml:space="preserve"> </w:t>
      </w:r>
      <w:r w:rsidRPr="00790838">
        <w:rPr>
          <w:color w:val="000000" w:themeColor="text1"/>
        </w:rPr>
        <w:t>representative should respond by thanking the consumer and clarifying that the complaint has now been resolved. This part of the system is intended for on-looking consumers rather than the complaining</w:t>
      </w:r>
      <w:r w:rsidRPr="00790838">
        <w:rPr>
          <w:color w:val="000000" w:themeColor="text1"/>
          <w:spacing w:val="-7"/>
        </w:rPr>
        <w:t xml:space="preserve"> </w:t>
      </w:r>
      <w:r w:rsidRPr="00790838">
        <w:rPr>
          <w:color w:val="000000" w:themeColor="text1"/>
        </w:rPr>
        <w:t>consumer</w:t>
      </w:r>
      <w:r w:rsidRPr="00790838">
        <w:rPr>
          <w:color w:val="000000" w:themeColor="text1"/>
          <w:spacing w:val="-6"/>
        </w:rPr>
        <w:t xml:space="preserve"> </w:t>
      </w:r>
      <w:r w:rsidRPr="00790838">
        <w:rPr>
          <w:color w:val="000000" w:themeColor="text1"/>
        </w:rPr>
        <w:t>from</w:t>
      </w:r>
      <w:r w:rsidRPr="00790838">
        <w:rPr>
          <w:color w:val="000000" w:themeColor="text1"/>
          <w:spacing w:val="-5"/>
        </w:rPr>
        <w:t xml:space="preserve"> </w:t>
      </w:r>
      <w:r w:rsidRPr="00790838">
        <w:rPr>
          <w:color w:val="000000" w:themeColor="text1"/>
        </w:rPr>
        <w:t>which</w:t>
      </w:r>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original</w:t>
      </w:r>
      <w:r w:rsidRPr="00790838">
        <w:rPr>
          <w:color w:val="000000" w:themeColor="text1"/>
          <w:spacing w:val="-3"/>
        </w:rPr>
        <w:t xml:space="preserve"> </w:t>
      </w:r>
      <w:r w:rsidRPr="00790838">
        <w:rPr>
          <w:color w:val="000000" w:themeColor="text1"/>
        </w:rPr>
        <w:t>complaint</w:t>
      </w:r>
      <w:r w:rsidRPr="00790838">
        <w:rPr>
          <w:color w:val="000000" w:themeColor="text1"/>
          <w:spacing w:val="-5"/>
        </w:rPr>
        <w:t xml:space="preserve"> </w:t>
      </w:r>
      <w:r w:rsidRPr="00790838">
        <w:rPr>
          <w:color w:val="000000" w:themeColor="text1"/>
        </w:rPr>
        <w:t>was</w:t>
      </w:r>
      <w:r w:rsidRPr="00790838">
        <w:rPr>
          <w:color w:val="000000" w:themeColor="text1"/>
          <w:spacing w:val="-6"/>
        </w:rPr>
        <w:t xml:space="preserve"> </w:t>
      </w:r>
      <w:r w:rsidRPr="00790838">
        <w:rPr>
          <w:color w:val="000000" w:themeColor="text1"/>
        </w:rPr>
        <w:t>ini</w:t>
      </w:r>
      <w:r w:rsidRPr="00790838">
        <w:rPr>
          <w:color w:val="000000" w:themeColor="text1"/>
        </w:rPr>
        <w:t>tiated.</w:t>
      </w:r>
      <w:r w:rsidRPr="00790838">
        <w:rPr>
          <w:color w:val="000000" w:themeColor="text1"/>
          <w:spacing w:val="40"/>
        </w:rPr>
        <w:t xml:space="preserve"> </w:t>
      </w:r>
      <w:proofErr w:type="gramStart"/>
      <w:r w:rsidRPr="00790838">
        <w:rPr>
          <w:color w:val="000000" w:themeColor="text1"/>
        </w:rPr>
        <w:t>Thus</w:t>
      </w:r>
      <w:proofErr w:type="gramEnd"/>
      <w:r w:rsidRPr="00790838">
        <w:rPr>
          <w:color w:val="000000" w:themeColor="text1"/>
          <w:spacing w:val="-6"/>
        </w:rPr>
        <w:t xml:space="preserve"> </w:t>
      </w:r>
      <w:r w:rsidRPr="00790838">
        <w:rPr>
          <w:color w:val="000000" w:themeColor="text1"/>
        </w:rPr>
        <w:t>it</w:t>
      </w:r>
      <w:r w:rsidRPr="00790838">
        <w:rPr>
          <w:color w:val="000000" w:themeColor="text1"/>
          <w:spacing w:val="-5"/>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clear</w:t>
      </w:r>
      <w:r w:rsidRPr="00790838">
        <w:rPr>
          <w:color w:val="000000" w:themeColor="text1"/>
          <w:spacing w:val="-6"/>
        </w:rPr>
        <w:t xml:space="preserve"> </w:t>
      </w:r>
      <w:r w:rsidRPr="00790838">
        <w:rPr>
          <w:color w:val="000000" w:themeColor="text1"/>
        </w:rPr>
        <w:t>for</w:t>
      </w:r>
      <w:r w:rsidRPr="00790838">
        <w:rPr>
          <w:color w:val="000000" w:themeColor="text1"/>
          <w:spacing w:val="-6"/>
        </w:rPr>
        <w:t xml:space="preserve"> </w:t>
      </w:r>
      <w:r w:rsidRPr="00790838">
        <w:rPr>
          <w:color w:val="000000" w:themeColor="text1"/>
        </w:rPr>
        <w:t>all consumers</w:t>
      </w:r>
      <w:r w:rsidRPr="00790838">
        <w:rPr>
          <w:color w:val="000000" w:themeColor="text1"/>
          <w:spacing w:val="-6"/>
        </w:rPr>
        <w:t xml:space="preserve"> </w:t>
      </w:r>
      <w:r w:rsidRPr="00790838">
        <w:rPr>
          <w:color w:val="000000" w:themeColor="text1"/>
        </w:rPr>
        <w:t>who</w:t>
      </w:r>
      <w:r w:rsidRPr="00790838">
        <w:rPr>
          <w:color w:val="000000" w:themeColor="text1"/>
          <w:spacing w:val="-6"/>
        </w:rPr>
        <w:t xml:space="preserve"> </w:t>
      </w:r>
      <w:r w:rsidRPr="00790838">
        <w:rPr>
          <w:color w:val="000000" w:themeColor="text1"/>
        </w:rPr>
        <w:t>scroll</w:t>
      </w:r>
      <w:r w:rsidRPr="00790838">
        <w:rPr>
          <w:color w:val="000000" w:themeColor="text1"/>
          <w:spacing w:val="-6"/>
        </w:rPr>
        <w:t xml:space="preserve"> </w:t>
      </w:r>
      <w:r w:rsidRPr="00790838">
        <w:rPr>
          <w:color w:val="000000" w:themeColor="text1"/>
        </w:rPr>
        <w:t>through</w:t>
      </w:r>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retailer</w:t>
      </w:r>
      <w:r w:rsidRPr="00790838">
        <w:rPr>
          <w:color w:val="000000" w:themeColor="text1"/>
          <w:spacing w:val="-7"/>
        </w:rPr>
        <w:t xml:space="preserve"> </w:t>
      </w:r>
      <w:r w:rsidRPr="00790838">
        <w:rPr>
          <w:color w:val="000000" w:themeColor="text1"/>
        </w:rPr>
        <w:t>Twitter</w:t>
      </w:r>
      <w:r w:rsidRPr="00790838">
        <w:rPr>
          <w:color w:val="000000" w:themeColor="text1"/>
          <w:spacing w:val="-5"/>
        </w:rPr>
        <w:t xml:space="preserve"> </w:t>
      </w:r>
      <w:r w:rsidRPr="00790838">
        <w:rPr>
          <w:color w:val="000000" w:themeColor="text1"/>
        </w:rPr>
        <w:t>feed</w:t>
      </w:r>
      <w:r w:rsidRPr="00790838">
        <w:rPr>
          <w:color w:val="000000" w:themeColor="text1"/>
          <w:spacing w:val="-6"/>
        </w:rPr>
        <w:t xml:space="preserve"> </w:t>
      </w:r>
      <w:r w:rsidRPr="00790838">
        <w:rPr>
          <w:color w:val="000000" w:themeColor="text1"/>
        </w:rPr>
        <w:t>that</w:t>
      </w:r>
      <w:r w:rsidRPr="00790838">
        <w:rPr>
          <w:color w:val="000000" w:themeColor="text1"/>
          <w:spacing w:val="-6"/>
        </w:rPr>
        <w:t xml:space="preserve"> </w:t>
      </w:r>
      <w:r w:rsidRPr="00790838">
        <w:rPr>
          <w:color w:val="000000" w:themeColor="text1"/>
        </w:rPr>
        <w:t>there</w:t>
      </w:r>
      <w:r w:rsidRPr="00790838">
        <w:rPr>
          <w:color w:val="000000" w:themeColor="text1"/>
          <w:spacing w:val="-7"/>
        </w:rPr>
        <w:t xml:space="preserve"> </w:t>
      </w:r>
      <w:r w:rsidRPr="00790838">
        <w:rPr>
          <w:color w:val="000000" w:themeColor="text1"/>
        </w:rPr>
        <w:t>has</w:t>
      </w:r>
      <w:r w:rsidRPr="00790838">
        <w:rPr>
          <w:color w:val="000000" w:themeColor="text1"/>
          <w:spacing w:val="-6"/>
        </w:rPr>
        <w:t xml:space="preserve"> </w:t>
      </w:r>
      <w:r w:rsidRPr="00790838">
        <w:rPr>
          <w:color w:val="000000" w:themeColor="text1"/>
        </w:rPr>
        <w:t>been</w:t>
      </w:r>
      <w:r w:rsidRPr="00790838">
        <w:rPr>
          <w:color w:val="000000" w:themeColor="text1"/>
          <w:spacing w:val="-6"/>
        </w:rPr>
        <w:t xml:space="preserve"> </w:t>
      </w:r>
      <w:r w:rsidRPr="00790838">
        <w:rPr>
          <w:color w:val="000000" w:themeColor="text1"/>
        </w:rPr>
        <w:t>responsive</w:t>
      </w:r>
      <w:r w:rsidRPr="00790838">
        <w:rPr>
          <w:color w:val="000000" w:themeColor="text1"/>
          <w:spacing w:val="-7"/>
        </w:rPr>
        <w:t xml:space="preserve"> </w:t>
      </w:r>
      <w:r w:rsidRPr="00790838">
        <w:rPr>
          <w:color w:val="000000" w:themeColor="text1"/>
        </w:rPr>
        <w:t>action</w:t>
      </w:r>
      <w:r w:rsidRPr="00790838">
        <w:rPr>
          <w:color w:val="000000" w:themeColor="text1"/>
          <w:spacing w:val="-6"/>
        </w:rPr>
        <w:t xml:space="preserve"> </w:t>
      </w:r>
      <w:r w:rsidRPr="00790838">
        <w:rPr>
          <w:color w:val="000000" w:themeColor="text1"/>
        </w:rPr>
        <w:t>to the complaint and more importantly that there has been a resolution to the complaint.</w:t>
      </w:r>
      <w:r w:rsidRPr="00790838">
        <w:rPr>
          <w:color w:val="000000" w:themeColor="text1"/>
          <w:spacing w:val="40"/>
        </w:rPr>
        <w:t xml:space="preserve"> </w:t>
      </w:r>
      <w:r w:rsidRPr="00790838">
        <w:rPr>
          <w:color w:val="000000" w:themeColor="text1"/>
        </w:rPr>
        <w:t>This completes</w:t>
      </w:r>
      <w:r w:rsidRPr="00790838">
        <w:rPr>
          <w:color w:val="000000" w:themeColor="text1"/>
          <w:spacing w:val="-2"/>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loop</w:t>
      </w:r>
      <w:r w:rsidRPr="00790838">
        <w:rPr>
          <w:color w:val="000000" w:themeColor="text1"/>
          <w:spacing w:val="-2"/>
        </w:rPr>
        <w:t xml:space="preserve"> </w:t>
      </w:r>
      <w:r w:rsidRPr="00790838">
        <w:rPr>
          <w:color w:val="000000" w:themeColor="text1"/>
        </w:rPr>
        <w:t>not</w:t>
      </w:r>
      <w:r w:rsidRPr="00790838">
        <w:rPr>
          <w:color w:val="000000" w:themeColor="text1"/>
          <w:spacing w:val="-2"/>
        </w:rPr>
        <w:t xml:space="preserve"> </w:t>
      </w:r>
      <w:r w:rsidRPr="00790838">
        <w:rPr>
          <w:color w:val="000000" w:themeColor="text1"/>
        </w:rPr>
        <w:t>only</w:t>
      </w:r>
      <w:r w:rsidRPr="00790838">
        <w:rPr>
          <w:color w:val="000000" w:themeColor="text1"/>
          <w:spacing w:val="-7"/>
        </w:rPr>
        <w:t xml:space="preserve"> </w:t>
      </w:r>
      <w:r w:rsidRPr="00790838">
        <w:rPr>
          <w:color w:val="000000" w:themeColor="text1"/>
        </w:rPr>
        <w:t>from</w:t>
      </w:r>
      <w:r w:rsidRPr="00790838">
        <w:rPr>
          <w:color w:val="000000" w:themeColor="text1"/>
          <w:spacing w:val="-2"/>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perspective</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original</w:t>
      </w:r>
      <w:r w:rsidRPr="00790838">
        <w:rPr>
          <w:color w:val="000000" w:themeColor="text1"/>
          <w:spacing w:val="-2"/>
        </w:rPr>
        <w:t xml:space="preserve"> </w:t>
      </w:r>
      <w:r w:rsidRPr="00790838">
        <w:rPr>
          <w:color w:val="000000" w:themeColor="text1"/>
        </w:rPr>
        <w:t>complainer,</w:t>
      </w:r>
      <w:r w:rsidRPr="00790838">
        <w:rPr>
          <w:color w:val="000000" w:themeColor="text1"/>
          <w:spacing w:val="-2"/>
        </w:rPr>
        <w:t xml:space="preserve"> </w:t>
      </w:r>
      <w:r w:rsidRPr="00790838">
        <w:rPr>
          <w:color w:val="000000" w:themeColor="text1"/>
        </w:rPr>
        <w:t>but</w:t>
      </w:r>
      <w:r w:rsidRPr="00790838">
        <w:rPr>
          <w:color w:val="000000" w:themeColor="text1"/>
          <w:spacing w:val="-2"/>
        </w:rPr>
        <w:t xml:space="preserve"> </w:t>
      </w:r>
      <w:r w:rsidRPr="00790838">
        <w:rPr>
          <w:color w:val="000000" w:themeColor="text1"/>
        </w:rPr>
        <w:t>in</w:t>
      </w:r>
      <w:r w:rsidRPr="00790838">
        <w:rPr>
          <w:color w:val="000000" w:themeColor="text1"/>
          <w:spacing w:val="-2"/>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eyes</w:t>
      </w:r>
      <w:r w:rsidRPr="00790838">
        <w:rPr>
          <w:color w:val="000000" w:themeColor="text1"/>
          <w:spacing w:val="-2"/>
        </w:rPr>
        <w:t xml:space="preserve"> </w:t>
      </w:r>
      <w:r w:rsidRPr="00790838">
        <w:rPr>
          <w:color w:val="000000" w:themeColor="text1"/>
        </w:rPr>
        <w:t>of on looking consumers.</w:t>
      </w:r>
    </w:p>
    <w:p w14:paraId="69945326" w14:textId="77777777" w:rsidR="0035248F" w:rsidRPr="00790838" w:rsidRDefault="00CD07F7">
      <w:pPr>
        <w:pStyle w:val="BodyText"/>
        <w:spacing w:before="243" w:line="360" w:lineRule="auto"/>
        <w:ind w:left="400" w:right="301" w:firstLine="60"/>
        <w:jc w:val="both"/>
        <w:rPr>
          <w:color w:val="000000" w:themeColor="text1"/>
        </w:rPr>
      </w:pPr>
      <w:r w:rsidRPr="00790838">
        <w:rPr>
          <w:color w:val="000000" w:themeColor="text1"/>
        </w:rPr>
        <w:t>The</w:t>
      </w:r>
      <w:r w:rsidRPr="00790838">
        <w:rPr>
          <w:color w:val="000000" w:themeColor="text1"/>
          <w:spacing w:val="-2"/>
        </w:rPr>
        <w:t xml:space="preserve"> </w:t>
      </w:r>
      <w:r w:rsidRPr="00790838">
        <w:rPr>
          <w:color w:val="000000" w:themeColor="text1"/>
        </w:rPr>
        <w:t>final aspect of</w:t>
      </w:r>
      <w:r w:rsidRPr="00790838">
        <w:rPr>
          <w:color w:val="000000" w:themeColor="text1"/>
          <w:spacing w:val="-1"/>
        </w:rPr>
        <w:t xml:space="preserve"> </w:t>
      </w:r>
      <w:r w:rsidRPr="00790838">
        <w:rPr>
          <w:color w:val="000000" w:themeColor="text1"/>
        </w:rPr>
        <w:t>this post-recovery</w:t>
      </w:r>
      <w:r w:rsidRPr="00790838">
        <w:rPr>
          <w:color w:val="000000" w:themeColor="text1"/>
          <w:spacing w:val="-5"/>
        </w:rPr>
        <w:t xml:space="preserve"> </w:t>
      </w:r>
      <w:r w:rsidRPr="00790838">
        <w:rPr>
          <w:color w:val="000000" w:themeColor="text1"/>
        </w:rPr>
        <w:t>sage</w:t>
      </w:r>
      <w:r w:rsidRPr="00790838">
        <w:rPr>
          <w:color w:val="000000" w:themeColor="text1"/>
          <w:spacing w:val="-1"/>
        </w:rPr>
        <w:t xml:space="preserve"> </w:t>
      </w:r>
      <w:r w:rsidRPr="00790838">
        <w:rPr>
          <w:color w:val="000000" w:themeColor="text1"/>
        </w:rPr>
        <w:t>involves learning and the</w:t>
      </w:r>
      <w:r w:rsidRPr="00790838">
        <w:rPr>
          <w:color w:val="000000" w:themeColor="text1"/>
          <w:spacing w:val="-1"/>
        </w:rPr>
        <w:t xml:space="preserve"> </w:t>
      </w:r>
      <w:r w:rsidRPr="00790838">
        <w:rPr>
          <w:color w:val="000000" w:themeColor="text1"/>
        </w:rPr>
        <w:t xml:space="preserve">co-creation and value </w:t>
      </w:r>
      <w:proofErr w:type="gramStart"/>
      <w:r w:rsidRPr="00790838">
        <w:rPr>
          <w:color w:val="000000" w:themeColor="text1"/>
        </w:rPr>
        <w:t>as a result of</w:t>
      </w:r>
      <w:proofErr w:type="gramEnd"/>
      <w:r w:rsidRPr="00790838">
        <w:rPr>
          <w:color w:val="000000" w:themeColor="text1"/>
        </w:rPr>
        <w:t xml:space="preserve"> the complaint. Therefore, a system should be in place for the consumer service representative to feedback to other departments within the retail </w:t>
      </w:r>
      <w:proofErr w:type="spellStart"/>
      <w:r w:rsidRPr="00790838">
        <w:rPr>
          <w:color w:val="000000" w:themeColor="text1"/>
        </w:rPr>
        <w:t>organisation</w:t>
      </w:r>
      <w:proofErr w:type="spellEnd"/>
      <w:r w:rsidRPr="00790838">
        <w:rPr>
          <w:color w:val="000000" w:themeColor="text1"/>
        </w:rPr>
        <w:t xml:space="preserve"> who can learn from</w:t>
      </w:r>
      <w:r w:rsidRPr="00790838">
        <w:rPr>
          <w:color w:val="000000" w:themeColor="text1"/>
          <w:spacing w:val="38"/>
        </w:rPr>
        <w:t xml:space="preserve"> </w:t>
      </w:r>
      <w:r w:rsidRPr="00790838">
        <w:rPr>
          <w:color w:val="000000" w:themeColor="text1"/>
        </w:rPr>
        <w:t>whatever</w:t>
      </w:r>
      <w:r w:rsidRPr="00790838">
        <w:rPr>
          <w:color w:val="000000" w:themeColor="text1"/>
          <w:spacing w:val="39"/>
        </w:rPr>
        <w:t xml:space="preserve"> </w:t>
      </w:r>
      <w:r w:rsidRPr="00790838">
        <w:rPr>
          <w:color w:val="000000" w:themeColor="text1"/>
        </w:rPr>
        <w:t>product</w:t>
      </w:r>
      <w:r w:rsidRPr="00790838">
        <w:rPr>
          <w:color w:val="000000" w:themeColor="text1"/>
          <w:spacing w:val="43"/>
        </w:rPr>
        <w:t xml:space="preserve"> </w:t>
      </w:r>
      <w:r w:rsidRPr="00790838">
        <w:rPr>
          <w:color w:val="000000" w:themeColor="text1"/>
        </w:rPr>
        <w:t>or</w:t>
      </w:r>
      <w:r w:rsidRPr="00790838">
        <w:rPr>
          <w:color w:val="000000" w:themeColor="text1"/>
          <w:spacing w:val="39"/>
        </w:rPr>
        <w:t xml:space="preserve"> </w:t>
      </w:r>
      <w:r w:rsidRPr="00790838">
        <w:rPr>
          <w:color w:val="000000" w:themeColor="text1"/>
        </w:rPr>
        <w:t>service</w:t>
      </w:r>
      <w:r w:rsidRPr="00790838">
        <w:rPr>
          <w:color w:val="000000" w:themeColor="text1"/>
          <w:spacing w:val="41"/>
        </w:rPr>
        <w:t xml:space="preserve"> </w:t>
      </w:r>
      <w:r w:rsidRPr="00790838">
        <w:rPr>
          <w:color w:val="000000" w:themeColor="text1"/>
        </w:rPr>
        <w:t>failure</w:t>
      </w:r>
      <w:r w:rsidRPr="00790838">
        <w:rPr>
          <w:color w:val="000000" w:themeColor="text1"/>
          <w:spacing w:val="38"/>
        </w:rPr>
        <w:t xml:space="preserve"> </w:t>
      </w:r>
      <w:r w:rsidRPr="00790838">
        <w:rPr>
          <w:color w:val="000000" w:themeColor="text1"/>
        </w:rPr>
        <w:t>has</w:t>
      </w:r>
      <w:r w:rsidRPr="00790838">
        <w:rPr>
          <w:color w:val="000000" w:themeColor="text1"/>
          <w:spacing w:val="40"/>
        </w:rPr>
        <w:t xml:space="preserve"> </w:t>
      </w:r>
      <w:r w:rsidRPr="00790838">
        <w:rPr>
          <w:color w:val="000000" w:themeColor="text1"/>
        </w:rPr>
        <w:t>been</w:t>
      </w:r>
      <w:r w:rsidRPr="00790838">
        <w:rPr>
          <w:color w:val="000000" w:themeColor="text1"/>
          <w:spacing w:val="40"/>
        </w:rPr>
        <w:t xml:space="preserve"> </w:t>
      </w:r>
      <w:r w:rsidRPr="00790838">
        <w:rPr>
          <w:color w:val="000000" w:themeColor="text1"/>
        </w:rPr>
        <w:t>identified</w:t>
      </w:r>
      <w:r w:rsidRPr="00790838">
        <w:rPr>
          <w:color w:val="000000" w:themeColor="text1"/>
          <w:spacing w:val="40"/>
        </w:rPr>
        <w:t xml:space="preserve"> </w:t>
      </w:r>
      <w:r w:rsidRPr="00790838">
        <w:rPr>
          <w:color w:val="000000" w:themeColor="text1"/>
        </w:rPr>
        <w:t>by</w:t>
      </w:r>
      <w:r w:rsidRPr="00790838">
        <w:rPr>
          <w:color w:val="000000" w:themeColor="text1"/>
          <w:spacing w:val="32"/>
        </w:rPr>
        <w:t xml:space="preserve"> </w:t>
      </w:r>
      <w:r w:rsidRPr="00790838">
        <w:rPr>
          <w:color w:val="000000" w:themeColor="text1"/>
        </w:rPr>
        <w:t>the</w:t>
      </w:r>
      <w:r w:rsidRPr="00790838">
        <w:rPr>
          <w:color w:val="000000" w:themeColor="text1"/>
          <w:spacing w:val="39"/>
        </w:rPr>
        <w:t xml:space="preserve"> </w:t>
      </w:r>
      <w:r w:rsidRPr="00790838">
        <w:rPr>
          <w:color w:val="000000" w:themeColor="text1"/>
        </w:rPr>
        <w:t>consumer.</w:t>
      </w:r>
      <w:r w:rsidRPr="00790838">
        <w:rPr>
          <w:color w:val="000000" w:themeColor="text1"/>
          <w:spacing w:val="40"/>
        </w:rPr>
        <w:t xml:space="preserve"> </w:t>
      </w:r>
      <w:r w:rsidRPr="00790838">
        <w:rPr>
          <w:color w:val="000000" w:themeColor="text1"/>
        </w:rPr>
        <w:t>This</w:t>
      </w:r>
      <w:r w:rsidRPr="00790838">
        <w:rPr>
          <w:color w:val="000000" w:themeColor="text1"/>
          <w:spacing w:val="41"/>
        </w:rPr>
        <w:t xml:space="preserve"> </w:t>
      </w:r>
      <w:r w:rsidRPr="00790838">
        <w:rPr>
          <w:color w:val="000000" w:themeColor="text1"/>
        </w:rPr>
        <w:t>is</w:t>
      </w:r>
      <w:r w:rsidRPr="00790838">
        <w:rPr>
          <w:color w:val="000000" w:themeColor="text1"/>
          <w:spacing w:val="41"/>
        </w:rPr>
        <w:t xml:space="preserve"> </w:t>
      </w:r>
      <w:r w:rsidRPr="00790838">
        <w:rPr>
          <w:color w:val="000000" w:themeColor="text1"/>
          <w:spacing w:val="-5"/>
        </w:rPr>
        <w:t>an</w:t>
      </w:r>
    </w:p>
    <w:p w14:paraId="7A46C1ED"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078A9B3C" w14:textId="77777777" w:rsidR="0035248F" w:rsidRPr="00790838" w:rsidRDefault="00CD07F7">
      <w:pPr>
        <w:pStyle w:val="BodyText"/>
        <w:spacing w:before="76" w:line="360" w:lineRule="auto"/>
        <w:ind w:left="400" w:right="305"/>
        <w:jc w:val="both"/>
        <w:rPr>
          <w:color w:val="000000" w:themeColor="text1"/>
        </w:rPr>
      </w:pPr>
      <w:r w:rsidRPr="00790838">
        <w:rPr>
          <w:color w:val="000000" w:themeColor="text1"/>
        </w:rPr>
        <w:lastRenderedPageBreak/>
        <w:t>invaluable</w:t>
      </w:r>
      <w:r w:rsidRPr="00790838">
        <w:rPr>
          <w:color w:val="000000" w:themeColor="text1"/>
          <w:spacing w:val="-10"/>
        </w:rPr>
        <w:t xml:space="preserve"> </w:t>
      </w:r>
      <w:r w:rsidRPr="00790838">
        <w:rPr>
          <w:color w:val="000000" w:themeColor="text1"/>
        </w:rPr>
        <w:t>stage</w:t>
      </w:r>
      <w:r w:rsidRPr="00790838">
        <w:rPr>
          <w:color w:val="000000" w:themeColor="text1"/>
          <w:spacing w:val="-8"/>
        </w:rPr>
        <w:t xml:space="preserve"> </w:t>
      </w:r>
      <w:r w:rsidRPr="00790838">
        <w:rPr>
          <w:color w:val="000000" w:themeColor="text1"/>
        </w:rPr>
        <w:t>of</w:t>
      </w:r>
      <w:r w:rsidRPr="00790838">
        <w:rPr>
          <w:color w:val="000000" w:themeColor="text1"/>
          <w:spacing w:val="-10"/>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proactive</w:t>
      </w:r>
      <w:r w:rsidRPr="00790838">
        <w:rPr>
          <w:color w:val="000000" w:themeColor="text1"/>
          <w:spacing w:val="-11"/>
        </w:rPr>
        <w:t xml:space="preserve"> </w:t>
      </w:r>
      <w:r w:rsidRPr="00790838">
        <w:rPr>
          <w:color w:val="000000" w:themeColor="text1"/>
        </w:rPr>
        <w:t>social</w:t>
      </w:r>
      <w:r w:rsidRPr="00790838">
        <w:rPr>
          <w:color w:val="000000" w:themeColor="text1"/>
          <w:spacing w:val="-9"/>
        </w:rPr>
        <w:t xml:space="preserve"> </w:t>
      </w:r>
      <w:r w:rsidRPr="00790838">
        <w:rPr>
          <w:color w:val="000000" w:themeColor="text1"/>
        </w:rPr>
        <w:t>media</w:t>
      </w:r>
      <w:r w:rsidRPr="00790838">
        <w:rPr>
          <w:color w:val="000000" w:themeColor="text1"/>
          <w:spacing w:val="-8"/>
        </w:rPr>
        <w:t xml:space="preserve"> </w:t>
      </w:r>
      <w:r w:rsidRPr="00790838">
        <w:rPr>
          <w:color w:val="000000" w:themeColor="text1"/>
        </w:rPr>
        <w:t>recovery</w:t>
      </w:r>
      <w:r w:rsidRPr="00790838">
        <w:rPr>
          <w:color w:val="000000" w:themeColor="text1"/>
          <w:spacing w:val="-14"/>
        </w:rPr>
        <w:t xml:space="preserve"> </w:t>
      </w:r>
      <w:r w:rsidRPr="00790838">
        <w:rPr>
          <w:color w:val="000000" w:themeColor="text1"/>
        </w:rPr>
        <w:t>system</w:t>
      </w:r>
      <w:r w:rsidRPr="00790838">
        <w:rPr>
          <w:color w:val="000000" w:themeColor="text1"/>
          <w:spacing w:val="-9"/>
        </w:rPr>
        <w:t xml:space="preserve"> </w:t>
      </w:r>
      <w:r w:rsidRPr="00790838">
        <w:rPr>
          <w:color w:val="000000" w:themeColor="text1"/>
        </w:rPr>
        <w:t>as</w:t>
      </w:r>
      <w:r w:rsidRPr="00790838">
        <w:rPr>
          <w:color w:val="000000" w:themeColor="text1"/>
          <w:spacing w:val="-8"/>
        </w:rPr>
        <w:t xml:space="preserve"> </w:t>
      </w:r>
      <w:r w:rsidRPr="00790838">
        <w:rPr>
          <w:color w:val="000000" w:themeColor="text1"/>
        </w:rPr>
        <w:t>it</w:t>
      </w:r>
      <w:r w:rsidRPr="00790838">
        <w:rPr>
          <w:color w:val="000000" w:themeColor="text1"/>
          <w:spacing w:val="-9"/>
        </w:rPr>
        <w:t xml:space="preserve"> </w:t>
      </w:r>
      <w:r w:rsidRPr="00790838">
        <w:rPr>
          <w:color w:val="000000" w:themeColor="text1"/>
        </w:rPr>
        <w:t>could</w:t>
      </w:r>
      <w:r w:rsidRPr="00790838">
        <w:rPr>
          <w:color w:val="000000" w:themeColor="text1"/>
          <w:spacing w:val="-9"/>
        </w:rPr>
        <w:t xml:space="preserve"> </w:t>
      </w:r>
      <w:r w:rsidRPr="00790838">
        <w:rPr>
          <w:color w:val="000000" w:themeColor="text1"/>
        </w:rPr>
        <w:t>it</w:t>
      </w:r>
      <w:r w:rsidRPr="00790838">
        <w:rPr>
          <w:color w:val="000000" w:themeColor="text1"/>
          <w:spacing w:val="-8"/>
        </w:rPr>
        <w:t xml:space="preserve"> </w:t>
      </w:r>
      <w:r w:rsidRPr="00790838">
        <w:rPr>
          <w:color w:val="000000" w:themeColor="text1"/>
        </w:rPr>
        <w:t>potentially</w:t>
      </w:r>
      <w:r w:rsidRPr="00790838">
        <w:rPr>
          <w:color w:val="000000" w:themeColor="text1"/>
          <w:spacing w:val="-14"/>
        </w:rPr>
        <w:t xml:space="preserve"> </w:t>
      </w:r>
      <w:r w:rsidRPr="00790838">
        <w:rPr>
          <w:color w:val="000000" w:themeColor="text1"/>
        </w:rPr>
        <w:t>prevent future service and should not be overlooked.</w:t>
      </w:r>
    </w:p>
    <w:p w14:paraId="6B720344" w14:textId="77777777" w:rsidR="0035248F" w:rsidRPr="00790838" w:rsidRDefault="00CD07F7">
      <w:pPr>
        <w:pStyle w:val="Heading3"/>
        <w:numPr>
          <w:ilvl w:val="1"/>
          <w:numId w:val="11"/>
        </w:numPr>
        <w:tabs>
          <w:tab w:val="left" w:pos="975"/>
        </w:tabs>
        <w:spacing w:before="245"/>
        <w:ind w:left="975" w:hanging="575"/>
        <w:jc w:val="both"/>
        <w:rPr>
          <w:color w:val="000000" w:themeColor="text1"/>
        </w:rPr>
      </w:pPr>
      <w:bookmarkStart w:id="278" w:name="_bookmark278"/>
      <w:bookmarkEnd w:id="278"/>
      <w:r w:rsidRPr="00790838">
        <w:rPr>
          <w:color w:val="000000" w:themeColor="text1"/>
        </w:rPr>
        <w:t>Research</w:t>
      </w:r>
      <w:r w:rsidRPr="00790838">
        <w:rPr>
          <w:color w:val="000000" w:themeColor="text1"/>
          <w:spacing w:val="-4"/>
        </w:rPr>
        <w:t xml:space="preserve"> </w:t>
      </w:r>
      <w:r w:rsidRPr="00790838">
        <w:rPr>
          <w:color w:val="000000" w:themeColor="text1"/>
        </w:rPr>
        <w:t>limitations</w:t>
      </w:r>
      <w:r w:rsidRPr="00790838">
        <w:rPr>
          <w:color w:val="000000" w:themeColor="text1"/>
          <w:spacing w:val="-2"/>
        </w:rPr>
        <w:t xml:space="preserve"> </w:t>
      </w:r>
      <w:r w:rsidRPr="00790838">
        <w:rPr>
          <w:color w:val="000000" w:themeColor="text1"/>
        </w:rPr>
        <w:t>and</w:t>
      </w:r>
      <w:r w:rsidRPr="00790838">
        <w:rPr>
          <w:color w:val="000000" w:themeColor="text1"/>
          <w:spacing w:val="-2"/>
        </w:rPr>
        <w:t xml:space="preserve"> </w:t>
      </w:r>
      <w:r w:rsidRPr="00790838">
        <w:rPr>
          <w:color w:val="000000" w:themeColor="text1"/>
        </w:rPr>
        <w:t>suggestions</w:t>
      </w:r>
      <w:r w:rsidRPr="00790838">
        <w:rPr>
          <w:color w:val="000000" w:themeColor="text1"/>
          <w:spacing w:val="-4"/>
        </w:rPr>
        <w:t xml:space="preserve"> </w:t>
      </w:r>
      <w:r w:rsidRPr="00790838">
        <w:rPr>
          <w:color w:val="000000" w:themeColor="text1"/>
        </w:rPr>
        <w:t>for</w:t>
      </w:r>
      <w:r w:rsidRPr="00790838">
        <w:rPr>
          <w:color w:val="000000" w:themeColor="text1"/>
          <w:spacing w:val="-3"/>
        </w:rPr>
        <w:t xml:space="preserve"> </w:t>
      </w:r>
      <w:r w:rsidRPr="00790838">
        <w:rPr>
          <w:color w:val="000000" w:themeColor="text1"/>
        </w:rPr>
        <w:t>further</w:t>
      </w:r>
      <w:r w:rsidRPr="00790838">
        <w:rPr>
          <w:color w:val="000000" w:themeColor="text1"/>
          <w:spacing w:val="-2"/>
        </w:rPr>
        <w:t xml:space="preserve"> investigation</w:t>
      </w:r>
    </w:p>
    <w:p w14:paraId="0FF449EF" w14:textId="77777777" w:rsidR="0035248F" w:rsidRPr="00790838" w:rsidRDefault="00CD07F7">
      <w:pPr>
        <w:pStyle w:val="BodyText"/>
        <w:spacing w:before="132" w:line="360" w:lineRule="auto"/>
        <w:ind w:left="400" w:right="295"/>
        <w:jc w:val="both"/>
        <w:rPr>
          <w:color w:val="000000" w:themeColor="text1"/>
        </w:rPr>
      </w:pPr>
      <w:r w:rsidRPr="00790838">
        <w:rPr>
          <w:color w:val="000000" w:themeColor="text1"/>
        </w:rPr>
        <w:t xml:space="preserve">The author adopted a methodologically pragmatic, mixed methods approach using </w:t>
      </w:r>
      <w:proofErr w:type="spellStart"/>
      <w:r w:rsidRPr="00790838">
        <w:rPr>
          <w:color w:val="000000" w:themeColor="text1"/>
        </w:rPr>
        <w:t>netnographic</w:t>
      </w:r>
      <w:proofErr w:type="spellEnd"/>
      <w:r w:rsidRPr="00790838">
        <w:rPr>
          <w:color w:val="000000" w:themeColor="text1"/>
        </w:rPr>
        <w:t xml:space="preserve"> observation, a questionnaire survey and both consumer and retailer interviews. Whilst this approach resulted in useful insights into the four research objectives it did not completely answer the objective in a definitive or statistically significant manner. Whilst it never intended to do so, it must be </w:t>
      </w:r>
      <w:proofErr w:type="spellStart"/>
      <w:r w:rsidRPr="00790838">
        <w:rPr>
          <w:color w:val="000000" w:themeColor="text1"/>
        </w:rPr>
        <w:t>recognised</w:t>
      </w:r>
      <w:proofErr w:type="spellEnd"/>
      <w:r w:rsidRPr="00790838">
        <w:rPr>
          <w:color w:val="000000" w:themeColor="text1"/>
        </w:rPr>
        <w:t xml:space="preserve"> as a limitation and an opportunity for future </w:t>
      </w:r>
      <w:r w:rsidRPr="00790838">
        <w:rPr>
          <w:color w:val="000000" w:themeColor="text1"/>
          <w:spacing w:val="-2"/>
        </w:rPr>
        <w:t>research.</w:t>
      </w:r>
    </w:p>
    <w:p w14:paraId="29C4FD9D" w14:textId="77777777" w:rsidR="0035248F" w:rsidRPr="00790838" w:rsidRDefault="00CD07F7">
      <w:pPr>
        <w:pStyle w:val="BodyText"/>
        <w:spacing w:before="241" w:line="360" w:lineRule="auto"/>
        <w:ind w:left="400" w:right="297"/>
        <w:jc w:val="both"/>
        <w:rPr>
          <w:color w:val="000000" w:themeColor="text1"/>
        </w:rPr>
      </w:pPr>
      <w:r w:rsidRPr="00790838">
        <w:rPr>
          <w:color w:val="000000" w:themeColor="text1"/>
        </w:rPr>
        <w:t>The</w:t>
      </w:r>
      <w:r w:rsidRPr="00790838">
        <w:rPr>
          <w:color w:val="000000" w:themeColor="text1"/>
          <w:spacing w:val="-15"/>
        </w:rPr>
        <w:t xml:space="preserve"> </w:t>
      </w:r>
      <w:r w:rsidRPr="00790838">
        <w:rPr>
          <w:color w:val="000000" w:themeColor="text1"/>
        </w:rPr>
        <w:t>use</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proofErr w:type="spellStart"/>
      <w:r w:rsidRPr="00790838">
        <w:rPr>
          <w:color w:val="000000" w:themeColor="text1"/>
        </w:rPr>
        <w:t>netnographic</w:t>
      </w:r>
      <w:proofErr w:type="spellEnd"/>
      <w:r w:rsidRPr="00790838">
        <w:rPr>
          <w:color w:val="000000" w:themeColor="text1"/>
          <w:spacing w:val="-15"/>
        </w:rPr>
        <w:t xml:space="preserve"> </w:t>
      </w:r>
      <w:r w:rsidRPr="00790838">
        <w:rPr>
          <w:color w:val="000000" w:themeColor="text1"/>
        </w:rPr>
        <w:t>observations</w:t>
      </w:r>
      <w:r w:rsidRPr="00790838">
        <w:rPr>
          <w:color w:val="000000" w:themeColor="text1"/>
          <w:spacing w:val="-15"/>
        </w:rPr>
        <w:t xml:space="preserve"> </w:t>
      </w:r>
      <w:r w:rsidRPr="00790838">
        <w:rPr>
          <w:color w:val="000000" w:themeColor="text1"/>
        </w:rPr>
        <w:t>in</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first</w:t>
      </w:r>
      <w:r w:rsidRPr="00790838">
        <w:rPr>
          <w:color w:val="000000" w:themeColor="text1"/>
          <w:spacing w:val="-15"/>
        </w:rPr>
        <w:t xml:space="preserve"> </w:t>
      </w:r>
      <w:r w:rsidRPr="00790838">
        <w:rPr>
          <w:color w:val="000000" w:themeColor="text1"/>
        </w:rPr>
        <w:t>phase</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research</w:t>
      </w:r>
      <w:r w:rsidRPr="00790838">
        <w:rPr>
          <w:color w:val="000000" w:themeColor="text1"/>
          <w:spacing w:val="-15"/>
        </w:rPr>
        <w:t xml:space="preserve"> </w:t>
      </w:r>
      <w:r w:rsidRPr="00790838">
        <w:rPr>
          <w:color w:val="000000" w:themeColor="text1"/>
        </w:rPr>
        <w:t>uncovered</w:t>
      </w:r>
      <w:r w:rsidRPr="00790838">
        <w:rPr>
          <w:color w:val="000000" w:themeColor="text1"/>
          <w:spacing w:val="-15"/>
        </w:rPr>
        <w:t xml:space="preserve"> </w:t>
      </w:r>
      <w:r w:rsidRPr="00790838">
        <w:rPr>
          <w:color w:val="000000" w:themeColor="text1"/>
        </w:rPr>
        <w:t>some</w:t>
      </w:r>
      <w:r w:rsidRPr="00790838">
        <w:rPr>
          <w:color w:val="000000" w:themeColor="text1"/>
          <w:spacing w:val="-15"/>
        </w:rPr>
        <w:t xml:space="preserve"> </w:t>
      </w:r>
      <w:r w:rsidRPr="00790838">
        <w:rPr>
          <w:color w:val="000000" w:themeColor="text1"/>
        </w:rPr>
        <w:t>valuable insights,</w:t>
      </w:r>
      <w:r w:rsidRPr="00790838">
        <w:rPr>
          <w:color w:val="000000" w:themeColor="text1"/>
          <w:spacing w:val="-7"/>
        </w:rPr>
        <w:t xml:space="preserve"> </w:t>
      </w:r>
      <w:r w:rsidRPr="00790838">
        <w:rPr>
          <w:color w:val="000000" w:themeColor="text1"/>
        </w:rPr>
        <w:t>however</w:t>
      </w:r>
      <w:r w:rsidRPr="00790838">
        <w:rPr>
          <w:color w:val="000000" w:themeColor="text1"/>
          <w:spacing w:val="-8"/>
        </w:rPr>
        <w:t xml:space="preserve"> </w:t>
      </w:r>
      <w:r w:rsidRPr="00790838">
        <w:rPr>
          <w:color w:val="000000" w:themeColor="text1"/>
        </w:rPr>
        <w:t>due</w:t>
      </w:r>
      <w:r w:rsidRPr="00790838">
        <w:rPr>
          <w:color w:val="000000" w:themeColor="text1"/>
          <w:spacing w:val="-8"/>
        </w:rPr>
        <w:t xml:space="preserve"> </w:t>
      </w:r>
      <w:r w:rsidRPr="00790838">
        <w:rPr>
          <w:color w:val="000000" w:themeColor="text1"/>
        </w:rPr>
        <w:t>to</w:t>
      </w:r>
      <w:r w:rsidRPr="00790838">
        <w:rPr>
          <w:color w:val="000000" w:themeColor="text1"/>
          <w:spacing w:val="-7"/>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short</w:t>
      </w:r>
      <w:r w:rsidRPr="00790838">
        <w:rPr>
          <w:color w:val="000000" w:themeColor="text1"/>
          <w:spacing w:val="-7"/>
        </w:rPr>
        <w:t xml:space="preserve"> </w:t>
      </w:r>
      <w:r w:rsidRPr="00790838">
        <w:rPr>
          <w:color w:val="000000" w:themeColor="text1"/>
        </w:rPr>
        <w:t>nature</w:t>
      </w:r>
      <w:r w:rsidRPr="00790838">
        <w:rPr>
          <w:color w:val="000000" w:themeColor="text1"/>
          <w:spacing w:val="-8"/>
        </w:rPr>
        <w:t xml:space="preserve"> </w:t>
      </w:r>
      <w:r w:rsidRPr="00790838">
        <w:rPr>
          <w:color w:val="000000" w:themeColor="text1"/>
        </w:rPr>
        <w:t>of</w:t>
      </w:r>
      <w:r w:rsidRPr="00790838">
        <w:rPr>
          <w:color w:val="000000" w:themeColor="text1"/>
          <w:spacing w:val="-8"/>
        </w:rPr>
        <w:t xml:space="preserve"> </w:t>
      </w:r>
      <w:r w:rsidRPr="00790838">
        <w:rPr>
          <w:color w:val="000000" w:themeColor="text1"/>
        </w:rPr>
        <w:t>a</w:t>
      </w:r>
      <w:r w:rsidRPr="00790838">
        <w:rPr>
          <w:color w:val="000000" w:themeColor="text1"/>
          <w:spacing w:val="-8"/>
        </w:rPr>
        <w:t xml:space="preserve"> </w:t>
      </w:r>
      <w:r w:rsidRPr="00790838">
        <w:rPr>
          <w:color w:val="000000" w:themeColor="text1"/>
        </w:rPr>
        <w:t>tweet</w:t>
      </w:r>
      <w:r w:rsidRPr="00790838">
        <w:rPr>
          <w:color w:val="000000" w:themeColor="text1"/>
          <w:spacing w:val="-5"/>
        </w:rPr>
        <w:t xml:space="preserve"> </w:t>
      </w:r>
      <w:r w:rsidRPr="00790838">
        <w:rPr>
          <w:color w:val="000000" w:themeColor="text1"/>
        </w:rPr>
        <w:t>and</w:t>
      </w:r>
      <w:r w:rsidRPr="00790838">
        <w:rPr>
          <w:color w:val="000000" w:themeColor="text1"/>
          <w:spacing w:val="-7"/>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prolific</w:t>
      </w:r>
      <w:r w:rsidRPr="00790838">
        <w:rPr>
          <w:color w:val="000000" w:themeColor="text1"/>
          <w:spacing w:val="-8"/>
        </w:rPr>
        <w:t xml:space="preserve"> </w:t>
      </w:r>
      <w:r w:rsidRPr="00790838">
        <w:rPr>
          <w:color w:val="000000" w:themeColor="text1"/>
        </w:rPr>
        <w:t>strategy</w:t>
      </w:r>
      <w:r w:rsidRPr="00790838">
        <w:rPr>
          <w:color w:val="000000" w:themeColor="text1"/>
          <w:spacing w:val="-10"/>
        </w:rPr>
        <w:t xml:space="preserve"> </w:t>
      </w:r>
      <w:r w:rsidRPr="00790838">
        <w:rPr>
          <w:color w:val="000000" w:themeColor="text1"/>
        </w:rPr>
        <w:t>adopted</w:t>
      </w:r>
      <w:r w:rsidRPr="00790838">
        <w:rPr>
          <w:color w:val="000000" w:themeColor="text1"/>
          <w:spacing w:val="-8"/>
        </w:rPr>
        <w:t xml:space="preserve"> </w:t>
      </w:r>
      <w:r w:rsidRPr="00790838">
        <w:rPr>
          <w:color w:val="000000" w:themeColor="text1"/>
        </w:rPr>
        <w:t>by</w:t>
      </w:r>
      <w:r w:rsidRPr="00790838">
        <w:rPr>
          <w:color w:val="000000" w:themeColor="text1"/>
          <w:spacing w:val="-12"/>
        </w:rPr>
        <w:t xml:space="preserve"> </w:t>
      </w:r>
      <w:r w:rsidRPr="00790838">
        <w:rPr>
          <w:color w:val="000000" w:themeColor="text1"/>
        </w:rPr>
        <w:t xml:space="preserve">several retailers to take the conversation offline, observation of the conversation was restricted. The </w:t>
      </w:r>
      <w:r w:rsidRPr="00790838">
        <w:rPr>
          <w:color w:val="000000" w:themeColor="text1"/>
        </w:rPr>
        <w:t>researcher was unable to determine analyse any further communication between the retailer and the consumer, nor to determine if the complaint was resolved to the satisfaction of either the customer or retailer.</w:t>
      </w:r>
    </w:p>
    <w:p w14:paraId="054234D3" w14:textId="77777777" w:rsidR="0035248F" w:rsidRPr="00790838" w:rsidRDefault="00CD07F7">
      <w:pPr>
        <w:pStyle w:val="BodyText"/>
        <w:spacing w:before="240" w:line="360" w:lineRule="auto"/>
        <w:ind w:left="400" w:right="296"/>
        <w:jc w:val="both"/>
        <w:rPr>
          <w:color w:val="000000" w:themeColor="text1"/>
        </w:rPr>
      </w:pPr>
      <w:r w:rsidRPr="00790838">
        <w:rPr>
          <w:color w:val="000000" w:themeColor="text1"/>
        </w:rPr>
        <w:t xml:space="preserve">Furthermore, when approached to participate further in the study, none of the 200 consumers observed opted to participate. This again limited the study and thus presents opportunities for further research. By gaining access from a retailer to their data set of DM complaint conversations future research could gain a broader picture of the entire complaint and service recovery conversation between retailer and consumer. Further research could examine the unwillingness of consumers to participate in this type </w:t>
      </w:r>
      <w:r w:rsidRPr="00790838">
        <w:rPr>
          <w:color w:val="000000" w:themeColor="text1"/>
        </w:rPr>
        <w:t xml:space="preserve">of online </w:t>
      </w:r>
      <w:proofErr w:type="spellStart"/>
      <w:r w:rsidRPr="00790838">
        <w:rPr>
          <w:color w:val="000000" w:themeColor="text1"/>
        </w:rPr>
        <w:t>netnographical</w:t>
      </w:r>
      <w:proofErr w:type="spellEnd"/>
      <w:r w:rsidRPr="00790838">
        <w:rPr>
          <w:color w:val="000000" w:themeColor="text1"/>
        </w:rPr>
        <w:t xml:space="preserve"> study. An understanding of this aversion would not only benefit the effectiveness of </w:t>
      </w:r>
      <w:proofErr w:type="spellStart"/>
      <w:r w:rsidRPr="00790838">
        <w:rPr>
          <w:color w:val="000000" w:themeColor="text1"/>
        </w:rPr>
        <w:t>netnography</w:t>
      </w:r>
      <w:proofErr w:type="spellEnd"/>
      <w:r w:rsidRPr="00790838">
        <w:rPr>
          <w:color w:val="000000" w:themeColor="text1"/>
        </w:rPr>
        <w:t xml:space="preserve"> as a methodology but could also help future researchers more successfully recruit participants.</w:t>
      </w:r>
    </w:p>
    <w:p w14:paraId="57F12C63" w14:textId="77777777" w:rsidR="0035248F" w:rsidRPr="00790838" w:rsidRDefault="00CD07F7">
      <w:pPr>
        <w:pStyle w:val="BodyText"/>
        <w:spacing w:before="241" w:line="360" w:lineRule="auto"/>
        <w:ind w:left="400" w:right="297"/>
        <w:jc w:val="both"/>
        <w:rPr>
          <w:color w:val="000000" w:themeColor="text1"/>
        </w:rPr>
      </w:pPr>
      <w:r w:rsidRPr="00790838">
        <w:rPr>
          <w:color w:val="000000" w:themeColor="text1"/>
        </w:rPr>
        <w:t>Another limitation of this study that presents opportunities for future research is the non- statistical</w:t>
      </w:r>
      <w:r w:rsidRPr="00790838">
        <w:rPr>
          <w:color w:val="000000" w:themeColor="text1"/>
          <w:spacing w:val="-10"/>
        </w:rPr>
        <w:t xml:space="preserve"> </w:t>
      </w:r>
      <w:r w:rsidRPr="00790838">
        <w:rPr>
          <w:color w:val="000000" w:themeColor="text1"/>
        </w:rPr>
        <w:t>sampling</w:t>
      </w:r>
      <w:r w:rsidRPr="00790838">
        <w:rPr>
          <w:color w:val="000000" w:themeColor="text1"/>
          <w:spacing w:val="-13"/>
        </w:rPr>
        <w:t xml:space="preserve"> </w:t>
      </w:r>
      <w:r w:rsidRPr="00790838">
        <w:rPr>
          <w:color w:val="000000" w:themeColor="text1"/>
        </w:rPr>
        <w:t>method</w:t>
      </w:r>
      <w:r w:rsidRPr="00790838">
        <w:rPr>
          <w:color w:val="000000" w:themeColor="text1"/>
          <w:spacing w:val="-11"/>
        </w:rPr>
        <w:t xml:space="preserve"> </w:t>
      </w:r>
      <w:r w:rsidRPr="00790838">
        <w:rPr>
          <w:color w:val="000000" w:themeColor="text1"/>
        </w:rPr>
        <w:t>used</w:t>
      </w:r>
      <w:r w:rsidRPr="00790838">
        <w:rPr>
          <w:color w:val="000000" w:themeColor="text1"/>
          <w:spacing w:val="-11"/>
        </w:rPr>
        <w:t xml:space="preserve"> </w:t>
      </w:r>
      <w:r w:rsidRPr="00790838">
        <w:rPr>
          <w:color w:val="000000" w:themeColor="text1"/>
        </w:rPr>
        <w:t>in</w:t>
      </w:r>
      <w:r w:rsidRPr="00790838">
        <w:rPr>
          <w:color w:val="000000" w:themeColor="text1"/>
          <w:spacing w:val="-10"/>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online</w:t>
      </w:r>
      <w:r w:rsidRPr="00790838">
        <w:rPr>
          <w:color w:val="000000" w:themeColor="text1"/>
          <w:spacing w:val="-11"/>
        </w:rPr>
        <w:t xml:space="preserve"> </w:t>
      </w:r>
      <w:r w:rsidRPr="00790838">
        <w:rPr>
          <w:color w:val="000000" w:themeColor="text1"/>
        </w:rPr>
        <w:t>questionnaire</w:t>
      </w:r>
      <w:r w:rsidRPr="00790838">
        <w:rPr>
          <w:color w:val="000000" w:themeColor="text1"/>
          <w:spacing w:val="-12"/>
        </w:rPr>
        <w:t xml:space="preserve"> </w:t>
      </w:r>
      <w:r w:rsidRPr="00790838">
        <w:rPr>
          <w:color w:val="000000" w:themeColor="text1"/>
        </w:rPr>
        <w:t>survey.</w:t>
      </w:r>
      <w:r w:rsidRPr="00790838">
        <w:rPr>
          <w:color w:val="000000" w:themeColor="text1"/>
          <w:spacing w:val="-11"/>
        </w:rPr>
        <w:t xml:space="preserve"> </w:t>
      </w:r>
      <w:r w:rsidRPr="00790838">
        <w:rPr>
          <w:color w:val="000000" w:themeColor="text1"/>
        </w:rPr>
        <w:t>As</w:t>
      </w:r>
      <w:r w:rsidRPr="00790838">
        <w:rPr>
          <w:color w:val="000000" w:themeColor="text1"/>
          <w:spacing w:val="-11"/>
        </w:rPr>
        <w:t xml:space="preserve"> </w:t>
      </w:r>
      <w:proofErr w:type="gramStart"/>
      <w:r w:rsidRPr="00790838">
        <w:rPr>
          <w:color w:val="000000" w:themeColor="text1"/>
        </w:rPr>
        <w:t>stated</w:t>
      </w:r>
      <w:proofErr w:type="gramEnd"/>
      <w:r w:rsidRPr="00790838">
        <w:rPr>
          <w:color w:val="000000" w:themeColor="text1"/>
          <w:spacing w:val="-11"/>
        </w:rPr>
        <w:t xml:space="preserve"> </w:t>
      </w:r>
      <w:r w:rsidRPr="00790838">
        <w:rPr>
          <w:color w:val="000000" w:themeColor="text1"/>
        </w:rPr>
        <w:t>before</w:t>
      </w:r>
      <w:r w:rsidRPr="00790838">
        <w:rPr>
          <w:color w:val="000000" w:themeColor="text1"/>
          <w:spacing w:val="-12"/>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 xml:space="preserve">nature of this research study, including this phase, was exploratory and not intended to be </w:t>
      </w:r>
      <w:proofErr w:type="spellStart"/>
      <w:r w:rsidRPr="00790838">
        <w:rPr>
          <w:color w:val="000000" w:themeColor="text1"/>
        </w:rPr>
        <w:t>generalisable</w:t>
      </w:r>
      <w:proofErr w:type="spellEnd"/>
      <w:r w:rsidRPr="00790838">
        <w:rPr>
          <w:color w:val="000000" w:themeColor="text1"/>
        </w:rPr>
        <w:t xml:space="preserve">, however this offers researchers the opportunity to conduct a statistically significant online questionnaire survey exploring this topic that can be </w:t>
      </w:r>
      <w:proofErr w:type="spellStart"/>
      <w:r w:rsidRPr="00790838">
        <w:rPr>
          <w:color w:val="000000" w:themeColor="text1"/>
        </w:rPr>
        <w:t>generalised</w:t>
      </w:r>
      <w:proofErr w:type="spellEnd"/>
      <w:r w:rsidRPr="00790838">
        <w:rPr>
          <w:color w:val="000000" w:themeColor="text1"/>
        </w:rPr>
        <w:t xml:space="preserve"> across </w:t>
      </w:r>
      <w:r w:rsidRPr="00790838">
        <w:rPr>
          <w:color w:val="000000" w:themeColor="text1"/>
          <w:spacing w:val="-2"/>
        </w:rPr>
        <w:t>populations.</w:t>
      </w:r>
    </w:p>
    <w:p w14:paraId="5A40B279" w14:textId="77777777" w:rsidR="0035248F" w:rsidRPr="00790838" w:rsidRDefault="00CD07F7">
      <w:pPr>
        <w:pStyle w:val="BodyText"/>
        <w:spacing w:before="240" w:line="360" w:lineRule="auto"/>
        <w:ind w:left="400" w:right="297"/>
        <w:jc w:val="both"/>
        <w:rPr>
          <w:color w:val="000000" w:themeColor="text1"/>
        </w:rPr>
      </w:pPr>
      <w:r w:rsidRPr="00790838">
        <w:rPr>
          <w:color w:val="000000" w:themeColor="text1"/>
        </w:rPr>
        <w:t>Finally,</w:t>
      </w:r>
      <w:r w:rsidRPr="00790838">
        <w:rPr>
          <w:color w:val="000000" w:themeColor="text1"/>
          <w:spacing w:val="-6"/>
        </w:rPr>
        <w:t xml:space="preserve"> </w:t>
      </w:r>
      <w:r w:rsidRPr="00790838">
        <w:rPr>
          <w:color w:val="000000" w:themeColor="text1"/>
        </w:rPr>
        <w:t>one</w:t>
      </w:r>
      <w:r w:rsidRPr="00790838">
        <w:rPr>
          <w:color w:val="000000" w:themeColor="text1"/>
          <w:spacing w:val="-7"/>
        </w:rPr>
        <w:t xml:space="preserve"> </w:t>
      </w:r>
      <w:r w:rsidRPr="00790838">
        <w:rPr>
          <w:color w:val="000000" w:themeColor="text1"/>
        </w:rPr>
        <w:t>of</w:t>
      </w:r>
      <w:r w:rsidRPr="00790838">
        <w:rPr>
          <w:color w:val="000000" w:themeColor="text1"/>
          <w:spacing w:val="-7"/>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main</w:t>
      </w:r>
      <w:r w:rsidRPr="00790838">
        <w:rPr>
          <w:color w:val="000000" w:themeColor="text1"/>
          <w:spacing w:val="-3"/>
        </w:rPr>
        <w:t xml:space="preserve"> </w:t>
      </w:r>
      <w:proofErr w:type="gramStart"/>
      <w:r w:rsidRPr="00790838">
        <w:rPr>
          <w:color w:val="000000" w:themeColor="text1"/>
        </w:rPr>
        <w:t>disadvantage</w:t>
      </w:r>
      <w:proofErr w:type="gramEnd"/>
      <w:r w:rsidRPr="00790838">
        <w:rPr>
          <w:color w:val="000000" w:themeColor="text1"/>
          <w:spacing w:val="-7"/>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qualitative</w:t>
      </w:r>
      <w:r w:rsidRPr="00790838">
        <w:rPr>
          <w:color w:val="000000" w:themeColor="text1"/>
          <w:spacing w:val="-6"/>
        </w:rPr>
        <w:t xml:space="preserve"> </w:t>
      </w:r>
      <w:r w:rsidRPr="00790838">
        <w:rPr>
          <w:color w:val="000000" w:themeColor="text1"/>
        </w:rPr>
        <w:t>approaches</w:t>
      </w:r>
      <w:r w:rsidRPr="00790838">
        <w:rPr>
          <w:color w:val="000000" w:themeColor="text1"/>
          <w:spacing w:val="-6"/>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that</w:t>
      </w:r>
      <w:r w:rsidRPr="00790838">
        <w:rPr>
          <w:color w:val="000000" w:themeColor="text1"/>
          <w:spacing w:val="-6"/>
        </w:rPr>
        <w:t xml:space="preserve"> </w:t>
      </w:r>
      <w:r w:rsidRPr="00790838">
        <w:rPr>
          <w:color w:val="000000" w:themeColor="text1"/>
        </w:rPr>
        <w:t>their</w:t>
      </w:r>
      <w:r w:rsidRPr="00790838">
        <w:rPr>
          <w:color w:val="000000" w:themeColor="text1"/>
          <w:spacing w:val="-7"/>
        </w:rPr>
        <w:t xml:space="preserve"> </w:t>
      </w:r>
      <w:r w:rsidRPr="00790838">
        <w:rPr>
          <w:color w:val="000000" w:themeColor="text1"/>
        </w:rPr>
        <w:t>findings</w:t>
      </w:r>
      <w:r w:rsidRPr="00790838">
        <w:rPr>
          <w:color w:val="000000" w:themeColor="text1"/>
          <w:spacing w:val="-3"/>
        </w:rPr>
        <w:t xml:space="preserve"> </w:t>
      </w:r>
      <w:r w:rsidRPr="00790838">
        <w:rPr>
          <w:color w:val="000000" w:themeColor="text1"/>
        </w:rPr>
        <w:t>cannot</w:t>
      </w:r>
      <w:r w:rsidRPr="00790838">
        <w:rPr>
          <w:color w:val="000000" w:themeColor="text1"/>
          <w:spacing w:val="-5"/>
        </w:rPr>
        <w:t xml:space="preserve"> </w:t>
      </w:r>
      <w:r w:rsidRPr="00790838">
        <w:rPr>
          <w:color w:val="000000" w:themeColor="text1"/>
        </w:rPr>
        <w:t>be extended</w:t>
      </w:r>
      <w:r w:rsidRPr="00790838">
        <w:rPr>
          <w:color w:val="000000" w:themeColor="text1"/>
          <w:spacing w:val="-3"/>
        </w:rPr>
        <w:t xml:space="preserve"> </w:t>
      </w:r>
      <w:r w:rsidRPr="00790838">
        <w:rPr>
          <w:color w:val="000000" w:themeColor="text1"/>
        </w:rPr>
        <w:t>to</w:t>
      </w:r>
      <w:r w:rsidRPr="00790838">
        <w:rPr>
          <w:color w:val="000000" w:themeColor="text1"/>
          <w:spacing w:val="-1"/>
        </w:rPr>
        <w:t xml:space="preserve"> </w:t>
      </w:r>
      <w:r w:rsidRPr="00790838">
        <w:rPr>
          <w:color w:val="000000" w:themeColor="text1"/>
        </w:rPr>
        <w:t>wider</w:t>
      </w:r>
      <w:r w:rsidRPr="00790838">
        <w:rPr>
          <w:color w:val="000000" w:themeColor="text1"/>
          <w:spacing w:val="-3"/>
        </w:rPr>
        <w:t xml:space="preserve"> </w:t>
      </w:r>
      <w:r w:rsidRPr="00790838">
        <w:rPr>
          <w:color w:val="000000" w:themeColor="text1"/>
        </w:rPr>
        <w:t>populations with</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same degree</w:t>
      </w:r>
      <w:r w:rsidRPr="00790838">
        <w:rPr>
          <w:color w:val="000000" w:themeColor="text1"/>
          <w:spacing w:val="-2"/>
        </w:rPr>
        <w:t xml:space="preserve"> </w:t>
      </w:r>
      <w:r w:rsidRPr="00790838">
        <w:rPr>
          <w:color w:val="000000" w:themeColor="text1"/>
        </w:rPr>
        <w:t>of</w:t>
      </w:r>
      <w:r w:rsidRPr="00790838">
        <w:rPr>
          <w:color w:val="000000" w:themeColor="text1"/>
          <w:spacing w:val="-1"/>
        </w:rPr>
        <w:t xml:space="preserve"> </w:t>
      </w:r>
      <w:r w:rsidRPr="00790838">
        <w:rPr>
          <w:color w:val="000000" w:themeColor="text1"/>
        </w:rPr>
        <w:t>certainty</w:t>
      </w:r>
      <w:r w:rsidRPr="00790838">
        <w:rPr>
          <w:color w:val="000000" w:themeColor="text1"/>
          <w:spacing w:val="-5"/>
        </w:rPr>
        <w:t xml:space="preserve"> </w:t>
      </w:r>
      <w:r w:rsidRPr="00790838">
        <w:rPr>
          <w:color w:val="000000" w:themeColor="text1"/>
        </w:rPr>
        <w:t>that</w:t>
      </w:r>
      <w:r w:rsidRPr="00790838">
        <w:rPr>
          <w:color w:val="000000" w:themeColor="text1"/>
          <w:spacing w:val="-1"/>
        </w:rPr>
        <w:t xml:space="preserve"> </w:t>
      </w:r>
      <w:r w:rsidRPr="00790838">
        <w:rPr>
          <w:color w:val="000000" w:themeColor="text1"/>
        </w:rPr>
        <w:t>quantitative</w:t>
      </w:r>
      <w:r w:rsidRPr="00790838">
        <w:rPr>
          <w:color w:val="000000" w:themeColor="text1"/>
          <w:spacing w:val="-2"/>
        </w:rPr>
        <w:t xml:space="preserve"> </w:t>
      </w:r>
      <w:r w:rsidRPr="00790838">
        <w:rPr>
          <w:color w:val="000000" w:themeColor="text1"/>
        </w:rPr>
        <w:t xml:space="preserve">analyses </w:t>
      </w:r>
      <w:r w:rsidRPr="00790838">
        <w:rPr>
          <w:color w:val="000000" w:themeColor="text1"/>
          <w:spacing w:val="-5"/>
        </w:rPr>
        <w:t>can</w:t>
      </w:r>
    </w:p>
    <w:p w14:paraId="7F0BA3FF"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7C9F57E2" w14:textId="77777777" w:rsidR="0035248F" w:rsidRPr="00790838" w:rsidRDefault="00CD07F7">
      <w:pPr>
        <w:pStyle w:val="BodyText"/>
        <w:spacing w:before="76" w:line="360" w:lineRule="auto"/>
        <w:ind w:left="400" w:right="295"/>
        <w:jc w:val="both"/>
        <w:rPr>
          <w:color w:val="000000" w:themeColor="text1"/>
        </w:rPr>
      </w:pPr>
      <w:r w:rsidRPr="00790838">
        <w:rPr>
          <w:color w:val="000000" w:themeColor="text1"/>
        </w:rPr>
        <w:lastRenderedPageBreak/>
        <w:t xml:space="preserve">(Ochieng, 2009). It is important to </w:t>
      </w:r>
      <w:proofErr w:type="spellStart"/>
      <w:r w:rsidRPr="00790838">
        <w:rPr>
          <w:color w:val="000000" w:themeColor="text1"/>
        </w:rPr>
        <w:t>recognise</w:t>
      </w:r>
      <w:proofErr w:type="spellEnd"/>
      <w:r w:rsidRPr="00790838">
        <w:rPr>
          <w:color w:val="000000" w:themeColor="text1"/>
        </w:rPr>
        <w:t xml:space="preserve"> that online complaints are not limited to fashion retail and are not limited to the UK. The nature of complaints in other retail sectors and other countries may be different, especially as complaints in fashion are not very high stakes, e.g. they</w:t>
      </w:r>
      <w:r w:rsidRPr="00790838">
        <w:rPr>
          <w:color w:val="000000" w:themeColor="text1"/>
          <w:spacing w:val="-9"/>
        </w:rPr>
        <w:t xml:space="preserve"> </w:t>
      </w:r>
      <w:r w:rsidRPr="00790838">
        <w:rPr>
          <w:color w:val="000000" w:themeColor="text1"/>
        </w:rPr>
        <w:t>are</w:t>
      </w:r>
      <w:r w:rsidRPr="00790838">
        <w:rPr>
          <w:color w:val="000000" w:themeColor="text1"/>
          <w:spacing w:val="-7"/>
        </w:rPr>
        <w:t xml:space="preserve"> </w:t>
      </w:r>
      <w:r w:rsidRPr="00790838">
        <w:rPr>
          <w:color w:val="000000" w:themeColor="text1"/>
        </w:rPr>
        <w:t>unlikely</w:t>
      </w:r>
      <w:r w:rsidRPr="00790838">
        <w:rPr>
          <w:color w:val="000000" w:themeColor="text1"/>
          <w:spacing w:val="-11"/>
        </w:rPr>
        <w:t xml:space="preserve"> </w:t>
      </w:r>
      <w:r w:rsidRPr="00790838">
        <w:rPr>
          <w:color w:val="000000" w:themeColor="text1"/>
        </w:rPr>
        <w:t>to</w:t>
      </w:r>
      <w:r w:rsidRPr="00790838">
        <w:rPr>
          <w:color w:val="000000" w:themeColor="text1"/>
          <w:spacing w:val="-6"/>
        </w:rPr>
        <w:t xml:space="preserve"> </w:t>
      </w:r>
      <w:r w:rsidRPr="00790838">
        <w:rPr>
          <w:color w:val="000000" w:themeColor="text1"/>
        </w:rPr>
        <w:t>be</w:t>
      </w:r>
      <w:r w:rsidRPr="00790838">
        <w:rPr>
          <w:color w:val="000000" w:themeColor="text1"/>
          <w:spacing w:val="-5"/>
        </w:rPr>
        <w:t xml:space="preserve"> </w:t>
      </w:r>
      <w:r w:rsidRPr="00790838">
        <w:rPr>
          <w:color w:val="000000" w:themeColor="text1"/>
        </w:rPr>
        <w:t>life</w:t>
      </w:r>
      <w:r w:rsidRPr="00790838">
        <w:rPr>
          <w:color w:val="000000" w:themeColor="text1"/>
          <w:spacing w:val="-7"/>
        </w:rPr>
        <w:t xml:space="preserve"> </w:t>
      </w:r>
      <w:r w:rsidRPr="00790838">
        <w:rPr>
          <w:color w:val="000000" w:themeColor="text1"/>
        </w:rPr>
        <w:t>threatening,</w:t>
      </w:r>
      <w:r w:rsidRPr="00790838">
        <w:rPr>
          <w:color w:val="000000" w:themeColor="text1"/>
          <w:spacing w:val="-6"/>
        </w:rPr>
        <w:t xml:space="preserve"> </w:t>
      </w:r>
      <w:r w:rsidRPr="00790838">
        <w:rPr>
          <w:color w:val="000000" w:themeColor="text1"/>
        </w:rPr>
        <w:t>whereas</w:t>
      </w:r>
      <w:r w:rsidRPr="00790838">
        <w:rPr>
          <w:color w:val="000000" w:themeColor="text1"/>
          <w:spacing w:val="-6"/>
        </w:rPr>
        <w:t xml:space="preserve"> </w:t>
      </w:r>
      <w:r w:rsidRPr="00790838">
        <w:rPr>
          <w:color w:val="000000" w:themeColor="text1"/>
        </w:rPr>
        <w:t>problems</w:t>
      </w:r>
      <w:r w:rsidRPr="00790838">
        <w:rPr>
          <w:color w:val="000000" w:themeColor="text1"/>
          <w:spacing w:val="-6"/>
        </w:rPr>
        <w:t xml:space="preserve"> </w:t>
      </w:r>
      <w:r w:rsidRPr="00790838">
        <w:rPr>
          <w:color w:val="000000" w:themeColor="text1"/>
        </w:rPr>
        <w:t>with</w:t>
      </w:r>
      <w:r w:rsidRPr="00790838">
        <w:rPr>
          <w:color w:val="000000" w:themeColor="text1"/>
          <w:spacing w:val="-6"/>
        </w:rPr>
        <w:t xml:space="preserve"> </w:t>
      </w:r>
      <w:r w:rsidRPr="00790838">
        <w:rPr>
          <w:color w:val="000000" w:themeColor="text1"/>
        </w:rPr>
        <w:t>groceries</w:t>
      </w:r>
      <w:r w:rsidRPr="00790838">
        <w:rPr>
          <w:color w:val="000000" w:themeColor="text1"/>
          <w:spacing w:val="-6"/>
        </w:rPr>
        <w:t xml:space="preserve"> </w:t>
      </w:r>
      <w:r w:rsidRPr="00790838">
        <w:rPr>
          <w:color w:val="000000" w:themeColor="text1"/>
        </w:rPr>
        <w:t>or</w:t>
      </w:r>
      <w:r w:rsidRPr="00790838">
        <w:rPr>
          <w:color w:val="000000" w:themeColor="text1"/>
          <w:spacing w:val="-2"/>
        </w:rPr>
        <w:t xml:space="preserve"> </w:t>
      </w:r>
      <w:r w:rsidRPr="00790838">
        <w:rPr>
          <w:color w:val="000000" w:themeColor="text1"/>
        </w:rPr>
        <w:t>plant</w:t>
      </w:r>
      <w:r w:rsidRPr="00790838">
        <w:rPr>
          <w:color w:val="000000" w:themeColor="text1"/>
          <w:spacing w:val="-6"/>
        </w:rPr>
        <w:t xml:space="preserve"> </w:t>
      </w:r>
      <w:r w:rsidRPr="00790838">
        <w:rPr>
          <w:color w:val="000000" w:themeColor="text1"/>
        </w:rPr>
        <w:t>machinery</w:t>
      </w:r>
      <w:r w:rsidRPr="00790838">
        <w:rPr>
          <w:color w:val="000000" w:themeColor="text1"/>
          <w:spacing w:val="-9"/>
        </w:rPr>
        <w:t xml:space="preserve"> </w:t>
      </w:r>
      <w:r w:rsidRPr="00790838">
        <w:rPr>
          <w:color w:val="000000" w:themeColor="text1"/>
        </w:rPr>
        <w:t>or medical</w:t>
      </w:r>
      <w:r w:rsidRPr="00790838">
        <w:rPr>
          <w:color w:val="000000" w:themeColor="text1"/>
          <w:spacing w:val="-12"/>
        </w:rPr>
        <w:t xml:space="preserve"> </w:t>
      </w:r>
      <w:r w:rsidRPr="00790838">
        <w:rPr>
          <w:color w:val="000000" w:themeColor="text1"/>
        </w:rPr>
        <w:t>supplies,</w:t>
      </w:r>
      <w:r w:rsidRPr="00790838">
        <w:rPr>
          <w:color w:val="000000" w:themeColor="text1"/>
          <w:spacing w:val="-12"/>
        </w:rPr>
        <w:t xml:space="preserve"> </w:t>
      </w:r>
      <w:r w:rsidRPr="00790838">
        <w:rPr>
          <w:color w:val="000000" w:themeColor="text1"/>
        </w:rPr>
        <w:t>etc.</w:t>
      </w:r>
      <w:r w:rsidRPr="00790838">
        <w:rPr>
          <w:color w:val="000000" w:themeColor="text1"/>
          <w:spacing w:val="-13"/>
        </w:rPr>
        <w:t xml:space="preserve"> </w:t>
      </w:r>
      <w:r w:rsidRPr="00790838">
        <w:rPr>
          <w:color w:val="000000" w:themeColor="text1"/>
        </w:rPr>
        <w:t>could</w:t>
      </w:r>
      <w:r w:rsidRPr="00790838">
        <w:rPr>
          <w:color w:val="000000" w:themeColor="text1"/>
          <w:spacing w:val="-12"/>
        </w:rPr>
        <w:t xml:space="preserve"> </w:t>
      </w:r>
      <w:r w:rsidRPr="00790838">
        <w:rPr>
          <w:color w:val="000000" w:themeColor="text1"/>
        </w:rPr>
        <w:t>be</w:t>
      </w:r>
      <w:r w:rsidRPr="00790838">
        <w:rPr>
          <w:color w:val="000000" w:themeColor="text1"/>
          <w:spacing w:val="-13"/>
        </w:rPr>
        <w:t xml:space="preserve"> </w:t>
      </w:r>
      <w:r w:rsidRPr="00790838">
        <w:rPr>
          <w:color w:val="000000" w:themeColor="text1"/>
        </w:rPr>
        <w:t>much</w:t>
      </w:r>
      <w:r w:rsidRPr="00790838">
        <w:rPr>
          <w:color w:val="000000" w:themeColor="text1"/>
          <w:spacing w:val="-13"/>
        </w:rPr>
        <w:t xml:space="preserve"> </w:t>
      </w:r>
      <w:r w:rsidRPr="00790838">
        <w:rPr>
          <w:color w:val="000000" w:themeColor="text1"/>
        </w:rPr>
        <w:t>more</w:t>
      </w:r>
      <w:r w:rsidRPr="00790838">
        <w:rPr>
          <w:color w:val="000000" w:themeColor="text1"/>
          <w:spacing w:val="-13"/>
        </w:rPr>
        <w:t xml:space="preserve"> </w:t>
      </w:r>
      <w:r w:rsidRPr="00790838">
        <w:rPr>
          <w:color w:val="000000" w:themeColor="text1"/>
        </w:rPr>
        <w:t>serious.</w:t>
      </w:r>
      <w:r w:rsidRPr="00790838">
        <w:rPr>
          <w:color w:val="000000" w:themeColor="text1"/>
          <w:spacing w:val="-10"/>
        </w:rPr>
        <w:t xml:space="preserve"> </w:t>
      </w:r>
      <w:r w:rsidRPr="00790838">
        <w:rPr>
          <w:color w:val="000000" w:themeColor="text1"/>
        </w:rPr>
        <w:t>Therefore,</w:t>
      </w:r>
      <w:r w:rsidRPr="00790838">
        <w:rPr>
          <w:color w:val="000000" w:themeColor="text1"/>
          <w:spacing w:val="-12"/>
        </w:rPr>
        <w:t xml:space="preserve"> </w:t>
      </w:r>
      <w:r w:rsidRPr="00790838">
        <w:rPr>
          <w:color w:val="000000" w:themeColor="text1"/>
        </w:rPr>
        <w:t>this</w:t>
      </w:r>
      <w:r w:rsidRPr="00790838">
        <w:rPr>
          <w:color w:val="000000" w:themeColor="text1"/>
          <w:spacing w:val="-12"/>
        </w:rPr>
        <w:t xml:space="preserve"> </w:t>
      </w:r>
      <w:r w:rsidRPr="00790838">
        <w:rPr>
          <w:color w:val="000000" w:themeColor="text1"/>
        </w:rPr>
        <w:t>study’s</w:t>
      </w:r>
      <w:r w:rsidRPr="00790838">
        <w:rPr>
          <w:color w:val="000000" w:themeColor="text1"/>
          <w:spacing w:val="-12"/>
        </w:rPr>
        <w:t xml:space="preserve"> </w:t>
      </w:r>
      <w:r w:rsidRPr="00790838">
        <w:rPr>
          <w:color w:val="000000" w:themeColor="text1"/>
        </w:rPr>
        <w:t>findings</w:t>
      </w:r>
      <w:r w:rsidRPr="00790838">
        <w:rPr>
          <w:color w:val="000000" w:themeColor="text1"/>
          <w:spacing w:val="-12"/>
        </w:rPr>
        <w:t xml:space="preserve"> </w:t>
      </w:r>
      <w:r w:rsidRPr="00790838">
        <w:rPr>
          <w:color w:val="000000" w:themeColor="text1"/>
        </w:rPr>
        <w:t>are</w:t>
      </w:r>
      <w:r w:rsidRPr="00790838">
        <w:rPr>
          <w:color w:val="000000" w:themeColor="text1"/>
          <w:spacing w:val="-13"/>
        </w:rPr>
        <w:t xml:space="preserve"> </w:t>
      </w:r>
      <w:r w:rsidRPr="00790838">
        <w:rPr>
          <w:color w:val="000000" w:themeColor="text1"/>
        </w:rPr>
        <w:t>relevant and</w:t>
      </w:r>
      <w:r w:rsidRPr="00790838">
        <w:rPr>
          <w:color w:val="000000" w:themeColor="text1"/>
          <w:spacing w:val="-15"/>
        </w:rPr>
        <w:t xml:space="preserve"> </w:t>
      </w:r>
      <w:r w:rsidRPr="00790838">
        <w:rPr>
          <w:color w:val="000000" w:themeColor="text1"/>
        </w:rPr>
        <w:t>applicable</w:t>
      </w:r>
      <w:r w:rsidRPr="00790838">
        <w:rPr>
          <w:color w:val="000000" w:themeColor="text1"/>
          <w:spacing w:val="-12"/>
        </w:rPr>
        <w:t xml:space="preserve"> </w:t>
      </w:r>
      <w:r w:rsidRPr="00790838">
        <w:rPr>
          <w:color w:val="000000" w:themeColor="text1"/>
        </w:rPr>
        <w:t>for</w:t>
      </w:r>
      <w:r w:rsidRPr="00790838">
        <w:rPr>
          <w:color w:val="000000" w:themeColor="text1"/>
          <w:spacing w:val="-14"/>
        </w:rPr>
        <w:t xml:space="preserve"> </w:t>
      </w:r>
      <w:r w:rsidRPr="00790838">
        <w:rPr>
          <w:color w:val="000000" w:themeColor="text1"/>
        </w:rPr>
        <w:t>fashion</w:t>
      </w:r>
      <w:r w:rsidRPr="00790838">
        <w:rPr>
          <w:color w:val="000000" w:themeColor="text1"/>
          <w:spacing w:val="-14"/>
        </w:rPr>
        <w:t xml:space="preserve"> </w:t>
      </w:r>
      <w:r w:rsidRPr="00790838">
        <w:rPr>
          <w:color w:val="000000" w:themeColor="text1"/>
        </w:rPr>
        <w:t>retail</w:t>
      </w:r>
      <w:r w:rsidRPr="00790838">
        <w:rPr>
          <w:color w:val="000000" w:themeColor="text1"/>
          <w:spacing w:val="-14"/>
        </w:rPr>
        <w:t xml:space="preserve"> </w:t>
      </w:r>
      <w:r w:rsidRPr="00790838">
        <w:rPr>
          <w:color w:val="000000" w:themeColor="text1"/>
        </w:rPr>
        <w:t>in</w:t>
      </w:r>
      <w:r w:rsidRPr="00790838">
        <w:rPr>
          <w:color w:val="000000" w:themeColor="text1"/>
          <w:spacing w:val="-14"/>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UK</w:t>
      </w:r>
      <w:r w:rsidRPr="00790838">
        <w:rPr>
          <w:color w:val="000000" w:themeColor="text1"/>
          <w:spacing w:val="-13"/>
        </w:rPr>
        <w:t xml:space="preserve"> </w:t>
      </w:r>
      <w:r w:rsidRPr="00790838">
        <w:rPr>
          <w:color w:val="000000" w:themeColor="text1"/>
        </w:rPr>
        <w:t>but</w:t>
      </w:r>
      <w:r w:rsidRPr="00790838">
        <w:rPr>
          <w:color w:val="000000" w:themeColor="text1"/>
          <w:spacing w:val="-14"/>
        </w:rPr>
        <w:t xml:space="preserve"> </w:t>
      </w:r>
      <w:r w:rsidRPr="00790838">
        <w:rPr>
          <w:color w:val="000000" w:themeColor="text1"/>
        </w:rPr>
        <w:t>may</w:t>
      </w:r>
      <w:r w:rsidRPr="00790838">
        <w:rPr>
          <w:color w:val="000000" w:themeColor="text1"/>
          <w:spacing w:val="-15"/>
        </w:rPr>
        <w:t xml:space="preserve"> </w:t>
      </w:r>
      <w:r w:rsidRPr="00790838">
        <w:rPr>
          <w:color w:val="000000" w:themeColor="text1"/>
        </w:rPr>
        <w:t>not</w:t>
      </w:r>
      <w:r w:rsidRPr="00790838">
        <w:rPr>
          <w:color w:val="000000" w:themeColor="text1"/>
          <w:spacing w:val="-14"/>
        </w:rPr>
        <w:t xml:space="preserve"> </w:t>
      </w:r>
      <w:r w:rsidRPr="00790838">
        <w:rPr>
          <w:color w:val="000000" w:themeColor="text1"/>
        </w:rPr>
        <w:t>be</w:t>
      </w:r>
      <w:r w:rsidRPr="00790838">
        <w:rPr>
          <w:color w:val="000000" w:themeColor="text1"/>
          <w:spacing w:val="-15"/>
        </w:rPr>
        <w:t xml:space="preserve"> </w:t>
      </w:r>
      <w:r w:rsidRPr="00790838">
        <w:rPr>
          <w:color w:val="000000" w:themeColor="text1"/>
        </w:rPr>
        <w:t>very</w:t>
      </w:r>
      <w:r w:rsidRPr="00790838">
        <w:rPr>
          <w:color w:val="000000" w:themeColor="text1"/>
          <w:spacing w:val="-15"/>
        </w:rPr>
        <w:t xml:space="preserve"> </w:t>
      </w:r>
      <w:r w:rsidRPr="00790838">
        <w:rPr>
          <w:color w:val="000000" w:themeColor="text1"/>
        </w:rPr>
        <w:t>applicable</w:t>
      </w:r>
      <w:r w:rsidRPr="00790838">
        <w:rPr>
          <w:color w:val="000000" w:themeColor="text1"/>
          <w:spacing w:val="-13"/>
        </w:rPr>
        <w:t xml:space="preserve"> </w:t>
      </w:r>
      <w:r w:rsidRPr="00790838">
        <w:rPr>
          <w:color w:val="000000" w:themeColor="text1"/>
        </w:rPr>
        <w:t>to</w:t>
      </w:r>
      <w:r w:rsidRPr="00790838">
        <w:rPr>
          <w:color w:val="000000" w:themeColor="text1"/>
          <w:spacing w:val="-12"/>
        </w:rPr>
        <w:t xml:space="preserve"> </w:t>
      </w:r>
      <w:r w:rsidRPr="00790838">
        <w:rPr>
          <w:color w:val="000000" w:themeColor="text1"/>
        </w:rPr>
        <w:t>other</w:t>
      </w:r>
      <w:r w:rsidRPr="00790838">
        <w:rPr>
          <w:color w:val="000000" w:themeColor="text1"/>
          <w:spacing w:val="-15"/>
        </w:rPr>
        <w:t xml:space="preserve"> </w:t>
      </w:r>
      <w:r w:rsidRPr="00790838">
        <w:rPr>
          <w:color w:val="000000" w:themeColor="text1"/>
        </w:rPr>
        <w:t>retail</w:t>
      </w:r>
      <w:r w:rsidRPr="00790838">
        <w:rPr>
          <w:color w:val="000000" w:themeColor="text1"/>
          <w:spacing w:val="-14"/>
        </w:rPr>
        <w:t xml:space="preserve"> </w:t>
      </w:r>
      <w:r w:rsidRPr="00790838">
        <w:rPr>
          <w:color w:val="000000" w:themeColor="text1"/>
        </w:rPr>
        <w:t>sectors. Further, considering whether this was a UK or British phenomenon was outside the scope of the</w:t>
      </w:r>
      <w:r w:rsidRPr="00790838">
        <w:rPr>
          <w:color w:val="000000" w:themeColor="text1"/>
          <w:spacing w:val="-11"/>
        </w:rPr>
        <w:t xml:space="preserve"> </w:t>
      </w:r>
      <w:r w:rsidRPr="00790838">
        <w:rPr>
          <w:color w:val="000000" w:themeColor="text1"/>
        </w:rPr>
        <w:t>study,</w:t>
      </w:r>
      <w:r w:rsidRPr="00790838">
        <w:rPr>
          <w:color w:val="000000" w:themeColor="text1"/>
          <w:spacing w:val="-8"/>
        </w:rPr>
        <w:t xml:space="preserve"> </w:t>
      </w:r>
      <w:r w:rsidRPr="00790838">
        <w:rPr>
          <w:color w:val="000000" w:themeColor="text1"/>
        </w:rPr>
        <w:t>as</w:t>
      </w:r>
      <w:r w:rsidRPr="00790838">
        <w:rPr>
          <w:color w:val="000000" w:themeColor="text1"/>
          <w:spacing w:val="-10"/>
        </w:rPr>
        <w:t xml:space="preserve"> </w:t>
      </w:r>
      <w:r w:rsidRPr="00790838">
        <w:rPr>
          <w:color w:val="000000" w:themeColor="text1"/>
        </w:rPr>
        <w:t>the</w:t>
      </w:r>
      <w:r w:rsidRPr="00790838">
        <w:rPr>
          <w:color w:val="000000" w:themeColor="text1"/>
          <w:spacing w:val="-9"/>
        </w:rPr>
        <w:t xml:space="preserve"> </w:t>
      </w:r>
      <w:r w:rsidRPr="00790838">
        <w:rPr>
          <w:color w:val="000000" w:themeColor="text1"/>
        </w:rPr>
        <w:t>cultural</w:t>
      </w:r>
      <w:r w:rsidRPr="00790838">
        <w:rPr>
          <w:color w:val="000000" w:themeColor="text1"/>
          <w:spacing w:val="-8"/>
        </w:rPr>
        <w:t xml:space="preserve"> </w:t>
      </w:r>
      <w:r w:rsidRPr="00790838">
        <w:rPr>
          <w:color w:val="000000" w:themeColor="text1"/>
        </w:rPr>
        <w:t>complexities</w:t>
      </w:r>
      <w:r w:rsidRPr="00790838">
        <w:rPr>
          <w:color w:val="000000" w:themeColor="text1"/>
          <w:spacing w:val="-11"/>
        </w:rPr>
        <w:t xml:space="preserve"> </w:t>
      </w:r>
      <w:r w:rsidRPr="00790838">
        <w:rPr>
          <w:color w:val="000000" w:themeColor="text1"/>
        </w:rPr>
        <w:t>of</w:t>
      </w:r>
      <w:r w:rsidRPr="00790838">
        <w:rPr>
          <w:color w:val="000000" w:themeColor="text1"/>
          <w:spacing w:val="-11"/>
        </w:rPr>
        <w:t xml:space="preserve"> </w:t>
      </w:r>
      <w:r w:rsidRPr="00790838">
        <w:rPr>
          <w:color w:val="000000" w:themeColor="text1"/>
        </w:rPr>
        <w:t>consumer</w:t>
      </w:r>
      <w:r w:rsidRPr="00790838">
        <w:rPr>
          <w:color w:val="000000" w:themeColor="text1"/>
          <w:spacing w:val="-9"/>
        </w:rPr>
        <w:t xml:space="preserve"> </w:t>
      </w:r>
      <w:r w:rsidRPr="00790838">
        <w:rPr>
          <w:color w:val="000000" w:themeColor="text1"/>
        </w:rPr>
        <w:t>complaining</w:t>
      </w:r>
      <w:r w:rsidRPr="00790838">
        <w:rPr>
          <w:color w:val="000000" w:themeColor="text1"/>
          <w:spacing w:val="-12"/>
        </w:rPr>
        <w:t xml:space="preserve"> </w:t>
      </w:r>
      <w:proofErr w:type="spellStart"/>
      <w:r w:rsidRPr="00790838">
        <w:rPr>
          <w:color w:val="000000" w:themeColor="text1"/>
        </w:rPr>
        <w:t>behaviour</w:t>
      </w:r>
      <w:proofErr w:type="spellEnd"/>
      <w:r w:rsidRPr="00790838">
        <w:rPr>
          <w:color w:val="000000" w:themeColor="text1"/>
          <w:spacing w:val="-9"/>
        </w:rPr>
        <w:t xml:space="preserve"> </w:t>
      </w:r>
      <w:r w:rsidRPr="00790838">
        <w:rPr>
          <w:color w:val="000000" w:themeColor="text1"/>
        </w:rPr>
        <w:t>in</w:t>
      </w:r>
      <w:r w:rsidRPr="00790838">
        <w:rPr>
          <w:color w:val="000000" w:themeColor="text1"/>
          <w:spacing w:val="-10"/>
        </w:rPr>
        <w:t xml:space="preserve"> </w:t>
      </w:r>
      <w:r w:rsidRPr="00790838">
        <w:rPr>
          <w:color w:val="000000" w:themeColor="text1"/>
        </w:rPr>
        <w:t>different</w:t>
      </w:r>
      <w:r w:rsidRPr="00790838">
        <w:rPr>
          <w:color w:val="000000" w:themeColor="text1"/>
          <w:spacing w:val="-10"/>
        </w:rPr>
        <w:t xml:space="preserve"> </w:t>
      </w:r>
      <w:r w:rsidRPr="00790838">
        <w:rPr>
          <w:color w:val="000000" w:themeColor="text1"/>
        </w:rPr>
        <w:t xml:space="preserve">nations, where for example, consumers may not be so inclined to use SM, may not feel so entitled to complain, </w:t>
      </w:r>
      <w:proofErr w:type="spellStart"/>
      <w:r w:rsidRPr="00790838">
        <w:rPr>
          <w:color w:val="000000" w:themeColor="text1"/>
        </w:rPr>
        <w:t>humour</w:t>
      </w:r>
      <w:proofErr w:type="spellEnd"/>
      <w:r w:rsidRPr="00790838">
        <w:rPr>
          <w:color w:val="000000" w:themeColor="text1"/>
        </w:rPr>
        <w:t xml:space="preserve"> may not be perceived in the same way </w:t>
      </w:r>
      <w:proofErr w:type="spellStart"/>
      <w:r w:rsidRPr="00790838">
        <w:rPr>
          <w:color w:val="000000" w:themeColor="text1"/>
        </w:rPr>
        <w:t>etc</w:t>
      </w:r>
      <w:proofErr w:type="spellEnd"/>
      <w:r w:rsidRPr="00790838">
        <w:rPr>
          <w:color w:val="000000" w:themeColor="text1"/>
        </w:rPr>
        <w:t xml:space="preserve"> would require complex cultural analysis.</w:t>
      </w:r>
      <w:r w:rsidRPr="00790838">
        <w:rPr>
          <w:color w:val="000000" w:themeColor="text1"/>
          <w:spacing w:val="-2"/>
        </w:rPr>
        <w:t xml:space="preserve"> </w:t>
      </w:r>
      <w:proofErr w:type="gramStart"/>
      <w:r w:rsidRPr="00790838">
        <w:rPr>
          <w:color w:val="000000" w:themeColor="text1"/>
        </w:rPr>
        <w:t>Thus</w:t>
      </w:r>
      <w:proofErr w:type="gramEnd"/>
      <w:r w:rsidRPr="00790838">
        <w:rPr>
          <w:color w:val="000000" w:themeColor="text1"/>
          <w:spacing w:val="-2"/>
        </w:rPr>
        <w:t xml:space="preserve"> </w:t>
      </w:r>
      <w:r w:rsidRPr="00790838">
        <w:rPr>
          <w:color w:val="000000" w:themeColor="text1"/>
        </w:rPr>
        <w:t>this</w:t>
      </w:r>
      <w:r w:rsidRPr="00790838">
        <w:rPr>
          <w:color w:val="000000" w:themeColor="text1"/>
          <w:spacing w:val="-2"/>
        </w:rPr>
        <w:t xml:space="preserve"> </w:t>
      </w:r>
      <w:r w:rsidRPr="00790838">
        <w:rPr>
          <w:color w:val="000000" w:themeColor="text1"/>
        </w:rPr>
        <w:t>study</w:t>
      </w:r>
      <w:r w:rsidRPr="00790838">
        <w:rPr>
          <w:color w:val="000000" w:themeColor="text1"/>
          <w:spacing w:val="-5"/>
        </w:rPr>
        <w:t xml:space="preserve"> </w:t>
      </w:r>
      <w:r w:rsidRPr="00790838">
        <w:rPr>
          <w:color w:val="000000" w:themeColor="text1"/>
        </w:rPr>
        <w:t>focuses</w:t>
      </w:r>
      <w:r w:rsidRPr="00790838">
        <w:rPr>
          <w:color w:val="000000" w:themeColor="text1"/>
          <w:spacing w:val="-2"/>
        </w:rPr>
        <w:t xml:space="preserve"> </w:t>
      </w:r>
      <w:r w:rsidRPr="00790838">
        <w:rPr>
          <w:color w:val="000000" w:themeColor="text1"/>
        </w:rPr>
        <w:t>on</w:t>
      </w:r>
      <w:r w:rsidRPr="00790838">
        <w:rPr>
          <w:color w:val="000000" w:themeColor="text1"/>
          <w:spacing w:val="-2"/>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UK</w:t>
      </w:r>
      <w:r w:rsidRPr="00790838">
        <w:rPr>
          <w:color w:val="000000" w:themeColor="text1"/>
          <w:spacing w:val="-3"/>
        </w:rPr>
        <w:t xml:space="preserve"> </w:t>
      </w:r>
      <w:r w:rsidRPr="00790838">
        <w:rPr>
          <w:color w:val="000000" w:themeColor="text1"/>
        </w:rPr>
        <w:t>fashion</w:t>
      </w:r>
      <w:r w:rsidRPr="00790838">
        <w:rPr>
          <w:color w:val="000000" w:themeColor="text1"/>
          <w:spacing w:val="-2"/>
        </w:rPr>
        <w:t xml:space="preserve"> </w:t>
      </w:r>
      <w:r w:rsidRPr="00790838">
        <w:rPr>
          <w:color w:val="000000" w:themeColor="text1"/>
        </w:rPr>
        <w:t>retail</w:t>
      </w:r>
      <w:r w:rsidRPr="00790838">
        <w:rPr>
          <w:color w:val="000000" w:themeColor="text1"/>
          <w:spacing w:val="-2"/>
        </w:rPr>
        <w:t xml:space="preserve"> </w:t>
      </w:r>
      <w:r w:rsidRPr="00790838">
        <w:rPr>
          <w:color w:val="000000" w:themeColor="text1"/>
        </w:rPr>
        <w:t>industry</w:t>
      </w:r>
      <w:r w:rsidRPr="00790838">
        <w:rPr>
          <w:color w:val="000000" w:themeColor="text1"/>
          <w:spacing w:val="-7"/>
        </w:rPr>
        <w:t xml:space="preserve"> </w:t>
      </w:r>
      <w:r w:rsidRPr="00790838">
        <w:rPr>
          <w:color w:val="000000" w:themeColor="text1"/>
        </w:rPr>
        <w:t>and consequently</w:t>
      </w:r>
      <w:r w:rsidRPr="00790838">
        <w:rPr>
          <w:color w:val="000000" w:themeColor="text1"/>
          <w:spacing w:val="-6"/>
        </w:rPr>
        <w:t xml:space="preserve"> </w:t>
      </w:r>
      <w:r w:rsidRPr="00790838">
        <w:rPr>
          <w:color w:val="000000" w:themeColor="text1"/>
        </w:rPr>
        <w:t>this</w:t>
      </w:r>
      <w:r w:rsidRPr="00790838">
        <w:rPr>
          <w:color w:val="000000" w:themeColor="text1"/>
          <w:spacing w:val="-2"/>
        </w:rPr>
        <w:t xml:space="preserve"> </w:t>
      </w:r>
      <w:r w:rsidRPr="00790838">
        <w:rPr>
          <w:color w:val="000000" w:themeColor="text1"/>
        </w:rPr>
        <w:t xml:space="preserve">must be </w:t>
      </w:r>
      <w:r w:rsidRPr="00790838">
        <w:rPr>
          <w:color w:val="000000" w:themeColor="text1"/>
        </w:rPr>
        <w:t>identified as both a limitation of the research and as an opportunity for future research.</w:t>
      </w:r>
    </w:p>
    <w:p w14:paraId="07FB68D3" w14:textId="77777777" w:rsidR="0035248F" w:rsidRPr="00790838" w:rsidRDefault="0035248F">
      <w:pPr>
        <w:pStyle w:val="BodyText"/>
        <w:rPr>
          <w:color w:val="000000" w:themeColor="text1"/>
        </w:rPr>
      </w:pPr>
    </w:p>
    <w:p w14:paraId="52F11389" w14:textId="77777777" w:rsidR="0035248F" w:rsidRPr="00790838" w:rsidRDefault="0035248F">
      <w:pPr>
        <w:pStyle w:val="BodyText"/>
        <w:rPr>
          <w:color w:val="000000" w:themeColor="text1"/>
        </w:rPr>
      </w:pPr>
    </w:p>
    <w:p w14:paraId="0587410B" w14:textId="77777777" w:rsidR="0035248F" w:rsidRPr="00790838" w:rsidRDefault="0035248F">
      <w:pPr>
        <w:pStyle w:val="BodyText"/>
        <w:spacing w:before="71"/>
        <w:rPr>
          <w:color w:val="000000" w:themeColor="text1"/>
        </w:rPr>
      </w:pPr>
    </w:p>
    <w:p w14:paraId="30D70768" w14:textId="77777777" w:rsidR="0035248F" w:rsidRPr="00790838" w:rsidRDefault="00CD07F7">
      <w:pPr>
        <w:pStyle w:val="Heading3"/>
        <w:numPr>
          <w:ilvl w:val="1"/>
          <w:numId w:val="11"/>
        </w:numPr>
        <w:tabs>
          <w:tab w:val="left" w:pos="975"/>
        </w:tabs>
        <w:ind w:left="975" w:hanging="575"/>
        <w:jc w:val="both"/>
        <w:rPr>
          <w:color w:val="000000" w:themeColor="text1"/>
        </w:rPr>
      </w:pPr>
      <w:bookmarkStart w:id="279" w:name="_bookmark279"/>
      <w:bookmarkEnd w:id="279"/>
      <w:r w:rsidRPr="00790838">
        <w:rPr>
          <w:color w:val="000000" w:themeColor="text1"/>
          <w:spacing w:val="-2"/>
        </w:rPr>
        <w:t>Conclusion</w:t>
      </w:r>
    </w:p>
    <w:p w14:paraId="4443F467" w14:textId="77777777" w:rsidR="0035248F" w:rsidRPr="00790838" w:rsidRDefault="00CD07F7">
      <w:pPr>
        <w:pStyle w:val="BodyText"/>
        <w:spacing w:before="134" w:line="360" w:lineRule="auto"/>
        <w:ind w:left="400" w:right="297"/>
        <w:jc w:val="both"/>
        <w:rPr>
          <w:color w:val="000000" w:themeColor="text1"/>
        </w:rPr>
      </w:pPr>
      <w:r w:rsidRPr="00790838">
        <w:rPr>
          <w:color w:val="000000" w:themeColor="text1"/>
        </w:rPr>
        <w:t>This concludes the discussion and analysis of this thesis by focusing on the fourth and final Research</w:t>
      </w:r>
      <w:r w:rsidRPr="00790838">
        <w:rPr>
          <w:color w:val="000000" w:themeColor="text1"/>
          <w:spacing w:val="-11"/>
        </w:rPr>
        <w:t xml:space="preserve"> </w:t>
      </w:r>
      <w:r w:rsidRPr="00790838">
        <w:rPr>
          <w:color w:val="000000" w:themeColor="text1"/>
        </w:rPr>
        <w:t>Objective</w:t>
      </w:r>
      <w:r w:rsidRPr="00790838">
        <w:rPr>
          <w:color w:val="000000" w:themeColor="text1"/>
          <w:spacing w:val="-13"/>
        </w:rPr>
        <w:t xml:space="preserve"> </w:t>
      </w:r>
      <w:r w:rsidRPr="00790838">
        <w:rPr>
          <w:color w:val="000000" w:themeColor="text1"/>
        </w:rPr>
        <w:t>for</w:t>
      </w:r>
      <w:r w:rsidRPr="00790838">
        <w:rPr>
          <w:color w:val="000000" w:themeColor="text1"/>
          <w:spacing w:val="-13"/>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first</w:t>
      </w:r>
      <w:r w:rsidRPr="00790838">
        <w:rPr>
          <w:color w:val="000000" w:themeColor="text1"/>
          <w:spacing w:val="-11"/>
        </w:rPr>
        <w:t xml:space="preserve"> </w:t>
      </w:r>
      <w:r w:rsidRPr="00790838">
        <w:rPr>
          <w:color w:val="000000" w:themeColor="text1"/>
        </w:rPr>
        <w:t>time,</w:t>
      </w:r>
      <w:r w:rsidRPr="00790838">
        <w:rPr>
          <w:color w:val="000000" w:themeColor="text1"/>
          <w:spacing w:val="-13"/>
        </w:rPr>
        <w:t xml:space="preserve"> </w:t>
      </w:r>
      <w:r w:rsidRPr="00790838">
        <w:rPr>
          <w:color w:val="000000" w:themeColor="text1"/>
        </w:rPr>
        <w:t>specifically</w:t>
      </w:r>
      <w:r w:rsidRPr="00790838">
        <w:rPr>
          <w:color w:val="000000" w:themeColor="text1"/>
          <w:spacing w:val="-15"/>
        </w:rPr>
        <w:t xml:space="preserve"> </w:t>
      </w:r>
      <w:r w:rsidRPr="00790838">
        <w:rPr>
          <w:color w:val="000000" w:themeColor="text1"/>
        </w:rPr>
        <w:t>the</w:t>
      </w:r>
      <w:r w:rsidRPr="00790838">
        <w:rPr>
          <w:color w:val="000000" w:themeColor="text1"/>
          <w:spacing w:val="-13"/>
        </w:rPr>
        <w:t xml:space="preserve"> </w:t>
      </w:r>
      <w:r w:rsidRPr="00790838">
        <w:rPr>
          <w:color w:val="000000" w:themeColor="text1"/>
        </w:rPr>
        <w:t>proposal</w:t>
      </w:r>
      <w:r w:rsidRPr="00790838">
        <w:rPr>
          <w:color w:val="000000" w:themeColor="text1"/>
          <w:spacing w:val="-12"/>
        </w:rPr>
        <w:t xml:space="preserve"> </w:t>
      </w:r>
      <w:r w:rsidRPr="00790838">
        <w:rPr>
          <w:color w:val="000000" w:themeColor="text1"/>
        </w:rPr>
        <w:t>for</w:t>
      </w:r>
      <w:r w:rsidRPr="00790838">
        <w:rPr>
          <w:color w:val="000000" w:themeColor="text1"/>
          <w:spacing w:val="-11"/>
        </w:rPr>
        <w:t xml:space="preserve"> </w:t>
      </w:r>
      <w:r w:rsidRPr="00790838">
        <w:rPr>
          <w:color w:val="000000" w:themeColor="text1"/>
        </w:rPr>
        <w:t>a</w:t>
      </w:r>
      <w:r w:rsidRPr="00790838">
        <w:rPr>
          <w:color w:val="000000" w:themeColor="text1"/>
          <w:spacing w:val="-13"/>
        </w:rPr>
        <w:t xml:space="preserve"> </w:t>
      </w:r>
      <w:r w:rsidRPr="00790838">
        <w:rPr>
          <w:color w:val="000000" w:themeColor="text1"/>
        </w:rPr>
        <w:t>social</w:t>
      </w:r>
      <w:r w:rsidRPr="00790838">
        <w:rPr>
          <w:color w:val="000000" w:themeColor="text1"/>
          <w:spacing w:val="-12"/>
        </w:rPr>
        <w:t xml:space="preserve"> </w:t>
      </w:r>
      <w:r w:rsidRPr="00790838">
        <w:rPr>
          <w:color w:val="000000" w:themeColor="text1"/>
        </w:rPr>
        <w:t>media</w:t>
      </w:r>
      <w:r w:rsidRPr="00790838">
        <w:rPr>
          <w:color w:val="000000" w:themeColor="text1"/>
          <w:spacing w:val="-13"/>
        </w:rPr>
        <w:t xml:space="preserve"> </w:t>
      </w:r>
      <w:r w:rsidRPr="00790838">
        <w:rPr>
          <w:color w:val="000000" w:themeColor="text1"/>
        </w:rPr>
        <w:t>service</w:t>
      </w:r>
      <w:r w:rsidRPr="00790838">
        <w:rPr>
          <w:color w:val="000000" w:themeColor="text1"/>
          <w:spacing w:val="-13"/>
        </w:rPr>
        <w:t xml:space="preserve"> </w:t>
      </w:r>
      <w:r w:rsidRPr="00790838">
        <w:rPr>
          <w:color w:val="000000" w:themeColor="text1"/>
        </w:rPr>
        <w:t xml:space="preserve">failure identification and recovery framework to assist retailers as well as other </w:t>
      </w:r>
      <w:proofErr w:type="spellStart"/>
      <w:r w:rsidRPr="00790838">
        <w:rPr>
          <w:color w:val="000000" w:themeColor="text1"/>
        </w:rPr>
        <w:t>organisations</w:t>
      </w:r>
      <w:proofErr w:type="spellEnd"/>
      <w:r w:rsidRPr="00790838">
        <w:rPr>
          <w:color w:val="000000" w:themeColor="text1"/>
        </w:rPr>
        <w:t xml:space="preserve"> in identify</w:t>
      </w:r>
      <w:r w:rsidRPr="00790838">
        <w:rPr>
          <w:color w:val="000000" w:themeColor="text1"/>
          <w:spacing w:val="-15"/>
        </w:rPr>
        <w:t xml:space="preserve"> </w:t>
      </w:r>
      <w:r w:rsidRPr="00790838">
        <w:rPr>
          <w:color w:val="000000" w:themeColor="text1"/>
        </w:rPr>
        <w:t>service</w:t>
      </w:r>
      <w:r w:rsidRPr="00790838">
        <w:rPr>
          <w:color w:val="000000" w:themeColor="text1"/>
          <w:spacing w:val="-15"/>
        </w:rPr>
        <w:t xml:space="preserve"> </w:t>
      </w:r>
      <w:r w:rsidRPr="00790838">
        <w:rPr>
          <w:color w:val="000000" w:themeColor="text1"/>
        </w:rPr>
        <w:t>failures</w:t>
      </w:r>
      <w:r w:rsidRPr="00790838">
        <w:rPr>
          <w:color w:val="000000" w:themeColor="text1"/>
          <w:spacing w:val="-15"/>
        </w:rPr>
        <w:t xml:space="preserve"> </w:t>
      </w:r>
      <w:r w:rsidRPr="00790838">
        <w:rPr>
          <w:color w:val="000000" w:themeColor="text1"/>
        </w:rPr>
        <w:t>and</w:t>
      </w:r>
      <w:r w:rsidRPr="00790838">
        <w:rPr>
          <w:color w:val="000000" w:themeColor="text1"/>
          <w:spacing w:val="-15"/>
        </w:rPr>
        <w:t xml:space="preserve"> </w:t>
      </w:r>
      <w:r w:rsidRPr="00790838">
        <w:rPr>
          <w:color w:val="000000" w:themeColor="text1"/>
        </w:rPr>
        <w:t>recover</w:t>
      </w:r>
      <w:r w:rsidRPr="00790838">
        <w:rPr>
          <w:color w:val="000000" w:themeColor="text1"/>
          <w:spacing w:val="-15"/>
        </w:rPr>
        <w:t xml:space="preserve"> </w:t>
      </w:r>
      <w:r w:rsidRPr="00790838">
        <w:rPr>
          <w:color w:val="000000" w:themeColor="text1"/>
        </w:rPr>
        <w:t>from</w:t>
      </w:r>
      <w:r w:rsidRPr="00790838">
        <w:rPr>
          <w:color w:val="000000" w:themeColor="text1"/>
          <w:spacing w:val="-15"/>
        </w:rPr>
        <w:t xml:space="preserve"> </w:t>
      </w:r>
      <w:r w:rsidRPr="00790838">
        <w:rPr>
          <w:color w:val="000000" w:themeColor="text1"/>
        </w:rPr>
        <w:t>complaints</w:t>
      </w:r>
      <w:r w:rsidRPr="00790838">
        <w:rPr>
          <w:color w:val="000000" w:themeColor="text1"/>
          <w:spacing w:val="-15"/>
        </w:rPr>
        <w:t xml:space="preserve"> </w:t>
      </w:r>
      <w:r w:rsidRPr="00790838">
        <w:rPr>
          <w:color w:val="000000" w:themeColor="text1"/>
        </w:rPr>
        <w:t>via</w:t>
      </w:r>
      <w:r w:rsidRPr="00790838">
        <w:rPr>
          <w:color w:val="000000" w:themeColor="text1"/>
          <w:spacing w:val="-15"/>
        </w:rPr>
        <w:t xml:space="preserve"> </w:t>
      </w:r>
      <w:r w:rsidRPr="00790838">
        <w:rPr>
          <w:color w:val="000000" w:themeColor="text1"/>
        </w:rPr>
        <w:t>social</w:t>
      </w:r>
      <w:r w:rsidRPr="00790838">
        <w:rPr>
          <w:color w:val="000000" w:themeColor="text1"/>
          <w:spacing w:val="-15"/>
        </w:rPr>
        <w:t xml:space="preserve"> </w:t>
      </w:r>
      <w:r w:rsidRPr="00790838">
        <w:rPr>
          <w:color w:val="000000" w:themeColor="text1"/>
        </w:rPr>
        <w:t>media</w:t>
      </w:r>
      <w:r w:rsidRPr="00790838">
        <w:rPr>
          <w:color w:val="000000" w:themeColor="text1"/>
          <w:spacing w:val="-15"/>
        </w:rPr>
        <w:t xml:space="preserve"> </w:t>
      </w:r>
      <w:r w:rsidRPr="00790838">
        <w:rPr>
          <w:color w:val="000000" w:themeColor="text1"/>
        </w:rPr>
        <w:t>in</w:t>
      </w:r>
      <w:r w:rsidRPr="00790838">
        <w:rPr>
          <w:color w:val="000000" w:themeColor="text1"/>
          <w:spacing w:val="-15"/>
        </w:rPr>
        <w:t xml:space="preserve"> </w:t>
      </w:r>
      <w:r w:rsidRPr="00790838">
        <w:rPr>
          <w:color w:val="000000" w:themeColor="text1"/>
        </w:rPr>
        <w:t>an</w:t>
      </w:r>
      <w:r w:rsidRPr="00790838">
        <w:rPr>
          <w:color w:val="000000" w:themeColor="text1"/>
          <w:spacing w:val="-15"/>
        </w:rPr>
        <w:t xml:space="preserve"> </w:t>
      </w:r>
      <w:r w:rsidRPr="00790838">
        <w:rPr>
          <w:color w:val="000000" w:themeColor="text1"/>
        </w:rPr>
        <w:t>effective</w:t>
      </w:r>
      <w:r w:rsidRPr="00790838">
        <w:rPr>
          <w:color w:val="000000" w:themeColor="text1"/>
          <w:spacing w:val="-15"/>
        </w:rPr>
        <w:t xml:space="preserve"> </w:t>
      </w:r>
      <w:r w:rsidRPr="00790838">
        <w:rPr>
          <w:color w:val="000000" w:themeColor="text1"/>
        </w:rPr>
        <w:t>and</w:t>
      </w:r>
      <w:r w:rsidRPr="00790838">
        <w:rPr>
          <w:color w:val="000000" w:themeColor="text1"/>
          <w:spacing w:val="-15"/>
        </w:rPr>
        <w:t xml:space="preserve"> </w:t>
      </w:r>
      <w:r w:rsidRPr="00790838">
        <w:rPr>
          <w:color w:val="000000" w:themeColor="text1"/>
        </w:rPr>
        <w:t>timely manner.</w:t>
      </w:r>
      <w:r w:rsidRPr="00790838">
        <w:rPr>
          <w:color w:val="000000" w:themeColor="text1"/>
          <w:spacing w:val="-11"/>
        </w:rPr>
        <w:t xml:space="preserve"> </w:t>
      </w:r>
      <w:r w:rsidRPr="00790838">
        <w:rPr>
          <w:color w:val="000000" w:themeColor="text1"/>
        </w:rPr>
        <w:t>This</w:t>
      </w:r>
      <w:r w:rsidRPr="00790838">
        <w:rPr>
          <w:color w:val="000000" w:themeColor="text1"/>
          <w:spacing w:val="-10"/>
        </w:rPr>
        <w:t xml:space="preserve"> </w:t>
      </w:r>
      <w:r w:rsidRPr="00790838">
        <w:rPr>
          <w:color w:val="000000" w:themeColor="text1"/>
        </w:rPr>
        <w:t>PSMRS</w:t>
      </w:r>
      <w:r w:rsidRPr="00790838">
        <w:rPr>
          <w:color w:val="000000" w:themeColor="text1"/>
          <w:spacing w:val="-10"/>
        </w:rPr>
        <w:t xml:space="preserve"> </w:t>
      </w:r>
      <w:r w:rsidRPr="00790838">
        <w:rPr>
          <w:color w:val="000000" w:themeColor="text1"/>
        </w:rPr>
        <w:t>framework</w:t>
      </w:r>
      <w:r w:rsidRPr="00790838">
        <w:rPr>
          <w:color w:val="000000" w:themeColor="text1"/>
          <w:spacing w:val="-11"/>
        </w:rPr>
        <w:t xml:space="preserve"> </w:t>
      </w:r>
      <w:r w:rsidRPr="00790838">
        <w:rPr>
          <w:color w:val="000000" w:themeColor="text1"/>
        </w:rPr>
        <w:t>was</w:t>
      </w:r>
      <w:r w:rsidRPr="00790838">
        <w:rPr>
          <w:color w:val="000000" w:themeColor="text1"/>
          <w:spacing w:val="-10"/>
        </w:rPr>
        <w:t xml:space="preserve"> </w:t>
      </w:r>
      <w:r w:rsidRPr="00790838">
        <w:rPr>
          <w:color w:val="000000" w:themeColor="text1"/>
        </w:rPr>
        <w:t>proposed</w:t>
      </w:r>
      <w:r w:rsidRPr="00790838">
        <w:rPr>
          <w:color w:val="000000" w:themeColor="text1"/>
          <w:spacing w:val="-11"/>
        </w:rPr>
        <w:t xml:space="preserve"> </w:t>
      </w:r>
      <w:r w:rsidRPr="00790838">
        <w:rPr>
          <w:color w:val="000000" w:themeColor="text1"/>
        </w:rPr>
        <w:t>and</w:t>
      </w:r>
      <w:r w:rsidRPr="00790838">
        <w:rPr>
          <w:color w:val="000000" w:themeColor="text1"/>
          <w:spacing w:val="-11"/>
        </w:rPr>
        <w:t xml:space="preserve"> </w:t>
      </w:r>
      <w:r w:rsidRPr="00790838">
        <w:rPr>
          <w:color w:val="000000" w:themeColor="text1"/>
        </w:rPr>
        <w:t>discussed</w:t>
      </w:r>
      <w:r w:rsidRPr="00790838">
        <w:rPr>
          <w:color w:val="000000" w:themeColor="text1"/>
          <w:spacing w:val="-11"/>
        </w:rPr>
        <w:t xml:space="preserve"> </w:t>
      </w:r>
      <w:r w:rsidRPr="00790838">
        <w:rPr>
          <w:color w:val="000000" w:themeColor="text1"/>
        </w:rPr>
        <w:t>in</w:t>
      </w:r>
      <w:r w:rsidRPr="00790838">
        <w:rPr>
          <w:color w:val="000000" w:themeColor="text1"/>
          <w:spacing w:val="-10"/>
        </w:rPr>
        <w:t xml:space="preserve"> </w:t>
      </w:r>
      <w:r w:rsidRPr="00790838">
        <w:rPr>
          <w:color w:val="000000" w:themeColor="text1"/>
        </w:rPr>
        <w:t>detail.</w:t>
      </w:r>
      <w:r w:rsidRPr="00790838">
        <w:rPr>
          <w:color w:val="000000" w:themeColor="text1"/>
          <w:spacing w:val="-8"/>
        </w:rPr>
        <w:t xml:space="preserve"> </w:t>
      </w:r>
      <w:r w:rsidRPr="00790838">
        <w:rPr>
          <w:color w:val="000000" w:themeColor="text1"/>
        </w:rPr>
        <w:t>Finally,</w:t>
      </w:r>
      <w:r w:rsidRPr="00790838">
        <w:rPr>
          <w:color w:val="000000" w:themeColor="text1"/>
          <w:spacing w:val="-11"/>
        </w:rPr>
        <w:t xml:space="preserve"> </w:t>
      </w:r>
      <w:r w:rsidRPr="00790838">
        <w:rPr>
          <w:color w:val="000000" w:themeColor="text1"/>
        </w:rPr>
        <w:t>the</w:t>
      </w:r>
      <w:r w:rsidRPr="00790838">
        <w:rPr>
          <w:color w:val="000000" w:themeColor="text1"/>
          <w:spacing w:val="-11"/>
        </w:rPr>
        <w:t xml:space="preserve"> </w:t>
      </w:r>
      <w:r w:rsidRPr="00790838">
        <w:rPr>
          <w:color w:val="000000" w:themeColor="text1"/>
        </w:rPr>
        <w:t>limitations of this project were discussed which could lead directly to suggestions for future research.</w:t>
      </w:r>
    </w:p>
    <w:p w14:paraId="7E03E22A"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760861C9" w14:textId="77777777" w:rsidR="0035248F" w:rsidRPr="00790838" w:rsidRDefault="0035248F">
      <w:pPr>
        <w:pStyle w:val="BodyText"/>
        <w:rPr>
          <w:color w:val="000000" w:themeColor="text1"/>
        </w:rPr>
      </w:pPr>
    </w:p>
    <w:p w14:paraId="3A9C5807" w14:textId="77777777" w:rsidR="0035248F" w:rsidRPr="00790838" w:rsidRDefault="0035248F">
      <w:pPr>
        <w:pStyle w:val="BodyText"/>
        <w:spacing w:before="111"/>
        <w:rPr>
          <w:color w:val="000000" w:themeColor="text1"/>
        </w:rPr>
      </w:pPr>
    </w:p>
    <w:p w14:paraId="1AE9CFB3" w14:textId="77777777" w:rsidR="0035248F" w:rsidRPr="00790838" w:rsidRDefault="00CD07F7">
      <w:pPr>
        <w:pStyle w:val="BodyText"/>
        <w:ind w:left="400"/>
        <w:rPr>
          <w:color w:val="000000" w:themeColor="text1"/>
        </w:rPr>
      </w:pPr>
      <w:bookmarkStart w:id="280" w:name="_bookmark280"/>
      <w:bookmarkEnd w:id="280"/>
      <w:r w:rsidRPr="00790838">
        <w:rPr>
          <w:color w:val="000000" w:themeColor="text1"/>
        </w:rPr>
        <w:t>In</w:t>
      </w:r>
      <w:r w:rsidRPr="00790838">
        <w:rPr>
          <w:color w:val="000000" w:themeColor="text1"/>
          <w:spacing w:val="-1"/>
        </w:rPr>
        <w:t xml:space="preserve"> </w:t>
      </w:r>
      <w:r w:rsidRPr="00790838">
        <w:rPr>
          <w:color w:val="000000" w:themeColor="text1"/>
        </w:rPr>
        <w:t>order</w:t>
      </w:r>
      <w:r w:rsidRPr="00790838">
        <w:rPr>
          <w:color w:val="000000" w:themeColor="text1"/>
          <w:spacing w:val="-2"/>
        </w:rPr>
        <w:t xml:space="preserve"> </w:t>
      </w:r>
      <w:r w:rsidRPr="00790838">
        <w:rPr>
          <w:color w:val="000000" w:themeColor="text1"/>
        </w:rPr>
        <w:t>of</w:t>
      </w:r>
      <w:r w:rsidRPr="00790838">
        <w:rPr>
          <w:color w:val="000000" w:themeColor="text1"/>
          <w:spacing w:val="-1"/>
        </w:rPr>
        <w:t xml:space="preserve"> </w:t>
      </w:r>
      <w:proofErr w:type="gramStart"/>
      <w:r w:rsidRPr="00790838">
        <w:rPr>
          <w:color w:val="000000" w:themeColor="text1"/>
          <w:spacing w:val="-2"/>
        </w:rPr>
        <w:t>occurrence;</w:t>
      </w:r>
      <w:proofErr w:type="gramEnd"/>
    </w:p>
    <w:p w14:paraId="16D1C0A0" w14:textId="77777777" w:rsidR="0035248F" w:rsidRPr="00790838" w:rsidRDefault="00CD07F7">
      <w:pPr>
        <w:pStyle w:val="Heading1"/>
        <w:ind w:left="400"/>
        <w:rPr>
          <w:color w:val="000000" w:themeColor="text1"/>
        </w:rPr>
      </w:pPr>
      <w:r w:rsidRPr="00790838">
        <w:rPr>
          <w:b w:val="0"/>
          <w:color w:val="000000" w:themeColor="text1"/>
        </w:rPr>
        <w:br w:type="column"/>
      </w:r>
      <w:r w:rsidRPr="00790838">
        <w:rPr>
          <w:color w:val="000000" w:themeColor="text1"/>
        </w:rPr>
        <w:t>GLOSSARY</w:t>
      </w:r>
      <w:r w:rsidRPr="00790838">
        <w:rPr>
          <w:color w:val="000000" w:themeColor="text1"/>
          <w:spacing w:val="-11"/>
        </w:rPr>
        <w:t xml:space="preserve"> </w:t>
      </w:r>
      <w:r w:rsidRPr="00790838">
        <w:rPr>
          <w:color w:val="000000" w:themeColor="text1"/>
        </w:rPr>
        <w:t>OF</w:t>
      </w:r>
      <w:r w:rsidRPr="00790838">
        <w:rPr>
          <w:color w:val="000000" w:themeColor="text1"/>
          <w:spacing w:val="-12"/>
        </w:rPr>
        <w:t xml:space="preserve"> </w:t>
      </w:r>
      <w:r w:rsidRPr="00790838">
        <w:rPr>
          <w:color w:val="000000" w:themeColor="text1"/>
          <w:spacing w:val="-2"/>
        </w:rPr>
        <w:t>TERMS</w:t>
      </w:r>
    </w:p>
    <w:p w14:paraId="07D76F41" w14:textId="77777777" w:rsidR="0035248F" w:rsidRPr="00790838" w:rsidRDefault="0035248F">
      <w:pPr>
        <w:rPr>
          <w:color w:val="000000" w:themeColor="text1"/>
        </w:rPr>
        <w:sectPr w:rsidR="0035248F" w:rsidRPr="00790838">
          <w:footerReference w:type="default" r:id="rId323"/>
          <w:pgSz w:w="11910" w:h="16840"/>
          <w:pgMar w:top="1360" w:right="1140" w:bottom="1240" w:left="1040" w:header="0" w:footer="1056" w:gutter="0"/>
          <w:cols w:num="2" w:space="720" w:equalWidth="0">
            <w:col w:w="2644" w:space="119"/>
            <w:col w:w="6967"/>
          </w:cols>
        </w:sectPr>
      </w:pPr>
    </w:p>
    <w:p w14:paraId="6ED3BBC5" w14:textId="77777777" w:rsidR="0035248F" w:rsidRPr="00790838" w:rsidRDefault="0035248F">
      <w:pPr>
        <w:pStyle w:val="BodyText"/>
        <w:spacing w:before="155"/>
        <w:rPr>
          <w:b/>
          <w:color w:val="000000" w:themeColor="text1"/>
          <w:sz w:val="20"/>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6471"/>
      </w:tblGrid>
      <w:tr w:rsidR="00790838" w:rsidRPr="00790838" w14:paraId="3663216A" w14:textId="77777777">
        <w:trPr>
          <w:trHeight w:val="412"/>
        </w:trPr>
        <w:tc>
          <w:tcPr>
            <w:tcW w:w="2547" w:type="dxa"/>
          </w:tcPr>
          <w:p w14:paraId="4BD76662"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pacing w:val="-2"/>
                <w:sz w:val="24"/>
              </w:rPr>
              <w:t>ACRONYM</w:t>
            </w:r>
          </w:p>
        </w:tc>
        <w:tc>
          <w:tcPr>
            <w:tcW w:w="6471" w:type="dxa"/>
          </w:tcPr>
          <w:p w14:paraId="217F9425" w14:textId="77777777" w:rsidR="0035248F" w:rsidRPr="00790838" w:rsidRDefault="00CD07F7">
            <w:pPr>
              <w:pStyle w:val="TableParagraph"/>
              <w:spacing w:line="275" w:lineRule="exact"/>
              <w:ind w:left="107"/>
              <w:rPr>
                <w:b/>
                <w:color w:val="000000" w:themeColor="text1"/>
                <w:sz w:val="24"/>
              </w:rPr>
            </w:pPr>
            <w:r w:rsidRPr="00790838">
              <w:rPr>
                <w:b/>
                <w:color w:val="000000" w:themeColor="text1"/>
                <w:sz w:val="24"/>
              </w:rPr>
              <w:t>TERM</w:t>
            </w:r>
            <w:r w:rsidRPr="00790838">
              <w:rPr>
                <w:b/>
                <w:color w:val="000000" w:themeColor="text1"/>
                <w:spacing w:val="-2"/>
                <w:sz w:val="24"/>
              </w:rPr>
              <w:t xml:space="preserve"> </w:t>
            </w:r>
            <w:r w:rsidRPr="00790838">
              <w:rPr>
                <w:b/>
                <w:color w:val="000000" w:themeColor="text1"/>
                <w:sz w:val="24"/>
              </w:rPr>
              <w:t xml:space="preserve">IN </w:t>
            </w:r>
            <w:r w:rsidRPr="00790838">
              <w:rPr>
                <w:b/>
                <w:color w:val="000000" w:themeColor="text1"/>
                <w:spacing w:val="-4"/>
                <w:sz w:val="24"/>
              </w:rPr>
              <w:t>FULL</w:t>
            </w:r>
          </w:p>
        </w:tc>
      </w:tr>
      <w:tr w:rsidR="00790838" w:rsidRPr="00790838" w14:paraId="6A6864B7" w14:textId="77777777">
        <w:trPr>
          <w:trHeight w:val="414"/>
        </w:trPr>
        <w:tc>
          <w:tcPr>
            <w:tcW w:w="2547" w:type="dxa"/>
          </w:tcPr>
          <w:p w14:paraId="1405AE69" w14:textId="77777777" w:rsidR="0035248F" w:rsidRPr="00790838" w:rsidRDefault="00CD07F7">
            <w:pPr>
              <w:pStyle w:val="TableParagraph"/>
              <w:spacing w:line="273" w:lineRule="exact"/>
              <w:ind w:left="107"/>
              <w:rPr>
                <w:color w:val="000000" w:themeColor="text1"/>
                <w:sz w:val="24"/>
              </w:rPr>
            </w:pPr>
            <w:r w:rsidRPr="00790838">
              <w:rPr>
                <w:color w:val="000000" w:themeColor="text1"/>
                <w:spacing w:val="-5"/>
                <w:sz w:val="24"/>
              </w:rPr>
              <w:t>UGC</w:t>
            </w:r>
          </w:p>
        </w:tc>
        <w:tc>
          <w:tcPr>
            <w:tcW w:w="6471" w:type="dxa"/>
          </w:tcPr>
          <w:p w14:paraId="3900AFE3"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User</w:t>
            </w:r>
            <w:r w:rsidRPr="00790838">
              <w:rPr>
                <w:color w:val="000000" w:themeColor="text1"/>
                <w:spacing w:val="-2"/>
                <w:sz w:val="24"/>
              </w:rPr>
              <w:t xml:space="preserve"> </w:t>
            </w:r>
            <w:r w:rsidRPr="00790838">
              <w:rPr>
                <w:color w:val="000000" w:themeColor="text1"/>
                <w:sz w:val="24"/>
              </w:rPr>
              <w:t>Generated</w:t>
            </w:r>
            <w:r w:rsidRPr="00790838">
              <w:rPr>
                <w:color w:val="000000" w:themeColor="text1"/>
                <w:spacing w:val="-2"/>
                <w:sz w:val="24"/>
              </w:rPr>
              <w:t xml:space="preserve"> Content</w:t>
            </w:r>
          </w:p>
        </w:tc>
      </w:tr>
      <w:tr w:rsidR="00790838" w:rsidRPr="00790838" w14:paraId="63F1C00F" w14:textId="77777777">
        <w:trPr>
          <w:trHeight w:val="414"/>
        </w:trPr>
        <w:tc>
          <w:tcPr>
            <w:tcW w:w="2547" w:type="dxa"/>
          </w:tcPr>
          <w:p w14:paraId="41ECA4BC"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RO</w:t>
            </w:r>
          </w:p>
        </w:tc>
        <w:tc>
          <w:tcPr>
            <w:tcW w:w="6471" w:type="dxa"/>
          </w:tcPr>
          <w:p w14:paraId="2E789B7C"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Research</w:t>
            </w:r>
            <w:r w:rsidRPr="00790838">
              <w:rPr>
                <w:color w:val="000000" w:themeColor="text1"/>
                <w:spacing w:val="-5"/>
                <w:sz w:val="24"/>
              </w:rPr>
              <w:t xml:space="preserve"> </w:t>
            </w:r>
            <w:r w:rsidRPr="00790838">
              <w:rPr>
                <w:color w:val="000000" w:themeColor="text1"/>
                <w:spacing w:val="-2"/>
                <w:sz w:val="24"/>
              </w:rPr>
              <w:t>Objective</w:t>
            </w:r>
          </w:p>
        </w:tc>
      </w:tr>
      <w:tr w:rsidR="00790838" w:rsidRPr="00790838" w14:paraId="2BFD5EEA" w14:textId="77777777">
        <w:trPr>
          <w:trHeight w:val="412"/>
        </w:trPr>
        <w:tc>
          <w:tcPr>
            <w:tcW w:w="2547" w:type="dxa"/>
          </w:tcPr>
          <w:p w14:paraId="4C61DB63"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SNs</w:t>
            </w:r>
          </w:p>
        </w:tc>
        <w:tc>
          <w:tcPr>
            <w:tcW w:w="6471" w:type="dxa"/>
          </w:tcPr>
          <w:p w14:paraId="612A39EF"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Social</w:t>
            </w:r>
            <w:r w:rsidRPr="00790838">
              <w:rPr>
                <w:color w:val="000000" w:themeColor="text1"/>
                <w:spacing w:val="-1"/>
                <w:sz w:val="24"/>
              </w:rPr>
              <w:t xml:space="preserve"> </w:t>
            </w:r>
            <w:r w:rsidRPr="00790838">
              <w:rPr>
                <w:color w:val="000000" w:themeColor="text1"/>
                <w:spacing w:val="-2"/>
                <w:sz w:val="24"/>
              </w:rPr>
              <w:t>Networks</w:t>
            </w:r>
          </w:p>
        </w:tc>
      </w:tr>
      <w:tr w:rsidR="00790838" w:rsidRPr="00790838" w14:paraId="54FFC7E4" w14:textId="77777777">
        <w:trPr>
          <w:trHeight w:val="414"/>
        </w:trPr>
        <w:tc>
          <w:tcPr>
            <w:tcW w:w="2547" w:type="dxa"/>
          </w:tcPr>
          <w:p w14:paraId="322F0FB9" w14:textId="77777777" w:rsidR="0035248F" w:rsidRPr="00790838" w:rsidRDefault="00CD07F7">
            <w:pPr>
              <w:pStyle w:val="TableParagraph"/>
              <w:spacing w:line="273" w:lineRule="exact"/>
              <w:ind w:left="107"/>
              <w:rPr>
                <w:color w:val="000000" w:themeColor="text1"/>
                <w:sz w:val="24"/>
              </w:rPr>
            </w:pPr>
            <w:r w:rsidRPr="00790838">
              <w:rPr>
                <w:color w:val="000000" w:themeColor="text1"/>
                <w:spacing w:val="-5"/>
                <w:sz w:val="24"/>
              </w:rPr>
              <w:t>CCB</w:t>
            </w:r>
          </w:p>
        </w:tc>
        <w:tc>
          <w:tcPr>
            <w:tcW w:w="6471" w:type="dxa"/>
          </w:tcPr>
          <w:p w14:paraId="527B0871"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Consumer</w:t>
            </w:r>
            <w:r w:rsidRPr="00790838">
              <w:rPr>
                <w:color w:val="000000" w:themeColor="text1"/>
                <w:spacing w:val="-2"/>
                <w:sz w:val="24"/>
              </w:rPr>
              <w:t xml:space="preserve"> </w:t>
            </w:r>
            <w:r w:rsidRPr="00790838">
              <w:rPr>
                <w:color w:val="000000" w:themeColor="text1"/>
                <w:sz w:val="24"/>
              </w:rPr>
              <w:t>Complaining</w:t>
            </w:r>
            <w:r w:rsidRPr="00790838">
              <w:rPr>
                <w:color w:val="000000" w:themeColor="text1"/>
                <w:spacing w:val="-3"/>
                <w:sz w:val="24"/>
              </w:rPr>
              <w:t xml:space="preserve"> </w:t>
            </w:r>
            <w:proofErr w:type="spellStart"/>
            <w:r w:rsidRPr="00790838">
              <w:rPr>
                <w:color w:val="000000" w:themeColor="text1"/>
                <w:spacing w:val="-2"/>
                <w:sz w:val="24"/>
              </w:rPr>
              <w:t>Behaviour</w:t>
            </w:r>
            <w:proofErr w:type="spellEnd"/>
          </w:p>
        </w:tc>
      </w:tr>
      <w:tr w:rsidR="00790838" w:rsidRPr="00790838" w14:paraId="31CDFE4E" w14:textId="77777777">
        <w:trPr>
          <w:trHeight w:val="414"/>
        </w:trPr>
        <w:tc>
          <w:tcPr>
            <w:tcW w:w="2547" w:type="dxa"/>
          </w:tcPr>
          <w:p w14:paraId="73A464CB"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4"/>
                <w:sz w:val="24"/>
              </w:rPr>
              <w:t>OECD</w:t>
            </w:r>
          </w:p>
        </w:tc>
        <w:tc>
          <w:tcPr>
            <w:tcW w:w="6471" w:type="dxa"/>
          </w:tcPr>
          <w:p w14:paraId="04BBC054" w14:textId="77777777" w:rsidR="0035248F" w:rsidRPr="00790838" w:rsidRDefault="00CD07F7">
            <w:pPr>
              <w:pStyle w:val="TableParagraph"/>
              <w:spacing w:line="270" w:lineRule="exact"/>
              <w:ind w:left="107"/>
              <w:rPr>
                <w:color w:val="000000" w:themeColor="text1"/>
                <w:sz w:val="24"/>
              </w:rPr>
            </w:pPr>
            <w:proofErr w:type="spellStart"/>
            <w:r w:rsidRPr="00790838">
              <w:rPr>
                <w:color w:val="000000" w:themeColor="text1"/>
                <w:sz w:val="24"/>
              </w:rPr>
              <w:t>Organisation</w:t>
            </w:r>
            <w:proofErr w:type="spellEnd"/>
            <w:r w:rsidRPr="00790838">
              <w:rPr>
                <w:color w:val="000000" w:themeColor="text1"/>
                <w:spacing w:val="-2"/>
                <w:sz w:val="24"/>
              </w:rPr>
              <w:t xml:space="preserve"> </w:t>
            </w:r>
            <w:r w:rsidRPr="00790838">
              <w:rPr>
                <w:color w:val="000000" w:themeColor="text1"/>
                <w:sz w:val="24"/>
              </w:rPr>
              <w:t>for</w:t>
            </w:r>
            <w:r w:rsidRPr="00790838">
              <w:rPr>
                <w:color w:val="000000" w:themeColor="text1"/>
                <w:spacing w:val="-3"/>
                <w:sz w:val="24"/>
              </w:rPr>
              <w:t xml:space="preserve"> </w:t>
            </w:r>
            <w:r w:rsidRPr="00790838">
              <w:rPr>
                <w:color w:val="000000" w:themeColor="text1"/>
                <w:sz w:val="24"/>
              </w:rPr>
              <w:t>Economic</w:t>
            </w:r>
            <w:r w:rsidRPr="00790838">
              <w:rPr>
                <w:color w:val="000000" w:themeColor="text1"/>
                <w:spacing w:val="-2"/>
                <w:sz w:val="24"/>
              </w:rPr>
              <w:t xml:space="preserve"> </w:t>
            </w:r>
            <w:r w:rsidRPr="00790838">
              <w:rPr>
                <w:color w:val="000000" w:themeColor="text1"/>
                <w:sz w:val="24"/>
              </w:rPr>
              <w:t>Co-operation</w:t>
            </w:r>
            <w:r w:rsidRPr="00790838">
              <w:rPr>
                <w:color w:val="000000" w:themeColor="text1"/>
                <w:spacing w:val="-2"/>
                <w:sz w:val="24"/>
              </w:rPr>
              <w:t xml:space="preserve"> </w:t>
            </w:r>
            <w:r w:rsidRPr="00790838">
              <w:rPr>
                <w:color w:val="000000" w:themeColor="text1"/>
                <w:sz w:val="24"/>
              </w:rPr>
              <w:t>and</w:t>
            </w:r>
            <w:r w:rsidRPr="00790838">
              <w:rPr>
                <w:color w:val="000000" w:themeColor="text1"/>
                <w:spacing w:val="-1"/>
                <w:sz w:val="24"/>
              </w:rPr>
              <w:t xml:space="preserve"> </w:t>
            </w:r>
            <w:r w:rsidRPr="00790838">
              <w:rPr>
                <w:color w:val="000000" w:themeColor="text1"/>
                <w:spacing w:val="-2"/>
                <w:sz w:val="24"/>
              </w:rPr>
              <w:t>Development</w:t>
            </w:r>
          </w:p>
        </w:tc>
      </w:tr>
      <w:tr w:rsidR="00790838" w:rsidRPr="00790838" w14:paraId="68DAFDED" w14:textId="77777777">
        <w:trPr>
          <w:trHeight w:val="412"/>
        </w:trPr>
        <w:tc>
          <w:tcPr>
            <w:tcW w:w="2547" w:type="dxa"/>
          </w:tcPr>
          <w:p w14:paraId="46A1BB1F"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WOM</w:t>
            </w:r>
          </w:p>
        </w:tc>
        <w:tc>
          <w:tcPr>
            <w:tcW w:w="6471" w:type="dxa"/>
          </w:tcPr>
          <w:p w14:paraId="4594645C"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 xml:space="preserve">Word of </w:t>
            </w:r>
            <w:r w:rsidRPr="00790838">
              <w:rPr>
                <w:color w:val="000000" w:themeColor="text1"/>
                <w:spacing w:val="-2"/>
                <w:sz w:val="24"/>
              </w:rPr>
              <w:t>Mouth</w:t>
            </w:r>
          </w:p>
        </w:tc>
      </w:tr>
      <w:tr w:rsidR="00790838" w:rsidRPr="00790838" w14:paraId="096149F5" w14:textId="77777777">
        <w:trPr>
          <w:trHeight w:val="414"/>
        </w:trPr>
        <w:tc>
          <w:tcPr>
            <w:tcW w:w="2547" w:type="dxa"/>
          </w:tcPr>
          <w:p w14:paraId="344C6B81" w14:textId="77777777" w:rsidR="0035248F" w:rsidRPr="00790838" w:rsidRDefault="00CD07F7">
            <w:pPr>
              <w:pStyle w:val="TableParagraph"/>
              <w:spacing w:line="273" w:lineRule="exact"/>
              <w:ind w:left="107"/>
              <w:rPr>
                <w:color w:val="000000" w:themeColor="text1"/>
                <w:sz w:val="24"/>
              </w:rPr>
            </w:pPr>
            <w:proofErr w:type="spellStart"/>
            <w:r w:rsidRPr="00790838">
              <w:rPr>
                <w:color w:val="000000" w:themeColor="text1"/>
                <w:spacing w:val="-4"/>
                <w:sz w:val="24"/>
              </w:rPr>
              <w:t>eWOM</w:t>
            </w:r>
            <w:proofErr w:type="spellEnd"/>
          </w:p>
        </w:tc>
        <w:tc>
          <w:tcPr>
            <w:tcW w:w="6471" w:type="dxa"/>
          </w:tcPr>
          <w:p w14:paraId="72C4F7BF" w14:textId="77777777" w:rsidR="0035248F" w:rsidRPr="00790838" w:rsidRDefault="00CD07F7">
            <w:pPr>
              <w:pStyle w:val="TableParagraph"/>
              <w:spacing w:line="273" w:lineRule="exact"/>
              <w:ind w:left="107"/>
              <w:rPr>
                <w:color w:val="000000" w:themeColor="text1"/>
                <w:sz w:val="24"/>
              </w:rPr>
            </w:pPr>
            <w:r w:rsidRPr="00790838">
              <w:rPr>
                <w:color w:val="000000" w:themeColor="text1"/>
                <w:sz w:val="24"/>
              </w:rPr>
              <w:t>electronic</w:t>
            </w:r>
            <w:r w:rsidRPr="00790838">
              <w:rPr>
                <w:color w:val="000000" w:themeColor="text1"/>
                <w:spacing w:val="-2"/>
                <w:sz w:val="24"/>
              </w:rPr>
              <w:t xml:space="preserve"> </w:t>
            </w:r>
            <w:r w:rsidRPr="00790838">
              <w:rPr>
                <w:color w:val="000000" w:themeColor="text1"/>
                <w:sz w:val="24"/>
              </w:rPr>
              <w:t>Word</w:t>
            </w:r>
            <w:r w:rsidRPr="00790838">
              <w:rPr>
                <w:color w:val="000000" w:themeColor="text1"/>
                <w:spacing w:val="-1"/>
                <w:sz w:val="24"/>
              </w:rPr>
              <w:t xml:space="preserve"> </w:t>
            </w:r>
            <w:r w:rsidRPr="00790838">
              <w:rPr>
                <w:color w:val="000000" w:themeColor="text1"/>
                <w:sz w:val="24"/>
              </w:rPr>
              <w:t>of</w:t>
            </w:r>
            <w:r w:rsidRPr="00790838">
              <w:rPr>
                <w:color w:val="000000" w:themeColor="text1"/>
                <w:spacing w:val="-1"/>
                <w:sz w:val="24"/>
              </w:rPr>
              <w:t xml:space="preserve"> </w:t>
            </w:r>
            <w:r w:rsidRPr="00790838">
              <w:rPr>
                <w:color w:val="000000" w:themeColor="text1"/>
                <w:spacing w:val="-4"/>
                <w:sz w:val="24"/>
              </w:rPr>
              <w:t>Mouth</w:t>
            </w:r>
          </w:p>
        </w:tc>
      </w:tr>
      <w:tr w:rsidR="00790838" w:rsidRPr="00790838" w14:paraId="6467D56D" w14:textId="77777777">
        <w:trPr>
          <w:trHeight w:val="414"/>
        </w:trPr>
        <w:tc>
          <w:tcPr>
            <w:tcW w:w="2547" w:type="dxa"/>
          </w:tcPr>
          <w:p w14:paraId="745F014F"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4"/>
                <w:sz w:val="24"/>
              </w:rPr>
              <w:t>SMEs</w:t>
            </w:r>
          </w:p>
        </w:tc>
        <w:tc>
          <w:tcPr>
            <w:tcW w:w="6471" w:type="dxa"/>
          </w:tcPr>
          <w:p w14:paraId="7BC23493"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Small</w:t>
            </w:r>
            <w:r w:rsidRPr="00790838">
              <w:rPr>
                <w:color w:val="000000" w:themeColor="text1"/>
                <w:spacing w:val="-1"/>
                <w:sz w:val="24"/>
              </w:rPr>
              <w:t xml:space="preserve"> </w:t>
            </w:r>
            <w:r w:rsidRPr="00790838">
              <w:rPr>
                <w:color w:val="000000" w:themeColor="text1"/>
                <w:sz w:val="24"/>
              </w:rPr>
              <w:t>and</w:t>
            </w:r>
            <w:r w:rsidRPr="00790838">
              <w:rPr>
                <w:color w:val="000000" w:themeColor="text1"/>
                <w:spacing w:val="-1"/>
                <w:sz w:val="24"/>
              </w:rPr>
              <w:t xml:space="preserve"> </w:t>
            </w:r>
            <w:r w:rsidRPr="00790838">
              <w:rPr>
                <w:color w:val="000000" w:themeColor="text1"/>
                <w:sz w:val="24"/>
              </w:rPr>
              <w:t xml:space="preserve">Medium </w:t>
            </w:r>
            <w:r w:rsidRPr="00790838">
              <w:rPr>
                <w:color w:val="000000" w:themeColor="text1"/>
                <w:spacing w:val="-2"/>
                <w:sz w:val="24"/>
              </w:rPr>
              <w:t>Enterprises</w:t>
            </w:r>
          </w:p>
        </w:tc>
      </w:tr>
      <w:tr w:rsidR="00790838" w:rsidRPr="00790838" w14:paraId="0F109BA7" w14:textId="77777777">
        <w:trPr>
          <w:trHeight w:val="412"/>
        </w:trPr>
        <w:tc>
          <w:tcPr>
            <w:tcW w:w="2547" w:type="dxa"/>
          </w:tcPr>
          <w:p w14:paraId="7E739155"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CBS</w:t>
            </w:r>
          </w:p>
        </w:tc>
        <w:tc>
          <w:tcPr>
            <w:tcW w:w="6471" w:type="dxa"/>
          </w:tcPr>
          <w:p w14:paraId="329B68CF"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Consumer</w:t>
            </w:r>
            <w:r w:rsidRPr="00790838">
              <w:rPr>
                <w:color w:val="000000" w:themeColor="text1"/>
                <w:spacing w:val="-2"/>
                <w:sz w:val="24"/>
              </w:rPr>
              <w:t xml:space="preserve"> </w:t>
            </w:r>
            <w:r w:rsidRPr="00790838">
              <w:rPr>
                <w:color w:val="000000" w:themeColor="text1"/>
                <w:sz w:val="24"/>
              </w:rPr>
              <w:t>Brand</w:t>
            </w:r>
            <w:r w:rsidRPr="00790838">
              <w:rPr>
                <w:color w:val="000000" w:themeColor="text1"/>
                <w:spacing w:val="-2"/>
                <w:sz w:val="24"/>
              </w:rPr>
              <w:t xml:space="preserve"> Sabotage</w:t>
            </w:r>
          </w:p>
        </w:tc>
      </w:tr>
      <w:tr w:rsidR="00790838" w:rsidRPr="00790838" w14:paraId="53EEAFF9" w14:textId="77777777">
        <w:trPr>
          <w:trHeight w:val="414"/>
        </w:trPr>
        <w:tc>
          <w:tcPr>
            <w:tcW w:w="2547" w:type="dxa"/>
          </w:tcPr>
          <w:p w14:paraId="0B300FF7"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5"/>
                <w:sz w:val="24"/>
              </w:rPr>
              <w:t>DM</w:t>
            </w:r>
          </w:p>
        </w:tc>
        <w:tc>
          <w:tcPr>
            <w:tcW w:w="6471" w:type="dxa"/>
          </w:tcPr>
          <w:p w14:paraId="4DE13658"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Direct</w:t>
            </w:r>
            <w:r w:rsidRPr="00790838">
              <w:rPr>
                <w:color w:val="000000" w:themeColor="text1"/>
                <w:spacing w:val="-5"/>
                <w:sz w:val="24"/>
              </w:rPr>
              <w:t xml:space="preserve"> </w:t>
            </w:r>
            <w:r w:rsidRPr="00790838">
              <w:rPr>
                <w:color w:val="000000" w:themeColor="text1"/>
                <w:spacing w:val="-2"/>
                <w:sz w:val="24"/>
              </w:rPr>
              <w:t>Message</w:t>
            </w:r>
          </w:p>
        </w:tc>
      </w:tr>
      <w:tr w:rsidR="0035248F" w:rsidRPr="00790838" w14:paraId="580B60BE" w14:textId="77777777">
        <w:trPr>
          <w:trHeight w:val="414"/>
        </w:trPr>
        <w:tc>
          <w:tcPr>
            <w:tcW w:w="2547" w:type="dxa"/>
          </w:tcPr>
          <w:p w14:paraId="06E1D3C7" w14:textId="77777777" w:rsidR="0035248F" w:rsidRPr="00790838" w:rsidRDefault="00CD07F7">
            <w:pPr>
              <w:pStyle w:val="TableParagraph"/>
              <w:spacing w:line="270" w:lineRule="exact"/>
              <w:ind w:left="107"/>
              <w:rPr>
                <w:color w:val="000000" w:themeColor="text1"/>
                <w:sz w:val="24"/>
              </w:rPr>
            </w:pPr>
            <w:r w:rsidRPr="00790838">
              <w:rPr>
                <w:color w:val="000000" w:themeColor="text1"/>
                <w:spacing w:val="-2"/>
                <w:sz w:val="24"/>
              </w:rPr>
              <w:t>PSMRS</w:t>
            </w:r>
          </w:p>
        </w:tc>
        <w:tc>
          <w:tcPr>
            <w:tcW w:w="6471" w:type="dxa"/>
          </w:tcPr>
          <w:p w14:paraId="2086377C" w14:textId="77777777" w:rsidR="0035248F" w:rsidRPr="00790838" w:rsidRDefault="00CD07F7">
            <w:pPr>
              <w:pStyle w:val="TableParagraph"/>
              <w:spacing w:line="270" w:lineRule="exact"/>
              <w:ind w:left="107"/>
              <w:rPr>
                <w:color w:val="000000" w:themeColor="text1"/>
                <w:sz w:val="24"/>
              </w:rPr>
            </w:pPr>
            <w:r w:rsidRPr="00790838">
              <w:rPr>
                <w:color w:val="000000" w:themeColor="text1"/>
                <w:sz w:val="24"/>
              </w:rPr>
              <w:t>Proactive</w:t>
            </w:r>
            <w:r w:rsidRPr="00790838">
              <w:rPr>
                <w:color w:val="000000" w:themeColor="text1"/>
                <w:spacing w:val="-3"/>
                <w:sz w:val="24"/>
              </w:rPr>
              <w:t xml:space="preserve"> </w:t>
            </w:r>
            <w:r w:rsidRPr="00790838">
              <w:rPr>
                <w:color w:val="000000" w:themeColor="text1"/>
                <w:sz w:val="24"/>
              </w:rPr>
              <w:t>Social</w:t>
            </w:r>
            <w:r w:rsidRPr="00790838">
              <w:rPr>
                <w:color w:val="000000" w:themeColor="text1"/>
                <w:spacing w:val="-1"/>
                <w:sz w:val="24"/>
              </w:rPr>
              <w:t xml:space="preserve"> </w:t>
            </w:r>
            <w:r w:rsidRPr="00790838">
              <w:rPr>
                <w:color w:val="000000" w:themeColor="text1"/>
                <w:sz w:val="24"/>
              </w:rPr>
              <w:t>Media Recovery</w:t>
            </w:r>
            <w:r w:rsidRPr="00790838">
              <w:rPr>
                <w:color w:val="000000" w:themeColor="text1"/>
                <w:spacing w:val="-6"/>
                <w:sz w:val="24"/>
              </w:rPr>
              <w:t xml:space="preserve"> </w:t>
            </w:r>
            <w:r w:rsidRPr="00790838">
              <w:rPr>
                <w:color w:val="000000" w:themeColor="text1"/>
                <w:spacing w:val="-2"/>
                <w:sz w:val="24"/>
              </w:rPr>
              <w:t>System</w:t>
            </w:r>
          </w:p>
        </w:tc>
      </w:tr>
    </w:tbl>
    <w:p w14:paraId="478B4AEA" w14:textId="77777777" w:rsidR="0035248F" w:rsidRPr="00790838" w:rsidRDefault="0035248F">
      <w:pPr>
        <w:spacing w:line="270" w:lineRule="exact"/>
        <w:rPr>
          <w:color w:val="000000" w:themeColor="text1"/>
          <w:sz w:val="24"/>
        </w:rPr>
        <w:sectPr w:rsidR="0035248F" w:rsidRPr="00790838">
          <w:type w:val="continuous"/>
          <w:pgSz w:w="11910" w:h="16840"/>
          <w:pgMar w:top="1920" w:right="1140" w:bottom="280" w:left="1040" w:header="0" w:footer="1056" w:gutter="0"/>
          <w:cols w:space="720"/>
        </w:sectPr>
      </w:pPr>
    </w:p>
    <w:p w14:paraId="45C5D072" w14:textId="77777777" w:rsidR="0035248F" w:rsidRPr="00790838" w:rsidRDefault="00CD07F7">
      <w:pPr>
        <w:pStyle w:val="Heading1"/>
        <w:jc w:val="center"/>
        <w:rPr>
          <w:color w:val="000000" w:themeColor="text1"/>
        </w:rPr>
      </w:pPr>
      <w:bookmarkStart w:id="281" w:name="_bookmark281"/>
      <w:bookmarkEnd w:id="281"/>
      <w:r w:rsidRPr="00790838">
        <w:rPr>
          <w:color w:val="000000" w:themeColor="text1"/>
          <w:spacing w:val="-2"/>
        </w:rPr>
        <w:lastRenderedPageBreak/>
        <w:t>REFERENCES</w:t>
      </w:r>
    </w:p>
    <w:p w14:paraId="50DA6C4C" w14:textId="77777777" w:rsidR="0035248F" w:rsidRPr="00790838" w:rsidRDefault="00CD07F7">
      <w:pPr>
        <w:pStyle w:val="BodyText"/>
        <w:spacing w:before="235" w:line="360" w:lineRule="auto"/>
        <w:ind w:left="827" w:right="293" w:hanging="428"/>
        <w:jc w:val="both"/>
        <w:rPr>
          <w:color w:val="000000" w:themeColor="text1"/>
        </w:rPr>
      </w:pPr>
      <w:proofErr w:type="spellStart"/>
      <w:r w:rsidRPr="00790838">
        <w:rPr>
          <w:color w:val="000000" w:themeColor="text1"/>
        </w:rPr>
        <w:t>Abratt</w:t>
      </w:r>
      <w:proofErr w:type="spellEnd"/>
      <w:r w:rsidRPr="00790838">
        <w:rPr>
          <w:color w:val="000000" w:themeColor="text1"/>
        </w:rPr>
        <w:t>, R., &amp; Kleyn</w:t>
      </w:r>
      <w:r w:rsidRPr="00790838">
        <w:rPr>
          <w:color w:val="000000" w:themeColor="text1"/>
        </w:rPr>
        <w:t>, N. (2012) Corporate identity, corporate branding and corporate reputations:</w:t>
      </w:r>
      <w:r w:rsidRPr="00790838">
        <w:rPr>
          <w:color w:val="000000" w:themeColor="text1"/>
          <w:spacing w:val="-15"/>
        </w:rPr>
        <w:t xml:space="preserve"> </w:t>
      </w:r>
      <w:r w:rsidRPr="00790838">
        <w:rPr>
          <w:color w:val="000000" w:themeColor="text1"/>
        </w:rPr>
        <w:t>‘Reconciliation</w:t>
      </w:r>
      <w:r w:rsidRPr="00790838">
        <w:rPr>
          <w:color w:val="000000" w:themeColor="text1"/>
          <w:spacing w:val="-15"/>
        </w:rPr>
        <w:t xml:space="preserve"> </w:t>
      </w:r>
      <w:r w:rsidRPr="00790838">
        <w:rPr>
          <w:color w:val="000000" w:themeColor="text1"/>
        </w:rPr>
        <w:t>and</w:t>
      </w:r>
      <w:r w:rsidRPr="00790838">
        <w:rPr>
          <w:color w:val="000000" w:themeColor="text1"/>
          <w:spacing w:val="-15"/>
        </w:rPr>
        <w:t xml:space="preserve"> </w:t>
      </w:r>
      <w:r w:rsidRPr="00790838">
        <w:rPr>
          <w:color w:val="000000" w:themeColor="text1"/>
        </w:rPr>
        <w:t>integration’.</w:t>
      </w:r>
      <w:r w:rsidRPr="00790838">
        <w:rPr>
          <w:color w:val="000000" w:themeColor="text1"/>
          <w:spacing w:val="-6"/>
        </w:rPr>
        <w:t xml:space="preserve"> </w:t>
      </w:r>
      <w:r w:rsidRPr="00790838">
        <w:rPr>
          <w:i/>
          <w:color w:val="000000" w:themeColor="text1"/>
        </w:rPr>
        <w:t>European</w:t>
      </w:r>
      <w:r w:rsidRPr="00790838">
        <w:rPr>
          <w:i/>
          <w:color w:val="000000" w:themeColor="text1"/>
          <w:spacing w:val="-15"/>
        </w:rPr>
        <w:t xml:space="preserve"> </w:t>
      </w:r>
      <w:r w:rsidRPr="00790838">
        <w:rPr>
          <w:i/>
          <w:color w:val="000000" w:themeColor="text1"/>
        </w:rPr>
        <w:t>Journal</w:t>
      </w:r>
      <w:r w:rsidRPr="00790838">
        <w:rPr>
          <w:i/>
          <w:color w:val="000000" w:themeColor="text1"/>
          <w:spacing w:val="-15"/>
        </w:rPr>
        <w:t xml:space="preserve"> </w:t>
      </w:r>
      <w:r w:rsidRPr="00790838">
        <w:rPr>
          <w:i/>
          <w:color w:val="000000" w:themeColor="text1"/>
        </w:rPr>
        <w:t>of</w:t>
      </w:r>
      <w:r w:rsidRPr="00790838">
        <w:rPr>
          <w:i/>
          <w:color w:val="000000" w:themeColor="text1"/>
          <w:spacing w:val="-15"/>
        </w:rPr>
        <w:t xml:space="preserve"> </w:t>
      </w:r>
      <w:r w:rsidRPr="00790838">
        <w:rPr>
          <w:i/>
          <w:color w:val="000000" w:themeColor="text1"/>
        </w:rPr>
        <w:t>Marketing</w:t>
      </w:r>
      <w:r w:rsidRPr="00790838">
        <w:rPr>
          <w:color w:val="000000" w:themeColor="text1"/>
        </w:rPr>
        <w:t>,</w:t>
      </w:r>
      <w:r w:rsidRPr="00790838">
        <w:rPr>
          <w:color w:val="000000" w:themeColor="text1"/>
          <w:spacing w:val="-5"/>
        </w:rPr>
        <w:t xml:space="preserve"> </w:t>
      </w:r>
      <w:r w:rsidRPr="00790838">
        <w:rPr>
          <w:color w:val="000000" w:themeColor="text1"/>
        </w:rPr>
        <w:t>46(7/8),</w:t>
      </w:r>
      <w:r w:rsidRPr="00790838">
        <w:rPr>
          <w:color w:val="000000" w:themeColor="text1"/>
          <w:spacing w:val="-15"/>
        </w:rPr>
        <w:t xml:space="preserve"> </w:t>
      </w:r>
      <w:r w:rsidRPr="00790838">
        <w:rPr>
          <w:color w:val="000000" w:themeColor="text1"/>
        </w:rPr>
        <w:t xml:space="preserve">pp. </w:t>
      </w:r>
      <w:r w:rsidRPr="00790838">
        <w:rPr>
          <w:color w:val="000000" w:themeColor="text1"/>
          <w:spacing w:val="-2"/>
        </w:rPr>
        <w:t>1048-1063.</w:t>
      </w:r>
    </w:p>
    <w:p w14:paraId="66797301" w14:textId="77777777" w:rsidR="0035248F" w:rsidRPr="00790838" w:rsidRDefault="00CD07F7">
      <w:pPr>
        <w:spacing w:before="2" w:line="360" w:lineRule="auto"/>
        <w:ind w:left="827" w:right="299" w:hanging="428"/>
        <w:jc w:val="both"/>
        <w:rPr>
          <w:color w:val="000000" w:themeColor="text1"/>
          <w:sz w:val="24"/>
        </w:rPr>
      </w:pPr>
      <w:r w:rsidRPr="00790838">
        <w:rPr>
          <w:color w:val="000000" w:themeColor="text1"/>
          <w:sz w:val="24"/>
        </w:rPr>
        <w:t xml:space="preserve">Adams, J. S. (1963) ‘Toward an understanding of inequity’. </w:t>
      </w:r>
      <w:r w:rsidRPr="00790838">
        <w:rPr>
          <w:i/>
          <w:color w:val="000000" w:themeColor="text1"/>
          <w:sz w:val="24"/>
        </w:rPr>
        <w:t>Journal of Abnormal and Social Psychology</w:t>
      </w:r>
      <w:r w:rsidRPr="00790838">
        <w:rPr>
          <w:color w:val="000000" w:themeColor="text1"/>
          <w:sz w:val="24"/>
        </w:rPr>
        <w:t>, 67(5), pp. 422–436.</w:t>
      </w:r>
    </w:p>
    <w:p w14:paraId="5C3DCD92" w14:textId="77777777" w:rsidR="0035248F" w:rsidRPr="00790838" w:rsidRDefault="00CD07F7">
      <w:pPr>
        <w:spacing w:line="360" w:lineRule="auto"/>
        <w:ind w:left="827" w:right="296" w:hanging="428"/>
        <w:jc w:val="both"/>
        <w:rPr>
          <w:color w:val="000000" w:themeColor="text1"/>
          <w:sz w:val="24"/>
        </w:rPr>
      </w:pPr>
      <w:r w:rsidRPr="00790838">
        <w:rPr>
          <w:color w:val="000000" w:themeColor="text1"/>
          <w:sz w:val="24"/>
        </w:rPr>
        <w:t>Ahmad,</w:t>
      </w:r>
      <w:r w:rsidRPr="00790838">
        <w:rPr>
          <w:color w:val="000000" w:themeColor="text1"/>
          <w:spacing w:val="-8"/>
          <w:sz w:val="24"/>
        </w:rPr>
        <w:t xml:space="preserve"> </w:t>
      </w:r>
      <w:r w:rsidRPr="00790838">
        <w:rPr>
          <w:color w:val="000000" w:themeColor="text1"/>
          <w:sz w:val="24"/>
        </w:rPr>
        <w:t>N.,</w:t>
      </w:r>
      <w:r w:rsidRPr="00790838">
        <w:rPr>
          <w:color w:val="000000" w:themeColor="text1"/>
          <w:spacing w:val="-9"/>
          <w:sz w:val="24"/>
        </w:rPr>
        <w:t xml:space="preserve"> </w:t>
      </w:r>
      <w:r w:rsidRPr="00790838">
        <w:rPr>
          <w:color w:val="000000" w:themeColor="text1"/>
          <w:sz w:val="24"/>
        </w:rPr>
        <w:t>Salman,</w:t>
      </w:r>
      <w:r w:rsidRPr="00790838">
        <w:rPr>
          <w:color w:val="000000" w:themeColor="text1"/>
          <w:spacing w:val="-8"/>
          <w:sz w:val="24"/>
        </w:rPr>
        <w:t xml:space="preserve"> </w:t>
      </w:r>
      <w:r w:rsidRPr="00790838">
        <w:rPr>
          <w:color w:val="000000" w:themeColor="text1"/>
          <w:sz w:val="24"/>
        </w:rPr>
        <w:t>A.</w:t>
      </w:r>
      <w:r w:rsidRPr="00790838">
        <w:rPr>
          <w:color w:val="000000" w:themeColor="text1"/>
          <w:spacing w:val="-9"/>
          <w:sz w:val="24"/>
        </w:rPr>
        <w:t xml:space="preserve"> </w:t>
      </w:r>
      <w:r w:rsidRPr="00790838">
        <w:rPr>
          <w:color w:val="000000" w:themeColor="text1"/>
          <w:sz w:val="24"/>
        </w:rPr>
        <w:t>and</w:t>
      </w:r>
      <w:r w:rsidRPr="00790838">
        <w:rPr>
          <w:color w:val="000000" w:themeColor="text1"/>
          <w:spacing w:val="-8"/>
          <w:sz w:val="24"/>
        </w:rPr>
        <w:t xml:space="preserve"> </w:t>
      </w:r>
      <w:r w:rsidRPr="00790838">
        <w:rPr>
          <w:color w:val="000000" w:themeColor="text1"/>
          <w:sz w:val="24"/>
        </w:rPr>
        <w:t>Ashiq,</w:t>
      </w:r>
      <w:r w:rsidRPr="00790838">
        <w:rPr>
          <w:color w:val="000000" w:themeColor="text1"/>
          <w:spacing w:val="-8"/>
          <w:sz w:val="24"/>
        </w:rPr>
        <w:t xml:space="preserve"> </w:t>
      </w:r>
      <w:r w:rsidRPr="00790838">
        <w:rPr>
          <w:color w:val="000000" w:themeColor="text1"/>
          <w:sz w:val="24"/>
        </w:rPr>
        <w:t>R.,</w:t>
      </w:r>
      <w:r w:rsidRPr="00790838">
        <w:rPr>
          <w:color w:val="000000" w:themeColor="text1"/>
          <w:spacing w:val="-7"/>
          <w:sz w:val="24"/>
        </w:rPr>
        <w:t xml:space="preserve"> </w:t>
      </w:r>
      <w:r w:rsidRPr="00790838">
        <w:rPr>
          <w:color w:val="000000" w:themeColor="text1"/>
          <w:sz w:val="24"/>
        </w:rPr>
        <w:t>(2015).</w:t>
      </w:r>
      <w:r w:rsidRPr="00790838">
        <w:rPr>
          <w:color w:val="000000" w:themeColor="text1"/>
          <w:spacing w:val="-8"/>
          <w:sz w:val="24"/>
        </w:rPr>
        <w:t xml:space="preserve"> </w:t>
      </w:r>
      <w:r w:rsidRPr="00790838">
        <w:rPr>
          <w:color w:val="000000" w:themeColor="text1"/>
          <w:sz w:val="24"/>
        </w:rPr>
        <w:t>The</w:t>
      </w:r>
      <w:r w:rsidRPr="00790838">
        <w:rPr>
          <w:color w:val="000000" w:themeColor="text1"/>
          <w:spacing w:val="-9"/>
          <w:sz w:val="24"/>
        </w:rPr>
        <w:t xml:space="preserve"> </w:t>
      </w:r>
      <w:r w:rsidRPr="00790838">
        <w:rPr>
          <w:color w:val="000000" w:themeColor="text1"/>
          <w:sz w:val="24"/>
        </w:rPr>
        <w:t>impact</w:t>
      </w:r>
      <w:r w:rsidRPr="00790838">
        <w:rPr>
          <w:color w:val="000000" w:themeColor="text1"/>
          <w:spacing w:val="-8"/>
          <w:sz w:val="24"/>
        </w:rPr>
        <w:t xml:space="preserve"> </w:t>
      </w:r>
      <w:r w:rsidRPr="00790838">
        <w:rPr>
          <w:color w:val="000000" w:themeColor="text1"/>
          <w:sz w:val="24"/>
        </w:rPr>
        <w:t>of</w:t>
      </w:r>
      <w:r w:rsidRPr="00790838">
        <w:rPr>
          <w:color w:val="000000" w:themeColor="text1"/>
          <w:spacing w:val="-9"/>
          <w:sz w:val="24"/>
        </w:rPr>
        <w:t xml:space="preserve"> </w:t>
      </w:r>
      <w:r w:rsidRPr="00790838">
        <w:rPr>
          <w:color w:val="000000" w:themeColor="text1"/>
          <w:sz w:val="24"/>
        </w:rPr>
        <w:t>social</w:t>
      </w:r>
      <w:r w:rsidRPr="00790838">
        <w:rPr>
          <w:color w:val="000000" w:themeColor="text1"/>
          <w:spacing w:val="-8"/>
          <w:sz w:val="24"/>
        </w:rPr>
        <w:t xml:space="preserve"> </w:t>
      </w:r>
      <w:r w:rsidRPr="00790838">
        <w:rPr>
          <w:color w:val="000000" w:themeColor="text1"/>
          <w:sz w:val="24"/>
        </w:rPr>
        <w:t>media</w:t>
      </w:r>
      <w:r w:rsidRPr="00790838">
        <w:rPr>
          <w:color w:val="000000" w:themeColor="text1"/>
          <w:spacing w:val="-9"/>
          <w:sz w:val="24"/>
        </w:rPr>
        <w:t xml:space="preserve"> </w:t>
      </w:r>
      <w:r w:rsidRPr="00790838">
        <w:rPr>
          <w:color w:val="000000" w:themeColor="text1"/>
          <w:sz w:val="24"/>
        </w:rPr>
        <w:t>on</w:t>
      </w:r>
      <w:r w:rsidRPr="00790838">
        <w:rPr>
          <w:color w:val="000000" w:themeColor="text1"/>
          <w:spacing w:val="-8"/>
          <w:sz w:val="24"/>
        </w:rPr>
        <w:t xml:space="preserve"> </w:t>
      </w:r>
      <w:r w:rsidRPr="00790838">
        <w:rPr>
          <w:color w:val="000000" w:themeColor="text1"/>
          <w:sz w:val="24"/>
        </w:rPr>
        <w:t>fashion</w:t>
      </w:r>
      <w:r w:rsidRPr="00790838">
        <w:rPr>
          <w:color w:val="000000" w:themeColor="text1"/>
          <w:spacing w:val="-8"/>
          <w:sz w:val="24"/>
        </w:rPr>
        <w:t xml:space="preserve"> </w:t>
      </w:r>
      <w:r w:rsidRPr="00790838">
        <w:rPr>
          <w:color w:val="000000" w:themeColor="text1"/>
          <w:sz w:val="24"/>
        </w:rPr>
        <w:t xml:space="preserve">industry: Empirical investigation from Karachiites. </w:t>
      </w:r>
      <w:r w:rsidRPr="00790838">
        <w:rPr>
          <w:i/>
          <w:color w:val="000000" w:themeColor="text1"/>
          <w:sz w:val="24"/>
        </w:rPr>
        <w:t>Journal of resources development and management</w:t>
      </w:r>
      <w:r w:rsidRPr="00790838">
        <w:rPr>
          <w:color w:val="000000" w:themeColor="text1"/>
          <w:sz w:val="24"/>
        </w:rPr>
        <w:t>, 7.</w:t>
      </w:r>
    </w:p>
    <w:p w14:paraId="4A043C92" w14:textId="77777777" w:rsidR="0035248F" w:rsidRPr="00790838" w:rsidRDefault="00CD07F7">
      <w:pPr>
        <w:pStyle w:val="BodyText"/>
        <w:spacing w:line="362" w:lineRule="auto"/>
        <w:ind w:left="827" w:right="300" w:hanging="428"/>
        <w:jc w:val="both"/>
        <w:rPr>
          <w:color w:val="000000" w:themeColor="text1"/>
        </w:rPr>
      </w:pPr>
      <w:r w:rsidRPr="00790838">
        <w:rPr>
          <w:color w:val="000000" w:themeColor="text1"/>
        </w:rPr>
        <w:t xml:space="preserve">Alexa (2020), "Alexa Site Info: Facebook" Available at </w:t>
      </w:r>
      <w:hyperlink r:id="rId324">
        <w:r w:rsidR="0035248F" w:rsidRPr="00790838">
          <w:rPr>
            <w:color w:val="000000" w:themeColor="text1"/>
            <w:spacing w:val="-2"/>
          </w:rPr>
          <w:t>http://www.alexa.com/siteinfo/facebook.com.</w:t>
        </w:r>
      </w:hyperlink>
    </w:p>
    <w:p w14:paraId="1F948169" w14:textId="77777777" w:rsidR="0035248F" w:rsidRPr="00790838" w:rsidRDefault="00CD07F7">
      <w:pPr>
        <w:pStyle w:val="BodyText"/>
        <w:spacing w:line="360" w:lineRule="auto"/>
        <w:ind w:left="827" w:right="297" w:hanging="428"/>
        <w:jc w:val="both"/>
        <w:rPr>
          <w:color w:val="000000" w:themeColor="text1"/>
        </w:rPr>
      </w:pPr>
      <w:proofErr w:type="spellStart"/>
      <w:r w:rsidRPr="00790838">
        <w:rPr>
          <w:color w:val="000000" w:themeColor="text1"/>
        </w:rPr>
        <w:t>Alicke</w:t>
      </w:r>
      <w:proofErr w:type="spellEnd"/>
      <w:r w:rsidRPr="00790838">
        <w:rPr>
          <w:color w:val="000000" w:themeColor="text1"/>
        </w:rPr>
        <w:t xml:space="preserve">, M. D., Braun, J. C., Glor, J. E., Klotz, M. L., Magee, J., </w:t>
      </w:r>
      <w:proofErr w:type="spellStart"/>
      <w:r w:rsidRPr="00790838">
        <w:rPr>
          <w:color w:val="000000" w:themeColor="text1"/>
        </w:rPr>
        <w:t>Sederhoim</w:t>
      </w:r>
      <w:proofErr w:type="spellEnd"/>
      <w:r w:rsidRPr="00790838">
        <w:rPr>
          <w:color w:val="000000" w:themeColor="text1"/>
        </w:rPr>
        <w:t xml:space="preserve">, H., &amp; Siegel, R. (1992) ‘Complaining </w:t>
      </w:r>
      <w:proofErr w:type="spellStart"/>
      <w:r w:rsidRPr="00790838">
        <w:rPr>
          <w:color w:val="000000" w:themeColor="text1"/>
        </w:rPr>
        <w:t>behaviour</w:t>
      </w:r>
      <w:proofErr w:type="spellEnd"/>
      <w:r w:rsidRPr="00790838">
        <w:rPr>
          <w:color w:val="000000" w:themeColor="text1"/>
        </w:rPr>
        <w:t xml:space="preserve"> in social interaction’.</w:t>
      </w:r>
      <w:r w:rsidRPr="00790838">
        <w:rPr>
          <w:color w:val="000000" w:themeColor="text1"/>
          <w:spacing w:val="-1"/>
        </w:rPr>
        <w:t xml:space="preserve"> </w:t>
      </w:r>
      <w:r w:rsidRPr="00790838">
        <w:rPr>
          <w:i/>
          <w:color w:val="000000" w:themeColor="text1"/>
        </w:rPr>
        <w:t>Personality and Social Psychology Bulletin</w:t>
      </w:r>
      <w:r w:rsidRPr="00790838">
        <w:rPr>
          <w:color w:val="000000" w:themeColor="text1"/>
        </w:rPr>
        <w:t>, 18(3), pp. 286-295.</w:t>
      </w:r>
    </w:p>
    <w:p w14:paraId="1F3560DA" w14:textId="77777777" w:rsidR="0035248F" w:rsidRPr="00790838" w:rsidRDefault="00CD07F7">
      <w:pPr>
        <w:spacing w:line="360" w:lineRule="auto"/>
        <w:ind w:left="827" w:right="299" w:hanging="428"/>
        <w:jc w:val="both"/>
        <w:rPr>
          <w:color w:val="000000" w:themeColor="text1"/>
          <w:sz w:val="24"/>
        </w:rPr>
      </w:pPr>
      <w:r w:rsidRPr="00790838">
        <w:rPr>
          <w:color w:val="000000" w:themeColor="text1"/>
          <w:sz w:val="24"/>
        </w:rPr>
        <w:t xml:space="preserve">Altheide, D. L., &amp; Schneider, C. J. (2012) </w:t>
      </w:r>
      <w:r w:rsidRPr="00790838">
        <w:rPr>
          <w:i/>
          <w:color w:val="000000" w:themeColor="text1"/>
          <w:sz w:val="24"/>
        </w:rPr>
        <w:t>Qualitative Media Analysis</w:t>
      </w:r>
      <w:r w:rsidRPr="00790838">
        <w:rPr>
          <w:color w:val="000000" w:themeColor="text1"/>
          <w:sz w:val="24"/>
        </w:rPr>
        <w:t>. Thousand Oaks, California: SAGE Publications Inc.</w:t>
      </w:r>
    </w:p>
    <w:p w14:paraId="5DD15E84"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 xml:space="preserve">Alvarez, L. S., </w:t>
      </w:r>
      <w:proofErr w:type="spellStart"/>
      <w:r w:rsidRPr="00790838">
        <w:rPr>
          <w:color w:val="000000" w:themeColor="text1"/>
        </w:rPr>
        <w:t>Casielles</w:t>
      </w:r>
      <w:proofErr w:type="spellEnd"/>
      <w:r w:rsidRPr="00790838">
        <w:rPr>
          <w:color w:val="000000" w:themeColor="text1"/>
        </w:rPr>
        <w:t>, R. V., &amp; Martin, A.</w:t>
      </w:r>
      <w:r w:rsidRPr="00790838">
        <w:rPr>
          <w:color w:val="000000" w:themeColor="text1"/>
          <w:spacing w:val="-1"/>
        </w:rPr>
        <w:t xml:space="preserve"> </w:t>
      </w:r>
      <w:r w:rsidRPr="00790838">
        <w:rPr>
          <w:color w:val="000000" w:themeColor="text1"/>
        </w:rPr>
        <w:t>M. D.</w:t>
      </w:r>
      <w:r w:rsidRPr="00790838">
        <w:rPr>
          <w:color w:val="000000" w:themeColor="text1"/>
          <w:spacing w:val="-1"/>
        </w:rPr>
        <w:t xml:space="preserve"> </w:t>
      </w:r>
      <w:r w:rsidRPr="00790838">
        <w:rPr>
          <w:color w:val="000000" w:themeColor="text1"/>
        </w:rPr>
        <w:t>(2010) ‘Analysis of</w:t>
      </w:r>
      <w:r w:rsidRPr="00790838">
        <w:rPr>
          <w:color w:val="000000" w:themeColor="text1"/>
          <w:spacing w:val="-1"/>
        </w:rPr>
        <w:t xml:space="preserve"> </w:t>
      </w:r>
      <w:r w:rsidRPr="00790838">
        <w:rPr>
          <w:color w:val="000000" w:themeColor="text1"/>
        </w:rPr>
        <w:t>the</w:t>
      </w:r>
      <w:r w:rsidRPr="00790838">
        <w:rPr>
          <w:color w:val="000000" w:themeColor="text1"/>
          <w:spacing w:val="-1"/>
        </w:rPr>
        <w:t xml:space="preserve"> </w:t>
      </w:r>
      <w:r w:rsidRPr="00790838">
        <w:rPr>
          <w:color w:val="000000" w:themeColor="text1"/>
        </w:rPr>
        <w:t xml:space="preserve">role of complaint management in the context of relationship marketing’. </w:t>
      </w:r>
      <w:r w:rsidRPr="00790838">
        <w:rPr>
          <w:i/>
          <w:color w:val="000000" w:themeColor="text1"/>
        </w:rPr>
        <w:t>Journal of Marketing Management</w:t>
      </w:r>
      <w:r w:rsidRPr="00790838">
        <w:rPr>
          <w:color w:val="000000" w:themeColor="text1"/>
        </w:rPr>
        <w:t>, 27(1-2), pp. 143-164.</w:t>
      </w:r>
    </w:p>
    <w:p w14:paraId="4423C731" w14:textId="77777777" w:rsidR="0035248F" w:rsidRPr="00790838" w:rsidRDefault="00CD07F7">
      <w:pPr>
        <w:pStyle w:val="BodyText"/>
        <w:tabs>
          <w:tab w:val="left" w:pos="2432"/>
          <w:tab w:val="left" w:pos="3883"/>
          <w:tab w:val="left" w:pos="5198"/>
          <w:tab w:val="left" w:pos="6107"/>
          <w:tab w:val="left" w:pos="7706"/>
          <w:tab w:val="left" w:pos="9189"/>
        </w:tabs>
        <w:spacing w:line="360" w:lineRule="auto"/>
        <w:ind w:left="827" w:right="295" w:hanging="428"/>
        <w:rPr>
          <w:color w:val="000000" w:themeColor="text1"/>
        </w:rPr>
      </w:pPr>
      <w:r w:rsidRPr="00790838">
        <w:rPr>
          <w:color w:val="000000" w:themeColor="text1"/>
        </w:rPr>
        <w:t>Ambrose,</w:t>
      </w:r>
      <w:r w:rsidRPr="00790838">
        <w:rPr>
          <w:color w:val="000000" w:themeColor="text1"/>
          <w:spacing w:val="26"/>
        </w:rPr>
        <w:t xml:space="preserve"> </w:t>
      </w:r>
      <w:r w:rsidRPr="00790838">
        <w:rPr>
          <w:color w:val="000000" w:themeColor="text1"/>
        </w:rPr>
        <w:t>J.</w:t>
      </w:r>
      <w:r w:rsidRPr="00790838">
        <w:rPr>
          <w:color w:val="000000" w:themeColor="text1"/>
          <w:spacing w:val="26"/>
        </w:rPr>
        <w:t xml:space="preserve"> </w:t>
      </w:r>
      <w:r w:rsidRPr="00790838">
        <w:rPr>
          <w:color w:val="000000" w:themeColor="text1"/>
        </w:rPr>
        <w:t>and</w:t>
      </w:r>
      <w:r w:rsidRPr="00790838">
        <w:rPr>
          <w:color w:val="000000" w:themeColor="text1"/>
          <w:spacing w:val="26"/>
        </w:rPr>
        <w:t xml:space="preserve"> </w:t>
      </w:r>
      <w:r w:rsidRPr="00790838">
        <w:rPr>
          <w:color w:val="000000" w:themeColor="text1"/>
        </w:rPr>
        <w:t>Criddle,</w:t>
      </w:r>
      <w:r w:rsidRPr="00790838">
        <w:rPr>
          <w:color w:val="000000" w:themeColor="text1"/>
          <w:spacing w:val="26"/>
        </w:rPr>
        <w:t xml:space="preserve"> </w:t>
      </w:r>
      <w:r w:rsidRPr="00790838">
        <w:rPr>
          <w:color w:val="000000" w:themeColor="text1"/>
        </w:rPr>
        <w:t>C.</w:t>
      </w:r>
      <w:r w:rsidRPr="00790838">
        <w:rPr>
          <w:color w:val="000000" w:themeColor="text1"/>
          <w:spacing w:val="26"/>
        </w:rPr>
        <w:t xml:space="preserve"> </w:t>
      </w:r>
      <w:r w:rsidRPr="00790838">
        <w:rPr>
          <w:color w:val="000000" w:themeColor="text1"/>
        </w:rPr>
        <w:t>(2016</w:t>
      </w:r>
      <w:proofErr w:type="gramStart"/>
      <w:r w:rsidRPr="00790838">
        <w:rPr>
          <w:color w:val="000000" w:themeColor="text1"/>
        </w:rPr>
        <w:t>).Ofcom</w:t>
      </w:r>
      <w:proofErr w:type="gramEnd"/>
      <w:r w:rsidRPr="00790838">
        <w:rPr>
          <w:color w:val="000000" w:themeColor="text1"/>
          <w:spacing w:val="29"/>
        </w:rPr>
        <w:t xml:space="preserve"> </w:t>
      </w:r>
      <w:r w:rsidRPr="00790838">
        <w:rPr>
          <w:color w:val="000000" w:themeColor="text1"/>
        </w:rPr>
        <w:t>fines</w:t>
      </w:r>
      <w:r w:rsidRPr="00790838">
        <w:rPr>
          <w:color w:val="000000" w:themeColor="text1"/>
          <w:spacing w:val="28"/>
        </w:rPr>
        <w:t xml:space="preserve"> </w:t>
      </w:r>
      <w:r w:rsidRPr="00790838">
        <w:rPr>
          <w:color w:val="000000" w:themeColor="text1"/>
        </w:rPr>
        <w:t>Vodafone</w:t>
      </w:r>
      <w:r w:rsidRPr="00790838">
        <w:rPr>
          <w:color w:val="000000" w:themeColor="text1"/>
          <w:spacing w:val="25"/>
        </w:rPr>
        <w:t xml:space="preserve"> </w:t>
      </w:r>
      <w:r w:rsidRPr="00790838">
        <w:rPr>
          <w:color w:val="000000" w:themeColor="text1"/>
        </w:rPr>
        <w:t>£4.6m</w:t>
      </w:r>
      <w:r w:rsidRPr="00790838">
        <w:rPr>
          <w:color w:val="000000" w:themeColor="text1"/>
          <w:spacing w:val="29"/>
        </w:rPr>
        <w:t xml:space="preserve"> </w:t>
      </w:r>
      <w:r w:rsidRPr="00790838">
        <w:rPr>
          <w:color w:val="000000" w:themeColor="text1"/>
        </w:rPr>
        <w:t>for</w:t>
      </w:r>
      <w:r w:rsidRPr="00790838">
        <w:rPr>
          <w:color w:val="000000" w:themeColor="text1"/>
          <w:spacing w:val="25"/>
        </w:rPr>
        <w:t xml:space="preserve"> </w:t>
      </w:r>
      <w:r w:rsidRPr="00790838">
        <w:rPr>
          <w:color w:val="000000" w:themeColor="text1"/>
        </w:rPr>
        <w:t>mis-selling and</w:t>
      </w:r>
      <w:r w:rsidRPr="00790838">
        <w:rPr>
          <w:color w:val="000000" w:themeColor="text1"/>
          <w:spacing w:val="26"/>
        </w:rPr>
        <w:t xml:space="preserve"> </w:t>
      </w:r>
      <w:r w:rsidRPr="00790838">
        <w:rPr>
          <w:color w:val="000000" w:themeColor="text1"/>
        </w:rPr>
        <w:t xml:space="preserve">poor </w:t>
      </w:r>
      <w:r w:rsidRPr="00790838">
        <w:rPr>
          <w:color w:val="000000" w:themeColor="text1"/>
          <w:spacing w:val="-2"/>
        </w:rPr>
        <w:t>complaints</w:t>
      </w:r>
      <w:r w:rsidRPr="00790838">
        <w:rPr>
          <w:color w:val="000000" w:themeColor="text1"/>
        </w:rPr>
        <w:tab/>
      </w:r>
      <w:r w:rsidRPr="00790838">
        <w:rPr>
          <w:color w:val="000000" w:themeColor="text1"/>
          <w:spacing w:val="-2"/>
        </w:rPr>
        <w:t>handling.</w:t>
      </w:r>
      <w:r w:rsidRPr="00790838">
        <w:rPr>
          <w:color w:val="000000" w:themeColor="text1"/>
        </w:rPr>
        <w:tab/>
      </w:r>
      <w:r w:rsidRPr="00790838">
        <w:rPr>
          <w:color w:val="000000" w:themeColor="text1"/>
          <w:spacing w:val="-2"/>
        </w:rPr>
        <w:t>[online]</w:t>
      </w:r>
      <w:r w:rsidRPr="00790838">
        <w:rPr>
          <w:color w:val="000000" w:themeColor="text1"/>
        </w:rPr>
        <w:tab/>
      </w:r>
      <w:r w:rsidRPr="00790838">
        <w:rPr>
          <w:i/>
          <w:color w:val="000000" w:themeColor="text1"/>
          <w:spacing w:val="-4"/>
        </w:rPr>
        <w:t>The</w:t>
      </w:r>
      <w:r w:rsidRPr="00790838">
        <w:rPr>
          <w:i/>
          <w:color w:val="000000" w:themeColor="text1"/>
        </w:rPr>
        <w:tab/>
      </w:r>
      <w:r w:rsidRPr="00790838">
        <w:rPr>
          <w:i/>
          <w:color w:val="000000" w:themeColor="text1"/>
          <w:spacing w:val="-2"/>
        </w:rPr>
        <w:t>Telegraph.</w:t>
      </w:r>
      <w:r w:rsidRPr="00790838">
        <w:rPr>
          <w:i/>
          <w:color w:val="000000" w:themeColor="text1"/>
        </w:rPr>
        <w:tab/>
      </w:r>
      <w:r w:rsidRPr="00790838">
        <w:rPr>
          <w:color w:val="000000" w:themeColor="text1"/>
          <w:spacing w:val="-2"/>
        </w:rPr>
        <w:t>Available</w:t>
      </w:r>
      <w:r w:rsidRPr="00790838">
        <w:rPr>
          <w:color w:val="000000" w:themeColor="text1"/>
        </w:rPr>
        <w:tab/>
      </w:r>
      <w:r w:rsidRPr="00790838">
        <w:rPr>
          <w:color w:val="000000" w:themeColor="text1"/>
          <w:spacing w:val="-4"/>
        </w:rPr>
        <w:t xml:space="preserve">at: </w:t>
      </w:r>
      <w:r w:rsidRPr="00790838">
        <w:rPr>
          <w:color w:val="000000" w:themeColor="text1"/>
          <w:spacing w:val="-2"/>
        </w:rPr>
        <w:t>https:/</w:t>
      </w:r>
      <w:hyperlink r:id="rId325">
        <w:r w:rsidR="0035248F" w:rsidRPr="00790838">
          <w:rPr>
            <w:color w:val="000000" w:themeColor="text1"/>
            <w:spacing w:val="-2"/>
          </w:rPr>
          <w:t>/www.tele</w:t>
        </w:r>
      </w:hyperlink>
      <w:r w:rsidRPr="00790838">
        <w:rPr>
          <w:color w:val="000000" w:themeColor="text1"/>
          <w:spacing w:val="-2"/>
        </w:rPr>
        <w:t>g</w:t>
      </w:r>
      <w:hyperlink r:id="rId326">
        <w:r w:rsidR="0035248F" w:rsidRPr="00790838">
          <w:rPr>
            <w:color w:val="000000" w:themeColor="text1"/>
            <w:spacing w:val="-2"/>
          </w:rPr>
          <w:t>raph.co.uk/business/2016/10/25/vodafone-braced-for-multi-million-</w:t>
        </w:r>
      </w:hyperlink>
      <w:r w:rsidRPr="00790838">
        <w:rPr>
          <w:color w:val="000000" w:themeColor="text1"/>
          <w:spacing w:val="-2"/>
        </w:rPr>
        <w:t xml:space="preserve"> </w:t>
      </w:r>
      <w:r w:rsidRPr="00790838">
        <w:rPr>
          <w:color w:val="000000" w:themeColor="text1"/>
        </w:rPr>
        <w:t>pound-</w:t>
      </w:r>
      <w:proofErr w:type="spellStart"/>
      <w:r w:rsidRPr="00790838">
        <w:rPr>
          <w:color w:val="000000" w:themeColor="text1"/>
        </w:rPr>
        <w:t>ofcom</w:t>
      </w:r>
      <w:proofErr w:type="spellEnd"/>
      <w:r w:rsidRPr="00790838">
        <w:rPr>
          <w:color w:val="000000" w:themeColor="text1"/>
        </w:rPr>
        <w:t>-fine/ [Accessed 22 Jan. 2020].</w:t>
      </w:r>
    </w:p>
    <w:p w14:paraId="2B9D8974"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 xml:space="preserve">An, K., Hui, M. K., &amp; Leung, K. (2001) ‘Who should be responsible? Effects of voice and compensation on responsibility attribution, perceived justice, and post-complaint </w:t>
      </w:r>
      <w:proofErr w:type="spellStart"/>
      <w:r w:rsidRPr="00790838">
        <w:rPr>
          <w:color w:val="000000" w:themeColor="text1"/>
        </w:rPr>
        <w:t>behaviours</w:t>
      </w:r>
      <w:proofErr w:type="spellEnd"/>
      <w:r w:rsidRPr="00790838">
        <w:rPr>
          <w:color w:val="000000" w:themeColor="text1"/>
        </w:rPr>
        <w:t xml:space="preserve"> across </w:t>
      </w:r>
      <w:proofErr w:type="gramStart"/>
      <w:r w:rsidRPr="00790838">
        <w:rPr>
          <w:color w:val="000000" w:themeColor="text1"/>
        </w:rPr>
        <w:t>cultures’</w:t>
      </w:r>
      <w:proofErr w:type="gramEnd"/>
      <w:r w:rsidRPr="00790838">
        <w:rPr>
          <w:color w:val="000000" w:themeColor="text1"/>
        </w:rPr>
        <w:t>.</w:t>
      </w:r>
      <w:r w:rsidRPr="00790838">
        <w:rPr>
          <w:color w:val="000000" w:themeColor="text1"/>
          <w:spacing w:val="-1"/>
        </w:rPr>
        <w:t xml:space="preserve"> </w:t>
      </w:r>
      <w:r w:rsidRPr="00790838">
        <w:rPr>
          <w:i/>
          <w:color w:val="000000" w:themeColor="text1"/>
        </w:rPr>
        <w:t>International Journal of Conflict Management</w:t>
      </w:r>
      <w:r w:rsidRPr="00790838">
        <w:rPr>
          <w:color w:val="000000" w:themeColor="text1"/>
        </w:rPr>
        <w:t>,</w:t>
      </w:r>
      <w:r w:rsidRPr="00790838">
        <w:rPr>
          <w:color w:val="000000" w:themeColor="text1"/>
          <w:spacing w:val="-2"/>
        </w:rPr>
        <w:t xml:space="preserve"> </w:t>
      </w:r>
      <w:r w:rsidRPr="00790838">
        <w:rPr>
          <w:color w:val="000000" w:themeColor="text1"/>
        </w:rPr>
        <w:t xml:space="preserve">12(4), pp. </w:t>
      </w:r>
      <w:r w:rsidRPr="00790838">
        <w:rPr>
          <w:color w:val="000000" w:themeColor="text1"/>
          <w:spacing w:val="-2"/>
        </w:rPr>
        <w:t>350-364.</w:t>
      </w:r>
    </w:p>
    <w:p w14:paraId="55AEFB22" w14:textId="77777777" w:rsidR="0035248F" w:rsidRPr="00790838" w:rsidRDefault="00CD07F7">
      <w:pPr>
        <w:spacing w:line="360" w:lineRule="auto"/>
        <w:ind w:left="827" w:right="294" w:hanging="428"/>
        <w:jc w:val="both"/>
        <w:rPr>
          <w:color w:val="000000" w:themeColor="text1"/>
          <w:sz w:val="24"/>
        </w:rPr>
      </w:pPr>
      <w:r w:rsidRPr="00790838">
        <w:rPr>
          <w:color w:val="000000" w:themeColor="text1"/>
          <w:sz w:val="24"/>
        </w:rPr>
        <w:t xml:space="preserve">Andreassen, T. W. (2001) ‘From disgust to delight Do customers hold a grudge’? </w:t>
      </w:r>
      <w:r w:rsidRPr="00790838">
        <w:rPr>
          <w:i/>
          <w:color w:val="000000" w:themeColor="text1"/>
          <w:sz w:val="24"/>
        </w:rPr>
        <w:t>Journal of Service Research</w:t>
      </w:r>
      <w:r w:rsidRPr="00790838">
        <w:rPr>
          <w:color w:val="000000" w:themeColor="text1"/>
          <w:sz w:val="24"/>
        </w:rPr>
        <w:t xml:space="preserve">, </w:t>
      </w:r>
      <w:r w:rsidRPr="00790838">
        <w:rPr>
          <w:i/>
          <w:color w:val="000000" w:themeColor="text1"/>
          <w:sz w:val="24"/>
        </w:rPr>
        <w:t>4</w:t>
      </w:r>
      <w:r w:rsidRPr="00790838">
        <w:rPr>
          <w:color w:val="000000" w:themeColor="text1"/>
          <w:sz w:val="24"/>
        </w:rPr>
        <w:t xml:space="preserve">(1), </w:t>
      </w:r>
      <w:r w:rsidRPr="00790838">
        <w:rPr>
          <w:color w:val="000000" w:themeColor="text1"/>
          <w:sz w:val="24"/>
        </w:rPr>
        <w:t>pp. 39-49.</w:t>
      </w:r>
    </w:p>
    <w:p w14:paraId="34E538F2" w14:textId="77777777" w:rsidR="0035248F" w:rsidRPr="00790838" w:rsidRDefault="00CD07F7">
      <w:pPr>
        <w:pStyle w:val="BodyText"/>
        <w:spacing w:line="360" w:lineRule="auto"/>
        <w:ind w:left="827" w:right="293" w:hanging="428"/>
        <w:jc w:val="both"/>
        <w:rPr>
          <w:color w:val="000000" w:themeColor="text1"/>
        </w:rPr>
      </w:pPr>
      <w:r w:rsidRPr="00790838">
        <w:rPr>
          <w:color w:val="000000" w:themeColor="text1"/>
        </w:rPr>
        <w:t>Aral,</w:t>
      </w:r>
      <w:r w:rsidRPr="00790838">
        <w:rPr>
          <w:color w:val="000000" w:themeColor="text1"/>
          <w:spacing w:val="-4"/>
        </w:rPr>
        <w:t xml:space="preserve"> </w:t>
      </w:r>
      <w:r w:rsidRPr="00790838">
        <w:rPr>
          <w:color w:val="000000" w:themeColor="text1"/>
        </w:rPr>
        <w:t>S.,</w:t>
      </w:r>
      <w:r w:rsidRPr="00790838">
        <w:rPr>
          <w:color w:val="000000" w:themeColor="text1"/>
          <w:spacing w:val="-5"/>
        </w:rPr>
        <w:t xml:space="preserve"> </w:t>
      </w:r>
      <w:proofErr w:type="spellStart"/>
      <w:r w:rsidRPr="00790838">
        <w:rPr>
          <w:color w:val="000000" w:themeColor="text1"/>
        </w:rPr>
        <w:t>Dellarocas</w:t>
      </w:r>
      <w:proofErr w:type="spellEnd"/>
      <w:r w:rsidRPr="00790838">
        <w:rPr>
          <w:color w:val="000000" w:themeColor="text1"/>
        </w:rPr>
        <w:t>,</w:t>
      </w:r>
      <w:r w:rsidRPr="00790838">
        <w:rPr>
          <w:color w:val="000000" w:themeColor="text1"/>
          <w:spacing w:val="-5"/>
        </w:rPr>
        <w:t xml:space="preserve"> </w:t>
      </w:r>
      <w:r w:rsidRPr="00790838">
        <w:rPr>
          <w:color w:val="000000" w:themeColor="text1"/>
        </w:rPr>
        <w:t>C.,</w:t>
      </w:r>
      <w:r w:rsidRPr="00790838">
        <w:rPr>
          <w:color w:val="000000" w:themeColor="text1"/>
          <w:spacing w:val="-5"/>
        </w:rPr>
        <w:t xml:space="preserve"> </w:t>
      </w:r>
      <w:r w:rsidRPr="00790838">
        <w:rPr>
          <w:color w:val="000000" w:themeColor="text1"/>
        </w:rPr>
        <w:t>&amp;</w:t>
      </w:r>
      <w:r w:rsidRPr="00790838">
        <w:rPr>
          <w:color w:val="000000" w:themeColor="text1"/>
          <w:spacing w:val="-7"/>
        </w:rPr>
        <w:t xml:space="preserve"> </w:t>
      </w:r>
      <w:r w:rsidRPr="00790838">
        <w:rPr>
          <w:color w:val="000000" w:themeColor="text1"/>
        </w:rPr>
        <w:t>Godes,</w:t>
      </w:r>
      <w:r w:rsidRPr="00790838">
        <w:rPr>
          <w:color w:val="000000" w:themeColor="text1"/>
          <w:spacing w:val="-5"/>
        </w:rPr>
        <w:t xml:space="preserve"> </w:t>
      </w:r>
      <w:r w:rsidRPr="00790838">
        <w:rPr>
          <w:color w:val="000000" w:themeColor="text1"/>
        </w:rPr>
        <w:t>D.</w:t>
      </w:r>
      <w:r w:rsidRPr="00790838">
        <w:rPr>
          <w:color w:val="000000" w:themeColor="text1"/>
          <w:spacing w:val="-5"/>
        </w:rPr>
        <w:t xml:space="preserve"> </w:t>
      </w:r>
      <w:r w:rsidRPr="00790838">
        <w:rPr>
          <w:color w:val="000000" w:themeColor="text1"/>
        </w:rPr>
        <w:t>(2013)</w:t>
      </w:r>
      <w:r w:rsidRPr="00790838">
        <w:rPr>
          <w:color w:val="000000" w:themeColor="text1"/>
          <w:spacing w:val="-2"/>
        </w:rPr>
        <w:t xml:space="preserve"> </w:t>
      </w:r>
      <w:r w:rsidRPr="00790838">
        <w:rPr>
          <w:color w:val="000000" w:themeColor="text1"/>
        </w:rPr>
        <w:t>Introduction</w:t>
      </w:r>
      <w:r w:rsidRPr="00790838">
        <w:rPr>
          <w:color w:val="000000" w:themeColor="text1"/>
          <w:spacing w:val="-5"/>
        </w:rPr>
        <w:t xml:space="preserve"> </w:t>
      </w:r>
      <w:r w:rsidRPr="00790838">
        <w:rPr>
          <w:color w:val="000000" w:themeColor="text1"/>
        </w:rPr>
        <w:t>to</w:t>
      </w:r>
      <w:r w:rsidRPr="00790838">
        <w:rPr>
          <w:color w:val="000000" w:themeColor="text1"/>
          <w:spacing w:val="-4"/>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special</w:t>
      </w:r>
      <w:r w:rsidRPr="00790838">
        <w:rPr>
          <w:color w:val="000000" w:themeColor="text1"/>
          <w:spacing w:val="-5"/>
        </w:rPr>
        <w:t xml:space="preserve"> </w:t>
      </w:r>
      <w:r w:rsidRPr="00790838">
        <w:rPr>
          <w:color w:val="000000" w:themeColor="text1"/>
        </w:rPr>
        <w:t>issue-social</w:t>
      </w:r>
      <w:r w:rsidRPr="00790838">
        <w:rPr>
          <w:color w:val="000000" w:themeColor="text1"/>
          <w:spacing w:val="-5"/>
        </w:rPr>
        <w:t xml:space="preserve"> </w:t>
      </w:r>
      <w:r w:rsidRPr="00790838">
        <w:rPr>
          <w:color w:val="000000" w:themeColor="text1"/>
        </w:rPr>
        <w:t>media</w:t>
      </w:r>
      <w:r w:rsidRPr="00790838">
        <w:rPr>
          <w:color w:val="000000" w:themeColor="text1"/>
          <w:spacing w:val="-6"/>
        </w:rPr>
        <w:t xml:space="preserve"> </w:t>
      </w:r>
      <w:r w:rsidRPr="00790838">
        <w:rPr>
          <w:color w:val="000000" w:themeColor="text1"/>
        </w:rPr>
        <w:t>and business</w:t>
      </w:r>
      <w:r w:rsidRPr="00790838">
        <w:rPr>
          <w:color w:val="000000" w:themeColor="text1"/>
          <w:spacing w:val="-7"/>
        </w:rPr>
        <w:t xml:space="preserve"> </w:t>
      </w:r>
      <w:r w:rsidRPr="00790838">
        <w:rPr>
          <w:color w:val="000000" w:themeColor="text1"/>
        </w:rPr>
        <w:t>transformation:</w:t>
      </w:r>
      <w:r w:rsidRPr="00790838">
        <w:rPr>
          <w:color w:val="000000" w:themeColor="text1"/>
          <w:spacing w:val="-3"/>
        </w:rPr>
        <w:t xml:space="preserve"> </w:t>
      </w:r>
      <w:r w:rsidRPr="00790838">
        <w:rPr>
          <w:color w:val="000000" w:themeColor="text1"/>
        </w:rPr>
        <w:t>A</w:t>
      </w:r>
      <w:r w:rsidRPr="00790838">
        <w:rPr>
          <w:color w:val="000000" w:themeColor="text1"/>
          <w:spacing w:val="-7"/>
        </w:rPr>
        <w:t xml:space="preserve"> </w:t>
      </w:r>
      <w:r w:rsidRPr="00790838">
        <w:rPr>
          <w:color w:val="000000" w:themeColor="text1"/>
        </w:rPr>
        <w:t>framework</w:t>
      </w:r>
      <w:r w:rsidRPr="00790838">
        <w:rPr>
          <w:color w:val="000000" w:themeColor="text1"/>
          <w:spacing w:val="-7"/>
        </w:rPr>
        <w:t xml:space="preserve"> </w:t>
      </w:r>
      <w:r w:rsidRPr="00790838">
        <w:rPr>
          <w:color w:val="000000" w:themeColor="text1"/>
        </w:rPr>
        <w:t>for</w:t>
      </w:r>
      <w:r w:rsidRPr="00790838">
        <w:rPr>
          <w:color w:val="000000" w:themeColor="text1"/>
          <w:spacing w:val="-7"/>
        </w:rPr>
        <w:t xml:space="preserve"> </w:t>
      </w:r>
      <w:r w:rsidRPr="00790838">
        <w:rPr>
          <w:color w:val="000000" w:themeColor="text1"/>
        </w:rPr>
        <w:t>research.</w:t>
      </w:r>
      <w:r w:rsidRPr="00790838">
        <w:rPr>
          <w:color w:val="000000" w:themeColor="text1"/>
          <w:spacing w:val="-3"/>
        </w:rPr>
        <w:t xml:space="preserve"> </w:t>
      </w:r>
      <w:r w:rsidRPr="00790838">
        <w:rPr>
          <w:i/>
          <w:color w:val="000000" w:themeColor="text1"/>
        </w:rPr>
        <w:t>Information</w:t>
      </w:r>
      <w:r w:rsidRPr="00790838">
        <w:rPr>
          <w:i/>
          <w:color w:val="000000" w:themeColor="text1"/>
          <w:spacing w:val="-7"/>
        </w:rPr>
        <w:t xml:space="preserve"> </w:t>
      </w:r>
      <w:r w:rsidRPr="00790838">
        <w:rPr>
          <w:i/>
          <w:color w:val="000000" w:themeColor="text1"/>
        </w:rPr>
        <w:t>Systems</w:t>
      </w:r>
      <w:r w:rsidRPr="00790838">
        <w:rPr>
          <w:i/>
          <w:color w:val="000000" w:themeColor="text1"/>
          <w:spacing w:val="-6"/>
        </w:rPr>
        <w:t xml:space="preserve"> </w:t>
      </w:r>
      <w:r w:rsidRPr="00790838">
        <w:rPr>
          <w:i/>
          <w:color w:val="000000" w:themeColor="text1"/>
        </w:rPr>
        <w:t>Research</w:t>
      </w:r>
      <w:r w:rsidRPr="00790838">
        <w:rPr>
          <w:color w:val="000000" w:themeColor="text1"/>
        </w:rPr>
        <w:t>,</w:t>
      </w:r>
      <w:r w:rsidRPr="00790838">
        <w:rPr>
          <w:color w:val="000000" w:themeColor="text1"/>
          <w:spacing w:val="-1"/>
        </w:rPr>
        <w:t xml:space="preserve"> </w:t>
      </w:r>
      <w:r w:rsidRPr="00790838">
        <w:rPr>
          <w:color w:val="000000" w:themeColor="text1"/>
          <w:spacing w:val="-2"/>
        </w:rPr>
        <w:t>24(1),</w:t>
      </w:r>
    </w:p>
    <w:p w14:paraId="58C65D7A" w14:textId="77777777" w:rsidR="0035248F" w:rsidRPr="00790838" w:rsidRDefault="00CD07F7">
      <w:pPr>
        <w:pStyle w:val="BodyText"/>
        <w:ind w:left="827"/>
        <w:jc w:val="both"/>
        <w:rPr>
          <w:color w:val="000000" w:themeColor="text1"/>
        </w:rPr>
      </w:pPr>
      <w:r w:rsidRPr="00790838">
        <w:rPr>
          <w:color w:val="000000" w:themeColor="text1"/>
        </w:rPr>
        <w:t>pp.</w:t>
      </w:r>
      <w:r w:rsidRPr="00790838">
        <w:rPr>
          <w:color w:val="000000" w:themeColor="text1"/>
          <w:spacing w:val="-2"/>
        </w:rPr>
        <w:t xml:space="preserve"> </w:t>
      </w:r>
      <w:r w:rsidRPr="00790838">
        <w:rPr>
          <w:color w:val="000000" w:themeColor="text1"/>
        </w:rPr>
        <w:t>3-</w:t>
      </w:r>
      <w:r w:rsidRPr="00790838">
        <w:rPr>
          <w:color w:val="000000" w:themeColor="text1"/>
          <w:spacing w:val="-5"/>
        </w:rPr>
        <w:t>13.</w:t>
      </w:r>
    </w:p>
    <w:p w14:paraId="4CFCE8B0" w14:textId="77777777" w:rsidR="0035248F" w:rsidRPr="00790838" w:rsidRDefault="0035248F">
      <w:pPr>
        <w:jc w:val="both"/>
        <w:rPr>
          <w:color w:val="000000" w:themeColor="text1"/>
        </w:rPr>
        <w:sectPr w:rsidR="0035248F" w:rsidRPr="00790838">
          <w:footerReference w:type="default" r:id="rId327"/>
          <w:pgSz w:w="11910" w:h="16840"/>
          <w:pgMar w:top="1360" w:right="1140" w:bottom="1240" w:left="1040" w:header="0" w:footer="1056" w:gutter="0"/>
          <w:cols w:space="720"/>
        </w:sectPr>
      </w:pPr>
    </w:p>
    <w:p w14:paraId="1D7779D6" w14:textId="77777777" w:rsidR="0035248F" w:rsidRPr="00790838" w:rsidRDefault="00CD07F7">
      <w:pPr>
        <w:spacing w:before="76" w:line="360" w:lineRule="auto"/>
        <w:ind w:left="827" w:hanging="428"/>
        <w:rPr>
          <w:color w:val="000000" w:themeColor="text1"/>
          <w:sz w:val="24"/>
        </w:rPr>
      </w:pPr>
      <w:r w:rsidRPr="00790838">
        <w:rPr>
          <w:color w:val="000000" w:themeColor="text1"/>
          <w:sz w:val="24"/>
        </w:rPr>
        <w:lastRenderedPageBreak/>
        <w:t>Argenti</w:t>
      </w:r>
      <w:r w:rsidRPr="00790838">
        <w:rPr>
          <w:color w:val="000000" w:themeColor="text1"/>
          <w:sz w:val="24"/>
        </w:rPr>
        <w:t>, P. A., &amp; Druckenmiller, B. (2004) Reputation and the corporate brand.</w:t>
      </w:r>
      <w:r w:rsidRPr="00790838">
        <w:rPr>
          <w:color w:val="000000" w:themeColor="text1"/>
          <w:spacing w:val="30"/>
          <w:sz w:val="24"/>
        </w:rPr>
        <w:t xml:space="preserve"> </w:t>
      </w:r>
      <w:r w:rsidRPr="00790838">
        <w:rPr>
          <w:i/>
          <w:color w:val="000000" w:themeColor="text1"/>
          <w:sz w:val="24"/>
        </w:rPr>
        <w:t>Corporate</w:t>
      </w:r>
      <w:r w:rsidRPr="00790838">
        <w:rPr>
          <w:i/>
          <w:color w:val="000000" w:themeColor="text1"/>
          <w:spacing w:val="80"/>
          <w:sz w:val="24"/>
        </w:rPr>
        <w:t xml:space="preserve"> </w:t>
      </w:r>
      <w:r w:rsidRPr="00790838">
        <w:rPr>
          <w:i/>
          <w:color w:val="000000" w:themeColor="text1"/>
          <w:sz w:val="24"/>
        </w:rPr>
        <w:t>Reputation Review</w:t>
      </w:r>
      <w:r w:rsidRPr="00790838">
        <w:rPr>
          <w:color w:val="000000" w:themeColor="text1"/>
          <w:sz w:val="24"/>
        </w:rPr>
        <w:t>, 6(4), pp. 368-374.</w:t>
      </w:r>
    </w:p>
    <w:p w14:paraId="0B89CEAD" w14:textId="77777777" w:rsidR="0035248F" w:rsidRPr="00790838" w:rsidRDefault="00CD07F7">
      <w:pPr>
        <w:pStyle w:val="BodyText"/>
        <w:tabs>
          <w:tab w:val="left" w:pos="2805"/>
          <w:tab w:val="left" w:pos="4408"/>
          <w:tab w:val="left" w:pos="7414"/>
          <w:tab w:val="left" w:pos="9186"/>
        </w:tabs>
        <w:spacing w:line="360" w:lineRule="auto"/>
        <w:ind w:left="827" w:right="298" w:hanging="428"/>
        <w:rPr>
          <w:color w:val="000000" w:themeColor="text1"/>
        </w:rPr>
      </w:pPr>
      <w:r w:rsidRPr="00790838">
        <w:rPr>
          <w:color w:val="000000" w:themeColor="text1"/>
        </w:rPr>
        <w:t>Arsenault,</w:t>
      </w:r>
      <w:r w:rsidRPr="00790838">
        <w:rPr>
          <w:color w:val="000000" w:themeColor="text1"/>
          <w:spacing w:val="40"/>
        </w:rPr>
        <w:t xml:space="preserve"> </w:t>
      </w:r>
      <w:r w:rsidRPr="00790838">
        <w:rPr>
          <w:color w:val="000000" w:themeColor="text1"/>
        </w:rPr>
        <w:t>B.</w:t>
      </w:r>
      <w:r w:rsidRPr="00790838">
        <w:rPr>
          <w:color w:val="000000" w:themeColor="text1"/>
          <w:spacing w:val="38"/>
        </w:rPr>
        <w:t xml:space="preserve"> </w:t>
      </w:r>
      <w:r w:rsidRPr="00790838">
        <w:rPr>
          <w:color w:val="000000" w:themeColor="text1"/>
        </w:rPr>
        <w:t>(2016).</w:t>
      </w:r>
      <w:r w:rsidRPr="00790838">
        <w:rPr>
          <w:color w:val="000000" w:themeColor="text1"/>
          <w:spacing w:val="37"/>
        </w:rPr>
        <w:t xml:space="preserve"> </w:t>
      </w:r>
      <w:r w:rsidRPr="00790838">
        <w:rPr>
          <w:color w:val="000000" w:themeColor="text1"/>
        </w:rPr>
        <w:t>76%</w:t>
      </w:r>
      <w:r w:rsidRPr="00790838">
        <w:rPr>
          <w:color w:val="000000" w:themeColor="text1"/>
          <w:spacing w:val="37"/>
        </w:rPr>
        <w:t xml:space="preserve"> </w:t>
      </w:r>
      <w:r w:rsidRPr="00790838">
        <w:rPr>
          <w:color w:val="000000" w:themeColor="text1"/>
        </w:rPr>
        <w:t>of</w:t>
      </w:r>
      <w:r w:rsidRPr="00790838">
        <w:rPr>
          <w:color w:val="000000" w:themeColor="text1"/>
          <w:spacing w:val="37"/>
        </w:rPr>
        <w:t xml:space="preserve"> </w:t>
      </w:r>
      <w:r w:rsidRPr="00790838">
        <w:rPr>
          <w:color w:val="000000" w:themeColor="text1"/>
        </w:rPr>
        <w:t>SE</w:t>
      </w:r>
      <w:r w:rsidRPr="00790838">
        <w:rPr>
          <w:color w:val="000000" w:themeColor="text1"/>
          <w:spacing w:val="38"/>
        </w:rPr>
        <w:t xml:space="preserve"> </w:t>
      </w:r>
      <w:r w:rsidRPr="00790838">
        <w:rPr>
          <w:color w:val="000000" w:themeColor="text1"/>
        </w:rPr>
        <w:t>Asian</w:t>
      </w:r>
      <w:r w:rsidRPr="00790838">
        <w:rPr>
          <w:color w:val="000000" w:themeColor="text1"/>
          <w:spacing w:val="38"/>
        </w:rPr>
        <w:t xml:space="preserve"> </w:t>
      </w:r>
      <w:r w:rsidRPr="00790838">
        <w:rPr>
          <w:color w:val="000000" w:themeColor="text1"/>
        </w:rPr>
        <w:t>Customers</w:t>
      </w:r>
      <w:r w:rsidRPr="00790838">
        <w:rPr>
          <w:color w:val="000000" w:themeColor="text1"/>
          <w:spacing w:val="38"/>
        </w:rPr>
        <w:t xml:space="preserve"> </w:t>
      </w:r>
      <w:r w:rsidRPr="00790838">
        <w:rPr>
          <w:color w:val="000000" w:themeColor="text1"/>
        </w:rPr>
        <w:t>Switch</w:t>
      </w:r>
      <w:r w:rsidRPr="00790838">
        <w:rPr>
          <w:color w:val="000000" w:themeColor="text1"/>
          <w:spacing w:val="38"/>
        </w:rPr>
        <w:t xml:space="preserve"> </w:t>
      </w:r>
      <w:r w:rsidRPr="00790838">
        <w:rPr>
          <w:color w:val="000000" w:themeColor="text1"/>
        </w:rPr>
        <w:t>Brands</w:t>
      </w:r>
      <w:r w:rsidRPr="00790838">
        <w:rPr>
          <w:color w:val="000000" w:themeColor="text1"/>
          <w:spacing w:val="38"/>
        </w:rPr>
        <w:t xml:space="preserve"> </w:t>
      </w:r>
      <w:r w:rsidRPr="00790838">
        <w:rPr>
          <w:color w:val="000000" w:themeColor="text1"/>
        </w:rPr>
        <w:t>After</w:t>
      </w:r>
      <w:r w:rsidRPr="00790838">
        <w:rPr>
          <w:color w:val="000000" w:themeColor="text1"/>
          <w:spacing w:val="40"/>
        </w:rPr>
        <w:t xml:space="preserve"> </w:t>
      </w:r>
      <w:r w:rsidRPr="00790838">
        <w:rPr>
          <w:color w:val="000000" w:themeColor="text1"/>
        </w:rPr>
        <w:t>1</w:t>
      </w:r>
      <w:r w:rsidRPr="00790838">
        <w:rPr>
          <w:color w:val="000000" w:themeColor="text1"/>
          <w:spacing w:val="38"/>
        </w:rPr>
        <w:t xml:space="preserve"> </w:t>
      </w:r>
      <w:r w:rsidRPr="00790838">
        <w:rPr>
          <w:color w:val="000000" w:themeColor="text1"/>
        </w:rPr>
        <w:t>Bad</w:t>
      </w:r>
      <w:r w:rsidRPr="00790838">
        <w:rPr>
          <w:color w:val="000000" w:themeColor="text1"/>
          <w:spacing w:val="38"/>
        </w:rPr>
        <w:t xml:space="preserve"> </w:t>
      </w:r>
      <w:r w:rsidRPr="00790838">
        <w:rPr>
          <w:color w:val="000000" w:themeColor="text1"/>
        </w:rPr>
        <w:t xml:space="preserve">Customer </w:t>
      </w:r>
      <w:r w:rsidRPr="00790838">
        <w:rPr>
          <w:color w:val="000000" w:themeColor="text1"/>
          <w:spacing w:val="-2"/>
        </w:rPr>
        <w:t>Experience.</w:t>
      </w:r>
      <w:r w:rsidRPr="00790838">
        <w:rPr>
          <w:color w:val="000000" w:themeColor="text1"/>
        </w:rPr>
        <w:tab/>
      </w:r>
      <w:r w:rsidRPr="00790838">
        <w:rPr>
          <w:color w:val="000000" w:themeColor="text1"/>
          <w:spacing w:val="-2"/>
        </w:rPr>
        <w:t>[online]</w:t>
      </w:r>
      <w:r w:rsidRPr="00790838">
        <w:rPr>
          <w:color w:val="000000" w:themeColor="text1"/>
        </w:rPr>
        <w:tab/>
      </w:r>
      <w:r w:rsidRPr="00790838">
        <w:rPr>
          <w:i/>
          <w:color w:val="000000" w:themeColor="text1"/>
          <w:spacing w:val="-2"/>
        </w:rPr>
        <w:t>Fifthquadrant.com.au.</w:t>
      </w:r>
      <w:r w:rsidRPr="00790838">
        <w:rPr>
          <w:i/>
          <w:color w:val="000000" w:themeColor="text1"/>
        </w:rPr>
        <w:tab/>
      </w:r>
      <w:r w:rsidRPr="00790838">
        <w:rPr>
          <w:color w:val="000000" w:themeColor="text1"/>
          <w:spacing w:val="-2"/>
        </w:rPr>
        <w:t>Available</w:t>
      </w:r>
      <w:r w:rsidRPr="00790838">
        <w:rPr>
          <w:color w:val="000000" w:themeColor="text1"/>
        </w:rPr>
        <w:tab/>
      </w:r>
      <w:r w:rsidRPr="00790838">
        <w:rPr>
          <w:color w:val="000000" w:themeColor="text1"/>
          <w:spacing w:val="-4"/>
        </w:rPr>
        <w:t xml:space="preserve">at: </w:t>
      </w:r>
      <w:r w:rsidRPr="00790838">
        <w:rPr>
          <w:color w:val="000000" w:themeColor="text1"/>
          <w:spacing w:val="-2"/>
        </w:rPr>
        <w:t>https:/</w:t>
      </w:r>
      <w:hyperlink r:id="rId328">
        <w:r w:rsidR="0035248F" w:rsidRPr="00790838">
          <w:rPr>
            <w:color w:val="000000" w:themeColor="text1"/>
            <w:spacing w:val="-2"/>
          </w:rPr>
          <w:t>/www.fifthquadr</w:t>
        </w:r>
      </w:hyperlink>
      <w:r w:rsidRPr="00790838">
        <w:rPr>
          <w:color w:val="000000" w:themeColor="text1"/>
          <w:spacing w:val="-2"/>
        </w:rPr>
        <w:t>a</w:t>
      </w:r>
      <w:hyperlink r:id="rId329">
        <w:r w:rsidR="0035248F" w:rsidRPr="00790838">
          <w:rPr>
            <w:color w:val="000000" w:themeColor="text1"/>
            <w:spacing w:val="-2"/>
          </w:rPr>
          <w:t>nt.com.au/cx-spotlight-news/76-of-se-asian-customers-switch-</w:t>
        </w:r>
      </w:hyperlink>
      <w:r w:rsidRPr="00790838">
        <w:rPr>
          <w:color w:val="000000" w:themeColor="text1"/>
          <w:spacing w:val="-2"/>
        </w:rPr>
        <w:t xml:space="preserve"> </w:t>
      </w:r>
      <w:r w:rsidRPr="00790838">
        <w:rPr>
          <w:color w:val="000000" w:themeColor="text1"/>
        </w:rPr>
        <w:t>brands-after-1-bad-customer-experience [Accessed 4 Feb. 2020].</w:t>
      </w:r>
    </w:p>
    <w:p w14:paraId="40CA84B6" w14:textId="77777777" w:rsidR="0035248F" w:rsidRPr="00790838" w:rsidRDefault="00CD07F7">
      <w:pPr>
        <w:spacing w:line="360" w:lineRule="auto"/>
        <w:ind w:left="827" w:right="295" w:hanging="428"/>
        <w:jc w:val="both"/>
        <w:rPr>
          <w:color w:val="000000" w:themeColor="text1"/>
          <w:sz w:val="24"/>
        </w:rPr>
      </w:pPr>
      <w:r w:rsidRPr="00790838">
        <w:rPr>
          <w:color w:val="000000" w:themeColor="text1"/>
          <w:sz w:val="24"/>
        </w:rPr>
        <w:t>Ashworth,</w:t>
      </w:r>
      <w:r w:rsidRPr="00790838">
        <w:rPr>
          <w:color w:val="000000" w:themeColor="text1"/>
          <w:spacing w:val="-11"/>
          <w:sz w:val="24"/>
        </w:rPr>
        <w:t xml:space="preserve"> </w:t>
      </w:r>
      <w:r w:rsidRPr="00790838">
        <w:rPr>
          <w:color w:val="000000" w:themeColor="text1"/>
          <w:sz w:val="24"/>
        </w:rPr>
        <w:t>C.J</w:t>
      </w:r>
      <w:r w:rsidRPr="00790838">
        <w:rPr>
          <w:color w:val="000000" w:themeColor="text1"/>
          <w:spacing w:val="-8"/>
          <w:sz w:val="24"/>
        </w:rPr>
        <w:t xml:space="preserve"> </w:t>
      </w:r>
      <w:r w:rsidRPr="00790838">
        <w:rPr>
          <w:color w:val="000000" w:themeColor="text1"/>
          <w:sz w:val="24"/>
        </w:rPr>
        <w:t>(2008)</w:t>
      </w:r>
      <w:r w:rsidRPr="00790838">
        <w:rPr>
          <w:color w:val="000000" w:themeColor="text1"/>
          <w:spacing w:val="-11"/>
          <w:sz w:val="24"/>
        </w:rPr>
        <w:t xml:space="preserve"> </w:t>
      </w:r>
      <w:proofErr w:type="spellStart"/>
      <w:r w:rsidRPr="00790838">
        <w:rPr>
          <w:i/>
          <w:color w:val="000000" w:themeColor="text1"/>
          <w:sz w:val="24"/>
        </w:rPr>
        <w:t>Organisational</w:t>
      </w:r>
      <w:proofErr w:type="spellEnd"/>
      <w:r w:rsidRPr="00790838">
        <w:rPr>
          <w:i/>
          <w:color w:val="000000" w:themeColor="text1"/>
          <w:spacing w:val="-10"/>
          <w:sz w:val="24"/>
        </w:rPr>
        <w:t xml:space="preserve"> </w:t>
      </w:r>
      <w:r w:rsidRPr="00790838">
        <w:rPr>
          <w:i/>
          <w:color w:val="000000" w:themeColor="text1"/>
          <w:sz w:val="24"/>
        </w:rPr>
        <w:t>development,</w:t>
      </w:r>
      <w:r w:rsidRPr="00790838">
        <w:rPr>
          <w:i/>
          <w:color w:val="000000" w:themeColor="text1"/>
          <w:spacing w:val="-10"/>
          <w:sz w:val="24"/>
        </w:rPr>
        <w:t xml:space="preserve"> </w:t>
      </w:r>
      <w:r w:rsidRPr="00790838">
        <w:rPr>
          <w:i/>
          <w:color w:val="000000" w:themeColor="text1"/>
          <w:sz w:val="24"/>
        </w:rPr>
        <w:t>continuity</w:t>
      </w:r>
      <w:r w:rsidRPr="00790838">
        <w:rPr>
          <w:i/>
          <w:color w:val="000000" w:themeColor="text1"/>
          <w:spacing w:val="-11"/>
          <w:sz w:val="24"/>
        </w:rPr>
        <w:t xml:space="preserve"> </w:t>
      </w:r>
      <w:r w:rsidRPr="00790838">
        <w:rPr>
          <w:i/>
          <w:color w:val="000000" w:themeColor="text1"/>
          <w:sz w:val="24"/>
        </w:rPr>
        <w:t>and</w:t>
      </w:r>
      <w:r w:rsidRPr="00790838">
        <w:rPr>
          <w:i/>
          <w:color w:val="000000" w:themeColor="text1"/>
          <w:spacing w:val="-8"/>
          <w:sz w:val="24"/>
        </w:rPr>
        <w:t xml:space="preserve"> </w:t>
      </w:r>
      <w:r w:rsidRPr="00790838">
        <w:rPr>
          <w:i/>
          <w:color w:val="000000" w:themeColor="text1"/>
          <w:sz w:val="24"/>
        </w:rPr>
        <w:t>success</w:t>
      </w:r>
      <w:r w:rsidRPr="00790838">
        <w:rPr>
          <w:i/>
          <w:color w:val="000000" w:themeColor="text1"/>
          <w:spacing w:val="-8"/>
          <w:sz w:val="24"/>
        </w:rPr>
        <w:t xml:space="preserve"> </w:t>
      </w:r>
      <w:r w:rsidRPr="00790838">
        <w:rPr>
          <w:i/>
          <w:color w:val="000000" w:themeColor="text1"/>
          <w:sz w:val="24"/>
        </w:rPr>
        <w:t>in</w:t>
      </w:r>
      <w:r w:rsidRPr="00790838">
        <w:rPr>
          <w:i/>
          <w:color w:val="000000" w:themeColor="text1"/>
          <w:spacing w:val="-10"/>
          <w:sz w:val="24"/>
        </w:rPr>
        <w:t xml:space="preserve"> </w:t>
      </w:r>
      <w:r w:rsidRPr="00790838">
        <w:rPr>
          <w:i/>
          <w:color w:val="000000" w:themeColor="text1"/>
          <w:sz w:val="24"/>
        </w:rPr>
        <w:t>UK</w:t>
      </w:r>
      <w:r w:rsidRPr="00790838">
        <w:rPr>
          <w:i/>
          <w:color w:val="000000" w:themeColor="text1"/>
          <w:spacing w:val="-10"/>
          <w:sz w:val="24"/>
        </w:rPr>
        <w:t xml:space="preserve"> </w:t>
      </w:r>
      <w:r w:rsidRPr="00790838">
        <w:rPr>
          <w:i/>
          <w:color w:val="000000" w:themeColor="text1"/>
          <w:sz w:val="24"/>
        </w:rPr>
        <w:t>SME</w:t>
      </w:r>
      <w:r w:rsidRPr="00790838">
        <w:rPr>
          <w:i/>
          <w:color w:val="000000" w:themeColor="text1"/>
          <w:spacing w:val="-9"/>
          <w:sz w:val="24"/>
        </w:rPr>
        <w:t xml:space="preserve"> </w:t>
      </w:r>
      <w:r w:rsidRPr="00790838">
        <w:rPr>
          <w:i/>
          <w:color w:val="000000" w:themeColor="text1"/>
          <w:sz w:val="24"/>
        </w:rPr>
        <w:t>fashion e-retailing: A critical case approach</w:t>
      </w:r>
      <w:r w:rsidRPr="00790838">
        <w:rPr>
          <w:color w:val="000000" w:themeColor="text1"/>
          <w:sz w:val="24"/>
        </w:rPr>
        <w:t xml:space="preserve">. PhD Thesis. Manchester Metropolitan University [Available at </w:t>
      </w:r>
      <w:hyperlink r:id="rId330">
        <w:r w:rsidR="0035248F" w:rsidRPr="00790838">
          <w:rPr>
            <w:color w:val="000000" w:themeColor="text1"/>
            <w:sz w:val="24"/>
            <w:u w:val="single"/>
          </w:rPr>
          <w:t>http://ethos.bl.uk/OrderDetails.do?did=1&amp;uin=uk.bl.ethos.489885</w:t>
        </w:r>
      </w:hyperlink>
      <w:r w:rsidRPr="00790838">
        <w:rPr>
          <w:color w:val="000000" w:themeColor="text1"/>
          <w:sz w:val="24"/>
        </w:rPr>
        <w:t xml:space="preserve"> ]</w:t>
      </w:r>
    </w:p>
    <w:p w14:paraId="345206FF" w14:textId="77777777" w:rsidR="0035248F" w:rsidRPr="00790838" w:rsidRDefault="00CD07F7">
      <w:pPr>
        <w:pStyle w:val="BodyText"/>
        <w:spacing w:line="362" w:lineRule="auto"/>
        <w:ind w:left="827" w:right="299" w:hanging="428"/>
        <w:jc w:val="both"/>
        <w:rPr>
          <w:color w:val="000000" w:themeColor="text1"/>
        </w:rPr>
      </w:pPr>
      <w:r w:rsidRPr="00790838">
        <w:rPr>
          <w:color w:val="000000" w:themeColor="text1"/>
        </w:rPr>
        <w:t xml:space="preserve">Atkinson, P., Coffey, A., Delamont, S., Lofland, J. and Lofland, L. eds., (2001) </w:t>
      </w:r>
      <w:r w:rsidRPr="00790838">
        <w:rPr>
          <w:i/>
          <w:color w:val="000000" w:themeColor="text1"/>
        </w:rPr>
        <w:t>Handbook of ethnography</w:t>
      </w:r>
      <w:r w:rsidRPr="00790838">
        <w:rPr>
          <w:color w:val="000000" w:themeColor="text1"/>
        </w:rPr>
        <w:t>. London: SAGE Publications Ltd.</w:t>
      </w:r>
    </w:p>
    <w:p w14:paraId="49E3260D" w14:textId="77777777" w:rsidR="0035248F" w:rsidRPr="00790838" w:rsidRDefault="00CD07F7">
      <w:pPr>
        <w:pStyle w:val="BodyText"/>
        <w:spacing w:line="360" w:lineRule="auto"/>
        <w:ind w:left="827" w:right="292" w:hanging="428"/>
        <w:jc w:val="both"/>
        <w:rPr>
          <w:color w:val="000000" w:themeColor="text1"/>
        </w:rPr>
      </w:pPr>
      <w:r w:rsidRPr="00790838">
        <w:rPr>
          <w:color w:val="000000" w:themeColor="text1"/>
        </w:rPr>
        <w:t xml:space="preserve">Aula, P. (2010) </w:t>
      </w:r>
      <w:proofErr w:type="gramStart"/>
      <w:r w:rsidRPr="00790838">
        <w:rPr>
          <w:color w:val="000000" w:themeColor="text1"/>
        </w:rPr>
        <w:t>Social media</w:t>
      </w:r>
      <w:proofErr w:type="gramEnd"/>
      <w:r w:rsidRPr="00790838">
        <w:rPr>
          <w:color w:val="000000" w:themeColor="text1"/>
        </w:rPr>
        <w:t xml:space="preserve">, reputation risk and ambient publicity management. </w:t>
      </w:r>
      <w:r w:rsidRPr="00790838">
        <w:rPr>
          <w:i/>
          <w:color w:val="000000" w:themeColor="text1"/>
        </w:rPr>
        <w:t xml:space="preserve">Strategy &amp; Leadership, </w:t>
      </w:r>
      <w:r w:rsidRPr="00790838">
        <w:rPr>
          <w:color w:val="000000" w:themeColor="text1"/>
        </w:rPr>
        <w:t>38(6), pp. 43-49.</w:t>
      </w:r>
    </w:p>
    <w:p w14:paraId="2A378A27" w14:textId="77777777" w:rsidR="0035248F" w:rsidRPr="00790838" w:rsidRDefault="00CD07F7">
      <w:pPr>
        <w:pStyle w:val="BodyText"/>
        <w:spacing w:line="360" w:lineRule="auto"/>
        <w:ind w:left="827" w:right="299" w:hanging="428"/>
        <w:jc w:val="both"/>
        <w:rPr>
          <w:color w:val="000000" w:themeColor="text1"/>
        </w:rPr>
      </w:pPr>
      <w:r w:rsidRPr="00790838">
        <w:rPr>
          <w:color w:val="000000" w:themeColor="text1"/>
        </w:rPr>
        <w:t>Ayres, C. (2009) Revenge Is Best Served Cold—on YouTube.</w:t>
      </w:r>
      <w:r w:rsidRPr="00790838">
        <w:rPr>
          <w:color w:val="000000" w:themeColor="text1"/>
          <w:spacing w:val="40"/>
        </w:rPr>
        <w:t xml:space="preserve"> </w:t>
      </w:r>
      <w:r w:rsidRPr="00790838">
        <w:rPr>
          <w:i/>
          <w:color w:val="000000" w:themeColor="text1"/>
        </w:rPr>
        <w:t>The Times (UK)</w:t>
      </w:r>
      <w:r w:rsidRPr="00790838">
        <w:rPr>
          <w:color w:val="000000" w:themeColor="text1"/>
        </w:rPr>
        <w:t xml:space="preserve">, July 22 [Available at </w:t>
      </w:r>
      <w:hyperlink r:id="rId331">
        <w:r w:rsidR="0035248F" w:rsidRPr="00790838">
          <w:rPr>
            <w:color w:val="000000" w:themeColor="text1"/>
            <w:u w:val="single"/>
          </w:rPr>
          <w:t>http://www.thetimes.co.uk/tto/law/columnists/article2051377.ece</w:t>
        </w:r>
      </w:hyperlink>
      <w:r w:rsidRPr="00790838">
        <w:rPr>
          <w:color w:val="000000" w:themeColor="text1"/>
          <w:u w:val="single"/>
        </w:rPr>
        <w:t>]</w:t>
      </w:r>
    </w:p>
    <w:p w14:paraId="2FBBD44F" w14:textId="77777777" w:rsidR="0035248F" w:rsidRPr="00790838" w:rsidRDefault="00CD07F7">
      <w:pPr>
        <w:spacing w:line="360" w:lineRule="auto"/>
        <w:ind w:left="827" w:right="301" w:hanging="428"/>
        <w:jc w:val="both"/>
        <w:rPr>
          <w:color w:val="000000" w:themeColor="text1"/>
          <w:sz w:val="24"/>
        </w:rPr>
      </w:pPr>
      <w:r w:rsidRPr="00790838">
        <w:rPr>
          <w:color w:val="000000" w:themeColor="text1"/>
          <w:sz w:val="24"/>
        </w:rPr>
        <w:t>Balaji,</w:t>
      </w:r>
      <w:r w:rsidRPr="00790838">
        <w:rPr>
          <w:color w:val="000000" w:themeColor="text1"/>
          <w:spacing w:val="-7"/>
          <w:sz w:val="24"/>
        </w:rPr>
        <w:t xml:space="preserve"> </w:t>
      </w:r>
      <w:r w:rsidRPr="00790838">
        <w:rPr>
          <w:color w:val="000000" w:themeColor="text1"/>
          <w:sz w:val="24"/>
        </w:rPr>
        <w:t>M.</w:t>
      </w:r>
      <w:r w:rsidRPr="00790838">
        <w:rPr>
          <w:color w:val="000000" w:themeColor="text1"/>
          <w:spacing w:val="-7"/>
          <w:sz w:val="24"/>
        </w:rPr>
        <w:t xml:space="preserve"> </w:t>
      </w:r>
      <w:r w:rsidRPr="00790838">
        <w:rPr>
          <w:color w:val="000000" w:themeColor="text1"/>
          <w:sz w:val="24"/>
        </w:rPr>
        <w:t>S.,</w:t>
      </w:r>
      <w:r w:rsidRPr="00790838">
        <w:rPr>
          <w:color w:val="000000" w:themeColor="text1"/>
          <w:spacing w:val="-7"/>
          <w:sz w:val="24"/>
        </w:rPr>
        <w:t xml:space="preserve"> </w:t>
      </w:r>
      <w:r w:rsidRPr="00790838">
        <w:rPr>
          <w:color w:val="000000" w:themeColor="text1"/>
          <w:sz w:val="24"/>
        </w:rPr>
        <w:t>Jha,</w:t>
      </w:r>
      <w:r w:rsidRPr="00790838">
        <w:rPr>
          <w:color w:val="000000" w:themeColor="text1"/>
          <w:spacing w:val="-7"/>
          <w:sz w:val="24"/>
        </w:rPr>
        <w:t xml:space="preserve"> </w:t>
      </w:r>
      <w:r w:rsidRPr="00790838">
        <w:rPr>
          <w:color w:val="000000" w:themeColor="text1"/>
          <w:sz w:val="24"/>
        </w:rPr>
        <w:t>S.,</w:t>
      </w:r>
      <w:r w:rsidRPr="00790838">
        <w:rPr>
          <w:color w:val="000000" w:themeColor="text1"/>
          <w:spacing w:val="-7"/>
          <w:sz w:val="24"/>
        </w:rPr>
        <w:t xml:space="preserve"> </w:t>
      </w:r>
      <w:r w:rsidRPr="00790838">
        <w:rPr>
          <w:color w:val="000000" w:themeColor="text1"/>
          <w:sz w:val="24"/>
        </w:rPr>
        <w:t>&amp;</w:t>
      </w:r>
      <w:r w:rsidRPr="00790838">
        <w:rPr>
          <w:color w:val="000000" w:themeColor="text1"/>
          <w:spacing w:val="-9"/>
          <w:sz w:val="24"/>
        </w:rPr>
        <w:t xml:space="preserve"> </w:t>
      </w:r>
      <w:r w:rsidRPr="00790838">
        <w:rPr>
          <w:color w:val="000000" w:themeColor="text1"/>
          <w:sz w:val="24"/>
        </w:rPr>
        <w:t>Royne,</w:t>
      </w:r>
      <w:r w:rsidRPr="00790838">
        <w:rPr>
          <w:color w:val="000000" w:themeColor="text1"/>
          <w:spacing w:val="-7"/>
          <w:sz w:val="24"/>
        </w:rPr>
        <w:t xml:space="preserve"> </w:t>
      </w:r>
      <w:r w:rsidRPr="00790838">
        <w:rPr>
          <w:color w:val="000000" w:themeColor="text1"/>
          <w:sz w:val="24"/>
        </w:rPr>
        <w:t>M.</w:t>
      </w:r>
      <w:r w:rsidRPr="00790838">
        <w:rPr>
          <w:color w:val="000000" w:themeColor="text1"/>
          <w:spacing w:val="-5"/>
          <w:sz w:val="24"/>
        </w:rPr>
        <w:t xml:space="preserve"> </w:t>
      </w:r>
      <w:r w:rsidRPr="00790838">
        <w:rPr>
          <w:color w:val="000000" w:themeColor="text1"/>
          <w:sz w:val="24"/>
        </w:rPr>
        <w:t>B.</w:t>
      </w:r>
      <w:r w:rsidRPr="00790838">
        <w:rPr>
          <w:color w:val="000000" w:themeColor="text1"/>
          <w:spacing w:val="-7"/>
          <w:sz w:val="24"/>
        </w:rPr>
        <w:t xml:space="preserve"> </w:t>
      </w:r>
      <w:r w:rsidRPr="00790838">
        <w:rPr>
          <w:color w:val="000000" w:themeColor="text1"/>
          <w:sz w:val="24"/>
        </w:rPr>
        <w:t>(2015)</w:t>
      </w:r>
      <w:r w:rsidRPr="00790838">
        <w:rPr>
          <w:color w:val="000000" w:themeColor="text1"/>
          <w:spacing w:val="-8"/>
          <w:sz w:val="24"/>
        </w:rPr>
        <w:t xml:space="preserve"> </w:t>
      </w:r>
      <w:r w:rsidRPr="00790838">
        <w:rPr>
          <w:color w:val="000000" w:themeColor="text1"/>
          <w:sz w:val="24"/>
        </w:rPr>
        <w:t>Customer</w:t>
      </w:r>
      <w:r w:rsidRPr="00790838">
        <w:rPr>
          <w:color w:val="000000" w:themeColor="text1"/>
          <w:spacing w:val="-8"/>
          <w:sz w:val="24"/>
        </w:rPr>
        <w:t xml:space="preserve"> </w:t>
      </w:r>
      <w:r w:rsidRPr="00790838">
        <w:rPr>
          <w:color w:val="000000" w:themeColor="text1"/>
          <w:sz w:val="24"/>
        </w:rPr>
        <w:t>e-complaining</w:t>
      </w:r>
      <w:r w:rsidRPr="00790838">
        <w:rPr>
          <w:color w:val="000000" w:themeColor="text1"/>
          <w:spacing w:val="-10"/>
          <w:sz w:val="24"/>
        </w:rPr>
        <w:t xml:space="preserve"> </w:t>
      </w:r>
      <w:proofErr w:type="spellStart"/>
      <w:r w:rsidRPr="00790838">
        <w:rPr>
          <w:color w:val="000000" w:themeColor="text1"/>
          <w:sz w:val="24"/>
        </w:rPr>
        <w:t>behaviours</w:t>
      </w:r>
      <w:proofErr w:type="spellEnd"/>
      <w:r w:rsidRPr="00790838">
        <w:rPr>
          <w:color w:val="000000" w:themeColor="text1"/>
          <w:spacing w:val="-7"/>
          <w:sz w:val="24"/>
        </w:rPr>
        <w:t xml:space="preserve"> </w:t>
      </w:r>
      <w:r w:rsidRPr="00790838">
        <w:rPr>
          <w:color w:val="000000" w:themeColor="text1"/>
          <w:sz w:val="24"/>
        </w:rPr>
        <w:t>using</w:t>
      </w:r>
      <w:r w:rsidRPr="00790838">
        <w:rPr>
          <w:color w:val="000000" w:themeColor="text1"/>
          <w:spacing w:val="-9"/>
          <w:sz w:val="24"/>
        </w:rPr>
        <w:t xml:space="preserve"> </w:t>
      </w:r>
      <w:r w:rsidRPr="00790838">
        <w:rPr>
          <w:color w:val="000000" w:themeColor="text1"/>
          <w:sz w:val="24"/>
        </w:rPr>
        <w:t xml:space="preserve">social media. </w:t>
      </w:r>
      <w:r w:rsidRPr="00790838">
        <w:rPr>
          <w:i/>
          <w:color w:val="000000" w:themeColor="text1"/>
          <w:sz w:val="24"/>
        </w:rPr>
        <w:t>The Service Industries Journal</w:t>
      </w:r>
      <w:r w:rsidRPr="00790838">
        <w:rPr>
          <w:color w:val="000000" w:themeColor="text1"/>
          <w:sz w:val="24"/>
        </w:rPr>
        <w:t xml:space="preserve">, </w:t>
      </w:r>
      <w:r w:rsidRPr="00790838">
        <w:rPr>
          <w:i/>
          <w:color w:val="000000" w:themeColor="text1"/>
          <w:sz w:val="24"/>
        </w:rPr>
        <w:t>35</w:t>
      </w:r>
      <w:r w:rsidRPr="00790838">
        <w:rPr>
          <w:color w:val="000000" w:themeColor="text1"/>
          <w:sz w:val="24"/>
        </w:rPr>
        <w:t>(11-12), pp. 633-654.</w:t>
      </w:r>
    </w:p>
    <w:p w14:paraId="53CCA1E1"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Balaji, M. S., Khong</w:t>
      </w:r>
      <w:r w:rsidRPr="00790838">
        <w:rPr>
          <w:color w:val="000000" w:themeColor="text1"/>
        </w:rPr>
        <w:t xml:space="preserve">, K. W., &amp; Chong, A. Y. L. (2016) Determinants of negative word-of- mouth communication using social networking sites. </w:t>
      </w:r>
      <w:r w:rsidRPr="00790838">
        <w:rPr>
          <w:i/>
          <w:color w:val="000000" w:themeColor="text1"/>
        </w:rPr>
        <w:t>Information &amp;</w:t>
      </w:r>
      <w:r w:rsidRPr="00790838">
        <w:rPr>
          <w:i/>
          <w:color w:val="000000" w:themeColor="text1"/>
          <w:spacing w:val="-3"/>
        </w:rPr>
        <w:t xml:space="preserve"> </w:t>
      </w:r>
      <w:r w:rsidRPr="00790838">
        <w:rPr>
          <w:i/>
          <w:color w:val="000000" w:themeColor="text1"/>
        </w:rPr>
        <w:t>Management</w:t>
      </w:r>
      <w:r w:rsidRPr="00790838">
        <w:rPr>
          <w:color w:val="000000" w:themeColor="text1"/>
        </w:rPr>
        <w:t xml:space="preserve">. 53(4): </w:t>
      </w:r>
      <w:r w:rsidRPr="00790838">
        <w:rPr>
          <w:color w:val="000000" w:themeColor="text1"/>
          <w:spacing w:val="-2"/>
        </w:rPr>
        <w:t>528–540.</w:t>
      </w:r>
    </w:p>
    <w:p w14:paraId="6C6B2401" w14:textId="77777777" w:rsidR="0035248F" w:rsidRPr="00790838" w:rsidRDefault="00CD07F7">
      <w:pPr>
        <w:pStyle w:val="BodyText"/>
        <w:spacing w:line="360" w:lineRule="auto"/>
        <w:ind w:left="827" w:right="296" w:hanging="428"/>
        <w:jc w:val="both"/>
        <w:rPr>
          <w:color w:val="000000" w:themeColor="text1"/>
        </w:rPr>
      </w:pPr>
      <w:r w:rsidRPr="00790838">
        <w:rPr>
          <w:color w:val="000000" w:themeColor="text1"/>
        </w:rPr>
        <w:t>Barcelos,</w:t>
      </w:r>
      <w:r w:rsidRPr="00790838">
        <w:rPr>
          <w:color w:val="000000" w:themeColor="text1"/>
          <w:spacing w:val="-3"/>
        </w:rPr>
        <w:t xml:space="preserve"> </w:t>
      </w:r>
      <w:r w:rsidRPr="00790838">
        <w:rPr>
          <w:color w:val="000000" w:themeColor="text1"/>
        </w:rPr>
        <w:t>R.H.,</w:t>
      </w:r>
      <w:r w:rsidRPr="00790838">
        <w:rPr>
          <w:color w:val="000000" w:themeColor="text1"/>
          <w:spacing w:val="-3"/>
        </w:rPr>
        <w:t xml:space="preserve"> </w:t>
      </w:r>
      <w:r w:rsidRPr="00790838">
        <w:rPr>
          <w:color w:val="000000" w:themeColor="text1"/>
        </w:rPr>
        <w:t>Dantas,</w:t>
      </w:r>
      <w:r w:rsidRPr="00790838">
        <w:rPr>
          <w:color w:val="000000" w:themeColor="text1"/>
          <w:spacing w:val="-2"/>
        </w:rPr>
        <w:t xml:space="preserve"> </w:t>
      </w:r>
      <w:r w:rsidRPr="00790838">
        <w:rPr>
          <w:color w:val="000000" w:themeColor="text1"/>
        </w:rPr>
        <w:t>D.C.</w:t>
      </w:r>
      <w:r w:rsidRPr="00790838">
        <w:rPr>
          <w:color w:val="000000" w:themeColor="text1"/>
          <w:spacing w:val="-3"/>
        </w:rPr>
        <w:t xml:space="preserve"> </w:t>
      </w:r>
      <w:r w:rsidRPr="00790838">
        <w:rPr>
          <w:color w:val="000000" w:themeColor="text1"/>
        </w:rPr>
        <w:t>and</w:t>
      </w:r>
      <w:r w:rsidRPr="00790838">
        <w:rPr>
          <w:color w:val="000000" w:themeColor="text1"/>
          <w:spacing w:val="-3"/>
        </w:rPr>
        <w:t xml:space="preserve"> </w:t>
      </w:r>
      <w:proofErr w:type="spellStart"/>
      <w:r w:rsidRPr="00790838">
        <w:rPr>
          <w:color w:val="000000" w:themeColor="text1"/>
        </w:rPr>
        <w:t>Sénécal</w:t>
      </w:r>
      <w:proofErr w:type="spellEnd"/>
      <w:r w:rsidRPr="00790838">
        <w:rPr>
          <w:color w:val="000000" w:themeColor="text1"/>
        </w:rPr>
        <w:t>,</w:t>
      </w:r>
      <w:r w:rsidRPr="00790838">
        <w:rPr>
          <w:color w:val="000000" w:themeColor="text1"/>
          <w:spacing w:val="-3"/>
        </w:rPr>
        <w:t xml:space="preserve"> </w:t>
      </w:r>
      <w:r w:rsidRPr="00790838">
        <w:rPr>
          <w:color w:val="000000" w:themeColor="text1"/>
        </w:rPr>
        <w:t>S.,</w:t>
      </w:r>
      <w:r w:rsidRPr="00790838">
        <w:rPr>
          <w:color w:val="000000" w:themeColor="text1"/>
          <w:spacing w:val="-2"/>
        </w:rPr>
        <w:t xml:space="preserve"> </w:t>
      </w:r>
      <w:r w:rsidRPr="00790838">
        <w:rPr>
          <w:color w:val="000000" w:themeColor="text1"/>
        </w:rPr>
        <w:t>(2018)</w:t>
      </w:r>
      <w:r w:rsidRPr="00790838">
        <w:rPr>
          <w:color w:val="000000" w:themeColor="text1"/>
          <w:spacing w:val="-4"/>
        </w:rPr>
        <w:t xml:space="preserve"> </w:t>
      </w:r>
      <w:r w:rsidRPr="00790838">
        <w:rPr>
          <w:color w:val="000000" w:themeColor="text1"/>
        </w:rPr>
        <w:t>‘Watch</w:t>
      </w:r>
      <w:r w:rsidRPr="00790838">
        <w:rPr>
          <w:color w:val="000000" w:themeColor="text1"/>
          <w:spacing w:val="-2"/>
        </w:rPr>
        <w:t xml:space="preserve"> </w:t>
      </w:r>
      <w:r w:rsidRPr="00790838">
        <w:rPr>
          <w:color w:val="000000" w:themeColor="text1"/>
        </w:rPr>
        <w:t>your</w:t>
      </w:r>
      <w:r w:rsidRPr="00790838">
        <w:rPr>
          <w:color w:val="000000" w:themeColor="text1"/>
          <w:spacing w:val="-3"/>
        </w:rPr>
        <w:t xml:space="preserve"> </w:t>
      </w:r>
      <w:r w:rsidRPr="00790838">
        <w:rPr>
          <w:color w:val="000000" w:themeColor="text1"/>
        </w:rPr>
        <w:t>tone:</w:t>
      </w:r>
      <w:r w:rsidRPr="00790838">
        <w:rPr>
          <w:color w:val="000000" w:themeColor="text1"/>
          <w:spacing w:val="-3"/>
        </w:rPr>
        <w:t xml:space="preserve"> </w:t>
      </w:r>
      <w:r w:rsidRPr="00790838">
        <w:rPr>
          <w:color w:val="000000" w:themeColor="text1"/>
        </w:rPr>
        <w:t>How</w:t>
      </w:r>
      <w:r w:rsidRPr="00790838">
        <w:rPr>
          <w:color w:val="000000" w:themeColor="text1"/>
          <w:spacing w:val="-4"/>
        </w:rPr>
        <w:t xml:space="preserve"> </w:t>
      </w:r>
      <w:r w:rsidRPr="00790838">
        <w:rPr>
          <w:color w:val="000000" w:themeColor="text1"/>
        </w:rPr>
        <w:t>a</w:t>
      </w:r>
      <w:r w:rsidRPr="00790838">
        <w:rPr>
          <w:color w:val="000000" w:themeColor="text1"/>
          <w:spacing w:val="-5"/>
        </w:rPr>
        <w:t xml:space="preserve"> </w:t>
      </w:r>
      <w:r w:rsidRPr="00790838">
        <w:rPr>
          <w:color w:val="000000" w:themeColor="text1"/>
        </w:rPr>
        <w:t>brand's</w:t>
      </w:r>
      <w:r w:rsidRPr="00790838">
        <w:rPr>
          <w:color w:val="000000" w:themeColor="text1"/>
          <w:spacing w:val="-4"/>
        </w:rPr>
        <w:t xml:space="preserve"> </w:t>
      </w:r>
      <w:r w:rsidRPr="00790838">
        <w:rPr>
          <w:color w:val="000000" w:themeColor="text1"/>
        </w:rPr>
        <w:t>tone</w:t>
      </w:r>
      <w:r w:rsidRPr="00790838">
        <w:rPr>
          <w:color w:val="000000" w:themeColor="text1"/>
          <w:spacing w:val="-3"/>
        </w:rPr>
        <w:t xml:space="preserve"> </w:t>
      </w:r>
      <w:r w:rsidRPr="00790838">
        <w:rPr>
          <w:color w:val="000000" w:themeColor="text1"/>
        </w:rPr>
        <w:t xml:space="preserve">of voice on social media influences consumer responses’. </w:t>
      </w:r>
      <w:r w:rsidRPr="00790838">
        <w:rPr>
          <w:i/>
          <w:color w:val="000000" w:themeColor="text1"/>
        </w:rPr>
        <w:t>Journal of Interactive Marketing</w:t>
      </w:r>
      <w:r w:rsidRPr="00790838">
        <w:rPr>
          <w:color w:val="000000" w:themeColor="text1"/>
        </w:rPr>
        <w:t>, 41, pp. 60-80.</w:t>
      </w:r>
    </w:p>
    <w:p w14:paraId="65513073" w14:textId="77777777" w:rsidR="0035248F" w:rsidRPr="00790838" w:rsidRDefault="00CD07F7">
      <w:pPr>
        <w:spacing w:line="360" w:lineRule="auto"/>
        <w:ind w:left="827" w:right="296" w:hanging="428"/>
        <w:jc w:val="both"/>
        <w:rPr>
          <w:color w:val="000000" w:themeColor="text1"/>
          <w:sz w:val="24"/>
        </w:rPr>
      </w:pPr>
      <w:r w:rsidRPr="00790838">
        <w:rPr>
          <w:color w:val="000000" w:themeColor="text1"/>
          <w:sz w:val="24"/>
        </w:rPr>
        <w:t>Barlow, J. (1996)</w:t>
      </w:r>
      <w:r w:rsidRPr="00790838">
        <w:rPr>
          <w:color w:val="000000" w:themeColor="text1"/>
          <w:spacing w:val="-2"/>
          <w:sz w:val="24"/>
        </w:rPr>
        <w:t xml:space="preserve"> </w:t>
      </w:r>
      <w:r w:rsidRPr="00790838">
        <w:rPr>
          <w:i/>
          <w:color w:val="000000" w:themeColor="text1"/>
          <w:sz w:val="24"/>
        </w:rPr>
        <w:t>A complaint is a gift: using customer feedback as a strategic tool</w:t>
      </w:r>
      <w:r w:rsidRPr="00790838">
        <w:rPr>
          <w:color w:val="000000" w:themeColor="text1"/>
          <w:sz w:val="24"/>
        </w:rPr>
        <w:t>. San Francisco: Berrett-Koehler Publishers.</w:t>
      </w:r>
    </w:p>
    <w:p w14:paraId="76BC8FCE" w14:textId="77777777" w:rsidR="0035248F" w:rsidRPr="00790838" w:rsidRDefault="00CD07F7">
      <w:pPr>
        <w:pStyle w:val="BodyText"/>
        <w:ind w:left="400"/>
        <w:jc w:val="both"/>
        <w:rPr>
          <w:color w:val="000000" w:themeColor="text1"/>
        </w:rPr>
      </w:pPr>
      <w:r w:rsidRPr="00790838">
        <w:rPr>
          <w:color w:val="000000" w:themeColor="text1"/>
        </w:rPr>
        <w:t>Barnes,</w:t>
      </w:r>
      <w:r w:rsidRPr="00790838">
        <w:rPr>
          <w:color w:val="000000" w:themeColor="text1"/>
          <w:spacing w:val="-1"/>
        </w:rPr>
        <w:t xml:space="preserve"> </w:t>
      </w:r>
      <w:r w:rsidRPr="00790838">
        <w:rPr>
          <w:color w:val="000000" w:themeColor="text1"/>
        </w:rPr>
        <w:t>P</w:t>
      </w:r>
      <w:r w:rsidRPr="00790838">
        <w:rPr>
          <w:color w:val="000000" w:themeColor="text1"/>
          <w:spacing w:val="-1"/>
        </w:rPr>
        <w:t xml:space="preserve"> </w:t>
      </w:r>
      <w:r w:rsidRPr="00790838">
        <w:rPr>
          <w:color w:val="000000" w:themeColor="text1"/>
        </w:rPr>
        <w:t>&amp;</w:t>
      </w:r>
      <w:r w:rsidRPr="00790838">
        <w:rPr>
          <w:color w:val="000000" w:themeColor="text1"/>
          <w:spacing w:val="-1"/>
        </w:rPr>
        <w:t xml:space="preserve"> </w:t>
      </w:r>
      <w:r w:rsidRPr="00790838">
        <w:rPr>
          <w:color w:val="000000" w:themeColor="text1"/>
        </w:rPr>
        <w:t>Fill, C.</w:t>
      </w:r>
      <w:r w:rsidRPr="00790838">
        <w:rPr>
          <w:color w:val="000000" w:themeColor="text1"/>
          <w:spacing w:val="-1"/>
        </w:rPr>
        <w:t xml:space="preserve"> </w:t>
      </w:r>
      <w:r w:rsidRPr="00790838">
        <w:rPr>
          <w:color w:val="000000" w:themeColor="text1"/>
        </w:rPr>
        <w:t xml:space="preserve">(2014) </w:t>
      </w:r>
      <w:r w:rsidRPr="00790838">
        <w:rPr>
          <w:i/>
          <w:color w:val="000000" w:themeColor="text1"/>
        </w:rPr>
        <w:t>Marketing</w:t>
      </w:r>
      <w:r w:rsidRPr="00790838">
        <w:rPr>
          <w:color w:val="000000" w:themeColor="text1"/>
        </w:rPr>
        <w:t>. Oxford:</w:t>
      </w:r>
      <w:r w:rsidRPr="00790838">
        <w:rPr>
          <w:color w:val="000000" w:themeColor="text1"/>
          <w:spacing w:val="-1"/>
        </w:rPr>
        <w:t xml:space="preserve"> </w:t>
      </w:r>
      <w:r w:rsidRPr="00790838">
        <w:rPr>
          <w:color w:val="000000" w:themeColor="text1"/>
        </w:rPr>
        <w:t>Oxford</w:t>
      </w:r>
      <w:r w:rsidRPr="00790838">
        <w:rPr>
          <w:color w:val="000000" w:themeColor="text1"/>
          <w:spacing w:val="-1"/>
        </w:rPr>
        <w:t xml:space="preserve"> </w:t>
      </w:r>
      <w:r w:rsidRPr="00790838">
        <w:rPr>
          <w:color w:val="000000" w:themeColor="text1"/>
        </w:rPr>
        <w:t>University</w:t>
      </w:r>
      <w:r w:rsidRPr="00790838">
        <w:rPr>
          <w:color w:val="000000" w:themeColor="text1"/>
          <w:spacing w:val="-5"/>
        </w:rPr>
        <w:t xml:space="preserve"> </w:t>
      </w:r>
      <w:r w:rsidRPr="00790838">
        <w:rPr>
          <w:color w:val="000000" w:themeColor="text1"/>
          <w:spacing w:val="-2"/>
        </w:rPr>
        <w:t>Press.</w:t>
      </w:r>
    </w:p>
    <w:p w14:paraId="3AE5BE7C" w14:textId="77777777" w:rsidR="0035248F" w:rsidRPr="00790838" w:rsidRDefault="00CD07F7">
      <w:pPr>
        <w:pStyle w:val="BodyText"/>
        <w:spacing w:before="134" w:line="360" w:lineRule="auto"/>
        <w:ind w:left="827" w:right="302" w:hanging="428"/>
        <w:jc w:val="both"/>
        <w:rPr>
          <w:color w:val="000000" w:themeColor="text1"/>
        </w:rPr>
      </w:pPr>
      <w:r w:rsidRPr="00790838">
        <w:rPr>
          <w:color w:val="000000" w:themeColor="text1"/>
        </w:rPr>
        <w:t>Barnett,</w:t>
      </w:r>
      <w:r w:rsidRPr="00790838">
        <w:rPr>
          <w:color w:val="000000" w:themeColor="text1"/>
          <w:spacing w:val="-7"/>
        </w:rPr>
        <w:t xml:space="preserve"> </w:t>
      </w:r>
      <w:r w:rsidRPr="00790838">
        <w:rPr>
          <w:color w:val="000000" w:themeColor="text1"/>
        </w:rPr>
        <w:t>M.</w:t>
      </w:r>
      <w:r w:rsidRPr="00790838">
        <w:rPr>
          <w:color w:val="000000" w:themeColor="text1"/>
          <w:spacing w:val="-5"/>
        </w:rPr>
        <w:t xml:space="preserve"> </w:t>
      </w:r>
      <w:r w:rsidRPr="00790838">
        <w:rPr>
          <w:color w:val="000000" w:themeColor="text1"/>
        </w:rPr>
        <w:t>L.,</w:t>
      </w:r>
      <w:r w:rsidRPr="00790838">
        <w:rPr>
          <w:color w:val="000000" w:themeColor="text1"/>
          <w:spacing w:val="-5"/>
        </w:rPr>
        <w:t xml:space="preserve"> </w:t>
      </w:r>
      <w:proofErr w:type="spellStart"/>
      <w:r w:rsidRPr="00790838">
        <w:rPr>
          <w:color w:val="000000" w:themeColor="text1"/>
        </w:rPr>
        <w:t>Jermier</w:t>
      </w:r>
      <w:proofErr w:type="spellEnd"/>
      <w:r w:rsidRPr="00790838">
        <w:rPr>
          <w:color w:val="000000" w:themeColor="text1"/>
        </w:rPr>
        <w:t>,</w:t>
      </w:r>
      <w:r w:rsidRPr="00790838">
        <w:rPr>
          <w:color w:val="000000" w:themeColor="text1"/>
          <w:spacing w:val="-8"/>
        </w:rPr>
        <w:t xml:space="preserve"> </w:t>
      </w:r>
      <w:r w:rsidRPr="00790838">
        <w:rPr>
          <w:color w:val="000000" w:themeColor="text1"/>
        </w:rPr>
        <w:t>J.</w:t>
      </w:r>
      <w:r w:rsidRPr="00790838">
        <w:rPr>
          <w:color w:val="000000" w:themeColor="text1"/>
          <w:spacing w:val="-7"/>
        </w:rPr>
        <w:t xml:space="preserve"> </w:t>
      </w:r>
      <w:r w:rsidRPr="00790838">
        <w:rPr>
          <w:color w:val="000000" w:themeColor="text1"/>
        </w:rPr>
        <w:t>M.,</w:t>
      </w:r>
      <w:r w:rsidRPr="00790838">
        <w:rPr>
          <w:color w:val="000000" w:themeColor="text1"/>
          <w:spacing w:val="-5"/>
        </w:rPr>
        <w:t xml:space="preserve"> </w:t>
      </w:r>
      <w:r w:rsidRPr="00790838">
        <w:rPr>
          <w:color w:val="000000" w:themeColor="text1"/>
        </w:rPr>
        <w:t>&amp;</w:t>
      </w:r>
      <w:r w:rsidRPr="00790838">
        <w:rPr>
          <w:color w:val="000000" w:themeColor="text1"/>
          <w:spacing w:val="-7"/>
        </w:rPr>
        <w:t xml:space="preserve"> </w:t>
      </w:r>
      <w:r w:rsidRPr="00790838">
        <w:rPr>
          <w:color w:val="000000" w:themeColor="text1"/>
        </w:rPr>
        <w:t>Lafferty,</w:t>
      </w:r>
      <w:r w:rsidRPr="00790838">
        <w:rPr>
          <w:color w:val="000000" w:themeColor="text1"/>
          <w:spacing w:val="-5"/>
        </w:rPr>
        <w:t xml:space="preserve"> </w:t>
      </w:r>
      <w:r w:rsidRPr="00790838">
        <w:rPr>
          <w:color w:val="000000" w:themeColor="text1"/>
        </w:rPr>
        <w:t>B.</w:t>
      </w:r>
      <w:r w:rsidRPr="00790838">
        <w:rPr>
          <w:color w:val="000000" w:themeColor="text1"/>
          <w:spacing w:val="-5"/>
        </w:rPr>
        <w:t xml:space="preserve"> </w:t>
      </w:r>
      <w:r w:rsidRPr="00790838">
        <w:rPr>
          <w:color w:val="000000" w:themeColor="text1"/>
        </w:rPr>
        <w:t>A.</w:t>
      </w:r>
      <w:r w:rsidRPr="00790838">
        <w:rPr>
          <w:color w:val="000000" w:themeColor="text1"/>
          <w:spacing w:val="-8"/>
        </w:rPr>
        <w:t xml:space="preserve"> </w:t>
      </w:r>
      <w:r w:rsidRPr="00790838">
        <w:rPr>
          <w:color w:val="000000" w:themeColor="text1"/>
        </w:rPr>
        <w:t>(2006).</w:t>
      </w:r>
      <w:r w:rsidRPr="00790838">
        <w:rPr>
          <w:color w:val="000000" w:themeColor="text1"/>
          <w:spacing w:val="-8"/>
        </w:rPr>
        <w:t xml:space="preserve"> </w:t>
      </w:r>
      <w:r w:rsidRPr="00790838">
        <w:rPr>
          <w:color w:val="000000" w:themeColor="text1"/>
        </w:rPr>
        <w:t>Corporate</w:t>
      </w:r>
      <w:r w:rsidRPr="00790838">
        <w:rPr>
          <w:color w:val="000000" w:themeColor="text1"/>
          <w:spacing w:val="-8"/>
        </w:rPr>
        <w:t xml:space="preserve"> </w:t>
      </w:r>
      <w:r w:rsidRPr="00790838">
        <w:rPr>
          <w:color w:val="000000" w:themeColor="text1"/>
        </w:rPr>
        <w:t>reputation:</w:t>
      </w:r>
      <w:r w:rsidRPr="00790838">
        <w:rPr>
          <w:color w:val="000000" w:themeColor="text1"/>
          <w:spacing w:val="-7"/>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 xml:space="preserve">definitional landscape. </w:t>
      </w:r>
      <w:r w:rsidRPr="00790838">
        <w:rPr>
          <w:i/>
          <w:color w:val="000000" w:themeColor="text1"/>
        </w:rPr>
        <w:t>Corporate Reputation Review</w:t>
      </w:r>
      <w:r w:rsidRPr="00790838">
        <w:rPr>
          <w:color w:val="000000" w:themeColor="text1"/>
        </w:rPr>
        <w:t>, 9(1), pp. 26-38.</w:t>
      </w:r>
    </w:p>
    <w:p w14:paraId="1AC95D36" w14:textId="77777777" w:rsidR="0035248F" w:rsidRPr="00790838" w:rsidRDefault="00CD07F7">
      <w:pPr>
        <w:spacing w:before="1" w:line="360" w:lineRule="auto"/>
        <w:ind w:left="827" w:right="296" w:hanging="428"/>
        <w:jc w:val="both"/>
        <w:rPr>
          <w:color w:val="000000" w:themeColor="text1"/>
          <w:sz w:val="24"/>
        </w:rPr>
      </w:pPr>
      <w:r w:rsidRPr="00790838">
        <w:rPr>
          <w:color w:val="000000" w:themeColor="text1"/>
          <w:sz w:val="24"/>
        </w:rPr>
        <w:t xml:space="preserve">Bateson, J. (1979) Why We Need Services Marketing. In O. Ferrell, S. Brown &amp; C. Lamb (Eds.), </w:t>
      </w:r>
      <w:r w:rsidRPr="00790838">
        <w:rPr>
          <w:i/>
          <w:color w:val="000000" w:themeColor="text1"/>
          <w:sz w:val="24"/>
        </w:rPr>
        <w:t>Conceptual and Theoretical Developments in Marketing</w:t>
      </w:r>
      <w:r w:rsidRPr="00790838">
        <w:rPr>
          <w:color w:val="000000" w:themeColor="text1"/>
          <w:sz w:val="24"/>
        </w:rPr>
        <w:t>. Chicago: American Marketing Association.</w:t>
      </w:r>
    </w:p>
    <w:p w14:paraId="3A09A301" w14:textId="77777777" w:rsidR="0035248F" w:rsidRPr="00790838" w:rsidRDefault="00CD07F7">
      <w:pPr>
        <w:pStyle w:val="BodyText"/>
        <w:spacing w:line="360" w:lineRule="auto"/>
        <w:ind w:left="827" w:right="296" w:hanging="428"/>
        <w:jc w:val="both"/>
        <w:rPr>
          <w:i/>
          <w:color w:val="000000" w:themeColor="text1"/>
        </w:rPr>
      </w:pPr>
      <w:r w:rsidRPr="00790838">
        <w:rPr>
          <w:color w:val="000000" w:themeColor="text1"/>
        </w:rPr>
        <w:t>Bearden,</w:t>
      </w:r>
      <w:r w:rsidRPr="00790838">
        <w:rPr>
          <w:color w:val="000000" w:themeColor="text1"/>
          <w:spacing w:val="-1"/>
        </w:rPr>
        <w:t xml:space="preserve"> </w:t>
      </w:r>
      <w:r w:rsidRPr="00790838">
        <w:rPr>
          <w:color w:val="000000" w:themeColor="text1"/>
        </w:rPr>
        <w:t>W.</w:t>
      </w:r>
      <w:r w:rsidRPr="00790838">
        <w:rPr>
          <w:color w:val="000000" w:themeColor="text1"/>
          <w:spacing w:val="-1"/>
        </w:rPr>
        <w:t xml:space="preserve"> </w:t>
      </w:r>
      <w:r w:rsidRPr="00790838">
        <w:rPr>
          <w:color w:val="000000" w:themeColor="text1"/>
        </w:rPr>
        <w:t>O.,</w:t>
      </w:r>
      <w:r w:rsidRPr="00790838">
        <w:rPr>
          <w:color w:val="000000" w:themeColor="text1"/>
          <w:spacing w:val="-2"/>
        </w:rPr>
        <w:t xml:space="preserve"> </w:t>
      </w:r>
      <w:r w:rsidRPr="00790838">
        <w:rPr>
          <w:color w:val="000000" w:themeColor="text1"/>
        </w:rPr>
        <w:t>Crockett,</w:t>
      </w:r>
      <w:r w:rsidRPr="00790838">
        <w:rPr>
          <w:color w:val="000000" w:themeColor="text1"/>
          <w:spacing w:val="-1"/>
        </w:rPr>
        <w:t xml:space="preserve"> </w:t>
      </w:r>
      <w:r w:rsidRPr="00790838">
        <w:rPr>
          <w:color w:val="000000" w:themeColor="text1"/>
        </w:rPr>
        <w:t>M.,</w:t>
      </w:r>
      <w:r w:rsidRPr="00790838">
        <w:rPr>
          <w:color w:val="000000" w:themeColor="text1"/>
          <w:spacing w:val="-1"/>
        </w:rPr>
        <w:t xml:space="preserve"> </w:t>
      </w:r>
      <w:r w:rsidRPr="00790838">
        <w:rPr>
          <w:color w:val="000000" w:themeColor="text1"/>
        </w:rPr>
        <w:t>&amp;</w:t>
      </w:r>
      <w:r w:rsidRPr="00790838">
        <w:rPr>
          <w:color w:val="000000" w:themeColor="text1"/>
          <w:spacing w:val="-3"/>
        </w:rPr>
        <w:t xml:space="preserve"> </w:t>
      </w:r>
      <w:r w:rsidRPr="00790838">
        <w:rPr>
          <w:color w:val="000000" w:themeColor="text1"/>
        </w:rPr>
        <w:t>Graham,</w:t>
      </w:r>
      <w:r w:rsidRPr="00790838">
        <w:rPr>
          <w:color w:val="000000" w:themeColor="text1"/>
          <w:spacing w:val="-1"/>
        </w:rPr>
        <w:t xml:space="preserve"> </w:t>
      </w:r>
      <w:r w:rsidRPr="00790838">
        <w:rPr>
          <w:color w:val="000000" w:themeColor="text1"/>
        </w:rPr>
        <w:t>S.</w:t>
      </w:r>
      <w:r w:rsidRPr="00790838">
        <w:rPr>
          <w:color w:val="000000" w:themeColor="text1"/>
          <w:spacing w:val="-1"/>
        </w:rPr>
        <w:t xml:space="preserve"> </w:t>
      </w:r>
      <w:r w:rsidRPr="00790838">
        <w:rPr>
          <w:color w:val="000000" w:themeColor="text1"/>
        </w:rPr>
        <w:t>(1979)</w:t>
      </w:r>
      <w:r w:rsidRPr="00790838">
        <w:rPr>
          <w:color w:val="000000" w:themeColor="text1"/>
          <w:spacing w:val="-2"/>
        </w:rPr>
        <w:t xml:space="preserve"> </w:t>
      </w:r>
      <w:r w:rsidRPr="00790838">
        <w:rPr>
          <w:color w:val="000000" w:themeColor="text1"/>
        </w:rPr>
        <w:t>‘Consumers’</w:t>
      </w:r>
      <w:r w:rsidRPr="00790838">
        <w:rPr>
          <w:color w:val="000000" w:themeColor="text1"/>
          <w:spacing w:val="-3"/>
        </w:rPr>
        <w:t xml:space="preserve"> </w:t>
      </w:r>
      <w:r w:rsidRPr="00790838">
        <w:rPr>
          <w:color w:val="000000" w:themeColor="text1"/>
        </w:rPr>
        <w:t>propensity-to-complain</w:t>
      </w:r>
      <w:r w:rsidRPr="00790838">
        <w:rPr>
          <w:color w:val="000000" w:themeColor="text1"/>
          <w:spacing w:val="-1"/>
        </w:rPr>
        <w:t xml:space="preserve"> </w:t>
      </w:r>
      <w:r w:rsidRPr="00790838">
        <w:rPr>
          <w:color w:val="000000" w:themeColor="text1"/>
        </w:rPr>
        <w:t xml:space="preserve">and </w:t>
      </w:r>
      <w:r w:rsidRPr="00790838">
        <w:rPr>
          <w:color w:val="000000" w:themeColor="text1"/>
        </w:rPr>
        <w:t>dissatisfaction with automobile repairs.</w:t>
      </w:r>
      <w:r w:rsidRPr="00790838">
        <w:rPr>
          <w:color w:val="000000" w:themeColor="text1"/>
          <w:spacing w:val="-1"/>
        </w:rPr>
        <w:t xml:space="preserve"> </w:t>
      </w:r>
      <w:r w:rsidRPr="00790838">
        <w:rPr>
          <w:color w:val="000000" w:themeColor="text1"/>
        </w:rPr>
        <w:t>Refining concepts and measures of consumer satisfaction</w:t>
      </w:r>
      <w:r w:rsidRPr="00790838">
        <w:rPr>
          <w:color w:val="000000" w:themeColor="text1"/>
          <w:spacing w:val="66"/>
        </w:rPr>
        <w:t xml:space="preserve"> </w:t>
      </w:r>
      <w:r w:rsidRPr="00790838">
        <w:rPr>
          <w:color w:val="000000" w:themeColor="text1"/>
        </w:rPr>
        <w:t>and</w:t>
      </w:r>
      <w:r w:rsidRPr="00790838">
        <w:rPr>
          <w:color w:val="000000" w:themeColor="text1"/>
          <w:spacing w:val="68"/>
        </w:rPr>
        <w:t xml:space="preserve"> </w:t>
      </w:r>
      <w:r w:rsidRPr="00790838">
        <w:rPr>
          <w:color w:val="000000" w:themeColor="text1"/>
        </w:rPr>
        <w:t>complaining</w:t>
      </w:r>
      <w:r w:rsidRPr="00790838">
        <w:rPr>
          <w:color w:val="000000" w:themeColor="text1"/>
          <w:spacing w:val="65"/>
        </w:rPr>
        <w:t xml:space="preserve"> </w:t>
      </w:r>
      <w:proofErr w:type="spellStart"/>
      <w:r w:rsidRPr="00790838">
        <w:rPr>
          <w:color w:val="000000" w:themeColor="text1"/>
        </w:rPr>
        <w:t>behaviour</w:t>
      </w:r>
      <w:proofErr w:type="spellEnd"/>
      <w:r w:rsidRPr="00790838">
        <w:rPr>
          <w:color w:val="000000" w:themeColor="text1"/>
        </w:rPr>
        <w:t>.’</w:t>
      </w:r>
      <w:r w:rsidRPr="00790838">
        <w:rPr>
          <w:color w:val="000000" w:themeColor="text1"/>
          <w:spacing w:val="67"/>
        </w:rPr>
        <w:t xml:space="preserve"> </w:t>
      </w:r>
      <w:r w:rsidRPr="00790838">
        <w:rPr>
          <w:color w:val="000000" w:themeColor="text1"/>
        </w:rPr>
        <w:t>in</w:t>
      </w:r>
      <w:r w:rsidRPr="00790838">
        <w:rPr>
          <w:color w:val="000000" w:themeColor="text1"/>
          <w:spacing w:val="71"/>
        </w:rPr>
        <w:t xml:space="preserve"> </w:t>
      </w:r>
      <w:r w:rsidRPr="00790838">
        <w:rPr>
          <w:color w:val="000000" w:themeColor="text1"/>
        </w:rPr>
        <w:t>Hunt,</w:t>
      </w:r>
      <w:r w:rsidRPr="00790838">
        <w:rPr>
          <w:color w:val="000000" w:themeColor="text1"/>
          <w:spacing w:val="68"/>
        </w:rPr>
        <w:t xml:space="preserve"> </w:t>
      </w:r>
      <w:r w:rsidRPr="00790838">
        <w:rPr>
          <w:color w:val="000000" w:themeColor="text1"/>
        </w:rPr>
        <w:t>K.</w:t>
      </w:r>
      <w:r w:rsidRPr="00790838">
        <w:rPr>
          <w:color w:val="000000" w:themeColor="text1"/>
          <w:spacing w:val="67"/>
        </w:rPr>
        <w:t xml:space="preserve"> </w:t>
      </w:r>
      <w:r w:rsidRPr="00790838">
        <w:rPr>
          <w:color w:val="000000" w:themeColor="text1"/>
        </w:rPr>
        <w:t>and</w:t>
      </w:r>
      <w:r w:rsidRPr="00790838">
        <w:rPr>
          <w:color w:val="000000" w:themeColor="text1"/>
          <w:spacing w:val="68"/>
        </w:rPr>
        <w:t xml:space="preserve"> </w:t>
      </w:r>
      <w:r w:rsidRPr="00790838">
        <w:rPr>
          <w:color w:val="000000" w:themeColor="text1"/>
        </w:rPr>
        <w:t>Day,</w:t>
      </w:r>
      <w:r w:rsidRPr="00790838">
        <w:rPr>
          <w:color w:val="000000" w:themeColor="text1"/>
          <w:spacing w:val="68"/>
        </w:rPr>
        <w:t xml:space="preserve"> </w:t>
      </w:r>
      <w:r w:rsidRPr="00790838">
        <w:rPr>
          <w:color w:val="000000" w:themeColor="text1"/>
        </w:rPr>
        <w:t>R.</w:t>
      </w:r>
      <w:r w:rsidRPr="00790838">
        <w:rPr>
          <w:color w:val="000000" w:themeColor="text1"/>
          <w:spacing w:val="68"/>
        </w:rPr>
        <w:t xml:space="preserve"> </w:t>
      </w:r>
      <w:r w:rsidRPr="00790838">
        <w:rPr>
          <w:color w:val="000000" w:themeColor="text1"/>
        </w:rPr>
        <w:t>(Eds.),</w:t>
      </w:r>
      <w:r w:rsidRPr="00790838">
        <w:rPr>
          <w:color w:val="000000" w:themeColor="text1"/>
          <w:spacing w:val="71"/>
        </w:rPr>
        <w:t xml:space="preserve"> </w:t>
      </w:r>
      <w:r w:rsidRPr="00790838">
        <w:rPr>
          <w:i/>
          <w:color w:val="000000" w:themeColor="text1"/>
          <w:spacing w:val="-2"/>
        </w:rPr>
        <w:t>Refining</w:t>
      </w:r>
    </w:p>
    <w:p w14:paraId="1EBF34A8" w14:textId="77777777" w:rsidR="0035248F" w:rsidRPr="00790838" w:rsidRDefault="0035248F">
      <w:pPr>
        <w:spacing w:line="360" w:lineRule="auto"/>
        <w:jc w:val="both"/>
        <w:rPr>
          <w:color w:val="000000" w:themeColor="text1"/>
        </w:rPr>
        <w:sectPr w:rsidR="0035248F" w:rsidRPr="00790838">
          <w:footerReference w:type="default" r:id="rId332"/>
          <w:pgSz w:w="11910" w:h="16840"/>
          <w:pgMar w:top="1340" w:right="1140" w:bottom="960" w:left="1040" w:header="0" w:footer="780" w:gutter="0"/>
          <w:pgNumType w:start="2"/>
          <w:cols w:space="720"/>
        </w:sectPr>
      </w:pPr>
    </w:p>
    <w:p w14:paraId="2853DBF6" w14:textId="77777777" w:rsidR="0035248F" w:rsidRPr="00790838" w:rsidRDefault="00CD07F7">
      <w:pPr>
        <w:spacing w:before="76" w:line="360" w:lineRule="auto"/>
        <w:ind w:left="827" w:right="293"/>
        <w:jc w:val="both"/>
        <w:rPr>
          <w:color w:val="000000" w:themeColor="text1"/>
          <w:sz w:val="24"/>
        </w:rPr>
      </w:pPr>
      <w:r w:rsidRPr="00790838">
        <w:rPr>
          <w:i/>
          <w:color w:val="000000" w:themeColor="text1"/>
          <w:sz w:val="24"/>
        </w:rPr>
        <w:lastRenderedPageBreak/>
        <w:t xml:space="preserve">Concepts and Measures of </w:t>
      </w:r>
      <w:r w:rsidRPr="00790838">
        <w:rPr>
          <w:i/>
          <w:color w:val="000000" w:themeColor="text1"/>
          <w:sz w:val="24"/>
        </w:rPr>
        <w:t>Consumer Satisfaction and Complaining Behavior</w:t>
      </w:r>
      <w:r w:rsidRPr="00790838">
        <w:rPr>
          <w:color w:val="000000" w:themeColor="text1"/>
          <w:sz w:val="24"/>
        </w:rPr>
        <w:t>, Bloomington, Indiana: Indiana University (1980), pp. 35-43.</w:t>
      </w:r>
    </w:p>
    <w:p w14:paraId="342A386C" w14:textId="77777777" w:rsidR="0035248F" w:rsidRPr="00790838" w:rsidRDefault="00CD07F7">
      <w:pPr>
        <w:spacing w:line="360" w:lineRule="auto"/>
        <w:ind w:left="827" w:right="298" w:hanging="428"/>
        <w:jc w:val="both"/>
        <w:rPr>
          <w:color w:val="000000" w:themeColor="text1"/>
          <w:sz w:val="24"/>
        </w:rPr>
      </w:pPr>
      <w:r w:rsidRPr="00790838">
        <w:rPr>
          <w:color w:val="000000" w:themeColor="text1"/>
          <w:sz w:val="24"/>
        </w:rPr>
        <w:t xml:space="preserve">Bell, S. J., </w:t>
      </w:r>
      <w:proofErr w:type="spellStart"/>
      <w:r w:rsidRPr="00790838">
        <w:rPr>
          <w:color w:val="000000" w:themeColor="text1"/>
          <w:sz w:val="24"/>
        </w:rPr>
        <w:t>Mengüç</w:t>
      </w:r>
      <w:proofErr w:type="spellEnd"/>
      <w:r w:rsidRPr="00790838">
        <w:rPr>
          <w:color w:val="000000" w:themeColor="text1"/>
          <w:sz w:val="24"/>
        </w:rPr>
        <w:t xml:space="preserve">, B., &amp; Stefani, S. L. (2004) When customers disappoint: a model of relational internal marketing and customer complaints. </w:t>
      </w:r>
      <w:r w:rsidRPr="00790838">
        <w:rPr>
          <w:i/>
          <w:color w:val="000000" w:themeColor="text1"/>
          <w:sz w:val="24"/>
        </w:rPr>
        <w:t>Journal of the Academy of Marketing Science</w:t>
      </w:r>
      <w:r w:rsidRPr="00790838">
        <w:rPr>
          <w:color w:val="000000" w:themeColor="text1"/>
          <w:sz w:val="24"/>
        </w:rPr>
        <w:t>, 32(2), pp. 112-126.</w:t>
      </w:r>
    </w:p>
    <w:p w14:paraId="52C348B9" w14:textId="77777777" w:rsidR="0035248F" w:rsidRPr="00790838" w:rsidRDefault="00CD07F7">
      <w:pPr>
        <w:pStyle w:val="BodyText"/>
        <w:spacing w:line="360" w:lineRule="auto"/>
        <w:ind w:left="827" w:right="297" w:hanging="428"/>
        <w:jc w:val="both"/>
        <w:rPr>
          <w:color w:val="000000" w:themeColor="text1"/>
        </w:rPr>
      </w:pPr>
      <w:proofErr w:type="spellStart"/>
      <w:r w:rsidRPr="00790838">
        <w:rPr>
          <w:color w:val="000000" w:themeColor="text1"/>
        </w:rPr>
        <w:t>Benthaus</w:t>
      </w:r>
      <w:proofErr w:type="spellEnd"/>
      <w:r w:rsidRPr="00790838">
        <w:rPr>
          <w:color w:val="000000" w:themeColor="text1"/>
        </w:rPr>
        <w:t xml:space="preserve">, J., Risius, M., &amp; Beck, R. (2016) Social media management strategies for </w:t>
      </w:r>
      <w:proofErr w:type="spellStart"/>
      <w:r w:rsidRPr="00790838">
        <w:rPr>
          <w:color w:val="000000" w:themeColor="text1"/>
        </w:rPr>
        <w:t>organisational</w:t>
      </w:r>
      <w:proofErr w:type="spellEnd"/>
      <w:r w:rsidRPr="00790838">
        <w:rPr>
          <w:color w:val="000000" w:themeColor="text1"/>
        </w:rPr>
        <w:t xml:space="preserve"> impression management and their effect on public perception. </w:t>
      </w:r>
      <w:r w:rsidRPr="00790838">
        <w:rPr>
          <w:i/>
          <w:color w:val="000000" w:themeColor="text1"/>
        </w:rPr>
        <w:t>Journal of Strategic Information Systems</w:t>
      </w:r>
      <w:r w:rsidRPr="00790838">
        <w:rPr>
          <w:color w:val="000000" w:themeColor="text1"/>
        </w:rPr>
        <w:t>, 25(2), pp. 127-139.</w:t>
      </w:r>
    </w:p>
    <w:p w14:paraId="28C9B19B" w14:textId="77777777" w:rsidR="0035248F" w:rsidRPr="00790838" w:rsidRDefault="00CD07F7">
      <w:pPr>
        <w:spacing w:line="360" w:lineRule="auto"/>
        <w:ind w:left="400" w:right="299"/>
        <w:jc w:val="both"/>
        <w:rPr>
          <w:i/>
          <w:color w:val="000000" w:themeColor="text1"/>
          <w:sz w:val="24"/>
        </w:rPr>
      </w:pPr>
      <w:proofErr w:type="spellStart"/>
      <w:r w:rsidRPr="00790838">
        <w:rPr>
          <w:color w:val="000000" w:themeColor="text1"/>
          <w:sz w:val="24"/>
        </w:rPr>
        <w:t>Berelson</w:t>
      </w:r>
      <w:proofErr w:type="spellEnd"/>
      <w:r w:rsidRPr="00790838">
        <w:rPr>
          <w:color w:val="000000" w:themeColor="text1"/>
          <w:sz w:val="24"/>
        </w:rPr>
        <w:t xml:space="preserve">, B. (1952) </w:t>
      </w:r>
      <w:r w:rsidRPr="00790838">
        <w:rPr>
          <w:i/>
          <w:color w:val="000000" w:themeColor="text1"/>
          <w:sz w:val="24"/>
        </w:rPr>
        <w:t>Content analysis in communication research</w:t>
      </w:r>
      <w:r w:rsidRPr="00790838">
        <w:rPr>
          <w:color w:val="000000" w:themeColor="text1"/>
          <w:sz w:val="24"/>
        </w:rPr>
        <w:t xml:space="preserve">. Glencoe, IL: Free Press. </w:t>
      </w:r>
      <w:proofErr w:type="spellStart"/>
      <w:r w:rsidRPr="00790838">
        <w:rPr>
          <w:color w:val="000000" w:themeColor="text1"/>
          <w:sz w:val="24"/>
        </w:rPr>
        <w:t>Berhoff</w:t>
      </w:r>
      <w:proofErr w:type="spellEnd"/>
      <w:r w:rsidRPr="00790838">
        <w:rPr>
          <w:color w:val="000000" w:themeColor="text1"/>
          <w:sz w:val="24"/>
        </w:rPr>
        <w:t>,</w:t>
      </w:r>
      <w:r w:rsidRPr="00790838">
        <w:rPr>
          <w:color w:val="000000" w:themeColor="text1"/>
          <w:spacing w:val="-3"/>
          <w:sz w:val="24"/>
        </w:rPr>
        <w:t xml:space="preserve"> </w:t>
      </w:r>
      <w:r w:rsidRPr="00790838">
        <w:rPr>
          <w:color w:val="000000" w:themeColor="text1"/>
          <w:sz w:val="24"/>
        </w:rPr>
        <w:t>J.</w:t>
      </w:r>
      <w:r w:rsidRPr="00790838">
        <w:rPr>
          <w:color w:val="000000" w:themeColor="text1"/>
          <w:spacing w:val="-1"/>
          <w:sz w:val="24"/>
        </w:rPr>
        <w:t xml:space="preserve"> </w:t>
      </w:r>
      <w:r w:rsidRPr="00790838">
        <w:rPr>
          <w:color w:val="000000" w:themeColor="text1"/>
          <w:sz w:val="24"/>
        </w:rPr>
        <w:t>&amp;</w:t>
      </w:r>
      <w:r w:rsidRPr="00790838">
        <w:rPr>
          <w:color w:val="000000" w:themeColor="text1"/>
          <w:spacing w:val="2"/>
          <w:sz w:val="24"/>
        </w:rPr>
        <w:t xml:space="preserve"> </w:t>
      </w:r>
      <w:r w:rsidRPr="00790838">
        <w:rPr>
          <w:color w:val="000000" w:themeColor="text1"/>
          <w:sz w:val="24"/>
        </w:rPr>
        <w:t>Li,</w:t>
      </w:r>
      <w:r w:rsidRPr="00790838">
        <w:rPr>
          <w:color w:val="000000" w:themeColor="text1"/>
          <w:spacing w:val="1"/>
          <w:sz w:val="24"/>
        </w:rPr>
        <w:t xml:space="preserve"> </w:t>
      </w:r>
      <w:r w:rsidRPr="00790838">
        <w:rPr>
          <w:color w:val="000000" w:themeColor="text1"/>
          <w:sz w:val="24"/>
        </w:rPr>
        <w:t>C.</w:t>
      </w:r>
      <w:r w:rsidRPr="00790838">
        <w:rPr>
          <w:color w:val="000000" w:themeColor="text1"/>
          <w:spacing w:val="-1"/>
          <w:sz w:val="24"/>
        </w:rPr>
        <w:t xml:space="preserve"> </w:t>
      </w:r>
      <w:r w:rsidRPr="00790838">
        <w:rPr>
          <w:color w:val="000000" w:themeColor="text1"/>
          <w:sz w:val="24"/>
        </w:rPr>
        <w:t>(2008) Harnessing</w:t>
      </w:r>
      <w:r w:rsidRPr="00790838">
        <w:rPr>
          <w:color w:val="000000" w:themeColor="text1"/>
          <w:spacing w:val="-1"/>
          <w:sz w:val="24"/>
        </w:rPr>
        <w:t xml:space="preserve"> </w:t>
      </w:r>
      <w:r w:rsidRPr="00790838">
        <w:rPr>
          <w:color w:val="000000" w:themeColor="text1"/>
          <w:sz w:val="24"/>
        </w:rPr>
        <w:t>the</w:t>
      </w:r>
      <w:r w:rsidRPr="00790838">
        <w:rPr>
          <w:color w:val="000000" w:themeColor="text1"/>
          <w:spacing w:val="-1"/>
          <w:sz w:val="24"/>
        </w:rPr>
        <w:t xml:space="preserve"> </w:t>
      </w:r>
      <w:r w:rsidRPr="00790838">
        <w:rPr>
          <w:color w:val="000000" w:themeColor="text1"/>
          <w:sz w:val="24"/>
        </w:rPr>
        <w:t>power</w:t>
      </w:r>
      <w:r w:rsidRPr="00790838">
        <w:rPr>
          <w:color w:val="000000" w:themeColor="text1"/>
          <w:spacing w:val="1"/>
          <w:sz w:val="24"/>
        </w:rPr>
        <w:t xml:space="preserve"> </w:t>
      </w:r>
      <w:r w:rsidRPr="00790838">
        <w:rPr>
          <w:color w:val="000000" w:themeColor="text1"/>
          <w:sz w:val="24"/>
        </w:rPr>
        <w:t>of</w:t>
      </w:r>
      <w:r w:rsidRPr="00790838">
        <w:rPr>
          <w:color w:val="000000" w:themeColor="text1"/>
          <w:spacing w:val="-1"/>
          <w:sz w:val="24"/>
        </w:rPr>
        <w:t xml:space="preserve"> </w:t>
      </w:r>
      <w:r w:rsidRPr="00790838">
        <w:rPr>
          <w:color w:val="000000" w:themeColor="text1"/>
          <w:sz w:val="24"/>
        </w:rPr>
        <w:t>the</w:t>
      </w:r>
      <w:r w:rsidRPr="00790838">
        <w:rPr>
          <w:color w:val="000000" w:themeColor="text1"/>
          <w:spacing w:val="-3"/>
          <w:sz w:val="24"/>
        </w:rPr>
        <w:t xml:space="preserve"> </w:t>
      </w:r>
      <w:r w:rsidRPr="00790838">
        <w:rPr>
          <w:color w:val="000000" w:themeColor="text1"/>
          <w:sz w:val="24"/>
        </w:rPr>
        <w:t>oh-so-social web.</w:t>
      </w:r>
      <w:r w:rsidRPr="00790838">
        <w:rPr>
          <w:color w:val="000000" w:themeColor="text1"/>
          <w:spacing w:val="2"/>
          <w:sz w:val="24"/>
        </w:rPr>
        <w:t xml:space="preserve"> </w:t>
      </w:r>
      <w:r w:rsidRPr="00790838">
        <w:rPr>
          <w:i/>
          <w:color w:val="000000" w:themeColor="text1"/>
          <w:sz w:val="24"/>
        </w:rPr>
        <w:t xml:space="preserve">Sloan </w:t>
      </w:r>
      <w:r w:rsidRPr="00790838">
        <w:rPr>
          <w:i/>
          <w:color w:val="000000" w:themeColor="text1"/>
          <w:spacing w:val="-2"/>
          <w:sz w:val="24"/>
        </w:rPr>
        <w:t>Management</w:t>
      </w:r>
    </w:p>
    <w:p w14:paraId="5CAF5D53" w14:textId="77777777" w:rsidR="0035248F" w:rsidRPr="00790838" w:rsidRDefault="00CD07F7">
      <w:pPr>
        <w:pStyle w:val="BodyText"/>
        <w:spacing w:before="1" w:line="360" w:lineRule="auto"/>
        <w:ind w:left="827" w:right="295"/>
        <w:jc w:val="both"/>
        <w:rPr>
          <w:color w:val="000000" w:themeColor="text1"/>
        </w:rPr>
      </w:pPr>
      <w:r w:rsidRPr="00790838">
        <w:rPr>
          <w:i/>
          <w:color w:val="000000" w:themeColor="text1"/>
        </w:rPr>
        <w:t>Review</w:t>
      </w:r>
      <w:r w:rsidRPr="00790838">
        <w:rPr>
          <w:color w:val="000000" w:themeColor="text1"/>
        </w:rPr>
        <w:t xml:space="preserve">, 49(3), 36-42. [Available from </w:t>
      </w:r>
      <w:hyperlink r:id="rId333">
        <w:r w:rsidR="0035248F" w:rsidRPr="00790838">
          <w:rPr>
            <w:color w:val="000000" w:themeColor="text1"/>
          </w:rPr>
          <w:t>http://sloanreview.mit.edu/article/harnessing-the-</w:t>
        </w:r>
      </w:hyperlink>
      <w:r w:rsidRPr="00790838">
        <w:rPr>
          <w:color w:val="000000" w:themeColor="text1"/>
        </w:rPr>
        <w:t xml:space="preserve"> </w:t>
      </w:r>
      <w:r w:rsidRPr="00790838">
        <w:rPr>
          <w:color w:val="000000" w:themeColor="text1"/>
          <w:spacing w:val="-2"/>
        </w:rPr>
        <w:t>power-of-the-</w:t>
      </w:r>
      <w:proofErr w:type="spellStart"/>
      <w:r w:rsidRPr="00790838">
        <w:rPr>
          <w:color w:val="000000" w:themeColor="text1"/>
          <w:spacing w:val="-2"/>
        </w:rPr>
        <w:t>ohsosocial</w:t>
      </w:r>
      <w:proofErr w:type="spellEnd"/>
      <w:r w:rsidRPr="00790838">
        <w:rPr>
          <w:color w:val="000000" w:themeColor="text1"/>
          <w:spacing w:val="-2"/>
        </w:rPr>
        <w:t>-web/]</w:t>
      </w:r>
    </w:p>
    <w:p w14:paraId="4E9C2712" w14:textId="77777777" w:rsidR="0035248F" w:rsidRPr="00790838" w:rsidRDefault="00CD07F7">
      <w:pPr>
        <w:pStyle w:val="BodyText"/>
        <w:spacing w:line="360" w:lineRule="auto"/>
        <w:ind w:left="827" w:right="304" w:hanging="428"/>
        <w:jc w:val="both"/>
        <w:rPr>
          <w:color w:val="000000" w:themeColor="text1"/>
        </w:rPr>
      </w:pPr>
      <w:r w:rsidRPr="00790838">
        <w:rPr>
          <w:color w:val="000000" w:themeColor="text1"/>
        </w:rPr>
        <w:t xml:space="preserve">Berry, L. L., Zeithaml, V. A., &amp; Parasuraman, A. (1990) ‘Five imperatives for improving service quality’. </w:t>
      </w:r>
      <w:r w:rsidRPr="00790838">
        <w:rPr>
          <w:i/>
          <w:color w:val="000000" w:themeColor="text1"/>
        </w:rPr>
        <w:t>MIT Sloan Management Review</w:t>
      </w:r>
      <w:r w:rsidRPr="00790838">
        <w:rPr>
          <w:color w:val="000000" w:themeColor="text1"/>
        </w:rPr>
        <w:t xml:space="preserve">, </w:t>
      </w:r>
      <w:r w:rsidRPr="00790838">
        <w:rPr>
          <w:i/>
          <w:color w:val="000000" w:themeColor="text1"/>
        </w:rPr>
        <w:t>31</w:t>
      </w:r>
      <w:r w:rsidRPr="00790838">
        <w:rPr>
          <w:color w:val="000000" w:themeColor="text1"/>
        </w:rPr>
        <w:t>(4), pp. 29.</w:t>
      </w:r>
    </w:p>
    <w:p w14:paraId="5793C949" w14:textId="77777777" w:rsidR="0035248F" w:rsidRDefault="00CD07F7">
      <w:pPr>
        <w:pStyle w:val="BodyText"/>
        <w:spacing w:line="360" w:lineRule="auto"/>
        <w:ind w:left="827" w:right="298" w:hanging="428"/>
        <w:jc w:val="both"/>
      </w:pPr>
      <w:r w:rsidRPr="00790838">
        <w:rPr>
          <w:color w:val="000000" w:themeColor="text1"/>
        </w:rPr>
        <w:t>Berry, L., &amp; Parasuraman, A. (1993) Building a New Academic Fiel</w:t>
      </w:r>
      <w:r>
        <w:t xml:space="preserve">d - The Case of Services Marketing. </w:t>
      </w:r>
      <w:r>
        <w:rPr>
          <w:i/>
        </w:rPr>
        <w:t>The Journal of Retailing</w:t>
      </w:r>
      <w:r>
        <w:t>, 69(1), pp. 13-60.</w:t>
      </w:r>
    </w:p>
    <w:p w14:paraId="5B9DD700" w14:textId="77777777" w:rsidR="0035248F" w:rsidRDefault="00CD07F7">
      <w:pPr>
        <w:spacing w:line="360" w:lineRule="auto"/>
        <w:ind w:left="827" w:right="295" w:hanging="428"/>
        <w:jc w:val="both"/>
        <w:rPr>
          <w:sz w:val="24"/>
        </w:rPr>
      </w:pPr>
      <w:r>
        <w:rPr>
          <w:sz w:val="24"/>
        </w:rPr>
        <w:t xml:space="preserve">Berry, L., &amp; </w:t>
      </w:r>
      <w:proofErr w:type="spellStart"/>
      <w:r>
        <w:rPr>
          <w:sz w:val="24"/>
        </w:rPr>
        <w:t>Parasurman</w:t>
      </w:r>
      <w:proofErr w:type="spellEnd"/>
      <w:r>
        <w:rPr>
          <w:sz w:val="24"/>
        </w:rPr>
        <w:t xml:space="preserve">, A. (1991) </w:t>
      </w:r>
      <w:r>
        <w:rPr>
          <w:i/>
          <w:sz w:val="24"/>
        </w:rPr>
        <w:t>Marketing Services: competing through quality</w:t>
      </w:r>
      <w:r>
        <w:rPr>
          <w:sz w:val="24"/>
        </w:rPr>
        <w:t>. New York, NY: The Free Press.</w:t>
      </w:r>
    </w:p>
    <w:p w14:paraId="514E00E7" w14:textId="77777777" w:rsidR="0035248F" w:rsidRDefault="00CD07F7">
      <w:pPr>
        <w:pStyle w:val="BodyText"/>
        <w:spacing w:line="360" w:lineRule="auto"/>
        <w:ind w:left="827" w:right="301" w:hanging="428"/>
        <w:jc w:val="both"/>
      </w:pPr>
      <w:r>
        <w:t>Berthon,</w:t>
      </w:r>
      <w:r>
        <w:rPr>
          <w:spacing w:val="-8"/>
        </w:rPr>
        <w:t xml:space="preserve"> </w:t>
      </w:r>
      <w:r>
        <w:t>P.</w:t>
      </w:r>
      <w:r>
        <w:rPr>
          <w:spacing w:val="-10"/>
        </w:rPr>
        <w:t xml:space="preserve"> </w:t>
      </w:r>
      <w:r>
        <w:t>R.,</w:t>
      </w:r>
      <w:r>
        <w:rPr>
          <w:spacing w:val="-10"/>
        </w:rPr>
        <w:t xml:space="preserve"> </w:t>
      </w:r>
      <w:r>
        <w:t>Pitt,</w:t>
      </w:r>
      <w:r>
        <w:rPr>
          <w:spacing w:val="-7"/>
        </w:rPr>
        <w:t xml:space="preserve"> </w:t>
      </w:r>
      <w:r>
        <w:t>L.</w:t>
      </w:r>
      <w:r>
        <w:rPr>
          <w:spacing w:val="-8"/>
        </w:rPr>
        <w:t xml:space="preserve"> </w:t>
      </w:r>
      <w:r>
        <w:t>F.,</w:t>
      </w:r>
      <w:r>
        <w:rPr>
          <w:spacing w:val="-8"/>
        </w:rPr>
        <w:t xml:space="preserve"> </w:t>
      </w:r>
      <w:proofErr w:type="spellStart"/>
      <w:r>
        <w:t>Plangger</w:t>
      </w:r>
      <w:proofErr w:type="spellEnd"/>
      <w:r>
        <w:t>,</w:t>
      </w:r>
      <w:r>
        <w:rPr>
          <w:spacing w:val="-8"/>
        </w:rPr>
        <w:t xml:space="preserve"> </w:t>
      </w:r>
      <w:r>
        <w:t>K.,</w:t>
      </w:r>
      <w:r>
        <w:rPr>
          <w:spacing w:val="-8"/>
        </w:rPr>
        <w:t xml:space="preserve"> </w:t>
      </w:r>
      <w:r>
        <w:t>&amp;</w:t>
      </w:r>
      <w:r>
        <w:rPr>
          <w:spacing w:val="-12"/>
        </w:rPr>
        <w:t xml:space="preserve"> </w:t>
      </w:r>
      <w:r>
        <w:t>Shapiro,</w:t>
      </w:r>
      <w:r>
        <w:rPr>
          <w:spacing w:val="-8"/>
        </w:rPr>
        <w:t xml:space="preserve"> </w:t>
      </w:r>
      <w:r>
        <w:t>D.</w:t>
      </w:r>
      <w:r>
        <w:rPr>
          <w:spacing w:val="-10"/>
        </w:rPr>
        <w:t xml:space="preserve"> </w:t>
      </w:r>
      <w:r>
        <w:t>(2012)</w:t>
      </w:r>
      <w:r>
        <w:rPr>
          <w:spacing w:val="-10"/>
        </w:rPr>
        <w:t xml:space="preserve"> </w:t>
      </w:r>
      <w:r>
        <w:t>Marketing</w:t>
      </w:r>
      <w:r>
        <w:rPr>
          <w:spacing w:val="-12"/>
        </w:rPr>
        <w:t xml:space="preserve"> </w:t>
      </w:r>
      <w:r>
        <w:t>meets</w:t>
      </w:r>
      <w:r>
        <w:rPr>
          <w:spacing w:val="-9"/>
        </w:rPr>
        <w:t xml:space="preserve"> </w:t>
      </w:r>
      <w:r>
        <w:t>Web</w:t>
      </w:r>
      <w:r>
        <w:rPr>
          <w:spacing w:val="-10"/>
        </w:rPr>
        <w:t xml:space="preserve"> </w:t>
      </w:r>
      <w:r>
        <w:t>2.0,</w:t>
      </w:r>
      <w:r>
        <w:rPr>
          <w:spacing w:val="-10"/>
        </w:rPr>
        <w:t xml:space="preserve"> </w:t>
      </w:r>
      <w:r>
        <w:t>social media,</w:t>
      </w:r>
      <w:r>
        <w:rPr>
          <w:spacing w:val="80"/>
          <w:w w:val="150"/>
        </w:rPr>
        <w:t xml:space="preserve"> </w:t>
      </w:r>
      <w:r>
        <w:t>and</w:t>
      </w:r>
      <w:r>
        <w:rPr>
          <w:spacing w:val="80"/>
          <w:w w:val="150"/>
        </w:rPr>
        <w:t xml:space="preserve"> </w:t>
      </w:r>
      <w:r>
        <w:t>creative</w:t>
      </w:r>
      <w:r>
        <w:rPr>
          <w:spacing w:val="80"/>
          <w:w w:val="150"/>
        </w:rPr>
        <w:t xml:space="preserve"> </w:t>
      </w:r>
      <w:r>
        <w:t>consumers:</w:t>
      </w:r>
      <w:r>
        <w:rPr>
          <w:spacing w:val="80"/>
          <w:w w:val="150"/>
        </w:rPr>
        <w:t xml:space="preserve"> </w:t>
      </w:r>
      <w:r>
        <w:t>‘Implications</w:t>
      </w:r>
      <w:r>
        <w:rPr>
          <w:spacing w:val="80"/>
          <w:w w:val="150"/>
        </w:rPr>
        <w:t xml:space="preserve"> </w:t>
      </w:r>
      <w:r>
        <w:t>for</w:t>
      </w:r>
      <w:r>
        <w:rPr>
          <w:spacing w:val="80"/>
          <w:w w:val="150"/>
        </w:rPr>
        <w:t xml:space="preserve"> </w:t>
      </w:r>
      <w:r>
        <w:t>international</w:t>
      </w:r>
      <w:r>
        <w:rPr>
          <w:spacing w:val="80"/>
          <w:w w:val="150"/>
        </w:rPr>
        <w:t xml:space="preserve"> </w:t>
      </w:r>
      <w:r>
        <w:t xml:space="preserve">marketing strategy’. </w:t>
      </w:r>
      <w:r>
        <w:rPr>
          <w:i/>
        </w:rPr>
        <w:t>Business Horizons</w:t>
      </w:r>
      <w:r>
        <w:t xml:space="preserve">, </w:t>
      </w:r>
      <w:r>
        <w:rPr>
          <w:i/>
        </w:rPr>
        <w:t>55</w:t>
      </w:r>
      <w:r>
        <w:t>(3), pp. 261-271.</w:t>
      </w:r>
    </w:p>
    <w:p w14:paraId="388578F5" w14:textId="77777777" w:rsidR="0035248F" w:rsidRDefault="00CD07F7">
      <w:pPr>
        <w:pStyle w:val="BodyText"/>
        <w:spacing w:line="360" w:lineRule="auto"/>
        <w:ind w:left="827" w:right="301" w:hanging="428"/>
        <w:jc w:val="both"/>
      </w:pPr>
      <w:proofErr w:type="spellStart"/>
      <w:r>
        <w:t>Beukeboom</w:t>
      </w:r>
      <w:proofErr w:type="spellEnd"/>
      <w:r>
        <w:t>,</w:t>
      </w:r>
      <w:r>
        <w:rPr>
          <w:spacing w:val="-12"/>
        </w:rPr>
        <w:t xml:space="preserve"> </w:t>
      </w:r>
      <w:r>
        <w:t>C.J.,</w:t>
      </w:r>
      <w:r>
        <w:rPr>
          <w:spacing w:val="-12"/>
        </w:rPr>
        <w:t xml:space="preserve"> </w:t>
      </w:r>
      <w:r>
        <w:t>Kerkhof,</w:t>
      </w:r>
      <w:r>
        <w:rPr>
          <w:spacing w:val="-12"/>
        </w:rPr>
        <w:t xml:space="preserve"> </w:t>
      </w:r>
      <w:r>
        <w:t>P.</w:t>
      </w:r>
      <w:r>
        <w:rPr>
          <w:spacing w:val="-12"/>
        </w:rPr>
        <w:t xml:space="preserve"> </w:t>
      </w:r>
      <w:r>
        <w:t>and</w:t>
      </w:r>
      <w:r>
        <w:rPr>
          <w:spacing w:val="-12"/>
        </w:rPr>
        <w:t xml:space="preserve"> </w:t>
      </w:r>
      <w:r>
        <w:t>de</w:t>
      </w:r>
      <w:r>
        <w:rPr>
          <w:spacing w:val="-13"/>
        </w:rPr>
        <w:t xml:space="preserve"> </w:t>
      </w:r>
      <w:r>
        <w:t>Vries,</w:t>
      </w:r>
      <w:r>
        <w:rPr>
          <w:spacing w:val="-12"/>
        </w:rPr>
        <w:t xml:space="preserve"> </w:t>
      </w:r>
      <w:r>
        <w:t>M.,</w:t>
      </w:r>
      <w:r>
        <w:rPr>
          <w:spacing w:val="-12"/>
        </w:rPr>
        <w:t xml:space="preserve"> </w:t>
      </w:r>
      <w:r>
        <w:t>(2015)</w:t>
      </w:r>
      <w:r>
        <w:rPr>
          <w:spacing w:val="-12"/>
        </w:rPr>
        <w:t xml:space="preserve"> </w:t>
      </w:r>
      <w:r>
        <w:t>‘Does</w:t>
      </w:r>
      <w:r>
        <w:rPr>
          <w:spacing w:val="-12"/>
        </w:rPr>
        <w:t xml:space="preserve"> </w:t>
      </w:r>
      <w:r>
        <w:t>a</w:t>
      </w:r>
      <w:r>
        <w:rPr>
          <w:spacing w:val="-13"/>
        </w:rPr>
        <w:t xml:space="preserve"> </w:t>
      </w:r>
      <w:r>
        <w:t>virtual</w:t>
      </w:r>
      <w:r>
        <w:rPr>
          <w:spacing w:val="-12"/>
        </w:rPr>
        <w:t xml:space="preserve"> </w:t>
      </w:r>
      <w:r>
        <w:t>like</w:t>
      </w:r>
      <w:r>
        <w:rPr>
          <w:spacing w:val="-13"/>
        </w:rPr>
        <w:t xml:space="preserve"> </w:t>
      </w:r>
      <w:r>
        <w:t>cause</w:t>
      </w:r>
      <w:r>
        <w:rPr>
          <w:spacing w:val="-13"/>
        </w:rPr>
        <w:t xml:space="preserve"> </w:t>
      </w:r>
      <w:r>
        <w:t>actual</w:t>
      </w:r>
      <w:r>
        <w:rPr>
          <w:spacing w:val="-12"/>
        </w:rPr>
        <w:t xml:space="preserve"> </w:t>
      </w:r>
      <w:r>
        <w:t>liking? How following a brand's Facebook updates enhances brand evaluations and purchase intention’</w:t>
      </w:r>
      <w:r>
        <w:rPr>
          <w:i/>
        </w:rPr>
        <w:t>. Journal of Interactive Marketing</w:t>
      </w:r>
      <w:r>
        <w:t>, 32, pp. 26-36.</w:t>
      </w:r>
    </w:p>
    <w:p w14:paraId="737E1D14" w14:textId="77777777" w:rsidR="0035248F" w:rsidRDefault="00CD07F7">
      <w:pPr>
        <w:pStyle w:val="BodyText"/>
        <w:spacing w:before="1" w:line="360" w:lineRule="auto"/>
        <w:ind w:left="827" w:right="300" w:hanging="428"/>
        <w:jc w:val="both"/>
      </w:pPr>
      <w:r>
        <w:t>Bitner,</w:t>
      </w:r>
      <w:r>
        <w:rPr>
          <w:spacing w:val="-13"/>
        </w:rPr>
        <w:t xml:space="preserve"> </w:t>
      </w:r>
      <w:r>
        <w:t>M.</w:t>
      </w:r>
      <w:r>
        <w:rPr>
          <w:spacing w:val="-12"/>
        </w:rPr>
        <w:t xml:space="preserve"> </w:t>
      </w:r>
      <w:r>
        <w:t>J.</w:t>
      </w:r>
      <w:r>
        <w:rPr>
          <w:spacing w:val="-12"/>
        </w:rPr>
        <w:t xml:space="preserve"> </w:t>
      </w:r>
      <w:r>
        <w:t>(1990)</w:t>
      </w:r>
      <w:r>
        <w:rPr>
          <w:spacing w:val="-13"/>
        </w:rPr>
        <w:t xml:space="preserve"> </w:t>
      </w:r>
      <w:r>
        <w:t>Evaluating</w:t>
      </w:r>
      <w:r>
        <w:rPr>
          <w:spacing w:val="-14"/>
        </w:rPr>
        <w:t xml:space="preserve"> </w:t>
      </w:r>
      <w:r>
        <w:t>Service</w:t>
      </w:r>
      <w:r>
        <w:rPr>
          <w:spacing w:val="-13"/>
        </w:rPr>
        <w:t xml:space="preserve"> </w:t>
      </w:r>
      <w:r>
        <w:t>Encounters:</w:t>
      </w:r>
      <w:r>
        <w:rPr>
          <w:spacing w:val="-11"/>
        </w:rPr>
        <w:t xml:space="preserve"> </w:t>
      </w:r>
      <w:r>
        <w:t>‘The</w:t>
      </w:r>
      <w:r>
        <w:rPr>
          <w:spacing w:val="-13"/>
        </w:rPr>
        <w:t xml:space="preserve"> </w:t>
      </w:r>
      <w:r>
        <w:t>Effects</w:t>
      </w:r>
      <w:r>
        <w:rPr>
          <w:spacing w:val="-11"/>
        </w:rPr>
        <w:t xml:space="preserve"> </w:t>
      </w:r>
      <w:r>
        <w:t>of</w:t>
      </w:r>
      <w:r>
        <w:rPr>
          <w:spacing w:val="-13"/>
        </w:rPr>
        <w:t xml:space="preserve"> </w:t>
      </w:r>
      <w:r>
        <w:t>Physical</w:t>
      </w:r>
      <w:r>
        <w:rPr>
          <w:spacing w:val="-12"/>
        </w:rPr>
        <w:t xml:space="preserve"> </w:t>
      </w:r>
      <w:r>
        <w:t>Surroundings</w:t>
      </w:r>
      <w:r>
        <w:rPr>
          <w:spacing w:val="-12"/>
        </w:rPr>
        <w:t xml:space="preserve"> </w:t>
      </w:r>
      <w:r>
        <w:t>and Employee Responses’</w:t>
      </w:r>
      <w:r>
        <w:rPr>
          <w:i/>
        </w:rPr>
        <w:t>. Journal of Marketing</w:t>
      </w:r>
      <w:r>
        <w:t>, 54(2), pp. 69-82.</w:t>
      </w:r>
    </w:p>
    <w:p w14:paraId="482E6C72" w14:textId="77777777" w:rsidR="0035248F" w:rsidRDefault="00CD07F7">
      <w:pPr>
        <w:pStyle w:val="BodyText"/>
        <w:spacing w:line="360" w:lineRule="auto"/>
        <w:ind w:left="827" w:right="304" w:hanging="428"/>
        <w:jc w:val="both"/>
      </w:pPr>
      <w:r>
        <w:t xml:space="preserve">Bitner, M. J., Booms, B. H., &amp; Tetreault, M. S. (1990) The service encounter: ‘Diagnosing Favorable and </w:t>
      </w:r>
      <w:proofErr w:type="spellStart"/>
      <w:r>
        <w:t>Unfavourable</w:t>
      </w:r>
      <w:proofErr w:type="spellEnd"/>
      <w:r>
        <w:t xml:space="preserve"> Incidents’. </w:t>
      </w:r>
      <w:r>
        <w:rPr>
          <w:i/>
        </w:rPr>
        <w:t>Journal of Marketing</w:t>
      </w:r>
      <w:r>
        <w:t>, 54(1), pp. 71-84.</w:t>
      </w:r>
    </w:p>
    <w:p w14:paraId="380325B6" w14:textId="77777777" w:rsidR="0035248F" w:rsidRDefault="00CD07F7">
      <w:pPr>
        <w:spacing w:before="1" w:line="360" w:lineRule="auto"/>
        <w:ind w:left="827" w:right="297" w:hanging="428"/>
        <w:jc w:val="both"/>
        <w:rPr>
          <w:sz w:val="24"/>
        </w:rPr>
      </w:pPr>
      <w:r>
        <w:rPr>
          <w:sz w:val="24"/>
        </w:rPr>
        <w:t>Bitner,</w:t>
      </w:r>
      <w:r>
        <w:rPr>
          <w:spacing w:val="-15"/>
          <w:sz w:val="24"/>
        </w:rPr>
        <w:t xml:space="preserve"> </w:t>
      </w:r>
      <w:r>
        <w:rPr>
          <w:sz w:val="24"/>
        </w:rPr>
        <w:t>M.</w:t>
      </w:r>
      <w:r>
        <w:rPr>
          <w:spacing w:val="-15"/>
          <w:sz w:val="24"/>
        </w:rPr>
        <w:t xml:space="preserve"> </w:t>
      </w:r>
      <w:r>
        <w:rPr>
          <w:sz w:val="24"/>
        </w:rPr>
        <w:t>J.,</w:t>
      </w:r>
      <w:r>
        <w:rPr>
          <w:spacing w:val="-14"/>
          <w:sz w:val="24"/>
        </w:rPr>
        <w:t xml:space="preserve"> </w:t>
      </w:r>
      <w:r>
        <w:rPr>
          <w:sz w:val="24"/>
        </w:rPr>
        <w:t>Faranda,</w:t>
      </w:r>
      <w:r>
        <w:rPr>
          <w:spacing w:val="-14"/>
          <w:sz w:val="24"/>
        </w:rPr>
        <w:t xml:space="preserve"> </w:t>
      </w:r>
      <w:r>
        <w:rPr>
          <w:sz w:val="24"/>
        </w:rPr>
        <w:t>W.</w:t>
      </w:r>
      <w:r>
        <w:rPr>
          <w:spacing w:val="-14"/>
          <w:sz w:val="24"/>
        </w:rPr>
        <w:t xml:space="preserve"> </w:t>
      </w:r>
      <w:r>
        <w:rPr>
          <w:sz w:val="24"/>
        </w:rPr>
        <w:t>T.,</w:t>
      </w:r>
      <w:r>
        <w:rPr>
          <w:spacing w:val="-15"/>
          <w:sz w:val="24"/>
        </w:rPr>
        <w:t xml:space="preserve"> </w:t>
      </w:r>
      <w:r>
        <w:rPr>
          <w:sz w:val="24"/>
        </w:rPr>
        <w:t>Hubbert,</w:t>
      </w:r>
      <w:r>
        <w:rPr>
          <w:spacing w:val="-15"/>
          <w:sz w:val="24"/>
        </w:rPr>
        <w:t xml:space="preserve"> </w:t>
      </w:r>
      <w:r>
        <w:rPr>
          <w:sz w:val="24"/>
        </w:rPr>
        <w:t>A.</w:t>
      </w:r>
      <w:r>
        <w:rPr>
          <w:spacing w:val="-15"/>
          <w:sz w:val="24"/>
        </w:rPr>
        <w:t xml:space="preserve"> </w:t>
      </w:r>
      <w:r>
        <w:rPr>
          <w:sz w:val="24"/>
        </w:rPr>
        <w:t>R.,</w:t>
      </w:r>
      <w:r>
        <w:rPr>
          <w:spacing w:val="-14"/>
          <w:sz w:val="24"/>
        </w:rPr>
        <w:t xml:space="preserve"> </w:t>
      </w:r>
      <w:r>
        <w:rPr>
          <w:sz w:val="24"/>
        </w:rPr>
        <w:t>&amp;</w:t>
      </w:r>
      <w:r>
        <w:rPr>
          <w:spacing w:val="-14"/>
          <w:sz w:val="24"/>
        </w:rPr>
        <w:t xml:space="preserve"> </w:t>
      </w:r>
      <w:r>
        <w:rPr>
          <w:sz w:val="24"/>
        </w:rPr>
        <w:t>Zeithaml,</w:t>
      </w:r>
      <w:r>
        <w:rPr>
          <w:spacing w:val="-14"/>
          <w:sz w:val="24"/>
        </w:rPr>
        <w:t xml:space="preserve"> </w:t>
      </w:r>
      <w:r>
        <w:rPr>
          <w:sz w:val="24"/>
        </w:rPr>
        <w:t>V.</w:t>
      </w:r>
      <w:r>
        <w:rPr>
          <w:spacing w:val="-15"/>
          <w:sz w:val="24"/>
        </w:rPr>
        <w:t xml:space="preserve"> </w:t>
      </w:r>
      <w:r>
        <w:rPr>
          <w:sz w:val="24"/>
        </w:rPr>
        <w:t>A.</w:t>
      </w:r>
      <w:r>
        <w:rPr>
          <w:spacing w:val="-15"/>
          <w:sz w:val="24"/>
        </w:rPr>
        <w:t xml:space="preserve"> </w:t>
      </w:r>
      <w:r>
        <w:rPr>
          <w:sz w:val="24"/>
        </w:rPr>
        <w:t>(1997)</w:t>
      </w:r>
      <w:r>
        <w:rPr>
          <w:spacing w:val="-15"/>
          <w:sz w:val="24"/>
        </w:rPr>
        <w:t xml:space="preserve"> </w:t>
      </w:r>
      <w:r>
        <w:rPr>
          <w:sz w:val="24"/>
        </w:rPr>
        <w:t>Customer</w:t>
      </w:r>
      <w:r>
        <w:rPr>
          <w:spacing w:val="-15"/>
          <w:sz w:val="24"/>
        </w:rPr>
        <w:t xml:space="preserve"> </w:t>
      </w:r>
      <w:r>
        <w:rPr>
          <w:sz w:val="24"/>
        </w:rPr>
        <w:t>contributions and</w:t>
      </w:r>
      <w:r>
        <w:rPr>
          <w:spacing w:val="-9"/>
          <w:sz w:val="24"/>
        </w:rPr>
        <w:t xml:space="preserve"> </w:t>
      </w:r>
      <w:r>
        <w:rPr>
          <w:sz w:val="24"/>
        </w:rPr>
        <w:t>roles</w:t>
      </w:r>
      <w:r>
        <w:rPr>
          <w:spacing w:val="-7"/>
          <w:sz w:val="24"/>
        </w:rPr>
        <w:t xml:space="preserve"> </w:t>
      </w:r>
      <w:r>
        <w:rPr>
          <w:sz w:val="24"/>
        </w:rPr>
        <w:t>in</w:t>
      </w:r>
      <w:r>
        <w:rPr>
          <w:spacing w:val="-6"/>
          <w:sz w:val="24"/>
        </w:rPr>
        <w:t xml:space="preserve"> </w:t>
      </w:r>
      <w:r>
        <w:rPr>
          <w:sz w:val="24"/>
        </w:rPr>
        <w:t>service</w:t>
      </w:r>
      <w:r>
        <w:rPr>
          <w:spacing w:val="-8"/>
          <w:sz w:val="24"/>
        </w:rPr>
        <w:t xml:space="preserve"> </w:t>
      </w:r>
      <w:r>
        <w:rPr>
          <w:sz w:val="24"/>
        </w:rPr>
        <w:t>delivery.</w:t>
      </w:r>
      <w:r>
        <w:rPr>
          <w:spacing w:val="-5"/>
          <w:sz w:val="24"/>
        </w:rPr>
        <w:t xml:space="preserve"> </w:t>
      </w:r>
      <w:r>
        <w:rPr>
          <w:i/>
          <w:sz w:val="24"/>
        </w:rPr>
        <w:t>International</w:t>
      </w:r>
      <w:r>
        <w:rPr>
          <w:i/>
          <w:spacing w:val="-7"/>
          <w:sz w:val="24"/>
        </w:rPr>
        <w:t xml:space="preserve"> </w:t>
      </w:r>
      <w:r>
        <w:rPr>
          <w:i/>
          <w:sz w:val="24"/>
        </w:rPr>
        <w:t>Journal</w:t>
      </w:r>
      <w:r>
        <w:rPr>
          <w:i/>
          <w:spacing w:val="-6"/>
          <w:sz w:val="24"/>
        </w:rPr>
        <w:t xml:space="preserve"> </w:t>
      </w:r>
      <w:r>
        <w:rPr>
          <w:i/>
          <w:sz w:val="24"/>
        </w:rPr>
        <w:t>of</w:t>
      </w:r>
      <w:r>
        <w:rPr>
          <w:i/>
          <w:spacing w:val="-7"/>
          <w:sz w:val="24"/>
        </w:rPr>
        <w:t xml:space="preserve"> </w:t>
      </w:r>
      <w:r>
        <w:rPr>
          <w:i/>
          <w:sz w:val="24"/>
        </w:rPr>
        <w:t>Service</w:t>
      </w:r>
      <w:r>
        <w:rPr>
          <w:i/>
          <w:spacing w:val="-8"/>
          <w:sz w:val="24"/>
        </w:rPr>
        <w:t xml:space="preserve"> </w:t>
      </w:r>
      <w:r>
        <w:rPr>
          <w:i/>
          <w:sz w:val="24"/>
        </w:rPr>
        <w:t>Industry</w:t>
      </w:r>
      <w:r>
        <w:rPr>
          <w:i/>
          <w:spacing w:val="-8"/>
          <w:sz w:val="24"/>
        </w:rPr>
        <w:t xml:space="preserve"> </w:t>
      </w:r>
      <w:r>
        <w:rPr>
          <w:i/>
          <w:sz w:val="24"/>
        </w:rPr>
        <w:t>Management</w:t>
      </w:r>
      <w:r>
        <w:rPr>
          <w:sz w:val="24"/>
        </w:rPr>
        <w:t>,</w:t>
      </w:r>
      <w:r>
        <w:rPr>
          <w:spacing w:val="-6"/>
          <w:sz w:val="24"/>
        </w:rPr>
        <w:t xml:space="preserve"> </w:t>
      </w:r>
      <w:r>
        <w:rPr>
          <w:spacing w:val="-2"/>
          <w:sz w:val="24"/>
        </w:rPr>
        <w:t>8(3),</w:t>
      </w:r>
    </w:p>
    <w:p w14:paraId="6BCA77DA" w14:textId="77777777" w:rsidR="0035248F" w:rsidRDefault="00CD07F7">
      <w:pPr>
        <w:pStyle w:val="BodyText"/>
        <w:ind w:left="827"/>
        <w:jc w:val="both"/>
      </w:pPr>
      <w:r>
        <w:t>pp.</w:t>
      </w:r>
      <w:r>
        <w:rPr>
          <w:spacing w:val="-2"/>
        </w:rPr>
        <w:t xml:space="preserve"> </w:t>
      </w:r>
      <w:r>
        <w:t>193-</w:t>
      </w:r>
      <w:r>
        <w:rPr>
          <w:spacing w:val="-4"/>
        </w:rPr>
        <w:t>205.</w:t>
      </w:r>
    </w:p>
    <w:p w14:paraId="5164E400" w14:textId="77777777" w:rsidR="0035248F" w:rsidRDefault="00CD07F7">
      <w:pPr>
        <w:spacing w:before="137" w:line="360" w:lineRule="auto"/>
        <w:ind w:left="827" w:right="297" w:hanging="428"/>
        <w:jc w:val="both"/>
        <w:rPr>
          <w:sz w:val="24"/>
        </w:rPr>
      </w:pPr>
      <w:r>
        <w:rPr>
          <w:sz w:val="24"/>
        </w:rPr>
        <w:t>Blodgett,</w:t>
      </w:r>
      <w:r>
        <w:rPr>
          <w:spacing w:val="-15"/>
          <w:sz w:val="24"/>
        </w:rPr>
        <w:t xml:space="preserve"> </w:t>
      </w:r>
      <w:r>
        <w:rPr>
          <w:sz w:val="24"/>
        </w:rPr>
        <w:t>J.</w:t>
      </w:r>
      <w:r>
        <w:rPr>
          <w:spacing w:val="-15"/>
          <w:sz w:val="24"/>
        </w:rPr>
        <w:t xml:space="preserve"> </w:t>
      </w:r>
      <w:r>
        <w:rPr>
          <w:sz w:val="24"/>
        </w:rPr>
        <w:t>G.,</w:t>
      </w:r>
      <w:r>
        <w:rPr>
          <w:spacing w:val="-15"/>
          <w:sz w:val="24"/>
        </w:rPr>
        <w:t xml:space="preserve"> </w:t>
      </w:r>
      <w:r>
        <w:rPr>
          <w:sz w:val="24"/>
        </w:rPr>
        <w:t>&amp;</w:t>
      </w:r>
      <w:r>
        <w:rPr>
          <w:spacing w:val="-15"/>
          <w:sz w:val="24"/>
        </w:rPr>
        <w:t xml:space="preserve"> </w:t>
      </w:r>
      <w:r>
        <w:rPr>
          <w:sz w:val="24"/>
        </w:rPr>
        <w:t>Granbois,</w:t>
      </w:r>
      <w:r>
        <w:rPr>
          <w:spacing w:val="-15"/>
          <w:sz w:val="24"/>
        </w:rPr>
        <w:t xml:space="preserve"> </w:t>
      </w:r>
      <w:r>
        <w:rPr>
          <w:sz w:val="24"/>
        </w:rPr>
        <w:t>D.</w:t>
      </w:r>
      <w:r>
        <w:rPr>
          <w:spacing w:val="-15"/>
          <w:sz w:val="24"/>
        </w:rPr>
        <w:t xml:space="preserve"> </w:t>
      </w:r>
      <w:r>
        <w:rPr>
          <w:sz w:val="24"/>
        </w:rPr>
        <w:t>H.</w:t>
      </w:r>
      <w:r>
        <w:rPr>
          <w:spacing w:val="-15"/>
          <w:sz w:val="24"/>
        </w:rPr>
        <w:t xml:space="preserve"> </w:t>
      </w:r>
      <w:r>
        <w:rPr>
          <w:sz w:val="24"/>
        </w:rPr>
        <w:t>(1992)</w:t>
      </w:r>
      <w:r>
        <w:rPr>
          <w:spacing w:val="-14"/>
          <w:sz w:val="24"/>
        </w:rPr>
        <w:t xml:space="preserve"> </w:t>
      </w:r>
      <w:r>
        <w:rPr>
          <w:sz w:val="24"/>
        </w:rPr>
        <w:t>‘Toward</w:t>
      </w:r>
      <w:r>
        <w:rPr>
          <w:spacing w:val="-12"/>
          <w:sz w:val="24"/>
        </w:rPr>
        <w:t xml:space="preserve"> </w:t>
      </w:r>
      <w:r>
        <w:rPr>
          <w:sz w:val="24"/>
        </w:rPr>
        <w:t>an</w:t>
      </w:r>
      <w:r>
        <w:rPr>
          <w:spacing w:val="-15"/>
          <w:sz w:val="24"/>
        </w:rPr>
        <w:t xml:space="preserve"> </w:t>
      </w:r>
      <w:r>
        <w:rPr>
          <w:sz w:val="24"/>
        </w:rPr>
        <w:t>integrated</w:t>
      </w:r>
      <w:r>
        <w:rPr>
          <w:spacing w:val="-14"/>
          <w:sz w:val="24"/>
        </w:rPr>
        <w:t xml:space="preserve"> </w:t>
      </w:r>
      <w:r>
        <w:rPr>
          <w:sz w:val="24"/>
        </w:rPr>
        <w:t>conceptual</w:t>
      </w:r>
      <w:r>
        <w:rPr>
          <w:spacing w:val="-13"/>
          <w:sz w:val="24"/>
        </w:rPr>
        <w:t xml:space="preserve"> </w:t>
      </w:r>
      <w:r>
        <w:rPr>
          <w:sz w:val="24"/>
        </w:rPr>
        <w:t>model</w:t>
      </w:r>
      <w:r>
        <w:rPr>
          <w:spacing w:val="-15"/>
          <w:sz w:val="24"/>
        </w:rPr>
        <w:t xml:space="preserve"> </w:t>
      </w:r>
      <w:r>
        <w:rPr>
          <w:sz w:val="24"/>
        </w:rPr>
        <w:t>of</w:t>
      </w:r>
      <w:r>
        <w:rPr>
          <w:spacing w:val="-15"/>
          <w:sz w:val="24"/>
        </w:rPr>
        <w:t xml:space="preserve"> </w:t>
      </w:r>
      <w:r>
        <w:rPr>
          <w:sz w:val="24"/>
        </w:rPr>
        <w:t xml:space="preserve">consumer complaining </w:t>
      </w:r>
      <w:proofErr w:type="spellStart"/>
      <w:r>
        <w:rPr>
          <w:sz w:val="24"/>
        </w:rPr>
        <w:t>behaviour</w:t>
      </w:r>
      <w:proofErr w:type="spellEnd"/>
      <w:r>
        <w:rPr>
          <w:sz w:val="24"/>
        </w:rPr>
        <w:t>’</w:t>
      </w:r>
      <w:r>
        <w:rPr>
          <w:i/>
          <w:sz w:val="24"/>
        </w:rPr>
        <w:t>.</w:t>
      </w:r>
      <w:r>
        <w:rPr>
          <w:i/>
          <w:spacing w:val="-2"/>
          <w:sz w:val="24"/>
        </w:rPr>
        <w:t xml:space="preserve"> </w:t>
      </w:r>
      <w:r>
        <w:rPr>
          <w:i/>
          <w:sz w:val="24"/>
        </w:rPr>
        <w:t xml:space="preserve">Journal of Consumer Satisfaction, Dissatisfaction and Complaining </w:t>
      </w:r>
      <w:proofErr w:type="spellStart"/>
      <w:r>
        <w:rPr>
          <w:i/>
          <w:sz w:val="24"/>
        </w:rPr>
        <w:t>Behaviour</w:t>
      </w:r>
      <w:proofErr w:type="spellEnd"/>
      <w:r>
        <w:rPr>
          <w:sz w:val="24"/>
        </w:rPr>
        <w:t>, 5(1), pp. 93-103.</w:t>
      </w:r>
    </w:p>
    <w:p w14:paraId="268BACF1"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57766454" w14:textId="77777777" w:rsidR="0035248F" w:rsidRDefault="00CD07F7">
      <w:pPr>
        <w:spacing w:before="76" w:line="360" w:lineRule="auto"/>
        <w:ind w:left="827" w:right="295" w:hanging="428"/>
        <w:jc w:val="both"/>
        <w:rPr>
          <w:sz w:val="24"/>
        </w:rPr>
      </w:pPr>
      <w:r>
        <w:rPr>
          <w:sz w:val="24"/>
        </w:rPr>
        <w:lastRenderedPageBreak/>
        <w:t xml:space="preserve">Blodgett, J., Hill, D., &amp; Bakir, A. (2006) Cross-cultural complaining </w:t>
      </w:r>
      <w:proofErr w:type="spellStart"/>
      <w:r>
        <w:rPr>
          <w:sz w:val="24"/>
        </w:rPr>
        <w:t>behaviour</w:t>
      </w:r>
      <w:proofErr w:type="spellEnd"/>
      <w:r>
        <w:rPr>
          <w:sz w:val="24"/>
        </w:rPr>
        <w:t>? ‘An alternative explanation’.</w:t>
      </w:r>
      <w:r>
        <w:rPr>
          <w:spacing w:val="-1"/>
          <w:sz w:val="24"/>
        </w:rPr>
        <w:t xml:space="preserve"> </w:t>
      </w:r>
      <w:r>
        <w:rPr>
          <w:i/>
          <w:sz w:val="24"/>
        </w:rPr>
        <w:t xml:space="preserve">Journal of Consumer Satisfaction, Dissatisfaction and Complaining </w:t>
      </w:r>
      <w:proofErr w:type="spellStart"/>
      <w:r>
        <w:rPr>
          <w:i/>
          <w:sz w:val="24"/>
        </w:rPr>
        <w:t>Behaviour</w:t>
      </w:r>
      <w:proofErr w:type="spellEnd"/>
      <w:r>
        <w:rPr>
          <w:sz w:val="24"/>
        </w:rPr>
        <w:t>, 19, pp. 103.</w:t>
      </w:r>
    </w:p>
    <w:p w14:paraId="73F3CEFE" w14:textId="77777777" w:rsidR="0035248F" w:rsidRDefault="00CD07F7">
      <w:pPr>
        <w:pStyle w:val="BodyText"/>
        <w:spacing w:line="360" w:lineRule="auto"/>
        <w:ind w:left="827" w:right="295" w:hanging="428"/>
        <w:jc w:val="both"/>
      </w:pPr>
      <w:r>
        <w:t xml:space="preserve">Blodgett, J., Hill, D., &amp; Tax, S. (1997) ‘The Effects of Distributive, Procedural, and Interactional Justice on Post complaint Behavior’. </w:t>
      </w:r>
      <w:r>
        <w:rPr>
          <w:i/>
        </w:rPr>
        <w:t>Journal of Retailing</w:t>
      </w:r>
      <w:r>
        <w:t xml:space="preserve">, 73(2), pp. 185- </w:t>
      </w:r>
      <w:r>
        <w:rPr>
          <w:spacing w:val="-4"/>
        </w:rPr>
        <w:t>210.</w:t>
      </w:r>
    </w:p>
    <w:p w14:paraId="6B58D65D" w14:textId="77777777" w:rsidR="0035248F" w:rsidRDefault="00CD07F7">
      <w:pPr>
        <w:pStyle w:val="BodyText"/>
        <w:spacing w:line="360" w:lineRule="auto"/>
        <w:ind w:left="400" w:right="296"/>
        <w:jc w:val="right"/>
      </w:pPr>
      <w:r>
        <w:t>Bodey,</w:t>
      </w:r>
      <w:r>
        <w:rPr>
          <w:spacing w:val="-3"/>
        </w:rPr>
        <w:t xml:space="preserve"> </w:t>
      </w:r>
      <w:r>
        <w:t>K.,</w:t>
      </w:r>
      <w:r>
        <w:rPr>
          <w:spacing w:val="-3"/>
        </w:rPr>
        <w:t xml:space="preserve"> </w:t>
      </w:r>
      <w:r>
        <w:t>&amp;</w:t>
      </w:r>
      <w:r>
        <w:rPr>
          <w:spacing w:val="-6"/>
        </w:rPr>
        <w:t xml:space="preserve"> </w:t>
      </w:r>
      <w:r>
        <w:t>Grace,</w:t>
      </w:r>
      <w:r>
        <w:rPr>
          <w:spacing w:val="-3"/>
        </w:rPr>
        <w:t xml:space="preserve"> </w:t>
      </w:r>
      <w:r>
        <w:t>D.</w:t>
      </w:r>
      <w:r>
        <w:rPr>
          <w:spacing w:val="-3"/>
        </w:rPr>
        <w:t xml:space="preserve"> </w:t>
      </w:r>
      <w:r>
        <w:t>(2006)</w:t>
      </w:r>
      <w:r>
        <w:rPr>
          <w:spacing w:val="-4"/>
        </w:rPr>
        <w:t xml:space="preserve"> </w:t>
      </w:r>
      <w:r>
        <w:t>‘Segmenting</w:t>
      </w:r>
      <w:r>
        <w:rPr>
          <w:spacing w:val="-6"/>
        </w:rPr>
        <w:t xml:space="preserve"> </w:t>
      </w:r>
      <w:r>
        <w:t>service</w:t>
      </w:r>
      <w:r>
        <w:rPr>
          <w:spacing w:val="-4"/>
        </w:rPr>
        <w:t xml:space="preserve"> </w:t>
      </w:r>
      <w:r>
        <w:t>“complainers”</w:t>
      </w:r>
      <w:r>
        <w:rPr>
          <w:spacing w:val="-5"/>
        </w:rPr>
        <w:t xml:space="preserve"> </w:t>
      </w:r>
      <w:r>
        <w:t>and</w:t>
      </w:r>
      <w:r>
        <w:rPr>
          <w:spacing w:val="-3"/>
        </w:rPr>
        <w:t xml:space="preserve"> </w:t>
      </w:r>
      <w:r>
        <w:t>“non-complainers”</w:t>
      </w:r>
      <w:r>
        <w:rPr>
          <w:spacing w:val="-4"/>
        </w:rPr>
        <w:t xml:space="preserve"> </w:t>
      </w:r>
      <w:r>
        <w:t xml:space="preserve">on the basis of consumer </w:t>
      </w:r>
      <w:proofErr w:type="gramStart"/>
      <w:r>
        <w:t>characteristics’</w:t>
      </w:r>
      <w:proofErr w:type="gramEnd"/>
      <w:r>
        <w:t xml:space="preserve">. </w:t>
      </w:r>
      <w:r>
        <w:rPr>
          <w:i/>
        </w:rPr>
        <w:t>Journal of Services Marketing</w:t>
      </w:r>
      <w:r>
        <w:t xml:space="preserve">, 20(3), pp. 178-187. Bolton, R. N. (1998). A dynamic model of the duration of the customer's relationship with a continuous service provider: The role of satisfaction. </w:t>
      </w:r>
      <w:r>
        <w:rPr>
          <w:i/>
        </w:rPr>
        <w:t>Marketing science</w:t>
      </w:r>
      <w:r>
        <w:t xml:space="preserve">, </w:t>
      </w:r>
      <w:r>
        <w:rPr>
          <w:i/>
        </w:rPr>
        <w:t>17</w:t>
      </w:r>
      <w:r>
        <w:t>(1), pp. 45-65.</w:t>
      </w:r>
    </w:p>
    <w:p w14:paraId="4A24A3CC" w14:textId="77777777" w:rsidR="0035248F" w:rsidRDefault="00CD07F7">
      <w:pPr>
        <w:pStyle w:val="BodyText"/>
        <w:spacing w:before="1" w:line="360" w:lineRule="auto"/>
        <w:ind w:left="827" w:right="298" w:hanging="428"/>
        <w:jc w:val="both"/>
      </w:pPr>
      <w:r>
        <w:t xml:space="preserve">Bolton, R. N., &amp; Drew, J. H. (1992) Mitigating the effect of service encounters. </w:t>
      </w:r>
      <w:r>
        <w:rPr>
          <w:i/>
        </w:rPr>
        <w:t>Marketing Letters</w:t>
      </w:r>
      <w:r>
        <w:t xml:space="preserve">, </w:t>
      </w:r>
      <w:r>
        <w:rPr>
          <w:i/>
        </w:rPr>
        <w:t>3</w:t>
      </w:r>
      <w:r>
        <w:t>(1), pp. 57-70.</w:t>
      </w:r>
    </w:p>
    <w:p w14:paraId="7AACA63E" w14:textId="77777777" w:rsidR="0035248F" w:rsidRDefault="00CD07F7">
      <w:pPr>
        <w:spacing w:line="360" w:lineRule="auto"/>
        <w:ind w:left="827" w:right="297" w:hanging="428"/>
        <w:jc w:val="both"/>
        <w:rPr>
          <w:sz w:val="24"/>
        </w:rPr>
      </w:pPr>
      <w:r>
        <w:rPr>
          <w:sz w:val="24"/>
        </w:rPr>
        <w:t xml:space="preserve">Booms, B., &amp; Bitner, M. (1981) </w:t>
      </w:r>
      <w:r>
        <w:rPr>
          <w:i/>
          <w:sz w:val="24"/>
        </w:rPr>
        <w:t xml:space="preserve">Marketing Strategies and </w:t>
      </w:r>
      <w:proofErr w:type="spellStart"/>
      <w:r>
        <w:rPr>
          <w:i/>
          <w:sz w:val="24"/>
        </w:rPr>
        <w:t>Organisational</w:t>
      </w:r>
      <w:proofErr w:type="spellEnd"/>
      <w:r>
        <w:rPr>
          <w:i/>
          <w:sz w:val="24"/>
        </w:rPr>
        <w:t xml:space="preserve"> Structures for Service Firms</w:t>
      </w:r>
      <w:r>
        <w:rPr>
          <w:sz w:val="24"/>
        </w:rPr>
        <w:t xml:space="preserve">. In J. Donnelly &amp; W. George (Eds.), </w:t>
      </w:r>
      <w:r>
        <w:rPr>
          <w:i/>
          <w:sz w:val="24"/>
        </w:rPr>
        <w:t>Marketing of Services</w:t>
      </w:r>
      <w:r>
        <w:rPr>
          <w:sz w:val="24"/>
        </w:rPr>
        <w:t>. Chicago: American Marketing Association.</w:t>
      </w:r>
    </w:p>
    <w:p w14:paraId="4C729042" w14:textId="77777777" w:rsidR="0035248F" w:rsidRDefault="00CD07F7">
      <w:pPr>
        <w:spacing w:line="275" w:lineRule="exact"/>
        <w:ind w:left="400"/>
        <w:jc w:val="both"/>
        <w:rPr>
          <w:sz w:val="24"/>
        </w:rPr>
      </w:pPr>
      <w:r>
        <w:rPr>
          <w:sz w:val="24"/>
        </w:rPr>
        <w:t>Borden,</w:t>
      </w:r>
      <w:r>
        <w:rPr>
          <w:spacing w:val="1"/>
          <w:sz w:val="24"/>
        </w:rPr>
        <w:t xml:space="preserve"> </w:t>
      </w:r>
      <w:r>
        <w:rPr>
          <w:sz w:val="24"/>
        </w:rPr>
        <w:t>N. (1964) The</w:t>
      </w:r>
      <w:r>
        <w:rPr>
          <w:spacing w:val="-1"/>
          <w:sz w:val="24"/>
        </w:rPr>
        <w:t xml:space="preserve"> </w:t>
      </w:r>
      <w:r>
        <w:rPr>
          <w:sz w:val="24"/>
        </w:rPr>
        <w:t>Concept</w:t>
      </w:r>
      <w:r>
        <w:rPr>
          <w:spacing w:val="1"/>
          <w:sz w:val="24"/>
        </w:rPr>
        <w:t xml:space="preserve"> </w:t>
      </w:r>
      <w:r>
        <w:rPr>
          <w:sz w:val="24"/>
        </w:rPr>
        <w:t>of the</w:t>
      </w:r>
      <w:r>
        <w:rPr>
          <w:spacing w:val="1"/>
          <w:sz w:val="24"/>
        </w:rPr>
        <w:t xml:space="preserve"> </w:t>
      </w:r>
      <w:r>
        <w:rPr>
          <w:sz w:val="24"/>
        </w:rPr>
        <w:t>Marketing</w:t>
      </w:r>
      <w:r>
        <w:rPr>
          <w:spacing w:val="1"/>
          <w:sz w:val="24"/>
        </w:rPr>
        <w:t xml:space="preserve"> </w:t>
      </w:r>
      <w:r>
        <w:rPr>
          <w:sz w:val="24"/>
        </w:rPr>
        <w:t>Mix.</w:t>
      </w:r>
      <w:r>
        <w:rPr>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Advertising</w:t>
      </w:r>
      <w:r>
        <w:rPr>
          <w:i/>
          <w:spacing w:val="1"/>
          <w:sz w:val="24"/>
        </w:rPr>
        <w:t xml:space="preserve"> </w:t>
      </w:r>
      <w:r>
        <w:rPr>
          <w:i/>
          <w:sz w:val="24"/>
        </w:rPr>
        <w:t>Research</w:t>
      </w:r>
      <w:r>
        <w:rPr>
          <w:sz w:val="24"/>
        </w:rPr>
        <w:t>,</w:t>
      </w:r>
      <w:r>
        <w:rPr>
          <w:spacing w:val="2"/>
          <w:sz w:val="24"/>
        </w:rPr>
        <w:t xml:space="preserve"> </w:t>
      </w:r>
      <w:r>
        <w:rPr>
          <w:spacing w:val="-2"/>
          <w:sz w:val="24"/>
        </w:rPr>
        <w:t>2(7),</w:t>
      </w:r>
    </w:p>
    <w:p w14:paraId="62151801" w14:textId="77777777" w:rsidR="0035248F" w:rsidRDefault="00CD07F7">
      <w:pPr>
        <w:pStyle w:val="BodyText"/>
        <w:spacing w:before="139"/>
        <w:ind w:left="827"/>
        <w:jc w:val="both"/>
      </w:pPr>
      <w:r>
        <w:t>pp.</w:t>
      </w:r>
      <w:r>
        <w:rPr>
          <w:spacing w:val="-2"/>
        </w:rPr>
        <w:t xml:space="preserve"> </w:t>
      </w:r>
      <w:r>
        <w:t>7-</w:t>
      </w:r>
      <w:r>
        <w:rPr>
          <w:spacing w:val="-5"/>
        </w:rPr>
        <w:t>13.</w:t>
      </w:r>
    </w:p>
    <w:p w14:paraId="5E46CB02" w14:textId="77777777" w:rsidR="0035248F" w:rsidRDefault="00CD07F7">
      <w:pPr>
        <w:spacing w:before="137" w:line="360" w:lineRule="auto"/>
        <w:ind w:left="827" w:right="298" w:hanging="428"/>
        <w:jc w:val="both"/>
        <w:rPr>
          <w:sz w:val="24"/>
        </w:rPr>
      </w:pPr>
      <w:r>
        <w:rPr>
          <w:sz w:val="24"/>
        </w:rPr>
        <w:t>Boshoff,</w:t>
      </w:r>
      <w:r>
        <w:rPr>
          <w:spacing w:val="-15"/>
          <w:sz w:val="24"/>
        </w:rPr>
        <w:t xml:space="preserve"> </w:t>
      </w:r>
      <w:r>
        <w:rPr>
          <w:sz w:val="24"/>
        </w:rPr>
        <w:t>C.</w:t>
      </w:r>
      <w:r>
        <w:rPr>
          <w:spacing w:val="-15"/>
          <w:sz w:val="24"/>
        </w:rPr>
        <w:t xml:space="preserve"> </w:t>
      </w:r>
      <w:r>
        <w:rPr>
          <w:sz w:val="24"/>
        </w:rPr>
        <w:t>(1997)</w:t>
      </w:r>
      <w:r>
        <w:rPr>
          <w:spacing w:val="-15"/>
          <w:sz w:val="24"/>
        </w:rPr>
        <w:t xml:space="preserve"> </w:t>
      </w:r>
      <w:r>
        <w:rPr>
          <w:sz w:val="24"/>
        </w:rPr>
        <w:t>An</w:t>
      </w:r>
      <w:r>
        <w:rPr>
          <w:spacing w:val="-15"/>
          <w:sz w:val="24"/>
        </w:rPr>
        <w:t xml:space="preserve"> </w:t>
      </w:r>
      <w:r>
        <w:rPr>
          <w:sz w:val="24"/>
        </w:rPr>
        <w:t>Experimental</w:t>
      </w:r>
      <w:r>
        <w:rPr>
          <w:spacing w:val="-15"/>
          <w:sz w:val="24"/>
        </w:rPr>
        <w:t xml:space="preserve"> </w:t>
      </w:r>
      <w:r>
        <w:rPr>
          <w:sz w:val="24"/>
        </w:rPr>
        <w:t>Study</w:t>
      </w:r>
      <w:r>
        <w:rPr>
          <w:spacing w:val="-15"/>
          <w:sz w:val="24"/>
        </w:rPr>
        <w:t xml:space="preserve"> </w:t>
      </w:r>
      <w:r>
        <w:rPr>
          <w:sz w:val="24"/>
        </w:rPr>
        <w:t>of</w:t>
      </w:r>
      <w:r>
        <w:rPr>
          <w:spacing w:val="-15"/>
          <w:sz w:val="24"/>
        </w:rPr>
        <w:t xml:space="preserve"> </w:t>
      </w:r>
      <w:r>
        <w:rPr>
          <w:sz w:val="24"/>
        </w:rPr>
        <w:t>Service</w:t>
      </w:r>
      <w:r>
        <w:rPr>
          <w:spacing w:val="-15"/>
          <w:sz w:val="24"/>
        </w:rPr>
        <w:t xml:space="preserve"> </w:t>
      </w:r>
      <w:r>
        <w:rPr>
          <w:sz w:val="24"/>
        </w:rPr>
        <w:t>Recovery</w:t>
      </w:r>
      <w:r>
        <w:rPr>
          <w:spacing w:val="-15"/>
          <w:sz w:val="24"/>
        </w:rPr>
        <w:t xml:space="preserve"> </w:t>
      </w:r>
      <w:r>
        <w:rPr>
          <w:sz w:val="24"/>
        </w:rPr>
        <w:t>Options.</w:t>
      </w:r>
      <w:r>
        <w:rPr>
          <w:spacing w:val="-15"/>
          <w:sz w:val="24"/>
        </w:rPr>
        <w:t xml:space="preserve"> </w:t>
      </w:r>
      <w:r>
        <w:rPr>
          <w:i/>
          <w:sz w:val="24"/>
        </w:rPr>
        <w:t>International</w:t>
      </w:r>
      <w:r>
        <w:rPr>
          <w:i/>
          <w:spacing w:val="-15"/>
          <w:sz w:val="24"/>
        </w:rPr>
        <w:t xml:space="preserve"> </w:t>
      </w:r>
      <w:r>
        <w:rPr>
          <w:i/>
          <w:sz w:val="24"/>
        </w:rPr>
        <w:t>Journal of Service Industry Management</w:t>
      </w:r>
      <w:r>
        <w:rPr>
          <w:sz w:val="24"/>
        </w:rPr>
        <w:t>, 8(2), pp. 110-130.</w:t>
      </w:r>
    </w:p>
    <w:p w14:paraId="5CE6F41A" w14:textId="77777777" w:rsidR="0035248F" w:rsidRDefault="00CD07F7">
      <w:pPr>
        <w:spacing w:before="1" w:line="360" w:lineRule="auto"/>
        <w:ind w:left="827" w:right="298" w:hanging="428"/>
        <w:jc w:val="both"/>
        <w:rPr>
          <w:sz w:val="24"/>
        </w:rPr>
      </w:pPr>
      <w:r>
        <w:rPr>
          <w:sz w:val="24"/>
        </w:rPr>
        <w:t>Brennan,</w:t>
      </w:r>
      <w:r>
        <w:rPr>
          <w:spacing w:val="-8"/>
          <w:sz w:val="24"/>
        </w:rPr>
        <w:t xml:space="preserve"> </w:t>
      </w:r>
      <w:r>
        <w:rPr>
          <w:sz w:val="24"/>
        </w:rPr>
        <w:t>B.</w:t>
      </w:r>
      <w:r>
        <w:rPr>
          <w:spacing w:val="-8"/>
          <w:sz w:val="24"/>
        </w:rPr>
        <w:t xml:space="preserve"> </w:t>
      </w:r>
      <w:r>
        <w:rPr>
          <w:sz w:val="24"/>
        </w:rPr>
        <w:t>&amp;</w:t>
      </w:r>
      <w:r>
        <w:rPr>
          <w:spacing w:val="-13"/>
          <w:sz w:val="24"/>
        </w:rPr>
        <w:t xml:space="preserve"> </w:t>
      </w:r>
      <w:r>
        <w:rPr>
          <w:sz w:val="24"/>
        </w:rPr>
        <w:t>Schafer,</w:t>
      </w:r>
      <w:r>
        <w:rPr>
          <w:spacing w:val="-7"/>
          <w:sz w:val="24"/>
        </w:rPr>
        <w:t xml:space="preserve"> </w:t>
      </w:r>
      <w:r>
        <w:rPr>
          <w:sz w:val="24"/>
        </w:rPr>
        <w:t>L.</w:t>
      </w:r>
      <w:r>
        <w:rPr>
          <w:spacing w:val="-11"/>
          <w:sz w:val="24"/>
        </w:rPr>
        <w:t xml:space="preserve"> </w:t>
      </w:r>
      <w:r>
        <w:rPr>
          <w:sz w:val="24"/>
        </w:rPr>
        <w:t>(2010)</w:t>
      </w:r>
      <w:r>
        <w:rPr>
          <w:spacing w:val="-10"/>
          <w:sz w:val="24"/>
        </w:rPr>
        <w:t xml:space="preserve"> </w:t>
      </w:r>
      <w:r>
        <w:rPr>
          <w:i/>
          <w:sz w:val="24"/>
        </w:rPr>
        <w:t>Branded!</w:t>
      </w:r>
      <w:r>
        <w:rPr>
          <w:i/>
          <w:spacing w:val="-9"/>
          <w:sz w:val="24"/>
        </w:rPr>
        <w:t xml:space="preserve"> </w:t>
      </w:r>
      <w:r>
        <w:rPr>
          <w:i/>
          <w:sz w:val="24"/>
        </w:rPr>
        <w:t>How</w:t>
      </w:r>
      <w:r>
        <w:rPr>
          <w:i/>
          <w:spacing w:val="-10"/>
          <w:sz w:val="24"/>
        </w:rPr>
        <w:t xml:space="preserve"> </w:t>
      </w:r>
      <w:r>
        <w:rPr>
          <w:i/>
          <w:sz w:val="24"/>
        </w:rPr>
        <w:t>retailers</w:t>
      </w:r>
      <w:r>
        <w:rPr>
          <w:i/>
          <w:spacing w:val="-9"/>
          <w:sz w:val="24"/>
        </w:rPr>
        <w:t xml:space="preserve"> </w:t>
      </w:r>
      <w:r>
        <w:rPr>
          <w:i/>
          <w:sz w:val="24"/>
        </w:rPr>
        <w:t>engage</w:t>
      </w:r>
      <w:r>
        <w:rPr>
          <w:i/>
          <w:spacing w:val="-9"/>
          <w:sz w:val="24"/>
        </w:rPr>
        <w:t xml:space="preserve"> </w:t>
      </w:r>
      <w:r>
        <w:rPr>
          <w:i/>
          <w:sz w:val="24"/>
        </w:rPr>
        <w:t>customers</w:t>
      </w:r>
      <w:r>
        <w:rPr>
          <w:i/>
          <w:spacing w:val="-10"/>
          <w:sz w:val="24"/>
        </w:rPr>
        <w:t xml:space="preserve"> </w:t>
      </w:r>
      <w:r>
        <w:rPr>
          <w:i/>
          <w:sz w:val="24"/>
        </w:rPr>
        <w:t>with</w:t>
      </w:r>
      <w:r>
        <w:rPr>
          <w:i/>
          <w:spacing w:val="-11"/>
          <w:sz w:val="24"/>
        </w:rPr>
        <w:t xml:space="preserve"> </w:t>
      </w:r>
      <w:r>
        <w:rPr>
          <w:i/>
          <w:sz w:val="24"/>
        </w:rPr>
        <w:t>social</w:t>
      </w:r>
      <w:r>
        <w:rPr>
          <w:i/>
          <w:spacing w:val="-10"/>
          <w:sz w:val="24"/>
        </w:rPr>
        <w:t xml:space="preserve"> </w:t>
      </w:r>
      <w:r>
        <w:rPr>
          <w:i/>
          <w:sz w:val="24"/>
        </w:rPr>
        <w:t>media and mobility</w:t>
      </w:r>
      <w:r>
        <w:rPr>
          <w:sz w:val="24"/>
        </w:rPr>
        <w:t>. New Jersey: John Wiley &amp; Sons, Inc.</w:t>
      </w:r>
    </w:p>
    <w:p w14:paraId="232F6443" w14:textId="77777777" w:rsidR="0035248F" w:rsidRDefault="00CD07F7">
      <w:pPr>
        <w:spacing w:line="360" w:lineRule="auto"/>
        <w:ind w:left="827" w:right="302" w:hanging="428"/>
        <w:jc w:val="both"/>
        <w:rPr>
          <w:sz w:val="24"/>
        </w:rPr>
      </w:pPr>
      <w:r>
        <w:rPr>
          <w:sz w:val="24"/>
        </w:rPr>
        <w:t>Broadbridge,</w:t>
      </w:r>
      <w:r>
        <w:rPr>
          <w:spacing w:val="-1"/>
          <w:sz w:val="24"/>
        </w:rPr>
        <w:t xml:space="preserve"> </w:t>
      </w:r>
      <w:r>
        <w:rPr>
          <w:sz w:val="24"/>
        </w:rPr>
        <w:t>A.,</w:t>
      </w:r>
      <w:r>
        <w:rPr>
          <w:spacing w:val="-2"/>
          <w:sz w:val="24"/>
        </w:rPr>
        <w:t xml:space="preserve"> </w:t>
      </w:r>
      <w:r>
        <w:rPr>
          <w:sz w:val="24"/>
        </w:rPr>
        <w:t>&amp;</w:t>
      </w:r>
      <w:r>
        <w:rPr>
          <w:spacing w:val="-3"/>
          <w:sz w:val="24"/>
        </w:rPr>
        <w:t xml:space="preserve"> </w:t>
      </w:r>
      <w:r>
        <w:rPr>
          <w:sz w:val="24"/>
        </w:rPr>
        <w:t>Marshall,</w:t>
      </w:r>
      <w:r>
        <w:rPr>
          <w:spacing w:val="-1"/>
          <w:sz w:val="24"/>
        </w:rPr>
        <w:t xml:space="preserve"> </w:t>
      </w:r>
      <w:r>
        <w:rPr>
          <w:sz w:val="24"/>
        </w:rPr>
        <w:t>J.</w:t>
      </w:r>
      <w:r>
        <w:rPr>
          <w:spacing w:val="-4"/>
          <w:sz w:val="24"/>
        </w:rPr>
        <w:t xml:space="preserve"> </w:t>
      </w:r>
      <w:r>
        <w:rPr>
          <w:sz w:val="24"/>
        </w:rPr>
        <w:t>(1995)</w:t>
      </w:r>
      <w:r>
        <w:rPr>
          <w:spacing w:val="-2"/>
          <w:sz w:val="24"/>
        </w:rPr>
        <w:t xml:space="preserve"> </w:t>
      </w:r>
      <w:r>
        <w:rPr>
          <w:sz w:val="24"/>
        </w:rPr>
        <w:t>‘Consumer</w:t>
      </w:r>
      <w:r>
        <w:rPr>
          <w:spacing w:val="-2"/>
          <w:sz w:val="24"/>
        </w:rPr>
        <w:t xml:space="preserve"> </w:t>
      </w:r>
      <w:r>
        <w:rPr>
          <w:sz w:val="24"/>
        </w:rPr>
        <w:t>complaint</w:t>
      </w:r>
      <w:r>
        <w:rPr>
          <w:spacing w:val="-1"/>
          <w:sz w:val="24"/>
        </w:rPr>
        <w:t xml:space="preserve"> </w:t>
      </w:r>
      <w:proofErr w:type="spellStart"/>
      <w:r>
        <w:rPr>
          <w:sz w:val="24"/>
        </w:rPr>
        <w:t>behaviour</w:t>
      </w:r>
      <w:proofErr w:type="spellEnd"/>
      <w:r>
        <w:rPr>
          <w:sz w:val="24"/>
        </w:rPr>
        <w:t>:</w:t>
      </w:r>
      <w:r>
        <w:rPr>
          <w:spacing w:val="-1"/>
          <w:sz w:val="24"/>
        </w:rPr>
        <w:t xml:space="preserve"> </w:t>
      </w:r>
      <w:r>
        <w:rPr>
          <w:sz w:val="24"/>
        </w:rPr>
        <w:t>the</w:t>
      </w:r>
      <w:r>
        <w:rPr>
          <w:spacing w:val="-2"/>
          <w:sz w:val="24"/>
        </w:rPr>
        <w:t xml:space="preserve"> </w:t>
      </w:r>
      <w:r>
        <w:rPr>
          <w:sz w:val="24"/>
        </w:rPr>
        <w:t>case</w:t>
      </w:r>
      <w:r>
        <w:rPr>
          <w:spacing w:val="-2"/>
          <w:sz w:val="24"/>
        </w:rPr>
        <w:t xml:space="preserve"> </w:t>
      </w:r>
      <w:r>
        <w:rPr>
          <w:sz w:val="24"/>
        </w:rPr>
        <w:t>of</w:t>
      </w:r>
      <w:r>
        <w:rPr>
          <w:spacing w:val="-2"/>
          <w:sz w:val="24"/>
        </w:rPr>
        <w:t xml:space="preserve"> </w:t>
      </w:r>
      <w:r>
        <w:rPr>
          <w:sz w:val="24"/>
        </w:rPr>
        <w:t xml:space="preserve">electrical </w:t>
      </w:r>
      <w:proofErr w:type="gramStart"/>
      <w:r>
        <w:rPr>
          <w:sz w:val="24"/>
        </w:rPr>
        <w:t>goods’</w:t>
      </w:r>
      <w:proofErr w:type="gramEnd"/>
      <w:r>
        <w:rPr>
          <w:sz w:val="24"/>
        </w:rPr>
        <w:t xml:space="preserve">. </w:t>
      </w:r>
      <w:r>
        <w:rPr>
          <w:i/>
          <w:sz w:val="24"/>
        </w:rPr>
        <w:t>International Journal of Retail &amp; Distribution Management</w:t>
      </w:r>
      <w:r>
        <w:rPr>
          <w:sz w:val="24"/>
        </w:rPr>
        <w:t>, 23(9), pp. 8-18.</w:t>
      </w:r>
    </w:p>
    <w:p w14:paraId="6C261782" w14:textId="77777777" w:rsidR="0035248F" w:rsidRDefault="00CD07F7">
      <w:pPr>
        <w:spacing w:line="360" w:lineRule="auto"/>
        <w:ind w:left="827" w:right="295" w:hanging="428"/>
        <w:jc w:val="both"/>
        <w:rPr>
          <w:sz w:val="24"/>
        </w:rPr>
      </w:pPr>
      <w:r>
        <w:rPr>
          <w:sz w:val="24"/>
        </w:rPr>
        <w:t>Brown,</w:t>
      </w:r>
      <w:r>
        <w:rPr>
          <w:spacing w:val="-7"/>
          <w:sz w:val="24"/>
        </w:rPr>
        <w:t xml:space="preserve"> </w:t>
      </w:r>
      <w:r>
        <w:rPr>
          <w:sz w:val="24"/>
        </w:rPr>
        <w:t>S.</w:t>
      </w:r>
      <w:r>
        <w:rPr>
          <w:spacing w:val="-7"/>
          <w:sz w:val="24"/>
        </w:rPr>
        <w:t xml:space="preserve"> </w:t>
      </w:r>
      <w:r>
        <w:rPr>
          <w:sz w:val="24"/>
        </w:rPr>
        <w:t>W.,</w:t>
      </w:r>
      <w:r>
        <w:rPr>
          <w:spacing w:val="-7"/>
          <w:sz w:val="24"/>
        </w:rPr>
        <w:t xml:space="preserve"> </w:t>
      </w:r>
      <w:r>
        <w:rPr>
          <w:sz w:val="24"/>
        </w:rPr>
        <w:t>Cowles,</w:t>
      </w:r>
      <w:r>
        <w:rPr>
          <w:spacing w:val="-7"/>
          <w:sz w:val="24"/>
        </w:rPr>
        <w:t xml:space="preserve"> </w:t>
      </w:r>
      <w:r>
        <w:rPr>
          <w:sz w:val="24"/>
        </w:rPr>
        <w:t>D.</w:t>
      </w:r>
      <w:r>
        <w:rPr>
          <w:spacing w:val="-5"/>
          <w:sz w:val="24"/>
        </w:rPr>
        <w:t xml:space="preserve"> </w:t>
      </w:r>
      <w:r>
        <w:rPr>
          <w:sz w:val="24"/>
        </w:rPr>
        <w:t>L.,</w:t>
      </w:r>
      <w:r>
        <w:rPr>
          <w:spacing w:val="-5"/>
          <w:sz w:val="24"/>
        </w:rPr>
        <w:t xml:space="preserve"> </w:t>
      </w:r>
      <w:r>
        <w:rPr>
          <w:sz w:val="24"/>
        </w:rPr>
        <w:t>&amp;</w:t>
      </w:r>
      <w:r>
        <w:rPr>
          <w:spacing w:val="-9"/>
          <w:sz w:val="24"/>
        </w:rPr>
        <w:t xml:space="preserve"> </w:t>
      </w:r>
      <w:r>
        <w:rPr>
          <w:sz w:val="24"/>
        </w:rPr>
        <w:t>Tuten,</w:t>
      </w:r>
      <w:r>
        <w:rPr>
          <w:spacing w:val="-7"/>
          <w:sz w:val="24"/>
        </w:rPr>
        <w:t xml:space="preserve"> </w:t>
      </w:r>
      <w:r>
        <w:rPr>
          <w:sz w:val="24"/>
        </w:rPr>
        <w:t>T.</w:t>
      </w:r>
      <w:r>
        <w:rPr>
          <w:spacing w:val="-5"/>
          <w:sz w:val="24"/>
        </w:rPr>
        <w:t xml:space="preserve"> </w:t>
      </w:r>
      <w:r>
        <w:rPr>
          <w:sz w:val="24"/>
        </w:rPr>
        <w:t>L.</w:t>
      </w:r>
      <w:r>
        <w:rPr>
          <w:spacing w:val="-7"/>
          <w:sz w:val="24"/>
        </w:rPr>
        <w:t xml:space="preserve"> </w:t>
      </w:r>
      <w:r>
        <w:rPr>
          <w:sz w:val="24"/>
        </w:rPr>
        <w:t>(1996)</w:t>
      </w:r>
      <w:r>
        <w:rPr>
          <w:spacing w:val="-8"/>
          <w:sz w:val="24"/>
        </w:rPr>
        <w:t xml:space="preserve"> </w:t>
      </w:r>
      <w:r>
        <w:rPr>
          <w:sz w:val="24"/>
        </w:rPr>
        <w:t>Service</w:t>
      </w:r>
      <w:r>
        <w:rPr>
          <w:spacing w:val="-6"/>
          <w:sz w:val="24"/>
        </w:rPr>
        <w:t xml:space="preserve"> </w:t>
      </w:r>
      <w:r>
        <w:rPr>
          <w:sz w:val="24"/>
        </w:rPr>
        <w:t>recovery:</w:t>
      </w:r>
      <w:r>
        <w:rPr>
          <w:spacing w:val="-7"/>
          <w:sz w:val="24"/>
        </w:rPr>
        <w:t xml:space="preserve"> </w:t>
      </w:r>
      <w:r>
        <w:rPr>
          <w:sz w:val="24"/>
        </w:rPr>
        <w:t>its</w:t>
      </w:r>
      <w:r>
        <w:rPr>
          <w:spacing w:val="-7"/>
          <w:sz w:val="24"/>
        </w:rPr>
        <w:t xml:space="preserve"> </w:t>
      </w:r>
      <w:r>
        <w:rPr>
          <w:sz w:val="24"/>
        </w:rPr>
        <w:t>value</w:t>
      </w:r>
      <w:r>
        <w:rPr>
          <w:spacing w:val="-8"/>
          <w:sz w:val="24"/>
        </w:rPr>
        <w:t xml:space="preserve"> </w:t>
      </w:r>
      <w:r>
        <w:rPr>
          <w:sz w:val="24"/>
        </w:rPr>
        <w:t>and</w:t>
      </w:r>
      <w:r>
        <w:rPr>
          <w:spacing w:val="-7"/>
          <w:sz w:val="24"/>
        </w:rPr>
        <w:t xml:space="preserve"> </w:t>
      </w:r>
      <w:r>
        <w:rPr>
          <w:sz w:val="24"/>
        </w:rPr>
        <w:t xml:space="preserve">limitations as a </w:t>
      </w:r>
      <w:r>
        <w:rPr>
          <w:sz w:val="24"/>
        </w:rPr>
        <w:t>retail strategy.</w:t>
      </w:r>
      <w:r>
        <w:rPr>
          <w:spacing w:val="-2"/>
          <w:sz w:val="24"/>
        </w:rPr>
        <w:t xml:space="preserve"> </w:t>
      </w:r>
      <w:r>
        <w:rPr>
          <w:i/>
          <w:sz w:val="24"/>
        </w:rPr>
        <w:t>International Journal of Service Industry Management</w:t>
      </w:r>
      <w:r>
        <w:rPr>
          <w:sz w:val="24"/>
        </w:rPr>
        <w:t>,</w:t>
      </w:r>
      <w:r>
        <w:rPr>
          <w:spacing w:val="-3"/>
          <w:sz w:val="24"/>
        </w:rPr>
        <w:t xml:space="preserve"> </w:t>
      </w:r>
      <w:r>
        <w:rPr>
          <w:i/>
          <w:sz w:val="24"/>
        </w:rPr>
        <w:t>7</w:t>
      </w:r>
      <w:r>
        <w:rPr>
          <w:sz w:val="24"/>
        </w:rPr>
        <w:t xml:space="preserve">(5), pp. 32- </w:t>
      </w:r>
      <w:r>
        <w:rPr>
          <w:spacing w:val="-4"/>
          <w:sz w:val="24"/>
        </w:rPr>
        <w:t>46.</w:t>
      </w:r>
    </w:p>
    <w:p w14:paraId="0C60C6C6" w14:textId="77777777" w:rsidR="0035248F" w:rsidRDefault="00CD07F7">
      <w:pPr>
        <w:pStyle w:val="BodyText"/>
        <w:spacing w:before="1" w:line="360" w:lineRule="auto"/>
        <w:ind w:left="827" w:right="295" w:hanging="428"/>
        <w:jc w:val="both"/>
      </w:pPr>
      <w:r>
        <w:t xml:space="preserve">Brown, S., </w:t>
      </w:r>
      <w:proofErr w:type="spellStart"/>
      <w:r>
        <w:t>Kozinets</w:t>
      </w:r>
      <w:proofErr w:type="spellEnd"/>
      <w:r>
        <w:t xml:space="preserve">, R.V. and Sherry, J.F., (2003) Sell me the old, old story: </w:t>
      </w:r>
      <w:proofErr w:type="spellStart"/>
      <w:r>
        <w:t>Retromarketing</w:t>
      </w:r>
      <w:proofErr w:type="spellEnd"/>
      <w:r>
        <w:t xml:space="preserve"> management and the art of brand revival. </w:t>
      </w:r>
      <w:r>
        <w:rPr>
          <w:i/>
        </w:rPr>
        <w:t xml:space="preserve">Journal of Customer </w:t>
      </w:r>
      <w:proofErr w:type="spellStart"/>
      <w:r>
        <w:rPr>
          <w:i/>
        </w:rPr>
        <w:t>Behaviour</w:t>
      </w:r>
      <w:proofErr w:type="spellEnd"/>
      <w:r>
        <w:t>,</w:t>
      </w:r>
      <w:r>
        <w:rPr>
          <w:spacing w:val="-3"/>
        </w:rPr>
        <w:t xml:space="preserve"> </w:t>
      </w:r>
      <w:r>
        <w:t xml:space="preserve">2(2), pp. 133- </w:t>
      </w:r>
      <w:r>
        <w:rPr>
          <w:spacing w:val="-4"/>
        </w:rPr>
        <w:t>147.</w:t>
      </w:r>
    </w:p>
    <w:p w14:paraId="77B646CF" w14:textId="77777777" w:rsidR="0035248F" w:rsidRDefault="00CD07F7">
      <w:pPr>
        <w:spacing w:line="360" w:lineRule="auto"/>
        <w:ind w:left="827" w:right="293" w:hanging="428"/>
        <w:jc w:val="both"/>
        <w:rPr>
          <w:sz w:val="24"/>
        </w:rPr>
      </w:pPr>
      <w:r>
        <w:rPr>
          <w:sz w:val="24"/>
        </w:rPr>
        <w:t xml:space="preserve">Brunner, B. R. (2008) Listening, communication &amp; trust: Practitioners perspectives of business/organizational relationships, </w:t>
      </w:r>
      <w:r>
        <w:rPr>
          <w:i/>
          <w:sz w:val="24"/>
        </w:rPr>
        <w:t>The International Journal of Listening</w:t>
      </w:r>
      <w:r>
        <w:rPr>
          <w:sz w:val="24"/>
        </w:rPr>
        <w:t xml:space="preserve">, 22(1), pp. </w:t>
      </w:r>
      <w:r>
        <w:rPr>
          <w:spacing w:val="-2"/>
          <w:sz w:val="24"/>
        </w:rPr>
        <w:t>73–82.</w:t>
      </w:r>
    </w:p>
    <w:p w14:paraId="26C76BD6" w14:textId="77777777" w:rsidR="0035248F" w:rsidRDefault="00CD07F7">
      <w:pPr>
        <w:spacing w:before="1" w:line="360" w:lineRule="auto"/>
        <w:ind w:left="400" w:right="941"/>
        <w:jc w:val="both"/>
        <w:rPr>
          <w:sz w:val="24"/>
        </w:rPr>
      </w:pPr>
      <w:r>
        <w:rPr>
          <w:sz w:val="24"/>
        </w:rPr>
        <w:t>Bryman,</w:t>
      </w:r>
      <w:r>
        <w:rPr>
          <w:spacing w:val="-4"/>
          <w:sz w:val="24"/>
        </w:rPr>
        <w:t xml:space="preserve"> </w:t>
      </w:r>
      <w:r>
        <w:rPr>
          <w:sz w:val="24"/>
        </w:rPr>
        <w:t>A.</w:t>
      </w:r>
      <w:r>
        <w:rPr>
          <w:spacing w:val="-2"/>
          <w:sz w:val="24"/>
        </w:rPr>
        <w:t xml:space="preserve"> </w:t>
      </w:r>
      <w:r>
        <w:rPr>
          <w:sz w:val="24"/>
        </w:rPr>
        <w:t>(2008)</w:t>
      </w:r>
      <w:r>
        <w:rPr>
          <w:spacing w:val="-4"/>
          <w:sz w:val="24"/>
        </w:rPr>
        <w:t xml:space="preserve"> </w:t>
      </w:r>
      <w:r>
        <w:rPr>
          <w:i/>
          <w:sz w:val="24"/>
        </w:rPr>
        <w:t>Social</w:t>
      </w:r>
      <w:r>
        <w:rPr>
          <w:i/>
          <w:spacing w:val="-4"/>
          <w:sz w:val="24"/>
        </w:rPr>
        <w:t xml:space="preserve"> </w:t>
      </w:r>
      <w:r>
        <w:rPr>
          <w:i/>
          <w:sz w:val="24"/>
        </w:rPr>
        <w:t>Research</w:t>
      </w:r>
      <w:r>
        <w:rPr>
          <w:i/>
          <w:spacing w:val="-4"/>
          <w:sz w:val="24"/>
        </w:rPr>
        <w:t xml:space="preserve"> </w:t>
      </w:r>
      <w:r>
        <w:rPr>
          <w:i/>
          <w:sz w:val="24"/>
        </w:rPr>
        <w:t>Methods</w:t>
      </w:r>
      <w:r>
        <w:rPr>
          <w:sz w:val="24"/>
        </w:rPr>
        <w:t>.</w:t>
      </w:r>
      <w:r>
        <w:rPr>
          <w:spacing w:val="-4"/>
          <w:sz w:val="24"/>
        </w:rPr>
        <w:t xml:space="preserve"> </w:t>
      </w:r>
      <w:r>
        <w:rPr>
          <w:sz w:val="24"/>
        </w:rPr>
        <w:t>3rd</w:t>
      </w:r>
      <w:r>
        <w:rPr>
          <w:spacing w:val="-3"/>
          <w:sz w:val="24"/>
        </w:rPr>
        <w:t xml:space="preserve"> </w:t>
      </w:r>
      <w:r>
        <w:rPr>
          <w:sz w:val="24"/>
        </w:rPr>
        <w:t>ed.</w:t>
      </w:r>
      <w:r>
        <w:rPr>
          <w:spacing w:val="-4"/>
          <w:sz w:val="24"/>
        </w:rPr>
        <w:t xml:space="preserve"> </w:t>
      </w:r>
      <w:r>
        <w:rPr>
          <w:sz w:val="24"/>
        </w:rPr>
        <w:t>Oxford:</w:t>
      </w:r>
      <w:r>
        <w:rPr>
          <w:spacing w:val="-4"/>
          <w:sz w:val="24"/>
        </w:rPr>
        <w:t xml:space="preserve"> </w:t>
      </w:r>
      <w:r>
        <w:rPr>
          <w:sz w:val="24"/>
        </w:rPr>
        <w:t>Oxford</w:t>
      </w:r>
      <w:r>
        <w:rPr>
          <w:spacing w:val="-4"/>
          <w:sz w:val="24"/>
        </w:rPr>
        <w:t xml:space="preserve"> </w:t>
      </w:r>
      <w:r>
        <w:rPr>
          <w:sz w:val="24"/>
        </w:rPr>
        <w:t>University</w:t>
      </w:r>
      <w:r>
        <w:rPr>
          <w:spacing w:val="-8"/>
          <w:sz w:val="24"/>
        </w:rPr>
        <w:t xml:space="preserve"> </w:t>
      </w:r>
      <w:r>
        <w:rPr>
          <w:sz w:val="24"/>
        </w:rPr>
        <w:t xml:space="preserve">Press. Bryman, A. (2016) </w:t>
      </w:r>
      <w:r>
        <w:rPr>
          <w:i/>
          <w:sz w:val="24"/>
        </w:rPr>
        <w:t>Social Research Methods</w:t>
      </w:r>
      <w:r>
        <w:rPr>
          <w:sz w:val="24"/>
        </w:rPr>
        <w:t>. Oxford: Oxford University Press.</w:t>
      </w:r>
    </w:p>
    <w:p w14:paraId="4B80B54D"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23B82C88" w14:textId="77777777" w:rsidR="0035248F" w:rsidRDefault="00CD07F7">
      <w:pPr>
        <w:spacing w:before="76" w:line="360" w:lineRule="auto"/>
        <w:ind w:left="400"/>
        <w:rPr>
          <w:sz w:val="24"/>
        </w:rPr>
      </w:pPr>
      <w:r>
        <w:rPr>
          <w:sz w:val="24"/>
        </w:rPr>
        <w:lastRenderedPageBreak/>
        <w:t>Bryman,</w:t>
      </w:r>
      <w:r>
        <w:rPr>
          <w:spacing w:val="-9"/>
          <w:sz w:val="24"/>
        </w:rPr>
        <w:t xml:space="preserve"> </w:t>
      </w:r>
      <w:r>
        <w:rPr>
          <w:sz w:val="24"/>
        </w:rPr>
        <w:t>A.</w:t>
      </w:r>
      <w:r>
        <w:rPr>
          <w:spacing w:val="-9"/>
          <w:sz w:val="24"/>
        </w:rPr>
        <w:t xml:space="preserve"> </w:t>
      </w:r>
      <w:r>
        <w:rPr>
          <w:sz w:val="24"/>
        </w:rPr>
        <w:t>and</w:t>
      </w:r>
      <w:r>
        <w:rPr>
          <w:spacing w:val="-7"/>
          <w:sz w:val="24"/>
        </w:rPr>
        <w:t xml:space="preserve"> </w:t>
      </w:r>
      <w:r>
        <w:rPr>
          <w:sz w:val="24"/>
        </w:rPr>
        <w:t>Bell,</w:t>
      </w:r>
      <w:r>
        <w:rPr>
          <w:spacing w:val="-9"/>
          <w:sz w:val="24"/>
        </w:rPr>
        <w:t xml:space="preserve"> </w:t>
      </w:r>
      <w:r>
        <w:rPr>
          <w:sz w:val="24"/>
        </w:rPr>
        <w:t>E.</w:t>
      </w:r>
      <w:r>
        <w:rPr>
          <w:spacing w:val="-9"/>
          <w:sz w:val="24"/>
        </w:rPr>
        <w:t xml:space="preserve"> </w:t>
      </w:r>
      <w:r>
        <w:rPr>
          <w:sz w:val="24"/>
        </w:rPr>
        <w:t>(2003)</w:t>
      </w:r>
      <w:r>
        <w:rPr>
          <w:spacing w:val="-9"/>
          <w:sz w:val="24"/>
        </w:rPr>
        <w:t xml:space="preserve"> </w:t>
      </w:r>
      <w:r>
        <w:rPr>
          <w:i/>
          <w:sz w:val="24"/>
        </w:rPr>
        <w:t>Business</w:t>
      </w:r>
      <w:r>
        <w:rPr>
          <w:i/>
          <w:spacing w:val="-9"/>
          <w:sz w:val="24"/>
        </w:rPr>
        <w:t xml:space="preserve"> </w:t>
      </w:r>
      <w:r>
        <w:rPr>
          <w:i/>
          <w:sz w:val="24"/>
        </w:rPr>
        <w:t>Research</w:t>
      </w:r>
      <w:r>
        <w:rPr>
          <w:i/>
          <w:spacing w:val="-7"/>
          <w:sz w:val="24"/>
        </w:rPr>
        <w:t xml:space="preserve"> </w:t>
      </w:r>
      <w:r>
        <w:rPr>
          <w:i/>
          <w:sz w:val="24"/>
        </w:rPr>
        <w:t>Methods</w:t>
      </w:r>
      <w:r>
        <w:rPr>
          <w:sz w:val="24"/>
        </w:rPr>
        <w:t>,</w:t>
      </w:r>
      <w:r>
        <w:rPr>
          <w:spacing w:val="-9"/>
          <w:sz w:val="24"/>
        </w:rPr>
        <w:t xml:space="preserve"> </w:t>
      </w:r>
      <w:r>
        <w:rPr>
          <w:sz w:val="24"/>
        </w:rPr>
        <w:t>Oxford:</w:t>
      </w:r>
      <w:r>
        <w:rPr>
          <w:spacing w:val="-9"/>
          <w:sz w:val="24"/>
        </w:rPr>
        <w:t xml:space="preserve"> </w:t>
      </w:r>
      <w:r>
        <w:rPr>
          <w:sz w:val="24"/>
        </w:rPr>
        <w:t>Oxford</w:t>
      </w:r>
      <w:r>
        <w:rPr>
          <w:spacing w:val="-9"/>
          <w:sz w:val="24"/>
        </w:rPr>
        <w:t xml:space="preserve"> </w:t>
      </w:r>
      <w:r>
        <w:rPr>
          <w:sz w:val="24"/>
        </w:rPr>
        <w:t>University</w:t>
      </w:r>
      <w:r>
        <w:rPr>
          <w:spacing w:val="-13"/>
          <w:sz w:val="24"/>
        </w:rPr>
        <w:t xml:space="preserve"> </w:t>
      </w:r>
      <w:r>
        <w:rPr>
          <w:sz w:val="24"/>
        </w:rPr>
        <w:t>Press. Bryman,</w:t>
      </w:r>
      <w:r>
        <w:rPr>
          <w:spacing w:val="-7"/>
          <w:sz w:val="24"/>
        </w:rPr>
        <w:t xml:space="preserve"> </w:t>
      </w:r>
      <w:r>
        <w:rPr>
          <w:sz w:val="24"/>
        </w:rPr>
        <w:t>A.</w:t>
      </w:r>
      <w:r>
        <w:rPr>
          <w:spacing w:val="-7"/>
          <w:sz w:val="24"/>
        </w:rPr>
        <w:t xml:space="preserve"> </w:t>
      </w:r>
      <w:r>
        <w:rPr>
          <w:sz w:val="24"/>
        </w:rPr>
        <w:t>and</w:t>
      </w:r>
      <w:r>
        <w:rPr>
          <w:spacing w:val="-6"/>
          <w:sz w:val="24"/>
        </w:rPr>
        <w:t xml:space="preserve"> </w:t>
      </w:r>
      <w:r>
        <w:rPr>
          <w:sz w:val="24"/>
        </w:rPr>
        <w:t>Bell,</w:t>
      </w:r>
      <w:r>
        <w:rPr>
          <w:spacing w:val="-6"/>
          <w:sz w:val="24"/>
        </w:rPr>
        <w:t xml:space="preserve"> </w:t>
      </w:r>
      <w:r>
        <w:rPr>
          <w:sz w:val="24"/>
        </w:rPr>
        <w:t>E.,</w:t>
      </w:r>
      <w:r>
        <w:rPr>
          <w:spacing w:val="-7"/>
          <w:sz w:val="24"/>
        </w:rPr>
        <w:t xml:space="preserve"> </w:t>
      </w:r>
      <w:r>
        <w:rPr>
          <w:sz w:val="24"/>
        </w:rPr>
        <w:t>(2011)</w:t>
      </w:r>
      <w:r>
        <w:rPr>
          <w:spacing w:val="-8"/>
          <w:sz w:val="24"/>
        </w:rPr>
        <w:t xml:space="preserve"> </w:t>
      </w:r>
      <w:r>
        <w:rPr>
          <w:sz w:val="24"/>
        </w:rPr>
        <w:t>Ethics</w:t>
      </w:r>
      <w:r>
        <w:rPr>
          <w:spacing w:val="-6"/>
          <w:sz w:val="24"/>
        </w:rPr>
        <w:t xml:space="preserve"> </w:t>
      </w:r>
      <w:r>
        <w:rPr>
          <w:sz w:val="24"/>
        </w:rPr>
        <w:t>in</w:t>
      </w:r>
      <w:r>
        <w:rPr>
          <w:spacing w:val="-8"/>
          <w:sz w:val="24"/>
        </w:rPr>
        <w:t xml:space="preserve"> </w:t>
      </w:r>
      <w:r>
        <w:rPr>
          <w:sz w:val="24"/>
        </w:rPr>
        <w:t>business</w:t>
      </w:r>
      <w:r>
        <w:rPr>
          <w:spacing w:val="-6"/>
          <w:sz w:val="24"/>
        </w:rPr>
        <w:t xml:space="preserve"> </w:t>
      </w:r>
      <w:r>
        <w:rPr>
          <w:sz w:val="24"/>
        </w:rPr>
        <w:t>research.</w:t>
      </w:r>
      <w:r>
        <w:rPr>
          <w:spacing w:val="-5"/>
          <w:sz w:val="24"/>
        </w:rPr>
        <w:t xml:space="preserve"> </w:t>
      </w:r>
      <w:r>
        <w:rPr>
          <w:i/>
          <w:sz w:val="24"/>
        </w:rPr>
        <w:t>Business</w:t>
      </w:r>
      <w:r>
        <w:rPr>
          <w:i/>
          <w:spacing w:val="-9"/>
          <w:sz w:val="24"/>
        </w:rPr>
        <w:t xml:space="preserve"> </w:t>
      </w:r>
      <w:r>
        <w:rPr>
          <w:i/>
          <w:sz w:val="24"/>
        </w:rPr>
        <w:t>Research</w:t>
      </w:r>
      <w:r>
        <w:rPr>
          <w:i/>
          <w:spacing w:val="-9"/>
          <w:sz w:val="24"/>
        </w:rPr>
        <w:t xml:space="preserve"> </w:t>
      </w:r>
      <w:r>
        <w:rPr>
          <w:i/>
          <w:sz w:val="24"/>
        </w:rPr>
        <w:t>Methods</w:t>
      </w:r>
      <w:r>
        <w:rPr>
          <w:sz w:val="24"/>
        </w:rPr>
        <w:t>,</w:t>
      </w:r>
      <w:r>
        <w:rPr>
          <w:spacing w:val="-1"/>
          <w:sz w:val="24"/>
        </w:rPr>
        <w:t xml:space="preserve"> </w:t>
      </w:r>
      <w:r>
        <w:rPr>
          <w:spacing w:val="-2"/>
          <w:sz w:val="24"/>
        </w:rPr>
        <w:t>7(5),</w:t>
      </w:r>
    </w:p>
    <w:p w14:paraId="6B9123E9" w14:textId="77777777" w:rsidR="0035248F" w:rsidRDefault="00CD07F7">
      <w:pPr>
        <w:pStyle w:val="BodyText"/>
        <w:ind w:left="827"/>
      </w:pPr>
      <w:r>
        <w:t>pp.</w:t>
      </w:r>
      <w:r>
        <w:rPr>
          <w:spacing w:val="-2"/>
        </w:rPr>
        <w:t xml:space="preserve"> </w:t>
      </w:r>
      <w:r>
        <w:t>23-</w:t>
      </w:r>
      <w:r>
        <w:rPr>
          <w:spacing w:val="-5"/>
        </w:rPr>
        <w:t>56.</w:t>
      </w:r>
    </w:p>
    <w:p w14:paraId="3A1B9EED" w14:textId="77777777" w:rsidR="0035248F" w:rsidRDefault="00CD07F7">
      <w:pPr>
        <w:spacing w:before="137" w:line="360" w:lineRule="auto"/>
        <w:ind w:left="827" w:hanging="428"/>
        <w:rPr>
          <w:sz w:val="24"/>
        </w:rPr>
      </w:pPr>
      <w:r>
        <w:rPr>
          <w:sz w:val="24"/>
        </w:rPr>
        <w:t xml:space="preserve">Carson, D., Gilmore, A., Perry, C. &amp; </w:t>
      </w:r>
      <w:proofErr w:type="spellStart"/>
      <w:r>
        <w:rPr>
          <w:sz w:val="24"/>
        </w:rPr>
        <w:t>Gronhaug</w:t>
      </w:r>
      <w:proofErr w:type="spellEnd"/>
      <w:r>
        <w:rPr>
          <w:sz w:val="24"/>
        </w:rPr>
        <w:t xml:space="preserve">, K., (2001) </w:t>
      </w:r>
      <w:r>
        <w:rPr>
          <w:i/>
          <w:sz w:val="24"/>
        </w:rPr>
        <w:t>Qualitative Marketing Research</w:t>
      </w:r>
      <w:r>
        <w:rPr>
          <w:sz w:val="24"/>
        </w:rPr>
        <w:t>, London: SAGE Publications Ltd.</w:t>
      </w:r>
    </w:p>
    <w:p w14:paraId="50ACB88C" w14:textId="77777777" w:rsidR="0035248F" w:rsidRDefault="00CD07F7">
      <w:pPr>
        <w:pStyle w:val="BodyText"/>
        <w:ind w:left="400"/>
      </w:pPr>
      <w:proofErr w:type="spellStart"/>
      <w:r>
        <w:t>Cavaye</w:t>
      </w:r>
      <w:proofErr w:type="spellEnd"/>
      <w:r>
        <w:t>,</w:t>
      </w:r>
      <w:r>
        <w:rPr>
          <w:spacing w:val="65"/>
        </w:rPr>
        <w:t xml:space="preserve"> </w:t>
      </w:r>
      <w:r>
        <w:t>A.L.M.</w:t>
      </w:r>
      <w:r>
        <w:rPr>
          <w:spacing w:val="68"/>
        </w:rPr>
        <w:t xml:space="preserve"> </w:t>
      </w:r>
      <w:r>
        <w:t>(1996)</w:t>
      </w:r>
      <w:r>
        <w:rPr>
          <w:spacing w:val="69"/>
        </w:rPr>
        <w:t xml:space="preserve"> </w:t>
      </w:r>
      <w:r>
        <w:t>Case</w:t>
      </w:r>
      <w:r>
        <w:rPr>
          <w:spacing w:val="67"/>
        </w:rPr>
        <w:t xml:space="preserve"> </w:t>
      </w:r>
      <w:r>
        <w:t>study</w:t>
      </w:r>
      <w:r>
        <w:rPr>
          <w:spacing w:val="63"/>
        </w:rPr>
        <w:t xml:space="preserve"> </w:t>
      </w:r>
      <w:r>
        <w:t>research:</w:t>
      </w:r>
      <w:r>
        <w:rPr>
          <w:spacing w:val="70"/>
        </w:rPr>
        <w:t xml:space="preserve"> </w:t>
      </w:r>
      <w:r>
        <w:t>a</w:t>
      </w:r>
      <w:r>
        <w:rPr>
          <w:spacing w:val="67"/>
        </w:rPr>
        <w:t xml:space="preserve"> </w:t>
      </w:r>
      <w:r>
        <w:t>multi-faceted</w:t>
      </w:r>
      <w:r>
        <w:rPr>
          <w:spacing w:val="70"/>
        </w:rPr>
        <w:t xml:space="preserve"> </w:t>
      </w:r>
      <w:r>
        <w:t>research</w:t>
      </w:r>
      <w:r>
        <w:rPr>
          <w:spacing w:val="70"/>
        </w:rPr>
        <w:t xml:space="preserve"> </w:t>
      </w:r>
      <w:r>
        <w:t>approach</w:t>
      </w:r>
      <w:r>
        <w:rPr>
          <w:spacing w:val="70"/>
        </w:rPr>
        <w:t xml:space="preserve"> </w:t>
      </w:r>
      <w:r>
        <w:t>for</w:t>
      </w:r>
      <w:r>
        <w:rPr>
          <w:spacing w:val="69"/>
        </w:rPr>
        <w:t xml:space="preserve"> </w:t>
      </w:r>
      <w:r>
        <w:rPr>
          <w:spacing w:val="-5"/>
        </w:rPr>
        <w:t>IS.</w:t>
      </w:r>
    </w:p>
    <w:p w14:paraId="0D30B385" w14:textId="77777777" w:rsidR="0035248F" w:rsidRDefault="00CD07F7">
      <w:pPr>
        <w:spacing w:before="139"/>
        <w:ind w:left="827"/>
        <w:jc w:val="both"/>
        <w:rPr>
          <w:sz w:val="24"/>
        </w:rPr>
      </w:pPr>
      <w:r>
        <w:rPr>
          <w:i/>
          <w:sz w:val="24"/>
        </w:rPr>
        <w:t>Information</w:t>
      </w:r>
      <w:r>
        <w:rPr>
          <w:i/>
          <w:spacing w:val="-1"/>
          <w:sz w:val="24"/>
        </w:rPr>
        <w:t xml:space="preserve"> </w:t>
      </w:r>
      <w:r>
        <w:rPr>
          <w:i/>
          <w:sz w:val="24"/>
        </w:rPr>
        <w:t>Systems Journal 6</w:t>
      </w:r>
      <w:r>
        <w:rPr>
          <w:sz w:val="24"/>
        </w:rPr>
        <w:t>(3): pp.</w:t>
      </w:r>
      <w:r>
        <w:rPr>
          <w:spacing w:val="-1"/>
          <w:sz w:val="24"/>
        </w:rPr>
        <w:t xml:space="preserve"> </w:t>
      </w:r>
      <w:r>
        <w:rPr>
          <w:sz w:val="24"/>
        </w:rPr>
        <w:t>227-</w:t>
      </w:r>
      <w:r>
        <w:rPr>
          <w:spacing w:val="-1"/>
          <w:sz w:val="24"/>
        </w:rPr>
        <w:t xml:space="preserve"> </w:t>
      </w:r>
      <w:r>
        <w:rPr>
          <w:spacing w:val="-4"/>
          <w:sz w:val="24"/>
        </w:rPr>
        <w:t>242.</w:t>
      </w:r>
    </w:p>
    <w:p w14:paraId="2063B4EF" w14:textId="77777777" w:rsidR="0035248F" w:rsidRDefault="00CD07F7">
      <w:pPr>
        <w:pStyle w:val="BodyText"/>
        <w:spacing w:before="137" w:line="360" w:lineRule="auto"/>
        <w:ind w:left="827" w:right="295" w:hanging="428"/>
        <w:jc w:val="both"/>
      </w:pPr>
      <w:r>
        <w:t>Cha, M., Haddadi, H., Benevenuto, F. and Gummadi, K.P., (2010) ‘Measuring</w:t>
      </w:r>
      <w:r>
        <w:rPr>
          <w:spacing w:val="-1"/>
        </w:rPr>
        <w:t xml:space="preserve"> </w:t>
      </w:r>
      <w:r>
        <w:t xml:space="preserve">user influence in twitter: The </w:t>
      </w:r>
      <w:proofErr w:type="gramStart"/>
      <w:r>
        <w:t>million follower</w:t>
      </w:r>
      <w:proofErr w:type="gramEnd"/>
      <w:r>
        <w:t xml:space="preserve"> fallacy.’ 4th International AAAI conference on weblogs and</w:t>
      </w:r>
      <w:r>
        <w:rPr>
          <w:spacing w:val="-7"/>
        </w:rPr>
        <w:t xml:space="preserve"> </w:t>
      </w:r>
      <w:r>
        <w:t>social</w:t>
      </w:r>
      <w:r>
        <w:rPr>
          <w:spacing w:val="-7"/>
        </w:rPr>
        <w:t xml:space="preserve"> </w:t>
      </w:r>
      <w:r>
        <w:t>media.</w:t>
      </w:r>
      <w:r>
        <w:rPr>
          <w:spacing w:val="-5"/>
        </w:rPr>
        <w:t xml:space="preserve"> </w:t>
      </w:r>
      <w:r>
        <w:t>George</w:t>
      </w:r>
      <w:r>
        <w:rPr>
          <w:spacing w:val="-6"/>
        </w:rPr>
        <w:t xml:space="preserve"> </w:t>
      </w:r>
      <w:r>
        <w:t>Washington</w:t>
      </w:r>
      <w:r>
        <w:rPr>
          <w:spacing w:val="-7"/>
        </w:rPr>
        <w:t xml:space="preserve"> </w:t>
      </w:r>
      <w:r>
        <w:t>University</w:t>
      </w:r>
      <w:r>
        <w:rPr>
          <w:spacing w:val="-12"/>
        </w:rPr>
        <w:t xml:space="preserve"> </w:t>
      </w:r>
      <w:r>
        <w:t>in</w:t>
      </w:r>
      <w:r>
        <w:rPr>
          <w:spacing w:val="-7"/>
        </w:rPr>
        <w:t xml:space="preserve"> </w:t>
      </w:r>
      <w:r>
        <w:t>Washington,</w:t>
      </w:r>
      <w:r>
        <w:rPr>
          <w:spacing w:val="-7"/>
        </w:rPr>
        <w:t xml:space="preserve"> </w:t>
      </w:r>
      <w:r>
        <w:t>DC.</w:t>
      </w:r>
      <w:r>
        <w:rPr>
          <w:spacing w:val="-7"/>
        </w:rPr>
        <w:t xml:space="preserve"> </w:t>
      </w:r>
      <w:r>
        <w:t>May</w:t>
      </w:r>
      <w:r>
        <w:rPr>
          <w:spacing w:val="-10"/>
        </w:rPr>
        <w:t xml:space="preserve"> </w:t>
      </w:r>
      <w:r>
        <w:t>23</w:t>
      </w:r>
      <w:r>
        <w:rPr>
          <w:spacing w:val="-4"/>
        </w:rPr>
        <w:t xml:space="preserve"> </w:t>
      </w:r>
      <w:r>
        <w:t>–26.</w:t>
      </w:r>
      <w:r>
        <w:rPr>
          <w:spacing w:val="-7"/>
        </w:rPr>
        <w:t xml:space="preserve"> </w:t>
      </w:r>
      <w:r>
        <w:t xml:space="preserve">AAAI </w:t>
      </w:r>
      <w:r>
        <w:rPr>
          <w:spacing w:val="-2"/>
        </w:rPr>
        <w:t>Publications.</w:t>
      </w:r>
    </w:p>
    <w:p w14:paraId="2C20F078" w14:textId="77777777" w:rsidR="0035248F" w:rsidRDefault="00CD07F7">
      <w:pPr>
        <w:pStyle w:val="BodyText"/>
        <w:spacing w:before="1" w:line="360" w:lineRule="auto"/>
        <w:ind w:left="827" w:right="297" w:hanging="428"/>
        <w:jc w:val="both"/>
      </w:pPr>
      <w:proofErr w:type="spellStart"/>
      <w:r>
        <w:t>Chebat</w:t>
      </w:r>
      <w:proofErr w:type="spellEnd"/>
      <w:r>
        <w:t>,</w:t>
      </w:r>
      <w:r>
        <w:rPr>
          <w:spacing w:val="-13"/>
        </w:rPr>
        <w:t xml:space="preserve"> </w:t>
      </w:r>
      <w:r>
        <w:t>J.-C.,</w:t>
      </w:r>
      <w:r>
        <w:rPr>
          <w:spacing w:val="-13"/>
        </w:rPr>
        <w:t xml:space="preserve"> </w:t>
      </w:r>
      <w:r>
        <w:t>&amp;</w:t>
      </w:r>
      <w:r>
        <w:rPr>
          <w:spacing w:val="-14"/>
        </w:rPr>
        <w:t xml:space="preserve"> </w:t>
      </w:r>
      <w:r>
        <w:t>Slusarczyk,</w:t>
      </w:r>
      <w:r>
        <w:rPr>
          <w:spacing w:val="-13"/>
        </w:rPr>
        <w:t xml:space="preserve"> </w:t>
      </w:r>
      <w:r>
        <w:t>W.</w:t>
      </w:r>
      <w:r>
        <w:rPr>
          <w:spacing w:val="-11"/>
        </w:rPr>
        <w:t xml:space="preserve"> </w:t>
      </w:r>
      <w:r>
        <w:t>(2005)</w:t>
      </w:r>
      <w:r>
        <w:rPr>
          <w:spacing w:val="-11"/>
        </w:rPr>
        <w:t xml:space="preserve"> </w:t>
      </w:r>
      <w:r>
        <w:t>‘How</w:t>
      </w:r>
      <w:r>
        <w:rPr>
          <w:spacing w:val="-11"/>
        </w:rPr>
        <w:t xml:space="preserve"> </w:t>
      </w:r>
      <w:r>
        <w:t>emotions</w:t>
      </w:r>
      <w:r>
        <w:rPr>
          <w:spacing w:val="-13"/>
        </w:rPr>
        <w:t xml:space="preserve"> </w:t>
      </w:r>
      <w:r>
        <w:t>mediate</w:t>
      </w:r>
      <w:r>
        <w:rPr>
          <w:spacing w:val="-14"/>
        </w:rPr>
        <w:t xml:space="preserve"> </w:t>
      </w:r>
      <w:r>
        <w:t>the</w:t>
      </w:r>
      <w:r>
        <w:rPr>
          <w:spacing w:val="-11"/>
        </w:rPr>
        <w:t xml:space="preserve"> </w:t>
      </w:r>
      <w:r>
        <w:t>effects</w:t>
      </w:r>
      <w:r>
        <w:rPr>
          <w:spacing w:val="-10"/>
        </w:rPr>
        <w:t xml:space="preserve"> </w:t>
      </w:r>
      <w:r>
        <w:t>of</w:t>
      </w:r>
      <w:r>
        <w:rPr>
          <w:spacing w:val="-14"/>
        </w:rPr>
        <w:t xml:space="preserve"> </w:t>
      </w:r>
      <w:r>
        <w:t>perceived</w:t>
      </w:r>
      <w:r>
        <w:rPr>
          <w:spacing w:val="-6"/>
        </w:rPr>
        <w:t xml:space="preserve"> </w:t>
      </w:r>
      <w:r>
        <w:t xml:space="preserve">justice on loyalty in service recovery situations: an empirical study’. </w:t>
      </w:r>
      <w:r>
        <w:rPr>
          <w:i/>
        </w:rPr>
        <w:t>Journal of Business Research, 58</w:t>
      </w:r>
      <w:r>
        <w:t>(5), pp. 664-673.</w:t>
      </w:r>
    </w:p>
    <w:p w14:paraId="06B5F58D" w14:textId="77777777" w:rsidR="0035248F" w:rsidRDefault="00CD07F7">
      <w:pPr>
        <w:pStyle w:val="BodyText"/>
        <w:spacing w:before="1" w:line="360" w:lineRule="auto"/>
        <w:ind w:left="827" w:right="293" w:hanging="428"/>
        <w:jc w:val="both"/>
      </w:pPr>
      <w:r>
        <w:t xml:space="preserve">Cho, Y., </w:t>
      </w:r>
      <w:proofErr w:type="spellStart"/>
      <w:r>
        <w:t>Im</w:t>
      </w:r>
      <w:proofErr w:type="spellEnd"/>
      <w:r>
        <w:t>, I., Hiltz, R., &amp; Fjermestad, J. (2002) An analysis of online customer complaints: implications for web complaint management. In</w:t>
      </w:r>
      <w:r>
        <w:rPr>
          <w:spacing w:val="-1"/>
        </w:rPr>
        <w:t xml:space="preserve"> </w:t>
      </w:r>
      <w:r>
        <w:t xml:space="preserve">System Sciences, 2002. HICSS. Proceedings of the 35th Annual Hawaii </w:t>
      </w:r>
      <w:r>
        <w:t>International Conference (pp.</w:t>
      </w:r>
      <w:r>
        <w:rPr>
          <w:spacing w:val="40"/>
        </w:rPr>
        <w:t xml:space="preserve"> </w:t>
      </w:r>
      <w:r>
        <w:t xml:space="preserve">2308-2317). [Available at </w:t>
      </w:r>
      <w:proofErr w:type="gramStart"/>
      <w:r>
        <w:rPr>
          <w:u w:val="single"/>
        </w:rPr>
        <w:t>file:///C:/Users/Brian/Downloads/3deec51fd15bc63260.pdf</w:t>
      </w:r>
      <w:r>
        <w:t xml:space="preserve"> ]</w:t>
      </w:r>
      <w:proofErr w:type="gramEnd"/>
      <w:r>
        <w:t>.</w:t>
      </w:r>
    </w:p>
    <w:p w14:paraId="0D99E06B" w14:textId="77777777" w:rsidR="0035248F" w:rsidRDefault="00CD07F7">
      <w:pPr>
        <w:pStyle w:val="BodyText"/>
        <w:spacing w:line="360" w:lineRule="auto"/>
        <w:ind w:left="827" w:right="299" w:hanging="428"/>
        <w:jc w:val="both"/>
      </w:pPr>
      <w:r>
        <w:t>Choi,</w:t>
      </w:r>
      <w:r>
        <w:rPr>
          <w:spacing w:val="-4"/>
        </w:rPr>
        <w:t xml:space="preserve"> </w:t>
      </w:r>
      <w:r>
        <w:t>Y.,</w:t>
      </w:r>
      <w:r>
        <w:rPr>
          <w:spacing w:val="-5"/>
        </w:rPr>
        <w:t xml:space="preserve"> </w:t>
      </w:r>
      <w:r>
        <w:t>&amp;</w:t>
      </w:r>
      <w:r>
        <w:rPr>
          <w:spacing w:val="-2"/>
        </w:rPr>
        <w:t xml:space="preserve"> </w:t>
      </w:r>
      <w:r>
        <w:t>Lin,</w:t>
      </w:r>
      <w:r>
        <w:rPr>
          <w:spacing w:val="-4"/>
        </w:rPr>
        <w:t xml:space="preserve"> </w:t>
      </w:r>
      <w:r>
        <w:t>Y.</w:t>
      </w:r>
      <w:r>
        <w:rPr>
          <w:spacing w:val="-3"/>
        </w:rPr>
        <w:t xml:space="preserve"> </w:t>
      </w:r>
      <w:r>
        <w:t>H.</w:t>
      </w:r>
      <w:r>
        <w:rPr>
          <w:spacing w:val="-3"/>
        </w:rPr>
        <w:t xml:space="preserve"> </w:t>
      </w:r>
      <w:r>
        <w:t>(2009)</w:t>
      </w:r>
      <w:r>
        <w:rPr>
          <w:spacing w:val="-6"/>
        </w:rPr>
        <w:t xml:space="preserve"> </w:t>
      </w:r>
      <w:r>
        <w:t>‘Consumer</w:t>
      </w:r>
      <w:r>
        <w:rPr>
          <w:spacing w:val="-3"/>
        </w:rPr>
        <w:t xml:space="preserve"> </w:t>
      </w:r>
      <w:r>
        <w:t>responses</w:t>
      </w:r>
      <w:r>
        <w:rPr>
          <w:spacing w:val="-5"/>
        </w:rPr>
        <w:t xml:space="preserve"> </w:t>
      </w:r>
      <w:r>
        <w:t>to</w:t>
      </w:r>
      <w:r>
        <w:rPr>
          <w:spacing w:val="-4"/>
        </w:rPr>
        <w:t xml:space="preserve"> </w:t>
      </w:r>
      <w:r>
        <w:t>Mattel</w:t>
      </w:r>
      <w:r>
        <w:rPr>
          <w:spacing w:val="-2"/>
        </w:rPr>
        <w:t xml:space="preserve"> </w:t>
      </w:r>
      <w:r>
        <w:t>product</w:t>
      </w:r>
      <w:r>
        <w:rPr>
          <w:spacing w:val="-2"/>
        </w:rPr>
        <w:t xml:space="preserve"> </w:t>
      </w:r>
      <w:r>
        <w:t>recalls</w:t>
      </w:r>
      <w:r>
        <w:rPr>
          <w:spacing w:val="-4"/>
        </w:rPr>
        <w:t xml:space="preserve"> </w:t>
      </w:r>
      <w:r>
        <w:t>posted</w:t>
      </w:r>
      <w:r>
        <w:rPr>
          <w:spacing w:val="-5"/>
        </w:rPr>
        <w:t xml:space="preserve"> </w:t>
      </w:r>
      <w:r>
        <w:t>on</w:t>
      </w:r>
      <w:r>
        <w:rPr>
          <w:spacing w:val="-5"/>
        </w:rPr>
        <w:t xml:space="preserve"> </w:t>
      </w:r>
      <w:r>
        <w:t>online bulletin</w:t>
      </w:r>
      <w:r>
        <w:rPr>
          <w:spacing w:val="40"/>
        </w:rPr>
        <w:t xml:space="preserve"> </w:t>
      </w:r>
      <w:r>
        <w:t>boards:</w:t>
      </w:r>
      <w:r>
        <w:rPr>
          <w:spacing w:val="40"/>
        </w:rPr>
        <w:t xml:space="preserve"> </w:t>
      </w:r>
      <w:r>
        <w:t>Exploring</w:t>
      </w:r>
      <w:r>
        <w:rPr>
          <w:spacing w:val="40"/>
        </w:rPr>
        <w:t xml:space="preserve"> </w:t>
      </w:r>
      <w:r>
        <w:t>two</w:t>
      </w:r>
      <w:r>
        <w:rPr>
          <w:spacing w:val="40"/>
        </w:rPr>
        <w:t xml:space="preserve"> </w:t>
      </w:r>
      <w:r>
        <w:t>types</w:t>
      </w:r>
      <w:r>
        <w:rPr>
          <w:spacing w:val="40"/>
        </w:rPr>
        <w:t xml:space="preserve"> </w:t>
      </w:r>
      <w:r>
        <w:t>of</w:t>
      </w:r>
      <w:r>
        <w:rPr>
          <w:spacing w:val="40"/>
        </w:rPr>
        <w:t xml:space="preserve"> </w:t>
      </w:r>
      <w:r>
        <w:t xml:space="preserve">emotion’. </w:t>
      </w:r>
      <w:r>
        <w:rPr>
          <w:i/>
        </w:rPr>
        <w:t>Journal</w:t>
      </w:r>
      <w:r>
        <w:rPr>
          <w:i/>
          <w:spacing w:val="40"/>
        </w:rPr>
        <w:t xml:space="preserve"> </w:t>
      </w:r>
      <w:r>
        <w:rPr>
          <w:i/>
        </w:rPr>
        <w:t>of</w:t>
      </w:r>
      <w:r>
        <w:rPr>
          <w:i/>
          <w:spacing w:val="40"/>
        </w:rPr>
        <w:t xml:space="preserve"> </w:t>
      </w:r>
      <w:r>
        <w:rPr>
          <w:i/>
        </w:rPr>
        <w:t>Public</w:t>
      </w:r>
      <w:r>
        <w:rPr>
          <w:i/>
          <w:spacing w:val="40"/>
        </w:rPr>
        <w:t xml:space="preserve"> </w:t>
      </w:r>
      <w:r>
        <w:rPr>
          <w:i/>
        </w:rPr>
        <w:t>Relations Research</w:t>
      </w:r>
      <w:r>
        <w:t xml:space="preserve">, </w:t>
      </w:r>
      <w:r>
        <w:rPr>
          <w:i/>
        </w:rPr>
        <w:t>21</w:t>
      </w:r>
      <w:r>
        <w:t>(2), pp. 198-207.</w:t>
      </w:r>
    </w:p>
    <w:p w14:paraId="63431334" w14:textId="77777777" w:rsidR="0035248F" w:rsidRDefault="00CD07F7">
      <w:pPr>
        <w:pStyle w:val="BodyText"/>
        <w:spacing w:line="360" w:lineRule="auto"/>
        <w:ind w:left="827" w:right="295" w:hanging="428"/>
        <w:jc w:val="both"/>
      </w:pPr>
      <w:r>
        <w:t>Churchill,</w:t>
      </w:r>
      <w:r>
        <w:rPr>
          <w:spacing w:val="-3"/>
        </w:rPr>
        <w:t xml:space="preserve"> </w:t>
      </w:r>
      <w:r>
        <w:t>G.</w:t>
      </w:r>
      <w:r>
        <w:rPr>
          <w:spacing w:val="-3"/>
        </w:rPr>
        <w:t xml:space="preserve"> </w:t>
      </w:r>
      <w:r>
        <w:t>A.,</w:t>
      </w:r>
      <w:r>
        <w:rPr>
          <w:spacing w:val="-3"/>
        </w:rPr>
        <w:t xml:space="preserve"> </w:t>
      </w:r>
      <w:r>
        <w:t>&amp;</w:t>
      </w:r>
      <w:r>
        <w:rPr>
          <w:spacing w:val="-6"/>
        </w:rPr>
        <w:t xml:space="preserve"> </w:t>
      </w:r>
      <w:r>
        <w:t>Surprenant,</w:t>
      </w:r>
      <w:r>
        <w:rPr>
          <w:spacing w:val="-3"/>
        </w:rPr>
        <w:t xml:space="preserve"> </w:t>
      </w:r>
      <w:r>
        <w:t>C.</w:t>
      </w:r>
      <w:r>
        <w:rPr>
          <w:spacing w:val="-3"/>
        </w:rPr>
        <w:t xml:space="preserve"> </w:t>
      </w:r>
      <w:r>
        <w:t>(1982)</w:t>
      </w:r>
      <w:r>
        <w:rPr>
          <w:spacing w:val="-3"/>
        </w:rPr>
        <w:t xml:space="preserve"> </w:t>
      </w:r>
      <w:r>
        <w:t>‘An</w:t>
      </w:r>
      <w:r>
        <w:rPr>
          <w:spacing w:val="-3"/>
        </w:rPr>
        <w:t xml:space="preserve"> </w:t>
      </w:r>
      <w:r>
        <w:t>investigation</w:t>
      </w:r>
      <w:r>
        <w:rPr>
          <w:spacing w:val="-3"/>
        </w:rPr>
        <w:t xml:space="preserve"> </w:t>
      </w:r>
      <w:r>
        <w:t>into</w:t>
      </w:r>
      <w:r>
        <w:rPr>
          <w:spacing w:val="-3"/>
        </w:rPr>
        <w:t xml:space="preserve"> </w:t>
      </w:r>
      <w:r>
        <w:t>the</w:t>
      </w:r>
      <w:r>
        <w:rPr>
          <w:spacing w:val="-3"/>
        </w:rPr>
        <w:t xml:space="preserve"> </w:t>
      </w:r>
      <w:r>
        <w:t>determinants</w:t>
      </w:r>
      <w:r>
        <w:rPr>
          <w:spacing w:val="-4"/>
        </w:rPr>
        <w:t xml:space="preserve"> </w:t>
      </w:r>
      <w:r>
        <w:t>of</w:t>
      </w:r>
      <w:r>
        <w:rPr>
          <w:spacing w:val="-3"/>
        </w:rPr>
        <w:t xml:space="preserve"> </w:t>
      </w:r>
      <w:r>
        <w:t xml:space="preserve">customer satisfaction’. </w:t>
      </w:r>
      <w:r>
        <w:rPr>
          <w:i/>
        </w:rPr>
        <w:t xml:space="preserve">Journal of Marketing Research, </w:t>
      </w:r>
      <w:r>
        <w:t>19, pp. 491-504.</w:t>
      </w:r>
    </w:p>
    <w:p w14:paraId="1F44A3C9" w14:textId="77777777" w:rsidR="0035248F" w:rsidRDefault="00CD07F7">
      <w:pPr>
        <w:spacing w:line="360" w:lineRule="auto"/>
        <w:ind w:left="827" w:right="298" w:hanging="428"/>
        <w:jc w:val="both"/>
        <w:rPr>
          <w:sz w:val="24"/>
        </w:rPr>
      </w:pPr>
      <w:r>
        <w:rPr>
          <w:sz w:val="24"/>
        </w:rPr>
        <w:t>Clark,</w:t>
      </w:r>
      <w:r>
        <w:rPr>
          <w:spacing w:val="-3"/>
          <w:sz w:val="24"/>
        </w:rPr>
        <w:t xml:space="preserve"> </w:t>
      </w:r>
      <w:r>
        <w:rPr>
          <w:sz w:val="24"/>
        </w:rPr>
        <w:t>J.</w:t>
      </w:r>
      <w:r>
        <w:rPr>
          <w:spacing w:val="-3"/>
          <w:sz w:val="24"/>
        </w:rPr>
        <w:t xml:space="preserve"> </w:t>
      </w:r>
      <w:r>
        <w:rPr>
          <w:sz w:val="24"/>
        </w:rPr>
        <w:t>(2013)</w:t>
      </w:r>
      <w:r>
        <w:rPr>
          <w:spacing w:val="-3"/>
          <w:sz w:val="24"/>
        </w:rPr>
        <w:t xml:space="preserve"> </w:t>
      </w:r>
      <w:r>
        <w:rPr>
          <w:sz w:val="24"/>
        </w:rPr>
        <w:t>‘</w:t>
      </w:r>
      <w:proofErr w:type="spellStart"/>
      <w:r>
        <w:rPr>
          <w:sz w:val="24"/>
        </w:rPr>
        <w:t>Conceptualising</w:t>
      </w:r>
      <w:proofErr w:type="spellEnd"/>
      <w:r>
        <w:rPr>
          <w:spacing w:val="-5"/>
          <w:sz w:val="24"/>
        </w:rPr>
        <w:t xml:space="preserve"> </w:t>
      </w:r>
      <w:r>
        <w:rPr>
          <w:sz w:val="24"/>
        </w:rPr>
        <w:t>social</w:t>
      </w:r>
      <w:r>
        <w:rPr>
          <w:spacing w:val="-3"/>
          <w:sz w:val="24"/>
        </w:rPr>
        <w:t xml:space="preserve"> </w:t>
      </w:r>
      <w:r>
        <w:rPr>
          <w:sz w:val="24"/>
        </w:rPr>
        <w:t>media</w:t>
      </w:r>
      <w:r>
        <w:rPr>
          <w:spacing w:val="-2"/>
          <w:sz w:val="24"/>
        </w:rPr>
        <w:t xml:space="preserve"> </w:t>
      </w:r>
      <w:r>
        <w:rPr>
          <w:sz w:val="24"/>
        </w:rPr>
        <w:t>as</w:t>
      </w:r>
      <w:r>
        <w:rPr>
          <w:spacing w:val="-4"/>
          <w:sz w:val="24"/>
        </w:rPr>
        <w:t xml:space="preserve"> </w:t>
      </w:r>
      <w:r>
        <w:rPr>
          <w:sz w:val="24"/>
        </w:rPr>
        <w:t>complaint</w:t>
      </w:r>
      <w:r>
        <w:rPr>
          <w:spacing w:val="-3"/>
          <w:sz w:val="24"/>
        </w:rPr>
        <w:t xml:space="preserve"> </w:t>
      </w:r>
      <w:r>
        <w:rPr>
          <w:sz w:val="24"/>
        </w:rPr>
        <w:t>channel’.</w:t>
      </w:r>
      <w:r>
        <w:rPr>
          <w:spacing w:val="-2"/>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Promotional Communications</w:t>
      </w:r>
      <w:r>
        <w:rPr>
          <w:sz w:val="24"/>
        </w:rPr>
        <w:t xml:space="preserve">, </w:t>
      </w:r>
      <w:r>
        <w:rPr>
          <w:i/>
          <w:sz w:val="24"/>
        </w:rPr>
        <w:t>1</w:t>
      </w:r>
      <w:r>
        <w:rPr>
          <w:sz w:val="24"/>
        </w:rPr>
        <w:t>(1).</w:t>
      </w:r>
    </w:p>
    <w:p w14:paraId="274C0D18" w14:textId="77777777" w:rsidR="0035248F" w:rsidRDefault="00CD07F7">
      <w:pPr>
        <w:pStyle w:val="BodyText"/>
        <w:spacing w:line="360" w:lineRule="auto"/>
        <w:ind w:left="400" w:right="295"/>
        <w:jc w:val="both"/>
      </w:pPr>
      <w:r>
        <w:t>Cohen,</w:t>
      </w:r>
      <w:r>
        <w:rPr>
          <w:spacing w:val="-13"/>
        </w:rPr>
        <w:t xml:space="preserve"> </w:t>
      </w:r>
      <w:r>
        <w:t>L.</w:t>
      </w:r>
      <w:r>
        <w:rPr>
          <w:spacing w:val="-14"/>
        </w:rPr>
        <w:t xml:space="preserve"> </w:t>
      </w:r>
      <w:r>
        <w:t>and</w:t>
      </w:r>
      <w:r>
        <w:rPr>
          <w:spacing w:val="-14"/>
        </w:rPr>
        <w:t xml:space="preserve"> </w:t>
      </w:r>
      <w:r>
        <w:t>Manion,</w:t>
      </w:r>
      <w:r>
        <w:rPr>
          <w:spacing w:val="-12"/>
        </w:rPr>
        <w:t xml:space="preserve"> </w:t>
      </w:r>
      <w:r>
        <w:t>L.,</w:t>
      </w:r>
      <w:r>
        <w:rPr>
          <w:spacing w:val="-14"/>
        </w:rPr>
        <w:t xml:space="preserve"> </w:t>
      </w:r>
      <w:r>
        <w:rPr>
          <w:i/>
        </w:rPr>
        <w:t>Research</w:t>
      </w:r>
      <w:r>
        <w:rPr>
          <w:i/>
          <w:spacing w:val="-14"/>
        </w:rPr>
        <w:t xml:space="preserve"> </w:t>
      </w:r>
      <w:r>
        <w:rPr>
          <w:i/>
        </w:rPr>
        <w:t>Methods</w:t>
      </w:r>
      <w:r>
        <w:rPr>
          <w:i/>
          <w:spacing w:val="-14"/>
        </w:rPr>
        <w:t xml:space="preserve"> </w:t>
      </w:r>
      <w:r>
        <w:rPr>
          <w:i/>
        </w:rPr>
        <w:t>in</w:t>
      </w:r>
      <w:r>
        <w:rPr>
          <w:i/>
          <w:spacing w:val="-14"/>
        </w:rPr>
        <w:t xml:space="preserve"> </w:t>
      </w:r>
      <w:r>
        <w:rPr>
          <w:i/>
        </w:rPr>
        <w:t>Education</w:t>
      </w:r>
      <w:r>
        <w:t>,</w:t>
      </w:r>
      <w:r>
        <w:rPr>
          <w:spacing w:val="-13"/>
        </w:rPr>
        <w:t xml:space="preserve"> </w:t>
      </w:r>
      <w:r>
        <w:t>London:</w:t>
      </w:r>
      <w:r>
        <w:rPr>
          <w:spacing w:val="-14"/>
        </w:rPr>
        <w:t xml:space="preserve"> </w:t>
      </w:r>
      <w:r>
        <w:t>Groom</w:t>
      </w:r>
      <w:r>
        <w:rPr>
          <w:spacing w:val="-14"/>
        </w:rPr>
        <w:t xml:space="preserve"> </w:t>
      </w:r>
      <w:r>
        <w:t>Helm</w:t>
      </w:r>
      <w:r>
        <w:rPr>
          <w:spacing w:val="-12"/>
        </w:rPr>
        <w:t xml:space="preserve"> </w:t>
      </w:r>
      <w:r>
        <w:t>Ltd.,</w:t>
      </w:r>
      <w:r>
        <w:rPr>
          <w:spacing w:val="-14"/>
        </w:rPr>
        <w:t xml:space="preserve"> </w:t>
      </w:r>
      <w:r>
        <w:t>(1980) Colgate,</w:t>
      </w:r>
      <w:r>
        <w:rPr>
          <w:spacing w:val="22"/>
        </w:rPr>
        <w:t xml:space="preserve"> </w:t>
      </w:r>
      <w:r>
        <w:t>M.,</w:t>
      </w:r>
      <w:r>
        <w:rPr>
          <w:spacing w:val="27"/>
        </w:rPr>
        <w:t xml:space="preserve"> </w:t>
      </w:r>
      <w:r>
        <w:t>&amp;</w:t>
      </w:r>
      <w:r>
        <w:rPr>
          <w:spacing w:val="26"/>
        </w:rPr>
        <w:t xml:space="preserve"> </w:t>
      </w:r>
      <w:r>
        <w:t>Norris,</w:t>
      </w:r>
      <w:r>
        <w:rPr>
          <w:spacing w:val="27"/>
        </w:rPr>
        <w:t xml:space="preserve"> </w:t>
      </w:r>
      <w:r>
        <w:t>M.</w:t>
      </w:r>
      <w:r>
        <w:rPr>
          <w:spacing w:val="25"/>
        </w:rPr>
        <w:t xml:space="preserve"> </w:t>
      </w:r>
      <w:r>
        <w:t>(2001)</w:t>
      </w:r>
      <w:r>
        <w:rPr>
          <w:spacing w:val="24"/>
        </w:rPr>
        <w:t xml:space="preserve"> </w:t>
      </w:r>
      <w:r>
        <w:t>‘Developing</w:t>
      </w:r>
      <w:r>
        <w:rPr>
          <w:spacing w:val="26"/>
        </w:rPr>
        <w:t xml:space="preserve"> </w:t>
      </w:r>
      <w:r>
        <w:t>a</w:t>
      </w:r>
      <w:r>
        <w:rPr>
          <w:spacing w:val="24"/>
        </w:rPr>
        <w:t xml:space="preserve"> </w:t>
      </w:r>
      <w:r>
        <w:t>comprehensive</w:t>
      </w:r>
      <w:r>
        <w:rPr>
          <w:spacing w:val="25"/>
        </w:rPr>
        <w:t xml:space="preserve"> </w:t>
      </w:r>
      <w:r>
        <w:t>picture</w:t>
      </w:r>
      <w:r>
        <w:rPr>
          <w:spacing w:val="26"/>
        </w:rPr>
        <w:t xml:space="preserve"> </w:t>
      </w:r>
      <w:r>
        <w:t>of</w:t>
      </w:r>
      <w:r>
        <w:rPr>
          <w:spacing w:val="24"/>
        </w:rPr>
        <w:t xml:space="preserve"> </w:t>
      </w:r>
      <w:r>
        <w:t>service</w:t>
      </w:r>
      <w:r>
        <w:rPr>
          <w:spacing w:val="25"/>
        </w:rPr>
        <w:t xml:space="preserve"> </w:t>
      </w:r>
      <w:r>
        <w:rPr>
          <w:spacing w:val="-2"/>
        </w:rPr>
        <w:t>failure’.</w:t>
      </w:r>
    </w:p>
    <w:p w14:paraId="2B9F189A" w14:textId="77777777" w:rsidR="0035248F" w:rsidRDefault="00CD07F7">
      <w:pPr>
        <w:ind w:left="827"/>
        <w:jc w:val="both"/>
        <w:rPr>
          <w:sz w:val="24"/>
        </w:rPr>
      </w:pPr>
      <w:r>
        <w:rPr>
          <w:i/>
          <w:sz w:val="24"/>
        </w:rPr>
        <w:t>International</w:t>
      </w:r>
      <w:r>
        <w:rPr>
          <w:i/>
          <w:spacing w:val="-1"/>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Service</w:t>
      </w:r>
      <w:r>
        <w:rPr>
          <w:i/>
          <w:spacing w:val="-1"/>
          <w:sz w:val="24"/>
        </w:rPr>
        <w:t xml:space="preserve"> </w:t>
      </w:r>
      <w:r>
        <w:rPr>
          <w:i/>
          <w:sz w:val="24"/>
        </w:rPr>
        <w:t>Industry</w:t>
      </w:r>
      <w:r>
        <w:rPr>
          <w:i/>
          <w:spacing w:val="-1"/>
          <w:sz w:val="24"/>
        </w:rPr>
        <w:t xml:space="preserve"> </w:t>
      </w:r>
      <w:r>
        <w:rPr>
          <w:i/>
          <w:sz w:val="24"/>
        </w:rPr>
        <w:t>Management</w:t>
      </w:r>
      <w:r>
        <w:rPr>
          <w:sz w:val="24"/>
        </w:rPr>
        <w:t>,</w:t>
      </w:r>
      <w:r>
        <w:rPr>
          <w:spacing w:val="-1"/>
          <w:sz w:val="24"/>
        </w:rPr>
        <w:t xml:space="preserve"> </w:t>
      </w:r>
      <w:r>
        <w:rPr>
          <w:sz w:val="24"/>
        </w:rPr>
        <w:t>12(3),</w:t>
      </w:r>
      <w:r>
        <w:rPr>
          <w:spacing w:val="-1"/>
          <w:sz w:val="24"/>
        </w:rPr>
        <w:t xml:space="preserve"> </w:t>
      </w:r>
      <w:r>
        <w:rPr>
          <w:sz w:val="24"/>
        </w:rPr>
        <w:t>pp.</w:t>
      </w:r>
      <w:r>
        <w:rPr>
          <w:spacing w:val="-1"/>
          <w:sz w:val="24"/>
        </w:rPr>
        <w:t xml:space="preserve"> </w:t>
      </w:r>
      <w:r>
        <w:rPr>
          <w:sz w:val="24"/>
        </w:rPr>
        <w:t>215-</w:t>
      </w:r>
      <w:r>
        <w:rPr>
          <w:spacing w:val="-4"/>
          <w:sz w:val="24"/>
        </w:rPr>
        <w:t>233.</w:t>
      </w:r>
    </w:p>
    <w:p w14:paraId="117F9F58" w14:textId="77777777" w:rsidR="0035248F" w:rsidRDefault="00CD07F7">
      <w:pPr>
        <w:spacing w:before="140" w:line="360" w:lineRule="auto"/>
        <w:ind w:left="827" w:hanging="428"/>
        <w:rPr>
          <w:sz w:val="24"/>
        </w:rPr>
      </w:pPr>
      <w:r>
        <w:rPr>
          <w:sz w:val="24"/>
        </w:rPr>
        <w:t xml:space="preserve">Collis, J. and Hussey, R. (2009) </w:t>
      </w:r>
      <w:r>
        <w:rPr>
          <w:i/>
          <w:sz w:val="24"/>
        </w:rPr>
        <w:t>Business Research: A practical guide for undergraduate and postgraduate students</w:t>
      </w:r>
      <w:r>
        <w:rPr>
          <w:sz w:val="24"/>
        </w:rPr>
        <w:t>, 3rd edition, London: Palgrave Macmillan.</w:t>
      </w:r>
    </w:p>
    <w:p w14:paraId="6810ACD0" w14:textId="77777777" w:rsidR="0035248F" w:rsidRDefault="00CD07F7">
      <w:pPr>
        <w:spacing w:line="360" w:lineRule="auto"/>
        <w:ind w:left="827" w:hanging="428"/>
        <w:rPr>
          <w:sz w:val="24"/>
        </w:rPr>
      </w:pPr>
      <w:r>
        <w:rPr>
          <w:sz w:val="24"/>
        </w:rPr>
        <w:t>Constantinides,</w:t>
      </w:r>
      <w:r>
        <w:rPr>
          <w:spacing w:val="-2"/>
          <w:sz w:val="24"/>
        </w:rPr>
        <w:t xml:space="preserve"> </w:t>
      </w:r>
      <w:r>
        <w:rPr>
          <w:sz w:val="24"/>
        </w:rPr>
        <w:t>E.,</w:t>
      </w:r>
      <w:r>
        <w:rPr>
          <w:spacing w:val="-2"/>
          <w:sz w:val="24"/>
        </w:rPr>
        <w:t xml:space="preserve"> </w:t>
      </w:r>
      <w:r>
        <w:rPr>
          <w:sz w:val="24"/>
        </w:rPr>
        <w:t>&amp;</w:t>
      </w:r>
      <w:r>
        <w:rPr>
          <w:spacing w:val="-3"/>
          <w:sz w:val="24"/>
        </w:rPr>
        <w:t xml:space="preserve"> </w:t>
      </w:r>
      <w:r>
        <w:rPr>
          <w:sz w:val="24"/>
        </w:rPr>
        <w:t>Fountain,</w:t>
      </w:r>
      <w:r>
        <w:rPr>
          <w:spacing w:val="-1"/>
          <w:sz w:val="24"/>
        </w:rPr>
        <w:t xml:space="preserve"> </w:t>
      </w:r>
      <w:r>
        <w:rPr>
          <w:sz w:val="24"/>
        </w:rPr>
        <w:t>S.</w:t>
      </w:r>
      <w:r>
        <w:rPr>
          <w:spacing w:val="-3"/>
          <w:sz w:val="24"/>
        </w:rPr>
        <w:t xml:space="preserve"> </w:t>
      </w:r>
      <w:r>
        <w:rPr>
          <w:sz w:val="24"/>
        </w:rPr>
        <w:t>J.</w:t>
      </w:r>
      <w:r>
        <w:rPr>
          <w:spacing w:val="-1"/>
          <w:sz w:val="24"/>
        </w:rPr>
        <w:t xml:space="preserve"> </w:t>
      </w:r>
      <w:r>
        <w:rPr>
          <w:sz w:val="24"/>
        </w:rPr>
        <w:t>(2008)</w:t>
      </w:r>
      <w:r>
        <w:rPr>
          <w:spacing w:val="-3"/>
          <w:sz w:val="24"/>
        </w:rPr>
        <w:t xml:space="preserve"> </w:t>
      </w:r>
      <w:r>
        <w:rPr>
          <w:sz w:val="24"/>
        </w:rPr>
        <w:t>Web</w:t>
      </w:r>
      <w:r>
        <w:rPr>
          <w:spacing w:val="-1"/>
          <w:sz w:val="24"/>
        </w:rPr>
        <w:t xml:space="preserve"> </w:t>
      </w:r>
      <w:r>
        <w:rPr>
          <w:sz w:val="24"/>
        </w:rPr>
        <w:t>2.0:</w:t>
      </w:r>
      <w:r>
        <w:rPr>
          <w:spacing w:val="-1"/>
          <w:sz w:val="24"/>
        </w:rPr>
        <w:t xml:space="preserve"> </w:t>
      </w:r>
      <w:r>
        <w:rPr>
          <w:sz w:val="24"/>
        </w:rPr>
        <w:t>‘Conceptual</w:t>
      </w:r>
      <w:r>
        <w:rPr>
          <w:spacing w:val="-1"/>
          <w:sz w:val="24"/>
        </w:rPr>
        <w:t xml:space="preserve"> </w:t>
      </w:r>
      <w:r>
        <w:rPr>
          <w:sz w:val="24"/>
        </w:rPr>
        <w:t>foundations</w:t>
      </w:r>
      <w:r>
        <w:rPr>
          <w:spacing w:val="-1"/>
          <w:sz w:val="24"/>
        </w:rPr>
        <w:t xml:space="preserve"> </w:t>
      </w:r>
      <w:r>
        <w:rPr>
          <w:sz w:val="24"/>
        </w:rPr>
        <w:t>and</w:t>
      </w:r>
      <w:r>
        <w:rPr>
          <w:spacing w:val="-1"/>
          <w:sz w:val="24"/>
        </w:rPr>
        <w:t xml:space="preserve"> </w:t>
      </w:r>
      <w:r>
        <w:rPr>
          <w:sz w:val="24"/>
        </w:rPr>
        <w:t xml:space="preserve">marketing </w:t>
      </w:r>
      <w:proofErr w:type="gramStart"/>
      <w:r>
        <w:rPr>
          <w:sz w:val="24"/>
        </w:rPr>
        <w:t>issues’</w:t>
      </w:r>
      <w:proofErr w:type="gramEnd"/>
      <w:r>
        <w:rPr>
          <w:sz w:val="24"/>
        </w:rPr>
        <w:t xml:space="preserve">. </w:t>
      </w:r>
      <w:r>
        <w:rPr>
          <w:i/>
          <w:sz w:val="24"/>
        </w:rPr>
        <w:t>Journal of Direct, Data and Digital Marketing Practice</w:t>
      </w:r>
      <w:r>
        <w:rPr>
          <w:sz w:val="24"/>
        </w:rPr>
        <w:t>, 9(3), pp. 231-244.</w:t>
      </w:r>
    </w:p>
    <w:p w14:paraId="62C28A17" w14:textId="77777777" w:rsidR="0035248F" w:rsidRDefault="00CD07F7">
      <w:pPr>
        <w:ind w:left="400"/>
        <w:rPr>
          <w:sz w:val="24"/>
        </w:rPr>
      </w:pPr>
      <w:r>
        <w:rPr>
          <w:sz w:val="24"/>
        </w:rPr>
        <w:t>Coombs,</w:t>
      </w:r>
      <w:r>
        <w:rPr>
          <w:spacing w:val="-3"/>
          <w:sz w:val="24"/>
        </w:rPr>
        <w:t xml:space="preserve"> </w:t>
      </w:r>
      <w:r>
        <w:rPr>
          <w:sz w:val="24"/>
        </w:rPr>
        <w:t xml:space="preserve">W. T. (2014) </w:t>
      </w:r>
      <w:r>
        <w:rPr>
          <w:i/>
          <w:sz w:val="24"/>
        </w:rPr>
        <w:t>Ongoing crisis</w:t>
      </w:r>
      <w:r>
        <w:rPr>
          <w:i/>
          <w:spacing w:val="-1"/>
          <w:sz w:val="24"/>
        </w:rPr>
        <w:t xml:space="preserve"> </w:t>
      </w:r>
      <w:r>
        <w:rPr>
          <w:i/>
          <w:sz w:val="24"/>
        </w:rPr>
        <w:t xml:space="preserve">communication: Planning, managing, and </w:t>
      </w:r>
      <w:r>
        <w:rPr>
          <w:i/>
          <w:spacing w:val="-2"/>
          <w:sz w:val="24"/>
        </w:rPr>
        <w:t>responding</w:t>
      </w:r>
      <w:r>
        <w:rPr>
          <w:spacing w:val="-2"/>
          <w:sz w:val="24"/>
        </w:rPr>
        <w:t>.</w:t>
      </w:r>
    </w:p>
    <w:p w14:paraId="5C388F16" w14:textId="77777777" w:rsidR="0035248F" w:rsidRDefault="0035248F">
      <w:pPr>
        <w:rPr>
          <w:sz w:val="24"/>
        </w:rPr>
        <w:sectPr w:rsidR="0035248F">
          <w:pgSz w:w="11910" w:h="16840"/>
          <w:pgMar w:top="1340" w:right="1140" w:bottom="960" w:left="1040" w:header="0" w:footer="780" w:gutter="0"/>
          <w:cols w:space="720"/>
        </w:sectPr>
      </w:pPr>
    </w:p>
    <w:p w14:paraId="00D62D11" w14:textId="77777777" w:rsidR="0035248F" w:rsidRDefault="00CD07F7">
      <w:pPr>
        <w:pStyle w:val="BodyText"/>
        <w:spacing w:before="76"/>
        <w:ind w:left="400"/>
        <w:jc w:val="both"/>
      </w:pPr>
      <w:proofErr w:type="spellStart"/>
      <w:r>
        <w:lastRenderedPageBreak/>
        <w:t>Copulsky</w:t>
      </w:r>
      <w:proofErr w:type="spellEnd"/>
      <w:r>
        <w:t>,</w:t>
      </w:r>
      <w:r>
        <w:rPr>
          <w:spacing w:val="26"/>
        </w:rPr>
        <w:t xml:space="preserve"> </w:t>
      </w:r>
      <w:r>
        <w:t>J.</w:t>
      </w:r>
      <w:r>
        <w:rPr>
          <w:spacing w:val="29"/>
        </w:rPr>
        <w:t xml:space="preserve"> </w:t>
      </w:r>
      <w:r>
        <w:t>R.,</w:t>
      </w:r>
      <w:r>
        <w:rPr>
          <w:spacing w:val="29"/>
        </w:rPr>
        <w:t xml:space="preserve"> </w:t>
      </w:r>
      <w:r>
        <w:t>&amp;</w:t>
      </w:r>
      <w:r>
        <w:rPr>
          <w:spacing w:val="28"/>
        </w:rPr>
        <w:t xml:space="preserve"> </w:t>
      </w:r>
      <w:r>
        <w:t>Wolf,</w:t>
      </w:r>
      <w:r>
        <w:rPr>
          <w:spacing w:val="28"/>
        </w:rPr>
        <w:t xml:space="preserve"> </w:t>
      </w:r>
      <w:r>
        <w:t>M.</w:t>
      </w:r>
      <w:r>
        <w:rPr>
          <w:spacing w:val="27"/>
        </w:rPr>
        <w:t xml:space="preserve"> </w:t>
      </w:r>
      <w:r>
        <w:t>J.</w:t>
      </w:r>
      <w:r>
        <w:rPr>
          <w:spacing w:val="29"/>
        </w:rPr>
        <w:t xml:space="preserve"> </w:t>
      </w:r>
      <w:r>
        <w:t>(1993)</w:t>
      </w:r>
      <w:r>
        <w:rPr>
          <w:spacing w:val="29"/>
        </w:rPr>
        <w:t xml:space="preserve"> </w:t>
      </w:r>
      <w:r>
        <w:t>Relationship</w:t>
      </w:r>
      <w:r>
        <w:rPr>
          <w:spacing w:val="29"/>
        </w:rPr>
        <w:t xml:space="preserve"> </w:t>
      </w:r>
      <w:r>
        <w:t>Marketing:</w:t>
      </w:r>
      <w:r>
        <w:rPr>
          <w:spacing w:val="30"/>
        </w:rPr>
        <w:t xml:space="preserve"> </w:t>
      </w:r>
      <w:r>
        <w:t>Positioning</w:t>
      </w:r>
      <w:r>
        <w:rPr>
          <w:spacing w:val="27"/>
        </w:rPr>
        <w:t xml:space="preserve"> </w:t>
      </w:r>
      <w:r>
        <w:t>for</w:t>
      </w:r>
      <w:r>
        <w:rPr>
          <w:spacing w:val="28"/>
        </w:rPr>
        <w:t xml:space="preserve"> </w:t>
      </w:r>
      <w:r>
        <w:t>the</w:t>
      </w:r>
      <w:r>
        <w:rPr>
          <w:spacing w:val="29"/>
        </w:rPr>
        <w:t xml:space="preserve"> </w:t>
      </w:r>
      <w:r>
        <w:rPr>
          <w:spacing w:val="-2"/>
        </w:rPr>
        <w:t>Future.</w:t>
      </w:r>
    </w:p>
    <w:p w14:paraId="338B9222" w14:textId="77777777" w:rsidR="0035248F" w:rsidRDefault="00CD07F7">
      <w:pPr>
        <w:spacing w:before="137"/>
        <w:ind w:left="827"/>
        <w:rPr>
          <w:sz w:val="24"/>
        </w:rPr>
      </w:pPr>
      <w:r>
        <w:rPr>
          <w:i/>
          <w:sz w:val="24"/>
        </w:rPr>
        <w:t>Journal</w:t>
      </w:r>
      <w:r>
        <w:rPr>
          <w:i/>
          <w:spacing w:val="-3"/>
          <w:sz w:val="24"/>
        </w:rPr>
        <w:t xml:space="preserve"> </w:t>
      </w:r>
      <w:r>
        <w:rPr>
          <w:i/>
          <w:sz w:val="24"/>
        </w:rPr>
        <w:t>of</w:t>
      </w:r>
      <w:r>
        <w:rPr>
          <w:i/>
          <w:spacing w:val="-1"/>
          <w:sz w:val="24"/>
        </w:rPr>
        <w:t xml:space="preserve"> </w:t>
      </w:r>
      <w:r>
        <w:rPr>
          <w:i/>
          <w:sz w:val="24"/>
        </w:rPr>
        <w:t>Business</w:t>
      </w:r>
      <w:r>
        <w:rPr>
          <w:i/>
          <w:spacing w:val="-1"/>
          <w:sz w:val="24"/>
        </w:rPr>
        <w:t xml:space="preserve"> </w:t>
      </w:r>
      <w:r>
        <w:rPr>
          <w:i/>
          <w:sz w:val="24"/>
        </w:rPr>
        <w:t>Strategy</w:t>
      </w:r>
      <w:r>
        <w:rPr>
          <w:sz w:val="24"/>
        </w:rPr>
        <w:t>,</w:t>
      </w:r>
      <w:r>
        <w:rPr>
          <w:spacing w:val="-1"/>
          <w:sz w:val="24"/>
        </w:rPr>
        <w:t xml:space="preserve"> </w:t>
      </w:r>
      <w:r>
        <w:rPr>
          <w:sz w:val="24"/>
        </w:rPr>
        <w:t>11(4),</w:t>
      </w:r>
      <w:r>
        <w:rPr>
          <w:spacing w:val="-1"/>
          <w:sz w:val="24"/>
        </w:rPr>
        <w:t xml:space="preserve"> </w:t>
      </w:r>
      <w:r>
        <w:rPr>
          <w:sz w:val="24"/>
        </w:rPr>
        <w:t>pp.</w:t>
      </w:r>
      <w:r>
        <w:rPr>
          <w:spacing w:val="-1"/>
          <w:sz w:val="24"/>
        </w:rPr>
        <w:t xml:space="preserve"> </w:t>
      </w:r>
      <w:r>
        <w:rPr>
          <w:sz w:val="24"/>
        </w:rPr>
        <w:t>16-</w:t>
      </w:r>
      <w:r>
        <w:rPr>
          <w:spacing w:val="-5"/>
          <w:sz w:val="24"/>
        </w:rPr>
        <w:t>20.</w:t>
      </w:r>
    </w:p>
    <w:p w14:paraId="0C71FB99" w14:textId="77777777" w:rsidR="0035248F" w:rsidRDefault="00CD07F7">
      <w:pPr>
        <w:pStyle w:val="BodyText"/>
        <w:spacing w:before="139"/>
        <w:ind w:left="400"/>
        <w:jc w:val="both"/>
      </w:pPr>
      <w:r>
        <w:t>Cova,</w:t>
      </w:r>
      <w:r>
        <w:rPr>
          <w:spacing w:val="-8"/>
        </w:rPr>
        <w:t xml:space="preserve"> </w:t>
      </w:r>
      <w:r>
        <w:t>B.,</w:t>
      </w:r>
      <w:r>
        <w:rPr>
          <w:spacing w:val="-6"/>
        </w:rPr>
        <w:t xml:space="preserve"> </w:t>
      </w:r>
      <w:r>
        <w:t>&amp;</w:t>
      </w:r>
      <w:r>
        <w:rPr>
          <w:spacing w:val="-8"/>
        </w:rPr>
        <w:t xml:space="preserve"> </w:t>
      </w:r>
      <w:r>
        <w:t>White,</w:t>
      </w:r>
      <w:r>
        <w:rPr>
          <w:spacing w:val="-6"/>
        </w:rPr>
        <w:t xml:space="preserve"> </w:t>
      </w:r>
      <w:r>
        <w:t>T.</w:t>
      </w:r>
      <w:r>
        <w:rPr>
          <w:spacing w:val="-7"/>
        </w:rPr>
        <w:t xml:space="preserve"> </w:t>
      </w:r>
      <w:r>
        <w:t>(2010)</w:t>
      </w:r>
      <w:r>
        <w:rPr>
          <w:spacing w:val="-7"/>
        </w:rPr>
        <w:t xml:space="preserve"> </w:t>
      </w:r>
      <w:r>
        <w:t>Counter-brand</w:t>
      </w:r>
      <w:r>
        <w:rPr>
          <w:spacing w:val="-4"/>
        </w:rPr>
        <w:t xml:space="preserve"> </w:t>
      </w:r>
      <w:r>
        <w:t>and</w:t>
      </w:r>
      <w:r>
        <w:rPr>
          <w:spacing w:val="-5"/>
        </w:rPr>
        <w:t xml:space="preserve"> </w:t>
      </w:r>
      <w:r>
        <w:t>alter-brand</w:t>
      </w:r>
      <w:r>
        <w:rPr>
          <w:spacing w:val="-6"/>
        </w:rPr>
        <w:t xml:space="preserve"> </w:t>
      </w:r>
      <w:r>
        <w:t>communities:</w:t>
      </w:r>
      <w:r>
        <w:rPr>
          <w:spacing w:val="-6"/>
        </w:rPr>
        <w:t xml:space="preserve"> </w:t>
      </w:r>
      <w:r>
        <w:t>The</w:t>
      </w:r>
      <w:r>
        <w:rPr>
          <w:spacing w:val="-7"/>
        </w:rPr>
        <w:t xml:space="preserve"> </w:t>
      </w:r>
      <w:r>
        <w:t>impact</w:t>
      </w:r>
      <w:r>
        <w:rPr>
          <w:spacing w:val="-6"/>
        </w:rPr>
        <w:t xml:space="preserve"> </w:t>
      </w:r>
      <w:r>
        <w:t>of</w:t>
      </w:r>
      <w:r>
        <w:rPr>
          <w:spacing w:val="-6"/>
        </w:rPr>
        <w:t xml:space="preserve"> </w:t>
      </w:r>
      <w:r>
        <w:rPr>
          <w:spacing w:val="-5"/>
        </w:rPr>
        <w:t>Web</w:t>
      </w:r>
    </w:p>
    <w:p w14:paraId="0BCDC203" w14:textId="77777777" w:rsidR="0035248F" w:rsidRDefault="00CD07F7">
      <w:pPr>
        <w:pStyle w:val="ListParagraph"/>
        <w:numPr>
          <w:ilvl w:val="1"/>
          <w:numId w:val="7"/>
        </w:numPr>
        <w:tabs>
          <w:tab w:val="left" w:pos="1189"/>
        </w:tabs>
        <w:spacing w:before="137" w:line="360" w:lineRule="auto"/>
        <w:ind w:right="295" w:firstLine="0"/>
        <w:jc w:val="both"/>
        <w:rPr>
          <w:sz w:val="24"/>
        </w:rPr>
      </w:pPr>
      <w:r>
        <w:rPr>
          <w:sz w:val="24"/>
        </w:rPr>
        <w:t>on</w:t>
      </w:r>
      <w:r>
        <w:rPr>
          <w:spacing w:val="-2"/>
          <w:sz w:val="24"/>
        </w:rPr>
        <w:t xml:space="preserve"> </w:t>
      </w:r>
      <w:r>
        <w:rPr>
          <w:sz w:val="24"/>
        </w:rPr>
        <w:t>tribal</w:t>
      </w:r>
      <w:r>
        <w:rPr>
          <w:spacing w:val="-2"/>
          <w:sz w:val="24"/>
        </w:rPr>
        <w:t xml:space="preserve"> </w:t>
      </w:r>
      <w:r>
        <w:rPr>
          <w:sz w:val="24"/>
        </w:rPr>
        <w:t>marketing</w:t>
      </w:r>
      <w:r>
        <w:rPr>
          <w:spacing w:val="-5"/>
          <w:sz w:val="24"/>
        </w:rPr>
        <w:t xml:space="preserve"> </w:t>
      </w:r>
      <w:r>
        <w:rPr>
          <w:sz w:val="24"/>
        </w:rPr>
        <w:t xml:space="preserve">approaches. </w:t>
      </w:r>
      <w:r>
        <w:rPr>
          <w:i/>
          <w:sz w:val="24"/>
        </w:rPr>
        <w:t>Journal</w:t>
      </w:r>
      <w:r>
        <w:rPr>
          <w:i/>
          <w:spacing w:val="-2"/>
          <w:sz w:val="24"/>
        </w:rPr>
        <w:t xml:space="preserve"> </w:t>
      </w:r>
      <w:r>
        <w:rPr>
          <w:i/>
          <w:sz w:val="24"/>
        </w:rPr>
        <w:t>of</w:t>
      </w:r>
      <w:r>
        <w:rPr>
          <w:i/>
          <w:spacing w:val="-2"/>
          <w:sz w:val="24"/>
        </w:rPr>
        <w:t xml:space="preserve"> </w:t>
      </w:r>
      <w:r>
        <w:rPr>
          <w:i/>
          <w:sz w:val="24"/>
        </w:rPr>
        <w:t>Marketing</w:t>
      </w:r>
      <w:r>
        <w:rPr>
          <w:i/>
          <w:spacing w:val="-2"/>
          <w:sz w:val="24"/>
        </w:rPr>
        <w:t xml:space="preserve"> </w:t>
      </w:r>
      <w:r>
        <w:rPr>
          <w:i/>
          <w:sz w:val="24"/>
        </w:rPr>
        <w:t>Management</w:t>
      </w:r>
      <w:r>
        <w:rPr>
          <w:sz w:val="24"/>
        </w:rPr>
        <w:t>,</w:t>
      </w:r>
      <w:r>
        <w:rPr>
          <w:spacing w:val="-4"/>
          <w:sz w:val="24"/>
        </w:rPr>
        <w:t xml:space="preserve"> </w:t>
      </w:r>
      <w:r>
        <w:rPr>
          <w:sz w:val="24"/>
        </w:rPr>
        <w:t>26(3-4),</w:t>
      </w:r>
      <w:r>
        <w:rPr>
          <w:spacing w:val="-3"/>
          <w:sz w:val="24"/>
        </w:rPr>
        <w:t xml:space="preserve"> </w:t>
      </w:r>
      <w:r>
        <w:rPr>
          <w:sz w:val="24"/>
        </w:rPr>
        <w:t>pp.</w:t>
      </w:r>
      <w:r>
        <w:rPr>
          <w:spacing w:val="-2"/>
          <w:sz w:val="24"/>
        </w:rPr>
        <w:t xml:space="preserve"> </w:t>
      </w:r>
      <w:r>
        <w:rPr>
          <w:sz w:val="24"/>
        </w:rPr>
        <w:t xml:space="preserve">256- </w:t>
      </w:r>
      <w:r>
        <w:rPr>
          <w:spacing w:val="-4"/>
          <w:sz w:val="24"/>
        </w:rPr>
        <w:t>270.</w:t>
      </w:r>
    </w:p>
    <w:p w14:paraId="6F98A95E" w14:textId="77777777" w:rsidR="0035248F" w:rsidRDefault="00CD07F7">
      <w:pPr>
        <w:pStyle w:val="BodyText"/>
        <w:spacing w:line="360" w:lineRule="auto"/>
        <w:ind w:left="827" w:right="297" w:hanging="428"/>
        <w:jc w:val="both"/>
      </w:pPr>
      <w:r>
        <w:t>Craighead,</w:t>
      </w:r>
      <w:r>
        <w:rPr>
          <w:spacing w:val="-6"/>
        </w:rPr>
        <w:t xml:space="preserve"> </w:t>
      </w:r>
      <w:r>
        <w:t>C.</w:t>
      </w:r>
      <w:r>
        <w:rPr>
          <w:spacing w:val="-6"/>
        </w:rPr>
        <w:t xml:space="preserve"> </w:t>
      </w:r>
      <w:r>
        <w:t>W.,</w:t>
      </w:r>
      <w:r>
        <w:rPr>
          <w:spacing w:val="-4"/>
        </w:rPr>
        <w:t xml:space="preserve"> </w:t>
      </w:r>
      <w:r>
        <w:t>Karwan,</w:t>
      </w:r>
      <w:r>
        <w:rPr>
          <w:spacing w:val="-6"/>
        </w:rPr>
        <w:t xml:space="preserve"> </w:t>
      </w:r>
      <w:r>
        <w:t>K.</w:t>
      </w:r>
      <w:r>
        <w:rPr>
          <w:spacing w:val="-7"/>
        </w:rPr>
        <w:t xml:space="preserve"> </w:t>
      </w:r>
      <w:r>
        <w:t>R.,</w:t>
      </w:r>
      <w:r>
        <w:rPr>
          <w:spacing w:val="-4"/>
        </w:rPr>
        <w:t xml:space="preserve"> </w:t>
      </w:r>
      <w:r>
        <w:t>&amp;</w:t>
      </w:r>
      <w:r>
        <w:rPr>
          <w:spacing w:val="-8"/>
        </w:rPr>
        <w:t xml:space="preserve"> </w:t>
      </w:r>
      <w:r>
        <w:t>Miller,</w:t>
      </w:r>
      <w:r>
        <w:rPr>
          <w:spacing w:val="-4"/>
        </w:rPr>
        <w:t xml:space="preserve"> </w:t>
      </w:r>
      <w:r>
        <w:t>J.</w:t>
      </w:r>
      <w:r>
        <w:rPr>
          <w:spacing w:val="-4"/>
        </w:rPr>
        <w:t xml:space="preserve"> </w:t>
      </w:r>
      <w:r>
        <w:t>L.</w:t>
      </w:r>
      <w:r>
        <w:rPr>
          <w:spacing w:val="-4"/>
        </w:rPr>
        <w:t xml:space="preserve"> </w:t>
      </w:r>
      <w:r>
        <w:t>(2004)</w:t>
      </w:r>
      <w:r>
        <w:rPr>
          <w:spacing w:val="-7"/>
        </w:rPr>
        <w:t xml:space="preserve"> </w:t>
      </w:r>
      <w:r>
        <w:t>The</w:t>
      </w:r>
      <w:r>
        <w:rPr>
          <w:spacing w:val="-5"/>
        </w:rPr>
        <w:t xml:space="preserve"> </w:t>
      </w:r>
      <w:r>
        <w:t>Effects</w:t>
      </w:r>
      <w:r>
        <w:rPr>
          <w:spacing w:val="-6"/>
        </w:rPr>
        <w:t xml:space="preserve"> </w:t>
      </w:r>
      <w:r>
        <w:t>of</w:t>
      </w:r>
      <w:r>
        <w:rPr>
          <w:spacing w:val="-7"/>
        </w:rPr>
        <w:t xml:space="preserve"> </w:t>
      </w:r>
      <w:r>
        <w:t>Severity</w:t>
      </w:r>
      <w:r>
        <w:rPr>
          <w:spacing w:val="-9"/>
        </w:rPr>
        <w:t xml:space="preserve"> </w:t>
      </w:r>
      <w:r>
        <w:t>of</w:t>
      </w:r>
      <w:r>
        <w:rPr>
          <w:spacing w:val="-5"/>
        </w:rPr>
        <w:t xml:space="preserve"> </w:t>
      </w:r>
      <w:r>
        <w:t>Failure</w:t>
      </w:r>
      <w:r>
        <w:rPr>
          <w:spacing w:val="-7"/>
        </w:rPr>
        <w:t xml:space="preserve"> </w:t>
      </w:r>
      <w:r>
        <w:t xml:space="preserve">and Customer Loyalty on Service Recovery Strategies. </w:t>
      </w:r>
      <w:r>
        <w:rPr>
          <w:i/>
        </w:rPr>
        <w:t>Production &amp; Operations Management</w:t>
      </w:r>
      <w:r>
        <w:t>, 13(4), pp. 307-321.</w:t>
      </w:r>
    </w:p>
    <w:p w14:paraId="4EA66D27" w14:textId="77777777" w:rsidR="0035248F" w:rsidRDefault="00CD07F7">
      <w:pPr>
        <w:spacing w:before="1" w:line="360" w:lineRule="auto"/>
        <w:ind w:left="827" w:right="303" w:hanging="428"/>
        <w:jc w:val="both"/>
        <w:rPr>
          <w:sz w:val="24"/>
        </w:rPr>
      </w:pPr>
      <w:r>
        <w:rPr>
          <w:sz w:val="24"/>
        </w:rPr>
        <w:t xml:space="preserve">Creswell, J.W. (2003) </w:t>
      </w:r>
      <w:r>
        <w:rPr>
          <w:i/>
          <w:sz w:val="24"/>
        </w:rPr>
        <w:t>Research Design: Qualitative, Quantitative, and Mixed Methods Approaches</w:t>
      </w:r>
      <w:r>
        <w:rPr>
          <w:sz w:val="24"/>
        </w:rPr>
        <w:t>, 2nd edition, Thousand Oaks, California: SAGE Publications Inc.</w:t>
      </w:r>
    </w:p>
    <w:p w14:paraId="61B645E9" w14:textId="77777777" w:rsidR="0035248F" w:rsidRDefault="00CD07F7">
      <w:pPr>
        <w:pStyle w:val="BodyText"/>
        <w:spacing w:before="1" w:line="360" w:lineRule="auto"/>
        <w:ind w:left="827" w:right="299" w:hanging="428"/>
        <w:jc w:val="both"/>
      </w:pPr>
      <w:proofErr w:type="spellStart"/>
      <w:r>
        <w:t>Crijns</w:t>
      </w:r>
      <w:proofErr w:type="spellEnd"/>
      <w:r>
        <w:t xml:space="preserve">, H., Cauberghe, V., </w:t>
      </w:r>
      <w:proofErr w:type="spellStart"/>
      <w:r>
        <w:t>Hudders</w:t>
      </w:r>
      <w:proofErr w:type="spellEnd"/>
      <w:r>
        <w:t>, L. and Claeys, A.S., (2017) How to deal with online consumer</w:t>
      </w:r>
      <w:r>
        <w:rPr>
          <w:spacing w:val="-5"/>
        </w:rPr>
        <w:t xml:space="preserve"> </w:t>
      </w:r>
      <w:r>
        <w:t>comments</w:t>
      </w:r>
      <w:r>
        <w:rPr>
          <w:spacing w:val="-5"/>
        </w:rPr>
        <w:t xml:space="preserve"> </w:t>
      </w:r>
      <w:r>
        <w:t>during</w:t>
      </w:r>
      <w:r>
        <w:rPr>
          <w:spacing w:val="-8"/>
        </w:rPr>
        <w:t xml:space="preserve"> </w:t>
      </w:r>
      <w:r>
        <w:t>a</w:t>
      </w:r>
      <w:r>
        <w:rPr>
          <w:spacing w:val="-6"/>
        </w:rPr>
        <w:t xml:space="preserve"> </w:t>
      </w:r>
      <w:r>
        <w:t>crisis?</w:t>
      </w:r>
      <w:r>
        <w:rPr>
          <w:spacing w:val="-1"/>
        </w:rPr>
        <w:t xml:space="preserve"> </w:t>
      </w:r>
      <w:r>
        <w:t>The</w:t>
      </w:r>
      <w:r>
        <w:rPr>
          <w:spacing w:val="-9"/>
        </w:rPr>
        <w:t xml:space="preserve"> </w:t>
      </w:r>
      <w:r>
        <w:t>impact</w:t>
      </w:r>
      <w:r>
        <w:rPr>
          <w:spacing w:val="-5"/>
        </w:rPr>
        <w:t xml:space="preserve"> </w:t>
      </w:r>
      <w:r>
        <w:t>of</w:t>
      </w:r>
      <w:r>
        <w:rPr>
          <w:spacing w:val="-5"/>
        </w:rPr>
        <w:t xml:space="preserve"> </w:t>
      </w:r>
      <w:r>
        <w:t>personalized</w:t>
      </w:r>
      <w:r>
        <w:rPr>
          <w:spacing w:val="-5"/>
        </w:rPr>
        <w:t xml:space="preserve"> </w:t>
      </w:r>
      <w:r>
        <w:t>organizational</w:t>
      </w:r>
      <w:r>
        <w:rPr>
          <w:spacing w:val="-5"/>
        </w:rPr>
        <w:t xml:space="preserve"> </w:t>
      </w:r>
      <w:r>
        <w:t xml:space="preserve">responses on organizational reputation. </w:t>
      </w:r>
      <w:r>
        <w:rPr>
          <w:i/>
        </w:rPr>
        <w:t>Computers in Human Behavior</w:t>
      </w:r>
      <w:r>
        <w:t>, 75, pp. 619-631.</w:t>
      </w:r>
    </w:p>
    <w:p w14:paraId="28A4E632" w14:textId="77777777" w:rsidR="0035248F" w:rsidRDefault="00CD07F7">
      <w:pPr>
        <w:pStyle w:val="BodyText"/>
        <w:spacing w:line="275" w:lineRule="exact"/>
        <w:ind w:left="400"/>
        <w:jc w:val="both"/>
      </w:pPr>
      <w:r>
        <w:t>Crotty,</w:t>
      </w:r>
      <w:r>
        <w:rPr>
          <w:spacing w:val="-2"/>
        </w:rPr>
        <w:t xml:space="preserve"> </w:t>
      </w:r>
      <w:r>
        <w:t>M.</w:t>
      </w:r>
      <w:r>
        <w:rPr>
          <w:spacing w:val="-1"/>
        </w:rPr>
        <w:t xml:space="preserve"> </w:t>
      </w:r>
      <w:r>
        <w:t>(1989)</w:t>
      </w:r>
      <w:r>
        <w:rPr>
          <w:spacing w:val="-3"/>
        </w:rPr>
        <w:t xml:space="preserve"> </w:t>
      </w:r>
      <w:r>
        <w:t>The</w:t>
      </w:r>
      <w:r>
        <w:rPr>
          <w:spacing w:val="-2"/>
        </w:rPr>
        <w:t xml:space="preserve"> </w:t>
      </w:r>
      <w:r>
        <w:t>foundations</w:t>
      </w:r>
      <w:r>
        <w:rPr>
          <w:spacing w:val="-1"/>
        </w:rPr>
        <w:t xml:space="preserve"> </w:t>
      </w:r>
      <w:r>
        <w:t>of</w:t>
      </w:r>
      <w:r>
        <w:rPr>
          <w:spacing w:val="-1"/>
        </w:rPr>
        <w:t xml:space="preserve"> </w:t>
      </w:r>
      <w:r>
        <w:t>social</w:t>
      </w:r>
      <w:r>
        <w:rPr>
          <w:spacing w:val="-1"/>
        </w:rPr>
        <w:t xml:space="preserve"> </w:t>
      </w:r>
      <w:r>
        <w:t>research.</w:t>
      </w:r>
      <w:r>
        <w:rPr>
          <w:spacing w:val="1"/>
        </w:rPr>
        <w:t xml:space="preserve"> </w:t>
      </w:r>
      <w:r>
        <w:t>London:</w:t>
      </w:r>
      <w:r>
        <w:rPr>
          <w:spacing w:val="-1"/>
        </w:rPr>
        <w:t xml:space="preserve"> </w:t>
      </w:r>
      <w:r>
        <w:rPr>
          <w:spacing w:val="-2"/>
        </w:rPr>
        <w:t>Sage.</w:t>
      </w:r>
    </w:p>
    <w:p w14:paraId="591FCAE1" w14:textId="77777777" w:rsidR="0035248F" w:rsidRDefault="00CD07F7">
      <w:pPr>
        <w:pStyle w:val="BodyText"/>
        <w:spacing w:before="139" w:line="360" w:lineRule="auto"/>
        <w:ind w:left="827" w:right="296" w:hanging="428"/>
        <w:jc w:val="both"/>
      </w:pPr>
      <w:proofErr w:type="spellStart"/>
      <w:r>
        <w:t>Culnan</w:t>
      </w:r>
      <w:proofErr w:type="spellEnd"/>
      <w:r>
        <w:t>, M. J., McHugh, P. J., &amp; Zubillaga, J. I. (2010) How large US companies can use Twitter</w:t>
      </w:r>
      <w:r>
        <w:rPr>
          <w:spacing w:val="-2"/>
        </w:rPr>
        <w:t xml:space="preserve"> </w:t>
      </w:r>
      <w:r>
        <w:t>and</w:t>
      </w:r>
      <w:r>
        <w:rPr>
          <w:spacing w:val="-1"/>
        </w:rPr>
        <w:t xml:space="preserve"> </w:t>
      </w:r>
      <w:r>
        <w:t>other</w:t>
      </w:r>
      <w:r>
        <w:rPr>
          <w:spacing w:val="-1"/>
        </w:rPr>
        <w:t xml:space="preserve"> </w:t>
      </w:r>
      <w:r>
        <w:t>social media</w:t>
      </w:r>
      <w:r>
        <w:rPr>
          <w:spacing w:val="-1"/>
        </w:rPr>
        <w:t xml:space="preserve"> </w:t>
      </w:r>
      <w:r>
        <w:t>to gain</w:t>
      </w:r>
      <w:r>
        <w:rPr>
          <w:spacing w:val="-1"/>
        </w:rPr>
        <w:t xml:space="preserve"> </w:t>
      </w:r>
      <w:r>
        <w:t>business</w:t>
      </w:r>
      <w:r>
        <w:rPr>
          <w:spacing w:val="-1"/>
        </w:rPr>
        <w:t xml:space="preserve"> </w:t>
      </w:r>
      <w:r>
        <w:t xml:space="preserve">value. </w:t>
      </w:r>
      <w:r>
        <w:rPr>
          <w:i/>
        </w:rPr>
        <w:t>MIS Quarterly</w:t>
      </w:r>
      <w:r>
        <w:rPr>
          <w:i/>
          <w:spacing w:val="-1"/>
        </w:rPr>
        <w:t xml:space="preserve"> </w:t>
      </w:r>
      <w:r>
        <w:rPr>
          <w:i/>
        </w:rPr>
        <w:t>Executive</w:t>
      </w:r>
      <w:r>
        <w:t>,</w:t>
      </w:r>
      <w:r>
        <w:rPr>
          <w:spacing w:val="-2"/>
        </w:rPr>
        <w:t xml:space="preserve"> </w:t>
      </w:r>
      <w:r>
        <w:t xml:space="preserve">9(4), pp. </w:t>
      </w:r>
      <w:r>
        <w:rPr>
          <w:spacing w:val="-2"/>
        </w:rPr>
        <w:t>243-259.</w:t>
      </w:r>
    </w:p>
    <w:p w14:paraId="33B6F4DA" w14:textId="77777777" w:rsidR="0035248F" w:rsidRDefault="00CD07F7">
      <w:pPr>
        <w:pStyle w:val="BodyText"/>
        <w:spacing w:line="360" w:lineRule="auto"/>
        <w:ind w:left="827" w:right="304" w:hanging="428"/>
        <w:jc w:val="both"/>
      </w:pPr>
      <w:r>
        <w:t xml:space="preserve">Curran, J. and Blackburn, R. A. (2001) ‘Older people and the enterprise society: Age and </w:t>
      </w:r>
      <w:proofErr w:type="spellStart"/>
      <w:r>
        <w:t>self employment</w:t>
      </w:r>
      <w:proofErr w:type="spellEnd"/>
      <w:r>
        <w:t xml:space="preserve"> propensities’</w:t>
      </w:r>
      <w:r>
        <w:rPr>
          <w:i/>
        </w:rPr>
        <w:t>, Work, Employment &amp; Society</w:t>
      </w:r>
      <w:r>
        <w:t>, 15(4), pp. 889-902.</w:t>
      </w:r>
    </w:p>
    <w:p w14:paraId="0CDC243E" w14:textId="77777777" w:rsidR="0035248F" w:rsidRDefault="00CD07F7">
      <w:pPr>
        <w:spacing w:line="360" w:lineRule="auto"/>
        <w:ind w:left="827" w:right="296" w:hanging="428"/>
        <w:jc w:val="both"/>
        <w:rPr>
          <w:sz w:val="24"/>
        </w:rPr>
      </w:pPr>
      <w:r>
        <w:rPr>
          <w:sz w:val="24"/>
        </w:rPr>
        <w:t>Dabholkar, P.A., Thorpe, D.L and Rentz, J.O. (1996) “A measure of service quality for retail stores:</w:t>
      </w:r>
      <w:r>
        <w:rPr>
          <w:spacing w:val="-1"/>
          <w:sz w:val="24"/>
        </w:rPr>
        <w:t xml:space="preserve"> </w:t>
      </w:r>
      <w:r>
        <w:rPr>
          <w:sz w:val="24"/>
        </w:rPr>
        <w:t>scale development</w:t>
      </w:r>
      <w:r>
        <w:rPr>
          <w:spacing w:val="-1"/>
          <w:sz w:val="24"/>
        </w:rPr>
        <w:t xml:space="preserve"> </w:t>
      </w:r>
      <w:r>
        <w:rPr>
          <w:sz w:val="24"/>
        </w:rPr>
        <w:t>and</w:t>
      </w:r>
      <w:r>
        <w:rPr>
          <w:spacing w:val="-1"/>
          <w:sz w:val="24"/>
        </w:rPr>
        <w:t xml:space="preserve"> </w:t>
      </w:r>
      <w:r>
        <w:rPr>
          <w:sz w:val="24"/>
        </w:rPr>
        <w:t xml:space="preserve">validation”, </w:t>
      </w:r>
      <w:r>
        <w:rPr>
          <w:i/>
          <w:sz w:val="24"/>
        </w:rPr>
        <w:t>Journal</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Academy</w:t>
      </w:r>
      <w:r>
        <w:rPr>
          <w:i/>
          <w:spacing w:val="-1"/>
          <w:sz w:val="24"/>
        </w:rPr>
        <w:t xml:space="preserve"> </w:t>
      </w:r>
      <w:r>
        <w:rPr>
          <w:i/>
          <w:sz w:val="24"/>
        </w:rPr>
        <w:t>of</w:t>
      </w:r>
      <w:r>
        <w:rPr>
          <w:i/>
          <w:spacing w:val="-1"/>
          <w:sz w:val="24"/>
        </w:rPr>
        <w:t xml:space="preserve"> </w:t>
      </w:r>
      <w:r>
        <w:rPr>
          <w:i/>
          <w:sz w:val="24"/>
        </w:rPr>
        <w:t>Marketing</w:t>
      </w:r>
      <w:r>
        <w:rPr>
          <w:i/>
          <w:spacing w:val="-1"/>
          <w:sz w:val="24"/>
        </w:rPr>
        <w:t xml:space="preserve"> </w:t>
      </w:r>
      <w:r>
        <w:rPr>
          <w:i/>
          <w:sz w:val="24"/>
        </w:rPr>
        <w:t>Science</w:t>
      </w:r>
      <w:r>
        <w:rPr>
          <w:sz w:val="24"/>
        </w:rPr>
        <w:t>, Vol. 24 No.1, pp.</w:t>
      </w:r>
      <w:r>
        <w:rPr>
          <w:spacing w:val="40"/>
          <w:sz w:val="24"/>
        </w:rPr>
        <w:t xml:space="preserve"> </w:t>
      </w:r>
      <w:r>
        <w:rPr>
          <w:sz w:val="24"/>
        </w:rPr>
        <w:t>3-16.</w:t>
      </w:r>
    </w:p>
    <w:p w14:paraId="74671837" w14:textId="77777777" w:rsidR="0035248F" w:rsidRDefault="00CD07F7">
      <w:pPr>
        <w:pStyle w:val="BodyText"/>
        <w:spacing w:before="1" w:line="360" w:lineRule="auto"/>
        <w:ind w:left="827" w:right="305" w:hanging="428"/>
        <w:jc w:val="both"/>
      </w:pPr>
      <w:r>
        <w:t xml:space="preserve">Daugherty, T., Eastin, M. S. and Bright, L. (2008) ‘Exploring consumer motivations for creating user-generated content’. </w:t>
      </w:r>
      <w:r>
        <w:rPr>
          <w:i/>
        </w:rPr>
        <w:t>Journal of Interactive Advertising</w:t>
      </w:r>
      <w:r>
        <w:t>, 8(2), pp. 1-24</w:t>
      </w:r>
    </w:p>
    <w:p w14:paraId="3218F0F0" w14:textId="77777777" w:rsidR="0035248F" w:rsidRDefault="00CD07F7">
      <w:pPr>
        <w:pStyle w:val="BodyText"/>
        <w:spacing w:line="360" w:lineRule="auto"/>
        <w:ind w:left="827" w:right="296" w:hanging="428"/>
        <w:jc w:val="both"/>
      </w:pPr>
      <w:r>
        <w:t xml:space="preserve">Day, R., &amp; Landon, E. J. (1977) Toward a theory of consumer complaining </w:t>
      </w:r>
      <w:proofErr w:type="spellStart"/>
      <w:r>
        <w:t>behaviour</w:t>
      </w:r>
      <w:proofErr w:type="spellEnd"/>
      <w:r>
        <w:t>. In A. Woodside,</w:t>
      </w:r>
      <w:r>
        <w:rPr>
          <w:spacing w:val="-1"/>
        </w:rPr>
        <w:t xml:space="preserve"> </w:t>
      </w:r>
      <w:r>
        <w:t>J.</w:t>
      </w:r>
      <w:r>
        <w:rPr>
          <w:spacing w:val="-1"/>
        </w:rPr>
        <w:t xml:space="preserve"> </w:t>
      </w:r>
      <w:r>
        <w:t>Sheth &amp;</w:t>
      </w:r>
      <w:r>
        <w:rPr>
          <w:spacing w:val="-1"/>
        </w:rPr>
        <w:t xml:space="preserve"> </w:t>
      </w:r>
      <w:r>
        <w:t>P.</w:t>
      </w:r>
      <w:r>
        <w:rPr>
          <w:spacing w:val="-1"/>
        </w:rPr>
        <w:t xml:space="preserve"> </w:t>
      </w:r>
      <w:r>
        <w:t xml:space="preserve">Bennett (Eds.), </w:t>
      </w:r>
      <w:r>
        <w:rPr>
          <w:i/>
        </w:rPr>
        <w:t>Consumer and Industrial</w:t>
      </w:r>
      <w:r>
        <w:rPr>
          <w:i/>
          <w:spacing w:val="-1"/>
        </w:rPr>
        <w:t xml:space="preserve"> </w:t>
      </w:r>
      <w:r>
        <w:rPr>
          <w:i/>
        </w:rPr>
        <w:t>Buying</w:t>
      </w:r>
      <w:r>
        <w:rPr>
          <w:i/>
          <w:spacing w:val="-1"/>
        </w:rPr>
        <w:t xml:space="preserve"> </w:t>
      </w:r>
      <w:proofErr w:type="spellStart"/>
      <w:r>
        <w:rPr>
          <w:i/>
        </w:rPr>
        <w:t>Behaviour</w:t>
      </w:r>
      <w:proofErr w:type="spellEnd"/>
      <w:r>
        <w:t>, pp. 425-437. New York, NY: North-Holland.</w:t>
      </w:r>
    </w:p>
    <w:p w14:paraId="01E003E1" w14:textId="77777777" w:rsidR="0035248F" w:rsidRDefault="00CD07F7">
      <w:pPr>
        <w:pStyle w:val="BodyText"/>
        <w:spacing w:line="360" w:lineRule="auto"/>
        <w:ind w:left="827" w:right="301" w:hanging="428"/>
        <w:jc w:val="both"/>
      </w:pPr>
      <w:r>
        <w:t xml:space="preserve">Day, R.L. (1980) Research perspectives in consumer complaining </w:t>
      </w:r>
      <w:proofErr w:type="spellStart"/>
      <w:r>
        <w:t>behaviour</w:t>
      </w:r>
      <w:proofErr w:type="spellEnd"/>
      <w:r>
        <w:t>, in Lamb Jr, C. W., &amp; Dunne, P. M. (Eds.). Theoretical developments in marketing. Decatur, Georgia: Marketing Classics Press.</w:t>
      </w:r>
    </w:p>
    <w:p w14:paraId="0A01764E" w14:textId="77777777" w:rsidR="0035248F" w:rsidRDefault="00CD07F7">
      <w:pPr>
        <w:spacing w:before="1" w:line="360" w:lineRule="auto"/>
        <w:ind w:left="400" w:right="293"/>
        <w:jc w:val="right"/>
        <w:rPr>
          <w:sz w:val="24"/>
        </w:rPr>
      </w:pPr>
      <w:r>
        <w:rPr>
          <w:sz w:val="24"/>
        </w:rPr>
        <w:t>Deb,</w:t>
      </w:r>
      <w:r>
        <w:rPr>
          <w:spacing w:val="-15"/>
          <w:sz w:val="24"/>
        </w:rPr>
        <w:t xml:space="preserve"> </w:t>
      </w:r>
      <w:r>
        <w:rPr>
          <w:sz w:val="24"/>
        </w:rPr>
        <w:t>M.,</w:t>
      </w:r>
      <w:r>
        <w:rPr>
          <w:spacing w:val="-12"/>
          <w:sz w:val="24"/>
        </w:rPr>
        <w:t xml:space="preserve"> </w:t>
      </w:r>
      <w:r>
        <w:rPr>
          <w:sz w:val="24"/>
        </w:rPr>
        <w:t>&amp;</w:t>
      </w:r>
      <w:r>
        <w:rPr>
          <w:spacing w:val="-12"/>
          <w:sz w:val="24"/>
        </w:rPr>
        <w:t xml:space="preserve"> </w:t>
      </w:r>
      <w:r>
        <w:rPr>
          <w:sz w:val="24"/>
        </w:rPr>
        <w:t>Lomo-David,</w:t>
      </w:r>
      <w:r>
        <w:rPr>
          <w:spacing w:val="-12"/>
          <w:sz w:val="24"/>
        </w:rPr>
        <w:t xml:space="preserve"> </w:t>
      </w:r>
      <w:r>
        <w:rPr>
          <w:sz w:val="24"/>
        </w:rPr>
        <w:t>E.</w:t>
      </w:r>
      <w:r>
        <w:rPr>
          <w:spacing w:val="-15"/>
          <w:sz w:val="24"/>
        </w:rPr>
        <w:t xml:space="preserve"> </w:t>
      </w:r>
      <w:r>
        <w:rPr>
          <w:sz w:val="24"/>
        </w:rPr>
        <w:t>(2014)</w:t>
      </w:r>
      <w:r>
        <w:rPr>
          <w:spacing w:val="-13"/>
          <w:sz w:val="24"/>
        </w:rPr>
        <w:t xml:space="preserve"> </w:t>
      </w:r>
      <w:r>
        <w:rPr>
          <w:sz w:val="24"/>
        </w:rPr>
        <w:t>Evaluation</w:t>
      </w:r>
      <w:r>
        <w:rPr>
          <w:spacing w:val="-14"/>
          <w:sz w:val="24"/>
        </w:rPr>
        <w:t xml:space="preserve"> </w:t>
      </w:r>
      <w:r>
        <w:rPr>
          <w:sz w:val="24"/>
        </w:rPr>
        <w:t>of</w:t>
      </w:r>
      <w:r>
        <w:rPr>
          <w:spacing w:val="-15"/>
          <w:sz w:val="24"/>
        </w:rPr>
        <w:t xml:space="preserve"> </w:t>
      </w:r>
      <w:r>
        <w:rPr>
          <w:sz w:val="24"/>
        </w:rPr>
        <w:t>retail</w:t>
      </w:r>
      <w:r>
        <w:rPr>
          <w:spacing w:val="-12"/>
          <w:sz w:val="24"/>
        </w:rPr>
        <w:t xml:space="preserve"> </w:t>
      </w:r>
      <w:r>
        <w:rPr>
          <w:sz w:val="24"/>
        </w:rPr>
        <w:t>service</w:t>
      </w:r>
      <w:r>
        <w:rPr>
          <w:spacing w:val="-15"/>
          <w:sz w:val="24"/>
        </w:rPr>
        <w:t xml:space="preserve"> </w:t>
      </w:r>
      <w:r>
        <w:rPr>
          <w:sz w:val="24"/>
        </w:rPr>
        <w:t>quality</w:t>
      </w:r>
      <w:r>
        <w:rPr>
          <w:spacing w:val="-17"/>
          <w:sz w:val="24"/>
        </w:rPr>
        <w:t xml:space="preserve"> </w:t>
      </w:r>
      <w:r>
        <w:rPr>
          <w:sz w:val="24"/>
        </w:rPr>
        <w:t>using</w:t>
      </w:r>
      <w:r>
        <w:rPr>
          <w:spacing w:val="-14"/>
          <w:sz w:val="24"/>
        </w:rPr>
        <w:t xml:space="preserve"> </w:t>
      </w:r>
      <w:r>
        <w:rPr>
          <w:sz w:val="24"/>
        </w:rPr>
        <w:t>analytic</w:t>
      </w:r>
      <w:r>
        <w:rPr>
          <w:spacing w:val="-15"/>
          <w:sz w:val="24"/>
        </w:rPr>
        <w:t xml:space="preserve"> </w:t>
      </w:r>
      <w:r>
        <w:rPr>
          <w:sz w:val="24"/>
        </w:rPr>
        <w:t xml:space="preserve">hierarchy process. </w:t>
      </w:r>
      <w:r>
        <w:rPr>
          <w:i/>
          <w:sz w:val="24"/>
        </w:rPr>
        <w:t>International Journal of Retail &amp; Distribution Management</w:t>
      </w:r>
      <w:r>
        <w:rPr>
          <w:sz w:val="24"/>
        </w:rPr>
        <w:t>, 42(6), pp. 521–541.</w:t>
      </w:r>
    </w:p>
    <w:p w14:paraId="75243E37" w14:textId="77777777" w:rsidR="0035248F" w:rsidRDefault="00CD07F7">
      <w:pPr>
        <w:spacing w:line="360" w:lineRule="auto"/>
        <w:ind w:left="827" w:right="302" w:hanging="428"/>
        <w:jc w:val="both"/>
        <w:rPr>
          <w:sz w:val="24"/>
        </w:rPr>
      </w:pPr>
      <w:r>
        <w:rPr>
          <w:sz w:val="24"/>
        </w:rPr>
        <w:t xml:space="preserve">Deighton, J., &amp; Kornfeld, L. (2009) ‘Interactivity's unanticipated consequences for marketers and marketing’. </w:t>
      </w:r>
      <w:r>
        <w:rPr>
          <w:i/>
          <w:sz w:val="24"/>
        </w:rPr>
        <w:t>Journal of Interactive Marketing</w:t>
      </w:r>
      <w:r>
        <w:rPr>
          <w:sz w:val="24"/>
        </w:rPr>
        <w:t xml:space="preserve">, </w:t>
      </w:r>
      <w:r>
        <w:rPr>
          <w:i/>
          <w:sz w:val="24"/>
        </w:rPr>
        <w:t>23</w:t>
      </w:r>
      <w:r>
        <w:rPr>
          <w:sz w:val="24"/>
        </w:rPr>
        <w:t>(1), pp. 4-10.</w:t>
      </w:r>
    </w:p>
    <w:p w14:paraId="0A73B770"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14510ACC" w14:textId="77777777" w:rsidR="0035248F" w:rsidRDefault="00CD07F7">
      <w:pPr>
        <w:pStyle w:val="BodyText"/>
        <w:spacing w:before="76" w:line="360" w:lineRule="auto"/>
        <w:ind w:left="827" w:right="297" w:hanging="428"/>
        <w:jc w:val="both"/>
      </w:pPr>
      <w:r>
        <w:lastRenderedPageBreak/>
        <w:t xml:space="preserve">Denning, S. (2010) Managing the threats and opportunities of the open corporation. </w:t>
      </w:r>
      <w:r>
        <w:rPr>
          <w:i/>
        </w:rPr>
        <w:t>Strategy &amp; Leadership</w:t>
      </w:r>
      <w:r>
        <w:t>, 38(6), pp. 16-22.</w:t>
      </w:r>
    </w:p>
    <w:p w14:paraId="0417F60D" w14:textId="77777777" w:rsidR="0035248F" w:rsidRDefault="00CD07F7">
      <w:pPr>
        <w:spacing w:line="360" w:lineRule="auto"/>
        <w:ind w:left="827" w:right="297" w:hanging="428"/>
        <w:jc w:val="both"/>
        <w:rPr>
          <w:sz w:val="24"/>
        </w:rPr>
      </w:pPr>
      <w:r>
        <w:rPr>
          <w:sz w:val="24"/>
        </w:rPr>
        <w:t xml:space="preserve">Denzin, N.K. and Lincoln, Y.S., (2000) Strategies of Inquiry. </w:t>
      </w:r>
      <w:r>
        <w:rPr>
          <w:i/>
          <w:sz w:val="24"/>
        </w:rPr>
        <w:t>Handbook of Qualitative Research</w:t>
      </w:r>
      <w:r>
        <w:rPr>
          <w:sz w:val="24"/>
        </w:rPr>
        <w:t>. Thousand Oaks, California: SAGE Publications Inc.</w:t>
      </w:r>
    </w:p>
    <w:p w14:paraId="2646FE35" w14:textId="77777777" w:rsidR="0035248F" w:rsidRDefault="00CD07F7">
      <w:pPr>
        <w:spacing w:line="360" w:lineRule="auto"/>
        <w:ind w:left="827" w:right="299" w:hanging="428"/>
        <w:jc w:val="both"/>
        <w:rPr>
          <w:sz w:val="24"/>
        </w:rPr>
      </w:pPr>
      <w:r>
        <w:rPr>
          <w:sz w:val="24"/>
        </w:rPr>
        <w:t xml:space="preserve">Desmet, S., Van </w:t>
      </w:r>
      <w:proofErr w:type="spellStart"/>
      <w:r>
        <w:rPr>
          <w:sz w:val="24"/>
        </w:rPr>
        <w:t>Looy</w:t>
      </w:r>
      <w:proofErr w:type="spellEnd"/>
      <w:r>
        <w:rPr>
          <w:sz w:val="24"/>
        </w:rPr>
        <w:t xml:space="preserve">, B., &amp; Van </w:t>
      </w:r>
      <w:proofErr w:type="spellStart"/>
      <w:r>
        <w:rPr>
          <w:sz w:val="24"/>
        </w:rPr>
        <w:t>Dierdonck</w:t>
      </w:r>
      <w:proofErr w:type="spellEnd"/>
      <w:r>
        <w:rPr>
          <w:sz w:val="24"/>
        </w:rPr>
        <w:t xml:space="preserve">, R. (1998) </w:t>
      </w:r>
      <w:r>
        <w:rPr>
          <w:i/>
          <w:sz w:val="24"/>
        </w:rPr>
        <w:t>The Nature of Services</w:t>
      </w:r>
      <w:r>
        <w:rPr>
          <w:sz w:val="24"/>
        </w:rPr>
        <w:t xml:space="preserve">. In B. Van </w:t>
      </w:r>
      <w:proofErr w:type="spellStart"/>
      <w:r>
        <w:rPr>
          <w:sz w:val="24"/>
        </w:rPr>
        <w:t>Looy</w:t>
      </w:r>
      <w:proofErr w:type="spellEnd"/>
      <w:r>
        <w:rPr>
          <w:sz w:val="24"/>
        </w:rPr>
        <w:t xml:space="preserve">, R. Van </w:t>
      </w:r>
      <w:proofErr w:type="spellStart"/>
      <w:r>
        <w:rPr>
          <w:sz w:val="24"/>
        </w:rPr>
        <w:t>Dierdonck</w:t>
      </w:r>
      <w:proofErr w:type="spellEnd"/>
      <w:r>
        <w:rPr>
          <w:sz w:val="24"/>
        </w:rPr>
        <w:t xml:space="preserve"> &amp; P. Gemmel (Eds.), </w:t>
      </w:r>
      <w:r>
        <w:rPr>
          <w:i/>
          <w:sz w:val="24"/>
        </w:rPr>
        <w:t>Services Management: An integrated Approach</w:t>
      </w:r>
      <w:r>
        <w:rPr>
          <w:sz w:val="24"/>
        </w:rPr>
        <w:t>. Harlow, UK: Prentice Hall.</w:t>
      </w:r>
    </w:p>
    <w:p w14:paraId="0C92F48C" w14:textId="77777777" w:rsidR="0035248F" w:rsidRDefault="00CD07F7">
      <w:pPr>
        <w:pStyle w:val="BodyText"/>
        <w:spacing w:line="360" w:lineRule="auto"/>
        <w:ind w:left="827" w:right="296" w:hanging="428"/>
        <w:jc w:val="both"/>
      </w:pPr>
      <w:r>
        <w:t>DeWitt,</w:t>
      </w:r>
      <w:r>
        <w:rPr>
          <w:spacing w:val="-2"/>
        </w:rPr>
        <w:t xml:space="preserve"> </w:t>
      </w:r>
      <w:r>
        <w:t>T.,</w:t>
      </w:r>
      <w:r>
        <w:rPr>
          <w:spacing w:val="-2"/>
        </w:rPr>
        <w:t xml:space="preserve"> </w:t>
      </w:r>
      <w:r>
        <w:t>Nguyen,</w:t>
      </w:r>
      <w:r>
        <w:rPr>
          <w:spacing w:val="-2"/>
        </w:rPr>
        <w:t xml:space="preserve"> </w:t>
      </w:r>
      <w:r>
        <w:t>D.,</w:t>
      </w:r>
      <w:r>
        <w:rPr>
          <w:spacing w:val="-1"/>
        </w:rPr>
        <w:t xml:space="preserve"> </w:t>
      </w:r>
      <w:r>
        <w:t>&amp;</w:t>
      </w:r>
      <w:r>
        <w:rPr>
          <w:spacing w:val="-4"/>
        </w:rPr>
        <w:t xml:space="preserve"> </w:t>
      </w:r>
      <w:r>
        <w:t>Marshall,</w:t>
      </w:r>
      <w:r>
        <w:rPr>
          <w:spacing w:val="-2"/>
        </w:rPr>
        <w:t xml:space="preserve"> </w:t>
      </w:r>
      <w:r>
        <w:t>R.</w:t>
      </w:r>
      <w:r>
        <w:rPr>
          <w:spacing w:val="-2"/>
        </w:rPr>
        <w:t xml:space="preserve"> </w:t>
      </w:r>
      <w:r>
        <w:t>(2008)</w:t>
      </w:r>
      <w:r>
        <w:rPr>
          <w:spacing w:val="-2"/>
        </w:rPr>
        <w:t xml:space="preserve"> </w:t>
      </w:r>
      <w:r>
        <w:t>‘Exploring</w:t>
      </w:r>
      <w:r>
        <w:rPr>
          <w:spacing w:val="-5"/>
        </w:rPr>
        <w:t xml:space="preserve"> </w:t>
      </w:r>
      <w:r>
        <w:t>customer</w:t>
      </w:r>
      <w:r>
        <w:rPr>
          <w:spacing w:val="-2"/>
        </w:rPr>
        <w:t xml:space="preserve"> </w:t>
      </w:r>
      <w:r>
        <w:t>loyalty</w:t>
      </w:r>
      <w:r>
        <w:rPr>
          <w:spacing w:val="-5"/>
        </w:rPr>
        <w:t xml:space="preserve"> </w:t>
      </w:r>
      <w:r>
        <w:t>following</w:t>
      </w:r>
      <w:r>
        <w:rPr>
          <w:spacing w:val="-5"/>
        </w:rPr>
        <w:t xml:space="preserve"> </w:t>
      </w:r>
      <w:r>
        <w:t>service recovery:</w:t>
      </w:r>
      <w:r>
        <w:rPr>
          <w:spacing w:val="-17"/>
        </w:rPr>
        <w:t xml:space="preserve"> </w:t>
      </w:r>
      <w:r>
        <w:t>The</w:t>
      </w:r>
      <w:r>
        <w:rPr>
          <w:spacing w:val="-15"/>
        </w:rPr>
        <w:t xml:space="preserve"> </w:t>
      </w:r>
      <w:r>
        <w:t>mediating</w:t>
      </w:r>
      <w:r>
        <w:rPr>
          <w:spacing w:val="-15"/>
        </w:rPr>
        <w:t xml:space="preserve"> </w:t>
      </w:r>
      <w:r>
        <w:t>effects</w:t>
      </w:r>
      <w:r>
        <w:rPr>
          <w:spacing w:val="-15"/>
        </w:rPr>
        <w:t xml:space="preserve"> </w:t>
      </w:r>
      <w:r>
        <w:t>of</w:t>
      </w:r>
      <w:r>
        <w:rPr>
          <w:spacing w:val="-16"/>
        </w:rPr>
        <w:t xml:space="preserve"> </w:t>
      </w:r>
      <w:r>
        <w:t>trust</w:t>
      </w:r>
      <w:r>
        <w:rPr>
          <w:spacing w:val="-15"/>
        </w:rPr>
        <w:t xml:space="preserve"> </w:t>
      </w:r>
      <w:r>
        <w:t>and</w:t>
      </w:r>
      <w:r>
        <w:rPr>
          <w:spacing w:val="-15"/>
        </w:rPr>
        <w:t xml:space="preserve"> </w:t>
      </w:r>
      <w:proofErr w:type="gramStart"/>
      <w:r>
        <w:t>emotions’</w:t>
      </w:r>
      <w:proofErr w:type="gramEnd"/>
      <w:r>
        <w:t>.</w:t>
      </w:r>
      <w:r>
        <w:rPr>
          <w:spacing w:val="-13"/>
        </w:rPr>
        <w:t xml:space="preserve"> </w:t>
      </w:r>
      <w:r>
        <w:rPr>
          <w:i/>
        </w:rPr>
        <w:t>Journal</w:t>
      </w:r>
      <w:r>
        <w:rPr>
          <w:i/>
          <w:spacing w:val="-15"/>
        </w:rPr>
        <w:t xml:space="preserve"> </w:t>
      </w:r>
      <w:r>
        <w:rPr>
          <w:i/>
        </w:rPr>
        <w:t>of</w:t>
      </w:r>
      <w:r>
        <w:rPr>
          <w:i/>
          <w:spacing w:val="-15"/>
        </w:rPr>
        <w:t xml:space="preserve"> </w:t>
      </w:r>
      <w:r>
        <w:rPr>
          <w:i/>
        </w:rPr>
        <w:t>Service</w:t>
      </w:r>
      <w:r>
        <w:rPr>
          <w:i/>
          <w:spacing w:val="-14"/>
        </w:rPr>
        <w:t xml:space="preserve"> </w:t>
      </w:r>
      <w:r>
        <w:rPr>
          <w:i/>
        </w:rPr>
        <w:t>Research</w:t>
      </w:r>
      <w:r>
        <w:t>,</w:t>
      </w:r>
      <w:r>
        <w:rPr>
          <w:spacing w:val="-15"/>
        </w:rPr>
        <w:t xml:space="preserve"> </w:t>
      </w:r>
      <w:r>
        <w:rPr>
          <w:spacing w:val="-2"/>
        </w:rPr>
        <w:t>10(3),</w:t>
      </w:r>
    </w:p>
    <w:p w14:paraId="7CBC68A9" w14:textId="77777777" w:rsidR="0035248F" w:rsidRDefault="00CD07F7">
      <w:pPr>
        <w:pStyle w:val="BodyText"/>
        <w:ind w:left="827"/>
        <w:jc w:val="both"/>
      </w:pPr>
      <w:r>
        <w:t>pp.</w:t>
      </w:r>
      <w:r>
        <w:rPr>
          <w:spacing w:val="-2"/>
        </w:rPr>
        <w:t xml:space="preserve"> </w:t>
      </w:r>
      <w:r>
        <w:t>269-</w:t>
      </w:r>
      <w:r>
        <w:rPr>
          <w:spacing w:val="-4"/>
        </w:rPr>
        <w:t>281.</w:t>
      </w:r>
    </w:p>
    <w:p w14:paraId="63081860" w14:textId="77777777" w:rsidR="0035248F" w:rsidRDefault="00CD07F7">
      <w:pPr>
        <w:pStyle w:val="BodyText"/>
        <w:spacing w:before="139" w:line="360" w:lineRule="auto"/>
        <w:ind w:left="827" w:right="298" w:hanging="428"/>
        <w:jc w:val="both"/>
      </w:pPr>
      <w:r>
        <w:t>Diamond,</w:t>
      </w:r>
      <w:r>
        <w:rPr>
          <w:spacing w:val="-15"/>
        </w:rPr>
        <w:t xml:space="preserve"> </w:t>
      </w:r>
      <w:r>
        <w:t>S.</w:t>
      </w:r>
      <w:r>
        <w:rPr>
          <w:spacing w:val="-15"/>
        </w:rPr>
        <w:t xml:space="preserve"> </w:t>
      </w:r>
      <w:r>
        <w:t>L.,</w:t>
      </w:r>
      <w:r>
        <w:rPr>
          <w:spacing w:val="-15"/>
        </w:rPr>
        <w:t xml:space="preserve"> </w:t>
      </w:r>
      <w:r>
        <w:t>Ward,</w:t>
      </w:r>
      <w:r>
        <w:rPr>
          <w:spacing w:val="-15"/>
        </w:rPr>
        <w:t xml:space="preserve"> </w:t>
      </w:r>
      <w:r>
        <w:t>S.,</w:t>
      </w:r>
      <w:r>
        <w:rPr>
          <w:spacing w:val="-15"/>
        </w:rPr>
        <w:t xml:space="preserve"> </w:t>
      </w:r>
      <w:r>
        <w:t>&amp;</w:t>
      </w:r>
      <w:r>
        <w:rPr>
          <w:spacing w:val="-15"/>
        </w:rPr>
        <w:t xml:space="preserve"> </w:t>
      </w:r>
      <w:r>
        <w:t>Faber,</w:t>
      </w:r>
      <w:r>
        <w:rPr>
          <w:spacing w:val="-15"/>
        </w:rPr>
        <w:t xml:space="preserve"> </w:t>
      </w:r>
      <w:r>
        <w:t>R.</w:t>
      </w:r>
      <w:r>
        <w:rPr>
          <w:spacing w:val="-15"/>
        </w:rPr>
        <w:t xml:space="preserve"> </w:t>
      </w:r>
      <w:r>
        <w:t>(1974)</w:t>
      </w:r>
      <w:r>
        <w:rPr>
          <w:spacing w:val="-15"/>
        </w:rPr>
        <w:t xml:space="preserve"> </w:t>
      </w:r>
      <w:r>
        <w:t>‘Consumer</w:t>
      </w:r>
      <w:r>
        <w:rPr>
          <w:spacing w:val="-15"/>
        </w:rPr>
        <w:t xml:space="preserve"> </w:t>
      </w:r>
      <w:r>
        <w:t>problems</w:t>
      </w:r>
      <w:r>
        <w:rPr>
          <w:spacing w:val="-14"/>
        </w:rPr>
        <w:t xml:space="preserve"> </w:t>
      </w:r>
      <w:r>
        <w:t>and</w:t>
      </w:r>
      <w:r>
        <w:rPr>
          <w:spacing w:val="-14"/>
        </w:rPr>
        <w:t xml:space="preserve"> </w:t>
      </w:r>
      <w:r>
        <w:t>consumerism:</w:t>
      </w:r>
      <w:r>
        <w:rPr>
          <w:spacing w:val="-15"/>
        </w:rPr>
        <w:t xml:space="preserve"> </w:t>
      </w:r>
      <w:r>
        <w:t xml:space="preserve">Analysis of calls to a consumer hot line’. </w:t>
      </w:r>
      <w:r>
        <w:rPr>
          <w:i/>
        </w:rPr>
        <w:t xml:space="preserve">Journal of Marketing, </w:t>
      </w:r>
      <w:r>
        <w:t>40(1), pp. 58-62.</w:t>
      </w:r>
    </w:p>
    <w:p w14:paraId="489BF3D1" w14:textId="77777777" w:rsidR="0035248F" w:rsidRDefault="00CD07F7">
      <w:pPr>
        <w:ind w:left="400"/>
        <w:jc w:val="both"/>
        <w:rPr>
          <w:sz w:val="24"/>
        </w:rPr>
      </w:pPr>
      <w:r>
        <w:rPr>
          <w:sz w:val="24"/>
        </w:rPr>
        <w:t>Dibb,</w:t>
      </w:r>
      <w:r>
        <w:rPr>
          <w:spacing w:val="38"/>
          <w:sz w:val="24"/>
        </w:rPr>
        <w:t xml:space="preserve"> </w:t>
      </w:r>
      <w:r>
        <w:rPr>
          <w:sz w:val="24"/>
        </w:rPr>
        <w:t>S.,</w:t>
      </w:r>
      <w:r>
        <w:rPr>
          <w:spacing w:val="41"/>
          <w:sz w:val="24"/>
        </w:rPr>
        <w:t xml:space="preserve"> </w:t>
      </w:r>
      <w:r>
        <w:rPr>
          <w:sz w:val="24"/>
        </w:rPr>
        <w:t>Simkin,</w:t>
      </w:r>
      <w:r>
        <w:rPr>
          <w:spacing w:val="41"/>
          <w:sz w:val="24"/>
        </w:rPr>
        <w:t xml:space="preserve"> </w:t>
      </w:r>
      <w:r>
        <w:rPr>
          <w:sz w:val="24"/>
        </w:rPr>
        <w:t>I.,</w:t>
      </w:r>
      <w:r>
        <w:rPr>
          <w:spacing w:val="41"/>
          <w:sz w:val="24"/>
        </w:rPr>
        <w:t xml:space="preserve"> </w:t>
      </w:r>
      <w:r>
        <w:rPr>
          <w:sz w:val="24"/>
        </w:rPr>
        <w:t>Pride,</w:t>
      </w:r>
      <w:r>
        <w:rPr>
          <w:spacing w:val="41"/>
          <w:sz w:val="24"/>
        </w:rPr>
        <w:t xml:space="preserve"> </w:t>
      </w:r>
      <w:r>
        <w:rPr>
          <w:sz w:val="24"/>
        </w:rPr>
        <w:t>W.,</w:t>
      </w:r>
      <w:r>
        <w:rPr>
          <w:spacing w:val="41"/>
          <w:sz w:val="24"/>
        </w:rPr>
        <w:t xml:space="preserve"> </w:t>
      </w:r>
      <w:r>
        <w:rPr>
          <w:sz w:val="24"/>
        </w:rPr>
        <w:t>&amp;</w:t>
      </w:r>
      <w:r>
        <w:rPr>
          <w:spacing w:val="39"/>
          <w:sz w:val="24"/>
        </w:rPr>
        <w:t xml:space="preserve"> </w:t>
      </w:r>
      <w:r>
        <w:rPr>
          <w:sz w:val="24"/>
        </w:rPr>
        <w:t>Ferrell,</w:t>
      </w:r>
      <w:r>
        <w:rPr>
          <w:spacing w:val="41"/>
          <w:sz w:val="24"/>
        </w:rPr>
        <w:t xml:space="preserve"> </w:t>
      </w:r>
      <w:r>
        <w:rPr>
          <w:sz w:val="24"/>
        </w:rPr>
        <w:t>O.</w:t>
      </w:r>
      <w:r>
        <w:rPr>
          <w:spacing w:val="41"/>
          <w:sz w:val="24"/>
        </w:rPr>
        <w:t xml:space="preserve"> </w:t>
      </w:r>
      <w:r>
        <w:rPr>
          <w:sz w:val="24"/>
        </w:rPr>
        <w:t>(2011)</w:t>
      </w:r>
      <w:r>
        <w:rPr>
          <w:spacing w:val="46"/>
          <w:sz w:val="24"/>
        </w:rPr>
        <w:t xml:space="preserve"> </w:t>
      </w:r>
      <w:r>
        <w:rPr>
          <w:i/>
          <w:sz w:val="24"/>
        </w:rPr>
        <w:t>Marketing</w:t>
      </w:r>
      <w:r>
        <w:rPr>
          <w:i/>
          <w:spacing w:val="41"/>
          <w:sz w:val="24"/>
        </w:rPr>
        <w:t xml:space="preserve"> </w:t>
      </w:r>
      <w:r>
        <w:rPr>
          <w:i/>
          <w:sz w:val="24"/>
        </w:rPr>
        <w:t>Concepts</w:t>
      </w:r>
      <w:r>
        <w:rPr>
          <w:i/>
          <w:spacing w:val="42"/>
          <w:sz w:val="24"/>
        </w:rPr>
        <w:t xml:space="preserve"> </w:t>
      </w:r>
      <w:r>
        <w:rPr>
          <w:i/>
          <w:sz w:val="24"/>
        </w:rPr>
        <w:t>and</w:t>
      </w:r>
      <w:r>
        <w:rPr>
          <w:i/>
          <w:spacing w:val="41"/>
          <w:sz w:val="24"/>
        </w:rPr>
        <w:t xml:space="preserve"> </w:t>
      </w:r>
      <w:r>
        <w:rPr>
          <w:i/>
          <w:spacing w:val="-2"/>
          <w:sz w:val="24"/>
        </w:rPr>
        <w:t>Strategies</w:t>
      </w:r>
      <w:r>
        <w:rPr>
          <w:spacing w:val="-2"/>
          <w:sz w:val="24"/>
        </w:rPr>
        <w:t>.</w:t>
      </w:r>
    </w:p>
    <w:p w14:paraId="21E563B5" w14:textId="77777777" w:rsidR="0035248F" w:rsidRDefault="00CD07F7">
      <w:pPr>
        <w:pStyle w:val="BodyText"/>
        <w:spacing w:before="137"/>
        <w:ind w:left="827"/>
        <w:jc w:val="both"/>
      </w:pPr>
      <w:r>
        <w:t>Andover:</w:t>
      </w:r>
      <w:r>
        <w:rPr>
          <w:spacing w:val="-2"/>
        </w:rPr>
        <w:t xml:space="preserve"> </w:t>
      </w:r>
      <w:r>
        <w:t xml:space="preserve">Cengage </w:t>
      </w:r>
      <w:r>
        <w:rPr>
          <w:spacing w:val="-2"/>
        </w:rPr>
        <w:t>Learning.</w:t>
      </w:r>
    </w:p>
    <w:p w14:paraId="782ED4DE" w14:textId="77777777" w:rsidR="0035248F" w:rsidRDefault="00CD07F7">
      <w:pPr>
        <w:pStyle w:val="BodyText"/>
        <w:spacing w:before="139" w:line="360" w:lineRule="auto"/>
        <w:ind w:left="827" w:right="300" w:hanging="428"/>
        <w:jc w:val="both"/>
      </w:pPr>
      <w:proofErr w:type="spellStart"/>
      <w:r>
        <w:t>Dijkmans</w:t>
      </w:r>
      <w:proofErr w:type="spellEnd"/>
      <w:r>
        <w:t xml:space="preserve">, C., Kerkhof, P., &amp; </w:t>
      </w:r>
      <w:proofErr w:type="spellStart"/>
      <w:r>
        <w:t>Beukeboom</w:t>
      </w:r>
      <w:proofErr w:type="spellEnd"/>
      <w:r>
        <w:t xml:space="preserve">, C. J. (2015) A stage to engage: Social media use and corporate reputation. </w:t>
      </w:r>
      <w:r>
        <w:rPr>
          <w:i/>
        </w:rPr>
        <w:t>Tourism Management</w:t>
      </w:r>
      <w:r>
        <w:t>, 47, pp. 58-67.</w:t>
      </w:r>
    </w:p>
    <w:p w14:paraId="37A938BE" w14:textId="77777777" w:rsidR="0035248F" w:rsidRDefault="00CD07F7">
      <w:pPr>
        <w:pStyle w:val="BodyText"/>
        <w:spacing w:line="360" w:lineRule="auto"/>
        <w:ind w:left="827" w:right="298" w:hanging="428"/>
        <w:jc w:val="both"/>
      </w:pPr>
      <w:proofErr w:type="spellStart"/>
      <w:r>
        <w:t>Dineva</w:t>
      </w:r>
      <w:proofErr w:type="spellEnd"/>
      <w:r>
        <w:t>,</w:t>
      </w:r>
      <w:r>
        <w:rPr>
          <w:spacing w:val="-3"/>
        </w:rPr>
        <w:t xml:space="preserve"> </w:t>
      </w:r>
      <w:r>
        <w:t>D.</w:t>
      </w:r>
      <w:r>
        <w:rPr>
          <w:spacing w:val="-3"/>
        </w:rPr>
        <w:t xml:space="preserve"> </w:t>
      </w:r>
      <w:r>
        <w:t>P.,</w:t>
      </w:r>
      <w:r>
        <w:rPr>
          <w:spacing w:val="-3"/>
        </w:rPr>
        <w:t xml:space="preserve"> </w:t>
      </w:r>
      <w:proofErr w:type="spellStart"/>
      <w:r>
        <w:t>Breitsohl</w:t>
      </w:r>
      <w:proofErr w:type="spellEnd"/>
      <w:r>
        <w:t>,</w:t>
      </w:r>
      <w:r>
        <w:rPr>
          <w:spacing w:val="-3"/>
        </w:rPr>
        <w:t xml:space="preserve"> </w:t>
      </w:r>
      <w:r>
        <w:t>J.</w:t>
      </w:r>
      <w:r>
        <w:rPr>
          <w:spacing w:val="-6"/>
        </w:rPr>
        <w:t xml:space="preserve"> </w:t>
      </w:r>
      <w:r>
        <w:t>C.,</w:t>
      </w:r>
      <w:r>
        <w:rPr>
          <w:spacing w:val="-3"/>
        </w:rPr>
        <w:t xml:space="preserve"> </w:t>
      </w:r>
      <w:r>
        <w:t>&amp;</w:t>
      </w:r>
      <w:r>
        <w:rPr>
          <w:spacing w:val="-5"/>
        </w:rPr>
        <w:t xml:space="preserve"> </w:t>
      </w:r>
      <w:r>
        <w:t>Garrod,</w:t>
      </w:r>
      <w:r>
        <w:rPr>
          <w:spacing w:val="-3"/>
        </w:rPr>
        <w:t xml:space="preserve"> </w:t>
      </w:r>
      <w:r>
        <w:t>B.</w:t>
      </w:r>
      <w:r>
        <w:rPr>
          <w:spacing w:val="-3"/>
        </w:rPr>
        <w:t xml:space="preserve"> </w:t>
      </w:r>
      <w:r>
        <w:t>(2017)</w:t>
      </w:r>
      <w:r>
        <w:rPr>
          <w:spacing w:val="-3"/>
        </w:rPr>
        <w:t xml:space="preserve"> </w:t>
      </w:r>
      <w:r>
        <w:t>‘Corporate</w:t>
      </w:r>
      <w:r>
        <w:rPr>
          <w:spacing w:val="-3"/>
        </w:rPr>
        <w:t xml:space="preserve"> </w:t>
      </w:r>
      <w:r>
        <w:t>conflict</w:t>
      </w:r>
      <w:r>
        <w:rPr>
          <w:spacing w:val="-3"/>
        </w:rPr>
        <w:t xml:space="preserve"> </w:t>
      </w:r>
      <w:r>
        <w:t>management</w:t>
      </w:r>
      <w:r>
        <w:rPr>
          <w:spacing w:val="-3"/>
        </w:rPr>
        <w:t xml:space="preserve"> </w:t>
      </w:r>
      <w:r>
        <w:t>on</w:t>
      </w:r>
      <w:r>
        <w:rPr>
          <w:spacing w:val="-3"/>
        </w:rPr>
        <w:t xml:space="preserve"> </w:t>
      </w:r>
      <w:r>
        <w:t xml:space="preserve">social media brand fan </w:t>
      </w:r>
      <w:proofErr w:type="gramStart"/>
      <w:r>
        <w:t>pages’</w:t>
      </w:r>
      <w:proofErr w:type="gramEnd"/>
      <w:r>
        <w:t xml:space="preserve">. </w:t>
      </w:r>
      <w:r>
        <w:rPr>
          <w:i/>
        </w:rPr>
        <w:t>Journal of Marketing Management</w:t>
      </w:r>
      <w:r>
        <w:t>, 1-20.</w:t>
      </w:r>
    </w:p>
    <w:p w14:paraId="71F2A0AB" w14:textId="77777777" w:rsidR="0035248F" w:rsidRDefault="00CD07F7">
      <w:pPr>
        <w:pStyle w:val="BodyText"/>
        <w:spacing w:line="360" w:lineRule="auto"/>
        <w:ind w:left="827" w:right="304" w:hanging="428"/>
        <w:jc w:val="both"/>
      </w:pPr>
      <w:r>
        <w:t xml:space="preserve">Dolinsky, A. L. (1994) A consumer complaint framework with resulting strategies: ‘An application to higher education’. </w:t>
      </w:r>
      <w:r>
        <w:rPr>
          <w:i/>
        </w:rPr>
        <w:t>Journal of Services Marketing</w:t>
      </w:r>
      <w:r>
        <w:t>, 8(3), pp. 27-39.</w:t>
      </w:r>
    </w:p>
    <w:p w14:paraId="040AC38D" w14:textId="77777777" w:rsidR="0035248F" w:rsidRPr="00790838" w:rsidRDefault="00CD07F7">
      <w:pPr>
        <w:pStyle w:val="BodyText"/>
        <w:spacing w:before="1" w:line="360" w:lineRule="auto"/>
        <w:ind w:left="827" w:right="295" w:hanging="428"/>
        <w:jc w:val="both"/>
        <w:rPr>
          <w:color w:val="000000" w:themeColor="text1"/>
        </w:rPr>
      </w:pPr>
      <w:r>
        <w:t xml:space="preserve">Donoghue, S., &amp; De Klerk, H. M. (2009) The right to be heard and to be understood: ‘a conceptual framework for consumer protection in emerging </w:t>
      </w:r>
      <w:proofErr w:type="gramStart"/>
      <w:r>
        <w:t>economies’</w:t>
      </w:r>
      <w:proofErr w:type="gramEnd"/>
      <w:r>
        <w:t>.</w:t>
      </w:r>
      <w:r>
        <w:rPr>
          <w:spacing w:val="-1"/>
        </w:rPr>
        <w:t xml:space="preserve"> </w:t>
      </w:r>
      <w:r>
        <w:rPr>
          <w:i/>
        </w:rPr>
        <w:t xml:space="preserve">International </w:t>
      </w:r>
      <w:r w:rsidRPr="00790838">
        <w:rPr>
          <w:i/>
          <w:color w:val="000000" w:themeColor="text1"/>
        </w:rPr>
        <w:t>Journal of Consumer Studies</w:t>
      </w:r>
      <w:r w:rsidRPr="00790838">
        <w:rPr>
          <w:color w:val="000000" w:themeColor="text1"/>
        </w:rPr>
        <w:t>, 33(4), pp. 456-467.</w:t>
      </w:r>
    </w:p>
    <w:p w14:paraId="2BFC9C6A"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 xml:space="preserve">Dougherty, J., (2015) 3 things to know about social listening (that no one tells you). CISION. [Available at: </w:t>
      </w:r>
      <w:hyperlink r:id="rId334">
        <w:r w:rsidR="0035248F" w:rsidRPr="00790838">
          <w:rPr>
            <w:color w:val="000000" w:themeColor="text1"/>
          </w:rPr>
          <w:t>https://www.cision.com/us/2015/05/3-things-to-know-about-social-</w:t>
        </w:r>
      </w:hyperlink>
      <w:r w:rsidRPr="00790838">
        <w:rPr>
          <w:color w:val="000000" w:themeColor="text1"/>
        </w:rPr>
        <w:t xml:space="preserve"> </w:t>
      </w:r>
      <w:hyperlink r:id="rId335">
        <w:r w:rsidR="0035248F" w:rsidRPr="00790838">
          <w:rPr>
            <w:color w:val="000000" w:themeColor="text1"/>
            <w:spacing w:val="-2"/>
          </w:rPr>
          <w:t>listening-that-no-one-tells-you/</w:t>
        </w:r>
      </w:hyperlink>
      <w:r w:rsidRPr="00790838">
        <w:rPr>
          <w:color w:val="000000" w:themeColor="text1"/>
          <w:spacing w:val="-2"/>
        </w:rPr>
        <w:t>].</w:t>
      </w:r>
    </w:p>
    <w:p w14:paraId="15095E16"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Drapers (2016) Morrisons ranked 20th largest clothing retailer by market share.</w:t>
      </w:r>
      <w:r w:rsidRPr="00790838">
        <w:rPr>
          <w:color w:val="000000" w:themeColor="text1"/>
          <w:spacing w:val="40"/>
        </w:rPr>
        <w:t xml:space="preserve"> </w:t>
      </w:r>
      <w:r w:rsidRPr="00790838">
        <w:rPr>
          <w:i/>
          <w:color w:val="000000" w:themeColor="text1"/>
        </w:rPr>
        <w:t xml:space="preserve">Drapers [ONLINE] </w:t>
      </w:r>
      <w:r w:rsidRPr="00790838">
        <w:rPr>
          <w:color w:val="000000" w:themeColor="text1"/>
        </w:rPr>
        <w:t xml:space="preserve">Available at: </w:t>
      </w:r>
      <w:hyperlink r:id="rId336">
        <w:r w:rsidR="0035248F" w:rsidRPr="00790838">
          <w:rPr>
            <w:color w:val="000000" w:themeColor="text1"/>
          </w:rPr>
          <w:t>https://www.drapersonline.com/news/morrisons-ranked-20th-</w:t>
        </w:r>
      </w:hyperlink>
      <w:r w:rsidRPr="00790838">
        <w:rPr>
          <w:color w:val="000000" w:themeColor="text1"/>
        </w:rPr>
        <w:t xml:space="preserve"> </w:t>
      </w:r>
      <w:hyperlink r:id="rId337">
        <w:r w:rsidR="0035248F" w:rsidRPr="00790838">
          <w:rPr>
            <w:color w:val="000000" w:themeColor="text1"/>
            <w:spacing w:val="-2"/>
          </w:rPr>
          <w:t>largest-clothing-retailer-by-market-share/7006018.article</w:t>
        </w:r>
      </w:hyperlink>
    </w:p>
    <w:p w14:paraId="236B21B9" w14:textId="77777777" w:rsidR="0035248F" w:rsidRPr="00790838" w:rsidRDefault="00CD07F7">
      <w:pPr>
        <w:tabs>
          <w:tab w:val="left" w:pos="2828"/>
          <w:tab w:val="left" w:pos="3963"/>
          <w:tab w:val="left" w:pos="5484"/>
          <w:tab w:val="left" w:pos="7082"/>
          <w:tab w:val="left" w:pos="8963"/>
        </w:tabs>
        <w:spacing w:line="360" w:lineRule="auto"/>
        <w:ind w:left="827" w:right="295" w:hanging="428"/>
        <w:rPr>
          <w:color w:val="000000" w:themeColor="text1"/>
          <w:sz w:val="24"/>
        </w:rPr>
      </w:pPr>
      <w:r w:rsidRPr="00790838">
        <w:rPr>
          <w:color w:val="000000" w:themeColor="text1"/>
          <w:sz w:val="24"/>
        </w:rPr>
        <w:t>Drennan,</w:t>
      </w:r>
      <w:r w:rsidRPr="00790838">
        <w:rPr>
          <w:color w:val="000000" w:themeColor="text1"/>
          <w:spacing w:val="39"/>
          <w:sz w:val="24"/>
        </w:rPr>
        <w:t xml:space="preserve"> </w:t>
      </w:r>
      <w:r w:rsidRPr="00790838">
        <w:rPr>
          <w:color w:val="000000" w:themeColor="text1"/>
          <w:sz w:val="24"/>
        </w:rPr>
        <w:t>A.</w:t>
      </w:r>
      <w:r w:rsidRPr="00790838">
        <w:rPr>
          <w:color w:val="000000" w:themeColor="text1"/>
          <w:spacing w:val="39"/>
          <w:sz w:val="24"/>
        </w:rPr>
        <w:t xml:space="preserve"> </w:t>
      </w:r>
      <w:r w:rsidRPr="00790838">
        <w:rPr>
          <w:color w:val="000000" w:themeColor="text1"/>
          <w:sz w:val="24"/>
        </w:rPr>
        <w:t>(2011)</w:t>
      </w:r>
      <w:r w:rsidRPr="00790838">
        <w:rPr>
          <w:color w:val="000000" w:themeColor="text1"/>
          <w:spacing w:val="40"/>
          <w:sz w:val="24"/>
        </w:rPr>
        <w:t xml:space="preserve"> </w:t>
      </w:r>
      <w:r w:rsidRPr="00790838">
        <w:rPr>
          <w:i/>
          <w:color w:val="000000" w:themeColor="text1"/>
          <w:sz w:val="24"/>
        </w:rPr>
        <w:t>Consumer</w:t>
      </w:r>
      <w:r w:rsidRPr="00790838">
        <w:rPr>
          <w:i/>
          <w:color w:val="000000" w:themeColor="text1"/>
          <w:spacing w:val="40"/>
          <w:sz w:val="24"/>
        </w:rPr>
        <w:t xml:space="preserve"> </w:t>
      </w:r>
      <w:r w:rsidRPr="00790838">
        <w:rPr>
          <w:i/>
          <w:color w:val="000000" w:themeColor="text1"/>
          <w:sz w:val="24"/>
        </w:rPr>
        <w:t>study:</w:t>
      </w:r>
      <w:r w:rsidRPr="00790838">
        <w:rPr>
          <w:i/>
          <w:color w:val="000000" w:themeColor="text1"/>
          <w:spacing w:val="39"/>
          <w:sz w:val="24"/>
        </w:rPr>
        <w:t xml:space="preserve"> </w:t>
      </w:r>
      <w:r w:rsidRPr="00790838">
        <w:rPr>
          <w:i/>
          <w:color w:val="000000" w:themeColor="text1"/>
          <w:sz w:val="24"/>
        </w:rPr>
        <w:t>88%</w:t>
      </w:r>
      <w:r w:rsidRPr="00790838">
        <w:rPr>
          <w:i/>
          <w:color w:val="000000" w:themeColor="text1"/>
          <w:spacing w:val="39"/>
          <w:sz w:val="24"/>
        </w:rPr>
        <w:t xml:space="preserve"> </w:t>
      </w:r>
      <w:r w:rsidRPr="00790838">
        <w:rPr>
          <w:i/>
          <w:color w:val="000000" w:themeColor="text1"/>
          <w:sz w:val="24"/>
        </w:rPr>
        <w:t>less</w:t>
      </w:r>
      <w:r w:rsidRPr="00790838">
        <w:rPr>
          <w:i/>
          <w:color w:val="000000" w:themeColor="text1"/>
          <w:spacing w:val="39"/>
          <w:sz w:val="24"/>
        </w:rPr>
        <w:t xml:space="preserve"> </w:t>
      </w:r>
      <w:r w:rsidRPr="00790838">
        <w:rPr>
          <w:i/>
          <w:color w:val="000000" w:themeColor="text1"/>
          <w:sz w:val="24"/>
        </w:rPr>
        <w:t>likely</w:t>
      </w:r>
      <w:r w:rsidRPr="00790838">
        <w:rPr>
          <w:i/>
          <w:color w:val="000000" w:themeColor="text1"/>
          <w:spacing w:val="39"/>
          <w:sz w:val="24"/>
        </w:rPr>
        <w:t xml:space="preserve"> </w:t>
      </w:r>
      <w:r w:rsidRPr="00790838">
        <w:rPr>
          <w:i/>
          <w:color w:val="000000" w:themeColor="text1"/>
          <w:sz w:val="24"/>
        </w:rPr>
        <w:t>to</w:t>
      </w:r>
      <w:r w:rsidRPr="00790838">
        <w:rPr>
          <w:i/>
          <w:color w:val="000000" w:themeColor="text1"/>
          <w:spacing w:val="40"/>
          <w:sz w:val="24"/>
        </w:rPr>
        <w:t xml:space="preserve"> </w:t>
      </w:r>
      <w:r w:rsidRPr="00790838">
        <w:rPr>
          <w:i/>
          <w:color w:val="000000" w:themeColor="text1"/>
          <w:sz w:val="24"/>
        </w:rPr>
        <w:t>buy</w:t>
      </w:r>
      <w:r w:rsidRPr="00790838">
        <w:rPr>
          <w:i/>
          <w:color w:val="000000" w:themeColor="text1"/>
          <w:spacing w:val="39"/>
          <w:sz w:val="24"/>
        </w:rPr>
        <w:t xml:space="preserve"> </w:t>
      </w:r>
      <w:r w:rsidRPr="00790838">
        <w:rPr>
          <w:i/>
          <w:color w:val="000000" w:themeColor="text1"/>
          <w:sz w:val="24"/>
        </w:rPr>
        <w:t>from</w:t>
      </w:r>
      <w:r w:rsidRPr="00790838">
        <w:rPr>
          <w:i/>
          <w:color w:val="000000" w:themeColor="text1"/>
          <w:spacing w:val="40"/>
          <w:sz w:val="24"/>
        </w:rPr>
        <w:t xml:space="preserve"> </w:t>
      </w:r>
      <w:r w:rsidRPr="00790838">
        <w:rPr>
          <w:i/>
          <w:color w:val="000000" w:themeColor="text1"/>
          <w:sz w:val="24"/>
        </w:rPr>
        <w:t>companies</w:t>
      </w:r>
      <w:r w:rsidRPr="00790838">
        <w:rPr>
          <w:i/>
          <w:color w:val="000000" w:themeColor="text1"/>
          <w:spacing w:val="40"/>
          <w:sz w:val="24"/>
        </w:rPr>
        <w:t xml:space="preserve"> </w:t>
      </w:r>
      <w:r w:rsidRPr="00790838">
        <w:rPr>
          <w:i/>
          <w:color w:val="000000" w:themeColor="text1"/>
          <w:sz w:val="24"/>
        </w:rPr>
        <w:t>who</w:t>
      </w:r>
      <w:r w:rsidRPr="00790838">
        <w:rPr>
          <w:i/>
          <w:color w:val="000000" w:themeColor="text1"/>
          <w:spacing w:val="39"/>
          <w:sz w:val="24"/>
        </w:rPr>
        <w:t xml:space="preserve"> </w:t>
      </w:r>
      <w:r w:rsidRPr="00790838">
        <w:rPr>
          <w:i/>
          <w:color w:val="000000" w:themeColor="text1"/>
          <w:sz w:val="24"/>
        </w:rPr>
        <w:t xml:space="preserve">ignore </w:t>
      </w:r>
      <w:r w:rsidRPr="00790838">
        <w:rPr>
          <w:i/>
          <w:color w:val="000000" w:themeColor="text1"/>
          <w:spacing w:val="-2"/>
          <w:sz w:val="24"/>
        </w:rPr>
        <w:t>complaints</w:t>
      </w:r>
      <w:r w:rsidRPr="00790838">
        <w:rPr>
          <w:i/>
          <w:color w:val="000000" w:themeColor="text1"/>
          <w:sz w:val="24"/>
        </w:rPr>
        <w:tab/>
      </w:r>
      <w:r w:rsidRPr="00790838">
        <w:rPr>
          <w:i/>
          <w:color w:val="000000" w:themeColor="text1"/>
          <w:spacing w:val="-6"/>
          <w:sz w:val="24"/>
        </w:rPr>
        <w:t>in</w:t>
      </w:r>
      <w:r w:rsidRPr="00790838">
        <w:rPr>
          <w:i/>
          <w:color w:val="000000" w:themeColor="text1"/>
          <w:sz w:val="24"/>
        </w:rPr>
        <w:tab/>
      </w:r>
      <w:r w:rsidRPr="00790838">
        <w:rPr>
          <w:i/>
          <w:color w:val="000000" w:themeColor="text1"/>
          <w:spacing w:val="-2"/>
          <w:sz w:val="24"/>
        </w:rPr>
        <w:t>social</w:t>
      </w:r>
      <w:r w:rsidRPr="00790838">
        <w:rPr>
          <w:i/>
          <w:color w:val="000000" w:themeColor="text1"/>
          <w:sz w:val="24"/>
        </w:rPr>
        <w:tab/>
      </w:r>
      <w:r w:rsidRPr="00790838">
        <w:rPr>
          <w:i/>
          <w:color w:val="000000" w:themeColor="text1"/>
          <w:spacing w:val="-2"/>
          <w:sz w:val="24"/>
        </w:rPr>
        <w:t>media</w:t>
      </w:r>
      <w:r w:rsidRPr="00790838">
        <w:rPr>
          <w:color w:val="000000" w:themeColor="text1"/>
          <w:spacing w:val="-2"/>
          <w:sz w:val="24"/>
        </w:rPr>
        <w:t>.</w:t>
      </w:r>
      <w:r w:rsidRPr="00790838">
        <w:rPr>
          <w:color w:val="000000" w:themeColor="text1"/>
          <w:sz w:val="24"/>
        </w:rPr>
        <w:tab/>
      </w:r>
      <w:r w:rsidRPr="00790838">
        <w:rPr>
          <w:color w:val="000000" w:themeColor="text1"/>
          <w:spacing w:val="-2"/>
          <w:sz w:val="24"/>
        </w:rPr>
        <w:t>Available</w:t>
      </w:r>
      <w:r w:rsidRPr="00790838">
        <w:rPr>
          <w:color w:val="000000" w:themeColor="text1"/>
          <w:sz w:val="24"/>
        </w:rPr>
        <w:tab/>
      </w:r>
      <w:r w:rsidRPr="00790838">
        <w:rPr>
          <w:color w:val="000000" w:themeColor="text1"/>
          <w:spacing w:val="-4"/>
          <w:sz w:val="24"/>
        </w:rPr>
        <w:t xml:space="preserve">from </w:t>
      </w:r>
      <w:hyperlink r:id="rId338" w:anchor=".VDVYorHD_csA">
        <w:r w:rsidR="0035248F" w:rsidRPr="00790838">
          <w:rPr>
            <w:color w:val="000000" w:themeColor="text1"/>
            <w:spacing w:val="-2"/>
            <w:sz w:val="24"/>
          </w:rPr>
          <w:t>https://www.conversocial.com/blog/consumer-study-88-less-likely-to-buy-from-</w:t>
        </w:r>
      </w:hyperlink>
      <w:r w:rsidRPr="00790838">
        <w:rPr>
          <w:color w:val="000000" w:themeColor="text1"/>
          <w:spacing w:val="-2"/>
          <w:sz w:val="24"/>
        </w:rPr>
        <w:t xml:space="preserve"> </w:t>
      </w:r>
      <w:hyperlink r:id="rId339" w:anchor=".VDVYorHD_csA">
        <w:r w:rsidR="0035248F" w:rsidRPr="00790838">
          <w:rPr>
            <w:color w:val="000000" w:themeColor="text1"/>
            <w:spacing w:val="-2"/>
            <w:sz w:val="24"/>
          </w:rPr>
          <w:t>companies-who-ignore-complaints-in-social-media#.</w:t>
        </w:r>
        <w:proofErr w:type="spellStart"/>
        <w:r w:rsidR="0035248F" w:rsidRPr="00790838">
          <w:rPr>
            <w:color w:val="000000" w:themeColor="text1"/>
            <w:spacing w:val="-2"/>
            <w:sz w:val="24"/>
          </w:rPr>
          <w:t>VDVYorHD_cs</w:t>
        </w:r>
        <w:proofErr w:type="spellEnd"/>
      </w:hyperlink>
    </w:p>
    <w:p w14:paraId="5FF984BB" w14:textId="77777777" w:rsidR="0035248F" w:rsidRDefault="0035248F">
      <w:pPr>
        <w:spacing w:line="360" w:lineRule="auto"/>
        <w:rPr>
          <w:sz w:val="24"/>
        </w:rPr>
        <w:sectPr w:rsidR="0035248F">
          <w:pgSz w:w="11910" w:h="16840"/>
          <w:pgMar w:top="1340" w:right="1140" w:bottom="960" w:left="1040" w:header="0" w:footer="780" w:gutter="0"/>
          <w:cols w:space="720"/>
        </w:sectPr>
      </w:pPr>
    </w:p>
    <w:p w14:paraId="0265E190" w14:textId="77777777" w:rsidR="0035248F" w:rsidRDefault="00CD07F7">
      <w:pPr>
        <w:spacing w:before="76" w:line="360" w:lineRule="auto"/>
        <w:ind w:left="827" w:right="299" w:hanging="428"/>
        <w:jc w:val="both"/>
        <w:rPr>
          <w:sz w:val="24"/>
        </w:rPr>
      </w:pPr>
      <w:r>
        <w:rPr>
          <w:sz w:val="24"/>
        </w:rPr>
        <w:lastRenderedPageBreak/>
        <w:t>Dutta,</w:t>
      </w:r>
      <w:r>
        <w:rPr>
          <w:spacing w:val="80"/>
          <w:sz w:val="24"/>
        </w:rPr>
        <w:t xml:space="preserve"> </w:t>
      </w:r>
      <w:r>
        <w:rPr>
          <w:sz w:val="24"/>
        </w:rPr>
        <w:t>S.</w:t>
      </w:r>
      <w:r>
        <w:rPr>
          <w:spacing w:val="80"/>
          <w:sz w:val="24"/>
        </w:rPr>
        <w:t xml:space="preserve"> </w:t>
      </w:r>
      <w:r>
        <w:rPr>
          <w:sz w:val="24"/>
        </w:rPr>
        <w:t>(2010)</w:t>
      </w:r>
      <w:r>
        <w:rPr>
          <w:spacing w:val="80"/>
          <w:sz w:val="24"/>
        </w:rPr>
        <w:t xml:space="preserve"> </w:t>
      </w:r>
      <w:r>
        <w:rPr>
          <w:sz w:val="24"/>
        </w:rPr>
        <w:t>What’s</w:t>
      </w:r>
      <w:r>
        <w:rPr>
          <w:spacing w:val="80"/>
          <w:sz w:val="24"/>
        </w:rPr>
        <w:t xml:space="preserve"> </w:t>
      </w:r>
      <w:r>
        <w:rPr>
          <w:sz w:val="24"/>
        </w:rPr>
        <w:t>your</w:t>
      </w:r>
      <w:r>
        <w:rPr>
          <w:spacing w:val="80"/>
          <w:sz w:val="24"/>
        </w:rPr>
        <w:t xml:space="preserve"> </w:t>
      </w:r>
      <w:r>
        <w:rPr>
          <w:sz w:val="24"/>
        </w:rPr>
        <w:t>personal</w:t>
      </w:r>
      <w:r>
        <w:rPr>
          <w:spacing w:val="80"/>
          <w:sz w:val="24"/>
        </w:rPr>
        <w:t xml:space="preserve"> </w:t>
      </w:r>
      <w:r>
        <w:rPr>
          <w:sz w:val="24"/>
        </w:rPr>
        <w:t>social</w:t>
      </w:r>
      <w:r>
        <w:rPr>
          <w:spacing w:val="80"/>
          <w:sz w:val="24"/>
        </w:rPr>
        <w:t xml:space="preserve"> </w:t>
      </w:r>
      <w:r>
        <w:rPr>
          <w:sz w:val="24"/>
        </w:rPr>
        <w:t>media</w:t>
      </w:r>
      <w:r>
        <w:rPr>
          <w:spacing w:val="80"/>
          <w:sz w:val="24"/>
        </w:rPr>
        <w:t xml:space="preserve"> </w:t>
      </w:r>
      <w:r>
        <w:rPr>
          <w:sz w:val="24"/>
        </w:rPr>
        <w:t>strategy?</w:t>
      </w:r>
      <w:r>
        <w:rPr>
          <w:spacing w:val="80"/>
          <w:sz w:val="24"/>
        </w:rPr>
        <w:t xml:space="preserve"> </w:t>
      </w:r>
      <w:r>
        <w:rPr>
          <w:i/>
          <w:sz w:val="24"/>
        </w:rPr>
        <w:t>Harvard</w:t>
      </w:r>
      <w:r>
        <w:rPr>
          <w:i/>
          <w:spacing w:val="80"/>
          <w:sz w:val="24"/>
        </w:rPr>
        <w:t xml:space="preserve"> </w:t>
      </w:r>
      <w:r>
        <w:rPr>
          <w:i/>
          <w:sz w:val="24"/>
        </w:rPr>
        <w:t>Business Review</w:t>
      </w:r>
      <w:r>
        <w:rPr>
          <w:sz w:val="24"/>
        </w:rPr>
        <w:t>, 88(11), pp. 127-130.</w:t>
      </w:r>
    </w:p>
    <w:p w14:paraId="198B0CCF" w14:textId="77777777" w:rsidR="0035248F" w:rsidRDefault="00CD07F7">
      <w:pPr>
        <w:spacing w:line="360" w:lineRule="auto"/>
        <w:ind w:left="827" w:right="300" w:hanging="428"/>
        <w:jc w:val="both"/>
        <w:rPr>
          <w:sz w:val="24"/>
        </w:rPr>
      </w:pPr>
      <w:r>
        <w:rPr>
          <w:sz w:val="24"/>
        </w:rPr>
        <w:t xml:space="preserve">Easterby-Smith, M., Thorpe, R. and Jackson P.R. (2008) </w:t>
      </w:r>
      <w:r>
        <w:rPr>
          <w:i/>
          <w:sz w:val="24"/>
        </w:rPr>
        <w:t>Management Research: an introduction</w:t>
      </w:r>
      <w:r>
        <w:rPr>
          <w:sz w:val="24"/>
        </w:rPr>
        <w:t xml:space="preserve">, 3rd edition, </w:t>
      </w:r>
      <w:r>
        <w:rPr>
          <w:sz w:val="24"/>
        </w:rPr>
        <w:t>London: SAGE Publications Ltd.</w:t>
      </w:r>
    </w:p>
    <w:p w14:paraId="06771D39" w14:textId="77777777" w:rsidR="0035248F" w:rsidRDefault="00CD07F7">
      <w:pPr>
        <w:spacing w:line="360" w:lineRule="auto"/>
        <w:ind w:left="827" w:right="298" w:hanging="428"/>
        <w:jc w:val="both"/>
        <w:rPr>
          <w:sz w:val="24"/>
        </w:rPr>
      </w:pPr>
      <w:proofErr w:type="spellStart"/>
      <w:r>
        <w:rPr>
          <w:sz w:val="24"/>
        </w:rPr>
        <w:t>Edosomwan</w:t>
      </w:r>
      <w:proofErr w:type="spellEnd"/>
      <w:r>
        <w:rPr>
          <w:sz w:val="24"/>
        </w:rPr>
        <w:t xml:space="preserve">, S., </w:t>
      </w:r>
      <w:proofErr w:type="spellStart"/>
      <w:r>
        <w:rPr>
          <w:sz w:val="24"/>
        </w:rPr>
        <w:t>Prakasan</w:t>
      </w:r>
      <w:proofErr w:type="spellEnd"/>
      <w:r>
        <w:rPr>
          <w:sz w:val="24"/>
        </w:rPr>
        <w:t xml:space="preserve">, S. K., Kouame, D., Watson, J., &amp; Seymour, T. (2011) The history of social media and its impact on business. </w:t>
      </w:r>
      <w:r>
        <w:rPr>
          <w:i/>
          <w:sz w:val="24"/>
        </w:rPr>
        <w:t>Journal of Applied Management and Entrepreneurship</w:t>
      </w:r>
      <w:r>
        <w:rPr>
          <w:sz w:val="24"/>
        </w:rPr>
        <w:t>, 16(3), pp. 79.</w:t>
      </w:r>
    </w:p>
    <w:p w14:paraId="22A8CAC8" w14:textId="77777777" w:rsidR="0035248F" w:rsidRDefault="00CD07F7">
      <w:pPr>
        <w:pStyle w:val="BodyText"/>
        <w:spacing w:line="360" w:lineRule="auto"/>
        <w:ind w:left="827" w:right="303" w:hanging="428"/>
        <w:jc w:val="both"/>
      </w:pPr>
      <w:r>
        <w:t>Edwards,</w:t>
      </w:r>
      <w:r>
        <w:rPr>
          <w:spacing w:val="80"/>
        </w:rPr>
        <w:t xml:space="preserve"> </w:t>
      </w:r>
      <w:r>
        <w:t>D.</w:t>
      </w:r>
      <w:r>
        <w:rPr>
          <w:spacing w:val="80"/>
        </w:rPr>
        <w:t xml:space="preserve"> </w:t>
      </w:r>
      <w:r>
        <w:t>(2005)</w:t>
      </w:r>
      <w:r>
        <w:rPr>
          <w:spacing w:val="80"/>
        </w:rPr>
        <w:t xml:space="preserve"> </w:t>
      </w:r>
      <w:r>
        <w:t>Moaning,</w:t>
      </w:r>
      <w:r>
        <w:rPr>
          <w:spacing w:val="80"/>
        </w:rPr>
        <w:t xml:space="preserve"> </w:t>
      </w:r>
      <w:proofErr w:type="spellStart"/>
      <w:r>
        <w:t>whinging</w:t>
      </w:r>
      <w:proofErr w:type="spellEnd"/>
      <w:r>
        <w:rPr>
          <w:spacing w:val="80"/>
        </w:rPr>
        <w:t xml:space="preserve"> </w:t>
      </w:r>
      <w:r>
        <w:t>and</w:t>
      </w:r>
      <w:r>
        <w:rPr>
          <w:spacing w:val="80"/>
        </w:rPr>
        <w:t xml:space="preserve"> </w:t>
      </w:r>
      <w:r>
        <w:t>laughing:</w:t>
      </w:r>
      <w:r>
        <w:rPr>
          <w:spacing w:val="80"/>
        </w:rPr>
        <w:t xml:space="preserve"> </w:t>
      </w:r>
      <w:r>
        <w:t>The</w:t>
      </w:r>
      <w:r>
        <w:rPr>
          <w:spacing w:val="80"/>
        </w:rPr>
        <w:t xml:space="preserve"> </w:t>
      </w:r>
      <w:r>
        <w:t>subjective</w:t>
      </w:r>
      <w:r>
        <w:rPr>
          <w:spacing w:val="80"/>
        </w:rPr>
        <w:t xml:space="preserve"> </w:t>
      </w:r>
      <w:r>
        <w:t>side</w:t>
      </w:r>
      <w:r>
        <w:rPr>
          <w:spacing w:val="80"/>
        </w:rPr>
        <w:t xml:space="preserve"> </w:t>
      </w:r>
      <w:r>
        <w:t xml:space="preserve">of complaints. </w:t>
      </w:r>
      <w:r>
        <w:rPr>
          <w:i/>
        </w:rPr>
        <w:t>Discourse studies</w:t>
      </w:r>
      <w:r>
        <w:t>, 7(1), pp. 5-29.</w:t>
      </w:r>
    </w:p>
    <w:p w14:paraId="4078218A" w14:textId="77777777" w:rsidR="0035248F" w:rsidRDefault="00CD07F7">
      <w:pPr>
        <w:pStyle w:val="BodyText"/>
        <w:spacing w:line="360" w:lineRule="auto"/>
        <w:ind w:left="827" w:right="299" w:hanging="428"/>
        <w:jc w:val="both"/>
      </w:pPr>
      <w:r>
        <w:t>Einwiller,</w:t>
      </w:r>
      <w:r>
        <w:rPr>
          <w:spacing w:val="-15"/>
        </w:rPr>
        <w:t xml:space="preserve"> </w:t>
      </w:r>
      <w:r>
        <w:t>S.</w:t>
      </w:r>
      <w:r>
        <w:rPr>
          <w:spacing w:val="-15"/>
        </w:rPr>
        <w:t xml:space="preserve"> </w:t>
      </w:r>
      <w:r>
        <w:t>A.,</w:t>
      </w:r>
      <w:r>
        <w:rPr>
          <w:spacing w:val="-15"/>
        </w:rPr>
        <w:t xml:space="preserve"> </w:t>
      </w:r>
      <w:r>
        <w:t>&amp;</w:t>
      </w:r>
      <w:r>
        <w:rPr>
          <w:spacing w:val="-15"/>
        </w:rPr>
        <w:t xml:space="preserve"> </w:t>
      </w:r>
      <w:r>
        <w:t>Steilen,</w:t>
      </w:r>
      <w:r>
        <w:rPr>
          <w:spacing w:val="-15"/>
        </w:rPr>
        <w:t xml:space="preserve"> </w:t>
      </w:r>
      <w:r>
        <w:t>S.</w:t>
      </w:r>
      <w:r>
        <w:rPr>
          <w:spacing w:val="-15"/>
        </w:rPr>
        <w:t xml:space="preserve"> </w:t>
      </w:r>
      <w:r>
        <w:t>(2015)</w:t>
      </w:r>
      <w:r>
        <w:rPr>
          <w:spacing w:val="-15"/>
        </w:rPr>
        <w:t xml:space="preserve"> </w:t>
      </w:r>
      <w:r>
        <w:t>‘Handling</w:t>
      </w:r>
      <w:r>
        <w:rPr>
          <w:spacing w:val="-15"/>
        </w:rPr>
        <w:t xml:space="preserve"> </w:t>
      </w:r>
      <w:r>
        <w:t>complaints</w:t>
      </w:r>
      <w:r>
        <w:rPr>
          <w:spacing w:val="-15"/>
        </w:rPr>
        <w:t xml:space="preserve"> </w:t>
      </w:r>
      <w:r>
        <w:t>on</w:t>
      </w:r>
      <w:r>
        <w:rPr>
          <w:spacing w:val="-15"/>
        </w:rPr>
        <w:t xml:space="preserve"> </w:t>
      </w:r>
      <w:r>
        <w:t>social</w:t>
      </w:r>
      <w:r>
        <w:rPr>
          <w:spacing w:val="-15"/>
        </w:rPr>
        <w:t xml:space="preserve"> </w:t>
      </w:r>
      <w:r>
        <w:t>network</w:t>
      </w:r>
      <w:r>
        <w:rPr>
          <w:spacing w:val="-15"/>
        </w:rPr>
        <w:t xml:space="preserve"> </w:t>
      </w:r>
      <w:r>
        <w:t>sites–An</w:t>
      </w:r>
      <w:r>
        <w:rPr>
          <w:spacing w:val="-15"/>
        </w:rPr>
        <w:t xml:space="preserve"> </w:t>
      </w:r>
      <w:r>
        <w:t xml:space="preserve">analysis of complaints and complaint responses on Facebook and Twitter pages of large US </w:t>
      </w:r>
      <w:proofErr w:type="gramStart"/>
      <w:r>
        <w:t>companies’</w:t>
      </w:r>
      <w:proofErr w:type="gramEnd"/>
      <w:r>
        <w:t xml:space="preserve">. </w:t>
      </w:r>
      <w:r>
        <w:rPr>
          <w:i/>
        </w:rPr>
        <w:t>Public Relations Review</w:t>
      </w:r>
      <w:r>
        <w:t xml:space="preserve">, </w:t>
      </w:r>
      <w:r>
        <w:rPr>
          <w:i/>
        </w:rPr>
        <w:t>41</w:t>
      </w:r>
      <w:r>
        <w:t>(2), pp. 195-204.</w:t>
      </w:r>
    </w:p>
    <w:p w14:paraId="5BAB7E87" w14:textId="77777777" w:rsidR="0035248F" w:rsidRDefault="00CD07F7">
      <w:pPr>
        <w:spacing w:before="1" w:line="360" w:lineRule="auto"/>
        <w:ind w:left="827" w:right="296" w:hanging="428"/>
        <w:jc w:val="both"/>
        <w:rPr>
          <w:sz w:val="24"/>
        </w:rPr>
      </w:pPr>
      <w:r>
        <w:rPr>
          <w:sz w:val="24"/>
        </w:rPr>
        <w:t>Ellis-Chadwick,</w:t>
      </w:r>
      <w:r>
        <w:rPr>
          <w:spacing w:val="-12"/>
          <w:sz w:val="24"/>
        </w:rPr>
        <w:t xml:space="preserve"> </w:t>
      </w:r>
      <w:r>
        <w:rPr>
          <w:sz w:val="24"/>
        </w:rPr>
        <w:t>F.,</w:t>
      </w:r>
      <w:r>
        <w:rPr>
          <w:spacing w:val="-12"/>
          <w:sz w:val="24"/>
        </w:rPr>
        <w:t xml:space="preserve"> </w:t>
      </w:r>
      <w:r>
        <w:rPr>
          <w:sz w:val="24"/>
        </w:rPr>
        <w:t>(2018)</w:t>
      </w:r>
      <w:r>
        <w:rPr>
          <w:spacing w:val="-12"/>
          <w:sz w:val="24"/>
        </w:rPr>
        <w:t xml:space="preserve"> </w:t>
      </w:r>
      <w:r>
        <w:rPr>
          <w:i/>
          <w:sz w:val="24"/>
        </w:rPr>
        <w:t>The</w:t>
      </w:r>
      <w:r>
        <w:rPr>
          <w:i/>
          <w:spacing w:val="-13"/>
          <w:sz w:val="24"/>
        </w:rPr>
        <w:t xml:space="preserve"> </w:t>
      </w:r>
      <w:r>
        <w:rPr>
          <w:i/>
          <w:sz w:val="24"/>
        </w:rPr>
        <w:t>Future</w:t>
      </w:r>
      <w:r>
        <w:rPr>
          <w:i/>
          <w:spacing w:val="-12"/>
          <w:sz w:val="24"/>
        </w:rPr>
        <w:t xml:space="preserve"> </w:t>
      </w:r>
      <w:r>
        <w:rPr>
          <w:i/>
          <w:sz w:val="24"/>
        </w:rPr>
        <w:t>of</w:t>
      </w:r>
      <w:r>
        <w:rPr>
          <w:i/>
          <w:spacing w:val="-12"/>
          <w:sz w:val="24"/>
        </w:rPr>
        <w:t xml:space="preserve"> </w:t>
      </w:r>
      <w:r>
        <w:rPr>
          <w:i/>
          <w:sz w:val="24"/>
        </w:rPr>
        <w:t>Retailing:</w:t>
      </w:r>
      <w:r>
        <w:rPr>
          <w:i/>
          <w:spacing w:val="-13"/>
          <w:sz w:val="24"/>
        </w:rPr>
        <w:t xml:space="preserve"> </w:t>
      </w:r>
      <w:r>
        <w:rPr>
          <w:i/>
          <w:sz w:val="24"/>
        </w:rPr>
        <w:t>From</w:t>
      </w:r>
      <w:r>
        <w:rPr>
          <w:i/>
          <w:spacing w:val="-13"/>
          <w:sz w:val="24"/>
        </w:rPr>
        <w:t xml:space="preserve"> </w:t>
      </w:r>
      <w:r>
        <w:rPr>
          <w:i/>
          <w:sz w:val="24"/>
        </w:rPr>
        <w:t>physical</w:t>
      </w:r>
      <w:r>
        <w:rPr>
          <w:i/>
          <w:spacing w:val="-12"/>
          <w:sz w:val="24"/>
        </w:rPr>
        <w:t xml:space="preserve"> </w:t>
      </w:r>
      <w:r>
        <w:rPr>
          <w:i/>
          <w:sz w:val="24"/>
        </w:rPr>
        <w:t>to</w:t>
      </w:r>
      <w:r>
        <w:rPr>
          <w:i/>
          <w:spacing w:val="-12"/>
          <w:sz w:val="24"/>
        </w:rPr>
        <w:t xml:space="preserve"> </w:t>
      </w:r>
      <w:r>
        <w:rPr>
          <w:i/>
          <w:sz w:val="24"/>
        </w:rPr>
        <w:t>digital</w:t>
      </w:r>
      <w:r>
        <w:rPr>
          <w:sz w:val="24"/>
        </w:rPr>
        <w:t>.</w:t>
      </w:r>
      <w:r>
        <w:rPr>
          <w:spacing w:val="-11"/>
          <w:sz w:val="24"/>
        </w:rPr>
        <w:t xml:space="preserve"> </w:t>
      </w:r>
      <w:r>
        <w:rPr>
          <w:sz w:val="24"/>
        </w:rPr>
        <w:t>In</w:t>
      </w:r>
      <w:r>
        <w:rPr>
          <w:spacing w:val="-12"/>
          <w:sz w:val="24"/>
        </w:rPr>
        <w:t xml:space="preserve"> </w:t>
      </w:r>
      <w:r>
        <w:rPr>
          <w:sz w:val="24"/>
        </w:rPr>
        <w:t>The</w:t>
      </w:r>
      <w:r>
        <w:rPr>
          <w:spacing w:val="-13"/>
          <w:sz w:val="24"/>
        </w:rPr>
        <w:t xml:space="preserve"> </w:t>
      </w:r>
      <w:r>
        <w:rPr>
          <w:sz w:val="24"/>
        </w:rPr>
        <w:t xml:space="preserve">Routledge </w:t>
      </w:r>
      <w:r>
        <w:rPr>
          <w:sz w:val="24"/>
        </w:rPr>
        <w:t>Companion to the History of Retailing. pp.</w:t>
      </w:r>
      <w:r>
        <w:rPr>
          <w:spacing w:val="40"/>
          <w:sz w:val="24"/>
        </w:rPr>
        <w:t xml:space="preserve"> </w:t>
      </w:r>
      <w:r>
        <w:rPr>
          <w:sz w:val="24"/>
        </w:rPr>
        <w:t>85-97. Abingdon, Oxford: Routledge.</w:t>
      </w:r>
    </w:p>
    <w:p w14:paraId="5D21E140" w14:textId="77777777" w:rsidR="0035248F" w:rsidRDefault="00CD07F7">
      <w:pPr>
        <w:pStyle w:val="BodyText"/>
        <w:spacing w:line="360" w:lineRule="auto"/>
        <w:ind w:left="827" w:right="296" w:hanging="428"/>
        <w:jc w:val="both"/>
      </w:pPr>
      <w:proofErr w:type="spellStart"/>
      <w:r>
        <w:t>Enginkaya</w:t>
      </w:r>
      <w:proofErr w:type="spellEnd"/>
      <w:r>
        <w:t>, E., &amp; Yilmaz, H. (2014) What drives consumers to interact with brands through social media? A motivation scale development study. Pro</w:t>
      </w:r>
      <w:r>
        <w:rPr>
          <w:i/>
        </w:rPr>
        <w:t xml:space="preserve">cedia-Social and </w:t>
      </w:r>
      <w:proofErr w:type="spellStart"/>
      <w:r>
        <w:rPr>
          <w:i/>
        </w:rPr>
        <w:t>Behavioural</w:t>
      </w:r>
      <w:proofErr w:type="spellEnd"/>
      <w:r>
        <w:rPr>
          <w:i/>
        </w:rPr>
        <w:t xml:space="preserve"> Sciences</w:t>
      </w:r>
      <w:r>
        <w:t>, 148, pp. 219-226.</w:t>
      </w:r>
    </w:p>
    <w:p w14:paraId="77CB36C7" w14:textId="77777777" w:rsidR="0035248F" w:rsidRDefault="00CD07F7">
      <w:pPr>
        <w:spacing w:line="360" w:lineRule="auto"/>
        <w:ind w:left="827" w:right="299" w:hanging="428"/>
        <w:jc w:val="both"/>
        <w:rPr>
          <w:sz w:val="24"/>
        </w:rPr>
      </w:pPr>
      <w:r>
        <w:rPr>
          <w:sz w:val="24"/>
        </w:rPr>
        <w:t>Fan, Y. and Niu, R.H. (2016) To tweet or not to</w:t>
      </w:r>
      <w:r>
        <w:rPr>
          <w:spacing w:val="-1"/>
          <w:sz w:val="24"/>
        </w:rPr>
        <w:t xml:space="preserve"> </w:t>
      </w:r>
      <w:r>
        <w:rPr>
          <w:sz w:val="24"/>
        </w:rPr>
        <w:t>tweet? Exploring</w:t>
      </w:r>
      <w:r>
        <w:rPr>
          <w:spacing w:val="-1"/>
          <w:sz w:val="24"/>
        </w:rPr>
        <w:t xml:space="preserve"> </w:t>
      </w:r>
      <w:r>
        <w:rPr>
          <w:sz w:val="24"/>
        </w:rPr>
        <w:t>the effectiveness of service recovery</w:t>
      </w:r>
      <w:r>
        <w:rPr>
          <w:spacing w:val="-8"/>
          <w:sz w:val="24"/>
        </w:rPr>
        <w:t xml:space="preserve"> </w:t>
      </w:r>
      <w:r>
        <w:rPr>
          <w:sz w:val="24"/>
        </w:rPr>
        <w:t>strategies</w:t>
      </w:r>
      <w:r>
        <w:rPr>
          <w:spacing w:val="-3"/>
          <w:sz w:val="24"/>
        </w:rPr>
        <w:t xml:space="preserve"> </w:t>
      </w:r>
      <w:r>
        <w:rPr>
          <w:sz w:val="24"/>
        </w:rPr>
        <w:t>using</w:t>
      </w:r>
      <w:r>
        <w:rPr>
          <w:spacing w:val="-4"/>
          <w:sz w:val="24"/>
        </w:rPr>
        <w:t xml:space="preserve"> </w:t>
      </w:r>
      <w:r>
        <w:rPr>
          <w:sz w:val="24"/>
        </w:rPr>
        <w:t>social</w:t>
      </w:r>
      <w:r>
        <w:rPr>
          <w:spacing w:val="-3"/>
          <w:sz w:val="24"/>
        </w:rPr>
        <w:t xml:space="preserve"> </w:t>
      </w:r>
      <w:r>
        <w:rPr>
          <w:sz w:val="24"/>
        </w:rPr>
        <w:t>media. Interna</w:t>
      </w:r>
      <w:r>
        <w:rPr>
          <w:i/>
          <w:sz w:val="24"/>
        </w:rPr>
        <w:t>tional</w:t>
      </w:r>
      <w:r>
        <w:rPr>
          <w:i/>
          <w:spacing w:val="-3"/>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Operations</w:t>
      </w:r>
      <w:r>
        <w:rPr>
          <w:i/>
          <w:spacing w:val="-1"/>
          <w:sz w:val="24"/>
        </w:rPr>
        <w:t xml:space="preserve"> </w:t>
      </w:r>
      <w:r>
        <w:rPr>
          <w:i/>
          <w:sz w:val="24"/>
        </w:rPr>
        <w:t>&amp;</w:t>
      </w:r>
      <w:r>
        <w:rPr>
          <w:i/>
          <w:spacing w:val="-6"/>
          <w:sz w:val="24"/>
        </w:rPr>
        <w:t xml:space="preserve"> </w:t>
      </w:r>
      <w:r>
        <w:rPr>
          <w:i/>
          <w:sz w:val="24"/>
        </w:rPr>
        <w:t>Production Management</w:t>
      </w:r>
      <w:r>
        <w:rPr>
          <w:sz w:val="24"/>
        </w:rPr>
        <w:t>, 36(9), pp. 1014-1036.</w:t>
      </w:r>
    </w:p>
    <w:p w14:paraId="4A016B06" w14:textId="77777777" w:rsidR="0035248F" w:rsidRDefault="00CD07F7">
      <w:pPr>
        <w:pStyle w:val="BodyText"/>
        <w:spacing w:before="1" w:line="360" w:lineRule="auto"/>
        <w:ind w:left="827" w:right="302" w:hanging="428"/>
        <w:jc w:val="both"/>
      </w:pPr>
      <w:r>
        <w:t xml:space="preserve">Fashionunited.uk (2020) UK Fashion Industry Statistics (Available at </w:t>
      </w:r>
      <w:r>
        <w:rPr>
          <w:spacing w:val="-2"/>
        </w:rPr>
        <w:t>https:/</w:t>
      </w:r>
      <w:hyperlink r:id="rId340">
        <w:r w:rsidR="0035248F">
          <w:rPr>
            <w:spacing w:val="-2"/>
          </w:rPr>
          <w:t>/www.statista.com/statisti</w:t>
        </w:r>
      </w:hyperlink>
      <w:r>
        <w:rPr>
          <w:spacing w:val="-2"/>
        </w:rPr>
        <w:t>c</w:t>
      </w:r>
      <w:hyperlink r:id="rId341">
        <w:r w:rsidR="0035248F">
          <w:rPr>
            <w:spacing w:val="-2"/>
          </w:rPr>
          <w:t>s/300842/annual-expenditure-on-clothing-in-the-united-</w:t>
        </w:r>
      </w:hyperlink>
      <w:r>
        <w:rPr>
          <w:spacing w:val="-2"/>
        </w:rPr>
        <w:t xml:space="preserve"> kingdom-</w:t>
      </w:r>
      <w:proofErr w:type="spellStart"/>
      <w:r>
        <w:rPr>
          <w:spacing w:val="-2"/>
        </w:rPr>
        <w:t>uk</w:t>
      </w:r>
      <w:proofErr w:type="spellEnd"/>
      <w:r>
        <w:rPr>
          <w:spacing w:val="-2"/>
        </w:rPr>
        <w:t>/)</w:t>
      </w:r>
    </w:p>
    <w:p w14:paraId="3373B366" w14:textId="77777777" w:rsidR="0035248F" w:rsidRDefault="00CD07F7">
      <w:pPr>
        <w:spacing w:line="360" w:lineRule="auto"/>
        <w:ind w:left="827" w:right="299" w:hanging="428"/>
        <w:jc w:val="both"/>
        <w:rPr>
          <w:sz w:val="24"/>
        </w:rPr>
      </w:pPr>
      <w:r>
        <w:rPr>
          <w:sz w:val="24"/>
        </w:rPr>
        <w:t>Fisher,</w:t>
      </w:r>
      <w:r>
        <w:rPr>
          <w:spacing w:val="-15"/>
          <w:sz w:val="24"/>
        </w:rPr>
        <w:t xml:space="preserve"> </w:t>
      </w:r>
      <w:r>
        <w:rPr>
          <w:sz w:val="24"/>
        </w:rPr>
        <w:t>T.</w:t>
      </w:r>
      <w:r>
        <w:rPr>
          <w:spacing w:val="-15"/>
          <w:sz w:val="24"/>
        </w:rPr>
        <w:t xml:space="preserve"> </w:t>
      </w:r>
      <w:r>
        <w:rPr>
          <w:sz w:val="24"/>
        </w:rPr>
        <w:t>(2009)</w:t>
      </w:r>
      <w:r>
        <w:rPr>
          <w:spacing w:val="-15"/>
          <w:sz w:val="24"/>
        </w:rPr>
        <w:t xml:space="preserve"> </w:t>
      </w:r>
      <w:r>
        <w:rPr>
          <w:sz w:val="24"/>
        </w:rPr>
        <w:t>ROI</w:t>
      </w:r>
      <w:r>
        <w:rPr>
          <w:spacing w:val="-15"/>
          <w:sz w:val="24"/>
        </w:rPr>
        <w:t xml:space="preserve"> </w:t>
      </w:r>
      <w:r>
        <w:rPr>
          <w:sz w:val="24"/>
        </w:rPr>
        <w:t>in</w:t>
      </w:r>
      <w:r>
        <w:rPr>
          <w:spacing w:val="-15"/>
          <w:sz w:val="24"/>
        </w:rPr>
        <w:t xml:space="preserve"> </w:t>
      </w:r>
      <w:r>
        <w:rPr>
          <w:sz w:val="24"/>
        </w:rPr>
        <w:t>social</w:t>
      </w:r>
      <w:r>
        <w:rPr>
          <w:spacing w:val="-15"/>
          <w:sz w:val="24"/>
        </w:rPr>
        <w:t xml:space="preserve"> </w:t>
      </w:r>
      <w:r>
        <w:rPr>
          <w:sz w:val="24"/>
        </w:rPr>
        <w:t>media:</w:t>
      </w:r>
      <w:r>
        <w:rPr>
          <w:spacing w:val="-15"/>
          <w:sz w:val="24"/>
        </w:rPr>
        <w:t xml:space="preserve"> </w:t>
      </w:r>
      <w:r>
        <w:rPr>
          <w:sz w:val="24"/>
        </w:rPr>
        <w:t>A</w:t>
      </w:r>
      <w:r>
        <w:rPr>
          <w:spacing w:val="-15"/>
          <w:sz w:val="24"/>
        </w:rPr>
        <w:t xml:space="preserve"> </w:t>
      </w:r>
      <w:r>
        <w:rPr>
          <w:sz w:val="24"/>
        </w:rPr>
        <w:t>look</w:t>
      </w:r>
      <w:r>
        <w:rPr>
          <w:spacing w:val="-15"/>
          <w:sz w:val="24"/>
        </w:rPr>
        <w:t xml:space="preserve"> </w:t>
      </w:r>
      <w:r>
        <w:rPr>
          <w:sz w:val="24"/>
        </w:rPr>
        <w:t>at</w:t>
      </w:r>
      <w:r>
        <w:rPr>
          <w:spacing w:val="-14"/>
          <w:sz w:val="24"/>
        </w:rPr>
        <w:t xml:space="preserve"> </w:t>
      </w:r>
      <w:r>
        <w:rPr>
          <w:sz w:val="24"/>
        </w:rPr>
        <w:t>the</w:t>
      </w:r>
      <w:r>
        <w:rPr>
          <w:spacing w:val="-15"/>
          <w:sz w:val="24"/>
        </w:rPr>
        <w:t xml:space="preserve"> </w:t>
      </w:r>
      <w:r>
        <w:rPr>
          <w:sz w:val="24"/>
        </w:rPr>
        <w:t>arguments.</w:t>
      </w:r>
      <w:r>
        <w:rPr>
          <w:spacing w:val="-1"/>
          <w:sz w:val="24"/>
        </w:rPr>
        <w:t xml:space="preserve"> </w:t>
      </w:r>
      <w:r>
        <w:rPr>
          <w:i/>
          <w:sz w:val="24"/>
        </w:rPr>
        <w:t>Journal</w:t>
      </w:r>
      <w:r>
        <w:rPr>
          <w:i/>
          <w:spacing w:val="-14"/>
          <w:sz w:val="24"/>
        </w:rPr>
        <w:t xml:space="preserve"> </w:t>
      </w:r>
      <w:r>
        <w:rPr>
          <w:i/>
          <w:sz w:val="24"/>
        </w:rPr>
        <w:t>of</w:t>
      </w:r>
      <w:r>
        <w:rPr>
          <w:i/>
          <w:spacing w:val="-14"/>
          <w:sz w:val="24"/>
        </w:rPr>
        <w:t xml:space="preserve"> </w:t>
      </w:r>
      <w:r>
        <w:rPr>
          <w:i/>
          <w:sz w:val="24"/>
        </w:rPr>
        <w:t>Database</w:t>
      </w:r>
      <w:r>
        <w:rPr>
          <w:i/>
          <w:spacing w:val="-15"/>
          <w:sz w:val="24"/>
        </w:rPr>
        <w:t xml:space="preserve"> </w:t>
      </w:r>
      <w:r>
        <w:rPr>
          <w:i/>
          <w:sz w:val="24"/>
        </w:rPr>
        <w:t xml:space="preserve">Marketing &amp; Customer Strategy Management, </w:t>
      </w:r>
      <w:r>
        <w:rPr>
          <w:sz w:val="24"/>
        </w:rPr>
        <w:t>16(3), pp. 189-195.</w:t>
      </w:r>
    </w:p>
    <w:p w14:paraId="78B6314F" w14:textId="77777777" w:rsidR="0035248F" w:rsidRDefault="00CD07F7">
      <w:pPr>
        <w:pStyle w:val="BodyText"/>
        <w:spacing w:line="360" w:lineRule="auto"/>
        <w:ind w:left="827" w:right="303" w:hanging="428"/>
        <w:jc w:val="both"/>
      </w:pPr>
      <w:r>
        <w:t xml:space="preserve">Fisk, R. P., Brown, S. W., &amp; Bitner, M. J. (1993) ‘Tracking the Evolution of Services Marketing Literature’. </w:t>
      </w:r>
      <w:r>
        <w:rPr>
          <w:i/>
        </w:rPr>
        <w:t>Journal of Retailing</w:t>
      </w:r>
      <w:r>
        <w:t>, 69(1), pp. 61.</w:t>
      </w:r>
    </w:p>
    <w:p w14:paraId="008E9B10" w14:textId="77777777" w:rsidR="0035248F" w:rsidRDefault="00CD07F7">
      <w:pPr>
        <w:spacing w:line="362" w:lineRule="auto"/>
        <w:ind w:left="827" w:right="295" w:hanging="428"/>
        <w:jc w:val="both"/>
        <w:rPr>
          <w:sz w:val="24"/>
        </w:rPr>
      </w:pPr>
      <w:r>
        <w:rPr>
          <w:sz w:val="24"/>
        </w:rPr>
        <w:t>Fleming, P. (2009)</w:t>
      </w:r>
      <w:r>
        <w:rPr>
          <w:spacing w:val="-2"/>
          <w:sz w:val="24"/>
        </w:rPr>
        <w:t xml:space="preserve"> </w:t>
      </w:r>
      <w:r>
        <w:rPr>
          <w:i/>
          <w:sz w:val="24"/>
        </w:rPr>
        <w:t>Authenticity and the cultural politics of work</w:t>
      </w:r>
      <w:r>
        <w:rPr>
          <w:sz w:val="24"/>
        </w:rPr>
        <w:t xml:space="preserve">. Oxford: Oxford University </w:t>
      </w:r>
      <w:r>
        <w:rPr>
          <w:spacing w:val="-2"/>
          <w:sz w:val="24"/>
        </w:rPr>
        <w:t>Press.</w:t>
      </w:r>
    </w:p>
    <w:p w14:paraId="79DF75EC" w14:textId="77777777" w:rsidR="0035248F" w:rsidRDefault="00CD07F7">
      <w:pPr>
        <w:pStyle w:val="BodyText"/>
        <w:spacing w:line="360" w:lineRule="auto"/>
        <w:ind w:left="827" w:right="292" w:hanging="428"/>
        <w:jc w:val="both"/>
      </w:pPr>
      <w:proofErr w:type="spellStart"/>
      <w:r>
        <w:t>Fombrun</w:t>
      </w:r>
      <w:proofErr w:type="spellEnd"/>
      <w:r>
        <w:t xml:space="preserve">, C. J., </w:t>
      </w:r>
      <w:proofErr w:type="spellStart"/>
      <w:r>
        <w:t>Gardberg</w:t>
      </w:r>
      <w:proofErr w:type="spellEnd"/>
      <w:r>
        <w:t>, N. A., &amp; Sever, J. M. (2000) The Reputation Quotients: A multi- stakeholder measure of corporate reputation.</w:t>
      </w:r>
      <w:r>
        <w:rPr>
          <w:spacing w:val="-2"/>
        </w:rPr>
        <w:t xml:space="preserve"> </w:t>
      </w:r>
      <w:r>
        <w:rPr>
          <w:i/>
        </w:rPr>
        <w:t>Journal of Brand Management</w:t>
      </w:r>
      <w:r>
        <w:t>,</w:t>
      </w:r>
      <w:r>
        <w:rPr>
          <w:spacing w:val="-2"/>
        </w:rPr>
        <w:t xml:space="preserve"> </w:t>
      </w:r>
      <w:r>
        <w:t xml:space="preserve">7(4), pp. </w:t>
      </w:r>
      <w:r>
        <w:rPr>
          <w:spacing w:val="-2"/>
        </w:rPr>
        <w:t>241-255.</w:t>
      </w:r>
    </w:p>
    <w:p w14:paraId="0CBBD906" w14:textId="77777777" w:rsidR="0035248F" w:rsidRDefault="0035248F">
      <w:pPr>
        <w:spacing w:line="360" w:lineRule="auto"/>
        <w:jc w:val="both"/>
        <w:sectPr w:rsidR="0035248F">
          <w:pgSz w:w="11910" w:h="16840"/>
          <w:pgMar w:top="1340" w:right="1140" w:bottom="960" w:left="1040" w:header="0" w:footer="780" w:gutter="0"/>
          <w:cols w:space="720"/>
        </w:sectPr>
      </w:pPr>
    </w:p>
    <w:p w14:paraId="1D81649E" w14:textId="77777777" w:rsidR="0035248F" w:rsidRDefault="00CD07F7">
      <w:pPr>
        <w:pStyle w:val="BodyText"/>
        <w:spacing w:before="76" w:line="360" w:lineRule="auto"/>
        <w:ind w:left="827" w:right="296" w:hanging="428"/>
        <w:jc w:val="both"/>
      </w:pPr>
      <w:r>
        <w:lastRenderedPageBreak/>
        <w:t>Fontana,</w:t>
      </w:r>
      <w:r>
        <w:rPr>
          <w:spacing w:val="-3"/>
        </w:rPr>
        <w:t xml:space="preserve"> </w:t>
      </w:r>
      <w:r>
        <w:t>A.</w:t>
      </w:r>
      <w:r>
        <w:rPr>
          <w:spacing w:val="-3"/>
        </w:rPr>
        <w:t xml:space="preserve"> </w:t>
      </w:r>
      <w:r>
        <w:t>&amp;</w:t>
      </w:r>
      <w:r>
        <w:rPr>
          <w:spacing w:val="-4"/>
        </w:rPr>
        <w:t xml:space="preserve"> </w:t>
      </w:r>
      <w:r>
        <w:t>Frey,</w:t>
      </w:r>
      <w:r>
        <w:rPr>
          <w:spacing w:val="-3"/>
        </w:rPr>
        <w:t xml:space="preserve"> </w:t>
      </w:r>
      <w:r>
        <w:t>J.</w:t>
      </w:r>
      <w:r>
        <w:rPr>
          <w:spacing w:val="-3"/>
        </w:rPr>
        <w:t xml:space="preserve"> </w:t>
      </w:r>
      <w:r>
        <w:t>H.</w:t>
      </w:r>
      <w:r>
        <w:rPr>
          <w:spacing w:val="-3"/>
        </w:rPr>
        <w:t xml:space="preserve"> </w:t>
      </w:r>
      <w:r>
        <w:t>(2000)</w:t>
      </w:r>
      <w:r>
        <w:rPr>
          <w:spacing w:val="-4"/>
        </w:rPr>
        <w:t xml:space="preserve"> </w:t>
      </w:r>
      <w:r>
        <w:t>‘The</w:t>
      </w:r>
      <w:r>
        <w:rPr>
          <w:spacing w:val="-4"/>
        </w:rPr>
        <w:t xml:space="preserve"> </w:t>
      </w:r>
      <w:r>
        <w:t>interview:</w:t>
      </w:r>
      <w:r>
        <w:rPr>
          <w:spacing w:val="-3"/>
        </w:rPr>
        <w:t xml:space="preserve"> </w:t>
      </w:r>
      <w:r>
        <w:t>From</w:t>
      </w:r>
      <w:r>
        <w:rPr>
          <w:spacing w:val="-3"/>
        </w:rPr>
        <w:t xml:space="preserve"> </w:t>
      </w:r>
      <w:r>
        <w:t>structured</w:t>
      </w:r>
      <w:r>
        <w:rPr>
          <w:spacing w:val="-3"/>
        </w:rPr>
        <w:t xml:space="preserve"> </w:t>
      </w:r>
      <w:r>
        <w:t>questions</w:t>
      </w:r>
      <w:r>
        <w:rPr>
          <w:spacing w:val="-4"/>
        </w:rPr>
        <w:t xml:space="preserve"> </w:t>
      </w:r>
      <w:r>
        <w:t>to</w:t>
      </w:r>
      <w:r>
        <w:rPr>
          <w:spacing w:val="-3"/>
        </w:rPr>
        <w:t xml:space="preserve"> </w:t>
      </w:r>
      <w:r>
        <w:t>negotiated</w:t>
      </w:r>
      <w:r>
        <w:rPr>
          <w:spacing w:val="-3"/>
        </w:rPr>
        <w:t xml:space="preserve"> </w:t>
      </w:r>
      <w:r>
        <w:t xml:space="preserve">text. In N. K. Denzin and Y. S. Lincoln (Eds.)’, </w:t>
      </w:r>
      <w:r>
        <w:rPr>
          <w:i/>
        </w:rPr>
        <w:t xml:space="preserve">Handbook of Qualitative Research </w:t>
      </w:r>
      <w:r>
        <w:t>(2nd ed.). Thousand Oaks, California: SAGE Publications Inc.</w:t>
      </w:r>
    </w:p>
    <w:p w14:paraId="07FDC609" w14:textId="77777777" w:rsidR="0035248F" w:rsidRDefault="00CD07F7">
      <w:pPr>
        <w:pStyle w:val="BodyText"/>
        <w:spacing w:line="360" w:lineRule="auto"/>
        <w:ind w:left="827" w:right="300" w:hanging="428"/>
        <w:jc w:val="both"/>
      </w:pPr>
      <w:r>
        <w:t xml:space="preserve">Forbes, L. P., Kelley, S. W., &amp; Hoffman, K. D. (2005) ‘Typologies of e-commerce retail failures and recovery </w:t>
      </w:r>
      <w:proofErr w:type="gramStart"/>
      <w:r>
        <w:t>strategies’</w:t>
      </w:r>
      <w:proofErr w:type="gramEnd"/>
      <w:r>
        <w:t xml:space="preserve">. </w:t>
      </w:r>
      <w:r>
        <w:rPr>
          <w:i/>
        </w:rPr>
        <w:t xml:space="preserve">Journal of Services Marketing, </w:t>
      </w:r>
      <w:r>
        <w:t>19(5), pp. 280-292.</w:t>
      </w:r>
    </w:p>
    <w:p w14:paraId="2DA3096F" w14:textId="77777777" w:rsidR="0035248F" w:rsidRDefault="00CD07F7">
      <w:pPr>
        <w:spacing w:line="360" w:lineRule="auto"/>
        <w:ind w:left="827" w:right="296" w:hanging="428"/>
        <w:jc w:val="both"/>
        <w:rPr>
          <w:sz w:val="24"/>
        </w:rPr>
      </w:pPr>
      <w:r>
        <w:rPr>
          <w:sz w:val="24"/>
        </w:rPr>
        <w:t>Fournier,</w:t>
      </w:r>
      <w:r>
        <w:rPr>
          <w:spacing w:val="40"/>
          <w:sz w:val="24"/>
        </w:rPr>
        <w:t xml:space="preserve"> </w:t>
      </w:r>
      <w:r>
        <w:rPr>
          <w:sz w:val="24"/>
        </w:rPr>
        <w:t>S.</w:t>
      </w:r>
      <w:r>
        <w:rPr>
          <w:spacing w:val="40"/>
          <w:sz w:val="24"/>
        </w:rPr>
        <w:t xml:space="preserve"> </w:t>
      </w:r>
      <w:r>
        <w:rPr>
          <w:sz w:val="24"/>
        </w:rPr>
        <w:t>and</w:t>
      </w:r>
      <w:r>
        <w:rPr>
          <w:spacing w:val="40"/>
          <w:sz w:val="24"/>
        </w:rPr>
        <w:t xml:space="preserve"> </w:t>
      </w:r>
      <w:r>
        <w:rPr>
          <w:sz w:val="24"/>
        </w:rPr>
        <w:t>Lee,</w:t>
      </w:r>
      <w:r>
        <w:rPr>
          <w:spacing w:val="40"/>
          <w:sz w:val="24"/>
        </w:rPr>
        <w:t xml:space="preserve"> </w:t>
      </w:r>
      <w:r>
        <w:rPr>
          <w:sz w:val="24"/>
        </w:rPr>
        <w:t>L.,</w:t>
      </w:r>
      <w:r>
        <w:rPr>
          <w:spacing w:val="40"/>
          <w:sz w:val="24"/>
        </w:rPr>
        <w:t xml:space="preserve"> </w:t>
      </w:r>
      <w:r>
        <w:rPr>
          <w:sz w:val="24"/>
        </w:rPr>
        <w:t>(2009)</w:t>
      </w:r>
      <w:r>
        <w:rPr>
          <w:spacing w:val="40"/>
          <w:sz w:val="24"/>
        </w:rPr>
        <w:t xml:space="preserve"> </w:t>
      </w:r>
      <w:r>
        <w:rPr>
          <w:sz w:val="24"/>
        </w:rPr>
        <w:t>Getting</w:t>
      </w:r>
      <w:r>
        <w:rPr>
          <w:spacing w:val="40"/>
          <w:sz w:val="24"/>
        </w:rPr>
        <w:t xml:space="preserve"> </w:t>
      </w:r>
      <w:r>
        <w:rPr>
          <w:sz w:val="24"/>
        </w:rPr>
        <w:t>brand</w:t>
      </w:r>
      <w:r>
        <w:rPr>
          <w:spacing w:val="40"/>
          <w:sz w:val="24"/>
        </w:rPr>
        <w:t xml:space="preserve"> </w:t>
      </w:r>
      <w:r>
        <w:rPr>
          <w:sz w:val="24"/>
        </w:rPr>
        <w:t>communities</w:t>
      </w:r>
      <w:r>
        <w:rPr>
          <w:spacing w:val="40"/>
          <w:sz w:val="24"/>
        </w:rPr>
        <w:t xml:space="preserve"> </w:t>
      </w:r>
      <w:r>
        <w:rPr>
          <w:sz w:val="24"/>
        </w:rPr>
        <w:t>right.</w:t>
      </w:r>
      <w:r>
        <w:rPr>
          <w:spacing w:val="-1"/>
          <w:sz w:val="24"/>
        </w:rPr>
        <w:t xml:space="preserve"> </w:t>
      </w:r>
      <w:r>
        <w:rPr>
          <w:i/>
          <w:sz w:val="24"/>
        </w:rPr>
        <w:t>Harvard</w:t>
      </w:r>
      <w:r>
        <w:rPr>
          <w:i/>
          <w:spacing w:val="40"/>
          <w:sz w:val="24"/>
        </w:rPr>
        <w:t xml:space="preserve"> </w:t>
      </w:r>
      <w:r>
        <w:rPr>
          <w:i/>
          <w:sz w:val="24"/>
        </w:rPr>
        <w:t>Business Review</w:t>
      </w:r>
      <w:r>
        <w:rPr>
          <w:sz w:val="24"/>
        </w:rPr>
        <w:t>, 87(4), pp. 105-111.</w:t>
      </w:r>
    </w:p>
    <w:p w14:paraId="62ADA9B5" w14:textId="77777777" w:rsidR="0035248F" w:rsidRDefault="00CD07F7">
      <w:pPr>
        <w:spacing w:line="360" w:lineRule="auto"/>
        <w:ind w:left="400" w:right="298"/>
        <w:jc w:val="both"/>
        <w:rPr>
          <w:sz w:val="24"/>
        </w:rPr>
      </w:pPr>
      <w:r>
        <w:rPr>
          <w:sz w:val="24"/>
        </w:rPr>
        <w:t xml:space="preserve">Fournier, S., &amp; Avery, J. (2011) The uninvited brand. </w:t>
      </w:r>
      <w:r>
        <w:rPr>
          <w:i/>
          <w:sz w:val="24"/>
        </w:rPr>
        <w:t>Business Horizons</w:t>
      </w:r>
      <w:r>
        <w:rPr>
          <w:sz w:val="24"/>
        </w:rPr>
        <w:t>, 54(3), pp. 193-207 Frankfort-Nachmias,</w:t>
      </w:r>
      <w:r>
        <w:rPr>
          <w:spacing w:val="15"/>
          <w:sz w:val="24"/>
        </w:rPr>
        <w:t xml:space="preserve"> </w:t>
      </w:r>
      <w:r>
        <w:rPr>
          <w:sz w:val="24"/>
        </w:rPr>
        <w:t>C.</w:t>
      </w:r>
      <w:r>
        <w:rPr>
          <w:spacing w:val="20"/>
          <w:sz w:val="24"/>
        </w:rPr>
        <w:t xml:space="preserve"> </w:t>
      </w:r>
      <w:r>
        <w:rPr>
          <w:sz w:val="24"/>
        </w:rPr>
        <w:t>and</w:t>
      </w:r>
      <w:r>
        <w:rPr>
          <w:spacing w:val="17"/>
          <w:sz w:val="24"/>
        </w:rPr>
        <w:t xml:space="preserve"> </w:t>
      </w:r>
      <w:r>
        <w:rPr>
          <w:sz w:val="24"/>
        </w:rPr>
        <w:t>Nachmias,</w:t>
      </w:r>
      <w:r>
        <w:rPr>
          <w:spacing w:val="18"/>
          <w:sz w:val="24"/>
        </w:rPr>
        <w:t xml:space="preserve"> </w:t>
      </w:r>
      <w:r>
        <w:rPr>
          <w:sz w:val="24"/>
        </w:rPr>
        <w:t>D.</w:t>
      </w:r>
      <w:r>
        <w:rPr>
          <w:spacing w:val="17"/>
          <w:sz w:val="24"/>
        </w:rPr>
        <w:t xml:space="preserve"> </w:t>
      </w:r>
      <w:r>
        <w:rPr>
          <w:sz w:val="24"/>
        </w:rPr>
        <w:t>(1996)</w:t>
      </w:r>
      <w:r>
        <w:rPr>
          <w:spacing w:val="20"/>
          <w:sz w:val="24"/>
        </w:rPr>
        <w:t xml:space="preserve"> </w:t>
      </w:r>
      <w:r>
        <w:rPr>
          <w:i/>
          <w:sz w:val="24"/>
        </w:rPr>
        <w:t>Research</w:t>
      </w:r>
      <w:r>
        <w:rPr>
          <w:i/>
          <w:spacing w:val="17"/>
          <w:sz w:val="24"/>
        </w:rPr>
        <w:t xml:space="preserve"> </w:t>
      </w:r>
      <w:r>
        <w:rPr>
          <w:i/>
          <w:sz w:val="24"/>
        </w:rPr>
        <w:t>Methods</w:t>
      </w:r>
      <w:r>
        <w:rPr>
          <w:i/>
          <w:spacing w:val="18"/>
          <w:sz w:val="24"/>
        </w:rPr>
        <w:t xml:space="preserve"> </w:t>
      </w:r>
      <w:r>
        <w:rPr>
          <w:i/>
          <w:sz w:val="24"/>
        </w:rPr>
        <w:t>in</w:t>
      </w:r>
      <w:r>
        <w:rPr>
          <w:i/>
          <w:spacing w:val="18"/>
          <w:sz w:val="24"/>
        </w:rPr>
        <w:t xml:space="preserve"> </w:t>
      </w:r>
      <w:r>
        <w:rPr>
          <w:i/>
          <w:sz w:val="24"/>
        </w:rPr>
        <w:t>the</w:t>
      </w:r>
      <w:r>
        <w:rPr>
          <w:i/>
          <w:spacing w:val="17"/>
          <w:sz w:val="24"/>
        </w:rPr>
        <w:t xml:space="preserve"> </w:t>
      </w:r>
      <w:r>
        <w:rPr>
          <w:i/>
          <w:sz w:val="24"/>
        </w:rPr>
        <w:t>Social</w:t>
      </w:r>
      <w:r>
        <w:rPr>
          <w:i/>
          <w:spacing w:val="18"/>
          <w:sz w:val="24"/>
        </w:rPr>
        <w:t xml:space="preserve"> </w:t>
      </w:r>
      <w:r>
        <w:rPr>
          <w:i/>
          <w:spacing w:val="-2"/>
          <w:sz w:val="24"/>
        </w:rPr>
        <w:t>Sciences</w:t>
      </w:r>
      <w:r>
        <w:rPr>
          <w:spacing w:val="-2"/>
          <w:sz w:val="24"/>
        </w:rPr>
        <w:t>,</w:t>
      </w:r>
    </w:p>
    <w:p w14:paraId="3B548269" w14:textId="77777777" w:rsidR="0035248F" w:rsidRDefault="00CD07F7">
      <w:pPr>
        <w:pStyle w:val="BodyText"/>
        <w:ind w:left="827"/>
        <w:jc w:val="both"/>
      </w:pPr>
      <w:r>
        <w:t>5th</w:t>
      </w:r>
      <w:r>
        <w:rPr>
          <w:spacing w:val="-1"/>
        </w:rPr>
        <w:t xml:space="preserve"> </w:t>
      </w:r>
      <w:r>
        <w:t>edition.</w:t>
      </w:r>
      <w:r>
        <w:rPr>
          <w:spacing w:val="-2"/>
        </w:rPr>
        <w:t xml:space="preserve"> </w:t>
      </w:r>
      <w:r>
        <w:t>New</w:t>
      </w:r>
      <w:r>
        <w:rPr>
          <w:spacing w:val="-1"/>
        </w:rPr>
        <w:t xml:space="preserve"> </w:t>
      </w:r>
      <w:r>
        <w:t>York:</w:t>
      </w:r>
      <w:r>
        <w:rPr>
          <w:spacing w:val="-1"/>
        </w:rPr>
        <w:t xml:space="preserve"> </w:t>
      </w:r>
      <w:r>
        <w:t>St.</w:t>
      </w:r>
      <w:r>
        <w:rPr>
          <w:spacing w:val="-2"/>
        </w:rPr>
        <w:t xml:space="preserve"> </w:t>
      </w:r>
      <w:r>
        <w:t>Martin’s</w:t>
      </w:r>
      <w:r>
        <w:rPr>
          <w:spacing w:val="-1"/>
        </w:rPr>
        <w:t xml:space="preserve"> </w:t>
      </w:r>
      <w:r>
        <w:rPr>
          <w:spacing w:val="-2"/>
        </w:rPr>
        <w:t>Press.</w:t>
      </w:r>
    </w:p>
    <w:p w14:paraId="341BC113" w14:textId="77777777" w:rsidR="0035248F" w:rsidRDefault="00CD07F7">
      <w:pPr>
        <w:spacing w:before="139" w:line="360" w:lineRule="auto"/>
        <w:ind w:left="827" w:right="305" w:hanging="428"/>
        <w:rPr>
          <w:sz w:val="24"/>
        </w:rPr>
      </w:pPr>
      <w:r>
        <w:rPr>
          <w:sz w:val="24"/>
        </w:rPr>
        <w:t xml:space="preserve">Fraser, M. &amp; Dutta, S. (2008) </w:t>
      </w:r>
      <w:r>
        <w:rPr>
          <w:i/>
          <w:sz w:val="24"/>
        </w:rPr>
        <w:t>Throwing sheep in the boardroom</w:t>
      </w:r>
      <w:r>
        <w:rPr>
          <w:sz w:val="24"/>
        </w:rPr>
        <w:t>. Chichester, West Sussex:</w:t>
      </w:r>
      <w:r>
        <w:rPr>
          <w:spacing w:val="80"/>
          <w:sz w:val="24"/>
        </w:rPr>
        <w:t xml:space="preserve"> </w:t>
      </w:r>
      <w:r>
        <w:rPr>
          <w:sz w:val="24"/>
        </w:rPr>
        <w:t>John Wiley &amp; Sons, Inc.</w:t>
      </w:r>
    </w:p>
    <w:p w14:paraId="27CAC1F5" w14:textId="77777777" w:rsidR="0035248F" w:rsidRDefault="00CD07F7">
      <w:pPr>
        <w:pStyle w:val="BodyText"/>
        <w:spacing w:line="360" w:lineRule="auto"/>
        <w:ind w:left="827" w:hanging="428"/>
      </w:pPr>
      <w:r>
        <w:t>Freberg,</w:t>
      </w:r>
      <w:r>
        <w:rPr>
          <w:spacing w:val="-4"/>
        </w:rPr>
        <w:t xml:space="preserve"> </w:t>
      </w:r>
      <w:r>
        <w:t>K.,</w:t>
      </w:r>
      <w:r>
        <w:rPr>
          <w:spacing w:val="-4"/>
        </w:rPr>
        <w:t xml:space="preserve"> </w:t>
      </w:r>
      <w:r>
        <w:t>Graham,</w:t>
      </w:r>
      <w:r>
        <w:rPr>
          <w:spacing w:val="-4"/>
        </w:rPr>
        <w:t xml:space="preserve"> </w:t>
      </w:r>
      <w:r>
        <w:t>K.,</w:t>
      </w:r>
      <w:r>
        <w:rPr>
          <w:spacing w:val="-2"/>
        </w:rPr>
        <w:t xml:space="preserve"> </w:t>
      </w:r>
      <w:r>
        <w:t>McGaughey,</w:t>
      </w:r>
      <w:r>
        <w:rPr>
          <w:spacing w:val="-4"/>
        </w:rPr>
        <w:t xml:space="preserve"> </w:t>
      </w:r>
      <w:r>
        <w:t>K.</w:t>
      </w:r>
      <w:r>
        <w:rPr>
          <w:spacing w:val="-4"/>
        </w:rPr>
        <w:t xml:space="preserve"> </w:t>
      </w:r>
      <w:r>
        <w:t>and</w:t>
      </w:r>
      <w:r>
        <w:rPr>
          <w:spacing w:val="-4"/>
        </w:rPr>
        <w:t xml:space="preserve"> </w:t>
      </w:r>
      <w:r>
        <w:t>Freberg,</w:t>
      </w:r>
      <w:r>
        <w:rPr>
          <w:spacing w:val="-2"/>
        </w:rPr>
        <w:t xml:space="preserve"> </w:t>
      </w:r>
      <w:r>
        <w:t>L.A.,</w:t>
      </w:r>
      <w:r>
        <w:rPr>
          <w:spacing w:val="-1"/>
        </w:rPr>
        <w:t xml:space="preserve"> </w:t>
      </w:r>
      <w:r>
        <w:t>(2011)</w:t>
      </w:r>
      <w:r>
        <w:rPr>
          <w:spacing w:val="-5"/>
        </w:rPr>
        <w:t xml:space="preserve"> </w:t>
      </w:r>
      <w:r>
        <w:t>Who</w:t>
      </w:r>
      <w:r>
        <w:rPr>
          <w:spacing w:val="-4"/>
        </w:rPr>
        <w:t xml:space="preserve"> </w:t>
      </w:r>
      <w:r>
        <w:t>are</w:t>
      </w:r>
      <w:r>
        <w:rPr>
          <w:spacing w:val="-6"/>
        </w:rPr>
        <w:t xml:space="preserve"> </w:t>
      </w:r>
      <w:r>
        <w:t>the</w:t>
      </w:r>
      <w:r>
        <w:rPr>
          <w:spacing w:val="-4"/>
        </w:rPr>
        <w:t xml:space="preserve"> </w:t>
      </w:r>
      <w:r>
        <w:t>social</w:t>
      </w:r>
      <w:r>
        <w:rPr>
          <w:spacing w:val="-4"/>
        </w:rPr>
        <w:t xml:space="preserve"> </w:t>
      </w:r>
      <w:r>
        <w:t>media influencers?</w:t>
      </w:r>
      <w:r>
        <w:rPr>
          <w:spacing w:val="-1"/>
        </w:rPr>
        <w:t xml:space="preserve"> </w:t>
      </w:r>
      <w:r>
        <w:t>A</w:t>
      </w:r>
      <w:r>
        <w:rPr>
          <w:spacing w:val="-4"/>
        </w:rPr>
        <w:t xml:space="preserve"> </w:t>
      </w:r>
      <w:r>
        <w:t>study</w:t>
      </w:r>
      <w:r>
        <w:rPr>
          <w:spacing w:val="-9"/>
        </w:rPr>
        <w:t xml:space="preserve"> </w:t>
      </w:r>
      <w:r>
        <w:t>of</w:t>
      </w:r>
      <w:r>
        <w:rPr>
          <w:spacing w:val="-2"/>
        </w:rPr>
        <w:t xml:space="preserve"> </w:t>
      </w:r>
      <w:r>
        <w:t>public</w:t>
      </w:r>
      <w:r>
        <w:rPr>
          <w:spacing w:val="-5"/>
        </w:rPr>
        <w:t xml:space="preserve"> </w:t>
      </w:r>
      <w:r>
        <w:t>perceptions</w:t>
      </w:r>
      <w:r>
        <w:rPr>
          <w:spacing w:val="-4"/>
        </w:rPr>
        <w:t xml:space="preserve"> </w:t>
      </w:r>
      <w:r>
        <w:t>of</w:t>
      </w:r>
      <w:r>
        <w:rPr>
          <w:spacing w:val="-5"/>
        </w:rPr>
        <w:t xml:space="preserve"> </w:t>
      </w:r>
      <w:r>
        <w:t xml:space="preserve">personality. </w:t>
      </w:r>
      <w:r>
        <w:rPr>
          <w:i/>
        </w:rPr>
        <w:t>Public</w:t>
      </w:r>
      <w:r>
        <w:rPr>
          <w:i/>
          <w:spacing w:val="-5"/>
        </w:rPr>
        <w:t xml:space="preserve"> </w:t>
      </w:r>
      <w:r>
        <w:rPr>
          <w:i/>
        </w:rPr>
        <w:t>Relations</w:t>
      </w:r>
      <w:r>
        <w:rPr>
          <w:i/>
          <w:spacing w:val="-1"/>
        </w:rPr>
        <w:t xml:space="preserve"> </w:t>
      </w:r>
      <w:r>
        <w:rPr>
          <w:i/>
        </w:rPr>
        <w:t>Review</w:t>
      </w:r>
      <w:r>
        <w:t>,</w:t>
      </w:r>
      <w:r>
        <w:rPr>
          <w:spacing w:val="-3"/>
        </w:rPr>
        <w:t xml:space="preserve"> </w:t>
      </w:r>
      <w:r>
        <w:rPr>
          <w:spacing w:val="-2"/>
        </w:rPr>
        <w:t>37(1),</w:t>
      </w:r>
    </w:p>
    <w:p w14:paraId="287F957E" w14:textId="77777777" w:rsidR="0035248F" w:rsidRDefault="00CD07F7">
      <w:pPr>
        <w:pStyle w:val="BodyText"/>
        <w:ind w:left="827"/>
      </w:pPr>
      <w:r>
        <w:t>pp.</w:t>
      </w:r>
      <w:r>
        <w:rPr>
          <w:spacing w:val="-2"/>
        </w:rPr>
        <w:t xml:space="preserve"> </w:t>
      </w:r>
      <w:r>
        <w:t>90-</w:t>
      </w:r>
      <w:r>
        <w:rPr>
          <w:spacing w:val="-5"/>
        </w:rPr>
        <w:t>92.</w:t>
      </w:r>
    </w:p>
    <w:p w14:paraId="4196D32C" w14:textId="77777777" w:rsidR="0035248F" w:rsidRDefault="00CD07F7">
      <w:pPr>
        <w:spacing w:before="137" w:line="360" w:lineRule="auto"/>
        <w:ind w:left="827" w:right="305" w:hanging="428"/>
        <w:rPr>
          <w:sz w:val="24"/>
        </w:rPr>
      </w:pPr>
      <w:proofErr w:type="spellStart"/>
      <w:r>
        <w:rPr>
          <w:sz w:val="24"/>
        </w:rPr>
        <w:t>Gabbott</w:t>
      </w:r>
      <w:proofErr w:type="spellEnd"/>
      <w:r>
        <w:rPr>
          <w:sz w:val="24"/>
        </w:rPr>
        <w:t xml:space="preserve">, M. and Hogg, G. (1999) </w:t>
      </w:r>
      <w:r>
        <w:rPr>
          <w:i/>
          <w:sz w:val="24"/>
        </w:rPr>
        <w:t>Consumers and Services</w:t>
      </w:r>
      <w:r>
        <w:rPr>
          <w:sz w:val="24"/>
        </w:rPr>
        <w:t xml:space="preserve">. </w:t>
      </w:r>
      <w:r>
        <w:rPr>
          <w:sz w:val="24"/>
        </w:rPr>
        <w:t>Chichester, West Sussex: John</w:t>
      </w:r>
      <w:r>
        <w:rPr>
          <w:spacing w:val="80"/>
          <w:w w:val="150"/>
          <w:sz w:val="24"/>
        </w:rPr>
        <w:t xml:space="preserve"> </w:t>
      </w:r>
      <w:r>
        <w:rPr>
          <w:sz w:val="24"/>
        </w:rPr>
        <w:t>Wiley &amp; Sons, Inc.</w:t>
      </w:r>
    </w:p>
    <w:p w14:paraId="52301500" w14:textId="77777777" w:rsidR="0035248F" w:rsidRDefault="00CD07F7">
      <w:pPr>
        <w:spacing w:line="360" w:lineRule="auto"/>
        <w:ind w:left="827" w:hanging="428"/>
        <w:rPr>
          <w:sz w:val="24"/>
        </w:rPr>
      </w:pPr>
      <w:r>
        <w:rPr>
          <w:sz w:val="24"/>
        </w:rPr>
        <w:t>Gafni,</w:t>
      </w:r>
      <w:r>
        <w:rPr>
          <w:spacing w:val="22"/>
          <w:sz w:val="24"/>
        </w:rPr>
        <w:t xml:space="preserve"> </w:t>
      </w:r>
      <w:r>
        <w:rPr>
          <w:sz w:val="24"/>
        </w:rPr>
        <w:t>R.,</w:t>
      </w:r>
      <w:r>
        <w:rPr>
          <w:spacing w:val="23"/>
          <w:sz w:val="24"/>
        </w:rPr>
        <w:t xml:space="preserve"> </w:t>
      </w:r>
      <w:r>
        <w:rPr>
          <w:sz w:val="24"/>
        </w:rPr>
        <w:t>&amp;</w:t>
      </w:r>
      <w:r>
        <w:rPr>
          <w:spacing w:val="21"/>
          <w:sz w:val="24"/>
        </w:rPr>
        <w:t xml:space="preserve"> </w:t>
      </w:r>
      <w:r>
        <w:rPr>
          <w:sz w:val="24"/>
        </w:rPr>
        <w:t>Golan,</w:t>
      </w:r>
      <w:r>
        <w:rPr>
          <w:spacing w:val="23"/>
          <w:sz w:val="24"/>
        </w:rPr>
        <w:t xml:space="preserve"> </w:t>
      </w:r>
      <w:r>
        <w:rPr>
          <w:sz w:val="24"/>
        </w:rPr>
        <w:t>O.</w:t>
      </w:r>
      <w:r>
        <w:rPr>
          <w:spacing w:val="25"/>
          <w:sz w:val="24"/>
        </w:rPr>
        <w:t xml:space="preserve"> </w:t>
      </w:r>
      <w:r>
        <w:rPr>
          <w:sz w:val="24"/>
        </w:rPr>
        <w:t>T.</w:t>
      </w:r>
      <w:r>
        <w:rPr>
          <w:spacing w:val="22"/>
          <w:sz w:val="24"/>
        </w:rPr>
        <w:t xml:space="preserve"> </w:t>
      </w:r>
      <w:r>
        <w:rPr>
          <w:sz w:val="24"/>
        </w:rPr>
        <w:t>(2016)</w:t>
      </w:r>
      <w:r>
        <w:rPr>
          <w:spacing w:val="22"/>
          <w:sz w:val="24"/>
        </w:rPr>
        <w:t xml:space="preserve"> </w:t>
      </w:r>
      <w:r>
        <w:rPr>
          <w:sz w:val="24"/>
        </w:rPr>
        <w:t>‘The</w:t>
      </w:r>
      <w:r>
        <w:rPr>
          <w:spacing w:val="24"/>
          <w:sz w:val="24"/>
        </w:rPr>
        <w:t xml:space="preserve"> </w:t>
      </w:r>
      <w:r>
        <w:rPr>
          <w:sz w:val="24"/>
        </w:rPr>
        <w:t>Influence</w:t>
      </w:r>
      <w:r>
        <w:rPr>
          <w:spacing w:val="22"/>
          <w:sz w:val="24"/>
        </w:rPr>
        <w:t xml:space="preserve"> </w:t>
      </w:r>
      <w:r>
        <w:rPr>
          <w:sz w:val="24"/>
        </w:rPr>
        <w:t>of</w:t>
      </w:r>
      <w:r>
        <w:rPr>
          <w:spacing w:val="22"/>
          <w:sz w:val="24"/>
        </w:rPr>
        <w:t xml:space="preserve"> </w:t>
      </w:r>
      <w:r>
        <w:rPr>
          <w:sz w:val="24"/>
        </w:rPr>
        <w:t>Negative</w:t>
      </w:r>
      <w:r>
        <w:rPr>
          <w:spacing w:val="22"/>
          <w:sz w:val="24"/>
        </w:rPr>
        <w:t xml:space="preserve"> </w:t>
      </w:r>
      <w:r>
        <w:rPr>
          <w:sz w:val="24"/>
        </w:rPr>
        <w:t>Consumer</w:t>
      </w:r>
      <w:r>
        <w:rPr>
          <w:spacing w:val="24"/>
          <w:sz w:val="24"/>
        </w:rPr>
        <w:t xml:space="preserve"> </w:t>
      </w:r>
      <w:r>
        <w:rPr>
          <w:sz w:val="24"/>
        </w:rPr>
        <w:t>Reviews</w:t>
      </w:r>
      <w:r>
        <w:rPr>
          <w:spacing w:val="23"/>
          <w:sz w:val="24"/>
        </w:rPr>
        <w:t xml:space="preserve"> </w:t>
      </w:r>
      <w:r>
        <w:rPr>
          <w:sz w:val="24"/>
        </w:rPr>
        <w:t>in</w:t>
      </w:r>
      <w:r>
        <w:rPr>
          <w:spacing w:val="23"/>
          <w:sz w:val="24"/>
        </w:rPr>
        <w:t xml:space="preserve"> </w:t>
      </w:r>
      <w:r>
        <w:rPr>
          <w:sz w:val="24"/>
        </w:rPr>
        <w:t xml:space="preserve">Social Networks’. </w:t>
      </w:r>
      <w:r>
        <w:rPr>
          <w:i/>
          <w:sz w:val="24"/>
        </w:rPr>
        <w:t>Online Journal of Applied Knowledge Management</w:t>
      </w:r>
      <w:r>
        <w:rPr>
          <w:sz w:val="24"/>
        </w:rPr>
        <w:t>, 4(2), pp. 44-58.</w:t>
      </w:r>
    </w:p>
    <w:p w14:paraId="19A28EEC" w14:textId="77777777" w:rsidR="0035248F" w:rsidRDefault="00CD07F7">
      <w:pPr>
        <w:pStyle w:val="BodyText"/>
        <w:spacing w:line="360" w:lineRule="auto"/>
        <w:ind w:left="827" w:hanging="428"/>
      </w:pPr>
      <w:r>
        <w:t xml:space="preserve">Gallaugher, J., &amp; </w:t>
      </w:r>
      <w:proofErr w:type="spellStart"/>
      <w:r>
        <w:t>Ransbotham</w:t>
      </w:r>
      <w:proofErr w:type="spellEnd"/>
      <w:r>
        <w:t xml:space="preserve">, S. (2010) </w:t>
      </w:r>
      <w:proofErr w:type="gramStart"/>
      <w:r>
        <w:t>Social media</w:t>
      </w:r>
      <w:proofErr w:type="gramEnd"/>
      <w:r>
        <w:t xml:space="preserve"> and customer dialog management at</w:t>
      </w:r>
      <w:r>
        <w:rPr>
          <w:spacing w:val="40"/>
        </w:rPr>
        <w:t xml:space="preserve"> </w:t>
      </w:r>
      <w:r>
        <w:t xml:space="preserve">Starbucks. </w:t>
      </w:r>
      <w:r>
        <w:rPr>
          <w:i/>
        </w:rPr>
        <w:t>MIS Quarterly Executive</w:t>
      </w:r>
      <w:r>
        <w:t>, 9(4), pp. 197-212.</w:t>
      </w:r>
    </w:p>
    <w:p w14:paraId="0C51B91F" w14:textId="77777777" w:rsidR="0035248F" w:rsidRDefault="00CD07F7">
      <w:pPr>
        <w:pStyle w:val="BodyText"/>
        <w:spacing w:before="1" w:line="360" w:lineRule="auto"/>
        <w:ind w:left="827" w:right="305" w:hanging="428"/>
      </w:pPr>
      <w:r>
        <w:t xml:space="preserve">Ganesan, S. (2012) From the editor – Journal of Retailing in the global marketplace, </w:t>
      </w:r>
      <w:r>
        <w:rPr>
          <w:i/>
        </w:rPr>
        <w:t>Journal of Retailing</w:t>
      </w:r>
      <w:r>
        <w:t xml:space="preserve">, </w:t>
      </w:r>
      <w:r>
        <w:rPr>
          <w:i/>
        </w:rPr>
        <w:t>88</w:t>
      </w:r>
      <w:r>
        <w:t>(2), pp. 189-190.</w:t>
      </w:r>
    </w:p>
    <w:p w14:paraId="36379562" w14:textId="77777777" w:rsidR="0035248F" w:rsidRDefault="00CD07F7">
      <w:pPr>
        <w:spacing w:line="360" w:lineRule="auto"/>
        <w:ind w:left="827" w:hanging="428"/>
        <w:rPr>
          <w:sz w:val="24"/>
        </w:rPr>
      </w:pPr>
      <w:r>
        <w:rPr>
          <w:sz w:val="24"/>
        </w:rPr>
        <w:t>Given,</w:t>
      </w:r>
      <w:r>
        <w:rPr>
          <w:spacing w:val="-11"/>
          <w:sz w:val="24"/>
        </w:rPr>
        <w:t xml:space="preserve"> </w:t>
      </w:r>
      <w:r>
        <w:rPr>
          <w:sz w:val="24"/>
        </w:rPr>
        <w:t>L.</w:t>
      </w:r>
      <w:r>
        <w:rPr>
          <w:spacing w:val="-13"/>
          <w:sz w:val="24"/>
        </w:rPr>
        <w:t xml:space="preserve"> </w:t>
      </w:r>
      <w:r>
        <w:rPr>
          <w:sz w:val="24"/>
        </w:rPr>
        <w:t>M.</w:t>
      </w:r>
      <w:r>
        <w:rPr>
          <w:spacing w:val="-13"/>
          <w:sz w:val="24"/>
        </w:rPr>
        <w:t xml:space="preserve"> </w:t>
      </w:r>
      <w:r>
        <w:rPr>
          <w:sz w:val="24"/>
        </w:rPr>
        <w:t>(Ed.).</w:t>
      </w:r>
      <w:r>
        <w:rPr>
          <w:spacing w:val="-14"/>
          <w:sz w:val="24"/>
        </w:rPr>
        <w:t xml:space="preserve"> </w:t>
      </w:r>
      <w:r>
        <w:rPr>
          <w:sz w:val="24"/>
        </w:rPr>
        <w:t>(2008)</w:t>
      </w:r>
      <w:r>
        <w:rPr>
          <w:spacing w:val="-13"/>
          <w:sz w:val="24"/>
        </w:rPr>
        <w:t xml:space="preserve"> </w:t>
      </w:r>
      <w:r>
        <w:rPr>
          <w:i/>
          <w:sz w:val="24"/>
        </w:rPr>
        <w:t>The</w:t>
      </w:r>
      <w:r>
        <w:rPr>
          <w:i/>
          <w:spacing w:val="-14"/>
          <w:sz w:val="24"/>
        </w:rPr>
        <w:t xml:space="preserve"> </w:t>
      </w:r>
      <w:r>
        <w:rPr>
          <w:i/>
          <w:sz w:val="24"/>
        </w:rPr>
        <w:t>Sage</w:t>
      </w:r>
      <w:r>
        <w:rPr>
          <w:i/>
          <w:spacing w:val="-14"/>
          <w:sz w:val="24"/>
        </w:rPr>
        <w:t xml:space="preserve"> </w:t>
      </w:r>
      <w:proofErr w:type="spellStart"/>
      <w:r>
        <w:rPr>
          <w:i/>
          <w:sz w:val="24"/>
        </w:rPr>
        <w:t>Encyclopaedia</w:t>
      </w:r>
      <w:proofErr w:type="spellEnd"/>
      <w:r>
        <w:rPr>
          <w:i/>
          <w:spacing w:val="-13"/>
          <w:sz w:val="24"/>
        </w:rPr>
        <w:t xml:space="preserve"> </w:t>
      </w:r>
      <w:r>
        <w:rPr>
          <w:i/>
          <w:sz w:val="24"/>
        </w:rPr>
        <w:t>of</w:t>
      </w:r>
      <w:r>
        <w:rPr>
          <w:i/>
          <w:spacing w:val="-13"/>
          <w:sz w:val="24"/>
        </w:rPr>
        <w:t xml:space="preserve"> </w:t>
      </w:r>
      <w:r>
        <w:rPr>
          <w:i/>
          <w:sz w:val="24"/>
        </w:rPr>
        <w:t>Qualitative</w:t>
      </w:r>
      <w:r>
        <w:rPr>
          <w:i/>
          <w:spacing w:val="-14"/>
          <w:sz w:val="24"/>
        </w:rPr>
        <w:t xml:space="preserve"> </w:t>
      </w:r>
      <w:r>
        <w:rPr>
          <w:i/>
          <w:sz w:val="24"/>
        </w:rPr>
        <w:t>Research</w:t>
      </w:r>
      <w:r>
        <w:rPr>
          <w:i/>
          <w:spacing w:val="-13"/>
          <w:sz w:val="24"/>
        </w:rPr>
        <w:t xml:space="preserve"> </w:t>
      </w:r>
      <w:r>
        <w:rPr>
          <w:i/>
          <w:sz w:val="24"/>
        </w:rPr>
        <w:t>Methods</w:t>
      </w:r>
      <w:r>
        <w:rPr>
          <w:sz w:val="24"/>
        </w:rPr>
        <w:t>.</w:t>
      </w:r>
      <w:r>
        <w:rPr>
          <w:spacing w:val="-11"/>
          <w:sz w:val="24"/>
        </w:rPr>
        <w:t xml:space="preserve"> </w:t>
      </w:r>
      <w:r>
        <w:rPr>
          <w:sz w:val="24"/>
        </w:rPr>
        <w:t>London: SAGE Publications Ltd.</w:t>
      </w:r>
    </w:p>
    <w:p w14:paraId="0D6A9025" w14:textId="77777777" w:rsidR="0035248F" w:rsidRDefault="00CD07F7">
      <w:pPr>
        <w:spacing w:line="360" w:lineRule="auto"/>
        <w:ind w:left="827" w:right="300" w:hanging="428"/>
        <w:rPr>
          <w:sz w:val="24"/>
        </w:rPr>
      </w:pPr>
      <w:proofErr w:type="spellStart"/>
      <w:r>
        <w:rPr>
          <w:sz w:val="24"/>
        </w:rPr>
        <w:t>Gnatta</w:t>
      </w:r>
      <w:proofErr w:type="spellEnd"/>
      <w:r>
        <w:rPr>
          <w:spacing w:val="40"/>
          <w:sz w:val="24"/>
        </w:rPr>
        <w:t xml:space="preserve"> </w:t>
      </w:r>
      <w:r>
        <w:rPr>
          <w:sz w:val="24"/>
        </w:rPr>
        <w:t>(2019)</w:t>
      </w:r>
      <w:r>
        <w:rPr>
          <w:spacing w:val="40"/>
          <w:sz w:val="24"/>
        </w:rPr>
        <w:t xml:space="preserve"> </w:t>
      </w:r>
      <w:r>
        <w:rPr>
          <w:i/>
          <w:sz w:val="24"/>
        </w:rPr>
        <w:t>The</w:t>
      </w:r>
      <w:r>
        <w:rPr>
          <w:i/>
          <w:spacing w:val="40"/>
          <w:sz w:val="24"/>
        </w:rPr>
        <w:t xml:space="preserve"> </w:t>
      </w:r>
      <w:r>
        <w:rPr>
          <w:i/>
          <w:sz w:val="24"/>
        </w:rPr>
        <w:t>Glue</w:t>
      </w:r>
      <w:r>
        <w:rPr>
          <w:i/>
          <w:spacing w:val="40"/>
          <w:sz w:val="24"/>
        </w:rPr>
        <w:t xml:space="preserve"> </w:t>
      </w:r>
      <w:r>
        <w:rPr>
          <w:i/>
          <w:sz w:val="24"/>
        </w:rPr>
        <w:t>That</w:t>
      </w:r>
      <w:r>
        <w:rPr>
          <w:i/>
          <w:spacing w:val="40"/>
          <w:sz w:val="24"/>
        </w:rPr>
        <w:t xml:space="preserve"> </w:t>
      </w:r>
      <w:r>
        <w:rPr>
          <w:i/>
          <w:sz w:val="24"/>
        </w:rPr>
        <w:t>Sticks</w:t>
      </w:r>
      <w:r>
        <w:rPr>
          <w:i/>
          <w:spacing w:val="40"/>
          <w:sz w:val="24"/>
        </w:rPr>
        <w:t xml:space="preserve"> </w:t>
      </w:r>
      <w:r>
        <w:rPr>
          <w:i/>
          <w:sz w:val="24"/>
        </w:rPr>
        <w:t>Your</w:t>
      </w:r>
      <w:r>
        <w:rPr>
          <w:i/>
          <w:spacing w:val="40"/>
          <w:sz w:val="24"/>
        </w:rPr>
        <w:t xml:space="preserve"> </w:t>
      </w:r>
      <w:r>
        <w:rPr>
          <w:i/>
          <w:sz w:val="24"/>
        </w:rPr>
        <w:t>Customer</w:t>
      </w:r>
      <w:r>
        <w:rPr>
          <w:i/>
          <w:spacing w:val="40"/>
          <w:sz w:val="24"/>
        </w:rPr>
        <w:t xml:space="preserve"> </w:t>
      </w:r>
      <w:r>
        <w:rPr>
          <w:i/>
          <w:sz w:val="24"/>
        </w:rPr>
        <w:t>Experience</w:t>
      </w:r>
      <w:r>
        <w:rPr>
          <w:i/>
          <w:spacing w:val="40"/>
          <w:sz w:val="24"/>
        </w:rPr>
        <w:t xml:space="preserve"> </w:t>
      </w:r>
      <w:r>
        <w:rPr>
          <w:i/>
          <w:sz w:val="24"/>
        </w:rPr>
        <w:t>Together.</w:t>
      </w:r>
      <w:r>
        <w:rPr>
          <w:i/>
          <w:spacing w:val="40"/>
          <w:sz w:val="24"/>
        </w:rPr>
        <w:t xml:space="preserve"> </w:t>
      </w:r>
      <w:r>
        <w:rPr>
          <w:sz w:val="24"/>
        </w:rPr>
        <w:t>[Available</w:t>
      </w:r>
      <w:r>
        <w:rPr>
          <w:spacing w:val="40"/>
          <w:sz w:val="24"/>
        </w:rPr>
        <w:t xml:space="preserve"> </w:t>
      </w:r>
      <w:r>
        <w:rPr>
          <w:sz w:val="24"/>
        </w:rPr>
        <w:t xml:space="preserve">at </w:t>
      </w:r>
      <w:hyperlink r:id="rId342">
        <w:r w:rsidR="0035248F">
          <w:rPr>
            <w:spacing w:val="-2"/>
            <w:sz w:val="24"/>
          </w:rPr>
          <w:t>https://gnatta.com/what-we-do/how-gnatta-works/</w:t>
        </w:r>
      </w:hyperlink>
      <w:r>
        <w:rPr>
          <w:spacing w:val="-2"/>
          <w:sz w:val="24"/>
        </w:rPr>
        <w:t>]</w:t>
      </w:r>
    </w:p>
    <w:p w14:paraId="4C28901E" w14:textId="77777777" w:rsidR="0035248F" w:rsidRDefault="00CD07F7">
      <w:pPr>
        <w:pStyle w:val="BodyText"/>
        <w:spacing w:line="362" w:lineRule="auto"/>
        <w:ind w:left="827" w:hanging="428"/>
      </w:pPr>
      <w:r>
        <w:t>Goodwin,</w:t>
      </w:r>
      <w:r>
        <w:rPr>
          <w:spacing w:val="66"/>
        </w:rPr>
        <w:t xml:space="preserve"> </w:t>
      </w:r>
      <w:r>
        <w:t>C.,</w:t>
      </w:r>
      <w:r>
        <w:rPr>
          <w:spacing w:val="66"/>
        </w:rPr>
        <w:t xml:space="preserve"> </w:t>
      </w:r>
      <w:r>
        <w:t>&amp;</w:t>
      </w:r>
      <w:r>
        <w:rPr>
          <w:spacing w:val="40"/>
        </w:rPr>
        <w:t xml:space="preserve"> </w:t>
      </w:r>
      <w:r>
        <w:t>Ross,</w:t>
      </w:r>
      <w:r>
        <w:rPr>
          <w:spacing w:val="66"/>
        </w:rPr>
        <w:t xml:space="preserve"> </w:t>
      </w:r>
      <w:r>
        <w:t>I.</w:t>
      </w:r>
      <w:r>
        <w:rPr>
          <w:spacing w:val="66"/>
        </w:rPr>
        <w:t xml:space="preserve"> </w:t>
      </w:r>
      <w:r>
        <w:t>(1992)</w:t>
      </w:r>
      <w:r>
        <w:rPr>
          <w:spacing w:val="40"/>
        </w:rPr>
        <w:t xml:space="preserve"> </w:t>
      </w:r>
      <w:r>
        <w:t>Consumer</w:t>
      </w:r>
      <w:r>
        <w:rPr>
          <w:spacing w:val="40"/>
        </w:rPr>
        <w:t xml:space="preserve"> </w:t>
      </w:r>
      <w:r>
        <w:t>responses</w:t>
      </w:r>
      <w:r>
        <w:rPr>
          <w:spacing w:val="66"/>
        </w:rPr>
        <w:t xml:space="preserve"> </w:t>
      </w:r>
      <w:r>
        <w:t>to</w:t>
      </w:r>
      <w:r>
        <w:rPr>
          <w:spacing w:val="66"/>
        </w:rPr>
        <w:t xml:space="preserve"> </w:t>
      </w:r>
      <w:r>
        <w:t>service</w:t>
      </w:r>
      <w:r>
        <w:rPr>
          <w:spacing w:val="40"/>
        </w:rPr>
        <w:t xml:space="preserve"> </w:t>
      </w:r>
      <w:r>
        <w:t>failures:</w:t>
      </w:r>
      <w:r>
        <w:rPr>
          <w:spacing w:val="67"/>
        </w:rPr>
        <w:t xml:space="preserve"> </w:t>
      </w:r>
      <w:r>
        <w:t>‘Influence</w:t>
      </w:r>
      <w:r>
        <w:rPr>
          <w:spacing w:val="40"/>
        </w:rPr>
        <w:t xml:space="preserve"> </w:t>
      </w:r>
      <w:r>
        <w:t>of procedural</w:t>
      </w:r>
      <w:r>
        <w:rPr>
          <w:spacing w:val="18"/>
        </w:rPr>
        <w:t xml:space="preserve"> </w:t>
      </w:r>
      <w:r>
        <w:t>and</w:t>
      </w:r>
      <w:r>
        <w:rPr>
          <w:spacing w:val="19"/>
        </w:rPr>
        <w:t xml:space="preserve"> </w:t>
      </w:r>
      <w:r>
        <w:t>interactional</w:t>
      </w:r>
      <w:r>
        <w:rPr>
          <w:spacing w:val="19"/>
        </w:rPr>
        <w:t xml:space="preserve"> </w:t>
      </w:r>
      <w:r>
        <w:t>fairness</w:t>
      </w:r>
      <w:r>
        <w:rPr>
          <w:spacing w:val="18"/>
        </w:rPr>
        <w:t xml:space="preserve"> </w:t>
      </w:r>
      <w:proofErr w:type="gramStart"/>
      <w:r>
        <w:t>perceptions’</w:t>
      </w:r>
      <w:proofErr w:type="gramEnd"/>
      <w:r>
        <w:t>.</w:t>
      </w:r>
      <w:r>
        <w:rPr>
          <w:spacing w:val="24"/>
        </w:rPr>
        <w:t xml:space="preserve"> </w:t>
      </w:r>
      <w:r>
        <w:rPr>
          <w:i/>
        </w:rPr>
        <w:t>Journal</w:t>
      </w:r>
      <w:r>
        <w:rPr>
          <w:i/>
          <w:spacing w:val="18"/>
        </w:rPr>
        <w:t xml:space="preserve"> </w:t>
      </w:r>
      <w:r>
        <w:rPr>
          <w:i/>
        </w:rPr>
        <w:t>of</w:t>
      </w:r>
      <w:r>
        <w:rPr>
          <w:i/>
          <w:spacing w:val="19"/>
        </w:rPr>
        <w:t xml:space="preserve"> </w:t>
      </w:r>
      <w:r>
        <w:rPr>
          <w:i/>
        </w:rPr>
        <w:t>Business</w:t>
      </w:r>
      <w:r>
        <w:rPr>
          <w:i/>
          <w:spacing w:val="19"/>
        </w:rPr>
        <w:t xml:space="preserve"> </w:t>
      </w:r>
      <w:r>
        <w:rPr>
          <w:i/>
        </w:rPr>
        <w:t>Research</w:t>
      </w:r>
      <w:r>
        <w:t>,</w:t>
      </w:r>
      <w:r>
        <w:rPr>
          <w:spacing w:val="19"/>
        </w:rPr>
        <w:t xml:space="preserve"> </w:t>
      </w:r>
      <w:r>
        <w:rPr>
          <w:spacing w:val="-2"/>
        </w:rPr>
        <w:t>25(2),</w:t>
      </w:r>
    </w:p>
    <w:p w14:paraId="4B2D9CF9" w14:textId="77777777" w:rsidR="0035248F" w:rsidRDefault="00CD07F7">
      <w:pPr>
        <w:pStyle w:val="BodyText"/>
        <w:spacing w:line="271" w:lineRule="exact"/>
        <w:ind w:left="827"/>
      </w:pPr>
      <w:r>
        <w:t>pp.</w:t>
      </w:r>
      <w:r>
        <w:rPr>
          <w:spacing w:val="-2"/>
        </w:rPr>
        <w:t xml:space="preserve"> </w:t>
      </w:r>
      <w:r>
        <w:t>149-</w:t>
      </w:r>
      <w:r>
        <w:rPr>
          <w:spacing w:val="-4"/>
        </w:rPr>
        <w:t>163.</w:t>
      </w:r>
    </w:p>
    <w:p w14:paraId="2FEBE0A3" w14:textId="77777777" w:rsidR="0035248F" w:rsidRDefault="00CD07F7">
      <w:pPr>
        <w:tabs>
          <w:tab w:val="left" w:pos="1614"/>
          <w:tab w:val="left" w:pos="2156"/>
          <w:tab w:val="left" w:pos="2602"/>
          <w:tab w:val="left" w:pos="3655"/>
          <w:tab w:val="left" w:pos="4111"/>
          <w:tab w:val="left" w:pos="5010"/>
          <w:tab w:val="left" w:pos="6260"/>
          <w:tab w:val="left" w:pos="7721"/>
          <w:tab w:val="left" w:pos="9076"/>
        </w:tabs>
        <w:spacing w:before="139" w:line="360" w:lineRule="auto"/>
        <w:ind w:left="827" w:right="302" w:hanging="428"/>
        <w:rPr>
          <w:sz w:val="24"/>
        </w:rPr>
      </w:pPr>
      <w:r>
        <w:rPr>
          <w:spacing w:val="-2"/>
          <w:sz w:val="24"/>
        </w:rPr>
        <w:t>Goodwin,</w:t>
      </w:r>
      <w:r>
        <w:rPr>
          <w:sz w:val="24"/>
        </w:rPr>
        <w:tab/>
      </w:r>
      <w:r>
        <w:rPr>
          <w:spacing w:val="-4"/>
          <w:sz w:val="24"/>
        </w:rPr>
        <w:t>C.,</w:t>
      </w:r>
      <w:r>
        <w:rPr>
          <w:sz w:val="24"/>
        </w:rPr>
        <w:tab/>
      </w:r>
      <w:r>
        <w:rPr>
          <w:spacing w:val="-10"/>
          <w:sz w:val="24"/>
        </w:rPr>
        <w:t>&amp;</w:t>
      </w:r>
      <w:r>
        <w:rPr>
          <w:sz w:val="24"/>
        </w:rPr>
        <w:tab/>
      </w:r>
      <w:r>
        <w:rPr>
          <w:spacing w:val="-2"/>
          <w:sz w:val="24"/>
        </w:rPr>
        <w:t>Spiggle,</w:t>
      </w:r>
      <w:r>
        <w:rPr>
          <w:sz w:val="24"/>
        </w:rPr>
        <w:tab/>
      </w:r>
      <w:r>
        <w:rPr>
          <w:spacing w:val="-6"/>
          <w:sz w:val="24"/>
        </w:rPr>
        <w:t>S.</w:t>
      </w:r>
      <w:r>
        <w:rPr>
          <w:sz w:val="24"/>
        </w:rPr>
        <w:tab/>
      </w:r>
      <w:r>
        <w:rPr>
          <w:spacing w:val="-2"/>
          <w:sz w:val="24"/>
        </w:rPr>
        <w:t>(1989)</w:t>
      </w:r>
      <w:r>
        <w:rPr>
          <w:sz w:val="24"/>
        </w:rPr>
        <w:tab/>
      </w:r>
      <w:r>
        <w:rPr>
          <w:spacing w:val="-2"/>
          <w:sz w:val="24"/>
        </w:rPr>
        <w:t>Consumer</w:t>
      </w:r>
      <w:r>
        <w:rPr>
          <w:sz w:val="24"/>
        </w:rPr>
        <w:tab/>
      </w:r>
      <w:r>
        <w:rPr>
          <w:spacing w:val="-2"/>
          <w:sz w:val="24"/>
        </w:rPr>
        <w:t>complaining</w:t>
      </w:r>
      <w:r>
        <w:rPr>
          <w:sz w:val="24"/>
        </w:rPr>
        <w:tab/>
      </w:r>
      <w:r>
        <w:rPr>
          <w:spacing w:val="-2"/>
          <w:sz w:val="24"/>
        </w:rPr>
        <w:t>attributions</w:t>
      </w:r>
      <w:r>
        <w:rPr>
          <w:sz w:val="24"/>
        </w:rPr>
        <w:tab/>
      </w:r>
      <w:r>
        <w:rPr>
          <w:spacing w:val="-4"/>
          <w:sz w:val="24"/>
        </w:rPr>
        <w:t xml:space="preserve">and </w:t>
      </w:r>
      <w:r>
        <w:rPr>
          <w:sz w:val="24"/>
        </w:rPr>
        <w:t xml:space="preserve">identities. </w:t>
      </w:r>
      <w:r>
        <w:rPr>
          <w:i/>
          <w:sz w:val="24"/>
        </w:rPr>
        <w:t>Advances in Consumer Research</w:t>
      </w:r>
      <w:r>
        <w:rPr>
          <w:sz w:val="24"/>
        </w:rPr>
        <w:t>, 16(1), pp. 17-22.</w:t>
      </w:r>
    </w:p>
    <w:p w14:paraId="0715A170" w14:textId="77777777" w:rsidR="0035248F" w:rsidRDefault="00CD07F7">
      <w:pPr>
        <w:spacing w:line="360" w:lineRule="auto"/>
        <w:ind w:left="827" w:hanging="428"/>
        <w:rPr>
          <w:sz w:val="24"/>
        </w:rPr>
      </w:pPr>
      <w:proofErr w:type="spellStart"/>
      <w:r>
        <w:rPr>
          <w:sz w:val="24"/>
        </w:rPr>
        <w:t>Gotsi</w:t>
      </w:r>
      <w:proofErr w:type="spellEnd"/>
      <w:r>
        <w:rPr>
          <w:sz w:val="24"/>
        </w:rPr>
        <w:t>,</w:t>
      </w:r>
      <w:r>
        <w:rPr>
          <w:spacing w:val="36"/>
          <w:sz w:val="24"/>
        </w:rPr>
        <w:t xml:space="preserve"> </w:t>
      </w:r>
      <w:r>
        <w:rPr>
          <w:sz w:val="24"/>
        </w:rPr>
        <w:t>M.,</w:t>
      </w:r>
      <w:r>
        <w:rPr>
          <w:spacing w:val="36"/>
          <w:sz w:val="24"/>
        </w:rPr>
        <w:t xml:space="preserve"> </w:t>
      </w:r>
      <w:r>
        <w:rPr>
          <w:sz w:val="24"/>
        </w:rPr>
        <w:t>&amp;</w:t>
      </w:r>
      <w:r>
        <w:rPr>
          <w:spacing w:val="36"/>
          <w:sz w:val="24"/>
        </w:rPr>
        <w:t xml:space="preserve"> </w:t>
      </w:r>
      <w:r>
        <w:rPr>
          <w:sz w:val="24"/>
        </w:rPr>
        <w:t>Wilson,</w:t>
      </w:r>
      <w:r>
        <w:rPr>
          <w:spacing w:val="36"/>
          <w:sz w:val="24"/>
        </w:rPr>
        <w:t xml:space="preserve"> </w:t>
      </w:r>
      <w:r>
        <w:rPr>
          <w:sz w:val="24"/>
        </w:rPr>
        <w:t>A.</w:t>
      </w:r>
      <w:r>
        <w:rPr>
          <w:spacing w:val="35"/>
          <w:sz w:val="24"/>
        </w:rPr>
        <w:t xml:space="preserve"> </w:t>
      </w:r>
      <w:r>
        <w:rPr>
          <w:sz w:val="24"/>
        </w:rPr>
        <w:t>M.</w:t>
      </w:r>
      <w:r>
        <w:rPr>
          <w:spacing w:val="36"/>
          <w:sz w:val="24"/>
        </w:rPr>
        <w:t xml:space="preserve"> </w:t>
      </w:r>
      <w:r>
        <w:rPr>
          <w:sz w:val="24"/>
        </w:rPr>
        <w:t>(2001)</w:t>
      </w:r>
      <w:r>
        <w:rPr>
          <w:spacing w:val="37"/>
          <w:sz w:val="24"/>
        </w:rPr>
        <w:t xml:space="preserve"> </w:t>
      </w:r>
      <w:r>
        <w:rPr>
          <w:sz w:val="24"/>
        </w:rPr>
        <w:t>Corporate</w:t>
      </w:r>
      <w:r>
        <w:rPr>
          <w:spacing w:val="38"/>
          <w:sz w:val="24"/>
        </w:rPr>
        <w:t xml:space="preserve"> </w:t>
      </w:r>
      <w:r>
        <w:rPr>
          <w:sz w:val="24"/>
        </w:rPr>
        <w:t>reputation:</w:t>
      </w:r>
      <w:r>
        <w:rPr>
          <w:spacing w:val="36"/>
          <w:sz w:val="24"/>
        </w:rPr>
        <w:t xml:space="preserve"> </w:t>
      </w:r>
      <w:r>
        <w:rPr>
          <w:sz w:val="24"/>
        </w:rPr>
        <w:t>seeking</w:t>
      </w:r>
      <w:r>
        <w:rPr>
          <w:spacing w:val="36"/>
          <w:sz w:val="24"/>
        </w:rPr>
        <w:t xml:space="preserve"> </w:t>
      </w:r>
      <w:r>
        <w:rPr>
          <w:sz w:val="24"/>
        </w:rPr>
        <w:t>a</w:t>
      </w:r>
      <w:r>
        <w:rPr>
          <w:spacing w:val="35"/>
          <w:sz w:val="24"/>
        </w:rPr>
        <w:t xml:space="preserve"> </w:t>
      </w:r>
      <w:r>
        <w:rPr>
          <w:sz w:val="24"/>
        </w:rPr>
        <w:t>definition.</w:t>
      </w:r>
      <w:r>
        <w:rPr>
          <w:spacing w:val="40"/>
          <w:sz w:val="24"/>
        </w:rPr>
        <w:t xml:space="preserve"> </w:t>
      </w:r>
      <w:r>
        <w:rPr>
          <w:i/>
          <w:sz w:val="24"/>
        </w:rPr>
        <w:t xml:space="preserve">Corporate </w:t>
      </w:r>
      <w:r>
        <w:rPr>
          <w:i/>
          <w:sz w:val="24"/>
        </w:rPr>
        <w:t>Communications: An International Journal</w:t>
      </w:r>
      <w:r>
        <w:rPr>
          <w:sz w:val="24"/>
        </w:rPr>
        <w:t>, 6(1), pp. 24-30.</w:t>
      </w:r>
    </w:p>
    <w:p w14:paraId="63DEFF75" w14:textId="77777777" w:rsidR="0035248F" w:rsidRDefault="0035248F">
      <w:pPr>
        <w:spacing w:line="360" w:lineRule="auto"/>
        <w:rPr>
          <w:sz w:val="24"/>
        </w:rPr>
        <w:sectPr w:rsidR="0035248F">
          <w:pgSz w:w="11910" w:h="16840"/>
          <w:pgMar w:top="1340" w:right="1140" w:bottom="960" w:left="1040" w:header="0" w:footer="780" w:gutter="0"/>
          <w:cols w:space="720"/>
        </w:sectPr>
      </w:pPr>
    </w:p>
    <w:p w14:paraId="7CFB0710" w14:textId="77777777" w:rsidR="0035248F" w:rsidRDefault="00CD07F7">
      <w:pPr>
        <w:spacing w:before="76" w:line="360" w:lineRule="auto"/>
        <w:ind w:left="827" w:hanging="428"/>
        <w:rPr>
          <w:sz w:val="24"/>
        </w:rPr>
      </w:pPr>
      <w:r>
        <w:rPr>
          <w:sz w:val="24"/>
        </w:rPr>
        <w:lastRenderedPageBreak/>
        <w:t>Grandey, A. A. (2000) Emotional regulation in the workplace: A new way to conceptualize</w:t>
      </w:r>
      <w:r>
        <w:rPr>
          <w:spacing w:val="40"/>
          <w:sz w:val="24"/>
        </w:rPr>
        <w:t xml:space="preserve"> </w:t>
      </w:r>
      <w:r>
        <w:rPr>
          <w:sz w:val="24"/>
        </w:rPr>
        <w:t xml:space="preserve">emotional </w:t>
      </w:r>
      <w:proofErr w:type="spellStart"/>
      <w:r>
        <w:rPr>
          <w:sz w:val="24"/>
        </w:rPr>
        <w:t>labour</w:t>
      </w:r>
      <w:proofErr w:type="spellEnd"/>
      <w:r>
        <w:rPr>
          <w:sz w:val="24"/>
        </w:rPr>
        <w:t xml:space="preserve">. </w:t>
      </w:r>
      <w:r>
        <w:rPr>
          <w:i/>
          <w:sz w:val="24"/>
        </w:rPr>
        <w:t>Journal of Occupational Health Psychology</w:t>
      </w:r>
      <w:r>
        <w:rPr>
          <w:sz w:val="24"/>
        </w:rPr>
        <w:t>, 5, pp. 95–110.</w:t>
      </w:r>
    </w:p>
    <w:p w14:paraId="454AEFAB" w14:textId="77777777" w:rsidR="0035248F" w:rsidRDefault="00CD07F7">
      <w:pPr>
        <w:pStyle w:val="BodyText"/>
        <w:spacing w:line="360" w:lineRule="auto"/>
        <w:ind w:left="827" w:hanging="428"/>
      </w:pPr>
      <w:r>
        <w:t>Greene,</w:t>
      </w:r>
      <w:r>
        <w:rPr>
          <w:spacing w:val="-8"/>
        </w:rPr>
        <w:t xml:space="preserve"> </w:t>
      </w:r>
      <w:r>
        <w:t>J.C.</w:t>
      </w:r>
      <w:r>
        <w:rPr>
          <w:spacing w:val="-8"/>
        </w:rPr>
        <w:t xml:space="preserve"> </w:t>
      </w:r>
      <w:r>
        <w:t>and</w:t>
      </w:r>
      <w:r>
        <w:rPr>
          <w:spacing w:val="-8"/>
        </w:rPr>
        <w:t xml:space="preserve"> </w:t>
      </w:r>
      <w:proofErr w:type="spellStart"/>
      <w:r>
        <w:t>Caracelli</w:t>
      </w:r>
      <w:proofErr w:type="spellEnd"/>
      <w:r>
        <w:t>,</w:t>
      </w:r>
      <w:r>
        <w:rPr>
          <w:spacing w:val="-8"/>
        </w:rPr>
        <w:t xml:space="preserve"> </w:t>
      </w:r>
      <w:r>
        <w:t>V.J.,</w:t>
      </w:r>
      <w:r>
        <w:rPr>
          <w:spacing w:val="-6"/>
        </w:rPr>
        <w:t xml:space="preserve"> </w:t>
      </w:r>
      <w:r>
        <w:t>(1997)</w:t>
      </w:r>
      <w:r>
        <w:rPr>
          <w:spacing w:val="-8"/>
        </w:rPr>
        <w:t xml:space="preserve"> </w:t>
      </w:r>
      <w:r>
        <w:t>‘Defining</w:t>
      </w:r>
      <w:r>
        <w:rPr>
          <w:spacing w:val="-8"/>
        </w:rPr>
        <w:t xml:space="preserve"> </w:t>
      </w:r>
      <w:r>
        <w:t>and</w:t>
      </w:r>
      <w:r>
        <w:rPr>
          <w:spacing w:val="-8"/>
        </w:rPr>
        <w:t xml:space="preserve"> </w:t>
      </w:r>
      <w:r>
        <w:t>describing</w:t>
      </w:r>
      <w:r>
        <w:rPr>
          <w:spacing w:val="-10"/>
        </w:rPr>
        <w:t xml:space="preserve"> </w:t>
      </w:r>
      <w:r>
        <w:t>the</w:t>
      </w:r>
      <w:r>
        <w:rPr>
          <w:spacing w:val="-8"/>
        </w:rPr>
        <w:t xml:space="preserve"> </w:t>
      </w:r>
      <w:r>
        <w:t>paradigm</w:t>
      </w:r>
      <w:r>
        <w:rPr>
          <w:spacing w:val="-8"/>
        </w:rPr>
        <w:t xml:space="preserve"> </w:t>
      </w:r>
      <w:r>
        <w:t>issue</w:t>
      </w:r>
      <w:r>
        <w:rPr>
          <w:spacing w:val="-8"/>
        </w:rPr>
        <w:t xml:space="preserve"> </w:t>
      </w:r>
      <w:r>
        <w:t>in</w:t>
      </w:r>
      <w:r>
        <w:rPr>
          <w:spacing w:val="-8"/>
        </w:rPr>
        <w:t xml:space="preserve"> </w:t>
      </w:r>
      <w:r>
        <w:t xml:space="preserve">mixed‐ method evaluation’. </w:t>
      </w:r>
      <w:r>
        <w:rPr>
          <w:i/>
        </w:rPr>
        <w:t>New Directions for Evaluation</w:t>
      </w:r>
      <w:r>
        <w:t>, (74), pp. 5-17.</w:t>
      </w:r>
    </w:p>
    <w:p w14:paraId="66D93A87" w14:textId="77777777" w:rsidR="0035248F" w:rsidRDefault="00CD07F7">
      <w:pPr>
        <w:pStyle w:val="BodyText"/>
        <w:spacing w:line="360" w:lineRule="auto"/>
        <w:ind w:left="827" w:hanging="428"/>
      </w:pPr>
      <w:r>
        <w:t>Grégoire,</w:t>
      </w:r>
      <w:r>
        <w:rPr>
          <w:spacing w:val="40"/>
        </w:rPr>
        <w:t xml:space="preserve"> </w:t>
      </w:r>
      <w:r>
        <w:t>Y.,</w:t>
      </w:r>
      <w:r>
        <w:rPr>
          <w:spacing w:val="40"/>
        </w:rPr>
        <w:t xml:space="preserve"> </w:t>
      </w:r>
      <w:r>
        <w:t>Salle,</w:t>
      </w:r>
      <w:r>
        <w:rPr>
          <w:spacing w:val="40"/>
        </w:rPr>
        <w:t xml:space="preserve"> </w:t>
      </w:r>
      <w:r>
        <w:t>A.,</w:t>
      </w:r>
      <w:r>
        <w:rPr>
          <w:spacing w:val="40"/>
        </w:rPr>
        <w:t xml:space="preserve"> </w:t>
      </w:r>
      <w:r>
        <w:t>&amp;</w:t>
      </w:r>
      <w:r>
        <w:rPr>
          <w:spacing w:val="40"/>
        </w:rPr>
        <w:t xml:space="preserve"> </w:t>
      </w:r>
      <w:r>
        <w:t>Tripp,</w:t>
      </w:r>
      <w:r>
        <w:rPr>
          <w:spacing w:val="40"/>
        </w:rPr>
        <w:t xml:space="preserve"> </w:t>
      </w:r>
      <w:r>
        <w:t>T.</w:t>
      </w:r>
      <w:r>
        <w:rPr>
          <w:spacing w:val="40"/>
        </w:rPr>
        <w:t xml:space="preserve"> </w:t>
      </w:r>
      <w:r>
        <w:t>M.</w:t>
      </w:r>
      <w:r>
        <w:rPr>
          <w:spacing w:val="40"/>
        </w:rPr>
        <w:t xml:space="preserve"> </w:t>
      </w:r>
      <w:r>
        <w:t>(2015)</w:t>
      </w:r>
      <w:r>
        <w:rPr>
          <w:spacing w:val="40"/>
        </w:rPr>
        <w:t xml:space="preserve"> </w:t>
      </w:r>
      <w:r>
        <w:t>Managing</w:t>
      </w:r>
      <w:r>
        <w:rPr>
          <w:spacing w:val="40"/>
        </w:rPr>
        <w:t xml:space="preserve"> </w:t>
      </w:r>
      <w:r>
        <w:t>social</w:t>
      </w:r>
      <w:r>
        <w:rPr>
          <w:spacing w:val="40"/>
        </w:rPr>
        <w:t xml:space="preserve"> </w:t>
      </w:r>
      <w:r>
        <w:t>media</w:t>
      </w:r>
      <w:r>
        <w:rPr>
          <w:spacing w:val="40"/>
        </w:rPr>
        <w:t xml:space="preserve"> </w:t>
      </w:r>
      <w:r>
        <w:t>crises</w:t>
      </w:r>
      <w:r>
        <w:rPr>
          <w:spacing w:val="40"/>
        </w:rPr>
        <w:t xml:space="preserve"> </w:t>
      </w:r>
      <w:r>
        <w:t>with</w:t>
      </w:r>
      <w:r>
        <w:rPr>
          <w:spacing w:val="40"/>
        </w:rPr>
        <w:t xml:space="preserve"> </w:t>
      </w:r>
      <w:r>
        <w:t xml:space="preserve">your customers: The good, the bad, and the ugly. </w:t>
      </w:r>
      <w:r>
        <w:rPr>
          <w:i/>
        </w:rPr>
        <w:t>Business Horizons</w:t>
      </w:r>
      <w:r>
        <w:t xml:space="preserve">, </w:t>
      </w:r>
      <w:r>
        <w:rPr>
          <w:i/>
        </w:rPr>
        <w:t>58</w:t>
      </w:r>
      <w:r>
        <w:t>(2), pp. 173-182.</w:t>
      </w:r>
    </w:p>
    <w:p w14:paraId="36A72ADB" w14:textId="77777777" w:rsidR="0035248F" w:rsidRDefault="00CD07F7">
      <w:pPr>
        <w:pStyle w:val="BodyText"/>
        <w:ind w:left="400"/>
      </w:pPr>
      <w:r>
        <w:t>Grönroos,</w:t>
      </w:r>
      <w:r>
        <w:rPr>
          <w:spacing w:val="47"/>
        </w:rPr>
        <w:t xml:space="preserve"> </w:t>
      </w:r>
      <w:r>
        <w:t>C.</w:t>
      </w:r>
      <w:r>
        <w:rPr>
          <w:spacing w:val="49"/>
        </w:rPr>
        <w:t xml:space="preserve"> </w:t>
      </w:r>
      <w:r>
        <w:t>(1984)</w:t>
      </w:r>
      <w:r>
        <w:rPr>
          <w:spacing w:val="49"/>
        </w:rPr>
        <w:t xml:space="preserve"> </w:t>
      </w:r>
      <w:r>
        <w:t>‘A</w:t>
      </w:r>
      <w:r>
        <w:rPr>
          <w:spacing w:val="51"/>
        </w:rPr>
        <w:t xml:space="preserve"> </w:t>
      </w:r>
      <w:r>
        <w:t>service</w:t>
      </w:r>
      <w:r>
        <w:rPr>
          <w:spacing w:val="48"/>
        </w:rPr>
        <w:t xml:space="preserve"> </w:t>
      </w:r>
      <w:r>
        <w:t>quality</w:t>
      </w:r>
      <w:r>
        <w:rPr>
          <w:spacing w:val="44"/>
        </w:rPr>
        <w:t xml:space="preserve"> </w:t>
      </w:r>
      <w:r>
        <w:t>model</w:t>
      </w:r>
      <w:r>
        <w:rPr>
          <w:spacing w:val="51"/>
        </w:rPr>
        <w:t xml:space="preserve"> </w:t>
      </w:r>
      <w:r>
        <w:t>and</w:t>
      </w:r>
      <w:r>
        <w:rPr>
          <w:spacing w:val="50"/>
        </w:rPr>
        <w:t xml:space="preserve"> </w:t>
      </w:r>
      <w:r>
        <w:t>its</w:t>
      </w:r>
      <w:r>
        <w:rPr>
          <w:spacing w:val="49"/>
        </w:rPr>
        <w:t xml:space="preserve"> </w:t>
      </w:r>
      <w:r>
        <w:t>marketing</w:t>
      </w:r>
      <w:r>
        <w:rPr>
          <w:spacing w:val="46"/>
        </w:rPr>
        <w:t xml:space="preserve"> </w:t>
      </w:r>
      <w:r>
        <w:t>implications’,</w:t>
      </w:r>
      <w:r>
        <w:rPr>
          <w:spacing w:val="50"/>
        </w:rPr>
        <w:t xml:space="preserve"> </w:t>
      </w:r>
      <w:r>
        <w:rPr>
          <w:spacing w:val="-2"/>
        </w:rPr>
        <w:t>European</w:t>
      </w:r>
    </w:p>
    <w:p w14:paraId="4623D6EB" w14:textId="77777777" w:rsidR="0035248F" w:rsidRDefault="00CD07F7">
      <w:pPr>
        <w:spacing w:before="137"/>
        <w:ind w:left="827"/>
        <w:rPr>
          <w:sz w:val="24"/>
        </w:rPr>
      </w:pPr>
      <w:r>
        <w:rPr>
          <w:i/>
          <w:sz w:val="24"/>
        </w:rPr>
        <w:t>Journal</w:t>
      </w:r>
      <w:r>
        <w:rPr>
          <w:i/>
          <w:spacing w:val="-1"/>
          <w:sz w:val="24"/>
        </w:rPr>
        <w:t xml:space="preserve"> </w:t>
      </w:r>
      <w:r>
        <w:rPr>
          <w:i/>
          <w:sz w:val="24"/>
        </w:rPr>
        <w:t>of Marketing</w:t>
      </w:r>
      <w:r>
        <w:rPr>
          <w:sz w:val="24"/>
        </w:rPr>
        <w:t>,</w:t>
      </w:r>
      <w:r>
        <w:rPr>
          <w:spacing w:val="-1"/>
          <w:sz w:val="24"/>
        </w:rPr>
        <w:t xml:space="preserve"> </w:t>
      </w:r>
      <w:r>
        <w:rPr>
          <w:sz w:val="24"/>
        </w:rPr>
        <w:t>Vol.18 No. 4,</w:t>
      </w:r>
      <w:r>
        <w:rPr>
          <w:spacing w:val="-1"/>
          <w:sz w:val="24"/>
        </w:rPr>
        <w:t xml:space="preserve"> </w:t>
      </w:r>
      <w:r>
        <w:rPr>
          <w:sz w:val="24"/>
        </w:rPr>
        <w:t>pp.</w:t>
      </w:r>
      <w:r>
        <w:rPr>
          <w:spacing w:val="60"/>
          <w:sz w:val="24"/>
        </w:rPr>
        <w:t xml:space="preserve"> </w:t>
      </w:r>
      <w:r>
        <w:rPr>
          <w:sz w:val="24"/>
        </w:rPr>
        <w:t>36-</w:t>
      </w:r>
      <w:r>
        <w:rPr>
          <w:spacing w:val="-5"/>
          <w:sz w:val="24"/>
        </w:rPr>
        <w:t>44.</w:t>
      </w:r>
    </w:p>
    <w:p w14:paraId="67F8DA86" w14:textId="77777777" w:rsidR="0035248F" w:rsidRDefault="00CD07F7">
      <w:pPr>
        <w:pStyle w:val="BodyText"/>
        <w:spacing w:before="139" w:line="360" w:lineRule="auto"/>
        <w:ind w:left="827" w:right="300" w:hanging="428"/>
      </w:pPr>
      <w:r>
        <w:t>Grönroos,</w:t>
      </w:r>
      <w:r>
        <w:rPr>
          <w:spacing w:val="-7"/>
        </w:rPr>
        <w:t xml:space="preserve"> </w:t>
      </w:r>
      <w:r>
        <w:t>C.</w:t>
      </w:r>
      <w:r>
        <w:rPr>
          <w:spacing w:val="-5"/>
        </w:rPr>
        <w:t xml:space="preserve"> </w:t>
      </w:r>
      <w:r>
        <w:t>(1988)</w:t>
      </w:r>
      <w:r>
        <w:rPr>
          <w:spacing w:val="-8"/>
        </w:rPr>
        <w:t xml:space="preserve"> </w:t>
      </w:r>
      <w:r>
        <w:t>Service</w:t>
      </w:r>
      <w:r>
        <w:rPr>
          <w:spacing w:val="-9"/>
        </w:rPr>
        <w:t xml:space="preserve"> </w:t>
      </w:r>
      <w:r>
        <w:t>Quality:</w:t>
      </w:r>
      <w:r>
        <w:rPr>
          <w:spacing w:val="-7"/>
        </w:rPr>
        <w:t xml:space="preserve"> </w:t>
      </w:r>
      <w:r>
        <w:t>the</w:t>
      </w:r>
      <w:r>
        <w:rPr>
          <w:spacing w:val="-6"/>
        </w:rPr>
        <w:t xml:space="preserve"> </w:t>
      </w:r>
      <w:r>
        <w:t>six</w:t>
      </w:r>
      <w:r>
        <w:rPr>
          <w:spacing w:val="-5"/>
        </w:rPr>
        <w:t xml:space="preserve"> </w:t>
      </w:r>
      <w:r>
        <w:t>criteria</w:t>
      </w:r>
      <w:r>
        <w:rPr>
          <w:spacing w:val="-8"/>
        </w:rPr>
        <w:t xml:space="preserve"> </w:t>
      </w:r>
      <w:r>
        <w:t>of</w:t>
      </w:r>
      <w:r>
        <w:rPr>
          <w:spacing w:val="-6"/>
        </w:rPr>
        <w:t xml:space="preserve"> </w:t>
      </w:r>
      <w:r>
        <w:t>good</w:t>
      </w:r>
      <w:r>
        <w:rPr>
          <w:spacing w:val="-5"/>
        </w:rPr>
        <w:t xml:space="preserve"> </w:t>
      </w:r>
      <w:r>
        <w:t>perceived</w:t>
      </w:r>
      <w:r>
        <w:rPr>
          <w:spacing w:val="-6"/>
        </w:rPr>
        <w:t xml:space="preserve"> </w:t>
      </w:r>
      <w:r>
        <w:t>service</w:t>
      </w:r>
      <w:r>
        <w:rPr>
          <w:spacing w:val="-8"/>
        </w:rPr>
        <w:t xml:space="preserve"> </w:t>
      </w:r>
      <w:r>
        <w:t>quality.</w:t>
      </w:r>
      <w:r>
        <w:rPr>
          <w:spacing w:val="-7"/>
        </w:rPr>
        <w:t xml:space="preserve"> </w:t>
      </w:r>
      <w:r>
        <w:rPr>
          <w:i/>
        </w:rPr>
        <w:t>Review of Business</w:t>
      </w:r>
      <w:r>
        <w:t>, 9(3), pp. 10-13.</w:t>
      </w:r>
    </w:p>
    <w:p w14:paraId="50E428C3" w14:textId="77777777" w:rsidR="0035248F" w:rsidRDefault="00CD07F7">
      <w:pPr>
        <w:pStyle w:val="BodyText"/>
        <w:spacing w:before="1" w:line="360" w:lineRule="auto"/>
        <w:ind w:left="827" w:right="305" w:hanging="428"/>
      </w:pPr>
      <w:r>
        <w:t xml:space="preserve">Grönroos, C. (1990) Relationship approach to marketing in service contexts: ‘The marketing and </w:t>
      </w:r>
      <w:proofErr w:type="spellStart"/>
      <w:r>
        <w:t>organisational</w:t>
      </w:r>
      <w:proofErr w:type="spellEnd"/>
      <w:r>
        <w:t xml:space="preserve"> </w:t>
      </w:r>
      <w:proofErr w:type="spellStart"/>
      <w:r>
        <w:t>behaviour</w:t>
      </w:r>
      <w:proofErr w:type="spellEnd"/>
      <w:r>
        <w:t xml:space="preserve"> interface’. </w:t>
      </w:r>
      <w:r>
        <w:rPr>
          <w:i/>
        </w:rPr>
        <w:t>Journal of Business Research</w:t>
      </w:r>
      <w:r>
        <w:t>, 20(1), pp. 3-11.</w:t>
      </w:r>
    </w:p>
    <w:p w14:paraId="5BFC91C3" w14:textId="77777777" w:rsidR="0035248F" w:rsidRDefault="00CD07F7">
      <w:pPr>
        <w:ind w:left="400"/>
        <w:rPr>
          <w:sz w:val="24"/>
        </w:rPr>
      </w:pPr>
      <w:r>
        <w:rPr>
          <w:sz w:val="24"/>
        </w:rPr>
        <w:t>Grönroos,</w:t>
      </w:r>
      <w:r>
        <w:rPr>
          <w:spacing w:val="-3"/>
          <w:sz w:val="24"/>
        </w:rPr>
        <w:t xml:space="preserve"> </w:t>
      </w:r>
      <w:r>
        <w:rPr>
          <w:sz w:val="24"/>
        </w:rPr>
        <w:t>C.</w:t>
      </w:r>
      <w:r>
        <w:rPr>
          <w:spacing w:val="-1"/>
          <w:sz w:val="24"/>
        </w:rPr>
        <w:t xml:space="preserve"> </w:t>
      </w:r>
      <w:r>
        <w:rPr>
          <w:sz w:val="24"/>
        </w:rPr>
        <w:t>(1990)</w:t>
      </w:r>
      <w:r>
        <w:rPr>
          <w:spacing w:val="-1"/>
          <w:sz w:val="24"/>
        </w:rPr>
        <w:t xml:space="preserve"> </w:t>
      </w:r>
      <w:r>
        <w:rPr>
          <w:i/>
          <w:sz w:val="24"/>
        </w:rPr>
        <w:t>Services</w:t>
      </w:r>
      <w:r>
        <w:rPr>
          <w:i/>
          <w:spacing w:val="-1"/>
          <w:sz w:val="24"/>
        </w:rPr>
        <w:t xml:space="preserve"> </w:t>
      </w:r>
      <w:r>
        <w:rPr>
          <w:i/>
          <w:sz w:val="24"/>
        </w:rPr>
        <w:t>Management</w:t>
      </w:r>
      <w:r>
        <w:rPr>
          <w:i/>
          <w:spacing w:val="4"/>
          <w:sz w:val="24"/>
        </w:rPr>
        <w:t xml:space="preserve"> </w:t>
      </w:r>
      <w:r>
        <w:rPr>
          <w:i/>
          <w:sz w:val="24"/>
        </w:rPr>
        <w:t>&amp;</w:t>
      </w:r>
      <w:r>
        <w:rPr>
          <w:i/>
          <w:spacing w:val="-5"/>
          <w:sz w:val="24"/>
        </w:rPr>
        <w:t xml:space="preserve"> </w:t>
      </w:r>
      <w:r>
        <w:rPr>
          <w:i/>
          <w:sz w:val="24"/>
        </w:rPr>
        <w:t>Marketing</w:t>
      </w:r>
      <w:r>
        <w:rPr>
          <w:sz w:val="24"/>
        </w:rPr>
        <w:t>.</w:t>
      </w:r>
      <w:r>
        <w:rPr>
          <w:spacing w:val="-1"/>
          <w:sz w:val="24"/>
        </w:rPr>
        <w:t xml:space="preserve"> </w:t>
      </w:r>
      <w:r>
        <w:rPr>
          <w:sz w:val="24"/>
        </w:rPr>
        <w:t>New</w:t>
      </w:r>
      <w:r>
        <w:rPr>
          <w:spacing w:val="-1"/>
          <w:sz w:val="24"/>
        </w:rPr>
        <w:t xml:space="preserve"> </w:t>
      </w:r>
      <w:r>
        <w:rPr>
          <w:sz w:val="24"/>
        </w:rPr>
        <w:t xml:space="preserve">York: </w:t>
      </w:r>
      <w:r>
        <w:rPr>
          <w:spacing w:val="-2"/>
          <w:sz w:val="24"/>
        </w:rPr>
        <w:t>MacMillian.</w:t>
      </w:r>
    </w:p>
    <w:p w14:paraId="0370C647" w14:textId="77777777" w:rsidR="0035248F" w:rsidRDefault="00CD07F7">
      <w:pPr>
        <w:spacing w:before="137" w:line="360" w:lineRule="auto"/>
        <w:ind w:left="827" w:right="298" w:hanging="428"/>
        <w:jc w:val="both"/>
        <w:rPr>
          <w:sz w:val="24"/>
        </w:rPr>
      </w:pPr>
      <w:r>
        <w:rPr>
          <w:sz w:val="24"/>
        </w:rPr>
        <w:t xml:space="preserve">Grönroos, C. (1995) Relationship Marketing: ‘The Strategy Continuum’. </w:t>
      </w:r>
      <w:r>
        <w:rPr>
          <w:i/>
          <w:sz w:val="24"/>
        </w:rPr>
        <w:t xml:space="preserve">Journal of the Academy of Marketing Science, </w:t>
      </w:r>
      <w:r>
        <w:rPr>
          <w:sz w:val="24"/>
        </w:rPr>
        <w:t>23(4), pp. 252-254.</w:t>
      </w:r>
    </w:p>
    <w:p w14:paraId="18733C81" w14:textId="77777777" w:rsidR="0035248F" w:rsidRDefault="00CD07F7">
      <w:pPr>
        <w:spacing w:line="360" w:lineRule="auto"/>
        <w:ind w:left="827" w:right="296" w:hanging="428"/>
        <w:jc w:val="both"/>
        <w:rPr>
          <w:sz w:val="24"/>
        </w:rPr>
      </w:pPr>
      <w:r>
        <w:rPr>
          <w:sz w:val="24"/>
        </w:rPr>
        <w:t>Grönroos,</w:t>
      </w:r>
      <w:r>
        <w:rPr>
          <w:spacing w:val="-15"/>
          <w:sz w:val="24"/>
        </w:rPr>
        <w:t xml:space="preserve"> </w:t>
      </w:r>
      <w:r>
        <w:rPr>
          <w:sz w:val="24"/>
        </w:rPr>
        <w:t>C.</w:t>
      </w:r>
      <w:r>
        <w:rPr>
          <w:spacing w:val="-15"/>
          <w:sz w:val="24"/>
        </w:rPr>
        <w:t xml:space="preserve"> </w:t>
      </w:r>
      <w:r>
        <w:rPr>
          <w:sz w:val="24"/>
        </w:rPr>
        <w:t>(2000)</w:t>
      </w:r>
      <w:r>
        <w:rPr>
          <w:spacing w:val="-15"/>
          <w:sz w:val="24"/>
        </w:rPr>
        <w:t xml:space="preserve"> </w:t>
      </w:r>
      <w:r>
        <w:rPr>
          <w:i/>
          <w:sz w:val="24"/>
        </w:rPr>
        <w:t>Services</w:t>
      </w:r>
      <w:r>
        <w:rPr>
          <w:i/>
          <w:spacing w:val="-15"/>
          <w:sz w:val="24"/>
        </w:rPr>
        <w:t xml:space="preserve"> </w:t>
      </w:r>
      <w:r>
        <w:rPr>
          <w:i/>
          <w:sz w:val="24"/>
        </w:rPr>
        <w:t>Management</w:t>
      </w:r>
      <w:r>
        <w:rPr>
          <w:i/>
          <w:spacing w:val="-11"/>
          <w:sz w:val="24"/>
        </w:rPr>
        <w:t xml:space="preserve"> </w:t>
      </w:r>
      <w:r>
        <w:rPr>
          <w:i/>
          <w:sz w:val="24"/>
        </w:rPr>
        <w:t>&amp;</w:t>
      </w:r>
      <w:r>
        <w:rPr>
          <w:i/>
          <w:spacing w:val="-15"/>
          <w:sz w:val="24"/>
        </w:rPr>
        <w:t xml:space="preserve"> </w:t>
      </w:r>
      <w:r>
        <w:rPr>
          <w:i/>
          <w:sz w:val="24"/>
        </w:rPr>
        <w:t>Marketing,</w:t>
      </w:r>
      <w:r>
        <w:rPr>
          <w:i/>
          <w:spacing w:val="-15"/>
          <w:sz w:val="24"/>
        </w:rPr>
        <w:t xml:space="preserve"> </w:t>
      </w:r>
      <w:r>
        <w:rPr>
          <w:i/>
          <w:sz w:val="24"/>
        </w:rPr>
        <w:t>A</w:t>
      </w:r>
      <w:r>
        <w:rPr>
          <w:i/>
          <w:spacing w:val="-15"/>
          <w:sz w:val="24"/>
        </w:rPr>
        <w:t xml:space="preserve"> </w:t>
      </w:r>
      <w:r>
        <w:rPr>
          <w:i/>
          <w:sz w:val="24"/>
        </w:rPr>
        <w:t>customer</w:t>
      </w:r>
      <w:r>
        <w:rPr>
          <w:i/>
          <w:spacing w:val="-14"/>
          <w:sz w:val="24"/>
        </w:rPr>
        <w:t xml:space="preserve"> </w:t>
      </w:r>
      <w:r>
        <w:rPr>
          <w:i/>
          <w:sz w:val="24"/>
        </w:rPr>
        <w:t>relationship</w:t>
      </w:r>
      <w:r>
        <w:rPr>
          <w:i/>
          <w:spacing w:val="-15"/>
          <w:sz w:val="24"/>
        </w:rPr>
        <w:t xml:space="preserve"> </w:t>
      </w:r>
      <w:r>
        <w:rPr>
          <w:i/>
          <w:sz w:val="24"/>
        </w:rPr>
        <w:t xml:space="preserve">management approach. </w:t>
      </w:r>
      <w:r>
        <w:rPr>
          <w:sz w:val="24"/>
        </w:rPr>
        <w:t>Chichester, West Sussex: John Wiley &amp; Sons, Inc.</w:t>
      </w:r>
    </w:p>
    <w:p w14:paraId="17E4E8DF" w14:textId="77777777" w:rsidR="0035248F" w:rsidRDefault="00CD07F7">
      <w:pPr>
        <w:spacing w:line="360" w:lineRule="auto"/>
        <w:ind w:left="827" w:right="296" w:hanging="428"/>
        <w:jc w:val="both"/>
        <w:rPr>
          <w:sz w:val="24"/>
        </w:rPr>
      </w:pPr>
      <w:r>
        <w:rPr>
          <w:sz w:val="24"/>
        </w:rPr>
        <w:t>Gross,</w:t>
      </w:r>
      <w:r>
        <w:rPr>
          <w:spacing w:val="-5"/>
          <w:sz w:val="24"/>
        </w:rPr>
        <w:t xml:space="preserve"> </w:t>
      </w:r>
      <w:r>
        <w:rPr>
          <w:sz w:val="24"/>
        </w:rPr>
        <w:t>J.</w:t>
      </w:r>
      <w:r>
        <w:rPr>
          <w:spacing w:val="-8"/>
          <w:sz w:val="24"/>
        </w:rPr>
        <w:t xml:space="preserve"> </w:t>
      </w:r>
      <w:r>
        <w:rPr>
          <w:sz w:val="24"/>
        </w:rPr>
        <w:t>J.</w:t>
      </w:r>
      <w:r>
        <w:rPr>
          <w:spacing w:val="-6"/>
          <w:sz w:val="24"/>
        </w:rPr>
        <w:t xml:space="preserve"> </w:t>
      </w:r>
      <w:r>
        <w:rPr>
          <w:sz w:val="24"/>
        </w:rPr>
        <w:t>(1998)</w:t>
      </w:r>
      <w:r>
        <w:rPr>
          <w:spacing w:val="-7"/>
          <w:sz w:val="24"/>
        </w:rPr>
        <w:t xml:space="preserve"> </w:t>
      </w:r>
      <w:r>
        <w:rPr>
          <w:sz w:val="24"/>
        </w:rPr>
        <w:t>The</w:t>
      </w:r>
      <w:r>
        <w:rPr>
          <w:spacing w:val="-7"/>
          <w:sz w:val="24"/>
        </w:rPr>
        <w:t xml:space="preserve"> </w:t>
      </w:r>
      <w:r>
        <w:rPr>
          <w:sz w:val="24"/>
        </w:rPr>
        <w:t>emerging</w:t>
      </w:r>
      <w:r>
        <w:rPr>
          <w:spacing w:val="-8"/>
          <w:sz w:val="24"/>
        </w:rPr>
        <w:t xml:space="preserve"> </w:t>
      </w:r>
      <w:r>
        <w:rPr>
          <w:sz w:val="24"/>
        </w:rPr>
        <w:t>field</w:t>
      </w:r>
      <w:r>
        <w:rPr>
          <w:spacing w:val="-5"/>
          <w:sz w:val="24"/>
        </w:rPr>
        <w:t xml:space="preserve"> </w:t>
      </w:r>
      <w:r>
        <w:rPr>
          <w:sz w:val="24"/>
        </w:rPr>
        <w:t>of</w:t>
      </w:r>
      <w:r>
        <w:rPr>
          <w:spacing w:val="-7"/>
          <w:sz w:val="24"/>
        </w:rPr>
        <w:t xml:space="preserve"> </w:t>
      </w:r>
      <w:r>
        <w:rPr>
          <w:sz w:val="24"/>
        </w:rPr>
        <w:t>emotion</w:t>
      </w:r>
      <w:r>
        <w:rPr>
          <w:spacing w:val="-5"/>
          <w:sz w:val="24"/>
        </w:rPr>
        <w:t xml:space="preserve"> </w:t>
      </w:r>
      <w:r>
        <w:rPr>
          <w:sz w:val="24"/>
        </w:rPr>
        <w:t>regulation:</w:t>
      </w:r>
      <w:r>
        <w:rPr>
          <w:spacing w:val="-5"/>
          <w:sz w:val="24"/>
        </w:rPr>
        <w:t xml:space="preserve"> </w:t>
      </w:r>
      <w:r>
        <w:rPr>
          <w:sz w:val="24"/>
        </w:rPr>
        <w:t>An</w:t>
      </w:r>
      <w:r>
        <w:rPr>
          <w:spacing w:val="-6"/>
          <w:sz w:val="24"/>
        </w:rPr>
        <w:t xml:space="preserve"> </w:t>
      </w:r>
      <w:r>
        <w:rPr>
          <w:sz w:val="24"/>
        </w:rPr>
        <w:t>integrative</w:t>
      </w:r>
      <w:r>
        <w:rPr>
          <w:spacing w:val="-7"/>
          <w:sz w:val="24"/>
        </w:rPr>
        <w:t xml:space="preserve"> </w:t>
      </w:r>
      <w:r>
        <w:rPr>
          <w:sz w:val="24"/>
        </w:rPr>
        <w:t xml:space="preserve">review. </w:t>
      </w:r>
      <w:r>
        <w:rPr>
          <w:i/>
          <w:sz w:val="24"/>
        </w:rPr>
        <w:t>Review</w:t>
      </w:r>
      <w:r>
        <w:rPr>
          <w:i/>
          <w:spacing w:val="-6"/>
          <w:sz w:val="24"/>
        </w:rPr>
        <w:t xml:space="preserve"> </w:t>
      </w:r>
      <w:r>
        <w:rPr>
          <w:i/>
          <w:sz w:val="24"/>
        </w:rPr>
        <w:t>of General Psychology</w:t>
      </w:r>
      <w:r>
        <w:rPr>
          <w:sz w:val="24"/>
        </w:rPr>
        <w:t>, 2(3), pp. 271.</w:t>
      </w:r>
    </w:p>
    <w:p w14:paraId="43C67BD8" w14:textId="77777777" w:rsidR="0035248F" w:rsidRDefault="00CD07F7">
      <w:pPr>
        <w:pStyle w:val="BodyText"/>
        <w:spacing w:line="360" w:lineRule="auto"/>
        <w:ind w:left="827" w:right="298" w:hanging="428"/>
        <w:jc w:val="both"/>
      </w:pPr>
      <w:r>
        <w:t xml:space="preserve">Gruber, Daniel A., et al. (2015) The real-time power of Twitter: Crisis management and leadership in an age of social media. </w:t>
      </w:r>
      <w:r>
        <w:rPr>
          <w:i/>
        </w:rPr>
        <w:t xml:space="preserve">Business Horizons </w:t>
      </w:r>
      <w:r>
        <w:t>58.2, pp. 163-172.</w:t>
      </w:r>
    </w:p>
    <w:p w14:paraId="3089D63A" w14:textId="77777777" w:rsidR="0035248F" w:rsidRDefault="00CD07F7">
      <w:pPr>
        <w:pStyle w:val="BodyText"/>
        <w:spacing w:before="1" w:line="360" w:lineRule="auto"/>
        <w:ind w:left="827" w:right="294" w:hanging="428"/>
        <w:jc w:val="both"/>
      </w:pPr>
      <w:r>
        <w:t>Gruen,</w:t>
      </w:r>
      <w:r>
        <w:rPr>
          <w:spacing w:val="-7"/>
        </w:rPr>
        <w:t xml:space="preserve"> </w:t>
      </w:r>
      <w:r>
        <w:t>T.</w:t>
      </w:r>
      <w:r>
        <w:rPr>
          <w:spacing w:val="-8"/>
        </w:rPr>
        <w:t xml:space="preserve"> </w:t>
      </w:r>
      <w:r>
        <w:t>W.,</w:t>
      </w:r>
      <w:r>
        <w:rPr>
          <w:spacing w:val="-7"/>
        </w:rPr>
        <w:t xml:space="preserve"> </w:t>
      </w:r>
      <w:proofErr w:type="spellStart"/>
      <w:r>
        <w:t>Osmonbekov</w:t>
      </w:r>
      <w:proofErr w:type="spellEnd"/>
      <w:r>
        <w:t>,</w:t>
      </w:r>
      <w:r>
        <w:rPr>
          <w:spacing w:val="-7"/>
        </w:rPr>
        <w:t xml:space="preserve"> </w:t>
      </w:r>
      <w:r>
        <w:t>T.,</w:t>
      </w:r>
      <w:r>
        <w:rPr>
          <w:spacing w:val="-8"/>
        </w:rPr>
        <w:t xml:space="preserve"> </w:t>
      </w:r>
      <w:r>
        <w:t>&amp;</w:t>
      </w:r>
      <w:r>
        <w:rPr>
          <w:spacing w:val="-9"/>
        </w:rPr>
        <w:t xml:space="preserve"> </w:t>
      </w:r>
      <w:r>
        <w:t>Czaplewski,</w:t>
      </w:r>
      <w:r>
        <w:rPr>
          <w:spacing w:val="-7"/>
        </w:rPr>
        <w:t xml:space="preserve"> </w:t>
      </w:r>
      <w:r>
        <w:t>A.</w:t>
      </w:r>
      <w:r>
        <w:rPr>
          <w:spacing w:val="-10"/>
        </w:rPr>
        <w:t xml:space="preserve"> </w:t>
      </w:r>
      <w:r>
        <w:t>J.</w:t>
      </w:r>
      <w:r>
        <w:rPr>
          <w:spacing w:val="-7"/>
        </w:rPr>
        <w:t xml:space="preserve"> </w:t>
      </w:r>
      <w:r>
        <w:t>(2006)</w:t>
      </w:r>
      <w:r>
        <w:rPr>
          <w:spacing w:val="-8"/>
        </w:rPr>
        <w:t xml:space="preserve"> </w:t>
      </w:r>
      <w:proofErr w:type="spellStart"/>
      <w:r>
        <w:t>eWOM</w:t>
      </w:r>
      <w:proofErr w:type="spellEnd"/>
      <w:r>
        <w:t>:</w:t>
      </w:r>
      <w:r>
        <w:rPr>
          <w:spacing w:val="-9"/>
        </w:rPr>
        <w:t xml:space="preserve"> </w:t>
      </w:r>
      <w:r>
        <w:t>‘The</w:t>
      </w:r>
      <w:r>
        <w:rPr>
          <w:spacing w:val="-8"/>
        </w:rPr>
        <w:t xml:space="preserve"> </w:t>
      </w:r>
      <w:r>
        <w:t>impact</w:t>
      </w:r>
      <w:r>
        <w:rPr>
          <w:spacing w:val="-7"/>
        </w:rPr>
        <w:t xml:space="preserve"> </w:t>
      </w:r>
      <w:r>
        <w:t>of</w:t>
      </w:r>
      <w:r>
        <w:rPr>
          <w:spacing w:val="-8"/>
        </w:rPr>
        <w:t xml:space="preserve"> </w:t>
      </w:r>
      <w:r>
        <w:t xml:space="preserve">customer- to-customer online know-how exchange on customer value and loyalty’. </w:t>
      </w:r>
      <w:r>
        <w:rPr>
          <w:i/>
        </w:rPr>
        <w:t>Journal of Business Research</w:t>
      </w:r>
      <w:r>
        <w:t>, 59(4), pp. 449-456.</w:t>
      </w:r>
    </w:p>
    <w:p w14:paraId="32EC30DC" w14:textId="77777777" w:rsidR="0035248F" w:rsidRDefault="00CD07F7">
      <w:pPr>
        <w:spacing w:before="1" w:line="360" w:lineRule="auto"/>
        <w:ind w:left="400" w:right="295"/>
        <w:jc w:val="right"/>
        <w:rPr>
          <w:i/>
          <w:sz w:val="24"/>
        </w:rPr>
      </w:pPr>
      <w:r>
        <w:rPr>
          <w:sz w:val="24"/>
        </w:rPr>
        <w:t>Guba,</w:t>
      </w:r>
      <w:r>
        <w:rPr>
          <w:spacing w:val="-9"/>
          <w:sz w:val="24"/>
        </w:rPr>
        <w:t xml:space="preserve"> </w:t>
      </w:r>
      <w:r>
        <w:rPr>
          <w:sz w:val="24"/>
        </w:rPr>
        <w:t>E.G.</w:t>
      </w:r>
      <w:r>
        <w:rPr>
          <w:spacing w:val="-9"/>
          <w:sz w:val="24"/>
        </w:rPr>
        <w:t xml:space="preserve"> </w:t>
      </w:r>
      <w:r>
        <w:rPr>
          <w:sz w:val="24"/>
        </w:rPr>
        <w:t>and</w:t>
      </w:r>
      <w:r>
        <w:rPr>
          <w:spacing w:val="-7"/>
          <w:sz w:val="24"/>
        </w:rPr>
        <w:t xml:space="preserve"> </w:t>
      </w:r>
      <w:r>
        <w:rPr>
          <w:sz w:val="24"/>
        </w:rPr>
        <w:t>Lincoln,</w:t>
      </w:r>
      <w:r>
        <w:rPr>
          <w:spacing w:val="-7"/>
          <w:sz w:val="24"/>
        </w:rPr>
        <w:t xml:space="preserve"> </w:t>
      </w:r>
      <w:r>
        <w:rPr>
          <w:sz w:val="24"/>
        </w:rPr>
        <w:t>Y.S.,</w:t>
      </w:r>
      <w:r>
        <w:rPr>
          <w:spacing w:val="-9"/>
          <w:sz w:val="24"/>
        </w:rPr>
        <w:t xml:space="preserve"> </w:t>
      </w:r>
      <w:r>
        <w:rPr>
          <w:sz w:val="24"/>
        </w:rPr>
        <w:t>(1994)</w:t>
      </w:r>
      <w:r>
        <w:rPr>
          <w:spacing w:val="-10"/>
          <w:sz w:val="24"/>
        </w:rPr>
        <w:t xml:space="preserve"> </w:t>
      </w:r>
      <w:r>
        <w:rPr>
          <w:sz w:val="24"/>
        </w:rPr>
        <w:t>Competing</w:t>
      </w:r>
      <w:r>
        <w:rPr>
          <w:spacing w:val="-11"/>
          <w:sz w:val="24"/>
        </w:rPr>
        <w:t xml:space="preserve"> </w:t>
      </w:r>
      <w:r>
        <w:rPr>
          <w:sz w:val="24"/>
        </w:rPr>
        <w:t>paradigms</w:t>
      </w:r>
      <w:r>
        <w:rPr>
          <w:spacing w:val="-9"/>
          <w:sz w:val="24"/>
        </w:rPr>
        <w:t xml:space="preserve"> </w:t>
      </w:r>
      <w:r>
        <w:rPr>
          <w:sz w:val="24"/>
        </w:rPr>
        <w:t>in</w:t>
      </w:r>
      <w:r>
        <w:rPr>
          <w:spacing w:val="-9"/>
          <w:sz w:val="24"/>
        </w:rPr>
        <w:t xml:space="preserve"> </w:t>
      </w:r>
      <w:r>
        <w:rPr>
          <w:sz w:val="24"/>
        </w:rPr>
        <w:t>qualitative</w:t>
      </w:r>
      <w:r>
        <w:rPr>
          <w:spacing w:val="-10"/>
          <w:sz w:val="24"/>
        </w:rPr>
        <w:t xml:space="preserve"> </w:t>
      </w:r>
      <w:r>
        <w:rPr>
          <w:sz w:val="24"/>
        </w:rPr>
        <w:t>research.</w:t>
      </w:r>
      <w:r>
        <w:rPr>
          <w:spacing w:val="-2"/>
          <w:sz w:val="24"/>
        </w:rPr>
        <w:t xml:space="preserve"> </w:t>
      </w:r>
      <w:r>
        <w:rPr>
          <w:sz w:val="24"/>
        </w:rPr>
        <w:t>Handbook of Qualitative Research, 2(163-194), Thousand Oaks, California: SAGE Publications Inc. Gummesson,</w:t>
      </w:r>
      <w:r>
        <w:rPr>
          <w:spacing w:val="53"/>
          <w:sz w:val="24"/>
        </w:rPr>
        <w:t xml:space="preserve"> </w:t>
      </w:r>
      <w:r>
        <w:rPr>
          <w:sz w:val="24"/>
        </w:rPr>
        <w:t>E.</w:t>
      </w:r>
      <w:r>
        <w:rPr>
          <w:spacing w:val="53"/>
          <w:sz w:val="24"/>
        </w:rPr>
        <w:t xml:space="preserve"> </w:t>
      </w:r>
      <w:r>
        <w:rPr>
          <w:sz w:val="24"/>
        </w:rPr>
        <w:t>(2002)</w:t>
      </w:r>
      <w:r>
        <w:rPr>
          <w:spacing w:val="59"/>
          <w:sz w:val="24"/>
        </w:rPr>
        <w:t xml:space="preserve"> </w:t>
      </w:r>
      <w:r>
        <w:rPr>
          <w:i/>
          <w:sz w:val="24"/>
        </w:rPr>
        <w:t>Total</w:t>
      </w:r>
      <w:r>
        <w:rPr>
          <w:i/>
          <w:spacing w:val="54"/>
          <w:sz w:val="24"/>
        </w:rPr>
        <w:t xml:space="preserve"> </w:t>
      </w:r>
      <w:r>
        <w:rPr>
          <w:i/>
          <w:sz w:val="24"/>
        </w:rPr>
        <w:t>Relationship</w:t>
      </w:r>
      <w:r>
        <w:rPr>
          <w:i/>
          <w:spacing w:val="54"/>
          <w:sz w:val="24"/>
        </w:rPr>
        <w:t xml:space="preserve"> </w:t>
      </w:r>
      <w:r>
        <w:rPr>
          <w:i/>
          <w:sz w:val="24"/>
        </w:rPr>
        <w:t>Marketing:</w:t>
      </w:r>
      <w:r>
        <w:rPr>
          <w:i/>
          <w:spacing w:val="54"/>
          <w:sz w:val="24"/>
        </w:rPr>
        <w:t xml:space="preserve"> </w:t>
      </w:r>
      <w:r>
        <w:rPr>
          <w:i/>
          <w:sz w:val="24"/>
        </w:rPr>
        <w:t>Marketing</w:t>
      </w:r>
      <w:r>
        <w:rPr>
          <w:i/>
          <w:spacing w:val="53"/>
          <w:sz w:val="24"/>
        </w:rPr>
        <w:t xml:space="preserve"> </w:t>
      </w:r>
      <w:r>
        <w:rPr>
          <w:i/>
          <w:sz w:val="24"/>
        </w:rPr>
        <w:t>strategy</w:t>
      </w:r>
      <w:r>
        <w:rPr>
          <w:i/>
          <w:spacing w:val="54"/>
          <w:sz w:val="24"/>
        </w:rPr>
        <w:t xml:space="preserve"> </w:t>
      </w:r>
      <w:r>
        <w:rPr>
          <w:i/>
          <w:sz w:val="24"/>
        </w:rPr>
        <w:t>from</w:t>
      </w:r>
      <w:r>
        <w:rPr>
          <w:i/>
          <w:spacing w:val="54"/>
          <w:sz w:val="24"/>
        </w:rPr>
        <w:t xml:space="preserve"> </w:t>
      </w:r>
      <w:r>
        <w:rPr>
          <w:i/>
          <w:sz w:val="24"/>
        </w:rPr>
        <w:t>the</w:t>
      </w:r>
      <w:r>
        <w:rPr>
          <w:i/>
          <w:spacing w:val="56"/>
          <w:sz w:val="24"/>
        </w:rPr>
        <w:t xml:space="preserve"> </w:t>
      </w:r>
      <w:r>
        <w:rPr>
          <w:i/>
          <w:spacing w:val="-4"/>
          <w:sz w:val="24"/>
        </w:rPr>
        <w:t>4Ps-</w:t>
      </w:r>
    </w:p>
    <w:p w14:paraId="2A1B2DD5" w14:textId="77777777" w:rsidR="0035248F" w:rsidRDefault="00CD07F7">
      <w:pPr>
        <w:spacing w:line="275" w:lineRule="exact"/>
        <w:ind w:left="827"/>
        <w:rPr>
          <w:sz w:val="24"/>
        </w:rPr>
      </w:pPr>
      <w:r>
        <w:rPr>
          <w:i/>
          <w:sz w:val="24"/>
        </w:rPr>
        <w:t>product,</w:t>
      </w:r>
      <w:r>
        <w:rPr>
          <w:i/>
          <w:spacing w:val="-3"/>
          <w:sz w:val="24"/>
        </w:rPr>
        <w:t xml:space="preserve"> </w:t>
      </w:r>
      <w:r>
        <w:rPr>
          <w:i/>
          <w:sz w:val="24"/>
        </w:rPr>
        <w:t>price,</w:t>
      </w:r>
      <w:r>
        <w:rPr>
          <w:i/>
          <w:spacing w:val="-1"/>
          <w:sz w:val="24"/>
        </w:rPr>
        <w:t xml:space="preserve"> </w:t>
      </w:r>
      <w:r>
        <w:rPr>
          <w:i/>
          <w:sz w:val="24"/>
        </w:rPr>
        <w:t>promotion,</w:t>
      </w:r>
      <w:r>
        <w:rPr>
          <w:i/>
          <w:spacing w:val="-2"/>
          <w:sz w:val="24"/>
        </w:rPr>
        <w:t xml:space="preserve"> </w:t>
      </w:r>
      <w:r>
        <w:rPr>
          <w:i/>
          <w:sz w:val="24"/>
        </w:rPr>
        <w:t>place</w:t>
      </w:r>
      <w:r>
        <w:rPr>
          <w:i/>
          <w:spacing w:val="-1"/>
          <w:sz w:val="24"/>
        </w:rPr>
        <w:t xml:space="preserve"> </w:t>
      </w:r>
      <w:r>
        <w:rPr>
          <w:sz w:val="24"/>
        </w:rPr>
        <w:t>(2nd</w:t>
      </w:r>
      <w:r>
        <w:rPr>
          <w:spacing w:val="-2"/>
          <w:sz w:val="24"/>
        </w:rPr>
        <w:t xml:space="preserve"> </w:t>
      </w:r>
      <w:r>
        <w:rPr>
          <w:sz w:val="24"/>
        </w:rPr>
        <w:t>ed.).</w:t>
      </w:r>
      <w:r>
        <w:rPr>
          <w:spacing w:val="-1"/>
          <w:sz w:val="24"/>
        </w:rPr>
        <w:t xml:space="preserve"> </w:t>
      </w:r>
      <w:r>
        <w:rPr>
          <w:sz w:val="24"/>
        </w:rPr>
        <w:t>Oxford:</w:t>
      </w:r>
      <w:r>
        <w:rPr>
          <w:spacing w:val="-1"/>
          <w:sz w:val="24"/>
        </w:rPr>
        <w:t xml:space="preserve"> </w:t>
      </w:r>
      <w:r>
        <w:rPr>
          <w:sz w:val="24"/>
        </w:rPr>
        <w:t>Butterworth-</w:t>
      </w:r>
      <w:r>
        <w:rPr>
          <w:spacing w:val="-2"/>
          <w:sz w:val="24"/>
        </w:rPr>
        <w:t>Heinemann.</w:t>
      </w:r>
    </w:p>
    <w:p w14:paraId="6FBA09E9" w14:textId="77777777" w:rsidR="0035248F" w:rsidRDefault="00CD07F7">
      <w:pPr>
        <w:spacing w:before="140" w:line="360" w:lineRule="auto"/>
        <w:ind w:left="827" w:right="305" w:hanging="428"/>
        <w:rPr>
          <w:sz w:val="24"/>
        </w:rPr>
      </w:pPr>
      <w:r>
        <w:rPr>
          <w:sz w:val="24"/>
        </w:rPr>
        <w:t>Gunawardane, G. (2011) ‘Reliability</w:t>
      </w:r>
      <w:r>
        <w:rPr>
          <w:spacing w:val="-4"/>
          <w:sz w:val="24"/>
        </w:rPr>
        <w:t xml:space="preserve"> </w:t>
      </w:r>
      <w:r>
        <w:rPr>
          <w:sz w:val="24"/>
        </w:rPr>
        <w:t xml:space="preserve">of the internal service encounter’, </w:t>
      </w:r>
      <w:r>
        <w:rPr>
          <w:i/>
          <w:sz w:val="24"/>
        </w:rPr>
        <w:t>International Journal of Quality &amp; Reliability Management</w:t>
      </w:r>
      <w:r>
        <w:rPr>
          <w:sz w:val="24"/>
        </w:rPr>
        <w:t>, Vol. 28 No. 9, pp.</w:t>
      </w:r>
      <w:r>
        <w:rPr>
          <w:spacing w:val="40"/>
          <w:sz w:val="24"/>
        </w:rPr>
        <w:t xml:space="preserve"> </w:t>
      </w:r>
      <w:r>
        <w:rPr>
          <w:sz w:val="24"/>
        </w:rPr>
        <w:t>1003-1018.</w:t>
      </w:r>
    </w:p>
    <w:p w14:paraId="4F1B1F10" w14:textId="77777777" w:rsidR="0035248F" w:rsidRDefault="00CD07F7">
      <w:pPr>
        <w:pStyle w:val="BodyText"/>
        <w:spacing w:line="360" w:lineRule="auto"/>
        <w:ind w:left="827" w:hanging="428"/>
      </w:pPr>
      <w:r>
        <w:t>Gupta,</w:t>
      </w:r>
      <w:r>
        <w:rPr>
          <w:spacing w:val="73"/>
        </w:rPr>
        <w:t xml:space="preserve"> </w:t>
      </w:r>
      <w:r>
        <w:t>S.,</w:t>
      </w:r>
      <w:r>
        <w:rPr>
          <w:spacing w:val="73"/>
        </w:rPr>
        <w:t xml:space="preserve"> </w:t>
      </w:r>
      <w:r>
        <w:t>and</w:t>
      </w:r>
      <w:r>
        <w:rPr>
          <w:spacing w:val="75"/>
        </w:rPr>
        <w:t xml:space="preserve"> </w:t>
      </w:r>
      <w:r>
        <w:t>Zeithaml,</w:t>
      </w:r>
      <w:r>
        <w:rPr>
          <w:spacing w:val="73"/>
        </w:rPr>
        <w:t xml:space="preserve"> </w:t>
      </w:r>
      <w:r>
        <w:t>V.</w:t>
      </w:r>
      <w:r>
        <w:rPr>
          <w:spacing w:val="73"/>
        </w:rPr>
        <w:t xml:space="preserve"> </w:t>
      </w:r>
      <w:r>
        <w:t>(2006)</w:t>
      </w:r>
      <w:r>
        <w:rPr>
          <w:spacing w:val="76"/>
        </w:rPr>
        <w:t xml:space="preserve"> </w:t>
      </w:r>
      <w:r>
        <w:t>‘Customer</w:t>
      </w:r>
      <w:r>
        <w:rPr>
          <w:spacing w:val="72"/>
        </w:rPr>
        <w:t xml:space="preserve"> </w:t>
      </w:r>
      <w:r>
        <w:t>Metrics</w:t>
      </w:r>
      <w:r>
        <w:rPr>
          <w:spacing w:val="75"/>
        </w:rPr>
        <w:t xml:space="preserve"> </w:t>
      </w:r>
      <w:r>
        <w:t>and</w:t>
      </w:r>
      <w:r>
        <w:rPr>
          <w:spacing w:val="73"/>
        </w:rPr>
        <w:t xml:space="preserve"> </w:t>
      </w:r>
      <w:r>
        <w:t>their</w:t>
      </w:r>
      <w:r>
        <w:rPr>
          <w:spacing w:val="75"/>
        </w:rPr>
        <w:t xml:space="preserve"> </w:t>
      </w:r>
      <w:r>
        <w:t>Impact</w:t>
      </w:r>
      <w:r>
        <w:rPr>
          <w:spacing w:val="74"/>
        </w:rPr>
        <w:t xml:space="preserve"> </w:t>
      </w:r>
      <w:r>
        <w:t>on</w:t>
      </w:r>
      <w:r>
        <w:rPr>
          <w:spacing w:val="73"/>
        </w:rPr>
        <w:t xml:space="preserve"> </w:t>
      </w:r>
      <w:r>
        <w:t xml:space="preserve">Financial Performance’. </w:t>
      </w:r>
      <w:r>
        <w:rPr>
          <w:i/>
        </w:rPr>
        <w:t>Marketing Science</w:t>
      </w:r>
      <w:r>
        <w:t>, Vol. 25 No. 6, Nov-Dec, pp.</w:t>
      </w:r>
      <w:r>
        <w:rPr>
          <w:spacing w:val="40"/>
        </w:rPr>
        <w:t xml:space="preserve"> </w:t>
      </w:r>
      <w:r>
        <w:t>718-739.</w:t>
      </w:r>
    </w:p>
    <w:p w14:paraId="5E83868C" w14:textId="77777777" w:rsidR="0035248F" w:rsidRDefault="0035248F">
      <w:pPr>
        <w:spacing w:line="360" w:lineRule="auto"/>
        <w:sectPr w:rsidR="0035248F">
          <w:pgSz w:w="11910" w:h="16840"/>
          <w:pgMar w:top="1340" w:right="1140" w:bottom="960" w:left="1040" w:header="0" w:footer="780" w:gutter="0"/>
          <w:cols w:space="720"/>
        </w:sectPr>
      </w:pPr>
    </w:p>
    <w:p w14:paraId="76CD8B9D" w14:textId="77777777" w:rsidR="0035248F" w:rsidRPr="00790838" w:rsidRDefault="00CD07F7">
      <w:pPr>
        <w:spacing w:before="76" w:line="360" w:lineRule="auto"/>
        <w:ind w:left="827" w:right="294" w:hanging="428"/>
        <w:jc w:val="both"/>
        <w:rPr>
          <w:color w:val="000000" w:themeColor="text1"/>
          <w:sz w:val="24"/>
        </w:rPr>
      </w:pPr>
      <w:r>
        <w:rPr>
          <w:sz w:val="24"/>
        </w:rPr>
        <w:lastRenderedPageBreak/>
        <w:t>Gurau,</w:t>
      </w:r>
      <w:r>
        <w:rPr>
          <w:spacing w:val="-15"/>
          <w:sz w:val="24"/>
        </w:rPr>
        <w:t xml:space="preserve"> </w:t>
      </w:r>
      <w:r>
        <w:rPr>
          <w:sz w:val="24"/>
        </w:rPr>
        <w:t>C.,</w:t>
      </w:r>
      <w:r>
        <w:rPr>
          <w:spacing w:val="-15"/>
          <w:sz w:val="24"/>
        </w:rPr>
        <w:t xml:space="preserve"> </w:t>
      </w:r>
      <w:r>
        <w:rPr>
          <w:sz w:val="24"/>
        </w:rPr>
        <w:t>&amp;</w:t>
      </w:r>
      <w:r>
        <w:rPr>
          <w:spacing w:val="-15"/>
          <w:sz w:val="24"/>
        </w:rPr>
        <w:t xml:space="preserve"> </w:t>
      </w:r>
      <w:r>
        <w:rPr>
          <w:sz w:val="24"/>
        </w:rPr>
        <w:t>Ranchod,</w:t>
      </w:r>
      <w:r>
        <w:rPr>
          <w:spacing w:val="-14"/>
          <w:sz w:val="24"/>
        </w:rPr>
        <w:t xml:space="preserve"> </w:t>
      </w:r>
      <w:r>
        <w:rPr>
          <w:sz w:val="24"/>
        </w:rPr>
        <w:t>A.</w:t>
      </w:r>
      <w:r>
        <w:rPr>
          <w:spacing w:val="-14"/>
          <w:sz w:val="24"/>
        </w:rPr>
        <w:t xml:space="preserve"> </w:t>
      </w:r>
      <w:r>
        <w:rPr>
          <w:sz w:val="24"/>
        </w:rPr>
        <w:t>(2002)</w:t>
      </w:r>
      <w:r>
        <w:rPr>
          <w:spacing w:val="-15"/>
          <w:sz w:val="24"/>
        </w:rPr>
        <w:t xml:space="preserve"> </w:t>
      </w:r>
      <w:r>
        <w:rPr>
          <w:sz w:val="24"/>
        </w:rPr>
        <w:t>Measuring</w:t>
      </w:r>
      <w:r>
        <w:rPr>
          <w:spacing w:val="-14"/>
          <w:sz w:val="24"/>
        </w:rPr>
        <w:t xml:space="preserve"> </w:t>
      </w:r>
      <w:r>
        <w:rPr>
          <w:sz w:val="24"/>
        </w:rPr>
        <w:t>customer</w:t>
      </w:r>
      <w:r>
        <w:rPr>
          <w:spacing w:val="-15"/>
          <w:sz w:val="24"/>
        </w:rPr>
        <w:t xml:space="preserve"> </w:t>
      </w:r>
      <w:r>
        <w:rPr>
          <w:sz w:val="24"/>
        </w:rPr>
        <w:t>satisfaction:</w:t>
      </w:r>
      <w:r>
        <w:rPr>
          <w:spacing w:val="-14"/>
          <w:sz w:val="24"/>
        </w:rPr>
        <w:t xml:space="preserve"> </w:t>
      </w:r>
      <w:r>
        <w:rPr>
          <w:sz w:val="24"/>
        </w:rPr>
        <w:t>‘A</w:t>
      </w:r>
      <w:r>
        <w:rPr>
          <w:spacing w:val="-15"/>
          <w:sz w:val="24"/>
        </w:rPr>
        <w:t xml:space="preserve"> </w:t>
      </w:r>
      <w:r>
        <w:rPr>
          <w:sz w:val="24"/>
        </w:rPr>
        <w:t>platform</w:t>
      </w:r>
      <w:r>
        <w:rPr>
          <w:spacing w:val="-15"/>
          <w:sz w:val="24"/>
        </w:rPr>
        <w:t xml:space="preserve"> </w:t>
      </w:r>
      <w:r>
        <w:rPr>
          <w:sz w:val="24"/>
        </w:rPr>
        <w:t>for</w:t>
      </w:r>
      <w:r>
        <w:rPr>
          <w:spacing w:val="-15"/>
          <w:sz w:val="24"/>
        </w:rPr>
        <w:t xml:space="preserve"> </w:t>
      </w:r>
      <w:r>
        <w:rPr>
          <w:sz w:val="24"/>
        </w:rPr>
        <w:t xml:space="preserve">calculating, predicting and increasing customer profitability’. </w:t>
      </w:r>
      <w:r>
        <w:rPr>
          <w:i/>
          <w:sz w:val="24"/>
        </w:rPr>
        <w:t xml:space="preserve">Journal of Targeting, Measurement &amp; </w:t>
      </w:r>
      <w:r w:rsidRPr="00790838">
        <w:rPr>
          <w:i/>
          <w:color w:val="000000" w:themeColor="text1"/>
          <w:sz w:val="24"/>
        </w:rPr>
        <w:t>Analysis for Marketing</w:t>
      </w:r>
      <w:r w:rsidRPr="00790838">
        <w:rPr>
          <w:color w:val="000000" w:themeColor="text1"/>
          <w:sz w:val="24"/>
        </w:rPr>
        <w:t>, 10(3), pp. 203.</w:t>
      </w:r>
    </w:p>
    <w:p w14:paraId="4671EF4F" w14:textId="77777777" w:rsidR="0035248F" w:rsidRPr="00790838" w:rsidRDefault="00CD07F7">
      <w:pPr>
        <w:pStyle w:val="BodyText"/>
        <w:spacing w:line="360" w:lineRule="auto"/>
        <w:ind w:left="827" w:right="294" w:hanging="428"/>
        <w:jc w:val="both"/>
        <w:rPr>
          <w:color w:val="000000" w:themeColor="text1"/>
        </w:rPr>
      </w:pPr>
      <w:r w:rsidRPr="00790838">
        <w:rPr>
          <w:color w:val="000000" w:themeColor="text1"/>
        </w:rPr>
        <w:t>Ha,</w:t>
      </w:r>
      <w:r w:rsidRPr="00790838">
        <w:rPr>
          <w:color w:val="000000" w:themeColor="text1"/>
          <w:spacing w:val="-11"/>
        </w:rPr>
        <w:t xml:space="preserve"> </w:t>
      </w:r>
      <w:r w:rsidRPr="00790838">
        <w:rPr>
          <w:color w:val="000000" w:themeColor="text1"/>
        </w:rPr>
        <w:t>H.</w:t>
      </w:r>
      <w:r w:rsidRPr="00790838">
        <w:rPr>
          <w:color w:val="000000" w:themeColor="text1"/>
          <w:spacing w:val="-11"/>
        </w:rPr>
        <w:t xml:space="preserve"> </w:t>
      </w:r>
      <w:r w:rsidRPr="00790838">
        <w:rPr>
          <w:color w:val="000000" w:themeColor="text1"/>
        </w:rPr>
        <w:t>(2013).</w:t>
      </w:r>
      <w:r w:rsidRPr="00790838">
        <w:rPr>
          <w:color w:val="000000" w:themeColor="text1"/>
          <w:spacing w:val="-11"/>
        </w:rPr>
        <w:t xml:space="preserve"> </w:t>
      </w:r>
      <w:r w:rsidRPr="00790838">
        <w:rPr>
          <w:color w:val="000000" w:themeColor="text1"/>
        </w:rPr>
        <w:t>7</w:t>
      </w:r>
      <w:r w:rsidRPr="00790838">
        <w:rPr>
          <w:color w:val="000000" w:themeColor="text1"/>
          <w:spacing w:val="-11"/>
        </w:rPr>
        <w:t xml:space="preserve"> </w:t>
      </w:r>
      <w:r w:rsidRPr="00790838">
        <w:rPr>
          <w:color w:val="000000" w:themeColor="text1"/>
        </w:rPr>
        <w:t>Customer</w:t>
      </w:r>
      <w:r w:rsidRPr="00790838">
        <w:rPr>
          <w:color w:val="000000" w:themeColor="text1"/>
          <w:spacing w:val="-11"/>
        </w:rPr>
        <w:t xml:space="preserve"> </w:t>
      </w:r>
      <w:r w:rsidRPr="00790838">
        <w:rPr>
          <w:color w:val="000000" w:themeColor="text1"/>
        </w:rPr>
        <w:t>Service</w:t>
      </w:r>
      <w:r w:rsidRPr="00790838">
        <w:rPr>
          <w:color w:val="000000" w:themeColor="text1"/>
          <w:spacing w:val="-9"/>
        </w:rPr>
        <w:t xml:space="preserve"> </w:t>
      </w:r>
      <w:r w:rsidRPr="00790838">
        <w:rPr>
          <w:color w:val="000000" w:themeColor="text1"/>
        </w:rPr>
        <w:t>Lessons</w:t>
      </w:r>
      <w:r w:rsidRPr="00790838">
        <w:rPr>
          <w:color w:val="000000" w:themeColor="text1"/>
          <w:spacing w:val="-10"/>
        </w:rPr>
        <w:t xml:space="preserve"> </w:t>
      </w:r>
      <w:r w:rsidRPr="00790838">
        <w:rPr>
          <w:color w:val="000000" w:themeColor="text1"/>
        </w:rPr>
        <w:t>from</w:t>
      </w:r>
      <w:r w:rsidRPr="00790838">
        <w:rPr>
          <w:color w:val="000000" w:themeColor="text1"/>
          <w:spacing w:val="-11"/>
        </w:rPr>
        <w:t xml:space="preserve"> </w:t>
      </w:r>
      <w:r w:rsidRPr="00790838">
        <w:rPr>
          <w:color w:val="000000" w:themeColor="text1"/>
        </w:rPr>
        <w:t>Amazon</w:t>
      </w:r>
      <w:r w:rsidRPr="00790838">
        <w:rPr>
          <w:color w:val="000000" w:themeColor="text1"/>
          <w:spacing w:val="-11"/>
        </w:rPr>
        <w:t xml:space="preserve"> </w:t>
      </w:r>
      <w:r w:rsidRPr="00790838">
        <w:rPr>
          <w:color w:val="000000" w:themeColor="text1"/>
        </w:rPr>
        <w:t>CEO</w:t>
      </w:r>
      <w:r w:rsidRPr="00790838">
        <w:rPr>
          <w:color w:val="000000" w:themeColor="text1"/>
          <w:spacing w:val="-14"/>
        </w:rPr>
        <w:t xml:space="preserve"> </w:t>
      </w:r>
      <w:r w:rsidRPr="00790838">
        <w:rPr>
          <w:color w:val="000000" w:themeColor="text1"/>
        </w:rPr>
        <w:t>Jeff</w:t>
      </w:r>
      <w:r w:rsidRPr="00790838">
        <w:rPr>
          <w:color w:val="000000" w:themeColor="text1"/>
          <w:spacing w:val="-12"/>
        </w:rPr>
        <w:t xml:space="preserve"> </w:t>
      </w:r>
      <w:r w:rsidRPr="00790838">
        <w:rPr>
          <w:color w:val="000000" w:themeColor="text1"/>
        </w:rPr>
        <w:t>Bezos.</w:t>
      </w:r>
      <w:r w:rsidRPr="00790838">
        <w:rPr>
          <w:color w:val="000000" w:themeColor="text1"/>
          <w:spacing w:val="-10"/>
        </w:rPr>
        <w:t xml:space="preserve"> </w:t>
      </w:r>
      <w:r w:rsidRPr="00790838">
        <w:rPr>
          <w:color w:val="000000" w:themeColor="text1"/>
        </w:rPr>
        <w:t>[online]</w:t>
      </w:r>
      <w:r w:rsidRPr="00790838">
        <w:rPr>
          <w:color w:val="000000" w:themeColor="text1"/>
          <w:spacing w:val="-4"/>
        </w:rPr>
        <w:t xml:space="preserve"> </w:t>
      </w:r>
      <w:r w:rsidRPr="00790838">
        <w:rPr>
          <w:i/>
          <w:color w:val="000000" w:themeColor="text1"/>
        </w:rPr>
        <w:t xml:space="preserve">Salesforce Blog. </w:t>
      </w:r>
      <w:r w:rsidRPr="00790838">
        <w:rPr>
          <w:color w:val="000000" w:themeColor="text1"/>
        </w:rPr>
        <w:t>Available at: https:/</w:t>
      </w:r>
      <w:hyperlink r:id="rId343">
        <w:r w:rsidR="0035248F" w:rsidRPr="00790838">
          <w:rPr>
            <w:color w:val="000000" w:themeColor="text1"/>
          </w:rPr>
          <w:t>/www.salesfor</w:t>
        </w:r>
      </w:hyperlink>
      <w:r w:rsidRPr="00790838">
        <w:rPr>
          <w:color w:val="000000" w:themeColor="text1"/>
        </w:rPr>
        <w:t>c</w:t>
      </w:r>
      <w:hyperlink r:id="rId344">
        <w:r w:rsidR="0035248F" w:rsidRPr="00790838">
          <w:rPr>
            <w:color w:val="000000" w:themeColor="text1"/>
          </w:rPr>
          <w:t>e.com/blog/2013/06/jeff-bezos-lessons.html.</w:t>
        </w:r>
      </w:hyperlink>
    </w:p>
    <w:p w14:paraId="1BF68B7C" w14:textId="77777777" w:rsidR="0035248F" w:rsidRPr="00790838" w:rsidRDefault="00CD07F7">
      <w:pPr>
        <w:spacing w:line="360" w:lineRule="auto"/>
        <w:ind w:left="827" w:right="303" w:hanging="428"/>
        <w:jc w:val="both"/>
        <w:rPr>
          <w:color w:val="000000" w:themeColor="text1"/>
          <w:sz w:val="24"/>
        </w:rPr>
      </w:pPr>
      <w:r w:rsidRPr="00790838">
        <w:rPr>
          <w:color w:val="000000" w:themeColor="text1"/>
          <w:sz w:val="24"/>
        </w:rPr>
        <w:t>Hackley, C., (2003)</w:t>
      </w:r>
      <w:r w:rsidRPr="00790838">
        <w:rPr>
          <w:color w:val="000000" w:themeColor="text1"/>
          <w:spacing w:val="-3"/>
          <w:sz w:val="24"/>
        </w:rPr>
        <w:t xml:space="preserve"> </w:t>
      </w:r>
      <w:r w:rsidRPr="00790838">
        <w:rPr>
          <w:i/>
          <w:color w:val="000000" w:themeColor="text1"/>
          <w:sz w:val="24"/>
        </w:rPr>
        <w:t>Doing research projects in marketing, management and consumer research</w:t>
      </w:r>
      <w:r w:rsidRPr="00790838">
        <w:rPr>
          <w:color w:val="000000" w:themeColor="text1"/>
          <w:sz w:val="24"/>
        </w:rPr>
        <w:t>. Abingdon, Oxford: Routledge.</w:t>
      </w:r>
    </w:p>
    <w:p w14:paraId="5C51C918" w14:textId="77777777" w:rsidR="0035248F" w:rsidRDefault="00CD07F7">
      <w:pPr>
        <w:spacing w:line="360" w:lineRule="auto"/>
        <w:ind w:left="827" w:right="298" w:hanging="428"/>
        <w:jc w:val="both"/>
        <w:rPr>
          <w:sz w:val="24"/>
        </w:rPr>
      </w:pPr>
      <w:r>
        <w:rPr>
          <w:sz w:val="24"/>
        </w:rPr>
        <w:t>Halstead, D. (2002) ‘Negative word of mouth: substitute for or supplement to consumer complaints?’</w:t>
      </w:r>
      <w:r>
        <w:rPr>
          <w:spacing w:val="-3"/>
          <w:sz w:val="24"/>
        </w:rPr>
        <w:t xml:space="preserve"> </w:t>
      </w:r>
      <w:r>
        <w:rPr>
          <w:i/>
          <w:sz w:val="24"/>
        </w:rPr>
        <w:t xml:space="preserve">Journal of Consumer Satisfaction Dissatisfaction and Complaining </w:t>
      </w:r>
      <w:proofErr w:type="spellStart"/>
      <w:r>
        <w:rPr>
          <w:i/>
          <w:sz w:val="24"/>
        </w:rPr>
        <w:t>Behaviour</w:t>
      </w:r>
      <w:proofErr w:type="spellEnd"/>
      <w:r>
        <w:rPr>
          <w:sz w:val="24"/>
        </w:rPr>
        <w:t>, 15, pp. 1-12.</w:t>
      </w:r>
    </w:p>
    <w:p w14:paraId="489C8EA3" w14:textId="77777777" w:rsidR="0035248F" w:rsidRDefault="00CD07F7">
      <w:pPr>
        <w:pStyle w:val="BodyText"/>
        <w:spacing w:before="1" w:line="360" w:lineRule="auto"/>
        <w:ind w:left="827" w:right="305" w:hanging="428"/>
        <w:jc w:val="both"/>
      </w:pPr>
      <w:r>
        <w:t xml:space="preserve">Halstead, D., &amp; Droge, C. (1991) Consumer attitudes toward complaining and the prediction of multiple complaint responses. </w:t>
      </w:r>
      <w:r>
        <w:rPr>
          <w:i/>
        </w:rPr>
        <w:t>Advances in Consumer Research</w:t>
      </w:r>
      <w:r>
        <w:t>, 18(1), pp. 210-216.</w:t>
      </w:r>
    </w:p>
    <w:p w14:paraId="3918D2CA" w14:textId="77777777" w:rsidR="0035248F" w:rsidRDefault="00CD07F7">
      <w:pPr>
        <w:spacing w:line="360" w:lineRule="auto"/>
        <w:ind w:left="827" w:right="297" w:hanging="428"/>
        <w:jc w:val="both"/>
        <w:rPr>
          <w:sz w:val="24"/>
        </w:rPr>
      </w:pPr>
      <w:r>
        <w:rPr>
          <w:sz w:val="24"/>
        </w:rPr>
        <w:t xml:space="preserve">Halstead, D., &amp; Page, T. J. (1992) The effects of satisfaction and complaining </w:t>
      </w:r>
      <w:proofErr w:type="spellStart"/>
      <w:r>
        <w:rPr>
          <w:sz w:val="24"/>
        </w:rPr>
        <w:t>behaviour</w:t>
      </w:r>
      <w:proofErr w:type="spellEnd"/>
      <w:r>
        <w:rPr>
          <w:sz w:val="24"/>
        </w:rPr>
        <w:t xml:space="preserve"> on consumer repurchase intentions.</w:t>
      </w:r>
      <w:r>
        <w:rPr>
          <w:spacing w:val="-2"/>
          <w:sz w:val="24"/>
        </w:rPr>
        <w:t xml:space="preserve"> </w:t>
      </w:r>
      <w:r>
        <w:rPr>
          <w:i/>
          <w:sz w:val="24"/>
        </w:rPr>
        <w:t>Journal of Consumer Satisfaction, Dissatisfaction and Complaining Behavior</w:t>
      </w:r>
      <w:r>
        <w:rPr>
          <w:sz w:val="24"/>
        </w:rPr>
        <w:t xml:space="preserve">, </w:t>
      </w:r>
      <w:r>
        <w:rPr>
          <w:i/>
          <w:sz w:val="24"/>
        </w:rPr>
        <w:t>5</w:t>
      </w:r>
      <w:r>
        <w:rPr>
          <w:sz w:val="24"/>
        </w:rPr>
        <w:t>(1), pp. 1-11.</w:t>
      </w:r>
    </w:p>
    <w:p w14:paraId="085B657B" w14:textId="77777777" w:rsidR="0035248F" w:rsidRDefault="00CD07F7">
      <w:pPr>
        <w:pStyle w:val="BodyText"/>
        <w:spacing w:line="360" w:lineRule="auto"/>
        <w:ind w:left="827" w:right="295" w:hanging="428"/>
        <w:jc w:val="both"/>
      </w:pPr>
      <w:r>
        <w:t>Hammersley,</w:t>
      </w:r>
      <w:r>
        <w:rPr>
          <w:spacing w:val="-9"/>
        </w:rPr>
        <w:t xml:space="preserve"> </w:t>
      </w:r>
      <w:r>
        <w:t>M.</w:t>
      </w:r>
      <w:r>
        <w:rPr>
          <w:spacing w:val="-9"/>
        </w:rPr>
        <w:t xml:space="preserve"> </w:t>
      </w:r>
      <w:r>
        <w:t>(1999)</w:t>
      </w:r>
      <w:r>
        <w:rPr>
          <w:spacing w:val="-10"/>
        </w:rPr>
        <w:t xml:space="preserve"> </w:t>
      </w:r>
      <w:r>
        <w:t>‘Deconstructing</w:t>
      </w:r>
      <w:r>
        <w:rPr>
          <w:spacing w:val="-12"/>
        </w:rPr>
        <w:t xml:space="preserve"> </w:t>
      </w:r>
      <w:r>
        <w:t>the</w:t>
      </w:r>
      <w:r>
        <w:rPr>
          <w:spacing w:val="-10"/>
        </w:rPr>
        <w:t xml:space="preserve"> </w:t>
      </w:r>
      <w:r>
        <w:t>qualitative-quantitative</w:t>
      </w:r>
      <w:r>
        <w:rPr>
          <w:spacing w:val="-10"/>
        </w:rPr>
        <w:t xml:space="preserve"> </w:t>
      </w:r>
      <w:r>
        <w:t>divide’</w:t>
      </w:r>
      <w:r>
        <w:rPr>
          <w:spacing w:val="-8"/>
        </w:rPr>
        <w:t xml:space="preserve"> </w:t>
      </w:r>
      <w:r>
        <w:t>in</w:t>
      </w:r>
      <w:r>
        <w:rPr>
          <w:spacing w:val="-9"/>
        </w:rPr>
        <w:t xml:space="preserve"> </w:t>
      </w:r>
      <w:r>
        <w:t>Bryman</w:t>
      </w:r>
      <w:r>
        <w:rPr>
          <w:spacing w:val="-10"/>
        </w:rPr>
        <w:t xml:space="preserve"> </w:t>
      </w:r>
      <w:r>
        <w:t>A.</w:t>
      </w:r>
      <w:r>
        <w:rPr>
          <w:spacing w:val="-10"/>
        </w:rPr>
        <w:t xml:space="preserve"> </w:t>
      </w:r>
      <w:r>
        <w:t>and Burgess</w:t>
      </w:r>
      <w:r>
        <w:rPr>
          <w:spacing w:val="-9"/>
        </w:rPr>
        <w:t xml:space="preserve"> </w:t>
      </w:r>
      <w:r>
        <w:t>R.G.</w:t>
      </w:r>
      <w:r>
        <w:rPr>
          <w:spacing w:val="-10"/>
        </w:rPr>
        <w:t xml:space="preserve"> </w:t>
      </w:r>
      <w:r>
        <w:t>(eds.),</w:t>
      </w:r>
      <w:r>
        <w:rPr>
          <w:spacing w:val="-9"/>
        </w:rPr>
        <w:t xml:space="preserve"> </w:t>
      </w:r>
      <w:r>
        <w:rPr>
          <w:i/>
        </w:rPr>
        <w:t>Qualitative</w:t>
      </w:r>
      <w:r>
        <w:rPr>
          <w:i/>
          <w:spacing w:val="-11"/>
        </w:rPr>
        <w:t xml:space="preserve"> </w:t>
      </w:r>
      <w:r>
        <w:rPr>
          <w:i/>
        </w:rPr>
        <w:t>Research,</w:t>
      </w:r>
      <w:r>
        <w:rPr>
          <w:i/>
          <w:spacing w:val="-8"/>
        </w:rPr>
        <w:t xml:space="preserve"> </w:t>
      </w:r>
      <w:r>
        <w:t>Vol.</w:t>
      </w:r>
      <w:r>
        <w:rPr>
          <w:spacing w:val="-9"/>
        </w:rPr>
        <w:t xml:space="preserve"> </w:t>
      </w:r>
      <w:r>
        <w:t>1,</w:t>
      </w:r>
      <w:r>
        <w:rPr>
          <w:spacing w:val="-11"/>
        </w:rPr>
        <w:t xml:space="preserve"> </w:t>
      </w:r>
      <w:r>
        <w:t>pp.</w:t>
      </w:r>
      <w:r>
        <w:rPr>
          <w:spacing w:val="-9"/>
        </w:rPr>
        <w:t xml:space="preserve"> </w:t>
      </w:r>
      <w:r>
        <w:t>70-83,</w:t>
      </w:r>
      <w:r>
        <w:rPr>
          <w:spacing w:val="-9"/>
        </w:rPr>
        <w:t xml:space="preserve"> </w:t>
      </w:r>
      <w:r>
        <w:t>London:</w:t>
      </w:r>
      <w:r>
        <w:rPr>
          <w:spacing w:val="-9"/>
        </w:rPr>
        <w:t xml:space="preserve"> </w:t>
      </w:r>
      <w:r>
        <w:t>SAGE</w:t>
      </w:r>
      <w:r>
        <w:rPr>
          <w:spacing w:val="-10"/>
        </w:rPr>
        <w:t xml:space="preserve"> </w:t>
      </w:r>
      <w:r>
        <w:t xml:space="preserve">Publications </w:t>
      </w:r>
      <w:r>
        <w:rPr>
          <w:spacing w:val="-4"/>
        </w:rPr>
        <w:t>Ltd.</w:t>
      </w:r>
    </w:p>
    <w:p w14:paraId="3550C7D9" w14:textId="77777777" w:rsidR="0035248F" w:rsidRDefault="00CD07F7">
      <w:pPr>
        <w:pStyle w:val="BodyText"/>
        <w:spacing w:line="360" w:lineRule="auto"/>
        <w:ind w:left="827" w:right="295" w:hanging="428"/>
        <w:jc w:val="both"/>
      </w:pPr>
      <w:r>
        <w:t>Haney,</w:t>
      </w:r>
      <w:r>
        <w:rPr>
          <w:spacing w:val="-7"/>
        </w:rPr>
        <w:t xml:space="preserve"> </w:t>
      </w:r>
      <w:r>
        <w:t>W.,</w:t>
      </w:r>
      <w:r>
        <w:rPr>
          <w:spacing w:val="-7"/>
        </w:rPr>
        <w:t xml:space="preserve"> </w:t>
      </w:r>
      <w:r>
        <w:t>Russell,</w:t>
      </w:r>
      <w:r>
        <w:rPr>
          <w:spacing w:val="-7"/>
        </w:rPr>
        <w:t xml:space="preserve"> </w:t>
      </w:r>
      <w:r>
        <w:t>M.,</w:t>
      </w:r>
      <w:r>
        <w:rPr>
          <w:spacing w:val="-9"/>
        </w:rPr>
        <w:t xml:space="preserve"> </w:t>
      </w:r>
      <w:proofErr w:type="spellStart"/>
      <w:r>
        <w:t>Gulek</w:t>
      </w:r>
      <w:proofErr w:type="spellEnd"/>
      <w:r>
        <w:t>,</w:t>
      </w:r>
      <w:r>
        <w:rPr>
          <w:spacing w:val="-7"/>
        </w:rPr>
        <w:t xml:space="preserve"> </w:t>
      </w:r>
      <w:r>
        <w:t>C.,</w:t>
      </w:r>
      <w:r>
        <w:rPr>
          <w:spacing w:val="-7"/>
        </w:rPr>
        <w:t xml:space="preserve"> </w:t>
      </w:r>
      <w:r>
        <w:t>&amp;</w:t>
      </w:r>
      <w:r>
        <w:rPr>
          <w:spacing w:val="-9"/>
        </w:rPr>
        <w:t xml:space="preserve"> </w:t>
      </w:r>
      <w:r>
        <w:t>Fierros,</w:t>
      </w:r>
      <w:r>
        <w:rPr>
          <w:spacing w:val="-8"/>
        </w:rPr>
        <w:t xml:space="preserve"> </w:t>
      </w:r>
      <w:r>
        <w:t>E.</w:t>
      </w:r>
      <w:r>
        <w:rPr>
          <w:spacing w:val="-6"/>
        </w:rPr>
        <w:t xml:space="preserve"> </w:t>
      </w:r>
      <w:r>
        <w:t>(1998)</w:t>
      </w:r>
      <w:r>
        <w:rPr>
          <w:spacing w:val="-8"/>
        </w:rPr>
        <w:t xml:space="preserve"> </w:t>
      </w:r>
      <w:r>
        <w:t>Drawing</w:t>
      </w:r>
      <w:r>
        <w:rPr>
          <w:spacing w:val="-10"/>
        </w:rPr>
        <w:t xml:space="preserve"> </w:t>
      </w:r>
      <w:r>
        <w:t>on</w:t>
      </w:r>
      <w:r>
        <w:rPr>
          <w:spacing w:val="-7"/>
        </w:rPr>
        <w:t xml:space="preserve"> </w:t>
      </w:r>
      <w:r>
        <w:t>Education:</w:t>
      </w:r>
      <w:r>
        <w:rPr>
          <w:spacing w:val="-7"/>
        </w:rPr>
        <w:t xml:space="preserve"> </w:t>
      </w:r>
      <w:r>
        <w:t>Using</w:t>
      </w:r>
      <w:r>
        <w:rPr>
          <w:spacing w:val="-9"/>
        </w:rPr>
        <w:t xml:space="preserve"> </w:t>
      </w:r>
      <w:r>
        <w:t xml:space="preserve">Student Drawings </w:t>
      </w:r>
      <w:proofErr w:type="gramStart"/>
      <w:r>
        <w:t>To</w:t>
      </w:r>
      <w:proofErr w:type="gramEnd"/>
      <w:r>
        <w:t xml:space="preserve"> Promote Middle School Improvement. </w:t>
      </w:r>
      <w:r>
        <w:rPr>
          <w:i/>
        </w:rPr>
        <w:t>Schools in the Middle</w:t>
      </w:r>
      <w:r>
        <w:t xml:space="preserve">, 6(7), pp. 38- </w:t>
      </w:r>
      <w:r>
        <w:rPr>
          <w:spacing w:val="-4"/>
        </w:rPr>
        <w:t>43.</w:t>
      </w:r>
    </w:p>
    <w:p w14:paraId="770F9117" w14:textId="77777777" w:rsidR="0035248F" w:rsidRDefault="00CD07F7">
      <w:pPr>
        <w:spacing w:line="360" w:lineRule="auto"/>
        <w:ind w:left="827" w:right="297" w:hanging="428"/>
        <w:jc w:val="both"/>
        <w:rPr>
          <w:sz w:val="24"/>
        </w:rPr>
      </w:pPr>
      <w:r>
        <w:rPr>
          <w:sz w:val="24"/>
        </w:rPr>
        <w:t xml:space="preserve">Hanna, C. F. (1981) Complaint as a form of association. </w:t>
      </w:r>
      <w:r>
        <w:rPr>
          <w:i/>
          <w:sz w:val="24"/>
        </w:rPr>
        <w:t>Qualitative Sociology</w:t>
      </w:r>
      <w:r>
        <w:rPr>
          <w:sz w:val="24"/>
        </w:rPr>
        <w:t>,</w:t>
      </w:r>
      <w:r>
        <w:rPr>
          <w:spacing w:val="-3"/>
          <w:sz w:val="24"/>
        </w:rPr>
        <w:t xml:space="preserve"> </w:t>
      </w:r>
      <w:r>
        <w:rPr>
          <w:i/>
          <w:sz w:val="24"/>
        </w:rPr>
        <w:t>4</w:t>
      </w:r>
      <w:r>
        <w:rPr>
          <w:sz w:val="24"/>
        </w:rPr>
        <w:t xml:space="preserve">(4), pp. 298- </w:t>
      </w:r>
      <w:r>
        <w:rPr>
          <w:spacing w:val="-4"/>
          <w:sz w:val="24"/>
        </w:rPr>
        <w:t>311.</w:t>
      </w:r>
    </w:p>
    <w:p w14:paraId="2B3E2794" w14:textId="77777777" w:rsidR="0035248F" w:rsidRDefault="00CD07F7">
      <w:pPr>
        <w:pStyle w:val="BodyText"/>
        <w:spacing w:line="360" w:lineRule="auto"/>
        <w:ind w:left="827" w:right="299" w:hanging="428"/>
        <w:jc w:val="both"/>
      </w:pPr>
      <w:r>
        <w:t>Hanna,</w:t>
      </w:r>
      <w:r>
        <w:rPr>
          <w:spacing w:val="-8"/>
        </w:rPr>
        <w:t xml:space="preserve"> </w:t>
      </w:r>
      <w:r>
        <w:t>R.,</w:t>
      </w:r>
      <w:r>
        <w:rPr>
          <w:spacing w:val="-8"/>
        </w:rPr>
        <w:t xml:space="preserve"> </w:t>
      </w:r>
      <w:r>
        <w:t>Rohm,</w:t>
      </w:r>
      <w:r>
        <w:rPr>
          <w:spacing w:val="-8"/>
        </w:rPr>
        <w:t xml:space="preserve"> </w:t>
      </w:r>
      <w:r>
        <w:t>A.,</w:t>
      </w:r>
      <w:r>
        <w:rPr>
          <w:spacing w:val="-9"/>
        </w:rPr>
        <w:t xml:space="preserve"> </w:t>
      </w:r>
      <w:r>
        <w:t>&amp;</w:t>
      </w:r>
      <w:r>
        <w:rPr>
          <w:spacing w:val="-10"/>
        </w:rPr>
        <w:t xml:space="preserve"> </w:t>
      </w:r>
      <w:r>
        <w:t>Crittenden,</w:t>
      </w:r>
      <w:r>
        <w:rPr>
          <w:spacing w:val="-8"/>
        </w:rPr>
        <w:t xml:space="preserve"> </w:t>
      </w:r>
      <w:r>
        <w:t>V.</w:t>
      </w:r>
      <w:r>
        <w:rPr>
          <w:spacing w:val="-6"/>
        </w:rPr>
        <w:t xml:space="preserve"> </w:t>
      </w:r>
      <w:r>
        <w:t>L.</w:t>
      </w:r>
      <w:r>
        <w:rPr>
          <w:spacing w:val="-8"/>
        </w:rPr>
        <w:t xml:space="preserve"> </w:t>
      </w:r>
      <w:r>
        <w:t>(2011)</w:t>
      </w:r>
      <w:r>
        <w:rPr>
          <w:spacing w:val="-7"/>
        </w:rPr>
        <w:t xml:space="preserve"> </w:t>
      </w:r>
      <w:r>
        <w:t>We’re</w:t>
      </w:r>
      <w:r>
        <w:rPr>
          <w:spacing w:val="-9"/>
        </w:rPr>
        <w:t xml:space="preserve"> </w:t>
      </w:r>
      <w:r>
        <w:t>all</w:t>
      </w:r>
      <w:r>
        <w:rPr>
          <w:spacing w:val="-8"/>
        </w:rPr>
        <w:t xml:space="preserve"> </w:t>
      </w:r>
      <w:r>
        <w:t>connected:</w:t>
      </w:r>
      <w:r>
        <w:rPr>
          <w:spacing w:val="-8"/>
        </w:rPr>
        <w:t xml:space="preserve"> </w:t>
      </w:r>
      <w:r>
        <w:t>The</w:t>
      </w:r>
      <w:r>
        <w:rPr>
          <w:spacing w:val="-7"/>
        </w:rPr>
        <w:t xml:space="preserve"> </w:t>
      </w:r>
      <w:r>
        <w:t>power</w:t>
      </w:r>
      <w:r>
        <w:rPr>
          <w:spacing w:val="-9"/>
        </w:rPr>
        <w:t xml:space="preserve"> </w:t>
      </w:r>
      <w:r>
        <w:t>of</w:t>
      </w:r>
      <w:r>
        <w:rPr>
          <w:spacing w:val="-9"/>
        </w:rPr>
        <w:t xml:space="preserve"> </w:t>
      </w:r>
      <w:r>
        <w:t>the</w:t>
      </w:r>
      <w:r>
        <w:rPr>
          <w:spacing w:val="-9"/>
        </w:rPr>
        <w:t xml:space="preserve"> </w:t>
      </w:r>
      <w:r>
        <w:t xml:space="preserve">social media ecosystem. </w:t>
      </w:r>
      <w:r>
        <w:rPr>
          <w:i/>
        </w:rPr>
        <w:t>Business Horizons</w:t>
      </w:r>
      <w:r>
        <w:t>, 54(3), pp. 265-273.</w:t>
      </w:r>
    </w:p>
    <w:p w14:paraId="0A8114F0" w14:textId="77777777" w:rsidR="0035248F" w:rsidRDefault="00CD07F7">
      <w:pPr>
        <w:pStyle w:val="BodyText"/>
        <w:spacing w:line="360" w:lineRule="auto"/>
        <w:ind w:left="827" w:right="303" w:hanging="428"/>
        <w:jc w:val="both"/>
      </w:pPr>
      <w:r>
        <w:t xml:space="preserve">Hansen, D., &amp; Danaher, P. (1999) Inconsistent performance during service encounter: what’s a good start worth? </w:t>
      </w:r>
      <w:r>
        <w:rPr>
          <w:i/>
        </w:rPr>
        <w:t>Journal of Service Research</w:t>
      </w:r>
      <w:r>
        <w:t>, 1(3), pp. 227-235.</w:t>
      </w:r>
    </w:p>
    <w:p w14:paraId="150CE932" w14:textId="77777777" w:rsidR="0035248F" w:rsidRDefault="00CD07F7">
      <w:pPr>
        <w:pStyle w:val="BodyText"/>
        <w:spacing w:line="362" w:lineRule="auto"/>
        <w:ind w:left="827" w:right="296" w:hanging="428"/>
        <w:jc w:val="both"/>
      </w:pPr>
      <w:r>
        <w:t>Harrigan, K.R. (1983) ‘Research methodologies for contingency approaches to business strategy’, Academy of Management Review, 8(3), 398-405.</w:t>
      </w:r>
    </w:p>
    <w:p w14:paraId="2B5AEADF" w14:textId="77777777" w:rsidR="0035248F" w:rsidRDefault="00CD07F7">
      <w:pPr>
        <w:pStyle w:val="BodyText"/>
        <w:spacing w:line="360" w:lineRule="auto"/>
        <w:ind w:left="827" w:right="298" w:hanging="428"/>
        <w:jc w:val="both"/>
      </w:pPr>
      <w:r>
        <w:t>Harris, L. C., &amp; Reynolds, K. L. (2004) ‘</w:t>
      </w:r>
      <w:proofErr w:type="spellStart"/>
      <w:r>
        <w:t>Jaycustomer</w:t>
      </w:r>
      <w:proofErr w:type="spellEnd"/>
      <w:r>
        <w:t xml:space="preserve"> </w:t>
      </w:r>
      <w:proofErr w:type="spellStart"/>
      <w:r>
        <w:t>behaviour</w:t>
      </w:r>
      <w:proofErr w:type="spellEnd"/>
      <w:r>
        <w:t xml:space="preserve">: an exploration of types and motives in the hospitality industry’. </w:t>
      </w:r>
      <w:r>
        <w:rPr>
          <w:i/>
        </w:rPr>
        <w:t>Journal of Services Marketing</w:t>
      </w:r>
      <w:r>
        <w:t>, 18(5), 339-357.</w:t>
      </w:r>
    </w:p>
    <w:p w14:paraId="59F14055" w14:textId="77777777" w:rsidR="0035248F" w:rsidRDefault="00CD07F7">
      <w:pPr>
        <w:pStyle w:val="BodyText"/>
        <w:spacing w:line="360" w:lineRule="auto"/>
        <w:ind w:left="827" w:right="302" w:hanging="428"/>
        <w:jc w:val="both"/>
      </w:pPr>
      <w:r>
        <w:t xml:space="preserve">Harrison-Walker, L. J. (2001) ‘E-complaining: a content analysis of an internet complaint forum’. </w:t>
      </w:r>
      <w:r>
        <w:rPr>
          <w:i/>
        </w:rPr>
        <w:t>Journal of Services Marketing</w:t>
      </w:r>
      <w:r>
        <w:t>, 15(5), pp. 397-412.</w:t>
      </w:r>
    </w:p>
    <w:p w14:paraId="173DD61F" w14:textId="77777777" w:rsidR="0035248F" w:rsidRDefault="0035248F">
      <w:pPr>
        <w:spacing w:line="360" w:lineRule="auto"/>
        <w:jc w:val="both"/>
        <w:sectPr w:rsidR="0035248F">
          <w:pgSz w:w="11910" w:h="16840"/>
          <w:pgMar w:top="1340" w:right="1140" w:bottom="960" w:left="1040" w:header="0" w:footer="780" w:gutter="0"/>
          <w:cols w:space="720"/>
        </w:sectPr>
      </w:pPr>
    </w:p>
    <w:p w14:paraId="3A4C238D" w14:textId="77777777" w:rsidR="0035248F" w:rsidRDefault="00CD07F7">
      <w:pPr>
        <w:pStyle w:val="BodyText"/>
        <w:spacing w:before="76" w:line="360" w:lineRule="auto"/>
        <w:ind w:left="827" w:right="298" w:hanging="428"/>
        <w:jc w:val="both"/>
      </w:pPr>
      <w:r>
        <w:lastRenderedPageBreak/>
        <w:t>Hart,</w:t>
      </w:r>
      <w:r>
        <w:rPr>
          <w:spacing w:val="-1"/>
        </w:rPr>
        <w:t xml:space="preserve"> </w:t>
      </w:r>
      <w:r>
        <w:t>C.,</w:t>
      </w:r>
      <w:r>
        <w:rPr>
          <w:spacing w:val="-1"/>
        </w:rPr>
        <w:t xml:space="preserve"> </w:t>
      </w:r>
      <w:r>
        <w:t>Heskett, J.,</w:t>
      </w:r>
      <w:r>
        <w:rPr>
          <w:spacing w:val="-1"/>
        </w:rPr>
        <w:t xml:space="preserve"> </w:t>
      </w:r>
      <w:r>
        <w:t>&amp;</w:t>
      </w:r>
      <w:r>
        <w:rPr>
          <w:spacing w:val="-2"/>
        </w:rPr>
        <w:t xml:space="preserve"> </w:t>
      </w:r>
      <w:r>
        <w:t>Sasser</w:t>
      </w:r>
      <w:r>
        <w:rPr>
          <w:spacing w:val="-2"/>
        </w:rPr>
        <w:t xml:space="preserve"> </w:t>
      </w:r>
      <w:r>
        <w:t>Jr,</w:t>
      </w:r>
      <w:r>
        <w:rPr>
          <w:spacing w:val="-1"/>
        </w:rPr>
        <w:t xml:space="preserve"> </w:t>
      </w:r>
      <w:r>
        <w:t>W.</w:t>
      </w:r>
      <w:r>
        <w:rPr>
          <w:spacing w:val="-1"/>
        </w:rPr>
        <w:t xml:space="preserve"> </w:t>
      </w:r>
      <w:r>
        <w:t>(1990)</w:t>
      </w:r>
      <w:r>
        <w:rPr>
          <w:spacing w:val="-1"/>
        </w:rPr>
        <w:t xml:space="preserve"> </w:t>
      </w:r>
      <w:r>
        <w:t>The</w:t>
      </w:r>
      <w:r>
        <w:rPr>
          <w:spacing w:val="-2"/>
        </w:rPr>
        <w:t xml:space="preserve"> </w:t>
      </w:r>
      <w:r>
        <w:t>Profitable</w:t>
      </w:r>
      <w:r>
        <w:rPr>
          <w:spacing w:val="-1"/>
        </w:rPr>
        <w:t xml:space="preserve"> </w:t>
      </w:r>
      <w:r>
        <w:t>Art</w:t>
      </w:r>
      <w:r>
        <w:rPr>
          <w:spacing w:val="-1"/>
        </w:rPr>
        <w:t xml:space="preserve"> </w:t>
      </w:r>
      <w:r>
        <w:t>of</w:t>
      </w:r>
      <w:r>
        <w:rPr>
          <w:spacing w:val="-1"/>
        </w:rPr>
        <w:t xml:space="preserve"> </w:t>
      </w:r>
      <w:r>
        <w:t>Service</w:t>
      </w:r>
      <w:r>
        <w:rPr>
          <w:spacing w:val="-1"/>
        </w:rPr>
        <w:t xml:space="preserve"> </w:t>
      </w:r>
      <w:r>
        <w:t xml:space="preserve">Recovery. </w:t>
      </w:r>
      <w:r>
        <w:rPr>
          <w:i/>
        </w:rPr>
        <w:t>Harvard Business Review</w:t>
      </w:r>
      <w:r>
        <w:t>, 68(4), pp. 148-156.</w:t>
      </w:r>
    </w:p>
    <w:p w14:paraId="15FCAC38" w14:textId="77777777" w:rsidR="0035248F" w:rsidRDefault="00CD07F7">
      <w:pPr>
        <w:spacing w:line="360" w:lineRule="auto"/>
        <w:ind w:left="827" w:right="299" w:hanging="428"/>
        <w:jc w:val="both"/>
        <w:rPr>
          <w:sz w:val="24"/>
        </w:rPr>
      </w:pPr>
      <w:r>
        <w:rPr>
          <w:sz w:val="24"/>
        </w:rPr>
        <w:t>Heinemann,</w:t>
      </w:r>
      <w:r>
        <w:rPr>
          <w:spacing w:val="40"/>
          <w:sz w:val="24"/>
        </w:rPr>
        <w:t xml:space="preserve"> </w:t>
      </w:r>
      <w:r>
        <w:rPr>
          <w:sz w:val="24"/>
        </w:rPr>
        <w:t>T.,</w:t>
      </w:r>
      <w:r>
        <w:rPr>
          <w:spacing w:val="40"/>
          <w:sz w:val="24"/>
        </w:rPr>
        <w:t xml:space="preserve"> </w:t>
      </w:r>
      <w:r>
        <w:rPr>
          <w:sz w:val="24"/>
        </w:rPr>
        <w:t>&amp;</w:t>
      </w:r>
      <w:r>
        <w:rPr>
          <w:spacing w:val="40"/>
          <w:sz w:val="24"/>
        </w:rPr>
        <w:t xml:space="preserve"> </w:t>
      </w:r>
      <w:r>
        <w:rPr>
          <w:sz w:val="24"/>
        </w:rPr>
        <w:t>Traverso,</w:t>
      </w:r>
      <w:r>
        <w:rPr>
          <w:spacing w:val="40"/>
          <w:sz w:val="24"/>
        </w:rPr>
        <w:t xml:space="preserve"> </w:t>
      </w:r>
      <w:r>
        <w:rPr>
          <w:sz w:val="24"/>
        </w:rPr>
        <w:t>V.</w:t>
      </w:r>
      <w:r>
        <w:rPr>
          <w:spacing w:val="40"/>
          <w:sz w:val="24"/>
        </w:rPr>
        <w:t xml:space="preserve"> </w:t>
      </w:r>
      <w:r>
        <w:rPr>
          <w:sz w:val="24"/>
        </w:rPr>
        <w:t>(2009)</w:t>
      </w:r>
      <w:r>
        <w:rPr>
          <w:spacing w:val="40"/>
          <w:sz w:val="24"/>
        </w:rPr>
        <w:t xml:space="preserve"> </w:t>
      </w:r>
      <w:r>
        <w:rPr>
          <w:sz w:val="24"/>
        </w:rPr>
        <w:t>Complaining</w:t>
      </w:r>
      <w:r>
        <w:rPr>
          <w:spacing w:val="40"/>
          <w:sz w:val="24"/>
        </w:rPr>
        <w:t xml:space="preserve"> </w:t>
      </w:r>
      <w:r>
        <w:rPr>
          <w:sz w:val="24"/>
        </w:rPr>
        <w:t>in</w:t>
      </w:r>
      <w:r>
        <w:rPr>
          <w:spacing w:val="40"/>
          <w:sz w:val="24"/>
        </w:rPr>
        <w:t xml:space="preserve"> </w:t>
      </w:r>
      <w:r>
        <w:rPr>
          <w:sz w:val="24"/>
        </w:rPr>
        <w:t>interaction</w:t>
      </w:r>
      <w:r>
        <w:rPr>
          <w:i/>
          <w:sz w:val="24"/>
        </w:rPr>
        <w:t>.</w:t>
      </w:r>
      <w:r>
        <w:rPr>
          <w:i/>
          <w:spacing w:val="-1"/>
          <w:sz w:val="24"/>
        </w:rPr>
        <w:t xml:space="preserve"> </w:t>
      </w:r>
      <w:r>
        <w:rPr>
          <w:i/>
          <w:sz w:val="24"/>
        </w:rPr>
        <w:t>Journal</w:t>
      </w:r>
      <w:r>
        <w:rPr>
          <w:i/>
          <w:spacing w:val="40"/>
          <w:sz w:val="24"/>
        </w:rPr>
        <w:t xml:space="preserve"> </w:t>
      </w:r>
      <w:r>
        <w:rPr>
          <w:i/>
          <w:sz w:val="24"/>
        </w:rPr>
        <w:t>of</w:t>
      </w:r>
      <w:r>
        <w:rPr>
          <w:i/>
          <w:spacing w:val="40"/>
          <w:sz w:val="24"/>
        </w:rPr>
        <w:t xml:space="preserve"> </w:t>
      </w:r>
      <w:r>
        <w:rPr>
          <w:i/>
          <w:sz w:val="24"/>
        </w:rPr>
        <w:t>Pragmatics</w:t>
      </w:r>
      <w:r>
        <w:rPr>
          <w:sz w:val="24"/>
        </w:rPr>
        <w:t>, 41(12), pp. 2381-2384.</w:t>
      </w:r>
    </w:p>
    <w:p w14:paraId="1967AB93" w14:textId="77777777" w:rsidR="0035248F" w:rsidRDefault="00CD07F7">
      <w:pPr>
        <w:pStyle w:val="BodyText"/>
        <w:spacing w:line="360" w:lineRule="auto"/>
        <w:ind w:left="827" w:right="294" w:hanging="428"/>
        <w:jc w:val="both"/>
      </w:pPr>
      <w:r>
        <w:t xml:space="preserve">Hennig-Thurau, T., Malthouse, E. C., </w:t>
      </w:r>
      <w:proofErr w:type="spellStart"/>
      <w:r>
        <w:t>Friege</w:t>
      </w:r>
      <w:proofErr w:type="spellEnd"/>
      <w:r>
        <w:t xml:space="preserve">, C., Gensler, S., </w:t>
      </w:r>
      <w:proofErr w:type="spellStart"/>
      <w:r>
        <w:t>Lobschat</w:t>
      </w:r>
      <w:proofErr w:type="spellEnd"/>
      <w:r>
        <w:t xml:space="preserve">, L., Rangaswamy, A., &amp; Skiera, B. (2010) The impact of new media on customer relationships. </w:t>
      </w:r>
      <w:r>
        <w:rPr>
          <w:i/>
        </w:rPr>
        <w:t>Journal of Service Research</w:t>
      </w:r>
      <w:r>
        <w:t xml:space="preserve">, </w:t>
      </w:r>
      <w:r>
        <w:rPr>
          <w:i/>
        </w:rPr>
        <w:t>13</w:t>
      </w:r>
      <w:r>
        <w:t>(3), pp. 311-330</w:t>
      </w:r>
    </w:p>
    <w:p w14:paraId="392DE7F7" w14:textId="77777777" w:rsidR="0035248F" w:rsidRDefault="00CD07F7">
      <w:pPr>
        <w:spacing w:line="360" w:lineRule="auto"/>
        <w:ind w:left="827" w:right="292" w:hanging="428"/>
        <w:jc w:val="both"/>
        <w:rPr>
          <w:sz w:val="24"/>
        </w:rPr>
      </w:pPr>
      <w:r>
        <w:rPr>
          <w:sz w:val="24"/>
        </w:rPr>
        <w:t xml:space="preserve">Heung, V.C. and Lam, T., (2003) Customer complaint </w:t>
      </w:r>
      <w:proofErr w:type="spellStart"/>
      <w:r>
        <w:rPr>
          <w:sz w:val="24"/>
        </w:rPr>
        <w:t>behaviour</w:t>
      </w:r>
      <w:proofErr w:type="spellEnd"/>
      <w:r>
        <w:rPr>
          <w:sz w:val="24"/>
        </w:rPr>
        <w:t xml:space="preserve"> towards hotel restaurant services.</w:t>
      </w:r>
      <w:r>
        <w:rPr>
          <w:spacing w:val="-12"/>
          <w:sz w:val="24"/>
        </w:rPr>
        <w:t xml:space="preserve"> </w:t>
      </w:r>
      <w:r>
        <w:rPr>
          <w:i/>
          <w:sz w:val="24"/>
        </w:rPr>
        <w:t>International</w:t>
      </w:r>
      <w:r>
        <w:rPr>
          <w:i/>
          <w:spacing w:val="-12"/>
          <w:sz w:val="24"/>
        </w:rPr>
        <w:t xml:space="preserve"> </w:t>
      </w:r>
      <w:r>
        <w:rPr>
          <w:i/>
          <w:sz w:val="24"/>
        </w:rPr>
        <w:t>Journal</w:t>
      </w:r>
      <w:r>
        <w:rPr>
          <w:i/>
          <w:spacing w:val="-12"/>
          <w:sz w:val="24"/>
        </w:rPr>
        <w:t xml:space="preserve"> </w:t>
      </w:r>
      <w:r>
        <w:rPr>
          <w:i/>
          <w:sz w:val="24"/>
        </w:rPr>
        <w:t>of</w:t>
      </w:r>
      <w:r>
        <w:rPr>
          <w:i/>
          <w:spacing w:val="-12"/>
          <w:sz w:val="24"/>
        </w:rPr>
        <w:t xml:space="preserve"> </w:t>
      </w:r>
      <w:r>
        <w:rPr>
          <w:i/>
          <w:sz w:val="24"/>
        </w:rPr>
        <w:t>Contemporary</w:t>
      </w:r>
      <w:r>
        <w:rPr>
          <w:i/>
          <w:spacing w:val="-13"/>
          <w:sz w:val="24"/>
        </w:rPr>
        <w:t xml:space="preserve"> </w:t>
      </w:r>
      <w:r>
        <w:rPr>
          <w:i/>
          <w:sz w:val="24"/>
        </w:rPr>
        <w:t>Hospitality</w:t>
      </w:r>
      <w:r>
        <w:rPr>
          <w:i/>
          <w:spacing w:val="-13"/>
          <w:sz w:val="24"/>
        </w:rPr>
        <w:t xml:space="preserve"> </w:t>
      </w:r>
      <w:r>
        <w:rPr>
          <w:i/>
          <w:sz w:val="24"/>
        </w:rPr>
        <w:t>Management,</w:t>
      </w:r>
      <w:r>
        <w:rPr>
          <w:i/>
          <w:spacing w:val="-9"/>
          <w:sz w:val="24"/>
        </w:rPr>
        <w:t xml:space="preserve"> </w:t>
      </w:r>
      <w:r>
        <w:rPr>
          <w:sz w:val="24"/>
        </w:rPr>
        <w:t>15(5),</w:t>
      </w:r>
      <w:r>
        <w:rPr>
          <w:spacing w:val="-12"/>
          <w:sz w:val="24"/>
        </w:rPr>
        <w:t xml:space="preserve"> </w:t>
      </w:r>
      <w:r>
        <w:rPr>
          <w:sz w:val="24"/>
        </w:rPr>
        <w:t>pp.</w:t>
      </w:r>
      <w:r>
        <w:rPr>
          <w:spacing w:val="-13"/>
          <w:sz w:val="24"/>
        </w:rPr>
        <w:t xml:space="preserve"> </w:t>
      </w:r>
      <w:r>
        <w:rPr>
          <w:sz w:val="24"/>
        </w:rPr>
        <w:t xml:space="preserve">283- </w:t>
      </w:r>
      <w:r>
        <w:rPr>
          <w:spacing w:val="-4"/>
          <w:sz w:val="24"/>
        </w:rPr>
        <w:t>289.</w:t>
      </w:r>
    </w:p>
    <w:p w14:paraId="3128C619" w14:textId="77777777" w:rsidR="0035248F" w:rsidRDefault="00CD07F7">
      <w:pPr>
        <w:spacing w:before="1" w:line="360" w:lineRule="auto"/>
        <w:ind w:left="827" w:right="295" w:hanging="428"/>
        <w:jc w:val="both"/>
        <w:rPr>
          <w:sz w:val="24"/>
        </w:rPr>
      </w:pPr>
      <w:r>
        <w:rPr>
          <w:sz w:val="24"/>
        </w:rPr>
        <w:t xml:space="preserve">Hirschman, A. O. (1970) </w:t>
      </w:r>
      <w:r>
        <w:rPr>
          <w:i/>
          <w:sz w:val="24"/>
        </w:rPr>
        <w:t xml:space="preserve">Voice and Loyalty: Responses to Decline in Firms, </w:t>
      </w:r>
      <w:proofErr w:type="spellStart"/>
      <w:r>
        <w:rPr>
          <w:i/>
          <w:sz w:val="24"/>
        </w:rPr>
        <w:t>Organisations</w:t>
      </w:r>
      <w:proofErr w:type="spellEnd"/>
      <w:r>
        <w:rPr>
          <w:i/>
          <w:sz w:val="24"/>
        </w:rPr>
        <w:t xml:space="preserve"> and States. </w:t>
      </w:r>
      <w:r>
        <w:rPr>
          <w:sz w:val="24"/>
        </w:rPr>
        <w:t>Cambridge, MA: Harvard University Press.</w:t>
      </w:r>
    </w:p>
    <w:p w14:paraId="04447EFC" w14:textId="77777777" w:rsidR="0035248F" w:rsidRDefault="00CD07F7">
      <w:pPr>
        <w:pStyle w:val="BodyText"/>
        <w:spacing w:line="360" w:lineRule="auto"/>
        <w:ind w:left="827" w:right="304" w:hanging="428"/>
        <w:jc w:val="both"/>
      </w:pPr>
      <w:r>
        <w:t xml:space="preserve">Hirschman, E. (1986) Humanistic Inquiry in Marketing Research: ‘Philosophy, Method, and Criteria’. </w:t>
      </w:r>
      <w:r>
        <w:rPr>
          <w:i/>
        </w:rPr>
        <w:t>Journal of Marketing Research</w:t>
      </w:r>
      <w:r>
        <w:t>, 23 (3): pp. 237-249.</w:t>
      </w:r>
    </w:p>
    <w:p w14:paraId="52C82B1D" w14:textId="77777777" w:rsidR="0035248F" w:rsidRDefault="00CD07F7">
      <w:pPr>
        <w:spacing w:line="360" w:lineRule="auto"/>
        <w:ind w:left="827" w:right="303" w:hanging="428"/>
        <w:jc w:val="both"/>
        <w:rPr>
          <w:sz w:val="24"/>
        </w:rPr>
      </w:pPr>
      <w:r>
        <w:rPr>
          <w:sz w:val="24"/>
        </w:rPr>
        <w:t xml:space="preserve">Hocutt, M. A., Bowers, M. R., &amp; Todd Donavan, D. (2006) ‘The art of service recovery: fact or fiction’? </w:t>
      </w:r>
      <w:r>
        <w:rPr>
          <w:i/>
          <w:sz w:val="24"/>
        </w:rPr>
        <w:t>Journal of Services Marketing</w:t>
      </w:r>
      <w:r>
        <w:rPr>
          <w:sz w:val="24"/>
        </w:rPr>
        <w:t xml:space="preserve">, </w:t>
      </w:r>
      <w:r>
        <w:rPr>
          <w:i/>
          <w:sz w:val="24"/>
        </w:rPr>
        <w:t>20</w:t>
      </w:r>
      <w:r>
        <w:rPr>
          <w:sz w:val="24"/>
        </w:rPr>
        <w:t>(3), pp. 199-207.</w:t>
      </w:r>
    </w:p>
    <w:p w14:paraId="642ADFC2" w14:textId="77777777" w:rsidR="0035248F" w:rsidRDefault="00CD07F7">
      <w:pPr>
        <w:pStyle w:val="BodyText"/>
        <w:spacing w:line="360" w:lineRule="auto"/>
        <w:ind w:left="827" w:right="297" w:hanging="428"/>
        <w:jc w:val="both"/>
      </w:pPr>
      <w:r>
        <w:t>Hocutt, M. A., Chakraborty, G., &amp; Mowen, J. C. (1997) The impact of perceived justice on customer satisfaction and intention to complain in a service recovery.</w:t>
      </w:r>
      <w:r>
        <w:rPr>
          <w:spacing w:val="-2"/>
        </w:rPr>
        <w:t xml:space="preserve"> </w:t>
      </w:r>
      <w:r>
        <w:rPr>
          <w:i/>
        </w:rPr>
        <w:t xml:space="preserve">Advances in Consumer Research, </w:t>
      </w:r>
      <w:r>
        <w:t>Volume 24, pp. 457-463.</w:t>
      </w:r>
    </w:p>
    <w:p w14:paraId="5BD708B7" w14:textId="77777777" w:rsidR="0035248F" w:rsidRDefault="00CD07F7">
      <w:pPr>
        <w:spacing w:line="360" w:lineRule="auto"/>
        <w:ind w:left="827" w:right="300" w:hanging="428"/>
        <w:jc w:val="both"/>
        <w:rPr>
          <w:sz w:val="24"/>
        </w:rPr>
      </w:pPr>
      <w:r>
        <w:rPr>
          <w:sz w:val="24"/>
        </w:rPr>
        <w:t xml:space="preserve">Hoffman, D. &amp; Novak, T. (2011) Call for Papers, Special Issue – </w:t>
      </w:r>
      <w:proofErr w:type="gramStart"/>
      <w:r>
        <w:rPr>
          <w:sz w:val="24"/>
        </w:rPr>
        <w:t>Social Media</w:t>
      </w:r>
      <w:proofErr w:type="gramEnd"/>
      <w:r>
        <w:rPr>
          <w:sz w:val="24"/>
        </w:rPr>
        <w:t xml:space="preserve">: Issues and Challenges, </w:t>
      </w:r>
      <w:r>
        <w:rPr>
          <w:i/>
          <w:sz w:val="24"/>
        </w:rPr>
        <w:t>Journal of Interactive Marketing</w:t>
      </w:r>
      <w:r>
        <w:rPr>
          <w:sz w:val="24"/>
        </w:rPr>
        <w:t>, 25, pp. 64-65.</w:t>
      </w:r>
    </w:p>
    <w:p w14:paraId="63763C41" w14:textId="77777777" w:rsidR="0035248F" w:rsidRDefault="00CD07F7">
      <w:pPr>
        <w:spacing w:line="360" w:lineRule="auto"/>
        <w:ind w:left="827" w:right="300" w:hanging="428"/>
        <w:jc w:val="both"/>
        <w:rPr>
          <w:sz w:val="24"/>
        </w:rPr>
      </w:pPr>
      <w:r>
        <w:rPr>
          <w:sz w:val="24"/>
        </w:rPr>
        <w:t xml:space="preserve">Hoffman, K., &amp; Bateson, J. (1997) </w:t>
      </w:r>
      <w:r>
        <w:rPr>
          <w:i/>
          <w:sz w:val="24"/>
        </w:rPr>
        <w:t>Essentials of Service Marketing</w:t>
      </w:r>
      <w:r>
        <w:rPr>
          <w:sz w:val="24"/>
        </w:rPr>
        <w:t xml:space="preserve">. New York, NY: Dryden </w:t>
      </w:r>
      <w:r>
        <w:rPr>
          <w:spacing w:val="-2"/>
          <w:sz w:val="24"/>
        </w:rPr>
        <w:t>Press.</w:t>
      </w:r>
    </w:p>
    <w:p w14:paraId="49F27968" w14:textId="77777777" w:rsidR="0035248F" w:rsidRDefault="00CD07F7">
      <w:pPr>
        <w:pStyle w:val="BodyText"/>
        <w:spacing w:line="360" w:lineRule="auto"/>
        <w:ind w:left="827" w:right="300" w:hanging="428"/>
        <w:jc w:val="both"/>
      </w:pPr>
      <w:r>
        <w:t>Hoffman,</w:t>
      </w:r>
      <w:r>
        <w:rPr>
          <w:spacing w:val="-8"/>
        </w:rPr>
        <w:t xml:space="preserve"> </w:t>
      </w:r>
      <w:r>
        <w:t>K.,</w:t>
      </w:r>
      <w:r>
        <w:rPr>
          <w:spacing w:val="-6"/>
        </w:rPr>
        <w:t xml:space="preserve"> </w:t>
      </w:r>
      <w:r>
        <w:t>Kelley,</w:t>
      </w:r>
      <w:r>
        <w:rPr>
          <w:spacing w:val="-8"/>
        </w:rPr>
        <w:t xml:space="preserve"> </w:t>
      </w:r>
      <w:r>
        <w:t>S.</w:t>
      </w:r>
      <w:r>
        <w:rPr>
          <w:spacing w:val="-6"/>
        </w:rPr>
        <w:t xml:space="preserve"> </w:t>
      </w:r>
      <w:r>
        <w:t>W.,</w:t>
      </w:r>
      <w:r>
        <w:rPr>
          <w:spacing w:val="-8"/>
        </w:rPr>
        <w:t xml:space="preserve"> </w:t>
      </w:r>
      <w:r>
        <w:t>&amp;</w:t>
      </w:r>
      <w:r>
        <w:rPr>
          <w:spacing w:val="-9"/>
        </w:rPr>
        <w:t xml:space="preserve"> </w:t>
      </w:r>
      <w:proofErr w:type="spellStart"/>
      <w:r>
        <w:t>Rotalsky</w:t>
      </w:r>
      <w:proofErr w:type="spellEnd"/>
      <w:r>
        <w:t>,</w:t>
      </w:r>
      <w:r>
        <w:rPr>
          <w:spacing w:val="-8"/>
        </w:rPr>
        <w:t xml:space="preserve"> </w:t>
      </w:r>
      <w:r>
        <w:t>H.</w:t>
      </w:r>
      <w:r>
        <w:rPr>
          <w:spacing w:val="-9"/>
        </w:rPr>
        <w:t xml:space="preserve"> </w:t>
      </w:r>
      <w:r>
        <w:t>M.</w:t>
      </w:r>
      <w:r>
        <w:rPr>
          <w:spacing w:val="-6"/>
        </w:rPr>
        <w:t xml:space="preserve"> </w:t>
      </w:r>
      <w:r>
        <w:t>(1995)</w:t>
      </w:r>
      <w:r>
        <w:rPr>
          <w:spacing w:val="-9"/>
        </w:rPr>
        <w:t xml:space="preserve"> </w:t>
      </w:r>
      <w:r>
        <w:t>Tracking</w:t>
      </w:r>
      <w:r>
        <w:rPr>
          <w:spacing w:val="-9"/>
        </w:rPr>
        <w:t xml:space="preserve"> </w:t>
      </w:r>
      <w:r>
        <w:t>service</w:t>
      </w:r>
      <w:r>
        <w:rPr>
          <w:spacing w:val="-9"/>
        </w:rPr>
        <w:t xml:space="preserve"> </w:t>
      </w:r>
      <w:r>
        <w:t>failures</w:t>
      </w:r>
      <w:r>
        <w:rPr>
          <w:spacing w:val="-8"/>
        </w:rPr>
        <w:t xml:space="preserve"> </w:t>
      </w:r>
      <w:r>
        <w:t>and</w:t>
      </w:r>
      <w:r>
        <w:rPr>
          <w:spacing w:val="-8"/>
        </w:rPr>
        <w:t xml:space="preserve"> </w:t>
      </w:r>
      <w:r>
        <w:t xml:space="preserve">employee recovery efforts. </w:t>
      </w:r>
      <w:r>
        <w:rPr>
          <w:i/>
        </w:rPr>
        <w:t>Journal of Services Marketing</w:t>
      </w:r>
      <w:r>
        <w:t>, 9(2), 49-61.</w:t>
      </w:r>
    </w:p>
    <w:p w14:paraId="762864EB" w14:textId="77777777" w:rsidR="0035248F" w:rsidRDefault="00CD07F7">
      <w:pPr>
        <w:spacing w:line="360" w:lineRule="auto"/>
        <w:ind w:left="827" w:right="295" w:hanging="428"/>
        <w:jc w:val="both"/>
        <w:rPr>
          <w:sz w:val="24"/>
        </w:rPr>
      </w:pPr>
      <w:r>
        <w:rPr>
          <w:sz w:val="24"/>
        </w:rPr>
        <w:t>Holman,</w:t>
      </w:r>
      <w:r>
        <w:rPr>
          <w:spacing w:val="-6"/>
          <w:sz w:val="24"/>
        </w:rPr>
        <w:t xml:space="preserve"> </w:t>
      </w:r>
      <w:r>
        <w:rPr>
          <w:sz w:val="24"/>
        </w:rPr>
        <w:t>D.,</w:t>
      </w:r>
      <w:r>
        <w:rPr>
          <w:spacing w:val="-6"/>
          <w:sz w:val="24"/>
        </w:rPr>
        <w:t xml:space="preserve"> </w:t>
      </w:r>
      <w:r>
        <w:rPr>
          <w:sz w:val="24"/>
        </w:rPr>
        <w:t>Martinez-Iñigo,</w:t>
      </w:r>
      <w:r>
        <w:rPr>
          <w:spacing w:val="-6"/>
          <w:sz w:val="24"/>
        </w:rPr>
        <w:t xml:space="preserve"> </w:t>
      </w:r>
      <w:r>
        <w:rPr>
          <w:sz w:val="24"/>
        </w:rPr>
        <w:t>D.,</w:t>
      </w:r>
      <w:r>
        <w:rPr>
          <w:spacing w:val="-6"/>
          <w:sz w:val="24"/>
        </w:rPr>
        <w:t xml:space="preserve"> </w:t>
      </w:r>
      <w:r>
        <w:rPr>
          <w:sz w:val="24"/>
        </w:rPr>
        <w:t>&amp;</w:t>
      </w:r>
      <w:r>
        <w:rPr>
          <w:spacing w:val="-8"/>
          <w:sz w:val="24"/>
        </w:rPr>
        <w:t xml:space="preserve"> </w:t>
      </w:r>
      <w:r>
        <w:rPr>
          <w:sz w:val="24"/>
        </w:rPr>
        <w:t>Totterdell,</w:t>
      </w:r>
      <w:r>
        <w:rPr>
          <w:spacing w:val="-6"/>
          <w:sz w:val="24"/>
        </w:rPr>
        <w:t xml:space="preserve"> </w:t>
      </w:r>
      <w:r>
        <w:rPr>
          <w:sz w:val="24"/>
        </w:rPr>
        <w:t>P.</w:t>
      </w:r>
      <w:r>
        <w:rPr>
          <w:spacing w:val="-6"/>
          <w:sz w:val="24"/>
        </w:rPr>
        <w:t xml:space="preserve"> </w:t>
      </w:r>
      <w:r>
        <w:rPr>
          <w:sz w:val="24"/>
        </w:rPr>
        <w:t>(2008)</w:t>
      </w:r>
      <w:r>
        <w:rPr>
          <w:spacing w:val="-5"/>
          <w:sz w:val="24"/>
        </w:rPr>
        <w:t xml:space="preserve"> </w:t>
      </w:r>
      <w:r>
        <w:rPr>
          <w:i/>
          <w:sz w:val="24"/>
        </w:rPr>
        <w:t>Emotional</w:t>
      </w:r>
      <w:r>
        <w:rPr>
          <w:i/>
          <w:spacing w:val="-5"/>
          <w:sz w:val="24"/>
        </w:rPr>
        <w:t xml:space="preserve"> </w:t>
      </w:r>
      <w:proofErr w:type="spellStart"/>
      <w:r>
        <w:rPr>
          <w:i/>
          <w:sz w:val="24"/>
        </w:rPr>
        <w:t>labour</w:t>
      </w:r>
      <w:proofErr w:type="spellEnd"/>
      <w:r>
        <w:rPr>
          <w:i/>
          <w:spacing w:val="-8"/>
          <w:sz w:val="24"/>
        </w:rPr>
        <w:t xml:space="preserve"> </w:t>
      </w:r>
      <w:r>
        <w:rPr>
          <w:i/>
          <w:sz w:val="24"/>
        </w:rPr>
        <w:t>and</w:t>
      </w:r>
      <w:r>
        <w:rPr>
          <w:i/>
          <w:spacing w:val="-6"/>
          <w:sz w:val="24"/>
        </w:rPr>
        <w:t xml:space="preserve"> </w:t>
      </w:r>
      <w:r>
        <w:rPr>
          <w:i/>
          <w:sz w:val="24"/>
        </w:rPr>
        <w:t>employee</w:t>
      </w:r>
      <w:r>
        <w:rPr>
          <w:i/>
          <w:spacing w:val="-7"/>
          <w:sz w:val="24"/>
        </w:rPr>
        <w:t xml:space="preserve"> </w:t>
      </w:r>
      <w:r>
        <w:rPr>
          <w:i/>
          <w:sz w:val="24"/>
        </w:rPr>
        <w:t>well- being: An integrative review</w:t>
      </w:r>
      <w:r>
        <w:rPr>
          <w:sz w:val="24"/>
        </w:rPr>
        <w:t xml:space="preserve">. In N. M. </w:t>
      </w:r>
      <w:proofErr w:type="spellStart"/>
      <w:r>
        <w:rPr>
          <w:sz w:val="24"/>
        </w:rPr>
        <w:t>Ashkanasy</w:t>
      </w:r>
      <w:proofErr w:type="spellEnd"/>
      <w:r>
        <w:rPr>
          <w:sz w:val="24"/>
        </w:rPr>
        <w:t xml:space="preserve"> &amp; C. L. Cooper (Eds.). </w:t>
      </w:r>
      <w:r>
        <w:rPr>
          <w:i/>
          <w:sz w:val="24"/>
        </w:rPr>
        <w:t xml:space="preserve">Research companion to emotion in </w:t>
      </w:r>
      <w:proofErr w:type="spellStart"/>
      <w:r>
        <w:rPr>
          <w:i/>
          <w:sz w:val="24"/>
        </w:rPr>
        <w:t>organisations</w:t>
      </w:r>
      <w:proofErr w:type="spellEnd"/>
      <w:r>
        <w:rPr>
          <w:i/>
          <w:sz w:val="24"/>
        </w:rPr>
        <w:t xml:space="preserve"> </w:t>
      </w:r>
      <w:r>
        <w:rPr>
          <w:sz w:val="24"/>
        </w:rPr>
        <w:t>(pp.</w:t>
      </w:r>
      <w:r>
        <w:rPr>
          <w:spacing w:val="40"/>
          <w:sz w:val="24"/>
        </w:rPr>
        <w:t xml:space="preserve"> </w:t>
      </w:r>
      <w:r>
        <w:rPr>
          <w:sz w:val="24"/>
        </w:rPr>
        <w:t xml:space="preserve">301–315). Cheltenham: Edward Elgar </w:t>
      </w:r>
      <w:r>
        <w:rPr>
          <w:spacing w:val="-2"/>
          <w:sz w:val="24"/>
        </w:rPr>
        <w:t>Publishing.</w:t>
      </w:r>
    </w:p>
    <w:p w14:paraId="06B478EC" w14:textId="77777777" w:rsidR="0035248F" w:rsidRDefault="00CD07F7">
      <w:pPr>
        <w:spacing w:line="360" w:lineRule="auto"/>
        <w:ind w:left="827" w:right="298" w:hanging="428"/>
        <w:jc w:val="both"/>
        <w:rPr>
          <w:sz w:val="24"/>
        </w:rPr>
      </w:pPr>
      <w:proofErr w:type="spellStart"/>
      <w:r>
        <w:rPr>
          <w:sz w:val="24"/>
        </w:rPr>
        <w:t>Holsti</w:t>
      </w:r>
      <w:proofErr w:type="spellEnd"/>
      <w:r>
        <w:rPr>
          <w:sz w:val="24"/>
        </w:rPr>
        <w:t>,</w:t>
      </w:r>
      <w:r>
        <w:rPr>
          <w:spacing w:val="-5"/>
          <w:sz w:val="24"/>
        </w:rPr>
        <w:t xml:space="preserve"> </w:t>
      </w:r>
      <w:r>
        <w:rPr>
          <w:sz w:val="24"/>
        </w:rPr>
        <w:t>0.</w:t>
      </w:r>
      <w:r>
        <w:rPr>
          <w:spacing w:val="-5"/>
          <w:sz w:val="24"/>
        </w:rPr>
        <w:t xml:space="preserve"> </w:t>
      </w:r>
      <w:r>
        <w:rPr>
          <w:sz w:val="24"/>
        </w:rPr>
        <w:t>R.</w:t>
      </w:r>
      <w:r>
        <w:rPr>
          <w:spacing w:val="-5"/>
          <w:sz w:val="24"/>
        </w:rPr>
        <w:t xml:space="preserve"> </w:t>
      </w:r>
      <w:r>
        <w:rPr>
          <w:sz w:val="24"/>
        </w:rPr>
        <w:t>(1968)</w:t>
      </w:r>
      <w:r>
        <w:rPr>
          <w:spacing w:val="-6"/>
          <w:sz w:val="24"/>
        </w:rPr>
        <w:t xml:space="preserve"> </w:t>
      </w:r>
      <w:r>
        <w:rPr>
          <w:sz w:val="24"/>
        </w:rPr>
        <w:t>‘Content</w:t>
      </w:r>
      <w:r>
        <w:rPr>
          <w:spacing w:val="-5"/>
          <w:sz w:val="24"/>
        </w:rPr>
        <w:t xml:space="preserve"> </w:t>
      </w:r>
      <w:r>
        <w:rPr>
          <w:sz w:val="24"/>
        </w:rPr>
        <w:t>Analysis’</w:t>
      </w:r>
      <w:r>
        <w:rPr>
          <w:spacing w:val="-6"/>
          <w:sz w:val="24"/>
        </w:rPr>
        <w:t xml:space="preserve"> </w:t>
      </w:r>
      <w:r>
        <w:rPr>
          <w:sz w:val="24"/>
        </w:rPr>
        <w:t>in</w:t>
      </w:r>
      <w:r>
        <w:rPr>
          <w:spacing w:val="-3"/>
          <w:sz w:val="24"/>
        </w:rPr>
        <w:t xml:space="preserve"> </w:t>
      </w:r>
      <w:r>
        <w:rPr>
          <w:i/>
          <w:sz w:val="24"/>
        </w:rPr>
        <w:t>The</w:t>
      </w:r>
      <w:r>
        <w:rPr>
          <w:i/>
          <w:spacing w:val="-3"/>
          <w:sz w:val="24"/>
        </w:rPr>
        <w:t xml:space="preserve"> </w:t>
      </w:r>
      <w:r>
        <w:rPr>
          <w:i/>
          <w:sz w:val="24"/>
        </w:rPr>
        <w:t>Handbook</w:t>
      </w:r>
      <w:r>
        <w:rPr>
          <w:i/>
          <w:spacing w:val="-6"/>
          <w:sz w:val="24"/>
        </w:rPr>
        <w:t xml:space="preserve"> </w:t>
      </w:r>
      <w:r>
        <w:rPr>
          <w:i/>
          <w:sz w:val="24"/>
        </w:rPr>
        <w:t>of</w:t>
      </w:r>
      <w:r>
        <w:rPr>
          <w:i/>
          <w:spacing w:val="-4"/>
          <w:sz w:val="24"/>
        </w:rPr>
        <w:t xml:space="preserve"> </w:t>
      </w:r>
      <w:r>
        <w:rPr>
          <w:i/>
          <w:sz w:val="24"/>
        </w:rPr>
        <w:t>Social</w:t>
      </w:r>
      <w:r>
        <w:rPr>
          <w:i/>
          <w:spacing w:val="-4"/>
          <w:sz w:val="24"/>
        </w:rPr>
        <w:t xml:space="preserve"> </w:t>
      </w:r>
      <w:r>
        <w:rPr>
          <w:i/>
          <w:sz w:val="24"/>
        </w:rPr>
        <w:t>Psychology</w:t>
      </w:r>
      <w:r>
        <w:rPr>
          <w:sz w:val="24"/>
        </w:rPr>
        <w:t>,</w:t>
      </w:r>
      <w:r>
        <w:rPr>
          <w:spacing w:val="-5"/>
          <w:sz w:val="24"/>
        </w:rPr>
        <w:t xml:space="preserve"> </w:t>
      </w:r>
      <w:r>
        <w:rPr>
          <w:sz w:val="24"/>
        </w:rPr>
        <w:t>Vol.</w:t>
      </w:r>
      <w:r>
        <w:rPr>
          <w:spacing w:val="-5"/>
          <w:sz w:val="24"/>
        </w:rPr>
        <w:t xml:space="preserve"> </w:t>
      </w:r>
      <w:r>
        <w:rPr>
          <w:sz w:val="24"/>
        </w:rPr>
        <w:t>2,</w:t>
      </w:r>
      <w:r>
        <w:rPr>
          <w:spacing w:val="-5"/>
          <w:sz w:val="24"/>
        </w:rPr>
        <w:t xml:space="preserve"> </w:t>
      </w:r>
      <w:r>
        <w:rPr>
          <w:sz w:val="24"/>
        </w:rPr>
        <w:t>eds.</w:t>
      </w:r>
      <w:r>
        <w:rPr>
          <w:spacing w:val="-5"/>
          <w:sz w:val="24"/>
        </w:rPr>
        <w:t xml:space="preserve"> </w:t>
      </w:r>
      <w:r>
        <w:rPr>
          <w:sz w:val="24"/>
        </w:rPr>
        <w:t xml:space="preserve">G. </w:t>
      </w:r>
      <w:proofErr w:type="spellStart"/>
      <w:r>
        <w:rPr>
          <w:sz w:val="24"/>
        </w:rPr>
        <w:t>Holsti</w:t>
      </w:r>
      <w:proofErr w:type="spellEnd"/>
      <w:r>
        <w:rPr>
          <w:sz w:val="24"/>
        </w:rPr>
        <w:t xml:space="preserve"> Lindzey and E. Aronson, Reading, Mass.: Addison-Wesley.</w:t>
      </w:r>
    </w:p>
    <w:p w14:paraId="548F986D" w14:textId="77777777" w:rsidR="0035248F" w:rsidRDefault="00CD07F7">
      <w:pPr>
        <w:pStyle w:val="BodyText"/>
        <w:spacing w:before="1"/>
        <w:ind w:left="400"/>
        <w:jc w:val="both"/>
      </w:pPr>
      <w:r>
        <w:t>Hsieh,</w:t>
      </w:r>
      <w:r>
        <w:rPr>
          <w:spacing w:val="44"/>
        </w:rPr>
        <w:t xml:space="preserve"> </w:t>
      </w:r>
      <w:r>
        <w:t>H.</w:t>
      </w:r>
      <w:r>
        <w:rPr>
          <w:spacing w:val="48"/>
        </w:rPr>
        <w:t xml:space="preserve"> </w:t>
      </w:r>
      <w:r>
        <w:t>F.,</w:t>
      </w:r>
      <w:r>
        <w:rPr>
          <w:spacing w:val="50"/>
        </w:rPr>
        <w:t xml:space="preserve"> </w:t>
      </w:r>
      <w:r>
        <w:t>&amp;</w:t>
      </w:r>
      <w:r>
        <w:rPr>
          <w:spacing w:val="44"/>
        </w:rPr>
        <w:t xml:space="preserve"> </w:t>
      </w:r>
      <w:r>
        <w:t>Shannon,</w:t>
      </w:r>
      <w:r>
        <w:rPr>
          <w:spacing w:val="46"/>
        </w:rPr>
        <w:t xml:space="preserve"> </w:t>
      </w:r>
      <w:r>
        <w:t>S.</w:t>
      </w:r>
      <w:r>
        <w:rPr>
          <w:spacing w:val="47"/>
        </w:rPr>
        <w:t xml:space="preserve"> </w:t>
      </w:r>
      <w:r>
        <w:t>E.</w:t>
      </w:r>
      <w:r>
        <w:rPr>
          <w:spacing w:val="46"/>
        </w:rPr>
        <w:t xml:space="preserve"> </w:t>
      </w:r>
      <w:r>
        <w:t>(2005)</w:t>
      </w:r>
      <w:r>
        <w:rPr>
          <w:spacing w:val="49"/>
        </w:rPr>
        <w:t xml:space="preserve"> </w:t>
      </w:r>
      <w:r>
        <w:t>Three</w:t>
      </w:r>
      <w:r>
        <w:rPr>
          <w:spacing w:val="48"/>
        </w:rPr>
        <w:t xml:space="preserve"> </w:t>
      </w:r>
      <w:r>
        <w:t>approaches</w:t>
      </w:r>
      <w:r>
        <w:rPr>
          <w:spacing w:val="49"/>
        </w:rPr>
        <w:t xml:space="preserve"> </w:t>
      </w:r>
      <w:r>
        <w:t>to</w:t>
      </w:r>
      <w:r>
        <w:rPr>
          <w:spacing w:val="48"/>
        </w:rPr>
        <w:t xml:space="preserve"> </w:t>
      </w:r>
      <w:r>
        <w:t>qualitative</w:t>
      </w:r>
      <w:r>
        <w:rPr>
          <w:spacing w:val="48"/>
        </w:rPr>
        <w:t xml:space="preserve"> </w:t>
      </w:r>
      <w:r>
        <w:t>content</w:t>
      </w:r>
      <w:r>
        <w:rPr>
          <w:spacing w:val="47"/>
        </w:rPr>
        <w:t xml:space="preserve"> </w:t>
      </w:r>
      <w:r>
        <w:rPr>
          <w:spacing w:val="-2"/>
        </w:rPr>
        <w:t>analysis.</w:t>
      </w:r>
    </w:p>
    <w:p w14:paraId="23D76B43" w14:textId="77777777" w:rsidR="0035248F" w:rsidRDefault="00CD07F7">
      <w:pPr>
        <w:spacing w:before="139"/>
        <w:ind w:left="827"/>
        <w:rPr>
          <w:sz w:val="24"/>
        </w:rPr>
      </w:pPr>
      <w:r>
        <w:rPr>
          <w:i/>
          <w:sz w:val="24"/>
        </w:rPr>
        <w:t>Qualitative</w:t>
      </w:r>
      <w:r>
        <w:rPr>
          <w:i/>
          <w:spacing w:val="-5"/>
          <w:sz w:val="24"/>
        </w:rPr>
        <w:t xml:space="preserve"> </w:t>
      </w:r>
      <w:r>
        <w:rPr>
          <w:i/>
          <w:sz w:val="24"/>
        </w:rPr>
        <w:t>Health</w:t>
      </w:r>
      <w:r>
        <w:rPr>
          <w:i/>
          <w:spacing w:val="-1"/>
          <w:sz w:val="24"/>
        </w:rPr>
        <w:t xml:space="preserve"> </w:t>
      </w:r>
      <w:r>
        <w:rPr>
          <w:i/>
          <w:sz w:val="24"/>
        </w:rPr>
        <w:t>Research</w:t>
      </w:r>
      <w:r>
        <w:rPr>
          <w:sz w:val="24"/>
        </w:rPr>
        <w:t>,</w:t>
      </w:r>
      <w:r>
        <w:rPr>
          <w:spacing w:val="-1"/>
          <w:sz w:val="24"/>
        </w:rPr>
        <w:t xml:space="preserve"> </w:t>
      </w:r>
      <w:r>
        <w:rPr>
          <w:sz w:val="24"/>
        </w:rPr>
        <w:t>15(9),</w:t>
      </w:r>
      <w:r>
        <w:rPr>
          <w:spacing w:val="-1"/>
          <w:sz w:val="24"/>
        </w:rPr>
        <w:t xml:space="preserve"> </w:t>
      </w:r>
      <w:r>
        <w:rPr>
          <w:sz w:val="24"/>
        </w:rPr>
        <w:t>pp.</w:t>
      </w:r>
      <w:r>
        <w:rPr>
          <w:spacing w:val="-2"/>
          <w:sz w:val="24"/>
        </w:rPr>
        <w:t xml:space="preserve"> </w:t>
      </w:r>
      <w:r>
        <w:rPr>
          <w:sz w:val="24"/>
        </w:rPr>
        <w:t>1277-</w:t>
      </w:r>
      <w:r>
        <w:rPr>
          <w:spacing w:val="-4"/>
          <w:sz w:val="24"/>
        </w:rPr>
        <w:t>1288.</w:t>
      </w:r>
    </w:p>
    <w:p w14:paraId="1A3A9EC4" w14:textId="77777777" w:rsidR="0035248F" w:rsidRDefault="0035248F">
      <w:pPr>
        <w:rPr>
          <w:sz w:val="24"/>
        </w:rPr>
        <w:sectPr w:rsidR="0035248F">
          <w:pgSz w:w="11910" w:h="16840"/>
          <w:pgMar w:top="1340" w:right="1140" w:bottom="960" w:left="1040" w:header="0" w:footer="780" w:gutter="0"/>
          <w:cols w:space="720"/>
        </w:sectPr>
      </w:pPr>
    </w:p>
    <w:p w14:paraId="55E98C3C" w14:textId="77777777" w:rsidR="0035248F" w:rsidRDefault="00CD07F7">
      <w:pPr>
        <w:pStyle w:val="BodyText"/>
        <w:spacing w:before="76" w:line="360" w:lineRule="auto"/>
        <w:ind w:left="827" w:right="305" w:hanging="428"/>
        <w:jc w:val="both"/>
      </w:pPr>
      <w:r>
        <w:lastRenderedPageBreak/>
        <w:t xml:space="preserve">Huang, M.C.J., Wu, H.C., Chuang, S.C., &amp; Lin, W.H. (2014) Who gets to decide your complaint intentions? The influence of other companions on reaction to service failures. </w:t>
      </w:r>
      <w:r>
        <w:rPr>
          <w:i/>
        </w:rPr>
        <w:t>International Journal of Hospitality Management</w:t>
      </w:r>
      <w:r>
        <w:t>, 37, pp. 180–189.</w:t>
      </w:r>
    </w:p>
    <w:p w14:paraId="7BB5BB20" w14:textId="77777777" w:rsidR="0035248F" w:rsidRDefault="00CD07F7">
      <w:pPr>
        <w:spacing w:line="360" w:lineRule="auto"/>
        <w:ind w:left="827" w:right="298" w:hanging="428"/>
        <w:jc w:val="both"/>
        <w:rPr>
          <w:sz w:val="24"/>
        </w:rPr>
      </w:pPr>
      <w:proofErr w:type="spellStart"/>
      <w:r>
        <w:rPr>
          <w:sz w:val="24"/>
        </w:rPr>
        <w:t>Hülsheger</w:t>
      </w:r>
      <w:proofErr w:type="spellEnd"/>
      <w:r>
        <w:rPr>
          <w:sz w:val="24"/>
        </w:rPr>
        <w:t xml:space="preserve">, U. R., &amp; Schewe, A. F. (2011) On the costs and benefits of emotional </w:t>
      </w:r>
      <w:proofErr w:type="spellStart"/>
      <w:r>
        <w:rPr>
          <w:sz w:val="24"/>
        </w:rPr>
        <w:t>labour</w:t>
      </w:r>
      <w:proofErr w:type="spellEnd"/>
      <w:r>
        <w:rPr>
          <w:sz w:val="24"/>
        </w:rPr>
        <w:t>: a meta-analysis</w:t>
      </w:r>
      <w:r>
        <w:rPr>
          <w:spacing w:val="40"/>
          <w:sz w:val="24"/>
        </w:rPr>
        <w:t xml:space="preserve"> </w:t>
      </w:r>
      <w:r>
        <w:rPr>
          <w:sz w:val="24"/>
        </w:rPr>
        <w:t>of</w:t>
      </w:r>
      <w:r>
        <w:rPr>
          <w:spacing w:val="40"/>
          <w:sz w:val="24"/>
        </w:rPr>
        <w:t xml:space="preserve"> </w:t>
      </w:r>
      <w:r>
        <w:rPr>
          <w:sz w:val="24"/>
        </w:rPr>
        <w:t>three</w:t>
      </w:r>
      <w:r>
        <w:rPr>
          <w:spacing w:val="40"/>
          <w:sz w:val="24"/>
        </w:rPr>
        <w:t xml:space="preserve"> </w:t>
      </w:r>
      <w:r>
        <w:rPr>
          <w:sz w:val="24"/>
        </w:rPr>
        <w:t>decades</w:t>
      </w:r>
      <w:r>
        <w:rPr>
          <w:spacing w:val="40"/>
          <w:sz w:val="24"/>
        </w:rPr>
        <w:t xml:space="preserve"> </w:t>
      </w:r>
      <w:r>
        <w:rPr>
          <w:sz w:val="24"/>
        </w:rPr>
        <w:t>of</w:t>
      </w:r>
      <w:r>
        <w:rPr>
          <w:spacing w:val="40"/>
          <w:sz w:val="24"/>
        </w:rPr>
        <w:t xml:space="preserve"> </w:t>
      </w:r>
      <w:r>
        <w:rPr>
          <w:sz w:val="24"/>
        </w:rPr>
        <w:t xml:space="preserve">research. </w:t>
      </w:r>
      <w:r>
        <w:rPr>
          <w:i/>
          <w:sz w:val="24"/>
        </w:rPr>
        <w:t>Journal</w:t>
      </w:r>
      <w:r>
        <w:rPr>
          <w:i/>
          <w:spacing w:val="40"/>
          <w:sz w:val="24"/>
        </w:rPr>
        <w:t xml:space="preserve"> </w:t>
      </w:r>
      <w:r>
        <w:rPr>
          <w:i/>
          <w:sz w:val="24"/>
        </w:rPr>
        <w:t>of</w:t>
      </w:r>
      <w:r>
        <w:rPr>
          <w:i/>
          <w:spacing w:val="40"/>
          <w:sz w:val="24"/>
        </w:rPr>
        <w:t xml:space="preserve"> </w:t>
      </w:r>
      <w:r>
        <w:rPr>
          <w:i/>
          <w:sz w:val="24"/>
        </w:rPr>
        <w:t>Occupational</w:t>
      </w:r>
      <w:r>
        <w:rPr>
          <w:i/>
          <w:spacing w:val="40"/>
          <w:sz w:val="24"/>
        </w:rPr>
        <w:t xml:space="preserve"> </w:t>
      </w:r>
      <w:r>
        <w:rPr>
          <w:i/>
          <w:sz w:val="24"/>
        </w:rPr>
        <w:t>Health Psychology</w:t>
      </w:r>
      <w:r>
        <w:rPr>
          <w:sz w:val="24"/>
        </w:rPr>
        <w:t>, 16(3), pp. 361.</w:t>
      </w:r>
    </w:p>
    <w:p w14:paraId="05D8B8F5" w14:textId="77777777" w:rsidR="0035248F" w:rsidRDefault="00CD07F7">
      <w:pPr>
        <w:spacing w:line="360" w:lineRule="auto"/>
        <w:ind w:left="827" w:right="294" w:hanging="428"/>
        <w:jc w:val="both"/>
        <w:rPr>
          <w:sz w:val="24"/>
        </w:rPr>
      </w:pPr>
      <w:proofErr w:type="spellStart"/>
      <w:r>
        <w:rPr>
          <w:sz w:val="24"/>
        </w:rPr>
        <w:t>Huppertz</w:t>
      </w:r>
      <w:proofErr w:type="spellEnd"/>
      <w:r>
        <w:rPr>
          <w:sz w:val="24"/>
        </w:rPr>
        <w:t xml:space="preserve">, J. W. (2003) ‘An effort model of first stage complaining </w:t>
      </w:r>
      <w:proofErr w:type="spellStart"/>
      <w:r>
        <w:rPr>
          <w:sz w:val="24"/>
        </w:rPr>
        <w:t>behaviour</w:t>
      </w:r>
      <w:proofErr w:type="spellEnd"/>
      <w:r>
        <w:rPr>
          <w:sz w:val="24"/>
        </w:rPr>
        <w:t xml:space="preserve">’. </w:t>
      </w:r>
      <w:r>
        <w:rPr>
          <w:i/>
          <w:sz w:val="24"/>
        </w:rPr>
        <w:t xml:space="preserve">Journal of Consumer Satisfaction, dissatisfaction and Complaining </w:t>
      </w:r>
      <w:proofErr w:type="spellStart"/>
      <w:r>
        <w:rPr>
          <w:i/>
          <w:sz w:val="24"/>
        </w:rPr>
        <w:t>behaviour</w:t>
      </w:r>
      <w:proofErr w:type="spellEnd"/>
      <w:r>
        <w:rPr>
          <w:i/>
          <w:sz w:val="24"/>
        </w:rPr>
        <w:t xml:space="preserve"> </w:t>
      </w:r>
      <w:r>
        <w:rPr>
          <w:sz w:val="24"/>
        </w:rPr>
        <w:t>16, pp. 132-144.</w:t>
      </w:r>
    </w:p>
    <w:p w14:paraId="663C4C12" w14:textId="77777777" w:rsidR="0035248F" w:rsidRDefault="00CD07F7">
      <w:pPr>
        <w:pStyle w:val="BodyText"/>
        <w:spacing w:line="360" w:lineRule="auto"/>
        <w:ind w:left="827" w:right="304" w:hanging="428"/>
      </w:pPr>
      <w:r>
        <w:t>Ingram,</w:t>
      </w:r>
      <w:r>
        <w:rPr>
          <w:spacing w:val="69"/>
        </w:rPr>
        <w:t xml:space="preserve"> </w:t>
      </w:r>
      <w:r>
        <w:t>K.</w:t>
      </w:r>
      <w:r>
        <w:rPr>
          <w:spacing w:val="70"/>
        </w:rPr>
        <w:t xml:space="preserve"> </w:t>
      </w:r>
      <w:r>
        <w:t>(2013)</w:t>
      </w:r>
      <w:r>
        <w:rPr>
          <w:spacing w:val="70"/>
        </w:rPr>
        <w:t xml:space="preserve"> </w:t>
      </w:r>
      <w:r>
        <w:t>Forrester:</w:t>
      </w:r>
      <w:r>
        <w:rPr>
          <w:spacing w:val="71"/>
        </w:rPr>
        <w:t xml:space="preserve"> </w:t>
      </w:r>
      <w:r>
        <w:t>Businesses</w:t>
      </w:r>
      <w:r>
        <w:rPr>
          <w:spacing w:val="69"/>
        </w:rPr>
        <w:t xml:space="preserve"> </w:t>
      </w:r>
      <w:r>
        <w:t>still</w:t>
      </w:r>
      <w:r>
        <w:rPr>
          <w:spacing w:val="69"/>
        </w:rPr>
        <w:t xml:space="preserve"> </w:t>
      </w:r>
      <w:r>
        <w:t>struggle</w:t>
      </w:r>
      <w:r>
        <w:rPr>
          <w:spacing w:val="70"/>
        </w:rPr>
        <w:t xml:space="preserve"> </w:t>
      </w:r>
      <w:r>
        <w:t>with</w:t>
      </w:r>
      <w:r>
        <w:rPr>
          <w:spacing w:val="69"/>
        </w:rPr>
        <w:t xml:space="preserve"> </w:t>
      </w:r>
      <w:r>
        <w:t>social</w:t>
      </w:r>
      <w:r>
        <w:rPr>
          <w:spacing w:val="68"/>
        </w:rPr>
        <w:t xml:space="preserve"> </w:t>
      </w:r>
      <w:r>
        <w:t>media.</w:t>
      </w:r>
      <w:r>
        <w:rPr>
          <w:spacing w:val="68"/>
        </w:rPr>
        <w:t xml:space="preserve"> </w:t>
      </w:r>
      <w:r>
        <w:t>[Available</w:t>
      </w:r>
      <w:r>
        <w:rPr>
          <w:spacing w:val="68"/>
        </w:rPr>
        <w:t xml:space="preserve"> </w:t>
      </w:r>
      <w:r>
        <w:t xml:space="preserve">at </w:t>
      </w:r>
      <w:hyperlink r:id="rId345">
        <w:r w:rsidR="0035248F">
          <w:rPr>
            <w:spacing w:val="-2"/>
          </w:rPr>
          <w:t>http://www.cmswire.com/cms/customer-experience/forrester-businesses-still-struggle-</w:t>
        </w:r>
      </w:hyperlink>
      <w:r>
        <w:rPr>
          <w:spacing w:val="-2"/>
        </w:rPr>
        <w:t xml:space="preserve"> </w:t>
      </w:r>
      <w:hyperlink r:id="rId346">
        <w:r w:rsidR="0035248F">
          <w:t>with-social-media-022059.php</w:t>
        </w:r>
      </w:hyperlink>
      <w:r>
        <w:t xml:space="preserve"> ]</w:t>
      </w:r>
    </w:p>
    <w:p w14:paraId="323F29CE" w14:textId="77777777" w:rsidR="0035248F" w:rsidRDefault="00CD07F7">
      <w:pPr>
        <w:pStyle w:val="BodyText"/>
        <w:spacing w:line="360" w:lineRule="auto"/>
        <w:ind w:left="827" w:hanging="428"/>
      </w:pPr>
      <w:r>
        <w:t>Isaac,</w:t>
      </w:r>
      <w:r>
        <w:rPr>
          <w:spacing w:val="40"/>
        </w:rPr>
        <w:t xml:space="preserve"> </w:t>
      </w:r>
      <w:r>
        <w:t>M.,</w:t>
      </w:r>
      <w:r>
        <w:rPr>
          <w:spacing w:val="40"/>
        </w:rPr>
        <w:t xml:space="preserve"> </w:t>
      </w:r>
      <w:r>
        <w:t>(2017)</w:t>
      </w:r>
      <w:r>
        <w:rPr>
          <w:spacing w:val="40"/>
        </w:rPr>
        <w:t xml:space="preserve"> </w:t>
      </w:r>
      <w:r>
        <w:t>Twitter</w:t>
      </w:r>
      <w:r>
        <w:rPr>
          <w:spacing w:val="40"/>
        </w:rPr>
        <w:t xml:space="preserve"> </w:t>
      </w:r>
      <w:r>
        <w:t>to</w:t>
      </w:r>
      <w:r>
        <w:rPr>
          <w:spacing w:val="40"/>
        </w:rPr>
        <w:t xml:space="preserve"> </w:t>
      </w:r>
      <w:r>
        <w:t>test</w:t>
      </w:r>
      <w:r>
        <w:rPr>
          <w:spacing w:val="40"/>
        </w:rPr>
        <w:t xml:space="preserve"> </w:t>
      </w:r>
      <w:r>
        <w:t>doubling</w:t>
      </w:r>
      <w:r>
        <w:rPr>
          <w:spacing w:val="40"/>
        </w:rPr>
        <w:t xml:space="preserve"> </w:t>
      </w:r>
      <w:r>
        <w:t>tweet</w:t>
      </w:r>
      <w:r>
        <w:rPr>
          <w:spacing w:val="40"/>
        </w:rPr>
        <w:t xml:space="preserve"> </w:t>
      </w:r>
      <w:r>
        <w:t>length</w:t>
      </w:r>
      <w:r>
        <w:rPr>
          <w:spacing w:val="40"/>
        </w:rPr>
        <w:t xml:space="preserve"> </w:t>
      </w:r>
      <w:r>
        <w:t>to</w:t>
      </w:r>
      <w:r>
        <w:rPr>
          <w:spacing w:val="40"/>
        </w:rPr>
        <w:t xml:space="preserve"> </w:t>
      </w:r>
      <w:r>
        <w:t>280</w:t>
      </w:r>
      <w:r>
        <w:rPr>
          <w:spacing w:val="40"/>
        </w:rPr>
        <w:t xml:space="preserve"> </w:t>
      </w:r>
      <w:r>
        <w:t>characters.</w:t>
      </w:r>
      <w:r>
        <w:rPr>
          <w:spacing w:val="-2"/>
        </w:rPr>
        <w:t xml:space="preserve"> </w:t>
      </w:r>
      <w:r>
        <w:rPr>
          <w:i/>
        </w:rPr>
        <w:t>The</w:t>
      </w:r>
      <w:r>
        <w:rPr>
          <w:i/>
          <w:spacing w:val="40"/>
        </w:rPr>
        <w:t xml:space="preserve"> </w:t>
      </w:r>
      <w:r>
        <w:rPr>
          <w:i/>
        </w:rPr>
        <w:t>New</w:t>
      </w:r>
      <w:r>
        <w:rPr>
          <w:i/>
          <w:spacing w:val="40"/>
        </w:rPr>
        <w:t xml:space="preserve"> </w:t>
      </w:r>
      <w:r>
        <w:rPr>
          <w:i/>
        </w:rPr>
        <w:t>York Times</w:t>
      </w:r>
      <w:r>
        <w:t>, 26 September.</w:t>
      </w:r>
    </w:p>
    <w:p w14:paraId="3C338074" w14:textId="77777777" w:rsidR="0035248F" w:rsidRDefault="00CD07F7">
      <w:pPr>
        <w:pStyle w:val="BodyText"/>
        <w:spacing w:line="360" w:lineRule="auto"/>
        <w:ind w:left="827" w:hanging="428"/>
      </w:pPr>
      <w:proofErr w:type="spellStart"/>
      <w:r>
        <w:t>Istanbulluoglu</w:t>
      </w:r>
      <w:proofErr w:type="spellEnd"/>
      <w:r>
        <w:t>,</w:t>
      </w:r>
      <w:r>
        <w:rPr>
          <w:spacing w:val="40"/>
        </w:rPr>
        <w:t xml:space="preserve"> </w:t>
      </w:r>
      <w:r>
        <w:t>D.,</w:t>
      </w:r>
      <w:r>
        <w:rPr>
          <w:spacing w:val="40"/>
        </w:rPr>
        <w:t xml:space="preserve"> </w:t>
      </w:r>
      <w:r>
        <w:t>(2017)</w:t>
      </w:r>
      <w:r>
        <w:rPr>
          <w:spacing w:val="40"/>
        </w:rPr>
        <w:t xml:space="preserve"> </w:t>
      </w:r>
      <w:r>
        <w:t>Complaint</w:t>
      </w:r>
      <w:r>
        <w:rPr>
          <w:spacing w:val="40"/>
        </w:rPr>
        <w:t xml:space="preserve"> </w:t>
      </w:r>
      <w:r>
        <w:t>handling</w:t>
      </w:r>
      <w:r>
        <w:rPr>
          <w:spacing w:val="40"/>
        </w:rPr>
        <w:t xml:space="preserve"> </w:t>
      </w:r>
      <w:r>
        <w:t>on</w:t>
      </w:r>
      <w:r>
        <w:rPr>
          <w:spacing w:val="40"/>
        </w:rPr>
        <w:t xml:space="preserve"> </w:t>
      </w:r>
      <w:r>
        <w:t>social</w:t>
      </w:r>
      <w:r>
        <w:rPr>
          <w:spacing w:val="40"/>
        </w:rPr>
        <w:t xml:space="preserve"> </w:t>
      </w:r>
      <w:r>
        <w:t>media:</w:t>
      </w:r>
      <w:r>
        <w:rPr>
          <w:spacing w:val="40"/>
        </w:rPr>
        <w:t xml:space="preserve"> </w:t>
      </w:r>
      <w:r>
        <w:t>The</w:t>
      </w:r>
      <w:r>
        <w:rPr>
          <w:spacing w:val="40"/>
        </w:rPr>
        <w:t xml:space="preserve"> </w:t>
      </w:r>
      <w:r>
        <w:t>impact</w:t>
      </w:r>
      <w:r>
        <w:rPr>
          <w:spacing w:val="40"/>
        </w:rPr>
        <w:t xml:space="preserve"> </w:t>
      </w:r>
      <w:r>
        <w:t>of</w:t>
      </w:r>
      <w:r>
        <w:rPr>
          <w:spacing w:val="40"/>
        </w:rPr>
        <w:t xml:space="preserve"> </w:t>
      </w:r>
      <w:r>
        <w:t xml:space="preserve">multiple response times on consumer satisfaction. </w:t>
      </w:r>
      <w:r>
        <w:rPr>
          <w:i/>
        </w:rPr>
        <w:t>Computers in Human Behavior</w:t>
      </w:r>
      <w:r>
        <w:t>, 74, pp. 72-82.</w:t>
      </w:r>
    </w:p>
    <w:p w14:paraId="1ED3B9F5" w14:textId="77777777" w:rsidR="0035248F" w:rsidRDefault="00CD07F7">
      <w:pPr>
        <w:pStyle w:val="BodyText"/>
        <w:spacing w:line="360" w:lineRule="auto"/>
        <w:ind w:left="827" w:right="298" w:hanging="428"/>
        <w:jc w:val="both"/>
      </w:pPr>
      <w:proofErr w:type="spellStart"/>
      <w:r>
        <w:t>Istanbulluoglu</w:t>
      </w:r>
      <w:proofErr w:type="spellEnd"/>
      <w:r>
        <w:t xml:space="preserve">, D., Leek, S. and </w:t>
      </w:r>
      <w:proofErr w:type="spellStart"/>
      <w:r>
        <w:t>Szmigin</w:t>
      </w:r>
      <w:proofErr w:type="spellEnd"/>
      <w:r>
        <w:t xml:space="preserve">, I.T., (2017) ‘Beyond exit and voice: developing an integrated taxonomy of consumer complaining </w:t>
      </w:r>
      <w:proofErr w:type="spellStart"/>
      <w:r>
        <w:t>behaviour</w:t>
      </w:r>
      <w:proofErr w:type="spellEnd"/>
      <w:r>
        <w:t xml:space="preserve">’. </w:t>
      </w:r>
      <w:r>
        <w:rPr>
          <w:i/>
        </w:rPr>
        <w:t>European Journal of Marketing</w:t>
      </w:r>
      <w:r>
        <w:t>, 51(5/6), pp. 1109-1128.</w:t>
      </w:r>
    </w:p>
    <w:p w14:paraId="3B91C159" w14:textId="77777777" w:rsidR="0035248F" w:rsidRDefault="00CD07F7">
      <w:pPr>
        <w:pStyle w:val="BodyText"/>
        <w:spacing w:before="1" w:line="360" w:lineRule="auto"/>
        <w:ind w:left="827" w:right="303" w:hanging="428"/>
        <w:jc w:val="both"/>
      </w:pPr>
      <w:r>
        <w:t>Jacoby, J., &amp;</w:t>
      </w:r>
      <w:r>
        <w:rPr>
          <w:spacing w:val="-2"/>
        </w:rPr>
        <w:t xml:space="preserve"> </w:t>
      </w:r>
      <w:r>
        <w:t>Jaccard,</w:t>
      </w:r>
      <w:r>
        <w:rPr>
          <w:spacing w:val="-1"/>
        </w:rPr>
        <w:t xml:space="preserve"> </w:t>
      </w:r>
      <w:r>
        <w:t>J. J. (1981)</w:t>
      </w:r>
      <w:r>
        <w:rPr>
          <w:spacing w:val="-1"/>
        </w:rPr>
        <w:t xml:space="preserve"> </w:t>
      </w:r>
      <w:r>
        <w:t>‘The</w:t>
      </w:r>
      <w:r>
        <w:rPr>
          <w:spacing w:val="-1"/>
        </w:rPr>
        <w:t xml:space="preserve"> </w:t>
      </w:r>
      <w:r>
        <w:t>sources, meaning, and validity</w:t>
      </w:r>
      <w:r>
        <w:rPr>
          <w:spacing w:val="-5"/>
        </w:rPr>
        <w:t xml:space="preserve"> </w:t>
      </w:r>
      <w:r>
        <w:t>of consumer</w:t>
      </w:r>
      <w:r>
        <w:rPr>
          <w:spacing w:val="-1"/>
        </w:rPr>
        <w:t xml:space="preserve"> </w:t>
      </w:r>
      <w:r>
        <w:t xml:space="preserve">complaint </w:t>
      </w:r>
      <w:proofErr w:type="spellStart"/>
      <w:r>
        <w:t>behaviour</w:t>
      </w:r>
      <w:proofErr w:type="spellEnd"/>
      <w:r>
        <w:t xml:space="preserve">: A psychological analysis’. </w:t>
      </w:r>
      <w:r>
        <w:rPr>
          <w:i/>
        </w:rPr>
        <w:t>Journal of Retailing</w:t>
      </w:r>
      <w:r>
        <w:t>. 57(3), pp. 4-24.</w:t>
      </w:r>
    </w:p>
    <w:p w14:paraId="61B348E6" w14:textId="77777777" w:rsidR="0035248F" w:rsidRDefault="00CD07F7">
      <w:pPr>
        <w:spacing w:before="1" w:line="360" w:lineRule="auto"/>
        <w:ind w:left="827" w:right="305" w:hanging="428"/>
        <w:jc w:val="both"/>
        <w:rPr>
          <w:sz w:val="24"/>
        </w:rPr>
      </w:pPr>
      <w:r>
        <w:rPr>
          <w:sz w:val="24"/>
        </w:rPr>
        <w:t xml:space="preserve">James, E. H., Wooten, L. P., &amp; Dushek, K. (2011) ‘Crisis management: Informing a new leadership research agenda’. </w:t>
      </w:r>
      <w:r>
        <w:rPr>
          <w:i/>
          <w:sz w:val="24"/>
        </w:rPr>
        <w:t xml:space="preserve">The Academy of Management Annals, </w:t>
      </w:r>
      <w:r>
        <w:rPr>
          <w:sz w:val="24"/>
        </w:rPr>
        <w:t>5(1), pp. 455-493.</w:t>
      </w:r>
    </w:p>
    <w:p w14:paraId="36008A07" w14:textId="77777777" w:rsidR="0035248F" w:rsidRDefault="00CD07F7">
      <w:pPr>
        <w:spacing w:line="360" w:lineRule="auto"/>
        <w:ind w:left="827" w:right="296" w:hanging="428"/>
        <w:jc w:val="both"/>
        <w:rPr>
          <w:sz w:val="24"/>
        </w:rPr>
      </w:pPr>
      <w:r>
        <w:rPr>
          <w:sz w:val="24"/>
        </w:rPr>
        <w:t xml:space="preserve">James, N. and Busher, H. (2009) </w:t>
      </w:r>
      <w:r>
        <w:rPr>
          <w:i/>
          <w:sz w:val="24"/>
        </w:rPr>
        <w:t>Online Interviewing, Qualitative Research Methods</w:t>
      </w:r>
      <w:r>
        <w:rPr>
          <w:sz w:val="24"/>
        </w:rPr>
        <w:t>. Edited by D. Silverman. London: SAGE Publications Ltd.</w:t>
      </w:r>
    </w:p>
    <w:p w14:paraId="4DBC0CA7" w14:textId="77777777" w:rsidR="0035248F" w:rsidRDefault="00CD07F7">
      <w:pPr>
        <w:pStyle w:val="BodyText"/>
        <w:ind w:left="400"/>
        <w:jc w:val="both"/>
      </w:pPr>
      <w:proofErr w:type="spellStart"/>
      <w:r>
        <w:t>Jerolmack</w:t>
      </w:r>
      <w:proofErr w:type="spellEnd"/>
      <w:r>
        <w:t>,</w:t>
      </w:r>
      <w:r>
        <w:rPr>
          <w:spacing w:val="37"/>
        </w:rPr>
        <w:t xml:space="preserve"> </w:t>
      </w:r>
      <w:r>
        <w:t>C.,</w:t>
      </w:r>
      <w:r>
        <w:rPr>
          <w:spacing w:val="39"/>
        </w:rPr>
        <w:t xml:space="preserve"> </w:t>
      </w:r>
      <w:r>
        <w:t>&amp;</w:t>
      </w:r>
      <w:r>
        <w:rPr>
          <w:spacing w:val="37"/>
        </w:rPr>
        <w:t xml:space="preserve"> </w:t>
      </w:r>
      <w:r>
        <w:t>Khan,</w:t>
      </w:r>
      <w:r>
        <w:rPr>
          <w:spacing w:val="41"/>
        </w:rPr>
        <w:t xml:space="preserve"> </w:t>
      </w:r>
      <w:r>
        <w:t>S.</w:t>
      </w:r>
      <w:r>
        <w:rPr>
          <w:spacing w:val="40"/>
        </w:rPr>
        <w:t xml:space="preserve"> </w:t>
      </w:r>
      <w:r>
        <w:t>(2014)</w:t>
      </w:r>
      <w:r>
        <w:rPr>
          <w:spacing w:val="38"/>
        </w:rPr>
        <w:t xml:space="preserve"> </w:t>
      </w:r>
      <w:r>
        <w:t>Talk</w:t>
      </w:r>
      <w:r>
        <w:rPr>
          <w:spacing w:val="40"/>
        </w:rPr>
        <w:t xml:space="preserve"> </w:t>
      </w:r>
      <w:r>
        <w:t>is</w:t>
      </w:r>
      <w:r>
        <w:rPr>
          <w:spacing w:val="40"/>
        </w:rPr>
        <w:t xml:space="preserve"> </w:t>
      </w:r>
      <w:r>
        <w:t>cheap:</w:t>
      </w:r>
      <w:r>
        <w:rPr>
          <w:spacing w:val="41"/>
        </w:rPr>
        <w:t xml:space="preserve"> </w:t>
      </w:r>
      <w:r>
        <w:t>Ethnography</w:t>
      </w:r>
      <w:r>
        <w:rPr>
          <w:spacing w:val="37"/>
        </w:rPr>
        <w:t xml:space="preserve"> </w:t>
      </w:r>
      <w:r>
        <w:t>and</w:t>
      </w:r>
      <w:r>
        <w:rPr>
          <w:spacing w:val="39"/>
        </w:rPr>
        <w:t xml:space="preserve"> </w:t>
      </w:r>
      <w:r>
        <w:t>the</w:t>
      </w:r>
      <w:r>
        <w:rPr>
          <w:spacing w:val="41"/>
        </w:rPr>
        <w:t xml:space="preserve"> </w:t>
      </w:r>
      <w:r>
        <w:t>attitudinal</w:t>
      </w:r>
      <w:r>
        <w:rPr>
          <w:spacing w:val="40"/>
        </w:rPr>
        <w:t xml:space="preserve"> </w:t>
      </w:r>
      <w:r>
        <w:rPr>
          <w:spacing w:val="-2"/>
        </w:rPr>
        <w:t>fallacy.</w:t>
      </w:r>
    </w:p>
    <w:p w14:paraId="423E41E7" w14:textId="77777777" w:rsidR="0035248F" w:rsidRDefault="00CD07F7">
      <w:pPr>
        <w:spacing w:before="137"/>
        <w:ind w:left="827"/>
        <w:jc w:val="both"/>
        <w:rPr>
          <w:sz w:val="24"/>
        </w:rPr>
      </w:pPr>
      <w:r>
        <w:rPr>
          <w:i/>
          <w:sz w:val="24"/>
        </w:rPr>
        <w:t>Sociological</w:t>
      </w:r>
      <w:r>
        <w:rPr>
          <w:i/>
          <w:spacing w:val="-1"/>
          <w:sz w:val="24"/>
        </w:rPr>
        <w:t xml:space="preserve"> </w:t>
      </w:r>
      <w:r>
        <w:rPr>
          <w:i/>
          <w:sz w:val="24"/>
        </w:rPr>
        <w:t>Methods</w:t>
      </w:r>
      <w:r>
        <w:rPr>
          <w:i/>
          <w:spacing w:val="4"/>
          <w:sz w:val="24"/>
        </w:rPr>
        <w:t xml:space="preserve"> </w:t>
      </w:r>
      <w:r>
        <w:rPr>
          <w:i/>
          <w:sz w:val="24"/>
        </w:rPr>
        <w:t>&amp;</w:t>
      </w:r>
      <w:r>
        <w:rPr>
          <w:i/>
          <w:spacing w:val="-5"/>
          <w:sz w:val="24"/>
        </w:rPr>
        <w:t xml:space="preserve"> </w:t>
      </w:r>
      <w:r>
        <w:rPr>
          <w:i/>
          <w:sz w:val="24"/>
        </w:rPr>
        <w:t>Research</w:t>
      </w:r>
      <w:r>
        <w:rPr>
          <w:sz w:val="24"/>
        </w:rPr>
        <w:t>,</w:t>
      </w:r>
      <w:r>
        <w:rPr>
          <w:spacing w:val="-1"/>
          <w:sz w:val="24"/>
        </w:rPr>
        <w:t xml:space="preserve"> </w:t>
      </w:r>
      <w:r>
        <w:rPr>
          <w:sz w:val="24"/>
        </w:rPr>
        <w:t>43(2),</w:t>
      </w:r>
      <w:r>
        <w:rPr>
          <w:spacing w:val="-1"/>
          <w:sz w:val="24"/>
        </w:rPr>
        <w:t xml:space="preserve"> </w:t>
      </w:r>
      <w:r>
        <w:rPr>
          <w:sz w:val="24"/>
        </w:rPr>
        <w:t>pp.</w:t>
      </w:r>
      <w:r>
        <w:rPr>
          <w:spacing w:val="-1"/>
          <w:sz w:val="24"/>
        </w:rPr>
        <w:t xml:space="preserve"> </w:t>
      </w:r>
      <w:r>
        <w:rPr>
          <w:sz w:val="24"/>
        </w:rPr>
        <w:t>178-</w:t>
      </w:r>
      <w:r>
        <w:rPr>
          <w:spacing w:val="-4"/>
          <w:sz w:val="24"/>
        </w:rPr>
        <w:t>209.</w:t>
      </w:r>
    </w:p>
    <w:p w14:paraId="69730F96" w14:textId="77777777" w:rsidR="0035248F" w:rsidRDefault="00CD07F7">
      <w:pPr>
        <w:pStyle w:val="BodyText"/>
        <w:spacing w:before="139" w:line="360" w:lineRule="auto"/>
        <w:ind w:left="827" w:right="301" w:hanging="428"/>
        <w:jc w:val="both"/>
      </w:pPr>
      <w:r>
        <w:t>Jin,</w:t>
      </w:r>
      <w:r>
        <w:rPr>
          <w:spacing w:val="-7"/>
        </w:rPr>
        <w:t xml:space="preserve"> </w:t>
      </w:r>
      <w:r>
        <w:t>Y.,</w:t>
      </w:r>
      <w:r>
        <w:rPr>
          <w:spacing w:val="-8"/>
        </w:rPr>
        <w:t xml:space="preserve"> </w:t>
      </w:r>
      <w:r>
        <w:t>Liu,</w:t>
      </w:r>
      <w:r>
        <w:rPr>
          <w:spacing w:val="-7"/>
        </w:rPr>
        <w:t xml:space="preserve"> </w:t>
      </w:r>
      <w:r>
        <w:t>B.</w:t>
      </w:r>
      <w:r>
        <w:rPr>
          <w:spacing w:val="-6"/>
        </w:rPr>
        <w:t xml:space="preserve"> </w:t>
      </w:r>
      <w:r>
        <w:t>F.,</w:t>
      </w:r>
      <w:r>
        <w:rPr>
          <w:spacing w:val="-7"/>
        </w:rPr>
        <w:t xml:space="preserve"> </w:t>
      </w:r>
      <w:r>
        <w:t>&amp;</w:t>
      </w:r>
      <w:r>
        <w:rPr>
          <w:spacing w:val="-9"/>
        </w:rPr>
        <w:t xml:space="preserve"> </w:t>
      </w:r>
      <w:r>
        <w:t>Austin,</w:t>
      </w:r>
      <w:r>
        <w:rPr>
          <w:spacing w:val="-6"/>
        </w:rPr>
        <w:t xml:space="preserve"> </w:t>
      </w:r>
      <w:r>
        <w:t>L.</w:t>
      </w:r>
      <w:r>
        <w:rPr>
          <w:spacing w:val="-6"/>
        </w:rPr>
        <w:t xml:space="preserve"> </w:t>
      </w:r>
      <w:r>
        <w:t>L.</w:t>
      </w:r>
      <w:r>
        <w:rPr>
          <w:spacing w:val="-6"/>
        </w:rPr>
        <w:t xml:space="preserve"> </w:t>
      </w:r>
      <w:r>
        <w:t>(2014)</w:t>
      </w:r>
      <w:r>
        <w:rPr>
          <w:spacing w:val="-8"/>
        </w:rPr>
        <w:t xml:space="preserve"> </w:t>
      </w:r>
      <w:r>
        <w:t>Examining</w:t>
      </w:r>
      <w:r>
        <w:rPr>
          <w:spacing w:val="-9"/>
        </w:rPr>
        <w:t xml:space="preserve"> </w:t>
      </w:r>
      <w:r>
        <w:t>the</w:t>
      </w:r>
      <w:r>
        <w:rPr>
          <w:spacing w:val="-8"/>
        </w:rPr>
        <w:t xml:space="preserve"> </w:t>
      </w:r>
      <w:r>
        <w:t>role</w:t>
      </w:r>
      <w:r>
        <w:rPr>
          <w:spacing w:val="-8"/>
        </w:rPr>
        <w:t xml:space="preserve"> </w:t>
      </w:r>
      <w:r>
        <w:t>of</w:t>
      </w:r>
      <w:r>
        <w:rPr>
          <w:spacing w:val="-8"/>
        </w:rPr>
        <w:t xml:space="preserve"> </w:t>
      </w:r>
      <w:r>
        <w:t>social</w:t>
      </w:r>
      <w:r>
        <w:rPr>
          <w:spacing w:val="-7"/>
        </w:rPr>
        <w:t xml:space="preserve"> </w:t>
      </w:r>
      <w:r>
        <w:t>media</w:t>
      </w:r>
      <w:r>
        <w:rPr>
          <w:spacing w:val="-8"/>
        </w:rPr>
        <w:t xml:space="preserve"> </w:t>
      </w:r>
      <w:r>
        <w:t>in</w:t>
      </w:r>
      <w:r>
        <w:rPr>
          <w:spacing w:val="-7"/>
        </w:rPr>
        <w:t xml:space="preserve"> </w:t>
      </w:r>
      <w:r>
        <w:t>effective</w:t>
      </w:r>
      <w:r>
        <w:rPr>
          <w:spacing w:val="-8"/>
        </w:rPr>
        <w:t xml:space="preserve"> </w:t>
      </w:r>
      <w:r>
        <w:t xml:space="preserve">crisis management: The effects of crisis origin, information form, and source on publics’ crisis responses. </w:t>
      </w:r>
      <w:r>
        <w:rPr>
          <w:i/>
        </w:rPr>
        <w:t>Communication Research</w:t>
      </w:r>
      <w:r>
        <w:t>, 41(1), pp. 74-94.</w:t>
      </w:r>
    </w:p>
    <w:p w14:paraId="7E29D112" w14:textId="77777777" w:rsidR="0035248F" w:rsidRDefault="00CD07F7">
      <w:pPr>
        <w:spacing w:line="360" w:lineRule="auto"/>
        <w:ind w:left="827" w:right="300" w:hanging="428"/>
        <w:jc w:val="both"/>
        <w:rPr>
          <w:sz w:val="24"/>
        </w:rPr>
      </w:pPr>
      <w:r>
        <w:rPr>
          <w:sz w:val="24"/>
        </w:rPr>
        <w:t xml:space="preserve">Johansen, B. F., Johansen, W., &amp; Weckesser, N. M. (2016) Emotional stakeholders as “crisis </w:t>
      </w:r>
      <w:r>
        <w:rPr>
          <w:sz w:val="24"/>
        </w:rPr>
        <w:t>communicators”</w:t>
      </w:r>
      <w:r>
        <w:rPr>
          <w:spacing w:val="40"/>
          <w:sz w:val="24"/>
        </w:rPr>
        <w:t xml:space="preserve"> </w:t>
      </w:r>
      <w:r>
        <w:rPr>
          <w:sz w:val="24"/>
        </w:rPr>
        <w:t>in</w:t>
      </w:r>
      <w:r>
        <w:rPr>
          <w:spacing w:val="40"/>
          <w:sz w:val="24"/>
        </w:rPr>
        <w:t xml:space="preserve"> </w:t>
      </w:r>
      <w:r>
        <w:rPr>
          <w:sz w:val="24"/>
        </w:rPr>
        <w:t>social</w:t>
      </w:r>
      <w:r>
        <w:rPr>
          <w:spacing w:val="40"/>
          <w:sz w:val="24"/>
        </w:rPr>
        <w:t xml:space="preserve"> </w:t>
      </w:r>
      <w:r>
        <w:rPr>
          <w:sz w:val="24"/>
        </w:rPr>
        <w:t>media:</w:t>
      </w:r>
      <w:r>
        <w:rPr>
          <w:spacing w:val="40"/>
          <w:sz w:val="24"/>
        </w:rPr>
        <w:t xml:space="preserve"> </w:t>
      </w:r>
      <w:r>
        <w:rPr>
          <w:sz w:val="24"/>
        </w:rPr>
        <w:t>The</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Telenor</w:t>
      </w:r>
      <w:r>
        <w:rPr>
          <w:spacing w:val="40"/>
          <w:sz w:val="24"/>
        </w:rPr>
        <w:t xml:space="preserve"> </w:t>
      </w:r>
      <w:r>
        <w:rPr>
          <w:sz w:val="24"/>
        </w:rPr>
        <w:t>customer</w:t>
      </w:r>
      <w:r>
        <w:rPr>
          <w:spacing w:val="40"/>
          <w:sz w:val="24"/>
        </w:rPr>
        <w:t xml:space="preserve"> </w:t>
      </w:r>
      <w:r>
        <w:rPr>
          <w:sz w:val="24"/>
        </w:rPr>
        <w:t>complaints</w:t>
      </w:r>
      <w:r>
        <w:rPr>
          <w:spacing w:val="80"/>
          <w:sz w:val="24"/>
        </w:rPr>
        <w:t xml:space="preserve"> </w:t>
      </w:r>
      <w:r>
        <w:rPr>
          <w:sz w:val="24"/>
        </w:rPr>
        <w:t xml:space="preserve">crisis. </w:t>
      </w:r>
      <w:r>
        <w:rPr>
          <w:i/>
          <w:sz w:val="24"/>
        </w:rPr>
        <w:t>Corporate Communications: An International Journal</w:t>
      </w:r>
      <w:r>
        <w:rPr>
          <w:sz w:val="24"/>
        </w:rPr>
        <w:t xml:space="preserve">, </w:t>
      </w:r>
      <w:r>
        <w:rPr>
          <w:i/>
          <w:sz w:val="24"/>
        </w:rPr>
        <w:t>21</w:t>
      </w:r>
      <w:r>
        <w:rPr>
          <w:sz w:val="24"/>
        </w:rPr>
        <w:t>(3), pp. 289-308.</w:t>
      </w:r>
    </w:p>
    <w:p w14:paraId="254688BE" w14:textId="77777777" w:rsidR="0035248F" w:rsidRDefault="00CD07F7">
      <w:pPr>
        <w:pStyle w:val="BodyText"/>
        <w:spacing w:before="1" w:line="360" w:lineRule="auto"/>
        <w:ind w:left="827" w:right="305" w:hanging="428"/>
        <w:jc w:val="both"/>
      </w:pPr>
      <w:r>
        <w:t xml:space="preserve">Johnson, R.B. and Onwuegbuzie, A. (2004) ‘Mixed methods research: a research paradigm whose time has come’, </w:t>
      </w:r>
      <w:r>
        <w:rPr>
          <w:i/>
        </w:rPr>
        <w:t>Educational Researcher</w:t>
      </w:r>
      <w:r>
        <w:t>, Vol. 33, No. 1, pp. 14-26.</w:t>
      </w:r>
    </w:p>
    <w:p w14:paraId="1DF89567" w14:textId="77777777" w:rsidR="0035248F" w:rsidRDefault="0035248F">
      <w:pPr>
        <w:spacing w:line="360" w:lineRule="auto"/>
        <w:jc w:val="both"/>
        <w:sectPr w:rsidR="0035248F">
          <w:pgSz w:w="11910" w:h="16840"/>
          <w:pgMar w:top="1340" w:right="1140" w:bottom="960" w:left="1040" w:header="0" w:footer="780" w:gutter="0"/>
          <w:cols w:space="720"/>
        </w:sectPr>
      </w:pPr>
    </w:p>
    <w:p w14:paraId="6488429E" w14:textId="77777777" w:rsidR="0035248F" w:rsidRDefault="00CD07F7">
      <w:pPr>
        <w:spacing w:before="76" w:line="360" w:lineRule="auto"/>
        <w:ind w:left="827" w:right="302" w:hanging="428"/>
        <w:jc w:val="both"/>
        <w:rPr>
          <w:sz w:val="24"/>
        </w:rPr>
      </w:pPr>
      <w:r>
        <w:rPr>
          <w:sz w:val="24"/>
        </w:rPr>
        <w:lastRenderedPageBreak/>
        <w:t>Johnson,</w:t>
      </w:r>
      <w:r>
        <w:rPr>
          <w:spacing w:val="-8"/>
          <w:sz w:val="24"/>
        </w:rPr>
        <w:t xml:space="preserve"> </w:t>
      </w:r>
      <w:r>
        <w:rPr>
          <w:sz w:val="24"/>
        </w:rPr>
        <w:t>R.B.</w:t>
      </w:r>
      <w:r>
        <w:rPr>
          <w:spacing w:val="-8"/>
          <w:sz w:val="24"/>
        </w:rPr>
        <w:t xml:space="preserve"> </w:t>
      </w:r>
      <w:r>
        <w:rPr>
          <w:sz w:val="24"/>
        </w:rPr>
        <w:t>and</w:t>
      </w:r>
      <w:r>
        <w:rPr>
          <w:spacing w:val="-8"/>
          <w:sz w:val="24"/>
        </w:rPr>
        <w:t xml:space="preserve"> </w:t>
      </w:r>
      <w:r>
        <w:rPr>
          <w:sz w:val="24"/>
        </w:rPr>
        <w:t>Turner,</w:t>
      </w:r>
      <w:r>
        <w:rPr>
          <w:spacing w:val="-6"/>
          <w:sz w:val="24"/>
        </w:rPr>
        <w:t xml:space="preserve"> </w:t>
      </w:r>
      <w:r>
        <w:rPr>
          <w:sz w:val="24"/>
        </w:rPr>
        <w:t>L.A.</w:t>
      </w:r>
      <w:r>
        <w:rPr>
          <w:spacing w:val="-6"/>
          <w:sz w:val="24"/>
        </w:rPr>
        <w:t xml:space="preserve"> </w:t>
      </w:r>
      <w:r>
        <w:rPr>
          <w:sz w:val="24"/>
        </w:rPr>
        <w:t>(2003)</w:t>
      </w:r>
      <w:r>
        <w:rPr>
          <w:spacing w:val="-7"/>
          <w:sz w:val="24"/>
        </w:rPr>
        <w:t xml:space="preserve"> </w:t>
      </w:r>
      <w:r>
        <w:rPr>
          <w:sz w:val="24"/>
        </w:rPr>
        <w:t>‘Data</w:t>
      </w:r>
      <w:r>
        <w:rPr>
          <w:spacing w:val="-7"/>
          <w:sz w:val="24"/>
        </w:rPr>
        <w:t xml:space="preserve"> </w:t>
      </w:r>
      <w:r>
        <w:rPr>
          <w:sz w:val="24"/>
        </w:rPr>
        <w:t>collection</w:t>
      </w:r>
      <w:r>
        <w:rPr>
          <w:spacing w:val="-8"/>
          <w:sz w:val="24"/>
        </w:rPr>
        <w:t xml:space="preserve"> </w:t>
      </w:r>
      <w:r>
        <w:rPr>
          <w:sz w:val="24"/>
        </w:rPr>
        <w:t>strategies</w:t>
      </w:r>
      <w:r>
        <w:rPr>
          <w:spacing w:val="-6"/>
          <w:sz w:val="24"/>
        </w:rPr>
        <w:t xml:space="preserve"> </w:t>
      </w:r>
      <w:r>
        <w:rPr>
          <w:sz w:val="24"/>
        </w:rPr>
        <w:t>in</w:t>
      </w:r>
      <w:r>
        <w:rPr>
          <w:spacing w:val="-8"/>
          <w:sz w:val="24"/>
        </w:rPr>
        <w:t xml:space="preserve"> </w:t>
      </w:r>
      <w:r>
        <w:rPr>
          <w:sz w:val="24"/>
        </w:rPr>
        <w:t>mixed</w:t>
      </w:r>
      <w:r>
        <w:rPr>
          <w:spacing w:val="-8"/>
          <w:sz w:val="24"/>
        </w:rPr>
        <w:t xml:space="preserve"> </w:t>
      </w:r>
      <w:r>
        <w:rPr>
          <w:sz w:val="24"/>
        </w:rPr>
        <w:t>methods</w:t>
      </w:r>
      <w:r>
        <w:rPr>
          <w:spacing w:val="-8"/>
          <w:sz w:val="24"/>
        </w:rPr>
        <w:t xml:space="preserve"> </w:t>
      </w:r>
      <w:r>
        <w:rPr>
          <w:sz w:val="24"/>
        </w:rPr>
        <w:t xml:space="preserve">research’, in </w:t>
      </w:r>
      <w:proofErr w:type="spellStart"/>
      <w:r>
        <w:rPr>
          <w:sz w:val="24"/>
        </w:rPr>
        <w:t>Tashakkori</w:t>
      </w:r>
      <w:proofErr w:type="spellEnd"/>
      <w:r>
        <w:rPr>
          <w:sz w:val="24"/>
        </w:rPr>
        <w:t xml:space="preserve">, A., Teddlie, C. (Eds): </w:t>
      </w:r>
      <w:r>
        <w:rPr>
          <w:i/>
          <w:sz w:val="24"/>
        </w:rPr>
        <w:t xml:space="preserve">Handbook of Mixed Methods in Social and </w:t>
      </w:r>
      <w:r>
        <w:rPr>
          <w:i/>
          <w:sz w:val="24"/>
        </w:rPr>
        <w:t>Behavioral Research</w:t>
      </w:r>
      <w:r>
        <w:rPr>
          <w:sz w:val="24"/>
        </w:rPr>
        <w:t>, Thousand Oaks, California: SAGE Publications Inc.</w:t>
      </w:r>
    </w:p>
    <w:p w14:paraId="5A709C0F" w14:textId="77777777" w:rsidR="0035248F" w:rsidRDefault="00CD07F7">
      <w:pPr>
        <w:pStyle w:val="BodyText"/>
        <w:spacing w:line="360" w:lineRule="auto"/>
        <w:ind w:left="827" w:right="302" w:hanging="428"/>
        <w:jc w:val="both"/>
      </w:pPr>
      <w:r>
        <w:t>Johnston,</w:t>
      </w:r>
      <w:r>
        <w:rPr>
          <w:spacing w:val="-2"/>
        </w:rPr>
        <w:t xml:space="preserve"> </w:t>
      </w:r>
      <w:r>
        <w:t>R.,</w:t>
      </w:r>
      <w:r>
        <w:rPr>
          <w:spacing w:val="-2"/>
        </w:rPr>
        <w:t xml:space="preserve"> </w:t>
      </w:r>
      <w:r>
        <w:t>&amp;</w:t>
      </w:r>
      <w:r>
        <w:rPr>
          <w:spacing w:val="-4"/>
        </w:rPr>
        <w:t xml:space="preserve"> </w:t>
      </w:r>
      <w:r>
        <w:t>Fern,</w:t>
      </w:r>
      <w:r>
        <w:rPr>
          <w:spacing w:val="-1"/>
        </w:rPr>
        <w:t xml:space="preserve"> </w:t>
      </w:r>
      <w:r>
        <w:t>A.</w:t>
      </w:r>
      <w:r>
        <w:rPr>
          <w:spacing w:val="-1"/>
        </w:rPr>
        <w:t xml:space="preserve"> </w:t>
      </w:r>
      <w:r>
        <w:t>(1999)</w:t>
      </w:r>
      <w:r>
        <w:rPr>
          <w:spacing w:val="-2"/>
        </w:rPr>
        <w:t xml:space="preserve"> </w:t>
      </w:r>
      <w:r>
        <w:t>Service</w:t>
      </w:r>
      <w:r>
        <w:rPr>
          <w:spacing w:val="-3"/>
        </w:rPr>
        <w:t xml:space="preserve"> </w:t>
      </w:r>
      <w:r>
        <w:t>Recovery</w:t>
      </w:r>
      <w:r>
        <w:rPr>
          <w:spacing w:val="-5"/>
        </w:rPr>
        <w:t xml:space="preserve"> </w:t>
      </w:r>
      <w:r>
        <w:t>Strategies</w:t>
      </w:r>
      <w:r>
        <w:rPr>
          <w:spacing w:val="-1"/>
        </w:rPr>
        <w:t xml:space="preserve"> </w:t>
      </w:r>
      <w:r>
        <w:t>for</w:t>
      </w:r>
      <w:r>
        <w:rPr>
          <w:spacing w:val="-4"/>
        </w:rPr>
        <w:t xml:space="preserve"> </w:t>
      </w:r>
      <w:r>
        <w:t>Single</w:t>
      </w:r>
      <w:r>
        <w:rPr>
          <w:spacing w:val="-1"/>
        </w:rPr>
        <w:t xml:space="preserve"> </w:t>
      </w:r>
      <w:r>
        <w:t>and Double</w:t>
      </w:r>
      <w:r>
        <w:rPr>
          <w:spacing w:val="-1"/>
        </w:rPr>
        <w:t xml:space="preserve"> </w:t>
      </w:r>
      <w:r>
        <w:t xml:space="preserve">Deviation Scenarios. </w:t>
      </w:r>
      <w:r>
        <w:rPr>
          <w:i/>
        </w:rPr>
        <w:t>Service Industries Journal</w:t>
      </w:r>
      <w:r>
        <w:t>, 19(2), pp. 69-82.</w:t>
      </w:r>
    </w:p>
    <w:p w14:paraId="2D1FE489" w14:textId="77777777" w:rsidR="0035248F" w:rsidRDefault="00CD07F7">
      <w:pPr>
        <w:pStyle w:val="BodyText"/>
        <w:spacing w:line="360" w:lineRule="auto"/>
        <w:ind w:left="827" w:right="305" w:hanging="428"/>
        <w:jc w:val="both"/>
      </w:pPr>
      <w:r>
        <w:t xml:space="preserve">Joonas, R., Karlsson, K. and </w:t>
      </w:r>
      <w:proofErr w:type="spellStart"/>
      <w:r>
        <w:t>Tienari</w:t>
      </w:r>
      <w:proofErr w:type="spellEnd"/>
      <w:r>
        <w:t xml:space="preserve">, J. (2014) Balancing acts: ‘Managing employees and reputation in social media’. </w:t>
      </w:r>
      <w:r>
        <w:rPr>
          <w:i/>
        </w:rPr>
        <w:t xml:space="preserve">Journal of Marketing Management </w:t>
      </w:r>
      <w:r>
        <w:t>30(7-8), pp. 802-827.</w:t>
      </w:r>
    </w:p>
    <w:p w14:paraId="3B8F23A0" w14:textId="77777777" w:rsidR="0035248F" w:rsidRDefault="00CD07F7">
      <w:pPr>
        <w:pStyle w:val="BodyText"/>
        <w:spacing w:line="360" w:lineRule="auto"/>
        <w:ind w:left="827" w:right="299" w:hanging="428"/>
        <w:jc w:val="both"/>
      </w:pPr>
      <w:proofErr w:type="spellStart"/>
      <w:r>
        <w:t>Kähr</w:t>
      </w:r>
      <w:proofErr w:type="spellEnd"/>
      <w:r>
        <w:t xml:space="preserve">, A., </w:t>
      </w:r>
      <w:proofErr w:type="spellStart"/>
      <w:r>
        <w:t>Nyffenegger</w:t>
      </w:r>
      <w:proofErr w:type="spellEnd"/>
      <w:r>
        <w:t xml:space="preserve">, B., Krohmer, H., &amp; Hoyer, W. D. (2016) ‘When Hostile Consumers Wreak Havoc on Your Brand: The Phenomenon of Consumer Brand Sabotage’. </w:t>
      </w:r>
      <w:r>
        <w:rPr>
          <w:i/>
        </w:rPr>
        <w:t>Journal of Marketing</w:t>
      </w:r>
      <w:r>
        <w:t xml:space="preserve">, </w:t>
      </w:r>
      <w:r>
        <w:rPr>
          <w:i/>
        </w:rPr>
        <w:t>80</w:t>
      </w:r>
      <w:r>
        <w:t>(3), pp. 25-41.</w:t>
      </w:r>
    </w:p>
    <w:p w14:paraId="7D569261" w14:textId="77777777" w:rsidR="0035248F" w:rsidRDefault="00CD07F7">
      <w:pPr>
        <w:pStyle w:val="BodyText"/>
        <w:spacing w:before="1" w:line="360" w:lineRule="auto"/>
        <w:ind w:left="827" w:right="306" w:hanging="428"/>
        <w:jc w:val="both"/>
      </w:pPr>
      <w:r>
        <w:t xml:space="preserve">Kaplan, A. M., &amp; Haenlein, M. (2010) Users of the world, unite! The challenges and opportunities of </w:t>
      </w:r>
      <w:proofErr w:type="gramStart"/>
      <w:r>
        <w:t>Social Media</w:t>
      </w:r>
      <w:proofErr w:type="gramEnd"/>
      <w:r>
        <w:t xml:space="preserve">. </w:t>
      </w:r>
      <w:r>
        <w:rPr>
          <w:i/>
        </w:rPr>
        <w:t>Business Horizons</w:t>
      </w:r>
      <w:r>
        <w:t>, 53(1), pp. 59-68.</w:t>
      </w:r>
    </w:p>
    <w:p w14:paraId="7D3A8A98" w14:textId="77777777" w:rsidR="0035248F" w:rsidRDefault="00CD07F7">
      <w:pPr>
        <w:pStyle w:val="BodyText"/>
        <w:spacing w:line="360" w:lineRule="auto"/>
        <w:ind w:left="827" w:right="297" w:hanging="428"/>
        <w:jc w:val="both"/>
      </w:pPr>
      <w:proofErr w:type="spellStart"/>
      <w:r>
        <w:t>Karande</w:t>
      </w:r>
      <w:proofErr w:type="spellEnd"/>
      <w:r>
        <w:t xml:space="preserve">, K., Magnini, V. P., &amp; Tam, L. (2007) Recovery voice and satisfaction </w:t>
      </w:r>
      <w:proofErr w:type="spellStart"/>
      <w:r>
        <w:t>afterservice</w:t>
      </w:r>
      <w:proofErr w:type="spellEnd"/>
      <w:r>
        <w:t xml:space="preserve"> failure: an experimental investigation of mediating and moderating factors. </w:t>
      </w:r>
      <w:r>
        <w:rPr>
          <w:i/>
        </w:rPr>
        <w:t>Journal of Service Research</w:t>
      </w:r>
      <w:r>
        <w:t>, 10(2), pp. 187–203.</w:t>
      </w:r>
    </w:p>
    <w:p w14:paraId="49E3F70F" w14:textId="77777777" w:rsidR="0035248F" w:rsidRDefault="00CD07F7">
      <w:pPr>
        <w:spacing w:line="360" w:lineRule="auto"/>
        <w:ind w:left="827" w:right="296" w:hanging="428"/>
        <w:jc w:val="both"/>
        <w:rPr>
          <w:sz w:val="24"/>
        </w:rPr>
      </w:pPr>
      <w:r>
        <w:rPr>
          <w:sz w:val="24"/>
        </w:rPr>
        <w:t>Karatepe</w:t>
      </w:r>
      <w:r>
        <w:rPr>
          <w:sz w:val="24"/>
        </w:rPr>
        <w:t xml:space="preserve">, O. M. (2006) ‘Customer complaints and </w:t>
      </w:r>
      <w:proofErr w:type="spellStart"/>
      <w:r>
        <w:rPr>
          <w:sz w:val="24"/>
        </w:rPr>
        <w:t>organisational</w:t>
      </w:r>
      <w:proofErr w:type="spellEnd"/>
      <w:r>
        <w:rPr>
          <w:sz w:val="24"/>
        </w:rPr>
        <w:t xml:space="preserve"> responses: the effects of complainants’</w:t>
      </w:r>
      <w:r>
        <w:rPr>
          <w:spacing w:val="-2"/>
          <w:sz w:val="24"/>
        </w:rPr>
        <w:t xml:space="preserve"> </w:t>
      </w:r>
      <w:r>
        <w:rPr>
          <w:sz w:val="24"/>
        </w:rPr>
        <w:t>perceptions</w:t>
      </w:r>
      <w:r>
        <w:rPr>
          <w:spacing w:val="-1"/>
          <w:sz w:val="24"/>
        </w:rPr>
        <w:t xml:space="preserve"> </w:t>
      </w:r>
      <w:r>
        <w:rPr>
          <w:sz w:val="24"/>
        </w:rPr>
        <w:t>of</w:t>
      </w:r>
      <w:r>
        <w:rPr>
          <w:spacing w:val="-2"/>
          <w:sz w:val="24"/>
        </w:rPr>
        <w:t xml:space="preserve"> </w:t>
      </w:r>
      <w:r>
        <w:rPr>
          <w:sz w:val="24"/>
        </w:rPr>
        <w:t>justice</w:t>
      </w:r>
      <w:r>
        <w:rPr>
          <w:spacing w:val="-3"/>
          <w:sz w:val="24"/>
        </w:rPr>
        <w:t xml:space="preserve"> </w:t>
      </w:r>
      <w:r>
        <w:rPr>
          <w:sz w:val="24"/>
        </w:rPr>
        <w:t>on</w:t>
      </w:r>
      <w:r>
        <w:rPr>
          <w:spacing w:val="-1"/>
          <w:sz w:val="24"/>
        </w:rPr>
        <w:t xml:space="preserve"> </w:t>
      </w:r>
      <w:r>
        <w:rPr>
          <w:sz w:val="24"/>
        </w:rPr>
        <w:t>satisfaction</w:t>
      </w:r>
      <w:r>
        <w:rPr>
          <w:spacing w:val="-1"/>
          <w:sz w:val="24"/>
        </w:rPr>
        <w:t xml:space="preserve"> </w:t>
      </w:r>
      <w:r>
        <w:rPr>
          <w:sz w:val="24"/>
        </w:rPr>
        <w:t>and</w:t>
      </w:r>
      <w:r>
        <w:rPr>
          <w:spacing w:val="-1"/>
          <w:sz w:val="24"/>
        </w:rPr>
        <w:t xml:space="preserve"> </w:t>
      </w:r>
      <w:r>
        <w:rPr>
          <w:sz w:val="24"/>
        </w:rPr>
        <w:t xml:space="preserve">loyalty’. </w:t>
      </w:r>
      <w:r>
        <w:rPr>
          <w:i/>
          <w:sz w:val="24"/>
        </w:rPr>
        <w:t>International</w:t>
      </w:r>
      <w:r>
        <w:rPr>
          <w:i/>
          <w:spacing w:val="-1"/>
          <w:sz w:val="24"/>
        </w:rPr>
        <w:t xml:space="preserve"> </w:t>
      </w:r>
      <w:r>
        <w:rPr>
          <w:i/>
          <w:sz w:val="24"/>
        </w:rPr>
        <w:t>Journal</w:t>
      </w:r>
      <w:r>
        <w:rPr>
          <w:i/>
          <w:spacing w:val="-1"/>
          <w:sz w:val="24"/>
        </w:rPr>
        <w:t xml:space="preserve"> </w:t>
      </w:r>
      <w:r>
        <w:rPr>
          <w:i/>
          <w:sz w:val="24"/>
        </w:rPr>
        <w:t xml:space="preserve">of Hospitality Management, </w:t>
      </w:r>
      <w:r>
        <w:rPr>
          <w:sz w:val="24"/>
        </w:rPr>
        <w:t>25(1), pp. 69-90.</w:t>
      </w:r>
    </w:p>
    <w:p w14:paraId="4989CE72" w14:textId="77777777" w:rsidR="0035248F" w:rsidRDefault="00CD07F7">
      <w:pPr>
        <w:spacing w:line="360" w:lineRule="auto"/>
        <w:ind w:left="827" w:right="298" w:hanging="428"/>
        <w:jc w:val="both"/>
        <w:rPr>
          <w:sz w:val="24"/>
        </w:rPr>
      </w:pPr>
      <w:proofErr w:type="spellStart"/>
      <w:r>
        <w:rPr>
          <w:sz w:val="24"/>
        </w:rPr>
        <w:t>Kassarjian</w:t>
      </w:r>
      <w:proofErr w:type="spellEnd"/>
      <w:r>
        <w:rPr>
          <w:sz w:val="24"/>
        </w:rPr>
        <w:t xml:space="preserve">, H. H. (1977) ‘Content </w:t>
      </w:r>
      <w:r>
        <w:rPr>
          <w:sz w:val="24"/>
        </w:rPr>
        <w:t>analysis in consumer research’</w:t>
      </w:r>
      <w:r>
        <w:rPr>
          <w:i/>
          <w:sz w:val="24"/>
        </w:rPr>
        <w:t>. Journal of Consumer Research</w:t>
      </w:r>
      <w:r>
        <w:rPr>
          <w:sz w:val="24"/>
        </w:rPr>
        <w:t>, 4(1), pp. 8-18.</w:t>
      </w:r>
    </w:p>
    <w:p w14:paraId="46C1B6A4" w14:textId="77777777" w:rsidR="0035248F" w:rsidRDefault="00CD07F7">
      <w:pPr>
        <w:pStyle w:val="BodyText"/>
        <w:spacing w:before="1" w:line="360" w:lineRule="auto"/>
        <w:ind w:left="827" w:right="292" w:hanging="428"/>
        <w:jc w:val="both"/>
      </w:pPr>
      <w:r>
        <w:t xml:space="preserve">Keaveney, S. M. (1995) ‘Customer switching </w:t>
      </w:r>
      <w:proofErr w:type="spellStart"/>
      <w:r>
        <w:t>behaviour</w:t>
      </w:r>
      <w:proofErr w:type="spellEnd"/>
      <w:r>
        <w:t xml:space="preserve"> in service industries: An exploratory study’. </w:t>
      </w:r>
      <w:r>
        <w:rPr>
          <w:i/>
        </w:rPr>
        <w:t>Journal of Marketing</w:t>
      </w:r>
      <w:r>
        <w:t>, 59(2), pp. 71.</w:t>
      </w:r>
    </w:p>
    <w:p w14:paraId="10889982" w14:textId="77777777" w:rsidR="0035248F" w:rsidRDefault="00CD07F7">
      <w:pPr>
        <w:pStyle w:val="BodyText"/>
        <w:spacing w:line="360" w:lineRule="auto"/>
        <w:ind w:left="827" w:right="306" w:hanging="428"/>
        <w:jc w:val="both"/>
      </w:pPr>
      <w:r>
        <w:t xml:space="preserve">Kelley, S. W., Hoffman, K. D., &amp; Davis, M. A. (1993) A Typology of Retail Failures and Recoveries. </w:t>
      </w:r>
      <w:r>
        <w:rPr>
          <w:i/>
        </w:rPr>
        <w:t>Journal of Retailing</w:t>
      </w:r>
      <w:r>
        <w:t>, 69(4), pp. 429.</w:t>
      </w:r>
    </w:p>
    <w:p w14:paraId="6375C13A" w14:textId="77777777" w:rsidR="0035248F" w:rsidRDefault="00CD07F7">
      <w:pPr>
        <w:pStyle w:val="BodyText"/>
        <w:spacing w:line="360" w:lineRule="auto"/>
        <w:ind w:left="827" w:right="301" w:hanging="428"/>
        <w:jc w:val="both"/>
      </w:pPr>
      <w:r>
        <w:t xml:space="preserve">Kelly, J. P., &amp; George, W. R. (1982) ‘Strategic Management Issues for The Retailing of Services’. </w:t>
      </w:r>
      <w:r>
        <w:rPr>
          <w:i/>
        </w:rPr>
        <w:t xml:space="preserve">Journal of Retailing, </w:t>
      </w:r>
      <w:r>
        <w:t>58(2), pp. 26.</w:t>
      </w:r>
    </w:p>
    <w:p w14:paraId="3782C655" w14:textId="77777777" w:rsidR="0035248F" w:rsidRDefault="00CD07F7">
      <w:pPr>
        <w:spacing w:line="360" w:lineRule="auto"/>
        <w:ind w:left="827" w:right="298" w:hanging="428"/>
        <w:jc w:val="both"/>
        <w:rPr>
          <w:sz w:val="24"/>
        </w:rPr>
      </w:pPr>
      <w:r>
        <w:rPr>
          <w:sz w:val="24"/>
        </w:rPr>
        <w:t xml:space="preserve">Kent, M. L. (2015) ‘Social Media Circa 2035: Directions in Social Media Theory’, </w:t>
      </w:r>
      <w:r>
        <w:rPr>
          <w:i/>
          <w:sz w:val="24"/>
        </w:rPr>
        <w:t>Atlantic Journal of Communication</w:t>
      </w:r>
      <w:r>
        <w:rPr>
          <w:sz w:val="24"/>
        </w:rPr>
        <w:t>, 23(1), pp.</w:t>
      </w:r>
      <w:r>
        <w:rPr>
          <w:spacing w:val="40"/>
          <w:sz w:val="24"/>
        </w:rPr>
        <w:t xml:space="preserve"> </w:t>
      </w:r>
      <w:r>
        <w:rPr>
          <w:sz w:val="24"/>
        </w:rPr>
        <w:t>1–4.</w:t>
      </w:r>
    </w:p>
    <w:p w14:paraId="2EFF72D0" w14:textId="77777777" w:rsidR="0035248F" w:rsidRPr="00790838" w:rsidRDefault="00CD07F7">
      <w:pPr>
        <w:pStyle w:val="BodyText"/>
        <w:spacing w:before="1" w:line="360" w:lineRule="auto"/>
        <w:ind w:left="827" w:right="293" w:hanging="428"/>
        <w:jc w:val="both"/>
        <w:rPr>
          <w:color w:val="000000" w:themeColor="text1"/>
        </w:rPr>
      </w:pPr>
      <w:r>
        <w:t>Kietzmann,</w:t>
      </w:r>
      <w:r>
        <w:rPr>
          <w:spacing w:val="-3"/>
        </w:rPr>
        <w:t xml:space="preserve"> </w:t>
      </w:r>
      <w:r>
        <w:t>J.</w:t>
      </w:r>
      <w:r>
        <w:rPr>
          <w:spacing w:val="-1"/>
        </w:rPr>
        <w:t xml:space="preserve"> </w:t>
      </w:r>
      <w:r>
        <w:t>H.,</w:t>
      </w:r>
      <w:r>
        <w:rPr>
          <w:spacing w:val="-2"/>
        </w:rPr>
        <w:t xml:space="preserve"> </w:t>
      </w:r>
      <w:proofErr w:type="spellStart"/>
      <w:r>
        <w:t>Hermkens</w:t>
      </w:r>
      <w:proofErr w:type="spellEnd"/>
      <w:r>
        <w:t>,</w:t>
      </w:r>
      <w:r>
        <w:rPr>
          <w:spacing w:val="-1"/>
        </w:rPr>
        <w:t xml:space="preserve"> </w:t>
      </w:r>
      <w:r>
        <w:t>K.,</w:t>
      </w:r>
      <w:r>
        <w:rPr>
          <w:spacing w:val="-2"/>
        </w:rPr>
        <w:t xml:space="preserve"> </w:t>
      </w:r>
      <w:r>
        <w:t>McCarthy, I.</w:t>
      </w:r>
      <w:r>
        <w:rPr>
          <w:spacing w:val="-1"/>
        </w:rPr>
        <w:t xml:space="preserve"> </w:t>
      </w:r>
      <w:r>
        <w:t>P.,</w:t>
      </w:r>
      <w:r>
        <w:rPr>
          <w:spacing w:val="-1"/>
        </w:rPr>
        <w:t xml:space="preserve"> </w:t>
      </w:r>
      <w:r>
        <w:t>&amp;</w:t>
      </w:r>
      <w:r>
        <w:rPr>
          <w:spacing w:val="-3"/>
        </w:rPr>
        <w:t xml:space="preserve"> </w:t>
      </w:r>
      <w:r>
        <w:t>Silvestre,</w:t>
      </w:r>
      <w:r>
        <w:rPr>
          <w:spacing w:val="-1"/>
        </w:rPr>
        <w:t xml:space="preserve"> </w:t>
      </w:r>
      <w:r>
        <w:t>B.</w:t>
      </w:r>
      <w:r>
        <w:rPr>
          <w:spacing w:val="-1"/>
        </w:rPr>
        <w:t xml:space="preserve"> </w:t>
      </w:r>
      <w:r>
        <w:t>S.</w:t>
      </w:r>
      <w:r>
        <w:rPr>
          <w:spacing w:val="-1"/>
        </w:rPr>
        <w:t xml:space="preserve"> </w:t>
      </w:r>
      <w:r>
        <w:t>(2011)</w:t>
      </w:r>
      <w:r>
        <w:rPr>
          <w:spacing w:val="-2"/>
        </w:rPr>
        <w:t xml:space="preserve"> </w:t>
      </w:r>
      <w:r>
        <w:t>Social</w:t>
      </w:r>
      <w:r>
        <w:rPr>
          <w:spacing w:val="-1"/>
        </w:rPr>
        <w:t xml:space="preserve"> </w:t>
      </w:r>
      <w:r>
        <w:t xml:space="preserve">media? Get </w:t>
      </w:r>
      <w:r w:rsidRPr="00790838">
        <w:rPr>
          <w:color w:val="000000" w:themeColor="text1"/>
        </w:rPr>
        <w:t>serious!</w:t>
      </w:r>
      <w:r w:rsidRPr="00790838">
        <w:rPr>
          <w:color w:val="000000" w:themeColor="text1"/>
          <w:spacing w:val="-9"/>
        </w:rPr>
        <w:t xml:space="preserve"> </w:t>
      </w:r>
      <w:r w:rsidRPr="00790838">
        <w:rPr>
          <w:color w:val="000000" w:themeColor="text1"/>
        </w:rPr>
        <w:t>Understanding</w:t>
      </w:r>
      <w:r w:rsidRPr="00790838">
        <w:rPr>
          <w:color w:val="000000" w:themeColor="text1"/>
          <w:spacing w:val="-11"/>
        </w:rPr>
        <w:t xml:space="preserve"> </w:t>
      </w:r>
      <w:r w:rsidRPr="00790838">
        <w:rPr>
          <w:color w:val="000000" w:themeColor="text1"/>
        </w:rPr>
        <w:t>the</w:t>
      </w:r>
      <w:r w:rsidRPr="00790838">
        <w:rPr>
          <w:color w:val="000000" w:themeColor="text1"/>
          <w:spacing w:val="-9"/>
        </w:rPr>
        <w:t xml:space="preserve"> </w:t>
      </w:r>
      <w:r w:rsidRPr="00790838">
        <w:rPr>
          <w:color w:val="000000" w:themeColor="text1"/>
        </w:rPr>
        <w:t>functional</w:t>
      </w:r>
      <w:r w:rsidRPr="00790838">
        <w:rPr>
          <w:color w:val="000000" w:themeColor="text1"/>
          <w:spacing w:val="-9"/>
        </w:rPr>
        <w:t xml:space="preserve"> </w:t>
      </w:r>
      <w:r w:rsidRPr="00790838">
        <w:rPr>
          <w:color w:val="000000" w:themeColor="text1"/>
        </w:rPr>
        <w:t>building</w:t>
      </w:r>
      <w:r w:rsidRPr="00790838">
        <w:rPr>
          <w:color w:val="000000" w:themeColor="text1"/>
          <w:spacing w:val="-10"/>
        </w:rPr>
        <w:t xml:space="preserve"> </w:t>
      </w:r>
      <w:r w:rsidRPr="00790838">
        <w:rPr>
          <w:color w:val="000000" w:themeColor="text1"/>
        </w:rPr>
        <w:t>blocks</w:t>
      </w:r>
      <w:r w:rsidRPr="00790838">
        <w:rPr>
          <w:color w:val="000000" w:themeColor="text1"/>
          <w:spacing w:val="-9"/>
        </w:rPr>
        <w:t xml:space="preserve"> </w:t>
      </w:r>
      <w:r w:rsidRPr="00790838">
        <w:rPr>
          <w:color w:val="000000" w:themeColor="text1"/>
        </w:rPr>
        <w:t>of</w:t>
      </w:r>
      <w:r w:rsidRPr="00790838">
        <w:rPr>
          <w:color w:val="000000" w:themeColor="text1"/>
          <w:spacing w:val="-9"/>
        </w:rPr>
        <w:t xml:space="preserve"> </w:t>
      </w:r>
      <w:r w:rsidRPr="00790838">
        <w:rPr>
          <w:color w:val="000000" w:themeColor="text1"/>
        </w:rPr>
        <w:t>social</w:t>
      </w:r>
      <w:r w:rsidRPr="00790838">
        <w:rPr>
          <w:color w:val="000000" w:themeColor="text1"/>
          <w:spacing w:val="-9"/>
        </w:rPr>
        <w:t xml:space="preserve"> </w:t>
      </w:r>
      <w:r w:rsidRPr="00790838">
        <w:rPr>
          <w:color w:val="000000" w:themeColor="text1"/>
        </w:rPr>
        <w:t>media.</w:t>
      </w:r>
      <w:r w:rsidRPr="00790838">
        <w:rPr>
          <w:color w:val="000000" w:themeColor="text1"/>
          <w:spacing w:val="-2"/>
        </w:rPr>
        <w:t xml:space="preserve"> </w:t>
      </w:r>
      <w:r w:rsidRPr="00790838">
        <w:rPr>
          <w:i/>
          <w:color w:val="000000" w:themeColor="text1"/>
        </w:rPr>
        <w:t>Business</w:t>
      </w:r>
      <w:r w:rsidRPr="00790838">
        <w:rPr>
          <w:i/>
          <w:color w:val="000000" w:themeColor="text1"/>
          <w:spacing w:val="-9"/>
        </w:rPr>
        <w:t xml:space="preserve"> </w:t>
      </w:r>
      <w:r w:rsidRPr="00790838">
        <w:rPr>
          <w:i/>
          <w:color w:val="000000" w:themeColor="text1"/>
        </w:rPr>
        <w:t>Horizons</w:t>
      </w:r>
      <w:r w:rsidRPr="00790838">
        <w:rPr>
          <w:color w:val="000000" w:themeColor="text1"/>
        </w:rPr>
        <w:t>, 54(3), pp. 241-251.</w:t>
      </w:r>
    </w:p>
    <w:p w14:paraId="18E4576D"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 xml:space="preserve">Kim, A.J. and Ko, E. (2012) Do social media marketing activities enhance customer equity? An empirical study of luxury fashion brand. </w:t>
      </w:r>
      <w:r w:rsidRPr="00790838">
        <w:rPr>
          <w:i/>
          <w:color w:val="000000" w:themeColor="text1"/>
        </w:rPr>
        <w:t>Journal of Business research</w:t>
      </w:r>
      <w:r w:rsidRPr="00790838">
        <w:rPr>
          <w:color w:val="000000" w:themeColor="text1"/>
        </w:rPr>
        <w:t xml:space="preserve">, 65(10), </w:t>
      </w:r>
      <w:r w:rsidRPr="00790838">
        <w:rPr>
          <w:color w:val="000000" w:themeColor="text1"/>
          <w:spacing w:val="-2"/>
        </w:rPr>
        <w:t>pp.1480-1486.</w:t>
      </w:r>
    </w:p>
    <w:p w14:paraId="0AFABD7A" w14:textId="77777777" w:rsidR="0035248F" w:rsidRPr="00790838" w:rsidRDefault="0035248F">
      <w:pPr>
        <w:spacing w:line="360" w:lineRule="auto"/>
        <w:jc w:val="both"/>
        <w:rPr>
          <w:color w:val="000000" w:themeColor="text1"/>
        </w:rPr>
        <w:sectPr w:rsidR="0035248F" w:rsidRPr="00790838">
          <w:pgSz w:w="11910" w:h="16840"/>
          <w:pgMar w:top="1340" w:right="1140" w:bottom="960" w:left="1040" w:header="0" w:footer="780" w:gutter="0"/>
          <w:cols w:space="720"/>
        </w:sectPr>
      </w:pPr>
    </w:p>
    <w:p w14:paraId="5043B2BB" w14:textId="77777777" w:rsidR="0035248F" w:rsidRPr="00790838" w:rsidRDefault="00CD07F7">
      <w:pPr>
        <w:pStyle w:val="BodyText"/>
        <w:spacing w:before="76" w:line="360" w:lineRule="auto"/>
        <w:ind w:left="827" w:right="300" w:hanging="428"/>
        <w:jc w:val="both"/>
        <w:rPr>
          <w:color w:val="000000" w:themeColor="text1"/>
        </w:rPr>
      </w:pPr>
      <w:r w:rsidRPr="00790838">
        <w:rPr>
          <w:color w:val="000000" w:themeColor="text1"/>
        </w:rPr>
        <w:lastRenderedPageBreak/>
        <w:t>Kim,</w:t>
      </w:r>
      <w:r w:rsidRPr="00790838">
        <w:rPr>
          <w:color w:val="000000" w:themeColor="text1"/>
          <w:spacing w:val="-7"/>
        </w:rPr>
        <w:t xml:space="preserve"> </w:t>
      </w:r>
      <w:r w:rsidRPr="00790838">
        <w:rPr>
          <w:color w:val="000000" w:themeColor="text1"/>
        </w:rPr>
        <w:t>C.,</w:t>
      </w:r>
      <w:r w:rsidRPr="00790838">
        <w:rPr>
          <w:color w:val="000000" w:themeColor="text1"/>
          <w:spacing w:val="-7"/>
        </w:rPr>
        <w:t xml:space="preserve"> </w:t>
      </w:r>
      <w:r w:rsidRPr="00790838">
        <w:rPr>
          <w:color w:val="000000" w:themeColor="text1"/>
        </w:rPr>
        <w:t>Kim,</w:t>
      </w:r>
      <w:r w:rsidRPr="00790838">
        <w:rPr>
          <w:color w:val="000000" w:themeColor="text1"/>
          <w:spacing w:val="-7"/>
        </w:rPr>
        <w:t xml:space="preserve"> </w:t>
      </w:r>
      <w:r w:rsidRPr="00790838">
        <w:rPr>
          <w:color w:val="000000" w:themeColor="text1"/>
        </w:rPr>
        <w:t>S.,</w:t>
      </w:r>
      <w:r w:rsidRPr="00790838">
        <w:rPr>
          <w:color w:val="000000" w:themeColor="text1"/>
          <w:spacing w:val="-7"/>
        </w:rPr>
        <w:t xml:space="preserve"> </w:t>
      </w:r>
      <w:proofErr w:type="spellStart"/>
      <w:r w:rsidRPr="00790838">
        <w:rPr>
          <w:color w:val="000000" w:themeColor="text1"/>
        </w:rPr>
        <w:t>Im</w:t>
      </w:r>
      <w:proofErr w:type="spellEnd"/>
      <w:r w:rsidRPr="00790838">
        <w:rPr>
          <w:color w:val="000000" w:themeColor="text1"/>
        </w:rPr>
        <w:t>,</w:t>
      </w:r>
      <w:r w:rsidRPr="00790838">
        <w:rPr>
          <w:color w:val="000000" w:themeColor="text1"/>
          <w:spacing w:val="-7"/>
        </w:rPr>
        <w:t xml:space="preserve"> </w:t>
      </w:r>
      <w:r w:rsidRPr="00790838">
        <w:rPr>
          <w:color w:val="000000" w:themeColor="text1"/>
        </w:rPr>
        <w:t>S.,</w:t>
      </w:r>
      <w:r w:rsidRPr="00790838">
        <w:rPr>
          <w:color w:val="000000" w:themeColor="text1"/>
          <w:spacing w:val="-5"/>
        </w:rPr>
        <w:t xml:space="preserve"> </w:t>
      </w:r>
      <w:r w:rsidRPr="00790838">
        <w:rPr>
          <w:color w:val="000000" w:themeColor="text1"/>
        </w:rPr>
        <w:t>&amp;</w:t>
      </w:r>
      <w:r w:rsidRPr="00790838">
        <w:rPr>
          <w:color w:val="000000" w:themeColor="text1"/>
          <w:spacing w:val="-9"/>
        </w:rPr>
        <w:t xml:space="preserve"> </w:t>
      </w:r>
      <w:r w:rsidRPr="00790838">
        <w:rPr>
          <w:color w:val="000000" w:themeColor="text1"/>
        </w:rPr>
        <w:t>Shin,</w:t>
      </w:r>
      <w:r w:rsidRPr="00790838">
        <w:rPr>
          <w:color w:val="000000" w:themeColor="text1"/>
          <w:spacing w:val="-7"/>
        </w:rPr>
        <w:t xml:space="preserve"> </w:t>
      </w:r>
      <w:r w:rsidRPr="00790838">
        <w:rPr>
          <w:color w:val="000000" w:themeColor="text1"/>
        </w:rPr>
        <w:t>C.</w:t>
      </w:r>
      <w:r w:rsidRPr="00790838">
        <w:rPr>
          <w:color w:val="000000" w:themeColor="text1"/>
          <w:spacing w:val="-7"/>
        </w:rPr>
        <w:t xml:space="preserve"> </w:t>
      </w:r>
      <w:r w:rsidRPr="00790838">
        <w:rPr>
          <w:color w:val="000000" w:themeColor="text1"/>
        </w:rPr>
        <w:t>(2003)</w:t>
      </w:r>
      <w:r w:rsidRPr="00790838">
        <w:rPr>
          <w:color w:val="000000" w:themeColor="text1"/>
          <w:spacing w:val="-8"/>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effect</w:t>
      </w:r>
      <w:r w:rsidRPr="00790838">
        <w:rPr>
          <w:color w:val="000000" w:themeColor="text1"/>
          <w:spacing w:val="-7"/>
        </w:rPr>
        <w:t xml:space="preserve"> </w:t>
      </w:r>
      <w:r w:rsidRPr="00790838">
        <w:rPr>
          <w:color w:val="000000" w:themeColor="text1"/>
        </w:rPr>
        <w:t>of</w:t>
      </w:r>
      <w:r w:rsidRPr="00790838">
        <w:rPr>
          <w:color w:val="000000" w:themeColor="text1"/>
          <w:spacing w:val="-8"/>
        </w:rPr>
        <w:t xml:space="preserve"> </w:t>
      </w:r>
      <w:r w:rsidRPr="00790838">
        <w:rPr>
          <w:color w:val="000000" w:themeColor="text1"/>
        </w:rPr>
        <w:t>attitude</w:t>
      </w:r>
      <w:r w:rsidRPr="00790838">
        <w:rPr>
          <w:color w:val="000000" w:themeColor="text1"/>
          <w:spacing w:val="-8"/>
        </w:rPr>
        <w:t xml:space="preserve"> </w:t>
      </w:r>
      <w:r w:rsidRPr="00790838">
        <w:rPr>
          <w:color w:val="000000" w:themeColor="text1"/>
        </w:rPr>
        <w:t>and</w:t>
      </w:r>
      <w:r w:rsidRPr="00790838">
        <w:rPr>
          <w:color w:val="000000" w:themeColor="text1"/>
          <w:spacing w:val="-7"/>
        </w:rPr>
        <w:t xml:space="preserve"> </w:t>
      </w:r>
      <w:r w:rsidRPr="00790838">
        <w:rPr>
          <w:color w:val="000000" w:themeColor="text1"/>
        </w:rPr>
        <w:t>perception</w:t>
      </w:r>
      <w:r w:rsidRPr="00790838">
        <w:rPr>
          <w:color w:val="000000" w:themeColor="text1"/>
          <w:spacing w:val="-7"/>
        </w:rPr>
        <w:t xml:space="preserve"> </w:t>
      </w:r>
      <w:r w:rsidRPr="00790838">
        <w:rPr>
          <w:color w:val="000000" w:themeColor="text1"/>
        </w:rPr>
        <w:t>on</w:t>
      </w:r>
      <w:r w:rsidRPr="00790838">
        <w:rPr>
          <w:color w:val="000000" w:themeColor="text1"/>
          <w:spacing w:val="-7"/>
        </w:rPr>
        <w:t xml:space="preserve"> </w:t>
      </w:r>
      <w:r w:rsidRPr="00790838">
        <w:rPr>
          <w:color w:val="000000" w:themeColor="text1"/>
        </w:rPr>
        <w:t xml:space="preserve">consumer complaint </w:t>
      </w:r>
      <w:proofErr w:type="gramStart"/>
      <w:r w:rsidRPr="00790838">
        <w:rPr>
          <w:color w:val="000000" w:themeColor="text1"/>
        </w:rPr>
        <w:t>intentions’</w:t>
      </w:r>
      <w:proofErr w:type="gramEnd"/>
      <w:r w:rsidRPr="00790838">
        <w:rPr>
          <w:color w:val="000000" w:themeColor="text1"/>
        </w:rPr>
        <w:t xml:space="preserve">. </w:t>
      </w:r>
      <w:r w:rsidRPr="00790838">
        <w:rPr>
          <w:i/>
          <w:color w:val="000000" w:themeColor="text1"/>
        </w:rPr>
        <w:t>Journal of Consumer Marketing</w:t>
      </w:r>
      <w:r w:rsidRPr="00790838">
        <w:rPr>
          <w:color w:val="000000" w:themeColor="text1"/>
        </w:rPr>
        <w:t>, 20(4), pp. 352-371.</w:t>
      </w:r>
    </w:p>
    <w:p w14:paraId="502C9FBA"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 xml:space="preserve">Kim, T., Kim, W. G., &amp; Kim, H.-B. (2009) The effects of </w:t>
      </w:r>
      <w:r w:rsidRPr="00790838">
        <w:rPr>
          <w:color w:val="000000" w:themeColor="text1"/>
        </w:rPr>
        <w:t>perceived justice on recovery satisfaction, trust, word-of-mouth, and revisit intention in upscale hotels. T</w:t>
      </w:r>
      <w:r w:rsidRPr="00790838">
        <w:rPr>
          <w:i/>
          <w:color w:val="000000" w:themeColor="text1"/>
        </w:rPr>
        <w:t>ourism Management</w:t>
      </w:r>
      <w:r w:rsidRPr="00790838">
        <w:rPr>
          <w:color w:val="000000" w:themeColor="text1"/>
        </w:rPr>
        <w:t>, 30(1), pp. 51-62.</w:t>
      </w:r>
    </w:p>
    <w:p w14:paraId="5AF87CB5" w14:textId="77777777" w:rsidR="0035248F" w:rsidRPr="00790838" w:rsidRDefault="00CD07F7">
      <w:pPr>
        <w:spacing w:line="360" w:lineRule="auto"/>
        <w:ind w:left="827" w:right="301" w:hanging="428"/>
        <w:jc w:val="both"/>
        <w:rPr>
          <w:color w:val="000000" w:themeColor="text1"/>
          <w:sz w:val="24"/>
        </w:rPr>
      </w:pPr>
      <w:r w:rsidRPr="00790838">
        <w:rPr>
          <w:color w:val="000000" w:themeColor="text1"/>
          <w:sz w:val="24"/>
        </w:rPr>
        <w:t>Kim,</w:t>
      </w:r>
      <w:r w:rsidRPr="00790838">
        <w:rPr>
          <w:color w:val="000000" w:themeColor="text1"/>
          <w:spacing w:val="-4"/>
          <w:sz w:val="24"/>
        </w:rPr>
        <w:t xml:space="preserve"> </w:t>
      </w:r>
      <w:r w:rsidRPr="00790838">
        <w:rPr>
          <w:color w:val="000000" w:themeColor="text1"/>
          <w:sz w:val="24"/>
        </w:rPr>
        <w:t>W.G.,</w:t>
      </w:r>
      <w:r w:rsidRPr="00790838">
        <w:rPr>
          <w:color w:val="000000" w:themeColor="text1"/>
          <w:spacing w:val="-2"/>
          <w:sz w:val="24"/>
        </w:rPr>
        <w:t xml:space="preserve"> </w:t>
      </w:r>
      <w:r w:rsidRPr="00790838">
        <w:rPr>
          <w:color w:val="000000" w:themeColor="text1"/>
          <w:sz w:val="24"/>
        </w:rPr>
        <w:t>Lim,</w:t>
      </w:r>
      <w:r w:rsidRPr="00790838">
        <w:rPr>
          <w:color w:val="000000" w:themeColor="text1"/>
          <w:spacing w:val="-5"/>
          <w:sz w:val="24"/>
        </w:rPr>
        <w:t xml:space="preserve"> </w:t>
      </w:r>
      <w:r w:rsidRPr="00790838">
        <w:rPr>
          <w:color w:val="000000" w:themeColor="text1"/>
          <w:sz w:val="24"/>
        </w:rPr>
        <w:t>H.</w:t>
      </w:r>
      <w:r w:rsidRPr="00790838">
        <w:rPr>
          <w:color w:val="000000" w:themeColor="text1"/>
          <w:spacing w:val="-2"/>
          <w:sz w:val="24"/>
        </w:rPr>
        <w:t xml:space="preserve"> </w:t>
      </w:r>
      <w:r w:rsidRPr="00790838">
        <w:rPr>
          <w:color w:val="000000" w:themeColor="text1"/>
          <w:sz w:val="24"/>
        </w:rPr>
        <w:t>and</w:t>
      </w:r>
      <w:r w:rsidRPr="00790838">
        <w:rPr>
          <w:color w:val="000000" w:themeColor="text1"/>
          <w:spacing w:val="-2"/>
          <w:sz w:val="24"/>
        </w:rPr>
        <w:t xml:space="preserve"> </w:t>
      </w:r>
      <w:r w:rsidRPr="00790838">
        <w:rPr>
          <w:color w:val="000000" w:themeColor="text1"/>
          <w:sz w:val="24"/>
        </w:rPr>
        <w:t>Brymer,</w:t>
      </w:r>
      <w:r w:rsidRPr="00790838">
        <w:rPr>
          <w:color w:val="000000" w:themeColor="text1"/>
          <w:spacing w:val="-3"/>
          <w:sz w:val="24"/>
        </w:rPr>
        <w:t xml:space="preserve"> </w:t>
      </w:r>
      <w:r w:rsidRPr="00790838">
        <w:rPr>
          <w:color w:val="000000" w:themeColor="text1"/>
          <w:sz w:val="24"/>
        </w:rPr>
        <w:t>R.A.,</w:t>
      </w:r>
      <w:r w:rsidRPr="00790838">
        <w:rPr>
          <w:color w:val="000000" w:themeColor="text1"/>
          <w:spacing w:val="-5"/>
          <w:sz w:val="24"/>
        </w:rPr>
        <w:t xml:space="preserve"> </w:t>
      </w:r>
      <w:r w:rsidRPr="00790838">
        <w:rPr>
          <w:color w:val="000000" w:themeColor="text1"/>
          <w:sz w:val="24"/>
        </w:rPr>
        <w:t>(2015)</w:t>
      </w:r>
      <w:r w:rsidRPr="00790838">
        <w:rPr>
          <w:color w:val="000000" w:themeColor="text1"/>
          <w:spacing w:val="-6"/>
          <w:sz w:val="24"/>
        </w:rPr>
        <w:t xml:space="preserve"> </w:t>
      </w:r>
      <w:r w:rsidRPr="00790838">
        <w:rPr>
          <w:color w:val="000000" w:themeColor="text1"/>
          <w:sz w:val="24"/>
        </w:rPr>
        <w:t>The</w:t>
      </w:r>
      <w:r w:rsidRPr="00790838">
        <w:rPr>
          <w:color w:val="000000" w:themeColor="text1"/>
          <w:spacing w:val="-6"/>
          <w:sz w:val="24"/>
        </w:rPr>
        <w:t xml:space="preserve"> </w:t>
      </w:r>
      <w:r w:rsidRPr="00790838">
        <w:rPr>
          <w:color w:val="000000" w:themeColor="text1"/>
          <w:sz w:val="24"/>
        </w:rPr>
        <w:t>effectiveness</w:t>
      </w:r>
      <w:r w:rsidRPr="00790838">
        <w:rPr>
          <w:color w:val="000000" w:themeColor="text1"/>
          <w:spacing w:val="-4"/>
          <w:sz w:val="24"/>
        </w:rPr>
        <w:t xml:space="preserve"> </w:t>
      </w:r>
      <w:r w:rsidRPr="00790838">
        <w:rPr>
          <w:color w:val="000000" w:themeColor="text1"/>
          <w:sz w:val="24"/>
        </w:rPr>
        <w:t>of</w:t>
      </w:r>
      <w:r w:rsidRPr="00790838">
        <w:rPr>
          <w:color w:val="000000" w:themeColor="text1"/>
          <w:spacing w:val="-6"/>
          <w:sz w:val="24"/>
        </w:rPr>
        <w:t xml:space="preserve"> </w:t>
      </w:r>
      <w:r w:rsidRPr="00790838">
        <w:rPr>
          <w:color w:val="000000" w:themeColor="text1"/>
          <w:sz w:val="24"/>
        </w:rPr>
        <w:t>managing</w:t>
      </w:r>
      <w:r w:rsidRPr="00790838">
        <w:rPr>
          <w:color w:val="000000" w:themeColor="text1"/>
          <w:spacing w:val="-7"/>
          <w:sz w:val="24"/>
        </w:rPr>
        <w:t xml:space="preserve"> </w:t>
      </w:r>
      <w:r w:rsidRPr="00790838">
        <w:rPr>
          <w:color w:val="000000" w:themeColor="text1"/>
          <w:sz w:val="24"/>
        </w:rPr>
        <w:t>social</w:t>
      </w:r>
      <w:r w:rsidRPr="00790838">
        <w:rPr>
          <w:color w:val="000000" w:themeColor="text1"/>
          <w:spacing w:val="-5"/>
          <w:sz w:val="24"/>
        </w:rPr>
        <w:t xml:space="preserve"> </w:t>
      </w:r>
      <w:r w:rsidRPr="00790838">
        <w:rPr>
          <w:color w:val="000000" w:themeColor="text1"/>
          <w:sz w:val="24"/>
        </w:rPr>
        <w:t>media</w:t>
      </w:r>
      <w:r w:rsidRPr="00790838">
        <w:rPr>
          <w:color w:val="000000" w:themeColor="text1"/>
          <w:spacing w:val="-6"/>
          <w:sz w:val="24"/>
        </w:rPr>
        <w:t xml:space="preserve"> </w:t>
      </w:r>
      <w:r w:rsidRPr="00790838">
        <w:rPr>
          <w:color w:val="000000" w:themeColor="text1"/>
          <w:sz w:val="24"/>
        </w:rPr>
        <w:t xml:space="preserve">on hotel performance. </w:t>
      </w:r>
      <w:r w:rsidRPr="00790838">
        <w:rPr>
          <w:i/>
          <w:color w:val="000000" w:themeColor="text1"/>
          <w:sz w:val="24"/>
        </w:rPr>
        <w:t>International Journal of Hospitality Management</w:t>
      </w:r>
      <w:r w:rsidRPr="00790838">
        <w:rPr>
          <w:color w:val="000000" w:themeColor="text1"/>
          <w:sz w:val="24"/>
        </w:rPr>
        <w:t>, 44, pp.165-171.</w:t>
      </w:r>
    </w:p>
    <w:p w14:paraId="09D5194D" w14:textId="77777777" w:rsidR="0035248F" w:rsidRPr="00790838" w:rsidRDefault="00CD07F7">
      <w:pPr>
        <w:pStyle w:val="BodyText"/>
        <w:spacing w:line="360" w:lineRule="auto"/>
        <w:ind w:left="827" w:right="294" w:hanging="428"/>
        <w:jc w:val="both"/>
        <w:rPr>
          <w:color w:val="000000" w:themeColor="text1"/>
        </w:rPr>
      </w:pPr>
      <w:r w:rsidRPr="00790838">
        <w:rPr>
          <w:color w:val="000000" w:themeColor="text1"/>
        </w:rPr>
        <w:t>Kincade,</w:t>
      </w:r>
      <w:r w:rsidRPr="00790838">
        <w:rPr>
          <w:color w:val="000000" w:themeColor="text1"/>
          <w:spacing w:val="-12"/>
        </w:rPr>
        <w:t xml:space="preserve"> </w:t>
      </w:r>
      <w:r w:rsidRPr="00790838">
        <w:rPr>
          <w:color w:val="000000" w:themeColor="text1"/>
        </w:rPr>
        <w:t>D.</w:t>
      </w:r>
      <w:r w:rsidRPr="00790838">
        <w:rPr>
          <w:color w:val="000000" w:themeColor="text1"/>
          <w:spacing w:val="-15"/>
        </w:rPr>
        <w:t xml:space="preserve"> </w:t>
      </w:r>
      <w:r w:rsidRPr="00790838">
        <w:rPr>
          <w:color w:val="000000" w:themeColor="text1"/>
        </w:rPr>
        <w:t>H.,</w:t>
      </w:r>
      <w:r w:rsidRPr="00790838">
        <w:rPr>
          <w:color w:val="000000" w:themeColor="text1"/>
          <w:spacing w:val="-15"/>
        </w:rPr>
        <w:t xml:space="preserve"> </w:t>
      </w:r>
      <w:r w:rsidRPr="00790838">
        <w:rPr>
          <w:color w:val="000000" w:themeColor="text1"/>
        </w:rPr>
        <w:t>Giddings,</w:t>
      </w:r>
      <w:r w:rsidRPr="00790838">
        <w:rPr>
          <w:color w:val="000000" w:themeColor="text1"/>
          <w:spacing w:val="-14"/>
        </w:rPr>
        <w:t xml:space="preserve"> </w:t>
      </w:r>
      <w:r w:rsidRPr="00790838">
        <w:rPr>
          <w:color w:val="000000" w:themeColor="text1"/>
        </w:rPr>
        <w:t>V.</w:t>
      </w:r>
      <w:r w:rsidRPr="00790838">
        <w:rPr>
          <w:color w:val="000000" w:themeColor="text1"/>
          <w:spacing w:val="-13"/>
        </w:rPr>
        <w:t xml:space="preserve"> </w:t>
      </w:r>
      <w:r w:rsidRPr="00790838">
        <w:rPr>
          <w:color w:val="000000" w:themeColor="text1"/>
        </w:rPr>
        <w:t>L.,</w:t>
      </w:r>
      <w:r w:rsidRPr="00790838">
        <w:rPr>
          <w:color w:val="000000" w:themeColor="text1"/>
          <w:spacing w:val="-14"/>
        </w:rPr>
        <w:t xml:space="preserve"> </w:t>
      </w:r>
      <w:r w:rsidRPr="00790838">
        <w:rPr>
          <w:color w:val="000000" w:themeColor="text1"/>
        </w:rPr>
        <w:t>&amp;</w:t>
      </w:r>
      <w:r w:rsidRPr="00790838">
        <w:rPr>
          <w:color w:val="000000" w:themeColor="text1"/>
          <w:spacing w:val="-14"/>
        </w:rPr>
        <w:t xml:space="preserve"> </w:t>
      </w:r>
      <w:r w:rsidRPr="00790838">
        <w:rPr>
          <w:color w:val="000000" w:themeColor="text1"/>
        </w:rPr>
        <w:t>Chen</w:t>
      </w:r>
      <w:r w:rsidRPr="00790838">
        <w:rPr>
          <w:rFonts w:ascii="Cambria" w:hAnsi="Cambria"/>
          <w:color w:val="000000" w:themeColor="text1"/>
        </w:rPr>
        <w:t>‐</w:t>
      </w:r>
      <w:r w:rsidRPr="00790838">
        <w:rPr>
          <w:color w:val="000000" w:themeColor="text1"/>
        </w:rPr>
        <w:t>Yu,</w:t>
      </w:r>
      <w:r w:rsidRPr="00790838">
        <w:rPr>
          <w:color w:val="000000" w:themeColor="text1"/>
          <w:spacing w:val="-15"/>
        </w:rPr>
        <w:t xml:space="preserve"> </w:t>
      </w:r>
      <w:r w:rsidRPr="00790838">
        <w:rPr>
          <w:color w:val="000000" w:themeColor="text1"/>
        </w:rPr>
        <w:t>H.</w:t>
      </w:r>
      <w:r w:rsidRPr="00790838">
        <w:rPr>
          <w:color w:val="000000" w:themeColor="text1"/>
          <w:spacing w:val="-15"/>
        </w:rPr>
        <w:t xml:space="preserve"> </w:t>
      </w:r>
      <w:r w:rsidRPr="00790838">
        <w:rPr>
          <w:color w:val="000000" w:themeColor="text1"/>
        </w:rPr>
        <w:t>J.</w:t>
      </w:r>
      <w:r w:rsidRPr="00790838">
        <w:rPr>
          <w:color w:val="000000" w:themeColor="text1"/>
          <w:spacing w:val="-12"/>
        </w:rPr>
        <w:t xml:space="preserve"> </w:t>
      </w:r>
      <w:r w:rsidRPr="00790838">
        <w:rPr>
          <w:color w:val="000000" w:themeColor="text1"/>
        </w:rPr>
        <w:t>(1998)</w:t>
      </w:r>
      <w:r w:rsidRPr="00790838">
        <w:rPr>
          <w:color w:val="000000" w:themeColor="text1"/>
          <w:spacing w:val="-15"/>
        </w:rPr>
        <w:t xml:space="preserve"> </w:t>
      </w:r>
      <w:r w:rsidRPr="00790838">
        <w:rPr>
          <w:color w:val="000000" w:themeColor="text1"/>
        </w:rPr>
        <w:t>‘Impact</w:t>
      </w:r>
      <w:r w:rsidRPr="00790838">
        <w:rPr>
          <w:color w:val="000000" w:themeColor="text1"/>
          <w:spacing w:val="-14"/>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product</w:t>
      </w:r>
      <w:r w:rsidRPr="00790838">
        <w:rPr>
          <w:rFonts w:ascii="Cambria" w:hAnsi="Cambria"/>
          <w:color w:val="000000" w:themeColor="text1"/>
        </w:rPr>
        <w:t>‐</w:t>
      </w:r>
      <w:r w:rsidRPr="00790838">
        <w:rPr>
          <w:color w:val="000000" w:themeColor="text1"/>
        </w:rPr>
        <w:t>specific</w:t>
      </w:r>
      <w:r w:rsidRPr="00790838">
        <w:rPr>
          <w:color w:val="000000" w:themeColor="text1"/>
          <w:spacing w:val="-15"/>
        </w:rPr>
        <w:t xml:space="preserve"> </w:t>
      </w:r>
      <w:r w:rsidRPr="00790838">
        <w:rPr>
          <w:color w:val="000000" w:themeColor="text1"/>
        </w:rPr>
        <w:t>variables on consumers' post</w:t>
      </w:r>
      <w:r w:rsidRPr="00790838">
        <w:rPr>
          <w:rFonts w:ascii="Cambria" w:hAnsi="Cambria"/>
          <w:color w:val="000000" w:themeColor="text1"/>
        </w:rPr>
        <w:t>‐</w:t>
      </w:r>
      <w:r w:rsidRPr="00790838">
        <w:rPr>
          <w:color w:val="000000" w:themeColor="text1"/>
        </w:rPr>
        <w:t xml:space="preserve">consumption </w:t>
      </w:r>
      <w:proofErr w:type="spellStart"/>
      <w:r w:rsidRPr="00790838">
        <w:rPr>
          <w:color w:val="000000" w:themeColor="text1"/>
        </w:rPr>
        <w:t>behaviour</w:t>
      </w:r>
      <w:proofErr w:type="spellEnd"/>
      <w:r w:rsidRPr="00790838">
        <w:rPr>
          <w:color w:val="000000" w:themeColor="text1"/>
        </w:rPr>
        <w:t xml:space="preserve"> for apparel products’: USA. </w:t>
      </w:r>
      <w:r w:rsidRPr="00790838">
        <w:rPr>
          <w:i/>
          <w:color w:val="000000" w:themeColor="text1"/>
        </w:rPr>
        <w:t>Journal of Consumer Studies &amp; Home Economics</w:t>
      </w:r>
      <w:r w:rsidRPr="00790838">
        <w:rPr>
          <w:color w:val="000000" w:themeColor="text1"/>
        </w:rPr>
        <w:t>, 22(2), pp. 81-90.</w:t>
      </w:r>
    </w:p>
    <w:p w14:paraId="4F3867E1" w14:textId="77777777" w:rsidR="0035248F" w:rsidRPr="00790838" w:rsidRDefault="00CD07F7">
      <w:pPr>
        <w:pStyle w:val="BodyText"/>
        <w:spacing w:before="2" w:line="360" w:lineRule="auto"/>
        <w:ind w:left="400" w:right="298"/>
        <w:jc w:val="right"/>
        <w:rPr>
          <w:color w:val="000000" w:themeColor="text1"/>
        </w:rPr>
      </w:pPr>
      <w:r w:rsidRPr="00790838">
        <w:rPr>
          <w:color w:val="000000" w:themeColor="text1"/>
        </w:rPr>
        <w:t>Kohlbacher,</w:t>
      </w:r>
      <w:r w:rsidRPr="00790838">
        <w:rPr>
          <w:color w:val="000000" w:themeColor="text1"/>
          <w:spacing w:val="-4"/>
        </w:rPr>
        <w:t xml:space="preserve"> </w:t>
      </w:r>
      <w:r w:rsidRPr="00790838">
        <w:rPr>
          <w:color w:val="000000" w:themeColor="text1"/>
        </w:rPr>
        <w:t>F.</w:t>
      </w:r>
      <w:r w:rsidRPr="00790838">
        <w:rPr>
          <w:color w:val="000000" w:themeColor="text1"/>
          <w:spacing w:val="-3"/>
        </w:rPr>
        <w:t xml:space="preserve"> </w:t>
      </w:r>
      <w:r w:rsidRPr="00790838">
        <w:rPr>
          <w:color w:val="000000" w:themeColor="text1"/>
        </w:rPr>
        <w:t>(2006)</w:t>
      </w:r>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use</w:t>
      </w:r>
      <w:r w:rsidRPr="00790838">
        <w:rPr>
          <w:color w:val="000000" w:themeColor="text1"/>
          <w:spacing w:val="-6"/>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qualitative</w:t>
      </w:r>
      <w:r w:rsidRPr="00790838">
        <w:rPr>
          <w:color w:val="000000" w:themeColor="text1"/>
          <w:spacing w:val="-5"/>
        </w:rPr>
        <w:t xml:space="preserve"> </w:t>
      </w:r>
      <w:r w:rsidRPr="00790838">
        <w:rPr>
          <w:color w:val="000000" w:themeColor="text1"/>
        </w:rPr>
        <w:t>content</w:t>
      </w:r>
      <w:r w:rsidRPr="00790838">
        <w:rPr>
          <w:color w:val="000000" w:themeColor="text1"/>
          <w:spacing w:val="-4"/>
        </w:rPr>
        <w:t xml:space="preserve"> </w:t>
      </w:r>
      <w:r w:rsidRPr="00790838">
        <w:rPr>
          <w:color w:val="000000" w:themeColor="text1"/>
        </w:rPr>
        <w:t>analysis</w:t>
      </w:r>
      <w:r w:rsidRPr="00790838">
        <w:rPr>
          <w:color w:val="000000" w:themeColor="text1"/>
          <w:spacing w:val="-4"/>
        </w:rPr>
        <w:t xml:space="preserve"> </w:t>
      </w:r>
      <w:r w:rsidRPr="00790838">
        <w:rPr>
          <w:color w:val="000000" w:themeColor="text1"/>
        </w:rPr>
        <w:t>in</w:t>
      </w:r>
      <w:r w:rsidRPr="00790838">
        <w:rPr>
          <w:color w:val="000000" w:themeColor="text1"/>
          <w:spacing w:val="-4"/>
        </w:rPr>
        <w:t xml:space="preserve"> </w:t>
      </w:r>
      <w:r w:rsidRPr="00790838">
        <w:rPr>
          <w:color w:val="000000" w:themeColor="text1"/>
        </w:rPr>
        <w:t>case</w:t>
      </w:r>
      <w:r w:rsidRPr="00790838">
        <w:rPr>
          <w:color w:val="000000" w:themeColor="text1"/>
          <w:spacing w:val="-6"/>
        </w:rPr>
        <w:t xml:space="preserve"> </w:t>
      </w:r>
      <w:r w:rsidRPr="00790838">
        <w:rPr>
          <w:color w:val="000000" w:themeColor="text1"/>
        </w:rPr>
        <w:t>study</w:t>
      </w:r>
      <w:r w:rsidRPr="00790838">
        <w:rPr>
          <w:color w:val="000000" w:themeColor="text1"/>
          <w:spacing w:val="-10"/>
        </w:rPr>
        <w:t xml:space="preserve"> </w:t>
      </w:r>
      <w:r w:rsidRPr="00790838">
        <w:rPr>
          <w:color w:val="000000" w:themeColor="text1"/>
        </w:rPr>
        <w:t>research.</w:t>
      </w:r>
      <w:r w:rsidRPr="00790838">
        <w:rPr>
          <w:color w:val="000000" w:themeColor="text1"/>
          <w:spacing w:val="-3"/>
        </w:rPr>
        <w:t xml:space="preserve"> </w:t>
      </w:r>
      <w:r w:rsidRPr="00790838">
        <w:rPr>
          <w:color w:val="000000" w:themeColor="text1"/>
        </w:rPr>
        <w:t>In</w:t>
      </w:r>
      <w:r w:rsidRPr="00790838">
        <w:rPr>
          <w:color w:val="000000" w:themeColor="text1"/>
          <w:spacing w:val="-3"/>
        </w:rPr>
        <w:t xml:space="preserve"> </w:t>
      </w:r>
      <w:r w:rsidRPr="00790838">
        <w:rPr>
          <w:color w:val="000000" w:themeColor="text1"/>
        </w:rPr>
        <w:t xml:space="preserve">Forum Qualitative </w:t>
      </w:r>
      <w:proofErr w:type="spellStart"/>
      <w:r w:rsidRPr="00790838">
        <w:rPr>
          <w:color w:val="000000" w:themeColor="text1"/>
        </w:rPr>
        <w:t>Sozialforschung</w:t>
      </w:r>
      <w:proofErr w:type="spellEnd"/>
      <w:r w:rsidRPr="00790838">
        <w:rPr>
          <w:color w:val="000000" w:themeColor="text1"/>
        </w:rPr>
        <w:t xml:space="preserve">/Forum: </w:t>
      </w:r>
      <w:r w:rsidRPr="00790838">
        <w:rPr>
          <w:i/>
          <w:color w:val="000000" w:themeColor="text1"/>
        </w:rPr>
        <w:t xml:space="preserve">Qualitative Social Research, </w:t>
      </w:r>
      <w:r w:rsidRPr="00790838">
        <w:rPr>
          <w:color w:val="000000" w:themeColor="text1"/>
        </w:rPr>
        <w:t>Vol. 7, No. 1, pp.</w:t>
      </w:r>
      <w:r w:rsidRPr="00790838">
        <w:rPr>
          <w:color w:val="000000" w:themeColor="text1"/>
          <w:spacing w:val="40"/>
        </w:rPr>
        <w:t xml:space="preserve"> </w:t>
      </w:r>
      <w:r w:rsidRPr="00790838">
        <w:rPr>
          <w:color w:val="000000" w:themeColor="text1"/>
        </w:rPr>
        <w:t>1-30.</w:t>
      </w:r>
    </w:p>
    <w:p w14:paraId="41F5F276" w14:textId="77777777" w:rsidR="0035248F" w:rsidRPr="00790838" w:rsidRDefault="00CD07F7">
      <w:pPr>
        <w:pStyle w:val="BodyText"/>
        <w:spacing w:line="360" w:lineRule="auto"/>
        <w:ind w:left="827" w:right="303" w:hanging="428"/>
        <w:jc w:val="both"/>
        <w:rPr>
          <w:color w:val="000000" w:themeColor="text1"/>
        </w:rPr>
      </w:pPr>
      <w:r w:rsidRPr="00790838">
        <w:rPr>
          <w:color w:val="000000" w:themeColor="text1"/>
        </w:rPr>
        <w:t xml:space="preserve">Kowalski, R. M. (1996) Complaints and complaining functions, antecedents, and consequences. </w:t>
      </w:r>
      <w:r w:rsidRPr="00790838">
        <w:rPr>
          <w:i/>
          <w:color w:val="000000" w:themeColor="text1"/>
        </w:rPr>
        <w:t>Psychological Bulletin</w:t>
      </w:r>
      <w:r w:rsidRPr="00790838">
        <w:rPr>
          <w:color w:val="000000" w:themeColor="text1"/>
        </w:rPr>
        <w:t>, 119(2), pp. 179-196</w:t>
      </w:r>
    </w:p>
    <w:p w14:paraId="13637CE6" w14:textId="77777777" w:rsidR="0035248F" w:rsidRPr="00790838" w:rsidRDefault="00CD07F7">
      <w:pPr>
        <w:spacing w:line="360" w:lineRule="auto"/>
        <w:ind w:left="827" w:right="296" w:hanging="428"/>
        <w:jc w:val="both"/>
        <w:rPr>
          <w:color w:val="000000" w:themeColor="text1"/>
          <w:sz w:val="24"/>
        </w:rPr>
      </w:pPr>
      <w:proofErr w:type="spellStart"/>
      <w:r w:rsidRPr="00790838">
        <w:rPr>
          <w:color w:val="000000" w:themeColor="text1"/>
          <w:sz w:val="24"/>
        </w:rPr>
        <w:t>Kozinets</w:t>
      </w:r>
      <w:proofErr w:type="spellEnd"/>
      <w:r w:rsidRPr="00790838">
        <w:rPr>
          <w:color w:val="000000" w:themeColor="text1"/>
          <w:sz w:val="24"/>
        </w:rPr>
        <w:t xml:space="preserve">, R. V. (2010) </w:t>
      </w:r>
      <w:proofErr w:type="spellStart"/>
      <w:r w:rsidRPr="00790838">
        <w:rPr>
          <w:i/>
          <w:color w:val="000000" w:themeColor="text1"/>
          <w:sz w:val="24"/>
        </w:rPr>
        <w:t>Netnography</w:t>
      </w:r>
      <w:proofErr w:type="spellEnd"/>
      <w:r w:rsidRPr="00790838">
        <w:rPr>
          <w:i/>
          <w:color w:val="000000" w:themeColor="text1"/>
          <w:sz w:val="24"/>
        </w:rPr>
        <w:t>: Doing ethnographic research online</w:t>
      </w:r>
      <w:r w:rsidRPr="00790838">
        <w:rPr>
          <w:color w:val="000000" w:themeColor="text1"/>
          <w:sz w:val="24"/>
        </w:rPr>
        <w:t>. London: SAGE Publications Ltd.</w:t>
      </w:r>
    </w:p>
    <w:p w14:paraId="6ABB49D6" w14:textId="77777777" w:rsidR="0035248F" w:rsidRPr="00790838" w:rsidRDefault="00CD07F7">
      <w:pPr>
        <w:pStyle w:val="BodyText"/>
        <w:spacing w:line="360" w:lineRule="auto"/>
        <w:ind w:left="827" w:right="295" w:hanging="428"/>
        <w:jc w:val="both"/>
        <w:rPr>
          <w:color w:val="000000" w:themeColor="text1"/>
        </w:rPr>
      </w:pPr>
      <w:proofErr w:type="spellStart"/>
      <w:r w:rsidRPr="00790838">
        <w:rPr>
          <w:color w:val="000000" w:themeColor="text1"/>
        </w:rPr>
        <w:t>Kozinets</w:t>
      </w:r>
      <w:proofErr w:type="spellEnd"/>
      <w:r w:rsidRPr="00790838">
        <w:rPr>
          <w:color w:val="000000" w:themeColor="text1"/>
        </w:rPr>
        <w:t xml:space="preserve">, R., Wojnicki, A. C., Wilner, S. J., &amp; De </w:t>
      </w:r>
      <w:proofErr w:type="spellStart"/>
      <w:r w:rsidRPr="00790838">
        <w:rPr>
          <w:color w:val="000000" w:themeColor="text1"/>
        </w:rPr>
        <w:t>Valck</w:t>
      </w:r>
      <w:proofErr w:type="spellEnd"/>
      <w:r w:rsidRPr="00790838">
        <w:rPr>
          <w:color w:val="000000" w:themeColor="text1"/>
        </w:rPr>
        <w:t xml:space="preserve">, K. (2010) ‘Networked narratives: Understanding word-of-mouth marketing in online </w:t>
      </w:r>
      <w:proofErr w:type="gramStart"/>
      <w:r w:rsidRPr="00790838">
        <w:rPr>
          <w:color w:val="000000" w:themeColor="text1"/>
        </w:rPr>
        <w:t>communities’</w:t>
      </w:r>
      <w:proofErr w:type="gramEnd"/>
      <w:r w:rsidRPr="00790838">
        <w:rPr>
          <w:color w:val="000000" w:themeColor="text1"/>
        </w:rPr>
        <w:t xml:space="preserve">. </w:t>
      </w:r>
      <w:r w:rsidRPr="00790838">
        <w:rPr>
          <w:i/>
          <w:color w:val="000000" w:themeColor="text1"/>
        </w:rPr>
        <w:t xml:space="preserve">Journal of Marketing, </w:t>
      </w:r>
      <w:r w:rsidRPr="00790838">
        <w:rPr>
          <w:color w:val="000000" w:themeColor="text1"/>
        </w:rPr>
        <w:t>74(2) pp. 71-89.</w:t>
      </w:r>
    </w:p>
    <w:p w14:paraId="2E0C7F1E" w14:textId="77777777" w:rsidR="0035248F" w:rsidRDefault="00CD07F7">
      <w:pPr>
        <w:pStyle w:val="BodyText"/>
        <w:spacing w:line="360" w:lineRule="auto"/>
        <w:ind w:left="827" w:right="299" w:hanging="428"/>
        <w:jc w:val="both"/>
      </w:pPr>
      <w:proofErr w:type="spellStart"/>
      <w:r>
        <w:t>Kozinets</w:t>
      </w:r>
      <w:proofErr w:type="spellEnd"/>
      <w:r>
        <w:t>,</w:t>
      </w:r>
      <w:r>
        <w:rPr>
          <w:spacing w:val="-5"/>
        </w:rPr>
        <w:t xml:space="preserve"> </w:t>
      </w:r>
      <w:r>
        <w:t>R.V.,</w:t>
      </w:r>
      <w:r>
        <w:rPr>
          <w:spacing w:val="-5"/>
        </w:rPr>
        <w:t xml:space="preserve"> </w:t>
      </w:r>
      <w:r>
        <w:t>(2002)</w:t>
      </w:r>
      <w:r>
        <w:rPr>
          <w:spacing w:val="-6"/>
        </w:rPr>
        <w:t xml:space="preserve"> </w:t>
      </w:r>
      <w:r>
        <w:t>The</w:t>
      </w:r>
      <w:r>
        <w:rPr>
          <w:spacing w:val="-6"/>
        </w:rPr>
        <w:t xml:space="preserve"> </w:t>
      </w:r>
      <w:r>
        <w:t>field</w:t>
      </w:r>
      <w:r>
        <w:rPr>
          <w:spacing w:val="-4"/>
        </w:rPr>
        <w:t xml:space="preserve"> </w:t>
      </w:r>
      <w:r>
        <w:t>behind</w:t>
      </w:r>
      <w:r>
        <w:rPr>
          <w:spacing w:val="-4"/>
        </w:rPr>
        <w:t xml:space="preserve"> </w:t>
      </w:r>
      <w:r>
        <w:t>the</w:t>
      </w:r>
      <w:r>
        <w:rPr>
          <w:spacing w:val="-3"/>
        </w:rPr>
        <w:t xml:space="preserve"> </w:t>
      </w:r>
      <w:r>
        <w:t>screen:</w:t>
      </w:r>
      <w:r>
        <w:rPr>
          <w:spacing w:val="-4"/>
        </w:rPr>
        <w:t xml:space="preserve"> </w:t>
      </w:r>
      <w:r>
        <w:t>Using</w:t>
      </w:r>
      <w:r>
        <w:rPr>
          <w:spacing w:val="-7"/>
        </w:rPr>
        <w:t xml:space="preserve"> </w:t>
      </w:r>
      <w:proofErr w:type="spellStart"/>
      <w:r>
        <w:t>netnography</w:t>
      </w:r>
      <w:proofErr w:type="spellEnd"/>
      <w:r>
        <w:rPr>
          <w:spacing w:val="-10"/>
        </w:rPr>
        <w:t xml:space="preserve"> </w:t>
      </w:r>
      <w:r>
        <w:t>for</w:t>
      </w:r>
      <w:r>
        <w:rPr>
          <w:spacing w:val="-3"/>
        </w:rPr>
        <w:t xml:space="preserve"> </w:t>
      </w:r>
      <w:r>
        <w:t>marketing</w:t>
      </w:r>
      <w:r>
        <w:rPr>
          <w:spacing w:val="-7"/>
        </w:rPr>
        <w:t xml:space="preserve"> </w:t>
      </w:r>
      <w:r>
        <w:t xml:space="preserve">research in online communities. </w:t>
      </w:r>
      <w:r>
        <w:rPr>
          <w:i/>
        </w:rPr>
        <w:t>Journal of Marketing Research</w:t>
      </w:r>
      <w:r>
        <w:t>, 39(1), pp. 61-72.</w:t>
      </w:r>
    </w:p>
    <w:p w14:paraId="30757CB6" w14:textId="77777777" w:rsidR="0035248F" w:rsidRDefault="00CD07F7">
      <w:pPr>
        <w:spacing w:line="360" w:lineRule="auto"/>
        <w:ind w:left="827" w:right="294" w:hanging="428"/>
        <w:jc w:val="both"/>
        <w:rPr>
          <w:sz w:val="24"/>
        </w:rPr>
      </w:pPr>
      <w:proofErr w:type="spellStart"/>
      <w:r>
        <w:rPr>
          <w:sz w:val="24"/>
        </w:rPr>
        <w:t>Kozinets</w:t>
      </w:r>
      <w:proofErr w:type="spellEnd"/>
      <w:r>
        <w:rPr>
          <w:sz w:val="24"/>
        </w:rPr>
        <w:t xml:space="preserve">, R.V., (2006) Click to connect: </w:t>
      </w:r>
      <w:proofErr w:type="spellStart"/>
      <w:r>
        <w:rPr>
          <w:sz w:val="24"/>
        </w:rPr>
        <w:t>netnography</w:t>
      </w:r>
      <w:proofErr w:type="spellEnd"/>
      <w:r>
        <w:rPr>
          <w:sz w:val="24"/>
        </w:rPr>
        <w:t xml:space="preserve"> and tribal advertising. </w:t>
      </w:r>
      <w:r>
        <w:rPr>
          <w:i/>
          <w:sz w:val="24"/>
        </w:rPr>
        <w:t>Journal of Advertising Research</w:t>
      </w:r>
      <w:r>
        <w:rPr>
          <w:sz w:val="24"/>
        </w:rPr>
        <w:t xml:space="preserve">, </w:t>
      </w:r>
      <w:r>
        <w:rPr>
          <w:sz w:val="24"/>
        </w:rPr>
        <w:t>46(3), pp. 279-288.</w:t>
      </w:r>
    </w:p>
    <w:p w14:paraId="263E31A7" w14:textId="77777777" w:rsidR="0035248F" w:rsidRDefault="00CD07F7">
      <w:pPr>
        <w:spacing w:line="360" w:lineRule="auto"/>
        <w:ind w:left="827" w:right="300" w:hanging="428"/>
        <w:jc w:val="both"/>
        <w:rPr>
          <w:sz w:val="24"/>
        </w:rPr>
      </w:pPr>
      <w:proofErr w:type="spellStart"/>
      <w:r>
        <w:rPr>
          <w:sz w:val="24"/>
        </w:rPr>
        <w:t>Kozinets</w:t>
      </w:r>
      <w:proofErr w:type="spellEnd"/>
      <w:r>
        <w:rPr>
          <w:sz w:val="24"/>
        </w:rPr>
        <w:t>,</w:t>
      </w:r>
      <w:r>
        <w:rPr>
          <w:spacing w:val="80"/>
          <w:w w:val="150"/>
          <w:sz w:val="24"/>
        </w:rPr>
        <w:t xml:space="preserve"> </w:t>
      </w:r>
      <w:r>
        <w:rPr>
          <w:sz w:val="24"/>
        </w:rPr>
        <w:t>R.V.,</w:t>
      </w:r>
      <w:r>
        <w:rPr>
          <w:spacing w:val="80"/>
          <w:w w:val="150"/>
          <w:sz w:val="24"/>
        </w:rPr>
        <w:t xml:space="preserve"> </w:t>
      </w:r>
      <w:r>
        <w:rPr>
          <w:sz w:val="24"/>
        </w:rPr>
        <w:t>(2012)</w:t>
      </w:r>
      <w:r>
        <w:rPr>
          <w:spacing w:val="80"/>
          <w:w w:val="150"/>
          <w:sz w:val="24"/>
        </w:rPr>
        <w:t xml:space="preserve"> </w:t>
      </w:r>
      <w:r>
        <w:rPr>
          <w:sz w:val="24"/>
        </w:rPr>
        <w:t>Marketing</w:t>
      </w:r>
      <w:r>
        <w:rPr>
          <w:spacing w:val="80"/>
          <w:w w:val="150"/>
          <w:sz w:val="24"/>
        </w:rPr>
        <w:t xml:space="preserve"> </w:t>
      </w:r>
      <w:proofErr w:type="spellStart"/>
      <w:r>
        <w:rPr>
          <w:sz w:val="24"/>
        </w:rPr>
        <w:t>netnography</w:t>
      </w:r>
      <w:proofErr w:type="spellEnd"/>
      <w:r>
        <w:rPr>
          <w:sz w:val="24"/>
        </w:rPr>
        <w:t>:</w:t>
      </w:r>
      <w:r>
        <w:rPr>
          <w:spacing w:val="80"/>
          <w:w w:val="150"/>
          <w:sz w:val="24"/>
        </w:rPr>
        <w:t xml:space="preserve"> </w:t>
      </w:r>
      <w:r>
        <w:rPr>
          <w:sz w:val="24"/>
        </w:rPr>
        <w:t>Promulgating</w:t>
      </w:r>
      <w:r>
        <w:rPr>
          <w:spacing w:val="80"/>
          <w:w w:val="150"/>
          <w:sz w:val="24"/>
        </w:rPr>
        <w:t xml:space="preserve"> </w:t>
      </w:r>
      <w:r>
        <w:rPr>
          <w:sz w:val="24"/>
        </w:rPr>
        <w:t>a</w:t>
      </w:r>
      <w:r>
        <w:rPr>
          <w:spacing w:val="80"/>
          <w:w w:val="150"/>
          <w:sz w:val="24"/>
        </w:rPr>
        <w:t xml:space="preserve"> </w:t>
      </w:r>
      <w:r>
        <w:rPr>
          <w:sz w:val="24"/>
        </w:rPr>
        <w:t>new</w:t>
      </w:r>
      <w:r>
        <w:rPr>
          <w:spacing w:val="80"/>
          <w:w w:val="150"/>
          <w:sz w:val="24"/>
        </w:rPr>
        <w:t xml:space="preserve"> </w:t>
      </w:r>
      <w:r>
        <w:rPr>
          <w:sz w:val="24"/>
        </w:rPr>
        <w:t xml:space="preserve">research method. </w:t>
      </w:r>
      <w:r>
        <w:rPr>
          <w:i/>
          <w:sz w:val="24"/>
        </w:rPr>
        <w:t>Methodological Innovations Online</w:t>
      </w:r>
      <w:r>
        <w:rPr>
          <w:sz w:val="24"/>
        </w:rPr>
        <w:t>, 7(1), pp. 37-45.</w:t>
      </w:r>
    </w:p>
    <w:p w14:paraId="3B039DD9" w14:textId="77777777" w:rsidR="0035248F" w:rsidRDefault="00CD07F7">
      <w:pPr>
        <w:spacing w:line="360" w:lineRule="auto"/>
        <w:ind w:left="827" w:right="304" w:hanging="428"/>
        <w:jc w:val="both"/>
        <w:rPr>
          <w:sz w:val="24"/>
        </w:rPr>
      </w:pPr>
      <w:r>
        <w:rPr>
          <w:sz w:val="24"/>
        </w:rPr>
        <w:t xml:space="preserve">Kunz, M. B., &amp; Hackworth, B. A. (2011) Are consumers following retailers to social networks? </w:t>
      </w:r>
      <w:r>
        <w:rPr>
          <w:i/>
          <w:sz w:val="24"/>
        </w:rPr>
        <w:t>Academy of Marketing Studies Journal</w:t>
      </w:r>
      <w:r>
        <w:rPr>
          <w:sz w:val="24"/>
        </w:rPr>
        <w:t>, 15(2), pp. 1.</w:t>
      </w:r>
    </w:p>
    <w:p w14:paraId="14CB60EE" w14:textId="77777777" w:rsidR="0035248F" w:rsidRDefault="00CD07F7">
      <w:pPr>
        <w:spacing w:line="360" w:lineRule="auto"/>
        <w:ind w:left="827" w:right="298" w:hanging="428"/>
        <w:jc w:val="both"/>
        <w:rPr>
          <w:sz w:val="24"/>
        </w:rPr>
      </w:pPr>
      <w:r>
        <w:rPr>
          <w:sz w:val="24"/>
        </w:rPr>
        <w:t xml:space="preserve">Kvale, S. (1995) </w:t>
      </w:r>
      <w:r>
        <w:rPr>
          <w:i/>
          <w:sz w:val="24"/>
        </w:rPr>
        <w:t>Interviews. An Introduction to Qualitative Research Interviews</w:t>
      </w:r>
      <w:r>
        <w:rPr>
          <w:sz w:val="24"/>
        </w:rPr>
        <w:t>. London: SAGE Publications Ltd.</w:t>
      </w:r>
    </w:p>
    <w:p w14:paraId="59524ECB" w14:textId="77777777" w:rsidR="0035248F" w:rsidRDefault="00CD07F7">
      <w:pPr>
        <w:pStyle w:val="BodyText"/>
        <w:spacing w:line="360" w:lineRule="auto"/>
        <w:ind w:left="827" w:right="299" w:hanging="428"/>
        <w:jc w:val="both"/>
      </w:pPr>
      <w:r>
        <w:t>Laforest,</w:t>
      </w:r>
      <w:r>
        <w:rPr>
          <w:spacing w:val="-4"/>
        </w:rPr>
        <w:t xml:space="preserve"> </w:t>
      </w:r>
      <w:r>
        <w:t>M.</w:t>
      </w:r>
      <w:r>
        <w:rPr>
          <w:spacing w:val="-7"/>
        </w:rPr>
        <w:t xml:space="preserve"> </w:t>
      </w:r>
      <w:r>
        <w:t>(2002)</w:t>
      </w:r>
      <w:r>
        <w:rPr>
          <w:spacing w:val="-8"/>
        </w:rPr>
        <w:t xml:space="preserve"> </w:t>
      </w:r>
      <w:r>
        <w:t>‘Scenes</w:t>
      </w:r>
      <w:r>
        <w:rPr>
          <w:spacing w:val="-7"/>
        </w:rPr>
        <w:t xml:space="preserve"> </w:t>
      </w:r>
      <w:r>
        <w:t>of</w:t>
      </w:r>
      <w:r>
        <w:rPr>
          <w:spacing w:val="-6"/>
        </w:rPr>
        <w:t xml:space="preserve"> </w:t>
      </w:r>
      <w:r>
        <w:t>family</w:t>
      </w:r>
      <w:r>
        <w:rPr>
          <w:spacing w:val="-12"/>
        </w:rPr>
        <w:t xml:space="preserve"> </w:t>
      </w:r>
      <w:r>
        <w:t>life:</w:t>
      </w:r>
      <w:r>
        <w:rPr>
          <w:spacing w:val="-7"/>
        </w:rPr>
        <w:t xml:space="preserve"> </w:t>
      </w:r>
      <w:r>
        <w:t>Complaining</w:t>
      </w:r>
      <w:r>
        <w:rPr>
          <w:spacing w:val="-10"/>
        </w:rPr>
        <w:t xml:space="preserve"> </w:t>
      </w:r>
      <w:r>
        <w:t>in</w:t>
      </w:r>
      <w:r>
        <w:rPr>
          <w:spacing w:val="-5"/>
        </w:rPr>
        <w:t xml:space="preserve"> </w:t>
      </w:r>
      <w:r>
        <w:t>everyday</w:t>
      </w:r>
      <w:r>
        <w:rPr>
          <w:spacing w:val="-10"/>
        </w:rPr>
        <w:t xml:space="preserve"> </w:t>
      </w:r>
      <w:r>
        <w:t>conversation’.</w:t>
      </w:r>
      <w:r>
        <w:rPr>
          <w:spacing w:val="-3"/>
        </w:rPr>
        <w:t xml:space="preserve"> </w:t>
      </w:r>
      <w:r>
        <w:rPr>
          <w:i/>
        </w:rPr>
        <w:t>Journal</w:t>
      </w:r>
      <w:r>
        <w:rPr>
          <w:i/>
          <w:spacing w:val="-7"/>
        </w:rPr>
        <w:t xml:space="preserve"> </w:t>
      </w:r>
      <w:r>
        <w:rPr>
          <w:i/>
        </w:rPr>
        <w:t xml:space="preserve">of Pragmatics, </w:t>
      </w:r>
      <w:r>
        <w:t>34(10), pp. 1595-1620.</w:t>
      </w:r>
    </w:p>
    <w:p w14:paraId="45A5B4C3" w14:textId="77777777" w:rsidR="0035248F" w:rsidRDefault="00CD07F7">
      <w:pPr>
        <w:pStyle w:val="BodyText"/>
        <w:spacing w:line="360" w:lineRule="auto"/>
        <w:ind w:left="827" w:right="301" w:hanging="428"/>
        <w:jc w:val="both"/>
      </w:pPr>
      <w:r>
        <w:t xml:space="preserve">Laufer, D. (2002) Are antecedents of consumer dissatisfaction and consumer attributions for product failures universal? </w:t>
      </w:r>
      <w:r>
        <w:rPr>
          <w:i/>
        </w:rPr>
        <w:t>Advances in Consumer Research</w:t>
      </w:r>
      <w:r>
        <w:t>, 29(1), pp. 312-317.</w:t>
      </w:r>
    </w:p>
    <w:p w14:paraId="01146FB7" w14:textId="77777777" w:rsidR="0035248F" w:rsidRDefault="0035248F">
      <w:pPr>
        <w:spacing w:line="360" w:lineRule="auto"/>
        <w:jc w:val="both"/>
        <w:sectPr w:rsidR="0035248F">
          <w:pgSz w:w="11910" w:h="16840"/>
          <w:pgMar w:top="1340" w:right="1140" w:bottom="960" w:left="1040" w:header="0" w:footer="780" w:gutter="0"/>
          <w:cols w:space="720"/>
        </w:sectPr>
      </w:pPr>
    </w:p>
    <w:p w14:paraId="080E6EEA" w14:textId="77777777" w:rsidR="0035248F" w:rsidRDefault="00CD07F7">
      <w:pPr>
        <w:pStyle w:val="BodyText"/>
        <w:spacing w:before="76" w:line="360" w:lineRule="auto"/>
        <w:ind w:left="827" w:right="295" w:hanging="428"/>
        <w:jc w:val="both"/>
      </w:pPr>
      <w:r>
        <w:lastRenderedPageBreak/>
        <w:t>Lee,</w:t>
      </w:r>
      <w:r>
        <w:rPr>
          <w:spacing w:val="-15"/>
        </w:rPr>
        <w:t xml:space="preserve"> </w:t>
      </w:r>
      <w:r>
        <w:t>E.-J.,</w:t>
      </w:r>
      <w:r>
        <w:rPr>
          <w:spacing w:val="-15"/>
        </w:rPr>
        <w:t xml:space="preserve"> </w:t>
      </w:r>
      <w:r>
        <w:t>&amp;</w:t>
      </w:r>
      <w:r>
        <w:rPr>
          <w:spacing w:val="-15"/>
        </w:rPr>
        <w:t xml:space="preserve"> </w:t>
      </w:r>
      <w:r>
        <w:t>Park,</w:t>
      </w:r>
      <w:r>
        <w:rPr>
          <w:spacing w:val="-15"/>
        </w:rPr>
        <w:t xml:space="preserve"> </w:t>
      </w:r>
      <w:r>
        <w:t>J.</w:t>
      </w:r>
      <w:r>
        <w:rPr>
          <w:spacing w:val="-15"/>
        </w:rPr>
        <w:t xml:space="preserve"> </w:t>
      </w:r>
      <w:r>
        <w:t>(2010)</w:t>
      </w:r>
      <w:r>
        <w:rPr>
          <w:spacing w:val="-15"/>
        </w:rPr>
        <w:t xml:space="preserve"> </w:t>
      </w:r>
      <w:r>
        <w:t>Service</w:t>
      </w:r>
      <w:r>
        <w:rPr>
          <w:spacing w:val="-15"/>
        </w:rPr>
        <w:t xml:space="preserve"> </w:t>
      </w:r>
      <w:r>
        <w:t>failures</w:t>
      </w:r>
      <w:r>
        <w:rPr>
          <w:spacing w:val="-15"/>
        </w:rPr>
        <w:t xml:space="preserve"> </w:t>
      </w:r>
      <w:r>
        <w:t>in</w:t>
      </w:r>
      <w:r>
        <w:rPr>
          <w:spacing w:val="-15"/>
        </w:rPr>
        <w:t xml:space="preserve"> </w:t>
      </w:r>
      <w:r>
        <w:t>online</w:t>
      </w:r>
      <w:r>
        <w:rPr>
          <w:spacing w:val="-15"/>
        </w:rPr>
        <w:t xml:space="preserve"> </w:t>
      </w:r>
      <w:r>
        <w:t>double</w:t>
      </w:r>
      <w:r>
        <w:rPr>
          <w:spacing w:val="-15"/>
        </w:rPr>
        <w:t xml:space="preserve"> </w:t>
      </w:r>
      <w:r>
        <w:t>deviation</w:t>
      </w:r>
      <w:r>
        <w:rPr>
          <w:spacing w:val="-15"/>
        </w:rPr>
        <w:t xml:space="preserve"> </w:t>
      </w:r>
      <w:r>
        <w:t>scenarios:</w:t>
      </w:r>
      <w:r>
        <w:rPr>
          <w:spacing w:val="-15"/>
        </w:rPr>
        <w:t xml:space="preserve"> </w:t>
      </w:r>
      <w:r>
        <w:t>justice</w:t>
      </w:r>
      <w:r>
        <w:rPr>
          <w:spacing w:val="-15"/>
        </w:rPr>
        <w:t xml:space="preserve"> </w:t>
      </w:r>
      <w:r>
        <w:t>theory approach. Managing Service Quality, 20(1), 46-69.</w:t>
      </w:r>
    </w:p>
    <w:p w14:paraId="2CC1B9A9" w14:textId="77777777" w:rsidR="0035248F" w:rsidRDefault="00CD07F7">
      <w:pPr>
        <w:spacing w:line="360" w:lineRule="auto"/>
        <w:ind w:left="827" w:right="294" w:hanging="428"/>
        <w:jc w:val="both"/>
        <w:rPr>
          <w:sz w:val="24"/>
        </w:rPr>
      </w:pPr>
      <w:r>
        <w:rPr>
          <w:sz w:val="24"/>
        </w:rPr>
        <w:t xml:space="preserve">Levesque, T. J., &amp; McDougall, G. H. G. (2000) ‘Service Problems and Recovery Strategies: An Experiment’. </w:t>
      </w:r>
      <w:r>
        <w:rPr>
          <w:i/>
          <w:sz w:val="24"/>
        </w:rPr>
        <w:t xml:space="preserve">Canadian Journal of Administrative Sciences </w:t>
      </w:r>
      <w:r>
        <w:rPr>
          <w:sz w:val="24"/>
        </w:rPr>
        <w:t>(Canadian Journal of Administrative Sciences), 17(1), pp. 20-37.</w:t>
      </w:r>
    </w:p>
    <w:p w14:paraId="1EFC65A5" w14:textId="77777777" w:rsidR="0035248F" w:rsidRDefault="00CD07F7">
      <w:pPr>
        <w:spacing w:line="360" w:lineRule="auto"/>
        <w:ind w:left="827" w:right="294" w:hanging="428"/>
        <w:jc w:val="both"/>
        <w:rPr>
          <w:sz w:val="24"/>
        </w:rPr>
      </w:pPr>
      <w:r>
        <w:rPr>
          <w:sz w:val="24"/>
        </w:rPr>
        <w:t xml:space="preserve">Levitt, T. (1981) Marketing intangible products and product intangibles. </w:t>
      </w:r>
      <w:r>
        <w:rPr>
          <w:i/>
          <w:sz w:val="24"/>
        </w:rPr>
        <w:t xml:space="preserve">Harvard Business Review, </w:t>
      </w:r>
      <w:r>
        <w:rPr>
          <w:sz w:val="24"/>
        </w:rPr>
        <w:t>59(3), pp. 94-102.</w:t>
      </w:r>
    </w:p>
    <w:p w14:paraId="53D43395" w14:textId="77777777" w:rsidR="0035248F" w:rsidRDefault="00CD07F7">
      <w:pPr>
        <w:pStyle w:val="BodyText"/>
        <w:spacing w:line="360" w:lineRule="auto"/>
        <w:ind w:left="827" w:right="297" w:hanging="428"/>
        <w:jc w:val="both"/>
      </w:pPr>
      <w:r>
        <w:t>Liu,</w:t>
      </w:r>
      <w:r>
        <w:rPr>
          <w:spacing w:val="-15"/>
        </w:rPr>
        <w:t xml:space="preserve"> </w:t>
      </w:r>
      <w:r>
        <w:t>B.</w:t>
      </w:r>
      <w:r>
        <w:rPr>
          <w:spacing w:val="-15"/>
        </w:rPr>
        <w:t xml:space="preserve"> </w:t>
      </w:r>
      <w:r>
        <w:t>F.,</w:t>
      </w:r>
      <w:r>
        <w:rPr>
          <w:spacing w:val="-15"/>
        </w:rPr>
        <w:t xml:space="preserve"> </w:t>
      </w:r>
      <w:r>
        <w:t>Austin,</w:t>
      </w:r>
      <w:r>
        <w:rPr>
          <w:spacing w:val="-14"/>
        </w:rPr>
        <w:t xml:space="preserve"> </w:t>
      </w:r>
      <w:r>
        <w:t>L.,</w:t>
      </w:r>
      <w:r>
        <w:rPr>
          <w:spacing w:val="-12"/>
        </w:rPr>
        <w:t xml:space="preserve"> </w:t>
      </w:r>
      <w:r>
        <w:t>&amp;</w:t>
      </w:r>
      <w:r>
        <w:rPr>
          <w:spacing w:val="-15"/>
        </w:rPr>
        <w:t xml:space="preserve"> </w:t>
      </w:r>
      <w:r>
        <w:t>Jin,</w:t>
      </w:r>
      <w:r>
        <w:rPr>
          <w:spacing w:val="-15"/>
        </w:rPr>
        <w:t xml:space="preserve"> </w:t>
      </w:r>
      <w:r>
        <w:t>Y.</w:t>
      </w:r>
      <w:r>
        <w:rPr>
          <w:spacing w:val="-15"/>
        </w:rPr>
        <w:t xml:space="preserve"> </w:t>
      </w:r>
      <w:r>
        <w:t>(2011)</w:t>
      </w:r>
      <w:r>
        <w:rPr>
          <w:spacing w:val="-15"/>
        </w:rPr>
        <w:t xml:space="preserve"> </w:t>
      </w:r>
      <w:r>
        <w:t>How</w:t>
      </w:r>
      <w:r>
        <w:rPr>
          <w:spacing w:val="-15"/>
        </w:rPr>
        <w:t xml:space="preserve"> </w:t>
      </w:r>
      <w:r>
        <w:t>publics</w:t>
      </w:r>
      <w:r>
        <w:rPr>
          <w:spacing w:val="-15"/>
        </w:rPr>
        <w:t xml:space="preserve"> </w:t>
      </w:r>
      <w:r>
        <w:t>respond</w:t>
      </w:r>
      <w:r>
        <w:rPr>
          <w:spacing w:val="-15"/>
        </w:rPr>
        <w:t xml:space="preserve"> </w:t>
      </w:r>
      <w:r>
        <w:t>to</w:t>
      </w:r>
      <w:r>
        <w:rPr>
          <w:spacing w:val="-15"/>
        </w:rPr>
        <w:t xml:space="preserve"> </w:t>
      </w:r>
      <w:r>
        <w:t>crisis</w:t>
      </w:r>
      <w:r>
        <w:rPr>
          <w:spacing w:val="-15"/>
        </w:rPr>
        <w:t xml:space="preserve"> </w:t>
      </w:r>
      <w:r>
        <w:t>communication</w:t>
      </w:r>
      <w:r>
        <w:rPr>
          <w:spacing w:val="-15"/>
        </w:rPr>
        <w:t xml:space="preserve"> </w:t>
      </w:r>
      <w:r>
        <w:t xml:space="preserve">strategies: The interplay of information form and source. </w:t>
      </w:r>
      <w:r>
        <w:rPr>
          <w:i/>
        </w:rPr>
        <w:t>Public Relations Review</w:t>
      </w:r>
      <w:r>
        <w:t xml:space="preserve">, </w:t>
      </w:r>
      <w:r>
        <w:rPr>
          <w:i/>
        </w:rPr>
        <w:t>37</w:t>
      </w:r>
      <w:r>
        <w:t xml:space="preserve">(4), pp. 345- </w:t>
      </w:r>
      <w:r>
        <w:rPr>
          <w:spacing w:val="-4"/>
        </w:rPr>
        <w:t>353.</w:t>
      </w:r>
    </w:p>
    <w:p w14:paraId="0ECBCC03" w14:textId="77777777" w:rsidR="0035248F" w:rsidRDefault="00CD07F7">
      <w:pPr>
        <w:pStyle w:val="BodyText"/>
        <w:spacing w:before="1" w:line="360" w:lineRule="auto"/>
        <w:ind w:left="827" w:right="295" w:hanging="428"/>
        <w:jc w:val="both"/>
      </w:pPr>
      <w:r>
        <w:t xml:space="preserve">Liu, R. R., &amp; McClure, P. (2001) ‘Recognizing cross-cultural differences in consumer complaint </w:t>
      </w:r>
      <w:proofErr w:type="spellStart"/>
      <w:r>
        <w:t>behaviour</w:t>
      </w:r>
      <w:proofErr w:type="spellEnd"/>
      <w:r>
        <w:t xml:space="preserve"> and intentions: an empirical examination’.</w:t>
      </w:r>
      <w:r>
        <w:rPr>
          <w:spacing w:val="-3"/>
        </w:rPr>
        <w:t xml:space="preserve"> </w:t>
      </w:r>
      <w:r>
        <w:rPr>
          <w:i/>
        </w:rPr>
        <w:t xml:space="preserve">Journal of Consumer Marketing, </w:t>
      </w:r>
      <w:r>
        <w:t>18(1), pp. 54-75.</w:t>
      </w:r>
    </w:p>
    <w:p w14:paraId="3B5E4809" w14:textId="77777777" w:rsidR="0035248F" w:rsidRDefault="00CD07F7">
      <w:pPr>
        <w:pStyle w:val="BodyText"/>
        <w:spacing w:line="360" w:lineRule="auto"/>
        <w:ind w:left="827" w:right="304" w:hanging="428"/>
        <w:jc w:val="both"/>
      </w:pPr>
      <w:r>
        <w:t>Lovelock,</w:t>
      </w:r>
      <w:r>
        <w:rPr>
          <w:spacing w:val="-9"/>
        </w:rPr>
        <w:t xml:space="preserve"> </w:t>
      </w:r>
      <w:r>
        <w:t>&amp;</w:t>
      </w:r>
      <w:r>
        <w:rPr>
          <w:spacing w:val="-11"/>
        </w:rPr>
        <w:t xml:space="preserve"> </w:t>
      </w:r>
      <w:r>
        <w:t>Gummesson.</w:t>
      </w:r>
      <w:r>
        <w:rPr>
          <w:spacing w:val="-9"/>
        </w:rPr>
        <w:t xml:space="preserve"> </w:t>
      </w:r>
      <w:r>
        <w:t>(2004)</w:t>
      </w:r>
      <w:r>
        <w:rPr>
          <w:spacing w:val="-10"/>
        </w:rPr>
        <w:t xml:space="preserve"> </w:t>
      </w:r>
      <w:r>
        <w:t>‘Whither</w:t>
      </w:r>
      <w:r>
        <w:rPr>
          <w:spacing w:val="-10"/>
        </w:rPr>
        <w:t xml:space="preserve"> </w:t>
      </w:r>
      <w:r>
        <w:t>Services</w:t>
      </w:r>
      <w:r>
        <w:rPr>
          <w:spacing w:val="-9"/>
        </w:rPr>
        <w:t xml:space="preserve"> </w:t>
      </w:r>
      <w:r>
        <w:t>Marketing?</w:t>
      </w:r>
      <w:r>
        <w:rPr>
          <w:spacing w:val="-6"/>
        </w:rPr>
        <w:t xml:space="preserve"> </w:t>
      </w:r>
      <w:r>
        <w:t>In</w:t>
      </w:r>
      <w:r>
        <w:rPr>
          <w:spacing w:val="-9"/>
        </w:rPr>
        <w:t xml:space="preserve"> </w:t>
      </w:r>
      <w:r>
        <w:t>Search</w:t>
      </w:r>
      <w:r>
        <w:rPr>
          <w:spacing w:val="-7"/>
        </w:rPr>
        <w:t xml:space="preserve"> </w:t>
      </w:r>
      <w:r>
        <w:t>of</w:t>
      </w:r>
      <w:r>
        <w:rPr>
          <w:spacing w:val="-10"/>
        </w:rPr>
        <w:t xml:space="preserve"> </w:t>
      </w:r>
      <w:r>
        <w:t>a</w:t>
      </w:r>
      <w:r>
        <w:rPr>
          <w:spacing w:val="-10"/>
        </w:rPr>
        <w:t xml:space="preserve"> </w:t>
      </w:r>
      <w:r>
        <w:t>New</w:t>
      </w:r>
      <w:r>
        <w:rPr>
          <w:spacing w:val="-10"/>
        </w:rPr>
        <w:t xml:space="preserve"> </w:t>
      </w:r>
      <w:r>
        <w:t xml:space="preserve">Paradigm and Fresh Perspectives’. </w:t>
      </w:r>
      <w:r>
        <w:rPr>
          <w:i/>
        </w:rPr>
        <w:t>Journal of Services Research</w:t>
      </w:r>
      <w:r>
        <w:t>, 7(1), pp. 20-41.</w:t>
      </w:r>
    </w:p>
    <w:p w14:paraId="2AFE5CE9" w14:textId="77777777" w:rsidR="0035248F" w:rsidRDefault="00CD07F7">
      <w:pPr>
        <w:ind w:left="400"/>
        <w:jc w:val="both"/>
        <w:rPr>
          <w:sz w:val="24"/>
        </w:rPr>
      </w:pPr>
      <w:r>
        <w:rPr>
          <w:sz w:val="24"/>
        </w:rPr>
        <w:t>Lovelock,</w:t>
      </w:r>
      <w:r>
        <w:rPr>
          <w:spacing w:val="54"/>
          <w:sz w:val="24"/>
        </w:rPr>
        <w:t xml:space="preserve"> </w:t>
      </w:r>
      <w:r>
        <w:rPr>
          <w:sz w:val="24"/>
        </w:rPr>
        <w:t>&amp;</w:t>
      </w:r>
      <w:r>
        <w:rPr>
          <w:spacing w:val="53"/>
          <w:sz w:val="24"/>
        </w:rPr>
        <w:t xml:space="preserve"> </w:t>
      </w:r>
      <w:r>
        <w:rPr>
          <w:sz w:val="24"/>
        </w:rPr>
        <w:t>Wirtz,</w:t>
      </w:r>
      <w:r>
        <w:rPr>
          <w:spacing w:val="53"/>
          <w:sz w:val="24"/>
        </w:rPr>
        <w:t xml:space="preserve"> </w:t>
      </w:r>
      <w:r>
        <w:rPr>
          <w:sz w:val="24"/>
        </w:rPr>
        <w:t>J.</w:t>
      </w:r>
      <w:r>
        <w:rPr>
          <w:spacing w:val="52"/>
          <w:sz w:val="24"/>
        </w:rPr>
        <w:t xml:space="preserve"> </w:t>
      </w:r>
      <w:r>
        <w:rPr>
          <w:sz w:val="24"/>
        </w:rPr>
        <w:t>(2011)</w:t>
      </w:r>
      <w:r>
        <w:rPr>
          <w:spacing w:val="56"/>
          <w:sz w:val="24"/>
        </w:rPr>
        <w:t xml:space="preserve"> </w:t>
      </w:r>
      <w:r>
        <w:rPr>
          <w:i/>
          <w:sz w:val="24"/>
        </w:rPr>
        <w:t>Services</w:t>
      </w:r>
      <w:r>
        <w:rPr>
          <w:i/>
          <w:spacing w:val="57"/>
          <w:sz w:val="24"/>
        </w:rPr>
        <w:t xml:space="preserve"> </w:t>
      </w:r>
      <w:r>
        <w:rPr>
          <w:i/>
          <w:sz w:val="24"/>
        </w:rPr>
        <w:t>Marketing</w:t>
      </w:r>
      <w:r>
        <w:rPr>
          <w:i/>
          <w:spacing w:val="53"/>
          <w:sz w:val="24"/>
        </w:rPr>
        <w:t xml:space="preserve"> </w:t>
      </w:r>
      <w:r>
        <w:rPr>
          <w:i/>
          <w:sz w:val="24"/>
        </w:rPr>
        <w:t>People</w:t>
      </w:r>
      <w:r>
        <w:rPr>
          <w:i/>
          <w:spacing w:val="54"/>
          <w:sz w:val="24"/>
        </w:rPr>
        <w:t xml:space="preserve"> </w:t>
      </w:r>
      <w:r>
        <w:rPr>
          <w:i/>
          <w:sz w:val="24"/>
        </w:rPr>
        <w:t>Technology</w:t>
      </w:r>
      <w:r>
        <w:rPr>
          <w:i/>
          <w:spacing w:val="55"/>
          <w:sz w:val="24"/>
        </w:rPr>
        <w:t xml:space="preserve"> </w:t>
      </w:r>
      <w:r>
        <w:rPr>
          <w:i/>
          <w:sz w:val="24"/>
        </w:rPr>
        <w:t>Strategy</w:t>
      </w:r>
      <w:r>
        <w:rPr>
          <w:i/>
          <w:spacing w:val="57"/>
          <w:sz w:val="24"/>
        </w:rPr>
        <w:t xml:space="preserve"> </w:t>
      </w:r>
      <w:r>
        <w:rPr>
          <w:sz w:val="24"/>
        </w:rPr>
        <w:t>(7th</w:t>
      </w:r>
      <w:r>
        <w:rPr>
          <w:spacing w:val="54"/>
          <w:sz w:val="24"/>
        </w:rPr>
        <w:t xml:space="preserve"> </w:t>
      </w:r>
      <w:r>
        <w:rPr>
          <w:spacing w:val="-2"/>
          <w:sz w:val="24"/>
        </w:rPr>
        <w:t>ed.).</w:t>
      </w:r>
    </w:p>
    <w:p w14:paraId="7B3F0FBD" w14:textId="77777777" w:rsidR="0035248F" w:rsidRDefault="00CD07F7">
      <w:pPr>
        <w:pStyle w:val="BodyText"/>
        <w:spacing w:before="138"/>
        <w:ind w:left="827"/>
        <w:jc w:val="both"/>
      </w:pPr>
      <w:r>
        <w:t>Boston:</w:t>
      </w:r>
      <w:r>
        <w:rPr>
          <w:spacing w:val="-2"/>
        </w:rPr>
        <w:t xml:space="preserve"> Pearson.</w:t>
      </w:r>
    </w:p>
    <w:p w14:paraId="3D4BAF3C" w14:textId="77777777" w:rsidR="0035248F" w:rsidRDefault="00CD07F7">
      <w:pPr>
        <w:pStyle w:val="BodyText"/>
        <w:spacing w:before="137" w:line="360" w:lineRule="auto"/>
        <w:ind w:left="827" w:right="298" w:hanging="428"/>
        <w:jc w:val="both"/>
      </w:pPr>
      <w:r>
        <w:t xml:space="preserve">Lovelock, &amp; Young, R. F. (1979) Look to consumers to increase productivity. </w:t>
      </w:r>
      <w:r>
        <w:rPr>
          <w:i/>
        </w:rPr>
        <w:t>Harvard Business Review</w:t>
      </w:r>
      <w:r>
        <w:t>, 57(3), pp. 168-178.</w:t>
      </w:r>
    </w:p>
    <w:p w14:paraId="1B8E6817" w14:textId="77777777" w:rsidR="0035248F" w:rsidRDefault="00CD07F7">
      <w:pPr>
        <w:pStyle w:val="BodyText"/>
        <w:spacing w:line="360" w:lineRule="auto"/>
        <w:ind w:left="827" w:right="294" w:hanging="428"/>
        <w:jc w:val="both"/>
      </w:pPr>
      <w:r>
        <w:t xml:space="preserve">Lovelock. (1981) ‘Why Marketing Management Needs to be Different for Services’. In J. Donnelly &amp; W. George (Eds.), </w:t>
      </w:r>
      <w:r>
        <w:rPr>
          <w:i/>
        </w:rPr>
        <w:t>Marketing of Services</w:t>
      </w:r>
      <w:r>
        <w:t xml:space="preserve">. Chicago: American Marketing </w:t>
      </w:r>
      <w:r>
        <w:rPr>
          <w:spacing w:val="-2"/>
        </w:rPr>
        <w:t>Association.</w:t>
      </w:r>
    </w:p>
    <w:p w14:paraId="413C0549" w14:textId="77777777" w:rsidR="0035248F" w:rsidRDefault="00CD07F7">
      <w:pPr>
        <w:pStyle w:val="BodyText"/>
        <w:spacing w:before="2" w:line="360" w:lineRule="auto"/>
        <w:ind w:left="827" w:right="294" w:hanging="428"/>
        <w:jc w:val="both"/>
      </w:pPr>
      <w:r>
        <w:t xml:space="preserve">Lovelock. (1983) ‘Classifying Services to Gain Strategic Marketing Insights’. </w:t>
      </w:r>
      <w:r>
        <w:rPr>
          <w:i/>
        </w:rPr>
        <w:t xml:space="preserve">Journal of Marketing, </w:t>
      </w:r>
      <w:r>
        <w:t>47(3), pp. 9.</w:t>
      </w:r>
    </w:p>
    <w:p w14:paraId="36A38D93" w14:textId="77777777" w:rsidR="0035248F" w:rsidRDefault="00CD07F7">
      <w:pPr>
        <w:ind w:left="400"/>
        <w:jc w:val="both"/>
        <w:rPr>
          <w:sz w:val="24"/>
        </w:rPr>
      </w:pPr>
      <w:r>
        <w:rPr>
          <w:sz w:val="24"/>
        </w:rPr>
        <w:t>Lovelock.</w:t>
      </w:r>
      <w:r>
        <w:rPr>
          <w:spacing w:val="-4"/>
          <w:sz w:val="24"/>
        </w:rPr>
        <w:t xml:space="preserve"> </w:t>
      </w:r>
      <w:r>
        <w:rPr>
          <w:sz w:val="24"/>
        </w:rPr>
        <w:t>(1991)</w:t>
      </w:r>
      <w:r>
        <w:rPr>
          <w:spacing w:val="-3"/>
          <w:sz w:val="24"/>
        </w:rPr>
        <w:t xml:space="preserve"> </w:t>
      </w:r>
      <w:r>
        <w:rPr>
          <w:i/>
          <w:sz w:val="24"/>
        </w:rPr>
        <w:t>Services</w:t>
      </w:r>
      <w:r>
        <w:rPr>
          <w:i/>
          <w:spacing w:val="-1"/>
          <w:sz w:val="24"/>
        </w:rPr>
        <w:t xml:space="preserve"> </w:t>
      </w:r>
      <w:r>
        <w:rPr>
          <w:i/>
          <w:sz w:val="24"/>
        </w:rPr>
        <w:t>Marketing</w:t>
      </w:r>
      <w:r>
        <w:rPr>
          <w:sz w:val="24"/>
        </w:rPr>
        <w:t>.</w:t>
      </w:r>
      <w:r>
        <w:rPr>
          <w:spacing w:val="-2"/>
          <w:sz w:val="24"/>
        </w:rPr>
        <w:t xml:space="preserve"> </w:t>
      </w:r>
      <w:r>
        <w:rPr>
          <w:sz w:val="24"/>
        </w:rPr>
        <w:t>New</w:t>
      </w:r>
      <w:r>
        <w:rPr>
          <w:spacing w:val="-1"/>
          <w:sz w:val="24"/>
        </w:rPr>
        <w:t xml:space="preserve"> </w:t>
      </w:r>
      <w:r>
        <w:rPr>
          <w:sz w:val="24"/>
        </w:rPr>
        <w:t>Jersey: Prentice</w:t>
      </w:r>
      <w:r>
        <w:rPr>
          <w:spacing w:val="-2"/>
          <w:sz w:val="24"/>
        </w:rPr>
        <w:t xml:space="preserve"> Hall.</w:t>
      </w:r>
    </w:p>
    <w:p w14:paraId="3B7B01E4" w14:textId="77777777" w:rsidR="0035248F" w:rsidRDefault="00CD07F7">
      <w:pPr>
        <w:pStyle w:val="BodyText"/>
        <w:spacing w:before="137" w:line="360" w:lineRule="auto"/>
        <w:ind w:left="827" w:right="293" w:hanging="428"/>
        <w:jc w:val="both"/>
      </w:pPr>
      <w:r>
        <w:t>Magnini, V. P., Ford, J. B., Markowski, E. P., &amp; Jr, E. D. H. (2007) ‘The service recovery paradox:</w:t>
      </w:r>
      <w:r>
        <w:rPr>
          <w:spacing w:val="12"/>
        </w:rPr>
        <w:t xml:space="preserve"> </w:t>
      </w:r>
      <w:r>
        <w:t>justifiable</w:t>
      </w:r>
      <w:r>
        <w:rPr>
          <w:spacing w:val="12"/>
        </w:rPr>
        <w:t xml:space="preserve"> </w:t>
      </w:r>
      <w:r>
        <w:t>theory</w:t>
      </w:r>
      <w:r>
        <w:rPr>
          <w:spacing w:val="10"/>
        </w:rPr>
        <w:t xml:space="preserve"> </w:t>
      </w:r>
      <w:r>
        <w:t>or</w:t>
      </w:r>
      <w:r>
        <w:rPr>
          <w:spacing w:val="12"/>
        </w:rPr>
        <w:t xml:space="preserve"> </w:t>
      </w:r>
      <w:proofErr w:type="spellStart"/>
      <w:r>
        <w:t>smouldering</w:t>
      </w:r>
      <w:proofErr w:type="spellEnd"/>
      <w:r>
        <w:rPr>
          <w:spacing w:val="10"/>
        </w:rPr>
        <w:t xml:space="preserve"> </w:t>
      </w:r>
      <w:r>
        <w:t>myth’?</w:t>
      </w:r>
      <w:r>
        <w:rPr>
          <w:spacing w:val="19"/>
        </w:rPr>
        <w:t xml:space="preserve"> </w:t>
      </w:r>
      <w:r>
        <w:rPr>
          <w:i/>
        </w:rPr>
        <w:t>Journal</w:t>
      </w:r>
      <w:r>
        <w:rPr>
          <w:i/>
          <w:spacing w:val="13"/>
        </w:rPr>
        <w:t xml:space="preserve"> </w:t>
      </w:r>
      <w:r>
        <w:rPr>
          <w:i/>
        </w:rPr>
        <w:t>of</w:t>
      </w:r>
      <w:r>
        <w:rPr>
          <w:i/>
          <w:spacing w:val="13"/>
        </w:rPr>
        <w:t xml:space="preserve"> </w:t>
      </w:r>
      <w:r>
        <w:rPr>
          <w:i/>
        </w:rPr>
        <w:t>Services</w:t>
      </w:r>
      <w:r>
        <w:rPr>
          <w:i/>
          <w:spacing w:val="13"/>
        </w:rPr>
        <w:t xml:space="preserve"> </w:t>
      </w:r>
      <w:r>
        <w:rPr>
          <w:i/>
        </w:rPr>
        <w:t>Marketing</w:t>
      </w:r>
      <w:r>
        <w:t>,</w:t>
      </w:r>
      <w:r>
        <w:rPr>
          <w:spacing w:val="13"/>
        </w:rPr>
        <w:t xml:space="preserve"> </w:t>
      </w:r>
      <w:r>
        <w:rPr>
          <w:spacing w:val="-2"/>
        </w:rPr>
        <w:t>21(3),</w:t>
      </w:r>
    </w:p>
    <w:p w14:paraId="79045839" w14:textId="77777777" w:rsidR="0035248F" w:rsidRDefault="00CD07F7">
      <w:pPr>
        <w:pStyle w:val="BodyText"/>
        <w:ind w:left="827"/>
        <w:jc w:val="both"/>
      </w:pPr>
      <w:r>
        <w:t>pp.</w:t>
      </w:r>
      <w:r>
        <w:rPr>
          <w:spacing w:val="-2"/>
        </w:rPr>
        <w:t xml:space="preserve"> </w:t>
      </w:r>
      <w:r>
        <w:t>213-</w:t>
      </w:r>
      <w:r>
        <w:rPr>
          <w:spacing w:val="-4"/>
        </w:rPr>
        <w:t>225.</w:t>
      </w:r>
    </w:p>
    <w:p w14:paraId="36B97F17" w14:textId="77777777" w:rsidR="0035248F" w:rsidRDefault="00CD07F7">
      <w:pPr>
        <w:spacing w:before="140" w:line="360" w:lineRule="auto"/>
        <w:ind w:left="827" w:right="296" w:hanging="428"/>
        <w:jc w:val="both"/>
        <w:rPr>
          <w:sz w:val="24"/>
        </w:rPr>
      </w:pPr>
      <w:r>
        <w:rPr>
          <w:sz w:val="24"/>
        </w:rPr>
        <w:t xml:space="preserve">Mangione, T.W. (1998) ‘Mail surveys’, in </w:t>
      </w:r>
      <w:proofErr w:type="spellStart"/>
      <w:r>
        <w:rPr>
          <w:sz w:val="24"/>
        </w:rPr>
        <w:t>Bickman</w:t>
      </w:r>
      <w:proofErr w:type="spellEnd"/>
      <w:r>
        <w:rPr>
          <w:sz w:val="24"/>
        </w:rPr>
        <w:t xml:space="preserve">, L. and Rog, D.J. (eds.) </w:t>
      </w:r>
      <w:r>
        <w:rPr>
          <w:i/>
          <w:sz w:val="24"/>
        </w:rPr>
        <w:t xml:space="preserve">Handbook of Applied Social Research Methods </w:t>
      </w:r>
      <w:r>
        <w:rPr>
          <w:sz w:val="24"/>
        </w:rPr>
        <w:t>(pp. 399-427), Thousand Oaks, California: SAGE Publications Inc.</w:t>
      </w:r>
    </w:p>
    <w:p w14:paraId="054D5CEA" w14:textId="77777777" w:rsidR="0035248F" w:rsidRDefault="00CD07F7">
      <w:pPr>
        <w:pStyle w:val="BodyText"/>
        <w:spacing w:line="360" w:lineRule="auto"/>
        <w:ind w:left="827" w:right="298" w:hanging="428"/>
        <w:jc w:val="both"/>
      </w:pPr>
      <w:r>
        <w:t xml:space="preserve">Mangold, W. G., &amp; Faulds, D. J. (2009) </w:t>
      </w:r>
      <w:proofErr w:type="gramStart"/>
      <w:r>
        <w:t>Social media</w:t>
      </w:r>
      <w:proofErr w:type="gramEnd"/>
      <w:r>
        <w:t xml:space="preserve">: The new hybrid element of the promotion mix. </w:t>
      </w:r>
      <w:r>
        <w:rPr>
          <w:i/>
        </w:rPr>
        <w:t>Business Horizons</w:t>
      </w:r>
      <w:r>
        <w:t>, 52(4), pp. 357-365.</w:t>
      </w:r>
    </w:p>
    <w:p w14:paraId="03F24265" w14:textId="77777777" w:rsidR="0035248F" w:rsidRDefault="0035248F">
      <w:pPr>
        <w:spacing w:line="360" w:lineRule="auto"/>
        <w:jc w:val="both"/>
        <w:sectPr w:rsidR="0035248F">
          <w:pgSz w:w="11910" w:h="16840"/>
          <w:pgMar w:top="1340" w:right="1140" w:bottom="960" w:left="1040" w:header="0" w:footer="780" w:gutter="0"/>
          <w:cols w:space="720"/>
        </w:sectPr>
      </w:pPr>
    </w:p>
    <w:p w14:paraId="7FE9D7CE" w14:textId="77777777" w:rsidR="0035248F" w:rsidRDefault="00CD07F7">
      <w:pPr>
        <w:tabs>
          <w:tab w:val="left" w:pos="1228"/>
          <w:tab w:val="left" w:pos="1630"/>
          <w:tab w:val="left" w:pos="2477"/>
          <w:tab w:val="left" w:pos="3766"/>
          <w:tab w:val="left" w:pos="4586"/>
          <w:tab w:val="left" w:pos="4982"/>
          <w:tab w:val="left" w:pos="7756"/>
          <w:tab w:val="left" w:pos="8144"/>
        </w:tabs>
        <w:spacing w:before="76" w:line="360" w:lineRule="auto"/>
        <w:ind w:left="827" w:right="298" w:hanging="428"/>
        <w:rPr>
          <w:sz w:val="24"/>
        </w:rPr>
      </w:pPr>
      <w:r>
        <w:rPr>
          <w:spacing w:val="-2"/>
          <w:sz w:val="24"/>
        </w:rPr>
        <w:lastRenderedPageBreak/>
        <w:t>Mann,</w:t>
      </w:r>
      <w:r>
        <w:rPr>
          <w:sz w:val="24"/>
        </w:rPr>
        <w:tab/>
      </w:r>
      <w:r>
        <w:rPr>
          <w:spacing w:val="-6"/>
          <w:sz w:val="24"/>
        </w:rPr>
        <w:t>S.</w:t>
      </w:r>
      <w:r>
        <w:rPr>
          <w:sz w:val="24"/>
        </w:rPr>
        <w:tab/>
      </w:r>
      <w:r>
        <w:rPr>
          <w:spacing w:val="-2"/>
          <w:sz w:val="24"/>
        </w:rPr>
        <w:t>(1997)</w:t>
      </w:r>
      <w:r>
        <w:rPr>
          <w:sz w:val="24"/>
        </w:rPr>
        <w:tab/>
      </w:r>
      <w:r>
        <w:rPr>
          <w:spacing w:val="-2"/>
          <w:sz w:val="24"/>
        </w:rPr>
        <w:t>‘Emotional</w:t>
      </w:r>
      <w:r>
        <w:rPr>
          <w:sz w:val="24"/>
        </w:rPr>
        <w:tab/>
      </w:r>
      <w:proofErr w:type="spellStart"/>
      <w:r>
        <w:rPr>
          <w:spacing w:val="-2"/>
          <w:sz w:val="24"/>
        </w:rPr>
        <w:t>labour</w:t>
      </w:r>
      <w:proofErr w:type="spellEnd"/>
      <w:r>
        <w:rPr>
          <w:sz w:val="24"/>
        </w:rPr>
        <w:tab/>
      </w:r>
      <w:r>
        <w:rPr>
          <w:spacing w:val="-6"/>
          <w:sz w:val="24"/>
        </w:rPr>
        <w:t>in</w:t>
      </w:r>
      <w:r>
        <w:rPr>
          <w:sz w:val="24"/>
        </w:rPr>
        <w:tab/>
      </w:r>
      <w:proofErr w:type="spellStart"/>
      <w:proofErr w:type="gramStart"/>
      <w:r>
        <w:rPr>
          <w:sz w:val="24"/>
        </w:rPr>
        <w:t>organisations</w:t>
      </w:r>
      <w:proofErr w:type="spellEnd"/>
      <w:r>
        <w:rPr>
          <w:sz w:val="24"/>
        </w:rPr>
        <w:t>’</w:t>
      </w:r>
      <w:proofErr w:type="gramEnd"/>
      <w:r>
        <w:rPr>
          <w:sz w:val="24"/>
        </w:rPr>
        <w:t xml:space="preserve">. </w:t>
      </w:r>
      <w:r>
        <w:rPr>
          <w:i/>
          <w:sz w:val="24"/>
        </w:rPr>
        <w:t>Leadership</w:t>
      </w:r>
      <w:r>
        <w:rPr>
          <w:i/>
          <w:sz w:val="24"/>
        </w:rPr>
        <w:tab/>
      </w:r>
      <w:r>
        <w:rPr>
          <w:i/>
          <w:spacing w:val="-10"/>
          <w:sz w:val="24"/>
        </w:rPr>
        <w:t>&amp;</w:t>
      </w:r>
      <w:r>
        <w:rPr>
          <w:i/>
          <w:sz w:val="24"/>
        </w:rPr>
        <w:tab/>
      </w:r>
      <w:proofErr w:type="spellStart"/>
      <w:r>
        <w:rPr>
          <w:i/>
          <w:spacing w:val="-2"/>
          <w:sz w:val="24"/>
        </w:rPr>
        <w:t>Organisation</w:t>
      </w:r>
      <w:proofErr w:type="spellEnd"/>
      <w:r>
        <w:rPr>
          <w:i/>
          <w:spacing w:val="-2"/>
          <w:sz w:val="24"/>
        </w:rPr>
        <w:t xml:space="preserve"> </w:t>
      </w:r>
      <w:r>
        <w:rPr>
          <w:i/>
          <w:sz w:val="24"/>
        </w:rPr>
        <w:t>Development Journal</w:t>
      </w:r>
      <w:r>
        <w:rPr>
          <w:sz w:val="24"/>
        </w:rPr>
        <w:t>, 18(1), pp.4-12.</w:t>
      </w:r>
    </w:p>
    <w:p w14:paraId="4909061A" w14:textId="77777777" w:rsidR="0035248F" w:rsidRPr="00790838" w:rsidRDefault="00CD07F7">
      <w:pPr>
        <w:pStyle w:val="BodyText"/>
        <w:spacing w:line="360" w:lineRule="auto"/>
        <w:ind w:left="827" w:right="299" w:hanging="428"/>
        <w:rPr>
          <w:color w:val="000000" w:themeColor="text1"/>
        </w:rPr>
      </w:pPr>
      <w:r w:rsidRPr="00790838">
        <w:rPr>
          <w:color w:val="000000" w:themeColor="text1"/>
        </w:rPr>
        <w:t>Marketingdonut.co.uk.</w:t>
      </w:r>
      <w:r w:rsidRPr="00790838">
        <w:rPr>
          <w:color w:val="000000" w:themeColor="text1"/>
          <w:spacing w:val="40"/>
        </w:rPr>
        <w:t xml:space="preserve"> </w:t>
      </w:r>
      <w:r w:rsidRPr="00790838">
        <w:rPr>
          <w:color w:val="000000" w:themeColor="text1"/>
        </w:rPr>
        <w:t>(2018).</w:t>
      </w:r>
      <w:r w:rsidRPr="00790838">
        <w:rPr>
          <w:color w:val="000000" w:themeColor="text1"/>
          <w:spacing w:val="40"/>
        </w:rPr>
        <w:t xml:space="preserve"> </w:t>
      </w:r>
      <w:r w:rsidRPr="00790838">
        <w:rPr>
          <w:color w:val="000000" w:themeColor="text1"/>
        </w:rPr>
        <w:t>Types</w:t>
      </w:r>
      <w:r w:rsidRPr="00790838">
        <w:rPr>
          <w:color w:val="000000" w:themeColor="text1"/>
          <w:spacing w:val="40"/>
        </w:rPr>
        <w:t xml:space="preserve"> </w:t>
      </w:r>
      <w:r w:rsidRPr="00790838">
        <w:rPr>
          <w:color w:val="000000" w:themeColor="text1"/>
        </w:rPr>
        <w:t>of</w:t>
      </w:r>
      <w:r w:rsidRPr="00790838">
        <w:rPr>
          <w:color w:val="000000" w:themeColor="text1"/>
          <w:spacing w:val="40"/>
        </w:rPr>
        <w:t xml:space="preserve"> </w:t>
      </w:r>
      <w:r w:rsidRPr="00790838">
        <w:rPr>
          <w:color w:val="000000" w:themeColor="text1"/>
        </w:rPr>
        <w:t>complaining</w:t>
      </w:r>
      <w:r w:rsidRPr="00790838">
        <w:rPr>
          <w:color w:val="000000" w:themeColor="text1"/>
          <w:spacing w:val="40"/>
        </w:rPr>
        <w:t xml:space="preserve"> </w:t>
      </w:r>
      <w:r w:rsidRPr="00790838">
        <w:rPr>
          <w:color w:val="000000" w:themeColor="text1"/>
        </w:rPr>
        <w:t>customers.</w:t>
      </w:r>
      <w:r w:rsidRPr="00790838">
        <w:rPr>
          <w:color w:val="000000" w:themeColor="text1"/>
          <w:spacing w:val="40"/>
        </w:rPr>
        <w:t xml:space="preserve"> </w:t>
      </w:r>
      <w:r w:rsidRPr="00790838">
        <w:rPr>
          <w:color w:val="000000" w:themeColor="text1"/>
        </w:rPr>
        <w:t>[ONLINE]</w:t>
      </w:r>
      <w:r w:rsidRPr="00790838">
        <w:rPr>
          <w:color w:val="000000" w:themeColor="text1"/>
          <w:spacing w:val="40"/>
        </w:rPr>
        <w:t xml:space="preserve"> </w:t>
      </w:r>
      <w:r w:rsidRPr="00790838">
        <w:rPr>
          <w:color w:val="000000" w:themeColor="text1"/>
        </w:rPr>
        <w:t>Available</w:t>
      </w:r>
      <w:r w:rsidRPr="00790838">
        <w:rPr>
          <w:color w:val="000000" w:themeColor="text1"/>
          <w:spacing w:val="40"/>
        </w:rPr>
        <w:t xml:space="preserve"> </w:t>
      </w:r>
      <w:r w:rsidRPr="00790838">
        <w:rPr>
          <w:color w:val="000000" w:themeColor="text1"/>
        </w:rPr>
        <w:t xml:space="preserve">at: </w:t>
      </w:r>
      <w:r w:rsidRPr="00790838">
        <w:rPr>
          <w:color w:val="000000" w:themeColor="text1"/>
          <w:spacing w:val="-2"/>
        </w:rPr>
        <w:t>https:/</w:t>
      </w:r>
      <w:hyperlink r:id="rId347">
        <w:r w:rsidR="0035248F" w:rsidRPr="00790838">
          <w:rPr>
            <w:color w:val="000000" w:themeColor="text1"/>
            <w:spacing w:val="-2"/>
          </w:rPr>
          <w:t>/www.marketing</w:t>
        </w:r>
      </w:hyperlink>
      <w:r w:rsidRPr="00790838">
        <w:rPr>
          <w:color w:val="000000" w:themeColor="text1"/>
          <w:spacing w:val="-2"/>
        </w:rPr>
        <w:t>d</w:t>
      </w:r>
      <w:hyperlink r:id="rId348">
        <w:r w:rsidR="0035248F" w:rsidRPr="00790838">
          <w:rPr>
            <w:color w:val="000000" w:themeColor="text1"/>
            <w:spacing w:val="-2"/>
          </w:rPr>
          <w:t>onut.co.uk/customer-care/customer-complaints/types-of-</w:t>
        </w:r>
      </w:hyperlink>
      <w:r w:rsidRPr="00790838">
        <w:rPr>
          <w:color w:val="000000" w:themeColor="text1"/>
          <w:spacing w:val="-2"/>
        </w:rPr>
        <w:t xml:space="preserve"> complaining-customers.</w:t>
      </w:r>
    </w:p>
    <w:p w14:paraId="7A3BEE7B" w14:textId="77777777" w:rsidR="0035248F" w:rsidRDefault="00CD07F7">
      <w:pPr>
        <w:pStyle w:val="BodyText"/>
        <w:spacing w:line="362" w:lineRule="auto"/>
        <w:ind w:left="827" w:hanging="428"/>
      </w:pPr>
      <w:r w:rsidRPr="00790838">
        <w:rPr>
          <w:color w:val="000000" w:themeColor="text1"/>
        </w:rPr>
        <w:t>Marquis,</w:t>
      </w:r>
      <w:r w:rsidRPr="00790838">
        <w:rPr>
          <w:color w:val="000000" w:themeColor="text1"/>
          <w:spacing w:val="80"/>
        </w:rPr>
        <w:t xml:space="preserve"> </w:t>
      </w:r>
      <w:r w:rsidRPr="00790838">
        <w:rPr>
          <w:color w:val="000000" w:themeColor="text1"/>
        </w:rPr>
        <w:t>M.,</w:t>
      </w:r>
      <w:r w:rsidRPr="00790838">
        <w:rPr>
          <w:color w:val="000000" w:themeColor="text1"/>
          <w:spacing w:val="80"/>
        </w:rPr>
        <w:t xml:space="preserve"> </w:t>
      </w:r>
      <w:r w:rsidRPr="00790838">
        <w:rPr>
          <w:color w:val="000000" w:themeColor="text1"/>
        </w:rPr>
        <w:t>&amp;</w:t>
      </w:r>
      <w:r w:rsidRPr="00790838">
        <w:rPr>
          <w:color w:val="000000" w:themeColor="text1"/>
          <w:spacing w:val="80"/>
        </w:rPr>
        <w:t xml:space="preserve"> </w:t>
      </w:r>
      <w:r w:rsidRPr="00790838">
        <w:rPr>
          <w:color w:val="000000" w:themeColor="text1"/>
        </w:rPr>
        <w:t>Filiatrault,</w:t>
      </w:r>
      <w:r w:rsidRPr="00790838">
        <w:rPr>
          <w:color w:val="000000" w:themeColor="text1"/>
          <w:spacing w:val="80"/>
        </w:rPr>
        <w:t xml:space="preserve"> </w:t>
      </w:r>
      <w:r w:rsidRPr="00790838">
        <w:rPr>
          <w:color w:val="000000" w:themeColor="text1"/>
        </w:rPr>
        <w:t>P.</w:t>
      </w:r>
      <w:r w:rsidRPr="00790838">
        <w:rPr>
          <w:color w:val="000000" w:themeColor="text1"/>
          <w:spacing w:val="80"/>
        </w:rPr>
        <w:t xml:space="preserve"> </w:t>
      </w:r>
      <w:r w:rsidRPr="00790838">
        <w:rPr>
          <w:color w:val="000000" w:themeColor="text1"/>
        </w:rPr>
        <w:t>(2002)</w:t>
      </w:r>
      <w:r w:rsidRPr="00790838">
        <w:rPr>
          <w:color w:val="000000" w:themeColor="text1"/>
          <w:spacing w:val="80"/>
        </w:rPr>
        <w:t xml:space="preserve"> </w:t>
      </w:r>
      <w:r w:rsidRPr="00790838">
        <w:rPr>
          <w:color w:val="000000" w:themeColor="text1"/>
        </w:rPr>
        <w:t>Understanding</w:t>
      </w:r>
      <w:r w:rsidRPr="00790838">
        <w:rPr>
          <w:color w:val="000000" w:themeColor="text1"/>
          <w:spacing w:val="80"/>
        </w:rPr>
        <w:t xml:space="preserve"> </w:t>
      </w:r>
      <w:r w:rsidRPr="00790838">
        <w:rPr>
          <w:color w:val="000000" w:themeColor="text1"/>
        </w:rPr>
        <w:t>complaining</w:t>
      </w:r>
      <w:r w:rsidRPr="00790838">
        <w:rPr>
          <w:color w:val="000000" w:themeColor="text1"/>
          <w:spacing w:val="80"/>
        </w:rPr>
        <w:t xml:space="preserve"> </w:t>
      </w:r>
      <w:r w:rsidRPr="00790838">
        <w:rPr>
          <w:color w:val="000000" w:themeColor="text1"/>
        </w:rPr>
        <w:t>responses</w:t>
      </w:r>
      <w:r w:rsidRPr="00790838">
        <w:rPr>
          <w:color w:val="000000" w:themeColor="text1"/>
          <w:spacing w:val="80"/>
        </w:rPr>
        <w:t xml:space="preserve"> </w:t>
      </w:r>
      <w:r w:rsidRPr="00790838">
        <w:rPr>
          <w:color w:val="000000" w:themeColor="text1"/>
        </w:rPr>
        <w:t>through</w:t>
      </w:r>
      <w:r w:rsidRPr="00790838">
        <w:rPr>
          <w:color w:val="000000" w:themeColor="text1"/>
          <w:spacing w:val="40"/>
        </w:rPr>
        <w:t xml:space="preserve"> </w:t>
      </w:r>
      <w:r w:rsidRPr="00790838">
        <w:rPr>
          <w:color w:val="000000" w:themeColor="text1"/>
        </w:rPr>
        <w:t>consumers' self</w:t>
      </w:r>
      <w:r w:rsidRPr="00790838">
        <w:rPr>
          <w:rFonts w:ascii="Cambria" w:hAnsi="Cambria"/>
          <w:color w:val="000000" w:themeColor="text1"/>
        </w:rPr>
        <w:t>‐</w:t>
      </w:r>
      <w:r w:rsidRPr="00790838">
        <w:rPr>
          <w:color w:val="000000" w:themeColor="text1"/>
        </w:rPr>
        <w:t xml:space="preserve">consciousness disposition. </w:t>
      </w:r>
      <w:r w:rsidRPr="00790838">
        <w:rPr>
          <w:i/>
          <w:color w:val="000000" w:themeColor="text1"/>
        </w:rPr>
        <w:t>Psychology &amp; Marketing</w:t>
      </w:r>
      <w:r>
        <w:t>, 19(3), pp.267-292.</w:t>
      </w:r>
    </w:p>
    <w:p w14:paraId="6838D91F" w14:textId="77777777" w:rsidR="0035248F" w:rsidRDefault="00CD07F7">
      <w:pPr>
        <w:pStyle w:val="BodyText"/>
        <w:spacing w:line="360" w:lineRule="auto"/>
        <w:ind w:left="827" w:right="295" w:hanging="428"/>
        <w:jc w:val="both"/>
      </w:pPr>
      <w:r>
        <w:t xml:space="preserve">Marsh, D, &amp; Furlong, E (2002): ‘Ontology and Epistemology in Political Science’ in Marsh, David and Stoker, Gerry (eds.): </w:t>
      </w:r>
      <w:r>
        <w:rPr>
          <w:i/>
        </w:rPr>
        <w:t>Theory and Methods in Political Science</w:t>
      </w:r>
      <w:r>
        <w:t>, 2nd edition. Basingstoke: Palgrave.</w:t>
      </w:r>
    </w:p>
    <w:p w14:paraId="67EE5E97" w14:textId="77777777" w:rsidR="0035248F" w:rsidRDefault="00CD07F7">
      <w:pPr>
        <w:spacing w:line="360" w:lineRule="auto"/>
        <w:ind w:left="827" w:right="298" w:hanging="428"/>
        <w:jc w:val="both"/>
        <w:rPr>
          <w:sz w:val="24"/>
        </w:rPr>
      </w:pPr>
      <w:r>
        <w:rPr>
          <w:sz w:val="24"/>
        </w:rPr>
        <w:t>Mason, J., (2002)</w:t>
      </w:r>
      <w:r>
        <w:rPr>
          <w:spacing w:val="-3"/>
          <w:sz w:val="24"/>
        </w:rPr>
        <w:t xml:space="preserve"> </w:t>
      </w:r>
      <w:r>
        <w:rPr>
          <w:i/>
          <w:sz w:val="24"/>
        </w:rPr>
        <w:t>Researching your own practice: The discipline of noticing</w:t>
      </w:r>
      <w:r>
        <w:rPr>
          <w:sz w:val="24"/>
        </w:rPr>
        <w:t>. Abingdon, Oxford: Routledge.</w:t>
      </w:r>
    </w:p>
    <w:p w14:paraId="3EAFA903" w14:textId="77777777" w:rsidR="0035248F" w:rsidRDefault="00CD07F7">
      <w:pPr>
        <w:spacing w:line="360" w:lineRule="auto"/>
        <w:ind w:left="827" w:right="302" w:hanging="428"/>
        <w:jc w:val="both"/>
        <w:rPr>
          <w:sz w:val="24"/>
        </w:rPr>
      </w:pPr>
      <w:r>
        <w:rPr>
          <w:sz w:val="24"/>
        </w:rPr>
        <w:t>Mattila,</w:t>
      </w:r>
      <w:r>
        <w:rPr>
          <w:spacing w:val="-13"/>
          <w:sz w:val="24"/>
        </w:rPr>
        <w:t xml:space="preserve"> </w:t>
      </w:r>
      <w:r>
        <w:rPr>
          <w:sz w:val="24"/>
        </w:rPr>
        <w:t>A.</w:t>
      </w:r>
      <w:r>
        <w:rPr>
          <w:spacing w:val="-14"/>
          <w:sz w:val="24"/>
        </w:rPr>
        <w:t xml:space="preserve"> </w:t>
      </w:r>
      <w:r>
        <w:rPr>
          <w:sz w:val="24"/>
        </w:rPr>
        <w:t>S.,</w:t>
      </w:r>
      <w:r>
        <w:rPr>
          <w:spacing w:val="-13"/>
          <w:sz w:val="24"/>
        </w:rPr>
        <w:t xml:space="preserve"> </w:t>
      </w:r>
      <w:r>
        <w:rPr>
          <w:sz w:val="24"/>
        </w:rPr>
        <w:t>&amp;</w:t>
      </w:r>
      <w:r>
        <w:rPr>
          <w:spacing w:val="-15"/>
          <w:sz w:val="24"/>
        </w:rPr>
        <w:t xml:space="preserve"> </w:t>
      </w:r>
      <w:r>
        <w:rPr>
          <w:sz w:val="24"/>
        </w:rPr>
        <w:t>Wirtz,</w:t>
      </w:r>
      <w:r>
        <w:rPr>
          <w:spacing w:val="-15"/>
          <w:sz w:val="24"/>
        </w:rPr>
        <w:t xml:space="preserve"> </w:t>
      </w:r>
      <w:r>
        <w:rPr>
          <w:sz w:val="24"/>
        </w:rPr>
        <w:t>J.</w:t>
      </w:r>
      <w:r>
        <w:rPr>
          <w:spacing w:val="-15"/>
          <w:sz w:val="24"/>
        </w:rPr>
        <w:t xml:space="preserve"> </w:t>
      </w:r>
      <w:r>
        <w:rPr>
          <w:sz w:val="24"/>
        </w:rPr>
        <w:t>(2004)</w:t>
      </w:r>
      <w:r>
        <w:rPr>
          <w:spacing w:val="-14"/>
          <w:sz w:val="24"/>
        </w:rPr>
        <w:t xml:space="preserve"> </w:t>
      </w:r>
      <w:r>
        <w:rPr>
          <w:sz w:val="24"/>
        </w:rPr>
        <w:t>‘Consumer</w:t>
      </w:r>
      <w:r>
        <w:rPr>
          <w:spacing w:val="-14"/>
          <w:sz w:val="24"/>
        </w:rPr>
        <w:t xml:space="preserve"> </w:t>
      </w:r>
      <w:r>
        <w:rPr>
          <w:sz w:val="24"/>
        </w:rPr>
        <w:t>complaining</w:t>
      </w:r>
      <w:r>
        <w:rPr>
          <w:spacing w:val="-15"/>
          <w:sz w:val="24"/>
        </w:rPr>
        <w:t xml:space="preserve"> </w:t>
      </w:r>
      <w:r>
        <w:rPr>
          <w:sz w:val="24"/>
        </w:rPr>
        <w:t>to</w:t>
      </w:r>
      <w:r>
        <w:rPr>
          <w:spacing w:val="-13"/>
          <w:sz w:val="24"/>
        </w:rPr>
        <w:t xml:space="preserve"> </w:t>
      </w:r>
      <w:r>
        <w:rPr>
          <w:sz w:val="24"/>
        </w:rPr>
        <w:t>firms:</w:t>
      </w:r>
      <w:r>
        <w:rPr>
          <w:spacing w:val="-12"/>
          <w:sz w:val="24"/>
        </w:rPr>
        <w:t xml:space="preserve"> </w:t>
      </w:r>
      <w:r>
        <w:rPr>
          <w:sz w:val="24"/>
        </w:rPr>
        <w:t>the</w:t>
      </w:r>
      <w:r>
        <w:rPr>
          <w:spacing w:val="-14"/>
          <w:sz w:val="24"/>
        </w:rPr>
        <w:t xml:space="preserve"> </w:t>
      </w:r>
      <w:r>
        <w:rPr>
          <w:sz w:val="24"/>
        </w:rPr>
        <w:t>determinants</w:t>
      </w:r>
      <w:r>
        <w:rPr>
          <w:spacing w:val="-12"/>
          <w:sz w:val="24"/>
        </w:rPr>
        <w:t xml:space="preserve"> </w:t>
      </w:r>
      <w:r>
        <w:rPr>
          <w:sz w:val="24"/>
        </w:rPr>
        <w:t>of</w:t>
      </w:r>
      <w:r>
        <w:rPr>
          <w:spacing w:val="-14"/>
          <w:sz w:val="24"/>
        </w:rPr>
        <w:t xml:space="preserve"> </w:t>
      </w:r>
      <w:r>
        <w:rPr>
          <w:sz w:val="24"/>
        </w:rPr>
        <w:t xml:space="preserve">channel choice’. </w:t>
      </w:r>
      <w:r>
        <w:rPr>
          <w:i/>
          <w:sz w:val="24"/>
        </w:rPr>
        <w:t xml:space="preserve">Journal of Services Marketing, </w:t>
      </w:r>
      <w:r>
        <w:rPr>
          <w:sz w:val="24"/>
        </w:rPr>
        <w:t>18(2), pp.147-155.</w:t>
      </w:r>
    </w:p>
    <w:p w14:paraId="73F3AFFA" w14:textId="77777777" w:rsidR="0035248F" w:rsidRDefault="00CD07F7">
      <w:pPr>
        <w:pStyle w:val="BodyText"/>
        <w:spacing w:line="360" w:lineRule="auto"/>
        <w:ind w:left="827" w:right="301" w:hanging="428"/>
        <w:jc w:val="both"/>
      </w:pPr>
      <w:r>
        <w:t xml:space="preserve">Mattila, A., &amp; Patterson, P. (2004) ‘Service recovery and fairness perceptions in collectivist and </w:t>
      </w:r>
      <w:proofErr w:type="gramStart"/>
      <w:r>
        <w:t>individuals’</w:t>
      </w:r>
      <w:proofErr w:type="gramEnd"/>
      <w:r>
        <w:t xml:space="preserve">. </w:t>
      </w:r>
      <w:r>
        <w:rPr>
          <w:i/>
        </w:rPr>
        <w:t>Journal of Service Research</w:t>
      </w:r>
      <w:r>
        <w:t>, 6(4), pp. 336-346.</w:t>
      </w:r>
    </w:p>
    <w:p w14:paraId="66B30C7E" w14:textId="77777777" w:rsidR="0035248F" w:rsidRDefault="00CD07F7">
      <w:pPr>
        <w:pStyle w:val="BodyText"/>
        <w:spacing w:line="360" w:lineRule="auto"/>
        <w:ind w:left="827" w:right="295" w:hanging="428"/>
        <w:jc w:val="both"/>
      </w:pPr>
      <w:r>
        <w:t xml:space="preserve">Maute, M. F., &amp; Forrester Jr, W. R. (1993) ‘The structure and determinants of consumer complaint intentions and </w:t>
      </w:r>
      <w:proofErr w:type="spellStart"/>
      <w:r>
        <w:t>behaviour</w:t>
      </w:r>
      <w:proofErr w:type="spellEnd"/>
      <w:r>
        <w:t>’.</w:t>
      </w:r>
      <w:r>
        <w:rPr>
          <w:spacing w:val="-1"/>
        </w:rPr>
        <w:t xml:space="preserve"> </w:t>
      </w:r>
      <w:r>
        <w:rPr>
          <w:i/>
        </w:rPr>
        <w:t>Journal of Economic Psychology</w:t>
      </w:r>
      <w:r>
        <w:t xml:space="preserve">, 14(2), pp. 219- </w:t>
      </w:r>
      <w:r>
        <w:rPr>
          <w:spacing w:val="-4"/>
        </w:rPr>
        <w:t>247.</w:t>
      </w:r>
    </w:p>
    <w:p w14:paraId="7DF33595" w14:textId="77777777" w:rsidR="0035248F" w:rsidRDefault="00CD07F7">
      <w:pPr>
        <w:pStyle w:val="BodyText"/>
        <w:spacing w:line="360" w:lineRule="auto"/>
        <w:ind w:left="400" w:right="296"/>
        <w:jc w:val="right"/>
        <w:rPr>
          <w:i/>
        </w:rPr>
      </w:pPr>
      <w:r>
        <w:t>Maxham</w:t>
      </w:r>
      <w:r>
        <w:rPr>
          <w:spacing w:val="38"/>
        </w:rPr>
        <w:t xml:space="preserve"> </w:t>
      </w:r>
      <w:r>
        <w:t>III,</w:t>
      </w:r>
      <w:r>
        <w:rPr>
          <w:spacing w:val="37"/>
        </w:rPr>
        <w:t xml:space="preserve"> </w:t>
      </w:r>
      <w:r>
        <w:t>J.</w:t>
      </w:r>
      <w:r>
        <w:rPr>
          <w:spacing w:val="36"/>
        </w:rPr>
        <w:t xml:space="preserve"> </w:t>
      </w:r>
      <w:r>
        <w:t>G.</w:t>
      </w:r>
      <w:r>
        <w:rPr>
          <w:spacing w:val="35"/>
        </w:rPr>
        <w:t xml:space="preserve"> </w:t>
      </w:r>
      <w:r>
        <w:t>(2001)</w:t>
      </w:r>
      <w:r>
        <w:rPr>
          <w:spacing w:val="35"/>
        </w:rPr>
        <w:t xml:space="preserve"> </w:t>
      </w:r>
      <w:r>
        <w:t>‘Service</w:t>
      </w:r>
      <w:r>
        <w:rPr>
          <w:spacing w:val="36"/>
        </w:rPr>
        <w:t xml:space="preserve"> </w:t>
      </w:r>
      <w:r>
        <w:t>recovery's</w:t>
      </w:r>
      <w:r>
        <w:rPr>
          <w:spacing w:val="36"/>
        </w:rPr>
        <w:t xml:space="preserve"> </w:t>
      </w:r>
      <w:r>
        <w:t>influence</w:t>
      </w:r>
      <w:r>
        <w:rPr>
          <w:spacing w:val="36"/>
        </w:rPr>
        <w:t xml:space="preserve"> </w:t>
      </w:r>
      <w:r>
        <w:t>on</w:t>
      </w:r>
      <w:r>
        <w:rPr>
          <w:spacing w:val="36"/>
        </w:rPr>
        <w:t xml:space="preserve"> </w:t>
      </w:r>
      <w:r>
        <w:t>consumer</w:t>
      </w:r>
      <w:r>
        <w:rPr>
          <w:spacing w:val="35"/>
        </w:rPr>
        <w:t xml:space="preserve"> </w:t>
      </w:r>
      <w:r>
        <w:t>satisfaction,</w:t>
      </w:r>
      <w:r>
        <w:rPr>
          <w:spacing w:val="36"/>
        </w:rPr>
        <w:t xml:space="preserve"> </w:t>
      </w:r>
      <w:r>
        <w:t xml:space="preserve">positive word-of-mouth, and purchase </w:t>
      </w:r>
      <w:proofErr w:type="gramStart"/>
      <w:r>
        <w:t>intentions’</w:t>
      </w:r>
      <w:proofErr w:type="gramEnd"/>
      <w:r>
        <w:t xml:space="preserve">. </w:t>
      </w:r>
      <w:r>
        <w:rPr>
          <w:i/>
        </w:rPr>
        <w:t>Journal of Business Research</w:t>
      </w:r>
      <w:r>
        <w:t xml:space="preserve">, 54(1), pp. 11-24. Maxham III, J. G., &amp; Netemeyer, R. G. (2002) ‘Modeling customer perceptions of complaint handling over time: the effects of perceived justice on satisfaction and intent’. </w:t>
      </w:r>
      <w:r>
        <w:rPr>
          <w:i/>
        </w:rPr>
        <w:t>Journal of</w:t>
      </w:r>
    </w:p>
    <w:p w14:paraId="765B7FF9" w14:textId="77777777" w:rsidR="0035248F" w:rsidRDefault="00CD07F7">
      <w:pPr>
        <w:ind w:left="827"/>
        <w:jc w:val="both"/>
        <w:rPr>
          <w:sz w:val="24"/>
        </w:rPr>
      </w:pPr>
      <w:r>
        <w:rPr>
          <w:i/>
          <w:sz w:val="24"/>
        </w:rPr>
        <w:t>Retailing</w:t>
      </w:r>
      <w:r>
        <w:rPr>
          <w:sz w:val="24"/>
        </w:rPr>
        <w:t>,</w:t>
      </w:r>
      <w:r>
        <w:rPr>
          <w:spacing w:val="-1"/>
          <w:sz w:val="24"/>
        </w:rPr>
        <w:t xml:space="preserve"> </w:t>
      </w:r>
      <w:r>
        <w:rPr>
          <w:sz w:val="24"/>
        </w:rPr>
        <w:t>78(4),</w:t>
      </w:r>
      <w:r>
        <w:rPr>
          <w:spacing w:val="-1"/>
          <w:sz w:val="24"/>
        </w:rPr>
        <w:t xml:space="preserve"> </w:t>
      </w:r>
      <w:r>
        <w:rPr>
          <w:sz w:val="24"/>
        </w:rPr>
        <w:t>pp.</w:t>
      </w:r>
      <w:r>
        <w:rPr>
          <w:spacing w:val="-1"/>
          <w:sz w:val="24"/>
        </w:rPr>
        <w:t xml:space="preserve"> </w:t>
      </w:r>
      <w:r>
        <w:rPr>
          <w:sz w:val="24"/>
        </w:rPr>
        <w:t>239-</w:t>
      </w:r>
      <w:r>
        <w:rPr>
          <w:spacing w:val="-4"/>
          <w:sz w:val="24"/>
        </w:rPr>
        <w:t>252.</w:t>
      </w:r>
    </w:p>
    <w:p w14:paraId="2F49748F" w14:textId="77777777" w:rsidR="0035248F" w:rsidRDefault="00CD07F7">
      <w:pPr>
        <w:spacing w:before="133"/>
        <w:ind w:left="400"/>
        <w:jc w:val="both"/>
        <w:rPr>
          <w:sz w:val="24"/>
        </w:rPr>
      </w:pPr>
      <w:r>
        <w:rPr>
          <w:sz w:val="24"/>
        </w:rPr>
        <w:t>McCarthy,</w:t>
      </w:r>
      <w:r>
        <w:rPr>
          <w:spacing w:val="-2"/>
          <w:sz w:val="24"/>
        </w:rPr>
        <w:t xml:space="preserve"> </w:t>
      </w:r>
      <w:r>
        <w:rPr>
          <w:sz w:val="24"/>
        </w:rPr>
        <w:t>E.</w:t>
      </w:r>
      <w:r>
        <w:rPr>
          <w:spacing w:val="-1"/>
          <w:sz w:val="24"/>
        </w:rPr>
        <w:t xml:space="preserve"> </w:t>
      </w:r>
      <w:r>
        <w:rPr>
          <w:sz w:val="24"/>
        </w:rPr>
        <w:t>(1964)</w:t>
      </w:r>
      <w:r>
        <w:rPr>
          <w:spacing w:val="-2"/>
          <w:sz w:val="24"/>
        </w:rPr>
        <w:t xml:space="preserve"> </w:t>
      </w:r>
      <w:r>
        <w:rPr>
          <w:i/>
          <w:sz w:val="24"/>
        </w:rPr>
        <w:t>Basic</w:t>
      </w:r>
      <w:r>
        <w:rPr>
          <w:i/>
          <w:spacing w:val="-2"/>
          <w:sz w:val="24"/>
        </w:rPr>
        <w:t xml:space="preserve"> </w:t>
      </w:r>
      <w:r>
        <w:rPr>
          <w:i/>
          <w:sz w:val="24"/>
        </w:rPr>
        <w:t>Marketing</w:t>
      </w:r>
      <w:r>
        <w:rPr>
          <w:sz w:val="24"/>
        </w:rPr>
        <w:t>.</w:t>
      </w:r>
      <w:r>
        <w:rPr>
          <w:spacing w:val="-1"/>
          <w:sz w:val="24"/>
        </w:rPr>
        <w:t xml:space="preserve"> </w:t>
      </w:r>
      <w:r>
        <w:rPr>
          <w:sz w:val="24"/>
        </w:rPr>
        <w:t>Homewood,</w:t>
      </w:r>
      <w:r>
        <w:rPr>
          <w:spacing w:val="1"/>
          <w:sz w:val="24"/>
        </w:rPr>
        <w:t xml:space="preserve"> </w:t>
      </w:r>
      <w:r>
        <w:rPr>
          <w:sz w:val="24"/>
        </w:rPr>
        <w:t>IL:</w:t>
      </w:r>
      <w:r>
        <w:rPr>
          <w:spacing w:val="-2"/>
          <w:sz w:val="24"/>
        </w:rPr>
        <w:t xml:space="preserve"> </w:t>
      </w:r>
      <w:r>
        <w:rPr>
          <w:sz w:val="24"/>
        </w:rPr>
        <w:t>Richard</w:t>
      </w:r>
      <w:r>
        <w:rPr>
          <w:spacing w:val="-1"/>
          <w:sz w:val="24"/>
        </w:rPr>
        <w:t xml:space="preserve"> </w:t>
      </w:r>
      <w:r>
        <w:rPr>
          <w:sz w:val="24"/>
        </w:rPr>
        <w:t>D</w:t>
      </w:r>
      <w:r>
        <w:rPr>
          <w:spacing w:val="-1"/>
          <w:sz w:val="24"/>
        </w:rPr>
        <w:t xml:space="preserve"> </w:t>
      </w:r>
      <w:r>
        <w:rPr>
          <w:spacing w:val="-2"/>
          <w:sz w:val="24"/>
        </w:rPr>
        <w:t>Irwin.</w:t>
      </w:r>
    </w:p>
    <w:p w14:paraId="30096A97" w14:textId="77777777" w:rsidR="0035248F" w:rsidRDefault="00CD07F7">
      <w:pPr>
        <w:pStyle w:val="BodyText"/>
        <w:spacing w:before="140" w:line="360" w:lineRule="auto"/>
        <w:ind w:left="827" w:right="296" w:hanging="428"/>
        <w:jc w:val="both"/>
      </w:pPr>
      <w:r>
        <w:t xml:space="preserve">McCollough, M., Berry, L., &amp; Yadav, M. (2000) ‘An Empirical Investigation of Customer Satisfaction after Service Failure and Recovery’. </w:t>
      </w:r>
      <w:r>
        <w:rPr>
          <w:i/>
        </w:rPr>
        <w:t>Journal of Service Research</w:t>
      </w:r>
      <w:r>
        <w:t xml:space="preserve">, 3(2), pp. </w:t>
      </w:r>
      <w:r>
        <w:rPr>
          <w:spacing w:val="-2"/>
        </w:rPr>
        <w:t>121-137.</w:t>
      </w:r>
    </w:p>
    <w:p w14:paraId="744AF81F" w14:textId="77777777" w:rsidR="0035248F" w:rsidRDefault="00CD07F7">
      <w:pPr>
        <w:spacing w:line="360" w:lineRule="auto"/>
        <w:ind w:left="827" w:right="297" w:hanging="428"/>
        <w:jc w:val="both"/>
        <w:rPr>
          <w:sz w:val="24"/>
        </w:rPr>
      </w:pPr>
      <w:r>
        <w:rPr>
          <w:sz w:val="24"/>
        </w:rPr>
        <w:t>McGraw,</w:t>
      </w:r>
      <w:r>
        <w:rPr>
          <w:spacing w:val="-9"/>
          <w:sz w:val="24"/>
        </w:rPr>
        <w:t xml:space="preserve"> </w:t>
      </w:r>
      <w:r>
        <w:rPr>
          <w:sz w:val="24"/>
        </w:rPr>
        <w:t>A.</w:t>
      </w:r>
      <w:r>
        <w:rPr>
          <w:spacing w:val="-9"/>
          <w:sz w:val="24"/>
        </w:rPr>
        <w:t xml:space="preserve"> </w:t>
      </w:r>
      <w:r>
        <w:rPr>
          <w:sz w:val="24"/>
        </w:rPr>
        <w:t>P.,</w:t>
      </w:r>
      <w:r>
        <w:rPr>
          <w:spacing w:val="-8"/>
          <w:sz w:val="24"/>
        </w:rPr>
        <w:t xml:space="preserve"> </w:t>
      </w:r>
      <w:r>
        <w:rPr>
          <w:sz w:val="24"/>
        </w:rPr>
        <w:t>Warren,</w:t>
      </w:r>
      <w:r>
        <w:rPr>
          <w:spacing w:val="-7"/>
          <w:sz w:val="24"/>
        </w:rPr>
        <w:t xml:space="preserve"> </w:t>
      </w:r>
      <w:r>
        <w:rPr>
          <w:sz w:val="24"/>
        </w:rPr>
        <w:t>C.,</w:t>
      </w:r>
      <w:r>
        <w:rPr>
          <w:spacing w:val="-8"/>
          <w:sz w:val="24"/>
        </w:rPr>
        <w:t xml:space="preserve"> </w:t>
      </w:r>
      <w:r>
        <w:rPr>
          <w:sz w:val="24"/>
        </w:rPr>
        <w:t>&amp;</w:t>
      </w:r>
      <w:r>
        <w:rPr>
          <w:spacing w:val="-10"/>
          <w:sz w:val="24"/>
        </w:rPr>
        <w:t xml:space="preserve"> </w:t>
      </w:r>
      <w:r>
        <w:rPr>
          <w:sz w:val="24"/>
        </w:rPr>
        <w:t>Kan,</w:t>
      </w:r>
      <w:r>
        <w:rPr>
          <w:spacing w:val="-8"/>
          <w:sz w:val="24"/>
        </w:rPr>
        <w:t xml:space="preserve"> </w:t>
      </w:r>
      <w:r>
        <w:rPr>
          <w:sz w:val="24"/>
        </w:rPr>
        <w:t>C.</w:t>
      </w:r>
      <w:r>
        <w:rPr>
          <w:spacing w:val="-8"/>
          <w:sz w:val="24"/>
        </w:rPr>
        <w:t xml:space="preserve"> </w:t>
      </w:r>
      <w:r>
        <w:rPr>
          <w:sz w:val="24"/>
        </w:rPr>
        <w:t>(2015)</w:t>
      </w:r>
      <w:r>
        <w:rPr>
          <w:spacing w:val="-9"/>
          <w:sz w:val="24"/>
        </w:rPr>
        <w:t xml:space="preserve"> </w:t>
      </w:r>
      <w:r>
        <w:rPr>
          <w:sz w:val="24"/>
        </w:rPr>
        <w:t>‘Humorous</w:t>
      </w:r>
      <w:r>
        <w:rPr>
          <w:spacing w:val="-8"/>
          <w:sz w:val="24"/>
        </w:rPr>
        <w:t xml:space="preserve"> </w:t>
      </w:r>
      <w:r>
        <w:rPr>
          <w:sz w:val="24"/>
        </w:rPr>
        <w:t>complaining’.</w:t>
      </w:r>
      <w:r>
        <w:rPr>
          <w:spacing w:val="-7"/>
          <w:sz w:val="24"/>
        </w:rPr>
        <w:t xml:space="preserve"> </w:t>
      </w:r>
      <w:r>
        <w:rPr>
          <w:i/>
          <w:sz w:val="24"/>
        </w:rPr>
        <w:t>Journal</w:t>
      </w:r>
      <w:r>
        <w:rPr>
          <w:i/>
          <w:spacing w:val="-8"/>
          <w:sz w:val="24"/>
        </w:rPr>
        <w:t xml:space="preserve"> </w:t>
      </w:r>
      <w:r>
        <w:rPr>
          <w:i/>
          <w:sz w:val="24"/>
        </w:rPr>
        <w:t>of</w:t>
      </w:r>
      <w:r>
        <w:rPr>
          <w:i/>
          <w:spacing w:val="-8"/>
          <w:sz w:val="24"/>
        </w:rPr>
        <w:t xml:space="preserve"> </w:t>
      </w:r>
      <w:r>
        <w:rPr>
          <w:i/>
          <w:sz w:val="24"/>
        </w:rPr>
        <w:t>Consumer Research, 41(</w:t>
      </w:r>
      <w:r>
        <w:rPr>
          <w:sz w:val="24"/>
        </w:rPr>
        <w:t>5), pp. 1153-1171.</w:t>
      </w:r>
    </w:p>
    <w:p w14:paraId="7B1DB239" w14:textId="77777777" w:rsidR="0035248F" w:rsidRDefault="00CD07F7">
      <w:pPr>
        <w:spacing w:line="360" w:lineRule="auto"/>
        <w:ind w:left="827" w:right="296" w:hanging="428"/>
        <w:jc w:val="both"/>
        <w:rPr>
          <w:sz w:val="24"/>
        </w:rPr>
      </w:pPr>
      <w:r>
        <w:rPr>
          <w:sz w:val="24"/>
        </w:rPr>
        <w:t>Mehta, S. C., Lalwani, A. K. and Han, S.L. (2000) ‘Service quality in retailing: relative efficiency</w:t>
      </w:r>
      <w:r>
        <w:rPr>
          <w:spacing w:val="-4"/>
          <w:sz w:val="24"/>
        </w:rPr>
        <w:t xml:space="preserve"> </w:t>
      </w:r>
      <w:r>
        <w:rPr>
          <w:sz w:val="24"/>
        </w:rPr>
        <w:t xml:space="preserve">of alternative measurement scales for different product-service environments’, </w:t>
      </w:r>
      <w:r>
        <w:rPr>
          <w:i/>
          <w:sz w:val="24"/>
        </w:rPr>
        <w:t>International Journal of Retail and Distribution Management</w:t>
      </w:r>
      <w:r>
        <w:rPr>
          <w:sz w:val="24"/>
        </w:rPr>
        <w:t>, Vol. 28 No. 2, pp.</w:t>
      </w:r>
      <w:r>
        <w:rPr>
          <w:spacing w:val="40"/>
          <w:sz w:val="24"/>
        </w:rPr>
        <w:t xml:space="preserve"> </w:t>
      </w:r>
      <w:r>
        <w:rPr>
          <w:sz w:val="24"/>
        </w:rPr>
        <w:t>62-72.</w:t>
      </w:r>
    </w:p>
    <w:p w14:paraId="3D4B2360"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0698FEA8" w14:textId="77777777" w:rsidR="0035248F" w:rsidRDefault="00CD07F7">
      <w:pPr>
        <w:spacing w:before="76" w:line="360" w:lineRule="auto"/>
        <w:ind w:left="827" w:right="298" w:hanging="428"/>
        <w:jc w:val="both"/>
        <w:rPr>
          <w:sz w:val="24"/>
        </w:rPr>
      </w:pPr>
      <w:r>
        <w:rPr>
          <w:sz w:val="24"/>
        </w:rPr>
        <w:lastRenderedPageBreak/>
        <w:t xml:space="preserve">Mei, X.Y., </w:t>
      </w:r>
      <w:proofErr w:type="spellStart"/>
      <w:r>
        <w:rPr>
          <w:sz w:val="24"/>
        </w:rPr>
        <w:t>Bagaas</w:t>
      </w:r>
      <w:proofErr w:type="spellEnd"/>
      <w:r>
        <w:rPr>
          <w:sz w:val="24"/>
        </w:rPr>
        <w:t xml:space="preserve">, I.K. and </w:t>
      </w:r>
      <w:proofErr w:type="spellStart"/>
      <w:r>
        <w:rPr>
          <w:sz w:val="24"/>
        </w:rPr>
        <w:t>Relling</w:t>
      </w:r>
      <w:proofErr w:type="spellEnd"/>
      <w:r>
        <w:rPr>
          <w:sz w:val="24"/>
        </w:rPr>
        <w:t xml:space="preserve">, E.K., (2019) ‘Customer Complaint </w:t>
      </w:r>
      <w:proofErr w:type="spellStart"/>
      <w:r>
        <w:rPr>
          <w:sz w:val="24"/>
        </w:rPr>
        <w:t>Behaviour</w:t>
      </w:r>
      <w:proofErr w:type="spellEnd"/>
      <w:r>
        <w:rPr>
          <w:sz w:val="24"/>
        </w:rPr>
        <w:t xml:space="preserve"> (CCB) in the</w:t>
      </w:r>
      <w:r>
        <w:rPr>
          <w:spacing w:val="-15"/>
          <w:sz w:val="24"/>
        </w:rPr>
        <w:t xml:space="preserve"> </w:t>
      </w:r>
      <w:r>
        <w:rPr>
          <w:sz w:val="24"/>
        </w:rPr>
        <w:t>retail</w:t>
      </w:r>
      <w:r>
        <w:rPr>
          <w:spacing w:val="-15"/>
          <w:sz w:val="24"/>
        </w:rPr>
        <w:t xml:space="preserve"> </w:t>
      </w:r>
      <w:r>
        <w:rPr>
          <w:sz w:val="24"/>
        </w:rPr>
        <w:t>sector:</w:t>
      </w:r>
      <w:r>
        <w:rPr>
          <w:spacing w:val="-15"/>
          <w:sz w:val="24"/>
        </w:rPr>
        <w:t xml:space="preserve"> </w:t>
      </w:r>
      <w:r>
        <w:rPr>
          <w:sz w:val="24"/>
        </w:rPr>
        <w:t>why</w:t>
      </w:r>
      <w:r>
        <w:rPr>
          <w:spacing w:val="-15"/>
          <w:sz w:val="24"/>
        </w:rPr>
        <w:t xml:space="preserve"> </w:t>
      </w:r>
      <w:r>
        <w:rPr>
          <w:sz w:val="24"/>
        </w:rPr>
        <w:t>do</w:t>
      </w:r>
      <w:r>
        <w:rPr>
          <w:spacing w:val="-15"/>
          <w:sz w:val="24"/>
        </w:rPr>
        <w:t xml:space="preserve"> </w:t>
      </w:r>
      <w:r>
        <w:rPr>
          <w:sz w:val="24"/>
        </w:rPr>
        <w:t>customers</w:t>
      </w:r>
      <w:r>
        <w:rPr>
          <w:spacing w:val="-15"/>
          <w:sz w:val="24"/>
        </w:rPr>
        <w:t xml:space="preserve"> </w:t>
      </w:r>
      <w:r>
        <w:rPr>
          <w:sz w:val="24"/>
        </w:rPr>
        <w:t>voice</w:t>
      </w:r>
      <w:r>
        <w:rPr>
          <w:spacing w:val="-15"/>
          <w:sz w:val="24"/>
        </w:rPr>
        <w:t xml:space="preserve"> </w:t>
      </w:r>
      <w:r>
        <w:rPr>
          <w:sz w:val="24"/>
        </w:rPr>
        <w:t>their</w:t>
      </w:r>
      <w:r>
        <w:rPr>
          <w:spacing w:val="-15"/>
          <w:sz w:val="24"/>
        </w:rPr>
        <w:t xml:space="preserve"> </w:t>
      </w:r>
      <w:r>
        <w:rPr>
          <w:sz w:val="24"/>
        </w:rPr>
        <w:t>complaints</w:t>
      </w:r>
      <w:r>
        <w:rPr>
          <w:spacing w:val="-15"/>
          <w:sz w:val="24"/>
        </w:rPr>
        <w:t xml:space="preserve"> </w:t>
      </w:r>
      <w:r>
        <w:rPr>
          <w:sz w:val="24"/>
        </w:rPr>
        <w:t>on</w:t>
      </w:r>
      <w:r>
        <w:rPr>
          <w:spacing w:val="-15"/>
          <w:sz w:val="24"/>
        </w:rPr>
        <w:t xml:space="preserve"> </w:t>
      </w:r>
      <w:r>
        <w:rPr>
          <w:sz w:val="24"/>
        </w:rPr>
        <w:t>Facebook?’</w:t>
      </w:r>
      <w:r>
        <w:rPr>
          <w:spacing w:val="-15"/>
          <w:sz w:val="24"/>
        </w:rPr>
        <w:t xml:space="preserve"> </w:t>
      </w:r>
      <w:r>
        <w:rPr>
          <w:i/>
          <w:sz w:val="24"/>
        </w:rPr>
        <w:t>The</w:t>
      </w:r>
      <w:r>
        <w:rPr>
          <w:i/>
          <w:spacing w:val="-15"/>
          <w:sz w:val="24"/>
        </w:rPr>
        <w:t xml:space="preserve"> </w:t>
      </w:r>
      <w:r>
        <w:rPr>
          <w:i/>
          <w:sz w:val="24"/>
        </w:rPr>
        <w:t>International Review of Retail, Distribution and Consumer Research</w:t>
      </w:r>
      <w:r>
        <w:rPr>
          <w:sz w:val="24"/>
        </w:rPr>
        <w:t>, 29(1), pp. 63-78.</w:t>
      </w:r>
    </w:p>
    <w:p w14:paraId="366E3246" w14:textId="77777777" w:rsidR="0035248F" w:rsidRDefault="00CD07F7">
      <w:pPr>
        <w:pStyle w:val="BodyText"/>
        <w:spacing w:line="360" w:lineRule="auto"/>
        <w:ind w:left="827" w:right="295" w:hanging="428"/>
        <w:jc w:val="both"/>
      </w:pPr>
      <w:r>
        <w:t xml:space="preserve">Meske C., Stieglitz S. (2013) Adoption and Use of Social Media in Small and Medium-Sized Enterprises. In: Harmsen F., Proper H.A. (eds) </w:t>
      </w:r>
      <w:r>
        <w:rPr>
          <w:i/>
        </w:rPr>
        <w:t>Practice-Driven Research on Enterprise Transformation.</w:t>
      </w:r>
      <w:r>
        <w:rPr>
          <w:i/>
          <w:spacing w:val="-4"/>
        </w:rPr>
        <w:t xml:space="preserve"> </w:t>
      </w:r>
      <w:r>
        <w:t>PRET</w:t>
      </w:r>
      <w:r>
        <w:rPr>
          <w:spacing w:val="-4"/>
        </w:rPr>
        <w:t xml:space="preserve"> </w:t>
      </w:r>
      <w:r>
        <w:t>2013.</w:t>
      </w:r>
      <w:r>
        <w:rPr>
          <w:spacing w:val="-2"/>
        </w:rPr>
        <w:t xml:space="preserve"> </w:t>
      </w:r>
      <w:r>
        <w:t>Lecture</w:t>
      </w:r>
      <w:r>
        <w:rPr>
          <w:spacing w:val="-4"/>
        </w:rPr>
        <w:t xml:space="preserve"> </w:t>
      </w:r>
      <w:r>
        <w:t>Notes</w:t>
      </w:r>
      <w:r>
        <w:rPr>
          <w:spacing w:val="-4"/>
        </w:rPr>
        <w:t xml:space="preserve"> </w:t>
      </w:r>
      <w:r>
        <w:t>in</w:t>
      </w:r>
      <w:r>
        <w:rPr>
          <w:spacing w:val="-4"/>
        </w:rPr>
        <w:t xml:space="preserve"> </w:t>
      </w:r>
      <w:r>
        <w:t>Business</w:t>
      </w:r>
      <w:r>
        <w:rPr>
          <w:spacing w:val="-2"/>
        </w:rPr>
        <w:t xml:space="preserve"> </w:t>
      </w:r>
      <w:r>
        <w:t>Information</w:t>
      </w:r>
      <w:r>
        <w:rPr>
          <w:spacing w:val="-4"/>
        </w:rPr>
        <w:t xml:space="preserve"> </w:t>
      </w:r>
      <w:r>
        <w:t>Processing,</w:t>
      </w:r>
      <w:r>
        <w:rPr>
          <w:spacing w:val="-4"/>
        </w:rPr>
        <w:t xml:space="preserve"> </w:t>
      </w:r>
      <w:r>
        <w:t>vol</w:t>
      </w:r>
      <w:r>
        <w:rPr>
          <w:spacing w:val="-4"/>
        </w:rPr>
        <w:t xml:space="preserve"> </w:t>
      </w:r>
      <w:r>
        <w:t>151. Springer, Berlin, Heidelberg</w:t>
      </w:r>
    </w:p>
    <w:p w14:paraId="3C8B6698" w14:textId="77777777" w:rsidR="0035248F" w:rsidRPr="00790838" w:rsidRDefault="00CD07F7">
      <w:pPr>
        <w:pStyle w:val="BodyText"/>
        <w:spacing w:line="360" w:lineRule="auto"/>
        <w:ind w:left="827" w:right="299" w:hanging="428"/>
        <w:jc w:val="both"/>
        <w:rPr>
          <w:color w:val="000000" w:themeColor="text1"/>
        </w:rPr>
      </w:pPr>
      <w:r>
        <w:t>Meske, C., &amp; Stieglitz, S. (2013a) Responsibilities and challenges of social media managers. In</w:t>
      </w:r>
      <w:r>
        <w:rPr>
          <w:spacing w:val="-5"/>
        </w:rPr>
        <w:t xml:space="preserve"> </w:t>
      </w:r>
      <w:r>
        <w:t>S.</w:t>
      </w:r>
      <w:r>
        <w:rPr>
          <w:spacing w:val="-11"/>
        </w:rPr>
        <w:t xml:space="preserve"> </w:t>
      </w:r>
      <w:r>
        <w:t>Yamamoto</w:t>
      </w:r>
      <w:r>
        <w:rPr>
          <w:spacing w:val="-10"/>
        </w:rPr>
        <w:t xml:space="preserve"> </w:t>
      </w:r>
      <w:r>
        <w:t>(Ed.),</w:t>
      </w:r>
      <w:r>
        <w:rPr>
          <w:spacing w:val="-11"/>
        </w:rPr>
        <w:t xml:space="preserve"> </w:t>
      </w:r>
      <w:r>
        <w:t>Human</w:t>
      </w:r>
      <w:r>
        <w:rPr>
          <w:spacing w:val="-10"/>
        </w:rPr>
        <w:t xml:space="preserve"> </w:t>
      </w:r>
      <w:r>
        <w:t>Interface</w:t>
      </w:r>
      <w:r>
        <w:rPr>
          <w:spacing w:val="-12"/>
        </w:rPr>
        <w:t xml:space="preserve"> </w:t>
      </w:r>
      <w:r>
        <w:t>and</w:t>
      </w:r>
      <w:r>
        <w:rPr>
          <w:spacing w:val="-11"/>
        </w:rPr>
        <w:t xml:space="preserve"> </w:t>
      </w:r>
      <w:r>
        <w:t>the</w:t>
      </w:r>
      <w:r>
        <w:rPr>
          <w:spacing w:val="-11"/>
        </w:rPr>
        <w:t xml:space="preserve"> </w:t>
      </w:r>
      <w:r>
        <w:t>Management</w:t>
      </w:r>
      <w:r>
        <w:rPr>
          <w:spacing w:val="-11"/>
        </w:rPr>
        <w:t xml:space="preserve"> </w:t>
      </w:r>
      <w:r>
        <w:t>of</w:t>
      </w:r>
      <w:r>
        <w:rPr>
          <w:spacing w:val="-10"/>
        </w:rPr>
        <w:t xml:space="preserve"> </w:t>
      </w:r>
      <w:r>
        <w:t>Information.</w:t>
      </w:r>
      <w:r>
        <w:rPr>
          <w:spacing w:val="-9"/>
        </w:rPr>
        <w:t xml:space="preserve"> </w:t>
      </w:r>
      <w:r>
        <w:t>Information and Interaction for Learning, Culture, Collaboration and Business, pp.</w:t>
      </w:r>
      <w:r>
        <w:rPr>
          <w:spacing w:val="40"/>
        </w:rPr>
        <w:t xml:space="preserve"> </w:t>
      </w:r>
      <w:r>
        <w:t xml:space="preserve">342-351. Berlin, </w:t>
      </w:r>
      <w:r w:rsidRPr="00790838">
        <w:rPr>
          <w:color w:val="000000" w:themeColor="text1"/>
        </w:rPr>
        <w:t>Heidelberg: Springer.</w:t>
      </w:r>
    </w:p>
    <w:p w14:paraId="4AEBB3C7" w14:textId="77777777" w:rsidR="0035248F" w:rsidRPr="00790838" w:rsidRDefault="00CD07F7">
      <w:pPr>
        <w:pStyle w:val="BodyText"/>
        <w:spacing w:line="360" w:lineRule="auto"/>
        <w:ind w:left="827" w:right="301" w:hanging="428"/>
        <w:jc w:val="both"/>
        <w:rPr>
          <w:color w:val="000000" w:themeColor="text1"/>
        </w:rPr>
      </w:pPr>
      <w:proofErr w:type="spellStart"/>
      <w:r w:rsidRPr="00790838">
        <w:rPr>
          <w:color w:val="000000" w:themeColor="text1"/>
        </w:rPr>
        <w:t>Michaelidou</w:t>
      </w:r>
      <w:proofErr w:type="spellEnd"/>
      <w:r w:rsidRPr="00790838">
        <w:rPr>
          <w:color w:val="000000" w:themeColor="text1"/>
        </w:rPr>
        <w:t xml:space="preserve">, N., </w:t>
      </w:r>
      <w:proofErr w:type="spellStart"/>
      <w:r w:rsidRPr="00790838">
        <w:rPr>
          <w:color w:val="000000" w:themeColor="text1"/>
        </w:rPr>
        <w:t>Siamagka</w:t>
      </w:r>
      <w:proofErr w:type="spellEnd"/>
      <w:r w:rsidRPr="00790838">
        <w:rPr>
          <w:color w:val="000000" w:themeColor="text1"/>
        </w:rPr>
        <w:t xml:space="preserve">, N. T., &amp; Christodoulides, G. (2011) Usage, barriers and measurement of social media marketing: An exploratory investigation of small and medium B2B brands. </w:t>
      </w:r>
      <w:r w:rsidRPr="00790838">
        <w:rPr>
          <w:i/>
          <w:color w:val="000000" w:themeColor="text1"/>
        </w:rPr>
        <w:t>Industrial Marketing Management</w:t>
      </w:r>
      <w:r w:rsidRPr="00790838">
        <w:rPr>
          <w:color w:val="000000" w:themeColor="text1"/>
        </w:rPr>
        <w:t>, 40(7), pp. 1153-1159.</w:t>
      </w:r>
    </w:p>
    <w:p w14:paraId="4F5CBBF9" w14:textId="77777777" w:rsidR="0035248F" w:rsidRPr="00790838" w:rsidRDefault="00CD07F7">
      <w:pPr>
        <w:spacing w:before="1"/>
        <w:ind w:left="400"/>
        <w:jc w:val="both"/>
        <w:rPr>
          <w:color w:val="000000" w:themeColor="text1"/>
          <w:sz w:val="24"/>
        </w:rPr>
      </w:pPr>
      <w:r w:rsidRPr="00790838">
        <w:rPr>
          <w:color w:val="000000" w:themeColor="text1"/>
          <w:sz w:val="24"/>
        </w:rPr>
        <w:t>Miles,</w:t>
      </w:r>
      <w:r w:rsidRPr="00790838">
        <w:rPr>
          <w:color w:val="000000" w:themeColor="text1"/>
          <w:spacing w:val="-10"/>
          <w:sz w:val="24"/>
        </w:rPr>
        <w:t xml:space="preserve"> </w:t>
      </w:r>
      <w:r w:rsidRPr="00790838">
        <w:rPr>
          <w:color w:val="000000" w:themeColor="text1"/>
          <w:sz w:val="24"/>
        </w:rPr>
        <w:t>M.</w:t>
      </w:r>
      <w:r w:rsidRPr="00790838">
        <w:rPr>
          <w:color w:val="000000" w:themeColor="text1"/>
          <w:spacing w:val="-10"/>
          <w:sz w:val="24"/>
        </w:rPr>
        <w:t xml:space="preserve"> </w:t>
      </w:r>
      <w:r w:rsidRPr="00790838">
        <w:rPr>
          <w:color w:val="000000" w:themeColor="text1"/>
          <w:sz w:val="24"/>
        </w:rPr>
        <w:t>B.</w:t>
      </w:r>
      <w:r w:rsidRPr="00790838">
        <w:rPr>
          <w:color w:val="000000" w:themeColor="text1"/>
          <w:spacing w:val="-8"/>
          <w:sz w:val="24"/>
        </w:rPr>
        <w:t xml:space="preserve"> </w:t>
      </w:r>
      <w:r w:rsidRPr="00790838">
        <w:rPr>
          <w:color w:val="000000" w:themeColor="text1"/>
          <w:sz w:val="24"/>
        </w:rPr>
        <w:t>&amp;</w:t>
      </w:r>
      <w:r w:rsidRPr="00790838">
        <w:rPr>
          <w:color w:val="000000" w:themeColor="text1"/>
          <w:spacing w:val="-12"/>
          <w:sz w:val="24"/>
        </w:rPr>
        <w:t xml:space="preserve"> </w:t>
      </w:r>
      <w:r w:rsidRPr="00790838">
        <w:rPr>
          <w:color w:val="000000" w:themeColor="text1"/>
          <w:sz w:val="24"/>
        </w:rPr>
        <w:t>Huberman,</w:t>
      </w:r>
      <w:r w:rsidRPr="00790838">
        <w:rPr>
          <w:color w:val="000000" w:themeColor="text1"/>
          <w:spacing w:val="-10"/>
          <w:sz w:val="24"/>
        </w:rPr>
        <w:t xml:space="preserve"> </w:t>
      </w:r>
      <w:r w:rsidRPr="00790838">
        <w:rPr>
          <w:color w:val="000000" w:themeColor="text1"/>
          <w:sz w:val="24"/>
        </w:rPr>
        <w:t>A.</w:t>
      </w:r>
      <w:r w:rsidRPr="00790838">
        <w:rPr>
          <w:color w:val="000000" w:themeColor="text1"/>
          <w:spacing w:val="-11"/>
          <w:sz w:val="24"/>
        </w:rPr>
        <w:t xml:space="preserve"> </w:t>
      </w:r>
      <w:r w:rsidRPr="00790838">
        <w:rPr>
          <w:color w:val="000000" w:themeColor="text1"/>
          <w:sz w:val="24"/>
        </w:rPr>
        <w:t>M.</w:t>
      </w:r>
      <w:r w:rsidRPr="00790838">
        <w:rPr>
          <w:color w:val="000000" w:themeColor="text1"/>
          <w:spacing w:val="-10"/>
          <w:sz w:val="24"/>
        </w:rPr>
        <w:t xml:space="preserve"> </w:t>
      </w:r>
      <w:r w:rsidRPr="00790838">
        <w:rPr>
          <w:color w:val="000000" w:themeColor="text1"/>
          <w:sz w:val="24"/>
        </w:rPr>
        <w:t>(2006).</w:t>
      </w:r>
      <w:r w:rsidRPr="00790838">
        <w:rPr>
          <w:color w:val="000000" w:themeColor="text1"/>
          <w:spacing w:val="-9"/>
          <w:sz w:val="24"/>
        </w:rPr>
        <w:t xml:space="preserve"> </w:t>
      </w:r>
      <w:r w:rsidRPr="00790838">
        <w:rPr>
          <w:i/>
          <w:color w:val="000000" w:themeColor="text1"/>
          <w:sz w:val="24"/>
        </w:rPr>
        <w:t>Qualitative</w:t>
      </w:r>
      <w:r w:rsidRPr="00790838">
        <w:rPr>
          <w:i/>
          <w:color w:val="000000" w:themeColor="text1"/>
          <w:spacing w:val="-11"/>
          <w:sz w:val="24"/>
        </w:rPr>
        <w:t xml:space="preserve"> </w:t>
      </w:r>
      <w:r w:rsidRPr="00790838">
        <w:rPr>
          <w:i/>
          <w:color w:val="000000" w:themeColor="text1"/>
          <w:sz w:val="24"/>
        </w:rPr>
        <w:t>Data</w:t>
      </w:r>
      <w:r w:rsidRPr="00790838">
        <w:rPr>
          <w:i/>
          <w:color w:val="000000" w:themeColor="text1"/>
          <w:spacing w:val="-10"/>
          <w:sz w:val="24"/>
        </w:rPr>
        <w:t xml:space="preserve"> </w:t>
      </w:r>
      <w:r w:rsidRPr="00790838">
        <w:rPr>
          <w:i/>
          <w:color w:val="000000" w:themeColor="text1"/>
          <w:sz w:val="24"/>
        </w:rPr>
        <w:t>Analysis</w:t>
      </w:r>
      <w:r w:rsidRPr="00790838">
        <w:rPr>
          <w:color w:val="000000" w:themeColor="text1"/>
          <w:sz w:val="24"/>
        </w:rPr>
        <w:t>,</w:t>
      </w:r>
      <w:r w:rsidRPr="00790838">
        <w:rPr>
          <w:color w:val="000000" w:themeColor="text1"/>
          <w:spacing w:val="-10"/>
          <w:sz w:val="24"/>
        </w:rPr>
        <w:t xml:space="preserve"> </w:t>
      </w:r>
      <w:r w:rsidRPr="00790838">
        <w:rPr>
          <w:color w:val="000000" w:themeColor="text1"/>
          <w:sz w:val="24"/>
        </w:rPr>
        <w:t>Sage,</w:t>
      </w:r>
      <w:r w:rsidRPr="00790838">
        <w:rPr>
          <w:color w:val="000000" w:themeColor="text1"/>
          <w:spacing w:val="-8"/>
          <w:sz w:val="24"/>
        </w:rPr>
        <w:t xml:space="preserve"> </w:t>
      </w:r>
      <w:r w:rsidRPr="00790838">
        <w:rPr>
          <w:color w:val="000000" w:themeColor="text1"/>
          <w:sz w:val="24"/>
        </w:rPr>
        <w:t>Newbury</w:t>
      </w:r>
      <w:r w:rsidRPr="00790838">
        <w:rPr>
          <w:color w:val="000000" w:themeColor="text1"/>
          <w:spacing w:val="-15"/>
          <w:sz w:val="24"/>
        </w:rPr>
        <w:t xml:space="preserve"> </w:t>
      </w:r>
      <w:r w:rsidRPr="00790838">
        <w:rPr>
          <w:color w:val="000000" w:themeColor="text1"/>
          <w:sz w:val="24"/>
        </w:rPr>
        <w:t>Park,</w:t>
      </w:r>
      <w:r w:rsidRPr="00790838">
        <w:rPr>
          <w:color w:val="000000" w:themeColor="text1"/>
          <w:spacing w:val="-11"/>
          <w:sz w:val="24"/>
        </w:rPr>
        <w:t xml:space="preserve"> </w:t>
      </w:r>
      <w:r w:rsidRPr="00790838">
        <w:rPr>
          <w:color w:val="000000" w:themeColor="text1"/>
          <w:spacing w:val="-5"/>
          <w:sz w:val="24"/>
        </w:rPr>
        <w:t>CA.</w:t>
      </w:r>
    </w:p>
    <w:p w14:paraId="33A421C4" w14:textId="77777777" w:rsidR="0035248F" w:rsidRPr="00790838" w:rsidRDefault="00CD07F7">
      <w:pPr>
        <w:pStyle w:val="BodyText"/>
        <w:spacing w:before="137" w:line="360" w:lineRule="auto"/>
        <w:ind w:left="827" w:right="301" w:hanging="428"/>
        <w:jc w:val="both"/>
        <w:rPr>
          <w:color w:val="000000" w:themeColor="text1"/>
        </w:rPr>
      </w:pPr>
      <w:r w:rsidRPr="00790838">
        <w:rPr>
          <w:color w:val="000000" w:themeColor="text1"/>
        </w:rPr>
        <w:t>Miller, A. R., &amp; Tucker, C. (2013) ‘Active social media management: the case of health</w:t>
      </w:r>
      <w:r w:rsidRPr="00790838">
        <w:rPr>
          <w:color w:val="000000" w:themeColor="text1"/>
          <w:spacing w:val="40"/>
        </w:rPr>
        <w:t xml:space="preserve"> </w:t>
      </w:r>
      <w:r w:rsidRPr="00790838">
        <w:rPr>
          <w:color w:val="000000" w:themeColor="text1"/>
        </w:rPr>
        <w:t xml:space="preserve">care’. </w:t>
      </w:r>
      <w:r w:rsidRPr="00790838">
        <w:rPr>
          <w:i/>
          <w:color w:val="000000" w:themeColor="text1"/>
        </w:rPr>
        <w:t>Information Systems Research</w:t>
      </w:r>
      <w:r w:rsidRPr="00790838">
        <w:rPr>
          <w:color w:val="000000" w:themeColor="text1"/>
        </w:rPr>
        <w:t xml:space="preserve">, 24(1), pp. </w:t>
      </w:r>
      <w:r w:rsidRPr="00790838">
        <w:rPr>
          <w:color w:val="000000" w:themeColor="text1"/>
        </w:rPr>
        <w:t>52-70.</w:t>
      </w:r>
    </w:p>
    <w:p w14:paraId="3AB01BAB" w14:textId="77777777" w:rsidR="0035248F" w:rsidRPr="00790838" w:rsidRDefault="00CD07F7">
      <w:pPr>
        <w:spacing w:line="360" w:lineRule="auto"/>
        <w:ind w:left="827" w:right="302" w:hanging="428"/>
        <w:jc w:val="both"/>
        <w:rPr>
          <w:color w:val="000000" w:themeColor="text1"/>
          <w:sz w:val="24"/>
        </w:rPr>
      </w:pPr>
      <w:r w:rsidRPr="00790838">
        <w:rPr>
          <w:color w:val="000000" w:themeColor="text1"/>
          <w:sz w:val="24"/>
        </w:rPr>
        <w:t xml:space="preserve">Miller, D., Costa, E., Haynes, N., McDonald, T., Nicolescu, R., Sinanan, J. &amp; Wang, X. (2016) </w:t>
      </w:r>
      <w:r w:rsidRPr="00790838">
        <w:rPr>
          <w:i/>
          <w:color w:val="000000" w:themeColor="text1"/>
          <w:sz w:val="24"/>
        </w:rPr>
        <w:t xml:space="preserve">How the World Changed </w:t>
      </w:r>
      <w:proofErr w:type="gramStart"/>
      <w:r w:rsidRPr="00790838">
        <w:rPr>
          <w:i/>
          <w:color w:val="000000" w:themeColor="text1"/>
          <w:sz w:val="24"/>
        </w:rPr>
        <w:t>Social Media</w:t>
      </w:r>
      <w:proofErr w:type="gramEnd"/>
      <w:r w:rsidRPr="00790838">
        <w:rPr>
          <w:i/>
          <w:color w:val="000000" w:themeColor="text1"/>
          <w:sz w:val="24"/>
        </w:rPr>
        <w:t xml:space="preserve"> </w:t>
      </w:r>
      <w:r w:rsidRPr="00790838">
        <w:rPr>
          <w:color w:val="000000" w:themeColor="text1"/>
          <w:sz w:val="24"/>
        </w:rPr>
        <w:t>(1) pp. 286, London: UCL Press.</w:t>
      </w:r>
    </w:p>
    <w:p w14:paraId="11224332" w14:textId="77777777" w:rsidR="0035248F" w:rsidRPr="00790838" w:rsidRDefault="00CD07F7">
      <w:pPr>
        <w:pStyle w:val="BodyText"/>
        <w:spacing w:line="360" w:lineRule="auto"/>
        <w:ind w:left="827" w:right="307" w:hanging="428"/>
        <w:jc w:val="both"/>
        <w:rPr>
          <w:color w:val="000000" w:themeColor="text1"/>
        </w:rPr>
      </w:pPr>
      <w:r w:rsidRPr="00790838">
        <w:rPr>
          <w:color w:val="000000" w:themeColor="text1"/>
        </w:rPr>
        <w:t xml:space="preserve">Miller, J. L., Craighead, C. W., &amp; Karwan, K. R. (2000) ‘Service recovery: a framework and empirical investigation’. </w:t>
      </w:r>
      <w:r w:rsidRPr="00790838">
        <w:rPr>
          <w:i/>
          <w:color w:val="000000" w:themeColor="text1"/>
        </w:rPr>
        <w:t xml:space="preserve">Journal of Operations Management, </w:t>
      </w:r>
      <w:r w:rsidRPr="00790838">
        <w:rPr>
          <w:color w:val="000000" w:themeColor="text1"/>
        </w:rPr>
        <w:t>18(4), pp. 387-400.</w:t>
      </w:r>
    </w:p>
    <w:p w14:paraId="6A7880FF" w14:textId="77777777" w:rsidR="0035248F" w:rsidRPr="00790838" w:rsidRDefault="00CD07F7">
      <w:pPr>
        <w:pStyle w:val="BodyText"/>
        <w:spacing w:before="1" w:line="360" w:lineRule="auto"/>
        <w:ind w:left="827" w:right="296" w:hanging="428"/>
        <w:jc w:val="both"/>
        <w:rPr>
          <w:color w:val="000000" w:themeColor="text1"/>
        </w:rPr>
      </w:pPr>
      <w:r w:rsidRPr="00790838">
        <w:rPr>
          <w:color w:val="000000" w:themeColor="text1"/>
        </w:rPr>
        <w:t>Mills,</w:t>
      </w:r>
      <w:r w:rsidRPr="00790838">
        <w:rPr>
          <w:color w:val="000000" w:themeColor="text1"/>
          <w:spacing w:val="-9"/>
        </w:rPr>
        <w:t xml:space="preserve"> </w:t>
      </w:r>
      <w:r w:rsidRPr="00790838">
        <w:rPr>
          <w:color w:val="000000" w:themeColor="text1"/>
        </w:rPr>
        <w:t>P.</w:t>
      </w:r>
      <w:r w:rsidRPr="00790838">
        <w:rPr>
          <w:color w:val="000000" w:themeColor="text1"/>
          <w:spacing w:val="-7"/>
        </w:rPr>
        <w:t xml:space="preserve"> </w:t>
      </w:r>
      <w:r w:rsidRPr="00790838">
        <w:rPr>
          <w:color w:val="000000" w:themeColor="text1"/>
        </w:rPr>
        <w:t>K.,</w:t>
      </w:r>
      <w:r w:rsidRPr="00790838">
        <w:rPr>
          <w:color w:val="000000" w:themeColor="text1"/>
          <w:spacing w:val="-8"/>
        </w:rPr>
        <w:t xml:space="preserve"> </w:t>
      </w:r>
      <w:r w:rsidRPr="00790838">
        <w:rPr>
          <w:color w:val="000000" w:themeColor="text1"/>
        </w:rPr>
        <w:t>Chase,</w:t>
      </w:r>
      <w:r w:rsidRPr="00790838">
        <w:rPr>
          <w:color w:val="000000" w:themeColor="text1"/>
          <w:spacing w:val="-7"/>
        </w:rPr>
        <w:t xml:space="preserve"> </w:t>
      </w:r>
      <w:r w:rsidRPr="00790838">
        <w:rPr>
          <w:color w:val="000000" w:themeColor="text1"/>
        </w:rPr>
        <w:t>R.</w:t>
      </w:r>
      <w:r w:rsidRPr="00790838">
        <w:rPr>
          <w:color w:val="000000" w:themeColor="text1"/>
          <w:spacing w:val="-10"/>
        </w:rPr>
        <w:t xml:space="preserve"> </w:t>
      </w:r>
      <w:r w:rsidRPr="00790838">
        <w:rPr>
          <w:color w:val="000000" w:themeColor="text1"/>
        </w:rPr>
        <w:t>B.,</w:t>
      </w:r>
      <w:r w:rsidRPr="00790838">
        <w:rPr>
          <w:color w:val="000000" w:themeColor="text1"/>
          <w:spacing w:val="-7"/>
        </w:rPr>
        <w:t xml:space="preserve"> </w:t>
      </w:r>
      <w:r w:rsidRPr="00790838">
        <w:rPr>
          <w:color w:val="000000" w:themeColor="text1"/>
        </w:rPr>
        <w:t>&amp;</w:t>
      </w:r>
      <w:r w:rsidRPr="00790838">
        <w:rPr>
          <w:color w:val="000000" w:themeColor="text1"/>
          <w:spacing w:val="-9"/>
        </w:rPr>
        <w:t xml:space="preserve"> </w:t>
      </w:r>
      <w:r w:rsidRPr="00790838">
        <w:rPr>
          <w:color w:val="000000" w:themeColor="text1"/>
        </w:rPr>
        <w:t>Margulies,</w:t>
      </w:r>
      <w:r w:rsidRPr="00790838">
        <w:rPr>
          <w:color w:val="000000" w:themeColor="text1"/>
          <w:spacing w:val="-7"/>
        </w:rPr>
        <w:t xml:space="preserve"> </w:t>
      </w:r>
      <w:r w:rsidRPr="00790838">
        <w:rPr>
          <w:color w:val="000000" w:themeColor="text1"/>
        </w:rPr>
        <w:t>N.</w:t>
      </w:r>
      <w:r w:rsidRPr="00790838">
        <w:rPr>
          <w:color w:val="000000" w:themeColor="text1"/>
          <w:spacing w:val="-8"/>
        </w:rPr>
        <w:t xml:space="preserve"> </w:t>
      </w:r>
      <w:r w:rsidRPr="00790838">
        <w:rPr>
          <w:color w:val="000000" w:themeColor="text1"/>
        </w:rPr>
        <w:t>(1983)</w:t>
      </w:r>
      <w:r w:rsidRPr="00790838">
        <w:rPr>
          <w:color w:val="000000" w:themeColor="text1"/>
          <w:spacing w:val="-8"/>
        </w:rPr>
        <w:t xml:space="preserve"> </w:t>
      </w:r>
      <w:r w:rsidRPr="00790838">
        <w:rPr>
          <w:color w:val="000000" w:themeColor="text1"/>
        </w:rPr>
        <w:t>‘Motivating</w:t>
      </w:r>
      <w:r w:rsidRPr="00790838">
        <w:rPr>
          <w:color w:val="000000" w:themeColor="text1"/>
          <w:spacing w:val="-9"/>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Client/Employee</w:t>
      </w:r>
      <w:r w:rsidRPr="00790838">
        <w:rPr>
          <w:color w:val="000000" w:themeColor="text1"/>
          <w:spacing w:val="-8"/>
        </w:rPr>
        <w:t xml:space="preserve"> </w:t>
      </w:r>
      <w:r w:rsidRPr="00790838">
        <w:rPr>
          <w:color w:val="000000" w:themeColor="text1"/>
        </w:rPr>
        <w:t>System</w:t>
      </w:r>
      <w:r w:rsidRPr="00790838">
        <w:rPr>
          <w:color w:val="000000" w:themeColor="text1"/>
          <w:spacing w:val="-7"/>
        </w:rPr>
        <w:t xml:space="preserve"> </w:t>
      </w:r>
      <w:r w:rsidRPr="00790838">
        <w:rPr>
          <w:color w:val="000000" w:themeColor="text1"/>
        </w:rPr>
        <w:t xml:space="preserve">as a Service Production Strategy’. </w:t>
      </w:r>
      <w:r w:rsidRPr="00790838">
        <w:rPr>
          <w:i/>
          <w:color w:val="000000" w:themeColor="text1"/>
        </w:rPr>
        <w:t>Academy of Management Review</w:t>
      </w:r>
      <w:r w:rsidRPr="00790838">
        <w:rPr>
          <w:color w:val="000000" w:themeColor="text1"/>
        </w:rPr>
        <w:t xml:space="preserve">, 8(2), pp. </w:t>
      </w:r>
      <w:r w:rsidRPr="00790838">
        <w:rPr>
          <w:color w:val="000000" w:themeColor="text1"/>
        </w:rPr>
        <w:t>301-310.</w:t>
      </w:r>
    </w:p>
    <w:p w14:paraId="2BF99A71"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Milnes,</w:t>
      </w:r>
      <w:r w:rsidRPr="00790838">
        <w:rPr>
          <w:color w:val="000000" w:themeColor="text1"/>
          <w:spacing w:val="-15"/>
        </w:rPr>
        <w:t xml:space="preserve"> </w:t>
      </w:r>
      <w:r w:rsidRPr="00790838">
        <w:rPr>
          <w:color w:val="000000" w:themeColor="text1"/>
        </w:rPr>
        <w:t>H.</w:t>
      </w:r>
      <w:r w:rsidRPr="00790838">
        <w:rPr>
          <w:color w:val="000000" w:themeColor="text1"/>
          <w:spacing w:val="-15"/>
        </w:rPr>
        <w:t xml:space="preserve"> </w:t>
      </w:r>
      <w:r w:rsidRPr="00790838">
        <w:rPr>
          <w:color w:val="000000" w:themeColor="text1"/>
        </w:rPr>
        <w:t>(2016,</w:t>
      </w:r>
      <w:r w:rsidRPr="00790838">
        <w:rPr>
          <w:color w:val="000000" w:themeColor="text1"/>
          <w:spacing w:val="-15"/>
        </w:rPr>
        <w:t xml:space="preserve"> </w:t>
      </w:r>
      <w:r w:rsidRPr="00790838">
        <w:rPr>
          <w:color w:val="000000" w:themeColor="text1"/>
        </w:rPr>
        <w:t>March</w:t>
      </w:r>
      <w:r w:rsidRPr="00790838">
        <w:rPr>
          <w:color w:val="000000" w:themeColor="text1"/>
          <w:spacing w:val="-15"/>
        </w:rPr>
        <w:t xml:space="preserve"> </w:t>
      </w:r>
      <w:r w:rsidRPr="00790838">
        <w:rPr>
          <w:color w:val="000000" w:themeColor="text1"/>
        </w:rPr>
        <w:t>4).</w:t>
      </w:r>
      <w:r w:rsidRPr="00790838">
        <w:rPr>
          <w:color w:val="000000" w:themeColor="text1"/>
          <w:spacing w:val="-15"/>
        </w:rPr>
        <w:t xml:space="preserve"> </w:t>
      </w:r>
      <w:r w:rsidRPr="00790838">
        <w:rPr>
          <w:color w:val="000000" w:themeColor="text1"/>
        </w:rPr>
        <w:t>The</w:t>
      </w:r>
      <w:r w:rsidRPr="00790838">
        <w:rPr>
          <w:color w:val="000000" w:themeColor="text1"/>
          <w:spacing w:val="-14"/>
        </w:rPr>
        <w:t xml:space="preserve"> </w:t>
      </w:r>
      <w:r w:rsidRPr="00790838">
        <w:rPr>
          <w:color w:val="000000" w:themeColor="text1"/>
        </w:rPr>
        <w:t>Instagram</w:t>
      </w:r>
      <w:r w:rsidRPr="00790838">
        <w:rPr>
          <w:color w:val="000000" w:themeColor="text1"/>
          <w:spacing w:val="-15"/>
        </w:rPr>
        <w:t xml:space="preserve"> </w:t>
      </w:r>
      <w:r w:rsidRPr="00790838">
        <w:rPr>
          <w:color w:val="000000" w:themeColor="text1"/>
        </w:rPr>
        <w:t>effect:</w:t>
      </w:r>
      <w:r w:rsidRPr="00790838">
        <w:rPr>
          <w:color w:val="000000" w:themeColor="text1"/>
          <w:spacing w:val="-12"/>
        </w:rPr>
        <w:t xml:space="preserve"> </w:t>
      </w:r>
      <w:r w:rsidRPr="00790838">
        <w:rPr>
          <w:color w:val="000000" w:themeColor="text1"/>
        </w:rPr>
        <w:t>How</w:t>
      </w:r>
      <w:r w:rsidRPr="00790838">
        <w:rPr>
          <w:color w:val="000000" w:themeColor="text1"/>
          <w:spacing w:val="-15"/>
        </w:rPr>
        <w:t xml:space="preserve"> </w:t>
      </w:r>
      <w:r w:rsidRPr="00790838">
        <w:rPr>
          <w:color w:val="000000" w:themeColor="text1"/>
        </w:rPr>
        <w:t>the</w:t>
      </w:r>
      <w:r w:rsidRPr="00790838">
        <w:rPr>
          <w:color w:val="000000" w:themeColor="text1"/>
          <w:spacing w:val="-15"/>
        </w:rPr>
        <w:t xml:space="preserve"> </w:t>
      </w:r>
      <w:r w:rsidRPr="00790838">
        <w:rPr>
          <w:color w:val="000000" w:themeColor="text1"/>
        </w:rPr>
        <w:t>platform</w:t>
      </w:r>
      <w:r w:rsidRPr="00790838">
        <w:rPr>
          <w:color w:val="000000" w:themeColor="text1"/>
          <w:spacing w:val="-15"/>
        </w:rPr>
        <w:t xml:space="preserve"> </w:t>
      </w:r>
      <w:r w:rsidRPr="00790838">
        <w:rPr>
          <w:color w:val="000000" w:themeColor="text1"/>
        </w:rPr>
        <w:t>drives</w:t>
      </w:r>
      <w:r w:rsidRPr="00790838">
        <w:rPr>
          <w:color w:val="000000" w:themeColor="text1"/>
          <w:spacing w:val="-13"/>
        </w:rPr>
        <w:t xml:space="preserve"> </w:t>
      </w:r>
      <w:r w:rsidRPr="00790838">
        <w:rPr>
          <w:color w:val="000000" w:themeColor="text1"/>
        </w:rPr>
        <w:t>decisions</w:t>
      </w:r>
      <w:r w:rsidRPr="00790838">
        <w:rPr>
          <w:color w:val="000000" w:themeColor="text1"/>
          <w:spacing w:val="-15"/>
        </w:rPr>
        <w:t xml:space="preserve"> </w:t>
      </w:r>
      <w:r w:rsidRPr="00790838">
        <w:rPr>
          <w:color w:val="000000" w:themeColor="text1"/>
        </w:rPr>
        <w:t>at</w:t>
      </w:r>
      <w:r w:rsidRPr="00790838">
        <w:rPr>
          <w:color w:val="000000" w:themeColor="text1"/>
          <w:spacing w:val="-15"/>
        </w:rPr>
        <w:t xml:space="preserve"> </w:t>
      </w:r>
      <w:r w:rsidRPr="00790838">
        <w:rPr>
          <w:color w:val="000000" w:themeColor="text1"/>
        </w:rPr>
        <w:t xml:space="preserve">fashion brands. </w:t>
      </w:r>
      <w:proofErr w:type="spellStart"/>
      <w:r w:rsidRPr="00790838">
        <w:rPr>
          <w:i/>
          <w:color w:val="000000" w:themeColor="text1"/>
        </w:rPr>
        <w:t>Digiday</w:t>
      </w:r>
      <w:proofErr w:type="spellEnd"/>
      <w:r w:rsidRPr="00790838">
        <w:rPr>
          <w:color w:val="000000" w:themeColor="text1"/>
        </w:rPr>
        <w:t xml:space="preserve">. Available at </w:t>
      </w:r>
      <w:hyperlink r:id="rId349">
        <w:r w:rsidR="0035248F" w:rsidRPr="00790838">
          <w:rPr>
            <w:color w:val="000000" w:themeColor="text1"/>
          </w:rPr>
          <w:t>http://digiday.com/marketing/beyond-likes-instagram-</w:t>
        </w:r>
      </w:hyperlink>
      <w:r w:rsidRPr="00790838">
        <w:rPr>
          <w:color w:val="000000" w:themeColor="text1"/>
        </w:rPr>
        <w:t xml:space="preserve"> </w:t>
      </w:r>
      <w:hyperlink r:id="rId350">
        <w:r w:rsidR="0035248F" w:rsidRPr="00790838">
          <w:rPr>
            <w:color w:val="000000" w:themeColor="text1"/>
            <w:spacing w:val="-2"/>
          </w:rPr>
          <w:t>informing-fashion-brands-internal-decisions/</w:t>
        </w:r>
      </w:hyperlink>
    </w:p>
    <w:p w14:paraId="21A6B8CB" w14:textId="77777777" w:rsidR="0035248F" w:rsidRPr="00790838" w:rsidRDefault="00CD07F7">
      <w:pPr>
        <w:pStyle w:val="BodyText"/>
        <w:spacing w:before="1" w:line="360" w:lineRule="auto"/>
        <w:ind w:left="400" w:right="303"/>
        <w:jc w:val="both"/>
        <w:rPr>
          <w:color w:val="000000" w:themeColor="text1"/>
        </w:rPr>
      </w:pPr>
      <w:r w:rsidRPr="00790838">
        <w:rPr>
          <w:color w:val="000000" w:themeColor="text1"/>
        </w:rPr>
        <w:t xml:space="preserve">Mitchell, J. C. (1983) Case and situational analysis, </w:t>
      </w:r>
      <w:r w:rsidRPr="00790838">
        <w:rPr>
          <w:i/>
          <w:color w:val="000000" w:themeColor="text1"/>
        </w:rPr>
        <w:t xml:space="preserve">Sociological Review </w:t>
      </w:r>
      <w:r w:rsidRPr="00790838">
        <w:rPr>
          <w:color w:val="000000" w:themeColor="text1"/>
        </w:rPr>
        <w:t>31 pp. 186-211. Mittal,</w:t>
      </w:r>
      <w:r w:rsidRPr="00790838">
        <w:rPr>
          <w:color w:val="000000" w:themeColor="text1"/>
          <w:spacing w:val="50"/>
        </w:rPr>
        <w:t xml:space="preserve"> </w:t>
      </w:r>
      <w:r w:rsidRPr="00790838">
        <w:rPr>
          <w:color w:val="000000" w:themeColor="text1"/>
        </w:rPr>
        <w:t>B.</w:t>
      </w:r>
      <w:r w:rsidRPr="00790838">
        <w:rPr>
          <w:color w:val="000000" w:themeColor="text1"/>
          <w:spacing w:val="53"/>
        </w:rPr>
        <w:t xml:space="preserve"> </w:t>
      </w:r>
      <w:r w:rsidRPr="00790838">
        <w:rPr>
          <w:color w:val="000000" w:themeColor="text1"/>
        </w:rPr>
        <w:t>(1999)</w:t>
      </w:r>
      <w:r w:rsidRPr="00790838">
        <w:rPr>
          <w:color w:val="000000" w:themeColor="text1"/>
          <w:spacing w:val="53"/>
        </w:rPr>
        <w:t xml:space="preserve"> </w:t>
      </w:r>
      <w:r w:rsidRPr="00790838">
        <w:rPr>
          <w:color w:val="000000" w:themeColor="text1"/>
        </w:rPr>
        <w:t>‘The</w:t>
      </w:r>
      <w:r w:rsidRPr="00790838">
        <w:rPr>
          <w:color w:val="000000" w:themeColor="text1"/>
          <w:spacing w:val="55"/>
        </w:rPr>
        <w:t xml:space="preserve"> </w:t>
      </w:r>
      <w:r w:rsidRPr="00790838">
        <w:rPr>
          <w:color w:val="000000" w:themeColor="text1"/>
        </w:rPr>
        <w:t>Advertising</w:t>
      </w:r>
      <w:r w:rsidRPr="00790838">
        <w:rPr>
          <w:color w:val="000000" w:themeColor="text1"/>
          <w:spacing w:val="51"/>
        </w:rPr>
        <w:t xml:space="preserve"> </w:t>
      </w:r>
      <w:r w:rsidRPr="00790838">
        <w:rPr>
          <w:color w:val="000000" w:themeColor="text1"/>
        </w:rPr>
        <w:t>of</w:t>
      </w:r>
      <w:r w:rsidRPr="00790838">
        <w:rPr>
          <w:color w:val="000000" w:themeColor="text1"/>
          <w:spacing w:val="53"/>
        </w:rPr>
        <w:t xml:space="preserve"> </w:t>
      </w:r>
      <w:r w:rsidRPr="00790838">
        <w:rPr>
          <w:color w:val="000000" w:themeColor="text1"/>
        </w:rPr>
        <w:t>Services:</w:t>
      </w:r>
      <w:r w:rsidRPr="00790838">
        <w:rPr>
          <w:color w:val="000000" w:themeColor="text1"/>
          <w:spacing w:val="56"/>
        </w:rPr>
        <w:t xml:space="preserve"> </w:t>
      </w:r>
      <w:r w:rsidRPr="00790838">
        <w:rPr>
          <w:color w:val="000000" w:themeColor="text1"/>
        </w:rPr>
        <w:t>Meeting</w:t>
      </w:r>
      <w:r w:rsidRPr="00790838">
        <w:rPr>
          <w:color w:val="000000" w:themeColor="text1"/>
          <w:spacing w:val="51"/>
        </w:rPr>
        <w:t xml:space="preserve"> </w:t>
      </w:r>
      <w:r w:rsidRPr="00790838">
        <w:rPr>
          <w:color w:val="000000" w:themeColor="text1"/>
        </w:rPr>
        <w:t>the</w:t>
      </w:r>
      <w:r w:rsidRPr="00790838">
        <w:rPr>
          <w:color w:val="000000" w:themeColor="text1"/>
          <w:spacing w:val="53"/>
        </w:rPr>
        <w:t xml:space="preserve"> </w:t>
      </w:r>
      <w:r w:rsidRPr="00790838">
        <w:rPr>
          <w:color w:val="000000" w:themeColor="text1"/>
        </w:rPr>
        <w:t>Challenge</w:t>
      </w:r>
      <w:r w:rsidRPr="00790838">
        <w:rPr>
          <w:color w:val="000000" w:themeColor="text1"/>
          <w:spacing w:val="55"/>
        </w:rPr>
        <w:t xml:space="preserve"> </w:t>
      </w:r>
      <w:r w:rsidRPr="00790838">
        <w:rPr>
          <w:color w:val="000000" w:themeColor="text1"/>
        </w:rPr>
        <w:t>of</w:t>
      </w:r>
      <w:r w:rsidRPr="00790838">
        <w:rPr>
          <w:color w:val="000000" w:themeColor="text1"/>
          <w:spacing w:val="55"/>
        </w:rPr>
        <w:t xml:space="preserve"> </w:t>
      </w:r>
      <w:r w:rsidRPr="00790838">
        <w:rPr>
          <w:color w:val="000000" w:themeColor="text1"/>
          <w:spacing w:val="-2"/>
        </w:rPr>
        <w:t>Intangibility’.</w:t>
      </w:r>
    </w:p>
    <w:p w14:paraId="140C1220" w14:textId="77777777" w:rsidR="0035248F" w:rsidRPr="00790838" w:rsidRDefault="00CD07F7">
      <w:pPr>
        <w:spacing w:before="1"/>
        <w:ind w:left="827"/>
        <w:jc w:val="both"/>
        <w:rPr>
          <w:color w:val="000000" w:themeColor="text1"/>
          <w:sz w:val="24"/>
        </w:rPr>
      </w:pPr>
      <w:r w:rsidRPr="00790838">
        <w:rPr>
          <w:i/>
          <w:color w:val="000000" w:themeColor="text1"/>
          <w:sz w:val="24"/>
        </w:rPr>
        <w:t>Journal</w:t>
      </w:r>
      <w:r w:rsidRPr="00790838">
        <w:rPr>
          <w:i/>
          <w:color w:val="000000" w:themeColor="text1"/>
          <w:spacing w:val="-1"/>
          <w:sz w:val="24"/>
        </w:rPr>
        <w:t xml:space="preserve"> </w:t>
      </w:r>
      <w:r w:rsidRPr="00790838">
        <w:rPr>
          <w:i/>
          <w:color w:val="000000" w:themeColor="text1"/>
          <w:sz w:val="24"/>
        </w:rPr>
        <w:t>of</w:t>
      </w:r>
      <w:r w:rsidRPr="00790838">
        <w:rPr>
          <w:i/>
          <w:color w:val="000000" w:themeColor="text1"/>
          <w:spacing w:val="-2"/>
          <w:sz w:val="24"/>
        </w:rPr>
        <w:t xml:space="preserve"> </w:t>
      </w:r>
      <w:r w:rsidRPr="00790838">
        <w:rPr>
          <w:i/>
          <w:color w:val="000000" w:themeColor="text1"/>
          <w:sz w:val="24"/>
        </w:rPr>
        <w:t>Service</w:t>
      </w:r>
      <w:r w:rsidRPr="00790838">
        <w:rPr>
          <w:i/>
          <w:color w:val="000000" w:themeColor="text1"/>
          <w:spacing w:val="-2"/>
          <w:sz w:val="24"/>
        </w:rPr>
        <w:t xml:space="preserve"> </w:t>
      </w:r>
      <w:r w:rsidRPr="00790838">
        <w:rPr>
          <w:i/>
          <w:color w:val="000000" w:themeColor="text1"/>
          <w:sz w:val="24"/>
        </w:rPr>
        <w:t>Research</w:t>
      </w:r>
      <w:r w:rsidRPr="00790838">
        <w:rPr>
          <w:color w:val="000000" w:themeColor="text1"/>
          <w:sz w:val="24"/>
        </w:rPr>
        <w:t>,</w:t>
      </w:r>
      <w:r w:rsidRPr="00790838">
        <w:rPr>
          <w:color w:val="000000" w:themeColor="text1"/>
          <w:spacing w:val="-1"/>
          <w:sz w:val="24"/>
        </w:rPr>
        <w:t xml:space="preserve"> </w:t>
      </w:r>
      <w:r w:rsidRPr="00790838">
        <w:rPr>
          <w:color w:val="000000" w:themeColor="text1"/>
          <w:sz w:val="24"/>
        </w:rPr>
        <w:t>2(August),</w:t>
      </w:r>
      <w:r w:rsidRPr="00790838">
        <w:rPr>
          <w:color w:val="000000" w:themeColor="text1"/>
          <w:spacing w:val="-1"/>
          <w:sz w:val="24"/>
        </w:rPr>
        <w:t xml:space="preserve"> </w:t>
      </w:r>
      <w:r w:rsidRPr="00790838">
        <w:rPr>
          <w:color w:val="000000" w:themeColor="text1"/>
          <w:sz w:val="24"/>
        </w:rPr>
        <w:t>pp.</w:t>
      </w:r>
      <w:r w:rsidRPr="00790838">
        <w:rPr>
          <w:color w:val="000000" w:themeColor="text1"/>
          <w:spacing w:val="-1"/>
          <w:sz w:val="24"/>
        </w:rPr>
        <w:t xml:space="preserve"> </w:t>
      </w:r>
      <w:r w:rsidRPr="00790838">
        <w:rPr>
          <w:color w:val="000000" w:themeColor="text1"/>
          <w:sz w:val="24"/>
        </w:rPr>
        <w:t>98-</w:t>
      </w:r>
      <w:r w:rsidRPr="00790838">
        <w:rPr>
          <w:color w:val="000000" w:themeColor="text1"/>
          <w:spacing w:val="-4"/>
          <w:sz w:val="24"/>
        </w:rPr>
        <w:t>116.</w:t>
      </w:r>
    </w:p>
    <w:p w14:paraId="2E2008F4" w14:textId="77777777" w:rsidR="0035248F" w:rsidRPr="00790838" w:rsidRDefault="00CD07F7">
      <w:pPr>
        <w:spacing w:before="136" w:line="360" w:lineRule="auto"/>
        <w:ind w:left="827" w:right="294" w:hanging="428"/>
        <w:jc w:val="both"/>
        <w:rPr>
          <w:color w:val="000000" w:themeColor="text1"/>
          <w:sz w:val="24"/>
        </w:rPr>
      </w:pPr>
      <w:r w:rsidRPr="00790838">
        <w:rPr>
          <w:color w:val="000000" w:themeColor="text1"/>
          <w:sz w:val="24"/>
        </w:rPr>
        <w:t>Montalvo, R. E.</w:t>
      </w:r>
      <w:r w:rsidRPr="00790838">
        <w:rPr>
          <w:color w:val="000000" w:themeColor="text1"/>
          <w:spacing w:val="-1"/>
          <w:sz w:val="24"/>
        </w:rPr>
        <w:t xml:space="preserve"> </w:t>
      </w:r>
      <w:r w:rsidRPr="00790838">
        <w:rPr>
          <w:color w:val="000000" w:themeColor="text1"/>
          <w:sz w:val="24"/>
        </w:rPr>
        <w:t>(2011)</w:t>
      </w:r>
      <w:r w:rsidRPr="00790838">
        <w:rPr>
          <w:color w:val="000000" w:themeColor="text1"/>
          <w:spacing w:val="-1"/>
          <w:sz w:val="24"/>
        </w:rPr>
        <w:t xml:space="preserve"> </w:t>
      </w:r>
      <w:r w:rsidRPr="00790838">
        <w:rPr>
          <w:color w:val="000000" w:themeColor="text1"/>
          <w:sz w:val="24"/>
        </w:rPr>
        <w:t>‘Social media</w:t>
      </w:r>
      <w:r w:rsidRPr="00790838">
        <w:rPr>
          <w:color w:val="000000" w:themeColor="text1"/>
          <w:spacing w:val="-1"/>
          <w:sz w:val="24"/>
        </w:rPr>
        <w:t xml:space="preserve"> </w:t>
      </w:r>
      <w:r w:rsidRPr="00790838">
        <w:rPr>
          <w:color w:val="000000" w:themeColor="text1"/>
          <w:sz w:val="24"/>
        </w:rPr>
        <w:t xml:space="preserve">management’. </w:t>
      </w:r>
      <w:r w:rsidRPr="00790838">
        <w:rPr>
          <w:i/>
          <w:color w:val="000000" w:themeColor="text1"/>
          <w:sz w:val="24"/>
        </w:rPr>
        <w:t xml:space="preserve">International Journal of Management &amp; Information Systems (IJMIS), </w:t>
      </w:r>
      <w:r w:rsidRPr="00790838">
        <w:rPr>
          <w:color w:val="000000" w:themeColor="text1"/>
          <w:sz w:val="24"/>
        </w:rPr>
        <w:t>15(3), pp. 91-96.</w:t>
      </w:r>
    </w:p>
    <w:p w14:paraId="1E043C61" w14:textId="77777777" w:rsidR="0035248F" w:rsidRPr="00790838" w:rsidRDefault="00CD07F7">
      <w:pPr>
        <w:spacing w:before="1"/>
        <w:ind w:left="400"/>
        <w:jc w:val="both"/>
        <w:rPr>
          <w:color w:val="000000" w:themeColor="text1"/>
          <w:sz w:val="24"/>
        </w:rPr>
      </w:pPr>
      <w:r w:rsidRPr="00790838">
        <w:rPr>
          <w:color w:val="000000" w:themeColor="text1"/>
          <w:sz w:val="24"/>
        </w:rPr>
        <w:t>Morgan,</w:t>
      </w:r>
      <w:r w:rsidRPr="00790838">
        <w:rPr>
          <w:color w:val="000000" w:themeColor="text1"/>
          <w:spacing w:val="-1"/>
          <w:sz w:val="24"/>
        </w:rPr>
        <w:t xml:space="preserve"> </w:t>
      </w:r>
      <w:r w:rsidRPr="00790838">
        <w:rPr>
          <w:color w:val="000000" w:themeColor="text1"/>
          <w:sz w:val="24"/>
        </w:rPr>
        <w:t>D. L.</w:t>
      </w:r>
      <w:r w:rsidRPr="00790838">
        <w:rPr>
          <w:color w:val="000000" w:themeColor="text1"/>
          <w:spacing w:val="-1"/>
          <w:sz w:val="24"/>
        </w:rPr>
        <w:t xml:space="preserve"> </w:t>
      </w:r>
      <w:r w:rsidRPr="00790838">
        <w:rPr>
          <w:color w:val="000000" w:themeColor="text1"/>
          <w:sz w:val="24"/>
        </w:rPr>
        <w:t>(1997).</w:t>
      </w:r>
      <w:r w:rsidRPr="00790838">
        <w:rPr>
          <w:color w:val="000000" w:themeColor="text1"/>
          <w:spacing w:val="-1"/>
          <w:sz w:val="24"/>
        </w:rPr>
        <w:t xml:space="preserve"> </w:t>
      </w:r>
      <w:r w:rsidRPr="00790838">
        <w:rPr>
          <w:i/>
          <w:color w:val="000000" w:themeColor="text1"/>
          <w:sz w:val="24"/>
        </w:rPr>
        <w:t>Focus</w:t>
      </w:r>
      <w:r w:rsidRPr="00790838">
        <w:rPr>
          <w:i/>
          <w:color w:val="000000" w:themeColor="text1"/>
          <w:spacing w:val="-1"/>
          <w:sz w:val="24"/>
        </w:rPr>
        <w:t xml:space="preserve"> </w:t>
      </w:r>
      <w:r w:rsidRPr="00790838">
        <w:rPr>
          <w:i/>
          <w:color w:val="000000" w:themeColor="text1"/>
          <w:sz w:val="24"/>
        </w:rPr>
        <w:t>groups</w:t>
      </w:r>
      <w:r w:rsidRPr="00790838">
        <w:rPr>
          <w:i/>
          <w:color w:val="000000" w:themeColor="text1"/>
          <w:spacing w:val="-1"/>
          <w:sz w:val="24"/>
        </w:rPr>
        <w:t xml:space="preserve"> </w:t>
      </w:r>
      <w:r w:rsidRPr="00790838">
        <w:rPr>
          <w:i/>
          <w:color w:val="000000" w:themeColor="text1"/>
          <w:sz w:val="24"/>
        </w:rPr>
        <w:t>as</w:t>
      </w:r>
      <w:r w:rsidRPr="00790838">
        <w:rPr>
          <w:i/>
          <w:color w:val="000000" w:themeColor="text1"/>
          <w:spacing w:val="-1"/>
          <w:sz w:val="24"/>
        </w:rPr>
        <w:t xml:space="preserve"> </w:t>
      </w:r>
      <w:r w:rsidRPr="00790838">
        <w:rPr>
          <w:i/>
          <w:color w:val="000000" w:themeColor="text1"/>
          <w:sz w:val="24"/>
        </w:rPr>
        <w:t>qualitative</w:t>
      </w:r>
      <w:r w:rsidRPr="00790838">
        <w:rPr>
          <w:i/>
          <w:color w:val="000000" w:themeColor="text1"/>
          <w:spacing w:val="-1"/>
          <w:sz w:val="24"/>
        </w:rPr>
        <w:t xml:space="preserve"> </w:t>
      </w:r>
      <w:r w:rsidRPr="00790838">
        <w:rPr>
          <w:i/>
          <w:color w:val="000000" w:themeColor="text1"/>
          <w:sz w:val="24"/>
        </w:rPr>
        <w:t>research</w:t>
      </w:r>
      <w:r w:rsidRPr="00790838">
        <w:rPr>
          <w:color w:val="000000" w:themeColor="text1"/>
          <w:sz w:val="24"/>
        </w:rPr>
        <w:t>,</w:t>
      </w:r>
      <w:r w:rsidRPr="00790838">
        <w:rPr>
          <w:color w:val="000000" w:themeColor="text1"/>
          <w:spacing w:val="-1"/>
          <w:sz w:val="24"/>
        </w:rPr>
        <w:t xml:space="preserve"> </w:t>
      </w:r>
      <w:r w:rsidRPr="00790838">
        <w:rPr>
          <w:color w:val="000000" w:themeColor="text1"/>
          <w:sz w:val="24"/>
        </w:rPr>
        <w:t>Sage,</w:t>
      </w:r>
      <w:r w:rsidRPr="00790838">
        <w:rPr>
          <w:color w:val="000000" w:themeColor="text1"/>
          <w:spacing w:val="-1"/>
          <w:sz w:val="24"/>
        </w:rPr>
        <w:t xml:space="preserve"> </w:t>
      </w:r>
      <w:r w:rsidRPr="00790838">
        <w:rPr>
          <w:color w:val="000000" w:themeColor="text1"/>
          <w:sz w:val="24"/>
        </w:rPr>
        <w:t xml:space="preserve">Thousand </w:t>
      </w:r>
      <w:r w:rsidRPr="00790838">
        <w:rPr>
          <w:color w:val="000000" w:themeColor="text1"/>
          <w:spacing w:val="-2"/>
          <w:sz w:val="24"/>
        </w:rPr>
        <w:t>Oaks.</w:t>
      </w:r>
    </w:p>
    <w:p w14:paraId="238D1082" w14:textId="77777777" w:rsidR="0035248F" w:rsidRPr="00790838" w:rsidRDefault="0035248F">
      <w:pPr>
        <w:jc w:val="both"/>
        <w:rPr>
          <w:color w:val="000000" w:themeColor="text1"/>
          <w:sz w:val="24"/>
        </w:rPr>
        <w:sectPr w:rsidR="0035248F" w:rsidRPr="00790838">
          <w:pgSz w:w="11910" w:h="16840"/>
          <w:pgMar w:top="1340" w:right="1140" w:bottom="960" w:left="1040" w:header="0" w:footer="780" w:gutter="0"/>
          <w:cols w:space="720"/>
        </w:sectPr>
      </w:pPr>
    </w:p>
    <w:p w14:paraId="75BF18B3" w14:textId="77777777" w:rsidR="0035248F" w:rsidRPr="00790838" w:rsidRDefault="00CD07F7">
      <w:pPr>
        <w:spacing w:before="76" w:line="360" w:lineRule="auto"/>
        <w:ind w:left="827" w:right="295" w:hanging="428"/>
        <w:jc w:val="both"/>
        <w:rPr>
          <w:color w:val="000000" w:themeColor="text1"/>
          <w:sz w:val="24"/>
        </w:rPr>
      </w:pPr>
      <w:r w:rsidRPr="00790838">
        <w:rPr>
          <w:color w:val="000000" w:themeColor="text1"/>
          <w:sz w:val="24"/>
        </w:rPr>
        <w:lastRenderedPageBreak/>
        <w:t xml:space="preserve">Murphy, K., </w:t>
      </w:r>
      <w:proofErr w:type="spellStart"/>
      <w:r w:rsidRPr="00790838">
        <w:rPr>
          <w:color w:val="000000" w:themeColor="text1"/>
          <w:sz w:val="24"/>
        </w:rPr>
        <w:t>Bilgihan</w:t>
      </w:r>
      <w:proofErr w:type="spellEnd"/>
      <w:r w:rsidRPr="00790838">
        <w:rPr>
          <w:color w:val="000000" w:themeColor="text1"/>
          <w:sz w:val="24"/>
        </w:rPr>
        <w:t xml:space="preserve">, A., </w:t>
      </w:r>
      <w:proofErr w:type="spellStart"/>
      <w:r w:rsidRPr="00790838">
        <w:rPr>
          <w:color w:val="000000" w:themeColor="text1"/>
          <w:sz w:val="24"/>
        </w:rPr>
        <w:t>Kubickova</w:t>
      </w:r>
      <w:proofErr w:type="spellEnd"/>
      <w:r w:rsidRPr="00790838">
        <w:rPr>
          <w:color w:val="000000" w:themeColor="text1"/>
          <w:sz w:val="24"/>
        </w:rPr>
        <w:t xml:space="preserve">, M., &amp; </w:t>
      </w:r>
      <w:proofErr w:type="spellStart"/>
      <w:r w:rsidRPr="00790838">
        <w:rPr>
          <w:color w:val="000000" w:themeColor="text1"/>
          <w:sz w:val="24"/>
        </w:rPr>
        <w:t>Boseo</w:t>
      </w:r>
      <w:proofErr w:type="spellEnd"/>
      <w:r w:rsidRPr="00790838">
        <w:rPr>
          <w:color w:val="000000" w:themeColor="text1"/>
          <w:sz w:val="24"/>
        </w:rPr>
        <w:t xml:space="preserve">, M. (2014) ‘There is no ‘I’ in recovery: Managements’ perspective of service recovery. </w:t>
      </w:r>
      <w:r w:rsidRPr="00790838">
        <w:rPr>
          <w:i/>
          <w:color w:val="000000" w:themeColor="text1"/>
          <w:sz w:val="24"/>
        </w:rPr>
        <w:t>Journal of Quality Assurance in Hospitality &amp; Tourism</w:t>
      </w:r>
      <w:r w:rsidRPr="00790838">
        <w:rPr>
          <w:color w:val="000000" w:themeColor="text1"/>
          <w:sz w:val="24"/>
        </w:rPr>
        <w:t>, pp. 1–20.</w:t>
      </w:r>
    </w:p>
    <w:p w14:paraId="3F238430" w14:textId="77777777" w:rsidR="0035248F" w:rsidRDefault="00CD07F7">
      <w:pPr>
        <w:spacing w:line="360" w:lineRule="auto"/>
        <w:ind w:left="827" w:right="300" w:hanging="428"/>
        <w:jc w:val="both"/>
        <w:rPr>
          <w:sz w:val="24"/>
        </w:rPr>
      </w:pPr>
      <w:proofErr w:type="spellStart"/>
      <w:r>
        <w:rPr>
          <w:sz w:val="24"/>
        </w:rPr>
        <w:t>Namasivayam</w:t>
      </w:r>
      <w:proofErr w:type="spellEnd"/>
      <w:r>
        <w:rPr>
          <w:sz w:val="24"/>
        </w:rPr>
        <w:t xml:space="preserve">, K. (2003) ‘The consumer as “transient employee”: Consumer satisfaction through the lens of job-performance </w:t>
      </w:r>
      <w:proofErr w:type="gramStart"/>
      <w:r>
        <w:rPr>
          <w:sz w:val="24"/>
        </w:rPr>
        <w:t>models’</w:t>
      </w:r>
      <w:proofErr w:type="gramEnd"/>
      <w:r>
        <w:rPr>
          <w:sz w:val="24"/>
        </w:rPr>
        <w:t xml:space="preserve">. </w:t>
      </w:r>
      <w:r>
        <w:rPr>
          <w:i/>
          <w:sz w:val="24"/>
        </w:rPr>
        <w:t>International Journal of Service Industry Management</w:t>
      </w:r>
      <w:r>
        <w:rPr>
          <w:sz w:val="24"/>
        </w:rPr>
        <w:t>, 14(4), pp. 420-435.</w:t>
      </w:r>
    </w:p>
    <w:p w14:paraId="5092F456" w14:textId="77777777" w:rsidR="0035248F" w:rsidRDefault="00CD07F7">
      <w:pPr>
        <w:pStyle w:val="BodyText"/>
        <w:spacing w:line="360" w:lineRule="auto"/>
        <w:ind w:left="827" w:right="301" w:hanging="428"/>
        <w:jc w:val="both"/>
      </w:pPr>
      <w:r>
        <w:t>Ndubisi,</w:t>
      </w:r>
      <w:r>
        <w:rPr>
          <w:spacing w:val="80"/>
        </w:rPr>
        <w:t xml:space="preserve"> </w:t>
      </w:r>
      <w:r>
        <w:t>N.</w:t>
      </w:r>
      <w:r>
        <w:rPr>
          <w:spacing w:val="80"/>
        </w:rPr>
        <w:t xml:space="preserve"> </w:t>
      </w:r>
      <w:r>
        <w:t>O.,</w:t>
      </w:r>
      <w:r>
        <w:rPr>
          <w:spacing w:val="80"/>
        </w:rPr>
        <w:t xml:space="preserve"> </w:t>
      </w:r>
      <w:r>
        <w:t>&amp;</w:t>
      </w:r>
      <w:r>
        <w:rPr>
          <w:spacing w:val="80"/>
        </w:rPr>
        <w:t xml:space="preserve"> </w:t>
      </w:r>
      <w:r>
        <w:t>Ling,</w:t>
      </w:r>
      <w:r>
        <w:rPr>
          <w:spacing w:val="80"/>
        </w:rPr>
        <w:t xml:space="preserve"> </w:t>
      </w:r>
      <w:r>
        <w:t>T.</w:t>
      </w:r>
      <w:r>
        <w:rPr>
          <w:spacing w:val="80"/>
        </w:rPr>
        <w:t xml:space="preserve"> </w:t>
      </w:r>
      <w:r>
        <w:t>Y.</w:t>
      </w:r>
      <w:r>
        <w:rPr>
          <w:spacing w:val="80"/>
        </w:rPr>
        <w:t xml:space="preserve"> </w:t>
      </w:r>
      <w:r>
        <w:t>(2006)</w:t>
      </w:r>
      <w:r>
        <w:rPr>
          <w:spacing w:val="80"/>
        </w:rPr>
        <w:t xml:space="preserve"> </w:t>
      </w:r>
      <w:r>
        <w:t>‘Complaint</w:t>
      </w:r>
      <w:r>
        <w:rPr>
          <w:spacing w:val="80"/>
        </w:rPr>
        <w:t xml:space="preserve"> </w:t>
      </w:r>
      <w:proofErr w:type="spellStart"/>
      <w:r>
        <w:t>behaviour</w:t>
      </w:r>
      <w:proofErr w:type="spellEnd"/>
      <w:r>
        <w:rPr>
          <w:spacing w:val="80"/>
        </w:rPr>
        <w:t xml:space="preserve"> </w:t>
      </w:r>
      <w:r>
        <w:t>of</w:t>
      </w:r>
      <w:r>
        <w:rPr>
          <w:spacing w:val="80"/>
        </w:rPr>
        <w:t xml:space="preserve"> </w:t>
      </w:r>
      <w:r>
        <w:t xml:space="preserve">Malaysian </w:t>
      </w:r>
      <w:proofErr w:type="gramStart"/>
      <w:r>
        <w:t>consumers’</w:t>
      </w:r>
      <w:proofErr w:type="gramEnd"/>
      <w:r>
        <w:t xml:space="preserve">. </w:t>
      </w:r>
      <w:r>
        <w:rPr>
          <w:i/>
        </w:rPr>
        <w:t>Management Research News</w:t>
      </w:r>
      <w:r>
        <w:t xml:space="preserve">, 29(1/2), pp. </w:t>
      </w:r>
      <w:r>
        <w:t>65-76.</w:t>
      </w:r>
    </w:p>
    <w:p w14:paraId="30B46B59" w14:textId="77777777" w:rsidR="0035248F" w:rsidRDefault="00CD07F7">
      <w:pPr>
        <w:pStyle w:val="BodyText"/>
        <w:tabs>
          <w:tab w:val="left" w:pos="8953"/>
        </w:tabs>
        <w:spacing w:line="360" w:lineRule="auto"/>
        <w:ind w:left="827" w:right="305" w:hanging="428"/>
      </w:pPr>
      <w:r>
        <w:t>Nielsen.</w:t>
      </w:r>
      <w:r>
        <w:rPr>
          <w:spacing w:val="80"/>
        </w:rPr>
        <w:t xml:space="preserve"> </w:t>
      </w:r>
      <w:r>
        <w:t>(2012)</w:t>
      </w:r>
      <w:r>
        <w:rPr>
          <w:spacing w:val="80"/>
        </w:rPr>
        <w:t xml:space="preserve"> </w:t>
      </w:r>
      <w:r>
        <w:t>Global</w:t>
      </w:r>
      <w:r>
        <w:rPr>
          <w:spacing w:val="80"/>
        </w:rPr>
        <w:t xml:space="preserve"> </w:t>
      </w:r>
      <w:r>
        <w:t>trust</w:t>
      </w:r>
      <w:r>
        <w:rPr>
          <w:spacing w:val="80"/>
        </w:rPr>
        <w:t xml:space="preserve"> </w:t>
      </w:r>
      <w:r>
        <w:t>in</w:t>
      </w:r>
      <w:r>
        <w:rPr>
          <w:spacing w:val="80"/>
        </w:rPr>
        <w:t xml:space="preserve"> </w:t>
      </w:r>
      <w:r>
        <w:t>advertising</w:t>
      </w:r>
      <w:r>
        <w:rPr>
          <w:spacing w:val="80"/>
        </w:rPr>
        <w:t xml:space="preserve"> </w:t>
      </w:r>
      <w:r>
        <w:t>and</w:t>
      </w:r>
      <w:r>
        <w:rPr>
          <w:spacing w:val="80"/>
        </w:rPr>
        <w:t xml:space="preserve"> </w:t>
      </w:r>
      <w:r>
        <w:t>brand</w:t>
      </w:r>
      <w:r>
        <w:rPr>
          <w:spacing w:val="80"/>
        </w:rPr>
        <w:t xml:space="preserve"> </w:t>
      </w:r>
      <w:r>
        <w:t>messages.</w:t>
      </w:r>
      <w:r>
        <w:rPr>
          <w:spacing w:val="80"/>
        </w:rPr>
        <w:t xml:space="preserve"> </w:t>
      </w:r>
      <w:r>
        <w:t>Retrieved</w:t>
      </w:r>
      <w:r>
        <w:tab/>
      </w:r>
      <w:r>
        <w:rPr>
          <w:spacing w:val="-4"/>
        </w:rPr>
        <w:t xml:space="preserve">from </w:t>
      </w:r>
      <w:hyperlink r:id="rId351">
        <w:r w:rsidR="0035248F">
          <w:rPr>
            <w:spacing w:val="-2"/>
          </w:rPr>
          <w:t>http://www.nielsen.com/us/en/insights/reports-downloads/2012/globaltrust-in-</w:t>
        </w:r>
      </w:hyperlink>
      <w:r>
        <w:rPr>
          <w:spacing w:val="80"/>
        </w:rPr>
        <w:t xml:space="preserve"> </w:t>
      </w:r>
      <w:hyperlink r:id="rId352">
        <w:r w:rsidR="0035248F">
          <w:rPr>
            <w:spacing w:val="-2"/>
          </w:rPr>
          <w:t>advertising-and-brand-messages.html</w:t>
        </w:r>
      </w:hyperlink>
      <w:r>
        <w:rPr>
          <w:spacing w:val="-2"/>
        </w:rPr>
        <w:t>.</w:t>
      </w:r>
    </w:p>
    <w:p w14:paraId="14870296" w14:textId="77777777" w:rsidR="0035248F" w:rsidRPr="00790838" w:rsidRDefault="00CD07F7">
      <w:pPr>
        <w:pStyle w:val="BodyText"/>
        <w:spacing w:line="360" w:lineRule="auto"/>
        <w:ind w:left="825" w:right="295" w:hanging="425"/>
        <w:jc w:val="both"/>
        <w:rPr>
          <w:color w:val="000000" w:themeColor="text1"/>
        </w:rPr>
      </w:pPr>
      <w:r w:rsidRPr="00790838">
        <w:rPr>
          <w:color w:val="000000" w:themeColor="text1"/>
        </w:rPr>
        <w:t xml:space="preserve">Nimako, S.G. and Mensah, A.F., (2012) ‘Motivation for customer complaining and non- complaining </w:t>
      </w:r>
      <w:proofErr w:type="spellStart"/>
      <w:r w:rsidRPr="00790838">
        <w:rPr>
          <w:color w:val="000000" w:themeColor="text1"/>
        </w:rPr>
        <w:t>behaviour</w:t>
      </w:r>
      <w:proofErr w:type="spellEnd"/>
      <w:r w:rsidRPr="00790838">
        <w:rPr>
          <w:color w:val="000000" w:themeColor="text1"/>
        </w:rPr>
        <w:t xml:space="preserve"> towards mobile telecommunication </w:t>
      </w:r>
      <w:proofErr w:type="gramStart"/>
      <w:r w:rsidRPr="00790838">
        <w:rPr>
          <w:color w:val="000000" w:themeColor="text1"/>
        </w:rPr>
        <w:t>services’</w:t>
      </w:r>
      <w:proofErr w:type="gramEnd"/>
      <w:r w:rsidRPr="00790838">
        <w:rPr>
          <w:color w:val="000000" w:themeColor="text1"/>
        </w:rPr>
        <w:t xml:space="preserve">. </w:t>
      </w:r>
      <w:r w:rsidRPr="00790838">
        <w:rPr>
          <w:i/>
          <w:color w:val="000000" w:themeColor="text1"/>
        </w:rPr>
        <w:t xml:space="preserve">Asian Journal of Business Management, </w:t>
      </w:r>
      <w:r w:rsidRPr="00790838">
        <w:rPr>
          <w:color w:val="000000" w:themeColor="text1"/>
        </w:rPr>
        <w:t>4(3), pp. 310-320.</w:t>
      </w:r>
    </w:p>
    <w:p w14:paraId="1A7AF263" w14:textId="77777777" w:rsidR="0035248F" w:rsidRPr="00790838" w:rsidRDefault="00CD07F7">
      <w:pPr>
        <w:spacing w:before="1" w:line="360" w:lineRule="auto"/>
        <w:ind w:left="400" w:right="302"/>
        <w:jc w:val="both"/>
        <w:rPr>
          <w:color w:val="000000" w:themeColor="text1"/>
          <w:sz w:val="24"/>
        </w:rPr>
      </w:pPr>
      <w:r w:rsidRPr="00790838">
        <w:rPr>
          <w:color w:val="000000" w:themeColor="text1"/>
          <w:sz w:val="24"/>
        </w:rPr>
        <w:t>Ochieng,</w:t>
      </w:r>
      <w:r w:rsidRPr="00790838">
        <w:rPr>
          <w:color w:val="000000" w:themeColor="text1"/>
          <w:spacing w:val="-15"/>
          <w:sz w:val="24"/>
        </w:rPr>
        <w:t xml:space="preserve"> </w:t>
      </w:r>
      <w:r w:rsidRPr="00790838">
        <w:rPr>
          <w:color w:val="000000" w:themeColor="text1"/>
          <w:sz w:val="24"/>
        </w:rPr>
        <w:t>P.A.,</w:t>
      </w:r>
      <w:r w:rsidRPr="00790838">
        <w:rPr>
          <w:color w:val="000000" w:themeColor="text1"/>
          <w:spacing w:val="-15"/>
          <w:sz w:val="24"/>
        </w:rPr>
        <w:t xml:space="preserve"> </w:t>
      </w:r>
      <w:r w:rsidRPr="00790838">
        <w:rPr>
          <w:color w:val="000000" w:themeColor="text1"/>
          <w:sz w:val="24"/>
        </w:rPr>
        <w:t>(2009)</w:t>
      </w:r>
      <w:r w:rsidRPr="00790838">
        <w:rPr>
          <w:color w:val="000000" w:themeColor="text1"/>
          <w:spacing w:val="-15"/>
          <w:sz w:val="24"/>
        </w:rPr>
        <w:t xml:space="preserve"> </w:t>
      </w:r>
      <w:r w:rsidRPr="00790838">
        <w:rPr>
          <w:color w:val="000000" w:themeColor="text1"/>
          <w:sz w:val="24"/>
        </w:rPr>
        <w:t>An</w:t>
      </w:r>
      <w:r w:rsidRPr="00790838">
        <w:rPr>
          <w:color w:val="000000" w:themeColor="text1"/>
          <w:spacing w:val="-14"/>
          <w:sz w:val="24"/>
        </w:rPr>
        <w:t xml:space="preserve"> </w:t>
      </w:r>
      <w:r w:rsidRPr="00790838">
        <w:rPr>
          <w:color w:val="000000" w:themeColor="text1"/>
          <w:sz w:val="24"/>
        </w:rPr>
        <w:t>analysis</w:t>
      </w:r>
      <w:r w:rsidRPr="00790838">
        <w:rPr>
          <w:color w:val="000000" w:themeColor="text1"/>
          <w:spacing w:val="-15"/>
          <w:sz w:val="24"/>
        </w:rPr>
        <w:t xml:space="preserve"> </w:t>
      </w:r>
      <w:r w:rsidRPr="00790838">
        <w:rPr>
          <w:color w:val="000000" w:themeColor="text1"/>
          <w:sz w:val="24"/>
        </w:rPr>
        <w:t>of</w:t>
      </w:r>
      <w:r w:rsidRPr="00790838">
        <w:rPr>
          <w:color w:val="000000" w:themeColor="text1"/>
          <w:spacing w:val="-15"/>
          <w:sz w:val="24"/>
        </w:rPr>
        <w:t xml:space="preserve"> </w:t>
      </w:r>
      <w:r w:rsidRPr="00790838">
        <w:rPr>
          <w:color w:val="000000" w:themeColor="text1"/>
          <w:sz w:val="24"/>
        </w:rPr>
        <w:t>the</w:t>
      </w:r>
      <w:r w:rsidRPr="00790838">
        <w:rPr>
          <w:color w:val="000000" w:themeColor="text1"/>
          <w:spacing w:val="-15"/>
          <w:sz w:val="24"/>
        </w:rPr>
        <w:t xml:space="preserve"> </w:t>
      </w:r>
      <w:r w:rsidRPr="00790838">
        <w:rPr>
          <w:color w:val="000000" w:themeColor="text1"/>
          <w:sz w:val="24"/>
        </w:rPr>
        <w:t>strengths</w:t>
      </w:r>
      <w:r w:rsidRPr="00790838">
        <w:rPr>
          <w:color w:val="000000" w:themeColor="text1"/>
          <w:spacing w:val="-14"/>
          <w:sz w:val="24"/>
        </w:rPr>
        <w:t xml:space="preserve"> </w:t>
      </w:r>
      <w:r w:rsidRPr="00790838">
        <w:rPr>
          <w:color w:val="000000" w:themeColor="text1"/>
          <w:sz w:val="24"/>
        </w:rPr>
        <w:t>and</w:t>
      </w:r>
      <w:r w:rsidRPr="00790838">
        <w:rPr>
          <w:color w:val="000000" w:themeColor="text1"/>
          <w:spacing w:val="-15"/>
          <w:sz w:val="24"/>
        </w:rPr>
        <w:t xml:space="preserve"> </w:t>
      </w:r>
      <w:r w:rsidRPr="00790838">
        <w:rPr>
          <w:color w:val="000000" w:themeColor="text1"/>
          <w:sz w:val="24"/>
        </w:rPr>
        <w:t>limitation</w:t>
      </w:r>
      <w:r w:rsidRPr="00790838">
        <w:rPr>
          <w:color w:val="000000" w:themeColor="text1"/>
          <w:spacing w:val="-14"/>
          <w:sz w:val="24"/>
        </w:rPr>
        <w:t xml:space="preserve"> </w:t>
      </w:r>
      <w:r w:rsidRPr="00790838">
        <w:rPr>
          <w:color w:val="000000" w:themeColor="text1"/>
          <w:sz w:val="24"/>
        </w:rPr>
        <w:t>of</w:t>
      </w:r>
      <w:r w:rsidRPr="00790838">
        <w:rPr>
          <w:color w:val="000000" w:themeColor="text1"/>
          <w:spacing w:val="-15"/>
          <w:sz w:val="24"/>
        </w:rPr>
        <w:t xml:space="preserve"> </w:t>
      </w:r>
      <w:r w:rsidRPr="00790838">
        <w:rPr>
          <w:color w:val="000000" w:themeColor="text1"/>
          <w:sz w:val="24"/>
        </w:rPr>
        <w:t>qualitative</w:t>
      </w:r>
      <w:r w:rsidRPr="00790838">
        <w:rPr>
          <w:color w:val="000000" w:themeColor="text1"/>
          <w:spacing w:val="-15"/>
          <w:sz w:val="24"/>
        </w:rPr>
        <w:t xml:space="preserve"> </w:t>
      </w:r>
      <w:r w:rsidRPr="00790838">
        <w:rPr>
          <w:color w:val="000000" w:themeColor="text1"/>
          <w:sz w:val="24"/>
        </w:rPr>
        <w:t>and</w:t>
      </w:r>
      <w:r w:rsidRPr="00790838">
        <w:rPr>
          <w:color w:val="000000" w:themeColor="text1"/>
          <w:spacing w:val="-15"/>
          <w:sz w:val="24"/>
        </w:rPr>
        <w:t xml:space="preserve"> </w:t>
      </w:r>
      <w:r w:rsidRPr="00790838">
        <w:rPr>
          <w:color w:val="000000" w:themeColor="text1"/>
          <w:sz w:val="24"/>
        </w:rPr>
        <w:t xml:space="preserve">quantitative research paradigms. </w:t>
      </w:r>
      <w:r w:rsidRPr="00790838">
        <w:rPr>
          <w:i/>
          <w:color w:val="000000" w:themeColor="text1"/>
          <w:sz w:val="24"/>
        </w:rPr>
        <w:t>Problems of Education in the 21st Century</w:t>
      </w:r>
      <w:r w:rsidRPr="00790838">
        <w:rPr>
          <w:color w:val="000000" w:themeColor="text1"/>
          <w:sz w:val="24"/>
        </w:rPr>
        <w:t>, 13, p.13.</w:t>
      </w:r>
    </w:p>
    <w:p w14:paraId="79B174C9" w14:textId="77777777" w:rsidR="0035248F" w:rsidRPr="00790838" w:rsidRDefault="00CD07F7">
      <w:pPr>
        <w:spacing w:line="360" w:lineRule="auto"/>
        <w:ind w:left="827" w:right="301" w:hanging="428"/>
        <w:jc w:val="both"/>
        <w:rPr>
          <w:color w:val="000000" w:themeColor="text1"/>
          <w:sz w:val="24"/>
        </w:rPr>
      </w:pPr>
      <w:r w:rsidRPr="00790838">
        <w:rPr>
          <w:color w:val="000000" w:themeColor="text1"/>
          <w:sz w:val="24"/>
        </w:rPr>
        <w:t xml:space="preserve">OECD (2007) </w:t>
      </w:r>
      <w:r w:rsidRPr="00790838">
        <w:rPr>
          <w:i/>
          <w:color w:val="000000" w:themeColor="text1"/>
          <w:sz w:val="24"/>
        </w:rPr>
        <w:t xml:space="preserve">Participative web and user-created content: Web 2.0, wikis, and social networking. </w:t>
      </w:r>
      <w:r w:rsidRPr="00790838">
        <w:rPr>
          <w:color w:val="000000" w:themeColor="text1"/>
          <w:sz w:val="24"/>
        </w:rPr>
        <w:t>Paris: OECD.</w:t>
      </w:r>
    </w:p>
    <w:p w14:paraId="27DA4566" w14:textId="77777777" w:rsidR="0035248F" w:rsidRDefault="00CD07F7">
      <w:pPr>
        <w:pStyle w:val="BodyText"/>
        <w:spacing w:line="360" w:lineRule="auto"/>
        <w:ind w:left="827" w:right="295" w:hanging="428"/>
        <w:jc w:val="both"/>
      </w:pPr>
      <w:r w:rsidRPr="00790838">
        <w:rPr>
          <w:color w:val="000000" w:themeColor="text1"/>
        </w:rPr>
        <w:t>Ofcom</w:t>
      </w:r>
      <w:r w:rsidRPr="00790838">
        <w:rPr>
          <w:color w:val="000000" w:themeColor="text1"/>
          <w:spacing w:val="-1"/>
        </w:rPr>
        <w:t xml:space="preserve"> </w:t>
      </w:r>
      <w:r w:rsidRPr="00790838">
        <w:rPr>
          <w:color w:val="000000" w:themeColor="text1"/>
        </w:rPr>
        <w:t>(2018)</w:t>
      </w:r>
      <w:r w:rsidRPr="00790838">
        <w:rPr>
          <w:color w:val="000000" w:themeColor="text1"/>
          <w:spacing w:val="-2"/>
        </w:rPr>
        <w:t xml:space="preserve"> </w:t>
      </w:r>
      <w:r w:rsidRPr="00790838">
        <w:rPr>
          <w:color w:val="000000" w:themeColor="text1"/>
        </w:rPr>
        <w:t>“Children</w:t>
      </w:r>
      <w:r w:rsidRPr="00790838">
        <w:rPr>
          <w:color w:val="000000" w:themeColor="text1"/>
          <w:spacing w:val="-1"/>
        </w:rPr>
        <w:t xml:space="preserve"> </w:t>
      </w:r>
      <w:r w:rsidRPr="00790838">
        <w:rPr>
          <w:color w:val="000000" w:themeColor="text1"/>
        </w:rPr>
        <w:t>and</w:t>
      </w:r>
      <w:r w:rsidRPr="00790838">
        <w:rPr>
          <w:color w:val="000000" w:themeColor="text1"/>
          <w:spacing w:val="-1"/>
        </w:rPr>
        <w:t xml:space="preserve"> </w:t>
      </w:r>
      <w:r w:rsidRPr="00790838">
        <w:rPr>
          <w:color w:val="000000" w:themeColor="text1"/>
        </w:rPr>
        <w:t>parents: Media</w:t>
      </w:r>
      <w:r w:rsidRPr="00790838">
        <w:rPr>
          <w:color w:val="000000" w:themeColor="text1"/>
          <w:spacing w:val="-2"/>
        </w:rPr>
        <w:t xml:space="preserve"> </w:t>
      </w:r>
      <w:r w:rsidRPr="00790838">
        <w:rPr>
          <w:color w:val="000000" w:themeColor="text1"/>
        </w:rPr>
        <w:t>use</w:t>
      </w:r>
      <w:r w:rsidRPr="00790838">
        <w:rPr>
          <w:color w:val="000000" w:themeColor="text1"/>
          <w:spacing w:val="-2"/>
        </w:rPr>
        <w:t xml:space="preserve"> </w:t>
      </w:r>
      <w:r w:rsidRPr="00790838">
        <w:rPr>
          <w:color w:val="000000" w:themeColor="text1"/>
        </w:rPr>
        <w:t>and</w:t>
      </w:r>
      <w:r w:rsidRPr="00790838">
        <w:rPr>
          <w:color w:val="000000" w:themeColor="text1"/>
          <w:spacing w:val="-1"/>
        </w:rPr>
        <w:t xml:space="preserve"> </w:t>
      </w:r>
      <w:r w:rsidRPr="00790838">
        <w:rPr>
          <w:color w:val="000000" w:themeColor="text1"/>
        </w:rPr>
        <w:t>attitudes</w:t>
      </w:r>
      <w:r w:rsidRPr="00790838">
        <w:rPr>
          <w:color w:val="000000" w:themeColor="text1"/>
          <w:spacing w:val="-1"/>
        </w:rPr>
        <w:t xml:space="preserve"> </w:t>
      </w:r>
      <w:r w:rsidRPr="00790838">
        <w:rPr>
          <w:color w:val="000000" w:themeColor="text1"/>
        </w:rPr>
        <w:t>report</w:t>
      </w:r>
      <w:r w:rsidRPr="00790838">
        <w:rPr>
          <w:color w:val="000000" w:themeColor="text1"/>
          <w:spacing w:val="-2"/>
        </w:rPr>
        <w:t xml:space="preserve"> </w:t>
      </w:r>
      <w:r w:rsidRPr="00790838">
        <w:rPr>
          <w:color w:val="000000" w:themeColor="text1"/>
        </w:rPr>
        <w:t>2018”</w:t>
      </w:r>
      <w:r w:rsidRPr="00790838">
        <w:rPr>
          <w:color w:val="000000" w:themeColor="text1"/>
          <w:spacing w:val="-2"/>
        </w:rPr>
        <w:t xml:space="preserve"> </w:t>
      </w:r>
      <w:r w:rsidRPr="00790838">
        <w:rPr>
          <w:color w:val="000000" w:themeColor="text1"/>
        </w:rPr>
        <w:t>Ofcom</w:t>
      </w:r>
      <w:r w:rsidRPr="00790838">
        <w:rPr>
          <w:color w:val="000000" w:themeColor="text1"/>
          <w:spacing w:val="-1"/>
        </w:rPr>
        <w:t xml:space="preserve"> </w:t>
      </w:r>
      <w:r w:rsidRPr="00790838">
        <w:rPr>
          <w:color w:val="000000" w:themeColor="text1"/>
        </w:rPr>
        <w:t xml:space="preserve">[Available at </w:t>
      </w:r>
      <w:hyperlink r:id="rId353">
        <w:r w:rsidR="0035248F" w:rsidRPr="00790838">
          <w:rPr>
            <w:color w:val="000000" w:themeColor="text1"/>
          </w:rPr>
          <w:t>https://www.ofcom.org.uk/</w:t>
        </w:r>
        <w:r w:rsidR="0035248F" w:rsidRPr="00790838">
          <w:rPr>
            <w:color w:val="000000" w:themeColor="text1"/>
            <w:u w:val="single"/>
          </w:rPr>
          <w:t xml:space="preserve"> </w:t>
        </w:r>
        <w:r w:rsidR="0035248F" w:rsidRPr="00790838">
          <w:rPr>
            <w:color w:val="000000" w:themeColor="text1"/>
          </w:rPr>
          <w:t>data/assets/</w:t>
        </w:r>
        <w:proofErr w:type="spellStart"/>
        <w:r w:rsidR="0035248F" w:rsidRPr="00790838">
          <w:rPr>
            <w:color w:val="000000" w:themeColor="text1"/>
          </w:rPr>
          <w:t>pdf_file</w:t>
        </w:r>
        <w:proofErr w:type="spellEnd"/>
        <w:r w:rsidR="0035248F" w:rsidRPr="00790838">
          <w:rPr>
            <w:color w:val="000000" w:themeColor="text1"/>
          </w:rPr>
          <w:t>/0024/134907/Children-and-Parents-</w:t>
        </w:r>
      </w:hyperlink>
      <w:r w:rsidRPr="00790838">
        <w:rPr>
          <w:color w:val="000000" w:themeColor="text1"/>
        </w:rPr>
        <w:t xml:space="preserve"> </w:t>
      </w:r>
      <w:hyperlink r:id="rId354">
        <w:r w:rsidR="0035248F" w:rsidRPr="00790838">
          <w:rPr>
            <w:color w:val="000000" w:themeColor="text1"/>
          </w:rPr>
          <w:t>Media-Use-and-Attitudes-2018.pdf</w:t>
        </w:r>
      </w:hyperlink>
      <w:r>
        <w:t xml:space="preserve"> ]</w:t>
      </w:r>
    </w:p>
    <w:p w14:paraId="7BA50FA0" w14:textId="77777777" w:rsidR="0035248F" w:rsidRDefault="00CD07F7">
      <w:pPr>
        <w:spacing w:line="360" w:lineRule="auto"/>
        <w:ind w:left="827" w:right="295" w:hanging="428"/>
        <w:jc w:val="both"/>
        <w:rPr>
          <w:sz w:val="24"/>
        </w:rPr>
      </w:pPr>
      <w:r>
        <w:rPr>
          <w:sz w:val="24"/>
        </w:rPr>
        <w:t>Ok, C., Back, K., &amp; Shanklin, C. (2005) ‘Modeling roles of service recovery strategy: a relationship-focused</w:t>
      </w:r>
      <w:r>
        <w:rPr>
          <w:spacing w:val="-2"/>
          <w:sz w:val="24"/>
        </w:rPr>
        <w:t xml:space="preserve"> </w:t>
      </w:r>
      <w:r>
        <w:rPr>
          <w:sz w:val="24"/>
        </w:rPr>
        <w:t>view’.</w:t>
      </w:r>
      <w:r>
        <w:rPr>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Hospitality</w:t>
      </w:r>
      <w:r>
        <w:rPr>
          <w:i/>
          <w:spacing w:val="-5"/>
          <w:sz w:val="24"/>
        </w:rPr>
        <w:t xml:space="preserve"> </w:t>
      </w:r>
      <w:r>
        <w:rPr>
          <w:i/>
          <w:sz w:val="24"/>
        </w:rPr>
        <w:t>and</w:t>
      </w:r>
      <w:r>
        <w:rPr>
          <w:i/>
          <w:spacing w:val="-4"/>
          <w:sz w:val="24"/>
        </w:rPr>
        <w:t xml:space="preserve"> </w:t>
      </w:r>
      <w:r>
        <w:rPr>
          <w:i/>
          <w:sz w:val="24"/>
        </w:rPr>
        <w:t>Tourism</w:t>
      </w:r>
      <w:r>
        <w:rPr>
          <w:i/>
          <w:spacing w:val="-4"/>
          <w:sz w:val="24"/>
        </w:rPr>
        <w:t xml:space="preserve"> </w:t>
      </w:r>
      <w:r>
        <w:rPr>
          <w:i/>
          <w:sz w:val="24"/>
        </w:rPr>
        <w:t>Research</w:t>
      </w:r>
      <w:r>
        <w:rPr>
          <w:sz w:val="24"/>
        </w:rPr>
        <w:t>,</w:t>
      </w:r>
      <w:r>
        <w:rPr>
          <w:spacing w:val="-2"/>
          <w:sz w:val="24"/>
        </w:rPr>
        <w:t xml:space="preserve"> </w:t>
      </w:r>
      <w:r>
        <w:rPr>
          <w:sz w:val="24"/>
        </w:rPr>
        <w:t>29(4),</w:t>
      </w:r>
      <w:r>
        <w:rPr>
          <w:spacing w:val="-4"/>
          <w:sz w:val="24"/>
        </w:rPr>
        <w:t xml:space="preserve"> </w:t>
      </w:r>
      <w:r>
        <w:rPr>
          <w:sz w:val="24"/>
        </w:rPr>
        <w:t>pp.</w:t>
      </w:r>
      <w:r>
        <w:rPr>
          <w:spacing w:val="-5"/>
          <w:sz w:val="24"/>
        </w:rPr>
        <w:t xml:space="preserve"> </w:t>
      </w:r>
      <w:r>
        <w:rPr>
          <w:sz w:val="24"/>
        </w:rPr>
        <w:t xml:space="preserve">484- </w:t>
      </w:r>
      <w:r>
        <w:rPr>
          <w:spacing w:val="-4"/>
          <w:sz w:val="24"/>
        </w:rPr>
        <w:t>507.</w:t>
      </w:r>
    </w:p>
    <w:p w14:paraId="06556876" w14:textId="77777777" w:rsidR="0035248F" w:rsidRDefault="00CD07F7">
      <w:pPr>
        <w:pStyle w:val="BodyText"/>
        <w:spacing w:before="1" w:line="360" w:lineRule="auto"/>
        <w:ind w:left="827" w:right="299" w:hanging="428"/>
        <w:jc w:val="both"/>
      </w:pPr>
      <w:r>
        <w:t>Oliver</w:t>
      </w:r>
      <w:r>
        <w:rPr>
          <w:spacing w:val="-12"/>
        </w:rPr>
        <w:t xml:space="preserve"> </w:t>
      </w:r>
      <w:r>
        <w:t>(1981)</w:t>
      </w:r>
      <w:r>
        <w:rPr>
          <w:spacing w:val="-11"/>
        </w:rPr>
        <w:t xml:space="preserve"> </w:t>
      </w:r>
      <w:r>
        <w:t>Measurement</w:t>
      </w:r>
      <w:r>
        <w:rPr>
          <w:spacing w:val="-10"/>
        </w:rPr>
        <w:t xml:space="preserve"> </w:t>
      </w:r>
      <w:r>
        <w:t>and</w:t>
      </w:r>
      <w:r>
        <w:rPr>
          <w:spacing w:val="-11"/>
        </w:rPr>
        <w:t xml:space="preserve"> </w:t>
      </w:r>
      <w:r>
        <w:t>Evaluation</w:t>
      </w:r>
      <w:r>
        <w:rPr>
          <w:spacing w:val="-10"/>
        </w:rPr>
        <w:t xml:space="preserve"> </w:t>
      </w:r>
      <w:r>
        <w:t>of</w:t>
      </w:r>
      <w:r>
        <w:rPr>
          <w:spacing w:val="-11"/>
        </w:rPr>
        <w:t xml:space="preserve"> </w:t>
      </w:r>
      <w:r>
        <w:t>Satisfaction</w:t>
      </w:r>
      <w:r>
        <w:rPr>
          <w:spacing w:val="-11"/>
        </w:rPr>
        <w:t xml:space="preserve"> </w:t>
      </w:r>
      <w:r>
        <w:t>Process</w:t>
      </w:r>
      <w:r>
        <w:rPr>
          <w:spacing w:val="-10"/>
        </w:rPr>
        <w:t xml:space="preserve"> </w:t>
      </w:r>
      <w:r>
        <w:t>in</w:t>
      </w:r>
      <w:r>
        <w:rPr>
          <w:spacing w:val="-10"/>
        </w:rPr>
        <w:t xml:space="preserve"> </w:t>
      </w:r>
      <w:r>
        <w:t>Retailer</w:t>
      </w:r>
      <w:r>
        <w:rPr>
          <w:spacing w:val="-12"/>
        </w:rPr>
        <w:t xml:space="preserve"> </w:t>
      </w:r>
      <w:r>
        <w:t>Selling.</w:t>
      </w:r>
      <w:r>
        <w:rPr>
          <w:spacing w:val="-9"/>
        </w:rPr>
        <w:t xml:space="preserve"> </w:t>
      </w:r>
      <w:r>
        <w:rPr>
          <w:i/>
        </w:rPr>
        <w:t>Journal of Retailing</w:t>
      </w:r>
      <w:r>
        <w:t>, 57(Fall), 25-48.</w:t>
      </w:r>
    </w:p>
    <w:p w14:paraId="159529BF" w14:textId="77777777" w:rsidR="0035248F" w:rsidRDefault="00CD07F7">
      <w:pPr>
        <w:pStyle w:val="BodyText"/>
        <w:spacing w:line="360" w:lineRule="auto"/>
        <w:ind w:left="827" w:right="303" w:hanging="428"/>
        <w:jc w:val="both"/>
      </w:pPr>
      <w:r>
        <w:t xml:space="preserve">Oliver, R. L. (1980) A cognitive model of the antecedents and consequences of satisfaction decisions. </w:t>
      </w:r>
      <w:r>
        <w:rPr>
          <w:i/>
        </w:rPr>
        <w:t>Journal of Marketing Research</w:t>
      </w:r>
      <w:r>
        <w:t>, pp. 460-469.</w:t>
      </w:r>
    </w:p>
    <w:p w14:paraId="166F44AE" w14:textId="77777777" w:rsidR="0035248F" w:rsidRDefault="00CD07F7">
      <w:pPr>
        <w:pStyle w:val="BodyText"/>
        <w:spacing w:before="1" w:line="360" w:lineRule="auto"/>
        <w:ind w:left="827" w:right="298" w:hanging="428"/>
        <w:jc w:val="both"/>
      </w:pPr>
      <w:r>
        <w:t>Onwuegbuzie,</w:t>
      </w:r>
      <w:r>
        <w:rPr>
          <w:spacing w:val="-6"/>
        </w:rPr>
        <w:t xml:space="preserve"> </w:t>
      </w:r>
      <w:r>
        <w:t>A.J.</w:t>
      </w:r>
      <w:r>
        <w:rPr>
          <w:spacing w:val="-6"/>
        </w:rPr>
        <w:t xml:space="preserve"> </w:t>
      </w:r>
      <w:r>
        <w:t>and</w:t>
      </w:r>
      <w:r>
        <w:rPr>
          <w:spacing w:val="-6"/>
        </w:rPr>
        <w:t xml:space="preserve"> </w:t>
      </w:r>
      <w:r>
        <w:t>Johnson,</w:t>
      </w:r>
      <w:r>
        <w:rPr>
          <w:spacing w:val="-5"/>
        </w:rPr>
        <w:t xml:space="preserve"> </w:t>
      </w:r>
      <w:r>
        <w:t>R.B.</w:t>
      </w:r>
      <w:r>
        <w:rPr>
          <w:spacing w:val="-6"/>
        </w:rPr>
        <w:t xml:space="preserve"> </w:t>
      </w:r>
      <w:r>
        <w:t>(2006)</w:t>
      </w:r>
      <w:r>
        <w:rPr>
          <w:spacing w:val="-7"/>
        </w:rPr>
        <w:t xml:space="preserve"> </w:t>
      </w:r>
      <w:r>
        <w:t>‘The</w:t>
      </w:r>
      <w:r>
        <w:rPr>
          <w:spacing w:val="-7"/>
        </w:rPr>
        <w:t xml:space="preserve"> </w:t>
      </w:r>
      <w:r>
        <w:t>validity</w:t>
      </w:r>
      <w:r>
        <w:rPr>
          <w:spacing w:val="-8"/>
        </w:rPr>
        <w:t xml:space="preserve"> </w:t>
      </w:r>
      <w:r>
        <w:t>issue</w:t>
      </w:r>
      <w:r>
        <w:rPr>
          <w:spacing w:val="-7"/>
        </w:rPr>
        <w:t xml:space="preserve"> </w:t>
      </w:r>
      <w:r>
        <w:t>in</w:t>
      </w:r>
      <w:r>
        <w:rPr>
          <w:spacing w:val="-5"/>
        </w:rPr>
        <w:t xml:space="preserve"> </w:t>
      </w:r>
      <w:r>
        <w:t>mixed</w:t>
      </w:r>
      <w:r>
        <w:rPr>
          <w:spacing w:val="-8"/>
        </w:rPr>
        <w:t xml:space="preserve"> </w:t>
      </w:r>
      <w:r>
        <w:t>research’,</w:t>
      </w:r>
      <w:r>
        <w:rPr>
          <w:spacing w:val="-5"/>
        </w:rPr>
        <w:t xml:space="preserve"> </w:t>
      </w:r>
      <w:r>
        <w:rPr>
          <w:i/>
        </w:rPr>
        <w:t xml:space="preserve">Research in the </w:t>
      </w:r>
      <w:r>
        <w:rPr>
          <w:i/>
        </w:rPr>
        <w:t>Schools</w:t>
      </w:r>
      <w:r>
        <w:t>, Vol. 13, No. 1, pp. 48-63.</w:t>
      </w:r>
    </w:p>
    <w:p w14:paraId="45AA74D8" w14:textId="77777777" w:rsidR="0035248F" w:rsidRDefault="00CD07F7">
      <w:pPr>
        <w:pStyle w:val="BodyText"/>
        <w:spacing w:line="360" w:lineRule="auto"/>
        <w:ind w:left="827" w:right="294" w:hanging="428"/>
        <w:jc w:val="both"/>
      </w:pPr>
      <w:r>
        <w:t xml:space="preserve">Palmer, A., Beggs, R., &amp; Keown-McMullan, C. (2000) ‘Equity and repurchase intention following service failure’. </w:t>
      </w:r>
      <w:r>
        <w:rPr>
          <w:i/>
        </w:rPr>
        <w:t>Journal of Services Marketing</w:t>
      </w:r>
      <w:r>
        <w:t xml:space="preserve">, 14(6), 513-528. </w:t>
      </w:r>
      <w:proofErr w:type="spellStart"/>
      <w:r>
        <w:t>doi</w:t>
      </w:r>
      <w:proofErr w:type="spellEnd"/>
      <w:r>
        <w:t xml:space="preserve">: </w:t>
      </w:r>
      <w:r>
        <w:rPr>
          <w:spacing w:val="-2"/>
        </w:rPr>
        <w:t>10.1108/08876040010347624</w:t>
      </w:r>
    </w:p>
    <w:p w14:paraId="37514DB3" w14:textId="77777777" w:rsidR="0035248F" w:rsidRDefault="0035248F">
      <w:pPr>
        <w:spacing w:line="360" w:lineRule="auto"/>
        <w:jc w:val="both"/>
        <w:sectPr w:rsidR="0035248F">
          <w:pgSz w:w="11910" w:h="16840"/>
          <w:pgMar w:top="1340" w:right="1140" w:bottom="960" w:left="1040" w:header="0" w:footer="780" w:gutter="0"/>
          <w:cols w:space="720"/>
        </w:sectPr>
      </w:pPr>
    </w:p>
    <w:p w14:paraId="451E8D97" w14:textId="77777777" w:rsidR="0035248F" w:rsidRDefault="00CD07F7">
      <w:pPr>
        <w:pStyle w:val="BodyText"/>
        <w:spacing w:before="76" w:line="360" w:lineRule="auto"/>
        <w:ind w:left="400" w:right="297"/>
        <w:jc w:val="right"/>
      </w:pPr>
      <w:r>
        <w:lastRenderedPageBreak/>
        <w:t>Parasuraman,</w:t>
      </w:r>
      <w:r>
        <w:rPr>
          <w:spacing w:val="33"/>
        </w:rPr>
        <w:t xml:space="preserve"> </w:t>
      </w:r>
      <w:r>
        <w:t>A.,</w:t>
      </w:r>
      <w:r>
        <w:rPr>
          <w:spacing w:val="33"/>
        </w:rPr>
        <w:t xml:space="preserve"> </w:t>
      </w:r>
      <w:r>
        <w:t>Zeithaml,</w:t>
      </w:r>
      <w:r>
        <w:rPr>
          <w:spacing w:val="31"/>
        </w:rPr>
        <w:t xml:space="preserve"> </w:t>
      </w:r>
      <w:r>
        <w:t>V.</w:t>
      </w:r>
      <w:r>
        <w:rPr>
          <w:spacing w:val="30"/>
        </w:rPr>
        <w:t xml:space="preserve"> </w:t>
      </w:r>
      <w:r>
        <w:t>A.,</w:t>
      </w:r>
      <w:r>
        <w:rPr>
          <w:spacing w:val="33"/>
        </w:rPr>
        <w:t xml:space="preserve"> </w:t>
      </w:r>
      <w:r>
        <w:t>&amp;</w:t>
      </w:r>
      <w:r>
        <w:rPr>
          <w:spacing w:val="31"/>
        </w:rPr>
        <w:t xml:space="preserve"> </w:t>
      </w:r>
      <w:r>
        <w:t>Berry,</w:t>
      </w:r>
      <w:r>
        <w:rPr>
          <w:spacing w:val="33"/>
        </w:rPr>
        <w:t xml:space="preserve"> </w:t>
      </w:r>
      <w:r>
        <w:t>L.</w:t>
      </w:r>
      <w:r>
        <w:rPr>
          <w:spacing w:val="35"/>
        </w:rPr>
        <w:t xml:space="preserve"> </w:t>
      </w:r>
      <w:r>
        <w:t>L.</w:t>
      </w:r>
      <w:r>
        <w:rPr>
          <w:spacing w:val="33"/>
        </w:rPr>
        <w:t xml:space="preserve"> </w:t>
      </w:r>
      <w:r>
        <w:t>(1985)</w:t>
      </w:r>
      <w:r>
        <w:rPr>
          <w:spacing w:val="33"/>
        </w:rPr>
        <w:t xml:space="preserve"> </w:t>
      </w:r>
      <w:r>
        <w:t>A</w:t>
      </w:r>
      <w:r>
        <w:rPr>
          <w:spacing w:val="30"/>
        </w:rPr>
        <w:t xml:space="preserve"> </w:t>
      </w:r>
      <w:r>
        <w:t>Conceptual</w:t>
      </w:r>
      <w:r>
        <w:rPr>
          <w:spacing w:val="31"/>
        </w:rPr>
        <w:t xml:space="preserve"> </w:t>
      </w:r>
      <w:r>
        <w:t>Model</w:t>
      </w:r>
      <w:r>
        <w:rPr>
          <w:spacing w:val="31"/>
        </w:rPr>
        <w:t xml:space="preserve"> </w:t>
      </w:r>
      <w:r>
        <w:t>of</w:t>
      </w:r>
      <w:r>
        <w:rPr>
          <w:spacing w:val="30"/>
        </w:rPr>
        <w:t xml:space="preserve"> </w:t>
      </w:r>
      <w:r>
        <w:t xml:space="preserve">Service Quality and Its Implications for Future Research. </w:t>
      </w:r>
      <w:r>
        <w:rPr>
          <w:i/>
        </w:rPr>
        <w:t>Journal of Marketing</w:t>
      </w:r>
      <w:r>
        <w:t>, 49(4), pp. 41-50. Parasuraman,</w:t>
      </w:r>
      <w:r>
        <w:rPr>
          <w:spacing w:val="-11"/>
        </w:rPr>
        <w:t xml:space="preserve"> </w:t>
      </w:r>
      <w:r>
        <w:t>A.,</w:t>
      </w:r>
      <w:r>
        <w:rPr>
          <w:spacing w:val="-9"/>
        </w:rPr>
        <w:t xml:space="preserve"> </w:t>
      </w:r>
      <w:r>
        <w:t>Zeithaml,</w:t>
      </w:r>
      <w:r>
        <w:rPr>
          <w:spacing w:val="-13"/>
        </w:rPr>
        <w:t xml:space="preserve"> </w:t>
      </w:r>
      <w:r>
        <w:t>V.</w:t>
      </w:r>
      <w:r>
        <w:rPr>
          <w:spacing w:val="-14"/>
        </w:rPr>
        <w:t xml:space="preserve"> </w:t>
      </w:r>
      <w:r>
        <w:t>A.,</w:t>
      </w:r>
      <w:r>
        <w:rPr>
          <w:spacing w:val="-11"/>
        </w:rPr>
        <w:t xml:space="preserve"> </w:t>
      </w:r>
      <w:r>
        <w:t>&amp;</w:t>
      </w:r>
      <w:r>
        <w:rPr>
          <w:spacing w:val="-13"/>
        </w:rPr>
        <w:t xml:space="preserve"> </w:t>
      </w:r>
      <w:r>
        <w:t>Berry,</w:t>
      </w:r>
      <w:r>
        <w:rPr>
          <w:spacing w:val="-9"/>
        </w:rPr>
        <w:t xml:space="preserve"> </w:t>
      </w:r>
      <w:r>
        <w:t>L.</w:t>
      </w:r>
      <w:r>
        <w:rPr>
          <w:spacing w:val="-11"/>
        </w:rPr>
        <w:t xml:space="preserve"> </w:t>
      </w:r>
      <w:r>
        <w:t>L.</w:t>
      </w:r>
      <w:r>
        <w:rPr>
          <w:spacing w:val="-9"/>
        </w:rPr>
        <w:t xml:space="preserve"> </w:t>
      </w:r>
      <w:r>
        <w:t>(1988)</w:t>
      </w:r>
      <w:r>
        <w:rPr>
          <w:spacing w:val="-14"/>
        </w:rPr>
        <w:t xml:space="preserve"> </w:t>
      </w:r>
      <w:r>
        <w:t>SERVQUAL:</w:t>
      </w:r>
      <w:r>
        <w:rPr>
          <w:spacing w:val="-10"/>
        </w:rPr>
        <w:t xml:space="preserve"> </w:t>
      </w:r>
      <w:r>
        <w:t>‘A</w:t>
      </w:r>
      <w:r>
        <w:rPr>
          <w:spacing w:val="-10"/>
        </w:rPr>
        <w:t xml:space="preserve"> </w:t>
      </w:r>
      <w:r>
        <w:t>Multiple-Item</w:t>
      </w:r>
      <w:r>
        <w:rPr>
          <w:spacing w:val="-13"/>
        </w:rPr>
        <w:t xml:space="preserve"> </w:t>
      </w:r>
      <w:r>
        <w:t xml:space="preserve">Scale for Measuring Consumer Perceptions of Service Quality’. </w:t>
      </w:r>
      <w:r>
        <w:rPr>
          <w:i/>
        </w:rPr>
        <w:t xml:space="preserve">Journal of Retailing, </w:t>
      </w:r>
      <w:r>
        <w:t>64(1), pp.</w:t>
      </w:r>
    </w:p>
    <w:p w14:paraId="402AB139" w14:textId="77777777" w:rsidR="0035248F" w:rsidRDefault="00CD07F7">
      <w:pPr>
        <w:pStyle w:val="BodyText"/>
        <w:ind w:left="827"/>
      </w:pPr>
      <w:r>
        <w:rPr>
          <w:spacing w:val="-2"/>
        </w:rPr>
        <w:t>12-</w:t>
      </w:r>
      <w:r>
        <w:rPr>
          <w:spacing w:val="-5"/>
        </w:rPr>
        <w:t>40.</w:t>
      </w:r>
    </w:p>
    <w:p w14:paraId="40DDA99B" w14:textId="77777777" w:rsidR="0035248F" w:rsidRDefault="00CD07F7">
      <w:pPr>
        <w:pStyle w:val="BodyText"/>
        <w:spacing w:before="137" w:line="360" w:lineRule="auto"/>
        <w:ind w:left="827" w:hanging="428"/>
      </w:pPr>
      <w:r>
        <w:t xml:space="preserve">Parasuraman, A., Zeithaml, V., &amp; </w:t>
      </w:r>
      <w:proofErr w:type="spellStart"/>
      <w:r>
        <w:t>Malhorta</w:t>
      </w:r>
      <w:proofErr w:type="spellEnd"/>
      <w:r>
        <w:t>, A. (2005) E-S-Qual: ‘a multiple-item scale for</w:t>
      </w:r>
      <w:r>
        <w:rPr>
          <w:spacing w:val="40"/>
        </w:rPr>
        <w:t xml:space="preserve"> </w:t>
      </w:r>
      <w:r>
        <w:t xml:space="preserve">assessing electronic service quality’. </w:t>
      </w:r>
      <w:r>
        <w:rPr>
          <w:i/>
        </w:rPr>
        <w:t xml:space="preserve">Journal of Service Research, </w:t>
      </w:r>
      <w:r>
        <w:t>7(3), pp. 213-233.</w:t>
      </w:r>
    </w:p>
    <w:p w14:paraId="12C0673E" w14:textId="77777777" w:rsidR="0035248F" w:rsidRDefault="00CD07F7">
      <w:pPr>
        <w:pStyle w:val="BodyText"/>
        <w:spacing w:line="360" w:lineRule="auto"/>
        <w:ind w:left="827" w:right="305" w:hanging="428"/>
      </w:pPr>
      <w:r>
        <w:t xml:space="preserve">Parasuraman, A., Zeithaml, V.A. and Malhotra, A., (2005) ES-QUAL: ‘a multiple-item scale for assessing electronic service quality’. </w:t>
      </w:r>
      <w:r>
        <w:rPr>
          <w:i/>
        </w:rPr>
        <w:t>Journal of Service Research</w:t>
      </w:r>
      <w:r>
        <w:t>, 7(3), pp. 213-233.</w:t>
      </w:r>
    </w:p>
    <w:p w14:paraId="7A457762" w14:textId="77777777" w:rsidR="0035248F" w:rsidRDefault="00CD07F7">
      <w:pPr>
        <w:pStyle w:val="BodyText"/>
        <w:spacing w:line="362" w:lineRule="auto"/>
        <w:ind w:left="827" w:hanging="428"/>
      </w:pPr>
      <w:r>
        <w:t>Parent,</w:t>
      </w:r>
      <w:r>
        <w:rPr>
          <w:spacing w:val="-4"/>
        </w:rPr>
        <w:t xml:space="preserve"> </w:t>
      </w:r>
      <w:r>
        <w:t>M.,</w:t>
      </w:r>
      <w:r>
        <w:rPr>
          <w:spacing w:val="-4"/>
        </w:rPr>
        <w:t xml:space="preserve"> </w:t>
      </w:r>
      <w:proofErr w:type="spellStart"/>
      <w:r>
        <w:t>Plangger</w:t>
      </w:r>
      <w:proofErr w:type="spellEnd"/>
      <w:r>
        <w:t>,</w:t>
      </w:r>
      <w:r>
        <w:rPr>
          <w:spacing w:val="-4"/>
        </w:rPr>
        <w:t xml:space="preserve"> </w:t>
      </w:r>
      <w:r>
        <w:t>K.</w:t>
      </w:r>
      <w:r>
        <w:rPr>
          <w:spacing w:val="-2"/>
        </w:rPr>
        <w:t xml:space="preserve"> </w:t>
      </w:r>
      <w:r>
        <w:t>&amp;</w:t>
      </w:r>
      <w:r>
        <w:rPr>
          <w:spacing w:val="-5"/>
        </w:rPr>
        <w:t xml:space="preserve"> </w:t>
      </w:r>
      <w:r>
        <w:t>Bal,</w:t>
      </w:r>
      <w:r>
        <w:rPr>
          <w:spacing w:val="-4"/>
        </w:rPr>
        <w:t xml:space="preserve"> </w:t>
      </w:r>
      <w:r>
        <w:t>A.</w:t>
      </w:r>
      <w:r>
        <w:rPr>
          <w:spacing w:val="-4"/>
        </w:rPr>
        <w:t xml:space="preserve"> </w:t>
      </w:r>
      <w:r>
        <w:t>(2011)</w:t>
      </w:r>
      <w:r>
        <w:rPr>
          <w:spacing w:val="-4"/>
        </w:rPr>
        <w:t xml:space="preserve"> </w:t>
      </w:r>
      <w:r>
        <w:t>The</w:t>
      </w:r>
      <w:r>
        <w:rPr>
          <w:spacing w:val="-5"/>
        </w:rPr>
        <w:t xml:space="preserve"> </w:t>
      </w:r>
      <w:r>
        <w:t>new</w:t>
      </w:r>
      <w:r>
        <w:rPr>
          <w:spacing w:val="-4"/>
        </w:rPr>
        <w:t xml:space="preserve"> </w:t>
      </w:r>
      <w:r>
        <w:t>WTP:</w:t>
      </w:r>
      <w:r>
        <w:rPr>
          <w:spacing w:val="-5"/>
        </w:rPr>
        <w:t xml:space="preserve"> </w:t>
      </w:r>
      <w:r>
        <w:t>Willingness</w:t>
      </w:r>
      <w:r>
        <w:rPr>
          <w:spacing w:val="-4"/>
        </w:rPr>
        <w:t xml:space="preserve"> </w:t>
      </w:r>
      <w:r>
        <w:t>to</w:t>
      </w:r>
      <w:r>
        <w:rPr>
          <w:spacing w:val="-4"/>
        </w:rPr>
        <w:t xml:space="preserve"> </w:t>
      </w:r>
      <w:r>
        <w:t xml:space="preserve">participate. </w:t>
      </w:r>
      <w:r>
        <w:rPr>
          <w:i/>
        </w:rPr>
        <w:t>Business Horizons</w:t>
      </w:r>
      <w:r>
        <w:t>, 54(3), pp. 219-229.</w:t>
      </w:r>
    </w:p>
    <w:p w14:paraId="5601DDD7" w14:textId="77777777" w:rsidR="0035248F" w:rsidRDefault="00CD07F7">
      <w:pPr>
        <w:pStyle w:val="BodyText"/>
        <w:spacing w:line="360" w:lineRule="auto"/>
        <w:ind w:left="400"/>
      </w:pPr>
      <w:r>
        <w:t xml:space="preserve">Patton, M.Q., (2005) </w:t>
      </w:r>
      <w:r>
        <w:rPr>
          <w:i/>
        </w:rPr>
        <w:t>Qualitative Research</w:t>
      </w:r>
      <w:r>
        <w:t>. Encyclopedia of statistics in behavioral science. Peter,</w:t>
      </w:r>
      <w:r>
        <w:rPr>
          <w:spacing w:val="-5"/>
        </w:rPr>
        <w:t xml:space="preserve"> </w:t>
      </w:r>
      <w:r>
        <w:t>J.P.</w:t>
      </w:r>
      <w:r>
        <w:rPr>
          <w:spacing w:val="-5"/>
        </w:rPr>
        <w:t xml:space="preserve"> </w:t>
      </w:r>
      <w:r>
        <w:t>(1992)</w:t>
      </w:r>
      <w:r>
        <w:rPr>
          <w:spacing w:val="-6"/>
        </w:rPr>
        <w:t xml:space="preserve"> </w:t>
      </w:r>
      <w:r>
        <w:t>‘Realism</w:t>
      </w:r>
      <w:r>
        <w:rPr>
          <w:spacing w:val="-4"/>
        </w:rPr>
        <w:t xml:space="preserve"> </w:t>
      </w:r>
      <w:r>
        <w:t>or</w:t>
      </w:r>
      <w:r>
        <w:rPr>
          <w:spacing w:val="-6"/>
        </w:rPr>
        <w:t xml:space="preserve"> </w:t>
      </w:r>
      <w:r>
        <w:t>Relativism</w:t>
      </w:r>
      <w:r>
        <w:rPr>
          <w:spacing w:val="-4"/>
        </w:rPr>
        <w:t xml:space="preserve"> </w:t>
      </w:r>
      <w:r>
        <w:t>for</w:t>
      </w:r>
      <w:r>
        <w:rPr>
          <w:spacing w:val="-6"/>
        </w:rPr>
        <w:t xml:space="preserve"> </w:t>
      </w:r>
      <w:r>
        <w:t>Marketing</w:t>
      </w:r>
      <w:r>
        <w:rPr>
          <w:spacing w:val="-7"/>
        </w:rPr>
        <w:t xml:space="preserve"> </w:t>
      </w:r>
      <w:r>
        <w:t>Theory</w:t>
      </w:r>
      <w:r>
        <w:rPr>
          <w:spacing w:val="-7"/>
        </w:rPr>
        <w:t xml:space="preserve"> </w:t>
      </w:r>
      <w:r>
        <w:t>and</w:t>
      </w:r>
      <w:r>
        <w:rPr>
          <w:spacing w:val="-5"/>
        </w:rPr>
        <w:t xml:space="preserve"> </w:t>
      </w:r>
      <w:r>
        <w:t>Research:</w:t>
      </w:r>
      <w:r>
        <w:rPr>
          <w:spacing w:val="-4"/>
        </w:rPr>
        <w:t xml:space="preserve"> </w:t>
      </w:r>
      <w:r>
        <w:t>A</w:t>
      </w:r>
      <w:r>
        <w:rPr>
          <w:spacing w:val="-5"/>
        </w:rPr>
        <w:t xml:space="preserve"> </w:t>
      </w:r>
      <w:r>
        <w:t>Comment</w:t>
      </w:r>
      <w:r>
        <w:rPr>
          <w:spacing w:val="-4"/>
        </w:rPr>
        <w:t xml:space="preserve"> </w:t>
      </w:r>
      <w:r>
        <w:t>on</w:t>
      </w:r>
    </w:p>
    <w:p w14:paraId="20A86909" w14:textId="77777777" w:rsidR="0035248F" w:rsidRDefault="00CD07F7">
      <w:pPr>
        <w:ind w:left="827"/>
        <w:rPr>
          <w:sz w:val="24"/>
        </w:rPr>
      </w:pPr>
      <w:r>
        <w:rPr>
          <w:sz w:val="24"/>
        </w:rPr>
        <w:t>Hunt's "Scientific</w:t>
      </w:r>
      <w:r>
        <w:rPr>
          <w:spacing w:val="-3"/>
          <w:sz w:val="24"/>
        </w:rPr>
        <w:t xml:space="preserve"> </w:t>
      </w:r>
      <w:r>
        <w:rPr>
          <w:sz w:val="24"/>
        </w:rPr>
        <w:t xml:space="preserve">Realism"’. </w:t>
      </w:r>
      <w:r>
        <w:rPr>
          <w:i/>
          <w:sz w:val="24"/>
        </w:rPr>
        <w:t>The</w:t>
      </w:r>
      <w:r>
        <w:rPr>
          <w:i/>
          <w:spacing w:val="-3"/>
          <w:sz w:val="24"/>
        </w:rPr>
        <w:t xml:space="preserve"> </w:t>
      </w:r>
      <w:r>
        <w:rPr>
          <w:i/>
          <w:sz w:val="24"/>
        </w:rPr>
        <w:t>Journal</w:t>
      </w:r>
      <w:r>
        <w:rPr>
          <w:i/>
          <w:spacing w:val="-2"/>
          <w:sz w:val="24"/>
        </w:rPr>
        <w:t xml:space="preserve"> </w:t>
      </w:r>
      <w:r>
        <w:rPr>
          <w:i/>
          <w:sz w:val="24"/>
        </w:rPr>
        <w:t>of</w:t>
      </w:r>
      <w:r>
        <w:rPr>
          <w:i/>
          <w:spacing w:val="-1"/>
          <w:sz w:val="24"/>
        </w:rPr>
        <w:t xml:space="preserve"> </w:t>
      </w:r>
      <w:r>
        <w:rPr>
          <w:i/>
          <w:sz w:val="24"/>
        </w:rPr>
        <w:t>Marketing</w:t>
      </w:r>
      <w:r>
        <w:rPr>
          <w:sz w:val="24"/>
        </w:rPr>
        <w:t>,</w:t>
      </w:r>
      <w:r>
        <w:rPr>
          <w:spacing w:val="-2"/>
          <w:sz w:val="24"/>
        </w:rPr>
        <w:t xml:space="preserve"> </w:t>
      </w:r>
      <w:r>
        <w:rPr>
          <w:sz w:val="24"/>
        </w:rPr>
        <w:t>56</w:t>
      </w:r>
      <w:r>
        <w:rPr>
          <w:spacing w:val="-1"/>
          <w:sz w:val="24"/>
        </w:rPr>
        <w:t xml:space="preserve"> </w:t>
      </w:r>
      <w:r>
        <w:rPr>
          <w:sz w:val="24"/>
        </w:rPr>
        <w:t>(2):</w:t>
      </w:r>
      <w:r>
        <w:rPr>
          <w:spacing w:val="-2"/>
          <w:sz w:val="24"/>
        </w:rPr>
        <w:t xml:space="preserve"> </w:t>
      </w:r>
      <w:r>
        <w:rPr>
          <w:sz w:val="24"/>
        </w:rPr>
        <w:t>pp.</w:t>
      </w:r>
      <w:r>
        <w:rPr>
          <w:spacing w:val="-1"/>
          <w:sz w:val="24"/>
        </w:rPr>
        <w:t xml:space="preserve"> </w:t>
      </w:r>
      <w:r>
        <w:rPr>
          <w:sz w:val="24"/>
        </w:rPr>
        <w:t>72-</w:t>
      </w:r>
      <w:r>
        <w:rPr>
          <w:spacing w:val="-5"/>
          <w:sz w:val="24"/>
        </w:rPr>
        <w:t>79.</w:t>
      </w:r>
    </w:p>
    <w:p w14:paraId="77D22F45" w14:textId="77777777" w:rsidR="0035248F" w:rsidRDefault="00CD07F7">
      <w:pPr>
        <w:pStyle w:val="BodyText"/>
        <w:spacing w:before="135" w:line="360" w:lineRule="auto"/>
        <w:ind w:left="827" w:right="297" w:hanging="428"/>
        <w:jc w:val="both"/>
      </w:pPr>
      <w:r>
        <w:t xml:space="preserve">Phillips, N., &amp; Broderick, A. (2014) ‘Has Mumsnet changed me? SNS influence on identity adaptation and consumption’. </w:t>
      </w:r>
      <w:r>
        <w:rPr>
          <w:i/>
        </w:rPr>
        <w:t>Journal of Marketing Management</w:t>
      </w:r>
      <w:r>
        <w:t xml:space="preserve">, 30(9-10), pp. 1039- </w:t>
      </w:r>
      <w:r>
        <w:rPr>
          <w:spacing w:val="-2"/>
        </w:rPr>
        <w:t>1057.</w:t>
      </w:r>
    </w:p>
    <w:p w14:paraId="556C6253" w14:textId="77777777" w:rsidR="0035248F" w:rsidRDefault="00CD07F7">
      <w:pPr>
        <w:spacing w:line="360" w:lineRule="auto"/>
        <w:ind w:left="827" w:right="298" w:hanging="428"/>
        <w:jc w:val="both"/>
        <w:rPr>
          <w:sz w:val="24"/>
        </w:rPr>
      </w:pPr>
      <w:r>
        <w:rPr>
          <w:sz w:val="24"/>
        </w:rPr>
        <w:t>Pinsonneault, A. and Kraemer, K., (1993) ‘Survey research methodology in management information</w:t>
      </w:r>
      <w:r>
        <w:rPr>
          <w:spacing w:val="-10"/>
          <w:sz w:val="24"/>
        </w:rPr>
        <w:t xml:space="preserve"> </w:t>
      </w:r>
      <w:r>
        <w:rPr>
          <w:sz w:val="24"/>
        </w:rPr>
        <w:t>systems:</w:t>
      </w:r>
      <w:r>
        <w:rPr>
          <w:spacing w:val="-8"/>
          <w:sz w:val="24"/>
        </w:rPr>
        <w:t xml:space="preserve"> </w:t>
      </w:r>
      <w:r>
        <w:rPr>
          <w:sz w:val="24"/>
        </w:rPr>
        <w:t>an</w:t>
      </w:r>
      <w:r>
        <w:rPr>
          <w:spacing w:val="-9"/>
          <w:sz w:val="24"/>
        </w:rPr>
        <w:t xml:space="preserve"> </w:t>
      </w:r>
      <w:r>
        <w:rPr>
          <w:sz w:val="24"/>
        </w:rPr>
        <w:t>assessment’.</w:t>
      </w:r>
      <w:r>
        <w:rPr>
          <w:spacing w:val="-9"/>
          <w:sz w:val="24"/>
        </w:rPr>
        <w:t xml:space="preserve"> </w:t>
      </w:r>
      <w:r>
        <w:rPr>
          <w:i/>
          <w:sz w:val="24"/>
        </w:rPr>
        <w:t>Journal</w:t>
      </w:r>
      <w:r>
        <w:rPr>
          <w:i/>
          <w:spacing w:val="-8"/>
          <w:sz w:val="24"/>
        </w:rPr>
        <w:t xml:space="preserve"> </w:t>
      </w:r>
      <w:r>
        <w:rPr>
          <w:i/>
          <w:sz w:val="24"/>
        </w:rPr>
        <w:t>of</w:t>
      </w:r>
      <w:r>
        <w:rPr>
          <w:i/>
          <w:spacing w:val="-8"/>
          <w:sz w:val="24"/>
        </w:rPr>
        <w:t xml:space="preserve"> </w:t>
      </w:r>
      <w:r>
        <w:rPr>
          <w:i/>
          <w:sz w:val="24"/>
        </w:rPr>
        <w:t>Management</w:t>
      </w:r>
      <w:r>
        <w:rPr>
          <w:i/>
          <w:spacing w:val="-8"/>
          <w:sz w:val="24"/>
        </w:rPr>
        <w:t xml:space="preserve"> </w:t>
      </w:r>
      <w:r>
        <w:rPr>
          <w:i/>
          <w:sz w:val="24"/>
        </w:rPr>
        <w:t>Information</w:t>
      </w:r>
      <w:r>
        <w:rPr>
          <w:i/>
          <w:spacing w:val="-8"/>
          <w:sz w:val="24"/>
        </w:rPr>
        <w:t xml:space="preserve"> </w:t>
      </w:r>
      <w:r>
        <w:rPr>
          <w:i/>
          <w:sz w:val="24"/>
        </w:rPr>
        <w:t>Systems</w:t>
      </w:r>
      <w:r>
        <w:rPr>
          <w:sz w:val="24"/>
        </w:rPr>
        <w:t>,</w:t>
      </w:r>
      <w:r>
        <w:rPr>
          <w:spacing w:val="-8"/>
          <w:sz w:val="24"/>
        </w:rPr>
        <w:t xml:space="preserve"> </w:t>
      </w:r>
      <w:r>
        <w:rPr>
          <w:spacing w:val="-2"/>
          <w:sz w:val="24"/>
        </w:rPr>
        <w:t>10(2),</w:t>
      </w:r>
    </w:p>
    <w:p w14:paraId="3A04F886" w14:textId="77777777" w:rsidR="0035248F" w:rsidRDefault="00CD07F7">
      <w:pPr>
        <w:pStyle w:val="BodyText"/>
        <w:ind w:left="827"/>
        <w:jc w:val="both"/>
      </w:pPr>
      <w:r>
        <w:t>pp.</w:t>
      </w:r>
      <w:r>
        <w:rPr>
          <w:spacing w:val="-2"/>
        </w:rPr>
        <w:t xml:space="preserve"> </w:t>
      </w:r>
      <w:r>
        <w:t>75-</w:t>
      </w:r>
      <w:r>
        <w:rPr>
          <w:spacing w:val="-4"/>
        </w:rPr>
        <w:t>105.</w:t>
      </w:r>
    </w:p>
    <w:p w14:paraId="6BBEF582" w14:textId="77777777" w:rsidR="0035248F" w:rsidRDefault="00CD07F7">
      <w:pPr>
        <w:pStyle w:val="BodyText"/>
        <w:spacing w:before="138" w:line="360" w:lineRule="auto"/>
        <w:ind w:left="827" w:hanging="428"/>
      </w:pPr>
      <w:r>
        <w:t>Poole, M. S., &amp; Folger,</w:t>
      </w:r>
      <w:r>
        <w:rPr>
          <w:spacing w:val="23"/>
        </w:rPr>
        <w:t xml:space="preserve"> </w:t>
      </w:r>
      <w:r>
        <w:t>J. P. (1981) Modes of observation and</w:t>
      </w:r>
      <w:r>
        <w:rPr>
          <w:spacing w:val="21"/>
        </w:rPr>
        <w:t xml:space="preserve"> </w:t>
      </w:r>
      <w:r>
        <w:t>the validation of interaction</w:t>
      </w:r>
      <w:r>
        <w:rPr>
          <w:spacing w:val="80"/>
        </w:rPr>
        <w:t xml:space="preserve"> </w:t>
      </w:r>
      <w:r>
        <w:t xml:space="preserve">analysis schemes. </w:t>
      </w:r>
      <w:r>
        <w:rPr>
          <w:i/>
        </w:rPr>
        <w:t xml:space="preserve">Small Group </w:t>
      </w:r>
      <w:proofErr w:type="spellStart"/>
      <w:r>
        <w:rPr>
          <w:i/>
        </w:rPr>
        <w:t>Behaviour</w:t>
      </w:r>
      <w:proofErr w:type="spellEnd"/>
      <w:r>
        <w:t>, 12(4), pp. 477-493.</w:t>
      </w:r>
    </w:p>
    <w:p w14:paraId="17DD6B59" w14:textId="77777777" w:rsidR="0035248F" w:rsidRDefault="00CD07F7">
      <w:pPr>
        <w:spacing w:line="360" w:lineRule="auto"/>
        <w:ind w:left="827" w:hanging="428"/>
        <w:rPr>
          <w:sz w:val="24"/>
        </w:rPr>
      </w:pPr>
      <w:r>
        <w:rPr>
          <w:sz w:val="24"/>
        </w:rPr>
        <w:t>Pozza</w:t>
      </w:r>
      <w:r>
        <w:rPr>
          <w:spacing w:val="40"/>
          <w:sz w:val="24"/>
        </w:rPr>
        <w:t xml:space="preserve"> </w:t>
      </w:r>
      <w:r>
        <w:rPr>
          <w:sz w:val="24"/>
        </w:rPr>
        <w:t>Ilaria,</w:t>
      </w:r>
      <w:r>
        <w:rPr>
          <w:spacing w:val="40"/>
          <w:sz w:val="24"/>
        </w:rPr>
        <w:t xml:space="preserve"> </w:t>
      </w:r>
      <w:r>
        <w:rPr>
          <w:sz w:val="24"/>
        </w:rPr>
        <w:t>D.P.,</w:t>
      </w:r>
      <w:r>
        <w:rPr>
          <w:spacing w:val="40"/>
          <w:sz w:val="24"/>
        </w:rPr>
        <w:t xml:space="preserve"> </w:t>
      </w:r>
      <w:r>
        <w:rPr>
          <w:sz w:val="24"/>
        </w:rPr>
        <w:t>(2014)</w:t>
      </w:r>
      <w:r>
        <w:rPr>
          <w:spacing w:val="40"/>
          <w:sz w:val="24"/>
        </w:rPr>
        <w:t xml:space="preserve"> </w:t>
      </w:r>
      <w:r>
        <w:rPr>
          <w:sz w:val="24"/>
        </w:rPr>
        <w:t>‘Multichannel</w:t>
      </w:r>
      <w:r>
        <w:rPr>
          <w:spacing w:val="40"/>
          <w:sz w:val="24"/>
        </w:rPr>
        <w:t xml:space="preserve"> </w:t>
      </w:r>
      <w:r>
        <w:rPr>
          <w:sz w:val="24"/>
        </w:rPr>
        <w:t>management</w:t>
      </w:r>
      <w:r>
        <w:rPr>
          <w:spacing w:val="40"/>
          <w:sz w:val="24"/>
        </w:rPr>
        <w:t xml:space="preserve"> </w:t>
      </w:r>
      <w:r>
        <w:rPr>
          <w:sz w:val="24"/>
        </w:rPr>
        <w:t>gets</w:t>
      </w:r>
      <w:r>
        <w:rPr>
          <w:spacing w:val="40"/>
          <w:sz w:val="24"/>
        </w:rPr>
        <w:t xml:space="preserve"> </w:t>
      </w:r>
      <w:r>
        <w:rPr>
          <w:sz w:val="24"/>
        </w:rPr>
        <w:t>social’.</w:t>
      </w:r>
      <w:r>
        <w:rPr>
          <w:spacing w:val="40"/>
          <w:sz w:val="24"/>
        </w:rPr>
        <w:t xml:space="preserve"> </w:t>
      </w:r>
      <w:r>
        <w:rPr>
          <w:i/>
          <w:sz w:val="24"/>
        </w:rPr>
        <w:t>European</w:t>
      </w:r>
      <w:r>
        <w:rPr>
          <w:i/>
          <w:spacing w:val="40"/>
          <w:sz w:val="24"/>
        </w:rPr>
        <w:t xml:space="preserve"> </w:t>
      </w:r>
      <w:r>
        <w:rPr>
          <w:i/>
          <w:sz w:val="24"/>
        </w:rPr>
        <w:t>Journal</w:t>
      </w:r>
      <w:r>
        <w:rPr>
          <w:i/>
          <w:spacing w:val="40"/>
          <w:sz w:val="24"/>
        </w:rPr>
        <w:t xml:space="preserve"> </w:t>
      </w:r>
      <w:r>
        <w:rPr>
          <w:i/>
          <w:sz w:val="24"/>
        </w:rPr>
        <w:t xml:space="preserve">of Marketing, </w:t>
      </w:r>
      <w:r>
        <w:rPr>
          <w:sz w:val="24"/>
        </w:rPr>
        <w:t>48(7), pp. 6-7.</w:t>
      </w:r>
    </w:p>
    <w:p w14:paraId="246BF732" w14:textId="77777777" w:rsidR="0035248F" w:rsidRDefault="00CD07F7">
      <w:pPr>
        <w:pStyle w:val="BodyText"/>
        <w:spacing w:line="360" w:lineRule="auto"/>
        <w:ind w:left="827" w:hanging="428"/>
      </w:pPr>
      <w:proofErr w:type="spellStart"/>
      <w:r>
        <w:t>Priluck</w:t>
      </w:r>
      <w:proofErr w:type="spellEnd"/>
      <w:r>
        <w:t>,</w:t>
      </w:r>
      <w:r>
        <w:rPr>
          <w:spacing w:val="40"/>
        </w:rPr>
        <w:t xml:space="preserve"> </w:t>
      </w:r>
      <w:r>
        <w:t>R.,</w:t>
      </w:r>
      <w:r>
        <w:rPr>
          <w:spacing w:val="40"/>
        </w:rPr>
        <w:t xml:space="preserve"> </w:t>
      </w:r>
      <w:r>
        <w:t>&amp;</w:t>
      </w:r>
      <w:r>
        <w:rPr>
          <w:spacing w:val="40"/>
        </w:rPr>
        <w:t xml:space="preserve"> </w:t>
      </w:r>
      <w:r>
        <w:t>Lala,</w:t>
      </w:r>
      <w:r>
        <w:rPr>
          <w:spacing w:val="40"/>
        </w:rPr>
        <w:t xml:space="preserve"> </w:t>
      </w:r>
      <w:r>
        <w:t>V.</w:t>
      </w:r>
      <w:r>
        <w:rPr>
          <w:spacing w:val="40"/>
        </w:rPr>
        <w:t xml:space="preserve"> </w:t>
      </w:r>
      <w:r>
        <w:t>(2009)</w:t>
      </w:r>
      <w:r>
        <w:rPr>
          <w:spacing w:val="40"/>
        </w:rPr>
        <w:t xml:space="preserve"> </w:t>
      </w:r>
      <w:r>
        <w:t>The</w:t>
      </w:r>
      <w:r>
        <w:rPr>
          <w:spacing w:val="40"/>
        </w:rPr>
        <w:t xml:space="preserve"> </w:t>
      </w:r>
      <w:r>
        <w:t>impact</w:t>
      </w:r>
      <w:r>
        <w:rPr>
          <w:spacing w:val="40"/>
        </w:rPr>
        <w:t xml:space="preserve"> </w:t>
      </w:r>
      <w:r>
        <w:t>of</w:t>
      </w:r>
      <w:r>
        <w:rPr>
          <w:spacing w:val="40"/>
        </w:rPr>
        <w:t xml:space="preserve"> </w:t>
      </w:r>
      <w:r>
        <w:t>the</w:t>
      </w:r>
      <w:r>
        <w:rPr>
          <w:spacing w:val="40"/>
        </w:rPr>
        <w:t xml:space="preserve"> </w:t>
      </w:r>
      <w:r>
        <w:t>recovery</w:t>
      </w:r>
      <w:r>
        <w:rPr>
          <w:spacing w:val="40"/>
        </w:rPr>
        <w:t xml:space="preserve"> </w:t>
      </w:r>
      <w:r>
        <w:t>paradox</w:t>
      </w:r>
      <w:r>
        <w:rPr>
          <w:spacing w:val="40"/>
        </w:rPr>
        <w:t xml:space="preserve"> </w:t>
      </w:r>
      <w:r>
        <w:t>on</w:t>
      </w:r>
      <w:r>
        <w:rPr>
          <w:spacing w:val="40"/>
        </w:rPr>
        <w:t xml:space="preserve"> </w:t>
      </w:r>
      <w:r>
        <w:t xml:space="preserve">retailer-customer relationships. </w:t>
      </w:r>
      <w:r>
        <w:rPr>
          <w:i/>
        </w:rPr>
        <w:t>Managing Service Quality</w:t>
      </w:r>
      <w:r>
        <w:t xml:space="preserve">, 19(1), </w:t>
      </w:r>
      <w:r>
        <w:t>42-59.</w:t>
      </w:r>
    </w:p>
    <w:p w14:paraId="5CF7060A" w14:textId="77777777" w:rsidR="0035248F" w:rsidRDefault="00CD07F7">
      <w:pPr>
        <w:spacing w:line="360" w:lineRule="auto"/>
        <w:ind w:left="827" w:hanging="428"/>
        <w:rPr>
          <w:sz w:val="24"/>
        </w:rPr>
      </w:pPr>
      <w:r>
        <w:rPr>
          <w:sz w:val="24"/>
        </w:rPr>
        <w:t>Prim,</w:t>
      </w:r>
      <w:r>
        <w:rPr>
          <w:spacing w:val="40"/>
          <w:sz w:val="24"/>
        </w:rPr>
        <w:t xml:space="preserve"> </w:t>
      </w:r>
      <w:r>
        <w:rPr>
          <w:sz w:val="24"/>
        </w:rPr>
        <w:t>I.,</w:t>
      </w:r>
      <w:r>
        <w:rPr>
          <w:spacing w:val="40"/>
          <w:sz w:val="24"/>
        </w:rPr>
        <w:t xml:space="preserve"> </w:t>
      </w:r>
      <w:r>
        <w:rPr>
          <w:sz w:val="24"/>
        </w:rPr>
        <w:t>&amp;</w:t>
      </w:r>
      <w:r>
        <w:rPr>
          <w:spacing w:val="40"/>
          <w:sz w:val="24"/>
        </w:rPr>
        <w:t xml:space="preserve"> </w:t>
      </w:r>
      <w:r>
        <w:rPr>
          <w:sz w:val="24"/>
        </w:rPr>
        <w:t>Pras,</w:t>
      </w:r>
      <w:r>
        <w:rPr>
          <w:spacing w:val="40"/>
          <w:sz w:val="24"/>
        </w:rPr>
        <w:t xml:space="preserve"> </w:t>
      </w:r>
      <w:r>
        <w:rPr>
          <w:sz w:val="24"/>
        </w:rPr>
        <w:t>B.</w:t>
      </w:r>
      <w:r>
        <w:rPr>
          <w:spacing w:val="40"/>
          <w:sz w:val="24"/>
        </w:rPr>
        <w:t xml:space="preserve"> </w:t>
      </w:r>
      <w:r>
        <w:rPr>
          <w:sz w:val="24"/>
        </w:rPr>
        <w:t>(1999)</w:t>
      </w:r>
      <w:r>
        <w:rPr>
          <w:spacing w:val="40"/>
          <w:sz w:val="24"/>
        </w:rPr>
        <w:t xml:space="preserve"> </w:t>
      </w:r>
      <w:proofErr w:type="gramStart"/>
      <w:r>
        <w:rPr>
          <w:sz w:val="24"/>
        </w:rPr>
        <w:t>‘</w:t>
      </w:r>
      <w:r>
        <w:rPr>
          <w:spacing w:val="40"/>
          <w:sz w:val="24"/>
        </w:rPr>
        <w:t xml:space="preserve"> </w:t>
      </w:r>
      <w:r>
        <w:rPr>
          <w:sz w:val="24"/>
        </w:rPr>
        <w:t>“</w:t>
      </w:r>
      <w:proofErr w:type="gramEnd"/>
      <w:r>
        <w:rPr>
          <w:sz w:val="24"/>
        </w:rPr>
        <w:t>Friendly”</w:t>
      </w:r>
      <w:r>
        <w:rPr>
          <w:spacing w:val="40"/>
          <w:sz w:val="24"/>
        </w:rPr>
        <w:t xml:space="preserve"> </w:t>
      </w:r>
      <w:r>
        <w:rPr>
          <w:sz w:val="24"/>
        </w:rPr>
        <w:t>Complaining</w:t>
      </w:r>
      <w:r>
        <w:rPr>
          <w:spacing w:val="40"/>
          <w:sz w:val="24"/>
        </w:rPr>
        <w:t xml:space="preserve"> </w:t>
      </w:r>
      <w:proofErr w:type="spellStart"/>
      <w:r>
        <w:rPr>
          <w:sz w:val="24"/>
        </w:rPr>
        <w:t>Behaviours</w:t>
      </w:r>
      <w:proofErr w:type="spellEnd"/>
      <w:r>
        <w:rPr>
          <w:sz w:val="24"/>
        </w:rPr>
        <w:t>:</w:t>
      </w:r>
      <w:r>
        <w:rPr>
          <w:spacing w:val="40"/>
          <w:sz w:val="24"/>
        </w:rPr>
        <w:t xml:space="preserve"> </w:t>
      </w:r>
      <w:r>
        <w:rPr>
          <w:sz w:val="24"/>
        </w:rPr>
        <w:t>Toward</w:t>
      </w:r>
      <w:r>
        <w:rPr>
          <w:spacing w:val="40"/>
          <w:sz w:val="24"/>
        </w:rPr>
        <w:t xml:space="preserve"> </w:t>
      </w:r>
      <w:r>
        <w:rPr>
          <w:sz w:val="24"/>
        </w:rPr>
        <w:t>a</w:t>
      </w:r>
      <w:r>
        <w:rPr>
          <w:spacing w:val="40"/>
          <w:sz w:val="24"/>
        </w:rPr>
        <w:t xml:space="preserve"> </w:t>
      </w:r>
      <w:r>
        <w:rPr>
          <w:sz w:val="24"/>
        </w:rPr>
        <w:t xml:space="preserve">Relational Approach’. </w:t>
      </w:r>
      <w:r>
        <w:rPr>
          <w:i/>
          <w:sz w:val="24"/>
        </w:rPr>
        <w:t>Journal of Market-Focused Management</w:t>
      </w:r>
      <w:r>
        <w:rPr>
          <w:sz w:val="24"/>
        </w:rPr>
        <w:t>, 3(3-4), pp. 333-352.</w:t>
      </w:r>
    </w:p>
    <w:p w14:paraId="0BAF9569" w14:textId="77777777" w:rsidR="0035248F" w:rsidRDefault="00CD07F7">
      <w:pPr>
        <w:spacing w:before="1"/>
        <w:ind w:left="400"/>
        <w:rPr>
          <w:sz w:val="24"/>
        </w:rPr>
      </w:pPr>
      <w:r>
        <w:rPr>
          <w:sz w:val="24"/>
        </w:rPr>
        <w:t>Punch,</w:t>
      </w:r>
      <w:r>
        <w:rPr>
          <w:spacing w:val="-4"/>
          <w:sz w:val="24"/>
        </w:rPr>
        <w:t xml:space="preserve"> </w:t>
      </w:r>
      <w:r>
        <w:rPr>
          <w:sz w:val="24"/>
        </w:rPr>
        <w:t>K.F.,</w:t>
      </w:r>
      <w:r>
        <w:rPr>
          <w:spacing w:val="-1"/>
          <w:sz w:val="24"/>
        </w:rPr>
        <w:t xml:space="preserve"> </w:t>
      </w:r>
      <w:r>
        <w:rPr>
          <w:sz w:val="24"/>
        </w:rPr>
        <w:t>(2013)</w:t>
      </w:r>
      <w:r>
        <w:rPr>
          <w:spacing w:val="-2"/>
          <w:sz w:val="24"/>
        </w:rPr>
        <w:t xml:space="preserve"> </w:t>
      </w:r>
      <w:r>
        <w:rPr>
          <w:i/>
          <w:sz w:val="24"/>
        </w:rPr>
        <w:t>Introduction</w:t>
      </w:r>
      <w:r>
        <w:rPr>
          <w:i/>
          <w:spacing w:val="-1"/>
          <w:sz w:val="24"/>
        </w:rPr>
        <w:t xml:space="preserve"> </w:t>
      </w:r>
      <w:r>
        <w:rPr>
          <w:i/>
          <w:sz w:val="24"/>
        </w:rPr>
        <w:t>to</w:t>
      </w:r>
      <w:r>
        <w:rPr>
          <w:i/>
          <w:spacing w:val="-1"/>
          <w:sz w:val="24"/>
        </w:rPr>
        <w:t xml:space="preserve"> </w:t>
      </w:r>
      <w:r>
        <w:rPr>
          <w:i/>
          <w:sz w:val="24"/>
        </w:rPr>
        <w:t>social</w:t>
      </w:r>
      <w:r>
        <w:rPr>
          <w:i/>
          <w:spacing w:val="-1"/>
          <w:sz w:val="24"/>
        </w:rPr>
        <w:t xml:space="preserve"> </w:t>
      </w:r>
      <w:r>
        <w:rPr>
          <w:i/>
          <w:sz w:val="24"/>
        </w:rPr>
        <w:t>research:</w:t>
      </w:r>
      <w:r>
        <w:rPr>
          <w:i/>
          <w:spacing w:val="-1"/>
          <w:sz w:val="24"/>
        </w:rPr>
        <w:t xml:space="preserve"> </w:t>
      </w:r>
      <w:r>
        <w:rPr>
          <w:i/>
          <w:sz w:val="24"/>
        </w:rPr>
        <w:t>Quantitative</w:t>
      </w:r>
      <w:r>
        <w:rPr>
          <w:i/>
          <w:spacing w:val="-3"/>
          <w:sz w:val="24"/>
        </w:rPr>
        <w:t xml:space="preserve"> </w:t>
      </w:r>
      <w:r>
        <w:rPr>
          <w:i/>
          <w:sz w:val="24"/>
        </w:rPr>
        <w:t>and</w:t>
      </w:r>
      <w:r>
        <w:rPr>
          <w:i/>
          <w:spacing w:val="-1"/>
          <w:sz w:val="24"/>
        </w:rPr>
        <w:t xml:space="preserve"> </w:t>
      </w:r>
      <w:r>
        <w:rPr>
          <w:i/>
          <w:sz w:val="24"/>
        </w:rPr>
        <w:t>qualitative</w:t>
      </w:r>
      <w:r>
        <w:rPr>
          <w:i/>
          <w:spacing w:val="-3"/>
          <w:sz w:val="24"/>
        </w:rPr>
        <w:t xml:space="preserve"> </w:t>
      </w:r>
      <w:r>
        <w:rPr>
          <w:i/>
          <w:spacing w:val="-2"/>
          <w:sz w:val="24"/>
        </w:rPr>
        <w:t>approaches</w:t>
      </w:r>
      <w:r>
        <w:rPr>
          <w:spacing w:val="-2"/>
          <w:sz w:val="24"/>
        </w:rPr>
        <w:t>.</w:t>
      </w:r>
    </w:p>
    <w:p w14:paraId="6A03A692" w14:textId="77777777" w:rsidR="0035248F" w:rsidRDefault="00CD07F7">
      <w:pPr>
        <w:pStyle w:val="BodyText"/>
        <w:spacing w:before="137"/>
        <w:ind w:left="827"/>
      </w:pPr>
      <w:r>
        <w:t>London:</w:t>
      </w:r>
      <w:r>
        <w:rPr>
          <w:spacing w:val="-1"/>
        </w:rPr>
        <w:t xml:space="preserve"> </w:t>
      </w:r>
      <w:r>
        <w:t>SAGE</w:t>
      </w:r>
      <w:r>
        <w:rPr>
          <w:spacing w:val="-1"/>
        </w:rPr>
        <w:t xml:space="preserve"> </w:t>
      </w:r>
      <w:r>
        <w:t>Publications</w:t>
      </w:r>
      <w:r>
        <w:rPr>
          <w:spacing w:val="2"/>
        </w:rPr>
        <w:t xml:space="preserve"> </w:t>
      </w:r>
      <w:r>
        <w:rPr>
          <w:spacing w:val="-4"/>
        </w:rPr>
        <w:t>Ltd.</w:t>
      </w:r>
    </w:p>
    <w:p w14:paraId="291A2F8B" w14:textId="77777777" w:rsidR="0035248F" w:rsidRDefault="00CD07F7">
      <w:pPr>
        <w:pStyle w:val="BodyText"/>
        <w:spacing w:before="139" w:line="360" w:lineRule="auto"/>
        <w:ind w:left="827" w:right="296" w:hanging="428"/>
        <w:jc w:val="both"/>
      </w:pPr>
      <w:r>
        <w:t xml:space="preserve">Rafiq, M., &amp; Ahmed, P. K. (1995) ‘Using the 7Ps as a generic marketing mix: an exploratory survey of UK and European marketing </w:t>
      </w:r>
      <w:proofErr w:type="gramStart"/>
      <w:r>
        <w:t>academics’</w:t>
      </w:r>
      <w:proofErr w:type="gramEnd"/>
      <w:r>
        <w:t xml:space="preserve">. </w:t>
      </w:r>
      <w:r>
        <w:rPr>
          <w:i/>
        </w:rPr>
        <w:t xml:space="preserve">Marketing Intelligence &amp; Planning, </w:t>
      </w:r>
      <w:r>
        <w:t>13(9), pp. 4-15.</w:t>
      </w:r>
    </w:p>
    <w:p w14:paraId="6C9EAEAD" w14:textId="77777777" w:rsidR="0035248F" w:rsidRDefault="0035248F">
      <w:pPr>
        <w:spacing w:line="360" w:lineRule="auto"/>
        <w:jc w:val="both"/>
        <w:sectPr w:rsidR="0035248F">
          <w:pgSz w:w="11910" w:h="16840"/>
          <w:pgMar w:top="1340" w:right="1140" w:bottom="960" w:left="1040" w:header="0" w:footer="780" w:gutter="0"/>
          <w:cols w:space="720"/>
        </w:sectPr>
      </w:pPr>
    </w:p>
    <w:p w14:paraId="1EA0121E" w14:textId="77777777" w:rsidR="0035248F" w:rsidRDefault="00CD07F7">
      <w:pPr>
        <w:spacing w:before="76" w:line="360" w:lineRule="auto"/>
        <w:ind w:left="827" w:right="290" w:hanging="428"/>
        <w:jc w:val="both"/>
        <w:rPr>
          <w:sz w:val="24"/>
        </w:rPr>
      </w:pPr>
      <w:r>
        <w:rPr>
          <w:sz w:val="24"/>
        </w:rPr>
        <w:lastRenderedPageBreak/>
        <w:t xml:space="preserve">Rai, D. and Appiah, D., (2019) Competing Through Online Service Failures and Recovery Strategies. </w:t>
      </w:r>
      <w:r>
        <w:rPr>
          <w:i/>
          <w:sz w:val="24"/>
        </w:rPr>
        <w:t xml:space="preserve">Leveraging Computer-Mediated Marketing Environments </w:t>
      </w:r>
      <w:r>
        <w:rPr>
          <w:sz w:val="24"/>
        </w:rPr>
        <w:t>(pp.</w:t>
      </w:r>
      <w:r>
        <w:rPr>
          <w:spacing w:val="40"/>
          <w:sz w:val="24"/>
        </w:rPr>
        <w:t xml:space="preserve"> </w:t>
      </w:r>
      <w:r>
        <w:rPr>
          <w:sz w:val="24"/>
        </w:rPr>
        <w:t xml:space="preserve">266-285). IGI </w:t>
      </w:r>
      <w:r>
        <w:rPr>
          <w:spacing w:val="-2"/>
          <w:sz w:val="24"/>
        </w:rPr>
        <w:t>Global.</w:t>
      </w:r>
    </w:p>
    <w:p w14:paraId="7DE3D8B2" w14:textId="77777777" w:rsidR="0035248F" w:rsidRDefault="00CD07F7">
      <w:pPr>
        <w:pStyle w:val="BodyText"/>
        <w:spacing w:line="360" w:lineRule="auto"/>
        <w:ind w:left="827" w:right="298" w:hanging="428"/>
        <w:jc w:val="both"/>
      </w:pPr>
      <w:r>
        <w:t xml:space="preserve">Rajasekar, S., </w:t>
      </w:r>
      <w:proofErr w:type="spellStart"/>
      <w:r>
        <w:t>Philominaathan</w:t>
      </w:r>
      <w:proofErr w:type="spellEnd"/>
      <w:r>
        <w:t xml:space="preserve">, P. and Chinnathambi, V. (2013) </w:t>
      </w:r>
      <w:r>
        <w:rPr>
          <w:i/>
        </w:rPr>
        <w:t>Research Methodology</w:t>
      </w:r>
      <w:r>
        <w:t xml:space="preserve">. New York: Cornell University, </w:t>
      </w:r>
      <w:proofErr w:type="spellStart"/>
      <w:r>
        <w:t>arXiv</w:t>
      </w:r>
      <w:proofErr w:type="spellEnd"/>
      <w:r>
        <w:t>.</w:t>
      </w:r>
    </w:p>
    <w:p w14:paraId="28FD0FAA" w14:textId="77777777" w:rsidR="0035248F" w:rsidRDefault="00CD07F7">
      <w:pPr>
        <w:pStyle w:val="BodyText"/>
        <w:spacing w:line="360" w:lineRule="auto"/>
        <w:ind w:left="400" w:right="296"/>
        <w:jc w:val="right"/>
      </w:pPr>
      <w:r>
        <w:t>Rathmell,</w:t>
      </w:r>
      <w:r>
        <w:rPr>
          <w:spacing w:val="-7"/>
        </w:rPr>
        <w:t xml:space="preserve"> </w:t>
      </w:r>
      <w:r>
        <w:t>J.</w:t>
      </w:r>
      <w:r>
        <w:rPr>
          <w:spacing w:val="-4"/>
        </w:rPr>
        <w:t xml:space="preserve"> </w:t>
      </w:r>
      <w:r>
        <w:t>(1974)</w:t>
      </w:r>
      <w:r>
        <w:rPr>
          <w:spacing w:val="-4"/>
        </w:rPr>
        <w:t xml:space="preserve"> </w:t>
      </w:r>
      <w:r>
        <w:t>Marketing</w:t>
      </w:r>
      <w:r>
        <w:rPr>
          <w:spacing w:val="-7"/>
        </w:rPr>
        <w:t xml:space="preserve"> </w:t>
      </w:r>
      <w:r>
        <w:t>in</w:t>
      </w:r>
      <w:r>
        <w:rPr>
          <w:spacing w:val="-4"/>
        </w:rPr>
        <w:t xml:space="preserve"> </w:t>
      </w:r>
      <w:r>
        <w:t>the</w:t>
      </w:r>
      <w:r>
        <w:rPr>
          <w:spacing w:val="-5"/>
        </w:rPr>
        <w:t xml:space="preserve"> </w:t>
      </w:r>
      <w:r>
        <w:t>Services</w:t>
      </w:r>
      <w:r>
        <w:rPr>
          <w:spacing w:val="-4"/>
        </w:rPr>
        <w:t xml:space="preserve"> </w:t>
      </w:r>
      <w:r>
        <w:t>Sector.</w:t>
      </w:r>
      <w:r>
        <w:rPr>
          <w:spacing w:val="-4"/>
        </w:rPr>
        <w:t xml:space="preserve"> </w:t>
      </w:r>
      <w:r>
        <w:t>Cambridge,</w:t>
      </w:r>
      <w:r>
        <w:rPr>
          <w:spacing w:val="-4"/>
        </w:rPr>
        <w:t xml:space="preserve"> </w:t>
      </w:r>
      <w:r>
        <w:t>Mass:</w:t>
      </w:r>
      <w:r>
        <w:rPr>
          <w:spacing w:val="-4"/>
        </w:rPr>
        <w:t xml:space="preserve"> </w:t>
      </w:r>
      <w:r>
        <w:t>Winthrop</w:t>
      </w:r>
      <w:r>
        <w:rPr>
          <w:spacing w:val="-1"/>
        </w:rPr>
        <w:t xml:space="preserve"> </w:t>
      </w:r>
      <w:r>
        <w:t>Publishers. Raven,</w:t>
      </w:r>
      <w:r>
        <w:rPr>
          <w:spacing w:val="31"/>
        </w:rPr>
        <w:t xml:space="preserve"> </w:t>
      </w:r>
      <w:r>
        <w:t>P.</w:t>
      </w:r>
      <w:r>
        <w:rPr>
          <w:spacing w:val="31"/>
        </w:rPr>
        <w:t xml:space="preserve"> </w:t>
      </w:r>
      <w:r>
        <w:t>and</w:t>
      </w:r>
      <w:r>
        <w:rPr>
          <w:spacing w:val="31"/>
        </w:rPr>
        <w:t xml:space="preserve"> </w:t>
      </w:r>
      <w:r>
        <w:t>Welsh,</w:t>
      </w:r>
      <w:r>
        <w:rPr>
          <w:spacing w:val="32"/>
        </w:rPr>
        <w:t xml:space="preserve"> </w:t>
      </w:r>
      <w:r>
        <w:t>D.H.B.</w:t>
      </w:r>
      <w:r>
        <w:rPr>
          <w:spacing w:val="31"/>
        </w:rPr>
        <w:t xml:space="preserve"> </w:t>
      </w:r>
      <w:r>
        <w:t>(2004)</w:t>
      </w:r>
      <w:r>
        <w:rPr>
          <w:spacing w:val="35"/>
        </w:rPr>
        <w:t xml:space="preserve"> </w:t>
      </w:r>
      <w:r>
        <w:t>‘An</w:t>
      </w:r>
      <w:r>
        <w:rPr>
          <w:spacing w:val="30"/>
        </w:rPr>
        <w:t xml:space="preserve"> </w:t>
      </w:r>
      <w:r>
        <w:t>exploratory</w:t>
      </w:r>
      <w:r>
        <w:rPr>
          <w:spacing w:val="26"/>
        </w:rPr>
        <w:t xml:space="preserve"> </w:t>
      </w:r>
      <w:r>
        <w:t>study</w:t>
      </w:r>
      <w:r>
        <w:rPr>
          <w:spacing w:val="26"/>
        </w:rPr>
        <w:t xml:space="preserve"> </w:t>
      </w:r>
      <w:r>
        <w:t>of</w:t>
      </w:r>
      <w:r>
        <w:rPr>
          <w:spacing w:val="30"/>
        </w:rPr>
        <w:t xml:space="preserve"> </w:t>
      </w:r>
      <w:r>
        <w:t>influences</w:t>
      </w:r>
      <w:r>
        <w:rPr>
          <w:spacing w:val="31"/>
        </w:rPr>
        <w:t xml:space="preserve"> </w:t>
      </w:r>
      <w:r>
        <w:t>on</w:t>
      </w:r>
      <w:r>
        <w:rPr>
          <w:spacing w:val="31"/>
        </w:rPr>
        <w:t xml:space="preserve"> </w:t>
      </w:r>
      <w:r>
        <w:t>retail</w:t>
      </w:r>
      <w:r>
        <w:rPr>
          <w:spacing w:val="31"/>
        </w:rPr>
        <w:t xml:space="preserve"> </w:t>
      </w:r>
      <w:r>
        <w:t xml:space="preserve">service quality; a focus on Kuwait and Lebanon’, </w:t>
      </w:r>
      <w:r>
        <w:rPr>
          <w:i/>
        </w:rPr>
        <w:t>Journal of Services Marketing</w:t>
      </w:r>
      <w:r>
        <w:t>, Vol. 18 No. 3,</w:t>
      </w:r>
    </w:p>
    <w:p w14:paraId="0F4EAEEC" w14:textId="77777777" w:rsidR="0035248F" w:rsidRDefault="00CD07F7">
      <w:pPr>
        <w:pStyle w:val="BodyText"/>
        <w:ind w:left="827"/>
        <w:jc w:val="both"/>
      </w:pPr>
      <w:r>
        <w:t>pp.</w:t>
      </w:r>
      <w:r>
        <w:rPr>
          <w:spacing w:val="-2"/>
        </w:rPr>
        <w:t xml:space="preserve"> </w:t>
      </w:r>
      <w:r>
        <w:t>198-</w:t>
      </w:r>
      <w:r>
        <w:rPr>
          <w:spacing w:val="-4"/>
        </w:rPr>
        <w:t>214.</w:t>
      </w:r>
    </w:p>
    <w:p w14:paraId="5899561F" w14:textId="77777777" w:rsidR="0035248F" w:rsidRDefault="00CD07F7">
      <w:pPr>
        <w:pStyle w:val="BodyText"/>
        <w:spacing w:before="137" w:line="362" w:lineRule="auto"/>
        <w:ind w:left="400" w:right="298"/>
        <w:jc w:val="both"/>
        <w:rPr>
          <w:i/>
        </w:rPr>
      </w:pPr>
      <w:r>
        <w:t xml:space="preserve">Regan, W. (1963) The Service Revolution, </w:t>
      </w:r>
      <w:r>
        <w:rPr>
          <w:i/>
        </w:rPr>
        <w:t>Journal of Marketing</w:t>
      </w:r>
      <w:r>
        <w:t>, 27(3), pp. 57-62.</w:t>
      </w:r>
      <w:r>
        <w:rPr>
          <w:spacing w:val="40"/>
        </w:rPr>
        <w:t xml:space="preserve"> </w:t>
      </w:r>
      <w:r>
        <w:t>Reichheld,</w:t>
      </w:r>
      <w:r>
        <w:rPr>
          <w:spacing w:val="-17"/>
        </w:rPr>
        <w:t xml:space="preserve"> </w:t>
      </w:r>
      <w:r>
        <w:t>F.</w:t>
      </w:r>
      <w:r>
        <w:rPr>
          <w:spacing w:val="-15"/>
        </w:rPr>
        <w:t xml:space="preserve"> </w:t>
      </w:r>
      <w:r>
        <w:t>F.,</w:t>
      </w:r>
      <w:r>
        <w:rPr>
          <w:spacing w:val="-15"/>
        </w:rPr>
        <w:t xml:space="preserve"> </w:t>
      </w:r>
      <w:r>
        <w:t>&amp;</w:t>
      </w:r>
      <w:r>
        <w:rPr>
          <w:spacing w:val="-15"/>
        </w:rPr>
        <w:t xml:space="preserve"> </w:t>
      </w:r>
      <w:r>
        <w:t>Sasser</w:t>
      </w:r>
      <w:r>
        <w:rPr>
          <w:spacing w:val="-16"/>
        </w:rPr>
        <w:t xml:space="preserve"> </w:t>
      </w:r>
      <w:r>
        <w:t>Jr,</w:t>
      </w:r>
      <w:r>
        <w:rPr>
          <w:spacing w:val="-16"/>
        </w:rPr>
        <w:t xml:space="preserve"> </w:t>
      </w:r>
      <w:r>
        <w:t>W.</w:t>
      </w:r>
      <w:r>
        <w:rPr>
          <w:spacing w:val="-15"/>
        </w:rPr>
        <w:t xml:space="preserve"> </w:t>
      </w:r>
      <w:r>
        <w:t>E.</w:t>
      </w:r>
      <w:r>
        <w:rPr>
          <w:spacing w:val="-15"/>
        </w:rPr>
        <w:t xml:space="preserve"> </w:t>
      </w:r>
      <w:r>
        <w:t>(1990)</w:t>
      </w:r>
      <w:r>
        <w:rPr>
          <w:spacing w:val="-14"/>
        </w:rPr>
        <w:t xml:space="preserve"> </w:t>
      </w:r>
      <w:r>
        <w:t>Zero</w:t>
      </w:r>
      <w:r>
        <w:rPr>
          <w:spacing w:val="-16"/>
        </w:rPr>
        <w:t xml:space="preserve"> </w:t>
      </w:r>
      <w:r>
        <w:t>defections:</w:t>
      </w:r>
      <w:r>
        <w:rPr>
          <w:spacing w:val="-15"/>
        </w:rPr>
        <w:t xml:space="preserve"> </w:t>
      </w:r>
      <w:r>
        <w:t>Quality</w:t>
      </w:r>
      <w:r>
        <w:rPr>
          <w:spacing w:val="-20"/>
        </w:rPr>
        <w:t xml:space="preserve"> </w:t>
      </w:r>
      <w:r>
        <w:t>comes</w:t>
      </w:r>
      <w:r>
        <w:rPr>
          <w:spacing w:val="-13"/>
        </w:rPr>
        <w:t xml:space="preserve"> </w:t>
      </w:r>
      <w:r>
        <w:t>to</w:t>
      </w:r>
      <w:r>
        <w:rPr>
          <w:spacing w:val="-15"/>
        </w:rPr>
        <w:t xml:space="preserve"> </w:t>
      </w:r>
      <w:r>
        <w:t>services.</w:t>
      </w:r>
      <w:r>
        <w:rPr>
          <w:spacing w:val="-7"/>
        </w:rPr>
        <w:t xml:space="preserve"> </w:t>
      </w:r>
      <w:r>
        <w:rPr>
          <w:i/>
          <w:spacing w:val="-2"/>
        </w:rPr>
        <w:t>Harvard</w:t>
      </w:r>
    </w:p>
    <w:p w14:paraId="0D89BA8E" w14:textId="77777777" w:rsidR="0035248F" w:rsidRDefault="00CD07F7">
      <w:pPr>
        <w:spacing w:line="271" w:lineRule="exact"/>
        <w:ind w:left="827"/>
        <w:jc w:val="both"/>
        <w:rPr>
          <w:sz w:val="24"/>
        </w:rPr>
      </w:pPr>
      <w:r>
        <w:rPr>
          <w:i/>
          <w:sz w:val="24"/>
        </w:rPr>
        <w:t>Business</w:t>
      </w:r>
      <w:r>
        <w:rPr>
          <w:i/>
          <w:spacing w:val="-4"/>
          <w:sz w:val="24"/>
        </w:rPr>
        <w:t xml:space="preserve"> </w:t>
      </w:r>
      <w:r>
        <w:rPr>
          <w:i/>
          <w:sz w:val="24"/>
        </w:rPr>
        <w:t>Review,</w:t>
      </w:r>
      <w:r>
        <w:rPr>
          <w:i/>
          <w:spacing w:val="-1"/>
          <w:sz w:val="24"/>
        </w:rPr>
        <w:t xml:space="preserve"> </w:t>
      </w:r>
      <w:r>
        <w:rPr>
          <w:sz w:val="24"/>
        </w:rPr>
        <w:t>68(5), pp.</w:t>
      </w:r>
      <w:r>
        <w:rPr>
          <w:spacing w:val="-1"/>
          <w:sz w:val="24"/>
        </w:rPr>
        <w:t xml:space="preserve"> </w:t>
      </w:r>
      <w:r>
        <w:rPr>
          <w:sz w:val="24"/>
        </w:rPr>
        <w:t>105-</w:t>
      </w:r>
      <w:r>
        <w:rPr>
          <w:spacing w:val="-4"/>
          <w:sz w:val="24"/>
        </w:rPr>
        <w:t>111.</w:t>
      </w:r>
    </w:p>
    <w:p w14:paraId="77C6A483" w14:textId="77777777" w:rsidR="0035248F" w:rsidRDefault="00CD07F7">
      <w:pPr>
        <w:spacing w:before="139" w:line="360" w:lineRule="auto"/>
        <w:ind w:left="827" w:right="300" w:hanging="428"/>
        <w:jc w:val="both"/>
        <w:rPr>
          <w:sz w:val="24"/>
        </w:rPr>
      </w:pPr>
      <w:r>
        <w:rPr>
          <w:sz w:val="24"/>
        </w:rPr>
        <w:t xml:space="preserve">Remenyi, D, Williams, B, Money, A &amp; Swartz, E (1998) </w:t>
      </w:r>
      <w:r>
        <w:rPr>
          <w:i/>
          <w:sz w:val="24"/>
        </w:rPr>
        <w:t>Doing Research in Business and Management. An Introduction to Process and Method</w:t>
      </w:r>
      <w:r>
        <w:rPr>
          <w:sz w:val="24"/>
        </w:rPr>
        <w:t>, London: SAGE Publications Ltd.</w:t>
      </w:r>
    </w:p>
    <w:p w14:paraId="1AA22802" w14:textId="77777777" w:rsidR="0035248F" w:rsidRDefault="00CD07F7">
      <w:pPr>
        <w:spacing w:line="360" w:lineRule="auto"/>
        <w:ind w:left="827" w:right="300" w:hanging="428"/>
        <w:jc w:val="both"/>
        <w:rPr>
          <w:sz w:val="24"/>
        </w:rPr>
      </w:pPr>
      <w:r>
        <w:rPr>
          <w:sz w:val="24"/>
        </w:rPr>
        <w:t>Resnick,</w:t>
      </w:r>
      <w:r>
        <w:rPr>
          <w:spacing w:val="-13"/>
          <w:sz w:val="24"/>
        </w:rPr>
        <w:t xml:space="preserve"> </w:t>
      </w:r>
      <w:r>
        <w:rPr>
          <w:sz w:val="24"/>
        </w:rPr>
        <w:t>S.,</w:t>
      </w:r>
      <w:r>
        <w:rPr>
          <w:spacing w:val="-13"/>
          <w:sz w:val="24"/>
        </w:rPr>
        <w:t xml:space="preserve"> </w:t>
      </w:r>
      <w:r>
        <w:rPr>
          <w:sz w:val="24"/>
        </w:rPr>
        <w:t>Foster,</w:t>
      </w:r>
      <w:r>
        <w:rPr>
          <w:spacing w:val="-13"/>
          <w:sz w:val="24"/>
        </w:rPr>
        <w:t xml:space="preserve"> </w:t>
      </w:r>
      <w:r>
        <w:rPr>
          <w:sz w:val="24"/>
        </w:rPr>
        <w:t>C.</w:t>
      </w:r>
      <w:r>
        <w:rPr>
          <w:spacing w:val="-13"/>
          <w:sz w:val="24"/>
        </w:rPr>
        <w:t xml:space="preserve"> </w:t>
      </w:r>
      <w:r>
        <w:rPr>
          <w:sz w:val="24"/>
        </w:rPr>
        <w:t>and</w:t>
      </w:r>
      <w:r>
        <w:rPr>
          <w:spacing w:val="-13"/>
          <w:sz w:val="24"/>
        </w:rPr>
        <w:t xml:space="preserve"> </w:t>
      </w:r>
      <w:r>
        <w:rPr>
          <w:sz w:val="24"/>
        </w:rPr>
        <w:t>Woodall,</w:t>
      </w:r>
      <w:r>
        <w:rPr>
          <w:spacing w:val="-13"/>
          <w:sz w:val="24"/>
        </w:rPr>
        <w:t xml:space="preserve"> </w:t>
      </w:r>
      <w:r>
        <w:rPr>
          <w:sz w:val="24"/>
        </w:rPr>
        <w:t>T.,</w:t>
      </w:r>
      <w:r>
        <w:rPr>
          <w:spacing w:val="-11"/>
          <w:sz w:val="24"/>
        </w:rPr>
        <w:t xml:space="preserve"> </w:t>
      </w:r>
      <w:r>
        <w:rPr>
          <w:sz w:val="24"/>
        </w:rPr>
        <w:t>(2014)</w:t>
      </w:r>
      <w:r>
        <w:rPr>
          <w:spacing w:val="-14"/>
          <w:sz w:val="24"/>
        </w:rPr>
        <w:t xml:space="preserve"> </w:t>
      </w:r>
      <w:r>
        <w:rPr>
          <w:sz w:val="24"/>
        </w:rPr>
        <w:t>‘Exploring</w:t>
      </w:r>
      <w:r>
        <w:rPr>
          <w:spacing w:val="-15"/>
          <w:sz w:val="24"/>
        </w:rPr>
        <w:t xml:space="preserve"> </w:t>
      </w:r>
      <w:r>
        <w:rPr>
          <w:sz w:val="24"/>
        </w:rPr>
        <w:t>the</w:t>
      </w:r>
      <w:r>
        <w:rPr>
          <w:spacing w:val="-14"/>
          <w:sz w:val="24"/>
        </w:rPr>
        <w:t xml:space="preserve"> </w:t>
      </w:r>
      <w:r>
        <w:rPr>
          <w:sz w:val="24"/>
        </w:rPr>
        <w:t>UK</w:t>
      </w:r>
      <w:r>
        <w:rPr>
          <w:spacing w:val="-14"/>
          <w:sz w:val="24"/>
        </w:rPr>
        <w:t xml:space="preserve"> </w:t>
      </w:r>
      <w:r>
        <w:rPr>
          <w:sz w:val="24"/>
        </w:rPr>
        <w:t>high</w:t>
      </w:r>
      <w:r>
        <w:rPr>
          <w:spacing w:val="-13"/>
          <w:sz w:val="24"/>
        </w:rPr>
        <w:t xml:space="preserve"> </w:t>
      </w:r>
      <w:r>
        <w:rPr>
          <w:sz w:val="24"/>
        </w:rPr>
        <w:t>street</w:t>
      </w:r>
      <w:r>
        <w:rPr>
          <w:spacing w:val="-13"/>
          <w:sz w:val="24"/>
        </w:rPr>
        <w:t xml:space="preserve"> </w:t>
      </w:r>
      <w:r>
        <w:rPr>
          <w:sz w:val="24"/>
        </w:rPr>
        <w:t>retail</w:t>
      </w:r>
      <w:r>
        <w:rPr>
          <w:spacing w:val="-13"/>
          <w:sz w:val="24"/>
        </w:rPr>
        <w:t xml:space="preserve"> </w:t>
      </w:r>
      <w:r>
        <w:rPr>
          <w:sz w:val="24"/>
        </w:rPr>
        <w:t xml:space="preserve">experience: is the service encounter still valued?’. </w:t>
      </w:r>
      <w:r>
        <w:rPr>
          <w:i/>
          <w:sz w:val="24"/>
        </w:rPr>
        <w:t>International Journal of Retail &amp; Distribution Management</w:t>
      </w:r>
      <w:r>
        <w:rPr>
          <w:sz w:val="24"/>
        </w:rPr>
        <w:t>, 42(9), pp. 839-859.</w:t>
      </w:r>
    </w:p>
    <w:p w14:paraId="59E5964A" w14:textId="77777777" w:rsidR="0035248F" w:rsidRDefault="00CD07F7">
      <w:pPr>
        <w:pStyle w:val="BodyText"/>
        <w:spacing w:line="360" w:lineRule="auto"/>
        <w:ind w:left="827" w:right="297" w:hanging="428"/>
        <w:jc w:val="both"/>
      </w:pPr>
      <w:r>
        <w:t>Reynolds, K. L., &amp; Harris, L. C. (2005) ‘When service failure is not service failure: an exploration</w:t>
      </w:r>
      <w:r>
        <w:rPr>
          <w:spacing w:val="-1"/>
        </w:rPr>
        <w:t xml:space="preserve"> </w:t>
      </w:r>
      <w:r>
        <w:t>of</w:t>
      </w:r>
      <w:r>
        <w:rPr>
          <w:spacing w:val="-2"/>
        </w:rPr>
        <w:t xml:space="preserve"> </w:t>
      </w:r>
      <w:r>
        <w:t>the</w:t>
      </w:r>
      <w:r>
        <w:rPr>
          <w:spacing w:val="-2"/>
        </w:rPr>
        <w:t xml:space="preserve"> </w:t>
      </w:r>
      <w:r>
        <w:t>forms and</w:t>
      </w:r>
      <w:r>
        <w:rPr>
          <w:spacing w:val="-1"/>
        </w:rPr>
        <w:t xml:space="preserve"> </w:t>
      </w:r>
      <w:r>
        <w:t>motives</w:t>
      </w:r>
      <w:r>
        <w:rPr>
          <w:spacing w:val="-2"/>
        </w:rPr>
        <w:t xml:space="preserve"> </w:t>
      </w:r>
      <w:r>
        <w:t>of</w:t>
      </w:r>
      <w:r>
        <w:rPr>
          <w:spacing w:val="-2"/>
        </w:rPr>
        <w:t xml:space="preserve"> </w:t>
      </w:r>
      <w:r>
        <w:t>“illegitimate” customer</w:t>
      </w:r>
      <w:r>
        <w:rPr>
          <w:spacing w:val="-2"/>
        </w:rPr>
        <w:t xml:space="preserve"> </w:t>
      </w:r>
      <w:r>
        <w:t xml:space="preserve">complaining’. </w:t>
      </w:r>
      <w:r>
        <w:rPr>
          <w:i/>
        </w:rPr>
        <w:t>Journal</w:t>
      </w:r>
      <w:r>
        <w:rPr>
          <w:i/>
          <w:spacing w:val="-1"/>
        </w:rPr>
        <w:t xml:space="preserve"> </w:t>
      </w:r>
      <w:r>
        <w:rPr>
          <w:i/>
        </w:rPr>
        <w:t>of Services Marketing</w:t>
      </w:r>
      <w:r>
        <w:t>, 19(5), pp. 321-335.</w:t>
      </w:r>
    </w:p>
    <w:p w14:paraId="57C36C40" w14:textId="77777777" w:rsidR="0035248F" w:rsidRPr="00790838" w:rsidRDefault="00CD07F7">
      <w:pPr>
        <w:pStyle w:val="BodyText"/>
        <w:spacing w:before="1" w:line="360" w:lineRule="auto"/>
        <w:ind w:left="827" w:hanging="428"/>
      </w:pPr>
      <w:r>
        <w:t>RichC, (2017) 24</w:t>
      </w:r>
      <w:r>
        <w:rPr>
          <w:vertAlign w:val="superscript"/>
        </w:rPr>
        <w:t>th</w:t>
      </w:r>
      <w:r>
        <w:t xml:space="preserve"> February. [Available at </w:t>
      </w:r>
      <w:hyperlink r:id="rId355">
        <w:r w:rsidR="0035248F" w:rsidRPr="00790838">
          <w:t>https://mobile.Twitter.com/Gap/status/835485673960443904</w:t>
        </w:r>
      </w:hyperlink>
      <w:r w:rsidRPr="00790838">
        <w:rPr>
          <w:spacing w:val="-15"/>
        </w:rPr>
        <w:t xml:space="preserve"> </w:t>
      </w:r>
      <w:r w:rsidRPr="00790838">
        <w:t>]</w:t>
      </w:r>
    </w:p>
    <w:p w14:paraId="7F1CA525" w14:textId="77777777" w:rsidR="0035248F" w:rsidRDefault="00CD07F7">
      <w:pPr>
        <w:pStyle w:val="BodyText"/>
        <w:spacing w:line="360" w:lineRule="auto"/>
        <w:ind w:left="827" w:right="305" w:hanging="428"/>
      </w:pPr>
      <w:r w:rsidRPr="00790838">
        <w:t>Richins,</w:t>
      </w:r>
      <w:r w:rsidRPr="00790838">
        <w:rPr>
          <w:spacing w:val="-11"/>
        </w:rPr>
        <w:t xml:space="preserve"> </w:t>
      </w:r>
      <w:r w:rsidRPr="00790838">
        <w:t>M.</w:t>
      </w:r>
      <w:r w:rsidRPr="00790838">
        <w:rPr>
          <w:spacing w:val="-9"/>
        </w:rPr>
        <w:t xml:space="preserve"> </w:t>
      </w:r>
      <w:r w:rsidRPr="00790838">
        <w:t>L.</w:t>
      </w:r>
      <w:r w:rsidRPr="00790838">
        <w:rPr>
          <w:spacing w:val="-12"/>
        </w:rPr>
        <w:t xml:space="preserve"> </w:t>
      </w:r>
      <w:r w:rsidRPr="00790838">
        <w:t>(1982)</w:t>
      </w:r>
      <w:r w:rsidRPr="00790838">
        <w:rPr>
          <w:spacing w:val="-12"/>
        </w:rPr>
        <w:t xml:space="preserve"> </w:t>
      </w:r>
      <w:r w:rsidRPr="00790838">
        <w:t>An</w:t>
      </w:r>
      <w:r w:rsidRPr="00790838">
        <w:rPr>
          <w:spacing w:val="-10"/>
        </w:rPr>
        <w:t xml:space="preserve"> </w:t>
      </w:r>
      <w:r w:rsidRPr="00790838">
        <w:t>investigation</w:t>
      </w:r>
      <w:r w:rsidRPr="00790838">
        <w:rPr>
          <w:spacing w:val="-12"/>
        </w:rPr>
        <w:t xml:space="preserve"> </w:t>
      </w:r>
      <w:r w:rsidRPr="00790838">
        <w:t>of</w:t>
      </w:r>
      <w:r w:rsidRPr="00790838">
        <w:rPr>
          <w:spacing w:val="-12"/>
        </w:rPr>
        <w:t xml:space="preserve"> </w:t>
      </w:r>
      <w:r w:rsidRPr="00790838">
        <w:t>consumers’</w:t>
      </w:r>
      <w:r w:rsidRPr="00790838">
        <w:rPr>
          <w:spacing w:val="-12"/>
        </w:rPr>
        <w:t xml:space="preserve"> </w:t>
      </w:r>
      <w:r w:rsidRPr="00790838">
        <w:t>attitudes</w:t>
      </w:r>
      <w:r w:rsidRPr="00790838">
        <w:rPr>
          <w:spacing w:val="-11"/>
        </w:rPr>
        <w:t xml:space="preserve"> </w:t>
      </w:r>
      <w:r w:rsidRPr="00790838">
        <w:t>toward</w:t>
      </w:r>
      <w:r w:rsidRPr="00790838">
        <w:rPr>
          <w:spacing w:val="-12"/>
        </w:rPr>
        <w:t xml:space="preserve"> </w:t>
      </w:r>
      <w:r w:rsidRPr="00790838">
        <w:t>compl</w:t>
      </w:r>
      <w:r>
        <w:t>aining.</w:t>
      </w:r>
      <w:r>
        <w:rPr>
          <w:spacing w:val="-1"/>
        </w:rPr>
        <w:t xml:space="preserve"> </w:t>
      </w:r>
      <w:r>
        <w:t>Advances in consumer research, 9(1), pp. 502-506.</w:t>
      </w:r>
    </w:p>
    <w:p w14:paraId="08F86ABD" w14:textId="77777777" w:rsidR="0035248F" w:rsidRDefault="00CD07F7">
      <w:pPr>
        <w:spacing w:line="360" w:lineRule="auto"/>
        <w:ind w:left="400"/>
        <w:rPr>
          <w:sz w:val="24"/>
        </w:rPr>
      </w:pPr>
      <w:r>
        <w:rPr>
          <w:sz w:val="24"/>
        </w:rPr>
        <w:t xml:space="preserve">Richins, M. L. (1987) ‘A multivariate analysis of responses to dissatisfaction’. </w:t>
      </w:r>
      <w:r>
        <w:rPr>
          <w:i/>
          <w:sz w:val="24"/>
        </w:rPr>
        <w:t xml:space="preserve">Journal of the Academy of Marketing Science, </w:t>
      </w:r>
      <w:r>
        <w:rPr>
          <w:sz w:val="24"/>
        </w:rPr>
        <w:t>15(3), pp. 24-31.</w:t>
      </w:r>
    </w:p>
    <w:p w14:paraId="3D239686" w14:textId="77777777" w:rsidR="0035248F" w:rsidRDefault="00CD07F7">
      <w:pPr>
        <w:ind w:left="400"/>
        <w:rPr>
          <w:sz w:val="24"/>
        </w:rPr>
      </w:pPr>
      <w:r>
        <w:rPr>
          <w:sz w:val="24"/>
        </w:rPr>
        <w:t>Robson,</w:t>
      </w:r>
      <w:r>
        <w:rPr>
          <w:spacing w:val="-2"/>
          <w:sz w:val="24"/>
        </w:rPr>
        <w:t xml:space="preserve"> </w:t>
      </w:r>
      <w:r>
        <w:rPr>
          <w:sz w:val="24"/>
        </w:rPr>
        <w:t>C.</w:t>
      </w:r>
      <w:r>
        <w:rPr>
          <w:spacing w:val="-1"/>
          <w:sz w:val="24"/>
        </w:rPr>
        <w:t xml:space="preserve"> </w:t>
      </w:r>
      <w:r>
        <w:rPr>
          <w:sz w:val="24"/>
        </w:rPr>
        <w:t>(2002)</w:t>
      </w:r>
      <w:r>
        <w:rPr>
          <w:spacing w:val="-2"/>
          <w:sz w:val="24"/>
        </w:rPr>
        <w:t xml:space="preserve"> </w:t>
      </w:r>
      <w:r>
        <w:rPr>
          <w:i/>
          <w:sz w:val="24"/>
        </w:rPr>
        <w:t>Real</w:t>
      </w:r>
      <w:r>
        <w:rPr>
          <w:i/>
          <w:spacing w:val="-1"/>
          <w:sz w:val="24"/>
        </w:rPr>
        <w:t xml:space="preserve"> </w:t>
      </w:r>
      <w:r>
        <w:rPr>
          <w:i/>
          <w:sz w:val="24"/>
        </w:rPr>
        <w:t>World</w:t>
      </w:r>
      <w:r>
        <w:rPr>
          <w:i/>
          <w:spacing w:val="-1"/>
          <w:sz w:val="24"/>
        </w:rPr>
        <w:t xml:space="preserve"> </w:t>
      </w:r>
      <w:r>
        <w:rPr>
          <w:i/>
          <w:sz w:val="24"/>
        </w:rPr>
        <w:t>Research</w:t>
      </w:r>
      <w:r>
        <w:rPr>
          <w:i/>
          <w:spacing w:val="-1"/>
          <w:sz w:val="24"/>
        </w:rPr>
        <w:t xml:space="preserve"> </w:t>
      </w:r>
      <w:r>
        <w:rPr>
          <w:sz w:val="24"/>
        </w:rPr>
        <w:t>(2nd edition),</w:t>
      </w:r>
      <w:r>
        <w:rPr>
          <w:spacing w:val="-1"/>
          <w:sz w:val="24"/>
        </w:rPr>
        <w:t xml:space="preserve"> </w:t>
      </w:r>
      <w:r>
        <w:rPr>
          <w:sz w:val="24"/>
        </w:rPr>
        <w:t>Oxford:</w:t>
      </w:r>
      <w:r>
        <w:rPr>
          <w:spacing w:val="-1"/>
          <w:sz w:val="24"/>
        </w:rPr>
        <w:t xml:space="preserve"> </w:t>
      </w:r>
      <w:r>
        <w:rPr>
          <w:sz w:val="24"/>
        </w:rPr>
        <w:t>Blackwell</w:t>
      </w:r>
      <w:r>
        <w:rPr>
          <w:spacing w:val="1"/>
          <w:sz w:val="24"/>
        </w:rPr>
        <w:t xml:space="preserve"> </w:t>
      </w:r>
      <w:r>
        <w:rPr>
          <w:spacing w:val="-2"/>
          <w:sz w:val="24"/>
        </w:rPr>
        <w:t>Publishing.</w:t>
      </w:r>
    </w:p>
    <w:p w14:paraId="19525F8F" w14:textId="77777777" w:rsidR="0035248F" w:rsidRDefault="00CD07F7">
      <w:pPr>
        <w:pStyle w:val="BodyText"/>
        <w:spacing w:before="137" w:line="362" w:lineRule="auto"/>
        <w:ind w:left="827" w:right="304" w:hanging="428"/>
        <w:jc w:val="both"/>
      </w:pPr>
      <w:r>
        <w:t xml:space="preserve">Rokka, J., Karlsson, K., &amp; </w:t>
      </w:r>
      <w:proofErr w:type="spellStart"/>
      <w:r>
        <w:t>Tienari</w:t>
      </w:r>
      <w:proofErr w:type="spellEnd"/>
      <w:r>
        <w:t xml:space="preserve">, J. (2014) ‘Balancing acts: Managing employees and reputation in social media’. </w:t>
      </w:r>
      <w:r>
        <w:rPr>
          <w:i/>
        </w:rPr>
        <w:t>Journal of Marketing Management</w:t>
      </w:r>
      <w:r>
        <w:t>, 30(7-8), pp. 802-827.</w:t>
      </w:r>
    </w:p>
    <w:p w14:paraId="0828B25E" w14:textId="77777777" w:rsidR="0035248F" w:rsidRDefault="00CD07F7">
      <w:pPr>
        <w:spacing w:line="360" w:lineRule="auto"/>
        <w:ind w:left="827" w:right="297" w:hanging="428"/>
        <w:jc w:val="both"/>
        <w:rPr>
          <w:sz w:val="24"/>
        </w:rPr>
      </w:pPr>
      <w:r>
        <w:rPr>
          <w:sz w:val="24"/>
        </w:rPr>
        <w:t xml:space="preserve">Romero, D.M., </w:t>
      </w:r>
      <w:proofErr w:type="spellStart"/>
      <w:r>
        <w:rPr>
          <w:sz w:val="24"/>
        </w:rPr>
        <w:t>Galuba</w:t>
      </w:r>
      <w:proofErr w:type="spellEnd"/>
      <w:r>
        <w:rPr>
          <w:sz w:val="24"/>
        </w:rPr>
        <w:t xml:space="preserve">, W., Asur, S. and Huberman, B.A., (2011) September. Influence and passivity in social media. In </w:t>
      </w:r>
      <w:r>
        <w:rPr>
          <w:i/>
          <w:sz w:val="24"/>
        </w:rPr>
        <w:t xml:space="preserve">Joint European Conference on Machine Learning and Knowledge Discovery in Databases </w:t>
      </w:r>
      <w:r>
        <w:rPr>
          <w:sz w:val="24"/>
        </w:rPr>
        <w:t>(pp.</w:t>
      </w:r>
      <w:r>
        <w:rPr>
          <w:spacing w:val="40"/>
          <w:sz w:val="24"/>
        </w:rPr>
        <w:t xml:space="preserve"> </w:t>
      </w:r>
      <w:r>
        <w:rPr>
          <w:sz w:val="24"/>
        </w:rPr>
        <w:t>18-33). Springer, Berlin, Heidelberg.</w:t>
      </w:r>
    </w:p>
    <w:p w14:paraId="1C4F6338" w14:textId="77777777" w:rsidR="0035248F" w:rsidRDefault="00CD07F7">
      <w:pPr>
        <w:pStyle w:val="BodyText"/>
        <w:spacing w:line="360" w:lineRule="auto"/>
        <w:ind w:left="827" w:right="300" w:hanging="428"/>
        <w:jc w:val="both"/>
      </w:pPr>
      <w:r>
        <w:t xml:space="preserve">Rubin, R. S., Staebler </w:t>
      </w:r>
      <w:proofErr w:type="spellStart"/>
      <w:r>
        <w:t>Tardino</w:t>
      </w:r>
      <w:proofErr w:type="spellEnd"/>
      <w:r>
        <w:t xml:space="preserve">, V. M., Daus, C. S., &amp; Munz, D. C. (2005) ‘A </w:t>
      </w:r>
      <w:r>
        <w:rPr>
          <w:spacing w:val="-2"/>
        </w:rPr>
        <w:t>reconceptualization</w:t>
      </w:r>
      <w:r>
        <w:rPr>
          <w:spacing w:val="-6"/>
        </w:rPr>
        <w:t xml:space="preserve"> </w:t>
      </w:r>
      <w:r>
        <w:rPr>
          <w:spacing w:val="-2"/>
        </w:rPr>
        <w:t>of</w:t>
      </w:r>
      <w:r>
        <w:rPr>
          <w:spacing w:val="-4"/>
        </w:rPr>
        <w:t xml:space="preserve"> </w:t>
      </w:r>
      <w:r>
        <w:rPr>
          <w:spacing w:val="-2"/>
        </w:rPr>
        <w:t>the</w:t>
      </w:r>
      <w:r>
        <w:rPr>
          <w:spacing w:val="-3"/>
        </w:rPr>
        <w:t xml:space="preserve"> </w:t>
      </w:r>
      <w:r>
        <w:rPr>
          <w:spacing w:val="-2"/>
        </w:rPr>
        <w:t>emotional</w:t>
      </w:r>
      <w:r>
        <w:rPr>
          <w:spacing w:val="-4"/>
        </w:rPr>
        <w:t xml:space="preserve"> </w:t>
      </w:r>
      <w:proofErr w:type="spellStart"/>
      <w:r>
        <w:rPr>
          <w:spacing w:val="-2"/>
        </w:rPr>
        <w:t>labour</w:t>
      </w:r>
      <w:proofErr w:type="spellEnd"/>
      <w:r>
        <w:rPr>
          <w:spacing w:val="-4"/>
        </w:rPr>
        <w:t xml:space="preserve"> </w:t>
      </w:r>
      <w:r>
        <w:rPr>
          <w:spacing w:val="-2"/>
        </w:rPr>
        <w:t>construct: On</w:t>
      </w:r>
      <w:r>
        <w:rPr>
          <w:spacing w:val="-3"/>
        </w:rPr>
        <w:t xml:space="preserve"> </w:t>
      </w:r>
      <w:r>
        <w:rPr>
          <w:spacing w:val="-2"/>
        </w:rPr>
        <w:t>the</w:t>
      </w:r>
      <w:r>
        <w:rPr>
          <w:spacing w:val="-4"/>
        </w:rPr>
        <w:t xml:space="preserve"> </w:t>
      </w:r>
      <w:r>
        <w:rPr>
          <w:spacing w:val="-2"/>
        </w:rPr>
        <w:t>development of</w:t>
      </w:r>
      <w:r>
        <w:rPr>
          <w:spacing w:val="-4"/>
        </w:rPr>
        <w:t xml:space="preserve"> </w:t>
      </w:r>
      <w:r>
        <w:rPr>
          <w:spacing w:val="-2"/>
        </w:rPr>
        <w:t>an</w:t>
      </w:r>
      <w:r>
        <w:rPr>
          <w:spacing w:val="-3"/>
        </w:rPr>
        <w:t xml:space="preserve"> </w:t>
      </w:r>
      <w:r>
        <w:rPr>
          <w:spacing w:val="-2"/>
        </w:rPr>
        <w:t>integrated</w:t>
      </w:r>
    </w:p>
    <w:p w14:paraId="2C9E0F1F" w14:textId="77777777" w:rsidR="0035248F" w:rsidRDefault="0035248F">
      <w:pPr>
        <w:spacing w:line="360" w:lineRule="auto"/>
        <w:jc w:val="both"/>
        <w:sectPr w:rsidR="0035248F">
          <w:pgSz w:w="11910" w:h="16840"/>
          <w:pgMar w:top="1340" w:right="1140" w:bottom="960" w:left="1040" w:header="0" w:footer="780" w:gutter="0"/>
          <w:cols w:space="720"/>
        </w:sectPr>
      </w:pPr>
    </w:p>
    <w:p w14:paraId="46B6DF72" w14:textId="77777777" w:rsidR="0035248F" w:rsidRDefault="00CD07F7">
      <w:pPr>
        <w:pStyle w:val="BodyText"/>
        <w:spacing w:before="76" w:line="360" w:lineRule="auto"/>
        <w:ind w:left="827" w:right="295"/>
        <w:jc w:val="both"/>
      </w:pPr>
      <w:r>
        <w:lastRenderedPageBreak/>
        <w:t>theory</w:t>
      </w:r>
      <w:r>
        <w:rPr>
          <w:spacing w:val="-3"/>
        </w:rPr>
        <w:t xml:space="preserve"> </w:t>
      </w:r>
      <w:r>
        <w:t xml:space="preserve">of perceived emotional dissonance and emotional </w:t>
      </w:r>
      <w:proofErr w:type="spellStart"/>
      <w:r>
        <w:t>labour</w:t>
      </w:r>
      <w:proofErr w:type="spellEnd"/>
      <w:r>
        <w:t xml:space="preserve">.’ In C. E. J. Hartel, W. J. Zerbe, &amp; N. M. </w:t>
      </w:r>
      <w:proofErr w:type="spellStart"/>
      <w:r>
        <w:t>Ashkanasy</w:t>
      </w:r>
      <w:proofErr w:type="spellEnd"/>
      <w:r>
        <w:rPr>
          <w:spacing w:val="-2"/>
        </w:rPr>
        <w:t xml:space="preserve"> </w:t>
      </w:r>
      <w:r>
        <w:t xml:space="preserve">(Eds.). </w:t>
      </w:r>
      <w:r>
        <w:rPr>
          <w:i/>
        </w:rPr>
        <w:t xml:space="preserve">Emotions in </w:t>
      </w:r>
      <w:proofErr w:type="spellStart"/>
      <w:r>
        <w:rPr>
          <w:i/>
        </w:rPr>
        <w:t>organisational</w:t>
      </w:r>
      <w:proofErr w:type="spellEnd"/>
      <w:r>
        <w:rPr>
          <w:i/>
        </w:rPr>
        <w:t xml:space="preserve"> </w:t>
      </w:r>
      <w:proofErr w:type="spellStart"/>
      <w:r>
        <w:rPr>
          <w:i/>
        </w:rPr>
        <w:t>behaviour</w:t>
      </w:r>
      <w:proofErr w:type="spellEnd"/>
      <w:r>
        <w:rPr>
          <w:i/>
        </w:rPr>
        <w:t xml:space="preserve"> </w:t>
      </w:r>
      <w:r>
        <w:t>(pp.</w:t>
      </w:r>
      <w:r>
        <w:rPr>
          <w:spacing w:val="40"/>
        </w:rPr>
        <w:t xml:space="preserve"> </w:t>
      </w:r>
      <w:r>
        <w:t>189-211). Mahwah, New Jersey: Lawrence Erlbaum Associates.</w:t>
      </w:r>
    </w:p>
    <w:p w14:paraId="70A6E151" w14:textId="77777777" w:rsidR="0035248F" w:rsidRDefault="00CD07F7">
      <w:pPr>
        <w:pStyle w:val="BodyText"/>
        <w:spacing w:line="275" w:lineRule="exact"/>
        <w:ind w:left="400"/>
        <w:jc w:val="both"/>
      </w:pPr>
      <w:proofErr w:type="spellStart"/>
      <w:r>
        <w:t>Sabanoglu</w:t>
      </w:r>
      <w:proofErr w:type="spellEnd"/>
      <w:r>
        <w:t>,</w:t>
      </w:r>
      <w:r>
        <w:rPr>
          <w:spacing w:val="-15"/>
        </w:rPr>
        <w:t xml:space="preserve"> </w:t>
      </w:r>
      <w:r>
        <w:t>T</w:t>
      </w:r>
      <w:r>
        <w:rPr>
          <w:spacing w:val="-15"/>
        </w:rPr>
        <w:t xml:space="preserve"> </w:t>
      </w:r>
      <w:r>
        <w:t>(2020)</w:t>
      </w:r>
      <w:r>
        <w:rPr>
          <w:spacing w:val="-15"/>
        </w:rPr>
        <w:t xml:space="preserve"> </w:t>
      </w:r>
      <w:r>
        <w:t>Apparel</w:t>
      </w:r>
      <w:r>
        <w:rPr>
          <w:spacing w:val="-15"/>
        </w:rPr>
        <w:t xml:space="preserve"> </w:t>
      </w:r>
      <w:r>
        <w:t>market</w:t>
      </w:r>
      <w:r>
        <w:rPr>
          <w:spacing w:val="-15"/>
        </w:rPr>
        <w:t xml:space="preserve"> </w:t>
      </w:r>
      <w:r>
        <w:t>in</w:t>
      </w:r>
      <w:r>
        <w:rPr>
          <w:spacing w:val="-15"/>
        </w:rPr>
        <w:t xml:space="preserve"> </w:t>
      </w:r>
      <w:r>
        <w:t>the</w:t>
      </w:r>
      <w:r>
        <w:rPr>
          <w:spacing w:val="-14"/>
        </w:rPr>
        <w:t xml:space="preserve"> </w:t>
      </w:r>
      <w:r>
        <w:t>United</w:t>
      </w:r>
      <w:r>
        <w:rPr>
          <w:spacing w:val="-14"/>
        </w:rPr>
        <w:t xml:space="preserve"> </w:t>
      </w:r>
      <w:r>
        <w:t>Kingdom</w:t>
      </w:r>
      <w:r>
        <w:rPr>
          <w:spacing w:val="-15"/>
        </w:rPr>
        <w:t xml:space="preserve"> </w:t>
      </w:r>
      <w:r>
        <w:t>(UK)</w:t>
      </w:r>
      <w:r>
        <w:rPr>
          <w:spacing w:val="-12"/>
        </w:rPr>
        <w:t xml:space="preserve"> </w:t>
      </w:r>
      <w:r>
        <w:t>-</w:t>
      </w:r>
      <w:r>
        <w:rPr>
          <w:spacing w:val="-16"/>
        </w:rPr>
        <w:t xml:space="preserve"> </w:t>
      </w:r>
      <w:r>
        <w:t>Statistics</w:t>
      </w:r>
      <w:r>
        <w:rPr>
          <w:spacing w:val="-15"/>
        </w:rPr>
        <w:t xml:space="preserve"> </w:t>
      </w:r>
      <w:r>
        <w:t>&amp;</w:t>
      </w:r>
      <w:r>
        <w:rPr>
          <w:spacing w:val="-14"/>
        </w:rPr>
        <w:t xml:space="preserve"> </w:t>
      </w:r>
      <w:r>
        <w:t>Facts,</w:t>
      </w:r>
      <w:r>
        <w:rPr>
          <w:spacing w:val="-15"/>
        </w:rPr>
        <w:t xml:space="preserve"> </w:t>
      </w:r>
      <w:proofErr w:type="spellStart"/>
      <w:r>
        <w:rPr>
          <w:spacing w:val="-2"/>
        </w:rPr>
        <w:t>Statistia</w:t>
      </w:r>
      <w:proofErr w:type="spellEnd"/>
      <w:r>
        <w:rPr>
          <w:spacing w:val="-2"/>
        </w:rPr>
        <w:t>.</w:t>
      </w:r>
    </w:p>
    <w:p w14:paraId="4D1ED683" w14:textId="77777777" w:rsidR="0035248F" w:rsidRDefault="00CD07F7">
      <w:pPr>
        <w:pStyle w:val="BodyText"/>
        <w:spacing w:before="139" w:line="360" w:lineRule="auto"/>
        <w:ind w:left="400" w:right="300" w:firstLine="427"/>
        <w:jc w:val="both"/>
      </w:pPr>
      <w:r>
        <w:t>Available at https://</w:t>
      </w:r>
      <w:hyperlink r:id="rId356">
        <w:r w:rsidR="0035248F">
          <w:t>www.statista.com/topics/3348/apparel-market-in-the-uk/</w:t>
        </w:r>
      </w:hyperlink>
      <w:r>
        <w:t xml:space="preserve"> </w:t>
      </w:r>
      <w:proofErr w:type="spellStart"/>
      <w:r>
        <w:t>Sandelowski</w:t>
      </w:r>
      <w:proofErr w:type="spellEnd"/>
      <w:r>
        <w:t>,</w:t>
      </w:r>
      <w:r>
        <w:rPr>
          <w:spacing w:val="53"/>
          <w:w w:val="150"/>
        </w:rPr>
        <w:t xml:space="preserve"> </w:t>
      </w:r>
      <w:r>
        <w:t>M.</w:t>
      </w:r>
      <w:r>
        <w:rPr>
          <w:spacing w:val="56"/>
          <w:w w:val="150"/>
        </w:rPr>
        <w:t xml:space="preserve"> </w:t>
      </w:r>
      <w:r>
        <w:t>(2000)</w:t>
      </w:r>
      <w:r>
        <w:rPr>
          <w:spacing w:val="54"/>
          <w:w w:val="150"/>
        </w:rPr>
        <w:t xml:space="preserve"> </w:t>
      </w:r>
      <w:r>
        <w:t>Focus</w:t>
      </w:r>
      <w:r>
        <w:rPr>
          <w:spacing w:val="56"/>
          <w:w w:val="150"/>
        </w:rPr>
        <w:t xml:space="preserve"> </w:t>
      </w:r>
      <w:r>
        <w:t>on</w:t>
      </w:r>
      <w:r>
        <w:rPr>
          <w:spacing w:val="55"/>
          <w:w w:val="150"/>
        </w:rPr>
        <w:t xml:space="preserve"> </w:t>
      </w:r>
      <w:r>
        <w:t>research</w:t>
      </w:r>
      <w:r>
        <w:rPr>
          <w:spacing w:val="58"/>
          <w:w w:val="150"/>
        </w:rPr>
        <w:t xml:space="preserve"> </w:t>
      </w:r>
      <w:r>
        <w:t>methods-whatever</w:t>
      </w:r>
      <w:r>
        <w:rPr>
          <w:spacing w:val="54"/>
          <w:w w:val="150"/>
        </w:rPr>
        <w:t xml:space="preserve"> </w:t>
      </w:r>
      <w:r>
        <w:t>happened</w:t>
      </w:r>
      <w:r>
        <w:rPr>
          <w:spacing w:val="56"/>
          <w:w w:val="150"/>
        </w:rPr>
        <w:t xml:space="preserve"> </w:t>
      </w:r>
      <w:r>
        <w:t>to</w:t>
      </w:r>
      <w:r>
        <w:rPr>
          <w:spacing w:val="56"/>
          <w:w w:val="150"/>
        </w:rPr>
        <w:t xml:space="preserve"> </w:t>
      </w:r>
      <w:r>
        <w:rPr>
          <w:spacing w:val="-2"/>
        </w:rPr>
        <w:t>qualitative</w:t>
      </w:r>
    </w:p>
    <w:p w14:paraId="3318439F" w14:textId="77777777" w:rsidR="0035248F" w:rsidRDefault="00CD07F7">
      <w:pPr>
        <w:ind w:left="827"/>
        <w:jc w:val="both"/>
        <w:rPr>
          <w:sz w:val="24"/>
        </w:rPr>
      </w:pPr>
      <w:r>
        <w:rPr>
          <w:sz w:val="24"/>
        </w:rPr>
        <w:t>description?</w:t>
      </w:r>
      <w:r>
        <w:rPr>
          <w:spacing w:val="2"/>
          <w:sz w:val="24"/>
        </w:rPr>
        <w:t xml:space="preserve"> </w:t>
      </w:r>
      <w:r>
        <w:rPr>
          <w:i/>
          <w:sz w:val="24"/>
        </w:rPr>
        <w:t>Research</w:t>
      </w:r>
      <w:r>
        <w:rPr>
          <w:i/>
          <w:spacing w:val="-1"/>
          <w:sz w:val="24"/>
        </w:rPr>
        <w:t xml:space="preserve"> </w:t>
      </w:r>
      <w:r>
        <w:rPr>
          <w:i/>
          <w:sz w:val="24"/>
        </w:rPr>
        <w:t>in</w:t>
      </w:r>
      <w:r>
        <w:rPr>
          <w:i/>
          <w:spacing w:val="-1"/>
          <w:sz w:val="24"/>
        </w:rPr>
        <w:t xml:space="preserve"> </w:t>
      </w:r>
      <w:r>
        <w:rPr>
          <w:i/>
          <w:sz w:val="24"/>
        </w:rPr>
        <w:t>Nursing</w:t>
      </w:r>
      <w:r>
        <w:rPr>
          <w:i/>
          <w:spacing w:val="-1"/>
          <w:sz w:val="24"/>
        </w:rPr>
        <w:t xml:space="preserve"> </w:t>
      </w:r>
      <w:r>
        <w:rPr>
          <w:i/>
          <w:sz w:val="24"/>
        </w:rPr>
        <w:t>and</w:t>
      </w:r>
      <w:r>
        <w:rPr>
          <w:i/>
          <w:spacing w:val="-1"/>
          <w:sz w:val="24"/>
        </w:rPr>
        <w:t xml:space="preserve"> </w:t>
      </w:r>
      <w:r>
        <w:rPr>
          <w:i/>
          <w:sz w:val="24"/>
        </w:rPr>
        <w:t>Health</w:t>
      </w:r>
      <w:r>
        <w:rPr>
          <w:sz w:val="24"/>
        </w:rPr>
        <w:t>,</w:t>
      </w:r>
      <w:r>
        <w:rPr>
          <w:spacing w:val="-1"/>
          <w:sz w:val="24"/>
        </w:rPr>
        <w:t xml:space="preserve"> </w:t>
      </w:r>
      <w:r>
        <w:rPr>
          <w:sz w:val="24"/>
        </w:rPr>
        <w:t>23(4),</w:t>
      </w:r>
      <w:r>
        <w:rPr>
          <w:spacing w:val="-1"/>
          <w:sz w:val="24"/>
        </w:rPr>
        <w:t xml:space="preserve"> </w:t>
      </w:r>
      <w:r>
        <w:rPr>
          <w:sz w:val="24"/>
        </w:rPr>
        <w:t>pp.</w:t>
      </w:r>
      <w:r>
        <w:rPr>
          <w:spacing w:val="-2"/>
          <w:sz w:val="24"/>
        </w:rPr>
        <w:t xml:space="preserve"> </w:t>
      </w:r>
      <w:r>
        <w:rPr>
          <w:sz w:val="24"/>
        </w:rPr>
        <w:t>334-</w:t>
      </w:r>
      <w:r>
        <w:rPr>
          <w:spacing w:val="-4"/>
          <w:sz w:val="24"/>
        </w:rPr>
        <w:t>340.</w:t>
      </w:r>
    </w:p>
    <w:p w14:paraId="44E6F10B" w14:textId="77777777" w:rsidR="0035248F" w:rsidRDefault="00CD07F7">
      <w:pPr>
        <w:spacing w:before="137" w:line="360" w:lineRule="auto"/>
        <w:ind w:left="827" w:right="304" w:hanging="428"/>
        <w:jc w:val="both"/>
        <w:rPr>
          <w:sz w:val="24"/>
        </w:rPr>
      </w:pPr>
      <w:proofErr w:type="spellStart"/>
      <w:r>
        <w:rPr>
          <w:sz w:val="24"/>
        </w:rPr>
        <w:t>Sanes</w:t>
      </w:r>
      <w:proofErr w:type="spellEnd"/>
      <w:r>
        <w:rPr>
          <w:sz w:val="24"/>
        </w:rPr>
        <w:t>,</w:t>
      </w:r>
      <w:r>
        <w:rPr>
          <w:spacing w:val="40"/>
          <w:sz w:val="24"/>
        </w:rPr>
        <w:t xml:space="preserve"> </w:t>
      </w:r>
      <w:r>
        <w:rPr>
          <w:sz w:val="24"/>
        </w:rPr>
        <w:t>C.</w:t>
      </w:r>
      <w:r>
        <w:rPr>
          <w:spacing w:val="40"/>
          <w:sz w:val="24"/>
        </w:rPr>
        <w:t xml:space="preserve"> </w:t>
      </w:r>
      <w:r>
        <w:rPr>
          <w:sz w:val="24"/>
        </w:rPr>
        <w:t>(1993)</w:t>
      </w:r>
      <w:r>
        <w:rPr>
          <w:spacing w:val="40"/>
          <w:sz w:val="24"/>
        </w:rPr>
        <w:t xml:space="preserve"> </w:t>
      </w:r>
      <w:r>
        <w:rPr>
          <w:sz w:val="24"/>
        </w:rPr>
        <w:t>‘Mining</w:t>
      </w:r>
      <w:r>
        <w:rPr>
          <w:spacing w:val="40"/>
          <w:sz w:val="24"/>
        </w:rPr>
        <w:t xml:space="preserve"> </w:t>
      </w:r>
      <w:r>
        <w:rPr>
          <w:sz w:val="24"/>
        </w:rPr>
        <w:t>the</w:t>
      </w:r>
      <w:r>
        <w:rPr>
          <w:spacing w:val="40"/>
          <w:sz w:val="24"/>
        </w:rPr>
        <w:t xml:space="preserve"> </w:t>
      </w:r>
      <w:r>
        <w:rPr>
          <w:sz w:val="24"/>
        </w:rPr>
        <w:t>gold</w:t>
      </w:r>
      <w:r>
        <w:rPr>
          <w:spacing w:val="40"/>
          <w:sz w:val="24"/>
        </w:rPr>
        <w:t xml:space="preserve"> </w:t>
      </w:r>
      <w:r>
        <w:rPr>
          <w:sz w:val="24"/>
        </w:rPr>
        <w:t>in</w:t>
      </w:r>
      <w:r>
        <w:rPr>
          <w:spacing w:val="40"/>
          <w:sz w:val="24"/>
        </w:rPr>
        <w:t xml:space="preserve"> </w:t>
      </w:r>
      <w:r>
        <w:rPr>
          <w:sz w:val="24"/>
        </w:rPr>
        <w:t>customer</w:t>
      </w:r>
      <w:r>
        <w:rPr>
          <w:spacing w:val="40"/>
          <w:sz w:val="24"/>
        </w:rPr>
        <w:t xml:space="preserve"> </w:t>
      </w:r>
      <w:r>
        <w:rPr>
          <w:sz w:val="24"/>
        </w:rPr>
        <w:t>complaints:</w:t>
      </w:r>
      <w:r>
        <w:rPr>
          <w:spacing w:val="40"/>
          <w:sz w:val="24"/>
        </w:rPr>
        <w:t xml:space="preserve"> </w:t>
      </w:r>
      <w:r>
        <w:rPr>
          <w:sz w:val="24"/>
        </w:rPr>
        <w:t>Complaints</w:t>
      </w:r>
      <w:r>
        <w:rPr>
          <w:spacing w:val="40"/>
          <w:sz w:val="24"/>
        </w:rPr>
        <w:t xml:space="preserve"> </w:t>
      </w:r>
      <w:r>
        <w:rPr>
          <w:sz w:val="24"/>
        </w:rPr>
        <w:t>are</w:t>
      </w:r>
      <w:r>
        <w:rPr>
          <w:spacing w:val="40"/>
          <w:sz w:val="24"/>
        </w:rPr>
        <w:t xml:space="preserve"> </w:t>
      </w:r>
      <w:r>
        <w:rPr>
          <w:sz w:val="24"/>
        </w:rPr>
        <w:t>hidden treasure’</w:t>
      </w:r>
      <w:r>
        <w:rPr>
          <w:i/>
          <w:sz w:val="24"/>
        </w:rPr>
        <w:t>. Journal for Quality and Participation</w:t>
      </w:r>
      <w:r>
        <w:rPr>
          <w:sz w:val="24"/>
        </w:rPr>
        <w:t>, 16(5).</w:t>
      </w:r>
    </w:p>
    <w:p w14:paraId="6ABA1B5E" w14:textId="77777777" w:rsidR="0035248F" w:rsidRDefault="00CD07F7">
      <w:pPr>
        <w:spacing w:line="362" w:lineRule="auto"/>
        <w:ind w:left="827" w:right="296" w:hanging="428"/>
        <w:jc w:val="both"/>
        <w:rPr>
          <w:sz w:val="24"/>
        </w:rPr>
      </w:pPr>
      <w:proofErr w:type="spellStart"/>
      <w:r>
        <w:rPr>
          <w:sz w:val="24"/>
        </w:rPr>
        <w:t>Sanes</w:t>
      </w:r>
      <w:proofErr w:type="spellEnd"/>
      <w:r>
        <w:rPr>
          <w:sz w:val="24"/>
        </w:rPr>
        <w:t>,</w:t>
      </w:r>
      <w:r>
        <w:rPr>
          <w:spacing w:val="40"/>
          <w:sz w:val="24"/>
        </w:rPr>
        <w:t xml:space="preserve"> </w:t>
      </w:r>
      <w:r>
        <w:rPr>
          <w:sz w:val="24"/>
        </w:rPr>
        <w:t>C.,</w:t>
      </w:r>
      <w:r>
        <w:rPr>
          <w:spacing w:val="40"/>
          <w:sz w:val="24"/>
        </w:rPr>
        <w:t xml:space="preserve"> </w:t>
      </w:r>
      <w:r>
        <w:rPr>
          <w:sz w:val="24"/>
        </w:rPr>
        <w:t>(1993)</w:t>
      </w:r>
      <w:r>
        <w:rPr>
          <w:spacing w:val="40"/>
          <w:sz w:val="24"/>
        </w:rPr>
        <w:t xml:space="preserve"> </w:t>
      </w:r>
      <w:r>
        <w:rPr>
          <w:sz w:val="24"/>
        </w:rPr>
        <w:t>Complaints</w:t>
      </w:r>
      <w:r>
        <w:rPr>
          <w:spacing w:val="40"/>
          <w:sz w:val="24"/>
        </w:rPr>
        <w:t xml:space="preserve"> </w:t>
      </w:r>
      <w:r>
        <w:rPr>
          <w:sz w:val="24"/>
        </w:rPr>
        <w:t>are</w:t>
      </w:r>
      <w:r>
        <w:rPr>
          <w:spacing w:val="40"/>
          <w:sz w:val="24"/>
        </w:rPr>
        <w:t xml:space="preserve"> </w:t>
      </w:r>
      <w:r>
        <w:rPr>
          <w:sz w:val="24"/>
        </w:rPr>
        <w:t>hidden</w:t>
      </w:r>
      <w:r>
        <w:rPr>
          <w:spacing w:val="40"/>
          <w:sz w:val="24"/>
        </w:rPr>
        <w:t xml:space="preserve"> </w:t>
      </w:r>
      <w:r>
        <w:rPr>
          <w:sz w:val="24"/>
        </w:rPr>
        <w:t xml:space="preserve">treasure. </w:t>
      </w:r>
      <w:r>
        <w:rPr>
          <w:i/>
          <w:sz w:val="24"/>
        </w:rPr>
        <w:t>The</w:t>
      </w:r>
      <w:r>
        <w:rPr>
          <w:i/>
          <w:spacing w:val="40"/>
          <w:sz w:val="24"/>
        </w:rPr>
        <w:t xml:space="preserve"> </w:t>
      </w:r>
      <w:r>
        <w:rPr>
          <w:i/>
          <w:sz w:val="24"/>
        </w:rPr>
        <w:t>Journal</w:t>
      </w:r>
      <w:r>
        <w:rPr>
          <w:i/>
          <w:spacing w:val="40"/>
          <w:sz w:val="24"/>
        </w:rPr>
        <w:t xml:space="preserve"> </w:t>
      </w:r>
      <w:r>
        <w:rPr>
          <w:i/>
          <w:sz w:val="24"/>
        </w:rPr>
        <w:t>for</w:t>
      </w:r>
      <w:r>
        <w:rPr>
          <w:i/>
          <w:spacing w:val="40"/>
          <w:sz w:val="24"/>
        </w:rPr>
        <w:t xml:space="preserve"> </w:t>
      </w:r>
      <w:r>
        <w:rPr>
          <w:i/>
          <w:sz w:val="24"/>
        </w:rPr>
        <w:t>Quality</w:t>
      </w:r>
      <w:r>
        <w:rPr>
          <w:i/>
          <w:spacing w:val="40"/>
          <w:sz w:val="24"/>
        </w:rPr>
        <w:t xml:space="preserve"> </w:t>
      </w:r>
      <w:r>
        <w:rPr>
          <w:i/>
          <w:sz w:val="24"/>
        </w:rPr>
        <w:t>and Participation</w:t>
      </w:r>
      <w:r>
        <w:rPr>
          <w:sz w:val="24"/>
        </w:rPr>
        <w:t>, 16(5), p.78.</w:t>
      </w:r>
    </w:p>
    <w:p w14:paraId="00B8E654" w14:textId="77777777" w:rsidR="0035248F" w:rsidRDefault="00CD07F7">
      <w:pPr>
        <w:spacing w:line="360" w:lineRule="auto"/>
        <w:ind w:left="827" w:right="299" w:hanging="428"/>
        <w:jc w:val="both"/>
        <w:rPr>
          <w:sz w:val="24"/>
        </w:rPr>
      </w:pPr>
      <w:r>
        <w:rPr>
          <w:sz w:val="24"/>
        </w:rPr>
        <w:t xml:space="preserve">Sasser, W. E. (1976) Match supply and demand in service industries. </w:t>
      </w:r>
      <w:r>
        <w:rPr>
          <w:i/>
          <w:sz w:val="24"/>
        </w:rPr>
        <w:t>Harvard Business Review</w:t>
      </w:r>
      <w:r>
        <w:rPr>
          <w:sz w:val="24"/>
        </w:rPr>
        <w:t>, 54(6), pp. 133-140.</w:t>
      </w:r>
    </w:p>
    <w:p w14:paraId="5068DDAF" w14:textId="77777777" w:rsidR="0035248F" w:rsidRDefault="00CD07F7">
      <w:pPr>
        <w:spacing w:line="360" w:lineRule="auto"/>
        <w:ind w:left="827" w:right="296" w:hanging="428"/>
        <w:jc w:val="both"/>
        <w:rPr>
          <w:sz w:val="24"/>
        </w:rPr>
      </w:pPr>
      <w:r>
        <w:rPr>
          <w:sz w:val="24"/>
        </w:rPr>
        <w:t>Saunders,</w:t>
      </w:r>
      <w:r>
        <w:rPr>
          <w:spacing w:val="-12"/>
          <w:sz w:val="24"/>
        </w:rPr>
        <w:t xml:space="preserve"> </w:t>
      </w:r>
      <w:r>
        <w:rPr>
          <w:sz w:val="24"/>
        </w:rPr>
        <w:t>M.</w:t>
      </w:r>
      <w:r>
        <w:rPr>
          <w:spacing w:val="-11"/>
          <w:sz w:val="24"/>
        </w:rPr>
        <w:t xml:space="preserve"> </w:t>
      </w:r>
      <w:r>
        <w:rPr>
          <w:sz w:val="24"/>
        </w:rPr>
        <w:t>N.</w:t>
      </w:r>
      <w:r>
        <w:rPr>
          <w:spacing w:val="-12"/>
          <w:sz w:val="24"/>
        </w:rPr>
        <w:t xml:space="preserve"> </w:t>
      </w:r>
      <w:r>
        <w:rPr>
          <w:sz w:val="24"/>
        </w:rPr>
        <w:t>(2012)</w:t>
      </w:r>
      <w:r>
        <w:rPr>
          <w:spacing w:val="-12"/>
          <w:sz w:val="24"/>
        </w:rPr>
        <w:t xml:space="preserve"> </w:t>
      </w:r>
      <w:r>
        <w:rPr>
          <w:i/>
          <w:sz w:val="24"/>
        </w:rPr>
        <w:t>Research</w:t>
      </w:r>
      <w:r>
        <w:rPr>
          <w:i/>
          <w:spacing w:val="-12"/>
          <w:sz w:val="24"/>
        </w:rPr>
        <w:t xml:space="preserve"> </w:t>
      </w:r>
      <w:r>
        <w:rPr>
          <w:i/>
          <w:sz w:val="24"/>
        </w:rPr>
        <w:t>Methods</w:t>
      </w:r>
      <w:r>
        <w:rPr>
          <w:i/>
          <w:spacing w:val="-10"/>
          <w:sz w:val="24"/>
        </w:rPr>
        <w:t xml:space="preserve"> </w:t>
      </w:r>
      <w:r>
        <w:rPr>
          <w:i/>
          <w:sz w:val="24"/>
        </w:rPr>
        <w:t>for</w:t>
      </w:r>
      <w:r>
        <w:rPr>
          <w:i/>
          <w:spacing w:val="-11"/>
          <w:sz w:val="24"/>
        </w:rPr>
        <w:t xml:space="preserve"> </w:t>
      </w:r>
      <w:r>
        <w:rPr>
          <w:i/>
          <w:sz w:val="24"/>
        </w:rPr>
        <w:t>Business</w:t>
      </w:r>
      <w:r>
        <w:rPr>
          <w:i/>
          <w:spacing w:val="-12"/>
          <w:sz w:val="24"/>
        </w:rPr>
        <w:t xml:space="preserve"> </w:t>
      </w:r>
      <w:r>
        <w:rPr>
          <w:i/>
          <w:sz w:val="24"/>
        </w:rPr>
        <w:t>Students</w:t>
      </w:r>
      <w:r>
        <w:rPr>
          <w:sz w:val="24"/>
        </w:rPr>
        <w:t>,</w:t>
      </w:r>
      <w:r>
        <w:rPr>
          <w:spacing w:val="-12"/>
          <w:sz w:val="24"/>
        </w:rPr>
        <w:t xml:space="preserve"> </w:t>
      </w:r>
      <w:r>
        <w:rPr>
          <w:sz w:val="24"/>
        </w:rPr>
        <w:t>6th</w:t>
      </w:r>
      <w:r>
        <w:rPr>
          <w:spacing w:val="-11"/>
          <w:sz w:val="24"/>
        </w:rPr>
        <w:t xml:space="preserve"> </w:t>
      </w:r>
      <w:r>
        <w:rPr>
          <w:sz w:val="24"/>
        </w:rPr>
        <w:t>edition.</w:t>
      </w:r>
      <w:r>
        <w:rPr>
          <w:spacing w:val="-9"/>
          <w:sz w:val="24"/>
        </w:rPr>
        <w:t xml:space="preserve"> </w:t>
      </w:r>
      <w:r>
        <w:rPr>
          <w:sz w:val="24"/>
        </w:rPr>
        <w:t>London:</w:t>
      </w:r>
      <w:r>
        <w:rPr>
          <w:spacing w:val="-11"/>
          <w:sz w:val="24"/>
        </w:rPr>
        <w:t xml:space="preserve"> </w:t>
      </w:r>
      <w:r>
        <w:rPr>
          <w:sz w:val="24"/>
        </w:rPr>
        <w:t xml:space="preserve">Pearson </w:t>
      </w:r>
      <w:r>
        <w:rPr>
          <w:spacing w:val="-2"/>
          <w:sz w:val="24"/>
        </w:rPr>
        <w:t>Education.</w:t>
      </w:r>
    </w:p>
    <w:p w14:paraId="620D731E" w14:textId="77777777" w:rsidR="0035248F" w:rsidRDefault="00CD07F7">
      <w:pPr>
        <w:spacing w:line="360" w:lineRule="auto"/>
        <w:ind w:left="827" w:right="296" w:hanging="428"/>
        <w:jc w:val="both"/>
        <w:rPr>
          <w:sz w:val="24"/>
        </w:rPr>
      </w:pPr>
      <w:r>
        <w:rPr>
          <w:sz w:val="24"/>
        </w:rPr>
        <w:t xml:space="preserve">Saunders, M., Thornhill, A. and Lewis, P. (2009) </w:t>
      </w:r>
      <w:r>
        <w:rPr>
          <w:i/>
          <w:sz w:val="24"/>
        </w:rPr>
        <w:t>Research Methods for Business Students</w:t>
      </w:r>
      <w:r>
        <w:rPr>
          <w:sz w:val="24"/>
        </w:rPr>
        <w:t>, Fourth edition, London: Pearson Education.</w:t>
      </w:r>
    </w:p>
    <w:p w14:paraId="39062475" w14:textId="77777777" w:rsidR="0035248F" w:rsidRDefault="00CD07F7">
      <w:pPr>
        <w:spacing w:line="360" w:lineRule="auto"/>
        <w:ind w:left="827" w:right="296" w:hanging="428"/>
        <w:jc w:val="both"/>
        <w:rPr>
          <w:sz w:val="24"/>
        </w:rPr>
      </w:pPr>
      <w:r>
        <w:rPr>
          <w:sz w:val="24"/>
        </w:rPr>
        <w:t xml:space="preserve">Saunders, M., Thornhill, A. and Lewis, P. (2011) </w:t>
      </w:r>
      <w:r>
        <w:rPr>
          <w:i/>
          <w:sz w:val="24"/>
        </w:rPr>
        <w:t>Research Methods for Business Students</w:t>
      </w:r>
      <w:r>
        <w:rPr>
          <w:sz w:val="24"/>
        </w:rPr>
        <w:t>, Fifth edition, London: Pearson Education.</w:t>
      </w:r>
    </w:p>
    <w:p w14:paraId="3BB17F2F" w14:textId="77777777" w:rsidR="0035248F" w:rsidRDefault="00CD07F7">
      <w:pPr>
        <w:pStyle w:val="BodyText"/>
        <w:spacing w:line="360" w:lineRule="auto"/>
        <w:ind w:left="827" w:right="300" w:hanging="428"/>
        <w:jc w:val="both"/>
      </w:pPr>
      <w:r>
        <w:t>Schau,</w:t>
      </w:r>
      <w:r>
        <w:rPr>
          <w:spacing w:val="-9"/>
        </w:rPr>
        <w:t xml:space="preserve"> </w:t>
      </w:r>
      <w:r>
        <w:t>H.</w:t>
      </w:r>
      <w:r>
        <w:rPr>
          <w:spacing w:val="-9"/>
        </w:rPr>
        <w:t xml:space="preserve"> </w:t>
      </w:r>
      <w:r>
        <w:t>J.,</w:t>
      </w:r>
      <w:r>
        <w:rPr>
          <w:spacing w:val="-9"/>
        </w:rPr>
        <w:t xml:space="preserve"> </w:t>
      </w:r>
      <w:r>
        <w:t>Muñiz</w:t>
      </w:r>
      <w:r>
        <w:rPr>
          <w:spacing w:val="-10"/>
        </w:rPr>
        <w:t xml:space="preserve"> </w:t>
      </w:r>
      <w:r>
        <w:t>Jr,</w:t>
      </w:r>
      <w:r>
        <w:rPr>
          <w:spacing w:val="-9"/>
        </w:rPr>
        <w:t xml:space="preserve"> </w:t>
      </w:r>
      <w:r>
        <w:t>A.</w:t>
      </w:r>
      <w:r>
        <w:rPr>
          <w:spacing w:val="-9"/>
        </w:rPr>
        <w:t xml:space="preserve"> </w:t>
      </w:r>
      <w:r>
        <w:t>M.,</w:t>
      </w:r>
      <w:r>
        <w:rPr>
          <w:spacing w:val="-8"/>
        </w:rPr>
        <w:t xml:space="preserve"> </w:t>
      </w:r>
      <w:r>
        <w:t>&amp;</w:t>
      </w:r>
      <w:r>
        <w:rPr>
          <w:spacing w:val="-11"/>
        </w:rPr>
        <w:t xml:space="preserve"> </w:t>
      </w:r>
      <w:r>
        <w:t>Arnould,</w:t>
      </w:r>
      <w:r>
        <w:rPr>
          <w:spacing w:val="-8"/>
        </w:rPr>
        <w:t xml:space="preserve"> </w:t>
      </w:r>
      <w:r>
        <w:t>E.</w:t>
      </w:r>
      <w:r>
        <w:rPr>
          <w:spacing w:val="-9"/>
        </w:rPr>
        <w:t xml:space="preserve"> </w:t>
      </w:r>
      <w:r>
        <w:t>J.</w:t>
      </w:r>
      <w:r>
        <w:rPr>
          <w:spacing w:val="-9"/>
        </w:rPr>
        <w:t xml:space="preserve"> </w:t>
      </w:r>
      <w:r>
        <w:t>(2009)</w:t>
      </w:r>
      <w:r>
        <w:rPr>
          <w:spacing w:val="-9"/>
        </w:rPr>
        <w:t xml:space="preserve"> </w:t>
      </w:r>
      <w:r>
        <w:t>‘How</w:t>
      </w:r>
      <w:r>
        <w:rPr>
          <w:spacing w:val="-9"/>
        </w:rPr>
        <w:t xml:space="preserve"> </w:t>
      </w:r>
      <w:r>
        <w:t>brand</w:t>
      </w:r>
      <w:r>
        <w:rPr>
          <w:spacing w:val="-9"/>
        </w:rPr>
        <w:t xml:space="preserve"> </w:t>
      </w:r>
      <w:r>
        <w:t>community</w:t>
      </w:r>
      <w:r>
        <w:rPr>
          <w:spacing w:val="-13"/>
        </w:rPr>
        <w:t xml:space="preserve"> </w:t>
      </w:r>
      <w:r>
        <w:t>practices</w:t>
      </w:r>
      <w:r>
        <w:rPr>
          <w:spacing w:val="-8"/>
        </w:rPr>
        <w:t xml:space="preserve"> </w:t>
      </w:r>
      <w:r>
        <w:t xml:space="preserve">create value’. </w:t>
      </w:r>
      <w:r>
        <w:rPr>
          <w:i/>
        </w:rPr>
        <w:t xml:space="preserve">Journal of Marketing, </w:t>
      </w:r>
      <w:r>
        <w:t>73(5), pp. 30-51.</w:t>
      </w:r>
    </w:p>
    <w:p w14:paraId="23691062" w14:textId="77777777" w:rsidR="0035248F" w:rsidRDefault="00CD07F7">
      <w:pPr>
        <w:pStyle w:val="BodyText"/>
        <w:spacing w:line="360" w:lineRule="auto"/>
        <w:ind w:left="827" w:right="295" w:hanging="428"/>
        <w:jc w:val="both"/>
      </w:pPr>
      <w:proofErr w:type="spellStart"/>
      <w:r>
        <w:t>Schniederjans</w:t>
      </w:r>
      <w:proofErr w:type="spellEnd"/>
      <w:r>
        <w:t xml:space="preserve">, D., Cao, E. S., &amp; </w:t>
      </w:r>
      <w:proofErr w:type="spellStart"/>
      <w:r>
        <w:t>Schniederjans</w:t>
      </w:r>
      <w:proofErr w:type="spellEnd"/>
      <w:r>
        <w:t xml:space="preserve">, M. (2013) </w:t>
      </w:r>
      <w:r>
        <w:t>‘Enhancing financial performance with</w:t>
      </w:r>
      <w:r>
        <w:rPr>
          <w:spacing w:val="40"/>
        </w:rPr>
        <w:t xml:space="preserve"> </w:t>
      </w:r>
      <w:r>
        <w:t>social</w:t>
      </w:r>
      <w:r>
        <w:rPr>
          <w:spacing w:val="40"/>
        </w:rPr>
        <w:t xml:space="preserve"> </w:t>
      </w:r>
      <w:r>
        <w:t>media:</w:t>
      </w:r>
      <w:r>
        <w:rPr>
          <w:spacing w:val="40"/>
        </w:rPr>
        <w:t xml:space="preserve"> </w:t>
      </w:r>
      <w:r>
        <w:t>An</w:t>
      </w:r>
      <w:r>
        <w:rPr>
          <w:spacing w:val="40"/>
        </w:rPr>
        <w:t xml:space="preserve"> </w:t>
      </w:r>
      <w:r>
        <w:t>impression</w:t>
      </w:r>
      <w:r>
        <w:rPr>
          <w:spacing w:val="40"/>
        </w:rPr>
        <w:t xml:space="preserve"> </w:t>
      </w:r>
      <w:r>
        <w:t>management</w:t>
      </w:r>
      <w:r>
        <w:rPr>
          <w:spacing w:val="40"/>
        </w:rPr>
        <w:t xml:space="preserve"> </w:t>
      </w:r>
      <w:r>
        <w:t xml:space="preserve">perspective’. </w:t>
      </w:r>
      <w:r>
        <w:rPr>
          <w:i/>
        </w:rPr>
        <w:t>Decision</w:t>
      </w:r>
      <w:r>
        <w:rPr>
          <w:i/>
          <w:spacing w:val="40"/>
        </w:rPr>
        <w:t xml:space="preserve"> </w:t>
      </w:r>
      <w:r>
        <w:rPr>
          <w:i/>
        </w:rPr>
        <w:t>Support Systems</w:t>
      </w:r>
      <w:r>
        <w:t>, 55(4), pp. 911-918.</w:t>
      </w:r>
    </w:p>
    <w:p w14:paraId="10A63F12" w14:textId="77777777" w:rsidR="0035248F" w:rsidRPr="00790838" w:rsidRDefault="00CD07F7">
      <w:pPr>
        <w:pStyle w:val="BodyText"/>
        <w:tabs>
          <w:tab w:val="left" w:pos="2022"/>
        </w:tabs>
        <w:spacing w:line="360" w:lineRule="auto"/>
        <w:ind w:left="827" w:right="295" w:hanging="428"/>
        <w:jc w:val="both"/>
      </w:pPr>
      <w:r>
        <w:t>Schwartz, B. (</w:t>
      </w:r>
      <w:r w:rsidRPr="00790838">
        <w:t xml:space="preserve">2015) Google Officially Expands Twitter Desktop Search results. [Available </w:t>
      </w:r>
      <w:r w:rsidRPr="00790838">
        <w:rPr>
          <w:spacing w:val="-4"/>
        </w:rPr>
        <w:t>from</w:t>
      </w:r>
      <w:r w:rsidRPr="00790838">
        <w:tab/>
      </w:r>
      <w:hyperlink r:id="rId357">
        <w:r w:rsidR="0035248F" w:rsidRPr="00790838">
          <w:rPr>
            <w:spacing w:val="-2"/>
          </w:rPr>
          <w:t>http://searchengineland.com/google-officially-expands-Twitter-into-desktop-</w:t>
        </w:r>
      </w:hyperlink>
      <w:r w:rsidRPr="00790838">
        <w:rPr>
          <w:spacing w:val="-2"/>
        </w:rPr>
        <w:t xml:space="preserve"> </w:t>
      </w:r>
      <w:hyperlink r:id="rId358">
        <w:r w:rsidR="0035248F" w:rsidRPr="00790838">
          <w:t>search-results-228723</w:t>
        </w:r>
      </w:hyperlink>
      <w:r w:rsidRPr="00790838">
        <w:t xml:space="preserve"> ]</w:t>
      </w:r>
    </w:p>
    <w:p w14:paraId="54CE433F" w14:textId="77777777" w:rsidR="0035248F" w:rsidRDefault="00CD07F7">
      <w:pPr>
        <w:spacing w:line="362" w:lineRule="auto"/>
        <w:ind w:left="827" w:right="301" w:hanging="428"/>
        <w:jc w:val="both"/>
        <w:rPr>
          <w:sz w:val="24"/>
        </w:rPr>
      </w:pPr>
      <w:r w:rsidRPr="00790838">
        <w:rPr>
          <w:sz w:val="24"/>
        </w:rPr>
        <w:t>Sheth, J. N., Mittal, B., &amp; Newman</w:t>
      </w:r>
      <w:r>
        <w:rPr>
          <w:sz w:val="24"/>
        </w:rPr>
        <w:t>, B. I. (1999)</w:t>
      </w:r>
      <w:r>
        <w:rPr>
          <w:spacing w:val="-1"/>
          <w:sz w:val="24"/>
        </w:rPr>
        <w:t xml:space="preserve"> </w:t>
      </w:r>
      <w:r>
        <w:rPr>
          <w:i/>
          <w:sz w:val="24"/>
        </w:rPr>
        <w:t xml:space="preserve">Customer </w:t>
      </w:r>
      <w:proofErr w:type="spellStart"/>
      <w:r>
        <w:rPr>
          <w:i/>
          <w:sz w:val="24"/>
        </w:rPr>
        <w:t>behaviour</w:t>
      </w:r>
      <w:proofErr w:type="spellEnd"/>
      <w:r>
        <w:rPr>
          <w:i/>
          <w:sz w:val="24"/>
        </w:rPr>
        <w:t xml:space="preserve">: consumer </w:t>
      </w:r>
      <w:proofErr w:type="spellStart"/>
      <w:r>
        <w:rPr>
          <w:i/>
          <w:sz w:val="24"/>
        </w:rPr>
        <w:t>behaviour</w:t>
      </w:r>
      <w:proofErr w:type="spellEnd"/>
      <w:r>
        <w:rPr>
          <w:i/>
          <w:sz w:val="24"/>
        </w:rPr>
        <w:t xml:space="preserve"> and beyond. </w:t>
      </w:r>
      <w:r>
        <w:rPr>
          <w:sz w:val="24"/>
        </w:rPr>
        <w:t>Fort Worth: Dryden Press.</w:t>
      </w:r>
    </w:p>
    <w:p w14:paraId="07F69A16" w14:textId="77777777" w:rsidR="0035248F" w:rsidRDefault="00CD07F7">
      <w:pPr>
        <w:spacing w:line="360" w:lineRule="auto"/>
        <w:ind w:left="827" w:right="299" w:hanging="428"/>
        <w:jc w:val="both"/>
        <w:rPr>
          <w:sz w:val="24"/>
        </w:rPr>
      </w:pPr>
      <w:r>
        <w:rPr>
          <w:sz w:val="24"/>
        </w:rPr>
        <w:t>Sheth,</w:t>
      </w:r>
      <w:r>
        <w:rPr>
          <w:spacing w:val="-3"/>
          <w:sz w:val="24"/>
        </w:rPr>
        <w:t xml:space="preserve"> </w:t>
      </w:r>
      <w:r>
        <w:rPr>
          <w:sz w:val="24"/>
        </w:rPr>
        <w:t>J.,</w:t>
      </w:r>
      <w:r>
        <w:rPr>
          <w:spacing w:val="-3"/>
          <w:sz w:val="24"/>
        </w:rPr>
        <w:t xml:space="preserve"> </w:t>
      </w:r>
      <w:r>
        <w:rPr>
          <w:sz w:val="24"/>
        </w:rPr>
        <w:t>&amp;</w:t>
      </w:r>
      <w:r>
        <w:rPr>
          <w:spacing w:val="-5"/>
          <w:sz w:val="24"/>
        </w:rPr>
        <w:t xml:space="preserve"> </w:t>
      </w:r>
      <w:proofErr w:type="spellStart"/>
      <w:r>
        <w:rPr>
          <w:sz w:val="24"/>
        </w:rPr>
        <w:t>Parvatiyar</w:t>
      </w:r>
      <w:proofErr w:type="spellEnd"/>
      <w:r>
        <w:rPr>
          <w:sz w:val="24"/>
        </w:rPr>
        <w:t>,</w:t>
      </w:r>
      <w:r>
        <w:rPr>
          <w:spacing w:val="-2"/>
          <w:sz w:val="24"/>
        </w:rPr>
        <w:t xml:space="preserve"> </w:t>
      </w:r>
      <w:r>
        <w:rPr>
          <w:sz w:val="24"/>
        </w:rPr>
        <w:t>A.</w:t>
      </w:r>
      <w:r>
        <w:rPr>
          <w:spacing w:val="-3"/>
          <w:sz w:val="24"/>
        </w:rPr>
        <w:t xml:space="preserve"> </w:t>
      </w:r>
      <w:r>
        <w:rPr>
          <w:sz w:val="24"/>
        </w:rPr>
        <w:t>(2002)</w:t>
      </w:r>
      <w:r>
        <w:rPr>
          <w:spacing w:val="-2"/>
          <w:sz w:val="24"/>
        </w:rPr>
        <w:t xml:space="preserve"> </w:t>
      </w:r>
      <w:r>
        <w:rPr>
          <w:sz w:val="24"/>
        </w:rPr>
        <w:t>Evolving</w:t>
      </w:r>
      <w:r>
        <w:rPr>
          <w:spacing w:val="-3"/>
          <w:sz w:val="24"/>
        </w:rPr>
        <w:t xml:space="preserve"> </w:t>
      </w:r>
      <w:r>
        <w:rPr>
          <w:sz w:val="24"/>
        </w:rPr>
        <w:t>Relationship</w:t>
      </w:r>
      <w:r>
        <w:rPr>
          <w:spacing w:val="-3"/>
          <w:sz w:val="24"/>
        </w:rPr>
        <w:t xml:space="preserve"> </w:t>
      </w:r>
      <w:r>
        <w:rPr>
          <w:sz w:val="24"/>
        </w:rPr>
        <w:t>Marketing</w:t>
      </w:r>
      <w:r>
        <w:rPr>
          <w:spacing w:val="-6"/>
          <w:sz w:val="24"/>
        </w:rPr>
        <w:t xml:space="preserve"> </w:t>
      </w:r>
      <w:r>
        <w:rPr>
          <w:sz w:val="24"/>
        </w:rPr>
        <w:t>into</w:t>
      </w:r>
      <w:r>
        <w:rPr>
          <w:spacing w:val="-1"/>
          <w:sz w:val="24"/>
        </w:rPr>
        <w:t xml:space="preserve"> </w:t>
      </w:r>
      <w:r>
        <w:rPr>
          <w:sz w:val="24"/>
        </w:rPr>
        <w:t>a</w:t>
      </w:r>
      <w:r>
        <w:rPr>
          <w:spacing w:val="-2"/>
          <w:sz w:val="24"/>
        </w:rPr>
        <w:t xml:space="preserve"> </w:t>
      </w:r>
      <w:r>
        <w:rPr>
          <w:sz w:val="24"/>
        </w:rPr>
        <w:t xml:space="preserve">Discipline. </w:t>
      </w:r>
      <w:r>
        <w:rPr>
          <w:i/>
          <w:sz w:val="24"/>
        </w:rPr>
        <w:t>Journal of Relationship Marketing</w:t>
      </w:r>
      <w:r>
        <w:rPr>
          <w:sz w:val="24"/>
        </w:rPr>
        <w:t>, 1(1), pp. 3-16.</w:t>
      </w:r>
    </w:p>
    <w:p w14:paraId="1A81FB70" w14:textId="77777777" w:rsidR="0035248F" w:rsidRDefault="00CD07F7">
      <w:pPr>
        <w:ind w:left="400"/>
        <w:jc w:val="both"/>
        <w:rPr>
          <w:sz w:val="24"/>
        </w:rPr>
      </w:pPr>
      <w:proofErr w:type="spellStart"/>
      <w:r>
        <w:rPr>
          <w:sz w:val="24"/>
        </w:rPr>
        <w:t>Shostack</w:t>
      </w:r>
      <w:proofErr w:type="spellEnd"/>
      <w:r>
        <w:rPr>
          <w:sz w:val="24"/>
        </w:rPr>
        <w:t>,</w:t>
      </w:r>
      <w:r>
        <w:rPr>
          <w:spacing w:val="-2"/>
          <w:sz w:val="24"/>
        </w:rPr>
        <w:t xml:space="preserve"> </w:t>
      </w:r>
      <w:r>
        <w:rPr>
          <w:sz w:val="24"/>
        </w:rPr>
        <w:t>G.</w:t>
      </w:r>
      <w:r>
        <w:rPr>
          <w:spacing w:val="-1"/>
          <w:sz w:val="24"/>
        </w:rPr>
        <w:t xml:space="preserve"> </w:t>
      </w:r>
      <w:r>
        <w:rPr>
          <w:sz w:val="24"/>
        </w:rPr>
        <w:t>L.</w:t>
      </w:r>
      <w:r>
        <w:rPr>
          <w:spacing w:val="-1"/>
          <w:sz w:val="24"/>
        </w:rPr>
        <w:t xml:space="preserve"> </w:t>
      </w:r>
      <w:r>
        <w:rPr>
          <w:sz w:val="24"/>
        </w:rPr>
        <w:t>(1977)</w:t>
      </w:r>
      <w:r>
        <w:rPr>
          <w:spacing w:val="-2"/>
          <w:sz w:val="24"/>
        </w:rPr>
        <w:t xml:space="preserve"> </w:t>
      </w:r>
      <w:r>
        <w:rPr>
          <w:sz w:val="24"/>
        </w:rPr>
        <w:t>‘Breaking</w:t>
      </w:r>
      <w:r>
        <w:rPr>
          <w:spacing w:val="-4"/>
          <w:sz w:val="24"/>
        </w:rPr>
        <w:t xml:space="preserve"> </w:t>
      </w:r>
      <w:r>
        <w:rPr>
          <w:sz w:val="24"/>
        </w:rPr>
        <w:t>Free</w:t>
      </w:r>
      <w:r>
        <w:rPr>
          <w:spacing w:val="-2"/>
          <w:sz w:val="24"/>
        </w:rPr>
        <w:t xml:space="preserve"> </w:t>
      </w:r>
      <w:r>
        <w:rPr>
          <w:sz w:val="24"/>
        </w:rPr>
        <w:t>from</w:t>
      </w:r>
      <w:r>
        <w:rPr>
          <w:spacing w:val="-2"/>
          <w:sz w:val="24"/>
        </w:rPr>
        <w:t xml:space="preserve"> </w:t>
      </w:r>
      <w:r>
        <w:rPr>
          <w:sz w:val="24"/>
        </w:rPr>
        <w:t>Product</w:t>
      </w:r>
      <w:r>
        <w:rPr>
          <w:spacing w:val="-1"/>
          <w:sz w:val="24"/>
        </w:rPr>
        <w:t xml:space="preserve"> </w:t>
      </w:r>
      <w:r>
        <w:rPr>
          <w:sz w:val="24"/>
        </w:rPr>
        <w:t>Marketing’.</w:t>
      </w:r>
      <w:r>
        <w:rPr>
          <w:spacing w:val="-1"/>
          <w:sz w:val="24"/>
        </w:rPr>
        <w:t xml:space="preserve"> </w:t>
      </w:r>
      <w:r>
        <w:rPr>
          <w:i/>
          <w:sz w:val="24"/>
        </w:rPr>
        <w:t>Journal</w:t>
      </w:r>
      <w:r>
        <w:rPr>
          <w:i/>
          <w:spacing w:val="-1"/>
          <w:sz w:val="24"/>
        </w:rPr>
        <w:t xml:space="preserve"> </w:t>
      </w:r>
      <w:r>
        <w:rPr>
          <w:i/>
          <w:sz w:val="24"/>
        </w:rPr>
        <w:t>of</w:t>
      </w:r>
      <w:r>
        <w:rPr>
          <w:i/>
          <w:spacing w:val="-2"/>
          <w:sz w:val="24"/>
        </w:rPr>
        <w:t xml:space="preserve"> </w:t>
      </w:r>
      <w:r>
        <w:rPr>
          <w:i/>
          <w:sz w:val="24"/>
        </w:rPr>
        <w:t>Marketing</w:t>
      </w:r>
      <w:r>
        <w:rPr>
          <w:sz w:val="24"/>
        </w:rPr>
        <w:t>,</w:t>
      </w:r>
      <w:r>
        <w:rPr>
          <w:spacing w:val="-1"/>
          <w:sz w:val="24"/>
        </w:rPr>
        <w:t xml:space="preserve"> </w:t>
      </w:r>
      <w:r>
        <w:rPr>
          <w:spacing w:val="-2"/>
          <w:sz w:val="24"/>
        </w:rPr>
        <w:t>41(2),</w:t>
      </w:r>
    </w:p>
    <w:p w14:paraId="0797A912" w14:textId="77777777" w:rsidR="0035248F" w:rsidRDefault="00CD07F7">
      <w:pPr>
        <w:pStyle w:val="BodyText"/>
        <w:spacing w:before="130"/>
        <w:ind w:left="827"/>
      </w:pPr>
      <w:r>
        <w:t>pp.</w:t>
      </w:r>
      <w:r>
        <w:rPr>
          <w:spacing w:val="-2"/>
        </w:rPr>
        <w:t xml:space="preserve"> </w:t>
      </w:r>
      <w:r>
        <w:t>73-</w:t>
      </w:r>
      <w:r>
        <w:rPr>
          <w:spacing w:val="-5"/>
        </w:rPr>
        <w:t>80.</w:t>
      </w:r>
    </w:p>
    <w:p w14:paraId="603DBF8D" w14:textId="77777777" w:rsidR="0035248F" w:rsidRDefault="0035248F">
      <w:pPr>
        <w:sectPr w:rsidR="0035248F">
          <w:pgSz w:w="11910" w:h="16840"/>
          <w:pgMar w:top="1340" w:right="1140" w:bottom="960" w:left="1040" w:header="0" w:footer="780" w:gutter="0"/>
          <w:cols w:space="720"/>
        </w:sectPr>
      </w:pPr>
    </w:p>
    <w:p w14:paraId="3BEA5DEA" w14:textId="77777777" w:rsidR="0035248F" w:rsidRDefault="00CD07F7">
      <w:pPr>
        <w:pStyle w:val="BodyText"/>
        <w:spacing w:before="76" w:line="360" w:lineRule="auto"/>
        <w:ind w:left="827" w:right="300" w:hanging="428"/>
        <w:jc w:val="both"/>
      </w:pPr>
      <w:r>
        <w:lastRenderedPageBreak/>
        <w:t>Singh,</w:t>
      </w:r>
      <w:r>
        <w:rPr>
          <w:spacing w:val="-13"/>
        </w:rPr>
        <w:t xml:space="preserve"> </w:t>
      </w:r>
      <w:r>
        <w:t>J.</w:t>
      </w:r>
      <w:r>
        <w:rPr>
          <w:spacing w:val="-13"/>
        </w:rPr>
        <w:t xml:space="preserve"> </w:t>
      </w:r>
      <w:r>
        <w:t>(1988)</w:t>
      </w:r>
      <w:r>
        <w:rPr>
          <w:spacing w:val="-14"/>
        </w:rPr>
        <w:t xml:space="preserve"> </w:t>
      </w:r>
      <w:r>
        <w:t>‘Consumer</w:t>
      </w:r>
      <w:r>
        <w:rPr>
          <w:spacing w:val="-14"/>
        </w:rPr>
        <w:t xml:space="preserve"> </w:t>
      </w:r>
      <w:r>
        <w:t>Complaint</w:t>
      </w:r>
      <w:r>
        <w:rPr>
          <w:spacing w:val="-11"/>
        </w:rPr>
        <w:t xml:space="preserve"> </w:t>
      </w:r>
      <w:r>
        <w:t>Intentions</w:t>
      </w:r>
      <w:r>
        <w:rPr>
          <w:spacing w:val="-13"/>
        </w:rPr>
        <w:t xml:space="preserve"> </w:t>
      </w:r>
      <w:r>
        <w:t>and</w:t>
      </w:r>
      <w:r>
        <w:rPr>
          <w:spacing w:val="-13"/>
        </w:rPr>
        <w:t xml:space="preserve"> </w:t>
      </w:r>
      <w:r>
        <w:t>Behavior:</w:t>
      </w:r>
      <w:r>
        <w:rPr>
          <w:spacing w:val="-13"/>
        </w:rPr>
        <w:t xml:space="preserve"> </w:t>
      </w:r>
      <w:r>
        <w:t>Definitional</w:t>
      </w:r>
      <w:r>
        <w:rPr>
          <w:spacing w:val="-13"/>
        </w:rPr>
        <w:t xml:space="preserve"> </w:t>
      </w:r>
      <w:r>
        <w:t>and</w:t>
      </w:r>
      <w:r>
        <w:rPr>
          <w:spacing w:val="-13"/>
        </w:rPr>
        <w:t xml:space="preserve"> </w:t>
      </w:r>
      <w:r>
        <w:t xml:space="preserve">Taxonomical Issues’. </w:t>
      </w:r>
      <w:r>
        <w:rPr>
          <w:i/>
        </w:rPr>
        <w:t>Journal of Marketing</w:t>
      </w:r>
      <w:r>
        <w:t>, 52(1), pp. 93-107.</w:t>
      </w:r>
    </w:p>
    <w:p w14:paraId="29219DBF" w14:textId="77777777" w:rsidR="0035248F" w:rsidRDefault="00CD07F7">
      <w:pPr>
        <w:spacing w:line="360" w:lineRule="auto"/>
        <w:ind w:left="827" w:right="299" w:hanging="428"/>
        <w:jc w:val="both"/>
        <w:rPr>
          <w:sz w:val="24"/>
        </w:rPr>
      </w:pPr>
      <w:r>
        <w:rPr>
          <w:sz w:val="24"/>
        </w:rPr>
        <w:t>Singh,</w:t>
      </w:r>
      <w:r>
        <w:rPr>
          <w:spacing w:val="-3"/>
          <w:sz w:val="24"/>
        </w:rPr>
        <w:t xml:space="preserve"> </w:t>
      </w:r>
      <w:r>
        <w:rPr>
          <w:sz w:val="24"/>
        </w:rPr>
        <w:t>J.</w:t>
      </w:r>
      <w:r>
        <w:rPr>
          <w:spacing w:val="-3"/>
          <w:sz w:val="24"/>
        </w:rPr>
        <w:t xml:space="preserve"> </w:t>
      </w:r>
      <w:r>
        <w:rPr>
          <w:sz w:val="24"/>
        </w:rPr>
        <w:t>(1990)</w:t>
      </w:r>
      <w:r>
        <w:rPr>
          <w:spacing w:val="-3"/>
          <w:sz w:val="24"/>
        </w:rPr>
        <w:t xml:space="preserve"> </w:t>
      </w:r>
      <w:r>
        <w:rPr>
          <w:sz w:val="24"/>
        </w:rPr>
        <w:t>Voice,</w:t>
      </w:r>
      <w:r>
        <w:rPr>
          <w:spacing w:val="-3"/>
          <w:sz w:val="24"/>
        </w:rPr>
        <w:t xml:space="preserve"> </w:t>
      </w:r>
      <w:r>
        <w:rPr>
          <w:sz w:val="24"/>
        </w:rPr>
        <w:t>exit</w:t>
      </w:r>
      <w:r>
        <w:rPr>
          <w:spacing w:val="-3"/>
          <w:sz w:val="24"/>
        </w:rPr>
        <w:t xml:space="preserve"> </w:t>
      </w:r>
      <w:r>
        <w:rPr>
          <w:sz w:val="24"/>
        </w:rPr>
        <w:t>and</w:t>
      </w:r>
      <w:r>
        <w:rPr>
          <w:spacing w:val="-3"/>
          <w:sz w:val="24"/>
        </w:rPr>
        <w:t xml:space="preserve"> </w:t>
      </w:r>
      <w:r>
        <w:rPr>
          <w:sz w:val="24"/>
        </w:rPr>
        <w:t>negative</w:t>
      </w:r>
      <w:r>
        <w:rPr>
          <w:spacing w:val="-4"/>
          <w:sz w:val="24"/>
        </w:rPr>
        <w:t xml:space="preserve"> </w:t>
      </w:r>
      <w:r>
        <w:rPr>
          <w:sz w:val="24"/>
        </w:rPr>
        <w:t>word-of-mouth</w:t>
      </w:r>
      <w:r>
        <w:rPr>
          <w:spacing w:val="-3"/>
          <w:sz w:val="24"/>
        </w:rPr>
        <w:t xml:space="preserve"> </w:t>
      </w:r>
      <w:proofErr w:type="spellStart"/>
      <w:r>
        <w:rPr>
          <w:sz w:val="24"/>
        </w:rPr>
        <w:t>behaviours</w:t>
      </w:r>
      <w:proofErr w:type="spellEnd"/>
      <w:r>
        <w:rPr>
          <w:sz w:val="24"/>
        </w:rPr>
        <w:t>:</w:t>
      </w:r>
      <w:r>
        <w:rPr>
          <w:spacing w:val="-3"/>
          <w:sz w:val="24"/>
        </w:rPr>
        <w:t xml:space="preserve"> </w:t>
      </w:r>
      <w:r>
        <w:rPr>
          <w:sz w:val="24"/>
        </w:rPr>
        <w:t>‘An</w:t>
      </w:r>
      <w:r>
        <w:rPr>
          <w:spacing w:val="-3"/>
          <w:sz w:val="24"/>
        </w:rPr>
        <w:t xml:space="preserve"> </w:t>
      </w:r>
      <w:r>
        <w:rPr>
          <w:sz w:val="24"/>
        </w:rPr>
        <w:t>investigation</w:t>
      </w:r>
      <w:r>
        <w:rPr>
          <w:spacing w:val="-3"/>
          <w:sz w:val="24"/>
        </w:rPr>
        <w:t xml:space="preserve"> </w:t>
      </w:r>
      <w:r>
        <w:rPr>
          <w:sz w:val="24"/>
        </w:rPr>
        <w:t xml:space="preserve">across three service </w:t>
      </w:r>
      <w:proofErr w:type="gramStart"/>
      <w:r>
        <w:rPr>
          <w:sz w:val="24"/>
        </w:rPr>
        <w:t>categories’</w:t>
      </w:r>
      <w:proofErr w:type="gramEnd"/>
      <w:r>
        <w:rPr>
          <w:sz w:val="24"/>
        </w:rPr>
        <w:t xml:space="preserve">. </w:t>
      </w:r>
      <w:r>
        <w:rPr>
          <w:i/>
          <w:sz w:val="24"/>
        </w:rPr>
        <w:t>Journal of the Academy of Marketing Science</w:t>
      </w:r>
      <w:r>
        <w:rPr>
          <w:sz w:val="24"/>
        </w:rPr>
        <w:t>, 18(1), pp. 1–15</w:t>
      </w:r>
    </w:p>
    <w:p w14:paraId="09AD63A9" w14:textId="77777777" w:rsidR="0035248F" w:rsidRDefault="00CD07F7">
      <w:pPr>
        <w:pStyle w:val="BodyText"/>
        <w:spacing w:line="360" w:lineRule="auto"/>
        <w:ind w:left="827" w:right="299" w:hanging="428"/>
        <w:jc w:val="both"/>
      </w:pPr>
      <w:r>
        <w:t>Singh,</w:t>
      </w:r>
      <w:r>
        <w:rPr>
          <w:spacing w:val="-15"/>
        </w:rPr>
        <w:t xml:space="preserve"> </w:t>
      </w:r>
      <w:r>
        <w:t>J.,</w:t>
      </w:r>
      <w:r>
        <w:rPr>
          <w:spacing w:val="-15"/>
        </w:rPr>
        <w:t xml:space="preserve"> </w:t>
      </w:r>
      <w:r>
        <w:t>&amp;</w:t>
      </w:r>
      <w:r>
        <w:rPr>
          <w:spacing w:val="-15"/>
        </w:rPr>
        <w:t xml:space="preserve"> </w:t>
      </w:r>
      <w:r>
        <w:t>Widing,</w:t>
      </w:r>
      <w:r>
        <w:rPr>
          <w:spacing w:val="-15"/>
        </w:rPr>
        <w:t xml:space="preserve"> </w:t>
      </w:r>
      <w:r>
        <w:t>R.</w:t>
      </w:r>
      <w:r>
        <w:rPr>
          <w:spacing w:val="-15"/>
        </w:rPr>
        <w:t xml:space="preserve"> </w:t>
      </w:r>
      <w:r>
        <w:t>E.</w:t>
      </w:r>
      <w:r>
        <w:rPr>
          <w:spacing w:val="-15"/>
        </w:rPr>
        <w:t xml:space="preserve"> </w:t>
      </w:r>
      <w:r>
        <w:t>(1991)</w:t>
      </w:r>
      <w:r>
        <w:rPr>
          <w:spacing w:val="-15"/>
        </w:rPr>
        <w:t xml:space="preserve"> </w:t>
      </w:r>
      <w:r>
        <w:t>‘What</w:t>
      </w:r>
      <w:r>
        <w:rPr>
          <w:spacing w:val="-15"/>
        </w:rPr>
        <w:t xml:space="preserve"> </w:t>
      </w:r>
      <w:r>
        <w:t>occurs</w:t>
      </w:r>
      <w:r>
        <w:rPr>
          <w:spacing w:val="-15"/>
        </w:rPr>
        <w:t xml:space="preserve"> </w:t>
      </w:r>
      <w:r>
        <w:t>once</w:t>
      </w:r>
      <w:r>
        <w:rPr>
          <w:spacing w:val="-15"/>
        </w:rPr>
        <w:t xml:space="preserve"> </w:t>
      </w:r>
      <w:r>
        <w:t>consumers</w:t>
      </w:r>
      <w:r>
        <w:rPr>
          <w:spacing w:val="-15"/>
        </w:rPr>
        <w:t xml:space="preserve"> </w:t>
      </w:r>
      <w:r>
        <w:t>complain?</w:t>
      </w:r>
      <w:r>
        <w:rPr>
          <w:spacing w:val="-14"/>
        </w:rPr>
        <w:t xml:space="preserve"> </w:t>
      </w:r>
      <w:r>
        <w:t>A</w:t>
      </w:r>
      <w:r>
        <w:rPr>
          <w:spacing w:val="-13"/>
        </w:rPr>
        <w:t xml:space="preserve"> </w:t>
      </w:r>
      <w:r>
        <w:t>theoretical</w:t>
      </w:r>
      <w:r>
        <w:rPr>
          <w:spacing w:val="-15"/>
        </w:rPr>
        <w:t xml:space="preserve"> </w:t>
      </w:r>
      <w:r>
        <w:t xml:space="preserve">model </w:t>
      </w:r>
      <w:proofErr w:type="gramStart"/>
      <w:r>
        <w:t>for</w:t>
      </w:r>
      <w:r>
        <w:rPr>
          <w:spacing w:val="80"/>
        </w:rPr>
        <w:t xml:space="preserve">  </w:t>
      </w:r>
      <w:r>
        <w:t>understanding</w:t>
      </w:r>
      <w:proofErr w:type="gramEnd"/>
      <w:r>
        <w:rPr>
          <w:spacing w:val="80"/>
        </w:rPr>
        <w:t xml:space="preserve">  </w:t>
      </w:r>
      <w:r>
        <w:t>satisfaction/dissatisfaction</w:t>
      </w:r>
      <w:r>
        <w:rPr>
          <w:spacing w:val="80"/>
        </w:rPr>
        <w:t xml:space="preserve">  </w:t>
      </w:r>
      <w:r>
        <w:t>outcomes</w:t>
      </w:r>
      <w:r>
        <w:rPr>
          <w:spacing w:val="80"/>
        </w:rPr>
        <w:t xml:space="preserve">  </w:t>
      </w:r>
      <w:r>
        <w:t>of</w:t>
      </w:r>
      <w:r>
        <w:rPr>
          <w:spacing w:val="80"/>
        </w:rPr>
        <w:t xml:space="preserve">  </w:t>
      </w:r>
      <w:r>
        <w:t xml:space="preserve">complaint responses’. </w:t>
      </w:r>
      <w:r>
        <w:rPr>
          <w:i/>
        </w:rPr>
        <w:t xml:space="preserve">European Journal of Marketing, </w:t>
      </w:r>
      <w:r>
        <w:t>25(5), pp. 30-46.</w:t>
      </w:r>
    </w:p>
    <w:p w14:paraId="5BD4F181" w14:textId="77777777" w:rsidR="0035248F" w:rsidRDefault="00CD07F7">
      <w:pPr>
        <w:pStyle w:val="BodyText"/>
        <w:spacing w:line="360" w:lineRule="auto"/>
        <w:ind w:left="827" w:right="298" w:hanging="428"/>
        <w:jc w:val="both"/>
      </w:pPr>
      <w:r>
        <w:t>Singh,</w:t>
      </w:r>
      <w:r>
        <w:rPr>
          <w:spacing w:val="-3"/>
        </w:rPr>
        <w:t xml:space="preserve"> </w:t>
      </w:r>
      <w:r>
        <w:t>V.,</w:t>
      </w:r>
      <w:r>
        <w:rPr>
          <w:spacing w:val="-3"/>
        </w:rPr>
        <w:t xml:space="preserve"> </w:t>
      </w:r>
      <w:r>
        <w:t>Jain,</w:t>
      </w:r>
      <w:r>
        <w:rPr>
          <w:spacing w:val="-3"/>
        </w:rPr>
        <w:t xml:space="preserve"> </w:t>
      </w:r>
      <w:r>
        <w:t>A.</w:t>
      </w:r>
      <w:r>
        <w:rPr>
          <w:spacing w:val="-6"/>
        </w:rPr>
        <w:t xml:space="preserve"> </w:t>
      </w:r>
      <w:r>
        <w:t>and</w:t>
      </w:r>
      <w:r>
        <w:rPr>
          <w:spacing w:val="-3"/>
        </w:rPr>
        <w:t xml:space="preserve"> </w:t>
      </w:r>
      <w:proofErr w:type="spellStart"/>
      <w:r>
        <w:t>Choraria</w:t>
      </w:r>
      <w:proofErr w:type="spellEnd"/>
      <w:r>
        <w:t>,</w:t>
      </w:r>
      <w:r>
        <w:rPr>
          <w:spacing w:val="-3"/>
        </w:rPr>
        <w:t xml:space="preserve"> </w:t>
      </w:r>
      <w:r>
        <w:t>S.,</w:t>
      </w:r>
      <w:r>
        <w:rPr>
          <w:spacing w:val="-3"/>
        </w:rPr>
        <w:t xml:space="preserve"> </w:t>
      </w:r>
      <w:r>
        <w:t>(2016)</w:t>
      </w:r>
      <w:r>
        <w:rPr>
          <w:spacing w:val="-4"/>
        </w:rPr>
        <w:t xml:space="preserve"> </w:t>
      </w:r>
      <w:r>
        <w:t>Exploring</w:t>
      </w:r>
      <w:r>
        <w:rPr>
          <w:spacing w:val="-6"/>
        </w:rPr>
        <w:t xml:space="preserve"> </w:t>
      </w:r>
      <w:r>
        <w:t>the</w:t>
      </w:r>
      <w:r>
        <w:rPr>
          <w:spacing w:val="-3"/>
        </w:rPr>
        <w:t xml:space="preserve"> </w:t>
      </w:r>
      <w:r>
        <w:t>Role</w:t>
      </w:r>
      <w:r>
        <w:rPr>
          <w:spacing w:val="-4"/>
        </w:rPr>
        <w:t xml:space="preserve"> </w:t>
      </w:r>
      <w:r>
        <w:t>of</w:t>
      </w:r>
      <w:r>
        <w:rPr>
          <w:spacing w:val="-3"/>
        </w:rPr>
        <w:t xml:space="preserve"> </w:t>
      </w:r>
      <w:r>
        <w:t>Complaint</w:t>
      </w:r>
      <w:r>
        <w:rPr>
          <w:spacing w:val="-3"/>
        </w:rPr>
        <w:t xml:space="preserve"> </w:t>
      </w:r>
      <w:r>
        <w:t>Handling</w:t>
      </w:r>
      <w:r>
        <w:rPr>
          <w:spacing w:val="-6"/>
        </w:rPr>
        <w:t xml:space="preserve"> </w:t>
      </w:r>
      <w:r>
        <w:t xml:space="preserve">among Complaining Consumers. </w:t>
      </w:r>
      <w:r>
        <w:rPr>
          <w:i/>
        </w:rPr>
        <w:t>Vision</w:t>
      </w:r>
      <w:r>
        <w:t>, 20(4), pp.</w:t>
      </w:r>
      <w:r>
        <w:rPr>
          <w:spacing w:val="40"/>
        </w:rPr>
        <w:t xml:space="preserve"> </w:t>
      </w:r>
      <w:r>
        <w:t>331-344.</w:t>
      </w:r>
    </w:p>
    <w:p w14:paraId="1341DB06" w14:textId="77777777" w:rsidR="0035248F" w:rsidRDefault="00CD07F7">
      <w:pPr>
        <w:spacing w:line="362" w:lineRule="auto"/>
        <w:ind w:left="827" w:right="298" w:hanging="428"/>
        <w:jc w:val="both"/>
        <w:rPr>
          <w:sz w:val="24"/>
        </w:rPr>
      </w:pPr>
      <w:r>
        <w:rPr>
          <w:sz w:val="24"/>
        </w:rPr>
        <w:t xml:space="preserve">Siu, N.Y. and Tak-Hing Cheung, J., (2001) A measure of retail service quality. </w:t>
      </w:r>
      <w:r>
        <w:rPr>
          <w:i/>
          <w:sz w:val="24"/>
        </w:rPr>
        <w:t>Marketing Intelligence &amp; Planning</w:t>
      </w:r>
      <w:r>
        <w:rPr>
          <w:sz w:val="24"/>
        </w:rPr>
        <w:t>, 19(2), pp. 88-96.</w:t>
      </w:r>
    </w:p>
    <w:p w14:paraId="607C4401" w14:textId="77777777" w:rsidR="0035248F" w:rsidRDefault="00CD07F7">
      <w:pPr>
        <w:pStyle w:val="BodyText"/>
        <w:spacing w:line="360" w:lineRule="auto"/>
        <w:ind w:left="827" w:right="298" w:hanging="428"/>
        <w:jc w:val="both"/>
      </w:pPr>
      <w:r>
        <w:t>Smith,</w:t>
      </w:r>
      <w:r>
        <w:rPr>
          <w:spacing w:val="-3"/>
        </w:rPr>
        <w:t xml:space="preserve"> </w:t>
      </w:r>
      <w:r>
        <w:t>&amp;</w:t>
      </w:r>
      <w:r>
        <w:rPr>
          <w:spacing w:val="-5"/>
        </w:rPr>
        <w:t xml:space="preserve"> </w:t>
      </w:r>
      <w:r>
        <w:t>Bolton,</w:t>
      </w:r>
      <w:r>
        <w:rPr>
          <w:spacing w:val="-3"/>
        </w:rPr>
        <w:t xml:space="preserve"> </w:t>
      </w:r>
      <w:r>
        <w:t>R.</w:t>
      </w:r>
      <w:r>
        <w:rPr>
          <w:spacing w:val="-3"/>
        </w:rPr>
        <w:t xml:space="preserve"> </w:t>
      </w:r>
      <w:r>
        <w:t>(1998)</w:t>
      </w:r>
      <w:r>
        <w:rPr>
          <w:spacing w:val="-3"/>
        </w:rPr>
        <w:t xml:space="preserve"> </w:t>
      </w:r>
      <w:r>
        <w:t>‘An</w:t>
      </w:r>
      <w:r>
        <w:rPr>
          <w:spacing w:val="-3"/>
        </w:rPr>
        <w:t xml:space="preserve"> </w:t>
      </w:r>
      <w:r>
        <w:t xml:space="preserve">Experimental </w:t>
      </w:r>
      <w:r>
        <w:t>Investigation</w:t>
      </w:r>
      <w:r>
        <w:rPr>
          <w:spacing w:val="-3"/>
        </w:rPr>
        <w:t xml:space="preserve"> </w:t>
      </w:r>
      <w:r>
        <w:t>of</w:t>
      </w:r>
      <w:r>
        <w:rPr>
          <w:spacing w:val="-2"/>
        </w:rPr>
        <w:t xml:space="preserve"> </w:t>
      </w:r>
      <w:r>
        <w:t>Customer</w:t>
      </w:r>
      <w:r>
        <w:rPr>
          <w:spacing w:val="-3"/>
        </w:rPr>
        <w:t xml:space="preserve"> </w:t>
      </w:r>
      <w:r>
        <w:t>Reactions</w:t>
      </w:r>
      <w:r>
        <w:rPr>
          <w:spacing w:val="-4"/>
        </w:rPr>
        <w:t xml:space="preserve"> </w:t>
      </w:r>
      <w:r>
        <w:t>to</w:t>
      </w:r>
      <w:r>
        <w:rPr>
          <w:spacing w:val="-3"/>
        </w:rPr>
        <w:t xml:space="preserve"> </w:t>
      </w:r>
      <w:r>
        <w:t>Service Failure</w:t>
      </w:r>
      <w:r>
        <w:rPr>
          <w:spacing w:val="12"/>
        </w:rPr>
        <w:t xml:space="preserve"> </w:t>
      </w:r>
      <w:r>
        <w:t>and</w:t>
      </w:r>
      <w:r>
        <w:rPr>
          <w:spacing w:val="15"/>
        </w:rPr>
        <w:t xml:space="preserve"> </w:t>
      </w:r>
      <w:r>
        <w:t>Recovery</w:t>
      </w:r>
      <w:r>
        <w:rPr>
          <w:spacing w:val="10"/>
        </w:rPr>
        <w:t xml:space="preserve"> </w:t>
      </w:r>
      <w:r>
        <w:t>Encounters.</w:t>
      </w:r>
      <w:r>
        <w:rPr>
          <w:spacing w:val="15"/>
        </w:rPr>
        <w:t xml:space="preserve"> </w:t>
      </w:r>
      <w:r>
        <w:t>Paradox</w:t>
      </w:r>
      <w:r>
        <w:rPr>
          <w:spacing w:val="16"/>
        </w:rPr>
        <w:t xml:space="preserve"> </w:t>
      </w:r>
      <w:r>
        <w:t>or</w:t>
      </w:r>
      <w:r>
        <w:rPr>
          <w:spacing w:val="14"/>
        </w:rPr>
        <w:t xml:space="preserve"> </w:t>
      </w:r>
      <w:r>
        <w:t>Peril?’</w:t>
      </w:r>
      <w:r>
        <w:rPr>
          <w:spacing w:val="19"/>
        </w:rPr>
        <w:t xml:space="preserve"> </w:t>
      </w:r>
      <w:r>
        <w:rPr>
          <w:i/>
        </w:rPr>
        <w:t>Journal</w:t>
      </w:r>
      <w:r>
        <w:rPr>
          <w:i/>
          <w:spacing w:val="15"/>
        </w:rPr>
        <w:t xml:space="preserve"> </w:t>
      </w:r>
      <w:r>
        <w:rPr>
          <w:i/>
        </w:rPr>
        <w:t>of</w:t>
      </w:r>
      <w:r>
        <w:rPr>
          <w:i/>
          <w:spacing w:val="13"/>
        </w:rPr>
        <w:t xml:space="preserve"> </w:t>
      </w:r>
      <w:r>
        <w:rPr>
          <w:i/>
        </w:rPr>
        <w:t>Service</w:t>
      </w:r>
      <w:r>
        <w:rPr>
          <w:i/>
          <w:spacing w:val="14"/>
        </w:rPr>
        <w:t xml:space="preserve"> </w:t>
      </w:r>
      <w:r>
        <w:rPr>
          <w:i/>
        </w:rPr>
        <w:t>Research</w:t>
      </w:r>
      <w:r>
        <w:t>,</w:t>
      </w:r>
      <w:r>
        <w:rPr>
          <w:spacing w:val="15"/>
        </w:rPr>
        <w:t xml:space="preserve"> </w:t>
      </w:r>
      <w:r>
        <w:rPr>
          <w:spacing w:val="-2"/>
        </w:rPr>
        <w:t>1(1),</w:t>
      </w:r>
    </w:p>
    <w:p w14:paraId="1A49B780" w14:textId="77777777" w:rsidR="0035248F" w:rsidRDefault="00CD07F7">
      <w:pPr>
        <w:pStyle w:val="BodyText"/>
        <w:ind w:left="827"/>
        <w:jc w:val="both"/>
      </w:pPr>
      <w:r>
        <w:t>pp.</w:t>
      </w:r>
      <w:r>
        <w:rPr>
          <w:spacing w:val="-2"/>
        </w:rPr>
        <w:t xml:space="preserve"> </w:t>
      </w:r>
      <w:r>
        <w:t>65-</w:t>
      </w:r>
      <w:r>
        <w:rPr>
          <w:spacing w:val="-5"/>
        </w:rPr>
        <w:t>81.</w:t>
      </w:r>
    </w:p>
    <w:p w14:paraId="19117AE0" w14:textId="77777777" w:rsidR="0035248F" w:rsidRDefault="00CD07F7">
      <w:pPr>
        <w:spacing w:before="134"/>
        <w:ind w:left="400"/>
        <w:jc w:val="both"/>
        <w:rPr>
          <w:sz w:val="24"/>
        </w:rPr>
      </w:pPr>
      <w:r>
        <w:rPr>
          <w:sz w:val="24"/>
        </w:rPr>
        <w:t>Smith,</w:t>
      </w:r>
      <w:r>
        <w:rPr>
          <w:spacing w:val="40"/>
          <w:sz w:val="24"/>
        </w:rPr>
        <w:t xml:space="preserve"> </w:t>
      </w:r>
      <w:r>
        <w:rPr>
          <w:sz w:val="24"/>
        </w:rPr>
        <w:t>A.</w:t>
      </w:r>
      <w:r>
        <w:rPr>
          <w:spacing w:val="39"/>
          <w:sz w:val="24"/>
        </w:rPr>
        <w:t xml:space="preserve"> </w:t>
      </w:r>
      <w:r>
        <w:rPr>
          <w:sz w:val="24"/>
        </w:rPr>
        <w:t>(1776)</w:t>
      </w:r>
      <w:r>
        <w:rPr>
          <w:spacing w:val="41"/>
          <w:sz w:val="24"/>
        </w:rPr>
        <w:t xml:space="preserve"> </w:t>
      </w:r>
      <w:r>
        <w:rPr>
          <w:i/>
          <w:sz w:val="24"/>
        </w:rPr>
        <w:t>The</w:t>
      </w:r>
      <w:r>
        <w:rPr>
          <w:i/>
          <w:spacing w:val="41"/>
          <w:sz w:val="24"/>
        </w:rPr>
        <w:t xml:space="preserve"> </w:t>
      </w:r>
      <w:r>
        <w:rPr>
          <w:i/>
          <w:sz w:val="24"/>
        </w:rPr>
        <w:t>Wealth</w:t>
      </w:r>
      <w:r>
        <w:rPr>
          <w:i/>
          <w:spacing w:val="39"/>
          <w:sz w:val="24"/>
        </w:rPr>
        <w:t xml:space="preserve"> </w:t>
      </w:r>
      <w:r>
        <w:rPr>
          <w:i/>
          <w:sz w:val="24"/>
        </w:rPr>
        <w:t>of</w:t>
      </w:r>
      <w:r>
        <w:rPr>
          <w:i/>
          <w:spacing w:val="41"/>
          <w:sz w:val="24"/>
        </w:rPr>
        <w:t xml:space="preserve"> </w:t>
      </w:r>
      <w:r>
        <w:rPr>
          <w:i/>
          <w:sz w:val="24"/>
        </w:rPr>
        <w:t>Nations,</w:t>
      </w:r>
      <w:r>
        <w:rPr>
          <w:i/>
          <w:spacing w:val="39"/>
          <w:sz w:val="24"/>
        </w:rPr>
        <w:t xml:space="preserve"> </w:t>
      </w:r>
      <w:r>
        <w:rPr>
          <w:i/>
          <w:sz w:val="24"/>
        </w:rPr>
        <w:t>Books</w:t>
      </w:r>
      <w:r>
        <w:rPr>
          <w:i/>
          <w:spacing w:val="40"/>
          <w:sz w:val="24"/>
        </w:rPr>
        <w:t xml:space="preserve"> </w:t>
      </w:r>
      <w:r>
        <w:rPr>
          <w:i/>
          <w:sz w:val="24"/>
        </w:rPr>
        <w:t>I-III,</w:t>
      </w:r>
      <w:r>
        <w:rPr>
          <w:i/>
          <w:spacing w:val="42"/>
          <w:sz w:val="24"/>
        </w:rPr>
        <w:t xml:space="preserve"> </w:t>
      </w:r>
      <w:r>
        <w:rPr>
          <w:sz w:val="24"/>
        </w:rPr>
        <w:t>with</w:t>
      </w:r>
      <w:r>
        <w:rPr>
          <w:spacing w:val="40"/>
          <w:sz w:val="24"/>
        </w:rPr>
        <w:t xml:space="preserve"> </w:t>
      </w:r>
      <w:r>
        <w:rPr>
          <w:sz w:val="24"/>
        </w:rPr>
        <w:t>an</w:t>
      </w:r>
      <w:r>
        <w:rPr>
          <w:spacing w:val="45"/>
          <w:sz w:val="24"/>
        </w:rPr>
        <w:t xml:space="preserve"> </w:t>
      </w:r>
      <w:r>
        <w:rPr>
          <w:sz w:val="24"/>
        </w:rPr>
        <w:t>Introduction</w:t>
      </w:r>
      <w:r>
        <w:rPr>
          <w:spacing w:val="39"/>
          <w:sz w:val="24"/>
        </w:rPr>
        <w:t xml:space="preserve"> </w:t>
      </w:r>
      <w:r>
        <w:rPr>
          <w:sz w:val="24"/>
        </w:rPr>
        <w:t>by</w:t>
      </w:r>
      <w:r>
        <w:rPr>
          <w:spacing w:val="38"/>
          <w:sz w:val="24"/>
        </w:rPr>
        <w:t xml:space="preserve"> </w:t>
      </w:r>
      <w:proofErr w:type="spellStart"/>
      <w:proofErr w:type="gramStart"/>
      <w:r>
        <w:rPr>
          <w:spacing w:val="-2"/>
          <w:sz w:val="24"/>
        </w:rPr>
        <w:t>A.Skinner</w:t>
      </w:r>
      <w:proofErr w:type="spellEnd"/>
      <w:proofErr w:type="gramEnd"/>
      <w:r>
        <w:rPr>
          <w:spacing w:val="-2"/>
          <w:sz w:val="24"/>
        </w:rPr>
        <w:t>.</w:t>
      </w:r>
    </w:p>
    <w:p w14:paraId="4EA3A0E4" w14:textId="77777777" w:rsidR="0035248F" w:rsidRDefault="00CD07F7">
      <w:pPr>
        <w:pStyle w:val="BodyText"/>
        <w:spacing w:before="136"/>
        <w:ind w:left="827"/>
        <w:jc w:val="both"/>
      </w:pPr>
      <w:r>
        <w:t>London:</w:t>
      </w:r>
      <w:r>
        <w:rPr>
          <w:spacing w:val="-4"/>
        </w:rPr>
        <w:t xml:space="preserve"> </w:t>
      </w:r>
      <w:r>
        <w:t>Penguin</w:t>
      </w:r>
      <w:r>
        <w:rPr>
          <w:spacing w:val="-2"/>
        </w:rPr>
        <w:t xml:space="preserve"> Books.</w:t>
      </w:r>
    </w:p>
    <w:p w14:paraId="76602989" w14:textId="77777777" w:rsidR="0035248F" w:rsidRDefault="00CD07F7">
      <w:pPr>
        <w:pStyle w:val="BodyText"/>
        <w:spacing w:before="140" w:line="360" w:lineRule="auto"/>
        <w:ind w:left="827" w:right="296" w:hanging="428"/>
        <w:jc w:val="both"/>
      </w:pPr>
      <w:r>
        <w:t xml:space="preserve">Smith, A., Bolton, R., &amp; Wagner, J. (1999) ‘A Model of Customer satisfaction with Service Encounters Involving Failure and Recovery’. </w:t>
      </w:r>
      <w:r>
        <w:rPr>
          <w:i/>
        </w:rPr>
        <w:t>Journal of Marketing Research</w:t>
      </w:r>
      <w:r>
        <w:t xml:space="preserve">, 36(3), pp. </w:t>
      </w:r>
      <w:r>
        <w:rPr>
          <w:spacing w:val="-2"/>
        </w:rPr>
        <w:t>356-372.</w:t>
      </w:r>
    </w:p>
    <w:p w14:paraId="62265D63" w14:textId="77777777" w:rsidR="0035248F" w:rsidRDefault="00CD07F7">
      <w:pPr>
        <w:pStyle w:val="BodyText"/>
        <w:spacing w:line="360" w:lineRule="auto"/>
        <w:ind w:left="827" w:right="293" w:hanging="428"/>
        <w:jc w:val="both"/>
      </w:pPr>
      <w:r>
        <w:t xml:space="preserve">Snow, C.C. and Thomas, J.B. (1994) ‘Field research methods in strategic management: contributions to theory building and testing’, </w:t>
      </w:r>
      <w:r>
        <w:rPr>
          <w:i/>
        </w:rPr>
        <w:t>Journal of Management Studies</w:t>
      </w:r>
      <w:r>
        <w:t xml:space="preserve">, 31(4), PP. </w:t>
      </w:r>
      <w:r>
        <w:rPr>
          <w:spacing w:val="-2"/>
        </w:rPr>
        <w:t>457-80.</w:t>
      </w:r>
    </w:p>
    <w:p w14:paraId="74D9791A" w14:textId="77777777" w:rsidR="0035248F" w:rsidRDefault="00CD07F7">
      <w:pPr>
        <w:ind w:left="400"/>
        <w:jc w:val="both"/>
        <w:rPr>
          <w:sz w:val="24"/>
        </w:rPr>
      </w:pPr>
      <w:r>
        <w:rPr>
          <w:sz w:val="24"/>
        </w:rPr>
        <w:t>Solove,</w:t>
      </w:r>
      <w:r>
        <w:rPr>
          <w:spacing w:val="18"/>
          <w:sz w:val="24"/>
        </w:rPr>
        <w:t xml:space="preserve"> </w:t>
      </w:r>
      <w:r>
        <w:rPr>
          <w:sz w:val="24"/>
        </w:rPr>
        <w:t>D.</w:t>
      </w:r>
      <w:r>
        <w:rPr>
          <w:spacing w:val="20"/>
          <w:sz w:val="24"/>
        </w:rPr>
        <w:t xml:space="preserve"> </w:t>
      </w:r>
      <w:r>
        <w:rPr>
          <w:sz w:val="24"/>
        </w:rPr>
        <w:t>J.</w:t>
      </w:r>
      <w:r>
        <w:rPr>
          <w:spacing w:val="21"/>
          <w:sz w:val="24"/>
        </w:rPr>
        <w:t xml:space="preserve"> </w:t>
      </w:r>
      <w:r>
        <w:rPr>
          <w:sz w:val="24"/>
        </w:rPr>
        <w:t xml:space="preserve">(2007) </w:t>
      </w:r>
      <w:r>
        <w:rPr>
          <w:i/>
          <w:sz w:val="24"/>
        </w:rPr>
        <w:t>The</w:t>
      </w:r>
      <w:r>
        <w:rPr>
          <w:i/>
          <w:spacing w:val="22"/>
          <w:sz w:val="24"/>
        </w:rPr>
        <w:t xml:space="preserve"> </w:t>
      </w:r>
      <w:r>
        <w:rPr>
          <w:i/>
          <w:sz w:val="24"/>
        </w:rPr>
        <w:t>future</w:t>
      </w:r>
      <w:r>
        <w:rPr>
          <w:i/>
          <w:spacing w:val="20"/>
          <w:sz w:val="24"/>
        </w:rPr>
        <w:t xml:space="preserve"> </w:t>
      </w:r>
      <w:r>
        <w:rPr>
          <w:i/>
          <w:sz w:val="24"/>
        </w:rPr>
        <w:t>of</w:t>
      </w:r>
      <w:r>
        <w:rPr>
          <w:i/>
          <w:spacing w:val="21"/>
          <w:sz w:val="24"/>
        </w:rPr>
        <w:t xml:space="preserve"> </w:t>
      </w:r>
      <w:r>
        <w:rPr>
          <w:i/>
          <w:sz w:val="24"/>
        </w:rPr>
        <w:t>reputation:</w:t>
      </w:r>
      <w:r>
        <w:rPr>
          <w:i/>
          <w:spacing w:val="23"/>
          <w:sz w:val="24"/>
        </w:rPr>
        <w:t xml:space="preserve"> </w:t>
      </w:r>
      <w:r>
        <w:rPr>
          <w:i/>
          <w:sz w:val="24"/>
        </w:rPr>
        <w:t>Gossip,</w:t>
      </w:r>
      <w:r>
        <w:rPr>
          <w:i/>
          <w:spacing w:val="21"/>
          <w:sz w:val="24"/>
        </w:rPr>
        <w:t xml:space="preserve"> </w:t>
      </w:r>
      <w:proofErr w:type="spellStart"/>
      <w:r>
        <w:rPr>
          <w:i/>
          <w:sz w:val="24"/>
        </w:rPr>
        <w:t>rumour</w:t>
      </w:r>
      <w:proofErr w:type="spellEnd"/>
      <w:r>
        <w:rPr>
          <w:i/>
          <w:sz w:val="24"/>
        </w:rPr>
        <w:t>,</w:t>
      </w:r>
      <w:r>
        <w:rPr>
          <w:i/>
          <w:spacing w:val="21"/>
          <w:sz w:val="24"/>
        </w:rPr>
        <w:t xml:space="preserve"> </w:t>
      </w:r>
      <w:r>
        <w:rPr>
          <w:i/>
          <w:sz w:val="24"/>
        </w:rPr>
        <w:t>and</w:t>
      </w:r>
      <w:r>
        <w:rPr>
          <w:i/>
          <w:spacing w:val="21"/>
          <w:sz w:val="24"/>
        </w:rPr>
        <w:t xml:space="preserve"> </w:t>
      </w:r>
      <w:r>
        <w:rPr>
          <w:i/>
          <w:sz w:val="24"/>
        </w:rPr>
        <w:t>privacy</w:t>
      </w:r>
      <w:r>
        <w:rPr>
          <w:i/>
          <w:spacing w:val="20"/>
          <w:sz w:val="24"/>
        </w:rPr>
        <w:t xml:space="preserve"> </w:t>
      </w:r>
      <w:r>
        <w:rPr>
          <w:i/>
          <w:sz w:val="24"/>
        </w:rPr>
        <w:t>on</w:t>
      </w:r>
      <w:r>
        <w:rPr>
          <w:i/>
          <w:spacing w:val="23"/>
          <w:sz w:val="24"/>
        </w:rPr>
        <w:t xml:space="preserve"> </w:t>
      </w:r>
      <w:r>
        <w:rPr>
          <w:i/>
          <w:sz w:val="24"/>
        </w:rPr>
        <w:t>the</w:t>
      </w:r>
      <w:r>
        <w:rPr>
          <w:i/>
          <w:spacing w:val="21"/>
          <w:sz w:val="24"/>
        </w:rPr>
        <w:t xml:space="preserve"> </w:t>
      </w:r>
      <w:r>
        <w:rPr>
          <w:i/>
          <w:spacing w:val="-2"/>
          <w:sz w:val="24"/>
        </w:rPr>
        <w:t>Internet</w:t>
      </w:r>
      <w:r>
        <w:rPr>
          <w:spacing w:val="-2"/>
          <w:sz w:val="24"/>
        </w:rPr>
        <w:t>.</w:t>
      </w:r>
    </w:p>
    <w:p w14:paraId="5607C7FD" w14:textId="77777777" w:rsidR="0035248F" w:rsidRDefault="00CD07F7">
      <w:pPr>
        <w:pStyle w:val="BodyText"/>
        <w:spacing w:before="137"/>
        <w:ind w:left="827"/>
        <w:jc w:val="both"/>
      </w:pPr>
      <w:r>
        <w:t>New</w:t>
      </w:r>
      <w:r>
        <w:rPr>
          <w:spacing w:val="-1"/>
        </w:rPr>
        <w:t xml:space="preserve"> </w:t>
      </w:r>
      <w:r>
        <w:t>Haven,</w:t>
      </w:r>
      <w:r>
        <w:rPr>
          <w:spacing w:val="-1"/>
        </w:rPr>
        <w:t xml:space="preserve"> </w:t>
      </w:r>
      <w:r>
        <w:t>CT: Yale</w:t>
      </w:r>
      <w:r>
        <w:rPr>
          <w:spacing w:val="-1"/>
        </w:rPr>
        <w:t xml:space="preserve"> </w:t>
      </w:r>
      <w:r>
        <w:t>University</w:t>
      </w:r>
      <w:r>
        <w:rPr>
          <w:spacing w:val="-5"/>
        </w:rPr>
        <w:t xml:space="preserve"> </w:t>
      </w:r>
      <w:r>
        <w:rPr>
          <w:spacing w:val="-2"/>
        </w:rPr>
        <w:t>Press.</w:t>
      </w:r>
    </w:p>
    <w:p w14:paraId="03902455" w14:textId="77777777" w:rsidR="0035248F" w:rsidRDefault="00CD07F7">
      <w:pPr>
        <w:spacing w:before="139" w:line="360" w:lineRule="auto"/>
        <w:ind w:left="827" w:right="297" w:hanging="428"/>
        <w:jc w:val="both"/>
        <w:rPr>
          <w:sz w:val="24"/>
        </w:rPr>
      </w:pPr>
      <w:r>
        <w:rPr>
          <w:sz w:val="24"/>
        </w:rPr>
        <w:t xml:space="preserve">Sparks, B. A., &amp; Browning, V. (2010) ‘Complaining in Cyberspace: The Motives and Forms of Hotel Guests' Complaints Online’. </w:t>
      </w:r>
      <w:r>
        <w:rPr>
          <w:i/>
          <w:sz w:val="24"/>
        </w:rPr>
        <w:t xml:space="preserve">Journal of Hospitality Marketing &amp; Management, </w:t>
      </w:r>
      <w:r>
        <w:rPr>
          <w:sz w:val="24"/>
        </w:rPr>
        <w:t>19(7), pp. 797-818.</w:t>
      </w:r>
    </w:p>
    <w:p w14:paraId="4BCE882D" w14:textId="77777777" w:rsidR="0035248F" w:rsidRDefault="00CD07F7">
      <w:pPr>
        <w:pStyle w:val="BodyText"/>
        <w:spacing w:line="360" w:lineRule="auto"/>
        <w:ind w:left="827" w:right="297" w:hanging="428"/>
        <w:jc w:val="both"/>
      </w:pPr>
      <w:r>
        <w:t>Sparks,</w:t>
      </w:r>
      <w:r>
        <w:rPr>
          <w:spacing w:val="-15"/>
        </w:rPr>
        <w:t xml:space="preserve"> </w:t>
      </w:r>
      <w:r>
        <w:t>B.</w:t>
      </w:r>
      <w:r>
        <w:rPr>
          <w:spacing w:val="-15"/>
        </w:rPr>
        <w:t xml:space="preserve"> </w:t>
      </w:r>
      <w:r>
        <w:t>A.,</w:t>
      </w:r>
      <w:r>
        <w:rPr>
          <w:spacing w:val="-15"/>
        </w:rPr>
        <w:t xml:space="preserve"> </w:t>
      </w:r>
      <w:r>
        <w:t>&amp;</w:t>
      </w:r>
      <w:r>
        <w:rPr>
          <w:spacing w:val="-15"/>
        </w:rPr>
        <w:t xml:space="preserve"> </w:t>
      </w:r>
      <w:r>
        <w:t>McColl-Kennedy,</w:t>
      </w:r>
      <w:r>
        <w:rPr>
          <w:spacing w:val="-15"/>
        </w:rPr>
        <w:t xml:space="preserve"> </w:t>
      </w:r>
      <w:r>
        <w:t>J.</w:t>
      </w:r>
      <w:r>
        <w:rPr>
          <w:spacing w:val="-15"/>
        </w:rPr>
        <w:t xml:space="preserve"> </w:t>
      </w:r>
      <w:r>
        <w:t>R.</w:t>
      </w:r>
      <w:r>
        <w:rPr>
          <w:spacing w:val="-15"/>
        </w:rPr>
        <w:t xml:space="preserve"> </w:t>
      </w:r>
      <w:r>
        <w:t>(2001)</w:t>
      </w:r>
      <w:r>
        <w:rPr>
          <w:spacing w:val="-15"/>
        </w:rPr>
        <w:t xml:space="preserve"> </w:t>
      </w:r>
      <w:r>
        <w:t>‘Justice</w:t>
      </w:r>
      <w:r>
        <w:rPr>
          <w:spacing w:val="-15"/>
        </w:rPr>
        <w:t xml:space="preserve"> </w:t>
      </w:r>
      <w:r>
        <w:t>strategy</w:t>
      </w:r>
      <w:r>
        <w:rPr>
          <w:spacing w:val="-15"/>
        </w:rPr>
        <w:t xml:space="preserve"> </w:t>
      </w:r>
      <w:r>
        <w:t>options</w:t>
      </w:r>
      <w:r>
        <w:rPr>
          <w:spacing w:val="-15"/>
        </w:rPr>
        <w:t xml:space="preserve"> </w:t>
      </w:r>
      <w:r>
        <w:t>for</w:t>
      </w:r>
      <w:r>
        <w:rPr>
          <w:spacing w:val="-15"/>
        </w:rPr>
        <w:t xml:space="preserve"> </w:t>
      </w:r>
      <w:r>
        <w:t>increased</w:t>
      </w:r>
      <w:r>
        <w:rPr>
          <w:spacing w:val="-15"/>
        </w:rPr>
        <w:t xml:space="preserve"> </w:t>
      </w:r>
      <w:r>
        <w:t>customer satisfaction in a services recovery</w:t>
      </w:r>
      <w:r>
        <w:rPr>
          <w:spacing w:val="-4"/>
        </w:rPr>
        <w:t xml:space="preserve"> </w:t>
      </w:r>
      <w:r>
        <w:t xml:space="preserve">setting’. </w:t>
      </w:r>
      <w:r>
        <w:rPr>
          <w:i/>
        </w:rPr>
        <w:t xml:space="preserve">Journal of Business Research, </w:t>
      </w:r>
      <w:r>
        <w:t xml:space="preserve">54(3), pp. 209- </w:t>
      </w:r>
      <w:r>
        <w:rPr>
          <w:spacing w:val="-4"/>
        </w:rPr>
        <w:t>218.</w:t>
      </w:r>
    </w:p>
    <w:p w14:paraId="4D4B0222" w14:textId="77777777" w:rsidR="0035248F" w:rsidRDefault="00CD07F7">
      <w:pPr>
        <w:spacing w:before="1" w:line="360" w:lineRule="auto"/>
        <w:ind w:left="827" w:right="297" w:hanging="428"/>
        <w:jc w:val="both"/>
        <w:rPr>
          <w:sz w:val="24"/>
        </w:rPr>
      </w:pPr>
      <w:r>
        <w:rPr>
          <w:sz w:val="24"/>
        </w:rPr>
        <w:t>Sparks, B., &amp; Fredline, L. (2007) ‘Providing an explanation for service failure: context, content,</w:t>
      </w:r>
      <w:r>
        <w:rPr>
          <w:spacing w:val="-14"/>
          <w:sz w:val="24"/>
        </w:rPr>
        <w:t xml:space="preserve"> </w:t>
      </w:r>
      <w:r>
        <w:rPr>
          <w:sz w:val="24"/>
        </w:rPr>
        <w:t>and</w:t>
      </w:r>
      <w:r>
        <w:rPr>
          <w:spacing w:val="-14"/>
          <w:sz w:val="24"/>
        </w:rPr>
        <w:t xml:space="preserve"> </w:t>
      </w:r>
      <w:r>
        <w:rPr>
          <w:sz w:val="24"/>
        </w:rPr>
        <w:t>customer</w:t>
      </w:r>
      <w:r>
        <w:rPr>
          <w:spacing w:val="-15"/>
          <w:sz w:val="24"/>
        </w:rPr>
        <w:t xml:space="preserve"> </w:t>
      </w:r>
      <w:proofErr w:type="gramStart"/>
      <w:r>
        <w:rPr>
          <w:sz w:val="24"/>
        </w:rPr>
        <w:t>responses’</w:t>
      </w:r>
      <w:proofErr w:type="gramEnd"/>
      <w:r>
        <w:rPr>
          <w:sz w:val="24"/>
        </w:rPr>
        <w:t>.</w:t>
      </w:r>
      <w:r>
        <w:rPr>
          <w:spacing w:val="-14"/>
          <w:sz w:val="24"/>
        </w:rPr>
        <w:t xml:space="preserve"> </w:t>
      </w:r>
      <w:r>
        <w:rPr>
          <w:i/>
          <w:sz w:val="24"/>
        </w:rPr>
        <w:t>Journal</w:t>
      </w:r>
      <w:r>
        <w:rPr>
          <w:i/>
          <w:spacing w:val="-14"/>
          <w:sz w:val="24"/>
        </w:rPr>
        <w:t xml:space="preserve"> </w:t>
      </w:r>
      <w:r>
        <w:rPr>
          <w:i/>
          <w:sz w:val="24"/>
        </w:rPr>
        <w:t>of</w:t>
      </w:r>
      <w:r>
        <w:rPr>
          <w:i/>
          <w:spacing w:val="-14"/>
          <w:sz w:val="24"/>
        </w:rPr>
        <w:t xml:space="preserve"> </w:t>
      </w:r>
      <w:r>
        <w:rPr>
          <w:i/>
          <w:sz w:val="24"/>
        </w:rPr>
        <w:t>Hospitality</w:t>
      </w:r>
      <w:r>
        <w:rPr>
          <w:i/>
          <w:spacing w:val="-15"/>
          <w:sz w:val="24"/>
        </w:rPr>
        <w:t xml:space="preserve"> </w:t>
      </w:r>
      <w:r>
        <w:rPr>
          <w:i/>
          <w:sz w:val="24"/>
        </w:rPr>
        <w:t>and</w:t>
      </w:r>
      <w:r>
        <w:rPr>
          <w:i/>
          <w:spacing w:val="-15"/>
          <w:sz w:val="24"/>
        </w:rPr>
        <w:t xml:space="preserve"> </w:t>
      </w:r>
      <w:r>
        <w:rPr>
          <w:i/>
          <w:sz w:val="24"/>
        </w:rPr>
        <w:t>Tourism</w:t>
      </w:r>
      <w:r>
        <w:rPr>
          <w:i/>
          <w:spacing w:val="-14"/>
          <w:sz w:val="24"/>
        </w:rPr>
        <w:t xml:space="preserve"> </w:t>
      </w:r>
      <w:r>
        <w:rPr>
          <w:i/>
          <w:sz w:val="24"/>
        </w:rPr>
        <w:t>Research</w:t>
      </w:r>
      <w:r>
        <w:rPr>
          <w:sz w:val="24"/>
        </w:rPr>
        <w:t>,</w:t>
      </w:r>
      <w:r>
        <w:rPr>
          <w:spacing w:val="-14"/>
          <w:sz w:val="24"/>
        </w:rPr>
        <w:t xml:space="preserve"> </w:t>
      </w:r>
      <w:r>
        <w:rPr>
          <w:sz w:val="24"/>
        </w:rPr>
        <w:t>31(2),</w:t>
      </w:r>
      <w:r>
        <w:rPr>
          <w:spacing w:val="-14"/>
          <w:sz w:val="24"/>
        </w:rPr>
        <w:t xml:space="preserve"> </w:t>
      </w:r>
      <w:r>
        <w:rPr>
          <w:sz w:val="24"/>
        </w:rPr>
        <w:t xml:space="preserve">pp. </w:t>
      </w:r>
      <w:r>
        <w:rPr>
          <w:spacing w:val="-2"/>
          <w:sz w:val="24"/>
        </w:rPr>
        <w:t>241-260.</w:t>
      </w:r>
    </w:p>
    <w:p w14:paraId="519DBFBF" w14:textId="77777777" w:rsidR="0035248F" w:rsidRDefault="0035248F">
      <w:pPr>
        <w:spacing w:line="360" w:lineRule="auto"/>
        <w:jc w:val="both"/>
        <w:rPr>
          <w:sz w:val="24"/>
        </w:rPr>
        <w:sectPr w:rsidR="0035248F">
          <w:pgSz w:w="11910" w:h="16840"/>
          <w:pgMar w:top="1340" w:right="1140" w:bottom="960" w:left="1040" w:header="0" w:footer="780" w:gutter="0"/>
          <w:cols w:space="720"/>
        </w:sectPr>
      </w:pPr>
    </w:p>
    <w:p w14:paraId="2BD1E3B8" w14:textId="77777777" w:rsidR="0035248F" w:rsidRDefault="00CD07F7">
      <w:pPr>
        <w:spacing w:before="76" w:line="360" w:lineRule="auto"/>
        <w:ind w:left="827" w:right="303" w:hanging="428"/>
        <w:jc w:val="both"/>
        <w:rPr>
          <w:sz w:val="24"/>
        </w:rPr>
      </w:pPr>
      <w:r>
        <w:rPr>
          <w:sz w:val="24"/>
        </w:rPr>
        <w:lastRenderedPageBreak/>
        <w:t>Spiggle,</w:t>
      </w:r>
      <w:r>
        <w:rPr>
          <w:spacing w:val="80"/>
          <w:sz w:val="24"/>
        </w:rPr>
        <w:t xml:space="preserve"> </w:t>
      </w:r>
      <w:r>
        <w:rPr>
          <w:sz w:val="24"/>
        </w:rPr>
        <w:t>S.,</w:t>
      </w:r>
      <w:r>
        <w:rPr>
          <w:spacing w:val="80"/>
          <w:sz w:val="24"/>
        </w:rPr>
        <w:t xml:space="preserve"> </w:t>
      </w:r>
      <w:r>
        <w:rPr>
          <w:sz w:val="24"/>
        </w:rPr>
        <w:t>(1994)</w:t>
      </w:r>
      <w:r>
        <w:rPr>
          <w:spacing w:val="80"/>
          <w:sz w:val="24"/>
        </w:rPr>
        <w:t xml:space="preserve"> </w:t>
      </w:r>
      <w:r>
        <w:rPr>
          <w:sz w:val="24"/>
        </w:rPr>
        <w:t>Analysis</w:t>
      </w:r>
      <w:r>
        <w:rPr>
          <w:spacing w:val="80"/>
          <w:sz w:val="24"/>
        </w:rPr>
        <w:t xml:space="preserve"> </w:t>
      </w:r>
      <w:r>
        <w:rPr>
          <w:sz w:val="24"/>
        </w:rPr>
        <w:t>and</w:t>
      </w:r>
      <w:r>
        <w:rPr>
          <w:spacing w:val="80"/>
          <w:sz w:val="24"/>
        </w:rPr>
        <w:t xml:space="preserve"> </w:t>
      </w:r>
      <w:r>
        <w:rPr>
          <w:sz w:val="24"/>
        </w:rPr>
        <w:t>interpretation</w:t>
      </w:r>
      <w:r>
        <w:rPr>
          <w:spacing w:val="80"/>
          <w:sz w:val="24"/>
        </w:rPr>
        <w:t xml:space="preserve"> </w:t>
      </w:r>
      <w:r>
        <w:rPr>
          <w:sz w:val="24"/>
        </w:rPr>
        <w:t>of</w:t>
      </w:r>
      <w:r>
        <w:rPr>
          <w:spacing w:val="80"/>
          <w:sz w:val="24"/>
        </w:rPr>
        <w:t xml:space="preserve"> </w:t>
      </w:r>
      <w:r>
        <w:rPr>
          <w:sz w:val="24"/>
        </w:rPr>
        <w:t>qualitative</w:t>
      </w:r>
      <w:r>
        <w:rPr>
          <w:spacing w:val="80"/>
          <w:sz w:val="24"/>
        </w:rPr>
        <w:t xml:space="preserve"> </w:t>
      </w:r>
      <w:r>
        <w:rPr>
          <w:sz w:val="24"/>
        </w:rPr>
        <w:t>data</w:t>
      </w:r>
      <w:r>
        <w:rPr>
          <w:spacing w:val="80"/>
          <w:sz w:val="24"/>
        </w:rPr>
        <w:t xml:space="preserve"> </w:t>
      </w:r>
      <w:r>
        <w:rPr>
          <w:sz w:val="24"/>
        </w:rPr>
        <w:t>in</w:t>
      </w:r>
      <w:r>
        <w:rPr>
          <w:spacing w:val="80"/>
          <w:sz w:val="24"/>
        </w:rPr>
        <w:t xml:space="preserve"> </w:t>
      </w:r>
      <w:r>
        <w:rPr>
          <w:sz w:val="24"/>
        </w:rPr>
        <w:t xml:space="preserve">consumer research. </w:t>
      </w:r>
      <w:r>
        <w:rPr>
          <w:i/>
          <w:sz w:val="24"/>
        </w:rPr>
        <w:t>Journal of Consumer Research</w:t>
      </w:r>
      <w:r>
        <w:rPr>
          <w:sz w:val="24"/>
        </w:rPr>
        <w:t>, 21(3), pp. 491-503.</w:t>
      </w:r>
    </w:p>
    <w:p w14:paraId="2E19E1D0" w14:textId="77777777" w:rsidR="0035248F" w:rsidRPr="00790838" w:rsidRDefault="00CD07F7">
      <w:pPr>
        <w:spacing w:line="360" w:lineRule="auto"/>
        <w:ind w:left="827" w:right="300" w:hanging="428"/>
        <w:jc w:val="both"/>
        <w:rPr>
          <w:color w:val="000000" w:themeColor="text1"/>
          <w:sz w:val="24"/>
        </w:rPr>
      </w:pPr>
      <w:proofErr w:type="spellStart"/>
      <w:r w:rsidRPr="00790838">
        <w:rPr>
          <w:color w:val="000000" w:themeColor="text1"/>
          <w:sz w:val="24"/>
        </w:rPr>
        <w:t>Sproutsocial</w:t>
      </w:r>
      <w:proofErr w:type="spellEnd"/>
      <w:r w:rsidRPr="00790838">
        <w:rPr>
          <w:color w:val="000000" w:themeColor="text1"/>
          <w:sz w:val="24"/>
        </w:rPr>
        <w:t xml:space="preserve"> (2017) </w:t>
      </w:r>
      <w:r w:rsidRPr="00790838">
        <w:rPr>
          <w:i/>
          <w:color w:val="000000" w:themeColor="text1"/>
          <w:sz w:val="24"/>
        </w:rPr>
        <w:t xml:space="preserve">The </w:t>
      </w:r>
      <w:r w:rsidRPr="00790838">
        <w:rPr>
          <w:i/>
          <w:color w:val="000000" w:themeColor="text1"/>
          <w:sz w:val="24"/>
        </w:rPr>
        <w:t>Sprout Social Index: Edition XI: Social Personality</w:t>
      </w:r>
      <w:r w:rsidRPr="00790838">
        <w:rPr>
          <w:color w:val="000000" w:themeColor="text1"/>
          <w:sz w:val="24"/>
        </w:rPr>
        <w:t xml:space="preserve">. [Available from </w:t>
      </w:r>
      <w:hyperlink r:id="rId359">
        <w:r w:rsidR="0035248F" w:rsidRPr="00790838">
          <w:rPr>
            <w:color w:val="000000" w:themeColor="text1"/>
            <w:sz w:val="24"/>
            <w:u w:val="single"/>
          </w:rPr>
          <w:t>https://sproutsocial.com/insights/data/q2-2017/</w:t>
        </w:r>
      </w:hyperlink>
      <w:r w:rsidRPr="00790838">
        <w:rPr>
          <w:color w:val="000000" w:themeColor="text1"/>
          <w:sz w:val="24"/>
        </w:rPr>
        <w:t xml:space="preserve"> ]</w:t>
      </w:r>
    </w:p>
    <w:p w14:paraId="31F8A57B" w14:textId="77777777" w:rsidR="0035248F" w:rsidRPr="00790838" w:rsidRDefault="00CD07F7">
      <w:pPr>
        <w:pStyle w:val="BodyText"/>
        <w:spacing w:line="360" w:lineRule="auto"/>
        <w:ind w:left="827" w:right="297" w:hanging="428"/>
        <w:jc w:val="both"/>
        <w:rPr>
          <w:color w:val="000000" w:themeColor="text1"/>
        </w:rPr>
      </w:pPr>
      <w:r w:rsidRPr="00790838">
        <w:rPr>
          <w:color w:val="000000" w:themeColor="text1"/>
        </w:rPr>
        <w:t>Statista</w:t>
      </w:r>
      <w:r w:rsidRPr="00790838">
        <w:rPr>
          <w:color w:val="000000" w:themeColor="text1"/>
          <w:spacing w:val="-1"/>
        </w:rPr>
        <w:t xml:space="preserve"> </w:t>
      </w:r>
      <w:r w:rsidRPr="00790838">
        <w:rPr>
          <w:color w:val="000000" w:themeColor="text1"/>
        </w:rPr>
        <w:t>(2018)</w:t>
      </w:r>
      <w:r w:rsidRPr="00790838">
        <w:rPr>
          <w:color w:val="000000" w:themeColor="text1"/>
          <w:spacing w:val="40"/>
        </w:rPr>
        <w:t xml:space="preserve"> </w:t>
      </w:r>
      <w:r w:rsidRPr="00790838">
        <w:rPr>
          <w:color w:val="000000" w:themeColor="text1"/>
        </w:rPr>
        <w:t>https://</w:t>
      </w:r>
      <w:hyperlink r:id="rId360">
        <w:r w:rsidR="0035248F" w:rsidRPr="00790838">
          <w:rPr>
            <w:color w:val="000000" w:themeColor="text1"/>
          </w:rPr>
          <w:t>www.statista.com/statistics/272014/global-social-networks-ranked-by-</w:t>
        </w:r>
      </w:hyperlink>
      <w:r w:rsidRPr="00790838">
        <w:rPr>
          <w:color w:val="000000" w:themeColor="text1"/>
        </w:rPr>
        <w:t xml:space="preserve"> </w:t>
      </w:r>
      <w:r w:rsidRPr="00790838">
        <w:rPr>
          <w:color w:val="000000" w:themeColor="text1"/>
          <w:spacing w:val="-2"/>
        </w:rPr>
        <w:t>number-of-users/</w:t>
      </w:r>
    </w:p>
    <w:p w14:paraId="2AF12D03" w14:textId="77777777" w:rsidR="0035248F" w:rsidRPr="00790838" w:rsidRDefault="00CD07F7">
      <w:pPr>
        <w:pStyle w:val="BodyText"/>
        <w:spacing w:line="360" w:lineRule="auto"/>
        <w:ind w:left="827" w:right="295" w:hanging="428"/>
        <w:jc w:val="both"/>
        <w:rPr>
          <w:color w:val="000000" w:themeColor="text1"/>
        </w:rPr>
      </w:pPr>
      <w:r w:rsidRPr="00790838">
        <w:rPr>
          <w:color w:val="000000" w:themeColor="text1"/>
        </w:rPr>
        <w:t>Statista (2020), Number</w:t>
      </w:r>
      <w:r w:rsidRPr="00790838">
        <w:rPr>
          <w:color w:val="000000" w:themeColor="text1"/>
          <w:spacing w:val="-1"/>
        </w:rPr>
        <w:t xml:space="preserve"> </w:t>
      </w:r>
      <w:r w:rsidRPr="00790838">
        <w:rPr>
          <w:color w:val="000000" w:themeColor="text1"/>
        </w:rPr>
        <w:t>of Social Network Users Worldwide from 2010 to</w:t>
      </w:r>
      <w:r w:rsidRPr="00790838">
        <w:rPr>
          <w:color w:val="000000" w:themeColor="text1"/>
          <w:spacing w:val="-1"/>
        </w:rPr>
        <w:t xml:space="preserve"> </w:t>
      </w:r>
      <w:r w:rsidRPr="00790838">
        <w:rPr>
          <w:color w:val="000000" w:themeColor="text1"/>
        </w:rPr>
        <w:t xml:space="preserve">2021 (in billions), available at: </w:t>
      </w:r>
      <w:hyperlink r:id="rId361">
        <w:r w:rsidR="0035248F" w:rsidRPr="00790838">
          <w:rPr>
            <w:color w:val="000000" w:themeColor="text1"/>
          </w:rPr>
          <w:t>http://www.statista.com/statistics/278414/number-ofworldwidesocial-</w:t>
        </w:r>
      </w:hyperlink>
      <w:r w:rsidRPr="00790838">
        <w:rPr>
          <w:color w:val="000000" w:themeColor="text1"/>
        </w:rPr>
        <w:t xml:space="preserve"> </w:t>
      </w:r>
      <w:r w:rsidRPr="00790838">
        <w:rPr>
          <w:color w:val="000000" w:themeColor="text1"/>
          <w:spacing w:val="-2"/>
        </w:rPr>
        <w:t>network-users/</w:t>
      </w:r>
    </w:p>
    <w:p w14:paraId="015890F4" w14:textId="77777777" w:rsidR="0035248F" w:rsidRPr="00790838" w:rsidRDefault="00CD07F7">
      <w:pPr>
        <w:pStyle w:val="BodyText"/>
        <w:tabs>
          <w:tab w:val="left" w:pos="1335"/>
          <w:tab w:val="left" w:pos="2307"/>
          <w:tab w:val="left" w:pos="3731"/>
          <w:tab w:val="left" w:pos="4434"/>
          <w:tab w:val="left" w:pos="5237"/>
          <w:tab w:val="left" w:pos="6091"/>
          <w:tab w:val="left" w:pos="6810"/>
          <w:tab w:val="left" w:pos="8061"/>
          <w:tab w:val="left" w:pos="8555"/>
        </w:tabs>
        <w:spacing w:line="360" w:lineRule="auto"/>
        <w:ind w:left="827" w:right="303" w:hanging="428"/>
        <w:rPr>
          <w:color w:val="000000" w:themeColor="text1"/>
        </w:rPr>
      </w:pPr>
      <w:r w:rsidRPr="00790838">
        <w:rPr>
          <w:color w:val="000000" w:themeColor="text1"/>
          <w:spacing w:val="-2"/>
        </w:rPr>
        <w:t>Statista</w:t>
      </w:r>
      <w:r w:rsidRPr="00790838">
        <w:rPr>
          <w:color w:val="000000" w:themeColor="text1"/>
        </w:rPr>
        <w:tab/>
      </w:r>
      <w:r w:rsidRPr="00790838">
        <w:rPr>
          <w:color w:val="000000" w:themeColor="text1"/>
          <w:spacing w:val="-2"/>
        </w:rPr>
        <w:t>(2020a)</w:t>
      </w:r>
      <w:r w:rsidRPr="00790838">
        <w:rPr>
          <w:color w:val="000000" w:themeColor="text1"/>
        </w:rPr>
        <w:tab/>
      </w:r>
      <w:r w:rsidRPr="00790838">
        <w:rPr>
          <w:color w:val="000000" w:themeColor="text1"/>
          <w:spacing w:val="-2"/>
        </w:rPr>
        <w:t>Monetizable</w:t>
      </w:r>
      <w:r w:rsidRPr="00790838">
        <w:rPr>
          <w:color w:val="000000" w:themeColor="text1"/>
        </w:rPr>
        <w:tab/>
      </w:r>
      <w:r w:rsidRPr="00790838">
        <w:rPr>
          <w:color w:val="000000" w:themeColor="text1"/>
          <w:spacing w:val="-4"/>
        </w:rPr>
        <w:t>daily</w:t>
      </w:r>
      <w:r w:rsidRPr="00790838">
        <w:rPr>
          <w:color w:val="000000" w:themeColor="text1"/>
        </w:rPr>
        <w:tab/>
      </w:r>
      <w:r w:rsidRPr="00790838">
        <w:rPr>
          <w:color w:val="000000" w:themeColor="text1"/>
          <w:spacing w:val="-2"/>
        </w:rPr>
        <w:t>active</w:t>
      </w:r>
      <w:r w:rsidRPr="00790838">
        <w:rPr>
          <w:color w:val="000000" w:themeColor="text1"/>
        </w:rPr>
        <w:tab/>
      </w:r>
      <w:r w:rsidRPr="00790838">
        <w:rPr>
          <w:color w:val="000000" w:themeColor="text1"/>
          <w:spacing w:val="-2"/>
        </w:rPr>
        <w:t>twitter</w:t>
      </w:r>
      <w:r w:rsidRPr="00790838">
        <w:rPr>
          <w:color w:val="000000" w:themeColor="text1"/>
        </w:rPr>
        <w:tab/>
      </w:r>
      <w:r w:rsidRPr="00790838">
        <w:rPr>
          <w:color w:val="000000" w:themeColor="text1"/>
          <w:spacing w:val="-2"/>
        </w:rPr>
        <w:t>users</w:t>
      </w:r>
      <w:r w:rsidRPr="00790838">
        <w:rPr>
          <w:color w:val="000000" w:themeColor="text1"/>
        </w:rPr>
        <w:tab/>
      </w:r>
      <w:r w:rsidRPr="00790838">
        <w:rPr>
          <w:color w:val="000000" w:themeColor="text1"/>
          <w:spacing w:val="-2"/>
        </w:rPr>
        <w:t>worldwide</w:t>
      </w:r>
      <w:r w:rsidRPr="00790838">
        <w:rPr>
          <w:color w:val="000000" w:themeColor="text1"/>
        </w:rPr>
        <w:tab/>
      </w:r>
      <w:r w:rsidRPr="00790838">
        <w:rPr>
          <w:color w:val="000000" w:themeColor="text1"/>
          <w:spacing w:val="-4"/>
        </w:rPr>
        <w:t>(in</w:t>
      </w:r>
      <w:r w:rsidRPr="00790838">
        <w:rPr>
          <w:color w:val="000000" w:themeColor="text1"/>
        </w:rPr>
        <w:tab/>
      </w:r>
      <w:r w:rsidRPr="00790838">
        <w:rPr>
          <w:color w:val="000000" w:themeColor="text1"/>
          <w:spacing w:val="-2"/>
        </w:rPr>
        <w:t>millions) https:/</w:t>
      </w:r>
      <w:hyperlink r:id="rId362">
        <w:r w:rsidR="0035248F" w:rsidRPr="00790838">
          <w:rPr>
            <w:color w:val="000000" w:themeColor="text1"/>
            <w:spacing w:val="-2"/>
          </w:rPr>
          <w:t>/www.statista.com/statisti</w:t>
        </w:r>
      </w:hyperlink>
      <w:r w:rsidRPr="00790838">
        <w:rPr>
          <w:color w:val="000000" w:themeColor="text1"/>
          <w:spacing w:val="-2"/>
        </w:rPr>
        <w:t>c</w:t>
      </w:r>
      <w:hyperlink r:id="rId363">
        <w:r w:rsidR="0035248F" w:rsidRPr="00790838">
          <w:rPr>
            <w:color w:val="000000" w:themeColor="text1"/>
            <w:spacing w:val="-2"/>
          </w:rPr>
          <w:t>s/970920/monetizable-daily-active-twitter-users-</w:t>
        </w:r>
      </w:hyperlink>
      <w:r w:rsidRPr="00790838">
        <w:rPr>
          <w:color w:val="000000" w:themeColor="text1"/>
          <w:spacing w:val="-2"/>
        </w:rPr>
        <w:t xml:space="preserve"> worldwide/</w:t>
      </w:r>
    </w:p>
    <w:p w14:paraId="3DBD9158" w14:textId="77777777" w:rsidR="0035248F" w:rsidRPr="00790838" w:rsidRDefault="00CD07F7">
      <w:pPr>
        <w:pStyle w:val="BodyText"/>
        <w:spacing w:before="1" w:line="360" w:lineRule="auto"/>
        <w:ind w:left="827" w:right="294" w:hanging="428"/>
        <w:jc w:val="both"/>
        <w:rPr>
          <w:color w:val="000000" w:themeColor="text1"/>
        </w:rPr>
      </w:pPr>
      <w:proofErr w:type="spellStart"/>
      <w:r w:rsidRPr="00790838">
        <w:rPr>
          <w:color w:val="000000" w:themeColor="text1"/>
        </w:rPr>
        <w:t>Statistia</w:t>
      </w:r>
      <w:proofErr w:type="spellEnd"/>
      <w:r w:rsidRPr="00790838">
        <w:rPr>
          <w:color w:val="000000" w:themeColor="text1"/>
        </w:rPr>
        <w:t>, (2020b). Clothing</w:t>
      </w:r>
      <w:r w:rsidRPr="00790838">
        <w:rPr>
          <w:color w:val="000000" w:themeColor="text1"/>
          <w:spacing w:val="-1"/>
        </w:rPr>
        <w:t xml:space="preserve"> </w:t>
      </w:r>
      <w:r w:rsidRPr="00790838">
        <w:rPr>
          <w:color w:val="000000" w:themeColor="text1"/>
        </w:rPr>
        <w:t xml:space="preserve">purchase trend in the United Kingdom (UK) 2005-2019, </w:t>
      </w:r>
      <w:proofErr w:type="spellStart"/>
      <w:r w:rsidRPr="00790838">
        <w:rPr>
          <w:color w:val="000000" w:themeColor="text1"/>
        </w:rPr>
        <w:t>Statistia</w:t>
      </w:r>
      <w:proofErr w:type="spellEnd"/>
      <w:r w:rsidRPr="00790838">
        <w:rPr>
          <w:color w:val="000000" w:themeColor="text1"/>
        </w:rPr>
        <w:t>. Available at https:/</w:t>
      </w:r>
      <w:hyperlink r:id="rId364">
        <w:r w:rsidR="0035248F" w:rsidRPr="00790838">
          <w:rPr>
            <w:color w:val="000000" w:themeColor="text1"/>
          </w:rPr>
          <w:t>/www.statista.com/statisti</w:t>
        </w:r>
      </w:hyperlink>
      <w:r w:rsidRPr="00790838">
        <w:rPr>
          <w:color w:val="000000" w:themeColor="text1"/>
        </w:rPr>
        <w:t>c</w:t>
      </w:r>
      <w:hyperlink r:id="rId365">
        <w:r w:rsidR="0035248F" w:rsidRPr="00790838">
          <w:rPr>
            <w:color w:val="000000" w:themeColor="text1"/>
          </w:rPr>
          <w:t>s/300842/annual-expenditure-on-clothing-</w:t>
        </w:r>
      </w:hyperlink>
      <w:r w:rsidRPr="00790838">
        <w:rPr>
          <w:color w:val="000000" w:themeColor="text1"/>
        </w:rPr>
        <w:t xml:space="preserve"> </w:t>
      </w:r>
      <w:r w:rsidRPr="00790838">
        <w:rPr>
          <w:color w:val="000000" w:themeColor="text1"/>
          <w:spacing w:val="-2"/>
        </w:rPr>
        <w:t>in-the-united-kingdom-</w:t>
      </w:r>
      <w:proofErr w:type="spellStart"/>
      <w:r w:rsidRPr="00790838">
        <w:rPr>
          <w:color w:val="000000" w:themeColor="text1"/>
          <w:spacing w:val="-2"/>
        </w:rPr>
        <w:t>uk</w:t>
      </w:r>
      <w:proofErr w:type="spellEnd"/>
      <w:r w:rsidRPr="00790838">
        <w:rPr>
          <w:color w:val="000000" w:themeColor="text1"/>
          <w:spacing w:val="-2"/>
        </w:rPr>
        <w:t>/</w:t>
      </w:r>
    </w:p>
    <w:p w14:paraId="2C7DB95C" w14:textId="77777777" w:rsidR="0035248F" w:rsidRPr="00790838" w:rsidRDefault="00CD07F7">
      <w:pPr>
        <w:pStyle w:val="BodyText"/>
        <w:spacing w:line="360" w:lineRule="auto"/>
        <w:ind w:left="827" w:right="295" w:hanging="428"/>
        <w:jc w:val="both"/>
        <w:rPr>
          <w:color w:val="000000" w:themeColor="text1"/>
        </w:rPr>
      </w:pPr>
      <w:proofErr w:type="spellStart"/>
      <w:r w:rsidRPr="00790838">
        <w:rPr>
          <w:color w:val="000000" w:themeColor="text1"/>
        </w:rPr>
        <w:t>Statistia</w:t>
      </w:r>
      <w:proofErr w:type="spellEnd"/>
      <w:r w:rsidRPr="00790838">
        <w:rPr>
          <w:color w:val="000000" w:themeColor="text1"/>
        </w:rPr>
        <w:t>, (2020c) Distribution of Twitter users worldwide as of April 2020, by age group Available</w:t>
      </w:r>
      <w:r w:rsidRPr="00790838">
        <w:rPr>
          <w:color w:val="000000" w:themeColor="text1"/>
          <w:spacing w:val="-15"/>
        </w:rPr>
        <w:t xml:space="preserve"> </w:t>
      </w:r>
      <w:r w:rsidRPr="00790838">
        <w:rPr>
          <w:color w:val="000000" w:themeColor="text1"/>
        </w:rPr>
        <w:t>at</w:t>
      </w:r>
      <w:r w:rsidRPr="00790838">
        <w:rPr>
          <w:color w:val="000000" w:themeColor="text1"/>
          <w:spacing w:val="-15"/>
        </w:rPr>
        <w:t xml:space="preserve"> </w:t>
      </w:r>
      <w:r w:rsidRPr="00790838">
        <w:rPr>
          <w:color w:val="000000" w:themeColor="text1"/>
        </w:rPr>
        <w:t>https:/</w:t>
      </w:r>
      <w:hyperlink r:id="rId366">
        <w:r w:rsidR="0035248F" w:rsidRPr="00790838">
          <w:rPr>
            <w:color w:val="000000" w:themeColor="text1"/>
          </w:rPr>
          <w:t>/www.statista.com/statisti</w:t>
        </w:r>
      </w:hyperlink>
      <w:r w:rsidRPr="00790838">
        <w:rPr>
          <w:color w:val="000000" w:themeColor="text1"/>
        </w:rPr>
        <w:t>c</w:t>
      </w:r>
      <w:hyperlink r:id="rId367">
        <w:r w:rsidR="0035248F" w:rsidRPr="00790838">
          <w:rPr>
            <w:color w:val="000000" w:themeColor="text1"/>
          </w:rPr>
          <w:t>s/283119/age-distribution-of-global-twitter-</w:t>
        </w:r>
      </w:hyperlink>
      <w:r w:rsidRPr="00790838">
        <w:rPr>
          <w:color w:val="000000" w:themeColor="text1"/>
        </w:rPr>
        <w:t xml:space="preserve"> </w:t>
      </w:r>
      <w:r w:rsidRPr="00790838">
        <w:rPr>
          <w:color w:val="000000" w:themeColor="text1"/>
          <w:spacing w:val="-2"/>
        </w:rPr>
        <w:t>users/</w:t>
      </w:r>
    </w:p>
    <w:p w14:paraId="6E3CBBEF" w14:textId="77777777" w:rsidR="0035248F" w:rsidRPr="00790838" w:rsidRDefault="00CD07F7">
      <w:pPr>
        <w:pStyle w:val="BodyText"/>
        <w:spacing w:line="360" w:lineRule="auto"/>
        <w:ind w:left="827" w:right="297" w:hanging="428"/>
        <w:jc w:val="both"/>
        <w:rPr>
          <w:color w:val="000000" w:themeColor="text1"/>
        </w:rPr>
      </w:pPr>
      <w:r w:rsidRPr="00790838">
        <w:rPr>
          <w:color w:val="000000" w:themeColor="text1"/>
        </w:rPr>
        <w:t xml:space="preserve">Salmons, J., (2011) Cases in online interview research. Thousand Oaks, California: SAGE Publications </w:t>
      </w:r>
      <w:proofErr w:type="spellStart"/>
      <w:r w:rsidRPr="00790838">
        <w:rPr>
          <w:color w:val="000000" w:themeColor="text1"/>
        </w:rPr>
        <w:t>Inc.Stephens</w:t>
      </w:r>
      <w:proofErr w:type="spellEnd"/>
      <w:r w:rsidRPr="00790838">
        <w:rPr>
          <w:color w:val="000000" w:themeColor="text1"/>
        </w:rPr>
        <w:t>, N., &amp; Gwinner, K. P. (1998) ‘Why don’t some people complain?</w:t>
      </w:r>
      <w:r w:rsidRPr="00790838">
        <w:rPr>
          <w:color w:val="000000" w:themeColor="text1"/>
          <w:spacing w:val="-15"/>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cognitive-emotive</w:t>
      </w:r>
      <w:r w:rsidRPr="00790838">
        <w:rPr>
          <w:color w:val="000000" w:themeColor="text1"/>
          <w:spacing w:val="-15"/>
        </w:rPr>
        <w:t xml:space="preserve"> </w:t>
      </w:r>
      <w:r w:rsidRPr="00790838">
        <w:rPr>
          <w:color w:val="000000" w:themeColor="text1"/>
        </w:rPr>
        <w:t>process</w:t>
      </w:r>
      <w:r w:rsidRPr="00790838">
        <w:rPr>
          <w:color w:val="000000" w:themeColor="text1"/>
          <w:spacing w:val="-15"/>
        </w:rPr>
        <w:t xml:space="preserve"> </w:t>
      </w:r>
      <w:r w:rsidRPr="00790838">
        <w:rPr>
          <w:color w:val="000000" w:themeColor="text1"/>
        </w:rPr>
        <w:t>model</w:t>
      </w:r>
      <w:r w:rsidRPr="00790838">
        <w:rPr>
          <w:color w:val="000000" w:themeColor="text1"/>
          <w:spacing w:val="-15"/>
        </w:rPr>
        <w:t xml:space="preserve"> </w:t>
      </w:r>
      <w:r w:rsidRPr="00790838">
        <w:rPr>
          <w:color w:val="000000" w:themeColor="text1"/>
        </w:rPr>
        <w:t>of</w:t>
      </w:r>
      <w:r w:rsidRPr="00790838">
        <w:rPr>
          <w:color w:val="000000" w:themeColor="text1"/>
          <w:spacing w:val="-15"/>
        </w:rPr>
        <w:t xml:space="preserve"> </w:t>
      </w:r>
      <w:r w:rsidRPr="00790838">
        <w:rPr>
          <w:color w:val="000000" w:themeColor="text1"/>
        </w:rPr>
        <w:t>consumer</w:t>
      </w:r>
      <w:r w:rsidRPr="00790838">
        <w:rPr>
          <w:color w:val="000000" w:themeColor="text1"/>
          <w:spacing w:val="-15"/>
        </w:rPr>
        <w:t xml:space="preserve"> </w:t>
      </w:r>
      <w:r w:rsidRPr="00790838">
        <w:rPr>
          <w:color w:val="000000" w:themeColor="text1"/>
        </w:rPr>
        <w:t>complaint</w:t>
      </w:r>
      <w:r w:rsidRPr="00790838">
        <w:rPr>
          <w:color w:val="000000" w:themeColor="text1"/>
          <w:spacing w:val="-15"/>
        </w:rPr>
        <w:t xml:space="preserve"> </w:t>
      </w:r>
      <w:proofErr w:type="spellStart"/>
      <w:r w:rsidRPr="00790838">
        <w:rPr>
          <w:color w:val="000000" w:themeColor="text1"/>
        </w:rPr>
        <w:t>behaviour</w:t>
      </w:r>
      <w:proofErr w:type="spellEnd"/>
      <w:r w:rsidRPr="00790838">
        <w:rPr>
          <w:color w:val="000000" w:themeColor="text1"/>
        </w:rPr>
        <w:t>’.</w:t>
      </w:r>
      <w:r w:rsidRPr="00790838">
        <w:rPr>
          <w:color w:val="000000" w:themeColor="text1"/>
          <w:spacing w:val="-15"/>
        </w:rPr>
        <w:t xml:space="preserve"> </w:t>
      </w:r>
      <w:r w:rsidRPr="00790838">
        <w:rPr>
          <w:i/>
          <w:color w:val="000000" w:themeColor="text1"/>
        </w:rPr>
        <w:t>Journal of the Academy of Marketing science</w:t>
      </w:r>
      <w:r w:rsidRPr="00790838">
        <w:rPr>
          <w:color w:val="000000" w:themeColor="text1"/>
        </w:rPr>
        <w:t>, 26(3), pp. 172-189.</w:t>
      </w:r>
    </w:p>
    <w:p w14:paraId="2B02C4E6" w14:textId="77777777" w:rsidR="0035248F" w:rsidRPr="00790838" w:rsidRDefault="00CD07F7">
      <w:pPr>
        <w:spacing w:before="1" w:line="360" w:lineRule="auto"/>
        <w:ind w:left="827" w:right="297" w:hanging="428"/>
        <w:jc w:val="both"/>
        <w:rPr>
          <w:color w:val="000000" w:themeColor="text1"/>
          <w:sz w:val="24"/>
        </w:rPr>
      </w:pPr>
      <w:r w:rsidRPr="00790838">
        <w:rPr>
          <w:color w:val="000000" w:themeColor="text1"/>
          <w:sz w:val="24"/>
        </w:rPr>
        <w:t xml:space="preserve">Stewart, K. (1998) ‘An exploration of customer exit in retail banking’. </w:t>
      </w:r>
      <w:r w:rsidRPr="00790838">
        <w:rPr>
          <w:i/>
          <w:color w:val="000000" w:themeColor="text1"/>
          <w:sz w:val="24"/>
        </w:rPr>
        <w:t>International Journal of Bank Marketing</w:t>
      </w:r>
      <w:r w:rsidRPr="00790838">
        <w:rPr>
          <w:color w:val="000000" w:themeColor="text1"/>
          <w:sz w:val="24"/>
        </w:rPr>
        <w:t xml:space="preserve">, 16(1), 6-14. </w:t>
      </w:r>
      <w:proofErr w:type="spellStart"/>
      <w:r w:rsidRPr="00790838">
        <w:rPr>
          <w:color w:val="000000" w:themeColor="text1"/>
          <w:sz w:val="24"/>
        </w:rPr>
        <w:t>doi</w:t>
      </w:r>
      <w:proofErr w:type="spellEnd"/>
      <w:r w:rsidRPr="00790838">
        <w:rPr>
          <w:color w:val="000000" w:themeColor="text1"/>
          <w:sz w:val="24"/>
        </w:rPr>
        <w:t>: 10.1108/02652329810197735.</w:t>
      </w:r>
    </w:p>
    <w:p w14:paraId="244875D0" w14:textId="77777777" w:rsidR="0035248F" w:rsidRPr="00790838" w:rsidRDefault="00CD07F7">
      <w:pPr>
        <w:pStyle w:val="BodyText"/>
        <w:spacing w:line="360" w:lineRule="auto"/>
        <w:ind w:left="827" w:right="300" w:hanging="428"/>
        <w:jc w:val="both"/>
        <w:rPr>
          <w:color w:val="000000" w:themeColor="text1"/>
        </w:rPr>
      </w:pPr>
      <w:r w:rsidRPr="00790838">
        <w:rPr>
          <w:color w:val="000000" w:themeColor="text1"/>
        </w:rPr>
        <w:t>Stewart,</w:t>
      </w:r>
      <w:r w:rsidRPr="00790838">
        <w:rPr>
          <w:color w:val="000000" w:themeColor="text1"/>
          <w:spacing w:val="-3"/>
        </w:rPr>
        <w:t xml:space="preserve"> </w:t>
      </w:r>
      <w:r w:rsidRPr="00790838">
        <w:rPr>
          <w:color w:val="000000" w:themeColor="text1"/>
        </w:rPr>
        <w:t>M.C.</w:t>
      </w:r>
      <w:r w:rsidRPr="00790838">
        <w:rPr>
          <w:color w:val="000000" w:themeColor="text1"/>
          <w:spacing w:val="-2"/>
        </w:rPr>
        <w:t xml:space="preserve"> </w:t>
      </w:r>
      <w:r w:rsidRPr="00790838">
        <w:rPr>
          <w:color w:val="000000" w:themeColor="text1"/>
        </w:rPr>
        <w:t>and</w:t>
      </w:r>
      <w:r w:rsidRPr="00790838">
        <w:rPr>
          <w:color w:val="000000" w:themeColor="text1"/>
          <w:spacing w:val="-2"/>
        </w:rPr>
        <w:t xml:space="preserve"> </w:t>
      </w:r>
      <w:r w:rsidRPr="00790838">
        <w:rPr>
          <w:color w:val="000000" w:themeColor="text1"/>
        </w:rPr>
        <w:t>Arnold,</w:t>
      </w:r>
      <w:r w:rsidRPr="00790838">
        <w:rPr>
          <w:color w:val="000000" w:themeColor="text1"/>
          <w:spacing w:val="-2"/>
        </w:rPr>
        <w:t xml:space="preserve"> </w:t>
      </w:r>
      <w:r w:rsidRPr="00790838">
        <w:rPr>
          <w:color w:val="000000" w:themeColor="text1"/>
        </w:rPr>
        <w:t>C.L.,</w:t>
      </w:r>
      <w:r w:rsidRPr="00790838">
        <w:rPr>
          <w:color w:val="000000" w:themeColor="text1"/>
          <w:spacing w:val="-2"/>
        </w:rPr>
        <w:t xml:space="preserve"> </w:t>
      </w:r>
      <w:r w:rsidRPr="00790838">
        <w:rPr>
          <w:color w:val="000000" w:themeColor="text1"/>
        </w:rPr>
        <w:t xml:space="preserve">(2018) </w:t>
      </w:r>
      <w:r w:rsidRPr="00790838">
        <w:rPr>
          <w:color w:val="000000" w:themeColor="text1"/>
        </w:rPr>
        <w:t>‘Defining</w:t>
      </w:r>
      <w:r w:rsidRPr="00790838">
        <w:rPr>
          <w:color w:val="000000" w:themeColor="text1"/>
          <w:spacing w:val="-2"/>
        </w:rPr>
        <w:t xml:space="preserve"> </w:t>
      </w:r>
      <w:r w:rsidRPr="00790838">
        <w:rPr>
          <w:color w:val="000000" w:themeColor="text1"/>
        </w:rPr>
        <w:t>Social</w:t>
      </w:r>
      <w:r w:rsidRPr="00790838">
        <w:rPr>
          <w:color w:val="000000" w:themeColor="text1"/>
          <w:spacing w:val="-2"/>
        </w:rPr>
        <w:t xml:space="preserve"> </w:t>
      </w:r>
      <w:r w:rsidRPr="00790838">
        <w:rPr>
          <w:color w:val="000000" w:themeColor="text1"/>
        </w:rPr>
        <w:t>Listening:</w:t>
      </w:r>
      <w:r w:rsidRPr="00790838">
        <w:rPr>
          <w:color w:val="000000" w:themeColor="text1"/>
          <w:spacing w:val="-2"/>
        </w:rPr>
        <w:t xml:space="preserve"> </w:t>
      </w:r>
      <w:r w:rsidRPr="00790838">
        <w:rPr>
          <w:color w:val="000000" w:themeColor="text1"/>
        </w:rPr>
        <w:t>Recognizing</w:t>
      </w:r>
      <w:r w:rsidRPr="00790838">
        <w:rPr>
          <w:color w:val="000000" w:themeColor="text1"/>
          <w:spacing w:val="-4"/>
        </w:rPr>
        <w:t xml:space="preserve"> </w:t>
      </w:r>
      <w:r w:rsidRPr="00790838">
        <w:rPr>
          <w:color w:val="000000" w:themeColor="text1"/>
        </w:rPr>
        <w:t>an</w:t>
      </w:r>
      <w:r w:rsidRPr="00790838">
        <w:rPr>
          <w:color w:val="000000" w:themeColor="text1"/>
          <w:spacing w:val="-2"/>
        </w:rPr>
        <w:t xml:space="preserve"> </w:t>
      </w:r>
      <w:r w:rsidRPr="00790838">
        <w:rPr>
          <w:color w:val="000000" w:themeColor="text1"/>
        </w:rPr>
        <w:t xml:space="preserve">emerging dimension of listening’. </w:t>
      </w:r>
      <w:r w:rsidRPr="00790838">
        <w:rPr>
          <w:i/>
          <w:color w:val="000000" w:themeColor="text1"/>
        </w:rPr>
        <w:t>International Journal of Listening</w:t>
      </w:r>
      <w:r w:rsidRPr="00790838">
        <w:rPr>
          <w:color w:val="000000" w:themeColor="text1"/>
        </w:rPr>
        <w:t>, 32(2), pp. 85-100.</w:t>
      </w:r>
    </w:p>
    <w:p w14:paraId="0ADC6044" w14:textId="77777777" w:rsidR="0035248F" w:rsidRPr="00790838" w:rsidRDefault="00CD07F7">
      <w:pPr>
        <w:spacing w:line="360" w:lineRule="auto"/>
        <w:ind w:left="827" w:right="297" w:hanging="428"/>
        <w:jc w:val="both"/>
        <w:rPr>
          <w:color w:val="000000" w:themeColor="text1"/>
          <w:sz w:val="24"/>
        </w:rPr>
      </w:pPr>
      <w:r w:rsidRPr="00790838">
        <w:rPr>
          <w:color w:val="000000" w:themeColor="text1"/>
          <w:sz w:val="24"/>
        </w:rPr>
        <w:t xml:space="preserve">Sui, N.Y.M. and Cheung, J.T.H. (2001) ‘A measure of retail service quality’, </w:t>
      </w:r>
      <w:r w:rsidRPr="00790838">
        <w:rPr>
          <w:i/>
          <w:color w:val="000000" w:themeColor="text1"/>
          <w:sz w:val="24"/>
        </w:rPr>
        <w:t>Journal of Marketing Intelligence and Planning</w:t>
      </w:r>
      <w:r w:rsidRPr="00790838">
        <w:rPr>
          <w:color w:val="000000" w:themeColor="text1"/>
          <w:sz w:val="24"/>
        </w:rPr>
        <w:t>, Vol. 19 No. 2, pp.</w:t>
      </w:r>
      <w:r w:rsidRPr="00790838">
        <w:rPr>
          <w:color w:val="000000" w:themeColor="text1"/>
          <w:spacing w:val="40"/>
          <w:sz w:val="24"/>
        </w:rPr>
        <w:t xml:space="preserve"> </w:t>
      </w:r>
      <w:r w:rsidRPr="00790838">
        <w:rPr>
          <w:color w:val="000000" w:themeColor="text1"/>
          <w:sz w:val="24"/>
        </w:rPr>
        <w:t>88-96.</w:t>
      </w:r>
    </w:p>
    <w:p w14:paraId="4365D0EB" w14:textId="77777777" w:rsidR="0035248F" w:rsidRPr="00790838" w:rsidRDefault="00CD07F7">
      <w:pPr>
        <w:pStyle w:val="BodyText"/>
        <w:spacing w:before="1" w:line="360" w:lineRule="auto"/>
        <w:ind w:left="827" w:right="295" w:hanging="428"/>
        <w:jc w:val="both"/>
        <w:rPr>
          <w:color w:val="000000" w:themeColor="text1"/>
        </w:rPr>
      </w:pPr>
      <w:r w:rsidRPr="00790838">
        <w:rPr>
          <w:color w:val="000000" w:themeColor="text1"/>
        </w:rPr>
        <w:t>Summers,</w:t>
      </w:r>
      <w:r w:rsidRPr="00790838">
        <w:rPr>
          <w:color w:val="000000" w:themeColor="text1"/>
          <w:spacing w:val="-10"/>
        </w:rPr>
        <w:t xml:space="preserve"> </w:t>
      </w:r>
      <w:r w:rsidRPr="00790838">
        <w:rPr>
          <w:color w:val="000000" w:themeColor="text1"/>
        </w:rPr>
        <w:t>Z.</w:t>
      </w:r>
      <w:r w:rsidRPr="00790838">
        <w:rPr>
          <w:color w:val="000000" w:themeColor="text1"/>
          <w:spacing w:val="-8"/>
        </w:rPr>
        <w:t xml:space="preserve"> </w:t>
      </w:r>
      <w:r w:rsidRPr="00790838">
        <w:rPr>
          <w:color w:val="000000" w:themeColor="text1"/>
        </w:rPr>
        <w:t>(2015)</w:t>
      </w:r>
      <w:r w:rsidRPr="00790838">
        <w:rPr>
          <w:color w:val="000000" w:themeColor="text1"/>
          <w:spacing w:val="-9"/>
        </w:rPr>
        <w:t xml:space="preserve"> </w:t>
      </w:r>
      <w:r w:rsidRPr="00790838">
        <w:rPr>
          <w:color w:val="000000" w:themeColor="text1"/>
        </w:rPr>
        <w:t>‘8</w:t>
      </w:r>
      <w:r w:rsidRPr="00790838">
        <w:rPr>
          <w:color w:val="000000" w:themeColor="text1"/>
          <w:spacing w:val="-10"/>
        </w:rPr>
        <w:t xml:space="preserve"> </w:t>
      </w:r>
      <w:r w:rsidRPr="00790838">
        <w:rPr>
          <w:color w:val="000000" w:themeColor="text1"/>
        </w:rPr>
        <w:t>ways</w:t>
      </w:r>
      <w:r w:rsidRPr="00790838">
        <w:rPr>
          <w:color w:val="000000" w:themeColor="text1"/>
          <w:spacing w:val="-8"/>
        </w:rPr>
        <w:t xml:space="preserve"> </w:t>
      </w:r>
      <w:r w:rsidRPr="00790838">
        <w:rPr>
          <w:color w:val="000000" w:themeColor="text1"/>
        </w:rPr>
        <w:t>to</w:t>
      </w:r>
      <w:r w:rsidRPr="00790838">
        <w:rPr>
          <w:color w:val="000000" w:themeColor="text1"/>
          <w:spacing w:val="-10"/>
        </w:rPr>
        <w:t xml:space="preserve"> </w:t>
      </w:r>
      <w:r w:rsidRPr="00790838">
        <w:rPr>
          <w:color w:val="000000" w:themeColor="text1"/>
        </w:rPr>
        <w:t>use</w:t>
      </w:r>
      <w:r w:rsidRPr="00790838">
        <w:rPr>
          <w:color w:val="000000" w:themeColor="text1"/>
          <w:spacing w:val="-10"/>
        </w:rPr>
        <w:t xml:space="preserve"> </w:t>
      </w:r>
      <w:r w:rsidRPr="00790838">
        <w:rPr>
          <w:color w:val="000000" w:themeColor="text1"/>
        </w:rPr>
        <w:t>social</w:t>
      </w:r>
      <w:r w:rsidRPr="00790838">
        <w:rPr>
          <w:color w:val="000000" w:themeColor="text1"/>
          <w:spacing w:val="-10"/>
        </w:rPr>
        <w:t xml:space="preserve"> </w:t>
      </w:r>
      <w:r w:rsidRPr="00790838">
        <w:rPr>
          <w:color w:val="000000" w:themeColor="text1"/>
        </w:rPr>
        <w:t>listening</w:t>
      </w:r>
      <w:r w:rsidRPr="00790838">
        <w:rPr>
          <w:color w:val="000000" w:themeColor="text1"/>
          <w:spacing w:val="-10"/>
        </w:rPr>
        <w:t xml:space="preserve"> </w:t>
      </w:r>
      <w:r w:rsidRPr="00790838">
        <w:rPr>
          <w:color w:val="000000" w:themeColor="text1"/>
        </w:rPr>
        <w:t>for</w:t>
      </w:r>
      <w:r w:rsidRPr="00790838">
        <w:rPr>
          <w:color w:val="000000" w:themeColor="text1"/>
          <w:spacing w:val="-7"/>
        </w:rPr>
        <w:t xml:space="preserve"> </w:t>
      </w:r>
      <w:r w:rsidRPr="00790838">
        <w:rPr>
          <w:color w:val="000000" w:themeColor="text1"/>
        </w:rPr>
        <w:t>your</w:t>
      </w:r>
      <w:r w:rsidRPr="00790838">
        <w:rPr>
          <w:color w:val="000000" w:themeColor="text1"/>
          <w:spacing w:val="-9"/>
        </w:rPr>
        <w:t xml:space="preserve"> </w:t>
      </w:r>
      <w:r w:rsidRPr="00790838">
        <w:rPr>
          <w:color w:val="000000" w:themeColor="text1"/>
        </w:rPr>
        <w:t>business’.</w:t>
      </w:r>
      <w:r w:rsidRPr="00790838">
        <w:rPr>
          <w:color w:val="000000" w:themeColor="text1"/>
          <w:spacing w:val="-10"/>
        </w:rPr>
        <w:t xml:space="preserve"> </w:t>
      </w:r>
      <w:r w:rsidRPr="00790838">
        <w:rPr>
          <w:color w:val="000000" w:themeColor="text1"/>
        </w:rPr>
        <w:t>Social</w:t>
      </w:r>
      <w:r w:rsidRPr="00790838">
        <w:rPr>
          <w:color w:val="000000" w:themeColor="text1"/>
          <w:spacing w:val="-10"/>
        </w:rPr>
        <w:t xml:space="preserve"> </w:t>
      </w:r>
      <w:r w:rsidRPr="00790838">
        <w:rPr>
          <w:color w:val="000000" w:themeColor="text1"/>
        </w:rPr>
        <w:t>Media</w:t>
      </w:r>
      <w:r w:rsidRPr="00790838">
        <w:rPr>
          <w:color w:val="000000" w:themeColor="text1"/>
          <w:spacing w:val="-10"/>
        </w:rPr>
        <w:t xml:space="preserve"> </w:t>
      </w:r>
      <w:r w:rsidRPr="00790838">
        <w:rPr>
          <w:color w:val="000000" w:themeColor="text1"/>
        </w:rPr>
        <w:t xml:space="preserve">Examiner. [Available at: </w:t>
      </w:r>
      <w:hyperlink r:id="rId368">
        <w:r w:rsidR="0035248F" w:rsidRPr="00790838">
          <w:rPr>
            <w:color w:val="000000" w:themeColor="text1"/>
            <w:u w:val="single"/>
          </w:rPr>
          <w:t>http://www.socialmediaexaminer.com/8-ways-to-use-social-listening-for-</w:t>
        </w:r>
      </w:hyperlink>
      <w:r w:rsidRPr="00790838">
        <w:rPr>
          <w:color w:val="000000" w:themeColor="text1"/>
        </w:rPr>
        <w:t xml:space="preserve"> </w:t>
      </w:r>
      <w:hyperlink r:id="rId369">
        <w:r w:rsidR="0035248F" w:rsidRPr="00790838">
          <w:rPr>
            <w:color w:val="000000" w:themeColor="text1"/>
            <w:u w:val="single"/>
          </w:rPr>
          <w:t>your-business/</w:t>
        </w:r>
      </w:hyperlink>
      <w:r w:rsidRPr="00790838">
        <w:rPr>
          <w:color w:val="000000" w:themeColor="text1"/>
        </w:rPr>
        <w:t xml:space="preserve"> ]</w:t>
      </w:r>
    </w:p>
    <w:p w14:paraId="340C9466" w14:textId="77777777" w:rsidR="0035248F" w:rsidRPr="00790838" w:rsidRDefault="00CD07F7">
      <w:pPr>
        <w:pStyle w:val="BodyText"/>
        <w:spacing w:line="275" w:lineRule="exact"/>
        <w:ind w:left="400"/>
        <w:jc w:val="both"/>
        <w:rPr>
          <w:color w:val="000000" w:themeColor="text1"/>
        </w:rPr>
      </w:pPr>
      <w:r w:rsidRPr="00790838">
        <w:rPr>
          <w:color w:val="000000" w:themeColor="text1"/>
        </w:rPr>
        <w:t>Sunley,</w:t>
      </w:r>
      <w:r w:rsidRPr="00790838">
        <w:rPr>
          <w:color w:val="000000" w:themeColor="text1"/>
          <w:spacing w:val="-3"/>
        </w:rPr>
        <w:t xml:space="preserve"> </w:t>
      </w:r>
      <w:r w:rsidRPr="00790838">
        <w:rPr>
          <w:color w:val="000000" w:themeColor="text1"/>
        </w:rPr>
        <w:t>R.</w:t>
      </w:r>
      <w:r w:rsidRPr="00790838">
        <w:rPr>
          <w:color w:val="000000" w:themeColor="text1"/>
          <w:spacing w:val="-1"/>
        </w:rPr>
        <w:t xml:space="preserve"> </w:t>
      </w:r>
      <w:r w:rsidRPr="00790838">
        <w:rPr>
          <w:color w:val="000000" w:themeColor="text1"/>
        </w:rPr>
        <w:t>(2015)</w:t>
      </w:r>
      <w:r w:rsidRPr="00790838">
        <w:rPr>
          <w:color w:val="000000" w:themeColor="text1"/>
          <w:spacing w:val="1"/>
        </w:rPr>
        <w:t xml:space="preserve"> </w:t>
      </w:r>
      <w:r w:rsidRPr="00790838">
        <w:rPr>
          <w:color w:val="000000" w:themeColor="text1"/>
        </w:rPr>
        <w:t>Four</w:t>
      </w:r>
      <w:r w:rsidRPr="00790838">
        <w:rPr>
          <w:color w:val="000000" w:themeColor="text1"/>
          <w:spacing w:val="-1"/>
        </w:rPr>
        <w:t xml:space="preserve"> </w:t>
      </w:r>
      <w:r w:rsidRPr="00790838">
        <w:rPr>
          <w:color w:val="000000" w:themeColor="text1"/>
        </w:rPr>
        <w:t>tips</w:t>
      </w:r>
      <w:r w:rsidRPr="00790838">
        <w:rPr>
          <w:color w:val="000000" w:themeColor="text1"/>
          <w:spacing w:val="-1"/>
        </w:rPr>
        <w:t xml:space="preserve"> </w:t>
      </w:r>
      <w:r w:rsidRPr="00790838">
        <w:rPr>
          <w:color w:val="000000" w:themeColor="text1"/>
        </w:rPr>
        <w:t>to improve</w:t>
      </w:r>
      <w:r w:rsidRPr="00790838">
        <w:rPr>
          <w:color w:val="000000" w:themeColor="text1"/>
          <w:spacing w:val="-3"/>
        </w:rPr>
        <w:t xml:space="preserve"> </w:t>
      </w:r>
      <w:r w:rsidRPr="00790838">
        <w:rPr>
          <w:color w:val="000000" w:themeColor="text1"/>
        </w:rPr>
        <w:t>customer</w:t>
      </w:r>
      <w:r w:rsidRPr="00790838">
        <w:rPr>
          <w:color w:val="000000" w:themeColor="text1"/>
          <w:spacing w:val="-1"/>
        </w:rPr>
        <w:t xml:space="preserve"> </w:t>
      </w:r>
      <w:r w:rsidRPr="00790838">
        <w:rPr>
          <w:color w:val="000000" w:themeColor="text1"/>
        </w:rPr>
        <w:t>service</w:t>
      </w:r>
      <w:r w:rsidRPr="00790838">
        <w:rPr>
          <w:color w:val="000000" w:themeColor="text1"/>
          <w:spacing w:val="-1"/>
        </w:rPr>
        <w:t xml:space="preserve"> </w:t>
      </w:r>
      <w:r w:rsidRPr="00790838">
        <w:rPr>
          <w:color w:val="000000" w:themeColor="text1"/>
        </w:rPr>
        <w:t>using</w:t>
      </w:r>
      <w:r w:rsidRPr="00790838">
        <w:rPr>
          <w:color w:val="000000" w:themeColor="text1"/>
          <w:spacing w:val="-4"/>
        </w:rPr>
        <w:t xml:space="preserve"> </w:t>
      </w:r>
      <w:r w:rsidRPr="00790838">
        <w:rPr>
          <w:color w:val="000000" w:themeColor="text1"/>
        </w:rPr>
        <w:t xml:space="preserve">social </w:t>
      </w:r>
      <w:r w:rsidRPr="00790838">
        <w:rPr>
          <w:color w:val="000000" w:themeColor="text1"/>
          <w:spacing w:val="-2"/>
        </w:rPr>
        <w:t>listening.</w:t>
      </w:r>
    </w:p>
    <w:p w14:paraId="61A5DC67" w14:textId="77777777" w:rsidR="0035248F" w:rsidRPr="00790838" w:rsidRDefault="00CD07F7">
      <w:pPr>
        <w:pStyle w:val="BodyText"/>
        <w:spacing w:before="139"/>
        <w:ind w:left="827"/>
        <w:rPr>
          <w:color w:val="000000" w:themeColor="text1"/>
        </w:rPr>
      </w:pPr>
      <w:proofErr w:type="spellStart"/>
      <w:proofErr w:type="gramStart"/>
      <w:r w:rsidRPr="00790838">
        <w:rPr>
          <w:color w:val="000000" w:themeColor="text1"/>
        </w:rPr>
        <w:t>MarketingProfs</w:t>
      </w:r>
      <w:proofErr w:type="spellEnd"/>
      <w:r w:rsidRPr="00790838">
        <w:rPr>
          <w:color w:val="000000" w:themeColor="text1"/>
        </w:rPr>
        <w:t>.[</w:t>
      </w:r>
      <w:proofErr w:type="gramEnd"/>
      <w:r w:rsidRPr="00790838">
        <w:rPr>
          <w:color w:val="000000" w:themeColor="text1"/>
        </w:rPr>
        <w:t>Available</w:t>
      </w:r>
      <w:r w:rsidRPr="00790838">
        <w:rPr>
          <w:color w:val="000000" w:themeColor="text1"/>
          <w:spacing w:val="-6"/>
        </w:rPr>
        <w:t xml:space="preserve"> </w:t>
      </w:r>
      <w:r w:rsidRPr="00790838">
        <w:rPr>
          <w:color w:val="000000" w:themeColor="text1"/>
          <w:spacing w:val="-5"/>
        </w:rPr>
        <w:t>at:</w:t>
      </w:r>
    </w:p>
    <w:p w14:paraId="330542F8" w14:textId="77777777" w:rsidR="0035248F" w:rsidRPr="00790838" w:rsidRDefault="0035248F">
      <w:pPr>
        <w:rPr>
          <w:color w:val="000000" w:themeColor="text1"/>
        </w:rPr>
        <w:sectPr w:rsidR="0035248F" w:rsidRPr="00790838">
          <w:pgSz w:w="11910" w:h="16840"/>
          <w:pgMar w:top="1340" w:right="1140" w:bottom="960" w:left="1040" w:header="0" w:footer="780" w:gutter="0"/>
          <w:cols w:space="720"/>
        </w:sectPr>
      </w:pPr>
    </w:p>
    <w:p w14:paraId="6BE6FEFB" w14:textId="77777777" w:rsidR="0035248F" w:rsidRPr="00790838" w:rsidRDefault="0035248F">
      <w:pPr>
        <w:pStyle w:val="BodyText"/>
        <w:spacing w:before="76" w:line="360" w:lineRule="auto"/>
        <w:ind w:left="827" w:right="619"/>
        <w:rPr>
          <w:color w:val="000000" w:themeColor="text1"/>
        </w:rPr>
      </w:pPr>
      <w:hyperlink r:id="rId370" w:anchor="ixzz3zni0xdAO">
        <w:r w:rsidRPr="00790838">
          <w:rPr>
            <w:color w:val="000000" w:themeColor="text1"/>
            <w:spacing w:val="-2"/>
            <w:u w:val="single"/>
          </w:rPr>
          <w:t>http://www.marketingprofs.com/opinions/2015/28001/four-tips-to-improve-customer-</w:t>
        </w:r>
      </w:hyperlink>
      <w:r w:rsidR="00CD07F7" w:rsidRPr="00790838">
        <w:rPr>
          <w:color w:val="000000" w:themeColor="text1"/>
          <w:spacing w:val="-2"/>
        </w:rPr>
        <w:t xml:space="preserve"> </w:t>
      </w:r>
      <w:hyperlink r:id="rId371" w:anchor="ixzz3zni0xdAO">
        <w:r w:rsidRPr="00790838">
          <w:rPr>
            <w:color w:val="000000" w:themeColor="text1"/>
            <w:spacing w:val="-2"/>
            <w:u w:val="single"/>
          </w:rPr>
          <w:t>service-using-sociallistening#ixzz3zni0xdAO</w:t>
        </w:r>
      </w:hyperlink>
      <w:r w:rsidR="00CD07F7" w:rsidRPr="00790838">
        <w:rPr>
          <w:color w:val="000000" w:themeColor="text1"/>
          <w:spacing w:val="-2"/>
        </w:rPr>
        <w:t>]</w:t>
      </w:r>
    </w:p>
    <w:p w14:paraId="17D0C9B0" w14:textId="77777777" w:rsidR="0035248F" w:rsidRPr="00790838" w:rsidRDefault="00CD07F7">
      <w:pPr>
        <w:pStyle w:val="BodyText"/>
        <w:spacing w:line="360" w:lineRule="auto"/>
        <w:ind w:left="827" w:right="297" w:hanging="428"/>
        <w:jc w:val="both"/>
        <w:rPr>
          <w:color w:val="000000" w:themeColor="text1"/>
        </w:rPr>
      </w:pPr>
      <w:r w:rsidRPr="00790838">
        <w:rPr>
          <w:color w:val="000000" w:themeColor="text1"/>
        </w:rPr>
        <w:t xml:space="preserve">Tax, S. S., Brown, S. W., &amp; </w:t>
      </w:r>
      <w:proofErr w:type="spellStart"/>
      <w:r w:rsidRPr="00790838">
        <w:rPr>
          <w:color w:val="000000" w:themeColor="text1"/>
        </w:rPr>
        <w:t>Chandrashekaran</w:t>
      </w:r>
      <w:proofErr w:type="spellEnd"/>
      <w:r w:rsidRPr="00790838">
        <w:rPr>
          <w:color w:val="000000" w:themeColor="text1"/>
        </w:rPr>
        <w:t>, M. (1998) ‘Customer Evaluations of Service Complaint Experiences: Implications</w:t>
      </w:r>
      <w:r w:rsidRPr="00790838">
        <w:rPr>
          <w:color w:val="000000" w:themeColor="text1"/>
          <w:spacing w:val="-1"/>
        </w:rPr>
        <w:t xml:space="preserve"> </w:t>
      </w:r>
      <w:r w:rsidRPr="00790838">
        <w:rPr>
          <w:color w:val="000000" w:themeColor="text1"/>
        </w:rPr>
        <w:t>for</w:t>
      </w:r>
      <w:r w:rsidRPr="00790838">
        <w:rPr>
          <w:color w:val="000000" w:themeColor="text1"/>
          <w:spacing w:val="-2"/>
        </w:rPr>
        <w:t xml:space="preserve"> </w:t>
      </w:r>
      <w:r w:rsidRPr="00790838">
        <w:rPr>
          <w:color w:val="000000" w:themeColor="text1"/>
        </w:rPr>
        <w:t xml:space="preserve">Relationship Marketing’. </w:t>
      </w:r>
      <w:r w:rsidRPr="00790838">
        <w:rPr>
          <w:i/>
          <w:color w:val="000000" w:themeColor="text1"/>
        </w:rPr>
        <w:t xml:space="preserve">Journal of Marketing, </w:t>
      </w:r>
      <w:r w:rsidRPr="00790838">
        <w:rPr>
          <w:color w:val="000000" w:themeColor="text1"/>
        </w:rPr>
        <w:t>62(2), pp. 60-76.</w:t>
      </w:r>
    </w:p>
    <w:p w14:paraId="3FD62AFF" w14:textId="77777777" w:rsidR="0035248F" w:rsidRPr="00790838" w:rsidRDefault="00CD07F7">
      <w:pPr>
        <w:spacing w:line="360" w:lineRule="auto"/>
        <w:ind w:left="827" w:right="296" w:hanging="428"/>
        <w:jc w:val="both"/>
        <w:rPr>
          <w:color w:val="000000" w:themeColor="text1"/>
          <w:sz w:val="24"/>
        </w:rPr>
      </w:pPr>
      <w:r w:rsidRPr="00790838">
        <w:rPr>
          <w:color w:val="000000" w:themeColor="text1"/>
          <w:sz w:val="24"/>
        </w:rPr>
        <w:t xml:space="preserve">Teddlie, C. and </w:t>
      </w:r>
      <w:proofErr w:type="spellStart"/>
      <w:r w:rsidRPr="00790838">
        <w:rPr>
          <w:color w:val="000000" w:themeColor="text1"/>
          <w:sz w:val="24"/>
        </w:rPr>
        <w:t>Tashakkori</w:t>
      </w:r>
      <w:proofErr w:type="spellEnd"/>
      <w:r w:rsidRPr="00790838">
        <w:rPr>
          <w:color w:val="000000" w:themeColor="text1"/>
          <w:sz w:val="24"/>
        </w:rPr>
        <w:t>, A., (2009)</w:t>
      </w:r>
      <w:r w:rsidRPr="00790838">
        <w:rPr>
          <w:color w:val="000000" w:themeColor="text1"/>
          <w:spacing w:val="-4"/>
          <w:sz w:val="24"/>
        </w:rPr>
        <w:t xml:space="preserve"> </w:t>
      </w:r>
      <w:r w:rsidRPr="00790838">
        <w:rPr>
          <w:i/>
          <w:color w:val="000000" w:themeColor="text1"/>
          <w:sz w:val="24"/>
        </w:rPr>
        <w:t>Foundations of mixed methods research: Integrating quantitative and qualitative approaches in the social and behavioral sciences</w:t>
      </w:r>
      <w:r w:rsidRPr="00790838">
        <w:rPr>
          <w:color w:val="000000" w:themeColor="text1"/>
          <w:sz w:val="24"/>
        </w:rPr>
        <w:t>. Thousand Oaks, California: SAGE Publications Inc.</w:t>
      </w:r>
    </w:p>
    <w:p w14:paraId="163C4C1C" w14:textId="77777777" w:rsidR="0035248F" w:rsidRPr="00790838" w:rsidRDefault="00CD07F7">
      <w:pPr>
        <w:spacing w:line="360" w:lineRule="auto"/>
        <w:ind w:left="827" w:right="295" w:hanging="428"/>
        <w:jc w:val="both"/>
        <w:rPr>
          <w:color w:val="000000" w:themeColor="text1"/>
          <w:sz w:val="24"/>
        </w:rPr>
      </w:pPr>
      <w:r w:rsidRPr="00790838">
        <w:rPr>
          <w:color w:val="000000" w:themeColor="text1"/>
          <w:sz w:val="24"/>
        </w:rPr>
        <w:t>Terblanche,</w:t>
      </w:r>
      <w:r w:rsidRPr="00790838">
        <w:rPr>
          <w:color w:val="000000" w:themeColor="text1"/>
          <w:spacing w:val="-15"/>
          <w:sz w:val="24"/>
        </w:rPr>
        <w:t xml:space="preserve"> </w:t>
      </w:r>
      <w:r w:rsidRPr="00790838">
        <w:rPr>
          <w:color w:val="000000" w:themeColor="text1"/>
          <w:sz w:val="24"/>
        </w:rPr>
        <w:t>N.</w:t>
      </w:r>
      <w:r w:rsidRPr="00790838">
        <w:rPr>
          <w:color w:val="000000" w:themeColor="text1"/>
          <w:spacing w:val="-15"/>
          <w:sz w:val="24"/>
        </w:rPr>
        <w:t xml:space="preserve"> </w:t>
      </w:r>
      <w:r w:rsidRPr="00790838">
        <w:rPr>
          <w:color w:val="000000" w:themeColor="text1"/>
          <w:sz w:val="24"/>
        </w:rPr>
        <w:t>S.,</w:t>
      </w:r>
      <w:r w:rsidRPr="00790838">
        <w:rPr>
          <w:color w:val="000000" w:themeColor="text1"/>
          <w:spacing w:val="-15"/>
          <w:sz w:val="24"/>
        </w:rPr>
        <w:t xml:space="preserve"> </w:t>
      </w:r>
      <w:r w:rsidRPr="00790838">
        <w:rPr>
          <w:color w:val="000000" w:themeColor="text1"/>
          <w:sz w:val="24"/>
        </w:rPr>
        <w:t>&amp;</w:t>
      </w:r>
      <w:r w:rsidRPr="00790838">
        <w:rPr>
          <w:color w:val="000000" w:themeColor="text1"/>
          <w:spacing w:val="-15"/>
          <w:sz w:val="24"/>
        </w:rPr>
        <w:t xml:space="preserve"> </w:t>
      </w:r>
      <w:r w:rsidRPr="00790838">
        <w:rPr>
          <w:color w:val="000000" w:themeColor="text1"/>
          <w:sz w:val="24"/>
        </w:rPr>
        <w:t>Boshoff,</w:t>
      </w:r>
      <w:r w:rsidRPr="00790838">
        <w:rPr>
          <w:color w:val="000000" w:themeColor="text1"/>
          <w:spacing w:val="-14"/>
          <w:sz w:val="24"/>
        </w:rPr>
        <w:t xml:space="preserve"> </w:t>
      </w:r>
      <w:r w:rsidRPr="00790838">
        <w:rPr>
          <w:color w:val="000000" w:themeColor="text1"/>
          <w:sz w:val="24"/>
        </w:rPr>
        <w:t>C.</w:t>
      </w:r>
      <w:r w:rsidRPr="00790838">
        <w:rPr>
          <w:color w:val="000000" w:themeColor="text1"/>
          <w:spacing w:val="-14"/>
          <w:sz w:val="24"/>
        </w:rPr>
        <w:t xml:space="preserve"> </w:t>
      </w:r>
      <w:r w:rsidRPr="00790838">
        <w:rPr>
          <w:color w:val="000000" w:themeColor="text1"/>
          <w:sz w:val="24"/>
        </w:rPr>
        <w:t>(2001)</w:t>
      </w:r>
      <w:r w:rsidRPr="00790838">
        <w:rPr>
          <w:color w:val="000000" w:themeColor="text1"/>
          <w:spacing w:val="-15"/>
          <w:sz w:val="24"/>
        </w:rPr>
        <w:t xml:space="preserve"> </w:t>
      </w:r>
      <w:r w:rsidRPr="00790838">
        <w:rPr>
          <w:color w:val="000000" w:themeColor="text1"/>
          <w:sz w:val="24"/>
        </w:rPr>
        <w:t>‘Measuring</w:t>
      </w:r>
      <w:r w:rsidRPr="00790838">
        <w:rPr>
          <w:color w:val="000000" w:themeColor="text1"/>
          <w:spacing w:val="-15"/>
          <w:sz w:val="24"/>
        </w:rPr>
        <w:t xml:space="preserve"> </w:t>
      </w:r>
      <w:r w:rsidRPr="00790838">
        <w:rPr>
          <w:color w:val="000000" w:themeColor="text1"/>
          <w:sz w:val="24"/>
        </w:rPr>
        <w:t>customer</w:t>
      </w:r>
      <w:r w:rsidRPr="00790838">
        <w:rPr>
          <w:color w:val="000000" w:themeColor="text1"/>
          <w:spacing w:val="-15"/>
          <w:sz w:val="24"/>
        </w:rPr>
        <w:t xml:space="preserve"> </w:t>
      </w:r>
      <w:r w:rsidRPr="00790838">
        <w:rPr>
          <w:color w:val="000000" w:themeColor="text1"/>
          <w:sz w:val="24"/>
        </w:rPr>
        <w:t>satisfaction</w:t>
      </w:r>
      <w:r w:rsidRPr="00790838">
        <w:rPr>
          <w:color w:val="000000" w:themeColor="text1"/>
          <w:spacing w:val="-14"/>
          <w:sz w:val="24"/>
        </w:rPr>
        <w:t xml:space="preserve"> </w:t>
      </w:r>
      <w:r w:rsidRPr="00790838">
        <w:rPr>
          <w:color w:val="000000" w:themeColor="text1"/>
          <w:sz w:val="24"/>
        </w:rPr>
        <w:t>with</w:t>
      </w:r>
      <w:r w:rsidRPr="00790838">
        <w:rPr>
          <w:color w:val="000000" w:themeColor="text1"/>
          <w:spacing w:val="-15"/>
          <w:sz w:val="24"/>
        </w:rPr>
        <w:t xml:space="preserve"> </w:t>
      </w:r>
      <w:r w:rsidRPr="00790838">
        <w:rPr>
          <w:color w:val="000000" w:themeColor="text1"/>
          <w:sz w:val="24"/>
        </w:rPr>
        <w:t>the</w:t>
      </w:r>
      <w:r w:rsidRPr="00790838">
        <w:rPr>
          <w:color w:val="000000" w:themeColor="text1"/>
          <w:spacing w:val="-15"/>
          <w:sz w:val="24"/>
        </w:rPr>
        <w:t xml:space="preserve"> </w:t>
      </w:r>
      <w:r w:rsidRPr="00790838">
        <w:rPr>
          <w:color w:val="000000" w:themeColor="text1"/>
          <w:sz w:val="24"/>
        </w:rPr>
        <w:t xml:space="preserve">controllable elements of the in-store shopping experience’. </w:t>
      </w:r>
      <w:r w:rsidRPr="00790838">
        <w:rPr>
          <w:i/>
          <w:color w:val="000000" w:themeColor="text1"/>
          <w:sz w:val="24"/>
        </w:rPr>
        <w:t>South African Journal of Business Management</w:t>
      </w:r>
      <w:r w:rsidRPr="00790838">
        <w:rPr>
          <w:color w:val="000000" w:themeColor="text1"/>
          <w:sz w:val="24"/>
        </w:rPr>
        <w:t>, 32(4) pp. 11-20.</w:t>
      </w:r>
    </w:p>
    <w:p w14:paraId="22408EFD" w14:textId="77777777" w:rsidR="0035248F" w:rsidRPr="00790838" w:rsidRDefault="00CD07F7">
      <w:pPr>
        <w:pStyle w:val="BodyText"/>
        <w:tabs>
          <w:tab w:val="left" w:pos="1947"/>
          <w:tab w:val="left" w:pos="2561"/>
          <w:tab w:val="left" w:pos="3192"/>
          <w:tab w:val="left" w:pos="4140"/>
          <w:tab w:val="left" w:pos="4912"/>
          <w:tab w:val="left" w:pos="5730"/>
          <w:tab w:val="left" w:pos="6253"/>
          <w:tab w:val="left" w:pos="7023"/>
          <w:tab w:val="left" w:pos="7901"/>
          <w:tab w:val="left" w:pos="9249"/>
        </w:tabs>
        <w:spacing w:line="360" w:lineRule="auto"/>
        <w:ind w:left="827" w:right="302" w:hanging="428"/>
        <w:rPr>
          <w:color w:val="000000" w:themeColor="text1"/>
        </w:rPr>
      </w:pPr>
      <w:r w:rsidRPr="00790838">
        <w:rPr>
          <w:color w:val="000000" w:themeColor="text1"/>
        </w:rPr>
        <w:t>The</w:t>
      </w:r>
      <w:r w:rsidRPr="00790838">
        <w:rPr>
          <w:color w:val="000000" w:themeColor="text1"/>
          <w:spacing w:val="40"/>
        </w:rPr>
        <w:t xml:space="preserve"> </w:t>
      </w:r>
      <w:r w:rsidRPr="00790838">
        <w:rPr>
          <w:color w:val="000000" w:themeColor="text1"/>
        </w:rPr>
        <w:t>Retail</w:t>
      </w:r>
      <w:r w:rsidRPr="00790838">
        <w:rPr>
          <w:color w:val="000000" w:themeColor="text1"/>
          <w:spacing w:val="40"/>
        </w:rPr>
        <w:t xml:space="preserve"> </w:t>
      </w:r>
      <w:r w:rsidRPr="00790838">
        <w:rPr>
          <w:color w:val="000000" w:themeColor="text1"/>
        </w:rPr>
        <w:t>Ombudsman</w:t>
      </w:r>
      <w:r w:rsidRPr="00790838">
        <w:rPr>
          <w:color w:val="000000" w:themeColor="text1"/>
          <w:spacing w:val="40"/>
        </w:rPr>
        <w:t xml:space="preserve"> </w:t>
      </w:r>
      <w:r w:rsidRPr="00790838">
        <w:rPr>
          <w:color w:val="000000" w:themeColor="text1"/>
        </w:rPr>
        <w:t>(2017),</w:t>
      </w:r>
      <w:r w:rsidRPr="00790838">
        <w:rPr>
          <w:color w:val="000000" w:themeColor="text1"/>
          <w:spacing w:val="40"/>
        </w:rPr>
        <w:t xml:space="preserve"> </w:t>
      </w:r>
      <w:r w:rsidRPr="00790838">
        <w:rPr>
          <w:color w:val="000000" w:themeColor="text1"/>
        </w:rPr>
        <w:t>Annual</w:t>
      </w:r>
      <w:r w:rsidRPr="00790838">
        <w:rPr>
          <w:color w:val="000000" w:themeColor="text1"/>
          <w:spacing w:val="40"/>
        </w:rPr>
        <w:t xml:space="preserve"> </w:t>
      </w:r>
      <w:r w:rsidRPr="00790838">
        <w:rPr>
          <w:color w:val="000000" w:themeColor="text1"/>
        </w:rPr>
        <w:t>Activity</w:t>
      </w:r>
      <w:r w:rsidRPr="00790838">
        <w:rPr>
          <w:color w:val="000000" w:themeColor="text1"/>
          <w:spacing w:val="40"/>
        </w:rPr>
        <w:t xml:space="preserve"> </w:t>
      </w:r>
      <w:r w:rsidRPr="00790838">
        <w:rPr>
          <w:color w:val="000000" w:themeColor="text1"/>
        </w:rPr>
        <w:t>Report</w:t>
      </w:r>
      <w:r w:rsidRPr="00790838">
        <w:rPr>
          <w:color w:val="000000" w:themeColor="text1"/>
          <w:spacing w:val="40"/>
        </w:rPr>
        <w:t xml:space="preserve"> </w:t>
      </w:r>
      <w:r w:rsidRPr="00790838">
        <w:rPr>
          <w:color w:val="000000" w:themeColor="text1"/>
        </w:rPr>
        <w:t>to</w:t>
      </w:r>
      <w:r w:rsidRPr="00790838">
        <w:rPr>
          <w:color w:val="000000" w:themeColor="text1"/>
          <w:spacing w:val="40"/>
        </w:rPr>
        <w:t xml:space="preserve"> </w:t>
      </w:r>
      <w:r w:rsidRPr="00790838">
        <w:rPr>
          <w:color w:val="000000" w:themeColor="text1"/>
        </w:rPr>
        <w:t>Chartered</w:t>
      </w:r>
      <w:r w:rsidRPr="00790838">
        <w:rPr>
          <w:color w:val="000000" w:themeColor="text1"/>
          <w:spacing w:val="40"/>
        </w:rPr>
        <w:t xml:space="preserve"> </w:t>
      </w:r>
      <w:r w:rsidRPr="00790838">
        <w:rPr>
          <w:color w:val="000000" w:themeColor="text1"/>
        </w:rPr>
        <w:t>Trading</w:t>
      </w:r>
      <w:r w:rsidRPr="00790838">
        <w:rPr>
          <w:color w:val="000000" w:themeColor="text1"/>
          <w:spacing w:val="40"/>
        </w:rPr>
        <w:t xml:space="preserve"> </w:t>
      </w:r>
      <w:r w:rsidRPr="00790838">
        <w:rPr>
          <w:color w:val="000000" w:themeColor="text1"/>
        </w:rPr>
        <w:t xml:space="preserve">Standards </w:t>
      </w:r>
      <w:r w:rsidRPr="00790838">
        <w:rPr>
          <w:color w:val="000000" w:themeColor="text1"/>
          <w:spacing w:val="-2"/>
        </w:rPr>
        <w:t>Institute</w:t>
      </w:r>
      <w:r w:rsidRPr="00790838">
        <w:rPr>
          <w:color w:val="000000" w:themeColor="text1"/>
        </w:rPr>
        <w:tab/>
      </w:r>
      <w:r w:rsidRPr="00790838">
        <w:rPr>
          <w:color w:val="000000" w:themeColor="text1"/>
          <w:spacing w:val="-4"/>
        </w:rPr>
        <w:t>for</w:t>
      </w:r>
      <w:r w:rsidRPr="00790838">
        <w:rPr>
          <w:color w:val="000000" w:themeColor="text1"/>
        </w:rPr>
        <w:tab/>
      </w:r>
      <w:r w:rsidRPr="00790838">
        <w:rPr>
          <w:color w:val="000000" w:themeColor="text1"/>
          <w:spacing w:val="-4"/>
        </w:rPr>
        <w:t>the</w:t>
      </w:r>
      <w:r w:rsidRPr="00790838">
        <w:rPr>
          <w:color w:val="000000" w:themeColor="text1"/>
        </w:rPr>
        <w:tab/>
      </w:r>
      <w:r w:rsidRPr="00790838">
        <w:rPr>
          <w:color w:val="000000" w:themeColor="text1"/>
          <w:spacing w:val="-2"/>
        </w:rPr>
        <w:t>period</w:t>
      </w:r>
      <w:r w:rsidRPr="00790838">
        <w:rPr>
          <w:color w:val="000000" w:themeColor="text1"/>
        </w:rPr>
        <w:tab/>
      </w:r>
      <w:r w:rsidRPr="00790838">
        <w:rPr>
          <w:color w:val="000000" w:themeColor="text1"/>
          <w:spacing w:val="-4"/>
        </w:rPr>
        <w:t>May</w:t>
      </w:r>
      <w:r w:rsidRPr="00790838">
        <w:rPr>
          <w:color w:val="000000" w:themeColor="text1"/>
        </w:rPr>
        <w:tab/>
      </w:r>
      <w:r w:rsidRPr="00790838">
        <w:rPr>
          <w:color w:val="000000" w:themeColor="text1"/>
          <w:spacing w:val="-4"/>
        </w:rPr>
        <w:t>2015</w:t>
      </w:r>
      <w:r w:rsidRPr="00790838">
        <w:rPr>
          <w:color w:val="000000" w:themeColor="text1"/>
        </w:rPr>
        <w:tab/>
      </w:r>
      <w:r w:rsidRPr="00790838">
        <w:rPr>
          <w:color w:val="000000" w:themeColor="text1"/>
          <w:spacing w:val="-6"/>
        </w:rPr>
        <w:t>to</w:t>
      </w:r>
      <w:r w:rsidRPr="00790838">
        <w:rPr>
          <w:color w:val="000000" w:themeColor="text1"/>
        </w:rPr>
        <w:tab/>
      </w:r>
      <w:r w:rsidRPr="00790838">
        <w:rPr>
          <w:color w:val="000000" w:themeColor="text1"/>
          <w:spacing w:val="-4"/>
        </w:rPr>
        <w:t>May</w:t>
      </w:r>
      <w:r w:rsidRPr="00790838">
        <w:rPr>
          <w:color w:val="000000" w:themeColor="text1"/>
        </w:rPr>
        <w:tab/>
      </w:r>
      <w:r w:rsidRPr="00790838">
        <w:rPr>
          <w:color w:val="000000" w:themeColor="text1"/>
          <w:spacing w:val="-2"/>
        </w:rPr>
        <w:t>2016.</w:t>
      </w:r>
      <w:r w:rsidRPr="00790838">
        <w:rPr>
          <w:color w:val="000000" w:themeColor="text1"/>
        </w:rPr>
        <w:tab/>
      </w:r>
      <w:r w:rsidRPr="00790838">
        <w:rPr>
          <w:color w:val="000000" w:themeColor="text1"/>
          <w:spacing w:val="-2"/>
        </w:rPr>
        <w:t>[Available</w:t>
      </w:r>
      <w:r w:rsidRPr="00790838">
        <w:rPr>
          <w:color w:val="000000" w:themeColor="text1"/>
        </w:rPr>
        <w:tab/>
      </w:r>
      <w:r w:rsidRPr="00790838">
        <w:rPr>
          <w:color w:val="000000" w:themeColor="text1"/>
          <w:spacing w:val="-6"/>
        </w:rPr>
        <w:t xml:space="preserve">at </w:t>
      </w:r>
      <w:r w:rsidRPr="00790838">
        <w:rPr>
          <w:color w:val="000000" w:themeColor="text1"/>
          <w:spacing w:val="-2"/>
        </w:rPr>
        <w:t>https:/</w:t>
      </w:r>
      <w:hyperlink r:id="rId372">
        <w:r w:rsidR="0035248F" w:rsidRPr="00790838">
          <w:rPr>
            <w:color w:val="000000" w:themeColor="text1"/>
            <w:spacing w:val="-2"/>
          </w:rPr>
          <w:t>/www.ther</w:t>
        </w:r>
      </w:hyperlink>
      <w:r w:rsidRPr="00790838">
        <w:rPr>
          <w:color w:val="000000" w:themeColor="text1"/>
          <w:spacing w:val="-2"/>
        </w:rPr>
        <w:t>e</w:t>
      </w:r>
      <w:hyperlink r:id="rId373">
        <w:r w:rsidR="0035248F" w:rsidRPr="00790838">
          <w:rPr>
            <w:color w:val="000000" w:themeColor="text1"/>
            <w:spacing w:val="-2"/>
          </w:rPr>
          <w:t>tailombudsman.org.uk/wp-content/uploads/2016/06/ANNUAL-</w:t>
        </w:r>
      </w:hyperlink>
      <w:r w:rsidRPr="00790838">
        <w:rPr>
          <w:color w:val="000000" w:themeColor="text1"/>
          <w:spacing w:val="-2"/>
        </w:rPr>
        <w:t xml:space="preserve"> ACTIVITY-REPORT-TO-CHARTERED-TRADING-STANDARDS-INSTITUTE-</w:t>
      </w:r>
    </w:p>
    <w:p w14:paraId="21BA37F5" w14:textId="77777777" w:rsidR="0035248F" w:rsidRPr="00790838" w:rsidRDefault="00CD07F7">
      <w:pPr>
        <w:pStyle w:val="BodyText"/>
        <w:ind w:left="827"/>
        <w:rPr>
          <w:color w:val="000000" w:themeColor="text1"/>
        </w:rPr>
      </w:pPr>
      <w:proofErr w:type="gramStart"/>
      <w:r w:rsidRPr="00790838">
        <w:rPr>
          <w:color w:val="000000" w:themeColor="text1"/>
        </w:rPr>
        <w:t>2016.pdf</w:t>
      </w:r>
      <w:r w:rsidRPr="00790838">
        <w:rPr>
          <w:color w:val="000000" w:themeColor="text1"/>
          <w:spacing w:val="-1"/>
        </w:rPr>
        <w:t xml:space="preserve"> </w:t>
      </w:r>
      <w:r w:rsidRPr="00790838">
        <w:rPr>
          <w:color w:val="000000" w:themeColor="text1"/>
          <w:spacing w:val="-10"/>
        </w:rPr>
        <w:t>}</w:t>
      </w:r>
      <w:proofErr w:type="gramEnd"/>
    </w:p>
    <w:p w14:paraId="000186C1" w14:textId="77777777" w:rsidR="0035248F" w:rsidRPr="00790838" w:rsidRDefault="00CD07F7">
      <w:pPr>
        <w:pStyle w:val="BodyText"/>
        <w:spacing w:before="139"/>
        <w:ind w:left="400"/>
        <w:rPr>
          <w:color w:val="000000" w:themeColor="text1"/>
        </w:rPr>
      </w:pPr>
      <w:r w:rsidRPr="00790838">
        <w:rPr>
          <w:color w:val="000000" w:themeColor="text1"/>
        </w:rPr>
        <w:t>Thousand</w:t>
      </w:r>
      <w:r w:rsidRPr="00790838">
        <w:rPr>
          <w:color w:val="000000" w:themeColor="text1"/>
          <w:spacing w:val="-2"/>
        </w:rPr>
        <w:t xml:space="preserve"> </w:t>
      </w:r>
      <w:r w:rsidRPr="00790838">
        <w:rPr>
          <w:color w:val="000000" w:themeColor="text1"/>
        </w:rPr>
        <w:t>Oaks,</w:t>
      </w:r>
      <w:r w:rsidRPr="00790838">
        <w:rPr>
          <w:color w:val="000000" w:themeColor="text1"/>
          <w:spacing w:val="-1"/>
        </w:rPr>
        <w:t xml:space="preserve"> </w:t>
      </w:r>
      <w:r w:rsidRPr="00790838">
        <w:rPr>
          <w:color w:val="000000" w:themeColor="text1"/>
        </w:rPr>
        <w:t>California:</w:t>
      </w:r>
      <w:r w:rsidRPr="00790838">
        <w:rPr>
          <w:color w:val="000000" w:themeColor="text1"/>
          <w:spacing w:val="-2"/>
        </w:rPr>
        <w:t xml:space="preserve"> </w:t>
      </w:r>
      <w:r w:rsidRPr="00790838">
        <w:rPr>
          <w:color w:val="000000" w:themeColor="text1"/>
        </w:rPr>
        <w:t>SAGE</w:t>
      </w:r>
      <w:r w:rsidRPr="00790838">
        <w:rPr>
          <w:color w:val="000000" w:themeColor="text1"/>
          <w:spacing w:val="-1"/>
        </w:rPr>
        <w:t xml:space="preserve"> </w:t>
      </w:r>
      <w:r w:rsidRPr="00790838">
        <w:rPr>
          <w:color w:val="000000" w:themeColor="text1"/>
        </w:rPr>
        <w:t>Publications</w:t>
      </w:r>
      <w:r w:rsidRPr="00790838">
        <w:rPr>
          <w:color w:val="000000" w:themeColor="text1"/>
          <w:spacing w:val="1"/>
        </w:rPr>
        <w:t xml:space="preserve"> </w:t>
      </w:r>
      <w:r w:rsidRPr="00790838">
        <w:rPr>
          <w:color w:val="000000" w:themeColor="text1"/>
          <w:spacing w:val="-4"/>
        </w:rPr>
        <w:t>Inc.</w:t>
      </w:r>
    </w:p>
    <w:p w14:paraId="559B37EF" w14:textId="77777777" w:rsidR="0035248F" w:rsidRPr="00790838" w:rsidRDefault="00CD07F7">
      <w:pPr>
        <w:spacing w:before="137" w:line="360" w:lineRule="auto"/>
        <w:ind w:left="827" w:hanging="428"/>
        <w:rPr>
          <w:color w:val="000000" w:themeColor="text1"/>
          <w:sz w:val="24"/>
        </w:rPr>
      </w:pPr>
      <w:r w:rsidRPr="00790838">
        <w:rPr>
          <w:color w:val="000000" w:themeColor="text1"/>
          <w:sz w:val="24"/>
        </w:rPr>
        <w:t xml:space="preserve">Totterdell, P., &amp; Holman, D. (2003) ‘Emotion regulation in customer service roles: testing a model of emotional </w:t>
      </w:r>
      <w:proofErr w:type="spellStart"/>
      <w:r w:rsidRPr="00790838">
        <w:rPr>
          <w:color w:val="000000" w:themeColor="text1"/>
          <w:sz w:val="24"/>
        </w:rPr>
        <w:t>labour</w:t>
      </w:r>
      <w:proofErr w:type="spellEnd"/>
      <w:r w:rsidRPr="00790838">
        <w:rPr>
          <w:color w:val="000000" w:themeColor="text1"/>
          <w:sz w:val="24"/>
        </w:rPr>
        <w:t xml:space="preserve">’. </w:t>
      </w:r>
      <w:r w:rsidRPr="00790838">
        <w:rPr>
          <w:i/>
          <w:color w:val="000000" w:themeColor="text1"/>
          <w:sz w:val="24"/>
        </w:rPr>
        <w:t>Journal of occupational health psychology</w:t>
      </w:r>
      <w:r w:rsidRPr="00790838">
        <w:rPr>
          <w:color w:val="000000" w:themeColor="text1"/>
          <w:sz w:val="24"/>
        </w:rPr>
        <w:t>, 8(1), pp. 55.</w:t>
      </w:r>
    </w:p>
    <w:p w14:paraId="3EBDB0E8" w14:textId="77777777" w:rsidR="0035248F" w:rsidRDefault="00CD07F7">
      <w:pPr>
        <w:spacing w:line="360" w:lineRule="auto"/>
        <w:ind w:left="827" w:hanging="428"/>
        <w:rPr>
          <w:sz w:val="24"/>
        </w:rPr>
      </w:pPr>
      <w:r w:rsidRPr="00790838">
        <w:rPr>
          <w:color w:val="000000" w:themeColor="text1"/>
          <w:sz w:val="24"/>
        </w:rPr>
        <w:t>Tripp,</w:t>
      </w:r>
      <w:r w:rsidRPr="00790838">
        <w:rPr>
          <w:color w:val="000000" w:themeColor="text1"/>
          <w:spacing w:val="-9"/>
          <w:sz w:val="24"/>
        </w:rPr>
        <w:t xml:space="preserve"> </w:t>
      </w:r>
      <w:r w:rsidRPr="00790838">
        <w:rPr>
          <w:color w:val="000000" w:themeColor="text1"/>
          <w:sz w:val="24"/>
        </w:rPr>
        <w:t>T.</w:t>
      </w:r>
      <w:r w:rsidRPr="00790838">
        <w:rPr>
          <w:color w:val="000000" w:themeColor="text1"/>
          <w:spacing w:val="-10"/>
          <w:sz w:val="24"/>
        </w:rPr>
        <w:t xml:space="preserve"> </w:t>
      </w:r>
      <w:r w:rsidRPr="00790838">
        <w:rPr>
          <w:color w:val="000000" w:themeColor="text1"/>
          <w:sz w:val="24"/>
        </w:rPr>
        <w:t>M.,</w:t>
      </w:r>
      <w:r w:rsidRPr="00790838">
        <w:rPr>
          <w:color w:val="000000" w:themeColor="text1"/>
          <w:spacing w:val="-7"/>
          <w:sz w:val="24"/>
        </w:rPr>
        <w:t xml:space="preserve"> </w:t>
      </w:r>
      <w:r w:rsidRPr="00790838">
        <w:rPr>
          <w:color w:val="000000" w:themeColor="text1"/>
          <w:sz w:val="24"/>
        </w:rPr>
        <w:t>&amp;</w:t>
      </w:r>
      <w:r w:rsidRPr="00790838">
        <w:rPr>
          <w:color w:val="000000" w:themeColor="text1"/>
          <w:spacing w:val="-12"/>
          <w:sz w:val="24"/>
        </w:rPr>
        <w:t xml:space="preserve"> </w:t>
      </w:r>
      <w:r w:rsidRPr="00790838">
        <w:rPr>
          <w:color w:val="000000" w:themeColor="text1"/>
          <w:sz w:val="24"/>
        </w:rPr>
        <w:t>Grégoire,</w:t>
      </w:r>
      <w:r w:rsidRPr="00790838">
        <w:rPr>
          <w:color w:val="000000" w:themeColor="text1"/>
          <w:spacing w:val="-8"/>
          <w:sz w:val="24"/>
        </w:rPr>
        <w:t xml:space="preserve"> </w:t>
      </w:r>
      <w:r w:rsidRPr="00790838">
        <w:rPr>
          <w:color w:val="000000" w:themeColor="text1"/>
          <w:sz w:val="24"/>
        </w:rPr>
        <w:t>Y.</w:t>
      </w:r>
      <w:r w:rsidRPr="00790838">
        <w:rPr>
          <w:color w:val="000000" w:themeColor="text1"/>
          <w:spacing w:val="-10"/>
          <w:sz w:val="24"/>
        </w:rPr>
        <w:t xml:space="preserve"> </w:t>
      </w:r>
      <w:r w:rsidRPr="00790838">
        <w:rPr>
          <w:color w:val="000000" w:themeColor="text1"/>
          <w:sz w:val="24"/>
        </w:rPr>
        <w:t>(2011)</w:t>
      </w:r>
      <w:r w:rsidRPr="00790838">
        <w:rPr>
          <w:color w:val="000000" w:themeColor="text1"/>
          <w:spacing w:val="-8"/>
          <w:sz w:val="24"/>
        </w:rPr>
        <w:t xml:space="preserve"> </w:t>
      </w:r>
      <w:r w:rsidRPr="00790838">
        <w:rPr>
          <w:color w:val="000000" w:themeColor="text1"/>
          <w:sz w:val="24"/>
        </w:rPr>
        <w:t>When</w:t>
      </w:r>
      <w:r w:rsidRPr="00790838">
        <w:rPr>
          <w:color w:val="000000" w:themeColor="text1"/>
          <w:spacing w:val="-10"/>
          <w:sz w:val="24"/>
        </w:rPr>
        <w:t xml:space="preserve"> </w:t>
      </w:r>
      <w:r w:rsidRPr="00790838">
        <w:rPr>
          <w:color w:val="000000" w:themeColor="text1"/>
          <w:sz w:val="24"/>
        </w:rPr>
        <w:t>unhappy</w:t>
      </w:r>
      <w:r w:rsidRPr="00790838">
        <w:rPr>
          <w:color w:val="000000" w:themeColor="text1"/>
          <w:spacing w:val="-12"/>
          <w:sz w:val="24"/>
        </w:rPr>
        <w:t xml:space="preserve"> </w:t>
      </w:r>
      <w:r>
        <w:rPr>
          <w:sz w:val="24"/>
        </w:rPr>
        <w:t>customers</w:t>
      </w:r>
      <w:r>
        <w:rPr>
          <w:spacing w:val="-10"/>
          <w:sz w:val="24"/>
        </w:rPr>
        <w:t xml:space="preserve"> </w:t>
      </w:r>
      <w:r>
        <w:rPr>
          <w:sz w:val="24"/>
        </w:rPr>
        <w:t>strike</w:t>
      </w:r>
      <w:r>
        <w:rPr>
          <w:spacing w:val="-8"/>
          <w:sz w:val="24"/>
        </w:rPr>
        <w:t xml:space="preserve"> </w:t>
      </w:r>
      <w:r>
        <w:rPr>
          <w:sz w:val="24"/>
        </w:rPr>
        <w:t>back</w:t>
      </w:r>
      <w:r>
        <w:rPr>
          <w:spacing w:val="-8"/>
          <w:sz w:val="24"/>
        </w:rPr>
        <w:t xml:space="preserve"> </w:t>
      </w:r>
      <w:r>
        <w:rPr>
          <w:sz w:val="24"/>
        </w:rPr>
        <w:t>on</w:t>
      </w:r>
      <w:r>
        <w:rPr>
          <w:spacing w:val="-10"/>
          <w:sz w:val="24"/>
        </w:rPr>
        <w:t xml:space="preserve"> </w:t>
      </w:r>
      <w:r>
        <w:rPr>
          <w:sz w:val="24"/>
        </w:rPr>
        <w:t>the</w:t>
      </w:r>
      <w:r>
        <w:rPr>
          <w:spacing w:val="-8"/>
          <w:sz w:val="24"/>
        </w:rPr>
        <w:t xml:space="preserve"> </w:t>
      </w:r>
      <w:r>
        <w:rPr>
          <w:sz w:val="24"/>
        </w:rPr>
        <w:t>Internet.</w:t>
      </w:r>
      <w:r>
        <w:rPr>
          <w:spacing w:val="-2"/>
          <w:sz w:val="24"/>
        </w:rPr>
        <w:t xml:space="preserve"> </w:t>
      </w:r>
      <w:r>
        <w:rPr>
          <w:i/>
          <w:sz w:val="24"/>
        </w:rPr>
        <w:t>MIT Sloan Management Review</w:t>
      </w:r>
      <w:r>
        <w:rPr>
          <w:sz w:val="24"/>
        </w:rPr>
        <w:t xml:space="preserve">, </w:t>
      </w:r>
      <w:r>
        <w:rPr>
          <w:i/>
          <w:sz w:val="24"/>
        </w:rPr>
        <w:t>52</w:t>
      </w:r>
      <w:r>
        <w:rPr>
          <w:sz w:val="24"/>
        </w:rPr>
        <w:t>(3), pp. 37.</w:t>
      </w:r>
    </w:p>
    <w:p w14:paraId="0E3876E5" w14:textId="77777777" w:rsidR="0035248F" w:rsidRDefault="00CD07F7">
      <w:pPr>
        <w:pStyle w:val="BodyText"/>
        <w:spacing w:before="1" w:line="360" w:lineRule="auto"/>
        <w:ind w:left="827" w:hanging="428"/>
      </w:pPr>
      <w:proofErr w:type="spellStart"/>
      <w:r>
        <w:t>Tronvoll</w:t>
      </w:r>
      <w:proofErr w:type="spellEnd"/>
      <w:r>
        <w:t>,</w:t>
      </w:r>
      <w:r>
        <w:rPr>
          <w:spacing w:val="40"/>
        </w:rPr>
        <w:t xml:space="preserve"> </w:t>
      </w:r>
      <w:r>
        <w:t>B.</w:t>
      </w:r>
      <w:r>
        <w:rPr>
          <w:spacing w:val="40"/>
        </w:rPr>
        <w:t xml:space="preserve"> </w:t>
      </w:r>
      <w:r>
        <w:t>(2007)</w:t>
      </w:r>
      <w:r>
        <w:rPr>
          <w:spacing w:val="40"/>
        </w:rPr>
        <w:t xml:space="preserve"> </w:t>
      </w:r>
      <w:r>
        <w:t>Customer</w:t>
      </w:r>
      <w:r>
        <w:rPr>
          <w:spacing w:val="40"/>
        </w:rPr>
        <w:t xml:space="preserve"> </w:t>
      </w:r>
      <w:r>
        <w:t>complaint</w:t>
      </w:r>
      <w:r>
        <w:rPr>
          <w:spacing w:val="40"/>
        </w:rPr>
        <w:t xml:space="preserve"> </w:t>
      </w:r>
      <w:proofErr w:type="spellStart"/>
      <w:r>
        <w:t>behaviour</w:t>
      </w:r>
      <w:proofErr w:type="spellEnd"/>
      <w:r>
        <w:rPr>
          <w:spacing w:val="40"/>
        </w:rPr>
        <w:t xml:space="preserve"> </w:t>
      </w:r>
      <w:r>
        <w:t>from</w:t>
      </w:r>
      <w:r>
        <w:rPr>
          <w:spacing w:val="40"/>
        </w:rPr>
        <w:t xml:space="preserve"> </w:t>
      </w:r>
      <w:r>
        <w:t>the</w:t>
      </w:r>
      <w:r>
        <w:rPr>
          <w:spacing w:val="40"/>
        </w:rPr>
        <w:t xml:space="preserve"> </w:t>
      </w:r>
      <w:r>
        <w:t>perspective</w:t>
      </w:r>
      <w:r>
        <w:rPr>
          <w:spacing w:val="40"/>
        </w:rPr>
        <w:t xml:space="preserve"> </w:t>
      </w:r>
      <w:r>
        <w:t>of</w:t>
      </w:r>
      <w:r>
        <w:rPr>
          <w:spacing w:val="40"/>
        </w:rPr>
        <w:t xml:space="preserve"> </w:t>
      </w:r>
      <w:r>
        <w:t>the</w:t>
      </w:r>
      <w:r>
        <w:rPr>
          <w:spacing w:val="40"/>
        </w:rPr>
        <w:t xml:space="preserve"> </w:t>
      </w:r>
      <w:r>
        <w:t xml:space="preserve">service- dominant logic of marketing. </w:t>
      </w:r>
      <w:r>
        <w:rPr>
          <w:i/>
        </w:rPr>
        <w:t>Managing Service Quality</w:t>
      </w:r>
      <w:r>
        <w:t>, 17(6), pp. 601-620.</w:t>
      </w:r>
    </w:p>
    <w:p w14:paraId="2735F507" w14:textId="77777777" w:rsidR="0035248F" w:rsidRDefault="00CD07F7">
      <w:pPr>
        <w:pStyle w:val="BodyText"/>
        <w:ind w:left="400"/>
      </w:pPr>
      <w:r>
        <w:t>twDocs.com</w:t>
      </w:r>
      <w:r>
        <w:rPr>
          <w:spacing w:val="-2"/>
        </w:rPr>
        <w:t xml:space="preserve"> </w:t>
      </w:r>
      <w:r>
        <w:t>(2019) About</w:t>
      </w:r>
      <w:r>
        <w:rPr>
          <w:spacing w:val="-2"/>
        </w:rPr>
        <w:t xml:space="preserve"> </w:t>
      </w:r>
      <w:r>
        <w:t>us.</w:t>
      </w:r>
      <w:r>
        <w:rPr>
          <w:spacing w:val="-1"/>
        </w:rPr>
        <w:t xml:space="preserve"> </w:t>
      </w:r>
      <w:r>
        <w:t>[Available</w:t>
      </w:r>
      <w:r>
        <w:rPr>
          <w:spacing w:val="-2"/>
        </w:rPr>
        <w:t xml:space="preserve"> </w:t>
      </w:r>
      <w:r>
        <w:t xml:space="preserve">from </w:t>
      </w:r>
      <w:hyperlink r:id="rId374">
        <w:r w:rsidR="0035248F">
          <w:rPr>
            <w:color w:val="0000FF"/>
            <w:u w:val="single" w:color="0000FF"/>
          </w:rPr>
          <w:t>https://www.twdocs.com/</w:t>
        </w:r>
      </w:hyperlink>
      <w:r>
        <w:rPr>
          <w:color w:val="0000FF"/>
          <w:spacing w:val="1"/>
        </w:rPr>
        <w:t xml:space="preserve"> </w:t>
      </w:r>
      <w:r>
        <w:rPr>
          <w:spacing w:val="-10"/>
        </w:rPr>
        <w:t>]</w:t>
      </w:r>
    </w:p>
    <w:p w14:paraId="5C05CC1B" w14:textId="77777777" w:rsidR="0035248F" w:rsidRDefault="00CD07F7">
      <w:pPr>
        <w:spacing w:before="139" w:line="360" w:lineRule="auto"/>
        <w:ind w:left="827" w:right="296" w:hanging="428"/>
        <w:jc w:val="both"/>
        <w:rPr>
          <w:sz w:val="24"/>
        </w:rPr>
      </w:pPr>
      <w:r>
        <w:rPr>
          <w:sz w:val="24"/>
        </w:rPr>
        <w:t>Valentini,</w:t>
      </w:r>
      <w:r>
        <w:rPr>
          <w:spacing w:val="-11"/>
          <w:sz w:val="24"/>
        </w:rPr>
        <w:t xml:space="preserve"> </w:t>
      </w:r>
      <w:r>
        <w:rPr>
          <w:sz w:val="24"/>
        </w:rPr>
        <w:t>C.</w:t>
      </w:r>
      <w:r>
        <w:rPr>
          <w:spacing w:val="-11"/>
          <w:sz w:val="24"/>
        </w:rPr>
        <w:t xml:space="preserve"> </w:t>
      </w:r>
      <w:r>
        <w:rPr>
          <w:sz w:val="24"/>
        </w:rPr>
        <w:t>and</w:t>
      </w:r>
      <w:r>
        <w:rPr>
          <w:spacing w:val="-11"/>
          <w:sz w:val="24"/>
        </w:rPr>
        <w:t xml:space="preserve"> </w:t>
      </w:r>
      <w:r>
        <w:rPr>
          <w:sz w:val="24"/>
        </w:rPr>
        <w:t>Kruckeberg,</w:t>
      </w:r>
      <w:r>
        <w:rPr>
          <w:spacing w:val="-11"/>
          <w:sz w:val="24"/>
        </w:rPr>
        <w:t xml:space="preserve"> </w:t>
      </w:r>
      <w:r>
        <w:rPr>
          <w:sz w:val="24"/>
        </w:rPr>
        <w:t>D.,</w:t>
      </w:r>
      <w:r>
        <w:rPr>
          <w:spacing w:val="-9"/>
          <w:sz w:val="24"/>
        </w:rPr>
        <w:t xml:space="preserve"> </w:t>
      </w:r>
      <w:r>
        <w:rPr>
          <w:sz w:val="24"/>
        </w:rPr>
        <w:t>(2016)</w:t>
      </w:r>
      <w:r>
        <w:rPr>
          <w:spacing w:val="-11"/>
          <w:sz w:val="24"/>
        </w:rPr>
        <w:t xml:space="preserve"> </w:t>
      </w:r>
      <w:r>
        <w:rPr>
          <w:sz w:val="24"/>
        </w:rPr>
        <w:t>‘The</w:t>
      </w:r>
      <w:r>
        <w:rPr>
          <w:spacing w:val="-12"/>
          <w:sz w:val="24"/>
        </w:rPr>
        <w:t xml:space="preserve"> </w:t>
      </w:r>
      <w:r>
        <w:rPr>
          <w:sz w:val="24"/>
        </w:rPr>
        <w:t>future</w:t>
      </w:r>
      <w:r>
        <w:rPr>
          <w:spacing w:val="-12"/>
          <w:sz w:val="24"/>
        </w:rPr>
        <w:t xml:space="preserve"> </w:t>
      </w:r>
      <w:r>
        <w:rPr>
          <w:sz w:val="24"/>
        </w:rPr>
        <w:t>role</w:t>
      </w:r>
      <w:r>
        <w:rPr>
          <w:spacing w:val="-12"/>
          <w:sz w:val="24"/>
        </w:rPr>
        <w:t xml:space="preserve"> </w:t>
      </w:r>
      <w:r>
        <w:rPr>
          <w:sz w:val="24"/>
        </w:rPr>
        <w:t>of</w:t>
      </w:r>
      <w:r>
        <w:rPr>
          <w:spacing w:val="-11"/>
          <w:sz w:val="24"/>
        </w:rPr>
        <w:t xml:space="preserve"> </w:t>
      </w:r>
      <w:r>
        <w:rPr>
          <w:sz w:val="24"/>
        </w:rPr>
        <w:t>social</w:t>
      </w:r>
      <w:r>
        <w:rPr>
          <w:spacing w:val="-11"/>
          <w:sz w:val="24"/>
        </w:rPr>
        <w:t xml:space="preserve"> </w:t>
      </w:r>
      <w:r>
        <w:rPr>
          <w:sz w:val="24"/>
        </w:rPr>
        <w:t>media</w:t>
      </w:r>
      <w:r>
        <w:rPr>
          <w:spacing w:val="-12"/>
          <w:sz w:val="24"/>
        </w:rPr>
        <w:t xml:space="preserve"> </w:t>
      </w:r>
      <w:r>
        <w:rPr>
          <w:sz w:val="24"/>
        </w:rPr>
        <w:t>in</w:t>
      </w:r>
      <w:r>
        <w:rPr>
          <w:spacing w:val="-10"/>
          <w:sz w:val="24"/>
        </w:rPr>
        <w:t xml:space="preserve"> </w:t>
      </w:r>
      <w:r>
        <w:rPr>
          <w:sz w:val="24"/>
        </w:rPr>
        <w:t>international</w:t>
      </w:r>
      <w:r>
        <w:rPr>
          <w:spacing w:val="-10"/>
          <w:sz w:val="24"/>
        </w:rPr>
        <w:t xml:space="preserve"> </w:t>
      </w:r>
      <w:r>
        <w:rPr>
          <w:sz w:val="24"/>
        </w:rPr>
        <w:t>crisis communication’, in</w:t>
      </w:r>
      <w:r>
        <w:rPr>
          <w:spacing w:val="-2"/>
          <w:sz w:val="24"/>
        </w:rPr>
        <w:t xml:space="preserve"> </w:t>
      </w:r>
      <w:r>
        <w:rPr>
          <w:i/>
          <w:sz w:val="24"/>
        </w:rPr>
        <w:t>The Handbook of International Crisis Communication Research</w:t>
      </w:r>
      <w:r>
        <w:rPr>
          <w:sz w:val="24"/>
        </w:rPr>
        <w:t>, Hoboken, New Jersey: Wiley Blackwell, pp. 478-488.</w:t>
      </w:r>
    </w:p>
    <w:p w14:paraId="65741B59" w14:textId="77777777" w:rsidR="0035248F" w:rsidRDefault="00CD07F7">
      <w:pPr>
        <w:pStyle w:val="BodyText"/>
        <w:spacing w:line="360" w:lineRule="auto"/>
        <w:ind w:left="827" w:right="299" w:hanging="428"/>
        <w:jc w:val="both"/>
      </w:pPr>
      <w:r>
        <w:t xml:space="preserve">Valos, M., Polonsky, M. J., </w:t>
      </w:r>
      <w:proofErr w:type="spellStart"/>
      <w:r>
        <w:t>Mavondo</w:t>
      </w:r>
      <w:proofErr w:type="spellEnd"/>
      <w:r>
        <w:t xml:space="preserve">, F., &amp; Lipscomb, J. (2015) ‘Senior marketers’ insights into the challenges of social media implementation in large </w:t>
      </w:r>
      <w:proofErr w:type="spellStart"/>
      <w:r>
        <w:t>organisations</w:t>
      </w:r>
      <w:proofErr w:type="spellEnd"/>
      <w:r>
        <w:t xml:space="preserve">: assessing generic and electronic orientation models as potential </w:t>
      </w:r>
      <w:proofErr w:type="gramStart"/>
      <w:r>
        <w:t>solutions’</w:t>
      </w:r>
      <w:proofErr w:type="gramEnd"/>
      <w:r>
        <w:t>.</w:t>
      </w:r>
      <w:r>
        <w:rPr>
          <w:spacing w:val="-3"/>
        </w:rPr>
        <w:t xml:space="preserve"> </w:t>
      </w:r>
      <w:r>
        <w:rPr>
          <w:i/>
        </w:rPr>
        <w:t>Journal of Marketing Management</w:t>
      </w:r>
      <w:r>
        <w:t>, 31(7-8), pp. 713-746.</w:t>
      </w:r>
    </w:p>
    <w:p w14:paraId="324A029E" w14:textId="77777777" w:rsidR="0035248F" w:rsidRDefault="00CD07F7">
      <w:pPr>
        <w:pStyle w:val="BodyText"/>
        <w:spacing w:line="360" w:lineRule="auto"/>
        <w:ind w:left="827" w:right="296" w:hanging="428"/>
        <w:jc w:val="both"/>
      </w:pPr>
      <w:r>
        <w:t>Van Noort</w:t>
      </w:r>
      <w:r>
        <w:t xml:space="preserve">, G., &amp; Willemsen, L. M. (2012) ‘Online damage control: The effects of proactive versus reactive </w:t>
      </w:r>
      <w:proofErr w:type="spellStart"/>
      <w:r>
        <w:t>webcare</w:t>
      </w:r>
      <w:proofErr w:type="spellEnd"/>
      <w:r>
        <w:t xml:space="preserve"> interventions in consumer-generated and brand-generated </w:t>
      </w:r>
      <w:proofErr w:type="gramStart"/>
      <w:r>
        <w:t>platforms’</w:t>
      </w:r>
      <w:proofErr w:type="gramEnd"/>
      <w:r>
        <w:t xml:space="preserve">. </w:t>
      </w:r>
      <w:r>
        <w:rPr>
          <w:i/>
        </w:rPr>
        <w:t>Journal of Interactive Marketing</w:t>
      </w:r>
      <w:r>
        <w:t>, 26(3), pp. 131-140.</w:t>
      </w:r>
    </w:p>
    <w:p w14:paraId="5C5346B5" w14:textId="77777777" w:rsidR="0035248F" w:rsidRDefault="0035248F">
      <w:pPr>
        <w:spacing w:line="360" w:lineRule="auto"/>
        <w:jc w:val="both"/>
        <w:sectPr w:rsidR="0035248F">
          <w:pgSz w:w="11910" w:h="16840"/>
          <w:pgMar w:top="1340" w:right="1140" w:bottom="960" w:left="1040" w:header="0" w:footer="780" w:gutter="0"/>
          <w:cols w:space="720"/>
        </w:sectPr>
      </w:pPr>
    </w:p>
    <w:p w14:paraId="01CC6965" w14:textId="77777777" w:rsidR="0035248F" w:rsidRDefault="00CD07F7">
      <w:pPr>
        <w:pStyle w:val="BodyText"/>
        <w:spacing w:before="76" w:line="360" w:lineRule="auto"/>
        <w:ind w:left="827" w:right="293" w:hanging="428"/>
        <w:jc w:val="both"/>
      </w:pPr>
      <w:r>
        <w:lastRenderedPageBreak/>
        <w:t>Van</w:t>
      </w:r>
      <w:r>
        <w:rPr>
          <w:spacing w:val="-15"/>
        </w:rPr>
        <w:t xml:space="preserve"> </w:t>
      </w:r>
      <w:proofErr w:type="spellStart"/>
      <w:r>
        <w:t>Vaerenbergh</w:t>
      </w:r>
      <w:proofErr w:type="spellEnd"/>
      <w:r>
        <w:t>,</w:t>
      </w:r>
      <w:r>
        <w:rPr>
          <w:spacing w:val="-15"/>
        </w:rPr>
        <w:t xml:space="preserve"> </w:t>
      </w:r>
      <w:r>
        <w:t>Y.,</w:t>
      </w:r>
      <w:r>
        <w:rPr>
          <w:spacing w:val="-15"/>
        </w:rPr>
        <w:t xml:space="preserve"> </w:t>
      </w:r>
      <w:r>
        <w:t>Varga,</w:t>
      </w:r>
      <w:r>
        <w:rPr>
          <w:spacing w:val="-14"/>
        </w:rPr>
        <w:t xml:space="preserve"> </w:t>
      </w:r>
      <w:r>
        <w:t>D.,</w:t>
      </w:r>
      <w:r>
        <w:rPr>
          <w:spacing w:val="-15"/>
        </w:rPr>
        <w:t xml:space="preserve"> </w:t>
      </w:r>
      <w:r>
        <w:t>De</w:t>
      </w:r>
      <w:r>
        <w:rPr>
          <w:spacing w:val="-15"/>
        </w:rPr>
        <w:t xml:space="preserve"> </w:t>
      </w:r>
      <w:r>
        <w:t>Keyser,</w:t>
      </w:r>
      <w:r>
        <w:rPr>
          <w:spacing w:val="-15"/>
        </w:rPr>
        <w:t xml:space="preserve"> </w:t>
      </w:r>
      <w:r>
        <w:t>A.</w:t>
      </w:r>
      <w:r>
        <w:rPr>
          <w:spacing w:val="-15"/>
        </w:rPr>
        <w:t xml:space="preserve"> </w:t>
      </w:r>
      <w:r>
        <w:t>and</w:t>
      </w:r>
      <w:r>
        <w:rPr>
          <w:spacing w:val="-14"/>
        </w:rPr>
        <w:t xml:space="preserve"> </w:t>
      </w:r>
      <w:proofErr w:type="spellStart"/>
      <w:r>
        <w:t>Orsingher</w:t>
      </w:r>
      <w:proofErr w:type="spellEnd"/>
      <w:r>
        <w:t>,</w:t>
      </w:r>
      <w:r>
        <w:rPr>
          <w:spacing w:val="-15"/>
        </w:rPr>
        <w:t xml:space="preserve"> </w:t>
      </w:r>
      <w:r>
        <w:t>C.,</w:t>
      </w:r>
      <w:r>
        <w:rPr>
          <w:spacing w:val="-14"/>
        </w:rPr>
        <w:t xml:space="preserve"> </w:t>
      </w:r>
      <w:r>
        <w:t>(2019)</w:t>
      </w:r>
      <w:r>
        <w:rPr>
          <w:spacing w:val="-15"/>
        </w:rPr>
        <w:t xml:space="preserve"> </w:t>
      </w:r>
      <w:r>
        <w:t>The</w:t>
      </w:r>
      <w:r>
        <w:rPr>
          <w:spacing w:val="-15"/>
        </w:rPr>
        <w:t xml:space="preserve"> </w:t>
      </w:r>
      <w:r>
        <w:t>service</w:t>
      </w:r>
      <w:r>
        <w:rPr>
          <w:spacing w:val="-15"/>
        </w:rPr>
        <w:t xml:space="preserve"> </w:t>
      </w:r>
      <w:r>
        <w:t>recovery journey: Conceptualization, integration, and directions for future research. Journal of Service Research, 22(2), pp. 103-119.</w:t>
      </w:r>
    </w:p>
    <w:p w14:paraId="19F400CA" w14:textId="77777777" w:rsidR="0035248F" w:rsidRDefault="00CD07F7">
      <w:pPr>
        <w:pStyle w:val="BodyText"/>
        <w:spacing w:line="275" w:lineRule="exact"/>
        <w:ind w:left="400"/>
        <w:jc w:val="both"/>
      </w:pPr>
      <w:r>
        <w:t>Vargo,</w:t>
      </w:r>
      <w:r>
        <w:rPr>
          <w:spacing w:val="35"/>
        </w:rPr>
        <w:t xml:space="preserve"> </w:t>
      </w:r>
      <w:r>
        <w:t>S.</w:t>
      </w:r>
      <w:r>
        <w:rPr>
          <w:spacing w:val="37"/>
        </w:rPr>
        <w:t xml:space="preserve"> </w:t>
      </w:r>
      <w:r>
        <w:t>(2011)</w:t>
      </w:r>
      <w:r>
        <w:rPr>
          <w:spacing w:val="37"/>
        </w:rPr>
        <w:t xml:space="preserve"> </w:t>
      </w:r>
      <w:r>
        <w:t>On</w:t>
      </w:r>
      <w:r>
        <w:rPr>
          <w:spacing w:val="36"/>
        </w:rPr>
        <w:t xml:space="preserve"> </w:t>
      </w:r>
      <w:r>
        <w:t>marketing</w:t>
      </w:r>
      <w:r>
        <w:rPr>
          <w:spacing w:val="34"/>
        </w:rPr>
        <w:t xml:space="preserve"> </w:t>
      </w:r>
      <w:r>
        <w:t>theory</w:t>
      </w:r>
      <w:r>
        <w:rPr>
          <w:spacing w:val="33"/>
        </w:rPr>
        <w:t xml:space="preserve"> </w:t>
      </w:r>
      <w:r>
        <w:t>and</w:t>
      </w:r>
      <w:r>
        <w:rPr>
          <w:spacing w:val="37"/>
        </w:rPr>
        <w:t xml:space="preserve"> </w:t>
      </w:r>
      <w:r>
        <w:t>service-dominant</w:t>
      </w:r>
      <w:r>
        <w:rPr>
          <w:spacing w:val="37"/>
        </w:rPr>
        <w:t xml:space="preserve"> </w:t>
      </w:r>
      <w:r>
        <w:t>logic:</w:t>
      </w:r>
      <w:r>
        <w:rPr>
          <w:spacing w:val="38"/>
        </w:rPr>
        <w:t xml:space="preserve"> </w:t>
      </w:r>
      <w:r>
        <w:t>connecting</w:t>
      </w:r>
      <w:r>
        <w:rPr>
          <w:spacing w:val="34"/>
        </w:rPr>
        <w:t xml:space="preserve"> </w:t>
      </w:r>
      <w:r>
        <w:t>some</w:t>
      </w:r>
      <w:r>
        <w:rPr>
          <w:spacing w:val="37"/>
        </w:rPr>
        <w:t xml:space="preserve"> </w:t>
      </w:r>
      <w:r>
        <w:rPr>
          <w:spacing w:val="-2"/>
        </w:rPr>
        <w:t>dots.</w:t>
      </w:r>
    </w:p>
    <w:p w14:paraId="40CF0899" w14:textId="77777777" w:rsidR="0035248F" w:rsidRDefault="00CD07F7">
      <w:pPr>
        <w:spacing w:before="139"/>
        <w:ind w:left="827"/>
        <w:jc w:val="both"/>
        <w:rPr>
          <w:sz w:val="24"/>
        </w:rPr>
      </w:pPr>
      <w:r>
        <w:rPr>
          <w:i/>
          <w:sz w:val="24"/>
        </w:rPr>
        <w:t>Marketing</w:t>
      </w:r>
      <w:r>
        <w:rPr>
          <w:i/>
          <w:spacing w:val="-1"/>
          <w:sz w:val="24"/>
        </w:rPr>
        <w:t xml:space="preserve"> </w:t>
      </w:r>
      <w:r>
        <w:rPr>
          <w:i/>
          <w:sz w:val="24"/>
        </w:rPr>
        <w:t>Theory</w:t>
      </w:r>
      <w:r>
        <w:rPr>
          <w:sz w:val="24"/>
        </w:rPr>
        <w:t>,</w:t>
      </w:r>
      <w:r>
        <w:rPr>
          <w:spacing w:val="-1"/>
          <w:sz w:val="24"/>
        </w:rPr>
        <w:t xml:space="preserve"> </w:t>
      </w:r>
      <w:r>
        <w:rPr>
          <w:sz w:val="24"/>
        </w:rPr>
        <w:t>11(1), pp.</w:t>
      </w:r>
      <w:r>
        <w:rPr>
          <w:spacing w:val="-1"/>
          <w:sz w:val="24"/>
        </w:rPr>
        <w:t xml:space="preserve"> </w:t>
      </w:r>
      <w:r>
        <w:rPr>
          <w:sz w:val="24"/>
        </w:rPr>
        <w:t>3-</w:t>
      </w:r>
      <w:r>
        <w:rPr>
          <w:spacing w:val="-5"/>
          <w:sz w:val="24"/>
        </w:rPr>
        <w:t>8.</w:t>
      </w:r>
    </w:p>
    <w:p w14:paraId="61899D70" w14:textId="77777777" w:rsidR="0035248F" w:rsidRDefault="00CD07F7">
      <w:pPr>
        <w:spacing w:before="137" w:line="360" w:lineRule="auto"/>
        <w:ind w:left="827" w:right="298" w:hanging="428"/>
        <w:jc w:val="both"/>
        <w:rPr>
          <w:sz w:val="24"/>
        </w:rPr>
      </w:pPr>
      <w:r>
        <w:rPr>
          <w:sz w:val="24"/>
        </w:rPr>
        <w:t xml:space="preserve">Vargo, S., &amp; Lusch, R. (2004) ‘The Four Service Marketing Myths’. </w:t>
      </w:r>
      <w:r>
        <w:rPr>
          <w:i/>
          <w:sz w:val="24"/>
        </w:rPr>
        <w:t xml:space="preserve">Journal of Service Research, </w:t>
      </w:r>
      <w:r>
        <w:rPr>
          <w:sz w:val="24"/>
        </w:rPr>
        <w:t>6(May), pp. 324-335.</w:t>
      </w:r>
    </w:p>
    <w:p w14:paraId="7769B2F1" w14:textId="77777777" w:rsidR="0035248F" w:rsidRDefault="00CD07F7">
      <w:pPr>
        <w:spacing w:line="360" w:lineRule="auto"/>
        <w:ind w:left="827" w:right="299" w:hanging="428"/>
        <w:jc w:val="both"/>
        <w:rPr>
          <w:sz w:val="24"/>
        </w:rPr>
      </w:pPr>
      <w:proofErr w:type="spellStart"/>
      <w:r>
        <w:rPr>
          <w:sz w:val="24"/>
        </w:rPr>
        <w:t>Vatrapu</w:t>
      </w:r>
      <w:proofErr w:type="spellEnd"/>
      <w:r>
        <w:rPr>
          <w:sz w:val="24"/>
        </w:rPr>
        <w:t xml:space="preserve">, R. (2013) ‘Understanding social </w:t>
      </w:r>
      <w:proofErr w:type="gramStart"/>
      <w:r>
        <w:rPr>
          <w:sz w:val="24"/>
        </w:rPr>
        <w:t>business’</w:t>
      </w:r>
      <w:proofErr w:type="gramEnd"/>
      <w:r>
        <w:rPr>
          <w:sz w:val="24"/>
        </w:rPr>
        <w:t xml:space="preserve">. In K. B. Akhilesh (Ed.), </w:t>
      </w:r>
      <w:r>
        <w:rPr>
          <w:i/>
          <w:sz w:val="24"/>
        </w:rPr>
        <w:t xml:space="preserve">Emerging Dimensions of Technology Management </w:t>
      </w:r>
      <w:r>
        <w:rPr>
          <w:sz w:val="24"/>
        </w:rPr>
        <w:t>(pp.</w:t>
      </w:r>
      <w:r>
        <w:rPr>
          <w:spacing w:val="40"/>
          <w:sz w:val="24"/>
        </w:rPr>
        <w:t xml:space="preserve"> </w:t>
      </w:r>
      <w:r>
        <w:rPr>
          <w:sz w:val="24"/>
        </w:rPr>
        <w:t>147-158). India: Springer.</w:t>
      </w:r>
    </w:p>
    <w:p w14:paraId="2D02BEEA" w14:textId="77777777" w:rsidR="0035248F" w:rsidRDefault="00CD07F7">
      <w:pPr>
        <w:spacing w:line="360" w:lineRule="auto"/>
        <w:ind w:left="827" w:right="295" w:hanging="428"/>
        <w:jc w:val="both"/>
        <w:rPr>
          <w:sz w:val="24"/>
        </w:rPr>
      </w:pPr>
      <w:r>
        <w:rPr>
          <w:sz w:val="24"/>
        </w:rPr>
        <w:t>Velázquez,</w:t>
      </w:r>
      <w:r>
        <w:rPr>
          <w:spacing w:val="-11"/>
          <w:sz w:val="24"/>
        </w:rPr>
        <w:t xml:space="preserve"> </w:t>
      </w:r>
      <w:r>
        <w:rPr>
          <w:sz w:val="24"/>
        </w:rPr>
        <w:t>B.</w:t>
      </w:r>
      <w:r>
        <w:rPr>
          <w:spacing w:val="-11"/>
          <w:sz w:val="24"/>
        </w:rPr>
        <w:t xml:space="preserve"> </w:t>
      </w:r>
      <w:r>
        <w:rPr>
          <w:sz w:val="24"/>
        </w:rPr>
        <w:t>M.,</w:t>
      </w:r>
      <w:r>
        <w:rPr>
          <w:spacing w:val="-10"/>
          <w:sz w:val="24"/>
        </w:rPr>
        <w:t xml:space="preserve"> </w:t>
      </w:r>
      <w:proofErr w:type="spellStart"/>
      <w:r>
        <w:rPr>
          <w:sz w:val="24"/>
        </w:rPr>
        <w:t>Contrí</w:t>
      </w:r>
      <w:proofErr w:type="spellEnd"/>
      <w:r>
        <w:rPr>
          <w:sz w:val="24"/>
        </w:rPr>
        <w:t>,</w:t>
      </w:r>
      <w:r>
        <w:rPr>
          <w:spacing w:val="-13"/>
          <w:sz w:val="24"/>
        </w:rPr>
        <w:t xml:space="preserve"> </w:t>
      </w:r>
      <w:r>
        <w:rPr>
          <w:sz w:val="24"/>
        </w:rPr>
        <w:t>G.</w:t>
      </w:r>
      <w:r>
        <w:rPr>
          <w:spacing w:val="-11"/>
          <w:sz w:val="24"/>
        </w:rPr>
        <w:t xml:space="preserve"> </w:t>
      </w:r>
      <w:r>
        <w:rPr>
          <w:sz w:val="24"/>
        </w:rPr>
        <w:t>B.,</w:t>
      </w:r>
      <w:r>
        <w:rPr>
          <w:spacing w:val="-11"/>
          <w:sz w:val="24"/>
        </w:rPr>
        <w:t xml:space="preserve"> </w:t>
      </w:r>
      <w:r>
        <w:rPr>
          <w:sz w:val="24"/>
        </w:rPr>
        <w:t>Saura,</w:t>
      </w:r>
      <w:r>
        <w:rPr>
          <w:spacing w:val="-8"/>
          <w:sz w:val="24"/>
        </w:rPr>
        <w:t xml:space="preserve"> </w:t>
      </w:r>
      <w:r>
        <w:rPr>
          <w:sz w:val="24"/>
        </w:rPr>
        <w:t>I.</w:t>
      </w:r>
      <w:r>
        <w:rPr>
          <w:spacing w:val="-11"/>
          <w:sz w:val="24"/>
        </w:rPr>
        <w:t xml:space="preserve"> </w:t>
      </w:r>
      <w:r>
        <w:rPr>
          <w:sz w:val="24"/>
        </w:rPr>
        <w:t>G.,</w:t>
      </w:r>
      <w:r>
        <w:rPr>
          <w:spacing w:val="-11"/>
          <w:sz w:val="24"/>
        </w:rPr>
        <w:t xml:space="preserve"> </w:t>
      </w:r>
      <w:r>
        <w:rPr>
          <w:sz w:val="24"/>
        </w:rPr>
        <w:t>&amp;</w:t>
      </w:r>
      <w:r>
        <w:rPr>
          <w:spacing w:val="-10"/>
          <w:sz w:val="24"/>
        </w:rPr>
        <w:t xml:space="preserve"> </w:t>
      </w:r>
      <w:r>
        <w:rPr>
          <w:sz w:val="24"/>
        </w:rPr>
        <w:t>Blasco,</w:t>
      </w:r>
      <w:r>
        <w:rPr>
          <w:spacing w:val="-11"/>
          <w:sz w:val="24"/>
        </w:rPr>
        <w:t xml:space="preserve"> </w:t>
      </w:r>
      <w:r>
        <w:rPr>
          <w:sz w:val="24"/>
        </w:rPr>
        <w:t>M.</w:t>
      </w:r>
      <w:r>
        <w:rPr>
          <w:spacing w:val="-10"/>
          <w:sz w:val="24"/>
        </w:rPr>
        <w:t xml:space="preserve"> </w:t>
      </w:r>
      <w:r>
        <w:rPr>
          <w:sz w:val="24"/>
        </w:rPr>
        <w:t>F.</w:t>
      </w:r>
      <w:r>
        <w:rPr>
          <w:spacing w:val="-11"/>
          <w:sz w:val="24"/>
        </w:rPr>
        <w:t xml:space="preserve"> </w:t>
      </w:r>
      <w:r>
        <w:rPr>
          <w:sz w:val="24"/>
        </w:rPr>
        <w:t>(2006)</w:t>
      </w:r>
      <w:r>
        <w:rPr>
          <w:spacing w:val="-11"/>
          <w:sz w:val="24"/>
        </w:rPr>
        <w:t xml:space="preserve"> </w:t>
      </w:r>
      <w:r>
        <w:rPr>
          <w:sz w:val="24"/>
        </w:rPr>
        <w:t>Antecedents</w:t>
      </w:r>
      <w:r>
        <w:rPr>
          <w:spacing w:val="-10"/>
          <w:sz w:val="24"/>
        </w:rPr>
        <w:t xml:space="preserve"> </w:t>
      </w:r>
      <w:r>
        <w:rPr>
          <w:sz w:val="24"/>
        </w:rPr>
        <w:t>to</w:t>
      </w:r>
      <w:r>
        <w:rPr>
          <w:spacing w:val="-10"/>
          <w:sz w:val="24"/>
        </w:rPr>
        <w:t xml:space="preserve"> </w:t>
      </w:r>
      <w:r>
        <w:rPr>
          <w:sz w:val="24"/>
        </w:rPr>
        <w:t xml:space="preserve">complaint </w:t>
      </w:r>
      <w:proofErr w:type="spellStart"/>
      <w:r>
        <w:rPr>
          <w:sz w:val="24"/>
        </w:rPr>
        <w:t>behaviour</w:t>
      </w:r>
      <w:proofErr w:type="spellEnd"/>
      <w:r>
        <w:rPr>
          <w:sz w:val="24"/>
        </w:rPr>
        <w:t xml:space="preserve"> in the context of restaurant goers.</w:t>
      </w:r>
      <w:r>
        <w:rPr>
          <w:spacing w:val="40"/>
          <w:sz w:val="24"/>
        </w:rPr>
        <w:t xml:space="preserve"> </w:t>
      </w:r>
      <w:r>
        <w:rPr>
          <w:i/>
          <w:sz w:val="24"/>
        </w:rPr>
        <w:t>International Review of</w:t>
      </w:r>
      <w:r>
        <w:rPr>
          <w:i/>
          <w:spacing w:val="-1"/>
          <w:sz w:val="24"/>
        </w:rPr>
        <w:t xml:space="preserve"> </w:t>
      </w:r>
      <w:r>
        <w:rPr>
          <w:i/>
          <w:sz w:val="24"/>
        </w:rPr>
        <w:t xml:space="preserve">Retail Distribution and Consumer Research, </w:t>
      </w:r>
      <w:r>
        <w:rPr>
          <w:sz w:val="24"/>
        </w:rPr>
        <w:t>16(5), pp. 493-517.</w:t>
      </w:r>
    </w:p>
    <w:p w14:paraId="5D62D81E" w14:textId="77777777" w:rsidR="0035248F" w:rsidRDefault="00CD07F7">
      <w:pPr>
        <w:pStyle w:val="BodyText"/>
        <w:spacing w:before="2"/>
        <w:ind w:left="400"/>
        <w:jc w:val="both"/>
      </w:pPr>
      <w:r>
        <w:t>Voss,</w:t>
      </w:r>
      <w:r>
        <w:rPr>
          <w:spacing w:val="22"/>
        </w:rPr>
        <w:t xml:space="preserve"> </w:t>
      </w:r>
      <w:r>
        <w:t>C.,</w:t>
      </w:r>
      <w:r>
        <w:rPr>
          <w:spacing w:val="22"/>
        </w:rPr>
        <w:t xml:space="preserve"> </w:t>
      </w:r>
      <w:r>
        <w:t>Tsikriktsis,</w:t>
      </w:r>
      <w:r>
        <w:rPr>
          <w:spacing w:val="23"/>
        </w:rPr>
        <w:t xml:space="preserve"> </w:t>
      </w:r>
      <w:r>
        <w:t>N.,</w:t>
      </w:r>
      <w:r>
        <w:rPr>
          <w:spacing w:val="24"/>
        </w:rPr>
        <w:t xml:space="preserve"> </w:t>
      </w:r>
      <w:r>
        <w:t>Frolich,</w:t>
      </w:r>
      <w:r>
        <w:rPr>
          <w:spacing w:val="25"/>
        </w:rPr>
        <w:t xml:space="preserve"> </w:t>
      </w:r>
      <w:r>
        <w:t>M.</w:t>
      </w:r>
      <w:r>
        <w:rPr>
          <w:spacing w:val="23"/>
        </w:rPr>
        <w:t xml:space="preserve"> </w:t>
      </w:r>
      <w:r>
        <w:t>(2002)</w:t>
      </w:r>
      <w:r>
        <w:rPr>
          <w:spacing w:val="22"/>
        </w:rPr>
        <w:t xml:space="preserve"> </w:t>
      </w:r>
      <w:r>
        <w:t>Case</w:t>
      </w:r>
      <w:r>
        <w:rPr>
          <w:spacing w:val="22"/>
        </w:rPr>
        <w:t xml:space="preserve"> </w:t>
      </w:r>
      <w:r>
        <w:t>Research</w:t>
      </w:r>
      <w:r>
        <w:rPr>
          <w:spacing w:val="24"/>
        </w:rPr>
        <w:t xml:space="preserve"> </w:t>
      </w:r>
      <w:r>
        <w:t>in</w:t>
      </w:r>
      <w:r>
        <w:rPr>
          <w:spacing w:val="24"/>
        </w:rPr>
        <w:t xml:space="preserve"> </w:t>
      </w:r>
      <w:r>
        <w:t>Operations</w:t>
      </w:r>
      <w:r>
        <w:rPr>
          <w:spacing w:val="23"/>
        </w:rPr>
        <w:t xml:space="preserve"> </w:t>
      </w:r>
      <w:r>
        <w:t>Management,</w:t>
      </w:r>
      <w:r>
        <w:rPr>
          <w:spacing w:val="24"/>
        </w:rPr>
        <w:t xml:space="preserve"> </w:t>
      </w:r>
      <w:r>
        <w:rPr>
          <w:spacing w:val="-5"/>
        </w:rPr>
        <w:t>in:</w:t>
      </w:r>
    </w:p>
    <w:p w14:paraId="3409F12F" w14:textId="77777777" w:rsidR="0035248F" w:rsidRDefault="00CD07F7">
      <w:pPr>
        <w:spacing w:before="137"/>
        <w:ind w:left="827"/>
        <w:jc w:val="both"/>
        <w:rPr>
          <w:sz w:val="24"/>
        </w:rPr>
      </w:pPr>
      <w:r>
        <w:rPr>
          <w:i/>
          <w:sz w:val="24"/>
        </w:rPr>
        <w:t>International</w:t>
      </w:r>
      <w:r>
        <w:rPr>
          <w:i/>
          <w:spacing w:val="-2"/>
          <w:sz w:val="24"/>
        </w:rPr>
        <w:t xml:space="preserve"> </w:t>
      </w:r>
      <w:r>
        <w:rPr>
          <w:i/>
          <w:sz w:val="24"/>
        </w:rPr>
        <w:t>Journal</w:t>
      </w:r>
      <w:r>
        <w:rPr>
          <w:i/>
          <w:spacing w:val="-1"/>
          <w:sz w:val="24"/>
        </w:rPr>
        <w:t xml:space="preserve"> </w:t>
      </w:r>
      <w:r>
        <w:rPr>
          <w:i/>
          <w:sz w:val="24"/>
        </w:rPr>
        <w:t>of Operations</w:t>
      </w:r>
      <w:r>
        <w:rPr>
          <w:i/>
          <w:spacing w:val="3"/>
          <w:sz w:val="24"/>
        </w:rPr>
        <w:t xml:space="preserve"> </w:t>
      </w:r>
      <w:r>
        <w:rPr>
          <w:i/>
          <w:sz w:val="24"/>
        </w:rPr>
        <w:t>&amp;</w:t>
      </w:r>
      <w:r>
        <w:rPr>
          <w:i/>
          <w:spacing w:val="-7"/>
          <w:sz w:val="24"/>
        </w:rPr>
        <w:t xml:space="preserve"> </w:t>
      </w:r>
      <w:r>
        <w:rPr>
          <w:i/>
          <w:sz w:val="24"/>
        </w:rPr>
        <w:t>Production Management</w:t>
      </w:r>
      <w:r>
        <w:rPr>
          <w:sz w:val="24"/>
        </w:rPr>
        <w:t>,</w:t>
      </w:r>
      <w:r>
        <w:rPr>
          <w:spacing w:val="-1"/>
          <w:sz w:val="24"/>
        </w:rPr>
        <w:t xml:space="preserve"> </w:t>
      </w:r>
      <w:r>
        <w:rPr>
          <w:sz w:val="24"/>
        </w:rPr>
        <w:t xml:space="preserve">22(2): </w:t>
      </w:r>
      <w:r>
        <w:rPr>
          <w:spacing w:val="-2"/>
          <w:sz w:val="24"/>
        </w:rPr>
        <w:t>195–219.</w:t>
      </w:r>
    </w:p>
    <w:p w14:paraId="7C765C55" w14:textId="77777777" w:rsidR="0035248F" w:rsidRDefault="00CD07F7">
      <w:pPr>
        <w:pStyle w:val="BodyText"/>
        <w:spacing w:before="139" w:line="360" w:lineRule="auto"/>
        <w:ind w:left="827" w:right="296" w:hanging="428"/>
        <w:jc w:val="both"/>
      </w:pPr>
      <w:r>
        <w:t>Walden,</w:t>
      </w:r>
      <w:r>
        <w:rPr>
          <w:spacing w:val="-11"/>
        </w:rPr>
        <w:t xml:space="preserve"> </w:t>
      </w:r>
      <w:r>
        <w:t>P.,</w:t>
      </w:r>
      <w:r>
        <w:rPr>
          <w:spacing w:val="-11"/>
        </w:rPr>
        <w:t xml:space="preserve"> </w:t>
      </w:r>
      <w:r>
        <w:t>Carlsson,</w:t>
      </w:r>
      <w:r>
        <w:rPr>
          <w:spacing w:val="-10"/>
        </w:rPr>
        <w:t xml:space="preserve"> </w:t>
      </w:r>
      <w:r>
        <w:t>C.,</w:t>
      </w:r>
      <w:r>
        <w:rPr>
          <w:spacing w:val="-13"/>
        </w:rPr>
        <w:t xml:space="preserve"> </w:t>
      </w:r>
      <w:r>
        <w:t>&amp;</w:t>
      </w:r>
      <w:r>
        <w:rPr>
          <w:spacing w:val="-13"/>
        </w:rPr>
        <w:t xml:space="preserve"> </w:t>
      </w:r>
      <w:r>
        <w:t>Papageorgiou,</w:t>
      </w:r>
      <w:r>
        <w:rPr>
          <w:spacing w:val="-10"/>
        </w:rPr>
        <w:t xml:space="preserve"> </w:t>
      </w:r>
      <w:r>
        <w:t>A.</w:t>
      </w:r>
      <w:r>
        <w:rPr>
          <w:spacing w:val="-11"/>
        </w:rPr>
        <w:t xml:space="preserve"> </w:t>
      </w:r>
      <w:r>
        <w:t>(2011)</w:t>
      </w:r>
      <w:r>
        <w:rPr>
          <w:spacing w:val="-11"/>
        </w:rPr>
        <w:t xml:space="preserve"> </w:t>
      </w:r>
      <w:r>
        <w:t>Travel</w:t>
      </w:r>
      <w:r>
        <w:rPr>
          <w:spacing w:val="-10"/>
        </w:rPr>
        <w:t xml:space="preserve"> </w:t>
      </w:r>
      <w:r>
        <w:t>information</w:t>
      </w:r>
      <w:r>
        <w:rPr>
          <w:spacing w:val="-11"/>
        </w:rPr>
        <w:t xml:space="preserve"> </w:t>
      </w:r>
      <w:r>
        <w:t>search</w:t>
      </w:r>
      <w:r>
        <w:rPr>
          <w:spacing w:val="-6"/>
        </w:rPr>
        <w:t xml:space="preserve"> </w:t>
      </w:r>
      <w:r>
        <w:t>-</w:t>
      </w:r>
      <w:r>
        <w:rPr>
          <w:spacing w:val="-11"/>
        </w:rPr>
        <w:t xml:space="preserve"> </w:t>
      </w:r>
      <w:r>
        <w:t>The</w:t>
      </w:r>
      <w:r>
        <w:rPr>
          <w:spacing w:val="-12"/>
        </w:rPr>
        <w:t xml:space="preserve"> </w:t>
      </w:r>
      <w:r>
        <w:t>presence of</w:t>
      </w:r>
      <w:r>
        <w:rPr>
          <w:spacing w:val="-4"/>
        </w:rPr>
        <w:t xml:space="preserve"> </w:t>
      </w:r>
      <w:r>
        <w:t>social</w:t>
      </w:r>
      <w:r>
        <w:rPr>
          <w:spacing w:val="-4"/>
        </w:rPr>
        <w:t xml:space="preserve"> </w:t>
      </w:r>
      <w:r>
        <w:t>media.</w:t>
      </w:r>
      <w:r>
        <w:rPr>
          <w:spacing w:val="-2"/>
        </w:rPr>
        <w:t xml:space="preserve"> </w:t>
      </w:r>
      <w:r>
        <w:t>In</w:t>
      </w:r>
      <w:r>
        <w:rPr>
          <w:spacing w:val="-1"/>
        </w:rPr>
        <w:t xml:space="preserve"> </w:t>
      </w:r>
      <w:r>
        <w:rPr>
          <w:i/>
        </w:rPr>
        <w:t>System</w:t>
      </w:r>
      <w:r>
        <w:rPr>
          <w:i/>
          <w:spacing w:val="-4"/>
        </w:rPr>
        <w:t xml:space="preserve"> </w:t>
      </w:r>
      <w:r>
        <w:rPr>
          <w:i/>
        </w:rPr>
        <w:t>Sciences</w:t>
      </w:r>
      <w:r>
        <w:rPr>
          <w:i/>
          <w:spacing w:val="-1"/>
        </w:rPr>
        <w:t xml:space="preserve"> </w:t>
      </w:r>
      <w:r>
        <w:t>(HICSS),</w:t>
      </w:r>
      <w:r>
        <w:rPr>
          <w:spacing w:val="-4"/>
        </w:rPr>
        <w:t xml:space="preserve"> </w:t>
      </w:r>
      <w:r>
        <w:t>2011</w:t>
      </w:r>
      <w:r>
        <w:rPr>
          <w:spacing w:val="-4"/>
        </w:rPr>
        <w:t xml:space="preserve"> </w:t>
      </w:r>
      <w:r>
        <w:t>44th</w:t>
      </w:r>
      <w:r>
        <w:rPr>
          <w:spacing w:val="-4"/>
        </w:rPr>
        <w:t xml:space="preserve"> </w:t>
      </w:r>
      <w:r>
        <w:t>Hawaii</w:t>
      </w:r>
      <w:r>
        <w:rPr>
          <w:spacing w:val="-2"/>
        </w:rPr>
        <w:t xml:space="preserve"> </w:t>
      </w:r>
      <w:r>
        <w:t>International</w:t>
      </w:r>
      <w:r>
        <w:rPr>
          <w:spacing w:val="-4"/>
        </w:rPr>
        <w:t xml:space="preserve"> </w:t>
      </w:r>
      <w:r>
        <w:t>Conference January (pp.</w:t>
      </w:r>
      <w:r>
        <w:rPr>
          <w:spacing w:val="40"/>
        </w:rPr>
        <w:t xml:space="preserve"> </w:t>
      </w:r>
      <w:r>
        <w:t>1-10). IEEE.</w:t>
      </w:r>
    </w:p>
    <w:p w14:paraId="63C114EC" w14:textId="77777777" w:rsidR="0035248F" w:rsidRDefault="00CD07F7">
      <w:pPr>
        <w:pStyle w:val="BodyText"/>
        <w:spacing w:line="360" w:lineRule="auto"/>
        <w:ind w:left="827" w:right="295" w:hanging="428"/>
        <w:jc w:val="both"/>
      </w:pPr>
      <w:r>
        <w:t>Ward, J. C., &amp;</w:t>
      </w:r>
      <w:r>
        <w:t xml:space="preserve"> Ostrom, A. L. (2006) ‘Complaining to the masses: The role of protest framing in</w:t>
      </w:r>
      <w:r>
        <w:rPr>
          <w:spacing w:val="-5"/>
        </w:rPr>
        <w:t xml:space="preserve"> </w:t>
      </w:r>
      <w:r>
        <w:t>customer-created</w:t>
      </w:r>
      <w:r>
        <w:rPr>
          <w:spacing w:val="-5"/>
        </w:rPr>
        <w:t xml:space="preserve"> </w:t>
      </w:r>
      <w:r>
        <w:t>complaint</w:t>
      </w:r>
      <w:r>
        <w:rPr>
          <w:spacing w:val="-5"/>
        </w:rPr>
        <w:t xml:space="preserve"> </w:t>
      </w:r>
      <w:r>
        <w:t>web</w:t>
      </w:r>
      <w:r>
        <w:rPr>
          <w:spacing w:val="-6"/>
        </w:rPr>
        <w:t xml:space="preserve"> </w:t>
      </w:r>
      <w:proofErr w:type="gramStart"/>
      <w:r>
        <w:t>sites’</w:t>
      </w:r>
      <w:proofErr w:type="gramEnd"/>
      <w:r>
        <w:t>.</w:t>
      </w:r>
      <w:r>
        <w:rPr>
          <w:spacing w:val="-4"/>
        </w:rPr>
        <w:t xml:space="preserve"> </w:t>
      </w:r>
      <w:r>
        <w:rPr>
          <w:i/>
        </w:rPr>
        <w:t>Journal</w:t>
      </w:r>
      <w:r>
        <w:rPr>
          <w:i/>
          <w:spacing w:val="-4"/>
        </w:rPr>
        <w:t xml:space="preserve"> </w:t>
      </w:r>
      <w:r>
        <w:rPr>
          <w:i/>
        </w:rPr>
        <w:t>of</w:t>
      </w:r>
      <w:r>
        <w:rPr>
          <w:i/>
          <w:spacing w:val="-5"/>
        </w:rPr>
        <w:t xml:space="preserve"> </w:t>
      </w:r>
      <w:r>
        <w:rPr>
          <w:i/>
        </w:rPr>
        <w:t>Consumer</w:t>
      </w:r>
      <w:r>
        <w:rPr>
          <w:i/>
          <w:spacing w:val="-6"/>
        </w:rPr>
        <w:t xml:space="preserve"> </w:t>
      </w:r>
      <w:r>
        <w:rPr>
          <w:i/>
        </w:rPr>
        <w:t>Research</w:t>
      </w:r>
      <w:r>
        <w:t>,</w:t>
      </w:r>
      <w:r>
        <w:rPr>
          <w:spacing w:val="-2"/>
        </w:rPr>
        <w:t xml:space="preserve"> </w:t>
      </w:r>
      <w:r>
        <w:rPr>
          <w:i/>
        </w:rPr>
        <w:t>33</w:t>
      </w:r>
      <w:r>
        <w:t>(2),</w:t>
      </w:r>
      <w:r>
        <w:rPr>
          <w:spacing w:val="-6"/>
        </w:rPr>
        <w:t xml:space="preserve"> </w:t>
      </w:r>
      <w:r>
        <w:t>pp.</w:t>
      </w:r>
      <w:r>
        <w:rPr>
          <w:spacing w:val="-6"/>
        </w:rPr>
        <w:t xml:space="preserve"> </w:t>
      </w:r>
      <w:r>
        <w:t xml:space="preserve">220- </w:t>
      </w:r>
      <w:r>
        <w:rPr>
          <w:spacing w:val="-4"/>
        </w:rPr>
        <w:t>230.</w:t>
      </w:r>
    </w:p>
    <w:p w14:paraId="014C9F3E" w14:textId="77777777" w:rsidR="0035248F" w:rsidRDefault="00CD07F7">
      <w:pPr>
        <w:pStyle w:val="BodyText"/>
        <w:spacing w:line="360" w:lineRule="auto"/>
        <w:ind w:left="827" w:right="297" w:hanging="428"/>
        <w:jc w:val="both"/>
      </w:pPr>
      <w:r>
        <w:t xml:space="preserve">We are social, (2019) “Digital in 2019” [Available at </w:t>
      </w:r>
      <w:hyperlink r:id="rId375">
        <w:r w:rsidR="0035248F">
          <w:rPr>
            <w:u w:val="single"/>
          </w:rPr>
          <w:t>https://wearesocial.com/global-digital-</w:t>
        </w:r>
      </w:hyperlink>
      <w:r>
        <w:t xml:space="preserve"> </w:t>
      </w:r>
      <w:hyperlink r:id="rId376">
        <w:r w:rsidR="0035248F">
          <w:rPr>
            <w:u w:val="single"/>
          </w:rPr>
          <w:t>report-2019</w:t>
        </w:r>
      </w:hyperlink>
      <w:r>
        <w:rPr>
          <w:u w:val="single"/>
        </w:rPr>
        <w:t xml:space="preserve"> ]</w:t>
      </w:r>
    </w:p>
    <w:p w14:paraId="7385CA83" w14:textId="77777777" w:rsidR="0035248F" w:rsidRDefault="00CD07F7">
      <w:pPr>
        <w:spacing w:line="360" w:lineRule="auto"/>
        <w:ind w:left="827" w:right="297" w:hanging="428"/>
        <w:jc w:val="both"/>
        <w:rPr>
          <w:sz w:val="24"/>
        </w:rPr>
      </w:pPr>
      <w:r>
        <w:rPr>
          <w:sz w:val="24"/>
        </w:rPr>
        <w:t xml:space="preserve">Weber, R. P. (1990) </w:t>
      </w:r>
      <w:r>
        <w:rPr>
          <w:i/>
          <w:sz w:val="24"/>
        </w:rPr>
        <w:t xml:space="preserve">Basic content analysis </w:t>
      </w:r>
      <w:r>
        <w:rPr>
          <w:sz w:val="24"/>
        </w:rPr>
        <w:t>(No. 49). Thousand Oaks, California: SAGE Publications Inc.</w:t>
      </w:r>
    </w:p>
    <w:p w14:paraId="6EB6FE3F" w14:textId="77777777" w:rsidR="0035248F" w:rsidRDefault="00CD07F7">
      <w:pPr>
        <w:pStyle w:val="BodyText"/>
        <w:spacing w:before="1"/>
        <w:ind w:left="400"/>
        <w:jc w:val="both"/>
      </w:pPr>
      <w:r>
        <w:t>Webster,</w:t>
      </w:r>
      <w:r>
        <w:rPr>
          <w:spacing w:val="7"/>
        </w:rPr>
        <w:t xml:space="preserve"> </w:t>
      </w:r>
      <w:r>
        <w:t>C.,</w:t>
      </w:r>
      <w:r>
        <w:rPr>
          <w:spacing w:val="11"/>
        </w:rPr>
        <w:t xml:space="preserve"> </w:t>
      </w:r>
      <w:r>
        <w:t>&amp;</w:t>
      </w:r>
      <w:r>
        <w:rPr>
          <w:spacing w:val="8"/>
        </w:rPr>
        <w:t xml:space="preserve"> </w:t>
      </w:r>
      <w:r>
        <w:t>Sundaram,</w:t>
      </w:r>
      <w:r>
        <w:rPr>
          <w:spacing w:val="9"/>
        </w:rPr>
        <w:t xml:space="preserve"> </w:t>
      </w:r>
      <w:r>
        <w:t>D.</w:t>
      </w:r>
      <w:r>
        <w:rPr>
          <w:spacing w:val="9"/>
        </w:rPr>
        <w:t xml:space="preserve"> </w:t>
      </w:r>
      <w:r>
        <w:t>S.</w:t>
      </w:r>
      <w:r>
        <w:rPr>
          <w:spacing w:val="9"/>
        </w:rPr>
        <w:t xml:space="preserve"> </w:t>
      </w:r>
      <w:r>
        <w:t>(1998)</w:t>
      </w:r>
      <w:r>
        <w:rPr>
          <w:spacing w:val="8"/>
        </w:rPr>
        <w:t xml:space="preserve"> </w:t>
      </w:r>
      <w:r>
        <w:t>‘Service</w:t>
      </w:r>
      <w:r>
        <w:rPr>
          <w:spacing w:val="11"/>
        </w:rPr>
        <w:t xml:space="preserve"> </w:t>
      </w:r>
      <w:r>
        <w:t>consumption</w:t>
      </w:r>
      <w:r>
        <w:rPr>
          <w:spacing w:val="9"/>
        </w:rPr>
        <w:t xml:space="preserve"> </w:t>
      </w:r>
      <w:r>
        <w:t>criticality</w:t>
      </w:r>
      <w:r>
        <w:rPr>
          <w:spacing w:val="5"/>
        </w:rPr>
        <w:t xml:space="preserve"> </w:t>
      </w:r>
      <w:r>
        <w:t>in</w:t>
      </w:r>
      <w:r>
        <w:rPr>
          <w:spacing w:val="9"/>
        </w:rPr>
        <w:t xml:space="preserve"> </w:t>
      </w:r>
      <w:r>
        <w:t>failure</w:t>
      </w:r>
      <w:r>
        <w:rPr>
          <w:spacing w:val="10"/>
        </w:rPr>
        <w:t xml:space="preserve"> </w:t>
      </w:r>
      <w:r>
        <w:rPr>
          <w:spacing w:val="-2"/>
        </w:rPr>
        <w:t>recovery’.</w:t>
      </w:r>
    </w:p>
    <w:p w14:paraId="7D44A999" w14:textId="77777777" w:rsidR="0035248F" w:rsidRDefault="00CD07F7">
      <w:pPr>
        <w:spacing w:before="136"/>
        <w:ind w:left="827"/>
        <w:jc w:val="both"/>
        <w:rPr>
          <w:sz w:val="24"/>
        </w:rPr>
      </w:pPr>
      <w:r>
        <w:rPr>
          <w:i/>
          <w:sz w:val="24"/>
        </w:rPr>
        <w:t>Journal</w:t>
      </w:r>
      <w:r>
        <w:rPr>
          <w:i/>
          <w:spacing w:val="-1"/>
          <w:sz w:val="24"/>
        </w:rPr>
        <w:t xml:space="preserve"> </w:t>
      </w:r>
      <w:r>
        <w:rPr>
          <w:i/>
          <w:sz w:val="24"/>
        </w:rPr>
        <w:t>of</w:t>
      </w:r>
      <w:r>
        <w:rPr>
          <w:i/>
          <w:spacing w:val="-1"/>
          <w:sz w:val="24"/>
        </w:rPr>
        <w:t xml:space="preserve"> </w:t>
      </w:r>
      <w:r>
        <w:rPr>
          <w:i/>
          <w:sz w:val="24"/>
        </w:rPr>
        <w:t>Business Research</w:t>
      </w:r>
      <w:r>
        <w:rPr>
          <w:sz w:val="24"/>
        </w:rPr>
        <w:t>,</w:t>
      </w:r>
      <w:r>
        <w:rPr>
          <w:spacing w:val="-1"/>
          <w:sz w:val="24"/>
        </w:rPr>
        <w:t xml:space="preserve"> </w:t>
      </w:r>
      <w:r>
        <w:rPr>
          <w:sz w:val="24"/>
        </w:rPr>
        <w:t>41(2),</w:t>
      </w:r>
      <w:r>
        <w:rPr>
          <w:spacing w:val="-1"/>
          <w:sz w:val="24"/>
        </w:rPr>
        <w:t xml:space="preserve"> </w:t>
      </w:r>
      <w:r>
        <w:rPr>
          <w:sz w:val="24"/>
        </w:rPr>
        <w:t>pp.</w:t>
      </w:r>
      <w:r>
        <w:rPr>
          <w:spacing w:val="-1"/>
          <w:sz w:val="24"/>
        </w:rPr>
        <w:t xml:space="preserve"> </w:t>
      </w:r>
      <w:r>
        <w:rPr>
          <w:sz w:val="24"/>
        </w:rPr>
        <w:t>153-</w:t>
      </w:r>
      <w:r>
        <w:rPr>
          <w:spacing w:val="-4"/>
          <w:sz w:val="24"/>
        </w:rPr>
        <w:t>159.</w:t>
      </w:r>
    </w:p>
    <w:p w14:paraId="4E2B5661" w14:textId="77777777" w:rsidR="0035248F" w:rsidRDefault="00CD07F7">
      <w:pPr>
        <w:pStyle w:val="BodyText"/>
        <w:spacing w:before="140" w:line="360" w:lineRule="auto"/>
        <w:ind w:left="827" w:hanging="428"/>
      </w:pPr>
      <w:r>
        <w:t>Weinberg,</w:t>
      </w:r>
      <w:r>
        <w:rPr>
          <w:spacing w:val="68"/>
        </w:rPr>
        <w:t xml:space="preserve"> </w:t>
      </w:r>
      <w:r>
        <w:t>B.</w:t>
      </w:r>
      <w:r>
        <w:rPr>
          <w:spacing w:val="66"/>
        </w:rPr>
        <w:t xml:space="preserve"> </w:t>
      </w:r>
      <w:r>
        <w:t>D.,</w:t>
      </w:r>
      <w:r>
        <w:rPr>
          <w:spacing w:val="65"/>
        </w:rPr>
        <w:t xml:space="preserve"> </w:t>
      </w:r>
      <w:r>
        <w:t>&amp;</w:t>
      </w:r>
      <w:r>
        <w:rPr>
          <w:spacing w:val="40"/>
        </w:rPr>
        <w:t xml:space="preserve"> </w:t>
      </w:r>
      <w:r>
        <w:t>Pehlivan,</w:t>
      </w:r>
      <w:r>
        <w:rPr>
          <w:spacing w:val="66"/>
        </w:rPr>
        <w:t xml:space="preserve"> </w:t>
      </w:r>
      <w:r>
        <w:t>E.</w:t>
      </w:r>
      <w:r>
        <w:rPr>
          <w:spacing w:val="66"/>
        </w:rPr>
        <w:t xml:space="preserve"> </w:t>
      </w:r>
      <w:r>
        <w:t>(2011)</w:t>
      </w:r>
      <w:r>
        <w:rPr>
          <w:spacing w:val="65"/>
        </w:rPr>
        <w:t xml:space="preserve"> </w:t>
      </w:r>
      <w:r>
        <w:t>‘Social</w:t>
      </w:r>
      <w:r>
        <w:rPr>
          <w:spacing w:val="66"/>
        </w:rPr>
        <w:t xml:space="preserve"> </w:t>
      </w:r>
      <w:r>
        <w:t>spending:</w:t>
      </w:r>
      <w:r>
        <w:rPr>
          <w:spacing w:val="66"/>
        </w:rPr>
        <w:t xml:space="preserve"> </w:t>
      </w:r>
      <w:r>
        <w:t>Managing</w:t>
      </w:r>
      <w:r>
        <w:rPr>
          <w:spacing w:val="66"/>
        </w:rPr>
        <w:t xml:space="preserve"> </w:t>
      </w:r>
      <w:r>
        <w:t>the</w:t>
      </w:r>
      <w:r>
        <w:rPr>
          <w:spacing w:val="65"/>
        </w:rPr>
        <w:t xml:space="preserve"> </w:t>
      </w:r>
      <w:r>
        <w:t>social</w:t>
      </w:r>
      <w:r>
        <w:rPr>
          <w:spacing w:val="66"/>
        </w:rPr>
        <w:t xml:space="preserve"> </w:t>
      </w:r>
      <w:r>
        <w:t xml:space="preserve">media mix. </w:t>
      </w:r>
      <w:r>
        <w:rPr>
          <w:i/>
        </w:rPr>
        <w:t>Business Horizons’</w:t>
      </w:r>
      <w:r>
        <w:t>, 54(3), pp. 275-282.</w:t>
      </w:r>
    </w:p>
    <w:p w14:paraId="6F9DB48E" w14:textId="77777777" w:rsidR="0035248F" w:rsidRDefault="00CD07F7">
      <w:pPr>
        <w:spacing w:line="360" w:lineRule="auto"/>
        <w:ind w:left="827" w:hanging="428"/>
        <w:rPr>
          <w:sz w:val="24"/>
        </w:rPr>
      </w:pPr>
      <w:r>
        <w:rPr>
          <w:sz w:val="24"/>
        </w:rPr>
        <w:t xml:space="preserve">Weiner, B. (2000) ‘Attributional thoughts about consumer </w:t>
      </w:r>
      <w:proofErr w:type="spellStart"/>
      <w:r>
        <w:rPr>
          <w:sz w:val="24"/>
        </w:rPr>
        <w:t>behaviour</w:t>
      </w:r>
      <w:proofErr w:type="spellEnd"/>
      <w:r>
        <w:rPr>
          <w:sz w:val="24"/>
        </w:rPr>
        <w:t>’.</w:t>
      </w:r>
      <w:r>
        <w:rPr>
          <w:spacing w:val="-1"/>
          <w:sz w:val="24"/>
        </w:rPr>
        <w:t xml:space="preserve"> </w:t>
      </w:r>
      <w:r>
        <w:rPr>
          <w:i/>
          <w:sz w:val="24"/>
        </w:rPr>
        <w:t>Journal of Consumer Research</w:t>
      </w:r>
      <w:r>
        <w:rPr>
          <w:sz w:val="24"/>
        </w:rPr>
        <w:t>, 27(3), 382-387.</w:t>
      </w:r>
    </w:p>
    <w:p w14:paraId="1024AC51" w14:textId="77777777" w:rsidR="0035248F" w:rsidRDefault="00CD07F7">
      <w:pPr>
        <w:spacing w:line="360" w:lineRule="auto"/>
        <w:ind w:left="827" w:right="305" w:hanging="428"/>
        <w:rPr>
          <w:sz w:val="24"/>
        </w:rPr>
      </w:pPr>
      <w:proofErr w:type="spellStart"/>
      <w:r>
        <w:rPr>
          <w:sz w:val="24"/>
        </w:rPr>
        <w:t>Weitzl</w:t>
      </w:r>
      <w:proofErr w:type="spellEnd"/>
      <w:r>
        <w:rPr>
          <w:sz w:val="24"/>
        </w:rPr>
        <w:t>,</w:t>
      </w:r>
      <w:r>
        <w:rPr>
          <w:spacing w:val="-1"/>
          <w:sz w:val="24"/>
        </w:rPr>
        <w:t xml:space="preserve"> </w:t>
      </w:r>
      <w:r>
        <w:rPr>
          <w:sz w:val="24"/>
        </w:rPr>
        <w:t>W.J., (2019) ‘</w:t>
      </w:r>
      <w:proofErr w:type="spellStart"/>
      <w:r>
        <w:rPr>
          <w:sz w:val="24"/>
        </w:rPr>
        <w:t>Webcare’s</w:t>
      </w:r>
      <w:proofErr w:type="spellEnd"/>
      <w:r>
        <w:rPr>
          <w:sz w:val="24"/>
        </w:rPr>
        <w:t xml:space="preserve"> effect on constructive and vindictive </w:t>
      </w:r>
      <w:proofErr w:type="gramStart"/>
      <w:r>
        <w:rPr>
          <w:sz w:val="24"/>
        </w:rPr>
        <w:t>complainants’</w:t>
      </w:r>
      <w:proofErr w:type="gramEnd"/>
      <w:r>
        <w:rPr>
          <w:sz w:val="24"/>
        </w:rPr>
        <w:t xml:space="preserve">. </w:t>
      </w:r>
      <w:r>
        <w:rPr>
          <w:i/>
          <w:sz w:val="24"/>
        </w:rPr>
        <w:t>Journal of Product &amp; Brand Management</w:t>
      </w:r>
      <w:r>
        <w:rPr>
          <w:sz w:val="24"/>
        </w:rPr>
        <w:t>.</w:t>
      </w:r>
    </w:p>
    <w:p w14:paraId="69F3554C" w14:textId="77777777" w:rsidR="0035248F" w:rsidRDefault="00CD07F7">
      <w:pPr>
        <w:pStyle w:val="BodyText"/>
        <w:spacing w:line="360" w:lineRule="auto"/>
        <w:ind w:left="827" w:hanging="428"/>
      </w:pPr>
      <w:r>
        <w:t xml:space="preserve">Wilson, H. J., Guinan, P. J., Parise, S., &amp; Weinberg, B. D. (2011) What’s your social media strategy? </w:t>
      </w:r>
      <w:r>
        <w:rPr>
          <w:i/>
        </w:rPr>
        <w:t>Harvard Business Review</w:t>
      </w:r>
      <w:r>
        <w:t>, 89(7/8), pp. 23-25.</w:t>
      </w:r>
    </w:p>
    <w:p w14:paraId="371C3574" w14:textId="77777777" w:rsidR="0035248F" w:rsidRDefault="0035248F">
      <w:pPr>
        <w:spacing w:line="360" w:lineRule="auto"/>
        <w:sectPr w:rsidR="0035248F">
          <w:pgSz w:w="11910" w:h="16840"/>
          <w:pgMar w:top="1340" w:right="1140" w:bottom="960" w:left="1040" w:header="0" w:footer="780" w:gutter="0"/>
          <w:cols w:space="720"/>
        </w:sectPr>
      </w:pPr>
    </w:p>
    <w:p w14:paraId="503B6BBF" w14:textId="77777777" w:rsidR="0035248F" w:rsidRDefault="00CD07F7">
      <w:pPr>
        <w:spacing w:before="76" w:line="360" w:lineRule="auto"/>
        <w:ind w:left="827" w:right="300" w:hanging="428"/>
        <w:jc w:val="both"/>
        <w:rPr>
          <w:sz w:val="24"/>
        </w:rPr>
      </w:pPr>
      <w:r>
        <w:rPr>
          <w:sz w:val="24"/>
        </w:rPr>
        <w:lastRenderedPageBreak/>
        <w:t xml:space="preserve">Wirtz, J., &amp; Mattila, A. S. (2004) ‘Consumer responses to compensation, speed of recovery and apology after a service failure’. </w:t>
      </w:r>
      <w:r>
        <w:rPr>
          <w:i/>
          <w:sz w:val="24"/>
        </w:rPr>
        <w:t>International Journal of Service Industry Management</w:t>
      </w:r>
      <w:r>
        <w:rPr>
          <w:sz w:val="24"/>
        </w:rPr>
        <w:t xml:space="preserve">, 15(2), 150-166. </w:t>
      </w:r>
      <w:proofErr w:type="spellStart"/>
      <w:r>
        <w:rPr>
          <w:sz w:val="24"/>
        </w:rPr>
        <w:t>doi</w:t>
      </w:r>
      <w:proofErr w:type="spellEnd"/>
      <w:r>
        <w:rPr>
          <w:sz w:val="24"/>
        </w:rPr>
        <w:t>: 10.1108/09564230410532484</w:t>
      </w:r>
    </w:p>
    <w:p w14:paraId="12A1589A" w14:textId="77777777" w:rsidR="0035248F" w:rsidRDefault="00CD07F7">
      <w:pPr>
        <w:spacing w:line="360" w:lineRule="auto"/>
        <w:ind w:left="827" w:right="296" w:hanging="428"/>
        <w:jc w:val="both"/>
        <w:rPr>
          <w:sz w:val="24"/>
        </w:rPr>
      </w:pPr>
      <w:proofErr w:type="spellStart"/>
      <w:proofErr w:type="gramStart"/>
      <w:r>
        <w:rPr>
          <w:sz w:val="24"/>
        </w:rPr>
        <w:t>Wolcott,H.F</w:t>
      </w:r>
      <w:proofErr w:type="spellEnd"/>
      <w:r>
        <w:rPr>
          <w:sz w:val="24"/>
        </w:rPr>
        <w:t>.</w:t>
      </w:r>
      <w:proofErr w:type="gramEnd"/>
      <w:r>
        <w:rPr>
          <w:spacing w:val="-11"/>
          <w:sz w:val="24"/>
        </w:rPr>
        <w:t xml:space="preserve"> </w:t>
      </w:r>
      <w:r>
        <w:rPr>
          <w:sz w:val="24"/>
        </w:rPr>
        <w:t>(1994)</w:t>
      </w:r>
      <w:r>
        <w:rPr>
          <w:spacing w:val="-11"/>
          <w:sz w:val="24"/>
        </w:rPr>
        <w:t xml:space="preserve"> </w:t>
      </w:r>
      <w:r>
        <w:rPr>
          <w:sz w:val="24"/>
        </w:rPr>
        <w:t>‘Posturing</w:t>
      </w:r>
      <w:r>
        <w:rPr>
          <w:spacing w:val="-13"/>
          <w:sz w:val="24"/>
        </w:rPr>
        <w:t xml:space="preserve"> </w:t>
      </w:r>
      <w:r>
        <w:rPr>
          <w:sz w:val="24"/>
        </w:rPr>
        <w:t>in</w:t>
      </w:r>
      <w:r>
        <w:rPr>
          <w:spacing w:val="-10"/>
          <w:sz w:val="24"/>
        </w:rPr>
        <w:t xml:space="preserve"> </w:t>
      </w:r>
      <w:r>
        <w:rPr>
          <w:sz w:val="24"/>
        </w:rPr>
        <w:t>Qualitative</w:t>
      </w:r>
      <w:r>
        <w:rPr>
          <w:spacing w:val="-11"/>
          <w:sz w:val="24"/>
        </w:rPr>
        <w:t xml:space="preserve"> </w:t>
      </w:r>
      <w:r>
        <w:rPr>
          <w:sz w:val="24"/>
        </w:rPr>
        <w:t>Enquiry.’</w:t>
      </w:r>
      <w:r>
        <w:rPr>
          <w:spacing w:val="-7"/>
          <w:sz w:val="24"/>
        </w:rPr>
        <w:t xml:space="preserve"> </w:t>
      </w:r>
      <w:r>
        <w:rPr>
          <w:sz w:val="24"/>
        </w:rPr>
        <w:t>In</w:t>
      </w:r>
      <w:r>
        <w:rPr>
          <w:spacing w:val="-11"/>
          <w:sz w:val="24"/>
        </w:rPr>
        <w:t xml:space="preserve"> </w:t>
      </w:r>
      <w:r>
        <w:rPr>
          <w:sz w:val="24"/>
        </w:rPr>
        <w:t>M.D.</w:t>
      </w:r>
      <w:r>
        <w:rPr>
          <w:spacing w:val="-6"/>
          <w:sz w:val="24"/>
        </w:rPr>
        <w:t xml:space="preserve"> </w:t>
      </w:r>
      <w:r>
        <w:rPr>
          <w:sz w:val="24"/>
        </w:rPr>
        <w:t>Le-Compte,</w:t>
      </w:r>
      <w:r>
        <w:rPr>
          <w:spacing w:val="-11"/>
          <w:sz w:val="24"/>
        </w:rPr>
        <w:t xml:space="preserve"> </w:t>
      </w:r>
      <w:r>
        <w:rPr>
          <w:sz w:val="24"/>
        </w:rPr>
        <w:t>WL.</w:t>
      </w:r>
      <w:r>
        <w:rPr>
          <w:spacing w:val="-9"/>
          <w:sz w:val="24"/>
        </w:rPr>
        <w:t xml:space="preserve"> </w:t>
      </w:r>
      <w:proofErr w:type="spellStart"/>
      <w:r>
        <w:rPr>
          <w:sz w:val="24"/>
        </w:rPr>
        <w:t>Millroy</w:t>
      </w:r>
      <w:proofErr w:type="spellEnd"/>
      <w:r>
        <w:rPr>
          <w:spacing w:val="-13"/>
          <w:sz w:val="24"/>
        </w:rPr>
        <w:t xml:space="preserve"> </w:t>
      </w:r>
      <w:r>
        <w:rPr>
          <w:sz w:val="24"/>
        </w:rPr>
        <w:t xml:space="preserve">and J, </w:t>
      </w:r>
      <w:proofErr w:type="spellStart"/>
      <w:r>
        <w:rPr>
          <w:sz w:val="24"/>
        </w:rPr>
        <w:t>Preissle</w:t>
      </w:r>
      <w:proofErr w:type="spellEnd"/>
      <w:r>
        <w:rPr>
          <w:sz w:val="24"/>
        </w:rPr>
        <w:t xml:space="preserve"> (eds). </w:t>
      </w:r>
      <w:r>
        <w:rPr>
          <w:i/>
          <w:sz w:val="24"/>
        </w:rPr>
        <w:t>The Handbook of Qualitative Research in Education</w:t>
      </w:r>
      <w:r>
        <w:rPr>
          <w:sz w:val="24"/>
        </w:rPr>
        <w:t>. pp. 3-52.</w:t>
      </w:r>
    </w:p>
    <w:p w14:paraId="52D0DA18" w14:textId="77777777" w:rsidR="0035248F" w:rsidRDefault="00CD07F7">
      <w:pPr>
        <w:pStyle w:val="BodyText"/>
        <w:spacing w:line="360" w:lineRule="auto"/>
        <w:ind w:left="827" w:right="296" w:hanging="428"/>
        <w:jc w:val="both"/>
      </w:pPr>
      <w:r>
        <w:t>Wong,</w:t>
      </w:r>
      <w:r>
        <w:rPr>
          <w:spacing w:val="-15"/>
        </w:rPr>
        <w:t xml:space="preserve"> </w:t>
      </w:r>
      <w:r>
        <w:t>A.</w:t>
      </w:r>
      <w:r>
        <w:rPr>
          <w:spacing w:val="-15"/>
        </w:rPr>
        <w:t xml:space="preserve"> </w:t>
      </w:r>
      <w:r>
        <w:t>and</w:t>
      </w:r>
      <w:r>
        <w:rPr>
          <w:spacing w:val="-15"/>
        </w:rPr>
        <w:t xml:space="preserve"> </w:t>
      </w:r>
      <w:r>
        <w:t>Sohal,</w:t>
      </w:r>
      <w:r>
        <w:rPr>
          <w:spacing w:val="-15"/>
        </w:rPr>
        <w:t xml:space="preserve"> </w:t>
      </w:r>
      <w:r>
        <w:t>A.</w:t>
      </w:r>
      <w:r>
        <w:rPr>
          <w:spacing w:val="-15"/>
        </w:rPr>
        <w:t xml:space="preserve"> </w:t>
      </w:r>
      <w:r>
        <w:t>(2003)</w:t>
      </w:r>
      <w:r>
        <w:rPr>
          <w:spacing w:val="-15"/>
        </w:rPr>
        <w:t xml:space="preserve"> </w:t>
      </w:r>
      <w:r>
        <w:t>‘A</w:t>
      </w:r>
      <w:r>
        <w:rPr>
          <w:spacing w:val="-15"/>
        </w:rPr>
        <w:t xml:space="preserve"> </w:t>
      </w:r>
      <w:r>
        <w:t>critical</w:t>
      </w:r>
      <w:r>
        <w:rPr>
          <w:spacing w:val="-15"/>
        </w:rPr>
        <w:t xml:space="preserve"> </w:t>
      </w:r>
      <w:r>
        <w:t>approach</w:t>
      </w:r>
      <w:r>
        <w:rPr>
          <w:spacing w:val="-15"/>
        </w:rPr>
        <w:t xml:space="preserve"> </w:t>
      </w:r>
      <w:r>
        <w:t>to</w:t>
      </w:r>
      <w:r>
        <w:rPr>
          <w:spacing w:val="-15"/>
        </w:rPr>
        <w:t xml:space="preserve"> </w:t>
      </w:r>
      <w:r>
        <w:t>the</w:t>
      </w:r>
      <w:r>
        <w:rPr>
          <w:spacing w:val="-15"/>
        </w:rPr>
        <w:t xml:space="preserve"> </w:t>
      </w:r>
      <w:r>
        <w:t>examination</w:t>
      </w:r>
      <w:r>
        <w:rPr>
          <w:spacing w:val="-15"/>
        </w:rPr>
        <w:t xml:space="preserve"> </w:t>
      </w:r>
      <w:r>
        <w:t>of</w:t>
      </w:r>
      <w:r>
        <w:rPr>
          <w:spacing w:val="-15"/>
        </w:rPr>
        <w:t xml:space="preserve"> </w:t>
      </w:r>
      <w:r>
        <w:t>customer</w:t>
      </w:r>
      <w:r>
        <w:rPr>
          <w:spacing w:val="-15"/>
        </w:rPr>
        <w:t xml:space="preserve"> </w:t>
      </w:r>
      <w:r>
        <w:t xml:space="preserve">relationship </w:t>
      </w:r>
      <w:r>
        <w:t>management in a retail chain: an exploratory</w:t>
      </w:r>
      <w:r>
        <w:rPr>
          <w:spacing w:val="-4"/>
        </w:rPr>
        <w:t xml:space="preserve"> </w:t>
      </w:r>
      <w:r>
        <w:t xml:space="preserve">study’, </w:t>
      </w:r>
      <w:r>
        <w:rPr>
          <w:i/>
        </w:rPr>
        <w:t>Journal of Services Marketing</w:t>
      </w:r>
      <w:r>
        <w:t>, Vol. 6 No. 4, pp.</w:t>
      </w:r>
      <w:r>
        <w:rPr>
          <w:spacing w:val="40"/>
        </w:rPr>
        <w:t xml:space="preserve"> </w:t>
      </w:r>
      <w:r>
        <w:t>248-262.</w:t>
      </w:r>
    </w:p>
    <w:p w14:paraId="314BB5DE" w14:textId="77777777" w:rsidR="0035248F" w:rsidRDefault="00CD07F7">
      <w:pPr>
        <w:pStyle w:val="BodyText"/>
        <w:spacing w:line="360" w:lineRule="auto"/>
        <w:ind w:left="827" w:right="302" w:hanging="428"/>
        <w:jc w:val="both"/>
      </w:pPr>
      <w:r>
        <w:t>Xiang,</w:t>
      </w:r>
      <w:r>
        <w:rPr>
          <w:spacing w:val="40"/>
        </w:rPr>
        <w:t xml:space="preserve"> </w:t>
      </w:r>
      <w:r>
        <w:t>Z.,</w:t>
      </w:r>
      <w:r>
        <w:rPr>
          <w:spacing w:val="40"/>
        </w:rPr>
        <w:t xml:space="preserve"> </w:t>
      </w:r>
      <w:r>
        <w:t>&amp;</w:t>
      </w:r>
      <w:r>
        <w:rPr>
          <w:spacing w:val="40"/>
        </w:rPr>
        <w:t xml:space="preserve"> </w:t>
      </w:r>
      <w:proofErr w:type="spellStart"/>
      <w:r>
        <w:t>Gretzel</w:t>
      </w:r>
      <w:proofErr w:type="spellEnd"/>
      <w:r>
        <w:t>,</w:t>
      </w:r>
      <w:r>
        <w:rPr>
          <w:spacing w:val="40"/>
        </w:rPr>
        <w:t xml:space="preserve"> </w:t>
      </w:r>
      <w:r>
        <w:t>U.</w:t>
      </w:r>
      <w:r>
        <w:rPr>
          <w:spacing w:val="40"/>
        </w:rPr>
        <w:t xml:space="preserve"> </w:t>
      </w:r>
      <w:r>
        <w:t>(2010)</w:t>
      </w:r>
      <w:r>
        <w:rPr>
          <w:spacing w:val="40"/>
        </w:rPr>
        <w:t xml:space="preserve"> </w:t>
      </w:r>
      <w:r>
        <w:t>Role</w:t>
      </w:r>
      <w:r>
        <w:rPr>
          <w:spacing w:val="40"/>
        </w:rPr>
        <w:t xml:space="preserve"> </w:t>
      </w:r>
      <w:r>
        <w:t>of</w:t>
      </w:r>
      <w:r>
        <w:rPr>
          <w:spacing w:val="40"/>
        </w:rPr>
        <w:t xml:space="preserve"> </w:t>
      </w:r>
      <w:r>
        <w:t>social</w:t>
      </w:r>
      <w:r>
        <w:rPr>
          <w:spacing w:val="40"/>
        </w:rPr>
        <w:t xml:space="preserve"> </w:t>
      </w:r>
      <w:r>
        <w:t>media</w:t>
      </w:r>
      <w:r>
        <w:rPr>
          <w:spacing w:val="40"/>
        </w:rPr>
        <w:t xml:space="preserve"> </w:t>
      </w:r>
      <w:r>
        <w:t>in</w:t>
      </w:r>
      <w:r>
        <w:rPr>
          <w:spacing w:val="40"/>
        </w:rPr>
        <w:t xml:space="preserve"> </w:t>
      </w:r>
      <w:r>
        <w:t>online</w:t>
      </w:r>
      <w:r>
        <w:rPr>
          <w:spacing w:val="40"/>
        </w:rPr>
        <w:t xml:space="preserve"> </w:t>
      </w:r>
      <w:r>
        <w:t>travel</w:t>
      </w:r>
      <w:r>
        <w:rPr>
          <w:spacing w:val="40"/>
        </w:rPr>
        <w:t xml:space="preserve"> </w:t>
      </w:r>
      <w:r>
        <w:t>information</w:t>
      </w:r>
      <w:r>
        <w:rPr>
          <w:spacing w:val="40"/>
        </w:rPr>
        <w:t xml:space="preserve"> </w:t>
      </w:r>
      <w:r>
        <w:t xml:space="preserve">search. </w:t>
      </w:r>
      <w:r>
        <w:rPr>
          <w:i/>
        </w:rPr>
        <w:t>Tourism Management</w:t>
      </w:r>
      <w:r>
        <w:t>, 31(2), pp. 179-188.</w:t>
      </w:r>
    </w:p>
    <w:p w14:paraId="408CD5BF" w14:textId="77777777" w:rsidR="0035248F" w:rsidRDefault="00CD07F7">
      <w:pPr>
        <w:spacing w:before="1" w:line="360" w:lineRule="auto"/>
        <w:ind w:left="827" w:right="295" w:hanging="428"/>
        <w:jc w:val="both"/>
        <w:rPr>
          <w:sz w:val="24"/>
        </w:rPr>
      </w:pPr>
      <w:r>
        <w:rPr>
          <w:sz w:val="24"/>
        </w:rPr>
        <w:t xml:space="preserve">Yeung, M. C. H., Lee Chew, G., &amp; </w:t>
      </w:r>
      <w:proofErr w:type="spellStart"/>
      <w:r>
        <w:rPr>
          <w:sz w:val="24"/>
        </w:rPr>
        <w:t>Ennew</w:t>
      </w:r>
      <w:proofErr w:type="spellEnd"/>
      <w:r>
        <w:rPr>
          <w:sz w:val="24"/>
        </w:rPr>
        <w:t xml:space="preserve">, C. T. (2002) ‘Customer satisfaction and profitability: A reappraisal of the nature of the relationship’. </w:t>
      </w:r>
      <w:r>
        <w:rPr>
          <w:i/>
          <w:sz w:val="24"/>
        </w:rPr>
        <w:t>Journal of Targeting, Measurement &amp; Analysis for Marketing</w:t>
      </w:r>
      <w:r>
        <w:rPr>
          <w:sz w:val="24"/>
        </w:rPr>
        <w:t>, 11(1), pp. 24.</w:t>
      </w:r>
    </w:p>
    <w:p w14:paraId="75F0E0E4" w14:textId="77777777" w:rsidR="0035248F" w:rsidRDefault="00CD07F7">
      <w:pPr>
        <w:pStyle w:val="BodyText"/>
        <w:spacing w:line="360" w:lineRule="auto"/>
        <w:ind w:left="827" w:right="295" w:hanging="428"/>
        <w:jc w:val="both"/>
      </w:pPr>
      <w:r>
        <w:t xml:space="preserve">Yi, Y. (1990) A critical review of consumer satisfaction. </w:t>
      </w:r>
      <w:r>
        <w:rPr>
          <w:i/>
        </w:rPr>
        <w:t>Review of Marketing</w:t>
      </w:r>
      <w:r>
        <w:t xml:space="preserve">, 4(1), pp. 68- </w:t>
      </w:r>
      <w:r>
        <w:rPr>
          <w:spacing w:val="-4"/>
        </w:rPr>
        <w:t>123.</w:t>
      </w:r>
    </w:p>
    <w:p w14:paraId="34F0893C" w14:textId="77777777" w:rsidR="0035248F" w:rsidRDefault="00CD07F7">
      <w:pPr>
        <w:pStyle w:val="BodyText"/>
        <w:spacing w:line="360" w:lineRule="auto"/>
        <w:ind w:left="827" w:right="292" w:hanging="428"/>
        <w:jc w:val="both"/>
      </w:pPr>
      <w:r>
        <w:t xml:space="preserve">Yuksel, A., Kilinc, U., &amp; Yuksel, F. (2006) Cross-national analysis of hotel customers’ attitudes toward complaining and their complaining </w:t>
      </w:r>
      <w:proofErr w:type="spellStart"/>
      <w:r>
        <w:t>behaviours</w:t>
      </w:r>
      <w:proofErr w:type="spellEnd"/>
      <w:r>
        <w:t xml:space="preserve">. </w:t>
      </w:r>
      <w:r>
        <w:rPr>
          <w:i/>
        </w:rPr>
        <w:t>Tourism Management</w:t>
      </w:r>
      <w:r>
        <w:t>, 27(1), pp. 11-24.</w:t>
      </w:r>
    </w:p>
    <w:p w14:paraId="0ACD86C3" w14:textId="77777777" w:rsidR="0035248F" w:rsidRDefault="00CD07F7">
      <w:pPr>
        <w:ind w:left="400"/>
        <w:jc w:val="both"/>
        <w:rPr>
          <w:sz w:val="24"/>
        </w:rPr>
      </w:pPr>
      <w:r>
        <w:rPr>
          <w:sz w:val="24"/>
        </w:rPr>
        <w:t>Zainal,</w:t>
      </w:r>
      <w:r>
        <w:rPr>
          <w:spacing w:val="-1"/>
          <w:sz w:val="24"/>
        </w:rPr>
        <w:t xml:space="preserve"> </w:t>
      </w:r>
      <w:r>
        <w:rPr>
          <w:sz w:val="24"/>
        </w:rPr>
        <w:t>Z.,</w:t>
      </w:r>
      <w:r>
        <w:rPr>
          <w:spacing w:val="-1"/>
          <w:sz w:val="24"/>
        </w:rPr>
        <w:t xml:space="preserve"> </w:t>
      </w:r>
      <w:r>
        <w:rPr>
          <w:sz w:val="24"/>
        </w:rPr>
        <w:t>(2007)</w:t>
      </w:r>
      <w:r>
        <w:rPr>
          <w:spacing w:val="-1"/>
          <w:sz w:val="24"/>
        </w:rPr>
        <w:t xml:space="preserve"> </w:t>
      </w:r>
      <w:r>
        <w:rPr>
          <w:sz w:val="24"/>
        </w:rPr>
        <w:t>Case</w:t>
      </w:r>
      <w:r>
        <w:rPr>
          <w:spacing w:val="-2"/>
          <w:sz w:val="24"/>
        </w:rPr>
        <w:t xml:space="preserve"> </w:t>
      </w:r>
      <w:r>
        <w:rPr>
          <w:sz w:val="24"/>
        </w:rPr>
        <w:t>study</w:t>
      </w:r>
      <w:r>
        <w:rPr>
          <w:spacing w:val="-5"/>
          <w:sz w:val="24"/>
        </w:rPr>
        <w:t xml:space="preserve"> </w:t>
      </w:r>
      <w:r>
        <w:rPr>
          <w:sz w:val="24"/>
        </w:rPr>
        <w:t>as</w:t>
      </w:r>
      <w:r>
        <w:rPr>
          <w:spacing w:val="1"/>
          <w:sz w:val="24"/>
        </w:rPr>
        <w:t xml:space="preserve"> </w:t>
      </w:r>
      <w:r>
        <w:rPr>
          <w:sz w:val="24"/>
        </w:rPr>
        <w:t>a</w:t>
      </w:r>
      <w:r>
        <w:rPr>
          <w:spacing w:val="-1"/>
          <w:sz w:val="24"/>
        </w:rPr>
        <w:t xml:space="preserve"> </w:t>
      </w:r>
      <w:r>
        <w:rPr>
          <w:sz w:val="24"/>
        </w:rPr>
        <w:t>research</w:t>
      </w:r>
      <w:r>
        <w:rPr>
          <w:spacing w:val="-1"/>
          <w:sz w:val="24"/>
        </w:rPr>
        <w:t xml:space="preserve"> </w:t>
      </w:r>
      <w:r>
        <w:rPr>
          <w:sz w:val="24"/>
        </w:rPr>
        <w:t>method.</w:t>
      </w:r>
      <w:r>
        <w:rPr>
          <w:spacing w:val="2"/>
          <w:sz w:val="24"/>
        </w:rPr>
        <w:t xml:space="preserve"> </w:t>
      </w:r>
      <w:proofErr w:type="spellStart"/>
      <w:r>
        <w:rPr>
          <w:i/>
          <w:sz w:val="24"/>
        </w:rPr>
        <w:t>Jurnal</w:t>
      </w:r>
      <w:proofErr w:type="spellEnd"/>
      <w:r>
        <w:rPr>
          <w:i/>
          <w:spacing w:val="-1"/>
          <w:sz w:val="24"/>
        </w:rPr>
        <w:t xml:space="preserve"> </w:t>
      </w:r>
      <w:proofErr w:type="spellStart"/>
      <w:r>
        <w:rPr>
          <w:i/>
          <w:sz w:val="24"/>
        </w:rPr>
        <w:t>Kemanusiaan</w:t>
      </w:r>
      <w:proofErr w:type="spellEnd"/>
      <w:r>
        <w:rPr>
          <w:sz w:val="24"/>
        </w:rPr>
        <w:t xml:space="preserve">, </w:t>
      </w:r>
      <w:r>
        <w:rPr>
          <w:spacing w:val="-2"/>
          <w:sz w:val="24"/>
        </w:rPr>
        <w:t>5(1).</w:t>
      </w:r>
    </w:p>
    <w:p w14:paraId="09B790A7" w14:textId="77777777" w:rsidR="0035248F" w:rsidRDefault="00CD07F7">
      <w:pPr>
        <w:pStyle w:val="BodyText"/>
        <w:spacing w:before="137" w:line="360" w:lineRule="auto"/>
        <w:ind w:left="827" w:right="298" w:hanging="428"/>
        <w:jc w:val="both"/>
      </w:pPr>
      <w:proofErr w:type="spellStart"/>
      <w:r>
        <w:t>Zeelenberg</w:t>
      </w:r>
      <w:proofErr w:type="spellEnd"/>
      <w:r>
        <w:t xml:space="preserve">, M., &amp; Pieters, R. (2004) ‘Beyond valence in customer dissatisfaction: A review </w:t>
      </w:r>
      <w:r>
        <w:rPr>
          <w:spacing w:val="-2"/>
        </w:rPr>
        <w:t>and</w:t>
      </w:r>
      <w:r>
        <w:rPr>
          <w:spacing w:val="-5"/>
        </w:rPr>
        <w:t xml:space="preserve"> </w:t>
      </w:r>
      <w:r>
        <w:rPr>
          <w:spacing w:val="-2"/>
        </w:rPr>
        <w:t>new</w:t>
      </w:r>
      <w:r>
        <w:rPr>
          <w:spacing w:val="-5"/>
        </w:rPr>
        <w:t xml:space="preserve"> </w:t>
      </w:r>
      <w:r>
        <w:rPr>
          <w:spacing w:val="-2"/>
        </w:rPr>
        <w:t>findings</w:t>
      </w:r>
      <w:r>
        <w:rPr>
          <w:spacing w:val="-5"/>
        </w:rPr>
        <w:t xml:space="preserve"> </w:t>
      </w:r>
      <w:r>
        <w:rPr>
          <w:spacing w:val="-2"/>
        </w:rPr>
        <w:t>on</w:t>
      </w:r>
      <w:r>
        <w:rPr>
          <w:spacing w:val="-5"/>
        </w:rPr>
        <w:t xml:space="preserve"> </w:t>
      </w:r>
      <w:proofErr w:type="spellStart"/>
      <w:r>
        <w:rPr>
          <w:spacing w:val="-2"/>
        </w:rPr>
        <w:t>behavioural</w:t>
      </w:r>
      <w:proofErr w:type="spellEnd"/>
      <w:r>
        <w:rPr>
          <w:spacing w:val="-4"/>
        </w:rPr>
        <w:t xml:space="preserve"> </w:t>
      </w:r>
      <w:r>
        <w:rPr>
          <w:spacing w:val="-2"/>
        </w:rPr>
        <w:t>responses</w:t>
      </w:r>
      <w:r>
        <w:rPr>
          <w:spacing w:val="-5"/>
        </w:rPr>
        <w:t xml:space="preserve"> </w:t>
      </w:r>
      <w:r>
        <w:rPr>
          <w:spacing w:val="-2"/>
        </w:rPr>
        <w:t>to</w:t>
      </w:r>
      <w:r>
        <w:rPr>
          <w:spacing w:val="-4"/>
        </w:rPr>
        <w:t xml:space="preserve"> </w:t>
      </w:r>
      <w:r>
        <w:rPr>
          <w:spacing w:val="-2"/>
        </w:rPr>
        <w:t>regret</w:t>
      </w:r>
      <w:r>
        <w:rPr>
          <w:spacing w:val="-4"/>
        </w:rPr>
        <w:t xml:space="preserve"> </w:t>
      </w:r>
      <w:r>
        <w:rPr>
          <w:spacing w:val="-2"/>
        </w:rPr>
        <w:t>and</w:t>
      </w:r>
      <w:r>
        <w:rPr>
          <w:spacing w:val="-5"/>
        </w:rPr>
        <w:t xml:space="preserve"> </w:t>
      </w:r>
      <w:r>
        <w:rPr>
          <w:spacing w:val="-2"/>
        </w:rPr>
        <w:t>disappointment</w:t>
      </w:r>
      <w:r>
        <w:rPr>
          <w:spacing w:val="-5"/>
        </w:rPr>
        <w:t xml:space="preserve"> </w:t>
      </w:r>
      <w:r>
        <w:rPr>
          <w:spacing w:val="-2"/>
        </w:rPr>
        <w:t>in</w:t>
      </w:r>
      <w:r>
        <w:rPr>
          <w:spacing w:val="-4"/>
        </w:rPr>
        <w:t xml:space="preserve"> </w:t>
      </w:r>
      <w:r>
        <w:rPr>
          <w:spacing w:val="-2"/>
        </w:rPr>
        <w:t>failed</w:t>
      </w:r>
      <w:r>
        <w:rPr>
          <w:spacing w:val="-5"/>
        </w:rPr>
        <w:t xml:space="preserve"> </w:t>
      </w:r>
      <w:proofErr w:type="gramStart"/>
      <w:r>
        <w:rPr>
          <w:spacing w:val="-2"/>
        </w:rPr>
        <w:t>services’</w:t>
      </w:r>
      <w:proofErr w:type="gramEnd"/>
      <w:r>
        <w:rPr>
          <w:spacing w:val="-2"/>
        </w:rPr>
        <w:t xml:space="preserve">. </w:t>
      </w:r>
      <w:r>
        <w:rPr>
          <w:i/>
        </w:rPr>
        <w:t xml:space="preserve">Journal of </w:t>
      </w:r>
      <w:r>
        <w:rPr>
          <w:i/>
        </w:rPr>
        <w:t>Business Research</w:t>
      </w:r>
      <w:r>
        <w:t>, 57(4), pp. 445-455.</w:t>
      </w:r>
    </w:p>
    <w:p w14:paraId="623517C7" w14:textId="77777777" w:rsidR="0035248F" w:rsidRDefault="00CD07F7">
      <w:pPr>
        <w:pStyle w:val="BodyText"/>
        <w:spacing w:before="2" w:line="360" w:lineRule="auto"/>
        <w:ind w:left="827" w:right="302" w:hanging="428"/>
        <w:jc w:val="both"/>
      </w:pPr>
      <w:r>
        <w:t xml:space="preserve">Zeithaml, V. A., Berry, L. L., &amp; Parasuraman, A. (1996) ‘The </w:t>
      </w:r>
      <w:proofErr w:type="spellStart"/>
      <w:r>
        <w:t>behavioural</w:t>
      </w:r>
      <w:proofErr w:type="spellEnd"/>
      <w:r>
        <w:t xml:space="preserve"> consequences of service quality’.</w:t>
      </w:r>
      <w:r>
        <w:rPr>
          <w:spacing w:val="40"/>
        </w:rPr>
        <w:t xml:space="preserve"> </w:t>
      </w:r>
      <w:r>
        <w:rPr>
          <w:i/>
        </w:rPr>
        <w:t>Journal of Marketing</w:t>
      </w:r>
      <w:r>
        <w:t>, pp. 31-46.</w:t>
      </w:r>
    </w:p>
    <w:p w14:paraId="29DE2794" w14:textId="77777777" w:rsidR="0035248F" w:rsidRDefault="00CD07F7">
      <w:pPr>
        <w:spacing w:line="360" w:lineRule="auto"/>
        <w:ind w:left="400" w:right="296"/>
        <w:jc w:val="right"/>
        <w:rPr>
          <w:i/>
          <w:sz w:val="24"/>
        </w:rPr>
      </w:pPr>
      <w:r>
        <w:rPr>
          <w:sz w:val="24"/>
        </w:rPr>
        <w:t>Zeithaml,</w:t>
      </w:r>
      <w:r>
        <w:rPr>
          <w:spacing w:val="-8"/>
          <w:sz w:val="24"/>
        </w:rPr>
        <w:t xml:space="preserve"> </w:t>
      </w:r>
      <w:r>
        <w:rPr>
          <w:sz w:val="24"/>
        </w:rPr>
        <w:t>V.,</w:t>
      </w:r>
      <w:r>
        <w:rPr>
          <w:spacing w:val="-9"/>
          <w:sz w:val="24"/>
        </w:rPr>
        <w:t xml:space="preserve"> </w:t>
      </w:r>
      <w:r>
        <w:rPr>
          <w:sz w:val="24"/>
        </w:rPr>
        <w:t>Berry,</w:t>
      </w:r>
      <w:r>
        <w:rPr>
          <w:spacing w:val="-8"/>
          <w:sz w:val="24"/>
        </w:rPr>
        <w:t xml:space="preserve"> </w:t>
      </w:r>
      <w:r>
        <w:rPr>
          <w:sz w:val="24"/>
        </w:rPr>
        <w:t>L.,</w:t>
      </w:r>
      <w:r>
        <w:rPr>
          <w:spacing w:val="-8"/>
          <w:sz w:val="24"/>
        </w:rPr>
        <w:t xml:space="preserve"> </w:t>
      </w:r>
      <w:r>
        <w:rPr>
          <w:sz w:val="24"/>
        </w:rPr>
        <w:t>&amp;</w:t>
      </w:r>
      <w:r>
        <w:rPr>
          <w:spacing w:val="-13"/>
          <w:sz w:val="24"/>
        </w:rPr>
        <w:t xml:space="preserve"> </w:t>
      </w:r>
      <w:r>
        <w:rPr>
          <w:sz w:val="24"/>
        </w:rPr>
        <w:t>Parasuraman,</w:t>
      </w:r>
      <w:r>
        <w:rPr>
          <w:spacing w:val="-11"/>
          <w:sz w:val="24"/>
        </w:rPr>
        <w:t xml:space="preserve"> </w:t>
      </w:r>
      <w:r>
        <w:rPr>
          <w:sz w:val="24"/>
        </w:rPr>
        <w:t>A.</w:t>
      </w:r>
      <w:r>
        <w:rPr>
          <w:spacing w:val="-9"/>
          <w:sz w:val="24"/>
        </w:rPr>
        <w:t xml:space="preserve"> </w:t>
      </w:r>
      <w:r>
        <w:rPr>
          <w:sz w:val="24"/>
        </w:rPr>
        <w:t>(1993)</w:t>
      </w:r>
      <w:r>
        <w:rPr>
          <w:spacing w:val="-11"/>
          <w:sz w:val="24"/>
        </w:rPr>
        <w:t xml:space="preserve"> </w:t>
      </w:r>
      <w:r>
        <w:rPr>
          <w:sz w:val="24"/>
        </w:rPr>
        <w:t>‘The</w:t>
      </w:r>
      <w:r>
        <w:rPr>
          <w:spacing w:val="-9"/>
          <w:sz w:val="24"/>
        </w:rPr>
        <w:t xml:space="preserve"> </w:t>
      </w:r>
      <w:r>
        <w:rPr>
          <w:sz w:val="24"/>
        </w:rPr>
        <w:t>Nature</w:t>
      </w:r>
      <w:r>
        <w:rPr>
          <w:spacing w:val="-12"/>
          <w:sz w:val="24"/>
        </w:rPr>
        <w:t xml:space="preserve"> </w:t>
      </w:r>
      <w:r>
        <w:rPr>
          <w:sz w:val="24"/>
        </w:rPr>
        <w:t>and</w:t>
      </w:r>
      <w:r>
        <w:rPr>
          <w:spacing w:val="-9"/>
          <w:sz w:val="24"/>
        </w:rPr>
        <w:t xml:space="preserve"> </w:t>
      </w:r>
      <w:r>
        <w:rPr>
          <w:sz w:val="24"/>
        </w:rPr>
        <w:t>Determinants</w:t>
      </w:r>
      <w:r>
        <w:rPr>
          <w:spacing w:val="-10"/>
          <w:sz w:val="24"/>
        </w:rPr>
        <w:t xml:space="preserve"> </w:t>
      </w:r>
      <w:r>
        <w:rPr>
          <w:sz w:val="24"/>
        </w:rPr>
        <w:t>of</w:t>
      </w:r>
      <w:r>
        <w:rPr>
          <w:spacing w:val="-11"/>
          <w:sz w:val="24"/>
        </w:rPr>
        <w:t xml:space="preserve"> </w:t>
      </w:r>
      <w:r>
        <w:rPr>
          <w:sz w:val="24"/>
        </w:rPr>
        <w:t xml:space="preserve">Customer Expectations of Services’. </w:t>
      </w:r>
      <w:r>
        <w:rPr>
          <w:i/>
          <w:sz w:val="24"/>
        </w:rPr>
        <w:t>Journal of the Academy of Marketing Science</w:t>
      </w:r>
      <w:r>
        <w:rPr>
          <w:sz w:val="24"/>
        </w:rPr>
        <w:t>, 21(1), pp. 1-12. Zeithaml,</w:t>
      </w:r>
      <w:r>
        <w:rPr>
          <w:spacing w:val="-4"/>
          <w:sz w:val="24"/>
        </w:rPr>
        <w:t xml:space="preserve"> </w:t>
      </w:r>
      <w:r>
        <w:rPr>
          <w:sz w:val="24"/>
        </w:rPr>
        <w:t>V.,</w:t>
      </w:r>
      <w:r>
        <w:rPr>
          <w:spacing w:val="-1"/>
          <w:sz w:val="24"/>
        </w:rPr>
        <w:t xml:space="preserve"> </w:t>
      </w:r>
      <w:r>
        <w:rPr>
          <w:sz w:val="24"/>
        </w:rPr>
        <w:t>Bitner,</w:t>
      </w:r>
      <w:r>
        <w:rPr>
          <w:spacing w:val="-2"/>
          <w:sz w:val="24"/>
        </w:rPr>
        <w:t xml:space="preserve"> </w:t>
      </w:r>
      <w:r>
        <w:rPr>
          <w:sz w:val="24"/>
        </w:rPr>
        <w:t>J.,</w:t>
      </w:r>
      <w:r>
        <w:rPr>
          <w:spacing w:val="-4"/>
          <w:sz w:val="24"/>
        </w:rPr>
        <w:t xml:space="preserve"> </w:t>
      </w:r>
      <w:r>
        <w:rPr>
          <w:sz w:val="24"/>
        </w:rPr>
        <w:t>&amp;</w:t>
      </w:r>
      <w:r>
        <w:rPr>
          <w:spacing w:val="-3"/>
          <w:sz w:val="24"/>
        </w:rPr>
        <w:t xml:space="preserve"> </w:t>
      </w:r>
      <w:r>
        <w:rPr>
          <w:sz w:val="24"/>
        </w:rPr>
        <w:t>Gremler,</w:t>
      </w:r>
      <w:r>
        <w:rPr>
          <w:spacing w:val="-1"/>
          <w:sz w:val="24"/>
        </w:rPr>
        <w:t xml:space="preserve"> </w:t>
      </w:r>
      <w:r>
        <w:rPr>
          <w:sz w:val="24"/>
        </w:rPr>
        <w:t>D.</w:t>
      </w:r>
      <w:r>
        <w:rPr>
          <w:spacing w:val="-2"/>
          <w:sz w:val="24"/>
        </w:rPr>
        <w:t xml:space="preserve"> </w:t>
      </w:r>
      <w:r>
        <w:rPr>
          <w:sz w:val="24"/>
        </w:rPr>
        <w:t xml:space="preserve">(2009) </w:t>
      </w:r>
      <w:r>
        <w:rPr>
          <w:i/>
          <w:sz w:val="24"/>
        </w:rPr>
        <w:t>Service</w:t>
      </w:r>
      <w:r>
        <w:rPr>
          <w:i/>
          <w:spacing w:val="-3"/>
          <w:sz w:val="24"/>
        </w:rPr>
        <w:t xml:space="preserve"> </w:t>
      </w:r>
      <w:r>
        <w:rPr>
          <w:i/>
          <w:sz w:val="24"/>
        </w:rPr>
        <w:t>Marketing</w:t>
      </w:r>
      <w:r>
        <w:rPr>
          <w:i/>
          <w:spacing w:val="-2"/>
          <w:sz w:val="24"/>
        </w:rPr>
        <w:t xml:space="preserve"> </w:t>
      </w:r>
      <w:r>
        <w:rPr>
          <w:i/>
          <w:sz w:val="24"/>
        </w:rPr>
        <w:t>Integrating</w:t>
      </w:r>
      <w:r>
        <w:rPr>
          <w:i/>
          <w:spacing w:val="-1"/>
          <w:sz w:val="24"/>
        </w:rPr>
        <w:t xml:space="preserve"> </w:t>
      </w:r>
      <w:r>
        <w:rPr>
          <w:i/>
          <w:sz w:val="24"/>
        </w:rPr>
        <w:t>Customer</w:t>
      </w:r>
      <w:r>
        <w:rPr>
          <w:i/>
          <w:spacing w:val="-1"/>
          <w:sz w:val="24"/>
        </w:rPr>
        <w:t xml:space="preserve"> </w:t>
      </w:r>
      <w:r>
        <w:rPr>
          <w:i/>
          <w:spacing w:val="-2"/>
          <w:sz w:val="24"/>
        </w:rPr>
        <w:t>Focus</w:t>
      </w:r>
    </w:p>
    <w:p w14:paraId="4AA11D06" w14:textId="77777777" w:rsidR="0035248F" w:rsidRDefault="00CD07F7">
      <w:pPr>
        <w:spacing w:line="275" w:lineRule="exact"/>
        <w:ind w:left="827"/>
        <w:rPr>
          <w:sz w:val="24"/>
        </w:rPr>
      </w:pPr>
      <w:r>
        <w:rPr>
          <w:i/>
          <w:sz w:val="24"/>
        </w:rPr>
        <w:t>Across</w:t>
      </w:r>
      <w:r>
        <w:rPr>
          <w:i/>
          <w:spacing w:val="-1"/>
          <w:sz w:val="24"/>
        </w:rPr>
        <w:t xml:space="preserve"> </w:t>
      </w:r>
      <w:r>
        <w:rPr>
          <w:i/>
          <w:sz w:val="24"/>
        </w:rPr>
        <w:t>the</w:t>
      </w:r>
      <w:r>
        <w:rPr>
          <w:i/>
          <w:spacing w:val="-2"/>
          <w:sz w:val="24"/>
        </w:rPr>
        <w:t xml:space="preserve"> </w:t>
      </w:r>
      <w:r>
        <w:rPr>
          <w:i/>
          <w:sz w:val="24"/>
        </w:rPr>
        <w:t>Firm</w:t>
      </w:r>
      <w:r>
        <w:rPr>
          <w:i/>
          <w:spacing w:val="-1"/>
          <w:sz w:val="24"/>
        </w:rPr>
        <w:t xml:space="preserve"> </w:t>
      </w:r>
      <w:r>
        <w:rPr>
          <w:sz w:val="24"/>
        </w:rPr>
        <w:t>(5th ed.).</w:t>
      </w:r>
      <w:r>
        <w:rPr>
          <w:spacing w:val="-1"/>
          <w:sz w:val="24"/>
        </w:rPr>
        <w:t xml:space="preserve"> </w:t>
      </w:r>
      <w:r>
        <w:rPr>
          <w:sz w:val="24"/>
        </w:rPr>
        <w:t>New</w:t>
      </w:r>
      <w:r>
        <w:rPr>
          <w:spacing w:val="-1"/>
          <w:sz w:val="24"/>
        </w:rPr>
        <w:t xml:space="preserve"> </w:t>
      </w:r>
      <w:r>
        <w:rPr>
          <w:sz w:val="24"/>
        </w:rPr>
        <w:t>York, NY: McGraw-</w:t>
      </w:r>
      <w:r>
        <w:rPr>
          <w:spacing w:val="-2"/>
          <w:sz w:val="24"/>
        </w:rPr>
        <w:t>Hill.</w:t>
      </w:r>
    </w:p>
    <w:p w14:paraId="21E35B3A" w14:textId="77777777" w:rsidR="0035248F" w:rsidRDefault="00CD07F7">
      <w:pPr>
        <w:spacing w:before="140" w:line="360" w:lineRule="auto"/>
        <w:ind w:left="827" w:hanging="428"/>
        <w:rPr>
          <w:sz w:val="24"/>
        </w:rPr>
      </w:pPr>
      <w:r>
        <w:rPr>
          <w:sz w:val="24"/>
        </w:rPr>
        <w:t>Zeithaml,</w:t>
      </w:r>
      <w:r>
        <w:rPr>
          <w:spacing w:val="-15"/>
          <w:sz w:val="24"/>
        </w:rPr>
        <w:t xml:space="preserve"> </w:t>
      </w:r>
      <w:r>
        <w:rPr>
          <w:sz w:val="24"/>
        </w:rPr>
        <w:t>V.,</w:t>
      </w:r>
      <w:r>
        <w:rPr>
          <w:spacing w:val="-15"/>
          <w:sz w:val="24"/>
        </w:rPr>
        <w:t xml:space="preserve"> </w:t>
      </w:r>
      <w:r>
        <w:rPr>
          <w:sz w:val="24"/>
        </w:rPr>
        <w:t>Bitner,</w:t>
      </w:r>
      <w:r>
        <w:rPr>
          <w:spacing w:val="-15"/>
          <w:sz w:val="24"/>
        </w:rPr>
        <w:t xml:space="preserve"> </w:t>
      </w:r>
      <w:r>
        <w:rPr>
          <w:sz w:val="24"/>
        </w:rPr>
        <w:t>M.,</w:t>
      </w:r>
      <w:r>
        <w:rPr>
          <w:spacing w:val="-15"/>
          <w:sz w:val="24"/>
        </w:rPr>
        <w:t xml:space="preserve"> </w:t>
      </w:r>
      <w:r>
        <w:rPr>
          <w:sz w:val="24"/>
        </w:rPr>
        <w:t>&amp;</w:t>
      </w:r>
      <w:r>
        <w:rPr>
          <w:spacing w:val="-15"/>
          <w:sz w:val="24"/>
        </w:rPr>
        <w:t xml:space="preserve"> </w:t>
      </w:r>
      <w:r>
        <w:rPr>
          <w:sz w:val="24"/>
        </w:rPr>
        <w:t>Gremler,</w:t>
      </w:r>
      <w:r>
        <w:rPr>
          <w:spacing w:val="-15"/>
          <w:sz w:val="24"/>
        </w:rPr>
        <w:t xml:space="preserve"> </w:t>
      </w:r>
      <w:r>
        <w:rPr>
          <w:sz w:val="24"/>
        </w:rPr>
        <w:t>D.</w:t>
      </w:r>
      <w:r>
        <w:rPr>
          <w:spacing w:val="-15"/>
          <w:sz w:val="24"/>
        </w:rPr>
        <w:t xml:space="preserve"> </w:t>
      </w:r>
      <w:r>
        <w:rPr>
          <w:sz w:val="24"/>
        </w:rPr>
        <w:t>(2006)</w:t>
      </w:r>
      <w:r>
        <w:rPr>
          <w:spacing w:val="-15"/>
          <w:sz w:val="24"/>
        </w:rPr>
        <w:t xml:space="preserve"> </w:t>
      </w:r>
      <w:r>
        <w:rPr>
          <w:i/>
          <w:sz w:val="24"/>
        </w:rPr>
        <w:t>Services</w:t>
      </w:r>
      <w:r>
        <w:rPr>
          <w:i/>
          <w:spacing w:val="-15"/>
          <w:sz w:val="24"/>
        </w:rPr>
        <w:t xml:space="preserve"> </w:t>
      </w:r>
      <w:r>
        <w:rPr>
          <w:i/>
          <w:sz w:val="24"/>
        </w:rPr>
        <w:t>Marketing:</w:t>
      </w:r>
      <w:r>
        <w:rPr>
          <w:i/>
          <w:spacing w:val="-15"/>
          <w:sz w:val="24"/>
        </w:rPr>
        <w:t xml:space="preserve"> </w:t>
      </w:r>
      <w:r>
        <w:rPr>
          <w:i/>
          <w:sz w:val="24"/>
        </w:rPr>
        <w:t>integrating</w:t>
      </w:r>
      <w:r>
        <w:rPr>
          <w:i/>
          <w:spacing w:val="-15"/>
          <w:sz w:val="24"/>
        </w:rPr>
        <w:t xml:space="preserve"> </w:t>
      </w:r>
      <w:r>
        <w:rPr>
          <w:i/>
          <w:sz w:val="24"/>
        </w:rPr>
        <w:t>customer</w:t>
      </w:r>
      <w:r>
        <w:rPr>
          <w:i/>
          <w:spacing w:val="-15"/>
          <w:sz w:val="24"/>
        </w:rPr>
        <w:t xml:space="preserve"> </w:t>
      </w:r>
      <w:r>
        <w:rPr>
          <w:i/>
          <w:sz w:val="24"/>
        </w:rPr>
        <w:t xml:space="preserve">focus across the firm </w:t>
      </w:r>
      <w:r>
        <w:rPr>
          <w:sz w:val="24"/>
        </w:rPr>
        <w:t xml:space="preserve">(International Ed). Boston: </w:t>
      </w:r>
      <w:proofErr w:type="spellStart"/>
      <w:r>
        <w:rPr>
          <w:sz w:val="24"/>
        </w:rPr>
        <w:t>McGrawHill</w:t>
      </w:r>
      <w:proofErr w:type="spellEnd"/>
      <w:r>
        <w:rPr>
          <w:sz w:val="24"/>
        </w:rPr>
        <w:t>.</w:t>
      </w:r>
    </w:p>
    <w:p w14:paraId="2A2F9710" w14:textId="77777777" w:rsidR="0035248F" w:rsidRDefault="00CD07F7">
      <w:pPr>
        <w:pStyle w:val="BodyText"/>
        <w:spacing w:line="360" w:lineRule="auto"/>
        <w:ind w:left="827" w:hanging="428"/>
      </w:pPr>
      <w:r>
        <w:t>Zeithaml,</w:t>
      </w:r>
      <w:r>
        <w:rPr>
          <w:spacing w:val="40"/>
        </w:rPr>
        <w:t xml:space="preserve"> </w:t>
      </w:r>
      <w:r>
        <w:t>V.,</w:t>
      </w:r>
      <w:r>
        <w:rPr>
          <w:spacing w:val="40"/>
        </w:rPr>
        <w:t xml:space="preserve"> </w:t>
      </w:r>
      <w:r>
        <w:t>Parasuraman,</w:t>
      </w:r>
      <w:r>
        <w:rPr>
          <w:spacing w:val="40"/>
        </w:rPr>
        <w:t xml:space="preserve"> </w:t>
      </w:r>
      <w:r>
        <w:t>A.,</w:t>
      </w:r>
      <w:r>
        <w:rPr>
          <w:spacing w:val="40"/>
        </w:rPr>
        <w:t xml:space="preserve"> </w:t>
      </w:r>
      <w:r>
        <w:t>&amp;</w:t>
      </w:r>
      <w:r>
        <w:rPr>
          <w:spacing w:val="40"/>
        </w:rPr>
        <w:t xml:space="preserve"> </w:t>
      </w:r>
      <w:r>
        <w:t>Berry,</w:t>
      </w:r>
      <w:r>
        <w:rPr>
          <w:spacing w:val="40"/>
        </w:rPr>
        <w:t xml:space="preserve"> </w:t>
      </w:r>
      <w:r>
        <w:t>L.</w:t>
      </w:r>
      <w:r>
        <w:rPr>
          <w:spacing w:val="40"/>
        </w:rPr>
        <w:t xml:space="preserve"> </w:t>
      </w:r>
      <w:r>
        <w:t>(1985)</w:t>
      </w:r>
      <w:r>
        <w:rPr>
          <w:spacing w:val="40"/>
        </w:rPr>
        <w:t xml:space="preserve"> </w:t>
      </w:r>
      <w:r>
        <w:t>‘Problems</w:t>
      </w:r>
      <w:r>
        <w:rPr>
          <w:spacing w:val="40"/>
        </w:rPr>
        <w:t xml:space="preserve"> </w:t>
      </w:r>
      <w:r>
        <w:t>and</w:t>
      </w:r>
      <w:r>
        <w:rPr>
          <w:spacing w:val="40"/>
        </w:rPr>
        <w:t xml:space="preserve"> </w:t>
      </w:r>
      <w:r>
        <w:t>Strategies</w:t>
      </w:r>
      <w:r>
        <w:rPr>
          <w:spacing w:val="40"/>
        </w:rPr>
        <w:t xml:space="preserve"> </w:t>
      </w:r>
      <w:r>
        <w:t>in</w:t>
      </w:r>
      <w:r>
        <w:rPr>
          <w:spacing w:val="40"/>
        </w:rPr>
        <w:t xml:space="preserve"> </w:t>
      </w:r>
      <w:r>
        <w:t xml:space="preserve">Services Marketing’. </w:t>
      </w:r>
      <w:r>
        <w:rPr>
          <w:i/>
        </w:rPr>
        <w:t>Journal of Marketing</w:t>
      </w:r>
      <w:r>
        <w:t>, 49(2), pp. 33-46.</w:t>
      </w:r>
    </w:p>
    <w:p w14:paraId="7EC3163A" w14:textId="77777777" w:rsidR="0035248F" w:rsidRDefault="00CD07F7">
      <w:pPr>
        <w:ind w:left="400"/>
        <w:rPr>
          <w:sz w:val="24"/>
        </w:rPr>
      </w:pPr>
      <w:r>
        <w:rPr>
          <w:sz w:val="24"/>
        </w:rPr>
        <w:t>Zemke,</w:t>
      </w:r>
      <w:r>
        <w:rPr>
          <w:spacing w:val="-2"/>
          <w:sz w:val="24"/>
        </w:rPr>
        <w:t xml:space="preserve"> </w:t>
      </w:r>
      <w:r>
        <w:rPr>
          <w:sz w:val="24"/>
        </w:rPr>
        <w:t>R.</w:t>
      </w:r>
      <w:r>
        <w:rPr>
          <w:spacing w:val="-1"/>
          <w:sz w:val="24"/>
        </w:rPr>
        <w:t xml:space="preserve"> </w:t>
      </w:r>
      <w:r>
        <w:rPr>
          <w:sz w:val="24"/>
        </w:rPr>
        <w:t>(1994)</w:t>
      </w:r>
      <w:r>
        <w:rPr>
          <w:spacing w:val="-2"/>
          <w:sz w:val="24"/>
        </w:rPr>
        <w:t xml:space="preserve"> </w:t>
      </w:r>
      <w:r>
        <w:rPr>
          <w:sz w:val="24"/>
        </w:rPr>
        <w:t>Service</w:t>
      </w:r>
      <w:r>
        <w:rPr>
          <w:spacing w:val="-2"/>
          <w:sz w:val="24"/>
        </w:rPr>
        <w:t xml:space="preserve"> </w:t>
      </w:r>
      <w:r>
        <w:rPr>
          <w:sz w:val="24"/>
        </w:rPr>
        <w:t xml:space="preserve">recovery. </w:t>
      </w:r>
      <w:r>
        <w:rPr>
          <w:i/>
          <w:sz w:val="24"/>
        </w:rPr>
        <w:t>Executive</w:t>
      </w:r>
      <w:r>
        <w:rPr>
          <w:i/>
          <w:spacing w:val="-2"/>
          <w:sz w:val="24"/>
        </w:rPr>
        <w:t xml:space="preserve"> </w:t>
      </w:r>
      <w:r>
        <w:rPr>
          <w:i/>
          <w:sz w:val="24"/>
        </w:rPr>
        <w:t>Excellence</w:t>
      </w:r>
      <w:r>
        <w:rPr>
          <w:sz w:val="24"/>
        </w:rPr>
        <w:t>,</w:t>
      </w:r>
      <w:r>
        <w:rPr>
          <w:spacing w:val="-2"/>
          <w:sz w:val="24"/>
        </w:rPr>
        <w:t xml:space="preserve"> </w:t>
      </w:r>
      <w:r>
        <w:rPr>
          <w:sz w:val="24"/>
        </w:rPr>
        <w:t>11(9),</w:t>
      </w:r>
      <w:r>
        <w:rPr>
          <w:spacing w:val="-1"/>
          <w:sz w:val="24"/>
        </w:rPr>
        <w:t xml:space="preserve"> </w:t>
      </w:r>
      <w:r>
        <w:rPr>
          <w:sz w:val="24"/>
        </w:rPr>
        <w:t>pp.</w:t>
      </w:r>
      <w:r>
        <w:rPr>
          <w:spacing w:val="-2"/>
          <w:sz w:val="24"/>
        </w:rPr>
        <w:t xml:space="preserve"> </w:t>
      </w:r>
      <w:r>
        <w:rPr>
          <w:sz w:val="24"/>
        </w:rPr>
        <w:t>17-</w:t>
      </w:r>
      <w:r>
        <w:rPr>
          <w:spacing w:val="-5"/>
          <w:sz w:val="24"/>
        </w:rPr>
        <w:t>18.</w:t>
      </w:r>
    </w:p>
    <w:p w14:paraId="1D38B1F9" w14:textId="77777777" w:rsidR="0035248F" w:rsidRDefault="0035248F">
      <w:pPr>
        <w:rPr>
          <w:sz w:val="24"/>
        </w:rPr>
        <w:sectPr w:rsidR="0035248F">
          <w:pgSz w:w="11910" w:h="16840"/>
          <w:pgMar w:top="1340" w:right="1140" w:bottom="960" w:left="1040" w:header="0" w:footer="780" w:gutter="0"/>
          <w:cols w:space="720"/>
        </w:sectPr>
      </w:pPr>
    </w:p>
    <w:p w14:paraId="23105D86" w14:textId="77777777" w:rsidR="0035248F" w:rsidRDefault="00CD07F7">
      <w:pPr>
        <w:pStyle w:val="BodyText"/>
        <w:spacing w:before="76"/>
        <w:ind w:left="400"/>
      </w:pPr>
      <w:r>
        <w:lastRenderedPageBreak/>
        <w:t>Zemke,</w:t>
      </w:r>
      <w:r>
        <w:rPr>
          <w:spacing w:val="-11"/>
        </w:rPr>
        <w:t xml:space="preserve"> </w:t>
      </w:r>
      <w:r>
        <w:t>R.,</w:t>
      </w:r>
      <w:r>
        <w:rPr>
          <w:spacing w:val="-11"/>
        </w:rPr>
        <w:t xml:space="preserve"> </w:t>
      </w:r>
      <w:r>
        <w:t>&amp;</w:t>
      </w:r>
      <w:r>
        <w:rPr>
          <w:spacing w:val="-13"/>
        </w:rPr>
        <w:t xml:space="preserve"> </w:t>
      </w:r>
      <w:r>
        <w:t>Bell,</w:t>
      </w:r>
      <w:r>
        <w:rPr>
          <w:spacing w:val="-11"/>
        </w:rPr>
        <w:t xml:space="preserve"> </w:t>
      </w:r>
      <w:r>
        <w:t>C.</w:t>
      </w:r>
      <w:r>
        <w:rPr>
          <w:spacing w:val="-11"/>
        </w:rPr>
        <w:t xml:space="preserve"> </w:t>
      </w:r>
      <w:r>
        <w:t>(1990)</w:t>
      </w:r>
      <w:r>
        <w:rPr>
          <w:spacing w:val="-12"/>
        </w:rPr>
        <w:t xml:space="preserve"> </w:t>
      </w:r>
      <w:r>
        <w:t>Service</w:t>
      </w:r>
      <w:r>
        <w:rPr>
          <w:spacing w:val="-12"/>
        </w:rPr>
        <w:t xml:space="preserve"> </w:t>
      </w:r>
      <w:r>
        <w:t>Recovery:</w:t>
      </w:r>
      <w:r>
        <w:rPr>
          <w:spacing w:val="-11"/>
        </w:rPr>
        <w:t xml:space="preserve"> </w:t>
      </w:r>
      <w:r>
        <w:t>doing</w:t>
      </w:r>
      <w:r>
        <w:rPr>
          <w:spacing w:val="-13"/>
        </w:rPr>
        <w:t xml:space="preserve"> </w:t>
      </w:r>
      <w:r>
        <w:t>it</w:t>
      </w:r>
      <w:r>
        <w:rPr>
          <w:spacing w:val="-10"/>
        </w:rPr>
        <w:t xml:space="preserve"> </w:t>
      </w:r>
      <w:r>
        <w:t>right</w:t>
      </w:r>
      <w:r>
        <w:rPr>
          <w:spacing w:val="-11"/>
        </w:rPr>
        <w:t xml:space="preserve"> </w:t>
      </w:r>
      <w:r>
        <w:t>the</w:t>
      </w:r>
      <w:r>
        <w:rPr>
          <w:spacing w:val="-12"/>
        </w:rPr>
        <w:t xml:space="preserve"> </w:t>
      </w:r>
      <w:r>
        <w:t>second</w:t>
      </w:r>
      <w:r>
        <w:rPr>
          <w:spacing w:val="-11"/>
        </w:rPr>
        <w:t xml:space="preserve"> </w:t>
      </w:r>
      <w:r>
        <w:t>time.</w:t>
      </w:r>
      <w:r>
        <w:rPr>
          <w:spacing w:val="-7"/>
        </w:rPr>
        <w:t xml:space="preserve"> </w:t>
      </w:r>
      <w:r>
        <w:rPr>
          <w:i/>
        </w:rPr>
        <w:t>Training</w:t>
      </w:r>
      <w:r>
        <w:t>,</w:t>
      </w:r>
      <w:r>
        <w:rPr>
          <w:spacing w:val="-11"/>
        </w:rPr>
        <w:t xml:space="preserve"> </w:t>
      </w:r>
      <w:r>
        <w:rPr>
          <w:spacing w:val="-2"/>
        </w:rPr>
        <w:t>27(6),</w:t>
      </w:r>
    </w:p>
    <w:p w14:paraId="45E09CC5" w14:textId="77777777" w:rsidR="0035248F" w:rsidRDefault="00CD07F7">
      <w:pPr>
        <w:pStyle w:val="BodyText"/>
        <w:spacing w:before="137"/>
        <w:ind w:left="827"/>
      </w:pPr>
      <w:r>
        <w:t>pp.</w:t>
      </w:r>
      <w:r>
        <w:rPr>
          <w:spacing w:val="-2"/>
        </w:rPr>
        <w:t xml:space="preserve"> </w:t>
      </w:r>
      <w:r>
        <w:t>42-</w:t>
      </w:r>
      <w:r>
        <w:rPr>
          <w:spacing w:val="-5"/>
        </w:rPr>
        <w:t>48.</w:t>
      </w:r>
    </w:p>
    <w:p w14:paraId="54EB0928" w14:textId="77777777" w:rsidR="0035248F" w:rsidRDefault="0035248F">
      <w:pPr>
        <w:sectPr w:rsidR="0035248F">
          <w:pgSz w:w="11910" w:h="16840"/>
          <w:pgMar w:top="1340" w:right="1140" w:bottom="960" w:left="1040" w:header="0" w:footer="780" w:gutter="0"/>
          <w:cols w:space="720"/>
        </w:sectPr>
      </w:pPr>
    </w:p>
    <w:p w14:paraId="57CB2A55" w14:textId="77777777" w:rsidR="0035248F" w:rsidRDefault="00CD07F7">
      <w:pPr>
        <w:pStyle w:val="Heading1"/>
        <w:ind w:left="96"/>
        <w:jc w:val="center"/>
      </w:pPr>
      <w:bookmarkStart w:id="282" w:name="_bookmark282"/>
      <w:bookmarkEnd w:id="282"/>
      <w:r>
        <w:rPr>
          <w:spacing w:val="-2"/>
        </w:rPr>
        <w:lastRenderedPageBreak/>
        <w:t>APPENDICES</w:t>
      </w:r>
    </w:p>
    <w:p w14:paraId="2823E0D0" w14:textId="77777777" w:rsidR="0035248F" w:rsidRDefault="0035248F">
      <w:pPr>
        <w:pStyle w:val="BodyText"/>
        <w:rPr>
          <w:b/>
        </w:rPr>
      </w:pPr>
    </w:p>
    <w:p w14:paraId="03744E8D" w14:textId="77777777" w:rsidR="0035248F" w:rsidRDefault="0035248F">
      <w:pPr>
        <w:pStyle w:val="BodyText"/>
        <w:rPr>
          <w:b/>
        </w:rPr>
      </w:pPr>
    </w:p>
    <w:p w14:paraId="1FF63989" w14:textId="77777777" w:rsidR="0035248F" w:rsidRDefault="0035248F">
      <w:pPr>
        <w:pStyle w:val="BodyText"/>
        <w:rPr>
          <w:b/>
        </w:rPr>
      </w:pPr>
    </w:p>
    <w:p w14:paraId="440A0D18" w14:textId="77777777" w:rsidR="0035248F" w:rsidRDefault="0035248F">
      <w:pPr>
        <w:pStyle w:val="BodyText"/>
        <w:rPr>
          <w:b/>
        </w:rPr>
      </w:pPr>
    </w:p>
    <w:p w14:paraId="50A520C4" w14:textId="77777777" w:rsidR="0035248F" w:rsidRDefault="0035248F">
      <w:pPr>
        <w:pStyle w:val="BodyText"/>
        <w:rPr>
          <w:b/>
        </w:rPr>
      </w:pPr>
    </w:p>
    <w:p w14:paraId="69E6F13E" w14:textId="77777777" w:rsidR="0035248F" w:rsidRDefault="0035248F">
      <w:pPr>
        <w:pStyle w:val="BodyText"/>
        <w:rPr>
          <w:b/>
        </w:rPr>
      </w:pPr>
    </w:p>
    <w:p w14:paraId="5BC1C2E5" w14:textId="77777777" w:rsidR="0035248F" w:rsidRDefault="0035248F">
      <w:pPr>
        <w:pStyle w:val="BodyText"/>
        <w:rPr>
          <w:b/>
        </w:rPr>
      </w:pPr>
    </w:p>
    <w:p w14:paraId="335EB032" w14:textId="77777777" w:rsidR="0035248F" w:rsidRDefault="0035248F">
      <w:pPr>
        <w:pStyle w:val="BodyText"/>
        <w:rPr>
          <w:b/>
        </w:rPr>
      </w:pPr>
    </w:p>
    <w:p w14:paraId="529A424F" w14:textId="77777777" w:rsidR="0035248F" w:rsidRDefault="0035248F">
      <w:pPr>
        <w:pStyle w:val="BodyText"/>
        <w:rPr>
          <w:b/>
        </w:rPr>
      </w:pPr>
    </w:p>
    <w:p w14:paraId="02EEA9DE" w14:textId="77777777" w:rsidR="0035248F" w:rsidRDefault="0035248F">
      <w:pPr>
        <w:pStyle w:val="BodyText"/>
        <w:rPr>
          <w:b/>
        </w:rPr>
      </w:pPr>
    </w:p>
    <w:p w14:paraId="18F762F9" w14:textId="77777777" w:rsidR="0035248F" w:rsidRDefault="0035248F">
      <w:pPr>
        <w:pStyle w:val="BodyText"/>
        <w:rPr>
          <w:b/>
        </w:rPr>
      </w:pPr>
    </w:p>
    <w:p w14:paraId="659C9C36" w14:textId="77777777" w:rsidR="0035248F" w:rsidRDefault="0035248F">
      <w:pPr>
        <w:pStyle w:val="BodyText"/>
        <w:rPr>
          <w:b/>
        </w:rPr>
      </w:pPr>
    </w:p>
    <w:p w14:paraId="4421A579" w14:textId="77777777" w:rsidR="0035248F" w:rsidRDefault="0035248F">
      <w:pPr>
        <w:pStyle w:val="BodyText"/>
        <w:rPr>
          <w:b/>
        </w:rPr>
      </w:pPr>
    </w:p>
    <w:p w14:paraId="59D5F556" w14:textId="77777777" w:rsidR="0035248F" w:rsidRDefault="0035248F">
      <w:pPr>
        <w:pStyle w:val="BodyText"/>
        <w:rPr>
          <w:b/>
        </w:rPr>
      </w:pPr>
    </w:p>
    <w:p w14:paraId="0031D10B" w14:textId="77777777" w:rsidR="0035248F" w:rsidRDefault="0035248F">
      <w:pPr>
        <w:pStyle w:val="BodyText"/>
        <w:rPr>
          <w:b/>
        </w:rPr>
      </w:pPr>
    </w:p>
    <w:p w14:paraId="122D3C96" w14:textId="77777777" w:rsidR="0035248F" w:rsidRDefault="0035248F">
      <w:pPr>
        <w:pStyle w:val="BodyText"/>
        <w:rPr>
          <w:b/>
        </w:rPr>
      </w:pPr>
    </w:p>
    <w:p w14:paraId="6C79F2B3" w14:textId="77777777" w:rsidR="0035248F" w:rsidRDefault="0035248F">
      <w:pPr>
        <w:pStyle w:val="BodyText"/>
        <w:rPr>
          <w:b/>
        </w:rPr>
      </w:pPr>
    </w:p>
    <w:p w14:paraId="1D60ABAE" w14:textId="77777777" w:rsidR="0035248F" w:rsidRDefault="0035248F">
      <w:pPr>
        <w:pStyle w:val="BodyText"/>
        <w:rPr>
          <w:b/>
        </w:rPr>
      </w:pPr>
    </w:p>
    <w:p w14:paraId="20A6F86C" w14:textId="77777777" w:rsidR="0035248F" w:rsidRDefault="0035248F">
      <w:pPr>
        <w:pStyle w:val="BodyText"/>
        <w:rPr>
          <w:b/>
        </w:rPr>
      </w:pPr>
    </w:p>
    <w:p w14:paraId="40950247" w14:textId="77777777" w:rsidR="0035248F" w:rsidRDefault="0035248F">
      <w:pPr>
        <w:pStyle w:val="BodyText"/>
        <w:rPr>
          <w:b/>
        </w:rPr>
      </w:pPr>
    </w:p>
    <w:p w14:paraId="2F853CBA" w14:textId="77777777" w:rsidR="0035248F" w:rsidRDefault="0035248F">
      <w:pPr>
        <w:pStyle w:val="BodyText"/>
        <w:rPr>
          <w:b/>
        </w:rPr>
      </w:pPr>
    </w:p>
    <w:p w14:paraId="25778ABB" w14:textId="77777777" w:rsidR="0035248F" w:rsidRDefault="0035248F">
      <w:pPr>
        <w:pStyle w:val="BodyText"/>
        <w:rPr>
          <w:b/>
        </w:rPr>
      </w:pPr>
    </w:p>
    <w:p w14:paraId="7611F5A2" w14:textId="77777777" w:rsidR="0035248F" w:rsidRDefault="0035248F">
      <w:pPr>
        <w:pStyle w:val="BodyText"/>
        <w:rPr>
          <w:b/>
        </w:rPr>
      </w:pPr>
    </w:p>
    <w:p w14:paraId="2A092F8E" w14:textId="77777777" w:rsidR="0035248F" w:rsidRDefault="0035248F">
      <w:pPr>
        <w:pStyle w:val="BodyText"/>
        <w:rPr>
          <w:b/>
        </w:rPr>
      </w:pPr>
    </w:p>
    <w:p w14:paraId="3D721D0C" w14:textId="77777777" w:rsidR="0035248F" w:rsidRDefault="0035248F">
      <w:pPr>
        <w:pStyle w:val="BodyText"/>
        <w:rPr>
          <w:b/>
        </w:rPr>
      </w:pPr>
    </w:p>
    <w:p w14:paraId="5DD1339E" w14:textId="77777777" w:rsidR="0035248F" w:rsidRDefault="0035248F">
      <w:pPr>
        <w:pStyle w:val="BodyText"/>
        <w:rPr>
          <w:b/>
        </w:rPr>
      </w:pPr>
    </w:p>
    <w:p w14:paraId="3DB62192" w14:textId="77777777" w:rsidR="0035248F" w:rsidRDefault="0035248F">
      <w:pPr>
        <w:pStyle w:val="BodyText"/>
        <w:rPr>
          <w:b/>
        </w:rPr>
      </w:pPr>
    </w:p>
    <w:p w14:paraId="0F32AA78" w14:textId="77777777" w:rsidR="0035248F" w:rsidRDefault="0035248F">
      <w:pPr>
        <w:pStyle w:val="BodyText"/>
        <w:rPr>
          <w:b/>
        </w:rPr>
      </w:pPr>
    </w:p>
    <w:p w14:paraId="25C27B90" w14:textId="77777777" w:rsidR="0035248F" w:rsidRDefault="0035248F">
      <w:pPr>
        <w:pStyle w:val="BodyText"/>
        <w:rPr>
          <w:b/>
        </w:rPr>
      </w:pPr>
    </w:p>
    <w:p w14:paraId="310AFF1B" w14:textId="77777777" w:rsidR="0035248F" w:rsidRDefault="0035248F">
      <w:pPr>
        <w:pStyle w:val="BodyText"/>
        <w:rPr>
          <w:b/>
        </w:rPr>
      </w:pPr>
    </w:p>
    <w:p w14:paraId="0DE986B4" w14:textId="77777777" w:rsidR="0035248F" w:rsidRDefault="0035248F">
      <w:pPr>
        <w:pStyle w:val="BodyText"/>
        <w:rPr>
          <w:b/>
        </w:rPr>
      </w:pPr>
    </w:p>
    <w:p w14:paraId="52E15D57" w14:textId="77777777" w:rsidR="0035248F" w:rsidRDefault="0035248F">
      <w:pPr>
        <w:pStyle w:val="BodyText"/>
        <w:rPr>
          <w:b/>
        </w:rPr>
      </w:pPr>
    </w:p>
    <w:p w14:paraId="2AC6A40E" w14:textId="77777777" w:rsidR="0035248F" w:rsidRDefault="0035248F">
      <w:pPr>
        <w:pStyle w:val="BodyText"/>
        <w:rPr>
          <w:b/>
        </w:rPr>
      </w:pPr>
    </w:p>
    <w:p w14:paraId="21907193" w14:textId="77777777" w:rsidR="0035248F" w:rsidRDefault="0035248F">
      <w:pPr>
        <w:pStyle w:val="BodyText"/>
        <w:rPr>
          <w:b/>
        </w:rPr>
      </w:pPr>
    </w:p>
    <w:p w14:paraId="3D61C8A1" w14:textId="77777777" w:rsidR="0035248F" w:rsidRDefault="0035248F">
      <w:pPr>
        <w:pStyle w:val="BodyText"/>
        <w:rPr>
          <w:b/>
        </w:rPr>
      </w:pPr>
    </w:p>
    <w:p w14:paraId="6B5A931D" w14:textId="77777777" w:rsidR="0035248F" w:rsidRDefault="0035248F">
      <w:pPr>
        <w:pStyle w:val="BodyText"/>
        <w:rPr>
          <w:b/>
        </w:rPr>
      </w:pPr>
    </w:p>
    <w:p w14:paraId="0CCABC72" w14:textId="77777777" w:rsidR="0035248F" w:rsidRDefault="0035248F">
      <w:pPr>
        <w:pStyle w:val="BodyText"/>
        <w:rPr>
          <w:b/>
        </w:rPr>
      </w:pPr>
    </w:p>
    <w:p w14:paraId="58AC0D19" w14:textId="77777777" w:rsidR="0035248F" w:rsidRDefault="0035248F">
      <w:pPr>
        <w:pStyle w:val="BodyText"/>
        <w:rPr>
          <w:b/>
        </w:rPr>
      </w:pPr>
    </w:p>
    <w:p w14:paraId="5B7F4DF3" w14:textId="77777777" w:rsidR="0035248F" w:rsidRDefault="0035248F">
      <w:pPr>
        <w:pStyle w:val="BodyText"/>
        <w:rPr>
          <w:b/>
        </w:rPr>
      </w:pPr>
    </w:p>
    <w:p w14:paraId="3DDE4343" w14:textId="77777777" w:rsidR="0035248F" w:rsidRDefault="0035248F">
      <w:pPr>
        <w:pStyle w:val="BodyText"/>
        <w:rPr>
          <w:b/>
        </w:rPr>
      </w:pPr>
    </w:p>
    <w:p w14:paraId="12C72EF8" w14:textId="77777777" w:rsidR="0035248F" w:rsidRDefault="0035248F">
      <w:pPr>
        <w:pStyle w:val="BodyText"/>
        <w:rPr>
          <w:b/>
        </w:rPr>
      </w:pPr>
    </w:p>
    <w:p w14:paraId="7E619A76" w14:textId="77777777" w:rsidR="0035248F" w:rsidRDefault="0035248F">
      <w:pPr>
        <w:pStyle w:val="BodyText"/>
        <w:rPr>
          <w:b/>
        </w:rPr>
      </w:pPr>
    </w:p>
    <w:p w14:paraId="016F8DD1" w14:textId="77777777" w:rsidR="0035248F" w:rsidRDefault="0035248F">
      <w:pPr>
        <w:pStyle w:val="BodyText"/>
        <w:rPr>
          <w:b/>
        </w:rPr>
      </w:pPr>
    </w:p>
    <w:p w14:paraId="2FA04299" w14:textId="77777777" w:rsidR="0035248F" w:rsidRDefault="0035248F">
      <w:pPr>
        <w:pStyle w:val="BodyText"/>
        <w:rPr>
          <w:b/>
        </w:rPr>
      </w:pPr>
    </w:p>
    <w:p w14:paraId="3227BFDA" w14:textId="77777777" w:rsidR="0035248F" w:rsidRDefault="0035248F">
      <w:pPr>
        <w:pStyle w:val="BodyText"/>
        <w:rPr>
          <w:b/>
        </w:rPr>
      </w:pPr>
    </w:p>
    <w:p w14:paraId="39F7CC20" w14:textId="77777777" w:rsidR="0035248F" w:rsidRDefault="0035248F">
      <w:pPr>
        <w:pStyle w:val="BodyText"/>
        <w:rPr>
          <w:b/>
        </w:rPr>
      </w:pPr>
    </w:p>
    <w:p w14:paraId="725EB31D" w14:textId="77777777" w:rsidR="0035248F" w:rsidRDefault="0035248F">
      <w:pPr>
        <w:pStyle w:val="BodyText"/>
        <w:rPr>
          <w:b/>
        </w:rPr>
      </w:pPr>
    </w:p>
    <w:p w14:paraId="360A4CA2" w14:textId="77777777" w:rsidR="0035248F" w:rsidRDefault="0035248F">
      <w:pPr>
        <w:pStyle w:val="BodyText"/>
        <w:rPr>
          <w:b/>
        </w:rPr>
      </w:pPr>
    </w:p>
    <w:p w14:paraId="442AA84F" w14:textId="77777777" w:rsidR="0035248F" w:rsidRDefault="0035248F">
      <w:pPr>
        <w:pStyle w:val="BodyText"/>
        <w:spacing w:before="243"/>
        <w:rPr>
          <w:b/>
        </w:rPr>
      </w:pPr>
    </w:p>
    <w:p w14:paraId="3387C726" w14:textId="77777777" w:rsidR="0035248F" w:rsidRDefault="00CD07F7">
      <w:pPr>
        <w:pStyle w:val="BodyText"/>
        <w:ind w:left="400" w:right="296"/>
        <w:jc w:val="right"/>
      </w:pPr>
      <w:r>
        <w:rPr>
          <w:spacing w:val="-10"/>
        </w:rPr>
        <w:t>1</w:t>
      </w:r>
    </w:p>
    <w:p w14:paraId="7AEFDE95" w14:textId="77777777" w:rsidR="0035248F" w:rsidRDefault="0035248F">
      <w:pPr>
        <w:jc w:val="right"/>
        <w:sectPr w:rsidR="0035248F">
          <w:footerReference w:type="default" r:id="rId377"/>
          <w:pgSz w:w="11910" w:h="16840"/>
          <w:pgMar w:top="1360" w:right="1140" w:bottom="280" w:left="1040" w:header="0" w:footer="0" w:gutter="0"/>
          <w:cols w:space="720"/>
        </w:sectPr>
      </w:pPr>
    </w:p>
    <w:p w14:paraId="5F3AFBE7" w14:textId="77777777" w:rsidR="0035248F" w:rsidRDefault="00CD07F7">
      <w:pPr>
        <w:pStyle w:val="Heading3"/>
        <w:spacing w:before="60"/>
        <w:ind w:left="400" w:firstLine="0"/>
        <w:jc w:val="left"/>
      </w:pPr>
      <w:bookmarkStart w:id="283" w:name="_bookmark283"/>
      <w:bookmarkEnd w:id="283"/>
      <w:r>
        <w:lastRenderedPageBreak/>
        <w:t>Appendix</w:t>
      </w:r>
      <w:r>
        <w:rPr>
          <w:spacing w:val="-2"/>
        </w:rPr>
        <w:t xml:space="preserve"> </w:t>
      </w:r>
      <w:r>
        <w:t>A</w:t>
      </w:r>
      <w:r>
        <w:rPr>
          <w:spacing w:val="-1"/>
        </w:rPr>
        <w:t xml:space="preserve"> </w:t>
      </w:r>
      <w:r>
        <w:t>–</w:t>
      </w:r>
      <w:r>
        <w:rPr>
          <w:spacing w:val="-1"/>
        </w:rPr>
        <w:t xml:space="preserve"> </w:t>
      </w:r>
      <w:r>
        <w:t>Company</w:t>
      </w:r>
      <w:r>
        <w:rPr>
          <w:spacing w:val="-1"/>
        </w:rPr>
        <w:t xml:space="preserve"> </w:t>
      </w:r>
      <w:r>
        <w:t>Profiles; Primark,</w:t>
      </w:r>
      <w:r>
        <w:rPr>
          <w:spacing w:val="-1"/>
        </w:rPr>
        <w:t xml:space="preserve"> </w:t>
      </w:r>
      <w:r>
        <w:t>TU</w:t>
      </w:r>
      <w:r>
        <w:rPr>
          <w:spacing w:val="-1"/>
        </w:rPr>
        <w:t xml:space="preserve"> </w:t>
      </w:r>
      <w:r>
        <w:t>Clothing</w:t>
      </w:r>
      <w:r>
        <w:rPr>
          <w:spacing w:val="-1"/>
        </w:rPr>
        <w:t xml:space="preserve"> </w:t>
      </w:r>
      <w:r>
        <w:t>and</w:t>
      </w:r>
      <w:r>
        <w:rPr>
          <w:spacing w:val="1"/>
        </w:rPr>
        <w:t xml:space="preserve"> </w:t>
      </w:r>
      <w:r>
        <w:rPr>
          <w:spacing w:val="-4"/>
        </w:rPr>
        <w:t>Next</w:t>
      </w:r>
    </w:p>
    <w:p w14:paraId="74DEBDD5" w14:textId="77777777" w:rsidR="0035248F" w:rsidRDefault="0035248F">
      <w:pPr>
        <w:pStyle w:val="BodyText"/>
        <w:spacing w:before="101"/>
        <w:rPr>
          <w:b/>
        </w:rPr>
      </w:pPr>
    </w:p>
    <w:p w14:paraId="20258A51" w14:textId="77777777" w:rsidR="0035248F" w:rsidRDefault="00CD07F7">
      <w:pPr>
        <w:pStyle w:val="Heading1"/>
        <w:spacing w:before="0"/>
        <w:ind w:left="849"/>
      </w:pPr>
      <w:r>
        <w:t>COMPANY</w:t>
      </w:r>
      <w:r>
        <w:rPr>
          <w:spacing w:val="-9"/>
        </w:rPr>
        <w:t xml:space="preserve"> </w:t>
      </w:r>
      <w:r>
        <w:t>PROFILE</w:t>
      </w:r>
      <w:r>
        <w:rPr>
          <w:spacing w:val="-10"/>
        </w:rPr>
        <w:t xml:space="preserve"> </w:t>
      </w:r>
      <w:r>
        <w:t>1</w:t>
      </w:r>
      <w:r>
        <w:rPr>
          <w:spacing w:val="-7"/>
        </w:rPr>
        <w:t xml:space="preserve"> </w:t>
      </w:r>
      <w:r>
        <w:t>–</w:t>
      </w:r>
      <w:r>
        <w:rPr>
          <w:spacing w:val="-10"/>
        </w:rPr>
        <w:t xml:space="preserve"> </w:t>
      </w:r>
      <w:r>
        <w:t>SAINSBURYS</w:t>
      </w:r>
      <w:r>
        <w:rPr>
          <w:spacing w:val="-10"/>
        </w:rPr>
        <w:t xml:space="preserve"> </w:t>
      </w:r>
      <w:r>
        <w:t>TU</w:t>
      </w:r>
      <w:r>
        <w:rPr>
          <w:spacing w:val="-10"/>
        </w:rPr>
        <w:t xml:space="preserve"> </w:t>
      </w:r>
      <w:r>
        <w:rPr>
          <w:spacing w:val="-2"/>
        </w:rPr>
        <w:t>CLOTHING</w:t>
      </w:r>
    </w:p>
    <w:p w14:paraId="5B381BAB" w14:textId="77777777" w:rsidR="0035248F" w:rsidRDefault="00CD07F7">
      <w:pPr>
        <w:pStyle w:val="Heading3"/>
        <w:spacing w:before="185"/>
        <w:ind w:left="400" w:firstLine="0"/>
        <w:jc w:val="left"/>
      </w:pPr>
      <w:r>
        <w:rPr>
          <w:spacing w:val="-2"/>
        </w:rPr>
        <w:t>Overview</w:t>
      </w:r>
    </w:p>
    <w:p w14:paraId="128A4B96" w14:textId="77777777" w:rsidR="0035248F" w:rsidRDefault="00CD07F7">
      <w:pPr>
        <w:pStyle w:val="BodyText"/>
        <w:spacing w:before="38" w:line="360" w:lineRule="auto"/>
        <w:ind w:left="400" w:right="295"/>
        <w:jc w:val="both"/>
      </w:pPr>
      <w:r>
        <w:t>First launched in 2004</w:t>
      </w:r>
      <w:r>
        <w:rPr>
          <w:vertAlign w:val="superscript"/>
        </w:rPr>
        <w:t>1</w:t>
      </w:r>
      <w:r>
        <w:t xml:space="preserve">, the </w:t>
      </w:r>
      <w:r>
        <w:t>fashion arm of Supermarket giant Sainsbury’s has undergone a dramatic</w:t>
      </w:r>
      <w:r>
        <w:rPr>
          <w:spacing w:val="-11"/>
        </w:rPr>
        <w:t xml:space="preserve"> </w:t>
      </w:r>
      <w:r>
        <w:t>transformation</w:t>
      </w:r>
      <w:r>
        <w:rPr>
          <w:spacing w:val="-11"/>
        </w:rPr>
        <w:t xml:space="preserve"> </w:t>
      </w:r>
      <w:r>
        <w:t>in</w:t>
      </w:r>
      <w:r>
        <w:rPr>
          <w:spacing w:val="-10"/>
        </w:rPr>
        <w:t xml:space="preserve"> </w:t>
      </w:r>
      <w:r>
        <w:t>recent</w:t>
      </w:r>
      <w:r>
        <w:rPr>
          <w:spacing w:val="-5"/>
        </w:rPr>
        <w:t xml:space="preserve"> </w:t>
      </w:r>
      <w:r>
        <w:t>years</w:t>
      </w:r>
      <w:r>
        <w:rPr>
          <w:spacing w:val="-11"/>
        </w:rPr>
        <w:t xml:space="preserve"> </w:t>
      </w:r>
      <w:r>
        <w:t>after</w:t>
      </w:r>
      <w:r>
        <w:rPr>
          <w:spacing w:val="-11"/>
        </w:rPr>
        <w:t xml:space="preserve"> </w:t>
      </w:r>
      <w:proofErr w:type="spellStart"/>
      <w:r>
        <w:t>it’s</w:t>
      </w:r>
      <w:proofErr w:type="spellEnd"/>
      <w:r>
        <w:rPr>
          <w:spacing w:val="-11"/>
        </w:rPr>
        <w:t xml:space="preserve"> </w:t>
      </w:r>
      <w:r>
        <w:t>re-launch</w:t>
      </w:r>
      <w:r>
        <w:rPr>
          <w:spacing w:val="-11"/>
        </w:rPr>
        <w:t xml:space="preserve"> </w:t>
      </w:r>
      <w:r>
        <w:t>in</w:t>
      </w:r>
      <w:r>
        <w:rPr>
          <w:spacing w:val="-10"/>
        </w:rPr>
        <w:t xml:space="preserve"> </w:t>
      </w:r>
      <w:r>
        <w:t>2013</w:t>
      </w:r>
      <w:r>
        <w:rPr>
          <w:vertAlign w:val="superscript"/>
        </w:rPr>
        <w:t>2</w:t>
      </w:r>
      <w:r>
        <w:t>.</w:t>
      </w:r>
      <w:r>
        <w:rPr>
          <w:spacing w:val="-11"/>
        </w:rPr>
        <w:t xml:space="preserve"> </w:t>
      </w:r>
      <w:r>
        <w:t>The</w:t>
      </w:r>
      <w:r>
        <w:rPr>
          <w:spacing w:val="-12"/>
        </w:rPr>
        <w:t xml:space="preserve"> </w:t>
      </w:r>
      <w:r>
        <w:t>relaunch</w:t>
      </w:r>
      <w:r>
        <w:rPr>
          <w:spacing w:val="-11"/>
        </w:rPr>
        <w:t xml:space="preserve"> </w:t>
      </w:r>
      <w:r>
        <w:t>saw</w:t>
      </w:r>
      <w:r>
        <w:rPr>
          <w:spacing w:val="-11"/>
        </w:rPr>
        <w:t xml:space="preserve"> </w:t>
      </w:r>
      <w:r>
        <w:t>the</w:t>
      </w:r>
      <w:r>
        <w:rPr>
          <w:spacing w:val="-11"/>
        </w:rPr>
        <w:t xml:space="preserve"> </w:t>
      </w:r>
      <w:r>
        <w:t>final evolution</w:t>
      </w:r>
      <w:r>
        <w:rPr>
          <w:spacing w:val="-15"/>
        </w:rPr>
        <w:t xml:space="preserve"> </w:t>
      </w:r>
      <w:r>
        <w:t>of</w:t>
      </w:r>
      <w:r>
        <w:rPr>
          <w:spacing w:val="-15"/>
        </w:rPr>
        <w:t xml:space="preserve"> </w:t>
      </w:r>
      <w:r>
        <w:t>the</w:t>
      </w:r>
      <w:r>
        <w:rPr>
          <w:spacing w:val="-15"/>
        </w:rPr>
        <w:t xml:space="preserve"> </w:t>
      </w:r>
      <w:r>
        <w:t>TU</w:t>
      </w:r>
      <w:r>
        <w:rPr>
          <w:spacing w:val="-15"/>
        </w:rPr>
        <w:t xml:space="preserve"> </w:t>
      </w:r>
      <w:r>
        <w:t>brand,</w:t>
      </w:r>
      <w:r>
        <w:rPr>
          <w:spacing w:val="-15"/>
        </w:rPr>
        <w:t xml:space="preserve"> </w:t>
      </w:r>
      <w:r>
        <w:t>with</w:t>
      </w:r>
      <w:r>
        <w:rPr>
          <w:spacing w:val="-15"/>
        </w:rPr>
        <w:t xml:space="preserve"> </w:t>
      </w:r>
      <w:r>
        <w:t>a</w:t>
      </w:r>
      <w:r>
        <w:rPr>
          <w:spacing w:val="-15"/>
        </w:rPr>
        <w:t xml:space="preserve"> </w:t>
      </w:r>
      <w:r>
        <w:t>clearly</w:t>
      </w:r>
      <w:r>
        <w:rPr>
          <w:spacing w:val="-15"/>
        </w:rPr>
        <w:t xml:space="preserve"> </w:t>
      </w:r>
      <w:r>
        <w:t>defined</w:t>
      </w:r>
      <w:r>
        <w:rPr>
          <w:spacing w:val="-14"/>
        </w:rPr>
        <w:t xml:space="preserve"> </w:t>
      </w:r>
      <w:r>
        <w:t>visual</w:t>
      </w:r>
      <w:r>
        <w:rPr>
          <w:spacing w:val="-14"/>
        </w:rPr>
        <w:t xml:space="preserve"> </w:t>
      </w:r>
      <w:r>
        <w:t>and</w:t>
      </w:r>
      <w:r>
        <w:rPr>
          <w:spacing w:val="-14"/>
        </w:rPr>
        <w:t xml:space="preserve"> </w:t>
      </w:r>
      <w:r>
        <w:t>brand</w:t>
      </w:r>
      <w:r>
        <w:rPr>
          <w:spacing w:val="-14"/>
        </w:rPr>
        <w:t xml:space="preserve"> </w:t>
      </w:r>
      <w:r>
        <w:t>identity,</w:t>
      </w:r>
      <w:r>
        <w:rPr>
          <w:spacing w:val="-14"/>
        </w:rPr>
        <w:t xml:space="preserve"> </w:t>
      </w:r>
      <w:r>
        <w:t>renewed</w:t>
      </w:r>
      <w:r>
        <w:rPr>
          <w:spacing w:val="-14"/>
        </w:rPr>
        <w:t xml:space="preserve"> </w:t>
      </w:r>
      <w:r>
        <w:t>investment in terms of</w:t>
      </w:r>
      <w:r>
        <w:rPr>
          <w:spacing w:val="-1"/>
        </w:rPr>
        <w:t xml:space="preserve"> </w:t>
      </w:r>
      <w:r>
        <w:t>money</w:t>
      </w:r>
      <w:r>
        <w:rPr>
          <w:spacing w:val="-3"/>
        </w:rPr>
        <w:t xml:space="preserve"> </w:t>
      </w:r>
      <w:r>
        <w:t>and resources, and a</w:t>
      </w:r>
      <w:r>
        <w:rPr>
          <w:spacing w:val="-1"/>
        </w:rPr>
        <w:t xml:space="preserve"> </w:t>
      </w:r>
      <w:r>
        <w:t>focus on more</w:t>
      </w:r>
      <w:r>
        <w:rPr>
          <w:spacing w:val="-1"/>
        </w:rPr>
        <w:t xml:space="preserve"> </w:t>
      </w:r>
      <w:r>
        <w:t>contemporary</w:t>
      </w:r>
      <w:r>
        <w:rPr>
          <w:spacing w:val="-5"/>
        </w:rPr>
        <w:t xml:space="preserve"> </w:t>
      </w:r>
      <w:r>
        <w:t>fashion in line</w:t>
      </w:r>
      <w:r>
        <w:rPr>
          <w:spacing w:val="-1"/>
        </w:rPr>
        <w:t xml:space="preserve"> </w:t>
      </w:r>
      <w:r>
        <w:t>with ‘fast fashion’ outlets like Primark.</w:t>
      </w:r>
    </w:p>
    <w:p w14:paraId="5E827283" w14:textId="77777777" w:rsidR="0035248F" w:rsidRDefault="0035248F">
      <w:pPr>
        <w:pStyle w:val="BodyText"/>
        <w:spacing w:before="144"/>
      </w:pPr>
    </w:p>
    <w:p w14:paraId="4D6FEE32" w14:textId="77777777" w:rsidR="0035248F" w:rsidRDefault="00CD07F7">
      <w:pPr>
        <w:pStyle w:val="Heading3"/>
        <w:ind w:left="400" w:firstLine="0"/>
      </w:pPr>
      <w:r>
        <w:t>Core</w:t>
      </w:r>
      <w:r>
        <w:rPr>
          <w:spacing w:val="-3"/>
        </w:rPr>
        <w:t xml:space="preserve"> </w:t>
      </w:r>
      <w:r>
        <w:rPr>
          <w:spacing w:val="-2"/>
        </w:rPr>
        <w:t>Strategies</w:t>
      </w:r>
    </w:p>
    <w:p w14:paraId="5A11CF80" w14:textId="77777777" w:rsidR="0035248F" w:rsidRDefault="00CD07F7">
      <w:pPr>
        <w:pStyle w:val="BodyText"/>
        <w:spacing w:before="36" w:line="360" w:lineRule="auto"/>
        <w:ind w:left="400" w:right="297"/>
        <w:jc w:val="both"/>
      </w:pPr>
      <w:r>
        <w:t>Ever since the relaunch in 2013, the TU brand has looked to develop a series of distinct core strategies,</w:t>
      </w:r>
      <w:r>
        <w:rPr>
          <w:spacing w:val="-8"/>
        </w:rPr>
        <w:t xml:space="preserve"> </w:t>
      </w:r>
      <w:r>
        <w:t>aimed</w:t>
      </w:r>
      <w:r>
        <w:rPr>
          <w:spacing w:val="-7"/>
        </w:rPr>
        <w:t xml:space="preserve"> </w:t>
      </w:r>
      <w:r>
        <w:t>at</w:t>
      </w:r>
      <w:r>
        <w:rPr>
          <w:spacing w:val="-7"/>
        </w:rPr>
        <w:t xml:space="preserve"> </w:t>
      </w:r>
      <w:r>
        <w:t>not</w:t>
      </w:r>
      <w:r>
        <w:rPr>
          <w:spacing w:val="-7"/>
        </w:rPr>
        <w:t xml:space="preserve"> </w:t>
      </w:r>
      <w:r>
        <w:t>only</w:t>
      </w:r>
      <w:r>
        <w:rPr>
          <w:spacing w:val="-12"/>
        </w:rPr>
        <w:t xml:space="preserve"> </w:t>
      </w:r>
      <w:r>
        <w:t>competing</w:t>
      </w:r>
      <w:r>
        <w:rPr>
          <w:spacing w:val="-10"/>
        </w:rPr>
        <w:t xml:space="preserve"> </w:t>
      </w:r>
      <w:r>
        <w:t>with</w:t>
      </w:r>
      <w:r>
        <w:rPr>
          <w:spacing w:val="-7"/>
        </w:rPr>
        <w:t xml:space="preserve"> </w:t>
      </w:r>
      <w:r>
        <w:t>other</w:t>
      </w:r>
      <w:r>
        <w:rPr>
          <w:spacing w:val="-7"/>
        </w:rPr>
        <w:t xml:space="preserve"> </w:t>
      </w:r>
      <w:r>
        <w:t>supermarket</w:t>
      </w:r>
      <w:r>
        <w:rPr>
          <w:spacing w:val="-7"/>
        </w:rPr>
        <w:t xml:space="preserve"> </w:t>
      </w:r>
      <w:r>
        <w:t>fashion</w:t>
      </w:r>
      <w:r>
        <w:rPr>
          <w:spacing w:val="-7"/>
        </w:rPr>
        <w:t xml:space="preserve"> </w:t>
      </w:r>
      <w:r>
        <w:t>offerings</w:t>
      </w:r>
      <w:r>
        <w:rPr>
          <w:spacing w:val="-7"/>
        </w:rPr>
        <w:t xml:space="preserve"> </w:t>
      </w:r>
      <w:r>
        <w:t>but</w:t>
      </w:r>
      <w:r>
        <w:rPr>
          <w:spacing w:val="-7"/>
        </w:rPr>
        <w:t xml:space="preserve"> </w:t>
      </w:r>
      <w:r>
        <w:t>with</w:t>
      </w:r>
      <w:r>
        <w:rPr>
          <w:spacing w:val="-7"/>
        </w:rPr>
        <w:t xml:space="preserve"> </w:t>
      </w:r>
      <w:r>
        <w:t>high street fashion retailers themselves</w:t>
      </w:r>
      <w:r>
        <w:rPr>
          <w:vertAlign w:val="superscript"/>
        </w:rPr>
        <w:t>3</w:t>
      </w:r>
      <w:r>
        <w:t>, highlighted by the launch of their upmarket Tu Premium range in 2016</w:t>
      </w:r>
      <w:r>
        <w:rPr>
          <w:vertAlign w:val="superscript"/>
        </w:rPr>
        <w:t>4</w:t>
      </w:r>
      <w:r>
        <w:t xml:space="preserve">. Central to Tu’s marketing and offerings is the </w:t>
      </w:r>
      <w:r>
        <w:t>deliberate strategic choice to position</w:t>
      </w:r>
      <w:r>
        <w:rPr>
          <w:spacing w:val="-10"/>
        </w:rPr>
        <w:t xml:space="preserve"> </w:t>
      </w:r>
      <w:r>
        <w:t>it</w:t>
      </w:r>
      <w:r>
        <w:rPr>
          <w:spacing w:val="-9"/>
        </w:rPr>
        <w:t xml:space="preserve"> </w:t>
      </w:r>
      <w:r>
        <w:t>as</w:t>
      </w:r>
      <w:r>
        <w:rPr>
          <w:spacing w:val="-9"/>
        </w:rPr>
        <w:t xml:space="preserve"> </w:t>
      </w:r>
      <w:r>
        <w:t>a</w:t>
      </w:r>
      <w:r>
        <w:rPr>
          <w:spacing w:val="-11"/>
        </w:rPr>
        <w:t xml:space="preserve"> </w:t>
      </w:r>
      <w:r>
        <w:t>destination</w:t>
      </w:r>
      <w:r>
        <w:rPr>
          <w:spacing w:val="-10"/>
        </w:rPr>
        <w:t xml:space="preserve"> </w:t>
      </w:r>
      <w:r>
        <w:t>shopping</w:t>
      </w:r>
      <w:r>
        <w:rPr>
          <w:spacing w:val="-12"/>
        </w:rPr>
        <w:t xml:space="preserve"> </w:t>
      </w:r>
      <w:proofErr w:type="gramStart"/>
      <w:r>
        <w:t>choice</w:t>
      </w:r>
      <w:r>
        <w:rPr>
          <w:spacing w:val="-11"/>
        </w:rPr>
        <w:t xml:space="preserve"> </w:t>
      </w:r>
      <w:r>
        <w:t>in</w:t>
      </w:r>
      <w:r>
        <w:rPr>
          <w:spacing w:val="-9"/>
        </w:rPr>
        <w:t xml:space="preserve"> </w:t>
      </w:r>
      <w:r>
        <w:t>its</w:t>
      </w:r>
      <w:r>
        <w:rPr>
          <w:spacing w:val="-9"/>
        </w:rPr>
        <w:t xml:space="preserve"> </w:t>
      </w:r>
      <w:r>
        <w:t>own</w:t>
      </w:r>
      <w:r>
        <w:rPr>
          <w:spacing w:val="-10"/>
        </w:rPr>
        <w:t xml:space="preserve"> </w:t>
      </w:r>
      <w:r>
        <w:t>right,</w:t>
      </w:r>
      <w:r>
        <w:rPr>
          <w:spacing w:val="-7"/>
        </w:rPr>
        <w:t xml:space="preserve"> </w:t>
      </w:r>
      <w:r>
        <w:t>rather</w:t>
      </w:r>
      <w:proofErr w:type="gramEnd"/>
      <w:r>
        <w:rPr>
          <w:spacing w:val="-9"/>
        </w:rPr>
        <w:t xml:space="preserve"> </w:t>
      </w:r>
      <w:r>
        <w:t>than</w:t>
      </w:r>
      <w:r>
        <w:rPr>
          <w:spacing w:val="-10"/>
        </w:rPr>
        <w:t xml:space="preserve"> </w:t>
      </w:r>
      <w:r>
        <w:t>an</w:t>
      </w:r>
      <w:r>
        <w:rPr>
          <w:spacing w:val="-7"/>
        </w:rPr>
        <w:t xml:space="preserve"> </w:t>
      </w:r>
      <w:r>
        <w:t>element</w:t>
      </w:r>
      <w:r>
        <w:rPr>
          <w:spacing w:val="-10"/>
        </w:rPr>
        <w:t xml:space="preserve"> </w:t>
      </w:r>
      <w:r>
        <w:t>of</w:t>
      </w:r>
      <w:r>
        <w:rPr>
          <w:spacing w:val="-10"/>
        </w:rPr>
        <w:t xml:space="preserve"> </w:t>
      </w:r>
      <w:r>
        <w:t>the</w:t>
      </w:r>
      <w:r>
        <w:rPr>
          <w:spacing w:val="-10"/>
        </w:rPr>
        <w:t xml:space="preserve"> </w:t>
      </w:r>
      <w:r>
        <w:t>larger supermarket</w:t>
      </w:r>
      <w:r>
        <w:rPr>
          <w:spacing w:val="-10"/>
        </w:rPr>
        <w:t xml:space="preserve"> </w:t>
      </w:r>
      <w:r>
        <w:t>brand.</w:t>
      </w:r>
      <w:r>
        <w:rPr>
          <w:spacing w:val="-11"/>
        </w:rPr>
        <w:t xml:space="preserve"> </w:t>
      </w:r>
      <w:r>
        <w:t>This</w:t>
      </w:r>
      <w:r>
        <w:rPr>
          <w:spacing w:val="-10"/>
        </w:rPr>
        <w:t xml:space="preserve"> </w:t>
      </w:r>
      <w:r>
        <w:t>meant</w:t>
      </w:r>
      <w:r>
        <w:rPr>
          <w:spacing w:val="-13"/>
        </w:rPr>
        <w:t xml:space="preserve"> </w:t>
      </w:r>
      <w:r>
        <w:t>having</w:t>
      </w:r>
      <w:r>
        <w:rPr>
          <w:spacing w:val="-15"/>
        </w:rPr>
        <w:t xml:space="preserve"> </w:t>
      </w:r>
      <w:r>
        <w:t>to</w:t>
      </w:r>
      <w:r>
        <w:rPr>
          <w:spacing w:val="-10"/>
        </w:rPr>
        <w:t xml:space="preserve"> </w:t>
      </w:r>
      <w:r>
        <w:t>develop</w:t>
      </w:r>
      <w:r>
        <w:rPr>
          <w:spacing w:val="-8"/>
        </w:rPr>
        <w:t xml:space="preserve"> </w:t>
      </w:r>
      <w:r>
        <w:t>a</w:t>
      </w:r>
      <w:r>
        <w:rPr>
          <w:spacing w:val="-14"/>
        </w:rPr>
        <w:t xml:space="preserve"> </w:t>
      </w:r>
      <w:r>
        <w:t>distinctive</w:t>
      </w:r>
      <w:r>
        <w:rPr>
          <w:spacing w:val="-14"/>
        </w:rPr>
        <w:t xml:space="preserve"> </w:t>
      </w:r>
      <w:r>
        <w:t>brand</w:t>
      </w:r>
      <w:r>
        <w:rPr>
          <w:spacing w:val="-13"/>
        </w:rPr>
        <w:t xml:space="preserve"> </w:t>
      </w:r>
      <w:r>
        <w:t>identity,</w:t>
      </w:r>
      <w:r>
        <w:rPr>
          <w:spacing w:val="-9"/>
        </w:rPr>
        <w:t xml:space="preserve"> </w:t>
      </w:r>
      <w:r>
        <w:t>with</w:t>
      </w:r>
      <w:r>
        <w:rPr>
          <w:spacing w:val="-13"/>
        </w:rPr>
        <w:t xml:space="preserve"> </w:t>
      </w:r>
      <w:r>
        <w:t>modern</w:t>
      </w:r>
      <w:r>
        <w:rPr>
          <w:spacing w:val="-11"/>
        </w:rPr>
        <w:t xml:space="preserve"> </w:t>
      </w:r>
      <w:r>
        <w:t>and creative marketing that appeals to the retail consumer</w:t>
      </w:r>
      <w:r>
        <w:rPr>
          <w:vertAlign w:val="superscript"/>
        </w:rPr>
        <w:t>5</w:t>
      </w:r>
      <w:r>
        <w:t>. This also meant a change in pricing, with a focus on blouses and jackets retailing at high street prices, something that has been a definite</w:t>
      </w:r>
      <w:r>
        <w:rPr>
          <w:spacing w:val="-8"/>
        </w:rPr>
        <w:t xml:space="preserve"> </w:t>
      </w:r>
      <w:r>
        <w:t>success.</w:t>
      </w:r>
      <w:r>
        <w:rPr>
          <w:spacing w:val="-4"/>
        </w:rPr>
        <w:t xml:space="preserve"> </w:t>
      </w:r>
      <w:r>
        <w:rPr>
          <w:vertAlign w:val="superscript"/>
        </w:rPr>
        <w:t>6</w:t>
      </w:r>
      <w:r>
        <w:rPr>
          <w:spacing w:val="-6"/>
        </w:rPr>
        <w:t xml:space="preserve"> </w:t>
      </w:r>
      <w:r>
        <w:t>Their</w:t>
      </w:r>
      <w:r>
        <w:rPr>
          <w:spacing w:val="-8"/>
        </w:rPr>
        <w:t xml:space="preserve"> </w:t>
      </w:r>
      <w:r>
        <w:t>approach</w:t>
      </w:r>
      <w:r>
        <w:rPr>
          <w:spacing w:val="-7"/>
        </w:rPr>
        <w:t xml:space="preserve"> </w:t>
      </w:r>
      <w:r>
        <w:t>to</w:t>
      </w:r>
      <w:r>
        <w:rPr>
          <w:spacing w:val="-7"/>
        </w:rPr>
        <w:t xml:space="preserve"> </w:t>
      </w:r>
      <w:r>
        <w:t>stock</w:t>
      </w:r>
      <w:r>
        <w:rPr>
          <w:spacing w:val="-5"/>
        </w:rPr>
        <w:t xml:space="preserve"> </w:t>
      </w:r>
      <w:r>
        <w:t>also</w:t>
      </w:r>
      <w:r>
        <w:rPr>
          <w:spacing w:val="-7"/>
        </w:rPr>
        <w:t xml:space="preserve"> </w:t>
      </w:r>
      <w:r>
        <w:t>follows</w:t>
      </w:r>
      <w:r>
        <w:rPr>
          <w:spacing w:val="-8"/>
        </w:rPr>
        <w:t xml:space="preserve"> </w:t>
      </w:r>
      <w:r>
        <w:t>a</w:t>
      </w:r>
      <w:r>
        <w:rPr>
          <w:spacing w:val="-8"/>
        </w:rPr>
        <w:t xml:space="preserve"> </w:t>
      </w:r>
      <w:r>
        <w:t>trend</w:t>
      </w:r>
      <w:r>
        <w:rPr>
          <w:spacing w:val="-5"/>
        </w:rPr>
        <w:t xml:space="preserve"> </w:t>
      </w:r>
      <w:r>
        <w:t>and</w:t>
      </w:r>
      <w:r>
        <w:rPr>
          <w:spacing w:val="-7"/>
        </w:rPr>
        <w:t xml:space="preserve"> </w:t>
      </w:r>
      <w:proofErr w:type="gramStart"/>
      <w:r>
        <w:t>quality</w:t>
      </w:r>
      <w:r>
        <w:rPr>
          <w:spacing w:val="-12"/>
        </w:rPr>
        <w:t xml:space="preserve"> </w:t>
      </w:r>
      <w:r>
        <w:t>based</w:t>
      </w:r>
      <w:proofErr w:type="gramEnd"/>
      <w:r>
        <w:rPr>
          <w:spacing w:val="-7"/>
        </w:rPr>
        <w:t xml:space="preserve"> </w:t>
      </w:r>
      <w:r>
        <w:t>approach</w:t>
      </w:r>
      <w:r>
        <w:rPr>
          <w:spacing w:val="-5"/>
        </w:rPr>
        <w:t xml:space="preserve"> </w:t>
      </w:r>
      <w:r>
        <w:t>that emulates that at high street fashion destinations like Zara</w:t>
      </w:r>
      <w:r>
        <w:rPr>
          <w:vertAlign w:val="superscript"/>
        </w:rPr>
        <w:t>7</w:t>
      </w:r>
      <w:r>
        <w:t>.</w:t>
      </w:r>
      <w:r>
        <w:rPr>
          <w:spacing w:val="40"/>
        </w:rPr>
        <w:t xml:space="preserve"> </w:t>
      </w:r>
      <w:r>
        <w:t>As well as changing the in-store experience, with dedicated departments and staffing solely responsible for TU</w:t>
      </w:r>
      <w:r>
        <w:rPr>
          <w:vertAlign w:val="superscript"/>
        </w:rPr>
        <w:t>8</w:t>
      </w:r>
      <w:r>
        <w:t>.</w:t>
      </w:r>
    </w:p>
    <w:p w14:paraId="78524B72" w14:textId="77777777" w:rsidR="0035248F" w:rsidRDefault="0035248F">
      <w:pPr>
        <w:pStyle w:val="BodyText"/>
        <w:rPr>
          <w:sz w:val="20"/>
        </w:rPr>
      </w:pPr>
    </w:p>
    <w:p w14:paraId="08254E7A" w14:textId="77777777" w:rsidR="0035248F" w:rsidRDefault="0035248F">
      <w:pPr>
        <w:pStyle w:val="BodyText"/>
        <w:rPr>
          <w:sz w:val="20"/>
        </w:rPr>
      </w:pPr>
    </w:p>
    <w:p w14:paraId="1A404DC1" w14:textId="77777777" w:rsidR="0035248F" w:rsidRDefault="0035248F">
      <w:pPr>
        <w:pStyle w:val="BodyText"/>
        <w:rPr>
          <w:sz w:val="20"/>
        </w:rPr>
      </w:pPr>
    </w:p>
    <w:p w14:paraId="2FF397C4" w14:textId="77777777" w:rsidR="0035248F" w:rsidRDefault="0035248F">
      <w:pPr>
        <w:pStyle w:val="BodyText"/>
        <w:rPr>
          <w:sz w:val="20"/>
        </w:rPr>
      </w:pPr>
    </w:p>
    <w:p w14:paraId="2F120BF4" w14:textId="77777777" w:rsidR="0035248F" w:rsidRDefault="00CD07F7">
      <w:pPr>
        <w:pStyle w:val="BodyText"/>
        <w:spacing w:before="206"/>
        <w:rPr>
          <w:sz w:val="20"/>
        </w:rPr>
      </w:pPr>
      <w:r>
        <w:rPr>
          <w:noProof/>
        </w:rPr>
        <mc:AlternateContent>
          <mc:Choice Requires="wps">
            <w:drawing>
              <wp:anchor distT="0" distB="0" distL="0" distR="0" simplePos="0" relativeHeight="487646208" behindDoc="1" locked="0" layoutInCell="1" allowOverlap="1" wp14:anchorId="736ED3F8" wp14:editId="7DC6BBDD">
                <wp:simplePos x="0" y="0"/>
                <wp:positionH relativeFrom="page">
                  <wp:posOffset>914704</wp:posOffset>
                </wp:positionH>
                <wp:positionV relativeFrom="paragraph">
                  <wp:posOffset>292473</wp:posOffset>
                </wp:positionV>
                <wp:extent cx="1829435" cy="762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086EF4" id="Graphic 956" o:spid="_x0000_s1026" style="position:absolute;margin-left:1in;margin-top:23.05pt;width:144.05pt;height:.6pt;z-index:-156702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" path="m1829054,l,,,7620r1829054,l1829054,xe" fillcolor="black" stroked="f">
                <v:path arrowok="t"/>
                <w10:wrap type="topAndBottom" anchorx="page"/>
              </v:shape>
            </w:pict>
          </mc:Fallback>
        </mc:AlternateContent>
      </w:r>
    </w:p>
    <w:p w14:paraId="626149A2" w14:textId="77777777" w:rsidR="0035248F" w:rsidRDefault="0035248F">
      <w:pPr>
        <w:pStyle w:val="BodyText"/>
        <w:rPr>
          <w:sz w:val="20"/>
        </w:rPr>
      </w:pPr>
    </w:p>
    <w:p w14:paraId="4952BC52" w14:textId="77777777" w:rsidR="0035248F" w:rsidRDefault="0035248F">
      <w:pPr>
        <w:pStyle w:val="BodyText"/>
        <w:rPr>
          <w:sz w:val="20"/>
        </w:rPr>
      </w:pPr>
    </w:p>
    <w:p w14:paraId="060F61EC" w14:textId="77777777" w:rsidR="0035248F" w:rsidRDefault="0035248F">
      <w:pPr>
        <w:pStyle w:val="BodyText"/>
        <w:spacing w:before="52"/>
        <w:rPr>
          <w:sz w:val="20"/>
        </w:rPr>
      </w:pPr>
    </w:p>
    <w:p w14:paraId="172C3CD4" w14:textId="77777777" w:rsidR="0035248F" w:rsidRDefault="00CD07F7">
      <w:pPr>
        <w:tabs>
          <w:tab w:val="left" w:pos="714"/>
          <w:tab w:val="left" w:pos="1719"/>
          <w:tab w:val="left" w:pos="2535"/>
          <w:tab w:val="left" w:pos="3768"/>
          <w:tab w:val="left" w:pos="4854"/>
          <w:tab w:val="left" w:pos="5739"/>
          <w:tab w:val="left" w:pos="6281"/>
          <w:tab w:val="left" w:pos="6876"/>
          <w:tab w:val="left" w:pos="7790"/>
          <w:tab w:val="left" w:pos="8375"/>
          <w:tab w:val="left" w:pos="8972"/>
        </w:tabs>
        <w:spacing w:line="247" w:lineRule="auto"/>
        <w:ind w:left="400" w:right="302"/>
        <w:rPr>
          <w:sz w:val="20"/>
        </w:rPr>
      </w:pPr>
      <w:r>
        <w:rPr>
          <w:spacing w:val="-10"/>
          <w:position w:val="9"/>
          <w:sz w:val="16"/>
        </w:rPr>
        <w:t>1</w:t>
      </w:r>
      <w:r>
        <w:rPr>
          <w:position w:val="9"/>
          <w:sz w:val="16"/>
        </w:rPr>
        <w:tab/>
      </w:r>
      <w:r>
        <w:rPr>
          <w:spacing w:val="-2"/>
          <w:sz w:val="20"/>
        </w:rPr>
        <w:t>Catherine</w:t>
      </w:r>
      <w:r>
        <w:rPr>
          <w:sz w:val="20"/>
        </w:rPr>
        <w:tab/>
      </w:r>
      <w:r>
        <w:rPr>
          <w:spacing w:val="-2"/>
          <w:sz w:val="20"/>
        </w:rPr>
        <w:t>Neilan,</w:t>
      </w:r>
      <w:r>
        <w:rPr>
          <w:sz w:val="20"/>
        </w:rPr>
        <w:tab/>
      </w:r>
      <w:r>
        <w:rPr>
          <w:spacing w:val="-2"/>
          <w:sz w:val="20"/>
        </w:rPr>
        <w:t>“Sainsbury's</w:t>
      </w:r>
      <w:r>
        <w:rPr>
          <w:sz w:val="20"/>
        </w:rPr>
        <w:tab/>
      </w:r>
      <w:r>
        <w:rPr>
          <w:spacing w:val="-2"/>
          <w:sz w:val="20"/>
        </w:rPr>
        <w:t>relaunches</w:t>
      </w:r>
      <w:r>
        <w:rPr>
          <w:sz w:val="20"/>
        </w:rPr>
        <w:tab/>
      </w:r>
      <w:r>
        <w:rPr>
          <w:spacing w:val="-2"/>
          <w:sz w:val="20"/>
        </w:rPr>
        <w:t>clothing</w:t>
      </w:r>
      <w:r>
        <w:rPr>
          <w:sz w:val="20"/>
        </w:rPr>
        <w:tab/>
      </w:r>
      <w:r>
        <w:rPr>
          <w:spacing w:val="-4"/>
          <w:sz w:val="20"/>
        </w:rPr>
        <w:t>arm</w:t>
      </w:r>
      <w:r>
        <w:rPr>
          <w:sz w:val="20"/>
        </w:rPr>
        <w:tab/>
      </w:r>
      <w:r>
        <w:rPr>
          <w:spacing w:val="-4"/>
          <w:sz w:val="20"/>
        </w:rPr>
        <w:t>Tu”,</w:t>
      </w:r>
      <w:r>
        <w:rPr>
          <w:sz w:val="20"/>
        </w:rPr>
        <w:tab/>
      </w:r>
      <w:r>
        <w:rPr>
          <w:spacing w:val="-2"/>
          <w:sz w:val="20"/>
        </w:rPr>
        <w:t>Drapers,</w:t>
      </w:r>
      <w:r>
        <w:rPr>
          <w:sz w:val="20"/>
        </w:rPr>
        <w:tab/>
      </w:r>
      <w:r>
        <w:rPr>
          <w:spacing w:val="-4"/>
          <w:sz w:val="20"/>
        </w:rPr>
        <w:t>17th</w:t>
      </w:r>
      <w:r>
        <w:rPr>
          <w:sz w:val="20"/>
        </w:rPr>
        <w:tab/>
      </w:r>
      <w:r>
        <w:rPr>
          <w:spacing w:val="-4"/>
          <w:sz w:val="20"/>
        </w:rPr>
        <w:t>June</w:t>
      </w:r>
      <w:r>
        <w:rPr>
          <w:sz w:val="20"/>
        </w:rPr>
        <w:tab/>
      </w:r>
      <w:r>
        <w:rPr>
          <w:spacing w:val="-2"/>
          <w:sz w:val="20"/>
        </w:rPr>
        <w:t xml:space="preserve">2013, </w:t>
      </w:r>
      <w:hyperlink r:id="rId378">
        <w:r w:rsidR="0035248F">
          <w:rPr>
            <w:spacing w:val="-2"/>
            <w:sz w:val="20"/>
            <w:u w:val="single"/>
          </w:rPr>
          <w:t>https://www.drapersonline.com/news/sainsburys-relaunches-clothing-arm-tu/5050088.article</w:t>
        </w:r>
      </w:hyperlink>
    </w:p>
    <w:p w14:paraId="17265D4C" w14:textId="77777777" w:rsidR="0035248F" w:rsidRDefault="00CD07F7">
      <w:pPr>
        <w:spacing w:line="224" w:lineRule="exact"/>
        <w:ind w:left="400"/>
        <w:rPr>
          <w:sz w:val="20"/>
        </w:rPr>
      </w:pPr>
      <w:r>
        <w:rPr>
          <w:sz w:val="20"/>
          <w:vertAlign w:val="superscript"/>
        </w:rPr>
        <w:t>2</w:t>
      </w:r>
      <w:r>
        <w:rPr>
          <w:spacing w:val="-6"/>
          <w:sz w:val="20"/>
        </w:rPr>
        <w:t xml:space="preserve"> </w:t>
      </w:r>
      <w:r>
        <w:rPr>
          <w:sz w:val="20"/>
        </w:rPr>
        <w:t>Catherine</w:t>
      </w:r>
      <w:r>
        <w:rPr>
          <w:spacing w:val="-5"/>
          <w:sz w:val="20"/>
        </w:rPr>
        <w:t xml:space="preserve"> </w:t>
      </w:r>
      <w:r>
        <w:rPr>
          <w:sz w:val="20"/>
        </w:rPr>
        <w:t>Neilan,</w:t>
      </w:r>
      <w:r>
        <w:rPr>
          <w:spacing w:val="-5"/>
          <w:sz w:val="20"/>
        </w:rPr>
        <w:t xml:space="preserve"> </w:t>
      </w:r>
      <w:r>
        <w:rPr>
          <w:sz w:val="20"/>
        </w:rPr>
        <w:t>“Sainsbury's</w:t>
      </w:r>
      <w:r>
        <w:rPr>
          <w:spacing w:val="-7"/>
          <w:sz w:val="20"/>
        </w:rPr>
        <w:t xml:space="preserve"> </w:t>
      </w:r>
      <w:r>
        <w:rPr>
          <w:sz w:val="20"/>
        </w:rPr>
        <w:t>relaunches</w:t>
      </w:r>
      <w:r>
        <w:rPr>
          <w:spacing w:val="-6"/>
          <w:sz w:val="20"/>
        </w:rPr>
        <w:t xml:space="preserve"> </w:t>
      </w:r>
      <w:r>
        <w:rPr>
          <w:sz w:val="20"/>
        </w:rPr>
        <w:t>clothing</w:t>
      </w:r>
      <w:r>
        <w:rPr>
          <w:spacing w:val="-6"/>
          <w:sz w:val="20"/>
        </w:rPr>
        <w:t xml:space="preserve"> </w:t>
      </w:r>
      <w:r>
        <w:rPr>
          <w:sz w:val="20"/>
        </w:rPr>
        <w:t>arm</w:t>
      </w:r>
      <w:r>
        <w:rPr>
          <w:spacing w:val="-9"/>
          <w:sz w:val="20"/>
        </w:rPr>
        <w:t xml:space="preserve"> </w:t>
      </w:r>
      <w:r>
        <w:rPr>
          <w:sz w:val="20"/>
        </w:rPr>
        <w:t>Tu”,</w:t>
      </w:r>
      <w:r>
        <w:rPr>
          <w:spacing w:val="-1"/>
          <w:sz w:val="20"/>
        </w:rPr>
        <w:t xml:space="preserve"> </w:t>
      </w:r>
      <w:r>
        <w:rPr>
          <w:spacing w:val="-4"/>
          <w:sz w:val="20"/>
        </w:rPr>
        <w:t>Ibid</w:t>
      </w:r>
    </w:p>
    <w:p w14:paraId="35D5DCA4" w14:textId="77777777" w:rsidR="0035248F" w:rsidRDefault="00CD07F7">
      <w:pPr>
        <w:tabs>
          <w:tab w:val="left" w:pos="8117"/>
        </w:tabs>
        <w:spacing w:before="1"/>
        <w:ind w:left="400" w:right="308"/>
        <w:rPr>
          <w:sz w:val="20"/>
        </w:rPr>
      </w:pPr>
      <w:r>
        <w:rPr>
          <w:sz w:val="20"/>
          <w:vertAlign w:val="superscript"/>
        </w:rPr>
        <w:t>3</w:t>
      </w:r>
      <w:r>
        <w:rPr>
          <w:spacing w:val="40"/>
          <w:sz w:val="20"/>
        </w:rPr>
        <w:t xml:space="preserve"> </w:t>
      </w:r>
      <w:r>
        <w:rPr>
          <w:sz w:val="20"/>
        </w:rPr>
        <w:t>Kirsty</w:t>
      </w:r>
      <w:r>
        <w:rPr>
          <w:spacing w:val="40"/>
          <w:sz w:val="20"/>
        </w:rPr>
        <w:t xml:space="preserve"> </w:t>
      </w:r>
      <w:r>
        <w:rPr>
          <w:sz w:val="20"/>
        </w:rPr>
        <w:t>Macgregor,</w:t>
      </w:r>
      <w:r>
        <w:rPr>
          <w:spacing w:val="40"/>
          <w:sz w:val="20"/>
        </w:rPr>
        <w:t xml:space="preserve"> </w:t>
      </w:r>
      <w:r>
        <w:rPr>
          <w:sz w:val="20"/>
        </w:rPr>
        <w:t>“How</w:t>
      </w:r>
      <w:r>
        <w:rPr>
          <w:spacing w:val="40"/>
          <w:sz w:val="20"/>
        </w:rPr>
        <w:t xml:space="preserve"> </w:t>
      </w:r>
      <w:r>
        <w:rPr>
          <w:sz w:val="20"/>
        </w:rPr>
        <w:t>Sainsbury's</w:t>
      </w:r>
      <w:r>
        <w:rPr>
          <w:spacing w:val="40"/>
          <w:sz w:val="20"/>
        </w:rPr>
        <w:t xml:space="preserve"> </w:t>
      </w:r>
      <w:r>
        <w:rPr>
          <w:sz w:val="20"/>
        </w:rPr>
        <w:t>is</w:t>
      </w:r>
      <w:r>
        <w:rPr>
          <w:spacing w:val="40"/>
          <w:sz w:val="20"/>
        </w:rPr>
        <w:t xml:space="preserve"> </w:t>
      </w:r>
      <w:r>
        <w:rPr>
          <w:sz w:val="20"/>
        </w:rPr>
        <w:t>building</w:t>
      </w:r>
      <w:r>
        <w:rPr>
          <w:spacing w:val="40"/>
          <w:sz w:val="20"/>
        </w:rPr>
        <w:t xml:space="preserve"> </w:t>
      </w:r>
      <w:r>
        <w:rPr>
          <w:sz w:val="20"/>
        </w:rPr>
        <w:t>a</w:t>
      </w:r>
      <w:r>
        <w:rPr>
          <w:spacing w:val="40"/>
          <w:sz w:val="20"/>
        </w:rPr>
        <w:t xml:space="preserve"> </w:t>
      </w:r>
      <w:r>
        <w:rPr>
          <w:sz w:val="20"/>
        </w:rPr>
        <w:t>£1bn</w:t>
      </w:r>
      <w:r>
        <w:rPr>
          <w:spacing w:val="40"/>
          <w:sz w:val="20"/>
        </w:rPr>
        <w:t xml:space="preserve"> </w:t>
      </w:r>
      <w:r>
        <w:rPr>
          <w:sz w:val="20"/>
        </w:rPr>
        <w:t>fashion</w:t>
      </w:r>
      <w:r>
        <w:rPr>
          <w:spacing w:val="40"/>
          <w:sz w:val="20"/>
        </w:rPr>
        <w:t xml:space="preserve"> </w:t>
      </w:r>
      <w:r>
        <w:rPr>
          <w:sz w:val="20"/>
        </w:rPr>
        <w:t>brand”,</w:t>
      </w:r>
      <w:r>
        <w:rPr>
          <w:spacing w:val="40"/>
          <w:sz w:val="20"/>
        </w:rPr>
        <w:t xml:space="preserve"> </w:t>
      </w:r>
      <w:r>
        <w:rPr>
          <w:sz w:val="20"/>
        </w:rPr>
        <w:t>Drapers,</w:t>
      </w:r>
      <w:r>
        <w:rPr>
          <w:sz w:val="20"/>
        </w:rPr>
        <w:tab/>
        <w:t>6th</w:t>
      </w:r>
      <w:r>
        <w:rPr>
          <w:spacing w:val="40"/>
          <w:sz w:val="20"/>
        </w:rPr>
        <w:t xml:space="preserve"> </w:t>
      </w:r>
      <w:r>
        <w:rPr>
          <w:sz w:val="20"/>
        </w:rPr>
        <w:t>July</w:t>
      </w:r>
      <w:r>
        <w:rPr>
          <w:spacing w:val="40"/>
          <w:sz w:val="20"/>
        </w:rPr>
        <w:t xml:space="preserve"> </w:t>
      </w:r>
      <w:r>
        <w:rPr>
          <w:sz w:val="20"/>
        </w:rPr>
        <w:t xml:space="preserve">2017, </w:t>
      </w:r>
      <w:hyperlink r:id="rId379">
        <w:r w:rsidR="0035248F">
          <w:rPr>
            <w:spacing w:val="-2"/>
            <w:sz w:val="20"/>
            <w:u w:val="single"/>
          </w:rPr>
          <w:t>https://www.drapersonline.com/people/how-sainsburys-is-building-a-1bn-fashion-brand/7021985.article</w:t>
        </w:r>
      </w:hyperlink>
    </w:p>
    <w:p w14:paraId="687E439C" w14:textId="77777777" w:rsidR="0035248F" w:rsidRDefault="00CD07F7">
      <w:pPr>
        <w:spacing w:before="1"/>
        <w:ind w:left="400"/>
        <w:rPr>
          <w:sz w:val="20"/>
        </w:rPr>
      </w:pPr>
      <w:r>
        <w:rPr>
          <w:sz w:val="20"/>
          <w:vertAlign w:val="superscript"/>
        </w:rPr>
        <w:t>4</w:t>
      </w:r>
      <w:r>
        <w:rPr>
          <w:spacing w:val="-5"/>
          <w:sz w:val="20"/>
        </w:rPr>
        <w:t xml:space="preserve"> </w:t>
      </w:r>
      <w:r>
        <w:rPr>
          <w:sz w:val="20"/>
        </w:rPr>
        <w:t>Kirsty</w:t>
      </w:r>
      <w:r>
        <w:rPr>
          <w:spacing w:val="-8"/>
          <w:sz w:val="20"/>
        </w:rPr>
        <w:t xml:space="preserve"> </w:t>
      </w:r>
      <w:r>
        <w:rPr>
          <w:sz w:val="20"/>
        </w:rPr>
        <w:t>Macgregor,</w:t>
      </w:r>
      <w:r>
        <w:rPr>
          <w:spacing w:val="-4"/>
          <w:sz w:val="20"/>
        </w:rPr>
        <w:t xml:space="preserve"> </w:t>
      </w:r>
      <w:r>
        <w:rPr>
          <w:sz w:val="20"/>
        </w:rPr>
        <w:t>“How</w:t>
      </w:r>
      <w:r>
        <w:rPr>
          <w:spacing w:val="-7"/>
          <w:sz w:val="20"/>
        </w:rPr>
        <w:t xml:space="preserve"> </w:t>
      </w:r>
      <w:r>
        <w:rPr>
          <w:sz w:val="20"/>
        </w:rPr>
        <w:t>Sainsbury's</w:t>
      </w:r>
      <w:r>
        <w:rPr>
          <w:spacing w:val="-6"/>
          <w:sz w:val="20"/>
        </w:rPr>
        <w:t xml:space="preserve"> </w:t>
      </w:r>
      <w:r>
        <w:rPr>
          <w:sz w:val="20"/>
        </w:rPr>
        <w:t>is</w:t>
      </w:r>
      <w:r>
        <w:rPr>
          <w:spacing w:val="-5"/>
          <w:sz w:val="20"/>
        </w:rPr>
        <w:t xml:space="preserve"> </w:t>
      </w:r>
      <w:r>
        <w:rPr>
          <w:sz w:val="20"/>
        </w:rPr>
        <w:t>building</w:t>
      </w:r>
      <w:r>
        <w:rPr>
          <w:spacing w:val="-5"/>
          <w:sz w:val="20"/>
        </w:rPr>
        <w:t xml:space="preserve"> </w:t>
      </w:r>
      <w:r>
        <w:rPr>
          <w:sz w:val="20"/>
        </w:rPr>
        <w:t>a</w:t>
      </w:r>
      <w:r>
        <w:rPr>
          <w:spacing w:val="-2"/>
          <w:sz w:val="20"/>
        </w:rPr>
        <w:t xml:space="preserve"> </w:t>
      </w:r>
      <w:r>
        <w:rPr>
          <w:sz w:val="20"/>
        </w:rPr>
        <w:t>£1bn</w:t>
      </w:r>
      <w:r>
        <w:rPr>
          <w:spacing w:val="-5"/>
          <w:sz w:val="20"/>
        </w:rPr>
        <w:t xml:space="preserve"> </w:t>
      </w:r>
      <w:r>
        <w:rPr>
          <w:sz w:val="20"/>
        </w:rPr>
        <w:t>fashion</w:t>
      </w:r>
      <w:r>
        <w:rPr>
          <w:spacing w:val="-6"/>
          <w:sz w:val="20"/>
        </w:rPr>
        <w:t xml:space="preserve"> </w:t>
      </w:r>
      <w:r>
        <w:rPr>
          <w:sz w:val="20"/>
        </w:rPr>
        <w:t>brand”</w:t>
      </w:r>
      <w:proofErr w:type="gramStart"/>
      <w:r>
        <w:rPr>
          <w:sz w:val="20"/>
        </w:rPr>
        <w:t>,</w:t>
      </w:r>
      <w:r>
        <w:rPr>
          <w:spacing w:val="-3"/>
          <w:sz w:val="20"/>
        </w:rPr>
        <w:t xml:space="preserve"> </w:t>
      </w:r>
      <w:r>
        <w:rPr>
          <w:sz w:val="20"/>
        </w:rPr>
        <w:t>,</w:t>
      </w:r>
      <w:proofErr w:type="gramEnd"/>
      <w:r>
        <w:rPr>
          <w:spacing w:val="-5"/>
          <w:sz w:val="20"/>
        </w:rPr>
        <w:t xml:space="preserve"> </w:t>
      </w:r>
      <w:r>
        <w:rPr>
          <w:spacing w:val="-4"/>
          <w:sz w:val="20"/>
        </w:rPr>
        <w:t>Ibid</w:t>
      </w:r>
    </w:p>
    <w:p w14:paraId="4EF4B52D" w14:textId="77777777" w:rsidR="0035248F" w:rsidRDefault="00CD07F7">
      <w:pPr>
        <w:ind w:left="400"/>
        <w:rPr>
          <w:sz w:val="20"/>
        </w:rPr>
      </w:pPr>
      <w:r>
        <w:rPr>
          <w:sz w:val="20"/>
          <w:vertAlign w:val="superscript"/>
        </w:rPr>
        <w:t>5</w:t>
      </w:r>
      <w:r>
        <w:rPr>
          <w:spacing w:val="-5"/>
          <w:sz w:val="20"/>
        </w:rPr>
        <w:t xml:space="preserve"> </w:t>
      </w:r>
      <w:r>
        <w:rPr>
          <w:sz w:val="20"/>
        </w:rPr>
        <w:t>Kirsty</w:t>
      </w:r>
      <w:r>
        <w:rPr>
          <w:spacing w:val="-8"/>
          <w:sz w:val="20"/>
        </w:rPr>
        <w:t xml:space="preserve"> </w:t>
      </w:r>
      <w:r>
        <w:rPr>
          <w:sz w:val="20"/>
        </w:rPr>
        <w:t>Macgregor,</w:t>
      </w:r>
      <w:r>
        <w:rPr>
          <w:spacing w:val="-4"/>
          <w:sz w:val="20"/>
        </w:rPr>
        <w:t xml:space="preserve"> </w:t>
      </w:r>
      <w:r>
        <w:rPr>
          <w:sz w:val="20"/>
        </w:rPr>
        <w:t>“How</w:t>
      </w:r>
      <w:r>
        <w:rPr>
          <w:spacing w:val="-7"/>
          <w:sz w:val="20"/>
        </w:rPr>
        <w:t xml:space="preserve"> </w:t>
      </w:r>
      <w:r>
        <w:rPr>
          <w:sz w:val="20"/>
        </w:rPr>
        <w:t>Sainsbury's</w:t>
      </w:r>
      <w:r>
        <w:rPr>
          <w:spacing w:val="-6"/>
          <w:sz w:val="20"/>
        </w:rPr>
        <w:t xml:space="preserve"> </w:t>
      </w:r>
      <w:r>
        <w:rPr>
          <w:sz w:val="20"/>
        </w:rPr>
        <w:t>is</w:t>
      </w:r>
      <w:r>
        <w:rPr>
          <w:spacing w:val="-5"/>
          <w:sz w:val="20"/>
        </w:rPr>
        <w:t xml:space="preserve"> </w:t>
      </w:r>
      <w:r>
        <w:rPr>
          <w:sz w:val="20"/>
        </w:rPr>
        <w:t>building</w:t>
      </w:r>
      <w:r>
        <w:rPr>
          <w:spacing w:val="-5"/>
          <w:sz w:val="20"/>
        </w:rPr>
        <w:t xml:space="preserve"> </w:t>
      </w:r>
      <w:r>
        <w:rPr>
          <w:sz w:val="20"/>
        </w:rPr>
        <w:t>a</w:t>
      </w:r>
      <w:r>
        <w:rPr>
          <w:spacing w:val="-2"/>
          <w:sz w:val="20"/>
        </w:rPr>
        <w:t xml:space="preserve"> </w:t>
      </w:r>
      <w:r>
        <w:rPr>
          <w:sz w:val="20"/>
        </w:rPr>
        <w:t>£1bn</w:t>
      </w:r>
      <w:r>
        <w:rPr>
          <w:spacing w:val="-5"/>
          <w:sz w:val="20"/>
        </w:rPr>
        <w:t xml:space="preserve"> </w:t>
      </w:r>
      <w:r>
        <w:rPr>
          <w:sz w:val="20"/>
        </w:rPr>
        <w:t>fashion</w:t>
      </w:r>
      <w:r>
        <w:rPr>
          <w:spacing w:val="-6"/>
          <w:sz w:val="20"/>
        </w:rPr>
        <w:t xml:space="preserve"> </w:t>
      </w:r>
      <w:r>
        <w:rPr>
          <w:sz w:val="20"/>
        </w:rPr>
        <w:t>brand”</w:t>
      </w:r>
      <w:proofErr w:type="gramStart"/>
      <w:r>
        <w:rPr>
          <w:sz w:val="20"/>
        </w:rPr>
        <w:t>,</w:t>
      </w:r>
      <w:r>
        <w:rPr>
          <w:spacing w:val="-3"/>
          <w:sz w:val="20"/>
        </w:rPr>
        <w:t xml:space="preserve"> </w:t>
      </w:r>
      <w:r>
        <w:rPr>
          <w:sz w:val="20"/>
        </w:rPr>
        <w:t>,</w:t>
      </w:r>
      <w:proofErr w:type="gramEnd"/>
      <w:r>
        <w:rPr>
          <w:spacing w:val="-5"/>
          <w:sz w:val="20"/>
        </w:rPr>
        <w:t xml:space="preserve"> </w:t>
      </w:r>
      <w:r>
        <w:rPr>
          <w:spacing w:val="-4"/>
          <w:sz w:val="20"/>
        </w:rPr>
        <w:t>Ibid</w:t>
      </w:r>
    </w:p>
    <w:p w14:paraId="1CD762B4" w14:textId="77777777" w:rsidR="0035248F" w:rsidRDefault="00CD07F7">
      <w:pPr>
        <w:spacing w:before="1"/>
        <w:ind w:left="400"/>
        <w:rPr>
          <w:sz w:val="20"/>
        </w:rPr>
      </w:pPr>
      <w:r>
        <w:rPr>
          <w:sz w:val="20"/>
          <w:vertAlign w:val="superscript"/>
        </w:rPr>
        <w:t>6</w:t>
      </w:r>
      <w:r>
        <w:rPr>
          <w:spacing w:val="-5"/>
          <w:sz w:val="20"/>
        </w:rPr>
        <w:t xml:space="preserve"> </w:t>
      </w:r>
      <w:r>
        <w:rPr>
          <w:sz w:val="20"/>
        </w:rPr>
        <w:t>Kirsty</w:t>
      </w:r>
      <w:r>
        <w:rPr>
          <w:spacing w:val="-8"/>
          <w:sz w:val="20"/>
        </w:rPr>
        <w:t xml:space="preserve"> </w:t>
      </w:r>
      <w:r>
        <w:rPr>
          <w:sz w:val="20"/>
        </w:rPr>
        <w:t>Macgregor,</w:t>
      </w:r>
      <w:r>
        <w:rPr>
          <w:spacing w:val="-4"/>
          <w:sz w:val="20"/>
        </w:rPr>
        <w:t xml:space="preserve"> </w:t>
      </w:r>
      <w:r>
        <w:rPr>
          <w:sz w:val="20"/>
        </w:rPr>
        <w:t>“How</w:t>
      </w:r>
      <w:r>
        <w:rPr>
          <w:spacing w:val="-7"/>
          <w:sz w:val="20"/>
        </w:rPr>
        <w:t xml:space="preserve"> </w:t>
      </w:r>
      <w:r>
        <w:rPr>
          <w:sz w:val="20"/>
        </w:rPr>
        <w:t>Sainsbury's</w:t>
      </w:r>
      <w:r>
        <w:rPr>
          <w:spacing w:val="-6"/>
          <w:sz w:val="20"/>
        </w:rPr>
        <w:t xml:space="preserve"> </w:t>
      </w:r>
      <w:r>
        <w:rPr>
          <w:sz w:val="20"/>
        </w:rPr>
        <w:t>is</w:t>
      </w:r>
      <w:r>
        <w:rPr>
          <w:spacing w:val="-5"/>
          <w:sz w:val="20"/>
        </w:rPr>
        <w:t xml:space="preserve"> </w:t>
      </w:r>
      <w:r>
        <w:rPr>
          <w:sz w:val="20"/>
        </w:rPr>
        <w:t>building</w:t>
      </w:r>
      <w:r>
        <w:rPr>
          <w:spacing w:val="-5"/>
          <w:sz w:val="20"/>
        </w:rPr>
        <w:t xml:space="preserve"> </w:t>
      </w:r>
      <w:r>
        <w:rPr>
          <w:sz w:val="20"/>
        </w:rPr>
        <w:t>a</w:t>
      </w:r>
      <w:r>
        <w:rPr>
          <w:spacing w:val="-2"/>
          <w:sz w:val="20"/>
        </w:rPr>
        <w:t xml:space="preserve"> </w:t>
      </w:r>
      <w:r>
        <w:rPr>
          <w:sz w:val="20"/>
        </w:rPr>
        <w:t>£1bn</w:t>
      </w:r>
      <w:r>
        <w:rPr>
          <w:spacing w:val="-5"/>
          <w:sz w:val="20"/>
        </w:rPr>
        <w:t xml:space="preserve"> </w:t>
      </w:r>
      <w:r>
        <w:rPr>
          <w:sz w:val="20"/>
        </w:rPr>
        <w:t>fashion</w:t>
      </w:r>
      <w:r>
        <w:rPr>
          <w:spacing w:val="-6"/>
          <w:sz w:val="20"/>
        </w:rPr>
        <w:t xml:space="preserve"> </w:t>
      </w:r>
      <w:r>
        <w:rPr>
          <w:sz w:val="20"/>
        </w:rPr>
        <w:t>brand”</w:t>
      </w:r>
      <w:proofErr w:type="gramStart"/>
      <w:r>
        <w:rPr>
          <w:sz w:val="20"/>
        </w:rPr>
        <w:t>,</w:t>
      </w:r>
      <w:r>
        <w:rPr>
          <w:spacing w:val="-3"/>
          <w:sz w:val="20"/>
        </w:rPr>
        <w:t xml:space="preserve"> </w:t>
      </w:r>
      <w:r>
        <w:rPr>
          <w:sz w:val="20"/>
        </w:rPr>
        <w:t>,</w:t>
      </w:r>
      <w:proofErr w:type="gramEnd"/>
      <w:r>
        <w:rPr>
          <w:spacing w:val="-5"/>
          <w:sz w:val="20"/>
        </w:rPr>
        <w:t xml:space="preserve"> </w:t>
      </w:r>
      <w:r>
        <w:rPr>
          <w:spacing w:val="-4"/>
          <w:sz w:val="20"/>
        </w:rPr>
        <w:t>Ibid</w:t>
      </w:r>
    </w:p>
    <w:p w14:paraId="0DF267B0" w14:textId="77777777" w:rsidR="0035248F" w:rsidRDefault="0035248F">
      <w:pPr>
        <w:pStyle w:val="BodyText"/>
        <w:spacing w:before="123"/>
        <w:rPr>
          <w:sz w:val="20"/>
        </w:rPr>
      </w:pPr>
    </w:p>
    <w:p w14:paraId="27808BAD" w14:textId="77777777" w:rsidR="0035248F" w:rsidRDefault="00CD07F7">
      <w:pPr>
        <w:pStyle w:val="ListParagraph"/>
        <w:numPr>
          <w:ilvl w:val="0"/>
          <w:numId w:val="6"/>
        </w:numPr>
        <w:tabs>
          <w:tab w:val="left" w:pos="550"/>
        </w:tabs>
        <w:ind w:right="308" w:firstLine="0"/>
        <w:rPr>
          <w:sz w:val="20"/>
        </w:rPr>
      </w:pPr>
      <w:r>
        <w:rPr>
          <w:sz w:val="20"/>
        </w:rPr>
        <w:t>Lauren</w:t>
      </w:r>
      <w:r>
        <w:rPr>
          <w:spacing w:val="-2"/>
          <w:sz w:val="20"/>
        </w:rPr>
        <w:t xml:space="preserve"> </w:t>
      </w:r>
      <w:r>
        <w:rPr>
          <w:sz w:val="20"/>
        </w:rPr>
        <w:t>Cochrane, “Sainsbury's</w:t>
      </w:r>
      <w:r>
        <w:rPr>
          <w:spacing w:val="-2"/>
          <w:sz w:val="20"/>
        </w:rPr>
        <w:t xml:space="preserve"> </w:t>
      </w:r>
      <w:r>
        <w:rPr>
          <w:sz w:val="20"/>
        </w:rPr>
        <w:t>Tu</w:t>
      </w:r>
      <w:r>
        <w:rPr>
          <w:spacing w:val="-4"/>
          <w:sz w:val="20"/>
        </w:rPr>
        <w:t xml:space="preserve"> </w:t>
      </w:r>
      <w:r>
        <w:rPr>
          <w:sz w:val="20"/>
        </w:rPr>
        <w:t>clothing</w:t>
      </w:r>
      <w:r>
        <w:rPr>
          <w:spacing w:val="-4"/>
          <w:sz w:val="20"/>
        </w:rPr>
        <w:t xml:space="preserve"> </w:t>
      </w:r>
      <w:r>
        <w:rPr>
          <w:sz w:val="20"/>
        </w:rPr>
        <w:t>range tries</w:t>
      </w:r>
      <w:r>
        <w:rPr>
          <w:spacing w:val="-4"/>
          <w:sz w:val="20"/>
        </w:rPr>
        <w:t xml:space="preserve"> </w:t>
      </w:r>
      <w:r>
        <w:rPr>
          <w:sz w:val="20"/>
        </w:rPr>
        <w:t>its</w:t>
      </w:r>
      <w:r>
        <w:rPr>
          <w:spacing w:val="-4"/>
          <w:sz w:val="20"/>
        </w:rPr>
        <w:t xml:space="preserve"> </w:t>
      </w:r>
      <w:r>
        <w:rPr>
          <w:sz w:val="20"/>
        </w:rPr>
        <w:t>hand</w:t>
      </w:r>
      <w:r>
        <w:rPr>
          <w:spacing w:val="-2"/>
          <w:sz w:val="20"/>
        </w:rPr>
        <w:t xml:space="preserve"> </w:t>
      </w:r>
      <w:r>
        <w:rPr>
          <w:sz w:val="20"/>
        </w:rPr>
        <w:t>at</w:t>
      </w:r>
      <w:r>
        <w:rPr>
          <w:spacing w:val="-3"/>
          <w:sz w:val="20"/>
        </w:rPr>
        <w:t xml:space="preserve"> </w:t>
      </w:r>
      <w:r>
        <w:rPr>
          <w:sz w:val="20"/>
        </w:rPr>
        <w:t>fast</w:t>
      </w:r>
      <w:r>
        <w:rPr>
          <w:spacing w:val="-1"/>
          <w:sz w:val="20"/>
        </w:rPr>
        <w:t xml:space="preserve"> </w:t>
      </w:r>
      <w:r>
        <w:rPr>
          <w:sz w:val="20"/>
        </w:rPr>
        <w:t>fashion”,</w:t>
      </w:r>
      <w:r>
        <w:rPr>
          <w:spacing w:val="-2"/>
          <w:sz w:val="20"/>
        </w:rPr>
        <w:t xml:space="preserve"> </w:t>
      </w:r>
      <w:r>
        <w:rPr>
          <w:sz w:val="20"/>
        </w:rPr>
        <w:t>The</w:t>
      </w:r>
      <w:r>
        <w:rPr>
          <w:spacing w:val="-3"/>
          <w:sz w:val="20"/>
        </w:rPr>
        <w:t xml:space="preserve"> </w:t>
      </w:r>
      <w:r>
        <w:rPr>
          <w:sz w:val="20"/>
        </w:rPr>
        <w:t>Guardian,</w:t>
      </w:r>
      <w:r>
        <w:rPr>
          <w:spacing w:val="-3"/>
          <w:sz w:val="20"/>
        </w:rPr>
        <w:t xml:space="preserve"> </w:t>
      </w:r>
      <w:r>
        <w:rPr>
          <w:sz w:val="20"/>
        </w:rPr>
        <w:t>24th</w:t>
      </w:r>
      <w:r>
        <w:rPr>
          <w:spacing w:val="-5"/>
          <w:sz w:val="20"/>
        </w:rPr>
        <w:t xml:space="preserve"> </w:t>
      </w:r>
      <w:r>
        <w:rPr>
          <w:sz w:val="20"/>
        </w:rPr>
        <w:t>June</w:t>
      </w:r>
      <w:r>
        <w:rPr>
          <w:spacing w:val="-3"/>
          <w:sz w:val="20"/>
        </w:rPr>
        <w:t xml:space="preserve"> </w:t>
      </w:r>
      <w:r>
        <w:rPr>
          <w:sz w:val="20"/>
        </w:rPr>
        <w:t xml:space="preserve">2013, </w:t>
      </w:r>
      <w:hyperlink r:id="rId380">
        <w:r w:rsidR="0035248F">
          <w:rPr>
            <w:spacing w:val="-2"/>
            <w:sz w:val="20"/>
            <w:u w:val="single"/>
          </w:rPr>
          <w:t>https://www.theguardian.com/fashion/fashion-blog/2013/jun/24/sainsbury-tu-clothing-fast-fashion</w:t>
        </w:r>
      </w:hyperlink>
    </w:p>
    <w:p w14:paraId="097B434B" w14:textId="77777777" w:rsidR="0035248F" w:rsidRDefault="00CD07F7">
      <w:pPr>
        <w:pStyle w:val="ListParagraph"/>
        <w:numPr>
          <w:ilvl w:val="0"/>
          <w:numId w:val="6"/>
        </w:numPr>
        <w:tabs>
          <w:tab w:val="left" w:pos="550"/>
        </w:tabs>
        <w:spacing w:before="1"/>
        <w:ind w:left="550" w:hanging="150"/>
        <w:rPr>
          <w:sz w:val="20"/>
        </w:rPr>
      </w:pPr>
      <w:r>
        <w:rPr>
          <w:sz w:val="20"/>
        </w:rPr>
        <w:t>Lauren</w:t>
      </w:r>
      <w:r>
        <w:rPr>
          <w:spacing w:val="-6"/>
          <w:sz w:val="20"/>
        </w:rPr>
        <w:t xml:space="preserve"> </w:t>
      </w:r>
      <w:r>
        <w:rPr>
          <w:sz w:val="20"/>
        </w:rPr>
        <w:t>Cochrane,</w:t>
      </w:r>
      <w:r>
        <w:rPr>
          <w:spacing w:val="-3"/>
          <w:sz w:val="20"/>
        </w:rPr>
        <w:t xml:space="preserve"> </w:t>
      </w:r>
      <w:r>
        <w:rPr>
          <w:sz w:val="20"/>
        </w:rPr>
        <w:t>“Sainsbury's</w:t>
      </w:r>
      <w:r>
        <w:rPr>
          <w:spacing w:val="-6"/>
          <w:sz w:val="20"/>
        </w:rPr>
        <w:t xml:space="preserve"> </w:t>
      </w:r>
      <w:r>
        <w:rPr>
          <w:sz w:val="20"/>
        </w:rPr>
        <w:t>Tu</w:t>
      </w:r>
      <w:r>
        <w:rPr>
          <w:spacing w:val="-6"/>
          <w:sz w:val="20"/>
        </w:rPr>
        <w:t xml:space="preserve"> </w:t>
      </w:r>
      <w:r>
        <w:rPr>
          <w:sz w:val="20"/>
        </w:rPr>
        <w:t>clothing</w:t>
      </w:r>
      <w:r>
        <w:rPr>
          <w:spacing w:val="-6"/>
          <w:sz w:val="20"/>
        </w:rPr>
        <w:t xml:space="preserve"> </w:t>
      </w:r>
      <w:r>
        <w:rPr>
          <w:sz w:val="20"/>
        </w:rPr>
        <w:t>range</w:t>
      </w:r>
      <w:r>
        <w:rPr>
          <w:spacing w:val="-5"/>
          <w:sz w:val="20"/>
        </w:rPr>
        <w:t xml:space="preserve"> </w:t>
      </w:r>
      <w:r>
        <w:rPr>
          <w:sz w:val="20"/>
        </w:rPr>
        <w:t>tries</w:t>
      </w:r>
      <w:r>
        <w:rPr>
          <w:spacing w:val="-6"/>
          <w:sz w:val="20"/>
        </w:rPr>
        <w:t xml:space="preserve"> </w:t>
      </w:r>
      <w:r>
        <w:rPr>
          <w:sz w:val="20"/>
        </w:rPr>
        <w:t>its</w:t>
      </w:r>
      <w:r>
        <w:rPr>
          <w:spacing w:val="-6"/>
          <w:sz w:val="20"/>
        </w:rPr>
        <w:t xml:space="preserve"> </w:t>
      </w:r>
      <w:r>
        <w:rPr>
          <w:sz w:val="20"/>
        </w:rPr>
        <w:t>hand</w:t>
      </w:r>
      <w:r>
        <w:rPr>
          <w:spacing w:val="-4"/>
          <w:sz w:val="20"/>
        </w:rPr>
        <w:t xml:space="preserve"> </w:t>
      </w:r>
      <w:r>
        <w:rPr>
          <w:sz w:val="20"/>
        </w:rPr>
        <w:t>at</w:t>
      </w:r>
      <w:r>
        <w:rPr>
          <w:spacing w:val="-5"/>
          <w:sz w:val="20"/>
        </w:rPr>
        <w:t xml:space="preserve"> </w:t>
      </w:r>
      <w:r>
        <w:rPr>
          <w:sz w:val="20"/>
        </w:rPr>
        <w:t>fast</w:t>
      </w:r>
      <w:r>
        <w:rPr>
          <w:spacing w:val="-3"/>
          <w:sz w:val="20"/>
        </w:rPr>
        <w:t xml:space="preserve"> </w:t>
      </w:r>
      <w:r>
        <w:rPr>
          <w:spacing w:val="-2"/>
          <w:sz w:val="20"/>
        </w:rPr>
        <w:t>fashion”,</w:t>
      </w:r>
    </w:p>
    <w:p w14:paraId="58D146BF" w14:textId="77777777" w:rsidR="0035248F" w:rsidRDefault="0035248F">
      <w:pPr>
        <w:rPr>
          <w:sz w:val="20"/>
        </w:rPr>
        <w:sectPr w:rsidR="0035248F">
          <w:footerReference w:type="default" r:id="rId381"/>
          <w:pgSz w:w="11910" w:h="16840"/>
          <w:pgMar w:top="1360" w:right="1140" w:bottom="960" w:left="1040" w:header="0" w:footer="780" w:gutter="0"/>
          <w:pgNumType w:start="2"/>
          <w:cols w:space="720"/>
        </w:sectPr>
      </w:pPr>
    </w:p>
    <w:p w14:paraId="6F93F78F" w14:textId="77777777" w:rsidR="0035248F" w:rsidRDefault="00CD07F7">
      <w:pPr>
        <w:pStyle w:val="BodyText"/>
        <w:spacing w:before="76" w:line="360" w:lineRule="auto"/>
        <w:ind w:left="400" w:right="296"/>
        <w:jc w:val="both"/>
      </w:pPr>
      <w:r>
        <w:lastRenderedPageBreak/>
        <w:t xml:space="preserve">In terms of Tu’s position within the </w:t>
      </w:r>
      <w:r>
        <w:t>larger Sainsbury’s operation, it can be seen as a key part of</w:t>
      </w:r>
      <w:r>
        <w:rPr>
          <w:spacing w:val="-8"/>
        </w:rPr>
        <w:t xml:space="preserve"> </w:t>
      </w:r>
      <w:r>
        <w:t>their</w:t>
      </w:r>
      <w:r>
        <w:rPr>
          <w:spacing w:val="-8"/>
        </w:rPr>
        <w:t xml:space="preserve"> </w:t>
      </w:r>
      <w:r>
        <w:t>transformation</w:t>
      </w:r>
      <w:r>
        <w:rPr>
          <w:spacing w:val="-7"/>
        </w:rPr>
        <w:t xml:space="preserve"> </w:t>
      </w:r>
      <w:r>
        <w:t>from</w:t>
      </w:r>
      <w:r>
        <w:rPr>
          <w:spacing w:val="-7"/>
        </w:rPr>
        <w:t xml:space="preserve"> </w:t>
      </w:r>
      <w:r>
        <w:t>Supermarket</w:t>
      </w:r>
      <w:r>
        <w:rPr>
          <w:spacing w:val="-7"/>
        </w:rPr>
        <w:t xml:space="preserve"> </w:t>
      </w:r>
      <w:r>
        <w:t>into</w:t>
      </w:r>
      <w:r>
        <w:rPr>
          <w:spacing w:val="-7"/>
        </w:rPr>
        <w:t xml:space="preserve"> </w:t>
      </w:r>
      <w:r>
        <w:t>something</w:t>
      </w:r>
      <w:r>
        <w:rPr>
          <w:spacing w:val="-9"/>
        </w:rPr>
        <w:t xml:space="preserve"> </w:t>
      </w:r>
      <w:r>
        <w:t>that</w:t>
      </w:r>
      <w:r>
        <w:rPr>
          <w:spacing w:val="-7"/>
        </w:rPr>
        <w:t xml:space="preserve"> </w:t>
      </w:r>
      <w:r>
        <w:t>functions</w:t>
      </w:r>
      <w:r>
        <w:rPr>
          <w:spacing w:val="-7"/>
        </w:rPr>
        <w:t xml:space="preserve"> </w:t>
      </w:r>
      <w:r>
        <w:t>more</w:t>
      </w:r>
      <w:r>
        <w:rPr>
          <w:spacing w:val="-8"/>
        </w:rPr>
        <w:t xml:space="preserve"> </w:t>
      </w:r>
      <w:r>
        <w:t>like</w:t>
      </w:r>
      <w:r>
        <w:rPr>
          <w:spacing w:val="-8"/>
        </w:rPr>
        <w:t xml:space="preserve"> </w:t>
      </w:r>
      <w:r>
        <w:t>a</w:t>
      </w:r>
      <w:r>
        <w:rPr>
          <w:spacing w:val="-6"/>
        </w:rPr>
        <w:t xml:space="preserve"> </w:t>
      </w:r>
      <w:r>
        <w:t xml:space="preserve">high-street department store with significant offerings in terms of clothing, homeware, and electrical </w:t>
      </w:r>
      <w:r>
        <w:rPr>
          <w:spacing w:val="-2"/>
        </w:rPr>
        <w:t>goods.</w:t>
      </w:r>
      <w:r>
        <w:rPr>
          <w:spacing w:val="-2"/>
          <w:vertAlign w:val="superscript"/>
        </w:rPr>
        <w:t>9</w:t>
      </w:r>
    </w:p>
    <w:p w14:paraId="1A8D118D" w14:textId="77777777" w:rsidR="0035248F" w:rsidRDefault="0035248F">
      <w:pPr>
        <w:pStyle w:val="BodyText"/>
        <w:spacing w:before="142"/>
      </w:pPr>
    </w:p>
    <w:p w14:paraId="30E71794" w14:textId="77777777" w:rsidR="0035248F" w:rsidRDefault="00CD07F7">
      <w:pPr>
        <w:pStyle w:val="Heading3"/>
        <w:ind w:left="400" w:firstLine="0"/>
      </w:pPr>
      <w:r>
        <w:t>Current</w:t>
      </w:r>
      <w:r>
        <w:rPr>
          <w:spacing w:val="-5"/>
        </w:rPr>
        <w:t xml:space="preserve"> </w:t>
      </w:r>
      <w:r>
        <w:rPr>
          <w:spacing w:val="-2"/>
        </w:rPr>
        <w:t>Outlook</w:t>
      </w:r>
    </w:p>
    <w:p w14:paraId="2C805BF0" w14:textId="77777777" w:rsidR="0035248F" w:rsidRDefault="00CD07F7">
      <w:pPr>
        <w:pStyle w:val="BodyText"/>
        <w:spacing w:before="38" w:line="360" w:lineRule="auto"/>
        <w:ind w:left="400" w:right="296"/>
        <w:jc w:val="both"/>
      </w:pPr>
      <w:r>
        <w:t>In terms of Tu’s current outlook, their committed strategy of developing into a destination fashion</w:t>
      </w:r>
      <w:r>
        <w:rPr>
          <w:spacing w:val="-3"/>
        </w:rPr>
        <w:t xml:space="preserve"> </w:t>
      </w:r>
      <w:r>
        <w:t>shopping</w:t>
      </w:r>
      <w:r>
        <w:rPr>
          <w:spacing w:val="-6"/>
        </w:rPr>
        <w:t xml:space="preserve"> </w:t>
      </w:r>
      <w:r>
        <w:t>outlet</w:t>
      </w:r>
      <w:r>
        <w:rPr>
          <w:spacing w:val="-3"/>
        </w:rPr>
        <w:t xml:space="preserve"> </w:t>
      </w:r>
      <w:r>
        <w:t>is</w:t>
      </w:r>
      <w:r>
        <w:rPr>
          <w:spacing w:val="-4"/>
        </w:rPr>
        <w:t xml:space="preserve"> </w:t>
      </w:r>
      <w:r>
        <w:t>already</w:t>
      </w:r>
      <w:r>
        <w:rPr>
          <w:spacing w:val="-9"/>
        </w:rPr>
        <w:t xml:space="preserve"> </w:t>
      </w:r>
      <w:r>
        <w:t>paying</w:t>
      </w:r>
      <w:r>
        <w:rPr>
          <w:spacing w:val="-4"/>
        </w:rPr>
        <w:t xml:space="preserve"> </w:t>
      </w:r>
      <w:r>
        <w:t>dividends.</w:t>
      </w:r>
      <w:r>
        <w:rPr>
          <w:spacing w:val="-4"/>
        </w:rPr>
        <w:t xml:space="preserve"> </w:t>
      </w:r>
      <w:r>
        <w:t>As</w:t>
      </w:r>
      <w:r>
        <w:rPr>
          <w:spacing w:val="-4"/>
        </w:rPr>
        <w:t xml:space="preserve"> </w:t>
      </w:r>
      <w:r>
        <w:t>Sainsbury’s</w:t>
      </w:r>
      <w:r>
        <w:rPr>
          <w:spacing w:val="-2"/>
        </w:rPr>
        <w:t xml:space="preserve"> </w:t>
      </w:r>
      <w:r>
        <w:t>is</w:t>
      </w:r>
      <w:r>
        <w:rPr>
          <w:spacing w:val="-3"/>
        </w:rPr>
        <w:t xml:space="preserve"> </w:t>
      </w:r>
      <w:r>
        <w:t>the</w:t>
      </w:r>
      <w:r>
        <w:rPr>
          <w:spacing w:val="-1"/>
        </w:rPr>
        <w:t xml:space="preserve"> </w:t>
      </w:r>
      <w:r>
        <w:t>now</w:t>
      </w:r>
      <w:r>
        <w:rPr>
          <w:spacing w:val="-5"/>
        </w:rPr>
        <w:t xml:space="preserve"> </w:t>
      </w:r>
      <w:r>
        <w:t>the</w:t>
      </w:r>
      <w:r>
        <w:rPr>
          <w:spacing w:val="-4"/>
        </w:rPr>
        <w:t xml:space="preserve"> </w:t>
      </w:r>
      <w:r>
        <w:t>6th</w:t>
      </w:r>
      <w:r>
        <w:rPr>
          <w:spacing w:val="-3"/>
        </w:rPr>
        <w:t xml:space="preserve"> </w:t>
      </w:r>
      <w:r>
        <w:t>biggest clothing-seller in the U.</w:t>
      </w:r>
      <w:proofErr w:type="gramStart"/>
      <w:r>
        <w:t>K</w:t>
      </w:r>
      <w:r>
        <w:rPr>
          <w:vertAlign w:val="superscript"/>
        </w:rPr>
        <w:t>10</w:t>
      </w:r>
      <w:r>
        <w:t>, and</w:t>
      </w:r>
      <w:proofErr w:type="gramEnd"/>
      <w:r>
        <w:t xml:space="preserve"> has both improved market share and outperformed the retail market</w:t>
      </w:r>
      <w:r>
        <w:rPr>
          <w:spacing w:val="-5"/>
        </w:rPr>
        <w:t xml:space="preserve"> </w:t>
      </w:r>
      <w:r>
        <w:t>in</w:t>
      </w:r>
      <w:r>
        <w:rPr>
          <w:spacing w:val="-5"/>
        </w:rPr>
        <w:t xml:space="preserve"> </w:t>
      </w:r>
      <w:r>
        <w:t>recent</w:t>
      </w:r>
      <w:r>
        <w:rPr>
          <w:spacing w:val="-5"/>
        </w:rPr>
        <w:t xml:space="preserve"> </w:t>
      </w:r>
      <w:r>
        <w:t>times.</w:t>
      </w:r>
      <w:r>
        <w:rPr>
          <w:spacing w:val="-3"/>
        </w:rPr>
        <w:t xml:space="preserve"> </w:t>
      </w:r>
      <w:r>
        <w:t>In</w:t>
      </w:r>
      <w:r>
        <w:rPr>
          <w:spacing w:val="-4"/>
        </w:rPr>
        <w:t xml:space="preserve"> </w:t>
      </w:r>
      <w:r>
        <w:t>total,</w:t>
      </w:r>
      <w:r>
        <w:rPr>
          <w:spacing w:val="-5"/>
        </w:rPr>
        <w:t xml:space="preserve"> </w:t>
      </w:r>
      <w:r>
        <w:t>Tu</w:t>
      </w:r>
      <w:r>
        <w:rPr>
          <w:spacing w:val="-6"/>
        </w:rPr>
        <w:t xml:space="preserve"> </w:t>
      </w:r>
      <w:r>
        <w:t>now</w:t>
      </w:r>
      <w:r>
        <w:rPr>
          <w:spacing w:val="-6"/>
        </w:rPr>
        <w:t xml:space="preserve"> </w:t>
      </w:r>
      <w:r>
        <w:t>contributes</w:t>
      </w:r>
      <w:r>
        <w:rPr>
          <w:spacing w:val="-6"/>
        </w:rPr>
        <w:t xml:space="preserve"> </w:t>
      </w:r>
      <w:r>
        <w:t>close</w:t>
      </w:r>
      <w:r>
        <w:rPr>
          <w:spacing w:val="-6"/>
        </w:rPr>
        <w:t xml:space="preserve"> </w:t>
      </w:r>
      <w:r>
        <w:t>to</w:t>
      </w:r>
      <w:r>
        <w:rPr>
          <w:spacing w:val="-5"/>
        </w:rPr>
        <w:t xml:space="preserve"> </w:t>
      </w:r>
      <w:r>
        <w:t>1</w:t>
      </w:r>
      <w:r>
        <w:rPr>
          <w:spacing w:val="-6"/>
        </w:rPr>
        <w:t xml:space="preserve"> </w:t>
      </w:r>
      <w:r>
        <w:t>billion</w:t>
      </w:r>
      <w:r>
        <w:rPr>
          <w:spacing w:val="-6"/>
        </w:rPr>
        <w:t xml:space="preserve"> </w:t>
      </w:r>
      <w:r>
        <w:t>pounds</w:t>
      </w:r>
      <w:r>
        <w:rPr>
          <w:spacing w:val="-6"/>
        </w:rPr>
        <w:t xml:space="preserve"> </w:t>
      </w:r>
      <w:r>
        <w:t>in</w:t>
      </w:r>
      <w:r>
        <w:rPr>
          <w:spacing w:val="-5"/>
        </w:rPr>
        <w:t xml:space="preserve"> </w:t>
      </w:r>
      <w:r>
        <w:t>annual</w:t>
      </w:r>
      <w:r>
        <w:rPr>
          <w:spacing w:val="-5"/>
        </w:rPr>
        <w:t xml:space="preserve"> </w:t>
      </w:r>
      <w:r>
        <w:t>sales</w:t>
      </w:r>
      <w:r>
        <w:rPr>
          <w:spacing w:val="-6"/>
        </w:rPr>
        <w:t xml:space="preserve"> </w:t>
      </w:r>
      <w:r>
        <w:t>to the company</w:t>
      </w:r>
      <w:r>
        <w:rPr>
          <w:vertAlign w:val="superscript"/>
        </w:rPr>
        <w:t>11</w:t>
      </w:r>
      <w:r>
        <w:t>.</w:t>
      </w:r>
    </w:p>
    <w:p w14:paraId="5353D17D" w14:textId="77777777" w:rsidR="0035248F" w:rsidRDefault="00CD07F7">
      <w:pPr>
        <w:pStyle w:val="BodyText"/>
        <w:spacing w:line="360" w:lineRule="auto"/>
        <w:ind w:left="400" w:right="292"/>
        <w:jc w:val="both"/>
      </w:pPr>
      <w:r>
        <w:t>However, despite these successes, Tu is still vulnerable to the poor position of the company overall. A</w:t>
      </w:r>
      <w:r>
        <w:rPr>
          <w:spacing w:val="-1"/>
        </w:rPr>
        <w:t xml:space="preserve"> </w:t>
      </w:r>
      <w:r>
        <w:t>poor</w:t>
      </w:r>
      <w:r>
        <w:rPr>
          <w:spacing w:val="-1"/>
        </w:rPr>
        <w:t xml:space="preserve"> </w:t>
      </w:r>
      <w:r>
        <w:t>standing that is highlighted</w:t>
      </w:r>
      <w:r>
        <w:rPr>
          <w:spacing w:val="-1"/>
        </w:rPr>
        <w:t xml:space="preserve"> </w:t>
      </w:r>
      <w:r>
        <w:t>by</w:t>
      </w:r>
      <w:r>
        <w:rPr>
          <w:spacing w:val="-5"/>
        </w:rPr>
        <w:t xml:space="preserve"> </w:t>
      </w:r>
      <w:r>
        <w:t>two major</w:t>
      </w:r>
      <w:r>
        <w:rPr>
          <w:spacing w:val="-1"/>
        </w:rPr>
        <w:t xml:space="preserve"> </w:t>
      </w:r>
      <w:r>
        <w:t>recent developments. Firstly, poorer than</w:t>
      </w:r>
      <w:r>
        <w:rPr>
          <w:spacing w:val="-8"/>
        </w:rPr>
        <w:t xml:space="preserve"> </w:t>
      </w:r>
      <w:r>
        <w:t>expected</w:t>
      </w:r>
      <w:r>
        <w:rPr>
          <w:spacing w:val="-8"/>
        </w:rPr>
        <w:t xml:space="preserve"> </w:t>
      </w:r>
      <w:r>
        <w:t>Christmas</w:t>
      </w:r>
      <w:r>
        <w:rPr>
          <w:spacing w:val="-9"/>
        </w:rPr>
        <w:t xml:space="preserve"> </w:t>
      </w:r>
      <w:r>
        <w:t>numbers</w:t>
      </w:r>
      <w:r>
        <w:rPr>
          <w:vertAlign w:val="superscript"/>
        </w:rPr>
        <w:t>12</w:t>
      </w:r>
      <w:r>
        <w:t>,</w:t>
      </w:r>
      <w:r>
        <w:rPr>
          <w:spacing w:val="-7"/>
        </w:rPr>
        <w:t xml:space="preserve"> </w:t>
      </w:r>
      <w:r>
        <w:t>which</w:t>
      </w:r>
      <w:r>
        <w:rPr>
          <w:spacing w:val="-7"/>
        </w:rPr>
        <w:t xml:space="preserve"> </w:t>
      </w:r>
      <w:r>
        <w:t>saw</w:t>
      </w:r>
      <w:r>
        <w:rPr>
          <w:spacing w:val="-8"/>
        </w:rPr>
        <w:t xml:space="preserve"> </w:t>
      </w:r>
      <w:r>
        <w:t>a</w:t>
      </w:r>
      <w:r>
        <w:rPr>
          <w:spacing w:val="-8"/>
        </w:rPr>
        <w:t xml:space="preserve"> </w:t>
      </w:r>
      <w:r>
        <w:t>significant</w:t>
      </w:r>
      <w:r>
        <w:rPr>
          <w:spacing w:val="-7"/>
        </w:rPr>
        <w:t xml:space="preserve"> </w:t>
      </w:r>
      <w:r>
        <w:t>decline</w:t>
      </w:r>
      <w:r>
        <w:rPr>
          <w:spacing w:val="-8"/>
        </w:rPr>
        <w:t xml:space="preserve"> </w:t>
      </w:r>
      <w:r>
        <w:t>in</w:t>
      </w:r>
      <w:r>
        <w:rPr>
          <w:spacing w:val="-7"/>
        </w:rPr>
        <w:t xml:space="preserve"> </w:t>
      </w:r>
      <w:r>
        <w:t>their</w:t>
      </w:r>
      <w:r>
        <w:rPr>
          <w:spacing w:val="-8"/>
        </w:rPr>
        <w:t xml:space="preserve"> </w:t>
      </w:r>
      <w:r>
        <w:t>stock</w:t>
      </w:r>
      <w:r>
        <w:rPr>
          <w:spacing w:val="-8"/>
        </w:rPr>
        <w:t xml:space="preserve"> </w:t>
      </w:r>
      <w:r>
        <w:t>price</w:t>
      </w:r>
      <w:r>
        <w:rPr>
          <w:vertAlign w:val="superscript"/>
        </w:rPr>
        <w:t>13</w:t>
      </w:r>
      <w:r>
        <w:t>.</w:t>
      </w:r>
      <w:r>
        <w:rPr>
          <w:spacing w:val="40"/>
        </w:rPr>
        <w:t xml:space="preserve"> </w:t>
      </w:r>
      <w:r>
        <w:t xml:space="preserve">The second major development is the recent blocking by </w:t>
      </w:r>
      <w:r>
        <w:t>competition regulators of their proposed merger with Asda</w:t>
      </w:r>
      <w:r>
        <w:rPr>
          <w:vertAlign w:val="superscript"/>
        </w:rPr>
        <w:t>14</w:t>
      </w:r>
      <w:r>
        <w:t>.</w:t>
      </w:r>
      <w:r>
        <w:rPr>
          <w:spacing w:val="40"/>
        </w:rPr>
        <w:t xml:space="preserve"> </w:t>
      </w:r>
      <w:r>
        <w:t>Something that had drastic consequences, with a reported 41.6% fall in pre-tax profits</w:t>
      </w:r>
      <w:r>
        <w:rPr>
          <w:vertAlign w:val="superscript"/>
        </w:rPr>
        <w:t>15</w:t>
      </w:r>
      <w:r>
        <w:t xml:space="preserve"> and speculation over the future of the company</w:t>
      </w:r>
      <w:r>
        <w:rPr>
          <w:vertAlign w:val="superscript"/>
        </w:rPr>
        <w:t>16</w:t>
      </w:r>
      <w:r>
        <w:t>.</w:t>
      </w:r>
    </w:p>
    <w:p w14:paraId="5198974E" w14:textId="77777777" w:rsidR="0035248F" w:rsidRDefault="0035248F">
      <w:pPr>
        <w:pStyle w:val="BodyText"/>
        <w:rPr>
          <w:sz w:val="20"/>
        </w:rPr>
      </w:pPr>
    </w:p>
    <w:p w14:paraId="65F15E94" w14:textId="77777777" w:rsidR="0035248F" w:rsidRDefault="0035248F">
      <w:pPr>
        <w:pStyle w:val="BodyText"/>
        <w:rPr>
          <w:sz w:val="20"/>
        </w:rPr>
      </w:pPr>
    </w:p>
    <w:p w14:paraId="77C64C66" w14:textId="77777777" w:rsidR="0035248F" w:rsidRDefault="0035248F">
      <w:pPr>
        <w:pStyle w:val="BodyText"/>
        <w:rPr>
          <w:sz w:val="20"/>
        </w:rPr>
      </w:pPr>
    </w:p>
    <w:p w14:paraId="0D6DCFD5" w14:textId="77777777" w:rsidR="0035248F" w:rsidRDefault="0035248F">
      <w:pPr>
        <w:pStyle w:val="BodyText"/>
        <w:rPr>
          <w:sz w:val="20"/>
        </w:rPr>
      </w:pPr>
    </w:p>
    <w:p w14:paraId="48CACBB6" w14:textId="77777777" w:rsidR="0035248F" w:rsidRDefault="0035248F">
      <w:pPr>
        <w:pStyle w:val="BodyText"/>
        <w:rPr>
          <w:sz w:val="20"/>
        </w:rPr>
      </w:pPr>
    </w:p>
    <w:p w14:paraId="26F5DAD6" w14:textId="77777777" w:rsidR="0035248F" w:rsidRDefault="0035248F">
      <w:pPr>
        <w:pStyle w:val="BodyText"/>
        <w:rPr>
          <w:sz w:val="20"/>
        </w:rPr>
      </w:pPr>
    </w:p>
    <w:p w14:paraId="40D915CA" w14:textId="77777777" w:rsidR="0035248F" w:rsidRDefault="0035248F">
      <w:pPr>
        <w:pStyle w:val="BodyText"/>
        <w:rPr>
          <w:sz w:val="20"/>
        </w:rPr>
      </w:pPr>
    </w:p>
    <w:p w14:paraId="6325BC40" w14:textId="77777777" w:rsidR="0035248F" w:rsidRDefault="00CD07F7">
      <w:pPr>
        <w:pStyle w:val="BodyText"/>
        <w:spacing w:before="16"/>
        <w:rPr>
          <w:sz w:val="20"/>
        </w:rPr>
      </w:pPr>
      <w:r>
        <w:rPr>
          <w:noProof/>
        </w:rPr>
        <mc:AlternateContent>
          <mc:Choice Requires="wps">
            <w:drawing>
              <wp:anchor distT="0" distB="0" distL="0" distR="0" simplePos="0" relativeHeight="487646720" behindDoc="1" locked="0" layoutInCell="1" allowOverlap="1" wp14:anchorId="4C220758" wp14:editId="508090C3">
                <wp:simplePos x="0" y="0"/>
                <wp:positionH relativeFrom="page">
                  <wp:posOffset>914704</wp:posOffset>
                </wp:positionH>
                <wp:positionV relativeFrom="paragraph">
                  <wp:posOffset>172028</wp:posOffset>
                </wp:positionV>
                <wp:extent cx="1829435" cy="7620"/>
                <wp:effectExtent l="0" t="0" r="0" b="0"/>
                <wp:wrapTopAndBottom/>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1B628" id="Graphic 957" o:spid="_x0000_s1026" style="position:absolute;margin-left:1in;margin-top:13.55pt;width:144.05pt;height:.6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" path="m1829054,l,,,7619r1829054,l1829054,xe" fillcolor="black" stroked="f">
                <v:path arrowok="t"/>
                <w10:wrap type="topAndBottom" anchorx="page"/>
              </v:shape>
            </w:pict>
          </mc:Fallback>
        </mc:AlternateContent>
      </w:r>
    </w:p>
    <w:p w14:paraId="39B3C33C" w14:textId="77777777" w:rsidR="0035248F" w:rsidRDefault="0035248F">
      <w:pPr>
        <w:pStyle w:val="BodyText"/>
        <w:rPr>
          <w:sz w:val="20"/>
        </w:rPr>
      </w:pPr>
    </w:p>
    <w:p w14:paraId="4055A26C" w14:textId="77777777" w:rsidR="0035248F" w:rsidRDefault="0035248F">
      <w:pPr>
        <w:pStyle w:val="BodyText"/>
        <w:rPr>
          <w:sz w:val="20"/>
        </w:rPr>
      </w:pPr>
    </w:p>
    <w:p w14:paraId="3044E9F8" w14:textId="77777777" w:rsidR="0035248F" w:rsidRDefault="0035248F">
      <w:pPr>
        <w:pStyle w:val="BodyText"/>
        <w:spacing w:before="66"/>
        <w:rPr>
          <w:sz w:val="20"/>
        </w:rPr>
      </w:pPr>
    </w:p>
    <w:p w14:paraId="5ED095AD" w14:textId="77777777" w:rsidR="0035248F" w:rsidRDefault="00CD07F7">
      <w:pPr>
        <w:pStyle w:val="ListParagraph"/>
        <w:numPr>
          <w:ilvl w:val="0"/>
          <w:numId w:val="6"/>
        </w:numPr>
        <w:tabs>
          <w:tab w:val="left" w:pos="553"/>
        </w:tabs>
        <w:ind w:right="294" w:firstLine="0"/>
        <w:jc w:val="both"/>
        <w:rPr>
          <w:sz w:val="20"/>
        </w:rPr>
      </w:pPr>
      <w:r>
        <w:rPr>
          <w:sz w:val="20"/>
        </w:rPr>
        <w:t>Neil</w:t>
      </w:r>
      <w:r>
        <w:rPr>
          <w:spacing w:val="-1"/>
          <w:sz w:val="20"/>
        </w:rPr>
        <w:t xml:space="preserve"> </w:t>
      </w:r>
      <w:r>
        <w:rPr>
          <w:sz w:val="20"/>
        </w:rPr>
        <w:t>Craven,</w:t>
      </w:r>
      <w:r>
        <w:rPr>
          <w:spacing w:val="-1"/>
          <w:sz w:val="20"/>
        </w:rPr>
        <w:t xml:space="preserve"> </w:t>
      </w:r>
      <w:r>
        <w:rPr>
          <w:sz w:val="20"/>
        </w:rPr>
        <w:t>“Tu</w:t>
      </w:r>
      <w:r>
        <w:rPr>
          <w:spacing w:val="-2"/>
          <w:sz w:val="20"/>
        </w:rPr>
        <w:t xml:space="preserve"> </w:t>
      </w:r>
      <w:r>
        <w:rPr>
          <w:sz w:val="20"/>
        </w:rPr>
        <w:t>from</w:t>
      </w:r>
      <w:r>
        <w:rPr>
          <w:spacing w:val="-4"/>
          <w:sz w:val="20"/>
        </w:rPr>
        <w:t xml:space="preserve"> </w:t>
      </w:r>
      <w:r>
        <w:rPr>
          <w:sz w:val="20"/>
        </w:rPr>
        <w:t>Sainsbury's</w:t>
      </w:r>
      <w:r>
        <w:rPr>
          <w:spacing w:val="-2"/>
          <w:sz w:val="20"/>
        </w:rPr>
        <w:t xml:space="preserve"> </w:t>
      </w:r>
      <w:r>
        <w:rPr>
          <w:sz w:val="20"/>
        </w:rPr>
        <w:t>and George at</w:t>
      </w:r>
      <w:r>
        <w:rPr>
          <w:spacing w:val="-1"/>
          <w:sz w:val="20"/>
        </w:rPr>
        <w:t xml:space="preserve"> </w:t>
      </w:r>
      <w:r>
        <w:rPr>
          <w:sz w:val="20"/>
        </w:rPr>
        <w:t>Asda will</w:t>
      </w:r>
      <w:r>
        <w:rPr>
          <w:spacing w:val="-1"/>
          <w:sz w:val="20"/>
        </w:rPr>
        <w:t xml:space="preserve"> </w:t>
      </w:r>
      <w:r>
        <w:rPr>
          <w:sz w:val="20"/>
        </w:rPr>
        <w:t>pose threat</w:t>
      </w:r>
      <w:r>
        <w:rPr>
          <w:spacing w:val="-1"/>
          <w:sz w:val="20"/>
        </w:rPr>
        <w:t xml:space="preserve"> </w:t>
      </w:r>
      <w:r>
        <w:rPr>
          <w:sz w:val="20"/>
        </w:rPr>
        <w:t>to</w:t>
      </w:r>
      <w:r>
        <w:rPr>
          <w:spacing w:val="-2"/>
          <w:sz w:val="20"/>
        </w:rPr>
        <w:t xml:space="preserve"> </w:t>
      </w:r>
      <w:r>
        <w:rPr>
          <w:sz w:val="20"/>
        </w:rPr>
        <w:t>Primark”,</w:t>
      </w:r>
      <w:r>
        <w:rPr>
          <w:spacing w:val="40"/>
          <w:sz w:val="20"/>
        </w:rPr>
        <w:t xml:space="preserve"> </w:t>
      </w:r>
      <w:r>
        <w:rPr>
          <w:sz w:val="20"/>
        </w:rPr>
        <w:t>This</w:t>
      </w:r>
      <w:r>
        <w:rPr>
          <w:spacing w:val="-2"/>
          <w:sz w:val="20"/>
        </w:rPr>
        <w:t xml:space="preserve"> </w:t>
      </w:r>
      <w:r>
        <w:rPr>
          <w:sz w:val="20"/>
        </w:rPr>
        <w:t>Is</w:t>
      </w:r>
      <w:r>
        <w:rPr>
          <w:spacing w:val="-2"/>
          <w:sz w:val="20"/>
        </w:rPr>
        <w:t xml:space="preserve"> </w:t>
      </w:r>
      <w:r>
        <w:rPr>
          <w:sz w:val="20"/>
        </w:rPr>
        <w:t>Money,</w:t>
      </w:r>
      <w:r>
        <w:rPr>
          <w:spacing w:val="-1"/>
          <w:sz w:val="20"/>
        </w:rPr>
        <w:t xml:space="preserve"> </w:t>
      </w:r>
      <w:r>
        <w:rPr>
          <w:sz w:val="20"/>
        </w:rPr>
        <w:t>The Mail On Sunday, 5th May 2018, https://</w:t>
      </w:r>
      <w:hyperlink r:id="rId382">
        <w:r w:rsidR="0035248F">
          <w:rPr>
            <w:sz w:val="20"/>
          </w:rPr>
          <w:t>www.thisismoney.co.uk/money/markets/article-5695231/Tu-Sainsburys-</w:t>
        </w:r>
      </w:hyperlink>
      <w:r>
        <w:rPr>
          <w:sz w:val="20"/>
        </w:rPr>
        <w:t xml:space="preserve"> </w:t>
      </w:r>
      <w:r>
        <w:rPr>
          <w:spacing w:val="-2"/>
          <w:sz w:val="20"/>
        </w:rPr>
        <w:t>George-Asda-pose-threat-Primark.html</w:t>
      </w:r>
    </w:p>
    <w:p w14:paraId="030AEBBD" w14:textId="77777777" w:rsidR="0035248F" w:rsidRDefault="00CD07F7">
      <w:pPr>
        <w:pStyle w:val="ListParagraph"/>
        <w:numPr>
          <w:ilvl w:val="0"/>
          <w:numId w:val="6"/>
        </w:numPr>
        <w:tabs>
          <w:tab w:val="left" w:pos="685"/>
          <w:tab w:val="left" w:pos="2360"/>
        </w:tabs>
        <w:ind w:right="299" w:firstLine="0"/>
        <w:jc w:val="both"/>
        <w:rPr>
          <w:sz w:val="20"/>
        </w:rPr>
      </w:pPr>
      <w:r>
        <w:rPr>
          <w:sz w:val="20"/>
        </w:rPr>
        <w:t xml:space="preserve">Sandra Halliday, “Tu Clothing and Argos outperform for Sainsbury's”, 10th January 2018, The Fashion </w:t>
      </w:r>
      <w:r>
        <w:rPr>
          <w:spacing w:val="-2"/>
          <w:sz w:val="20"/>
        </w:rPr>
        <w:t>Network,</w:t>
      </w:r>
      <w:r>
        <w:rPr>
          <w:sz w:val="20"/>
        </w:rPr>
        <w:tab/>
      </w:r>
      <w:r>
        <w:rPr>
          <w:spacing w:val="-2"/>
          <w:sz w:val="20"/>
        </w:rPr>
        <w:t xml:space="preserve">https://uk.fashionnetwork.com/news/Tu-Clothing-and-Argos-outperform-for-Sainsbury- </w:t>
      </w:r>
      <w:proofErr w:type="gramStart"/>
      <w:r>
        <w:rPr>
          <w:spacing w:val="-2"/>
          <w:sz w:val="20"/>
        </w:rPr>
        <w:t>s,934342.html</w:t>
      </w:r>
      <w:proofErr w:type="gramEnd"/>
      <w:r>
        <w:rPr>
          <w:spacing w:val="-2"/>
          <w:sz w:val="20"/>
        </w:rPr>
        <w:t>#.XOgYtI7Yp6x</w:t>
      </w:r>
    </w:p>
    <w:p w14:paraId="550255A0" w14:textId="77777777" w:rsidR="0035248F" w:rsidRDefault="00CD07F7">
      <w:pPr>
        <w:pStyle w:val="ListParagraph"/>
        <w:numPr>
          <w:ilvl w:val="0"/>
          <w:numId w:val="6"/>
        </w:numPr>
        <w:tabs>
          <w:tab w:val="left" w:pos="666"/>
          <w:tab w:val="left" w:pos="1980"/>
        </w:tabs>
        <w:ind w:right="296" w:firstLine="0"/>
        <w:jc w:val="both"/>
        <w:rPr>
          <w:sz w:val="20"/>
        </w:rPr>
      </w:pPr>
      <w:r>
        <w:rPr>
          <w:sz w:val="20"/>
        </w:rPr>
        <w:t>Prachi Singh, “Annual sales increase 3.8 percent at J Sainsbury's Tu Clothing” Fashion United,</w:t>
      </w:r>
      <w:r>
        <w:rPr>
          <w:spacing w:val="40"/>
          <w:sz w:val="20"/>
        </w:rPr>
        <w:t xml:space="preserve"> </w:t>
      </w:r>
      <w:r>
        <w:rPr>
          <w:sz w:val="20"/>
        </w:rPr>
        <w:t xml:space="preserve">30th April </w:t>
      </w:r>
      <w:r>
        <w:rPr>
          <w:spacing w:val="-2"/>
          <w:sz w:val="20"/>
        </w:rPr>
        <w:t>2018,</w:t>
      </w:r>
      <w:r>
        <w:rPr>
          <w:sz w:val="20"/>
        </w:rPr>
        <w:tab/>
      </w:r>
      <w:r>
        <w:rPr>
          <w:spacing w:val="-2"/>
          <w:sz w:val="20"/>
        </w:rPr>
        <w:t>https://fashionunited.uk/news/business/annual-sales-increase-3-8-percent-at-j-sainsbury-s-tu- clothing/2018043029341</w:t>
      </w:r>
    </w:p>
    <w:p w14:paraId="559BBC29" w14:textId="77777777" w:rsidR="0035248F" w:rsidRDefault="00CD07F7">
      <w:pPr>
        <w:pStyle w:val="ListParagraph"/>
        <w:numPr>
          <w:ilvl w:val="0"/>
          <w:numId w:val="6"/>
        </w:numPr>
        <w:tabs>
          <w:tab w:val="left" w:pos="685"/>
          <w:tab w:val="left" w:pos="1342"/>
          <w:tab w:val="left" w:pos="2299"/>
          <w:tab w:val="left" w:pos="3448"/>
          <w:tab w:val="left" w:pos="3971"/>
          <w:tab w:val="left" w:pos="4450"/>
          <w:tab w:val="left" w:pos="5524"/>
          <w:tab w:val="left" w:pos="6170"/>
          <w:tab w:val="left" w:pos="6604"/>
          <w:tab w:val="left" w:pos="7510"/>
          <w:tab w:val="left" w:pos="8057"/>
          <w:tab w:val="left" w:pos="8968"/>
        </w:tabs>
        <w:ind w:right="296" w:firstLine="0"/>
        <w:rPr>
          <w:sz w:val="20"/>
        </w:rPr>
      </w:pPr>
      <w:r>
        <w:rPr>
          <w:sz w:val="20"/>
        </w:rPr>
        <w:t>Emily</w:t>
      </w:r>
      <w:r>
        <w:rPr>
          <w:spacing w:val="27"/>
          <w:sz w:val="20"/>
        </w:rPr>
        <w:t xml:space="preserve"> </w:t>
      </w:r>
      <w:r>
        <w:rPr>
          <w:sz w:val="20"/>
        </w:rPr>
        <w:t>Hardy,</w:t>
      </w:r>
      <w:r>
        <w:rPr>
          <w:spacing w:val="32"/>
          <w:sz w:val="20"/>
        </w:rPr>
        <w:t xml:space="preserve"> </w:t>
      </w:r>
      <w:r>
        <w:rPr>
          <w:sz w:val="20"/>
        </w:rPr>
        <w:t>“Sainsbury's</w:t>
      </w:r>
      <w:r>
        <w:rPr>
          <w:spacing w:val="31"/>
          <w:sz w:val="20"/>
        </w:rPr>
        <w:t xml:space="preserve"> </w:t>
      </w:r>
      <w:r>
        <w:rPr>
          <w:sz w:val="20"/>
        </w:rPr>
        <w:t>delivers</w:t>
      </w:r>
      <w:r>
        <w:rPr>
          <w:spacing w:val="31"/>
          <w:sz w:val="20"/>
        </w:rPr>
        <w:t xml:space="preserve"> </w:t>
      </w:r>
      <w:r>
        <w:rPr>
          <w:sz w:val="20"/>
        </w:rPr>
        <w:t>'truly</w:t>
      </w:r>
      <w:r>
        <w:rPr>
          <w:spacing w:val="31"/>
          <w:sz w:val="20"/>
        </w:rPr>
        <w:t xml:space="preserve"> </w:t>
      </w:r>
      <w:r>
        <w:rPr>
          <w:sz w:val="20"/>
        </w:rPr>
        <w:t>woeful'</w:t>
      </w:r>
      <w:r>
        <w:rPr>
          <w:spacing w:val="30"/>
          <w:sz w:val="20"/>
        </w:rPr>
        <w:t xml:space="preserve"> </w:t>
      </w:r>
      <w:r>
        <w:rPr>
          <w:sz w:val="20"/>
        </w:rPr>
        <w:t>Christmas</w:t>
      </w:r>
      <w:r>
        <w:rPr>
          <w:spacing w:val="29"/>
          <w:sz w:val="20"/>
        </w:rPr>
        <w:t xml:space="preserve"> </w:t>
      </w:r>
      <w:r>
        <w:rPr>
          <w:sz w:val="20"/>
        </w:rPr>
        <w:t>results</w:t>
      </w:r>
      <w:r>
        <w:rPr>
          <w:spacing w:val="29"/>
          <w:sz w:val="20"/>
        </w:rPr>
        <w:t xml:space="preserve"> </w:t>
      </w:r>
      <w:r>
        <w:rPr>
          <w:sz w:val="20"/>
        </w:rPr>
        <w:t>as</w:t>
      </w:r>
      <w:r>
        <w:rPr>
          <w:spacing w:val="31"/>
          <w:sz w:val="20"/>
        </w:rPr>
        <w:t xml:space="preserve"> </w:t>
      </w:r>
      <w:r>
        <w:rPr>
          <w:sz w:val="20"/>
        </w:rPr>
        <w:t>Argos</w:t>
      </w:r>
      <w:r>
        <w:rPr>
          <w:spacing w:val="31"/>
          <w:sz w:val="20"/>
        </w:rPr>
        <w:t xml:space="preserve"> </w:t>
      </w:r>
      <w:r>
        <w:rPr>
          <w:sz w:val="20"/>
        </w:rPr>
        <w:t>flops</w:t>
      </w:r>
      <w:r>
        <w:rPr>
          <w:spacing w:val="31"/>
          <w:sz w:val="20"/>
        </w:rPr>
        <w:t xml:space="preserve"> </w:t>
      </w:r>
      <w:r>
        <w:rPr>
          <w:sz w:val="20"/>
        </w:rPr>
        <w:t>with</w:t>
      </w:r>
      <w:r>
        <w:rPr>
          <w:spacing w:val="29"/>
          <w:sz w:val="20"/>
        </w:rPr>
        <w:t xml:space="preserve"> </w:t>
      </w:r>
      <w:r>
        <w:rPr>
          <w:sz w:val="20"/>
        </w:rPr>
        <w:t>the</w:t>
      </w:r>
      <w:r>
        <w:rPr>
          <w:spacing w:val="30"/>
          <w:sz w:val="20"/>
        </w:rPr>
        <w:t xml:space="preserve"> </w:t>
      </w:r>
      <w:r>
        <w:rPr>
          <w:sz w:val="20"/>
        </w:rPr>
        <w:t xml:space="preserve">supermarket </w:t>
      </w:r>
      <w:r>
        <w:rPr>
          <w:spacing w:val="-2"/>
          <w:sz w:val="20"/>
        </w:rPr>
        <w:t>blaming</w:t>
      </w:r>
      <w:r>
        <w:rPr>
          <w:sz w:val="20"/>
        </w:rPr>
        <w:tab/>
      </w:r>
      <w:r>
        <w:rPr>
          <w:spacing w:val="-2"/>
          <w:sz w:val="20"/>
        </w:rPr>
        <w:t>cautious</w:t>
      </w:r>
      <w:r>
        <w:rPr>
          <w:sz w:val="20"/>
        </w:rPr>
        <w:tab/>
      </w:r>
      <w:r>
        <w:rPr>
          <w:spacing w:val="-2"/>
          <w:sz w:val="20"/>
        </w:rPr>
        <w:t>consumers</w:t>
      </w:r>
      <w:r>
        <w:rPr>
          <w:sz w:val="20"/>
        </w:rPr>
        <w:tab/>
      </w:r>
      <w:r>
        <w:rPr>
          <w:spacing w:val="-4"/>
          <w:sz w:val="20"/>
        </w:rPr>
        <w:t>for</w:t>
      </w:r>
      <w:r>
        <w:rPr>
          <w:sz w:val="20"/>
        </w:rPr>
        <w:tab/>
      </w:r>
      <w:r>
        <w:rPr>
          <w:spacing w:val="-4"/>
          <w:sz w:val="20"/>
        </w:rPr>
        <w:t>its</w:t>
      </w:r>
      <w:r>
        <w:rPr>
          <w:sz w:val="20"/>
        </w:rPr>
        <w:tab/>
      </w:r>
      <w:r>
        <w:rPr>
          <w:spacing w:val="-2"/>
          <w:sz w:val="20"/>
        </w:rPr>
        <w:t>troubles”,</w:t>
      </w:r>
      <w:r>
        <w:rPr>
          <w:sz w:val="20"/>
        </w:rPr>
        <w:tab/>
      </w:r>
      <w:r>
        <w:rPr>
          <w:spacing w:val="-4"/>
          <w:sz w:val="20"/>
        </w:rPr>
        <w:t>This</w:t>
      </w:r>
      <w:r>
        <w:rPr>
          <w:sz w:val="20"/>
        </w:rPr>
        <w:tab/>
      </w:r>
      <w:r>
        <w:rPr>
          <w:spacing w:val="-6"/>
          <w:sz w:val="20"/>
        </w:rPr>
        <w:t>Is</w:t>
      </w:r>
      <w:r>
        <w:rPr>
          <w:sz w:val="20"/>
        </w:rPr>
        <w:tab/>
      </w:r>
      <w:r>
        <w:rPr>
          <w:spacing w:val="-2"/>
          <w:sz w:val="20"/>
        </w:rPr>
        <w:t>Money,</w:t>
      </w:r>
      <w:r>
        <w:rPr>
          <w:sz w:val="20"/>
        </w:rPr>
        <w:tab/>
      </w:r>
      <w:r>
        <w:rPr>
          <w:spacing w:val="-4"/>
          <w:sz w:val="20"/>
        </w:rPr>
        <w:t>9th</w:t>
      </w:r>
      <w:r>
        <w:rPr>
          <w:sz w:val="20"/>
        </w:rPr>
        <w:tab/>
      </w:r>
      <w:r>
        <w:rPr>
          <w:spacing w:val="-2"/>
          <w:sz w:val="20"/>
        </w:rPr>
        <w:t>January</w:t>
      </w:r>
      <w:r>
        <w:rPr>
          <w:sz w:val="20"/>
        </w:rPr>
        <w:tab/>
      </w:r>
      <w:r>
        <w:rPr>
          <w:spacing w:val="-2"/>
          <w:sz w:val="20"/>
        </w:rPr>
        <w:t>2019, https://</w:t>
      </w:r>
      <w:hyperlink r:id="rId383">
        <w:r w:rsidR="0035248F">
          <w:rPr>
            <w:spacing w:val="-2"/>
            <w:sz w:val="20"/>
          </w:rPr>
          <w:t>www.thisismoney.co.uk/money/markets/article-6572247/Sainsburys-delivers-truly-woeful-Christmas-</w:t>
        </w:r>
      </w:hyperlink>
      <w:r>
        <w:rPr>
          <w:spacing w:val="-2"/>
          <w:sz w:val="20"/>
        </w:rPr>
        <w:t xml:space="preserve"> results-Argos-flops.html</w:t>
      </w:r>
    </w:p>
    <w:p w14:paraId="528E43FD" w14:textId="77777777" w:rsidR="0035248F" w:rsidRDefault="00CD07F7">
      <w:pPr>
        <w:pStyle w:val="ListParagraph"/>
        <w:numPr>
          <w:ilvl w:val="0"/>
          <w:numId w:val="6"/>
        </w:numPr>
        <w:tabs>
          <w:tab w:val="left" w:pos="685"/>
        </w:tabs>
        <w:spacing w:before="1"/>
        <w:ind w:right="303" w:firstLine="0"/>
        <w:rPr>
          <w:sz w:val="20"/>
        </w:rPr>
      </w:pPr>
      <w:r>
        <w:rPr>
          <w:sz w:val="20"/>
        </w:rPr>
        <w:t>Emily</w:t>
      </w:r>
      <w:r>
        <w:rPr>
          <w:spacing w:val="26"/>
          <w:sz w:val="20"/>
        </w:rPr>
        <w:t xml:space="preserve"> </w:t>
      </w:r>
      <w:r>
        <w:rPr>
          <w:sz w:val="20"/>
        </w:rPr>
        <w:t>Hardy,</w:t>
      </w:r>
      <w:r>
        <w:rPr>
          <w:spacing w:val="32"/>
          <w:sz w:val="20"/>
        </w:rPr>
        <w:t xml:space="preserve"> </w:t>
      </w:r>
      <w:r>
        <w:rPr>
          <w:sz w:val="20"/>
        </w:rPr>
        <w:t>“Sainsbury's</w:t>
      </w:r>
      <w:r>
        <w:rPr>
          <w:spacing w:val="31"/>
          <w:sz w:val="20"/>
        </w:rPr>
        <w:t xml:space="preserve"> </w:t>
      </w:r>
      <w:r>
        <w:rPr>
          <w:sz w:val="20"/>
        </w:rPr>
        <w:t>delivers</w:t>
      </w:r>
      <w:r>
        <w:rPr>
          <w:spacing w:val="31"/>
          <w:sz w:val="20"/>
        </w:rPr>
        <w:t xml:space="preserve"> </w:t>
      </w:r>
      <w:r>
        <w:rPr>
          <w:sz w:val="20"/>
        </w:rPr>
        <w:t>'truly</w:t>
      </w:r>
      <w:r>
        <w:rPr>
          <w:spacing w:val="31"/>
          <w:sz w:val="20"/>
        </w:rPr>
        <w:t xml:space="preserve"> </w:t>
      </w:r>
      <w:r>
        <w:rPr>
          <w:sz w:val="20"/>
        </w:rPr>
        <w:t>woeful'</w:t>
      </w:r>
      <w:r>
        <w:rPr>
          <w:spacing w:val="30"/>
          <w:sz w:val="20"/>
        </w:rPr>
        <w:t xml:space="preserve"> </w:t>
      </w:r>
      <w:r>
        <w:rPr>
          <w:sz w:val="20"/>
        </w:rPr>
        <w:t>Christmas</w:t>
      </w:r>
      <w:r>
        <w:rPr>
          <w:spacing w:val="29"/>
          <w:sz w:val="20"/>
        </w:rPr>
        <w:t xml:space="preserve"> </w:t>
      </w:r>
      <w:r>
        <w:rPr>
          <w:sz w:val="20"/>
        </w:rPr>
        <w:t>results</w:t>
      </w:r>
      <w:r>
        <w:rPr>
          <w:spacing w:val="29"/>
          <w:sz w:val="20"/>
        </w:rPr>
        <w:t xml:space="preserve"> </w:t>
      </w:r>
      <w:r>
        <w:rPr>
          <w:sz w:val="20"/>
        </w:rPr>
        <w:t>as</w:t>
      </w:r>
      <w:r>
        <w:rPr>
          <w:spacing w:val="31"/>
          <w:sz w:val="20"/>
        </w:rPr>
        <w:t xml:space="preserve"> </w:t>
      </w:r>
      <w:r>
        <w:rPr>
          <w:sz w:val="20"/>
        </w:rPr>
        <w:t>Argos</w:t>
      </w:r>
      <w:r>
        <w:rPr>
          <w:spacing w:val="31"/>
          <w:sz w:val="20"/>
        </w:rPr>
        <w:t xml:space="preserve"> </w:t>
      </w:r>
      <w:r>
        <w:rPr>
          <w:sz w:val="20"/>
        </w:rPr>
        <w:t>flops</w:t>
      </w:r>
      <w:r>
        <w:rPr>
          <w:spacing w:val="31"/>
          <w:sz w:val="20"/>
        </w:rPr>
        <w:t xml:space="preserve"> </w:t>
      </w:r>
      <w:r>
        <w:rPr>
          <w:sz w:val="20"/>
        </w:rPr>
        <w:t>with</w:t>
      </w:r>
      <w:r>
        <w:rPr>
          <w:spacing w:val="28"/>
          <w:sz w:val="20"/>
        </w:rPr>
        <w:t xml:space="preserve"> </w:t>
      </w:r>
      <w:r>
        <w:rPr>
          <w:sz w:val="20"/>
        </w:rPr>
        <w:t>the</w:t>
      </w:r>
      <w:r>
        <w:rPr>
          <w:spacing w:val="30"/>
          <w:sz w:val="20"/>
        </w:rPr>
        <w:t xml:space="preserve"> </w:t>
      </w:r>
      <w:r>
        <w:rPr>
          <w:sz w:val="20"/>
        </w:rPr>
        <w:t>supermarket blaming cautious consumers for its troubles”, Ibid</w:t>
      </w:r>
    </w:p>
    <w:p w14:paraId="36D32B9C" w14:textId="77777777" w:rsidR="0035248F" w:rsidRDefault="00CD07F7">
      <w:pPr>
        <w:pStyle w:val="ListParagraph"/>
        <w:numPr>
          <w:ilvl w:val="0"/>
          <w:numId w:val="6"/>
        </w:numPr>
        <w:tabs>
          <w:tab w:val="left" w:pos="642"/>
        </w:tabs>
        <w:ind w:right="302" w:firstLine="0"/>
        <w:rPr>
          <w:sz w:val="20"/>
        </w:rPr>
      </w:pPr>
      <w:r>
        <w:rPr>
          <w:sz w:val="20"/>
        </w:rPr>
        <w:t>John-Paul</w:t>
      </w:r>
      <w:r>
        <w:rPr>
          <w:spacing w:val="-13"/>
          <w:sz w:val="20"/>
        </w:rPr>
        <w:t xml:space="preserve"> </w:t>
      </w:r>
      <w:r>
        <w:rPr>
          <w:sz w:val="20"/>
        </w:rPr>
        <w:t>Ford-Rojas</w:t>
      </w:r>
      <w:r>
        <w:rPr>
          <w:spacing w:val="-12"/>
          <w:sz w:val="20"/>
        </w:rPr>
        <w:t xml:space="preserve"> </w:t>
      </w:r>
      <w:r>
        <w:rPr>
          <w:sz w:val="20"/>
        </w:rPr>
        <w:t>“Sainsbury's</w:t>
      </w:r>
      <w:r>
        <w:rPr>
          <w:spacing w:val="-13"/>
          <w:sz w:val="20"/>
        </w:rPr>
        <w:t xml:space="preserve"> </w:t>
      </w:r>
      <w:r>
        <w:rPr>
          <w:sz w:val="20"/>
        </w:rPr>
        <w:t>profits</w:t>
      </w:r>
      <w:r>
        <w:rPr>
          <w:spacing w:val="-11"/>
          <w:sz w:val="20"/>
        </w:rPr>
        <w:t xml:space="preserve"> </w:t>
      </w:r>
      <w:r>
        <w:rPr>
          <w:sz w:val="20"/>
        </w:rPr>
        <w:t>fall</w:t>
      </w:r>
      <w:r>
        <w:rPr>
          <w:spacing w:val="-12"/>
          <w:sz w:val="20"/>
        </w:rPr>
        <w:t xml:space="preserve"> </w:t>
      </w:r>
      <w:r>
        <w:rPr>
          <w:sz w:val="20"/>
        </w:rPr>
        <w:t>41.6%</w:t>
      </w:r>
      <w:r>
        <w:rPr>
          <w:spacing w:val="-12"/>
          <w:sz w:val="20"/>
        </w:rPr>
        <w:t xml:space="preserve"> </w:t>
      </w:r>
      <w:r>
        <w:rPr>
          <w:sz w:val="20"/>
        </w:rPr>
        <w:t>as</w:t>
      </w:r>
      <w:r>
        <w:rPr>
          <w:spacing w:val="-12"/>
          <w:sz w:val="20"/>
        </w:rPr>
        <w:t xml:space="preserve"> </w:t>
      </w:r>
      <w:r>
        <w:rPr>
          <w:sz w:val="20"/>
        </w:rPr>
        <w:t>charges</w:t>
      </w:r>
      <w:r>
        <w:rPr>
          <w:spacing w:val="-12"/>
          <w:sz w:val="20"/>
        </w:rPr>
        <w:t xml:space="preserve"> </w:t>
      </w:r>
      <w:r>
        <w:rPr>
          <w:sz w:val="20"/>
        </w:rPr>
        <w:t>of</w:t>
      </w:r>
      <w:r>
        <w:rPr>
          <w:spacing w:val="-11"/>
          <w:sz w:val="20"/>
        </w:rPr>
        <w:t xml:space="preserve"> </w:t>
      </w:r>
      <w:r>
        <w:rPr>
          <w:sz w:val="20"/>
        </w:rPr>
        <w:t>£396m</w:t>
      </w:r>
      <w:r>
        <w:rPr>
          <w:spacing w:val="-13"/>
          <w:sz w:val="20"/>
        </w:rPr>
        <w:t xml:space="preserve"> </w:t>
      </w:r>
      <w:r>
        <w:rPr>
          <w:sz w:val="20"/>
        </w:rPr>
        <w:t>hit</w:t>
      </w:r>
      <w:r>
        <w:rPr>
          <w:spacing w:val="-12"/>
          <w:sz w:val="20"/>
        </w:rPr>
        <w:t xml:space="preserve"> </w:t>
      </w:r>
      <w:r>
        <w:rPr>
          <w:sz w:val="20"/>
        </w:rPr>
        <w:t>bottom</w:t>
      </w:r>
      <w:r>
        <w:rPr>
          <w:spacing w:val="-13"/>
          <w:sz w:val="20"/>
        </w:rPr>
        <w:t xml:space="preserve"> </w:t>
      </w:r>
      <w:proofErr w:type="gramStart"/>
      <w:r>
        <w:rPr>
          <w:sz w:val="20"/>
        </w:rPr>
        <w:t>line“</w:t>
      </w:r>
      <w:proofErr w:type="gramEnd"/>
      <w:r>
        <w:rPr>
          <w:sz w:val="20"/>
        </w:rPr>
        <w:t>,</w:t>
      </w:r>
      <w:r>
        <w:rPr>
          <w:spacing w:val="-10"/>
          <w:sz w:val="20"/>
        </w:rPr>
        <w:t xml:space="preserve"> </w:t>
      </w:r>
      <w:r>
        <w:rPr>
          <w:sz w:val="20"/>
        </w:rPr>
        <w:t>Sky,</w:t>
      </w:r>
      <w:r>
        <w:rPr>
          <w:spacing w:val="-11"/>
          <w:sz w:val="20"/>
        </w:rPr>
        <w:t xml:space="preserve"> </w:t>
      </w:r>
      <w:r>
        <w:rPr>
          <w:sz w:val="20"/>
        </w:rPr>
        <w:t>1st</w:t>
      </w:r>
      <w:r>
        <w:rPr>
          <w:spacing w:val="-12"/>
          <w:sz w:val="20"/>
        </w:rPr>
        <w:t xml:space="preserve"> </w:t>
      </w:r>
      <w:r>
        <w:rPr>
          <w:sz w:val="20"/>
        </w:rPr>
        <w:t>May</w:t>
      </w:r>
      <w:r>
        <w:rPr>
          <w:spacing w:val="-13"/>
          <w:sz w:val="20"/>
        </w:rPr>
        <w:t xml:space="preserve"> </w:t>
      </w:r>
      <w:r>
        <w:rPr>
          <w:sz w:val="20"/>
        </w:rPr>
        <w:t xml:space="preserve">2019, </w:t>
      </w:r>
      <w:r>
        <w:rPr>
          <w:spacing w:val="-2"/>
          <w:sz w:val="20"/>
        </w:rPr>
        <w:t>https://news.sky.com/story/sainsburys-profits-fall-as-it-counts-cost-of-failed-asda-deal-11708253</w:t>
      </w:r>
    </w:p>
    <w:p w14:paraId="5E3CCC52" w14:textId="77777777" w:rsidR="0035248F" w:rsidRDefault="00CD07F7">
      <w:pPr>
        <w:pStyle w:val="ListParagraph"/>
        <w:numPr>
          <w:ilvl w:val="0"/>
          <w:numId w:val="6"/>
        </w:numPr>
        <w:tabs>
          <w:tab w:val="left" w:pos="651"/>
        </w:tabs>
        <w:ind w:left="651" w:hanging="251"/>
        <w:rPr>
          <w:sz w:val="20"/>
        </w:rPr>
      </w:pPr>
      <w:r>
        <w:rPr>
          <w:sz w:val="20"/>
        </w:rPr>
        <w:t>John-Paul</w:t>
      </w:r>
      <w:r>
        <w:rPr>
          <w:spacing w:val="-7"/>
          <w:sz w:val="20"/>
        </w:rPr>
        <w:t xml:space="preserve"> </w:t>
      </w:r>
      <w:r>
        <w:rPr>
          <w:sz w:val="20"/>
        </w:rPr>
        <w:t>Ford-Rojas</w:t>
      </w:r>
      <w:r>
        <w:rPr>
          <w:spacing w:val="-6"/>
          <w:sz w:val="20"/>
        </w:rPr>
        <w:t xml:space="preserve"> </w:t>
      </w:r>
      <w:r>
        <w:rPr>
          <w:sz w:val="20"/>
        </w:rPr>
        <w:t>“Sainsbury's</w:t>
      </w:r>
      <w:r>
        <w:rPr>
          <w:spacing w:val="-6"/>
          <w:sz w:val="20"/>
        </w:rPr>
        <w:t xml:space="preserve"> </w:t>
      </w:r>
      <w:r>
        <w:rPr>
          <w:sz w:val="20"/>
        </w:rPr>
        <w:t>profits</w:t>
      </w:r>
      <w:r>
        <w:rPr>
          <w:spacing w:val="-6"/>
          <w:sz w:val="20"/>
        </w:rPr>
        <w:t xml:space="preserve"> </w:t>
      </w:r>
      <w:r>
        <w:rPr>
          <w:sz w:val="20"/>
        </w:rPr>
        <w:t>fall</w:t>
      </w:r>
      <w:r>
        <w:rPr>
          <w:spacing w:val="-6"/>
          <w:sz w:val="20"/>
        </w:rPr>
        <w:t xml:space="preserve"> </w:t>
      </w:r>
      <w:r>
        <w:rPr>
          <w:sz w:val="20"/>
        </w:rPr>
        <w:t>41.6%</w:t>
      </w:r>
      <w:r>
        <w:rPr>
          <w:spacing w:val="-7"/>
          <w:sz w:val="20"/>
        </w:rPr>
        <w:t xml:space="preserve"> </w:t>
      </w:r>
      <w:r>
        <w:rPr>
          <w:sz w:val="20"/>
        </w:rPr>
        <w:t>as</w:t>
      </w:r>
      <w:r>
        <w:rPr>
          <w:spacing w:val="-6"/>
          <w:sz w:val="20"/>
        </w:rPr>
        <w:t xml:space="preserve"> </w:t>
      </w:r>
      <w:r>
        <w:rPr>
          <w:sz w:val="20"/>
        </w:rPr>
        <w:t>charges</w:t>
      </w:r>
      <w:r>
        <w:rPr>
          <w:spacing w:val="-6"/>
          <w:sz w:val="20"/>
        </w:rPr>
        <w:t xml:space="preserve"> </w:t>
      </w:r>
      <w:r>
        <w:rPr>
          <w:sz w:val="20"/>
        </w:rPr>
        <w:t>of</w:t>
      </w:r>
      <w:r>
        <w:rPr>
          <w:spacing w:val="-4"/>
          <w:sz w:val="20"/>
        </w:rPr>
        <w:t xml:space="preserve"> </w:t>
      </w:r>
      <w:r>
        <w:rPr>
          <w:sz w:val="20"/>
        </w:rPr>
        <w:t>£396m</w:t>
      </w:r>
      <w:r>
        <w:rPr>
          <w:spacing w:val="-7"/>
          <w:sz w:val="20"/>
        </w:rPr>
        <w:t xml:space="preserve"> </w:t>
      </w:r>
      <w:r>
        <w:rPr>
          <w:sz w:val="20"/>
        </w:rPr>
        <w:t>hit</w:t>
      </w:r>
      <w:r>
        <w:rPr>
          <w:spacing w:val="-7"/>
          <w:sz w:val="20"/>
        </w:rPr>
        <w:t xml:space="preserve"> </w:t>
      </w:r>
      <w:r>
        <w:rPr>
          <w:sz w:val="20"/>
        </w:rPr>
        <w:t>bottom</w:t>
      </w:r>
      <w:r>
        <w:rPr>
          <w:spacing w:val="-8"/>
          <w:sz w:val="20"/>
        </w:rPr>
        <w:t xml:space="preserve"> </w:t>
      </w:r>
      <w:proofErr w:type="gramStart"/>
      <w:r>
        <w:rPr>
          <w:sz w:val="20"/>
        </w:rPr>
        <w:t>line“</w:t>
      </w:r>
      <w:proofErr w:type="gramEnd"/>
      <w:r>
        <w:rPr>
          <w:sz w:val="20"/>
        </w:rPr>
        <w:t>,</w:t>
      </w:r>
      <w:r>
        <w:rPr>
          <w:spacing w:val="-6"/>
          <w:sz w:val="20"/>
        </w:rPr>
        <w:t xml:space="preserve"> </w:t>
      </w:r>
      <w:r>
        <w:rPr>
          <w:spacing w:val="-4"/>
          <w:sz w:val="20"/>
        </w:rPr>
        <w:t>Ibid</w:t>
      </w:r>
    </w:p>
    <w:p w14:paraId="5D775F06" w14:textId="77777777" w:rsidR="0035248F" w:rsidRDefault="00CD07F7">
      <w:pPr>
        <w:pStyle w:val="ListParagraph"/>
        <w:numPr>
          <w:ilvl w:val="0"/>
          <w:numId w:val="6"/>
        </w:numPr>
        <w:tabs>
          <w:tab w:val="left" w:pos="651"/>
        </w:tabs>
        <w:ind w:left="651" w:hanging="251"/>
        <w:rPr>
          <w:sz w:val="20"/>
        </w:rPr>
      </w:pPr>
      <w:r>
        <w:rPr>
          <w:sz w:val="20"/>
        </w:rPr>
        <w:t>John-Paul</w:t>
      </w:r>
      <w:r>
        <w:rPr>
          <w:spacing w:val="-7"/>
          <w:sz w:val="20"/>
        </w:rPr>
        <w:t xml:space="preserve"> </w:t>
      </w:r>
      <w:r>
        <w:rPr>
          <w:sz w:val="20"/>
        </w:rPr>
        <w:t>Ford-Rojas</w:t>
      </w:r>
      <w:r>
        <w:rPr>
          <w:spacing w:val="-6"/>
          <w:sz w:val="20"/>
        </w:rPr>
        <w:t xml:space="preserve"> </w:t>
      </w:r>
      <w:r>
        <w:rPr>
          <w:sz w:val="20"/>
        </w:rPr>
        <w:t>“Sainsbury's</w:t>
      </w:r>
      <w:r>
        <w:rPr>
          <w:spacing w:val="-6"/>
          <w:sz w:val="20"/>
        </w:rPr>
        <w:t xml:space="preserve"> </w:t>
      </w:r>
      <w:r>
        <w:rPr>
          <w:sz w:val="20"/>
        </w:rPr>
        <w:t>profits</w:t>
      </w:r>
      <w:r>
        <w:rPr>
          <w:spacing w:val="-6"/>
          <w:sz w:val="20"/>
        </w:rPr>
        <w:t xml:space="preserve"> </w:t>
      </w:r>
      <w:r>
        <w:rPr>
          <w:sz w:val="20"/>
        </w:rPr>
        <w:t>fall</w:t>
      </w:r>
      <w:r>
        <w:rPr>
          <w:spacing w:val="-6"/>
          <w:sz w:val="20"/>
        </w:rPr>
        <w:t xml:space="preserve"> </w:t>
      </w:r>
      <w:r>
        <w:rPr>
          <w:sz w:val="20"/>
        </w:rPr>
        <w:t>41.6%</w:t>
      </w:r>
      <w:r>
        <w:rPr>
          <w:spacing w:val="-6"/>
          <w:sz w:val="20"/>
        </w:rPr>
        <w:t xml:space="preserve"> </w:t>
      </w:r>
      <w:r>
        <w:rPr>
          <w:sz w:val="20"/>
        </w:rPr>
        <w:t>as</w:t>
      </w:r>
      <w:r>
        <w:rPr>
          <w:spacing w:val="-6"/>
          <w:sz w:val="20"/>
        </w:rPr>
        <w:t xml:space="preserve"> </w:t>
      </w:r>
      <w:r>
        <w:rPr>
          <w:sz w:val="20"/>
        </w:rPr>
        <w:t>charges</w:t>
      </w:r>
      <w:r>
        <w:rPr>
          <w:spacing w:val="-6"/>
          <w:sz w:val="20"/>
        </w:rPr>
        <w:t xml:space="preserve"> </w:t>
      </w:r>
      <w:r>
        <w:rPr>
          <w:sz w:val="20"/>
        </w:rPr>
        <w:t>of</w:t>
      </w:r>
      <w:r>
        <w:rPr>
          <w:spacing w:val="-5"/>
          <w:sz w:val="20"/>
        </w:rPr>
        <w:t xml:space="preserve"> </w:t>
      </w:r>
      <w:r>
        <w:rPr>
          <w:sz w:val="20"/>
        </w:rPr>
        <w:t>£396m</w:t>
      </w:r>
      <w:r>
        <w:rPr>
          <w:spacing w:val="-7"/>
          <w:sz w:val="20"/>
        </w:rPr>
        <w:t xml:space="preserve"> </w:t>
      </w:r>
      <w:r>
        <w:rPr>
          <w:sz w:val="20"/>
        </w:rPr>
        <w:t>hit</w:t>
      </w:r>
      <w:r>
        <w:rPr>
          <w:spacing w:val="-6"/>
          <w:sz w:val="20"/>
        </w:rPr>
        <w:t xml:space="preserve"> </w:t>
      </w:r>
      <w:r>
        <w:rPr>
          <w:sz w:val="20"/>
        </w:rPr>
        <w:t>bottom</w:t>
      </w:r>
      <w:r>
        <w:rPr>
          <w:spacing w:val="-3"/>
          <w:sz w:val="20"/>
        </w:rPr>
        <w:t xml:space="preserve"> </w:t>
      </w:r>
      <w:proofErr w:type="gramStart"/>
      <w:r>
        <w:rPr>
          <w:sz w:val="20"/>
        </w:rPr>
        <w:t>line“</w:t>
      </w:r>
      <w:proofErr w:type="gramEnd"/>
      <w:r>
        <w:rPr>
          <w:sz w:val="20"/>
        </w:rPr>
        <w:t>,</w:t>
      </w:r>
      <w:r>
        <w:rPr>
          <w:spacing w:val="-5"/>
          <w:sz w:val="20"/>
        </w:rPr>
        <w:t xml:space="preserve"> </w:t>
      </w:r>
      <w:r>
        <w:rPr>
          <w:spacing w:val="-4"/>
          <w:sz w:val="20"/>
        </w:rPr>
        <w:t>Ibid</w:t>
      </w:r>
    </w:p>
    <w:p w14:paraId="47853EF9" w14:textId="77777777" w:rsidR="0035248F" w:rsidRDefault="0035248F">
      <w:pPr>
        <w:rPr>
          <w:sz w:val="20"/>
        </w:rPr>
        <w:sectPr w:rsidR="0035248F">
          <w:pgSz w:w="11910" w:h="16840"/>
          <w:pgMar w:top="1340" w:right="1140" w:bottom="960" w:left="1040" w:header="0" w:footer="780" w:gutter="0"/>
          <w:cols w:space="720"/>
        </w:sectPr>
      </w:pPr>
    </w:p>
    <w:p w14:paraId="5DCDAF78" w14:textId="77777777" w:rsidR="0035248F" w:rsidRDefault="00CD07F7">
      <w:pPr>
        <w:pStyle w:val="Heading3"/>
        <w:spacing w:before="60"/>
        <w:ind w:left="400" w:firstLine="0"/>
      </w:pPr>
      <w:r>
        <w:lastRenderedPageBreak/>
        <w:t>Key</w:t>
      </w:r>
      <w:r>
        <w:rPr>
          <w:spacing w:val="-3"/>
        </w:rPr>
        <w:t xml:space="preserve"> </w:t>
      </w:r>
      <w:r>
        <w:rPr>
          <w:spacing w:val="-2"/>
        </w:rPr>
        <w:t>Challenges</w:t>
      </w:r>
    </w:p>
    <w:p w14:paraId="36D186B4" w14:textId="77777777" w:rsidR="0035248F" w:rsidRDefault="00CD07F7">
      <w:pPr>
        <w:pStyle w:val="BodyText"/>
        <w:spacing w:before="37" w:line="360" w:lineRule="auto"/>
        <w:ind w:left="400" w:right="301"/>
        <w:jc w:val="both"/>
      </w:pPr>
      <w:r>
        <w:t xml:space="preserve">There are two </w:t>
      </w:r>
      <w:r>
        <w:t>immediate challenges facing the Tu department of Sainsbury’s, the fiscal and corporate fallout to come from the failed Sainsbury’s-Asda merger, and the ability their own marketing and retail offerings to compete with the bigger high-street fashion retailers.</w:t>
      </w:r>
    </w:p>
    <w:p w14:paraId="1F2987C0" w14:textId="77777777" w:rsidR="0035248F" w:rsidRDefault="0035248F">
      <w:pPr>
        <w:pStyle w:val="BodyText"/>
        <w:spacing w:before="143"/>
      </w:pPr>
    </w:p>
    <w:p w14:paraId="17499ADB" w14:textId="77777777" w:rsidR="0035248F" w:rsidRDefault="00CD07F7">
      <w:pPr>
        <w:pStyle w:val="Heading3"/>
        <w:ind w:left="400" w:firstLine="0"/>
      </w:pPr>
      <w:r>
        <w:t>Competing</w:t>
      </w:r>
      <w:r>
        <w:rPr>
          <w:spacing w:val="-2"/>
        </w:rPr>
        <w:t xml:space="preserve"> </w:t>
      </w:r>
      <w:r>
        <w:t>With</w:t>
      </w:r>
      <w:r>
        <w:rPr>
          <w:spacing w:val="-3"/>
        </w:rPr>
        <w:t xml:space="preserve"> </w:t>
      </w:r>
      <w:r>
        <w:t>High</w:t>
      </w:r>
      <w:r>
        <w:rPr>
          <w:spacing w:val="-3"/>
        </w:rPr>
        <w:t xml:space="preserve"> </w:t>
      </w:r>
      <w:r>
        <w:t>Street</w:t>
      </w:r>
      <w:r>
        <w:rPr>
          <w:spacing w:val="-1"/>
        </w:rPr>
        <w:t xml:space="preserve"> </w:t>
      </w:r>
      <w:r>
        <w:rPr>
          <w:spacing w:val="-2"/>
        </w:rPr>
        <w:t>Fashion</w:t>
      </w:r>
    </w:p>
    <w:p w14:paraId="7DC68FAF" w14:textId="77777777" w:rsidR="0035248F" w:rsidRDefault="00CD07F7">
      <w:pPr>
        <w:pStyle w:val="BodyText"/>
        <w:spacing w:before="36" w:line="360" w:lineRule="auto"/>
        <w:ind w:left="400" w:right="298"/>
        <w:jc w:val="both"/>
      </w:pPr>
      <w:r>
        <w:t xml:space="preserve">Since the relaunch in 2013, the leadership of the Tu brand has made a concerted effort to revamp both its marketing image and stock offerings. However, not all retail analysts are convinced </w:t>
      </w:r>
      <w:proofErr w:type="gramStart"/>
      <w:r>
        <w:t>in spite of</w:t>
      </w:r>
      <w:proofErr w:type="gramEnd"/>
      <w:r>
        <w:t xml:space="preserve"> the numbers</w:t>
      </w:r>
      <w:r>
        <w:rPr>
          <w:vertAlign w:val="superscript"/>
        </w:rPr>
        <w:t>17</w:t>
      </w:r>
      <w:r>
        <w:t>. This is an issue of both talent and design, as well as one of marketing. People’s perception of supermarket fashion offerings remains significantly beneath those of their high-street compartments in terms of both style and quality.</w:t>
      </w:r>
    </w:p>
    <w:p w14:paraId="45831B65" w14:textId="77777777" w:rsidR="0035248F" w:rsidRDefault="0035248F">
      <w:pPr>
        <w:pStyle w:val="BodyText"/>
        <w:spacing w:before="143"/>
      </w:pPr>
    </w:p>
    <w:p w14:paraId="51BEBE0B" w14:textId="77777777" w:rsidR="0035248F" w:rsidRDefault="00CD07F7">
      <w:pPr>
        <w:pStyle w:val="Heading3"/>
        <w:ind w:left="400" w:firstLine="0"/>
      </w:pPr>
      <w:r>
        <w:t>Sainsbury’s</w:t>
      </w:r>
      <w:r>
        <w:rPr>
          <w:spacing w:val="-6"/>
        </w:rPr>
        <w:t xml:space="preserve"> </w:t>
      </w:r>
      <w:r>
        <w:t>Corporate</w:t>
      </w:r>
      <w:r>
        <w:rPr>
          <w:spacing w:val="-4"/>
        </w:rPr>
        <w:t xml:space="preserve"> </w:t>
      </w:r>
      <w:r>
        <w:rPr>
          <w:spacing w:val="-2"/>
        </w:rPr>
        <w:t>Future</w:t>
      </w:r>
    </w:p>
    <w:p w14:paraId="1D8D895C" w14:textId="77777777" w:rsidR="0035248F" w:rsidRDefault="00CD07F7">
      <w:pPr>
        <w:pStyle w:val="BodyText"/>
        <w:spacing w:before="39" w:line="360" w:lineRule="auto"/>
        <w:ind w:left="400" w:right="294"/>
        <w:jc w:val="both"/>
      </w:pPr>
      <w:r>
        <w:t>It’s impossible to separate the Tu brand from the fortunes of Sainsbury’s as a whole, and whether</w:t>
      </w:r>
      <w:r>
        <w:rPr>
          <w:spacing w:val="-2"/>
        </w:rPr>
        <w:t xml:space="preserve"> </w:t>
      </w:r>
      <w:r>
        <w:t>they</w:t>
      </w:r>
      <w:r>
        <w:rPr>
          <w:spacing w:val="-5"/>
        </w:rPr>
        <w:t xml:space="preserve"> </w:t>
      </w:r>
      <w:r>
        <w:t>can maintain success in the</w:t>
      </w:r>
      <w:r>
        <w:rPr>
          <w:spacing w:val="-1"/>
        </w:rPr>
        <w:t xml:space="preserve"> </w:t>
      </w:r>
      <w:r>
        <w:t>fashion area</w:t>
      </w:r>
      <w:r>
        <w:rPr>
          <w:spacing w:val="-1"/>
        </w:rPr>
        <w:t xml:space="preserve"> </w:t>
      </w:r>
      <w:proofErr w:type="gramStart"/>
      <w:r>
        <w:t>in spite</w:t>
      </w:r>
      <w:r>
        <w:rPr>
          <w:spacing w:val="-1"/>
        </w:rPr>
        <w:t xml:space="preserve"> </w:t>
      </w:r>
      <w:r>
        <w:t>of</w:t>
      </w:r>
      <w:proofErr w:type="gramEnd"/>
      <w:r>
        <w:rPr>
          <w:spacing w:val="-1"/>
        </w:rPr>
        <w:t xml:space="preserve"> </w:t>
      </w:r>
      <w:r>
        <w:t>recent setbacks related to the failed merger with Asda will be an ongoing</w:t>
      </w:r>
      <w:r>
        <w:rPr>
          <w:spacing w:val="-1"/>
        </w:rPr>
        <w:t xml:space="preserve"> </w:t>
      </w:r>
      <w:r>
        <w:t>development over the rest of 2019 and 2020. The failed merger has seen Sainsbury's not only have to accept a loss in terms of the significant financial investment they made in the move</w:t>
      </w:r>
      <w:r>
        <w:rPr>
          <w:vertAlign w:val="superscript"/>
        </w:rPr>
        <w:t>18</w:t>
      </w:r>
      <w:r>
        <w:t xml:space="preserve"> but, they are also now in a perilous position strategically. As they face damaged confidence and standing with analysts and market experts</w:t>
      </w:r>
      <w:r>
        <w:rPr>
          <w:vertAlign w:val="superscript"/>
        </w:rPr>
        <w:t>19</w:t>
      </w:r>
      <w:r>
        <w:t>, as well as a lack of solutions to the problem that</w:t>
      </w:r>
      <w:r>
        <w:t xml:space="preserve"> spurred the merger in the place. Namely,</w:t>
      </w:r>
      <w:r>
        <w:rPr>
          <w:spacing w:val="-6"/>
        </w:rPr>
        <w:t xml:space="preserve"> </w:t>
      </w:r>
      <w:r>
        <w:t>their</w:t>
      </w:r>
      <w:r>
        <w:rPr>
          <w:spacing w:val="-5"/>
        </w:rPr>
        <w:t xml:space="preserve"> </w:t>
      </w:r>
      <w:r>
        <w:t>inability</w:t>
      </w:r>
      <w:r>
        <w:rPr>
          <w:spacing w:val="-11"/>
        </w:rPr>
        <w:t xml:space="preserve"> </w:t>
      </w:r>
      <w:r>
        <w:t>to</w:t>
      </w:r>
      <w:r>
        <w:rPr>
          <w:spacing w:val="-4"/>
        </w:rPr>
        <w:t xml:space="preserve"> </w:t>
      </w:r>
      <w:r>
        <w:t>compete</w:t>
      </w:r>
      <w:r>
        <w:rPr>
          <w:spacing w:val="-5"/>
        </w:rPr>
        <w:t xml:space="preserve"> </w:t>
      </w:r>
      <w:r>
        <w:t>with</w:t>
      </w:r>
      <w:r>
        <w:rPr>
          <w:spacing w:val="-6"/>
        </w:rPr>
        <w:t xml:space="preserve"> </w:t>
      </w:r>
      <w:r>
        <w:t>discount</w:t>
      </w:r>
      <w:r>
        <w:rPr>
          <w:spacing w:val="-6"/>
        </w:rPr>
        <w:t xml:space="preserve"> </w:t>
      </w:r>
      <w:r>
        <w:t>heavy</w:t>
      </w:r>
      <w:r>
        <w:rPr>
          <w:spacing w:val="-11"/>
        </w:rPr>
        <w:t xml:space="preserve"> </w:t>
      </w:r>
      <w:r>
        <w:t>options</w:t>
      </w:r>
      <w:r>
        <w:rPr>
          <w:spacing w:val="-6"/>
        </w:rPr>
        <w:t xml:space="preserve"> </w:t>
      </w:r>
      <w:r>
        <w:t>in</w:t>
      </w:r>
      <w:r>
        <w:rPr>
          <w:spacing w:val="-6"/>
        </w:rPr>
        <w:t xml:space="preserve"> </w:t>
      </w:r>
      <w:r>
        <w:t>the</w:t>
      </w:r>
      <w:r>
        <w:rPr>
          <w:spacing w:val="-5"/>
        </w:rPr>
        <w:t xml:space="preserve"> </w:t>
      </w:r>
      <w:r>
        <w:t>Supermarket</w:t>
      </w:r>
      <w:r>
        <w:rPr>
          <w:spacing w:val="-6"/>
        </w:rPr>
        <w:t xml:space="preserve"> </w:t>
      </w:r>
      <w:r>
        <w:t>sector</w:t>
      </w:r>
      <w:r>
        <w:rPr>
          <w:spacing w:val="-7"/>
        </w:rPr>
        <w:t xml:space="preserve"> </w:t>
      </w:r>
      <w:r>
        <w:t xml:space="preserve">such as Aldi or premium competitors like Waitrose, increasingly occupying a disappearing middle </w:t>
      </w:r>
      <w:r>
        <w:rPr>
          <w:spacing w:val="-2"/>
        </w:rPr>
        <w:t>ground</w:t>
      </w:r>
      <w:r>
        <w:rPr>
          <w:spacing w:val="-2"/>
          <w:vertAlign w:val="superscript"/>
        </w:rPr>
        <w:t>20</w:t>
      </w:r>
      <w:r>
        <w:rPr>
          <w:spacing w:val="-2"/>
        </w:rPr>
        <w:t>.</w:t>
      </w:r>
    </w:p>
    <w:p w14:paraId="59DB4E56" w14:textId="77777777" w:rsidR="0035248F" w:rsidRDefault="0035248F">
      <w:pPr>
        <w:pStyle w:val="BodyText"/>
        <w:spacing w:before="142"/>
      </w:pPr>
    </w:p>
    <w:p w14:paraId="4D5910C2" w14:textId="77777777" w:rsidR="0035248F" w:rsidRDefault="00CD07F7">
      <w:pPr>
        <w:pStyle w:val="Heading3"/>
        <w:ind w:left="400" w:firstLine="0"/>
      </w:pPr>
      <w:proofErr w:type="gramStart"/>
      <w:r>
        <w:t>Future</w:t>
      </w:r>
      <w:r>
        <w:rPr>
          <w:spacing w:val="-5"/>
        </w:rPr>
        <w:t xml:space="preserve"> </w:t>
      </w:r>
      <w:r>
        <w:rPr>
          <w:spacing w:val="-2"/>
        </w:rPr>
        <w:t>Outlook</w:t>
      </w:r>
      <w:proofErr w:type="gramEnd"/>
    </w:p>
    <w:p w14:paraId="6CE4C24F" w14:textId="77777777" w:rsidR="0035248F" w:rsidRDefault="00CD07F7">
      <w:pPr>
        <w:pStyle w:val="BodyText"/>
        <w:spacing w:before="36" w:line="360" w:lineRule="auto"/>
        <w:ind w:left="400" w:right="295"/>
        <w:jc w:val="both"/>
      </w:pPr>
      <w:r>
        <w:t xml:space="preserve">In summary, </w:t>
      </w:r>
      <w:proofErr w:type="gramStart"/>
      <w:r>
        <w:t>in spite of</w:t>
      </w:r>
      <w:proofErr w:type="gramEnd"/>
      <w:r>
        <w:t xml:space="preserve"> recent successes, the tumultuous situation with the Sainsbury’s company</w:t>
      </w:r>
      <w:r>
        <w:rPr>
          <w:spacing w:val="6"/>
        </w:rPr>
        <w:t xml:space="preserve"> </w:t>
      </w:r>
      <w:r>
        <w:t>as</w:t>
      </w:r>
      <w:r>
        <w:rPr>
          <w:spacing w:val="14"/>
        </w:rPr>
        <w:t xml:space="preserve"> </w:t>
      </w:r>
      <w:r>
        <w:t>a</w:t>
      </w:r>
      <w:r>
        <w:rPr>
          <w:spacing w:val="12"/>
        </w:rPr>
        <w:t xml:space="preserve"> </w:t>
      </w:r>
      <w:r>
        <w:t>whole</w:t>
      </w:r>
      <w:r>
        <w:rPr>
          <w:spacing w:val="13"/>
        </w:rPr>
        <w:t xml:space="preserve"> </w:t>
      </w:r>
      <w:r>
        <w:t>makes</w:t>
      </w:r>
      <w:r>
        <w:rPr>
          <w:spacing w:val="14"/>
        </w:rPr>
        <w:t xml:space="preserve"> </w:t>
      </w:r>
      <w:r>
        <w:t>it</w:t>
      </w:r>
      <w:r>
        <w:rPr>
          <w:spacing w:val="13"/>
        </w:rPr>
        <w:t xml:space="preserve"> </w:t>
      </w:r>
      <w:r>
        <w:t>difficult</w:t>
      </w:r>
      <w:r>
        <w:rPr>
          <w:spacing w:val="14"/>
        </w:rPr>
        <w:t xml:space="preserve"> </w:t>
      </w:r>
      <w:r>
        <w:t>to</w:t>
      </w:r>
      <w:r>
        <w:rPr>
          <w:spacing w:val="12"/>
        </w:rPr>
        <w:t xml:space="preserve"> </w:t>
      </w:r>
      <w:r>
        <w:t>project</w:t>
      </w:r>
      <w:r>
        <w:rPr>
          <w:spacing w:val="13"/>
        </w:rPr>
        <w:t xml:space="preserve"> </w:t>
      </w:r>
      <w:r>
        <w:t>a</w:t>
      </w:r>
      <w:r>
        <w:rPr>
          <w:spacing w:val="13"/>
        </w:rPr>
        <w:t xml:space="preserve"> </w:t>
      </w:r>
      <w:r>
        <w:t>future</w:t>
      </w:r>
      <w:r>
        <w:rPr>
          <w:spacing w:val="13"/>
        </w:rPr>
        <w:t xml:space="preserve"> </w:t>
      </w:r>
      <w:r>
        <w:t>outlook</w:t>
      </w:r>
      <w:r>
        <w:rPr>
          <w:spacing w:val="13"/>
        </w:rPr>
        <w:t xml:space="preserve"> </w:t>
      </w:r>
      <w:r>
        <w:t>for</w:t>
      </w:r>
      <w:r>
        <w:rPr>
          <w:spacing w:val="18"/>
        </w:rPr>
        <w:t xml:space="preserve"> </w:t>
      </w:r>
      <w:r>
        <w:t>the</w:t>
      </w:r>
      <w:r>
        <w:rPr>
          <w:spacing w:val="13"/>
        </w:rPr>
        <w:t xml:space="preserve"> </w:t>
      </w:r>
      <w:r>
        <w:t>Tu</w:t>
      </w:r>
      <w:r>
        <w:rPr>
          <w:spacing w:val="12"/>
        </w:rPr>
        <w:t xml:space="preserve"> </w:t>
      </w:r>
      <w:r>
        <w:t>brand.</w:t>
      </w:r>
      <w:r>
        <w:rPr>
          <w:spacing w:val="14"/>
        </w:rPr>
        <w:t xml:space="preserve"> </w:t>
      </w:r>
      <w:r>
        <w:t>With</w:t>
      </w:r>
      <w:r>
        <w:rPr>
          <w:spacing w:val="11"/>
        </w:rPr>
        <w:t xml:space="preserve"> </w:t>
      </w:r>
      <w:r>
        <w:rPr>
          <w:spacing w:val="-5"/>
        </w:rPr>
        <w:t>the</w:t>
      </w:r>
    </w:p>
    <w:p w14:paraId="1EFF36C1" w14:textId="77777777" w:rsidR="0035248F" w:rsidRDefault="00CD07F7">
      <w:pPr>
        <w:pStyle w:val="BodyText"/>
        <w:spacing w:before="181"/>
        <w:rPr>
          <w:sz w:val="20"/>
        </w:rPr>
      </w:pPr>
      <w:r>
        <w:rPr>
          <w:noProof/>
        </w:rPr>
        <mc:AlternateContent>
          <mc:Choice Requires="wps">
            <w:drawing>
              <wp:anchor distT="0" distB="0" distL="0" distR="0" simplePos="0" relativeHeight="487647232" behindDoc="1" locked="0" layoutInCell="1" allowOverlap="1" wp14:anchorId="6F3E61DA" wp14:editId="473CE04E">
                <wp:simplePos x="0" y="0"/>
                <wp:positionH relativeFrom="page">
                  <wp:posOffset>914704</wp:posOffset>
                </wp:positionH>
                <wp:positionV relativeFrom="paragraph">
                  <wp:posOffset>276775</wp:posOffset>
                </wp:positionV>
                <wp:extent cx="1829435" cy="7620"/>
                <wp:effectExtent l="0" t="0" r="0" b="0"/>
                <wp:wrapTopAndBottom/>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437B0" id="Graphic 958" o:spid="_x0000_s1026" style="position:absolute;margin-left:1in;margin-top:21.8pt;width:144.05pt;height:.6pt;z-index:-156692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" path="m1829054,l,,,7619r1829054,l1829054,xe" fillcolor="black" stroked="f">
                <v:path arrowok="t"/>
                <w10:wrap type="topAndBottom" anchorx="page"/>
              </v:shape>
            </w:pict>
          </mc:Fallback>
        </mc:AlternateContent>
      </w:r>
    </w:p>
    <w:p w14:paraId="3FE44CE0" w14:textId="77777777" w:rsidR="0035248F" w:rsidRDefault="0035248F">
      <w:pPr>
        <w:pStyle w:val="BodyText"/>
        <w:rPr>
          <w:sz w:val="20"/>
        </w:rPr>
      </w:pPr>
    </w:p>
    <w:p w14:paraId="34660125" w14:textId="77777777" w:rsidR="0035248F" w:rsidRDefault="0035248F">
      <w:pPr>
        <w:pStyle w:val="BodyText"/>
        <w:rPr>
          <w:sz w:val="20"/>
        </w:rPr>
      </w:pPr>
    </w:p>
    <w:p w14:paraId="4846C521" w14:textId="77777777" w:rsidR="0035248F" w:rsidRDefault="0035248F">
      <w:pPr>
        <w:pStyle w:val="BodyText"/>
        <w:spacing w:before="67"/>
        <w:rPr>
          <w:sz w:val="20"/>
        </w:rPr>
      </w:pPr>
    </w:p>
    <w:p w14:paraId="5E0550EA" w14:textId="77777777" w:rsidR="0035248F" w:rsidRDefault="00CD07F7">
      <w:pPr>
        <w:pStyle w:val="ListParagraph"/>
        <w:numPr>
          <w:ilvl w:val="0"/>
          <w:numId w:val="6"/>
        </w:numPr>
        <w:tabs>
          <w:tab w:val="left" w:pos="651"/>
        </w:tabs>
        <w:ind w:left="651" w:hanging="251"/>
        <w:rPr>
          <w:sz w:val="20"/>
        </w:rPr>
      </w:pPr>
      <w:r>
        <w:rPr>
          <w:sz w:val="20"/>
        </w:rPr>
        <w:t>Kirsty</w:t>
      </w:r>
      <w:r>
        <w:rPr>
          <w:spacing w:val="-9"/>
          <w:sz w:val="20"/>
        </w:rPr>
        <w:t xml:space="preserve"> </w:t>
      </w:r>
      <w:r>
        <w:rPr>
          <w:sz w:val="20"/>
        </w:rPr>
        <w:t>Macgregor,</w:t>
      </w:r>
      <w:r>
        <w:rPr>
          <w:spacing w:val="-5"/>
          <w:sz w:val="20"/>
        </w:rPr>
        <w:t xml:space="preserve"> </w:t>
      </w:r>
      <w:r>
        <w:rPr>
          <w:sz w:val="20"/>
        </w:rPr>
        <w:t>“How</w:t>
      </w:r>
      <w:r>
        <w:rPr>
          <w:spacing w:val="-7"/>
          <w:sz w:val="20"/>
        </w:rPr>
        <w:t xml:space="preserve"> </w:t>
      </w:r>
      <w:r>
        <w:rPr>
          <w:sz w:val="20"/>
        </w:rPr>
        <w:t>Sainsbury's</w:t>
      </w:r>
      <w:r>
        <w:rPr>
          <w:spacing w:val="-6"/>
          <w:sz w:val="20"/>
        </w:rPr>
        <w:t xml:space="preserve"> </w:t>
      </w:r>
      <w:r>
        <w:rPr>
          <w:sz w:val="20"/>
        </w:rPr>
        <w:t>is</w:t>
      </w:r>
      <w:r>
        <w:rPr>
          <w:spacing w:val="-5"/>
          <w:sz w:val="20"/>
        </w:rPr>
        <w:t xml:space="preserve"> </w:t>
      </w:r>
      <w:r>
        <w:rPr>
          <w:sz w:val="20"/>
        </w:rPr>
        <w:t>building</w:t>
      </w:r>
      <w:r>
        <w:rPr>
          <w:spacing w:val="-6"/>
          <w:sz w:val="20"/>
        </w:rPr>
        <w:t xml:space="preserve"> </w:t>
      </w:r>
      <w:r>
        <w:rPr>
          <w:sz w:val="20"/>
        </w:rPr>
        <w:t>a</w:t>
      </w:r>
      <w:r>
        <w:rPr>
          <w:spacing w:val="-2"/>
          <w:sz w:val="20"/>
        </w:rPr>
        <w:t xml:space="preserve"> </w:t>
      </w:r>
      <w:r>
        <w:rPr>
          <w:sz w:val="20"/>
        </w:rPr>
        <w:t>£1bn</w:t>
      </w:r>
      <w:r>
        <w:rPr>
          <w:spacing w:val="-6"/>
          <w:sz w:val="20"/>
        </w:rPr>
        <w:t xml:space="preserve"> </w:t>
      </w:r>
      <w:r>
        <w:rPr>
          <w:sz w:val="20"/>
        </w:rPr>
        <w:t>fashion</w:t>
      </w:r>
      <w:r>
        <w:rPr>
          <w:spacing w:val="-5"/>
          <w:sz w:val="20"/>
        </w:rPr>
        <w:t xml:space="preserve"> </w:t>
      </w:r>
      <w:r>
        <w:rPr>
          <w:sz w:val="20"/>
        </w:rPr>
        <w:t>brand”</w:t>
      </w:r>
      <w:proofErr w:type="gramStart"/>
      <w:r>
        <w:rPr>
          <w:sz w:val="20"/>
        </w:rPr>
        <w:t>,</w:t>
      </w:r>
      <w:r>
        <w:rPr>
          <w:spacing w:val="-4"/>
          <w:sz w:val="20"/>
        </w:rPr>
        <w:t xml:space="preserve"> </w:t>
      </w:r>
      <w:r>
        <w:rPr>
          <w:sz w:val="20"/>
        </w:rPr>
        <w:t>,</w:t>
      </w:r>
      <w:proofErr w:type="gramEnd"/>
      <w:r>
        <w:rPr>
          <w:spacing w:val="-5"/>
          <w:sz w:val="20"/>
        </w:rPr>
        <w:t xml:space="preserve"> </w:t>
      </w:r>
      <w:r>
        <w:rPr>
          <w:spacing w:val="-4"/>
          <w:sz w:val="20"/>
        </w:rPr>
        <w:t>Ibid</w:t>
      </w:r>
    </w:p>
    <w:p w14:paraId="0CFDF741" w14:textId="77777777" w:rsidR="0035248F" w:rsidRDefault="00CD07F7">
      <w:pPr>
        <w:pStyle w:val="ListParagraph"/>
        <w:numPr>
          <w:ilvl w:val="0"/>
          <w:numId w:val="6"/>
        </w:numPr>
        <w:tabs>
          <w:tab w:val="left" w:pos="670"/>
        </w:tabs>
        <w:ind w:right="303" w:firstLine="0"/>
        <w:rPr>
          <w:sz w:val="20"/>
        </w:rPr>
      </w:pPr>
      <w:r>
        <w:rPr>
          <w:sz w:val="20"/>
        </w:rPr>
        <w:t xml:space="preserve">Zoe Wood, “Sainsbury's-Asda merger blocked by competition watchdog”, The Guardian, 25th April 2019, </w:t>
      </w:r>
      <w:hyperlink r:id="rId384">
        <w:r w:rsidR="0035248F">
          <w:rPr>
            <w:spacing w:val="-2"/>
            <w:sz w:val="20"/>
            <w:u w:val="single"/>
          </w:rPr>
          <w:t>https://www.theguardian.com/business/2019/apr/25/sainsburys-asda-merger-blocked-by-competition-watchdog</w:t>
        </w:r>
      </w:hyperlink>
      <w:r>
        <w:rPr>
          <w:spacing w:val="80"/>
          <w:w w:val="150"/>
          <w:sz w:val="20"/>
        </w:rPr>
        <w:t xml:space="preserve"> </w:t>
      </w:r>
      <w:r>
        <w:rPr>
          <w:sz w:val="20"/>
        </w:rPr>
        <w:t xml:space="preserve">19 Zoe Wood, “Sainsbury's-Asda merger blocked by competition </w:t>
      </w:r>
      <w:proofErr w:type="spellStart"/>
      <w:r>
        <w:rPr>
          <w:sz w:val="20"/>
        </w:rPr>
        <w:t>watchdog”,Ibid</w:t>
      </w:r>
      <w:proofErr w:type="spellEnd"/>
    </w:p>
    <w:p w14:paraId="06032EB7" w14:textId="77777777" w:rsidR="0035248F" w:rsidRDefault="0035248F">
      <w:pPr>
        <w:pStyle w:val="BodyText"/>
        <w:spacing w:before="124"/>
        <w:rPr>
          <w:sz w:val="20"/>
        </w:rPr>
      </w:pPr>
    </w:p>
    <w:p w14:paraId="4323DB80" w14:textId="77777777" w:rsidR="0035248F" w:rsidRDefault="00CD07F7">
      <w:pPr>
        <w:ind w:left="400" w:right="296"/>
        <w:jc w:val="both"/>
        <w:rPr>
          <w:sz w:val="20"/>
        </w:rPr>
      </w:pPr>
      <w:r>
        <w:rPr>
          <w:sz w:val="20"/>
        </w:rPr>
        <w:t xml:space="preserve">20 Duncan Angwin, “Sainsbury’s-Asda merger: failed big bet has </w:t>
      </w:r>
      <w:r>
        <w:rPr>
          <w:sz w:val="20"/>
        </w:rPr>
        <w:t>serious strategic consequences”,</w:t>
      </w:r>
      <w:r>
        <w:rPr>
          <w:spacing w:val="40"/>
          <w:sz w:val="20"/>
        </w:rPr>
        <w:t xml:space="preserve"> </w:t>
      </w:r>
      <w:r>
        <w:rPr>
          <w:sz w:val="20"/>
        </w:rPr>
        <w:t xml:space="preserve">The Conversation, April 25th 2019, </w:t>
      </w:r>
      <w:hyperlink r:id="rId385">
        <w:r w:rsidR="0035248F">
          <w:rPr>
            <w:sz w:val="20"/>
            <w:u w:val="single"/>
          </w:rPr>
          <w:t>https://theconversation.com/sainsburys-asda-merger-failed-big-bet-has-serious-</w:t>
        </w:r>
      </w:hyperlink>
      <w:r>
        <w:rPr>
          <w:sz w:val="20"/>
        </w:rPr>
        <w:t xml:space="preserve"> </w:t>
      </w:r>
      <w:hyperlink r:id="rId386">
        <w:r w:rsidR="0035248F">
          <w:rPr>
            <w:spacing w:val="-2"/>
            <w:sz w:val="20"/>
            <w:u w:val="single"/>
          </w:rPr>
          <w:t>strategic-consequences-116012</w:t>
        </w:r>
      </w:hyperlink>
    </w:p>
    <w:p w14:paraId="51A8A01B" w14:textId="77777777" w:rsidR="0035248F" w:rsidRDefault="0035248F">
      <w:pPr>
        <w:jc w:val="both"/>
        <w:rPr>
          <w:sz w:val="20"/>
        </w:rPr>
        <w:sectPr w:rsidR="0035248F">
          <w:pgSz w:w="11910" w:h="16840"/>
          <w:pgMar w:top="1360" w:right="1140" w:bottom="960" w:left="1040" w:header="0" w:footer="780" w:gutter="0"/>
          <w:cols w:space="720"/>
        </w:sectPr>
      </w:pPr>
    </w:p>
    <w:p w14:paraId="4D130725" w14:textId="77777777" w:rsidR="0035248F" w:rsidRDefault="00CD07F7">
      <w:pPr>
        <w:pStyle w:val="BodyText"/>
        <w:spacing w:before="76" w:line="360" w:lineRule="auto"/>
        <w:ind w:left="400" w:right="298"/>
        <w:jc w:val="both"/>
      </w:pPr>
      <w:r>
        <w:lastRenderedPageBreak/>
        <w:t xml:space="preserve">potential for a new merger or a change in strategy to cause Sainsbury’s to roll back their investment in their fashion arm. However, </w:t>
      </w:r>
      <w:proofErr w:type="gramStart"/>
      <w:r>
        <w:t>in light of</w:t>
      </w:r>
      <w:proofErr w:type="gramEnd"/>
      <w:r>
        <w:t xml:space="preserve"> their precarious position within the supermarket</w:t>
      </w:r>
      <w:r>
        <w:rPr>
          <w:spacing w:val="-4"/>
        </w:rPr>
        <w:t xml:space="preserve"> </w:t>
      </w:r>
      <w:r>
        <w:t>sector,</w:t>
      </w:r>
      <w:r>
        <w:rPr>
          <w:spacing w:val="-2"/>
        </w:rPr>
        <w:t xml:space="preserve"> </w:t>
      </w:r>
      <w:r>
        <w:t>a</w:t>
      </w:r>
      <w:r>
        <w:rPr>
          <w:spacing w:val="-6"/>
        </w:rPr>
        <w:t xml:space="preserve"> </w:t>
      </w:r>
      <w:r>
        <w:t>pivot</w:t>
      </w:r>
      <w:r>
        <w:rPr>
          <w:spacing w:val="-4"/>
        </w:rPr>
        <w:t xml:space="preserve"> </w:t>
      </w:r>
      <w:r>
        <w:t>to</w:t>
      </w:r>
      <w:r>
        <w:rPr>
          <w:spacing w:val="-4"/>
        </w:rPr>
        <w:t xml:space="preserve"> </w:t>
      </w:r>
      <w:r>
        <w:t>a</w:t>
      </w:r>
      <w:r>
        <w:rPr>
          <w:spacing w:val="-6"/>
        </w:rPr>
        <w:t xml:space="preserve"> </w:t>
      </w:r>
      <w:r>
        <w:t>different</w:t>
      </w:r>
      <w:r>
        <w:rPr>
          <w:spacing w:val="-4"/>
        </w:rPr>
        <w:t xml:space="preserve"> </w:t>
      </w:r>
      <w:r>
        <w:t>model</w:t>
      </w:r>
      <w:r>
        <w:rPr>
          <w:spacing w:val="-5"/>
        </w:rPr>
        <w:t xml:space="preserve"> </w:t>
      </w:r>
      <w:r>
        <w:t>that</w:t>
      </w:r>
      <w:r>
        <w:rPr>
          <w:spacing w:val="-4"/>
        </w:rPr>
        <w:t xml:space="preserve"> </w:t>
      </w:r>
      <w:r>
        <w:t>would</w:t>
      </w:r>
      <w:r>
        <w:rPr>
          <w:spacing w:val="-5"/>
        </w:rPr>
        <w:t xml:space="preserve"> </w:t>
      </w:r>
      <w:r>
        <w:t>require</w:t>
      </w:r>
      <w:r>
        <w:rPr>
          <w:spacing w:val="-6"/>
        </w:rPr>
        <w:t xml:space="preserve"> </w:t>
      </w:r>
      <w:r>
        <w:t>Tu’s</w:t>
      </w:r>
      <w:r>
        <w:rPr>
          <w:spacing w:val="-5"/>
        </w:rPr>
        <w:t xml:space="preserve"> </w:t>
      </w:r>
      <w:r>
        <w:t>success</w:t>
      </w:r>
      <w:r>
        <w:rPr>
          <w:spacing w:val="-4"/>
        </w:rPr>
        <w:t xml:space="preserve"> </w:t>
      </w:r>
      <w:r>
        <w:t>is</w:t>
      </w:r>
      <w:r>
        <w:rPr>
          <w:spacing w:val="-4"/>
        </w:rPr>
        <w:t xml:space="preserve"> </w:t>
      </w:r>
      <w:r>
        <w:t>also</w:t>
      </w:r>
      <w:r>
        <w:rPr>
          <w:spacing w:val="-4"/>
        </w:rPr>
        <w:t xml:space="preserve"> </w:t>
      </w:r>
      <w:r>
        <w:t>not</w:t>
      </w:r>
      <w:r>
        <w:rPr>
          <w:spacing w:val="-4"/>
        </w:rPr>
        <w:t xml:space="preserve"> </w:t>
      </w:r>
      <w:r>
        <w:t>out of the question.</w:t>
      </w:r>
    </w:p>
    <w:p w14:paraId="6E060063" w14:textId="77777777" w:rsidR="0035248F" w:rsidRDefault="0035248F">
      <w:pPr>
        <w:spacing w:line="360" w:lineRule="auto"/>
        <w:jc w:val="both"/>
        <w:sectPr w:rsidR="0035248F">
          <w:pgSz w:w="11910" w:h="16840"/>
          <w:pgMar w:top="1340" w:right="1140" w:bottom="960" w:left="1040" w:header="0" w:footer="780" w:gutter="0"/>
          <w:cols w:space="720"/>
        </w:sectPr>
      </w:pPr>
    </w:p>
    <w:p w14:paraId="7749D005" w14:textId="77777777" w:rsidR="0035248F" w:rsidRDefault="00CD07F7">
      <w:pPr>
        <w:pStyle w:val="Heading3"/>
        <w:spacing w:before="60"/>
        <w:ind w:left="400" w:firstLine="0"/>
        <w:jc w:val="left"/>
      </w:pPr>
      <w:r>
        <w:rPr>
          <w:spacing w:val="-2"/>
        </w:rPr>
        <w:lastRenderedPageBreak/>
        <w:t>Bibliography</w:t>
      </w:r>
    </w:p>
    <w:p w14:paraId="65BE4BF8" w14:textId="77777777" w:rsidR="0035248F" w:rsidRDefault="0035248F">
      <w:pPr>
        <w:pStyle w:val="BodyText"/>
        <w:spacing w:before="37" w:line="360" w:lineRule="auto"/>
        <w:ind w:left="683" w:hanging="284"/>
      </w:pPr>
      <w:hyperlink r:id="rId387">
        <w:r>
          <w:rPr>
            <w:spacing w:val="-2"/>
            <w:u w:val="single"/>
          </w:rPr>
          <w:t>https://fashionunited.uk/news/business/annual-sales-increase-3-8-percent-at-j-sainsbury-s-tu-</w:t>
        </w:r>
      </w:hyperlink>
      <w:r w:rsidR="00CD07F7">
        <w:rPr>
          <w:spacing w:val="-2"/>
        </w:rPr>
        <w:t xml:space="preserve"> </w:t>
      </w:r>
      <w:hyperlink r:id="rId388">
        <w:r>
          <w:rPr>
            <w:spacing w:val="-2"/>
            <w:u w:val="single"/>
          </w:rPr>
          <w:t>clothing/2018043029341</w:t>
        </w:r>
      </w:hyperlink>
    </w:p>
    <w:p w14:paraId="5075688C" w14:textId="77777777" w:rsidR="0035248F" w:rsidRDefault="00CD07F7">
      <w:pPr>
        <w:pStyle w:val="BodyText"/>
        <w:spacing w:line="360" w:lineRule="auto"/>
        <w:ind w:left="683" w:right="516" w:hanging="284"/>
      </w:pPr>
      <w:r>
        <w:t>Duncan Angwin, “Sainsbury’s-Asda merger: failed big bet has serious strategic consequences”,</w:t>
      </w:r>
      <w:r>
        <w:rPr>
          <w:spacing w:val="40"/>
        </w:rPr>
        <w:t xml:space="preserve"> </w:t>
      </w:r>
      <w:r>
        <w:t xml:space="preserve">The Conversation, April 25th 2019, </w:t>
      </w:r>
      <w:hyperlink r:id="rId389">
        <w:r w:rsidR="0035248F">
          <w:rPr>
            <w:spacing w:val="-2"/>
            <w:u w:val="single"/>
          </w:rPr>
          <w:t>https://theconversation.com/sainsburys-asda-merger-failed-big-bet-has-serious-strategic-</w:t>
        </w:r>
      </w:hyperlink>
      <w:r>
        <w:rPr>
          <w:spacing w:val="-2"/>
        </w:rPr>
        <w:t xml:space="preserve"> </w:t>
      </w:r>
      <w:hyperlink r:id="rId390">
        <w:r w:rsidR="0035248F">
          <w:rPr>
            <w:spacing w:val="-2"/>
            <w:u w:val="single"/>
          </w:rPr>
          <w:t>consequences-116012</w:t>
        </w:r>
      </w:hyperlink>
    </w:p>
    <w:p w14:paraId="43389B93" w14:textId="77777777" w:rsidR="0035248F" w:rsidRDefault="00CD07F7">
      <w:pPr>
        <w:pStyle w:val="BodyText"/>
        <w:spacing w:line="360" w:lineRule="auto"/>
        <w:ind w:left="683" w:right="449" w:hanging="284"/>
      </w:pPr>
      <w:r>
        <w:t>Ashley Armstrong, “Sainsbury's fashion clothing empire“, The Telegraph,</w:t>
      </w:r>
      <w:r>
        <w:rPr>
          <w:spacing w:val="40"/>
        </w:rPr>
        <w:t xml:space="preserve"> </w:t>
      </w:r>
      <w:r>
        <w:t xml:space="preserve">15th August, </w:t>
      </w:r>
      <w:r>
        <w:rPr>
          <w:spacing w:val="-2"/>
        </w:rPr>
        <w:t>2015</w:t>
      </w:r>
      <w:hyperlink r:id="rId391">
        <w:r w:rsidR="0035248F">
          <w:rPr>
            <w:spacing w:val="-2"/>
            <w:u w:val="single"/>
          </w:rPr>
          <w:t>https://www.telegraph.co.uk/finance/newsbysector/retailandconsumer/11804755/SU</w:t>
        </w:r>
      </w:hyperlink>
      <w:r>
        <w:rPr>
          <w:spacing w:val="-2"/>
        </w:rPr>
        <w:t xml:space="preserve"> </w:t>
      </w:r>
      <w:hyperlink r:id="rId392">
        <w:r w:rsidR="0035248F">
          <w:rPr>
            <w:spacing w:val="-2"/>
            <w:u w:val="single"/>
          </w:rPr>
          <w:t>N-Inside-Sainsburys-fashion-clothing-empire.html</w:t>
        </w:r>
      </w:hyperlink>
    </w:p>
    <w:p w14:paraId="6DB532A3" w14:textId="77777777" w:rsidR="0035248F" w:rsidRDefault="00CD07F7">
      <w:pPr>
        <w:pStyle w:val="BodyText"/>
        <w:spacing w:before="2" w:line="360" w:lineRule="auto"/>
        <w:ind w:left="683" w:right="1287" w:hanging="284"/>
      </w:pPr>
      <w:r>
        <w:t>Lauren</w:t>
      </w:r>
      <w:r>
        <w:rPr>
          <w:spacing w:val="-4"/>
        </w:rPr>
        <w:t xml:space="preserve"> </w:t>
      </w:r>
      <w:r>
        <w:t>Cochrane,</w:t>
      </w:r>
      <w:r>
        <w:rPr>
          <w:spacing w:val="-2"/>
        </w:rPr>
        <w:t xml:space="preserve"> </w:t>
      </w:r>
      <w:r>
        <w:t>“Sainsbury's</w:t>
      </w:r>
      <w:r>
        <w:rPr>
          <w:spacing w:val="-5"/>
        </w:rPr>
        <w:t xml:space="preserve"> </w:t>
      </w:r>
      <w:r>
        <w:t>Tu</w:t>
      </w:r>
      <w:r>
        <w:rPr>
          <w:spacing w:val="-2"/>
        </w:rPr>
        <w:t xml:space="preserve"> </w:t>
      </w:r>
      <w:r>
        <w:t>clothing</w:t>
      </w:r>
      <w:r>
        <w:rPr>
          <w:spacing w:val="-5"/>
        </w:rPr>
        <w:t xml:space="preserve"> </w:t>
      </w:r>
      <w:r>
        <w:t>range</w:t>
      </w:r>
      <w:r>
        <w:rPr>
          <w:spacing w:val="-3"/>
        </w:rPr>
        <w:t xml:space="preserve"> </w:t>
      </w:r>
      <w:r>
        <w:t>tries</w:t>
      </w:r>
      <w:r>
        <w:rPr>
          <w:spacing w:val="-5"/>
        </w:rPr>
        <w:t xml:space="preserve"> </w:t>
      </w:r>
      <w:r>
        <w:t>its</w:t>
      </w:r>
      <w:r>
        <w:rPr>
          <w:spacing w:val="-5"/>
        </w:rPr>
        <w:t xml:space="preserve"> </w:t>
      </w:r>
      <w:r>
        <w:t>hand</w:t>
      </w:r>
      <w:r>
        <w:rPr>
          <w:spacing w:val="-4"/>
        </w:rPr>
        <w:t xml:space="preserve"> </w:t>
      </w:r>
      <w:r>
        <w:t>at</w:t>
      </w:r>
      <w:r>
        <w:rPr>
          <w:spacing w:val="-4"/>
        </w:rPr>
        <w:t xml:space="preserve"> </w:t>
      </w:r>
      <w:r>
        <w:t>fast</w:t>
      </w:r>
      <w:r>
        <w:rPr>
          <w:spacing w:val="-4"/>
        </w:rPr>
        <w:t xml:space="preserve"> </w:t>
      </w:r>
      <w:r>
        <w:t>fashion”,</w:t>
      </w:r>
      <w:r>
        <w:rPr>
          <w:spacing w:val="-4"/>
        </w:rPr>
        <w:t xml:space="preserve"> </w:t>
      </w:r>
      <w:r>
        <w:t xml:space="preserve">The Guardian, 24th June 2013, </w:t>
      </w:r>
      <w:hyperlink r:id="rId393">
        <w:r w:rsidR="0035248F">
          <w:rPr>
            <w:u w:val="single"/>
          </w:rPr>
          <w:t>https://www.theguardian.com/fashion/fashion-</w:t>
        </w:r>
      </w:hyperlink>
      <w:r>
        <w:t xml:space="preserve"> </w:t>
      </w:r>
      <w:hyperlink r:id="rId394">
        <w:r w:rsidR="0035248F">
          <w:rPr>
            <w:spacing w:val="-2"/>
            <w:u w:val="single"/>
          </w:rPr>
          <w:t>blog/2013/</w:t>
        </w:r>
        <w:proofErr w:type="spellStart"/>
        <w:r w:rsidR="0035248F">
          <w:rPr>
            <w:spacing w:val="-2"/>
            <w:u w:val="single"/>
          </w:rPr>
          <w:t>jun</w:t>
        </w:r>
        <w:proofErr w:type="spellEnd"/>
        <w:r w:rsidR="0035248F">
          <w:rPr>
            <w:spacing w:val="-2"/>
            <w:u w:val="single"/>
          </w:rPr>
          <w:t>/24/</w:t>
        </w:r>
        <w:proofErr w:type="spellStart"/>
        <w:r w:rsidR="0035248F">
          <w:rPr>
            <w:spacing w:val="-2"/>
            <w:u w:val="single"/>
          </w:rPr>
          <w:t>sainsbury</w:t>
        </w:r>
        <w:proofErr w:type="spellEnd"/>
        <w:r w:rsidR="0035248F">
          <w:rPr>
            <w:spacing w:val="-2"/>
            <w:u w:val="single"/>
          </w:rPr>
          <w:t>-</w:t>
        </w:r>
        <w:proofErr w:type="spellStart"/>
        <w:r w:rsidR="0035248F">
          <w:rPr>
            <w:spacing w:val="-2"/>
            <w:u w:val="single"/>
          </w:rPr>
          <w:t>tu</w:t>
        </w:r>
        <w:proofErr w:type="spellEnd"/>
        <w:r w:rsidR="0035248F">
          <w:rPr>
            <w:spacing w:val="-2"/>
            <w:u w:val="single"/>
          </w:rPr>
          <w:t>-clothing-fast-fashion</w:t>
        </w:r>
      </w:hyperlink>
    </w:p>
    <w:p w14:paraId="5B64880E" w14:textId="77777777" w:rsidR="0035248F" w:rsidRDefault="00CD07F7">
      <w:pPr>
        <w:pStyle w:val="BodyText"/>
        <w:spacing w:line="360" w:lineRule="auto"/>
        <w:ind w:left="683" w:right="458" w:hanging="284"/>
      </w:pPr>
      <w:r>
        <w:t>Neil</w:t>
      </w:r>
      <w:r>
        <w:rPr>
          <w:spacing w:val="-3"/>
        </w:rPr>
        <w:t xml:space="preserve"> </w:t>
      </w:r>
      <w:r>
        <w:t>Craven,</w:t>
      </w:r>
      <w:r>
        <w:rPr>
          <w:spacing w:val="-3"/>
        </w:rPr>
        <w:t xml:space="preserve"> </w:t>
      </w:r>
      <w:r>
        <w:t>“Tu</w:t>
      </w:r>
      <w:r>
        <w:rPr>
          <w:spacing w:val="-2"/>
        </w:rPr>
        <w:t xml:space="preserve"> </w:t>
      </w:r>
      <w:r>
        <w:t>from</w:t>
      </w:r>
      <w:r>
        <w:rPr>
          <w:spacing w:val="-3"/>
        </w:rPr>
        <w:t xml:space="preserve"> </w:t>
      </w:r>
      <w:r>
        <w:t>Sainsbury's</w:t>
      </w:r>
      <w:r>
        <w:rPr>
          <w:spacing w:val="-1"/>
        </w:rPr>
        <w:t xml:space="preserve"> </w:t>
      </w:r>
      <w:r>
        <w:t>and</w:t>
      </w:r>
      <w:r>
        <w:rPr>
          <w:spacing w:val="-3"/>
        </w:rPr>
        <w:t xml:space="preserve"> </w:t>
      </w:r>
      <w:r>
        <w:t>George</w:t>
      </w:r>
      <w:r>
        <w:rPr>
          <w:spacing w:val="-4"/>
        </w:rPr>
        <w:t xml:space="preserve"> </w:t>
      </w:r>
      <w:r>
        <w:t>at</w:t>
      </w:r>
      <w:r>
        <w:rPr>
          <w:spacing w:val="-1"/>
        </w:rPr>
        <w:t xml:space="preserve"> </w:t>
      </w:r>
      <w:r>
        <w:t>Asda</w:t>
      </w:r>
      <w:r>
        <w:rPr>
          <w:spacing w:val="-5"/>
        </w:rPr>
        <w:t xml:space="preserve"> </w:t>
      </w:r>
      <w:r>
        <w:t>will</w:t>
      </w:r>
      <w:r>
        <w:rPr>
          <w:spacing w:val="-3"/>
        </w:rPr>
        <w:t xml:space="preserve"> </w:t>
      </w:r>
      <w:r>
        <w:t>pose</w:t>
      </w:r>
      <w:r>
        <w:rPr>
          <w:spacing w:val="-1"/>
        </w:rPr>
        <w:t xml:space="preserve"> </w:t>
      </w:r>
      <w:r>
        <w:t>threat</w:t>
      </w:r>
      <w:r>
        <w:rPr>
          <w:spacing w:val="-3"/>
        </w:rPr>
        <w:t xml:space="preserve"> </w:t>
      </w:r>
      <w:r>
        <w:t>to</w:t>
      </w:r>
      <w:r>
        <w:rPr>
          <w:spacing w:val="-1"/>
        </w:rPr>
        <w:t xml:space="preserve"> </w:t>
      </w:r>
      <w:r>
        <w:t>Primark”,</w:t>
      </w:r>
      <w:r>
        <w:rPr>
          <w:spacing w:val="40"/>
        </w:rPr>
        <w:t xml:space="preserve"> </w:t>
      </w:r>
      <w:r>
        <w:t>This</w:t>
      </w:r>
      <w:r>
        <w:rPr>
          <w:spacing w:val="-1"/>
        </w:rPr>
        <w:t xml:space="preserve"> </w:t>
      </w:r>
      <w:r>
        <w:t xml:space="preserve">Is Money, The Mail On Sunday, 5th May 2018, </w:t>
      </w:r>
      <w:r>
        <w:rPr>
          <w:spacing w:val="-2"/>
        </w:rPr>
        <w:t>https:/</w:t>
      </w:r>
      <w:hyperlink r:id="rId395">
        <w:r w:rsidR="0035248F">
          <w:rPr>
            <w:spacing w:val="-2"/>
          </w:rPr>
          <w:t>/www.thisismone</w:t>
        </w:r>
      </w:hyperlink>
      <w:r>
        <w:rPr>
          <w:spacing w:val="-2"/>
        </w:rPr>
        <w:t>y</w:t>
      </w:r>
      <w:hyperlink r:id="rId396">
        <w:r w:rsidR="0035248F">
          <w:rPr>
            <w:spacing w:val="-2"/>
          </w:rPr>
          <w:t>.co.uk/money/markets/article-5695231/Tu-Sainsburys-George-</w:t>
        </w:r>
      </w:hyperlink>
      <w:r>
        <w:rPr>
          <w:spacing w:val="-2"/>
        </w:rPr>
        <w:t xml:space="preserve"> Asda-pose-threat-Primark.html</w:t>
      </w:r>
    </w:p>
    <w:p w14:paraId="3AC47035" w14:textId="77777777" w:rsidR="0035248F" w:rsidRDefault="00CD07F7">
      <w:pPr>
        <w:pStyle w:val="BodyText"/>
        <w:spacing w:line="360" w:lineRule="auto"/>
        <w:ind w:left="683" w:right="848" w:hanging="284"/>
      </w:pPr>
      <w:r>
        <w:t>Jennifer</w:t>
      </w:r>
      <w:r>
        <w:rPr>
          <w:spacing w:val="-4"/>
        </w:rPr>
        <w:t xml:space="preserve"> </w:t>
      </w:r>
      <w:r>
        <w:t>Faull,</w:t>
      </w:r>
      <w:r>
        <w:rPr>
          <w:spacing w:val="-4"/>
        </w:rPr>
        <w:t xml:space="preserve"> </w:t>
      </w:r>
      <w:r>
        <w:t>“Sainsbury’s</w:t>
      </w:r>
      <w:r>
        <w:rPr>
          <w:spacing w:val="-5"/>
        </w:rPr>
        <w:t xml:space="preserve"> </w:t>
      </w:r>
      <w:r>
        <w:t>plots</w:t>
      </w:r>
      <w:r>
        <w:rPr>
          <w:spacing w:val="-2"/>
        </w:rPr>
        <w:t xml:space="preserve"> </w:t>
      </w:r>
      <w:r>
        <w:t>general</w:t>
      </w:r>
      <w:r>
        <w:rPr>
          <w:spacing w:val="-4"/>
        </w:rPr>
        <w:t xml:space="preserve"> </w:t>
      </w:r>
      <w:r>
        <w:t>merchandise</w:t>
      </w:r>
      <w:r>
        <w:rPr>
          <w:spacing w:val="-4"/>
        </w:rPr>
        <w:t xml:space="preserve"> </w:t>
      </w:r>
      <w:r>
        <w:t>revival</w:t>
      </w:r>
      <w:r>
        <w:rPr>
          <w:spacing w:val="-4"/>
        </w:rPr>
        <w:t xml:space="preserve"> </w:t>
      </w:r>
      <w:r>
        <w:t>with</w:t>
      </w:r>
      <w:r>
        <w:rPr>
          <w:spacing w:val="-4"/>
        </w:rPr>
        <w:t xml:space="preserve"> </w:t>
      </w:r>
      <w:r>
        <w:t>hire</w:t>
      </w:r>
      <w:r>
        <w:rPr>
          <w:spacing w:val="-5"/>
        </w:rPr>
        <w:t xml:space="preserve"> </w:t>
      </w:r>
      <w:r>
        <w:t>of Mary</w:t>
      </w:r>
      <w:r>
        <w:rPr>
          <w:spacing w:val="-8"/>
        </w:rPr>
        <w:t xml:space="preserve"> </w:t>
      </w:r>
      <w:r>
        <w:t>Portas’ creative agency”, The Drum,</w:t>
      </w:r>
      <w:r>
        <w:rPr>
          <w:spacing w:val="40"/>
        </w:rPr>
        <w:t xml:space="preserve"> </w:t>
      </w:r>
      <w:r>
        <w:t xml:space="preserve">23rd February 2017, </w:t>
      </w:r>
      <w:hyperlink r:id="rId397">
        <w:r w:rsidR="0035248F">
          <w:rPr>
            <w:spacing w:val="-2"/>
            <w:u w:val="single"/>
          </w:rPr>
          <w:t>https://www.thedrum.com/news/2017/02/23/sainsbury-s-plots-general-merchandise-</w:t>
        </w:r>
      </w:hyperlink>
      <w:r>
        <w:rPr>
          <w:spacing w:val="-2"/>
        </w:rPr>
        <w:t xml:space="preserve"> </w:t>
      </w:r>
      <w:hyperlink r:id="rId398">
        <w:r w:rsidR="0035248F">
          <w:rPr>
            <w:spacing w:val="-2"/>
            <w:u w:val="single"/>
          </w:rPr>
          <w:t>revival-with-hire-</w:t>
        </w:r>
        <w:proofErr w:type="spellStart"/>
        <w:r w:rsidR="0035248F">
          <w:rPr>
            <w:spacing w:val="-2"/>
            <w:u w:val="single"/>
          </w:rPr>
          <w:t>mary</w:t>
        </w:r>
        <w:proofErr w:type="spellEnd"/>
        <w:r w:rsidR="0035248F">
          <w:rPr>
            <w:spacing w:val="-2"/>
            <w:u w:val="single"/>
          </w:rPr>
          <w:t>-</w:t>
        </w:r>
        <w:proofErr w:type="spellStart"/>
        <w:r w:rsidR="0035248F">
          <w:rPr>
            <w:spacing w:val="-2"/>
            <w:u w:val="single"/>
          </w:rPr>
          <w:t>portas</w:t>
        </w:r>
        <w:proofErr w:type="spellEnd"/>
        <w:r w:rsidR="0035248F">
          <w:rPr>
            <w:spacing w:val="-2"/>
            <w:u w:val="single"/>
          </w:rPr>
          <w:t>-creative-agency</w:t>
        </w:r>
      </w:hyperlink>
    </w:p>
    <w:p w14:paraId="1D11630B" w14:textId="77777777" w:rsidR="0035248F" w:rsidRDefault="00CD07F7">
      <w:pPr>
        <w:pStyle w:val="BodyText"/>
        <w:spacing w:line="360" w:lineRule="auto"/>
        <w:ind w:left="683" w:right="321" w:hanging="284"/>
      </w:pPr>
      <w:r>
        <w:t>John-Paul Ford-Rojas “Sainsbury's profits fall 41.6% as charges of £396m hit bottom line“, Sky,</w:t>
      </w:r>
      <w:r>
        <w:rPr>
          <w:spacing w:val="-8"/>
        </w:rPr>
        <w:t xml:space="preserve"> </w:t>
      </w:r>
      <w:r>
        <w:t>1st</w:t>
      </w:r>
      <w:r>
        <w:rPr>
          <w:spacing w:val="-8"/>
        </w:rPr>
        <w:t xml:space="preserve"> </w:t>
      </w:r>
      <w:r>
        <w:t>May</w:t>
      </w:r>
      <w:r>
        <w:rPr>
          <w:spacing w:val="-12"/>
        </w:rPr>
        <w:t xml:space="preserve"> </w:t>
      </w:r>
      <w:r>
        <w:t>2019,</w:t>
      </w:r>
      <w:r>
        <w:rPr>
          <w:spacing w:val="-8"/>
        </w:rPr>
        <w:t xml:space="preserve"> </w:t>
      </w:r>
      <w:hyperlink r:id="rId399">
        <w:r w:rsidR="0035248F">
          <w:rPr>
            <w:u w:val="single"/>
          </w:rPr>
          <w:t>https://news.sky.com/story/sainsburys-profits-fall-as-it-counts-cost-of-</w:t>
        </w:r>
      </w:hyperlink>
      <w:r>
        <w:t xml:space="preserve"> </w:t>
      </w:r>
      <w:hyperlink r:id="rId400">
        <w:r w:rsidR="0035248F">
          <w:rPr>
            <w:spacing w:val="-2"/>
            <w:u w:val="single"/>
          </w:rPr>
          <w:t>failed-asda-deal-11708253</w:t>
        </w:r>
      </w:hyperlink>
    </w:p>
    <w:p w14:paraId="3F1162E8" w14:textId="77777777" w:rsidR="0035248F" w:rsidRDefault="00CD07F7">
      <w:pPr>
        <w:pStyle w:val="BodyText"/>
        <w:spacing w:line="360" w:lineRule="auto"/>
        <w:ind w:left="683" w:right="633" w:hanging="284"/>
      </w:pPr>
      <w:r>
        <w:t>Sandra</w:t>
      </w:r>
      <w:r>
        <w:rPr>
          <w:spacing w:val="-5"/>
        </w:rPr>
        <w:t xml:space="preserve"> </w:t>
      </w:r>
      <w:r>
        <w:t>Halliday,</w:t>
      </w:r>
      <w:r>
        <w:rPr>
          <w:spacing w:val="-3"/>
        </w:rPr>
        <w:t xml:space="preserve"> </w:t>
      </w:r>
      <w:r>
        <w:t>“Tu</w:t>
      </w:r>
      <w:r>
        <w:rPr>
          <w:spacing w:val="-3"/>
        </w:rPr>
        <w:t xml:space="preserve"> </w:t>
      </w:r>
      <w:r>
        <w:t>Clothing</w:t>
      </w:r>
      <w:r>
        <w:rPr>
          <w:spacing w:val="-6"/>
        </w:rPr>
        <w:t xml:space="preserve"> </w:t>
      </w:r>
      <w:r>
        <w:t>and</w:t>
      </w:r>
      <w:r>
        <w:rPr>
          <w:spacing w:val="-3"/>
        </w:rPr>
        <w:t xml:space="preserve"> </w:t>
      </w:r>
      <w:r>
        <w:t>Argos</w:t>
      </w:r>
      <w:r>
        <w:rPr>
          <w:spacing w:val="-4"/>
        </w:rPr>
        <w:t xml:space="preserve"> </w:t>
      </w:r>
      <w:r>
        <w:t>outperform</w:t>
      </w:r>
      <w:r>
        <w:rPr>
          <w:spacing w:val="-3"/>
        </w:rPr>
        <w:t xml:space="preserve"> </w:t>
      </w:r>
      <w:r>
        <w:t>for</w:t>
      </w:r>
      <w:r>
        <w:rPr>
          <w:spacing w:val="-3"/>
        </w:rPr>
        <w:t xml:space="preserve"> </w:t>
      </w:r>
      <w:r>
        <w:t>Sainsbury's”,</w:t>
      </w:r>
      <w:r>
        <w:rPr>
          <w:spacing w:val="-3"/>
        </w:rPr>
        <w:t xml:space="preserve"> </w:t>
      </w:r>
      <w:r>
        <w:t>10th</w:t>
      </w:r>
      <w:r>
        <w:rPr>
          <w:spacing w:val="-1"/>
        </w:rPr>
        <w:t xml:space="preserve"> </w:t>
      </w:r>
      <w:r>
        <w:t>January</w:t>
      </w:r>
      <w:r>
        <w:rPr>
          <w:spacing w:val="-8"/>
        </w:rPr>
        <w:t xml:space="preserve"> </w:t>
      </w:r>
      <w:r>
        <w:t xml:space="preserve">2018, The Fashion Network, </w:t>
      </w:r>
      <w:hyperlink r:id="rId401" w:anchor=".XOgYtI7Yp6x">
        <w:r w:rsidR="0035248F">
          <w:rPr>
            <w:u w:val="single"/>
          </w:rPr>
          <w:t>https://uk.fashionnetwork.com/news/Tu-Clothing-and-Argos-</w:t>
        </w:r>
      </w:hyperlink>
      <w:r>
        <w:t xml:space="preserve"> </w:t>
      </w:r>
      <w:hyperlink r:id="rId402" w:anchor=".XOgYtI7Yp6x">
        <w:r w:rsidR="0035248F">
          <w:rPr>
            <w:spacing w:val="-2"/>
            <w:u w:val="single"/>
          </w:rPr>
          <w:t>outperform-for-Sainsbury-s,934342.html#.XOgYtI7Yp6x</w:t>
        </w:r>
      </w:hyperlink>
    </w:p>
    <w:p w14:paraId="190C23D1" w14:textId="77777777" w:rsidR="0035248F" w:rsidRDefault="00CD07F7">
      <w:pPr>
        <w:pStyle w:val="BodyText"/>
        <w:spacing w:line="360" w:lineRule="auto"/>
        <w:ind w:left="683" w:right="602" w:hanging="284"/>
      </w:pPr>
      <w:r>
        <w:t>Emily</w:t>
      </w:r>
      <w:r>
        <w:rPr>
          <w:spacing w:val="-8"/>
        </w:rPr>
        <w:t xml:space="preserve"> </w:t>
      </w:r>
      <w:r>
        <w:t>Hardy,</w:t>
      </w:r>
      <w:r>
        <w:rPr>
          <w:spacing w:val="-1"/>
        </w:rPr>
        <w:t xml:space="preserve"> </w:t>
      </w:r>
      <w:r>
        <w:t>“Sainsbury's</w:t>
      </w:r>
      <w:r>
        <w:rPr>
          <w:spacing w:val="-3"/>
        </w:rPr>
        <w:t xml:space="preserve"> </w:t>
      </w:r>
      <w:r>
        <w:t>delivers</w:t>
      </w:r>
      <w:r>
        <w:rPr>
          <w:spacing w:val="-2"/>
        </w:rPr>
        <w:t xml:space="preserve"> </w:t>
      </w:r>
      <w:r>
        <w:t>'truly</w:t>
      </w:r>
      <w:r>
        <w:rPr>
          <w:spacing w:val="-6"/>
        </w:rPr>
        <w:t xml:space="preserve"> </w:t>
      </w:r>
      <w:r>
        <w:t>woeful'</w:t>
      </w:r>
      <w:r>
        <w:rPr>
          <w:spacing w:val="-4"/>
        </w:rPr>
        <w:t xml:space="preserve"> </w:t>
      </w:r>
      <w:r>
        <w:t>Christmas</w:t>
      </w:r>
      <w:r>
        <w:rPr>
          <w:spacing w:val="-3"/>
        </w:rPr>
        <w:t xml:space="preserve"> </w:t>
      </w:r>
      <w:r>
        <w:t>results</w:t>
      </w:r>
      <w:r>
        <w:rPr>
          <w:spacing w:val="-3"/>
        </w:rPr>
        <w:t xml:space="preserve"> </w:t>
      </w:r>
      <w:r>
        <w:t>as</w:t>
      </w:r>
      <w:r>
        <w:rPr>
          <w:spacing w:val="-3"/>
        </w:rPr>
        <w:t xml:space="preserve"> </w:t>
      </w:r>
      <w:r>
        <w:t>Argos</w:t>
      </w:r>
      <w:r>
        <w:rPr>
          <w:spacing w:val="-3"/>
        </w:rPr>
        <w:t xml:space="preserve"> </w:t>
      </w:r>
      <w:r>
        <w:t>flops</w:t>
      </w:r>
      <w:r>
        <w:rPr>
          <w:spacing w:val="-3"/>
        </w:rPr>
        <w:t xml:space="preserve"> </w:t>
      </w:r>
      <w:r>
        <w:t>with</w:t>
      </w:r>
      <w:r>
        <w:rPr>
          <w:spacing w:val="-3"/>
        </w:rPr>
        <w:t xml:space="preserve"> </w:t>
      </w:r>
      <w:r>
        <w:t>the supermarket blaming cautious consumers for its troubles”, This Is Money, 9th January 2019, https:/</w:t>
      </w:r>
      <w:hyperlink r:id="rId403">
        <w:r w:rsidR="0035248F">
          <w:t>/www.thisismone</w:t>
        </w:r>
      </w:hyperlink>
      <w:r>
        <w:t>y</w:t>
      </w:r>
      <w:hyperlink r:id="rId404">
        <w:r w:rsidR="0035248F">
          <w:t>.co.uk/money/markets/article-6572247/Sainsburys-</w:t>
        </w:r>
      </w:hyperlink>
      <w:r>
        <w:t xml:space="preserve"> </w:t>
      </w:r>
      <w:r>
        <w:rPr>
          <w:spacing w:val="-2"/>
        </w:rPr>
        <w:t>delivers-truly-woeful-Christmas-results-Argos-flops.html</w:t>
      </w:r>
    </w:p>
    <w:p w14:paraId="01C6D1FC" w14:textId="77777777" w:rsidR="0035248F" w:rsidRDefault="00CD07F7">
      <w:pPr>
        <w:pStyle w:val="BodyText"/>
        <w:spacing w:before="1" w:line="360" w:lineRule="auto"/>
        <w:ind w:left="683" w:right="1372" w:hanging="284"/>
      </w:pPr>
      <w:r>
        <w:t xml:space="preserve">Elias </w:t>
      </w:r>
      <w:proofErr w:type="spellStart"/>
      <w:r>
        <w:t>Jahshan</w:t>
      </w:r>
      <w:proofErr w:type="spellEnd"/>
      <w:r>
        <w:t xml:space="preserve">, Retail Gazette, October 25th 2018, </w:t>
      </w:r>
      <w:hyperlink r:id="rId405">
        <w:r w:rsidR="0035248F">
          <w:rPr>
            <w:spacing w:val="-2"/>
            <w:u w:val="single"/>
          </w:rPr>
          <w:t>https://www.retailgazette.co.uk/blog/2018/10/oasis-concession-deal-sainsburys/</w:t>
        </w:r>
      </w:hyperlink>
    </w:p>
    <w:p w14:paraId="437267D8" w14:textId="77777777" w:rsidR="0035248F" w:rsidRDefault="0035248F">
      <w:pPr>
        <w:spacing w:line="360" w:lineRule="auto"/>
        <w:sectPr w:rsidR="0035248F">
          <w:pgSz w:w="11910" w:h="16840"/>
          <w:pgMar w:top="1360" w:right="1140" w:bottom="960" w:left="1040" w:header="0" w:footer="780" w:gutter="0"/>
          <w:cols w:space="720"/>
        </w:sectPr>
      </w:pPr>
    </w:p>
    <w:p w14:paraId="1706A543" w14:textId="77777777" w:rsidR="0035248F" w:rsidRDefault="00CD07F7">
      <w:pPr>
        <w:pStyle w:val="BodyText"/>
        <w:spacing w:before="76" w:line="360" w:lineRule="auto"/>
        <w:ind w:left="683" w:right="305" w:hanging="284"/>
      </w:pPr>
      <w:r>
        <w:lastRenderedPageBreak/>
        <w:t>Kirsty Macgregor, “How Sainsbury's is building a £1bn fashion brand”, Drapers,</w:t>
      </w:r>
      <w:r>
        <w:rPr>
          <w:spacing w:val="40"/>
        </w:rPr>
        <w:t xml:space="preserve"> </w:t>
      </w:r>
      <w:r>
        <w:t>6th July 2017,</w:t>
      </w:r>
      <w:r>
        <w:rPr>
          <w:spacing w:val="-15"/>
        </w:rPr>
        <w:t xml:space="preserve"> </w:t>
      </w:r>
      <w:r>
        <w:t>https:/</w:t>
      </w:r>
      <w:hyperlink r:id="rId406">
        <w:r w:rsidR="0035248F">
          <w:t>/www.drapersonline.com/people/how</w:t>
        </w:r>
      </w:hyperlink>
      <w:r>
        <w:t>-</w:t>
      </w:r>
      <w:hyperlink r:id="rId407">
        <w:r w:rsidR="0035248F">
          <w:t>sainsburys-is-building-a-1bn-fashion-</w:t>
        </w:r>
      </w:hyperlink>
      <w:r>
        <w:t xml:space="preserve"> </w:t>
      </w:r>
      <w:r>
        <w:rPr>
          <w:spacing w:val="-2"/>
        </w:rPr>
        <w:t>brand/7021985.article</w:t>
      </w:r>
    </w:p>
    <w:p w14:paraId="74FEB302" w14:textId="77777777" w:rsidR="0035248F" w:rsidRDefault="00CD07F7">
      <w:pPr>
        <w:pStyle w:val="BodyText"/>
        <w:spacing w:line="360" w:lineRule="auto"/>
        <w:ind w:left="683" w:right="1041" w:hanging="284"/>
      </w:pPr>
      <w:r>
        <w:t>Catherine</w:t>
      </w:r>
      <w:r>
        <w:rPr>
          <w:spacing w:val="-4"/>
        </w:rPr>
        <w:t xml:space="preserve"> </w:t>
      </w:r>
      <w:r>
        <w:t>Neilan,</w:t>
      </w:r>
      <w:r>
        <w:rPr>
          <w:spacing w:val="-2"/>
        </w:rPr>
        <w:t xml:space="preserve"> </w:t>
      </w:r>
      <w:r>
        <w:t>“Sainsbury's</w:t>
      </w:r>
      <w:r>
        <w:rPr>
          <w:spacing w:val="-2"/>
        </w:rPr>
        <w:t xml:space="preserve"> </w:t>
      </w:r>
      <w:r>
        <w:t>relaunches</w:t>
      </w:r>
      <w:r>
        <w:rPr>
          <w:spacing w:val="-4"/>
        </w:rPr>
        <w:t xml:space="preserve"> </w:t>
      </w:r>
      <w:r>
        <w:t>clothing</w:t>
      </w:r>
      <w:r>
        <w:rPr>
          <w:spacing w:val="-6"/>
        </w:rPr>
        <w:t xml:space="preserve"> </w:t>
      </w:r>
      <w:r>
        <w:t>arm</w:t>
      </w:r>
      <w:r>
        <w:rPr>
          <w:spacing w:val="-4"/>
        </w:rPr>
        <w:t xml:space="preserve"> </w:t>
      </w:r>
      <w:r>
        <w:t>Tu”,</w:t>
      </w:r>
      <w:r>
        <w:rPr>
          <w:spacing w:val="-4"/>
        </w:rPr>
        <w:t xml:space="preserve"> </w:t>
      </w:r>
      <w:r>
        <w:t>Drapers,</w:t>
      </w:r>
      <w:r>
        <w:rPr>
          <w:spacing w:val="-4"/>
        </w:rPr>
        <w:t xml:space="preserve"> </w:t>
      </w:r>
      <w:r>
        <w:t>17th</w:t>
      </w:r>
      <w:r>
        <w:rPr>
          <w:spacing w:val="-4"/>
        </w:rPr>
        <w:t xml:space="preserve"> </w:t>
      </w:r>
      <w:r>
        <w:t>June</w:t>
      </w:r>
      <w:r>
        <w:rPr>
          <w:spacing w:val="-4"/>
        </w:rPr>
        <w:t xml:space="preserve"> </w:t>
      </w:r>
      <w:r>
        <w:t xml:space="preserve">2013, </w:t>
      </w:r>
      <w:hyperlink r:id="rId408">
        <w:r w:rsidR="0035248F">
          <w:rPr>
            <w:spacing w:val="-2"/>
            <w:u w:val="single"/>
          </w:rPr>
          <w:t>https://www.drapersonline.com/news/sainsburys-relaunches-clothing-arm-</w:t>
        </w:r>
      </w:hyperlink>
      <w:r>
        <w:rPr>
          <w:spacing w:val="-2"/>
        </w:rPr>
        <w:t xml:space="preserve"> </w:t>
      </w:r>
      <w:hyperlink r:id="rId409">
        <w:proofErr w:type="spellStart"/>
        <w:r w:rsidR="0035248F">
          <w:rPr>
            <w:spacing w:val="-2"/>
            <w:u w:val="single"/>
          </w:rPr>
          <w:t>tu</w:t>
        </w:r>
        <w:proofErr w:type="spellEnd"/>
        <w:r w:rsidR="0035248F">
          <w:rPr>
            <w:spacing w:val="-2"/>
            <w:u w:val="single"/>
          </w:rPr>
          <w:t>/5050088.article</w:t>
        </w:r>
      </w:hyperlink>
    </w:p>
    <w:p w14:paraId="6A26525A" w14:textId="77777777" w:rsidR="0035248F" w:rsidRDefault="00CD07F7">
      <w:pPr>
        <w:pStyle w:val="BodyText"/>
        <w:spacing w:line="360" w:lineRule="auto"/>
        <w:ind w:left="683" w:right="441" w:hanging="284"/>
      </w:pPr>
      <w:r>
        <w:t>Prachi Singh, “Annual sales increase 3.8 percent at J Sainsbury's Tu Clothing” Fashion United,</w:t>
      </w:r>
      <w:r>
        <w:rPr>
          <w:spacing w:val="40"/>
        </w:rPr>
        <w:t xml:space="preserve"> </w:t>
      </w:r>
      <w:r>
        <w:t>30th</w:t>
      </w:r>
      <w:r>
        <w:rPr>
          <w:spacing w:val="-7"/>
        </w:rPr>
        <w:t xml:space="preserve"> </w:t>
      </w:r>
      <w:r>
        <w:t>April</w:t>
      </w:r>
      <w:r>
        <w:rPr>
          <w:spacing w:val="-7"/>
        </w:rPr>
        <w:t xml:space="preserve"> </w:t>
      </w:r>
      <w:r>
        <w:t>2018,</w:t>
      </w:r>
      <w:r>
        <w:rPr>
          <w:spacing w:val="-7"/>
        </w:rPr>
        <w:t xml:space="preserve"> </w:t>
      </w:r>
      <w:r>
        <w:t xml:space="preserve">https://fashionunited.uk/news/business/annual-sales-increase-3- </w:t>
      </w:r>
      <w:r>
        <w:rPr>
          <w:spacing w:val="-2"/>
        </w:rPr>
        <w:t>8-percent-at-j-sainsbury-s-tu-clothing/2018043029341</w:t>
      </w:r>
    </w:p>
    <w:p w14:paraId="5B3245FF" w14:textId="77777777" w:rsidR="0035248F" w:rsidRDefault="00CD07F7">
      <w:pPr>
        <w:pStyle w:val="BodyText"/>
        <w:spacing w:line="360" w:lineRule="auto"/>
        <w:ind w:left="683" w:right="412" w:hanging="284"/>
      </w:pPr>
      <w:r>
        <w:t xml:space="preserve">Emma </w:t>
      </w:r>
      <w:proofErr w:type="spellStart"/>
      <w:r>
        <w:t>Weinbren</w:t>
      </w:r>
      <w:proofErr w:type="spellEnd"/>
      <w:r>
        <w:t>,</w:t>
      </w:r>
      <w:r>
        <w:rPr>
          <w:spacing w:val="40"/>
        </w:rPr>
        <w:t xml:space="preserve"> </w:t>
      </w:r>
      <w:r>
        <w:t>“Sainsbury's Tu clothing gets weather-responsive ad campaign”, The Grocer,</w:t>
      </w:r>
      <w:r>
        <w:rPr>
          <w:spacing w:val="-10"/>
        </w:rPr>
        <w:t xml:space="preserve"> </w:t>
      </w:r>
      <w:r>
        <w:t>15th</w:t>
      </w:r>
      <w:r>
        <w:rPr>
          <w:spacing w:val="-10"/>
        </w:rPr>
        <w:t xml:space="preserve"> </w:t>
      </w:r>
      <w:r>
        <w:t>March</w:t>
      </w:r>
      <w:r>
        <w:rPr>
          <w:spacing w:val="-10"/>
        </w:rPr>
        <w:t xml:space="preserve"> </w:t>
      </w:r>
      <w:r>
        <w:t>2017,</w:t>
      </w:r>
      <w:r>
        <w:rPr>
          <w:spacing w:val="-9"/>
        </w:rPr>
        <w:t xml:space="preserve"> </w:t>
      </w:r>
      <w:hyperlink r:id="rId410">
        <w:r w:rsidR="0035248F">
          <w:rPr>
            <w:u w:val="single"/>
          </w:rPr>
          <w:t>https://www.thegrocer.co.uk/marketing/sainsburys-tu-clothing-</w:t>
        </w:r>
      </w:hyperlink>
      <w:r>
        <w:t xml:space="preserve"> </w:t>
      </w:r>
      <w:hyperlink r:id="rId411">
        <w:r w:rsidR="0035248F">
          <w:rPr>
            <w:spacing w:val="-2"/>
            <w:u w:val="single"/>
          </w:rPr>
          <w:t>gets-weather-responsive-ad-campaign/550049.article</w:t>
        </w:r>
      </w:hyperlink>
    </w:p>
    <w:p w14:paraId="32B438C8" w14:textId="77777777" w:rsidR="0035248F" w:rsidRDefault="00CD07F7">
      <w:pPr>
        <w:pStyle w:val="BodyText"/>
        <w:spacing w:before="1" w:line="360" w:lineRule="auto"/>
        <w:ind w:left="683" w:right="738" w:hanging="284"/>
        <w:jc w:val="both"/>
      </w:pPr>
      <w:r>
        <w:t>Zoe</w:t>
      </w:r>
      <w:r>
        <w:rPr>
          <w:spacing w:val="-5"/>
        </w:rPr>
        <w:t xml:space="preserve"> </w:t>
      </w:r>
      <w:r>
        <w:t>Wood,</w:t>
      </w:r>
      <w:r>
        <w:rPr>
          <w:spacing w:val="-4"/>
        </w:rPr>
        <w:t xml:space="preserve"> </w:t>
      </w:r>
      <w:r>
        <w:t>“Sainsbury's-Asda</w:t>
      </w:r>
      <w:r>
        <w:rPr>
          <w:spacing w:val="-6"/>
        </w:rPr>
        <w:t xml:space="preserve"> </w:t>
      </w:r>
      <w:r>
        <w:t>merger</w:t>
      </w:r>
      <w:r>
        <w:rPr>
          <w:spacing w:val="-4"/>
        </w:rPr>
        <w:t xml:space="preserve"> </w:t>
      </w:r>
      <w:r>
        <w:t>blocked</w:t>
      </w:r>
      <w:r>
        <w:rPr>
          <w:spacing w:val="-4"/>
        </w:rPr>
        <w:t xml:space="preserve"> </w:t>
      </w:r>
      <w:r>
        <w:t>by</w:t>
      </w:r>
      <w:r>
        <w:rPr>
          <w:spacing w:val="-7"/>
        </w:rPr>
        <w:t xml:space="preserve"> </w:t>
      </w:r>
      <w:r>
        <w:t>competition</w:t>
      </w:r>
      <w:r>
        <w:rPr>
          <w:spacing w:val="-4"/>
        </w:rPr>
        <w:t xml:space="preserve"> </w:t>
      </w:r>
      <w:r>
        <w:t>watchdog”,</w:t>
      </w:r>
      <w:r>
        <w:rPr>
          <w:spacing w:val="-2"/>
        </w:rPr>
        <w:t xml:space="preserve"> </w:t>
      </w:r>
      <w:r>
        <w:t>The</w:t>
      </w:r>
      <w:r>
        <w:rPr>
          <w:spacing w:val="-6"/>
        </w:rPr>
        <w:t xml:space="preserve"> </w:t>
      </w:r>
      <w:r>
        <w:t>Guardian, 25th</w:t>
      </w:r>
      <w:r>
        <w:rPr>
          <w:spacing w:val="-4"/>
        </w:rPr>
        <w:t xml:space="preserve"> </w:t>
      </w:r>
      <w:r>
        <w:t>April</w:t>
      </w:r>
      <w:r>
        <w:rPr>
          <w:spacing w:val="-4"/>
        </w:rPr>
        <w:t xml:space="preserve"> </w:t>
      </w:r>
      <w:r>
        <w:t>2019,</w:t>
      </w:r>
      <w:r>
        <w:rPr>
          <w:spacing w:val="-4"/>
        </w:rPr>
        <w:t xml:space="preserve"> </w:t>
      </w:r>
      <w:hyperlink r:id="rId412">
        <w:r w:rsidR="0035248F">
          <w:rPr>
            <w:u w:val="single"/>
          </w:rPr>
          <w:t>https://www.theguardian.com/business/2019/apr/25/sainsburys-asda-</w:t>
        </w:r>
      </w:hyperlink>
      <w:r>
        <w:t xml:space="preserve"> </w:t>
      </w:r>
      <w:hyperlink r:id="rId413">
        <w:r w:rsidR="0035248F">
          <w:rPr>
            <w:spacing w:val="-2"/>
            <w:u w:val="single"/>
          </w:rPr>
          <w:t>merger-blocked-by-competition-watchdog</w:t>
        </w:r>
      </w:hyperlink>
    </w:p>
    <w:p w14:paraId="46F30EC6" w14:textId="77777777" w:rsidR="0035248F" w:rsidRDefault="0035248F">
      <w:pPr>
        <w:spacing w:line="360" w:lineRule="auto"/>
        <w:jc w:val="both"/>
        <w:sectPr w:rsidR="0035248F">
          <w:pgSz w:w="11910" w:h="16840"/>
          <w:pgMar w:top="1340" w:right="1140" w:bottom="960" w:left="1040" w:header="0" w:footer="780" w:gutter="0"/>
          <w:cols w:space="720"/>
        </w:sectPr>
      </w:pPr>
    </w:p>
    <w:p w14:paraId="758A8BA8" w14:textId="77777777" w:rsidR="0035248F" w:rsidRDefault="0035248F">
      <w:pPr>
        <w:pStyle w:val="BodyText"/>
      </w:pPr>
    </w:p>
    <w:p w14:paraId="5F1CA20B" w14:textId="77777777" w:rsidR="0035248F" w:rsidRDefault="0035248F">
      <w:pPr>
        <w:pStyle w:val="BodyText"/>
        <w:spacing w:before="61"/>
      </w:pPr>
    </w:p>
    <w:p w14:paraId="68815D21" w14:textId="77777777" w:rsidR="0035248F" w:rsidRDefault="00CD07F7">
      <w:pPr>
        <w:pStyle w:val="ListParagraph"/>
        <w:numPr>
          <w:ilvl w:val="1"/>
          <w:numId w:val="7"/>
        </w:numPr>
        <w:tabs>
          <w:tab w:val="left" w:pos="1000"/>
        </w:tabs>
        <w:ind w:left="1000" w:hanging="600"/>
        <w:jc w:val="left"/>
        <w:rPr>
          <w:b/>
          <w:sz w:val="24"/>
        </w:rPr>
      </w:pPr>
      <w:r>
        <w:rPr>
          <w:b/>
          <w:spacing w:val="-2"/>
          <w:sz w:val="24"/>
        </w:rPr>
        <w:t>Overview</w:t>
      </w:r>
    </w:p>
    <w:p w14:paraId="45DEB2B9" w14:textId="77777777" w:rsidR="0035248F" w:rsidRDefault="00CD07F7">
      <w:pPr>
        <w:pStyle w:val="Heading1"/>
        <w:ind w:left="239"/>
      </w:pPr>
      <w:r>
        <w:rPr>
          <w:b w:val="0"/>
        </w:rPr>
        <w:br w:type="column"/>
      </w:r>
      <w:r>
        <w:t>COMPANY</w:t>
      </w:r>
      <w:r>
        <w:rPr>
          <w:spacing w:val="-9"/>
        </w:rPr>
        <w:t xml:space="preserve"> </w:t>
      </w:r>
      <w:r>
        <w:t>PROFILE</w:t>
      </w:r>
      <w:r>
        <w:rPr>
          <w:spacing w:val="-7"/>
        </w:rPr>
        <w:t xml:space="preserve"> </w:t>
      </w:r>
      <w:r>
        <w:rPr>
          <w:color w:val="FF0000"/>
        </w:rPr>
        <w:t>2</w:t>
      </w:r>
      <w:r>
        <w:rPr>
          <w:color w:val="FF0000"/>
          <w:spacing w:val="-9"/>
        </w:rPr>
        <w:t xml:space="preserve"> </w:t>
      </w:r>
      <w:r>
        <w:t>–</w:t>
      </w:r>
      <w:r>
        <w:rPr>
          <w:spacing w:val="-9"/>
        </w:rPr>
        <w:t xml:space="preserve"> </w:t>
      </w:r>
      <w:r>
        <w:rPr>
          <w:spacing w:val="-2"/>
        </w:rPr>
        <w:t>PRIMARK</w:t>
      </w:r>
    </w:p>
    <w:p w14:paraId="0B7B4717" w14:textId="77777777" w:rsidR="0035248F" w:rsidRDefault="0035248F">
      <w:pPr>
        <w:sectPr w:rsidR="0035248F">
          <w:pgSz w:w="11910" w:h="16840"/>
          <w:pgMar w:top="1360" w:right="1140" w:bottom="960" w:left="1040" w:header="0" w:footer="780" w:gutter="0"/>
          <w:cols w:num="2" w:space="720" w:equalWidth="0">
            <w:col w:w="1986" w:space="40"/>
            <w:col w:w="7704"/>
          </w:cols>
        </w:sectPr>
      </w:pPr>
    </w:p>
    <w:p w14:paraId="1362F5B4" w14:textId="77777777" w:rsidR="0035248F" w:rsidRDefault="00CD07F7">
      <w:pPr>
        <w:pStyle w:val="BodyText"/>
        <w:spacing w:before="132" w:line="360" w:lineRule="auto"/>
        <w:ind w:left="400" w:right="294"/>
        <w:jc w:val="both"/>
      </w:pPr>
      <w:r>
        <w:t>Primark began as Penney’s in Ireland in 1968 and has grown over time to be the crown jewel of Associate British Foods’ portfolio, as well as one of the leading names when it comes to ‘fast fashion’ and retail.</w:t>
      </w:r>
      <w:r>
        <w:rPr>
          <w:vertAlign w:val="superscript"/>
        </w:rPr>
        <w:t>21</w:t>
      </w:r>
      <w:r>
        <w:t xml:space="preserve"> Capitalizing on the fast fashion trend that boomed throughout the 90s, their revolutionary pricing strategy and strong brand identity have seen them expand beyond</w:t>
      </w:r>
      <w:r>
        <w:rPr>
          <w:spacing w:val="-13"/>
        </w:rPr>
        <w:t xml:space="preserve"> </w:t>
      </w:r>
      <w:r>
        <w:t>the</w:t>
      </w:r>
      <w:r>
        <w:rPr>
          <w:spacing w:val="-14"/>
        </w:rPr>
        <w:t xml:space="preserve"> </w:t>
      </w:r>
      <w:r>
        <w:t>U.K,</w:t>
      </w:r>
      <w:r>
        <w:rPr>
          <w:spacing w:val="-14"/>
        </w:rPr>
        <w:t xml:space="preserve"> </w:t>
      </w:r>
      <w:r>
        <w:t>with</w:t>
      </w:r>
      <w:r>
        <w:rPr>
          <w:spacing w:val="-13"/>
        </w:rPr>
        <w:t xml:space="preserve"> </w:t>
      </w:r>
      <w:r>
        <w:t>a</w:t>
      </w:r>
      <w:r>
        <w:rPr>
          <w:spacing w:val="-14"/>
        </w:rPr>
        <w:t xml:space="preserve"> </w:t>
      </w:r>
      <w:r>
        <w:t>successful</w:t>
      </w:r>
      <w:r>
        <w:rPr>
          <w:spacing w:val="-13"/>
        </w:rPr>
        <w:t xml:space="preserve"> </w:t>
      </w:r>
      <w:r>
        <w:t>portfolio</w:t>
      </w:r>
      <w:r>
        <w:rPr>
          <w:spacing w:val="-13"/>
        </w:rPr>
        <w:t xml:space="preserve"> </w:t>
      </w:r>
      <w:r>
        <w:t>of</w:t>
      </w:r>
      <w:r>
        <w:rPr>
          <w:spacing w:val="-14"/>
        </w:rPr>
        <w:t xml:space="preserve"> </w:t>
      </w:r>
      <w:r>
        <w:t>stores</w:t>
      </w:r>
      <w:r>
        <w:rPr>
          <w:spacing w:val="-13"/>
        </w:rPr>
        <w:t xml:space="preserve"> </w:t>
      </w:r>
      <w:r>
        <w:t>throughout</w:t>
      </w:r>
      <w:r>
        <w:rPr>
          <w:spacing w:val="-13"/>
        </w:rPr>
        <w:t xml:space="preserve"> </w:t>
      </w:r>
      <w:r>
        <w:t>mainland</w:t>
      </w:r>
      <w:r>
        <w:rPr>
          <w:spacing w:val="-14"/>
        </w:rPr>
        <w:t xml:space="preserve"> </w:t>
      </w:r>
      <w:r>
        <w:t>Europe</w:t>
      </w:r>
      <w:r>
        <w:rPr>
          <w:vertAlign w:val="superscript"/>
        </w:rPr>
        <w:t>22</w:t>
      </w:r>
      <w:r>
        <w:t>,</w:t>
      </w:r>
      <w:r>
        <w:rPr>
          <w:spacing w:val="-13"/>
        </w:rPr>
        <w:t xml:space="preserve"> </w:t>
      </w:r>
      <w:r>
        <w:t>and</w:t>
      </w:r>
      <w:r>
        <w:rPr>
          <w:spacing w:val="-13"/>
        </w:rPr>
        <w:t xml:space="preserve"> </w:t>
      </w:r>
      <w:r>
        <w:t>recent expansion efforts in the United States</w:t>
      </w:r>
      <w:r>
        <w:rPr>
          <w:vertAlign w:val="superscript"/>
        </w:rPr>
        <w:t>23</w:t>
      </w:r>
      <w:r>
        <w:t xml:space="preserve">. As well as </w:t>
      </w:r>
      <w:r>
        <w:t>continued growth during a troubled time for the sector over the last 10 years</w:t>
      </w:r>
      <w:r>
        <w:rPr>
          <w:vertAlign w:val="superscript"/>
        </w:rPr>
        <w:t>24</w:t>
      </w:r>
      <w:r>
        <w:t>.</w:t>
      </w:r>
    </w:p>
    <w:p w14:paraId="5678C4A5" w14:textId="77777777" w:rsidR="0035248F" w:rsidRDefault="0035248F">
      <w:pPr>
        <w:pStyle w:val="BodyText"/>
        <w:spacing w:before="143"/>
      </w:pPr>
    </w:p>
    <w:p w14:paraId="721CC801" w14:textId="77777777" w:rsidR="0035248F" w:rsidRDefault="00CD07F7">
      <w:pPr>
        <w:pStyle w:val="Heading3"/>
        <w:numPr>
          <w:ilvl w:val="1"/>
          <w:numId w:val="7"/>
        </w:numPr>
        <w:tabs>
          <w:tab w:val="left" w:pos="1000"/>
        </w:tabs>
        <w:spacing w:before="1"/>
        <w:ind w:left="1000" w:hanging="600"/>
        <w:jc w:val="both"/>
      </w:pPr>
      <w:r>
        <w:t>Core</w:t>
      </w:r>
      <w:r>
        <w:rPr>
          <w:spacing w:val="-3"/>
        </w:rPr>
        <w:t xml:space="preserve"> </w:t>
      </w:r>
      <w:r>
        <w:rPr>
          <w:spacing w:val="-2"/>
        </w:rPr>
        <w:t>Strategies</w:t>
      </w:r>
    </w:p>
    <w:p w14:paraId="5531B4F0" w14:textId="77777777" w:rsidR="0035248F" w:rsidRDefault="00CD07F7">
      <w:pPr>
        <w:pStyle w:val="BodyText"/>
        <w:spacing w:before="134" w:line="360" w:lineRule="auto"/>
        <w:ind w:left="400" w:right="300"/>
        <w:jc w:val="both"/>
      </w:pPr>
      <w:r>
        <w:t xml:space="preserve">Perhaps the central driving force behind Primark’s success is that </w:t>
      </w:r>
      <w:proofErr w:type="gramStart"/>
      <w:r>
        <w:t>all of</w:t>
      </w:r>
      <w:proofErr w:type="gramEnd"/>
      <w:r>
        <w:t xml:space="preserve"> their core strategies revolve</w:t>
      </w:r>
      <w:r>
        <w:rPr>
          <w:spacing w:val="-5"/>
        </w:rPr>
        <w:t xml:space="preserve"> </w:t>
      </w:r>
      <w:r>
        <w:t>around</w:t>
      </w:r>
      <w:r>
        <w:rPr>
          <w:spacing w:val="-6"/>
        </w:rPr>
        <w:t xml:space="preserve"> </w:t>
      </w:r>
      <w:r>
        <w:t>creating</w:t>
      </w:r>
      <w:r>
        <w:rPr>
          <w:spacing w:val="-7"/>
        </w:rPr>
        <w:t xml:space="preserve"> </w:t>
      </w:r>
      <w:r>
        <w:t>the</w:t>
      </w:r>
      <w:r>
        <w:rPr>
          <w:spacing w:val="-5"/>
        </w:rPr>
        <w:t xml:space="preserve"> </w:t>
      </w:r>
      <w:r>
        <w:t>same</w:t>
      </w:r>
      <w:r>
        <w:rPr>
          <w:spacing w:val="-5"/>
        </w:rPr>
        <w:t xml:space="preserve"> </w:t>
      </w:r>
      <w:r>
        <w:t>brand</w:t>
      </w:r>
      <w:r>
        <w:rPr>
          <w:spacing w:val="-5"/>
        </w:rPr>
        <w:t xml:space="preserve"> </w:t>
      </w:r>
      <w:r>
        <w:t>identity</w:t>
      </w:r>
      <w:r>
        <w:rPr>
          <w:spacing w:val="-10"/>
        </w:rPr>
        <w:t xml:space="preserve"> </w:t>
      </w:r>
      <w:r>
        <w:t>and</w:t>
      </w:r>
      <w:r>
        <w:rPr>
          <w:spacing w:val="-5"/>
        </w:rPr>
        <w:t xml:space="preserve"> </w:t>
      </w:r>
      <w:r>
        <w:t>user</w:t>
      </w:r>
      <w:r>
        <w:rPr>
          <w:spacing w:val="-6"/>
        </w:rPr>
        <w:t xml:space="preserve"> </w:t>
      </w:r>
      <w:r>
        <w:t>experience,</w:t>
      </w:r>
      <w:r>
        <w:rPr>
          <w:spacing w:val="-5"/>
        </w:rPr>
        <w:t xml:space="preserve"> </w:t>
      </w:r>
      <w:r>
        <w:t>that</w:t>
      </w:r>
      <w:r>
        <w:rPr>
          <w:spacing w:val="-5"/>
        </w:rPr>
        <w:t xml:space="preserve"> </w:t>
      </w:r>
      <w:r>
        <w:t>of</w:t>
      </w:r>
      <w:r>
        <w:rPr>
          <w:spacing w:val="-3"/>
        </w:rPr>
        <w:t xml:space="preserve"> </w:t>
      </w:r>
      <w:r>
        <w:t>being</w:t>
      </w:r>
      <w:r>
        <w:rPr>
          <w:spacing w:val="-4"/>
        </w:rPr>
        <w:t xml:space="preserve"> </w:t>
      </w:r>
      <w:r>
        <w:t>able</w:t>
      </w:r>
      <w:r>
        <w:rPr>
          <w:spacing w:val="-5"/>
        </w:rPr>
        <w:t xml:space="preserve"> </w:t>
      </w:r>
      <w:r>
        <w:t>to</w:t>
      </w:r>
      <w:r>
        <w:rPr>
          <w:spacing w:val="-4"/>
        </w:rPr>
        <w:t xml:space="preserve"> </w:t>
      </w:r>
      <w:r>
        <w:t>pick up multiple ‘bargains’ in the same space, at the same time, creating a rush of satisfaction and providing tremendous value</w:t>
      </w:r>
      <w:r>
        <w:rPr>
          <w:vertAlign w:val="superscript"/>
        </w:rPr>
        <w:t>25</w:t>
      </w:r>
      <w:r>
        <w:t>. This is what has made them into one of the pioneers of fast fashion. The crux of this is their ability to offer low prices across a wide range and large collection of stock</w:t>
      </w:r>
      <w:r>
        <w:rPr>
          <w:vertAlign w:val="superscript"/>
        </w:rPr>
        <w:t>26</w:t>
      </w:r>
      <w:r>
        <w:t>, emphasizing a diversity of choice and volume that other ‘fast fashion’ discount prici</w:t>
      </w:r>
      <w:r>
        <w:t>ng strategies can’t replicate.</w:t>
      </w:r>
    </w:p>
    <w:p w14:paraId="6EF74EA6" w14:textId="77777777" w:rsidR="0035248F" w:rsidRDefault="0035248F">
      <w:pPr>
        <w:pStyle w:val="BodyText"/>
        <w:spacing w:before="138"/>
      </w:pPr>
    </w:p>
    <w:p w14:paraId="209132FD" w14:textId="77777777" w:rsidR="0035248F" w:rsidRDefault="00CD07F7">
      <w:pPr>
        <w:pStyle w:val="BodyText"/>
        <w:spacing w:before="1" w:line="360" w:lineRule="auto"/>
        <w:ind w:left="400" w:right="296"/>
        <w:jc w:val="both"/>
      </w:pPr>
      <w:r>
        <w:t>Crucial</w:t>
      </w:r>
      <w:r>
        <w:rPr>
          <w:spacing w:val="-10"/>
        </w:rPr>
        <w:t xml:space="preserve"> </w:t>
      </w:r>
      <w:r>
        <w:t>to</w:t>
      </w:r>
      <w:r>
        <w:rPr>
          <w:spacing w:val="-9"/>
        </w:rPr>
        <w:t xml:space="preserve"> </w:t>
      </w:r>
      <w:r>
        <w:t>this</w:t>
      </w:r>
      <w:r>
        <w:rPr>
          <w:spacing w:val="-9"/>
        </w:rPr>
        <w:t xml:space="preserve"> </w:t>
      </w:r>
      <w:r>
        <w:t>is</w:t>
      </w:r>
      <w:r>
        <w:rPr>
          <w:spacing w:val="-9"/>
        </w:rPr>
        <w:t xml:space="preserve"> </w:t>
      </w:r>
      <w:r>
        <w:t>the</w:t>
      </w:r>
      <w:r>
        <w:rPr>
          <w:spacing w:val="-10"/>
        </w:rPr>
        <w:t xml:space="preserve"> </w:t>
      </w:r>
      <w:r>
        <w:t>in-store</w:t>
      </w:r>
      <w:r>
        <w:rPr>
          <w:spacing w:val="-11"/>
        </w:rPr>
        <w:t xml:space="preserve"> </w:t>
      </w:r>
      <w:r>
        <w:t>experience,</w:t>
      </w:r>
      <w:r>
        <w:rPr>
          <w:spacing w:val="-10"/>
        </w:rPr>
        <w:t xml:space="preserve"> </w:t>
      </w:r>
      <w:r>
        <w:t>with</w:t>
      </w:r>
      <w:r>
        <w:rPr>
          <w:spacing w:val="-9"/>
        </w:rPr>
        <w:t xml:space="preserve"> </w:t>
      </w:r>
      <w:r>
        <w:t>everything</w:t>
      </w:r>
      <w:r>
        <w:rPr>
          <w:spacing w:val="-12"/>
        </w:rPr>
        <w:t xml:space="preserve"> </w:t>
      </w:r>
      <w:r>
        <w:t>from</w:t>
      </w:r>
      <w:r>
        <w:rPr>
          <w:spacing w:val="-7"/>
        </w:rPr>
        <w:t xml:space="preserve"> </w:t>
      </w:r>
      <w:r>
        <w:t>customer</w:t>
      </w:r>
      <w:r>
        <w:rPr>
          <w:spacing w:val="-10"/>
        </w:rPr>
        <w:t xml:space="preserve"> </w:t>
      </w:r>
      <w:r>
        <w:t>service</w:t>
      </w:r>
      <w:r>
        <w:rPr>
          <w:spacing w:val="-11"/>
        </w:rPr>
        <w:t xml:space="preserve"> </w:t>
      </w:r>
      <w:r>
        <w:t>to</w:t>
      </w:r>
      <w:r>
        <w:rPr>
          <w:spacing w:val="-9"/>
        </w:rPr>
        <w:t xml:space="preserve"> </w:t>
      </w:r>
      <w:r>
        <w:t>the</w:t>
      </w:r>
      <w:r>
        <w:rPr>
          <w:spacing w:val="-10"/>
        </w:rPr>
        <w:t xml:space="preserve"> </w:t>
      </w:r>
      <w:r>
        <w:t>physical arrangement of the aisles and items combining to enhance the value proposition behind their brand identity. Something that in turn, explains why they have never needed, or planned on having</w:t>
      </w:r>
      <w:r>
        <w:rPr>
          <w:spacing w:val="25"/>
        </w:rPr>
        <w:t xml:space="preserve"> </w:t>
      </w:r>
      <w:r>
        <w:t>an</w:t>
      </w:r>
      <w:r>
        <w:rPr>
          <w:spacing w:val="28"/>
        </w:rPr>
        <w:t xml:space="preserve"> </w:t>
      </w:r>
      <w:r>
        <w:t>online</w:t>
      </w:r>
      <w:r>
        <w:rPr>
          <w:spacing w:val="27"/>
        </w:rPr>
        <w:t xml:space="preserve"> </w:t>
      </w:r>
      <w:r>
        <w:t>experience</w:t>
      </w:r>
      <w:r>
        <w:rPr>
          <w:vertAlign w:val="superscript"/>
        </w:rPr>
        <w:t>27</w:t>
      </w:r>
      <w:r>
        <w:t>.</w:t>
      </w:r>
      <w:r>
        <w:rPr>
          <w:spacing w:val="28"/>
        </w:rPr>
        <w:t xml:space="preserve">  </w:t>
      </w:r>
      <w:r>
        <w:t>An</w:t>
      </w:r>
      <w:r>
        <w:rPr>
          <w:spacing w:val="29"/>
        </w:rPr>
        <w:t xml:space="preserve"> </w:t>
      </w:r>
      <w:r>
        <w:t>online</w:t>
      </w:r>
      <w:r>
        <w:rPr>
          <w:spacing w:val="27"/>
        </w:rPr>
        <w:t xml:space="preserve"> </w:t>
      </w:r>
      <w:r>
        <w:t>experience</w:t>
      </w:r>
      <w:r>
        <w:rPr>
          <w:spacing w:val="27"/>
        </w:rPr>
        <w:t xml:space="preserve"> </w:t>
      </w:r>
      <w:r>
        <w:t>would</w:t>
      </w:r>
      <w:r>
        <w:rPr>
          <w:spacing w:val="28"/>
        </w:rPr>
        <w:t xml:space="preserve"> </w:t>
      </w:r>
      <w:r>
        <w:t>also</w:t>
      </w:r>
      <w:r>
        <w:rPr>
          <w:spacing w:val="28"/>
        </w:rPr>
        <w:t xml:space="preserve"> </w:t>
      </w:r>
      <w:r>
        <w:t>be</w:t>
      </w:r>
      <w:r>
        <w:rPr>
          <w:spacing w:val="27"/>
        </w:rPr>
        <w:t xml:space="preserve"> </w:t>
      </w:r>
      <w:r>
        <w:t>fiscally</w:t>
      </w:r>
      <w:r>
        <w:rPr>
          <w:spacing w:val="23"/>
        </w:rPr>
        <w:t xml:space="preserve"> </w:t>
      </w:r>
      <w:r>
        <w:t>draining,</w:t>
      </w:r>
      <w:r>
        <w:rPr>
          <w:spacing w:val="28"/>
        </w:rPr>
        <w:t xml:space="preserve"> </w:t>
      </w:r>
      <w:r>
        <w:rPr>
          <w:spacing w:val="-4"/>
        </w:rPr>
        <w:t>with</w:t>
      </w:r>
    </w:p>
    <w:p w14:paraId="7D5DD0F9" w14:textId="77777777" w:rsidR="0035248F" w:rsidRDefault="00CD07F7">
      <w:pPr>
        <w:pStyle w:val="BodyText"/>
        <w:spacing w:before="47"/>
        <w:rPr>
          <w:sz w:val="20"/>
        </w:rPr>
      </w:pPr>
      <w:r>
        <w:rPr>
          <w:noProof/>
        </w:rPr>
        <mc:AlternateContent>
          <mc:Choice Requires="wps">
            <w:drawing>
              <wp:anchor distT="0" distB="0" distL="0" distR="0" simplePos="0" relativeHeight="487647744" behindDoc="1" locked="0" layoutInCell="1" allowOverlap="1" wp14:anchorId="0575F0C6" wp14:editId="18A286A4">
                <wp:simplePos x="0" y="0"/>
                <wp:positionH relativeFrom="page">
                  <wp:posOffset>914704</wp:posOffset>
                </wp:positionH>
                <wp:positionV relativeFrom="paragraph">
                  <wp:posOffset>191118</wp:posOffset>
                </wp:positionV>
                <wp:extent cx="1829435" cy="7620"/>
                <wp:effectExtent l="0" t="0" r="0" b="0"/>
                <wp:wrapTopAndBottom/>
                <wp:docPr id="959" name="Graphic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45D1D9" id="Graphic 959" o:spid="_x0000_s1026" style="position:absolute;margin-left:1in;margin-top:15.05pt;width:144.05pt;height:.6pt;z-index:-156687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" path="m1829054,l,,,7619r1829054,l1829054,xe" fillcolor="black" stroked="f">
                <v:path arrowok="t"/>
                <w10:wrap type="topAndBottom" anchorx="page"/>
              </v:shape>
            </w:pict>
          </mc:Fallback>
        </mc:AlternateContent>
      </w:r>
    </w:p>
    <w:p w14:paraId="1326E216" w14:textId="77777777" w:rsidR="0035248F" w:rsidRDefault="0035248F">
      <w:pPr>
        <w:pStyle w:val="BodyText"/>
        <w:rPr>
          <w:sz w:val="20"/>
        </w:rPr>
      </w:pPr>
    </w:p>
    <w:p w14:paraId="55BC22C2" w14:textId="77777777" w:rsidR="0035248F" w:rsidRDefault="0035248F">
      <w:pPr>
        <w:pStyle w:val="BodyText"/>
        <w:rPr>
          <w:sz w:val="20"/>
        </w:rPr>
      </w:pPr>
    </w:p>
    <w:p w14:paraId="2D8E523B" w14:textId="77777777" w:rsidR="0035248F" w:rsidRDefault="0035248F">
      <w:pPr>
        <w:pStyle w:val="BodyText"/>
        <w:spacing w:before="66"/>
        <w:rPr>
          <w:sz w:val="20"/>
        </w:rPr>
      </w:pPr>
    </w:p>
    <w:p w14:paraId="47F56E89" w14:textId="77777777" w:rsidR="0035248F" w:rsidRDefault="00CD07F7">
      <w:pPr>
        <w:ind w:left="400" w:right="296"/>
        <w:jc w:val="both"/>
        <w:rPr>
          <w:sz w:val="20"/>
        </w:rPr>
      </w:pPr>
      <w:r>
        <w:rPr>
          <w:sz w:val="20"/>
          <w:vertAlign w:val="superscript"/>
        </w:rPr>
        <w:t>21</w:t>
      </w:r>
      <w:r>
        <w:rPr>
          <w:spacing w:val="-13"/>
          <w:sz w:val="20"/>
        </w:rPr>
        <w:t xml:space="preserve"> </w:t>
      </w:r>
      <w:r>
        <w:rPr>
          <w:sz w:val="20"/>
        </w:rPr>
        <w:t>Julia</w:t>
      </w:r>
      <w:r>
        <w:rPr>
          <w:spacing w:val="-12"/>
          <w:sz w:val="20"/>
        </w:rPr>
        <w:t xml:space="preserve"> </w:t>
      </w:r>
      <w:r>
        <w:rPr>
          <w:sz w:val="20"/>
        </w:rPr>
        <w:t>Shawcross,</w:t>
      </w:r>
      <w:r>
        <w:rPr>
          <w:spacing w:val="-13"/>
          <w:sz w:val="20"/>
        </w:rPr>
        <w:t xml:space="preserve"> </w:t>
      </w:r>
      <w:r>
        <w:rPr>
          <w:sz w:val="20"/>
        </w:rPr>
        <w:t>“The</w:t>
      </w:r>
      <w:r>
        <w:rPr>
          <w:spacing w:val="-12"/>
          <w:sz w:val="20"/>
        </w:rPr>
        <w:t xml:space="preserve"> </w:t>
      </w:r>
      <w:r>
        <w:rPr>
          <w:sz w:val="20"/>
        </w:rPr>
        <w:t>rise</w:t>
      </w:r>
      <w:r>
        <w:rPr>
          <w:spacing w:val="-13"/>
          <w:sz w:val="20"/>
        </w:rPr>
        <w:t xml:space="preserve"> </w:t>
      </w:r>
      <w:r>
        <w:rPr>
          <w:sz w:val="20"/>
        </w:rPr>
        <w:t>and</w:t>
      </w:r>
      <w:r>
        <w:rPr>
          <w:spacing w:val="-12"/>
          <w:sz w:val="20"/>
        </w:rPr>
        <w:t xml:space="preserve"> </w:t>
      </w:r>
      <w:r>
        <w:rPr>
          <w:sz w:val="20"/>
        </w:rPr>
        <w:t>rise</w:t>
      </w:r>
      <w:r>
        <w:rPr>
          <w:spacing w:val="-13"/>
          <w:sz w:val="20"/>
        </w:rPr>
        <w:t xml:space="preserve"> </w:t>
      </w:r>
      <w:r>
        <w:rPr>
          <w:sz w:val="20"/>
        </w:rPr>
        <w:t>of</w:t>
      </w:r>
      <w:r>
        <w:rPr>
          <w:spacing w:val="-12"/>
          <w:sz w:val="20"/>
        </w:rPr>
        <w:t xml:space="preserve"> </w:t>
      </w:r>
      <w:r>
        <w:rPr>
          <w:sz w:val="20"/>
        </w:rPr>
        <w:t>Primark“,</w:t>
      </w:r>
      <w:r>
        <w:rPr>
          <w:spacing w:val="-13"/>
          <w:sz w:val="20"/>
        </w:rPr>
        <w:t xml:space="preserve"> </w:t>
      </w:r>
      <w:r>
        <w:rPr>
          <w:sz w:val="20"/>
        </w:rPr>
        <w:t>AOL,</w:t>
      </w:r>
      <w:r>
        <w:rPr>
          <w:spacing w:val="-12"/>
          <w:sz w:val="20"/>
        </w:rPr>
        <w:t xml:space="preserve"> </w:t>
      </w:r>
      <w:r>
        <w:rPr>
          <w:sz w:val="20"/>
        </w:rPr>
        <w:t>March</w:t>
      </w:r>
      <w:r>
        <w:rPr>
          <w:spacing w:val="-13"/>
          <w:sz w:val="20"/>
        </w:rPr>
        <w:t xml:space="preserve"> </w:t>
      </w:r>
      <w:r>
        <w:rPr>
          <w:sz w:val="20"/>
        </w:rPr>
        <w:t>23rd</w:t>
      </w:r>
      <w:r>
        <w:rPr>
          <w:spacing w:val="-12"/>
          <w:sz w:val="20"/>
        </w:rPr>
        <w:t xml:space="preserve"> </w:t>
      </w:r>
      <w:r>
        <w:rPr>
          <w:sz w:val="20"/>
        </w:rPr>
        <w:t>2014,</w:t>
      </w:r>
      <w:r>
        <w:rPr>
          <w:spacing w:val="-13"/>
          <w:sz w:val="20"/>
        </w:rPr>
        <w:t xml:space="preserve"> </w:t>
      </w:r>
      <w:hyperlink r:id="rId414">
        <w:r w:rsidR="0035248F">
          <w:rPr>
            <w:sz w:val="20"/>
            <w:u w:val="single"/>
          </w:rPr>
          <w:t>https://www.aol.co.uk/2014/03/23/the-</w:t>
        </w:r>
      </w:hyperlink>
      <w:r>
        <w:rPr>
          <w:sz w:val="20"/>
        </w:rPr>
        <w:t xml:space="preserve"> </w:t>
      </w:r>
      <w:hyperlink r:id="rId415">
        <w:r w:rsidR="0035248F">
          <w:rPr>
            <w:spacing w:val="-2"/>
            <w:sz w:val="20"/>
            <w:u w:val="single"/>
          </w:rPr>
          <w:t>rise-and-rise-of-</w:t>
        </w:r>
        <w:proofErr w:type="spellStart"/>
        <w:r w:rsidR="0035248F">
          <w:rPr>
            <w:spacing w:val="-2"/>
            <w:sz w:val="20"/>
            <w:u w:val="single"/>
          </w:rPr>
          <w:t>primark</w:t>
        </w:r>
        <w:proofErr w:type="spellEnd"/>
        <w:r w:rsidR="0035248F">
          <w:rPr>
            <w:spacing w:val="-2"/>
            <w:sz w:val="20"/>
            <w:u w:val="single"/>
          </w:rPr>
          <w:t>/?</w:t>
        </w:r>
        <w:proofErr w:type="spellStart"/>
        <w:r w:rsidR="0035248F">
          <w:rPr>
            <w:spacing w:val="-2"/>
            <w:sz w:val="20"/>
            <w:u w:val="single"/>
          </w:rPr>
          <w:t>guccounter</w:t>
        </w:r>
        <w:proofErr w:type="spellEnd"/>
        <w:r w:rsidR="0035248F">
          <w:rPr>
            <w:spacing w:val="-2"/>
            <w:sz w:val="20"/>
            <w:u w:val="single"/>
          </w:rPr>
          <w:t>=1</w:t>
        </w:r>
      </w:hyperlink>
    </w:p>
    <w:p w14:paraId="2D9E5417" w14:textId="77777777" w:rsidR="0035248F" w:rsidRDefault="00CD07F7">
      <w:pPr>
        <w:spacing w:before="1" w:line="229" w:lineRule="exact"/>
        <w:ind w:left="400"/>
        <w:jc w:val="both"/>
        <w:rPr>
          <w:sz w:val="20"/>
        </w:rPr>
      </w:pPr>
      <w:r>
        <w:rPr>
          <w:sz w:val="20"/>
          <w:vertAlign w:val="superscript"/>
        </w:rPr>
        <w:t>22</w:t>
      </w:r>
      <w:r>
        <w:rPr>
          <w:spacing w:val="-5"/>
          <w:sz w:val="20"/>
        </w:rPr>
        <w:t xml:space="preserve"> </w:t>
      </w:r>
      <w:r>
        <w:rPr>
          <w:sz w:val="20"/>
        </w:rPr>
        <w:t>Julia</w:t>
      </w:r>
      <w:r>
        <w:rPr>
          <w:spacing w:val="-5"/>
          <w:sz w:val="20"/>
        </w:rPr>
        <w:t xml:space="preserve"> </w:t>
      </w:r>
      <w:r>
        <w:rPr>
          <w:sz w:val="20"/>
        </w:rPr>
        <w:t>Shawcross,</w:t>
      </w:r>
      <w:r>
        <w:rPr>
          <w:spacing w:val="-4"/>
          <w:sz w:val="20"/>
        </w:rPr>
        <w:t xml:space="preserve"> </w:t>
      </w:r>
      <w:r>
        <w:rPr>
          <w:sz w:val="20"/>
        </w:rPr>
        <w:t>“The</w:t>
      </w:r>
      <w:r>
        <w:rPr>
          <w:spacing w:val="-5"/>
          <w:sz w:val="20"/>
        </w:rPr>
        <w:t xml:space="preserve"> </w:t>
      </w:r>
      <w:r>
        <w:rPr>
          <w:sz w:val="20"/>
        </w:rPr>
        <w:t>rise</w:t>
      </w:r>
      <w:r>
        <w:rPr>
          <w:spacing w:val="-4"/>
          <w:sz w:val="20"/>
        </w:rPr>
        <w:t xml:space="preserve"> </w:t>
      </w:r>
      <w:r>
        <w:rPr>
          <w:sz w:val="20"/>
        </w:rPr>
        <w:t>and</w:t>
      </w:r>
      <w:r>
        <w:rPr>
          <w:spacing w:val="-4"/>
          <w:sz w:val="20"/>
        </w:rPr>
        <w:t xml:space="preserve"> </w:t>
      </w:r>
      <w:r>
        <w:rPr>
          <w:sz w:val="20"/>
        </w:rPr>
        <w:t>rise</w:t>
      </w:r>
      <w:r>
        <w:rPr>
          <w:spacing w:val="-4"/>
          <w:sz w:val="20"/>
        </w:rPr>
        <w:t xml:space="preserve"> </w:t>
      </w:r>
      <w:r>
        <w:rPr>
          <w:sz w:val="20"/>
        </w:rPr>
        <w:t>of</w:t>
      </w:r>
      <w:r>
        <w:rPr>
          <w:spacing w:val="-7"/>
          <w:sz w:val="20"/>
        </w:rPr>
        <w:t xml:space="preserve"> </w:t>
      </w:r>
      <w:r>
        <w:rPr>
          <w:sz w:val="20"/>
        </w:rPr>
        <w:t>Primark</w:t>
      </w:r>
      <w:r>
        <w:rPr>
          <w:spacing w:val="-3"/>
          <w:sz w:val="20"/>
        </w:rPr>
        <w:t xml:space="preserve"> </w:t>
      </w:r>
      <w:r>
        <w:rPr>
          <w:sz w:val="20"/>
        </w:rPr>
        <w:t>“,</w:t>
      </w:r>
      <w:r>
        <w:rPr>
          <w:spacing w:val="-5"/>
          <w:sz w:val="20"/>
        </w:rPr>
        <w:t xml:space="preserve"> </w:t>
      </w:r>
      <w:r>
        <w:rPr>
          <w:spacing w:val="-4"/>
          <w:sz w:val="20"/>
        </w:rPr>
        <w:t>Ibid</w:t>
      </w:r>
    </w:p>
    <w:p w14:paraId="2E0CB36C" w14:textId="77777777" w:rsidR="0035248F" w:rsidRDefault="00CD07F7">
      <w:pPr>
        <w:ind w:left="400" w:right="296"/>
        <w:jc w:val="both"/>
        <w:rPr>
          <w:sz w:val="20"/>
        </w:rPr>
      </w:pPr>
      <w:r>
        <w:rPr>
          <w:sz w:val="20"/>
          <w:vertAlign w:val="superscript"/>
        </w:rPr>
        <w:t>23</w:t>
      </w:r>
      <w:r>
        <w:rPr>
          <w:spacing w:val="-5"/>
          <w:sz w:val="20"/>
        </w:rPr>
        <w:t xml:space="preserve"> </w:t>
      </w:r>
      <w:r>
        <w:rPr>
          <w:sz w:val="20"/>
        </w:rPr>
        <w:t>Mary</w:t>
      </w:r>
      <w:r>
        <w:rPr>
          <w:spacing w:val="-8"/>
          <w:sz w:val="20"/>
        </w:rPr>
        <w:t xml:space="preserve"> </w:t>
      </w:r>
      <w:r>
        <w:rPr>
          <w:sz w:val="20"/>
        </w:rPr>
        <w:t>Hanbury,</w:t>
      </w:r>
      <w:r>
        <w:rPr>
          <w:spacing w:val="-5"/>
          <w:sz w:val="20"/>
        </w:rPr>
        <w:t xml:space="preserve"> </w:t>
      </w:r>
      <w:r>
        <w:rPr>
          <w:sz w:val="20"/>
        </w:rPr>
        <w:t>“The</w:t>
      </w:r>
      <w:r>
        <w:rPr>
          <w:spacing w:val="-5"/>
          <w:sz w:val="20"/>
        </w:rPr>
        <w:t xml:space="preserve"> </w:t>
      </w:r>
      <w:r>
        <w:rPr>
          <w:sz w:val="20"/>
        </w:rPr>
        <w:t>fastest-growing</w:t>
      </w:r>
      <w:r>
        <w:rPr>
          <w:spacing w:val="-7"/>
          <w:sz w:val="20"/>
        </w:rPr>
        <w:t xml:space="preserve"> </w:t>
      </w:r>
      <w:r>
        <w:rPr>
          <w:sz w:val="20"/>
        </w:rPr>
        <w:t>retailer</w:t>
      </w:r>
      <w:r>
        <w:rPr>
          <w:spacing w:val="-4"/>
          <w:sz w:val="20"/>
        </w:rPr>
        <w:t xml:space="preserve"> </w:t>
      </w:r>
      <w:r>
        <w:rPr>
          <w:sz w:val="20"/>
        </w:rPr>
        <w:t>in</w:t>
      </w:r>
      <w:r>
        <w:rPr>
          <w:spacing w:val="-5"/>
          <w:sz w:val="20"/>
        </w:rPr>
        <w:t xml:space="preserve"> </w:t>
      </w:r>
      <w:r>
        <w:rPr>
          <w:sz w:val="20"/>
        </w:rPr>
        <w:t>America</w:t>
      </w:r>
      <w:r>
        <w:rPr>
          <w:spacing w:val="-5"/>
          <w:sz w:val="20"/>
        </w:rPr>
        <w:t xml:space="preserve"> </w:t>
      </w:r>
      <w:r>
        <w:rPr>
          <w:sz w:val="20"/>
        </w:rPr>
        <w:t>doesn't</w:t>
      </w:r>
      <w:r>
        <w:rPr>
          <w:spacing w:val="-4"/>
          <w:sz w:val="20"/>
        </w:rPr>
        <w:t xml:space="preserve"> </w:t>
      </w:r>
      <w:r>
        <w:rPr>
          <w:sz w:val="20"/>
        </w:rPr>
        <w:t>sell</w:t>
      </w:r>
      <w:r>
        <w:rPr>
          <w:spacing w:val="-6"/>
          <w:sz w:val="20"/>
        </w:rPr>
        <w:t xml:space="preserve"> </w:t>
      </w:r>
      <w:r>
        <w:rPr>
          <w:sz w:val="20"/>
        </w:rPr>
        <w:t>clothes</w:t>
      </w:r>
      <w:r>
        <w:rPr>
          <w:spacing w:val="-6"/>
          <w:sz w:val="20"/>
        </w:rPr>
        <w:t xml:space="preserve"> </w:t>
      </w:r>
      <w:r>
        <w:rPr>
          <w:sz w:val="20"/>
        </w:rPr>
        <w:t>online,</w:t>
      </w:r>
      <w:r>
        <w:rPr>
          <w:spacing w:val="-5"/>
          <w:sz w:val="20"/>
        </w:rPr>
        <w:t xml:space="preserve"> </w:t>
      </w:r>
      <w:r>
        <w:rPr>
          <w:sz w:val="20"/>
        </w:rPr>
        <w:t>and</w:t>
      </w:r>
      <w:r>
        <w:rPr>
          <w:spacing w:val="-4"/>
          <w:sz w:val="20"/>
        </w:rPr>
        <w:t xml:space="preserve"> </w:t>
      </w:r>
      <w:r>
        <w:rPr>
          <w:sz w:val="20"/>
        </w:rPr>
        <w:t>there's</w:t>
      </w:r>
      <w:r>
        <w:rPr>
          <w:spacing w:val="-6"/>
          <w:sz w:val="20"/>
        </w:rPr>
        <w:t xml:space="preserve"> </w:t>
      </w:r>
      <w:r>
        <w:rPr>
          <w:sz w:val="20"/>
        </w:rPr>
        <w:t>a</w:t>
      </w:r>
      <w:r>
        <w:rPr>
          <w:spacing w:val="-5"/>
          <w:sz w:val="20"/>
        </w:rPr>
        <w:t xml:space="preserve"> </w:t>
      </w:r>
      <w:r>
        <w:rPr>
          <w:sz w:val="20"/>
        </w:rPr>
        <w:t>simple</w:t>
      </w:r>
      <w:r>
        <w:rPr>
          <w:spacing w:val="-5"/>
          <w:sz w:val="20"/>
        </w:rPr>
        <w:t xml:space="preserve"> </w:t>
      </w:r>
      <w:r>
        <w:rPr>
          <w:sz w:val="20"/>
        </w:rPr>
        <w:t xml:space="preserve">reason why”, Business Insider, </w:t>
      </w:r>
      <w:hyperlink r:id="rId416">
        <w:r w:rsidR="0035248F">
          <w:rPr>
            <w:sz w:val="20"/>
            <w:u w:val="single"/>
          </w:rPr>
          <w:t>https://www.businessinsider.com/primark-does-not-sell-online-why-2018-</w:t>
        </w:r>
      </w:hyperlink>
      <w:r>
        <w:rPr>
          <w:sz w:val="20"/>
        </w:rPr>
        <w:t xml:space="preserve"> </w:t>
      </w:r>
      <w:hyperlink r:id="rId417">
        <w:r w:rsidR="0035248F">
          <w:rPr>
            <w:spacing w:val="-2"/>
            <w:sz w:val="20"/>
            <w:u w:val="single"/>
          </w:rPr>
          <w:t>8?r=US&amp;IR=T</w:t>
        </w:r>
      </w:hyperlink>
    </w:p>
    <w:p w14:paraId="384C117F" w14:textId="77777777" w:rsidR="0035248F" w:rsidRDefault="00CD07F7">
      <w:pPr>
        <w:spacing w:before="1"/>
        <w:ind w:left="400" w:right="307"/>
        <w:rPr>
          <w:sz w:val="20"/>
        </w:rPr>
      </w:pPr>
      <w:r>
        <w:rPr>
          <w:sz w:val="20"/>
          <w:vertAlign w:val="superscript"/>
        </w:rPr>
        <w:t>24</w:t>
      </w:r>
      <w:r>
        <w:rPr>
          <w:spacing w:val="-3"/>
          <w:sz w:val="20"/>
        </w:rPr>
        <w:t xml:space="preserve"> </w:t>
      </w:r>
      <w:r>
        <w:rPr>
          <w:sz w:val="20"/>
        </w:rPr>
        <w:t>Jeroen</w:t>
      </w:r>
      <w:r>
        <w:rPr>
          <w:spacing w:val="-4"/>
          <w:sz w:val="20"/>
        </w:rPr>
        <w:t xml:space="preserve"> </w:t>
      </w:r>
      <w:proofErr w:type="spellStart"/>
      <w:r>
        <w:rPr>
          <w:sz w:val="20"/>
        </w:rPr>
        <w:t>Kraaijenbrink</w:t>
      </w:r>
      <w:proofErr w:type="spellEnd"/>
      <w:r>
        <w:rPr>
          <w:sz w:val="20"/>
        </w:rPr>
        <w:t>,</w:t>
      </w:r>
      <w:r>
        <w:rPr>
          <w:spacing w:val="-3"/>
          <w:sz w:val="20"/>
        </w:rPr>
        <w:t xml:space="preserve"> </w:t>
      </w:r>
      <w:r>
        <w:rPr>
          <w:sz w:val="20"/>
        </w:rPr>
        <w:t>“Why</w:t>
      </w:r>
      <w:r>
        <w:rPr>
          <w:spacing w:val="-7"/>
          <w:sz w:val="20"/>
        </w:rPr>
        <w:t xml:space="preserve"> </w:t>
      </w:r>
      <w:r>
        <w:rPr>
          <w:sz w:val="20"/>
        </w:rPr>
        <w:t>Is</w:t>
      </w:r>
      <w:r>
        <w:rPr>
          <w:spacing w:val="-4"/>
          <w:sz w:val="20"/>
        </w:rPr>
        <w:t xml:space="preserve"> </w:t>
      </w:r>
      <w:r>
        <w:rPr>
          <w:sz w:val="20"/>
        </w:rPr>
        <w:t>Primark</w:t>
      </w:r>
      <w:r>
        <w:rPr>
          <w:spacing w:val="-4"/>
          <w:sz w:val="20"/>
        </w:rPr>
        <w:t xml:space="preserve"> </w:t>
      </w:r>
      <w:r>
        <w:rPr>
          <w:sz w:val="20"/>
        </w:rPr>
        <w:t>So</w:t>
      </w:r>
      <w:r>
        <w:rPr>
          <w:spacing w:val="-3"/>
          <w:sz w:val="20"/>
        </w:rPr>
        <w:t xml:space="preserve"> </w:t>
      </w:r>
      <w:r>
        <w:rPr>
          <w:sz w:val="20"/>
        </w:rPr>
        <w:t>Successful?</w:t>
      </w:r>
      <w:r>
        <w:rPr>
          <w:spacing w:val="-3"/>
          <w:sz w:val="20"/>
        </w:rPr>
        <w:t xml:space="preserve"> </w:t>
      </w:r>
      <w:r>
        <w:rPr>
          <w:sz w:val="20"/>
        </w:rPr>
        <w:t>The</w:t>
      </w:r>
      <w:r>
        <w:rPr>
          <w:spacing w:val="-3"/>
          <w:sz w:val="20"/>
        </w:rPr>
        <w:t xml:space="preserve"> </w:t>
      </w:r>
      <w:r>
        <w:rPr>
          <w:sz w:val="20"/>
        </w:rPr>
        <w:t>Power</w:t>
      </w:r>
      <w:r>
        <w:rPr>
          <w:spacing w:val="-2"/>
          <w:sz w:val="20"/>
        </w:rPr>
        <w:t xml:space="preserve"> </w:t>
      </w:r>
      <w:r>
        <w:rPr>
          <w:sz w:val="20"/>
        </w:rPr>
        <w:t>Of</w:t>
      </w:r>
      <w:r>
        <w:rPr>
          <w:spacing w:val="-2"/>
          <w:sz w:val="20"/>
        </w:rPr>
        <w:t xml:space="preserve"> </w:t>
      </w:r>
      <w:r>
        <w:rPr>
          <w:sz w:val="20"/>
        </w:rPr>
        <w:t>Alignment”,</w:t>
      </w:r>
      <w:r>
        <w:rPr>
          <w:spacing w:val="-3"/>
          <w:sz w:val="20"/>
        </w:rPr>
        <w:t xml:space="preserve"> </w:t>
      </w:r>
      <w:r>
        <w:rPr>
          <w:sz w:val="20"/>
        </w:rPr>
        <w:t>Forbes,</w:t>
      </w:r>
      <w:r>
        <w:rPr>
          <w:spacing w:val="-3"/>
          <w:sz w:val="20"/>
        </w:rPr>
        <w:t xml:space="preserve"> </w:t>
      </w:r>
      <w:r>
        <w:rPr>
          <w:sz w:val="20"/>
        </w:rPr>
        <w:t>January</w:t>
      </w:r>
      <w:r>
        <w:rPr>
          <w:spacing w:val="-7"/>
          <w:sz w:val="20"/>
        </w:rPr>
        <w:t xml:space="preserve"> </w:t>
      </w:r>
      <w:r>
        <w:rPr>
          <w:sz w:val="20"/>
        </w:rPr>
        <w:t>22nd</w:t>
      </w:r>
      <w:r>
        <w:rPr>
          <w:spacing w:val="-2"/>
          <w:sz w:val="20"/>
        </w:rPr>
        <w:t xml:space="preserve"> </w:t>
      </w:r>
      <w:r>
        <w:rPr>
          <w:sz w:val="20"/>
        </w:rPr>
        <w:t xml:space="preserve">2019 </w:t>
      </w:r>
      <w:hyperlink r:id="rId418" w:anchor="24df30fc769d">
        <w:r w:rsidR="0035248F">
          <w:rPr>
            <w:spacing w:val="-2"/>
            <w:sz w:val="20"/>
            <w:u w:val="single"/>
          </w:rPr>
          <w:t>https://www.forbes.com/sites/jeroenkraaijenbrink/2019/01/22/why-is-primark-so-successful-the-power-of-</w:t>
        </w:r>
      </w:hyperlink>
      <w:r>
        <w:rPr>
          <w:spacing w:val="-2"/>
          <w:sz w:val="20"/>
        </w:rPr>
        <w:t xml:space="preserve"> </w:t>
      </w:r>
      <w:hyperlink r:id="rId419" w:anchor="24df30fc769d">
        <w:r w:rsidR="0035248F">
          <w:rPr>
            <w:spacing w:val="-2"/>
            <w:sz w:val="20"/>
            <w:u w:val="single"/>
          </w:rPr>
          <w:t>alignment/#24df30fc769d</w:t>
        </w:r>
      </w:hyperlink>
    </w:p>
    <w:p w14:paraId="5948181E" w14:textId="77777777" w:rsidR="0035248F" w:rsidRDefault="00CD07F7">
      <w:pPr>
        <w:spacing w:line="229" w:lineRule="exact"/>
        <w:ind w:left="400"/>
        <w:rPr>
          <w:sz w:val="20"/>
        </w:rPr>
      </w:pPr>
      <w:r>
        <w:rPr>
          <w:sz w:val="20"/>
          <w:vertAlign w:val="superscript"/>
        </w:rPr>
        <w:t>25</w:t>
      </w:r>
      <w:r>
        <w:rPr>
          <w:spacing w:val="-6"/>
          <w:sz w:val="20"/>
        </w:rPr>
        <w:t xml:space="preserve"> </w:t>
      </w:r>
      <w:r>
        <w:rPr>
          <w:sz w:val="20"/>
        </w:rPr>
        <w:t>Jeroen</w:t>
      </w:r>
      <w:r>
        <w:rPr>
          <w:spacing w:val="-7"/>
          <w:sz w:val="20"/>
        </w:rPr>
        <w:t xml:space="preserve"> </w:t>
      </w:r>
      <w:proofErr w:type="spellStart"/>
      <w:r>
        <w:rPr>
          <w:sz w:val="20"/>
        </w:rPr>
        <w:t>Kraaijenbrink</w:t>
      </w:r>
      <w:proofErr w:type="spellEnd"/>
      <w:r>
        <w:rPr>
          <w:sz w:val="20"/>
        </w:rPr>
        <w:t>,</w:t>
      </w:r>
      <w:r>
        <w:rPr>
          <w:spacing w:val="-4"/>
          <w:sz w:val="20"/>
        </w:rPr>
        <w:t xml:space="preserve"> </w:t>
      </w:r>
      <w:r>
        <w:rPr>
          <w:sz w:val="20"/>
        </w:rPr>
        <w:t>“Why</w:t>
      </w:r>
      <w:r>
        <w:rPr>
          <w:spacing w:val="-9"/>
          <w:sz w:val="20"/>
        </w:rPr>
        <w:t xml:space="preserve"> </w:t>
      </w:r>
      <w:r>
        <w:rPr>
          <w:sz w:val="20"/>
        </w:rPr>
        <w:t>Is</w:t>
      </w:r>
      <w:r>
        <w:rPr>
          <w:spacing w:val="-7"/>
          <w:sz w:val="20"/>
        </w:rPr>
        <w:t xml:space="preserve"> </w:t>
      </w:r>
      <w:r>
        <w:rPr>
          <w:sz w:val="20"/>
        </w:rPr>
        <w:t>Primark</w:t>
      </w:r>
      <w:r>
        <w:rPr>
          <w:spacing w:val="-7"/>
          <w:sz w:val="20"/>
        </w:rPr>
        <w:t xml:space="preserve"> </w:t>
      </w:r>
      <w:r>
        <w:rPr>
          <w:sz w:val="20"/>
        </w:rPr>
        <w:t>So</w:t>
      </w:r>
      <w:r>
        <w:rPr>
          <w:spacing w:val="-6"/>
          <w:sz w:val="20"/>
        </w:rPr>
        <w:t xml:space="preserve"> </w:t>
      </w:r>
      <w:r>
        <w:rPr>
          <w:sz w:val="20"/>
        </w:rPr>
        <w:t>Successful?</w:t>
      </w:r>
      <w:r>
        <w:rPr>
          <w:spacing w:val="-4"/>
          <w:sz w:val="20"/>
        </w:rPr>
        <w:t xml:space="preserve"> </w:t>
      </w:r>
      <w:r>
        <w:rPr>
          <w:sz w:val="20"/>
        </w:rPr>
        <w:t>The</w:t>
      </w:r>
      <w:r>
        <w:rPr>
          <w:spacing w:val="-7"/>
          <w:sz w:val="20"/>
        </w:rPr>
        <w:t xml:space="preserve"> </w:t>
      </w:r>
      <w:r>
        <w:rPr>
          <w:sz w:val="20"/>
        </w:rPr>
        <w:t>Power</w:t>
      </w:r>
      <w:r>
        <w:rPr>
          <w:spacing w:val="-5"/>
          <w:sz w:val="20"/>
        </w:rPr>
        <w:t xml:space="preserve"> </w:t>
      </w:r>
      <w:proofErr w:type="gramStart"/>
      <w:r>
        <w:rPr>
          <w:sz w:val="20"/>
        </w:rPr>
        <w:t>Of</w:t>
      </w:r>
      <w:proofErr w:type="gramEnd"/>
      <w:r>
        <w:rPr>
          <w:spacing w:val="-5"/>
          <w:sz w:val="20"/>
        </w:rPr>
        <w:t xml:space="preserve"> </w:t>
      </w:r>
      <w:r>
        <w:rPr>
          <w:sz w:val="20"/>
        </w:rPr>
        <w:t>Alignment”,</w:t>
      </w:r>
      <w:r>
        <w:rPr>
          <w:spacing w:val="-6"/>
          <w:sz w:val="20"/>
        </w:rPr>
        <w:t xml:space="preserve"> </w:t>
      </w:r>
      <w:r>
        <w:rPr>
          <w:spacing w:val="-4"/>
          <w:sz w:val="20"/>
        </w:rPr>
        <w:t>Ibid</w:t>
      </w:r>
    </w:p>
    <w:p w14:paraId="3DD20EB7" w14:textId="77777777" w:rsidR="0035248F" w:rsidRDefault="00CD07F7">
      <w:pPr>
        <w:ind w:left="400"/>
        <w:rPr>
          <w:sz w:val="20"/>
        </w:rPr>
      </w:pPr>
      <w:r>
        <w:rPr>
          <w:sz w:val="20"/>
          <w:vertAlign w:val="superscript"/>
        </w:rPr>
        <w:t>26</w:t>
      </w:r>
      <w:r>
        <w:rPr>
          <w:spacing w:val="-6"/>
          <w:sz w:val="20"/>
        </w:rPr>
        <w:t xml:space="preserve"> </w:t>
      </w:r>
      <w:r>
        <w:rPr>
          <w:sz w:val="20"/>
        </w:rPr>
        <w:t>Jeroen</w:t>
      </w:r>
      <w:r>
        <w:rPr>
          <w:spacing w:val="-7"/>
          <w:sz w:val="20"/>
        </w:rPr>
        <w:t xml:space="preserve"> </w:t>
      </w:r>
      <w:proofErr w:type="spellStart"/>
      <w:r>
        <w:rPr>
          <w:sz w:val="20"/>
        </w:rPr>
        <w:t>Kraaijenbrink</w:t>
      </w:r>
      <w:proofErr w:type="spellEnd"/>
      <w:r>
        <w:rPr>
          <w:sz w:val="20"/>
        </w:rPr>
        <w:t>,</w:t>
      </w:r>
      <w:r>
        <w:rPr>
          <w:spacing w:val="-4"/>
          <w:sz w:val="20"/>
        </w:rPr>
        <w:t xml:space="preserve"> </w:t>
      </w:r>
      <w:r>
        <w:rPr>
          <w:sz w:val="20"/>
        </w:rPr>
        <w:t>“Why</w:t>
      </w:r>
      <w:r>
        <w:rPr>
          <w:spacing w:val="-9"/>
          <w:sz w:val="20"/>
        </w:rPr>
        <w:t xml:space="preserve"> </w:t>
      </w:r>
      <w:r>
        <w:rPr>
          <w:sz w:val="20"/>
        </w:rPr>
        <w:t>Is</w:t>
      </w:r>
      <w:r>
        <w:rPr>
          <w:spacing w:val="-7"/>
          <w:sz w:val="20"/>
        </w:rPr>
        <w:t xml:space="preserve"> </w:t>
      </w:r>
      <w:r>
        <w:rPr>
          <w:sz w:val="20"/>
        </w:rPr>
        <w:t>Primark</w:t>
      </w:r>
      <w:r>
        <w:rPr>
          <w:spacing w:val="-6"/>
          <w:sz w:val="20"/>
        </w:rPr>
        <w:t xml:space="preserve"> </w:t>
      </w:r>
      <w:r>
        <w:rPr>
          <w:sz w:val="20"/>
        </w:rPr>
        <w:t>So</w:t>
      </w:r>
      <w:r>
        <w:rPr>
          <w:spacing w:val="-6"/>
          <w:sz w:val="20"/>
        </w:rPr>
        <w:t xml:space="preserve"> </w:t>
      </w:r>
      <w:r>
        <w:rPr>
          <w:sz w:val="20"/>
        </w:rPr>
        <w:t>Successful?</w:t>
      </w:r>
      <w:r>
        <w:rPr>
          <w:spacing w:val="-4"/>
          <w:sz w:val="20"/>
        </w:rPr>
        <w:t xml:space="preserve"> </w:t>
      </w:r>
      <w:r>
        <w:rPr>
          <w:sz w:val="20"/>
        </w:rPr>
        <w:t>The</w:t>
      </w:r>
      <w:r>
        <w:rPr>
          <w:spacing w:val="-8"/>
          <w:sz w:val="20"/>
        </w:rPr>
        <w:t xml:space="preserve"> </w:t>
      </w:r>
      <w:r>
        <w:rPr>
          <w:sz w:val="20"/>
        </w:rPr>
        <w:t>Power</w:t>
      </w:r>
      <w:r>
        <w:rPr>
          <w:spacing w:val="-4"/>
          <w:sz w:val="20"/>
        </w:rPr>
        <w:t xml:space="preserve"> </w:t>
      </w:r>
      <w:proofErr w:type="gramStart"/>
      <w:r>
        <w:rPr>
          <w:sz w:val="20"/>
        </w:rPr>
        <w:t>Of</w:t>
      </w:r>
      <w:proofErr w:type="gramEnd"/>
      <w:r>
        <w:rPr>
          <w:spacing w:val="-5"/>
          <w:sz w:val="20"/>
        </w:rPr>
        <w:t xml:space="preserve"> </w:t>
      </w:r>
      <w:r>
        <w:rPr>
          <w:sz w:val="20"/>
        </w:rPr>
        <w:t>Alignment”,</w:t>
      </w:r>
      <w:r>
        <w:rPr>
          <w:spacing w:val="-6"/>
          <w:sz w:val="20"/>
        </w:rPr>
        <w:t xml:space="preserve"> </w:t>
      </w:r>
      <w:r>
        <w:rPr>
          <w:spacing w:val="-4"/>
          <w:sz w:val="20"/>
        </w:rPr>
        <w:t>Ibid</w:t>
      </w:r>
    </w:p>
    <w:p w14:paraId="3E8B57D3" w14:textId="77777777" w:rsidR="0035248F" w:rsidRDefault="0035248F">
      <w:pPr>
        <w:pStyle w:val="BodyText"/>
        <w:rPr>
          <w:sz w:val="20"/>
        </w:rPr>
      </w:pPr>
    </w:p>
    <w:p w14:paraId="02B50F39" w14:textId="77777777" w:rsidR="0035248F" w:rsidRDefault="0035248F">
      <w:pPr>
        <w:pStyle w:val="BodyText"/>
        <w:spacing w:before="11"/>
        <w:rPr>
          <w:sz w:val="20"/>
        </w:rPr>
      </w:pPr>
    </w:p>
    <w:p w14:paraId="7715C1D0" w14:textId="77777777" w:rsidR="0035248F" w:rsidRDefault="00CD07F7">
      <w:pPr>
        <w:ind w:left="400"/>
        <w:rPr>
          <w:sz w:val="20"/>
        </w:rPr>
      </w:pPr>
      <w:r>
        <w:rPr>
          <w:sz w:val="20"/>
          <w:vertAlign w:val="superscript"/>
        </w:rPr>
        <w:t>27</w:t>
      </w:r>
      <w:r>
        <w:rPr>
          <w:spacing w:val="-6"/>
          <w:sz w:val="20"/>
        </w:rPr>
        <w:t xml:space="preserve"> </w:t>
      </w:r>
      <w:r>
        <w:rPr>
          <w:sz w:val="20"/>
        </w:rPr>
        <w:t>Jeroen</w:t>
      </w:r>
      <w:r>
        <w:rPr>
          <w:spacing w:val="-7"/>
          <w:sz w:val="20"/>
        </w:rPr>
        <w:t xml:space="preserve"> </w:t>
      </w:r>
      <w:proofErr w:type="spellStart"/>
      <w:r>
        <w:rPr>
          <w:sz w:val="20"/>
        </w:rPr>
        <w:t>Kraaijenbrink</w:t>
      </w:r>
      <w:proofErr w:type="spellEnd"/>
      <w:r>
        <w:rPr>
          <w:sz w:val="20"/>
        </w:rPr>
        <w:t>,</w:t>
      </w:r>
      <w:r>
        <w:rPr>
          <w:spacing w:val="-4"/>
          <w:sz w:val="20"/>
        </w:rPr>
        <w:t xml:space="preserve"> </w:t>
      </w:r>
      <w:r>
        <w:rPr>
          <w:sz w:val="20"/>
        </w:rPr>
        <w:t>“Why</w:t>
      </w:r>
      <w:r>
        <w:rPr>
          <w:spacing w:val="-9"/>
          <w:sz w:val="20"/>
        </w:rPr>
        <w:t xml:space="preserve"> </w:t>
      </w:r>
      <w:r>
        <w:rPr>
          <w:sz w:val="20"/>
        </w:rPr>
        <w:t>Is</w:t>
      </w:r>
      <w:r>
        <w:rPr>
          <w:spacing w:val="-7"/>
          <w:sz w:val="20"/>
        </w:rPr>
        <w:t xml:space="preserve"> </w:t>
      </w:r>
      <w:r>
        <w:rPr>
          <w:sz w:val="20"/>
        </w:rPr>
        <w:t>Primark</w:t>
      </w:r>
      <w:r>
        <w:rPr>
          <w:spacing w:val="-7"/>
          <w:sz w:val="20"/>
        </w:rPr>
        <w:t xml:space="preserve"> </w:t>
      </w:r>
      <w:r>
        <w:rPr>
          <w:sz w:val="20"/>
        </w:rPr>
        <w:t>So</w:t>
      </w:r>
      <w:r>
        <w:rPr>
          <w:spacing w:val="-6"/>
          <w:sz w:val="20"/>
        </w:rPr>
        <w:t xml:space="preserve"> </w:t>
      </w:r>
      <w:r>
        <w:rPr>
          <w:sz w:val="20"/>
        </w:rPr>
        <w:t>Successful?</w:t>
      </w:r>
      <w:r>
        <w:rPr>
          <w:spacing w:val="-4"/>
          <w:sz w:val="20"/>
        </w:rPr>
        <w:t xml:space="preserve"> </w:t>
      </w:r>
      <w:r>
        <w:rPr>
          <w:sz w:val="20"/>
        </w:rPr>
        <w:t>The</w:t>
      </w:r>
      <w:r>
        <w:rPr>
          <w:spacing w:val="-7"/>
          <w:sz w:val="20"/>
        </w:rPr>
        <w:t xml:space="preserve"> </w:t>
      </w:r>
      <w:r>
        <w:rPr>
          <w:sz w:val="20"/>
        </w:rPr>
        <w:t>Power</w:t>
      </w:r>
      <w:r>
        <w:rPr>
          <w:spacing w:val="-5"/>
          <w:sz w:val="20"/>
        </w:rPr>
        <w:t xml:space="preserve"> </w:t>
      </w:r>
      <w:proofErr w:type="gramStart"/>
      <w:r>
        <w:rPr>
          <w:sz w:val="20"/>
        </w:rPr>
        <w:t>Of</w:t>
      </w:r>
      <w:proofErr w:type="gramEnd"/>
      <w:r>
        <w:rPr>
          <w:spacing w:val="-5"/>
          <w:sz w:val="20"/>
        </w:rPr>
        <w:t xml:space="preserve"> </w:t>
      </w:r>
      <w:r>
        <w:rPr>
          <w:sz w:val="20"/>
        </w:rPr>
        <w:t>Alignment”,</w:t>
      </w:r>
      <w:r>
        <w:rPr>
          <w:spacing w:val="-6"/>
          <w:sz w:val="20"/>
        </w:rPr>
        <w:t xml:space="preserve"> </w:t>
      </w:r>
      <w:r>
        <w:rPr>
          <w:spacing w:val="-4"/>
          <w:sz w:val="20"/>
        </w:rPr>
        <w:t>Ibid</w:t>
      </w:r>
    </w:p>
    <w:p w14:paraId="18B94D0A" w14:textId="77777777" w:rsidR="0035248F" w:rsidRDefault="0035248F">
      <w:pPr>
        <w:rPr>
          <w:sz w:val="20"/>
        </w:rPr>
        <w:sectPr w:rsidR="0035248F">
          <w:type w:val="continuous"/>
          <w:pgSz w:w="11910" w:h="16840"/>
          <w:pgMar w:top="1920" w:right="1140" w:bottom="280" w:left="1040" w:header="0" w:footer="780" w:gutter="0"/>
          <w:cols w:space="720"/>
        </w:sectPr>
      </w:pPr>
    </w:p>
    <w:p w14:paraId="17CD4896" w14:textId="77777777" w:rsidR="0035248F" w:rsidRDefault="00CD07F7">
      <w:pPr>
        <w:pStyle w:val="BodyText"/>
        <w:spacing w:before="76" w:line="360" w:lineRule="auto"/>
        <w:ind w:left="400" w:right="301"/>
        <w:jc w:val="both"/>
      </w:pPr>
      <w:r>
        <w:lastRenderedPageBreak/>
        <w:t>shipping and other logistical costs, something that a company who operates on the profit margins associated with discount and volume can’t necessarily afford</w:t>
      </w:r>
      <w:r>
        <w:rPr>
          <w:vertAlign w:val="superscript"/>
        </w:rPr>
        <w:t>28</w:t>
      </w:r>
      <w:r>
        <w:t>.</w:t>
      </w:r>
    </w:p>
    <w:p w14:paraId="39664EB3" w14:textId="77777777" w:rsidR="0035248F" w:rsidRDefault="0035248F">
      <w:pPr>
        <w:pStyle w:val="BodyText"/>
        <w:spacing w:before="142"/>
      </w:pPr>
    </w:p>
    <w:p w14:paraId="24E60950" w14:textId="77777777" w:rsidR="0035248F" w:rsidRDefault="00CD07F7">
      <w:pPr>
        <w:pStyle w:val="Heading3"/>
        <w:numPr>
          <w:ilvl w:val="1"/>
          <w:numId w:val="7"/>
        </w:numPr>
        <w:tabs>
          <w:tab w:val="left" w:pos="700"/>
        </w:tabs>
        <w:ind w:left="700" w:hanging="300"/>
        <w:jc w:val="both"/>
        <w:rPr>
          <w:sz w:val="22"/>
        </w:rPr>
      </w:pPr>
      <w:proofErr w:type="gramStart"/>
      <w:r>
        <w:t>…..</w:t>
      </w:r>
      <w:proofErr w:type="gramEnd"/>
      <w:r>
        <w:t>Current</w:t>
      </w:r>
      <w:r>
        <w:rPr>
          <w:spacing w:val="-3"/>
        </w:rPr>
        <w:t xml:space="preserve"> </w:t>
      </w:r>
      <w:r>
        <w:rPr>
          <w:spacing w:val="-2"/>
        </w:rPr>
        <w:t>Outlook</w:t>
      </w:r>
    </w:p>
    <w:p w14:paraId="28000533" w14:textId="77777777" w:rsidR="0035248F" w:rsidRDefault="00CD07F7">
      <w:pPr>
        <w:pStyle w:val="BodyText"/>
        <w:spacing w:before="134" w:line="360" w:lineRule="auto"/>
        <w:ind w:left="400" w:right="295"/>
        <w:jc w:val="both"/>
      </w:pPr>
      <w:r>
        <w:t xml:space="preserve">Thanks to these unique and creative </w:t>
      </w:r>
      <w:r>
        <w:t>strategies, Primark’s current outlook positions them as something of an outlier in the retail sector. Whilst they were affected by the historically low sales that were seen across the British high street in the last quarter of 2018</w:t>
      </w:r>
      <w:r>
        <w:rPr>
          <w:vertAlign w:val="superscript"/>
        </w:rPr>
        <w:t>29</w:t>
      </w:r>
      <w:r>
        <w:t>, 2019 has seen them</w:t>
      </w:r>
      <w:r>
        <w:rPr>
          <w:spacing w:val="-10"/>
        </w:rPr>
        <w:t xml:space="preserve"> </w:t>
      </w:r>
      <w:r>
        <w:t>bounce</w:t>
      </w:r>
      <w:r>
        <w:rPr>
          <w:spacing w:val="-11"/>
        </w:rPr>
        <w:t xml:space="preserve"> </w:t>
      </w:r>
      <w:r>
        <w:t>back</w:t>
      </w:r>
      <w:r>
        <w:rPr>
          <w:spacing w:val="-7"/>
        </w:rPr>
        <w:t xml:space="preserve"> </w:t>
      </w:r>
      <w:r>
        <w:t>and</w:t>
      </w:r>
      <w:r>
        <w:rPr>
          <w:spacing w:val="-10"/>
        </w:rPr>
        <w:t xml:space="preserve"> </w:t>
      </w:r>
      <w:r>
        <w:t>continue</w:t>
      </w:r>
      <w:r>
        <w:rPr>
          <w:spacing w:val="-11"/>
        </w:rPr>
        <w:t xml:space="preserve"> </w:t>
      </w:r>
      <w:r>
        <w:t>the</w:t>
      </w:r>
      <w:r>
        <w:rPr>
          <w:spacing w:val="-10"/>
        </w:rPr>
        <w:t xml:space="preserve"> </w:t>
      </w:r>
      <w:r>
        <w:t>upward</w:t>
      </w:r>
      <w:r>
        <w:rPr>
          <w:spacing w:val="-10"/>
        </w:rPr>
        <w:t xml:space="preserve"> </w:t>
      </w:r>
      <w:r>
        <w:t>trend</w:t>
      </w:r>
      <w:r>
        <w:rPr>
          <w:spacing w:val="-10"/>
        </w:rPr>
        <w:t xml:space="preserve"> </w:t>
      </w:r>
      <w:r>
        <w:t>that</w:t>
      </w:r>
      <w:r>
        <w:rPr>
          <w:spacing w:val="-9"/>
        </w:rPr>
        <w:t xml:space="preserve"> </w:t>
      </w:r>
      <w:r>
        <w:t>has</w:t>
      </w:r>
      <w:r>
        <w:rPr>
          <w:spacing w:val="-9"/>
        </w:rPr>
        <w:t xml:space="preserve"> </w:t>
      </w:r>
      <w:r>
        <w:t>defined</w:t>
      </w:r>
      <w:r>
        <w:rPr>
          <w:spacing w:val="-10"/>
        </w:rPr>
        <w:t xml:space="preserve"> </w:t>
      </w:r>
      <w:r>
        <w:t>their</w:t>
      </w:r>
      <w:r>
        <w:rPr>
          <w:spacing w:val="-8"/>
        </w:rPr>
        <w:t xml:space="preserve"> </w:t>
      </w:r>
      <w:r>
        <w:t>rise</w:t>
      </w:r>
      <w:r>
        <w:rPr>
          <w:spacing w:val="-11"/>
        </w:rPr>
        <w:t xml:space="preserve"> </w:t>
      </w:r>
      <w:r>
        <w:t>throughout</w:t>
      </w:r>
      <w:r>
        <w:rPr>
          <w:spacing w:val="-9"/>
        </w:rPr>
        <w:t xml:space="preserve"> </w:t>
      </w:r>
      <w:r>
        <w:t>the</w:t>
      </w:r>
      <w:r>
        <w:rPr>
          <w:spacing w:val="-10"/>
        </w:rPr>
        <w:t xml:space="preserve"> </w:t>
      </w:r>
      <w:r>
        <w:t>21st century. Something that was demonstrated in their numbers for the first quarter of 2019, with profits</w:t>
      </w:r>
      <w:r>
        <w:rPr>
          <w:spacing w:val="-4"/>
        </w:rPr>
        <w:t xml:space="preserve"> </w:t>
      </w:r>
      <w:r>
        <w:t>jumping</w:t>
      </w:r>
      <w:r>
        <w:rPr>
          <w:spacing w:val="-6"/>
        </w:rPr>
        <w:t xml:space="preserve"> </w:t>
      </w:r>
      <w:r>
        <w:t>by</w:t>
      </w:r>
      <w:r>
        <w:rPr>
          <w:spacing w:val="-6"/>
        </w:rPr>
        <w:t xml:space="preserve"> </w:t>
      </w:r>
      <w:r>
        <w:t>25% up</w:t>
      </w:r>
      <w:r>
        <w:rPr>
          <w:spacing w:val="-4"/>
        </w:rPr>
        <w:t xml:space="preserve"> </w:t>
      </w:r>
      <w:r>
        <w:t>to</w:t>
      </w:r>
      <w:r>
        <w:rPr>
          <w:spacing w:val="-3"/>
        </w:rPr>
        <w:t xml:space="preserve"> </w:t>
      </w:r>
      <w:r>
        <w:t>£426</w:t>
      </w:r>
      <w:r>
        <w:rPr>
          <w:spacing w:val="-4"/>
        </w:rPr>
        <w:t xml:space="preserve"> </w:t>
      </w:r>
      <w:r>
        <w:t>million</w:t>
      </w:r>
      <w:r>
        <w:rPr>
          <w:vertAlign w:val="superscript"/>
        </w:rPr>
        <w:t>30</w:t>
      </w:r>
      <w:r>
        <w:t>.</w:t>
      </w:r>
      <w:r>
        <w:rPr>
          <w:spacing w:val="-4"/>
        </w:rPr>
        <w:t xml:space="preserve"> </w:t>
      </w:r>
      <w:r>
        <w:t>This</w:t>
      </w:r>
      <w:r>
        <w:rPr>
          <w:spacing w:val="-1"/>
        </w:rPr>
        <w:t xml:space="preserve"> </w:t>
      </w:r>
      <w:r>
        <w:t>corresponded</w:t>
      </w:r>
      <w:r>
        <w:rPr>
          <w:spacing w:val="-4"/>
        </w:rPr>
        <w:t xml:space="preserve"> </w:t>
      </w:r>
      <w:r>
        <w:t>with</w:t>
      </w:r>
      <w:r>
        <w:rPr>
          <w:spacing w:val="-1"/>
        </w:rPr>
        <w:t xml:space="preserve"> </w:t>
      </w:r>
      <w:r>
        <w:t>a</w:t>
      </w:r>
      <w:r>
        <w:rPr>
          <w:spacing w:val="-5"/>
        </w:rPr>
        <w:t xml:space="preserve"> </w:t>
      </w:r>
      <w:r>
        <w:t>4%</w:t>
      </w:r>
      <w:r>
        <w:rPr>
          <w:spacing w:val="-5"/>
        </w:rPr>
        <w:t xml:space="preserve"> </w:t>
      </w:r>
      <w:r>
        <w:t>jump</w:t>
      </w:r>
      <w:r>
        <w:rPr>
          <w:spacing w:val="-3"/>
        </w:rPr>
        <w:t xml:space="preserve"> </w:t>
      </w:r>
      <w:r>
        <w:t>in</w:t>
      </w:r>
      <w:r>
        <w:rPr>
          <w:spacing w:val="-3"/>
        </w:rPr>
        <w:t xml:space="preserve"> </w:t>
      </w:r>
      <w:r>
        <w:t>sales</w:t>
      </w:r>
      <w:r>
        <w:rPr>
          <w:spacing w:val="-1"/>
        </w:rPr>
        <w:t xml:space="preserve"> </w:t>
      </w:r>
      <w:r>
        <w:t>after significant expansion moves with new stores opening across the U.K</w:t>
      </w:r>
      <w:r>
        <w:rPr>
          <w:vertAlign w:val="superscript"/>
        </w:rPr>
        <w:t>31</w:t>
      </w:r>
      <w:r>
        <w:t>.</w:t>
      </w:r>
    </w:p>
    <w:p w14:paraId="23D445C7" w14:textId="77777777" w:rsidR="0035248F" w:rsidRDefault="00CD07F7">
      <w:pPr>
        <w:pStyle w:val="BodyText"/>
        <w:spacing w:before="240" w:line="360" w:lineRule="auto"/>
        <w:ind w:left="400" w:right="299"/>
        <w:jc w:val="both"/>
      </w:pPr>
      <w:r>
        <w:t>By</w:t>
      </w:r>
      <w:r>
        <w:rPr>
          <w:spacing w:val="-11"/>
        </w:rPr>
        <w:t xml:space="preserve"> </w:t>
      </w:r>
      <w:r>
        <w:t>outperforming</w:t>
      </w:r>
      <w:r>
        <w:rPr>
          <w:spacing w:val="-8"/>
        </w:rPr>
        <w:t xml:space="preserve"> </w:t>
      </w:r>
      <w:r>
        <w:t>their</w:t>
      </w:r>
      <w:r>
        <w:rPr>
          <w:spacing w:val="-4"/>
        </w:rPr>
        <w:t xml:space="preserve"> </w:t>
      </w:r>
      <w:r>
        <w:t>competitors</w:t>
      </w:r>
      <w:r>
        <w:rPr>
          <w:spacing w:val="-6"/>
        </w:rPr>
        <w:t xml:space="preserve"> </w:t>
      </w:r>
      <w:r>
        <w:t>in</w:t>
      </w:r>
      <w:r>
        <w:rPr>
          <w:spacing w:val="-5"/>
        </w:rPr>
        <w:t xml:space="preserve"> </w:t>
      </w:r>
      <w:r>
        <w:t>an</w:t>
      </w:r>
      <w:r>
        <w:rPr>
          <w:spacing w:val="-6"/>
        </w:rPr>
        <w:t xml:space="preserve"> </w:t>
      </w:r>
      <w:r>
        <w:t>underperforming</w:t>
      </w:r>
      <w:r>
        <w:rPr>
          <w:spacing w:val="-8"/>
        </w:rPr>
        <w:t xml:space="preserve"> </w:t>
      </w:r>
      <w:r>
        <w:t>market,</w:t>
      </w:r>
      <w:r>
        <w:rPr>
          <w:spacing w:val="-5"/>
        </w:rPr>
        <w:t xml:space="preserve"> </w:t>
      </w:r>
      <w:r>
        <w:t>Primark</w:t>
      </w:r>
      <w:r>
        <w:rPr>
          <w:spacing w:val="-6"/>
        </w:rPr>
        <w:t xml:space="preserve"> </w:t>
      </w:r>
      <w:r>
        <w:t>has</w:t>
      </w:r>
      <w:r>
        <w:rPr>
          <w:spacing w:val="-6"/>
        </w:rPr>
        <w:t xml:space="preserve"> </w:t>
      </w:r>
      <w:r>
        <w:t>also</w:t>
      </w:r>
      <w:r>
        <w:rPr>
          <w:spacing w:val="-5"/>
        </w:rPr>
        <w:t xml:space="preserve"> </w:t>
      </w:r>
      <w:r>
        <w:t>been</w:t>
      </w:r>
      <w:r>
        <w:rPr>
          <w:spacing w:val="-6"/>
        </w:rPr>
        <w:t xml:space="preserve"> </w:t>
      </w:r>
      <w:r>
        <w:t>able to increase their market share</w:t>
      </w:r>
      <w:r>
        <w:rPr>
          <w:vertAlign w:val="superscript"/>
        </w:rPr>
        <w:t>32</w:t>
      </w:r>
      <w:r>
        <w:t xml:space="preserve">, and position themselves at the top </w:t>
      </w:r>
      <w:r>
        <w:t>for the future, giving</w:t>
      </w:r>
      <w:r>
        <w:rPr>
          <w:spacing w:val="-1"/>
        </w:rPr>
        <w:t xml:space="preserve"> </w:t>
      </w:r>
      <w:r>
        <w:t>them a strong platform on which to continue this growth. There are however notes of caution, with some</w:t>
      </w:r>
      <w:r>
        <w:rPr>
          <w:spacing w:val="-14"/>
        </w:rPr>
        <w:t xml:space="preserve"> </w:t>
      </w:r>
      <w:r>
        <w:t>analysts</w:t>
      </w:r>
      <w:r>
        <w:rPr>
          <w:spacing w:val="-11"/>
        </w:rPr>
        <w:t xml:space="preserve"> </w:t>
      </w:r>
      <w:r>
        <w:t>speculating</w:t>
      </w:r>
      <w:r>
        <w:rPr>
          <w:spacing w:val="-14"/>
        </w:rPr>
        <w:t xml:space="preserve"> </w:t>
      </w:r>
      <w:r>
        <w:t>that</w:t>
      </w:r>
      <w:r>
        <w:rPr>
          <w:spacing w:val="-12"/>
        </w:rPr>
        <w:t xml:space="preserve"> </w:t>
      </w:r>
      <w:r>
        <w:t>this</w:t>
      </w:r>
      <w:r>
        <w:rPr>
          <w:spacing w:val="-9"/>
        </w:rPr>
        <w:t xml:space="preserve"> </w:t>
      </w:r>
      <w:r>
        <w:t>growth</w:t>
      </w:r>
      <w:r>
        <w:rPr>
          <w:spacing w:val="-12"/>
        </w:rPr>
        <w:t xml:space="preserve"> </w:t>
      </w:r>
      <w:r>
        <w:t>has</w:t>
      </w:r>
      <w:r>
        <w:rPr>
          <w:spacing w:val="-12"/>
        </w:rPr>
        <w:t xml:space="preserve"> </w:t>
      </w:r>
      <w:r>
        <w:t>already</w:t>
      </w:r>
      <w:r>
        <w:rPr>
          <w:spacing w:val="-15"/>
        </w:rPr>
        <w:t xml:space="preserve"> </w:t>
      </w:r>
      <w:r>
        <w:t>plateaued</w:t>
      </w:r>
      <w:r>
        <w:rPr>
          <w:spacing w:val="-12"/>
        </w:rPr>
        <w:t xml:space="preserve"> </w:t>
      </w:r>
      <w:r>
        <w:t>and</w:t>
      </w:r>
      <w:r>
        <w:rPr>
          <w:spacing w:val="-12"/>
        </w:rPr>
        <w:t xml:space="preserve"> </w:t>
      </w:r>
      <w:r>
        <w:t>that</w:t>
      </w:r>
      <w:r>
        <w:rPr>
          <w:spacing w:val="-12"/>
        </w:rPr>
        <w:t xml:space="preserve"> </w:t>
      </w:r>
      <w:r>
        <w:t>the</w:t>
      </w:r>
      <w:r>
        <w:rPr>
          <w:spacing w:val="-13"/>
        </w:rPr>
        <w:t xml:space="preserve"> </w:t>
      </w:r>
      <w:r>
        <w:t>lack</w:t>
      </w:r>
      <w:r>
        <w:rPr>
          <w:spacing w:val="-12"/>
        </w:rPr>
        <w:t xml:space="preserve"> </w:t>
      </w:r>
      <w:r>
        <w:t>of</w:t>
      </w:r>
      <w:r>
        <w:rPr>
          <w:spacing w:val="-11"/>
        </w:rPr>
        <w:t xml:space="preserve"> </w:t>
      </w:r>
      <w:r>
        <w:t>significant future increases will leave them with no margin for error</w:t>
      </w:r>
      <w:r>
        <w:rPr>
          <w:vertAlign w:val="superscript"/>
        </w:rPr>
        <w:t>33</w:t>
      </w:r>
      <w:r>
        <w:t>.</w:t>
      </w:r>
    </w:p>
    <w:p w14:paraId="2185AB60" w14:textId="77777777" w:rsidR="0035248F" w:rsidRDefault="0035248F">
      <w:pPr>
        <w:pStyle w:val="BodyText"/>
        <w:rPr>
          <w:sz w:val="20"/>
        </w:rPr>
      </w:pPr>
    </w:p>
    <w:p w14:paraId="200C51AD" w14:textId="77777777" w:rsidR="0035248F" w:rsidRDefault="0035248F">
      <w:pPr>
        <w:pStyle w:val="BodyText"/>
        <w:rPr>
          <w:sz w:val="20"/>
        </w:rPr>
      </w:pPr>
    </w:p>
    <w:p w14:paraId="13A61E7C" w14:textId="77777777" w:rsidR="0035248F" w:rsidRDefault="0035248F">
      <w:pPr>
        <w:pStyle w:val="BodyText"/>
        <w:rPr>
          <w:sz w:val="20"/>
        </w:rPr>
      </w:pPr>
    </w:p>
    <w:p w14:paraId="66EC3D35" w14:textId="77777777" w:rsidR="0035248F" w:rsidRDefault="0035248F">
      <w:pPr>
        <w:pStyle w:val="BodyText"/>
        <w:rPr>
          <w:sz w:val="20"/>
        </w:rPr>
      </w:pPr>
    </w:p>
    <w:p w14:paraId="0FF50302" w14:textId="77777777" w:rsidR="0035248F" w:rsidRDefault="0035248F">
      <w:pPr>
        <w:pStyle w:val="BodyText"/>
        <w:rPr>
          <w:sz w:val="20"/>
        </w:rPr>
      </w:pPr>
    </w:p>
    <w:p w14:paraId="458114A8" w14:textId="77777777" w:rsidR="0035248F" w:rsidRDefault="0035248F">
      <w:pPr>
        <w:pStyle w:val="BodyText"/>
        <w:rPr>
          <w:sz w:val="20"/>
        </w:rPr>
      </w:pPr>
    </w:p>
    <w:p w14:paraId="04023BF7" w14:textId="77777777" w:rsidR="0035248F" w:rsidRDefault="0035248F">
      <w:pPr>
        <w:pStyle w:val="BodyText"/>
        <w:rPr>
          <w:sz w:val="20"/>
        </w:rPr>
      </w:pPr>
    </w:p>
    <w:p w14:paraId="64C3186B" w14:textId="77777777" w:rsidR="0035248F" w:rsidRDefault="00CD07F7">
      <w:pPr>
        <w:pStyle w:val="BodyText"/>
        <w:spacing w:before="82"/>
        <w:rPr>
          <w:sz w:val="20"/>
        </w:rPr>
      </w:pPr>
      <w:r>
        <w:rPr>
          <w:noProof/>
        </w:rPr>
        <mc:AlternateContent>
          <mc:Choice Requires="wps">
            <w:drawing>
              <wp:anchor distT="0" distB="0" distL="0" distR="0" simplePos="0" relativeHeight="487648256" behindDoc="1" locked="0" layoutInCell="1" allowOverlap="1" wp14:anchorId="2E140996" wp14:editId="51C08852">
                <wp:simplePos x="0" y="0"/>
                <wp:positionH relativeFrom="page">
                  <wp:posOffset>914704</wp:posOffset>
                </wp:positionH>
                <wp:positionV relativeFrom="paragraph">
                  <wp:posOffset>213915</wp:posOffset>
                </wp:positionV>
                <wp:extent cx="1829435" cy="7620"/>
                <wp:effectExtent l="0" t="0" r="0" b="0"/>
                <wp:wrapTopAndBottom/>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741B7" id="Graphic 960" o:spid="_x0000_s1026" style="position:absolute;margin-left:1in;margin-top:16.85pt;width:144.05pt;height:.6pt;z-index:-156682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" path="m1829054,l,,,7620r1829054,l1829054,xe" fillcolor="black" stroked="f">
                <v:path arrowok="t"/>
                <w10:wrap type="topAndBottom" anchorx="page"/>
              </v:shape>
            </w:pict>
          </mc:Fallback>
        </mc:AlternateContent>
      </w:r>
    </w:p>
    <w:p w14:paraId="2B8CA8B9" w14:textId="77777777" w:rsidR="0035248F" w:rsidRDefault="0035248F">
      <w:pPr>
        <w:pStyle w:val="BodyText"/>
        <w:rPr>
          <w:sz w:val="20"/>
        </w:rPr>
      </w:pPr>
    </w:p>
    <w:p w14:paraId="4E31919B" w14:textId="77777777" w:rsidR="0035248F" w:rsidRDefault="0035248F">
      <w:pPr>
        <w:pStyle w:val="BodyText"/>
        <w:rPr>
          <w:sz w:val="20"/>
        </w:rPr>
      </w:pPr>
    </w:p>
    <w:p w14:paraId="5EABBD53" w14:textId="77777777" w:rsidR="0035248F" w:rsidRDefault="0035248F">
      <w:pPr>
        <w:pStyle w:val="BodyText"/>
        <w:spacing w:before="68"/>
        <w:rPr>
          <w:sz w:val="20"/>
        </w:rPr>
      </w:pPr>
    </w:p>
    <w:p w14:paraId="7D8B0712" w14:textId="77777777" w:rsidR="0035248F" w:rsidRDefault="00CD07F7">
      <w:pPr>
        <w:spacing w:before="1"/>
        <w:ind w:left="400"/>
        <w:rPr>
          <w:sz w:val="20"/>
        </w:rPr>
      </w:pPr>
      <w:r>
        <w:rPr>
          <w:sz w:val="20"/>
          <w:vertAlign w:val="superscript"/>
        </w:rPr>
        <w:t>28</w:t>
      </w:r>
      <w:r>
        <w:rPr>
          <w:spacing w:val="-5"/>
          <w:sz w:val="20"/>
        </w:rPr>
        <w:t xml:space="preserve"> </w:t>
      </w:r>
      <w:r>
        <w:rPr>
          <w:sz w:val="20"/>
        </w:rPr>
        <w:t>Mary</w:t>
      </w:r>
      <w:r>
        <w:rPr>
          <w:spacing w:val="-9"/>
          <w:sz w:val="20"/>
        </w:rPr>
        <w:t xml:space="preserve"> </w:t>
      </w:r>
      <w:r>
        <w:rPr>
          <w:sz w:val="20"/>
        </w:rPr>
        <w:t>Hanbury,</w:t>
      </w:r>
      <w:r>
        <w:rPr>
          <w:spacing w:val="-5"/>
          <w:sz w:val="20"/>
        </w:rPr>
        <w:t xml:space="preserve"> </w:t>
      </w:r>
      <w:r>
        <w:rPr>
          <w:sz w:val="20"/>
        </w:rPr>
        <w:t>“The</w:t>
      </w:r>
      <w:r>
        <w:rPr>
          <w:spacing w:val="-5"/>
          <w:sz w:val="20"/>
        </w:rPr>
        <w:t xml:space="preserve"> </w:t>
      </w:r>
      <w:r>
        <w:rPr>
          <w:sz w:val="20"/>
        </w:rPr>
        <w:t>fastest-growing</w:t>
      </w:r>
      <w:r>
        <w:rPr>
          <w:spacing w:val="-7"/>
          <w:sz w:val="20"/>
        </w:rPr>
        <w:t xml:space="preserve"> </w:t>
      </w:r>
      <w:r>
        <w:rPr>
          <w:sz w:val="20"/>
        </w:rPr>
        <w:t>retailer</w:t>
      </w:r>
      <w:r>
        <w:rPr>
          <w:spacing w:val="-4"/>
          <w:sz w:val="20"/>
        </w:rPr>
        <w:t xml:space="preserve"> </w:t>
      </w:r>
      <w:r>
        <w:rPr>
          <w:sz w:val="20"/>
        </w:rPr>
        <w:t>in</w:t>
      </w:r>
      <w:r>
        <w:rPr>
          <w:spacing w:val="-5"/>
          <w:sz w:val="20"/>
        </w:rPr>
        <w:t xml:space="preserve"> </w:t>
      </w:r>
      <w:r>
        <w:rPr>
          <w:sz w:val="20"/>
        </w:rPr>
        <w:t>America</w:t>
      </w:r>
      <w:r>
        <w:rPr>
          <w:spacing w:val="-5"/>
          <w:sz w:val="20"/>
        </w:rPr>
        <w:t xml:space="preserve"> </w:t>
      </w:r>
      <w:r>
        <w:rPr>
          <w:sz w:val="20"/>
        </w:rPr>
        <w:t>doesn't</w:t>
      </w:r>
      <w:r>
        <w:rPr>
          <w:spacing w:val="-4"/>
          <w:sz w:val="20"/>
        </w:rPr>
        <w:t xml:space="preserve"> </w:t>
      </w:r>
      <w:r>
        <w:rPr>
          <w:sz w:val="20"/>
        </w:rPr>
        <w:t>sell</w:t>
      </w:r>
      <w:r>
        <w:rPr>
          <w:spacing w:val="-6"/>
          <w:sz w:val="20"/>
        </w:rPr>
        <w:t xml:space="preserve"> </w:t>
      </w:r>
      <w:r>
        <w:rPr>
          <w:sz w:val="20"/>
        </w:rPr>
        <w:t>clothes</w:t>
      </w:r>
      <w:r>
        <w:rPr>
          <w:spacing w:val="-6"/>
          <w:sz w:val="20"/>
        </w:rPr>
        <w:t xml:space="preserve"> </w:t>
      </w:r>
      <w:r>
        <w:rPr>
          <w:sz w:val="20"/>
        </w:rPr>
        <w:t>online,</w:t>
      </w:r>
      <w:r>
        <w:rPr>
          <w:spacing w:val="-5"/>
          <w:sz w:val="20"/>
        </w:rPr>
        <w:t xml:space="preserve"> </w:t>
      </w:r>
      <w:r>
        <w:rPr>
          <w:sz w:val="20"/>
        </w:rPr>
        <w:t>and</w:t>
      </w:r>
      <w:r>
        <w:rPr>
          <w:spacing w:val="-4"/>
          <w:sz w:val="20"/>
        </w:rPr>
        <w:t xml:space="preserve"> </w:t>
      </w:r>
      <w:r>
        <w:rPr>
          <w:sz w:val="20"/>
        </w:rPr>
        <w:t>there's</w:t>
      </w:r>
      <w:r>
        <w:rPr>
          <w:spacing w:val="-6"/>
          <w:sz w:val="20"/>
        </w:rPr>
        <w:t xml:space="preserve"> </w:t>
      </w:r>
      <w:r>
        <w:rPr>
          <w:sz w:val="20"/>
        </w:rPr>
        <w:t>a</w:t>
      </w:r>
      <w:r>
        <w:rPr>
          <w:spacing w:val="-5"/>
          <w:sz w:val="20"/>
        </w:rPr>
        <w:t xml:space="preserve"> </w:t>
      </w:r>
      <w:r>
        <w:rPr>
          <w:sz w:val="20"/>
        </w:rPr>
        <w:t>simple</w:t>
      </w:r>
      <w:r>
        <w:rPr>
          <w:spacing w:val="-5"/>
          <w:sz w:val="20"/>
        </w:rPr>
        <w:t xml:space="preserve"> </w:t>
      </w:r>
      <w:r>
        <w:rPr>
          <w:sz w:val="20"/>
        </w:rPr>
        <w:t>reason why”, Ibid</w:t>
      </w:r>
    </w:p>
    <w:p w14:paraId="599B2949" w14:textId="77777777" w:rsidR="0035248F" w:rsidRDefault="00CD07F7">
      <w:pPr>
        <w:tabs>
          <w:tab w:val="left" w:pos="867"/>
          <w:tab w:val="left" w:pos="1867"/>
          <w:tab w:val="left" w:pos="2643"/>
          <w:tab w:val="left" w:pos="3476"/>
          <w:tab w:val="left" w:pos="4336"/>
          <w:tab w:val="left" w:pos="4916"/>
          <w:tab w:val="left" w:pos="5858"/>
          <w:tab w:val="left" w:pos="6534"/>
          <w:tab w:val="left" w:pos="7112"/>
          <w:tab w:val="left" w:pos="7478"/>
          <w:tab w:val="left" w:pos="8317"/>
          <w:tab w:val="left" w:pos="8984"/>
        </w:tabs>
        <w:ind w:left="400" w:right="308"/>
        <w:rPr>
          <w:sz w:val="20"/>
        </w:rPr>
      </w:pPr>
      <w:r>
        <w:rPr>
          <w:sz w:val="20"/>
          <w:vertAlign w:val="superscript"/>
        </w:rPr>
        <w:t>29</w:t>
      </w:r>
      <w:r>
        <w:rPr>
          <w:sz w:val="20"/>
        </w:rPr>
        <w:t xml:space="preserve"> Hannah Utley, “Black Friday hits Primark sales: High Street suffers 'worst November on record'</w:t>
      </w:r>
      <w:r>
        <w:rPr>
          <w:spacing w:val="-1"/>
          <w:sz w:val="20"/>
        </w:rPr>
        <w:t xml:space="preserve"> </w:t>
      </w:r>
      <w:r>
        <w:rPr>
          <w:sz w:val="20"/>
        </w:rPr>
        <w:t xml:space="preserve">as customers </w:t>
      </w:r>
      <w:r>
        <w:rPr>
          <w:spacing w:val="-4"/>
          <w:sz w:val="20"/>
        </w:rPr>
        <w:t>are</w:t>
      </w:r>
      <w:r>
        <w:rPr>
          <w:sz w:val="20"/>
        </w:rPr>
        <w:tab/>
      </w:r>
      <w:r>
        <w:rPr>
          <w:spacing w:val="-2"/>
          <w:sz w:val="20"/>
        </w:rPr>
        <w:t>distracted</w:t>
      </w:r>
      <w:r>
        <w:rPr>
          <w:sz w:val="20"/>
        </w:rPr>
        <w:tab/>
      </w:r>
      <w:r>
        <w:rPr>
          <w:spacing w:val="-2"/>
          <w:sz w:val="20"/>
        </w:rPr>
        <w:t>buying</w:t>
      </w:r>
      <w:r>
        <w:rPr>
          <w:sz w:val="20"/>
        </w:rPr>
        <w:tab/>
      </w:r>
      <w:r>
        <w:rPr>
          <w:spacing w:val="-2"/>
          <w:sz w:val="20"/>
        </w:rPr>
        <w:t>gadgets</w:t>
      </w:r>
      <w:r>
        <w:rPr>
          <w:sz w:val="20"/>
        </w:rPr>
        <w:tab/>
      </w:r>
      <w:r>
        <w:rPr>
          <w:spacing w:val="-2"/>
          <w:sz w:val="20"/>
        </w:rPr>
        <w:t>online”,</w:t>
      </w:r>
      <w:r>
        <w:rPr>
          <w:sz w:val="20"/>
        </w:rPr>
        <w:tab/>
      </w:r>
      <w:r>
        <w:rPr>
          <w:spacing w:val="-4"/>
          <w:sz w:val="20"/>
        </w:rPr>
        <w:t>25th</w:t>
      </w:r>
      <w:r>
        <w:rPr>
          <w:sz w:val="20"/>
        </w:rPr>
        <w:tab/>
      </w:r>
      <w:r>
        <w:rPr>
          <w:spacing w:val="-2"/>
          <w:sz w:val="20"/>
        </w:rPr>
        <w:t>February</w:t>
      </w:r>
      <w:r>
        <w:rPr>
          <w:sz w:val="20"/>
        </w:rPr>
        <w:tab/>
      </w:r>
      <w:r>
        <w:rPr>
          <w:spacing w:val="-2"/>
          <w:sz w:val="20"/>
        </w:rPr>
        <w:t>2019,</w:t>
      </w:r>
      <w:r>
        <w:rPr>
          <w:sz w:val="20"/>
        </w:rPr>
        <w:tab/>
      </w:r>
      <w:r>
        <w:rPr>
          <w:spacing w:val="-4"/>
          <w:sz w:val="20"/>
        </w:rPr>
        <w:t>This</w:t>
      </w:r>
      <w:r>
        <w:rPr>
          <w:sz w:val="20"/>
        </w:rPr>
        <w:tab/>
      </w:r>
      <w:r>
        <w:rPr>
          <w:spacing w:val="-6"/>
          <w:sz w:val="20"/>
        </w:rPr>
        <w:t>Is</w:t>
      </w:r>
      <w:r>
        <w:rPr>
          <w:sz w:val="20"/>
        </w:rPr>
        <w:tab/>
      </w:r>
      <w:r>
        <w:rPr>
          <w:spacing w:val="-2"/>
          <w:sz w:val="20"/>
        </w:rPr>
        <w:t>Money,</w:t>
      </w:r>
      <w:r>
        <w:rPr>
          <w:sz w:val="20"/>
        </w:rPr>
        <w:tab/>
      </w:r>
      <w:r>
        <w:rPr>
          <w:spacing w:val="-2"/>
          <w:sz w:val="20"/>
        </w:rPr>
        <w:t>Daily</w:t>
      </w:r>
      <w:r>
        <w:rPr>
          <w:sz w:val="20"/>
        </w:rPr>
        <w:tab/>
      </w:r>
      <w:r>
        <w:rPr>
          <w:spacing w:val="-2"/>
          <w:sz w:val="20"/>
        </w:rPr>
        <w:t xml:space="preserve">Mail, </w:t>
      </w:r>
      <w:hyperlink r:id="rId420">
        <w:r w:rsidR="0035248F">
          <w:rPr>
            <w:spacing w:val="-2"/>
            <w:sz w:val="20"/>
            <w:u w:val="single"/>
          </w:rPr>
          <w:t>https://www.thisismoney.co.uk/money/markets/article-6743933/Black-Friday-hits-Primark-sales-High-Street-</w:t>
        </w:r>
      </w:hyperlink>
      <w:r>
        <w:rPr>
          <w:spacing w:val="-2"/>
          <w:sz w:val="20"/>
        </w:rPr>
        <w:t xml:space="preserve"> </w:t>
      </w:r>
      <w:hyperlink r:id="rId421">
        <w:r w:rsidR="0035248F">
          <w:rPr>
            <w:spacing w:val="-2"/>
            <w:sz w:val="20"/>
            <w:u w:val="single"/>
          </w:rPr>
          <w:t>suffers-worst-November-record.html</w:t>
        </w:r>
      </w:hyperlink>
    </w:p>
    <w:p w14:paraId="308BB727" w14:textId="77777777" w:rsidR="0035248F" w:rsidRDefault="00CD07F7">
      <w:pPr>
        <w:ind w:left="400" w:right="296"/>
        <w:jc w:val="both"/>
        <w:rPr>
          <w:sz w:val="20"/>
        </w:rPr>
      </w:pPr>
      <w:r>
        <w:rPr>
          <w:sz w:val="20"/>
          <w:vertAlign w:val="superscript"/>
        </w:rPr>
        <w:t>30</w:t>
      </w:r>
      <w:r>
        <w:rPr>
          <w:sz w:val="20"/>
        </w:rPr>
        <w:t xml:space="preserve"> Hannah Utley, “Profits soar as Primark defies High St gloom and hikes its interim dividend by 3%”, This Is Money, Daily Mail, 24th April, </w:t>
      </w:r>
      <w:hyperlink r:id="rId422">
        <w:r w:rsidR="0035248F">
          <w:rPr>
            <w:sz w:val="20"/>
            <w:u w:val="single"/>
          </w:rPr>
          <w:t>https://www.thisismoney.co.uk/money/markets/article-6956469/Profits-soar-</w:t>
        </w:r>
      </w:hyperlink>
      <w:r>
        <w:rPr>
          <w:sz w:val="20"/>
        </w:rPr>
        <w:t xml:space="preserve"> </w:t>
      </w:r>
      <w:hyperlink r:id="rId423">
        <w:r w:rsidR="0035248F">
          <w:rPr>
            <w:spacing w:val="-2"/>
            <w:sz w:val="20"/>
            <w:u w:val="single"/>
          </w:rPr>
          <w:t>Primark-defies-High-St-gloom-hikes-interim-dividend-3.html</w:t>
        </w:r>
      </w:hyperlink>
    </w:p>
    <w:p w14:paraId="7AFE20A4" w14:textId="77777777" w:rsidR="0035248F" w:rsidRDefault="00CD07F7">
      <w:pPr>
        <w:ind w:left="400" w:right="294"/>
        <w:jc w:val="both"/>
        <w:rPr>
          <w:sz w:val="20"/>
        </w:rPr>
      </w:pPr>
      <w:r>
        <w:rPr>
          <w:sz w:val="20"/>
          <w:vertAlign w:val="superscript"/>
        </w:rPr>
        <w:t>31</w:t>
      </w:r>
      <w:r>
        <w:rPr>
          <w:sz w:val="20"/>
        </w:rPr>
        <w:t xml:space="preserve"> Emily Hardy, “Primark toasts bumper profits haul as the cut price fashion firm opens its largest ever store in Birmingham”, This Is Money, 24th April 2019, </w:t>
      </w:r>
      <w:hyperlink r:id="rId424">
        <w:r w:rsidR="0035248F">
          <w:rPr>
            <w:sz w:val="20"/>
            <w:u w:val="single"/>
          </w:rPr>
          <w:t>https://www.thisismoney.co.uk/money/markets/article-</w:t>
        </w:r>
      </w:hyperlink>
      <w:r>
        <w:rPr>
          <w:sz w:val="20"/>
        </w:rPr>
        <w:t xml:space="preserve"> </w:t>
      </w:r>
      <w:hyperlink r:id="rId425">
        <w:r w:rsidR="0035248F">
          <w:rPr>
            <w:spacing w:val="-2"/>
            <w:sz w:val="20"/>
            <w:u w:val="single"/>
          </w:rPr>
          <w:t>6954161/Primark-toasts-bumper-profits-fashion-firm-opens-new-stores.html</w:t>
        </w:r>
      </w:hyperlink>
    </w:p>
    <w:p w14:paraId="02372CBE" w14:textId="77777777" w:rsidR="0035248F" w:rsidRDefault="00CD07F7">
      <w:pPr>
        <w:tabs>
          <w:tab w:val="left" w:pos="1368"/>
          <w:tab w:val="left" w:pos="1983"/>
          <w:tab w:val="left" w:pos="2867"/>
          <w:tab w:val="left" w:pos="3702"/>
          <w:tab w:val="left" w:pos="4635"/>
          <w:tab w:val="left" w:pos="5439"/>
          <w:tab w:val="left" w:pos="6031"/>
          <w:tab w:val="left" w:pos="7096"/>
          <w:tab w:val="left" w:pos="7899"/>
          <w:tab w:val="left" w:pos="8969"/>
        </w:tabs>
        <w:ind w:left="400" w:right="294"/>
        <w:rPr>
          <w:sz w:val="20"/>
        </w:rPr>
      </w:pPr>
      <w:r>
        <w:rPr>
          <w:sz w:val="20"/>
          <w:vertAlign w:val="superscript"/>
        </w:rPr>
        <w:t>32</w:t>
      </w:r>
      <w:r>
        <w:rPr>
          <w:sz w:val="20"/>
        </w:rPr>
        <w:t xml:space="preserve"> Emily Hardy,</w:t>
      </w:r>
      <w:r>
        <w:rPr>
          <w:spacing w:val="24"/>
          <w:sz w:val="20"/>
        </w:rPr>
        <w:t xml:space="preserve"> </w:t>
      </w:r>
      <w:r>
        <w:rPr>
          <w:sz w:val="20"/>
        </w:rPr>
        <w:t>“Primark tops expectations over</w:t>
      </w:r>
      <w:r>
        <w:rPr>
          <w:spacing w:val="24"/>
          <w:sz w:val="20"/>
        </w:rPr>
        <w:t xml:space="preserve"> </w:t>
      </w:r>
      <w:r>
        <w:rPr>
          <w:sz w:val="20"/>
        </w:rPr>
        <w:t>Christmas</w:t>
      </w:r>
      <w:r>
        <w:rPr>
          <w:spacing w:val="22"/>
          <w:sz w:val="20"/>
        </w:rPr>
        <w:t xml:space="preserve"> </w:t>
      </w:r>
      <w:r>
        <w:rPr>
          <w:sz w:val="20"/>
        </w:rPr>
        <w:t>to sweeten parent firm</w:t>
      </w:r>
      <w:r>
        <w:rPr>
          <w:spacing w:val="22"/>
          <w:sz w:val="20"/>
        </w:rPr>
        <w:t xml:space="preserve"> </w:t>
      </w:r>
      <w:r>
        <w:rPr>
          <w:sz w:val="20"/>
        </w:rPr>
        <w:t>Associated</w:t>
      </w:r>
      <w:r>
        <w:rPr>
          <w:spacing w:val="22"/>
          <w:sz w:val="20"/>
        </w:rPr>
        <w:t xml:space="preserve"> </w:t>
      </w:r>
      <w:r>
        <w:rPr>
          <w:sz w:val="20"/>
        </w:rPr>
        <w:t xml:space="preserve">British Foods' </w:t>
      </w:r>
      <w:r>
        <w:rPr>
          <w:spacing w:val="-2"/>
          <w:sz w:val="20"/>
        </w:rPr>
        <w:t>profits</w:t>
      </w:r>
      <w:r>
        <w:rPr>
          <w:sz w:val="20"/>
        </w:rPr>
        <w:tab/>
      </w:r>
      <w:r>
        <w:rPr>
          <w:spacing w:val="-6"/>
          <w:sz w:val="20"/>
        </w:rPr>
        <w:t>as</w:t>
      </w:r>
      <w:r>
        <w:rPr>
          <w:sz w:val="20"/>
        </w:rPr>
        <w:tab/>
      </w:r>
      <w:r>
        <w:rPr>
          <w:spacing w:val="-2"/>
          <w:sz w:val="20"/>
        </w:rPr>
        <w:t>sugar</w:t>
      </w:r>
      <w:r>
        <w:rPr>
          <w:sz w:val="20"/>
        </w:rPr>
        <w:tab/>
      </w:r>
      <w:r>
        <w:rPr>
          <w:spacing w:val="-2"/>
          <w:sz w:val="20"/>
        </w:rPr>
        <w:t>sales</w:t>
      </w:r>
      <w:r>
        <w:rPr>
          <w:sz w:val="20"/>
        </w:rPr>
        <w:tab/>
      </w:r>
      <w:r>
        <w:rPr>
          <w:spacing w:val="-2"/>
          <w:sz w:val="20"/>
        </w:rPr>
        <w:t>sour”,</w:t>
      </w:r>
      <w:r>
        <w:rPr>
          <w:sz w:val="20"/>
        </w:rPr>
        <w:tab/>
      </w:r>
      <w:r>
        <w:rPr>
          <w:spacing w:val="-4"/>
          <w:sz w:val="20"/>
        </w:rPr>
        <w:t>This</w:t>
      </w:r>
      <w:r>
        <w:rPr>
          <w:sz w:val="20"/>
        </w:rPr>
        <w:tab/>
      </w:r>
      <w:r>
        <w:rPr>
          <w:spacing w:val="-6"/>
          <w:sz w:val="20"/>
        </w:rPr>
        <w:t>Is</w:t>
      </w:r>
      <w:r>
        <w:rPr>
          <w:sz w:val="20"/>
        </w:rPr>
        <w:tab/>
      </w:r>
      <w:r>
        <w:rPr>
          <w:spacing w:val="-2"/>
          <w:sz w:val="20"/>
        </w:rPr>
        <w:t>Money,</w:t>
      </w:r>
      <w:r>
        <w:rPr>
          <w:sz w:val="20"/>
        </w:rPr>
        <w:tab/>
      </w:r>
      <w:r>
        <w:rPr>
          <w:spacing w:val="-4"/>
          <w:sz w:val="20"/>
        </w:rPr>
        <w:t>17th</w:t>
      </w:r>
      <w:r>
        <w:rPr>
          <w:sz w:val="20"/>
        </w:rPr>
        <w:tab/>
      </w:r>
      <w:r>
        <w:rPr>
          <w:spacing w:val="-2"/>
          <w:sz w:val="20"/>
        </w:rPr>
        <w:t>January</w:t>
      </w:r>
      <w:r>
        <w:rPr>
          <w:sz w:val="20"/>
        </w:rPr>
        <w:tab/>
      </w:r>
      <w:r>
        <w:rPr>
          <w:spacing w:val="-2"/>
          <w:sz w:val="20"/>
        </w:rPr>
        <w:t xml:space="preserve">2019, </w:t>
      </w:r>
      <w:hyperlink r:id="rId426">
        <w:r w:rsidR="0035248F">
          <w:rPr>
            <w:spacing w:val="-2"/>
            <w:sz w:val="20"/>
            <w:u w:val="single"/>
          </w:rPr>
          <w:t>https://www.thisismoney.co.uk/money/markets/article-6601843/Primark-pulls-Christmas-sweeten-parent-firm-</w:t>
        </w:r>
      </w:hyperlink>
      <w:r>
        <w:rPr>
          <w:spacing w:val="-2"/>
          <w:sz w:val="20"/>
        </w:rPr>
        <w:t xml:space="preserve"> </w:t>
      </w:r>
      <w:hyperlink r:id="rId427">
        <w:r w:rsidR="0035248F">
          <w:rPr>
            <w:spacing w:val="-2"/>
            <w:sz w:val="20"/>
            <w:u w:val="single"/>
          </w:rPr>
          <w:t>ABF-sugar-sales-soured.html</w:t>
        </w:r>
      </w:hyperlink>
    </w:p>
    <w:p w14:paraId="19BC1D90" w14:textId="77777777" w:rsidR="0035248F" w:rsidRDefault="00CD07F7">
      <w:pPr>
        <w:ind w:left="400" w:right="305"/>
        <w:rPr>
          <w:sz w:val="20"/>
        </w:rPr>
      </w:pPr>
      <w:r>
        <w:rPr>
          <w:sz w:val="20"/>
        </w:rPr>
        <w:t>33 Emily Hardy, “Primark tops expectations over Christmas to sweeten parent firm Associated British Foods'</w:t>
      </w:r>
      <w:r>
        <w:rPr>
          <w:spacing w:val="40"/>
          <w:sz w:val="20"/>
        </w:rPr>
        <w:t xml:space="preserve"> </w:t>
      </w:r>
      <w:r>
        <w:rPr>
          <w:sz w:val="20"/>
        </w:rPr>
        <w:t>profits as sugar sales sour”, Ibid</w:t>
      </w:r>
    </w:p>
    <w:p w14:paraId="60C6DB0E" w14:textId="77777777" w:rsidR="0035248F" w:rsidRDefault="0035248F">
      <w:pPr>
        <w:rPr>
          <w:sz w:val="20"/>
        </w:rPr>
        <w:sectPr w:rsidR="0035248F">
          <w:pgSz w:w="11910" w:h="16840"/>
          <w:pgMar w:top="1340" w:right="1140" w:bottom="960" w:left="1040" w:header="0" w:footer="780" w:gutter="0"/>
          <w:cols w:space="720"/>
        </w:sectPr>
      </w:pPr>
    </w:p>
    <w:p w14:paraId="47CE8C57" w14:textId="77777777" w:rsidR="0035248F" w:rsidRDefault="00CD07F7">
      <w:pPr>
        <w:pStyle w:val="Heading3"/>
        <w:numPr>
          <w:ilvl w:val="1"/>
          <w:numId w:val="7"/>
        </w:numPr>
        <w:tabs>
          <w:tab w:val="left" w:pos="700"/>
        </w:tabs>
        <w:spacing w:before="60"/>
        <w:ind w:left="700" w:hanging="300"/>
        <w:jc w:val="both"/>
        <w:rPr>
          <w:sz w:val="22"/>
        </w:rPr>
      </w:pPr>
      <w:r>
        <w:lastRenderedPageBreak/>
        <w:t>…</w:t>
      </w:r>
      <w:r>
        <w:rPr>
          <w:b w:val="0"/>
          <w:spacing w:val="28"/>
        </w:rPr>
        <w:t xml:space="preserve">  </w:t>
      </w:r>
      <w:r>
        <w:t>Key</w:t>
      </w:r>
      <w:r>
        <w:rPr>
          <w:spacing w:val="1"/>
        </w:rPr>
        <w:t xml:space="preserve"> </w:t>
      </w:r>
      <w:r>
        <w:rPr>
          <w:spacing w:val="-2"/>
        </w:rPr>
        <w:t>Challenges</w:t>
      </w:r>
    </w:p>
    <w:p w14:paraId="59EAC0CB" w14:textId="77777777" w:rsidR="0035248F" w:rsidRDefault="00CD07F7">
      <w:pPr>
        <w:pStyle w:val="BodyText"/>
        <w:spacing w:before="133" w:line="360" w:lineRule="auto"/>
        <w:ind w:left="400" w:right="305"/>
        <w:jc w:val="both"/>
      </w:pPr>
      <w:r>
        <w:t>Any</w:t>
      </w:r>
      <w:r>
        <w:rPr>
          <w:spacing w:val="-3"/>
        </w:rPr>
        <w:t xml:space="preserve"> </w:t>
      </w:r>
      <w:r>
        <w:t>sustained growth in the future will hinge on Primark’s ability</w:t>
      </w:r>
      <w:r>
        <w:rPr>
          <w:spacing w:val="-3"/>
        </w:rPr>
        <w:t xml:space="preserve"> </w:t>
      </w:r>
      <w:r>
        <w:t>to meet the key</w:t>
      </w:r>
      <w:r>
        <w:rPr>
          <w:spacing w:val="-3"/>
        </w:rPr>
        <w:t xml:space="preserve"> </w:t>
      </w:r>
      <w:r>
        <w:t xml:space="preserve">challenges outlined </w:t>
      </w:r>
      <w:proofErr w:type="gramStart"/>
      <w:r>
        <w:t>below;</w:t>
      </w:r>
      <w:proofErr w:type="gramEnd"/>
      <w:r>
        <w:t xml:space="preserve"> Political and economic uncertainty, the evolving retail market, and ethical concerns and public image.</w:t>
      </w:r>
    </w:p>
    <w:p w14:paraId="1DF307C3" w14:textId="77777777" w:rsidR="0035248F" w:rsidRDefault="0035248F">
      <w:pPr>
        <w:pStyle w:val="BodyText"/>
        <w:spacing w:before="143"/>
      </w:pPr>
    </w:p>
    <w:p w14:paraId="0F7D796B" w14:textId="77777777" w:rsidR="0035248F" w:rsidRDefault="00CD07F7">
      <w:pPr>
        <w:pStyle w:val="Heading3"/>
        <w:numPr>
          <w:ilvl w:val="1"/>
          <w:numId w:val="7"/>
        </w:numPr>
        <w:tabs>
          <w:tab w:val="left" w:pos="700"/>
        </w:tabs>
        <w:ind w:left="700" w:hanging="300"/>
        <w:jc w:val="both"/>
        <w:rPr>
          <w:sz w:val="22"/>
        </w:rPr>
      </w:pPr>
      <w:r>
        <w:t>…</w:t>
      </w:r>
      <w:r>
        <w:rPr>
          <w:b w:val="0"/>
          <w:spacing w:val="53"/>
        </w:rPr>
        <w:t xml:space="preserve"> </w:t>
      </w:r>
      <w:r>
        <w:t>Political</w:t>
      </w:r>
      <w:r>
        <w:rPr>
          <w:spacing w:val="-2"/>
        </w:rPr>
        <w:t xml:space="preserve"> </w:t>
      </w:r>
      <w:r>
        <w:t>and</w:t>
      </w:r>
      <w:r>
        <w:rPr>
          <w:spacing w:val="-2"/>
        </w:rPr>
        <w:t xml:space="preserve"> </w:t>
      </w:r>
      <w:r>
        <w:t>Economic</w:t>
      </w:r>
      <w:r>
        <w:rPr>
          <w:spacing w:val="-2"/>
        </w:rPr>
        <w:t xml:space="preserve"> Uncertainty</w:t>
      </w:r>
    </w:p>
    <w:p w14:paraId="5BA7AC7A" w14:textId="77777777" w:rsidR="0035248F" w:rsidRDefault="00CD07F7">
      <w:pPr>
        <w:pStyle w:val="BodyText"/>
        <w:spacing w:before="134" w:line="360" w:lineRule="auto"/>
        <w:ind w:left="400" w:right="304"/>
        <w:jc w:val="both"/>
      </w:pPr>
      <w:r>
        <w:t xml:space="preserve">For </w:t>
      </w:r>
      <w:proofErr w:type="gramStart"/>
      <w:r>
        <w:t>all of</w:t>
      </w:r>
      <w:proofErr w:type="gramEnd"/>
      <w:r>
        <w:t xml:space="preserve"> the major players within the U.K retail sector, especially those reliant on overseas production and stores, how they navigate the outcome of Brexit, as well as the nature of the outcome itself, will play a large role in their future outlook.</w:t>
      </w:r>
    </w:p>
    <w:p w14:paraId="4A909D69" w14:textId="77777777" w:rsidR="0035248F" w:rsidRDefault="00CD07F7">
      <w:pPr>
        <w:pStyle w:val="BodyText"/>
        <w:spacing w:line="360" w:lineRule="auto"/>
        <w:ind w:left="400" w:right="295"/>
        <w:jc w:val="both"/>
      </w:pPr>
      <w:r>
        <w:t>The economic uncertainty surrounding Brexit has already had an impact on consumer confidence</w:t>
      </w:r>
      <w:r>
        <w:rPr>
          <w:spacing w:val="-1"/>
        </w:rPr>
        <w:t xml:space="preserve"> </w:t>
      </w:r>
      <w:r>
        <w:t>and industry</w:t>
      </w:r>
      <w:r>
        <w:rPr>
          <w:spacing w:val="-5"/>
        </w:rPr>
        <w:t xml:space="preserve"> </w:t>
      </w:r>
      <w:r>
        <w:t>investment in 2019, something</w:t>
      </w:r>
      <w:r>
        <w:rPr>
          <w:spacing w:val="-3"/>
        </w:rPr>
        <w:t xml:space="preserve"> </w:t>
      </w:r>
      <w:r>
        <w:t>that would be</w:t>
      </w:r>
      <w:r>
        <w:rPr>
          <w:spacing w:val="-1"/>
        </w:rPr>
        <w:t xml:space="preserve"> </w:t>
      </w:r>
      <w:r>
        <w:t>further</w:t>
      </w:r>
      <w:r>
        <w:rPr>
          <w:spacing w:val="-2"/>
        </w:rPr>
        <w:t xml:space="preserve"> </w:t>
      </w:r>
      <w:r>
        <w:t>compounded</w:t>
      </w:r>
      <w:r>
        <w:rPr>
          <w:spacing w:val="-1"/>
        </w:rPr>
        <w:t xml:space="preserve"> </w:t>
      </w:r>
      <w:r>
        <w:t>by a hard Brexit</w:t>
      </w:r>
      <w:r>
        <w:rPr>
          <w:vertAlign w:val="superscript"/>
        </w:rPr>
        <w:t>34</w:t>
      </w:r>
      <w:r>
        <w:t>. Already companies such as Primark may be failing to meet this challenge, as some analysts have criticized their preparations in the event of a hard Brexit</w:t>
      </w:r>
      <w:r>
        <w:rPr>
          <w:vertAlign w:val="superscript"/>
        </w:rPr>
        <w:t>35</w:t>
      </w:r>
      <w:r>
        <w:t>.</w:t>
      </w:r>
      <w:r>
        <w:rPr>
          <w:spacing w:val="40"/>
        </w:rPr>
        <w:t xml:space="preserve"> </w:t>
      </w:r>
      <w:r>
        <w:t xml:space="preserve">A more measured outcome, however, would greatly </w:t>
      </w:r>
      <w:proofErr w:type="spellStart"/>
      <w:r>
        <w:t>favour</w:t>
      </w:r>
      <w:proofErr w:type="spellEnd"/>
      <w:r>
        <w:t xml:space="preserve"> Primark</w:t>
      </w:r>
      <w:r>
        <w:rPr>
          <w:vertAlign w:val="superscript"/>
        </w:rPr>
        <w:t>36</w:t>
      </w:r>
      <w:r>
        <w:t>, with a recovery in the value of the Pound as well as continuity when it comes to imports.</w:t>
      </w:r>
    </w:p>
    <w:p w14:paraId="28F39DDD" w14:textId="77777777" w:rsidR="0035248F" w:rsidRDefault="0035248F">
      <w:pPr>
        <w:pStyle w:val="BodyText"/>
        <w:spacing w:before="144"/>
      </w:pPr>
    </w:p>
    <w:p w14:paraId="24FBDD29" w14:textId="77777777" w:rsidR="0035248F" w:rsidRDefault="00CD07F7">
      <w:pPr>
        <w:pStyle w:val="Heading3"/>
        <w:numPr>
          <w:ilvl w:val="1"/>
          <w:numId w:val="7"/>
        </w:numPr>
        <w:tabs>
          <w:tab w:val="left" w:pos="1000"/>
        </w:tabs>
        <w:ind w:left="1000" w:hanging="600"/>
        <w:jc w:val="both"/>
      </w:pPr>
      <w:r>
        <w:t>The</w:t>
      </w:r>
      <w:r>
        <w:rPr>
          <w:spacing w:val="-2"/>
        </w:rPr>
        <w:t xml:space="preserve"> </w:t>
      </w:r>
      <w:r>
        <w:t>Evolving</w:t>
      </w:r>
      <w:r>
        <w:rPr>
          <w:spacing w:val="-1"/>
        </w:rPr>
        <w:t xml:space="preserve"> </w:t>
      </w:r>
      <w:r>
        <w:t xml:space="preserve">Retail </w:t>
      </w:r>
      <w:r>
        <w:rPr>
          <w:spacing w:val="-2"/>
        </w:rPr>
        <w:t>Market</w:t>
      </w:r>
    </w:p>
    <w:p w14:paraId="6D60385F" w14:textId="77777777" w:rsidR="0035248F" w:rsidRDefault="00CD07F7">
      <w:pPr>
        <w:pStyle w:val="BodyText"/>
        <w:spacing w:before="132" w:line="360" w:lineRule="auto"/>
        <w:ind w:left="400" w:right="295"/>
        <w:jc w:val="both"/>
      </w:pPr>
      <w:r>
        <w:t>In terms of consumer habits and confidence, the retail market has evolved and changed at a rapid pace in recent years, and with Primark remaining as one of the few retailers without an online shopping experience, they sit at a crucial nexus in this evolution. Something that was highlighted</w:t>
      </w:r>
      <w:r>
        <w:rPr>
          <w:spacing w:val="-4"/>
        </w:rPr>
        <w:t xml:space="preserve"> </w:t>
      </w:r>
      <w:r>
        <w:t>by</w:t>
      </w:r>
      <w:r>
        <w:rPr>
          <w:spacing w:val="-8"/>
        </w:rPr>
        <w:t xml:space="preserve"> </w:t>
      </w:r>
      <w:r>
        <w:t>their</w:t>
      </w:r>
      <w:r>
        <w:rPr>
          <w:spacing w:val="-4"/>
        </w:rPr>
        <w:t xml:space="preserve"> </w:t>
      </w:r>
      <w:r>
        <w:t>poor</w:t>
      </w:r>
      <w:r>
        <w:rPr>
          <w:spacing w:val="-5"/>
        </w:rPr>
        <w:t xml:space="preserve"> </w:t>
      </w:r>
      <w:r>
        <w:t>Black</w:t>
      </w:r>
      <w:r>
        <w:rPr>
          <w:spacing w:val="-3"/>
        </w:rPr>
        <w:t xml:space="preserve"> </w:t>
      </w:r>
      <w:r>
        <w:t>Friday</w:t>
      </w:r>
      <w:r>
        <w:rPr>
          <w:spacing w:val="-10"/>
        </w:rPr>
        <w:t xml:space="preserve"> </w:t>
      </w:r>
      <w:r>
        <w:t>numbers</w:t>
      </w:r>
      <w:r>
        <w:rPr>
          <w:vertAlign w:val="superscript"/>
        </w:rPr>
        <w:t>37</w:t>
      </w:r>
      <w:r>
        <w:t>.</w:t>
      </w:r>
      <w:r>
        <w:rPr>
          <w:spacing w:val="-4"/>
        </w:rPr>
        <w:t xml:space="preserve"> </w:t>
      </w:r>
      <w:r>
        <w:t>This</w:t>
      </w:r>
      <w:r>
        <w:rPr>
          <w:spacing w:val="-2"/>
        </w:rPr>
        <w:t xml:space="preserve"> </w:t>
      </w:r>
      <w:r>
        <w:t>evolution</w:t>
      </w:r>
      <w:r>
        <w:rPr>
          <w:spacing w:val="-5"/>
        </w:rPr>
        <w:t xml:space="preserve"> </w:t>
      </w:r>
      <w:r>
        <w:t>is</w:t>
      </w:r>
      <w:r>
        <w:rPr>
          <w:spacing w:val="-3"/>
        </w:rPr>
        <w:t xml:space="preserve"> </w:t>
      </w:r>
      <w:r>
        <w:t>expected</w:t>
      </w:r>
      <w:r>
        <w:rPr>
          <w:spacing w:val="-3"/>
        </w:rPr>
        <w:t xml:space="preserve"> </w:t>
      </w:r>
      <w:r>
        <w:t>to</w:t>
      </w:r>
      <w:r>
        <w:rPr>
          <w:spacing w:val="-3"/>
        </w:rPr>
        <w:t xml:space="preserve"> </w:t>
      </w:r>
      <w:r>
        <w:t>continue,</w:t>
      </w:r>
      <w:r>
        <w:rPr>
          <w:spacing w:val="-3"/>
        </w:rPr>
        <w:t xml:space="preserve"> </w:t>
      </w:r>
      <w:r>
        <w:rPr>
          <w:spacing w:val="-4"/>
        </w:rPr>
        <w:t>with</w:t>
      </w:r>
    </w:p>
    <w:p w14:paraId="1F5F837C" w14:textId="77777777" w:rsidR="0035248F" w:rsidRDefault="0035248F">
      <w:pPr>
        <w:pStyle w:val="BodyText"/>
        <w:rPr>
          <w:sz w:val="20"/>
        </w:rPr>
      </w:pPr>
    </w:p>
    <w:p w14:paraId="2E43DFF9" w14:textId="77777777" w:rsidR="0035248F" w:rsidRDefault="0035248F">
      <w:pPr>
        <w:pStyle w:val="BodyText"/>
        <w:rPr>
          <w:sz w:val="20"/>
        </w:rPr>
      </w:pPr>
    </w:p>
    <w:p w14:paraId="7CF42892" w14:textId="77777777" w:rsidR="0035248F" w:rsidRDefault="0035248F">
      <w:pPr>
        <w:pStyle w:val="BodyText"/>
        <w:rPr>
          <w:sz w:val="20"/>
        </w:rPr>
      </w:pPr>
    </w:p>
    <w:p w14:paraId="3DC5766E" w14:textId="77777777" w:rsidR="0035248F" w:rsidRDefault="0035248F">
      <w:pPr>
        <w:pStyle w:val="BodyText"/>
        <w:rPr>
          <w:sz w:val="20"/>
        </w:rPr>
      </w:pPr>
    </w:p>
    <w:p w14:paraId="5B5D2A82" w14:textId="77777777" w:rsidR="0035248F" w:rsidRDefault="00CD07F7">
      <w:pPr>
        <w:pStyle w:val="BodyText"/>
        <w:spacing w:before="104"/>
        <w:rPr>
          <w:sz w:val="20"/>
        </w:rPr>
      </w:pPr>
      <w:r>
        <w:rPr>
          <w:noProof/>
        </w:rPr>
        <mc:AlternateContent>
          <mc:Choice Requires="wps">
            <w:drawing>
              <wp:anchor distT="0" distB="0" distL="0" distR="0" simplePos="0" relativeHeight="487648768" behindDoc="1" locked="0" layoutInCell="1" allowOverlap="1" wp14:anchorId="623AA0E8" wp14:editId="7E3BCC6E">
                <wp:simplePos x="0" y="0"/>
                <wp:positionH relativeFrom="page">
                  <wp:posOffset>914704</wp:posOffset>
                </wp:positionH>
                <wp:positionV relativeFrom="paragraph">
                  <wp:posOffset>227684</wp:posOffset>
                </wp:positionV>
                <wp:extent cx="1829435" cy="7620"/>
                <wp:effectExtent l="0" t="0" r="0" b="0"/>
                <wp:wrapTopAndBottom/>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ADF99" id="Graphic 961" o:spid="_x0000_s1026" style="position:absolute;margin-left:1in;margin-top:17.95pt;width:144.05pt;height:.6pt;z-index:-156677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" path="m1829054,l,,,7619r1829054,l1829054,xe" fillcolor="black" stroked="f">
                <v:path arrowok="t"/>
                <w10:wrap type="topAndBottom" anchorx="page"/>
              </v:shape>
            </w:pict>
          </mc:Fallback>
        </mc:AlternateContent>
      </w:r>
    </w:p>
    <w:p w14:paraId="2034A12F" w14:textId="77777777" w:rsidR="0035248F" w:rsidRDefault="0035248F">
      <w:pPr>
        <w:pStyle w:val="BodyText"/>
        <w:rPr>
          <w:sz w:val="20"/>
        </w:rPr>
      </w:pPr>
    </w:p>
    <w:p w14:paraId="1E184764" w14:textId="77777777" w:rsidR="0035248F" w:rsidRDefault="0035248F">
      <w:pPr>
        <w:pStyle w:val="BodyText"/>
        <w:rPr>
          <w:sz w:val="20"/>
        </w:rPr>
      </w:pPr>
    </w:p>
    <w:p w14:paraId="24778D77" w14:textId="77777777" w:rsidR="0035248F" w:rsidRDefault="0035248F">
      <w:pPr>
        <w:pStyle w:val="BodyText"/>
        <w:spacing w:before="66"/>
        <w:rPr>
          <w:sz w:val="20"/>
        </w:rPr>
      </w:pPr>
    </w:p>
    <w:p w14:paraId="197AC24F" w14:textId="77777777" w:rsidR="0035248F" w:rsidRDefault="00CD07F7">
      <w:pPr>
        <w:ind w:left="400" w:right="308"/>
        <w:rPr>
          <w:sz w:val="20"/>
        </w:rPr>
      </w:pPr>
      <w:r>
        <w:rPr>
          <w:sz w:val="20"/>
          <w:vertAlign w:val="superscript"/>
        </w:rPr>
        <w:t>34</w:t>
      </w:r>
      <w:r>
        <w:rPr>
          <w:sz w:val="20"/>
        </w:rPr>
        <w:t xml:space="preserve"> Emily Hardy, “High Street struggle will 'intensify' next year regardless of Brexit outcome, experts warn, but there</w:t>
      </w:r>
      <w:r>
        <w:rPr>
          <w:spacing w:val="67"/>
          <w:sz w:val="20"/>
        </w:rPr>
        <w:t xml:space="preserve"> </w:t>
      </w:r>
      <w:r>
        <w:rPr>
          <w:sz w:val="20"/>
        </w:rPr>
        <w:t>may</w:t>
      </w:r>
      <w:r>
        <w:rPr>
          <w:spacing w:val="60"/>
          <w:sz w:val="20"/>
        </w:rPr>
        <w:t xml:space="preserve"> </w:t>
      </w:r>
      <w:r>
        <w:rPr>
          <w:sz w:val="20"/>
        </w:rPr>
        <w:t>be</w:t>
      </w:r>
      <w:r>
        <w:rPr>
          <w:spacing w:val="64"/>
          <w:sz w:val="20"/>
        </w:rPr>
        <w:t xml:space="preserve"> </w:t>
      </w:r>
      <w:r>
        <w:rPr>
          <w:sz w:val="20"/>
        </w:rPr>
        <w:t>a</w:t>
      </w:r>
      <w:r>
        <w:rPr>
          <w:spacing w:val="64"/>
          <w:sz w:val="20"/>
        </w:rPr>
        <w:t xml:space="preserve"> </w:t>
      </w:r>
      <w:r>
        <w:rPr>
          <w:sz w:val="20"/>
        </w:rPr>
        <w:t>slight</w:t>
      </w:r>
      <w:r>
        <w:rPr>
          <w:spacing w:val="64"/>
          <w:sz w:val="20"/>
        </w:rPr>
        <w:t xml:space="preserve"> </w:t>
      </w:r>
      <w:r>
        <w:rPr>
          <w:sz w:val="20"/>
        </w:rPr>
        <w:t>shift</w:t>
      </w:r>
      <w:r>
        <w:rPr>
          <w:spacing w:val="66"/>
          <w:sz w:val="20"/>
        </w:rPr>
        <w:t xml:space="preserve"> </w:t>
      </w:r>
      <w:r>
        <w:rPr>
          <w:sz w:val="20"/>
        </w:rPr>
        <w:t>back</w:t>
      </w:r>
      <w:r>
        <w:rPr>
          <w:spacing w:val="63"/>
          <w:sz w:val="20"/>
        </w:rPr>
        <w:t xml:space="preserve"> </w:t>
      </w:r>
      <w:r>
        <w:rPr>
          <w:sz w:val="20"/>
        </w:rPr>
        <w:t>in</w:t>
      </w:r>
      <w:r>
        <w:rPr>
          <w:spacing w:val="62"/>
          <w:sz w:val="20"/>
        </w:rPr>
        <w:t xml:space="preserve"> </w:t>
      </w:r>
      <w:proofErr w:type="spellStart"/>
      <w:r>
        <w:rPr>
          <w:sz w:val="20"/>
        </w:rPr>
        <w:t>favour</w:t>
      </w:r>
      <w:proofErr w:type="spellEnd"/>
      <w:r>
        <w:rPr>
          <w:spacing w:val="64"/>
          <w:sz w:val="20"/>
        </w:rPr>
        <w:t xml:space="preserve"> </w:t>
      </w:r>
      <w:r>
        <w:rPr>
          <w:sz w:val="20"/>
        </w:rPr>
        <w:t>of</w:t>
      </w:r>
      <w:r>
        <w:rPr>
          <w:spacing w:val="62"/>
          <w:sz w:val="20"/>
        </w:rPr>
        <w:t xml:space="preserve"> </w:t>
      </w:r>
      <w:r>
        <w:rPr>
          <w:sz w:val="20"/>
        </w:rPr>
        <w:t>physical</w:t>
      </w:r>
      <w:r>
        <w:rPr>
          <w:spacing w:val="64"/>
          <w:sz w:val="20"/>
        </w:rPr>
        <w:t xml:space="preserve"> </w:t>
      </w:r>
      <w:r>
        <w:rPr>
          <w:sz w:val="20"/>
        </w:rPr>
        <w:t>shops”,</w:t>
      </w:r>
      <w:r>
        <w:rPr>
          <w:spacing w:val="65"/>
          <w:sz w:val="20"/>
        </w:rPr>
        <w:t xml:space="preserve"> </w:t>
      </w:r>
      <w:r>
        <w:rPr>
          <w:sz w:val="20"/>
        </w:rPr>
        <w:t>This</w:t>
      </w:r>
      <w:r>
        <w:rPr>
          <w:spacing w:val="63"/>
          <w:sz w:val="20"/>
        </w:rPr>
        <w:t xml:space="preserve"> </w:t>
      </w:r>
      <w:r>
        <w:rPr>
          <w:sz w:val="20"/>
        </w:rPr>
        <w:t>Is</w:t>
      </w:r>
      <w:r>
        <w:rPr>
          <w:spacing w:val="63"/>
          <w:sz w:val="20"/>
        </w:rPr>
        <w:t xml:space="preserve"> </w:t>
      </w:r>
      <w:r>
        <w:rPr>
          <w:sz w:val="20"/>
        </w:rPr>
        <w:t>Money,</w:t>
      </w:r>
      <w:r>
        <w:rPr>
          <w:spacing w:val="64"/>
          <w:sz w:val="20"/>
        </w:rPr>
        <w:t xml:space="preserve"> </w:t>
      </w:r>
      <w:r>
        <w:rPr>
          <w:sz w:val="20"/>
        </w:rPr>
        <w:t>27th</w:t>
      </w:r>
      <w:r>
        <w:rPr>
          <w:spacing w:val="62"/>
          <w:sz w:val="20"/>
        </w:rPr>
        <w:t xml:space="preserve"> </w:t>
      </w:r>
      <w:r>
        <w:rPr>
          <w:sz w:val="20"/>
        </w:rPr>
        <w:t>December</w:t>
      </w:r>
      <w:r>
        <w:rPr>
          <w:spacing w:val="65"/>
          <w:sz w:val="20"/>
        </w:rPr>
        <w:t xml:space="preserve"> </w:t>
      </w:r>
      <w:r>
        <w:rPr>
          <w:sz w:val="20"/>
        </w:rPr>
        <w:t xml:space="preserve">2018, </w:t>
      </w:r>
      <w:hyperlink r:id="rId428">
        <w:r w:rsidR="0035248F">
          <w:rPr>
            <w:spacing w:val="-2"/>
            <w:sz w:val="20"/>
            <w:u w:val="single"/>
          </w:rPr>
          <w:t>https://www.thisismoney.co.uk/money/markets/article-6532479/Struggle-High-Street-intensify-year-experts-</w:t>
        </w:r>
      </w:hyperlink>
      <w:r>
        <w:rPr>
          <w:spacing w:val="-2"/>
          <w:sz w:val="20"/>
        </w:rPr>
        <w:t xml:space="preserve"> </w:t>
      </w:r>
      <w:hyperlink r:id="rId429">
        <w:r w:rsidR="0035248F">
          <w:rPr>
            <w:spacing w:val="-2"/>
            <w:sz w:val="20"/>
            <w:u w:val="single"/>
          </w:rPr>
          <w:t>warn.html</w:t>
        </w:r>
      </w:hyperlink>
    </w:p>
    <w:p w14:paraId="157D0D65" w14:textId="77777777" w:rsidR="0035248F" w:rsidRDefault="00CD07F7">
      <w:pPr>
        <w:ind w:left="400" w:right="304"/>
        <w:rPr>
          <w:sz w:val="20"/>
        </w:rPr>
      </w:pPr>
      <w:r>
        <w:rPr>
          <w:sz w:val="20"/>
          <w:vertAlign w:val="superscript"/>
        </w:rPr>
        <w:t>35</w:t>
      </w:r>
      <w:r>
        <w:rPr>
          <w:sz w:val="20"/>
        </w:rPr>
        <w:t xml:space="preserve"> Emily Hardy, “High Street struggle will 'intensify' next year regardless of Brexit outcome, experts warn, but there may be a slight shift back in </w:t>
      </w:r>
      <w:proofErr w:type="spellStart"/>
      <w:r>
        <w:rPr>
          <w:sz w:val="20"/>
        </w:rPr>
        <w:t>favour</w:t>
      </w:r>
      <w:proofErr w:type="spellEnd"/>
      <w:r>
        <w:rPr>
          <w:sz w:val="20"/>
        </w:rPr>
        <w:t xml:space="preserve"> of physical shops”, Ibid</w:t>
      </w:r>
    </w:p>
    <w:p w14:paraId="7977941C" w14:textId="77777777" w:rsidR="0035248F" w:rsidRDefault="00CD07F7">
      <w:pPr>
        <w:tabs>
          <w:tab w:val="left" w:pos="1240"/>
          <w:tab w:val="left" w:pos="1868"/>
          <w:tab w:val="left" w:pos="2972"/>
          <w:tab w:val="left" w:pos="4199"/>
          <w:tab w:val="left" w:pos="5065"/>
          <w:tab w:val="left" w:pos="5792"/>
          <w:tab w:val="left" w:pos="6926"/>
          <w:tab w:val="left" w:pos="7768"/>
          <w:tab w:val="left" w:pos="8974"/>
        </w:tabs>
        <w:spacing w:before="1"/>
        <w:ind w:left="400" w:right="299"/>
        <w:rPr>
          <w:sz w:val="20"/>
        </w:rPr>
      </w:pPr>
      <w:r>
        <w:rPr>
          <w:sz w:val="20"/>
          <w:vertAlign w:val="superscript"/>
        </w:rPr>
        <w:t>36</w:t>
      </w:r>
      <w:r>
        <w:rPr>
          <w:spacing w:val="-13"/>
          <w:sz w:val="20"/>
        </w:rPr>
        <w:t xml:space="preserve"> </w:t>
      </w:r>
      <w:r>
        <w:rPr>
          <w:sz w:val="20"/>
        </w:rPr>
        <w:t>Neil</w:t>
      </w:r>
      <w:r>
        <w:rPr>
          <w:spacing w:val="-12"/>
          <w:sz w:val="20"/>
        </w:rPr>
        <w:t xml:space="preserve"> </w:t>
      </w:r>
      <w:r>
        <w:rPr>
          <w:sz w:val="20"/>
        </w:rPr>
        <w:t>Craven,</w:t>
      </w:r>
      <w:r>
        <w:rPr>
          <w:spacing w:val="-13"/>
          <w:sz w:val="20"/>
        </w:rPr>
        <w:t xml:space="preserve"> </w:t>
      </w:r>
      <w:r>
        <w:rPr>
          <w:sz w:val="20"/>
        </w:rPr>
        <w:t>“Clothing</w:t>
      </w:r>
      <w:r>
        <w:rPr>
          <w:spacing w:val="-13"/>
          <w:sz w:val="20"/>
        </w:rPr>
        <w:t xml:space="preserve"> </w:t>
      </w:r>
      <w:r>
        <w:rPr>
          <w:sz w:val="20"/>
        </w:rPr>
        <w:t>chain</w:t>
      </w:r>
      <w:r>
        <w:rPr>
          <w:spacing w:val="-12"/>
          <w:sz w:val="20"/>
        </w:rPr>
        <w:t xml:space="preserve"> </w:t>
      </w:r>
      <w:r>
        <w:rPr>
          <w:sz w:val="20"/>
        </w:rPr>
        <w:t>Primark</w:t>
      </w:r>
      <w:r>
        <w:rPr>
          <w:spacing w:val="-13"/>
          <w:sz w:val="20"/>
        </w:rPr>
        <w:t xml:space="preserve"> </w:t>
      </w:r>
      <w:r>
        <w:rPr>
          <w:sz w:val="20"/>
        </w:rPr>
        <w:t>expected</w:t>
      </w:r>
      <w:r>
        <w:rPr>
          <w:spacing w:val="-13"/>
          <w:sz w:val="20"/>
        </w:rPr>
        <w:t xml:space="preserve"> </w:t>
      </w:r>
      <w:r>
        <w:rPr>
          <w:sz w:val="20"/>
        </w:rPr>
        <w:t>to</w:t>
      </w:r>
      <w:r>
        <w:rPr>
          <w:spacing w:val="-12"/>
          <w:sz w:val="20"/>
        </w:rPr>
        <w:t xml:space="preserve"> </w:t>
      </w:r>
      <w:r>
        <w:rPr>
          <w:sz w:val="20"/>
        </w:rPr>
        <w:t>report</w:t>
      </w:r>
      <w:r>
        <w:rPr>
          <w:spacing w:val="-13"/>
          <w:sz w:val="20"/>
        </w:rPr>
        <w:t xml:space="preserve"> </w:t>
      </w:r>
      <w:r>
        <w:rPr>
          <w:sz w:val="20"/>
        </w:rPr>
        <w:t>resilient</w:t>
      </w:r>
      <w:r>
        <w:rPr>
          <w:spacing w:val="-12"/>
          <w:sz w:val="20"/>
        </w:rPr>
        <w:t xml:space="preserve"> </w:t>
      </w:r>
      <w:r>
        <w:rPr>
          <w:sz w:val="20"/>
        </w:rPr>
        <w:t>sales,</w:t>
      </w:r>
      <w:r>
        <w:rPr>
          <w:spacing w:val="-13"/>
          <w:sz w:val="20"/>
        </w:rPr>
        <w:t xml:space="preserve"> </w:t>
      </w:r>
      <w:r>
        <w:rPr>
          <w:sz w:val="20"/>
        </w:rPr>
        <w:t>bucking</w:t>
      </w:r>
      <w:r>
        <w:rPr>
          <w:spacing w:val="-13"/>
          <w:sz w:val="20"/>
        </w:rPr>
        <w:t xml:space="preserve"> </w:t>
      </w:r>
      <w:r>
        <w:rPr>
          <w:sz w:val="20"/>
        </w:rPr>
        <w:t>the</w:t>
      </w:r>
      <w:r>
        <w:rPr>
          <w:spacing w:val="-12"/>
          <w:sz w:val="20"/>
        </w:rPr>
        <w:t xml:space="preserve"> </w:t>
      </w:r>
      <w:r>
        <w:rPr>
          <w:sz w:val="20"/>
        </w:rPr>
        <w:t>trend</w:t>
      </w:r>
      <w:r>
        <w:rPr>
          <w:spacing w:val="-13"/>
          <w:sz w:val="20"/>
        </w:rPr>
        <w:t xml:space="preserve"> </w:t>
      </w:r>
      <w:r>
        <w:rPr>
          <w:sz w:val="20"/>
        </w:rPr>
        <w:t>of</w:t>
      </w:r>
      <w:r>
        <w:rPr>
          <w:spacing w:val="-12"/>
          <w:sz w:val="20"/>
        </w:rPr>
        <w:t xml:space="preserve"> </w:t>
      </w:r>
      <w:r>
        <w:rPr>
          <w:sz w:val="20"/>
        </w:rPr>
        <w:t>High</w:t>
      </w:r>
      <w:r>
        <w:rPr>
          <w:spacing w:val="-13"/>
          <w:sz w:val="20"/>
        </w:rPr>
        <w:t xml:space="preserve"> </w:t>
      </w:r>
      <w:r>
        <w:rPr>
          <w:sz w:val="20"/>
        </w:rPr>
        <w:t>Street</w:t>
      </w:r>
      <w:r>
        <w:rPr>
          <w:spacing w:val="-13"/>
          <w:sz w:val="20"/>
        </w:rPr>
        <w:t xml:space="preserve"> </w:t>
      </w:r>
      <w:r>
        <w:rPr>
          <w:sz w:val="20"/>
        </w:rPr>
        <w:t xml:space="preserve">gloom”, </w:t>
      </w:r>
      <w:r>
        <w:rPr>
          <w:spacing w:val="-4"/>
          <w:sz w:val="20"/>
        </w:rPr>
        <w:t>This</w:t>
      </w:r>
      <w:r>
        <w:rPr>
          <w:sz w:val="20"/>
        </w:rPr>
        <w:tab/>
      </w:r>
      <w:r>
        <w:rPr>
          <w:spacing w:val="-6"/>
          <w:sz w:val="20"/>
        </w:rPr>
        <w:t>Is</w:t>
      </w:r>
      <w:r>
        <w:rPr>
          <w:sz w:val="20"/>
        </w:rPr>
        <w:tab/>
      </w:r>
      <w:r>
        <w:rPr>
          <w:spacing w:val="-2"/>
          <w:sz w:val="20"/>
        </w:rPr>
        <w:t>Money,</w:t>
      </w:r>
      <w:r>
        <w:rPr>
          <w:sz w:val="20"/>
        </w:rPr>
        <w:tab/>
      </w:r>
      <w:r>
        <w:rPr>
          <w:spacing w:val="-2"/>
          <w:sz w:val="20"/>
        </w:rPr>
        <w:t>Financial</w:t>
      </w:r>
      <w:r>
        <w:rPr>
          <w:sz w:val="20"/>
        </w:rPr>
        <w:tab/>
      </w:r>
      <w:r>
        <w:rPr>
          <w:spacing w:val="-4"/>
          <w:sz w:val="20"/>
        </w:rPr>
        <w:t>Mail</w:t>
      </w:r>
      <w:r>
        <w:rPr>
          <w:sz w:val="20"/>
        </w:rPr>
        <w:tab/>
      </w:r>
      <w:r>
        <w:rPr>
          <w:spacing w:val="-6"/>
          <w:sz w:val="20"/>
        </w:rPr>
        <w:t>On</w:t>
      </w:r>
      <w:r>
        <w:rPr>
          <w:sz w:val="20"/>
        </w:rPr>
        <w:tab/>
      </w:r>
      <w:r>
        <w:rPr>
          <w:spacing w:val="-2"/>
          <w:sz w:val="20"/>
        </w:rPr>
        <w:t>Sunday,</w:t>
      </w:r>
      <w:r>
        <w:rPr>
          <w:sz w:val="20"/>
        </w:rPr>
        <w:tab/>
      </w:r>
      <w:r>
        <w:rPr>
          <w:spacing w:val="-4"/>
          <w:sz w:val="20"/>
        </w:rPr>
        <w:t>16th</w:t>
      </w:r>
      <w:r>
        <w:rPr>
          <w:sz w:val="20"/>
        </w:rPr>
        <w:tab/>
      </w:r>
      <w:r>
        <w:rPr>
          <w:spacing w:val="-2"/>
          <w:sz w:val="20"/>
        </w:rPr>
        <w:t>February</w:t>
      </w:r>
      <w:r>
        <w:rPr>
          <w:sz w:val="20"/>
        </w:rPr>
        <w:tab/>
      </w:r>
      <w:r>
        <w:rPr>
          <w:spacing w:val="-2"/>
          <w:sz w:val="20"/>
        </w:rPr>
        <w:t xml:space="preserve">2019, </w:t>
      </w:r>
      <w:hyperlink r:id="rId430">
        <w:r w:rsidR="0035248F">
          <w:rPr>
            <w:spacing w:val="-2"/>
            <w:sz w:val="20"/>
            <w:u w:val="single"/>
          </w:rPr>
          <w:t>https://www.thisismoney.co.uk/money/news/article-6712253/Clothing-chain-Primark-expected-report-resilient-</w:t>
        </w:r>
      </w:hyperlink>
      <w:r>
        <w:rPr>
          <w:spacing w:val="-2"/>
          <w:sz w:val="20"/>
        </w:rPr>
        <w:t xml:space="preserve"> </w:t>
      </w:r>
      <w:hyperlink r:id="rId431">
        <w:r w:rsidR="0035248F">
          <w:rPr>
            <w:spacing w:val="-2"/>
            <w:sz w:val="20"/>
            <w:u w:val="single"/>
          </w:rPr>
          <w:t>sales-figures-later-month.html</w:t>
        </w:r>
      </w:hyperlink>
    </w:p>
    <w:p w14:paraId="7B79EDC1" w14:textId="77777777" w:rsidR="0035248F" w:rsidRDefault="00CD07F7">
      <w:pPr>
        <w:tabs>
          <w:tab w:val="left" w:pos="867"/>
          <w:tab w:val="left" w:pos="1867"/>
          <w:tab w:val="left" w:pos="2643"/>
          <w:tab w:val="left" w:pos="3476"/>
          <w:tab w:val="left" w:pos="4336"/>
          <w:tab w:val="left" w:pos="4916"/>
          <w:tab w:val="left" w:pos="5858"/>
          <w:tab w:val="left" w:pos="6534"/>
          <w:tab w:val="left" w:pos="7112"/>
          <w:tab w:val="left" w:pos="7478"/>
          <w:tab w:val="left" w:pos="8327"/>
          <w:tab w:val="left" w:pos="8994"/>
        </w:tabs>
        <w:ind w:left="400" w:right="301"/>
        <w:rPr>
          <w:sz w:val="20"/>
        </w:rPr>
      </w:pPr>
      <w:r>
        <w:rPr>
          <w:sz w:val="20"/>
          <w:vertAlign w:val="superscript"/>
        </w:rPr>
        <w:t>37</w:t>
      </w:r>
      <w:r>
        <w:rPr>
          <w:sz w:val="20"/>
        </w:rPr>
        <w:t xml:space="preserve"> Hannah Utley, “Black Friday hits Primark sales: High Street suffers 'worst November on record'</w:t>
      </w:r>
      <w:r>
        <w:rPr>
          <w:spacing w:val="-1"/>
          <w:sz w:val="20"/>
        </w:rPr>
        <w:t xml:space="preserve"> </w:t>
      </w:r>
      <w:r>
        <w:rPr>
          <w:sz w:val="20"/>
        </w:rPr>
        <w:t xml:space="preserve">as customers </w:t>
      </w:r>
      <w:r>
        <w:rPr>
          <w:spacing w:val="-4"/>
          <w:sz w:val="20"/>
        </w:rPr>
        <w:t>are</w:t>
      </w:r>
      <w:r>
        <w:rPr>
          <w:sz w:val="20"/>
        </w:rPr>
        <w:tab/>
      </w:r>
      <w:r>
        <w:rPr>
          <w:spacing w:val="-2"/>
          <w:sz w:val="20"/>
        </w:rPr>
        <w:t>distracted</w:t>
      </w:r>
      <w:r>
        <w:rPr>
          <w:sz w:val="20"/>
        </w:rPr>
        <w:tab/>
      </w:r>
      <w:r>
        <w:rPr>
          <w:spacing w:val="-2"/>
          <w:sz w:val="20"/>
        </w:rPr>
        <w:t>buying</w:t>
      </w:r>
      <w:r>
        <w:rPr>
          <w:sz w:val="20"/>
        </w:rPr>
        <w:tab/>
      </w:r>
      <w:r>
        <w:rPr>
          <w:spacing w:val="-2"/>
          <w:sz w:val="20"/>
        </w:rPr>
        <w:t>gadgets</w:t>
      </w:r>
      <w:r>
        <w:rPr>
          <w:sz w:val="20"/>
        </w:rPr>
        <w:tab/>
      </w:r>
      <w:r>
        <w:rPr>
          <w:spacing w:val="-2"/>
          <w:sz w:val="20"/>
        </w:rPr>
        <w:t>online”,</w:t>
      </w:r>
      <w:r>
        <w:rPr>
          <w:sz w:val="20"/>
        </w:rPr>
        <w:tab/>
      </w:r>
      <w:r>
        <w:rPr>
          <w:spacing w:val="-4"/>
          <w:sz w:val="20"/>
        </w:rPr>
        <w:t>25th</w:t>
      </w:r>
      <w:r>
        <w:rPr>
          <w:sz w:val="20"/>
        </w:rPr>
        <w:tab/>
      </w:r>
      <w:r>
        <w:rPr>
          <w:spacing w:val="-2"/>
          <w:sz w:val="20"/>
        </w:rPr>
        <w:t>February</w:t>
      </w:r>
      <w:r>
        <w:rPr>
          <w:sz w:val="20"/>
        </w:rPr>
        <w:tab/>
      </w:r>
      <w:r>
        <w:rPr>
          <w:spacing w:val="-2"/>
          <w:sz w:val="20"/>
        </w:rPr>
        <w:t>2019,</w:t>
      </w:r>
      <w:r>
        <w:rPr>
          <w:sz w:val="20"/>
        </w:rPr>
        <w:tab/>
      </w:r>
      <w:r>
        <w:rPr>
          <w:spacing w:val="-4"/>
          <w:sz w:val="20"/>
        </w:rPr>
        <w:t>This</w:t>
      </w:r>
      <w:r>
        <w:rPr>
          <w:sz w:val="20"/>
        </w:rPr>
        <w:tab/>
      </w:r>
      <w:r>
        <w:rPr>
          <w:spacing w:val="-6"/>
          <w:sz w:val="20"/>
        </w:rPr>
        <w:t>Is</w:t>
      </w:r>
      <w:r>
        <w:rPr>
          <w:sz w:val="20"/>
        </w:rPr>
        <w:tab/>
      </w:r>
      <w:r>
        <w:rPr>
          <w:spacing w:val="-2"/>
          <w:sz w:val="20"/>
        </w:rPr>
        <w:t>Money,</w:t>
      </w:r>
      <w:r>
        <w:rPr>
          <w:sz w:val="20"/>
        </w:rPr>
        <w:tab/>
      </w:r>
      <w:r>
        <w:rPr>
          <w:spacing w:val="-2"/>
          <w:sz w:val="20"/>
        </w:rPr>
        <w:t>Daily</w:t>
      </w:r>
      <w:r>
        <w:rPr>
          <w:sz w:val="20"/>
        </w:rPr>
        <w:tab/>
      </w:r>
      <w:r>
        <w:rPr>
          <w:spacing w:val="-2"/>
          <w:sz w:val="20"/>
        </w:rPr>
        <w:t xml:space="preserve">Mail, </w:t>
      </w:r>
      <w:hyperlink r:id="rId432">
        <w:r w:rsidR="0035248F">
          <w:rPr>
            <w:spacing w:val="-2"/>
            <w:sz w:val="20"/>
            <w:u w:val="single"/>
          </w:rPr>
          <w:t>https://www.thisismoney.co.uk/money/markets/article-6743933/Black-Friday-hits-Primark-sales-High-Street-</w:t>
        </w:r>
      </w:hyperlink>
      <w:r>
        <w:rPr>
          <w:spacing w:val="-2"/>
          <w:sz w:val="20"/>
        </w:rPr>
        <w:t xml:space="preserve"> </w:t>
      </w:r>
      <w:hyperlink r:id="rId433">
        <w:r w:rsidR="0035248F">
          <w:rPr>
            <w:spacing w:val="-2"/>
            <w:sz w:val="20"/>
            <w:u w:val="single"/>
          </w:rPr>
          <w:t>suffers-worst-November-record.html</w:t>
        </w:r>
      </w:hyperlink>
    </w:p>
    <w:p w14:paraId="0FA3016C" w14:textId="77777777" w:rsidR="0035248F" w:rsidRDefault="0035248F">
      <w:pPr>
        <w:rPr>
          <w:sz w:val="20"/>
        </w:rPr>
        <w:sectPr w:rsidR="0035248F">
          <w:pgSz w:w="11910" w:h="16840"/>
          <w:pgMar w:top="1360" w:right="1140" w:bottom="960" w:left="1040" w:header="0" w:footer="780" w:gutter="0"/>
          <w:cols w:space="720"/>
        </w:sectPr>
      </w:pPr>
    </w:p>
    <w:p w14:paraId="7B7A4CE5" w14:textId="77777777" w:rsidR="0035248F" w:rsidRDefault="00CD07F7">
      <w:pPr>
        <w:pStyle w:val="BodyText"/>
        <w:spacing w:before="76" w:line="360" w:lineRule="auto"/>
        <w:ind w:left="400" w:right="304"/>
        <w:jc w:val="both"/>
      </w:pPr>
      <w:r>
        <w:lastRenderedPageBreak/>
        <w:t>an abundance of retail spaces, debt, compliance costs, consumer spending habits and more expected to have a significant impact according to a leading think-tank</w:t>
      </w:r>
      <w:r>
        <w:rPr>
          <w:vertAlign w:val="superscript"/>
        </w:rPr>
        <w:t>38</w:t>
      </w:r>
      <w:r>
        <w:t>.</w:t>
      </w:r>
    </w:p>
    <w:p w14:paraId="1DE4E408" w14:textId="77777777" w:rsidR="0035248F" w:rsidRDefault="0035248F">
      <w:pPr>
        <w:pStyle w:val="BodyText"/>
        <w:spacing w:before="137"/>
      </w:pPr>
    </w:p>
    <w:p w14:paraId="710CBDAD" w14:textId="77777777" w:rsidR="0035248F" w:rsidRDefault="00CD07F7">
      <w:pPr>
        <w:pStyle w:val="BodyText"/>
        <w:spacing w:line="360" w:lineRule="auto"/>
        <w:ind w:left="400" w:right="302"/>
        <w:jc w:val="both"/>
      </w:pPr>
      <w:proofErr w:type="gramStart"/>
      <w:r>
        <w:t>In</w:t>
      </w:r>
      <w:r>
        <w:rPr>
          <w:spacing w:val="-10"/>
        </w:rPr>
        <w:t xml:space="preserve"> </w:t>
      </w:r>
      <w:r>
        <w:t>spite</w:t>
      </w:r>
      <w:r>
        <w:rPr>
          <w:spacing w:val="-13"/>
        </w:rPr>
        <w:t xml:space="preserve"> </w:t>
      </w:r>
      <w:r>
        <w:t>of</w:t>
      </w:r>
      <w:proofErr w:type="gramEnd"/>
      <w:r>
        <w:rPr>
          <w:spacing w:val="-11"/>
        </w:rPr>
        <w:t xml:space="preserve"> </w:t>
      </w:r>
      <w:r>
        <w:t>this,</w:t>
      </w:r>
      <w:r>
        <w:rPr>
          <w:spacing w:val="-12"/>
        </w:rPr>
        <w:t xml:space="preserve"> </w:t>
      </w:r>
      <w:r>
        <w:t>and</w:t>
      </w:r>
      <w:r>
        <w:rPr>
          <w:spacing w:val="-12"/>
        </w:rPr>
        <w:t xml:space="preserve"> </w:t>
      </w:r>
      <w:r>
        <w:t>the</w:t>
      </w:r>
      <w:r>
        <w:rPr>
          <w:spacing w:val="-10"/>
        </w:rPr>
        <w:t xml:space="preserve"> </w:t>
      </w:r>
      <w:r>
        <w:t>plethora</w:t>
      </w:r>
      <w:r>
        <w:rPr>
          <w:spacing w:val="-13"/>
        </w:rPr>
        <w:t xml:space="preserve"> </w:t>
      </w:r>
      <w:r>
        <w:t>of</w:t>
      </w:r>
      <w:r>
        <w:rPr>
          <w:spacing w:val="-13"/>
        </w:rPr>
        <w:t xml:space="preserve"> </w:t>
      </w:r>
      <w:r>
        <w:t>online</w:t>
      </w:r>
      <w:r>
        <w:rPr>
          <w:spacing w:val="-13"/>
        </w:rPr>
        <w:t xml:space="preserve"> </w:t>
      </w:r>
      <w:r>
        <w:t>offerings,</w:t>
      </w:r>
      <w:r>
        <w:rPr>
          <w:spacing w:val="-12"/>
        </w:rPr>
        <w:t xml:space="preserve"> </w:t>
      </w:r>
      <w:r>
        <w:t>Primark’s</w:t>
      </w:r>
      <w:r>
        <w:rPr>
          <w:spacing w:val="-12"/>
        </w:rPr>
        <w:t xml:space="preserve"> </w:t>
      </w:r>
      <w:r>
        <w:t>unique</w:t>
      </w:r>
      <w:r>
        <w:rPr>
          <w:spacing w:val="-10"/>
        </w:rPr>
        <w:t xml:space="preserve"> </w:t>
      </w:r>
      <w:r>
        <w:t>store</w:t>
      </w:r>
      <w:r>
        <w:rPr>
          <w:spacing w:val="-13"/>
        </w:rPr>
        <w:t xml:space="preserve"> </w:t>
      </w:r>
      <w:r>
        <w:t>only</w:t>
      </w:r>
      <w:r>
        <w:rPr>
          <w:spacing w:val="-14"/>
        </w:rPr>
        <w:t xml:space="preserve"> </w:t>
      </w:r>
      <w:r>
        <w:t>approach</w:t>
      </w:r>
      <w:r>
        <w:rPr>
          <w:spacing w:val="-12"/>
        </w:rPr>
        <w:t xml:space="preserve"> </w:t>
      </w:r>
      <w:r>
        <w:t>may, in fact, have positioned them well to flourish in this evolving market. With some experts forecasting that there will be a shift in consumer habits towards physical retail spaces and tangible experiences</w:t>
      </w:r>
      <w:r>
        <w:rPr>
          <w:vertAlign w:val="superscript"/>
        </w:rPr>
        <w:t>39</w:t>
      </w:r>
      <w:r>
        <w:t>.</w:t>
      </w:r>
      <w:r>
        <w:rPr>
          <w:spacing w:val="40"/>
        </w:rPr>
        <w:t xml:space="preserve"> </w:t>
      </w:r>
      <w:r>
        <w:t>Evidence of Primark’s strategy in this area can be found in their new Five-floor</w:t>
      </w:r>
      <w:r>
        <w:rPr>
          <w:spacing w:val="-1"/>
        </w:rPr>
        <w:t xml:space="preserve"> </w:t>
      </w:r>
      <w:r>
        <w:t>store, their</w:t>
      </w:r>
      <w:r>
        <w:rPr>
          <w:spacing w:val="-1"/>
        </w:rPr>
        <w:t xml:space="preserve"> </w:t>
      </w:r>
      <w:r>
        <w:t>largest in the U.K, which also offers a</w:t>
      </w:r>
      <w:r>
        <w:rPr>
          <w:spacing w:val="-1"/>
        </w:rPr>
        <w:t xml:space="preserve"> </w:t>
      </w:r>
      <w:r>
        <w:t>beauty</w:t>
      </w:r>
      <w:r>
        <w:rPr>
          <w:spacing w:val="-5"/>
        </w:rPr>
        <w:t xml:space="preserve"> </w:t>
      </w:r>
      <w:r>
        <w:t>bar, two hairdressers,</w:t>
      </w:r>
      <w:r>
        <w:rPr>
          <w:spacing w:val="-1"/>
        </w:rPr>
        <w:t xml:space="preserve"> </w:t>
      </w:r>
      <w:r>
        <w:t>and a Disney cafe</w:t>
      </w:r>
      <w:r>
        <w:rPr>
          <w:vertAlign w:val="superscript"/>
        </w:rPr>
        <w:t>40</w:t>
      </w:r>
      <w:r>
        <w:t>.</w:t>
      </w:r>
    </w:p>
    <w:p w14:paraId="10D58D96" w14:textId="77777777" w:rsidR="0035248F" w:rsidRDefault="0035248F">
      <w:pPr>
        <w:pStyle w:val="BodyText"/>
        <w:spacing w:before="145"/>
      </w:pPr>
    </w:p>
    <w:p w14:paraId="6BA57128" w14:textId="77777777" w:rsidR="0035248F" w:rsidRDefault="00CD07F7">
      <w:pPr>
        <w:pStyle w:val="Heading3"/>
        <w:numPr>
          <w:ilvl w:val="1"/>
          <w:numId w:val="7"/>
        </w:numPr>
        <w:tabs>
          <w:tab w:val="left" w:pos="1000"/>
        </w:tabs>
        <w:ind w:left="1000" w:hanging="600"/>
        <w:jc w:val="left"/>
      </w:pPr>
      <w:r>
        <w:t>Ethical</w:t>
      </w:r>
      <w:r>
        <w:rPr>
          <w:spacing w:val="-4"/>
        </w:rPr>
        <w:t xml:space="preserve"> </w:t>
      </w:r>
      <w:r>
        <w:t>Concerns</w:t>
      </w:r>
      <w:r>
        <w:rPr>
          <w:spacing w:val="-2"/>
        </w:rPr>
        <w:t xml:space="preserve"> </w:t>
      </w:r>
      <w:r>
        <w:t>and</w:t>
      </w:r>
      <w:r>
        <w:rPr>
          <w:spacing w:val="-1"/>
        </w:rPr>
        <w:t xml:space="preserve"> </w:t>
      </w:r>
      <w:r>
        <w:t>Public</w:t>
      </w:r>
      <w:r>
        <w:rPr>
          <w:spacing w:val="-2"/>
        </w:rPr>
        <w:t xml:space="preserve"> Image</w:t>
      </w:r>
    </w:p>
    <w:p w14:paraId="44F2F82D" w14:textId="77777777" w:rsidR="0035248F" w:rsidRDefault="0035248F">
      <w:pPr>
        <w:pStyle w:val="BodyText"/>
        <w:spacing w:before="96"/>
        <w:rPr>
          <w:b/>
        </w:rPr>
      </w:pPr>
    </w:p>
    <w:p w14:paraId="3827BEE0" w14:textId="77777777" w:rsidR="0035248F" w:rsidRDefault="00CD07F7">
      <w:pPr>
        <w:pStyle w:val="BodyText"/>
        <w:spacing w:line="360" w:lineRule="auto"/>
        <w:ind w:left="400" w:right="299"/>
        <w:jc w:val="both"/>
      </w:pPr>
      <w:r>
        <w:t xml:space="preserve">Another key development in the retail market is </w:t>
      </w:r>
      <w:r>
        <w:t>growing pressure, from both consumers and regulators for the fashion industry to source and produce items in an ethical manner. An area in which Primark</w:t>
      </w:r>
      <w:r>
        <w:rPr>
          <w:spacing w:val="-1"/>
        </w:rPr>
        <w:t xml:space="preserve"> </w:t>
      </w:r>
      <w:r>
        <w:t>has something</w:t>
      </w:r>
      <w:r>
        <w:rPr>
          <w:spacing w:val="-2"/>
        </w:rPr>
        <w:t xml:space="preserve"> </w:t>
      </w:r>
      <w:r>
        <w:t>of</w:t>
      </w:r>
      <w:r>
        <w:rPr>
          <w:spacing w:val="-1"/>
        </w:rPr>
        <w:t xml:space="preserve"> </w:t>
      </w:r>
      <w:r>
        <w:t>an ignominious history</w:t>
      </w:r>
      <w:r>
        <w:rPr>
          <w:spacing w:val="-5"/>
        </w:rPr>
        <w:t xml:space="preserve"> </w:t>
      </w:r>
      <w:r>
        <w:t>following</w:t>
      </w:r>
      <w:r>
        <w:rPr>
          <w:spacing w:val="-2"/>
        </w:rPr>
        <w:t xml:space="preserve"> </w:t>
      </w:r>
      <w:r>
        <w:t>their links to the</w:t>
      </w:r>
      <w:r>
        <w:rPr>
          <w:spacing w:val="-1"/>
        </w:rPr>
        <w:t xml:space="preserve"> </w:t>
      </w:r>
      <w:r>
        <w:t>factory deaths of over 1000 Bangladeshi workers in 2013</w:t>
      </w:r>
      <w:r>
        <w:rPr>
          <w:vertAlign w:val="superscript"/>
        </w:rPr>
        <w:t>41</w:t>
      </w:r>
      <w:r>
        <w:t>.</w:t>
      </w:r>
    </w:p>
    <w:p w14:paraId="67D259C2" w14:textId="77777777" w:rsidR="0035248F" w:rsidRDefault="00CD07F7">
      <w:pPr>
        <w:pStyle w:val="BodyText"/>
        <w:spacing w:before="240" w:line="360" w:lineRule="auto"/>
        <w:ind w:left="400" w:right="293"/>
        <w:jc w:val="both"/>
      </w:pPr>
      <w:r>
        <w:t>Since that incident, Primark has thoroughly revamped its ethical practices as a part of a committed effort</w:t>
      </w:r>
      <w:r>
        <w:rPr>
          <w:vertAlign w:val="superscript"/>
        </w:rPr>
        <w:t>42</w:t>
      </w:r>
      <w:r>
        <w:rPr>
          <w:spacing w:val="40"/>
        </w:rPr>
        <w:t xml:space="preserve"> </w:t>
      </w:r>
      <w:r>
        <w:t>and was lauded in a recent parliamentary</w:t>
      </w:r>
      <w:r>
        <w:rPr>
          <w:spacing w:val="-3"/>
        </w:rPr>
        <w:t xml:space="preserve"> </w:t>
      </w:r>
      <w:r>
        <w:t>report in the subject</w:t>
      </w:r>
      <w:r>
        <w:rPr>
          <w:vertAlign w:val="superscript"/>
        </w:rPr>
        <w:t>43</w:t>
      </w:r>
      <w:r>
        <w:t xml:space="preserve">. </w:t>
      </w:r>
      <w:proofErr w:type="gramStart"/>
      <w:r>
        <w:t>However</w:t>
      </w:r>
      <w:proofErr w:type="gramEnd"/>
      <w:r>
        <w:t xml:space="preserve"> with consumers, both increasingly concerned with ethical practices, and unsure over which brands to trust</w:t>
      </w:r>
      <w:r>
        <w:rPr>
          <w:vertAlign w:val="superscript"/>
        </w:rPr>
        <w:t>44</w:t>
      </w:r>
      <w:r>
        <w:t>, translating these improved practices into PR and awareness will be a key challenge for Primark going forward.</w:t>
      </w:r>
    </w:p>
    <w:p w14:paraId="0BCA6523" w14:textId="77777777" w:rsidR="0035248F" w:rsidRDefault="0035248F">
      <w:pPr>
        <w:pStyle w:val="BodyText"/>
        <w:rPr>
          <w:sz w:val="20"/>
        </w:rPr>
      </w:pPr>
    </w:p>
    <w:p w14:paraId="6E969447" w14:textId="77777777" w:rsidR="0035248F" w:rsidRDefault="0035248F">
      <w:pPr>
        <w:pStyle w:val="BodyText"/>
        <w:rPr>
          <w:sz w:val="20"/>
        </w:rPr>
      </w:pPr>
    </w:p>
    <w:p w14:paraId="21C35A36" w14:textId="77777777" w:rsidR="0035248F" w:rsidRDefault="0035248F">
      <w:pPr>
        <w:pStyle w:val="BodyText"/>
        <w:rPr>
          <w:sz w:val="20"/>
        </w:rPr>
      </w:pPr>
    </w:p>
    <w:p w14:paraId="5E688B2E" w14:textId="77777777" w:rsidR="0035248F" w:rsidRDefault="00CD07F7">
      <w:pPr>
        <w:pStyle w:val="BodyText"/>
        <w:spacing w:before="28"/>
        <w:rPr>
          <w:sz w:val="20"/>
        </w:rPr>
      </w:pPr>
      <w:r>
        <w:rPr>
          <w:noProof/>
        </w:rPr>
        <mc:AlternateContent>
          <mc:Choice Requires="wps">
            <w:drawing>
              <wp:anchor distT="0" distB="0" distL="0" distR="0" simplePos="0" relativeHeight="487649280" behindDoc="1" locked="0" layoutInCell="1" allowOverlap="1" wp14:anchorId="571E843B" wp14:editId="48C3B768">
                <wp:simplePos x="0" y="0"/>
                <wp:positionH relativeFrom="page">
                  <wp:posOffset>914704</wp:posOffset>
                </wp:positionH>
                <wp:positionV relativeFrom="paragraph">
                  <wp:posOffset>179419</wp:posOffset>
                </wp:positionV>
                <wp:extent cx="1829435" cy="7620"/>
                <wp:effectExtent l="0" t="0" r="0" b="0"/>
                <wp:wrapTopAndBottom/>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098C6" id="Graphic 962" o:spid="_x0000_s1026" style="position:absolute;margin-left:1in;margin-top:14.15pt;width:144.05pt;height:.6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" path="m1829054,l,,,7619r1829054,l1829054,xe" fillcolor="black" stroked="f">
                <v:path arrowok="t"/>
                <w10:wrap type="topAndBottom" anchorx="page"/>
              </v:shape>
            </w:pict>
          </mc:Fallback>
        </mc:AlternateContent>
      </w:r>
    </w:p>
    <w:p w14:paraId="6BB03B13" w14:textId="77777777" w:rsidR="0035248F" w:rsidRDefault="0035248F">
      <w:pPr>
        <w:pStyle w:val="BodyText"/>
        <w:rPr>
          <w:sz w:val="20"/>
        </w:rPr>
      </w:pPr>
    </w:p>
    <w:p w14:paraId="62D74029" w14:textId="77777777" w:rsidR="0035248F" w:rsidRDefault="0035248F">
      <w:pPr>
        <w:pStyle w:val="BodyText"/>
        <w:rPr>
          <w:sz w:val="20"/>
        </w:rPr>
      </w:pPr>
    </w:p>
    <w:p w14:paraId="76C55343" w14:textId="77777777" w:rsidR="0035248F" w:rsidRDefault="0035248F">
      <w:pPr>
        <w:pStyle w:val="BodyText"/>
        <w:spacing w:before="66"/>
        <w:rPr>
          <w:sz w:val="20"/>
        </w:rPr>
      </w:pPr>
    </w:p>
    <w:p w14:paraId="0B182089" w14:textId="77777777" w:rsidR="0035248F" w:rsidRDefault="00CD07F7">
      <w:pPr>
        <w:ind w:left="400" w:right="305"/>
        <w:rPr>
          <w:sz w:val="20"/>
        </w:rPr>
      </w:pPr>
      <w:r>
        <w:rPr>
          <w:sz w:val="20"/>
          <w:vertAlign w:val="superscript"/>
        </w:rPr>
        <w:t>38</w:t>
      </w:r>
      <w:r>
        <w:rPr>
          <w:sz w:val="20"/>
        </w:rPr>
        <w:t xml:space="preserve"> Emily Hardy, “High Street struggle will 'intensify' next year regardless of Brexit outcome, experts warn, but there may be a slight shift back in </w:t>
      </w:r>
      <w:proofErr w:type="spellStart"/>
      <w:r>
        <w:rPr>
          <w:sz w:val="20"/>
        </w:rPr>
        <w:t>favour</w:t>
      </w:r>
      <w:proofErr w:type="spellEnd"/>
      <w:r>
        <w:rPr>
          <w:sz w:val="20"/>
        </w:rPr>
        <w:t xml:space="preserve"> of physical shops”, Ibid</w:t>
      </w:r>
    </w:p>
    <w:p w14:paraId="37A4F087" w14:textId="77777777" w:rsidR="0035248F" w:rsidRDefault="0035248F">
      <w:pPr>
        <w:pStyle w:val="BodyText"/>
        <w:spacing w:before="11"/>
        <w:rPr>
          <w:sz w:val="20"/>
        </w:rPr>
      </w:pPr>
    </w:p>
    <w:p w14:paraId="4DAC2CD4" w14:textId="77777777" w:rsidR="0035248F" w:rsidRDefault="00CD07F7">
      <w:pPr>
        <w:ind w:left="400"/>
        <w:rPr>
          <w:sz w:val="20"/>
        </w:rPr>
      </w:pPr>
      <w:r>
        <w:rPr>
          <w:sz w:val="20"/>
          <w:vertAlign w:val="superscript"/>
        </w:rPr>
        <w:t>39</w:t>
      </w:r>
      <w:r>
        <w:rPr>
          <w:sz w:val="20"/>
        </w:rPr>
        <w:t xml:space="preserve"> Emily Hardy, “Primark toasts bumper profits haul as the cut price fashion firm opens its largest ever store in Birmingham”, Ibid</w:t>
      </w:r>
    </w:p>
    <w:p w14:paraId="6140AD49" w14:textId="77777777" w:rsidR="0035248F" w:rsidRDefault="00CD07F7">
      <w:pPr>
        <w:ind w:left="400"/>
        <w:rPr>
          <w:sz w:val="20"/>
        </w:rPr>
      </w:pPr>
      <w:r>
        <w:rPr>
          <w:sz w:val="20"/>
          <w:vertAlign w:val="superscript"/>
        </w:rPr>
        <w:t>40</w:t>
      </w:r>
      <w:r>
        <w:rPr>
          <w:sz w:val="20"/>
        </w:rPr>
        <w:t xml:space="preserve"> Emily Hardy, “Primark toasts bumper profits haul as the cut price fashion firm opens its largest ever store in Birmingham”, Ibid</w:t>
      </w:r>
    </w:p>
    <w:p w14:paraId="0944B56C" w14:textId="77777777" w:rsidR="0035248F" w:rsidRDefault="00CD07F7">
      <w:pPr>
        <w:ind w:left="400" w:right="302"/>
        <w:rPr>
          <w:sz w:val="20"/>
        </w:rPr>
      </w:pPr>
      <w:r>
        <w:rPr>
          <w:sz w:val="20"/>
          <w:vertAlign w:val="superscript"/>
        </w:rPr>
        <w:t>41</w:t>
      </w:r>
      <w:r>
        <w:rPr>
          <w:spacing w:val="-10"/>
          <w:sz w:val="20"/>
        </w:rPr>
        <w:t xml:space="preserve"> </w:t>
      </w:r>
      <w:r>
        <w:rPr>
          <w:sz w:val="20"/>
        </w:rPr>
        <w:t>Emma</w:t>
      </w:r>
      <w:r>
        <w:rPr>
          <w:spacing w:val="-10"/>
          <w:sz w:val="20"/>
        </w:rPr>
        <w:t xml:space="preserve"> </w:t>
      </w:r>
      <w:r>
        <w:rPr>
          <w:sz w:val="20"/>
        </w:rPr>
        <w:t>Thomasson,</w:t>
      </w:r>
      <w:r>
        <w:rPr>
          <w:spacing w:val="-7"/>
          <w:sz w:val="20"/>
        </w:rPr>
        <w:t xml:space="preserve"> </w:t>
      </w:r>
      <w:r>
        <w:rPr>
          <w:sz w:val="20"/>
        </w:rPr>
        <w:t>“Primark</w:t>
      </w:r>
      <w:r>
        <w:rPr>
          <w:spacing w:val="-9"/>
          <w:sz w:val="20"/>
        </w:rPr>
        <w:t xml:space="preserve"> </w:t>
      </w:r>
      <w:r>
        <w:rPr>
          <w:sz w:val="20"/>
        </w:rPr>
        <w:t>sharpens</w:t>
      </w:r>
      <w:r>
        <w:rPr>
          <w:spacing w:val="-11"/>
          <w:sz w:val="20"/>
        </w:rPr>
        <w:t xml:space="preserve"> </w:t>
      </w:r>
      <w:r>
        <w:rPr>
          <w:sz w:val="20"/>
        </w:rPr>
        <w:t>ethical</w:t>
      </w:r>
      <w:r>
        <w:rPr>
          <w:spacing w:val="-7"/>
          <w:sz w:val="20"/>
        </w:rPr>
        <w:t xml:space="preserve"> </w:t>
      </w:r>
      <w:r>
        <w:rPr>
          <w:sz w:val="20"/>
        </w:rPr>
        <w:t>focus</w:t>
      </w:r>
      <w:r>
        <w:rPr>
          <w:spacing w:val="-11"/>
          <w:sz w:val="20"/>
        </w:rPr>
        <w:t xml:space="preserve"> </w:t>
      </w:r>
      <w:r>
        <w:rPr>
          <w:sz w:val="20"/>
        </w:rPr>
        <w:t>in</w:t>
      </w:r>
      <w:r>
        <w:rPr>
          <w:spacing w:val="-11"/>
          <w:sz w:val="20"/>
        </w:rPr>
        <w:t xml:space="preserve"> </w:t>
      </w:r>
      <w:r>
        <w:rPr>
          <w:sz w:val="20"/>
        </w:rPr>
        <w:t>bid</w:t>
      </w:r>
      <w:r>
        <w:rPr>
          <w:spacing w:val="-9"/>
          <w:sz w:val="20"/>
        </w:rPr>
        <w:t xml:space="preserve"> </w:t>
      </w:r>
      <w:r>
        <w:rPr>
          <w:sz w:val="20"/>
        </w:rPr>
        <w:t>for</w:t>
      </w:r>
      <w:r>
        <w:rPr>
          <w:spacing w:val="-10"/>
          <w:sz w:val="20"/>
        </w:rPr>
        <w:t xml:space="preserve"> </w:t>
      </w:r>
      <w:r>
        <w:rPr>
          <w:sz w:val="20"/>
        </w:rPr>
        <w:t>German</w:t>
      </w:r>
      <w:r>
        <w:rPr>
          <w:spacing w:val="-11"/>
          <w:sz w:val="20"/>
        </w:rPr>
        <w:t xml:space="preserve"> </w:t>
      </w:r>
      <w:r>
        <w:rPr>
          <w:sz w:val="20"/>
        </w:rPr>
        <w:t>customers”,</w:t>
      </w:r>
      <w:r>
        <w:rPr>
          <w:spacing w:val="-7"/>
          <w:sz w:val="20"/>
        </w:rPr>
        <w:t xml:space="preserve"> </w:t>
      </w:r>
      <w:r>
        <w:rPr>
          <w:sz w:val="20"/>
        </w:rPr>
        <w:t>Reuters,</w:t>
      </w:r>
      <w:r>
        <w:rPr>
          <w:spacing w:val="-10"/>
          <w:sz w:val="20"/>
        </w:rPr>
        <w:t xml:space="preserve"> </w:t>
      </w:r>
      <w:r>
        <w:rPr>
          <w:sz w:val="20"/>
        </w:rPr>
        <w:t>October</w:t>
      </w:r>
      <w:r>
        <w:rPr>
          <w:spacing w:val="-9"/>
          <w:sz w:val="20"/>
        </w:rPr>
        <w:t xml:space="preserve"> </w:t>
      </w:r>
      <w:r>
        <w:rPr>
          <w:sz w:val="20"/>
        </w:rPr>
        <w:t>18th</w:t>
      </w:r>
      <w:r>
        <w:rPr>
          <w:spacing w:val="-12"/>
          <w:sz w:val="20"/>
        </w:rPr>
        <w:t xml:space="preserve"> </w:t>
      </w:r>
      <w:r>
        <w:rPr>
          <w:sz w:val="20"/>
        </w:rPr>
        <w:t xml:space="preserve">2018, </w:t>
      </w:r>
      <w:hyperlink r:id="rId434">
        <w:r w:rsidR="0035248F">
          <w:rPr>
            <w:spacing w:val="-2"/>
            <w:sz w:val="20"/>
            <w:u w:val="single"/>
          </w:rPr>
          <w:t>https://www.reuters.com/article/us-abf-primark-germany/primark-sharpens-ethical-focus-in-bid-for-german-</w:t>
        </w:r>
      </w:hyperlink>
      <w:r>
        <w:rPr>
          <w:spacing w:val="-2"/>
          <w:sz w:val="20"/>
        </w:rPr>
        <w:t xml:space="preserve"> </w:t>
      </w:r>
      <w:hyperlink r:id="rId435">
        <w:r w:rsidR="0035248F">
          <w:rPr>
            <w:spacing w:val="-2"/>
            <w:sz w:val="20"/>
            <w:u w:val="single"/>
          </w:rPr>
          <w:t>customers-idUSKCN1MS1YP</w:t>
        </w:r>
      </w:hyperlink>
    </w:p>
    <w:p w14:paraId="2BF092ED" w14:textId="77777777" w:rsidR="0035248F" w:rsidRDefault="00CD07F7">
      <w:pPr>
        <w:spacing w:before="1" w:line="229" w:lineRule="exact"/>
        <w:ind w:left="400"/>
        <w:jc w:val="both"/>
        <w:rPr>
          <w:sz w:val="20"/>
        </w:rPr>
      </w:pPr>
      <w:r>
        <w:rPr>
          <w:sz w:val="20"/>
          <w:vertAlign w:val="superscript"/>
        </w:rPr>
        <w:t>42</w:t>
      </w:r>
      <w:r>
        <w:rPr>
          <w:spacing w:val="-6"/>
          <w:sz w:val="20"/>
        </w:rPr>
        <w:t xml:space="preserve"> </w:t>
      </w:r>
      <w:r>
        <w:rPr>
          <w:sz w:val="20"/>
        </w:rPr>
        <w:t>Emma</w:t>
      </w:r>
      <w:r>
        <w:rPr>
          <w:spacing w:val="-5"/>
          <w:sz w:val="20"/>
        </w:rPr>
        <w:t xml:space="preserve"> </w:t>
      </w:r>
      <w:r>
        <w:rPr>
          <w:sz w:val="20"/>
        </w:rPr>
        <w:t>Thomasson,</w:t>
      </w:r>
      <w:r>
        <w:rPr>
          <w:spacing w:val="-4"/>
          <w:sz w:val="20"/>
        </w:rPr>
        <w:t xml:space="preserve"> </w:t>
      </w:r>
      <w:r>
        <w:rPr>
          <w:sz w:val="20"/>
        </w:rPr>
        <w:t>“Primark</w:t>
      </w:r>
      <w:r>
        <w:rPr>
          <w:spacing w:val="-7"/>
          <w:sz w:val="20"/>
        </w:rPr>
        <w:t xml:space="preserve"> </w:t>
      </w:r>
      <w:r>
        <w:rPr>
          <w:sz w:val="20"/>
        </w:rPr>
        <w:t>sharpens</w:t>
      </w:r>
      <w:r>
        <w:rPr>
          <w:spacing w:val="-6"/>
          <w:sz w:val="20"/>
        </w:rPr>
        <w:t xml:space="preserve"> </w:t>
      </w:r>
      <w:r>
        <w:rPr>
          <w:sz w:val="20"/>
        </w:rPr>
        <w:t>ethical</w:t>
      </w:r>
      <w:r>
        <w:rPr>
          <w:spacing w:val="-6"/>
          <w:sz w:val="20"/>
        </w:rPr>
        <w:t xml:space="preserve"> </w:t>
      </w:r>
      <w:r>
        <w:rPr>
          <w:sz w:val="20"/>
        </w:rPr>
        <w:t>focus</w:t>
      </w:r>
      <w:r>
        <w:rPr>
          <w:spacing w:val="-7"/>
          <w:sz w:val="20"/>
        </w:rPr>
        <w:t xml:space="preserve"> </w:t>
      </w:r>
      <w:r>
        <w:rPr>
          <w:sz w:val="20"/>
        </w:rPr>
        <w:t>in</w:t>
      </w:r>
      <w:r>
        <w:rPr>
          <w:spacing w:val="-6"/>
          <w:sz w:val="20"/>
        </w:rPr>
        <w:t xml:space="preserve"> </w:t>
      </w:r>
      <w:r>
        <w:rPr>
          <w:sz w:val="20"/>
        </w:rPr>
        <w:t>bid</w:t>
      </w:r>
      <w:r>
        <w:rPr>
          <w:spacing w:val="-5"/>
          <w:sz w:val="20"/>
        </w:rPr>
        <w:t xml:space="preserve"> </w:t>
      </w:r>
      <w:r>
        <w:rPr>
          <w:sz w:val="20"/>
        </w:rPr>
        <w:t>for</w:t>
      </w:r>
      <w:r>
        <w:rPr>
          <w:spacing w:val="-5"/>
          <w:sz w:val="20"/>
        </w:rPr>
        <w:t xml:space="preserve"> </w:t>
      </w:r>
      <w:r>
        <w:rPr>
          <w:sz w:val="20"/>
        </w:rPr>
        <w:t>German</w:t>
      </w:r>
      <w:r>
        <w:rPr>
          <w:spacing w:val="-7"/>
          <w:sz w:val="20"/>
        </w:rPr>
        <w:t xml:space="preserve"> </w:t>
      </w:r>
      <w:r>
        <w:rPr>
          <w:sz w:val="20"/>
        </w:rPr>
        <w:t>customers”,</w:t>
      </w:r>
      <w:r>
        <w:rPr>
          <w:spacing w:val="-4"/>
          <w:sz w:val="20"/>
        </w:rPr>
        <w:t xml:space="preserve"> Ibid</w:t>
      </w:r>
    </w:p>
    <w:p w14:paraId="47416BC2" w14:textId="77777777" w:rsidR="0035248F" w:rsidRDefault="00CD07F7">
      <w:pPr>
        <w:ind w:left="400" w:right="298"/>
        <w:jc w:val="both"/>
        <w:rPr>
          <w:sz w:val="20"/>
        </w:rPr>
      </w:pPr>
      <w:r>
        <w:rPr>
          <w:sz w:val="20"/>
          <w:vertAlign w:val="superscript"/>
        </w:rPr>
        <w:t>43</w:t>
      </w:r>
      <w:r>
        <w:rPr>
          <w:spacing w:val="-9"/>
          <w:sz w:val="20"/>
        </w:rPr>
        <w:t xml:space="preserve"> </w:t>
      </w:r>
      <w:r>
        <w:rPr>
          <w:sz w:val="20"/>
        </w:rPr>
        <w:t>Emma</w:t>
      </w:r>
      <w:r>
        <w:rPr>
          <w:spacing w:val="-8"/>
          <w:sz w:val="20"/>
        </w:rPr>
        <w:t xml:space="preserve"> </w:t>
      </w:r>
      <w:r>
        <w:rPr>
          <w:sz w:val="20"/>
        </w:rPr>
        <w:t>Batha,,</w:t>
      </w:r>
      <w:r>
        <w:rPr>
          <w:spacing w:val="-6"/>
          <w:sz w:val="20"/>
        </w:rPr>
        <w:t xml:space="preserve"> </w:t>
      </w:r>
      <w:r>
        <w:rPr>
          <w:sz w:val="20"/>
        </w:rPr>
        <w:t>“Britain's</w:t>
      </w:r>
      <w:r>
        <w:rPr>
          <w:spacing w:val="-10"/>
          <w:sz w:val="20"/>
        </w:rPr>
        <w:t xml:space="preserve"> </w:t>
      </w:r>
      <w:r>
        <w:rPr>
          <w:sz w:val="20"/>
        </w:rPr>
        <w:t>fashion</w:t>
      </w:r>
      <w:r>
        <w:rPr>
          <w:spacing w:val="-10"/>
          <w:sz w:val="20"/>
        </w:rPr>
        <w:t xml:space="preserve"> </w:t>
      </w:r>
      <w:r>
        <w:rPr>
          <w:sz w:val="20"/>
        </w:rPr>
        <w:t>industry</w:t>
      </w:r>
      <w:r>
        <w:rPr>
          <w:spacing w:val="-12"/>
          <w:sz w:val="20"/>
        </w:rPr>
        <w:t xml:space="preserve"> </w:t>
      </w:r>
      <w:r>
        <w:rPr>
          <w:sz w:val="20"/>
        </w:rPr>
        <w:t>is</w:t>
      </w:r>
      <w:r>
        <w:rPr>
          <w:spacing w:val="-10"/>
          <w:sz w:val="20"/>
        </w:rPr>
        <w:t xml:space="preserve"> </w:t>
      </w:r>
      <w:r>
        <w:rPr>
          <w:sz w:val="20"/>
        </w:rPr>
        <w:t>exploitative</w:t>
      </w:r>
      <w:r>
        <w:rPr>
          <w:spacing w:val="-8"/>
          <w:sz w:val="20"/>
        </w:rPr>
        <w:t xml:space="preserve"> </w:t>
      </w:r>
      <w:r>
        <w:rPr>
          <w:sz w:val="20"/>
        </w:rPr>
        <w:t>and</w:t>
      </w:r>
      <w:r>
        <w:rPr>
          <w:spacing w:val="-5"/>
          <w:sz w:val="20"/>
        </w:rPr>
        <w:t xml:space="preserve"> </w:t>
      </w:r>
      <w:r>
        <w:rPr>
          <w:sz w:val="20"/>
        </w:rPr>
        <w:t>unsustainable:</w:t>
      </w:r>
      <w:r>
        <w:rPr>
          <w:spacing w:val="-9"/>
          <w:sz w:val="20"/>
        </w:rPr>
        <w:t xml:space="preserve"> </w:t>
      </w:r>
      <w:r>
        <w:rPr>
          <w:sz w:val="20"/>
        </w:rPr>
        <w:t>parliamentarians”,</w:t>
      </w:r>
      <w:r>
        <w:rPr>
          <w:spacing w:val="-8"/>
          <w:sz w:val="20"/>
        </w:rPr>
        <w:t xml:space="preserve"> </w:t>
      </w:r>
      <w:r>
        <w:rPr>
          <w:sz w:val="20"/>
        </w:rPr>
        <w:t>Reuters,</w:t>
      </w:r>
      <w:r>
        <w:rPr>
          <w:spacing w:val="-8"/>
          <w:sz w:val="20"/>
        </w:rPr>
        <w:t xml:space="preserve"> </w:t>
      </w:r>
      <w:r>
        <w:rPr>
          <w:sz w:val="20"/>
        </w:rPr>
        <w:t>January 31st</w:t>
      </w:r>
      <w:r>
        <w:rPr>
          <w:spacing w:val="-13"/>
          <w:sz w:val="20"/>
        </w:rPr>
        <w:t xml:space="preserve"> </w:t>
      </w:r>
      <w:r>
        <w:rPr>
          <w:sz w:val="20"/>
        </w:rPr>
        <w:t>2019,</w:t>
      </w:r>
      <w:r>
        <w:rPr>
          <w:spacing w:val="-12"/>
          <w:sz w:val="20"/>
        </w:rPr>
        <w:t xml:space="preserve"> </w:t>
      </w:r>
      <w:hyperlink r:id="rId436">
        <w:r w:rsidR="0035248F">
          <w:rPr>
            <w:sz w:val="20"/>
            <w:u w:val="single"/>
          </w:rPr>
          <w:t>https://www.reuters.com/article/us-britain-fashion-retail/britains-fashion-industry-is-exploitative-and-</w:t>
        </w:r>
      </w:hyperlink>
      <w:r>
        <w:rPr>
          <w:sz w:val="20"/>
        </w:rPr>
        <w:t xml:space="preserve"> </w:t>
      </w:r>
      <w:hyperlink r:id="rId437">
        <w:r w:rsidR="0035248F">
          <w:rPr>
            <w:spacing w:val="-2"/>
            <w:sz w:val="20"/>
            <w:u w:val="single"/>
          </w:rPr>
          <w:t>unsustainable-parliamentarians-idUSKCN1PP005</w:t>
        </w:r>
      </w:hyperlink>
    </w:p>
    <w:p w14:paraId="33CFCD44" w14:textId="77777777" w:rsidR="0035248F" w:rsidRDefault="00CD07F7">
      <w:pPr>
        <w:ind w:left="400"/>
        <w:jc w:val="both"/>
        <w:rPr>
          <w:sz w:val="20"/>
        </w:rPr>
      </w:pPr>
      <w:r>
        <w:rPr>
          <w:sz w:val="20"/>
          <w:vertAlign w:val="superscript"/>
        </w:rPr>
        <w:t>44</w:t>
      </w:r>
      <w:r>
        <w:rPr>
          <w:spacing w:val="-7"/>
          <w:sz w:val="20"/>
        </w:rPr>
        <w:t xml:space="preserve"> </w:t>
      </w:r>
      <w:r>
        <w:rPr>
          <w:sz w:val="20"/>
        </w:rPr>
        <w:t>Emma</w:t>
      </w:r>
      <w:r>
        <w:rPr>
          <w:spacing w:val="-7"/>
          <w:sz w:val="20"/>
        </w:rPr>
        <w:t xml:space="preserve"> </w:t>
      </w:r>
      <w:r>
        <w:rPr>
          <w:sz w:val="20"/>
        </w:rPr>
        <w:t>Batha,</w:t>
      </w:r>
      <w:r>
        <w:rPr>
          <w:spacing w:val="-6"/>
          <w:sz w:val="20"/>
        </w:rPr>
        <w:t xml:space="preserve"> </w:t>
      </w:r>
      <w:r>
        <w:rPr>
          <w:sz w:val="20"/>
        </w:rPr>
        <w:t>“Britain's</w:t>
      </w:r>
      <w:r>
        <w:rPr>
          <w:spacing w:val="-6"/>
          <w:sz w:val="20"/>
        </w:rPr>
        <w:t xml:space="preserve"> </w:t>
      </w:r>
      <w:r>
        <w:rPr>
          <w:sz w:val="20"/>
        </w:rPr>
        <w:t>fashion</w:t>
      </w:r>
      <w:r>
        <w:rPr>
          <w:spacing w:val="-8"/>
          <w:sz w:val="20"/>
        </w:rPr>
        <w:t xml:space="preserve"> </w:t>
      </w:r>
      <w:r>
        <w:rPr>
          <w:sz w:val="20"/>
        </w:rPr>
        <w:t>industry</w:t>
      </w:r>
      <w:r>
        <w:rPr>
          <w:spacing w:val="-10"/>
          <w:sz w:val="20"/>
        </w:rPr>
        <w:t xml:space="preserve"> </w:t>
      </w:r>
      <w:r>
        <w:rPr>
          <w:sz w:val="20"/>
        </w:rPr>
        <w:t>is</w:t>
      </w:r>
      <w:r>
        <w:rPr>
          <w:spacing w:val="-8"/>
          <w:sz w:val="20"/>
        </w:rPr>
        <w:t xml:space="preserve"> </w:t>
      </w:r>
      <w:r>
        <w:rPr>
          <w:sz w:val="20"/>
        </w:rPr>
        <w:t>exploitative</w:t>
      </w:r>
      <w:r>
        <w:rPr>
          <w:spacing w:val="-7"/>
          <w:sz w:val="20"/>
        </w:rPr>
        <w:t xml:space="preserve"> </w:t>
      </w:r>
      <w:r>
        <w:rPr>
          <w:sz w:val="20"/>
        </w:rPr>
        <w:t>and</w:t>
      </w:r>
      <w:r>
        <w:rPr>
          <w:spacing w:val="-6"/>
          <w:sz w:val="20"/>
        </w:rPr>
        <w:t xml:space="preserve"> </w:t>
      </w:r>
      <w:r>
        <w:rPr>
          <w:sz w:val="20"/>
        </w:rPr>
        <w:t>unsustainable:</w:t>
      </w:r>
      <w:r>
        <w:rPr>
          <w:spacing w:val="-7"/>
          <w:sz w:val="20"/>
        </w:rPr>
        <w:t xml:space="preserve"> </w:t>
      </w:r>
      <w:r>
        <w:rPr>
          <w:sz w:val="20"/>
        </w:rPr>
        <w:t>parliamentarians”,</w:t>
      </w:r>
      <w:r>
        <w:rPr>
          <w:spacing w:val="-6"/>
          <w:sz w:val="20"/>
        </w:rPr>
        <w:t xml:space="preserve"> </w:t>
      </w:r>
      <w:r>
        <w:rPr>
          <w:spacing w:val="-4"/>
          <w:sz w:val="20"/>
        </w:rPr>
        <w:t>Ibid</w:t>
      </w:r>
    </w:p>
    <w:p w14:paraId="460270BC" w14:textId="77777777" w:rsidR="0035248F" w:rsidRDefault="0035248F">
      <w:pPr>
        <w:jc w:val="both"/>
        <w:rPr>
          <w:sz w:val="20"/>
        </w:rPr>
        <w:sectPr w:rsidR="0035248F">
          <w:pgSz w:w="11910" w:h="16840"/>
          <w:pgMar w:top="1340" w:right="1140" w:bottom="960" w:left="1040" w:header="0" w:footer="780" w:gutter="0"/>
          <w:cols w:space="720"/>
        </w:sectPr>
      </w:pPr>
    </w:p>
    <w:p w14:paraId="66ABBDA0" w14:textId="77777777" w:rsidR="0035248F" w:rsidRDefault="0035248F">
      <w:pPr>
        <w:pStyle w:val="BodyText"/>
        <w:spacing w:before="17"/>
      </w:pPr>
    </w:p>
    <w:p w14:paraId="6596A174" w14:textId="77777777" w:rsidR="0035248F" w:rsidRDefault="00CD07F7">
      <w:pPr>
        <w:pStyle w:val="Heading3"/>
        <w:numPr>
          <w:ilvl w:val="1"/>
          <w:numId w:val="7"/>
        </w:numPr>
        <w:tabs>
          <w:tab w:val="left" w:pos="1060"/>
        </w:tabs>
        <w:ind w:left="1060" w:hanging="660"/>
        <w:jc w:val="both"/>
      </w:pPr>
      <w:proofErr w:type="gramStart"/>
      <w:r>
        <w:t>Future</w:t>
      </w:r>
      <w:r>
        <w:rPr>
          <w:spacing w:val="-5"/>
        </w:rPr>
        <w:t xml:space="preserve"> </w:t>
      </w:r>
      <w:r>
        <w:rPr>
          <w:spacing w:val="-2"/>
        </w:rPr>
        <w:t>Outlook</w:t>
      </w:r>
      <w:proofErr w:type="gramEnd"/>
    </w:p>
    <w:p w14:paraId="5EBCC26B" w14:textId="77777777" w:rsidR="0035248F" w:rsidRDefault="00CD07F7">
      <w:pPr>
        <w:pStyle w:val="BodyText"/>
        <w:spacing w:before="132" w:line="360" w:lineRule="auto"/>
        <w:ind w:left="400" w:right="302"/>
        <w:jc w:val="both"/>
      </w:pPr>
      <w:r>
        <w:t xml:space="preserve">Whilst alarming prognoses are in abundance for retail giants in the fashion </w:t>
      </w:r>
      <w:r>
        <w:t>sector, Primark remains consistently and uniquely apart from that. Their value proposition approach to fast fashion has</w:t>
      </w:r>
      <w:r>
        <w:rPr>
          <w:spacing w:val="-1"/>
        </w:rPr>
        <w:t xml:space="preserve"> </w:t>
      </w:r>
      <w:r>
        <w:t>been</w:t>
      </w:r>
      <w:r>
        <w:rPr>
          <w:spacing w:val="-1"/>
        </w:rPr>
        <w:t xml:space="preserve"> </w:t>
      </w:r>
      <w:r>
        <w:t>proven to</w:t>
      </w:r>
      <w:r>
        <w:rPr>
          <w:spacing w:val="-1"/>
        </w:rPr>
        <w:t xml:space="preserve"> </w:t>
      </w:r>
      <w:r>
        <w:t>strike</w:t>
      </w:r>
      <w:r>
        <w:rPr>
          <w:spacing w:val="-2"/>
        </w:rPr>
        <w:t xml:space="preserve"> </w:t>
      </w:r>
      <w:r>
        <w:t>a</w:t>
      </w:r>
      <w:r>
        <w:rPr>
          <w:spacing w:val="-2"/>
        </w:rPr>
        <w:t xml:space="preserve"> </w:t>
      </w:r>
      <w:r>
        <w:t>chord</w:t>
      </w:r>
      <w:r>
        <w:rPr>
          <w:spacing w:val="-2"/>
        </w:rPr>
        <w:t xml:space="preserve"> </w:t>
      </w:r>
      <w:r>
        <w:t>with</w:t>
      </w:r>
      <w:r>
        <w:rPr>
          <w:spacing w:val="-1"/>
        </w:rPr>
        <w:t xml:space="preserve"> </w:t>
      </w:r>
      <w:r>
        <w:t>customers,</w:t>
      </w:r>
      <w:r>
        <w:rPr>
          <w:spacing w:val="-2"/>
        </w:rPr>
        <w:t xml:space="preserve"> </w:t>
      </w:r>
      <w:r>
        <w:t>and</w:t>
      </w:r>
      <w:r>
        <w:rPr>
          <w:spacing w:val="-1"/>
        </w:rPr>
        <w:t xml:space="preserve"> </w:t>
      </w:r>
      <w:r>
        <w:t>if</w:t>
      </w:r>
      <w:r>
        <w:rPr>
          <w:spacing w:val="-2"/>
        </w:rPr>
        <w:t xml:space="preserve"> </w:t>
      </w:r>
      <w:r>
        <w:t>they</w:t>
      </w:r>
      <w:r>
        <w:rPr>
          <w:spacing w:val="-6"/>
        </w:rPr>
        <w:t xml:space="preserve"> </w:t>
      </w:r>
      <w:r>
        <w:t>can</w:t>
      </w:r>
      <w:r>
        <w:rPr>
          <w:spacing w:val="-1"/>
        </w:rPr>
        <w:t xml:space="preserve"> </w:t>
      </w:r>
      <w:r>
        <w:t>continue</w:t>
      </w:r>
      <w:r>
        <w:rPr>
          <w:spacing w:val="-2"/>
        </w:rPr>
        <w:t xml:space="preserve"> </w:t>
      </w:r>
      <w:r>
        <w:t>to</w:t>
      </w:r>
      <w:r>
        <w:rPr>
          <w:spacing w:val="-1"/>
        </w:rPr>
        <w:t xml:space="preserve"> </w:t>
      </w:r>
      <w:r>
        <w:t xml:space="preserve">navigate the demands and challenges of relying on physical spaces and footfall, that growth should </w:t>
      </w:r>
      <w:r>
        <w:rPr>
          <w:spacing w:val="-2"/>
        </w:rPr>
        <w:t>continue.</w:t>
      </w:r>
    </w:p>
    <w:p w14:paraId="0A7B7690" w14:textId="77777777" w:rsidR="0035248F" w:rsidRDefault="0035248F">
      <w:pPr>
        <w:spacing w:line="360" w:lineRule="auto"/>
        <w:jc w:val="both"/>
        <w:sectPr w:rsidR="0035248F">
          <w:pgSz w:w="11910" w:h="16840"/>
          <w:pgMar w:top="1920" w:right="1140" w:bottom="960" w:left="1040" w:header="0" w:footer="780" w:gutter="0"/>
          <w:cols w:space="720"/>
        </w:sectPr>
      </w:pPr>
    </w:p>
    <w:p w14:paraId="3D80372C" w14:textId="77777777" w:rsidR="0035248F" w:rsidRDefault="00CD07F7">
      <w:pPr>
        <w:pStyle w:val="Heading3"/>
        <w:numPr>
          <w:ilvl w:val="1"/>
          <w:numId w:val="7"/>
        </w:numPr>
        <w:tabs>
          <w:tab w:val="left" w:pos="1000"/>
        </w:tabs>
        <w:spacing w:before="60"/>
        <w:ind w:left="1000" w:hanging="600"/>
        <w:jc w:val="left"/>
      </w:pPr>
      <w:r>
        <w:rPr>
          <w:spacing w:val="-2"/>
        </w:rPr>
        <w:lastRenderedPageBreak/>
        <w:t>Bibliography</w:t>
      </w:r>
    </w:p>
    <w:p w14:paraId="7AD16A0C" w14:textId="77777777" w:rsidR="0035248F" w:rsidRDefault="00CD07F7">
      <w:pPr>
        <w:pStyle w:val="BodyText"/>
        <w:tabs>
          <w:tab w:val="left" w:pos="2411"/>
          <w:tab w:val="left" w:pos="4530"/>
        </w:tabs>
        <w:spacing w:before="133" w:line="360" w:lineRule="auto"/>
        <w:ind w:left="683" w:right="297" w:hanging="284"/>
      </w:pPr>
      <w:r>
        <w:t>Emma</w:t>
      </w:r>
      <w:r>
        <w:rPr>
          <w:spacing w:val="40"/>
        </w:rPr>
        <w:t xml:space="preserve"> </w:t>
      </w:r>
      <w:r>
        <w:t>Batha,</w:t>
      </w:r>
      <w:r>
        <w:rPr>
          <w:spacing w:val="40"/>
        </w:rPr>
        <w:t xml:space="preserve"> </w:t>
      </w:r>
      <w:r>
        <w:t>Reuters,</w:t>
      </w:r>
      <w:r>
        <w:rPr>
          <w:spacing w:val="40"/>
        </w:rPr>
        <w:t xml:space="preserve"> </w:t>
      </w:r>
      <w:r>
        <w:t>January</w:t>
      </w:r>
      <w:r>
        <w:rPr>
          <w:spacing w:val="40"/>
        </w:rPr>
        <w:t xml:space="preserve"> </w:t>
      </w:r>
      <w:r>
        <w:t>31st</w:t>
      </w:r>
      <w:r>
        <w:rPr>
          <w:spacing w:val="40"/>
        </w:rPr>
        <w:t xml:space="preserve"> </w:t>
      </w:r>
      <w:r>
        <w:t>2019,</w:t>
      </w:r>
      <w:r>
        <w:rPr>
          <w:spacing w:val="40"/>
        </w:rPr>
        <w:t xml:space="preserve"> </w:t>
      </w:r>
      <w:r>
        <w:t>“Britain's</w:t>
      </w:r>
      <w:r>
        <w:rPr>
          <w:spacing w:val="40"/>
        </w:rPr>
        <w:t xml:space="preserve"> </w:t>
      </w:r>
      <w:r>
        <w:t>fashion</w:t>
      </w:r>
      <w:r>
        <w:rPr>
          <w:spacing w:val="40"/>
        </w:rPr>
        <w:t xml:space="preserve"> </w:t>
      </w:r>
      <w:r>
        <w:t>industry</w:t>
      </w:r>
      <w:r>
        <w:rPr>
          <w:spacing w:val="40"/>
        </w:rPr>
        <w:t xml:space="preserve"> </w:t>
      </w:r>
      <w:r>
        <w:t>is</w:t>
      </w:r>
      <w:r>
        <w:rPr>
          <w:spacing w:val="40"/>
        </w:rPr>
        <w:t xml:space="preserve"> </w:t>
      </w:r>
      <w:r>
        <w:t>exploitative</w:t>
      </w:r>
      <w:r>
        <w:rPr>
          <w:spacing w:val="40"/>
        </w:rPr>
        <w:t xml:space="preserve"> </w:t>
      </w:r>
      <w:r>
        <w:t xml:space="preserve">and </w:t>
      </w:r>
      <w:r>
        <w:rPr>
          <w:spacing w:val="-2"/>
        </w:rPr>
        <w:t>unsustainable:</w:t>
      </w:r>
      <w:r>
        <w:tab/>
      </w:r>
      <w:r>
        <w:rPr>
          <w:spacing w:val="-2"/>
        </w:rPr>
        <w:t>parliamentarians”,</w:t>
      </w:r>
      <w:r>
        <w:tab/>
      </w:r>
      <w:r>
        <w:rPr>
          <w:spacing w:val="-2"/>
        </w:rPr>
        <w:t>https:/</w:t>
      </w:r>
      <w:hyperlink r:id="rId438">
        <w:r w:rsidR="0035248F">
          <w:rPr>
            <w:spacing w:val="-2"/>
          </w:rPr>
          <w:t>/www.reuters.com/</w:t>
        </w:r>
      </w:hyperlink>
      <w:r>
        <w:rPr>
          <w:spacing w:val="-2"/>
        </w:rPr>
        <w:t>a</w:t>
      </w:r>
      <w:hyperlink r:id="rId439">
        <w:r w:rsidR="0035248F">
          <w:rPr>
            <w:spacing w:val="-2"/>
          </w:rPr>
          <w:t>rticle/us-britain-fashion-</w:t>
        </w:r>
      </w:hyperlink>
      <w:r>
        <w:rPr>
          <w:spacing w:val="-2"/>
        </w:rPr>
        <w:t xml:space="preserve"> retail/britains-fashion-industry-is-exploitative-and-unsustainable-parliamentarians- idUSKCN1PP005</w:t>
      </w:r>
    </w:p>
    <w:p w14:paraId="4EDE511C" w14:textId="77777777" w:rsidR="0035248F" w:rsidRDefault="00CD07F7">
      <w:pPr>
        <w:pStyle w:val="BodyText"/>
        <w:spacing w:line="360" w:lineRule="auto"/>
        <w:ind w:left="683" w:right="303" w:hanging="284"/>
      </w:pPr>
      <w:r>
        <w:t>Neil Craven, “Clothing chain Primark expected to report resilient sales, bucking the trend of High</w:t>
      </w:r>
      <w:r>
        <w:rPr>
          <w:spacing w:val="40"/>
        </w:rPr>
        <w:t xml:space="preserve"> </w:t>
      </w:r>
      <w:r>
        <w:t>Street</w:t>
      </w:r>
      <w:r>
        <w:rPr>
          <w:spacing w:val="40"/>
        </w:rPr>
        <w:t xml:space="preserve"> </w:t>
      </w:r>
      <w:r>
        <w:t>gloom”,</w:t>
      </w:r>
      <w:r>
        <w:rPr>
          <w:spacing w:val="40"/>
        </w:rPr>
        <w:t xml:space="preserve"> </w:t>
      </w:r>
      <w:r>
        <w:t>This</w:t>
      </w:r>
      <w:r>
        <w:rPr>
          <w:spacing w:val="40"/>
        </w:rPr>
        <w:t xml:space="preserve"> </w:t>
      </w:r>
      <w:r>
        <w:t>Is</w:t>
      </w:r>
      <w:r>
        <w:rPr>
          <w:spacing w:val="40"/>
        </w:rPr>
        <w:t xml:space="preserve"> </w:t>
      </w:r>
      <w:r>
        <w:t>Money,</w:t>
      </w:r>
      <w:r>
        <w:rPr>
          <w:spacing w:val="40"/>
        </w:rPr>
        <w:t xml:space="preserve"> </w:t>
      </w:r>
      <w:r>
        <w:t>Financial</w:t>
      </w:r>
      <w:r>
        <w:rPr>
          <w:spacing w:val="40"/>
        </w:rPr>
        <w:t xml:space="preserve"> </w:t>
      </w:r>
      <w:r>
        <w:t>Mail</w:t>
      </w:r>
      <w:r>
        <w:rPr>
          <w:spacing w:val="40"/>
        </w:rPr>
        <w:t xml:space="preserve"> </w:t>
      </w:r>
      <w:r>
        <w:t>On</w:t>
      </w:r>
      <w:r>
        <w:rPr>
          <w:spacing w:val="40"/>
        </w:rPr>
        <w:t xml:space="preserve"> </w:t>
      </w:r>
      <w:r>
        <w:t>Sunday,</w:t>
      </w:r>
      <w:r>
        <w:rPr>
          <w:spacing w:val="40"/>
        </w:rPr>
        <w:t xml:space="preserve"> </w:t>
      </w:r>
      <w:r>
        <w:t>16th</w:t>
      </w:r>
      <w:r>
        <w:rPr>
          <w:spacing w:val="40"/>
        </w:rPr>
        <w:t xml:space="preserve"> </w:t>
      </w:r>
      <w:r>
        <w:t>February</w:t>
      </w:r>
      <w:r>
        <w:rPr>
          <w:spacing w:val="40"/>
        </w:rPr>
        <w:t xml:space="preserve"> </w:t>
      </w:r>
      <w:r>
        <w:t xml:space="preserve">2019, </w:t>
      </w:r>
      <w:hyperlink r:id="rId440">
        <w:r w:rsidR="0035248F">
          <w:rPr>
            <w:spacing w:val="-2"/>
            <w:u w:val="single"/>
          </w:rPr>
          <w:t>https://www.thisismoney.co.uk/money/news/article-6712253/Clothing-chain-Primark-</w:t>
        </w:r>
      </w:hyperlink>
      <w:r>
        <w:rPr>
          <w:spacing w:val="-2"/>
        </w:rPr>
        <w:t xml:space="preserve"> </w:t>
      </w:r>
      <w:hyperlink r:id="rId441">
        <w:r w:rsidR="0035248F">
          <w:rPr>
            <w:spacing w:val="-2"/>
            <w:u w:val="single"/>
          </w:rPr>
          <w:t>expected-report-resilient-sales-figures-later-month.html</w:t>
        </w:r>
      </w:hyperlink>
    </w:p>
    <w:p w14:paraId="41DA77AA" w14:textId="77777777" w:rsidR="0035248F" w:rsidRDefault="00CD07F7">
      <w:pPr>
        <w:pStyle w:val="BodyText"/>
        <w:spacing w:line="362" w:lineRule="auto"/>
        <w:ind w:left="683" w:right="296" w:hanging="284"/>
      </w:pPr>
      <w:r>
        <w:t>James</w:t>
      </w:r>
      <w:r>
        <w:rPr>
          <w:spacing w:val="80"/>
        </w:rPr>
        <w:t xml:space="preserve"> </w:t>
      </w:r>
      <w:r>
        <w:t>Crux,</w:t>
      </w:r>
      <w:r>
        <w:rPr>
          <w:spacing w:val="80"/>
        </w:rPr>
        <w:t xml:space="preserve"> </w:t>
      </w:r>
      <w:r>
        <w:t>Shares</w:t>
      </w:r>
      <w:r>
        <w:rPr>
          <w:spacing w:val="80"/>
        </w:rPr>
        <w:t xml:space="preserve"> </w:t>
      </w:r>
      <w:r>
        <w:t>Magazine,</w:t>
      </w:r>
      <w:r>
        <w:rPr>
          <w:spacing w:val="80"/>
        </w:rPr>
        <w:t xml:space="preserve"> </w:t>
      </w:r>
      <w:r>
        <w:t>“High</w:t>
      </w:r>
      <w:r>
        <w:rPr>
          <w:spacing w:val="80"/>
        </w:rPr>
        <w:t xml:space="preserve"> </w:t>
      </w:r>
      <w:r>
        <w:t>street</w:t>
      </w:r>
      <w:r>
        <w:rPr>
          <w:spacing w:val="80"/>
        </w:rPr>
        <w:t xml:space="preserve"> </w:t>
      </w:r>
      <w:r>
        <w:t>boom</w:t>
      </w:r>
      <w:r>
        <w:rPr>
          <w:spacing w:val="80"/>
        </w:rPr>
        <w:t xml:space="preserve"> </w:t>
      </w:r>
      <w:r>
        <w:t>or</w:t>
      </w:r>
      <w:r>
        <w:rPr>
          <w:spacing w:val="80"/>
        </w:rPr>
        <w:t xml:space="preserve"> </w:t>
      </w:r>
      <w:r>
        <w:t>bust?”,</w:t>
      </w:r>
      <w:r>
        <w:rPr>
          <w:spacing w:val="80"/>
        </w:rPr>
        <w:t xml:space="preserve"> </w:t>
      </w:r>
      <w:r>
        <w:t>22nd</w:t>
      </w:r>
      <w:r>
        <w:rPr>
          <w:spacing w:val="80"/>
        </w:rPr>
        <w:t xml:space="preserve"> </w:t>
      </w:r>
      <w:r>
        <w:t>February</w:t>
      </w:r>
      <w:r>
        <w:rPr>
          <w:spacing w:val="80"/>
        </w:rPr>
        <w:t xml:space="preserve"> </w:t>
      </w:r>
      <w:r>
        <w:t>2018,</w:t>
      </w:r>
      <w:r>
        <w:rPr>
          <w:spacing w:val="80"/>
        </w:rPr>
        <w:t xml:space="preserve"> </w:t>
      </w:r>
      <w:hyperlink r:id="rId442">
        <w:r w:rsidR="0035248F">
          <w:rPr>
            <w:spacing w:val="-2"/>
            <w:u w:val="single"/>
          </w:rPr>
          <w:t>https://www.sharesmagazine.co.uk/article/high-street-boom-or-bust</w:t>
        </w:r>
      </w:hyperlink>
    </w:p>
    <w:p w14:paraId="752D7C16" w14:textId="77777777" w:rsidR="0035248F" w:rsidRDefault="00CD07F7">
      <w:pPr>
        <w:pStyle w:val="BodyText"/>
        <w:spacing w:line="360" w:lineRule="auto"/>
        <w:ind w:left="683" w:right="300" w:hanging="284"/>
        <w:jc w:val="both"/>
      </w:pPr>
      <w:r>
        <w:t>Mary</w:t>
      </w:r>
      <w:r>
        <w:rPr>
          <w:spacing w:val="-14"/>
        </w:rPr>
        <w:t xml:space="preserve"> </w:t>
      </w:r>
      <w:r>
        <w:t>Hanbury,</w:t>
      </w:r>
      <w:r>
        <w:rPr>
          <w:spacing w:val="-10"/>
        </w:rPr>
        <w:t xml:space="preserve"> </w:t>
      </w:r>
      <w:r>
        <w:t>“The</w:t>
      </w:r>
      <w:r>
        <w:rPr>
          <w:spacing w:val="-11"/>
        </w:rPr>
        <w:t xml:space="preserve"> </w:t>
      </w:r>
      <w:r>
        <w:t>fastest-growing</w:t>
      </w:r>
      <w:r>
        <w:rPr>
          <w:spacing w:val="-12"/>
        </w:rPr>
        <w:t xml:space="preserve"> </w:t>
      </w:r>
      <w:r>
        <w:t>retailer</w:t>
      </w:r>
      <w:r>
        <w:rPr>
          <w:spacing w:val="-10"/>
        </w:rPr>
        <w:t xml:space="preserve"> </w:t>
      </w:r>
      <w:r>
        <w:t>in</w:t>
      </w:r>
      <w:r>
        <w:rPr>
          <w:spacing w:val="-9"/>
        </w:rPr>
        <w:t xml:space="preserve"> </w:t>
      </w:r>
      <w:r>
        <w:t>America</w:t>
      </w:r>
      <w:r>
        <w:rPr>
          <w:spacing w:val="-11"/>
        </w:rPr>
        <w:t xml:space="preserve"> </w:t>
      </w:r>
      <w:r>
        <w:t>doesn't</w:t>
      </w:r>
      <w:r>
        <w:rPr>
          <w:spacing w:val="-9"/>
        </w:rPr>
        <w:t xml:space="preserve"> </w:t>
      </w:r>
      <w:r>
        <w:t>sell</w:t>
      </w:r>
      <w:r>
        <w:rPr>
          <w:spacing w:val="-9"/>
        </w:rPr>
        <w:t xml:space="preserve"> </w:t>
      </w:r>
      <w:r>
        <w:t>clothes</w:t>
      </w:r>
      <w:r>
        <w:rPr>
          <w:spacing w:val="-9"/>
        </w:rPr>
        <w:t xml:space="preserve"> </w:t>
      </w:r>
      <w:r>
        <w:t>online,</w:t>
      </w:r>
      <w:r>
        <w:rPr>
          <w:spacing w:val="-10"/>
        </w:rPr>
        <w:t xml:space="preserve"> </w:t>
      </w:r>
      <w:r>
        <w:t>and</w:t>
      </w:r>
      <w:r>
        <w:rPr>
          <w:spacing w:val="-10"/>
        </w:rPr>
        <w:t xml:space="preserve"> </w:t>
      </w:r>
      <w:r>
        <w:t>there's a simple reason why”, Business Insider, https:/</w:t>
      </w:r>
      <w:hyperlink r:id="rId443">
        <w:r w:rsidR="0035248F">
          <w:t>/www.businessinsider.c</w:t>
        </w:r>
      </w:hyperlink>
      <w:r>
        <w:t>o</w:t>
      </w:r>
      <w:hyperlink r:id="rId444">
        <w:r w:rsidR="0035248F">
          <w:t>m/primark-does-</w:t>
        </w:r>
      </w:hyperlink>
      <w:r>
        <w:t xml:space="preserve"> </w:t>
      </w:r>
      <w:r>
        <w:rPr>
          <w:spacing w:val="-2"/>
        </w:rPr>
        <w:t>not-sell-online-why-2018-8?r=US&amp;IR=T</w:t>
      </w:r>
    </w:p>
    <w:p w14:paraId="6CFE5532" w14:textId="77777777" w:rsidR="0035248F" w:rsidRDefault="00CD07F7">
      <w:pPr>
        <w:pStyle w:val="BodyText"/>
        <w:spacing w:line="360" w:lineRule="auto"/>
        <w:ind w:left="683" w:right="297" w:hanging="284"/>
        <w:jc w:val="both"/>
      </w:pPr>
      <w:r>
        <w:t xml:space="preserve">Emily Hardy, “High Street struggle will 'intensify' next year regardless of Brexit outcome, experts warn, but there may be a slight shift back in </w:t>
      </w:r>
      <w:proofErr w:type="spellStart"/>
      <w:r>
        <w:t>favour</w:t>
      </w:r>
      <w:proofErr w:type="spellEnd"/>
      <w:r>
        <w:t xml:space="preserve"> of physical shops”, This Is Money, 27th December 2018, </w:t>
      </w:r>
      <w:hyperlink r:id="rId445">
        <w:r w:rsidR="0035248F">
          <w:rPr>
            <w:u w:val="single"/>
          </w:rPr>
          <w:t>https://www.thisismoney.co.uk/money/markets/article-</w:t>
        </w:r>
      </w:hyperlink>
      <w:r>
        <w:t xml:space="preserve"> </w:t>
      </w:r>
      <w:hyperlink r:id="rId446">
        <w:r w:rsidR="0035248F">
          <w:rPr>
            <w:spacing w:val="-2"/>
            <w:u w:val="single"/>
          </w:rPr>
          <w:t>6532479/Struggle-High-Street-intensify-year-experts-warn.html</w:t>
        </w:r>
      </w:hyperlink>
    </w:p>
    <w:p w14:paraId="74174D15" w14:textId="77777777" w:rsidR="0035248F" w:rsidRDefault="00CD07F7">
      <w:pPr>
        <w:pStyle w:val="BodyText"/>
        <w:spacing w:line="360" w:lineRule="auto"/>
        <w:ind w:left="683" w:right="302" w:hanging="284"/>
      </w:pPr>
      <w:r>
        <w:t>Emily Hardy, “Primark tops expectations over Christmas to sweeten parent firm Associated British</w:t>
      </w:r>
      <w:r>
        <w:rPr>
          <w:spacing w:val="80"/>
        </w:rPr>
        <w:t xml:space="preserve"> </w:t>
      </w:r>
      <w:r>
        <w:t>Foods'</w:t>
      </w:r>
      <w:r>
        <w:rPr>
          <w:spacing w:val="80"/>
        </w:rPr>
        <w:t xml:space="preserve"> </w:t>
      </w:r>
      <w:r>
        <w:t>profits</w:t>
      </w:r>
      <w:r>
        <w:rPr>
          <w:spacing w:val="77"/>
          <w:w w:val="150"/>
        </w:rPr>
        <w:t xml:space="preserve"> </w:t>
      </w:r>
      <w:r>
        <w:t>as</w:t>
      </w:r>
      <w:r>
        <w:rPr>
          <w:spacing w:val="80"/>
        </w:rPr>
        <w:t xml:space="preserve"> </w:t>
      </w:r>
      <w:r>
        <w:t>sugar</w:t>
      </w:r>
      <w:r>
        <w:rPr>
          <w:spacing w:val="80"/>
        </w:rPr>
        <w:t xml:space="preserve"> </w:t>
      </w:r>
      <w:r>
        <w:t>sales</w:t>
      </w:r>
      <w:r>
        <w:rPr>
          <w:spacing w:val="80"/>
        </w:rPr>
        <w:t xml:space="preserve"> </w:t>
      </w:r>
      <w:r>
        <w:t>sour”,</w:t>
      </w:r>
      <w:r>
        <w:rPr>
          <w:spacing w:val="77"/>
          <w:w w:val="150"/>
        </w:rPr>
        <w:t xml:space="preserve"> </w:t>
      </w:r>
      <w:r>
        <w:t>This</w:t>
      </w:r>
      <w:r>
        <w:rPr>
          <w:spacing w:val="77"/>
          <w:w w:val="150"/>
        </w:rPr>
        <w:t xml:space="preserve"> </w:t>
      </w:r>
      <w:r>
        <w:t>Is</w:t>
      </w:r>
      <w:r>
        <w:rPr>
          <w:spacing w:val="80"/>
        </w:rPr>
        <w:t xml:space="preserve"> </w:t>
      </w:r>
      <w:r>
        <w:t>Money,</w:t>
      </w:r>
      <w:r>
        <w:rPr>
          <w:spacing w:val="80"/>
        </w:rPr>
        <w:t xml:space="preserve"> </w:t>
      </w:r>
      <w:r>
        <w:t>17th</w:t>
      </w:r>
      <w:r>
        <w:rPr>
          <w:spacing w:val="77"/>
          <w:w w:val="150"/>
        </w:rPr>
        <w:t xml:space="preserve"> </w:t>
      </w:r>
      <w:r>
        <w:t>January</w:t>
      </w:r>
      <w:r>
        <w:rPr>
          <w:spacing w:val="80"/>
        </w:rPr>
        <w:t xml:space="preserve"> </w:t>
      </w:r>
      <w:r>
        <w:t xml:space="preserve">2019, </w:t>
      </w:r>
      <w:hyperlink r:id="rId447">
        <w:r w:rsidR="0035248F">
          <w:rPr>
            <w:spacing w:val="-2"/>
            <w:u w:val="single"/>
          </w:rPr>
          <w:t>https://www.thisismoney.co.uk/money/markets/article-6601843/Primark-pulls-Christmas-</w:t>
        </w:r>
      </w:hyperlink>
      <w:r>
        <w:rPr>
          <w:spacing w:val="-2"/>
        </w:rPr>
        <w:t xml:space="preserve"> </w:t>
      </w:r>
      <w:hyperlink r:id="rId448">
        <w:r w:rsidR="0035248F">
          <w:rPr>
            <w:spacing w:val="-2"/>
            <w:u w:val="single"/>
          </w:rPr>
          <w:t>sweeten-parent-firm-ABF-sugar-sales-soured.html</w:t>
        </w:r>
      </w:hyperlink>
    </w:p>
    <w:p w14:paraId="3CF50A74" w14:textId="77777777" w:rsidR="0035248F" w:rsidRDefault="00CD07F7">
      <w:pPr>
        <w:pStyle w:val="BodyText"/>
        <w:tabs>
          <w:tab w:val="left" w:pos="1480"/>
          <w:tab w:val="left" w:pos="2334"/>
          <w:tab w:val="left" w:pos="2909"/>
          <w:tab w:val="left" w:pos="4675"/>
          <w:tab w:val="left" w:pos="5490"/>
          <w:tab w:val="left" w:pos="6049"/>
          <w:tab w:val="left" w:pos="7174"/>
          <w:tab w:val="left" w:pos="7990"/>
          <w:tab w:val="left" w:pos="8882"/>
        </w:tabs>
        <w:spacing w:line="360" w:lineRule="auto"/>
        <w:ind w:left="683" w:right="301" w:hanging="284"/>
      </w:pPr>
      <w:r>
        <w:t>Emily</w:t>
      </w:r>
      <w:r>
        <w:rPr>
          <w:spacing w:val="-15"/>
        </w:rPr>
        <w:t xml:space="preserve"> </w:t>
      </w:r>
      <w:r>
        <w:t>Hardy,</w:t>
      </w:r>
      <w:r>
        <w:rPr>
          <w:spacing w:val="-13"/>
        </w:rPr>
        <w:t xml:space="preserve"> </w:t>
      </w:r>
      <w:r>
        <w:t>“Primark</w:t>
      </w:r>
      <w:r>
        <w:rPr>
          <w:spacing w:val="-13"/>
        </w:rPr>
        <w:t xml:space="preserve"> </w:t>
      </w:r>
      <w:r>
        <w:t>toasts</w:t>
      </w:r>
      <w:r>
        <w:rPr>
          <w:spacing w:val="-11"/>
        </w:rPr>
        <w:t xml:space="preserve"> </w:t>
      </w:r>
      <w:r>
        <w:t>bumper</w:t>
      </w:r>
      <w:r>
        <w:rPr>
          <w:spacing w:val="-13"/>
        </w:rPr>
        <w:t xml:space="preserve"> </w:t>
      </w:r>
      <w:r>
        <w:t>profits</w:t>
      </w:r>
      <w:r>
        <w:rPr>
          <w:spacing w:val="-12"/>
        </w:rPr>
        <w:t xml:space="preserve"> </w:t>
      </w:r>
      <w:r>
        <w:t>haul</w:t>
      </w:r>
      <w:r>
        <w:rPr>
          <w:spacing w:val="-9"/>
        </w:rPr>
        <w:t xml:space="preserve"> </w:t>
      </w:r>
      <w:r>
        <w:t>as</w:t>
      </w:r>
      <w:r>
        <w:rPr>
          <w:spacing w:val="-12"/>
        </w:rPr>
        <w:t xml:space="preserve"> </w:t>
      </w:r>
      <w:r>
        <w:t>the</w:t>
      </w:r>
      <w:r>
        <w:rPr>
          <w:spacing w:val="-10"/>
        </w:rPr>
        <w:t xml:space="preserve"> </w:t>
      </w:r>
      <w:r>
        <w:t>cut</w:t>
      </w:r>
      <w:r>
        <w:rPr>
          <w:spacing w:val="-12"/>
        </w:rPr>
        <w:t xml:space="preserve"> </w:t>
      </w:r>
      <w:r>
        <w:t>price</w:t>
      </w:r>
      <w:r>
        <w:rPr>
          <w:spacing w:val="-11"/>
        </w:rPr>
        <w:t xml:space="preserve"> </w:t>
      </w:r>
      <w:r>
        <w:t>fashion</w:t>
      </w:r>
      <w:r>
        <w:rPr>
          <w:spacing w:val="-12"/>
        </w:rPr>
        <w:t xml:space="preserve"> </w:t>
      </w:r>
      <w:r>
        <w:t>firm</w:t>
      </w:r>
      <w:r>
        <w:rPr>
          <w:spacing w:val="-12"/>
        </w:rPr>
        <w:t xml:space="preserve"> </w:t>
      </w:r>
      <w:r>
        <w:t>opens</w:t>
      </w:r>
      <w:r>
        <w:rPr>
          <w:spacing w:val="-12"/>
        </w:rPr>
        <w:t xml:space="preserve"> </w:t>
      </w:r>
      <w:r>
        <w:t>its</w:t>
      </w:r>
      <w:r>
        <w:rPr>
          <w:spacing w:val="-12"/>
        </w:rPr>
        <w:t xml:space="preserve"> </w:t>
      </w:r>
      <w:r>
        <w:t xml:space="preserve">largest </w:t>
      </w:r>
      <w:r>
        <w:rPr>
          <w:spacing w:val="-4"/>
        </w:rPr>
        <w:t>ever</w:t>
      </w:r>
      <w:r>
        <w:tab/>
      </w:r>
      <w:r>
        <w:rPr>
          <w:spacing w:val="-4"/>
        </w:rPr>
        <w:t>store</w:t>
      </w:r>
      <w:r>
        <w:tab/>
      </w:r>
      <w:r>
        <w:rPr>
          <w:spacing w:val="-6"/>
        </w:rPr>
        <w:t>in</w:t>
      </w:r>
      <w:r>
        <w:tab/>
      </w:r>
      <w:r>
        <w:rPr>
          <w:spacing w:val="-2"/>
        </w:rPr>
        <w:t>Birmingham”,</w:t>
      </w:r>
      <w:r>
        <w:tab/>
      </w:r>
      <w:r>
        <w:rPr>
          <w:spacing w:val="-4"/>
        </w:rPr>
        <w:t>This</w:t>
      </w:r>
      <w:r>
        <w:tab/>
      </w:r>
      <w:r>
        <w:rPr>
          <w:spacing w:val="-6"/>
        </w:rPr>
        <w:t>Is</w:t>
      </w:r>
      <w:r>
        <w:tab/>
      </w:r>
      <w:r>
        <w:rPr>
          <w:spacing w:val="-2"/>
        </w:rPr>
        <w:t>Money,</w:t>
      </w:r>
      <w:r>
        <w:tab/>
      </w:r>
      <w:r>
        <w:rPr>
          <w:spacing w:val="-4"/>
        </w:rPr>
        <w:t>24th</w:t>
      </w:r>
      <w:r>
        <w:tab/>
      </w:r>
      <w:r>
        <w:rPr>
          <w:spacing w:val="-2"/>
        </w:rPr>
        <w:t>April</w:t>
      </w:r>
      <w:r>
        <w:tab/>
      </w:r>
      <w:r>
        <w:rPr>
          <w:spacing w:val="-2"/>
        </w:rPr>
        <w:t xml:space="preserve">2019, </w:t>
      </w:r>
      <w:hyperlink r:id="rId449">
        <w:r w:rsidR="0035248F">
          <w:rPr>
            <w:spacing w:val="-2"/>
            <w:u w:val="single"/>
          </w:rPr>
          <w:t>https://www.thisismoney.co.uk/money/markets/article-6954161/Primark-toasts-bumper-</w:t>
        </w:r>
      </w:hyperlink>
      <w:r>
        <w:rPr>
          <w:spacing w:val="-2"/>
        </w:rPr>
        <w:t xml:space="preserve"> </w:t>
      </w:r>
      <w:hyperlink r:id="rId450">
        <w:r w:rsidR="0035248F">
          <w:rPr>
            <w:spacing w:val="-2"/>
            <w:u w:val="single"/>
          </w:rPr>
          <w:t>profits-fashion-firm-opens-new-stores.html</w:t>
        </w:r>
      </w:hyperlink>
    </w:p>
    <w:p w14:paraId="1F9EC64E" w14:textId="77777777" w:rsidR="0035248F" w:rsidRDefault="00CD07F7">
      <w:pPr>
        <w:pStyle w:val="BodyText"/>
        <w:tabs>
          <w:tab w:val="left" w:pos="1811"/>
          <w:tab w:val="left" w:pos="2890"/>
          <w:tab w:val="left" w:pos="3657"/>
          <w:tab w:val="left" w:pos="4536"/>
        </w:tabs>
        <w:spacing w:line="360" w:lineRule="auto"/>
        <w:ind w:left="683" w:right="297" w:hanging="284"/>
      </w:pPr>
      <w:r>
        <w:t>Kieran Guilbert, “Britons say</w:t>
      </w:r>
      <w:r>
        <w:rPr>
          <w:spacing w:val="-5"/>
        </w:rPr>
        <w:t xml:space="preserve"> </w:t>
      </w:r>
      <w:r>
        <w:t>willing</w:t>
      </w:r>
      <w:r>
        <w:rPr>
          <w:spacing w:val="-2"/>
        </w:rPr>
        <w:t xml:space="preserve"> </w:t>
      </w:r>
      <w:r>
        <w:t>to pay</w:t>
      </w:r>
      <w:r>
        <w:rPr>
          <w:spacing w:val="-5"/>
        </w:rPr>
        <w:t xml:space="preserve"> </w:t>
      </w:r>
      <w:r>
        <w:t>more for</w:t>
      </w:r>
      <w:r>
        <w:rPr>
          <w:spacing w:val="-2"/>
        </w:rPr>
        <w:t xml:space="preserve"> </w:t>
      </w:r>
      <w:r>
        <w:t>fair</w:t>
      </w:r>
      <w:r>
        <w:rPr>
          <w:spacing w:val="-1"/>
        </w:rPr>
        <w:t xml:space="preserve"> </w:t>
      </w:r>
      <w:r>
        <w:t xml:space="preserve">fashion but trust in brands lacking”, </w:t>
      </w:r>
      <w:r>
        <w:rPr>
          <w:spacing w:val="-2"/>
        </w:rPr>
        <w:t>Reuters,</w:t>
      </w:r>
      <w:r>
        <w:tab/>
      </w:r>
      <w:r>
        <w:rPr>
          <w:spacing w:val="-2"/>
        </w:rPr>
        <w:t>January</w:t>
      </w:r>
      <w:r>
        <w:tab/>
      </w:r>
      <w:r>
        <w:rPr>
          <w:spacing w:val="-4"/>
        </w:rPr>
        <w:t>10th</w:t>
      </w:r>
      <w:r>
        <w:tab/>
      </w:r>
      <w:r>
        <w:rPr>
          <w:spacing w:val="-2"/>
        </w:rPr>
        <w:t>2019,</w:t>
      </w:r>
      <w:r>
        <w:tab/>
      </w:r>
      <w:hyperlink r:id="rId451">
        <w:r w:rsidR="0035248F">
          <w:rPr>
            <w:spacing w:val="-2"/>
            <w:u w:val="single"/>
          </w:rPr>
          <w:t>https://www.reuters.com/article/us-britain-fashion-</w:t>
        </w:r>
      </w:hyperlink>
      <w:r>
        <w:rPr>
          <w:spacing w:val="-2"/>
        </w:rPr>
        <w:t xml:space="preserve"> </w:t>
      </w:r>
      <w:hyperlink r:id="rId452">
        <w:r w:rsidR="0035248F">
          <w:rPr>
            <w:spacing w:val="-2"/>
            <w:u w:val="single"/>
          </w:rPr>
          <w:t>abuses/britons-say-willing-to-pay-more-for-fair-fashion-but-trust-in-brands-lacking-</w:t>
        </w:r>
      </w:hyperlink>
      <w:r>
        <w:rPr>
          <w:spacing w:val="-2"/>
        </w:rPr>
        <w:t xml:space="preserve"> </w:t>
      </w:r>
      <w:hyperlink r:id="rId453">
        <w:r w:rsidR="0035248F">
          <w:rPr>
            <w:spacing w:val="-2"/>
            <w:u w:val="single"/>
          </w:rPr>
          <w:t>idUSKCN1P41MQ</w:t>
        </w:r>
      </w:hyperlink>
    </w:p>
    <w:p w14:paraId="292A60B9" w14:textId="77777777" w:rsidR="0035248F" w:rsidRDefault="00CD07F7">
      <w:pPr>
        <w:pStyle w:val="BodyText"/>
        <w:ind w:left="400"/>
      </w:pPr>
      <w:r>
        <w:t>Jeroen</w:t>
      </w:r>
      <w:r>
        <w:rPr>
          <w:spacing w:val="23"/>
        </w:rPr>
        <w:t xml:space="preserve"> </w:t>
      </w:r>
      <w:proofErr w:type="spellStart"/>
      <w:r>
        <w:t>Kraaijenbrink</w:t>
      </w:r>
      <w:proofErr w:type="spellEnd"/>
      <w:r>
        <w:t>,</w:t>
      </w:r>
      <w:r>
        <w:rPr>
          <w:spacing w:val="24"/>
        </w:rPr>
        <w:t xml:space="preserve"> </w:t>
      </w:r>
      <w:r>
        <w:t>“Why</w:t>
      </w:r>
      <w:r>
        <w:rPr>
          <w:spacing w:val="23"/>
        </w:rPr>
        <w:t xml:space="preserve"> </w:t>
      </w:r>
      <w:r>
        <w:t>Is</w:t>
      </w:r>
      <w:r>
        <w:rPr>
          <w:spacing w:val="25"/>
        </w:rPr>
        <w:t xml:space="preserve"> </w:t>
      </w:r>
      <w:r>
        <w:t>Primark</w:t>
      </w:r>
      <w:r>
        <w:rPr>
          <w:spacing w:val="25"/>
        </w:rPr>
        <w:t xml:space="preserve"> </w:t>
      </w:r>
      <w:r>
        <w:t>So</w:t>
      </w:r>
      <w:r>
        <w:rPr>
          <w:spacing w:val="25"/>
        </w:rPr>
        <w:t xml:space="preserve"> </w:t>
      </w:r>
      <w:r>
        <w:t>Successful?</w:t>
      </w:r>
      <w:r>
        <w:rPr>
          <w:spacing w:val="30"/>
        </w:rPr>
        <w:t xml:space="preserve"> </w:t>
      </w:r>
      <w:r>
        <w:t>The</w:t>
      </w:r>
      <w:r>
        <w:rPr>
          <w:spacing w:val="24"/>
        </w:rPr>
        <w:t xml:space="preserve"> </w:t>
      </w:r>
      <w:r>
        <w:t>Power</w:t>
      </w:r>
      <w:r>
        <w:rPr>
          <w:spacing w:val="25"/>
        </w:rPr>
        <w:t xml:space="preserve"> </w:t>
      </w:r>
      <w:proofErr w:type="gramStart"/>
      <w:r>
        <w:t>Of</w:t>
      </w:r>
      <w:proofErr w:type="gramEnd"/>
      <w:r>
        <w:rPr>
          <w:spacing w:val="26"/>
        </w:rPr>
        <w:t xml:space="preserve"> </w:t>
      </w:r>
      <w:r>
        <w:t>Alignment”,</w:t>
      </w:r>
      <w:r>
        <w:rPr>
          <w:spacing w:val="28"/>
        </w:rPr>
        <w:t xml:space="preserve"> </w:t>
      </w:r>
      <w:r>
        <w:rPr>
          <w:spacing w:val="-2"/>
        </w:rPr>
        <w:t>Forbes,</w:t>
      </w:r>
    </w:p>
    <w:p w14:paraId="59CD707F" w14:textId="77777777" w:rsidR="0035248F" w:rsidRDefault="00CD07F7">
      <w:pPr>
        <w:pStyle w:val="BodyText"/>
        <w:spacing w:before="135"/>
        <w:ind w:left="683"/>
      </w:pPr>
      <w:r>
        <w:t>January</w:t>
      </w:r>
      <w:r>
        <w:rPr>
          <w:spacing w:val="-5"/>
        </w:rPr>
        <w:t xml:space="preserve"> </w:t>
      </w:r>
      <w:r>
        <w:t>22nd</w:t>
      </w:r>
      <w:proofErr w:type="gramStart"/>
      <w:r>
        <w:rPr>
          <w:spacing w:val="1"/>
        </w:rPr>
        <w:t xml:space="preserve"> </w:t>
      </w:r>
      <w:r>
        <w:rPr>
          <w:spacing w:val="-4"/>
        </w:rPr>
        <w:t>2019</w:t>
      </w:r>
      <w:proofErr w:type="gramEnd"/>
    </w:p>
    <w:p w14:paraId="3961A96E" w14:textId="77777777" w:rsidR="0035248F" w:rsidRDefault="0035248F">
      <w:pPr>
        <w:pStyle w:val="BodyText"/>
        <w:spacing w:before="139" w:line="360" w:lineRule="auto"/>
        <w:ind w:left="683" w:right="408" w:hanging="284"/>
      </w:pPr>
      <w:hyperlink r:id="rId454" w:anchor="24df30fc769d">
        <w:r>
          <w:rPr>
            <w:spacing w:val="-2"/>
            <w:u w:val="single"/>
          </w:rPr>
          <w:t>https://www.forbes.com/sites/jeroenkraaijenbrink/2019/01/22/why-is-primark-so-successful-</w:t>
        </w:r>
      </w:hyperlink>
      <w:r w:rsidR="00CD07F7">
        <w:rPr>
          <w:spacing w:val="-2"/>
        </w:rPr>
        <w:t xml:space="preserve"> </w:t>
      </w:r>
      <w:hyperlink r:id="rId455" w:anchor="24df30fc769d">
        <w:r>
          <w:rPr>
            <w:spacing w:val="-2"/>
            <w:u w:val="single"/>
          </w:rPr>
          <w:t>the-power-of-alignment/#24df30fc769d</w:t>
        </w:r>
      </w:hyperlink>
    </w:p>
    <w:p w14:paraId="72ADAD03" w14:textId="77777777" w:rsidR="0035248F" w:rsidRDefault="0035248F">
      <w:pPr>
        <w:spacing w:line="360" w:lineRule="auto"/>
        <w:sectPr w:rsidR="0035248F">
          <w:pgSz w:w="11910" w:h="16840"/>
          <w:pgMar w:top="1360" w:right="1140" w:bottom="960" w:left="1040" w:header="0" w:footer="780" w:gutter="0"/>
          <w:cols w:space="720"/>
        </w:sectPr>
      </w:pPr>
    </w:p>
    <w:p w14:paraId="0BD333F2" w14:textId="77777777" w:rsidR="0035248F" w:rsidRDefault="00CD07F7">
      <w:pPr>
        <w:pStyle w:val="BodyText"/>
        <w:spacing w:before="76" w:line="360" w:lineRule="auto"/>
        <w:ind w:left="683" w:right="297" w:hanging="284"/>
        <w:jc w:val="both"/>
      </w:pPr>
      <w:r>
        <w:lastRenderedPageBreak/>
        <w:t>Emma Thomasson, “Primark sharpens ethical focus in bid for German customers”, Reuters, October 18th 2018, https:/</w:t>
      </w:r>
      <w:hyperlink r:id="rId456">
        <w:r w:rsidR="0035248F">
          <w:t>/www.reuters.com/</w:t>
        </w:r>
      </w:hyperlink>
      <w:r>
        <w:t>a</w:t>
      </w:r>
      <w:hyperlink r:id="rId457">
        <w:r w:rsidR="0035248F">
          <w:t>rticle/us-abf-primark-germany/primark-</w:t>
        </w:r>
      </w:hyperlink>
      <w:r>
        <w:t xml:space="preserve"> </w:t>
      </w:r>
      <w:r>
        <w:rPr>
          <w:spacing w:val="-2"/>
        </w:rPr>
        <w:t>sharpens-ethical-focus-in-bid-for-german-customers-idUSKCN1MS1YP</w:t>
      </w:r>
    </w:p>
    <w:p w14:paraId="407C7519" w14:textId="77777777" w:rsidR="0035248F" w:rsidRDefault="00CD07F7">
      <w:pPr>
        <w:pStyle w:val="BodyText"/>
        <w:tabs>
          <w:tab w:val="left" w:pos="1976"/>
          <w:tab w:val="left" w:pos="3067"/>
          <w:tab w:val="left" w:pos="4140"/>
        </w:tabs>
        <w:spacing w:line="360" w:lineRule="auto"/>
        <w:ind w:left="683" w:right="300" w:hanging="284"/>
      </w:pPr>
      <w:r>
        <w:t>Hannah</w:t>
      </w:r>
      <w:r>
        <w:rPr>
          <w:spacing w:val="39"/>
        </w:rPr>
        <w:t xml:space="preserve"> </w:t>
      </w:r>
      <w:r>
        <w:t>Utley,</w:t>
      </w:r>
      <w:r>
        <w:rPr>
          <w:spacing w:val="39"/>
        </w:rPr>
        <w:t xml:space="preserve"> </w:t>
      </w:r>
      <w:r>
        <w:t>“Black</w:t>
      </w:r>
      <w:r>
        <w:rPr>
          <w:spacing w:val="39"/>
        </w:rPr>
        <w:t xml:space="preserve"> </w:t>
      </w:r>
      <w:r>
        <w:t>Friday</w:t>
      </w:r>
      <w:r>
        <w:rPr>
          <w:spacing w:val="35"/>
        </w:rPr>
        <w:t xml:space="preserve"> </w:t>
      </w:r>
      <w:r>
        <w:t>hits</w:t>
      </w:r>
      <w:r>
        <w:rPr>
          <w:spacing w:val="37"/>
        </w:rPr>
        <w:t xml:space="preserve"> </w:t>
      </w:r>
      <w:r>
        <w:t>Primark</w:t>
      </w:r>
      <w:r>
        <w:rPr>
          <w:spacing w:val="36"/>
        </w:rPr>
        <w:t xml:space="preserve"> </w:t>
      </w:r>
      <w:r>
        <w:t>sales:</w:t>
      </w:r>
      <w:r>
        <w:rPr>
          <w:spacing w:val="38"/>
        </w:rPr>
        <w:t xml:space="preserve"> </w:t>
      </w:r>
      <w:r>
        <w:t>High</w:t>
      </w:r>
      <w:r>
        <w:rPr>
          <w:spacing w:val="39"/>
        </w:rPr>
        <w:t xml:space="preserve"> </w:t>
      </w:r>
      <w:r>
        <w:t>Street</w:t>
      </w:r>
      <w:r>
        <w:rPr>
          <w:spacing w:val="38"/>
        </w:rPr>
        <w:t xml:space="preserve"> </w:t>
      </w:r>
      <w:r>
        <w:t>suffers</w:t>
      </w:r>
      <w:r>
        <w:rPr>
          <w:spacing w:val="40"/>
        </w:rPr>
        <w:t xml:space="preserve"> </w:t>
      </w:r>
      <w:r>
        <w:t>'worst</w:t>
      </w:r>
      <w:r>
        <w:rPr>
          <w:spacing w:val="37"/>
        </w:rPr>
        <w:t xml:space="preserve"> </w:t>
      </w:r>
      <w:r>
        <w:t>November</w:t>
      </w:r>
      <w:r>
        <w:rPr>
          <w:spacing w:val="38"/>
        </w:rPr>
        <w:t xml:space="preserve"> </w:t>
      </w:r>
      <w:r>
        <w:t>on record'</w:t>
      </w:r>
      <w:r>
        <w:rPr>
          <w:spacing w:val="27"/>
        </w:rPr>
        <w:t xml:space="preserve"> </w:t>
      </w:r>
      <w:r>
        <w:t>as</w:t>
      </w:r>
      <w:r>
        <w:rPr>
          <w:spacing w:val="28"/>
        </w:rPr>
        <w:t xml:space="preserve"> </w:t>
      </w:r>
      <w:r>
        <w:t>customers</w:t>
      </w:r>
      <w:r>
        <w:rPr>
          <w:spacing w:val="27"/>
        </w:rPr>
        <w:t xml:space="preserve"> </w:t>
      </w:r>
      <w:r>
        <w:t>are</w:t>
      </w:r>
      <w:r>
        <w:rPr>
          <w:spacing w:val="29"/>
        </w:rPr>
        <w:t xml:space="preserve"> </w:t>
      </w:r>
      <w:r>
        <w:t>distracted</w:t>
      </w:r>
      <w:r>
        <w:rPr>
          <w:spacing w:val="27"/>
        </w:rPr>
        <w:t xml:space="preserve"> </w:t>
      </w:r>
      <w:r>
        <w:t>buying</w:t>
      </w:r>
      <w:r>
        <w:rPr>
          <w:spacing w:val="27"/>
        </w:rPr>
        <w:t xml:space="preserve"> </w:t>
      </w:r>
      <w:r>
        <w:t>gadgets</w:t>
      </w:r>
      <w:r>
        <w:rPr>
          <w:spacing w:val="28"/>
        </w:rPr>
        <w:t xml:space="preserve"> </w:t>
      </w:r>
      <w:r>
        <w:t>online”,</w:t>
      </w:r>
      <w:r>
        <w:rPr>
          <w:spacing w:val="27"/>
        </w:rPr>
        <w:t xml:space="preserve"> </w:t>
      </w:r>
      <w:r>
        <w:t>25th</w:t>
      </w:r>
      <w:r>
        <w:rPr>
          <w:spacing w:val="28"/>
        </w:rPr>
        <w:t xml:space="preserve"> </w:t>
      </w:r>
      <w:r>
        <w:t>February</w:t>
      </w:r>
      <w:r>
        <w:rPr>
          <w:spacing w:val="25"/>
        </w:rPr>
        <w:t xml:space="preserve"> </w:t>
      </w:r>
      <w:r>
        <w:t>2019,</w:t>
      </w:r>
      <w:r>
        <w:rPr>
          <w:spacing w:val="27"/>
        </w:rPr>
        <w:t xml:space="preserve"> </w:t>
      </w:r>
      <w:r>
        <w:t>This</w:t>
      </w:r>
      <w:r>
        <w:rPr>
          <w:spacing w:val="30"/>
        </w:rPr>
        <w:t xml:space="preserve"> </w:t>
      </w:r>
      <w:r>
        <w:t xml:space="preserve">Is </w:t>
      </w:r>
      <w:r>
        <w:rPr>
          <w:spacing w:val="-2"/>
        </w:rPr>
        <w:t>Money,</w:t>
      </w:r>
      <w:r>
        <w:tab/>
      </w:r>
      <w:r>
        <w:rPr>
          <w:spacing w:val="-4"/>
        </w:rPr>
        <w:t>Daily</w:t>
      </w:r>
      <w:r>
        <w:tab/>
      </w:r>
      <w:r>
        <w:rPr>
          <w:spacing w:val="-2"/>
        </w:rPr>
        <w:t>Mail,</w:t>
      </w:r>
      <w:r>
        <w:tab/>
      </w:r>
      <w:hyperlink r:id="rId458">
        <w:r w:rsidR="0035248F">
          <w:rPr>
            <w:spacing w:val="-2"/>
            <w:u w:val="single"/>
          </w:rPr>
          <w:t>https://www.thisismoney.co.uk/money/markets/article-</w:t>
        </w:r>
      </w:hyperlink>
      <w:r>
        <w:rPr>
          <w:spacing w:val="-2"/>
        </w:rPr>
        <w:t xml:space="preserve"> </w:t>
      </w:r>
      <w:hyperlink r:id="rId459">
        <w:r w:rsidR="0035248F">
          <w:rPr>
            <w:spacing w:val="-2"/>
            <w:u w:val="single"/>
          </w:rPr>
          <w:t>6743933/Black-Friday-hits-Primark-sales-High-Street-suffers-worst-November-</w:t>
        </w:r>
      </w:hyperlink>
      <w:r>
        <w:rPr>
          <w:spacing w:val="80"/>
        </w:rPr>
        <w:t xml:space="preserve"> </w:t>
      </w:r>
      <w:hyperlink r:id="rId460">
        <w:r w:rsidR="0035248F">
          <w:rPr>
            <w:spacing w:val="-2"/>
            <w:u w:val="single"/>
          </w:rPr>
          <w:t>record.html</w:t>
        </w:r>
      </w:hyperlink>
    </w:p>
    <w:p w14:paraId="01A5240A" w14:textId="77777777" w:rsidR="0035248F" w:rsidRDefault="00CD07F7">
      <w:pPr>
        <w:pStyle w:val="BodyText"/>
        <w:spacing w:line="360" w:lineRule="auto"/>
        <w:ind w:left="683" w:right="546" w:hanging="284"/>
      </w:pPr>
      <w:r>
        <w:t>Hannah</w:t>
      </w:r>
      <w:r>
        <w:rPr>
          <w:spacing w:val="-3"/>
        </w:rPr>
        <w:t xml:space="preserve"> </w:t>
      </w:r>
      <w:r>
        <w:t>Utley,</w:t>
      </w:r>
      <w:r>
        <w:rPr>
          <w:spacing w:val="-1"/>
        </w:rPr>
        <w:t xml:space="preserve"> </w:t>
      </w:r>
      <w:r>
        <w:t>“Profits</w:t>
      </w:r>
      <w:r>
        <w:rPr>
          <w:spacing w:val="-4"/>
        </w:rPr>
        <w:t xml:space="preserve"> </w:t>
      </w:r>
      <w:r>
        <w:t>soar</w:t>
      </w:r>
      <w:r>
        <w:rPr>
          <w:spacing w:val="-4"/>
        </w:rPr>
        <w:t xml:space="preserve"> </w:t>
      </w:r>
      <w:r>
        <w:t>as</w:t>
      </w:r>
      <w:r>
        <w:rPr>
          <w:spacing w:val="-4"/>
        </w:rPr>
        <w:t xml:space="preserve"> </w:t>
      </w:r>
      <w:r>
        <w:t>Primark</w:t>
      </w:r>
      <w:r>
        <w:rPr>
          <w:spacing w:val="-3"/>
        </w:rPr>
        <w:t xml:space="preserve"> </w:t>
      </w:r>
      <w:r>
        <w:t>defies</w:t>
      </w:r>
      <w:r>
        <w:rPr>
          <w:spacing w:val="-4"/>
        </w:rPr>
        <w:t xml:space="preserve"> </w:t>
      </w:r>
      <w:r>
        <w:t>High</w:t>
      </w:r>
      <w:r>
        <w:rPr>
          <w:spacing w:val="-3"/>
        </w:rPr>
        <w:t xml:space="preserve"> </w:t>
      </w:r>
      <w:r>
        <w:t>St</w:t>
      </w:r>
      <w:r>
        <w:rPr>
          <w:spacing w:val="-3"/>
        </w:rPr>
        <w:t xml:space="preserve"> </w:t>
      </w:r>
      <w:r>
        <w:t>gloom</w:t>
      </w:r>
      <w:r>
        <w:rPr>
          <w:spacing w:val="-3"/>
        </w:rPr>
        <w:t xml:space="preserve"> </w:t>
      </w:r>
      <w:r>
        <w:t>and</w:t>
      </w:r>
      <w:r>
        <w:rPr>
          <w:spacing w:val="-3"/>
        </w:rPr>
        <w:t xml:space="preserve"> </w:t>
      </w:r>
      <w:r>
        <w:t>hikes</w:t>
      </w:r>
      <w:r>
        <w:rPr>
          <w:spacing w:val="-4"/>
        </w:rPr>
        <w:t xml:space="preserve"> </w:t>
      </w:r>
      <w:r>
        <w:t>its</w:t>
      </w:r>
      <w:r>
        <w:rPr>
          <w:spacing w:val="-4"/>
        </w:rPr>
        <w:t xml:space="preserve"> </w:t>
      </w:r>
      <w:r>
        <w:t>interim</w:t>
      </w:r>
      <w:r>
        <w:rPr>
          <w:spacing w:val="-3"/>
        </w:rPr>
        <w:t xml:space="preserve"> </w:t>
      </w:r>
      <w:r>
        <w:t xml:space="preserve">dividend by 3%”, This Is Money, Daily Mail, 24th April, </w:t>
      </w:r>
      <w:hyperlink r:id="rId461">
        <w:r w:rsidR="0035248F">
          <w:rPr>
            <w:spacing w:val="-2"/>
            <w:u w:val="single"/>
          </w:rPr>
          <w:t>https://www.thisismoney.co.uk/money/markets/article-6956469/Profits-soar-Primark-</w:t>
        </w:r>
      </w:hyperlink>
      <w:r>
        <w:rPr>
          <w:spacing w:val="-2"/>
        </w:rPr>
        <w:t xml:space="preserve"> </w:t>
      </w:r>
      <w:hyperlink r:id="rId462">
        <w:r w:rsidR="0035248F">
          <w:rPr>
            <w:spacing w:val="-2"/>
            <w:u w:val="single"/>
          </w:rPr>
          <w:t>defies-High-St-gloom-hikes-interim-dividend-3.html</w:t>
        </w:r>
      </w:hyperlink>
    </w:p>
    <w:p w14:paraId="376452F3" w14:textId="77777777" w:rsidR="0035248F" w:rsidRDefault="0035248F">
      <w:pPr>
        <w:spacing w:line="360" w:lineRule="auto"/>
        <w:sectPr w:rsidR="0035248F">
          <w:pgSz w:w="11910" w:h="16840"/>
          <w:pgMar w:top="1340" w:right="1140" w:bottom="960" w:left="1040" w:header="0" w:footer="780" w:gutter="0"/>
          <w:cols w:space="720"/>
        </w:sectPr>
      </w:pPr>
    </w:p>
    <w:p w14:paraId="1ECEFA6A" w14:textId="77777777" w:rsidR="0035248F" w:rsidRDefault="0035248F">
      <w:pPr>
        <w:pStyle w:val="BodyText"/>
      </w:pPr>
    </w:p>
    <w:p w14:paraId="0569740D" w14:textId="77777777" w:rsidR="0035248F" w:rsidRDefault="0035248F">
      <w:pPr>
        <w:pStyle w:val="BodyText"/>
        <w:spacing w:before="61"/>
      </w:pPr>
    </w:p>
    <w:p w14:paraId="3995CB66" w14:textId="77777777" w:rsidR="0035248F" w:rsidRDefault="00CD07F7">
      <w:pPr>
        <w:pStyle w:val="ListParagraph"/>
        <w:numPr>
          <w:ilvl w:val="1"/>
          <w:numId w:val="5"/>
        </w:numPr>
        <w:tabs>
          <w:tab w:val="left" w:pos="1000"/>
        </w:tabs>
        <w:rPr>
          <w:b/>
          <w:sz w:val="24"/>
        </w:rPr>
      </w:pPr>
      <w:r>
        <w:rPr>
          <w:b/>
          <w:spacing w:val="-2"/>
          <w:sz w:val="24"/>
        </w:rPr>
        <w:t>Overview</w:t>
      </w:r>
    </w:p>
    <w:p w14:paraId="42A8D621" w14:textId="77777777" w:rsidR="0035248F" w:rsidRDefault="00CD07F7">
      <w:pPr>
        <w:pStyle w:val="Heading1"/>
        <w:ind w:left="400"/>
      </w:pPr>
      <w:r>
        <w:rPr>
          <w:b w:val="0"/>
        </w:rPr>
        <w:br w:type="column"/>
      </w:r>
      <w:r>
        <w:t>COMPANY</w:t>
      </w:r>
      <w:r>
        <w:rPr>
          <w:spacing w:val="-9"/>
        </w:rPr>
        <w:t xml:space="preserve"> </w:t>
      </w:r>
      <w:r>
        <w:t>PROFILE</w:t>
      </w:r>
      <w:r>
        <w:rPr>
          <w:spacing w:val="-6"/>
        </w:rPr>
        <w:t xml:space="preserve"> </w:t>
      </w:r>
      <w:r>
        <w:rPr>
          <w:color w:val="FF0000"/>
        </w:rPr>
        <w:t>3</w:t>
      </w:r>
      <w:r>
        <w:rPr>
          <w:color w:val="FF0000"/>
          <w:spacing w:val="-9"/>
        </w:rPr>
        <w:t xml:space="preserve"> </w:t>
      </w:r>
      <w:r>
        <w:t>–</w:t>
      </w:r>
      <w:r>
        <w:rPr>
          <w:spacing w:val="-9"/>
        </w:rPr>
        <w:t xml:space="preserve"> </w:t>
      </w:r>
      <w:r>
        <w:rPr>
          <w:spacing w:val="-4"/>
        </w:rPr>
        <w:t>NEXT</w:t>
      </w:r>
    </w:p>
    <w:p w14:paraId="622B942A" w14:textId="77777777" w:rsidR="0035248F" w:rsidRDefault="0035248F">
      <w:pPr>
        <w:sectPr w:rsidR="0035248F">
          <w:pgSz w:w="11910" w:h="16840"/>
          <w:pgMar w:top="1360" w:right="1140" w:bottom="960" w:left="1040" w:header="0" w:footer="780" w:gutter="0"/>
          <w:cols w:num="2" w:space="720" w:equalWidth="0">
            <w:col w:w="2026" w:space="175"/>
            <w:col w:w="7529"/>
          </w:cols>
        </w:sectPr>
      </w:pPr>
    </w:p>
    <w:p w14:paraId="3CE009D7" w14:textId="77777777" w:rsidR="0035248F" w:rsidRDefault="00CD07F7">
      <w:pPr>
        <w:pStyle w:val="BodyText"/>
        <w:spacing w:before="132" w:line="360" w:lineRule="auto"/>
        <w:ind w:left="400" w:right="294"/>
        <w:jc w:val="both"/>
      </w:pPr>
      <w:r>
        <w:t>Founded in 1864 by Joseph Hepworth, with current headquarters located in Leicester</w:t>
      </w:r>
      <w:r>
        <w:rPr>
          <w:vertAlign w:val="superscript"/>
        </w:rPr>
        <w:t>45</w:t>
      </w:r>
      <w:r>
        <w:t xml:space="preserve">, Next is </w:t>
      </w:r>
      <w:r>
        <w:t>one of the giants of retail in the U.K, with a household brand name and market success stretching back decades. Offering both fashion and home products through their various departments</w:t>
      </w:r>
      <w:r>
        <w:rPr>
          <w:vertAlign w:val="superscript"/>
        </w:rPr>
        <w:t>46</w:t>
      </w:r>
      <w:r>
        <w:t>, Next’s appeal is rooted in popular brands and trends with an affordable yet stylish core identity.</w:t>
      </w:r>
    </w:p>
    <w:p w14:paraId="79E65D3C" w14:textId="77777777" w:rsidR="0035248F" w:rsidRDefault="0035248F">
      <w:pPr>
        <w:pStyle w:val="BodyText"/>
        <w:spacing w:before="143"/>
      </w:pPr>
    </w:p>
    <w:p w14:paraId="1593C8BA" w14:textId="77777777" w:rsidR="0035248F" w:rsidRDefault="00CD07F7">
      <w:pPr>
        <w:pStyle w:val="Heading3"/>
        <w:numPr>
          <w:ilvl w:val="1"/>
          <w:numId w:val="5"/>
        </w:numPr>
        <w:tabs>
          <w:tab w:val="left" w:pos="1000"/>
        </w:tabs>
      </w:pPr>
      <w:r>
        <w:t>Core</w:t>
      </w:r>
      <w:r>
        <w:rPr>
          <w:spacing w:val="-3"/>
        </w:rPr>
        <w:t xml:space="preserve"> </w:t>
      </w:r>
      <w:r>
        <w:rPr>
          <w:spacing w:val="-2"/>
        </w:rPr>
        <w:t>Strategies</w:t>
      </w:r>
    </w:p>
    <w:p w14:paraId="618839D8" w14:textId="77777777" w:rsidR="0035248F" w:rsidRDefault="00CD07F7">
      <w:pPr>
        <w:pStyle w:val="BodyText"/>
        <w:spacing w:before="134" w:line="360" w:lineRule="auto"/>
        <w:ind w:left="400" w:right="300"/>
      </w:pPr>
      <w:r>
        <w:t>At its heart, Next’s strategy</w:t>
      </w:r>
      <w:r>
        <w:rPr>
          <w:spacing w:val="-3"/>
        </w:rPr>
        <w:t xml:space="preserve"> </w:t>
      </w:r>
      <w:r>
        <w:t>has remained unchanging, focusing on affordable pricing and on- trend store offerings across a range of lines and sectors. With significant investment in stock and store offerings, and a cash generative model</w:t>
      </w:r>
      <w:r>
        <w:rPr>
          <w:vertAlign w:val="superscript"/>
        </w:rPr>
        <w:t>47</w:t>
      </w:r>
      <w:r>
        <w:t>. At the core of this is their brand identity, which</w:t>
      </w:r>
      <w:r>
        <w:rPr>
          <w:spacing w:val="-3"/>
        </w:rPr>
        <w:t xml:space="preserve"> </w:t>
      </w:r>
      <w:r>
        <w:t>remains</w:t>
      </w:r>
      <w:r>
        <w:rPr>
          <w:spacing w:val="-3"/>
        </w:rPr>
        <w:t xml:space="preserve"> </w:t>
      </w:r>
      <w:r>
        <w:t>strong</w:t>
      </w:r>
      <w:r>
        <w:rPr>
          <w:spacing w:val="-6"/>
        </w:rPr>
        <w:t xml:space="preserve"> </w:t>
      </w:r>
      <w:r>
        <w:t>and</w:t>
      </w:r>
      <w:r>
        <w:rPr>
          <w:spacing w:val="-3"/>
        </w:rPr>
        <w:t xml:space="preserve"> </w:t>
      </w:r>
      <w:r>
        <w:t>valued</w:t>
      </w:r>
      <w:r>
        <w:rPr>
          <w:spacing w:val="-3"/>
        </w:rPr>
        <w:t xml:space="preserve"> </w:t>
      </w:r>
      <w:r>
        <w:t>by</w:t>
      </w:r>
      <w:r>
        <w:rPr>
          <w:spacing w:val="-8"/>
        </w:rPr>
        <w:t xml:space="preserve"> </w:t>
      </w:r>
      <w:r>
        <w:t>consumers,</w:t>
      </w:r>
      <w:r>
        <w:rPr>
          <w:spacing w:val="-3"/>
        </w:rPr>
        <w:t xml:space="preserve"> </w:t>
      </w:r>
      <w:r>
        <w:t>the</w:t>
      </w:r>
      <w:r>
        <w:rPr>
          <w:spacing w:val="-4"/>
        </w:rPr>
        <w:t xml:space="preserve"> </w:t>
      </w:r>
      <w:r>
        <w:t>strength</w:t>
      </w:r>
      <w:r>
        <w:rPr>
          <w:spacing w:val="-3"/>
        </w:rPr>
        <w:t xml:space="preserve"> </w:t>
      </w:r>
      <w:r>
        <w:t>of</w:t>
      </w:r>
      <w:r>
        <w:rPr>
          <w:spacing w:val="-3"/>
        </w:rPr>
        <w:t xml:space="preserve"> </w:t>
      </w:r>
      <w:r>
        <w:t>this</w:t>
      </w:r>
      <w:r>
        <w:rPr>
          <w:spacing w:val="-3"/>
        </w:rPr>
        <w:t xml:space="preserve"> </w:t>
      </w:r>
      <w:r>
        <w:t>model</w:t>
      </w:r>
      <w:r>
        <w:rPr>
          <w:spacing w:val="-4"/>
        </w:rPr>
        <w:t xml:space="preserve"> </w:t>
      </w:r>
      <w:r>
        <w:t>can</w:t>
      </w:r>
      <w:r>
        <w:rPr>
          <w:spacing w:val="-3"/>
        </w:rPr>
        <w:t xml:space="preserve"> </w:t>
      </w:r>
      <w:r>
        <w:t>be</w:t>
      </w:r>
      <w:r>
        <w:rPr>
          <w:spacing w:val="-4"/>
        </w:rPr>
        <w:t xml:space="preserve"> </w:t>
      </w:r>
      <w:r>
        <w:t>seen</w:t>
      </w:r>
      <w:r>
        <w:rPr>
          <w:spacing w:val="-3"/>
        </w:rPr>
        <w:t xml:space="preserve"> </w:t>
      </w:r>
      <w:r>
        <w:t>in</w:t>
      </w:r>
      <w:r>
        <w:rPr>
          <w:spacing w:val="-3"/>
        </w:rPr>
        <w:t xml:space="preserve"> </w:t>
      </w:r>
      <w:r>
        <w:t>their continued profitability, which has been upward of £700 million for 3 consecutive years</w:t>
      </w:r>
      <w:r>
        <w:rPr>
          <w:vertAlign w:val="superscript"/>
        </w:rPr>
        <w:t>48</w:t>
      </w:r>
      <w:r>
        <w:t xml:space="preserve"> However,</w:t>
      </w:r>
      <w:r>
        <w:rPr>
          <w:spacing w:val="21"/>
        </w:rPr>
        <w:t xml:space="preserve"> </w:t>
      </w:r>
      <w:r>
        <w:t>in</w:t>
      </w:r>
      <w:r>
        <w:rPr>
          <w:spacing w:val="22"/>
        </w:rPr>
        <w:t xml:space="preserve"> </w:t>
      </w:r>
      <w:r>
        <w:t>recent</w:t>
      </w:r>
      <w:r>
        <w:rPr>
          <w:spacing w:val="24"/>
        </w:rPr>
        <w:t xml:space="preserve"> </w:t>
      </w:r>
      <w:r>
        <w:t>years</w:t>
      </w:r>
      <w:r>
        <w:rPr>
          <w:spacing w:val="22"/>
        </w:rPr>
        <w:t xml:space="preserve"> </w:t>
      </w:r>
      <w:r>
        <w:t>they have</w:t>
      </w:r>
      <w:r>
        <w:rPr>
          <w:spacing w:val="20"/>
        </w:rPr>
        <w:t xml:space="preserve"> </w:t>
      </w:r>
      <w:r>
        <w:t>also</w:t>
      </w:r>
      <w:r>
        <w:rPr>
          <w:spacing w:val="22"/>
        </w:rPr>
        <w:t xml:space="preserve"> </w:t>
      </w:r>
      <w:r>
        <w:t>proven</w:t>
      </w:r>
      <w:r>
        <w:rPr>
          <w:spacing w:val="24"/>
        </w:rPr>
        <w:t xml:space="preserve"> </w:t>
      </w:r>
      <w:r>
        <w:t>that</w:t>
      </w:r>
      <w:r>
        <w:rPr>
          <w:spacing w:val="21"/>
        </w:rPr>
        <w:t xml:space="preserve"> </w:t>
      </w:r>
      <w:r>
        <w:t>they can</w:t>
      </w:r>
      <w:r>
        <w:rPr>
          <w:spacing w:val="21"/>
        </w:rPr>
        <w:t xml:space="preserve"> </w:t>
      </w:r>
      <w:r>
        <w:t>adapt</w:t>
      </w:r>
      <w:r>
        <w:rPr>
          <w:spacing w:val="22"/>
        </w:rPr>
        <w:t xml:space="preserve"> </w:t>
      </w:r>
      <w:r>
        <w:t>and</w:t>
      </w:r>
      <w:r>
        <w:rPr>
          <w:spacing w:val="24"/>
        </w:rPr>
        <w:t xml:space="preserve"> </w:t>
      </w:r>
      <w:r>
        <w:t>evolve,</w:t>
      </w:r>
      <w:r>
        <w:rPr>
          <w:spacing w:val="21"/>
        </w:rPr>
        <w:t xml:space="preserve"> </w:t>
      </w:r>
      <w:r>
        <w:t>reacting to developments in technology and the retail market with a strategy</w:t>
      </w:r>
      <w:r>
        <w:rPr>
          <w:spacing w:val="-2"/>
        </w:rPr>
        <w:t xml:space="preserve"> </w:t>
      </w:r>
      <w:r>
        <w:t>that pushes online shopping and</w:t>
      </w:r>
      <w:r>
        <w:rPr>
          <w:spacing w:val="-5"/>
        </w:rPr>
        <w:t xml:space="preserve"> </w:t>
      </w:r>
      <w:r>
        <w:t>digital</w:t>
      </w:r>
      <w:r>
        <w:rPr>
          <w:spacing w:val="-4"/>
        </w:rPr>
        <w:t xml:space="preserve"> </w:t>
      </w:r>
      <w:r>
        <w:t>technologies.</w:t>
      </w:r>
      <w:r>
        <w:rPr>
          <w:spacing w:val="-1"/>
        </w:rPr>
        <w:t xml:space="preserve"> </w:t>
      </w:r>
      <w:r>
        <w:t>With</w:t>
      </w:r>
      <w:r>
        <w:rPr>
          <w:spacing w:val="-5"/>
        </w:rPr>
        <w:t xml:space="preserve"> </w:t>
      </w:r>
      <w:r>
        <w:t>an</w:t>
      </w:r>
      <w:r>
        <w:rPr>
          <w:spacing w:val="-5"/>
        </w:rPr>
        <w:t xml:space="preserve"> </w:t>
      </w:r>
      <w:r>
        <w:t>initial</w:t>
      </w:r>
      <w:r>
        <w:rPr>
          <w:spacing w:val="-4"/>
        </w:rPr>
        <w:t xml:space="preserve"> </w:t>
      </w:r>
      <w:r>
        <w:t>£10</w:t>
      </w:r>
      <w:r>
        <w:rPr>
          <w:spacing w:val="-5"/>
        </w:rPr>
        <w:t xml:space="preserve"> </w:t>
      </w:r>
      <w:r>
        <w:t>million</w:t>
      </w:r>
      <w:r>
        <w:rPr>
          <w:spacing w:val="-5"/>
        </w:rPr>
        <w:t xml:space="preserve"> </w:t>
      </w:r>
      <w:r>
        <w:t>investment</w:t>
      </w:r>
      <w:r>
        <w:rPr>
          <w:spacing w:val="-4"/>
        </w:rPr>
        <w:t xml:space="preserve"> </w:t>
      </w:r>
      <w:r>
        <w:t>in</w:t>
      </w:r>
      <w:r>
        <w:rPr>
          <w:spacing w:val="-4"/>
        </w:rPr>
        <w:t xml:space="preserve"> </w:t>
      </w:r>
      <w:r>
        <w:t>digital</w:t>
      </w:r>
      <w:r>
        <w:rPr>
          <w:spacing w:val="-4"/>
        </w:rPr>
        <w:t xml:space="preserve"> </w:t>
      </w:r>
      <w:r>
        <w:t>marketing</w:t>
      </w:r>
      <w:r>
        <w:rPr>
          <w:spacing w:val="-7"/>
        </w:rPr>
        <w:t xml:space="preserve"> </w:t>
      </w:r>
      <w:r>
        <w:t>in</w:t>
      </w:r>
      <w:r>
        <w:rPr>
          <w:spacing w:val="-4"/>
        </w:rPr>
        <w:t xml:space="preserve"> </w:t>
      </w:r>
      <w:r>
        <w:t>2017</w:t>
      </w:r>
      <w:r>
        <w:rPr>
          <w:vertAlign w:val="superscript"/>
        </w:rPr>
        <w:t>49</w:t>
      </w:r>
      <w:r>
        <w:t>, a significantly improved online presence</w:t>
      </w:r>
      <w:r>
        <w:rPr>
          <w:vertAlign w:val="superscript"/>
        </w:rPr>
        <w:t>50</w:t>
      </w:r>
      <w:r>
        <w:t>, and digital updates to both their own sites</w:t>
      </w:r>
      <w:r>
        <w:rPr>
          <w:vertAlign w:val="superscript"/>
        </w:rPr>
        <w:t>51</w:t>
      </w:r>
      <w:r>
        <w:t xml:space="preserve"> and a click and collect deal with Amazon</w:t>
      </w:r>
      <w:r>
        <w:rPr>
          <w:vertAlign w:val="superscript"/>
        </w:rPr>
        <w:t>52</w:t>
      </w:r>
      <w:r>
        <w:t>.</w:t>
      </w:r>
    </w:p>
    <w:p w14:paraId="42200F1A" w14:textId="77777777" w:rsidR="0035248F" w:rsidRDefault="0035248F">
      <w:pPr>
        <w:pStyle w:val="BodyText"/>
        <w:rPr>
          <w:sz w:val="20"/>
        </w:rPr>
      </w:pPr>
    </w:p>
    <w:p w14:paraId="62F0270B" w14:textId="77777777" w:rsidR="0035248F" w:rsidRDefault="0035248F">
      <w:pPr>
        <w:pStyle w:val="BodyText"/>
        <w:rPr>
          <w:sz w:val="20"/>
        </w:rPr>
      </w:pPr>
    </w:p>
    <w:p w14:paraId="3216BF97" w14:textId="77777777" w:rsidR="0035248F" w:rsidRDefault="0035248F">
      <w:pPr>
        <w:pStyle w:val="BodyText"/>
        <w:rPr>
          <w:sz w:val="20"/>
        </w:rPr>
      </w:pPr>
    </w:p>
    <w:p w14:paraId="2DC0E198" w14:textId="77777777" w:rsidR="0035248F" w:rsidRDefault="0035248F">
      <w:pPr>
        <w:pStyle w:val="BodyText"/>
        <w:rPr>
          <w:sz w:val="20"/>
        </w:rPr>
      </w:pPr>
    </w:p>
    <w:p w14:paraId="5B9B409C" w14:textId="77777777" w:rsidR="0035248F" w:rsidRDefault="0035248F">
      <w:pPr>
        <w:pStyle w:val="BodyText"/>
        <w:rPr>
          <w:sz w:val="20"/>
        </w:rPr>
      </w:pPr>
    </w:p>
    <w:p w14:paraId="6E0A89F2" w14:textId="77777777" w:rsidR="0035248F" w:rsidRDefault="0035248F">
      <w:pPr>
        <w:pStyle w:val="BodyText"/>
        <w:rPr>
          <w:sz w:val="20"/>
        </w:rPr>
      </w:pPr>
    </w:p>
    <w:p w14:paraId="255AEA9F" w14:textId="77777777" w:rsidR="0035248F" w:rsidRDefault="00CD07F7">
      <w:pPr>
        <w:pStyle w:val="BodyText"/>
        <w:spacing w:before="104"/>
        <w:rPr>
          <w:sz w:val="20"/>
        </w:rPr>
      </w:pPr>
      <w:r>
        <w:rPr>
          <w:noProof/>
        </w:rPr>
        <mc:AlternateContent>
          <mc:Choice Requires="wps">
            <w:drawing>
              <wp:anchor distT="0" distB="0" distL="0" distR="0" simplePos="0" relativeHeight="487649792" behindDoc="1" locked="0" layoutInCell="1" allowOverlap="1" wp14:anchorId="175FE0CF" wp14:editId="54401860">
                <wp:simplePos x="0" y="0"/>
                <wp:positionH relativeFrom="page">
                  <wp:posOffset>914704</wp:posOffset>
                </wp:positionH>
                <wp:positionV relativeFrom="paragraph">
                  <wp:posOffset>227432</wp:posOffset>
                </wp:positionV>
                <wp:extent cx="1829435" cy="7620"/>
                <wp:effectExtent l="0" t="0" r="0" b="0"/>
                <wp:wrapTopAndBottom/>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8495F8" id="Graphic 963" o:spid="_x0000_s1026" style="position:absolute;margin-left:1in;margin-top:17.9pt;width:144.05pt;height:.6pt;z-index:-156666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" path="m1829054,l,,,7620r1829054,l1829054,xe" fillcolor="black" stroked="f">
                <v:path arrowok="t"/>
                <w10:wrap type="topAndBottom" anchorx="page"/>
              </v:shape>
            </w:pict>
          </mc:Fallback>
        </mc:AlternateContent>
      </w:r>
    </w:p>
    <w:p w14:paraId="2BE7AA35" w14:textId="77777777" w:rsidR="0035248F" w:rsidRDefault="0035248F">
      <w:pPr>
        <w:pStyle w:val="BodyText"/>
        <w:rPr>
          <w:sz w:val="20"/>
        </w:rPr>
      </w:pPr>
    </w:p>
    <w:p w14:paraId="717981ED" w14:textId="77777777" w:rsidR="0035248F" w:rsidRDefault="0035248F">
      <w:pPr>
        <w:pStyle w:val="BodyText"/>
        <w:rPr>
          <w:sz w:val="20"/>
        </w:rPr>
      </w:pPr>
    </w:p>
    <w:p w14:paraId="5D7A56A9" w14:textId="77777777" w:rsidR="0035248F" w:rsidRDefault="0035248F">
      <w:pPr>
        <w:pStyle w:val="BodyText"/>
        <w:spacing w:before="66"/>
        <w:rPr>
          <w:sz w:val="20"/>
        </w:rPr>
      </w:pPr>
    </w:p>
    <w:p w14:paraId="395B6B16" w14:textId="77777777" w:rsidR="0035248F" w:rsidRDefault="00CD07F7">
      <w:pPr>
        <w:ind w:left="400"/>
        <w:rPr>
          <w:sz w:val="20"/>
        </w:rPr>
      </w:pPr>
      <w:r>
        <w:rPr>
          <w:sz w:val="20"/>
          <w:vertAlign w:val="superscript"/>
        </w:rPr>
        <w:t>45</w:t>
      </w:r>
      <w:r>
        <w:rPr>
          <w:spacing w:val="-2"/>
          <w:sz w:val="20"/>
        </w:rPr>
        <w:t xml:space="preserve"> https://</w:t>
      </w:r>
      <w:hyperlink r:id="rId463" w:anchor="b1e37e2615d4">
        <w:r w:rsidR="0035248F">
          <w:rPr>
            <w:spacing w:val="-2"/>
            <w:sz w:val="20"/>
          </w:rPr>
          <w:t>www.forbes.com/companies/next/#b1e37e2615d4</w:t>
        </w:r>
      </w:hyperlink>
    </w:p>
    <w:p w14:paraId="0327EEBB" w14:textId="77777777" w:rsidR="0035248F" w:rsidRDefault="00CD07F7">
      <w:pPr>
        <w:spacing w:before="1"/>
        <w:ind w:left="400"/>
        <w:rPr>
          <w:sz w:val="20"/>
        </w:rPr>
      </w:pPr>
      <w:r>
        <w:rPr>
          <w:sz w:val="20"/>
          <w:vertAlign w:val="superscript"/>
        </w:rPr>
        <w:t>46</w:t>
      </w:r>
      <w:r>
        <w:rPr>
          <w:spacing w:val="-2"/>
          <w:sz w:val="20"/>
        </w:rPr>
        <w:t xml:space="preserve"> https://</w:t>
      </w:r>
      <w:hyperlink r:id="rId464" w:anchor="b1e37e2615d4">
        <w:r w:rsidR="0035248F">
          <w:rPr>
            <w:spacing w:val="-2"/>
            <w:sz w:val="20"/>
          </w:rPr>
          <w:t>www.forbes.com/companies/next/#b1e37e2615d4</w:t>
        </w:r>
      </w:hyperlink>
    </w:p>
    <w:p w14:paraId="2DFE3734" w14:textId="77777777" w:rsidR="0035248F" w:rsidRDefault="00CD07F7">
      <w:pPr>
        <w:tabs>
          <w:tab w:val="left" w:pos="844"/>
        </w:tabs>
        <w:ind w:left="400" w:right="296"/>
        <w:rPr>
          <w:sz w:val="20"/>
        </w:rPr>
      </w:pPr>
      <w:r>
        <w:rPr>
          <w:spacing w:val="-6"/>
          <w:sz w:val="20"/>
          <w:vertAlign w:val="superscript"/>
        </w:rPr>
        <w:t>47</w:t>
      </w:r>
      <w:r>
        <w:rPr>
          <w:sz w:val="20"/>
        </w:rPr>
        <w:tab/>
      </w:r>
      <w:hyperlink r:id="rId465">
        <w:r w:rsidR="0035248F">
          <w:rPr>
            <w:spacing w:val="-2"/>
            <w:sz w:val="20"/>
            <w:u w:val="single"/>
          </w:rPr>
          <w:t>https://www.youinvest.co.uk/articles/investmentarticles/142999/next-keeps-cool-head-many-its-rivals-and-</w:t>
        </w:r>
      </w:hyperlink>
      <w:r>
        <w:rPr>
          <w:spacing w:val="-2"/>
          <w:sz w:val="20"/>
        </w:rPr>
        <w:t xml:space="preserve"> </w:t>
      </w:r>
      <w:hyperlink r:id="rId466">
        <w:r w:rsidR="0035248F">
          <w:rPr>
            <w:spacing w:val="-2"/>
            <w:sz w:val="20"/>
            <w:u w:val="single"/>
          </w:rPr>
          <w:t>peers-start-flounder</w:t>
        </w:r>
      </w:hyperlink>
    </w:p>
    <w:p w14:paraId="0C98935F" w14:textId="77777777" w:rsidR="0035248F" w:rsidRDefault="00CD07F7">
      <w:pPr>
        <w:tabs>
          <w:tab w:val="left" w:pos="844"/>
        </w:tabs>
        <w:spacing w:before="1"/>
        <w:ind w:left="400" w:right="296"/>
        <w:rPr>
          <w:sz w:val="20"/>
        </w:rPr>
      </w:pPr>
      <w:r>
        <w:rPr>
          <w:spacing w:val="-6"/>
          <w:sz w:val="20"/>
          <w:vertAlign w:val="superscript"/>
        </w:rPr>
        <w:t>48</w:t>
      </w:r>
      <w:r>
        <w:rPr>
          <w:sz w:val="20"/>
        </w:rPr>
        <w:tab/>
      </w:r>
      <w:hyperlink r:id="rId467">
        <w:r w:rsidR="0035248F">
          <w:rPr>
            <w:spacing w:val="-2"/>
            <w:sz w:val="20"/>
            <w:u w:val="single"/>
          </w:rPr>
          <w:t>https://www.youinvest.co.uk/articles/investmentarticles/142999/next-keeps-cool-head-many-its-rivals-and-</w:t>
        </w:r>
      </w:hyperlink>
      <w:r>
        <w:rPr>
          <w:spacing w:val="-2"/>
          <w:sz w:val="20"/>
        </w:rPr>
        <w:t xml:space="preserve"> </w:t>
      </w:r>
      <w:hyperlink r:id="rId468">
        <w:r w:rsidR="0035248F">
          <w:rPr>
            <w:spacing w:val="-2"/>
            <w:sz w:val="20"/>
            <w:u w:val="single"/>
          </w:rPr>
          <w:t>peers-start-flounder</w:t>
        </w:r>
      </w:hyperlink>
    </w:p>
    <w:p w14:paraId="545A66F2" w14:textId="77777777" w:rsidR="0035248F" w:rsidRDefault="00CD07F7">
      <w:pPr>
        <w:ind w:left="400" w:right="305"/>
        <w:jc w:val="both"/>
        <w:rPr>
          <w:sz w:val="20"/>
        </w:rPr>
      </w:pPr>
      <w:r>
        <w:rPr>
          <w:sz w:val="20"/>
          <w:vertAlign w:val="superscript"/>
        </w:rPr>
        <w:t>49</w:t>
      </w:r>
      <w:r>
        <w:rPr>
          <w:sz w:val="20"/>
        </w:rPr>
        <w:t xml:space="preserve"> Jennifer Faull, “Next plots £10m digital investment following </w:t>
      </w:r>
      <w:proofErr w:type="spellStart"/>
      <w:r>
        <w:rPr>
          <w:sz w:val="20"/>
        </w:rPr>
        <w:t>lacklustre</w:t>
      </w:r>
      <w:proofErr w:type="spellEnd"/>
      <w:r>
        <w:rPr>
          <w:sz w:val="20"/>
        </w:rPr>
        <w:t xml:space="preserve"> sales”, The Drum, 4th January 2017 </w:t>
      </w:r>
      <w:hyperlink r:id="rId469">
        <w:r w:rsidR="0035248F">
          <w:rPr>
            <w:spacing w:val="-2"/>
            <w:sz w:val="20"/>
            <w:u w:val="single"/>
          </w:rPr>
          <w:t>https://www.thedrum.com/news/2017/01/04/next-plots-10m-digital-investment-following-lacklustre-sales</w:t>
        </w:r>
      </w:hyperlink>
    </w:p>
    <w:p w14:paraId="2B2C3E0A" w14:textId="77777777" w:rsidR="0035248F" w:rsidRDefault="00CD07F7">
      <w:pPr>
        <w:ind w:left="400" w:right="296"/>
        <w:jc w:val="both"/>
        <w:rPr>
          <w:sz w:val="20"/>
        </w:rPr>
      </w:pPr>
      <w:r>
        <w:rPr>
          <w:sz w:val="20"/>
          <w:vertAlign w:val="superscript"/>
        </w:rPr>
        <w:t>50</w:t>
      </w:r>
      <w:r>
        <w:rPr>
          <w:spacing w:val="-4"/>
          <w:sz w:val="20"/>
        </w:rPr>
        <w:t xml:space="preserve"> </w:t>
      </w:r>
      <w:r>
        <w:rPr>
          <w:sz w:val="20"/>
        </w:rPr>
        <w:t>Alex</w:t>
      </w:r>
      <w:r>
        <w:rPr>
          <w:spacing w:val="-3"/>
          <w:sz w:val="20"/>
        </w:rPr>
        <w:t xml:space="preserve"> </w:t>
      </w:r>
      <w:r>
        <w:rPr>
          <w:sz w:val="20"/>
        </w:rPr>
        <w:t>Brummer,</w:t>
      </w:r>
      <w:r>
        <w:rPr>
          <w:spacing w:val="-2"/>
          <w:sz w:val="20"/>
        </w:rPr>
        <w:t xml:space="preserve"> </w:t>
      </w:r>
      <w:r>
        <w:rPr>
          <w:sz w:val="20"/>
        </w:rPr>
        <w:t>“Next</w:t>
      </w:r>
      <w:r>
        <w:rPr>
          <w:spacing w:val="-5"/>
          <w:sz w:val="20"/>
        </w:rPr>
        <w:t xml:space="preserve"> </w:t>
      </w:r>
      <w:r>
        <w:rPr>
          <w:sz w:val="20"/>
        </w:rPr>
        <w:t>defies</w:t>
      </w:r>
      <w:r>
        <w:rPr>
          <w:spacing w:val="-1"/>
          <w:sz w:val="20"/>
        </w:rPr>
        <w:t xml:space="preserve"> </w:t>
      </w:r>
      <w:r>
        <w:rPr>
          <w:sz w:val="20"/>
        </w:rPr>
        <w:t>the</w:t>
      </w:r>
      <w:r>
        <w:rPr>
          <w:spacing w:val="-4"/>
          <w:sz w:val="20"/>
        </w:rPr>
        <w:t xml:space="preserve"> </w:t>
      </w:r>
      <w:r>
        <w:rPr>
          <w:sz w:val="20"/>
        </w:rPr>
        <w:t>retail</w:t>
      </w:r>
      <w:r>
        <w:rPr>
          <w:spacing w:val="-2"/>
          <w:sz w:val="20"/>
        </w:rPr>
        <w:t xml:space="preserve"> </w:t>
      </w:r>
      <w:r>
        <w:rPr>
          <w:sz w:val="20"/>
        </w:rPr>
        <w:t>gloom</w:t>
      </w:r>
      <w:r>
        <w:rPr>
          <w:spacing w:val="-6"/>
          <w:sz w:val="20"/>
        </w:rPr>
        <w:t xml:space="preserve"> </w:t>
      </w:r>
      <w:r>
        <w:rPr>
          <w:sz w:val="20"/>
        </w:rPr>
        <w:t>as</w:t>
      </w:r>
      <w:r>
        <w:rPr>
          <w:spacing w:val="-3"/>
          <w:sz w:val="20"/>
        </w:rPr>
        <w:t xml:space="preserve"> </w:t>
      </w:r>
      <w:r>
        <w:rPr>
          <w:sz w:val="20"/>
        </w:rPr>
        <w:t>it</w:t>
      </w:r>
      <w:r>
        <w:rPr>
          <w:spacing w:val="-5"/>
          <w:sz w:val="20"/>
        </w:rPr>
        <w:t xml:space="preserve"> </w:t>
      </w:r>
      <w:r>
        <w:rPr>
          <w:sz w:val="20"/>
        </w:rPr>
        <w:t>becomes</w:t>
      </w:r>
      <w:r>
        <w:rPr>
          <w:spacing w:val="-3"/>
          <w:sz w:val="20"/>
        </w:rPr>
        <w:t xml:space="preserve"> </w:t>
      </w:r>
      <w:r>
        <w:rPr>
          <w:sz w:val="20"/>
        </w:rPr>
        <w:t>an</w:t>
      </w:r>
      <w:r>
        <w:rPr>
          <w:spacing w:val="-5"/>
          <w:sz w:val="20"/>
        </w:rPr>
        <w:t xml:space="preserve"> </w:t>
      </w:r>
      <w:r>
        <w:rPr>
          <w:sz w:val="20"/>
        </w:rPr>
        <w:t>internet</w:t>
      </w:r>
      <w:r>
        <w:rPr>
          <w:spacing w:val="-2"/>
          <w:sz w:val="20"/>
        </w:rPr>
        <w:t xml:space="preserve"> </w:t>
      </w:r>
      <w:r>
        <w:rPr>
          <w:sz w:val="20"/>
        </w:rPr>
        <w:t>champion”,</w:t>
      </w:r>
      <w:r>
        <w:rPr>
          <w:spacing w:val="-1"/>
          <w:sz w:val="20"/>
        </w:rPr>
        <w:t xml:space="preserve"> </w:t>
      </w:r>
      <w:r>
        <w:rPr>
          <w:sz w:val="20"/>
        </w:rPr>
        <w:t>This</w:t>
      </w:r>
      <w:r>
        <w:rPr>
          <w:spacing w:val="-5"/>
          <w:sz w:val="20"/>
        </w:rPr>
        <w:t xml:space="preserve"> </w:t>
      </w:r>
      <w:r>
        <w:rPr>
          <w:sz w:val="20"/>
        </w:rPr>
        <w:t>Is</w:t>
      </w:r>
      <w:r>
        <w:rPr>
          <w:spacing w:val="-3"/>
          <w:sz w:val="20"/>
        </w:rPr>
        <w:t xml:space="preserve"> </w:t>
      </w:r>
      <w:r>
        <w:rPr>
          <w:sz w:val="20"/>
        </w:rPr>
        <w:t>Money,</w:t>
      </w:r>
      <w:r>
        <w:rPr>
          <w:spacing w:val="-2"/>
          <w:sz w:val="20"/>
        </w:rPr>
        <w:t xml:space="preserve"> </w:t>
      </w:r>
      <w:r>
        <w:rPr>
          <w:sz w:val="20"/>
        </w:rPr>
        <w:t>Daily</w:t>
      </w:r>
      <w:r>
        <w:rPr>
          <w:spacing w:val="-6"/>
          <w:sz w:val="20"/>
        </w:rPr>
        <w:t xml:space="preserve"> </w:t>
      </w:r>
      <w:r>
        <w:rPr>
          <w:sz w:val="20"/>
        </w:rPr>
        <w:t xml:space="preserve">Mail, 21st March 2019, </w:t>
      </w:r>
      <w:hyperlink r:id="rId470">
        <w:r w:rsidR="0035248F">
          <w:rPr>
            <w:sz w:val="20"/>
            <w:u w:val="single"/>
          </w:rPr>
          <w:t>https://www.thisismoney.co.uk/money/comment/article-6836401/ALEX-BRUMMER-defies-</w:t>
        </w:r>
      </w:hyperlink>
      <w:r>
        <w:rPr>
          <w:sz w:val="20"/>
        </w:rPr>
        <w:t xml:space="preserve"> </w:t>
      </w:r>
      <w:hyperlink r:id="rId471">
        <w:r w:rsidR="0035248F">
          <w:rPr>
            <w:spacing w:val="-2"/>
            <w:sz w:val="20"/>
            <w:u w:val="single"/>
          </w:rPr>
          <w:t>retail-gloom-internet-champion.html</w:t>
        </w:r>
      </w:hyperlink>
    </w:p>
    <w:p w14:paraId="5B54BD3A" w14:textId="77777777" w:rsidR="0035248F" w:rsidRDefault="00CD07F7">
      <w:pPr>
        <w:ind w:left="400" w:right="294"/>
        <w:jc w:val="both"/>
        <w:rPr>
          <w:sz w:val="20"/>
        </w:rPr>
      </w:pPr>
      <w:r>
        <w:rPr>
          <w:sz w:val="20"/>
          <w:vertAlign w:val="superscript"/>
        </w:rPr>
        <w:t>51</w:t>
      </w:r>
      <w:r>
        <w:rPr>
          <w:sz w:val="20"/>
        </w:rPr>
        <w:t xml:space="preserve"> </w:t>
      </w:r>
      <w:hyperlink r:id="rId472">
        <w:r w:rsidR="0035248F">
          <w:rPr>
            <w:sz w:val="20"/>
            <w:u w:val="single"/>
          </w:rPr>
          <w:t>http://www.themarketingblog.co.uk/2017/02/next-plc-to-build-digital-image-factory-to-enhance-customer-</w:t>
        </w:r>
      </w:hyperlink>
      <w:r>
        <w:rPr>
          <w:sz w:val="20"/>
        </w:rPr>
        <w:t xml:space="preserve"> </w:t>
      </w:r>
      <w:hyperlink r:id="rId473">
        <w:proofErr w:type="spellStart"/>
        <w:r w:rsidR="0035248F">
          <w:rPr>
            <w:spacing w:val="-2"/>
            <w:sz w:val="20"/>
            <w:u w:val="single"/>
          </w:rPr>
          <w:t>experieince</w:t>
        </w:r>
        <w:proofErr w:type="spellEnd"/>
        <w:r w:rsidR="0035248F">
          <w:rPr>
            <w:spacing w:val="-2"/>
            <w:sz w:val="20"/>
            <w:u w:val="single"/>
          </w:rPr>
          <w:t>/</w:t>
        </w:r>
      </w:hyperlink>
    </w:p>
    <w:p w14:paraId="5CEC51BB" w14:textId="77777777" w:rsidR="0035248F" w:rsidRDefault="00CD07F7">
      <w:pPr>
        <w:ind w:left="400" w:right="301"/>
        <w:jc w:val="both"/>
        <w:rPr>
          <w:sz w:val="20"/>
        </w:rPr>
      </w:pPr>
      <w:r>
        <w:rPr>
          <w:sz w:val="20"/>
          <w:vertAlign w:val="superscript"/>
        </w:rPr>
        <w:t>52</w:t>
      </w:r>
      <w:r>
        <w:rPr>
          <w:sz w:val="20"/>
        </w:rPr>
        <w:t xml:space="preserve"> Elias </w:t>
      </w:r>
      <w:proofErr w:type="spellStart"/>
      <w:r>
        <w:rPr>
          <w:sz w:val="20"/>
        </w:rPr>
        <w:t>Jahshan</w:t>
      </w:r>
      <w:proofErr w:type="spellEnd"/>
      <w:r>
        <w:rPr>
          <w:sz w:val="20"/>
        </w:rPr>
        <w:t xml:space="preserve">, “Amazon partners with Next in click-and-collect service”, Retail Gazette, May 14th 2019, </w:t>
      </w:r>
      <w:hyperlink r:id="rId474">
        <w:r w:rsidR="0035248F">
          <w:rPr>
            <w:spacing w:val="-2"/>
            <w:sz w:val="20"/>
            <w:u w:val="single"/>
          </w:rPr>
          <w:t>https://www.retailgazette.co.uk/blog/2019/05/amazon-partners-with-next-in-click-and-collect-service/</w:t>
        </w:r>
      </w:hyperlink>
    </w:p>
    <w:p w14:paraId="71084FD8" w14:textId="77777777" w:rsidR="0035248F" w:rsidRDefault="0035248F">
      <w:pPr>
        <w:jc w:val="both"/>
        <w:rPr>
          <w:sz w:val="20"/>
        </w:rPr>
        <w:sectPr w:rsidR="0035248F">
          <w:type w:val="continuous"/>
          <w:pgSz w:w="11910" w:h="16840"/>
          <w:pgMar w:top="1920" w:right="1140" w:bottom="280" w:left="1040" w:header="0" w:footer="780" w:gutter="0"/>
          <w:cols w:space="720"/>
        </w:sectPr>
      </w:pPr>
    </w:p>
    <w:p w14:paraId="66EBF44C" w14:textId="77777777" w:rsidR="0035248F" w:rsidRDefault="00CD07F7">
      <w:pPr>
        <w:pStyle w:val="BodyText"/>
        <w:spacing w:before="76" w:line="360" w:lineRule="auto"/>
        <w:ind w:left="400" w:right="293"/>
        <w:jc w:val="both"/>
      </w:pPr>
      <w:r>
        <w:lastRenderedPageBreak/>
        <w:t>The success of this evolution has been defined by how seamlessly it has integrated with an approach that still relies on stores and physical spaces</w:t>
      </w:r>
      <w:r>
        <w:rPr>
          <w:vertAlign w:val="superscript"/>
        </w:rPr>
        <w:t>53</w:t>
      </w:r>
      <w:r>
        <w:t>. Next’s online sales also, in turn, generate</w:t>
      </w:r>
      <w:r>
        <w:rPr>
          <w:spacing w:val="-1"/>
        </w:rPr>
        <w:t xml:space="preserve"> </w:t>
      </w:r>
      <w:r>
        <w:t>footfall, with over</w:t>
      </w:r>
      <w:r>
        <w:rPr>
          <w:spacing w:val="-1"/>
        </w:rPr>
        <w:t xml:space="preserve"> </w:t>
      </w:r>
      <w:r>
        <w:t>50%</w:t>
      </w:r>
      <w:r>
        <w:rPr>
          <w:spacing w:val="-1"/>
        </w:rPr>
        <w:t xml:space="preserve"> </w:t>
      </w:r>
      <w:r>
        <w:t>of</w:t>
      </w:r>
      <w:r>
        <w:rPr>
          <w:spacing w:val="-1"/>
        </w:rPr>
        <w:t xml:space="preserve"> </w:t>
      </w:r>
      <w:r>
        <w:t>online</w:t>
      </w:r>
      <w:r>
        <w:rPr>
          <w:spacing w:val="-1"/>
        </w:rPr>
        <w:t xml:space="preserve"> </w:t>
      </w:r>
      <w:r>
        <w:t>orders</w:t>
      </w:r>
      <w:r>
        <w:rPr>
          <w:spacing w:val="-1"/>
        </w:rPr>
        <w:t xml:space="preserve"> </w:t>
      </w:r>
      <w:r>
        <w:t>and 80%</w:t>
      </w:r>
      <w:r>
        <w:rPr>
          <w:spacing w:val="-1"/>
        </w:rPr>
        <w:t xml:space="preserve"> </w:t>
      </w:r>
      <w:r>
        <w:t>of</w:t>
      </w:r>
      <w:r>
        <w:rPr>
          <w:spacing w:val="-1"/>
        </w:rPr>
        <w:t xml:space="preserve"> </w:t>
      </w:r>
      <w:r>
        <w:t>returns being fulfilled</w:t>
      </w:r>
      <w:r>
        <w:rPr>
          <w:spacing w:val="-1"/>
        </w:rPr>
        <w:t xml:space="preserve"> </w:t>
      </w:r>
      <w:r>
        <w:t>in store</w:t>
      </w:r>
      <w:r>
        <w:rPr>
          <w:vertAlign w:val="superscript"/>
        </w:rPr>
        <w:t>54</w:t>
      </w:r>
      <w:r>
        <w:t>. This leaves them uniquely poised to take advantage of both the online market and the desire for a tangible store experience by providing alternative facilities such as restaurants and prosecco bars</w:t>
      </w:r>
      <w:r>
        <w:rPr>
          <w:vertAlign w:val="superscript"/>
        </w:rPr>
        <w:t>55</w:t>
      </w:r>
      <w:r>
        <w:t>.</w:t>
      </w:r>
    </w:p>
    <w:p w14:paraId="0507F7EE" w14:textId="77777777" w:rsidR="0035248F" w:rsidRDefault="0035248F">
      <w:pPr>
        <w:pStyle w:val="BodyText"/>
        <w:spacing w:before="142"/>
      </w:pPr>
    </w:p>
    <w:p w14:paraId="1DBF23A7" w14:textId="77777777" w:rsidR="0035248F" w:rsidRDefault="00CD07F7">
      <w:pPr>
        <w:pStyle w:val="Heading3"/>
        <w:numPr>
          <w:ilvl w:val="1"/>
          <w:numId w:val="5"/>
        </w:numPr>
        <w:tabs>
          <w:tab w:val="left" w:pos="1000"/>
        </w:tabs>
        <w:jc w:val="both"/>
      </w:pPr>
      <w:r>
        <w:t>Current</w:t>
      </w:r>
      <w:r>
        <w:rPr>
          <w:spacing w:val="-5"/>
        </w:rPr>
        <w:t xml:space="preserve"> </w:t>
      </w:r>
      <w:r>
        <w:rPr>
          <w:spacing w:val="-2"/>
        </w:rPr>
        <w:t>Outlook</w:t>
      </w:r>
    </w:p>
    <w:p w14:paraId="48C78E5E" w14:textId="77777777" w:rsidR="0035248F" w:rsidRDefault="00CD07F7">
      <w:pPr>
        <w:pStyle w:val="BodyText"/>
        <w:spacing w:before="134" w:line="360" w:lineRule="auto"/>
        <w:ind w:left="400" w:right="293"/>
        <w:jc w:val="both"/>
      </w:pPr>
      <w:r>
        <w:t>This</w:t>
      </w:r>
      <w:r>
        <w:rPr>
          <w:spacing w:val="-11"/>
        </w:rPr>
        <w:t xml:space="preserve"> </w:t>
      </w:r>
      <w:r>
        <w:t>evolved</w:t>
      </w:r>
      <w:r>
        <w:rPr>
          <w:spacing w:val="-12"/>
        </w:rPr>
        <w:t xml:space="preserve"> </w:t>
      </w:r>
      <w:r>
        <w:t>strategy</w:t>
      </w:r>
      <w:r>
        <w:rPr>
          <w:spacing w:val="-15"/>
        </w:rPr>
        <w:t xml:space="preserve"> </w:t>
      </w:r>
      <w:r>
        <w:t>is</w:t>
      </w:r>
      <w:r>
        <w:rPr>
          <w:spacing w:val="-7"/>
        </w:rPr>
        <w:t xml:space="preserve"> </w:t>
      </w:r>
      <w:r>
        <w:t>already</w:t>
      </w:r>
      <w:r>
        <w:rPr>
          <w:spacing w:val="-15"/>
        </w:rPr>
        <w:t xml:space="preserve"> </w:t>
      </w:r>
      <w:r>
        <w:t>leading</w:t>
      </w:r>
      <w:r>
        <w:rPr>
          <w:spacing w:val="-13"/>
        </w:rPr>
        <w:t xml:space="preserve"> </w:t>
      </w:r>
      <w:r>
        <w:t>to</w:t>
      </w:r>
      <w:r>
        <w:rPr>
          <w:spacing w:val="-11"/>
        </w:rPr>
        <w:t xml:space="preserve"> </w:t>
      </w:r>
      <w:r>
        <w:t>dividends,</w:t>
      </w:r>
      <w:r>
        <w:rPr>
          <w:spacing w:val="-11"/>
        </w:rPr>
        <w:t xml:space="preserve"> </w:t>
      </w:r>
      <w:r>
        <w:t>with</w:t>
      </w:r>
      <w:r>
        <w:rPr>
          <w:spacing w:val="-11"/>
        </w:rPr>
        <w:t xml:space="preserve"> </w:t>
      </w:r>
      <w:r>
        <w:t>Next</w:t>
      </w:r>
      <w:r>
        <w:rPr>
          <w:spacing w:val="-8"/>
        </w:rPr>
        <w:t xml:space="preserve"> </w:t>
      </w:r>
      <w:r>
        <w:t>generating</w:t>
      </w:r>
      <w:r>
        <w:rPr>
          <w:spacing w:val="-11"/>
        </w:rPr>
        <w:t xml:space="preserve"> </w:t>
      </w:r>
      <w:r>
        <w:t>£1.9</w:t>
      </w:r>
      <w:r>
        <w:rPr>
          <w:spacing w:val="-11"/>
        </w:rPr>
        <w:t xml:space="preserve"> </w:t>
      </w:r>
      <w:r>
        <w:t>billion</w:t>
      </w:r>
      <w:r>
        <w:rPr>
          <w:spacing w:val="-11"/>
        </w:rPr>
        <w:t xml:space="preserve"> </w:t>
      </w:r>
      <w:r>
        <w:t>in</w:t>
      </w:r>
      <w:r>
        <w:rPr>
          <w:spacing w:val="-11"/>
        </w:rPr>
        <w:t xml:space="preserve"> </w:t>
      </w:r>
      <w:r>
        <w:t>sales and £426 million in profit—accounting for 46% and 59% of its total—from online sales</w:t>
      </w:r>
      <w:r>
        <w:rPr>
          <w:vertAlign w:val="superscript"/>
        </w:rPr>
        <w:t>56</w:t>
      </w:r>
      <w:r>
        <w:t xml:space="preserve">. Giving Next the </w:t>
      </w:r>
      <w:r>
        <w:t>enviable position of being the first major High Street chain to generate more sales</w:t>
      </w:r>
      <w:r>
        <w:rPr>
          <w:spacing w:val="-13"/>
        </w:rPr>
        <w:t xml:space="preserve"> </w:t>
      </w:r>
      <w:r>
        <w:t>through</w:t>
      </w:r>
      <w:r>
        <w:rPr>
          <w:spacing w:val="-12"/>
        </w:rPr>
        <w:t xml:space="preserve"> </w:t>
      </w:r>
      <w:r>
        <w:t>its</w:t>
      </w:r>
      <w:r>
        <w:rPr>
          <w:spacing w:val="-12"/>
        </w:rPr>
        <w:t xml:space="preserve"> </w:t>
      </w:r>
      <w:r>
        <w:t>website</w:t>
      </w:r>
      <w:r>
        <w:rPr>
          <w:spacing w:val="-13"/>
        </w:rPr>
        <w:t xml:space="preserve"> </w:t>
      </w:r>
      <w:r>
        <w:t>than</w:t>
      </w:r>
      <w:r>
        <w:rPr>
          <w:spacing w:val="-13"/>
        </w:rPr>
        <w:t xml:space="preserve"> </w:t>
      </w:r>
      <w:r>
        <w:t>through</w:t>
      </w:r>
      <w:r>
        <w:rPr>
          <w:spacing w:val="-12"/>
        </w:rPr>
        <w:t xml:space="preserve"> </w:t>
      </w:r>
      <w:r>
        <w:t>its</w:t>
      </w:r>
      <w:r>
        <w:rPr>
          <w:spacing w:val="-12"/>
        </w:rPr>
        <w:t xml:space="preserve"> </w:t>
      </w:r>
      <w:r>
        <w:t>stores</w:t>
      </w:r>
      <w:r>
        <w:rPr>
          <w:vertAlign w:val="superscript"/>
        </w:rPr>
        <w:t>57</w:t>
      </w:r>
      <w:r>
        <w:t>.</w:t>
      </w:r>
      <w:r>
        <w:rPr>
          <w:spacing w:val="-12"/>
        </w:rPr>
        <w:t xml:space="preserve"> </w:t>
      </w:r>
      <w:r>
        <w:t>This</w:t>
      </w:r>
      <w:r>
        <w:rPr>
          <w:spacing w:val="-11"/>
        </w:rPr>
        <w:t xml:space="preserve"> </w:t>
      </w:r>
      <w:r>
        <w:t>bodes</w:t>
      </w:r>
      <w:r>
        <w:rPr>
          <w:spacing w:val="-12"/>
        </w:rPr>
        <w:t xml:space="preserve"> </w:t>
      </w:r>
      <w:r>
        <w:t>well</w:t>
      </w:r>
      <w:r>
        <w:rPr>
          <w:spacing w:val="-11"/>
        </w:rPr>
        <w:t xml:space="preserve"> </w:t>
      </w:r>
      <w:r>
        <w:t>for</w:t>
      </w:r>
      <w:r>
        <w:rPr>
          <w:spacing w:val="-14"/>
        </w:rPr>
        <w:t xml:space="preserve"> </w:t>
      </w:r>
      <w:r>
        <w:t>any</w:t>
      </w:r>
      <w:r>
        <w:rPr>
          <w:spacing w:val="-15"/>
        </w:rPr>
        <w:t xml:space="preserve"> </w:t>
      </w:r>
      <w:r>
        <w:t>future</w:t>
      </w:r>
      <w:r>
        <w:rPr>
          <w:spacing w:val="-14"/>
        </w:rPr>
        <w:t xml:space="preserve"> </w:t>
      </w:r>
      <w:r>
        <w:t>forecasts,</w:t>
      </w:r>
      <w:r>
        <w:rPr>
          <w:spacing w:val="-12"/>
        </w:rPr>
        <w:t xml:space="preserve"> </w:t>
      </w:r>
      <w:r>
        <w:t>with online shopping becoming more and more commonplace.</w:t>
      </w:r>
    </w:p>
    <w:p w14:paraId="2AAD77AE" w14:textId="77777777" w:rsidR="0035248F" w:rsidRDefault="00CD07F7">
      <w:pPr>
        <w:pStyle w:val="BodyText"/>
        <w:spacing w:line="360" w:lineRule="auto"/>
        <w:ind w:left="400" w:right="295"/>
        <w:jc w:val="both"/>
      </w:pPr>
      <w:r>
        <w:t xml:space="preserve">They also offer both </w:t>
      </w:r>
      <w:r>
        <w:t>robust planning, and an ability to forecast the market</w:t>
      </w:r>
      <w:r>
        <w:rPr>
          <w:vertAlign w:val="superscript"/>
        </w:rPr>
        <w:t>58</w:t>
      </w:r>
      <w:r>
        <w:t>, with predictions for sales figures proving accurate, and cost-cutting measures ready to be implemented in the event of a no-deal Brexit</w:t>
      </w:r>
      <w:r>
        <w:rPr>
          <w:vertAlign w:val="superscript"/>
        </w:rPr>
        <w:t>59</w:t>
      </w:r>
      <w:r>
        <w:t>.</w:t>
      </w:r>
    </w:p>
    <w:p w14:paraId="5BD50548" w14:textId="77777777" w:rsidR="0035248F" w:rsidRDefault="00CD07F7">
      <w:pPr>
        <w:pStyle w:val="BodyText"/>
        <w:spacing w:before="1" w:line="360" w:lineRule="auto"/>
        <w:ind w:left="400" w:right="296"/>
        <w:jc w:val="both"/>
      </w:pPr>
      <w:r>
        <w:t>With that in mind, it’s no surprise the numbers paint a positive picture for Next, with shares climbing</w:t>
      </w:r>
      <w:r>
        <w:rPr>
          <w:spacing w:val="-15"/>
        </w:rPr>
        <w:t xml:space="preserve"> </w:t>
      </w:r>
      <w:r>
        <w:t>to</w:t>
      </w:r>
      <w:r>
        <w:rPr>
          <w:spacing w:val="-15"/>
        </w:rPr>
        <w:t xml:space="preserve"> </w:t>
      </w:r>
      <w:r>
        <w:t>5,272p</w:t>
      </w:r>
      <w:r>
        <w:rPr>
          <w:spacing w:val="-13"/>
        </w:rPr>
        <w:t xml:space="preserve"> </w:t>
      </w:r>
      <w:r>
        <w:t>and</w:t>
      </w:r>
      <w:r>
        <w:rPr>
          <w:spacing w:val="-15"/>
        </w:rPr>
        <w:t xml:space="preserve"> </w:t>
      </w:r>
      <w:r>
        <w:t>forecasts</w:t>
      </w:r>
      <w:r>
        <w:rPr>
          <w:spacing w:val="-12"/>
        </w:rPr>
        <w:t xml:space="preserve"> </w:t>
      </w:r>
      <w:r>
        <w:t>that</w:t>
      </w:r>
      <w:r>
        <w:rPr>
          <w:spacing w:val="-13"/>
        </w:rPr>
        <w:t xml:space="preserve"> </w:t>
      </w:r>
      <w:r>
        <w:t>maintain</w:t>
      </w:r>
      <w:r>
        <w:rPr>
          <w:spacing w:val="-15"/>
        </w:rPr>
        <w:t xml:space="preserve"> </w:t>
      </w:r>
      <w:r>
        <w:t>expectations</w:t>
      </w:r>
      <w:r>
        <w:rPr>
          <w:spacing w:val="-15"/>
        </w:rPr>
        <w:t xml:space="preserve"> </w:t>
      </w:r>
      <w:r>
        <w:t>for</w:t>
      </w:r>
      <w:r>
        <w:rPr>
          <w:spacing w:val="-15"/>
        </w:rPr>
        <w:t xml:space="preserve"> </w:t>
      </w:r>
      <w:r>
        <w:t>the</w:t>
      </w:r>
      <w:r>
        <w:rPr>
          <w:spacing w:val="-14"/>
        </w:rPr>
        <w:t xml:space="preserve"> </w:t>
      </w:r>
      <w:r>
        <w:t>current</w:t>
      </w:r>
      <w:r>
        <w:rPr>
          <w:spacing w:val="-15"/>
        </w:rPr>
        <w:t xml:space="preserve"> </w:t>
      </w:r>
      <w:r>
        <w:t>fiscal</w:t>
      </w:r>
      <w:r>
        <w:rPr>
          <w:spacing w:val="-10"/>
        </w:rPr>
        <w:t xml:space="preserve"> </w:t>
      </w:r>
      <w:r>
        <w:t>year</w:t>
      </w:r>
      <w:r>
        <w:rPr>
          <w:spacing w:val="-14"/>
        </w:rPr>
        <w:t xml:space="preserve"> </w:t>
      </w:r>
      <w:r>
        <w:t>with</w:t>
      </w:r>
      <w:r>
        <w:rPr>
          <w:spacing w:val="-15"/>
        </w:rPr>
        <w:t xml:space="preserve"> </w:t>
      </w:r>
      <w:r>
        <w:t>only a 0.4% drop in profit, a stark contrast to its competitors</w:t>
      </w:r>
      <w:r>
        <w:rPr>
          <w:vertAlign w:val="superscript"/>
        </w:rPr>
        <w:t>60</w:t>
      </w:r>
      <w:r>
        <w:t>.</w:t>
      </w:r>
    </w:p>
    <w:p w14:paraId="16388868" w14:textId="77777777" w:rsidR="0035248F" w:rsidRDefault="0035248F">
      <w:pPr>
        <w:pStyle w:val="BodyText"/>
        <w:rPr>
          <w:sz w:val="20"/>
        </w:rPr>
      </w:pPr>
    </w:p>
    <w:p w14:paraId="11D5AAD1" w14:textId="77777777" w:rsidR="0035248F" w:rsidRDefault="0035248F">
      <w:pPr>
        <w:pStyle w:val="BodyText"/>
        <w:rPr>
          <w:sz w:val="20"/>
        </w:rPr>
      </w:pPr>
    </w:p>
    <w:p w14:paraId="4D06CDC5" w14:textId="77777777" w:rsidR="0035248F" w:rsidRDefault="0035248F">
      <w:pPr>
        <w:pStyle w:val="BodyText"/>
        <w:rPr>
          <w:sz w:val="20"/>
        </w:rPr>
      </w:pPr>
    </w:p>
    <w:p w14:paraId="1910E11A" w14:textId="77777777" w:rsidR="0035248F" w:rsidRDefault="0035248F">
      <w:pPr>
        <w:pStyle w:val="BodyText"/>
        <w:rPr>
          <w:sz w:val="20"/>
        </w:rPr>
      </w:pPr>
    </w:p>
    <w:p w14:paraId="37985074" w14:textId="77777777" w:rsidR="0035248F" w:rsidRDefault="00CD07F7">
      <w:pPr>
        <w:pStyle w:val="BodyText"/>
        <w:rPr>
          <w:sz w:val="20"/>
        </w:rPr>
      </w:pPr>
      <w:r>
        <w:rPr>
          <w:noProof/>
        </w:rPr>
        <mc:AlternateContent>
          <mc:Choice Requires="wps">
            <w:drawing>
              <wp:anchor distT="0" distB="0" distL="0" distR="0" simplePos="0" relativeHeight="487650304" behindDoc="1" locked="0" layoutInCell="1" allowOverlap="1" wp14:anchorId="39F3F70A" wp14:editId="5F58FE24">
                <wp:simplePos x="0" y="0"/>
                <wp:positionH relativeFrom="page">
                  <wp:posOffset>914704</wp:posOffset>
                </wp:positionH>
                <wp:positionV relativeFrom="paragraph">
                  <wp:posOffset>161495</wp:posOffset>
                </wp:positionV>
                <wp:extent cx="1829435" cy="7620"/>
                <wp:effectExtent l="0" t="0" r="0" b="0"/>
                <wp:wrapTopAndBottom/>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393B30" id="Graphic 964" o:spid="_x0000_s1026" style="position:absolute;margin-left:1in;margin-top:12.7pt;width:144.05pt;height:.6pt;z-index:-156661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" path="m1829054,l,,,7619r1829054,l1829054,xe" fillcolor="black" stroked="f">
                <v:path arrowok="t"/>
                <w10:wrap type="topAndBottom" anchorx="page"/>
              </v:shape>
            </w:pict>
          </mc:Fallback>
        </mc:AlternateContent>
      </w:r>
    </w:p>
    <w:p w14:paraId="695339D8" w14:textId="77777777" w:rsidR="0035248F" w:rsidRDefault="0035248F">
      <w:pPr>
        <w:pStyle w:val="BodyText"/>
        <w:rPr>
          <w:sz w:val="20"/>
        </w:rPr>
      </w:pPr>
    </w:p>
    <w:p w14:paraId="38DF0D27" w14:textId="77777777" w:rsidR="0035248F" w:rsidRDefault="0035248F">
      <w:pPr>
        <w:pStyle w:val="BodyText"/>
        <w:rPr>
          <w:sz w:val="20"/>
        </w:rPr>
      </w:pPr>
    </w:p>
    <w:p w14:paraId="60086A68" w14:textId="77777777" w:rsidR="0035248F" w:rsidRDefault="0035248F">
      <w:pPr>
        <w:pStyle w:val="BodyText"/>
        <w:spacing w:before="68"/>
        <w:rPr>
          <w:sz w:val="20"/>
        </w:rPr>
      </w:pPr>
    </w:p>
    <w:p w14:paraId="3DE6FE6F" w14:textId="77777777" w:rsidR="0035248F" w:rsidRDefault="00CD07F7">
      <w:pPr>
        <w:spacing w:before="1"/>
        <w:ind w:left="400" w:right="296"/>
        <w:jc w:val="both"/>
        <w:rPr>
          <w:sz w:val="20"/>
        </w:rPr>
      </w:pPr>
      <w:r>
        <w:rPr>
          <w:sz w:val="20"/>
          <w:vertAlign w:val="superscript"/>
        </w:rPr>
        <w:t>53</w:t>
      </w:r>
      <w:r>
        <w:rPr>
          <w:sz w:val="20"/>
        </w:rPr>
        <w:t xml:space="preserve"> Ben Chapman, “Next will pass on £15m no-deal Brexit tariff savings to customers”,</w:t>
      </w:r>
      <w:r>
        <w:rPr>
          <w:spacing w:val="40"/>
          <w:sz w:val="20"/>
        </w:rPr>
        <w:t xml:space="preserve"> </w:t>
      </w:r>
      <w:r>
        <w:rPr>
          <w:sz w:val="20"/>
        </w:rPr>
        <w:t xml:space="preserve">21st March 2019, The Independent, </w:t>
      </w:r>
      <w:hyperlink r:id="rId475">
        <w:r w:rsidR="0035248F">
          <w:rPr>
            <w:sz w:val="20"/>
            <w:u w:val="single"/>
          </w:rPr>
          <w:t>https://www.independent.co.uk/news/business/news/next-price-cuts-brexit-tariff-savings-retail-</w:t>
        </w:r>
      </w:hyperlink>
      <w:r>
        <w:rPr>
          <w:sz w:val="20"/>
        </w:rPr>
        <w:t xml:space="preserve"> </w:t>
      </w:r>
      <w:hyperlink r:id="rId476">
        <w:r w:rsidR="0035248F">
          <w:rPr>
            <w:spacing w:val="-2"/>
            <w:sz w:val="20"/>
            <w:u w:val="single"/>
          </w:rPr>
          <w:t>sales-a8834056.html</w:t>
        </w:r>
      </w:hyperlink>
    </w:p>
    <w:p w14:paraId="61BBBC51" w14:textId="77777777" w:rsidR="0035248F" w:rsidRDefault="00CD07F7">
      <w:pPr>
        <w:ind w:left="400" w:right="296"/>
        <w:jc w:val="both"/>
        <w:rPr>
          <w:sz w:val="20"/>
        </w:rPr>
      </w:pPr>
      <w:r>
        <w:rPr>
          <w:sz w:val="20"/>
          <w:vertAlign w:val="superscript"/>
        </w:rPr>
        <w:t>54</w:t>
      </w:r>
      <w:r>
        <w:rPr>
          <w:spacing w:val="-8"/>
          <w:sz w:val="20"/>
        </w:rPr>
        <w:t xml:space="preserve"> </w:t>
      </w:r>
      <w:r>
        <w:rPr>
          <w:sz w:val="20"/>
        </w:rPr>
        <w:t>Andrea</w:t>
      </w:r>
      <w:r>
        <w:rPr>
          <w:spacing w:val="-7"/>
          <w:sz w:val="20"/>
        </w:rPr>
        <w:t xml:space="preserve"> </w:t>
      </w:r>
      <w:proofErr w:type="spellStart"/>
      <w:r>
        <w:rPr>
          <w:sz w:val="20"/>
        </w:rPr>
        <w:t>Felstead</w:t>
      </w:r>
      <w:proofErr w:type="spellEnd"/>
      <w:r>
        <w:rPr>
          <w:sz w:val="20"/>
        </w:rPr>
        <w:t>,</w:t>
      </w:r>
      <w:r>
        <w:rPr>
          <w:spacing w:val="-7"/>
          <w:sz w:val="20"/>
        </w:rPr>
        <w:t xml:space="preserve"> </w:t>
      </w:r>
      <w:r>
        <w:rPr>
          <w:sz w:val="20"/>
        </w:rPr>
        <w:t>“UK</w:t>
      </w:r>
      <w:r>
        <w:rPr>
          <w:spacing w:val="-8"/>
          <w:sz w:val="20"/>
        </w:rPr>
        <w:t xml:space="preserve"> </w:t>
      </w:r>
      <w:r>
        <w:rPr>
          <w:sz w:val="20"/>
        </w:rPr>
        <w:t>retailer</w:t>
      </w:r>
      <w:r>
        <w:rPr>
          <w:spacing w:val="-4"/>
          <w:sz w:val="20"/>
        </w:rPr>
        <w:t xml:space="preserve"> </w:t>
      </w:r>
      <w:r>
        <w:rPr>
          <w:sz w:val="20"/>
        </w:rPr>
        <w:t>Next</w:t>
      </w:r>
      <w:r>
        <w:rPr>
          <w:spacing w:val="-8"/>
          <w:sz w:val="20"/>
        </w:rPr>
        <w:t xml:space="preserve"> </w:t>
      </w:r>
      <w:r>
        <w:rPr>
          <w:sz w:val="20"/>
        </w:rPr>
        <w:t>builds</w:t>
      </w:r>
      <w:r>
        <w:rPr>
          <w:spacing w:val="-9"/>
          <w:sz w:val="20"/>
        </w:rPr>
        <w:t xml:space="preserve"> </w:t>
      </w:r>
      <w:r>
        <w:rPr>
          <w:sz w:val="20"/>
        </w:rPr>
        <w:t>its</w:t>
      </w:r>
      <w:r>
        <w:rPr>
          <w:spacing w:val="-9"/>
          <w:sz w:val="20"/>
        </w:rPr>
        <w:t xml:space="preserve"> </w:t>
      </w:r>
      <w:r>
        <w:rPr>
          <w:sz w:val="20"/>
        </w:rPr>
        <w:t>revival</w:t>
      </w:r>
      <w:r>
        <w:rPr>
          <w:spacing w:val="-5"/>
          <w:sz w:val="20"/>
        </w:rPr>
        <w:t xml:space="preserve"> </w:t>
      </w:r>
      <w:r>
        <w:rPr>
          <w:sz w:val="20"/>
        </w:rPr>
        <w:t>with</w:t>
      </w:r>
      <w:r>
        <w:rPr>
          <w:spacing w:val="-9"/>
          <w:sz w:val="20"/>
        </w:rPr>
        <w:t xml:space="preserve"> </w:t>
      </w:r>
      <w:r>
        <w:rPr>
          <w:sz w:val="20"/>
        </w:rPr>
        <w:t>a</w:t>
      </w:r>
      <w:r>
        <w:rPr>
          <w:spacing w:val="-7"/>
          <w:sz w:val="20"/>
        </w:rPr>
        <w:t xml:space="preserve"> </w:t>
      </w:r>
      <w:r>
        <w:rPr>
          <w:sz w:val="20"/>
        </w:rPr>
        <w:t>blend</w:t>
      </w:r>
      <w:r>
        <w:rPr>
          <w:spacing w:val="-7"/>
          <w:sz w:val="20"/>
        </w:rPr>
        <w:t xml:space="preserve"> </w:t>
      </w:r>
      <w:r>
        <w:rPr>
          <w:sz w:val="20"/>
        </w:rPr>
        <w:t>of</w:t>
      </w:r>
      <w:r>
        <w:rPr>
          <w:spacing w:val="-9"/>
          <w:sz w:val="20"/>
        </w:rPr>
        <w:t xml:space="preserve"> </w:t>
      </w:r>
      <w:r>
        <w:rPr>
          <w:sz w:val="20"/>
        </w:rPr>
        <w:t>online</w:t>
      </w:r>
      <w:r>
        <w:rPr>
          <w:spacing w:val="-7"/>
          <w:sz w:val="20"/>
        </w:rPr>
        <w:t xml:space="preserve"> </w:t>
      </w:r>
      <w:r>
        <w:rPr>
          <w:sz w:val="20"/>
        </w:rPr>
        <w:t>and</w:t>
      </w:r>
      <w:r>
        <w:rPr>
          <w:spacing w:val="-7"/>
          <w:sz w:val="20"/>
        </w:rPr>
        <w:t xml:space="preserve"> </w:t>
      </w:r>
      <w:r>
        <w:rPr>
          <w:sz w:val="20"/>
        </w:rPr>
        <w:t>store</w:t>
      </w:r>
      <w:r>
        <w:rPr>
          <w:spacing w:val="-7"/>
          <w:sz w:val="20"/>
        </w:rPr>
        <w:t xml:space="preserve"> </w:t>
      </w:r>
      <w:r>
        <w:rPr>
          <w:sz w:val="20"/>
        </w:rPr>
        <w:t>strategy”,</w:t>
      </w:r>
      <w:r>
        <w:rPr>
          <w:spacing w:val="-7"/>
          <w:sz w:val="20"/>
        </w:rPr>
        <w:t xml:space="preserve"> </w:t>
      </w:r>
      <w:r>
        <w:rPr>
          <w:sz w:val="20"/>
        </w:rPr>
        <w:t>September</w:t>
      </w:r>
      <w:r>
        <w:rPr>
          <w:spacing w:val="-7"/>
          <w:sz w:val="20"/>
        </w:rPr>
        <w:t xml:space="preserve"> </w:t>
      </w:r>
      <w:r>
        <w:rPr>
          <w:sz w:val="20"/>
        </w:rPr>
        <w:t>14th 2017,</w:t>
      </w:r>
      <w:r>
        <w:rPr>
          <w:spacing w:val="-8"/>
          <w:sz w:val="20"/>
        </w:rPr>
        <w:t xml:space="preserve"> </w:t>
      </w:r>
      <w:r>
        <w:rPr>
          <w:sz w:val="20"/>
        </w:rPr>
        <w:t>Digital</w:t>
      </w:r>
      <w:r>
        <w:rPr>
          <w:spacing w:val="-7"/>
          <w:sz w:val="20"/>
        </w:rPr>
        <w:t xml:space="preserve"> </w:t>
      </w:r>
      <w:r>
        <w:rPr>
          <w:sz w:val="20"/>
        </w:rPr>
        <w:t>Commerce</w:t>
      </w:r>
      <w:r>
        <w:rPr>
          <w:spacing w:val="-6"/>
          <w:sz w:val="20"/>
        </w:rPr>
        <w:t xml:space="preserve"> </w:t>
      </w:r>
      <w:r>
        <w:rPr>
          <w:sz w:val="20"/>
        </w:rPr>
        <w:t>360,</w:t>
      </w:r>
      <w:r>
        <w:rPr>
          <w:spacing w:val="-7"/>
          <w:sz w:val="20"/>
        </w:rPr>
        <w:t xml:space="preserve"> </w:t>
      </w:r>
      <w:hyperlink r:id="rId477">
        <w:r w:rsidR="0035248F">
          <w:rPr>
            <w:sz w:val="20"/>
            <w:u w:val="single"/>
          </w:rPr>
          <w:t>https://www.digitalcommerce360.com/2017/09/14/uk-retailer-next-builds-revival-</w:t>
        </w:r>
      </w:hyperlink>
      <w:r>
        <w:rPr>
          <w:sz w:val="20"/>
        </w:rPr>
        <w:t xml:space="preserve"> </w:t>
      </w:r>
      <w:hyperlink r:id="rId478">
        <w:r w:rsidR="0035248F">
          <w:rPr>
            <w:spacing w:val="-2"/>
            <w:sz w:val="20"/>
            <w:u w:val="single"/>
          </w:rPr>
          <w:t>online-store-strategy/</w:t>
        </w:r>
      </w:hyperlink>
    </w:p>
    <w:p w14:paraId="7A346104" w14:textId="77777777" w:rsidR="0035248F" w:rsidRDefault="00CD07F7">
      <w:pPr>
        <w:spacing w:line="229" w:lineRule="exact"/>
        <w:ind w:left="400"/>
        <w:jc w:val="both"/>
        <w:rPr>
          <w:sz w:val="20"/>
        </w:rPr>
      </w:pPr>
      <w:r>
        <w:rPr>
          <w:sz w:val="20"/>
          <w:vertAlign w:val="superscript"/>
        </w:rPr>
        <w:t>55</w:t>
      </w:r>
      <w:r>
        <w:rPr>
          <w:spacing w:val="-5"/>
          <w:sz w:val="20"/>
        </w:rPr>
        <w:t xml:space="preserve"> </w:t>
      </w:r>
      <w:r>
        <w:rPr>
          <w:sz w:val="20"/>
        </w:rPr>
        <w:t>Andrea</w:t>
      </w:r>
      <w:r>
        <w:rPr>
          <w:spacing w:val="-5"/>
          <w:sz w:val="20"/>
        </w:rPr>
        <w:t xml:space="preserve"> </w:t>
      </w:r>
      <w:proofErr w:type="spellStart"/>
      <w:r>
        <w:rPr>
          <w:sz w:val="20"/>
        </w:rPr>
        <w:t>Felstead</w:t>
      </w:r>
      <w:proofErr w:type="spellEnd"/>
      <w:r>
        <w:rPr>
          <w:sz w:val="20"/>
        </w:rPr>
        <w:t>,</w:t>
      </w:r>
      <w:r>
        <w:rPr>
          <w:spacing w:val="-5"/>
          <w:sz w:val="20"/>
        </w:rPr>
        <w:t xml:space="preserve"> </w:t>
      </w:r>
      <w:r>
        <w:rPr>
          <w:sz w:val="20"/>
        </w:rPr>
        <w:t>“UK</w:t>
      </w:r>
      <w:r>
        <w:rPr>
          <w:spacing w:val="-5"/>
          <w:sz w:val="20"/>
        </w:rPr>
        <w:t xml:space="preserve"> </w:t>
      </w:r>
      <w:r>
        <w:rPr>
          <w:sz w:val="20"/>
        </w:rPr>
        <w:t>retailer</w:t>
      </w:r>
      <w:r>
        <w:rPr>
          <w:spacing w:val="-4"/>
          <w:sz w:val="20"/>
        </w:rPr>
        <w:t xml:space="preserve"> </w:t>
      </w:r>
      <w:r>
        <w:rPr>
          <w:sz w:val="20"/>
        </w:rPr>
        <w:t>Next</w:t>
      </w:r>
      <w:r>
        <w:rPr>
          <w:spacing w:val="-6"/>
          <w:sz w:val="20"/>
        </w:rPr>
        <w:t xml:space="preserve"> </w:t>
      </w:r>
      <w:r>
        <w:rPr>
          <w:sz w:val="20"/>
        </w:rPr>
        <w:t>builds</w:t>
      </w:r>
      <w:r>
        <w:rPr>
          <w:spacing w:val="-6"/>
          <w:sz w:val="20"/>
        </w:rPr>
        <w:t xml:space="preserve"> </w:t>
      </w:r>
      <w:r>
        <w:rPr>
          <w:sz w:val="20"/>
        </w:rPr>
        <w:t>its</w:t>
      </w:r>
      <w:r>
        <w:rPr>
          <w:spacing w:val="-5"/>
          <w:sz w:val="20"/>
        </w:rPr>
        <w:t xml:space="preserve"> </w:t>
      </w:r>
      <w:r>
        <w:rPr>
          <w:sz w:val="20"/>
        </w:rPr>
        <w:t>revival</w:t>
      </w:r>
      <w:r>
        <w:rPr>
          <w:spacing w:val="-3"/>
          <w:sz w:val="20"/>
        </w:rPr>
        <w:t xml:space="preserve"> </w:t>
      </w:r>
      <w:r>
        <w:rPr>
          <w:sz w:val="20"/>
        </w:rPr>
        <w:t>with</w:t>
      </w:r>
      <w:r>
        <w:rPr>
          <w:spacing w:val="-7"/>
          <w:sz w:val="20"/>
        </w:rPr>
        <w:t xml:space="preserve"> </w:t>
      </w:r>
      <w:r>
        <w:rPr>
          <w:sz w:val="20"/>
        </w:rPr>
        <w:t>a</w:t>
      </w:r>
      <w:r>
        <w:rPr>
          <w:spacing w:val="-2"/>
          <w:sz w:val="20"/>
        </w:rPr>
        <w:t xml:space="preserve"> </w:t>
      </w:r>
      <w:r>
        <w:rPr>
          <w:sz w:val="20"/>
        </w:rPr>
        <w:t>blend</w:t>
      </w:r>
      <w:r>
        <w:rPr>
          <w:spacing w:val="-4"/>
          <w:sz w:val="20"/>
        </w:rPr>
        <w:t xml:space="preserve"> </w:t>
      </w:r>
      <w:r>
        <w:rPr>
          <w:sz w:val="20"/>
        </w:rPr>
        <w:t>of</w:t>
      </w:r>
      <w:r>
        <w:rPr>
          <w:spacing w:val="-7"/>
          <w:sz w:val="20"/>
        </w:rPr>
        <w:t xml:space="preserve"> </w:t>
      </w:r>
      <w:r>
        <w:rPr>
          <w:sz w:val="20"/>
        </w:rPr>
        <w:t>online</w:t>
      </w:r>
      <w:r>
        <w:rPr>
          <w:spacing w:val="-5"/>
          <w:sz w:val="20"/>
        </w:rPr>
        <w:t xml:space="preserve"> </w:t>
      </w:r>
      <w:r>
        <w:rPr>
          <w:sz w:val="20"/>
        </w:rPr>
        <w:t>and</w:t>
      </w:r>
      <w:r>
        <w:rPr>
          <w:spacing w:val="-4"/>
          <w:sz w:val="20"/>
        </w:rPr>
        <w:t xml:space="preserve"> </w:t>
      </w:r>
      <w:r>
        <w:rPr>
          <w:sz w:val="20"/>
        </w:rPr>
        <w:t>store</w:t>
      </w:r>
      <w:r>
        <w:rPr>
          <w:spacing w:val="-5"/>
          <w:sz w:val="20"/>
        </w:rPr>
        <w:t xml:space="preserve"> </w:t>
      </w:r>
      <w:r>
        <w:rPr>
          <w:sz w:val="20"/>
        </w:rPr>
        <w:t>strategy”,</w:t>
      </w:r>
      <w:r>
        <w:rPr>
          <w:spacing w:val="-4"/>
          <w:sz w:val="20"/>
        </w:rPr>
        <w:t xml:space="preserve"> Ibid</w:t>
      </w:r>
    </w:p>
    <w:p w14:paraId="467ABE61" w14:textId="77777777" w:rsidR="0035248F" w:rsidRDefault="00CD07F7">
      <w:pPr>
        <w:ind w:left="400" w:right="296"/>
        <w:jc w:val="both"/>
        <w:rPr>
          <w:sz w:val="20"/>
        </w:rPr>
      </w:pPr>
      <w:r>
        <w:rPr>
          <w:sz w:val="20"/>
          <w:vertAlign w:val="superscript"/>
        </w:rPr>
        <w:t>56</w:t>
      </w:r>
      <w:r>
        <w:rPr>
          <w:sz w:val="20"/>
        </w:rPr>
        <w:t xml:space="preserve"> </w:t>
      </w:r>
      <w:hyperlink r:id="rId479">
        <w:r w:rsidR="0035248F">
          <w:rPr>
            <w:sz w:val="20"/>
            <w:u w:val="single"/>
          </w:rPr>
          <w:t>https://www.youinvest.co.uk/articles/investmentarticles/142999/next-keeps-cool-head-many-its-rivals-and-</w:t>
        </w:r>
      </w:hyperlink>
      <w:r>
        <w:rPr>
          <w:sz w:val="20"/>
        </w:rPr>
        <w:t xml:space="preserve"> </w:t>
      </w:r>
      <w:hyperlink r:id="rId480">
        <w:r w:rsidR="0035248F">
          <w:rPr>
            <w:spacing w:val="-2"/>
            <w:sz w:val="20"/>
            <w:u w:val="single"/>
          </w:rPr>
          <w:t>peers-start-flounder</w:t>
        </w:r>
      </w:hyperlink>
    </w:p>
    <w:p w14:paraId="6DE666AD" w14:textId="77777777" w:rsidR="0035248F" w:rsidRDefault="00CD07F7">
      <w:pPr>
        <w:ind w:left="400" w:right="294"/>
        <w:jc w:val="both"/>
        <w:rPr>
          <w:sz w:val="20"/>
        </w:rPr>
      </w:pPr>
      <w:r>
        <w:rPr>
          <w:sz w:val="20"/>
          <w:vertAlign w:val="superscript"/>
        </w:rPr>
        <w:t>57</w:t>
      </w:r>
      <w:r>
        <w:rPr>
          <w:sz w:val="20"/>
        </w:rPr>
        <w:t xml:space="preserve"> Hannah Utley, “Next becomes the first major High Street chain to sell more online than in stores”, This Is Money, Daily Mail, 21st March 2019, </w:t>
      </w:r>
      <w:hyperlink r:id="rId481">
        <w:r w:rsidR="0035248F">
          <w:rPr>
            <w:sz w:val="20"/>
            <w:u w:val="single"/>
          </w:rPr>
          <w:t>https://www.thisismoney.co.uk/money/markets/article-6836445/Next-</w:t>
        </w:r>
      </w:hyperlink>
      <w:r>
        <w:rPr>
          <w:sz w:val="20"/>
        </w:rPr>
        <w:t xml:space="preserve"> </w:t>
      </w:r>
      <w:hyperlink r:id="rId482">
        <w:r w:rsidR="0035248F">
          <w:rPr>
            <w:spacing w:val="-2"/>
            <w:sz w:val="20"/>
            <w:u w:val="single"/>
          </w:rPr>
          <w:t>major-High-Street-chain-sell-online-stores.html</w:t>
        </w:r>
      </w:hyperlink>
    </w:p>
    <w:p w14:paraId="3AFDFA14" w14:textId="77777777" w:rsidR="0035248F" w:rsidRDefault="00CD07F7">
      <w:pPr>
        <w:spacing w:before="1"/>
        <w:ind w:left="400" w:right="300"/>
        <w:jc w:val="both"/>
        <w:rPr>
          <w:sz w:val="20"/>
        </w:rPr>
      </w:pPr>
      <w:r>
        <w:rPr>
          <w:sz w:val="20"/>
          <w:vertAlign w:val="superscript"/>
        </w:rPr>
        <w:t>58</w:t>
      </w:r>
      <w:r>
        <w:rPr>
          <w:spacing w:val="-13"/>
          <w:sz w:val="20"/>
        </w:rPr>
        <w:t xml:space="preserve"> </w:t>
      </w:r>
      <w:r>
        <w:rPr>
          <w:sz w:val="20"/>
        </w:rPr>
        <w:t>Matthew</w:t>
      </w:r>
      <w:r>
        <w:rPr>
          <w:spacing w:val="-12"/>
          <w:sz w:val="20"/>
        </w:rPr>
        <w:t xml:space="preserve"> </w:t>
      </w:r>
      <w:r>
        <w:rPr>
          <w:sz w:val="20"/>
        </w:rPr>
        <w:t>Vincent,</w:t>
      </w:r>
      <w:r>
        <w:rPr>
          <w:spacing w:val="-13"/>
          <w:sz w:val="20"/>
        </w:rPr>
        <w:t xml:space="preserve"> </w:t>
      </w:r>
      <w:r>
        <w:rPr>
          <w:sz w:val="20"/>
        </w:rPr>
        <w:t>“Next</w:t>
      </w:r>
      <w:r>
        <w:rPr>
          <w:spacing w:val="-12"/>
          <w:sz w:val="20"/>
        </w:rPr>
        <w:t xml:space="preserve"> </w:t>
      </w:r>
      <w:r>
        <w:rPr>
          <w:sz w:val="20"/>
        </w:rPr>
        <w:t>challenges</w:t>
      </w:r>
      <w:r>
        <w:rPr>
          <w:spacing w:val="-13"/>
          <w:sz w:val="20"/>
        </w:rPr>
        <w:t xml:space="preserve"> </w:t>
      </w:r>
      <w:r>
        <w:rPr>
          <w:sz w:val="20"/>
        </w:rPr>
        <w:t>received</w:t>
      </w:r>
      <w:r>
        <w:rPr>
          <w:spacing w:val="-9"/>
          <w:sz w:val="20"/>
        </w:rPr>
        <w:t xml:space="preserve"> </w:t>
      </w:r>
      <w:r>
        <w:rPr>
          <w:sz w:val="20"/>
        </w:rPr>
        <w:t>wisdom</w:t>
      </w:r>
      <w:r>
        <w:rPr>
          <w:spacing w:val="-13"/>
          <w:sz w:val="20"/>
        </w:rPr>
        <w:t xml:space="preserve"> </w:t>
      </w:r>
      <w:r>
        <w:rPr>
          <w:sz w:val="20"/>
        </w:rPr>
        <w:t>of</w:t>
      </w:r>
      <w:r>
        <w:rPr>
          <w:spacing w:val="-11"/>
          <w:sz w:val="20"/>
        </w:rPr>
        <w:t xml:space="preserve"> </w:t>
      </w:r>
      <w:r>
        <w:rPr>
          <w:sz w:val="20"/>
        </w:rPr>
        <w:t>high-street</w:t>
      </w:r>
      <w:r>
        <w:rPr>
          <w:spacing w:val="-13"/>
          <w:sz w:val="20"/>
        </w:rPr>
        <w:t xml:space="preserve"> </w:t>
      </w:r>
      <w:r>
        <w:rPr>
          <w:sz w:val="20"/>
        </w:rPr>
        <w:t>Brexit</w:t>
      </w:r>
      <w:r>
        <w:rPr>
          <w:spacing w:val="-12"/>
          <w:sz w:val="20"/>
        </w:rPr>
        <w:t xml:space="preserve"> </w:t>
      </w:r>
      <w:r>
        <w:rPr>
          <w:sz w:val="20"/>
        </w:rPr>
        <w:t>gloom”,</w:t>
      </w:r>
      <w:r>
        <w:rPr>
          <w:spacing w:val="-12"/>
          <w:sz w:val="20"/>
        </w:rPr>
        <w:t xml:space="preserve"> </w:t>
      </w:r>
      <w:r>
        <w:rPr>
          <w:sz w:val="20"/>
        </w:rPr>
        <w:t>The</w:t>
      </w:r>
      <w:r>
        <w:rPr>
          <w:spacing w:val="-12"/>
          <w:sz w:val="20"/>
        </w:rPr>
        <w:t xml:space="preserve"> </w:t>
      </w:r>
      <w:r>
        <w:rPr>
          <w:sz w:val="20"/>
        </w:rPr>
        <w:t>Financial</w:t>
      </w:r>
      <w:r>
        <w:rPr>
          <w:spacing w:val="-12"/>
          <w:sz w:val="20"/>
        </w:rPr>
        <w:t xml:space="preserve"> </w:t>
      </w:r>
      <w:r>
        <w:rPr>
          <w:sz w:val="20"/>
        </w:rPr>
        <w:t>Times,</w:t>
      </w:r>
      <w:r>
        <w:rPr>
          <w:spacing w:val="-12"/>
          <w:sz w:val="20"/>
        </w:rPr>
        <w:t xml:space="preserve"> </w:t>
      </w:r>
      <w:r>
        <w:rPr>
          <w:sz w:val="20"/>
        </w:rPr>
        <w:t xml:space="preserve">March 21st 2019, </w:t>
      </w:r>
      <w:hyperlink r:id="rId483">
        <w:r w:rsidR="0035248F">
          <w:rPr>
            <w:sz w:val="20"/>
            <w:u w:val="single"/>
          </w:rPr>
          <w:t>https://www.ft.com/content/dfb1db42-4be2-11e9-bbc9-6917dce3dc62</w:t>
        </w:r>
      </w:hyperlink>
    </w:p>
    <w:p w14:paraId="3C6F953A" w14:textId="77777777" w:rsidR="0035248F" w:rsidRDefault="00CD07F7">
      <w:pPr>
        <w:spacing w:line="228" w:lineRule="exact"/>
        <w:ind w:left="400"/>
        <w:jc w:val="both"/>
        <w:rPr>
          <w:sz w:val="20"/>
        </w:rPr>
      </w:pPr>
      <w:r>
        <w:rPr>
          <w:sz w:val="20"/>
          <w:vertAlign w:val="superscript"/>
        </w:rPr>
        <w:t>59</w:t>
      </w:r>
      <w:r>
        <w:rPr>
          <w:spacing w:val="-5"/>
          <w:sz w:val="20"/>
        </w:rPr>
        <w:t xml:space="preserve"> </w:t>
      </w:r>
      <w:r>
        <w:rPr>
          <w:sz w:val="20"/>
        </w:rPr>
        <w:t>Ben</w:t>
      </w:r>
      <w:r>
        <w:rPr>
          <w:spacing w:val="-5"/>
          <w:sz w:val="20"/>
        </w:rPr>
        <w:t xml:space="preserve"> </w:t>
      </w:r>
      <w:r>
        <w:rPr>
          <w:sz w:val="20"/>
        </w:rPr>
        <w:t>Chapman,</w:t>
      </w:r>
      <w:r>
        <w:rPr>
          <w:spacing w:val="-3"/>
          <w:sz w:val="20"/>
        </w:rPr>
        <w:t xml:space="preserve"> </w:t>
      </w:r>
      <w:r>
        <w:rPr>
          <w:sz w:val="20"/>
        </w:rPr>
        <w:t>“Next</w:t>
      </w:r>
      <w:r>
        <w:rPr>
          <w:spacing w:val="-3"/>
          <w:sz w:val="20"/>
        </w:rPr>
        <w:t xml:space="preserve"> </w:t>
      </w:r>
      <w:r>
        <w:rPr>
          <w:sz w:val="20"/>
        </w:rPr>
        <w:t>will</w:t>
      </w:r>
      <w:r>
        <w:rPr>
          <w:spacing w:val="-5"/>
          <w:sz w:val="20"/>
        </w:rPr>
        <w:t xml:space="preserve"> </w:t>
      </w:r>
      <w:r>
        <w:rPr>
          <w:sz w:val="20"/>
        </w:rPr>
        <w:t>pass</w:t>
      </w:r>
      <w:r>
        <w:rPr>
          <w:spacing w:val="-6"/>
          <w:sz w:val="20"/>
        </w:rPr>
        <w:t xml:space="preserve"> </w:t>
      </w:r>
      <w:r>
        <w:rPr>
          <w:sz w:val="20"/>
        </w:rPr>
        <w:t>on</w:t>
      </w:r>
      <w:r>
        <w:rPr>
          <w:spacing w:val="-5"/>
          <w:sz w:val="20"/>
        </w:rPr>
        <w:t xml:space="preserve"> </w:t>
      </w:r>
      <w:r>
        <w:rPr>
          <w:sz w:val="20"/>
        </w:rPr>
        <w:t>£15m</w:t>
      </w:r>
      <w:r>
        <w:rPr>
          <w:spacing w:val="-6"/>
          <w:sz w:val="20"/>
        </w:rPr>
        <w:t xml:space="preserve"> </w:t>
      </w:r>
      <w:r>
        <w:rPr>
          <w:sz w:val="20"/>
        </w:rPr>
        <w:t>no-deal</w:t>
      </w:r>
      <w:r>
        <w:rPr>
          <w:spacing w:val="-6"/>
          <w:sz w:val="20"/>
        </w:rPr>
        <w:t xml:space="preserve"> </w:t>
      </w:r>
      <w:r>
        <w:rPr>
          <w:sz w:val="20"/>
        </w:rPr>
        <w:t>Brexit</w:t>
      </w:r>
      <w:r>
        <w:rPr>
          <w:spacing w:val="-5"/>
          <w:sz w:val="20"/>
        </w:rPr>
        <w:t xml:space="preserve"> </w:t>
      </w:r>
      <w:r>
        <w:rPr>
          <w:sz w:val="20"/>
        </w:rPr>
        <w:t>tariff</w:t>
      </w:r>
      <w:r>
        <w:rPr>
          <w:spacing w:val="-7"/>
          <w:sz w:val="20"/>
        </w:rPr>
        <w:t xml:space="preserve"> </w:t>
      </w:r>
      <w:r>
        <w:rPr>
          <w:sz w:val="20"/>
        </w:rPr>
        <w:t>savings</w:t>
      </w:r>
      <w:r>
        <w:rPr>
          <w:spacing w:val="-5"/>
          <w:sz w:val="20"/>
        </w:rPr>
        <w:t xml:space="preserve"> </w:t>
      </w:r>
      <w:r>
        <w:rPr>
          <w:sz w:val="20"/>
        </w:rPr>
        <w:t>to</w:t>
      </w:r>
      <w:r>
        <w:rPr>
          <w:spacing w:val="-4"/>
          <w:sz w:val="20"/>
        </w:rPr>
        <w:t xml:space="preserve"> </w:t>
      </w:r>
      <w:r>
        <w:rPr>
          <w:sz w:val="20"/>
        </w:rPr>
        <w:t>customers”,</w:t>
      </w:r>
      <w:r>
        <w:rPr>
          <w:spacing w:val="-3"/>
          <w:sz w:val="20"/>
        </w:rPr>
        <w:t xml:space="preserve"> </w:t>
      </w:r>
      <w:r>
        <w:rPr>
          <w:spacing w:val="-4"/>
          <w:sz w:val="20"/>
        </w:rPr>
        <w:t>Ibid</w:t>
      </w:r>
    </w:p>
    <w:p w14:paraId="1FBCA23F" w14:textId="77777777" w:rsidR="0035248F" w:rsidRDefault="00CD07F7">
      <w:pPr>
        <w:tabs>
          <w:tab w:val="left" w:pos="1122"/>
        </w:tabs>
        <w:spacing w:before="1"/>
        <w:ind w:left="400" w:right="296"/>
        <w:jc w:val="both"/>
        <w:rPr>
          <w:sz w:val="20"/>
        </w:rPr>
      </w:pPr>
      <w:r>
        <w:rPr>
          <w:spacing w:val="-6"/>
          <w:sz w:val="20"/>
          <w:vertAlign w:val="superscript"/>
        </w:rPr>
        <w:t>60</w:t>
      </w:r>
      <w:r>
        <w:rPr>
          <w:sz w:val="20"/>
        </w:rPr>
        <w:tab/>
      </w:r>
      <w:hyperlink r:id="rId484">
        <w:r w:rsidR="0035248F">
          <w:rPr>
            <w:spacing w:val="-2"/>
            <w:sz w:val="20"/>
            <w:u w:val="single"/>
          </w:rPr>
          <w:t>https://www.proactiveinvestors.co.uk/companies/news/216910/next-confirms-2019-profit-decline-as-it-</w:t>
        </w:r>
      </w:hyperlink>
      <w:r>
        <w:rPr>
          <w:spacing w:val="-2"/>
          <w:sz w:val="20"/>
        </w:rPr>
        <w:t xml:space="preserve"> </w:t>
      </w:r>
      <w:hyperlink r:id="rId485">
        <w:r w:rsidR="0035248F">
          <w:rPr>
            <w:spacing w:val="-2"/>
            <w:sz w:val="20"/>
            <w:u w:val="single"/>
          </w:rPr>
          <w:t>tackles-challenging-retail-market-216910.html</w:t>
        </w:r>
      </w:hyperlink>
    </w:p>
    <w:p w14:paraId="22A90C00" w14:textId="77777777" w:rsidR="0035248F" w:rsidRDefault="0035248F">
      <w:pPr>
        <w:jc w:val="both"/>
        <w:rPr>
          <w:sz w:val="20"/>
        </w:rPr>
        <w:sectPr w:rsidR="0035248F">
          <w:pgSz w:w="11910" w:h="16840"/>
          <w:pgMar w:top="1340" w:right="1140" w:bottom="960" w:left="1040" w:header="0" w:footer="780" w:gutter="0"/>
          <w:cols w:space="720"/>
        </w:sectPr>
      </w:pPr>
    </w:p>
    <w:p w14:paraId="4A3E2FEB" w14:textId="77777777" w:rsidR="0035248F" w:rsidRDefault="00CD07F7">
      <w:pPr>
        <w:pStyle w:val="Heading3"/>
        <w:numPr>
          <w:ilvl w:val="1"/>
          <w:numId w:val="5"/>
        </w:numPr>
        <w:tabs>
          <w:tab w:val="left" w:pos="1000"/>
        </w:tabs>
        <w:spacing w:before="60"/>
        <w:jc w:val="both"/>
      </w:pPr>
      <w:r>
        <w:lastRenderedPageBreak/>
        <w:t>Key</w:t>
      </w:r>
      <w:r>
        <w:rPr>
          <w:spacing w:val="-3"/>
        </w:rPr>
        <w:t xml:space="preserve"> </w:t>
      </w:r>
      <w:r>
        <w:rPr>
          <w:spacing w:val="-2"/>
        </w:rPr>
        <w:t>Challenges</w:t>
      </w:r>
    </w:p>
    <w:p w14:paraId="4EC134FE" w14:textId="77777777" w:rsidR="0035248F" w:rsidRDefault="00CD07F7">
      <w:pPr>
        <w:pStyle w:val="BodyText"/>
        <w:spacing w:before="133" w:line="360" w:lineRule="auto"/>
        <w:ind w:left="400" w:right="299"/>
        <w:jc w:val="both"/>
      </w:pPr>
      <w:r>
        <w:t>In a sector that is undergoing a transformative phase, with evolving demographics and emergent</w:t>
      </w:r>
      <w:r>
        <w:rPr>
          <w:spacing w:val="-9"/>
        </w:rPr>
        <w:t xml:space="preserve"> </w:t>
      </w:r>
      <w:r>
        <w:t>technologies,</w:t>
      </w:r>
      <w:r>
        <w:rPr>
          <w:spacing w:val="-9"/>
        </w:rPr>
        <w:t xml:space="preserve"> </w:t>
      </w:r>
      <w:r>
        <w:t>as</w:t>
      </w:r>
      <w:r>
        <w:rPr>
          <w:spacing w:val="-9"/>
        </w:rPr>
        <w:t xml:space="preserve"> </w:t>
      </w:r>
      <w:r>
        <w:t>well</w:t>
      </w:r>
      <w:r>
        <w:rPr>
          <w:spacing w:val="-9"/>
        </w:rPr>
        <w:t xml:space="preserve"> </w:t>
      </w:r>
      <w:r>
        <w:t>as</w:t>
      </w:r>
      <w:r>
        <w:rPr>
          <w:spacing w:val="-9"/>
        </w:rPr>
        <w:t xml:space="preserve"> </w:t>
      </w:r>
      <w:r>
        <w:t>economic</w:t>
      </w:r>
      <w:r>
        <w:rPr>
          <w:spacing w:val="-11"/>
        </w:rPr>
        <w:t xml:space="preserve"> </w:t>
      </w:r>
      <w:r>
        <w:t>uncertainty—There</w:t>
      </w:r>
      <w:r>
        <w:rPr>
          <w:spacing w:val="-11"/>
        </w:rPr>
        <w:t xml:space="preserve"> </w:t>
      </w:r>
      <w:r>
        <w:t>will</w:t>
      </w:r>
      <w:r>
        <w:rPr>
          <w:spacing w:val="-9"/>
        </w:rPr>
        <w:t xml:space="preserve"> </w:t>
      </w:r>
      <w:r>
        <w:t>inevitably</w:t>
      </w:r>
      <w:r>
        <w:rPr>
          <w:spacing w:val="-14"/>
        </w:rPr>
        <w:t xml:space="preserve"> </w:t>
      </w:r>
      <w:r>
        <w:t>be</w:t>
      </w:r>
      <w:r>
        <w:rPr>
          <w:spacing w:val="-9"/>
        </w:rPr>
        <w:t xml:space="preserve"> </w:t>
      </w:r>
      <w:proofErr w:type="gramStart"/>
      <w:r>
        <w:t>a</w:t>
      </w:r>
      <w:r>
        <w:rPr>
          <w:spacing w:val="-11"/>
        </w:rPr>
        <w:t xml:space="preserve"> </w:t>
      </w:r>
      <w:r>
        <w:t>number</w:t>
      </w:r>
      <w:r>
        <w:rPr>
          <w:spacing w:val="-11"/>
        </w:rPr>
        <w:t xml:space="preserve"> </w:t>
      </w:r>
      <w:r>
        <w:t>of</w:t>
      </w:r>
      <w:proofErr w:type="gramEnd"/>
      <w:r>
        <w:t xml:space="preserve"> challenges</w:t>
      </w:r>
      <w:r>
        <w:rPr>
          <w:spacing w:val="-15"/>
        </w:rPr>
        <w:t xml:space="preserve"> </w:t>
      </w:r>
      <w:r>
        <w:t>facing</w:t>
      </w:r>
      <w:r>
        <w:rPr>
          <w:spacing w:val="-15"/>
        </w:rPr>
        <w:t xml:space="preserve"> </w:t>
      </w:r>
      <w:r>
        <w:t>a</w:t>
      </w:r>
      <w:r>
        <w:rPr>
          <w:spacing w:val="-15"/>
        </w:rPr>
        <w:t xml:space="preserve"> </w:t>
      </w:r>
      <w:r>
        <w:t>chain</w:t>
      </w:r>
      <w:r>
        <w:rPr>
          <w:spacing w:val="-15"/>
        </w:rPr>
        <w:t xml:space="preserve"> </w:t>
      </w:r>
      <w:r>
        <w:t>retailer</w:t>
      </w:r>
      <w:r>
        <w:rPr>
          <w:spacing w:val="-15"/>
        </w:rPr>
        <w:t xml:space="preserve"> </w:t>
      </w:r>
      <w:r>
        <w:t>such</w:t>
      </w:r>
      <w:r>
        <w:rPr>
          <w:spacing w:val="-15"/>
        </w:rPr>
        <w:t xml:space="preserve"> </w:t>
      </w:r>
      <w:r>
        <w:t>as</w:t>
      </w:r>
      <w:r>
        <w:rPr>
          <w:spacing w:val="-15"/>
        </w:rPr>
        <w:t xml:space="preserve"> </w:t>
      </w:r>
      <w:r>
        <w:t>Next,</w:t>
      </w:r>
      <w:r>
        <w:rPr>
          <w:spacing w:val="-15"/>
        </w:rPr>
        <w:t xml:space="preserve"> </w:t>
      </w:r>
      <w:r>
        <w:t>this</w:t>
      </w:r>
      <w:r>
        <w:rPr>
          <w:spacing w:val="-15"/>
        </w:rPr>
        <w:t xml:space="preserve"> </w:t>
      </w:r>
      <w:r>
        <w:t>report</w:t>
      </w:r>
      <w:r>
        <w:rPr>
          <w:spacing w:val="-15"/>
        </w:rPr>
        <w:t xml:space="preserve"> </w:t>
      </w:r>
      <w:r>
        <w:t>has</w:t>
      </w:r>
      <w:r>
        <w:rPr>
          <w:spacing w:val="-15"/>
        </w:rPr>
        <w:t xml:space="preserve"> </w:t>
      </w:r>
      <w:r>
        <w:t>outlined</w:t>
      </w:r>
      <w:r>
        <w:rPr>
          <w:spacing w:val="-15"/>
        </w:rPr>
        <w:t xml:space="preserve"> </w:t>
      </w:r>
      <w:r>
        <w:t>the</w:t>
      </w:r>
      <w:r>
        <w:rPr>
          <w:spacing w:val="-15"/>
        </w:rPr>
        <w:t xml:space="preserve"> </w:t>
      </w:r>
      <w:r>
        <w:t>two</w:t>
      </w:r>
      <w:r>
        <w:rPr>
          <w:spacing w:val="-15"/>
        </w:rPr>
        <w:t xml:space="preserve"> </w:t>
      </w:r>
      <w:r>
        <w:t>biggest</w:t>
      </w:r>
      <w:r>
        <w:rPr>
          <w:spacing w:val="-15"/>
        </w:rPr>
        <w:t xml:space="preserve"> </w:t>
      </w:r>
      <w:r>
        <w:t>obstacles facing them.</w:t>
      </w:r>
    </w:p>
    <w:p w14:paraId="651AE051" w14:textId="77777777" w:rsidR="0035248F" w:rsidRDefault="0035248F">
      <w:pPr>
        <w:pStyle w:val="BodyText"/>
        <w:spacing w:before="144"/>
      </w:pPr>
    </w:p>
    <w:p w14:paraId="531C80C8" w14:textId="77777777" w:rsidR="0035248F" w:rsidRDefault="00CD07F7">
      <w:pPr>
        <w:pStyle w:val="Heading3"/>
        <w:numPr>
          <w:ilvl w:val="1"/>
          <w:numId w:val="5"/>
        </w:numPr>
        <w:tabs>
          <w:tab w:val="left" w:pos="1000"/>
        </w:tabs>
        <w:jc w:val="both"/>
      </w:pPr>
      <w:r>
        <w:t>The</w:t>
      </w:r>
      <w:r>
        <w:rPr>
          <w:spacing w:val="-2"/>
        </w:rPr>
        <w:t xml:space="preserve"> </w:t>
      </w:r>
      <w:r>
        <w:t>Evolving</w:t>
      </w:r>
      <w:r>
        <w:rPr>
          <w:spacing w:val="-1"/>
        </w:rPr>
        <w:t xml:space="preserve"> </w:t>
      </w:r>
      <w:r>
        <w:t xml:space="preserve">Retail </w:t>
      </w:r>
      <w:r>
        <w:rPr>
          <w:spacing w:val="-2"/>
        </w:rPr>
        <w:t>Market</w:t>
      </w:r>
    </w:p>
    <w:p w14:paraId="07854E14" w14:textId="77777777" w:rsidR="0035248F" w:rsidRDefault="00CD07F7">
      <w:pPr>
        <w:pStyle w:val="BodyText"/>
        <w:spacing w:before="132" w:line="360" w:lineRule="auto"/>
        <w:ind w:left="400" w:right="294"/>
        <w:jc w:val="both"/>
      </w:pPr>
      <w:r>
        <w:t xml:space="preserve">One of the key shifts in the retail market is the point of purchase and the role of the physical store space, increasingly two trends are emerging in consumer </w:t>
      </w:r>
      <w:proofErr w:type="spellStart"/>
      <w:r>
        <w:t>behaviour</w:t>
      </w:r>
      <w:proofErr w:type="spellEnd"/>
      <w:r>
        <w:t>. Firstly, there is a greater</w:t>
      </w:r>
      <w:r>
        <w:rPr>
          <w:spacing w:val="-10"/>
        </w:rPr>
        <w:t xml:space="preserve"> </w:t>
      </w:r>
      <w:r>
        <w:t>preference</w:t>
      </w:r>
      <w:r>
        <w:rPr>
          <w:spacing w:val="-11"/>
        </w:rPr>
        <w:t xml:space="preserve"> </w:t>
      </w:r>
      <w:r>
        <w:t>for</w:t>
      </w:r>
      <w:r>
        <w:rPr>
          <w:spacing w:val="-10"/>
        </w:rPr>
        <w:t xml:space="preserve"> </w:t>
      </w:r>
      <w:r>
        <w:t>an</w:t>
      </w:r>
      <w:r>
        <w:rPr>
          <w:spacing w:val="-5"/>
        </w:rPr>
        <w:t xml:space="preserve"> </w:t>
      </w:r>
      <w:r>
        <w:t>online</w:t>
      </w:r>
      <w:r>
        <w:rPr>
          <w:spacing w:val="-11"/>
        </w:rPr>
        <w:t xml:space="preserve"> </w:t>
      </w:r>
      <w:r>
        <w:t>purchase</w:t>
      </w:r>
      <w:r>
        <w:rPr>
          <w:spacing w:val="-11"/>
        </w:rPr>
        <w:t xml:space="preserve"> </w:t>
      </w:r>
      <w:r>
        <w:t>journey</w:t>
      </w:r>
      <w:r>
        <w:rPr>
          <w:vertAlign w:val="superscript"/>
        </w:rPr>
        <w:t>61</w:t>
      </w:r>
      <w:r>
        <w:t>.</w:t>
      </w:r>
      <w:r>
        <w:rPr>
          <w:spacing w:val="40"/>
        </w:rPr>
        <w:t xml:space="preserve"> </w:t>
      </w:r>
      <w:r>
        <w:t>Which</w:t>
      </w:r>
      <w:r>
        <w:rPr>
          <w:spacing w:val="-10"/>
        </w:rPr>
        <w:t xml:space="preserve"> </w:t>
      </w:r>
      <w:r>
        <w:t>has</w:t>
      </w:r>
      <w:r>
        <w:rPr>
          <w:spacing w:val="-9"/>
        </w:rPr>
        <w:t xml:space="preserve"> </w:t>
      </w:r>
      <w:r>
        <w:t>a</w:t>
      </w:r>
      <w:r>
        <w:rPr>
          <w:spacing w:val="-8"/>
        </w:rPr>
        <w:t xml:space="preserve"> </w:t>
      </w:r>
      <w:r>
        <w:t>knock-on-effect,</w:t>
      </w:r>
      <w:r>
        <w:rPr>
          <w:spacing w:val="-7"/>
        </w:rPr>
        <w:t xml:space="preserve"> </w:t>
      </w:r>
      <w:r>
        <w:t>as</w:t>
      </w:r>
      <w:r>
        <w:rPr>
          <w:spacing w:val="-9"/>
        </w:rPr>
        <w:t xml:space="preserve"> </w:t>
      </w:r>
      <w:r>
        <w:t>the</w:t>
      </w:r>
      <w:r>
        <w:rPr>
          <w:spacing w:val="-10"/>
        </w:rPr>
        <w:t xml:space="preserve"> </w:t>
      </w:r>
      <w:r>
        <w:t>profit margins</w:t>
      </w:r>
      <w:r>
        <w:rPr>
          <w:spacing w:val="-14"/>
        </w:rPr>
        <w:t xml:space="preserve"> </w:t>
      </w:r>
      <w:r>
        <w:t>for</w:t>
      </w:r>
      <w:r>
        <w:rPr>
          <w:spacing w:val="-15"/>
        </w:rPr>
        <w:t xml:space="preserve"> </w:t>
      </w:r>
      <w:r>
        <w:t>these</w:t>
      </w:r>
      <w:r>
        <w:rPr>
          <w:spacing w:val="-15"/>
        </w:rPr>
        <w:t xml:space="preserve"> </w:t>
      </w:r>
      <w:r>
        <w:t>online</w:t>
      </w:r>
      <w:r>
        <w:rPr>
          <w:spacing w:val="-13"/>
        </w:rPr>
        <w:t xml:space="preserve"> </w:t>
      </w:r>
      <w:r>
        <w:t>purchases</w:t>
      </w:r>
      <w:r>
        <w:rPr>
          <w:spacing w:val="-12"/>
        </w:rPr>
        <w:t xml:space="preserve"> </w:t>
      </w:r>
      <w:r>
        <w:t>are</w:t>
      </w:r>
      <w:r>
        <w:rPr>
          <w:spacing w:val="-15"/>
        </w:rPr>
        <w:t xml:space="preserve"> </w:t>
      </w:r>
      <w:r>
        <w:t>smaller</w:t>
      </w:r>
      <w:r>
        <w:rPr>
          <w:spacing w:val="-15"/>
        </w:rPr>
        <w:t xml:space="preserve"> </w:t>
      </w:r>
      <w:r>
        <w:t>than</w:t>
      </w:r>
      <w:r>
        <w:rPr>
          <w:spacing w:val="-14"/>
        </w:rPr>
        <w:t xml:space="preserve"> </w:t>
      </w:r>
      <w:r>
        <w:t>their</w:t>
      </w:r>
      <w:r>
        <w:rPr>
          <w:spacing w:val="-15"/>
        </w:rPr>
        <w:t xml:space="preserve"> </w:t>
      </w:r>
      <w:r>
        <w:t>in-store</w:t>
      </w:r>
      <w:r>
        <w:rPr>
          <w:spacing w:val="-13"/>
        </w:rPr>
        <w:t xml:space="preserve"> </w:t>
      </w:r>
      <w:r>
        <w:t>counterparts</w:t>
      </w:r>
      <w:r>
        <w:rPr>
          <w:vertAlign w:val="superscript"/>
        </w:rPr>
        <w:t>62</w:t>
      </w:r>
      <w:r>
        <w:t>,</w:t>
      </w:r>
      <w:r>
        <w:rPr>
          <w:spacing w:val="-14"/>
        </w:rPr>
        <w:t xml:space="preserve"> </w:t>
      </w:r>
      <w:r>
        <w:t>something</w:t>
      </w:r>
      <w:r>
        <w:rPr>
          <w:spacing w:val="-15"/>
        </w:rPr>
        <w:t xml:space="preserve"> </w:t>
      </w:r>
      <w:r>
        <w:t>that Next</w:t>
      </w:r>
      <w:r>
        <w:rPr>
          <w:spacing w:val="-8"/>
        </w:rPr>
        <w:t xml:space="preserve"> </w:t>
      </w:r>
      <w:r>
        <w:t>could</w:t>
      </w:r>
      <w:r>
        <w:rPr>
          <w:spacing w:val="-8"/>
        </w:rPr>
        <w:t xml:space="preserve"> </w:t>
      </w:r>
      <w:r>
        <w:t>be</w:t>
      </w:r>
      <w:r>
        <w:rPr>
          <w:spacing w:val="-10"/>
        </w:rPr>
        <w:t xml:space="preserve"> </w:t>
      </w:r>
      <w:r>
        <w:t>poised</w:t>
      </w:r>
      <w:r>
        <w:rPr>
          <w:spacing w:val="-9"/>
        </w:rPr>
        <w:t xml:space="preserve"> </w:t>
      </w:r>
      <w:r>
        <w:t>to</w:t>
      </w:r>
      <w:r>
        <w:rPr>
          <w:spacing w:val="-8"/>
        </w:rPr>
        <w:t xml:space="preserve"> </w:t>
      </w:r>
      <w:r>
        <w:t>handle</w:t>
      </w:r>
      <w:r>
        <w:rPr>
          <w:spacing w:val="-9"/>
        </w:rPr>
        <w:t xml:space="preserve"> </w:t>
      </w:r>
      <w:r>
        <w:t>due</w:t>
      </w:r>
      <w:r>
        <w:rPr>
          <w:spacing w:val="-10"/>
        </w:rPr>
        <w:t xml:space="preserve"> </w:t>
      </w:r>
      <w:r>
        <w:t>to</w:t>
      </w:r>
      <w:r>
        <w:rPr>
          <w:spacing w:val="-8"/>
        </w:rPr>
        <w:t xml:space="preserve"> </w:t>
      </w:r>
      <w:r>
        <w:t>lower</w:t>
      </w:r>
      <w:r>
        <w:rPr>
          <w:spacing w:val="-9"/>
        </w:rPr>
        <w:t xml:space="preserve"> </w:t>
      </w:r>
      <w:r>
        <w:t>rent</w:t>
      </w:r>
      <w:r>
        <w:rPr>
          <w:spacing w:val="-8"/>
        </w:rPr>
        <w:t xml:space="preserve"> </w:t>
      </w:r>
      <w:r>
        <w:t>and</w:t>
      </w:r>
      <w:r>
        <w:rPr>
          <w:spacing w:val="-9"/>
        </w:rPr>
        <w:t xml:space="preserve"> </w:t>
      </w:r>
      <w:r>
        <w:t>running</w:t>
      </w:r>
      <w:r>
        <w:rPr>
          <w:spacing w:val="-8"/>
        </w:rPr>
        <w:t xml:space="preserve"> </w:t>
      </w:r>
      <w:r>
        <w:t>costs,</w:t>
      </w:r>
      <w:r>
        <w:rPr>
          <w:spacing w:val="-9"/>
        </w:rPr>
        <w:t xml:space="preserve"> </w:t>
      </w:r>
      <w:r>
        <w:t>as</w:t>
      </w:r>
      <w:r>
        <w:rPr>
          <w:spacing w:val="-8"/>
        </w:rPr>
        <w:t xml:space="preserve"> </w:t>
      </w:r>
      <w:r>
        <w:t>well</w:t>
      </w:r>
      <w:r>
        <w:rPr>
          <w:spacing w:val="-8"/>
        </w:rPr>
        <w:t xml:space="preserve"> </w:t>
      </w:r>
      <w:r>
        <w:t>as</w:t>
      </w:r>
      <w:r>
        <w:rPr>
          <w:spacing w:val="-8"/>
        </w:rPr>
        <w:t xml:space="preserve"> </w:t>
      </w:r>
      <w:r>
        <w:t>a</w:t>
      </w:r>
      <w:r>
        <w:rPr>
          <w:spacing w:val="-10"/>
        </w:rPr>
        <w:t xml:space="preserve"> </w:t>
      </w:r>
      <w:r>
        <w:t>shift</w:t>
      </w:r>
      <w:r>
        <w:rPr>
          <w:spacing w:val="-8"/>
        </w:rPr>
        <w:t xml:space="preserve"> </w:t>
      </w:r>
      <w:r>
        <w:t>in</w:t>
      </w:r>
      <w:r>
        <w:rPr>
          <w:spacing w:val="-8"/>
        </w:rPr>
        <w:t xml:space="preserve"> </w:t>
      </w:r>
      <w:r>
        <w:t>the</w:t>
      </w:r>
      <w:r>
        <w:rPr>
          <w:spacing w:val="-9"/>
        </w:rPr>
        <w:t xml:space="preserve"> </w:t>
      </w:r>
      <w:r>
        <w:t>role of</w:t>
      </w:r>
      <w:r>
        <w:rPr>
          <w:spacing w:val="-9"/>
        </w:rPr>
        <w:t xml:space="preserve"> </w:t>
      </w:r>
      <w:r>
        <w:t>their</w:t>
      </w:r>
      <w:r>
        <w:rPr>
          <w:spacing w:val="-9"/>
        </w:rPr>
        <w:t xml:space="preserve"> </w:t>
      </w:r>
      <w:r>
        <w:t>stores</w:t>
      </w:r>
      <w:r>
        <w:rPr>
          <w:spacing w:val="-8"/>
        </w:rPr>
        <w:t xml:space="preserve"> </w:t>
      </w:r>
      <w:r>
        <w:t>to</w:t>
      </w:r>
      <w:r>
        <w:rPr>
          <w:spacing w:val="-8"/>
        </w:rPr>
        <w:t xml:space="preserve"> </w:t>
      </w:r>
      <w:r>
        <w:t>being</w:t>
      </w:r>
      <w:r>
        <w:rPr>
          <w:spacing w:val="-10"/>
        </w:rPr>
        <w:t xml:space="preserve"> </w:t>
      </w:r>
      <w:r>
        <w:t>geared</w:t>
      </w:r>
      <w:r>
        <w:rPr>
          <w:spacing w:val="-8"/>
        </w:rPr>
        <w:t xml:space="preserve"> </w:t>
      </w:r>
      <w:r>
        <w:t>towards</w:t>
      </w:r>
      <w:r>
        <w:rPr>
          <w:spacing w:val="-9"/>
        </w:rPr>
        <w:t xml:space="preserve"> </w:t>
      </w:r>
      <w:r>
        <w:t>click</w:t>
      </w:r>
      <w:r>
        <w:rPr>
          <w:spacing w:val="-8"/>
        </w:rPr>
        <w:t xml:space="preserve"> </w:t>
      </w:r>
      <w:r>
        <w:t>and</w:t>
      </w:r>
      <w:r>
        <w:rPr>
          <w:spacing w:val="-8"/>
        </w:rPr>
        <w:t xml:space="preserve"> </w:t>
      </w:r>
      <w:r>
        <w:t>collect</w:t>
      </w:r>
      <w:r>
        <w:rPr>
          <w:spacing w:val="-8"/>
        </w:rPr>
        <w:t xml:space="preserve"> </w:t>
      </w:r>
      <w:r>
        <w:t>purchases</w:t>
      </w:r>
      <w:r>
        <w:rPr>
          <w:vertAlign w:val="superscript"/>
        </w:rPr>
        <w:t>63</w:t>
      </w:r>
      <w:r>
        <w:t>.</w:t>
      </w:r>
      <w:r>
        <w:rPr>
          <w:spacing w:val="-8"/>
        </w:rPr>
        <w:t xml:space="preserve"> </w:t>
      </w:r>
      <w:r>
        <w:t>Secondly,</w:t>
      </w:r>
      <w:r>
        <w:rPr>
          <w:spacing w:val="-8"/>
        </w:rPr>
        <w:t xml:space="preserve"> </w:t>
      </w:r>
      <w:r>
        <w:t>there</w:t>
      </w:r>
      <w:r>
        <w:rPr>
          <w:spacing w:val="-9"/>
        </w:rPr>
        <w:t xml:space="preserve"> </w:t>
      </w:r>
      <w:r>
        <w:t>is</w:t>
      </w:r>
      <w:r>
        <w:rPr>
          <w:spacing w:val="-8"/>
        </w:rPr>
        <w:t xml:space="preserve"> </w:t>
      </w:r>
      <w:r>
        <w:t>a</w:t>
      </w:r>
      <w:r>
        <w:rPr>
          <w:spacing w:val="-9"/>
        </w:rPr>
        <w:t xml:space="preserve"> </w:t>
      </w:r>
      <w:r>
        <w:t>desire for tangible and customer-driven experiences</w:t>
      </w:r>
      <w:r>
        <w:rPr>
          <w:vertAlign w:val="superscript"/>
        </w:rPr>
        <w:t>6465</w:t>
      </w:r>
      <w:r>
        <w:t>, with consumers prioritizing those over goods.</w:t>
      </w:r>
      <w:r>
        <w:rPr>
          <w:spacing w:val="-7"/>
        </w:rPr>
        <w:t xml:space="preserve"> </w:t>
      </w:r>
      <w:r>
        <w:t>This</w:t>
      </w:r>
      <w:r>
        <w:rPr>
          <w:spacing w:val="-7"/>
        </w:rPr>
        <w:t xml:space="preserve"> </w:t>
      </w:r>
      <w:r>
        <w:t>is</w:t>
      </w:r>
      <w:r>
        <w:rPr>
          <w:spacing w:val="-7"/>
        </w:rPr>
        <w:t xml:space="preserve"> </w:t>
      </w:r>
      <w:r>
        <w:t>something</w:t>
      </w:r>
      <w:r>
        <w:rPr>
          <w:spacing w:val="-11"/>
        </w:rPr>
        <w:t xml:space="preserve"> </w:t>
      </w:r>
      <w:r>
        <w:t>that</w:t>
      </w:r>
      <w:r>
        <w:rPr>
          <w:spacing w:val="-6"/>
        </w:rPr>
        <w:t xml:space="preserve"> </w:t>
      </w:r>
      <w:r>
        <w:t>Next</w:t>
      </w:r>
      <w:r>
        <w:rPr>
          <w:spacing w:val="-8"/>
        </w:rPr>
        <w:t xml:space="preserve"> </w:t>
      </w:r>
      <w:r>
        <w:t>may</w:t>
      </w:r>
      <w:r>
        <w:rPr>
          <w:spacing w:val="-13"/>
        </w:rPr>
        <w:t xml:space="preserve"> </w:t>
      </w:r>
      <w:r>
        <w:t>be</w:t>
      </w:r>
      <w:r>
        <w:rPr>
          <w:spacing w:val="-8"/>
        </w:rPr>
        <w:t xml:space="preserve"> </w:t>
      </w:r>
      <w:r>
        <w:t>in</w:t>
      </w:r>
      <w:r>
        <w:rPr>
          <w:spacing w:val="-7"/>
        </w:rPr>
        <w:t xml:space="preserve"> </w:t>
      </w:r>
      <w:r>
        <w:t>a</w:t>
      </w:r>
      <w:r>
        <w:rPr>
          <w:spacing w:val="-8"/>
        </w:rPr>
        <w:t xml:space="preserve"> </w:t>
      </w:r>
      <w:r>
        <w:t>healthy</w:t>
      </w:r>
      <w:r>
        <w:rPr>
          <w:spacing w:val="-13"/>
        </w:rPr>
        <w:t xml:space="preserve"> </w:t>
      </w:r>
      <w:r>
        <w:t>position</w:t>
      </w:r>
      <w:r>
        <w:rPr>
          <w:spacing w:val="-7"/>
        </w:rPr>
        <w:t xml:space="preserve"> </w:t>
      </w:r>
      <w:r>
        <w:t>to</w:t>
      </w:r>
      <w:r>
        <w:rPr>
          <w:spacing w:val="-7"/>
        </w:rPr>
        <w:t xml:space="preserve"> </w:t>
      </w:r>
      <w:r>
        <w:t>capitalize</w:t>
      </w:r>
      <w:r>
        <w:rPr>
          <w:spacing w:val="-10"/>
        </w:rPr>
        <w:t xml:space="preserve"> </w:t>
      </w:r>
      <w:r>
        <w:t>on,</w:t>
      </w:r>
      <w:r>
        <w:rPr>
          <w:spacing w:val="-7"/>
        </w:rPr>
        <w:t xml:space="preserve"> </w:t>
      </w:r>
      <w:r>
        <w:t>as</w:t>
      </w:r>
      <w:r>
        <w:rPr>
          <w:spacing w:val="-7"/>
        </w:rPr>
        <w:t xml:space="preserve"> </w:t>
      </w:r>
      <w:r>
        <w:t>their</w:t>
      </w:r>
      <w:r>
        <w:rPr>
          <w:spacing w:val="-8"/>
        </w:rPr>
        <w:t xml:space="preserve"> </w:t>
      </w:r>
      <w:r>
        <w:t>online offerings</w:t>
      </w:r>
      <w:r>
        <w:rPr>
          <w:spacing w:val="-8"/>
        </w:rPr>
        <w:t xml:space="preserve"> </w:t>
      </w:r>
      <w:r>
        <w:t>still</w:t>
      </w:r>
      <w:r>
        <w:rPr>
          <w:spacing w:val="-8"/>
        </w:rPr>
        <w:t xml:space="preserve"> </w:t>
      </w:r>
      <w:r>
        <w:t>allow</w:t>
      </w:r>
      <w:r>
        <w:rPr>
          <w:spacing w:val="-9"/>
        </w:rPr>
        <w:t xml:space="preserve"> </w:t>
      </w:r>
      <w:r>
        <w:t>them</w:t>
      </w:r>
      <w:r>
        <w:rPr>
          <w:spacing w:val="-6"/>
        </w:rPr>
        <w:t xml:space="preserve"> </w:t>
      </w:r>
      <w:r>
        <w:t>to</w:t>
      </w:r>
      <w:r>
        <w:rPr>
          <w:spacing w:val="-8"/>
        </w:rPr>
        <w:t xml:space="preserve"> </w:t>
      </w:r>
      <w:r>
        <w:t>retain</w:t>
      </w:r>
      <w:r>
        <w:rPr>
          <w:spacing w:val="-9"/>
        </w:rPr>
        <w:t xml:space="preserve"> </w:t>
      </w:r>
      <w:r>
        <w:t>a</w:t>
      </w:r>
      <w:r>
        <w:rPr>
          <w:spacing w:val="-7"/>
        </w:rPr>
        <w:t xml:space="preserve"> </w:t>
      </w:r>
      <w:r>
        <w:t>healthy</w:t>
      </w:r>
      <w:r>
        <w:rPr>
          <w:spacing w:val="-13"/>
        </w:rPr>
        <w:t xml:space="preserve"> </w:t>
      </w:r>
      <w:r>
        <w:t>number</w:t>
      </w:r>
      <w:r>
        <w:rPr>
          <w:spacing w:val="-9"/>
        </w:rPr>
        <w:t xml:space="preserve"> </w:t>
      </w:r>
      <w:r>
        <w:t>of</w:t>
      </w:r>
      <w:r>
        <w:rPr>
          <w:spacing w:val="-9"/>
        </w:rPr>
        <w:t xml:space="preserve"> </w:t>
      </w:r>
      <w:r>
        <w:t>physical</w:t>
      </w:r>
      <w:r>
        <w:rPr>
          <w:spacing w:val="-8"/>
        </w:rPr>
        <w:t xml:space="preserve"> </w:t>
      </w:r>
      <w:r>
        <w:t>spaces</w:t>
      </w:r>
      <w:r>
        <w:rPr>
          <w:spacing w:val="-8"/>
        </w:rPr>
        <w:t xml:space="preserve"> </w:t>
      </w:r>
      <w:r>
        <w:t>and</w:t>
      </w:r>
      <w:r>
        <w:rPr>
          <w:spacing w:val="-7"/>
        </w:rPr>
        <w:t xml:space="preserve"> </w:t>
      </w:r>
      <w:r>
        <w:t>they</w:t>
      </w:r>
      <w:r>
        <w:rPr>
          <w:spacing w:val="-11"/>
        </w:rPr>
        <w:t xml:space="preserve"> </w:t>
      </w:r>
      <w:r>
        <w:t>are</w:t>
      </w:r>
      <w:r>
        <w:rPr>
          <w:spacing w:val="-10"/>
        </w:rPr>
        <w:t xml:space="preserve"> </w:t>
      </w:r>
      <w:r>
        <w:t>committed to taking advantage of lower rental costs in the retail sector.</w:t>
      </w:r>
    </w:p>
    <w:p w14:paraId="20110B71" w14:textId="77777777" w:rsidR="0035248F" w:rsidRDefault="0035248F">
      <w:pPr>
        <w:pStyle w:val="BodyText"/>
        <w:spacing w:before="145"/>
      </w:pPr>
    </w:p>
    <w:p w14:paraId="48F0AE0A" w14:textId="77777777" w:rsidR="0035248F" w:rsidRDefault="00CD07F7">
      <w:pPr>
        <w:pStyle w:val="Heading3"/>
        <w:numPr>
          <w:ilvl w:val="1"/>
          <w:numId w:val="5"/>
        </w:numPr>
        <w:tabs>
          <w:tab w:val="left" w:pos="1000"/>
        </w:tabs>
        <w:jc w:val="both"/>
      </w:pPr>
      <w:r>
        <w:t xml:space="preserve">Ethical </w:t>
      </w:r>
      <w:r>
        <w:rPr>
          <w:spacing w:val="-2"/>
        </w:rPr>
        <w:t>Consumption</w:t>
      </w:r>
    </w:p>
    <w:p w14:paraId="5451941E" w14:textId="77777777" w:rsidR="0035248F" w:rsidRDefault="00CD07F7">
      <w:pPr>
        <w:pStyle w:val="BodyText"/>
        <w:spacing w:before="132" w:line="360" w:lineRule="auto"/>
        <w:ind w:left="400" w:right="300"/>
        <w:jc w:val="both"/>
      </w:pPr>
      <w:r>
        <w:t>One</w:t>
      </w:r>
      <w:r>
        <w:rPr>
          <w:spacing w:val="-6"/>
        </w:rPr>
        <w:t xml:space="preserve"> </w:t>
      </w:r>
      <w:r>
        <w:t>of</w:t>
      </w:r>
      <w:r>
        <w:rPr>
          <w:spacing w:val="-6"/>
        </w:rPr>
        <w:t xml:space="preserve"> </w:t>
      </w:r>
      <w:r>
        <w:t>the</w:t>
      </w:r>
      <w:r>
        <w:rPr>
          <w:spacing w:val="-5"/>
        </w:rPr>
        <w:t xml:space="preserve"> </w:t>
      </w:r>
      <w:r>
        <w:t>most</w:t>
      </w:r>
      <w:r>
        <w:rPr>
          <w:spacing w:val="-4"/>
        </w:rPr>
        <w:t xml:space="preserve"> </w:t>
      </w:r>
      <w:r>
        <w:t>radical</w:t>
      </w:r>
      <w:r>
        <w:rPr>
          <w:spacing w:val="-4"/>
        </w:rPr>
        <w:t xml:space="preserve"> </w:t>
      </w:r>
      <w:r>
        <w:t>shifts</w:t>
      </w:r>
      <w:r>
        <w:rPr>
          <w:spacing w:val="-4"/>
        </w:rPr>
        <w:t xml:space="preserve"> </w:t>
      </w:r>
      <w:r>
        <w:t>in</w:t>
      </w:r>
      <w:r>
        <w:rPr>
          <w:spacing w:val="-4"/>
        </w:rPr>
        <w:t xml:space="preserve"> </w:t>
      </w:r>
      <w:r>
        <w:t>consumer</w:t>
      </w:r>
      <w:r>
        <w:rPr>
          <w:spacing w:val="-6"/>
        </w:rPr>
        <w:t xml:space="preserve"> </w:t>
      </w:r>
      <w:proofErr w:type="spellStart"/>
      <w:r>
        <w:t>behaviour</w:t>
      </w:r>
      <w:proofErr w:type="spellEnd"/>
      <w:r>
        <w:rPr>
          <w:spacing w:val="-6"/>
        </w:rPr>
        <w:t xml:space="preserve"> </w:t>
      </w:r>
      <w:r>
        <w:t>in</w:t>
      </w:r>
      <w:r>
        <w:rPr>
          <w:spacing w:val="-4"/>
        </w:rPr>
        <w:t xml:space="preserve"> </w:t>
      </w:r>
      <w:r>
        <w:t>recent</w:t>
      </w:r>
      <w:r>
        <w:rPr>
          <w:spacing w:val="-3"/>
        </w:rPr>
        <w:t xml:space="preserve"> </w:t>
      </w:r>
      <w:r>
        <w:t>years</w:t>
      </w:r>
      <w:r>
        <w:rPr>
          <w:spacing w:val="-5"/>
        </w:rPr>
        <w:t xml:space="preserve"> </w:t>
      </w:r>
      <w:r>
        <w:t>has</w:t>
      </w:r>
      <w:r>
        <w:rPr>
          <w:spacing w:val="-5"/>
        </w:rPr>
        <w:t xml:space="preserve"> </w:t>
      </w:r>
      <w:r>
        <w:t>been</w:t>
      </w:r>
      <w:r>
        <w:rPr>
          <w:spacing w:val="-5"/>
        </w:rPr>
        <w:t xml:space="preserve"> </w:t>
      </w:r>
      <w:r>
        <w:t>the</w:t>
      </w:r>
      <w:r>
        <w:rPr>
          <w:spacing w:val="-3"/>
        </w:rPr>
        <w:t xml:space="preserve"> </w:t>
      </w:r>
      <w:r>
        <w:t>growing</w:t>
      </w:r>
      <w:r>
        <w:rPr>
          <w:spacing w:val="-7"/>
        </w:rPr>
        <w:t xml:space="preserve"> </w:t>
      </w:r>
      <w:r>
        <w:t>rise to prominence of ethical consumption. The conscious consumer is no longer an outlier, and this new brand of consumer will make decisions not only based on personal preference and cost, but also on lines that broadly fall under either environmental or social concerns</w:t>
      </w:r>
      <w:r>
        <w:rPr>
          <w:vertAlign w:val="superscript"/>
        </w:rPr>
        <w:t>66</w:t>
      </w:r>
      <w:r>
        <w:t>.</w:t>
      </w:r>
    </w:p>
    <w:p w14:paraId="58AC1E9C" w14:textId="77777777" w:rsidR="0035248F" w:rsidRDefault="0035248F">
      <w:pPr>
        <w:pStyle w:val="BodyText"/>
        <w:rPr>
          <w:sz w:val="20"/>
        </w:rPr>
      </w:pPr>
    </w:p>
    <w:p w14:paraId="5E1F2D19" w14:textId="77777777" w:rsidR="0035248F" w:rsidRDefault="0035248F">
      <w:pPr>
        <w:pStyle w:val="BodyText"/>
        <w:rPr>
          <w:sz w:val="20"/>
        </w:rPr>
      </w:pPr>
    </w:p>
    <w:p w14:paraId="6D11FD88" w14:textId="77777777" w:rsidR="0035248F" w:rsidRDefault="0035248F">
      <w:pPr>
        <w:pStyle w:val="BodyText"/>
        <w:rPr>
          <w:sz w:val="20"/>
        </w:rPr>
      </w:pPr>
    </w:p>
    <w:p w14:paraId="6638485C" w14:textId="77777777" w:rsidR="0035248F" w:rsidRDefault="0035248F">
      <w:pPr>
        <w:pStyle w:val="BodyText"/>
        <w:rPr>
          <w:sz w:val="20"/>
        </w:rPr>
      </w:pPr>
    </w:p>
    <w:p w14:paraId="183CD84D" w14:textId="77777777" w:rsidR="0035248F" w:rsidRDefault="0035248F">
      <w:pPr>
        <w:pStyle w:val="BodyText"/>
        <w:rPr>
          <w:sz w:val="20"/>
        </w:rPr>
      </w:pPr>
    </w:p>
    <w:p w14:paraId="7142C482" w14:textId="77777777" w:rsidR="0035248F" w:rsidRDefault="0035248F">
      <w:pPr>
        <w:pStyle w:val="BodyText"/>
        <w:rPr>
          <w:sz w:val="20"/>
        </w:rPr>
      </w:pPr>
    </w:p>
    <w:p w14:paraId="29799475" w14:textId="77777777" w:rsidR="0035248F" w:rsidRDefault="00CD07F7">
      <w:pPr>
        <w:pStyle w:val="BodyText"/>
        <w:spacing w:before="196"/>
        <w:rPr>
          <w:sz w:val="20"/>
        </w:rPr>
      </w:pPr>
      <w:r>
        <w:rPr>
          <w:noProof/>
        </w:rPr>
        <mc:AlternateContent>
          <mc:Choice Requires="wps">
            <w:drawing>
              <wp:anchor distT="0" distB="0" distL="0" distR="0" simplePos="0" relativeHeight="487650816" behindDoc="1" locked="0" layoutInCell="1" allowOverlap="1" wp14:anchorId="741A9E2A" wp14:editId="3C32B176">
                <wp:simplePos x="0" y="0"/>
                <wp:positionH relativeFrom="page">
                  <wp:posOffset>914704</wp:posOffset>
                </wp:positionH>
                <wp:positionV relativeFrom="paragraph">
                  <wp:posOffset>286173</wp:posOffset>
                </wp:positionV>
                <wp:extent cx="1829435" cy="7620"/>
                <wp:effectExtent l="0" t="0" r="0" b="0"/>
                <wp:wrapTopAndBottom/>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D035B" id="Graphic 965" o:spid="_x0000_s1026" style="position:absolute;margin-left:1in;margin-top:22.55pt;width:144.05pt;height:.6pt;z-index:-156656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" path="m1829054,l,,,7619r1829054,l1829054,xe" fillcolor="black" stroked="f">
                <v:path arrowok="t"/>
                <w10:wrap type="topAndBottom" anchorx="page"/>
              </v:shape>
            </w:pict>
          </mc:Fallback>
        </mc:AlternateContent>
      </w:r>
    </w:p>
    <w:p w14:paraId="38410F44" w14:textId="77777777" w:rsidR="0035248F" w:rsidRDefault="0035248F">
      <w:pPr>
        <w:pStyle w:val="BodyText"/>
        <w:rPr>
          <w:sz w:val="20"/>
        </w:rPr>
      </w:pPr>
    </w:p>
    <w:p w14:paraId="32F37779" w14:textId="77777777" w:rsidR="0035248F" w:rsidRDefault="0035248F">
      <w:pPr>
        <w:pStyle w:val="BodyText"/>
        <w:rPr>
          <w:sz w:val="20"/>
        </w:rPr>
      </w:pPr>
    </w:p>
    <w:p w14:paraId="413B39A5" w14:textId="77777777" w:rsidR="0035248F" w:rsidRDefault="0035248F">
      <w:pPr>
        <w:pStyle w:val="BodyText"/>
        <w:spacing w:before="67"/>
        <w:rPr>
          <w:sz w:val="20"/>
        </w:rPr>
      </w:pPr>
    </w:p>
    <w:p w14:paraId="181F3CDF" w14:textId="77777777" w:rsidR="0035248F" w:rsidRDefault="00CD07F7">
      <w:pPr>
        <w:ind w:left="400"/>
        <w:rPr>
          <w:sz w:val="20"/>
        </w:rPr>
      </w:pPr>
      <w:r>
        <w:rPr>
          <w:sz w:val="20"/>
          <w:vertAlign w:val="superscript"/>
        </w:rPr>
        <w:t>61</w:t>
      </w:r>
      <w:r>
        <w:rPr>
          <w:spacing w:val="-7"/>
          <w:sz w:val="20"/>
        </w:rPr>
        <w:t xml:space="preserve"> </w:t>
      </w:r>
      <w:r>
        <w:rPr>
          <w:sz w:val="20"/>
        </w:rPr>
        <w:t>Hannah</w:t>
      </w:r>
      <w:r>
        <w:rPr>
          <w:spacing w:val="-5"/>
          <w:sz w:val="20"/>
        </w:rPr>
        <w:t xml:space="preserve"> </w:t>
      </w:r>
      <w:r>
        <w:rPr>
          <w:sz w:val="20"/>
        </w:rPr>
        <w:t>Utley,</w:t>
      </w:r>
      <w:r>
        <w:rPr>
          <w:spacing w:val="-3"/>
          <w:sz w:val="20"/>
        </w:rPr>
        <w:t xml:space="preserve"> </w:t>
      </w:r>
      <w:r>
        <w:rPr>
          <w:sz w:val="20"/>
        </w:rPr>
        <w:t>“Next</w:t>
      </w:r>
      <w:r>
        <w:rPr>
          <w:spacing w:val="-5"/>
          <w:sz w:val="20"/>
        </w:rPr>
        <w:t xml:space="preserve"> </w:t>
      </w:r>
      <w:r>
        <w:rPr>
          <w:sz w:val="20"/>
        </w:rPr>
        <w:t>becomes</w:t>
      </w:r>
      <w:r>
        <w:rPr>
          <w:spacing w:val="-5"/>
          <w:sz w:val="20"/>
        </w:rPr>
        <w:t xml:space="preserve"> </w:t>
      </w:r>
      <w:r>
        <w:rPr>
          <w:sz w:val="20"/>
        </w:rPr>
        <w:t>the</w:t>
      </w:r>
      <w:r>
        <w:rPr>
          <w:spacing w:val="-2"/>
          <w:sz w:val="20"/>
        </w:rPr>
        <w:t xml:space="preserve"> </w:t>
      </w:r>
      <w:r>
        <w:rPr>
          <w:sz w:val="20"/>
        </w:rPr>
        <w:t>first</w:t>
      </w:r>
      <w:r>
        <w:rPr>
          <w:spacing w:val="-3"/>
          <w:sz w:val="20"/>
        </w:rPr>
        <w:t xml:space="preserve"> </w:t>
      </w:r>
      <w:r>
        <w:rPr>
          <w:sz w:val="20"/>
        </w:rPr>
        <w:t>major</w:t>
      </w:r>
      <w:r>
        <w:rPr>
          <w:spacing w:val="-4"/>
          <w:sz w:val="20"/>
        </w:rPr>
        <w:t xml:space="preserve"> </w:t>
      </w:r>
      <w:r>
        <w:rPr>
          <w:sz w:val="20"/>
        </w:rPr>
        <w:t>High</w:t>
      </w:r>
      <w:r>
        <w:rPr>
          <w:spacing w:val="-5"/>
          <w:sz w:val="20"/>
        </w:rPr>
        <w:t xml:space="preserve"> </w:t>
      </w:r>
      <w:r>
        <w:rPr>
          <w:sz w:val="20"/>
        </w:rPr>
        <w:t>Street</w:t>
      </w:r>
      <w:r>
        <w:rPr>
          <w:spacing w:val="-5"/>
          <w:sz w:val="20"/>
        </w:rPr>
        <w:t xml:space="preserve"> </w:t>
      </w:r>
      <w:r>
        <w:rPr>
          <w:sz w:val="20"/>
        </w:rPr>
        <w:t>chain</w:t>
      </w:r>
      <w:r>
        <w:rPr>
          <w:spacing w:val="-5"/>
          <w:sz w:val="20"/>
        </w:rPr>
        <w:t xml:space="preserve"> </w:t>
      </w:r>
      <w:r>
        <w:rPr>
          <w:sz w:val="20"/>
        </w:rPr>
        <w:t>to</w:t>
      </w:r>
      <w:r>
        <w:rPr>
          <w:spacing w:val="-4"/>
          <w:sz w:val="20"/>
        </w:rPr>
        <w:t xml:space="preserve"> </w:t>
      </w:r>
      <w:r>
        <w:rPr>
          <w:sz w:val="20"/>
        </w:rPr>
        <w:t>sell</w:t>
      </w:r>
      <w:r>
        <w:rPr>
          <w:spacing w:val="-2"/>
          <w:sz w:val="20"/>
        </w:rPr>
        <w:t xml:space="preserve"> </w:t>
      </w:r>
      <w:r>
        <w:rPr>
          <w:sz w:val="20"/>
        </w:rPr>
        <w:t>more</w:t>
      </w:r>
      <w:r>
        <w:rPr>
          <w:spacing w:val="-4"/>
          <w:sz w:val="20"/>
        </w:rPr>
        <w:t xml:space="preserve"> </w:t>
      </w:r>
      <w:r>
        <w:rPr>
          <w:sz w:val="20"/>
        </w:rPr>
        <w:t>online</w:t>
      </w:r>
      <w:r>
        <w:rPr>
          <w:spacing w:val="-5"/>
          <w:sz w:val="20"/>
        </w:rPr>
        <w:t xml:space="preserve"> </w:t>
      </w:r>
      <w:r>
        <w:rPr>
          <w:sz w:val="20"/>
        </w:rPr>
        <w:t>than</w:t>
      </w:r>
      <w:r>
        <w:rPr>
          <w:spacing w:val="-5"/>
          <w:sz w:val="20"/>
        </w:rPr>
        <w:t xml:space="preserve"> </w:t>
      </w:r>
      <w:r>
        <w:rPr>
          <w:sz w:val="20"/>
        </w:rPr>
        <w:t>in</w:t>
      </w:r>
      <w:r>
        <w:rPr>
          <w:spacing w:val="-5"/>
          <w:sz w:val="20"/>
        </w:rPr>
        <w:t xml:space="preserve"> </w:t>
      </w:r>
      <w:r>
        <w:rPr>
          <w:spacing w:val="-2"/>
          <w:sz w:val="20"/>
        </w:rPr>
        <w:t>stores”,</w:t>
      </w:r>
    </w:p>
    <w:p w14:paraId="016EE6E5" w14:textId="77777777" w:rsidR="0035248F" w:rsidRDefault="00CD07F7">
      <w:pPr>
        <w:ind w:left="400"/>
        <w:rPr>
          <w:sz w:val="20"/>
        </w:rPr>
      </w:pPr>
      <w:r>
        <w:rPr>
          <w:sz w:val="20"/>
          <w:vertAlign w:val="superscript"/>
        </w:rPr>
        <w:t>62</w:t>
      </w:r>
      <w:r>
        <w:rPr>
          <w:spacing w:val="41"/>
          <w:sz w:val="20"/>
        </w:rPr>
        <w:t xml:space="preserve"> </w:t>
      </w:r>
      <w:r>
        <w:rPr>
          <w:sz w:val="20"/>
        </w:rPr>
        <w:t>Ben</w:t>
      </w:r>
      <w:r>
        <w:rPr>
          <w:spacing w:val="-5"/>
          <w:sz w:val="20"/>
        </w:rPr>
        <w:t xml:space="preserve"> </w:t>
      </w:r>
      <w:r>
        <w:rPr>
          <w:sz w:val="20"/>
        </w:rPr>
        <w:t>Chapman,</w:t>
      </w:r>
      <w:r>
        <w:rPr>
          <w:spacing w:val="-3"/>
          <w:sz w:val="20"/>
        </w:rPr>
        <w:t xml:space="preserve"> </w:t>
      </w:r>
      <w:r>
        <w:rPr>
          <w:sz w:val="20"/>
        </w:rPr>
        <w:t>“Next</w:t>
      </w:r>
      <w:r>
        <w:rPr>
          <w:spacing w:val="-2"/>
          <w:sz w:val="20"/>
        </w:rPr>
        <w:t xml:space="preserve"> </w:t>
      </w:r>
      <w:r>
        <w:rPr>
          <w:sz w:val="20"/>
        </w:rPr>
        <w:t>will</w:t>
      </w:r>
      <w:r>
        <w:rPr>
          <w:spacing w:val="-5"/>
          <w:sz w:val="20"/>
        </w:rPr>
        <w:t xml:space="preserve"> </w:t>
      </w:r>
      <w:r>
        <w:rPr>
          <w:sz w:val="20"/>
        </w:rPr>
        <w:t>pass</w:t>
      </w:r>
      <w:r>
        <w:rPr>
          <w:spacing w:val="-5"/>
          <w:sz w:val="20"/>
        </w:rPr>
        <w:t xml:space="preserve"> </w:t>
      </w:r>
      <w:r>
        <w:rPr>
          <w:sz w:val="20"/>
        </w:rPr>
        <w:t>on</w:t>
      </w:r>
      <w:r>
        <w:rPr>
          <w:spacing w:val="-4"/>
          <w:sz w:val="20"/>
        </w:rPr>
        <w:t xml:space="preserve"> </w:t>
      </w:r>
      <w:r>
        <w:rPr>
          <w:sz w:val="20"/>
        </w:rPr>
        <w:t>£15m</w:t>
      </w:r>
      <w:r>
        <w:rPr>
          <w:spacing w:val="-8"/>
          <w:sz w:val="20"/>
        </w:rPr>
        <w:t xml:space="preserve"> </w:t>
      </w:r>
      <w:r>
        <w:rPr>
          <w:sz w:val="20"/>
        </w:rPr>
        <w:t>no-deal</w:t>
      </w:r>
      <w:r>
        <w:rPr>
          <w:spacing w:val="-5"/>
          <w:sz w:val="20"/>
        </w:rPr>
        <w:t xml:space="preserve"> </w:t>
      </w:r>
      <w:r>
        <w:rPr>
          <w:sz w:val="20"/>
        </w:rPr>
        <w:t>Brexit</w:t>
      </w:r>
      <w:r>
        <w:rPr>
          <w:spacing w:val="-5"/>
          <w:sz w:val="20"/>
        </w:rPr>
        <w:t xml:space="preserve"> </w:t>
      </w:r>
      <w:r>
        <w:rPr>
          <w:sz w:val="20"/>
        </w:rPr>
        <w:t>tariff</w:t>
      </w:r>
      <w:r>
        <w:rPr>
          <w:spacing w:val="-6"/>
          <w:sz w:val="20"/>
        </w:rPr>
        <w:t xml:space="preserve"> </w:t>
      </w:r>
      <w:r>
        <w:rPr>
          <w:sz w:val="20"/>
        </w:rPr>
        <w:t>savings</w:t>
      </w:r>
      <w:r>
        <w:rPr>
          <w:spacing w:val="-5"/>
          <w:sz w:val="20"/>
        </w:rPr>
        <w:t xml:space="preserve"> </w:t>
      </w:r>
      <w:r>
        <w:rPr>
          <w:sz w:val="20"/>
        </w:rPr>
        <w:t>to</w:t>
      </w:r>
      <w:r>
        <w:rPr>
          <w:spacing w:val="-4"/>
          <w:sz w:val="20"/>
        </w:rPr>
        <w:t xml:space="preserve"> </w:t>
      </w:r>
      <w:r>
        <w:rPr>
          <w:sz w:val="20"/>
        </w:rPr>
        <w:t>customers”,</w:t>
      </w:r>
      <w:r>
        <w:rPr>
          <w:spacing w:val="-3"/>
          <w:sz w:val="20"/>
        </w:rPr>
        <w:t xml:space="preserve"> </w:t>
      </w:r>
      <w:r>
        <w:rPr>
          <w:spacing w:val="-4"/>
          <w:sz w:val="20"/>
        </w:rPr>
        <w:t>Ibid</w:t>
      </w:r>
    </w:p>
    <w:p w14:paraId="169C954B" w14:textId="77777777" w:rsidR="0035248F" w:rsidRDefault="00CD07F7">
      <w:pPr>
        <w:spacing w:before="1"/>
        <w:ind w:left="400"/>
        <w:rPr>
          <w:sz w:val="20"/>
        </w:rPr>
      </w:pPr>
      <w:r>
        <w:rPr>
          <w:sz w:val="20"/>
          <w:vertAlign w:val="superscript"/>
        </w:rPr>
        <w:t>63</w:t>
      </w:r>
      <w:r>
        <w:rPr>
          <w:spacing w:val="41"/>
          <w:sz w:val="20"/>
        </w:rPr>
        <w:t xml:space="preserve"> </w:t>
      </w:r>
      <w:r>
        <w:rPr>
          <w:sz w:val="20"/>
        </w:rPr>
        <w:t>Ben</w:t>
      </w:r>
      <w:r>
        <w:rPr>
          <w:spacing w:val="-5"/>
          <w:sz w:val="20"/>
        </w:rPr>
        <w:t xml:space="preserve"> </w:t>
      </w:r>
      <w:r>
        <w:rPr>
          <w:sz w:val="20"/>
        </w:rPr>
        <w:t>Chapman,</w:t>
      </w:r>
      <w:r>
        <w:rPr>
          <w:spacing w:val="-2"/>
          <w:sz w:val="20"/>
        </w:rPr>
        <w:t xml:space="preserve"> </w:t>
      </w:r>
      <w:r>
        <w:rPr>
          <w:sz w:val="20"/>
        </w:rPr>
        <w:t>“Next</w:t>
      </w:r>
      <w:r>
        <w:rPr>
          <w:spacing w:val="-3"/>
          <w:sz w:val="20"/>
        </w:rPr>
        <w:t xml:space="preserve"> </w:t>
      </w:r>
      <w:r>
        <w:rPr>
          <w:sz w:val="20"/>
        </w:rPr>
        <w:t>will</w:t>
      </w:r>
      <w:r>
        <w:rPr>
          <w:spacing w:val="-5"/>
          <w:sz w:val="20"/>
        </w:rPr>
        <w:t xml:space="preserve"> </w:t>
      </w:r>
      <w:r>
        <w:rPr>
          <w:sz w:val="20"/>
        </w:rPr>
        <w:t>pass</w:t>
      </w:r>
      <w:r>
        <w:rPr>
          <w:spacing w:val="-5"/>
          <w:sz w:val="20"/>
        </w:rPr>
        <w:t xml:space="preserve"> </w:t>
      </w:r>
      <w:r>
        <w:rPr>
          <w:sz w:val="20"/>
        </w:rPr>
        <w:t>on</w:t>
      </w:r>
      <w:r>
        <w:rPr>
          <w:spacing w:val="-3"/>
          <w:sz w:val="20"/>
        </w:rPr>
        <w:t xml:space="preserve"> </w:t>
      </w:r>
      <w:r>
        <w:rPr>
          <w:sz w:val="20"/>
        </w:rPr>
        <w:t>£15m</w:t>
      </w:r>
      <w:r>
        <w:rPr>
          <w:spacing w:val="-8"/>
          <w:sz w:val="20"/>
        </w:rPr>
        <w:t xml:space="preserve"> </w:t>
      </w:r>
      <w:r>
        <w:rPr>
          <w:sz w:val="20"/>
        </w:rPr>
        <w:t>no-deal</w:t>
      </w:r>
      <w:r>
        <w:rPr>
          <w:spacing w:val="-5"/>
          <w:sz w:val="20"/>
        </w:rPr>
        <w:t xml:space="preserve"> </w:t>
      </w:r>
      <w:r>
        <w:rPr>
          <w:sz w:val="20"/>
        </w:rPr>
        <w:t>Brexit</w:t>
      </w:r>
      <w:r>
        <w:rPr>
          <w:spacing w:val="-5"/>
          <w:sz w:val="20"/>
        </w:rPr>
        <w:t xml:space="preserve"> </w:t>
      </w:r>
      <w:r>
        <w:rPr>
          <w:sz w:val="20"/>
        </w:rPr>
        <w:t>tariff</w:t>
      </w:r>
      <w:r>
        <w:rPr>
          <w:spacing w:val="-6"/>
          <w:sz w:val="20"/>
        </w:rPr>
        <w:t xml:space="preserve"> </w:t>
      </w:r>
      <w:r>
        <w:rPr>
          <w:sz w:val="20"/>
        </w:rPr>
        <w:t>savings</w:t>
      </w:r>
      <w:r>
        <w:rPr>
          <w:spacing w:val="-6"/>
          <w:sz w:val="20"/>
        </w:rPr>
        <w:t xml:space="preserve"> </w:t>
      </w:r>
      <w:r>
        <w:rPr>
          <w:sz w:val="20"/>
        </w:rPr>
        <w:t>to</w:t>
      </w:r>
      <w:r>
        <w:rPr>
          <w:spacing w:val="-3"/>
          <w:sz w:val="20"/>
        </w:rPr>
        <w:t xml:space="preserve"> </w:t>
      </w:r>
      <w:r>
        <w:rPr>
          <w:sz w:val="20"/>
        </w:rPr>
        <w:t>customers”,</w:t>
      </w:r>
      <w:r>
        <w:rPr>
          <w:spacing w:val="-3"/>
          <w:sz w:val="20"/>
        </w:rPr>
        <w:t xml:space="preserve"> </w:t>
      </w:r>
      <w:r>
        <w:rPr>
          <w:spacing w:val="-4"/>
          <w:sz w:val="20"/>
        </w:rPr>
        <w:t>Ibid</w:t>
      </w:r>
    </w:p>
    <w:p w14:paraId="10181745" w14:textId="77777777" w:rsidR="0035248F" w:rsidRDefault="00CD07F7">
      <w:pPr>
        <w:ind w:left="400" w:right="296"/>
        <w:rPr>
          <w:sz w:val="20"/>
        </w:rPr>
      </w:pPr>
      <w:r>
        <w:rPr>
          <w:sz w:val="20"/>
          <w:vertAlign w:val="superscript"/>
        </w:rPr>
        <w:t>64</w:t>
      </w:r>
      <w:r>
        <w:rPr>
          <w:sz w:val="20"/>
        </w:rPr>
        <w:t xml:space="preserve"> Rob</w:t>
      </w:r>
      <w:r>
        <w:rPr>
          <w:spacing w:val="-2"/>
          <w:sz w:val="20"/>
        </w:rPr>
        <w:t xml:space="preserve"> </w:t>
      </w:r>
      <w:r>
        <w:rPr>
          <w:sz w:val="20"/>
        </w:rPr>
        <w:t>Waugh, “The Future Of Retail”, The</w:t>
      </w:r>
      <w:r>
        <w:rPr>
          <w:spacing w:val="-2"/>
          <w:sz w:val="20"/>
        </w:rPr>
        <w:t xml:space="preserve"> </w:t>
      </w:r>
      <w:r>
        <w:rPr>
          <w:sz w:val="20"/>
        </w:rPr>
        <w:t xml:space="preserve">Telegraph, 2018, </w:t>
      </w:r>
      <w:hyperlink r:id="rId486">
        <w:r w:rsidR="0035248F">
          <w:rPr>
            <w:sz w:val="20"/>
            <w:u w:val="single"/>
          </w:rPr>
          <w:t>https://www.telegraph.co.uk/business/tips-for-the-</w:t>
        </w:r>
      </w:hyperlink>
      <w:r>
        <w:rPr>
          <w:sz w:val="20"/>
        </w:rPr>
        <w:t xml:space="preserve"> </w:t>
      </w:r>
      <w:hyperlink r:id="rId487">
        <w:r w:rsidR="0035248F">
          <w:rPr>
            <w:spacing w:val="-2"/>
            <w:sz w:val="20"/>
            <w:u w:val="single"/>
          </w:rPr>
          <w:t>future/future-of-retail/</w:t>
        </w:r>
      </w:hyperlink>
    </w:p>
    <w:p w14:paraId="074179D0" w14:textId="77777777" w:rsidR="0035248F" w:rsidRDefault="00CD07F7">
      <w:pPr>
        <w:ind w:left="400" w:right="305"/>
        <w:rPr>
          <w:sz w:val="20"/>
        </w:rPr>
      </w:pPr>
      <w:r>
        <w:rPr>
          <w:sz w:val="20"/>
          <w:vertAlign w:val="superscript"/>
        </w:rPr>
        <w:t>65</w:t>
      </w:r>
      <w:r>
        <w:rPr>
          <w:sz w:val="20"/>
        </w:rPr>
        <w:t xml:space="preserve"> Apostolos </w:t>
      </w:r>
      <w:proofErr w:type="spellStart"/>
      <w:r>
        <w:rPr>
          <w:sz w:val="20"/>
        </w:rPr>
        <w:t>Lambrianides</w:t>
      </w:r>
      <w:proofErr w:type="spellEnd"/>
      <w:r>
        <w:rPr>
          <w:sz w:val="20"/>
        </w:rPr>
        <w:t>, “The changing</w:t>
      </w:r>
      <w:r>
        <w:rPr>
          <w:spacing w:val="-1"/>
          <w:sz w:val="20"/>
        </w:rPr>
        <w:t xml:space="preserve"> </w:t>
      </w:r>
      <w:r>
        <w:rPr>
          <w:sz w:val="20"/>
        </w:rPr>
        <w:t>face of</w:t>
      </w:r>
      <w:r>
        <w:rPr>
          <w:spacing w:val="-1"/>
          <w:sz w:val="20"/>
        </w:rPr>
        <w:t xml:space="preserve"> </w:t>
      </w:r>
      <w:r>
        <w:rPr>
          <w:sz w:val="20"/>
        </w:rPr>
        <w:t xml:space="preserve">retail: top trends and challenges” The Drum, 26th April 2018 </w:t>
      </w:r>
      <w:hyperlink r:id="rId488">
        <w:r w:rsidR="0035248F">
          <w:rPr>
            <w:spacing w:val="-2"/>
            <w:sz w:val="20"/>
            <w:u w:val="single"/>
          </w:rPr>
          <w:t>https://www.thedrum.com/opinion/2018/04/26/the-changing-face-retail-top-trends-and-challenges</w:t>
        </w:r>
      </w:hyperlink>
    </w:p>
    <w:p w14:paraId="75EAE42F" w14:textId="77777777" w:rsidR="0035248F" w:rsidRDefault="00CD07F7">
      <w:pPr>
        <w:ind w:left="400"/>
        <w:rPr>
          <w:sz w:val="20"/>
        </w:rPr>
      </w:pPr>
      <w:r>
        <w:rPr>
          <w:sz w:val="20"/>
          <w:vertAlign w:val="superscript"/>
        </w:rPr>
        <w:t>66</w:t>
      </w:r>
      <w:r>
        <w:rPr>
          <w:spacing w:val="-6"/>
          <w:sz w:val="20"/>
        </w:rPr>
        <w:t xml:space="preserve"> </w:t>
      </w:r>
      <w:r>
        <w:rPr>
          <w:sz w:val="20"/>
        </w:rPr>
        <w:t>Apostolos</w:t>
      </w:r>
      <w:r>
        <w:rPr>
          <w:spacing w:val="-5"/>
          <w:sz w:val="20"/>
        </w:rPr>
        <w:t xml:space="preserve"> </w:t>
      </w:r>
      <w:proofErr w:type="spellStart"/>
      <w:r>
        <w:rPr>
          <w:sz w:val="20"/>
        </w:rPr>
        <w:t>Lambrianides</w:t>
      </w:r>
      <w:proofErr w:type="spellEnd"/>
      <w:r>
        <w:rPr>
          <w:sz w:val="20"/>
        </w:rPr>
        <w:t>,</w:t>
      </w:r>
      <w:r>
        <w:rPr>
          <w:spacing w:val="-4"/>
          <w:sz w:val="20"/>
        </w:rPr>
        <w:t xml:space="preserve"> </w:t>
      </w:r>
      <w:r>
        <w:rPr>
          <w:sz w:val="20"/>
        </w:rPr>
        <w:t>“The</w:t>
      </w:r>
      <w:r>
        <w:rPr>
          <w:spacing w:val="-6"/>
          <w:sz w:val="20"/>
        </w:rPr>
        <w:t xml:space="preserve"> </w:t>
      </w:r>
      <w:r>
        <w:rPr>
          <w:sz w:val="20"/>
        </w:rPr>
        <w:t>changing</w:t>
      </w:r>
      <w:r>
        <w:rPr>
          <w:spacing w:val="-5"/>
          <w:sz w:val="20"/>
        </w:rPr>
        <w:t xml:space="preserve"> </w:t>
      </w:r>
      <w:r>
        <w:rPr>
          <w:sz w:val="20"/>
        </w:rPr>
        <w:t>face</w:t>
      </w:r>
      <w:r>
        <w:rPr>
          <w:spacing w:val="-6"/>
          <w:sz w:val="20"/>
        </w:rPr>
        <w:t xml:space="preserve"> </w:t>
      </w:r>
      <w:r>
        <w:rPr>
          <w:sz w:val="20"/>
        </w:rPr>
        <w:t>of</w:t>
      </w:r>
      <w:r>
        <w:rPr>
          <w:spacing w:val="-7"/>
          <w:sz w:val="20"/>
        </w:rPr>
        <w:t xml:space="preserve"> </w:t>
      </w:r>
      <w:r>
        <w:rPr>
          <w:sz w:val="20"/>
        </w:rPr>
        <w:t>retail:</w:t>
      </w:r>
      <w:r>
        <w:rPr>
          <w:spacing w:val="-6"/>
          <w:sz w:val="20"/>
        </w:rPr>
        <w:t xml:space="preserve"> </w:t>
      </w:r>
      <w:r>
        <w:rPr>
          <w:sz w:val="20"/>
        </w:rPr>
        <w:t>top</w:t>
      </w:r>
      <w:r>
        <w:rPr>
          <w:spacing w:val="-5"/>
          <w:sz w:val="20"/>
        </w:rPr>
        <w:t xml:space="preserve"> </w:t>
      </w:r>
      <w:r>
        <w:rPr>
          <w:sz w:val="20"/>
        </w:rPr>
        <w:t>trends</w:t>
      </w:r>
      <w:r>
        <w:rPr>
          <w:spacing w:val="-7"/>
          <w:sz w:val="20"/>
        </w:rPr>
        <w:t xml:space="preserve"> </w:t>
      </w:r>
      <w:r>
        <w:rPr>
          <w:sz w:val="20"/>
        </w:rPr>
        <w:t>and</w:t>
      </w:r>
      <w:r>
        <w:rPr>
          <w:spacing w:val="-5"/>
          <w:sz w:val="20"/>
        </w:rPr>
        <w:t xml:space="preserve"> </w:t>
      </w:r>
      <w:r>
        <w:rPr>
          <w:sz w:val="20"/>
        </w:rPr>
        <w:t>challenges”,</w:t>
      </w:r>
      <w:r>
        <w:rPr>
          <w:spacing w:val="-6"/>
          <w:sz w:val="20"/>
        </w:rPr>
        <w:t xml:space="preserve"> </w:t>
      </w:r>
      <w:r>
        <w:rPr>
          <w:spacing w:val="-4"/>
          <w:sz w:val="20"/>
        </w:rPr>
        <w:t>Ibid</w:t>
      </w:r>
    </w:p>
    <w:p w14:paraId="4F40C96F" w14:textId="77777777" w:rsidR="0035248F" w:rsidRDefault="0035248F">
      <w:pPr>
        <w:rPr>
          <w:sz w:val="20"/>
        </w:rPr>
        <w:sectPr w:rsidR="0035248F">
          <w:pgSz w:w="11910" w:h="16840"/>
          <w:pgMar w:top="1360" w:right="1140" w:bottom="960" w:left="1040" w:header="0" w:footer="780" w:gutter="0"/>
          <w:cols w:space="720"/>
        </w:sectPr>
      </w:pPr>
    </w:p>
    <w:p w14:paraId="037C8E34" w14:textId="77777777" w:rsidR="0035248F" w:rsidRDefault="00CD07F7">
      <w:pPr>
        <w:pStyle w:val="BodyText"/>
        <w:spacing w:before="76" w:line="360" w:lineRule="auto"/>
        <w:ind w:left="400" w:right="299"/>
        <w:jc w:val="both"/>
      </w:pPr>
      <w:r>
        <w:lastRenderedPageBreak/>
        <w:t>This</w:t>
      </w:r>
      <w:r>
        <w:rPr>
          <w:spacing w:val="-8"/>
        </w:rPr>
        <w:t xml:space="preserve"> </w:t>
      </w:r>
      <w:r>
        <w:t>is</w:t>
      </w:r>
      <w:r>
        <w:rPr>
          <w:spacing w:val="-8"/>
        </w:rPr>
        <w:t xml:space="preserve"> </w:t>
      </w:r>
      <w:r>
        <w:t>a</w:t>
      </w:r>
      <w:r>
        <w:rPr>
          <w:spacing w:val="-9"/>
        </w:rPr>
        <w:t xml:space="preserve"> </w:t>
      </w:r>
      <w:r>
        <w:t>huge</w:t>
      </w:r>
      <w:r>
        <w:rPr>
          <w:spacing w:val="-9"/>
        </w:rPr>
        <w:t xml:space="preserve"> </w:t>
      </w:r>
      <w:r>
        <w:t>challenge</w:t>
      </w:r>
      <w:r>
        <w:rPr>
          <w:spacing w:val="-9"/>
        </w:rPr>
        <w:t xml:space="preserve"> </w:t>
      </w:r>
      <w:r>
        <w:t>for</w:t>
      </w:r>
      <w:r>
        <w:rPr>
          <w:spacing w:val="-9"/>
        </w:rPr>
        <w:t xml:space="preserve"> </w:t>
      </w:r>
      <w:r>
        <w:t>large</w:t>
      </w:r>
      <w:r>
        <w:rPr>
          <w:spacing w:val="-9"/>
        </w:rPr>
        <w:t xml:space="preserve"> </w:t>
      </w:r>
      <w:r>
        <w:t>chains</w:t>
      </w:r>
      <w:r>
        <w:rPr>
          <w:spacing w:val="-8"/>
        </w:rPr>
        <w:t xml:space="preserve"> </w:t>
      </w:r>
      <w:r>
        <w:t>such</w:t>
      </w:r>
      <w:r>
        <w:rPr>
          <w:spacing w:val="-8"/>
        </w:rPr>
        <w:t xml:space="preserve"> </w:t>
      </w:r>
      <w:r>
        <w:t>as</w:t>
      </w:r>
      <w:r>
        <w:rPr>
          <w:spacing w:val="-8"/>
        </w:rPr>
        <w:t xml:space="preserve"> </w:t>
      </w:r>
      <w:r>
        <w:t>Next,</w:t>
      </w:r>
      <w:r>
        <w:rPr>
          <w:spacing w:val="-8"/>
        </w:rPr>
        <w:t xml:space="preserve"> </w:t>
      </w:r>
      <w:r>
        <w:t>who</w:t>
      </w:r>
      <w:r>
        <w:rPr>
          <w:spacing w:val="-9"/>
        </w:rPr>
        <w:t xml:space="preserve"> </w:t>
      </w:r>
      <w:r>
        <w:t>will</w:t>
      </w:r>
      <w:r>
        <w:rPr>
          <w:spacing w:val="-8"/>
        </w:rPr>
        <w:t xml:space="preserve"> </w:t>
      </w:r>
      <w:r>
        <w:t>be</w:t>
      </w:r>
      <w:r>
        <w:rPr>
          <w:spacing w:val="-9"/>
        </w:rPr>
        <w:t xml:space="preserve"> </w:t>
      </w:r>
      <w:r>
        <w:t>fighting</w:t>
      </w:r>
      <w:r>
        <w:rPr>
          <w:spacing w:val="-8"/>
        </w:rPr>
        <w:t xml:space="preserve"> </w:t>
      </w:r>
      <w:r>
        <w:t>against</w:t>
      </w:r>
      <w:r>
        <w:rPr>
          <w:spacing w:val="-7"/>
        </w:rPr>
        <w:t xml:space="preserve"> </w:t>
      </w:r>
      <w:r>
        <w:t>both</w:t>
      </w:r>
      <w:r>
        <w:rPr>
          <w:spacing w:val="-8"/>
        </w:rPr>
        <w:t xml:space="preserve"> </w:t>
      </w:r>
      <w:r>
        <w:t>public perception</w:t>
      </w:r>
      <w:r>
        <w:rPr>
          <w:spacing w:val="-3"/>
        </w:rPr>
        <w:t xml:space="preserve"> </w:t>
      </w:r>
      <w:r>
        <w:t>and</w:t>
      </w:r>
      <w:r>
        <w:rPr>
          <w:spacing w:val="-2"/>
        </w:rPr>
        <w:t xml:space="preserve"> </w:t>
      </w:r>
      <w:r>
        <w:t>recent</w:t>
      </w:r>
      <w:r>
        <w:rPr>
          <w:spacing w:val="-4"/>
        </w:rPr>
        <w:t xml:space="preserve"> </w:t>
      </w:r>
      <w:r>
        <w:t>history</w:t>
      </w:r>
      <w:r>
        <w:rPr>
          <w:spacing w:val="-10"/>
        </w:rPr>
        <w:t xml:space="preserve"> </w:t>
      </w:r>
      <w:r>
        <w:t>that</w:t>
      </w:r>
      <w:r>
        <w:rPr>
          <w:spacing w:val="-4"/>
        </w:rPr>
        <w:t xml:space="preserve"> </w:t>
      </w:r>
      <w:r>
        <w:t>doesn’t</w:t>
      </w:r>
      <w:r>
        <w:rPr>
          <w:spacing w:val="-5"/>
        </w:rPr>
        <w:t xml:space="preserve"> </w:t>
      </w:r>
      <w:r>
        <w:t>reflect</w:t>
      </w:r>
      <w:r>
        <w:rPr>
          <w:spacing w:val="-2"/>
        </w:rPr>
        <w:t xml:space="preserve"> </w:t>
      </w:r>
      <w:proofErr w:type="spellStart"/>
      <w:r>
        <w:t>favourably</w:t>
      </w:r>
      <w:proofErr w:type="spellEnd"/>
      <w:r>
        <w:rPr>
          <w:spacing w:val="-10"/>
        </w:rPr>
        <w:t xml:space="preserve"> </w:t>
      </w:r>
      <w:r>
        <w:t>in</w:t>
      </w:r>
      <w:r>
        <w:rPr>
          <w:spacing w:val="-2"/>
        </w:rPr>
        <w:t xml:space="preserve"> </w:t>
      </w:r>
      <w:proofErr w:type="gramStart"/>
      <w:r>
        <w:t>this</w:t>
      </w:r>
      <w:r>
        <w:rPr>
          <w:spacing w:val="-5"/>
        </w:rPr>
        <w:t xml:space="preserve"> </w:t>
      </w:r>
      <w:r>
        <w:t>areas</w:t>
      </w:r>
      <w:proofErr w:type="gramEnd"/>
      <w:r>
        <w:t>,</w:t>
      </w:r>
      <w:r>
        <w:rPr>
          <w:spacing w:val="-2"/>
        </w:rPr>
        <w:t xml:space="preserve"> </w:t>
      </w:r>
      <w:r>
        <w:t>especially</w:t>
      </w:r>
      <w:r>
        <w:rPr>
          <w:spacing w:val="-7"/>
        </w:rPr>
        <w:t xml:space="preserve"> </w:t>
      </w:r>
      <w:r>
        <w:t>in</w:t>
      </w:r>
      <w:r>
        <w:rPr>
          <w:spacing w:val="-4"/>
        </w:rPr>
        <w:t xml:space="preserve"> </w:t>
      </w:r>
      <w:r>
        <w:t>light</w:t>
      </w:r>
      <w:r>
        <w:rPr>
          <w:spacing w:val="-4"/>
        </w:rPr>
        <w:t xml:space="preserve"> </w:t>
      </w:r>
      <w:r>
        <w:t>of recent legal action brought against them over discriminatory payment practices</w:t>
      </w:r>
      <w:r>
        <w:rPr>
          <w:vertAlign w:val="superscript"/>
        </w:rPr>
        <w:t>67</w:t>
      </w:r>
      <w:r>
        <w:t>.</w:t>
      </w:r>
    </w:p>
    <w:p w14:paraId="5C68236D" w14:textId="77777777" w:rsidR="0035248F" w:rsidRDefault="00CD07F7">
      <w:pPr>
        <w:pStyle w:val="BodyText"/>
        <w:spacing w:line="360" w:lineRule="auto"/>
        <w:ind w:left="400" w:right="298"/>
        <w:jc w:val="both"/>
      </w:pPr>
      <w:r>
        <w:t>However,</w:t>
      </w:r>
      <w:r>
        <w:rPr>
          <w:spacing w:val="-9"/>
        </w:rPr>
        <w:t xml:space="preserve"> </w:t>
      </w:r>
      <w:r>
        <w:t>there</w:t>
      </w:r>
      <w:r>
        <w:rPr>
          <w:spacing w:val="-7"/>
        </w:rPr>
        <w:t xml:space="preserve"> </w:t>
      </w:r>
      <w:r>
        <w:t>are</w:t>
      </w:r>
      <w:r>
        <w:rPr>
          <w:spacing w:val="-9"/>
        </w:rPr>
        <w:t xml:space="preserve"> </w:t>
      </w:r>
      <w:r>
        <w:t>signs</w:t>
      </w:r>
      <w:r>
        <w:rPr>
          <w:spacing w:val="-6"/>
        </w:rPr>
        <w:t xml:space="preserve"> </w:t>
      </w:r>
      <w:r>
        <w:t>of</w:t>
      </w:r>
      <w:r>
        <w:rPr>
          <w:spacing w:val="-9"/>
        </w:rPr>
        <w:t xml:space="preserve"> </w:t>
      </w:r>
      <w:r>
        <w:t>progress,</w:t>
      </w:r>
      <w:r>
        <w:rPr>
          <w:spacing w:val="40"/>
        </w:rPr>
        <w:t xml:space="preserve"> </w:t>
      </w:r>
      <w:r>
        <w:t>particularly</w:t>
      </w:r>
      <w:r>
        <w:rPr>
          <w:spacing w:val="-10"/>
        </w:rPr>
        <w:t xml:space="preserve"> </w:t>
      </w:r>
      <w:r>
        <w:t>on</w:t>
      </w:r>
      <w:r>
        <w:rPr>
          <w:spacing w:val="-8"/>
        </w:rPr>
        <w:t xml:space="preserve"> </w:t>
      </w:r>
      <w:r>
        <w:t>the</w:t>
      </w:r>
      <w:r>
        <w:rPr>
          <w:spacing w:val="-9"/>
        </w:rPr>
        <w:t xml:space="preserve"> </w:t>
      </w:r>
      <w:r>
        <w:t>environmental</w:t>
      </w:r>
      <w:r>
        <w:rPr>
          <w:spacing w:val="-8"/>
        </w:rPr>
        <w:t xml:space="preserve"> </w:t>
      </w:r>
      <w:r>
        <w:t>front.</w:t>
      </w:r>
      <w:r>
        <w:rPr>
          <w:spacing w:val="-8"/>
        </w:rPr>
        <w:t xml:space="preserve"> </w:t>
      </w:r>
      <w:r>
        <w:t>Having</w:t>
      </w:r>
      <w:r>
        <w:rPr>
          <w:spacing w:val="-9"/>
        </w:rPr>
        <w:t xml:space="preserve"> </w:t>
      </w:r>
      <w:r>
        <w:t>recently committed</w:t>
      </w:r>
      <w:r>
        <w:rPr>
          <w:spacing w:val="-1"/>
        </w:rPr>
        <w:t xml:space="preserve"> </w:t>
      </w:r>
      <w:r>
        <w:t>to helping</w:t>
      </w:r>
      <w:r>
        <w:rPr>
          <w:spacing w:val="-3"/>
        </w:rPr>
        <w:t xml:space="preserve"> </w:t>
      </w:r>
      <w:r>
        <w:t>to make</w:t>
      </w:r>
      <w:r>
        <w:rPr>
          <w:spacing w:val="-2"/>
        </w:rPr>
        <w:t xml:space="preserve"> </w:t>
      </w:r>
      <w:r>
        <w:t>the</w:t>
      </w:r>
      <w:r>
        <w:rPr>
          <w:spacing w:val="-1"/>
        </w:rPr>
        <w:t xml:space="preserve"> </w:t>
      </w:r>
      <w:r>
        <w:t>fashion industry</w:t>
      </w:r>
      <w:r>
        <w:rPr>
          <w:spacing w:val="-3"/>
        </w:rPr>
        <w:t xml:space="preserve"> </w:t>
      </w:r>
      <w:r>
        <w:t>more environmentally</w:t>
      </w:r>
      <w:r>
        <w:rPr>
          <w:spacing w:val="-3"/>
        </w:rPr>
        <w:t xml:space="preserve"> </w:t>
      </w:r>
      <w:r>
        <w:t>sustainable</w:t>
      </w:r>
      <w:r>
        <w:rPr>
          <w:spacing w:val="-1"/>
        </w:rPr>
        <w:t xml:space="preserve"> </w:t>
      </w:r>
      <w:r>
        <w:t>by</w:t>
      </w:r>
      <w:r>
        <w:rPr>
          <w:spacing w:val="-5"/>
        </w:rPr>
        <w:t xml:space="preserve"> </w:t>
      </w:r>
      <w:r>
        <w:t xml:space="preserve">2020 as a </w:t>
      </w:r>
      <w:r>
        <w:t>part of the sustainable clothing action plan</w:t>
      </w:r>
      <w:r>
        <w:rPr>
          <w:vertAlign w:val="superscript"/>
        </w:rPr>
        <w:t>68</w:t>
      </w:r>
      <w:r>
        <w:t>.</w:t>
      </w:r>
    </w:p>
    <w:p w14:paraId="2223F1D4" w14:textId="77777777" w:rsidR="0035248F" w:rsidRDefault="0035248F">
      <w:pPr>
        <w:pStyle w:val="BodyText"/>
        <w:spacing w:before="142"/>
      </w:pPr>
    </w:p>
    <w:p w14:paraId="580114B3" w14:textId="77777777" w:rsidR="0035248F" w:rsidRDefault="00CD07F7">
      <w:pPr>
        <w:pStyle w:val="Heading3"/>
        <w:numPr>
          <w:ilvl w:val="1"/>
          <w:numId w:val="5"/>
        </w:numPr>
        <w:tabs>
          <w:tab w:val="left" w:pos="1000"/>
        </w:tabs>
        <w:jc w:val="both"/>
      </w:pPr>
      <w:proofErr w:type="gramStart"/>
      <w:r>
        <w:t>Future</w:t>
      </w:r>
      <w:r>
        <w:rPr>
          <w:spacing w:val="-5"/>
        </w:rPr>
        <w:t xml:space="preserve"> </w:t>
      </w:r>
      <w:r>
        <w:rPr>
          <w:spacing w:val="-2"/>
        </w:rPr>
        <w:t>Outlook</w:t>
      </w:r>
      <w:proofErr w:type="gramEnd"/>
    </w:p>
    <w:p w14:paraId="3C840A31" w14:textId="77777777" w:rsidR="0035248F" w:rsidRDefault="00CD07F7">
      <w:pPr>
        <w:pStyle w:val="BodyText"/>
        <w:spacing w:before="134" w:line="360" w:lineRule="auto"/>
        <w:ind w:left="400" w:right="298"/>
        <w:jc w:val="both"/>
      </w:pPr>
      <w:r>
        <w:t>Given</w:t>
      </w:r>
      <w:r>
        <w:rPr>
          <w:spacing w:val="-8"/>
        </w:rPr>
        <w:t xml:space="preserve"> </w:t>
      </w:r>
      <w:r>
        <w:t>the</w:t>
      </w:r>
      <w:r>
        <w:rPr>
          <w:spacing w:val="-9"/>
        </w:rPr>
        <w:t xml:space="preserve"> </w:t>
      </w:r>
      <w:r>
        <w:t>strength</w:t>
      </w:r>
      <w:r>
        <w:rPr>
          <w:spacing w:val="-8"/>
        </w:rPr>
        <w:t xml:space="preserve"> </w:t>
      </w:r>
      <w:r>
        <w:t>of</w:t>
      </w:r>
      <w:r>
        <w:rPr>
          <w:spacing w:val="-9"/>
        </w:rPr>
        <w:t xml:space="preserve"> </w:t>
      </w:r>
      <w:r>
        <w:t>their</w:t>
      </w:r>
      <w:r>
        <w:rPr>
          <w:spacing w:val="-9"/>
        </w:rPr>
        <w:t xml:space="preserve"> </w:t>
      </w:r>
      <w:r>
        <w:t>brand</w:t>
      </w:r>
      <w:r>
        <w:rPr>
          <w:spacing w:val="-8"/>
        </w:rPr>
        <w:t xml:space="preserve"> </w:t>
      </w:r>
      <w:r>
        <w:t>and</w:t>
      </w:r>
      <w:r>
        <w:rPr>
          <w:spacing w:val="-8"/>
        </w:rPr>
        <w:t xml:space="preserve"> </w:t>
      </w:r>
      <w:r>
        <w:t>profitability,</w:t>
      </w:r>
      <w:r>
        <w:rPr>
          <w:spacing w:val="-6"/>
        </w:rPr>
        <w:t xml:space="preserve"> </w:t>
      </w:r>
      <w:r>
        <w:t>it</w:t>
      </w:r>
      <w:r>
        <w:rPr>
          <w:spacing w:val="-8"/>
        </w:rPr>
        <w:t xml:space="preserve"> </w:t>
      </w:r>
      <w:r>
        <w:t>would</w:t>
      </w:r>
      <w:r>
        <w:rPr>
          <w:spacing w:val="-8"/>
        </w:rPr>
        <w:t xml:space="preserve"> </w:t>
      </w:r>
      <w:r>
        <w:t>be</w:t>
      </w:r>
      <w:r>
        <w:rPr>
          <w:spacing w:val="-9"/>
        </w:rPr>
        <w:t xml:space="preserve"> </w:t>
      </w:r>
      <w:r>
        <w:t>hard</w:t>
      </w:r>
      <w:r>
        <w:rPr>
          <w:spacing w:val="-9"/>
        </w:rPr>
        <w:t xml:space="preserve"> </w:t>
      </w:r>
      <w:r>
        <w:t>to</w:t>
      </w:r>
      <w:r>
        <w:rPr>
          <w:spacing w:val="-8"/>
        </w:rPr>
        <w:t xml:space="preserve"> </w:t>
      </w:r>
      <w:r>
        <w:t>imagine</w:t>
      </w:r>
      <w:r>
        <w:rPr>
          <w:spacing w:val="-9"/>
        </w:rPr>
        <w:t xml:space="preserve"> </w:t>
      </w:r>
      <w:proofErr w:type="gramStart"/>
      <w:r>
        <w:t>a</w:t>
      </w:r>
      <w:r>
        <w:rPr>
          <w:spacing w:val="-9"/>
        </w:rPr>
        <w:t xml:space="preserve"> </w:t>
      </w:r>
      <w:r>
        <w:t>future</w:t>
      </w:r>
      <w:r>
        <w:rPr>
          <w:spacing w:val="-9"/>
        </w:rPr>
        <w:t xml:space="preserve"> </w:t>
      </w:r>
      <w:r>
        <w:t>outlook</w:t>
      </w:r>
      <w:proofErr w:type="gramEnd"/>
      <w:r>
        <w:t xml:space="preserve"> for Next that wasn’t positive. With that being said, the retail sector is proving increasingly volatile, so it will be reassuring that Next has plans to not only take advantage of shifts in consumer habits but also to do so in a way that will help them outflank their competitors.</w:t>
      </w:r>
    </w:p>
    <w:p w14:paraId="3087DA9C" w14:textId="77777777" w:rsidR="0035248F" w:rsidRDefault="0035248F">
      <w:pPr>
        <w:pStyle w:val="BodyText"/>
        <w:rPr>
          <w:sz w:val="20"/>
        </w:rPr>
      </w:pPr>
    </w:p>
    <w:p w14:paraId="66DA6038" w14:textId="77777777" w:rsidR="0035248F" w:rsidRDefault="0035248F">
      <w:pPr>
        <w:pStyle w:val="BodyText"/>
        <w:rPr>
          <w:sz w:val="20"/>
        </w:rPr>
      </w:pPr>
    </w:p>
    <w:p w14:paraId="62AA4478" w14:textId="77777777" w:rsidR="0035248F" w:rsidRDefault="0035248F">
      <w:pPr>
        <w:pStyle w:val="BodyText"/>
        <w:rPr>
          <w:sz w:val="20"/>
        </w:rPr>
      </w:pPr>
    </w:p>
    <w:p w14:paraId="3911A0A9" w14:textId="77777777" w:rsidR="0035248F" w:rsidRDefault="0035248F">
      <w:pPr>
        <w:pStyle w:val="BodyText"/>
        <w:rPr>
          <w:sz w:val="20"/>
        </w:rPr>
      </w:pPr>
    </w:p>
    <w:p w14:paraId="744D50E7" w14:textId="77777777" w:rsidR="0035248F" w:rsidRDefault="0035248F">
      <w:pPr>
        <w:pStyle w:val="BodyText"/>
        <w:rPr>
          <w:sz w:val="20"/>
        </w:rPr>
      </w:pPr>
    </w:p>
    <w:p w14:paraId="5525A221" w14:textId="77777777" w:rsidR="0035248F" w:rsidRDefault="0035248F">
      <w:pPr>
        <w:pStyle w:val="BodyText"/>
        <w:rPr>
          <w:sz w:val="20"/>
        </w:rPr>
      </w:pPr>
    </w:p>
    <w:p w14:paraId="1FC9C1B4" w14:textId="77777777" w:rsidR="0035248F" w:rsidRDefault="0035248F">
      <w:pPr>
        <w:pStyle w:val="BodyText"/>
        <w:rPr>
          <w:sz w:val="20"/>
        </w:rPr>
      </w:pPr>
    </w:p>
    <w:p w14:paraId="1A18D795" w14:textId="77777777" w:rsidR="0035248F" w:rsidRDefault="0035248F">
      <w:pPr>
        <w:pStyle w:val="BodyText"/>
        <w:rPr>
          <w:sz w:val="20"/>
        </w:rPr>
      </w:pPr>
    </w:p>
    <w:p w14:paraId="461323A7" w14:textId="77777777" w:rsidR="0035248F" w:rsidRDefault="0035248F">
      <w:pPr>
        <w:pStyle w:val="BodyText"/>
        <w:rPr>
          <w:sz w:val="20"/>
        </w:rPr>
      </w:pPr>
    </w:p>
    <w:p w14:paraId="674BA42B" w14:textId="77777777" w:rsidR="0035248F" w:rsidRDefault="0035248F">
      <w:pPr>
        <w:pStyle w:val="BodyText"/>
        <w:rPr>
          <w:sz w:val="20"/>
        </w:rPr>
      </w:pPr>
    </w:p>
    <w:p w14:paraId="5BE5F20A" w14:textId="77777777" w:rsidR="0035248F" w:rsidRDefault="0035248F">
      <w:pPr>
        <w:pStyle w:val="BodyText"/>
        <w:rPr>
          <w:sz w:val="20"/>
        </w:rPr>
      </w:pPr>
    </w:p>
    <w:p w14:paraId="1F836378" w14:textId="77777777" w:rsidR="0035248F" w:rsidRDefault="0035248F">
      <w:pPr>
        <w:pStyle w:val="BodyText"/>
        <w:rPr>
          <w:sz w:val="20"/>
        </w:rPr>
      </w:pPr>
    </w:p>
    <w:p w14:paraId="0E8BB369" w14:textId="77777777" w:rsidR="0035248F" w:rsidRDefault="0035248F">
      <w:pPr>
        <w:pStyle w:val="BodyText"/>
        <w:rPr>
          <w:sz w:val="20"/>
        </w:rPr>
      </w:pPr>
    </w:p>
    <w:p w14:paraId="206E7B31" w14:textId="77777777" w:rsidR="0035248F" w:rsidRDefault="0035248F">
      <w:pPr>
        <w:pStyle w:val="BodyText"/>
        <w:rPr>
          <w:sz w:val="20"/>
        </w:rPr>
      </w:pPr>
    </w:p>
    <w:p w14:paraId="4978DB8B" w14:textId="77777777" w:rsidR="0035248F" w:rsidRDefault="0035248F">
      <w:pPr>
        <w:pStyle w:val="BodyText"/>
        <w:rPr>
          <w:sz w:val="20"/>
        </w:rPr>
      </w:pPr>
    </w:p>
    <w:p w14:paraId="3C8B4E0B" w14:textId="77777777" w:rsidR="0035248F" w:rsidRDefault="0035248F">
      <w:pPr>
        <w:pStyle w:val="BodyText"/>
        <w:rPr>
          <w:sz w:val="20"/>
        </w:rPr>
      </w:pPr>
    </w:p>
    <w:p w14:paraId="473DE113" w14:textId="77777777" w:rsidR="0035248F" w:rsidRDefault="0035248F">
      <w:pPr>
        <w:pStyle w:val="BodyText"/>
        <w:rPr>
          <w:sz w:val="20"/>
        </w:rPr>
      </w:pPr>
    </w:p>
    <w:p w14:paraId="2BF07104" w14:textId="77777777" w:rsidR="0035248F" w:rsidRDefault="0035248F">
      <w:pPr>
        <w:pStyle w:val="BodyText"/>
        <w:rPr>
          <w:sz w:val="20"/>
        </w:rPr>
      </w:pPr>
    </w:p>
    <w:p w14:paraId="422C7B7F" w14:textId="77777777" w:rsidR="0035248F" w:rsidRDefault="0035248F">
      <w:pPr>
        <w:pStyle w:val="BodyText"/>
        <w:rPr>
          <w:sz w:val="20"/>
        </w:rPr>
      </w:pPr>
    </w:p>
    <w:p w14:paraId="3F8A9732" w14:textId="77777777" w:rsidR="0035248F" w:rsidRDefault="0035248F">
      <w:pPr>
        <w:pStyle w:val="BodyText"/>
        <w:rPr>
          <w:sz w:val="20"/>
        </w:rPr>
      </w:pPr>
    </w:p>
    <w:p w14:paraId="42D72DC2" w14:textId="77777777" w:rsidR="0035248F" w:rsidRDefault="0035248F">
      <w:pPr>
        <w:pStyle w:val="BodyText"/>
        <w:rPr>
          <w:sz w:val="20"/>
        </w:rPr>
      </w:pPr>
    </w:p>
    <w:p w14:paraId="54034816" w14:textId="77777777" w:rsidR="0035248F" w:rsidRDefault="0035248F">
      <w:pPr>
        <w:pStyle w:val="BodyText"/>
        <w:rPr>
          <w:sz w:val="20"/>
        </w:rPr>
      </w:pPr>
    </w:p>
    <w:p w14:paraId="1CF16151" w14:textId="77777777" w:rsidR="0035248F" w:rsidRDefault="0035248F">
      <w:pPr>
        <w:pStyle w:val="BodyText"/>
        <w:rPr>
          <w:sz w:val="20"/>
        </w:rPr>
      </w:pPr>
    </w:p>
    <w:p w14:paraId="732F146C" w14:textId="77777777" w:rsidR="0035248F" w:rsidRDefault="0035248F">
      <w:pPr>
        <w:pStyle w:val="BodyText"/>
        <w:rPr>
          <w:sz w:val="20"/>
        </w:rPr>
      </w:pPr>
    </w:p>
    <w:p w14:paraId="702F75AF" w14:textId="77777777" w:rsidR="0035248F" w:rsidRDefault="00CD07F7">
      <w:pPr>
        <w:pStyle w:val="BodyText"/>
        <w:spacing w:before="130"/>
        <w:rPr>
          <w:sz w:val="20"/>
        </w:rPr>
      </w:pPr>
      <w:r>
        <w:rPr>
          <w:noProof/>
        </w:rPr>
        <mc:AlternateContent>
          <mc:Choice Requires="wps">
            <w:drawing>
              <wp:anchor distT="0" distB="0" distL="0" distR="0" simplePos="0" relativeHeight="487651328" behindDoc="1" locked="0" layoutInCell="1" allowOverlap="1" wp14:anchorId="7FCECD9C" wp14:editId="3BB2E065">
                <wp:simplePos x="0" y="0"/>
                <wp:positionH relativeFrom="page">
                  <wp:posOffset>914704</wp:posOffset>
                </wp:positionH>
                <wp:positionV relativeFrom="paragraph">
                  <wp:posOffset>244263</wp:posOffset>
                </wp:positionV>
                <wp:extent cx="1829435" cy="7620"/>
                <wp:effectExtent l="0" t="0" r="0" b="0"/>
                <wp:wrapTopAndBottom/>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D7209" id="Graphic 966" o:spid="_x0000_s1026" style="position:absolute;margin-left:1in;margin-top:19.25pt;width:144.05pt;height:.6pt;z-index:-156651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" path="m1829054,l,,,7619r1829054,l1829054,xe" fillcolor="black" stroked="f">
                <v:path arrowok="t"/>
                <w10:wrap type="topAndBottom" anchorx="page"/>
              </v:shape>
            </w:pict>
          </mc:Fallback>
        </mc:AlternateContent>
      </w:r>
    </w:p>
    <w:p w14:paraId="67C29D8D" w14:textId="77777777" w:rsidR="0035248F" w:rsidRDefault="0035248F">
      <w:pPr>
        <w:pStyle w:val="BodyText"/>
        <w:rPr>
          <w:sz w:val="20"/>
        </w:rPr>
      </w:pPr>
    </w:p>
    <w:p w14:paraId="3023287A" w14:textId="77777777" w:rsidR="0035248F" w:rsidRDefault="0035248F">
      <w:pPr>
        <w:pStyle w:val="BodyText"/>
        <w:rPr>
          <w:sz w:val="20"/>
        </w:rPr>
      </w:pPr>
    </w:p>
    <w:p w14:paraId="4FD4ACA2" w14:textId="77777777" w:rsidR="0035248F" w:rsidRDefault="0035248F">
      <w:pPr>
        <w:pStyle w:val="BodyText"/>
        <w:spacing w:before="67"/>
        <w:rPr>
          <w:sz w:val="20"/>
        </w:rPr>
      </w:pPr>
    </w:p>
    <w:p w14:paraId="2CEF944D" w14:textId="77777777" w:rsidR="0035248F" w:rsidRDefault="00CD07F7">
      <w:pPr>
        <w:ind w:left="400" w:right="298"/>
        <w:rPr>
          <w:sz w:val="20"/>
        </w:rPr>
      </w:pPr>
      <w:r>
        <w:rPr>
          <w:sz w:val="20"/>
          <w:vertAlign w:val="superscript"/>
        </w:rPr>
        <w:t>67</w:t>
      </w:r>
      <w:r>
        <w:rPr>
          <w:spacing w:val="27"/>
          <w:sz w:val="20"/>
        </w:rPr>
        <w:t xml:space="preserve"> </w:t>
      </w:r>
      <w:r>
        <w:rPr>
          <w:sz w:val="20"/>
        </w:rPr>
        <w:t>Ben</w:t>
      </w:r>
      <w:r>
        <w:rPr>
          <w:spacing w:val="26"/>
          <w:sz w:val="20"/>
        </w:rPr>
        <w:t xml:space="preserve"> </w:t>
      </w:r>
      <w:r>
        <w:rPr>
          <w:sz w:val="20"/>
        </w:rPr>
        <w:t>Stevens,</w:t>
      </w:r>
      <w:r>
        <w:rPr>
          <w:spacing w:val="27"/>
          <w:sz w:val="20"/>
        </w:rPr>
        <w:t xml:space="preserve"> </w:t>
      </w:r>
      <w:r>
        <w:rPr>
          <w:sz w:val="20"/>
        </w:rPr>
        <w:t>“Next</w:t>
      </w:r>
      <w:r>
        <w:rPr>
          <w:spacing w:val="26"/>
          <w:sz w:val="20"/>
        </w:rPr>
        <w:t xml:space="preserve"> </w:t>
      </w:r>
      <w:r>
        <w:rPr>
          <w:sz w:val="20"/>
        </w:rPr>
        <w:t>could</w:t>
      </w:r>
      <w:r>
        <w:rPr>
          <w:spacing w:val="27"/>
          <w:sz w:val="20"/>
        </w:rPr>
        <w:t xml:space="preserve"> </w:t>
      </w:r>
      <w:r>
        <w:rPr>
          <w:sz w:val="20"/>
        </w:rPr>
        <w:t>back-pay</w:t>
      </w:r>
      <w:r>
        <w:rPr>
          <w:spacing w:val="25"/>
          <w:sz w:val="20"/>
        </w:rPr>
        <w:t xml:space="preserve"> </w:t>
      </w:r>
      <w:r>
        <w:rPr>
          <w:sz w:val="20"/>
        </w:rPr>
        <w:t>£30m</w:t>
      </w:r>
      <w:r>
        <w:rPr>
          <w:spacing w:val="23"/>
          <w:sz w:val="20"/>
        </w:rPr>
        <w:t xml:space="preserve"> </w:t>
      </w:r>
      <w:r>
        <w:rPr>
          <w:sz w:val="20"/>
        </w:rPr>
        <w:t>amid</w:t>
      </w:r>
      <w:r>
        <w:rPr>
          <w:spacing w:val="29"/>
          <w:sz w:val="20"/>
        </w:rPr>
        <w:t xml:space="preserve"> </w:t>
      </w:r>
      <w:r>
        <w:rPr>
          <w:sz w:val="20"/>
        </w:rPr>
        <w:t>major</w:t>
      </w:r>
      <w:r>
        <w:rPr>
          <w:spacing w:val="27"/>
          <w:sz w:val="20"/>
        </w:rPr>
        <w:t xml:space="preserve"> </w:t>
      </w:r>
      <w:r>
        <w:rPr>
          <w:sz w:val="20"/>
        </w:rPr>
        <w:t>equal</w:t>
      </w:r>
      <w:r>
        <w:rPr>
          <w:spacing w:val="27"/>
          <w:sz w:val="20"/>
        </w:rPr>
        <w:t xml:space="preserve"> </w:t>
      </w:r>
      <w:r>
        <w:rPr>
          <w:sz w:val="20"/>
        </w:rPr>
        <w:t>pay</w:t>
      </w:r>
      <w:r>
        <w:rPr>
          <w:spacing w:val="23"/>
          <w:sz w:val="20"/>
        </w:rPr>
        <w:t xml:space="preserve"> </w:t>
      </w:r>
      <w:r>
        <w:rPr>
          <w:sz w:val="20"/>
        </w:rPr>
        <w:t>claim”,</w:t>
      </w:r>
      <w:r>
        <w:rPr>
          <w:spacing w:val="27"/>
          <w:sz w:val="20"/>
        </w:rPr>
        <w:t xml:space="preserve"> </w:t>
      </w:r>
      <w:r>
        <w:rPr>
          <w:sz w:val="20"/>
        </w:rPr>
        <w:t>Retail</w:t>
      </w:r>
      <w:r>
        <w:rPr>
          <w:spacing w:val="26"/>
          <w:sz w:val="20"/>
        </w:rPr>
        <w:t xml:space="preserve"> </w:t>
      </w:r>
      <w:r>
        <w:rPr>
          <w:sz w:val="20"/>
        </w:rPr>
        <w:t>Gazette,</w:t>
      </w:r>
      <w:r>
        <w:rPr>
          <w:spacing w:val="27"/>
          <w:sz w:val="20"/>
        </w:rPr>
        <w:t xml:space="preserve"> </w:t>
      </w:r>
      <w:r>
        <w:rPr>
          <w:sz w:val="20"/>
        </w:rPr>
        <w:t>March</w:t>
      </w:r>
      <w:r>
        <w:rPr>
          <w:spacing w:val="26"/>
          <w:sz w:val="20"/>
        </w:rPr>
        <w:t xml:space="preserve"> </w:t>
      </w:r>
      <w:r>
        <w:rPr>
          <w:sz w:val="20"/>
        </w:rPr>
        <w:t>8th</w:t>
      </w:r>
      <w:r>
        <w:rPr>
          <w:spacing w:val="25"/>
          <w:sz w:val="20"/>
        </w:rPr>
        <w:t xml:space="preserve"> </w:t>
      </w:r>
      <w:r>
        <w:rPr>
          <w:sz w:val="20"/>
        </w:rPr>
        <w:t xml:space="preserve">2018, </w:t>
      </w:r>
      <w:hyperlink r:id="rId489">
        <w:r w:rsidR="0035248F">
          <w:rPr>
            <w:spacing w:val="-2"/>
            <w:sz w:val="20"/>
            <w:u w:val="single"/>
          </w:rPr>
          <w:t>https://www.retailgazette.co.uk/blog/2018/03/next-back-pay-30m-amid-major-equality-claim/</w:t>
        </w:r>
      </w:hyperlink>
    </w:p>
    <w:p w14:paraId="7E191274" w14:textId="77777777" w:rsidR="0035248F" w:rsidRDefault="00CD07F7">
      <w:pPr>
        <w:spacing w:before="1"/>
        <w:ind w:left="400" w:right="305"/>
        <w:rPr>
          <w:sz w:val="20"/>
        </w:rPr>
      </w:pPr>
      <w:r>
        <w:rPr>
          <w:sz w:val="20"/>
          <w:vertAlign w:val="superscript"/>
        </w:rPr>
        <w:t>68</w:t>
      </w:r>
      <w:r>
        <w:rPr>
          <w:sz w:val="20"/>
        </w:rPr>
        <w:t xml:space="preserve"> Sarah Butler, “Is fast fashion giving way to the sustainable wardrobe?”,</w:t>
      </w:r>
      <w:r>
        <w:rPr>
          <w:spacing w:val="40"/>
          <w:sz w:val="20"/>
        </w:rPr>
        <w:t xml:space="preserve"> </w:t>
      </w:r>
      <w:r>
        <w:rPr>
          <w:sz w:val="20"/>
        </w:rPr>
        <w:t xml:space="preserve">The Guardian, 29th December 2018, </w:t>
      </w:r>
      <w:hyperlink r:id="rId490">
        <w:r w:rsidR="0035248F">
          <w:rPr>
            <w:spacing w:val="-2"/>
            <w:sz w:val="20"/>
            <w:u w:val="single"/>
          </w:rPr>
          <w:t>https://www.theguardian.com/business/2018/dec/29/fast-fashion-giving-way-sustainable-wardrobe</w:t>
        </w:r>
      </w:hyperlink>
    </w:p>
    <w:p w14:paraId="22E5ED18" w14:textId="77777777" w:rsidR="0035248F" w:rsidRDefault="00CD07F7">
      <w:pPr>
        <w:ind w:left="400" w:right="309"/>
        <w:rPr>
          <w:sz w:val="20"/>
        </w:rPr>
      </w:pPr>
      <w:r>
        <w:rPr>
          <w:sz w:val="20"/>
        </w:rPr>
        <w:t>Sarah Butler, “Is fast fashion giving way to the sustainable wardrobe?”,</w:t>
      </w:r>
      <w:r>
        <w:rPr>
          <w:spacing w:val="40"/>
          <w:sz w:val="20"/>
        </w:rPr>
        <w:t xml:space="preserve"> </w:t>
      </w:r>
      <w:r>
        <w:rPr>
          <w:sz w:val="20"/>
        </w:rPr>
        <w:t>The Guardian, 29th December 2018,</w:t>
      </w:r>
      <w:r>
        <w:rPr>
          <w:spacing w:val="40"/>
          <w:sz w:val="20"/>
        </w:rPr>
        <w:t xml:space="preserve"> </w:t>
      </w:r>
      <w:r>
        <w:rPr>
          <w:spacing w:val="-2"/>
          <w:sz w:val="20"/>
        </w:rPr>
        <w:t>https://</w:t>
      </w:r>
      <w:hyperlink r:id="rId491">
        <w:r w:rsidR="0035248F">
          <w:rPr>
            <w:spacing w:val="-2"/>
            <w:sz w:val="20"/>
          </w:rPr>
          <w:t>www.theguardian.com/business/2018/dec/29/fast-fashion-giving-way-sustainable-wardrobe</w:t>
        </w:r>
      </w:hyperlink>
    </w:p>
    <w:p w14:paraId="69C57C6C" w14:textId="77777777" w:rsidR="0035248F" w:rsidRDefault="0035248F">
      <w:pPr>
        <w:rPr>
          <w:sz w:val="20"/>
        </w:rPr>
        <w:sectPr w:rsidR="0035248F">
          <w:pgSz w:w="11910" w:h="16840"/>
          <w:pgMar w:top="1340" w:right="1140" w:bottom="960" w:left="1040" w:header="0" w:footer="780" w:gutter="0"/>
          <w:cols w:space="720"/>
        </w:sectPr>
      </w:pPr>
    </w:p>
    <w:p w14:paraId="584318BE" w14:textId="77777777" w:rsidR="0035248F" w:rsidRDefault="00CD07F7">
      <w:pPr>
        <w:pStyle w:val="Heading3"/>
        <w:numPr>
          <w:ilvl w:val="1"/>
          <w:numId w:val="5"/>
        </w:numPr>
        <w:tabs>
          <w:tab w:val="left" w:pos="1000"/>
        </w:tabs>
        <w:spacing w:before="60"/>
      </w:pPr>
      <w:r>
        <w:rPr>
          <w:spacing w:val="-2"/>
        </w:rPr>
        <w:lastRenderedPageBreak/>
        <w:t>Bibliography</w:t>
      </w:r>
    </w:p>
    <w:p w14:paraId="2119253D" w14:textId="77777777" w:rsidR="0035248F" w:rsidRDefault="0035248F">
      <w:pPr>
        <w:pStyle w:val="BodyText"/>
        <w:spacing w:before="133" w:line="360" w:lineRule="auto"/>
        <w:ind w:left="400" w:right="626"/>
      </w:pPr>
      <w:hyperlink r:id="rId492" w:anchor="b1e37e2615d4">
        <w:r>
          <w:rPr>
            <w:spacing w:val="-2"/>
            <w:u w:val="single"/>
          </w:rPr>
          <w:t>https://www.forbes.com/companies/next/#b1e37e2615d4</w:t>
        </w:r>
      </w:hyperlink>
      <w:r w:rsidR="00CD07F7">
        <w:rPr>
          <w:spacing w:val="-2"/>
        </w:rPr>
        <w:t xml:space="preserve"> </w:t>
      </w:r>
      <w:hyperlink r:id="rId493">
        <w:r>
          <w:rPr>
            <w:spacing w:val="-2"/>
            <w:u w:val="single"/>
          </w:rPr>
          <w:t>https://www.proactiveinvestors.co.uk/companies/news/216910/next-confirms-2019-profit-</w:t>
        </w:r>
      </w:hyperlink>
    </w:p>
    <w:p w14:paraId="5CB6646F" w14:textId="77777777" w:rsidR="0035248F" w:rsidRDefault="0035248F">
      <w:pPr>
        <w:pStyle w:val="BodyText"/>
        <w:spacing w:line="360" w:lineRule="auto"/>
        <w:ind w:left="400" w:right="372" w:firstLine="283"/>
      </w:pPr>
      <w:hyperlink r:id="rId494">
        <w:r>
          <w:rPr>
            <w:spacing w:val="-2"/>
            <w:u w:val="single"/>
          </w:rPr>
          <w:t>decline-as-it-tackles-challenging-retail-market-216910.html</w:t>
        </w:r>
      </w:hyperlink>
      <w:r w:rsidR="00CD07F7">
        <w:rPr>
          <w:spacing w:val="-2"/>
        </w:rPr>
        <w:t xml:space="preserve"> </w:t>
      </w:r>
      <w:hyperlink r:id="rId495">
        <w:r>
          <w:rPr>
            <w:spacing w:val="-2"/>
            <w:u w:val="single"/>
          </w:rPr>
          <w:t>https://www.youinvest.co.uk/articles/investmentarticles/142999/next-keeps-cool-head-many-</w:t>
        </w:r>
      </w:hyperlink>
    </w:p>
    <w:p w14:paraId="5C37D6E8" w14:textId="77777777" w:rsidR="0035248F" w:rsidRDefault="0035248F">
      <w:pPr>
        <w:pStyle w:val="BodyText"/>
        <w:ind w:left="683"/>
      </w:pPr>
      <w:hyperlink r:id="rId496">
        <w:r>
          <w:rPr>
            <w:spacing w:val="-2"/>
            <w:u w:val="single"/>
          </w:rPr>
          <w:t>its-rivals-and-peers-start-flounder</w:t>
        </w:r>
      </w:hyperlink>
    </w:p>
    <w:p w14:paraId="653C614A" w14:textId="77777777" w:rsidR="0035248F" w:rsidRDefault="00CD07F7">
      <w:pPr>
        <w:pStyle w:val="BodyText"/>
        <w:tabs>
          <w:tab w:val="left" w:pos="2499"/>
          <w:tab w:val="left" w:pos="4112"/>
          <w:tab w:val="left" w:pos="5702"/>
          <w:tab w:val="left" w:pos="7180"/>
          <w:tab w:val="left" w:pos="8884"/>
        </w:tabs>
        <w:spacing w:before="139" w:line="360" w:lineRule="auto"/>
        <w:ind w:left="683" w:right="300" w:hanging="284"/>
      </w:pPr>
      <w:r>
        <w:t>Alex</w:t>
      </w:r>
      <w:r>
        <w:rPr>
          <w:spacing w:val="22"/>
        </w:rPr>
        <w:t xml:space="preserve"> </w:t>
      </w:r>
      <w:r>
        <w:t>Brummer,</w:t>
      </w:r>
      <w:r>
        <w:rPr>
          <w:spacing w:val="22"/>
        </w:rPr>
        <w:t xml:space="preserve"> </w:t>
      </w:r>
      <w:r>
        <w:t>“Next defies the</w:t>
      </w:r>
      <w:r>
        <w:rPr>
          <w:spacing w:val="22"/>
        </w:rPr>
        <w:t xml:space="preserve"> </w:t>
      </w:r>
      <w:r>
        <w:t>retail</w:t>
      </w:r>
      <w:r>
        <w:rPr>
          <w:spacing w:val="23"/>
        </w:rPr>
        <w:t xml:space="preserve"> </w:t>
      </w:r>
      <w:r>
        <w:t>gloom as</w:t>
      </w:r>
      <w:r>
        <w:rPr>
          <w:spacing w:val="23"/>
        </w:rPr>
        <w:t xml:space="preserve"> </w:t>
      </w:r>
      <w:r>
        <w:t>it becomes</w:t>
      </w:r>
      <w:r>
        <w:rPr>
          <w:spacing w:val="22"/>
        </w:rPr>
        <w:t xml:space="preserve"> </w:t>
      </w:r>
      <w:r>
        <w:t>an internet</w:t>
      </w:r>
      <w:r>
        <w:rPr>
          <w:spacing w:val="23"/>
        </w:rPr>
        <w:t xml:space="preserve"> </w:t>
      </w:r>
      <w:r>
        <w:t>champion”, This</w:t>
      </w:r>
      <w:r>
        <w:rPr>
          <w:spacing w:val="26"/>
        </w:rPr>
        <w:t xml:space="preserve"> </w:t>
      </w:r>
      <w:r>
        <w:t xml:space="preserve">Is </w:t>
      </w:r>
      <w:r>
        <w:rPr>
          <w:spacing w:val="-2"/>
        </w:rPr>
        <w:t>Money,</w:t>
      </w:r>
      <w:r>
        <w:tab/>
      </w:r>
      <w:r>
        <w:rPr>
          <w:spacing w:val="-4"/>
        </w:rPr>
        <w:t>Daily</w:t>
      </w:r>
      <w:r>
        <w:tab/>
      </w:r>
      <w:r>
        <w:rPr>
          <w:spacing w:val="-2"/>
        </w:rPr>
        <w:t>Mail,</w:t>
      </w:r>
      <w:r>
        <w:tab/>
      </w:r>
      <w:r>
        <w:rPr>
          <w:spacing w:val="-4"/>
        </w:rPr>
        <w:t>21st</w:t>
      </w:r>
      <w:r>
        <w:tab/>
      </w:r>
      <w:r>
        <w:rPr>
          <w:spacing w:val="-2"/>
        </w:rPr>
        <w:t>March</w:t>
      </w:r>
      <w:r>
        <w:tab/>
      </w:r>
      <w:r>
        <w:rPr>
          <w:spacing w:val="-2"/>
        </w:rPr>
        <w:t xml:space="preserve">2019, </w:t>
      </w:r>
      <w:hyperlink r:id="rId497">
        <w:r w:rsidR="0035248F">
          <w:rPr>
            <w:spacing w:val="-2"/>
            <w:u w:val="single"/>
          </w:rPr>
          <w:t>https://www.thisismoney.co.uk/money/comment/article-6836401/ALEX-BRUMMER-</w:t>
        </w:r>
      </w:hyperlink>
      <w:r>
        <w:rPr>
          <w:spacing w:val="-2"/>
        </w:rPr>
        <w:t xml:space="preserve"> </w:t>
      </w:r>
      <w:hyperlink r:id="rId498">
        <w:r w:rsidR="0035248F">
          <w:rPr>
            <w:spacing w:val="-2"/>
            <w:u w:val="single"/>
          </w:rPr>
          <w:t>defies-retail-gloom-internet-champion.html</w:t>
        </w:r>
      </w:hyperlink>
    </w:p>
    <w:p w14:paraId="586D3A02" w14:textId="77777777" w:rsidR="0035248F" w:rsidRDefault="00CD07F7">
      <w:pPr>
        <w:pStyle w:val="BodyText"/>
        <w:spacing w:before="1" w:line="360" w:lineRule="auto"/>
        <w:ind w:left="683" w:right="295" w:hanging="284"/>
        <w:jc w:val="both"/>
      </w:pPr>
      <w:r>
        <w:t xml:space="preserve">Sarah Butler, “Is fast </w:t>
      </w:r>
      <w:r>
        <w:t>fashion giving way to the sustainable wardrobe?”,</w:t>
      </w:r>
      <w:r>
        <w:rPr>
          <w:spacing w:val="40"/>
        </w:rPr>
        <w:t xml:space="preserve"> </w:t>
      </w:r>
      <w:r>
        <w:t xml:space="preserve">The Guardian, 29th December 2018, </w:t>
      </w:r>
      <w:hyperlink r:id="rId499">
        <w:r w:rsidR="0035248F">
          <w:rPr>
            <w:u w:val="single"/>
          </w:rPr>
          <w:t>https://www.theguardian.com/business/2018/dec/29/fast-fashion-giving-</w:t>
        </w:r>
      </w:hyperlink>
      <w:r>
        <w:t xml:space="preserve"> </w:t>
      </w:r>
      <w:hyperlink r:id="rId500">
        <w:r w:rsidR="0035248F">
          <w:rPr>
            <w:spacing w:val="-2"/>
            <w:u w:val="single"/>
          </w:rPr>
          <w:t>way-sustainable-wardrobe</w:t>
        </w:r>
      </w:hyperlink>
    </w:p>
    <w:p w14:paraId="71574EAB" w14:textId="77777777" w:rsidR="0035248F" w:rsidRDefault="00CD07F7">
      <w:pPr>
        <w:pStyle w:val="BodyText"/>
        <w:spacing w:line="360" w:lineRule="auto"/>
        <w:ind w:left="683" w:right="292" w:hanging="284"/>
        <w:jc w:val="both"/>
      </w:pPr>
      <w:r>
        <w:t xml:space="preserve">Sarah Butler And Zoe Wood, “Next </w:t>
      </w:r>
      <w:r>
        <w:t>warns of Brexit port delays and higher prices”, The Guardian,</w:t>
      </w:r>
      <w:r>
        <w:rPr>
          <w:spacing w:val="-1"/>
        </w:rPr>
        <w:t xml:space="preserve"> </w:t>
      </w:r>
      <w:r>
        <w:t>25th</w:t>
      </w:r>
      <w:r>
        <w:rPr>
          <w:spacing w:val="-2"/>
        </w:rPr>
        <w:t xml:space="preserve"> </w:t>
      </w:r>
      <w:r>
        <w:t>September</w:t>
      </w:r>
      <w:r>
        <w:rPr>
          <w:spacing w:val="-4"/>
        </w:rPr>
        <w:t xml:space="preserve"> </w:t>
      </w:r>
      <w:r>
        <w:t xml:space="preserve">2018, </w:t>
      </w:r>
      <w:hyperlink r:id="rId501">
        <w:r w:rsidR="0035248F">
          <w:rPr>
            <w:u w:val="single"/>
          </w:rPr>
          <w:t>https://www.theguardian.com/business/2018/sep/25/next-</w:t>
        </w:r>
      </w:hyperlink>
      <w:r>
        <w:t xml:space="preserve"> </w:t>
      </w:r>
      <w:hyperlink r:id="rId502">
        <w:proofErr w:type="spellStart"/>
        <w:r w:rsidR="0035248F">
          <w:rPr>
            <w:spacing w:val="-2"/>
            <w:u w:val="single"/>
          </w:rPr>
          <w:t>brexit</w:t>
        </w:r>
        <w:proofErr w:type="spellEnd"/>
        <w:r w:rsidR="0035248F">
          <w:rPr>
            <w:spacing w:val="-2"/>
            <w:u w:val="single"/>
          </w:rPr>
          <w:t>-risks-sales-shares-no-deal</w:t>
        </w:r>
      </w:hyperlink>
    </w:p>
    <w:p w14:paraId="3D71DE32" w14:textId="77777777" w:rsidR="0035248F" w:rsidRDefault="00CD07F7">
      <w:pPr>
        <w:pStyle w:val="BodyText"/>
        <w:spacing w:line="360" w:lineRule="auto"/>
        <w:ind w:left="683" w:right="295" w:hanging="284"/>
        <w:jc w:val="both"/>
      </w:pPr>
      <w:r>
        <w:t>Ben Chapman, “Next will pass on £15m no-deal Brexit tariff savings to customers”,</w:t>
      </w:r>
      <w:r>
        <w:rPr>
          <w:spacing w:val="40"/>
        </w:rPr>
        <w:t xml:space="preserve"> </w:t>
      </w:r>
      <w:r>
        <w:t xml:space="preserve">21st March 2019, The Independent, </w:t>
      </w:r>
      <w:hyperlink r:id="rId503">
        <w:r w:rsidR="0035248F">
          <w:rPr>
            <w:u w:val="single"/>
          </w:rPr>
          <w:t>https://www.independent.co.uk/news/business/news/next-</w:t>
        </w:r>
      </w:hyperlink>
      <w:r>
        <w:t xml:space="preserve"> </w:t>
      </w:r>
      <w:hyperlink r:id="rId504">
        <w:r w:rsidR="0035248F">
          <w:rPr>
            <w:spacing w:val="-2"/>
            <w:u w:val="single"/>
          </w:rPr>
          <w:t>price-cuts-brexit-tariff-savings-retail-sales-a8834056.html</w:t>
        </w:r>
      </w:hyperlink>
    </w:p>
    <w:p w14:paraId="5466098B" w14:textId="77777777" w:rsidR="0035248F" w:rsidRDefault="00CD07F7">
      <w:pPr>
        <w:pStyle w:val="BodyText"/>
        <w:spacing w:line="360" w:lineRule="auto"/>
        <w:ind w:left="683" w:right="297" w:hanging="284"/>
        <w:jc w:val="both"/>
      </w:pPr>
      <w:r>
        <w:t>Jennifer</w:t>
      </w:r>
      <w:r>
        <w:rPr>
          <w:spacing w:val="-10"/>
        </w:rPr>
        <w:t xml:space="preserve"> </w:t>
      </w:r>
      <w:r>
        <w:t>Faull,</w:t>
      </w:r>
      <w:r>
        <w:rPr>
          <w:spacing w:val="-10"/>
        </w:rPr>
        <w:t xml:space="preserve"> </w:t>
      </w:r>
      <w:r>
        <w:t>“Next</w:t>
      </w:r>
      <w:r>
        <w:rPr>
          <w:spacing w:val="-9"/>
        </w:rPr>
        <w:t xml:space="preserve"> </w:t>
      </w:r>
      <w:r>
        <w:t>plots</w:t>
      </w:r>
      <w:r>
        <w:rPr>
          <w:spacing w:val="-9"/>
        </w:rPr>
        <w:t xml:space="preserve"> </w:t>
      </w:r>
      <w:r>
        <w:t>£10m</w:t>
      </w:r>
      <w:r>
        <w:rPr>
          <w:spacing w:val="-9"/>
        </w:rPr>
        <w:t xml:space="preserve"> </w:t>
      </w:r>
      <w:r>
        <w:t>digital</w:t>
      </w:r>
      <w:r>
        <w:rPr>
          <w:spacing w:val="-9"/>
        </w:rPr>
        <w:t xml:space="preserve"> </w:t>
      </w:r>
      <w:r>
        <w:t>investment</w:t>
      </w:r>
      <w:r>
        <w:rPr>
          <w:spacing w:val="-9"/>
        </w:rPr>
        <w:t xml:space="preserve"> </w:t>
      </w:r>
      <w:r>
        <w:t>following</w:t>
      </w:r>
      <w:r>
        <w:rPr>
          <w:spacing w:val="-9"/>
        </w:rPr>
        <w:t xml:space="preserve"> </w:t>
      </w:r>
      <w:proofErr w:type="spellStart"/>
      <w:r>
        <w:t>lacklustre</w:t>
      </w:r>
      <w:proofErr w:type="spellEnd"/>
      <w:r>
        <w:rPr>
          <w:spacing w:val="-9"/>
        </w:rPr>
        <w:t xml:space="preserve"> </w:t>
      </w:r>
      <w:r>
        <w:t>sales”,</w:t>
      </w:r>
      <w:r>
        <w:rPr>
          <w:spacing w:val="-10"/>
        </w:rPr>
        <w:t xml:space="preserve"> </w:t>
      </w:r>
      <w:r>
        <w:t>The</w:t>
      </w:r>
      <w:r>
        <w:rPr>
          <w:spacing w:val="-11"/>
        </w:rPr>
        <w:t xml:space="preserve"> </w:t>
      </w:r>
      <w:r>
        <w:t>Drum,</w:t>
      </w:r>
      <w:r>
        <w:rPr>
          <w:spacing w:val="-10"/>
        </w:rPr>
        <w:t xml:space="preserve"> </w:t>
      </w:r>
      <w:r>
        <w:t xml:space="preserve">4th January 2017 </w:t>
      </w:r>
      <w:hyperlink r:id="rId505">
        <w:r w:rsidR="0035248F">
          <w:rPr>
            <w:u w:val="single"/>
          </w:rPr>
          <w:t>https://www.thedrum.com/news/2017/01/04/next-plots-10m-digital-</w:t>
        </w:r>
      </w:hyperlink>
      <w:r>
        <w:t xml:space="preserve"> </w:t>
      </w:r>
      <w:hyperlink r:id="rId506">
        <w:r w:rsidR="0035248F">
          <w:rPr>
            <w:spacing w:val="-2"/>
            <w:u w:val="single"/>
          </w:rPr>
          <w:t>investment-following-</w:t>
        </w:r>
        <w:proofErr w:type="spellStart"/>
        <w:r w:rsidR="0035248F">
          <w:rPr>
            <w:spacing w:val="-2"/>
            <w:u w:val="single"/>
          </w:rPr>
          <w:t>lacklustre</w:t>
        </w:r>
        <w:proofErr w:type="spellEnd"/>
        <w:r w:rsidR="0035248F">
          <w:rPr>
            <w:spacing w:val="-2"/>
            <w:u w:val="single"/>
          </w:rPr>
          <w:t>-sales</w:t>
        </w:r>
      </w:hyperlink>
    </w:p>
    <w:p w14:paraId="6988EA1E" w14:textId="77777777" w:rsidR="0035248F" w:rsidRDefault="00CD07F7">
      <w:pPr>
        <w:pStyle w:val="BodyText"/>
        <w:tabs>
          <w:tab w:val="left" w:pos="2629"/>
          <w:tab w:val="left" w:pos="3980"/>
          <w:tab w:val="left" w:pos="5441"/>
          <w:tab w:val="left" w:pos="7027"/>
          <w:tab w:val="left" w:pos="9001"/>
        </w:tabs>
        <w:spacing w:before="1" w:line="360" w:lineRule="auto"/>
        <w:ind w:left="683" w:right="301" w:hanging="284"/>
      </w:pPr>
      <w:r>
        <w:rPr>
          <w:noProof/>
        </w:rPr>
        <mc:AlternateContent>
          <mc:Choice Requires="wps">
            <w:drawing>
              <wp:anchor distT="0" distB="0" distL="0" distR="0" simplePos="0" relativeHeight="15792640" behindDoc="0" locked="0" layoutInCell="1" allowOverlap="1" wp14:anchorId="58574CF2" wp14:editId="282FB9FB">
                <wp:simplePos x="0" y="0"/>
                <wp:positionH relativeFrom="page">
                  <wp:posOffset>1094536</wp:posOffset>
                </wp:positionH>
                <wp:positionV relativeFrom="paragraph">
                  <wp:posOffset>947642</wp:posOffset>
                </wp:positionV>
                <wp:extent cx="870585" cy="7620"/>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 cy="7620"/>
                        </a:xfrm>
                        <a:custGeom>
                          <a:avLst/>
                          <a:gdLst/>
                          <a:ahLst/>
                          <a:cxnLst/>
                          <a:rect l="l" t="t" r="r" b="b"/>
                          <a:pathLst>
                            <a:path w="870585" h="7620">
                              <a:moveTo>
                                <a:pt x="870204" y="0"/>
                              </a:moveTo>
                              <a:lnTo>
                                <a:pt x="0" y="0"/>
                              </a:lnTo>
                              <a:lnTo>
                                <a:pt x="0" y="7619"/>
                              </a:lnTo>
                              <a:lnTo>
                                <a:pt x="870204" y="7619"/>
                              </a:lnTo>
                              <a:lnTo>
                                <a:pt x="8702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F6C34" id="Graphic 967" o:spid="_x0000_s1026" style="position:absolute;margin-left:86.2pt;margin-top:74.6pt;width:68.55pt;height:.6pt;z-index:15792640;visibility:visible;mso-wrap-style:square;mso-wrap-distance-left:0;mso-wrap-distance-top:0;mso-wrap-distance-right:0;mso-wrap-distance-bottom:0;mso-position-horizontal:absolute;mso-position-horizontal-relative:page;mso-position-vertical:absolute;mso-position-vertical-relative:text;v-text-anchor:top" coordsize="87058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" path="m870204,l,,,7619r870204,l870204,xe" fillcolor="black" stroked="f">
                <v:path arrowok="t"/>
                <w10:wrap anchorx="page"/>
              </v:shape>
            </w:pict>
          </mc:Fallback>
        </mc:AlternateContent>
      </w:r>
      <w:r>
        <w:t>Andrea</w:t>
      </w:r>
      <w:r>
        <w:rPr>
          <w:spacing w:val="-12"/>
        </w:rPr>
        <w:t xml:space="preserve"> </w:t>
      </w:r>
      <w:proofErr w:type="spellStart"/>
      <w:r>
        <w:t>Felstead</w:t>
      </w:r>
      <w:proofErr w:type="spellEnd"/>
      <w:r>
        <w:t>,</w:t>
      </w:r>
      <w:r>
        <w:rPr>
          <w:spacing w:val="-11"/>
        </w:rPr>
        <w:t xml:space="preserve"> </w:t>
      </w:r>
      <w:r>
        <w:t>“UK</w:t>
      </w:r>
      <w:r>
        <w:rPr>
          <w:spacing w:val="-11"/>
        </w:rPr>
        <w:t xml:space="preserve"> </w:t>
      </w:r>
      <w:r>
        <w:t>retailer</w:t>
      </w:r>
      <w:r>
        <w:rPr>
          <w:spacing w:val="-11"/>
        </w:rPr>
        <w:t xml:space="preserve"> </w:t>
      </w:r>
      <w:r>
        <w:t>Next</w:t>
      </w:r>
      <w:r>
        <w:rPr>
          <w:spacing w:val="-10"/>
        </w:rPr>
        <w:t xml:space="preserve"> </w:t>
      </w:r>
      <w:r>
        <w:t>builds</w:t>
      </w:r>
      <w:r>
        <w:rPr>
          <w:spacing w:val="-13"/>
        </w:rPr>
        <w:t xml:space="preserve"> </w:t>
      </w:r>
      <w:r>
        <w:t>its</w:t>
      </w:r>
      <w:r>
        <w:rPr>
          <w:spacing w:val="-13"/>
        </w:rPr>
        <w:t xml:space="preserve"> </w:t>
      </w:r>
      <w:r>
        <w:t>revival</w:t>
      </w:r>
      <w:r>
        <w:rPr>
          <w:spacing w:val="-11"/>
        </w:rPr>
        <w:t xml:space="preserve"> </w:t>
      </w:r>
      <w:r>
        <w:t>with</w:t>
      </w:r>
      <w:r>
        <w:rPr>
          <w:spacing w:val="-10"/>
        </w:rPr>
        <w:t xml:space="preserve"> </w:t>
      </w:r>
      <w:r>
        <w:t>a</w:t>
      </w:r>
      <w:r>
        <w:rPr>
          <w:spacing w:val="-12"/>
        </w:rPr>
        <w:t xml:space="preserve"> </w:t>
      </w:r>
      <w:r>
        <w:t>blend</w:t>
      </w:r>
      <w:r>
        <w:rPr>
          <w:spacing w:val="-11"/>
        </w:rPr>
        <w:t xml:space="preserve"> </w:t>
      </w:r>
      <w:r>
        <w:t>of</w:t>
      </w:r>
      <w:r>
        <w:rPr>
          <w:spacing w:val="-11"/>
        </w:rPr>
        <w:t xml:space="preserve"> </w:t>
      </w:r>
      <w:r>
        <w:t>online</w:t>
      </w:r>
      <w:r>
        <w:rPr>
          <w:spacing w:val="-12"/>
        </w:rPr>
        <w:t xml:space="preserve"> </w:t>
      </w:r>
      <w:r>
        <w:t>and</w:t>
      </w:r>
      <w:r>
        <w:rPr>
          <w:spacing w:val="-11"/>
        </w:rPr>
        <w:t xml:space="preserve"> </w:t>
      </w:r>
      <w:r>
        <w:t>store</w:t>
      </w:r>
      <w:r>
        <w:rPr>
          <w:spacing w:val="-12"/>
        </w:rPr>
        <w:t xml:space="preserve"> </w:t>
      </w:r>
      <w:r>
        <w:t xml:space="preserve">strategy”, </w:t>
      </w:r>
      <w:r>
        <w:rPr>
          <w:spacing w:val="-2"/>
        </w:rPr>
        <w:t>September</w:t>
      </w:r>
      <w:r>
        <w:tab/>
      </w:r>
      <w:r>
        <w:rPr>
          <w:spacing w:val="-4"/>
        </w:rPr>
        <w:t>14th</w:t>
      </w:r>
      <w:r>
        <w:tab/>
      </w:r>
      <w:r>
        <w:rPr>
          <w:spacing w:val="-2"/>
        </w:rPr>
        <w:t>2017,</w:t>
      </w:r>
      <w:r>
        <w:tab/>
      </w:r>
      <w:r>
        <w:rPr>
          <w:spacing w:val="-2"/>
        </w:rPr>
        <w:t>Digital</w:t>
      </w:r>
      <w:r>
        <w:tab/>
      </w:r>
      <w:r>
        <w:rPr>
          <w:spacing w:val="-2"/>
        </w:rPr>
        <w:t>Commerce</w:t>
      </w:r>
      <w:r>
        <w:tab/>
      </w:r>
      <w:r>
        <w:rPr>
          <w:spacing w:val="-4"/>
        </w:rPr>
        <w:t xml:space="preserve">360, </w:t>
      </w:r>
      <w:hyperlink r:id="rId507">
        <w:r w:rsidR="0035248F">
          <w:rPr>
            <w:spacing w:val="-2"/>
            <w:u w:val="single"/>
          </w:rPr>
          <w:t>https://www.digitalcommerce360.com/2017/09/14/uk-retailer-next-builds-revival-online-</w:t>
        </w:r>
      </w:hyperlink>
      <w:r>
        <w:rPr>
          <w:spacing w:val="-2"/>
        </w:rPr>
        <w:t xml:space="preserve"> </w:t>
      </w:r>
      <w:hyperlink r:id="rId508">
        <w:r w:rsidR="0035248F">
          <w:rPr>
            <w:spacing w:val="-2"/>
          </w:rPr>
          <w:t>store-strategy/</w:t>
        </w:r>
      </w:hyperlink>
    </w:p>
    <w:p w14:paraId="448A6BD2" w14:textId="77777777" w:rsidR="0035248F" w:rsidRDefault="00CD07F7">
      <w:pPr>
        <w:pStyle w:val="BodyText"/>
        <w:spacing w:line="360" w:lineRule="auto"/>
        <w:ind w:left="683" w:right="296" w:hanging="284"/>
        <w:jc w:val="both"/>
      </w:pPr>
      <w:r>
        <w:rPr>
          <w:noProof/>
        </w:rPr>
        <mc:AlternateContent>
          <mc:Choice Requires="wps">
            <w:drawing>
              <wp:anchor distT="0" distB="0" distL="0" distR="0" simplePos="0" relativeHeight="15793152" behindDoc="0" locked="0" layoutInCell="1" allowOverlap="1" wp14:anchorId="49FE9266" wp14:editId="46432015">
                <wp:simplePos x="0" y="0"/>
                <wp:positionH relativeFrom="page">
                  <wp:posOffset>1970785</wp:posOffset>
                </wp:positionH>
                <wp:positionV relativeFrom="paragraph">
                  <wp:posOffset>421316</wp:posOffset>
                </wp:positionV>
                <wp:extent cx="4676775" cy="7620"/>
                <wp:effectExtent l="0" t="0" r="0" b="0"/>
                <wp:wrapNone/>
                <wp:docPr id="968" name="Graphic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6775" cy="7620"/>
                        </a:xfrm>
                        <a:custGeom>
                          <a:avLst/>
                          <a:gdLst/>
                          <a:ahLst/>
                          <a:cxnLst/>
                          <a:rect l="l" t="t" r="r" b="b"/>
                          <a:pathLst>
                            <a:path w="4676775" h="7620">
                              <a:moveTo>
                                <a:pt x="4676521" y="0"/>
                              </a:moveTo>
                              <a:lnTo>
                                <a:pt x="0" y="0"/>
                              </a:lnTo>
                              <a:lnTo>
                                <a:pt x="0" y="7620"/>
                              </a:lnTo>
                              <a:lnTo>
                                <a:pt x="4676521" y="7620"/>
                              </a:lnTo>
                              <a:lnTo>
                                <a:pt x="46765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A569C" id="Graphic 968" o:spid="_x0000_s1026" style="position:absolute;margin-left:155.2pt;margin-top:33.15pt;width:368.25pt;height:.6pt;z-index:15793152;visibility:visible;mso-wrap-style:square;mso-wrap-distance-left:0;mso-wrap-distance-top:0;mso-wrap-distance-right:0;mso-wrap-distance-bottom:0;mso-position-horizontal:absolute;mso-position-horizontal-relative:page;mso-position-vertical:absolute;mso-position-vertical-relative:text;v-text-anchor:top" coordsize="46767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" path="m4676521,l,,,7620r4676521,l4676521,xe" fillcolor="black" stroked="f">
                <v:path arrowok="t"/>
                <w10:wrap anchorx="page"/>
              </v:shape>
            </w:pict>
          </mc:Fallback>
        </mc:AlternateContent>
      </w:r>
      <w:r>
        <w:t>Elias</w:t>
      </w:r>
      <w:r>
        <w:rPr>
          <w:spacing w:val="-1"/>
        </w:rPr>
        <w:t xml:space="preserve"> </w:t>
      </w:r>
      <w:proofErr w:type="spellStart"/>
      <w:r>
        <w:t>Jahshan</w:t>
      </w:r>
      <w:proofErr w:type="spellEnd"/>
      <w:r>
        <w:t>,</w:t>
      </w:r>
      <w:r>
        <w:rPr>
          <w:spacing w:val="-1"/>
        </w:rPr>
        <w:t xml:space="preserve"> </w:t>
      </w:r>
      <w:r>
        <w:t>“Amazon</w:t>
      </w:r>
      <w:r>
        <w:rPr>
          <w:spacing w:val="-1"/>
        </w:rPr>
        <w:t xml:space="preserve"> </w:t>
      </w:r>
      <w:r>
        <w:t>partners</w:t>
      </w:r>
      <w:r>
        <w:rPr>
          <w:spacing w:val="-2"/>
        </w:rPr>
        <w:t xml:space="preserve"> </w:t>
      </w:r>
      <w:r>
        <w:t>with</w:t>
      </w:r>
      <w:r>
        <w:rPr>
          <w:spacing w:val="-1"/>
        </w:rPr>
        <w:t xml:space="preserve"> </w:t>
      </w:r>
      <w:r>
        <w:t>Next</w:t>
      </w:r>
      <w:r>
        <w:rPr>
          <w:spacing w:val="-1"/>
        </w:rPr>
        <w:t xml:space="preserve"> </w:t>
      </w:r>
      <w:r>
        <w:t>in</w:t>
      </w:r>
      <w:r>
        <w:rPr>
          <w:spacing w:val="-1"/>
        </w:rPr>
        <w:t xml:space="preserve"> </w:t>
      </w:r>
      <w:r>
        <w:t>click-and-collect</w:t>
      </w:r>
      <w:r>
        <w:rPr>
          <w:spacing w:val="-1"/>
        </w:rPr>
        <w:t xml:space="preserve"> </w:t>
      </w:r>
      <w:r>
        <w:t>service”,</w:t>
      </w:r>
      <w:r>
        <w:rPr>
          <w:spacing w:val="-1"/>
        </w:rPr>
        <w:t xml:space="preserve"> </w:t>
      </w:r>
      <w:r>
        <w:t>Retail</w:t>
      </w:r>
      <w:r>
        <w:rPr>
          <w:spacing w:val="-1"/>
        </w:rPr>
        <w:t xml:space="preserve"> </w:t>
      </w:r>
      <w:r>
        <w:t>Gazette,</w:t>
      </w:r>
      <w:r>
        <w:rPr>
          <w:spacing w:val="-1"/>
        </w:rPr>
        <w:t xml:space="preserve"> </w:t>
      </w:r>
      <w:r>
        <w:t xml:space="preserve">May 14th 2019, </w:t>
      </w:r>
      <w:hyperlink r:id="rId509">
        <w:r w:rsidR="0035248F">
          <w:t>https://www.retailgazette.co.uk/blog/2019/05/amazon-partners-with-next-in-</w:t>
        </w:r>
      </w:hyperlink>
      <w:r>
        <w:t xml:space="preserve"> </w:t>
      </w:r>
      <w:hyperlink r:id="rId510">
        <w:r w:rsidR="0035248F">
          <w:rPr>
            <w:spacing w:val="-2"/>
            <w:u w:val="single"/>
          </w:rPr>
          <w:t>click-and-collect-service/</w:t>
        </w:r>
      </w:hyperlink>
    </w:p>
    <w:p w14:paraId="0D5738D9" w14:textId="77777777" w:rsidR="0035248F" w:rsidRDefault="00CD07F7">
      <w:pPr>
        <w:pStyle w:val="BodyText"/>
        <w:spacing w:line="275" w:lineRule="exact"/>
        <w:ind w:left="400"/>
        <w:jc w:val="both"/>
      </w:pPr>
      <w:r>
        <w:t>Apostolos</w:t>
      </w:r>
      <w:r>
        <w:rPr>
          <w:spacing w:val="-2"/>
        </w:rPr>
        <w:t xml:space="preserve"> </w:t>
      </w:r>
      <w:proofErr w:type="spellStart"/>
      <w:r>
        <w:t>Lambrianides</w:t>
      </w:r>
      <w:proofErr w:type="spellEnd"/>
      <w:r>
        <w:t>,</w:t>
      </w:r>
      <w:r>
        <w:rPr>
          <w:spacing w:val="-2"/>
        </w:rPr>
        <w:t xml:space="preserve"> </w:t>
      </w:r>
      <w:r>
        <w:t>“The</w:t>
      </w:r>
      <w:r>
        <w:rPr>
          <w:spacing w:val="-3"/>
        </w:rPr>
        <w:t xml:space="preserve"> </w:t>
      </w:r>
      <w:r>
        <w:t>changing</w:t>
      </w:r>
      <w:r>
        <w:rPr>
          <w:spacing w:val="-2"/>
        </w:rPr>
        <w:t xml:space="preserve"> </w:t>
      </w:r>
      <w:r>
        <w:t>face</w:t>
      </w:r>
      <w:r>
        <w:rPr>
          <w:spacing w:val="-2"/>
        </w:rPr>
        <w:t xml:space="preserve"> </w:t>
      </w:r>
      <w:r>
        <w:t>of</w:t>
      </w:r>
      <w:r>
        <w:rPr>
          <w:spacing w:val="-1"/>
        </w:rPr>
        <w:t xml:space="preserve"> </w:t>
      </w:r>
      <w:r>
        <w:t>retail:</w:t>
      </w:r>
      <w:r>
        <w:rPr>
          <w:spacing w:val="-1"/>
        </w:rPr>
        <w:t xml:space="preserve"> </w:t>
      </w:r>
      <w:r>
        <w:t>top</w:t>
      </w:r>
      <w:r>
        <w:rPr>
          <w:spacing w:val="-2"/>
        </w:rPr>
        <w:t xml:space="preserve"> </w:t>
      </w:r>
      <w:r>
        <w:t>trends</w:t>
      </w:r>
      <w:r>
        <w:rPr>
          <w:spacing w:val="-2"/>
        </w:rPr>
        <w:t xml:space="preserve"> </w:t>
      </w:r>
      <w:r>
        <w:t>and</w:t>
      </w:r>
      <w:r>
        <w:rPr>
          <w:spacing w:val="-1"/>
        </w:rPr>
        <w:t xml:space="preserve"> </w:t>
      </w:r>
      <w:r>
        <w:rPr>
          <w:spacing w:val="-2"/>
        </w:rPr>
        <w:t>challenges</w:t>
      </w:r>
    </w:p>
    <w:p w14:paraId="662CA356" w14:textId="77777777" w:rsidR="0035248F" w:rsidRDefault="00CD07F7">
      <w:pPr>
        <w:pStyle w:val="BodyText"/>
        <w:spacing w:before="139" w:line="360" w:lineRule="auto"/>
        <w:ind w:left="683" w:right="297" w:hanging="284"/>
        <w:jc w:val="both"/>
      </w:pPr>
      <w:r>
        <w:t xml:space="preserve">“, The Drum, 26th April 2018 </w:t>
      </w:r>
      <w:hyperlink r:id="rId511">
        <w:r w:rsidR="0035248F">
          <w:rPr>
            <w:u w:val="single"/>
          </w:rPr>
          <w:t>https://www.thedrum.com/opinion/2018/04/26/the-changing-</w:t>
        </w:r>
      </w:hyperlink>
      <w:r>
        <w:t xml:space="preserve"> </w:t>
      </w:r>
      <w:hyperlink r:id="rId512">
        <w:r w:rsidR="0035248F">
          <w:rPr>
            <w:spacing w:val="-2"/>
            <w:u w:val="single"/>
          </w:rPr>
          <w:t>face-retail-top-trends-and-challenges</w:t>
        </w:r>
      </w:hyperlink>
    </w:p>
    <w:p w14:paraId="59831785" w14:textId="77777777" w:rsidR="0035248F" w:rsidRDefault="0035248F">
      <w:pPr>
        <w:spacing w:line="360" w:lineRule="auto"/>
        <w:jc w:val="both"/>
        <w:sectPr w:rsidR="0035248F">
          <w:pgSz w:w="11910" w:h="16840"/>
          <w:pgMar w:top="1360" w:right="1140" w:bottom="960" w:left="1040" w:header="0" w:footer="780" w:gutter="0"/>
          <w:cols w:space="720"/>
        </w:sectPr>
      </w:pPr>
    </w:p>
    <w:p w14:paraId="152A3E22" w14:textId="77777777" w:rsidR="0035248F" w:rsidRDefault="00CD07F7">
      <w:pPr>
        <w:pStyle w:val="BodyText"/>
        <w:spacing w:before="76" w:line="360" w:lineRule="auto"/>
        <w:ind w:left="683" w:right="297" w:hanging="284"/>
        <w:jc w:val="both"/>
      </w:pPr>
      <w:r>
        <w:lastRenderedPageBreak/>
        <w:t>Ben</w:t>
      </w:r>
      <w:r>
        <w:rPr>
          <w:spacing w:val="-8"/>
        </w:rPr>
        <w:t xml:space="preserve"> </w:t>
      </w:r>
      <w:r>
        <w:t>Stevens,</w:t>
      </w:r>
      <w:r>
        <w:rPr>
          <w:spacing w:val="-8"/>
        </w:rPr>
        <w:t xml:space="preserve"> </w:t>
      </w:r>
      <w:r>
        <w:t>“Next</w:t>
      </w:r>
      <w:r>
        <w:rPr>
          <w:spacing w:val="-8"/>
        </w:rPr>
        <w:t xml:space="preserve"> </w:t>
      </w:r>
      <w:r>
        <w:t>could</w:t>
      </w:r>
      <w:r>
        <w:rPr>
          <w:spacing w:val="-8"/>
        </w:rPr>
        <w:t xml:space="preserve"> </w:t>
      </w:r>
      <w:r>
        <w:t>back-pay</w:t>
      </w:r>
      <w:r>
        <w:rPr>
          <w:spacing w:val="-13"/>
        </w:rPr>
        <w:t xml:space="preserve"> </w:t>
      </w:r>
      <w:r>
        <w:t>£30m</w:t>
      </w:r>
      <w:r>
        <w:rPr>
          <w:spacing w:val="-8"/>
        </w:rPr>
        <w:t xml:space="preserve"> </w:t>
      </w:r>
      <w:r>
        <w:t>amid</w:t>
      </w:r>
      <w:r>
        <w:rPr>
          <w:spacing w:val="-8"/>
        </w:rPr>
        <w:t xml:space="preserve"> </w:t>
      </w:r>
      <w:r>
        <w:t>major</w:t>
      </w:r>
      <w:r>
        <w:rPr>
          <w:spacing w:val="-9"/>
        </w:rPr>
        <w:t xml:space="preserve"> </w:t>
      </w:r>
      <w:r>
        <w:t>equal</w:t>
      </w:r>
      <w:r>
        <w:rPr>
          <w:spacing w:val="-8"/>
        </w:rPr>
        <w:t xml:space="preserve"> </w:t>
      </w:r>
      <w:r>
        <w:t>pay</w:t>
      </w:r>
      <w:r>
        <w:rPr>
          <w:spacing w:val="-13"/>
        </w:rPr>
        <w:t xml:space="preserve"> </w:t>
      </w:r>
      <w:r>
        <w:t>claim”,</w:t>
      </w:r>
      <w:r>
        <w:rPr>
          <w:spacing w:val="-8"/>
        </w:rPr>
        <w:t xml:space="preserve"> </w:t>
      </w:r>
      <w:r>
        <w:t>Retail</w:t>
      </w:r>
      <w:r>
        <w:rPr>
          <w:spacing w:val="-8"/>
        </w:rPr>
        <w:t xml:space="preserve"> </w:t>
      </w:r>
      <w:r>
        <w:t>Gazette,</w:t>
      </w:r>
      <w:r>
        <w:rPr>
          <w:spacing w:val="-8"/>
        </w:rPr>
        <w:t xml:space="preserve"> </w:t>
      </w:r>
      <w:r>
        <w:t xml:space="preserve">March 8th 2018, </w:t>
      </w:r>
      <w:hyperlink r:id="rId513">
        <w:r w:rsidR="0035248F">
          <w:rPr>
            <w:u w:val="single"/>
          </w:rPr>
          <w:t>https://www.retailgazette.co.uk/blog/2018/03/next-back-pay-30m-amid-major-</w:t>
        </w:r>
      </w:hyperlink>
      <w:r>
        <w:t xml:space="preserve"> </w:t>
      </w:r>
      <w:hyperlink r:id="rId514">
        <w:r w:rsidR="0035248F">
          <w:rPr>
            <w:spacing w:val="-2"/>
            <w:u w:val="single"/>
          </w:rPr>
          <w:t>equality-claim/</w:t>
        </w:r>
      </w:hyperlink>
    </w:p>
    <w:p w14:paraId="109E58A6" w14:textId="77777777" w:rsidR="0035248F" w:rsidRDefault="00CD07F7">
      <w:pPr>
        <w:pStyle w:val="BodyText"/>
        <w:tabs>
          <w:tab w:val="left" w:pos="1917"/>
          <w:tab w:val="left" w:pos="2855"/>
          <w:tab w:val="left" w:pos="3533"/>
          <w:tab w:val="left" w:pos="4779"/>
          <w:tab w:val="left" w:pos="5822"/>
          <w:tab w:val="left" w:pos="6844"/>
          <w:tab w:val="left" w:pos="7749"/>
          <w:tab w:val="left" w:pos="8882"/>
        </w:tabs>
        <w:spacing w:line="360" w:lineRule="auto"/>
        <w:ind w:left="683" w:right="297" w:hanging="284"/>
      </w:pPr>
      <w:r>
        <w:t>Hannah</w:t>
      </w:r>
      <w:r>
        <w:rPr>
          <w:spacing w:val="21"/>
        </w:rPr>
        <w:t xml:space="preserve"> </w:t>
      </w:r>
      <w:r>
        <w:t>Utley,</w:t>
      </w:r>
      <w:r>
        <w:rPr>
          <w:spacing w:val="24"/>
        </w:rPr>
        <w:t xml:space="preserve"> </w:t>
      </w:r>
      <w:r>
        <w:t>“Next</w:t>
      </w:r>
      <w:r>
        <w:rPr>
          <w:spacing w:val="22"/>
        </w:rPr>
        <w:t xml:space="preserve"> </w:t>
      </w:r>
      <w:r>
        <w:t>becomes</w:t>
      </w:r>
      <w:r>
        <w:rPr>
          <w:spacing w:val="21"/>
        </w:rPr>
        <w:t xml:space="preserve"> </w:t>
      </w:r>
      <w:r>
        <w:t>the</w:t>
      </w:r>
      <w:r>
        <w:rPr>
          <w:spacing w:val="21"/>
        </w:rPr>
        <w:t xml:space="preserve"> </w:t>
      </w:r>
      <w:r>
        <w:t>first</w:t>
      </w:r>
      <w:r>
        <w:rPr>
          <w:spacing w:val="22"/>
        </w:rPr>
        <w:t xml:space="preserve"> </w:t>
      </w:r>
      <w:r>
        <w:t>major</w:t>
      </w:r>
      <w:r>
        <w:rPr>
          <w:spacing w:val="21"/>
        </w:rPr>
        <w:t xml:space="preserve"> </w:t>
      </w:r>
      <w:r>
        <w:t>High</w:t>
      </w:r>
      <w:r>
        <w:rPr>
          <w:spacing w:val="21"/>
        </w:rPr>
        <w:t xml:space="preserve"> </w:t>
      </w:r>
      <w:r>
        <w:t>Street</w:t>
      </w:r>
      <w:r>
        <w:rPr>
          <w:spacing w:val="22"/>
        </w:rPr>
        <w:t xml:space="preserve"> </w:t>
      </w:r>
      <w:r>
        <w:t>chain</w:t>
      </w:r>
      <w:r>
        <w:rPr>
          <w:spacing w:val="22"/>
        </w:rPr>
        <w:t xml:space="preserve"> </w:t>
      </w:r>
      <w:r>
        <w:t>to</w:t>
      </w:r>
      <w:r>
        <w:rPr>
          <w:spacing w:val="22"/>
        </w:rPr>
        <w:t xml:space="preserve"> </w:t>
      </w:r>
      <w:r>
        <w:t>sell</w:t>
      </w:r>
      <w:r>
        <w:rPr>
          <w:spacing w:val="22"/>
        </w:rPr>
        <w:t xml:space="preserve"> </w:t>
      </w:r>
      <w:r>
        <w:t>more</w:t>
      </w:r>
      <w:r>
        <w:rPr>
          <w:spacing w:val="20"/>
        </w:rPr>
        <w:t xml:space="preserve"> </w:t>
      </w:r>
      <w:r>
        <w:t>online</w:t>
      </w:r>
      <w:r>
        <w:rPr>
          <w:spacing w:val="20"/>
        </w:rPr>
        <w:t xml:space="preserve"> </w:t>
      </w:r>
      <w:r>
        <w:t>than</w:t>
      </w:r>
      <w:r>
        <w:rPr>
          <w:spacing w:val="21"/>
        </w:rPr>
        <w:t xml:space="preserve"> </w:t>
      </w:r>
      <w:r>
        <w:t xml:space="preserve">in </w:t>
      </w:r>
      <w:r>
        <w:rPr>
          <w:spacing w:val="-2"/>
        </w:rPr>
        <w:t>stores”,</w:t>
      </w:r>
      <w:r>
        <w:tab/>
      </w:r>
      <w:r>
        <w:rPr>
          <w:spacing w:val="-4"/>
        </w:rPr>
        <w:t>This</w:t>
      </w:r>
      <w:r>
        <w:tab/>
      </w:r>
      <w:r>
        <w:rPr>
          <w:spacing w:val="-6"/>
        </w:rPr>
        <w:t>Is</w:t>
      </w:r>
      <w:r>
        <w:tab/>
      </w:r>
      <w:r>
        <w:rPr>
          <w:spacing w:val="-2"/>
        </w:rPr>
        <w:t>Money,</w:t>
      </w:r>
      <w:r>
        <w:tab/>
      </w:r>
      <w:r>
        <w:rPr>
          <w:spacing w:val="-4"/>
        </w:rPr>
        <w:t>Daily</w:t>
      </w:r>
      <w:r>
        <w:tab/>
      </w:r>
      <w:r>
        <w:rPr>
          <w:spacing w:val="-2"/>
        </w:rPr>
        <w:t>Mail,</w:t>
      </w:r>
      <w:r>
        <w:tab/>
      </w:r>
      <w:r>
        <w:rPr>
          <w:spacing w:val="-4"/>
        </w:rPr>
        <w:t>21st</w:t>
      </w:r>
      <w:r>
        <w:tab/>
      </w:r>
      <w:r>
        <w:rPr>
          <w:spacing w:val="-2"/>
        </w:rPr>
        <w:t>March</w:t>
      </w:r>
      <w:r>
        <w:tab/>
      </w:r>
      <w:r>
        <w:rPr>
          <w:spacing w:val="-2"/>
        </w:rPr>
        <w:t xml:space="preserve">2019, </w:t>
      </w:r>
      <w:hyperlink r:id="rId515">
        <w:r w:rsidR="0035248F">
          <w:rPr>
            <w:spacing w:val="-2"/>
            <w:u w:val="single"/>
          </w:rPr>
          <w:t>https://www.thisismoney.co.uk/money/markets/article-6836445/Next-major-High-Street-</w:t>
        </w:r>
      </w:hyperlink>
      <w:r>
        <w:rPr>
          <w:spacing w:val="-2"/>
        </w:rPr>
        <w:t xml:space="preserve"> </w:t>
      </w:r>
      <w:hyperlink r:id="rId516">
        <w:r w:rsidR="0035248F">
          <w:rPr>
            <w:spacing w:val="-2"/>
            <w:u w:val="single"/>
          </w:rPr>
          <w:t>chain-sell-online-stores.html</w:t>
        </w:r>
      </w:hyperlink>
    </w:p>
    <w:p w14:paraId="25BB97EC" w14:textId="77777777" w:rsidR="0035248F" w:rsidRDefault="00CD07F7">
      <w:pPr>
        <w:pStyle w:val="BodyText"/>
        <w:spacing w:line="360" w:lineRule="auto"/>
        <w:ind w:left="683" w:right="296" w:hanging="284"/>
        <w:jc w:val="both"/>
      </w:pPr>
      <w:r>
        <w:t>Matthew Vincent, “Next challenges received wisdom of high-street Brexit gloom”, The Financial</w:t>
      </w:r>
      <w:r>
        <w:rPr>
          <w:spacing w:val="-12"/>
        </w:rPr>
        <w:t xml:space="preserve"> </w:t>
      </w:r>
      <w:r>
        <w:t>Times,</w:t>
      </w:r>
      <w:r>
        <w:rPr>
          <w:spacing w:val="-12"/>
        </w:rPr>
        <w:t xml:space="preserve"> </w:t>
      </w:r>
      <w:r>
        <w:t>March</w:t>
      </w:r>
      <w:r>
        <w:rPr>
          <w:spacing w:val="-10"/>
        </w:rPr>
        <w:t xml:space="preserve"> </w:t>
      </w:r>
      <w:r>
        <w:t>21st</w:t>
      </w:r>
      <w:r>
        <w:rPr>
          <w:spacing w:val="-12"/>
        </w:rPr>
        <w:t xml:space="preserve"> </w:t>
      </w:r>
      <w:r>
        <w:t>2019,</w:t>
      </w:r>
      <w:r>
        <w:rPr>
          <w:spacing w:val="-11"/>
        </w:rPr>
        <w:t xml:space="preserve"> </w:t>
      </w:r>
      <w:hyperlink r:id="rId517">
        <w:r w:rsidR="0035248F">
          <w:rPr>
            <w:u w:val="single"/>
          </w:rPr>
          <w:t>https://www.ft.com/content/dfb1db42-4be2-11e9-bbc9-</w:t>
        </w:r>
      </w:hyperlink>
      <w:r>
        <w:t xml:space="preserve"> </w:t>
      </w:r>
      <w:hyperlink r:id="rId518">
        <w:r w:rsidR="0035248F">
          <w:rPr>
            <w:spacing w:val="-2"/>
            <w:u w:val="single"/>
          </w:rPr>
          <w:t>6917dce3dc62</w:t>
        </w:r>
      </w:hyperlink>
    </w:p>
    <w:p w14:paraId="28BFF461" w14:textId="77777777" w:rsidR="0035248F" w:rsidRDefault="00CD07F7">
      <w:pPr>
        <w:pStyle w:val="BodyText"/>
        <w:spacing w:before="1" w:line="360" w:lineRule="auto"/>
        <w:ind w:left="683" w:right="302" w:hanging="284"/>
        <w:jc w:val="both"/>
      </w:pPr>
      <w:r>
        <w:t xml:space="preserve">Rob Waugh, “The Future Of Retail”, The Telegraph, 2018, </w:t>
      </w:r>
      <w:hyperlink r:id="rId519">
        <w:r w:rsidR="0035248F">
          <w:rPr>
            <w:spacing w:val="-2"/>
            <w:u w:val="single"/>
          </w:rPr>
          <w:t>https://www.telegraph.co.uk/business/tips-for-the-future/future-of-retail/</w:t>
        </w:r>
      </w:hyperlink>
    </w:p>
    <w:p w14:paraId="670EF731" w14:textId="77777777" w:rsidR="0035248F" w:rsidRDefault="00CD07F7">
      <w:pPr>
        <w:pStyle w:val="BodyText"/>
        <w:spacing w:line="360" w:lineRule="auto"/>
        <w:ind w:left="683" w:right="297" w:hanging="284"/>
        <w:jc w:val="both"/>
      </w:pPr>
      <w:r>
        <w:t>Zoe</w:t>
      </w:r>
      <w:r>
        <w:rPr>
          <w:spacing w:val="-4"/>
        </w:rPr>
        <w:t xml:space="preserve"> </w:t>
      </w:r>
      <w:r>
        <w:t>Wood,</w:t>
      </w:r>
      <w:r>
        <w:rPr>
          <w:spacing w:val="-5"/>
        </w:rPr>
        <w:t xml:space="preserve"> </w:t>
      </w:r>
      <w:r>
        <w:t>“Next</w:t>
      </w:r>
      <w:r>
        <w:rPr>
          <w:spacing w:val="-4"/>
        </w:rPr>
        <w:t xml:space="preserve"> </w:t>
      </w:r>
      <w:r>
        <w:t>profits</w:t>
      </w:r>
      <w:r>
        <w:rPr>
          <w:spacing w:val="-3"/>
        </w:rPr>
        <w:t xml:space="preserve"> </w:t>
      </w:r>
      <w:r>
        <w:t>fall</w:t>
      </w:r>
      <w:r>
        <w:rPr>
          <w:spacing w:val="-4"/>
        </w:rPr>
        <w:t xml:space="preserve"> </w:t>
      </w:r>
      <w:r>
        <w:t>but</w:t>
      </w:r>
      <w:r>
        <w:rPr>
          <w:spacing w:val="-4"/>
        </w:rPr>
        <w:t xml:space="preserve"> </w:t>
      </w:r>
      <w:r>
        <w:t>boss</w:t>
      </w:r>
      <w:r>
        <w:rPr>
          <w:spacing w:val="-4"/>
        </w:rPr>
        <w:t xml:space="preserve"> </w:t>
      </w:r>
      <w:r>
        <w:t>says Brexit</w:t>
      </w:r>
      <w:r>
        <w:rPr>
          <w:spacing w:val="-4"/>
        </w:rPr>
        <w:t xml:space="preserve"> </w:t>
      </w:r>
      <w:r>
        <w:t>not</w:t>
      </w:r>
      <w:r>
        <w:rPr>
          <w:spacing w:val="-4"/>
        </w:rPr>
        <w:t xml:space="preserve"> </w:t>
      </w:r>
      <w:r>
        <w:t>affecting</w:t>
      </w:r>
      <w:r>
        <w:rPr>
          <w:spacing w:val="-7"/>
        </w:rPr>
        <w:t xml:space="preserve"> </w:t>
      </w:r>
      <w:r>
        <w:t>spending”,</w:t>
      </w:r>
      <w:r>
        <w:rPr>
          <w:spacing w:val="-2"/>
        </w:rPr>
        <w:t xml:space="preserve"> </w:t>
      </w:r>
      <w:r>
        <w:t>The</w:t>
      </w:r>
      <w:r>
        <w:rPr>
          <w:spacing w:val="-6"/>
        </w:rPr>
        <w:t xml:space="preserve"> </w:t>
      </w:r>
      <w:r>
        <w:t>Guardian,</w:t>
      </w:r>
      <w:r>
        <w:rPr>
          <w:spacing w:val="-5"/>
        </w:rPr>
        <w:t xml:space="preserve"> </w:t>
      </w:r>
      <w:r>
        <w:t xml:space="preserve">21st March 2019, </w:t>
      </w:r>
      <w:hyperlink r:id="rId520">
        <w:r w:rsidR="0035248F">
          <w:rPr>
            <w:u w:val="single"/>
          </w:rPr>
          <w:t>https://www.theguardian.com/business/2019/mar/21/next-profits-fall-but-</w:t>
        </w:r>
      </w:hyperlink>
      <w:r>
        <w:t xml:space="preserve"> </w:t>
      </w:r>
      <w:hyperlink r:id="rId521">
        <w:r w:rsidR="0035248F">
          <w:rPr>
            <w:spacing w:val="-2"/>
            <w:u w:val="single"/>
          </w:rPr>
          <w:t>boss-says-</w:t>
        </w:r>
        <w:proofErr w:type="spellStart"/>
        <w:r w:rsidR="0035248F">
          <w:rPr>
            <w:spacing w:val="-2"/>
            <w:u w:val="single"/>
          </w:rPr>
          <w:t>brexit</w:t>
        </w:r>
        <w:proofErr w:type="spellEnd"/>
        <w:r w:rsidR="0035248F">
          <w:rPr>
            <w:spacing w:val="-2"/>
            <w:u w:val="single"/>
          </w:rPr>
          <w:t>-not-affecting-spending</w:t>
        </w:r>
      </w:hyperlink>
    </w:p>
    <w:p w14:paraId="442DF75B" w14:textId="77777777" w:rsidR="0035248F" w:rsidRDefault="0035248F">
      <w:pPr>
        <w:spacing w:line="360" w:lineRule="auto"/>
        <w:jc w:val="both"/>
        <w:sectPr w:rsidR="0035248F">
          <w:pgSz w:w="11910" w:h="16840"/>
          <w:pgMar w:top="1340" w:right="1140" w:bottom="960" w:left="1040" w:header="0" w:footer="780" w:gutter="0"/>
          <w:cols w:space="720"/>
        </w:sectPr>
      </w:pPr>
    </w:p>
    <w:p w14:paraId="32772EC2" w14:textId="77777777" w:rsidR="0035248F" w:rsidRDefault="00CD07F7">
      <w:pPr>
        <w:pStyle w:val="Heading3"/>
        <w:spacing w:before="60"/>
        <w:ind w:left="400" w:firstLine="0"/>
        <w:jc w:val="left"/>
      </w:pPr>
      <w:bookmarkStart w:id="284" w:name="_bookmark284"/>
      <w:bookmarkEnd w:id="284"/>
      <w:r>
        <w:lastRenderedPageBreak/>
        <w:t>Appendix</w:t>
      </w:r>
      <w:r>
        <w:rPr>
          <w:spacing w:val="-1"/>
        </w:rPr>
        <w:t xml:space="preserve"> </w:t>
      </w:r>
      <w:r>
        <w:t>B</w:t>
      </w:r>
      <w:r>
        <w:rPr>
          <w:spacing w:val="-1"/>
        </w:rPr>
        <w:t xml:space="preserve"> </w:t>
      </w:r>
      <w:r>
        <w:t>–</w:t>
      </w:r>
      <w:r>
        <w:rPr>
          <w:spacing w:val="-1"/>
        </w:rPr>
        <w:t xml:space="preserve"> </w:t>
      </w:r>
      <w:r>
        <w:t>Website</w:t>
      </w:r>
      <w:r>
        <w:rPr>
          <w:spacing w:val="-2"/>
        </w:rPr>
        <w:t xml:space="preserve"> Screenshots</w:t>
      </w:r>
    </w:p>
    <w:p w14:paraId="21499402" w14:textId="77777777" w:rsidR="0035248F" w:rsidRDefault="00CD07F7">
      <w:pPr>
        <w:pStyle w:val="BodyText"/>
        <w:spacing w:before="125"/>
        <w:rPr>
          <w:b/>
          <w:sz w:val="20"/>
        </w:rPr>
      </w:pPr>
      <w:r>
        <w:rPr>
          <w:noProof/>
        </w:rPr>
        <w:drawing>
          <wp:anchor distT="0" distB="0" distL="0" distR="0" simplePos="0" relativeHeight="487652864" behindDoc="1" locked="0" layoutInCell="1" allowOverlap="1" wp14:anchorId="183294FB" wp14:editId="678A225E">
            <wp:simplePos x="0" y="0"/>
            <wp:positionH relativeFrom="page">
              <wp:posOffset>914400</wp:posOffset>
            </wp:positionH>
            <wp:positionV relativeFrom="paragraph">
              <wp:posOffset>241060</wp:posOffset>
            </wp:positionV>
            <wp:extent cx="5768117" cy="2383154"/>
            <wp:effectExtent l="0" t="0" r="0" b="0"/>
            <wp:wrapTopAndBottom/>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522" cstate="print"/>
                    <a:stretch>
                      <a:fillRect/>
                    </a:stretch>
                  </pic:blipFill>
                  <pic:spPr>
                    <a:xfrm>
                      <a:off x="0" y="0"/>
                      <a:ext cx="5768117" cy="2383154"/>
                    </a:xfrm>
                    <a:prstGeom prst="rect">
                      <a:avLst/>
                    </a:prstGeom>
                  </pic:spPr>
                </pic:pic>
              </a:graphicData>
            </a:graphic>
          </wp:anchor>
        </w:drawing>
      </w:r>
      <w:r>
        <w:rPr>
          <w:noProof/>
        </w:rPr>
        <w:drawing>
          <wp:anchor distT="0" distB="0" distL="0" distR="0" simplePos="0" relativeHeight="487653376" behindDoc="1" locked="0" layoutInCell="1" allowOverlap="1" wp14:anchorId="39557167" wp14:editId="1DEC3C8F">
            <wp:simplePos x="0" y="0"/>
            <wp:positionH relativeFrom="page">
              <wp:posOffset>914400</wp:posOffset>
            </wp:positionH>
            <wp:positionV relativeFrom="paragraph">
              <wp:posOffset>2756422</wp:posOffset>
            </wp:positionV>
            <wp:extent cx="5877069" cy="2287143"/>
            <wp:effectExtent l="0" t="0" r="0" b="0"/>
            <wp:wrapTopAndBottom/>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523" cstate="print"/>
                    <a:stretch>
                      <a:fillRect/>
                    </a:stretch>
                  </pic:blipFill>
                  <pic:spPr>
                    <a:xfrm>
                      <a:off x="0" y="0"/>
                      <a:ext cx="5877069" cy="2287143"/>
                    </a:xfrm>
                    <a:prstGeom prst="rect">
                      <a:avLst/>
                    </a:prstGeom>
                  </pic:spPr>
                </pic:pic>
              </a:graphicData>
            </a:graphic>
          </wp:anchor>
        </w:drawing>
      </w:r>
      <w:r>
        <w:rPr>
          <w:noProof/>
        </w:rPr>
        <w:drawing>
          <wp:anchor distT="0" distB="0" distL="0" distR="0" simplePos="0" relativeHeight="487653888" behindDoc="1" locked="0" layoutInCell="1" allowOverlap="1" wp14:anchorId="0ADC0003" wp14:editId="34F92033">
            <wp:simplePos x="0" y="0"/>
            <wp:positionH relativeFrom="page">
              <wp:posOffset>914400</wp:posOffset>
            </wp:positionH>
            <wp:positionV relativeFrom="paragraph">
              <wp:posOffset>5138561</wp:posOffset>
            </wp:positionV>
            <wp:extent cx="5698751" cy="2400300"/>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524" cstate="print"/>
                    <a:stretch>
                      <a:fillRect/>
                    </a:stretch>
                  </pic:blipFill>
                  <pic:spPr>
                    <a:xfrm>
                      <a:off x="0" y="0"/>
                      <a:ext cx="5698751" cy="2400300"/>
                    </a:xfrm>
                    <a:prstGeom prst="rect">
                      <a:avLst/>
                    </a:prstGeom>
                  </pic:spPr>
                </pic:pic>
              </a:graphicData>
            </a:graphic>
          </wp:anchor>
        </w:drawing>
      </w:r>
    </w:p>
    <w:p w14:paraId="1EBFC7CD" w14:textId="77777777" w:rsidR="0035248F" w:rsidRDefault="0035248F">
      <w:pPr>
        <w:pStyle w:val="BodyText"/>
        <w:rPr>
          <w:b/>
          <w:sz w:val="16"/>
        </w:rPr>
      </w:pPr>
    </w:p>
    <w:p w14:paraId="3E60CA5B" w14:textId="77777777" w:rsidR="0035248F" w:rsidRDefault="0035248F">
      <w:pPr>
        <w:pStyle w:val="BodyText"/>
        <w:spacing w:before="10"/>
        <w:rPr>
          <w:b/>
          <w:sz w:val="10"/>
        </w:rPr>
      </w:pPr>
    </w:p>
    <w:p w14:paraId="223FD875" w14:textId="77777777" w:rsidR="0035248F" w:rsidRDefault="0035248F">
      <w:pPr>
        <w:rPr>
          <w:sz w:val="10"/>
        </w:rPr>
        <w:sectPr w:rsidR="0035248F">
          <w:pgSz w:w="11910" w:h="16840"/>
          <w:pgMar w:top="1360" w:right="1140" w:bottom="960" w:left="1040" w:header="0" w:footer="780" w:gutter="0"/>
          <w:cols w:space="720"/>
        </w:sectPr>
      </w:pPr>
    </w:p>
    <w:p w14:paraId="065FBA5A" w14:textId="77777777" w:rsidR="0035248F" w:rsidRDefault="00CD07F7">
      <w:pPr>
        <w:pStyle w:val="BodyText"/>
        <w:ind w:left="400"/>
        <w:rPr>
          <w:sz w:val="20"/>
        </w:rPr>
      </w:pPr>
      <w:r>
        <w:rPr>
          <w:noProof/>
          <w:sz w:val="20"/>
        </w:rPr>
        <w:lastRenderedPageBreak/>
        <w:drawing>
          <wp:inline distT="0" distB="0" distL="0" distR="0" wp14:anchorId="54550557" wp14:editId="5CBAB904">
            <wp:extent cx="5655831" cy="2380487"/>
            <wp:effectExtent l="0" t="0" r="0" b="0"/>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525" cstate="print"/>
                    <a:stretch>
                      <a:fillRect/>
                    </a:stretch>
                  </pic:blipFill>
                  <pic:spPr>
                    <a:xfrm>
                      <a:off x="0" y="0"/>
                      <a:ext cx="5655831" cy="2380487"/>
                    </a:xfrm>
                    <a:prstGeom prst="rect">
                      <a:avLst/>
                    </a:prstGeom>
                  </pic:spPr>
                </pic:pic>
              </a:graphicData>
            </a:graphic>
          </wp:inline>
        </w:drawing>
      </w:r>
    </w:p>
    <w:p w14:paraId="217CCADD" w14:textId="77777777" w:rsidR="0035248F" w:rsidRDefault="00CD07F7">
      <w:pPr>
        <w:pStyle w:val="BodyText"/>
        <w:spacing w:before="5"/>
        <w:rPr>
          <w:b/>
          <w:sz w:val="16"/>
        </w:rPr>
      </w:pPr>
      <w:r>
        <w:rPr>
          <w:noProof/>
        </w:rPr>
        <w:drawing>
          <wp:anchor distT="0" distB="0" distL="0" distR="0" simplePos="0" relativeHeight="487654400" behindDoc="1" locked="0" layoutInCell="1" allowOverlap="1" wp14:anchorId="0258A333" wp14:editId="1D799FB7">
            <wp:simplePos x="0" y="0"/>
            <wp:positionH relativeFrom="page">
              <wp:posOffset>914400</wp:posOffset>
            </wp:positionH>
            <wp:positionV relativeFrom="paragraph">
              <wp:posOffset>135509</wp:posOffset>
            </wp:positionV>
            <wp:extent cx="5655863" cy="2346960"/>
            <wp:effectExtent l="0" t="0" r="0" b="0"/>
            <wp:wrapTopAndBottom/>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526" cstate="print"/>
                    <a:stretch>
                      <a:fillRect/>
                    </a:stretch>
                  </pic:blipFill>
                  <pic:spPr>
                    <a:xfrm>
                      <a:off x="0" y="0"/>
                      <a:ext cx="5655863" cy="2346960"/>
                    </a:xfrm>
                    <a:prstGeom prst="rect">
                      <a:avLst/>
                    </a:prstGeom>
                  </pic:spPr>
                </pic:pic>
              </a:graphicData>
            </a:graphic>
          </wp:anchor>
        </w:drawing>
      </w:r>
    </w:p>
    <w:p w14:paraId="4B7F54A7" w14:textId="77777777" w:rsidR="0035248F" w:rsidRDefault="0035248F">
      <w:pPr>
        <w:rPr>
          <w:sz w:val="16"/>
        </w:rPr>
        <w:sectPr w:rsidR="0035248F">
          <w:pgSz w:w="11910" w:h="16840"/>
          <w:pgMar w:top="1420" w:right="1140" w:bottom="960" w:left="1040" w:header="0" w:footer="780" w:gutter="0"/>
          <w:cols w:space="720"/>
        </w:sectPr>
      </w:pPr>
    </w:p>
    <w:p w14:paraId="6EDF78BC" w14:textId="77777777" w:rsidR="0035248F" w:rsidRDefault="00CD07F7">
      <w:pPr>
        <w:pStyle w:val="Heading3"/>
        <w:spacing w:before="60"/>
        <w:ind w:left="400" w:firstLine="0"/>
        <w:jc w:val="left"/>
      </w:pPr>
      <w:bookmarkStart w:id="285" w:name="_bookmark285"/>
      <w:bookmarkEnd w:id="285"/>
      <w:r>
        <w:lastRenderedPageBreak/>
        <w:t>Appendix</w:t>
      </w:r>
      <w:r>
        <w:rPr>
          <w:spacing w:val="-1"/>
        </w:rPr>
        <w:t xml:space="preserve"> </w:t>
      </w:r>
      <w:r>
        <w:t>C</w:t>
      </w:r>
      <w:r>
        <w:rPr>
          <w:spacing w:val="-1"/>
        </w:rPr>
        <w:t xml:space="preserve"> </w:t>
      </w:r>
      <w:r>
        <w:t>–</w:t>
      </w:r>
      <w:r>
        <w:rPr>
          <w:spacing w:val="-1"/>
        </w:rPr>
        <w:t xml:space="preserve"> </w:t>
      </w:r>
      <w:r>
        <w:t>Interview</w:t>
      </w:r>
      <w:r>
        <w:rPr>
          <w:spacing w:val="1"/>
        </w:rPr>
        <w:t xml:space="preserve"> </w:t>
      </w:r>
      <w:r>
        <w:rPr>
          <w:spacing w:val="-2"/>
        </w:rPr>
        <w:t>Transcripts</w:t>
      </w:r>
    </w:p>
    <w:p w14:paraId="0E27BDFC" w14:textId="77777777" w:rsidR="0035248F" w:rsidRDefault="0035248F">
      <w:pPr>
        <w:pStyle w:val="BodyText"/>
        <w:spacing w:before="101"/>
        <w:rPr>
          <w:b/>
        </w:rPr>
      </w:pPr>
    </w:p>
    <w:p w14:paraId="25B01F6D" w14:textId="77777777" w:rsidR="0035248F" w:rsidRDefault="00CD07F7">
      <w:pPr>
        <w:spacing w:before="1" w:line="360" w:lineRule="auto"/>
        <w:ind w:left="400" w:right="6558"/>
        <w:rPr>
          <w:b/>
          <w:sz w:val="24"/>
        </w:rPr>
      </w:pPr>
      <w:r>
        <w:rPr>
          <w:b/>
          <w:sz w:val="24"/>
        </w:rPr>
        <w:t>Consumer</w:t>
      </w:r>
      <w:r>
        <w:rPr>
          <w:b/>
          <w:spacing w:val="-15"/>
          <w:sz w:val="24"/>
        </w:rPr>
        <w:t xml:space="preserve"> </w:t>
      </w:r>
      <w:r>
        <w:rPr>
          <w:b/>
          <w:sz w:val="24"/>
        </w:rPr>
        <w:t xml:space="preserve">Interview-MYA </w:t>
      </w:r>
      <w:r>
        <w:rPr>
          <w:b/>
          <w:spacing w:val="-2"/>
          <w:sz w:val="24"/>
        </w:rPr>
        <w:t>I=INTERVIEWER M=MYA</w:t>
      </w:r>
    </w:p>
    <w:p w14:paraId="70B258E2" w14:textId="77777777" w:rsidR="0035248F" w:rsidRDefault="0035248F">
      <w:pPr>
        <w:pStyle w:val="BodyText"/>
        <w:spacing w:before="133"/>
        <w:rPr>
          <w:b/>
        </w:rPr>
      </w:pPr>
    </w:p>
    <w:p w14:paraId="0508D077" w14:textId="77777777" w:rsidR="0035248F" w:rsidRDefault="00CD07F7">
      <w:pPr>
        <w:pStyle w:val="BodyText"/>
        <w:ind w:left="400" w:right="8498"/>
      </w:pPr>
      <w:r>
        <w:rPr>
          <w:spacing w:val="-2"/>
        </w:rPr>
        <w:t>I-Hello?</w:t>
      </w:r>
    </w:p>
    <w:p w14:paraId="3E320A2C" w14:textId="77777777" w:rsidR="0035248F" w:rsidRDefault="0035248F">
      <w:pPr>
        <w:pStyle w:val="BodyText"/>
      </w:pPr>
    </w:p>
    <w:p w14:paraId="20BD0284" w14:textId="77777777" w:rsidR="0035248F" w:rsidRDefault="0035248F">
      <w:pPr>
        <w:pStyle w:val="BodyText"/>
      </w:pPr>
    </w:p>
    <w:p w14:paraId="0E165534" w14:textId="77777777" w:rsidR="0035248F" w:rsidRDefault="00CD07F7">
      <w:pPr>
        <w:pStyle w:val="BodyText"/>
        <w:ind w:left="400" w:right="8498"/>
      </w:pPr>
      <w:r>
        <w:rPr>
          <w:spacing w:val="-2"/>
        </w:rPr>
        <w:t>M-Hello</w:t>
      </w:r>
    </w:p>
    <w:p w14:paraId="09CF57CD" w14:textId="77777777" w:rsidR="0035248F" w:rsidRDefault="0035248F">
      <w:pPr>
        <w:pStyle w:val="BodyText"/>
      </w:pPr>
    </w:p>
    <w:p w14:paraId="726817E1" w14:textId="77777777" w:rsidR="0035248F" w:rsidRDefault="0035248F">
      <w:pPr>
        <w:pStyle w:val="BodyText"/>
      </w:pPr>
    </w:p>
    <w:p w14:paraId="1E690CB9" w14:textId="77777777" w:rsidR="0035248F" w:rsidRDefault="00CD07F7">
      <w:pPr>
        <w:pStyle w:val="BodyText"/>
        <w:ind w:left="400"/>
      </w:pPr>
      <w:r>
        <w:t>I-Hi</w:t>
      </w:r>
      <w:r>
        <w:rPr>
          <w:spacing w:val="-4"/>
        </w:rPr>
        <w:t xml:space="preserve"> </w:t>
      </w:r>
      <w:r>
        <w:t>Mya!</w:t>
      </w:r>
      <w:r>
        <w:rPr>
          <w:spacing w:val="-2"/>
        </w:rPr>
        <w:t xml:space="preserve"> </w:t>
      </w:r>
      <w:r>
        <w:t>How</w:t>
      </w:r>
      <w:r>
        <w:rPr>
          <w:spacing w:val="-2"/>
        </w:rPr>
        <w:t xml:space="preserve"> </w:t>
      </w:r>
      <w:r>
        <w:t>are</w:t>
      </w:r>
      <w:r>
        <w:rPr>
          <w:spacing w:val="3"/>
        </w:rPr>
        <w:t xml:space="preserve"> </w:t>
      </w:r>
      <w:r>
        <w:rPr>
          <w:spacing w:val="-4"/>
        </w:rPr>
        <w:t>you?</w:t>
      </w:r>
    </w:p>
    <w:p w14:paraId="3F19E3F5" w14:textId="77777777" w:rsidR="0035248F" w:rsidRDefault="0035248F">
      <w:pPr>
        <w:pStyle w:val="BodyText"/>
      </w:pPr>
    </w:p>
    <w:p w14:paraId="5F4B042B" w14:textId="77777777" w:rsidR="0035248F" w:rsidRDefault="0035248F">
      <w:pPr>
        <w:pStyle w:val="BodyText"/>
        <w:spacing w:before="1"/>
      </w:pPr>
    </w:p>
    <w:p w14:paraId="5BEBE17A" w14:textId="77777777" w:rsidR="0035248F" w:rsidRDefault="00CD07F7">
      <w:pPr>
        <w:pStyle w:val="BodyText"/>
        <w:ind w:left="400"/>
      </w:pPr>
      <w:r>
        <w:t>M-Oh,</w:t>
      </w:r>
      <w:r>
        <w:rPr>
          <w:spacing w:val="-1"/>
        </w:rPr>
        <w:t xml:space="preserve"> </w:t>
      </w:r>
      <w:r>
        <w:t>I’m</w:t>
      </w:r>
      <w:r>
        <w:rPr>
          <w:spacing w:val="1"/>
        </w:rPr>
        <w:t xml:space="preserve"> </w:t>
      </w:r>
      <w:r>
        <w:t>good</w:t>
      </w:r>
      <w:r>
        <w:rPr>
          <w:spacing w:val="-1"/>
        </w:rPr>
        <w:t xml:space="preserve"> </w:t>
      </w:r>
      <w:r>
        <w:t>thank</w:t>
      </w:r>
      <w:r>
        <w:rPr>
          <w:spacing w:val="2"/>
        </w:rPr>
        <w:t xml:space="preserve"> </w:t>
      </w:r>
      <w:r>
        <w:t>you,</w:t>
      </w:r>
      <w:r>
        <w:rPr>
          <w:spacing w:val="-1"/>
        </w:rPr>
        <w:t xml:space="preserve"> </w:t>
      </w:r>
      <w:r>
        <w:t>just took</w:t>
      </w:r>
      <w:r>
        <w:rPr>
          <w:spacing w:val="-1"/>
        </w:rPr>
        <w:t xml:space="preserve"> </w:t>
      </w:r>
      <w:r>
        <w:t>me</w:t>
      </w:r>
      <w:r>
        <w:rPr>
          <w:spacing w:val="-2"/>
        </w:rPr>
        <w:t xml:space="preserve"> </w:t>
      </w:r>
      <w:r>
        <w:t>a</w:t>
      </w:r>
      <w:r>
        <w:rPr>
          <w:spacing w:val="-3"/>
        </w:rPr>
        <w:t xml:space="preserve"> </w:t>
      </w:r>
      <w:r>
        <w:t>bit longer</w:t>
      </w:r>
      <w:r>
        <w:rPr>
          <w:spacing w:val="-2"/>
        </w:rPr>
        <w:t xml:space="preserve"> </w:t>
      </w:r>
      <w:r>
        <w:t>to</w:t>
      </w:r>
      <w:r>
        <w:rPr>
          <w:spacing w:val="-1"/>
        </w:rPr>
        <w:t xml:space="preserve"> </w:t>
      </w:r>
      <w:r>
        <w:t>get</w:t>
      </w:r>
      <w:r>
        <w:rPr>
          <w:spacing w:val="-1"/>
        </w:rPr>
        <w:t xml:space="preserve"> </w:t>
      </w:r>
      <w:r>
        <w:rPr>
          <w:spacing w:val="-4"/>
        </w:rPr>
        <w:t>home</w:t>
      </w:r>
    </w:p>
    <w:p w14:paraId="0335E8D4" w14:textId="77777777" w:rsidR="0035248F" w:rsidRDefault="0035248F">
      <w:pPr>
        <w:pStyle w:val="BodyText"/>
      </w:pPr>
    </w:p>
    <w:p w14:paraId="4631C8E2" w14:textId="77777777" w:rsidR="0035248F" w:rsidRDefault="0035248F">
      <w:pPr>
        <w:pStyle w:val="BodyText"/>
      </w:pPr>
    </w:p>
    <w:p w14:paraId="7EF464F6" w14:textId="77777777" w:rsidR="0035248F" w:rsidRDefault="00CD07F7">
      <w:pPr>
        <w:pStyle w:val="BodyText"/>
        <w:spacing w:line="360" w:lineRule="auto"/>
        <w:ind w:left="400" w:right="298"/>
        <w:jc w:val="both"/>
      </w:pPr>
      <w:r>
        <w:t>I-No</w:t>
      </w:r>
      <w:r>
        <w:rPr>
          <w:spacing w:val="-13"/>
        </w:rPr>
        <w:t xml:space="preserve"> </w:t>
      </w:r>
      <w:r>
        <w:t>problem,</w:t>
      </w:r>
      <w:r>
        <w:rPr>
          <w:spacing w:val="-11"/>
        </w:rPr>
        <w:t xml:space="preserve"> </w:t>
      </w:r>
      <w:r>
        <w:t>thank</w:t>
      </w:r>
      <w:r>
        <w:rPr>
          <w:spacing w:val="-8"/>
        </w:rPr>
        <w:t xml:space="preserve"> </w:t>
      </w:r>
      <w:r>
        <w:t>you</w:t>
      </w:r>
      <w:r>
        <w:rPr>
          <w:spacing w:val="-7"/>
        </w:rPr>
        <w:t xml:space="preserve"> </w:t>
      </w:r>
      <w:r>
        <w:t>very</w:t>
      </w:r>
      <w:r>
        <w:rPr>
          <w:spacing w:val="-15"/>
        </w:rPr>
        <w:t xml:space="preserve"> </w:t>
      </w:r>
      <w:r>
        <w:t>much</w:t>
      </w:r>
      <w:r>
        <w:rPr>
          <w:spacing w:val="-10"/>
        </w:rPr>
        <w:t xml:space="preserve"> </w:t>
      </w:r>
      <w:r>
        <w:t>for</w:t>
      </w:r>
      <w:r>
        <w:rPr>
          <w:spacing w:val="-11"/>
        </w:rPr>
        <w:t xml:space="preserve"> </w:t>
      </w:r>
      <w:r>
        <w:t>agreeing</w:t>
      </w:r>
      <w:r>
        <w:rPr>
          <w:spacing w:val="-14"/>
        </w:rPr>
        <w:t xml:space="preserve"> </w:t>
      </w:r>
      <w:r>
        <w:t>to</w:t>
      </w:r>
      <w:r>
        <w:rPr>
          <w:spacing w:val="-12"/>
        </w:rPr>
        <w:t xml:space="preserve"> </w:t>
      </w:r>
      <w:r>
        <w:t>do</w:t>
      </w:r>
      <w:r>
        <w:rPr>
          <w:spacing w:val="-12"/>
        </w:rPr>
        <w:t xml:space="preserve"> </w:t>
      </w:r>
      <w:r>
        <w:t>this,</w:t>
      </w:r>
      <w:r>
        <w:rPr>
          <w:spacing w:val="-9"/>
        </w:rPr>
        <w:t xml:space="preserve"> </w:t>
      </w:r>
      <w:r>
        <w:t>I’m</w:t>
      </w:r>
      <w:r>
        <w:rPr>
          <w:spacing w:val="-12"/>
        </w:rPr>
        <w:t xml:space="preserve"> </w:t>
      </w:r>
      <w:r>
        <w:t>sure</w:t>
      </w:r>
      <w:r>
        <w:rPr>
          <w:spacing w:val="-13"/>
        </w:rPr>
        <w:t xml:space="preserve"> </w:t>
      </w:r>
      <w:r>
        <w:t>it’s</w:t>
      </w:r>
      <w:r>
        <w:rPr>
          <w:spacing w:val="-12"/>
        </w:rPr>
        <w:t xml:space="preserve"> </w:t>
      </w:r>
      <w:r>
        <w:t>the</w:t>
      </w:r>
      <w:r>
        <w:rPr>
          <w:spacing w:val="-10"/>
        </w:rPr>
        <w:t xml:space="preserve"> </w:t>
      </w:r>
      <w:r>
        <w:t>last</w:t>
      </w:r>
      <w:r>
        <w:rPr>
          <w:spacing w:val="-12"/>
        </w:rPr>
        <w:t xml:space="preserve"> </w:t>
      </w:r>
      <w:r>
        <w:t>thing</w:t>
      </w:r>
      <w:r>
        <w:rPr>
          <w:spacing w:val="-9"/>
        </w:rPr>
        <w:t xml:space="preserve"> </w:t>
      </w:r>
      <w:r>
        <w:t>you</w:t>
      </w:r>
      <w:r>
        <w:rPr>
          <w:spacing w:val="-10"/>
        </w:rPr>
        <w:t xml:space="preserve"> </w:t>
      </w:r>
      <w:r>
        <w:t>want to do after a long day at work.</w:t>
      </w:r>
    </w:p>
    <w:p w14:paraId="00D22091" w14:textId="77777777" w:rsidR="0035248F" w:rsidRDefault="0035248F">
      <w:pPr>
        <w:pStyle w:val="BodyText"/>
        <w:spacing w:before="139"/>
      </w:pPr>
    </w:p>
    <w:p w14:paraId="1837FD12" w14:textId="77777777" w:rsidR="0035248F" w:rsidRDefault="00CD07F7">
      <w:pPr>
        <w:pStyle w:val="BodyText"/>
        <w:ind w:left="400"/>
      </w:pPr>
      <w:r>
        <w:t>M-It’s</w:t>
      </w:r>
      <w:r>
        <w:rPr>
          <w:spacing w:val="-2"/>
        </w:rPr>
        <w:t xml:space="preserve"> </w:t>
      </w:r>
      <w:r>
        <w:t>okay,</w:t>
      </w:r>
      <w:r>
        <w:rPr>
          <w:spacing w:val="2"/>
        </w:rPr>
        <w:t xml:space="preserve"> </w:t>
      </w:r>
      <w:r>
        <w:t>I’m</w:t>
      </w:r>
      <w:r>
        <w:rPr>
          <w:spacing w:val="-1"/>
        </w:rPr>
        <w:t xml:space="preserve"> </w:t>
      </w:r>
      <w:r>
        <w:t>just</w:t>
      </w:r>
      <w:r>
        <w:rPr>
          <w:spacing w:val="1"/>
        </w:rPr>
        <w:t xml:space="preserve"> </w:t>
      </w:r>
      <w:r>
        <w:t>hoping</w:t>
      </w:r>
      <w:r>
        <w:rPr>
          <w:spacing w:val="-2"/>
        </w:rPr>
        <w:t xml:space="preserve"> </w:t>
      </w:r>
      <w:r>
        <w:t>people</w:t>
      </w:r>
      <w:r>
        <w:rPr>
          <w:spacing w:val="2"/>
        </w:rPr>
        <w:t xml:space="preserve"> </w:t>
      </w:r>
      <w:r>
        <w:t>will</w:t>
      </w:r>
      <w:r>
        <w:rPr>
          <w:spacing w:val="1"/>
        </w:rPr>
        <w:t xml:space="preserve"> </w:t>
      </w:r>
      <w:r>
        <w:t>do</w:t>
      </w:r>
      <w:r>
        <w:rPr>
          <w:spacing w:val="-1"/>
        </w:rPr>
        <w:t xml:space="preserve"> </w:t>
      </w:r>
      <w:r>
        <w:t>it for</w:t>
      </w:r>
      <w:r>
        <w:rPr>
          <w:spacing w:val="-2"/>
        </w:rPr>
        <w:t xml:space="preserve"> </w:t>
      </w:r>
      <w:r>
        <w:t>me</w:t>
      </w:r>
      <w:r>
        <w:rPr>
          <w:spacing w:val="1"/>
        </w:rPr>
        <w:t xml:space="preserve"> </w:t>
      </w:r>
      <w:r>
        <w:t>I</w:t>
      </w:r>
      <w:r>
        <w:rPr>
          <w:spacing w:val="-6"/>
        </w:rPr>
        <w:t xml:space="preserve"> </w:t>
      </w:r>
      <w:r>
        <w:t>suppose</w:t>
      </w:r>
      <w:r>
        <w:rPr>
          <w:spacing w:val="-1"/>
        </w:rPr>
        <w:t xml:space="preserve"> </w:t>
      </w:r>
      <w:r>
        <w:t>on my</w:t>
      </w:r>
      <w:r>
        <w:rPr>
          <w:spacing w:val="-5"/>
        </w:rPr>
        <w:t xml:space="preserve"> </w:t>
      </w:r>
      <w:r>
        <w:rPr>
          <w:spacing w:val="-2"/>
        </w:rPr>
        <w:t>dissertation</w:t>
      </w:r>
    </w:p>
    <w:p w14:paraId="36F45D54" w14:textId="77777777" w:rsidR="0035248F" w:rsidRDefault="0035248F">
      <w:pPr>
        <w:pStyle w:val="BodyText"/>
      </w:pPr>
    </w:p>
    <w:p w14:paraId="57AD30ED" w14:textId="77777777" w:rsidR="0035248F" w:rsidRDefault="0035248F">
      <w:pPr>
        <w:pStyle w:val="BodyText"/>
      </w:pPr>
    </w:p>
    <w:p w14:paraId="2A3AC852" w14:textId="77777777" w:rsidR="0035248F" w:rsidRDefault="00CD07F7">
      <w:pPr>
        <w:pStyle w:val="BodyText"/>
        <w:spacing w:line="360" w:lineRule="auto"/>
        <w:ind w:left="400" w:right="297"/>
        <w:jc w:val="both"/>
        <w:rPr>
          <w:sz w:val="22"/>
        </w:rPr>
      </w:pPr>
      <w:r>
        <w:t>I-Yeah,</w:t>
      </w:r>
      <w:r>
        <w:rPr>
          <w:spacing w:val="-6"/>
        </w:rPr>
        <w:t xml:space="preserve"> </w:t>
      </w:r>
      <w:r>
        <w:t>get</w:t>
      </w:r>
      <w:r>
        <w:rPr>
          <w:spacing w:val="-8"/>
        </w:rPr>
        <w:t xml:space="preserve"> </w:t>
      </w:r>
      <w:r>
        <w:t>some</w:t>
      </w:r>
      <w:r>
        <w:rPr>
          <w:spacing w:val="-6"/>
        </w:rPr>
        <w:t xml:space="preserve"> </w:t>
      </w:r>
      <w:r>
        <w:t>good</w:t>
      </w:r>
      <w:r>
        <w:rPr>
          <w:spacing w:val="-8"/>
        </w:rPr>
        <w:t xml:space="preserve"> </w:t>
      </w:r>
      <w:r>
        <w:t>karma</w:t>
      </w:r>
      <w:r>
        <w:rPr>
          <w:spacing w:val="-8"/>
        </w:rPr>
        <w:t xml:space="preserve"> </w:t>
      </w:r>
      <w:r>
        <w:t>back.</w:t>
      </w:r>
      <w:r>
        <w:rPr>
          <w:spacing w:val="-6"/>
        </w:rPr>
        <w:t xml:space="preserve"> </w:t>
      </w:r>
      <w:r>
        <w:t>Okay,</w:t>
      </w:r>
      <w:r>
        <w:rPr>
          <w:spacing w:val="-8"/>
        </w:rPr>
        <w:t xml:space="preserve"> </w:t>
      </w:r>
      <w:r>
        <w:t>well</w:t>
      </w:r>
      <w:r>
        <w:rPr>
          <w:spacing w:val="-5"/>
        </w:rPr>
        <w:t xml:space="preserve"> </w:t>
      </w:r>
      <w:r>
        <w:t>I</w:t>
      </w:r>
      <w:r>
        <w:rPr>
          <w:spacing w:val="-11"/>
        </w:rPr>
        <w:t xml:space="preserve"> </w:t>
      </w:r>
      <w:r>
        <w:t>won’t</w:t>
      </w:r>
      <w:r>
        <w:rPr>
          <w:spacing w:val="-8"/>
        </w:rPr>
        <w:t xml:space="preserve"> </w:t>
      </w:r>
      <w:r>
        <w:t>keep</w:t>
      </w:r>
      <w:r>
        <w:rPr>
          <w:spacing w:val="-3"/>
        </w:rPr>
        <w:t xml:space="preserve"> </w:t>
      </w:r>
      <w:r>
        <w:t>you</w:t>
      </w:r>
      <w:r>
        <w:rPr>
          <w:spacing w:val="-8"/>
        </w:rPr>
        <w:t xml:space="preserve"> </w:t>
      </w:r>
      <w:r>
        <w:t>long</w:t>
      </w:r>
      <w:r>
        <w:rPr>
          <w:spacing w:val="-10"/>
        </w:rPr>
        <w:t xml:space="preserve"> </w:t>
      </w:r>
      <w:r>
        <w:t>as</w:t>
      </w:r>
      <w:r>
        <w:rPr>
          <w:spacing w:val="-3"/>
        </w:rPr>
        <w:t xml:space="preserve"> </w:t>
      </w:r>
      <w:r>
        <w:t>you’re</w:t>
      </w:r>
      <w:r>
        <w:rPr>
          <w:spacing w:val="-9"/>
        </w:rPr>
        <w:t xml:space="preserve"> </w:t>
      </w:r>
      <w:r>
        <w:t>just</w:t>
      </w:r>
      <w:r>
        <w:rPr>
          <w:spacing w:val="-6"/>
        </w:rPr>
        <w:t xml:space="preserve"> </w:t>
      </w:r>
      <w:r>
        <w:t>back</w:t>
      </w:r>
      <w:r>
        <w:rPr>
          <w:spacing w:val="-6"/>
        </w:rPr>
        <w:t xml:space="preserve"> </w:t>
      </w:r>
      <w:r>
        <w:t>from work.</w:t>
      </w:r>
      <w:r>
        <w:rPr>
          <w:spacing w:val="-5"/>
        </w:rPr>
        <w:t xml:space="preserve"> </w:t>
      </w:r>
      <w:r>
        <w:t>Just</w:t>
      </w:r>
      <w:r>
        <w:rPr>
          <w:spacing w:val="-4"/>
        </w:rPr>
        <w:t xml:space="preserve"> </w:t>
      </w:r>
      <w:r>
        <w:t>to</w:t>
      </w:r>
      <w:r>
        <w:rPr>
          <w:spacing w:val="-5"/>
        </w:rPr>
        <w:t xml:space="preserve"> </w:t>
      </w:r>
      <w:r>
        <w:t>tell</w:t>
      </w:r>
      <w:r>
        <w:rPr>
          <w:spacing w:val="-2"/>
        </w:rPr>
        <w:t xml:space="preserve"> </w:t>
      </w:r>
      <w:r>
        <w:t>you</w:t>
      </w:r>
      <w:r>
        <w:rPr>
          <w:spacing w:val="-2"/>
        </w:rPr>
        <w:t xml:space="preserve"> </w:t>
      </w:r>
      <w:r>
        <w:t>a</w:t>
      </w:r>
      <w:r>
        <w:rPr>
          <w:spacing w:val="-6"/>
        </w:rPr>
        <w:t xml:space="preserve"> </w:t>
      </w:r>
      <w:r>
        <w:t>little</w:t>
      </w:r>
      <w:r>
        <w:rPr>
          <w:spacing w:val="-4"/>
        </w:rPr>
        <w:t xml:space="preserve"> </w:t>
      </w:r>
      <w:r>
        <w:t>about</w:t>
      </w:r>
      <w:r>
        <w:rPr>
          <w:spacing w:val="-4"/>
        </w:rPr>
        <w:t xml:space="preserve"> </w:t>
      </w:r>
      <w:r>
        <w:t>the</w:t>
      </w:r>
      <w:r>
        <w:rPr>
          <w:spacing w:val="-5"/>
        </w:rPr>
        <w:t xml:space="preserve"> </w:t>
      </w:r>
      <w:r>
        <w:t>study</w:t>
      </w:r>
      <w:r>
        <w:rPr>
          <w:spacing w:val="-9"/>
        </w:rPr>
        <w:t xml:space="preserve"> </w:t>
      </w:r>
      <w:r>
        <w:t>it’s</w:t>
      </w:r>
      <w:r>
        <w:rPr>
          <w:spacing w:val="-2"/>
        </w:rPr>
        <w:t xml:space="preserve"> </w:t>
      </w:r>
      <w:r>
        <w:t>about</w:t>
      </w:r>
      <w:r>
        <w:rPr>
          <w:spacing w:val="-4"/>
        </w:rPr>
        <w:t xml:space="preserve"> </w:t>
      </w:r>
      <w:r>
        <w:t>complaining</w:t>
      </w:r>
      <w:r>
        <w:rPr>
          <w:spacing w:val="-7"/>
        </w:rPr>
        <w:t xml:space="preserve"> </w:t>
      </w:r>
      <w:r>
        <w:t>on</w:t>
      </w:r>
      <w:r>
        <w:rPr>
          <w:spacing w:val="-2"/>
        </w:rPr>
        <w:t xml:space="preserve"> </w:t>
      </w:r>
      <w:r>
        <w:t>twitter</w:t>
      </w:r>
      <w:r>
        <w:rPr>
          <w:spacing w:val="-6"/>
        </w:rPr>
        <w:t xml:space="preserve"> </w:t>
      </w:r>
      <w:r>
        <w:t>and</w:t>
      </w:r>
      <w:r>
        <w:rPr>
          <w:spacing w:val="-2"/>
        </w:rPr>
        <w:t xml:space="preserve"> </w:t>
      </w:r>
      <w:proofErr w:type="gramStart"/>
      <w:r>
        <w:t>in</w:t>
      </w:r>
      <w:r>
        <w:rPr>
          <w:spacing w:val="-5"/>
        </w:rPr>
        <w:t xml:space="preserve"> </w:t>
      </w:r>
      <w:r>
        <w:t>particular I’m</w:t>
      </w:r>
      <w:proofErr w:type="gramEnd"/>
      <w:r>
        <w:t xml:space="preserve"> looking at retailers. One of the retailers I’m looking at is the </w:t>
      </w:r>
      <w:r>
        <w:rPr>
          <w:color w:val="FF0000"/>
          <w:sz w:val="22"/>
        </w:rPr>
        <w:t>Respondent Retailer.</w:t>
      </w:r>
    </w:p>
    <w:p w14:paraId="2C23AB8F" w14:textId="77777777" w:rsidR="0035248F" w:rsidRDefault="0035248F">
      <w:pPr>
        <w:pStyle w:val="BodyText"/>
        <w:spacing w:before="139"/>
      </w:pPr>
    </w:p>
    <w:p w14:paraId="6F796882" w14:textId="77777777" w:rsidR="0035248F" w:rsidRDefault="00CD07F7">
      <w:pPr>
        <w:pStyle w:val="BodyText"/>
        <w:ind w:left="400"/>
      </w:pPr>
      <w:r>
        <w:rPr>
          <w:spacing w:val="-2"/>
        </w:rPr>
        <w:t>M-</w:t>
      </w:r>
      <w:r>
        <w:rPr>
          <w:spacing w:val="-4"/>
        </w:rPr>
        <w:t>Okay</w:t>
      </w:r>
    </w:p>
    <w:p w14:paraId="1FAB4215" w14:textId="77777777" w:rsidR="0035248F" w:rsidRDefault="0035248F">
      <w:pPr>
        <w:pStyle w:val="BodyText"/>
      </w:pPr>
    </w:p>
    <w:p w14:paraId="0812E70A" w14:textId="77777777" w:rsidR="0035248F" w:rsidRDefault="0035248F">
      <w:pPr>
        <w:pStyle w:val="BodyText"/>
      </w:pPr>
    </w:p>
    <w:p w14:paraId="58362214" w14:textId="77777777" w:rsidR="0035248F" w:rsidRDefault="00CD07F7">
      <w:pPr>
        <w:pStyle w:val="BodyText"/>
        <w:spacing w:line="720" w:lineRule="auto"/>
        <w:ind w:left="400" w:right="774"/>
      </w:pPr>
      <w:r>
        <w:t>I-And</w:t>
      </w:r>
      <w:r>
        <w:rPr>
          <w:spacing w:val="-2"/>
        </w:rPr>
        <w:t xml:space="preserve"> </w:t>
      </w:r>
      <w:r>
        <w:t>I</w:t>
      </w:r>
      <w:r>
        <w:rPr>
          <w:spacing w:val="-7"/>
        </w:rPr>
        <w:t xml:space="preserve"> </w:t>
      </w:r>
      <w:r>
        <w:t>believe you</w:t>
      </w:r>
      <w:r>
        <w:rPr>
          <w:spacing w:val="-3"/>
        </w:rPr>
        <w:t xml:space="preserve"> </w:t>
      </w:r>
      <w:r>
        <w:t>have</w:t>
      </w:r>
      <w:r>
        <w:rPr>
          <w:spacing w:val="-2"/>
        </w:rPr>
        <w:t xml:space="preserve"> </w:t>
      </w:r>
      <w:r>
        <w:t>complained</w:t>
      </w:r>
      <w:r>
        <w:rPr>
          <w:spacing w:val="-3"/>
        </w:rPr>
        <w:t xml:space="preserve"> </w:t>
      </w:r>
      <w:r>
        <w:t>to</w:t>
      </w:r>
      <w:r>
        <w:rPr>
          <w:spacing w:val="-3"/>
        </w:rPr>
        <w:t xml:space="preserve"> </w:t>
      </w:r>
      <w:r>
        <w:t>the</w:t>
      </w:r>
      <w:r>
        <w:rPr>
          <w:spacing w:val="-4"/>
        </w:rPr>
        <w:t xml:space="preserve"> </w:t>
      </w:r>
      <w:r>
        <w:rPr>
          <w:color w:val="FF0000"/>
          <w:sz w:val="22"/>
        </w:rPr>
        <w:t>Respondent</w:t>
      </w:r>
      <w:r>
        <w:rPr>
          <w:color w:val="FF0000"/>
          <w:spacing w:val="-1"/>
          <w:sz w:val="22"/>
        </w:rPr>
        <w:t xml:space="preserve"> </w:t>
      </w:r>
      <w:r>
        <w:rPr>
          <w:color w:val="FF0000"/>
          <w:sz w:val="22"/>
        </w:rPr>
        <w:t xml:space="preserve">Retailer </w:t>
      </w:r>
      <w:r>
        <w:t>on</w:t>
      </w:r>
      <w:r>
        <w:rPr>
          <w:spacing w:val="-3"/>
        </w:rPr>
        <w:t xml:space="preserve"> </w:t>
      </w:r>
      <w:r>
        <w:t>twitter,</w:t>
      </w:r>
      <w:r>
        <w:rPr>
          <w:spacing w:val="-4"/>
        </w:rPr>
        <w:t xml:space="preserve"> </w:t>
      </w:r>
      <w:r>
        <w:t>is</w:t>
      </w:r>
      <w:r>
        <w:rPr>
          <w:spacing w:val="-3"/>
        </w:rPr>
        <w:t xml:space="preserve"> </w:t>
      </w:r>
      <w:r>
        <w:t>that</w:t>
      </w:r>
      <w:r>
        <w:rPr>
          <w:spacing w:val="-3"/>
        </w:rPr>
        <w:t xml:space="preserve"> </w:t>
      </w:r>
      <w:r>
        <w:t>correct? M-I have done my fair share of complaining</w:t>
      </w:r>
    </w:p>
    <w:p w14:paraId="2FC642FE" w14:textId="77777777" w:rsidR="0035248F" w:rsidRDefault="00CD07F7">
      <w:pPr>
        <w:pStyle w:val="BodyText"/>
        <w:spacing w:before="1"/>
        <w:ind w:left="400"/>
      </w:pPr>
      <w:r>
        <w:rPr>
          <w:spacing w:val="-2"/>
        </w:rPr>
        <w:t>I-Yeah?</w:t>
      </w:r>
    </w:p>
    <w:p w14:paraId="6404C910" w14:textId="77777777" w:rsidR="0035248F" w:rsidRDefault="0035248F">
      <w:pPr>
        <w:pStyle w:val="BodyText"/>
        <w:spacing w:before="275"/>
      </w:pPr>
    </w:p>
    <w:p w14:paraId="26A24CE5" w14:textId="77777777" w:rsidR="0035248F" w:rsidRDefault="00CD07F7">
      <w:pPr>
        <w:pStyle w:val="BodyText"/>
        <w:spacing w:before="1" w:line="360" w:lineRule="auto"/>
        <w:ind w:left="400" w:right="295"/>
        <w:jc w:val="both"/>
      </w:pPr>
      <w:r>
        <w:t>M-well,</w:t>
      </w:r>
      <w:r>
        <w:rPr>
          <w:spacing w:val="-8"/>
        </w:rPr>
        <w:t xml:space="preserve"> </w:t>
      </w:r>
      <w:r>
        <w:t>yeah,</w:t>
      </w:r>
      <w:r>
        <w:rPr>
          <w:spacing w:val="-8"/>
        </w:rPr>
        <w:t xml:space="preserve"> </w:t>
      </w:r>
      <w:r>
        <w:t>general</w:t>
      </w:r>
      <w:r>
        <w:rPr>
          <w:spacing w:val="-10"/>
        </w:rPr>
        <w:t xml:space="preserve"> </w:t>
      </w:r>
      <w:r>
        <w:t>customer</w:t>
      </w:r>
      <w:r>
        <w:rPr>
          <w:spacing w:val="-10"/>
        </w:rPr>
        <w:t xml:space="preserve"> </w:t>
      </w:r>
      <w:r>
        <w:t>service</w:t>
      </w:r>
      <w:r>
        <w:rPr>
          <w:spacing w:val="-12"/>
        </w:rPr>
        <w:t xml:space="preserve"> </w:t>
      </w:r>
      <w:r>
        <w:t>more,</w:t>
      </w:r>
      <w:r>
        <w:rPr>
          <w:spacing w:val="-8"/>
        </w:rPr>
        <w:t xml:space="preserve"> </w:t>
      </w:r>
      <w:r>
        <w:t>I</w:t>
      </w:r>
      <w:r>
        <w:rPr>
          <w:spacing w:val="-14"/>
        </w:rPr>
        <w:t xml:space="preserve"> </w:t>
      </w:r>
      <w:r>
        <w:t>have</w:t>
      </w:r>
      <w:r>
        <w:rPr>
          <w:spacing w:val="-11"/>
        </w:rPr>
        <w:t xml:space="preserve"> </w:t>
      </w:r>
      <w:r>
        <w:t>never</w:t>
      </w:r>
      <w:r>
        <w:rPr>
          <w:spacing w:val="-11"/>
        </w:rPr>
        <w:t xml:space="preserve"> </w:t>
      </w:r>
      <w:r>
        <w:t>actually</w:t>
      </w:r>
      <w:r>
        <w:rPr>
          <w:spacing w:val="-15"/>
        </w:rPr>
        <w:t xml:space="preserve"> </w:t>
      </w:r>
      <w:r>
        <w:t>complained</w:t>
      </w:r>
      <w:r>
        <w:rPr>
          <w:spacing w:val="-10"/>
        </w:rPr>
        <w:t xml:space="preserve"> </w:t>
      </w:r>
      <w:r>
        <w:t>about</w:t>
      </w:r>
      <w:r>
        <w:rPr>
          <w:spacing w:val="-10"/>
        </w:rPr>
        <w:t xml:space="preserve"> </w:t>
      </w:r>
      <w:r>
        <w:t>any</w:t>
      </w:r>
      <w:r>
        <w:rPr>
          <w:spacing w:val="-15"/>
        </w:rPr>
        <w:t xml:space="preserve"> </w:t>
      </w:r>
      <w:r>
        <w:t>kind of</w:t>
      </w:r>
      <w:r>
        <w:rPr>
          <w:spacing w:val="-6"/>
        </w:rPr>
        <w:t xml:space="preserve"> </w:t>
      </w:r>
      <w:r>
        <w:t>customer</w:t>
      </w:r>
      <w:r>
        <w:rPr>
          <w:spacing w:val="-5"/>
        </w:rPr>
        <w:t xml:space="preserve"> </w:t>
      </w:r>
      <w:r>
        <w:t>service,</w:t>
      </w:r>
      <w:r>
        <w:rPr>
          <w:spacing w:val="-2"/>
        </w:rPr>
        <w:t xml:space="preserve"> </w:t>
      </w:r>
      <w:r>
        <w:t>but</w:t>
      </w:r>
      <w:r>
        <w:rPr>
          <w:spacing w:val="-2"/>
        </w:rPr>
        <w:t xml:space="preserve"> </w:t>
      </w:r>
      <w:r>
        <w:t>I</w:t>
      </w:r>
      <w:r>
        <w:rPr>
          <w:spacing w:val="-6"/>
        </w:rPr>
        <w:t xml:space="preserve"> </w:t>
      </w:r>
      <w:r>
        <w:t>have</w:t>
      </w:r>
      <w:r>
        <w:rPr>
          <w:spacing w:val="-5"/>
        </w:rPr>
        <w:t xml:space="preserve"> </w:t>
      </w:r>
      <w:r>
        <w:t>sort</w:t>
      </w:r>
      <w:r>
        <w:rPr>
          <w:spacing w:val="-5"/>
        </w:rPr>
        <w:t xml:space="preserve"> </w:t>
      </w:r>
      <w:r>
        <w:t>of</w:t>
      </w:r>
      <w:r>
        <w:rPr>
          <w:spacing w:val="-6"/>
        </w:rPr>
        <w:t xml:space="preserve"> </w:t>
      </w:r>
      <w:r>
        <w:t>complained that</w:t>
      </w:r>
      <w:r>
        <w:rPr>
          <w:spacing w:val="-4"/>
        </w:rPr>
        <w:t xml:space="preserve"> </w:t>
      </w:r>
      <w:r>
        <w:t>an</w:t>
      </w:r>
      <w:r>
        <w:rPr>
          <w:spacing w:val="-5"/>
        </w:rPr>
        <w:t xml:space="preserve"> </w:t>
      </w:r>
      <w:r>
        <w:t>order</w:t>
      </w:r>
      <w:r>
        <w:rPr>
          <w:spacing w:val="-5"/>
        </w:rPr>
        <w:t xml:space="preserve"> </w:t>
      </w:r>
      <w:r>
        <w:t>hasn’t</w:t>
      </w:r>
      <w:r>
        <w:rPr>
          <w:spacing w:val="-5"/>
        </w:rPr>
        <w:t xml:space="preserve"> </w:t>
      </w:r>
      <w:r>
        <w:t>come</w:t>
      </w:r>
      <w:r>
        <w:rPr>
          <w:spacing w:val="-3"/>
        </w:rPr>
        <w:t xml:space="preserve"> </w:t>
      </w:r>
      <w:r>
        <w:t>or</w:t>
      </w:r>
      <w:r>
        <w:rPr>
          <w:spacing w:val="-6"/>
        </w:rPr>
        <w:t xml:space="preserve"> </w:t>
      </w:r>
      <w:r>
        <w:t>something</w:t>
      </w:r>
      <w:r>
        <w:rPr>
          <w:spacing w:val="-4"/>
        </w:rPr>
        <w:t xml:space="preserve"> </w:t>
      </w:r>
      <w:r>
        <w:t xml:space="preserve">like </w:t>
      </w:r>
      <w:r>
        <w:rPr>
          <w:spacing w:val="-4"/>
        </w:rPr>
        <w:t>that</w:t>
      </w:r>
    </w:p>
    <w:p w14:paraId="3B6CBE1D" w14:textId="77777777" w:rsidR="0035248F" w:rsidRDefault="0035248F">
      <w:pPr>
        <w:spacing w:line="360" w:lineRule="auto"/>
        <w:jc w:val="both"/>
        <w:sectPr w:rsidR="0035248F">
          <w:pgSz w:w="11910" w:h="16840"/>
          <w:pgMar w:top="1360" w:right="1140" w:bottom="960" w:left="1040" w:header="0" w:footer="780" w:gutter="0"/>
          <w:cols w:space="720"/>
        </w:sectPr>
      </w:pPr>
    </w:p>
    <w:p w14:paraId="55C63EF8" w14:textId="77777777" w:rsidR="0035248F" w:rsidRDefault="00CD07F7">
      <w:pPr>
        <w:pStyle w:val="BodyText"/>
        <w:spacing w:before="69"/>
        <w:ind w:left="400"/>
      </w:pPr>
      <w:r>
        <w:rPr>
          <w:spacing w:val="-2"/>
        </w:rPr>
        <w:lastRenderedPageBreak/>
        <w:t>I-</w:t>
      </w:r>
      <w:r>
        <w:rPr>
          <w:spacing w:val="-4"/>
        </w:rPr>
        <w:t>Yeah</w:t>
      </w:r>
    </w:p>
    <w:p w14:paraId="316A812B" w14:textId="77777777" w:rsidR="0035248F" w:rsidRDefault="0035248F">
      <w:pPr>
        <w:pStyle w:val="BodyText"/>
      </w:pPr>
    </w:p>
    <w:p w14:paraId="5DEA16A0" w14:textId="77777777" w:rsidR="0035248F" w:rsidRDefault="0035248F">
      <w:pPr>
        <w:pStyle w:val="BodyText"/>
      </w:pPr>
    </w:p>
    <w:p w14:paraId="7872E751" w14:textId="77777777" w:rsidR="0035248F" w:rsidRDefault="00CD07F7">
      <w:pPr>
        <w:pStyle w:val="BodyText"/>
        <w:spacing w:line="360" w:lineRule="auto"/>
        <w:ind w:left="400"/>
      </w:pPr>
      <w:r>
        <w:t>M-With</w:t>
      </w:r>
      <w:r>
        <w:rPr>
          <w:spacing w:val="40"/>
        </w:rPr>
        <w:t xml:space="preserve"> </w:t>
      </w:r>
      <w:r>
        <w:t>the</w:t>
      </w:r>
      <w:r>
        <w:rPr>
          <w:spacing w:val="40"/>
        </w:rPr>
        <w:t xml:space="preserve"> </w:t>
      </w:r>
      <w:r>
        <w:t>means</w:t>
      </w:r>
      <w:r>
        <w:rPr>
          <w:spacing w:val="40"/>
        </w:rPr>
        <w:t xml:space="preserve"> </w:t>
      </w:r>
      <w:r>
        <w:t>to</w:t>
      </w:r>
      <w:r>
        <w:rPr>
          <w:spacing w:val="40"/>
        </w:rPr>
        <w:t xml:space="preserve"> </w:t>
      </w:r>
      <w:r>
        <w:t>sort</w:t>
      </w:r>
      <w:r>
        <w:rPr>
          <w:spacing w:val="40"/>
        </w:rPr>
        <w:t xml:space="preserve"> </w:t>
      </w:r>
      <w:r>
        <w:t>of</w:t>
      </w:r>
      <w:r>
        <w:rPr>
          <w:spacing w:val="40"/>
        </w:rPr>
        <w:t xml:space="preserve"> </w:t>
      </w:r>
      <w:r>
        <w:t>getting</w:t>
      </w:r>
      <w:r>
        <w:rPr>
          <w:spacing w:val="40"/>
        </w:rPr>
        <w:t xml:space="preserve"> </w:t>
      </w:r>
      <w:r>
        <w:t>a</w:t>
      </w:r>
      <w:r>
        <w:rPr>
          <w:spacing w:val="40"/>
        </w:rPr>
        <w:t xml:space="preserve"> </w:t>
      </w:r>
      <w:r>
        <w:t>result</w:t>
      </w:r>
      <w:r>
        <w:rPr>
          <w:spacing w:val="40"/>
        </w:rPr>
        <w:t xml:space="preserve"> </w:t>
      </w:r>
      <w:r>
        <w:t>as</w:t>
      </w:r>
      <w:r>
        <w:rPr>
          <w:spacing w:val="40"/>
        </w:rPr>
        <w:t xml:space="preserve"> </w:t>
      </w:r>
      <w:r>
        <w:t>opposed</w:t>
      </w:r>
      <w:r>
        <w:rPr>
          <w:spacing w:val="40"/>
        </w:rPr>
        <w:t xml:space="preserve"> </w:t>
      </w:r>
      <w:r>
        <w:t>to</w:t>
      </w:r>
      <w:r>
        <w:rPr>
          <w:spacing w:val="40"/>
        </w:rPr>
        <w:t xml:space="preserve"> </w:t>
      </w:r>
      <w:r>
        <w:t>just</w:t>
      </w:r>
      <w:r>
        <w:rPr>
          <w:spacing w:val="40"/>
        </w:rPr>
        <w:t xml:space="preserve"> </w:t>
      </w:r>
      <w:r>
        <w:t>giving</w:t>
      </w:r>
      <w:r>
        <w:rPr>
          <w:spacing w:val="40"/>
        </w:rPr>
        <w:t xml:space="preserve"> </w:t>
      </w:r>
      <w:r>
        <w:t>my</w:t>
      </w:r>
      <w:r>
        <w:rPr>
          <w:spacing w:val="40"/>
        </w:rPr>
        <w:t xml:space="preserve"> </w:t>
      </w:r>
      <w:r>
        <w:t>opinion</w:t>
      </w:r>
      <w:r>
        <w:rPr>
          <w:spacing w:val="40"/>
        </w:rPr>
        <w:t xml:space="preserve"> </w:t>
      </w:r>
      <w:r>
        <w:t xml:space="preserve">and </w:t>
      </w:r>
      <w:r>
        <w:rPr>
          <w:spacing w:val="-2"/>
        </w:rPr>
        <w:t>complaining</w:t>
      </w:r>
    </w:p>
    <w:p w14:paraId="6B20FD8B" w14:textId="77777777" w:rsidR="0035248F" w:rsidRDefault="0035248F">
      <w:pPr>
        <w:pStyle w:val="BodyText"/>
        <w:spacing w:before="139"/>
      </w:pPr>
    </w:p>
    <w:p w14:paraId="6BABA5B8" w14:textId="77777777" w:rsidR="0035248F" w:rsidRDefault="00CD07F7">
      <w:pPr>
        <w:pStyle w:val="BodyText"/>
        <w:spacing w:line="720" w:lineRule="auto"/>
        <w:ind w:left="400" w:right="4207"/>
      </w:pPr>
      <w:r>
        <w:t>I-Yeah,</w:t>
      </w:r>
      <w:r>
        <w:rPr>
          <w:spacing w:val="-5"/>
        </w:rPr>
        <w:t xml:space="preserve"> </w:t>
      </w:r>
      <w:r>
        <w:t>that’s</w:t>
      </w:r>
      <w:r>
        <w:rPr>
          <w:spacing w:val="-5"/>
        </w:rPr>
        <w:t xml:space="preserve"> </w:t>
      </w:r>
      <w:r>
        <w:t>exactly</w:t>
      </w:r>
      <w:r>
        <w:rPr>
          <w:spacing w:val="-9"/>
        </w:rPr>
        <w:t xml:space="preserve"> </w:t>
      </w:r>
      <w:r>
        <w:t>what</w:t>
      </w:r>
      <w:r>
        <w:rPr>
          <w:spacing w:val="-4"/>
        </w:rPr>
        <w:t xml:space="preserve"> </w:t>
      </w:r>
      <w:r>
        <w:t>we’re</w:t>
      </w:r>
      <w:r>
        <w:rPr>
          <w:spacing w:val="-6"/>
        </w:rPr>
        <w:t xml:space="preserve"> </w:t>
      </w:r>
      <w:r>
        <w:t>focusing</w:t>
      </w:r>
      <w:r>
        <w:rPr>
          <w:spacing w:val="-8"/>
        </w:rPr>
        <w:t xml:space="preserve"> </w:t>
      </w:r>
      <w:r>
        <w:t>on,</w:t>
      </w:r>
      <w:r>
        <w:rPr>
          <w:spacing w:val="-3"/>
        </w:rPr>
        <w:t xml:space="preserve"> </w:t>
      </w:r>
      <w:r>
        <w:t>really. M-Oh, okay!</w:t>
      </w:r>
    </w:p>
    <w:p w14:paraId="33017729" w14:textId="77777777" w:rsidR="0035248F" w:rsidRDefault="00CD07F7">
      <w:pPr>
        <w:pStyle w:val="BodyText"/>
        <w:spacing w:before="1" w:line="360" w:lineRule="auto"/>
        <w:ind w:left="400" w:right="305"/>
      </w:pPr>
      <w:r>
        <w:t xml:space="preserve">I-So, can you tell me a little bit about…was it one instance </w:t>
      </w:r>
      <w:r w:rsidRPr="00790838">
        <w:rPr>
          <w:color w:val="000000" w:themeColor="text1"/>
        </w:rPr>
        <w:t xml:space="preserve">with the </w:t>
      </w:r>
      <w:r w:rsidRPr="00790838">
        <w:rPr>
          <w:color w:val="000000" w:themeColor="text1"/>
          <w:sz w:val="22"/>
        </w:rPr>
        <w:t>Respondent Retailer</w:t>
      </w:r>
      <w:r w:rsidRPr="00790838">
        <w:rPr>
          <w:color w:val="000000" w:themeColor="text1"/>
        </w:rPr>
        <w:t xml:space="preserve">, one </w:t>
      </w:r>
      <w:r>
        <w:t xml:space="preserve">time that you complained, or was it </w:t>
      </w:r>
      <w:r>
        <w:t>more than that?</w:t>
      </w:r>
    </w:p>
    <w:p w14:paraId="5A452859" w14:textId="77777777" w:rsidR="0035248F" w:rsidRDefault="0035248F">
      <w:pPr>
        <w:pStyle w:val="BodyText"/>
        <w:spacing w:before="137"/>
      </w:pPr>
    </w:p>
    <w:p w14:paraId="2A29D0F9" w14:textId="77777777" w:rsidR="0035248F" w:rsidRDefault="00CD07F7">
      <w:pPr>
        <w:pStyle w:val="BodyText"/>
        <w:spacing w:line="360" w:lineRule="auto"/>
        <w:ind w:left="400" w:right="295"/>
        <w:jc w:val="both"/>
      </w:pPr>
      <w:r>
        <w:t>M-Probably</w:t>
      </w:r>
      <w:r>
        <w:rPr>
          <w:spacing w:val="-13"/>
        </w:rPr>
        <w:t xml:space="preserve"> </w:t>
      </w:r>
      <w:r>
        <w:t>quite</w:t>
      </w:r>
      <w:r>
        <w:rPr>
          <w:spacing w:val="-8"/>
        </w:rPr>
        <w:t xml:space="preserve"> </w:t>
      </w:r>
      <w:r>
        <w:t>a</w:t>
      </w:r>
      <w:r>
        <w:rPr>
          <w:spacing w:val="-11"/>
        </w:rPr>
        <w:t xml:space="preserve"> </w:t>
      </w:r>
      <w:r>
        <w:t>few</w:t>
      </w:r>
      <w:r>
        <w:rPr>
          <w:spacing w:val="-10"/>
        </w:rPr>
        <w:t xml:space="preserve"> </w:t>
      </w:r>
      <w:r>
        <w:t>times.</w:t>
      </w:r>
      <w:r>
        <w:rPr>
          <w:spacing w:val="-7"/>
        </w:rPr>
        <w:t xml:space="preserve"> </w:t>
      </w:r>
      <w:r>
        <w:t>I</w:t>
      </w:r>
      <w:r>
        <w:rPr>
          <w:spacing w:val="-10"/>
        </w:rPr>
        <w:t xml:space="preserve"> </w:t>
      </w:r>
      <w:r>
        <w:t>generally</w:t>
      </w:r>
      <w:r>
        <w:rPr>
          <w:spacing w:val="-13"/>
        </w:rPr>
        <w:t xml:space="preserve"> </w:t>
      </w:r>
      <w:r>
        <w:t>message</w:t>
      </w:r>
      <w:r>
        <w:rPr>
          <w:spacing w:val="-8"/>
        </w:rPr>
        <w:t xml:space="preserve"> </w:t>
      </w:r>
      <w:r>
        <w:t>them</w:t>
      </w:r>
      <w:r>
        <w:rPr>
          <w:spacing w:val="-9"/>
        </w:rPr>
        <w:t xml:space="preserve"> </w:t>
      </w:r>
      <w:r>
        <w:t>on</w:t>
      </w:r>
      <w:r>
        <w:rPr>
          <w:spacing w:val="-10"/>
        </w:rPr>
        <w:t xml:space="preserve"> </w:t>
      </w:r>
      <w:r>
        <w:t>twitter</w:t>
      </w:r>
      <w:r>
        <w:rPr>
          <w:spacing w:val="-10"/>
        </w:rPr>
        <w:t xml:space="preserve"> </w:t>
      </w:r>
      <w:r>
        <w:t>because</w:t>
      </w:r>
      <w:r>
        <w:rPr>
          <w:spacing w:val="-10"/>
        </w:rPr>
        <w:t xml:space="preserve"> </w:t>
      </w:r>
      <w:r>
        <w:t>they</w:t>
      </w:r>
      <w:r>
        <w:rPr>
          <w:spacing w:val="-12"/>
        </w:rPr>
        <w:t xml:space="preserve"> </w:t>
      </w:r>
      <w:r>
        <w:t>respond</w:t>
      </w:r>
      <w:r>
        <w:rPr>
          <w:spacing w:val="-9"/>
        </w:rPr>
        <w:t xml:space="preserve"> </w:t>
      </w:r>
      <w:r>
        <w:t>quick and</w:t>
      </w:r>
      <w:r>
        <w:rPr>
          <w:spacing w:val="-2"/>
        </w:rPr>
        <w:t xml:space="preserve"> </w:t>
      </w:r>
      <w:r>
        <w:t>that…if I…my</w:t>
      </w:r>
      <w:r>
        <w:rPr>
          <w:spacing w:val="-5"/>
        </w:rPr>
        <w:t xml:space="preserve"> </w:t>
      </w:r>
      <w:r>
        <w:t>second</w:t>
      </w:r>
      <w:r>
        <w:rPr>
          <w:spacing w:val="-2"/>
        </w:rPr>
        <w:t xml:space="preserve"> </w:t>
      </w:r>
      <w:r>
        <w:t>sort</w:t>
      </w:r>
      <w:r>
        <w:rPr>
          <w:spacing w:val="-2"/>
        </w:rPr>
        <w:t xml:space="preserve"> </w:t>
      </w:r>
      <w:r>
        <w:t>of</w:t>
      </w:r>
      <w:r>
        <w:rPr>
          <w:spacing w:val="-1"/>
        </w:rPr>
        <w:t xml:space="preserve"> </w:t>
      </w:r>
      <w:r>
        <w:t>option</w:t>
      </w:r>
      <w:r>
        <w:rPr>
          <w:spacing w:val="-2"/>
        </w:rPr>
        <w:t xml:space="preserve"> </w:t>
      </w:r>
      <w:r>
        <w:t>if</w:t>
      </w:r>
      <w:r>
        <w:rPr>
          <w:spacing w:val="-3"/>
        </w:rPr>
        <w:t xml:space="preserve"> </w:t>
      </w:r>
      <w:r>
        <w:t>they</w:t>
      </w:r>
      <w:r>
        <w:rPr>
          <w:spacing w:val="-5"/>
        </w:rPr>
        <w:t xml:space="preserve"> </w:t>
      </w:r>
      <w:r>
        <w:t>didn’t</w:t>
      </w:r>
      <w:r>
        <w:rPr>
          <w:spacing w:val="-2"/>
        </w:rPr>
        <w:t xml:space="preserve"> </w:t>
      </w:r>
      <w:r>
        <w:t>respond on</w:t>
      </w:r>
      <w:r>
        <w:rPr>
          <w:spacing w:val="-2"/>
        </w:rPr>
        <w:t xml:space="preserve"> </w:t>
      </w:r>
      <w:r>
        <w:t>twitter,</w:t>
      </w:r>
      <w:r>
        <w:rPr>
          <w:spacing w:val="-2"/>
        </w:rPr>
        <w:t xml:space="preserve"> </w:t>
      </w:r>
      <w:r>
        <w:t>just</w:t>
      </w:r>
      <w:r>
        <w:rPr>
          <w:spacing w:val="-1"/>
        </w:rPr>
        <w:t xml:space="preserve"> </w:t>
      </w:r>
      <w:r>
        <w:t>because</w:t>
      </w:r>
      <w:r>
        <w:rPr>
          <w:spacing w:val="-3"/>
        </w:rPr>
        <w:t xml:space="preserve"> </w:t>
      </w:r>
      <w:r>
        <w:t>twitter is easier, is the live chat</w:t>
      </w:r>
    </w:p>
    <w:p w14:paraId="2142B6DA" w14:textId="77777777" w:rsidR="0035248F" w:rsidRDefault="0035248F">
      <w:pPr>
        <w:pStyle w:val="BodyText"/>
        <w:spacing w:before="138"/>
      </w:pPr>
    </w:p>
    <w:p w14:paraId="176D8D3C" w14:textId="77777777" w:rsidR="0035248F" w:rsidRDefault="00CD07F7">
      <w:pPr>
        <w:pStyle w:val="BodyText"/>
        <w:ind w:left="400"/>
      </w:pPr>
      <w:r>
        <w:rPr>
          <w:spacing w:val="-2"/>
        </w:rPr>
        <w:t>I-</w:t>
      </w:r>
      <w:r>
        <w:rPr>
          <w:spacing w:val="-4"/>
        </w:rPr>
        <w:t>Okay</w:t>
      </w:r>
    </w:p>
    <w:p w14:paraId="60CFE793" w14:textId="77777777" w:rsidR="0035248F" w:rsidRDefault="0035248F">
      <w:pPr>
        <w:pStyle w:val="BodyText"/>
      </w:pPr>
    </w:p>
    <w:p w14:paraId="22F3D5C2" w14:textId="77777777" w:rsidR="0035248F" w:rsidRDefault="0035248F">
      <w:pPr>
        <w:pStyle w:val="BodyText"/>
      </w:pPr>
    </w:p>
    <w:p w14:paraId="7F5C47C4" w14:textId="77777777" w:rsidR="0035248F" w:rsidRDefault="00CD07F7">
      <w:pPr>
        <w:pStyle w:val="BodyText"/>
        <w:spacing w:line="360" w:lineRule="auto"/>
        <w:ind w:left="400" w:right="295"/>
        <w:jc w:val="both"/>
      </w:pPr>
      <w:r>
        <w:t>M-But</w:t>
      </w:r>
      <w:r>
        <w:rPr>
          <w:spacing w:val="-2"/>
        </w:rPr>
        <w:t xml:space="preserve"> </w:t>
      </w:r>
      <w:r>
        <w:t>it’s</w:t>
      </w:r>
      <w:r>
        <w:rPr>
          <w:spacing w:val="-3"/>
        </w:rPr>
        <w:t xml:space="preserve"> </w:t>
      </w:r>
      <w:r>
        <w:t>much easier</w:t>
      </w:r>
      <w:r>
        <w:rPr>
          <w:spacing w:val="-1"/>
        </w:rPr>
        <w:t xml:space="preserve"> </w:t>
      </w:r>
      <w:r>
        <w:t>to</w:t>
      </w:r>
      <w:r>
        <w:rPr>
          <w:spacing w:val="-2"/>
        </w:rPr>
        <w:t xml:space="preserve"> </w:t>
      </w:r>
      <w:r>
        <w:t>get</w:t>
      </w:r>
      <w:r>
        <w:rPr>
          <w:spacing w:val="-1"/>
        </w:rPr>
        <w:t xml:space="preserve"> </w:t>
      </w:r>
      <w:r>
        <w:t>to</w:t>
      </w:r>
      <w:r>
        <w:rPr>
          <w:spacing w:val="-2"/>
        </w:rPr>
        <w:t xml:space="preserve"> </w:t>
      </w:r>
      <w:r>
        <w:t>because</w:t>
      </w:r>
      <w:r>
        <w:rPr>
          <w:spacing w:val="-3"/>
        </w:rPr>
        <w:t xml:space="preserve"> </w:t>
      </w:r>
      <w:r>
        <w:t>it</w:t>
      </w:r>
      <w:r>
        <w:rPr>
          <w:spacing w:val="-2"/>
        </w:rPr>
        <w:t xml:space="preserve"> </w:t>
      </w:r>
      <w:r>
        <w:t>is on my</w:t>
      </w:r>
      <w:r>
        <w:rPr>
          <w:spacing w:val="-5"/>
        </w:rPr>
        <w:t xml:space="preserve"> </w:t>
      </w:r>
      <w:r>
        <w:t>general</w:t>
      </w:r>
      <w:r>
        <w:rPr>
          <w:spacing w:val="-1"/>
        </w:rPr>
        <w:t xml:space="preserve"> </w:t>
      </w:r>
      <w:r>
        <w:t>social media and</w:t>
      </w:r>
      <w:r>
        <w:rPr>
          <w:spacing w:val="-2"/>
        </w:rPr>
        <w:t xml:space="preserve"> </w:t>
      </w:r>
      <w:proofErr w:type="gramStart"/>
      <w:r>
        <w:t>also</w:t>
      </w:r>
      <w:proofErr w:type="gramEnd"/>
      <w:r>
        <w:t xml:space="preserve"> I</w:t>
      </w:r>
      <w:r>
        <w:rPr>
          <w:spacing w:val="-6"/>
        </w:rPr>
        <w:t xml:space="preserve"> </w:t>
      </w:r>
      <w:r>
        <w:t>know</w:t>
      </w:r>
      <w:r>
        <w:rPr>
          <w:spacing w:val="-1"/>
        </w:rPr>
        <w:t xml:space="preserve"> </w:t>
      </w:r>
      <w:r>
        <w:t>that I can sort of…I have an idea that they might be a bit more active on social media because obviously you can also complain publicly if you want to. It has usually been for if an order hasn’t come or if I’ve made a return and I haven’t got a refund yet</w:t>
      </w:r>
    </w:p>
    <w:p w14:paraId="123A37AC" w14:textId="77777777" w:rsidR="0035248F" w:rsidRDefault="0035248F">
      <w:pPr>
        <w:pStyle w:val="BodyText"/>
        <w:spacing w:before="140"/>
      </w:pPr>
    </w:p>
    <w:p w14:paraId="5E767290" w14:textId="77777777" w:rsidR="0035248F" w:rsidRDefault="00CD07F7">
      <w:pPr>
        <w:pStyle w:val="BodyText"/>
        <w:ind w:left="400"/>
      </w:pPr>
      <w:r>
        <w:rPr>
          <w:spacing w:val="-2"/>
        </w:rPr>
        <w:t>I-</w:t>
      </w:r>
      <w:r>
        <w:rPr>
          <w:spacing w:val="-4"/>
        </w:rPr>
        <w:t>Okay</w:t>
      </w:r>
    </w:p>
    <w:p w14:paraId="0115D72E" w14:textId="77777777" w:rsidR="0035248F" w:rsidRDefault="0035248F">
      <w:pPr>
        <w:pStyle w:val="BodyText"/>
      </w:pPr>
    </w:p>
    <w:p w14:paraId="3DECC386" w14:textId="77777777" w:rsidR="0035248F" w:rsidRDefault="0035248F">
      <w:pPr>
        <w:pStyle w:val="BodyText"/>
      </w:pPr>
    </w:p>
    <w:p w14:paraId="3F15ADEB" w14:textId="77777777" w:rsidR="0035248F" w:rsidRDefault="00CD07F7">
      <w:pPr>
        <w:pStyle w:val="BodyText"/>
        <w:ind w:left="400"/>
        <w:jc w:val="both"/>
      </w:pPr>
      <w:r>
        <w:t>M-It</w:t>
      </w:r>
      <w:r>
        <w:rPr>
          <w:spacing w:val="-4"/>
        </w:rPr>
        <w:t xml:space="preserve"> </w:t>
      </w:r>
      <w:r>
        <w:t>has</w:t>
      </w:r>
      <w:r>
        <w:rPr>
          <w:spacing w:val="-1"/>
        </w:rPr>
        <w:t xml:space="preserve"> </w:t>
      </w:r>
      <w:r>
        <w:t>been</w:t>
      </w:r>
      <w:r>
        <w:rPr>
          <w:spacing w:val="-2"/>
        </w:rPr>
        <w:t xml:space="preserve"> </w:t>
      </w:r>
      <w:r>
        <w:t>things</w:t>
      </w:r>
      <w:r>
        <w:rPr>
          <w:spacing w:val="-1"/>
        </w:rPr>
        <w:t xml:space="preserve"> </w:t>
      </w:r>
      <w:r>
        <w:t xml:space="preserve">like </w:t>
      </w:r>
      <w:r>
        <w:rPr>
          <w:spacing w:val="-4"/>
        </w:rPr>
        <w:t>that</w:t>
      </w:r>
    </w:p>
    <w:p w14:paraId="3DBDE531" w14:textId="77777777" w:rsidR="0035248F" w:rsidRDefault="0035248F">
      <w:pPr>
        <w:pStyle w:val="BodyText"/>
      </w:pPr>
    </w:p>
    <w:p w14:paraId="390E53F4" w14:textId="77777777" w:rsidR="0035248F" w:rsidRDefault="0035248F">
      <w:pPr>
        <w:pStyle w:val="BodyText"/>
      </w:pPr>
    </w:p>
    <w:p w14:paraId="75B79898" w14:textId="77777777" w:rsidR="0035248F" w:rsidRDefault="00CD07F7">
      <w:pPr>
        <w:pStyle w:val="BodyText"/>
        <w:spacing w:before="1" w:line="360" w:lineRule="auto"/>
        <w:ind w:left="400" w:right="297"/>
        <w:jc w:val="both"/>
      </w:pPr>
      <w:r>
        <w:t>I-Can you…do you remember the most recent case or is there one case that sticks out in your head more?</w:t>
      </w:r>
    </w:p>
    <w:p w14:paraId="1F660112" w14:textId="77777777" w:rsidR="0035248F" w:rsidRDefault="0035248F">
      <w:pPr>
        <w:pStyle w:val="BodyText"/>
        <w:spacing w:before="136"/>
      </w:pPr>
    </w:p>
    <w:p w14:paraId="2743E123" w14:textId="77777777" w:rsidR="0035248F" w:rsidRDefault="00CD07F7">
      <w:pPr>
        <w:pStyle w:val="BodyText"/>
        <w:spacing w:line="360" w:lineRule="auto"/>
        <w:ind w:left="400" w:right="297"/>
        <w:jc w:val="both"/>
      </w:pPr>
      <w:r>
        <w:t>M-Yeah, I</w:t>
      </w:r>
      <w:r>
        <w:rPr>
          <w:spacing w:val="-1"/>
        </w:rPr>
        <w:t xml:space="preserve"> </w:t>
      </w:r>
      <w:r>
        <w:t>mean I</w:t>
      </w:r>
      <w:r>
        <w:rPr>
          <w:spacing w:val="-1"/>
        </w:rPr>
        <w:t xml:space="preserve"> </w:t>
      </w:r>
      <w:r>
        <w:t>can think of a time I had returned some shoes and they’ve taken a while to give me my refund. I mean, I might have it if you want the example</w:t>
      </w:r>
    </w:p>
    <w:p w14:paraId="7220CE22" w14:textId="77777777" w:rsidR="0035248F" w:rsidRDefault="0035248F">
      <w:pPr>
        <w:spacing w:line="360" w:lineRule="auto"/>
        <w:jc w:val="both"/>
        <w:sectPr w:rsidR="0035248F">
          <w:pgSz w:w="11910" w:h="16840"/>
          <w:pgMar w:top="1760" w:right="1140" w:bottom="960" w:left="1040" w:header="0" w:footer="780" w:gutter="0"/>
          <w:cols w:space="720"/>
        </w:sectPr>
      </w:pPr>
    </w:p>
    <w:p w14:paraId="6F90E70F" w14:textId="77777777" w:rsidR="0035248F" w:rsidRDefault="00CD07F7">
      <w:pPr>
        <w:pStyle w:val="BodyText"/>
        <w:spacing w:before="76"/>
        <w:ind w:left="400"/>
      </w:pPr>
      <w:r>
        <w:rPr>
          <w:spacing w:val="-2"/>
        </w:rPr>
        <w:lastRenderedPageBreak/>
        <w:t>I-</w:t>
      </w:r>
      <w:r>
        <w:rPr>
          <w:spacing w:val="-4"/>
        </w:rPr>
        <w:t>Yeah</w:t>
      </w:r>
    </w:p>
    <w:p w14:paraId="24FD1C44" w14:textId="77777777" w:rsidR="0035248F" w:rsidRDefault="0035248F">
      <w:pPr>
        <w:pStyle w:val="BodyText"/>
      </w:pPr>
    </w:p>
    <w:p w14:paraId="1D32333F" w14:textId="77777777" w:rsidR="0035248F" w:rsidRDefault="0035248F">
      <w:pPr>
        <w:pStyle w:val="BodyText"/>
      </w:pPr>
    </w:p>
    <w:p w14:paraId="29E4C9DC" w14:textId="77777777" w:rsidR="0035248F" w:rsidRDefault="00CD07F7">
      <w:pPr>
        <w:pStyle w:val="BodyText"/>
        <w:ind w:left="400"/>
        <w:jc w:val="both"/>
      </w:pPr>
      <w:r>
        <w:t>M-Do</w:t>
      </w:r>
      <w:r>
        <w:rPr>
          <w:spacing w:val="1"/>
        </w:rPr>
        <w:t xml:space="preserve"> </w:t>
      </w:r>
      <w:r>
        <w:t>you</w:t>
      </w:r>
      <w:r>
        <w:rPr>
          <w:spacing w:val="-1"/>
        </w:rPr>
        <w:t xml:space="preserve"> </w:t>
      </w:r>
      <w:r>
        <w:t>need</w:t>
      </w:r>
      <w:r>
        <w:rPr>
          <w:spacing w:val="-1"/>
        </w:rPr>
        <w:t xml:space="preserve"> </w:t>
      </w:r>
      <w:r>
        <w:t>it</w:t>
      </w:r>
      <w:r>
        <w:rPr>
          <w:spacing w:val="-1"/>
        </w:rPr>
        <w:t xml:space="preserve"> </w:t>
      </w:r>
      <w:r>
        <w:t>or</w:t>
      </w:r>
      <w:r>
        <w:rPr>
          <w:spacing w:val="-1"/>
        </w:rPr>
        <w:t xml:space="preserve"> </w:t>
      </w:r>
      <w:r>
        <w:t>just</w:t>
      </w:r>
      <w:r>
        <w:rPr>
          <w:spacing w:val="2"/>
        </w:rPr>
        <w:t xml:space="preserve"> </w:t>
      </w:r>
      <w:r>
        <w:t>my</w:t>
      </w:r>
      <w:r>
        <w:rPr>
          <w:spacing w:val="-6"/>
        </w:rPr>
        <w:t xml:space="preserve"> </w:t>
      </w:r>
      <w:r>
        <w:t>experience</w:t>
      </w:r>
      <w:r>
        <w:rPr>
          <w:spacing w:val="-1"/>
        </w:rPr>
        <w:t xml:space="preserve"> </w:t>
      </w:r>
      <w:r>
        <w:rPr>
          <w:spacing w:val="-5"/>
        </w:rPr>
        <w:t>of…</w:t>
      </w:r>
    </w:p>
    <w:p w14:paraId="4920CBD2" w14:textId="77777777" w:rsidR="0035248F" w:rsidRDefault="0035248F">
      <w:pPr>
        <w:pStyle w:val="BodyText"/>
      </w:pPr>
    </w:p>
    <w:p w14:paraId="0A381B66" w14:textId="77777777" w:rsidR="0035248F" w:rsidRDefault="0035248F">
      <w:pPr>
        <w:pStyle w:val="BodyText"/>
      </w:pPr>
    </w:p>
    <w:p w14:paraId="257FBEF2" w14:textId="77777777" w:rsidR="0035248F" w:rsidRDefault="00CD07F7">
      <w:pPr>
        <w:pStyle w:val="BodyText"/>
        <w:spacing w:line="360" w:lineRule="auto"/>
        <w:ind w:left="400" w:right="297"/>
        <w:jc w:val="both"/>
      </w:pPr>
      <w:r>
        <w:t>I-No, you</w:t>
      </w:r>
      <w:r>
        <w:rPr>
          <w:spacing w:val="-3"/>
        </w:rPr>
        <w:t xml:space="preserve"> </w:t>
      </w:r>
      <w:r>
        <w:t>talk</w:t>
      </w:r>
      <w:r>
        <w:rPr>
          <w:spacing w:val="-3"/>
        </w:rPr>
        <w:t xml:space="preserve"> </w:t>
      </w:r>
      <w:r>
        <w:t>me</w:t>
      </w:r>
      <w:r>
        <w:rPr>
          <w:spacing w:val="-4"/>
        </w:rPr>
        <w:t xml:space="preserve"> </w:t>
      </w:r>
      <w:r>
        <w:t>through</w:t>
      </w:r>
      <w:r>
        <w:rPr>
          <w:spacing w:val="-1"/>
        </w:rPr>
        <w:t xml:space="preserve"> </w:t>
      </w:r>
      <w:r>
        <w:t>your</w:t>
      </w:r>
      <w:r>
        <w:rPr>
          <w:spacing w:val="-4"/>
        </w:rPr>
        <w:t xml:space="preserve"> </w:t>
      </w:r>
      <w:r>
        <w:t>experience</w:t>
      </w:r>
      <w:r>
        <w:rPr>
          <w:spacing w:val="-4"/>
        </w:rPr>
        <w:t xml:space="preserve"> </w:t>
      </w:r>
      <w:r>
        <w:t>and</w:t>
      </w:r>
      <w:r>
        <w:rPr>
          <w:spacing w:val="-3"/>
        </w:rPr>
        <w:t xml:space="preserve"> </w:t>
      </w:r>
      <w:r>
        <w:t>if</w:t>
      </w:r>
      <w:r>
        <w:rPr>
          <w:spacing w:val="-2"/>
        </w:rPr>
        <w:t xml:space="preserve"> </w:t>
      </w:r>
      <w:r>
        <w:t>you</w:t>
      </w:r>
      <w:r>
        <w:rPr>
          <w:spacing w:val="-3"/>
        </w:rPr>
        <w:t xml:space="preserve"> </w:t>
      </w:r>
      <w:r>
        <w:t>have</w:t>
      </w:r>
      <w:r>
        <w:rPr>
          <w:spacing w:val="-4"/>
        </w:rPr>
        <w:t xml:space="preserve"> </w:t>
      </w:r>
      <w:r>
        <w:t>an</w:t>
      </w:r>
      <w:r>
        <w:rPr>
          <w:spacing w:val="-3"/>
        </w:rPr>
        <w:t xml:space="preserve"> </w:t>
      </w:r>
      <w:r>
        <w:t>example</w:t>
      </w:r>
      <w:r>
        <w:rPr>
          <w:spacing w:val="-4"/>
        </w:rPr>
        <w:t xml:space="preserve"> </w:t>
      </w:r>
      <w:r>
        <w:t>maybe you</w:t>
      </w:r>
      <w:r>
        <w:rPr>
          <w:spacing w:val="-1"/>
        </w:rPr>
        <w:t xml:space="preserve"> </w:t>
      </w:r>
      <w:r>
        <w:t>could</w:t>
      </w:r>
      <w:r>
        <w:rPr>
          <w:spacing w:val="-3"/>
        </w:rPr>
        <w:t xml:space="preserve"> </w:t>
      </w:r>
      <w:r>
        <w:t>send me a screenshot later if that’s possible?</w:t>
      </w:r>
    </w:p>
    <w:p w14:paraId="30CD07CE" w14:textId="77777777" w:rsidR="0035248F" w:rsidRDefault="0035248F">
      <w:pPr>
        <w:pStyle w:val="BodyText"/>
        <w:spacing w:before="137"/>
      </w:pPr>
    </w:p>
    <w:p w14:paraId="44B14506" w14:textId="77777777" w:rsidR="0035248F" w:rsidRDefault="00CD07F7">
      <w:pPr>
        <w:pStyle w:val="BodyText"/>
        <w:spacing w:line="360" w:lineRule="auto"/>
        <w:ind w:left="400" w:right="297"/>
        <w:jc w:val="both"/>
      </w:pPr>
      <w:r>
        <w:t xml:space="preserve">M-Well, yeah </w:t>
      </w:r>
      <w:proofErr w:type="spellStart"/>
      <w:r>
        <w:t>yeah</w:t>
      </w:r>
      <w:proofErr w:type="spellEnd"/>
      <w:r>
        <w:t>, I</w:t>
      </w:r>
      <w:r>
        <w:rPr>
          <w:spacing w:val="-2"/>
        </w:rPr>
        <w:t xml:space="preserve"> </w:t>
      </w:r>
      <w:r>
        <w:t>hope I’ve still got it as</w:t>
      </w:r>
      <w:r>
        <w:rPr>
          <w:spacing w:val="-1"/>
        </w:rPr>
        <w:t xml:space="preserve"> </w:t>
      </w:r>
      <w:r>
        <w:t>it would have been probably</w:t>
      </w:r>
      <w:r>
        <w:rPr>
          <w:spacing w:val="-3"/>
        </w:rPr>
        <w:t xml:space="preserve"> </w:t>
      </w:r>
      <w:r>
        <w:t>on my</w:t>
      </w:r>
      <w:r>
        <w:rPr>
          <w:spacing w:val="-4"/>
        </w:rPr>
        <w:t xml:space="preserve"> </w:t>
      </w:r>
      <w:r>
        <w:t xml:space="preserve">older twitter as obviously on my more formal </w:t>
      </w:r>
      <w:proofErr w:type="gramStart"/>
      <w:r>
        <w:t>one</w:t>
      </w:r>
      <w:proofErr w:type="gramEnd"/>
      <w:r>
        <w:t xml:space="preserve"> I keep complaint-free.</w:t>
      </w:r>
    </w:p>
    <w:p w14:paraId="5FB1D331" w14:textId="77777777" w:rsidR="0035248F" w:rsidRDefault="0035248F">
      <w:pPr>
        <w:pStyle w:val="BodyText"/>
        <w:spacing w:before="140"/>
      </w:pPr>
    </w:p>
    <w:p w14:paraId="43FFDABD" w14:textId="77777777" w:rsidR="0035248F" w:rsidRDefault="00CD07F7">
      <w:pPr>
        <w:pStyle w:val="BodyText"/>
        <w:ind w:left="400"/>
      </w:pPr>
      <w:r>
        <w:rPr>
          <w:spacing w:val="-2"/>
        </w:rPr>
        <w:t>I-</w:t>
      </w:r>
      <w:r>
        <w:rPr>
          <w:spacing w:val="-4"/>
        </w:rPr>
        <w:t>Okay</w:t>
      </w:r>
    </w:p>
    <w:p w14:paraId="497759A1" w14:textId="77777777" w:rsidR="0035248F" w:rsidRDefault="0035248F">
      <w:pPr>
        <w:pStyle w:val="BodyText"/>
      </w:pPr>
    </w:p>
    <w:p w14:paraId="02B64E95" w14:textId="77777777" w:rsidR="0035248F" w:rsidRDefault="0035248F">
      <w:pPr>
        <w:pStyle w:val="BodyText"/>
      </w:pPr>
    </w:p>
    <w:p w14:paraId="26F15C7C" w14:textId="77777777" w:rsidR="0035248F" w:rsidRDefault="00CD07F7">
      <w:pPr>
        <w:pStyle w:val="BodyText"/>
        <w:spacing w:line="360" w:lineRule="auto"/>
        <w:ind w:left="400" w:right="296"/>
        <w:jc w:val="both"/>
      </w:pPr>
      <w:r>
        <w:t>M-But</w:t>
      </w:r>
      <w:r>
        <w:rPr>
          <w:spacing w:val="-11"/>
        </w:rPr>
        <w:t xml:space="preserve"> </w:t>
      </w:r>
      <w:r>
        <w:t>it’s</w:t>
      </w:r>
      <w:r>
        <w:rPr>
          <w:spacing w:val="-11"/>
        </w:rPr>
        <w:t xml:space="preserve"> </w:t>
      </w:r>
      <w:r>
        <w:t>been,</w:t>
      </w:r>
      <w:r>
        <w:rPr>
          <w:spacing w:val="-8"/>
        </w:rPr>
        <w:t xml:space="preserve"> </w:t>
      </w:r>
      <w:r>
        <w:t>I</w:t>
      </w:r>
      <w:r>
        <w:rPr>
          <w:spacing w:val="-12"/>
        </w:rPr>
        <w:t xml:space="preserve"> </w:t>
      </w:r>
      <w:r>
        <w:t>can…actually</w:t>
      </w:r>
      <w:r>
        <w:rPr>
          <w:spacing w:val="-15"/>
        </w:rPr>
        <w:t xml:space="preserve"> </w:t>
      </w:r>
      <w:r>
        <w:t>it</w:t>
      </w:r>
      <w:r>
        <w:rPr>
          <w:spacing w:val="-11"/>
        </w:rPr>
        <w:t xml:space="preserve"> </w:t>
      </w:r>
      <w:r>
        <w:t>was</w:t>
      </w:r>
      <w:r>
        <w:rPr>
          <w:spacing w:val="-11"/>
        </w:rPr>
        <w:t xml:space="preserve"> </w:t>
      </w:r>
      <w:r>
        <w:t>during</w:t>
      </w:r>
      <w:r>
        <w:rPr>
          <w:spacing w:val="-13"/>
        </w:rPr>
        <w:t xml:space="preserve"> </w:t>
      </w:r>
      <w:r>
        <w:t>my</w:t>
      </w:r>
      <w:r>
        <w:rPr>
          <w:spacing w:val="-13"/>
        </w:rPr>
        <w:t xml:space="preserve"> </w:t>
      </w:r>
      <w:r>
        <w:t>prom</w:t>
      </w:r>
      <w:r>
        <w:rPr>
          <w:spacing w:val="-8"/>
        </w:rPr>
        <w:t xml:space="preserve"> </w:t>
      </w:r>
      <w:r>
        <w:t>I</w:t>
      </w:r>
      <w:r>
        <w:rPr>
          <w:spacing w:val="-14"/>
        </w:rPr>
        <w:t xml:space="preserve"> </w:t>
      </w:r>
      <w:r>
        <w:t>bought</w:t>
      </w:r>
      <w:r>
        <w:rPr>
          <w:spacing w:val="-10"/>
        </w:rPr>
        <w:t xml:space="preserve"> </w:t>
      </w:r>
      <w:r>
        <w:t>a</w:t>
      </w:r>
      <w:r>
        <w:rPr>
          <w:spacing w:val="-12"/>
        </w:rPr>
        <w:t xml:space="preserve"> </w:t>
      </w:r>
      <w:r>
        <w:t>pair</w:t>
      </w:r>
      <w:r>
        <w:rPr>
          <w:spacing w:val="-11"/>
        </w:rPr>
        <w:t xml:space="preserve"> </w:t>
      </w:r>
      <w:r>
        <w:t>of</w:t>
      </w:r>
      <w:r>
        <w:rPr>
          <w:spacing w:val="-12"/>
        </w:rPr>
        <w:t xml:space="preserve"> </w:t>
      </w:r>
      <w:proofErr w:type="gramStart"/>
      <w:r>
        <w:t>shoes</w:t>
      </w:r>
      <w:proofErr w:type="gramEnd"/>
      <w:r>
        <w:rPr>
          <w:spacing w:val="-11"/>
        </w:rPr>
        <w:t xml:space="preserve"> </w:t>
      </w:r>
      <w:r>
        <w:t>and</w:t>
      </w:r>
      <w:r>
        <w:rPr>
          <w:spacing w:val="-10"/>
        </w:rPr>
        <w:t xml:space="preserve"> </w:t>
      </w:r>
      <w:r>
        <w:t>they</w:t>
      </w:r>
      <w:r>
        <w:rPr>
          <w:spacing w:val="-15"/>
        </w:rPr>
        <w:t xml:space="preserve"> </w:t>
      </w:r>
      <w:r>
        <w:t>didn’t look right so I complained on twitter, and they were really quick it was probably within 5 minutes</w:t>
      </w:r>
      <w:r>
        <w:rPr>
          <w:spacing w:val="-1"/>
        </w:rPr>
        <w:t xml:space="preserve"> </w:t>
      </w:r>
      <w:r>
        <w:t>and</w:t>
      </w:r>
      <w:r>
        <w:rPr>
          <w:spacing w:val="-1"/>
        </w:rPr>
        <w:t xml:space="preserve"> </w:t>
      </w:r>
      <w:r>
        <w:t>it</w:t>
      </w:r>
      <w:r>
        <w:rPr>
          <w:spacing w:val="-1"/>
        </w:rPr>
        <w:t xml:space="preserve"> </w:t>
      </w:r>
      <w:r>
        <w:t>was</w:t>
      </w:r>
      <w:r>
        <w:rPr>
          <w:spacing w:val="-1"/>
        </w:rPr>
        <w:t xml:space="preserve"> </w:t>
      </w:r>
      <w:r>
        <w:t>actually</w:t>
      </w:r>
      <w:r>
        <w:rPr>
          <w:spacing w:val="-5"/>
        </w:rPr>
        <w:t xml:space="preserve"> </w:t>
      </w:r>
      <w:r>
        <w:t>my</w:t>
      </w:r>
      <w:r>
        <w:rPr>
          <w:spacing w:val="-4"/>
        </w:rPr>
        <w:t xml:space="preserve"> </w:t>
      </w:r>
      <w:r>
        <w:t>first</w:t>
      </w:r>
      <w:r>
        <w:rPr>
          <w:spacing w:val="-1"/>
        </w:rPr>
        <w:t xml:space="preserve"> </w:t>
      </w:r>
      <w:r>
        <w:t>experience</w:t>
      </w:r>
      <w:r>
        <w:rPr>
          <w:spacing w:val="-2"/>
        </w:rPr>
        <w:t xml:space="preserve"> </w:t>
      </w:r>
      <w:r>
        <w:t>of complaining. I</w:t>
      </w:r>
      <w:r>
        <w:rPr>
          <w:spacing w:val="-5"/>
        </w:rPr>
        <w:t xml:space="preserve"> </w:t>
      </w:r>
      <w:r>
        <w:t>remember it</w:t>
      </w:r>
      <w:r>
        <w:rPr>
          <w:spacing w:val="-1"/>
        </w:rPr>
        <w:t xml:space="preserve"> </w:t>
      </w:r>
      <w:r>
        <w:t>because</w:t>
      </w:r>
      <w:r>
        <w:rPr>
          <w:spacing w:val="-1"/>
        </w:rPr>
        <w:t xml:space="preserve"> </w:t>
      </w:r>
      <w:r>
        <w:t xml:space="preserve">it went so well because they respond quickly, they get your order and because it was over a certain number of </w:t>
      </w:r>
      <w:proofErr w:type="gramStart"/>
      <w:r>
        <w:t>days</w:t>
      </w:r>
      <w:proofErr w:type="gramEnd"/>
      <w:r>
        <w:t xml:space="preserve"> they just refunded it straight away. So, that was </w:t>
      </w:r>
      <w:proofErr w:type="gramStart"/>
      <w:r>
        <w:t>definitely my</w:t>
      </w:r>
      <w:proofErr w:type="gramEnd"/>
      <w:r>
        <w:t xml:space="preserve"> most positive experience and the one I actually remember the most.</w:t>
      </w:r>
    </w:p>
    <w:p w14:paraId="1475B6ED" w14:textId="77777777" w:rsidR="0035248F" w:rsidRDefault="0035248F">
      <w:pPr>
        <w:pStyle w:val="BodyText"/>
        <w:spacing w:before="137"/>
      </w:pPr>
    </w:p>
    <w:p w14:paraId="02F75D38" w14:textId="77777777" w:rsidR="0035248F" w:rsidRDefault="00CD07F7">
      <w:pPr>
        <w:pStyle w:val="BodyText"/>
        <w:ind w:left="400"/>
      </w:pPr>
      <w:r>
        <w:rPr>
          <w:spacing w:val="-2"/>
        </w:rPr>
        <w:t>I-</w:t>
      </w:r>
      <w:r>
        <w:rPr>
          <w:spacing w:val="-4"/>
        </w:rPr>
        <w:t>Okay</w:t>
      </w:r>
    </w:p>
    <w:p w14:paraId="66BFECE2" w14:textId="77777777" w:rsidR="0035248F" w:rsidRDefault="0035248F">
      <w:pPr>
        <w:pStyle w:val="BodyText"/>
      </w:pPr>
    </w:p>
    <w:p w14:paraId="6BEF7524" w14:textId="77777777" w:rsidR="0035248F" w:rsidRDefault="0035248F">
      <w:pPr>
        <w:pStyle w:val="BodyText"/>
      </w:pPr>
    </w:p>
    <w:p w14:paraId="5C6DCB28" w14:textId="77777777" w:rsidR="0035248F" w:rsidRDefault="00CD07F7">
      <w:pPr>
        <w:pStyle w:val="BodyText"/>
        <w:spacing w:before="1" w:line="360" w:lineRule="auto"/>
        <w:ind w:left="400" w:right="293"/>
        <w:jc w:val="both"/>
      </w:pPr>
      <w:r>
        <w:t>M-But</w:t>
      </w:r>
      <w:r>
        <w:rPr>
          <w:spacing w:val="-8"/>
        </w:rPr>
        <w:t xml:space="preserve"> </w:t>
      </w:r>
      <w:r>
        <w:t>it’s</w:t>
      </w:r>
      <w:r>
        <w:rPr>
          <w:spacing w:val="-7"/>
        </w:rPr>
        <w:t xml:space="preserve"> </w:t>
      </w:r>
      <w:r>
        <w:t>generally…it</w:t>
      </w:r>
      <w:r>
        <w:rPr>
          <w:spacing w:val="-7"/>
        </w:rPr>
        <w:t xml:space="preserve"> </w:t>
      </w:r>
      <w:r>
        <w:t>is</w:t>
      </w:r>
      <w:r>
        <w:rPr>
          <w:spacing w:val="-8"/>
        </w:rPr>
        <w:t xml:space="preserve"> </w:t>
      </w:r>
      <w:r>
        <w:t>very</w:t>
      </w:r>
      <w:r>
        <w:rPr>
          <w:spacing w:val="-11"/>
        </w:rPr>
        <w:t xml:space="preserve"> </w:t>
      </w:r>
      <w:r>
        <w:t>robotic,</w:t>
      </w:r>
      <w:r>
        <w:rPr>
          <w:spacing w:val="-9"/>
        </w:rPr>
        <w:t xml:space="preserve"> </w:t>
      </w:r>
      <w:r>
        <w:t>so</w:t>
      </w:r>
      <w:r>
        <w:rPr>
          <w:spacing w:val="-6"/>
        </w:rPr>
        <w:t xml:space="preserve"> </w:t>
      </w:r>
      <w:r>
        <w:t>it</w:t>
      </w:r>
      <w:r>
        <w:rPr>
          <w:spacing w:val="-8"/>
        </w:rPr>
        <w:t xml:space="preserve"> </w:t>
      </w:r>
      <w:r>
        <w:t>is</w:t>
      </w:r>
      <w:r>
        <w:rPr>
          <w:spacing w:val="-8"/>
        </w:rPr>
        <w:t xml:space="preserve"> </w:t>
      </w:r>
      <w:r>
        <w:t>sort</w:t>
      </w:r>
      <w:r>
        <w:rPr>
          <w:spacing w:val="-6"/>
        </w:rPr>
        <w:t xml:space="preserve"> </w:t>
      </w:r>
      <w:r>
        <w:t>of</w:t>
      </w:r>
      <w:r>
        <w:rPr>
          <w:spacing w:val="-9"/>
        </w:rPr>
        <w:t xml:space="preserve"> </w:t>
      </w:r>
      <w:r>
        <w:t>very</w:t>
      </w:r>
      <w:r>
        <w:rPr>
          <w:spacing w:val="-13"/>
        </w:rPr>
        <w:t xml:space="preserve"> </w:t>
      </w:r>
      <w:r>
        <w:t>impersonal</w:t>
      </w:r>
      <w:r>
        <w:rPr>
          <w:spacing w:val="-8"/>
        </w:rPr>
        <w:t xml:space="preserve"> </w:t>
      </w:r>
      <w:r>
        <w:t>apart</w:t>
      </w:r>
      <w:r>
        <w:rPr>
          <w:spacing w:val="-6"/>
        </w:rPr>
        <w:t xml:space="preserve"> </w:t>
      </w:r>
      <w:r>
        <w:t>from</w:t>
      </w:r>
      <w:r>
        <w:rPr>
          <w:spacing w:val="-8"/>
        </w:rPr>
        <w:t xml:space="preserve"> </w:t>
      </w:r>
      <w:r>
        <w:t>the</w:t>
      </w:r>
      <w:r>
        <w:rPr>
          <w:spacing w:val="-7"/>
        </w:rPr>
        <w:t xml:space="preserve"> </w:t>
      </w:r>
      <w:r>
        <w:t>fact</w:t>
      </w:r>
      <w:r>
        <w:rPr>
          <w:spacing w:val="-8"/>
        </w:rPr>
        <w:t xml:space="preserve"> </w:t>
      </w:r>
      <w:r>
        <w:t>they say your name. But yeah, I have had a pretty good experience there</w:t>
      </w:r>
    </w:p>
    <w:p w14:paraId="7B1798B7" w14:textId="77777777" w:rsidR="0035248F" w:rsidRDefault="0035248F">
      <w:pPr>
        <w:pStyle w:val="BodyText"/>
        <w:spacing w:before="139"/>
      </w:pPr>
    </w:p>
    <w:p w14:paraId="534AA6DB" w14:textId="77777777" w:rsidR="0035248F" w:rsidRDefault="00CD07F7">
      <w:pPr>
        <w:pStyle w:val="BodyText"/>
        <w:ind w:left="400"/>
      </w:pPr>
      <w:r>
        <w:rPr>
          <w:spacing w:val="-2"/>
        </w:rPr>
        <w:t>I-</w:t>
      </w:r>
      <w:r>
        <w:rPr>
          <w:spacing w:val="-4"/>
        </w:rPr>
        <w:t>Okay</w:t>
      </w:r>
    </w:p>
    <w:p w14:paraId="71EFFB7E" w14:textId="77777777" w:rsidR="0035248F" w:rsidRDefault="0035248F">
      <w:pPr>
        <w:pStyle w:val="BodyText"/>
      </w:pPr>
    </w:p>
    <w:p w14:paraId="1E900C1C" w14:textId="77777777" w:rsidR="0035248F" w:rsidRDefault="0035248F">
      <w:pPr>
        <w:pStyle w:val="BodyText"/>
      </w:pPr>
    </w:p>
    <w:p w14:paraId="172D410D" w14:textId="77777777" w:rsidR="0035248F" w:rsidRDefault="00CD07F7">
      <w:pPr>
        <w:pStyle w:val="BodyText"/>
        <w:ind w:left="400"/>
        <w:jc w:val="both"/>
      </w:pPr>
      <w:r>
        <w:t>M-I</w:t>
      </w:r>
      <w:r>
        <w:rPr>
          <w:spacing w:val="-11"/>
        </w:rPr>
        <w:t xml:space="preserve"> </w:t>
      </w:r>
      <w:r>
        <w:t>have</w:t>
      </w:r>
      <w:r>
        <w:rPr>
          <w:spacing w:val="-4"/>
        </w:rPr>
        <w:t xml:space="preserve"> </w:t>
      </w:r>
      <w:r>
        <w:t>always</w:t>
      </w:r>
      <w:r>
        <w:rPr>
          <w:spacing w:val="-2"/>
        </w:rPr>
        <w:t xml:space="preserve"> </w:t>
      </w:r>
      <w:r>
        <w:t>had</w:t>
      </w:r>
      <w:r>
        <w:rPr>
          <w:spacing w:val="-3"/>
        </w:rPr>
        <w:t xml:space="preserve"> </w:t>
      </w:r>
      <w:r>
        <w:t>quite</w:t>
      </w:r>
      <w:r>
        <w:rPr>
          <w:spacing w:val="-3"/>
        </w:rPr>
        <w:t xml:space="preserve"> </w:t>
      </w:r>
      <w:r>
        <w:t>a</w:t>
      </w:r>
      <w:r>
        <w:rPr>
          <w:spacing w:val="-4"/>
        </w:rPr>
        <w:t xml:space="preserve"> </w:t>
      </w:r>
      <w:r>
        <w:t>positive</w:t>
      </w:r>
      <w:r>
        <w:rPr>
          <w:spacing w:val="-3"/>
        </w:rPr>
        <w:t xml:space="preserve"> </w:t>
      </w:r>
      <w:r>
        <w:t>experience</w:t>
      </w:r>
      <w:r>
        <w:rPr>
          <w:spacing w:val="-4"/>
        </w:rPr>
        <w:t xml:space="preserve"> </w:t>
      </w:r>
      <w:r>
        <w:t>when</w:t>
      </w:r>
      <w:r>
        <w:rPr>
          <w:spacing w:val="-2"/>
        </w:rPr>
        <w:t xml:space="preserve"> </w:t>
      </w:r>
      <w:r>
        <w:t>complaining</w:t>
      </w:r>
      <w:r>
        <w:rPr>
          <w:spacing w:val="-5"/>
        </w:rPr>
        <w:t xml:space="preserve"> </w:t>
      </w:r>
      <w:r>
        <w:t>on</w:t>
      </w:r>
      <w:r>
        <w:rPr>
          <w:spacing w:val="-3"/>
        </w:rPr>
        <w:t xml:space="preserve"> </w:t>
      </w:r>
      <w:r>
        <w:t>social</w:t>
      </w:r>
      <w:r>
        <w:rPr>
          <w:spacing w:val="-2"/>
        </w:rPr>
        <w:t xml:space="preserve"> </w:t>
      </w:r>
      <w:r>
        <w:t>media</w:t>
      </w:r>
      <w:r>
        <w:rPr>
          <w:spacing w:val="-3"/>
        </w:rPr>
        <w:t xml:space="preserve"> </w:t>
      </w:r>
      <w:r>
        <w:t>in</w:t>
      </w:r>
      <w:r>
        <w:rPr>
          <w:spacing w:val="-3"/>
        </w:rPr>
        <w:t xml:space="preserve"> </w:t>
      </w:r>
      <w:r>
        <w:rPr>
          <w:spacing w:val="-2"/>
        </w:rPr>
        <w:t>general</w:t>
      </w:r>
    </w:p>
    <w:p w14:paraId="3E255003" w14:textId="77777777" w:rsidR="0035248F" w:rsidRDefault="0035248F">
      <w:pPr>
        <w:pStyle w:val="BodyText"/>
      </w:pPr>
    </w:p>
    <w:p w14:paraId="387B5716" w14:textId="77777777" w:rsidR="0035248F" w:rsidRDefault="0035248F">
      <w:pPr>
        <w:pStyle w:val="BodyText"/>
      </w:pPr>
    </w:p>
    <w:p w14:paraId="6EC8B238" w14:textId="77777777" w:rsidR="0035248F" w:rsidRDefault="00CD07F7">
      <w:pPr>
        <w:pStyle w:val="BodyText"/>
        <w:spacing w:before="1" w:line="360" w:lineRule="auto"/>
        <w:ind w:left="400" w:right="298"/>
        <w:jc w:val="both"/>
      </w:pPr>
      <w:r>
        <w:t>I-Okay</w:t>
      </w:r>
      <w:r>
        <w:rPr>
          <w:spacing w:val="-1"/>
        </w:rPr>
        <w:t xml:space="preserve"> </w:t>
      </w:r>
      <w:r>
        <w:t>okay. And you said there, you made a comment that you keep your own more formal twitter feed complaint free. Why would you do that?</w:t>
      </w:r>
    </w:p>
    <w:p w14:paraId="2469F645" w14:textId="77777777" w:rsidR="0035248F" w:rsidRDefault="0035248F">
      <w:pPr>
        <w:pStyle w:val="BodyText"/>
        <w:spacing w:before="136"/>
      </w:pPr>
    </w:p>
    <w:p w14:paraId="10198C83" w14:textId="77777777" w:rsidR="0035248F" w:rsidRDefault="00CD07F7">
      <w:pPr>
        <w:pStyle w:val="BodyText"/>
        <w:spacing w:line="360" w:lineRule="auto"/>
        <w:ind w:left="400" w:right="297"/>
        <w:jc w:val="both"/>
      </w:pPr>
      <w:r>
        <w:t>M-Probably because…I don’t know really because I am aware when I message them it’s just dialogue</w:t>
      </w:r>
      <w:r>
        <w:rPr>
          <w:spacing w:val="-3"/>
        </w:rPr>
        <w:t xml:space="preserve"> </w:t>
      </w:r>
      <w:r>
        <w:t>with</w:t>
      </w:r>
      <w:r>
        <w:rPr>
          <w:spacing w:val="-4"/>
        </w:rPr>
        <w:t xml:space="preserve"> </w:t>
      </w:r>
      <w:r>
        <w:t>them</w:t>
      </w:r>
      <w:r>
        <w:rPr>
          <w:spacing w:val="-5"/>
        </w:rPr>
        <w:t xml:space="preserve"> </w:t>
      </w:r>
      <w:r>
        <w:t>in</w:t>
      </w:r>
      <w:r>
        <w:rPr>
          <w:spacing w:val="-5"/>
        </w:rPr>
        <w:t xml:space="preserve"> </w:t>
      </w:r>
      <w:r>
        <w:t>my</w:t>
      </w:r>
      <w:r>
        <w:rPr>
          <w:spacing w:val="-7"/>
        </w:rPr>
        <w:t xml:space="preserve"> </w:t>
      </w:r>
      <w:r>
        <w:t>private</w:t>
      </w:r>
      <w:r>
        <w:rPr>
          <w:spacing w:val="-4"/>
        </w:rPr>
        <w:t xml:space="preserve"> </w:t>
      </w:r>
      <w:r>
        <w:t>messages,</w:t>
      </w:r>
      <w:r>
        <w:rPr>
          <w:spacing w:val="-4"/>
        </w:rPr>
        <w:t xml:space="preserve"> </w:t>
      </w:r>
      <w:r>
        <w:t>but</w:t>
      </w:r>
      <w:r>
        <w:rPr>
          <w:spacing w:val="-2"/>
        </w:rPr>
        <w:t xml:space="preserve"> </w:t>
      </w:r>
      <w:r>
        <w:t>I</w:t>
      </w:r>
      <w:r>
        <w:rPr>
          <w:spacing w:val="-6"/>
        </w:rPr>
        <w:t xml:space="preserve"> </w:t>
      </w:r>
      <w:r>
        <w:t>suppose</w:t>
      </w:r>
      <w:r>
        <w:rPr>
          <w:spacing w:val="-5"/>
        </w:rPr>
        <w:t xml:space="preserve"> </w:t>
      </w:r>
      <w:r>
        <w:t>it’s</w:t>
      </w:r>
      <w:r>
        <w:rPr>
          <w:spacing w:val="-5"/>
        </w:rPr>
        <w:t xml:space="preserve"> </w:t>
      </w:r>
      <w:r>
        <w:t>because</w:t>
      </w:r>
      <w:r>
        <w:rPr>
          <w:spacing w:val="-3"/>
        </w:rPr>
        <w:t xml:space="preserve"> </w:t>
      </w:r>
      <w:r>
        <w:t>I’d</w:t>
      </w:r>
      <w:r>
        <w:rPr>
          <w:spacing w:val="-5"/>
        </w:rPr>
        <w:t xml:space="preserve"> </w:t>
      </w:r>
      <w:r>
        <w:t>rather</w:t>
      </w:r>
      <w:r>
        <w:rPr>
          <w:spacing w:val="-6"/>
        </w:rPr>
        <w:t xml:space="preserve"> </w:t>
      </w:r>
      <w:r>
        <w:t>keep</w:t>
      </w:r>
      <w:r>
        <w:rPr>
          <w:spacing w:val="-4"/>
        </w:rPr>
        <w:t xml:space="preserve"> </w:t>
      </w:r>
      <w:r>
        <w:t>that</w:t>
      </w:r>
      <w:r>
        <w:rPr>
          <w:spacing w:val="-5"/>
        </w:rPr>
        <w:t xml:space="preserve"> </w:t>
      </w:r>
      <w:r>
        <w:t>sort of</w:t>
      </w:r>
      <w:r>
        <w:rPr>
          <w:spacing w:val="-8"/>
        </w:rPr>
        <w:t xml:space="preserve"> </w:t>
      </w:r>
      <w:r>
        <w:t>formal</w:t>
      </w:r>
      <w:r>
        <w:rPr>
          <w:spacing w:val="-3"/>
        </w:rPr>
        <w:t xml:space="preserve"> </w:t>
      </w:r>
      <w:r>
        <w:t>aspect</w:t>
      </w:r>
      <w:r>
        <w:rPr>
          <w:spacing w:val="-5"/>
        </w:rPr>
        <w:t xml:space="preserve"> </w:t>
      </w:r>
      <w:r>
        <w:t>of</w:t>
      </w:r>
      <w:r>
        <w:rPr>
          <w:spacing w:val="-6"/>
        </w:rPr>
        <w:t xml:space="preserve"> </w:t>
      </w:r>
      <w:r>
        <w:t>my</w:t>
      </w:r>
      <w:r>
        <w:rPr>
          <w:spacing w:val="-10"/>
        </w:rPr>
        <w:t xml:space="preserve"> </w:t>
      </w:r>
      <w:r>
        <w:t>life</w:t>
      </w:r>
      <w:r>
        <w:rPr>
          <w:spacing w:val="-5"/>
        </w:rPr>
        <w:t xml:space="preserve"> </w:t>
      </w:r>
      <w:r>
        <w:t>away</w:t>
      </w:r>
      <w:r>
        <w:rPr>
          <w:spacing w:val="-10"/>
        </w:rPr>
        <w:t xml:space="preserve"> </w:t>
      </w:r>
      <w:r>
        <w:t>from</w:t>
      </w:r>
      <w:r>
        <w:rPr>
          <w:spacing w:val="-5"/>
        </w:rPr>
        <w:t xml:space="preserve"> </w:t>
      </w:r>
      <w:r>
        <w:t>things</w:t>
      </w:r>
      <w:r>
        <w:rPr>
          <w:spacing w:val="-5"/>
        </w:rPr>
        <w:t xml:space="preserve"> </w:t>
      </w:r>
      <w:r>
        <w:t>like</w:t>
      </w:r>
      <w:r>
        <w:rPr>
          <w:spacing w:val="-6"/>
        </w:rPr>
        <w:t xml:space="preserve"> </w:t>
      </w:r>
      <w:r>
        <w:t>that</w:t>
      </w:r>
      <w:r>
        <w:rPr>
          <w:spacing w:val="-4"/>
        </w:rPr>
        <w:t xml:space="preserve"> </w:t>
      </w:r>
      <w:r>
        <w:t>because</w:t>
      </w:r>
      <w:r>
        <w:rPr>
          <w:spacing w:val="-3"/>
        </w:rPr>
        <w:t xml:space="preserve"> </w:t>
      </w:r>
      <w:r>
        <w:t>I</w:t>
      </w:r>
      <w:r>
        <w:rPr>
          <w:spacing w:val="-6"/>
        </w:rPr>
        <w:t xml:space="preserve"> </w:t>
      </w:r>
      <w:r>
        <w:t>feel</w:t>
      </w:r>
      <w:r>
        <w:rPr>
          <w:spacing w:val="-4"/>
        </w:rPr>
        <w:t xml:space="preserve"> </w:t>
      </w:r>
      <w:r>
        <w:t>like</w:t>
      </w:r>
      <w:r>
        <w:rPr>
          <w:spacing w:val="-6"/>
        </w:rPr>
        <w:t xml:space="preserve"> </w:t>
      </w:r>
      <w:r>
        <w:t>when</w:t>
      </w:r>
      <w:r>
        <w:rPr>
          <w:spacing w:val="-3"/>
        </w:rPr>
        <w:t xml:space="preserve"> </w:t>
      </w:r>
      <w:r>
        <w:t>I</w:t>
      </w:r>
      <w:r>
        <w:rPr>
          <w:spacing w:val="-8"/>
        </w:rPr>
        <w:t xml:space="preserve"> </w:t>
      </w:r>
      <w:r>
        <w:t>complain</w:t>
      </w:r>
      <w:r>
        <w:rPr>
          <w:spacing w:val="1"/>
        </w:rPr>
        <w:t xml:space="preserve"> </w:t>
      </w:r>
      <w:r>
        <w:t>I</w:t>
      </w:r>
      <w:r>
        <w:rPr>
          <w:spacing w:val="-8"/>
        </w:rPr>
        <w:t xml:space="preserve"> </w:t>
      </w:r>
      <w:r>
        <w:rPr>
          <w:spacing w:val="-5"/>
        </w:rPr>
        <w:t>am</w:t>
      </w:r>
    </w:p>
    <w:p w14:paraId="3F303018" w14:textId="77777777" w:rsidR="0035248F" w:rsidRDefault="0035248F">
      <w:pPr>
        <w:spacing w:line="360" w:lineRule="auto"/>
        <w:jc w:val="both"/>
        <w:sectPr w:rsidR="0035248F">
          <w:pgSz w:w="11910" w:h="16840"/>
          <w:pgMar w:top="1340" w:right="1140" w:bottom="960" w:left="1040" w:header="0" w:footer="780" w:gutter="0"/>
          <w:cols w:space="720"/>
        </w:sectPr>
      </w:pPr>
    </w:p>
    <w:p w14:paraId="36B1CC88" w14:textId="77777777" w:rsidR="0035248F" w:rsidRDefault="00CD07F7">
      <w:pPr>
        <w:pStyle w:val="BodyText"/>
        <w:spacing w:before="76" w:line="360" w:lineRule="auto"/>
        <w:ind w:left="400" w:right="292"/>
        <w:jc w:val="both"/>
      </w:pPr>
      <w:r>
        <w:lastRenderedPageBreak/>
        <w:t>quite</w:t>
      </w:r>
      <w:r>
        <w:rPr>
          <w:spacing w:val="-3"/>
        </w:rPr>
        <w:t xml:space="preserve"> </w:t>
      </w:r>
      <w:r>
        <w:t>blunt, I</w:t>
      </w:r>
      <w:r>
        <w:rPr>
          <w:spacing w:val="-6"/>
        </w:rPr>
        <w:t xml:space="preserve"> </w:t>
      </w:r>
      <w:r>
        <w:t>am</w:t>
      </w:r>
      <w:r>
        <w:rPr>
          <w:spacing w:val="-2"/>
        </w:rPr>
        <w:t xml:space="preserve"> </w:t>
      </w:r>
      <w:r>
        <w:t>quite</w:t>
      </w:r>
      <w:r>
        <w:rPr>
          <w:spacing w:val="-3"/>
        </w:rPr>
        <w:t xml:space="preserve"> </w:t>
      </w:r>
      <w:r>
        <w:t>straight</w:t>
      </w:r>
      <w:r>
        <w:rPr>
          <w:spacing w:val="-1"/>
        </w:rPr>
        <w:t xml:space="preserve"> </w:t>
      </w:r>
      <w:r>
        <w:t>to</w:t>
      </w:r>
      <w:r>
        <w:rPr>
          <w:spacing w:val="-2"/>
        </w:rPr>
        <w:t xml:space="preserve"> </w:t>
      </w:r>
      <w:r>
        <w:t>the</w:t>
      </w:r>
      <w:r>
        <w:rPr>
          <w:spacing w:val="-3"/>
        </w:rPr>
        <w:t xml:space="preserve"> </w:t>
      </w:r>
      <w:r>
        <w:t>point, and I</w:t>
      </w:r>
      <w:r>
        <w:rPr>
          <w:spacing w:val="-6"/>
        </w:rPr>
        <w:t xml:space="preserve"> </w:t>
      </w:r>
      <w:r>
        <w:t>think</w:t>
      </w:r>
      <w:r>
        <w:rPr>
          <w:spacing w:val="-1"/>
        </w:rPr>
        <w:t xml:space="preserve"> </w:t>
      </w:r>
      <w:r>
        <w:t>there’s a</w:t>
      </w:r>
      <w:r>
        <w:rPr>
          <w:spacing w:val="-3"/>
        </w:rPr>
        <w:t xml:space="preserve"> </w:t>
      </w:r>
      <w:r>
        <w:t>certain</w:t>
      </w:r>
      <w:r>
        <w:rPr>
          <w:spacing w:val="-2"/>
        </w:rPr>
        <w:t xml:space="preserve"> </w:t>
      </w:r>
      <w:r>
        <w:t>image you</w:t>
      </w:r>
      <w:r>
        <w:rPr>
          <w:spacing w:val="-2"/>
        </w:rPr>
        <w:t xml:space="preserve"> </w:t>
      </w:r>
      <w:r>
        <w:t>want</w:t>
      </w:r>
      <w:r>
        <w:rPr>
          <w:spacing w:val="-2"/>
        </w:rPr>
        <w:t xml:space="preserve"> </w:t>
      </w:r>
      <w:r>
        <w:t>to</w:t>
      </w:r>
      <w:r>
        <w:rPr>
          <w:spacing w:val="-2"/>
        </w:rPr>
        <w:t xml:space="preserve"> </w:t>
      </w:r>
      <w:r>
        <w:t xml:space="preserve">put out of yourself. </w:t>
      </w:r>
      <w:proofErr w:type="gramStart"/>
      <w:r>
        <w:t>And,</w:t>
      </w:r>
      <w:proofErr w:type="gramEnd"/>
      <w:r>
        <w:t xml:space="preserve"> I</w:t>
      </w:r>
      <w:r>
        <w:rPr>
          <w:spacing w:val="-3"/>
        </w:rPr>
        <w:t xml:space="preserve"> </w:t>
      </w:r>
      <w:r>
        <w:t>suppose I</w:t>
      </w:r>
      <w:r>
        <w:rPr>
          <w:spacing w:val="-6"/>
        </w:rPr>
        <w:t xml:space="preserve"> </w:t>
      </w:r>
      <w:r>
        <w:t xml:space="preserve">didn’t </w:t>
      </w:r>
      <w:r>
        <w:t>want it linked on my</w:t>
      </w:r>
      <w:r>
        <w:rPr>
          <w:spacing w:val="-7"/>
        </w:rPr>
        <w:t xml:space="preserve"> </w:t>
      </w:r>
      <w:r>
        <w:t>direct messages because I</w:t>
      </w:r>
      <w:r>
        <w:rPr>
          <w:spacing w:val="-3"/>
        </w:rPr>
        <w:t xml:space="preserve"> </w:t>
      </w:r>
      <w:r>
        <w:t>like</w:t>
      </w:r>
      <w:r>
        <w:rPr>
          <w:spacing w:val="-1"/>
        </w:rPr>
        <w:t xml:space="preserve"> </w:t>
      </w:r>
      <w:r>
        <w:t>to think</w:t>
      </w:r>
      <w:r>
        <w:rPr>
          <w:spacing w:val="-2"/>
        </w:rPr>
        <w:t xml:space="preserve"> </w:t>
      </w:r>
      <w:r>
        <w:t>they</w:t>
      </w:r>
      <w:r>
        <w:rPr>
          <w:spacing w:val="-9"/>
        </w:rPr>
        <w:t xml:space="preserve"> </w:t>
      </w:r>
      <w:r>
        <w:t>are</w:t>
      </w:r>
      <w:r>
        <w:rPr>
          <w:spacing w:val="-4"/>
        </w:rPr>
        <w:t xml:space="preserve"> </w:t>
      </w:r>
      <w:r>
        <w:t>for</w:t>
      </w:r>
      <w:r>
        <w:rPr>
          <w:spacing w:val="-4"/>
        </w:rPr>
        <w:t xml:space="preserve"> </w:t>
      </w:r>
      <w:r>
        <w:t>more</w:t>
      </w:r>
      <w:r>
        <w:rPr>
          <w:spacing w:val="-4"/>
        </w:rPr>
        <w:t xml:space="preserve"> </w:t>
      </w:r>
      <w:r>
        <w:t>important</w:t>
      </w:r>
      <w:r>
        <w:rPr>
          <w:spacing w:val="-1"/>
        </w:rPr>
        <w:t xml:space="preserve"> </w:t>
      </w:r>
      <w:r>
        <w:t>things,</w:t>
      </w:r>
      <w:r>
        <w:rPr>
          <w:spacing w:val="-2"/>
        </w:rPr>
        <w:t xml:space="preserve"> </w:t>
      </w:r>
      <w:r>
        <w:t>so</w:t>
      </w:r>
      <w:r>
        <w:rPr>
          <w:spacing w:val="-3"/>
        </w:rPr>
        <w:t xml:space="preserve"> </w:t>
      </w:r>
      <w:r>
        <w:t>to</w:t>
      </w:r>
      <w:r>
        <w:rPr>
          <w:spacing w:val="-5"/>
        </w:rPr>
        <w:t xml:space="preserve"> </w:t>
      </w:r>
      <w:r>
        <w:t>speak,</w:t>
      </w:r>
      <w:r>
        <w:rPr>
          <w:spacing w:val="-2"/>
        </w:rPr>
        <w:t xml:space="preserve"> </w:t>
      </w:r>
      <w:r>
        <w:t>and I</w:t>
      </w:r>
      <w:r>
        <w:rPr>
          <w:spacing w:val="-8"/>
        </w:rPr>
        <w:t xml:space="preserve"> </w:t>
      </w:r>
      <w:r>
        <w:t>suppose</w:t>
      </w:r>
      <w:r>
        <w:rPr>
          <w:spacing w:val="-3"/>
        </w:rPr>
        <w:t xml:space="preserve"> </w:t>
      </w:r>
      <w:r>
        <w:t>with</w:t>
      </w:r>
      <w:r>
        <w:rPr>
          <w:spacing w:val="-2"/>
        </w:rPr>
        <w:t xml:space="preserve"> </w:t>
      </w:r>
      <w:r>
        <w:t>my</w:t>
      </w:r>
      <w:r>
        <w:rPr>
          <w:spacing w:val="-10"/>
        </w:rPr>
        <w:t xml:space="preserve"> </w:t>
      </w:r>
      <w:r>
        <w:t>informal</w:t>
      </w:r>
      <w:r>
        <w:rPr>
          <w:spacing w:val="-1"/>
        </w:rPr>
        <w:t xml:space="preserve"> </w:t>
      </w:r>
      <w:r>
        <w:t>twitter I keep it for everything and my formal twitter is something I like to keep clear of any…of generally any negativity really, things like complaining</w:t>
      </w:r>
    </w:p>
    <w:p w14:paraId="5E003FA4" w14:textId="77777777" w:rsidR="0035248F" w:rsidRDefault="0035248F">
      <w:pPr>
        <w:pStyle w:val="BodyText"/>
        <w:spacing w:before="138"/>
      </w:pPr>
    </w:p>
    <w:p w14:paraId="4A96664C" w14:textId="77777777" w:rsidR="0035248F" w:rsidRDefault="00CD07F7">
      <w:pPr>
        <w:pStyle w:val="BodyText"/>
        <w:ind w:left="400"/>
      </w:pPr>
      <w:r>
        <w:rPr>
          <w:spacing w:val="-2"/>
        </w:rPr>
        <w:t>I-</w:t>
      </w:r>
      <w:r>
        <w:rPr>
          <w:spacing w:val="-4"/>
        </w:rPr>
        <w:t>Okay</w:t>
      </w:r>
    </w:p>
    <w:p w14:paraId="06DF44C9" w14:textId="77777777" w:rsidR="0035248F" w:rsidRDefault="0035248F">
      <w:pPr>
        <w:pStyle w:val="BodyText"/>
      </w:pPr>
    </w:p>
    <w:p w14:paraId="3E5E77F6" w14:textId="77777777" w:rsidR="0035248F" w:rsidRDefault="0035248F">
      <w:pPr>
        <w:pStyle w:val="BodyText"/>
      </w:pPr>
    </w:p>
    <w:p w14:paraId="492CE0E6" w14:textId="77777777" w:rsidR="0035248F" w:rsidRDefault="00CD07F7">
      <w:pPr>
        <w:pStyle w:val="BodyText"/>
        <w:spacing w:line="360" w:lineRule="auto"/>
        <w:ind w:left="400" w:right="299"/>
        <w:jc w:val="both"/>
      </w:pPr>
      <w:r>
        <w:t xml:space="preserve">M-I mean, even if I am following a </w:t>
      </w:r>
      <w:proofErr w:type="gramStart"/>
      <w:r>
        <w:t>retailer</w:t>
      </w:r>
      <w:proofErr w:type="gramEnd"/>
      <w:r>
        <w:t xml:space="preserve"> I’d prefer to do it on an account I suppose I am more lenient with.</w:t>
      </w:r>
    </w:p>
    <w:p w14:paraId="59BCAACC" w14:textId="77777777" w:rsidR="0035248F" w:rsidRDefault="0035248F">
      <w:pPr>
        <w:pStyle w:val="BodyText"/>
        <w:spacing w:before="138"/>
      </w:pPr>
    </w:p>
    <w:p w14:paraId="35F14CBF" w14:textId="77777777" w:rsidR="0035248F" w:rsidRDefault="00CD07F7">
      <w:pPr>
        <w:pStyle w:val="BodyText"/>
        <w:ind w:left="400"/>
        <w:jc w:val="both"/>
      </w:pPr>
      <w:r>
        <w:t>I-Okay,</w:t>
      </w:r>
      <w:r>
        <w:rPr>
          <w:spacing w:val="-3"/>
        </w:rPr>
        <w:t xml:space="preserve"> </w:t>
      </w:r>
      <w:r>
        <w:t>and</w:t>
      </w:r>
      <w:r>
        <w:rPr>
          <w:spacing w:val="-2"/>
        </w:rPr>
        <w:t xml:space="preserve"> </w:t>
      </w:r>
      <w:r>
        <w:t>what</w:t>
      </w:r>
      <w:r>
        <w:rPr>
          <w:spacing w:val="-3"/>
        </w:rPr>
        <w:t xml:space="preserve"> </w:t>
      </w:r>
      <w:r>
        <w:t>do</w:t>
      </w:r>
      <w:r>
        <w:rPr>
          <w:spacing w:val="1"/>
        </w:rPr>
        <w:t xml:space="preserve"> </w:t>
      </w:r>
      <w:r>
        <w:t>you mean</w:t>
      </w:r>
      <w:r>
        <w:rPr>
          <w:spacing w:val="-2"/>
        </w:rPr>
        <w:t xml:space="preserve"> lenient?</w:t>
      </w:r>
    </w:p>
    <w:p w14:paraId="0519FFCD" w14:textId="77777777" w:rsidR="0035248F" w:rsidRDefault="0035248F">
      <w:pPr>
        <w:pStyle w:val="BodyText"/>
      </w:pPr>
    </w:p>
    <w:p w14:paraId="517708BB" w14:textId="77777777" w:rsidR="0035248F" w:rsidRDefault="0035248F">
      <w:pPr>
        <w:pStyle w:val="BodyText"/>
      </w:pPr>
    </w:p>
    <w:p w14:paraId="5E96BCAF" w14:textId="77777777" w:rsidR="0035248F" w:rsidRPr="00790838" w:rsidRDefault="00CD07F7">
      <w:pPr>
        <w:pStyle w:val="BodyText"/>
        <w:spacing w:line="360" w:lineRule="auto"/>
        <w:ind w:left="400" w:right="294"/>
        <w:jc w:val="both"/>
        <w:rPr>
          <w:color w:val="000000" w:themeColor="text1"/>
        </w:rPr>
      </w:pPr>
      <w:r>
        <w:t xml:space="preserve">M-Well, if it is your personal twitter…I </w:t>
      </w:r>
      <w:r>
        <w:t>suppose if you’ve got your friends from home on it it’s</w:t>
      </w:r>
      <w:r>
        <w:rPr>
          <w:spacing w:val="-8"/>
        </w:rPr>
        <w:t xml:space="preserve"> </w:t>
      </w:r>
      <w:r>
        <w:t>always</w:t>
      </w:r>
      <w:r>
        <w:rPr>
          <w:spacing w:val="-7"/>
        </w:rPr>
        <w:t xml:space="preserve"> </w:t>
      </w:r>
      <w:r>
        <w:t>sort</w:t>
      </w:r>
      <w:r>
        <w:rPr>
          <w:spacing w:val="-7"/>
        </w:rPr>
        <w:t xml:space="preserve"> </w:t>
      </w:r>
      <w:r>
        <w:t>of</w:t>
      </w:r>
      <w:r>
        <w:rPr>
          <w:spacing w:val="-8"/>
        </w:rPr>
        <w:t xml:space="preserve"> </w:t>
      </w:r>
      <w:r>
        <w:t>informal,</w:t>
      </w:r>
      <w:r>
        <w:rPr>
          <w:spacing w:val="-3"/>
        </w:rPr>
        <w:t xml:space="preserve"> </w:t>
      </w:r>
      <w:r>
        <w:t>you</w:t>
      </w:r>
      <w:r>
        <w:rPr>
          <w:spacing w:val="-7"/>
        </w:rPr>
        <w:t xml:space="preserve"> </w:t>
      </w:r>
      <w:r>
        <w:t>know</w:t>
      </w:r>
      <w:r>
        <w:rPr>
          <w:spacing w:val="-3"/>
        </w:rPr>
        <w:t xml:space="preserve"> </w:t>
      </w:r>
      <w:r>
        <w:t>you</w:t>
      </w:r>
      <w:r>
        <w:rPr>
          <w:spacing w:val="-7"/>
        </w:rPr>
        <w:t xml:space="preserve"> </w:t>
      </w:r>
      <w:r>
        <w:t>joke</w:t>
      </w:r>
      <w:r>
        <w:rPr>
          <w:spacing w:val="-8"/>
        </w:rPr>
        <w:t xml:space="preserve"> </w:t>
      </w:r>
      <w:r>
        <w:t>about</w:t>
      </w:r>
      <w:r>
        <w:rPr>
          <w:spacing w:val="-6"/>
        </w:rPr>
        <w:t xml:space="preserve"> </w:t>
      </w:r>
      <w:r>
        <w:t>silly</w:t>
      </w:r>
      <w:r>
        <w:rPr>
          <w:spacing w:val="-14"/>
        </w:rPr>
        <w:t xml:space="preserve"> </w:t>
      </w:r>
      <w:r>
        <w:t>things</w:t>
      </w:r>
      <w:r>
        <w:rPr>
          <w:spacing w:val="-7"/>
        </w:rPr>
        <w:t xml:space="preserve"> </w:t>
      </w:r>
      <w:r>
        <w:t>on</w:t>
      </w:r>
      <w:r>
        <w:rPr>
          <w:spacing w:val="-7"/>
        </w:rPr>
        <w:t xml:space="preserve"> </w:t>
      </w:r>
      <w:r>
        <w:t>it,</w:t>
      </w:r>
      <w:r>
        <w:rPr>
          <w:spacing w:val="-7"/>
        </w:rPr>
        <w:t xml:space="preserve"> </w:t>
      </w:r>
      <w:r>
        <w:t>so</w:t>
      </w:r>
      <w:r>
        <w:rPr>
          <w:spacing w:val="-5"/>
        </w:rPr>
        <w:t xml:space="preserve"> </w:t>
      </w:r>
      <w:r>
        <w:t>I</w:t>
      </w:r>
      <w:r>
        <w:rPr>
          <w:spacing w:val="-10"/>
        </w:rPr>
        <w:t xml:space="preserve"> </w:t>
      </w:r>
      <w:r>
        <w:t>guess</w:t>
      </w:r>
      <w:r>
        <w:rPr>
          <w:spacing w:val="-4"/>
        </w:rPr>
        <w:t xml:space="preserve"> </w:t>
      </w:r>
      <w:r>
        <w:t>I’m…I</w:t>
      </w:r>
      <w:r>
        <w:rPr>
          <w:spacing w:val="-10"/>
        </w:rPr>
        <w:t xml:space="preserve"> </w:t>
      </w:r>
      <w:r>
        <w:t>think because the process of complaining is so informal, I think in my head…I don’t know really, because</w:t>
      </w:r>
      <w:r>
        <w:rPr>
          <w:spacing w:val="-1"/>
        </w:rPr>
        <w:t xml:space="preserve"> </w:t>
      </w:r>
      <w:r>
        <w:t>I</w:t>
      </w:r>
      <w:r>
        <w:rPr>
          <w:spacing w:val="-6"/>
        </w:rPr>
        <w:t xml:space="preserve"> </w:t>
      </w:r>
      <w:r>
        <w:t>have</w:t>
      </w:r>
      <w:r>
        <w:rPr>
          <w:spacing w:val="-3"/>
        </w:rPr>
        <w:t xml:space="preserve"> </w:t>
      </w:r>
      <w:r>
        <w:t>never</w:t>
      </w:r>
      <w:r>
        <w:rPr>
          <w:spacing w:val="-3"/>
        </w:rPr>
        <w:t xml:space="preserve"> </w:t>
      </w:r>
      <w:r>
        <w:t>really</w:t>
      </w:r>
      <w:r>
        <w:rPr>
          <w:spacing w:val="-6"/>
        </w:rPr>
        <w:t xml:space="preserve"> </w:t>
      </w:r>
      <w:proofErr w:type="spellStart"/>
      <w:r>
        <w:t>analysed</w:t>
      </w:r>
      <w:proofErr w:type="spellEnd"/>
      <w:r>
        <w:rPr>
          <w:spacing w:val="-2"/>
        </w:rPr>
        <w:t xml:space="preserve"> </w:t>
      </w:r>
      <w:r>
        <w:t>it,</w:t>
      </w:r>
      <w:r>
        <w:rPr>
          <w:spacing w:val="-5"/>
        </w:rPr>
        <w:t xml:space="preserve"> </w:t>
      </w:r>
      <w:r>
        <w:t>but</w:t>
      </w:r>
      <w:r>
        <w:rPr>
          <w:spacing w:val="-2"/>
        </w:rPr>
        <w:t xml:space="preserve"> </w:t>
      </w:r>
      <w:r>
        <w:t>I</w:t>
      </w:r>
      <w:r>
        <w:rPr>
          <w:spacing w:val="-8"/>
        </w:rPr>
        <w:t xml:space="preserve"> </w:t>
      </w:r>
      <w:r>
        <w:t>have</w:t>
      </w:r>
      <w:r>
        <w:rPr>
          <w:spacing w:val="-1"/>
        </w:rPr>
        <w:t xml:space="preserve"> </w:t>
      </w:r>
      <w:r>
        <w:t>always</w:t>
      </w:r>
      <w:r>
        <w:rPr>
          <w:spacing w:val="-4"/>
        </w:rPr>
        <w:t xml:space="preserve"> </w:t>
      </w:r>
      <w:r>
        <w:t>made</w:t>
      </w:r>
      <w:r>
        <w:rPr>
          <w:spacing w:val="-5"/>
        </w:rPr>
        <w:t xml:space="preserve"> </w:t>
      </w:r>
      <w:r>
        <w:t>sure</w:t>
      </w:r>
      <w:r>
        <w:rPr>
          <w:spacing w:val="-6"/>
        </w:rPr>
        <w:t xml:space="preserve"> </w:t>
      </w:r>
      <w:r>
        <w:t>that I</w:t>
      </w:r>
      <w:r>
        <w:rPr>
          <w:spacing w:val="-6"/>
        </w:rPr>
        <w:t xml:space="preserve"> </w:t>
      </w:r>
      <w:r>
        <w:t>complain</w:t>
      </w:r>
      <w:r>
        <w:rPr>
          <w:spacing w:val="-3"/>
        </w:rPr>
        <w:t xml:space="preserve"> </w:t>
      </w:r>
      <w:r>
        <w:t xml:space="preserve">when I’m on my informal one. I’m not sure why, I think I just want to keep my formal one completely clean of any complaining or any sort of </w:t>
      </w:r>
      <w:r w:rsidRPr="00790838">
        <w:rPr>
          <w:color w:val="000000" w:themeColor="text1"/>
        </w:rPr>
        <w:t>angry Mya.</w:t>
      </w:r>
    </w:p>
    <w:p w14:paraId="57D15BBE" w14:textId="77777777" w:rsidR="0035248F" w:rsidRPr="00790838" w:rsidRDefault="0035248F">
      <w:pPr>
        <w:pStyle w:val="BodyText"/>
        <w:spacing w:before="140"/>
        <w:rPr>
          <w:color w:val="000000" w:themeColor="text1"/>
        </w:rPr>
      </w:pPr>
    </w:p>
    <w:p w14:paraId="15B95D85" w14:textId="77777777" w:rsidR="0035248F" w:rsidRPr="00790838" w:rsidRDefault="00CD07F7">
      <w:pPr>
        <w:pStyle w:val="BodyText"/>
        <w:spacing w:line="360" w:lineRule="auto"/>
        <w:ind w:left="400" w:right="296"/>
        <w:jc w:val="both"/>
        <w:rPr>
          <w:color w:val="000000" w:themeColor="text1"/>
        </w:rPr>
      </w:pPr>
      <w:r w:rsidRPr="00790838">
        <w:rPr>
          <w:color w:val="000000" w:themeColor="text1"/>
        </w:rPr>
        <w:t xml:space="preserve">I-Okay. Fair enough, yeah, that make sense. For the </w:t>
      </w:r>
      <w:r w:rsidRPr="00790838">
        <w:rPr>
          <w:color w:val="000000" w:themeColor="text1"/>
          <w:sz w:val="22"/>
        </w:rPr>
        <w:t xml:space="preserve">Respondent Retailer </w:t>
      </w:r>
      <w:proofErr w:type="gramStart"/>
      <w:r w:rsidRPr="00790838">
        <w:rPr>
          <w:color w:val="000000" w:themeColor="text1"/>
        </w:rPr>
        <w:t>in particular how</w:t>
      </w:r>
      <w:proofErr w:type="gramEnd"/>
      <w:r w:rsidRPr="00790838">
        <w:rPr>
          <w:color w:val="000000" w:themeColor="text1"/>
        </w:rPr>
        <w:t xml:space="preserve"> did you feel about the company before you complained versus afterwards?</w:t>
      </w:r>
    </w:p>
    <w:p w14:paraId="03457476" w14:textId="77777777" w:rsidR="0035248F" w:rsidRPr="00790838" w:rsidRDefault="0035248F">
      <w:pPr>
        <w:pStyle w:val="BodyText"/>
        <w:spacing w:before="136"/>
        <w:rPr>
          <w:color w:val="000000" w:themeColor="text1"/>
        </w:rPr>
      </w:pPr>
    </w:p>
    <w:p w14:paraId="1A918EBD" w14:textId="77777777" w:rsidR="0035248F" w:rsidRDefault="00CD07F7">
      <w:pPr>
        <w:pStyle w:val="BodyText"/>
        <w:spacing w:before="1" w:line="360" w:lineRule="auto"/>
        <w:ind w:left="400" w:right="292"/>
        <w:jc w:val="both"/>
      </w:pPr>
      <w:r w:rsidRPr="00790838">
        <w:rPr>
          <w:color w:val="000000" w:themeColor="text1"/>
        </w:rPr>
        <w:t xml:space="preserve">M-I feel like with the </w:t>
      </w:r>
      <w:r w:rsidRPr="00790838">
        <w:rPr>
          <w:color w:val="000000" w:themeColor="text1"/>
          <w:sz w:val="22"/>
        </w:rPr>
        <w:t xml:space="preserve">Respondent Retailer </w:t>
      </w:r>
      <w:r w:rsidRPr="00790838">
        <w:rPr>
          <w:color w:val="000000" w:themeColor="text1"/>
        </w:rPr>
        <w:t>and a lot of other online retailers that I shop from a lot,</w:t>
      </w:r>
      <w:r w:rsidRPr="00790838">
        <w:rPr>
          <w:color w:val="000000" w:themeColor="text1"/>
          <w:spacing w:val="-1"/>
        </w:rPr>
        <w:t xml:space="preserve"> </w:t>
      </w:r>
      <w:r w:rsidRPr="00790838">
        <w:rPr>
          <w:color w:val="000000" w:themeColor="text1"/>
        </w:rPr>
        <w:t>because I</w:t>
      </w:r>
      <w:r w:rsidRPr="00790838">
        <w:rPr>
          <w:color w:val="000000" w:themeColor="text1"/>
          <w:spacing w:val="-5"/>
        </w:rPr>
        <w:t xml:space="preserve"> </w:t>
      </w:r>
      <w:r w:rsidRPr="00790838">
        <w:rPr>
          <w:color w:val="000000" w:themeColor="text1"/>
        </w:rPr>
        <w:t>just can’t</w:t>
      </w:r>
      <w:r w:rsidRPr="00790838">
        <w:rPr>
          <w:color w:val="000000" w:themeColor="text1"/>
          <w:spacing w:val="-2"/>
        </w:rPr>
        <w:t xml:space="preserve"> </w:t>
      </w:r>
      <w:r w:rsidRPr="00790838">
        <w:rPr>
          <w:color w:val="000000" w:themeColor="text1"/>
        </w:rPr>
        <w:t>be</w:t>
      </w:r>
      <w:r w:rsidRPr="00790838">
        <w:rPr>
          <w:color w:val="000000" w:themeColor="text1"/>
          <w:spacing w:val="-2"/>
        </w:rPr>
        <w:t xml:space="preserve"> </w:t>
      </w:r>
      <w:r w:rsidRPr="00790838">
        <w:rPr>
          <w:color w:val="000000" w:themeColor="text1"/>
        </w:rPr>
        <w:t>bothered</w:t>
      </w:r>
      <w:r w:rsidRPr="00790838">
        <w:rPr>
          <w:color w:val="000000" w:themeColor="text1"/>
          <w:spacing w:val="-1"/>
        </w:rPr>
        <w:t xml:space="preserve"> </w:t>
      </w:r>
      <w:r w:rsidRPr="00790838">
        <w:rPr>
          <w:color w:val="000000" w:themeColor="text1"/>
        </w:rPr>
        <w:t>sometimes,</w:t>
      </w:r>
      <w:r w:rsidRPr="00790838">
        <w:rPr>
          <w:color w:val="000000" w:themeColor="text1"/>
          <w:spacing w:val="-1"/>
        </w:rPr>
        <w:t xml:space="preserve"> </w:t>
      </w:r>
      <w:r w:rsidRPr="00790838">
        <w:rPr>
          <w:color w:val="000000" w:themeColor="text1"/>
        </w:rPr>
        <w:t>but I</w:t>
      </w:r>
      <w:r w:rsidRPr="00790838">
        <w:rPr>
          <w:color w:val="000000" w:themeColor="text1"/>
          <w:spacing w:val="-5"/>
        </w:rPr>
        <w:t xml:space="preserve"> </w:t>
      </w:r>
      <w:r w:rsidRPr="00790838">
        <w:rPr>
          <w:color w:val="000000" w:themeColor="text1"/>
        </w:rPr>
        <w:t>feel like</w:t>
      </w:r>
      <w:r w:rsidRPr="00790838">
        <w:rPr>
          <w:color w:val="000000" w:themeColor="text1"/>
          <w:spacing w:val="-2"/>
        </w:rPr>
        <w:t xml:space="preserve"> </w:t>
      </w:r>
      <w:r w:rsidRPr="00790838">
        <w:rPr>
          <w:color w:val="000000" w:themeColor="text1"/>
        </w:rPr>
        <w:t>they</w:t>
      </w:r>
      <w:r w:rsidRPr="00790838">
        <w:rPr>
          <w:color w:val="000000" w:themeColor="text1"/>
          <w:spacing w:val="-4"/>
        </w:rPr>
        <w:t xml:space="preserve"> </w:t>
      </w:r>
      <w:r w:rsidRPr="00790838">
        <w:rPr>
          <w:color w:val="000000" w:themeColor="text1"/>
        </w:rPr>
        <w:t>all are…I</w:t>
      </w:r>
      <w:r w:rsidRPr="00790838">
        <w:rPr>
          <w:color w:val="000000" w:themeColor="text1"/>
          <w:spacing w:val="-4"/>
        </w:rPr>
        <w:t xml:space="preserve"> </w:t>
      </w:r>
      <w:r w:rsidRPr="00790838">
        <w:rPr>
          <w:color w:val="000000" w:themeColor="text1"/>
        </w:rPr>
        <w:t>have</w:t>
      </w:r>
      <w:r w:rsidRPr="00790838">
        <w:rPr>
          <w:color w:val="000000" w:themeColor="text1"/>
          <w:spacing w:val="-2"/>
        </w:rPr>
        <w:t xml:space="preserve"> </w:t>
      </w:r>
      <w:r w:rsidRPr="00790838">
        <w:rPr>
          <w:color w:val="000000" w:themeColor="text1"/>
        </w:rPr>
        <w:t>sort</w:t>
      </w:r>
      <w:r w:rsidRPr="00790838">
        <w:rPr>
          <w:color w:val="000000" w:themeColor="text1"/>
          <w:spacing w:val="-1"/>
        </w:rPr>
        <w:t xml:space="preserve"> </w:t>
      </w:r>
      <w:r w:rsidRPr="00790838">
        <w:rPr>
          <w:color w:val="000000" w:themeColor="text1"/>
        </w:rPr>
        <w:t>of</w:t>
      </w:r>
      <w:r w:rsidRPr="00790838">
        <w:rPr>
          <w:color w:val="000000" w:themeColor="text1"/>
          <w:spacing w:val="-2"/>
        </w:rPr>
        <w:t xml:space="preserve"> </w:t>
      </w:r>
      <w:r w:rsidRPr="00790838">
        <w:rPr>
          <w:color w:val="000000" w:themeColor="text1"/>
        </w:rPr>
        <w:t>very high standards already, so I</w:t>
      </w:r>
      <w:r w:rsidRPr="00790838">
        <w:rPr>
          <w:color w:val="000000" w:themeColor="text1"/>
          <w:spacing w:val="-1"/>
        </w:rPr>
        <w:t xml:space="preserve"> </w:t>
      </w:r>
      <w:r w:rsidRPr="00790838">
        <w:rPr>
          <w:color w:val="000000" w:themeColor="text1"/>
        </w:rPr>
        <w:t xml:space="preserve">understand that they have a reputation </w:t>
      </w:r>
      <w:r>
        <w:t xml:space="preserve">to uphold and the fact that they are online means that…I mean, they want to look good online because they sort </w:t>
      </w:r>
      <w:r>
        <w:t>of have nowhere else. I</w:t>
      </w:r>
      <w:r>
        <w:rPr>
          <w:spacing w:val="-3"/>
        </w:rPr>
        <w:t xml:space="preserve"> </w:t>
      </w:r>
      <w:r>
        <w:t>don’t think I’ve</w:t>
      </w:r>
      <w:r>
        <w:rPr>
          <w:spacing w:val="-2"/>
        </w:rPr>
        <w:t xml:space="preserve"> </w:t>
      </w:r>
      <w:r>
        <w:t>personally</w:t>
      </w:r>
      <w:r>
        <w:rPr>
          <w:spacing w:val="-2"/>
        </w:rPr>
        <w:t xml:space="preserve"> </w:t>
      </w:r>
      <w:r>
        <w:t>ever</w:t>
      </w:r>
      <w:r>
        <w:rPr>
          <w:spacing w:val="-1"/>
        </w:rPr>
        <w:t xml:space="preserve"> </w:t>
      </w:r>
      <w:r>
        <w:t>since them advertised on the street and I</w:t>
      </w:r>
      <w:r>
        <w:rPr>
          <w:spacing w:val="-3"/>
        </w:rPr>
        <w:t xml:space="preserve"> </w:t>
      </w:r>
      <w:r>
        <w:t>have obviously never seen a store or anything, so I know their presence is sort of completely dependent on what they look like online. So, I suppose I sort of expect them to do it out of having</w:t>
      </w:r>
      <w:r>
        <w:rPr>
          <w:spacing w:val="-12"/>
        </w:rPr>
        <w:t xml:space="preserve"> </w:t>
      </w:r>
      <w:r>
        <w:t>no</w:t>
      </w:r>
      <w:r>
        <w:rPr>
          <w:spacing w:val="-10"/>
        </w:rPr>
        <w:t xml:space="preserve"> </w:t>
      </w:r>
      <w:r>
        <w:t>choice</w:t>
      </w:r>
      <w:r>
        <w:rPr>
          <w:spacing w:val="-10"/>
        </w:rPr>
        <w:t xml:space="preserve"> </w:t>
      </w:r>
      <w:r>
        <w:t>because</w:t>
      </w:r>
      <w:r>
        <w:rPr>
          <w:spacing w:val="-8"/>
        </w:rPr>
        <w:t xml:space="preserve"> </w:t>
      </w:r>
      <w:r>
        <w:t>they</w:t>
      </w:r>
      <w:r>
        <w:rPr>
          <w:spacing w:val="-14"/>
        </w:rPr>
        <w:t xml:space="preserve"> </w:t>
      </w:r>
      <w:r>
        <w:t>are</w:t>
      </w:r>
      <w:r>
        <w:rPr>
          <w:spacing w:val="-10"/>
        </w:rPr>
        <w:t xml:space="preserve"> </w:t>
      </w:r>
      <w:r>
        <w:t>so</w:t>
      </w:r>
      <w:r>
        <w:rPr>
          <w:spacing w:val="-10"/>
        </w:rPr>
        <w:t xml:space="preserve"> </w:t>
      </w:r>
      <w:r>
        <w:t>dependent</w:t>
      </w:r>
      <w:r>
        <w:rPr>
          <w:spacing w:val="-9"/>
        </w:rPr>
        <w:t xml:space="preserve"> </w:t>
      </w:r>
      <w:r>
        <w:t>on</w:t>
      </w:r>
      <w:r>
        <w:rPr>
          <w:spacing w:val="-7"/>
        </w:rPr>
        <w:t xml:space="preserve"> </w:t>
      </w:r>
      <w:r>
        <w:t>their</w:t>
      </w:r>
      <w:r>
        <w:rPr>
          <w:spacing w:val="-10"/>
        </w:rPr>
        <w:t xml:space="preserve"> </w:t>
      </w:r>
      <w:r>
        <w:t>online</w:t>
      </w:r>
      <w:r>
        <w:rPr>
          <w:spacing w:val="-10"/>
        </w:rPr>
        <w:t xml:space="preserve"> </w:t>
      </w:r>
      <w:r>
        <w:t>imagine,</w:t>
      </w:r>
      <w:r>
        <w:rPr>
          <w:spacing w:val="-10"/>
        </w:rPr>
        <w:t xml:space="preserve"> </w:t>
      </w:r>
      <w:r>
        <w:t>their</w:t>
      </w:r>
      <w:r>
        <w:rPr>
          <w:spacing w:val="-10"/>
        </w:rPr>
        <w:t xml:space="preserve"> </w:t>
      </w:r>
      <w:r>
        <w:t>brand</w:t>
      </w:r>
      <w:r>
        <w:rPr>
          <w:spacing w:val="-9"/>
        </w:rPr>
        <w:t xml:space="preserve"> </w:t>
      </w:r>
      <w:r>
        <w:t>image.</w:t>
      </w:r>
      <w:r>
        <w:rPr>
          <w:spacing w:val="-9"/>
        </w:rPr>
        <w:t xml:space="preserve"> </w:t>
      </w:r>
      <w:r>
        <w:t>So, you</w:t>
      </w:r>
      <w:r>
        <w:rPr>
          <w:spacing w:val="-15"/>
        </w:rPr>
        <w:t xml:space="preserve"> </w:t>
      </w:r>
      <w:r>
        <w:t>know,</w:t>
      </w:r>
      <w:r>
        <w:rPr>
          <w:spacing w:val="-12"/>
        </w:rPr>
        <w:t xml:space="preserve"> </w:t>
      </w:r>
      <w:r>
        <w:t>I</w:t>
      </w:r>
      <w:r>
        <w:rPr>
          <w:spacing w:val="-15"/>
        </w:rPr>
        <w:t xml:space="preserve"> </w:t>
      </w:r>
      <w:r>
        <w:t>guess</w:t>
      </w:r>
      <w:r>
        <w:rPr>
          <w:spacing w:val="-9"/>
        </w:rPr>
        <w:t xml:space="preserve"> </w:t>
      </w:r>
      <w:r>
        <w:t>I’m</w:t>
      </w:r>
      <w:r>
        <w:rPr>
          <w:spacing w:val="-12"/>
        </w:rPr>
        <w:t xml:space="preserve"> </w:t>
      </w:r>
      <w:r>
        <w:t>aware</w:t>
      </w:r>
      <w:r>
        <w:rPr>
          <w:spacing w:val="-13"/>
        </w:rPr>
        <w:t xml:space="preserve"> </w:t>
      </w:r>
      <w:r>
        <w:t>they</w:t>
      </w:r>
      <w:r>
        <w:rPr>
          <w:spacing w:val="-15"/>
        </w:rPr>
        <w:t xml:space="preserve"> </w:t>
      </w:r>
      <w:r>
        <w:t>have</w:t>
      </w:r>
      <w:r>
        <w:rPr>
          <w:spacing w:val="-13"/>
        </w:rPr>
        <w:t xml:space="preserve"> </w:t>
      </w:r>
      <w:r>
        <w:t>a</w:t>
      </w:r>
      <w:r>
        <w:rPr>
          <w:spacing w:val="-13"/>
        </w:rPr>
        <w:t xml:space="preserve"> </w:t>
      </w:r>
      <w:r>
        <w:t>reputation</w:t>
      </w:r>
      <w:r>
        <w:rPr>
          <w:spacing w:val="-11"/>
        </w:rPr>
        <w:t xml:space="preserve"> </w:t>
      </w:r>
      <w:r>
        <w:t>to</w:t>
      </w:r>
      <w:r>
        <w:rPr>
          <w:spacing w:val="-12"/>
        </w:rPr>
        <w:t xml:space="preserve"> </w:t>
      </w:r>
      <w:r>
        <w:t>uphold.</w:t>
      </w:r>
      <w:r>
        <w:rPr>
          <w:spacing w:val="-14"/>
        </w:rPr>
        <w:t xml:space="preserve"> </w:t>
      </w:r>
      <w:r>
        <w:t>So,</w:t>
      </w:r>
      <w:r>
        <w:rPr>
          <w:spacing w:val="-12"/>
        </w:rPr>
        <w:t xml:space="preserve"> </w:t>
      </w:r>
      <w:r>
        <w:t>I</w:t>
      </w:r>
      <w:r>
        <w:rPr>
          <w:spacing w:val="-15"/>
        </w:rPr>
        <w:t xml:space="preserve"> </w:t>
      </w:r>
      <w:r>
        <w:t>just</w:t>
      </w:r>
      <w:r>
        <w:rPr>
          <w:spacing w:val="-11"/>
        </w:rPr>
        <w:t xml:space="preserve"> </w:t>
      </w:r>
      <w:r>
        <w:t>expect</w:t>
      </w:r>
      <w:r>
        <w:rPr>
          <w:spacing w:val="-11"/>
        </w:rPr>
        <w:t xml:space="preserve"> </w:t>
      </w:r>
      <w:r>
        <w:t>them</w:t>
      </w:r>
      <w:r>
        <w:rPr>
          <w:spacing w:val="-11"/>
        </w:rPr>
        <w:t xml:space="preserve"> </w:t>
      </w:r>
      <w:r>
        <w:t>to</w:t>
      </w:r>
      <w:r>
        <w:rPr>
          <w:spacing w:val="-12"/>
        </w:rPr>
        <w:t xml:space="preserve"> </w:t>
      </w:r>
      <w:r>
        <w:t xml:space="preserve">respond quick, sort it quick; </w:t>
      </w:r>
      <w:proofErr w:type="gramStart"/>
      <w:r>
        <w:t>and,</w:t>
      </w:r>
      <w:proofErr w:type="gramEnd"/>
      <w:r>
        <w:t xml:space="preserve"> I think they know as well that things can always escalate and people will happily complain online publicly if things go wrong.</w:t>
      </w:r>
    </w:p>
    <w:p w14:paraId="5D1DA128" w14:textId="77777777" w:rsidR="0035248F" w:rsidRDefault="0035248F">
      <w:pPr>
        <w:spacing w:line="360" w:lineRule="auto"/>
        <w:jc w:val="both"/>
        <w:sectPr w:rsidR="0035248F">
          <w:pgSz w:w="11910" w:h="16840"/>
          <w:pgMar w:top="1340" w:right="1140" w:bottom="960" w:left="1040" w:header="0" w:footer="780" w:gutter="0"/>
          <w:cols w:space="720"/>
        </w:sectPr>
      </w:pPr>
    </w:p>
    <w:p w14:paraId="54BC6AB9" w14:textId="77777777" w:rsidR="0035248F" w:rsidRDefault="00CD07F7">
      <w:pPr>
        <w:pStyle w:val="BodyText"/>
        <w:spacing w:before="69"/>
        <w:ind w:left="400"/>
        <w:jc w:val="both"/>
      </w:pPr>
      <w:r>
        <w:lastRenderedPageBreak/>
        <w:t>I-Yeah,</w:t>
      </w:r>
      <w:r>
        <w:rPr>
          <w:spacing w:val="1"/>
        </w:rPr>
        <w:t xml:space="preserve"> </w:t>
      </w:r>
      <w:r>
        <w:t>yeah. Do</w:t>
      </w:r>
      <w:r>
        <w:rPr>
          <w:spacing w:val="2"/>
        </w:rPr>
        <w:t xml:space="preserve"> </w:t>
      </w:r>
      <w:r>
        <w:t>you</w:t>
      </w:r>
      <w:r>
        <w:rPr>
          <w:spacing w:val="-1"/>
        </w:rPr>
        <w:t xml:space="preserve"> </w:t>
      </w:r>
      <w:r>
        <w:t>ever</w:t>
      </w:r>
      <w:r>
        <w:rPr>
          <w:spacing w:val="-2"/>
        </w:rPr>
        <w:t xml:space="preserve"> </w:t>
      </w:r>
      <w:r>
        <w:t>complain</w:t>
      </w:r>
      <w:r>
        <w:rPr>
          <w:spacing w:val="-1"/>
        </w:rPr>
        <w:t xml:space="preserve"> </w:t>
      </w:r>
      <w:r>
        <w:t>using</w:t>
      </w:r>
      <w:r>
        <w:rPr>
          <w:spacing w:val="-5"/>
        </w:rPr>
        <w:t xml:space="preserve"> </w:t>
      </w:r>
      <w:proofErr w:type="spellStart"/>
      <w:r>
        <w:t>humour</w:t>
      </w:r>
      <w:proofErr w:type="spellEnd"/>
      <w:r>
        <w:t>,</w:t>
      </w:r>
      <w:r>
        <w:rPr>
          <w:spacing w:val="-2"/>
        </w:rPr>
        <w:t xml:space="preserve"> </w:t>
      </w:r>
      <w:r>
        <w:t>or</w:t>
      </w:r>
      <w:r>
        <w:rPr>
          <w:spacing w:val="-3"/>
        </w:rPr>
        <w:t xml:space="preserve"> </w:t>
      </w:r>
      <w:r>
        <w:t>is</w:t>
      </w:r>
      <w:r>
        <w:rPr>
          <w:spacing w:val="-1"/>
        </w:rPr>
        <w:t xml:space="preserve"> </w:t>
      </w:r>
      <w:r>
        <w:rPr>
          <w:spacing w:val="-5"/>
        </w:rPr>
        <w:t>it…</w:t>
      </w:r>
    </w:p>
    <w:p w14:paraId="5B572A53" w14:textId="77777777" w:rsidR="0035248F" w:rsidRDefault="0035248F">
      <w:pPr>
        <w:pStyle w:val="BodyText"/>
      </w:pPr>
    </w:p>
    <w:p w14:paraId="39FF9A4E" w14:textId="77777777" w:rsidR="0035248F" w:rsidRDefault="0035248F">
      <w:pPr>
        <w:pStyle w:val="BodyText"/>
      </w:pPr>
    </w:p>
    <w:p w14:paraId="1DCF683F" w14:textId="77777777" w:rsidR="0035248F" w:rsidRDefault="00CD07F7">
      <w:pPr>
        <w:pStyle w:val="BodyText"/>
        <w:spacing w:line="360" w:lineRule="auto"/>
        <w:ind w:left="400" w:right="295"/>
        <w:jc w:val="both"/>
      </w:pPr>
      <w:r>
        <w:t>M-Yeah, that’s probably my mechanism. Generally, I suppose, nowadays more so because I work</w:t>
      </w:r>
      <w:r>
        <w:rPr>
          <w:spacing w:val="-10"/>
        </w:rPr>
        <w:t xml:space="preserve"> </w:t>
      </w:r>
      <w:r>
        <w:t>so</w:t>
      </w:r>
      <w:r>
        <w:rPr>
          <w:spacing w:val="-7"/>
        </w:rPr>
        <w:t xml:space="preserve"> </w:t>
      </w:r>
      <w:r>
        <w:t>I</w:t>
      </w:r>
      <w:r>
        <w:rPr>
          <w:spacing w:val="-13"/>
        </w:rPr>
        <w:t xml:space="preserve"> </w:t>
      </w:r>
      <w:r>
        <w:t>guess</w:t>
      </w:r>
      <w:r>
        <w:rPr>
          <w:spacing w:val="-7"/>
        </w:rPr>
        <w:t xml:space="preserve"> </w:t>
      </w:r>
      <w:r>
        <w:t>I</w:t>
      </w:r>
      <w:r>
        <w:rPr>
          <w:spacing w:val="-15"/>
        </w:rPr>
        <w:t xml:space="preserve"> </w:t>
      </w:r>
      <w:r>
        <w:t>use</w:t>
      </w:r>
      <w:r>
        <w:rPr>
          <w:spacing w:val="-10"/>
        </w:rPr>
        <w:t xml:space="preserve"> </w:t>
      </w:r>
      <w:proofErr w:type="spellStart"/>
      <w:r>
        <w:t>humour</w:t>
      </w:r>
      <w:proofErr w:type="spellEnd"/>
      <w:r>
        <w:rPr>
          <w:spacing w:val="-9"/>
        </w:rPr>
        <w:t xml:space="preserve"> </w:t>
      </w:r>
      <w:r>
        <w:t>to</w:t>
      </w:r>
      <w:r>
        <w:rPr>
          <w:spacing w:val="-10"/>
        </w:rPr>
        <w:t xml:space="preserve"> </w:t>
      </w:r>
      <w:r>
        <w:t>make</w:t>
      </w:r>
      <w:r>
        <w:rPr>
          <w:spacing w:val="-11"/>
        </w:rPr>
        <w:t xml:space="preserve"> </w:t>
      </w:r>
      <w:r>
        <w:t>myself</w:t>
      </w:r>
      <w:r>
        <w:rPr>
          <w:spacing w:val="-10"/>
        </w:rPr>
        <w:t xml:space="preserve"> </w:t>
      </w:r>
      <w:r>
        <w:t>feel</w:t>
      </w:r>
      <w:r>
        <w:rPr>
          <w:spacing w:val="-6"/>
        </w:rPr>
        <w:t xml:space="preserve"> </w:t>
      </w:r>
      <w:r>
        <w:t>better</w:t>
      </w:r>
      <w:r>
        <w:rPr>
          <w:spacing w:val="-10"/>
        </w:rPr>
        <w:t xml:space="preserve"> </w:t>
      </w:r>
      <w:r>
        <w:t>about</w:t>
      </w:r>
      <w:r>
        <w:rPr>
          <w:spacing w:val="-9"/>
        </w:rPr>
        <w:t xml:space="preserve"> </w:t>
      </w:r>
      <w:r>
        <w:t>it</w:t>
      </w:r>
      <w:r>
        <w:rPr>
          <w:spacing w:val="-9"/>
        </w:rPr>
        <w:t xml:space="preserve"> </w:t>
      </w:r>
      <w:r>
        <w:t>as</w:t>
      </w:r>
      <w:r>
        <w:rPr>
          <w:spacing w:val="-9"/>
        </w:rPr>
        <w:t xml:space="preserve"> </w:t>
      </w:r>
      <w:r>
        <w:t>well</w:t>
      </w:r>
      <w:r>
        <w:rPr>
          <w:spacing w:val="-11"/>
        </w:rPr>
        <w:t xml:space="preserve"> </w:t>
      </w:r>
      <w:r>
        <w:t>so</w:t>
      </w:r>
      <w:r>
        <w:rPr>
          <w:spacing w:val="-12"/>
        </w:rPr>
        <w:t xml:space="preserve"> </w:t>
      </w:r>
      <w:r>
        <w:t>I</w:t>
      </w:r>
      <w:r>
        <w:rPr>
          <w:spacing w:val="-13"/>
        </w:rPr>
        <w:t xml:space="preserve"> </w:t>
      </w:r>
      <w:r>
        <w:t>don’t</w:t>
      </w:r>
      <w:r>
        <w:rPr>
          <w:spacing w:val="-8"/>
        </w:rPr>
        <w:t xml:space="preserve"> </w:t>
      </w:r>
      <w:r>
        <w:t>get</w:t>
      </w:r>
      <w:r>
        <w:rPr>
          <w:spacing w:val="-9"/>
        </w:rPr>
        <w:t xml:space="preserve"> </w:t>
      </w:r>
      <w:r>
        <w:t>too</w:t>
      </w:r>
      <w:r>
        <w:rPr>
          <w:spacing w:val="-9"/>
        </w:rPr>
        <w:t xml:space="preserve"> </w:t>
      </w:r>
      <w:proofErr w:type="spellStart"/>
      <w:r>
        <w:t>aggy</w:t>
      </w:r>
      <w:proofErr w:type="spellEnd"/>
      <w:r>
        <w:t>, but back in…when I</w:t>
      </w:r>
      <w:r>
        <w:rPr>
          <w:spacing w:val="-1"/>
        </w:rPr>
        <w:t xml:space="preserve"> </w:t>
      </w:r>
      <w:r>
        <w:t>used to order before I would be very straight to the point. I</w:t>
      </w:r>
      <w:r>
        <w:rPr>
          <w:spacing w:val="-1"/>
        </w:rPr>
        <w:t xml:space="preserve"> </w:t>
      </w:r>
      <w:r>
        <w:t>would never be</w:t>
      </w:r>
      <w:r>
        <w:rPr>
          <w:spacing w:val="-8"/>
        </w:rPr>
        <w:t xml:space="preserve"> </w:t>
      </w:r>
      <w:r>
        <w:t>rude</w:t>
      </w:r>
      <w:r>
        <w:rPr>
          <w:spacing w:val="-9"/>
        </w:rPr>
        <w:t xml:space="preserve"> </w:t>
      </w:r>
      <w:r>
        <w:t>because</w:t>
      </w:r>
      <w:r>
        <w:rPr>
          <w:spacing w:val="-3"/>
        </w:rPr>
        <w:t xml:space="preserve"> </w:t>
      </w:r>
      <w:r>
        <w:t>I</w:t>
      </w:r>
      <w:r>
        <w:rPr>
          <w:spacing w:val="-10"/>
        </w:rPr>
        <w:t xml:space="preserve"> </w:t>
      </w:r>
      <w:r>
        <w:t>understand</w:t>
      </w:r>
      <w:r>
        <w:rPr>
          <w:spacing w:val="-6"/>
        </w:rPr>
        <w:t xml:space="preserve"> </w:t>
      </w:r>
      <w:r>
        <w:t>that</w:t>
      </w:r>
      <w:r>
        <w:rPr>
          <w:spacing w:val="-7"/>
        </w:rPr>
        <w:t xml:space="preserve"> </w:t>
      </w:r>
      <w:r>
        <w:t>even</w:t>
      </w:r>
      <w:r>
        <w:rPr>
          <w:spacing w:val="-7"/>
        </w:rPr>
        <w:t xml:space="preserve"> </w:t>
      </w:r>
      <w:r>
        <w:t>when</w:t>
      </w:r>
      <w:r>
        <w:rPr>
          <w:spacing w:val="-2"/>
        </w:rPr>
        <w:t xml:space="preserve"> </w:t>
      </w:r>
      <w:r>
        <w:t>you’re</w:t>
      </w:r>
      <w:r>
        <w:rPr>
          <w:spacing w:val="-8"/>
        </w:rPr>
        <w:t xml:space="preserve"> </w:t>
      </w:r>
      <w:r>
        <w:t>online</w:t>
      </w:r>
      <w:r>
        <w:rPr>
          <w:spacing w:val="-7"/>
        </w:rPr>
        <w:t xml:space="preserve"> </w:t>
      </w:r>
      <w:r>
        <w:t>there</w:t>
      </w:r>
      <w:r>
        <w:rPr>
          <w:spacing w:val="-8"/>
        </w:rPr>
        <w:t xml:space="preserve"> </w:t>
      </w:r>
      <w:r>
        <w:t>are</w:t>
      </w:r>
      <w:r>
        <w:rPr>
          <w:spacing w:val="-9"/>
        </w:rPr>
        <w:t xml:space="preserve"> </w:t>
      </w:r>
      <w:r>
        <w:t>people</w:t>
      </w:r>
      <w:r>
        <w:rPr>
          <w:spacing w:val="-5"/>
        </w:rPr>
        <w:t xml:space="preserve"> </w:t>
      </w:r>
      <w:r>
        <w:t>on</w:t>
      </w:r>
      <w:r>
        <w:rPr>
          <w:spacing w:val="-7"/>
        </w:rPr>
        <w:t xml:space="preserve"> </w:t>
      </w:r>
      <w:r>
        <w:t>the</w:t>
      </w:r>
      <w:r>
        <w:rPr>
          <w:spacing w:val="-7"/>
        </w:rPr>
        <w:t xml:space="preserve"> </w:t>
      </w:r>
      <w:r>
        <w:t>other</w:t>
      </w:r>
      <w:r>
        <w:rPr>
          <w:spacing w:val="-8"/>
        </w:rPr>
        <w:t xml:space="preserve"> </w:t>
      </w:r>
      <w:r>
        <w:t>end</w:t>
      </w:r>
      <w:r>
        <w:rPr>
          <w:spacing w:val="-7"/>
        </w:rPr>
        <w:t xml:space="preserve"> </w:t>
      </w:r>
      <w:r>
        <w:t>of it, which I think a lot of people forget. But I’ve always been very straight to the point; I give my order number, I tell them the problem and I expect it to be sorted basically straight away, and</w:t>
      </w:r>
      <w:r>
        <w:rPr>
          <w:spacing w:val="-5"/>
        </w:rPr>
        <w:t xml:space="preserve"> </w:t>
      </w:r>
      <w:r>
        <w:t>that</w:t>
      </w:r>
      <w:r>
        <w:rPr>
          <w:spacing w:val="-5"/>
        </w:rPr>
        <w:t xml:space="preserve"> </w:t>
      </w:r>
      <w:r>
        <w:t>is</w:t>
      </w:r>
      <w:r>
        <w:rPr>
          <w:spacing w:val="-5"/>
        </w:rPr>
        <w:t xml:space="preserve"> </w:t>
      </w:r>
      <w:r>
        <w:t>something</w:t>
      </w:r>
      <w:r>
        <w:rPr>
          <w:spacing w:val="-5"/>
        </w:rPr>
        <w:t xml:space="preserve"> </w:t>
      </w:r>
      <w:r>
        <w:t>I</w:t>
      </w:r>
      <w:r>
        <w:rPr>
          <w:spacing w:val="-8"/>
        </w:rPr>
        <w:t xml:space="preserve"> </w:t>
      </w:r>
      <w:r>
        <w:t>have</w:t>
      </w:r>
      <w:r>
        <w:rPr>
          <w:spacing w:val="-5"/>
        </w:rPr>
        <w:t xml:space="preserve"> </w:t>
      </w:r>
      <w:r>
        <w:t>always</w:t>
      </w:r>
      <w:r>
        <w:rPr>
          <w:spacing w:val="-4"/>
        </w:rPr>
        <w:t xml:space="preserve"> </w:t>
      </w:r>
      <w:r>
        <w:t>sort</w:t>
      </w:r>
      <w:r>
        <w:rPr>
          <w:spacing w:val="-5"/>
        </w:rPr>
        <w:t xml:space="preserve"> </w:t>
      </w:r>
      <w:r>
        <w:t>of</w:t>
      </w:r>
      <w:r>
        <w:rPr>
          <w:spacing w:val="-6"/>
        </w:rPr>
        <w:t xml:space="preserve"> </w:t>
      </w:r>
      <w:r>
        <w:t>expected</w:t>
      </w:r>
      <w:r>
        <w:rPr>
          <w:spacing w:val="-5"/>
        </w:rPr>
        <w:t xml:space="preserve"> </w:t>
      </w:r>
      <w:r>
        <w:t>from</w:t>
      </w:r>
      <w:r>
        <w:rPr>
          <w:spacing w:val="-4"/>
        </w:rPr>
        <w:t xml:space="preserve"> </w:t>
      </w:r>
      <w:r>
        <w:t>them</w:t>
      </w:r>
      <w:r>
        <w:rPr>
          <w:spacing w:val="-5"/>
        </w:rPr>
        <w:t xml:space="preserve"> </w:t>
      </w:r>
      <w:r>
        <w:t>and</w:t>
      </w:r>
      <w:r>
        <w:rPr>
          <w:spacing w:val="-5"/>
        </w:rPr>
        <w:t xml:space="preserve"> </w:t>
      </w:r>
      <w:r>
        <w:t>so</w:t>
      </w:r>
      <w:r>
        <w:rPr>
          <w:spacing w:val="-3"/>
        </w:rPr>
        <w:t xml:space="preserve"> </w:t>
      </w:r>
      <w:r>
        <w:t>I’ve</w:t>
      </w:r>
      <w:r>
        <w:rPr>
          <w:spacing w:val="-3"/>
        </w:rPr>
        <w:t xml:space="preserve"> </w:t>
      </w:r>
      <w:r>
        <w:t>always</w:t>
      </w:r>
      <w:r>
        <w:rPr>
          <w:spacing w:val="-4"/>
        </w:rPr>
        <w:t xml:space="preserve"> </w:t>
      </w:r>
      <w:r>
        <w:t>begun</w:t>
      </w:r>
      <w:r>
        <w:rPr>
          <w:spacing w:val="-5"/>
        </w:rPr>
        <w:t xml:space="preserve"> </w:t>
      </w:r>
      <w:r>
        <w:t>with a very</w:t>
      </w:r>
      <w:r>
        <w:rPr>
          <w:spacing w:val="-4"/>
        </w:rPr>
        <w:t xml:space="preserve"> </w:t>
      </w:r>
      <w:r>
        <w:t>nice tone, I’ve been very</w:t>
      </w:r>
      <w:r>
        <w:rPr>
          <w:spacing w:val="-4"/>
        </w:rPr>
        <w:t xml:space="preserve"> </w:t>
      </w:r>
      <w:r>
        <w:t>straight to the point and they</w:t>
      </w:r>
      <w:r>
        <w:rPr>
          <w:spacing w:val="-4"/>
        </w:rPr>
        <w:t xml:space="preserve"> </w:t>
      </w:r>
      <w:r>
        <w:t>usually</w:t>
      </w:r>
      <w:r>
        <w:rPr>
          <w:spacing w:val="-1"/>
        </w:rPr>
        <w:t xml:space="preserve"> </w:t>
      </w:r>
      <w:r>
        <w:t xml:space="preserve">will just reciprocate that and I am aware that </w:t>
      </w:r>
      <w:r>
        <w:t>is just how it works.</w:t>
      </w:r>
    </w:p>
    <w:p w14:paraId="38DEFE6C" w14:textId="77777777" w:rsidR="0035248F" w:rsidRDefault="0035248F">
      <w:pPr>
        <w:pStyle w:val="BodyText"/>
        <w:spacing w:before="139"/>
      </w:pPr>
    </w:p>
    <w:p w14:paraId="5DD33E4A" w14:textId="77777777" w:rsidR="0035248F" w:rsidRDefault="00CD07F7">
      <w:pPr>
        <w:pStyle w:val="BodyText"/>
        <w:spacing w:line="360" w:lineRule="auto"/>
        <w:ind w:left="400" w:right="298"/>
        <w:jc w:val="both"/>
      </w:pPr>
      <w:r>
        <w:t>I-Yeah,</w:t>
      </w:r>
      <w:r>
        <w:rPr>
          <w:spacing w:val="-3"/>
        </w:rPr>
        <w:t xml:space="preserve"> </w:t>
      </w:r>
      <w:r>
        <w:t>and</w:t>
      </w:r>
      <w:r>
        <w:rPr>
          <w:spacing w:val="-3"/>
        </w:rPr>
        <w:t xml:space="preserve"> </w:t>
      </w:r>
      <w:r>
        <w:t>when you</w:t>
      </w:r>
      <w:r>
        <w:rPr>
          <w:spacing w:val="-3"/>
        </w:rPr>
        <w:t xml:space="preserve"> </w:t>
      </w:r>
      <w:r>
        <w:t>do</w:t>
      </w:r>
      <w:r>
        <w:rPr>
          <w:spacing w:val="-3"/>
        </w:rPr>
        <w:t xml:space="preserve"> </w:t>
      </w:r>
      <w:r>
        <w:t>bring</w:t>
      </w:r>
      <w:r>
        <w:rPr>
          <w:spacing w:val="-5"/>
        </w:rPr>
        <w:t xml:space="preserve"> </w:t>
      </w:r>
      <w:proofErr w:type="spellStart"/>
      <w:r>
        <w:t>humour</w:t>
      </w:r>
      <w:proofErr w:type="spellEnd"/>
      <w:r>
        <w:rPr>
          <w:spacing w:val="-4"/>
        </w:rPr>
        <w:t xml:space="preserve"> </w:t>
      </w:r>
      <w:r>
        <w:t>into</w:t>
      </w:r>
      <w:r>
        <w:rPr>
          <w:spacing w:val="-3"/>
        </w:rPr>
        <w:t xml:space="preserve"> </w:t>
      </w:r>
      <w:r>
        <w:t>it</w:t>
      </w:r>
      <w:r>
        <w:rPr>
          <w:spacing w:val="-3"/>
        </w:rPr>
        <w:t xml:space="preserve"> </w:t>
      </w:r>
      <w:r>
        <w:t>how…can you</w:t>
      </w:r>
      <w:r>
        <w:rPr>
          <w:spacing w:val="-3"/>
        </w:rPr>
        <w:t xml:space="preserve"> </w:t>
      </w:r>
      <w:r>
        <w:t>give</w:t>
      </w:r>
      <w:r>
        <w:rPr>
          <w:spacing w:val="-4"/>
        </w:rPr>
        <w:t xml:space="preserve"> </w:t>
      </w:r>
      <w:r>
        <w:t>me</w:t>
      </w:r>
      <w:r>
        <w:rPr>
          <w:spacing w:val="-4"/>
        </w:rPr>
        <w:t xml:space="preserve"> </w:t>
      </w:r>
      <w:r>
        <w:t>an</w:t>
      </w:r>
      <w:r>
        <w:rPr>
          <w:spacing w:val="-3"/>
        </w:rPr>
        <w:t xml:space="preserve"> </w:t>
      </w:r>
      <w:r>
        <w:t>example</w:t>
      </w:r>
      <w:r>
        <w:rPr>
          <w:spacing w:val="-3"/>
        </w:rPr>
        <w:t xml:space="preserve"> </w:t>
      </w:r>
      <w:r>
        <w:t>of</w:t>
      </w:r>
      <w:r>
        <w:rPr>
          <w:spacing w:val="-4"/>
        </w:rPr>
        <w:t xml:space="preserve"> </w:t>
      </w:r>
      <w:r>
        <w:t>how</w:t>
      </w:r>
      <w:r>
        <w:rPr>
          <w:spacing w:val="-2"/>
        </w:rPr>
        <w:t xml:space="preserve"> </w:t>
      </w:r>
      <w:r>
        <w:t xml:space="preserve">you </w:t>
      </w:r>
      <w:r>
        <w:rPr>
          <w:spacing w:val="-2"/>
        </w:rPr>
        <w:t>would?</w:t>
      </w:r>
    </w:p>
    <w:p w14:paraId="0C097A8C" w14:textId="77777777" w:rsidR="0035248F" w:rsidRDefault="0035248F">
      <w:pPr>
        <w:pStyle w:val="BodyText"/>
        <w:spacing w:before="139"/>
      </w:pPr>
    </w:p>
    <w:p w14:paraId="62AF0248" w14:textId="77777777" w:rsidR="0035248F" w:rsidRDefault="00CD07F7">
      <w:pPr>
        <w:pStyle w:val="BodyText"/>
        <w:spacing w:line="360" w:lineRule="auto"/>
        <w:ind w:left="400" w:right="295"/>
        <w:jc w:val="both"/>
      </w:pPr>
      <w:r>
        <w:t xml:space="preserve">M-To be fair, I say </w:t>
      </w:r>
      <w:proofErr w:type="spellStart"/>
      <w:proofErr w:type="gramStart"/>
      <w:r>
        <w:t>humour</w:t>
      </w:r>
      <w:proofErr w:type="spellEnd"/>
      <w:proofErr w:type="gramEnd"/>
      <w:r>
        <w:t xml:space="preserve"> but I am not very funny, so my idea of </w:t>
      </w:r>
      <w:proofErr w:type="spellStart"/>
      <w:r>
        <w:t>humour</w:t>
      </w:r>
      <w:proofErr w:type="spellEnd"/>
      <w:r>
        <w:t xml:space="preserve"> is more…so, I suppose…what would I say? I can’t sound very humorous; I guess I just say </w:t>
      </w:r>
      <w:proofErr w:type="spellStart"/>
      <w:r>
        <w:t>haha</w:t>
      </w:r>
      <w:proofErr w:type="spellEnd"/>
      <w:r>
        <w:t xml:space="preserve"> after something and that would be my idea of ‘</w:t>
      </w:r>
      <w:proofErr w:type="spellStart"/>
      <w:r>
        <w:t>humour</w:t>
      </w:r>
      <w:proofErr w:type="spellEnd"/>
      <w:r>
        <w:t>’</w:t>
      </w:r>
    </w:p>
    <w:p w14:paraId="6EF7718D" w14:textId="77777777" w:rsidR="0035248F" w:rsidRDefault="0035248F">
      <w:pPr>
        <w:pStyle w:val="BodyText"/>
        <w:spacing w:before="138"/>
      </w:pPr>
    </w:p>
    <w:p w14:paraId="25CC0F8E" w14:textId="77777777" w:rsidR="0035248F" w:rsidRDefault="00CD07F7">
      <w:pPr>
        <w:pStyle w:val="BodyText"/>
        <w:spacing w:before="1"/>
        <w:ind w:left="400"/>
      </w:pPr>
      <w:r>
        <w:rPr>
          <w:spacing w:val="-2"/>
        </w:rPr>
        <w:t>I-</w:t>
      </w:r>
      <w:r>
        <w:rPr>
          <w:spacing w:val="-4"/>
        </w:rPr>
        <w:t>Yeah</w:t>
      </w:r>
    </w:p>
    <w:p w14:paraId="207D92A1" w14:textId="77777777" w:rsidR="0035248F" w:rsidRDefault="0035248F">
      <w:pPr>
        <w:pStyle w:val="BodyText"/>
      </w:pPr>
    </w:p>
    <w:p w14:paraId="0C6EEE60" w14:textId="77777777" w:rsidR="0035248F" w:rsidRDefault="0035248F">
      <w:pPr>
        <w:pStyle w:val="BodyText"/>
      </w:pPr>
    </w:p>
    <w:p w14:paraId="16BBA215" w14:textId="77777777" w:rsidR="0035248F" w:rsidRDefault="00CD07F7">
      <w:pPr>
        <w:pStyle w:val="BodyText"/>
        <w:spacing w:line="360" w:lineRule="auto"/>
        <w:ind w:left="400" w:right="290"/>
        <w:jc w:val="both"/>
      </w:pPr>
      <w:r>
        <w:t xml:space="preserve">M-But I’d say something like ‘I am hoping it doesn’t get </w:t>
      </w:r>
      <w:proofErr w:type="gramStart"/>
      <w:r>
        <w:t>lost,</w:t>
      </w:r>
      <w:proofErr w:type="gramEnd"/>
      <w:r>
        <w:t xml:space="preserve"> I have an event in a few days and I wouldn’t want to turn up with no shoes’, something like that and say ‘</w:t>
      </w:r>
      <w:proofErr w:type="spellStart"/>
      <w:r>
        <w:t>haha</w:t>
      </w:r>
      <w:proofErr w:type="spellEnd"/>
      <w:r>
        <w:t>’. Just create a dialogue, but I am always wary</w:t>
      </w:r>
      <w:r>
        <w:rPr>
          <w:spacing w:val="-3"/>
        </w:rPr>
        <w:t xml:space="preserve"> </w:t>
      </w:r>
      <w:r>
        <w:t>that I</w:t>
      </w:r>
      <w:r>
        <w:rPr>
          <w:spacing w:val="-2"/>
        </w:rPr>
        <w:t xml:space="preserve"> </w:t>
      </w:r>
      <w:r>
        <w:t>don’t want to give off</w:t>
      </w:r>
      <w:r>
        <w:rPr>
          <w:spacing w:val="-1"/>
        </w:rPr>
        <w:t xml:space="preserve"> </w:t>
      </w:r>
      <w:r>
        <w:t>that impression that I</w:t>
      </w:r>
      <w:r>
        <w:rPr>
          <w:spacing w:val="-2"/>
        </w:rPr>
        <w:t xml:space="preserve"> </w:t>
      </w:r>
      <w:r>
        <w:t>am trying to</w:t>
      </w:r>
      <w:r>
        <w:rPr>
          <w:spacing w:val="-1"/>
        </w:rPr>
        <w:t xml:space="preserve"> </w:t>
      </w:r>
      <w:r>
        <w:t>make</w:t>
      </w:r>
      <w:r>
        <w:rPr>
          <w:spacing w:val="-3"/>
        </w:rPr>
        <w:t xml:space="preserve"> </w:t>
      </w:r>
      <w:r>
        <w:t>jokes</w:t>
      </w:r>
      <w:r>
        <w:rPr>
          <w:spacing w:val="-2"/>
        </w:rPr>
        <w:t xml:space="preserve"> </w:t>
      </w:r>
      <w:r>
        <w:t>and</w:t>
      </w:r>
      <w:r>
        <w:rPr>
          <w:spacing w:val="-1"/>
        </w:rPr>
        <w:t xml:space="preserve"> </w:t>
      </w:r>
      <w:r>
        <w:t>putting</w:t>
      </w:r>
      <w:r>
        <w:rPr>
          <w:spacing w:val="-2"/>
        </w:rPr>
        <w:t xml:space="preserve"> </w:t>
      </w:r>
      <w:r>
        <w:t>them</w:t>
      </w:r>
      <w:r>
        <w:rPr>
          <w:spacing w:val="-1"/>
        </w:rPr>
        <w:t xml:space="preserve"> </w:t>
      </w:r>
      <w:r>
        <w:t>off</w:t>
      </w:r>
      <w:r>
        <w:rPr>
          <w:spacing w:val="-2"/>
        </w:rPr>
        <w:t xml:space="preserve"> </w:t>
      </w:r>
      <w:r>
        <w:t>what</w:t>
      </w:r>
      <w:r>
        <w:rPr>
          <w:spacing w:val="-1"/>
        </w:rPr>
        <w:t xml:space="preserve"> </w:t>
      </w:r>
      <w:r>
        <w:t>they’re</w:t>
      </w:r>
      <w:r>
        <w:rPr>
          <w:spacing w:val="-3"/>
        </w:rPr>
        <w:t xml:space="preserve"> </w:t>
      </w:r>
      <w:r>
        <w:t>doing.</w:t>
      </w:r>
      <w:r>
        <w:rPr>
          <w:spacing w:val="-1"/>
        </w:rPr>
        <w:t xml:space="preserve"> </w:t>
      </w:r>
      <w:r>
        <w:t>You</w:t>
      </w:r>
      <w:r>
        <w:rPr>
          <w:spacing w:val="-2"/>
        </w:rPr>
        <w:t xml:space="preserve"> </w:t>
      </w:r>
      <w:r>
        <w:t>know, I</w:t>
      </w:r>
      <w:r>
        <w:rPr>
          <w:spacing w:val="-5"/>
        </w:rPr>
        <w:t xml:space="preserve"> </w:t>
      </w:r>
      <w:r>
        <w:t>want</w:t>
      </w:r>
      <w:r>
        <w:rPr>
          <w:spacing w:val="-1"/>
        </w:rPr>
        <w:t xml:space="preserve"> </w:t>
      </w:r>
      <w:r>
        <w:t>them</w:t>
      </w:r>
      <w:r>
        <w:rPr>
          <w:spacing w:val="-1"/>
        </w:rPr>
        <w:t xml:space="preserve"> </w:t>
      </w:r>
      <w:r>
        <w:t>to</w:t>
      </w:r>
      <w:r>
        <w:rPr>
          <w:spacing w:val="-1"/>
        </w:rPr>
        <w:t xml:space="preserve"> </w:t>
      </w:r>
      <w:r>
        <w:t>sort</w:t>
      </w:r>
      <w:r>
        <w:rPr>
          <w:spacing w:val="-1"/>
        </w:rPr>
        <w:t xml:space="preserve"> </w:t>
      </w:r>
      <w:r>
        <w:t>out</w:t>
      </w:r>
      <w:r>
        <w:rPr>
          <w:spacing w:val="-1"/>
        </w:rPr>
        <w:t xml:space="preserve"> </w:t>
      </w:r>
      <w:r>
        <w:t>my order, I don’t really want a chatter, so…</w:t>
      </w:r>
    </w:p>
    <w:p w14:paraId="3745C4DD" w14:textId="77777777" w:rsidR="0035248F" w:rsidRDefault="0035248F">
      <w:pPr>
        <w:pStyle w:val="BodyText"/>
        <w:spacing w:before="138"/>
      </w:pPr>
    </w:p>
    <w:p w14:paraId="0A9E25D5" w14:textId="77777777" w:rsidR="0035248F" w:rsidRDefault="00CD07F7">
      <w:pPr>
        <w:pStyle w:val="BodyText"/>
        <w:spacing w:before="1" w:line="360" w:lineRule="auto"/>
        <w:ind w:left="400" w:right="299"/>
        <w:jc w:val="both"/>
      </w:pPr>
      <w:r>
        <w:t xml:space="preserve">I-Yeah yeah </w:t>
      </w:r>
      <w:proofErr w:type="spellStart"/>
      <w:r>
        <w:t>yeah</w:t>
      </w:r>
      <w:proofErr w:type="spellEnd"/>
      <w:r>
        <w:t>. Fair enough. You made a comment that you’ve complained quite a bit…is that…how often do you complain?</w:t>
      </w:r>
    </w:p>
    <w:p w14:paraId="701E2428" w14:textId="77777777" w:rsidR="0035248F" w:rsidRDefault="0035248F">
      <w:pPr>
        <w:pStyle w:val="BodyText"/>
        <w:spacing w:before="136"/>
      </w:pPr>
    </w:p>
    <w:p w14:paraId="4F5E132F" w14:textId="77777777" w:rsidR="0035248F" w:rsidRDefault="00CD07F7">
      <w:pPr>
        <w:pStyle w:val="BodyText"/>
        <w:spacing w:line="360" w:lineRule="auto"/>
        <w:ind w:left="400" w:right="295"/>
        <w:jc w:val="both"/>
      </w:pPr>
      <w:r>
        <w:t>M-I’d</w:t>
      </w:r>
      <w:r>
        <w:rPr>
          <w:spacing w:val="-15"/>
        </w:rPr>
        <w:t xml:space="preserve"> </w:t>
      </w:r>
      <w:r>
        <w:t>say</w:t>
      </w:r>
      <w:r>
        <w:rPr>
          <w:spacing w:val="-15"/>
        </w:rPr>
        <w:t xml:space="preserve"> </w:t>
      </w:r>
      <w:r>
        <w:t>quite</w:t>
      </w:r>
      <w:r>
        <w:rPr>
          <w:spacing w:val="-15"/>
        </w:rPr>
        <w:t xml:space="preserve"> </w:t>
      </w:r>
      <w:r>
        <w:t>a</w:t>
      </w:r>
      <w:r>
        <w:rPr>
          <w:spacing w:val="-15"/>
        </w:rPr>
        <w:t xml:space="preserve"> </w:t>
      </w:r>
      <w:r>
        <w:t>bit</w:t>
      </w:r>
      <w:r>
        <w:rPr>
          <w:spacing w:val="-15"/>
        </w:rPr>
        <w:t xml:space="preserve"> </w:t>
      </w:r>
      <w:r>
        <w:t>because</w:t>
      </w:r>
      <w:r>
        <w:rPr>
          <w:spacing w:val="-15"/>
        </w:rPr>
        <w:t xml:space="preserve"> </w:t>
      </w:r>
      <w:r>
        <w:t>I</w:t>
      </w:r>
      <w:r>
        <w:rPr>
          <w:spacing w:val="-15"/>
        </w:rPr>
        <w:t xml:space="preserve"> </w:t>
      </w:r>
      <w:r>
        <w:t>am</w:t>
      </w:r>
      <w:r>
        <w:rPr>
          <w:spacing w:val="-15"/>
        </w:rPr>
        <w:t xml:space="preserve"> </w:t>
      </w:r>
      <w:proofErr w:type="gramStart"/>
      <w:r>
        <w:t>taking</w:t>
      </w:r>
      <w:r>
        <w:rPr>
          <w:spacing w:val="-15"/>
        </w:rPr>
        <w:t xml:space="preserve"> </w:t>
      </w:r>
      <w:r>
        <w:t>into</w:t>
      </w:r>
      <w:r>
        <w:rPr>
          <w:spacing w:val="-15"/>
        </w:rPr>
        <w:t xml:space="preserve"> </w:t>
      </w:r>
      <w:r>
        <w:t>account</w:t>
      </w:r>
      <w:proofErr w:type="gramEnd"/>
      <w:r>
        <w:rPr>
          <w:spacing w:val="-15"/>
        </w:rPr>
        <w:t xml:space="preserve"> </w:t>
      </w:r>
      <w:r>
        <w:t>all</w:t>
      </w:r>
      <w:r>
        <w:rPr>
          <w:spacing w:val="-15"/>
        </w:rPr>
        <w:t xml:space="preserve"> </w:t>
      </w:r>
      <w:r>
        <w:t>of</w:t>
      </w:r>
      <w:r>
        <w:rPr>
          <w:spacing w:val="-15"/>
        </w:rPr>
        <w:t xml:space="preserve"> </w:t>
      </w:r>
      <w:r>
        <w:t>the</w:t>
      </w:r>
      <w:r>
        <w:rPr>
          <w:spacing w:val="-15"/>
        </w:rPr>
        <w:t xml:space="preserve"> </w:t>
      </w:r>
      <w:r>
        <w:t>fashion</w:t>
      </w:r>
      <w:r>
        <w:rPr>
          <w:spacing w:val="-15"/>
        </w:rPr>
        <w:t xml:space="preserve"> </w:t>
      </w:r>
      <w:r>
        <w:t>labels</w:t>
      </w:r>
      <w:r>
        <w:rPr>
          <w:spacing w:val="-15"/>
        </w:rPr>
        <w:t xml:space="preserve"> </w:t>
      </w:r>
      <w:r>
        <w:t>because</w:t>
      </w:r>
      <w:r>
        <w:rPr>
          <w:spacing w:val="-15"/>
        </w:rPr>
        <w:t xml:space="preserve"> </w:t>
      </w:r>
      <w:r>
        <w:t>I</w:t>
      </w:r>
      <w:r>
        <w:rPr>
          <w:spacing w:val="-15"/>
        </w:rPr>
        <w:t xml:space="preserve"> </w:t>
      </w:r>
      <w:r>
        <w:t>suppose when</w:t>
      </w:r>
      <w:r>
        <w:rPr>
          <w:spacing w:val="-3"/>
        </w:rPr>
        <w:t xml:space="preserve"> </w:t>
      </w:r>
      <w:r>
        <w:t>you</w:t>
      </w:r>
      <w:r>
        <w:rPr>
          <w:spacing w:val="-5"/>
        </w:rPr>
        <w:t xml:space="preserve"> </w:t>
      </w:r>
      <w:r>
        <w:t>collect</w:t>
      </w:r>
      <w:r>
        <w:rPr>
          <w:spacing w:val="-4"/>
        </w:rPr>
        <w:t xml:space="preserve"> </w:t>
      </w:r>
      <w:r>
        <w:t>it</w:t>
      </w:r>
      <w:r>
        <w:rPr>
          <w:spacing w:val="-4"/>
        </w:rPr>
        <w:t xml:space="preserve"> </w:t>
      </w:r>
      <w:proofErr w:type="spellStart"/>
      <w:r>
        <w:t>it</w:t>
      </w:r>
      <w:proofErr w:type="spellEnd"/>
      <w:r>
        <w:rPr>
          <w:spacing w:val="-4"/>
        </w:rPr>
        <w:t xml:space="preserve"> </w:t>
      </w:r>
      <w:r>
        <w:t>is</w:t>
      </w:r>
      <w:r>
        <w:rPr>
          <w:spacing w:val="-5"/>
        </w:rPr>
        <w:t xml:space="preserve"> </w:t>
      </w:r>
      <w:r>
        <w:t>quite</w:t>
      </w:r>
      <w:r>
        <w:rPr>
          <w:spacing w:val="-5"/>
        </w:rPr>
        <w:t xml:space="preserve"> </w:t>
      </w:r>
      <w:r>
        <w:t>a</w:t>
      </w:r>
      <w:r>
        <w:rPr>
          <w:spacing w:val="-6"/>
        </w:rPr>
        <w:t xml:space="preserve"> </w:t>
      </w:r>
      <w:r>
        <w:t>bit.</w:t>
      </w:r>
      <w:r>
        <w:rPr>
          <w:spacing w:val="-2"/>
        </w:rPr>
        <w:t xml:space="preserve"> </w:t>
      </w:r>
      <w:r>
        <w:t>It</w:t>
      </w:r>
      <w:r>
        <w:rPr>
          <w:spacing w:val="-4"/>
        </w:rPr>
        <w:t xml:space="preserve"> </w:t>
      </w:r>
      <w:r>
        <w:t>is</w:t>
      </w:r>
      <w:r>
        <w:rPr>
          <w:spacing w:val="-5"/>
        </w:rPr>
        <w:t xml:space="preserve"> </w:t>
      </w:r>
      <w:r>
        <w:t>probably</w:t>
      </w:r>
      <w:r>
        <w:rPr>
          <w:spacing w:val="-9"/>
        </w:rPr>
        <w:t xml:space="preserve"> </w:t>
      </w:r>
      <w:r>
        <w:t>about</w:t>
      </w:r>
      <w:r>
        <w:rPr>
          <w:spacing w:val="-4"/>
        </w:rPr>
        <w:t xml:space="preserve"> </w:t>
      </w:r>
      <w:r>
        <w:t>once</w:t>
      </w:r>
      <w:r>
        <w:rPr>
          <w:spacing w:val="-6"/>
        </w:rPr>
        <w:t xml:space="preserve"> </w:t>
      </w:r>
      <w:r>
        <w:t>every</w:t>
      </w:r>
      <w:r>
        <w:rPr>
          <w:spacing w:val="-9"/>
        </w:rPr>
        <w:t xml:space="preserve"> </w:t>
      </w:r>
      <w:r>
        <w:t>two</w:t>
      </w:r>
      <w:r>
        <w:rPr>
          <w:spacing w:val="-5"/>
        </w:rPr>
        <w:t xml:space="preserve"> </w:t>
      </w:r>
      <w:r>
        <w:t>months</w:t>
      </w:r>
      <w:r>
        <w:rPr>
          <w:spacing w:val="-4"/>
        </w:rPr>
        <w:t xml:space="preserve"> </w:t>
      </w:r>
      <w:r>
        <w:t>because</w:t>
      </w:r>
      <w:r>
        <w:rPr>
          <w:spacing w:val="-3"/>
        </w:rPr>
        <w:t xml:space="preserve"> </w:t>
      </w:r>
      <w:r>
        <w:t>I</w:t>
      </w:r>
      <w:r>
        <w:rPr>
          <w:spacing w:val="-8"/>
        </w:rPr>
        <w:t xml:space="preserve"> </w:t>
      </w:r>
      <w:r>
        <w:t>order quite</w:t>
      </w:r>
      <w:r>
        <w:rPr>
          <w:spacing w:val="37"/>
        </w:rPr>
        <w:t xml:space="preserve"> </w:t>
      </w:r>
      <w:r>
        <w:t>frequently,</w:t>
      </w:r>
      <w:r>
        <w:rPr>
          <w:spacing w:val="41"/>
        </w:rPr>
        <w:t xml:space="preserve"> </w:t>
      </w:r>
      <w:r>
        <w:t>but</w:t>
      </w:r>
      <w:r>
        <w:rPr>
          <w:spacing w:val="41"/>
        </w:rPr>
        <w:t xml:space="preserve"> </w:t>
      </w:r>
      <w:r>
        <w:t>obviously</w:t>
      </w:r>
      <w:r>
        <w:rPr>
          <w:spacing w:val="34"/>
        </w:rPr>
        <w:t xml:space="preserve"> </w:t>
      </w:r>
      <w:r>
        <w:t>only</w:t>
      </w:r>
      <w:r>
        <w:rPr>
          <w:spacing w:val="36"/>
        </w:rPr>
        <w:t xml:space="preserve"> </w:t>
      </w:r>
      <w:r>
        <w:t>run</w:t>
      </w:r>
      <w:r>
        <w:rPr>
          <w:spacing w:val="39"/>
        </w:rPr>
        <w:t xml:space="preserve"> </w:t>
      </w:r>
      <w:r>
        <w:t>into</w:t>
      </w:r>
      <w:r>
        <w:rPr>
          <w:spacing w:val="41"/>
        </w:rPr>
        <w:t xml:space="preserve"> </w:t>
      </w:r>
      <w:r>
        <w:t>issues</w:t>
      </w:r>
      <w:r>
        <w:rPr>
          <w:spacing w:val="41"/>
        </w:rPr>
        <w:t xml:space="preserve"> </w:t>
      </w:r>
      <w:r>
        <w:t>now</w:t>
      </w:r>
      <w:r>
        <w:rPr>
          <w:spacing w:val="40"/>
        </w:rPr>
        <w:t xml:space="preserve"> </w:t>
      </w:r>
      <w:r>
        <w:t>and</w:t>
      </w:r>
      <w:r>
        <w:rPr>
          <w:spacing w:val="40"/>
        </w:rPr>
        <w:t xml:space="preserve"> </w:t>
      </w:r>
      <w:r>
        <w:t>again,</w:t>
      </w:r>
      <w:r>
        <w:rPr>
          <w:spacing w:val="40"/>
        </w:rPr>
        <w:t xml:space="preserve"> </w:t>
      </w:r>
      <w:r>
        <w:t>or</w:t>
      </w:r>
      <w:r>
        <w:rPr>
          <w:spacing w:val="40"/>
        </w:rPr>
        <w:t xml:space="preserve"> </w:t>
      </w:r>
      <w:r>
        <w:t>if</w:t>
      </w:r>
      <w:r>
        <w:rPr>
          <w:spacing w:val="42"/>
        </w:rPr>
        <w:t xml:space="preserve"> </w:t>
      </w:r>
      <w:r>
        <w:t>I</w:t>
      </w:r>
      <w:r>
        <w:rPr>
          <w:spacing w:val="35"/>
        </w:rPr>
        <w:t xml:space="preserve"> </w:t>
      </w:r>
      <w:r>
        <w:t>want</w:t>
      </w:r>
      <w:r>
        <w:rPr>
          <w:spacing w:val="41"/>
        </w:rPr>
        <w:t xml:space="preserve"> </w:t>
      </w:r>
      <w:r>
        <w:t>to</w:t>
      </w:r>
      <w:r>
        <w:rPr>
          <w:spacing w:val="40"/>
        </w:rPr>
        <w:t xml:space="preserve"> </w:t>
      </w:r>
      <w:r>
        <w:rPr>
          <w:spacing w:val="-4"/>
        </w:rPr>
        <w:t>know</w:t>
      </w:r>
    </w:p>
    <w:p w14:paraId="6712C744" w14:textId="77777777" w:rsidR="0035248F" w:rsidRDefault="0035248F">
      <w:pPr>
        <w:spacing w:line="360" w:lineRule="auto"/>
        <w:jc w:val="both"/>
        <w:sectPr w:rsidR="0035248F">
          <w:pgSz w:w="11910" w:h="16840"/>
          <w:pgMar w:top="1760" w:right="1140" w:bottom="960" w:left="1040" w:header="0" w:footer="780" w:gutter="0"/>
          <w:cols w:space="720"/>
        </w:sectPr>
      </w:pPr>
    </w:p>
    <w:p w14:paraId="567369B2" w14:textId="77777777" w:rsidR="0035248F" w:rsidRDefault="00CD07F7">
      <w:pPr>
        <w:pStyle w:val="BodyText"/>
        <w:spacing w:before="76" w:line="360" w:lineRule="auto"/>
        <w:ind w:left="400" w:right="298"/>
        <w:jc w:val="both"/>
      </w:pPr>
      <w:r>
        <w:lastRenderedPageBreak/>
        <w:t>something</w:t>
      </w:r>
      <w:r>
        <w:rPr>
          <w:spacing w:val="-12"/>
        </w:rPr>
        <w:t xml:space="preserve"> </w:t>
      </w:r>
      <w:proofErr w:type="gramStart"/>
      <w:r>
        <w:t>in</w:t>
      </w:r>
      <w:r>
        <w:rPr>
          <w:spacing w:val="-11"/>
        </w:rPr>
        <w:t xml:space="preserve"> </w:t>
      </w:r>
      <w:r>
        <w:t>particular</w:t>
      </w:r>
      <w:r>
        <w:rPr>
          <w:spacing w:val="-7"/>
        </w:rPr>
        <w:t xml:space="preserve"> </w:t>
      </w:r>
      <w:r>
        <w:t>I’ll</w:t>
      </w:r>
      <w:proofErr w:type="gramEnd"/>
      <w:r>
        <w:rPr>
          <w:spacing w:val="-9"/>
        </w:rPr>
        <w:t xml:space="preserve"> </w:t>
      </w:r>
      <w:r>
        <w:t>contact.</w:t>
      </w:r>
      <w:r>
        <w:rPr>
          <w:spacing w:val="-8"/>
        </w:rPr>
        <w:t xml:space="preserve"> </w:t>
      </w:r>
      <w:r>
        <w:t>It</w:t>
      </w:r>
      <w:r>
        <w:rPr>
          <w:spacing w:val="-10"/>
        </w:rPr>
        <w:t xml:space="preserve"> </w:t>
      </w:r>
      <w:r>
        <w:t>is…that</w:t>
      </w:r>
      <w:r>
        <w:rPr>
          <w:spacing w:val="-10"/>
        </w:rPr>
        <w:t xml:space="preserve"> </w:t>
      </w:r>
      <w:r>
        <w:t>would</w:t>
      </w:r>
      <w:r>
        <w:rPr>
          <w:spacing w:val="-10"/>
        </w:rPr>
        <w:t xml:space="preserve"> </w:t>
      </w:r>
      <w:r>
        <w:t>be</w:t>
      </w:r>
      <w:r>
        <w:rPr>
          <w:spacing w:val="-11"/>
        </w:rPr>
        <w:t xml:space="preserve"> </w:t>
      </w:r>
      <w:r>
        <w:t>with</w:t>
      </w:r>
      <w:r>
        <w:rPr>
          <w:spacing w:val="-10"/>
        </w:rPr>
        <w:t xml:space="preserve"> </w:t>
      </w:r>
      <w:r>
        <w:t>all,</w:t>
      </w:r>
      <w:r>
        <w:rPr>
          <w:spacing w:val="-10"/>
        </w:rPr>
        <w:t xml:space="preserve"> </w:t>
      </w:r>
      <w:r>
        <w:t>but</w:t>
      </w:r>
      <w:r>
        <w:rPr>
          <w:spacing w:val="-8"/>
        </w:rPr>
        <w:t xml:space="preserve"> </w:t>
      </w:r>
      <w:r>
        <w:t>I</w:t>
      </w:r>
      <w:r>
        <w:rPr>
          <w:spacing w:val="-15"/>
        </w:rPr>
        <w:t xml:space="preserve"> </w:t>
      </w:r>
      <w:r>
        <w:t>have</w:t>
      </w:r>
      <w:r>
        <w:rPr>
          <w:spacing w:val="-9"/>
        </w:rPr>
        <w:t xml:space="preserve"> </w:t>
      </w:r>
      <w:r>
        <w:t>probably</w:t>
      </w:r>
      <w:r>
        <w:rPr>
          <w:spacing w:val="-14"/>
        </w:rPr>
        <w:t xml:space="preserve"> </w:t>
      </w:r>
      <w:r>
        <w:t>had</w:t>
      </w:r>
      <w:r>
        <w:rPr>
          <w:spacing w:val="-10"/>
        </w:rPr>
        <w:t xml:space="preserve"> </w:t>
      </w:r>
      <w:r>
        <w:t xml:space="preserve">about two or three </w:t>
      </w:r>
      <w:r w:rsidRPr="00790838">
        <w:rPr>
          <w:color w:val="000000" w:themeColor="text1"/>
        </w:rPr>
        <w:t xml:space="preserve">case with the </w:t>
      </w:r>
      <w:r w:rsidRPr="00790838">
        <w:rPr>
          <w:color w:val="000000" w:themeColor="text1"/>
          <w:sz w:val="22"/>
        </w:rPr>
        <w:t>Respondent Retailer</w:t>
      </w:r>
      <w:r w:rsidRPr="00790838">
        <w:rPr>
          <w:color w:val="000000" w:themeColor="text1"/>
        </w:rPr>
        <w:t xml:space="preserve">, but that’s </w:t>
      </w:r>
      <w:r>
        <w:t>been in the past maybe two years…</w:t>
      </w:r>
    </w:p>
    <w:p w14:paraId="24AAC462" w14:textId="77777777" w:rsidR="0035248F" w:rsidRDefault="0035248F">
      <w:pPr>
        <w:pStyle w:val="BodyText"/>
        <w:spacing w:before="137"/>
      </w:pPr>
    </w:p>
    <w:p w14:paraId="463C9A99" w14:textId="77777777" w:rsidR="0035248F" w:rsidRDefault="00CD07F7">
      <w:pPr>
        <w:pStyle w:val="BodyText"/>
        <w:ind w:left="400"/>
      </w:pPr>
      <w:r>
        <w:rPr>
          <w:spacing w:val="-2"/>
        </w:rPr>
        <w:t>I-</w:t>
      </w:r>
      <w:r>
        <w:rPr>
          <w:spacing w:val="-4"/>
        </w:rPr>
        <w:t>Okay</w:t>
      </w:r>
    </w:p>
    <w:p w14:paraId="1E03C5DD" w14:textId="77777777" w:rsidR="0035248F" w:rsidRDefault="0035248F">
      <w:pPr>
        <w:pStyle w:val="BodyText"/>
      </w:pPr>
    </w:p>
    <w:p w14:paraId="11CA6071" w14:textId="77777777" w:rsidR="0035248F" w:rsidRDefault="0035248F">
      <w:pPr>
        <w:pStyle w:val="BodyText"/>
      </w:pPr>
    </w:p>
    <w:p w14:paraId="1BE28886" w14:textId="77777777" w:rsidR="0035248F" w:rsidRDefault="00CD07F7">
      <w:pPr>
        <w:pStyle w:val="BodyText"/>
        <w:spacing w:line="360" w:lineRule="auto"/>
        <w:ind w:left="400" w:right="296"/>
        <w:jc w:val="both"/>
      </w:pPr>
      <w:r>
        <w:t>M-So it hasn’t really</w:t>
      </w:r>
      <w:r>
        <w:rPr>
          <w:spacing w:val="-4"/>
        </w:rPr>
        <w:t xml:space="preserve"> </w:t>
      </w:r>
      <w:r>
        <w:t>been that frequent, but I</w:t>
      </w:r>
      <w:r>
        <w:rPr>
          <w:spacing w:val="-3"/>
        </w:rPr>
        <w:t xml:space="preserve"> </w:t>
      </w:r>
      <w:r>
        <w:t xml:space="preserve">think </w:t>
      </w:r>
      <w:proofErr w:type="gramStart"/>
      <w:r>
        <w:t xml:space="preserve">in </w:t>
      </w:r>
      <w:r>
        <w:t>regards to</w:t>
      </w:r>
      <w:proofErr w:type="gramEnd"/>
      <w:r>
        <w:t xml:space="preserve"> maybe how often you would complain to a high street retailer it is definitely more frequently because of course there are more problems. I guess with shopping online you don’t know what you’re getting</w:t>
      </w:r>
    </w:p>
    <w:p w14:paraId="5C9C3C5E" w14:textId="77777777" w:rsidR="0035248F" w:rsidRDefault="0035248F">
      <w:pPr>
        <w:pStyle w:val="BodyText"/>
        <w:spacing w:before="138"/>
      </w:pPr>
    </w:p>
    <w:p w14:paraId="70C4CB1F" w14:textId="77777777" w:rsidR="0035248F" w:rsidRDefault="00CD07F7">
      <w:pPr>
        <w:pStyle w:val="BodyText"/>
        <w:spacing w:line="362" w:lineRule="auto"/>
        <w:ind w:left="400" w:right="297"/>
        <w:jc w:val="both"/>
      </w:pPr>
      <w:r>
        <w:t>I-Yeah,</w:t>
      </w:r>
      <w:r>
        <w:rPr>
          <w:spacing w:val="-15"/>
        </w:rPr>
        <w:t xml:space="preserve"> </w:t>
      </w:r>
      <w:r>
        <w:t>yeah.</w:t>
      </w:r>
      <w:r>
        <w:rPr>
          <w:spacing w:val="-15"/>
        </w:rPr>
        <w:t xml:space="preserve"> </w:t>
      </w:r>
      <w:r>
        <w:t>How</w:t>
      </w:r>
      <w:r>
        <w:rPr>
          <w:spacing w:val="-15"/>
        </w:rPr>
        <w:t xml:space="preserve"> </w:t>
      </w:r>
      <w:r>
        <w:t>do</w:t>
      </w:r>
      <w:r>
        <w:rPr>
          <w:spacing w:val="-15"/>
        </w:rPr>
        <w:t xml:space="preserve"> </w:t>
      </w:r>
      <w:r>
        <w:t>you</w:t>
      </w:r>
      <w:r>
        <w:rPr>
          <w:spacing w:val="-15"/>
        </w:rPr>
        <w:t xml:space="preserve"> </w:t>
      </w:r>
      <w:r>
        <w:t>feel</w:t>
      </w:r>
      <w:r>
        <w:rPr>
          <w:spacing w:val="-15"/>
        </w:rPr>
        <w:t xml:space="preserve"> </w:t>
      </w:r>
      <w:r>
        <w:t>about</w:t>
      </w:r>
      <w:r>
        <w:rPr>
          <w:spacing w:val="-15"/>
        </w:rPr>
        <w:t xml:space="preserve"> </w:t>
      </w:r>
      <w:r>
        <w:t>complaining</w:t>
      </w:r>
      <w:r>
        <w:rPr>
          <w:spacing w:val="-15"/>
        </w:rPr>
        <w:t xml:space="preserve"> </w:t>
      </w:r>
      <w:r>
        <w:t>in</w:t>
      </w:r>
      <w:r>
        <w:rPr>
          <w:spacing w:val="-15"/>
        </w:rPr>
        <w:t xml:space="preserve"> </w:t>
      </w:r>
      <w:r>
        <w:t>general?</w:t>
      </w:r>
      <w:r>
        <w:rPr>
          <w:spacing w:val="-15"/>
        </w:rPr>
        <w:t xml:space="preserve"> </w:t>
      </w:r>
      <w:r>
        <w:t>Not</w:t>
      </w:r>
      <w:r>
        <w:rPr>
          <w:spacing w:val="-15"/>
        </w:rPr>
        <w:t xml:space="preserve"> </w:t>
      </w:r>
      <w:r>
        <w:t>just</w:t>
      </w:r>
      <w:r>
        <w:rPr>
          <w:spacing w:val="-15"/>
        </w:rPr>
        <w:t xml:space="preserve"> </w:t>
      </w:r>
      <w:r>
        <w:t>on</w:t>
      </w:r>
      <w:r>
        <w:rPr>
          <w:spacing w:val="-15"/>
        </w:rPr>
        <w:t xml:space="preserve"> </w:t>
      </w:r>
      <w:r>
        <w:t>twitter,</w:t>
      </w:r>
      <w:r>
        <w:rPr>
          <w:spacing w:val="-15"/>
        </w:rPr>
        <w:t xml:space="preserve"> </w:t>
      </w:r>
      <w:r>
        <w:t>but</w:t>
      </w:r>
      <w:r>
        <w:rPr>
          <w:spacing w:val="-15"/>
        </w:rPr>
        <w:t xml:space="preserve"> </w:t>
      </w:r>
      <w:r>
        <w:t>in</w:t>
      </w:r>
      <w:r>
        <w:rPr>
          <w:spacing w:val="-15"/>
        </w:rPr>
        <w:t xml:space="preserve"> </w:t>
      </w:r>
      <w:r>
        <w:t>general. How do you feel about it?</w:t>
      </w:r>
    </w:p>
    <w:p w14:paraId="48B15075" w14:textId="77777777" w:rsidR="0035248F" w:rsidRDefault="0035248F">
      <w:pPr>
        <w:pStyle w:val="BodyText"/>
        <w:spacing w:before="134"/>
      </w:pPr>
    </w:p>
    <w:p w14:paraId="55687D6E" w14:textId="77777777" w:rsidR="0035248F" w:rsidRDefault="00CD07F7">
      <w:pPr>
        <w:pStyle w:val="BodyText"/>
        <w:spacing w:before="1"/>
        <w:ind w:left="400"/>
        <w:jc w:val="both"/>
      </w:pPr>
      <w:r>
        <w:t>M-Do you</w:t>
      </w:r>
      <w:r>
        <w:rPr>
          <w:spacing w:val="-1"/>
        </w:rPr>
        <w:t xml:space="preserve"> </w:t>
      </w:r>
      <w:r>
        <w:t>mean</w:t>
      </w:r>
      <w:r>
        <w:rPr>
          <w:spacing w:val="-1"/>
        </w:rPr>
        <w:t xml:space="preserve"> </w:t>
      </w:r>
      <w:r>
        <w:t>to</w:t>
      </w:r>
      <w:r>
        <w:rPr>
          <w:spacing w:val="-1"/>
        </w:rPr>
        <w:t xml:space="preserve"> </w:t>
      </w:r>
      <w:r>
        <w:t>a</w:t>
      </w:r>
      <w:r>
        <w:rPr>
          <w:spacing w:val="-1"/>
        </w:rPr>
        <w:t xml:space="preserve"> </w:t>
      </w:r>
      <w:r>
        <w:t>person in-store,</w:t>
      </w:r>
      <w:r>
        <w:rPr>
          <w:spacing w:val="-1"/>
        </w:rPr>
        <w:t xml:space="preserve"> </w:t>
      </w:r>
      <w:r>
        <w:rPr>
          <w:spacing w:val="-5"/>
        </w:rPr>
        <w:t>or?</w:t>
      </w:r>
    </w:p>
    <w:p w14:paraId="24A0D881" w14:textId="77777777" w:rsidR="0035248F" w:rsidRDefault="0035248F">
      <w:pPr>
        <w:pStyle w:val="BodyText"/>
        <w:spacing w:before="275"/>
      </w:pPr>
    </w:p>
    <w:p w14:paraId="499E83C9" w14:textId="77777777" w:rsidR="0035248F" w:rsidRDefault="00CD07F7">
      <w:pPr>
        <w:pStyle w:val="BodyText"/>
        <w:spacing w:before="1" w:line="360" w:lineRule="auto"/>
        <w:ind w:left="400" w:right="300"/>
        <w:jc w:val="both"/>
      </w:pPr>
      <w:r>
        <w:t>I-Just</w:t>
      </w:r>
      <w:r>
        <w:rPr>
          <w:spacing w:val="-4"/>
        </w:rPr>
        <w:t xml:space="preserve"> </w:t>
      </w:r>
      <w:r>
        <w:t>complaining</w:t>
      </w:r>
      <w:r>
        <w:rPr>
          <w:spacing w:val="-6"/>
        </w:rPr>
        <w:t xml:space="preserve"> </w:t>
      </w:r>
      <w:r>
        <w:t>in</w:t>
      </w:r>
      <w:r>
        <w:rPr>
          <w:spacing w:val="-4"/>
        </w:rPr>
        <w:t xml:space="preserve"> </w:t>
      </w:r>
      <w:r>
        <w:t>general,</w:t>
      </w:r>
      <w:r>
        <w:rPr>
          <w:spacing w:val="-3"/>
        </w:rPr>
        <w:t xml:space="preserve"> </w:t>
      </w:r>
      <w:r>
        <w:t>does</w:t>
      </w:r>
      <w:r>
        <w:rPr>
          <w:spacing w:val="-4"/>
        </w:rPr>
        <w:t xml:space="preserve"> </w:t>
      </w:r>
      <w:r>
        <w:t>it</w:t>
      </w:r>
      <w:r>
        <w:rPr>
          <w:spacing w:val="-4"/>
        </w:rPr>
        <w:t xml:space="preserve"> </w:t>
      </w:r>
      <w:r>
        <w:t>make</w:t>
      </w:r>
      <w:r>
        <w:rPr>
          <w:spacing w:val="-3"/>
        </w:rPr>
        <w:t xml:space="preserve"> </w:t>
      </w:r>
      <w:r>
        <w:t>you…for</w:t>
      </w:r>
      <w:r>
        <w:rPr>
          <w:spacing w:val="-5"/>
        </w:rPr>
        <w:t xml:space="preserve"> </w:t>
      </w:r>
      <w:r>
        <w:t>example,</w:t>
      </w:r>
      <w:r>
        <w:rPr>
          <w:spacing w:val="-3"/>
        </w:rPr>
        <w:t xml:space="preserve"> </w:t>
      </w:r>
      <w:r>
        <w:t>does</w:t>
      </w:r>
      <w:r>
        <w:rPr>
          <w:spacing w:val="-4"/>
        </w:rPr>
        <w:t xml:space="preserve"> </w:t>
      </w:r>
      <w:r>
        <w:t>it</w:t>
      </w:r>
      <w:r>
        <w:rPr>
          <w:spacing w:val="-6"/>
        </w:rPr>
        <w:t xml:space="preserve"> </w:t>
      </w:r>
      <w:r>
        <w:t>make</w:t>
      </w:r>
      <w:r>
        <w:rPr>
          <w:spacing w:val="-3"/>
        </w:rPr>
        <w:t xml:space="preserve"> </w:t>
      </w:r>
      <w:r>
        <w:t>you</w:t>
      </w:r>
      <w:r>
        <w:rPr>
          <w:spacing w:val="-4"/>
        </w:rPr>
        <w:t xml:space="preserve"> </w:t>
      </w:r>
      <w:r>
        <w:t>feel</w:t>
      </w:r>
      <w:r>
        <w:rPr>
          <w:spacing w:val="-3"/>
        </w:rPr>
        <w:t xml:space="preserve"> </w:t>
      </w:r>
      <w:r>
        <w:t>anxious? Or is it something you enjoy?</w:t>
      </w:r>
    </w:p>
    <w:p w14:paraId="61329554" w14:textId="77777777" w:rsidR="0035248F" w:rsidRDefault="0035248F">
      <w:pPr>
        <w:pStyle w:val="BodyText"/>
        <w:spacing w:before="136"/>
      </w:pPr>
    </w:p>
    <w:p w14:paraId="6C979327" w14:textId="77777777" w:rsidR="0035248F" w:rsidRDefault="00CD07F7">
      <w:pPr>
        <w:pStyle w:val="BodyText"/>
        <w:spacing w:line="360" w:lineRule="auto"/>
        <w:ind w:left="400" w:right="293"/>
        <w:jc w:val="both"/>
      </w:pPr>
      <w:r>
        <w:t>M-Well that completely depends. I guess if I</w:t>
      </w:r>
      <w:r>
        <w:rPr>
          <w:spacing w:val="-1"/>
        </w:rPr>
        <w:t xml:space="preserve"> </w:t>
      </w:r>
      <w:r>
        <w:t xml:space="preserve">was complaining </w:t>
      </w:r>
      <w:proofErr w:type="gramStart"/>
      <w:r>
        <w:t>for</w:t>
      </w:r>
      <w:proofErr w:type="gramEnd"/>
      <w:r>
        <w:t xml:space="preserve"> something quite small or it was quite…I mean I do…I think online retail is one of my exceptions because I would never be one to complain really unless it is that bad, I would usually just sort of, just walk away. I mean,</w:t>
      </w:r>
      <w:r>
        <w:rPr>
          <w:spacing w:val="-1"/>
        </w:rPr>
        <w:t xml:space="preserve"> </w:t>
      </w:r>
      <w:r>
        <w:t>if I</w:t>
      </w:r>
      <w:r>
        <w:rPr>
          <w:spacing w:val="-2"/>
        </w:rPr>
        <w:t xml:space="preserve"> </w:t>
      </w:r>
      <w:r>
        <w:t>was getting</w:t>
      </w:r>
      <w:r>
        <w:rPr>
          <w:spacing w:val="-3"/>
        </w:rPr>
        <w:t xml:space="preserve"> </w:t>
      </w:r>
      <w:r>
        <w:t>quite</w:t>
      </w:r>
      <w:r>
        <w:rPr>
          <w:spacing w:val="-1"/>
        </w:rPr>
        <w:t xml:space="preserve"> </w:t>
      </w:r>
      <w:r>
        <w:t>rude</w:t>
      </w:r>
      <w:r>
        <w:rPr>
          <w:spacing w:val="-1"/>
        </w:rPr>
        <w:t xml:space="preserve"> </w:t>
      </w:r>
      <w:r>
        <w:t>customer</w:t>
      </w:r>
      <w:r>
        <w:rPr>
          <w:spacing w:val="-2"/>
        </w:rPr>
        <w:t xml:space="preserve"> </w:t>
      </w:r>
      <w:r>
        <w:t>service…all transactions</w:t>
      </w:r>
      <w:r>
        <w:rPr>
          <w:spacing w:val="-1"/>
        </w:rPr>
        <w:t xml:space="preserve"> </w:t>
      </w:r>
      <w:r>
        <w:t>in</w:t>
      </w:r>
      <w:r>
        <w:rPr>
          <w:spacing w:val="-1"/>
        </w:rPr>
        <w:t xml:space="preserve"> </w:t>
      </w:r>
      <w:r>
        <w:t>my</w:t>
      </w:r>
      <w:r>
        <w:rPr>
          <w:spacing w:val="-6"/>
        </w:rPr>
        <w:t xml:space="preserve"> </w:t>
      </w:r>
      <w:r>
        <w:t>life</w:t>
      </w:r>
      <w:r>
        <w:rPr>
          <w:spacing w:val="-2"/>
        </w:rPr>
        <w:t xml:space="preserve"> </w:t>
      </w:r>
      <w:r>
        <w:t>are</w:t>
      </w:r>
      <w:r>
        <w:rPr>
          <w:spacing w:val="-2"/>
        </w:rPr>
        <w:t xml:space="preserve"> </w:t>
      </w:r>
      <w:r>
        <w:t>quite</w:t>
      </w:r>
      <w:r>
        <w:rPr>
          <w:spacing w:val="-2"/>
        </w:rPr>
        <w:t xml:space="preserve"> </w:t>
      </w:r>
      <w:r>
        <w:t xml:space="preserve">quick, you pay and you go. So, if it’s like that I never really…I’ve never really thought about it too </w:t>
      </w:r>
      <w:proofErr w:type="gramStart"/>
      <w:r>
        <w:t>much</w:t>
      </w:r>
      <w:proofErr w:type="gramEnd"/>
      <w:r>
        <w:t xml:space="preserve"> but I suppose if I was going to complain…I don’t know I can’t think of a time I have actually complained not online because even when I complain online it doesn’t feel like complaining</w:t>
      </w:r>
      <w:r>
        <w:rPr>
          <w:spacing w:val="-9"/>
        </w:rPr>
        <w:t xml:space="preserve"> </w:t>
      </w:r>
      <w:r>
        <w:t>because</w:t>
      </w:r>
      <w:r>
        <w:rPr>
          <w:spacing w:val="-5"/>
        </w:rPr>
        <w:t xml:space="preserve"> </w:t>
      </w:r>
      <w:r>
        <w:t>it</w:t>
      </w:r>
      <w:r>
        <w:rPr>
          <w:spacing w:val="-7"/>
        </w:rPr>
        <w:t xml:space="preserve"> </w:t>
      </w:r>
      <w:r>
        <w:t>feels</w:t>
      </w:r>
      <w:r>
        <w:rPr>
          <w:spacing w:val="-6"/>
        </w:rPr>
        <w:t xml:space="preserve"> </w:t>
      </w:r>
      <w:r>
        <w:t>part</w:t>
      </w:r>
      <w:r>
        <w:rPr>
          <w:spacing w:val="-7"/>
        </w:rPr>
        <w:t xml:space="preserve"> </w:t>
      </w:r>
      <w:r>
        <w:t>of</w:t>
      </w:r>
      <w:r>
        <w:rPr>
          <w:spacing w:val="-8"/>
        </w:rPr>
        <w:t xml:space="preserve"> </w:t>
      </w:r>
      <w:r>
        <w:t>the</w:t>
      </w:r>
      <w:r>
        <w:rPr>
          <w:spacing w:val="-8"/>
        </w:rPr>
        <w:t xml:space="preserve"> </w:t>
      </w:r>
      <w:r>
        <w:t>deal,</w:t>
      </w:r>
      <w:r>
        <w:rPr>
          <w:spacing w:val="-2"/>
        </w:rPr>
        <w:t xml:space="preserve"> </w:t>
      </w:r>
      <w:r>
        <w:t>you</w:t>
      </w:r>
      <w:r>
        <w:rPr>
          <w:spacing w:val="-7"/>
        </w:rPr>
        <w:t xml:space="preserve"> </w:t>
      </w:r>
      <w:r>
        <w:t>know?</w:t>
      </w:r>
      <w:r>
        <w:rPr>
          <w:spacing w:val="-3"/>
        </w:rPr>
        <w:t xml:space="preserve"> </w:t>
      </w:r>
      <w:r>
        <w:t>If</w:t>
      </w:r>
      <w:r>
        <w:rPr>
          <w:spacing w:val="-3"/>
        </w:rPr>
        <w:t xml:space="preserve"> </w:t>
      </w:r>
      <w:r>
        <w:t>I</w:t>
      </w:r>
      <w:r>
        <w:rPr>
          <w:spacing w:val="-10"/>
        </w:rPr>
        <w:t xml:space="preserve"> </w:t>
      </w:r>
      <w:r>
        <w:t>am</w:t>
      </w:r>
      <w:r>
        <w:rPr>
          <w:spacing w:val="-4"/>
        </w:rPr>
        <w:t xml:space="preserve"> </w:t>
      </w:r>
      <w:r>
        <w:t>going</w:t>
      </w:r>
      <w:r>
        <w:rPr>
          <w:spacing w:val="-9"/>
        </w:rPr>
        <w:t xml:space="preserve"> </w:t>
      </w:r>
      <w:r>
        <w:t>to</w:t>
      </w:r>
      <w:r>
        <w:rPr>
          <w:spacing w:val="-7"/>
        </w:rPr>
        <w:t xml:space="preserve"> </w:t>
      </w:r>
      <w:r>
        <w:t>buy</w:t>
      </w:r>
      <w:r>
        <w:rPr>
          <w:spacing w:val="-9"/>
        </w:rPr>
        <w:t xml:space="preserve"> </w:t>
      </w:r>
      <w:r>
        <w:t>something</w:t>
      </w:r>
      <w:r>
        <w:rPr>
          <w:spacing w:val="-6"/>
        </w:rPr>
        <w:t xml:space="preserve"> </w:t>
      </w:r>
      <w:r>
        <w:t>I</w:t>
      </w:r>
      <w:r>
        <w:rPr>
          <w:spacing w:val="-10"/>
        </w:rPr>
        <w:t xml:space="preserve"> </w:t>
      </w:r>
      <w:r>
        <w:t xml:space="preserve">need help when thing go wrong? So, I don’t really complain in real life, but I suppose if I </w:t>
      </w:r>
      <w:proofErr w:type="gramStart"/>
      <w:r>
        <w:t>did</w:t>
      </w:r>
      <w:proofErr w:type="gramEnd"/>
      <w:r>
        <w:t xml:space="preserve"> I wouldn’t</w:t>
      </w:r>
      <w:r>
        <w:rPr>
          <w:spacing w:val="-4"/>
        </w:rPr>
        <w:t xml:space="preserve"> </w:t>
      </w:r>
      <w:r>
        <w:t>mind.</w:t>
      </w:r>
      <w:r>
        <w:rPr>
          <w:spacing w:val="-2"/>
        </w:rPr>
        <w:t xml:space="preserve"> </w:t>
      </w:r>
      <w:r>
        <w:t>If</w:t>
      </w:r>
      <w:r>
        <w:rPr>
          <w:spacing w:val="-6"/>
        </w:rPr>
        <w:t xml:space="preserve"> </w:t>
      </w:r>
      <w:r>
        <w:t>there</w:t>
      </w:r>
      <w:r>
        <w:rPr>
          <w:spacing w:val="-5"/>
        </w:rPr>
        <w:t xml:space="preserve"> </w:t>
      </w:r>
      <w:r>
        <w:t>is</w:t>
      </w:r>
      <w:r>
        <w:rPr>
          <w:spacing w:val="-5"/>
        </w:rPr>
        <w:t xml:space="preserve"> </w:t>
      </w:r>
      <w:r>
        <w:t>a</w:t>
      </w:r>
      <w:r>
        <w:rPr>
          <w:spacing w:val="-5"/>
        </w:rPr>
        <w:t xml:space="preserve"> </w:t>
      </w:r>
      <w:r>
        <w:t>reason</w:t>
      </w:r>
      <w:r>
        <w:rPr>
          <w:spacing w:val="-5"/>
        </w:rPr>
        <w:t xml:space="preserve"> </w:t>
      </w:r>
      <w:r>
        <w:t>to</w:t>
      </w:r>
      <w:r>
        <w:rPr>
          <w:spacing w:val="-5"/>
        </w:rPr>
        <w:t xml:space="preserve"> </w:t>
      </w:r>
      <w:r>
        <w:t>complain</w:t>
      </w:r>
      <w:r>
        <w:rPr>
          <w:spacing w:val="-2"/>
        </w:rPr>
        <w:t xml:space="preserve"> </w:t>
      </w:r>
      <w:r>
        <w:t>I</w:t>
      </w:r>
      <w:r>
        <w:rPr>
          <w:spacing w:val="-8"/>
        </w:rPr>
        <w:t xml:space="preserve"> </w:t>
      </w:r>
      <w:r>
        <w:t>am</w:t>
      </w:r>
      <w:r>
        <w:rPr>
          <w:spacing w:val="-4"/>
        </w:rPr>
        <w:t xml:space="preserve"> </w:t>
      </w:r>
      <w:r>
        <w:t>not…I</w:t>
      </w:r>
      <w:r>
        <w:rPr>
          <w:spacing w:val="-10"/>
        </w:rPr>
        <w:t xml:space="preserve"> </w:t>
      </w:r>
      <w:r>
        <w:t>don’t</w:t>
      </w:r>
      <w:r>
        <w:rPr>
          <w:spacing w:val="-5"/>
        </w:rPr>
        <w:t xml:space="preserve"> </w:t>
      </w:r>
      <w:r>
        <w:t>really</w:t>
      </w:r>
      <w:r>
        <w:rPr>
          <w:spacing w:val="-9"/>
        </w:rPr>
        <w:t xml:space="preserve"> </w:t>
      </w:r>
      <w:r>
        <w:t>hold</w:t>
      </w:r>
      <w:r>
        <w:rPr>
          <w:spacing w:val="-5"/>
        </w:rPr>
        <w:t xml:space="preserve"> </w:t>
      </w:r>
      <w:r>
        <w:t>back,</w:t>
      </w:r>
      <w:r>
        <w:rPr>
          <w:spacing w:val="-2"/>
        </w:rPr>
        <w:t xml:space="preserve"> </w:t>
      </w:r>
      <w:r>
        <w:t>I</w:t>
      </w:r>
      <w:r>
        <w:rPr>
          <w:spacing w:val="-6"/>
        </w:rPr>
        <w:t xml:space="preserve"> </w:t>
      </w:r>
      <w:r>
        <w:t>give</w:t>
      </w:r>
      <w:r>
        <w:rPr>
          <w:spacing w:val="-5"/>
        </w:rPr>
        <w:t xml:space="preserve"> </w:t>
      </w:r>
      <w:r>
        <w:t>them the problem and just hope they sort it out.</w:t>
      </w:r>
    </w:p>
    <w:p w14:paraId="0DF51EA1" w14:textId="77777777" w:rsidR="0035248F" w:rsidRDefault="0035248F">
      <w:pPr>
        <w:pStyle w:val="BodyText"/>
        <w:spacing w:before="140"/>
      </w:pPr>
    </w:p>
    <w:p w14:paraId="0FA4C9DA" w14:textId="77777777" w:rsidR="0035248F" w:rsidRDefault="00CD07F7">
      <w:pPr>
        <w:pStyle w:val="BodyText"/>
        <w:spacing w:line="360" w:lineRule="auto"/>
        <w:ind w:left="400" w:right="297"/>
        <w:jc w:val="both"/>
      </w:pPr>
      <w:r>
        <w:t>I-Yeah, okay. Great. What are the advantages, in your opinion, of using twitter to complain? In your experience?</w:t>
      </w:r>
    </w:p>
    <w:p w14:paraId="3FE06EFC" w14:textId="77777777" w:rsidR="0035248F" w:rsidRDefault="0035248F">
      <w:pPr>
        <w:pStyle w:val="BodyText"/>
        <w:spacing w:before="139"/>
      </w:pPr>
    </w:p>
    <w:p w14:paraId="200E9BA1" w14:textId="77777777" w:rsidR="0035248F" w:rsidRDefault="00CD07F7">
      <w:pPr>
        <w:pStyle w:val="BodyText"/>
        <w:spacing w:line="360" w:lineRule="auto"/>
        <w:ind w:left="400" w:right="294"/>
        <w:jc w:val="both"/>
      </w:pPr>
      <w:r>
        <w:t>M-They</w:t>
      </w:r>
      <w:r>
        <w:rPr>
          <w:spacing w:val="-15"/>
        </w:rPr>
        <w:t xml:space="preserve"> </w:t>
      </w:r>
      <w:r>
        <w:t>respond</w:t>
      </w:r>
      <w:r>
        <w:rPr>
          <w:spacing w:val="-15"/>
        </w:rPr>
        <w:t xml:space="preserve"> </w:t>
      </w:r>
      <w:r>
        <w:t>quickly.</w:t>
      </w:r>
      <w:r>
        <w:rPr>
          <w:spacing w:val="-8"/>
        </w:rPr>
        <w:t xml:space="preserve"> </w:t>
      </w:r>
      <w:r>
        <w:t>I</w:t>
      </w:r>
      <w:r>
        <w:rPr>
          <w:spacing w:val="-15"/>
        </w:rPr>
        <w:t xml:space="preserve"> </w:t>
      </w:r>
      <w:r>
        <w:t>just</w:t>
      </w:r>
      <w:r>
        <w:rPr>
          <w:spacing w:val="-11"/>
        </w:rPr>
        <w:t xml:space="preserve"> </w:t>
      </w:r>
      <w:r>
        <w:t>know</w:t>
      </w:r>
      <w:r>
        <w:rPr>
          <w:spacing w:val="-13"/>
        </w:rPr>
        <w:t xml:space="preserve"> </w:t>
      </w:r>
      <w:r>
        <w:t>that</w:t>
      </w:r>
      <w:r>
        <w:rPr>
          <w:spacing w:val="-12"/>
        </w:rPr>
        <w:t xml:space="preserve"> </w:t>
      </w:r>
      <w:r>
        <w:t>if</w:t>
      </w:r>
      <w:r>
        <w:rPr>
          <w:spacing w:val="-10"/>
        </w:rPr>
        <w:t xml:space="preserve"> </w:t>
      </w:r>
      <w:r>
        <w:t>I</w:t>
      </w:r>
      <w:r>
        <w:rPr>
          <w:spacing w:val="-15"/>
        </w:rPr>
        <w:t xml:space="preserve"> </w:t>
      </w:r>
      <w:r>
        <w:t>complain</w:t>
      </w:r>
      <w:r>
        <w:rPr>
          <w:spacing w:val="-11"/>
        </w:rPr>
        <w:t xml:space="preserve"> </w:t>
      </w:r>
      <w:r>
        <w:t>on</w:t>
      </w:r>
      <w:r>
        <w:rPr>
          <w:spacing w:val="-12"/>
        </w:rPr>
        <w:t xml:space="preserve"> </w:t>
      </w:r>
      <w:proofErr w:type="gramStart"/>
      <w:r>
        <w:t>twitter</w:t>
      </w:r>
      <w:proofErr w:type="gramEnd"/>
      <w:r>
        <w:rPr>
          <w:spacing w:val="-13"/>
        </w:rPr>
        <w:t xml:space="preserve"> </w:t>
      </w:r>
      <w:r>
        <w:t>they</w:t>
      </w:r>
      <w:r>
        <w:rPr>
          <w:spacing w:val="-15"/>
        </w:rPr>
        <w:t xml:space="preserve"> </w:t>
      </w:r>
      <w:r>
        <w:t>will</w:t>
      </w:r>
      <w:r>
        <w:rPr>
          <w:spacing w:val="-11"/>
        </w:rPr>
        <w:t xml:space="preserve"> </w:t>
      </w:r>
      <w:r>
        <w:t>get</w:t>
      </w:r>
      <w:r>
        <w:rPr>
          <w:spacing w:val="-12"/>
        </w:rPr>
        <w:t xml:space="preserve"> </w:t>
      </w:r>
      <w:r>
        <w:t>back</w:t>
      </w:r>
      <w:r>
        <w:rPr>
          <w:spacing w:val="-11"/>
        </w:rPr>
        <w:t xml:space="preserve"> </w:t>
      </w:r>
      <w:r>
        <w:t>quite</w:t>
      </w:r>
      <w:r>
        <w:rPr>
          <w:spacing w:val="-13"/>
        </w:rPr>
        <w:t xml:space="preserve"> </w:t>
      </w:r>
      <w:r>
        <w:t>quick just</w:t>
      </w:r>
      <w:r>
        <w:rPr>
          <w:spacing w:val="-5"/>
        </w:rPr>
        <w:t xml:space="preserve"> </w:t>
      </w:r>
      <w:r>
        <w:t>from</w:t>
      </w:r>
      <w:r>
        <w:rPr>
          <w:spacing w:val="-3"/>
        </w:rPr>
        <w:t xml:space="preserve"> </w:t>
      </w:r>
      <w:r>
        <w:t>experience. I</w:t>
      </w:r>
      <w:r>
        <w:rPr>
          <w:spacing w:val="-9"/>
        </w:rPr>
        <w:t xml:space="preserve"> </w:t>
      </w:r>
      <w:r>
        <w:t>suppose</w:t>
      </w:r>
      <w:r>
        <w:rPr>
          <w:spacing w:val="-3"/>
        </w:rPr>
        <w:t xml:space="preserve"> </w:t>
      </w:r>
      <w:r>
        <w:t>the</w:t>
      </w:r>
      <w:r>
        <w:rPr>
          <w:spacing w:val="-4"/>
        </w:rPr>
        <w:t xml:space="preserve"> </w:t>
      </w:r>
      <w:r>
        <w:t>first</w:t>
      </w:r>
      <w:r>
        <w:rPr>
          <w:spacing w:val="-2"/>
        </w:rPr>
        <w:t xml:space="preserve"> </w:t>
      </w:r>
      <w:r>
        <w:t>time</w:t>
      </w:r>
      <w:r>
        <w:rPr>
          <w:spacing w:val="-2"/>
        </w:rPr>
        <w:t xml:space="preserve"> </w:t>
      </w:r>
      <w:r>
        <w:t>I</w:t>
      </w:r>
      <w:r>
        <w:rPr>
          <w:spacing w:val="-8"/>
        </w:rPr>
        <w:t xml:space="preserve"> </w:t>
      </w:r>
      <w:r>
        <w:t>complained</w:t>
      </w:r>
      <w:r>
        <w:rPr>
          <w:spacing w:val="-3"/>
        </w:rPr>
        <w:t xml:space="preserve"> </w:t>
      </w:r>
      <w:r>
        <w:t>was</w:t>
      </w:r>
      <w:r>
        <w:rPr>
          <w:spacing w:val="-3"/>
        </w:rPr>
        <w:t xml:space="preserve"> </w:t>
      </w:r>
      <w:r>
        <w:t>over</w:t>
      </w:r>
      <w:r>
        <w:rPr>
          <w:spacing w:val="-5"/>
        </w:rPr>
        <w:t xml:space="preserve"> </w:t>
      </w:r>
      <w:r>
        <w:t>twitter</w:t>
      </w:r>
      <w:r>
        <w:rPr>
          <w:spacing w:val="-1"/>
        </w:rPr>
        <w:t xml:space="preserve"> </w:t>
      </w:r>
      <w:r>
        <w:t>and</w:t>
      </w:r>
      <w:r>
        <w:rPr>
          <w:spacing w:val="-4"/>
        </w:rPr>
        <w:t xml:space="preserve"> </w:t>
      </w:r>
      <w:r>
        <w:t>then I</w:t>
      </w:r>
      <w:r>
        <w:rPr>
          <w:spacing w:val="-9"/>
        </w:rPr>
        <w:t xml:space="preserve"> </w:t>
      </w:r>
      <w:r>
        <w:t>was</w:t>
      </w:r>
      <w:r>
        <w:rPr>
          <w:spacing w:val="-3"/>
        </w:rPr>
        <w:t xml:space="preserve"> </w:t>
      </w:r>
      <w:r>
        <w:rPr>
          <w:spacing w:val="-4"/>
        </w:rPr>
        <w:t>just</w:t>
      </w:r>
    </w:p>
    <w:p w14:paraId="6B754069" w14:textId="77777777" w:rsidR="0035248F" w:rsidRDefault="0035248F">
      <w:pPr>
        <w:spacing w:line="360" w:lineRule="auto"/>
        <w:jc w:val="both"/>
        <w:sectPr w:rsidR="0035248F">
          <w:pgSz w:w="11910" w:h="16840"/>
          <w:pgMar w:top="1340" w:right="1140" w:bottom="960" w:left="1040" w:header="0" w:footer="780" w:gutter="0"/>
          <w:cols w:space="720"/>
        </w:sectPr>
      </w:pPr>
    </w:p>
    <w:p w14:paraId="0C34DC95" w14:textId="77777777" w:rsidR="0035248F" w:rsidRDefault="00CD07F7">
      <w:pPr>
        <w:pStyle w:val="BodyText"/>
        <w:spacing w:before="76" w:line="360" w:lineRule="auto"/>
        <w:ind w:left="400" w:right="298"/>
        <w:jc w:val="both"/>
      </w:pPr>
      <w:r>
        <w:lastRenderedPageBreak/>
        <w:t>like</w:t>
      </w:r>
      <w:r>
        <w:rPr>
          <w:spacing w:val="-6"/>
        </w:rPr>
        <w:t xml:space="preserve"> </w:t>
      </w:r>
      <w:r>
        <w:t>‘that</w:t>
      </w:r>
      <w:r>
        <w:rPr>
          <w:spacing w:val="-6"/>
        </w:rPr>
        <w:t xml:space="preserve"> </w:t>
      </w:r>
      <w:r>
        <w:t>worked</w:t>
      </w:r>
      <w:r>
        <w:rPr>
          <w:spacing w:val="-6"/>
        </w:rPr>
        <w:t xml:space="preserve"> </w:t>
      </w:r>
      <w:r>
        <w:t>out</w:t>
      </w:r>
      <w:r>
        <w:rPr>
          <w:spacing w:val="-5"/>
        </w:rPr>
        <w:t xml:space="preserve"> </w:t>
      </w:r>
      <w:r>
        <w:t>alright’. It</w:t>
      </w:r>
      <w:r>
        <w:rPr>
          <w:spacing w:val="-3"/>
        </w:rPr>
        <w:t xml:space="preserve"> </w:t>
      </w:r>
      <w:r>
        <w:t>is</w:t>
      </w:r>
      <w:r>
        <w:rPr>
          <w:spacing w:val="-6"/>
        </w:rPr>
        <w:t xml:space="preserve"> </w:t>
      </w:r>
      <w:r>
        <w:t>just</w:t>
      </w:r>
      <w:r>
        <w:rPr>
          <w:spacing w:val="-5"/>
        </w:rPr>
        <w:t xml:space="preserve"> </w:t>
      </w:r>
      <w:r>
        <w:t>past</w:t>
      </w:r>
      <w:r>
        <w:rPr>
          <w:spacing w:val="-5"/>
        </w:rPr>
        <w:t xml:space="preserve"> </w:t>
      </w:r>
      <w:proofErr w:type="gramStart"/>
      <w:r>
        <w:t>experience</w:t>
      </w:r>
      <w:proofErr w:type="gramEnd"/>
      <w:r>
        <w:rPr>
          <w:spacing w:val="-4"/>
        </w:rPr>
        <w:t xml:space="preserve"> </w:t>
      </w:r>
      <w:r>
        <w:t>and</w:t>
      </w:r>
      <w:r>
        <w:rPr>
          <w:spacing w:val="-1"/>
        </w:rPr>
        <w:t xml:space="preserve"> </w:t>
      </w:r>
      <w:r>
        <w:t>you</w:t>
      </w:r>
      <w:r>
        <w:rPr>
          <w:spacing w:val="-6"/>
        </w:rPr>
        <w:t xml:space="preserve"> </w:t>
      </w:r>
      <w:r>
        <w:t>know</w:t>
      </w:r>
      <w:r>
        <w:rPr>
          <w:spacing w:val="-4"/>
        </w:rPr>
        <w:t xml:space="preserve"> </w:t>
      </w:r>
      <w:r>
        <w:t>it</w:t>
      </w:r>
      <w:r>
        <w:rPr>
          <w:spacing w:val="-5"/>
        </w:rPr>
        <w:t xml:space="preserve"> </w:t>
      </w:r>
      <w:r>
        <w:t>has</w:t>
      </w:r>
      <w:r>
        <w:rPr>
          <w:spacing w:val="-3"/>
        </w:rPr>
        <w:t xml:space="preserve"> </w:t>
      </w:r>
      <w:r>
        <w:t>never</w:t>
      </w:r>
      <w:r>
        <w:rPr>
          <w:spacing w:val="-2"/>
        </w:rPr>
        <w:t xml:space="preserve"> </w:t>
      </w:r>
      <w:r>
        <w:t>gone</w:t>
      </w:r>
      <w:r>
        <w:rPr>
          <w:spacing w:val="-6"/>
        </w:rPr>
        <w:t xml:space="preserve"> </w:t>
      </w:r>
      <w:r>
        <w:t xml:space="preserve">wrong, </w:t>
      </w:r>
      <w:r>
        <w:rPr>
          <w:spacing w:val="-4"/>
        </w:rPr>
        <w:t>so.</w:t>
      </w:r>
    </w:p>
    <w:p w14:paraId="62FEEAE9" w14:textId="77777777" w:rsidR="0035248F" w:rsidRDefault="0035248F">
      <w:pPr>
        <w:pStyle w:val="BodyText"/>
        <w:spacing w:before="137"/>
      </w:pPr>
    </w:p>
    <w:p w14:paraId="6886E1FB" w14:textId="77777777" w:rsidR="0035248F" w:rsidRDefault="00CD07F7">
      <w:pPr>
        <w:pStyle w:val="BodyText"/>
        <w:ind w:left="400"/>
      </w:pPr>
      <w:r>
        <w:t>I-Okay.</w:t>
      </w:r>
      <w:r>
        <w:rPr>
          <w:spacing w:val="-2"/>
        </w:rPr>
        <w:t xml:space="preserve"> </w:t>
      </w:r>
      <w:r>
        <w:t>Are</w:t>
      </w:r>
      <w:r>
        <w:rPr>
          <w:spacing w:val="-2"/>
        </w:rPr>
        <w:t xml:space="preserve"> </w:t>
      </w:r>
      <w:r>
        <w:t>there</w:t>
      </w:r>
      <w:r>
        <w:rPr>
          <w:spacing w:val="-2"/>
        </w:rPr>
        <w:t xml:space="preserve"> </w:t>
      </w:r>
      <w:r>
        <w:t>any</w:t>
      </w:r>
      <w:r>
        <w:rPr>
          <w:spacing w:val="-5"/>
        </w:rPr>
        <w:t xml:space="preserve"> </w:t>
      </w:r>
      <w:r>
        <w:t>drawbacks</w:t>
      </w:r>
      <w:r>
        <w:rPr>
          <w:spacing w:val="1"/>
        </w:rPr>
        <w:t xml:space="preserve"> </w:t>
      </w:r>
      <w:r>
        <w:t>or</w:t>
      </w:r>
      <w:r>
        <w:rPr>
          <w:spacing w:val="-1"/>
        </w:rPr>
        <w:t xml:space="preserve"> </w:t>
      </w:r>
      <w:r>
        <w:t>disadvantages of</w:t>
      </w:r>
      <w:r>
        <w:rPr>
          <w:spacing w:val="-1"/>
        </w:rPr>
        <w:t xml:space="preserve"> </w:t>
      </w:r>
      <w:r>
        <w:t>using</w:t>
      </w:r>
      <w:r>
        <w:rPr>
          <w:spacing w:val="-2"/>
        </w:rPr>
        <w:t xml:space="preserve"> </w:t>
      </w:r>
      <w:r>
        <w:t>twitter</w:t>
      </w:r>
      <w:r>
        <w:rPr>
          <w:spacing w:val="-1"/>
        </w:rPr>
        <w:t xml:space="preserve"> </w:t>
      </w:r>
      <w:r>
        <w:t>to</w:t>
      </w:r>
      <w:r>
        <w:rPr>
          <w:spacing w:val="1"/>
        </w:rPr>
        <w:t xml:space="preserve"> </w:t>
      </w:r>
      <w:r>
        <w:rPr>
          <w:spacing w:val="-2"/>
        </w:rPr>
        <w:t>complain?</w:t>
      </w:r>
    </w:p>
    <w:p w14:paraId="19984542" w14:textId="77777777" w:rsidR="0035248F" w:rsidRDefault="0035248F">
      <w:pPr>
        <w:pStyle w:val="BodyText"/>
      </w:pPr>
    </w:p>
    <w:p w14:paraId="01A5BE1C" w14:textId="77777777" w:rsidR="0035248F" w:rsidRDefault="0035248F">
      <w:pPr>
        <w:pStyle w:val="BodyText"/>
      </w:pPr>
    </w:p>
    <w:p w14:paraId="4E7AF670" w14:textId="77777777" w:rsidR="0035248F" w:rsidRDefault="00CD07F7">
      <w:pPr>
        <w:pStyle w:val="BodyText"/>
        <w:spacing w:line="360" w:lineRule="auto"/>
        <w:ind w:left="400" w:right="291"/>
        <w:jc w:val="both"/>
      </w:pPr>
      <w:r>
        <w:t>M-I</w:t>
      </w:r>
      <w:r>
        <w:rPr>
          <w:spacing w:val="-2"/>
        </w:rPr>
        <w:t xml:space="preserve"> </w:t>
      </w:r>
      <w:r>
        <w:t>wouldn’t say</w:t>
      </w:r>
      <w:r>
        <w:rPr>
          <w:spacing w:val="-6"/>
        </w:rPr>
        <w:t xml:space="preserve"> </w:t>
      </w:r>
      <w:r>
        <w:t>so. There’s probably</w:t>
      </w:r>
      <w:r>
        <w:rPr>
          <w:spacing w:val="-4"/>
        </w:rPr>
        <w:t xml:space="preserve"> </w:t>
      </w:r>
      <w:r>
        <w:t>like once where I</w:t>
      </w:r>
      <w:r>
        <w:rPr>
          <w:spacing w:val="-2"/>
        </w:rPr>
        <w:t xml:space="preserve"> </w:t>
      </w:r>
      <w:r>
        <w:t>have complained on twitter and they have taken over 5 minutes and then I have used live chat instead, but maybe there were occasions</w:t>
      </w:r>
      <w:r>
        <w:rPr>
          <w:spacing w:val="-9"/>
        </w:rPr>
        <w:t xml:space="preserve"> </w:t>
      </w:r>
      <w:r>
        <w:t>where</w:t>
      </w:r>
      <w:r>
        <w:rPr>
          <w:spacing w:val="-9"/>
        </w:rPr>
        <w:t xml:space="preserve"> </w:t>
      </w:r>
      <w:r>
        <w:t>the</w:t>
      </w:r>
      <w:r>
        <w:rPr>
          <w:spacing w:val="-10"/>
        </w:rPr>
        <w:t xml:space="preserve"> </w:t>
      </w:r>
      <w:r>
        <w:t>live</w:t>
      </w:r>
      <w:r>
        <w:rPr>
          <w:spacing w:val="-8"/>
        </w:rPr>
        <w:t xml:space="preserve"> </w:t>
      </w:r>
      <w:r>
        <w:t>chat</w:t>
      </w:r>
      <w:r>
        <w:rPr>
          <w:spacing w:val="-8"/>
        </w:rPr>
        <w:t xml:space="preserve"> </w:t>
      </w:r>
      <w:r>
        <w:t>just</w:t>
      </w:r>
      <w:r>
        <w:rPr>
          <w:spacing w:val="-8"/>
        </w:rPr>
        <w:t xml:space="preserve"> </w:t>
      </w:r>
      <w:r>
        <w:t>popped</w:t>
      </w:r>
      <w:r>
        <w:rPr>
          <w:spacing w:val="-10"/>
        </w:rPr>
        <w:t xml:space="preserve"> </w:t>
      </w:r>
      <w:r>
        <w:t>up</w:t>
      </w:r>
      <w:r>
        <w:rPr>
          <w:spacing w:val="-7"/>
        </w:rPr>
        <w:t xml:space="preserve"> </w:t>
      </w:r>
      <w:r>
        <w:t>and</w:t>
      </w:r>
      <w:r>
        <w:rPr>
          <w:spacing w:val="-10"/>
        </w:rPr>
        <w:t xml:space="preserve"> </w:t>
      </w:r>
      <w:r>
        <w:t>so</w:t>
      </w:r>
      <w:r>
        <w:rPr>
          <w:spacing w:val="-7"/>
        </w:rPr>
        <w:t xml:space="preserve"> </w:t>
      </w:r>
      <w:r>
        <w:t>I</w:t>
      </w:r>
      <w:r>
        <w:rPr>
          <w:spacing w:val="-13"/>
        </w:rPr>
        <w:t xml:space="preserve"> </w:t>
      </w:r>
      <w:r>
        <w:t>thought</w:t>
      </w:r>
      <w:r>
        <w:rPr>
          <w:spacing w:val="-8"/>
        </w:rPr>
        <w:t xml:space="preserve"> </w:t>
      </w:r>
      <w:r>
        <w:t>‘Alright,</w:t>
      </w:r>
      <w:r>
        <w:rPr>
          <w:spacing w:val="-9"/>
        </w:rPr>
        <w:t xml:space="preserve"> </w:t>
      </w:r>
      <w:r>
        <w:t>that’s</w:t>
      </w:r>
      <w:r>
        <w:rPr>
          <w:spacing w:val="-9"/>
        </w:rPr>
        <w:t xml:space="preserve"> </w:t>
      </w:r>
      <w:r>
        <w:t>easier’.</w:t>
      </w:r>
      <w:r>
        <w:rPr>
          <w:spacing w:val="-7"/>
        </w:rPr>
        <w:t xml:space="preserve"> </w:t>
      </w:r>
      <w:r>
        <w:t>It’s</w:t>
      </w:r>
      <w:r>
        <w:rPr>
          <w:spacing w:val="-7"/>
        </w:rPr>
        <w:t xml:space="preserve"> </w:t>
      </w:r>
      <w:proofErr w:type="gramStart"/>
      <w:r>
        <w:t>really just</w:t>
      </w:r>
      <w:proofErr w:type="gramEnd"/>
      <w:r>
        <w:t xml:space="preserve"> what’s there. There’s never been…I guess one disadvantage might be that it’s on your personal, it’s on your twitter on your messages, so you </w:t>
      </w:r>
      <w:proofErr w:type="gramStart"/>
      <w:r>
        <w:t>have to</w:t>
      </w:r>
      <w:proofErr w:type="gramEnd"/>
      <w:r>
        <w:t xml:space="preserve"> be reminded all the time, but that’s the same with anything. In comparison to maybe</w:t>
      </w:r>
      <w:r>
        <w:t xml:space="preserve"> the live chat where you get rid of the </w:t>
      </w:r>
      <w:proofErr w:type="gramStart"/>
      <w:r>
        <w:t>dialogue</w:t>
      </w:r>
      <w:proofErr w:type="gramEnd"/>
      <w:r>
        <w:t xml:space="preserve"> and it’s done. I suppose there’s that problem where it is sitting in your messages amongst all your other personal messages. Hello?</w:t>
      </w:r>
    </w:p>
    <w:p w14:paraId="5E4CFE5A" w14:textId="77777777" w:rsidR="0035248F" w:rsidRDefault="0035248F">
      <w:pPr>
        <w:pStyle w:val="BodyText"/>
        <w:spacing w:before="140"/>
      </w:pPr>
    </w:p>
    <w:p w14:paraId="4AC6BBEE" w14:textId="77777777" w:rsidR="0035248F" w:rsidRDefault="00CD07F7">
      <w:pPr>
        <w:pStyle w:val="BodyText"/>
        <w:ind w:left="400"/>
      </w:pPr>
      <w:r>
        <w:t>I-Yeah,</w:t>
      </w:r>
      <w:r>
        <w:rPr>
          <w:spacing w:val="-2"/>
        </w:rPr>
        <w:t xml:space="preserve"> </w:t>
      </w:r>
      <w:r>
        <w:t>I</w:t>
      </w:r>
      <w:r>
        <w:rPr>
          <w:spacing w:val="-4"/>
        </w:rPr>
        <w:t xml:space="preserve"> </w:t>
      </w:r>
      <w:r>
        <w:t>can</w:t>
      </w:r>
      <w:r>
        <w:rPr>
          <w:spacing w:val="-1"/>
        </w:rPr>
        <w:t xml:space="preserve"> </w:t>
      </w:r>
      <w:r>
        <w:t>hear</w:t>
      </w:r>
      <w:r>
        <w:rPr>
          <w:spacing w:val="3"/>
        </w:rPr>
        <w:t xml:space="preserve"> </w:t>
      </w:r>
      <w:r>
        <w:rPr>
          <w:spacing w:val="-4"/>
        </w:rPr>
        <w:t>you.</w:t>
      </w:r>
    </w:p>
    <w:p w14:paraId="45246F41" w14:textId="77777777" w:rsidR="0035248F" w:rsidRDefault="0035248F">
      <w:pPr>
        <w:pStyle w:val="BodyText"/>
      </w:pPr>
    </w:p>
    <w:p w14:paraId="21CCE9A1" w14:textId="77777777" w:rsidR="0035248F" w:rsidRDefault="0035248F">
      <w:pPr>
        <w:pStyle w:val="BodyText"/>
      </w:pPr>
    </w:p>
    <w:p w14:paraId="4D2B973C" w14:textId="77777777" w:rsidR="0035248F" w:rsidRDefault="00CD07F7">
      <w:pPr>
        <w:pStyle w:val="BodyText"/>
        <w:ind w:left="400"/>
      </w:pPr>
      <w:r>
        <w:t>M-Oh</w:t>
      </w:r>
      <w:r>
        <w:rPr>
          <w:spacing w:val="-5"/>
        </w:rPr>
        <w:t xml:space="preserve"> </w:t>
      </w:r>
      <w:r>
        <w:t>dear…Hello?</w:t>
      </w:r>
      <w:r>
        <w:rPr>
          <w:spacing w:val="1"/>
        </w:rPr>
        <w:t xml:space="preserve"> </w:t>
      </w:r>
      <w:r>
        <w:rPr>
          <w:spacing w:val="-2"/>
        </w:rPr>
        <w:t>Sorry!</w:t>
      </w:r>
    </w:p>
    <w:p w14:paraId="1C55B928" w14:textId="77777777" w:rsidR="0035248F" w:rsidRDefault="0035248F">
      <w:pPr>
        <w:pStyle w:val="BodyText"/>
      </w:pPr>
    </w:p>
    <w:p w14:paraId="1FACFDA3" w14:textId="77777777" w:rsidR="0035248F" w:rsidRDefault="0035248F">
      <w:pPr>
        <w:pStyle w:val="BodyText"/>
      </w:pPr>
    </w:p>
    <w:p w14:paraId="4A8B2257" w14:textId="77777777" w:rsidR="0035248F" w:rsidRDefault="00CD07F7">
      <w:pPr>
        <w:pStyle w:val="BodyText"/>
        <w:spacing w:line="360" w:lineRule="auto"/>
        <w:ind w:left="400" w:right="298"/>
        <w:jc w:val="both"/>
      </w:pPr>
      <w:r>
        <w:t xml:space="preserve">I-No problem, no </w:t>
      </w:r>
      <w:r>
        <w:t>problem. The disadvantages being that it would be on your twitter feed and when the live chat pops up, then sometimes you would just use that because it’s there.</w:t>
      </w:r>
    </w:p>
    <w:p w14:paraId="56B1526C" w14:textId="77777777" w:rsidR="0035248F" w:rsidRDefault="0035248F">
      <w:pPr>
        <w:pStyle w:val="BodyText"/>
        <w:spacing w:before="137"/>
      </w:pPr>
    </w:p>
    <w:p w14:paraId="6BB3EBDF" w14:textId="77777777" w:rsidR="0035248F" w:rsidRDefault="00CD07F7">
      <w:pPr>
        <w:pStyle w:val="BodyText"/>
        <w:spacing w:before="1" w:line="360" w:lineRule="auto"/>
        <w:ind w:left="400" w:right="298"/>
        <w:jc w:val="both"/>
      </w:pPr>
      <w:r>
        <w:t xml:space="preserve">M-Well yeah, on their website yeah. If it says live chat I would just be like </w:t>
      </w:r>
      <w:r>
        <w:t>‘Alright…’. But it’s</w:t>
      </w:r>
      <w:r>
        <w:rPr>
          <w:spacing w:val="-8"/>
        </w:rPr>
        <w:t xml:space="preserve"> </w:t>
      </w:r>
      <w:r>
        <w:t>been</w:t>
      </w:r>
      <w:r>
        <w:rPr>
          <w:spacing w:val="-7"/>
        </w:rPr>
        <w:t xml:space="preserve"> </w:t>
      </w:r>
      <w:r>
        <w:t>more,</w:t>
      </w:r>
      <w:r>
        <w:rPr>
          <w:spacing w:val="-7"/>
        </w:rPr>
        <w:t xml:space="preserve"> </w:t>
      </w:r>
      <w:r>
        <w:t>no</w:t>
      </w:r>
      <w:r>
        <w:rPr>
          <w:spacing w:val="-7"/>
        </w:rPr>
        <w:t xml:space="preserve"> </w:t>
      </w:r>
      <w:r>
        <w:t>it’s</w:t>
      </w:r>
      <w:r>
        <w:rPr>
          <w:spacing w:val="-8"/>
        </w:rPr>
        <w:t xml:space="preserve"> </w:t>
      </w:r>
      <w:r>
        <w:t>probably</w:t>
      </w:r>
      <w:r>
        <w:rPr>
          <w:spacing w:val="-11"/>
        </w:rPr>
        <w:t xml:space="preserve"> </w:t>
      </w:r>
      <w:r>
        <w:t>been</w:t>
      </w:r>
      <w:r>
        <w:rPr>
          <w:spacing w:val="-7"/>
        </w:rPr>
        <w:t xml:space="preserve"> </w:t>
      </w:r>
      <w:r>
        <w:t>online</w:t>
      </w:r>
      <w:r>
        <w:rPr>
          <w:spacing w:val="-8"/>
        </w:rPr>
        <w:t xml:space="preserve"> </w:t>
      </w:r>
      <w:r>
        <w:t>more</w:t>
      </w:r>
      <w:r>
        <w:rPr>
          <w:spacing w:val="-8"/>
        </w:rPr>
        <w:t xml:space="preserve"> </w:t>
      </w:r>
      <w:r>
        <w:t>just</w:t>
      </w:r>
      <w:r>
        <w:rPr>
          <w:spacing w:val="-6"/>
        </w:rPr>
        <w:t xml:space="preserve"> </w:t>
      </w:r>
      <w:r>
        <w:t>because</w:t>
      </w:r>
      <w:r>
        <w:rPr>
          <w:spacing w:val="-5"/>
        </w:rPr>
        <w:t xml:space="preserve"> </w:t>
      </w:r>
      <w:r>
        <w:t>I</w:t>
      </w:r>
      <w:r>
        <w:rPr>
          <w:spacing w:val="-10"/>
        </w:rPr>
        <w:t xml:space="preserve"> </w:t>
      </w:r>
      <w:r>
        <w:t>know</w:t>
      </w:r>
      <w:r>
        <w:rPr>
          <w:spacing w:val="-8"/>
        </w:rPr>
        <w:t xml:space="preserve"> </w:t>
      </w:r>
      <w:r>
        <w:t>they’re</w:t>
      </w:r>
      <w:r>
        <w:rPr>
          <w:spacing w:val="-8"/>
        </w:rPr>
        <w:t xml:space="preserve"> </w:t>
      </w:r>
      <w:r>
        <w:t>going</w:t>
      </w:r>
      <w:r>
        <w:rPr>
          <w:spacing w:val="-9"/>
        </w:rPr>
        <w:t xml:space="preserve"> </w:t>
      </w:r>
      <w:r>
        <w:t>to</w:t>
      </w:r>
      <w:r>
        <w:rPr>
          <w:spacing w:val="-7"/>
        </w:rPr>
        <w:t xml:space="preserve"> </w:t>
      </w:r>
      <w:r>
        <w:t xml:space="preserve">respond </w:t>
      </w:r>
      <w:proofErr w:type="gramStart"/>
      <w:r>
        <w:t>really quick,</w:t>
      </w:r>
      <w:proofErr w:type="gramEnd"/>
      <w:r>
        <w:t xml:space="preserve"> I just know it.</w:t>
      </w:r>
    </w:p>
    <w:p w14:paraId="706CC6C4" w14:textId="77777777" w:rsidR="0035248F" w:rsidRDefault="0035248F">
      <w:pPr>
        <w:pStyle w:val="BodyText"/>
        <w:spacing w:before="137"/>
      </w:pPr>
    </w:p>
    <w:p w14:paraId="181237AE" w14:textId="77777777" w:rsidR="0035248F" w:rsidRDefault="00CD07F7">
      <w:pPr>
        <w:pStyle w:val="BodyText"/>
        <w:spacing w:before="1"/>
        <w:ind w:left="400"/>
      </w:pPr>
      <w:r>
        <w:t>I-How</w:t>
      </w:r>
      <w:r>
        <w:rPr>
          <w:spacing w:val="-4"/>
        </w:rPr>
        <w:t xml:space="preserve"> </w:t>
      </w:r>
      <w:r>
        <w:t>quick</w:t>
      </w:r>
      <w:r>
        <w:rPr>
          <w:spacing w:val="-2"/>
        </w:rPr>
        <w:t xml:space="preserve"> </w:t>
      </w:r>
      <w:r>
        <w:t>would</w:t>
      </w:r>
      <w:r>
        <w:rPr>
          <w:spacing w:val="3"/>
        </w:rPr>
        <w:t xml:space="preserve"> </w:t>
      </w:r>
      <w:r>
        <w:t>you expect them</w:t>
      </w:r>
      <w:r>
        <w:rPr>
          <w:spacing w:val="-1"/>
        </w:rPr>
        <w:t xml:space="preserve"> </w:t>
      </w:r>
      <w:r>
        <w:t>to</w:t>
      </w:r>
      <w:r>
        <w:rPr>
          <w:spacing w:val="-1"/>
        </w:rPr>
        <w:t xml:space="preserve"> </w:t>
      </w:r>
      <w:r>
        <w:rPr>
          <w:spacing w:val="-2"/>
        </w:rPr>
        <w:t>respond?</w:t>
      </w:r>
    </w:p>
    <w:p w14:paraId="0DEEC609" w14:textId="77777777" w:rsidR="0035248F" w:rsidRDefault="0035248F">
      <w:pPr>
        <w:pStyle w:val="BodyText"/>
      </w:pPr>
    </w:p>
    <w:p w14:paraId="1C30071C" w14:textId="77777777" w:rsidR="0035248F" w:rsidRDefault="0035248F">
      <w:pPr>
        <w:pStyle w:val="BodyText"/>
      </w:pPr>
    </w:p>
    <w:p w14:paraId="798D8DB7" w14:textId="77777777" w:rsidR="0035248F" w:rsidRDefault="00CD07F7">
      <w:pPr>
        <w:pStyle w:val="BodyText"/>
        <w:ind w:left="400"/>
      </w:pPr>
      <w:r>
        <w:t>M-That</w:t>
      </w:r>
      <w:r>
        <w:rPr>
          <w:spacing w:val="-1"/>
        </w:rPr>
        <w:t xml:space="preserve"> </w:t>
      </w:r>
      <w:r>
        <w:t>depends on how</w:t>
      </w:r>
      <w:r>
        <w:rPr>
          <w:spacing w:val="1"/>
        </w:rPr>
        <w:t xml:space="preserve"> </w:t>
      </w:r>
      <w:r>
        <w:t>angry</w:t>
      </w:r>
      <w:r>
        <w:rPr>
          <w:spacing w:val="-2"/>
        </w:rPr>
        <w:t xml:space="preserve"> </w:t>
      </w:r>
      <w:r>
        <w:t>I</w:t>
      </w:r>
      <w:r>
        <w:rPr>
          <w:spacing w:val="-4"/>
        </w:rPr>
        <w:t xml:space="preserve"> </w:t>
      </w:r>
      <w:r>
        <w:t>am!</w:t>
      </w:r>
      <w:r>
        <w:rPr>
          <w:spacing w:val="-2"/>
        </w:rPr>
        <w:t xml:space="preserve"> </w:t>
      </w:r>
      <w:r>
        <w:t>Probably</w:t>
      </w:r>
      <w:r>
        <w:rPr>
          <w:spacing w:val="-5"/>
        </w:rPr>
        <w:t xml:space="preserve"> </w:t>
      </w:r>
      <w:r>
        <w:t>within 15 minutes?</w:t>
      </w:r>
      <w:r>
        <w:rPr>
          <w:spacing w:val="1"/>
        </w:rPr>
        <w:t xml:space="preserve"> </w:t>
      </w:r>
      <w:r>
        <w:t xml:space="preserve">Sounds </w:t>
      </w:r>
      <w:r>
        <w:rPr>
          <w:spacing w:val="-2"/>
        </w:rPr>
        <w:t>ridiculous</w:t>
      </w:r>
    </w:p>
    <w:p w14:paraId="4682AFCC" w14:textId="77777777" w:rsidR="0035248F" w:rsidRDefault="0035248F">
      <w:pPr>
        <w:pStyle w:val="BodyText"/>
      </w:pPr>
    </w:p>
    <w:p w14:paraId="1E9F0AF0" w14:textId="77777777" w:rsidR="0035248F" w:rsidRDefault="0035248F">
      <w:pPr>
        <w:pStyle w:val="BodyText"/>
      </w:pPr>
    </w:p>
    <w:p w14:paraId="56736D42" w14:textId="77777777" w:rsidR="0035248F" w:rsidRDefault="00CD07F7">
      <w:pPr>
        <w:pStyle w:val="BodyText"/>
        <w:spacing w:line="360" w:lineRule="auto"/>
        <w:ind w:left="400" w:right="299"/>
        <w:jc w:val="both"/>
      </w:pPr>
      <w:r>
        <w:t>I-No no, not at all. What else have I got to ask you? You’ve covered pretty much everything. We’re nearly done. Would you continue to use twitter to make complaints?</w:t>
      </w:r>
    </w:p>
    <w:p w14:paraId="25334F2D" w14:textId="77777777" w:rsidR="0035248F" w:rsidRDefault="0035248F">
      <w:pPr>
        <w:pStyle w:val="BodyText"/>
        <w:spacing w:before="139"/>
      </w:pPr>
    </w:p>
    <w:p w14:paraId="3C712ECA" w14:textId="77777777" w:rsidR="0035248F" w:rsidRDefault="00CD07F7">
      <w:pPr>
        <w:pStyle w:val="BodyText"/>
        <w:spacing w:before="1" w:line="360" w:lineRule="auto"/>
        <w:ind w:left="400" w:right="291"/>
        <w:jc w:val="both"/>
      </w:pPr>
      <w:r>
        <w:t xml:space="preserve">M-Probably not. I think I have grown out of it </w:t>
      </w:r>
      <w:proofErr w:type="gramStart"/>
      <w:r>
        <w:t>now,</w:t>
      </w:r>
      <w:proofErr w:type="gramEnd"/>
      <w:r>
        <w:t xml:space="preserve"> I think nowadays they do respond very quickly</w:t>
      </w:r>
      <w:r>
        <w:rPr>
          <w:spacing w:val="-15"/>
        </w:rPr>
        <w:t xml:space="preserve"> </w:t>
      </w:r>
      <w:r>
        <w:t>over</w:t>
      </w:r>
      <w:r>
        <w:rPr>
          <w:spacing w:val="-8"/>
        </w:rPr>
        <w:t xml:space="preserve"> </w:t>
      </w:r>
      <w:r>
        <w:t>live</w:t>
      </w:r>
      <w:r>
        <w:rPr>
          <w:spacing w:val="-8"/>
        </w:rPr>
        <w:t xml:space="preserve"> </w:t>
      </w:r>
      <w:r>
        <w:t>chat</w:t>
      </w:r>
      <w:r>
        <w:rPr>
          <w:spacing w:val="-7"/>
        </w:rPr>
        <w:t xml:space="preserve"> </w:t>
      </w:r>
      <w:r>
        <w:t>or</w:t>
      </w:r>
      <w:r>
        <w:rPr>
          <w:spacing w:val="-6"/>
        </w:rPr>
        <w:t xml:space="preserve"> </w:t>
      </w:r>
      <w:r>
        <w:t>personal</w:t>
      </w:r>
      <w:r>
        <w:rPr>
          <w:spacing w:val="-7"/>
        </w:rPr>
        <w:t xml:space="preserve"> </w:t>
      </w:r>
      <w:r>
        <w:t>messages</w:t>
      </w:r>
      <w:r>
        <w:rPr>
          <w:spacing w:val="-8"/>
        </w:rPr>
        <w:t xml:space="preserve"> </w:t>
      </w:r>
      <w:r>
        <w:t>and</w:t>
      </w:r>
      <w:r>
        <w:rPr>
          <w:spacing w:val="-5"/>
        </w:rPr>
        <w:t xml:space="preserve"> </w:t>
      </w:r>
      <w:r>
        <w:t>I</w:t>
      </w:r>
      <w:r>
        <w:rPr>
          <w:spacing w:val="-11"/>
        </w:rPr>
        <w:t xml:space="preserve"> </w:t>
      </w:r>
      <w:r>
        <w:t>think</w:t>
      </w:r>
      <w:r>
        <w:rPr>
          <w:spacing w:val="-4"/>
        </w:rPr>
        <w:t xml:space="preserve"> </w:t>
      </w:r>
      <w:r>
        <w:t>I</w:t>
      </w:r>
      <w:r>
        <w:rPr>
          <w:spacing w:val="-13"/>
        </w:rPr>
        <w:t xml:space="preserve"> </w:t>
      </w:r>
      <w:r>
        <w:t>would</w:t>
      </w:r>
      <w:r>
        <w:rPr>
          <w:spacing w:val="-8"/>
        </w:rPr>
        <w:t xml:space="preserve"> </w:t>
      </w:r>
      <w:r>
        <w:t>just</w:t>
      </w:r>
      <w:r>
        <w:rPr>
          <w:spacing w:val="-8"/>
        </w:rPr>
        <w:t xml:space="preserve"> </w:t>
      </w:r>
      <w:r>
        <w:t>use</w:t>
      </w:r>
      <w:r>
        <w:rPr>
          <w:spacing w:val="-8"/>
        </w:rPr>
        <w:t xml:space="preserve"> </w:t>
      </w:r>
      <w:r>
        <w:t>those.</w:t>
      </w:r>
      <w:r>
        <w:rPr>
          <w:spacing w:val="-5"/>
        </w:rPr>
        <w:t xml:space="preserve"> </w:t>
      </w:r>
      <w:r>
        <w:t>I</w:t>
      </w:r>
      <w:r>
        <w:rPr>
          <w:spacing w:val="-11"/>
        </w:rPr>
        <w:t xml:space="preserve"> </w:t>
      </w:r>
      <w:r>
        <w:t>mean,</w:t>
      </w:r>
      <w:r>
        <w:rPr>
          <w:spacing w:val="-7"/>
        </w:rPr>
        <w:t xml:space="preserve"> </w:t>
      </w:r>
      <w:r>
        <w:t>live</w:t>
      </w:r>
      <w:r>
        <w:rPr>
          <w:spacing w:val="-8"/>
        </w:rPr>
        <w:t xml:space="preserve"> </w:t>
      </w:r>
      <w:r>
        <w:rPr>
          <w:spacing w:val="-4"/>
        </w:rPr>
        <w:t>chat</w:t>
      </w:r>
    </w:p>
    <w:p w14:paraId="5D1CD31F" w14:textId="77777777" w:rsidR="0035248F" w:rsidRDefault="0035248F">
      <w:pPr>
        <w:spacing w:line="360" w:lineRule="auto"/>
        <w:jc w:val="both"/>
        <w:sectPr w:rsidR="0035248F">
          <w:pgSz w:w="11910" w:h="16840"/>
          <w:pgMar w:top="1340" w:right="1140" w:bottom="960" w:left="1040" w:header="0" w:footer="780" w:gutter="0"/>
          <w:cols w:space="720"/>
        </w:sectPr>
      </w:pPr>
    </w:p>
    <w:p w14:paraId="35DC4100" w14:textId="77777777" w:rsidR="0035248F" w:rsidRDefault="00CD07F7">
      <w:pPr>
        <w:pStyle w:val="BodyText"/>
        <w:spacing w:before="76" w:line="360" w:lineRule="auto"/>
        <w:ind w:left="400" w:right="293"/>
        <w:jc w:val="both"/>
      </w:pPr>
      <w:r>
        <w:lastRenderedPageBreak/>
        <w:t>especially</w:t>
      </w:r>
      <w:r>
        <w:rPr>
          <w:spacing w:val="-15"/>
        </w:rPr>
        <w:t xml:space="preserve"> </w:t>
      </w:r>
      <w:r>
        <w:t>because</w:t>
      </w:r>
      <w:r>
        <w:rPr>
          <w:spacing w:val="-15"/>
        </w:rPr>
        <w:t xml:space="preserve"> </w:t>
      </w:r>
      <w:r>
        <w:t>I</w:t>
      </w:r>
      <w:r>
        <w:rPr>
          <w:spacing w:val="-15"/>
        </w:rPr>
        <w:t xml:space="preserve"> </w:t>
      </w:r>
      <w:r>
        <w:t>have</w:t>
      </w:r>
      <w:r>
        <w:rPr>
          <w:spacing w:val="-15"/>
        </w:rPr>
        <w:t xml:space="preserve"> </w:t>
      </w:r>
      <w:r>
        <w:t>found</w:t>
      </w:r>
      <w:r>
        <w:rPr>
          <w:spacing w:val="-15"/>
        </w:rPr>
        <w:t xml:space="preserve"> </w:t>
      </w:r>
      <w:r>
        <w:t>that</w:t>
      </w:r>
      <w:r>
        <w:rPr>
          <w:spacing w:val="-15"/>
        </w:rPr>
        <w:t xml:space="preserve"> </w:t>
      </w:r>
      <w:r>
        <w:t>having</w:t>
      </w:r>
      <w:r>
        <w:rPr>
          <w:spacing w:val="-15"/>
        </w:rPr>
        <w:t xml:space="preserve"> </w:t>
      </w:r>
      <w:r>
        <w:t>a</w:t>
      </w:r>
      <w:r>
        <w:rPr>
          <w:spacing w:val="-15"/>
        </w:rPr>
        <w:t xml:space="preserve"> </w:t>
      </w:r>
      <w:r>
        <w:t>sort</w:t>
      </w:r>
      <w:r>
        <w:rPr>
          <w:spacing w:val="-15"/>
        </w:rPr>
        <w:t xml:space="preserve"> </w:t>
      </w:r>
      <w:r>
        <w:t>of</w:t>
      </w:r>
      <w:r>
        <w:rPr>
          <w:spacing w:val="-14"/>
        </w:rPr>
        <w:t xml:space="preserve"> </w:t>
      </w:r>
      <w:r>
        <w:t>one-way</w:t>
      </w:r>
      <w:r>
        <w:rPr>
          <w:spacing w:val="-15"/>
        </w:rPr>
        <w:t xml:space="preserve"> </w:t>
      </w:r>
      <w:r>
        <w:t>dialogue</w:t>
      </w:r>
      <w:r>
        <w:rPr>
          <w:spacing w:val="-15"/>
        </w:rPr>
        <w:t xml:space="preserve"> </w:t>
      </w:r>
      <w:r>
        <w:t>in</w:t>
      </w:r>
      <w:r>
        <w:rPr>
          <w:spacing w:val="-13"/>
        </w:rPr>
        <w:t xml:space="preserve"> </w:t>
      </w:r>
      <w:r>
        <w:t>a</w:t>
      </w:r>
      <w:r>
        <w:rPr>
          <w:spacing w:val="-15"/>
        </w:rPr>
        <w:t xml:space="preserve"> </w:t>
      </w:r>
      <w:r>
        <w:t>private</w:t>
      </w:r>
      <w:r>
        <w:rPr>
          <w:spacing w:val="-14"/>
        </w:rPr>
        <w:t xml:space="preserve"> </w:t>
      </w:r>
      <w:r>
        <w:t>environment is</w:t>
      </w:r>
      <w:r>
        <w:rPr>
          <w:spacing w:val="-14"/>
        </w:rPr>
        <w:t xml:space="preserve"> </w:t>
      </w:r>
      <w:r>
        <w:t>much</w:t>
      </w:r>
      <w:r>
        <w:rPr>
          <w:spacing w:val="-13"/>
        </w:rPr>
        <w:t xml:space="preserve"> </w:t>
      </w:r>
      <w:r>
        <w:t>better,</w:t>
      </w:r>
      <w:r>
        <w:rPr>
          <w:spacing w:val="-12"/>
        </w:rPr>
        <w:t xml:space="preserve"> </w:t>
      </w:r>
      <w:r>
        <w:t>just</w:t>
      </w:r>
      <w:r>
        <w:rPr>
          <w:spacing w:val="-11"/>
        </w:rPr>
        <w:t xml:space="preserve"> </w:t>
      </w:r>
      <w:r>
        <w:t>because</w:t>
      </w:r>
      <w:r>
        <w:rPr>
          <w:spacing w:val="-10"/>
        </w:rPr>
        <w:t xml:space="preserve"> </w:t>
      </w:r>
      <w:r>
        <w:t>I</w:t>
      </w:r>
      <w:r>
        <w:rPr>
          <w:spacing w:val="-15"/>
        </w:rPr>
        <w:t xml:space="preserve"> </w:t>
      </w:r>
      <w:r>
        <w:t>feel</w:t>
      </w:r>
      <w:r>
        <w:rPr>
          <w:spacing w:val="-11"/>
        </w:rPr>
        <w:t xml:space="preserve"> </w:t>
      </w:r>
      <w:r>
        <w:t>like</w:t>
      </w:r>
      <w:r>
        <w:rPr>
          <w:spacing w:val="-10"/>
        </w:rPr>
        <w:t xml:space="preserve"> </w:t>
      </w:r>
      <w:r>
        <w:t>I’ve</w:t>
      </w:r>
      <w:r>
        <w:rPr>
          <w:spacing w:val="-13"/>
        </w:rPr>
        <w:t xml:space="preserve"> </w:t>
      </w:r>
      <w:r>
        <w:t>got</w:t>
      </w:r>
      <w:r>
        <w:rPr>
          <w:spacing w:val="-12"/>
        </w:rPr>
        <w:t xml:space="preserve"> </w:t>
      </w:r>
      <w:r>
        <w:t>their</w:t>
      </w:r>
      <w:r>
        <w:rPr>
          <w:spacing w:val="-10"/>
        </w:rPr>
        <w:t xml:space="preserve"> </w:t>
      </w:r>
      <w:r>
        <w:t>attention</w:t>
      </w:r>
      <w:r>
        <w:rPr>
          <w:spacing w:val="-11"/>
        </w:rPr>
        <w:t xml:space="preserve"> </w:t>
      </w:r>
      <w:r>
        <w:t>fully</w:t>
      </w:r>
      <w:r>
        <w:rPr>
          <w:spacing w:val="-15"/>
        </w:rPr>
        <w:t xml:space="preserve"> </w:t>
      </w:r>
      <w:r>
        <w:t>and</w:t>
      </w:r>
      <w:r>
        <w:rPr>
          <w:spacing w:val="-12"/>
        </w:rPr>
        <w:t xml:space="preserve"> </w:t>
      </w:r>
      <w:r>
        <w:t>of</w:t>
      </w:r>
      <w:r>
        <w:rPr>
          <w:spacing w:val="-13"/>
        </w:rPr>
        <w:t xml:space="preserve"> </w:t>
      </w:r>
      <w:r>
        <w:t>course</w:t>
      </w:r>
      <w:r>
        <w:rPr>
          <w:spacing w:val="-13"/>
        </w:rPr>
        <w:t xml:space="preserve"> </w:t>
      </w:r>
      <w:r>
        <w:t>it’s</w:t>
      </w:r>
      <w:r>
        <w:rPr>
          <w:spacing w:val="-12"/>
        </w:rPr>
        <w:t xml:space="preserve"> </w:t>
      </w:r>
      <w:r>
        <w:t>completely private which I think is much better. Also, yeah, I just don’t think it’s necessary now that I understand…You</w:t>
      </w:r>
      <w:r>
        <w:rPr>
          <w:spacing w:val="-8"/>
        </w:rPr>
        <w:t xml:space="preserve"> </w:t>
      </w:r>
      <w:r>
        <w:t>know</w:t>
      </w:r>
      <w:r>
        <w:rPr>
          <w:spacing w:val="-8"/>
        </w:rPr>
        <w:t xml:space="preserve"> </w:t>
      </w:r>
      <w:r>
        <w:t>they’ve</w:t>
      </w:r>
      <w:r>
        <w:rPr>
          <w:spacing w:val="-7"/>
        </w:rPr>
        <w:t xml:space="preserve"> </w:t>
      </w:r>
      <w:r>
        <w:t>taken</w:t>
      </w:r>
      <w:r>
        <w:rPr>
          <w:spacing w:val="-5"/>
        </w:rPr>
        <w:t xml:space="preserve"> </w:t>
      </w:r>
      <w:r>
        <w:t>great</w:t>
      </w:r>
      <w:r>
        <w:rPr>
          <w:spacing w:val="-6"/>
        </w:rPr>
        <w:t xml:space="preserve"> </w:t>
      </w:r>
      <w:r>
        <w:t>lengths…I</w:t>
      </w:r>
      <w:r>
        <w:rPr>
          <w:spacing w:val="-9"/>
        </w:rPr>
        <w:t xml:space="preserve"> </w:t>
      </w:r>
      <w:r>
        <w:t>guess</w:t>
      </w:r>
      <w:r>
        <w:rPr>
          <w:spacing w:val="-7"/>
        </w:rPr>
        <w:t xml:space="preserve"> </w:t>
      </w:r>
      <w:r>
        <w:t>it</w:t>
      </w:r>
      <w:r>
        <w:rPr>
          <w:spacing w:val="-7"/>
        </w:rPr>
        <w:t xml:space="preserve"> </w:t>
      </w:r>
      <w:r>
        <w:t>is</w:t>
      </w:r>
      <w:r>
        <w:rPr>
          <w:spacing w:val="-7"/>
        </w:rPr>
        <w:t xml:space="preserve"> </w:t>
      </w:r>
      <w:r>
        <w:t>more</w:t>
      </w:r>
      <w:r>
        <w:rPr>
          <w:spacing w:val="-8"/>
        </w:rPr>
        <w:t xml:space="preserve"> </w:t>
      </w:r>
      <w:r>
        <w:t>out</w:t>
      </w:r>
      <w:r>
        <w:rPr>
          <w:spacing w:val="-7"/>
        </w:rPr>
        <w:t xml:space="preserve"> </w:t>
      </w:r>
      <w:r>
        <w:t>of</w:t>
      </w:r>
      <w:r>
        <w:rPr>
          <w:spacing w:val="-8"/>
        </w:rPr>
        <w:t xml:space="preserve"> </w:t>
      </w:r>
      <w:r>
        <w:t>respect</w:t>
      </w:r>
      <w:r>
        <w:rPr>
          <w:spacing w:val="-6"/>
        </w:rPr>
        <w:t xml:space="preserve"> </w:t>
      </w:r>
      <w:r>
        <w:t>that</w:t>
      </w:r>
      <w:r>
        <w:rPr>
          <w:spacing w:val="-7"/>
        </w:rPr>
        <w:t xml:space="preserve"> </w:t>
      </w:r>
      <w:r>
        <w:t>they have taken great lengths to provide other outlets you can contact them on. So, I</w:t>
      </w:r>
      <w:r>
        <w:rPr>
          <w:spacing w:val="-3"/>
        </w:rPr>
        <w:t xml:space="preserve"> </w:t>
      </w:r>
      <w:r>
        <w:t>just don’t see the need.</w:t>
      </w:r>
    </w:p>
    <w:p w14:paraId="5DB676B0" w14:textId="77777777" w:rsidR="0035248F" w:rsidRDefault="0035248F">
      <w:pPr>
        <w:pStyle w:val="BodyText"/>
        <w:spacing w:before="137"/>
      </w:pPr>
    </w:p>
    <w:p w14:paraId="3BF42809" w14:textId="77777777" w:rsidR="0035248F" w:rsidRDefault="00CD07F7">
      <w:pPr>
        <w:pStyle w:val="BodyText"/>
        <w:spacing w:line="360" w:lineRule="auto"/>
        <w:ind w:left="400" w:right="292"/>
        <w:jc w:val="both"/>
      </w:pPr>
      <w:r>
        <w:t xml:space="preserve">I-Okay, fair enough. Would you recommend to your friends that they use twitter to make a </w:t>
      </w:r>
      <w:r>
        <w:rPr>
          <w:spacing w:val="-2"/>
        </w:rPr>
        <w:t>complaint?</w:t>
      </w:r>
    </w:p>
    <w:p w14:paraId="20B0C2E7" w14:textId="77777777" w:rsidR="0035248F" w:rsidRDefault="0035248F">
      <w:pPr>
        <w:pStyle w:val="BodyText"/>
        <w:spacing w:before="140"/>
      </w:pPr>
    </w:p>
    <w:p w14:paraId="3831E565" w14:textId="77777777" w:rsidR="0035248F" w:rsidRDefault="00CD07F7">
      <w:pPr>
        <w:pStyle w:val="BodyText"/>
        <w:spacing w:line="360" w:lineRule="auto"/>
        <w:ind w:left="400" w:right="296"/>
        <w:jc w:val="both"/>
      </w:pPr>
      <w:r>
        <w:t xml:space="preserve">M-Probably not, just for </w:t>
      </w:r>
      <w:r>
        <w:t>the same reasons as me I would just say to use the live chat, which most</w:t>
      </w:r>
      <w:r>
        <w:rPr>
          <w:spacing w:val="-10"/>
        </w:rPr>
        <w:t xml:space="preserve"> </w:t>
      </w:r>
      <w:r>
        <w:t>of</w:t>
      </w:r>
      <w:r>
        <w:rPr>
          <w:spacing w:val="-10"/>
        </w:rPr>
        <w:t xml:space="preserve"> </w:t>
      </w:r>
      <w:r>
        <w:t>my</w:t>
      </w:r>
      <w:r>
        <w:rPr>
          <w:spacing w:val="-15"/>
        </w:rPr>
        <w:t xml:space="preserve"> </w:t>
      </w:r>
      <w:r>
        <w:t>friends</w:t>
      </w:r>
      <w:r>
        <w:rPr>
          <w:spacing w:val="-10"/>
        </w:rPr>
        <w:t xml:space="preserve"> </w:t>
      </w:r>
      <w:r>
        <w:t>do.</w:t>
      </w:r>
      <w:r>
        <w:rPr>
          <w:spacing w:val="-10"/>
        </w:rPr>
        <w:t xml:space="preserve"> </w:t>
      </w:r>
      <w:r>
        <w:t>We</w:t>
      </w:r>
      <w:r>
        <w:rPr>
          <w:spacing w:val="-10"/>
        </w:rPr>
        <w:t xml:space="preserve"> </w:t>
      </w:r>
      <w:r>
        <w:t>all</w:t>
      </w:r>
      <w:r>
        <w:rPr>
          <w:spacing w:val="-9"/>
        </w:rPr>
        <w:t xml:space="preserve"> </w:t>
      </w:r>
      <w:r>
        <w:t>have</w:t>
      </w:r>
      <w:r>
        <w:rPr>
          <w:spacing w:val="-11"/>
        </w:rPr>
        <w:t xml:space="preserve"> </w:t>
      </w:r>
      <w:r>
        <w:t>the</w:t>
      </w:r>
      <w:r>
        <w:rPr>
          <w:spacing w:val="-10"/>
        </w:rPr>
        <w:t xml:space="preserve"> </w:t>
      </w:r>
      <w:r>
        <w:t>same</w:t>
      </w:r>
      <w:r>
        <w:rPr>
          <w:spacing w:val="-10"/>
        </w:rPr>
        <w:t xml:space="preserve"> </w:t>
      </w:r>
      <w:r>
        <w:t>sort</w:t>
      </w:r>
      <w:r>
        <w:rPr>
          <w:spacing w:val="-10"/>
        </w:rPr>
        <w:t xml:space="preserve"> </w:t>
      </w:r>
      <w:r>
        <w:t>of</w:t>
      </w:r>
      <w:r>
        <w:rPr>
          <w:spacing w:val="-13"/>
        </w:rPr>
        <w:t xml:space="preserve"> </w:t>
      </w:r>
      <w:r>
        <w:t>attitude;</w:t>
      </w:r>
      <w:r>
        <w:rPr>
          <w:spacing w:val="-8"/>
        </w:rPr>
        <w:t xml:space="preserve"> </w:t>
      </w:r>
      <w:r>
        <w:t>probably</w:t>
      </w:r>
      <w:r>
        <w:rPr>
          <w:spacing w:val="-15"/>
        </w:rPr>
        <w:t xml:space="preserve"> </w:t>
      </w:r>
      <w:r>
        <w:t>back</w:t>
      </w:r>
      <w:r>
        <w:rPr>
          <w:spacing w:val="-9"/>
        </w:rPr>
        <w:t xml:space="preserve"> </w:t>
      </w:r>
      <w:r>
        <w:t>in</w:t>
      </w:r>
      <w:r>
        <w:rPr>
          <w:spacing w:val="-10"/>
        </w:rPr>
        <w:t xml:space="preserve"> </w:t>
      </w:r>
      <w:r>
        <w:t>the</w:t>
      </w:r>
      <w:r>
        <w:rPr>
          <w:spacing w:val="-10"/>
        </w:rPr>
        <w:t xml:space="preserve"> </w:t>
      </w:r>
      <w:r>
        <w:t>day</w:t>
      </w:r>
      <w:r>
        <w:rPr>
          <w:spacing w:val="-15"/>
        </w:rPr>
        <w:t xml:space="preserve"> </w:t>
      </w:r>
      <w:r>
        <w:t>if</w:t>
      </w:r>
      <w:r>
        <w:rPr>
          <w:spacing w:val="-6"/>
        </w:rPr>
        <w:t xml:space="preserve"> </w:t>
      </w:r>
      <w:r>
        <w:t>you’ve got</w:t>
      </w:r>
      <w:r>
        <w:rPr>
          <w:spacing w:val="-12"/>
        </w:rPr>
        <w:t xml:space="preserve"> </w:t>
      </w:r>
      <w:r>
        <w:t>a</w:t>
      </w:r>
      <w:r>
        <w:rPr>
          <w:spacing w:val="-13"/>
        </w:rPr>
        <w:t xml:space="preserve"> </w:t>
      </w:r>
      <w:r>
        <w:t>bit</w:t>
      </w:r>
      <w:r>
        <w:rPr>
          <w:spacing w:val="-11"/>
        </w:rPr>
        <w:t xml:space="preserve"> </w:t>
      </w:r>
      <w:r>
        <w:t>more</w:t>
      </w:r>
      <w:r>
        <w:rPr>
          <w:spacing w:val="-11"/>
        </w:rPr>
        <w:t xml:space="preserve"> </w:t>
      </w:r>
      <w:r>
        <w:t>sassiness</w:t>
      </w:r>
      <w:r>
        <w:rPr>
          <w:spacing w:val="-11"/>
        </w:rPr>
        <w:t xml:space="preserve"> </w:t>
      </w:r>
      <w:r>
        <w:t>then</w:t>
      </w:r>
      <w:r>
        <w:rPr>
          <w:spacing w:val="-10"/>
        </w:rPr>
        <w:t xml:space="preserve"> </w:t>
      </w:r>
      <w:r>
        <w:t>you</w:t>
      </w:r>
      <w:r>
        <w:rPr>
          <w:spacing w:val="-10"/>
        </w:rPr>
        <w:t xml:space="preserve"> </w:t>
      </w:r>
      <w:r>
        <w:t>might</w:t>
      </w:r>
      <w:r>
        <w:rPr>
          <w:spacing w:val="-11"/>
        </w:rPr>
        <w:t xml:space="preserve"> </w:t>
      </w:r>
      <w:r>
        <w:t>be</w:t>
      </w:r>
      <w:r>
        <w:rPr>
          <w:spacing w:val="-13"/>
        </w:rPr>
        <w:t xml:space="preserve"> </w:t>
      </w:r>
      <w:r>
        <w:t>like</w:t>
      </w:r>
      <w:r>
        <w:rPr>
          <w:spacing w:val="-10"/>
        </w:rPr>
        <w:t xml:space="preserve"> </w:t>
      </w:r>
      <w:r>
        <w:t>‘right,</w:t>
      </w:r>
      <w:r>
        <w:rPr>
          <w:spacing w:val="-10"/>
        </w:rPr>
        <w:t xml:space="preserve"> </w:t>
      </w:r>
      <w:r>
        <w:t>I</w:t>
      </w:r>
      <w:r>
        <w:rPr>
          <w:spacing w:val="-15"/>
        </w:rPr>
        <w:t xml:space="preserve"> </w:t>
      </w:r>
      <w:r>
        <w:t>am</w:t>
      </w:r>
      <w:r>
        <w:rPr>
          <w:spacing w:val="-10"/>
        </w:rPr>
        <w:t xml:space="preserve"> </w:t>
      </w:r>
      <w:r>
        <w:t>going</w:t>
      </w:r>
      <w:r>
        <w:rPr>
          <w:spacing w:val="-14"/>
        </w:rPr>
        <w:t xml:space="preserve"> </w:t>
      </w:r>
      <w:r>
        <w:t>to</w:t>
      </w:r>
      <w:r>
        <w:rPr>
          <w:spacing w:val="-10"/>
        </w:rPr>
        <w:t xml:space="preserve"> </w:t>
      </w:r>
      <w:r>
        <w:t>complain</w:t>
      </w:r>
      <w:r>
        <w:rPr>
          <w:spacing w:val="-11"/>
        </w:rPr>
        <w:t xml:space="preserve"> </w:t>
      </w:r>
      <w:r>
        <w:t>to</w:t>
      </w:r>
      <w:r>
        <w:rPr>
          <w:spacing w:val="-12"/>
        </w:rPr>
        <w:t xml:space="preserve"> </w:t>
      </w:r>
      <w:r>
        <w:t>get</w:t>
      </w:r>
      <w:r>
        <w:rPr>
          <w:spacing w:val="-10"/>
        </w:rPr>
        <w:t xml:space="preserve"> </w:t>
      </w:r>
      <w:r>
        <w:t>an</w:t>
      </w:r>
      <w:r>
        <w:rPr>
          <w:spacing w:val="-12"/>
        </w:rPr>
        <w:t xml:space="preserve"> </w:t>
      </w:r>
      <w:r>
        <w:t>answer’, but</w:t>
      </w:r>
      <w:r>
        <w:rPr>
          <w:spacing w:val="-10"/>
        </w:rPr>
        <w:t xml:space="preserve"> </w:t>
      </w:r>
      <w:r>
        <w:t>nowadays,</w:t>
      </w:r>
      <w:r>
        <w:rPr>
          <w:spacing w:val="-10"/>
        </w:rPr>
        <w:t xml:space="preserve"> </w:t>
      </w:r>
      <w:r>
        <w:t>especially</w:t>
      </w:r>
      <w:r>
        <w:rPr>
          <w:spacing w:val="-12"/>
        </w:rPr>
        <w:t xml:space="preserve"> </w:t>
      </w:r>
      <w:r>
        <w:t>as</w:t>
      </w:r>
      <w:r>
        <w:rPr>
          <w:spacing w:val="-7"/>
        </w:rPr>
        <w:t xml:space="preserve"> </w:t>
      </w:r>
      <w:r>
        <w:t>you</w:t>
      </w:r>
      <w:r>
        <w:rPr>
          <w:spacing w:val="-8"/>
        </w:rPr>
        <w:t xml:space="preserve"> </w:t>
      </w:r>
      <w:r>
        <w:t>get</w:t>
      </w:r>
      <w:r>
        <w:rPr>
          <w:spacing w:val="-10"/>
        </w:rPr>
        <w:t xml:space="preserve"> </w:t>
      </w:r>
      <w:r>
        <w:t>older</w:t>
      </w:r>
      <w:r>
        <w:rPr>
          <w:spacing w:val="-12"/>
        </w:rPr>
        <w:t xml:space="preserve"> </w:t>
      </w:r>
      <w:r>
        <w:t>and</w:t>
      </w:r>
      <w:r>
        <w:rPr>
          <w:spacing w:val="-11"/>
        </w:rPr>
        <w:t xml:space="preserve"> </w:t>
      </w:r>
      <w:proofErr w:type="spellStart"/>
      <w:r>
        <w:t>realise</w:t>
      </w:r>
      <w:proofErr w:type="spellEnd"/>
      <w:r>
        <w:rPr>
          <w:spacing w:val="-11"/>
        </w:rPr>
        <w:t xml:space="preserve"> </w:t>
      </w:r>
      <w:r>
        <w:t>there</w:t>
      </w:r>
      <w:r>
        <w:rPr>
          <w:spacing w:val="-11"/>
        </w:rPr>
        <w:t xml:space="preserve"> </w:t>
      </w:r>
      <w:r>
        <w:t>is</w:t>
      </w:r>
      <w:r>
        <w:rPr>
          <w:spacing w:val="-10"/>
        </w:rPr>
        <w:t xml:space="preserve"> </w:t>
      </w:r>
      <w:r>
        <w:t>a</w:t>
      </w:r>
      <w:r>
        <w:rPr>
          <w:spacing w:val="-12"/>
        </w:rPr>
        <w:t xml:space="preserve"> </w:t>
      </w:r>
      <w:r>
        <w:t>person</w:t>
      </w:r>
      <w:r>
        <w:rPr>
          <w:spacing w:val="-11"/>
        </w:rPr>
        <w:t xml:space="preserve"> </w:t>
      </w:r>
      <w:r>
        <w:t>behind</w:t>
      </w:r>
      <w:r>
        <w:rPr>
          <w:spacing w:val="-10"/>
        </w:rPr>
        <w:t xml:space="preserve"> </w:t>
      </w:r>
      <w:r>
        <w:t>the</w:t>
      </w:r>
      <w:r>
        <w:rPr>
          <w:spacing w:val="-11"/>
        </w:rPr>
        <w:t xml:space="preserve"> </w:t>
      </w:r>
      <w:r>
        <w:t>screen,</w:t>
      </w:r>
      <w:r>
        <w:rPr>
          <w:spacing w:val="-5"/>
        </w:rPr>
        <w:t xml:space="preserve"> </w:t>
      </w:r>
      <w:r>
        <w:t>you’ll be like ‘no, I was will just use live chat as you will get an answer just as fast’.</w:t>
      </w:r>
    </w:p>
    <w:p w14:paraId="6D3A267C" w14:textId="77777777" w:rsidR="0035248F" w:rsidRDefault="0035248F">
      <w:pPr>
        <w:pStyle w:val="BodyText"/>
      </w:pPr>
    </w:p>
    <w:p w14:paraId="6AE3583C" w14:textId="77777777" w:rsidR="0035248F" w:rsidRDefault="0035248F">
      <w:pPr>
        <w:pStyle w:val="BodyText"/>
        <w:spacing w:before="275"/>
      </w:pPr>
    </w:p>
    <w:p w14:paraId="2EBCD2EF" w14:textId="77777777" w:rsidR="0035248F" w:rsidRDefault="00CD07F7">
      <w:pPr>
        <w:pStyle w:val="BodyText"/>
        <w:spacing w:line="360" w:lineRule="auto"/>
        <w:ind w:left="400" w:right="299"/>
        <w:jc w:val="both"/>
      </w:pPr>
      <w:r>
        <w:t xml:space="preserve">I-Yeah, okay. Let me think. I think we’ve covered everything, Mya. Thank you very much, that’s </w:t>
      </w:r>
      <w:proofErr w:type="gramStart"/>
      <w:r>
        <w:t>really helpful</w:t>
      </w:r>
      <w:proofErr w:type="gramEnd"/>
      <w:r>
        <w:t xml:space="preserve"> to my research.</w:t>
      </w:r>
    </w:p>
    <w:p w14:paraId="1CF4EC46" w14:textId="77777777" w:rsidR="0035248F" w:rsidRDefault="0035248F">
      <w:pPr>
        <w:pStyle w:val="BodyText"/>
        <w:spacing w:before="139"/>
      </w:pPr>
    </w:p>
    <w:p w14:paraId="7B18FDE9" w14:textId="77777777" w:rsidR="0035248F" w:rsidRDefault="00CD07F7">
      <w:pPr>
        <w:pStyle w:val="BodyText"/>
        <w:spacing w:before="1"/>
        <w:ind w:left="400"/>
        <w:jc w:val="both"/>
      </w:pPr>
      <w:r>
        <w:t>M-Good</w:t>
      </w:r>
      <w:r>
        <w:rPr>
          <w:spacing w:val="-2"/>
        </w:rPr>
        <w:t xml:space="preserve"> </w:t>
      </w:r>
      <w:r>
        <w:rPr>
          <w:spacing w:val="-4"/>
        </w:rPr>
        <w:t>luck</w:t>
      </w:r>
    </w:p>
    <w:p w14:paraId="08D1D49A" w14:textId="77777777" w:rsidR="0035248F" w:rsidRDefault="0035248F">
      <w:pPr>
        <w:pStyle w:val="BodyText"/>
      </w:pPr>
    </w:p>
    <w:p w14:paraId="74D5BC48" w14:textId="77777777" w:rsidR="0035248F" w:rsidRDefault="0035248F">
      <w:pPr>
        <w:pStyle w:val="BodyText"/>
      </w:pPr>
    </w:p>
    <w:p w14:paraId="46A51A08" w14:textId="77777777" w:rsidR="0035248F" w:rsidRDefault="00CD07F7">
      <w:pPr>
        <w:pStyle w:val="BodyText"/>
        <w:ind w:left="400"/>
        <w:jc w:val="both"/>
      </w:pPr>
      <w:r>
        <w:t>I-When</w:t>
      </w:r>
      <w:r>
        <w:rPr>
          <w:spacing w:val="-1"/>
        </w:rPr>
        <w:t xml:space="preserve"> </w:t>
      </w:r>
      <w:r>
        <w:t>are</w:t>
      </w:r>
      <w:r>
        <w:rPr>
          <w:spacing w:val="1"/>
        </w:rPr>
        <w:t xml:space="preserve"> </w:t>
      </w:r>
      <w:r>
        <w:t>you</w:t>
      </w:r>
      <w:r>
        <w:rPr>
          <w:spacing w:val="-2"/>
        </w:rPr>
        <w:t xml:space="preserve"> </w:t>
      </w:r>
      <w:r>
        <w:t>doing</w:t>
      </w:r>
      <w:r>
        <w:rPr>
          <w:spacing w:val="1"/>
        </w:rPr>
        <w:t xml:space="preserve"> </w:t>
      </w:r>
      <w:r>
        <w:t>your</w:t>
      </w:r>
      <w:r>
        <w:rPr>
          <w:spacing w:val="-2"/>
        </w:rPr>
        <w:t xml:space="preserve"> </w:t>
      </w:r>
      <w:r>
        <w:t>own</w:t>
      </w:r>
      <w:r>
        <w:rPr>
          <w:spacing w:val="-2"/>
        </w:rPr>
        <w:t xml:space="preserve"> dissertation?</w:t>
      </w:r>
    </w:p>
    <w:p w14:paraId="46E472C2" w14:textId="77777777" w:rsidR="0035248F" w:rsidRDefault="0035248F">
      <w:pPr>
        <w:pStyle w:val="BodyText"/>
      </w:pPr>
    </w:p>
    <w:p w14:paraId="45134BC0" w14:textId="77777777" w:rsidR="0035248F" w:rsidRDefault="0035248F">
      <w:pPr>
        <w:pStyle w:val="BodyText"/>
      </w:pPr>
    </w:p>
    <w:p w14:paraId="104DE556" w14:textId="77777777" w:rsidR="0035248F" w:rsidRDefault="00CD07F7">
      <w:pPr>
        <w:pStyle w:val="BodyText"/>
        <w:spacing w:line="360" w:lineRule="auto"/>
        <w:ind w:left="400" w:right="297"/>
        <w:jc w:val="both"/>
      </w:pPr>
      <w:r>
        <w:t>M-Erm,</w:t>
      </w:r>
      <w:r>
        <w:rPr>
          <w:spacing w:val="-10"/>
        </w:rPr>
        <w:t xml:space="preserve"> </w:t>
      </w:r>
      <w:r>
        <w:t>in</w:t>
      </w:r>
      <w:r>
        <w:rPr>
          <w:spacing w:val="-11"/>
        </w:rPr>
        <w:t xml:space="preserve"> </w:t>
      </w:r>
      <w:r>
        <w:t>a</w:t>
      </w:r>
      <w:r>
        <w:rPr>
          <w:spacing w:val="-7"/>
        </w:rPr>
        <w:t xml:space="preserve"> </w:t>
      </w:r>
      <w:r>
        <w:t>year.</w:t>
      </w:r>
      <w:r>
        <w:rPr>
          <w:spacing w:val="-11"/>
        </w:rPr>
        <w:t xml:space="preserve"> </w:t>
      </w:r>
      <w:r>
        <w:t>Actually,</w:t>
      </w:r>
      <w:r>
        <w:rPr>
          <w:spacing w:val="-7"/>
        </w:rPr>
        <w:t xml:space="preserve"> </w:t>
      </w:r>
      <w:r>
        <w:t>in</w:t>
      </w:r>
      <w:r>
        <w:rPr>
          <w:spacing w:val="-11"/>
        </w:rPr>
        <w:t xml:space="preserve"> </w:t>
      </w:r>
      <w:r>
        <w:t>two</w:t>
      </w:r>
      <w:r>
        <w:rPr>
          <w:spacing w:val="-3"/>
        </w:rPr>
        <w:t xml:space="preserve"> </w:t>
      </w:r>
      <w:r>
        <w:t>years</w:t>
      </w:r>
      <w:r>
        <w:rPr>
          <w:spacing w:val="-11"/>
        </w:rPr>
        <w:t xml:space="preserve"> </w:t>
      </w:r>
      <w:r>
        <w:t>because</w:t>
      </w:r>
      <w:r>
        <w:rPr>
          <w:spacing w:val="-6"/>
        </w:rPr>
        <w:t xml:space="preserve"> </w:t>
      </w:r>
      <w:r>
        <w:t>I</w:t>
      </w:r>
      <w:r>
        <w:rPr>
          <w:spacing w:val="-11"/>
        </w:rPr>
        <w:t xml:space="preserve"> </w:t>
      </w:r>
      <w:r>
        <w:t>have</w:t>
      </w:r>
      <w:r>
        <w:rPr>
          <w:spacing w:val="-11"/>
        </w:rPr>
        <w:t xml:space="preserve"> </w:t>
      </w:r>
      <w:r>
        <w:t>just</w:t>
      </w:r>
      <w:r>
        <w:rPr>
          <w:spacing w:val="-9"/>
        </w:rPr>
        <w:t xml:space="preserve"> </w:t>
      </w:r>
      <w:r>
        <w:t>started</w:t>
      </w:r>
      <w:r>
        <w:rPr>
          <w:spacing w:val="-9"/>
        </w:rPr>
        <w:t xml:space="preserve"> </w:t>
      </w:r>
      <w:r>
        <w:t>my</w:t>
      </w:r>
      <w:r>
        <w:rPr>
          <w:spacing w:val="-15"/>
        </w:rPr>
        <w:t xml:space="preserve"> </w:t>
      </w:r>
      <w:r>
        <w:t>placement</w:t>
      </w:r>
      <w:r>
        <w:rPr>
          <w:spacing w:val="-5"/>
        </w:rPr>
        <w:t xml:space="preserve"> </w:t>
      </w:r>
      <w:r>
        <w:t>year,</w:t>
      </w:r>
      <w:r>
        <w:rPr>
          <w:spacing w:val="-11"/>
        </w:rPr>
        <w:t xml:space="preserve"> </w:t>
      </w:r>
      <w:r>
        <w:t>so</w:t>
      </w:r>
      <w:r>
        <w:rPr>
          <w:spacing w:val="-6"/>
        </w:rPr>
        <w:t xml:space="preserve"> </w:t>
      </w:r>
      <w:r>
        <w:t xml:space="preserve">I’ve got a while to go thank </w:t>
      </w:r>
      <w:proofErr w:type="gramStart"/>
      <w:r>
        <w:t>god</w:t>
      </w:r>
      <w:proofErr w:type="gramEnd"/>
      <w:r>
        <w:t>!</w:t>
      </w:r>
    </w:p>
    <w:p w14:paraId="1763CCE4" w14:textId="77777777" w:rsidR="0035248F" w:rsidRDefault="0035248F">
      <w:pPr>
        <w:pStyle w:val="BodyText"/>
        <w:spacing w:before="137"/>
      </w:pPr>
    </w:p>
    <w:p w14:paraId="6AB80697" w14:textId="77777777" w:rsidR="0035248F" w:rsidRDefault="00CD07F7">
      <w:pPr>
        <w:pStyle w:val="BodyText"/>
        <w:spacing w:line="360" w:lineRule="auto"/>
        <w:ind w:left="400" w:right="295"/>
        <w:jc w:val="both"/>
      </w:pPr>
      <w:r>
        <w:t>I-If I can help at all at the time, do let me know and I</w:t>
      </w:r>
      <w:r>
        <w:rPr>
          <w:spacing w:val="-3"/>
        </w:rPr>
        <w:t xml:space="preserve"> </w:t>
      </w:r>
      <w:r>
        <w:t>will send it…As I</w:t>
      </w:r>
      <w:r>
        <w:rPr>
          <w:spacing w:val="-3"/>
        </w:rPr>
        <w:t xml:space="preserve"> </w:t>
      </w:r>
      <w:r>
        <w:t>do work in Aston, so if it’s consumer-based I can send it on to my students. And if it is industry-based you never know who I might know to be able to help.</w:t>
      </w:r>
    </w:p>
    <w:p w14:paraId="30E1BECD" w14:textId="77777777" w:rsidR="0035248F" w:rsidRDefault="0035248F">
      <w:pPr>
        <w:pStyle w:val="BodyText"/>
        <w:spacing w:before="138"/>
      </w:pPr>
    </w:p>
    <w:p w14:paraId="5F61802F" w14:textId="77777777" w:rsidR="0035248F" w:rsidRDefault="00CD07F7">
      <w:pPr>
        <w:pStyle w:val="BodyText"/>
        <w:spacing w:line="360" w:lineRule="auto"/>
        <w:ind w:left="400" w:right="298"/>
        <w:jc w:val="both"/>
      </w:pPr>
      <w:r>
        <w:t xml:space="preserve">M-Yeah, that’s </w:t>
      </w:r>
      <w:proofErr w:type="gramStart"/>
      <w:r>
        <w:t>really</w:t>
      </w:r>
      <w:r>
        <w:rPr>
          <w:spacing w:val="-3"/>
        </w:rPr>
        <w:t xml:space="preserve"> </w:t>
      </w:r>
      <w:r>
        <w:t>helpful</w:t>
      </w:r>
      <w:proofErr w:type="gramEnd"/>
      <w:r>
        <w:t xml:space="preserve">…have you got twitter, or perhaps you could follow me through </w:t>
      </w:r>
      <w:r>
        <w:rPr>
          <w:spacing w:val="-2"/>
        </w:rPr>
        <w:t>Anne-Marie?</w:t>
      </w:r>
    </w:p>
    <w:p w14:paraId="3A7F7061" w14:textId="77777777" w:rsidR="0035248F" w:rsidRDefault="0035248F">
      <w:pPr>
        <w:spacing w:line="360" w:lineRule="auto"/>
        <w:jc w:val="both"/>
        <w:sectPr w:rsidR="0035248F">
          <w:pgSz w:w="11910" w:h="16840"/>
          <w:pgMar w:top="1340" w:right="1140" w:bottom="960" w:left="1040" w:header="0" w:footer="780" w:gutter="0"/>
          <w:cols w:space="720"/>
        </w:sectPr>
      </w:pPr>
    </w:p>
    <w:p w14:paraId="460702E5" w14:textId="77777777" w:rsidR="0035248F" w:rsidRDefault="00CD07F7">
      <w:pPr>
        <w:pStyle w:val="BodyText"/>
        <w:spacing w:before="76" w:line="720" w:lineRule="auto"/>
        <w:ind w:left="400" w:right="6294"/>
        <w:jc w:val="both"/>
      </w:pPr>
      <w:r>
        <w:lastRenderedPageBreak/>
        <w:t>I-Yeah,</w:t>
      </w:r>
      <w:r>
        <w:rPr>
          <w:spacing w:val="-5"/>
        </w:rPr>
        <w:t xml:space="preserve"> </w:t>
      </w:r>
      <w:r>
        <w:t>I</w:t>
      </w:r>
      <w:r>
        <w:rPr>
          <w:spacing w:val="-10"/>
        </w:rPr>
        <w:t xml:space="preserve"> </w:t>
      </w:r>
      <w:r>
        <w:t>think</w:t>
      </w:r>
      <w:r>
        <w:rPr>
          <w:spacing w:val="-5"/>
        </w:rPr>
        <w:t xml:space="preserve"> </w:t>
      </w:r>
      <w:r>
        <w:t>I</w:t>
      </w:r>
      <w:r>
        <w:rPr>
          <w:spacing w:val="-10"/>
        </w:rPr>
        <w:t xml:space="preserve"> </w:t>
      </w:r>
      <w:r>
        <w:t>did</w:t>
      </w:r>
      <w:r>
        <w:rPr>
          <w:spacing w:val="-6"/>
        </w:rPr>
        <w:t xml:space="preserve"> </w:t>
      </w:r>
      <w:r>
        <w:t>follow</w:t>
      </w:r>
      <w:r>
        <w:rPr>
          <w:spacing w:val="-5"/>
        </w:rPr>
        <w:t xml:space="preserve"> </w:t>
      </w:r>
      <w:r>
        <w:t>you M-Did you? Sorry!</w:t>
      </w:r>
    </w:p>
    <w:p w14:paraId="1606D3E0" w14:textId="77777777" w:rsidR="0035248F" w:rsidRDefault="00CD07F7">
      <w:pPr>
        <w:pStyle w:val="BodyText"/>
        <w:spacing w:line="360" w:lineRule="auto"/>
        <w:ind w:left="400" w:right="295"/>
        <w:jc w:val="both"/>
      </w:pPr>
      <w:r>
        <w:t>I-Oh, no problem. I</w:t>
      </w:r>
      <w:r>
        <w:rPr>
          <w:spacing w:val="-1"/>
        </w:rPr>
        <w:t xml:space="preserve"> </w:t>
      </w:r>
      <w:r>
        <w:t>think I did, but I</w:t>
      </w:r>
      <w:r>
        <w:rPr>
          <w:spacing w:val="-1"/>
        </w:rPr>
        <w:t xml:space="preserve"> </w:t>
      </w:r>
      <w:r>
        <w:t xml:space="preserve">will do if it is okay with you </w:t>
      </w:r>
      <w:r>
        <w:t>is I</w:t>
      </w:r>
      <w:r>
        <w:rPr>
          <w:spacing w:val="-1"/>
        </w:rPr>
        <w:t xml:space="preserve"> </w:t>
      </w:r>
      <w:r>
        <w:t xml:space="preserve">will send you an email and I’m </w:t>
      </w:r>
      <w:proofErr w:type="gramStart"/>
      <w:r>
        <w:t>actually</w:t>
      </w:r>
      <w:r>
        <w:rPr>
          <w:spacing w:val="-2"/>
        </w:rPr>
        <w:t xml:space="preserve"> </w:t>
      </w:r>
      <w:r>
        <w:t>as</w:t>
      </w:r>
      <w:proofErr w:type="gramEnd"/>
      <w:r>
        <w:t xml:space="preserve"> part of PhD doing surveys. So, as well as qualitative interviews talking to consumers, I am also doing quantitative as well. So, I am doing a survey, would you mind filling that in if you have the chance?</w:t>
      </w:r>
    </w:p>
    <w:p w14:paraId="1EFAF332" w14:textId="77777777" w:rsidR="0035248F" w:rsidRDefault="0035248F">
      <w:pPr>
        <w:pStyle w:val="BodyText"/>
        <w:spacing w:before="137"/>
      </w:pPr>
    </w:p>
    <w:p w14:paraId="1C508F32" w14:textId="77777777" w:rsidR="0035248F" w:rsidRDefault="00CD07F7">
      <w:pPr>
        <w:pStyle w:val="BodyText"/>
        <w:ind w:left="400"/>
        <w:jc w:val="both"/>
      </w:pPr>
      <w:r>
        <w:t>M-Yeah!</w:t>
      </w:r>
      <w:r>
        <w:rPr>
          <w:spacing w:val="-2"/>
        </w:rPr>
        <w:t xml:space="preserve"> </w:t>
      </w:r>
      <w:r>
        <w:t>Yeah,</w:t>
      </w:r>
      <w:r>
        <w:rPr>
          <w:spacing w:val="-1"/>
        </w:rPr>
        <w:t xml:space="preserve"> </w:t>
      </w:r>
      <w:r>
        <w:t>anything</w:t>
      </w:r>
      <w:r>
        <w:rPr>
          <w:spacing w:val="-1"/>
        </w:rPr>
        <w:t xml:space="preserve"> </w:t>
      </w:r>
      <w:r>
        <w:t xml:space="preserve">that </w:t>
      </w:r>
      <w:r>
        <w:rPr>
          <w:spacing w:val="-2"/>
        </w:rPr>
        <w:t>helps.</w:t>
      </w:r>
    </w:p>
    <w:p w14:paraId="59923652" w14:textId="77777777" w:rsidR="0035248F" w:rsidRDefault="0035248F">
      <w:pPr>
        <w:pStyle w:val="BodyText"/>
      </w:pPr>
    </w:p>
    <w:p w14:paraId="593ADABA" w14:textId="77777777" w:rsidR="0035248F" w:rsidRDefault="0035248F">
      <w:pPr>
        <w:pStyle w:val="BodyText"/>
        <w:spacing w:before="1"/>
      </w:pPr>
    </w:p>
    <w:p w14:paraId="41E603D6" w14:textId="77777777" w:rsidR="0035248F" w:rsidRDefault="00CD07F7">
      <w:pPr>
        <w:pStyle w:val="BodyText"/>
        <w:spacing w:line="360" w:lineRule="auto"/>
        <w:ind w:left="400" w:right="298"/>
        <w:jc w:val="both"/>
      </w:pPr>
      <w:r>
        <w:t>I-Brilliant,</w:t>
      </w:r>
      <w:r>
        <w:rPr>
          <w:spacing w:val="-13"/>
        </w:rPr>
        <w:t xml:space="preserve"> </w:t>
      </w:r>
      <w:r>
        <w:t>thank</w:t>
      </w:r>
      <w:r>
        <w:rPr>
          <w:spacing w:val="-10"/>
        </w:rPr>
        <w:t xml:space="preserve"> </w:t>
      </w:r>
      <w:r>
        <w:t>you.</w:t>
      </w:r>
      <w:r>
        <w:rPr>
          <w:spacing w:val="-7"/>
        </w:rPr>
        <w:t xml:space="preserve"> </w:t>
      </w:r>
      <w:r>
        <w:t>I</w:t>
      </w:r>
      <w:r>
        <w:rPr>
          <w:spacing w:val="-15"/>
        </w:rPr>
        <w:t xml:space="preserve"> </w:t>
      </w:r>
      <w:r>
        <w:t>will</w:t>
      </w:r>
      <w:r>
        <w:rPr>
          <w:spacing w:val="-10"/>
        </w:rPr>
        <w:t xml:space="preserve"> </w:t>
      </w:r>
      <w:r>
        <w:t>send</w:t>
      </w:r>
      <w:r>
        <w:rPr>
          <w:spacing w:val="-10"/>
        </w:rPr>
        <w:t xml:space="preserve"> </w:t>
      </w:r>
      <w:r>
        <w:t>you</w:t>
      </w:r>
      <w:r>
        <w:rPr>
          <w:spacing w:val="-10"/>
        </w:rPr>
        <w:t xml:space="preserve"> </w:t>
      </w:r>
      <w:r>
        <w:t>an</w:t>
      </w:r>
      <w:r>
        <w:rPr>
          <w:spacing w:val="-12"/>
        </w:rPr>
        <w:t xml:space="preserve"> </w:t>
      </w:r>
      <w:r>
        <w:t>email</w:t>
      </w:r>
      <w:r>
        <w:rPr>
          <w:spacing w:val="-11"/>
        </w:rPr>
        <w:t xml:space="preserve"> </w:t>
      </w:r>
      <w:r>
        <w:t>with</w:t>
      </w:r>
      <w:r>
        <w:rPr>
          <w:spacing w:val="-9"/>
        </w:rPr>
        <w:t xml:space="preserve"> </w:t>
      </w:r>
      <w:r>
        <w:t>a</w:t>
      </w:r>
      <w:r>
        <w:rPr>
          <w:spacing w:val="-13"/>
        </w:rPr>
        <w:t xml:space="preserve"> </w:t>
      </w:r>
      <w:r>
        <w:t>link</w:t>
      </w:r>
      <w:r>
        <w:rPr>
          <w:spacing w:val="-11"/>
        </w:rPr>
        <w:t xml:space="preserve"> </w:t>
      </w:r>
      <w:r>
        <w:t>to</w:t>
      </w:r>
      <w:r>
        <w:rPr>
          <w:spacing w:val="-12"/>
        </w:rPr>
        <w:t xml:space="preserve"> </w:t>
      </w:r>
      <w:r>
        <w:t>that</w:t>
      </w:r>
      <w:r>
        <w:rPr>
          <w:spacing w:val="-12"/>
        </w:rPr>
        <w:t xml:space="preserve"> </w:t>
      </w:r>
      <w:r>
        <w:t>and</w:t>
      </w:r>
      <w:r>
        <w:rPr>
          <w:spacing w:val="-12"/>
        </w:rPr>
        <w:t xml:space="preserve"> </w:t>
      </w:r>
      <w:r>
        <w:t>my</w:t>
      </w:r>
      <w:r>
        <w:rPr>
          <w:spacing w:val="-15"/>
        </w:rPr>
        <w:t xml:space="preserve"> </w:t>
      </w:r>
      <w:r>
        <w:t>twitter</w:t>
      </w:r>
      <w:r>
        <w:rPr>
          <w:spacing w:val="-13"/>
        </w:rPr>
        <w:t xml:space="preserve"> </w:t>
      </w:r>
      <w:r>
        <w:t>account,</w:t>
      </w:r>
      <w:r>
        <w:rPr>
          <w:spacing w:val="-11"/>
        </w:rPr>
        <w:t xml:space="preserve"> </w:t>
      </w:r>
      <w:r>
        <w:t xml:space="preserve">which is full of complaints. I think it </w:t>
      </w:r>
      <w:proofErr w:type="gramStart"/>
      <w:r>
        <w:t>actually could</w:t>
      </w:r>
      <w:proofErr w:type="gramEnd"/>
      <w:r>
        <w:t xml:space="preserve"> be nothing but complaints.</w:t>
      </w:r>
    </w:p>
    <w:p w14:paraId="302E02A8" w14:textId="77777777" w:rsidR="0035248F" w:rsidRDefault="0035248F">
      <w:pPr>
        <w:pStyle w:val="BodyText"/>
        <w:spacing w:before="139"/>
      </w:pPr>
    </w:p>
    <w:p w14:paraId="7028BFAB" w14:textId="77777777" w:rsidR="0035248F" w:rsidRDefault="00CD07F7">
      <w:pPr>
        <w:pStyle w:val="BodyText"/>
        <w:ind w:left="400"/>
        <w:jc w:val="both"/>
      </w:pPr>
      <w:r>
        <w:t>M-What</w:t>
      </w:r>
      <w:r>
        <w:rPr>
          <w:spacing w:val="-1"/>
        </w:rPr>
        <w:t xml:space="preserve"> </w:t>
      </w:r>
      <w:r>
        <w:t>else</w:t>
      </w:r>
      <w:r>
        <w:rPr>
          <w:spacing w:val="-2"/>
        </w:rPr>
        <w:t xml:space="preserve"> </w:t>
      </w:r>
      <w:r>
        <w:t>is</w:t>
      </w:r>
      <w:r>
        <w:rPr>
          <w:spacing w:val="-1"/>
        </w:rPr>
        <w:t xml:space="preserve"> </w:t>
      </w:r>
      <w:r>
        <w:t>it</w:t>
      </w:r>
      <w:r>
        <w:rPr>
          <w:spacing w:val="-1"/>
        </w:rPr>
        <w:t xml:space="preserve"> </w:t>
      </w:r>
      <w:r>
        <w:t xml:space="preserve">for, </w:t>
      </w:r>
      <w:r>
        <w:rPr>
          <w:spacing w:val="-2"/>
        </w:rPr>
        <w:t>right?</w:t>
      </w:r>
    </w:p>
    <w:p w14:paraId="664DFEC0" w14:textId="77777777" w:rsidR="0035248F" w:rsidRDefault="0035248F">
      <w:pPr>
        <w:pStyle w:val="BodyText"/>
      </w:pPr>
    </w:p>
    <w:p w14:paraId="593300DD" w14:textId="77777777" w:rsidR="0035248F" w:rsidRDefault="0035248F">
      <w:pPr>
        <w:pStyle w:val="BodyText"/>
      </w:pPr>
    </w:p>
    <w:p w14:paraId="14B4F475" w14:textId="77777777" w:rsidR="0035248F" w:rsidRDefault="00CD07F7">
      <w:pPr>
        <w:pStyle w:val="BodyText"/>
        <w:spacing w:line="360" w:lineRule="auto"/>
        <w:ind w:left="400" w:right="292"/>
        <w:jc w:val="both"/>
      </w:pPr>
      <w:r>
        <w:t>I-Well, for me anyway, that is what it is lately. I will say in the email anyway, but if you do have</w:t>
      </w:r>
      <w:r>
        <w:rPr>
          <w:spacing w:val="-6"/>
        </w:rPr>
        <w:t xml:space="preserve"> </w:t>
      </w:r>
      <w:r>
        <w:t>a</w:t>
      </w:r>
      <w:r>
        <w:rPr>
          <w:spacing w:val="-6"/>
        </w:rPr>
        <w:t xml:space="preserve"> </w:t>
      </w:r>
      <w:r>
        <w:t>screenshot</w:t>
      </w:r>
      <w:r>
        <w:rPr>
          <w:spacing w:val="-4"/>
        </w:rPr>
        <w:t xml:space="preserve"> </w:t>
      </w:r>
      <w:r>
        <w:t>of</w:t>
      </w:r>
      <w:r>
        <w:rPr>
          <w:spacing w:val="-6"/>
        </w:rPr>
        <w:t xml:space="preserve"> </w:t>
      </w:r>
      <w:r>
        <w:t>any</w:t>
      </w:r>
      <w:r>
        <w:rPr>
          <w:spacing w:val="-9"/>
        </w:rPr>
        <w:t xml:space="preserve"> </w:t>
      </w:r>
      <w:r>
        <w:t>of</w:t>
      </w:r>
      <w:r>
        <w:rPr>
          <w:spacing w:val="-5"/>
        </w:rPr>
        <w:t xml:space="preserve"> </w:t>
      </w:r>
      <w:r>
        <w:t>the</w:t>
      </w:r>
      <w:r>
        <w:rPr>
          <w:spacing w:val="-5"/>
        </w:rPr>
        <w:t xml:space="preserve"> </w:t>
      </w:r>
      <w:r w:rsidRPr="00790838">
        <w:rPr>
          <w:color w:val="000000" w:themeColor="text1"/>
        </w:rPr>
        <w:t>complaints,</w:t>
      </w:r>
      <w:r w:rsidRPr="00790838">
        <w:rPr>
          <w:color w:val="000000" w:themeColor="text1"/>
          <w:spacing w:val="-4"/>
        </w:rPr>
        <w:t xml:space="preserve"> </w:t>
      </w:r>
      <w:r w:rsidRPr="00790838">
        <w:rPr>
          <w:color w:val="000000" w:themeColor="text1"/>
        </w:rPr>
        <w:t>to</w:t>
      </w:r>
      <w:r w:rsidRPr="00790838">
        <w:rPr>
          <w:color w:val="000000" w:themeColor="text1"/>
          <w:spacing w:val="-5"/>
        </w:rPr>
        <w:t xml:space="preserve"> </w:t>
      </w:r>
      <w:r w:rsidRPr="00790838">
        <w:rPr>
          <w:color w:val="000000" w:themeColor="text1"/>
        </w:rPr>
        <w:t>the</w:t>
      </w:r>
      <w:r w:rsidRPr="00790838">
        <w:rPr>
          <w:color w:val="000000" w:themeColor="text1"/>
          <w:spacing w:val="-8"/>
        </w:rPr>
        <w:t xml:space="preserve"> </w:t>
      </w:r>
      <w:r w:rsidRPr="00790838">
        <w:rPr>
          <w:color w:val="000000" w:themeColor="text1"/>
        </w:rPr>
        <w:t>Respondent</w:t>
      </w:r>
      <w:r w:rsidRPr="00790838">
        <w:rPr>
          <w:color w:val="000000" w:themeColor="text1"/>
          <w:spacing w:val="-4"/>
        </w:rPr>
        <w:t xml:space="preserve"> </w:t>
      </w:r>
      <w:r w:rsidRPr="00790838">
        <w:rPr>
          <w:color w:val="000000" w:themeColor="text1"/>
        </w:rPr>
        <w:t>Retailer</w:t>
      </w:r>
      <w:r w:rsidRPr="00790838">
        <w:rPr>
          <w:color w:val="000000" w:themeColor="text1"/>
          <w:spacing w:val="-6"/>
        </w:rPr>
        <w:t xml:space="preserve"> </w:t>
      </w:r>
      <w:r w:rsidRPr="00790838">
        <w:rPr>
          <w:color w:val="000000" w:themeColor="text1"/>
        </w:rPr>
        <w:t>in</w:t>
      </w:r>
      <w:r w:rsidRPr="00790838">
        <w:rPr>
          <w:color w:val="000000" w:themeColor="text1"/>
          <w:spacing w:val="-5"/>
        </w:rPr>
        <w:t xml:space="preserve"> </w:t>
      </w:r>
      <w:r w:rsidRPr="00790838">
        <w:rPr>
          <w:color w:val="000000" w:themeColor="text1"/>
        </w:rPr>
        <w:t>particular</w:t>
      </w:r>
      <w:r>
        <w:t>,</w:t>
      </w:r>
      <w:r>
        <w:rPr>
          <w:spacing w:val="-4"/>
        </w:rPr>
        <w:t xml:space="preserve"> </w:t>
      </w:r>
      <w:r>
        <w:t>but</w:t>
      </w:r>
      <w:r>
        <w:rPr>
          <w:spacing w:val="-4"/>
        </w:rPr>
        <w:t xml:space="preserve"> </w:t>
      </w:r>
      <w:r>
        <w:t>any</w:t>
      </w:r>
      <w:r>
        <w:rPr>
          <w:spacing w:val="-12"/>
        </w:rPr>
        <w:t xml:space="preserve"> </w:t>
      </w:r>
      <w:r>
        <w:t xml:space="preserve">of the complaints you have mentioned that would be </w:t>
      </w:r>
      <w:proofErr w:type="gramStart"/>
      <w:r>
        <w:t>really helpful</w:t>
      </w:r>
      <w:proofErr w:type="gramEnd"/>
      <w:r>
        <w:t xml:space="preserve"> too.</w:t>
      </w:r>
    </w:p>
    <w:p w14:paraId="7D12DBA1" w14:textId="77777777" w:rsidR="0035248F" w:rsidRDefault="0035248F">
      <w:pPr>
        <w:pStyle w:val="BodyText"/>
        <w:spacing w:before="139"/>
      </w:pPr>
    </w:p>
    <w:p w14:paraId="5780B95B" w14:textId="77777777" w:rsidR="0035248F" w:rsidRDefault="00CD07F7">
      <w:pPr>
        <w:pStyle w:val="BodyText"/>
        <w:spacing w:line="360" w:lineRule="auto"/>
        <w:ind w:left="400" w:right="300"/>
      </w:pPr>
      <w:r>
        <w:t>M-Yeah</w:t>
      </w:r>
      <w:r>
        <w:rPr>
          <w:spacing w:val="-15"/>
        </w:rPr>
        <w:t xml:space="preserve"> </w:t>
      </w:r>
      <w:r>
        <w:t>sure,</w:t>
      </w:r>
      <w:r>
        <w:rPr>
          <w:spacing w:val="-13"/>
        </w:rPr>
        <w:t xml:space="preserve"> </w:t>
      </w:r>
      <w:r>
        <w:t>no</w:t>
      </w:r>
      <w:r>
        <w:rPr>
          <w:spacing w:val="-12"/>
        </w:rPr>
        <w:t xml:space="preserve"> </w:t>
      </w:r>
      <w:r>
        <w:t>problem.</w:t>
      </w:r>
      <w:r>
        <w:rPr>
          <w:spacing w:val="-9"/>
        </w:rPr>
        <w:t xml:space="preserve"> </w:t>
      </w:r>
      <w:r>
        <w:t>I</w:t>
      </w:r>
      <w:r>
        <w:rPr>
          <w:spacing w:val="-16"/>
        </w:rPr>
        <w:t xml:space="preserve"> </w:t>
      </w:r>
      <w:r>
        <w:t>will</w:t>
      </w:r>
      <w:r>
        <w:rPr>
          <w:spacing w:val="-11"/>
        </w:rPr>
        <w:t xml:space="preserve"> </w:t>
      </w:r>
      <w:r>
        <w:t>have</w:t>
      </w:r>
      <w:r>
        <w:rPr>
          <w:spacing w:val="-13"/>
        </w:rPr>
        <w:t xml:space="preserve"> </w:t>
      </w:r>
      <w:r>
        <w:t>a</w:t>
      </w:r>
      <w:r>
        <w:rPr>
          <w:spacing w:val="-13"/>
        </w:rPr>
        <w:t xml:space="preserve"> </w:t>
      </w:r>
      <w:r>
        <w:t>look.</w:t>
      </w:r>
      <w:r>
        <w:rPr>
          <w:spacing w:val="-10"/>
        </w:rPr>
        <w:t xml:space="preserve"> </w:t>
      </w:r>
      <w:r>
        <w:t>Is</w:t>
      </w:r>
      <w:r>
        <w:rPr>
          <w:spacing w:val="-12"/>
        </w:rPr>
        <w:t xml:space="preserve"> </w:t>
      </w:r>
      <w:r>
        <w:t>that</w:t>
      </w:r>
      <w:r>
        <w:rPr>
          <w:spacing w:val="-10"/>
        </w:rPr>
        <w:t xml:space="preserve"> </w:t>
      </w:r>
      <w:r>
        <w:t>public</w:t>
      </w:r>
      <w:r>
        <w:rPr>
          <w:spacing w:val="-12"/>
        </w:rPr>
        <w:t xml:space="preserve"> </w:t>
      </w:r>
      <w:r>
        <w:t>complaints</w:t>
      </w:r>
      <w:r>
        <w:rPr>
          <w:spacing w:val="-11"/>
        </w:rPr>
        <w:t xml:space="preserve"> </w:t>
      </w:r>
      <w:r>
        <w:t>or</w:t>
      </w:r>
      <w:r>
        <w:rPr>
          <w:spacing w:val="-13"/>
        </w:rPr>
        <w:t xml:space="preserve"> </w:t>
      </w:r>
      <w:r>
        <w:t>any</w:t>
      </w:r>
      <w:r>
        <w:rPr>
          <w:spacing w:val="-15"/>
        </w:rPr>
        <w:t xml:space="preserve"> </w:t>
      </w:r>
      <w:r>
        <w:t>kind</w:t>
      </w:r>
      <w:r>
        <w:rPr>
          <w:spacing w:val="-12"/>
        </w:rPr>
        <w:t xml:space="preserve"> </w:t>
      </w:r>
      <w:r>
        <w:t>of</w:t>
      </w:r>
      <w:r>
        <w:rPr>
          <w:spacing w:val="-12"/>
        </w:rPr>
        <w:t xml:space="preserve"> </w:t>
      </w:r>
      <w:r>
        <w:t>complaint or private complaint?</w:t>
      </w:r>
    </w:p>
    <w:p w14:paraId="0053BA4B" w14:textId="77777777" w:rsidR="0035248F" w:rsidRDefault="0035248F">
      <w:pPr>
        <w:pStyle w:val="BodyText"/>
        <w:spacing w:before="136"/>
      </w:pPr>
    </w:p>
    <w:p w14:paraId="271E87BE" w14:textId="77777777" w:rsidR="0035248F" w:rsidRDefault="00CD07F7">
      <w:pPr>
        <w:pStyle w:val="BodyText"/>
        <w:spacing w:before="1" w:line="720" w:lineRule="auto"/>
        <w:ind w:left="400" w:right="1216"/>
      </w:pPr>
      <w:r>
        <w:t>I-Anything</w:t>
      </w:r>
      <w:r>
        <w:rPr>
          <w:spacing w:val="-5"/>
        </w:rPr>
        <w:t xml:space="preserve"> </w:t>
      </w:r>
      <w:r>
        <w:t>that</w:t>
      </w:r>
      <w:r>
        <w:rPr>
          <w:spacing w:val="-3"/>
        </w:rPr>
        <w:t xml:space="preserve"> </w:t>
      </w:r>
      <w:r>
        <w:t>is</w:t>
      </w:r>
      <w:r>
        <w:rPr>
          <w:spacing w:val="-3"/>
        </w:rPr>
        <w:t xml:space="preserve"> </w:t>
      </w:r>
      <w:r>
        <w:t>on</w:t>
      </w:r>
      <w:r>
        <w:rPr>
          <w:spacing w:val="-3"/>
        </w:rPr>
        <w:t xml:space="preserve"> </w:t>
      </w:r>
      <w:r>
        <w:t>twitter,</w:t>
      </w:r>
      <w:r>
        <w:rPr>
          <w:spacing w:val="-2"/>
        </w:rPr>
        <w:t xml:space="preserve"> </w:t>
      </w:r>
      <w:r>
        <w:t>so</w:t>
      </w:r>
      <w:r>
        <w:rPr>
          <w:spacing w:val="-4"/>
        </w:rPr>
        <w:t xml:space="preserve"> </w:t>
      </w:r>
      <w:r>
        <w:t>private</w:t>
      </w:r>
      <w:r>
        <w:rPr>
          <w:spacing w:val="-4"/>
        </w:rPr>
        <w:t xml:space="preserve"> </w:t>
      </w:r>
      <w:r>
        <w:t>messages</w:t>
      </w:r>
      <w:r>
        <w:rPr>
          <w:spacing w:val="-1"/>
        </w:rPr>
        <w:t xml:space="preserve"> </w:t>
      </w:r>
      <w:r>
        <w:t>or</w:t>
      </w:r>
      <w:r>
        <w:rPr>
          <w:spacing w:val="-4"/>
        </w:rPr>
        <w:t xml:space="preserve"> </w:t>
      </w:r>
      <w:r>
        <w:t>public</w:t>
      </w:r>
      <w:r>
        <w:rPr>
          <w:spacing w:val="-4"/>
        </w:rPr>
        <w:t xml:space="preserve"> </w:t>
      </w:r>
      <w:r>
        <w:t>complaints</w:t>
      </w:r>
      <w:r>
        <w:rPr>
          <w:spacing w:val="-3"/>
        </w:rPr>
        <w:t xml:space="preserve"> </w:t>
      </w:r>
      <w:r>
        <w:t>but</w:t>
      </w:r>
      <w:r>
        <w:rPr>
          <w:spacing w:val="-3"/>
        </w:rPr>
        <w:t xml:space="preserve"> </w:t>
      </w:r>
      <w:r>
        <w:t>on</w:t>
      </w:r>
      <w:r>
        <w:rPr>
          <w:spacing w:val="-3"/>
        </w:rPr>
        <w:t xml:space="preserve"> </w:t>
      </w:r>
      <w:r>
        <w:t>twitter M-No problem</w:t>
      </w:r>
    </w:p>
    <w:p w14:paraId="594A5C37" w14:textId="77777777" w:rsidR="0035248F" w:rsidRDefault="00CD07F7">
      <w:pPr>
        <w:pStyle w:val="BodyText"/>
        <w:spacing w:line="720" w:lineRule="auto"/>
        <w:ind w:left="400" w:right="684"/>
      </w:pPr>
      <w:r>
        <w:t>I-I</w:t>
      </w:r>
      <w:r>
        <w:rPr>
          <w:spacing w:val="-6"/>
        </w:rPr>
        <w:t xml:space="preserve"> </w:t>
      </w:r>
      <w:r>
        <w:t>will</w:t>
      </w:r>
      <w:r>
        <w:rPr>
          <w:spacing w:val="-2"/>
        </w:rPr>
        <w:t xml:space="preserve"> </w:t>
      </w:r>
      <w:r>
        <w:t>send you</w:t>
      </w:r>
      <w:r>
        <w:rPr>
          <w:spacing w:val="-2"/>
        </w:rPr>
        <w:t xml:space="preserve"> </w:t>
      </w:r>
      <w:r>
        <w:t>that</w:t>
      </w:r>
      <w:r>
        <w:rPr>
          <w:spacing w:val="-2"/>
        </w:rPr>
        <w:t xml:space="preserve"> </w:t>
      </w:r>
      <w:r>
        <w:t>email. It</w:t>
      </w:r>
      <w:r>
        <w:rPr>
          <w:spacing w:val="-2"/>
        </w:rPr>
        <w:t xml:space="preserve"> </w:t>
      </w:r>
      <w:r>
        <w:t>will</w:t>
      </w:r>
      <w:r>
        <w:rPr>
          <w:spacing w:val="-1"/>
        </w:rPr>
        <w:t xml:space="preserve"> </w:t>
      </w:r>
      <w:r>
        <w:t>probably</w:t>
      </w:r>
      <w:r>
        <w:rPr>
          <w:spacing w:val="-7"/>
        </w:rPr>
        <w:t xml:space="preserve"> </w:t>
      </w:r>
      <w:r>
        <w:t>be</w:t>
      </w:r>
      <w:r>
        <w:rPr>
          <w:spacing w:val="-3"/>
        </w:rPr>
        <w:t xml:space="preserve"> </w:t>
      </w:r>
      <w:r>
        <w:t>the</w:t>
      </w:r>
      <w:r>
        <w:rPr>
          <w:spacing w:val="-3"/>
        </w:rPr>
        <w:t xml:space="preserve"> </w:t>
      </w:r>
      <w:r>
        <w:t>morning</w:t>
      </w:r>
      <w:r>
        <w:rPr>
          <w:spacing w:val="-4"/>
        </w:rPr>
        <w:t xml:space="preserve"> </w:t>
      </w:r>
      <w:r>
        <w:t>by</w:t>
      </w:r>
      <w:r>
        <w:rPr>
          <w:spacing w:val="-7"/>
        </w:rPr>
        <w:t xml:space="preserve"> </w:t>
      </w:r>
      <w:r>
        <w:t>the</w:t>
      </w:r>
      <w:r>
        <w:rPr>
          <w:spacing w:val="-3"/>
        </w:rPr>
        <w:t xml:space="preserve"> </w:t>
      </w:r>
      <w:r>
        <w:t>time I</w:t>
      </w:r>
      <w:r>
        <w:rPr>
          <w:spacing w:val="-3"/>
        </w:rPr>
        <w:t xml:space="preserve"> </w:t>
      </w:r>
      <w:r>
        <w:t>get</w:t>
      </w:r>
      <w:r>
        <w:rPr>
          <w:spacing w:val="-2"/>
        </w:rPr>
        <w:t xml:space="preserve"> </w:t>
      </w:r>
      <w:r>
        <w:t>to</w:t>
      </w:r>
      <w:r>
        <w:rPr>
          <w:spacing w:val="-2"/>
        </w:rPr>
        <w:t xml:space="preserve"> </w:t>
      </w:r>
      <w:r>
        <w:t>doing</w:t>
      </w:r>
      <w:r>
        <w:rPr>
          <w:spacing w:val="-4"/>
        </w:rPr>
        <w:t xml:space="preserve"> </w:t>
      </w:r>
      <w:r>
        <w:t xml:space="preserve">that M-Yeah, that is fine, I will just </w:t>
      </w:r>
      <w:proofErr w:type="gramStart"/>
      <w:r>
        <w:t>reply back</w:t>
      </w:r>
      <w:proofErr w:type="gramEnd"/>
      <w:r>
        <w:t xml:space="preserve"> with whatever I can find I suppose</w:t>
      </w:r>
    </w:p>
    <w:p w14:paraId="14C08A31" w14:textId="77777777" w:rsidR="0035248F" w:rsidRDefault="00CD07F7">
      <w:pPr>
        <w:pStyle w:val="BodyText"/>
        <w:ind w:left="400"/>
      </w:pPr>
      <w:r>
        <w:t>I-Thank</w:t>
      </w:r>
      <w:r>
        <w:rPr>
          <w:spacing w:val="1"/>
        </w:rPr>
        <w:t xml:space="preserve"> </w:t>
      </w:r>
      <w:r>
        <w:t>you</w:t>
      </w:r>
      <w:r>
        <w:rPr>
          <w:spacing w:val="-2"/>
        </w:rPr>
        <w:t xml:space="preserve"> </w:t>
      </w:r>
      <w:r>
        <w:t>very</w:t>
      </w:r>
      <w:r>
        <w:rPr>
          <w:spacing w:val="-6"/>
        </w:rPr>
        <w:t xml:space="preserve"> </w:t>
      </w:r>
      <w:r>
        <w:rPr>
          <w:spacing w:val="-4"/>
        </w:rPr>
        <w:t>much</w:t>
      </w:r>
    </w:p>
    <w:p w14:paraId="398235F8" w14:textId="77777777" w:rsidR="0035248F" w:rsidRDefault="00CD07F7">
      <w:pPr>
        <w:spacing w:before="139"/>
        <w:ind w:left="100"/>
        <w:jc w:val="center"/>
      </w:pPr>
      <w:r>
        <w:rPr>
          <w:spacing w:val="-5"/>
        </w:rPr>
        <w:t>END</w:t>
      </w:r>
    </w:p>
    <w:p w14:paraId="535D3F76" w14:textId="77777777" w:rsidR="0035248F" w:rsidRDefault="0035248F">
      <w:pPr>
        <w:jc w:val="center"/>
        <w:sectPr w:rsidR="0035248F">
          <w:pgSz w:w="11910" w:h="16840"/>
          <w:pgMar w:top="1340" w:right="1140" w:bottom="960" w:left="1040" w:header="0" w:footer="780" w:gutter="0"/>
          <w:cols w:space="720"/>
        </w:sectPr>
      </w:pPr>
    </w:p>
    <w:p w14:paraId="3B587FF0" w14:textId="77777777" w:rsidR="0035248F" w:rsidRDefault="00CD07F7">
      <w:pPr>
        <w:spacing w:before="60"/>
        <w:ind w:left="400"/>
        <w:rPr>
          <w:b/>
          <w:sz w:val="24"/>
        </w:rPr>
      </w:pPr>
      <w:r>
        <w:rPr>
          <w:b/>
          <w:sz w:val="24"/>
          <w:u w:val="single"/>
        </w:rPr>
        <w:lastRenderedPageBreak/>
        <w:t>Director</w:t>
      </w:r>
      <w:r>
        <w:rPr>
          <w:b/>
          <w:spacing w:val="-3"/>
          <w:sz w:val="24"/>
          <w:u w:val="single"/>
        </w:rPr>
        <w:t xml:space="preserve"> </w:t>
      </w:r>
      <w:r>
        <w:rPr>
          <w:b/>
          <w:sz w:val="24"/>
          <w:u w:val="single"/>
        </w:rPr>
        <w:t>of outbound</w:t>
      </w:r>
      <w:r>
        <w:rPr>
          <w:b/>
          <w:spacing w:val="-3"/>
          <w:sz w:val="24"/>
          <w:u w:val="single"/>
        </w:rPr>
        <w:t xml:space="preserve"> </w:t>
      </w:r>
      <w:r>
        <w:rPr>
          <w:b/>
          <w:sz w:val="24"/>
          <w:u w:val="single"/>
        </w:rPr>
        <w:t>delivery</w:t>
      </w:r>
      <w:r>
        <w:rPr>
          <w:b/>
          <w:spacing w:val="-1"/>
          <w:sz w:val="24"/>
          <w:u w:val="single"/>
        </w:rPr>
        <w:t xml:space="preserve"> </w:t>
      </w:r>
      <w:r>
        <w:rPr>
          <w:b/>
          <w:sz w:val="24"/>
          <w:u w:val="single"/>
        </w:rPr>
        <w:t>solutions</w:t>
      </w:r>
      <w:r>
        <w:rPr>
          <w:b/>
          <w:spacing w:val="-1"/>
          <w:sz w:val="24"/>
          <w:u w:val="single"/>
        </w:rPr>
        <w:t xml:space="preserve"> </w:t>
      </w:r>
      <w:r>
        <w:rPr>
          <w:b/>
          <w:sz w:val="24"/>
          <w:u w:val="single"/>
        </w:rPr>
        <w:t>and</w:t>
      </w:r>
      <w:r>
        <w:rPr>
          <w:b/>
          <w:spacing w:val="-1"/>
          <w:sz w:val="24"/>
          <w:u w:val="single"/>
        </w:rPr>
        <w:t xml:space="preserve"> </w:t>
      </w:r>
      <w:r>
        <w:rPr>
          <w:b/>
          <w:spacing w:val="-2"/>
          <w:sz w:val="24"/>
          <w:u w:val="single"/>
        </w:rPr>
        <w:t>returns</w:t>
      </w:r>
    </w:p>
    <w:p w14:paraId="4D30ED82" w14:textId="77777777" w:rsidR="0035248F" w:rsidRDefault="0035248F">
      <w:pPr>
        <w:pStyle w:val="BodyText"/>
        <w:spacing w:before="97"/>
        <w:rPr>
          <w:b/>
        </w:rPr>
      </w:pPr>
    </w:p>
    <w:p w14:paraId="69146D77" w14:textId="77777777" w:rsidR="0035248F" w:rsidRDefault="00CD07F7">
      <w:pPr>
        <w:pStyle w:val="BodyText"/>
        <w:ind w:left="400"/>
        <w:jc w:val="both"/>
      </w:pPr>
      <w:r>
        <w:t>I:</w:t>
      </w:r>
      <w:r>
        <w:rPr>
          <w:spacing w:val="-3"/>
        </w:rPr>
        <w:t xml:space="preserve"> </w:t>
      </w:r>
      <w:r>
        <w:t>Why</w:t>
      </w:r>
      <w:r>
        <w:rPr>
          <w:spacing w:val="-5"/>
        </w:rPr>
        <w:t xml:space="preserve"> </w:t>
      </w:r>
      <w:r>
        <w:t>do</w:t>
      </w:r>
      <w:r>
        <w:rPr>
          <w:spacing w:val="-1"/>
        </w:rPr>
        <w:t xml:space="preserve"> </w:t>
      </w:r>
      <w:r>
        <w:t>customers complain</w:t>
      </w:r>
      <w:r>
        <w:rPr>
          <w:spacing w:val="-1"/>
        </w:rPr>
        <w:t xml:space="preserve"> </w:t>
      </w:r>
      <w:r>
        <w:t xml:space="preserve">on social </w:t>
      </w:r>
      <w:r>
        <w:rPr>
          <w:spacing w:val="-2"/>
        </w:rPr>
        <w:t>media?</w:t>
      </w:r>
    </w:p>
    <w:p w14:paraId="4FB854E2" w14:textId="77777777" w:rsidR="0035248F" w:rsidRDefault="0035248F">
      <w:pPr>
        <w:pStyle w:val="BodyText"/>
        <w:spacing w:before="103"/>
      </w:pPr>
    </w:p>
    <w:p w14:paraId="6D9D3618" w14:textId="77777777" w:rsidR="0035248F" w:rsidRDefault="00CD07F7">
      <w:pPr>
        <w:pStyle w:val="BodyText"/>
        <w:spacing w:line="360" w:lineRule="auto"/>
        <w:ind w:left="400" w:right="302"/>
        <w:jc w:val="both"/>
      </w:pPr>
      <w:r>
        <w:t xml:space="preserve">Matt: Us [outbound delivery] and products are the single biggest drivers of complaints. </w:t>
      </w:r>
      <w:proofErr w:type="gramStart"/>
      <w:r>
        <w:t>So</w:t>
      </w:r>
      <w:proofErr w:type="gramEnd"/>
      <w:r>
        <w:t xml:space="preserve"> to answer your first question, why do customers complain on social media? They complain on social</w:t>
      </w:r>
      <w:r>
        <w:rPr>
          <w:spacing w:val="-5"/>
        </w:rPr>
        <w:t xml:space="preserve"> </w:t>
      </w:r>
      <w:r>
        <w:t>media</w:t>
      </w:r>
      <w:r>
        <w:rPr>
          <w:spacing w:val="-6"/>
        </w:rPr>
        <w:t xml:space="preserve"> </w:t>
      </w:r>
      <w:r>
        <w:t>because</w:t>
      </w:r>
      <w:r>
        <w:rPr>
          <w:spacing w:val="-6"/>
        </w:rPr>
        <w:t xml:space="preserve"> </w:t>
      </w:r>
      <w:r>
        <w:t>it’s…</w:t>
      </w:r>
      <w:r>
        <w:rPr>
          <w:spacing w:val="-5"/>
        </w:rPr>
        <w:t xml:space="preserve"> </w:t>
      </w:r>
      <w:r>
        <w:t>for</w:t>
      </w:r>
      <w:r>
        <w:rPr>
          <w:spacing w:val="-6"/>
        </w:rPr>
        <w:t xml:space="preserve"> </w:t>
      </w:r>
      <w:r>
        <w:t>me</w:t>
      </w:r>
      <w:r>
        <w:rPr>
          <w:spacing w:val="-5"/>
        </w:rPr>
        <w:t xml:space="preserve"> </w:t>
      </w:r>
      <w:r>
        <w:t>there</w:t>
      </w:r>
      <w:r>
        <w:rPr>
          <w:spacing w:val="-6"/>
        </w:rPr>
        <w:t xml:space="preserve"> </w:t>
      </w:r>
      <w:r>
        <w:t>is</w:t>
      </w:r>
      <w:r>
        <w:rPr>
          <w:spacing w:val="-4"/>
        </w:rPr>
        <w:t xml:space="preserve"> </w:t>
      </w:r>
      <w:r>
        <w:t>two</w:t>
      </w:r>
      <w:r>
        <w:rPr>
          <w:spacing w:val="-5"/>
        </w:rPr>
        <w:t xml:space="preserve"> </w:t>
      </w:r>
      <w:r>
        <w:t>reasons.</w:t>
      </w:r>
      <w:r>
        <w:rPr>
          <w:spacing w:val="-2"/>
        </w:rPr>
        <w:t xml:space="preserve"> </w:t>
      </w:r>
      <w:r>
        <w:t>It’s</w:t>
      </w:r>
      <w:r>
        <w:rPr>
          <w:spacing w:val="-3"/>
        </w:rPr>
        <w:t xml:space="preserve"> </w:t>
      </w:r>
      <w:r>
        <w:t>an</w:t>
      </w:r>
      <w:r>
        <w:rPr>
          <w:spacing w:val="-5"/>
        </w:rPr>
        <w:t xml:space="preserve"> </w:t>
      </w:r>
      <w:r>
        <w:t>extremely</w:t>
      </w:r>
      <w:r>
        <w:rPr>
          <w:spacing w:val="-7"/>
        </w:rPr>
        <w:t xml:space="preserve"> </w:t>
      </w:r>
      <w:r>
        <w:t>easy</w:t>
      </w:r>
      <w:r>
        <w:rPr>
          <w:spacing w:val="-10"/>
        </w:rPr>
        <w:t xml:space="preserve"> </w:t>
      </w:r>
      <w:r>
        <w:t>way</w:t>
      </w:r>
      <w:r>
        <w:rPr>
          <w:spacing w:val="-10"/>
        </w:rPr>
        <w:t xml:space="preserve"> </w:t>
      </w:r>
      <w:r>
        <w:t>to</w:t>
      </w:r>
      <w:r>
        <w:rPr>
          <w:spacing w:val="-4"/>
        </w:rPr>
        <w:t xml:space="preserve"> </w:t>
      </w:r>
      <w:r>
        <w:t>interact. When you talk to me at 33 [years of age] compared to Ellie [my colleague] at 21. Ellie consumes media and communicates with her peers in a completely different way than what I do.</w:t>
      </w:r>
      <w:r>
        <w:rPr>
          <w:spacing w:val="-15"/>
        </w:rPr>
        <w:t xml:space="preserve"> </w:t>
      </w:r>
      <w:r>
        <w:t>And</w:t>
      </w:r>
      <w:r>
        <w:rPr>
          <w:spacing w:val="-15"/>
        </w:rPr>
        <w:t xml:space="preserve"> </w:t>
      </w:r>
      <w:r>
        <w:t>it’s</w:t>
      </w:r>
      <w:r>
        <w:rPr>
          <w:spacing w:val="-15"/>
        </w:rPr>
        <w:t xml:space="preserve"> </w:t>
      </w:r>
      <w:r>
        <w:t>only</w:t>
      </w:r>
      <w:r>
        <w:rPr>
          <w:spacing w:val="-15"/>
        </w:rPr>
        <w:t xml:space="preserve"> </w:t>
      </w:r>
      <w:r>
        <w:t>since</w:t>
      </w:r>
      <w:r>
        <w:rPr>
          <w:spacing w:val="-15"/>
        </w:rPr>
        <w:t xml:space="preserve"> </w:t>
      </w:r>
      <w:r>
        <w:t>I</w:t>
      </w:r>
      <w:r>
        <w:rPr>
          <w:spacing w:val="-15"/>
        </w:rPr>
        <w:t xml:space="preserve"> </w:t>
      </w:r>
      <w:r>
        <w:t>started</w:t>
      </w:r>
      <w:r>
        <w:rPr>
          <w:spacing w:val="-15"/>
        </w:rPr>
        <w:t xml:space="preserve"> </w:t>
      </w:r>
      <w:r>
        <w:t>hanging</w:t>
      </w:r>
      <w:r>
        <w:rPr>
          <w:spacing w:val="-15"/>
        </w:rPr>
        <w:t xml:space="preserve"> </w:t>
      </w:r>
      <w:r>
        <w:t>out</w:t>
      </w:r>
      <w:r>
        <w:rPr>
          <w:spacing w:val="-15"/>
        </w:rPr>
        <w:t xml:space="preserve"> </w:t>
      </w:r>
      <w:r>
        <w:t>with</w:t>
      </w:r>
      <w:r>
        <w:rPr>
          <w:spacing w:val="-15"/>
        </w:rPr>
        <w:t xml:space="preserve"> </w:t>
      </w:r>
      <w:r>
        <w:t>Ellie</w:t>
      </w:r>
      <w:r>
        <w:rPr>
          <w:spacing w:val="-15"/>
        </w:rPr>
        <w:t xml:space="preserve"> </w:t>
      </w:r>
      <w:r>
        <w:t>that</w:t>
      </w:r>
      <w:r>
        <w:rPr>
          <w:spacing w:val="-15"/>
        </w:rPr>
        <w:t xml:space="preserve"> </w:t>
      </w:r>
      <w:r>
        <w:t>I</w:t>
      </w:r>
      <w:r>
        <w:rPr>
          <w:spacing w:val="-15"/>
        </w:rPr>
        <w:t xml:space="preserve"> </w:t>
      </w:r>
      <w:r>
        <w:t>noticed</w:t>
      </w:r>
      <w:r>
        <w:rPr>
          <w:spacing w:val="-15"/>
        </w:rPr>
        <w:t xml:space="preserve"> </w:t>
      </w:r>
      <w:r>
        <w:t>like</w:t>
      </w:r>
      <w:r>
        <w:rPr>
          <w:spacing w:val="-15"/>
        </w:rPr>
        <w:t xml:space="preserve"> </w:t>
      </w:r>
      <w:r>
        <w:t>how</w:t>
      </w:r>
      <w:r>
        <w:rPr>
          <w:spacing w:val="-15"/>
        </w:rPr>
        <w:t xml:space="preserve"> </w:t>
      </w:r>
      <w:r>
        <w:t>she</w:t>
      </w:r>
      <w:r>
        <w:rPr>
          <w:spacing w:val="-15"/>
        </w:rPr>
        <w:t xml:space="preserve"> </w:t>
      </w:r>
      <w:r>
        <w:t>communicates on</w:t>
      </w:r>
      <w:r>
        <w:rPr>
          <w:spacing w:val="-5"/>
        </w:rPr>
        <w:t xml:space="preserve"> </w:t>
      </w:r>
      <w:r>
        <w:t>social</w:t>
      </w:r>
      <w:r>
        <w:rPr>
          <w:spacing w:val="-5"/>
        </w:rPr>
        <w:t xml:space="preserve"> </w:t>
      </w:r>
      <w:r>
        <w:t>media.</w:t>
      </w:r>
      <w:r>
        <w:rPr>
          <w:spacing w:val="-5"/>
        </w:rPr>
        <w:t xml:space="preserve"> </w:t>
      </w:r>
      <w:r>
        <w:t>She</w:t>
      </w:r>
      <w:r>
        <w:rPr>
          <w:spacing w:val="-6"/>
        </w:rPr>
        <w:t xml:space="preserve"> </w:t>
      </w:r>
      <w:r>
        <w:t>is</w:t>
      </w:r>
      <w:r>
        <w:rPr>
          <w:spacing w:val="-4"/>
        </w:rPr>
        <w:t xml:space="preserve"> </w:t>
      </w:r>
      <w:r>
        <w:t>on</w:t>
      </w:r>
      <w:r>
        <w:rPr>
          <w:spacing w:val="-5"/>
        </w:rPr>
        <w:t xml:space="preserve"> </w:t>
      </w:r>
      <w:r>
        <w:t>snap</w:t>
      </w:r>
      <w:r>
        <w:rPr>
          <w:spacing w:val="-5"/>
        </w:rPr>
        <w:t xml:space="preserve"> </w:t>
      </w:r>
      <w:r>
        <w:t>chat.</w:t>
      </w:r>
      <w:r>
        <w:rPr>
          <w:spacing w:val="-2"/>
        </w:rPr>
        <w:t xml:space="preserve"> </w:t>
      </w:r>
      <w:r>
        <w:t>I</w:t>
      </w:r>
      <w:r>
        <w:rPr>
          <w:spacing w:val="-8"/>
        </w:rPr>
        <w:t xml:space="preserve"> </w:t>
      </w:r>
      <w:r>
        <w:t>hate</w:t>
      </w:r>
      <w:r>
        <w:rPr>
          <w:spacing w:val="-5"/>
        </w:rPr>
        <w:t xml:space="preserve"> </w:t>
      </w:r>
      <w:r>
        <w:t>snap</w:t>
      </w:r>
      <w:r>
        <w:rPr>
          <w:spacing w:val="-5"/>
        </w:rPr>
        <w:t xml:space="preserve"> </w:t>
      </w:r>
      <w:r>
        <w:t>chat.</w:t>
      </w:r>
      <w:r>
        <w:rPr>
          <w:spacing w:val="-4"/>
        </w:rPr>
        <w:t xml:space="preserve"> </w:t>
      </w:r>
      <w:r>
        <w:t>But</w:t>
      </w:r>
      <w:r>
        <w:rPr>
          <w:spacing w:val="-4"/>
        </w:rPr>
        <w:t xml:space="preserve"> </w:t>
      </w:r>
      <w:r>
        <w:t>it</w:t>
      </w:r>
      <w:r>
        <w:rPr>
          <w:spacing w:val="-4"/>
        </w:rPr>
        <w:t xml:space="preserve"> </w:t>
      </w:r>
      <w:r>
        <w:t>is</w:t>
      </w:r>
      <w:r>
        <w:rPr>
          <w:spacing w:val="-4"/>
        </w:rPr>
        <w:t xml:space="preserve"> </w:t>
      </w:r>
      <w:r>
        <w:t>ubiquitous.</w:t>
      </w:r>
      <w:r>
        <w:rPr>
          <w:spacing w:val="-2"/>
        </w:rPr>
        <w:t xml:space="preserve"> </w:t>
      </w:r>
      <w:r>
        <w:t>It</w:t>
      </w:r>
      <w:r>
        <w:rPr>
          <w:spacing w:val="-4"/>
        </w:rPr>
        <w:t xml:space="preserve"> </w:t>
      </w:r>
      <w:r>
        <w:t>wouldn’t</w:t>
      </w:r>
      <w:r>
        <w:rPr>
          <w:spacing w:val="-4"/>
        </w:rPr>
        <w:t xml:space="preserve"> </w:t>
      </w:r>
      <w:r>
        <w:t>occur</w:t>
      </w:r>
      <w:r>
        <w:rPr>
          <w:spacing w:val="-6"/>
        </w:rPr>
        <w:t xml:space="preserve"> </w:t>
      </w:r>
      <w:r>
        <w:t xml:space="preserve">to Ellie to communicate to Ellie to communicate in any other way! Ellie doesn’t watch TV </w:t>
      </w:r>
      <w:proofErr w:type="spellStart"/>
      <w:r>
        <w:t>programmes</w:t>
      </w:r>
      <w:proofErr w:type="spellEnd"/>
      <w:r>
        <w:t>,</w:t>
      </w:r>
      <w:r>
        <w:rPr>
          <w:spacing w:val="-6"/>
        </w:rPr>
        <w:t xml:space="preserve"> </w:t>
      </w:r>
      <w:r>
        <w:t>she</w:t>
      </w:r>
      <w:r>
        <w:rPr>
          <w:spacing w:val="-4"/>
        </w:rPr>
        <w:t xml:space="preserve"> </w:t>
      </w:r>
      <w:r>
        <w:t>watches</w:t>
      </w:r>
      <w:r>
        <w:rPr>
          <w:spacing w:val="-6"/>
        </w:rPr>
        <w:t xml:space="preserve"> </w:t>
      </w:r>
      <w:r>
        <w:t>YouTube.</w:t>
      </w:r>
      <w:r>
        <w:rPr>
          <w:spacing w:val="-3"/>
        </w:rPr>
        <w:t xml:space="preserve"> </w:t>
      </w:r>
      <w:r>
        <w:t>Like,</w:t>
      </w:r>
      <w:r>
        <w:rPr>
          <w:spacing w:val="-4"/>
        </w:rPr>
        <w:t xml:space="preserve"> </w:t>
      </w:r>
      <w:r>
        <w:t>she.</w:t>
      </w:r>
      <w:r>
        <w:rPr>
          <w:spacing w:val="-3"/>
        </w:rPr>
        <w:t xml:space="preserve"> </w:t>
      </w:r>
      <w:r>
        <w:t>Like</w:t>
      </w:r>
      <w:r>
        <w:rPr>
          <w:spacing w:val="-7"/>
        </w:rPr>
        <w:t xml:space="preserve"> </w:t>
      </w:r>
      <w:r>
        <w:t>that</w:t>
      </w:r>
      <w:r>
        <w:rPr>
          <w:spacing w:val="-6"/>
        </w:rPr>
        <w:t xml:space="preserve"> </w:t>
      </w:r>
      <w:r>
        <w:t>is</w:t>
      </w:r>
      <w:r>
        <w:rPr>
          <w:spacing w:val="-5"/>
        </w:rPr>
        <w:t xml:space="preserve"> </w:t>
      </w:r>
      <w:r>
        <w:t>a</w:t>
      </w:r>
      <w:r>
        <w:rPr>
          <w:spacing w:val="-5"/>
        </w:rPr>
        <w:t xml:space="preserve"> </w:t>
      </w:r>
      <w:r>
        <w:t>massive</w:t>
      </w:r>
      <w:r>
        <w:rPr>
          <w:spacing w:val="-3"/>
        </w:rPr>
        <w:t xml:space="preserve"> </w:t>
      </w:r>
      <w:r>
        <w:t>generational</w:t>
      </w:r>
      <w:r>
        <w:rPr>
          <w:spacing w:val="-5"/>
        </w:rPr>
        <w:t xml:space="preserve"> </w:t>
      </w:r>
      <w:r>
        <w:t>gap,</w:t>
      </w:r>
      <w:r>
        <w:rPr>
          <w:spacing w:val="-6"/>
        </w:rPr>
        <w:t xml:space="preserve"> </w:t>
      </w:r>
      <w:r>
        <w:t>that</w:t>
      </w:r>
      <w:r>
        <w:rPr>
          <w:spacing w:val="-6"/>
        </w:rPr>
        <w:t xml:space="preserve"> </w:t>
      </w:r>
      <w:r>
        <w:t xml:space="preserve">is. It’s </w:t>
      </w:r>
      <w:proofErr w:type="gramStart"/>
      <w:r>
        <w:t>really easy</w:t>
      </w:r>
      <w:proofErr w:type="gramEnd"/>
      <w:r>
        <w:t xml:space="preserve"> to miss that and discount that when you are a bit older, but like.</w:t>
      </w:r>
    </w:p>
    <w:p w14:paraId="4331284F" w14:textId="77777777" w:rsidR="0035248F" w:rsidRDefault="00CD07F7">
      <w:pPr>
        <w:pStyle w:val="BodyText"/>
        <w:spacing w:before="241"/>
        <w:ind w:left="400"/>
        <w:jc w:val="both"/>
      </w:pPr>
      <w:r>
        <w:t>I:</w:t>
      </w:r>
      <w:r>
        <w:rPr>
          <w:spacing w:val="-4"/>
        </w:rPr>
        <w:t xml:space="preserve"> </w:t>
      </w:r>
      <w:r>
        <w:rPr>
          <w:spacing w:val="-5"/>
        </w:rPr>
        <w:t>Yes</w:t>
      </w:r>
    </w:p>
    <w:p w14:paraId="4FE446A0" w14:textId="77777777" w:rsidR="0035248F" w:rsidRDefault="0035248F">
      <w:pPr>
        <w:pStyle w:val="BodyText"/>
        <w:spacing w:before="101"/>
      </w:pPr>
    </w:p>
    <w:p w14:paraId="03763F7F" w14:textId="77777777" w:rsidR="0035248F" w:rsidRDefault="00CD07F7">
      <w:pPr>
        <w:pStyle w:val="BodyText"/>
        <w:spacing w:line="360" w:lineRule="auto"/>
        <w:ind w:left="400" w:right="295"/>
        <w:jc w:val="both"/>
      </w:pPr>
      <w:r>
        <w:t xml:space="preserve">Matt: It is not going to go away. It’s like bricks and mortar retailers looking at e-commerce retailers. We [online only retailers] are coming and we are coming hard. And it [complaining on social media] is not going to go anywhere because our core demographic is going to age. </w:t>
      </w:r>
      <w:proofErr w:type="gramStart"/>
      <w:r>
        <w:t>So</w:t>
      </w:r>
      <w:proofErr w:type="gramEnd"/>
      <w:r>
        <w:t xml:space="preserve"> they are complaining on social media because it wouldn’t occur to them not to.</w:t>
      </w:r>
    </w:p>
    <w:p w14:paraId="6A6E96AB" w14:textId="77777777" w:rsidR="0035248F" w:rsidRPr="00790838" w:rsidRDefault="00CD07F7">
      <w:pPr>
        <w:pStyle w:val="BodyText"/>
        <w:spacing w:before="240" w:line="360" w:lineRule="auto"/>
        <w:ind w:left="400" w:right="297"/>
        <w:jc w:val="both"/>
        <w:rPr>
          <w:color w:val="000000" w:themeColor="text1"/>
        </w:rPr>
      </w:pPr>
      <w:r>
        <w:t>The other reason is that it is a very good way</w:t>
      </w:r>
      <w:r>
        <w:rPr>
          <w:spacing w:val="-2"/>
        </w:rPr>
        <w:t xml:space="preserve"> </w:t>
      </w:r>
      <w:r>
        <w:t xml:space="preserve">to gauge the temperature of their complaint. </w:t>
      </w:r>
      <w:proofErr w:type="gramStart"/>
      <w:r>
        <w:t>So</w:t>
      </w:r>
      <w:proofErr w:type="gramEnd"/>
      <w:r>
        <w:t xml:space="preserve"> what</w:t>
      </w:r>
      <w:r>
        <w:rPr>
          <w:spacing w:val="-4"/>
        </w:rPr>
        <w:t xml:space="preserve"> </w:t>
      </w:r>
      <w:r>
        <w:t>we</w:t>
      </w:r>
      <w:r>
        <w:rPr>
          <w:spacing w:val="-6"/>
        </w:rPr>
        <w:t xml:space="preserve"> </w:t>
      </w:r>
      <w:r>
        <w:t>notice</w:t>
      </w:r>
      <w:r>
        <w:rPr>
          <w:spacing w:val="-6"/>
        </w:rPr>
        <w:t xml:space="preserve"> </w:t>
      </w:r>
      <w:r>
        <w:t>is,</w:t>
      </w:r>
      <w:r>
        <w:rPr>
          <w:spacing w:val="-4"/>
        </w:rPr>
        <w:t xml:space="preserve"> </w:t>
      </w:r>
      <w:proofErr w:type="spellStart"/>
      <w:r>
        <w:t>our</w:t>
      </w:r>
      <w:proofErr w:type="spellEnd"/>
      <w:r>
        <w:t>.</w:t>
      </w:r>
      <w:r>
        <w:rPr>
          <w:spacing w:val="-6"/>
        </w:rPr>
        <w:t xml:space="preserve"> </w:t>
      </w:r>
      <w:r>
        <w:t>The</w:t>
      </w:r>
      <w:r>
        <w:rPr>
          <w:spacing w:val="-6"/>
        </w:rPr>
        <w:t xml:space="preserve"> </w:t>
      </w:r>
      <w:r>
        <w:t>philosophy</w:t>
      </w:r>
      <w:r>
        <w:rPr>
          <w:spacing w:val="-10"/>
        </w:rPr>
        <w:t xml:space="preserve"> </w:t>
      </w:r>
      <w:r>
        <w:t>we</w:t>
      </w:r>
      <w:r>
        <w:rPr>
          <w:spacing w:val="-4"/>
        </w:rPr>
        <w:t xml:space="preserve"> </w:t>
      </w:r>
      <w:r>
        <w:t>adopt</w:t>
      </w:r>
      <w:r>
        <w:rPr>
          <w:spacing w:val="-4"/>
        </w:rPr>
        <w:t xml:space="preserve"> </w:t>
      </w:r>
      <w:r>
        <w:t>when</w:t>
      </w:r>
      <w:r>
        <w:rPr>
          <w:spacing w:val="-5"/>
        </w:rPr>
        <w:t xml:space="preserve"> </w:t>
      </w:r>
      <w:r>
        <w:t>communicating</w:t>
      </w:r>
      <w:r>
        <w:rPr>
          <w:spacing w:val="-7"/>
        </w:rPr>
        <w:t xml:space="preserve"> </w:t>
      </w:r>
      <w:r>
        <w:t>with</w:t>
      </w:r>
      <w:r>
        <w:rPr>
          <w:spacing w:val="-4"/>
        </w:rPr>
        <w:t xml:space="preserve"> </w:t>
      </w:r>
      <w:r>
        <w:t>the</w:t>
      </w:r>
      <w:r>
        <w:rPr>
          <w:spacing w:val="-5"/>
        </w:rPr>
        <w:t xml:space="preserve"> </w:t>
      </w:r>
      <w:r>
        <w:t>customer</w:t>
      </w:r>
      <w:r>
        <w:rPr>
          <w:spacing w:val="-6"/>
        </w:rPr>
        <w:t xml:space="preserve"> </w:t>
      </w:r>
      <w:r>
        <w:t>is,</w:t>
      </w:r>
      <w:r>
        <w:rPr>
          <w:spacing w:val="-4"/>
        </w:rPr>
        <w:t xml:space="preserve"> </w:t>
      </w:r>
      <w:r>
        <w:t xml:space="preserve">if </w:t>
      </w:r>
      <w:r w:rsidRPr="00790838">
        <w:rPr>
          <w:color w:val="000000" w:themeColor="text1"/>
        </w:rPr>
        <w:t xml:space="preserve">anything is wrong at all, if you sniff that something might be wrong you communicate. You </w:t>
      </w:r>
      <w:proofErr w:type="gramStart"/>
      <w:r w:rsidRPr="00790838">
        <w:rPr>
          <w:color w:val="000000" w:themeColor="text1"/>
        </w:rPr>
        <w:t>have</w:t>
      </w:r>
      <w:r w:rsidRPr="00790838">
        <w:rPr>
          <w:color w:val="000000" w:themeColor="text1"/>
          <w:spacing w:val="-7"/>
        </w:rPr>
        <w:t xml:space="preserve"> </w:t>
      </w:r>
      <w:r w:rsidRPr="00790838">
        <w:rPr>
          <w:color w:val="000000" w:themeColor="text1"/>
        </w:rPr>
        <w:t>to</w:t>
      </w:r>
      <w:proofErr w:type="gramEnd"/>
      <w:r w:rsidRPr="00790838">
        <w:rPr>
          <w:color w:val="000000" w:themeColor="text1"/>
          <w:spacing w:val="-5"/>
        </w:rPr>
        <w:t xml:space="preserve"> </w:t>
      </w:r>
      <w:r w:rsidRPr="00790838">
        <w:rPr>
          <w:color w:val="000000" w:themeColor="text1"/>
        </w:rPr>
        <w:t>own</w:t>
      </w:r>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message</w:t>
      </w:r>
      <w:r w:rsidRPr="00790838">
        <w:rPr>
          <w:color w:val="000000" w:themeColor="text1"/>
          <w:spacing w:val="-4"/>
        </w:rPr>
        <w:t xml:space="preserve"> </w:t>
      </w:r>
      <w:r w:rsidRPr="00790838">
        <w:rPr>
          <w:color w:val="000000" w:themeColor="text1"/>
        </w:rPr>
        <w:t>and</w:t>
      </w:r>
      <w:r w:rsidRPr="00790838">
        <w:rPr>
          <w:color w:val="000000" w:themeColor="text1"/>
          <w:spacing w:val="-6"/>
        </w:rPr>
        <w:t xml:space="preserve"> </w:t>
      </w:r>
      <w:r w:rsidRPr="00790838">
        <w:rPr>
          <w:color w:val="000000" w:themeColor="text1"/>
        </w:rPr>
        <w:t>get</w:t>
      </w:r>
      <w:r w:rsidRPr="00790838">
        <w:rPr>
          <w:color w:val="000000" w:themeColor="text1"/>
          <w:spacing w:val="-5"/>
        </w:rPr>
        <w:t xml:space="preserve"> </w:t>
      </w:r>
      <w:r w:rsidRPr="00790838">
        <w:rPr>
          <w:color w:val="000000" w:themeColor="text1"/>
        </w:rPr>
        <w:t>in</w:t>
      </w:r>
      <w:r w:rsidRPr="00790838">
        <w:rPr>
          <w:color w:val="000000" w:themeColor="text1"/>
          <w:spacing w:val="-5"/>
        </w:rPr>
        <w:t xml:space="preserve"> </w:t>
      </w:r>
      <w:r w:rsidRPr="00790838">
        <w:rPr>
          <w:color w:val="000000" w:themeColor="text1"/>
        </w:rPr>
        <w:t>front</w:t>
      </w:r>
      <w:r w:rsidRPr="00790838">
        <w:rPr>
          <w:color w:val="000000" w:themeColor="text1"/>
          <w:spacing w:val="-5"/>
        </w:rPr>
        <w:t xml:space="preserve"> </w:t>
      </w:r>
      <w:r w:rsidRPr="00790838">
        <w:rPr>
          <w:color w:val="000000" w:themeColor="text1"/>
        </w:rPr>
        <w:t>of</w:t>
      </w:r>
      <w:r w:rsidRPr="00790838">
        <w:rPr>
          <w:color w:val="000000" w:themeColor="text1"/>
          <w:spacing w:val="-7"/>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message.</w:t>
      </w:r>
      <w:r w:rsidRPr="00790838">
        <w:rPr>
          <w:color w:val="000000" w:themeColor="text1"/>
          <w:spacing w:val="-6"/>
        </w:rPr>
        <w:t xml:space="preserve"> </w:t>
      </w:r>
      <w:proofErr w:type="gramStart"/>
      <w:r w:rsidRPr="00790838">
        <w:rPr>
          <w:color w:val="000000" w:themeColor="text1"/>
        </w:rPr>
        <w:t>So</w:t>
      </w:r>
      <w:proofErr w:type="gramEnd"/>
      <w:r w:rsidRPr="00790838">
        <w:rPr>
          <w:color w:val="000000" w:themeColor="text1"/>
          <w:spacing w:val="-6"/>
        </w:rPr>
        <w:t xml:space="preserve"> </w:t>
      </w:r>
      <w:r w:rsidRPr="00790838">
        <w:rPr>
          <w:color w:val="000000" w:themeColor="text1"/>
        </w:rPr>
        <w:t>the</w:t>
      </w:r>
      <w:r w:rsidRPr="00790838">
        <w:rPr>
          <w:color w:val="000000" w:themeColor="text1"/>
          <w:spacing w:val="-6"/>
        </w:rPr>
        <w:t xml:space="preserve"> </w:t>
      </w:r>
      <w:r w:rsidRPr="00790838">
        <w:rPr>
          <w:color w:val="000000" w:themeColor="text1"/>
        </w:rPr>
        <w:t>point</w:t>
      </w:r>
      <w:r w:rsidRPr="00790838">
        <w:rPr>
          <w:color w:val="000000" w:themeColor="text1"/>
          <w:spacing w:val="-7"/>
        </w:rPr>
        <w:t xml:space="preserve"> </w:t>
      </w:r>
      <w:r w:rsidRPr="00790838">
        <w:rPr>
          <w:color w:val="000000" w:themeColor="text1"/>
        </w:rPr>
        <w:t>is,</w:t>
      </w:r>
      <w:r w:rsidRPr="00790838">
        <w:rPr>
          <w:color w:val="000000" w:themeColor="text1"/>
          <w:spacing w:val="-8"/>
        </w:rPr>
        <w:t xml:space="preserve"> </w:t>
      </w:r>
      <w:r w:rsidRPr="00790838">
        <w:rPr>
          <w:color w:val="000000" w:themeColor="text1"/>
        </w:rPr>
        <w:t>is</w:t>
      </w:r>
      <w:r w:rsidRPr="00790838">
        <w:rPr>
          <w:color w:val="000000" w:themeColor="text1"/>
          <w:spacing w:val="-5"/>
        </w:rPr>
        <w:t xml:space="preserve"> </w:t>
      </w:r>
      <w:r w:rsidRPr="00790838">
        <w:rPr>
          <w:color w:val="000000" w:themeColor="text1"/>
        </w:rPr>
        <w:t>that</w:t>
      </w:r>
      <w:r w:rsidRPr="00790838">
        <w:rPr>
          <w:color w:val="000000" w:themeColor="text1"/>
          <w:spacing w:val="-3"/>
        </w:rPr>
        <w:t xml:space="preserve"> </w:t>
      </w:r>
      <w:r w:rsidRPr="00790838">
        <w:rPr>
          <w:color w:val="000000" w:themeColor="text1"/>
        </w:rPr>
        <w:t>you</w:t>
      </w:r>
      <w:r w:rsidRPr="00790838">
        <w:rPr>
          <w:color w:val="000000" w:themeColor="text1"/>
          <w:spacing w:val="-6"/>
        </w:rPr>
        <w:t xml:space="preserve"> </w:t>
      </w:r>
      <w:r w:rsidRPr="00790838">
        <w:rPr>
          <w:color w:val="000000" w:themeColor="text1"/>
        </w:rPr>
        <w:t>have</w:t>
      </w:r>
      <w:r w:rsidRPr="00790838">
        <w:rPr>
          <w:color w:val="000000" w:themeColor="text1"/>
          <w:spacing w:val="-7"/>
        </w:rPr>
        <w:t xml:space="preserve"> </w:t>
      </w:r>
      <w:r w:rsidRPr="00790838">
        <w:rPr>
          <w:color w:val="000000" w:themeColor="text1"/>
        </w:rPr>
        <w:t>to</w:t>
      </w:r>
      <w:r w:rsidRPr="00790838">
        <w:rPr>
          <w:color w:val="000000" w:themeColor="text1"/>
          <w:spacing w:val="-5"/>
        </w:rPr>
        <w:t xml:space="preserve"> </w:t>
      </w:r>
      <w:r w:rsidRPr="00790838">
        <w:rPr>
          <w:color w:val="000000" w:themeColor="text1"/>
        </w:rPr>
        <w:t>go onto the Respondent Retailer’s twitter page. If you are the only person sat on the twitter feed saying</w:t>
      </w:r>
      <w:r w:rsidRPr="00790838">
        <w:rPr>
          <w:color w:val="000000" w:themeColor="text1"/>
          <w:spacing w:val="-3"/>
        </w:rPr>
        <w:t xml:space="preserve"> </w:t>
      </w:r>
      <w:r w:rsidRPr="00790838">
        <w:rPr>
          <w:color w:val="000000" w:themeColor="text1"/>
        </w:rPr>
        <w:t>where</w:t>
      </w:r>
      <w:r w:rsidRPr="00790838">
        <w:rPr>
          <w:color w:val="000000" w:themeColor="text1"/>
          <w:spacing w:val="-3"/>
        </w:rPr>
        <w:t xml:space="preserve"> </w:t>
      </w:r>
      <w:r w:rsidRPr="00790838">
        <w:rPr>
          <w:color w:val="000000" w:themeColor="text1"/>
        </w:rPr>
        <w:t>is</w:t>
      </w:r>
      <w:r w:rsidRPr="00790838">
        <w:rPr>
          <w:color w:val="000000" w:themeColor="text1"/>
          <w:spacing w:val="-2"/>
        </w:rPr>
        <w:t xml:space="preserve"> </w:t>
      </w:r>
      <w:r w:rsidRPr="00790838">
        <w:rPr>
          <w:color w:val="000000" w:themeColor="text1"/>
        </w:rPr>
        <w:t>my</w:t>
      </w:r>
      <w:r w:rsidRPr="00790838">
        <w:rPr>
          <w:color w:val="000000" w:themeColor="text1"/>
          <w:spacing w:val="-5"/>
        </w:rPr>
        <w:t xml:space="preserve"> </w:t>
      </w:r>
      <w:proofErr w:type="gramStart"/>
      <w:r w:rsidRPr="00790838">
        <w:rPr>
          <w:color w:val="000000" w:themeColor="text1"/>
        </w:rPr>
        <w:t>order</w:t>
      </w:r>
      <w:proofErr w:type="gramEnd"/>
      <w:r w:rsidRPr="00790838">
        <w:rPr>
          <w:color w:val="000000" w:themeColor="text1"/>
          <w:spacing w:val="-1"/>
        </w:rPr>
        <w:t xml:space="preserve"> </w:t>
      </w:r>
      <w:r w:rsidRPr="00790838">
        <w:rPr>
          <w:color w:val="000000" w:themeColor="text1"/>
        </w:rPr>
        <w:t>then you</w:t>
      </w:r>
      <w:r w:rsidRPr="00790838">
        <w:rPr>
          <w:color w:val="000000" w:themeColor="text1"/>
          <w:spacing w:val="-2"/>
        </w:rPr>
        <w:t xml:space="preserve"> </w:t>
      </w:r>
      <w:r w:rsidRPr="00790838">
        <w:rPr>
          <w:color w:val="000000" w:themeColor="text1"/>
        </w:rPr>
        <w:t>just</w:t>
      </w:r>
      <w:r w:rsidRPr="00790838">
        <w:rPr>
          <w:color w:val="000000" w:themeColor="text1"/>
          <w:spacing w:val="-2"/>
        </w:rPr>
        <w:t xml:space="preserve"> </w:t>
      </w:r>
      <w:r w:rsidRPr="00790838">
        <w:rPr>
          <w:color w:val="000000" w:themeColor="text1"/>
        </w:rPr>
        <w:t>ask your</w:t>
      </w:r>
      <w:r w:rsidRPr="00790838">
        <w:rPr>
          <w:color w:val="000000" w:themeColor="text1"/>
          <w:spacing w:val="-2"/>
        </w:rPr>
        <w:t xml:space="preserve"> </w:t>
      </w:r>
      <w:r w:rsidRPr="00790838">
        <w:rPr>
          <w:color w:val="000000" w:themeColor="text1"/>
        </w:rPr>
        <w:t>question. If you</w:t>
      </w:r>
      <w:r w:rsidRPr="00790838">
        <w:rPr>
          <w:color w:val="000000" w:themeColor="text1"/>
          <w:spacing w:val="-2"/>
        </w:rPr>
        <w:t xml:space="preserve"> </w:t>
      </w:r>
      <w:r w:rsidRPr="00790838">
        <w:rPr>
          <w:color w:val="000000" w:themeColor="text1"/>
        </w:rPr>
        <w:t>log</w:t>
      </w:r>
      <w:r w:rsidRPr="00790838">
        <w:rPr>
          <w:color w:val="000000" w:themeColor="text1"/>
          <w:spacing w:val="-5"/>
        </w:rPr>
        <w:t xml:space="preserve"> </w:t>
      </w:r>
      <w:r w:rsidRPr="00790838">
        <w:rPr>
          <w:color w:val="000000" w:themeColor="text1"/>
        </w:rPr>
        <w:t>onto</w:t>
      </w:r>
      <w:r w:rsidRPr="00790838">
        <w:rPr>
          <w:color w:val="000000" w:themeColor="text1"/>
          <w:spacing w:val="-2"/>
        </w:rPr>
        <w:t xml:space="preserve"> </w:t>
      </w:r>
      <w:r w:rsidRPr="00790838">
        <w:rPr>
          <w:color w:val="000000" w:themeColor="text1"/>
        </w:rPr>
        <w:t>that</w:t>
      </w:r>
      <w:r w:rsidRPr="00790838">
        <w:rPr>
          <w:color w:val="000000" w:themeColor="text1"/>
          <w:spacing w:val="-2"/>
        </w:rPr>
        <w:t xml:space="preserve"> </w:t>
      </w:r>
      <w:r w:rsidRPr="00790838">
        <w:rPr>
          <w:color w:val="000000" w:themeColor="text1"/>
        </w:rPr>
        <w:t>twitter</w:t>
      </w:r>
      <w:r w:rsidRPr="00790838">
        <w:rPr>
          <w:color w:val="000000" w:themeColor="text1"/>
          <w:spacing w:val="-2"/>
        </w:rPr>
        <w:t xml:space="preserve"> </w:t>
      </w:r>
      <w:r w:rsidRPr="00790838">
        <w:rPr>
          <w:color w:val="000000" w:themeColor="text1"/>
        </w:rPr>
        <w:t>feed</w:t>
      </w:r>
      <w:r w:rsidRPr="00790838">
        <w:rPr>
          <w:color w:val="000000" w:themeColor="text1"/>
          <w:spacing w:val="-2"/>
        </w:rPr>
        <w:t xml:space="preserve"> </w:t>
      </w:r>
      <w:r w:rsidRPr="00790838">
        <w:rPr>
          <w:color w:val="000000" w:themeColor="text1"/>
        </w:rPr>
        <w:t xml:space="preserve">and see </w:t>
      </w:r>
      <w:proofErr w:type="gramStart"/>
      <w:r w:rsidRPr="00790838">
        <w:rPr>
          <w:color w:val="000000" w:themeColor="text1"/>
        </w:rPr>
        <w:t>that 500 customers</w:t>
      </w:r>
      <w:proofErr w:type="gramEnd"/>
      <w:r w:rsidRPr="00790838">
        <w:rPr>
          <w:color w:val="000000" w:themeColor="text1"/>
        </w:rPr>
        <w:t xml:space="preserve"> before have said where the hell is my order. Then you see the tone of the</w:t>
      </w:r>
      <w:r w:rsidRPr="00790838">
        <w:rPr>
          <w:color w:val="000000" w:themeColor="text1"/>
          <w:spacing w:val="-9"/>
        </w:rPr>
        <w:t xml:space="preserve"> </w:t>
      </w:r>
      <w:r w:rsidRPr="00790838">
        <w:rPr>
          <w:color w:val="000000" w:themeColor="text1"/>
        </w:rPr>
        <w:t>comments</w:t>
      </w:r>
      <w:r w:rsidRPr="00790838">
        <w:rPr>
          <w:color w:val="000000" w:themeColor="text1"/>
          <w:spacing w:val="-8"/>
        </w:rPr>
        <w:t xml:space="preserve"> </w:t>
      </w:r>
      <w:r w:rsidRPr="00790838">
        <w:rPr>
          <w:color w:val="000000" w:themeColor="text1"/>
        </w:rPr>
        <w:t>start</w:t>
      </w:r>
      <w:r w:rsidRPr="00790838">
        <w:rPr>
          <w:color w:val="000000" w:themeColor="text1"/>
          <w:spacing w:val="-8"/>
        </w:rPr>
        <w:t xml:space="preserve"> </w:t>
      </w:r>
      <w:r w:rsidRPr="00790838">
        <w:rPr>
          <w:color w:val="000000" w:themeColor="text1"/>
        </w:rPr>
        <w:t>getting</w:t>
      </w:r>
      <w:r w:rsidRPr="00790838">
        <w:rPr>
          <w:color w:val="000000" w:themeColor="text1"/>
          <w:spacing w:val="-10"/>
        </w:rPr>
        <w:t xml:space="preserve"> </w:t>
      </w:r>
      <w:r w:rsidRPr="00790838">
        <w:rPr>
          <w:color w:val="000000" w:themeColor="text1"/>
        </w:rPr>
        <w:t>harder</w:t>
      </w:r>
      <w:r w:rsidRPr="00790838">
        <w:rPr>
          <w:color w:val="000000" w:themeColor="text1"/>
          <w:spacing w:val="-9"/>
        </w:rPr>
        <w:t xml:space="preserve"> </w:t>
      </w:r>
      <w:r w:rsidRPr="00790838">
        <w:rPr>
          <w:color w:val="000000" w:themeColor="text1"/>
        </w:rPr>
        <w:t>and</w:t>
      </w:r>
      <w:r w:rsidRPr="00790838">
        <w:rPr>
          <w:color w:val="000000" w:themeColor="text1"/>
          <w:spacing w:val="-8"/>
        </w:rPr>
        <w:t xml:space="preserve"> </w:t>
      </w:r>
      <w:r w:rsidRPr="00790838">
        <w:rPr>
          <w:color w:val="000000" w:themeColor="text1"/>
        </w:rPr>
        <w:t>harder</w:t>
      </w:r>
      <w:r w:rsidRPr="00790838">
        <w:rPr>
          <w:color w:val="000000" w:themeColor="text1"/>
          <w:spacing w:val="-9"/>
        </w:rPr>
        <w:t xml:space="preserve"> </w:t>
      </w:r>
      <w:r w:rsidRPr="00790838">
        <w:rPr>
          <w:color w:val="000000" w:themeColor="text1"/>
        </w:rPr>
        <w:t>because</w:t>
      </w:r>
      <w:r w:rsidRPr="00790838">
        <w:rPr>
          <w:color w:val="000000" w:themeColor="text1"/>
          <w:spacing w:val="-9"/>
        </w:rPr>
        <w:t xml:space="preserve"> </w:t>
      </w:r>
      <w:r w:rsidRPr="00790838">
        <w:rPr>
          <w:color w:val="000000" w:themeColor="text1"/>
        </w:rPr>
        <w:t>it</w:t>
      </w:r>
      <w:r w:rsidRPr="00790838">
        <w:rPr>
          <w:color w:val="000000" w:themeColor="text1"/>
          <w:spacing w:val="-8"/>
        </w:rPr>
        <w:t xml:space="preserve"> </w:t>
      </w:r>
      <w:r w:rsidRPr="00790838">
        <w:rPr>
          <w:color w:val="000000" w:themeColor="text1"/>
        </w:rPr>
        <w:t>self-justifies</w:t>
      </w:r>
      <w:r w:rsidRPr="00790838">
        <w:rPr>
          <w:color w:val="000000" w:themeColor="text1"/>
          <w:spacing w:val="-8"/>
        </w:rPr>
        <w:t xml:space="preserve"> </w:t>
      </w:r>
      <w:r w:rsidRPr="00790838">
        <w:rPr>
          <w:color w:val="000000" w:themeColor="text1"/>
        </w:rPr>
        <w:t>because</w:t>
      </w:r>
      <w:r w:rsidRPr="00790838">
        <w:rPr>
          <w:color w:val="000000" w:themeColor="text1"/>
          <w:spacing w:val="-7"/>
        </w:rPr>
        <w:t xml:space="preserve"> </w:t>
      </w:r>
      <w:r w:rsidRPr="00790838">
        <w:rPr>
          <w:color w:val="000000" w:themeColor="text1"/>
        </w:rPr>
        <w:t>you</w:t>
      </w:r>
      <w:r w:rsidRPr="00790838">
        <w:rPr>
          <w:color w:val="000000" w:themeColor="text1"/>
          <w:spacing w:val="-8"/>
        </w:rPr>
        <w:t xml:space="preserve"> </w:t>
      </w:r>
      <w:r w:rsidRPr="00790838">
        <w:rPr>
          <w:color w:val="000000" w:themeColor="text1"/>
        </w:rPr>
        <w:t>see</w:t>
      </w:r>
      <w:r w:rsidRPr="00790838">
        <w:rPr>
          <w:color w:val="000000" w:themeColor="text1"/>
          <w:spacing w:val="-9"/>
        </w:rPr>
        <w:t xml:space="preserve"> </w:t>
      </w:r>
      <w:r w:rsidRPr="00790838">
        <w:rPr>
          <w:color w:val="000000" w:themeColor="text1"/>
        </w:rPr>
        <w:t>everyone else</w:t>
      </w:r>
      <w:r w:rsidRPr="00790838">
        <w:rPr>
          <w:color w:val="000000" w:themeColor="text1"/>
          <w:spacing w:val="-1"/>
        </w:rPr>
        <w:t xml:space="preserve"> </w:t>
      </w:r>
      <w:r w:rsidRPr="00790838">
        <w:rPr>
          <w:color w:val="000000" w:themeColor="text1"/>
        </w:rPr>
        <w:t>trying</w:t>
      </w:r>
      <w:r w:rsidRPr="00790838">
        <w:rPr>
          <w:color w:val="000000" w:themeColor="text1"/>
          <w:spacing w:val="-3"/>
        </w:rPr>
        <w:t xml:space="preserve"> </w:t>
      </w:r>
      <w:r w:rsidRPr="00790838">
        <w:rPr>
          <w:color w:val="000000" w:themeColor="text1"/>
        </w:rPr>
        <w:t>to chase</w:t>
      </w:r>
      <w:r w:rsidRPr="00790838">
        <w:rPr>
          <w:color w:val="000000" w:themeColor="text1"/>
          <w:spacing w:val="-1"/>
        </w:rPr>
        <w:t xml:space="preserve"> </w:t>
      </w:r>
      <w:r w:rsidRPr="00790838">
        <w:rPr>
          <w:color w:val="000000" w:themeColor="text1"/>
        </w:rPr>
        <w:t>their order.</w:t>
      </w:r>
      <w:r w:rsidRPr="00790838">
        <w:rPr>
          <w:color w:val="000000" w:themeColor="text1"/>
          <w:spacing w:val="-1"/>
        </w:rPr>
        <w:t xml:space="preserve"> </w:t>
      </w:r>
      <w:r w:rsidRPr="00790838">
        <w:rPr>
          <w:color w:val="000000" w:themeColor="text1"/>
        </w:rPr>
        <w:t>And you say</w:t>
      </w:r>
      <w:r w:rsidRPr="00790838">
        <w:rPr>
          <w:color w:val="000000" w:themeColor="text1"/>
          <w:spacing w:val="-3"/>
        </w:rPr>
        <w:t xml:space="preserve"> </w:t>
      </w:r>
      <w:r w:rsidRPr="00790838">
        <w:rPr>
          <w:color w:val="000000" w:themeColor="text1"/>
        </w:rPr>
        <w:t>well the</w:t>
      </w:r>
      <w:r w:rsidRPr="00790838">
        <w:rPr>
          <w:color w:val="000000" w:themeColor="text1"/>
          <w:spacing w:val="-1"/>
        </w:rPr>
        <w:t xml:space="preserve"> </w:t>
      </w:r>
      <w:r w:rsidRPr="00790838">
        <w:rPr>
          <w:color w:val="000000" w:themeColor="text1"/>
        </w:rPr>
        <w:t>Respondent Retailer is obviously</w:t>
      </w:r>
      <w:r w:rsidRPr="00790838">
        <w:rPr>
          <w:color w:val="000000" w:themeColor="text1"/>
          <w:spacing w:val="-5"/>
        </w:rPr>
        <w:t xml:space="preserve"> </w:t>
      </w:r>
      <w:r w:rsidRPr="00790838">
        <w:rPr>
          <w:color w:val="000000" w:themeColor="text1"/>
        </w:rPr>
        <w:t>not on top</w:t>
      </w:r>
      <w:r w:rsidRPr="00790838">
        <w:rPr>
          <w:color w:val="000000" w:themeColor="text1"/>
          <w:spacing w:val="-4"/>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it.</w:t>
      </w:r>
      <w:r w:rsidRPr="00790838">
        <w:rPr>
          <w:color w:val="000000" w:themeColor="text1"/>
          <w:spacing w:val="-5"/>
        </w:rPr>
        <w:t xml:space="preserve"> </w:t>
      </w:r>
      <w:proofErr w:type="gramStart"/>
      <w:r w:rsidRPr="00790838">
        <w:rPr>
          <w:color w:val="000000" w:themeColor="text1"/>
        </w:rPr>
        <w:t>So</w:t>
      </w:r>
      <w:proofErr w:type="gramEnd"/>
      <w:r w:rsidRPr="00790838">
        <w:rPr>
          <w:color w:val="000000" w:themeColor="text1"/>
          <w:spacing w:val="-5"/>
        </w:rPr>
        <w:t xml:space="preserve"> </w:t>
      </w:r>
      <w:r w:rsidRPr="00790838">
        <w:rPr>
          <w:color w:val="000000" w:themeColor="text1"/>
        </w:rPr>
        <w:t>if</w:t>
      </w:r>
      <w:r w:rsidRPr="00790838">
        <w:rPr>
          <w:color w:val="000000" w:themeColor="text1"/>
          <w:spacing w:val="-2"/>
        </w:rPr>
        <w:t xml:space="preserve"> </w:t>
      </w:r>
      <w:r w:rsidRPr="00790838">
        <w:rPr>
          <w:color w:val="000000" w:themeColor="text1"/>
        </w:rPr>
        <w:t>you</w:t>
      </w:r>
      <w:r w:rsidRPr="00790838">
        <w:rPr>
          <w:color w:val="000000" w:themeColor="text1"/>
          <w:spacing w:val="-2"/>
        </w:rPr>
        <w:t xml:space="preserve"> </w:t>
      </w:r>
      <w:r w:rsidRPr="00790838">
        <w:rPr>
          <w:color w:val="000000" w:themeColor="text1"/>
        </w:rPr>
        <w:t>get</w:t>
      </w:r>
      <w:r w:rsidRPr="00790838">
        <w:rPr>
          <w:color w:val="000000" w:themeColor="text1"/>
          <w:spacing w:val="-4"/>
        </w:rPr>
        <w:t xml:space="preserve"> </w:t>
      </w:r>
      <w:r w:rsidRPr="00790838">
        <w:rPr>
          <w:color w:val="000000" w:themeColor="text1"/>
        </w:rPr>
        <w:t>ahead</w:t>
      </w:r>
      <w:r w:rsidRPr="00790838">
        <w:rPr>
          <w:color w:val="000000" w:themeColor="text1"/>
          <w:spacing w:val="-5"/>
        </w:rPr>
        <w:t xml:space="preserve"> </w:t>
      </w:r>
      <w:r w:rsidRPr="00790838">
        <w:rPr>
          <w:color w:val="000000" w:themeColor="text1"/>
        </w:rPr>
        <w:t>of</w:t>
      </w:r>
      <w:r w:rsidRPr="00790838">
        <w:rPr>
          <w:color w:val="000000" w:themeColor="text1"/>
          <w:spacing w:val="-6"/>
        </w:rPr>
        <w:t xml:space="preserve"> </w:t>
      </w:r>
      <w:r w:rsidRPr="00790838">
        <w:rPr>
          <w:color w:val="000000" w:themeColor="text1"/>
        </w:rPr>
        <w:t>that</w:t>
      </w:r>
      <w:r w:rsidRPr="00790838">
        <w:rPr>
          <w:color w:val="000000" w:themeColor="text1"/>
          <w:spacing w:val="-5"/>
        </w:rPr>
        <w:t xml:space="preserve"> </w:t>
      </w:r>
      <w:r w:rsidRPr="00790838">
        <w:rPr>
          <w:color w:val="000000" w:themeColor="text1"/>
        </w:rPr>
        <w:t>first</w:t>
      </w:r>
      <w:r w:rsidRPr="00790838">
        <w:rPr>
          <w:color w:val="000000" w:themeColor="text1"/>
          <w:spacing w:val="-4"/>
        </w:rPr>
        <w:t xml:space="preserve"> </w:t>
      </w:r>
      <w:r w:rsidRPr="00790838">
        <w:rPr>
          <w:color w:val="000000" w:themeColor="text1"/>
        </w:rPr>
        <w:t>question</w:t>
      </w:r>
      <w:r w:rsidRPr="00790838">
        <w:rPr>
          <w:color w:val="000000" w:themeColor="text1"/>
          <w:spacing w:val="-5"/>
        </w:rPr>
        <w:t xml:space="preserve"> </w:t>
      </w:r>
      <w:r w:rsidRPr="00790838">
        <w:rPr>
          <w:color w:val="000000" w:themeColor="text1"/>
        </w:rPr>
        <w:t>to</w:t>
      </w:r>
      <w:r w:rsidRPr="00790838">
        <w:rPr>
          <w:color w:val="000000" w:themeColor="text1"/>
          <w:spacing w:val="-2"/>
        </w:rPr>
        <w:t xml:space="preserve"> </w:t>
      </w:r>
      <w:r w:rsidRPr="00790838">
        <w:rPr>
          <w:color w:val="000000" w:themeColor="text1"/>
        </w:rPr>
        <w:t>the</w:t>
      </w:r>
      <w:r w:rsidRPr="00790838">
        <w:rPr>
          <w:color w:val="000000" w:themeColor="text1"/>
          <w:spacing w:val="-5"/>
        </w:rPr>
        <w:t xml:space="preserve"> </w:t>
      </w:r>
      <w:r w:rsidRPr="00790838">
        <w:rPr>
          <w:color w:val="000000" w:themeColor="text1"/>
        </w:rPr>
        <w:t>Respondent</w:t>
      </w:r>
      <w:r w:rsidRPr="00790838">
        <w:rPr>
          <w:color w:val="000000" w:themeColor="text1"/>
          <w:spacing w:val="-4"/>
        </w:rPr>
        <w:t xml:space="preserve"> </w:t>
      </w:r>
      <w:r w:rsidRPr="00790838">
        <w:rPr>
          <w:color w:val="000000" w:themeColor="text1"/>
        </w:rPr>
        <w:t>Retailer</w:t>
      </w:r>
      <w:r w:rsidRPr="00790838">
        <w:rPr>
          <w:color w:val="000000" w:themeColor="text1"/>
          <w:spacing w:val="-5"/>
        </w:rPr>
        <w:t xml:space="preserve"> </w:t>
      </w:r>
      <w:r w:rsidRPr="00790838">
        <w:rPr>
          <w:color w:val="000000" w:themeColor="text1"/>
        </w:rPr>
        <w:t>and you</w:t>
      </w:r>
      <w:r w:rsidRPr="00790838">
        <w:rPr>
          <w:color w:val="000000" w:themeColor="text1"/>
          <w:spacing w:val="-5"/>
        </w:rPr>
        <w:t xml:space="preserve"> </w:t>
      </w:r>
      <w:r w:rsidRPr="00790838">
        <w:rPr>
          <w:color w:val="000000" w:themeColor="text1"/>
        </w:rPr>
        <w:t>say</w:t>
      </w:r>
      <w:r w:rsidRPr="00790838">
        <w:rPr>
          <w:color w:val="000000" w:themeColor="text1"/>
          <w:spacing w:val="-10"/>
        </w:rPr>
        <w:t xml:space="preserve"> </w:t>
      </w:r>
      <w:r w:rsidRPr="00790838">
        <w:rPr>
          <w:color w:val="000000" w:themeColor="text1"/>
        </w:rPr>
        <w:t>Hey, we</w:t>
      </w:r>
      <w:r w:rsidRPr="00790838">
        <w:rPr>
          <w:color w:val="000000" w:themeColor="text1"/>
          <w:spacing w:val="-4"/>
        </w:rPr>
        <w:t xml:space="preserve"> </w:t>
      </w:r>
      <w:r w:rsidRPr="00790838">
        <w:rPr>
          <w:color w:val="000000" w:themeColor="text1"/>
        </w:rPr>
        <w:t>think your</w:t>
      </w:r>
      <w:r w:rsidRPr="00790838">
        <w:rPr>
          <w:color w:val="000000" w:themeColor="text1"/>
          <w:spacing w:val="-2"/>
        </w:rPr>
        <w:t xml:space="preserve"> </w:t>
      </w:r>
      <w:r w:rsidRPr="00790838">
        <w:rPr>
          <w:color w:val="000000" w:themeColor="text1"/>
        </w:rPr>
        <w:t>order</w:t>
      </w:r>
      <w:r w:rsidRPr="00790838">
        <w:rPr>
          <w:color w:val="000000" w:themeColor="text1"/>
          <w:spacing w:val="-2"/>
        </w:rPr>
        <w:t xml:space="preserve"> </w:t>
      </w:r>
      <w:r w:rsidRPr="00790838">
        <w:rPr>
          <w:color w:val="000000" w:themeColor="text1"/>
        </w:rPr>
        <w:t>may</w:t>
      </w:r>
      <w:r w:rsidRPr="00790838">
        <w:rPr>
          <w:color w:val="000000" w:themeColor="text1"/>
          <w:spacing w:val="-5"/>
        </w:rPr>
        <w:t xml:space="preserve"> </w:t>
      </w:r>
      <w:r w:rsidRPr="00790838">
        <w:rPr>
          <w:color w:val="000000" w:themeColor="text1"/>
        </w:rPr>
        <w:t>be</w:t>
      </w:r>
      <w:r w:rsidRPr="00790838">
        <w:rPr>
          <w:color w:val="000000" w:themeColor="text1"/>
          <w:spacing w:val="-3"/>
        </w:rPr>
        <w:t xml:space="preserve"> </w:t>
      </w:r>
      <w:r w:rsidRPr="00790838">
        <w:rPr>
          <w:color w:val="000000" w:themeColor="text1"/>
        </w:rPr>
        <w:t>late</w:t>
      </w:r>
      <w:r w:rsidRPr="00790838">
        <w:rPr>
          <w:color w:val="000000" w:themeColor="text1"/>
          <w:spacing w:val="-3"/>
        </w:rPr>
        <w:t xml:space="preserve"> </w:t>
      </w:r>
      <w:r w:rsidRPr="00790838">
        <w:rPr>
          <w:color w:val="000000" w:themeColor="text1"/>
        </w:rPr>
        <w:t>then.</w:t>
      </w:r>
      <w:r w:rsidRPr="00790838">
        <w:rPr>
          <w:color w:val="000000" w:themeColor="text1"/>
          <w:spacing w:val="-1"/>
        </w:rPr>
        <w:t xml:space="preserve"> </w:t>
      </w:r>
      <w:r w:rsidRPr="00790838">
        <w:rPr>
          <w:color w:val="000000" w:themeColor="text1"/>
        </w:rPr>
        <w:t>We</w:t>
      </w:r>
      <w:r w:rsidRPr="00790838">
        <w:rPr>
          <w:color w:val="000000" w:themeColor="text1"/>
          <w:spacing w:val="-3"/>
        </w:rPr>
        <w:t xml:space="preserve"> </w:t>
      </w:r>
      <w:r w:rsidRPr="00790838">
        <w:rPr>
          <w:color w:val="000000" w:themeColor="text1"/>
        </w:rPr>
        <w:t>say</w:t>
      </w:r>
      <w:r w:rsidRPr="00790838">
        <w:rPr>
          <w:color w:val="000000" w:themeColor="text1"/>
          <w:spacing w:val="-7"/>
        </w:rPr>
        <w:t xml:space="preserve"> </w:t>
      </w:r>
      <w:r w:rsidRPr="00790838">
        <w:rPr>
          <w:color w:val="000000" w:themeColor="text1"/>
        </w:rPr>
        <w:t>either your</w:t>
      </w:r>
      <w:r w:rsidRPr="00790838">
        <w:rPr>
          <w:color w:val="000000" w:themeColor="text1"/>
          <w:spacing w:val="-2"/>
        </w:rPr>
        <w:t xml:space="preserve"> </w:t>
      </w:r>
      <w:r w:rsidRPr="00790838">
        <w:rPr>
          <w:color w:val="000000" w:themeColor="text1"/>
        </w:rPr>
        <w:t>order</w:t>
      </w:r>
      <w:r w:rsidRPr="00790838">
        <w:rPr>
          <w:color w:val="000000" w:themeColor="text1"/>
          <w:spacing w:val="-1"/>
        </w:rPr>
        <w:t xml:space="preserve"> </w:t>
      </w:r>
      <w:r w:rsidRPr="00790838">
        <w:rPr>
          <w:color w:val="000000" w:themeColor="text1"/>
        </w:rPr>
        <w:t>will</w:t>
      </w:r>
      <w:r w:rsidRPr="00790838">
        <w:rPr>
          <w:color w:val="000000" w:themeColor="text1"/>
          <w:spacing w:val="-2"/>
        </w:rPr>
        <w:t xml:space="preserve"> </w:t>
      </w:r>
      <w:r w:rsidRPr="00790838">
        <w:rPr>
          <w:color w:val="000000" w:themeColor="text1"/>
        </w:rPr>
        <w:t>be</w:t>
      </w:r>
      <w:r w:rsidRPr="00790838">
        <w:rPr>
          <w:color w:val="000000" w:themeColor="text1"/>
          <w:spacing w:val="-3"/>
        </w:rPr>
        <w:t xml:space="preserve"> </w:t>
      </w:r>
      <w:r w:rsidRPr="00790838">
        <w:rPr>
          <w:color w:val="000000" w:themeColor="text1"/>
        </w:rPr>
        <w:t>late or</w:t>
      </w:r>
      <w:r w:rsidRPr="00790838">
        <w:rPr>
          <w:color w:val="000000" w:themeColor="text1"/>
          <w:spacing w:val="-2"/>
        </w:rPr>
        <w:t xml:space="preserve"> </w:t>
      </w:r>
      <w:r w:rsidRPr="00790838">
        <w:rPr>
          <w:color w:val="000000" w:themeColor="text1"/>
        </w:rPr>
        <w:t>potentially</w:t>
      </w:r>
      <w:r w:rsidRPr="00790838">
        <w:rPr>
          <w:color w:val="000000" w:themeColor="text1"/>
          <w:spacing w:val="-3"/>
        </w:rPr>
        <w:t xml:space="preserve"> </w:t>
      </w:r>
      <w:r w:rsidRPr="00790838">
        <w:rPr>
          <w:color w:val="000000" w:themeColor="text1"/>
        </w:rPr>
        <w:t>your order</w:t>
      </w:r>
      <w:r w:rsidRPr="00790838">
        <w:rPr>
          <w:color w:val="000000" w:themeColor="text1"/>
          <w:spacing w:val="-5"/>
        </w:rPr>
        <w:t xml:space="preserve"> </w:t>
      </w:r>
      <w:r w:rsidRPr="00790838">
        <w:rPr>
          <w:color w:val="000000" w:themeColor="text1"/>
        </w:rPr>
        <w:t>may</w:t>
      </w:r>
      <w:r w:rsidRPr="00790838">
        <w:rPr>
          <w:color w:val="000000" w:themeColor="text1"/>
          <w:spacing w:val="-9"/>
        </w:rPr>
        <w:t xml:space="preserve"> </w:t>
      </w:r>
      <w:r w:rsidRPr="00790838">
        <w:rPr>
          <w:color w:val="000000" w:themeColor="text1"/>
        </w:rPr>
        <w:t>be</w:t>
      </w:r>
      <w:r w:rsidRPr="00790838">
        <w:rPr>
          <w:color w:val="000000" w:themeColor="text1"/>
          <w:spacing w:val="-5"/>
        </w:rPr>
        <w:t xml:space="preserve"> </w:t>
      </w:r>
      <w:r w:rsidRPr="00790838">
        <w:rPr>
          <w:color w:val="000000" w:themeColor="text1"/>
        </w:rPr>
        <w:t>late. I</w:t>
      </w:r>
      <w:r w:rsidRPr="00790838">
        <w:rPr>
          <w:color w:val="000000" w:themeColor="text1"/>
          <w:spacing w:val="-7"/>
        </w:rPr>
        <w:t xml:space="preserve"> </w:t>
      </w:r>
      <w:r w:rsidRPr="00790838">
        <w:rPr>
          <w:color w:val="000000" w:themeColor="text1"/>
        </w:rPr>
        <w:t>don’t</w:t>
      </w:r>
      <w:r w:rsidRPr="00790838">
        <w:rPr>
          <w:color w:val="000000" w:themeColor="text1"/>
          <w:spacing w:val="-2"/>
        </w:rPr>
        <w:t xml:space="preserve"> </w:t>
      </w:r>
      <w:r w:rsidRPr="00790838">
        <w:rPr>
          <w:color w:val="000000" w:themeColor="text1"/>
        </w:rPr>
        <w:t>work</w:t>
      </w:r>
      <w:r w:rsidRPr="00790838">
        <w:rPr>
          <w:color w:val="000000" w:themeColor="text1"/>
          <w:spacing w:val="-4"/>
        </w:rPr>
        <w:t xml:space="preserve"> </w:t>
      </w:r>
      <w:r w:rsidRPr="00790838">
        <w:rPr>
          <w:color w:val="000000" w:themeColor="text1"/>
        </w:rPr>
        <w:t>directly</w:t>
      </w:r>
      <w:r w:rsidRPr="00790838">
        <w:rPr>
          <w:color w:val="000000" w:themeColor="text1"/>
          <w:spacing w:val="-9"/>
        </w:rPr>
        <w:t xml:space="preserve"> </w:t>
      </w:r>
      <w:r w:rsidRPr="00790838">
        <w:rPr>
          <w:color w:val="000000" w:themeColor="text1"/>
        </w:rPr>
        <w:t>in</w:t>
      </w:r>
      <w:r w:rsidRPr="00790838">
        <w:rPr>
          <w:color w:val="000000" w:themeColor="text1"/>
          <w:spacing w:val="-1"/>
        </w:rPr>
        <w:t xml:space="preserve"> </w:t>
      </w:r>
      <w:r w:rsidRPr="00790838">
        <w:rPr>
          <w:color w:val="000000" w:themeColor="text1"/>
        </w:rPr>
        <w:t>customer</w:t>
      </w:r>
      <w:r w:rsidRPr="00790838">
        <w:rPr>
          <w:color w:val="000000" w:themeColor="text1"/>
          <w:spacing w:val="-5"/>
        </w:rPr>
        <w:t xml:space="preserve"> </w:t>
      </w:r>
      <w:proofErr w:type="gramStart"/>
      <w:r w:rsidRPr="00790838">
        <w:rPr>
          <w:color w:val="000000" w:themeColor="text1"/>
        </w:rPr>
        <w:t>care</w:t>
      </w:r>
      <w:proofErr w:type="gramEnd"/>
      <w:r w:rsidRPr="00790838">
        <w:rPr>
          <w:color w:val="000000" w:themeColor="text1"/>
          <w:spacing w:val="-5"/>
        </w:rPr>
        <w:t xml:space="preserve"> </w:t>
      </w:r>
      <w:r w:rsidRPr="00790838">
        <w:rPr>
          <w:color w:val="000000" w:themeColor="text1"/>
        </w:rPr>
        <w:t>and I</w:t>
      </w:r>
      <w:r w:rsidRPr="00790838">
        <w:rPr>
          <w:color w:val="000000" w:themeColor="text1"/>
          <w:spacing w:val="-7"/>
        </w:rPr>
        <w:t xml:space="preserve"> </w:t>
      </w:r>
      <w:r w:rsidRPr="00790838">
        <w:rPr>
          <w:color w:val="000000" w:themeColor="text1"/>
        </w:rPr>
        <w:t>don’t</w:t>
      </w:r>
      <w:r w:rsidRPr="00790838">
        <w:rPr>
          <w:color w:val="000000" w:themeColor="text1"/>
          <w:spacing w:val="-4"/>
        </w:rPr>
        <w:t xml:space="preserve"> </w:t>
      </w:r>
      <w:r w:rsidRPr="00790838">
        <w:rPr>
          <w:color w:val="000000" w:themeColor="text1"/>
        </w:rPr>
        <w:t>remember</w:t>
      </w:r>
      <w:r w:rsidRPr="00790838">
        <w:rPr>
          <w:color w:val="000000" w:themeColor="text1"/>
          <w:spacing w:val="-5"/>
        </w:rPr>
        <w:t xml:space="preserve"> </w:t>
      </w:r>
      <w:r w:rsidRPr="00790838">
        <w:rPr>
          <w:color w:val="000000" w:themeColor="text1"/>
        </w:rPr>
        <w:t>the</w:t>
      </w:r>
      <w:r w:rsidRPr="00790838">
        <w:rPr>
          <w:color w:val="000000" w:themeColor="text1"/>
          <w:spacing w:val="-4"/>
        </w:rPr>
        <w:t xml:space="preserve"> </w:t>
      </w:r>
      <w:r w:rsidRPr="00790838">
        <w:rPr>
          <w:color w:val="000000" w:themeColor="text1"/>
        </w:rPr>
        <w:t>metrics</w:t>
      </w:r>
      <w:r w:rsidRPr="00790838">
        <w:rPr>
          <w:color w:val="000000" w:themeColor="text1"/>
          <w:spacing w:val="-4"/>
        </w:rPr>
        <w:t xml:space="preserve"> </w:t>
      </w:r>
      <w:r w:rsidRPr="00790838">
        <w:rPr>
          <w:color w:val="000000" w:themeColor="text1"/>
        </w:rPr>
        <w:t>but we have got data that shows us that that stops the customer coming at us. Because you own that</w:t>
      </w:r>
      <w:r w:rsidRPr="00790838">
        <w:rPr>
          <w:color w:val="000000" w:themeColor="text1"/>
          <w:spacing w:val="5"/>
        </w:rPr>
        <w:t xml:space="preserve"> </w:t>
      </w:r>
      <w:r w:rsidRPr="00790838">
        <w:rPr>
          <w:color w:val="000000" w:themeColor="text1"/>
        </w:rPr>
        <w:t>early</w:t>
      </w:r>
      <w:r w:rsidRPr="00790838">
        <w:rPr>
          <w:color w:val="000000" w:themeColor="text1"/>
          <w:spacing w:val="3"/>
        </w:rPr>
        <w:t xml:space="preserve"> </w:t>
      </w:r>
      <w:r w:rsidRPr="00790838">
        <w:rPr>
          <w:color w:val="000000" w:themeColor="text1"/>
        </w:rPr>
        <w:t>communication.</w:t>
      </w:r>
      <w:r w:rsidRPr="00790838">
        <w:rPr>
          <w:color w:val="000000" w:themeColor="text1"/>
          <w:spacing w:val="8"/>
        </w:rPr>
        <w:t xml:space="preserve"> </w:t>
      </w:r>
      <w:proofErr w:type="gramStart"/>
      <w:r w:rsidRPr="00790838">
        <w:rPr>
          <w:color w:val="000000" w:themeColor="text1"/>
        </w:rPr>
        <w:t>So</w:t>
      </w:r>
      <w:proofErr w:type="gramEnd"/>
      <w:r w:rsidRPr="00790838">
        <w:rPr>
          <w:color w:val="000000" w:themeColor="text1"/>
          <w:spacing w:val="7"/>
        </w:rPr>
        <w:t xml:space="preserve"> </w:t>
      </w:r>
      <w:r w:rsidRPr="00790838">
        <w:rPr>
          <w:color w:val="000000" w:themeColor="text1"/>
        </w:rPr>
        <w:t>while</w:t>
      </w:r>
      <w:r w:rsidRPr="00790838">
        <w:rPr>
          <w:color w:val="000000" w:themeColor="text1"/>
          <w:spacing w:val="7"/>
        </w:rPr>
        <w:t xml:space="preserve"> </w:t>
      </w:r>
      <w:r w:rsidRPr="00790838">
        <w:rPr>
          <w:color w:val="000000" w:themeColor="text1"/>
        </w:rPr>
        <w:t>our</w:t>
      </w:r>
      <w:r w:rsidRPr="00790838">
        <w:rPr>
          <w:color w:val="000000" w:themeColor="text1"/>
          <w:spacing w:val="7"/>
        </w:rPr>
        <w:t xml:space="preserve"> </w:t>
      </w:r>
      <w:r w:rsidRPr="00790838">
        <w:rPr>
          <w:color w:val="000000" w:themeColor="text1"/>
        </w:rPr>
        <w:t>target</w:t>
      </w:r>
      <w:r w:rsidRPr="00790838">
        <w:rPr>
          <w:color w:val="000000" w:themeColor="text1"/>
          <w:spacing w:val="7"/>
        </w:rPr>
        <w:t xml:space="preserve"> </w:t>
      </w:r>
      <w:r w:rsidRPr="00790838">
        <w:rPr>
          <w:color w:val="000000" w:themeColor="text1"/>
        </w:rPr>
        <w:t>demographic</w:t>
      </w:r>
      <w:r w:rsidRPr="00790838">
        <w:rPr>
          <w:color w:val="000000" w:themeColor="text1"/>
          <w:spacing w:val="7"/>
        </w:rPr>
        <w:t xml:space="preserve"> </w:t>
      </w:r>
      <w:r w:rsidRPr="00790838">
        <w:rPr>
          <w:color w:val="000000" w:themeColor="text1"/>
        </w:rPr>
        <w:t>is</w:t>
      </w:r>
      <w:r w:rsidRPr="00790838">
        <w:rPr>
          <w:color w:val="000000" w:themeColor="text1"/>
          <w:spacing w:val="9"/>
        </w:rPr>
        <w:t xml:space="preserve"> </w:t>
      </w:r>
      <w:r w:rsidRPr="00790838">
        <w:rPr>
          <w:color w:val="000000" w:themeColor="text1"/>
        </w:rPr>
        <w:t>20</w:t>
      </w:r>
      <w:r w:rsidRPr="00790838">
        <w:rPr>
          <w:color w:val="000000" w:themeColor="text1"/>
          <w:spacing w:val="8"/>
        </w:rPr>
        <w:t xml:space="preserve"> </w:t>
      </w:r>
      <w:r w:rsidRPr="00790838">
        <w:rPr>
          <w:color w:val="000000" w:themeColor="text1"/>
        </w:rPr>
        <w:t>somethings.</w:t>
      </w:r>
      <w:r w:rsidRPr="00790838">
        <w:rPr>
          <w:color w:val="000000" w:themeColor="text1"/>
          <w:spacing w:val="10"/>
        </w:rPr>
        <w:t xml:space="preserve"> </w:t>
      </w:r>
      <w:r w:rsidRPr="00790838">
        <w:rPr>
          <w:color w:val="000000" w:themeColor="text1"/>
        </w:rPr>
        <w:t>It</w:t>
      </w:r>
      <w:r w:rsidRPr="00790838">
        <w:rPr>
          <w:color w:val="000000" w:themeColor="text1"/>
          <w:spacing w:val="8"/>
        </w:rPr>
        <w:t xml:space="preserve"> </w:t>
      </w:r>
      <w:r w:rsidRPr="00790838">
        <w:rPr>
          <w:color w:val="000000" w:themeColor="text1"/>
        </w:rPr>
        <w:t>would</w:t>
      </w:r>
      <w:r w:rsidRPr="00790838">
        <w:rPr>
          <w:color w:val="000000" w:themeColor="text1"/>
          <w:spacing w:val="8"/>
        </w:rPr>
        <w:t xml:space="preserve"> </w:t>
      </w:r>
      <w:r w:rsidRPr="00790838">
        <w:rPr>
          <w:color w:val="000000" w:themeColor="text1"/>
          <w:spacing w:val="-2"/>
        </w:rPr>
        <w:t>never</w:t>
      </w:r>
    </w:p>
    <w:p w14:paraId="2F970C6B" w14:textId="77777777" w:rsidR="0035248F" w:rsidRPr="00790838" w:rsidRDefault="0035248F">
      <w:pPr>
        <w:spacing w:line="360" w:lineRule="auto"/>
        <w:jc w:val="both"/>
        <w:rPr>
          <w:color w:val="000000" w:themeColor="text1"/>
        </w:rPr>
        <w:sectPr w:rsidR="0035248F" w:rsidRPr="00790838">
          <w:pgSz w:w="11910" w:h="16840"/>
          <w:pgMar w:top="1360" w:right="1140" w:bottom="960" w:left="1040" w:header="0" w:footer="780" w:gutter="0"/>
          <w:cols w:space="720"/>
        </w:sectPr>
      </w:pPr>
    </w:p>
    <w:p w14:paraId="50C426BB" w14:textId="77777777" w:rsidR="0035248F" w:rsidRPr="00790838" w:rsidRDefault="00CD07F7">
      <w:pPr>
        <w:pStyle w:val="BodyText"/>
        <w:spacing w:before="76" w:line="360" w:lineRule="auto"/>
        <w:ind w:left="400" w:right="305"/>
        <w:jc w:val="both"/>
        <w:rPr>
          <w:color w:val="000000" w:themeColor="text1"/>
        </w:rPr>
      </w:pPr>
      <w:r w:rsidRPr="00790838">
        <w:rPr>
          <w:color w:val="000000" w:themeColor="text1"/>
        </w:rPr>
        <w:lastRenderedPageBreak/>
        <w:t>occur them to talk to us any other way [other than social media] but then we can also. It also shows them through the social part of social media, they can see what everyone else is experiencing at that moment in time.</w:t>
      </w:r>
    </w:p>
    <w:p w14:paraId="100EC72D" w14:textId="77777777" w:rsidR="0035248F" w:rsidRPr="00790838" w:rsidRDefault="00CD07F7">
      <w:pPr>
        <w:pStyle w:val="BodyText"/>
        <w:spacing w:before="239" w:line="360" w:lineRule="auto"/>
        <w:ind w:left="400" w:right="307"/>
        <w:jc w:val="both"/>
        <w:rPr>
          <w:color w:val="000000" w:themeColor="text1"/>
        </w:rPr>
      </w:pPr>
      <w:r w:rsidRPr="00790838">
        <w:rPr>
          <w:color w:val="000000" w:themeColor="text1"/>
        </w:rPr>
        <w:t>I: My</w:t>
      </w:r>
      <w:r w:rsidRPr="00790838">
        <w:rPr>
          <w:color w:val="000000" w:themeColor="text1"/>
          <w:spacing w:val="-3"/>
        </w:rPr>
        <w:t xml:space="preserve"> </w:t>
      </w:r>
      <w:r w:rsidRPr="00790838">
        <w:rPr>
          <w:color w:val="000000" w:themeColor="text1"/>
        </w:rPr>
        <w:t>research has brought to light humorous or</w:t>
      </w:r>
      <w:r w:rsidRPr="00790838">
        <w:rPr>
          <w:color w:val="000000" w:themeColor="text1"/>
          <w:spacing w:val="-1"/>
        </w:rPr>
        <w:t xml:space="preserve"> </w:t>
      </w:r>
      <w:r w:rsidRPr="00790838">
        <w:rPr>
          <w:color w:val="000000" w:themeColor="text1"/>
        </w:rPr>
        <w:t>sarcastic that would ordinarily</w:t>
      </w:r>
      <w:r w:rsidRPr="00790838">
        <w:rPr>
          <w:color w:val="000000" w:themeColor="text1"/>
          <w:spacing w:val="-3"/>
        </w:rPr>
        <w:t xml:space="preserve"> </w:t>
      </w:r>
      <w:r w:rsidRPr="00790838">
        <w:rPr>
          <w:color w:val="000000" w:themeColor="text1"/>
        </w:rPr>
        <w:t>have come up before [in more traditional mediums]. Have you any opinions on this?</w:t>
      </w:r>
    </w:p>
    <w:p w14:paraId="21FBCAC3" w14:textId="77777777" w:rsidR="0035248F" w:rsidRPr="00790838" w:rsidRDefault="00CD07F7">
      <w:pPr>
        <w:pStyle w:val="BodyText"/>
        <w:spacing w:before="240" w:line="360" w:lineRule="auto"/>
        <w:ind w:left="400" w:right="307"/>
        <w:jc w:val="both"/>
        <w:rPr>
          <w:color w:val="000000" w:themeColor="text1"/>
        </w:rPr>
      </w:pPr>
      <w:r w:rsidRPr="00790838">
        <w:rPr>
          <w:color w:val="000000" w:themeColor="text1"/>
        </w:rPr>
        <w:t xml:space="preserve">Matt: We skipped over a question. Which is how we monitor it [social media]. We have got </w:t>
      </w:r>
      <w:proofErr w:type="spellStart"/>
      <w:r w:rsidRPr="00790838">
        <w:rPr>
          <w:color w:val="000000" w:themeColor="text1"/>
        </w:rPr>
        <w:t>Gnatta</w:t>
      </w:r>
      <w:proofErr w:type="spellEnd"/>
      <w:r w:rsidRPr="00790838">
        <w:rPr>
          <w:color w:val="000000" w:themeColor="text1"/>
        </w:rPr>
        <w:t>. Its core monitoring software.</w:t>
      </w:r>
    </w:p>
    <w:p w14:paraId="539E6445" w14:textId="77777777" w:rsidR="0035248F" w:rsidRDefault="00CD07F7">
      <w:pPr>
        <w:pStyle w:val="BodyText"/>
        <w:spacing w:before="240" w:line="360" w:lineRule="auto"/>
        <w:ind w:left="400" w:right="295"/>
        <w:jc w:val="both"/>
      </w:pPr>
      <w:r w:rsidRPr="00790838">
        <w:rPr>
          <w:color w:val="000000" w:themeColor="text1"/>
        </w:rPr>
        <w:t>You</w:t>
      </w:r>
      <w:r w:rsidRPr="00790838">
        <w:rPr>
          <w:color w:val="000000" w:themeColor="text1"/>
          <w:spacing w:val="-15"/>
        </w:rPr>
        <w:t xml:space="preserve"> </w:t>
      </w:r>
      <w:r w:rsidRPr="00790838">
        <w:rPr>
          <w:color w:val="000000" w:themeColor="text1"/>
        </w:rPr>
        <w:t>will</w:t>
      </w:r>
      <w:r w:rsidRPr="00790838">
        <w:rPr>
          <w:color w:val="000000" w:themeColor="text1"/>
          <w:spacing w:val="-15"/>
        </w:rPr>
        <w:t xml:space="preserve"> </w:t>
      </w:r>
      <w:r w:rsidRPr="00790838">
        <w:rPr>
          <w:color w:val="000000" w:themeColor="text1"/>
        </w:rPr>
        <w:t>get</w:t>
      </w:r>
      <w:r w:rsidRPr="00790838">
        <w:rPr>
          <w:color w:val="000000" w:themeColor="text1"/>
          <w:spacing w:val="-15"/>
        </w:rPr>
        <w:t xml:space="preserve"> </w:t>
      </w:r>
      <w:r w:rsidRPr="00790838">
        <w:rPr>
          <w:color w:val="000000" w:themeColor="text1"/>
        </w:rPr>
        <w:t>people</w:t>
      </w:r>
      <w:r w:rsidRPr="00790838">
        <w:rPr>
          <w:color w:val="000000" w:themeColor="text1"/>
          <w:spacing w:val="-14"/>
        </w:rPr>
        <w:t xml:space="preserve"> </w:t>
      </w:r>
      <w:r w:rsidRPr="00790838">
        <w:rPr>
          <w:color w:val="000000" w:themeColor="text1"/>
        </w:rPr>
        <w:t>being</w:t>
      </w:r>
      <w:r w:rsidRPr="00790838">
        <w:rPr>
          <w:color w:val="000000" w:themeColor="text1"/>
          <w:spacing w:val="-14"/>
        </w:rPr>
        <w:t xml:space="preserve"> </w:t>
      </w:r>
      <w:r w:rsidRPr="00790838">
        <w:rPr>
          <w:color w:val="000000" w:themeColor="text1"/>
        </w:rPr>
        <w:t>a</w:t>
      </w:r>
      <w:r w:rsidRPr="00790838">
        <w:rPr>
          <w:color w:val="000000" w:themeColor="text1"/>
          <w:spacing w:val="-15"/>
        </w:rPr>
        <w:t xml:space="preserve"> </w:t>
      </w:r>
      <w:r w:rsidRPr="00790838">
        <w:rPr>
          <w:color w:val="000000" w:themeColor="text1"/>
        </w:rPr>
        <w:t>bit</w:t>
      </w:r>
      <w:r w:rsidRPr="00790838">
        <w:rPr>
          <w:color w:val="000000" w:themeColor="text1"/>
          <w:spacing w:val="-14"/>
        </w:rPr>
        <w:t xml:space="preserve"> </w:t>
      </w:r>
      <w:r w:rsidRPr="00790838">
        <w:rPr>
          <w:color w:val="000000" w:themeColor="text1"/>
        </w:rPr>
        <w:t>cheeky</w:t>
      </w:r>
      <w:r w:rsidRPr="00790838">
        <w:rPr>
          <w:color w:val="000000" w:themeColor="text1"/>
          <w:spacing w:val="-15"/>
        </w:rPr>
        <w:t xml:space="preserve"> </w:t>
      </w:r>
      <w:r w:rsidRPr="00790838">
        <w:rPr>
          <w:color w:val="000000" w:themeColor="text1"/>
        </w:rPr>
        <w:t>on</w:t>
      </w:r>
      <w:r w:rsidRPr="00790838">
        <w:rPr>
          <w:color w:val="000000" w:themeColor="text1"/>
          <w:spacing w:val="-14"/>
        </w:rPr>
        <w:t xml:space="preserve"> </w:t>
      </w:r>
      <w:r w:rsidRPr="00790838">
        <w:rPr>
          <w:color w:val="000000" w:themeColor="text1"/>
        </w:rPr>
        <w:t>there</w:t>
      </w:r>
      <w:r w:rsidRPr="00790838">
        <w:rPr>
          <w:color w:val="000000" w:themeColor="text1"/>
          <w:spacing w:val="-15"/>
        </w:rPr>
        <w:t xml:space="preserve"> </w:t>
      </w:r>
      <w:r w:rsidRPr="00790838">
        <w:rPr>
          <w:color w:val="000000" w:themeColor="text1"/>
        </w:rPr>
        <w:t>[twitter].</w:t>
      </w:r>
      <w:r w:rsidRPr="00790838">
        <w:rPr>
          <w:color w:val="000000" w:themeColor="text1"/>
          <w:spacing w:val="-14"/>
        </w:rPr>
        <w:t xml:space="preserve"> </w:t>
      </w:r>
      <w:r w:rsidRPr="00790838">
        <w:rPr>
          <w:color w:val="000000" w:themeColor="text1"/>
        </w:rPr>
        <w:t>That’s</w:t>
      </w:r>
      <w:r w:rsidRPr="00790838">
        <w:rPr>
          <w:color w:val="000000" w:themeColor="text1"/>
          <w:spacing w:val="-15"/>
        </w:rPr>
        <w:t xml:space="preserve"> </w:t>
      </w:r>
      <w:r w:rsidRPr="00790838">
        <w:rPr>
          <w:color w:val="000000" w:themeColor="text1"/>
        </w:rPr>
        <w:t>social</w:t>
      </w:r>
      <w:r w:rsidRPr="00790838">
        <w:rPr>
          <w:color w:val="000000" w:themeColor="text1"/>
          <w:spacing w:val="-14"/>
        </w:rPr>
        <w:t xml:space="preserve"> </w:t>
      </w:r>
      <w:r w:rsidRPr="00790838">
        <w:rPr>
          <w:color w:val="000000" w:themeColor="text1"/>
        </w:rPr>
        <w:t>media,</w:t>
      </w:r>
      <w:r w:rsidRPr="00790838">
        <w:rPr>
          <w:color w:val="000000" w:themeColor="text1"/>
          <w:spacing w:val="-12"/>
        </w:rPr>
        <w:t xml:space="preserve"> </w:t>
      </w:r>
      <w:r w:rsidRPr="00790838">
        <w:rPr>
          <w:color w:val="000000" w:themeColor="text1"/>
        </w:rPr>
        <w:t>everyone’s</w:t>
      </w:r>
      <w:r w:rsidRPr="00790838">
        <w:rPr>
          <w:color w:val="000000" w:themeColor="text1"/>
          <w:spacing w:val="-15"/>
        </w:rPr>
        <w:t xml:space="preserve"> </w:t>
      </w:r>
      <w:r w:rsidRPr="00790838">
        <w:rPr>
          <w:color w:val="000000" w:themeColor="text1"/>
        </w:rPr>
        <w:t>trying to</w:t>
      </w:r>
      <w:r w:rsidRPr="00790838">
        <w:rPr>
          <w:color w:val="000000" w:themeColor="text1"/>
          <w:spacing w:val="-2"/>
        </w:rPr>
        <w:t xml:space="preserve"> </w:t>
      </w:r>
      <w:r w:rsidRPr="00790838">
        <w:rPr>
          <w:color w:val="000000" w:themeColor="text1"/>
        </w:rPr>
        <w:t>go</w:t>
      </w:r>
      <w:r w:rsidRPr="00790838">
        <w:rPr>
          <w:color w:val="000000" w:themeColor="text1"/>
          <w:spacing w:val="-2"/>
        </w:rPr>
        <w:t xml:space="preserve"> </w:t>
      </w:r>
      <w:r w:rsidRPr="00790838">
        <w:rPr>
          <w:color w:val="000000" w:themeColor="text1"/>
        </w:rPr>
        <w:t>viral.</w:t>
      </w:r>
      <w:r w:rsidRPr="00790838">
        <w:rPr>
          <w:color w:val="000000" w:themeColor="text1"/>
          <w:spacing w:val="-3"/>
        </w:rPr>
        <w:t xml:space="preserve"> </w:t>
      </w:r>
      <w:r w:rsidRPr="00790838">
        <w:rPr>
          <w:color w:val="000000" w:themeColor="text1"/>
        </w:rPr>
        <w:t>We</w:t>
      </w:r>
      <w:r w:rsidRPr="00790838">
        <w:rPr>
          <w:color w:val="000000" w:themeColor="text1"/>
          <w:spacing w:val="-3"/>
        </w:rPr>
        <w:t xml:space="preserve"> </w:t>
      </w:r>
      <w:r w:rsidRPr="00790838">
        <w:rPr>
          <w:color w:val="000000" w:themeColor="text1"/>
        </w:rPr>
        <w:t>had</w:t>
      </w:r>
      <w:r w:rsidRPr="00790838">
        <w:rPr>
          <w:color w:val="000000" w:themeColor="text1"/>
          <w:spacing w:val="-2"/>
        </w:rPr>
        <w:t xml:space="preserve"> </w:t>
      </w:r>
      <w:r w:rsidRPr="00790838">
        <w:rPr>
          <w:color w:val="000000" w:themeColor="text1"/>
        </w:rPr>
        <w:t>one</w:t>
      </w:r>
      <w:r w:rsidRPr="00790838">
        <w:rPr>
          <w:color w:val="000000" w:themeColor="text1"/>
          <w:spacing w:val="-3"/>
        </w:rPr>
        <w:t xml:space="preserve"> </w:t>
      </w:r>
      <w:r w:rsidRPr="00790838">
        <w:rPr>
          <w:color w:val="000000" w:themeColor="text1"/>
        </w:rPr>
        <w:t>a</w:t>
      </w:r>
      <w:r w:rsidRPr="00790838">
        <w:rPr>
          <w:color w:val="000000" w:themeColor="text1"/>
          <w:spacing w:val="-3"/>
        </w:rPr>
        <w:t xml:space="preserve"> </w:t>
      </w:r>
      <w:r w:rsidRPr="00790838">
        <w:rPr>
          <w:color w:val="000000" w:themeColor="text1"/>
        </w:rPr>
        <w:t>couple</w:t>
      </w:r>
      <w:r w:rsidRPr="00790838">
        <w:rPr>
          <w:color w:val="000000" w:themeColor="text1"/>
          <w:spacing w:val="-2"/>
        </w:rPr>
        <w:t xml:space="preserve"> </w:t>
      </w:r>
      <w:r w:rsidRPr="00790838">
        <w:rPr>
          <w:color w:val="000000" w:themeColor="text1"/>
        </w:rPr>
        <w:t>of</w:t>
      </w:r>
      <w:r w:rsidRPr="00790838">
        <w:rPr>
          <w:color w:val="000000" w:themeColor="text1"/>
          <w:spacing w:val="-4"/>
        </w:rPr>
        <w:t xml:space="preserve"> </w:t>
      </w:r>
      <w:r w:rsidRPr="00790838">
        <w:rPr>
          <w:color w:val="000000" w:themeColor="text1"/>
        </w:rPr>
        <w:t>weeks</w:t>
      </w:r>
      <w:r w:rsidRPr="00790838">
        <w:rPr>
          <w:color w:val="000000" w:themeColor="text1"/>
          <w:spacing w:val="-2"/>
        </w:rPr>
        <w:t xml:space="preserve"> </w:t>
      </w:r>
      <w:r w:rsidRPr="00790838">
        <w:rPr>
          <w:color w:val="000000" w:themeColor="text1"/>
        </w:rPr>
        <w:t>ago</w:t>
      </w:r>
      <w:r w:rsidRPr="00790838">
        <w:rPr>
          <w:color w:val="000000" w:themeColor="text1"/>
          <w:spacing w:val="-2"/>
        </w:rPr>
        <w:t xml:space="preserve"> </w:t>
      </w:r>
      <w:r w:rsidRPr="00790838">
        <w:rPr>
          <w:color w:val="000000" w:themeColor="text1"/>
        </w:rPr>
        <w:t>where</w:t>
      </w:r>
      <w:r w:rsidRPr="00790838">
        <w:rPr>
          <w:color w:val="000000" w:themeColor="text1"/>
          <w:spacing w:val="-4"/>
        </w:rPr>
        <w:t xml:space="preserve"> </w:t>
      </w:r>
      <w:r w:rsidRPr="00790838">
        <w:rPr>
          <w:color w:val="000000" w:themeColor="text1"/>
        </w:rPr>
        <w:t>a</w:t>
      </w:r>
      <w:r w:rsidRPr="00790838">
        <w:rPr>
          <w:color w:val="000000" w:themeColor="text1"/>
          <w:spacing w:val="-3"/>
        </w:rPr>
        <w:t xml:space="preserve"> </w:t>
      </w:r>
      <w:r w:rsidRPr="00790838">
        <w:rPr>
          <w:color w:val="000000" w:themeColor="text1"/>
        </w:rPr>
        <w:t>lad</w:t>
      </w:r>
      <w:r w:rsidRPr="00790838">
        <w:rPr>
          <w:color w:val="000000" w:themeColor="text1"/>
          <w:spacing w:val="-2"/>
        </w:rPr>
        <w:t xml:space="preserve"> </w:t>
      </w:r>
      <w:r w:rsidRPr="00790838">
        <w:rPr>
          <w:color w:val="000000" w:themeColor="text1"/>
        </w:rPr>
        <w:t>said</w:t>
      </w:r>
      <w:r w:rsidRPr="00790838">
        <w:rPr>
          <w:color w:val="000000" w:themeColor="text1"/>
          <w:spacing w:val="-2"/>
        </w:rPr>
        <w:t xml:space="preserve"> </w:t>
      </w:r>
      <w:r w:rsidRPr="00790838">
        <w:rPr>
          <w:color w:val="000000" w:themeColor="text1"/>
        </w:rPr>
        <w:t>we</w:t>
      </w:r>
      <w:r w:rsidRPr="00790838">
        <w:rPr>
          <w:color w:val="000000" w:themeColor="text1"/>
          <w:spacing w:val="-3"/>
        </w:rPr>
        <w:t xml:space="preserve"> </w:t>
      </w:r>
      <w:r w:rsidRPr="00790838">
        <w:rPr>
          <w:color w:val="000000" w:themeColor="text1"/>
        </w:rPr>
        <w:t>had</w:t>
      </w:r>
      <w:r w:rsidRPr="00790838">
        <w:rPr>
          <w:color w:val="000000" w:themeColor="text1"/>
          <w:spacing w:val="-2"/>
        </w:rPr>
        <w:t xml:space="preserve"> </w:t>
      </w:r>
      <w:r w:rsidRPr="00790838">
        <w:rPr>
          <w:color w:val="000000" w:themeColor="text1"/>
        </w:rPr>
        <w:t>miss-picked</w:t>
      </w:r>
      <w:r w:rsidRPr="00790838">
        <w:rPr>
          <w:color w:val="000000" w:themeColor="text1"/>
          <w:spacing w:val="-2"/>
        </w:rPr>
        <w:t xml:space="preserve"> </w:t>
      </w:r>
      <w:r w:rsidRPr="00790838">
        <w:rPr>
          <w:color w:val="000000" w:themeColor="text1"/>
        </w:rPr>
        <w:t>an</w:t>
      </w:r>
      <w:r w:rsidRPr="00790838">
        <w:rPr>
          <w:color w:val="000000" w:themeColor="text1"/>
          <w:spacing w:val="-3"/>
        </w:rPr>
        <w:t xml:space="preserve"> </w:t>
      </w:r>
      <w:r w:rsidRPr="00790838">
        <w:rPr>
          <w:color w:val="000000" w:themeColor="text1"/>
        </w:rPr>
        <w:t>item</w:t>
      </w:r>
      <w:r w:rsidRPr="00790838">
        <w:rPr>
          <w:color w:val="000000" w:themeColor="text1"/>
          <w:spacing w:val="-2"/>
        </w:rPr>
        <w:t xml:space="preserve"> </w:t>
      </w:r>
      <w:r w:rsidRPr="00790838">
        <w:rPr>
          <w:color w:val="000000" w:themeColor="text1"/>
        </w:rPr>
        <w:t>in the</w:t>
      </w:r>
      <w:r w:rsidRPr="00790838">
        <w:rPr>
          <w:color w:val="000000" w:themeColor="text1"/>
          <w:spacing w:val="-9"/>
        </w:rPr>
        <w:t xml:space="preserve"> </w:t>
      </w:r>
      <w:r w:rsidRPr="00790838">
        <w:rPr>
          <w:color w:val="000000" w:themeColor="text1"/>
        </w:rPr>
        <w:t>warehouse.</w:t>
      </w:r>
      <w:r w:rsidRPr="00790838">
        <w:rPr>
          <w:color w:val="000000" w:themeColor="text1"/>
          <w:spacing w:val="-6"/>
        </w:rPr>
        <w:t xml:space="preserve"> </w:t>
      </w:r>
      <w:r w:rsidRPr="00790838">
        <w:rPr>
          <w:color w:val="000000" w:themeColor="text1"/>
        </w:rPr>
        <w:t>It</w:t>
      </w:r>
      <w:r w:rsidRPr="00790838">
        <w:rPr>
          <w:color w:val="000000" w:themeColor="text1"/>
          <w:spacing w:val="-8"/>
        </w:rPr>
        <w:t xml:space="preserve"> </w:t>
      </w:r>
      <w:r w:rsidRPr="00790838">
        <w:rPr>
          <w:color w:val="000000" w:themeColor="text1"/>
        </w:rPr>
        <w:t>was</w:t>
      </w:r>
      <w:r w:rsidRPr="00790838">
        <w:rPr>
          <w:color w:val="000000" w:themeColor="text1"/>
          <w:spacing w:val="-8"/>
        </w:rPr>
        <w:t xml:space="preserve"> </w:t>
      </w:r>
      <w:r w:rsidRPr="00790838">
        <w:rPr>
          <w:color w:val="000000" w:themeColor="text1"/>
        </w:rPr>
        <w:t>a</w:t>
      </w:r>
      <w:r w:rsidRPr="00790838">
        <w:rPr>
          <w:color w:val="000000" w:themeColor="text1"/>
          <w:spacing w:val="-9"/>
        </w:rPr>
        <w:t xml:space="preserve"> </w:t>
      </w:r>
      <w:proofErr w:type="gramStart"/>
      <w:r w:rsidRPr="00790838">
        <w:rPr>
          <w:color w:val="000000" w:themeColor="text1"/>
        </w:rPr>
        <w:t>dress</w:t>
      </w:r>
      <w:proofErr w:type="gramEnd"/>
      <w:r w:rsidRPr="00790838">
        <w:rPr>
          <w:color w:val="000000" w:themeColor="text1"/>
          <w:spacing w:val="-8"/>
        </w:rPr>
        <w:t xml:space="preserve"> </w:t>
      </w:r>
      <w:r w:rsidRPr="00790838">
        <w:rPr>
          <w:color w:val="000000" w:themeColor="text1"/>
        </w:rPr>
        <w:t>and</w:t>
      </w:r>
      <w:r w:rsidRPr="00790838">
        <w:rPr>
          <w:color w:val="000000" w:themeColor="text1"/>
          <w:spacing w:val="-8"/>
        </w:rPr>
        <w:t xml:space="preserve"> </w:t>
      </w:r>
      <w:r w:rsidRPr="00790838">
        <w:rPr>
          <w:color w:val="000000" w:themeColor="text1"/>
        </w:rPr>
        <w:t>he</w:t>
      </w:r>
      <w:r w:rsidRPr="00790838">
        <w:rPr>
          <w:color w:val="000000" w:themeColor="text1"/>
          <w:spacing w:val="-9"/>
        </w:rPr>
        <w:t xml:space="preserve"> </w:t>
      </w:r>
      <w:r w:rsidRPr="00790838">
        <w:rPr>
          <w:color w:val="000000" w:themeColor="text1"/>
        </w:rPr>
        <w:t>posted</w:t>
      </w:r>
      <w:r w:rsidRPr="00790838">
        <w:rPr>
          <w:color w:val="000000" w:themeColor="text1"/>
          <w:spacing w:val="-8"/>
        </w:rPr>
        <w:t xml:space="preserve"> </w:t>
      </w:r>
      <w:r w:rsidRPr="00790838">
        <w:rPr>
          <w:color w:val="000000" w:themeColor="text1"/>
        </w:rPr>
        <w:t>a</w:t>
      </w:r>
      <w:r w:rsidRPr="00790838">
        <w:rPr>
          <w:color w:val="000000" w:themeColor="text1"/>
          <w:spacing w:val="-9"/>
        </w:rPr>
        <w:t xml:space="preserve"> </w:t>
      </w:r>
      <w:r w:rsidRPr="00790838">
        <w:rPr>
          <w:color w:val="000000" w:themeColor="text1"/>
        </w:rPr>
        <w:t>picture</w:t>
      </w:r>
      <w:r w:rsidRPr="00790838">
        <w:rPr>
          <w:color w:val="000000" w:themeColor="text1"/>
          <w:spacing w:val="-9"/>
        </w:rPr>
        <w:t xml:space="preserve"> </w:t>
      </w:r>
      <w:r w:rsidRPr="00790838">
        <w:rPr>
          <w:color w:val="000000" w:themeColor="text1"/>
        </w:rPr>
        <w:t>of</w:t>
      </w:r>
      <w:r w:rsidRPr="00790838">
        <w:rPr>
          <w:color w:val="000000" w:themeColor="text1"/>
          <w:spacing w:val="-9"/>
        </w:rPr>
        <w:t xml:space="preserve"> </w:t>
      </w:r>
      <w:r w:rsidRPr="00790838">
        <w:rPr>
          <w:color w:val="000000" w:themeColor="text1"/>
        </w:rPr>
        <w:t>him</w:t>
      </w:r>
      <w:r w:rsidRPr="00790838">
        <w:rPr>
          <w:color w:val="000000" w:themeColor="text1"/>
          <w:spacing w:val="-8"/>
        </w:rPr>
        <w:t xml:space="preserve"> </w:t>
      </w:r>
      <w:r w:rsidRPr="00790838">
        <w:rPr>
          <w:color w:val="000000" w:themeColor="text1"/>
        </w:rPr>
        <w:t>wearing</w:t>
      </w:r>
      <w:r w:rsidRPr="00790838">
        <w:rPr>
          <w:color w:val="000000" w:themeColor="text1"/>
          <w:spacing w:val="-10"/>
        </w:rPr>
        <w:t xml:space="preserve"> </w:t>
      </w:r>
      <w:r w:rsidRPr="00790838">
        <w:rPr>
          <w:color w:val="000000" w:themeColor="text1"/>
        </w:rPr>
        <w:t>the</w:t>
      </w:r>
      <w:r w:rsidRPr="00790838">
        <w:rPr>
          <w:color w:val="000000" w:themeColor="text1"/>
          <w:spacing w:val="-9"/>
        </w:rPr>
        <w:t xml:space="preserve"> </w:t>
      </w:r>
      <w:r>
        <w:t>red</w:t>
      </w:r>
      <w:r>
        <w:rPr>
          <w:spacing w:val="-6"/>
        </w:rPr>
        <w:t xml:space="preserve"> </w:t>
      </w:r>
      <w:r>
        <w:t>dress.</w:t>
      </w:r>
      <w:r>
        <w:rPr>
          <w:spacing w:val="-8"/>
        </w:rPr>
        <w:t xml:space="preserve"> </w:t>
      </w:r>
      <w:r>
        <w:t>And</w:t>
      </w:r>
      <w:r>
        <w:rPr>
          <w:spacing w:val="-9"/>
        </w:rPr>
        <w:t xml:space="preserve"> </w:t>
      </w:r>
      <w:r>
        <w:t>he</w:t>
      </w:r>
      <w:r>
        <w:rPr>
          <w:spacing w:val="-9"/>
        </w:rPr>
        <w:t xml:space="preserve"> </w:t>
      </w:r>
      <w:r>
        <w:t>said this</w:t>
      </w:r>
      <w:r>
        <w:rPr>
          <w:spacing w:val="-2"/>
        </w:rPr>
        <w:t xml:space="preserve"> </w:t>
      </w:r>
      <w:r>
        <w:t>doesn’t</w:t>
      </w:r>
      <w:r>
        <w:rPr>
          <w:spacing w:val="-1"/>
        </w:rPr>
        <w:t xml:space="preserve"> </w:t>
      </w:r>
      <w:r>
        <w:t>look</w:t>
      </w:r>
      <w:r>
        <w:rPr>
          <w:spacing w:val="-1"/>
        </w:rPr>
        <w:t xml:space="preserve"> </w:t>
      </w:r>
      <w:r>
        <w:t>like</w:t>
      </w:r>
      <w:r>
        <w:rPr>
          <w:spacing w:val="-1"/>
        </w:rPr>
        <w:t xml:space="preserve"> </w:t>
      </w:r>
      <w:r>
        <w:t>the jeans I</w:t>
      </w:r>
      <w:r>
        <w:rPr>
          <w:spacing w:val="-2"/>
        </w:rPr>
        <w:t xml:space="preserve"> </w:t>
      </w:r>
      <w:r>
        <w:t>ordered! We</w:t>
      </w:r>
      <w:r>
        <w:rPr>
          <w:spacing w:val="-2"/>
        </w:rPr>
        <w:t xml:space="preserve"> </w:t>
      </w:r>
      <w:r>
        <w:t>pulled</w:t>
      </w:r>
      <w:r>
        <w:rPr>
          <w:spacing w:val="-1"/>
        </w:rPr>
        <w:t xml:space="preserve"> </w:t>
      </w:r>
      <w:r>
        <w:t>out</w:t>
      </w:r>
      <w:r>
        <w:rPr>
          <w:spacing w:val="-1"/>
        </w:rPr>
        <w:t xml:space="preserve"> </w:t>
      </w:r>
      <w:r>
        <w:t>his</w:t>
      </w:r>
      <w:r>
        <w:rPr>
          <w:spacing w:val="-2"/>
        </w:rPr>
        <w:t xml:space="preserve"> </w:t>
      </w:r>
      <w:r>
        <w:t>order</w:t>
      </w:r>
      <w:r>
        <w:rPr>
          <w:spacing w:val="-1"/>
        </w:rPr>
        <w:t xml:space="preserve"> </w:t>
      </w:r>
      <w:r>
        <w:t>history</w:t>
      </w:r>
      <w:r>
        <w:rPr>
          <w:spacing w:val="-6"/>
        </w:rPr>
        <w:t xml:space="preserve"> </w:t>
      </w:r>
      <w:r>
        <w:t>and</w:t>
      </w:r>
      <w:r>
        <w:rPr>
          <w:spacing w:val="-1"/>
        </w:rPr>
        <w:t xml:space="preserve"> </w:t>
      </w:r>
      <w:r>
        <w:t>he</w:t>
      </w:r>
      <w:r>
        <w:rPr>
          <w:spacing w:val="-2"/>
        </w:rPr>
        <w:t xml:space="preserve"> </w:t>
      </w:r>
      <w:r>
        <w:t xml:space="preserve">had </w:t>
      </w:r>
      <w:proofErr w:type="gramStart"/>
      <w:r>
        <w:t>order</w:t>
      </w:r>
      <w:proofErr w:type="gramEnd"/>
      <w:r>
        <w:rPr>
          <w:spacing w:val="-1"/>
        </w:rPr>
        <w:t xml:space="preserve"> </w:t>
      </w:r>
      <w:r>
        <w:t>the red dress and the jeans. He was being a smiley</w:t>
      </w:r>
      <w:r>
        <w:rPr>
          <w:spacing w:val="-3"/>
        </w:rPr>
        <w:t xml:space="preserve"> </w:t>
      </w:r>
      <w:r>
        <w:t xml:space="preserve">comedian you </w:t>
      </w:r>
      <w:proofErr w:type="gramStart"/>
      <w:r>
        <w:t>know,</w:t>
      </w:r>
      <w:proofErr w:type="gramEnd"/>
      <w:r>
        <w:t xml:space="preserve"> he was looking for likes. It’s no big deal.</w:t>
      </w:r>
    </w:p>
    <w:p w14:paraId="7E798534" w14:textId="77777777" w:rsidR="0035248F" w:rsidRDefault="00CD07F7">
      <w:pPr>
        <w:pStyle w:val="BodyText"/>
        <w:spacing w:before="241"/>
        <w:ind w:left="400"/>
        <w:jc w:val="both"/>
      </w:pPr>
      <w:r>
        <w:t>I:</w:t>
      </w:r>
      <w:r>
        <w:rPr>
          <w:spacing w:val="-2"/>
        </w:rPr>
        <w:t xml:space="preserve"> </w:t>
      </w:r>
      <w:r>
        <w:t>Do</w:t>
      </w:r>
      <w:r>
        <w:rPr>
          <w:spacing w:val="3"/>
        </w:rPr>
        <w:t xml:space="preserve"> </w:t>
      </w:r>
      <w:r>
        <w:t>you</w:t>
      </w:r>
      <w:r>
        <w:rPr>
          <w:spacing w:val="-2"/>
        </w:rPr>
        <w:t xml:space="preserve"> </w:t>
      </w:r>
      <w:r>
        <w:t>see</w:t>
      </w:r>
      <w:r>
        <w:rPr>
          <w:spacing w:val="-2"/>
        </w:rPr>
        <w:t xml:space="preserve"> </w:t>
      </w:r>
      <w:r>
        <w:t>that</w:t>
      </w:r>
      <w:r>
        <w:rPr>
          <w:spacing w:val="-2"/>
        </w:rPr>
        <w:t xml:space="preserve"> </w:t>
      </w:r>
      <w:r>
        <w:t>as</w:t>
      </w:r>
      <w:r>
        <w:rPr>
          <w:spacing w:val="1"/>
        </w:rPr>
        <w:t xml:space="preserve"> </w:t>
      </w:r>
      <w:r>
        <w:t>an</w:t>
      </w:r>
      <w:r>
        <w:rPr>
          <w:spacing w:val="-1"/>
        </w:rPr>
        <w:t xml:space="preserve"> </w:t>
      </w:r>
      <w:r>
        <w:rPr>
          <w:spacing w:val="-2"/>
        </w:rPr>
        <w:t>opportunity?</w:t>
      </w:r>
    </w:p>
    <w:p w14:paraId="16F80970" w14:textId="77777777" w:rsidR="0035248F" w:rsidRDefault="0035248F">
      <w:pPr>
        <w:pStyle w:val="BodyText"/>
        <w:spacing w:before="103"/>
      </w:pPr>
    </w:p>
    <w:p w14:paraId="448ED6BE" w14:textId="77777777" w:rsidR="0035248F" w:rsidRDefault="00CD07F7">
      <w:pPr>
        <w:pStyle w:val="BodyText"/>
        <w:spacing w:line="360" w:lineRule="auto"/>
        <w:ind w:left="400" w:right="300"/>
        <w:jc w:val="both"/>
      </w:pPr>
      <w:r>
        <w:t xml:space="preserve">Matt: Oh yes, yes. We engaged, we had a laugh you know. We got cheeky back. We keep it </w:t>
      </w:r>
      <w:proofErr w:type="gramStart"/>
      <w:r>
        <w:t>light,</w:t>
      </w:r>
      <w:proofErr w:type="gramEnd"/>
      <w:r>
        <w:t xml:space="preserve"> we keep it breezy with the customer. We do what we can. But remember, the first thing we did was do an actual business investigation! Have we miss-picked this guy that red dress. The</w:t>
      </w:r>
      <w:r>
        <w:rPr>
          <w:spacing w:val="-3"/>
        </w:rPr>
        <w:t xml:space="preserve"> </w:t>
      </w:r>
      <w:r>
        <w:t>minute</w:t>
      </w:r>
      <w:r>
        <w:rPr>
          <w:spacing w:val="-1"/>
        </w:rPr>
        <w:t xml:space="preserve"> </w:t>
      </w:r>
      <w:r>
        <w:t>we found</w:t>
      </w:r>
      <w:r>
        <w:rPr>
          <w:spacing w:val="-2"/>
        </w:rPr>
        <w:t xml:space="preserve"> </w:t>
      </w:r>
      <w:r>
        <w:t>out that</w:t>
      </w:r>
      <w:r>
        <w:rPr>
          <w:spacing w:val="-1"/>
        </w:rPr>
        <w:t xml:space="preserve"> </w:t>
      </w:r>
      <w:r>
        <w:t>we</w:t>
      </w:r>
      <w:r>
        <w:rPr>
          <w:spacing w:val="-2"/>
        </w:rPr>
        <w:t xml:space="preserve"> </w:t>
      </w:r>
      <w:r>
        <w:t>hadn’t</w:t>
      </w:r>
      <w:r>
        <w:rPr>
          <w:spacing w:val="-1"/>
        </w:rPr>
        <w:t xml:space="preserve"> </w:t>
      </w:r>
      <w:r>
        <w:t>we</w:t>
      </w:r>
      <w:r>
        <w:rPr>
          <w:spacing w:val="-2"/>
        </w:rPr>
        <w:t xml:space="preserve"> </w:t>
      </w:r>
      <w:r>
        <w:t>said alright</w:t>
      </w:r>
      <w:r>
        <w:rPr>
          <w:spacing w:val="-1"/>
        </w:rPr>
        <w:t xml:space="preserve"> </w:t>
      </w:r>
      <w:r>
        <w:t>we</w:t>
      </w:r>
      <w:r>
        <w:rPr>
          <w:spacing w:val="-2"/>
        </w:rPr>
        <w:t xml:space="preserve"> </w:t>
      </w:r>
      <w:r>
        <w:t>will</w:t>
      </w:r>
      <w:r>
        <w:rPr>
          <w:spacing w:val="-1"/>
        </w:rPr>
        <w:t xml:space="preserve"> </w:t>
      </w:r>
      <w:r>
        <w:t>have a</w:t>
      </w:r>
      <w:r>
        <w:rPr>
          <w:spacing w:val="-2"/>
        </w:rPr>
        <w:t xml:space="preserve"> </w:t>
      </w:r>
      <w:r>
        <w:t>laugh</w:t>
      </w:r>
      <w:r>
        <w:rPr>
          <w:spacing w:val="-1"/>
        </w:rPr>
        <w:t xml:space="preserve"> </w:t>
      </w:r>
      <w:r>
        <w:t>with</w:t>
      </w:r>
      <w:r>
        <w:rPr>
          <w:spacing w:val="-1"/>
        </w:rPr>
        <w:t xml:space="preserve"> </w:t>
      </w:r>
      <w:proofErr w:type="gramStart"/>
      <w:r>
        <w:t>him</w:t>
      </w:r>
      <w:proofErr w:type="gramEnd"/>
      <w:r>
        <w:rPr>
          <w:spacing w:val="-1"/>
        </w:rPr>
        <w:t xml:space="preserve"> </w:t>
      </w:r>
      <w:r>
        <w:t>but</w:t>
      </w:r>
      <w:r>
        <w:rPr>
          <w:spacing w:val="-1"/>
        </w:rPr>
        <w:t xml:space="preserve"> </w:t>
      </w:r>
      <w:r>
        <w:t>we are not doing PR for him. We have a giggle and we shut it down.</w:t>
      </w:r>
    </w:p>
    <w:p w14:paraId="36D114AF" w14:textId="77777777" w:rsidR="0035248F" w:rsidRDefault="00CD07F7">
      <w:pPr>
        <w:pStyle w:val="BodyText"/>
        <w:spacing w:before="240"/>
        <w:ind w:left="400"/>
        <w:jc w:val="both"/>
      </w:pPr>
      <w:r>
        <w:t>I:</w:t>
      </w:r>
      <w:r>
        <w:rPr>
          <w:spacing w:val="-1"/>
        </w:rPr>
        <w:t xml:space="preserve"> </w:t>
      </w:r>
      <w:r>
        <w:t>So are</w:t>
      </w:r>
      <w:r>
        <w:rPr>
          <w:spacing w:val="-2"/>
        </w:rPr>
        <w:t xml:space="preserve"> </w:t>
      </w:r>
      <w:r>
        <w:t>the staff</w:t>
      </w:r>
      <w:r>
        <w:rPr>
          <w:spacing w:val="-1"/>
        </w:rPr>
        <w:t xml:space="preserve"> </w:t>
      </w:r>
      <w:r>
        <w:t>empowered to</w:t>
      </w:r>
      <w:r>
        <w:rPr>
          <w:spacing w:val="-1"/>
        </w:rPr>
        <w:t xml:space="preserve"> </w:t>
      </w:r>
      <w:r>
        <w:t>have</w:t>
      </w:r>
      <w:r>
        <w:rPr>
          <w:spacing w:val="-1"/>
        </w:rPr>
        <w:t xml:space="preserve"> </w:t>
      </w:r>
      <w:r>
        <w:t>a</w:t>
      </w:r>
      <w:r>
        <w:rPr>
          <w:spacing w:val="-2"/>
        </w:rPr>
        <w:t xml:space="preserve"> </w:t>
      </w:r>
      <w:r>
        <w:t>laugh with</w:t>
      </w:r>
      <w:r>
        <w:rPr>
          <w:spacing w:val="1"/>
        </w:rPr>
        <w:t xml:space="preserve"> </w:t>
      </w:r>
      <w:r>
        <w:t xml:space="preserve">them [the </w:t>
      </w:r>
      <w:r>
        <w:rPr>
          <w:spacing w:val="-2"/>
        </w:rPr>
        <w:t>customer]</w:t>
      </w:r>
    </w:p>
    <w:p w14:paraId="0E13595D" w14:textId="77777777" w:rsidR="0035248F" w:rsidRDefault="0035248F">
      <w:pPr>
        <w:pStyle w:val="BodyText"/>
        <w:spacing w:before="103"/>
      </w:pPr>
    </w:p>
    <w:p w14:paraId="17580BD2" w14:textId="77777777" w:rsidR="0035248F" w:rsidRDefault="00CD07F7">
      <w:pPr>
        <w:pStyle w:val="BodyText"/>
        <w:spacing w:line="360" w:lineRule="auto"/>
        <w:ind w:left="400" w:right="300"/>
        <w:jc w:val="both"/>
      </w:pPr>
      <w:r>
        <w:t>Matt:</w:t>
      </w:r>
      <w:r>
        <w:rPr>
          <w:spacing w:val="-2"/>
        </w:rPr>
        <w:t xml:space="preserve"> </w:t>
      </w:r>
      <w:r>
        <w:t>Yea,</w:t>
      </w:r>
      <w:r>
        <w:rPr>
          <w:spacing w:val="-2"/>
        </w:rPr>
        <w:t xml:space="preserve"> </w:t>
      </w:r>
      <w:r>
        <w:t>a</w:t>
      </w:r>
      <w:r>
        <w:rPr>
          <w:spacing w:val="-3"/>
        </w:rPr>
        <w:t xml:space="preserve"> </w:t>
      </w:r>
      <w:r>
        <w:t>lot</w:t>
      </w:r>
      <w:r>
        <w:rPr>
          <w:spacing w:val="-2"/>
        </w:rPr>
        <w:t xml:space="preserve"> </w:t>
      </w:r>
      <w:r>
        <w:t>of</w:t>
      </w:r>
      <w:r>
        <w:rPr>
          <w:spacing w:val="-2"/>
        </w:rPr>
        <w:t xml:space="preserve"> </w:t>
      </w:r>
      <w:r>
        <w:t>the</w:t>
      </w:r>
      <w:r>
        <w:rPr>
          <w:spacing w:val="-4"/>
        </w:rPr>
        <w:t xml:space="preserve"> </w:t>
      </w:r>
      <w:r>
        <w:t>staff</w:t>
      </w:r>
      <w:r>
        <w:rPr>
          <w:spacing w:val="-4"/>
        </w:rPr>
        <w:t xml:space="preserve"> </w:t>
      </w:r>
      <w:r>
        <w:t>are</w:t>
      </w:r>
      <w:r>
        <w:rPr>
          <w:spacing w:val="-3"/>
        </w:rPr>
        <w:t xml:space="preserve"> </w:t>
      </w:r>
      <w:r>
        <w:t>in</w:t>
      </w:r>
      <w:r>
        <w:rPr>
          <w:spacing w:val="-2"/>
        </w:rPr>
        <w:t xml:space="preserve"> </w:t>
      </w:r>
      <w:r>
        <w:t>their</w:t>
      </w:r>
      <w:r>
        <w:rPr>
          <w:spacing w:val="-2"/>
        </w:rPr>
        <w:t xml:space="preserve"> </w:t>
      </w:r>
      <w:r>
        <w:t>20’s.</w:t>
      </w:r>
      <w:r>
        <w:rPr>
          <w:spacing w:val="-2"/>
        </w:rPr>
        <w:t xml:space="preserve"> </w:t>
      </w:r>
      <w:r>
        <w:t>They</w:t>
      </w:r>
      <w:r>
        <w:rPr>
          <w:spacing w:val="-5"/>
        </w:rPr>
        <w:t xml:space="preserve"> </w:t>
      </w:r>
      <w:r>
        <w:t>go</w:t>
      </w:r>
      <w:r>
        <w:rPr>
          <w:spacing w:val="-2"/>
        </w:rPr>
        <w:t xml:space="preserve"> </w:t>
      </w:r>
      <w:r>
        <w:t>through</w:t>
      </w:r>
      <w:r>
        <w:rPr>
          <w:spacing w:val="-2"/>
        </w:rPr>
        <w:t xml:space="preserve"> </w:t>
      </w:r>
      <w:r>
        <w:t>a</w:t>
      </w:r>
      <w:r>
        <w:rPr>
          <w:spacing w:val="-3"/>
        </w:rPr>
        <w:t xml:space="preserve"> </w:t>
      </w:r>
      <w:r>
        <w:t>training</w:t>
      </w:r>
      <w:r>
        <w:rPr>
          <w:spacing w:val="-5"/>
        </w:rPr>
        <w:t xml:space="preserve"> </w:t>
      </w:r>
      <w:r>
        <w:t>process.</w:t>
      </w:r>
      <w:r>
        <w:rPr>
          <w:spacing w:val="-2"/>
        </w:rPr>
        <w:t xml:space="preserve"> </w:t>
      </w:r>
      <w:r>
        <w:t>You</w:t>
      </w:r>
      <w:r>
        <w:rPr>
          <w:spacing w:val="-2"/>
        </w:rPr>
        <w:t xml:space="preserve"> </w:t>
      </w:r>
      <w:r>
        <w:t>say</w:t>
      </w:r>
      <w:r>
        <w:rPr>
          <w:spacing w:val="-7"/>
        </w:rPr>
        <w:t xml:space="preserve"> </w:t>
      </w:r>
      <w:r>
        <w:t xml:space="preserve">this, you do </w:t>
      </w:r>
      <w:r>
        <w:t>that. They</w:t>
      </w:r>
      <w:r>
        <w:rPr>
          <w:spacing w:val="-2"/>
        </w:rPr>
        <w:t xml:space="preserve"> </w:t>
      </w:r>
      <w:r>
        <w:t>are told be fun, respect our values, be authentic, be creative. It’s a great job straight out of Uni.</w:t>
      </w:r>
    </w:p>
    <w:p w14:paraId="27CA3242" w14:textId="77777777" w:rsidR="0035248F" w:rsidRDefault="00CD07F7">
      <w:pPr>
        <w:pStyle w:val="BodyText"/>
        <w:spacing w:before="239" w:line="362" w:lineRule="auto"/>
        <w:ind w:left="400" w:right="295"/>
        <w:jc w:val="both"/>
      </w:pPr>
      <w:r>
        <w:t>I:</w:t>
      </w:r>
      <w:r>
        <w:rPr>
          <w:spacing w:val="-2"/>
        </w:rPr>
        <w:t xml:space="preserve"> </w:t>
      </w:r>
      <w:r>
        <w:t>My</w:t>
      </w:r>
      <w:r>
        <w:rPr>
          <w:spacing w:val="-8"/>
        </w:rPr>
        <w:t xml:space="preserve"> </w:t>
      </w:r>
      <w:r>
        <w:t>research</w:t>
      </w:r>
      <w:r>
        <w:rPr>
          <w:spacing w:val="-2"/>
        </w:rPr>
        <w:t xml:space="preserve"> </w:t>
      </w:r>
      <w:r>
        <w:t>is</w:t>
      </w:r>
      <w:r>
        <w:rPr>
          <w:spacing w:val="-2"/>
        </w:rPr>
        <w:t xml:space="preserve"> </w:t>
      </w:r>
      <w:r>
        <w:t>showing</w:t>
      </w:r>
      <w:r>
        <w:rPr>
          <w:spacing w:val="-5"/>
        </w:rPr>
        <w:t xml:space="preserve"> </w:t>
      </w:r>
      <w:r>
        <w:t>that</w:t>
      </w:r>
      <w:r>
        <w:rPr>
          <w:spacing w:val="-2"/>
        </w:rPr>
        <w:t xml:space="preserve"> </w:t>
      </w:r>
      <w:r>
        <w:t>the</w:t>
      </w:r>
      <w:r>
        <w:rPr>
          <w:spacing w:val="-2"/>
        </w:rPr>
        <w:t xml:space="preserve"> </w:t>
      </w:r>
      <w:r>
        <w:t>timing</w:t>
      </w:r>
      <w:r>
        <w:rPr>
          <w:spacing w:val="-4"/>
        </w:rPr>
        <w:t xml:space="preserve"> </w:t>
      </w:r>
      <w:r>
        <w:t>of</w:t>
      </w:r>
      <w:r>
        <w:rPr>
          <w:spacing w:val="-2"/>
        </w:rPr>
        <w:t xml:space="preserve"> </w:t>
      </w:r>
      <w:r>
        <w:t>the</w:t>
      </w:r>
      <w:r>
        <w:rPr>
          <w:spacing w:val="-3"/>
        </w:rPr>
        <w:t xml:space="preserve"> </w:t>
      </w:r>
      <w:r>
        <w:t>retailer’s</w:t>
      </w:r>
      <w:r>
        <w:rPr>
          <w:spacing w:val="-3"/>
        </w:rPr>
        <w:t xml:space="preserve"> </w:t>
      </w:r>
      <w:r>
        <w:t>response</w:t>
      </w:r>
      <w:r>
        <w:rPr>
          <w:spacing w:val="-2"/>
        </w:rPr>
        <w:t xml:space="preserve"> </w:t>
      </w:r>
      <w:r>
        <w:t>to</w:t>
      </w:r>
      <w:r>
        <w:rPr>
          <w:spacing w:val="-2"/>
        </w:rPr>
        <w:t xml:space="preserve"> </w:t>
      </w:r>
      <w:r>
        <w:t>the</w:t>
      </w:r>
      <w:r>
        <w:rPr>
          <w:spacing w:val="-2"/>
        </w:rPr>
        <w:t xml:space="preserve"> </w:t>
      </w:r>
      <w:r>
        <w:t>complaining</w:t>
      </w:r>
      <w:r>
        <w:rPr>
          <w:spacing w:val="-5"/>
        </w:rPr>
        <w:t xml:space="preserve"> </w:t>
      </w:r>
      <w:r>
        <w:t>tweet</w:t>
      </w:r>
      <w:r>
        <w:rPr>
          <w:spacing w:val="-2"/>
        </w:rPr>
        <w:t xml:space="preserve"> </w:t>
      </w:r>
      <w:r>
        <w:t xml:space="preserve">is important. Operationally do you have any </w:t>
      </w:r>
      <w:r>
        <w:t>opinions on that?</w:t>
      </w:r>
    </w:p>
    <w:p w14:paraId="12F6E5F2" w14:textId="77777777" w:rsidR="0035248F" w:rsidRDefault="00CD07F7">
      <w:pPr>
        <w:pStyle w:val="BodyText"/>
        <w:spacing w:before="235" w:line="360" w:lineRule="auto"/>
        <w:ind w:left="400" w:right="296"/>
        <w:jc w:val="both"/>
      </w:pPr>
      <w:r>
        <w:t>Matt: We know that. They have KPI’s. They game the customer experience. They say “Hey we received your tweet. We are looking into it. Like there is nothing personal in that. We do that.</w:t>
      </w:r>
      <w:r>
        <w:rPr>
          <w:spacing w:val="-6"/>
        </w:rPr>
        <w:t xml:space="preserve"> </w:t>
      </w:r>
      <w:r>
        <w:t>As</w:t>
      </w:r>
      <w:r>
        <w:rPr>
          <w:spacing w:val="-4"/>
        </w:rPr>
        <w:t xml:space="preserve"> </w:t>
      </w:r>
      <w:r>
        <w:t>soon</w:t>
      </w:r>
      <w:r>
        <w:rPr>
          <w:spacing w:val="-3"/>
        </w:rPr>
        <w:t xml:space="preserve"> </w:t>
      </w:r>
      <w:r>
        <w:t>as</w:t>
      </w:r>
      <w:r>
        <w:rPr>
          <w:spacing w:val="3"/>
        </w:rPr>
        <w:t xml:space="preserve"> </w:t>
      </w:r>
      <w:r>
        <w:t>you</w:t>
      </w:r>
      <w:r>
        <w:rPr>
          <w:spacing w:val="-4"/>
        </w:rPr>
        <w:t xml:space="preserve"> </w:t>
      </w:r>
      <w:r w:rsidRPr="00790838">
        <w:rPr>
          <w:color w:val="000000" w:themeColor="text1"/>
        </w:rPr>
        <w:t>message</w:t>
      </w:r>
      <w:r w:rsidRPr="00790838">
        <w:rPr>
          <w:color w:val="000000" w:themeColor="text1"/>
          <w:spacing w:val="-4"/>
        </w:rPr>
        <w:t xml:space="preserve"> </w:t>
      </w:r>
      <w:r w:rsidRPr="00790838">
        <w:rPr>
          <w:color w:val="000000" w:themeColor="text1"/>
        </w:rPr>
        <w:t>the</w:t>
      </w:r>
      <w:r w:rsidRPr="00790838">
        <w:rPr>
          <w:color w:val="000000" w:themeColor="text1"/>
          <w:spacing w:val="-3"/>
        </w:rPr>
        <w:t xml:space="preserve"> </w:t>
      </w:r>
      <w:r w:rsidRPr="00790838">
        <w:rPr>
          <w:color w:val="000000" w:themeColor="text1"/>
        </w:rPr>
        <w:t>Respondent</w:t>
      </w:r>
      <w:r w:rsidRPr="00790838">
        <w:rPr>
          <w:color w:val="000000" w:themeColor="text1"/>
          <w:spacing w:val="-3"/>
        </w:rPr>
        <w:t xml:space="preserve"> </w:t>
      </w:r>
      <w:r w:rsidRPr="00790838">
        <w:rPr>
          <w:color w:val="000000" w:themeColor="text1"/>
        </w:rPr>
        <w:t>Retailer</w:t>
      </w:r>
      <w:r w:rsidRPr="00790838">
        <w:rPr>
          <w:color w:val="000000" w:themeColor="text1"/>
          <w:spacing w:val="-2"/>
        </w:rPr>
        <w:t xml:space="preserve"> </w:t>
      </w:r>
      <w:r w:rsidRPr="00790838">
        <w:rPr>
          <w:color w:val="000000" w:themeColor="text1"/>
        </w:rPr>
        <w:t>with</w:t>
      </w:r>
      <w:r w:rsidRPr="00790838">
        <w:rPr>
          <w:color w:val="000000" w:themeColor="text1"/>
          <w:spacing w:val="-3"/>
        </w:rPr>
        <w:t xml:space="preserve"> </w:t>
      </w:r>
      <w:r w:rsidRPr="00790838">
        <w:rPr>
          <w:color w:val="000000" w:themeColor="text1"/>
        </w:rPr>
        <w:t>a</w:t>
      </w:r>
      <w:r w:rsidRPr="00790838">
        <w:rPr>
          <w:color w:val="000000" w:themeColor="text1"/>
          <w:spacing w:val="-3"/>
        </w:rPr>
        <w:t xml:space="preserve"> </w:t>
      </w:r>
      <w:proofErr w:type="gramStart"/>
      <w:r w:rsidRPr="00790838">
        <w:rPr>
          <w:color w:val="000000" w:themeColor="text1"/>
        </w:rPr>
        <w:t>complaint</w:t>
      </w:r>
      <w:proofErr w:type="gramEnd"/>
      <w:r w:rsidRPr="00790838">
        <w:rPr>
          <w:color w:val="000000" w:themeColor="text1"/>
          <w:spacing w:val="-2"/>
        </w:rPr>
        <w:t xml:space="preserve"> </w:t>
      </w:r>
      <w:r>
        <w:t>we</w:t>
      </w:r>
      <w:r>
        <w:rPr>
          <w:spacing w:val="-3"/>
        </w:rPr>
        <w:t xml:space="preserve"> </w:t>
      </w:r>
      <w:r>
        <w:t>have</w:t>
      </w:r>
      <w:r>
        <w:rPr>
          <w:spacing w:val="-2"/>
        </w:rPr>
        <w:t xml:space="preserve"> </w:t>
      </w:r>
      <w:r>
        <w:t>an</w:t>
      </w:r>
      <w:r>
        <w:rPr>
          <w:spacing w:val="-3"/>
        </w:rPr>
        <w:t xml:space="preserve"> </w:t>
      </w:r>
      <w:r>
        <w:rPr>
          <w:spacing w:val="-2"/>
        </w:rPr>
        <w:t>automated</w:t>
      </w:r>
    </w:p>
    <w:p w14:paraId="24E031D5" w14:textId="77777777" w:rsidR="0035248F" w:rsidRDefault="0035248F">
      <w:pPr>
        <w:spacing w:line="360" w:lineRule="auto"/>
        <w:jc w:val="both"/>
        <w:sectPr w:rsidR="0035248F">
          <w:pgSz w:w="11910" w:h="16840"/>
          <w:pgMar w:top="1340" w:right="1140" w:bottom="960" w:left="1040" w:header="0" w:footer="780" w:gutter="0"/>
          <w:cols w:space="720"/>
        </w:sectPr>
      </w:pPr>
    </w:p>
    <w:p w14:paraId="47E485B4" w14:textId="77777777" w:rsidR="0035248F" w:rsidRDefault="00CD07F7">
      <w:pPr>
        <w:pStyle w:val="BodyText"/>
        <w:spacing w:before="76" w:line="360" w:lineRule="auto"/>
        <w:ind w:left="400" w:right="306"/>
        <w:jc w:val="both"/>
      </w:pPr>
      <w:r>
        <w:lastRenderedPageBreak/>
        <w:t xml:space="preserve">email that shoots back we are looking </w:t>
      </w:r>
      <w:proofErr w:type="gramStart"/>
      <w:r>
        <w:t>in to</w:t>
      </w:r>
      <w:proofErr w:type="gramEnd"/>
      <w:r>
        <w:t xml:space="preserve"> it. We are always looking for that premium </w:t>
      </w:r>
      <w:r>
        <w:rPr>
          <w:spacing w:val="-2"/>
        </w:rPr>
        <w:t>experience.</w:t>
      </w:r>
    </w:p>
    <w:p w14:paraId="24EA359D" w14:textId="77777777" w:rsidR="0035248F" w:rsidRDefault="00CD07F7">
      <w:pPr>
        <w:pStyle w:val="BodyText"/>
        <w:spacing w:before="240" w:line="360" w:lineRule="auto"/>
        <w:ind w:left="400" w:right="296"/>
        <w:jc w:val="both"/>
      </w:pPr>
      <w:r>
        <w:t>If</w:t>
      </w:r>
      <w:r>
        <w:rPr>
          <w:spacing w:val="-11"/>
        </w:rPr>
        <w:t xml:space="preserve"> </w:t>
      </w:r>
      <w:r>
        <w:t>a</w:t>
      </w:r>
      <w:r>
        <w:rPr>
          <w:spacing w:val="-10"/>
        </w:rPr>
        <w:t xml:space="preserve"> </w:t>
      </w:r>
      <w:r>
        <w:t>celebrity</w:t>
      </w:r>
      <w:r>
        <w:rPr>
          <w:spacing w:val="-15"/>
        </w:rPr>
        <w:t xml:space="preserve"> </w:t>
      </w:r>
      <w:r>
        <w:t>tweets</w:t>
      </w:r>
      <w:r>
        <w:rPr>
          <w:spacing w:val="-10"/>
        </w:rPr>
        <w:t xml:space="preserve"> </w:t>
      </w:r>
      <w:r>
        <w:t>a</w:t>
      </w:r>
      <w:r>
        <w:rPr>
          <w:spacing w:val="-10"/>
        </w:rPr>
        <w:t xml:space="preserve"> </w:t>
      </w:r>
      <w:proofErr w:type="gramStart"/>
      <w:r>
        <w:t>complaint</w:t>
      </w:r>
      <w:proofErr w:type="gramEnd"/>
      <w:r>
        <w:rPr>
          <w:spacing w:val="-7"/>
        </w:rPr>
        <w:t xml:space="preserve"> </w:t>
      </w:r>
      <w:r>
        <w:t>they</w:t>
      </w:r>
      <w:r>
        <w:rPr>
          <w:spacing w:val="-13"/>
        </w:rPr>
        <w:t xml:space="preserve"> </w:t>
      </w:r>
      <w:r>
        <w:t>are</w:t>
      </w:r>
      <w:r>
        <w:rPr>
          <w:spacing w:val="-12"/>
        </w:rPr>
        <w:t xml:space="preserve"> </w:t>
      </w:r>
      <w:r>
        <w:t>all</w:t>
      </w:r>
      <w:r>
        <w:rPr>
          <w:spacing w:val="-10"/>
        </w:rPr>
        <w:t xml:space="preserve"> </w:t>
      </w:r>
      <w:r>
        <w:t>over</w:t>
      </w:r>
      <w:r>
        <w:rPr>
          <w:spacing w:val="-10"/>
        </w:rPr>
        <w:t xml:space="preserve"> </w:t>
      </w:r>
      <w:r>
        <w:t>it.</w:t>
      </w:r>
      <w:r>
        <w:rPr>
          <w:spacing w:val="-9"/>
        </w:rPr>
        <w:t xml:space="preserve"> </w:t>
      </w:r>
      <w:r>
        <w:t>Ignore</w:t>
      </w:r>
      <w:r>
        <w:rPr>
          <w:spacing w:val="-11"/>
        </w:rPr>
        <w:t xml:space="preserve"> </w:t>
      </w:r>
      <w:r>
        <w:t>the</w:t>
      </w:r>
      <w:r>
        <w:rPr>
          <w:spacing w:val="-9"/>
        </w:rPr>
        <w:t xml:space="preserve"> </w:t>
      </w:r>
      <w:r>
        <w:t>fact</w:t>
      </w:r>
      <w:r>
        <w:rPr>
          <w:spacing w:val="-11"/>
        </w:rPr>
        <w:t xml:space="preserve"> </w:t>
      </w:r>
      <w:r>
        <w:t>of</w:t>
      </w:r>
      <w:r>
        <w:rPr>
          <w:spacing w:val="-12"/>
        </w:rPr>
        <w:t xml:space="preserve"> </w:t>
      </w:r>
      <w:r>
        <w:t>why</w:t>
      </w:r>
      <w:r>
        <w:rPr>
          <w:spacing w:val="-13"/>
        </w:rPr>
        <w:t xml:space="preserve"> </w:t>
      </w:r>
      <w:r>
        <w:t>it</w:t>
      </w:r>
      <w:r>
        <w:rPr>
          <w:spacing w:val="-11"/>
        </w:rPr>
        <w:t xml:space="preserve"> </w:t>
      </w:r>
      <w:r>
        <w:t>happened</w:t>
      </w:r>
      <w:r>
        <w:rPr>
          <w:spacing w:val="-9"/>
        </w:rPr>
        <w:t xml:space="preserve"> </w:t>
      </w:r>
      <w:r>
        <w:t>for</w:t>
      </w:r>
      <w:r>
        <w:rPr>
          <w:spacing w:val="-10"/>
        </w:rPr>
        <w:t xml:space="preserve"> </w:t>
      </w:r>
      <w:r>
        <w:t>now, let’s fix it. We will motorcycle stuff if we need to. We had the Charlotte Crosby one, in the middle</w:t>
      </w:r>
      <w:r>
        <w:rPr>
          <w:spacing w:val="-9"/>
        </w:rPr>
        <w:t xml:space="preserve"> </w:t>
      </w:r>
      <w:r>
        <w:t>of</w:t>
      </w:r>
      <w:r>
        <w:rPr>
          <w:spacing w:val="-9"/>
        </w:rPr>
        <w:t xml:space="preserve"> </w:t>
      </w:r>
      <w:r>
        <w:t>the</w:t>
      </w:r>
      <w:r>
        <w:rPr>
          <w:spacing w:val="-9"/>
        </w:rPr>
        <w:t xml:space="preserve"> </w:t>
      </w:r>
      <w:r>
        <w:t>snow</w:t>
      </w:r>
      <w:r>
        <w:rPr>
          <w:spacing w:val="-11"/>
        </w:rPr>
        <w:t xml:space="preserve"> </w:t>
      </w:r>
      <w:r>
        <w:t>Charlotte</w:t>
      </w:r>
      <w:r>
        <w:rPr>
          <w:spacing w:val="-8"/>
        </w:rPr>
        <w:t xml:space="preserve"> </w:t>
      </w:r>
      <w:r>
        <w:t>Crosby’s</w:t>
      </w:r>
      <w:r>
        <w:rPr>
          <w:spacing w:val="-9"/>
        </w:rPr>
        <w:t xml:space="preserve"> </w:t>
      </w:r>
      <w:r>
        <w:t>orders</w:t>
      </w:r>
      <w:r>
        <w:rPr>
          <w:spacing w:val="-6"/>
        </w:rPr>
        <w:t xml:space="preserve"> </w:t>
      </w:r>
      <w:r>
        <w:t>gone</w:t>
      </w:r>
      <w:r>
        <w:rPr>
          <w:spacing w:val="-7"/>
        </w:rPr>
        <w:t xml:space="preserve"> </w:t>
      </w:r>
      <w:r>
        <w:t>missing.</w:t>
      </w:r>
      <w:r>
        <w:rPr>
          <w:spacing w:val="-8"/>
        </w:rPr>
        <w:t xml:space="preserve"> </w:t>
      </w:r>
      <w:r>
        <w:t>Turns</w:t>
      </w:r>
      <w:r>
        <w:rPr>
          <w:spacing w:val="-8"/>
        </w:rPr>
        <w:t xml:space="preserve"> </w:t>
      </w:r>
      <w:r>
        <w:t>out</w:t>
      </w:r>
      <w:r>
        <w:rPr>
          <w:spacing w:val="-8"/>
        </w:rPr>
        <w:t xml:space="preserve"> </w:t>
      </w:r>
      <w:r>
        <w:t>she</w:t>
      </w:r>
      <w:r>
        <w:rPr>
          <w:spacing w:val="-11"/>
        </w:rPr>
        <w:t xml:space="preserve"> </w:t>
      </w:r>
      <w:r>
        <w:t>lives</w:t>
      </w:r>
      <w:r>
        <w:rPr>
          <w:spacing w:val="-8"/>
        </w:rPr>
        <w:t xml:space="preserve"> </w:t>
      </w:r>
      <w:r>
        <w:t>up</w:t>
      </w:r>
      <w:r>
        <w:rPr>
          <w:spacing w:val="-8"/>
        </w:rPr>
        <w:t xml:space="preserve"> </w:t>
      </w:r>
      <w:r>
        <w:t>a</w:t>
      </w:r>
      <w:r>
        <w:rPr>
          <w:spacing w:val="-9"/>
        </w:rPr>
        <w:t xml:space="preserve"> </w:t>
      </w:r>
      <w:r>
        <w:t>steep</w:t>
      </w:r>
      <w:r>
        <w:rPr>
          <w:spacing w:val="-8"/>
        </w:rPr>
        <w:t xml:space="preserve"> </w:t>
      </w:r>
      <w:r>
        <w:t xml:space="preserve">hill. The UPS guy went </w:t>
      </w:r>
      <w:proofErr w:type="gramStart"/>
      <w:r>
        <w:t>half way</w:t>
      </w:r>
      <w:proofErr w:type="gramEnd"/>
      <w:r>
        <w:rPr>
          <w:spacing w:val="-2"/>
        </w:rPr>
        <w:t xml:space="preserve"> </w:t>
      </w:r>
      <w:r>
        <w:t xml:space="preserve">up the hill and went you know what I am </w:t>
      </w:r>
      <w:r>
        <w:t>not doing that and has turned</w:t>
      </w:r>
      <w:r>
        <w:rPr>
          <w:spacing w:val="-3"/>
        </w:rPr>
        <w:t xml:space="preserve"> </w:t>
      </w:r>
      <w:r>
        <w:t>around.</w:t>
      </w:r>
      <w:r>
        <w:rPr>
          <w:spacing w:val="-3"/>
        </w:rPr>
        <w:t xml:space="preserve"> </w:t>
      </w:r>
      <w:r>
        <w:t>But</w:t>
      </w:r>
      <w:r>
        <w:rPr>
          <w:spacing w:val="-3"/>
        </w:rPr>
        <w:t xml:space="preserve"> </w:t>
      </w:r>
      <w:r>
        <w:t>he</w:t>
      </w:r>
      <w:r>
        <w:rPr>
          <w:spacing w:val="-3"/>
        </w:rPr>
        <w:t xml:space="preserve"> </w:t>
      </w:r>
      <w:r>
        <w:t>hadn’t</w:t>
      </w:r>
      <w:r>
        <w:rPr>
          <w:spacing w:val="-3"/>
        </w:rPr>
        <w:t xml:space="preserve"> </w:t>
      </w:r>
      <w:r>
        <w:t>reported</w:t>
      </w:r>
      <w:r>
        <w:rPr>
          <w:spacing w:val="-3"/>
        </w:rPr>
        <w:t xml:space="preserve"> </w:t>
      </w:r>
      <w:r>
        <w:t>that</w:t>
      </w:r>
      <w:r>
        <w:rPr>
          <w:spacing w:val="-3"/>
        </w:rPr>
        <w:t xml:space="preserve"> </w:t>
      </w:r>
      <w:r>
        <w:t>back</w:t>
      </w:r>
      <w:r>
        <w:rPr>
          <w:spacing w:val="-3"/>
        </w:rPr>
        <w:t xml:space="preserve"> </w:t>
      </w:r>
      <w:r>
        <w:t>correctly.</w:t>
      </w:r>
      <w:r>
        <w:rPr>
          <w:spacing w:val="-3"/>
        </w:rPr>
        <w:t xml:space="preserve"> </w:t>
      </w:r>
      <w:proofErr w:type="gramStart"/>
      <w:r>
        <w:t>So</w:t>
      </w:r>
      <w:proofErr w:type="gramEnd"/>
      <w:r>
        <w:rPr>
          <w:spacing w:val="-3"/>
        </w:rPr>
        <w:t xml:space="preserve"> </w:t>
      </w:r>
      <w:r>
        <w:t>it’s</w:t>
      </w:r>
      <w:r>
        <w:rPr>
          <w:spacing w:val="-4"/>
        </w:rPr>
        <w:t xml:space="preserve"> </w:t>
      </w:r>
      <w:r>
        <w:t>still</w:t>
      </w:r>
      <w:r>
        <w:rPr>
          <w:spacing w:val="-5"/>
        </w:rPr>
        <w:t xml:space="preserve"> </w:t>
      </w:r>
      <w:r>
        <w:t>down</w:t>
      </w:r>
      <w:r>
        <w:rPr>
          <w:spacing w:val="-3"/>
        </w:rPr>
        <w:t xml:space="preserve"> </w:t>
      </w:r>
      <w:r>
        <w:t>as</w:t>
      </w:r>
      <w:r>
        <w:rPr>
          <w:spacing w:val="-4"/>
        </w:rPr>
        <w:t xml:space="preserve"> </w:t>
      </w:r>
      <w:r>
        <w:t>out</w:t>
      </w:r>
      <w:r>
        <w:rPr>
          <w:spacing w:val="-3"/>
        </w:rPr>
        <w:t xml:space="preserve"> </w:t>
      </w:r>
      <w:r>
        <w:t>for</w:t>
      </w:r>
      <w:r>
        <w:rPr>
          <w:spacing w:val="-5"/>
        </w:rPr>
        <w:t xml:space="preserve"> </w:t>
      </w:r>
      <w:r>
        <w:t>delivery and she tweets it’s a next day delivery and I am still waiting for 4 days for my delivery. So instead</w:t>
      </w:r>
      <w:r>
        <w:rPr>
          <w:spacing w:val="-5"/>
        </w:rPr>
        <w:t xml:space="preserve"> </w:t>
      </w:r>
      <w:r>
        <w:t>of</w:t>
      </w:r>
      <w:r>
        <w:rPr>
          <w:spacing w:val="-6"/>
        </w:rPr>
        <w:t xml:space="preserve"> </w:t>
      </w:r>
      <w:r>
        <w:t>trying</w:t>
      </w:r>
      <w:r>
        <w:rPr>
          <w:spacing w:val="-7"/>
        </w:rPr>
        <w:t xml:space="preserve"> </w:t>
      </w:r>
      <w:r>
        <w:t>to</w:t>
      </w:r>
      <w:r>
        <w:rPr>
          <w:spacing w:val="-4"/>
        </w:rPr>
        <w:t xml:space="preserve"> </w:t>
      </w:r>
      <w:r>
        <w:t>figure</w:t>
      </w:r>
      <w:r>
        <w:rPr>
          <w:spacing w:val="-4"/>
        </w:rPr>
        <w:t xml:space="preserve"> </w:t>
      </w:r>
      <w:r>
        <w:t>it</w:t>
      </w:r>
      <w:r>
        <w:rPr>
          <w:spacing w:val="-4"/>
        </w:rPr>
        <w:t xml:space="preserve"> </w:t>
      </w:r>
      <w:r>
        <w:t>out,</w:t>
      </w:r>
      <w:r>
        <w:rPr>
          <w:spacing w:val="-7"/>
        </w:rPr>
        <w:t xml:space="preserve"> </w:t>
      </w:r>
      <w:r>
        <w:t>went</w:t>
      </w:r>
      <w:r>
        <w:rPr>
          <w:spacing w:val="-4"/>
        </w:rPr>
        <w:t xml:space="preserve"> </w:t>
      </w:r>
      <w:r>
        <w:t>to</w:t>
      </w:r>
      <w:r>
        <w:rPr>
          <w:spacing w:val="-7"/>
        </w:rPr>
        <w:t xml:space="preserve"> </w:t>
      </w:r>
      <w:r>
        <w:t>the</w:t>
      </w:r>
      <w:r>
        <w:rPr>
          <w:spacing w:val="-5"/>
        </w:rPr>
        <w:t xml:space="preserve"> </w:t>
      </w:r>
      <w:r>
        <w:t>warehouse</w:t>
      </w:r>
      <w:r>
        <w:rPr>
          <w:spacing w:val="-6"/>
        </w:rPr>
        <w:t xml:space="preserve"> </w:t>
      </w:r>
      <w:r>
        <w:t>and</w:t>
      </w:r>
      <w:r>
        <w:rPr>
          <w:spacing w:val="-5"/>
        </w:rPr>
        <w:t xml:space="preserve"> </w:t>
      </w:r>
      <w:r>
        <w:t>went</w:t>
      </w:r>
      <w:r>
        <w:rPr>
          <w:spacing w:val="-4"/>
        </w:rPr>
        <w:t xml:space="preserve"> </w:t>
      </w:r>
      <w:r>
        <w:t>just</w:t>
      </w:r>
      <w:r>
        <w:rPr>
          <w:spacing w:val="-4"/>
        </w:rPr>
        <w:t xml:space="preserve"> </w:t>
      </w:r>
      <w:r>
        <w:t>pack</w:t>
      </w:r>
      <w:r>
        <w:rPr>
          <w:spacing w:val="-5"/>
        </w:rPr>
        <w:t xml:space="preserve"> </w:t>
      </w:r>
      <w:r>
        <w:t>a</w:t>
      </w:r>
      <w:r>
        <w:rPr>
          <w:spacing w:val="-6"/>
        </w:rPr>
        <w:t xml:space="preserve"> </w:t>
      </w:r>
      <w:r>
        <w:t>new</w:t>
      </w:r>
      <w:r>
        <w:rPr>
          <w:spacing w:val="-5"/>
        </w:rPr>
        <w:t xml:space="preserve"> </w:t>
      </w:r>
      <w:r>
        <w:t>order</w:t>
      </w:r>
      <w:r>
        <w:rPr>
          <w:spacing w:val="-6"/>
        </w:rPr>
        <w:t xml:space="preserve"> </w:t>
      </w:r>
      <w:r>
        <w:t>and</w:t>
      </w:r>
      <w:r>
        <w:rPr>
          <w:spacing w:val="-5"/>
        </w:rPr>
        <w:t xml:space="preserve"> </w:t>
      </w:r>
      <w:r>
        <w:t>get it</w:t>
      </w:r>
      <w:r>
        <w:rPr>
          <w:spacing w:val="-9"/>
        </w:rPr>
        <w:t xml:space="preserve"> </w:t>
      </w:r>
      <w:r>
        <w:t>there</w:t>
      </w:r>
      <w:r>
        <w:rPr>
          <w:spacing w:val="-11"/>
        </w:rPr>
        <w:t xml:space="preserve"> </w:t>
      </w:r>
      <w:r>
        <w:t>now.</w:t>
      </w:r>
      <w:r>
        <w:rPr>
          <w:spacing w:val="-10"/>
        </w:rPr>
        <w:t xml:space="preserve"> </w:t>
      </w:r>
      <w:r>
        <w:t>From</w:t>
      </w:r>
      <w:r>
        <w:rPr>
          <w:spacing w:val="-10"/>
        </w:rPr>
        <w:t xml:space="preserve"> </w:t>
      </w:r>
      <w:r>
        <w:t>a</w:t>
      </w:r>
      <w:r>
        <w:rPr>
          <w:spacing w:val="-11"/>
        </w:rPr>
        <w:t xml:space="preserve"> </w:t>
      </w:r>
      <w:r>
        <w:t>supply</w:t>
      </w:r>
      <w:r>
        <w:rPr>
          <w:spacing w:val="-14"/>
        </w:rPr>
        <w:t xml:space="preserve"> </w:t>
      </w:r>
      <w:r>
        <w:t>chain</w:t>
      </w:r>
      <w:r>
        <w:rPr>
          <w:spacing w:val="-9"/>
        </w:rPr>
        <w:t xml:space="preserve"> </w:t>
      </w:r>
      <w:proofErr w:type="gramStart"/>
      <w:r>
        <w:t>perspective</w:t>
      </w:r>
      <w:proofErr w:type="gramEnd"/>
      <w:r>
        <w:rPr>
          <w:spacing w:val="-11"/>
        </w:rPr>
        <w:t xml:space="preserve"> </w:t>
      </w:r>
      <w:r>
        <w:t>we</w:t>
      </w:r>
      <w:r>
        <w:rPr>
          <w:spacing w:val="-11"/>
        </w:rPr>
        <w:t xml:space="preserve"> </w:t>
      </w:r>
      <w:r>
        <w:t>don’t</w:t>
      </w:r>
      <w:r>
        <w:rPr>
          <w:spacing w:val="-10"/>
        </w:rPr>
        <w:t xml:space="preserve"> </w:t>
      </w:r>
      <w:r>
        <w:t>care</w:t>
      </w:r>
      <w:r>
        <w:rPr>
          <w:spacing w:val="-9"/>
        </w:rPr>
        <w:t xml:space="preserve"> </w:t>
      </w:r>
      <w:r>
        <w:t>who</w:t>
      </w:r>
      <w:r>
        <w:rPr>
          <w:spacing w:val="-10"/>
        </w:rPr>
        <w:t xml:space="preserve"> </w:t>
      </w:r>
      <w:r>
        <w:t>Charlotte</w:t>
      </w:r>
      <w:r>
        <w:rPr>
          <w:spacing w:val="-7"/>
        </w:rPr>
        <w:t xml:space="preserve"> </w:t>
      </w:r>
      <w:r>
        <w:t>Crosby</w:t>
      </w:r>
      <w:r>
        <w:rPr>
          <w:spacing w:val="-14"/>
        </w:rPr>
        <w:t xml:space="preserve"> </w:t>
      </w:r>
      <w:r>
        <w:t>is.</w:t>
      </w:r>
      <w:r>
        <w:rPr>
          <w:spacing w:val="-9"/>
        </w:rPr>
        <w:t xml:space="preserve"> </w:t>
      </w:r>
      <w:r>
        <w:t>But</w:t>
      </w:r>
      <w:r>
        <w:rPr>
          <w:spacing w:val="-9"/>
        </w:rPr>
        <w:t xml:space="preserve"> </w:t>
      </w:r>
      <w:r>
        <w:t>from a social point of view our customer base is going ‘Oh my God it’s Charlotte Crosby’.</w:t>
      </w:r>
    </w:p>
    <w:p w14:paraId="48179F1A" w14:textId="77777777" w:rsidR="0035248F" w:rsidRDefault="00CD07F7">
      <w:pPr>
        <w:pStyle w:val="BodyText"/>
        <w:spacing w:before="240" w:line="360" w:lineRule="auto"/>
        <w:ind w:left="400" w:right="298"/>
        <w:jc w:val="both"/>
      </w:pPr>
      <w:r>
        <w:t>In</w:t>
      </w:r>
      <w:r>
        <w:rPr>
          <w:spacing w:val="-14"/>
        </w:rPr>
        <w:t xml:space="preserve"> </w:t>
      </w:r>
      <w:r>
        <w:t>the</w:t>
      </w:r>
      <w:r>
        <w:rPr>
          <w:spacing w:val="-13"/>
        </w:rPr>
        <w:t xml:space="preserve"> </w:t>
      </w:r>
      <w:r>
        <w:t>middle</w:t>
      </w:r>
      <w:r>
        <w:rPr>
          <w:spacing w:val="-13"/>
        </w:rPr>
        <w:t xml:space="preserve"> </w:t>
      </w:r>
      <w:r>
        <w:t>of</w:t>
      </w:r>
      <w:r>
        <w:rPr>
          <w:spacing w:val="-13"/>
        </w:rPr>
        <w:t xml:space="preserve"> </w:t>
      </w:r>
      <w:r>
        <w:t>black</w:t>
      </w:r>
      <w:r>
        <w:rPr>
          <w:spacing w:val="-10"/>
        </w:rPr>
        <w:t xml:space="preserve"> </w:t>
      </w:r>
      <w:r>
        <w:t>Friday</w:t>
      </w:r>
      <w:r>
        <w:rPr>
          <w:spacing w:val="-15"/>
        </w:rPr>
        <w:t xml:space="preserve"> </w:t>
      </w:r>
      <w:r>
        <w:t>Ella</w:t>
      </w:r>
      <w:r>
        <w:rPr>
          <w:spacing w:val="-12"/>
        </w:rPr>
        <w:t xml:space="preserve"> </w:t>
      </w:r>
      <w:r>
        <w:t>Henderson</w:t>
      </w:r>
      <w:r>
        <w:rPr>
          <w:spacing w:val="-13"/>
        </w:rPr>
        <w:t xml:space="preserve"> </w:t>
      </w:r>
      <w:r>
        <w:t>form</w:t>
      </w:r>
      <w:r>
        <w:rPr>
          <w:spacing w:val="-12"/>
        </w:rPr>
        <w:t xml:space="preserve"> </w:t>
      </w:r>
      <w:r>
        <w:t>X</w:t>
      </w:r>
      <w:r>
        <w:rPr>
          <w:spacing w:val="-13"/>
        </w:rPr>
        <w:t xml:space="preserve"> </w:t>
      </w:r>
      <w:r>
        <w:t>Factor</w:t>
      </w:r>
      <w:r>
        <w:rPr>
          <w:spacing w:val="-13"/>
        </w:rPr>
        <w:t xml:space="preserve"> </w:t>
      </w:r>
      <w:r>
        <w:t>ordered</w:t>
      </w:r>
      <w:r>
        <w:rPr>
          <w:spacing w:val="-12"/>
        </w:rPr>
        <w:t xml:space="preserve"> </w:t>
      </w:r>
      <w:r>
        <w:t>a</w:t>
      </w:r>
      <w:r>
        <w:rPr>
          <w:spacing w:val="-13"/>
        </w:rPr>
        <w:t xml:space="preserve"> </w:t>
      </w:r>
      <w:r>
        <w:t>black</w:t>
      </w:r>
      <w:r>
        <w:rPr>
          <w:spacing w:val="-10"/>
        </w:rPr>
        <w:t xml:space="preserve"> </w:t>
      </w:r>
      <w:r>
        <w:t>dress.</w:t>
      </w:r>
      <w:r>
        <w:rPr>
          <w:spacing w:val="-12"/>
        </w:rPr>
        <w:t xml:space="preserve"> </w:t>
      </w:r>
      <w:r>
        <w:t>At</w:t>
      </w:r>
      <w:r>
        <w:rPr>
          <w:spacing w:val="-12"/>
        </w:rPr>
        <w:t xml:space="preserve"> </w:t>
      </w:r>
      <w:r>
        <w:t>this</w:t>
      </w:r>
      <w:r>
        <w:rPr>
          <w:spacing w:val="-12"/>
        </w:rPr>
        <w:t xml:space="preserve"> </w:t>
      </w:r>
      <w:r>
        <w:t>point DPD</w:t>
      </w:r>
      <w:r>
        <w:rPr>
          <w:spacing w:val="-15"/>
        </w:rPr>
        <w:t xml:space="preserve"> </w:t>
      </w:r>
      <w:r>
        <w:t>had</w:t>
      </w:r>
      <w:r>
        <w:rPr>
          <w:spacing w:val="-13"/>
        </w:rPr>
        <w:t xml:space="preserve"> </w:t>
      </w:r>
      <w:r>
        <w:t>fallen</w:t>
      </w:r>
      <w:r>
        <w:rPr>
          <w:spacing w:val="-12"/>
        </w:rPr>
        <w:t xml:space="preserve"> </w:t>
      </w:r>
      <w:r>
        <w:t>over</w:t>
      </w:r>
      <w:r>
        <w:rPr>
          <w:spacing w:val="-13"/>
        </w:rPr>
        <w:t xml:space="preserve"> </w:t>
      </w:r>
      <w:r>
        <w:t>and</w:t>
      </w:r>
      <w:r>
        <w:rPr>
          <w:spacing w:val="-10"/>
        </w:rPr>
        <w:t xml:space="preserve"> </w:t>
      </w:r>
      <w:r>
        <w:t>our</w:t>
      </w:r>
      <w:r>
        <w:rPr>
          <w:spacing w:val="-15"/>
        </w:rPr>
        <w:t xml:space="preserve"> </w:t>
      </w:r>
      <w:r>
        <w:t>network</w:t>
      </w:r>
      <w:r>
        <w:rPr>
          <w:spacing w:val="-13"/>
        </w:rPr>
        <w:t xml:space="preserve"> </w:t>
      </w:r>
      <w:r>
        <w:t>is</w:t>
      </w:r>
      <w:r>
        <w:rPr>
          <w:spacing w:val="-14"/>
        </w:rPr>
        <w:t xml:space="preserve"> </w:t>
      </w:r>
      <w:r>
        <w:t>bursting,</w:t>
      </w:r>
      <w:r>
        <w:rPr>
          <w:spacing w:val="-12"/>
        </w:rPr>
        <w:t xml:space="preserve"> </w:t>
      </w:r>
      <w:r>
        <w:t>we</w:t>
      </w:r>
      <w:r>
        <w:rPr>
          <w:spacing w:val="-15"/>
        </w:rPr>
        <w:t xml:space="preserve"> </w:t>
      </w:r>
      <w:r>
        <w:t>are</w:t>
      </w:r>
      <w:r>
        <w:rPr>
          <w:spacing w:val="-14"/>
        </w:rPr>
        <w:t xml:space="preserve"> </w:t>
      </w:r>
      <w:r>
        <w:t>struggling</w:t>
      </w:r>
      <w:r>
        <w:rPr>
          <w:spacing w:val="-14"/>
        </w:rPr>
        <w:t xml:space="preserve"> </w:t>
      </w:r>
      <w:r>
        <w:t>to</w:t>
      </w:r>
      <w:r>
        <w:rPr>
          <w:spacing w:val="-12"/>
        </w:rPr>
        <w:t xml:space="preserve"> </w:t>
      </w:r>
      <w:r>
        <w:t>get</w:t>
      </w:r>
      <w:r>
        <w:rPr>
          <w:spacing w:val="-12"/>
        </w:rPr>
        <w:t xml:space="preserve"> </w:t>
      </w:r>
      <w:r>
        <w:t>anything</w:t>
      </w:r>
      <w:r>
        <w:rPr>
          <w:spacing w:val="-15"/>
        </w:rPr>
        <w:t xml:space="preserve"> </w:t>
      </w:r>
      <w:proofErr w:type="gramStart"/>
      <w:r>
        <w:t>out</w:t>
      </w:r>
      <w:r>
        <w:rPr>
          <w:spacing w:val="-14"/>
        </w:rPr>
        <w:t xml:space="preserve"> </w:t>
      </w:r>
      <w:r>
        <w:t>let</w:t>
      </w:r>
      <w:proofErr w:type="gramEnd"/>
      <w:r>
        <w:rPr>
          <w:spacing w:val="-12"/>
        </w:rPr>
        <w:t xml:space="preserve"> </w:t>
      </w:r>
      <w:r>
        <w:t xml:space="preserve">alone a dress for Ella Henderson. </w:t>
      </w:r>
      <w:proofErr w:type="gramStart"/>
      <w:r>
        <w:t>So</w:t>
      </w:r>
      <w:proofErr w:type="gramEnd"/>
      <w:r>
        <w:t xml:space="preserve"> we have gone, right, someone find a van and just stick it on a van to whatever location she wants.</w:t>
      </w:r>
    </w:p>
    <w:p w14:paraId="4D3F84D5" w14:textId="77777777" w:rsidR="0035248F" w:rsidRDefault="00CD07F7">
      <w:pPr>
        <w:pStyle w:val="BodyText"/>
        <w:spacing w:before="240" w:line="360" w:lineRule="auto"/>
        <w:ind w:left="400" w:right="298"/>
        <w:jc w:val="both"/>
      </w:pPr>
      <w:r>
        <w:t>Someone</w:t>
      </w:r>
      <w:r>
        <w:rPr>
          <w:spacing w:val="-6"/>
        </w:rPr>
        <w:t xml:space="preserve"> </w:t>
      </w:r>
      <w:r>
        <w:t>monitors</w:t>
      </w:r>
      <w:r>
        <w:rPr>
          <w:spacing w:val="-5"/>
        </w:rPr>
        <w:t xml:space="preserve"> </w:t>
      </w:r>
      <w:r>
        <w:t>the</w:t>
      </w:r>
      <w:r>
        <w:rPr>
          <w:spacing w:val="-5"/>
        </w:rPr>
        <w:t xml:space="preserve"> </w:t>
      </w:r>
      <w:r>
        <w:t>twitter</w:t>
      </w:r>
      <w:r>
        <w:rPr>
          <w:spacing w:val="-6"/>
        </w:rPr>
        <w:t xml:space="preserve"> </w:t>
      </w:r>
      <w:r>
        <w:t>feed.</w:t>
      </w:r>
      <w:r>
        <w:rPr>
          <w:spacing w:val="-5"/>
        </w:rPr>
        <w:t xml:space="preserve"> </w:t>
      </w:r>
      <w:r>
        <w:t>They</w:t>
      </w:r>
      <w:r>
        <w:rPr>
          <w:spacing w:val="-10"/>
        </w:rPr>
        <w:t xml:space="preserve"> </w:t>
      </w:r>
      <w:r>
        <w:t>do</w:t>
      </w:r>
      <w:r>
        <w:rPr>
          <w:spacing w:val="-5"/>
        </w:rPr>
        <w:t xml:space="preserve"> </w:t>
      </w:r>
      <w:r>
        <w:t>a</w:t>
      </w:r>
      <w:r>
        <w:rPr>
          <w:spacing w:val="-6"/>
        </w:rPr>
        <w:t xml:space="preserve"> </w:t>
      </w:r>
      <w:r>
        <w:t>thing</w:t>
      </w:r>
      <w:r>
        <w:rPr>
          <w:spacing w:val="-7"/>
        </w:rPr>
        <w:t xml:space="preserve"> </w:t>
      </w:r>
      <w:r>
        <w:t>called</w:t>
      </w:r>
      <w:r>
        <w:rPr>
          <w:spacing w:val="-5"/>
        </w:rPr>
        <w:t xml:space="preserve"> </w:t>
      </w:r>
      <w:r>
        <w:t>surplus</w:t>
      </w:r>
      <w:r>
        <w:rPr>
          <w:spacing w:val="-5"/>
        </w:rPr>
        <w:t xml:space="preserve"> </w:t>
      </w:r>
      <w:r>
        <w:t>of</w:t>
      </w:r>
      <w:r>
        <w:rPr>
          <w:spacing w:val="-6"/>
        </w:rPr>
        <w:t xml:space="preserve"> </w:t>
      </w:r>
      <w:r>
        <w:t>followers.</w:t>
      </w:r>
      <w:r>
        <w:rPr>
          <w:spacing w:val="-5"/>
        </w:rPr>
        <w:t xml:space="preserve"> </w:t>
      </w:r>
      <w:proofErr w:type="gramStart"/>
      <w:r>
        <w:t>So</w:t>
      </w:r>
      <w:proofErr w:type="gramEnd"/>
      <w:r>
        <w:rPr>
          <w:spacing w:val="-5"/>
        </w:rPr>
        <w:t xml:space="preserve"> </w:t>
      </w:r>
      <w:r>
        <w:t>if</w:t>
      </w:r>
      <w:r>
        <w:rPr>
          <w:spacing w:val="-2"/>
        </w:rPr>
        <w:t xml:space="preserve"> </w:t>
      </w:r>
      <w:r>
        <w:t>you</w:t>
      </w:r>
      <w:r>
        <w:rPr>
          <w:spacing w:val="-5"/>
        </w:rPr>
        <w:t xml:space="preserve"> </w:t>
      </w:r>
      <w:r>
        <w:t>have got</w:t>
      </w:r>
      <w:r>
        <w:rPr>
          <w:spacing w:val="-12"/>
        </w:rPr>
        <w:t xml:space="preserve"> </w:t>
      </w:r>
      <w:r>
        <w:t>over</w:t>
      </w:r>
      <w:r>
        <w:rPr>
          <w:spacing w:val="-12"/>
        </w:rPr>
        <w:t xml:space="preserve"> </w:t>
      </w:r>
      <w:r>
        <w:t>1,000</w:t>
      </w:r>
      <w:r>
        <w:rPr>
          <w:spacing w:val="-9"/>
        </w:rPr>
        <w:t xml:space="preserve"> </w:t>
      </w:r>
      <w:r>
        <w:t>followers.</w:t>
      </w:r>
      <w:r>
        <w:rPr>
          <w:spacing w:val="-7"/>
        </w:rPr>
        <w:t xml:space="preserve"> </w:t>
      </w:r>
      <w:r>
        <w:t>They</w:t>
      </w:r>
      <w:r>
        <w:rPr>
          <w:spacing w:val="-13"/>
        </w:rPr>
        <w:t xml:space="preserve"> </w:t>
      </w:r>
      <w:r>
        <w:t>will</w:t>
      </w:r>
      <w:r>
        <w:rPr>
          <w:spacing w:val="-10"/>
        </w:rPr>
        <w:t xml:space="preserve"> </w:t>
      </w:r>
      <w:r>
        <w:t>say</w:t>
      </w:r>
      <w:r>
        <w:rPr>
          <w:spacing w:val="-15"/>
        </w:rPr>
        <w:t xml:space="preserve"> </w:t>
      </w:r>
      <w:r>
        <w:t>this</w:t>
      </w:r>
      <w:r>
        <w:rPr>
          <w:spacing w:val="-11"/>
        </w:rPr>
        <w:t xml:space="preserve"> </w:t>
      </w:r>
      <w:r>
        <w:t>is</w:t>
      </w:r>
      <w:r>
        <w:rPr>
          <w:spacing w:val="-11"/>
        </w:rPr>
        <w:t xml:space="preserve"> </w:t>
      </w:r>
      <w:r>
        <w:t>now</w:t>
      </w:r>
      <w:r>
        <w:rPr>
          <w:spacing w:val="-7"/>
        </w:rPr>
        <w:t xml:space="preserve"> </w:t>
      </w:r>
      <w:r>
        <w:t>an</w:t>
      </w:r>
      <w:r>
        <w:rPr>
          <w:spacing w:val="-11"/>
        </w:rPr>
        <w:t xml:space="preserve"> </w:t>
      </w:r>
      <w:r>
        <w:t>issue</w:t>
      </w:r>
      <w:r>
        <w:rPr>
          <w:spacing w:val="-12"/>
        </w:rPr>
        <w:t xml:space="preserve"> </w:t>
      </w:r>
      <w:r>
        <w:t>for</w:t>
      </w:r>
      <w:r>
        <w:rPr>
          <w:spacing w:val="-12"/>
        </w:rPr>
        <w:t xml:space="preserve"> </w:t>
      </w:r>
      <w:r>
        <w:t>us.</w:t>
      </w:r>
      <w:r>
        <w:rPr>
          <w:spacing w:val="-11"/>
        </w:rPr>
        <w:t xml:space="preserve"> </w:t>
      </w:r>
      <w:r>
        <w:t>Customer</w:t>
      </w:r>
      <w:r>
        <w:rPr>
          <w:spacing w:val="-9"/>
        </w:rPr>
        <w:t xml:space="preserve"> </w:t>
      </w:r>
      <w:r>
        <w:t>care</w:t>
      </w:r>
      <w:r>
        <w:rPr>
          <w:spacing w:val="-11"/>
        </w:rPr>
        <w:t xml:space="preserve"> </w:t>
      </w:r>
      <w:r>
        <w:t>will</w:t>
      </w:r>
      <w:r>
        <w:rPr>
          <w:spacing w:val="-10"/>
        </w:rPr>
        <w:t xml:space="preserve"> </w:t>
      </w:r>
      <w:r>
        <w:t>flag</w:t>
      </w:r>
      <w:r>
        <w:rPr>
          <w:spacing w:val="-13"/>
        </w:rPr>
        <w:t xml:space="preserve"> </w:t>
      </w:r>
      <w:r>
        <w:t>that. They</w:t>
      </w:r>
      <w:r>
        <w:rPr>
          <w:spacing w:val="-10"/>
        </w:rPr>
        <w:t xml:space="preserve"> </w:t>
      </w:r>
      <w:r>
        <w:t>will</w:t>
      </w:r>
      <w:r>
        <w:rPr>
          <w:spacing w:val="-4"/>
        </w:rPr>
        <w:t xml:space="preserve"> </w:t>
      </w:r>
      <w:r>
        <w:t>take</w:t>
      </w:r>
      <w:r>
        <w:rPr>
          <w:spacing w:val="-6"/>
        </w:rPr>
        <w:t xml:space="preserve"> </w:t>
      </w:r>
      <w:r>
        <w:t>a</w:t>
      </w:r>
      <w:r>
        <w:rPr>
          <w:spacing w:val="-6"/>
        </w:rPr>
        <w:t xml:space="preserve"> </w:t>
      </w:r>
      <w:r>
        <w:t>screenshot,</w:t>
      </w:r>
      <w:r>
        <w:rPr>
          <w:spacing w:val="-4"/>
        </w:rPr>
        <w:t xml:space="preserve"> </w:t>
      </w:r>
      <w:r>
        <w:t>with</w:t>
      </w:r>
      <w:r>
        <w:rPr>
          <w:spacing w:val="-4"/>
        </w:rPr>
        <w:t xml:space="preserve"> </w:t>
      </w:r>
      <w:r>
        <w:t>a</w:t>
      </w:r>
      <w:r>
        <w:rPr>
          <w:spacing w:val="-6"/>
        </w:rPr>
        <w:t xml:space="preserve"> </w:t>
      </w:r>
      <w:r>
        <w:t>link</w:t>
      </w:r>
      <w:r>
        <w:rPr>
          <w:spacing w:val="-7"/>
        </w:rPr>
        <w:t xml:space="preserve"> </w:t>
      </w:r>
      <w:r>
        <w:t>and</w:t>
      </w:r>
      <w:r>
        <w:rPr>
          <w:spacing w:val="-5"/>
        </w:rPr>
        <w:t xml:space="preserve"> </w:t>
      </w:r>
      <w:r>
        <w:t>sent</w:t>
      </w:r>
      <w:r>
        <w:rPr>
          <w:spacing w:val="-4"/>
        </w:rPr>
        <w:t xml:space="preserve"> </w:t>
      </w:r>
      <w:r>
        <w:t>it</w:t>
      </w:r>
      <w:r>
        <w:rPr>
          <w:spacing w:val="-7"/>
        </w:rPr>
        <w:t xml:space="preserve"> </w:t>
      </w:r>
      <w:r>
        <w:t>over</w:t>
      </w:r>
      <w:r>
        <w:rPr>
          <w:spacing w:val="-6"/>
        </w:rPr>
        <w:t xml:space="preserve"> </w:t>
      </w:r>
      <w:r>
        <w:t>to</w:t>
      </w:r>
      <w:r>
        <w:rPr>
          <w:spacing w:val="-4"/>
        </w:rPr>
        <w:t xml:space="preserve"> </w:t>
      </w:r>
      <w:r>
        <w:t>outbound</w:t>
      </w:r>
      <w:r>
        <w:rPr>
          <w:spacing w:val="-4"/>
        </w:rPr>
        <w:t xml:space="preserve"> </w:t>
      </w:r>
      <w:r>
        <w:t>solutions</w:t>
      </w:r>
      <w:r>
        <w:rPr>
          <w:spacing w:val="-5"/>
        </w:rPr>
        <w:t xml:space="preserve"> </w:t>
      </w:r>
      <w:r>
        <w:t>and</w:t>
      </w:r>
      <w:r>
        <w:rPr>
          <w:spacing w:val="-5"/>
        </w:rPr>
        <w:t xml:space="preserve"> </w:t>
      </w:r>
      <w:r>
        <w:t>say</w:t>
      </w:r>
      <w:r>
        <w:rPr>
          <w:spacing w:val="-10"/>
        </w:rPr>
        <w:t xml:space="preserve"> </w:t>
      </w:r>
      <w:r>
        <w:t>delivery solutions you find the order, logistics you get ready</w:t>
      </w:r>
      <w:r>
        <w:rPr>
          <w:spacing w:val="-3"/>
        </w:rPr>
        <w:t xml:space="preserve"> </w:t>
      </w:r>
      <w:r>
        <w:t xml:space="preserve">to repack the order. They will tweet back we are looking into it. They are </w:t>
      </w:r>
      <w:proofErr w:type="gramStart"/>
      <w:r>
        <w:t>really quick</w:t>
      </w:r>
      <w:proofErr w:type="gramEnd"/>
      <w:r>
        <w:t>.</w:t>
      </w:r>
    </w:p>
    <w:p w14:paraId="18D7B7CC" w14:textId="77777777" w:rsidR="0035248F" w:rsidRDefault="00CD07F7">
      <w:pPr>
        <w:pStyle w:val="BodyText"/>
        <w:spacing w:before="242" w:line="360" w:lineRule="auto"/>
        <w:ind w:left="400" w:right="300"/>
        <w:jc w:val="both"/>
      </w:pPr>
      <w:r>
        <w:t>With the Beyoncé complaint. PR came straight up to us and said, look this has happened. We got</w:t>
      </w:r>
      <w:r>
        <w:rPr>
          <w:spacing w:val="-4"/>
        </w:rPr>
        <w:t xml:space="preserve"> </w:t>
      </w:r>
      <w:r>
        <w:t>it</w:t>
      </w:r>
      <w:r>
        <w:rPr>
          <w:spacing w:val="-4"/>
        </w:rPr>
        <w:t xml:space="preserve"> </w:t>
      </w:r>
      <w:r>
        <w:t>on</w:t>
      </w:r>
      <w:r>
        <w:rPr>
          <w:spacing w:val="-5"/>
        </w:rPr>
        <w:t xml:space="preserve"> </w:t>
      </w:r>
      <w:r>
        <w:t>a</w:t>
      </w:r>
      <w:r>
        <w:rPr>
          <w:spacing w:val="-6"/>
        </w:rPr>
        <w:t xml:space="preserve"> </w:t>
      </w:r>
      <w:r>
        <w:t>plane</w:t>
      </w:r>
      <w:r>
        <w:rPr>
          <w:spacing w:val="-6"/>
        </w:rPr>
        <w:t xml:space="preserve"> </w:t>
      </w:r>
      <w:r>
        <w:t>to</w:t>
      </w:r>
      <w:r>
        <w:rPr>
          <w:spacing w:val="-4"/>
        </w:rPr>
        <w:t xml:space="preserve"> </w:t>
      </w:r>
      <w:r>
        <w:t>NY</w:t>
      </w:r>
      <w:r>
        <w:rPr>
          <w:spacing w:val="-6"/>
        </w:rPr>
        <w:t xml:space="preserve"> </w:t>
      </w:r>
      <w:r>
        <w:t>the</w:t>
      </w:r>
      <w:r>
        <w:rPr>
          <w:spacing w:val="-6"/>
        </w:rPr>
        <w:t xml:space="preserve"> </w:t>
      </w:r>
      <w:r>
        <w:t>next</w:t>
      </w:r>
      <w:r>
        <w:rPr>
          <w:spacing w:val="-4"/>
        </w:rPr>
        <w:t xml:space="preserve"> </w:t>
      </w:r>
      <w:r>
        <w:t>day.</w:t>
      </w:r>
      <w:r>
        <w:rPr>
          <w:spacing w:val="-5"/>
        </w:rPr>
        <w:t xml:space="preserve"> </w:t>
      </w:r>
      <w:r>
        <w:t>We</w:t>
      </w:r>
      <w:r>
        <w:rPr>
          <w:spacing w:val="-6"/>
        </w:rPr>
        <w:t xml:space="preserve"> </w:t>
      </w:r>
      <w:r>
        <w:t>couldn’t</w:t>
      </w:r>
      <w:r>
        <w:rPr>
          <w:spacing w:val="-2"/>
        </w:rPr>
        <w:t xml:space="preserve"> </w:t>
      </w:r>
      <w:r>
        <w:t>get</w:t>
      </w:r>
      <w:r>
        <w:rPr>
          <w:spacing w:val="-4"/>
        </w:rPr>
        <w:t xml:space="preserve"> </w:t>
      </w:r>
      <w:r>
        <w:t>it</w:t>
      </w:r>
      <w:r>
        <w:rPr>
          <w:spacing w:val="-4"/>
        </w:rPr>
        <w:t xml:space="preserve"> </w:t>
      </w:r>
      <w:r>
        <w:t>in</w:t>
      </w:r>
      <w:r>
        <w:rPr>
          <w:spacing w:val="-4"/>
        </w:rPr>
        <w:t xml:space="preserve"> </w:t>
      </w:r>
      <w:proofErr w:type="gramStart"/>
      <w:r>
        <w:t>cargo</w:t>
      </w:r>
      <w:proofErr w:type="gramEnd"/>
      <w:r>
        <w:rPr>
          <w:spacing w:val="-5"/>
        </w:rPr>
        <w:t xml:space="preserve"> </w:t>
      </w:r>
      <w:r>
        <w:t>so</w:t>
      </w:r>
      <w:r>
        <w:rPr>
          <w:spacing w:val="-5"/>
        </w:rPr>
        <w:t xml:space="preserve"> </w:t>
      </w:r>
      <w:r>
        <w:t>someone</w:t>
      </w:r>
      <w:r>
        <w:rPr>
          <w:spacing w:val="-6"/>
        </w:rPr>
        <w:t xml:space="preserve"> </w:t>
      </w:r>
      <w:r>
        <w:t>went</w:t>
      </w:r>
      <w:r>
        <w:rPr>
          <w:spacing w:val="-4"/>
        </w:rPr>
        <w:t xml:space="preserve"> </w:t>
      </w:r>
      <w:r>
        <w:t>on</w:t>
      </w:r>
      <w:r>
        <w:rPr>
          <w:spacing w:val="-5"/>
        </w:rPr>
        <w:t xml:space="preserve"> </w:t>
      </w:r>
      <w:r>
        <w:t>the</w:t>
      </w:r>
      <w:r>
        <w:rPr>
          <w:spacing w:val="-5"/>
        </w:rPr>
        <w:t xml:space="preserve"> </w:t>
      </w:r>
      <w:r>
        <w:t>plane with her order as hand luggage.</w:t>
      </w:r>
    </w:p>
    <w:p w14:paraId="26B2CD7A" w14:textId="77777777" w:rsidR="0035248F" w:rsidRDefault="00CD07F7">
      <w:pPr>
        <w:pStyle w:val="BodyText"/>
        <w:spacing w:before="239" w:line="360" w:lineRule="auto"/>
        <w:ind w:left="400" w:right="297"/>
        <w:jc w:val="both"/>
      </w:pPr>
      <w:r>
        <w:t>We</w:t>
      </w:r>
      <w:r>
        <w:rPr>
          <w:spacing w:val="-5"/>
        </w:rPr>
        <w:t xml:space="preserve"> </w:t>
      </w:r>
      <w:r>
        <w:t>are</w:t>
      </w:r>
      <w:r>
        <w:rPr>
          <w:spacing w:val="-6"/>
        </w:rPr>
        <w:t xml:space="preserve"> </w:t>
      </w:r>
      <w:r>
        <w:t>process</w:t>
      </w:r>
      <w:r>
        <w:rPr>
          <w:spacing w:val="-2"/>
        </w:rPr>
        <w:t xml:space="preserve"> </w:t>
      </w:r>
      <w:r>
        <w:t>driven</w:t>
      </w:r>
      <w:r>
        <w:rPr>
          <w:spacing w:val="-5"/>
        </w:rPr>
        <w:t xml:space="preserve"> </w:t>
      </w:r>
      <w:r>
        <w:t>to</w:t>
      </w:r>
      <w:r>
        <w:rPr>
          <w:spacing w:val="-2"/>
        </w:rPr>
        <w:t xml:space="preserve"> </w:t>
      </w:r>
      <w:r>
        <w:t>a</w:t>
      </w:r>
      <w:r>
        <w:rPr>
          <w:spacing w:val="-4"/>
        </w:rPr>
        <w:t xml:space="preserve"> </w:t>
      </w:r>
      <w:r>
        <w:t>point.</w:t>
      </w:r>
      <w:r>
        <w:rPr>
          <w:spacing w:val="-4"/>
        </w:rPr>
        <w:t xml:space="preserve"> </w:t>
      </w:r>
      <w:r>
        <w:t>You</w:t>
      </w:r>
      <w:r>
        <w:rPr>
          <w:spacing w:val="-4"/>
        </w:rPr>
        <w:t xml:space="preserve"> </w:t>
      </w:r>
      <w:r>
        <w:t>need</w:t>
      </w:r>
      <w:r>
        <w:rPr>
          <w:spacing w:val="-4"/>
        </w:rPr>
        <w:t xml:space="preserve"> </w:t>
      </w:r>
      <w:r>
        <w:t>flexibility</w:t>
      </w:r>
      <w:r>
        <w:rPr>
          <w:spacing w:val="-9"/>
        </w:rPr>
        <w:t xml:space="preserve"> </w:t>
      </w:r>
      <w:r>
        <w:t>of</w:t>
      </w:r>
      <w:r>
        <w:rPr>
          <w:spacing w:val="-2"/>
        </w:rPr>
        <w:t xml:space="preserve"> </w:t>
      </w:r>
      <w:r>
        <w:t>approach.</w:t>
      </w:r>
      <w:r>
        <w:rPr>
          <w:spacing w:val="-4"/>
        </w:rPr>
        <w:t xml:space="preserve"> </w:t>
      </w:r>
      <w:r>
        <w:t>You</w:t>
      </w:r>
      <w:r>
        <w:rPr>
          <w:spacing w:val="-2"/>
        </w:rPr>
        <w:t xml:space="preserve"> </w:t>
      </w:r>
      <w:r>
        <w:t>cannot</w:t>
      </w:r>
      <w:r>
        <w:rPr>
          <w:spacing w:val="-3"/>
        </w:rPr>
        <w:t xml:space="preserve"> </w:t>
      </w:r>
      <w:r>
        <w:t>do</w:t>
      </w:r>
      <w:r>
        <w:rPr>
          <w:spacing w:val="-4"/>
        </w:rPr>
        <w:t xml:space="preserve"> </w:t>
      </w:r>
      <w:r>
        <w:t>what</w:t>
      </w:r>
      <w:r>
        <w:rPr>
          <w:spacing w:val="-3"/>
        </w:rPr>
        <w:t xml:space="preserve"> </w:t>
      </w:r>
      <w:r>
        <w:t>we</w:t>
      </w:r>
      <w:r>
        <w:rPr>
          <w:spacing w:val="-5"/>
        </w:rPr>
        <w:t xml:space="preserve"> </w:t>
      </w:r>
      <w:r>
        <w:t>do over</w:t>
      </w:r>
      <w:r>
        <w:rPr>
          <w:spacing w:val="-15"/>
        </w:rPr>
        <w:t xml:space="preserve"> </w:t>
      </w:r>
      <w:r>
        <w:t>a</w:t>
      </w:r>
      <w:r>
        <w:rPr>
          <w:spacing w:val="-15"/>
        </w:rPr>
        <w:t xml:space="preserve"> </w:t>
      </w:r>
      <w:r>
        <w:t>cyber</w:t>
      </w:r>
      <w:r>
        <w:rPr>
          <w:spacing w:val="-15"/>
        </w:rPr>
        <w:t xml:space="preserve"> </w:t>
      </w:r>
      <w:r>
        <w:t>weekend</w:t>
      </w:r>
      <w:r>
        <w:rPr>
          <w:spacing w:val="-15"/>
        </w:rPr>
        <w:t xml:space="preserve"> </w:t>
      </w:r>
      <w:r>
        <w:t>without</w:t>
      </w:r>
      <w:r>
        <w:rPr>
          <w:spacing w:val="-14"/>
        </w:rPr>
        <w:t xml:space="preserve"> </w:t>
      </w:r>
      <w:proofErr w:type="gramStart"/>
      <w:r>
        <w:t>micro</w:t>
      </w:r>
      <w:r>
        <w:rPr>
          <w:spacing w:val="-15"/>
        </w:rPr>
        <w:t xml:space="preserve"> </w:t>
      </w:r>
      <w:r>
        <w:t>managing</w:t>
      </w:r>
      <w:proofErr w:type="gramEnd"/>
      <w:r>
        <w:rPr>
          <w:spacing w:val="-15"/>
        </w:rPr>
        <w:t xml:space="preserve"> </w:t>
      </w:r>
      <w:r>
        <w:t>the</w:t>
      </w:r>
      <w:r>
        <w:rPr>
          <w:spacing w:val="-12"/>
        </w:rPr>
        <w:t xml:space="preserve"> </w:t>
      </w:r>
      <w:r>
        <w:t>life</w:t>
      </w:r>
      <w:r>
        <w:rPr>
          <w:spacing w:val="-15"/>
        </w:rPr>
        <w:t xml:space="preserve"> </w:t>
      </w:r>
      <w:r>
        <w:t>out</w:t>
      </w:r>
      <w:r>
        <w:rPr>
          <w:spacing w:val="-14"/>
        </w:rPr>
        <w:t xml:space="preserve"> </w:t>
      </w:r>
      <w:r>
        <w:t>of</w:t>
      </w:r>
      <w:r>
        <w:rPr>
          <w:spacing w:val="-15"/>
        </w:rPr>
        <w:t xml:space="preserve"> </w:t>
      </w:r>
      <w:r>
        <w:t>it!</w:t>
      </w:r>
      <w:r>
        <w:rPr>
          <w:spacing w:val="-14"/>
        </w:rPr>
        <w:t xml:space="preserve"> </w:t>
      </w:r>
      <w:r>
        <w:t>We</w:t>
      </w:r>
      <w:r>
        <w:rPr>
          <w:spacing w:val="-15"/>
        </w:rPr>
        <w:t xml:space="preserve"> </w:t>
      </w:r>
      <w:r>
        <w:t>are</w:t>
      </w:r>
      <w:r>
        <w:rPr>
          <w:spacing w:val="-15"/>
        </w:rPr>
        <w:t xml:space="preserve"> </w:t>
      </w:r>
      <w:r>
        <w:t>already</w:t>
      </w:r>
      <w:r>
        <w:rPr>
          <w:spacing w:val="-15"/>
        </w:rPr>
        <w:t xml:space="preserve"> </w:t>
      </w:r>
      <w:r>
        <w:t>Cyber</w:t>
      </w:r>
      <w:r>
        <w:rPr>
          <w:spacing w:val="-15"/>
        </w:rPr>
        <w:t xml:space="preserve"> </w:t>
      </w:r>
      <w:r>
        <w:t xml:space="preserve">weekend planning and </w:t>
      </w:r>
      <w:r>
        <w:t>it’s June and we have been for two months. But there is a point where Beyoncé needs</w:t>
      </w:r>
      <w:r>
        <w:rPr>
          <w:spacing w:val="-4"/>
        </w:rPr>
        <w:t xml:space="preserve"> </w:t>
      </w:r>
      <w:r>
        <w:t>her</w:t>
      </w:r>
      <w:r>
        <w:rPr>
          <w:spacing w:val="-3"/>
        </w:rPr>
        <w:t xml:space="preserve"> </w:t>
      </w:r>
      <w:r>
        <w:t>order, yea</w:t>
      </w:r>
      <w:r>
        <w:rPr>
          <w:spacing w:val="-4"/>
        </w:rPr>
        <w:t xml:space="preserve"> </w:t>
      </w:r>
      <w:r>
        <w:t>we</w:t>
      </w:r>
      <w:r>
        <w:rPr>
          <w:spacing w:val="-4"/>
        </w:rPr>
        <w:t xml:space="preserve"> </w:t>
      </w:r>
      <w:r>
        <w:t>will</w:t>
      </w:r>
      <w:r>
        <w:rPr>
          <w:spacing w:val="-3"/>
        </w:rPr>
        <w:t xml:space="preserve"> </w:t>
      </w:r>
      <w:r>
        <w:t>get</w:t>
      </w:r>
      <w:r>
        <w:rPr>
          <w:spacing w:val="-3"/>
        </w:rPr>
        <w:t xml:space="preserve"> </w:t>
      </w:r>
      <w:r>
        <w:t>her</w:t>
      </w:r>
      <w:r>
        <w:rPr>
          <w:spacing w:val="-5"/>
        </w:rPr>
        <w:t xml:space="preserve"> </w:t>
      </w:r>
      <w:proofErr w:type="spellStart"/>
      <w:r>
        <w:t>her</w:t>
      </w:r>
      <w:proofErr w:type="spellEnd"/>
      <w:r>
        <w:rPr>
          <w:spacing w:val="-3"/>
        </w:rPr>
        <w:t xml:space="preserve"> </w:t>
      </w:r>
      <w:r>
        <w:t>order.</w:t>
      </w:r>
      <w:r>
        <w:rPr>
          <w:spacing w:val="-3"/>
        </w:rPr>
        <w:t xml:space="preserve"> </w:t>
      </w:r>
      <w:r>
        <w:t>Now</w:t>
      </w:r>
      <w:r>
        <w:rPr>
          <w:spacing w:val="-4"/>
        </w:rPr>
        <w:t xml:space="preserve"> </w:t>
      </w:r>
      <w:r>
        <w:t>we</w:t>
      </w:r>
      <w:r>
        <w:rPr>
          <w:spacing w:val="-4"/>
        </w:rPr>
        <w:t xml:space="preserve"> </w:t>
      </w:r>
      <w:r>
        <w:t>are</w:t>
      </w:r>
      <w:r>
        <w:rPr>
          <w:spacing w:val="-5"/>
        </w:rPr>
        <w:t xml:space="preserve"> </w:t>
      </w:r>
      <w:r>
        <w:t>bigger</w:t>
      </w:r>
      <w:r>
        <w:rPr>
          <w:spacing w:val="-3"/>
        </w:rPr>
        <w:t xml:space="preserve"> </w:t>
      </w:r>
      <w:r>
        <w:t>than</w:t>
      </w:r>
      <w:r>
        <w:rPr>
          <w:spacing w:val="-3"/>
        </w:rPr>
        <w:t xml:space="preserve"> </w:t>
      </w:r>
      <w:r>
        <w:t>M&amp;S</w:t>
      </w:r>
      <w:r>
        <w:rPr>
          <w:spacing w:val="-3"/>
        </w:rPr>
        <w:t xml:space="preserve"> </w:t>
      </w:r>
      <w:r>
        <w:t>and</w:t>
      </w:r>
      <w:r>
        <w:rPr>
          <w:spacing w:val="-3"/>
        </w:rPr>
        <w:t xml:space="preserve"> </w:t>
      </w:r>
      <w:r>
        <w:t>Sainsbury’s. I was here in the days when we could wing it.</w:t>
      </w:r>
    </w:p>
    <w:p w14:paraId="348175EC" w14:textId="77777777" w:rsidR="0035248F" w:rsidRDefault="0035248F">
      <w:pPr>
        <w:spacing w:line="360" w:lineRule="auto"/>
        <w:jc w:val="both"/>
        <w:sectPr w:rsidR="0035248F">
          <w:pgSz w:w="11910" w:h="16840"/>
          <w:pgMar w:top="1340" w:right="1140" w:bottom="960" w:left="1040" w:header="0" w:footer="780" w:gutter="0"/>
          <w:cols w:space="720"/>
        </w:sectPr>
      </w:pPr>
    </w:p>
    <w:p w14:paraId="6595A5D7" w14:textId="77777777" w:rsidR="0035248F" w:rsidRDefault="00CD07F7">
      <w:pPr>
        <w:pStyle w:val="Heading3"/>
        <w:spacing w:before="60"/>
        <w:ind w:left="400" w:firstLine="0"/>
        <w:jc w:val="left"/>
      </w:pPr>
      <w:bookmarkStart w:id="286" w:name="_bookmark286"/>
      <w:bookmarkEnd w:id="286"/>
      <w:r>
        <w:lastRenderedPageBreak/>
        <w:t>Appendix</w:t>
      </w:r>
      <w:r>
        <w:rPr>
          <w:spacing w:val="-1"/>
        </w:rPr>
        <w:t xml:space="preserve"> </w:t>
      </w:r>
      <w:r>
        <w:t>D</w:t>
      </w:r>
      <w:r>
        <w:rPr>
          <w:spacing w:val="-2"/>
        </w:rPr>
        <w:t xml:space="preserve"> </w:t>
      </w:r>
      <w:r>
        <w:t>–</w:t>
      </w:r>
      <w:r>
        <w:rPr>
          <w:spacing w:val="-1"/>
        </w:rPr>
        <w:t xml:space="preserve"> </w:t>
      </w:r>
      <w:r>
        <w:t>Theme</w:t>
      </w:r>
      <w:r>
        <w:rPr>
          <w:spacing w:val="-1"/>
        </w:rPr>
        <w:t xml:space="preserve"> </w:t>
      </w:r>
      <w:r>
        <w:t>sheet</w:t>
      </w:r>
      <w:r>
        <w:rPr>
          <w:spacing w:val="-2"/>
        </w:rPr>
        <w:t xml:space="preserve"> </w:t>
      </w:r>
      <w:r>
        <w:t>for</w:t>
      </w:r>
      <w:r>
        <w:rPr>
          <w:spacing w:val="-1"/>
        </w:rPr>
        <w:t xml:space="preserve"> </w:t>
      </w:r>
      <w:r>
        <w:rPr>
          <w:spacing w:val="-2"/>
        </w:rPr>
        <w:t>Interviews</w:t>
      </w:r>
    </w:p>
    <w:p w14:paraId="39081168" w14:textId="77777777" w:rsidR="0035248F" w:rsidRDefault="0035248F">
      <w:pPr>
        <w:pStyle w:val="BodyText"/>
        <w:spacing w:before="98"/>
        <w:rPr>
          <w:b/>
        </w:rPr>
      </w:pPr>
    </w:p>
    <w:p w14:paraId="059096A1" w14:textId="77777777" w:rsidR="0035248F" w:rsidRDefault="00CD07F7">
      <w:pPr>
        <w:pStyle w:val="Heading2"/>
        <w:ind w:left="102"/>
        <w:jc w:val="center"/>
      </w:pPr>
      <w:r>
        <w:rPr>
          <w:u w:val="single"/>
        </w:rPr>
        <w:t>Consumer</w:t>
      </w:r>
      <w:r>
        <w:rPr>
          <w:spacing w:val="-6"/>
          <w:u w:val="single"/>
        </w:rPr>
        <w:t xml:space="preserve"> </w:t>
      </w:r>
      <w:r>
        <w:rPr>
          <w:u w:val="single"/>
        </w:rPr>
        <w:t>Interview</w:t>
      </w:r>
      <w:r>
        <w:rPr>
          <w:spacing w:val="-6"/>
          <w:u w:val="single"/>
        </w:rPr>
        <w:t xml:space="preserve"> </w:t>
      </w:r>
      <w:r>
        <w:rPr>
          <w:u w:val="single"/>
        </w:rPr>
        <w:t>Theme</w:t>
      </w:r>
      <w:r>
        <w:rPr>
          <w:spacing w:val="-5"/>
          <w:u w:val="single"/>
        </w:rPr>
        <w:t xml:space="preserve"> </w:t>
      </w:r>
      <w:r>
        <w:rPr>
          <w:spacing w:val="-2"/>
          <w:u w:val="single"/>
        </w:rPr>
        <w:t>Sheet</w:t>
      </w:r>
    </w:p>
    <w:p w14:paraId="16EF5BC8" w14:textId="77777777" w:rsidR="0035248F" w:rsidRDefault="00CD07F7">
      <w:pPr>
        <w:pStyle w:val="Heading3"/>
        <w:spacing w:before="191"/>
        <w:ind w:left="400" w:firstLine="0"/>
        <w:jc w:val="left"/>
      </w:pPr>
      <w:r>
        <w:t>R0</w:t>
      </w:r>
      <w:r>
        <w:rPr>
          <w:spacing w:val="-1"/>
        </w:rPr>
        <w:t xml:space="preserve"> </w:t>
      </w:r>
      <w:r>
        <w:t>1 &amp;</w:t>
      </w:r>
      <w:r>
        <w:rPr>
          <w:spacing w:val="-3"/>
        </w:rPr>
        <w:t xml:space="preserve"> </w:t>
      </w:r>
      <w:r>
        <w:t>2: Motivations</w:t>
      </w:r>
      <w:r>
        <w:rPr>
          <w:spacing w:val="-1"/>
        </w:rPr>
        <w:t xml:space="preserve"> </w:t>
      </w:r>
      <w:r>
        <w:t xml:space="preserve">and </w:t>
      </w:r>
      <w:proofErr w:type="spellStart"/>
      <w:r>
        <w:t>Behaviours</w:t>
      </w:r>
      <w:proofErr w:type="spellEnd"/>
      <w:r>
        <w:rPr>
          <w:spacing w:val="-1"/>
        </w:rPr>
        <w:t xml:space="preserve"> </w:t>
      </w:r>
      <w:r>
        <w:t>of</w:t>
      </w:r>
      <w:r>
        <w:rPr>
          <w:spacing w:val="1"/>
        </w:rPr>
        <w:t xml:space="preserve"> </w:t>
      </w:r>
      <w:r>
        <w:rPr>
          <w:spacing w:val="-2"/>
        </w:rPr>
        <w:t>consumers</w:t>
      </w:r>
    </w:p>
    <w:p w14:paraId="77A0D175" w14:textId="77777777" w:rsidR="0035248F" w:rsidRDefault="00CD07F7">
      <w:pPr>
        <w:pStyle w:val="BodyText"/>
        <w:spacing w:before="177"/>
        <w:ind w:left="400"/>
      </w:pPr>
      <w:r>
        <w:t xml:space="preserve">Possible </w:t>
      </w:r>
      <w:r>
        <w:rPr>
          <w:spacing w:val="-2"/>
        </w:rPr>
        <w:t>questions:</w:t>
      </w:r>
    </w:p>
    <w:p w14:paraId="6F90727B" w14:textId="77777777" w:rsidR="0035248F" w:rsidRDefault="00CD07F7">
      <w:pPr>
        <w:pStyle w:val="ListParagraph"/>
        <w:numPr>
          <w:ilvl w:val="0"/>
          <w:numId w:val="4"/>
        </w:numPr>
        <w:tabs>
          <w:tab w:val="left" w:pos="1119"/>
        </w:tabs>
        <w:spacing w:before="180"/>
        <w:ind w:left="1119" w:hanging="359"/>
        <w:jc w:val="left"/>
        <w:rPr>
          <w:sz w:val="24"/>
        </w:rPr>
      </w:pPr>
      <w:r>
        <w:rPr>
          <w:sz w:val="24"/>
        </w:rPr>
        <w:t>Can</w:t>
      </w:r>
      <w:r>
        <w:rPr>
          <w:spacing w:val="-1"/>
          <w:sz w:val="24"/>
        </w:rPr>
        <w:t xml:space="preserve"> </w:t>
      </w:r>
      <w:r>
        <w:rPr>
          <w:sz w:val="24"/>
        </w:rPr>
        <w:t>you</w:t>
      </w:r>
      <w:r>
        <w:rPr>
          <w:spacing w:val="-1"/>
          <w:sz w:val="24"/>
        </w:rPr>
        <w:t xml:space="preserve"> </w:t>
      </w:r>
      <w:r>
        <w:rPr>
          <w:sz w:val="24"/>
        </w:rPr>
        <w:t>tell</w:t>
      </w:r>
      <w:r>
        <w:rPr>
          <w:spacing w:val="-1"/>
          <w:sz w:val="24"/>
        </w:rPr>
        <w:t xml:space="preserve"> </w:t>
      </w:r>
      <w:r>
        <w:rPr>
          <w:sz w:val="24"/>
        </w:rPr>
        <w:t>me</w:t>
      </w:r>
      <w:r>
        <w:rPr>
          <w:spacing w:val="-2"/>
          <w:sz w:val="24"/>
        </w:rPr>
        <w:t xml:space="preserve"> </w:t>
      </w:r>
      <w:r>
        <w:rPr>
          <w:sz w:val="24"/>
        </w:rPr>
        <w:t>a</w:t>
      </w:r>
      <w:r>
        <w:rPr>
          <w:spacing w:val="-2"/>
          <w:sz w:val="24"/>
        </w:rPr>
        <w:t xml:space="preserve"> </w:t>
      </w:r>
      <w:r>
        <w:rPr>
          <w:sz w:val="24"/>
        </w:rPr>
        <w:t>little</w:t>
      </w:r>
      <w:r>
        <w:rPr>
          <w:spacing w:val="-1"/>
          <w:sz w:val="24"/>
        </w:rPr>
        <w:t xml:space="preserve"> </w:t>
      </w:r>
      <w:r>
        <w:rPr>
          <w:sz w:val="24"/>
        </w:rPr>
        <w:t>about</w:t>
      </w:r>
      <w:r>
        <w:rPr>
          <w:spacing w:val="-1"/>
          <w:sz w:val="24"/>
        </w:rPr>
        <w:t xml:space="preserve"> </w:t>
      </w:r>
      <w:r>
        <w:rPr>
          <w:sz w:val="24"/>
        </w:rPr>
        <w:t>when</w:t>
      </w:r>
      <w:r>
        <w:rPr>
          <w:spacing w:val="1"/>
          <w:sz w:val="24"/>
        </w:rPr>
        <w:t xml:space="preserve"> </w:t>
      </w:r>
      <w:r>
        <w:rPr>
          <w:sz w:val="24"/>
        </w:rPr>
        <w:t>you</w:t>
      </w:r>
      <w:r>
        <w:rPr>
          <w:spacing w:val="1"/>
          <w:sz w:val="24"/>
        </w:rPr>
        <w:t xml:space="preserve"> </w:t>
      </w:r>
      <w:r>
        <w:rPr>
          <w:sz w:val="24"/>
        </w:rPr>
        <w:t>complained</w:t>
      </w:r>
      <w:r>
        <w:rPr>
          <w:spacing w:val="-1"/>
          <w:sz w:val="24"/>
        </w:rPr>
        <w:t xml:space="preserve"> </w:t>
      </w:r>
      <w:r>
        <w:rPr>
          <w:sz w:val="24"/>
        </w:rPr>
        <w:t>about</w:t>
      </w:r>
      <w:r>
        <w:rPr>
          <w:spacing w:val="-1"/>
          <w:sz w:val="24"/>
        </w:rPr>
        <w:t xml:space="preserve"> </w:t>
      </w:r>
      <w:r>
        <w:rPr>
          <w:sz w:val="24"/>
        </w:rPr>
        <w:t>a</w:t>
      </w:r>
      <w:r>
        <w:rPr>
          <w:spacing w:val="-1"/>
          <w:sz w:val="24"/>
        </w:rPr>
        <w:t xml:space="preserve"> </w:t>
      </w:r>
      <w:r>
        <w:rPr>
          <w:sz w:val="24"/>
        </w:rPr>
        <w:t>retailer</w:t>
      </w:r>
      <w:r>
        <w:rPr>
          <w:spacing w:val="-3"/>
          <w:sz w:val="24"/>
        </w:rPr>
        <w:t xml:space="preserve"> </w:t>
      </w:r>
      <w:r>
        <w:rPr>
          <w:sz w:val="24"/>
        </w:rPr>
        <w:t>on</w:t>
      </w:r>
      <w:r>
        <w:rPr>
          <w:spacing w:val="-1"/>
          <w:sz w:val="24"/>
        </w:rPr>
        <w:t xml:space="preserve"> </w:t>
      </w:r>
      <w:r>
        <w:rPr>
          <w:sz w:val="24"/>
        </w:rPr>
        <w:t xml:space="preserve">social </w:t>
      </w:r>
      <w:r>
        <w:rPr>
          <w:spacing w:val="-2"/>
          <w:sz w:val="24"/>
        </w:rPr>
        <w:t>media?</w:t>
      </w:r>
    </w:p>
    <w:p w14:paraId="1384D7FD" w14:textId="77777777" w:rsidR="0035248F" w:rsidRDefault="00CD07F7">
      <w:pPr>
        <w:pStyle w:val="ListParagraph"/>
        <w:numPr>
          <w:ilvl w:val="0"/>
          <w:numId w:val="4"/>
        </w:numPr>
        <w:tabs>
          <w:tab w:val="left" w:pos="1119"/>
        </w:tabs>
        <w:spacing w:before="24"/>
        <w:ind w:left="1119" w:hanging="359"/>
        <w:jc w:val="left"/>
        <w:rPr>
          <w:sz w:val="24"/>
        </w:rPr>
      </w:pPr>
      <w:r>
        <w:rPr>
          <w:sz w:val="24"/>
        </w:rPr>
        <w:t>What</w:t>
      </w:r>
      <w:r>
        <w:rPr>
          <w:spacing w:val="-1"/>
          <w:sz w:val="24"/>
        </w:rPr>
        <w:t xml:space="preserve"> </w:t>
      </w:r>
      <w:r>
        <w:rPr>
          <w:sz w:val="24"/>
        </w:rPr>
        <w:t>were</w:t>
      </w:r>
      <w:r>
        <w:rPr>
          <w:spacing w:val="1"/>
          <w:sz w:val="24"/>
        </w:rPr>
        <w:t xml:space="preserve"> </w:t>
      </w:r>
      <w:r>
        <w:rPr>
          <w:sz w:val="24"/>
        </w:rPr>
        <w:t>you</w:t>
      </w:r>
      <w:r>
        <w:rPr>
          <w:spacing w:val="-1"/>
          <w:sz w:val="24"/>
        </w:rPr>
        <w:t xml:space="preserve"> </w:t>
      </w:r>
      <w:r>
        <w:rPr>
          <w:sz w:val="24"/>
        </w:rPr>
        <w:t>hoping</w:t>
      </w:r>
      <w:r>
        <w:rPr>
          <w:spacing w:val="-4"/>
          <w:sz w:val="24"/>
        </w:rPr>
        <w:t xml:space="preserve"> </w:t>
      </w:r>
      <w:r>
        <w:rPr>
          <w:sz w:val="24"/>
        </w:rPr>
        <w:t xml:space="preserve">to </w:t>
      </w:r>
      <w:r>
        <w:rPr>
          <w:spacing w:val="-2"/>
          <w:sz w:val="24"/>
        </w:rPr>
        <w:t>achieve?</w:t>
      </w:r>
    </w:p>
    <w:p w14:paraId="6A5ECFC3" w14:textId="77777777" w:rsidR="0035248F" w:rsidRDefault="00CD07F7">
      <w:pPr>
        <w:pStyle w:val="ListParagraph"/>
        <w:numPr>
          <w:ilvl w:val="0"/>
          <w:numId w:val="4"/>
        </w:numPr>
        <w:tabs>
          <w:tab w:val="left" w:pos="1119"/>
        </w:tabs>
        <w:spacing w:before="22"/>
        <w:ind w:left="1119" w:hanging="359"/>
        <w:jc w:val="left"/>
        <w:rPr>
          <w:sz w:val="24"/>
        </w:rPr>
      </w:pPr>
      <w:r>
        <w:rPr>
          <w:sz w:val="24"/>
        </w:rPr>
        <w:t>Did you</w:t>
      </w:r>
      <w:r>
        <w:rPr>
          <w:spacing w:val="-1"/>
          <w:sz w:val="24"/>
        </w:rPr>
        <w:t xml:space="preserve"> </w:t>
      </w:r>
      <w:r>
        <w:rPr>
          <w:sz w:val="24"/>
        </w:rPr>
        <w:t>use</w:t>
      </w:r>
      <w:r>
        <w:rPr>
          <w:spacing w:val="-2"/>
          <w:sz w:val="24"/>
        </w:rPr>
        <w:t xml:space="preserve"> </w:t>
      </w:r>
      <w:proofErr w:type="spellStart"/>
      <w:r>
        <w:rPr>
          <w:sz w:val="24"/>
        </w:rPr>
        <w:t>humour</w:t>
      </w:r>
      <w:proofErr w:type="spellEnd"/>
      <w:r>
        <w:rPr>
          <w:spacing w:val="-2"/>
          <w:sz w:val="24"/>
        </w:rPr>
        <w:t xml:space="preserve"> </w:t>
      </w:r>
      <w:r>
        <w:rPr>
          <w:sz w:val="24"/>
        </w:rPr>
        <w:t>in</w:t>
      </w:r>
      <w:r>
        <w:rPr>
          <w:spacing w:val="3"/>
          <w:sz w:val="24"/>
        </w:rPr>
        <w:t xml:space="preserve"> </w:t>
      </w:r>
      <w:r>
        <w:rPr>
          <w:sz w:val="24"/>
        </w:rPr>
        <w:t>your</w:t>
      </w:r>
      <w:r>
        <w:rPr>
          <w:spacing w:val="-1"/>
          <w:sz w:val="24"/>
        </w:rPr>
        <w:t xml:space="preserve"> </w:t>
      </w:r>
      <w:r>
        <w:rPr>
          <w:spacing w:val="-2"/>
          <w:sz w:val="24"/>
        </w:rPr>
        <w:t>tweet?</w:t>
      </w:r>
    </w:p>
    <w:p w14:paraId="52555749" w14:textId="77777777" w:rsidR="0035248F" w:rsidRDefault="00CD07F7">
      <w:pPr>
        <w:pStyle w:val="ListParagraph"/>
        <w:numPr>
          <w:ilvl w:val="0"/>
          <w:numId w:val="4"/>
        </w:numPr>
        <w:tabs>
          <w:tab w:val="left" w:pos="1119"/>
        </w:tabs>
        <w:spacing w:before="21"/>
        <w:ind w:left="1119" w:hanging="359"/>
        <w:jc w:val="left"/>
        <w:rPr>
          <w:sz w:val="24"/>
        </w:rPr>
      </w:pPr>
      <w:r>
        <w:rPr>
          <w:sz w:val="24"/>
        </w:rPr>
        <w:t>Did</w:t>
      </w:r>
      <w:r>
        <w:rPr>
          <w:spacing w:val="-2"/>
          <w:sz w:val="24"/>
        </w:rPr>
        <w:t xml:space="preserve"> </w:t>
      </w:r>
      <w:r>
        <w:rPr>
          <w:sz w:val="24"/>
        </w:rPr>
        <w:t>you</w:t>
      </w:r>
      <w:r>
        <w:rPr>
          <w:spacing w:val="-1"/>
          <w:sz w:val="24"/>
        </w:rPr>
        <w:t xml:space="preserve"> </w:t>
      </w:r>
      <w:r>
        <w:rPr>
          <w:sz w:val="24"/>
        </w:rPr>
        <w:t>use</w:t>
      </w:r>
      <w:r>
        <w:rPr>
          <w:spacing w:val="-3"/>
          <w:sz w:val="24"/>
        </w:rPr>
        <w:t xml:space="preserve"> </w:t>
      </w:r>
      <w:r>
        <w:rPr>
          <w:sz w:val="24"/>
        </w:rPr>
        <w:t>pictures,</w:t>
      </w:r>
      <w:r>
        <w:rPr>
          <w:spacing w:val="-1"/>
          <w:sz w:val="24"/>
        </w:rPr>
        <w:t xml:space="preserve"> </w:t>
      </w:r>
      <w:proofErr w:type="gramStart"/>
      <w:r>
        <w:rPr>
          <w:sz w:val="24"/>
        </w:rPr>
        <w:t>emoji’s</w:t>
      </w:r>
      <w:proofErr w:type="gramEnd"/>
      <w:r>
        <w:rPr>
          <w:spacing w:val="-2"/>
          <w:sz w:val="24"/>
        </w:rPr>
        <w:t xml:space="preserve"> </w:t>
      </w:r>
      <w:r>
        <w:rPr>
          <w:sz w:val="24"/>
        </w:rPr>
        <w:t>or</w:t>
      </w:r>
      <w:r>
        <w:rPr>
          <w:spacing w:val="-3"/>
          <w:sz w:val="24"/>
        </w:rPr>
        <w:t xml:space="preserve"> </w:t>
      </w:r>
      <w:r>
        <w:rPr>
          <w:sz w:val="24"/>
        </w:rPr>
        <w:t>hashtags</w:t>
      </w:r>
      <w:r>
        <w:rPr>
          <w:spacing w:val="-3"/>
          <w:sz w:val="24"/>
        </w:rPr>
        <w:t xml:space="preserve"> </w:t>
      </w:r>
      <w:r>
        <w:rPr>
          <w:sz w:val="24"/>
        </w:rPr>
        <w:t>in</w:t>
      </w:r>
      <w:r>
        <w:rPr>
          <w:spacing w:val="1"/>
          <w:sz w:val="24"/>
        </w:rPr>
        <w:t xml:space="preserve"> </w:t>
      </w:r>
      <w:r>
        <w:rPr>
          <w:sz w:val="24"/>
        </w:rPr>
        <w:t>your</w:t>
      </w:r>
      <w:r>
        <w:rPr>
          <w:spacing w:val="-1"/>
          <w:sz w:val="24"/>
        </w:rPr>
        <w:t xml:space="preserve"> </w:t>
      </w:r>
      <w:r>
        <w:rPr>
          <w:spacing w:val="-2"/>
          <w:sz w:val="24"/>
        </w:rPr>
        <w:t>tweet?</w:t>
      </w:r>
    </w:p>
    <w:p w14:paraId="2F02777E" w14:textId="77777777" w:rsidR="0035248F" w:rsidRDefault="00CD07F7">
      <w:pPr>
        <w:pStyle w:val="ListParagraph"/>
        <w:numPr>
          <w:ilvl w:val="0"/>
          <w:numId w:val="4"/>
        </w:numPr>
        <w:tabs>
          <w:tab w:val="left" w:pos="1119"/>
        </w:tabs>
        <w:spacing w:before="22"/>
        <w:ind w:left="1119" w:hanging="359"/>
        <w:jc w:val="left"/>
        <w:rPr>
          <w:sz w:val="24"/>
        </w:rPr>
      </w:pPr>
      <w:r>
        <w:rPr>
          <w:sz w:val="24"/>
        </w:rPr>
        <w:t>Do</w:t>
      </w:r>
      <w:r>
        <w:rPr>
          <w:spacing w:val="-2"/>
          <w:sz w:val="24"/>
        </w:rPr>
        <w:t xml:space="preserve"> </w:t>
      </w:r>
      <w:r>
        <w:rPr>
          <w:sz w:val="24"/>
        </w:rPr>
        <w:t>you think complaining</w:t>
      </w:r>
      <w:r>
        <w:rPr>
          <w:spacing w:val="-4"/>
          <w:sz w:val="24"/>
        </w:rPr>
        <w:t xml:space="preserve"> </w:t>
      </w:r>
      <w:r>
        <w:rPr>
          <w:sz w:val="24"/>
        </w:rPr>
        <w:t>on social media in</w:t>
      </w:r>
      <w:r>
        <w:rPr>
          <w:spacing w:val="-1"/>
          <w:sz w:val="24"/>
        </w:rPr>
        <w:t xml:space="preserve"> </w:t>
      </w:r>
      <w:r>
        <w:rPr>
          <w:sz w:val="24"/>
        </w:rPr>
        <w:t>this way</w:t>
      </w:r>
      <w:r>
        <w:rPr>
          <w:spacing w:val="-5"/>
          <w:sz w:val="24"/>
        </w:rPr>
        <w:t xml:space="preserve"> </w:t>
      </w:r>
      <w:r>
        <w:rPr>
          <w:sz w:val="24"/>
        </w:rPr>
        <w:t xml:space="preserve">is </w:t>
      </w:r>
      <w:r>
        <w:rPr>
          <w:spacing w:val="-2"/>
          <w:sz w:val="24"/>
        </w:rPr>
        <w:t>effective?</w:t>
      </w:r>
    </w:p>
    <w:p w14:paraId="0CAEECCD" w14:textId="77777777" w:rsidR="0035248F" w:rsidRDefault="00CD07F7">
      <w:pPr>
        <w:pStyle w:val="ListParagraph"/>
        <w:numPr>
          <w:ilvl w:val="0"/>
          <w:numId w:val="4"/>
        </w:numPr>
        <w:tabs>
          <w:tab w:val="left" w:pos="1119"/>
        </w:tabs>
        <w:spacing w:before="22"/>
        <w:ind w:left="1119" w:hanging="359"/>
        <w:jc w:val="left"/>
        <w:rPr>
          <w:sz w:val="24"/>
        </w:rPr>
      </w:pPr>
      <w:r>
        <w:rPr>
          <w:sz w:val="24"/>
        </w:rPr>
        <w:t>Would you</w:t>
      </w:r>
      <w:r>
        <w:rPr>
          <w:spacing w:val="1"/>
          <w:sz w:val="24"/>
        </w:rPr>
        <w:t xml:space="preserve"> </w:t>
      </w:r>
      <w:r>
        <w:rPr>
          <w:sz w:val="24"/>
        </w:rPr>
        <w:t>complain</w:t>
      </w:r>
      <w:r>
        <w:rPr>
          <w:spacing w:val="-1"/>
          <w:sz w:val="24"/>
        </w:rPr>
        <w:t xml:space="preserve"> </w:t>
      </w:r>
      <w:r>
        <w:rPr>
          <w:sz w:val="24"/>
        </w:rPr>
        <w:t>about</w:t>
      </w:r>
      <w:r>
        <w:rPr>
          <w:spacing w:val="-1"/>
          <w:sz w:val="24"/>
        </w:rPr>
        <w:t xml:space="preserve"> </w:t>
      </w:r>
      <w:r>
        <w:rPr>
          <w:sz w:val="24"/>
        </w:rPr>
        <w:t>a</w:t>
      </w:r>
      <w:r>
        <w:rPr>
          <w:spacing w:val="-1"/>
          <w:sz w:val="24"/>
        </w:rPr>
        <w:t xml:space="preserve"> </w:t>
      </w:r>
      <w:r>
        <w:rPr>
          <w:sz w:val="24"/>
        </w:rPr>
        <w:t>retailer</w:t>
      </w:r>
      <w:r>
        <w:rPr>
          <w:spacing w:val="-4"/>
          <w:sz w:val="24"/>
        </w:rPr>
        <w:t xml:space="preserve"> </w:t>
      </w:r>
      <w:r>
        <w:rPr>
          <w:sz w:val="24"/>
        </w:rPr>
        <w:t>in</w:t>
      </w:r>
      <w:r>
        <w:rPr>
          <w:spacing w:val="-1"/>
          <w:sz w:val="24"/>
        </w:rPr>
        <w:t xml:space="preserve"> </w:t>
      </w:r>
      <w:r>
        <w:rPr>
          <w:sz w:val="24"/>
        </w:rPr>
        <w:t>the future on</w:t>
      </w:r>
      <w:r>
        <w:rPr>
          <w:spacing w:val="-1"/>
          <w:sz w:val="24"/>
        </w:rPr>
        <w:t xml:space="preserve"> </w:t>
      </w:r>
      <w:r>
        <w:rPr>
          <w:sz w:val="24"/>
        </w:rPr>
        <w:t>social</w:t>
      </w:r>
      <w:r>
        <w:rPr>
          <w:spacing w:val="-1"/>
          <w:sz w:val="24"/>
        </w:rPr>
        <w:t xml:space="preserve"> </w:t>
      </w:r>
      <w:r>
        <w:rPr>
          <w:spacing w:val="-2"/>
          <w:sz w:val="24"/>
        </w:rPr>
        <w:t>media?</w:t>
      </w:r>
    </w:p>
    <w:p w14:paraId="2DBF27A6" w14:textId="77777777" w:rsidR="0035248F" w:rsidRDefault="00CD07F7">
      <w:pPr>
        <w:pStyle w:val="Heading3"/>
        <w:spacing w:before="26"/>
        <w:ind w:left="400" w:firstLine="0"/>
        <w:jc w:val="left"/>
      </w:pPr>
      <w:r>
        <w:t>RO</w:t>
      </w:r>
      <w:r>
        <w:rPr>
          <w:spacing w:val="-1"/>
        </w:rPr>
        <w:t xml:space="preserve"> </w:t>
      </w:r>
      <w:r>
        <w:t>3:</w:t>
      </w:r>
      <w:r>
        <w:rPr>
          <w:spacing w:val="-2"/>
        </w:rPr>
        <w:t xml:space="preserve"> </w:t>
      </w:r>
      <w:r>
        <w:t>How retailer</w:t>
      </w:r>
      <w:r>
        <w:rPr>
          <w:spacing w:val="-1"/>
        </w:rPr>
        <w:t xml:space="preserve"> </w:t>
      </w:r>
      <w:proofErr w:type="gramStart"/>
      <w:r>
        <w:t>are</w:t>
      </w:r>
      <w:proofErr w:type="gramEnd"/>
      <w:r>
        <w:rPr>
          <w:spacing w:val="-1"/>
        </w:rPr>
        <w:t xml:space="preserve"> </w:t>
      </w:r>
      <w:r>
        <w:t>handling</w:t>
      </w:r>
      <w:r>
        <w:rPr>
          <w:spacing w:val="-1"/>
        </w:rPr>
        <w:t xml:space="preserve"> </w:t>
      </w:r>
      <w:r>
        <w:t>complaints</w:t>
      </w:r>
      <w:r>
        <w:rPr>
          <w:spacing w:val="-1"/>
        </w:rPr>
        <w:t xml:space="preserve"> </w:t>
      </w:r>
      <w:r>
        <w:t>on</w:t>
      </w:r>
      <w:r>
        <w:rPr>
          <w:spacing w:val="-2"/>
        </w:rPr>
        <w:t xml:space="preserve"> </w:t>
      </w:r>
      <w:r>
        <w:t>social</w:t>
      </w:r>
      <w:r>
        <w:rPr>
          <w:spacing w:val="-1"/>
        </w:rPr>
        <w:t xml:space="preserve"> </w:t>
      </w:r>
      <w:r>
        <w:rPr>
          <w:spacing w:val="-2"/>
        </w:rPr>
        <w:t>media</w:t>
      </w:r>
    </w:p>
    <w:p w14:paraId="1960E778" w14:textId="77777777" w:rsidR="0035248F" w:rsidRDefault="00CD07F7">
      <w:pPr>
        <w:pStyle w:val="BodyText"/>
        <w:spacing w:before="178"/>
        <w:ind w:left="400"/>
      </w:pPr>
      <w:r>
        <w:t xml:space="preserve">Possible </w:t>
      </w:r>
      <w:r>
        <w:rPr>
          <w:spacing w:val="-2"/>
        </w:rPr>
        <w:t>questions:</w:t>
      </w:r>
    </w:p>
    <w:p w14:paraId="359CAA1B" w14:textId="77777777" w:rsidR="0035248F" w:rsidRDefault="00CD07F7">
      <w:pPr>
        <w:pStyle w:val="ListParagraph"/>
        <w:numPr>
          <w:ilvl w:val="0"/>
          <w:numId w:val="4"/>
        </w:numPr>
        <w:tabs>
          <w:tab w:val="left" w:pos="1119"/>
        </w:tabs>
        <w:spacing w:before="183"/>
        <w:ind w:left="1119" w:hanging="359"/>
        <w:jc w:val="left"/>
        <w:rPr>
          <w:sz w:val="24"/>
        </w:rPr>
      </w:pPr>
      <w:r>
        <w:rPr>
          <w:sz w:val="24"/>
        </w:rPr>
        <w:t>How</w:t>
      </w:r>
      <w:r>
        <w:rPr>
          <w:spacing w:val="-2"/>
          <w:sz w:val="24"/>
        </w:rPr>
        <w:t xml:space="preserve"> </w:t>
      </w:r>
      <w:r>
        <w:rPr>
          <w:sz w:val="24"/>
        </w:rPr>
        <w:t>did the</w:t>
      </w:r>
      <w:r>
        <w:rPr>
          <w:spacing w:val="-1"/>
          <w:sz w:val="24"/>
        </w:rPr>
        <w:t xml:space="preserve"> </w:t>
      </w:r>
      <w:r>
        <w:rPr>
          <w:sz w:val="24"/>
        </w:rPr>
        <w:t xml:space="preserve">retailer </w:t>
      </w:r>
      <w:r>
        <w:rPr>
          <w:spacing w:val="-2"/>
          <w:sz w:val="24"/>
        </w:rPr>
        <w:t>respond?</w:t>
      </w:r>
    </w:p>
    <w:p w14:paraId="56369A89" w14:textId="77777777" w:rsidR="0035248F" w:rsidRDefault="00CD07F7">
      <w:pPr>
        <w:pStyle w:val="ListParagraph"/>
        <w:numPr>
          <w:ilvl w:val="0"/>
          <w:numId w:val="4"/>
        </w:numPr>
        <w:tabs>
          <w:tab w:val="left" w:pos="1119"/>
        </w:tabs>
        <w:spacing w:before="21"/>
        <w:ind w:left="1119" w:hanging="359"/>
        <w:jc w:val="left"/>
        <w:rPr>
          <w:sz w:val="24"/>
        </w:rPr>
      </w:pPr>
      <w:r>
        <w:rPr>
          <w:sz w:val="24"/>
        </w:rPr>
        <w:t>How</w:t>
      </w:r>
      <w:r>
        <w:rPr>
          <w:spacing w:val="-4"/>
          <w:sz w:val="24"/>
        </w:rPr>
        <w:t xml:space="preserve"> </w:t>
      </w:r>
      <w:r>
        <w:rPr>
          <w:sz w:val="24"/>
        </w:rPr>
        <w:t>satisfied</w:t>
      </w:r>
      <w:r>
        <w:rPr>
          <w:spacing w:val="-1"/>
          <w:sz w:val="24"/>
        </w:rPr>
        <w:t xml:space="preserve"> </w:t>
      </w:r>
      <w:r>
        <w:rPr>
          <w:sz w:val="24"/>
        </w:rPr>
        <w:t>were</w:t>
      </w:r>
      <w:r>
        <w:rPr>
          <w:spacing w:val="1"/>
          <w:sz w:val="24"/>
        </w:rPr>
        <w:t xml:space="preserve"> </w:t>
      </w:r>
      <w:r>
        <w:rPr>
          <w:sz w:val="24"/>
        </w:rPr>
        <w:t>you</w:t>
      </w:r>
      <w:r>
        <w:rPr>
          <w:spacing w:val="1"/>
          <w:sz w:val="24"/>
        </w:rPr>
        <w:t xml:space="preserve"> </w:t>
      </w:r>
      <w:r>
        <w:rPr>
          <w:sz w:val="24"/>
        </w:rPr>
        <w:t>with</w:t>
      </w:r>
      <w:r>
        <w:rPr>
          <w:spacing w:val="-1"/>
          <w:sz w:val="24"/>
        </w:rPr>
        <w:t xml:space="preserve"> </w:t>
      </w:r>
      <w:r>
        <w:rPr>
          <w:sz w:val="24"/>
        </w:rPr>
        <w:t>this</w:t>
      </w:r>
      <w:r>
        <w:rPr>
          <w:spacing w:val="-1"/>
          <w:sz w:val="24"/>
        </w:rPr>
        <w:t xml:space="preserve"> </w:t>
      </w:r>
      <w:r>
        <w:rPr>
          <w:spacing w:val="-2"/>
          <w:sz w:val="24"/>
        </w:rPr>
        <w:t>response?</w:t>
      </w:r>
    </w:p>
    <w:p w14:paraId="07D3539D" w14:textId="77777777" w:rsidR="0035248F" w:rsidRDefault="00CD07F7">
      <w:pPr>
        <w:pStyle w:val="ListParagraph"/>
        <w:numPr>
          <w:ilvl w:val="0"/>
          <w:numId w:val="4"/>
        </w:numPr>
        <w:tabs>
          <w:tab w:val="left" w:pos="1120"/>
        </w:tabs>
        <w:spacing w:before="22" w:line="259" w:lineRule="auto"/>
        <w:ind w:right="656"/>
        <w:jc w:val="left"/>
        <w:rPr>
          <w:sz w:val="24"/>
        </w:rPr>
      </w:pPr>
      <w:r>
        <w:rPr>
          <w:sz w:val="24"/>
        </w:rPr>
        <w:t>How</w:t>
      </w:r>
      <w:r>
        <w:rPr>
          <w:spacing w:val="-5"/>
          <w:sz w:val="24"/>
        </w:rPr>
        <w:t xml:space="preserve"> </w:t>
      </w:r>
      <w:r>
        <w:rPr>
          <w:sz w:val="24"/>
        </w:rPr>
        <w:t>did</w:t>
      </w:r>
      <w:r>
        <w:rPr>
          <w:spacing w:val="-2"/>
          <w:sz w:val="24"/>
        </w:rPr>
        <w:t xml:space="preserve"> </w:t>
      </w:r>
      <w:r>
        <w:rPr>
          <w:sz w:val="24"/>
        </w:rPr>
        <w:t>you</w:t>
      </w:r>
      <w:r>
        <w:rPr>
          <w:spacing w:val="-2"/>
          <w:sz w:val="24"/>
        </w:rPr>
        <w:t xml:space="preserve"> </w:t>
      </w:r>
      <w:r>
        <w:rPr>
          <w:sz w:val="24"/>
        </w:rPr>
        <w:t>feel</w:t>
      </w:r>
      <w:r>
        <w:rPr>
          <w:spacing w:val="-2"/>
          <w:sz w:val="24"/>
        </w:rPr>
        <w:t xml:space="preserve"> </w:t>
      </w:r>
      <w:r>
        <w:rPr>
          <w:sz w:val="24"/>
        </w:rPr>
        <w:t>about</w:t>
      </w:r>
      <w:r>
        <w:rPr>
          <w:spacing w:val="-4"/>
          <w:sz w:val="24"/>
        </w:rPr>
        <w:t xml:space="preserve"> </w:t>
      </w:r>
      <w:r>
        <w:rPr>
          <w:sz w:val="24"/>
        </w:rPr>
        <w:t>the</w:t>
      </w:r>
      <w:r>
        <w:rPr>
          <w:spacing w:val="-5"/>
          <w:sz w:val="24"/>
        </w:rPr>
        <w:t xml:space="preserve"> </w:t>
      </w:r>
      <w:r>
        <w:rPr>
          <w:sz w:val="24"/>
        </w:rPr>
        <w:t>retailer</w:t>
      </w:r>
      <w:r>
        <w:rPr>
          <w:spacing w:val="-4"/>
          <w:sz w:val="24"/>
        </w:rPr>
        <w:t xml:space="preserve"> </w:t>
      </w:r>
      <w:r>
        <w:rPr>
          <w:sz w:val="24"/>
        </w:rPr>
        <w:t>before</w:t>
      </w:r>
      <w:r>
        <w:rPr>
          <w:spacing w:val="-6"/>
          <w:sz w:val="24"/>
        </w:rPr>
        <w:t xml:space="preserve"> </w:t>
      </w:r>
      <w:r>
        <w:rPr>
          <w:sz w:val="24"/>
        </w:rPr>
        <w:t>and</w:t>
      </w:r>
      <w:r>
        <w:rPr>
          <w:spacing w:val="-2"/>
          <w:sz w:val="24"/>
        </w:rPr>
        <w:t xml:space="preserve"> </w:t>
      </w:r>
      <w:r>
        <w:rPr>
          <w:sz w:val="24"/>
        </w:rPr>
        <w:t>after</w:t>
      </w:r>
      <w:r>
        <w:rPr>
          <w:spacing w:val="-4"/>
          <w:sz w:val="24"/>
        </w:rPr>
        <w:t xml:space="preserve"> </w:t>
      </w:r>
      <w:r>
        <w:rPr>
          <w:sz w:val="24"/>
        </w:rPr>
        <w:t>this</w:t>
      </w:r>
      <w:r>
        <w:rPr>
          <w:spacing w:val="-4"/>
          <w:sz w:val="24"/>
        </w:rPr>
        <w:t xml:space="preserve"> </w:t>
      </w:r>
      <w:r>
        <w:rPr>
          <w:sz w:val="24"/>
        </w:rPr>
        <w:t>complaint</w:t>
      </w:r>
      <w:r>
        <w:rPr>
          <w:spacing w:val="-4"/>
          <w:sz w:val="24"/>
        </w:rPr>
        <w:t xml:space="preserve"> </w:t>
      </w:r>
      <w:r>
        <w:rPr>
          <w:sz w:val="24"/>
        </w:rPr>
        <w:t>conversation</w:t>
      </w:r>
      <w:r>
        <w:rPr>
          <w:spacing w:val="-4"/>
          <w:sz w:val="24"/>
        </w:rPr>
        <w:t xml:space="preserve"> </w:t>
      </w:r>
      <w:r>
        <w:rPr>
          <w:sz w:val="24"/>
        </w:rPr>
        <w:t>on social media?</w:t>
      </w:r>
    </w:p>
    <w:p w14:paraId="513B5958" w14:textId="77777777" w:rsidR="0035248F" w:rsidRDefault="0035248F">
      <w:pPr>
        <w:pStyle w:val="BodyText"/>
        <w:spacing w:before="156"/>
      </w:pPr>
    </w:p>
    <w:p w14:paraId="6CDF5E5B" w14:textId="77777777" w:rsidR="0035248F" w:rsidRDefault="00CD07F7">
      <w:pPr>
        <w:pStyle w:val="Heading2"/>
        <w:ind w:left="98"/>
        <w:jc w:val="center"/>
      </w:pPr>
      <w:r>
        <w:rPr>
          <w:u w:val="single"/>
        </w:rPr>
        <w:t>Retailer</w:t>
      </w:r>
      <w:r>
        <w:rPr>
          <w:spacing w:val="-9"/>
          <w:u w:val="single"/>
        </w:rPr>
        <w:t xml:space="preserve"> </w:t>
      </w:r>
      <w:r>
        <w:rPr>
          <w:u w:val="single"/>
        </w:rPr>
        <w:t>Interview</w:t>
      </w:r>
      <w:r>
        <w:rPr>
          <w:spacing w:val="-6"/>
          <w:u w:val="single"/>
        </w:rPr>
        <w:t xml:space="preserve"> </w:t>
      </w:r>
      <w:r>
        <w:rPr>
          <w:u w:val="single"/>
        </w:rPr>
        <w:t>Theme</w:t>
      </w:r>
      <w:r>
        <w:rPr>
          <w:spacing w:val="-6"/>
          <w:u w:val="single"/>
        </w:rPr>
        <w:t xml:space="preserve"> </w:t>
      </w:r>
      <w:r>
        <w:rPr>
          <w:spacing w:val="-2"/>
          <w:u w:val="single"/>
        </w:rPr>
        <w:t>Sheet</w:t>
      </w:r>
    </w:p>
    <w:p w14:paraId="5033BDA5" w14:textId="77777777" w:rsidR="0035248F" w:rsidRDefault="00CD07F7">
      <w:pPr>
        <w:pStyle w:val="Heading3"/>
        <w:spacing w:before="191"/>
        <w:ind w:left="400" w:firstLine="0"/>
        <w:jc w:val="left"/>
      </w:pPr>
      <w:r>
        <w:t>R0</w:t>
      </w:r>
      <w:r>
        <w:rPr>
          <w:spacing w:val="-1"/>
        </w:rPr>
        <w:t xml:space="preserve"> </w:t>
      </w:r>
      <w:r>
        <w:t>1 &amp;</w:t>
      </w:r>
      <w:r>
        <w:rPr>
          <w:spacing w:val="-3"/>
        </w:rPr>
        <w:t xml:space="preserve"> </w:t>
      </w:r>
      <w:r>
        <w:t xml:space="preserve">2: </w:t>
      </w:r>
      <w:r>
        <w:t>Motivations</w:t>
      </w:r>
      <w:r>
        <w:rPr>
          <w:spacing w:val="-1"/>
        </w:rPr>
        <w:t xml:space="preserve"> </w:t>
      </w:r>
      <w:r>
        <w:t xml:space="preserve">and </w:t>
      </w:r>
      <w:proofErr w:type="spellStart"/>
      <w:r>
        <w:t>Behaviours</w:t>
      </w:r>
      <w:proofErr w:type="spellEnd"/>
      <w:r>
        <w:rPr>
          <w:spacing w:val="-1"/>
        </w:rPr>
        <w:t xml:space="preserve"> </w:t>
      </w:r>
      <w:r>
        <w:t>of</w:t>
      </w:r>
      <w:r>
        <w:rPr>
          <w:spacing w:val="1"/>
        </w:rPr>
        <w:t xml:space="preserve"> </w:t>
      </w:r>
      <w:r>
        <w:rPr>
          <w:spacing w:val="-2"/>
        </w:rPr>
        <w:t>consumers</w:t>
      </w:r>
    </w:p>
    <w:p w14:paraId="6BFF550E" w14:textId="77777777" w:rsidR="0035248F" w:rsidRDefault="00CD07F7">
      <w:pPr>
        <w:pStyle w:val="BodyText"/>
        <w:spacing w:before="177"/>
        <w:ind w:left="400"/>
      </w:pPr>
      <w:r>
        <w:t xml:space="preserve">Possible </w:t>
      </w:r>
      <w:r>
        <w:rPr>
          <w:spacing w:val="-2"/>
        </w:rPr>
        <w:t>questions:</w:t>
      </w:r>
    </w:p>
    <w:p w14:paraId="3D6EEC6D" w14:textId="77777777" w:rsidR="0035248F" w:rsidRDefault="00CD07F7">
      <w:pPr>
        <w:pStyle w:val="ListParagraph"/>
        <w:numPr>
          <w:ilvl w:val="0"/>
          <w:numId w:val="4"/>
        </w:numPr>
        <w:tabs>
          <w:tab w:val="left" w:pos="1119"/>
        </w:tabs>
        <w:spacing w:before="181"/>
        <w:ind w:left="1119" w:hanging="359"/>
        <w:jc w:val="left"/>
        <w:rPr>
          <w:sz w:val="24"/>
        </w:rPr>
      </w:pPr>
      <w:r>
        <w:rPr>
          <w:sz w:val="24"/>
        </w:rPr>
        <w:t>Why</w:t>
      </w:r>
      <w:r>
        <w:rPr>
          <w:spacing w:val="-9"/>
          <w:sz w:val="24"/>
        </w:rPr>
        <w:t xml:space="preserve"> </w:t>
      </w:r>
      <w:r>
        <w:rPr>
          <w:sz w:val="24"/>
        </w:rPr>
        <w:t>do</w:t>
      </w:r>
      <w:r>
        <w:rPr>
          <w:spacing w:val="3"/>
          <w:sz w:val="24"/>
        </w:rPr>
        <w:t xml:space="preserve"> </w:t>
      </w:r>
      <w:r>
        <w:rPr>
          <w:sz w:val="24"/>
        </w:rPr>
        <w:t>you</w:t>
      </w:r>
      <w:r>
        <w:rPr>
          <w:spacing w:val="-1"/>
          <w:sz w:val="24"/>
        </w:rPr>
        <w:t xml:space="preserve"> </w:t>
      </w:r>
      <w:r>
        <w:rPr>
          <w:sz w:val="24"/>
        </w:rPr>
        <w:t>think</w:t>
      </w:r>
      <w:r>
        <w:rPr>
          <w:spacing w:val="1"/>
          <w:sz w:val="24"/>
        </w:rPr>
        <w:t xml:space="preserve"> </w:t>
      </w:r>
      <w:r>
        <w:rPr>
          <w:sz w:val="24"/>
        </w:rPr>
        <w:t>consumers</w:t>
      </w:r>
      <w:r>
        <w:rPr>
          <w:spacing w:val="-1"/>
          <w:sz w:val="24"/>
        </w:rPr>
        <w:t xml:space="preserve"> </w:t>
      </w:r>
      <w:r>
        <w:rPr>
          <w:sz w:val="24"/>
        </w:rPr>
        <w:t>complain</w:t>
      </w:r>
      <w:r>
        <w:rPr>
          <w:spacing w:val="-1"/>
          <w:sz w:val="24"/>
        </w:rPr>
        <w:t xml:space="preserve"> </w:t>
      </w:r>
      <w:r>
        <w:rPr>
          <w:sz w:val="24"/>
        </w:rPr>
        <w:t>on</w:t>
      </w:r>
      <w:r>
        <w:rPr>
          <w:spacing w:val="-1"/>
          <w:sz w:val="24"/>
        </w:rPr>
        <w:t xml:space="preserve"> </w:t>
      </w:r>
      <w:r>
        <w:rPr>
          <w:sz w:val="24"/>
        </w:rPr>
        <w:t>social</w:t>
      </w:r>
      <w:r>
        <w:rPr>
          <w:spacing w:val="2"/>
          <w:sz w:val="24"/>
        </w:rPr>
        <w:t xml:space="preserve"> </w:t>
      </w:r>
      <w:r>
        <w:rPr>
          <w:spacing w:val="-2"/>
          <w:sz w:val="24"/>
        </w:rPr>
        <w:t>media?</w:t>
      </w:r>
    </w:p>
    <w:p w14:paraId="6370F2A1" w14:textId="77777777" w:rsidR="0035248F" w:rsidRDefault="00CD07F7">
      <w:pPr>
        <w:pStyle w:val="ListParagraph"/>
        <w:numPr>
          <w:ilvl w:val="0"/>
          <w:numId w:val="4"/>
        </w:numPr>
        <w:tabs>
          <w:tab w:val="left" w:pos="1119"/>
        </w:tabs>
        <w:spacing w:before="21"/>
        <w:ind w:left="1119" w:hanging="359"/>
        <w:jc w:val="left"/>
        <w:rPr>
          <w:sz w:val="24"/>
        </w:rPr>
      </w:pPr>
      <w:r>
        <w:rPr>
          <w:sz w:val="24"/>
        </w:rPr>
        <w:t>What</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think</w:t>
      </w:r>
      <w:r>
        <w:rPr>
          <w:spacing w:val="-2"/>
          <w:sz w:val="24"/>
        </w:rPr>
        <w:t xml:space="preserve"> </w:t>
      </w:r>
      <w:r>
        <w:rPr>
          <w:sz w:val="24"/>
        </w:rPr>
        <w:t>consumers</w:t>
      </w:r>
      <w:r>
        <w:rPr>
          <w:spacing w:val="-1"/>
          <w:sz w:val="24"/>
        </w:rPr>
        <w:t xml:space="preserve"> </w:t>
      </w:r>
      <w:r>
        <w:rPr>
          <w:sz w:val="24"/>
        </w:rPr>
        <w:t>are</w:t>
      </w:r>
      <w:r>
        <w:rPr>
          <w:spacing w:val="-3"/>
          <w:sz w:val="24"/>
        </w:rPr>
        <w:t xml:space="preserve"> </w:t>
      </w:r>
      <w:r>
        <w:rPr>
          <w:sz w:val="24"/>
        </w:rPr>
        <w:t>trying</w:t>
      </w:r>
      <w:r>
        <w:rPr>
          <w:spacing w:val="-4"/>
          <w:sz w:val="24"/>
        </w:rPr>
        <w:t xml:space="preserve"> </w:t>
      </w:r>
      <w:r>
        <w:rPr>
          <w:sz w:val="24"/>
        </w:rPr>
        <w:t>to</w:t>
      </w:r>
      <w:r>
        <w:rPr>
          <w:spacing w:val="1"/>
          <w:sz w:val="24"/>
        </w:rPr>
        <w:t xml:space="preserve"> </w:t>
      </w:r>
      <w:r>
        <w:rPr>
          <w:spacing w:val="-2"/>
          <w:sz w:val="24"/>
        </w:rPr>
        <w:t>achieve?</w:t>
      </w:r>
    </w:p>
    <w:p w14:paraId="7F18ECF1" w14:textId="77777777" w:rsidR="0035248F" w:rsidRDefault="00CD07F7">
      <w:pPr>
        <w:pStyle w:val="ListParagraph"/>
        <w:numPr>
          <w:ilvl w:val="0"/>
          <w:numId w:val="4"/>
        </w:numPr>
        <w:tabs>
          <w:tab w:val="left" w:pos="1120"/>
        </w:tabs>
        <w:spacing w:before="22" w:line="261" w:lineRule="auto"/>
        <w:ind w:right="682"/>
        <w:jc w:val="left"/>
        <w:rPr>
          <w:sz w:val="24"/>
        </w:rPr>
      </w:pPr>
      <w:r>
        <w:rPr>
          <w:sz w:val="24"/>
        </w:rPr>
        <w:t>Have</w:t>
      </w:r>
      <w:r>
        <w:rPr>
          <w:spacing w:val="-1"/>
          <w:sz w:val="24"/>
        </w:rPr>
        <w:t xml:space="preserve"> </w:t>
      </w:r>
      <w:r>
        <w:rPr>
          <w:sz w:val="24"/>
        </w:rPr>
        <w:t>you</w:t>
      </w:r>
      <w:r>
        <w:rPr>
          <w:spacing w:val="-3"/>
          <w:sz w:val="24"/>
        </w:rPr>
        <w:t xml:space="preserve"> </w:t>
      </w:r>
      <w:r>
        <w:rPr>
          <w:sz w:val="24"/>
        </w:rPr>
        <w:t>any</w:t>
      </w:r>
      <w:r>
        <w:rPr>
          <w:spacing w:val="-6"/>
          <w:sz w:val="24"/>
        </w:rPr>
        <w:t xml:space="preserve"> </w:t>
      </w:r>
      <w:r>
        <w:rPr>
          <w:sz w:val="24"/>
        </w:rPr>
        <w:t>experience</w:t>
      </w:r>
      <w:r>
        <w:rPr>
          <w:spacing w:val="-2"/>
          <w:sz w:val="24"/>
        </w:rPr>
        <w:t xml:space="preserve"> </w:t>
      </w:r>
      <w:r>
        <w:rPr>
          <w:sz w:val="24"/>
        </w:rPr>
        <w:t>of</w:t>
      </w:r>
      <w:r>
        <w:rPr>
          <w:spacing w:val="-3"/>
          <w:sz w:val="24"/>
        </w:rPr>
        <w:t xml:space="preserve"> </w:t>
      </w:r>
      <w:r>
        <w:rPr>
          <w:sz w:val="24"/>
        </w:rPr>
        <w:t>consumers</w:t>
      </w:r>
      <w:r>
        <w:rPr>
          <w:spacing w:val="-3"/>
          <w:sz w:val="24"/>
        </w:rPr>
        <w:t xml:space="preserve"> </w:t>
      </w:r>
      <w:r>
        <w:rPr>
          <w:sz w:val="24"/>
        </w:rPr>
        <w:t>using</w:t>
      </w:r>
      <w:r>
        <w:rPr>
          <w:spacing w:val="-6"/>
          <w:sz w:val="24"/>
        </w:rPr>
        <w:t xml:space="preserve"> </w:t>
      </w:r>
      <w:proofErr w:type="spellStart"/>
      <w:r>
        <w:rPr>
          <w:sz w:val="24"/>
        </w:rPr>
        <w:t>humour</w:t>
      </w:r>
      <w:proofErr w:type="spellEnd"/>
      <w:r>
        <w:rPr>
          <w:spacing w:val="-3"/>
          <w:sz w:val="24"/>
        </w:rPr>
        <w:t xml:space="preserve"> </w:t>
      </w:r>
      <w:r>
        <w:rPr>
          <w:sz w:val="24"/>
        </w:rPr>
        <w:t>when</w:t>
      </w:r>
      <w:r>
        <w:rPr>
          <w:spacing w:val="-3"/>
          <w:sz w:val="24"/>
        </w:rPr>
        <w:t xml:space="preserve"> </w:t>
      </w:r>
      <w:r>
        <w:rPr>
          <w:sz w:val="24"/>
        </w:rPr>
        <w:t>complaining</w:t>
      </w:r>
      <w:r>
        <w:rPr>
          <w:spacing w:val="-6"/>
          <w:sz w:val="24"/>
        </w:rPr>
        <w:t xml:space="preserve"> </w:t>
      </w:r>
      <w:r>
        <w:rPr>
          <w:sz w:val="24"/>
        </w:rPr>
        <w:t>on</w:t>
      </w:r>
      <w:r>
        <w:rPr>
          <w:spacing w:val="-3"/>
          <w:sz w:val="24"/>
        </w:rPr>
        <w:t xml:space="preserve"> </w:t>
      </w:r>
      <w:r>
        <w:rPr>
          <w:sz w:val="24"/>
        </w:rPr>
        <w:t xml:space="preserve">social </w:t>
      </w:r>
      <w:r>
        <w:rPr>
          <w:spacing w:val="-2"/>
          <w:sz w:val="24"/>
        </w:rPr>
        <w:t>media?</w:t>
      </w:r>
    </w:p>
    <w:p w14:paraId="7A46CD50" w14:textId="77777777" w:rsidR="0035248F" w:rsidRDefault="0035248F">
      <w:pPr>
        <w:pStyle w:val="BodyText"/>
        <w:spacing w:before="181"/>
      </w:pPr>
    </w:p>
    <w:p w14:paraId="093F6855" w14:textId="77777777" w:rsidR="0035248F" w:rsidRDefault="00CD07F7">
      <w:pPr>
        <w:pStyle w:val="Heading3"/>
        <w:ind w:left="400" w:firstLine="0"/>
        <w:jc w:val="left"/>
      </w:pPr>
      <w:r>
        <w:t>RO</w:t>
      </w:r>
      <w:r>
        <w:rPr>
          <w:spacing w:val="-1"/>
        </w:rPr>
        <w:t xml:space="preserve"> </w:t>
      </w:r>
      <w:r>
        <w:t>3:</w:t>
      </w:r>
      <w:r>
        <w:rPr>
          <w:spacing w:val="-2"/>
        </w:rPr>
        <w:t xml:space="preserve"> </w:t>
      </w:r>
      <w:r>
        <w:t>How retailer</w:t>
      </w:r>
      <w:r>
        <w:rPr>
          <w:spacing w:val="-1"/>
        </w:rPr>
        <w:t xml:space="preserve"> </w:t>
      </w:r>
      <w:proofErr w:type="gramStart"/>
      <w:r>
        <w:t>are</w:t>
      </w:r>
      <w:proofErr w:type="gramEnd"/>
      <w:r>
        <w:rPr>
          <w:spacing w:val="-1"/>
        </w:rPr>
        <w:t xml:space="preserve"> </w:t>
      </w:r>
      <w:r>
        <w:t>handling</w:t>
      </w:r>
      <w:r>
        <w:rPr>
          <w:spacing w:val="-1"/>
        </w:rPr>
        <w:t xml:space="preserve"> </w:t>
      </w:r>
      <w:r>
        <w:t>complaints</w:t>
      </w:r>
      <w:r>
        <w:rPr>
          <w:spacing w:val="-1"/>
        </w:rPr>
        <w:t xml:space="preserve"> </w:t>
      </w:r>
      <w:r>
        <w:t>on</w:t>
      </w:r>
      <w:r>
        <w:rPr>
          <w:spacing w:val="-2"/>
        </w:rPr>
        <w:t xml:space="preserve"> </w:t>
      </w:r>
      <w:r>
        <w:t>social</w:t>
      </w:r>
      <w:r>
        <w:rPr>
          <w:spacing w:val="-1"/>
        </w:rPr>
        <w:t xml:space="preserve"> </w:t>
      </w:r>
      <w:r>
        <w:rPr>
          <w:spacing w:val="-2"/>
        </w:rPr>
        <w:t>media</w:t>
      </w:r>
    </w:p>
    <w:p w14:paraId="60923881" w14:textId="77777777" w:rsidR="0035248F" w:rsidRDefault="00CD07F7">
      <w:pPr>
        <w:pStyle w:val="BodyText"/>
        <w:spacing w:before="177"/>
        <w:ind w:left="400"/>
      </w:pPr>
      <w:r>
        <w:t xml:space="preserve">Possible </w:t>
      </w:r>
      <w:r>
        <w:rPr>
          <w:spacing w:val="-2"/>
        </w:rPr>
        <w:t>questions:</w:t>
      </w:r>
    </w:p>
    <w:p w14:paraId="648E8C78" w14:textId="77777777" w:rsidR="0035248F" w:rsidRDefault="00CD07F7">
      <w:pPr>
        <w:pStyle w:val="ListParagraph"/>
        <w:numPr>
          <w:ilvl w:val="0"/>
          <w:numId w:val="4"/>
        </w:numPr>
        <w:tabs>
          <w:tab w:val="left" w:pos="1119"/>
        </w:tabs>
        <w:spacing w:before="183"/>
        <w:ind w:left="1119" w:hanging="359"/>
        <w:jc w:val="left"/>
        <w:rPr>
          <w:sz w:val="24"/>
        </w:rPr>
      </w:pPr>
      <w:r>
        <w:rPr>
          <w:sz w:val="24"/>
        </w:rPr>
        <w:t>How</w:t>
      </w:r>
      <w:r>
        <w:rPr>
          <w:spacing w:val="-3"/>
          <w:sz w:val="24"/>
        </w:rPr>
        <w:t xml:space="preserve"> </w:t>
      </w:r>
      <w:r>
        <w:rPr>
          <w:sz w:val="24"/>
        </w:rPr>
        <w:t>do</w:t>
      </w:r>
      <w:r>
        <w:rPr>
          <w:spacing w:val="1"/>
          <w:sz w:val="24"/>
        </w:rPr>
        <w:t xml:space="preserve"> </w:t>
      </w:r>
      <w:r>
        <w:rPr>
          <w:sz w:val="24"/>
        </w:rPr>
        <w:t>you feel</w:t>
      </w:r>
      <w:r>
        <w:rPr>
          <w:spacing w:val="-1"/>
          <w:sz w:val="24"/>
        </w:rPr>
        <w:t xml:space="preserve"> </w:t>
      </w:r>
      <w:r>
        <w:rPr>
          <w:sz w:val="24"/>
        </w:rPr>
        <w:t>about</w:t>
      </w:r>
      <w:r>
        <w:rPr>
          <w:spacing w:val="-1"/>
          <w:sz w:val="24"/>
        </w:rPr>
        <w:t xml:space="preserve"> </w:t>
      </w:r>
      <w:r>
        <w:rPr>
          <w:sz w:val="24"/>
        </w:rPr>
        <w:t>consumers</w:t>
      </w:r>
      <w:r>
        <w:rPr>
          <w:spacing w:val="-1"/>
          <w:sz w:val="24"/>
        </w:rPr>
        <w:t xml:space="preserve"> </w:t>
      </w:r>
      <w:r>
        <w:rPr>
          <w:sz w:val="24"/>
        </w:rPr>
        <w:t>complaining</w:t>
      </w:r>
      <w:r>
        <w:rPr>
          <w:spacing w:val="-3"/>
          <w:sz w:val="24"/>
        </w:rPr>
        <w:t xml:space="preserve"> </w:t>
      </w:r>
      <w:r>
        <w:rPr>
          <w:sz w:val="24"/>
        </w:rPr>
        <w:t>about</w:t>
      </w:r>
      <w:r>
        <w:rPr>
          <w:spacing w:val="1"/>
          <w:sz w:val="24"/>
        </w:rPr>
        <w:t xml:space="preserve"> </w:t>
      </w:r>
      <w:r>
        <w:rPr>
          <w:sz w:val="24"/>
        </w:rPr>
        <w:t>your</w:t>
      </w:r>
      <w:r>
        <w:rPr>
          <w:spacing w:val="-1"/>
          <w:sz w:val="24"/>
        </w:rPr>
        <w:t xml:space="preserve"> </w:t>
      </w:r>
      <w:r>
        <w:rPr>
          <w:sz w:val="24"/>
        </w:rPr>
        <w:t>brand</w:t>
      </w:r>
      <w:r>
        <w:rPr>
          <w:spacing w:val="-2"/>
          <w:sz w:val="24"/>
        </w:rPr>
        <w:t xml:space="preserve"> </w:t>
      </w:r>
      <w:r>
        <w:rPr>
          <w:sz w:val="24"/>
        </w:rPr>
        <w:t>on</w:t>
      </w:r>
      <w:r>
        <w:rPr>
          <w:spacing w:val="-1"/>
          <w:sz w:val="24"/>
        </w:rPr>
        <w:t xml:space="preserve"> </w:t>
      </w:r>
      <w:r>
        <w:rPr>
          <w:sz w:val="24"/>
        </w:rPr>
        <w:t>social</w:t>
      </w:r>
      <w:r>
        <w:rPr>
          <w:spacing w:val="1"/>
          <w:sz w:val="24"/>
        </w:rPr>
        <w:t xml:space="preserve"> </w:t>
      </w:r>
      <w:r>
        <w:rPr>
          <w:spacing w:val="-2"/>
          <w:sz w:val="24"/>
        </w:rPr>
        <w:t>media?</w:t>
      </w:r>
    </w:p>
    <w:p w14:paraId="4BAFCF1B" w14:textId="77777777" w:rsidR="0035248F" w:rsidRDefault="00CD07F7">
      <w:pPr>
        <w:pStyle w:val="ListParagraph"/>
        <w:numPr>
          <w:ilvl w:val="0"/>
          <w:numId w:val="4"/>
        </w:numPr>
        <w:tabs>
          <w:tab w:val="left" w:pos="1119"/>
        </w:tabs>
        <w:spacing w:before="21"/>
        <w:ind w:left="1119" w:hanging="359"/>
        <w:jc w:val="left"/>
        <w:rPr>
          <w:sz w:val="24"/>
        </w:rPr>
      </w:pPr>
      <w:r>
        <w:rPr>
          <w:sz w:val="24"/>
        </w:rPr>
        <w:t>How</w:t>
      </w:r>
      <w:r>
        <w:rPr>
          <w:spacing w:val="-5"/>
          <w:sz w:val="24"/>
        </w:rPr>
        <w:t xml:space="preserve"> </w:t>
      </w:r>
      <w:r>
        <w:rPr>
          <w:sz w:val="24"/>
        </w:rPr>
        <w:t>do</w:t>
      </w:r>
      <w:r>
        <w:rPr>
          <w:spacing w:val="1"/>
          <w:sz w:val="24"/>
        </w:rPr>
        <w:t xml:space="preserve"> </w:t>
      </w:r>
      <w:r>
        <w:rPr>
          <w:sz w:val="24"/>
        </w:rPr>
        <w:t>you</w:t>
      </w:r>
      <w:r>
        <w:rPr>
          <w:spacing w:val="-1"/>
          <w:sz w:val="24"/>
        </w:rPr>
        <w:t xml:space="preserve"> </w:t>
      </w:r>
      <w:r>
        <w:rPr>
          <w:sz w:val="24"/>
        </w:rPr>
        <w:t>monitor complaints</w:t>
      </w:r>
      <w:r>
        <w:rPr>
          <w:spacing w:val="-1"/>
          <w:sz w:val="24"/>
        </w:rPr>
        <w:t xml:space="preserve"> </w:t>
      </w:r>
      <w:r>
        <w:rPr>
          <w:sz w:val="24"/>
        </w:rPr>
        <w:t>about</w:t>
      </w:r>
      <w:r>
        <w:rPr>
          <w:spacing w:val="1"/>
          <w:sz w:val="24"/>
        </w:rPr>
        <w:t xml:space="preserve"> </w:t>
      </w:r>
      <w:r>
        <w:rPr>
          <w:sz w:val="24"/>
        </w:rPr>
        <w:t>your</w:t>
      </w:r>
      <w:r>
        <w:rPr>
          <w:spacing w:val="-1"/>
          <w:sz w:val="24"/>
        </w:rPr>
        <w:t xml:space="preserve"> </w:t>
      </w:r>
      <w:r>
        <w:rPr>
          <w:sz w:val="24"/>
        </w:rPr>
        <w:t>brand</w:t>
      </w:r>
      <w:r>
        <w:rPr>
          <w:spacing w:val="-1"/>
          <w:sz w:val="24"/>
        </w:rPr>
        <w:t xml:space="preserve"> </w:t>
      </w:r>
      <w:r>
        <w:rPr>
          <w:sz w:val="24"/>
        </w:rPr>
        <w:t>on</w:t>
      </w:r>
      <w:r>
        <w:rPr>
          <w:spacing w:val="-1"/>
          <w:sz w:val="24"/>
        </w:rPr>
        <w:t xml:space="preserve"> </w:t>
      </w:r>
      <w:r>
        <w:rPr>
          <w:sz w:val="24"/>
        </w:rPr>
        <w:t>social</w:t>
      </w:r>
      <w:r>
        <w:rPr>
          <w:spacing w:val="-1"/>
          <w:sz w:val="24"/>
        </w:rPr>
        <w:t xml:space="preserve"> </w:t>
      </w:r>
      <w:r>
        <w:rPr>
          <w:spacing w:val="-2"/>
          <w:sz w:val="24"/>
        </w:rPr>
        <w:t>media?</w:t>
      </w:r>
    </w:p>
    <w:p w14:paraId="32A90DC9" w14:textId="77777777" w:rsidR="0035248F" w:rsidRDefault="00CD07F7">
      <w:pPr>
        <w:pStyle w:val="ListParagraph"/>
        <w:numPr>
          <w:ilvl w:val="0"/>
          <w:numId w:val="4"/>
        </w:numPr>
        <w:tabs>
          <w:tab w:val="left" w:pos="1119"/>
        </w:tabs>
        <w:spacing w:before="22"/>
        <w:ind w:left="1119" w:hanging="359"/>
        <w:jc w:val="left"/>
        <w:rPr>
          <w:sz w:val="24"/>
        </w:rPr>
      </w:pPr>
      <w:r>
        <w:rPr>
          <w:sz w:val="24"/>
        </w:rPr>
        <w:t>How</w:t>
      </w:r>
      <w:r>
        <w:rPr>
          <w:spacing w:val="-2"/>
          <w:sz w:val="24"/>
        </w:rPr>
        <w:t xml:space="preserve"> </w:t>
      </w:r>
      <w:r>
        <w:rPr>
          <w:sz w:val="24"/>
        </w:rPr>
        <w:t>do</w:t>
      </w:r>
      <w:r>
        <w:rPr>
          <w:spacing w:val="1"/>
          <w:sz w:val="24"/>
        </w:rPr>
        <w:t xml:space="preserve"> </w:t>
      </w:r>
      <w:r>
        <w:rPr>
          <w:sz w:val="24"/>
        </w:rPr>
        <w:t>you</w:t>
      </w:r>
      <w:r>
        <w:rPr>
          <w:spacing w:val="-1"/>
          <w:sz w:val="24"/>
        </w:rPr>
        <w:t xml:space="preserve"> </w:t>
      </w:r>
      <w:r>
        <w:rPr>
          <w:sz w:val="24"/>
        </w:rPr>
        <w:t>treat</w:t>
      </w:r>
      <w:r>
        <w:rPr>
          <w:spacing w:val="-1"/>
          <w:sz w:val="24"/>
        </w:rPr>
        <w:t xml:space="preserve"> </w:t>
      </w:r>
      <w:r>
        <w:rPr>
          <w:sz w:val="24"/>
        </w:rPr>
        <w:t>humorous</w:t>
      </w:r>
      <w:r>
        <w:rPr>
          <w:spacing w:val="-1"/>
          <w:sz w:val="24"/>
        </w:rPr>
        <w:t xml:space="preserve"> </w:t>
      </w:r>
      <w:r>
        <w:rPr>
          <w:spacing w:val="-2"/>
          <w:sz w:val="24"/>
        </w:rPr>
        <w:t>complaints?</w:t>
      </w:r>
    </w:p>
    <w:p w14:paraId="1A829CBB" w14:textId="77777777" w:rsidR="0035248F" w:rsidRDefault="00CD07F7">
      <w:pPr>
        <w:pStyle w:val="ListParagraph"/>
        <w:numPr>
          <w:ilvl w:val="0"/>
          <w:numId w:val="4"/>
        </w:numPr>
        <w:tabs>
          <w:tab w:val="left" w:pos="1120"/>
        </w:tabs>
        <w:spacing w:before="22" w:line="259" w:lineRule="auto"/>
        <w:ind w:right="550"/>
        <w:jc w:val="left"/>
        <w:rPr>
          <w:sz w:val="24"/>
        </w:rPr>
      </w:pPr>
      <w:r>
        <w:rPr>
          <w:sz w:val="24"/>
        </w:rPr>
        <w:t>What</w:t>
      </w:r>
      <w:r>
        <w:rPr>
          <w:spacing w:val="-2"/>
          <w:sz w:val="24"/>
        </w:rPr>
        <w:t xml:space="preserve"> </w:t>
      </w:r>
      <w:r>
        <w:rPr>
          <w:sz w:val="24"/>
        </w:rPr>
        <w:t>type</w:t>
      </w:r>
      <w:r>
        <w:rPr>
          <w:spacing w:val="-3"/>
          <w:sz w:val="24"/>
        </w:rPr>
        <w:t xml:space="preserve"> </w:t>
      </w:r>
      <w:r>
        <w:rPr>
          <w:sz w:val="24"/>
        </w:rPr>
        <w:t>of</w:t>
      </w:r>
      <w:r>
        <w:rPr>
          <w:spacing w:val="-2"/>
          <w:sz w:val="24"/>
        </w:rPr>
        <w:t xml:space="preserve"> </w:t>
      </w:r>
      <w:r>
        <w:rPr>
          <w:sz w:val="24"/>
        </w:rPr>
        <w:t>training</w:t>
      </w:r>
      <w:r>
        <w:rPr>
          <w:spacing w:val="-5"/>
          <w:sz w:val="24"/>
        </w:rPr>
        <w:t xml:space="preserve"> </w:t>
      </w:r>
      <w:r>
        <w:rPr>
          <w:sz w:val="24"/>
        </w:rPr>
        <w:t>do your</w:t>
      </w:r>
      <w:r>
        <w:rPr>
          <w:spacing w:val="-2"/>
          <w:sz w:val="24"/>
        </w:rPr>
        <w:t xml:space="preserve"> </w:t>
      </w:r>
      <w:r>
        <w:rPr>
          <w:sz w:val="24"/>
        </w:rPr>
        <w:t>staff</w:t>
      </w:r>
      <w:r>
        <w:rPr>
          <w:spacing w:val="-4"/>
          <w:sz w:val="24"/>
        </w:rPr>
        <w:t xml:space="preserve"> </w:t>
      </w:r>
      <w:r>
        <w:rPr>
          <w:sz w:val="24"/>
        </w:rPr>
        <w:t>receive</w:t>
      </w:r>
      <w:r>
        <w:rPr>
          <w:spacing w:val="-3"/>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dealing</w:t>
      </w:r>
      <w:r>
        <w:rPr>
          <w:spacing w:val="-5"/>
          <w:sz w:val="24"/>
        </w:rPr>
        <w:t xml:space="preserve"> </w:t>
      </w:r>
      <w:r>
        <w:rPr>
          <w:sz w:val="24"/>
        </w:rPr>
        <w:t>with</w:t>
      </w:r>
      <w:r>
        <w:rPr>
          <w:spacing w:val="-2"/>
          <w:sz w:val="24"/>
        </w:rPr>
        <w:t xml:space="preserve"> </w:t>
      </w:r>
      <w:r>
        <w:rPr>
          <w:sz w:val="24"/>
        </w:rPr>
        <w:t>complaints</w:t>
      </w:r>
      <w:r>
        <w:rPr>
          <w:spacing w:val="-2"/>
          <w:sz w:val="24"/>
        </w:rPr>
        <w:t xml:space="preserve"> </w:t>
      </w:r>
      <w:r>
        <w:rPr>
          <w:sz w:val="24"/>
        </w:rPr>
        <w:t>on social media?</w:t>
      </w:r>
    </w:p>
    <w:p w14:paraId="1FC37B11" w14:textId="77777777" w:rsidR="0035248F" w:rsidRDefault="00CD07F7">
      <w:pPr>
        <w:pStyle w:val="BodyText"/>
        <w:spacing w:line="276" w:lineRule="exact"/>
        <w:ind w:left="400"/>
      </w:pPr>
      <w:r>
        <w:t>Have</w:t>
      </w:r>
      <w:r>
        <w:rPr>
          <w:spacing w:val="2"/>
        </w:rPr>
        <w:t xml:space="preserve"> </w:t>
      </w:r>
      <w:r>
        <w:t>you</w:t>
      </w:r>
      <w:r>
        <w:rPr>
          <w:spacing w:val="-1"/>
        </w:rPr>
        <w:t xml:space="preserve"> </w:t>
      </w:r>
      <w:r>
        <w:t>any</w:t>
      </w:r>
      <w:r>
        <w:rPr>
          <w:spacing w:val="-5"/>
        </w:rPr>
        <w:t xml:space="preserve"> </w:t>
      </w:r>
      <w:r>
        <w:t>procedures</w:t>
      </w:r>
      <w:r>
        <w:rPr>
          <w:spacing w:val="1"/>
        </w:rPr>
        <w:t xml:space="preserve"> </w:t>
      </w:r>
      <w:r>
        <w:t>in</w:t>
      </w:r>
      <w:r>
        <w:rPr>
          <w:spacing w:val="-1"/>
        </w:rPr>
        <w:t xml:space="preserve"> </w:t>
      </w:r>
      <w:r>
        <w:t>relation to</w:t>
      </w:r>
      <w:r>
        <w:rPr>
          <w:spacing w:val="-1"/>
        </w:rPr>
        <w:t xml:space="preserve"> </w:t>
      </w:r>
      <w:r>
        <w:t>timeliness</w:t>
      </w:r>
      <w:r>
        <w:rPr>
          <w:spacing w:val="-1"/>
        </w:rPr>
        <w:t xml:space="preserve"> </w:t>
      </w:r>
      <w:r>
        <w:t>of</w:t>
      </w:r>
      <w:r>
        <w:rPr>
          <w:spacing w:val="-1"/>
        </w:rPr>
        <w:t xml:space="preserve"> </w:t>
      </w:r>
      <w:r>
        <w:t>response</w:t>
      </w:r>
      <w:r>
        <w:rPr>
          <w:spacing w:val="-1"/>
        </w:rPr>
        <w:t xml:space="preserve"> </w:t>
      </w:r>
      <w:r>
        <w:t>to</w:t>
      </w:r>
      <w:r>
        <w:rPr>
          <w:spacing w:val="-1"/>
        </w:rPr>
        <w:t xml:space="preserve"> </w:t>
      </w:r>
      <w:r>
        <w:t xml:space="preserve">complaints </w:t>
      </w:r>
      <w:r>
        <w:rPr>
          <w:spacing w:val="-5"/>
        </w:rPr>
        <w:t>on</w:t>
      </w:r>
    </w:p>
    <w:p w14:paraId="2954F971" w14:textId="77777777" w:rsidR="0035248F" w:rsidRDefault="0035248F">
      <w:pPr>
        <w:spacing w:line="276" w:lineRule="exact"/>
        <w:sectPr w:rsidR="0035248F">
          <w:pgSz w:w="11910" w:h="16840"/>
          <w:pgMar w:top="1360" w:right="1140" w:bottom="960" w:left="1040" w:header="0" w:footer="780" w:gutter="0"/>
          <w:cols w:space="720"/>
        </w:sectPr>
      </w:pPr>
    </w:p>
    <w:p w14:paraId="3BF23BB8" w14:textId="77777777" w:rsidR="0035248F" w:rsidRDefault="00CD07F7">
      <w:pPr>
        <w:pStyle w:val="Heading3"/>
        <w:spacing w:before="60"/>
        <w:ind w:left="400" w:firstLine="0"/>
        <w:jc w:val="left"/>
      </w:pPr>
      <w:bookmarkStart w:id="287" w:name="_bookmark287"/>
      <w:bookmarkEnd w:id="287"/>
      <w:r>
        <w:lastRenderedPageBreak/>
        <w:t>Appendix</w:t>
      </w:r>
      <w:r>
        <w:rPr>
          <w:spacing w:val="-2"/>
        </w:rPr>
        <w:t xml:space="preserve"> </w:t>
      </w:r>
      <w:r>
        <w:t>E –</w:t>
      </w:r>
      <w:r>
        <w:rPr>
          <w:spacing w:val="-1"/>
        </w:rPr>
        <w:t xml:space="preserve"> </w:t>
      </w:r>
      <w:proofErr w:type="spellStart"/>
      <w:r>
        <w:t>Netnographic</w:t>
      </w:r>
      <w:proofErr w:type="spellEnd"/>
      <w:r>
        <w:rPr>
          <w:spacing w:val="-1"/>
        </w:rPr>
        <w:t xml:space="preserve"> </w:t>
      </w:r>
      <w:r>
        <w:t>observations</w:t>
      </w:r>
      <w:r>
        <w:rPr>
          <w:spacing w:val="-1"/>
        </w:rPr>
        <w:t xml:space="preserve"> </w:t>
      </w:r>
      <w:r>
        <w:t>coding</w:t>
      </w:r>
      <w:r>
        <w:rPr>
          <w:spacing w:val="-1"/>
        </w:rPr>
        <w:t xml:space="preserve"> </w:t>
      </w:r>
      <w:r>
        <w:rPr>
          <w:spacing w:val="-2"/>
        </w:rPr>
        <w:t>spreadsheet</w:t>
      </w:r>
    </w:p>
    <w:p w14:paraId="56E9C940" w14:textId="77777777" w:rsidR="0035248F" w:rsidRDefault="0035248F">
      <w:pPr>
        <w:pStyle w:val="BodyText"/>
        <w:spacing w:before="145"/>
        <w:rPr>
          <w:b/>
          <w:sz w:val="20"/>
        </w:r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3219"/>
        <w:gridCol w:w="3519"/>
      </w:tblGrid>
      <w:tr w:rsidR="0035248F" w14:paraId="15897B2D" w14:textId="77777777">
        <w:trPr>
          <w:trHeight w:val="366"/>
        </w:trPr>
        <w:tc>
          <w:tcPr>
            <w:tcW w:w="8836" w:type="dxa"/>
            <w:gridSpan w:val="3"/>
            <w:tcBorders>
              <w:bottom w:val="single" w:sz="4" w:space="0" w:color="D3D3D3"/>
              <w:right w:val="single" w:sz="8" w:space="0" w:color="000000"/>
            </w:tcBorders>
          </w:tcPr>
          <w:p w14:paraId="61DA7A0F" w14:textId="77777777" w:rsidR="0035248F" w:rsidRDefault="00CD07F7">
            <w:pPr>
              <w:pStyle w:val="TableParagraph"/>
              <w:spacing w:before="160" w:line="186" w:lineRule="exact"/>
              <w:ind w:left="35"/>
              <w:rPr>
                <w:rFonts w:ascii="Calibri"/>
                <w:b/>
                <w:sz w:val="17"/>
              </w:rPr>
            </w:pPr>
            <w:r>
              <w:rPr>
                <w:rFonts w:ascii="Calibri"/>
                <w:b/>
                <w:sz w:val="17"/>
              </w:rPr>
              <w:t>Content</w:t>
            </w:r>
            <w:r>
              <w:rPr>
                <w:rFonts w:ascii="Calibri"/>
                <w:b/>
                <w:spacing w:val="-3"/>
                <w:sz w:val="17"/>
              </w:rPr>
              <w:t xml:space="preserve"> </w:t>
            </w:r>
            <w:r>
              <w:rPr>
                <w:rFonts w:ascii="Calibri"/>
                <w:b/>
                <w:sz w:val="17"/>
              </w:rPr>
              <w:t>Codes</w:t>
            </w:r>
            <w:r>
              <w:rPr>
                <w:rFonts w:ascii="Calibri"/>
                <w:b/>
                <w:spacing w:val="-3"/>
                <w:sz w:val="17"/>
              </w:rPr>
              <w:t xml:space="preserve"> </w:t>
            </w:r>
            <w:r>
              <w:rPr>
                <w:rFonts w:ascii="Calibri"/>
                <w:b/>
                <w:sz w:val="17"/>
              </w:rPr>
              <w:t>for</w:t>
            </w:r>
            <w:r>
              <w:rPr>
                <w:rFonts w:ascii="Calibri"/>
                <w:b/>
                <w:spacing w:val="-3"/>
                <w:sz w:val="17"/>
              </w:rPr>
              <w:t xml:space="preserve"> </w:t>
            </w:r>
            <w:proofErr w:type="spellStart"/>
            <w:r>
              <w:rPr>
                <w:rFonts w:ascii="Calibri"/>
                <w:b/>
                <w:sz w:val="17"/>
              </w:rPr>
              <w:t>netnographic</w:t>
            </w:r>
            <w:proofErr w:type="spellEnd"/>
            <w:r>
              <w:rPr>
                <w:rFonts w:ascii="Calibri"/>
                <w:b/>
                <w:spacing w:val="-6"/>
                <w:sz w:val="17"/>
              </w:rPr>
              <w:t xml:space="preserve"> </w:t>
            </w:r>
            <w:r>
              <w:rPr>
                <w:rFonts w:ascii="Calibri"/>
                <w:b/>
                <w:sz w:val="17"/>
              </w:rPr>
              <w:t>analysis</w:t>
            </w:r>
            <w:r>
              <w:rPr>
                <w:rFonts w:ascii="Calibri"/>
                <w:b/>
                <w:spacing w:val="-3"/>
                <w:sz w:val="17"/>
              </w:rPr>
              <w:t xml:space="preserve"> </w:t>
            </w:r>
            <w:r>
              <w:rPr>
                <w:rFonts w:ascii="Calibri"/>
                <w:b/>
                <w:sz w:val="17"/>
              </w:rPr>
              <w:t>of</w:t>
            </w:r>
            <w:r>
              <w:rPr>
                <w:rFonts w:ascii="Calibri"/>
                <w:b/>
                <w:spacing w:val="-5"/>
                <w:sz w:val="17"/>
              </w:rPr>
              <w:t xml:space="preserve"> </w:t>
            </w:r>
            <w:r>
              <w:rPr>
                <w:rFonts w:ascii="Calibri"/>
                <w:b/>
                <w:sz w:val="17"/>
              </w:rPr>
              <w:t>customers</w:t>
            </w:r>
            <w:r>
              <w:rPr>
                <w:rFonts w:ascii="Calibri"/>
                <w:b/>
                <w:spacing w:val="-3"/>
                <w:sz w:val="17"/>
              </w:rPr>
              <w:t xml:space="preserve"> </w:t>
            </w:r>
            <w:r>
              <w:rPr>
                <w:rFonts w:ascii="Calibri"/>
                <w:b/>
                <w:sz w:val="17"/>
              </w:rPr>
              <w:t>motivations</w:t>
            </w:r>
            <w:r>
              <w:rPr>
                <w:rFonts w:ascii="Calibri"/>
                <w:b/>
                <w:spacing w:val="-2"/>
                <w:sz w:val="17"/>
              </w:rPr>
              <w:t xml:space="preserve"> </w:t>
            </w:r>
            <w:r>
              <w:rPr>
                <w:rFonts w:ascii="Calibri"/>
                <w:b/>
                <w:sz w:val="17"/>
              </w:rPr>
              <w:t>&amp;</w:t>
            </w:r>
            <w:r>
              <w:rPr>
                <w:rFonts w:ascii="Calibri"/>
                <w:b/>
                <w:spacing w:val="-9"/>
                <w:sz w:val="17"/>
              </w:rPr>
              <w:t xml:space="preserve"> </w:t>
            </w:r>
            <w:proofErr w:type="spellStart"/>
            <w:r>
              <w:rPr>
                <w:rFonts w:ascii="Calibri"/>
                <w:b/>
                <w:sz w:val="17"/>
              </w:rPr>
              <w:t>behaviours</w:t>
            </w:r>
            <w:proofErr w:type="spellEnd"/>
            <w:r>
              <w:rPr>
                <w:rFonts w:ascii="Calibri"/>
                <w:b/>
                <w:spacing w:val="-3"/>
                <w:sz w:val="17"/>
              </w:rPr>
              <w:t xml:space="preserve"> </w:t>
            </w:r>
            <w:r>
              <w:rPr>
                <w:rFonts w:ascii="Calibri"/>
                <w:b/>
                <w:sz w:val="17"/>
              </w:rPr>
              <w:t>(RO</w:t>
            </w:r>
            <w:r>
              <w:rPr>
                <w:rFonts w:ascii="Calibri"/>
                <w:b/>
                <w:spacing w:val="-5"/>
                <w:sz w:val="17"/>
              </w:rPr>
              <w:t xml:space="preserve"> </w:t>
            </w:r>
            <w:r>
              <w:rPr>
                <w:rFonts w:ascii="Calibri"/>
                <w:b/>
                <w:sz w:val="17"/>
              </w:rPr>
              <w:t>1</w:t>
            </w:r>
            <w:r>
              <w:rPr>
                <w:rFonts w:ascii="Calibri"/>
                <w:b/>
                <w:spacing w:val="-2"/>
                <w:sz w:val="17"/>
              </w:rPr>
              <w:t xml:space="preserve"> </w:t>
            </w:r>
            <w:r>
              <w:rPr>
                <w:rFonts w:ascii="Calibri"/>
                <w:b/>
                <w:sz w:val="17"/>
              </w:rPr>
              <w:t>&amp;</w:t>
            </w:r>
            <w:r>
              <w:rPr>
                <w:rFonts w:ascii="Calibri"/>
                <w:b/>
                <w:spacing w:val="-9"/>
                <w:sz w:val="17"/>
              </w:rPr>
              <w:t xml:space="preserve"> </w:t>
            </w:r>
            <w:r>
              <w:rPr>
                <w:rFonts w:ascii="Calibri"/>
                <w:b/>
                <w:spacing w:val="-5"/>
                <w:sz w:val="17"/>
              </w:rPr>
              <w:t>2):</w:t>
            </w:r>
          </w:p>
        </w:tc>
      </w:tr>
      <w:tr w:rsidR="0035248F" w14:paraId="7B220656" w14:textId="77777777">
        <w:trPr>
          <w:trHeight w:val="178"/>
        </w:trPr>
        <w:tc>
          <w:tcPr>
            <w:tcW w:w="2098" w:type="dxa"/>
            <w:tcBorders>
              <w:top w:val="single" w:sz="4" w:space="0" w:color="D3D3D3"/>
              <w:right w:val="single" w:sz="4" w:space="0" w:color="D3D3D3"/>
            </w:tcBorders>
          </w:tcPr>
          <w:p w14:paraId="56472C23" w14:textId="77777777" w:rsidR="0035248F" w:rsidRDefault="0035248F">
            <w:pPr>
              <w:pStyle w:val="TableParagraph"/>
              <w:rPr>
                <w:sz w:val="12"/>
              </w:rPr>
            </w:pPr>
          </w:p>
        </w:tc>
        <w:tc>
          <w:tcPr>
            <w:tcW w:w="3219" w:type="dxa"/>
            <w:tcBorders>
              <w:top w:val="single" w:sz="4" w:space="0" w:color="D3D3D3"/>
              <w:left w:val="single" w:sz="4" w:space="0" w:color="D3D3D3"/>
              <w:right w:val="single" w:sz="4" w:space="0" w:color="D3D3D3"/>
            </w:tcBorders>
          </w:tcPr>
          <w:p w14:paraId="03751CCD" w14:textId="77777777" w:rsidR="0035248F" w:rsidRDefault="0035248F">
            <w:pPr>
              <w:pStyle w:val="TableParagraph"/>
              <w:rPr>
                <w:sz w:val="12"/>
              </w:rPr>
            </w:pPr>
          </w:p>
        </w:tc>
        <w:tc>
          <w:tcPr>
            <w:tcW w:w="3519" w:type="dxa"/>
            <w:tcBorders>
              <w:top w:val="single" w:sz="4" w:space="0" w:color="D3D3D3"/>
              <w:left w:val="single" w:sz="4" w:space="0" w:color="D3D3D3"/>
              <w:right w:val="single" w:sz="8" w:space="0" w:color="000000"/>
            </w:tcBorders>
          </w:tcPr>
          <w:p w14:paraId="3EDE8F08" w14:textId="77777777" w:rsidR="0035248F" w:rsidRDefault="0035248F">
            <w:pPr>
              <w:pStyle w:val="TableParagraph"/>
              <w:rPr>
                <w:sz w:val="12"/>
              </w:rPr>
            </w:pPr>
          </w:p>
        </w:tc>
      </w:tr>
      <w:tr w:rsidR="0035248F" w14:paraId="100BC35F" w14:textId="77777777">
        <w:trPr>
          <w:trHeight w:val="178"/>
        </w:trPr>
        <w:tc>
          <w:tcPr>
            <w:tcW w:w="8836" w:type="dxa"/>
            <w:gridSpan w:val="3"/>
            <w:tcBorders>
              <w:right w:val="single" w:sz="8" w:space="0" w:color="000000"/>
            </w:tcBorders>
          </w:tcPr>
          <w:p w14:paraId="635A08AD" w14:textId="77777777" w:rsidR="0035248F" w:rsidRDefault="00CD07F7">
            <w:pPr>
              <w:pStyle w:val="TableParagraph"/>
              <w:spacing w:before="9" w:line="149" w:lineRule="exact"/>
              <w:ind w:left="21" w:right="9"/>
              <w:jc w:val="center"/>
              <w:rPr>
                <w:rFonts w:ascii="Calibri"/>
                <w:b/>
                <w:sz w:val="14"/>
              </w:rPr>
            </w:pPr>
            <w:r>
              <w:rPr>
                <w:rFonts w:ascii="Calibri"/>
                <w:b/>
                <w:sz w:val="14"/>
              </w:rPr>
              <w:t>Priori</w:t>
            </w:r>
            <w:r>
              <w:rPr>
                <w:rFonts w:ascii="Calibri"/>
                <w:b/>
                <w:spacing w:val="17"/>
                <w:sz w:val="14"/>
              </w:rPr>
              <w:t xml:space="preserve"> </w:t>
            </w:r>
            <w:r>
              <w:rPr>
                <w:rFonts w:ascii="Calibri"/>
                <w:b/>
                <w:sz w:val="14"/>
              </w:rPr>
              <w:t>Codes</w:t>
            </w:r>
            <w:r>
              <w:rPr>
                <w:rFonts w:ascii="Calibri"/>
                <w:b/>
                <w:spacing w:val="12"/>
                <w:sz w:val="14"/>
              </w:rPr>
              <w:t xml:space="preserve"> </w:t>
            </w:r>
            <w:r>
              <w:rPr>
                <w:rFonts w:ascii="Calibri"/>
                <w:b/>
                <w:sz w:val="14"/>
              </w:rPr>
              <w:t>or</w:t>
            </w:r>
            <w:r>
              <w:rPr>
                <w:rFonts w:ascii="Calibri"/>
                <w:b/>
                <w:spacing w:val="20"/>
                <w:sz w:val="14"/>
              </w:rPr>
              <w:t xml:space="preserve"> </w:t>
            </w:r>
            <w:r>
              <w:rPr>
                <w:rFonts w:ascii="Calibri"/>
                <w:b/>
                <w:sz w:val="14"/>
              </w:rPr>
              <w:t>Deductively</w:t>
            </w:r>
            <w:r>
              <w:rPr>
                <w:rFonts w:ascii="Calibri"/>
                <w:b/>
                <w:spacing w:val="22"/>
                <w:sz w:val="14"/>
              </w:rPr>
              <w:t xml:space="preserve"> </w:t>
            </w:r>
            <w:r>
              <w:rPr>
                <w:rFonts w:ascii="Calibri"/>
                <w:b/>
                <w:sz w:val="14"/>
              </w:rPr>
              <w:t>Generated</w:t>
            </w:r>
            <w:r>
              <w:rPr>
                <w:rFonts w:ascii="Calibri"/>
                <w:b/>
                <w:spacing w:val="22"/>
                <w:sz w:val="14"/>
              </w:rPr>
              <w:t xml:space="preserve"> </w:t>
            </w:r>
            <w:r>
              <w:rPr>
                <w:rFonts w:ascii="Calibri"/>
                <w:b/>
                <w:spacing w:val="-2"/>
                <w:sz w:val="14"/>
              </w:rPr>
              <w:t>Codes</w:t>
            </w:r>
          </w:p>
        </w:tc>
      </w:tr>
      <w:tr w:rsidR="0035248F" w14:paraId="408EEE3A" w14:textId="77777777">
        <w:trPr>
          <w:trHeight w:val="178"/>
        </w:trPr>
        <w:tc>
          <w:tcPr>
            <w:tcW w:w="2098" w:type="dxa"/>
          </w:tcPr>
          <w:p w14:paraId="2E52C3EB" w14:textId="77777777" w:rsidR="0035248F" w:rsidRDefault="00CD07F7">
            <w:pPr>
              <w:pStyle w:val="TableParagraph"/>
              <w:spacing w:before="9" w:line="149" w:lineRule="exact"/>
              <w:ind w:left="26"/>
              <w:rPr>
                <w:rFonts w:ascii="Calibri"/>
                <w:b/>
                <w:sz w:val="14"/>
              </w:rPr>
            </w:pPr>
            <w:r>
              <w:rPr>
                <w:rFonts w:ascii="Calibri"/>
                <w:b/>
                <w:spacing w:val="-2"/>
                <w:sz w:val="14"/>
              </w:rPr>
              <w:t>Authors:</w:t>
            </w:r>
          </w:p>
        </w:tc>
        <w:tc>
          <w:tcPr>
            <w:tcW w:w="3219" w:type="dxa"/>
          </w:tcPr>
          <w:p w14:paraId="3832CEE3" w14:textId="77777777" w:rsidR="0035248F" w:rsidRDefault="00CD07F7">
            <w:pPr>
              <w:pStyle w:val="TableParagraph"/>
              <w:spacing w:before="9" w:line="149" w:lineRule="exact"/>
              <w:ind w:left="26"/>
              <w:rPr>
                <w:rFonts w:ascii="Calibri"/>
                <w:b/>
                <w:sz w:val="14"/>
              </w:rPr>
            </w:pPr>
            <w:r>
              <w:rPr>
                <w:rFonts w:ascii="Calibri"/>
                <w:b/>
                <w:sz w:val="14"/>
                <w:u w:val="single"/>
              </w:rPr>
              <w:t>Motivations</w:t>
            </w:r>
            <w:r>
              <w:rPr>
                <w:rFonts w:ascii="Calibri"/>
                <w:b/>
                <w:spacing w:val="17"/>
                <w:sz w:val="14"/>
                <w:u w:val="single"/>
              </w:rPr>
              <w:t xml:space="preserve"> </w:t>
            </w:r>
            <w:r>
              <w:rPr>
                <w:rFonts w:ascii="Calibri"/>
                <w:b/>
                <w:sz w:val="14"/>
                <w:u w:val="single"/>
              </w:rPr>
              <w:t>and</w:t>
            </w:r>
            <w:r>
              <w:rPr>
                <w:rFonts w:ascii="Calibri"/>
                <w:b/>
                <w:spacing w:val="29"/>
                <w:sz w:val="14"/>
                <w:u w:val="single"/>
              </w:rPr>
              <w:t xml:space="preserve"> </w:t>
            </w:r>
            <w:proofErr w:type="spellStart"/>
            <w:r>
              <w:rPr>
                <w:rFonts w:ascii="Calibri"/>
                <w:b/>
                <w:spacing w:val="-2"/>
                <w:sz w:val="14"/>
                <w:u w:val="single"/>
              </w:rPr>
              <w:t>behaviour</w:t>
            </w:r>
            <w:proofErr w:type="spellEnd"/>
            <w:r>
              <w:rPr>
                <w:rFonts w:ascii="Calibri"/>
                <w:b/>
                <w:spacing w:val="-2"/>
                <w:sz w:val="14"/>
                <w:u w:val="single"/>
              </w:rPr>
              <w:t>:</w:t>
            </w:r>
          </w:p>
        </w:tc>
        <w:tc>
          <w:tcPr>
            <w:tcW w:w="3519" w:type="dxa"/>
            <w:tcBorders>
              <w:right w:val="single" w:sz="8" w:space="0" w:color="000000"/>
            </w:tcBorders>
          </w:tcPr>
          <w:p w14:paraId="10379D01" w14:textId="77777777" w:rsidR="0035248F" w:rsidRDefault="00CD07F7">
            <w:pPr>
              <w:pStyle w:val="TableParagraph"/>
              <w:spacing w:before="9" w:line="149" w:lineRule="exact"/>
              <w:ind w:left="25"/>
              <w:rPr>
                <w:rFonts w:ascii="Calibri"/>
                <w:b/>
                <w:sz w:val="14"/>
              </w:rPr>
            </w:pPr>
            <w:r>
              <w:rPr>
                <w:rFonts w:ascii="Calibri"/>
                <w:b/>
                <w:sz w:val="14"/>
                <w:u w:val="single"/>
              </w:rPr>
              <w:t>Communication</w:t>
            </w:r>
            <w:r>
              <w:rPr>
                <w:rFonts w:ascii="Calibri"/>
                <w:b/>
                <w:spacing w:val="29"/>
                <w:sz w:val="14"/>
                <w:u w:val="single"/>
              </w:rPr>
              <w:t xml:space="preserve"> </w:t>
            </w:r>
            <w:proofErr w:type="spellStart"/>
            <w:r>
              <w:rPr>
                <w:rFonts w:ascii="Calibri"/>
                <w:b/>
                <w:sz w:val="14"/>
                <w:u w:val="single"/>
              </w:rPr>
              <w:t>Characterised</w:t>
            </w:r>
            <w:proofErr w:type="spellEnd"/>
            <w:r>
              <w:rPr>
                <w:rFonts w:ascii="Calibri"/>
                <w:b/>
                <w:spacing w:val="30"/>
                <w:sz w:val="14"/>
                <w:u w:val="single"/>
              </w:rPr>
              <w:t xml:space="preserve"> </w:t>
            </w:r>
            <w:r>
              <w:rPr>
                <w:rFonts w:ascii="Calibri"/>
                <w:b/>
                <w:spacing w:val="-5"/>
                <w:sz w:val="14"/>
                <w:u w:val="single"/>
              </w:rPr>
              <w:t>by:</w:t>
            </w:r>
          </w:p>
        </w:tc>
      </w:tr>
      <w:tr w:rsidR="0035248F" w14:paraId="301FE150" w14:textId="77777777">
        <w:trPr>
          <w:trHeight w:val="178"/>
        </w:trPr>
        <w:tc>
          <w:tcPr>
            <w:tcW w:w="2098" w:type="dxa"/>
          </w:tcPr>
          <w:p w14:paraId="4656101F" w14:textId="77777777" w:rsidR="0035248F" w:rsidRDefault="00CD07F7">
            <w:pPr>
              <w:pStyle w:val="TableParagraph"/>
              <w:spacing w:before="9" w:line="149" w:lineRule="exact"/>
              <w:ind w:left="26"/>
              <w:rPr>
                <w:rFonts w:ascii="Calibri"/>
                <w:sz w:val="14"/>
              </w:rPr>
            </w:pPr>
            <w:r>
              <w:rPr>
                <w:rFonts w:ascii="Calibri"/>
                <w:sz w:val="14"/>
              </w:rPr>
              <w:t>Nimako,</w:t>
            </w:r>
            <w:r>
              <w:rPr>
                <w:rFonts w:ascii="Calibri"/>
                <w:spacing w:val="6"/>
                <w:sz w:val="14"/>
              </w:rPr>
              <w:t xml:space="preserve"> </w:t>
            </w:r>
            <w:r>
              <w:rPr>
                <w:rFonts w:ascii="Calibri"/>
                <w:sz w:val="14"/>
              </w:rPr>
              <w:t>Gyasi</w:t>
            </w:r>
            <w:r>
              <w:rPr>
                <w:rFonts w:ascii="Calibri"/>
                <w:spacing w:val="9"/>
                <w:sz w:val="14"/>
              </w:rPr>
              <w:t xml:space="preserve"> </w:t>
            </w:r>
            <w:r>
              <w:rPr>
                <w:rFonts w:ascii="Calibri"/>
                <w:sz w:val="14"/>
              </w:rPr>
              <w:t>&amp;</w:t>
            </w:r>
            <w:r>
              <w:rPr>
                <w:rFonts w:ascii="Calibri"/>
                <w:spacing w:val="7"/>
                <w:sz w:val="14"/>
              </w:rPr>
              <w:t xml:space="preserve"> </w:t>
            </w:r>
            <w:r>
              <w:rPr>
                <w:rFonts w:ascii="Calibri"/>
                <w:sz w:val="14"/>
              </w:rPr>
              <w:t>Mensah</w:t>
            </w:r>
            <w:r>
              <w:rPr>
                <w:rFonts w:ascii="Calibri"/>
                <w:spacing w:val="2"/>
                <w:sz w:val="14"/>
              </w:rPr>
              <w:t xml:space="preserve"> </w:t>
            </w:r>
            <w:r>
              <w:rPr>
                <w:rFonts w:ascii="Calibri"/>
                <w:spacing w:val="-2"/>
                <w:sz w:val="14"/>
              </w:rPr>
              <w:t>(2012)</w:t>
            </w:r>
          </w:p>
        </w:tc>
        <w:tc>
          <w:tcPr>
            <w:tcW w:w="3219" w:type="dxa"/>
          </w:tcPr>
          <w:p w14:paraId="6EB54210"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2"/>
                <w:sz w:val="14"/>
              </w:rPr>
              <w:t xml:space="preserve"> </w:t>
            </w:r>
            <w:r>
              <w:rPr>
                <w:rFonts w:ascii="Calibri"/>
                <w:sz w:val="14"/>
              </w:rPr>
              <w:t>corrective</w:t>
            </w:r>
            <w:r>
              <w:rPr>
                <w:rFonts w:ascii="Calibri"/>
                <w:spacing w:val="1"/>
                <w:sz w:val="14"/>
              </w:rPr>
              <w:t xml:space="preserve"> </w:t>
            </w:r>
            <w:r>
              <w:rPr>
                <w:rFonts w:ascii="Calibri"/>
                <w:spacing w:val="-2"/>
                <w:sz w:val="14"/>
              </w:rPr>
              <w:t>action</w:t>
            </w:r>
          </w:p>
        </w:tc>
        <w:tc>
          <w:tcPr>
            <w:tcW w:w="3519" w:type="dxa"/>
            <w:tcBorders>
              <w:right w:val="single" w:sz="8" w:space="0" w:color="000000"/>
            </w:tcBorders>
          </w:tcPr>
          <w:p w14:paraId="3AB4409F"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743446E8" w14:textId="77777777">
        <w:trPr>
          <w:trHeight w:val="178"/>
        </w:trPr>
        <w:tc>
          <w:tcPr>
            <w:tcW w:w="2098" w:type="dxa"/>
          </w:tcPr>
          <w:p w14:paraId="521393D3" w14:textId="77777777" w:rsidR="0035248F" w:rsidRDefault="0035248F">
            <w:pPr>
              <w:pStyle w:val="TableParagraph"/>
              <w:rPr>
                <w:sz w:val="12"/>
              </w:rPr>
            </w:pPr>
          </w:p>
        </w:tc>
        <w:tc>
          <w:tcPr>
            <w:tcW w:w="3219" w:type="dxa"/>
          </w:tcPr>
          <w:p w14:paraId="541AF6B8"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6"/>
                <w:sz w:val="14"/>
              </w:rPr>
              <w:t xml:space="preserve"> </w:t>
            </w:r>
            <w:r>
              <w:rPr>
                <w:rFonts w:ascii="Calibri"/>
                <w:spacing w:val="-2"/>
                <w:sz w:val="14"/>
              </w:rPr>
              <w:t>explanation</w:t>
            </w:r>
          </w:p>
        </w:tc>
        <w:tc>
          <w:tcPr>
            <w:tcW w:w="3519" w:type="dxa"/>
            <w:tcBorders>
              <w:right w:val="single" w:sz="8" w:space="0" w:color="000000"/>
            </w:tcBorders>
          </w:tcPr>
          <w:p w14:paraId="2977CE5B"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242CBF37" w14:textId="77777777">
        <w:trPr>
          <w:trHeight w:val="178"/>
        </w:trPr>
        <w:tc>
          <w:tcPr>
            <w:tcW w:w="2098" w:type="dxa"/>
          </w:tcPr>
          <w:p w14:paraId="149127EC" w14:textId="77777777" w:rsidR="0035248F" w:rsidRDefault="0035248F">
            <w:pPr>
              <w:pStyle w:val="TableParagraph"/>
              <w:rPr>
                <w:sz w:val="12"/>
              </w:rPr>
            </w:pPr>
          </w:p>
        </w:tc>
        <w:tc>
          <w:tcPr>
            <w:tcW w:w="3219" w:type="dxa"/>
          </w:tcPr>
          <w:p w14:paraId="1FB5431B"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2"/>
                <w:sz w:val="14"/>
              </w:rPr>
              <w:t xml:space="preserve"> </w:t>
            </w:r>
            <w:r>
              <w:rPr>
                <w:rFonts w:ascii="Calibri"/>
                <w:sz w:val="14"/>
              </w:rPr>
              <w:t>remedy</w:t>
            </w:r>
            <w:r>
              <w:rPr>
                <w:rFonts w:ascii="Calibri"/>
                <w:spacing w:val="-4"/>
                <w:sz w:val="14"/>
              </w:rPr>
              <w:t xml:space="preserve"> </w:t>
            </w:r>
            <w:r>
              <w:rPr>
                <w:rFonts w:ascii="Calibri"/>
                <w:sz w:val="14"/>
              </w:rPr>
              <w:t>or</w:t>
            </w:r>
            <w:r>
              <w:rPr>
                <w:rFonts w:ascii="Calibri"/>
                <w:spacing w:val="-6"/>
                <w:sz w:val="14"/>
              </w:rPr>
              <w:t xml:space="preserve"> </w:t>
            </w:r>
            <w:r>
              <w:rPr>
                <w:rFonts w:ascii="Calibri"/>
                <w:spacing w:val="-2"/>
                <w:sz w:val="14"/>
              </w:rPr>
              <w:t>redress</w:t>
            </w:r>
          </w:p>
        </w:tc>
        <w:tc>
          <w:tcPr>
            <w:tcW w:w="3519" w:type="dxa"/>
            <w:tcBorders>
              <w:right w:val="single" w:sz="8" w:space="0" w:color="000000"/>
            </w:tcBorders>
          </w:tcPr>
          <w:p w14:paraId="07DC2965"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10F4D7BC" w14:textId="77777777">
        <w:trPr>
          <w:trHeight w:val="178"/>
        </w:trPr>
        <w:tc>
          <w:tcPr>
            <w:tcW w:w="2098" w:type="dxa"/>
          </w:tcPr>
          <w:p w14:paraId="63B06B4F" w14:textId="77777777" w:rsidR="0035248F" w:rsidRDefault="0035248F">
            <w:pPr>
              <w:pStyle w:val="TableParagraph"/>
              <w:rPr>
                <w:sz w:val="12"/>
              </w:rPr>
            </w:pPr>
          </w:p>
        </w:tc>
        <w:tc>
          <w:tcPr>
            <w:tcW w:w="3219" w:type="dxa"/>
          </w:tcPr>
          <w:p w14:paraId="021196BC"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16"/>
                <w:sz w:val="14"/>
              </w:rPr>
              <w:t xml:space="preserve"> </w:t>
            </w:r>
            <w:r>
              <w:rPr>
                <w:rFonts w:ascii="Calibri"/>
                <w:spacing w:val="-2"/>
                <w:sz w:val="14"/>
              </w:rPr>
              <w:t>apology</w:t>
            </w:r>
          </w:p>
        </w:tc>
        <w:tc>
          <w:tcPr>
            <w:tcW w:w="3519" w:type="dxa"/>
            <w:tcBorders>
              <w:right w:val="single" w:sz="8" w:space="0" w:color="000000"/>
            </w:tcBorders>
          </w:tcPr>
          <w:p w14:paraId="77D06663"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4B2869CD" w14:textId="77777777">
        <w:trPr>
          <w:trHeight w:val="178"/>
        </w:trPr>
        <w:tc>
          <w:tcPr>
            <w:tcW w:w="2098" w:type="dxa"/>
          </w:tcPr>
          <w:p w14:paraId="1C0503C4" w14:textId="77777777" w:rsidR="0035248F" w:rsidRDefault="0035248F">
            <w:pPr>
              <w:pStyle w:val="TableParagraph"/>
              <w:rPr>
                <w:sz w:val="12"/>
              </w:rPr>
            </w:pPr>
          </w:p>
        </w:tc>
        <w:tc>
          <w:tcPr>
            <w:tcW w:w="3219" w:type="dxa"/>
          </w:tcPr>
          <w:p w14:paraId="076E4016" w14:textId="77777777" w:rsidR="0035248F" w:rsidRDefault="00CD07F7">
            <w:pPr>
              <w:pStyle w:val="TableParagraph"/>
              <w:spacing w:before="9" w:line="149" w:lineRule="exact"/>
              <w:ind w:left="26"/>
              <w:rPr>
                <w:rFonts w:ascii="Calibri"/>
                <w:sz w:val="14"/>
              </w:rPr>
            </w:pPr>
            <w:r>
              <w:rPr>
                <w:rFonts w:ascii="Calibri"/>
                <w:sz w:val="14"/>
              </w:rPr>
              <w:t>Expressing</w:t>
            </w:r>
            <w:r>
              <w:rPr>
                <w:rFonts w:ascii="Calibri"/>
                <w:spacing w:val="6"/>
                <w:sz w:val="14"/>
              </w:rPr>
              <w:t xml:space="preserve"> </w:t>
            </w:r>
            <w:r>
              <w:rPr>
                <w:rFonts w:ascii="Calibri"/>
                <w:sz w:val="14"/>
              </w:rPr>
              <w:t>emotion or</w:t>
            </w:r>
            <w:r>
              <w:rPr>
                <w:rFonts w:ascii="Calibri"/>
                <w:spacing w:val="-2"/>
                <w:sz w:val="14"/>
              </w:rPr>
              <w:t xml:space="preserve"> </w:t>
            </w:r>
            <w:r>
              <w:rPr>
                <w:rFonts w:ascii="Calibri"/>
                <w:spacing w:val="-4"/>
                <w:sz w:val="14"/>
              </w:rPr>
              <w:t>anger</w:t>
            </w:r>
          </w:p>
        </w:tc>
        <w:tc>
          <w:tcPr>
            <w:tcW w:w="3519" w:type="dxa"/>
            <w:tcBorders>
              <w:right w:val="single" w:sz="8" w:space="0" w:color="000000"/>
            </w:tcBorders>
          </w:tcPr>
          <w:p w14:paraId="2B9D4337"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7814E86B" w14:textId="77777777">
        <w:trPr>
          <w:trHeight w:val="178"/>
        </w:trPr>
        <w:tc>
          <w:tcPr>
            <w:tcW w:w="2098" w:type="dxa"/>
          </w:tcPr>
          <w:p w14:paraId="686FA8A0" w14:textId="77777777" w:rsidR="0035248F" w:rsidRDefault="0035248F">
            <w:pPr>
              <w:pStyle w:val="TableParagraph"/>
              <w:rPr>
                <w:sz w:val="12"/>
              </w:rPr>
            </w:pPr>
          </w:p>
        </w:tc>
        <w:tc>
          <w:tcPr>
            <w:tcW w:w="3219" w:type="dxa"/>
          </w:tcPr>
          <w:p w14:paraId="1EA4E316"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4"/>
                <w:sz w:val="14"/>
              </w:rPr>
              <w:t xml:space="preserve"> </w:t>
            </w:r>
            <w:r>
              <w:rPr>
                <w:rFonts w:ascii="Calibri"/>
                <w:sz w:val="14"/>
              </w:rPr>
              <w:t>compensation</w:t>
            </w:r>
            <w:r>
              <w:rPr>
                <w:rFonts w:ascii="Calibri"/>
                <w:spacing w:val="-2"/>
                <w:sz w:val="14"/>
              </w:rPr>
              <w:t xml:space="preserve"> </w:t>
            </w:r>
            <w:r>
              <w:rPr>
                <w:rFonts w:ascii="Calibri"/>
                <w:sz w:val="14"/>
              </w:rPr>
              <w:t>or</w:t>
            </w:r>
            <w:r>
              <w:rPr>
                <w:rFonts w:ascii="Calibri"/>
                <w:spacing w:val="-4"/>
                <w:sz w:val="14"/>
              </w:rPr>
              <w:t xml:space="preserve"> </w:t>
            </w:r>
            <w:r>
              <w:rPr>
                <w:rFonts w:ascii="Calibri"/>
                <w:spacing w:val="-2"/>
                <w:sz w:val="14"/>
              </w:rPr>
              <w:t>damages</w:t>
            </w:r>
          </w:p>
        </w:tc>
        <w:tc>
          <w:tcPr>
            <w:tcW w:w="3519" w:type="dxa"/>
            <w:tcBorders>
              <w:right w:val="single" w:sz="8" w:space="0" w:color="000000"/>
            </w:tcBorders>
          </w:tcPr>
          <w:p w14:paraId="36A8781E"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52F1EBEE" w14:textId="77777777">
        <w:trPr>
          <w:trHeight w:val="178"/>
        </w:trPr>
        <w:tc>
          <w:tcPr>
            <w:tcW w:w="2098" w:type="dxa"/>
          </w:tcPr>
          <w:p w14:paraId="552542B0" w14:textId="77777777" w:rsidR="0035248F" w:rsidRDefault="0035248F">
            <w:pPr>
              <w:pStyle w:val="TableParagraph"/>
              <w:rPr>
                <w:sz w:val="12"/>
              </w:rPr>
            </w:pPr>
          </w:p>
        </w:tc>
        <w:tc>
          <w:tcPr>
            <w:tcW w:w="3219" w:type="dxa"/>
          </w:tcPr>
          <w:p w14:paraId="117C307C" w14:textId="77777777" w:rsidR="0035248F" w:rsidRDefault="0035248F">
            <w:pPr>
              <w:pStyle w:val="TableParagraph"/>
              <w:rPr>
                <w:sz w:val="12"/>
              </w:rPr>
            </w:pPr>
          </w:p>
        </w:tc>
        <w:tc>
          <w:tcPr>
            <w:tcW w:w="3519" w:type="dxa"/>
            <w:tcBorders>
              <w:right w:val="single" w:sz="8" w:space="0" w:color="000000"/>
            </w:tcBorders>
          </w:tcPr>
          <w:p w14:paraId="645CB0A7" w14:textId="77777777" w:rsidR="0035248F" w:rsidRDefault="0035248F">
            <w:pPr>
              <w:pStyle w:val="TableParagraph"/>
              <w:rPr>
                <w:sz w:val="12"/>
              </w:rPr>
            </w:pPr>
          </w:p>
        </w:tc>
      </w:tr>
      <w:tr w:rsidR="0035248F" w14:paraId="1DD7BFE3" w14:textId="77777777">
        <w:trPr>
          <w:trHeight w:val="178"/>
        </w:trPr>
        <w:tc>
          <w:tcPr>
            <w:tcW w:w="2098" w:type="dxa"/>
          </w:tcPr>
          <w:p w14:paraId="25F4ED91" w14:textId="77777777" w:rsidR="0035248F" w:rsidRDefault="00CD07F7">
            <w:pPr>
              <w:pStyle w:val="TableParagraph"/>
              <w:spacing w:before="9" w:line="149" w:lineRule="exact"/>
              <w:ind w:left="26"/>
              <w:rPr>
                <w:rFonts w:ascii="Calibri"/>
                <w:sz w:val="14"/>
              </w:rPr>
            </w:pPr>
            <w:r>
              <w:rPr>
                <w:rFonts w:ascii="Calibri"/>
                <w:sz w:val="14"/>
              </w:rPr>
              <w:t>Heung</w:t>
            </w:r>
            <w:r>
              <w:rPr>
                <w:rFonts w:ascii="Calibri"/>
                <w:spacing w:val="11"/>
                <w:sz w:val="14"/>
              </w:rPr>
              <w:t xml:space="preserve"> </w:t>
            </w:r>
            <w:proofErr w:type="gramStart"/>
            <w:r>
              <w:rPr>
                <w:rFonts w:ascii="Calibri"/>
                <w:sz w:val="14"/>
              </w:rPr>
              <w:t>an</w:t>
            </w:r>
            <w:proofErr w:type="gramEnd"/>
            <w:r>
              <w:rPr>
                <w:rFonts w:ascii="Calibri"/>
                <w:spacing w:val="3"/>
                <w:sz w:val="14"/>
              </w:rPr>
              <w:t xml:space="preserve"> </w:t>
            </w:r>
            <w:r>
              <w:rPr>
                <w:rFonts w:ascii="Calibri"/>
                <w:sz w:val="14"/>
              </w:rPr>
              <w:t>Lam</w:t>
            </w:r>
            <w:r>
              <w:rPr>
                <w:rFonts w:ascii="Calibri"/>
                <w:spacing w:val="-1"/>
                <w:sz w:val="14"/>
              </w:rPr>
              <w:t xml:space="preserve"> </w:t>
            </w:r>
            <w:r>
              <w:rPr>
                <w:rFonts w:ascii="Calibri"/>
                <w:spacing w:val="-2"/>
                <w:sz w:val="14"/>
              </w:rPr>
              <w:t>(2003)</w:t>
            </w:r>
          </w:p>
        </w:tc>
        <w:tc>
          <w:tcPr>
            <w:tcW w:w="3219" w:type="dxa"/>
          </w:tcPr>
          <w:p w14:paraId="404AA0ED"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6"/>
                <w:sz w:val="14"/>
              </w:rPr>
              <w:t xml:space="preserve"> </w:t>
            </w:r>
            <w:r>
              <w:rPr>
                <w:rFonts w:ascii="Calibri"/>
                <w:spacing w:val="-2"/>
                <w:sz w:val="14"/>
              </w:rPr>
              <w:t>redress</w:t>
            </w:r>
          </w:p>
        </w:tc>
        <w:tc>
          <w:tcPr>
            <w:tcW w:w="3519" w:type="dxa"/>
            <w:tcBorders>
              <w:right w:val="single" w:sz="8" w:space="0" w:color="000000"/>
            </w:tcBorders>
          </w:tcPr>
          <w:p w14:paraId="0A0C885B"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3012000F" w14:textId="77777777">
        <w:trPr>
          <w:trHeight w:val="178"/>
        </w:trPr>
        <w:tc>
          <w:tcPr>
            <w:tcW w:w="2098" w:type="dxa"/>
          </w:tcPr>
          <w:p w14:paraId="78E91D1C" w14:textId="77777777" w:rsidR="0035248F" w:rsidRDefault="0035248F">
            <w:pPr>
              <w:pStyle w:val="TableParagraph"/>
              <w:rPr>
                <w:sz w:val="12"/>
              </w:rPr>
            </w:pPr>
          </w:p>
        </w:tc>
        <w:tc>
          <w:tcPr>
            <w:tcW w:w="3219" w:type="dxa"/>
          </w:tcPr>
          <w:p w14:paraId="220EBD79"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6"/>
                <w:sz w:val="14"/>
              </w:rPr>
              <w:t xml:space="preserve"> </w:t>
            </w:r>
            <w:r>
              <w:rPr>
                <w:rFonts w:ascii="Calibri"/>
                <w:spacing w:val="-2"/>
                <w:sz w:val="14"/>
              </w:rPr>
              <w:t>apology</w:t>
            </w:r>
          </w:p>
        </w:tc>
        <w:tc>
          <w:tcPr>
            <w:tcW w:w="3519" w:type="dxa"/>
            <w:tcBorders>
              <w:right w:val="single" w:sz="8" w:space="0" w:color="000000"/>
            </w:tcBorders>
          </w:tcPr>
          <w:p w14:paraId="2A87A001"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0F0C9BDB" w14:textId="77777777">
        <w:trPr>
          <w:trHeight w:val="178"/>
        </w:trPr>
        <w:tc>
          <w:tcPr>
            <w:tcW w:w="2098" w:type="dxa"/>
          </w:tcPr>
          <w:p w14:paraId="3D99140B" w14:textId="77777777" w:rsidR="0035248F" w:rsidRDefault="0035248F">
            <w:pPr>
              <w:pStyle w:val="TableParagraph"/>
              <w:rPr>
                <w:sz w:val="12"/>
              </w:rPr>
            </w:pPr>
          </w:p>
        </w:tc>
        <w:tc>
          <w:tcPr>
            <w:tcW w:w="3219" w:type="dxa"/>
          </w:tcPr>
          <w:p w14:paraId="34A2C69C"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6"/>
                <w:sz w:val="14"/>
              </w:rPr>
              <w:t xml:space="preserve"> </w:t>
            </w:r>
            <w:r>
              <w:rPr>
                <w:rFonts w:ascii="Calibri"/>
                <w:spacing w:val="-2"/>
                <w:sz w:val="14"/>
              </w:rPr>
              <w:t>compensation</w:t>
            </w:r>
          </w:p>
        </w:tc>
        <w:tc>
          <w:tcPr>
            <w:tcW w:w="3519" w:type="dxa"/>
            <w:tcBorders>
              <w:right w:val="single" w:sz="8" w:space="0" w:color="000000"/>
            </w:tcBorders>
          </w:tcPr>
          <w:p w14:paraId="63AA15A1"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1F03CDDD" w14:textId="77777777">
        <w:trPr>
          <w:trHeight w:val="178"/>
        </w:trPr>
        <w:tc>
          <w:tcPr>
            <w:tcW w:w="2098" w:type="dxa"/>
          </w:tcPr>
          <w:p w14:paraId="71C3D648" w14:textId="77777777" w:rsidR="0035248F" w:rsidRDefault="0035248F">
            <w:pPr>
              <w:pStyle w:val="TableParagraph"/>
              <w:rPr>
                <w:sz w:val="12"/>
              </w:rPr>
            </w:pPr>
          </w:p>
        </w:tc>
        <w:tc>
          <w:tcPr>
            <w:tcW w:w="3219" w:type="dxa"/>
          </w:tcPr>
          <w:p w14:paraId="01006B11" w14:textId="77777777" w:rsidR="0035248F" w:rsidRDefault="00CD07F7">
            <w:pPr>
              <w:pStyle w:val="TableParagraph"/>
              <w:spacing w:before="9" w:line="149" w:lineRule="exact"/>
              <w:ind w:left="26"/>
              <w:rPr>
                <w:rFonts w:ascii="Calibri"/>
                <w:sz w:val="14"/>
              </w:rPr>
            </w:pPr>
            <w:r>
              <w:rPr>
                <w:rFonts w:ascii="Calibri"/>
                <w:sz w:val="14"/>
              </w:rPr>
              <w:t>seeking</w:t>
            </w:r>
            <w:r>
              <w:rPr>
                <w:rFonts w:ascii="Calibri"/>
                <w:spacing w:val="8"/>
                <w:sz w:val="14"/>
              </w:rPr>
              <w:t xml:space="preserve"> </w:t>
            </w:r>
            <w:r>
              <w:rPr>
                <w:rFonts w:ascii="Calibri"/>
                <w:sz w:val="14"/>
              </w:rPr>
              <w:t>corrective</w:t>
            </w:r>
            <w:r>
              <w:rPr>
                <w:rFonts w:ascii="Calibri"/>
                <w:spacing w:val="5"/>
                <w:sz w:val="14"/>
              </w:rPr>
              <w:t xml:space="preserve"> </w:t>
            </w:r>
            <w:r>
              <w:rPr>
                <w:rFonts w:ascii="Calibri"/>
                <w:spacing w:val="-2"/>
                <w:sz w:val="14"/>
              </w:rPr>
              <w:t>action</w:t>
            </w:r>
          </w:p>
        </w:tc>
        <w:tc>
          <w:tcPr>
            <w:tcW w:w="3519" w:type="dxa"/>
            <w:tcBorders>
              <w:right w:val="single" w:sz="8" w:space="0" w:color="000000"/>
            </w:tcBorders>
          </w:tcPr>
          <w:p w14:paraId="081815AA"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190923E6" w14:textId="77777777">
        <w:trPr>
          <w:trHeight w:val="178"/>
        </w:trPr>
        <w:tc>
          <w:tcPr>
            <w:tcW w:w="2098" w:type="dxa"/>
          </w:tcPr>
          <w:p w14:paraId="6FFD519D" w14:textId="77777777" w:rsidR="0035248F" w:rsidRDefault="0035248F">
            <w:pPr>
              <w:pStyle w:val="TableParagraph"/>
              <w:rPr>
                <w:sz w:val="12"/>
              </w:rPr>
            </w:pPr>
          </w:p>
        </w:tc>
        <w:tc>
          <w:tcPr>
            <w:tcW w:w="3219" w:type="dxa"/>
          </w:tcPr>
          <w:p w14:paraId="6430F0AD" w14:textId="77777777" w:rsidR="0035248F" w:rsidRDefault="00CD07F7">
            <w:pPr>
              <w:pStyle w:val="TableParagraph"/>
              <w:spacing w:before="9" w:line="149" w:lineRule="exact"/>
              <w:ind w:left="26"/>
              <w:rPr>
                <w:rFonts w:ascii="Calibri"/>
                <w:sz w:val="14"/>
              </w:rPr>
            </w:pPr>
            <w:r>
              <w:rPr>
                <w:rFonts w:ascii="Calibri"/>
                <w:sz w:val="14"/>
              </w:rPr>
              <w:t>Ask</w:t>
            </w:r>
            <w:r>
              <w:rPr>
                <w:rFonts w:ascii="Calibri"/>
                <w:spacing w:val="3"/>
                <w:sz w:val="14"/>
              </w:rPr>
              <w:t xml:space="preserve"> </w:t>
            </w:r>
            <w:r>
              <w:rPr>
                <w:rFonts w:ascii="Calibri"/>
                <w:sz w:val="14"/>
              </w:rPr>
              <w:t>for</w:t>
            </w:r>
            <w:r>
              <w:rPr>
                <w:rFonts w:ascii="Calibri"/>
                <w:spacing w:val="1"/>
                <w:sz w:val="14"/>
              </w:rPr>
              <w:t xml:space="preserve"> </w:t>
            </w:r>
            <w:r>
              <w:rPr>
                <w:rFonts w:ascii="Calibri"/>
                <w:spacing w:val="-2"/>
                <w:sz w:val="14"/>
              </w:rPr>
              <w:t>explanation</w:t>
            </w:r>
          </w:p>
        </w:tc>
        <w:tc>
          <w:tcPr>
            <w:tcW w:w="3519" w:type="dxa"/>
            <w:tcBorders>
              <w:right w:val="single" w:sz="8" w:space="0" w:color="000000"/>
            </w:tcBorders>
          </w:tcPr>
          <w:p w14:paraId="448E1003"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0896EC53" w14:textId="77777777">
        <w:trPr>
          <w:trHeight w:val="178"/>
        </w:trPr>
        <w:tc>
          <w:tcPr>
            <w:tcW w:w="2098" w:type="dxa"/>
          </w:tcPr>
          <w:p w14:paraId="0EB2FC1C" w14:textId="77777777" w:rsidR="0035248F" w:rsidRDefault="0035248F">
            <w:pPr>
              <w:pStyle w:val="TableParagraph"/>
              <w:rPr>
                <w:sz w:val="12"/>
              </w:rPr>
            </w:pPr>
          </w:p>
        </w:tc>
        <w:tc>
          <w:tcPr>
            <w:tcW w:w="3219" w:type="dxa"/>
          </w:tcPr>
          <w:p w14:paraId="037E7194" w14:textId="77777777" w:rsidR="0035248F" w:rsidRDefault="00CD07F7">
            <w:pPr>
              <w:pStyle w:val="TableParagraph"/>
              <w:spacing w:before="9" w:line="149" w:lineRule="exact"/>
              <w:ind w:left="26"/>
              <w:rPr>
                <w:rFonts w:ascii="Calibri"/>
                <w:sz w:val="14"/>
              </w:rPr>
            </w:pPr>
            <w:r>
              <w:rPr>
                <w:rFonts w:ascii="Calibri"/>
                <w:sz w:val="14"/>
              </w:rPr>
              <w:t>Expressing</w:t>
            </w:r>
            <w:r>
              <w:rPr>
                <w:rFonts w:ascii="Calibri"/>
                <w:spacing w:val="7"/>
                <w:sz w:val="14"/>
              </w:rPr>
              <w:t xml:space="preserve"> </w:t>
            </w:r>
            <w:r>
              <w:rPr>
                <w:rFonts w:ascii="Calibri"/>
                <w:sz w:val="14"/>
              </w:rPr>
              <w:t>emotional</w:t>
            </w:r>
            <w:r>
              <w:rPr>
                <w:rFonts w:ascii="Calibri"/>
                <w:spacing w:val="7"/>
                <w:sz w:val="14"/>
              </w:rPr>
              <w:t xml:space="preserve"> </w:t>
            </w:r>
            <w:r>
              <w:rPr>
                <w:rFonts w:ascii="Calibri"/>
                <w:spacing w:val="-2"/>
                <w:sz w:val="14"/>
              </w:rPr>
              <w:t>anger</w:t>
            </w:r>
          </w:p>
        </w:tc>
        <w:tc>
          <w:tcPr>
            <w:tcW w:w="3519" w:type="dxa"/>
            <w:tcBorders>
              <w:right w:val="single" w:sz="8" w:space="0" w:color="000000"/>
            </w:tcBorders>
          </w:tcPr>
          <w:p w14:paraId="24D7DF1C"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17AC4161" w14:textId="77777777">
        <w:trPr>
          <w:trHeight w:val="178"/>
        </w:trPr>
        <w:tc>
          <w:tcPr>
            <w:tcW w:w="2098" w:type="dxa"/>
            <w:tcBorders>
              <w:right w:val="single" w:sz="4" w:space="0" w:color="D3D3D3"/>
            </w:tcBorders>
          </w:tcPr>
          <w:p w14:paraId="20F4D3A4" w14:textId="77777777" w:rsidR="0035248F" w:rsidRDefault="0035248F">
            <w:pPr>
              <w:pStyle w:val="TableParagraph"/>
              <w:rPr>
                <w:sz w:val="12"/>
              </w:rPr>
            </w:pPr>
          </w:p>
        </w:tc>
        <w:tc>
          <w:tcPr>
            <w:tcW w:w="3219" w:type="dxa"/>
            <w:tcBorders>
              <w:left w:val="single" w:sz="4" w:space="0" w:color="D3D3D3"/>
              <w:right w:val="single" w:sz="4" w:space="0" w:color="D3D3D3"/>
            </w:tcBorders>
          </w:tcPr>
          <w:p w14:paraId="6B6809DA" w14:textId="77777777" w:rsidR="0035248F" w:rsidRDefault="0035248F">
            <w:pPr>
              <w:pStyle w:val="TableParagraph"/>
              <w:rPr>
                <w:sz w:val="12"/>
              </w:rPr>
            </w:pPr>
          </w:p>
        </w:tc>
        <w:tc>
          <w:tcPr>
            <w:tcW w:w="3519" w:type="dxa"/>
            <w:tcBorders>
              <w:left w:val="single" w:sz="4" w:space="0" w:color="D3D3D3"/>
              <w:right w:val="single" w:sz="8" w:space="0" w:color="000000"/>
            </w:tcBorders>
          </w:tcPr>
          <w:p w14:paraId="114ED0C8" w14:textId="77777777" w:rsidR="0035248F" w:rsidRDefault="0035248F">
            <w:pPr>
              <w:pStyle w:val="TableParagraph"/>
              <w:rPr>
                <w:sz w:val="12"/>
              </w:rPr>
            </w:pPr>
          </w:p>
        </w:tc>
      </w:tr>
      <w:tr w:rsidR="0035248F" w14:paraId="4313D1EA" w14:textId="77777777">
        <w:trPr>
          <w:trHeight w:val="178"/>
        </w:trPr>
        <w:tc>
          <w:tcPr>
            <w:tcW w:w="8836" w:type="dxa"/>
            <w:gridSpan w:val="3"/>
            <w:tcBorders>
              <w:right w:val="single" w:sz="8" w:space="0" w:color="000000"/>
            </w:tcBorders>
          </w:tcPr>
          <w:p w14:paraId="4654ECF8" w14:textId="77777777" w:rsidR="0035248F" w:rsidRDefault="00CD07F7">
            <w:pPr>
              <w:pStyle w:val="TableParagraph"/>
              <w:spacing w:before="9" w:line="149" w:lineRule="exact"/>
              <w:ind w:left="21"/>
              <w:jc w:val="center"/>
              <w:rPr>
                <w:rFonts w:ascii="Calibri"/>
                <w:b/>
                <w:sz w:val="14"/>
              </w:rPr>
            </w:pPr>
            <w:r>
              <w:rPr>
                <w:rFonts w:ascii="Calibri"/>
                <w:b/>
                <w:sz w:val="14"/>
              </w:rPr>
              <w:t>Emergent</w:t>
            </w:r>
            <w:r>
              <w:rPr>
                <w:rFonts w:ascii="Calibri"/>
                <w:b/>
                <w:spacing w:val="21"/>
                <w:sz w:val="14"/>
              </w:rPr>
              <w:t xml:space="preserve"> </w:t>
            </w:r>
            <w:r>
              <w:rPr>
                <w:rFonts w:ascii="Calibri"/>
                <w:b/>
                <w:sz w:val="14"/>
              </w:rPr>
              <w:t>Codes</w:t>
            </w:r>
            <w:r>
              <w:rPr>
                <w:rFonts w:ascii="Calibri"/>
                <w:b/>
                <w:spacing w:val="12"/>
                <w:sz w:val="14"/>
              </w:rPr>
              <w:t xml:space="preserve"> </w:t>
            </w:r>
            <w:r>
              <w:rPr>
                <w:rFonts w:ascii="Calibri"/>
                <w:b/>
                <w:sz w:val="14"/>
              </w:rPr>
              <w:t>or</w:t>
            </w:r>
            <w:r>
              <w:rPr>
                <w:rFonts w:ascii="Calibri"/>
                <w:b/>
                <w:spacing w:val="21"/>
                <w:sz w:val="14"/>
              </w:rPr>
              <w:t xml:space="preserve"> </w:t>
            </w:r>
            <w:r>
              <w:rPr>
                <w:rFonts w:ascii="Calibri"/>
                <w:b/>
                <w:sz w:val="14"/>
              </w:rPr>
              <w:t>Inductively</w:t>
            </w:r>
            <w:r>
              <w:rPr>
                <w:rFonts w:ascii="Calibri"/>
                <w:b/>
                <w:spacing w:val="22"/>
                <w:sz w:val="14"/>
              </w:rPr>
              <w:t xml:space="preserve"> </w:t>
            </w:r>
            <w:r>
              <w:rPr>
                <w:rFonts w:ascii="Calibri"/>
                <w:b/>
                <w:sz w:val="14"/>
              </w:rPr>
              <w:t>Generated</w:t>
            </w:r>
            <w:r>
              <w:rPr>
                <w:rFonts w:ascii="Calibri"/>
                <w:b/>
                <w:spacing w:val="21"/>
                <w:sz w:val="14"/>
              </w:rPr>
              <w:t xml:space="preserve"> </w:t>
            </w:r>
            <w:r>
              <w:rPr>
                <w:rFonts w:ascii="Calibri"/>
                <w:b/>
                <w:spacing w:val="-4"/>
                <w:sz w:val="14"/>
              </w:rPr>
              <w:t>Codes</w:t>
            </w:r>
          </w:p>
        </w:tc>
      </w:tr>
      <w:tr w:rsidR="0035248F" w14:paraId="69D71260" w14:textId="77777777">
        <w:trPr>
          <w:trHeight w:val="178"/>
        </w:trPr>
        <w:tc>
          <w:tcPr>
            <w:tcW w:w="2098" w:type="dxa"/>
          </w:tcPr>
          <w:p w14:paraId="6A68E675" w14:textId="77777777" w:rsidR="0035248F" w:rsidRDefault="0035248F">
            <w:pPr>
              <w:pStyle w:val="TableParagraph"/>
              <w:rPr>
                <w:sz w:val="12"/>
              </w:rPr>
            </w:pPr>
          </w:p>
        </w:tc>
        <w:tc>
          <w:tcPr>
            <w:tcW w:w="3219" w:type="dxa"/>
          </w:tcPr>
          <w:p w14:paraId="555DF849" w14:textId="77777777" w:rsidR="0035248F" w:rsidRDefault="00CD07F7">
            <w:pPr>
              <w:pStyle w:val="TableParagraph"/>
              <w:spacing w:before="9" w:line="149" w:lineRule="exact"/>
              <w:ind w:left="26"/>
              <w:rPr>
                <w:rFonts w:ascii="Calibri"/>
                <w:b/>
                <w:sz w:val="14"/>
              </w:rPr>
            </w:pPr>
            <w:r>
              <w:rPr>
                <w:rFonts w:ascii="Calibri"/>
                <w:b/>
                <w:sz w:val="14"/>
                <w:u w:val="single"/>
              </w:rPr>
              <w:t>Motivations</w:t>
            </w:r>
            <w:r>
              <w:rPr>
                <w:rFonts w:ascii="Calibri"/>
                <w:b/>
                <w:spacing w:val="17"/>
                <w:sz w:val="14"/>
                <w:u w:val="single"/>
              </w:rPr>
              <w:t xml:space="preserve"> </w:t>
            </w:r>
            <w:r>
              <w:rPr>
                <w:rFonts w:ascii="Calibri"/>
                <w:b/>
                <w:sz w:val="14"/>
                <w:u w:val="single"/>
              </w:rPr>
              <w:t>and</w:t>
            </w:r>
            <w:r>
              <w:rPr>
                <w:rFonts w:ascii="Calibri"/>
                <w:b/>
                <w:spacing w:val="29"/>
                <w:sz w:val="14"/>
                <w:u w:val="single"/>
              </w:rPr>
              <w:t xml:space="preserve"> </w:t>
            </w:r>
            <w:proofErr w:type="spellStart"/>
            <w:r>
              <w:rPr>
                <w:rFonts w:ascii="Calibri"/>
                <w:b/>
                <w:spacing w:val="-2"/>
                <w:sz w:val="14"/>
                <w:u w:val="single"/>
              </w:rPr>
              <w:t>behaviour</w:t>
            </w:r>
            <w:proofErr w:type="spellEnd"/>
            <w:r>
              <w:rPr>
                <w:rFonts w:ascii="Calibri"/>
                <w:b/>
                <w:spacing w:val="-2"/>
                <w:sz w:val="14"/>
                <w:u w:val="single"/>
              </w:rPr>
              <w:t>:</w:t>
            </w:r>
          </w:p>
        </w:tc>
        <w:tc>
          <w:tcPr>
            <w:tcW w:w="3519" w:type="dxa"/>
            <w:tcBorders>
              <w:right w:val="single" w:sz="8" w:space="0" w:color="000000"/>
            </w:tcBorders>
          </w:tcPr>
          <w:p w14:paraId="110AE3EF" w14:textId="77777777" w:rsidR="0035248F" w:rsidRDefault="00CD07F7">
            <w:pPr>
              <w:pStyle w:val="TableParagraph"/>
              <w:spacing w:before="9" w:line="149" w:lineRule="exact"/>
              <w:ind w:left="25"/>
              <w:rPr>
                <w:rFonts w:ascii="Calibri"/>
                <w:b/>
                <w:sz w:val="14"/>
              </w:rPr>
            </w:pPr>
            <w:r>
              <w:rPr>
                <w:rFonts w:ascii="Calibri"/>
                <w:b/>
                <w:sz w:val="14"/>
                <w:u w:val="single"/>
              </w:rPr>
              <w:t>Communication</w:t>
            </w:r>
            <w:r>
              <w:rPr>
                <w:rFonts w:ascii="Calibri"/>
                <w:b/>
                <w:spacing w:val="29"/>
                <w:sz w:val="14"/>
                <w:u w:val="single"/>
              </w:rPr>
              <w:t xml:space="preserve"> </w:t>
            </w:r>
            <w:proofErr w:type="spellStart"/>
            <w:r>
              <w:rPr>
                <w:rFonts w:ascii="Calibri"/>
                <w:b/>
                <w:sz w:val="14"/>
                <w:u w:val="single"/>
              </w:rPr>
              <w:t>Characterised</w:t>
            </w:r>
            <w:proofErr w:type="spellEnd"/>
            <w:r>
              <w:rPr>
                <w:rFonts w:ascii="Calibri"/>
                <w:b/>
                <w:spacing w:val="30"/>
                <w:sz w:val="14"/>
                <w:u w:val="single"/>
              </w:rPr>
              <w:t xml:space="preserve"> </w:t>
            </w:r>
            <w:r>
              <w:rPr>
                <w:rFonts w:ascii="Calibri"/>
                <w:b/>
                <w:spacing w:val="-5"/>
                <w:sz w:val="14"/>
                <w:u w:val="single"/>
              </w:rPr>
              <w:t>by:</w:t>
            </w:r>
          </w:p>
        </w:tc>
      </w:tr>
      <w:tr w:rsidR="0035248F" w14:paraId="3144A28B" w14:textId="77777777">
        <w:trPr>
          <w:trHeight w:val="366"/>
        </w:trPr>
        <w:tc>
          <w:tcPr>
            <w:tcW w:w="2098" w:type="dxa"/>
          </w:tcPr>
          <w:p w14:paraId="7AE8E2CF" w14:textId="77777777" w:rsidR="0035248F" w:rsidRDefault="0035248F">
            <w:pPr>
              <w:pStyle w:val="TableParagraph"/>
              <w:rPr>
                <w:sz w:val="14"/>
              </w:rPr>
            </w:pPr>
          </w:p>
        </w:tc>
        <w:tc>
          <w:tcPr>
            <w:tcW w:w="3219" w:type="dxa"/>
          </w:tcPr>
          <w:p w14:paraId="53521BA7" w14:textId="77777777" w:rsidR="0035248F" w:rsidRDefault="00CD07F7">
            <w:pPr>
              <w:pStyle w:val="TableParagraph"/>
              <w:spacing w:before="9"/>
              <w:ind w:left="26"/>
              <w:rPr>
                <w:rFonts w:ascii="Calibri"/>
                <w:sz w:val="14"/>
              </w:rPr>
            </w:pPr>
            <w:r>
              <w:rPr>
                <w:rFonts w:ascii="Calibri"/>
                <w:sz w:val="14"/>
              </w:rPr>
              <w:t>Seek</w:t>
            </w:r>
            <w:r>
              <w:rPr>
                <w:rFonts w:ascii="Calibri"/>
                <w:spacing w:val="-2"/>
                <w:sz w:val="14"/>
              </w:rPr>
              <w:t xml:space="preserve"> </w:t>
            </w:r>
            <w:r>
              <w:rPr>
                <w:rFonts w:ascii="Calibri"/>
                <w:sz w:val="14"/>
              </w:rPr>
              <w:t>immediate</w:t>
            </w:r>
            <w:r>
              <w:rPr>
                <w:rFonts w:ascii="Calibri"/>
                <w:spacing w:val="2"/>
                <w:sz w:val="14"/>
              </w:rPr>
              <w:t xml:space="preserve"> </w:t>
            </w:r>
            <w:r>
              <w:rPr>
                <w:rFonts w:ascii="Calibri"/>
                <w:sz w:val="14"/>
              </w:rPr>
              <w:t>real</w:t>
            </w:r>
            <w:r>
              <w:rPr>
                <w:rFonts w:ascii="Calibri"/>
                <w:spacing w:val="3"/>
                <w:sz w:val="14"/>
              </w:rPr>
              <w:t xml:space="preserve"> </w:t>
            </w:r>
            <w:r>
              <w:rPr>
                <w:rFonts w:ascii="Calibri"/>
                <w:sz w:val="14"/>
              </w:rPr>
              <w:t>time</w:t>
            </w:r>
            <w:r>
              <w:rPr>
                <w:rFonts w:ascii="Calibri"/>
                <w:spacing w:val="1"/>
                <w:sz w:val="14"/>
              </w:rPr>
              <w:t xml:space="preserve"> </w:t>
            </w:r>
            <w:r>
              <w:rPr>
                <w:rFonts w:ascii="Calibri"/>
                <w:sz w:val="14"/>
              </w:rPr>
              <w:t>resolution</w:t>
            </w:r>
            <w:r>
              <w:rPr>
                <w:rFonts w:ascii="Calibri"/>
                <w:spacing w:val="-2"/>
                <w:sz w:val="14"/>
              </w:rPr>
              <w:t xml:space="preserve"> </w:t>
            </w:r>
            <w:r>
              <w:rPr>
                <w:rFonts w:ascii="Calibri"/>
                <w:sz w:val="14"/>
              </w:rPr>
              <w:t>to</w:t>
            </w:r>
            <w:r>
              <w:rPr>
                <w:rFonts w:ascii="Calibri"/>
                <w:spacing w:val="-3"/>
                <w:sz w:val="14"/>
              </w:rPr>
              <w:t xml:space="preserve"> </w:t>
            </w:r>
            <w:r>
              <w:rPr>
                <w:rFonts w:ascii="Calibri"/>
                <w:spacing w:val="-2"/>
                <w:sz w:val="14"/>
              </w:rPr>
              <w:t>instore</w:t>
            </w:r>
          </w:p>
          <w:p w14:paraId="0FFBCAA2" w14:textId="77777777" w:rsidR="0035248F" w:rsidRDefault="00CD07F7">
            <w:pPr>
              <w:pStyle w:val="TableParagraph"/>
              <w:spacing w:before="18" w:line="149" w:lineRule="exact"/>
              <w:ind w:left="26"/>
              <w:rPr>
                <w:rFonts w:ascii="Calibri"/>
                <w:sz w:val="14"/>
              </w:rPr>
            </w:pPr>
            <w:r>
              <w:rPr>
                <w:rFonts w:ascii="Calibri"/>
                <w:spacing w:val="-2"/>
                <w:sz w:val="14"/>
              </w:rPr>
              <w:t>problem</w:t>
            </w:r>
          </w:p>
        </w:tc>
        <w:tc>
          <w:tcPr>
            <w:tcW w:w="3519" w:type="dxa"/>
            <w:tcBorders>
              <w:right w:val="single" w:sz="8" w:space="0" w:color="000000"/>
            </w:tcBorders>
          </w:tcPr>
          <w:p w14:paraId="49997115" w14:textId="77777777" w:rsidR="0035248F" w:rsidRDefault="00CD07F7">
            <w:pPr>
              <w:pStyle w:val="TableParagraph"/>
              <w:spacing w:before="9"/>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p w14:paraId="1E94105E" w14:textId="77777777" w:rsidR="0035248F" w:rsidRDefault="00CD07F7">
            <w:pPr>
              <w:pStyle w:val="TableParagraph"/>
              <w:spacing w:before="18" w:line="149" w:lineRule="exact"/>
              <w:ind w:left="25"/>
              <w:rPr>
                <w:rFonts w:ascii="Calibri"/>
                <w:sz w:val="14"/>
              </w:rPr>
            </w:pPr>
            <w:r>
              <w:rPr>
                <w:rFonts w:ascii="Calibri"/>
                <w:sz w:val="14"/>
              </w:rPr>
              <w:t>Type</w:t>
            </w:r>
            <w:r>
              <w:rPr>
                <w:rFonts w:ascii="Calibri"/>
                <w:spacing w:val="2"/>
                <w:sz w:val="14"/>
              </w:rPr>
              <w:t xml:space="preserve"> </w:t>
            </w:r>
            <w:r>
              <w:rPr>
                <w:rFonts w:ascii="Calibri"/>
                <w:sz w:val="14"/>
              </w:rPr>
              <w:t>of</w:t>
            </w:r>
            <w:r>
              <w:rPr>
                <w:rFonts w:ascii="Calibri"/>
                <w:spacing w:val="2"/>
                <w:sz w:val="14"/>
              </w:rPr>
              <w:t xml:space="preserve"> </w:t>
            </w:r>
            <w:r>
              <w:rPr>
                <w:rFonts w:ascii="Calibri"/>
                <w:spacing w:val="-2"/>
                <w:sz w:val="14"/>
              </w:rPr>
              <w:t>Failure.</w:t>
            </w:r>
          </w:p>
        </w:tc>
      </w:tr>
      <w:tr w:rsidR="0035248F" w14:paraId="3F1D5B40" w14:textId="77777777">
        <w:trPr>
          <w:trHeight w:val="366"/>
        </w:trPr>
        <w:tc>
          <w:tcPr>
            <w:tcW w:w="2098" w:type="dxa"/>
          </w:tcPr>
          <w:p w14:paraId="311C7169" w14:textId="77777777" w:rsidR="0035248F" w:rsidRDefault="0035248F">
            <w:pPr>
              <w:pStyle w:val="TableParagraph"/>
              <w:rPr>
                <w:sz w:val="14"/>
              </w:rPr>
            </w:pPr>
          </w:p>
        </w:tc>
        <w:tc>
          <w:tcPr>
            <w:tcW w:w="3219" w:type="dxa"/>
          </w:tcPr>
          <w:p w14:paraId="2B37847D" w14:textId="77777777" w:rsidR="0035248F" w:rsidRDefault="0035248F">
            <w:pPr>
              <w:pStyle w:val="TableParagraph"/>
              <w:spacing w:before="37"/>
              <w:rPr>
                <w:b/>
                <w:sz w:val="14"/>
              </w:rPr>
            </w:pPr>
          </w:p>
          <w:p w14:paraId="0BE283DC" w14:textId="77777777" w:rsidR="0035248F" w:rsidRDefault="00CD07F7">
            <w:pPr>
              <w:pStyle w:val="TableParagraph"/>
              <w:spacing w:line="149" w:lineRule="exact"/>
              <w:ind w:left="26"/>
              <w:rPr>
                <w:rFonts w:ascii="Calibri"/>
                <w:sz w:val="14"/>
              </w:rPr>
            </w:pPr>
            <w:r>
              <w:rPr>
                <w:rFonts w:ascii="Calibri"/>
                <w:sz w:val="14"/>
              </w:rPr>
              <w:t>Seek</w:t>
            </w:r>
            <w:r>
              <w:rPr>
                <w:rFonts w:ascii="Calibri"/>
                <w:spacing w:val="-2"/>
                <w:sz w:val="14"/>
              </w:rPr>
              <w:t xml:space="preserve"> </w:t>
            </w:r>
            <w:r>
              <w:rPr>
                <w:rFonts w:ascii="Calibri"/>
                <w:sz w:val="14"/>
              </w:rPr>
              <w:t>immediate</w:t>
            </w:r>
            <w:r>
              <w:rPr>
                <w:rFonts w:ascii="Calibri"/>
                <w:spacing w:val="2"/>
                <w:sz w:val="14"/>
              </w:rPr>
              <w:t xml:space="preserve"> </w:t>
            </w:r>
            <w:r>
              <w:rPr>
                <w:rFonts w:ascii="Calibri"/>
                <w:sz w:val="14"/>
              </w:rPr>
              <w:t>real</w:t>
            </w:r>
            <w:r>
              <w:rPr>
                <w:rFonts w:ascii="Calibri"/>
                <w:spacing w:val="3"/>
                <w:sz w:val="14"/>
              </w:rPr>
              <w:t xml:space="preserve"> </w:t>
            </w:r>
            <w:r>
              <w:rPr>
                <w:rFonts w:ascii="Calibri"/>
                <w:sz w:val="14"/>
              </w:rPr>
              <w:t>time</w:t>
            </w:r>
            <w:r>
              <w:rPr>
                <w:rFonts w:ascii="Calibri"/>
                <w:spacing w:val="2"/>
                <w:sz w:val="14"/>
              </w:rPr>
              <w:t xml:space="preserve"> </w:t>
            </w:r>
            <w:r>
              <w:rPr>
                <w:rFonts w:ascii="Calibri"/>
                <w:sz w:val="14"/>
              </w:rPr>
              <w:t>resolution</w:t>
            </w:r>
            <w:r>
              <w:rPr>
                <w:rFonts w:ascii="Calibri"/>
                <w:spacing w:val="-3"/>
                <w:sz w:val="14"/>
              </w:rPr>
              <w:t xml:space="preserve"> </w:t>
            </w:r>
            <w:r>
              <w:rPr>
                <w:rFonts w:ascii="Calibri"/>
                <w:sz w:val="14"/>
              </w:rPr>
              <w:t>to</w:t>
            </w:r>
            <w:r>
              <w:rPr>
                <w:rFonts w:ascii="Calibri"/>
                <w:spacing w:val="-3"/>
                <w:sz w:val="14"/>
              </w:rPr>
              <w:t xml:space="preserve"> </w:t>
            </w:r>
            <w:r>
              <w:rPr>
                <w:rFonts w:ascii="Calibri"/>
                <w:sz w:val="14"/>
              </w:rPr>
              <w:t>online</w:t>
            </w:r>
            <w:r>
              <w:rPr>
                <w:rFonts w:ascii="Calibri"/>
                <w:spacing w:val="2"/>
                <w:sz w:val="14"/>
              </w:rPr>
              <w:t xml:space="preserve"> </w:t>
            </w:r>
            <w:r>
              <w:rPr>
                <w:rFonts w:ascii="Calibri"/>
                <w:spacing w:val="-2"/>
                <w:sz w:val="14"/>
              </w:rPr>
              <w:t>problem</w:t>
            </w:r>
          </w:p>
        </w:tc>
        <w:tc>
          <w:tcPr>
            <w:tcW w:w="3519" w:type="dxa"/>
            <w:tcBorders>
              <w:right w:val="single" w:sz="8" w:space="0" w:color="000000"/>
            </w:tcBorders>
          </w:tcPr>
          <w:p w14:paraId="0BE9373D" w14:textId="77777777" w:rsidR="0035248F" w:rsidRDefault="0035248F">
            <w:pPr>
              <w:pStyle w:val="TableParagraph"/>
              <w:spacing w:before="37"/>
              <w:rPr>
                <w:b/>
                <w:sz w:val="14"/>
              </w:rPr>
            </w:pPr>
          </w:p>
          <w:p w14:paraId="0CF8C800" w14:textId="77777777" w:rsidR="0035248F" w:rsidRDefault="00CD07F7">
            <w:pPr>
              <w:pStyle w:val="TableParagraph"/>
              <w:spacing w:line="149" w:lineRule="exact"/>
              <w:ind w:left="25"/>
              <w:rPr>
                <w:rFonts w:ascii="Calibri"/>
                <w:sz w:val="14"/>
              </w:rPr>
            </w:pPr>
            <w:r>
              <w:rPr>
                <w:rFonts w:ascii="Calibri"/>
                <w:sz w:val="14"/>
              </w:rPr>
              <w:t>Content.</w:t>
            </w:r>
            <w:r>
              <w:rPr>
                <w:rFonts w:ascii="Calibri"/>
                <w:spacing w:val="-5"/>
                <w:sz w:val="14"/>
              </w:rPr>
              <w:t xml:space="preserve"> </w:t>
            </w:r>
            <w:r>
              <w:rPr>
                <w:rFonts w:ascii="Calibri"/>
                <w:sz w:val="14"/>
              </w:rPr>
              <w:t>Tone.</w:t>
            </w:r>
            <w:r>
              <w:rPr>
                <w:rFonts w:ascii="Calibri"/>
                <w:spacing w:val="-4"/>
                <w:sz w:val="14"/>
              </w:rPr>
              <w:t xml:space="preserve"> </w:t>
            </w:r>
            <w:proofErr w:type="spellStart"/>
            <w:r>
              <w:rPr>
                <w:rFonts w:ascii="Calibri"/>
                <w:sz w:val="14"/>
              </w:rPr>
              <w:t>Emotion.Type</w:t>
            </w:r>
            <w:proofErr w:type="spellEnd"/>
            <w:r>
              <w:rPr>
                <w:rFonts w:ascii="Calibri"/>
                <w:spacing w:val="-3"/>
                <w:sz w:val="14"/>
              </w:rPr>
              <w:t xml:space="preserve"> </w:t>
            </w:r>
            <w:r>
              <w:rPr>
                <w:rFonts w:ascii="Calibri"/>
                <w:sz w:val="14"/>
              </w:rPr>
              <w:t>of</w:t>
            </w:r>
            <w:r>
              <w:rPr>
                <w:rFonts w:ascii="Calibri"/>
                <w:spacing w:val="-3"/>
                <w:sz w:val="14"/>
              </w:rPr>
              <w:t xml:space="preserve"> </w:t>
            </w:r>
            <w:r>
              <w:rPr>
                <w:rFonts w:ascii="Calibri"/>
                <w:spacing w:val="-2"/>
                <w:sz w:val="14"/>
              </w:rPr>
              <w:t>Failure.</w:t>
            </w:r>
          </w:p>
        </w:tc>
      </w:tr>
      <w:tr w:rsidR="0035248F" w14:paraId="7F778D30" w14:textId="77777777">
        <w:trPr>
          <w:trHeight w:val="178"/>
        </w:trPr>
        <w:tc>
          <w:tcPr>
            <w:tcW w:w="2098" w:type="dxa"/>
          </w:tcPr>
          <w:p w14:paraId="64428961" w14:textId="77777777" w:rsidR="0035248F" w:rsidRDefault="0035248F">
            <w:pPr>
              <w:pStyle w:val="TableParagraph"/>
              <w:rPr>
                <w:sz w:val="12"/>
              </w:rPr>
            </w:pPr>
          </w:p>
        </w:tc>
        <w:tc>
          <w:tcPr>
            <w:tcW w:w="3219" w:type="dxa"/>
          </w:tcPr>
          <w:p w14:paraId="679D33FD" w14:textId="77777777" w:rsidR="0035248F" w:rsidRDefault="00CD07F7">
            <w:pPr>
              <w:pStyle w:val="TableParagraph"/>
              <w:spacing w:before="9" w:line="149" w:lineRule="exact"/>
              <w:ind w:left="26"/>
              <w:rPr>
                <w:rFonts w:ascii="Calibri"/>
                <w:sz w:val="14"/>
              </w:rPr>
            </w:pPr>
            <w:r>
              <w:rPr>
                <w:rFonts w:ascii="Calibri"/>
                <w:sz w:val="14"/>
              </w:rPr>
              <w:t>Express</w:t>
            </w:r>
            <w:r>
              <w:rPr>
                <w:rFonts w:ascii="Calibri"/>
                <w:spacing w:val="14"/>
                <w:sz w:val="14"/>
              </w:rPr>
              <w:t xml:space="preserve"> </w:t>
            </w:r>
            <w:r>
              <w:rPr>
                <w:rFonts w:ascii="Calibri"/>
                <w:spacing w:val="-2"/>
                <w:sz w:val="14"/>
              </w:rPr>
              <w:t>anger</w:t>
            </w:r>
          </w:p>
        </w:tc>
        <w:tc>
          <w:tcPr>
            <w:tcW w:w="3519" w:type="dxa"/>
            <w:tcBorders>
              <w:right w:val="single" w:sz="8" w:space="0" w:color="000000"/>
            </w:tcBorders>
          </w:tcPr>
          <w:p w14:paraId="14E06461"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1D49F4CD" w14:textId="77777777">
        <w:trPr>
          <w:trHeight w:val="178"/>
        </w:trPr>
        <w:tc>
          <w:tcPr>
            <w:tcW w:w="2098" w:type="dxa"/>
          </w:tcPr>
          <w:p w14:paraId="2870743B" w14:textId="77777777" w:rsidR="0035248F" w:rsidRDefault="0035248F">
            <w:pPr>
              <w:pStyle w:val="TableParagraph"/>
              <w:rPr>
                <w:sz w:val="12"/>
              </w:rPr>
            </w:pPr>
          </w:p>
        </w:tc>
        <w:tc>
          <w:tcPr>
            <w:tcW w:w="3219" w:type="dxa"/>
          </w:tcPr>
          <w:p w14:paraId="7D27D6C5" w14:textId="77777777" w:rsidR="0035248F" w:rsidRDefault="00CD07F7">
            <w:pPr>
              <w:pStyle w:val="TableParagraph"/>
              <w:spacing w:before="9" w:line="149" w:lineRule="exact"/>
              <w:ind w:left="26"/>
              <w:rPr>
                <w:rFonts w:ascii="Calibri"/>
                <w:sz w:val="14"/>
              </w:rPr>
            </w:pPr>
            <w:r>
              <w:rPr>
                <w:rFonts w:ascii="Calibri"/>
                <w:sz w:val="14"/>
              </w:rPr>
              <w:t>Express</w:t>
            </w:r>
            <w:r>
              <w:rPr>
                <w:rFonts w:ascii="Calibri"/>
                <w:spacing w:val="14"/>
                <w:sz w:val="14"/>
              </w:rPr>
              <w:t xml:space="preserve"> </w:t>
            </w:r>
            <w:r>
              <w:rPr>
                <w:rFonts w:ascii="Calibri"/>
                <w:spacing w:val="-2"/>
                <w:sz w:val="14"/>
              </w:rPr>
              <w:t>frustration</w:t>
            </w:r>
          </w:p>
        </w:tc>
        <w:tc>
          <w:tcPr>
            <w:tcW w:w="3519" w:type="dxa"/>
            <w:tcBorders>
              <w:right w:val="single" w:sz="8" w:space="0" w:color="000000"/>
            </w:tcBorders>
          </w:tcPr>
          <w:p w14:paraId="7C672D83"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3"/>
                <w:sz w:val="14"/>
              </w:rPr>
              <w:t xml:space="preserve"> </w:t>
            </w:r>
            <w:r>
              <w:rPr>
                <w:rFonts w:ascii="Calibri"/>
                <w:sz w:val="14"/>
              </w:rPr>
              <w:t>Tone.</w:t>
            </w:r>
            <w:r>
              <w:rPr>
                <w:rFonts w:ascii="Calibri"/>
                <w:spacing w:val="-3"/>
                <w:sz w:val="14"/>
              </w:rPr>
              <w:t xml:space="preserve"> </w:t>
            </w:r>
            <w:r>
              <w:rPr>
                <w:rFonts w:ascii="Calibri"/>
                <w:spacing w:val="-2"/>
                <w:sz w:val="14"/>
              </w:rPr>
              <w:t>Emotion.</w:t>
            </w:r>
          </w:p>
        </w:tc>
      </w:tr>
      <w:tr w:rsidR="0035248F" w14:paraId="058ABE1E" w14:textId="77777777">
        <w:trPr>
          <w:trHeight w:val="178"/>
        </w:trPr>
        <w:tc>
          <w:tcPr>
            <w:tcW w:w="2098" w:type="dxa"/>
          </w:tcPr>
          <w:p w14:paraId="394119D7" w14:textId="77777777" w:rsidR="0035248F" w:rsidRDefault="0035248F">
            <w:pPr>
              <w:pStyle w:val="TableParagraph"/>
              <w:rPr>
                <w:sz w:val="12"/>
              </w:rPr>
            </w:pPr>
          </w:p>
        </w:tc>
        <w:tc>
          <w:tcPr>
            <w:tcW w:w="3219" w:type="dxa"/>
          </w:tcPr>
          <w:p w14:paraId="11891DE2" w14:textId="77777777" w:rsidR="0035248F" w:rsidRDefault="00CD07F7">
            <w:pPr>
              <w:pStyle w:val="TableParagraph"/>
              <w:spacing w:before="9" w:line="149" w:lineRule="exact"/>
              <w:ind w:left="26"/>
              <w:rPr>
                <w:rFonts w:ascii="Calibri"/>
                <w:sz w:val="14"/>
              </w:rPr>
            </w:pPr>
            <w:r>
              <w:rPr>
                <w:rFonts w:ascii="Calibri"/>
                <w:sz w:val="14"/>
              </w:rPr>
              <w:t>Express</w:t>
            </w:r>
            <w:r>
              <w:rPr>
                <w:rFonts w:ascii="Calibri"/>
                <w:spacing w:val="14"/>
                <w:sz w:val="14"/>
              </w:rPr>
              <w:t xml:space="preserve"> </w:t>
            </w:r>
            <w:proofErr w:type="spellStart"/>
            <w:r>
              <w:rPr>
                <w:rFonts w:ascii="Calibri"/>
                <w:spacing w:val="-2"/>
                <w:sz w:val="14"/>
              </w:rPr>
              <w:t>humour</w:t>
            </w:r>
            <w:proofErr w:type="spellEnd"/>
          </w:p>
        </w:tc>
        <w:tc>
          <w:tcPr>
            <w:tcW w:w="3519" w:type="dxa"/>
            <w:tcBorders>
              <w:right w:val="single" w:sz="8" w:space="0" w:color="000000"/>
            </w:tcBorders>
          </w:tcPr>
          <w:p w14:paraId="544C133C" w14:textId="77777777" w:rsidR="0035248F" w:rsidRDefault="00CD07F7">
            <w:pPr>
              <w:pStyle w:val="TableParagraph"/>
              <w:spacing w:before="9" w:line="149" w:lineRule="exact"/>
              <w:ind w:left="25"/>
              <w:rPr>
                <w:rFonts w:ascii="Calibri"/>
                <w:sz w:val="14"/>
              </w:rPr>
            </w:pPr>
            <w:r>
              <w:rPr>
                <w:rFonts w:ascii="Calibri"/>
                <w:sz w:val="14"/>
              </w:rPr>
              <w:t>Content.</w:t>
            </w:r>
            <w:r>
              <w:rPr>
                <w:rFonts w:ascii="Calibri"/>
                <w:spacing w:val="-7"/>
                <w:sz w:val="14"/>
              </w:rPr>
              <w:t xml:space="preserve"> </w:t>
            </w:r>
            <w:r>
              <w:rPr>
                <w:rFonts w:ascii="Calibri"/>
                <w:sz w:val="14"/>
              </w:rPr>
              <w:t>Tone.</w:t>
            </w:r>
            <w:r>
              <w:rPr>
                <w:rFonts w:ascii="Calibri"/>
                <w:spacing w:val="-6"/>
                <w:sz w:val="14"/>
              </w:rPr>
              <w:t xml:space="preserve"> </w:t>
            </w:r>
            <w:proofErr w:type="spellStart"/>
            <w:r>
              <w:rPr>
                <w:rFonts w:ascii="Calibri"/>
                <w:sz w:val="14"/>
              </w:rPr>
              <w:t>Emotion.Formal</w:t>
            </w:r>
            <w:proofErr w:type="spellEnd"/>
            <w:r>
              <w:rPr>
                <w:rFonts w:ascii="Calibri"/>
                <w:spacing w:val="-4"/>
                <w:sz w:val="14"/>
              </w:rPr>
              <w:t xml:space="preserve"> </w:t>
            </w:r>
            <w:r>
              <w:rPr>
                <w:rFonts w:ascii="Calibri"/>
                <w:sz w:val="14"/>
              </w:rPr>
              <w:t>v</w:t>
            </w:r>
            <w:r>
              <w:rPr>
                <w:rFonts w:ascii="Calibri"/>
                <w:spacing w:val="-8"/>
                <w:sz w:val="14"/>
              </w:rPr>
              <w:t xml:space="preserve"> </w:t>
            </w:r>
            <w:r>
              <w:rPr>
                <w:rFonts w:ascii="Calibri"/>
                <w:spacing w:val="-2"/>
                <w:sz w:val="14"/>
              </w:rPr>
              <w:t>Informality</w:t>
            </w:r>
          </w:p>
        </w:tc>
      </w:tr>
      <w:tr w:rsidR="0035248F" w14:paraId="0261D516" w14:textId="77777777">
        <w:trPr>
          <w:trHeight w:val="366"/>
        </w:trPr>
        <w:tc>
          <w:tcPr>
            <w:tcW w:w="2098" w:type="dxa"/>
          </w:tcPr>
          <w:p w14:paraId="36AC25CB" w14:textId="77777777" w:rsidR="0035248F" w:rsidRDefault="0035248F">
            <w:pPr>
              <w:pStyle w:val="TableParagraph"/>
              <w:rPr>
                <w:sz w:val="14"/>
              </w:rPr>
            </w:pPr>
          </w:p>
        </w:tc>
        <w:tc>
          <w:tcPr>
            <w:tcW w:w="3219" w:type="dxa"/>
          </w:tcPr>
          <w:p w14:paraId="0532ACA0" w14:textId="77777777" w:rsidR="0035248F" w:rsidRDefault="0035248F">
            <w:pPr>
              <w:pStyle w:val="TableParagraph"/>
              <w:spacing w:before="37"/>
              <w:rPr>
                <w:b/>
                <w:sz w:val="14"/>
              </w:rPr>
            </w:pPr>
          </w:p>
          <w:p w14:paraId="04151B5E" w14:textId="77777777" w:rsidR="0035248F" w:rsidRDefault="00CD07F7">
            <w:pPr>
              <w:pStyle w:val="TableParagraph"/>
              <w:spacing w:line="149" w:lineRule="exact"/>
              <w:ind w:left="26"/>
              <w:rPr>
                <w:rFonts w:ascii="Calibri"/>
                <w:sz w:val="14"/>
              </w:rPr>
            </w:pPr>
            <w:r>
              <w:rPr>
                <w:rFonts w:ascii="Calibri"/>
                <w:sz w:val="14"/>
              </w:rPr>
              <w:t>Have</w:t>
            </w:r>
            <w:r>
              <w:rPr>
                <w:rFonts w:ascii="Calibri"/>
                <w:spacing w:val="5"/>
                <w:sz w:val="14"/>
              </w:rPr>
              <w:t xml:space="preserve"> </w:t>
            </w:r>
            <w:r>
              <w:rPr>
                <w:rFonts w:ascii="Calibri"/>
                <w:sz w:val="14"/>
              </w:rPr>
              <w:t>a</w:t>
            </w:r>
            <w:r>
              <w:rPr>
                <w:rFonts w:ascii="Calibri"/>
                <w:spacing w:val="7"/>
                <w:sz w:val="14"/>
              </w:rPr>
              <w:t xml:space="preserve"> </w:t>
            </w:r>
            <w:r>
              <w:rPr>
                <w:rFonts w:ascii="Calibri"/>
                <w:sz w:val="14"/>
              </w:rPr>
              <w:t>laugh</w:t>
            </w:r>
            <w:r>
              <w:rPr>
                <w:rFonts w:ascii="Calibri"/>
                <w:spacing w:val="1"/>
                <w:sz w:val="14"/>
              </w:rPr>
              <w:t xml:space="preserve"> </w:t>
            </w:r>
            <w:r>
              <w:rPr>
                <w:rFonts w:ascii="Calibri"/>
                <w:sz w:val="14"/>
              </w:rPr>
              <w:t>at</w:t>
            </w:r>
            <w:r>
              <w:rPr>
                <w:rFonts w:ascii="Calibri"/>
                <w:spacing w:val="1"/>
                <w:sz w:val="14"/>
              </w:rPr>
              <w:t xml:space="preserve"> </w:t>
            </w:r>
            <w:r>
              <w:rPr>
                <w:rFonts w:ascii="Calibri"/>
                <w:sz w:val="14"/>
              </w:rPr>
              <w:t>the</w:t>
            </w:r>
            <w:r>
              <w:rPr>
                <w:rFonts w:ascii="Calibri"/>
                <w:spacing w:val="5"/>
                <w:sz w:val="14"/>
              </w:rPr>
              <w:t xml:space="preserve"> </w:t>
            </w:r>
            <w:r>
              <w:rPr>
                <w:rFonts w:ascii="Calibri"/>
                <w:sz w:val="14"/>
              </w:rPr>
              <w:t>brands</w:t>
            </w:r>
            <w:r>
              <w:rPr>
                <w:rFonts w:ascii="Calibri"/>
                <w:spacing w:val="12"/>
                <w:sz w:val="14"/>
              </w:rPr>
              <w:t xml:space="preserve"> </w:t>
            </w:r>
            <w:proofErr w:type="spellStart"/>
            <w:r>
              <w:rPr>
                <w:rFonts w:ascii="Calibri"/>
                <w:spacing w:val="-2"/>
                <w:sz w:val="14"/>
              </w:rPr>
              <w:t>expence</w:t>
            </w:r>
            <w:proofErr w:type="spellEnd"/>
          </w:p>
        </w:tc>
        <w:tc>
          <w:tcPr>
            <w:tcW w:w="3519" w:type="dxa"/>
            <w:tcBorders>
              <w:right w:val="single" w:sz="8" w:space="0" w:color="000000"/>
            </w:tcBorders>
          </w:tcPr>
          <w:p w14:paraId="38C7A331" w14:textId="77777777" w:rsidR="0035248F" w:rsidRDefault="00CD07F7">
            <w:pPr>
              <w:pStyle w:val="TableParagraph"/>
              <w:spacing w:before="9"/>
              <w:ind w:left="25"/>
              <w:rPr>
                <w:rFonts w:ascii="Calibri"/>
                <w:sz w:val="14"/>
              </w:rPr>
            </w:pPr>
            <w:r>
              <w:rPr>
                <w:rFonts w:ascii="Calibri"/>
                <w:sz w:val="14"/>
              </w:rPr>
              <w:t>Content.</w:t>
            </w:r>
            <w:r>
              <w:rPr>
                <w:rFonts w:ascii="Calibri"/>
                <w:spacing w:val="-8"/>
                <w:sz w:val="14"/>
              </w:rPr>
              <w:t xml:space="preserve"> </w:t>
            </w:r>
            <w:r>
              <w:rPr>
                <w:rFonts w:ascii="Calibri"/>
                <w:sz w:val="14"/>
              </w:rPr>
              <w:t>Tone.</w:t>
            </w:r>
            <w:r>
              <w:rPr>
                <w:rFonts w:ascii="Calibri"/>
                <w:spacing w:val="-7"/>
                <w:sz w:val="14"/>
              </w:rPr>
              <w:t xml:space="preserve"> </w:t>
            </w:r>
            <w:proofErr w:type="spellStart"/>
            <w:r>
              <w:rPr>
                <w:rFonts w:ascii="Calibri"/>
                <w:sz w:val="14"/>
              </w:rPr>
              <w:t>Emotion.Formal</w:t>
            </w:r>
            <w:proofErr w:type="spellEnd"/>
            <w:r>
              <w:rPr>
                <w:rFonts w:ascii="Calibri"/>
                <w:spacing w:val="-5"/>
                <w:sz w:val="14"/>
              </w:rPr>
              <w:t xml:space="preserve"> </w:t>
            </w:r>
            <w:r>
              <w:rPr>
                <w:rFonts w:ascii="Calibri"/>
                <w:sz w:val="14"/>
              </w:rPr>
              <w:t>v</w:t>
            </w:r>
            <w:r>
              <w:rPr>
                <w:rFonts w:ascii="Calibri"/>
                <w:spacing w:val="-7"/>
                <w:sz w:val="14"/>
              </w:rPr>
              <w:t xml:space="preserve"> </w:t>
            </w:r>
            <w:r>
              <w:rPr>
                <w:rFonts w:ascii="Calibri"/>
                <w:sz w:val="14"/>
              </w:rPr>
              <w:t>Informality.</w:t>
            </w:r>
            <w:r>
              <w:rPr>
                <w:rFonts w:ascii="Calibri"/>
                <w:spacing w:val="-7"/>
                <w:sz w:val="14"/>
              </w:rPr>
              <w:t xml:space="preserve"> </w:t>
            </w:r>
            <w:proofErr w:type="spellStart"/>
            <w:r>
              <w:rPr>
                <w:rFonts w:ascii="Calibri"/>
                <w:spacing w:val="-2"/>
                <w:sz w:val="14"/>
              </w:rPr>
              <w:t>Hastages</w:t>
            </w:r>
            <w:proofErr w:type="spellEnd"/>
          </w:p>
          <w:p w14:paraId="5DCC518F" w14:textId="77777777" w:rsidR="0035248F" w:rsidRDefault="00CD07F7">
            <w:pPr>
              <w:pStyle w:val="TableParagraph"/>
              <w:spacing w:before="18" w:line="149" w:lineRule="exact"/>
              <w:ind w:left="25"/>
              <w:rPr>
                <w:rFonts w:ascii="Calibri"/>
                <w:sz w:val="14"/>
              </w:rPr>
            </w:pPr>
            <w:r>
              <w:rPr>
                <w:rFonts w:ascii="Calibri"/>
                <w:spacing w:val="-2"/>
                <w:sz w:val="14"/>
              </w:rPr>
              <w:t>used.</w:t>
            </w:r>
          </w:p>
        </w:tc>
      </w:tr>
      <w:tr w:rsidR="0035248F" w14:paraId="7C561DD0" w14:textId="77777777">
        <w:trPr>
          <w:trHeight w:val="178"/>
        </w:trPr>
        <w:tc>
          <w:tcPr>
            <w:tcW w:w="2098" w:type="dxa"/>
          </w:tcPr>
          <w:p w14:paraId="7E386350" w14:textId="77777777" w:rsidR="0035248F" w:rsidRDefault="0035248F">
            <w:pPr>
              <w:pStyle w:val="TableParagraph"/>
              <w:rPr>
                <w:sz w:val="12"/>
              </w:rPr>
            </w:pPr>
          </w:p>
        </w:tc>
        <w:tc>
          <w:tcPr>
            <w:tcW w:w="3219" w:type="dxa"/>
          </w:tcPr>
          <w:p w14:paraId="5446E85A" w14:textId="77777777" w:rsidR="0035248F" w:rsidRDefault="00CD07F7">
            <w:pPr>
              <w:pStyle w:val="TableParagraph"/>
              <w:spacing w:before="9" w:line="149" w:lineRule="exact"/>
              <w:ind w:left="26"/>
              <w:rPr>
                <w:rFonts w:ascii="Calibri"/>
                <w:sz w:val="14"/>
              </w:rPr>
            </w:pPr>
            <w:r>
              <w:rPr>
                <w:rFonts w:ascii="Calibri"/>
                <w:sz w:val="14"/>
              </w:rPr>
              <w:t>Damage</w:t>
            </w:r>
            <w:r>
              <w:rPr>
                <w:rFonts w:ascii="Calibri"/>
                <w:spacing w:val="6"/>
                <w:sz w:val="14"/>
              </w:rPr>
              <w:t xml:space="preserve"> </w:t>
            </w:r>
            <w:r>
              <w:rPr>
                <w:rFonts w:ascii="Calibri"/>
                <w:sz w:val="14"/>
              </w:rPr>
              <w:t>the</w:t>
            </w:r>
            <w:r>
              <w:rPr>
                <w:rFonts w:ascii="Calibri"/>
                <w:spacing w:val="7"/>
                <w:sz w:val="14"/>
              </w:rPr>
              <w:t xml:space="preserve"> </w:t>
            </w:r>
            <w:r>
              <w:rPr>
                <w:rFonts w:ascii="Calibri"/>
                <w:spacing w:val="-2"/>
                <w:sz w:val="14"/>
              </w:rPr>
              <w:t>brand</w:t>
            </w:r>
          </w:p>
        </w:tc>
        <w:tc>
          <w:tcPr>
            <w:tcW w:w="3519" w:type="dxa"/>
            <w:tcBorders>
              <w:right w:val="single" w:sz="8" w:space="0" w:color="000000"/>
            </w:tcBorders>
          </w:tcPr>
          <w:p w14:paraId="3F4CB204" w14:textId="77777777" w:rsidR="0035248F" w:rsidRDefault="00CD07F7">
            <w:pPr>
              <w:pStyle w:val="TableParagraph"/>
              <w:spacing w:before="9" w:line="149" w:lineRule="exact"/>
              <w:ind w:left="25"/>
              <w:rPr>
                <w:rFonts w:ascii="Calibri"/>
                <w:sz w:val="14"/>
              </w:rPr>
            </w:pPr>
            <w:r>
              <w:rPr>
                <w:rFonts w:ascii="Calibri"/>
                <w:sz w:val="14"/>
              </w:rPr>
              <w:t xml:space="preserve">Content. Tone. </w:t>
            </w:r>
            <w:proofErr w:type="spellStart"/>
            <w:r>
              <w:rPr>
                <w:rFonts w:ascii="Calibri"/>
                <w:sz w:val="14"/>
              </w:rPr>
              <w:t>Emotion.Hashtags</w:t>
            </w:r>
            <w:proofErr w:type="spellEnd"/>
            <w:r>
              <w:rPr>
                <w:rFonts w:ascii="Calibri"/>
                <w:spacing w:val="6"/>
                <w:sz w:val="14"/>
              </w:rPr>
              <w:t xml:space="preserve"> </w:t>
            </w:r>
            <w:r>
              <w:rPr>
                <w:rFonts w:ascii="Calibri"/>
                <w:spacing w:val="-4"/>
                <w:sz w:val="14"/>
              </w:rPr>
              <w:t>used</w:t>
            </w:r>
          </w:p>
        </w:tc>
      </w:tr>
      <w:tr w:rsidR="0035248F" w14:paraId="3BF7B367" w14:textId="77777777">
        <w:trPr>
          <w:trHeight w:val="178"/>
        </w:trPr>
        <w:tc>
          <w:tcPr>
            <w:tcW w:w="2098" w:type="dxa"/>
          </w:tcPr>
          <w:p w14:paraId="0EC2B704" w14:textId="77777777" w:rsidR="0035248F" w:rsidRDefault="0035248F">
            <w:pPr>
              <w:pStyle w:val="TableParagraph"/>
              <w:rPr>
                <w:sz w:val="12"/>
              </w:rPr>
            </w:pPr>
          </w:p>
        </w:tc>
        <w:tc>
          <w:tcPr>
            <w:tcW w:w="3219" w:type="dxa"/>
          </w:tcPr>
          <w:p w14:paraId="5EF3D112" w14:textId="77777777" w:rsidR="0035248F" w:rsidRDefault="00CD07F7">
            <w:pPr>
              <w:pStyle w:val="TableParagraph"/>
              <w:spacing w:before="9" w:line="149" w:lineRule="exact"/>
              <w:ind w:left="26"/>
              <w:rPr>
                <w:rFonts w:ascii="Calibri"/>
                <w:sz w:val="14"/>
              </w:rPr>
            </w:pPr>
            <w:r>
              <w:rPr>
                <w:rFonts w:ascii="Calibri"/>
                <w:sz w:val="14"/>
              </w:rPr>
              <w:t>Altruistic,</w:t>
            </w:r>
            <w:r>
              <w:rPr>
                <w:rFonts w:ascii="Calibri"/>
                <w:spacing w:val="1"/>
                <w:sz w:val="14"/>
              </w:rPr>
              <w:t xml:space="preserve"> </w:t>
            </w:r>
            <w:r>
              <w:rPr>
                <w:rFonts w:ascii="Calibri"/>
                <w:sz w:val="14"/>
              </w:rPr>
              <w:t>warn</w:t>
            </w:r>
            <w:r>
              <w:rPr>
                <w:rFonts w:ascii="Calibri"/>
                <w:spacing w:val="-2"/>
                <w:sz w:val="14"/>
              </w:rPr>
              <w:t xml:space="preserve"> </w:t>
            </w:r>
            <w:r>
              <w:rPr>
                <w:rFonts w:ascii="Calibri"/>
                <w:sz w:val="14"/>
              </w:rPr>
              <w:t>other</w:t>
            </w:r>
            <w:r>
              <w:rPr>
                <w:rFonts w:ascii="Calibri"/>
                <w:spacing w:val="-5"/>
                <w:sz w:val="14"/>
              </w:rPr>
              <w:t xml:space="preserve"> </w:t>
            </w:r>
            <w:r>
              <w:rPr>
                <w:rFonts w:ascii="Calibri"/>
                <w:spacing w:val="-2"/>
                <w:sz w:val="14"/>
              </w:rPr>
              <w:t>consumers.</w:t>
            </w:r>
          </w:p>
        </w:tc>
        <w:tc>
          <w:tcPr>
            <w:tcW w:w="3519" w:type="dxa"/>
            <w:tcBorders>
              <w:right w:val="single" w:sz="8" w:space="0" w:color="000000"/>
            </w:tcBorders>
          </w:tcPr>
          <w:p w14:paraId="4AA8775B" w14:textId="77777777" w:rsidR="0035248F" w:rsidRDefault="00CD07F7">
            <w:pPr>
              <w:pStyle w:val="TableParagraph"/>
              <w:spacing w:before="9" w:line="149" w:lineRule="exact"/>
              <w:ind w:left="25"/>
              <w:rPr>
                <w:rFonts w:ascii="Calibri"/>
                <w:sz w:val="14"/>
              </w:rPr>
            </w:pPr>
            <w:r>
              <w:rPr>
                <w:rFonts w:ascii="Calibri"/>
                <w:sz w:val="14"/>
              </w:rPr>
              <w:t xml:space="preserve">Content. Tone. </w:t>
            </w:r>
            <w:proofErr w:type="spellStart"/>
            <w:r>
              <w:rPr>
                <w:rFonts w:ascii="Calibri"/>
                <w:sz w:val="14"/>
              </w:rPr>
              <w:t>Emotion.Hashtags</w:t>
            </w:r>
            <w:proofErr w:type="spellEnd"/>
            <w:r>
              <w:rPr>
                <w:rFonts w:ascii="Calibri"/>
                <w:spacing w:val="6"/>
                <w:sz w:val="14"/>
              </w:rPr>
              <w:t xml:space="preserve"> </w:t>
            </w:r>
            <w:r>
              <w:rPr>
                <w:rFonts w:ascii="Calibri"/>
                <w:spacing w:val="-4"/>
                <w:sz w:val="14"/>
              </w:rPr>
              <w:t>used</w:t>
            </w:r>
          </w:p>
        </w:tc>
      </w:tr>
      <w:tr w:rsidR="0035248F" w14:paraId="329C8155" w14:textId="77777777">
        <w:trPr>
          <w:trHeight w:val="177"/>
        </w:trPr>
        <w:tc>
          <w:tcPr>
            <w:tcW w:w="2098" w:type="dxa"/>
            <w:tcBorders>
              <w:bottom w:val="single" w:sz="8" w:space="0" w:color="000000"/>
              <w:right w:val="single" w:sz="4" w:space="0" w:color="D3D3D3"/>
            </w:tcBorders>
          </w:tcPr>
          <w:p w14:paraId="28AA4BFD" w14:textId="77777777" w:rsidR="0035248F" w:rsidRDefault="0035248F">
            <w:pPr>
              <w:pStyle w:val="TableParagraph"/>
              <w:rPr>
                <w:sz w:val="10"/>
              </w:rPr>
            </w:pPr>
          </w:p>
        </w:tc>
        <w:tc>
          <w:tcPr>
            <w:tcW w:w="3219" w:type="dxa"/>
            <w:tcBorders>
              <w:left w:val="single" w:sz="4" w:space="0" w:color="D3D3D3"/>
              <w:bottom w:val="single" w:sz="8" w:space="0" w:color="000000"/>
              <w:right w:val="single" w:sz="4" w:space="0" w:color="D3D3D3"/>
            </w:tcBorders>
          </w:tcPr>
          <w:p w14:paraId="2831ED06" w14:textId="77777777" w:rsidR="0035248F" w:rsidRDefault="0035248F">
            <w:pPr>
              <w:pStyle w:val="TableParagraph"/>
              <w:rPr>
                <w:sz w:val="10"/>
              </w:rPr>
            </w:pPr>
          </w:p>
        </w:tc>
        <w:tc>
          <w:tcPr>
            <w:tcW w:w="3519" w:type="dxa"/>
            <w:tcBorders>
              <w:left w:val="single" w:sz="4" w:space="0" w:color="D3D3D3"/>
              <w:bottom w:val="single" w:sz="8" w:space="0" w:color="000000"/>
              <w:right w:val="single" w:sz="8" w:space="0" w:color="000000"/>
            </w:tcBorders>
          </w:tcPr>
          <w:p w14:paraId="1E5EB6EE" w14:textId="77777777" w:rsidR="0035248F" w:rsidRDefault="0035248F">
            <w:pPr>
              <w:pStyle w:val="TableParagraph"/>
              <w:rPr>
                <w:sz w:val="10"/>
              </w:rPr>
            </w:pPr>
          </w:p>
        </w:tc>
      </w:tr>
    </w:tbl>
    <w:p w14:paraId="391A6E8C" w14:textId="77777777" w:rsidR="0035248F" w:rsidRDefault="0035248F">
      <w:pPr>
        <w:rPr>
          <w:sz w:val="10"/>
        </w:rPr>
        <w:sectPr w:rsidR="0035248F">
          <w:pgSz w:w="11910" w:h="16840"/>
          <w:pgMar w:top="1360" w:right="1140" w:bottom="960" w:left="1040" w:header="0" w:footer="780" w:gutter="0"/>
          <w:cols w:space="720"/>
        </w:sectPr>
      </w:pPr>
    </w:p>
    <w:tbl>
      <w:tblPr>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0"/>
        <w:gridCol w:w="3283"/>
        <w:gridCol w:w="3589"/>
      </w:tblGrid>
      <w:tr w:rsidR="0035248F" w14:paraId="6855B5E2" w14:textId="77777777">
        <w:trPr>
          <w:trHeight w:val="218"/>
        </w:trPr>
        <w:tc>
          <w:tcPr>
            <w:tcW w:w="9012" w:type="dxa"/>
            <w:gridSpan w:val="3"/>
            <w:tcBorders>
              <w:right w:val="single" w:sz="8" w:space="0" w:color="000000"/>
            </w:tcBorders>
          </w:tcPr>
          <w:p w14:paraId="460FD470" w14:textId="77777777" w:rsidR="0035248F" w:rsidRDefault="00CD07F7">
            <w:pPr>
              <w:pStyle w:val="TableParagraph"/>
              <w:spacing w:before="11" w:line="187" w:lineRule="exact"/>
              <w:ind w:left="36"/>
              <w:rPr>
                <w:rFonts w:ascii="Calibri"/>
                <w:b/>
                <w:sz w:val="17"/>
              </w:rPr>
            </w:pPr>
            <w:r>
              <w:rPr>
                <w:rFonts w:ascii="Calibri"/>
                <w:b/>
                <w:sz w:val="17"/>
              </w:rPr>
              <w:lastRenderedPageBreak/>
              <w:t>Content</w:t>
            </w:r>
            <w:r>
              <w:rPr>
                <w:rFonts w:ascii="Calibri"/>
                <w:b/>
                <w:spacing w:val="10"/>
                <w:sz w:val="17"/>
              </w:rPr>
              <w:t xml:space="preserve"> </w:t>
            </w:r>
            <w:r>
              <w:rPr>
                <w:rFonts w:ascii="Calibri"/>
                <w:b/>
                <w:sz w:val="17"/>
              </w:rPr>
              <w:t>Codes</w:t>
            </w:r>
            <w:r>
              <w:rPr>
                <w:rFonts w:ascii="Calibri"/>
                <w:b/>
                <w:spacing w:val="10"/>
                <w:sz w:val="17"/>
              </w:rPr>
              <w:t xml:space="preserve"> </w:t>
            </w:r>
            <w:r>
              <w:rPr>
                <w:rFonts w:ascii="Calibri"/>
                <w:b/>
                <w:sz w:val="17"/>
              </w:rPr>
              <w:t>for</w:t>
            </w:r>
            <w:r>
              <w:rPr>
                <w:rFonts w:ascii="Calibri"/>
                <w:b/>
                <w:spacing w:val="9"/>
                <w:sz w:val="17"/>
              </w:rPr>
              <w:t xml:space="preserve"> </w:t>
            </w:r>
            <w:proofErr w:type="spellStart"/>
            <w:r>
              <w:rPr>
                <w:rFonts w:ascii="Calibri"/>
                <w:b/>
                <w:sz w:val="17"/>
              </w:rPr>
              <w:t>netnographic</w:t>
            </w:r>
            <w:proofErr w:type="spellEnd"/>
            <w:r>
              <w:rPr>
                <w:rFonts w:ascii="Calibri"/>
                <w:b/>
                <w:spacing w:val="7"/>
                <w:sz w:val="17"/>
              </w:rPr>
              <w:t xml:space="preserve"> </w:t>
            </w:r>
            <w:r>
              <w:rPr>
                <w:rFonts w:ascii="Calibri"/>
                <w:b/>
                <w:sz w:val="17"/>
              </w:rPr>
              <w:t>analysis</w:t>
            </w:r>
            <w:r>
              <w:rPr>
                <w:rFonts w:ascii="Calibri"/>
                <w:b/>
                <w:spacing w:val="10"/>
                <w:sz w:val="17"/>
              </w:rPr>
              <w:t xml:space="preserve"> </w:t>
            </w:r>
            <w:r>
              <w:rPr>
                <w:rFonts w:ascii="Calibri"/>
                <w:b/>
                <w:sz w:val="17"/>
              </w:rPr>
              <w:t>of</w:t>
            </w:r>
            <w:r>
              <w:rPr>
                <w:rFonts w:ascii="Calibri"/>
                <w:b/>
                <w:spacing w:val="5"/>
                <w:sz w:val="17"/>
              </w:rPr>
              <w:t xml:space="preserve"> </w:t>
            </w:r>
            <w:r>
              <w:rPr>
                <w:rFonts w:ascii="Calibri"/>
                <w:b/>
                <w:sz w:val="17"/>
              </w:rPr>
              <w:t>current</w:t>
            </w:r>
            <w:r>
              <w:rPr>
                <w:rFonts w:ascii="Calibri"/>
                <w:b/>
                <w:spacing w:val="11"/>
                <w:sz w:val="17"/>
              </w:rPr>
              <w:t xml:space="preserve"> </w:t>
            </w:r>
            <w:r>
              <w:rPr>
                <w:rFonts w:ascii="Calibri"/>
                <w:b/>
                <w:sz w:val="17"/>
              </w:rPr>
              <w:t>service</w:t>
            </w:r>
            <w:r>
              <w:rPr>
                <w:rFonts w:ascii="Calibri"/>
                <w:b/>
                <w:spacing w:val="11"/>
                <w:sz w:val="17"/>
              </w:rPr>
              <w:t xml:space="preserve"> </w:t>
            </w:r>
            <w:r>
              <w:rPr>
                <w:rFonts w:ascii="Calibri"/>
                <w:b/>
                <w:sz w:val="17"/>
              </w:rPr>
              <w:t>recovery</w:t>
            </w:r>
            <w:r>
              <w:rPr>
                <w:rFonts w:ascii="Calibri"/>
                <w:b/>
                <w:spacing w:val="6"/>
                <w:sz w:val="17"/>
              </w:rPr>
              <w:t xml:space="preserve"> </w:t>
            </w:r>
            <w:r>
              <w:rPr>
                <w:rFonts w:ascii="Calibri"/>
                <w:b/>
                <w:sz w:val="17"/>
              </w:rPr>
              <w:t>by</w:t>
            </w:r>
            <w:r>
              <w:rPr>
                <w:rFonts w:ascii="Calibri"/>
                <w:b/>
                <w:spacing w:val="5"/>
                <w:sz w:val="17"/>
              </w:rPr>
              <w:t xml:space="preserve"> </w:t>
            </w:r>
            <w:r>
              <w:rPr>
                <w:rFonts w:ascii="Calibri"/>
                <w:b/>
                <w:sz w:val="17"/>
              </w:rPr>
              <w:t>retailer</w:t>
            </w:r>
            <w:r>
              <w:rPr>
                <w:rFonts w:ascii="Calibri"/>
                <w:b/>
                <w:spacing w:val="9"/>
                <w:sz w:val="17"/>
              </w:rPr>
              <w:t xml:space="preserve"> </w:t>
            </w:r>
            <w:r>
              <w:rPr>
                <w:rFonts w:ascii="Calibri"/>
                <w:b/>
                <w:sz w:val="17"/>
              </w:rPr>
              <w:t>(RO</w:t>
            </w:r>
            <w:r>
              <w:rPr>
                <w:rFonts w:ascii="Calibri"/>
                <w:b/>
                <w:spacing w:val="8"/>
                <w:sz w:val="17"/>
              </w:rPr>
              <w:t xml:space="preserve"> </w:t>
            </w:r>
            <w:r>
              <w:rPr>
                <w:rFonts w:ascii="Calibri"/>
                <w:b/>
                <w:spacing w:val="-5"/>
                <w:sz w:val="17"/>
              </w:rPr>
              <w:t>3)</w:t>
            </w:r>
          </w:p>
        </w:tc>
      </w:tr>
      <w:tr w:rsidR="0035248F" w14:paraId="4F6E0A8E" w14:textId="77777777">
        <w:trPr>
          <w:trHeight w:val="218"/>
        </w:trPr>
        <w:tc>
          <w:tcPr>
            <w:tcW w:w="2140" w:type="dxa"/>
            <w:tcBorders>
              <w:right w:val="single" w:sz="4" w:space="0" w:color="D3D3D3"/>
            </w:tcBorders>
          </w:tcPr>
          <w:p w14:paraId="3B2FA034" w14:textId="77777777" w:rsidR="0035248F" w:rsidRDefault="0035248F">
            <w:pPr>
              <w:pStyle w:val="TableParagraph"/>
              <w:rPr>
                <w:sz w:val="14"/>
              </w:rPr>
            </w:pPr>
          </w:p>
        </w:tc>
        <w:tc>
          <w:tcPr>
            <w:tcW w:w="3283" w:type="dxa"/>
            <w:tcBorders>
              <w:left w:val="single" w:sz="4" w:space="0" w:color="D3D3D3"/>
              <w:right w:val="single" w:sz="4" w:space="0" w:color="D3D3D3"/>
            </w:tcBorders>
          </w:tcPr>
          <w:p w14:paraId="2D21C375" w14:textId="77777777" w:rsidR="0035248F" w:rsidRDefault="0035248F">
            <w:pPr>
              <w:pStyle w:val="TableParagraph"/>
              <w:rPr>
                <w:sz w:val="14"/>
              </w:rPr>
            </w:pPr>
          </w:p>
        </w:tc>
        <w:tc>
          <w:tcPr>
            <w:tcW w:w="3589" w:type="dxa"/>
            <w:tcBorders>
              <w:left w:val="single" w:sz="4" w:space="0" w:color="D3D3D3"/>
              <w:right w:val="single" w:sz="8" w:space="0" w:color="000000"/>
            </w:tcBorders>
          </w:tcPr>
          <w:p w14:paraId="03542DCF" w14:textId="77777777" w:rsidR="0035248F" w:rsidRDefault="0035248F">
            <w:pPr>
              <w:pStyle w:val="TableParagraph"/>
              <w:rPr>
                <w:sz w:val="14"/>
              </w:rPr>
            </w:pPr>
          </w:p>
        </w:tc>
      </w:tr>
      <w:tr w:rsidR="0035248F" w14:paraId="1B3EF219" w14:textId="77777777">
        <w:trPr>
          <w:trHeight w:val="181"/>
        </w:trPr>
        <w:tc>
          <w:tcPr>
            <w:tcW w:w="9012" w:type="dxa"/>
            <w:gridSpan w:val="3"/>
            <w:tcBorders>
              <w:right w:val="single" w:sz="8" w:space="0" w:color="000000"/>
            </w:tcBorders>
          </w:tcPr>
          <w:p w14:paraId="4B97D7CF" w14:textId="77777777" w:rsidR="0035248F" w:rsidRDefault="00CD07F7">
            <w:pPr>
              <w:pStyle w:val="TableParagraph"/>
              <w:spacing w:before="12" w:line="149" w:lineRule="exact"/>
              <w:ind w:left="24" w:right="9"/>
              <w:jc w:val="center"/>
              <w:rPr>
                <w:rFonts w:ascii="Calibri"/>
                <w:b/>
                <w:sz w:val="14"/>
              </w:rPr>
            </w:pPr>
            <w:r>
              <w:rPr>
                <w:rFonts w:ascii="Calibri"/>
                <w:b/>
                <w:w w:val="105"/>
                <w:sz w:val="14"/>
              </w:rPr>
              <w:t>Priori</w:t>
            </w:r>
            <w:r>
              <w:rPr>
                <w:rFonts w:ascii="Calibri"/>
                <w:b/>
                <w:spacing w:val="5"/>
                <w:w w:val="105"/>
                <w:sz w:val="14"/>
              </w:rPr>
              <w:t xml:space="preserve"> </w:t>
            </w:r>
            <w:r>
              <w:rPr>
                <w:rFonts w:ascii="Calibri"/>
                <w:b/>
                <w:w w:val="105"/>
                <w:sz w:val="14"/>
              </w:rPr>
              <w:t>Codes</w:t>
            </w:r>
            <w:r>
              <w:rPr>
                <w:rFonts w:ascii="Calibri"/>
                <w:b/>
                <w:spacing w:val="1"/>
                <w:w w:val="105"/>
                <w:sz w:val="14"/>
              </w:rPr>
              <w:t xml:space="preserve"> </w:t>
            </w:r>
            <w:r>
              <w:rPr>
                <w:rFonts w:ascii="Calibri"/>
                <w:b/>
                <w:w w:val="105"/>
                <w:sz w:val="14"/>
              </w:rPr>
              <w:t>or</w:t>
            </w:r>
            <w:r>
              <w:rPr>
                <w:rFonts w:ascii="Calibri"/>
                <w:b/>
                <w:spacing w:val="7"/>
                <w:w w:val="105"/>
                <w:sz w:val="14"/>
              </w:rPr>
              <w:t xml:space="preserve"> </w:t>
            </w:r>
            <w:r>
              <w:rPr>
                <w:rFonts w:ascii="Calibri"/>
                <w:b/>
                <w:w w:val="105"/>
                <w:sz w:val="14"/>
              </w:rPr>
              <w:t>Deductively</w:t>
            </w:r>
            <w:r>
              <w:rPr>
                <w:rFonts w:ascii="Calibri"/>
                <w:b/>
                <w:spacing w:val="8"/>
                <w:w w:val="105"/>
                <w:sz w:val="14"/>
              </w:rPr>
              <w:t xml:space="preserve"> </w:t>
            </w:r>
            <w:r>
              <w:rPr>
                <w:rFonts w:ascii="Calibri"/>
                <w:b/>
                <w:w w:val="105"/>
                <w:sz w:val="14"/>
              </w:rPr>
              <w:t>Generated</w:t>
            </w:r>
            <w:r>
              <w:rPr>
                <w:rFonts w:ascii="Calibri"/>
                <w:b/>
                <w:spacing w:val="9"/>
                <w:w w:val="105"/>
                <w:sz w:val="14"/>
              </w:rPr>
              <w:t xml:space="preserve"> </w:t>
            </w:r>
            <w:r>
              <w:rPr>
                <w:rFonts w:ascii="Calibri"/>
                <w:b/>
                <w:spacing w:val="-4"/>
                <w:w w:val="105"/>
                <w:sz w:val="14"/>
              </w:rPr>
              <w:t>Codes</w:t>
            </w:r>
          </w:p>
        </w:tc>
      </w:tr>
      <w:tr w:rsidR="0035248F" w14:paraId="2CFF49C0" w14:textId="77777777">
        <w:trPr>
          <w:trHeight w:val="182"/>
        </w:trPr>
        <w:tc>
          <w:tcPr>
            <w:tcW w:w="2140" w:type="dxa"/>
          </w:tcPr>
          <w:p w14:paraId="58DA7103" w14:textId="77777777" w:rsidR="0035248F" w:rsidRDefault="00CD07F7">
            <w:pPr>
              <w:pStyle w:val="TableParagraph"/>
              <w:spacing w:before="12" w:line="149" w:lineRule="exact"/>
              <w:ind w:left="26"/>
              <w:rPr>
                <w:rFonts w:ascii="Calibri"/>
                <w:b/>
                <w:sz w:val="14"/>
              </w:rPr>
            </w:pPr>
            <w:r>
              <w:rPr>
                <w:rFonts w:ascii="Calibri"/>
                <w:b/>
                <w:spacing w:val="-2"/>
                <w:w w:val="105"/>
                <w:sz w:val="14"/>
                <w:u w:val="single"/>
              </w:rPr>
              <w:t>Authors</w:t>
            </w:r>
            <w:r>
              <w:rPr>
                <w:rFonts w:ascii="Calibri"/>
                <w:b/>
                <w:spacing w:val="-2"/>
                <w:w w:val="105"/>
                <w:sz w:val="14"/>
              </w:rPr>
              <w:t>:</w:t>
            </w:r>
          </w:p>
        </w:tc>
        <w:tc>
          <w:tcPr>
            <w:tcW w:w="3283" w:type="dxa"/>
          </w:tcPr>
          <w:p w14:paraId="4F2E6851" w14:textId="77777777" w:rsidR="0035248F" w:rsidRDefault="00CD07F7">
            <w:pPr>
              <w:pStyle w:val="TableParagraph"/>
              <w:spacing w:before="12" w:line="149" w:lineRule="exact"/>
              <w:ind w:left="26"/>
              <w:rPr>
                <w:rFonts w:ascii="Calibri"/>
                <w:b/>
                <w:sz w:val="14"/>
              </w:rPr>
            </w:pPr>
            <w:r>
              <w:rPr>
                <w:rFonts w:ascii="Calibri"/>
                <w:b/>
                <w:w w:val="105"/>
                <w:sz w:val="14"/>
                <w:u w:val="single"/>
              </w:rPr>
              <w:t>Recovery</w:t>
            </w:r>
            <w:r>
              <w:rPr>
                <w:rFonts w:ascii="Calibri"/>
                <w:b/>
                <w:spacing w:val="8"/>
                <w:w w:val="105"/>
                <w:sz w:val="14"/>
                <w:u w:val="single"/>
              </w:rPr>
              <w:t xml:space="preserve"> </w:t>
            </w:r>
            <w:r>
              <w:rPr>
                <w:rFonts w:ascii="Calibri"/>
                <w:b/>
                <w:spacing w:val="-2"/>
                <w:w w:val="105"/>
                <w:sz w:val="14"/>
                <w:u w:val="single"/>
              </w:rPr>
              <w:t>Approach</w:t>
            </w:r>
            <w:r>
              <w:rPr>
                <w:rFonts w:ascii="Calibri"/>
                <w:b/>
                <w:spacing w:val="-2"/>
                <w:w w:val="105"/>
                <w:sz w:val="14"/>
              </w:rPr>
              <w:t>;</w:t>
            </w:r>
          </w:p>
        </w:tc>
        <w:tc>
          <w:tcPr>
            <w:tcW w:w="3589" w:type="dxa"/>
            <w:tcBorders>
              <w:right w:val="single" w:sz="8" w:space="0" w:color="000000"/>
            </w:tcBorders>
          </w:tcPr>
          <w:p w14:paraId="4264B84D" w14:textId="77777777" w:rsidR="0035248F" w:rsidRDefault="00CD07F7">
            <w:pPr>
              <w:pStyle w:val="TableParagraph"/>
              <w:spacing w:before="12" w:line="149" w:lineRule="exact"/>
              <w:ind w:left="26"/>
              <w:rPr>
                <w:rFonts w:ascii="Calibri"/>
                <w:b/>
                <w:sz w:val="14"/>
              </w:rPr>
            </w:pPr>
            <w:proofErr w:type="spellStart"/>
            <w:r>
              <w:rPr>
                <w:rFonts w:ascii="Calibri"/>
                <w:b/>
                <w:w w:val="105"/>
                <w:sz w:val="14"/>
                <w:u w:val="single"/>
              </w:rPr>
              <w:t>Characterised</w:t>
            </w:r>
            <w:proofErr w:type="spellEnd"/>
            <w:r>
              <w:rPr>
                <w:rFonts w:ascii="Calibri"/>
                <w:b/>
                <w:w w:val="105"/>
                <w:sz w:val="14"/>
                <w:u w:val="single"/>
              </w:rPr>
              <w:t xml:space="preserve"> </w:t>
            </w:r>
            <w:r>
              <w:rPr>
                <w:rFonts w:ascii="Calibri"/>
                <w:b/>
                <w:spacing w:val="-5"/>
                <w:w w:val="105"/>
                <w:sz w:val="14"/>
                <w:u w:val="single"/>
              </w:rPr>
              <w:t>by</w:t>
            </w:r>
            <w:r>
              <w:rPr>
                <w:rFonts w:ascii="Calibri"/>
                <w:b/>
                <w:spacing w:val="-5"/>
                <w:w w:val="105"/>
                <w:sz w:val="14"/>
              </w:rPr>
              <w:t>:</w:t>
            </w:r>
          </w:p>
        </w:tc>
      </w:tr>
      <w:tr w:rsidR="0035248F" w14:paraId="40A14E25" w14:textId="77777777">
        <w:trPr>
          <w:trHeight w:val="182"/>
        </w:trPr>
        <w:tc>
          <w:tcPr>
            <w:tcW w:w="2140" w:type="dxa"/>
          </w:tcPr>
          <w:p w14:paraId="58BD142E" w14:textId="77777777" w:rsidR="0035248F" w:rsidRDefault="00CD07F7">
            <w:pPr>
              <w:pStyle w:val="TableParagraph"/>
              <w:spacing w:before="12" w:line="150" w:lineRule="exact"/>
              <w:ind w:left="26"/>
              <w:rPr>
                <w:rFonts w:ascii="Calibri"/>
                <w:sz w:val="14"/>
              </w:rPr>
            </w:pPr>
            <w:r>
              <w:rPr>
                <w:rFonts w:ascii="Calibri"/>
                <w:w w:val="105"/>
                <w:sz w:val="14"/>
              </w:rPr>
              <w:t>Kelly,</w:t>
            </w:r>
            <w:r>
              <w:rPr>
                <w:rFonts w:ascii="Calibri"/>
                <w:spacing w:val="-3"/>
                <w:w w:val="105"/>
                <w:sz w:val="14"/>
              </w:rPr>
              <w:t xml:space="preserve"> </w:t>
            </w:r>
            <w:proofErr w:type="spellStart"/>
            <w:r>
              <w:rPr>
                <w:rFonts w:ascii="Calibri"/>
                <w:w w:val="105"/>
                <w:sz w:val="14"/>
              </w:rPr>
              <w:t>Hoffma</w:t>
            </w:r>
            <w:proofErr w:type="spellEnd"/>
            <w:r>
              <w:rPr>
                <w:rFonts w:ascii="Calibri"/>
                <w:w w:val="105"/>
                <w:sz w:val="14"/>
              </w:rPr>
              <w:t xml:space="preserve"> &amp;</w:t>
            </w:r>
            <w:r>
              <w:rPr>
                <w:rFonts w:ascii="Calibri"/>
                <w:spacing w:val="-2"/>
                <w:w w:val="105"/>
                <w:sz w:val="14"/>
              </w:rPr>
              <w:t xml:space="preserve"> </w:t>
            </w:r>
            <w:r>
              <w:rPr>
                <w:rFonts w:ascii="Calibri"/>
                <w:w w:val="105"/>
                <w:sz w:val="14"/>
              </w:rPr>
              <w:t>Davis</w:t>
            </w:r>
            <w:r>
              <w:rPr>
                <w:rFonts w:ascii="Calibri"/>
                <w:spacing w:val="3"/>
                <w:w w:val="105"/>
                <w:sz w:val="14"/>
              </w:rPr>
              <w:t xml:space="preserve"> </w:t>
            </w:r>
            <w:r>
              <w:rPr>
                <w:rFonts w:ascii="Calibri"/>
                <w:spacing w:val="-2"/>
                <w:w w:val="105"/>
                <w:sz w:val="14"/>
              </w:rPr>
              <w:t>91993)</w:t>
            </w:r>
          </w:p>
        </w:tc>
        <w:tc>
          <w:tcPr>
            <w:tcW w:w="3283" w:type="dxa"/>
          </w:tcPr>
          <w:p w14:paraId="68BC02D9" w14:textId="77777777" w:rsidR="0035248F" w:rsidRDefault="00CD07F7">
            <w:pPr>
              <w:pStyle w:val="TableParagraph"/>
              <w:spacing w:before="12" w:line="150" w:lineRule="exact"/>
              <w:ind w:left="26"/>
              <w:rPr>
                <w:rFonts w:ascii="Calibri"/>
                <w:sz w:val="14"/>
              </w:rPr>
            </w:pPr>
            <w:r>
              <w:rPr>
                <w:rFonts w:ascii="Calibri"/>
                <w:w w:val="105"/>
                <w:sz w:val="14"/>
              </w:rPr>
              <w:t>Offer</w:t>
            </w:r>
            <w:r>
              <w:rPr>
                <w:rFonts w:ascii="Calibri"/>
                <w:spacing w:val="-3"/>
                <w:w w:val="105"/>
                <w:sz w:val="14"/>
              </w:rPr>
              <w:t xml:space="preserve"> </w:t>
            </w:r>
            <w:r>
              <w:rPr>
                <w:rFonts w:ascii="Calibri"/>
                <w:spacing w:val="-2"/>
                <w:w w:val="105"/>
                <w:sz w:val="14"/>
              </w:rPr>
              <w:t>discount</w:t>
            </w:r>
          </w:p>
        </w:tc>
        <w:tc>
          <w:tcPr>
            <w:tcW w:w="3589" w:type="dxa"/>
            <w:tcBorders>
              <w:right w:val="single" w:sz="8" w:space="0" w:color="000000"/>
            </w:tcBorders>
          </w:tcPr>
          <w:p w14:paraId="0FC62C61" w14:textId="77777777" w:rsidR="0035248F" w:rsidRDefault="00CD07F7">
            <w:pPr>
              <w:pStyle w:val="TableParagraph"/>
              <w:spacing w:before="12" w:line="150" w:lineRule="exact"/>
              <w:ind w:left="26"/>
              <w:rPr>
                <w:rFonts w:ascii="Calibri"/>
                <w:sz w:val="14"/>
              </w:rPr>
            </w:pPr>
            <w:r>
              <w:rPr>
                <w:rFonts w:ascii="Calibri"/>
                <w:spacing w:val="-2"/>
                <w:w w:val="105"/>
                <w:sz w:val="14"/>
              </w:rPr>
              <w:t>Content</w:t>
            </w:r>
          </w:p>
        </w:tc>
      </w:tr>
      <w:tr w:rsidR="0035248F" w14:paraId="43D5D8A2" w14:textId="77777777">
        <w:trPr>
          <w:trHeight w:val="181"/>
        </w:trPr>
        <w:tc>
          <w:tcPr>
            <w:tcW w:w="2140" w:type="dxa"/>
          </w:tcPr>
          <w:p w14:paraId="073FB12B" w14:textId="77777777" w:rsidR="0035248F" w:rsidRDefault="0035248F">
            <w:pPr>
              <w:pStyle w:val="TableParagraph"/>
              <w:rPr>
                <w:sz w:val="12"/>
              </w:rPr>
            </w:pPr>
          </w:p>
        </w:tc>
        <w:tc>
          <w:tcPr>
            <w:tcW w:w="3283" w:type="dxa"/>
          </w:tcPr>
          <w:p w14:paraId="317C7C4A" w14:textId="77777777" w:rsidR="0035248F" w:rsidRDefault="00CD07F7">
            <w:pPr>
              <w:pStyle w:val="TableParagraph"/>
              <w:spacing w:before="12" w:line="149" w:lineRule="exact"/>
              <w:ind w:left="26"/>
              <w:rPr>
                <w:rFonts w:ascii="Calibri"/>
                <w:sz w:val="14"/>
              </w:rPr>
            </w:pPr>
            <w:r>
              <w:rPr>
                <w:rFonts w:ascii="Calibri"/>
                <w:w w:val="105"/>
                <w:sz w:val="14"/>
              </w:rPr>
              <w:t>Offer</w:t>
            </w:r>
            <w:r>
              <w:rPr>
                <w:rFonts w:ascii="Calibri"/>
                <w:spacing w:val="-3"/>
                <w:w w:val="105"/>
                <w:sz w:val="14"/>
              </w:rPr>
              <w:t xml:space="preserve"> </w:t>
            </w:r>
            <w:r>
              <w:rPr>
                <w:rFonts w:ascii="Calibri"/>
                <w:spacing w:val="-2"/>
                <w:w w:val="105"/>
                <w:sz w:val="14"/>
              </w:rPr>
              <w:t>correction</w:t>
            </w:r>
          </w:p>
        </w:tc>
        <w:tc>
          <w:tcPr>
            <w:tcW w:w="3589" w:type="dxa"/>
            <w:tcBorders>
              <w:right w:val="single" w:sz="8" w:space="0" w:color="000000"/>
            </w:tcBorders>
          </w:tcPr>
          <w:p w14:paraId="0FB8E92B"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33B47191" w14:textId="77777777">
        <w:trPr>
          <w:trHeight w:val="182"/>
        </w:trPr>
        <w:tc>
          <w:tcPr>
            <w:tcW w:w="2140" w:type="dxa"/>
          </w:tcPr>
          <w:p w14:paraId="7DE499A9" w14:textId="77777777" w:rsidR="0035248F" w:rsidRDefault="0035248F">
            <w:pPr>
              <w:pStyle w:val="TableParagraph"/>
              <w:rPr>
                <w:sz w:val="12"/>
              </w:rPr>
            </w:pPr>
          </w:p>
        </w:tc>
        <w:tc>
          <w:tcPr>
            <w:tcW w:w="3283" w:type="dxa"/>
          </w:tcPr>
          <w:p w14:paraId="45E7EE4B" w14:textId="77777777" w:rsidR="0035248F" w:rsidRDefault="00CD07F7">
            <w:pPr>
              <w:pStyle w:val="TableParagraph"/>
              <w:spacing w:before="12" w:line="149" w:lineRule="exact"/>
              <w:ind w:left="26"/>
              <w:rPr>
                <w:rFonts w:ascii="Calibri"/>
                <w:sz w:val="14"/>
              </w:rPr>
            </w:pPr>
            <w:r>
              <w:rPr>
                <w:rFonts w:ascii="Calibri"/>
                <w:spacing w:val="-2"/>
                <w:w w:val="105"/>
                <w:sz w:val="14"/>
              </w:rPr>
              <w:t>Offer</w:t>
            </w:r>
            <w:r>
              <w:rPr>
                <w:rFonts w:ascii="Calibri"/>
                <w:spacing w:val="-1"/>
                <w:w w:val="105"/>
                <w:sz w:val="14"/>
              </w:rPr>
              <w:t xml:space="preserve"> </w:t>
            </w:r>
            <w:r>
              <w:rPr>
                <w:rFonts w:ascii="Calibri"/>
                <w:spacing w:val="-2"/>
                <w:w w:val="105"/>
                <w:sz w:val="14"/>
              </w:rPr>
              <w:t>correction</w:t>
            </w:r>
            <w:r>
              <w:rPr>
                <w:rFonts w:ascii="Calibri"/>
                <w:spacing w:val="3"/>
                <w:w w:val="105"/>
                <w:sz w:val="14"/>
              </w:rPr>
              <w:t xml:space="preserve"> </w:t>
            </w:r>
            <w:r>
              <w:rPr>
                <w:rFonts w:ascii="Calibri"/>
                <w:spacing w:val="-4"/>
                <w:w w:val="105"/>
                <w:sz w:val="14"/>
              </w:rPr>
              <w:t>plus</w:t>
            </w:r>
          </w:p>
        </w:tc>
        <w:tc>
          <w:tcPr>
            <w:tcW w:w="3589" w:type="dxa"/>
            <w:tcBorders>
              <w:right w:val="single" w:sz="8" w:space="0" w:color="000000"/>
            </w:tcBorders>
          </w:tcPr>
          <w:p w14:paraId="6DAD7D7F"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0919FE3E" w14:textId="77777777">
        <w:trPr>
          <w:trHeight w:val="181"/>
        </w:trPr>
        <w:tc>
          <w:tcPr>
            <w:tcW w:w="2140" w:type="dxa"/>
          </w:tcPr>
          <w:p w14:paraId="2C75880A" w14:textId="77777777" w:rsidR="0035248F" w:rsidRDefault="0035248F">
            <w:pPr>
              <w:pStyle w:val="TableParagraph"/>
              <w:rPr>
                <w:sz w:val="12"/>
              </w:rPr>
            </w:pPr>
          </w:p>
        </w:tc>
        <w:tc>
          <w:tcPr>
            <w:tcW w:w="3283" w:type="dxa"/>
          </w:tcPr>
          <w:p w14:paraId="33F0C299" w14:textId="77777777" w:rsidR="0035248F" w:rsidRDefault="00CD07F7">
            <w:pPr>
              <w:pStyle w:val="TableParagraph"/>
              <w:spacing w:before="12" w:line="149" w:lineRule="exact"/>
              <w:ind w:left="26"/>
              <w:rPr>
                <w:rFonts w:ascii="Calibri"/>
                <w:sz w:val="14"/>
              </w:rPr>
            </w:pPr>
            <w:r>
              <w:rPr>
                <w:rFonts w:ascii="Calibri"/>
                <w:w w:val="105"/>
                <w:sz w:val="14"/>
              </w:rPr>
              <w:t>Offer</w:t>
            </w:r>
            <w:r>
              <w:rPr>
                <w:rFonts w:ascii="Calibri"/>
                <w:spacing w:val="-3"/>
                <w:w w:val="105"/>
                <w:sz w:val="14"/>
              </w:rPr>
              <w:t xml:space="preserve"> </w:t>
            </w:r>
            <w:r>
              <w:rPr>
                <w:rFonts w:ascii="Calibri"/>
                <w:spacing w:val="-2"/>
                <w:w w:val="105"/>
                <w:sz w:val="14"/>
              </w:rPr>
              <w:t>replacement</w:t>
            </w:r>
          </w:p>
        </w:tc>
        <w:tc>
          <w:tcPr>
            <w:tcW w:w="3589" w:type="dxa"/>
            <w:tcBorders>
              <w:right w:val="single" w:sz="8" w:space="0" w:color="000000"/>
            </w:tcBorders>
          </w:tcPr>
          <w:p w14:paraId="36662EB1"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019C7F62" w14:textId="77777777">
        <w:trPr>
          <w:trHeight w:val="182"/>
        </w:trPr>
        <w:tc>
          <w:tcPr>
            <w:tcW w:w="2140" w:type="dxa"/>
          </w:tcPr>
          <w:p w14:paraId="453B3E01" w14:textId="77777777" w:rsidR="0035248F" w:rsidRDefault="0035248F">
            <w:pPr>
              <w:pStyle w:val="TableParagraph"/>
              <w:rPr>
                <w:sz w:val="12"/>
              </w:rPr>
            </w:pPr>
          </w:p>
        </w:tc>
        <w:tc>
          <w:tcPr>
            <w:tcW w:w="3283" w:type="dxa"/>
          </w:tcPr>
          <w:p w14:paraId="0CC69005" w14:textId="77777777" w:rsidR="0035248F" w:rsidRDefault="00CD07F7">
            <w:pPr>
              <w:pStyle w:val="TableParagraph"/>
              <w:spacing w:before="12" w:line="149" w:lineRule="exact"/>
              <w:ind w:left="26"/>
              <w:rPr>
                <w:rFonts w:ascii="Calibri"/>
                <w:sz w:val="14"/>
              </w:rPr>
            </w:pPr>
            <w:r>
              <w:rPr>
                <w:rFonts w:ascii="Calibri"/>
                <w:w w:val="105"/>
                <w:sz w:val="14"/>
              </w:rPr>
              <w:t>Offer</w:t>
            </w:r>
            <w:r>
              <w:rPr>
                <w:rFonts w:ascii="Calibri"/>
                <w:spacing w:val="-3"/>
                <w:w w:val="105"/>
                <w:sz w:val="14"/>
              </w:rPr>
              <w:t xml:space="preserve"> </w:t>
            </w:r>
            <w:r>
              <w:rPr>
                <w:rFonts w:ascii="Calibri"/>
                <w:spacing w:val="-2"/>
                <w:w w:val="105"/>
                <w:sz w:val="14"/>
              </w:rPr>
              <w:t>apology</w:t>
            </w:r>
          </w:p>
        </w:tc>
        <w:tc>
          <w:tcPr>
            <w:tcW w:w="3589" w:type="dxa"/>
            <w:tcBorders>
              <w:right w:val="single" w:sz="8" w:space="0" w:color="000000"/>
            </w:tcBorders>
          </w:tcPr>
          <w:p w14:paraId="388FD99F"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5E9D63A4" w14:textId="77777777">
        <w:trPr>
          <w:trHeight w:val="182"/>
        </w:trPr>
        <w:tc>
          <w:tcPr>
            <w:tcW w:w="2140" w:type="dxa"/>
          </w:tcPr>
          <w:p w14:paraId="6BCF852D" w14:textId="77777777" w:rsidR="0035248F" w:rsidRDefault="0035248F">
            <w:pPr>
              <w:pStyle w:val="TableParagraph"/>
              <w:rPr>
                <w:sz w:val="12"/>
              </w:rPr>
            </w:pPr>
          </w:p>
        </w:tc>
        <w:tc>
          <w:tcPr>
            <w:tcW w:w="3283" w:type="dxa"/>
          </w:tcPr>
          <w:p w14:paraId="1335007E" w14:textId="77777777" w:rsidR="0035248F" w:rsidRDefault="00CD07F7">
            <w:pPr>
              <w:pStyle w:val="TableParagraph"/>
              <w:spacing w:before="12" w:line="149" w:lineRule="exact"/>
              <w:ind w:left="26"/>
              <w:rPr>
                <w:rFonts w:ascii="Calibri"/>
                <w:sz w:val="14"/>
              </w:rPr>
            </w:pPr>
            <w:r>
              <w:rPr>
                <w:rFonts w:ascii="Calibri"/>
                <w:w w:val="105"/>
                <w:sz w:val="14"/>
              </w:rPr>
              <w:t>Offer</w:t>
            </w:r>
            <w:r>
              <w:rPr>
                <w:rFonts w:ascii="Calibri"/>
                <w:spacing w:val="-3"/>
                <w:w w:val="105"/>
                <w:sz w:val="14"/>
              </w:rPr>
              <w:t xml:space="preserve"> </w:t>
            </w:r>
            <w:r>
              <w:rPr>
                <w:rFonts w:ascii="Calibri"/>
                <w:spacing w:val="-2"/>
                <w:w w:val="105"/>
                <w:sz w:val="14"/>
              </w:rPr>
              <w:t>refund</w:t>
            </w:r>
          </w:p>
        </w:tc>
        <w:tc>
          <w:tcPr>
            <w:tcW w:w="3589" w:type="dxa"/>
            <w:tcBorders>
              <w:right w:val="single" w:sz="8" w:space="0" w:color="000000"/>
            </w:tcBorders>
          </w:tcPr>
          <w:p w14:paraId="7360AB6D"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09B71DF8" w14:textId="77777777">
        <w:trPr>
          <w:trHeight w:val="181"/>
        </w:trPr>
        <w:tc>
          <w:tcPr>
            <w:tcW w:w="2140" w:type="dxa"/>
          </w:tcPr>
          <w:p w14:paraId="57046BE9" w14:textId="77777777" w:rsidR="0035248F" w:rsidRDefault="0035248F">
            <w:pPr>
              <w:pStyle w:val="TableParagraph"/>
              <w:rPr>
                <w:sz w:val="12"/>
              </w:rPr>
            </w:pPr>
          </w:p>
        </w:tc>
        <w:tc>
          <w:tcPr>
            <w:tcW w:w="3283" w:type="dxa"/>
          </w:tcPr>
          <w:p w14:paraId="5FACA19C" w14:textId="77777777" w:rsidR="0035248F" w:rsidRDefault="00CD07F7">
            <w:pPr>
              <w:pStyle w:val="TableParagraph"/>
              <w:spacing w:before="12" w:line="149" w:lineRule="exact"/>
              <w:ind w:left="26"/>
              <w:rPr>
                <w:rFonts w:ascii="Calibri"/>
                <w:sz w:val="14"/>
              </w:rPr>
            </w:pPr>
            <w:r>
              <w:rPr>
                <w:rFonts w:ascii="Calibri"/>
                <w:spacing w:val="-2"/>
                <w:w w:val="105"/>
                <w:sz w:val="14"/>
              </w:rPr>
              <w:t>Offer</w:t>
            </w:r>
            <w:r>
              <w:rPr>
                <w:rFonts w:ascii="Calibri"/>
                <w:spacing w:val="2"/>
                <w:w w:val="105"/>
                <w:sz w:val="14"/>
              </w:rPr>
              <w:t xml:space="preserve"> </w:t>
            </w:r>
            <w:proofErr w:type="gramStart"/>
            <w:r>
              <w:rPr>
                <w:rFonts w:ascii="Calibri"/>
                <w:spacing w:val="-2"/>
                <w:w w:val="105"/>
                <w:sz w:val="14"/>
              </w:rPr>
              <w:t>customer</w:t>
            </w:r>
            <w:r>
              <w:rPr>
                <w:rFonts w:ascii="Calibri"/>
                <w:spacing w:val="3"/>
                <w:w w:val="105"/>
                <w:sz w:val="14"/>
              </w:rPr>
              <w:t xml:space="preserve"> </w:t>
            </w:r>
            <w:r>
              <w:rPr>
                <w:rFonts w:ascii="Calibri"/>
                <w:spacing w:val="-2"/>
                <w:w w:val="105"/>
                <w:sz w:val="14"/>
              </w:rPr>
              <w:t>initiated</w:t>
            </w:r>
            <w:proofErr w:type="gramEnd"/>
            <w:r>
              <w:rPr>
                <w:rFonts w:ascii="Calibri"/>
                <w:spacing w:val="5"/>
                <w:w w:val="105"/>
                <w:sz w:val="14"/>
              </w:rPr>
              <w:t xml:space="preserve"> </w:t>
            </w:r>
            <w:r>
              <w:rPr>
                <w:rFonts w:ascii="Calibri"/>
                <w:spacing w:val="-2"/>
                <w:w w:val="105"/>
                <w:sz w:val="14"/>
              </w:rPr>
              <w:t>correction</w:t>
            </w:r>
          </w:p>
        </w:tc>
        <w:tc>
          <w:tcPr>
            <w:tcW w:w="3589" w:type="dxa"/>
            <w:tcBorders>
              <w:right w:val="single" w:sz="8" w:space="0" w:color="000000"/>
            </w:tcBorders>
          </w:tcPr>
          <w:p w14:paraId="7CC0C0F3"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02E8FB7F" w14:textId="77777777">
        <w:trPr>
          <w:trHeight w:val="182"/>
        </w:trPr>
        <w:tc>
          <w:tcPr>
            <w:tcW w:w="2140" w:type="dxa"/>
          </w:tcPr>
          <w:p w14:paraId="510577F4" w14:textId="77777777" w:rsidR="0035248F" w:rsidRDefault="0035248F">
            <w:pPr>
              <w:pStyle w:val="TableParagraph"/>
              <w:rPr>
                <w:sz w:val="12"/>
              </w:rPr>
            </w:pPr>
          </w:p>
        </w:tc>
        <w:tc>
          <w:tcPr>
            <w:tcW w:w="3283" w:type="dxa"/>
          </w:tcPr>
          <w:p w14:paraId="59D7A2B5" w14:textId="77777777" w:rsidR="0035248F" w:rsidRDefault="00CD07F7">
            <w:pPr>
              <w:pStyle w:val="TableParagraph"/>
              <w:spacing w:before="12" w:line="149" w:lineRule="exact"/>
              <w:ind w:left="26"/>
              <w:rPr>
                <w:rFonts w:ascii="Calibri"/>
                <w:sz w:val="14"/>
              </w:rPr>
            </w:pPr>
            <w:r>
              <w:rPr>
                <w:rFonts w:ascii="Calibri"/>
                <w:w w:val="105"/>
                <w:sz w:val="14"/>
              </w:rPr>
              <w:t>Offer</w:t>
            </w:r>
            <w:r>
              <w:rPr>
                <w:rFonts w:ascii="Calibri"/>
                <w:spacing w:val="-8"/>
                <w:w w:val="105"/>
                <w:sz w:val="14"/>
              </w:rPr>
              <w:t xml:space="preserve"> </w:t>
            </w:r>
            <w:r>
              <w:rPr>
                <w:rFonts w:ascii="Calibri"/>
                <w:w w:val="105"/>
                <w:sz w:val="14"/>
              </w:rPr>
              <w:t>store</w:t>
            </w:r>
            <w:r>
              <w:rPr>
                <w:rFonts w:ascii="Calibri"/>
                <w:spacing w:val="-3"/>
                <w:w w:val="105"/>
                <w:sz w:val="14"/>
              </w:rPr>
              <w:t xml:space="preserve"> </w:t>
            </w:r>
            <w:r>
              <w:rPr>
                <w:rFonts w:ascii="Calibri"/>
                <w:spacing w:val="-2"/>
                <w:w w:val="105"/>
                <w:sz w:val="14"/>
              </w:rPr>
              <w:t>credit</w:t>
            </w:r>
          </w:p>
        </w:tc>
        <w:tc>
          <w:tcPr>
            <w:tcW w:w="3589" w:type="dxa"/>
            <w:tcBorders>
              <w:right w:val="single" w:sz="8" w:space="0" w:color="000000"/>
            </w:tcBorders>
          </w:tcPr>
          <w:p w14:paraId="4089D624"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5EAFD3D6" w14:textId="77777777">
        <w:trPr>
          <w:trHeight w:val="182"/>
        </w:trPr>
        <w:tc>
          <w:tcPr>
            <w:tcW w:w="2140" w:type="dxa"/>
          </w:tcPr>
          <w:p w14:paraId="3F04F780" w14:textId="77777777" w:rsidR="0035248F" w:rsidRDefault="0035248F">
            <w:pPr>
              <w:pStyle w:val="TableParagraph"/>
              <w:rPr>
                <w:sz w:val="12"/>
              </w:rPr>
            </w:pPr>
          </w:p>
        </w:tc>
        <w:tc>
          <w:tcPr>
            <w:tcW w:w="3283" w:type="dxa"/>
          </w:tcPr>
          <w:p w14:paraId="3C97C477" w14:textId="77777777" w:rsidR="0035248F" w:rsidRDefault="00CD07F7">
            <w:pPr>
              <w:pStyle w:val="TableParagraph"/>
              <w:spacing w:before="12" w:line="149" w:lineRule="exact"/>
              <w:ind w:left="26"/>
              <w:rPr>
                <w:rFonts w:ascii="Calibri"/>
                <w:sz w:val="14"/>
              </w:rPr>
            </w:pPr>
            <w:proofErr w:type="spellStart"/>
            <w:r>
              <w:rPr>
                <w:rFonts w:ascii="Calibri"/>
                <w:w w:val="105"/>
                <w:sz w:val="14"/>
              </w:rPr>
              <w:t>Esculate</w:t>
            </w:r>
            <w:proofErr w:type="spellEnd"/>
            <w:r>
              <w:rPr>
                <w:rFonts w:ascii="Calibri"/>
                <w:spacing w:val="-2"/>
                <w:w w:val="105"/>
                <w:sz w:val="14"/>
              </w:rPr>
              <w:t xml:space="preserve"> </w:t>
            </w:r>
            <w:r>
              <w:rPr>
                <w:rFonts w:ascii="Calibri"/>
                <w:w w:val="105"/>
                <w:sz w:val="14"/>
              </w:rPr>
              <w:t>the</w:t>
            </w:r>
            <w:r>
              <w:rPr>
                <w:rFonts w:ascii="Calibri"/>
                <w:spacing w:val="-2"/>
                <w:w w:val="105"/>
                <w:sz w:val="14"/>
              </w:rPr>
              <w:t xml:space="preserve"> failure</w:t>
            </w:r>
          </w:p>
        </w:tc>
        <w:tc>
          <w:tcPr>
            <w:tcW w:w="3589" w:type="dxa"/>
            <w:tcBorders>
              <w:right w:val="single" w:sz="8" w:space="0" w:color="000000"/>
            </w:tcBorders>
          </w:tcPr>
          <w:p w14:paraId="2558E758"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3E684A56" w14:textId="77777777">
        <w:trPr>
          <w:trHeight w:val="181"/>
        </w:trPr>
        <w:tc>
          <w:tcPr>
            <w:tcW w:w="2140" w:type="dxa"/>
          </w:tcPr>
          <w:p w14:paraId="1A5EB3C7" w14:textId="77777777" w:rsidR="0035248F" w:rsidRDefault="0035248F">
            <w:pPr>
              <w:pStyle w:val="TableParagraph"/>
              <w:rPr>
                <w:sz w:val="12"/>
              </w:rPr>
            </w:pPr>
          </w:p>
        </w:tc>
        <w:tc>
          <w:tcPr>
            <w:tcW w:w="3283" w:type="dxa"/>
          </w:tcPr>
          <w:p w14:paraId="3E239683" w14:textId="77777777" w:rsidR="0035248F" w:rsidRDefault="00CD07F7">
            <w:pPr>
              <w:pStyle w:val="TableParagraph"/>
              <w:spacing w:before="12" w:line="149" w:lineRule="exact"/>
              <w:ind w:left="26"/>
              <w:rPr>
                <w:rFonts w:ascii="Calibri"/>
                <w:sz w:val="14"/>
              </w:rPr>
            </w:pPr>
            <w:r>
              <w:rPr>
                <w:rFonts w:ascii="Calibri"/>
                <w:w w:val="105"/>
                <w:sz w:val="14"/>
              </w:rPr>
              <w:t>Do</w:t>
            </w:r>
            <w:r>
              <w:rPr>
                <w:rFonts w:ascii="Calibri"/>
                <w:spacing w:val="-3"/>
                <w:w w:val="105"/>
                <w:sz w:val="14"/>
              </w:rPr>
              <w:t xml:space="preserve"> </w:t>
            </w:r>
            <w:r>
              <w:rPr>
                <w:rFonts w:ascii="Calibri"/>
                <w:spacing w:val="-2"/>
                <w:w w:val="105"/>
                <w:sz w:val="14"/>
              </w:rPr>
              <w:t>Nothing</w:t>
            </w:r>
          </w:p>
        </w:tc>
        <w:tc>
          <w:tcPr>
            <w:tcW w:w="3589" w:type="dxa"/>
            <w:tcBorders>
              <w:right w:val="single" w:sz="8" w:space="0" w:color="000000"/>
            </w:tcBorders>
          </w:tcPr>
          <w:p w14:paraId="7651E26C" w14:textId="77777777" w:rsidR="0035248F" w:rsidRDefault="00CD07F7">
            <w:pPr>
              <w:pStyle w:val="TableParagraph"/>
              <w:spacing w:before="12" w:line="149" w:lineRule="exact"/>
              <w:ind w:left="26"/>
              <w:rPr>
                <w:rFonts w:ascii="Calibri"/>
                <w:sz w:val="14"/>
              </w:rPr>
            </w:pPr>
            <w:r>
              <w:rPr>
                <w:rFonts w:ascii="Calibri"/>
                <w:w w:val="105"/>
                <w:sz w:val="14"/>
              </w:rPr>
              <w:t>Lack</w:t>
            </w:r>
            <w:r>
              <w:rPr>
                <w:rFonts w:ascii="Calibri"/>
                <w:spacing w:val="-1"/>
                <w:w w:val="105"/>
                <w:sz w:val="14"/>
              </w:rPr>
              <w:t xml:space="preserve"> </w:t>
            </w:r>
            <w:r>
              <w:rPr>
                <w:rFonts w:ascii="Calibri"/>
                <w:w w:val="105"/>
                <w:sz w:val="14"/>
              </w:rPr>
              <w:t>of</w:t>
            </w:r>
            <w:r>
              <w:rPr>
                <w:rFonts w:ascii="Calibri"/>
                <w:spacing w:val="2"/>
                <w:w w:val="105"/>
                <w:sz w:val="14"/>
              </w:rPr>
              <w:t xml:space="preserve"> </w:t>
            </w:r>
            <w:r>
              <w:rPr>
                <w:rFonts w:ascii="Calibri"/>
                <w:spacing w:val="-2"/>
                <w:w w:val="105"/>
                <w:sz w:val="14"/>
              </w:rPr>
              <w:t>response</w:t>
            </w:r>
          </w:p>
        </w:tc>
      </w:tr>
      <w:tr w:rsidR="0035248F" w14:paraId="41DABBD7" w14:textId="77777777">
        <w:trPr>
          <w:trHeight w:val="182"/>
        </w:trPr>
        <w:tc>
          <w:tcPr>
            <w:tcW w:w="2140" w:type="dxa"/>
          </w:tcPr>
          <w:p w14:paraId="41F89DE2" w14:textId="77777777" w:rsidR="0035248F" w:rsidRDefault="0035248F">
            <w:pPr>
              <w:pStyle w:val="TableParagraph"/>
              <w:rPr>
                <w:sz w:val="12"/>
              </w:rPr>
            </w:pPr>
          </w:p>
        </w:tc>
        <w:tc>
          <w:tcPr>
            <w:tcW w:w="3283" w:type="dxa"/>
          </w:tcPr>
          <w:p w14:paraId="79CDBC5E" w14:textId="77777777" w:rsidR="0035248F" w:rsidRDefault="0035248F">
            <w:pPr>
              <w:pStyle w:val="TableParagraph"/>
              <w:rPr>
                <w:sz w:val="12"/>
              </w:rPr>
            </w:pPr>
          </w:p>
        </w:tc>
        <w:tc>
          <w:tcPr>
            <w:tcW w:w="3589" w:type="dxa"/>
            <w:tcBorders>
              <w:right w:val="single" w:sz="8" w:space="0" w:color="000000"/>
            </w:tcBorders>
          </w:tcPr>
          <w:p w14:paraId="64C0571C" w14:textId="77777777" w:rsidR="0035248F" w:rsidRDefault="0035248F">
            <w:pPr>
              <w:pStyle w:val="TableParagraph"/>
              <w:rPr>
                <w:sz w:val="12"/>
              </w:rPr>
            </w:pPr>
          </w:p>
        </w:tc>
      </w:tr>
      <w:tr w:rsidR="0035248F" w14:paraId="39959D99" w14:textId="77777777">
        <w:trPr>
          <w:trHeight w:val="182"/>
        </w:trPr>
        <w:tc>
          <w:tcPr>
            <w:tcW w:w="2140" w:type="dxa"/>
          </w:tcPr>
          <w:p w14:paraId="7F650BCE" w14:textId="77777777" w:rsidR="0035248F" w:rsidRDefault="00CD07F7">
            <w:pPr>
              <w:pStyle w:val="TableParagraph"/>
              <w:spacing w:before="12" w:line="149" w:lineRule="exact"/>
              <w:ind w:left="26"/>
              <w:rPr>
                <w:rFonts w:ascii="Calibri"/>
                <w:sz w:val="14"/>
              </w:rPr>
            </w:pPr>
            <w:r>
              <w:rPr>
                <w:rFonts w:ascii="Calibri"/>
                <w:w w:val="105"/>
                <w:sz w:val="14"/>
              </w:rPr>
              <w:t>Forbes,</w:t>
            </w:r>
            <w:r>
              <w:rPr>
                <w:rFonts w:ascii="Calibri"/>
                <w:spacing w:val="-7"/>
                <w:w w:val="105"/>
                <w:sz w:val="14"/>
              </w:rPr>
              <w:t xml:space="preserve"> </w:t>
            </w:r>
            <w:r>
              <w:rPr>
                <w:rFonts w:ascii="Calibri"/>
                <w:w w:val="105"/>
                <w:sz w:val="14"/>
              </w:rPr>
              <w:t>Kelley</w:t>
            </w:r>
            <w:r>
              <w:rPr>
                <w:rFonts w:ascii="Calibri"/>
                <w:spacing w:val="-8"/>
                <w:w w:val="105"/>
                <w:sz w:val="14"/>
              </w:rPr>
              <w:t xml:space="preserve"> </w:t>
            </w:r>
            <w:r>
              <w:rPr>
                <w:rFonts w:ascii="Calibri"/>
                <w:w w:val="105"/>
                <w:sz w:val="14"/>
              </w:rPr>
              <w:t>&amp;</w:t>
            </w:r>
            <w:r>
              <w:rPr>
                <w:rFonts w:ascii="Calibri"/>
                <w:spacing w:val="-6"/>
                <w:w w:val="105"/>
                <w:sz w:val="14"/>
              </w:rPr>
              <w:t xml:space="preserve"> </w:t>
            </w:r>
            <w:r>
              <w:rPr>
                <w:rFonts w:ascii="Calibri"/>
                <w:w w:val="105"/>
                <w:sz w:val="14"/>
              </w:rPr>
              <w:t>Hoffman</w:t>
            </w:r>
            <w:r>
              <w:rPr>
                <w:rFonts w:ascii="Calibri"/>
                <w:spacing w:val="-8"/>
                <w:w w:val="105"/>
                <w:sz w:val="14"/>
              </w:rPr>
              <w:t xml:space="preserve"> </w:t>
            </w:r>
            <w:r>
              <w:rPr>
                <w:rFonts w:ascii="Calibri"/>
                <w:spacing w:val="-2"/>
                <w:w w:val="105"/>
                <w:sz w:val="14"/>
              </w:rPr>
              <w:t>(2005)</w:t>
            </w:r>
          </w:p>
        </w:tc>
        <w:tc>
          <w:tcPr>
            <w:tcW w:w="3283" w:type="dxa"/>
          </w:tcPr>
          <w:p w14:paraId="6282E2D5" w14:textId="77777777" w:rsidR="0035248F" w:rsidRDefault="00CD07F7">
            <w:pPr>
              <w:pStyle w:val="TableParagraph"/>
              <w:spacing w:before="12" w:line="149" w:lineRule="exact"/>
              <w:ind w:left="26"/>
              <w:rPr>
                <w:rFonts w:ascii="Calibri"/>
                <w:sz w:val="14"/>
              </w:rPr>
            </w:pPr>
            <w:r>
              <w:rPr>
                <w:rFonts w:ascii="Calibri"/>
                <w:spacing w:val="-2"/>
                <w:w w:val="105"/>
                <w:sz w:val="14"/>
              </w:rPr>
              <w:t>Offer</w:t>
            </w:r>
            <w:r>
              <w:rPr>
                <w:rFonts w:ascii="Calibri"/>
                <w:spacing w:val="8"/>
                <w:w w:val="105"/>
                <w:sz w:val="14"/>
              </w:rPr>
              <w:t xml:space="preserve"> </w:t>
            </w:r>
            <w:r>
              <w:rPr>
                <w:rFonts w:ascii="Calibri"/>
                <w:spacing w:val="-2"/>
                <w:w w:val="105"/>
                <w:sz w:val="14"/>
              </w:rPr>
              <w:t>unsatisfactory</w:t>
            </w:r>
            <w:r>
              <w:rPr>
                <w:rFonts w:ascii="Calibri"/>
                <w:spacing w:val="12"/>
                <w:w w:val="105"/>
                <w:sz w:val="14"/>
              </w:rPr>
              <w:t xml:space="preserve"> </w:t>
            </w:r>
            <w:r>
              <w:rPr>
                <w:rFonts w:ascii="Calibri"/>
                <w:spacing w:val="-2"/>
                <w:w w:val="105"/>
                <w:sz w:val="14"/>
              </w:rPr>
              <w:t>correction</w:t>
            </w:r>
          </w:p>
        </w:tc>
        <w:tc>
          <w:tcPr>
            <w:tcW w:w="3589" w:type="dxa"/>
            <w:tcBorders>
              <w:right w:val="single" w:sz="8" w:space="0" w:color="000000"/>
            </w:tcBorders>
          </w:tcPr>
          <w:p w14:paraId="5244EF1A"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of</w:t>
            </w:r>
            <w:r>
              <w:rPr>
                <w:rFonts w:ascii="Calibri"/>
                <w:spacing w:val="-1"/>
                <w:w w:val="105"/>
                <w:sz w:val="14"/>
              </w:rPr>
              <w:t xml:space="preserve"> </w:t>
            </w:r>
            <w:r>
              <w:rPr>
                <w:rFonts w:ascii="Calibri"/>
                <w:spacing w:val="-2"/>
                <w:w w:val="105"/>
                <w:sz w:val="14"/>
              </w:rPr>
              <w:t>customers</w:t>
            </w:r>
            <w:r>
              <w:rPr>
                <w:rFonts w:ascii="Calibri"/>
                <w:spacing w:val="5"/>
                <w:w w:val="105"/>
                <w:sz w:val="14"/>
              </w:rPr>
              <w:t xml:space="preserve"> </w:t>
            </w:r>
            <w:r>
              <w:rPr>
                <w:rFonts w:ascii="Calibri"/>
                <w:spacing w:val="-2"/>
                <w:w w:val="105"/>
                <w:sz w:val="14"/>
              </w:rPr>
              <w:t>reaction.</w:t>
            </w:r>
          </w:p>
        </w:tc>
      </w:tr>
      <w:tr w:rsidR="0035248F" w14:paraId="7FCB2403" w14:textId="77777777">
        <w:trPr>
          <w:trHeight w:val="181"/>
        </w:trPr>
        <w:tc>
          <w:tcPr>
            <w:tcW w:w="2140" w:type="dxa"/>
          </w:tcPr>
          <w:p w14:paraId="3BCBD8AA" w14:textId="77777777" w:rsidR="0035248F" w:rsidRDefault="0035248F">
            <w:pPr>
              <w:pStyle w:val="TableParagraph"/>
              <w:rPr>
                <w:sz w:val="12"/>
              </w:rPr>
            </w:pPr>
          </w:p>
        </w:tc>
        <w:tc>
          <w:tcPr>
            <w:tcW w:w="3283" w:type="dxa"/>
          </w:tcPr>
          <w:p w14:paraId="1643C2AF" w14:textId="77777777" w:rsidR="0035248F" w:rsidRDefault="0035248F">
            <w:pPr>
              <w:pStyle w:val="TableParagraph"/>
              <w:rPr>
                <w:sz w:val="12"/>
              </w:rPr>
            </w:pPr>
          </w:p>
        </w:tc>
        <w:tc>
          <w:tcPr>
            <w:tcW w:w="3589" w:type="dxa"/>
            <w:tcBorders>
              <w:right w:val="single" w:sz="8" w:space="0" w:color="000000"/>
            </w:tcBorders>
          </w:tcPr>
          <w:p w14:paraId="40906DA5" w14:textId="77777777" w:rsidR="0035248F" w:rsidRDefault="0035248F">
            <w:pPr>
              <w:pStyle w:val="TableParagraph"/>
              <w:rPr>
                <w:sz w:val="12"/>
              </w:rPr>
            </w:pPr>
          </w:p>
        </w:tc>
      </w:tr>
      <w:tr w:rsidR="0035248F" w14:paraId="57FC51B2" w14:textId="77777777">
        <w:trPr>
          <w:trHeight w:val="182"/>
        </w:trPr>
        <w:tc>
          <w:tcPr>
            <w:tcW w:w="2140" w:type="dxa"/>
          </w:tcPr>
          <w:p w14:paraId="2F317576" w14:textId="77777777" w:rsidR="0035248F" w:rsidRDefault="00CD07F7">
            <w:pPr>
              <w:pStyle w:val="TableParagraph"/>
              <w:spacing w:before="12" w:line="149" w:lineRule="exact"/>
              <w:ind w:left="26"/>
              <w:rPr>
                <w:rFonts w:ascii="Calibri"/>
                <w:sz w:val="14"/>
              </w:rPr>
            </w:pPr>
            <w:r>
              <w:rPr>
                <w:rFonts w:ascii="Calibri"/>
                <w:w w:val="105"/>
                <w:sz w:val="14"/>
              </w:rPr>
              <w:t>Boshoff</w:t>
            </w:r>
            <w:r>
              <w:rPr>
                <w:rFonts w:ascii="Calibri"/>
                <w:spacing w:val="-5"/>
                <w:w w:val="105"/>
                <w:sz w:val="14"/>
              </w:rPr>
              <w:t xml:space="preserve"> </w:t>
            </w:r>
            <w:r>
              <w:rPr>
                <w:rFonts w:ascii="Calibri"/>
                <w:spacing w:val="-2"/>
                <w:w w:val="105"/>
                <w:sz w:val="14"/>
              </w:rPr>
              <w:t>(1997)</w:t>
            </w:r>
          </w:p>
        </w:tc>
        <w:tc>
          <w:tcPr>
            <w:tcW w:w="3283" w:type="dxa"/>
          </w:tcPr>
          <w:p w14:paraId="1773F8C6" w14:textId="77777777" w:rsidR="0035248F" w:rsidRDefault="00CD07F7">
            <w:pPr>
              <w:pStyle w:val="TableParagraph"/>
              <w:spacing w:before="12" w:line="149" w:lineRule="exact"/>
              <w:ind w:left="26"/>
              <w:rPr>
                <w:rFonts w:ascii="Calibri"/>
                <w:sz w:val="14"/>
              </w:rPr>
            </w:pPr>
            <w:r>
              <w:rPr>
                <w:rFonts w:ascii="Calibri"/>
                <w:spacing w:val="-2"/>
                <w:w w:val="105"/>
                <w:sz w:val="14"/>
              </w:rPr>
              <w:t>Acknowledgement</w:t>
            </w:r>
            <w:r>
              <w:rPr>
                <w:rFonts w:ascii="Calibri"/>
                <w:spacing w:val="-4"/>
                <w:w w:val="105"/>
                <w:sz w:val="14"/>
              </w:rPr>
              <w:t xml:space="preserve"> </w:t>
            </w:r>
            <w:r>
              <w:rPr>
                <w:rFonts w:ascii="Calibri"/>
                <w:spacing w:val="-2"/>
                <w:w w:val="105"/>
                <w:sz w:val="14"/>
              </w:rPr>
              <w:t>and</w:t>
            </w:r>
            <w:r>
              <w:rPr>
                <w:rFonts w:ascii="Calibri"/>
                <w:spacing w:val="-4"/>
                <w:w w:val="105"/>
                <w:sz w:val="14"/>
              </w:rPr>
              <w:t xml:space="preserve"> </w:t>
            </w:r>
            <w:r>
              <w:rPr>
                <w:rFonts w:ascii="Calibri"/>
                <w:spacing w:val="-2"/>
                <w:w w:val="105"/>
                <w:sz w:val="14"/>
              </w:rPr>
              <w:t>willingness</w:t>
            </w:r>
          </w:p>
        </w:tc>
        <w:tc>
          <w:tcPr>
            <w:tcW w:w="3589" w:type="dxa"/>
            <w:tcBorders>
              <w:right w:val="single" w:sz="8" w:space="0" w:color="000000"/>
            </w:tcBorders>
          </w:tcPr>
          <w:p w14:paraId="571B93A7"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5CC26803" w14:textId="77777777">
        <w:trPr>
          <w:trHeight w:val="182"/>
        </w:trPr>
        <w:tc>
          <w:tcPr>
            <w:tcW w:w="2140" w:type="dxa"/>
          </w:tcPr>
          <w:p w14:paraId="05D70650" w14:textId="77777777" w:rsidR="0035248F" w:rsidRDefault="0035248F">
            <w:pPr>
              <w:pStyle w:val="TableParagraph"/>
              <w:rPr>
                <w:sz w:val="12"/>
              </w:rPr>
            </w:pPr>
          </w:p>
        </w:tc>
        <w:tc>
          <w:tcPr>
            <w:tcW w:w="3283" w:type="dxa"/>
          </w:tcPr>
          <w:p w14:paraId="2519ED14" w14:textId="77777777" w:rsidR="0035248F" w:rsidRDefault="00CD07F7">
            <w:pPr>
              <w:pStyle w:val="TableParagraph"/>
              <w:spacing w:before="12" w:line="149" w:lineRule="exact"/>
              <w:ind w:left="26"/>
              <w:rPr>
                <w:rFonts w:ascii="Calibri"/>
                <w:sz w:val="14"/>
              </w:rPr>
            </w:pPr>
            <w:r>
              <w:rPr>
                <w:rFonts w:ascii="Calibri"/>
                <w:spacing w:val="-2"/>
                <w:w w:val="105"/>
                <w:sz w:val="14"/>
              </w:rPr>
              <w:t>Denial</w:t>
            </w:r>
          </w:p>
        </w:tc>
        <w:tc>
          <w:tcPr>
            <w:tcW w:w="3589" w:type="dxa"/>
            <w:tcBorders>
              <w:right w:val="single" w:sz="8" w:space="0" w:color="000000"/>
            </w:tcBorders>
          </w:tcPr>
          <w:p w14:paraId="6EA8CCB7"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2EE1D1E4" w14:textId="77777777">
        <w:trPr>
          <w:trHeight w:val="181"/>
        </w:trPr>
        <w:tc>
          <w:tcPr>
            <w:tcW w:w="2140" w:type="dxa"/>
          </w:tcPr>
          <w:p w14:paraId="291D2BB5" w14:textId="77777777" w:rsidR="0035248F" w:rsidRDefault="0035248F">
            <w:pPr>
              <w:pStyle w:val="TableParagraph"/>
              <w:rPr>
                <w:sz w:val="12"/>
              </w:rPr>
            </w:pPr>
          </w:p>
        </w:tc>
        <w:tc>
          <w:tcPr>
            <w:tcW w:w="3283" w:type="dxa"/>
          </w:tcPr>
          <w:p w14:paraId="5F2298D1" w14:textId="77777777" w:rsidR="0035248F" w:rsidRDefault="00CD07F7">
            <w:pPr>
              <w:pStyle w:val="TableParagraph"/>
              <w:spacing w:before="12" w:line="149" w:lineRule="exact"/>
              <w:ind w:left="26"/>
              <w:rPr>
                <w:rFonts w:ascii="Calibri"/>
                <w:sz w:val="14"/>
              </w:rPr>
            </w:pPr>
            <w:r>
              <w:rPr>
                <w:rFonts w:ascii="Calibri"/>
                <w:spacing w:val="-2"/>
                <w:w w:val="105"/>
                <w:sz w:val="14"/>
              </w:rPr>
              <w:t>Correct</w:t>
            </w:r>
            <w:r>
              <w:rPr>
                <w:rFonts w:ascii="Calibri"/>
                <w:spacing w:val="-3"/>
                <w:w w:val="105"/>
                <w:sz w:val="14"/>
              </w:rPr>
              <w:t xml:space="preserve"> </w:t>
            </w:r>
            <w:r>
              <w:rPr>
                <w:rFonts w:ascii="Calibri"/>
                <w:spacing w:val="-2"/>
                <w:w w:val="105"/>
                <w:sz w:val="14"/>
              </w:rPr>
              <w:t>combination</w:t>
            </w:r>
            <w:r>
              <w:rPr>
                <w:rFonts w:ascii="Calibri"/>
                <w:spacing w:val="-1"/>
                <w:sz w:val="14"/>
              </w:rPr>
              <w:t xml:space="preserve"> </w:t>
            </w:r>
            <w:r>
              <w:rPr>
                <w:rFonts w:ascii="Calibri"/>
                <w:spacing w:val="-2"/>
                <w:w w:val="105"/>
                <w:sz w:val="14"/>
              </w:rPr>
              <w:t>of</w:t>
            </w:r>
            <w:r>
              <w:rPr>
                <w:rFonts w:ascii="Calibri"/>
                <w:spacing w:val="1"/>
                <w:w w:val="105"/>
                <w:sz w:val="14"/>
              </w:rPr>
              <w:t xml:space="preserve"> </w:t>
            </w:r>
            <w:r>
              <w:rPr>
                <w:rFonts w:ascii="Calibri"/>
                <w:spacing w:val="-2"/>
                <w:w w:val="105"/>
                <w:sz w:val="14"/>
              </w:rPr>
              <w:t>What,</w:t>
            </w:r>
            <w:r>
              <w:rPr>
                <w:rFonts w:ascii="Calibri"/>
                <w:spacing w:val="1"/>
                <w:w w:val="105"/>
                <w:sz w:val="14"/>
              </w:rPr>
              <w:t xml:space="preserve"> </w:t>
            </w:r>
            <w:r>
              <w:rPr>
                <w:rFonts w:ascii="Calibri"/>
                <w:spacing w:val="-2"/>
                <w:w w:val="105"/>
                <w:sz w:val="14"/>
              </w:rPr>
              <w:t>Who</w:t>
            </w:r>
            <w:r>
              <w:rPr>
                <w:rFonts w:ascii="Calibri"/>
                <w:spacing w:val="-4"/>
                <w:w w:val="105"/>
                <w:sz w:val="14"/>
              </w:rPr>
              <w:t xml:space="preserve"> </w:t>
            </w:r>
            <w:r>
              <w:rPr>
                <w:rFonts w:ascii="Calibri"/>
                <w:spacing w:val="-2"/>
                <w:w w:val="105"/>
                <w:sz w:val="14"/>
              </w:rPr>
              <w:t>and</w:t>
            </w:r>
            <w:r>
              <w:rPr>
                <w:rFonts w:ascii="Calibri"/>
                <w:sz w:val="14"/>
              </w:rPr>
              <w:t xml:space="preserve"> </w:t>
            </w:r>
            <w:r>
              <w:rPr>
                <w:rFonts w:ascii="Calibri"/>
                <w:spacing w:val="-2"/>
                <w:w w:val="105"/>
                <w:sz w:val="14"/>
              </w:rPr>
              <w:t>How</w:t>
            </w:r>
            <w:r>
              <w:rPr>
                <w:rFonts w:ascii="Calibri"/>
                <w:spacing w:val="-4"/>
                <w:w w:val="105"/>
                <w:sz w:val="14"/>
              </w:rPr>
              <w:t xml:space="preserve"> </w:t>
            </w:r>
            <w:r>
              <w:rPr>
                <w:rFonts w:ascii="Calibri"/>
                <w:spacing w:val="-2"/>
                <w:w w:val="105"/>
                <w:sz w:val="14"/>
              </w:rPr>
              <w:t>quickly.</w:t>
            </w:r>
          </w:p>
        </w:tc>
        <w:tc>
          <w:tcPr>
            <w:tcW w:w="3589" w:type="dxa"/>
            <w:tcBorders>
              <w:right w:val="single" w:sz="8" w:space="0" w:color="000000"/>
            </w:tcBorders>
          </w:tcPr>
          <w:p w14:paraId="4D4D7081"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6A65AF8D" w14:textId="77777777">
        <w:trPr>
          <w:trHeight w:val="182"/>
        </w:trPr>
        <w:tc>
          <w:tcPr>
            <w:tcW w:w="2140" w:type="dxa"/>
          </w:tcPr>
          <w:p w14:paraId="283DE72E" w14:textId="77777777" w:rsidR="0035248F" w:rsidRDefault="0035248F">
            <w:pPr>
              <w:pStyle w:val="TableParagraph"/>
              <w:rPr>
                <w:sz w:val="12"/>
              </w:rPr>
            </w:pPr>
          </w:p>
        </w:tc>
        <w:tc>
          <w:tcPr>
            <w:tcW w:w="3283" w:type="dxa"/>
          </w:tcPr>
          <w:p w14:paraId="69DA90E5" w14:textId="77777777" w:rsidR="0035248F" w:rsidRDefault="0035248F">
            <w:pPr>
              <w:pStyle w:val="TableParagraph"/>
              <w:rPr>
                <w:sz w:val="12"/>
              </w:rPr>
            </w:pPr>
          </w:p>
        </w:tc>
        <w:tc>
          <w:tcPr>
            <w:tcW w:w="3589" w:type="dxa"/>
            <w:tcBorders>
              <w:right w:val="single" w:sz="8" w:space="0" w:color="000000"/>
            </w:tcBorders>
          </w:tcPr>
          <w:p w14:paraId="00F5A272" w14:textId="77777777" w:rsidR="0035248F" w:rsidRDefault="0035248F">
            <w:pPr>
              <w:pStyle w:val="TableParagraph"/>
              <w:rPr>
                <w:sz w:val="12"/>
              </w:rPr>
            </w:pPr>
          </w:p>
        </w:tc>
      </w:tr>
      <w:tr w:rsidR="0035248F" w14:paraId="589B7D78" w14:textId="77777777">
        <w:trPr>
          <w:trHeight w:val="182"/>
        </w:trPr>
        <w:tc>
          <w:tcPr>
            <w:tcW w:w="2140" w:type="dxa"/>
          </w:tcPr>
          <w:p w14:paraId="5A0CA0A5" w14:textId="77777777" w:rsidR="0035248F" w:rsidRDefault="00CD07F7">
            <w:pPr>
              <w:pStyle w:val="TableParagraph"/>
              <w:spacing w:before="12" w:line="150" w:lineRule="exact"/>
              <w:ind w:left="26"/>
              <w:rPr>
                <w:rFonts w:ascii="Calibri"/>
                <w:sz w:val="14"/>
              </w:rPr>
            </w:pPr>
            <w:r>
              <w:rPr>
                <w:rFonts w:ascii="Calibri"/>
                <w:w w:val="105"/>
                <w:sz w:val="14"/>
              </w:rPr>
              <w:t>Miller</w:t>
            </w:r>
            <w:r>
              <w:rPr>
                <w:rFonts w:ascii="Calibri"/>
                <w:spacing w:val="-4"/>
                <w:w w:val="105"/>
                <w:sz w:val="14"/>
              </w:rPr>
              <w:t xml:space="preserve"> </w:t>
            </w:r>
            <w:r>
              <w:rPr>
                <w:rFonts w:ascii="Calibri"/>
                <w:w w:val="105"/>
                <w:sz w:val="14"/>
              </w:rPr>
              <w:t>et</w:t>
            </w:r>
            <w:r>
              <w:rPr>
                <w:rFonts w:ascii="Calibri"/>
                <w:spacing w:val="-2"/>
                <w:w w:val="105"/>
                <w:sz w:val="14"/>
              </w:rPr>
              <w:t xml:space="preserve"> </w:t>
            </w:r>
            <w:r>
              <w:rPr>
                <w:rFonts w:ascii="Calibri"/>
                <w:w w:val="105"/>
                <w:sz w:val="14"/>
              </w:rPr>
              <w:t>al</w:t>
            </w:r>
            <w:r>
              <w:rPr>
                <w:rFonts w:ascii="Calibri"/>
                <w:spacing w:val="3"/>
                <w:w w:val="105"/>
                <w:sz w:val="14"/>
              </w:rPr>
              <w:t xml:space="preserve"> </w:t>
            </w:r>
            <w:r>
              <w:rPr>
                <w:rFonts w:ascii="Calibri"/>
                <w:spacing w:val="-2"/>
                <w:w w:val="105"/>
                <w:sz w:val="14"/>
              </w:rPr>
              <w:t>(2000)</w:t>
            </w:r>
          </w:p>
        </w:tc>
        <w:tc>
          <w:tcPr>
            <w:tcW w:w="3283" w:type="dxa"/>
          </w:tcPr>
          <w:p w14:paraId="317BB8E0" w14:textId="77777777" w:rsidR="0035248F" w:rsidRDefault="00CD07F7">
            <w:pPr>
              <w:pStyle w:val="TableParagraph"/>
              <w:spacing w:before="12" w:line="150" w:lineRule="exact"/>
              <w:ind w:left="26"/>
              <w:rPr>
                <w:rFonts w:ascii="Calibri"/>
                <w:sz w:val="14"/>
              </w:rPr>
            </w:pPr>
            <w:r>
              <w:rPr>
                <w:rFonts w:ascii="Calibri"/>
                <w:w w:val="105"/>
                <w:sz w:val="14"/>
              </w:rPr>
              <w:t>Psychological</w:t>
            </w:r>
            <w:r>
              <w:rPr>
                <w:rFonts w:ascii="Calibri"/>
                <w:spacing w:val="1"/>
                <w:w w:val="105"/>
                <w:sz w:val="14"/>
              </w:rPr>
              <w:t xml:space="preserve"> </w:t>
            </w:r>
            <w:r>
              <w:rPr>
                <w:rFonts w:ascii="Calibri"/>
                <w:w w:val="105"/>
                <w:sz w:val="14"/>
              </w:rPr>
              <w:t>-</w:t>
            </w:r>
            <w:r>
              <w:rPr>
                <w:rFonts w:ascii="Calibri"/>
                <w:spacing w:val="-1"/>
                <w:w w:val="105"/>
                <w:sz w:val="14"/>
              </w:rPr>
              <w:t xml:space="preserve"> </w:t>
            </w:r>
            <w:r>
              <w:rPr>
                <w:rFonts w:ascii="Calibri"/>
                <w:spacing w:val="-2"/>
                <w:w w:val="105"/>
                <w:sz w:val="14"/>
              </w:rPr>
              <w:t>Apology</w:t>
            </w:r>
          </w:p>
        </w:tc>
        <w:tc>
          <w:tcPr>
            <w:tcW w:w="3589" w:type="dxa"/>
            <w:tcBorders>
              <w:right w:val="single" w:sz="8" w:space="0" w:color="000000"/>
            </w:tcBorders>
          </w:tcPr>
          <w:p w14:paraId="72704888" w14:textId="77777777" w:rsidR="0035248F" w:rsidRDefault="00CD07F7">
            <w:pPr>
              <w:pStyle w:val="TableParagraph"/>
              <w:spacing w:before="12" w:line="150"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7EB1717B" w14:textId="77777777">
        <w:trPr>
          <w:trHeight w:val="181"/>
        </w:trPr>
        <w:tc>
          <w:tcPr>
            <w:tcW w:w="2140" w:type="dxa"/>
          </w:tcPr>
          <w:p w14:paraId="60294C5E" w14:textId="77777777" w:rsidR="0035248F" w:rsidRDefault="0035248F">
            <w:pPr>
              <w:pStyle w:val="TableParagraph"/>
              <w:rPr>
                <w:sz w:val="12"/>
              </w:rPr>
            </w:pPr>
          </w:p>
        </w:tc>
        <w:tc>
          <w:tcPr>
            <w:tcW w:w="3283" w:type="dxa"/>
          </w:tcPr>
          <w:p w14:paraId="2B63A1F1" w14:textId="77777777" w:rsidR="0035248F" w:rsidRDefault="00CD07F7">
            <w:pPr>
              <w:pStyle w:val="TableParagraph"/>
              <w:spacing w:before="12" w:line="149" w:lineRule="exact"/>
              <w:ind w:left="26"/>
              <w:rPr>
                <w:rFonts w:ascii="Calibri"/>
                <w:sz w:val="14"/>
              </w:rPr>
            </w:pPr>
            <w:r>
              <w:rPr>
                <w:rFonts w:ascii="Calibri"/>
                <w:w w:val="105"/>
                <w:sz w:val="14"/>
              </w:rPr>
              <w:t>Psychological</w:t>
            </w:r>
            <w:r>
              <w:rPr>
                <w:rFonts w:ascii="Calibri"/>
                <w:spacing w:val="1"/>
                <w:w w:val="105"/>
                <w:sz w:val="14"/>
              </w:rPr>
              <w:t xml:space="preserve"> </w:t>
            </w:r>
            <w:r>
              <w:rPr>
                <w:rFonts w:ascii="Calibri"/>
                <w:w w:val="105"/>
                <w:sz w:val="14"/>
              </w:rPr>
              <w:t>-</w:t>
            </w:r>
            <w:r>
              <w:rPr>
                <w:rFonts w:ascii="Calibri"/>
                <w:spacing w:val="-1"/>
                <w:w w:val="105"/>
                <w:sz w:val="14"/>
              </w:rPr>
              <w:t xml:space="preserve"> </w:t>
            </w:r>
            <w:r>
              <w:rPr>
                <w:rFonts w:ascii="Calibri"/>
                <w:spacing w:val="-2"/>
                <w:w w:val="105"/>
                <w:sz w:val="14"/>
              </w:rPr>
              <w:t>Empathy</w:t>
            </w:r>
          </w:p>
        </w:tc>
        <w:tc>
          <w:tcPr>
            <w:tcW w:w="3589" w:type="dxa"/>
            <w:tcBorders>
              <w:right w:val="single" w:sz="8" w:space="0" w:color="000000"/>
            </w:tcBorders>
          </w:tcPr>
          <w:p w14:paraId="284874B1"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6DC37AF8" w14:textId="77777777">
        <w:trPr>
          <w:trHeight w:val="182"/>
        </w:trPr>
        <w:tc>
          <w:tcPr>
            <w:tcW w:w="2140" w:type="dxa"/>
          </w:tcPr>
          <w:p w14:paraId="785B6AF3" w14:textId="77777777" w:rsidR="0035248F" w:rsidRDefault="0035248F">
            <w:pPr>
              <w:pStyle w:val="TableParagraph"/>
              <w:rPr>
                <w:sz w:val="12"/>
              </w:rPr>
            </w:pPr>
          </w:p>
        </w:tc>
        <w:tc>
          <w:tcPr>
            <w:tcW w:w="3283" w:type="dxa"/>
          </w:tcPr>
          <w:p w14:paraId="6622E270" w14:textId="77777777" w:rsidR="0035248F" w:rsidRDefault="00CD07F7">
            <w:pPr>
              <w:pStyle w:val="TableParagraph"/>
              <w:spacing w:before="12" w:line="149" w:lineRule="exact"/>
              <w:ind w:left="26"/>
              <w:rPr>
                <w:rFonts w:ascii="Calibri"/>
                <w:sz w:val="14"/>
              </w:rPr>
            </w:pPr>
            <w:r>
              <w:rPr>
                <w:rFonts w:ascii="Calibri"/>
                <w:w w:val="105"/>
                <w:sz w:val="14"/>
              </w:rPr>
              <w:t>Tangible</w:t>
            </w:r>
            <w:r>
              <w:rPr>
                <w:rFonts w:ascii="Calibri"/>
                <w:spacing w:val="1"/>
                <w:w w:val="105"/>
                <w:sz w:val="14"/>
              </w:rPr>
              <w:t xml:space="preserve"> </w:t>
            </w:r>
            <w:r>
              <w:rPr>
                <w:rFonts w:ascii="Calibri"/>
                <w:w w:val="105"/>
                <w:sz w:val="14"/>
              </w:rPr>
              <w:t>-</w:t>
            </w:r>
            <w:r>
              <w:rPr>
                <w:rFonts w:ascii="Calibri"/>
                <w:spacing w:val="2"/>
                <w:w w:val="105"/>
                <w:sz w:val="14"/>
              </w:rPr>
              <w:t xml:space="preserve"> </w:t>
            </w:r>
            <w:r>
              <w:rPr>
                <w:rFonts w:ascii="Calibri"/>
                <w:w w:val="105"/>
                <w:sz w:val="14"/>
              </w:rPr>
              <w:t>Fair</w:t>
            </w:r>
            <w:r>
              <w:rPr>
                <w:rFonts w:ascii="Calibri"/>
                <w:spacing w:val="-4"/>
                <w:w w:val="105"/>
                <w:sz w:val="14"/>
              </w:rPr>
              <w:t xml:space="preserve"> </w:t>
            </w:r>
            <w:r>
              <w:rPr>
                <w:rFonts w:ascii="Calibri"/>
                <w:spacing w:val="-5"/>
                <w:w w:val="105"/>
                <w:sz w:val="14"/>
              </w:rPr>
              <w:t>Fix</w:t>
            </w:r>
          </w:p>
        </w:tc>
        <w:tc>
          <w:tcPr>
            <w:tcW w:w="3589" w:type="dxa"/>
            <w:tcBorders>
              <w:right w:val="single" w:sz="8" w:space="0" w:color="000000"/>
            </w:tcBorders>
          </w:tcPr>
          <w:p w14:paraId="6355CDC2"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2F1A084E" w14:textId="77777777">
        <w:trPr>
          <w:trHeight w:val="182"/>
        </w:trPr>
        <w:tc>
          <w:tcPr>
            <w:tcW w:w="2140" w:type="dxa"/>
          </w:tcPr>
          <w:p w14:paraId="7F5160B8" w14:textId="77777777" w:rsidR="0035248F" w:rsidRDefault="0035248F">
            <w:pPr>
              <w:pStyle w:val="TableParagraph"/>
              <w:rPr>
                <w:sz w:val="12"/>
              </w:rPr>
            </w:pPr>
          </w:p>
        </w:tc>
        <w:tc>
          <w:tcPr>
            <w:tcW w:w="3283" w:type="dxa"/>
          </w:tcPr>
          <w:p w14:paraId="6FF870F2" w14:textId="77777777" w:rsidR="0035248F" w:rsidRDefault="00CD07F7">
            <w:pPr>
              <w:pStyle w:val="TableParagraph"/>
              <w:spacing w:before="12" w:line="150" w:lineRule="exact"/>
              <w:ind w:left="26"/>
              <w:rPr>
                <w:rFonts w:ascii="Calibri"/>
                <w:sz w:val="14"/>
              </w:rPr>
            </w:pPr>
            <w:r>
              <w:rPr>
                <w:rFonts w:ascii="Calibri"/>
                <w:w w:val="105"/>
                <w:sz w:val="14"/>
              </w:rPr>
              <w:t>Tangible</w:t>
            </w:r>
            <w:r>
              <w:rPr>
                <w:rFonts w:ascii="Calibri"/>
                <w:spacing w:val="1"/>
                <w:w w:val="105"/>
                <w:sz w:val="14"/>
              </w:rPr>
              <w:t xml:space="preserve"> </w:t>
            </w:r>
            <w:r>
              <w:rPr>
                <w:rFonts w:ascii="Calibri"/>
                <w:w w:val="105"/>
                <w:sz w:val="14"/>
              </w:rPr>
              <w:t>-</w:t>
            </w:r>
            <w:r>
              <w:rPr>
                <w:rFonts w:ascii="Calibri"/>
                <w:spacing w:val="1"/>
                <w:w w:val="105"/>
                <w:sz w:val="14"/>
              </w:rPr>
              <w:t xml:space="preserve"> </w:t>
            </w:r>
            <w:r>
              <w:rPr>
                <w:rFonts w:ascii="Calibri"/>
                <w:w w:val="105"/>
                <w:sz w:val="14"/>
              </w:rPr>
              <w:t>Value</w:t>
            </w:r>
            <w:r>
              <w:rPr>
                <w:rFonts w:ascii="Calibri"/>
                <w:spacing w:val="1"/>
                <w:w w:val="105"/>
                <w:sz w:val="14"/>
              </w:rPr>
              <w:t xml:space="preserve"> </w:t>
            </w:r>
            <w:r>
              <w:rPr>
                <w:rFonts w:ascii="Calibri"/>
                <w:spacing w:val="-4"/>
                <w:w w:val="105"/>
                <w:sz w:val="14"/>
              </w:rPr>
              <w:t>Added</w:t>
            </w:r>
          </w:p>
        </w:tc>
        <w:tc>
          <w:tcPr>
            <w:tcW w:w="3589" w:type="dxa"/>
            <w:tcBorders>
              <w:right w:val="single" w:sz="8" w:space="0" w:color="000000"/>
            </w:tcBorders>
          </w:tcPr>
          <w:p w14:paraId="2911E8BB" w14:textId="77777777" w:rsidR="0035248F" w:rsidRDefault="00CD07F7">
            <w:pPr>
              <w:pStyle w:val="TableParagraph"/>
              <w:spacing w:before="12" w:line="150" w:lineRule="exact"/>
              <w:ind w:left="26"/>
              <w:rPr>
                <w:rFonts w:ascii="Calibri"/>
                <w:sz w:val="14"/>
              </w:rPr>
            </w:pPr>
            <w:r>
              <w:rPr>
                <w:rFonts w:ascii="Calibri"/>
                <w:spacing w:val="-2"/>
                <w:w w:val="105"/>
                <w:sz w:val="14"/>
              </w:rPr>
              <w:t>Content.</w:t>
            </w:r>
          </w:p>
        </w:tc>
      </w:tr>
      <w:tr w:rsidR="0035248F" w14:paraId="098489B7" w14:textId="77777777">
        <w:trPr>
          <w:trHeight w:val="373"/>
        </w:trPr>
        <w:tc>
          <w:tcPr>
            <w:tcW w:w="2140" w:type="dxa"/>
          </w:tcPr>
          <w:p w14:paraId="14BD5EEC" w14:textId="77777777" w:rsidR="0035248F" w:rsidRDefault="0035248F">
            <w:pPr>
              <w:pStyle w:val="TableParagraph"/>
              <w:rPr>
                <w:sz w:val="14"/>
              </w:rPr>
            </w:pPr>
          </w:p>
        </w:tc>
        <w:tc>
          <w:tcPr>
            <w:tcW w:w="3283" w:type="dxa"/>
          </w:tcPr>
          <w:p w14:paraId="3FEF3B42" w14:textId="77777777" w:rsidR="0035248F" w:rsidRDefault="0035248F">
            <w:pPr>
              <w:pStyle w:val="TableParagraph"/>
              <w:spacing w:before="43"/>
              <w:rPr>
                <w:b/>
                <w:sz w:val="14"/>
              </w:rPr>
            </w:pPr>
          </w:p>
          <w:p w14:paraId="57C11D4E" w14:textId="77777777" w:rsidR="0035248F" w:rsidRDefault="00CD07F7">
            <w:pPr>
              <w:pStyle w:val="TableParagraph"/>
              <w:spacing w:line="149" w:lineRule="exact"/>
              <w:ind w:left="26"/>
              <w:rPr>
                <w:rFonts w:ascii="Calibri"/>
                <w:sz w:val="14"/>
              </w:rPr>
            </w:pPr>
            <w:r>
              <w:rPr>
                <w:rFonts w:ascii="Calibri"/>
                <w:w w:val="105"/>
                <w:sz w:val="14"/>
              </w:rPr>
              <w:t>Speed</w:t>
            </w:r>
            <w:r>
              <w:rPr>
                <w:rFonts w:ascii="Calibri"/>
                <w:spacing w:val="-9"/>
                <w:w w:val="105"/>
                <w:sz w:val="14"/>
              </w:rPr>
              <w:t xml:space="preserve"> </w:t>
            </w:r>
            <w:r>
              <w:rPr>
                <w:rFonts w:ascii="Calibri"/>
                <w:w w:val="105"/>
                <w:sz w:val="14"/>
              </w:rPr>
              <w:t>of</w:t>
            </w:r>
            <w:r>
              <w:rPr>
                <w:rFonts w:ascii="Calibri"/>
                <w:spacing w:val="-5"/>
                <w:w w:val="105"/>
                <w:sz w:val="14"/>
              </w:rPr>
              <w:t xml:space="preserve"> </w:t>
            </w:r>
            <w:r>
              <w:rPr>
                <w:rFonts w:ascii="Calibri"/>
                <w:spacing w:val="-2"/>
                <w:w w:val="105"/>
                <w:sz w:val="14"/>
              </w:rPr>
              <w:t>recovery</w:t>
            </w:r>
          </w:p>
        </w:tc>
        <w:tc>
          <w:tcPr>
            <w:tcW w:w="3589" w:type="dxa"/>
            <w:tcBorders>
              <w:right w:val="single" w:sz="8" w:space="0" w:color="000000"/>
            </w:tcBorders>
          </w:tcPr>
          <w:p w14:paraId="268E1A5F" w14:textId="77777777" w:rsidR="0035248F" w:rsidRDefault="00CD07F7">
            <w:pPr>
              <w:pStyle w:val="TableParagraph"/>
              <w:spacing w:before="12"/>
              <w:ind w:left="26"/>
              <w:rPr>
                <w:rFonts w:ascii="Calibri"/>
                <w:sz w:val="14"/>
              </w:rPr>
            </w:pPr>
            <w:r>
              <w:rPr>
                <w:rFonts w:ascii="Calibri"/>
                <w:spacing w:val="-2"/>
                <w:w w:val="105"/>
                <w:sz w:val="14"/>
              </w:rPr>
              <w:t>Time</w:t>
            </w:r>
            <w:r>
              <w:rPr>
                <w:rFonts w:ascii="Calibri"/>
                <w:spacing w:val="2"/>
                <w:w w:val="105"/>
                <w:sz w:val="14"/>
              </w:rPr>
              <w:t xml:space="preserve"> </w:t>
            </w:r>
            <w:r>
              <w:rPr>
                <w:rFonts w:ascii="Calibri"/>
                <w:spacing w:val="-2"/>
                <w:w w:val="105"/>
                <w:sz w:val="14"/>
              </w:rPr>
              <w:t>between customers</w:t>
            </w:r>
            <w:r>
              <w:rPr>
                <w:rFonts w:ascii="Calibri"/>
                <w:spacing w:val="8"/>
                <w:w w:val="105"/>
                <w:sz w:val="14"/>
              </w:rPr>
              <w:t xml:space="preserve"> </w:t>
            </w:r>
            <w:r>
              <w:rPr>
                <w:rFonts w:ascii="Calibri"/>
                <w:spacing w:val="-2"/>
                <w:w w:val="105"/>
                <w:sz w:val="14"/>
              </w:rPr>
              <w:t>first</w:t>
            </w:r>
            <w:r>
              <w:rPr>
                <w:rFonts w:ascii="Calibri"/>
                <w:spacing w:val="-1"/>
                <w:w w:val="105"/>
                <w:sz w:val="14"/>
              </w:rPr>
              <w:t xml:space="preserve"> </w:t>
            </w:r>
            <w:r>
              <w:rPr>
                <w:rFonts w:ascii="Calibri"/>
                <w:spacing w:val="-2"/>
                <w:w w:val="105"/>
                <w:sz w:val="14"/>
              </w:rPr>
              <w:t>tweet and</w:t>
            </w:r>
            <w:r>
              <w:rPr>
                <w:rFonts w:ascii="Calibri"/>
                <w:spacing w:val="-1"/>
                <w:w w:val="105"/>
                <w:sz w:val="14"/>
              </w:rPr>
              <w:t xml:space="preserve"> </w:t>
            </w:r>
            <w:r>
              <w:rPr>
                <w:rFonts w:ascii="Calibri"/>
                <w:spacing w:val="-2"/>
                <w:w w:val="105"/>
                <w:sz w:val="14"/>
              </w:rPr>
              <w:t>the</w:t>
            </w:r>
            <w:r>
              <w:rPr>
                <w:rFonts w:ascii="Calibri"/>
                <w:spacing w:val="2"/>
                <w:w w:val="105"/>
                <w:sz w:val="14"/>
              </w:rPr>
              <w:t xml:space="preserve"> </w:t>
            </w:r>
            <w:r>
              <w:rPr>
                <w:rFonts w:ascii="Calibri"/>
                <w:spacing w:val="-2"/>
                <w:w w:val="105"/>
                <w:sz w:val="14"/>
              </w:rPr>
              <w:t>tweet from</w:t>
            </w:r>
            <w:r>
              <w:rPr>
                <w:rFonts w:ascii="Calibri"/>
                <w:spacing w:val="-5"/>
                <w:w w:val="105"/>
                <w:sz w:val="14"/>
              </w:rPr>
              <w:t xml:space="preserve"> the</w:t>
            </w:r>
          </w:p>
          <w:p w14:paraId="34966A9B" w14:textId="77777777" w:rsidR="0035248F" w:rsidRDefault="00CD07F7">
            <w:pPr>
              <w:pStyle w:val="TableParagraph"/>
              <w:spacing w:before="21" w:line="149" w:lineRule="exact"/>
              <w:ind w:left="26"/>
              <w:rPr>
                <w:rFonts w:ascii="Calibri"/>
                <w:sz w:val="14"/>
              </w:rPr>
            </w:pPr>
            <w:r>
              <w:rPr>
                <w:rFonts w:ascii="Calibri"/>
                <w:spacing w:val="-2"/>
                <w:w w:val="105"/>
                <w:sz w:val="14"/>
              </w:rPr>
              <w:t>customer</w:t>
            </w:r>
            <w:r>
              <w:rPr>
                <w:rFonts w:ascii="Calibri"/>
                <w:spacing w:val="-1"/>
                <w:w w:val="105"/>
                <w:sz w:val="14"/>
              </w:rPr>
              <w:t xml:space="preserve"> </w:t>
            </w:r>
            <w:r>
              <w:rPr>
                <w:rFonts w:ascii="Calibri"/>
                <w:spacing w:val="-2"/>
                <w:w w:val="105"/>
                <w:sz w:val="14"/>
              </w:rPr>
              <w:t>indicating</w:t>
            </w:r>
            <w:r>
              <w:rPr>
                <w:rFonts w:ascii="Calibri"/>
                <w:spacing w:val="9"/>
                <w:w w:val="105"/>
                <w:sz w:val="14"/>
              </w:rPr>
              <w:t xml:space="preserve"> </w:t>
            </w:r>
            <w:r>
              <w:rPr>
                <w:rFonts w:ascii="Calibri"/>
                <w:spacing w:val="-2"/>
                <w:w w:val="105"/>
                <w:sz w:val="14"/>
              </w:rPr>
              <w:t>recovery</w:t>
            </w:r>
          </w:p>
        </w:tc>
      </w:tr>
      <w:tr w:rsidR="0035248F" w14:paraId="5970869E" w14:textId="77777777">
        <w:trPr>
          <w:trHeight w:val="182"/>
        </w:trPr>
        <w:tc>
          <w:tcPr>
            <w:tcW w:w="2140" w:type="dxa"/>
          </w:tcPr>
          <w:p w14:paraId="3CA3D6F2" w14:textId="77777777" w:rsidR="0035248F" w:rsidRDefault="0035248F">
            <w:pPr>
              <w:pStyle w:val="TableParagraph"/>
              <w:rPr>
                <w:sz w:val="12"/>
              </w:rPr>
            </w:pPr>
          </w:p>
        </w:tc>
        <w:tc>
          <w:tcPr>
            <w:tcW w:w="3283" w:type="dxa"/>
          </w:tcPr>
          <w:p w14:paraId="7479D4DB" w14:textId="77777777" w:rsidR="0035248F" w:rsidRDefault="00CD07F7">
            <w:pPr>
              <w:pStyle w:val="TableParagraph"/>
              <w:spacing w:before="12" w:line="150" w:lineRule="exact"/>
              <w:ind w:left="26"/>
              <w:rPr>
                <w:rFonts w:ascii="Calibri"/>
                <w:sz w:val="14"/>
              </w:rPr>
            </w:pPr>
            <w:proofErr w:type="spellStart"/>
            <w:r>
              <w:rPr>
                <w:rFonts w:ascii="Calibri"/>
                <w:spacing w:val="-2"/>
                <w:w w:val="105"/>
                <w:sz w:val="14"/>
              </w:rPr>
              <w:t>Frount</w:t>
            </w:r>
            <w:proofErr w:type="spellEnd"/>
            <w:r>
              <w:rPr>
                <w:rFonts w:ascii="Calibri"/>
                <w:spacing w:val="-5"/>
                <w:w w:val="105"/>
                <w:sz w:val="14"/>
              </w:rPr>
              <w:t xml:space="preserve"> </w:t>
            </w:r>
            <w:r>
              <w:rPr>
                <w:rFonts w:ascii="Calibri"/>
                <w:spacing w:val="-2"/>
                <w:w w:val="105"/>
                <w:sz w:val="14"/>
              </w:rPr>
              <w:t>line</w:t>
            </w:r>
            <w:r>
              <w:rPr>
                <w:rFonts w:ascii="Calibri"/>
                <w:spacing w:val="-1"/>
                <w:w w:val="105"/>
                <w:sz w:val="14"/>
              </w:rPr>
              <w:t xml:space="preserve"> </w:t>
            </w:r>
            <w:r>
              <w:rPr>
                <w:rFonts w:ascii="Calibri"/>
                <w:spacing w:val="-2"/>
                <w:w w:val="105"/>
                <w:sz w:val="14"/>
              </w:rPr>
              <w:t>empowerment</w:t>
            </w:r>
          </w:p>
        </w:tc>
        <w:tc>
          <w:tcPr>
            <w:tcW w:w="3589" w:type="dxa"/>
            <w:tcBorders>
              <w:right w:val="single" w:sz="8" w:space="0" w:color="000000"/>
            </w:tcBorders>
          </w:tcPr>
          <w:p w14:paraId="00E7D8B0" w14:textId="77777777" w:rsidR="0035248F" w:rsidRDefault="00CD07F7">
            <w:pPr>
              <w:pStyle w:val="TableParagraph"/>
              <w:spacing w:before="12" w:line="150"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7019732A" w14:textId="77777777">
        <w:trPr>
          <w:trHeight w:val="374"/>
        </w:trPr>
        <w:tc>
          <w:tcPr>
            <w:tcW w:w="2140" w:type="dxa"/>
          </w:tcPr>
          <w:p w14:paraId="4CE93B75" w14:textId="77777777" w:rsidR="0035248F" w:rsidRDefault="0035248F">
            <w:pPr>
              <w:pStyle w:val="TableParagraph"/>
              <w:rPr>
                <w:sz w:val="14"/>
              </w:rPr>
            </w:pPr>
          </w:p>
        </w:tc>
        <w:tc>
          <w:tcPr>
            <w:tcW w:w="3283" w:type="dxa"/>
          </w:tcPr>
          <w:p w14:paraId="2A9AD790" w14:textId="77777777" w:rsidR="0035248F" w:rsidRDefault="0035248F">
            <w:pPr>
              <w:pStyle w:val="TableParagraph"/>
              <w:spacing w:before="43"/>
              <w:rPr>
                <w:b/>
                <w:sz w:val="14"/>
              </w:rPr>
            </w:pPr>
          </w:p>
          <w:p w14:paraId="114C83E9" w14:textId="77777777" w:rsidR="0035248F" w:rsidRDefault="00CD07F7">
            <w:pPr>
              <w:pStyle w:val="TableParagraph"/>
              <w:spacing w:line="149" w:lineRule="exact"/>
              <w:ind w:left="26"/>
              <w:rPr>
                <w:rFonts w:ascii="Calibri"/>
                <w:sz w:val="14"/>
              </w:rPr>
            </w:pPr>
            <w:r>
              <w:rPr>
                <w:rFonts w:ascii="Calibri"/>
                <w:w w:val="105"/>
                <w:sz w:val="14"/>
              </w:rPr>
              <w:t>Follow</w:t>
            </w:r>
            <w:r>
              <w:rPr>
                <w:rFonts w:ascii="Calibri"/>
                <w:spacing w:val="-9"/>
                <w:w w:val="105"/>
                <w:sz w:val="14"/>
              </w:rPr>
              <w:t xml:space="preserve"> </w:t>
            </w:r>
            <w:r>
              <w:rPr>
                <w:rFonts w:ascii="Calibri"/>
                <w:w w:val="105"/>
                <w:sz w:val="14"/>
              </w:rPr>
              <w:t>Up</w:t>
            </w:r>
            <w:r>
              <w:rPr>
                <w:rFonts w:ascii="Calibri"/>
                <w:spacing w:val="-7"/>
                <w:w w:val="105"/>
                <w:sz w:val="14"/>
              </w:rPr>
              <w:t xml:space="preserve"> </w:t>
            </w:r>
            <w:r>
              <w:rPr>
                <w:rFonts w:ascii="Calibri"/>
                <w:w w:val="105"/>
                <w:sz w:val="14"/>
              </w:rPr>
              <w:t>Service</w:t>
            </w:r>
            <w:r>
              <w:rPr>
                <w:rFonts w:ascii="Calibri"/>
                <w:spacing w:val="-4"/>
                <w:w w:val="105"/>
                <w:sz w:val="14"/>
              </w:rPr>
              <w:t xml:space="preserve"> </w:t>
            </w:r>
            <w:r>
              <w:rPr>
                <w:rFonts w:ascii="Calibri"/>
                <w:w w:val="105"/>
                <w:sz w:val="14"/>
              </w:rPr>
              <w:t>Recovery</w:t>
            </w:r>
            <w:r>
              <w:rPr>
                <w:rFonts w:ascii="Calibri"/>
                <w:spacing w:val="-7"/>
                <w:w w:val="105"/>
                <w:sz w:val="14"/>
              </w:rPr>
              <w:t xml:space="preserve"> </w:t>
            </w:r>
            <w:r>
              <w:rPr>
                <w:rFonts w:ascii="Calibri"/>
                <w:w w:val="105"/>
                <w:sz w:val="14"/>
              </w:rPr>
              <w:t>-</w:t>
            </w:r>
            <w:r>
              <w:rPr>
                <w:rFonts w:ascii="Calibri"/>
                <w:spacing w:val="-4"/>
                <w:w w:val="105"/>
                <w:sz w:val="14"/>
              </w:rPr>
              <w:t xml:space="preserve"> </w:t>
            </w:r>
            <w:r>
              <w:rPr>
                <w:rFonts w:ascii="Calibri"/>
                <w:w w:val="105"/>
                <w:sz w:val="14"/>
              </w:rPr>
              <w:t>Psychological</w:t>
            </w:r>
            <w:r>
              <w:rPr>
                <w:rFonts w:ascii="Calibri"/>
                <w:spacing w:val="-3"/>
                <w:w w:val="105"/>
                <w:sz w:val="14"/>
              </w:rPr>
              <w:t xml:space="preserve"> </w:t>
            </w:r>
            <w:r>
              <w:rPr>
                <w:rFonts w:ascii="Calibri"/>
                <w:w w:val="105"/>
                <w:sz w:val="14"/>
              </w:rPr>
              <w:t>-</w:t>
            </w:r>
            <w:r>
              <w:rPr>
                <w:rFonts w:ascii="Calibri"/>
                <w:spacing w:val="-4"/>
                <w:w w:val="105"/>
                <w:sz w:val="14"/>
              </w:rPr>
              <w:t xml:space="preserve"> </w:t>
            </w:r>
            <w:r>
              <w:rPr>
                <w:rFonts w:ascii="Calibri"/>
                <w:spacing w:val="-2"/>
                <w:w w:val="105"/>
                <w:sz w:val="14"/>
              </w:rPr>
              <w:t>Apology</w:t>
            </w:r>
          </w:p>
        </w:tc>
        <w:tc>
          <w:tcPr>
            <w:tcW w:w="3589" w:type="dxa"/>
            <w:tcBorders>
              <w:right w:val="single" w:sz="8" w:space="0" w:color="000000"/>
            </w:tcBorders>
          </w:tcPr>
          <w:p w14:paraId="3F6D37E5" w14:textId="77777777" w:rsidR="0035248F" w:rsidRDefault="0035248F">
            <w:pPr>
              <w:pStyle w:val="TableParagraph"/>
              <w:spacing w:before="43"/>
              <w:rPr>
                <w:b/>
                <w:sz w:val="14"/>
              </w:rPr>
            </w:pPr>
          </w:p>
          <w:p w14:paraId="5C061326" w14:textId="77777777" w:rsidR="0035248F" w:rsidRDefault="00CD07F7">
            <w:pPr>
              <w:pStyle w:val="TableParagraph"/>
              <w:spacing w:line="149"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3B6062CF" w14:textId="77777777">
        <w:trPr>
          <w:trHeight w:val="373"/>
        </w:trPr>
        <w:tc>
          <w:tcPr>
            <w:tcW w:w="2140" w:type="dxa"/>
          </w:tcPr>
          <w:p w14:paraId="1B6414B6" w14:textId="77777777" w:rsidR="0035248F" w:rsidRDefault="0035248F">
            <w:pPr>
              <w:pStyle w:val="TableParagraph"/>
              <w:rPr>
                <w:sz w:val="14"/>
              </w:rPr>
            </w:pPr>
          </w:p>
        </w:tc>
        <w:tc>
          <w:tcPr>
            <w:tcW w:w="3283" w:type="dxa"/>
          </w:tcPr>
          <w:p w14:paraId="697B46BB" w14:textId="77777777" w:rsidR="0035248F" w:rsidRDefault="00CD07F7">
            <w:pPr>
              <w:pStyle w:val="TableParagraph"/>
              <w:spacing w:before="12"/>
              <w:ind w:left="26"/>
              <w:rPr>
                <w:rFonts w:ascii="Calibri"/>
                <w:sz w:val="14"/>
              </w:rPr>
            </w:pPr>
            <w:r>
              <w:rPr>
                <w:rFonts w:ascii="Calibri"/>
                <w:w w:val="105"/>
                <w:sz w:val="14"/>
              </w:rPr>
              <w:t>Follow</w:t>
            </w:r>
            <w:r>
              <w:rPr>
                <w:rFonts w:ascii="Calibri"/>
                <w:spacing w:val="-9"/>
                <w:w w:val="105"/>
                <w:sz w:val="14"/>
              </w:rPr>
              <w:t xml:space="preserve"> </w:t>
            </w:r>
            <w:r>
              <w:rPr>
                <w:rFonts w:ascii="Calibri"/>
                <w:w w:val="105"/>
                <w:sz w:val="14"/>
              </w:rPr>
              <w:t>Up</w:t>
            </w:r>
            <w:r>
              <w:rPr>
                <w:rFonts w:ascii="Calibri"/>
                <w:spacing w:val="-7"/>
                <w:w w:val="105"/>
                <w:sz w:val="14"/>
              </w:rPr>
              <w:t xml:space="preserve"> </w:t>
            </w:r>
            <w:r>
              <w:rPr>
                <w:rFonts w:ascii="Calibri"/>
                <w:w w:val="105"/>
                <w:sz w:val="14"/>
              </w:rPr>
              <w:t>Service</w:t>
            </w:r>
            <w:r>
              <w:rPr>
                <w:rFonts w:ascii="Calibri"/>
                <w:spacing w:val="-4"/>
                <w:w w:val="105"/>
                <w:sz w:val="14"/>
              </w:rPr>
              <w:t xml:space="preserve"> </w:t>
            </w:r>
            <w:r>
              <w:rPr>
                <w:rFonts w:ascii="Calibri"/>
                <w:w w:val="105"/>
                <w:sz w:val="14"/>
              </w:rPr>
              <w:t>Recovery</w:t>
            </w:r>
            <w:r>
              <w:rPr>
                <w:rFonts w:ascii="Calibri"/>
                <w:spacing w:val="-7"/>
                <w:w w:val="105"/>
                <w:sz w:val="14"/>
              </w:rPr>
              <w:t xml:space="preserve"> </w:t>
            </w:r>
            <w:r>
              <w:rPr>
                <w:rFonts w:ascii="Calibri"/>
                <w:w w:val="105"/>
                <w:sz w:val="14"/>
              </w:rPr>
              <w:t>-</w:t>
            </w:r>
            <w:r>
              <w:rPr>
                <w:rFonts w:ascii="Calibri"/>
                <w:spacing w:val="-4"/>
                <w:w w:val="105"/>
                <w:sz w:val="14"/>
              </w:rPr>
              <w:t xml:space="preserve"> </w:t>
            </w:r>
            <w:r>
              <w:rPr>
                <w:rFonts w:ascii="Calibri"/>
                <w:w w:val="105"/>
                <w:sz w:val="14"/>
              </w:rPr>
              <w:t>Psychological</w:t>
            </w:r>
            <w:r>
              <w:rPr>
                <w:rFonts w:ascii="Calibri"/>
                <w:spacing w:val="-3"/>
                <w:w w:val="105"/>
                <w:sz w:val="14"/>
              </w:rPr>
              <w:t xml:space="preserve"> </w:t>
            </w:r>
            <w:r>
              <w:rPr>
                <w:rFonts w:ascii="Calibri"/>
                <w:w w:val="105"/>
                <w:sz w:val="14"/>
              </w:rPr>
              <w:t>-</w:t>
            </w:r>
            <w:r>
              <w:rPr>
                <w:rFonts w:ascii="Calibri"/>
                <w:spacing w:val="-4"/>
                <w:w w:val="105"/>
                <w:sz w:val="14"/>
              </w:rPr>
              <w:t xml:space="preserve"> Show</w:t>
            </w:r>
          </w:p>
          <w:p w14:paraId="3955721D" w14:textId="77777777" w:rsidR="0035248F" w:rsidRDefault="00CD07F7">
            <w:pPr>
              <w:pStyle w:val="TableParagraph"/>
              <w:spacing w:before="21" w:line="149" w:lineRule="exact"/>
              <w:ind w:left="26"/>
              <w:rPr>
                <w:rFonts w:ascii="Calibri"/>
                <w:sz w:val="14"/>
              </w:rPr>
            </w:pPr>
            <w:r>
              <w:rPr>
                <w:rFonts w:ascii="Calibri"/>
                <w:spacing w:val="-2"/>
                <w:w w:val="105"/>
                <w:sz w:val="14"/>
              </w:rPr>
              <w:t>Interest</w:t>
            </w:r>
          </w:p>
        </w:tc>
        <w:tc>
          <w:tcPr>
            <w:tcW w:w="3589" w:type="dxa"/>
            <w:tcBorders>
              <w:right w:val="single" w:sz="8" w:space="0" w:color="000000"/>
            </w:tcBorders>
          </w:tcPr>
          <w:p w14:paraId="1E0797E2" w14:textId="77777777" w:rsidR="0035248F" w:rsidRDefault="0035248F">
            <w:pPr>
              <w:pStyle w:val="TableParagraph"/>
              <w:spacing w:before="43"/>
              <w:rPr>
                <w:b/>
                <w:sz w:val="14"/>
              </w:rPr>
            </w:pPr>
          </w:p>
          <w:p w14:paraId="245A684F" w14:textId="77777777" w:rsidR="0035248F" w:rsidRDefault="00CD07F7">
            <w:pPr>
              <w:pStyle w:val="TableParagraph"/>
              <w:spacing w:line="149"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2EA5243A" w14:textId="77777777">
        <w:trPr>
          <w:trHeight w:val="182"/>
        </w:trPr>
        <w:tc>
          <w:tcPr>
            <w:tcW w:w="2140" w:type="dxa"/>
          </w:tcPr>
          <w:p w14:paraId="7BBB7D4E" w14:textId="77777777" w:rsidR="0035248F" w:rsidRDefault="0035248F">
            <w:pPr>
              <w:pStyle w:val="TableParagraph"/>
              <w:rPr>
                <w:sz w:val="12"/>
              </w:rPr>
            </w:pPr>
          </w:p>
        </w:tc>
        <w:tc>
          <w:tcPr>
            <w:tcW w:w="3283" w:type="dxa"/>
          </w:tcPr>
          <w:p w14:paraId="62C31EEE" w14:textId="77777777" w:rsidR="0035248F" w:rsidRDefault="00CD07F7">
            <w:pPr>
              <w:pStyle w:val="TableParagraph"/>
              <w:spacing w:before="12" w:line="149" w:lineRule="exact"/>
              <w:ind w:left="26"/>
              <w:rPr>
                <w:rFonts w:ascii="Calibri"/>
                <w:sz w:val="14"/>
              </w:rPr>
            </w:pPr>
            <w:r>
              <w:rPr>
                <w:rFonts w:ascii="Calibri"/>
                <w:w w:val="105"/>
                <w:sz w:val="14"/>
              </w:rPr>
              <w:t>Follow</w:t>
            </w:r>
            <w:r>
              <w:rPr>
                <w:rFonts w:ascii="Calibri"/>
                <w:spacing w:val="-8"/>
                <w:w w:val="105"/>
                <w:sz w:val="14"/>
              </w:rPr>
              <w:t xml:space="preserve"> </w:t>
            </w:r>
            <w:r>
              <w:rPr>
                <w:rFonts w:ascii="Calibri"/>
                <w:w w:val="105"/>
                <w:sz w:val="14"/>
              </w:rPr>
              <w:t>Up</w:t>
            </w:r>
            <w:r>
              <w:rPr>
                <w:rFonts w:ascii="Calibri"/>
                <w:spacing w:val="-7"/>
                <w:w w:val="105"/>
                <w:sz w:val="14"/>
              </w:rPr>
              <w:t xml:space="preserve"> </w:t>
            </w:r>
            <w:r>
              <w:rPr>
                <w:rFonts w:ascii="Calibri"/>
                <w:w w:val="105"/>
                <w:sz w:val="14"/>
              </w:rPr>
              <w:t>Service</w:t>
            </w:r>
            <w:r>
              <w:rPr>
                <w:rFonts w:ascii="Calibri"/>
                <w:spacing w:val="-4"/>
                <w:w w:val="105"/>
                <w:sz w:val="14"/>
              </w:rPr>
              <w:t xml:space="preserve"> </w:t>
            </w:r>
            <w:r>
              <w:rPr>
                <w:rFonts w:ascii="Calibri"/>
                <w:w w:val="105"/>
                <w:sz w:val="14"/>
              </w:rPr>
              <w:t>Recovery</w:t>
            </w:r>
            <w:r>
              <w:rPr>
                <w:rFonts w:ascii="Calibri"/>
                <w:spacing w:val="-7"/>
                <w:w w:val="105"/>
                <w:sz w:val="14"/>
              </w:rPr>
              <w:t xml:space="preserve"> </w:t>
            </w:r>
            <w:r>
              <w:rPr>
                <w:rFonts w:ascii="Calibri"/>
                <w:w w:val="105"/>
                <w:sz w:val="14"/>
              </w:rPr>
              <w:t>-</w:t>
            </w:r>
            <w:r>
              <w:rPr>
                <w:rFonts w:ascii="Calibri"/>
                <w:spacing w:val="-4"/>
                <w:w w:val="105"/>
                <w:sz w:val="14"/>
              </w:rPr>
              <w:t xml:space="preserve"> </w:t>
            </w:r>
            <w:r>
              <w:rPr>
                <w:rFonts w:ascii="Calibri"/>
                <w:w w:val="105"/>
                <w:sz w:val="14"/>
              </w:rPr>
              <w:t>Tangible</w:t>
            </w:r>
            <w:r>
              <w:rPr>
                <w:rFonts w:ascii="Calibri"/>
                <w:spacing w:val="-3"/>
                <w:w w:val="105"/>
                <w:sz w:val="14"/>
              </w:rPr>
              <w:t xml:space="preserve"> </w:t>
            </w:r>
            <w:r>
              <w:rPr>
                <w:rFonts w:ascii="Calibri"/>
                <w:w w:val="105"/>
                <w:sz w:val="14"/>
              </w:rPr>
              <w:t>-</w:t>
            </w:r>
            <w:r>
              <w:rPr>
                <w:rFonts w:ascii="Calibri"/>
                <w:spacing w:val="-4"/>
                <w:w w:val="105"/>
                <w:sz w:val="14"/>
              </w:rPr>
              <w:t xml:space="preserve"> </w:t>
            </w:r>
            <w:r>
              <w:rPr>
                <w:rFonts w:ascii="Calibri"/>
                <w:w w:val="105"/>
                <w:sz w:val="14"/>
              </w:rPr>
              <w:t>Small</w:t>
            </w:r>
            <w:r>
              <w:rPr>
                <w:rFonts w:ascii="Calibri"/>
                <w:spacing w:val="-3"/>
                <w:w w:val="105"/>
                <w:sz w:val="14"/>
              </w:rPr>
              <w:t xml:space="preserve"> </w:t>
            </w:r>
            <w:r>
              <w:rPr>
                <w:rFonts w:ascii="Calibri"/>
                <w:spacing w:val="-4"/>
                <w:w w:val="105"/>
                <w:sz w:val="14"/>
              </w:rPr>
              <w:t>token</w:t>
            </w:r>
          </w:p>
        </w:tc>
        <w:tc>
          <w:tcPr>
            <w:tcW w:w="3589" w:type="dxa"/>
            <w:tcBorders>
              <w:right w:val="single" w:sz="8" w:space="0" w:color="000000"/>
            </w:tcBorders>
          </w:tcPr>
          <w:p w14:paraId="72868B91"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r>
              <w:rPr>
                <w:rFonts w:ascii="Calibri"/>
                <w:spacing w:val="-4"/>
                <w:w w:val="105"/>
                <w:sz w:val="14"/>
              </w:rPr>
              <w:t xml:space="preserve"> </w:t>
            </w:r>
            <w:r>
              <w:rPr>
                <w:rFonts w:ascii="Calibri"/>
                <w:spacing w:val="-2"/>
                <w:w w:val="105"/>
                <w:sz w:val="14"/>
              </w:rPr>
              <w:t>Tone.</w:t>
            </w:r>
            <w:r>
              <w:rPr>
                <w:rFonts w:ascii="Calibri"/>
                <w:spacing w:val="-3"/>
                <w:w w:val="105"/>
                <w:sz w:val="14"/>
              </w:rPr>
              <w:t xml:space="preserve"> </w:t>
            </w:r>
            <w:r>
              <w:rPr>
                <w:rFonts w:ascii="Calibri"/>
                <w:spacing w:val="-2"/>
                <w:w w:val="105"/>
                <w:sz w:val="14"/>
              </w:rPr>
              <w:t>Emotion.</w:t>
            </w:r>
            <w:r>
              <w:rPr>
                <w:rFonts w:ascii="Calibri"/>
                <w:spacing w:val="-4"/>
                <w:w w:val="105"/>
                <w:sz w:val="14"/>
              </w:rPr>
              <w:t xml:space="preserve"> </w:t>
            </w:r>
            <w:r>
              <w:rPr>
                <w:rFonts w:ascii="Calibri"/>
                <w:spacing w:val="-2"/>
                <w:w w:val="105"/>
                <w:sz w:val="14"/>
              </w:rPr>
              <w:t>Formality.</w:t>
            </w:r>
          </w:p>
        </w:tc>
      </w:tr>
      <w:tr w:rsidR="0035248F" w14:paraId="7F279527" w14:textId="77777777">
        <w:trPr>
          <w:trHeight w:val="181"/>
        </w:trPr>
        <w:tc>
          <w:tcPr>
            <w:tcW w:w="2140" w:type="dxa"/>
          </w:tcPr>
          <w:p w14:paraId="106B83F0" w14:textId="77777777" w:rsidR="0035248F" w:rsidRDefault="0035248F">
            <w:pPr>
              <w:pStyle w:val="TableParagraph"/>
              <w:rPr>
                <w:sz w:val="12"/>
              </w:rPr>
            </w:pPr>
          </w:p>
        </w:tc>
        <w:tc>
          <w:tcPr>
            <w:tcW w:w="3283" w:type="dxa"/>
          </w:tcPr>
          <w:p w14:paraId="07B150E1" w14:textId="77777777" w:rsidR="0035248F" w:rsidRDefault="0035248F">
            <w:pPr>
              <w:pStyle w:val="TableParagraph"/>
              <w:rPr>
                <w:sz w:val="12"/>
              </w:rPr>
            </w:pPr>
          </w:p>
        </w:tc>
        <w:tc>
          <w:tcPr>
            <w:tcW w:w="3589" w:type="dxa"/>
            <w:tcBorders>
              <w:right w:val="single" w:sz="8" w:space="0" w:color="000000"/>
            </w:tcBorders>
          </w:tcPr>
          <w:p w14:paraId="38786E2D" w14:textId="77777777" w:rsidR="0035248F" w:rsidRDefault="0035248F">
            <w:pPr>
              <w:pStyle w:val="TableParagraph"/>
              <w:rPr>
                <w:sz w:val="12"/>
              </w:rPr>
            </w:pPr>
          </w:p>
        </w:tc>
      </w:tr>
      <w:tr w:rsidR="0035248F" w14:paraId="0E895B3F" w14:textId="77777777">
        <w:trPr>
          <w:trHeight w:val="182"/>
        </w:trPr>
        <w:tc>
          <w:tcPr>
            <w:tcW w:w="2140" w:type="dxa"/>
          </w:tcPr>
          <w:p w14:paraId="2C91ED15" w14:textId="77777777" w:rsidR="0035248F" w:rsidRDefault="00CD07F7">
            <w:pPr>
              <w:pStyle w:val="TableParagraph"/>
              <w:spacing w:before="12" w:line="149" w:lineRule="exact"/>
              <w:ind w:left="26"/>
              <w:rPr>
                <w:rFonts w:ascii="Calibri"/>
                <w:sz w:val="14"/>
              </w:rPr>
            </w:pPr>
            <w:r>
              <w:rPr>
                <w:rFonts w:ascii="Calibri"/>
                <w:w w:val="105"/>
                <w:sz w:val="14"/>
              </w:rPr>
              <w:t>Einwiller</w:t>
            </w:r>
            <w:r>
              <w:rPr>
                <w:rFonts w:ascii="Calibri"/>
                <w:spacing w:val="-8"/>
                <w:w w:val="105"/>
                <w:sz w:val="14"/>
              </w:rPr>
              <w:t xml:space="preserve"> </w:t>
            </w:r>
            <w:r>
              <w:rPr>
                <w:rFonts w:ascii="Calibri"/>
                <w:w w:val="105"/>
                <w:sz w:val="14"/>
              </w:rPr>
              <w:t>and</w:t>
            </w:r>
            <w:r>
              <w:rPr>
                <w:rFonts w:ascii="Calibri"/>
                <w:spacing w:val="-6"/>
                <w:w w:val="105"/>
                <w:sz w:val="14"/>
              </w:rPr>
              <w:t xml:space="preserve"> </w:t>
            </w:r>
            <w:r>
              <w:rPr>
                <w:rFonts w:ascii="Calibri"/>
                <w:w w:val="105"/>
                <w:sz w:val="14"/>
              </w:rPr>
              <w:t>Steilen</w:t>
            </w:r>
            <w:r>
              <w:rPr>
                <w:rFonts w:ascii="Calibri"/>
                <w:spacing w:val="-6"/>
                <w:w w:val="105"/>
                <w:sz w:val="14"/>
              </w:rPr>
              <w:t xml:space="preserve"> </w:t>
            </w:r>
            <w:r>
              <w:rPr>
                <w:rFonts w:ascii="Calibri"/>
                <w:spacing w:val="-2"/>
                <w:w w:val="105"/>
                <w:sz w:val="14"/>
              </w:rPr>
              <w:t>(2015)</w:t>
            </w:r>
          </w:p>
        </w:tc>
        <w:tc>
          <w:tcPr>
            <w:tcW w:w="3283" w:type="dxa"/>
          </w:tcPr>
          <w:p w14:paraId="75411877" w14:textId="77777777" w:rsidR="0035248F" w:rsidRDefault="00CD07F7">
            <w:pPr>
              <w:pStyle w:val="TableParagraph"/>
              <w:spacing w:before="12" w:line="149" w:lineRule="exact"/>
              <w:ind w:left="26"/>
              <w:rPr>
                <w:rFonts w:ascii="Calibri"/>
                <w:sz w:val="14"/>
              </w:rPr>
            </w:pPr>
            <w:r>
              <w:rPr>
                <w:rFonts w:ascii="Calibri"/>
                <w:w w:val="105"/>
                <w:sz w:val="14"/>
              </w:rPr>
              <w:t>Ask</w:t>
            </w:r>
            <w:r>
              <w:rPr>
                <w:rFonts w:ascii="Calibri"/>
                <w:spacing w:val="-9"/>
                <w:w w:val="105"/>
                <w:sz w:val="14"/>
              </w:rPr>
              <w:t xml:space="preserve"> </w:t>
            </w:r>
            <w:r>
              <w:rPr>
                <w:rFonts w:ascii="Calibri"/>
                <w:w w:val="105"/>
                <w:sz w:val="14"/>
              </w:rPr>
              <w:t>for</w:t>
            </w:r>
            <w:r>
              <w:rPr>
                <w:rFonts w:ascii="Calibri"/>
                <w:spacing w:val="-8"/>
                <w:w w:val="105"/>
                <w:sz w:val="14"/>
              </w:rPr>
              <w:t xml:space="preserve"> </w:t>
            </w:r>
            <w:r>
              <w:rPr>
                <w:rFonts w:ascii="Calibri"/>
                <w:w w:val="105"/>
                <w:sz w:val="14"/>
              </w:rPr>
              <w:t>more</w:t>
            </w:r>
            <w:r>
              <w:rPr>
                <w:rFonts w:ascii="Calibri"/>
                <w:spacing w:val="-8"/>
                <w:w w:val="105"/>
                <w:sz w:val="14"/>
              </w:rPr>
              <w:t xml:space="preserve"> </w:t>
            </w:r>
            <w:r>
              <w:rPr>
                <w:rFonts w:ascii="Calibri"/>
                <w:spacing w:val="-2"/>
                <w:w w:val="105"/>
                <w:sz w:val="14"/>
              </w:rPr>
              <w:t>information</w:t>
            </w:r>
          </w:p>
        </w:tc>
        <w:tc>
          <w:tcPr>
            <w:tcW w:w="3589" w:type="dxa"/>
            <w:tcBorders>
              <w:right w:val="single" w:sz="8" w:space="0" w:color="000000"/>
            </w:tcBorders>
          </w:tcPr>
          <w:p w14:paraId="5D548544"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1881E834" w14:textId="77777777">
        <w:trPr>
          <w:trHeight w:val="373"/>
        </w:trPr>
        <w:tc>
          <w:tcPr>
            <w:tcW w:w="2140" w:type="dxa"/>
          </w:tcPr>
          <w:p w14:paraId="467E35AF" w14:textId="77777777" w:rsidR="0035248F" w:rsidRDefault="0035248F">
            <w:pPr>
              <w:pStyle w:val="TableParagraph"/>
              <w:rPr>
                <w:sz w:val="14"/>
              </w:rPr>
            </w:pPr>
          </w:p>
        </w:tc>
        <w:tc>
          <w:tcPr>
            <w:tcW w:w="3283" w:type="dxa"/>
          </w:tcPr>
          <w:p w14:paraId="72DE6472" w14:textId="77777777" w:rsidR="0035248F" w:rsidRDefault="00CD07F7">
            <w:pPr>
              <w:pStyle w:val="TableParagraph"/>
              <w:spacing w:before="12"/>
              <w:ind w:left="26"/>
              <w:rPr>
                <w:rFonts w:ascii="Calibri"/>
                <w:sz w:val="14"/>
              </w:rPr>
            </w:pPr>
            <w:proofErr w:type="spellStart"/>
            <w:r>
              <w:rPr>
                <w:rFonts w:ascii="Calibri"/>
                <w:w w:val="105"/>
                <w:sz w:val="14"/>
              </w:rPr>
              <w:t>Conecting</w:t>
            </w:r>
            <w:proofErr w:type="spellEnd"/>
            <w:r>
              <w:rPr>
                <w:rFonts w:ascii="Calibri"/>
                <w:spacing w:val="-6"/>
                <w:w w:val="105"/>
                <w:sz w:val="14"/>
              </w:rPr>
              <w:t xml:space="preserve"> </w:t>
            </w:r>
            <w:r>
              <w:rPr>
                <w:rFonts w:ascii="Calibri"/>
                <w:w w:val="105"/>
                <w:sz w:val="14"/>
              </w:rPr>
              <w:t>with</w:t>
            </w:r>
            <w:r>
              <w:rPr>
                <w:rFonts w:ascii="Calibri"/>
                <w:spacing w:val="-9"/>
                <w:w w:val="105"/>
                <w:sz w:val="14"/>
              </w:rPr>
              <w:t xml:space="preserve"> </w:t>
            </w:r>
            <w:r>
              <w:rPr>
                <w:rFonts w:ascii="Calibri"/>
                <w:w w:val="105"/>
                <w:sz w:val="14"/>
              </w:rPr>
              <w:t>someone</w:t>
            </w:r>
            <w:r>
              <w:rPr>
                <w:rFonts w:ascii="Calibri"/>
                <w:spacing w:val="-5"/>
                <w:w w:val="105"/>
                <w:sz w:val="14"/>
              </w:rPr>
              <w:t xml:space="preserve"> </w:t>
            </w:r>
            <w:r>
              <w:rPr>
                <w:rFonts w:ascii="Calibri"/>
                <w:w w:val="105"/>
                <w:sz w:val="14"/>
              </w:rPr>
              <w:t>who</w:t>
            </w:r>
            <w:r>
              <w:rPr>
                <w:rFonts w:ascii="Calibri"/>
                <w:spacing w:val="-9"/>
                <w:w w:val="105"/>
                <w:sz w:val="14"/>
              </w:rPr>
              <w:t xml:space="preserve"> </w:t>
            </w:r>
            <w:r>
              <w:rPr>
                <w:rFonts w:ascii="Calibri"/>
                <w:w w:val="105"/>
                <w:sz w:val="14"/>
              </w:rPr>
              <w:t>can</w:t>
            </w:r>
            <w:r>
              <w:rPr>
                <w:rFonts w:ascii="Calibri"/>
                <w:spacing w:val="-8"/>
                <w:w w:val="105"/>
                <w:sz w:val="14"/>
              </w:rPr>
              <w:t xml:space="preserve"> </w:t>
            </w:r>
            <w:r>
              <w:rPr>
                <w:rFonts w:ascii="Calibri"/>
                <w:w w:val="105"/>
                <w:sz w:val="14"/>
              </w:rPr>
              <w:t>solve</w:t>
            </w:r>
            <w:r>
              <w:rPr>
                <w:rFonts w:ascii="Calibri"/>
                <w:spacing w:val="-6"/>
                <w:w w:val="105"/>
                <w:sz w:val="14"/>
              </w:rPr>
              <w:t xml:space="preserve"> </w:t>
            </w:r>
            <w:r>
              <w:rPr>
                <w:rFonts w:ascii="Calibri"/>
                <w:spacing w:val="-5"/>
                <w:w w:val="105"/>
                <w:sz w:val="14"/>
              </w:rPr>
              <w:t>the</w:t>
            </w:r>
          </w:p>
          <w:p w14:paraId="58C05C81" w14:textId="77777777" w:rsidR="0035248F" w:rsidRDefault="00CD07F7">
            <w:pPr>
              <w:pStyle w:val="TableParagraph"/>
              <w:spacing w:before="21" w:line="149" w:lineRule="exact"/>
              <w:ind w:left="26"/>
              <w:rPr>
                <w:rFonts w:ascii="Calibri"/>
                <w:sz w:val="14"/>
              </w:rPr>
            </w:pPr>
            <w:r>
              <w:rPr>
                <w:rFonts w:ascii="Calibri"/>
                <w:spacing w:val="-2"/>
                <w:w w:val="105"/>
                <w:sz w:val="14"/>
              </w:rPr>
              <w:t>complainant</w:t>
            </w:r>
          </w:p>
        </w:tc>
        <w:tc>
          <w:tcPr>
            <w:tcW w:w="3589" w:type="dxa"/>
            <w:tcBorders>
              <w:right w:val="single" w:sz="8" w:space="0" w:color="000000"/>
            </w:tcBorders>
          </w:tcPr>
          <w:p w14:paraId="66A99AB3" w14:textId="77777777" w:rsidR="0035248F" w:rsidRDefault="0035248F">
            <w:pPr>
              <w:pStyle w:val="TableParagraph"/>
              <w:spacing w:before="43"/>
              <w:rPr>
                <w:b/>
                <w:sz w:val="14"/>
              </w:rPr>
            </w:pPr>
          </w:p>
          <w:p w14:paraId="13A0BD11" w14:textId="77777777" w:rsidR="0035248F" w:rsidRDefault="00CD07F7">
            <w:pPr>
              <w:pStyle w:val="TableParagraph"/>
              <w:spacing w:line="149" w:lineRule="exact"/>
              <w:ind w:left="26"/>
              <w:rPr>
                <w:rFonts w:ascii="Calibri"/>
                <w:sz w:val="14"/>
              </w:rPr>
            </w:pPr>
            <w:r>
              <w:rPr>
                <w:rFonts w:ascii="Calibri"/>
                <w:spacing w:val="-2"/>
                <w:w w:val="105"/>
                <w:sz w:val="14"/>
              </w:rPr>
              <w:t>Content</w:t>
            </w:r>
          </w:p>
        </w:tc>
      </w:tr>
      <w:tr w:rsidR="0035248F" w14:paraId="4F9963D3" w14:textId="77777777">
        <w:trPr>
          <w:trHeight w:val="182"/>
        </w:trPr>
        <w:tc>
          <w:tcPr>
            <w:tcW w:w="2140" w:type="dxa"/>
          </w:tcPr>
          <w:p w14:paraId="4AB5E11E" w14:textId="77777777" w:rsidR="0035248F" w:rsidRDefault="0035248F">
            <w:pPr>
              <w:pStyle w:val="TableParagraph"/>
              <w:rPr>
                <w:sz w:val="12"/>
              </w:rPr>
            </w:pPr>
          </w:p>
        </w:tc>
        <w:tc>
          <w:tcPr>
            <w:tcW w:w="3283" w:type="dxa"/>
          </w:tcPr>
          <w:p w14:paraId="3E8A07A7" w14:textId="77777777" w:rsidR="0035248F" w:rsidRDefault="00CD07F7">
            <w:pPr>
              <w:pStyle w:val="TableParagraph"/>
              <w:spacing w:before="12" w:line="149" w:lineRule="exact"/>
              <w:ind w:left="26"/>
              <w:rPr>
                <w:rFonts w:ascii="Calibri"/>
                <w:sz w:val="14"/>
              </w:rPr>
            </w:pPr>
            <w:r>
              <w:rPr>
                <w:rFonts w:ascii="Calibri"/>
                <w:w w:val="105"/>
                <w:sz w:val="14"/>
              </w:rPr>
              <w:t>Thanking</w:t>
            </w:r>
            <w:r>
              <w:rPr>
                <w:rFonts w:ascii="Calibri"/>
                <w:spacing w:val="-8"/>
                <w:w w:val="105"/>
                <w:sz w:val="14"/>
              </w:rPr>
              <w:t xml:space="preserve"> </w:t>
            </w:r>
            <w:r>
              <w:rPr>
                <w:rFonts w:ascii="Calibri"/>
                <w:w w:val="105"/>
                <w:sz w:val="14"/>
              </w:rPr>
              <w:t>for</w:t>
            </w:r>
            <w:r>
              <w:rPr>
                <w:rFonts w:ascii="Calibri"/>
                <w:spacing w:val="-8"/>
                <w:w w:val="105"/>
                <w:sz w:val="14"/>
              </w:rPr>
              <w:t xml:space="preserve"> </w:t>
            </w:r>
            <w:r>
              <w:rPr>
                <w:rFonts w:ascii="Calibri"/>
                <w:w w:val="105"/>
                <w:sz w:val="14"/>
              </w:rPr>
              <w:t>the</w:t>
            </w:r>
            <w:r>
              <w:rPr>
                <w:rFonts w:ascii="Calibri"/>
                <w:spacing w:val="-8"/>
                <w:w w:val="105"/>
                <w:sz w:val="14"/>
              </w:rPr>
              <w:t xml:space="preserve"> </w:t>
            </w:r>
            <w:r>
              <w:rPr>
                <w:rFonts w:ascii="Calibri"/>
                <w:spacing w:val="-2"/>
                <w:w w:val="105"/>
                <w:sz w:val="14"/>
              </w:rPr>
              <w:t>complainant</w:t>
            </w:r>
          </w:p>
        </w:tc>
        <w:tc>
          <w:tcPr>
            <w:tcW w:w="3589" w:type="dxa"/>
            <w:tcBorders>
              <w:right w:val="single" w:sz="8" w:space="0" w:color="000000"/>
            </w:tcBorders>
          </w:tcPr>
          <w:p w14:paraId="50545DA5" w14:textId="77777777" w:rsidR="0035248F" w:rsidRDefault="00CD07F7">
            <w:pPr>
              <w:pStyle w:val="TableParagraph"/>
              <w:spacing w:before="12" w:line="149" w:lineRule="exact"/>
              <w:ind w:left="26"/>
              <w:rPr>
                <w:rFonts w:ascii="Calibri"/>
                <w:sz w:val="14"/>
              </w:rPr>
            </w:pPr>
            <w:r>
              <w:rPr>
                <w:rFonts w:ascii="Calibri"/>
                <w:spacing w:val="-2"/>
                <w:w w:val="105"/>
                <w:sz w:val="14"/>
              </w:rPr>
              <w:t>Content</w:t>
            </w:r>
          </w:p>
        </w:tc>
      </w:tr>
      <w:tr w:rsidR="0035248F" w14:paraId="7CEC9AA9" w14:textId="77777777">
        <w:trPr>
          <w:trHeight w:val="182"/>
        </w:trPr>
        <w:tc>
          <w:tcPr>
            <w:tcW w:w="2140" w:type="dxa"/>
          </w:tcPr>
          <w:p w14:paraId="4A976A2C" w14:textId="77777777" w:rsidR="0035248F" w:rsidRDefault="0035248F">
            <w:pPr>
              <w:pStyle w:val="TableParagraph"/>
              <w:rPr>
                <w:sz w:val="12"/>
              </w:rPr>
            </w:pPr>
          </w:p>
        </w:tc>
        <w:tc>
          <w:tcPr>
            <w:tcW w:w="3283" w:type="dxa"/>
          </w:tcPr>
          <w:p w14:paraId="2DD0EFA1" w14:textId="77777777" w:rsidR="0035248F" w:rsidRDefault="0035248F">
            <w:pPr>
              <w:pStyle w:val="TableParagraph"/>
              <w:rPr>
                <w:sz w:val="12"/>
              </w:rPr>
            </w:pPr>
          </w:p>
        </w:tc>
        <w:tc>
          <w:tcPr>
            <w:tcW w:w="3589" w:type="dxa"/>
            <w:tcBorders>
              <w:right w:val="single" w:sz="8" w:space="0" w:color="000000"/>
            </w:tcBorders>
          </w:tcPr>
          <w:p w14:paraId="4385BE91" w14:textId="77777777" w:rsidR="0035248F" w:rsidRDefault="0035248F">
            <w:pPr>
              <w:pStyle w:val="TableParagraph"/>
              <w:rPr>
                <w:sz w:val="12"/>
              </w:rPr>
            </w:pPr>
          </w:p>
        </w:tc>
      </w:tr>
      <w:tr w:rsidR="0035248F" w14:paraId="1926F015" w14:textId="77777777">
        <w:trPr>
          <w:trHeight w:val="373"/>
        </w:trPr>
        <w:tc>
          <w:tcPr>
            <w:tcW w:w="2140" w:type="dxa"/>
          </w:tcPr>
          <w:p w14:paraId="1BF64B5E" w14:textId="77777777" w:rsidR="0035248F" w:rsidRDefault="0035248F">
            <w:pPr>
              <w:pStyle w:val="TableParagraph"/>
              <w:spacing w:before="43"/>
              <w:rPr>
                <w:b/>
                <w:sz w:val="14"/>
              </w:rPr>
            </w:pPr>
          </w:p>
          <w:p w14:paraId="52B6264C" w14:textId="77777777" w:rsidR="0035248F" w:rsidRDefault="00CD07F7">
            <w:pPr>
              <w:pStyle w:val="TableParagraph"/>
              <w:spacing w:line="149" w:lineRule="exact"/>
              <w:ind w:left="26"/>
              <w:rPr>
                <w:rFonts w:ascii="Calibri"/>
                <w:sz w:val="14"/>
              </w:rPr>
            </w:pPr>
            <w:proofErr w:type="spellStart"/>
            <w:r>
              <w:rPr>
                <w:rFonts w:ascii="Calibri"/>
                <w:sz w:val="14"/>
              </w:rPr>
              <w:t>Istanbulluoglu</w:t>
            </w:r>
            <w:proofErr w:type="spellEnd"/>
            <w:r>
              <w:rPr>
                <w:rFonts w:ascii="Calibri"/>
                <w:spacing w:val="26"/>
                <w:sz w:val="14"/>
              </w:rPr>
              <w:t xml:space="preserve"> </w:t>
            </w:r>
            <w:r>
              <w:rPr>
                <w:rFonts w:ascii="Calibri"/>
                <w:spacing w:val="-2"/>
                <w:sz w:val="14"/>
              </w:rPr>
              <w:t>(2017)</w:t>
            </w:r>
          </w:p>
        </w:tc>
        <w:tc>
          <w:tcPr>
            <w:tcW w:w="3283" w:type="dxa"/>
          </w:tcPr>
          <w:p w14:paraId="30E80096" w14:textId="77777777" w:rsidR="0035248F" w:rsidRDefault="0035248F">
            <w:pPr>
              <w:pStyle w:val="TableParagraph"/>
              <w:spacing w:before="43"/>
              <w:rPr>
                <w:b/>
                <w:sz w:val="14"/>
              </w:rPr>
            </w:pPr>
          </w:p>
          <w:p w14:paraId="4F6B3F33" w14:textId="77777777" w:rsidR="0035248F" w:rsidRDefault="00CD07F7">
            <w:pPr>
              <w:pStyle w:val="TableParagraph"/>
              <w:spacing w:line="149" w:lineRule="exact"/>
              <w:ind w:left="26"/>
              <w:rPr>
                <w:rFonts w:ascii="Calibri"/>
                <w:sz w:val="14"/>
              </w:rPr>
            </w:pPr>
            <w:r>
              <w:rPr>
                <w:rFonts w:ascii="Calibri"/>
                <w:w w:val="105"/>
                <w:sz w:val="14"/>
              </w:rPr>
              <w:t>Timing</w:t>
            </w:r>
            <w:r>
              <w:rPr>
                <w:rFonts w:ascii="Calibri"/>
                <w:spacing w:val="-2"/>
                <w:w w:val="105"/>
                <w:sz w:val="14"/>
              </w:rPr>
              <w:t xml:space="preserve"> </w:t>
            </w:r>
            <w:r>
              <w:rPr>
                <w:rFonts w:ascii="Calibri"/>
                <w:w w:val="105"/>
                <w:sz w:val="14"/>
              </w:rPr>
              <w:t>of</w:t>
            </w:r>
            <w:r>
              <w:rPr>
                <w:rFonts w:ascii="Calibri"/>
                <w:spacing w:val="-2"/>
                <w:w w:val="105"/>
                <w:sz w:val="14"/>
              </w:rPr>
              <w:t xml:space="preserve"> </w:t>
            </w:r>
            <w:r>
              <w:rPr>
                <w:rFonts w:ascii="Calibri"/>
                <w:w w:val="105"/>
                <w:sz w:val="14"/>
              </w:rPr>
              <w:t>first</w:t>
            </w:r>
            <w:r>
              <w:rPr>
                <w:rFonts w:ascii="Calibri"/>
                <w:spacing w:val="-5"/>
                <w:w w:val="105"/>
                <w:sz w:val="14"/>
              </w:rPr>
              <w:t xml:space="preserve"> </w:t>
            </w:r>
            <w:r>
              <w:rPr>
                <w:rFonts w:ascii="Calibri"/>
                <w:spacing w:val="-2"/>
                <w:w w:val="105"/>
                <w:sz w:val="14"/>
              </w:rPr>
              <w:t>response</w:t>
            </w:r>
          </w:p>
        </w:tc>
        <w:tc>
          <w:tcPr>
            <w:tcW w:w="3589" w:type="dxa"/>
            <w:tcBorders>
              <w:right w:val="single" w:sz="8" w:space="0" w:color="000000"/>
            </w:tcBorders>
          </w:tcPr>
          <w:p w14:paraId="60647705" w14:textId="77777777" w:rsidR="0035248F" w:rsidRDefault="00CD07F7">
            <w:pPr>
              <w:pStyle w:val="TableParagraph"/>
              <w:spacing w:before="12"/>
              <w:ind w:left="26"/>
              <w:rPr>
                <w:rFonts w:ascii="Calibri"/>
                <w:sz w:val="14"/>
              </w:rPr>
            </w:pPr>
            <w:r>
              <w:rPr>
                <w:rFonts w:ascii="Calibri"/>
                <w:spacing w:val="-2"/>
                <w:w w:val="105"/>
                <w:sz w:val="14"/>
              </w:rPr>
              <w:t>Time</w:t>
            </w:r>
            <w:r>
              <w:rPr>
                <w:rFonts w:ascii="Calibri"/>
                <w:spacing w:val="3"/>
                <w:w w:val="105"/>
                <w:sz w:val="14"/>
              </w:rPr>
              <w:t xml:space="preserve"> </w:t>
            </w:r>
            <w:r>
              <w:rPr>
                <w:rFonts w:ascii="Calibri"/>
                <w:spacing w:val="-2"/>
                <w:w w:val="105"/>
                <w:sz w:val="14"/>
              </w:rPr>
              <w:t>between</w:t>
            </w:r>
            <w:r>
              <w:rPr>
                <w:rFonts w:ascii="Calibri"/>
                <w:w w:val="105"/>
                <w:sz w:val="14"/>
              </w:rPr>
              <w:t xml:space="preserve"> </w:t>
            </w:r>
            <w:r>
              <w:rPr>
                <w:rFonts w:ascii="Calibri"/>
                <w:spacing w:val="-2"/>
                <w:w w:val="105"/>
                <w:sz w:val="14"/>
              </w:rPr>
              <w:t>initial</w:t>
            </w:r>
            <w:r>
              <w:rPr>
                <w:rFonts w:ascii="Calibri"/>
                <w:spacing w:val="6"/>
                <w:w w:val="105"/>
                <w:sz w:val="14"/>
              </w:rPr>
              <w:t xml:space="preserve"> </w:t>
            </w:r>
            <w:r>
              <w:rPr>
                <w:rFonts w:ascii="Calibri"/>
                <w:spacing w:val="-2"/>
                <w:w w:val="105"/>
                <w:sz w:val="14"/>
              </w:rPr>
              <w:t>complaining</w:t>
            </w:r>
            <w:r>
              <w:rPr>
                <w:rFonts w:ascii="Calibri"/>
                <w:spacing w:val="7"/>
                <w:w w:val="105"/>
                <w:sz w:val="14"/>
              </w:rPr>
              <w:t xml:space="preserve"> </w:t>
            </w:r>
            <w:r>
              <w:rPr>
                <w:rFonts w:ascii="Calibri"/>
                <w:spacing w:val="-2"/>
                <w:w w:val="105"/>
                <w:sz w:val="14"/>
              </w:rPr>
              <w:t>tweet</w:t>
            </w:r>
            <w:r>
              <w:rPr>
                <w:rFonts w:ascii="Calibri"/>
                <w:w w:val="105"/>
                <w:sz w:val="14"/>
              </w:rPr>
              <w:t xml:space="preserve"> </w:t>
            </w:r>
            <w:r>
              <w:rPr>
                <w:rFonts w:ascii="Calibri"/>
                <w:spacing w:val="-2"/>
                <w:w w:val="105"/>
                <w:sz w:val="14"/>
              </w:rPr>
              <w:t>and</w:t>
            </w:r>
            <w:r>
              <w:rPr>
                <w:rFonts w:ascii="Calibri"/>
                <w:w w:val="105"/>
                <w:sz w:val="14"/>
              </w:rPr>
              <w:t xml:space="preserve"> </w:t>
            </w:r>
            <w:r>
              <w:rPr>
                <w:rFonts w:ascii="Calibri"/>
                <w:spacing w:val="-2"/>
                <w:w w:val="105"/>
                <w:sz w:val="14"/>
              </w:rPr>
              <w:t>firms</w:t>
            </w:r>
            <w:r>
              <w:rPr>
                <w:rFonts w:ascii="Calibri"/>
                <w:spacing w:val="10"/>
                <w:w w:val="105"/>
                <w:sz w:val="14"/>
              </w:rPr>
              <w:t xml:space="preserve"> </w:t>
            </w:r>
            <w:r>
              <w:rPr>
                <w:rFonts w:ascii="Calibri"/>
                <w:spacing w:val="-2"/>
                <w:w w:val="105"/>
                <w:sz w:val="14"/>
              </w:rPr>
              <w:t>first</w:t>
            </w:r>
          </w:p>
          <w:p w14:paraId="0936DF73" w14:textId="77777777" w:rsidR="0035248F" w:rsidRDefault="00CD07F7">
            <w:pPr>
              <w:pStyle w:val="TableParagraph"/>
              <w:spacing w:before="21" w:line="149" w:lineRule="exact"/>
              <w:ind w:left="26"/>
              <w:rPr>
                <w:rFonts w:ascii="Calibri"/>
                <w:sz w:val="14"/>
              </w:rPr>
            </w:pPr>
            <w:r>
              <w:rPr>
                <w:rFonts w:ascii="Calibri"/>
                <w:spacing w:val="-2"/>
                <w:w w:val="105"/>
                <w:sz w:val="14"/>
              </w:rPr>
              <w:t>response</w:t>
            </w:r>
          </w:p>
        </w:tc>
      </w:tr>
      <w:tr w:rsidR="0035248F" w14:paraId="7BE0BC1C" w14:textId="77777777">
        <w:trPr>
          <w:trHeight w:val="373"/>
        </w:trPr>
        <w:tc>
          <w:tcPr>
            <w:tcW w:w="2140" w:type="dxa"/>
          </w:tcPr>
          <w:p w14:paraId="05D51D0A" w14:textId="77777777" w:rsidR="0035248F" w:rsidRDefault="0035248F">
            <w:pPr>
              <w:pStyle w:val="TableParagraph"/>
              <w:rPr>
                <w:sz w:val="14"/>
              </w:rPr>
            </w:pPr>
          </w:p>
        </w:tc>
        <w:tc>
          <w:tcPr>
            <w:tcW w:w="3283" w:type="dxa"/>
          </w:tcPr>
          <w:p w14:paraId="5BC7C014" w14:textId="77777777" w:rsidR="0035248F" w:rsidRDefault="0035248F">
            <w:pPr>
              <w:pStyle w:val="TableParagraph"/>
              <w:spacing w:before="43"/>
              <w:rPr>
                <w:b/>
                <w:sz w:val="14"/>
              </w:rPr>
            </w:pPr>
          </w:p>
          <w:p w14:paraId="1920A8FE" w14:textId="77777777" w:rsidR="0035248F" w:rsidRDefault="00CD07F7">
            <w:pPr>
              <w:pStyle w:val="TableParagraph"/>
              <w:spacing w:line="149" w:lineRule="exact"/>
              <w:ind w:left="26"/>
              <w:rPr>
                <w:rFonts w:ascii="Calibri"/>
                <w:sz w:val="14"/>
              </w:rPr>
            </w:pPr>
            <w:r>
              <w:rPr>
                <w:rFonts w:ascii="Calibri"/>
                <w:w w:val="105"/>
                <w:sz w:val="14"/>
              </w:rPr>
              <w:t>Timing</w:t>
            </w:r>
            <w:r>
              <w:rPr>
                <w:rFonts w:ascii="Calibri"/>
                <w:spacing w:val="-2"/>
                <w:w w:val="105"/>
                <w:sz w:val="14"/>
              </w:rPr>
              <w:t xml:space="preserve"> </w:t>
            </w:r>
            <w:r>
              <w:rPr>
                <w:rFonts w:ascii="Calibri"/>
                <w:w w:val="105"/>
                <w:sz w:val="14"/>
              </w:rPr>
              <w:t>of</w:t>
            </w:r>
            <w:r>
              <w:rPr>
                <w:rFonts w:ascii="Calibri"/>
                <w:spacing w:val="-5"/>
                <w:w w:val="105"/>
                <w:sz w:val="14"/>
              </w:rPr>
              <w:t xml:space="preserve"> </w:t>
            </w:r>
            <w:r>
              <w:rPr>
                <w:rFonts w:ascii="Calibri"/>
                <w:w w:val="105"/>
                <w:sz w:val="14"/>
              </w:rPr>
              <w:t>conclusive</w:t>
            </w:r>
            <w:r>
              <w:rPr>
                <w:rFonts w:ascii="Calibri"/>
                <w:spacing w:val="-4"/>
                <w:w w:val="105"/>
                <w:sz w:val="14"/>
              </w:rPr>
              <w:t xml:space="preserve"> </w:t>
            </w:r>
            <w:r>
              <w:rPr>
                <w:rFonts w:ascii="Calibri"/>
                <w:spacing w:val="-2"/>
                <w:w w:val="105"/>
                <w:sz w:val="14"/>
              </w:rPr>
              <w:t>response</w:t>
            </w:r>
          </w:p>
        </w:tc>
        <w:tc>
          <w:tcPr>
            <w:tcW w:w="3589" w:type="dxa"/>
            <w:tcBorders>
              <w:right w:val="single" w:sz="8" w:space="0" w:color="000000"/>
            </w:tcBorders>
          </w:tcPr>
          <w:p w14:paraId="14FFD711" w14:textId="77777777" w:rsidR="0035248F" w:rsidRDefault="00CD07F7">
            <w:pPr>
              <w:pStyle w:val="TableParagraph"/>
              <w:spacing w:before="12"/>
              <w:ind w:left="26"/>
              <w:rPr>
                <w:rFonts w:ascii="Calibri"/>
                <w:sz w:val="14"/>
              </w:rPr>
            </w:pPr>
            <w:r>
              <w:rPr>
                <w:rFonts w:ascii="Calibri"/>
                <w:spacing w:val="-2"/>
                <w:w w:val="105"/>
                <w:sz w:val="14"/>
              </w:rPr>
              <w:t>Time</w:t>
            </w:r>
            <w:r>
              <w:rPr>
                <w:rFonts w:ascii="Calibri"/>
                <w:spacing w:val="3"/>
                <w:w w:val="105"/>
                <w:sz w:val="14"/>
              </w:rPr>
              <w:t xml:space="preserve"> </w:t>
            </w:r>
            <w:r>
              <w:rPr>
                <w:rFonts w:ascii="Calibri"/>
                <w:spacing w:val="-2"/>
                <w:w w:val="105"/>
                <w:sz w:val="14"/>
              </w:rPr>
              <w:t>between</w:t>
            </w:r>
            <w:r>
              <w:rPr>
                <w:rFonts w:ascii="Calibri"/>
                <w:w w:val="105"/>
                <w:sz w:val="14"/>
              </w:rPr>
              <w:t xml:space="preserve"> </w:t>
            </w:r>
            <w:r>
              <w:rPr>
                <w:rFonts w:ascii="Calibri"/>
                <w:spacing w:val="-2"/>
                <w:w w:val="105"/>
                <w:sz w:val="14"/>
              </w:rPr>
              <w:t>initial</w:t>
            </w:r>
            <w:r>
              <w:rPr>
                <w:rFonts w:ascii="Calibri"/>
                <w:spacing w:val="6"/>
                <w:w w:val="105"/>
                <w:sz w:val="14"/>
              </w:rPr>
              <w:t xml:space="preserve"> </w:t>
            </w:r>
            <w:r>
              <w:rPr>
                <w:rFonts w:ascii="Calibri"/>
                <w:spacing w:val="-2"/>
                <w:w w:val="105"/>
                <w:sz w:val="14"/>
              </w:rPr>
              <w:t>complaining</w:t>
            </w:r>
            <w:r>
              <w:rPr>
                <w:rFonts w:ascii="Calibri"/>
                <w:spacing w:val="7"/>
                <w:w w:val="105"/>
                <w:sz w:val="14"/>
              </w:rPr>
              <w:t xml:space="preserve"> </w:t>
            </w:r>
            <w:r>
              <w:rPr>
                <w:rFonts w:ascii="Calibri"/>
                <w:spacing w:val="-2"/>
                <w:w w:val="105"/>
                <w:sz w:val="14"/>
              </w:rPr>
              <w:t>tweet</w:t>
            </w:r>
            <w:r>
              <w:rPr>
                <w:rFonts w:ascii="Calibri"/>
                <w:w w:val="105"/>
                <w:sz w:val="14"/>
              </w:rPr>
              <w:t xml:space="preserve"> </w:t>
            </w:r>
            <w:r>
              <w:rPr>
                <w:rFonts w:ascii="Calibri"/>
                <w:spacing w:val="-2"/>
                <w:w w:val="105"/>
                <w:sz w:val="14"/>
              </w:rPr>
              <w:t>and</w:t>
            </w:r>
            <w:r>
              <w:rPr>
                <w:rFonts w:ascii="Calibri"/>
                <w:w w:val="105"/>
                <w:sz w:val="14"/>
              </w:rPr>
              <w:t xml:space="preserve"> </w:t>
            </w:r>
            <w:r>
              <w:rPr>
                <w:rFonts w:ascii="Calibri"/>
                <w:spacing w:val="-2"/>
                <w:w w:val="105"/>
                <w:sz w:val="14"/>
              </w:rPr>
              <w:t>firms</w:t>
            </w:r>
            <w:r>
              <w:rPr>
                <w:rFonts w:ascii="Calibri"/>
                <w:spacing w:val="10"/>
                <w:w w:val="105"/>
                <w:sz w:val="14"/>
              </w:rPr>
              <w:t xml:space="preserve"> </w:t>
            </w:r>
            <w:r>
              <w:rPr>
                <w:rFonts w:ascii="Calibri"/>
                <w:spacing w:val="-4"/>
                <w:w w:val="105"/>
                <w:sz w:val="14"/>
              </w:rPr>
              <w:t>final</w:t>
            </w:r>
          </w:p>
          <w:p w14:paraId="35EA62E5" w14:textId="77777777" w:rsidR="0035248F" w:rsidRDefault="00CD07F7">
            <w:pPr>
              <w:pStyle w:val="TableParagraph"/>
              <w:spacing w:before="21" w:line="149" w:lineRule="exact"/>
              <w:ind w:left="26"/>
              <w:rPr>
                <w:rFonts w:ascii="Calibri"/>
                <w:sz w:val="14"/>
              </w:rPr>
            </w:pPr>
            <w:r>
              <w:rPr>
                <w:rFonts w:ascii="Calibri"/>
                <w:spacing w:val="-2"/>
                <w:w w:val="105"/>
                <w:sz w:val="14"/>
              </w:rPr>
              <w:t>response</w:t>
            </w:r>
          </w:p>
        </w:tc>
      </w:tr>
      <w:tr w:rsidR="0035248F" w14:paraId="7102EF3D" w14:textId="77777777">
        <w:trPr>
          <w:trHeight w:val="182"/>
        </w:trPr>
        <w:tc>
          <w:tcPr>
            <w:tcW w:w="9012" w:type="dxa"/>
            <w:gridSpan w:val="3"/>
            <w:tcBorders>
              <w:right w:val="single" w:sz="8" w:space="0" w:color="000000"/>
            </w:tcBorders>
          </w:tcPr>
          <w:p w14:paraId="779D84F7" w14:textId="77777777" w:rsidR="0035248F" w:rsidRDefault="00CD07F7">
            <w:pPr>
              <w:pStyle w:val="TableParagraph"/>
              <w:spacing w:before="12" w:line="149" w:lineRule="exact"/>
              <w:ind w:left="24"/>
              <w:jc w:val="center"/>
              <w:rPr>
                <w:rFonts w:ascii="Calibri"/>
                <w:b/>
                <w:sz w:val="14"/>
              </w:rPr>
            </w:pPr>
            <w:r>
              <w:rPr>
                <w:rFonts w:ascii="Calibri"/>
                <w:b/>
                <w:w w:val="105"/>
                <w:sz w:val="14"/>
              </w:rPr>
              <w:t>Emergent</w:t>
            </w:r>
            <w:r>
              <w:rPr>
                <w:rFonts w:ascii="Calibri"/>
                <w:b/>
                <w:spacing w:val="7"/>
                <w:w w:val="105"/>
                <w:sz w:val="14"/>
              </w:rPr>
              <w:t xml:space="preserve"> </w:t>
            </w:r>
            <w:r>
              <w:rPr>
                <w:rFonts w:ascii="Calibri"/>
                <w:b/>
                <w:w w:val="105"/>
                <w:sz w:val="14"/>
              </w:rPr>
              <w:t>Codes or</w:t>
            </w:r>
            <w:r>
              <w:rPr>
                <w:rFonts w:ascii="Calibri"/>
                <w:b/>
                <w:spacing w:val="6"/>
                <w:w w:val="105"/>
                <w:sz w:val="14"/>
              </w:rPr>
              <w:t xml:space="preserve"> </w:t>
            </w:r>
            <w:r>
              <w:rPr>
                <w:rFonts w:ascii="Calibri"/>
                <w:b/>
                <w:w w:val="105"/>
                <w:sz w:val="14"/>
              </w:rPr>
              <w:t>Inductively</w:t>
            </w:r>
            <w:r>
              <w:rPr>
                <w:rFonts w:ascii="Calibri"/>
                <w:b/>
                <w:spacing w:val="7"/>
                <w:w w:val="105"/>
                <w:sz w:val="14"/>
              </w:rPr>
              <w:t xml:space="preserve"> </w:t>
            </w:r>
            <w:r>
              <w:rPr>
                <w:rFonts w:ascii="Calibri"/>
                <w:b/>
                <w:w w:val="105"/>
                <w:sz w:val="14"/>
              </w:rPr>
              <w:t>Generated</w:t>
            </w:r>
            <w:r>
              <w:rPr>
                <w:rFonts w:ascii="Calibri"/>
                <w:b/>
                <w:spacing w:val="8"/>
                <w:w w:val="105"/>
                <w:sz w:val="14"/>
              </w:rPr>
              <w:t xml:space="preserve"> </w:t>
            </w:r>
            <w:r>
              <w:rPr>
                <w:rFonts w:ascii="Calibri"/>
                <w:b/>
                <w:spacing w:val="-4"/>
                <w:w w:val="105"/>
                <w:sz w:val="14"/>
              </w:rPr>
              <w:t>Codes</w:t>
            </w:r>
          </w:p>
        </w:tc>
      </w:tr>
      <w:tr w:rsidR="0035248F" w14:paraId="63930542" w14:textId="77777777">
        <w:trPr>
          <w:trHeight w:val="181"/>
        </w:trPr>
        <w:tc>
          <w:tcPr>
            <w:tcW w:w="2140" w:type="dxa"/>
            <w:tcBorders>
              <w:bottom w:val="single" w:sz="8" w:space="0" w:color="000000"/>
            </w:tcBorders>
          </w:tcPr>
          <w:p w14:paraId="18A0EC93" w14:textId="77777777" w:rsidR="0035248F" w:rsidRDefault="0035248F">
            <w:pPr>
              <w:pStyle w:val="TableParagraph"/>
              <w:rPr>
                <w:sz w:val="12"/>
              </w:rPr>
            </w:pPr>
          </w:p>
        </w:tc>
        <w:tc>
          <w:tcPr>
            <w:tcW w:w="3283" w:type="dxa"/>
            <w:tcBorders>
              <w:bottom w:val="single" w:sz="8" w:space="0" w:color="000000"/>
            </w:tcBorders>
          </w:tcPr>
          <w:p w14:paraId="70A08F27" w14:textId="77777777" w:rsidR="0035248F" w:rsidRDefault="00CD07F7">
            <w:pPr>
              <w:pStyle w:val="TableParagraph"/>
              <w:spacing w:before="3" w:line="158" w:lineRule="exact"/>
              <w:ind w:left="26"/>
              <w:rPr>
                <w:rFonts w:ascii="Calibri"/>
                <w:sz w:val="14"/>
              </w:rPr>
            </w:pPr>
            <w:r>
              <w:rPr>
                <w:rFonts w:ascii="Calibri"/>
                <w:spacing w:val="-2"/>
                <w:w w:val="105"/>
                <w:sz w:val="14"/>
              </w:rPr>
              <w:t>Redirecting</w:t>
            </w:r>
            <w:r>
              <w:rPr>
                <w:rFonts w:ascii="Calibri"/>
                <w:spacing w:val="5"/>
                <w:w w:val="105"/>
                <w:sz w:val="14"/>
              </w:rPr>
              <w:t xml:space="preserve"> </w:t>
            </w:r>
            <w:r>
              <w:rPr>
                <w:rFonts w:ascii="Calibri"/>
                <w:spacing w:val="-2"/>
                <w:w w:val="105"/>
                <w:sz w:val="14"/>
              </w:rPr>
              <w:t>customer</w:t>
            </w:r>
            <w:r>
              <w:rPr>
                <w:rFonts w:ascii="Calibri"/>
                <w:spacing w:val="-3"/>
                <w:w w:val="105"/>
                <w:sz w:val="14"/>
              </w:rPr>
              <w:t xml:space="preserve"> </w:t>
            </w:r>
            <w:r>
              <w:rPr>
                <w:rFonts w:ascii="Calibri"/>
                <w:spacing w:val="-2"/>
                <w:w w:val="105"/>
                <w:sz w:val="14"/>
              </w:rPr>
              <w:t>to</w:t>
            </w:r>
            <w:r>
              <w:rPr>
                <w:rFonts w:ascii="Calibri"/>
                <w:spacing w:val="-3"/>
                <w:w w:val="105"/>
                <w:sz w:val="14"/>
              </w:rPr>
              <w:t xml:space="preserve"> </w:t>
            </w:r>
            <w:r>
              <w:rPr>
                <w:rFonts w:ascii="Calibri"/>
                <w:spacing w:val="-2"/>
                <w:w w:val="105"/>
                <w:sz w:val="14"/>
              </w:rPr>
              <w:t>another</w:t>
            </w:r>
            <w:r>
              <w:rPr>
                <w:rFonts w:ascii="Calibri"/>
                <w:spacing w:val="-3"/>
                <w:w w:val="105"/>
                <w:sz w:val="14"/>
              </w:rPr>
              <w:t xml:space="preserve"> </w:t>
            </w:r>
            <w:r>
              <w:rPr>
                <w:rFonts w:ascii="Calibri"/>
                <w:spacing w:val="-2"/>
                <w:w w:val="105"/>
                <w:sz w:val="14"/>
              </w:rPr>
              <w:t>complaint medium.</w:t>
            </w:r>
          </w:p>
        </w:tc>
        <w:tc>
          <w:tcPr>
            <w:tcW w:w="3589" w:type="dxa"/>
            <w:tcBorders>
              <w:bottom w:val="single" w:sz="8" w:space="0" w:color="000000"/>
              <w:right w:val="single" w:sz="8" w:space="0" w:color="000000"/>
            </w:tcBorders>
          </w:tcPr>
          <w:p w14:paraId="5AA0BD82" w14:textId="77777777" w:rsidR="0035248F" w:rsidRDefault="00CD07F7">
            <w:pPr>
              <w:pStyle w:val="TableParagraph"/>
              <w:spacing w:before="3" w:line="158" w:lineRule="exact"/>
              <w:ind w:left="26"/>
              <w:rPr>
                <w:rFonts w:ascii="Calibri"/>
                <w:sz w:val="14"/>
              </w:rPr>
            </w:pPr>
            <w:r>
              <w:rPr>
                <w:rFonts w:ascii="Calibri"/>
                <w:spacing w:val="-2"/>
                <w:w w:val="105"/>
                <w:sz w:val="14"/>
              </w:rPr>
              <w:t>Content</w:t>
            </w:r>
          </w:p>
        </w:tc>
      </w:tr>
    </w:tbl>
    <w:p w14:paraId="1A3D976F" w14:textId="77777777" w:rsidR="00197014" w:rsidRDefault="00197014"/>
    <w:sectPr w:rsidR="00197014">
      <w:pgSz w:w="11910" w:h="16840"/>
      <w:pgMar w:top="1400" w:right="1140" w:bottom="960" w:left="1040" w:header="0"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A4BD9" w14:textId="77777777" w:rsidR="00197014" w:rsidRDefault="00197014">
      <w:r>
        <w:separator/>
      </w:r>
    </w:p>
  </w:endnote>
  <w:endnote w:type="continuationSeparator" w:id="0">
    <w:p w14:paraId="3E8FD720" w14:textId="77777777" w:rsidR="00197014" w:rsidRDefault="00197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081DC" w14:textId="77777777" w:rsidR="0035248F" w:rsidRDefault="00CD07F7">
    <w:pPr>
      <w:pStyle w:val="BodyText"/>
      <w:spacing w:line="14" w:lineRule="auto"/>
      <w:rPr>
        <w:sz w:val="20"/>
      </w:rPr>
    </w:pPr>
    <w:r>
      <w:rPr>
        <w:noProof/>
      </w:rPr>
      <mc:AlternateContent>
        <mc:Choice Requires="wps">
          <w:drawing>
            <wp:anchor distT="0" distB="0" distL="0" distR="0" simplePos="0" relativeHeight="482344960" behindDoc="1" locked="0" layoutInCell="1" allowOverlap="1" wp14:anchorId="52E0D909" wp14:editId="16F32110">
              <wp:simplePos x="0" y="0"/>
              <wp:positionH relativeFrom="page">
                <wp:posOffset>6533133</wp:posOffset>
              </wp:positionH>
              <wp:positionV relativeFrom="page">
                <wp:posOffset>10057417</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735A159" w14:textId="77777777" w:rsidR="0035248F" w:rsidRDefault="00CD07F7">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2E0D909" id="_x0000_t202" coordsize="21600,21600" o:spt="202" path="m,l,21600r21600,l21600,xe">
              <v:stroke joinstyle="miter"/>
              <v:path gradientshapeok="t" o:connecttype="rect"/>
            </v:shapetype>
            <v:shape id="Textbox 2" o:spid="_x0000_s1696" type="#_x0000_t202" style="position:absolute;margin-left:514.4pt;margin-top:791.9pt;width:13pt;height:15.3pt;z-index:-209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" filled="f" stroked="f">
              <v:textbox inset="0,0,0,0">
                <w:txbxContent>
                  <w:p w14:paraId="6735A159" w14:textId="77777777" w:rsidR="0035248F" w:rsidRDefault="00CD07F7">
                    <w:pPr>
                      <w:pStyle w:val="BodyText"/>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F2DD4" w14:textId="77777777" w:rsidR="0035248F" w:rsidRDefault="0035248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A9878" w14:textId="77777777" w:rsidR="0035248F" w:rsidRDefault="00CD07F7">
    <w:pPr>
      <w:pStyle w:val="BodyText"/>
      <w:spacing w:line="14" w:lineRule="auto"/>
      <w:rPr>
        <w:sz w:val="20"/>
      </w:rPr>
    </w:pPr>
    <w:r>
      <w:rPr>
        <w:noProof/>
      </w:rPr>
      <mc:AlternateContent>
        <mc:Choice Requires="wps">
          <w:drawing>
            <wp:anchor distT="0" distB="0" distL="0" distR="0" simplePos="0" relativeHeight="482345472" behindDoc="1" locked="0" layoutInCell="1" allowOverlap="1" wp14:anchorId="084820C8" wp14:editId="521E5473">
              <wp:simplePos x="0" y="0"/>
              <wp:positionH relativeFrom="page">
                <wp:posOffset>6380734</wp:posOffset>
              </wp:positionH>
              <wp:positionV relativeFrom="page">
                <wp:posOffset>10057417</wp:posOffset>
              </wp:positionV>
              <wp:extent cx="3175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8B1CB82" w14:textId="77777777" w:rsidR="0035248F" w:rsidRDefault="00CD07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084820C8" id="_x0000_t202" coordsize="21600,21600" o:spt="202" path="m,l,21600r21600,l21600,xe">
              <v:stroke joinstyle="miter"/>
              <v:path gradientshapeok="t" o:connecttype="rect"/>
            </v:shapetype>
            <v:shape id="Textbox 3" o:spid="_x0000_s1697" type="#_x0000_t202" style="position:absolute;margin-left:502.4pt;margin-top:791.9pt;width:25pt;height:15.3pt;z-index:-2097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" filled="f" stroked="f">
              <v:textbox inset="0,0,0,0">
                <w:txbxContent>
                  <w:p w14:paraId="18B1CB82" w14:textId="77777777" w:rsidR="0035248F" w:rsidRDefault="00CD07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C244" w14:textId="77777777" w:rsidR="0035248F" w:rsidRDefault="00CD07F7">
    <w:pPr>
      <w:pStyle w:val="BodyText"/>
      <w:spacing w:line="14" w:lineRule="auto"/>
      <w:rPr>
        <w:sz w:val="20"/>
      </w:rPr>
    </w:pPr>
    <w:r>
      <w:rPr>
        <w:noProof/>
      </w:rPr>
      <mc:AlternateContent>
        <mc:Choice Requires="wps">
          <w:drawing>
            <wp:anchor distT="0" distB="0" distL="0" distR="0" simplePos="0" relativeHeight="482345984" behindDoc="1" locked="0" layoutInCell="1" allowOverlap="1" wp14:anchorId="709A97AA" wp14:editId="75B9576E">
              <wp:simplePos x="0" y="0"/>
              <wp:positionH relativeFrom="page">
                <wp:posOffset>6558533</wp:posOffset>
              </wp:positionH>
              <wp:positionV relativeFrom="page">
                <wp:posOffset>9882157</wp:posOffset>
              </wp:positionV>
              <wp:extent cx="101600" cy="194310"/>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5C8211C1" w14:textId="77777777" w:rsidR="0035248F" w:rsidRDefault="00CD07F7">
                          <w:pPr>
                            <w:pStyle w:val="BodyText"/>
                            <w:spacing w:before="10"/>
                            <w:ind w:left="20"/>
                          </w:pPr>
                          <w:r>
                            <w:rPr>
                              <w:spacing w:val="-10"/>
                            </w:rPr>
                            <w:t>1</w:t>
                          </w:r>
                        </w:p>
                      </w:txbxContent>
                    </wps:txbx>
                    <wps:bodyPr wrap="square" lIns="0" tIns="0" rIns="0" bIns="0" rtlCol="0">
                      <a:noAutofit/>
                    </wps:bodyPr>
                  </wps:wsp>
                </a:graphicData>
              </a:graphic>
            </wp:anchor>
          </w:drawing>
        </mc:Choice>
        <mc:Fallback>
          <w:pict>
            <v:shapetype w14:anchorId="709A97AA" id="_x0000_t202" coordsize="21600,21600" o:spt="202" path="m,l,21600r21600,l21600,xe">
              <v:stroke joinstyle="miter"/>
              <v:path gradientshapeok="t" o:connecttype="rect"/>
            </v:shapetype>
            <v:shape id="Textbox 952" o:spid="_x0000_s1698" type="#_x0000_t202" style="position:absolute;margin-left:516.4pt;margin-top:778.1pt;width:8pt;height:15.3pt;z-index:-209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" filled="f" stroked="f">
              <v:textbox inset="0,0,0,0">
                <w:txbxContent>
                  <w:p w14:paraId="5C8211C1" w14:textId="77777777" w:rsidR="0035248F" w:rsidRDefault="00CD07F7">
                    <w:pPr>
                      <w:pStyle w:val="BodyText"/>
                      <w:spacing w:before="10"/>
                      <w:ind w:left="20"/>
                    </w:pPr>
                    <w:r>
                      <w:rPr>
                        <w:spacing w:val="-10"/>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F3799" w14:textId="77777777" w:rsidR="0035248F" w:rsidRDefault="00CD07F7">
    <w:pPr>
      <w:pStyle w:val="BodyText"/>
      <w:spacing w:line="14" w:lineRule="auto"/>
      <w:rPr>
        <w:sz w:val="20"/>
      </w:rPr>
    </w:pPr>
    <w:r>
      <w:rPr>
        <w:noProof/>
      </w:rPr>
      <mc:AlternateContent>
        <mc:Choice Requires="wps">
          <w:drawing>
            <wp:anchor distT="0" distB="0" distL="0" distR="0" simplePos="0" relativeHeight="482346496" behindDoc="1" locked="0" layoutInCell="1" allowOverlap="1" wp14:anchorId="625C0EC5" wp14:editId="00AF867E">
              <wp:simplePos x="0" y="0"/>
              <wp:positionH relativeFrom="page">
                <wp:posOffset>6592061</wp:posOffset>
              </wp:positionH>
              <wp:positionV relativeFrom="page">
                <wp:posOffset>9882157</wp:posOffset>
              </wp:positionV>
              <wp:extent cx="67945" cy="194310"/>
              <wp:effectExtent l="0" t="0" r="0" b="0"/>
              <wp:wrapNone/>
              <wp:docPr id="953" name="Text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94310"/>
                      </a:xfrm>
                      <a:prstGeom prst="rect">
                        <a:avLst/>
                      </a:prstGeom>
                    </wps:spPr>
                    <wps:txbx>
                      <w:txbxContent>
                        <w:p w14:paraId="05733EDE" w14:textId="77777777" w:rsidR="0035248F" w:rsidRDefault="00CD07F7">
                          <w:pPr>
                            <w:pStyle w:val="BodyText"/>
                            <w:spacing w:before="10"/>
                            <w:ind w:left="20"/>
                          </w:pPr>
                          <w:r>
                            <w:rPr>
                              <w:spacing w:val="-10"/>
                            </w:rPr>
                            <w:t>i</w:t>
                          </w:r>
                        </w:p>
                      </w:txbxContent>
                    </wps:txbx>
                    <wps:bodyPr wrap="square" lIns="0" tIns="0" rIns="0" bIns="0" rtlCol="0">
                      <a:noAutofit/>
                    </wps:bodyPr>
                  </wps:wsp>
                </a:graphicData>
              </a:graphic>
            </wp:anchor>
          </w:drawing>
        </mc:Choice>
        <mc:Fallback>
          <w:pict>
            <v:shapetype w14:anchorId="625C0EC5" id="_x0000_t202" coordsize="21600,21600" o:spt="202" path="m,l,21600r21600,l21600,xe">
              <v:stroke joinstyle="miter"/>
              <v:path gradientshapeok="t" o:connecttype="rect"/>
            </v:shapetype>
            <v:shape id="Textbox 953" o:spid="_x0000_s1699" type="#_x0000_t202" style="position:absolute;margin-left:519.05pt;margin-top:778.1pt;width:5.35pt;height:15.3pt;z-index:-209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" filled="f" stroked="f">
              <v:textbox inset="0,0,0,0">
                <w:txbxContent>
                  <w:p w14:paraId="05733EDE" w14:textId="77777777" w:rsidR="0035248F" w:rsidRDefault="00CD07F7">
                    <w:pPr>
                      <w:pStyle w:val="BodyText"/>
                      <w:spacing w:before="10"/>
                      <w:ind w:left="20"/>
                    </w:pPr>
                    <w:r>
                      <w:rPr>
                        <w:spacing w:val="-10"/>
                      </w:rPr>
                      <w:t>i</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79DF" w14:textId="77777777" w:rsidR="0035248F" w:rsidRDefault="00CD07F7">
    <w:pPr>
      <w:pStyle w:val="BodyText"/>
      <w:spacing w:line="14" w:lineRule="auto"/>
      <w:rPr>
        <w:sz w:val="20"/>
      </w:rPr>
    </w:pPr>
    <w:r>
      <w:rPr>
        <w:noProof/>
      </w:rPr>
      <mc:AlternateContent>
        <mc:Choice Requires="wps">
          <w:drawing>
            <wp:anchor distT="0" distB="0" distL="0" distR="0" simplePos="0" relativeHeight="482347008" behindDoc="1" locked="0" layoutInCell="1" allowOverlap="1" wp14:anchorId="68C74AF7" wp14:editId="4093D29A">
              <wp:simplePos x="0" y="0"/>
              <wp:positionH relativeFrom="page">
                <wp:posOffset>6254241</wp:posOffset>
              </wp:positionH>
              <wp:positionV relativeFrom="page">
                <wp:posOffset>10057417</wp:posOffset>
              </wp:positionV>
              <wp:extent cx="445134" cy="194310"/>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94310"/>
                      </a:xfrm>
                      <a:prstGeom prst="rect">
                        <a:avLst/>
                      </a:prstGeom>
                    </wps:spPr>
                    <wps:txbx>
                      <w:txbxContent>
                        <w:p w14:paraId="6AC82F74" w14:textId="77777777" w:rsidR="0035248F" w:rsidRDefault="00CD07F7">
                          <w:pPr>
                            <w:pStyle w:val="BodyText"/>
                            <w:spacing w:before="10"/>
                            <w:ind w:left="60"/>
                          </w:pPr>
                          <w:r>
                            <w:rPr>
                              <w:spacing w:val="-2"/>
                            </w:rPr>
                            <w:fldChar w:fldCharType="begin"/>
                          </w:r>
                          <w:r>
                            <w:rPr>
                              <w:spacing w:val="-2"/>
                            </w:rPr>
                            <w:instrText xml:space="preserve"> PAGE  \* roman </w:instrText>
                          </w:r>
                          <w:r>
                            <w:rPr>
                              <w:spacing w:val="-2"/>
                            </w:rPr>
                            <w:fldChar w:fldCharType="separate"/>
                          </w:r>
                          <w:r>
                            <w:rPr>
                              <w:spacing w:val="-2"/>
                            </w:rPr>
                            <w:t>xxviii</w:t>
                          </w:r>
                          <w:r>
                            <w:rPr>
                              <w:spacing w:val="-2"/>
                            </w:rPr>
                            <w:fldChar w:fldCharType="end"/>
                          </w:r>
                        </w:p>
                      </w:txbxContent>
                    </wps:txbx>
                    <wps:bodyPr wrap="square" lIns="0" tIns="0" rIns="0" bIns="0" rtlCol="0">
                      <a:noAutofit/>
                    </wps:bodyPr>
                  </wps:wsp>
                </a:graphicData>
              </a:graphic>
            </wp:anchor>
          </w:drawing>
        </mc:Choice>
        <mc:Fallback>
          <w:pict>
            <v:shapetype w14:anchorId="68C74AF7" id="_x0000_t202" coordsize="21600,21600" o:spt="202" path="m,l,21600r21600,l21600,xe">
              <v:stroke joinstyle="miter"/>
              <v:path gradientshapeok="t" o:connecttype="rect"/>
            </v:shapetype>
            <v:shape id="Textbox 954" o:spid="_x0000_s1700" type="#_x0000_t202" style="position:absolute;margin-left:492.45pt;margin-top:791.9pt;width:35.05pt;height:15.3pt;z-index:-209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" filled="f" stroked="f">
              <v:textbox inset="0,0,0,0">
                <w:txbxContent>
                  <w:p w14:paraId="6AC82F74" w14:textId="77777777" w:rsidR="0035248F" w:rsidRDefault="00CD07F7">
                    <w:pPr>
                      <w:pStyle w:val="BodyText"/>
                      <w:spacing w:before="10"/>
                      <w:ind w:left="60"/>
                    </w:pPr>
                    <w:r>
                      <w:rPr>
                        <w:spacing w:val="-2"/>
                      </w:rPr>
                      <w:fldChar w:fldCharType="begin"/>
                    </w:r>
                    <w:r>
                      <w:rPr>
                        <w:spacing w:val="-2"/>
                      </w:rPr>
                      <w:instrText xml:space="preserve"> PAGE  \* roman </w:instrText>
                    </w:r>
                    <w:r>
                      <w:rPr>
                        <w:spacing w:val="-2"/>
                      </w:rPr>
                      <w:fldChar w:fldCharType="separate"/>
                    </w:r>
                    <w:r>
                      <w:rPr>
                        <w:spacing w:val="-2"/>
                      </w:rPr>
                      <w:t>xxviii</w:t>
                    </w:r>
                    <w:r>
                      <w:rPr>
                        <w:spacing w:val="-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5A912" w14:textId="77777777" w:rsidR="0035248F" w:rsidRDefault="0035248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FAA6" w14:textId="77777777" w:rsidR="0035248F" w:rsidRDefault="00CD07F7">
    <w:pPr>
      <w:pStyle w:val="BodyText"/>
      <w:spacing w:line="14" w:lineRule="auto"/>
      <w:rPr>
        <w:sz w:val="20"/>
      </w:rPr>
    </w:pPr>
    <w:r>
      <w:rPr>
        <w:noProof/>
      </w:rPr>
      <mc:AlternateContent>
        <mc:Choice Requires="wps">
          <w:drawing>
            <wp:anchor distT="0" distB="0" distL="0" distR="0" simplePos="0" relativeHeight="482347520" behindDoc="1" locked="0" layoutInCell="1" allowOverlap="1" wp14:anchorId="02034055" wp14:editId="51C79CF3">
              <wp:simplePos x="0" y="0"/>
              <wp:positionH relativeFrom="page">
                <wp:posOffset>6456934</wp:posOffset>
              </wp:positionH>
              <wp:positionV relativeFrom="page">
                <wp:posOffset>10057417</wp:posOffset>
              </wp:positionV>
              <wp:extent cx="241300" cy="19431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254E3F3E" w14:textId="77777777" w:rsidR="0035248F" w:rsidRDefault="00CD07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2034055" id="_x0000_t202" coordsize="21600,21600" o:spt="202" path="m,l,21600r21600,l21600,xe">
              <v:stroke joinstyle="miter"/>
              <v:path gradientshapeok="t" o:connecttype="rect"/>
            </v:shapetype>
            <v:shape id="Textbox 955" o:spid="_x0000_s1701" type="#_x0000_t202" style="position:absolute;margin-left:508.4pt;margin-top:791.9pt;width:19pt;height:15.3pt;z-index:-209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" filled="f" stroked="f">
              <v:textbox inset="0,0,0,0">
                <w:txbxContent>
                  <w:p w14:paraId="254E3F3E" w14:textId="77777777" w:rsidR="0035248F" w:rsidRDefault="00CD07F7">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EE647" w14:textId="77777777" w:rsidR="00197014" w:rsidRDefault="00197014">
      <w:r>
        <w:separator/>
      </w:r>
    </w:p>
  </w:footnote>
  <w:footnote w:type="continuationSeparator" w:id="0">
    <w:p w14:paraId="16480D63" w14:textId="77777777" w:rsidR="00197014" w:rsidRDefault="00197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639"/>
    <w:multiLevelType w:val="hybridMultilevel"/>
    <w:tmpl w:val="F0544876"/>
    <w:lvl w:ilvl="0" w:tplc="310AA788">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84D6A02A">
      <w:numFmt w:val="bullet"/>
      <w:lvlText w:val="•"/>
      <w:lvlJc w:val="left"/>
      <w:pPr>
        <w:ind w:left="1980" w:hanging="360"/>
      </w:pPr>
      <w:rPr>
        <w:rFonts w:hint="default"/>
        <w:lang w:val="en-US" w:eastAsia="en-US" w:bidi="ar-SA"/>
      </w:rPr>
    </w:lvl>
    <w:lvl w:ilvl="2" w:tplc="0D360B00">
      <w:numFmt w:val="bullet"/>
      <w:lvlText w:val="•"/>
      <w:lvlJc w:val="left"/>
      <w:pPr>
        <w:ind w:left="2841" w:hanging="360"/>
      </w:pPr>
      <w:rPr>
        <w:rFonts w:hint="default"/>
        <w:lang w:val="en-US" w:eastAsia="en-US" w:bidi="ar-SA"/>
      </w:rPr>
    </w:lvl>
    <w:lvl w:ilvl="3" w:tplc="670EF526">
      <w:numFmt w:val="bullet"/>
      <w:lvlText w:val="•"/>
      <w:lvlJc w:val="left"/>
      <w:pPr>
        <w:ind w:left="3701" w:hanging="360"/>
      </w:pPr>
      <w:rPr>
        <w:rFonts w:hint="default"/>
        <w:lang w:val="en-US" w:eastAsia="en-US" w:bidi="ar-SA"/>
      </w:rPr>
    </w:lvl>
    <w:lvl w:ilvl="4" w:tplc="5DB2E722">
      <w:numFmt w:val="bullet"/>
      <w:lvlText w:val="•"/>
      <w:lvlJc w:val="left"/>
      <w:pPr>
        <w:ind w:left="4562" w:hanging="360"/>
      </w:pPr>
      <w:rPr>
        <w:rFonts w:hint="default"/>
        <w:lang w:val="en-US" w:eastAsia="en-US" w:bidi="ar-SA"/>
      </w:rPr>
    </w:lvl>
    <w:lvl w:ilvl="5" w:tplc="A2D41A76">
      <w:numFmt w:val="bullet"/>
      <w:lvlText w:val="•"/>
      <w:lvlJc w:val="left"/>
      <w:pPr>
        <w:ind w:left="5423" w:hanging="360"/>
      </w:pPr>
      <w:rPr>
        <w:rFonts w:hint="default"/>
        <w:lang w:val="en-US" w:eastAsia="en-US" w:bidi="ar-SA"/>
      </w:rPr>
    </w:lvl>
    <w:lvl w:ilvl="6" w:tplc="A02070F2">
      <w:numFmt w:val="bullet"/>
      <w:lvlText w:val="•"/>
      <w:lvlJc w:val="left"/>
      <w:pPr>
        <w:ind w:left="6283" w:hanging="360"/>
      </w:pPr>
      <w:rPr>
        <w:rFonts w:hint="default"/>
        <w:lang w:val="en-US" w:eastAsia="en-US" w:bidi="ar-SA"/>
      </w:rPr>
    </w:lvl>
    <w:lvl w:ilvl="7" w:tplc="88CEADE0">
      <w:numFmt w:val="bullet"/>
      <w:lvlText w:val="•"/>
      <w:lvlJc w:val="left"/>
      <w:pPr>
        <w:ind w:left="7144" w:hanging="360"/>
      </w:pPr>
      <w:rPr>
        <w:rFonts w:hint="default"/>
        <w:lang w:val="en-US" w:eastAsia="en-US" w:bidi="ar-SA"/>
      </w:rPr>
    </w:lvl>
    <w:lvl w:ilvl="8" w:tplc="0ACA2422">
      <w:numFmt w:val="bullet"/>
      <w:lvlText w:val="•"/>
      <w:lvlJc w:val="left"/>
      <w:pPr>
        <w:ind w:left="8005" w:hanging="360"/>
      </w:pPr>
      <w:rPr>
        <w:rFonts w:hint="default"/>
        <w:lang w:val="en-US" w:eastAsia="en-US" w:bidi="ar-SA"/>
      </w:rPr>
    </w:lvl>
  </w:abstractNum>
  <w:abstractNum w:abstractNumId="1" w15:restartNumberingAfterBreak="0">
    <w:nsid w:val="02040A6F"/>
    <w:multiLevelType w:val="hybridMultilevel"/>
    <w:tmpl w:val="D506C9A0"/>
    <w:lvl w:ilvl="0" w:tplc="ABF2FB50">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F5F8BC78">
      <w:numFmt w:val="bullet"/>
      <w:lvlText w:val="•"/>
      <w:lvlJc w:val="left"/>
      <w:pPr>
        <w:ind w:left="1980" w:hanging="360"/>
      </w:pPr>
      <w:rPr>
        <w:rFonts w:hint="default"/>
        <w:lang w:val="en-US" w:eastAsia="en-US" w:bidi="ar-SA"/>
      </w:rPr>
    </w:lvl>
    <w:lvl w:ilvl="2" w:tplc="C6EA8E4E">
      <w:numFmt w:val="bullet"/>
      <w:lvlText w:val="•"/>
      <w:lvlJc w:val="left"/>
      <w:pPr>
        <w:ind w:left="2841" w:hanging="360"/>
      </w:pPr>
      <w:rPr>
        <w:rFonts w:hint="default"/>
        <w:lang w:val="en-US" w:eastAsia="en-US" w:bidi="ar-SA"/>
      </w:rPr>
    </w:lvl>
    <w:lvl w:ilvl="3" w:tplc="CF267618">
      <w:numFmt w:val="bullet"/>
      <w:lvlText w:val="•"/>
      <w:lvlJc w:val="left"/>
      <w:pPr>
        <w:ind w:left="3701" w:hanging="360"/>
      </w:pPr>
      <w:rPr>
        <w:rFonts w:hint="default"/>
        <w:lang w:val="en-US" w:eastAsia="en-US" w:bidi="ar-SA"/>
      </w:rPr>
    </w:lvl>
    <w:lvl w:ilvl="4" w:tplc="E272D5D6">
      <w:numFmt w:val="bullet"/>
      <w:lvlText w:val="•"/>
      <w:lvlJc w:val="left"/>
      <w:pPr>
        <w:ind w:left="4562" w:hanging="360"/>
      </w:pPr>
      <w:rPr>
        <w:rFonts w:hint="default"/>
        <w:lang w:val="en-US" w:eastAsia="en-US" w:bidi="ar-SA"/>
      </w:rPr>
    </w:lvl>
    <w:lvl w:ilvl="5" w:tplc="EA60F1A0">
      <w:numFmt w:val="bullet"/>
      <w:lvlText w:val="•"/>
      <w:lvlJc w:val="left"/>
      <w:pPr>
        <w:ind w:left="5423" w:hanging="360"/>
      </w:pPr>
      <w:rPr>
        <w:rFonts w:hint="default"/>
        <w:lang w:val="en-US" w:eastAsia="en-US" w:bidi="ar-SA"/>
      </w:rPr>
    </w:lvl>
    <w:lvl w:ilvl="6" w:tplc="3176FD7A">
      <w:numFmt w:val="bullet"/>
      <w:lvlText w:val="•"/>
      <w:lvlJc w:val="left"/>
      <w:pPr>
        <w:ind w:left="6283" w:hanging="360"/>
      </w:pPr>
      <w:rPr>
        <w:rFonts w:hint="default"/>
        <w:lang w:val="en-US" w:eastAsia="en-US" w:bidi="ar-SA"/>
      </w:rPr>
    </w:lvl>
    <w:lvl w:ilvl="7" w:tplc="B87273B6">
      <w:numFmt w:val="bullet"/>
      <w:lvlText w:val="•"/>
      <w:lvlJc w:val="left"/>
      <w:pPr>
        <w:ind w:left="7144" w:hanging="360"/>
      </w:pPr>
      <w:rPr>
        <w:rFonts w:hint="default"/>
        <w:lang w:val="en-US" w:eastAsia="en-US" w:bidi="ar-SA"/>
      </w:rPr>
    </w:lvl>
    <w:lvl w:ilvl="8" w:tplc="9A702ED8">
      <w:numFmt w:val="bullet"/>
      <w:lvlText w:val="•"/>
      <w:lvlJc w:val="left"/>
      <w:pPr>
        <w:ind w:left="8005" w:hanging="360"/>
      </w:pPr>
      <w:rPr>
        <w:rFonts w:hint="default"/>
        <w:lang w:val="en-US" w:eastAsia="en-US" w:bidi="ar-SA"/>
      </w:rPr>
    </w:lvl>
  </w:abstractNum>
  <w:abstractNum w:abstractNumId="2" w15:restartNumberingAfterBreak="0">
    <w:nsid w:val="03C01813"/>
    <w:multiLevelType w:val="hybridMultilevel"/>
    <w:tmpl w:val="A1CC87BC"/>
    <w:lvl w:ilvl="0" w:tplc="9714414A">
      <w:start w:val="8"/>
      <w:numFmt w:val="lowerLetter"/>
      <w:lvlText w:val="%1."/>
      <w:lvlJc w:val="left"/>
      <w:pPr>
        <w:ind w:left="820" w:hanging="356"/>
        <w:jc w:val="left"/>
      </w:pPr>
      <w:rPr>
        <w:rFonts w:hint="default"/>
        <w:spacing w:val="0"/>
        <w:w w:val="100"/>
        <w:lang w:val="en-US" w:eastAsia="en-US" w:bidi="ar-SA"/>
      </w:rPr>
    </w:lvl>
    <w:lvl w:ilvl="1" w:tplc="330A65E8">
      <w:numFmt w:val="bullet"/>
      <w:lvlText w:val="•"/>
      <w:lvlJc w:val="left"/>
      <w:pPr>
        <w:ind w:left="1643" w:hanging="356"/>
      </w:pPr>
      <w:rPr>
        <w:rFonts w:hint="default"/>
        <w:lang w:val="en-US" w:eastAsia="en-US" w:bidi="ar-SA"/>
      </w:rPr>
    </w:lvl>
    <w:lvl w:ilvl="2" w:tplc="0D889648">
      <w:numFmt w:val="bullet"/>
      <w:lvlText w:val="•"/>
      <w:lvlJc w:val="left"/>
      <w:pPr>
        <w:ind w:left="2467" w:hanging="356"/>
      </w:pPr>
      <w:rPr>
        <w:rFonts w:hint="default"/>
        <w:lang w:val="en-US" w:eastAsia="en-US" w:bidi="ar-SA"/>
      </w:rPr>
    </w:lvl>
    <w:lvl w:ilvl="3" w:tplc="F07C68C6">
      <w:numFmt w:val="bullet"/>
      <w:lvlText w:val="•"/>
      <w:lvlJc w:val="left"/>
      <w:pPr>
        <w:ind w:left="3291" w:hanging="356"/>
      </w:pPr>
      <w:rPr>
        <w:rFonts w:hint="default"/>
        <w:lang w:val="en-US" w:eastAsia="en-US" w:bidi="ar-SA"/>
      </w:rPr>
    </w:lvl>
    <w:lvl w:ilvl="4" w:tplc="097C2722">
      <w:numFmt w:val="bullet"/>
      <w:lvlText w:val="•"/>
      <w:lvlJc w:val="left"/>
      <w:pPr>
        <w:ind w:left="4115" w:hanging="356"/>
      </w:pPr>
      <w:rPr>
        <w:rFonts w:hint="default"/>
        <w:lang w:val="en-US" w:eastAsia="en-US" w:bidi="ar-SA"/>
      </w:rPr>
    </w:lvl>
    <w:lvl w:ilvl="5" w:tplc="96FCD356">
      <w:numFmt w:val="bullet"/>
      <w:lvlText w:val="•"/>
      <w:lvlJc w:val="left"/>
      <w:pPr>
        <w:ind w:left="4939" w:hanging="356"/>
      </w:pPr>
      <w:rPr>
        <w:rFonts w:hint="default"/>
        <w:lang w:val="en-US" w:eastAsia="en-US" w:bidi="ar-SA"/>
      </w:rPr>
    </w:lvl>
    <w:lvl w:ilvl="6" w:tplc="36549504">
      <w:numFmt w:val="bullet"/>
      <w:lvlText w:val="•"/>
      <w:lvlJc w:val="left"/>
      <w:pPr>
        <w:ind w:left="5763" w:hanging="356"/>
      </w:pPr>
      <w:rPr>
        <w:rFonts w:hint="default"/>
        <w:lang w:val="en-US" w:eastAsia="en-US" w:bidi="ar-SA"/>
      </w:rPr>
    </w:lvl>
    <w:lvl w:ilvl="7" w:tplc="248C98B4">
      <w:numFmt w:val="bullet"/>
      <w:lvlText w:val="•"/>
      <w:lvlJc w:val="left"/>
      <w:pPr>
        <w:ind w:left="6587" w:hanging="356"/>
      </w:pPr>
      <w:rPr>
        <w:rFonts w:hint="default"/>
        <w:lang w:val="en-US" w:eastAsia="en-US" w:bidi="ar-SA"/>
      </w:rPr>
    </w:lvl>
    <w:lvl w:ilvl="8" w:tplc="B2AE5B14">
      <w:numFmt w:val="bullet"/>
      <w:lvlText w:val="•"/>
      <w:lvlJc w:val="left"/>
      <w:pPr>
        <w:ind w:left="7411" w:hanging="356"/>
      </w:pPr>
      <w:rPr>
        <w:rFonts w:hint="default"/>
        <w:lang w:val="en-US" w:eastAsia="en-US" w:bidi="ar-SA"/>
      </w:rPr>
    </w:lvl>
  </w:abstractNum>
  <w:abstractNum w:abstractNumId="3" w15:restartNumberingAfterBreak="0">
    <w:nsid w:val="04CA5F5F"/>
    <w:multiLevelType w:val="hybridMultilevel"/>
    <w:tmpl w:val="23780310"/>
    <w:lvl w:ilvl="0" w:tplc="E79A7D6A">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E14EF8A6">
      <w:numFmt w:val="bullet"/>
      <w:lvlText w:val="•"/>
      <w:lvlJc w:val="left"/>
      <w:pPr>
        <w:ind w:left="1980" w:hanging="360"/>
      </w:pPr>
      <w:rPr>
        <w:rFonts w:hint="default"/>
        <w:lang w:val="en-US" w:eastAsia="en-US" w:bidi="ar-SA"/>
      </w:rPr>
    </w:lvl>
    <w:lvl w:ilvl="2" w:tplc="B3101B90">
      <w:numFmt w:val="bullet"/>
      <w:lvlText w:val="•"/>
      <w:lvlJc w:val="left"/>
      <w:pPr>
        <w:ind w:left="2841" w:hanging="360"/>
      </w:pPr>
      <w:rPr>
        <w:rFonts w:hint="default"/>
        <w:lang w:val="en-US" w:eastAsia="en-US" w:bidi="ar-SA"/>
      </w:rPr>
    </w:lvl>
    <w:lvl w:ilvl="3" w:tplc="E604C4A6">
      <w:numFmt w:val="bullet"/>
      <w:lvlText w:val="•"/>
      <w:lvlJc w:val="left"/>
      <w:pPr>
        <w:ind w:left="3701" w:hanging="360"/>
      </w:pPr>
      <w:rPr>
        <w:rFonts w:hint="default"/>
        <w:lang w:val="en-US" w:eastAsia="en-US" w:bidi="ar-SA"/>
      </w:rPr>
    </w:lvl>
    <w:lvl w:ilvl="4" w:tplc="C0203352">
      <w:numFmt w:val="bullet"/>
      <w:lvlText w:val="•"/>
      <w:lvlJc w:val="left"/>
      <w:pPr>
        <w:ind w:left="4562" w:hanging="360"/>
      </w:pPr>
      <w:rPr>
        <w:rFonts w:hint="default"/>
        <w:lang w:val="en-US" w:eastAsia="en-US" w:bidi="ar-SA"/>
      </w:rPr>
    </w:lvl>
    <w:lvl w:ilvl="5" w:tplc="54605844">
      <w:numFmt w:val="bullet"/>
      <w:lvlText w:val="•"/>
      <w:lvlJc w:val="left"/>
      <w:pPr>
        <w:ind w:left="5423" w:hanging="360"/>
      </w:pPr>
      <w:rPr>
        <w:rFonts w:hint="default"/>
        <w:lang w:val="en-US" w:eastAsia="en-US" w:bidi="ar-SA"/>
      </w:rPr>
    </w:lvl>
    <w:lvl w:ilvl="6" w:tplc="A0962B16">
      <w:numFmt w:val="bullet"/>
      <w:lvlText w:val="•"/>
      <w:lvlJc w:val="left"/>
      <w:pPr>
        <w:ind w:left="6283" w:hanging="360"/>
      </w:pPr>
      <w:rPr>
        <w:rFonts w:hint="default"/>
        <w:lang w:val="en-US" w:eastAsia="en-US" w:bidi="ar-SA"/>
      </w:rPr>
    </w:lvl>
    <w:lvl w:ilvl="7" w:tplc="435A578A">
      <w:numFmt w:val="bullet"/>
      <w:lvlText w:val="•"/>
      <w:lvlJc w:val="left"/>
      <w:pPr>
        <w:ind w:left="7144" w:hanging="360"/>
      </w:pPr>
      <w:rPr>
        <w:rFonts w:hint="default"/>
        <w:lang w:val="en-US" w:eastAsia="en-US" w:bidi="ar-SA"/>
      </w:rPr>
    </w:lvl>
    <w:lvl w:ilvl="8" w:tplc="C2523B0C">
      <w:numFmt w:val="bullet"/>
      <w:lvlText w:val="•"/>
      <w:lvlJc w:val="left"/>
      <w:pPr>
        <w:ind w:left="8005" w:hanging="360"/>
      </w:pPr>
      <w:rPr>
        <w:rFonts w:hint="default"/>
        <w:lang w:val="en-US" w:eastAsia="en-US" w:bidi="ar-SA"/>
      </w:rPr>
    </w:lvl>
  </w:abstractNum>
  <w:abstractNum w:abstractNumId="4" w15:restartNumberingAfterBreak="0">
    <w:nsid w:val="05B35669"/>
    <w:multiLevelType w:val="hybridMultilevel"/>
    <w:tmpl w:val="95125D7C"/>
    <w:lvl w:ilvl="0" w:tplc="EB442756">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6866A53E">
      <w:numFmt w:val="bullet"/>
      <w:lvlText w:val="•"/>
      <w:lvlJc w:val="left"/>
      <w:pPr>
        <w:ind w:left="1980" w:hanging="360"/>
      </w:pPr>
      <w:rPr>
        <w:rFonts w:hint="default"/>
        <w:lang w:val="en-US" w:eastAsia="en-US" w:bidi="ar-SA"/>
      </w:rPr>
    </w:lvl>
    <w:lvl w:ilvl="2" w:tplc="D3A86020">
      <w:numFmt w:val="bullet"/>
      <w:lvlText w:val="•"/>
      <w:lvlJc w:val="left"/>
      <w:pPr>
        <w:ind w:left="2841" w:hanging="360"/>
      </w:pPr>
      <w:rPr>
        <w:rFonts w:hint="default"/>
        <w:lang w:val="en-US" w:eastAsia="en-US" w:bidi="ar-SA"/>
      </w:rPr>
    </w:lvl>
    <w:lvl w:ilvl="3" w:tplc="25F0D1E8">
      <w:numFmt w:val="bullet"/>
      <w:lvlText w:val="•"/>
      <w:lvlJc w:val="left"/>
      <w:pPr>
        <w:ind w:left="3701" w:hanging="360"/>
      </w:pPr>
      <w:rPr>
        <w:rFonts w:hint="default"/>
        <w:lang w:val="en-US" w:eastAsia="en-US" w:bidi="ar-SA"/>
      </w:rPr>
    </w:lvl>
    <w:lvl w:ilvl="4" w:tplc="5D4217A4">
      <w:numFmt w:val="bullet"/>
      <w:lvlText w:val="•"/>
      <w:lvlJc w:val="left"/>
      <w:pPr>
        <w:ind w:left="4562" w:hanging="360"/>
      </w:pPr>
      <w:rPr>
        <w:rFonts w:hint="default"/>
        <w:lang w:val="en-US" w:eastAsia="en-US" w:bidi="ar-SA"/>
      </w:rPr>
    </w:lvl>
    <w:lvl w:ilvl="5" w:tplc="2D5A5C0E">
      <w:numFmt w:val="bullet"/>
      <w:lvlText w:val="•"/>
      <w:lvlJc w:val="left"/>
      <w:pPr>
        <w:ind w:left="5423" w:hanging="360"/>
      </w:pPr>
      <w:rPr>
        <w:rFonts w:hint="default"/>
        <w:lang w:val="en-US" w:eastAsia="en-US" w:bidi="ar-SA"/>
      </w:rPr>
    </w:lvl>
    <w:lvl w:ilvl="6" w:tplc="1772BAA8">
      <w:numFmt w:val="bullet"/>
      <w:lvlText w:val="•"/>
      <w:lvlJc w:val="left"/>
      <w:pPr>
        <w:ind w:left="6283" w:hanging="360"/>
      </w:pPr>
      <w:rPr>
        <w:rFonts w:hint="default"/>
        <w:lang w:val="en-US" w:eastAsia="en-US" w:bidi="ar-SA"/>
      </w:rPr>
    </w:lvl>
    <w:lvl w:ilvl="7" w:tplc="38B87572">
      <w:numFmt w:val="bullet"/>
      <w:lvlText w:val="•"/>
      <w:lvlJc w:val="left"/>
      <w:pPr>
        <w:ind w:left="7144" w:hanging="360"/>
      </w:pPr>
      <w:rPr>
        <w:rFonts w:hint="default"/>
        <w:lang w:val="en-US" w:eastAsia="en-US" w:bidi="ar-SA"/>
      </w:rPr>
    </w:lvl>
    <w:lvl w:ilvl="8" w:tplc="0FC2C400">
      <w:numFmt w:val="bullet"/>
      <w:lvlText w:val="•"/>
      <w:lvlJc w:val="left"/>
      <w:pPr>
        <w:ind w:left="8005" w:hanging="360"/>
      </w:pPr>
      <w:rPr>
        <w:rFonts w:hint="default"/>
        <w:lang w:val="en-US" w:eastAsia="en-US" w:bidi="ar-SA"/>
      </w:rPr>
    </w:lvl>
  </w:abstractNum>
  <w:abstractNum w:abstractNumId="5" w15:restartNumberingAfterBreak="0">
    <w:nsid w:val="05F41F06"/>
    <w:multiLevelType w:val="hybridMultilevel"/>
    <w:tmpl w:val="C08E9064"/>
    <w:lvl w:ilvl="0" w:tplc="E0DCF5C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4D540026">
      <w:numFmt w:val="bullet"/>
      <w:lvlText w:val="o"/>
      <w:lvlJc w:val="left"/>
      <w:pPr>
        <w:ind w:left="1187" w:hanging="360"/>
      </w:pPr>
      <w:rPr>
        <w:rFonts w:ascii="Courier New" w:eastAsia="Courier New" w:hAnsi="Courier New" w:cs="Courier New" w:hint="default"/>
        <w:b w:val="0"/>
        <w:bCs w:val="0"/>
        <w:i w:val="0"/>
        <w:iCs w:val="0"/>
        <w:spacing w:val="0"/>
        <w:w w:val="100"/>
        <w:sz w:val="24"/>
        <w:szCs w:val="24"/>
        <w:lang w:val="en-US" w:eastAsia="en-US" w:bidi="ar-SA"/>
      </w:rPr>
    </w:lvl>
    <w:lvl w:ilvl="2" w:tplc="005AF84C">
      <w:numFmt w:val="bullet"/>
      <w:lvlText w:val="•"/>
      <w:lvlJc w:val="left"/>
      <w:pPr>
        <w:ind w:left="1719" w:hanging="360"/>
      </w:pPr>
      <w:rPr>
        <w:rFonts w:hint="default"/>
        <w:lang w:val="en-US" w:eastAsia="en-US" w:bidi="ar-SA"/>
      </w:rPr>
    </w:lvl>
    <w:lvl w:ilvl="3" w:tplc="011E1F78">
      <w:numFmt w:val="bullet"/>
      <w:lvlText w:val="•"/>
      <w:lvlJc w:val="left"/>
      <w:pPr>
        <w:ind w:left="2259" w:hanging="360"/>
      </w:pPr>
      <w:rPr>
        <w:rFonts w:hint="default"/>
        <w:lang w:val="en-US" w:eastAsia="en-US" w:bidi="ar-SA"/>
      </w:rPr>
    </w:lvl>
    <w:lvl w:ilvl="4" w:tplc="A4BC630A">
      <w:numFmt w:val="bullet"/>
      <w:lvlText w:val="•"/>
      <w:lvlJc w:val="left"/>
      <w:pPr>
        <w:ind w:left="2799" w:hanging="360"/>
      </w:pPr>
      <w:rPr>
        <w:rFonts w:hint="default"/>
        <w:lang w:val="en-US" w:eastAsia="en-US" w:bidi="ar-SA"/>
      </w:rPr>
    </w:lvl>
    <w:lvl w:ilvl="5" w:tplc="084EEF02">
      <w:numFmt w:val="bullet"/>
      <w:lvlText w:val="•"/>
      <w:lvlJc w:val="left"/>
      <w:pPr>
        <w:ind w:left="3338" w:hanging="360"/>
      </w:pPr>
      <w:rPr>
        <w:rFonts w:hint="default"/>
        <w:lang w:val="en-US" w:eastAsia="en-US" w:bidi="ar-SA"/>
      </w:rPr>
    </w:lvl>
    <w:lvl w:ilvl="6" w:tplc="E4D2E01A">
      <w:numFmt w:val="bullet"/>
      <w:lvlText w:val="•"/>
      <w:lvlJc w:val="left"/>
      <w:pPr>
        <w:ind w:left="3878" w:hanging="360"/>
      </w:pPr>
      <w:rPr>
        <w:rFonts w:hint="default"/>
        <w:lang w:val="en-US" w:eastAsia="en-US" w:bidi="ar-SA"/>
      </w:rPr>
    </w:lvl>
    <w:lvl w:ilvl="7" w:tplc="00E22B34">
      <w:numFmt w:val="bullet"/>
      <w:lvlText w:val="•"/>
      <w:lvlJc w:val="left"/>
      <w:pPr>
        <w:ind w:left="4418" w:hanging="360"/>
      </w:pPr>
      <w:rPr>
        <w:rFonts w:hint="default"/>
        <w:lang w:val="en-US" w:eastAsia="en-US" w:bidi="ar-SA"/>
      </w:rPr>
    </w:lvl>
    <w:lvl w:ilvl="8" w:tplc="EF484640">
      <w:numFmt w:val="bullet"/>
      <w:lvlText w:val="•"/>
      <w:lvlJc w:val="left"/>
      <w:pPr>
        <w:ind w:left="4957" w:hanging="360"/>
      </w:pPr>
      <w:rPr>
        <w:rFonts w:hint="default"/>
        <w:lang w:val="en-US" w:eastAsia="en-US" w:bidi="ar-SA"/>
      </w:rPr>
    </w:lvl>
  </w:abstractNum>
  <w:abstractNum w:abstractNumId="6" w15:restartNumberingAfterBreak="0">
    <w:nsid w:val="08585490"/>
    <w:multiLevelType w:val="multilevel"/>
    <w:tmpl w:val="DF12747C"/>
    <w:lvl w:ilvl="0">
      <w:start w:val="4"/>
      <w:numFmt w:val="decimal"/>
      <w:lvlText w:val="%1"/>
      <w:lvlJc w:val="left"/>
      <w:pPr>
        <w:ind w:left="976" w:hanging="576"/>
        <w:jc w:val="left"/>
      </w:pPr>
      <w:rPr>
        <w:rFonts w:hint="default"/>
        <w:lang w:val="en-US" w:eastAsia="en-US" w:bidi="ar-SA"/>
      </w:rPr>
    </w:lvl>
    <w:lvl w:ilvl="1">
      <w:start w:val="4"/>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64"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decimal"/>
      <w:lvlText w:val="%1.%2.%3.%4.%5"/>
      <w:lvlJc w:val="left"/>
      <w:pPr>
        <w:ind w:left="1408" w:hanging="10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6">
      <w:numFmt w:val="bullet"/>
      <w:lvlText w:val="•"/>
      <w:lvlJc w:val="left"/>
      <w:pPr>
        <w:ind w:left="4175" w:hanging="360"/>
      </w:pPr>
      <w:rPr>
        <w:rFonts w:hint="default"/>
        <w:lang w:val="en-US" w:eastAsia="en-US" w:bidi="ar-SA"/>
      </w:rPr>
    </w:lvl>
    <w:lvl w:ilvl="7">
      <w:numFmt w:val="bullet"/>
      <w:lvlText w:val="•"/>
      <w:lvlJc w:val="left"/>
      <w:pPr>
        <w:ind w:left="5563" w:hanging="360"/>
      </w:pPr>
      <w:rPr>
        <w:rFonts w:hint="default"/>
        <w:lang w:val="en-US" w:eastAsia="en-US" w:bidi="ar-SA"/>
      </w:rPr>
    </w:lvl>
    <w:lvl w:ilvl="8">
      <w:numFmt w:val="bullet"/>
      <w:lvlText w:val="•"/>
      <w:lvlJc w:val="left"/>
      <w:pPr>
        <w:ind w:left="6950" w:hanging="360"/>
      </w:pPr>
      <w:rPr>
        <w:rFonts w:hint="default"/>
        <w:lang w:val="en-US" w:eastAsia="en-US" w:bidi="ar-SA"/>
      </w:rPr>
    </w:lvl>
  </w:abstractNum>
  <w:abstractNum w:abstractNumId="7" w15:restartNumberingAfterBreak="0">
    <w:nsid w:val="0BB128D6"/>
    <w:multiLevelType w:val="hybridMultilevel"/>
    <w:tmpl w:val="8976EFB2"/>
    <w:lvl w:ilvl="0" w:tplc="0136AD34">
      <w:numFmt w:val="bullet"/>
      <w:lvlText w:val=""/>
      <w:lvlJc w:val="left"/>
      <w:pPr>
        <w:ind w:left="1120" w:hanging="360"/>
      </w:pPr>
      <w:rPr>
        <w:rFonts w:ascii="Symbol" w:eastAsia="Symbol" w:hAnsi="Symbol" w:cs="Symbol" w:hint="default"/>
        <w:b w:val="0"/>
        <w:bCs w:val="0"/>
        <w:i w:val="0"/>
        <w:iCs w:val="0"/>
        <w:spacing w:val="0"/>
        <w:w w:val="100"/>
        <w:sz w:val="24"/>
        <w:szCs w:val="24"/>
        <w:lang w:val="en-US" w:eastAsia="en-US" w:bidi="ar-SA"/>
      </w:rPr>
    </w:lvl>
    <w:lvl w:ilvl="1" w:tplc="43208928">
      <w:numFmt w:val="bullet"/>
      <w:lvlText w:val="•"/>
      <w:lvlJc w:val="left"/>
      <w:pPr>
        <w:ind w:left="1980" w:hanging="360"/>
      </w:pPr>
      <w:rPr>
        <w:rFonts w:hint="default"/>
        <w:lang w:val="en-US" w:eastAsia="en-US" w:bidi="ar-SA"/>
      </w:rPr>
    </w:lvl>
    <w:lvl w:ilvl="2" w:tplc="31307162">
      <w:numFmt w:val="bullet"/>
      <w:lvlText w:val="•"/>
      <w:lvlJc w:val="left"/>
      <w:pPr>
        <w:ind w:left="2841" w:hanging="360"/>
      </w:pPr>
      <w:rPr>
        <w:rFonts w:hint="default"/>
        <w:lang w:val="en-US" w:eastAsia="en-US" w:bidi="ar-SA"/>
      </w:rPr>
    </w:lvl>
    <w:lvl w:ilvl="3" w:tplc="27BE2650">
      <w:numFmt w:val="bullet"/>
      <w:lvlText w:val="•"/>
      <w:lvlJc w:val="left"/>
      <w:pPr>
        <w:ind w:left="3701" w:hanging="360"/>
      </w:pPr>
      <w:rPr>
        <w:rFonts w:hint="default"/>
        <w:lang w:val="en-US" w:eastAsia="en-US" w:bidi="ar-SA"/>
      </w:rPr>
    </w:lvl>
    <w:lvl w:ilvl="4" w:tplc="43A8E710">
      <w:numFmt w:val="bullet"/>
      <w:lvlText w:val="•"/>
      <w:lvlJc w:val="left"/>
      <w:pPr>
        <w:ind w:left="4562" w:hanging="360"/>
      </w:pPr>
      <w:rPr>
        <w:rFonts w:hint="default"/>
        <w:lang w:val="en-US" w:eastAsia="en-US" w:bidi="ar-SA"/>
      </w:rPr>
    </w:lvl>
    <w:lvl w:ilvl="5" w:tplc="DF962A0A">
      <w:numFmt w:val="bullet"/>
      <w:lvlText w:val="•"/>
      <w:lvlJc w:val="left"/>
      <w:pPr>
        <w:ind w:left="5423" w:hanging="360"/>
      </w:pPr>
      <w:rPr>
        <w:rFonts w:hint="default"/>
        <w:lang w:val="en-US" w:eastAsia="en-US" w:bidi="ar-SA"/>
      </w:rPr>
    </w:lvl>
    <w:lvl w:ilvl="6" w:tplc="501809D0">
      <w:numFmt w:val="bullet"/>
      <w:lvlText w:val="•"/>
      <w:lvlJc w:val="left"/>
      <w:pPr>
        <w:ind w:left="6283" w:hanging="360"/>
      </w:pPr>
      <w:rPr>
        <w:rFonts w:hint="default"/>
        <w:lang w:val="en-US" w:eastAsia="en-US" w:bidi="ar-SA"/>
      </w:rPr>
    </w:lvl>
    <w:lvl w:ilvl="7" w:tplc="EAD4875E">
      <w:numFmt w:val="bullet"/>
      <w:lvlText w:val="•"/>
      <w:lvlJc w:val="left"/>
      <w:pPr>
        <w:ind w:left="7144" w:hanging="360"/>
      </w:pPr>
      <w:rPr>
        <w:rFonts w:hint="default"/>
        <w:lang w:val="en-US" w:eastAsia="en-US" w:bidi="ar-SA"/>
      </w:rPr>
    </w:lvl>
    <w:lvl w:ilvl="8" w:tplc="B2D2A272">
      <w:numFmt w:val="bullet"/>
      <w:lvlText w:val="•"/>
      <w:lvlJc w:val="left"/>
      <w:pPr>
        <w:ind w:left="8005" w:hanging="360"/>
      </w:pPr>
      <w:rPr>
        <w:rFonts w:hint="default"/>
        <w:lang w:val="en-US" w:eastAsia="en-US" w:bidi="ar-SA"/>
      </w:rPr>
    </w:lvl>
  </w:abstractNum>
  <w:abstractNum w:abstractNumId="8" w15:restartNumberingAfterBreak="0">
    <w:nsid w:val="0C0A7F7A"/>
    <w:multiLevelType w:val="hybridMultilevel"/>
    <w:tmpl w:val="A3C8E264"/>
    <w:lvl w:ilvl="0" w:tplc="90DAA5EC">
      <w:start w:val="1"/>
      <w:numFmt w:val="decimal"/>
      <w:lvlText w:val="%1."/>
      <w:lvlJc w:val="left"/>
      <w:pPr>
        <w:ind w:left="112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FF5E4B2E">
      <w:numFmt w:val="bullet"/>
      <w:lvlText w:val="•"/>
      <w:lvlJc w:val="left"/>
      <w:pPr>
        <w:ind w:left="1980" w:hanging="360"/>
      </w:pPr>
      <w:rPr>
        <w:rFonts w:hint="default"/>
        <w:lang w:val="en-US" w:eastAsia="en-US" w:bidi="ar-SA"/>
      </w:rPr>
    </w:lvl>
    <w:lvl w:ilvl="2" w:tplc="8C623010">
      <w:numFmt w:val="bullet"/>
      <w:lvlText w:val="•"/>
      <w:lvlJc w:val="left"/>
      <w:pPr>
        <w:ind w:left="2841" w:hanging="360"/>
      </w:pPr>
      <w:rPr>
        <w:rFonts w:hint="default"/>
        <w:lang w:val="en-US" w:eastAsia="en-US" w:bidi="ar-SA"/>
      </w:rPr>
    </w:lvl>
    <w:lvl w:ilvl="3" w:tplc="59966BAE">
      <w:numFmt w:val="bullet"/>
      <w:lvlText w:val="•"/>
      <w:lvlJc w:val="left"/>
      <w:pPr>
        <w:ind w:left="3701" w:hanging="360"/>
      </w:pPr>
      <w:rPr>
        <w:rFonts w:hint="default"/>
        <w:lang w:val="en-US" w:eastAsia="en-US" w:bidi="ar-SA"/>
      </w:rPr>
    </w:lvl>
    <w:lvl w:ilvl="4" w:tplc="4C70DB90">
      <w:numFmt w:val="bullet"/>
      <w:lvlText w:val="•"/>
      <w:lvlJc w:val="left"/>
      <w:pPr>
        <w:ind w:left="4562" w:hanging="360"/>
      </w:pPr>
      <w:rPr>
        <w:rFonts w:hint="default"/>
        <w:lang w:val="en-US" w:eastAsia="en-US" w:bidi="ar-SA"/>
      </w:rPr>
    </w:lvl>
    <w:lvl w:ilvl="5" w:tplc="9EB63E6A">
      <w:numFmt w:val="bullet"/>
      <w:lvlText w:val="•"/>
      <w:lvlJc w:val="left"/>
      <w:pPr>
        <w:ind w:left="5423" w:hanging="360"/>
      </w:pPr>
      <w:rPr>
        <w:rFonts w:hint="default"/>
        <w:lang w:val="en-US" w:eastAsia="en-US" w:bidi="ar-SA"/>
      </w:rPr>
    </w:lvl>
    <w:lvl w:ilvl="6" w:tplc="C1F2FE5C">
      <w:numFmt w:val="bullet"/>
      <w:lvlText w:val="•"/>
      <w:lvlJc w:val="left"/>
      <w:pPr>
        <w:ind w:left="6283" w:hanging="360"/>
      </w:pPr>
      <w:rPr>
        <w:rFonts w:hint="default"/>
        <w:lang w:val="en-US" w:eastAsia="en-US" w:bidi="ar-SA"/>
      </w:rPr>
    </w:lvl>
    <w:lvl w:ilvl="7" w:tplc="A45CCE16">
      <w:numFmt w:val="bullet"/>
      <w:lvlText w:val="•"/>
      <w:lvlJc w:val="left"/>
      <w:pPr>
        <w:ind w:left="7144" w:hanging="360"/>
      </w:pPr>
      <w:rPr>
        <w:rFonts w:hint="default"/>
        <w:lang w:val="en-US" w:eastAsia="en-US" w:bidi="ar-SA"/>
      </w:rPr>
    </w:lvl>
    <w:lvl w:ilvl="8" w:tplc="967C7AE4">
      <w:numFmt w:val="bullet"/>
      <w:lvlText w:val="•"/>
      <w:lvlJc w:val="left"/>
      <w:pPr>
        <w:ind w:left="8005" w:hanging="360"/>
      </w:pPr>
      <w:rPr>
        <w:rFonts w:hint="default"/>
        <w:lang w:val="en-US" w:eastAsia="en-US" w:bidi="ar-SA"/>
      </w:rPr>
    </w:lvl>
  </w:abstractNum>
  <w:abstractNum w:abstractNumId="9" w15:restartNumberingAfterBreak="0">
    <w:nsid w:val="128E0600"/>
    <w:multiLevelType w:val="hybridMultilevel"/>
    <w:tmpl w:val="A1FCC2D0"/>
    <w:lvl w:ilvl="0" w:tplc="5E26737C">
      <w:start w:val="4"/>
      <w:numFmt w:val="lowerLetter"/>
      <w:lvlText w:val="%1."/>
      <w:lvlJc w:val="left"/>
      <w:pPr>
        <w:ind w:left="820" w:hanging="356"/>
        <w:jc w:val="left"/>
      </w:pPr>
      <w:rPr>
        <w:rFonts w:hint="default"/>
        <w:spacing w:val="0"/>
        <w:w w:val="100"/>
        <w:lang w:val="en-US" w:eastAsia="en-US" w:bidi="ar-SA"/>
      </w:rPr>
    </w:lvl>
    <w:lvl w:ilvl="1" w:tplc="F258AACC">
      <w:numFmt w:val="bullet"/>
      <w:lvlText w:val="•"/>
      <w:lvlJc w:val="left"/>
      <w:pPr>
        <w:ind w:left="1643" w:hanging="356"/>
      </w:pPr>
      <w:rPr>
        <w:rFonts w:hint="default"/>
        <w:lang w:val="en-US" w:eastAsia="en-US" w:bidi="ar-SA"/>
      </w:rPr>
    </w:lvl>
    <w:lvl w:ilvl="2" w:tplc="0824B6AE">
      <w:numFmt w:val="bullet"/>
      <w:lvlText w:val="•"/>
      <w:lvlJc w:val="left"/>
      <w:pPr>
        <w:ind w:left="2467" w:hanging="356"/>
      </w:pPr>
      <w:rPr>
        <w:rFonts w:hint="default"/>
        <w:lang w:val="en-US" w:eastAsia="en-US" w:bidi="ar-SA"/>
      </w:rPr>
    </w:lvl>
    <w:lvl w:ilvl="3" w:tplc="BE707924">
      <w:numFmt w:val="bullet"/>
      <w:lvlText w:val="•"/>
      <w:lvlJc w:val="left"/>
      <w:pPr>
        <w:ind w:left="3291" w:hanging="356"/>
      </w:pPr>
      <w:rPr>
        <w:rFonts w:hint="default"/>
        <w:lang w:val="en-US" w:eastAsia="en-US" w:bidi="ar-SA"/>
      </w:rPr>
    </w:lvl>
    <w:lvl w:ilvl="4" w:tplc="FF1437DE">
      <w:numFmt w:val="bullet"/>
      <w:lvlText w:val="•"/>
      <w:lvlJc w:val="left"/>
      <w:pPr>
        <w:ind w:left="4115" w:hanging="356"/>
      </w:pPr>
      <w:rPr>
        <w:rFonts w:hint="default"/>
        <w:lang w:val="en-US" w:eastAsia="en-US" w:bidi="ar-SA"/>
      </w:rPr>
    </w:lvl>
    <w:lvl w:ilvl="5" w:tplc="991C66D8">
      <w:numFmt w:val="bullet"/>
      <w:lvlText w:val="•"/>
      <w:lvlJc w:val="left"/>
      <w:pPr>
        <w:ind w:left="4939" w:hanging="356"/>
      </w:pPr>
      <w:rPr>
        <w:rFonts w:hint="default"/>
        <w:lang w:val="en-US" w:eastAsia="en-US" w:bidi="ar-SA"/>
      </w:rPr>
    </w:lvl>
    <w:lvl w:ilvl="6" w:tplc="0CAEC9D6">
      <w:numFmt w:val="bullet"/>
      <w:lvlText w:val="•"/>
      <w:lvlJc w:val="left"/>
      <w:pPr>
        <w:ind w:left="5763" w:hanging="356"/>
      </w:pPr>
      <w:rPr>
        <w:rFonts w:hint="default"/>
        <w:lang w:val="en-US" w:eastAsia="en-US" w:bidi="ar-SA"/>
      </w:rPr>
    </w:lvl>
    <w:lvl w:ilvl="7" w:tplc="9F24B334">
      <w:numFmt w:val="bullet"/>
      <w:lvlText w:val="•"/>
      <w:lvlJc w:val="left"/>
      <w:pPr>
        <w:ind w:left="6587" w:hanging="356"/>
      </w:pPr>
      <w:rPr>
        <w:rFonts w:hint="default"/>
        <w:lang w:val="en-US" w:eastAsia="en-US" w:bidi="ar-SA"/>
      </w:rPr>
    </w:lvl>
    <w:lvl w:ilvl="8" w:tplc="8016510C">
      <w:numFmt w:val="bullet"/>
      <w:lvlText w:val="•"/>
      <w:lvlJc w:val="left"/>
      <w:pPr>
        <w:ind w:left="7411" w:hanging="356"/>
      </w:pPr>
      <w:rPr>
        <w:rFonts w:hint="default"/>
        <w:lang w:val="en-US" w:eastAsia="en-US" w:bidi="ar-SA"/>
      </w:rPr>
    </w:lvl>
  </w:abstractNum>
  <w:abstractNum w:abstractNumId="10" w15:restartNumberingAfterBreak="0">
    <w:nsid w:val="12FE4B62"/>
    <w:multiLevelType w:val="multilevel"/>
    <w:tmpl w:val="8B12BBE0"/>
    <w:lvl w:ilvl="0">
      <w:start w:val="1"/>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12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378" w:hanging="360"/>
      </w:pPr>
      <w:rPr>
        <w:rFonts w:hint="default"/>
        <w:lang w:val="en-US" w:eastAsia="en-US" w:bidi="ar-SA"/>
      </w:rPr>
    </w:lvl>
    <w:lvl w:ilvl="4">
      <w:numFmt w:val="bullet"/>
      <w:lvlText w:val="•"/>
      <w:lvlJc w:val="left"/>
      <w:pPr>
        <w:ind w:left="1507" w:hanging="360"/>
      </w:pPr>
      <w:rPr>
        <w:rFonts w:hint="default"/>
        <w:lang w:val="en-US" w:eastAsia="en-US" w:bidi="ar-SA"/>
      </w:rPr>
    </w:lvl>
    <w:lvl w:ilvl="5">
      <w:numFmt w:val="bullet"/>
      <w:lvlText w:val="•"/>
      <w:lvlJc w:val="left"/>
      <w:pPr>
        <w:ind w:left="1636" w:hanging="360"/>
      </w:pPr>
      <w:rPr>
        <w:rFonts w:hint="default"/>
        <w:lang w:val="en-US" w:eastAsia="en-US" w:bidi="ar-SA"/>
      </w:rPr>
    </w:lvl>
    <w:lvl w:ilvl="6">
      <w:numFmt w:val="bullet"/>
      <w:lvlText w:val="•"/>
      <w:lvlJc w:val="left"/>
      <w:pPr>
        <w:ind w:left="1766" w:hanging="360"/>
      </w:pPr>
      <w:rPr>
        <w:rFonts w:hint="default"/>
        <w:lang w:val="en-US" w:eastAsia="en-US" w:bidi="ar-SA"/>
      </w:rPr>
    </w:lvl>
    <w:lvl w:ilvl="7">
      <w:numFmt w:val="bullet"/>
      <w:lvlText w:val="•"/>
      <w:lvlJc w:val="left"/>
      <w:pPr>
        <w:ind w:left="1895" w:hanging="360"/>
      </w:pPr>
      <w:rPr>
        <w:rFonts w:hint="default"/>
        <w:lang w:val="en-US" w:eastAsia="en-US" w:bidi="ar-SA"/>
      </w:rPr>
    </w:lvl>
    <w:lvl w:ilvl="8">
      <w:numFmt w:val="bullet"/>
      <w:lvlText w:val="•"/>
      <w:lvlJc w:val="left"/>
      <w:pPr>
        <w:ind w:left="2024" w:hanging="360"/>
      </w:pPr>
      <w:rPr>
        <w:rFonts w:hint="default"/>
        <w:lang w:val="en-US" w:eastAsia="en-US" w:bidi="ar-SA"/>
      </w:rPr>
    </w:lvl>
  </w:abstractNum>
  <w:abstractNum w:abstractNumId="11" w15:restartNumberingAfterBreak="0">
    <w:nsid w:val="140071F8"/>
    <w:multiLevelType w:val="hybridMultilevel"/>
    <w:tmpl w:val="0DF85B90"/>
    <w:lvl w:ilvl="0" w:tplc="3F8EBF6A">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FD924C8E">
      <w:numFmt w:val="bullet"/>
      <w:lvlText w:val="•"/>
      <w:lvlJc w:val="left"/>
      <w:pPr>
        <w:ind w:left="1980" w:hanging="360"/>
      </w:pPr>
      <w:rPr>
        <w:rFonts w:hint="default"/>
        <w:lang w:val="en-US" w:eastAsia="en-US" w:bidi="ar-SA"/>
      </w:rPr>
    </w:lvl>
    <w:lvl w:ilvl="2" w:tplc="46B4BB6E">
      <w:numFmt w:val="bullet"/>
      <w:lvlText w:val="•"/>
      <w:lvlJc w:val="left"/>
      <w:pPr>
        <w:ind w:left="2841" w:hanging="360"/>
      </w:pPr>
      <w:rPr>
        <w:rFonts w:hint="default"/>
        <w:lang w:val="en-US" w:eastAsia="en-US" w:bidi="ar-SA"/>
      </w:rPr>
    </w:lvl>
    <w:lvl w:ilvl="3" w:tplc="EE1A1716">
      <w:numFmt w:val="bullet"/>
      <w:lvlText w:val="•"/>
      <w:lvlJc w:val="left"/>
      <w:pPr>
        <w:ind w:left="3701" w:hanging="360"/>
      </w:pPr>
      <w:rPr>
        <w:rFonts w:hint="default"/>
        <w:lang w:val="en-US" w:eastAsia="en-US" w:bidi="ar-SA"/>
      </w:rPr>
    </w:lvl>
    <w:lvl w:ilvl="4" w:tplc="08BED5EA">
      <w:numFmt w:val="bullet"/>
      <w:lvlText w:val="•"/>
      <w:lvlJc w:val="left"/>
      <w:pPr>
        <w:ind w:left="4562" w:hanging="360"/>
      </w:pPr>
      <w:rPr>
        <w:rFonts w:hint="default"/>
        <w:lang w:val="en-US" w:eastAsia="en-US" w:bidi="ar-SA"/>
      </w:rPr>
    </w:lvl>
    <w:lvl w:ilvl="5" w:tplc="2022FED4">
      <w:numFmt w:val="bullet"/>
      <w:lvlText w:val="•"/>
      <w:lvlJc w:val="left"/>
      <w:pPr>
        <w:ind w:left="5423" w:hanging="360"/>
      </w:pPr>
      <w:rPr>
        <w:rFonts w:hint="default"/>
        <w:lang w:val="en-US" w:eastAsia="en-US" w:bidi="ar-SA"/>
      </w:rPr>
    </w:lvl>
    <w:lvl w:ilvl="6" w:tplc="9008FE28">
      <w:numFmt w:val="bullet"/>
      <w:lvlText w:val="•"/>
      <w:lvlJc w:val="left"/>
      <w:pPr>
        <w:ind w:left="6283" w:hanging="360"/>
      </w:pPr>
      <w:rPr>
        <w:rFonts w:hint="default"/>
        <w:lang w:val="en-US" w:eastAsia="en-US" w:bidi="ar-SA"/>
      </w:rPr>
    </w:lvl>
    <w:lvl w:ilvl="7" w:tplc="D3200F58">
      <w:numFmt w:val="bullet"/>
      <w:lvlText w:val="•"/>
      <w:lvlJc w:val="left"/>
      <w:pPr>
        <w:ind w:left="7144" w:hanging="360"/>
      </w:pPr>
      <w:rPr>
        <w:rFonts w:hint="default"/>
        <w:lang w:val="en-US" w:eastAsia="en-US" w:bidi="ar-SA"/>
      </w:rPr>
    </w:lvl>
    <w:lvl w:ilvl="8" w:tplc="DF487836">
      <w:numFmt w:val="bullet"/>
      <w:lvlText w:val="•"/>
      <w:lvlJc w:val="left"/>
      <w:pPr>
        <w:ind w:left="8005" w:hanging="360"/>
      </w:pPr>
      <w:rPr>
        <w:rFonts w:hint="default"/>
        <w:lang w:val="en-US" w:eastAsia="en-US" w:bidi="ar-SA"/>
      </w:rPr>
    </w:lvl>
  </w:abstractNum>
  <w:abstractNum w:abstractNumId="12" w15:restartNumberingAfterBreak="0">
    <w:nsid w:val="15214C62"/>
    <w:multiLevelType w:val="hybridMultilevel"/>
    <w:tmpl w:val="44364740"/>
    <w:lvl w:ilvl="0" w:tplc="C09E1E24">
      <w:numFmt w:val="bullet"/>
      <w:lvlText w:val="•"/>
      <w:lvlJc w:val="left"/>
      <w:pPr>
        <w:ind w:left="91" w:hanging="92"/>
      </w:pPr>
      <w:rPr>
        <w:rFonts w:ascii="Arial" w:eastAsia="Arial" w:hAnsi="Arial" w:cs="Arial" w:hint="default"/>
        <w:b w:val="0"/>
        <w:bCs w:val="0"/>
        <w:i w:val="0"/>
        <w:iCs w:val="0"/>
        <w:spacing w:val="0"/>
        <w:w w:val="100"/>
        <w:sz w:val="18"/>
        <w:szCs w:val="18"/>
        <w:lang w:val="en-US" w:eastAsia="en-US" w:bidi="ar-SA"/>
      </w:rPr>
    </w:lvl>
    <w:lvl w:ilvl="1" w:tplc="C9FC626C">
      <w:numFmt w:val="bullet"/>
      <w:lvlText w:val="•"/>
      <w:lvlJc w:val="left"/>
      <w:pPr>
        <w:ind w:left="311" w:hanging="92"/>
      </w:pPr>
      <w:rPr>
        <w:rFonts w:hint="default"/>
        <w:lang w:val="en-US" w:eastAsia="en-US" w:bidi="ar-SA"/>
      </w:rPr>
    </w:lvl>
    <w:lvl w:ilvl="2" w:tplc="2152C2DC">
      <w:numFmt w:val="bullet"/>
      <w:lvlText w:val="•"/>
      <w:lvlJc w:val="left"/>
      <w:pPr>
        <w:ind w:left="522" w:hanging="92"/>
      </w:pPr>
      <w:rPr>
        <w:rFonts w:hint="default"/>
        <w:lang w:val="en-US" w:eastAsia="en-US" w:bidi="ar-SA"/>
      </w:rPr>
    </w:lvl>
    <w:lvl w:ilvl="3" w:tplc="0E60EC10">
      <w:numFmt w:val="bullet"/>
      <w:lvlText w:val="•"/>
      <w:lvlJc w:val="left"/>
      <w:pPr>
        <w:ind w:left="733" w:hanging="92"/>
      </w:pPr>
      <w:rPr>
        <w:rFonts w:hint="default"/>
        <w:lang w:val="en-US" w:eastAsia="en-US" w:bidi="ar-SA"/>
      </w:rPr>
    </w:lvl>
    <w:lvl w:ilvl="4" w:tplc="AC388288">
      <w:numFmt w:val="bullet"/>
      <w:lvlText w:val="•"/>
      <w:lvlJc w:val="left"/>
      <w:pPr>
        <w:ind w:left="944" w:hanging="92"/>
      </w:pPr>
      <w:rPr>
        <w:rFonts w:hint="default"/>
        <w:lang w:val="en-US" w:eastAsia="en-US" w:bidi="ar-SA"/>
      </w:rPr>
    </w:lvl>
    <w:lvl w:ilvl="5" w:tplc="1204A788">
      <w:numFmt w:val="bullet"/>
      <w:lvlText w:val="•"/>
      <w:lvlJc w:val="left"/>
      <w:pPr>
        <w:ind w:left="1155" w:hanging="92"/>
      </w:pPr>
      <w:rPr>
        <w:rFonts w:hint="default"/>
        <w:lang w:val="en-US" w:eastAsia="en-US" w:bidi="ar-SA"/>
      </w:rPr>
    </w:lvl>
    <w:lvl w:ilvl="6" w:tplc="8AA664F4">
      <w:numFmt w:val="bullet"/>
      <w:lvlText w:val="•"/>
      <w:lvlJc w:val="left"/>
      <w:pPr>
        <w:ind w:left="1366" w:hanging="92"/>
      </w:pPr>
      <w:rPr>
        <w:rFonts w:hint="default"/>
        <w:lang w:val="en-US" w:eastAsia="en-US" w:bidi="ar-SA"/>
      </w:rPr>
    </w:lvl>
    <w:lvl w:ilvl="7" w:tplc="7294F51C">
      <w:numFmt w:val="bullet"/>
      <w:lvlText w:val="•"/>
      <w:lvlJc w:val="left"/>
      <w:pPr>
        <w:ind w:left="1577" w:hanging="92"/>
      </w:pPr>
      <w:rPr>
        <w:rFonts w:hint="default"/>
        <w:lang w:val="en-US" w:eastAsia="en-US" w:bidi="ar-SA"/>
      </w:rPr>
    </w:lvl>
    <w:lvl w:ilvl="8" w:tplc="DB8C3C10">
      <w:numFmt w:val="bullet"/>
      <w:lvlText w:val="•"/>
      <w:lvlJc w:val="left"/>
      <w:pPr>
        <w:ind w:left="1788" w:hanging="92"/>
      </w:pPr>
      <w:rPr>
        <w:rFonts w:hint="default"/>
        <w:lang w:val="en-US" w:eastAsia="en-US" w:bidi="ar-SA"/>
      </w:rPr>
    </w:lvl>
  </w:abstractNum>
  <w:abstractNum w:abstractNumId="13" w15:restartNumberingAfterBreak="0">
    <w:nsid w:val="173B7182"/>
    <w:multiLevelType w:val="multilevel"/>
    <w:tmpl w:val="BEF8A1AA"/>
    <w:lvl w:ilvl="0">
      <w:start w:val="1"/>
      <w:numFmt w:val="decimal"/>
      <w:lvlText w:val="%1"/>
      <w:lvlJc w:val="left"/>
      <w:pPr>
        <w:ind w:left="1360" w:hanging="723"/>
        <w:jc w:val="left"/>
      </w:pPr>
      <w:rPr>
        <w:rFonts w:hint="default"/>
        <w:lang w:val="en-US" w:eastAsia="en-US" w:bidi="ar-SA"/>
      </w:rPr>
    </w:lvl>
    <w:lvl w:ilvl="1">
      <w:start w:val="1"/>
      <w:numFmt w:val="decimal"/>
      <w:lvlText w:val="%1.%2"/>
      <w:lvlJc w:val="left"/>
      <w:pPr>
        <w:ind w:left="1360"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33" w:hanging="723"/>
      </w:pPr>
      <w:rPr>
        <w:rFonts w:hint="default"/>
        <w:lang w:val="en-US" w:eastAsia="en-US" w:bidi="ar-SA"/>
      </w:rPr>
    </w:lvl>
    <w:lvl w:ilvl="3">
      <w:numFmt w:val="bullet"/>
      <w:lvlText w:val="•"/>
      <w:lvlJc w:val="left"/>
      <w:pPr>
        <w:ind w:left="3869" w:hanging="723"/>
      </w:pPr>
      <w:rPr>
        <w:rFonts w:hint="default"/>
        <w:lang w:val="en-US" w:eastAsia="en-US" w:bidi="ar-SA"/>
      </w:rPr>
    </w:lvl>
    <w:lvl w:ilvl="4">
      <w:numFmt w:val="bullet"/>
      <w:lvlText w:val="•"/>
      <w:lvlJc w:val="left"/>
      <w:pPr>
        <w:ind w:left="4706" w:hanging="723"/>
      </w:pPr>
      <w:rPr>
        <w:rFonts w:hint="default"/>
        <w:lang w:val="en-US" w:eastAsia="en-US" w:bidi="ar-SA"/>
      </w:rPr>
    </w:lvl>
    <w:lvl w:ilvl="5">
      <w:numFmt w:val="bullet"/>
      <w:lvlText w:val="•"/>
      <w:lvlJc w:val="left"/>
      <w:pPr>
        <w:ind w:left="5543" w:hanging="723"/>
      </w:pPr>
      <w:rPr>
        <w:rFonts w:hint="default"/>
        <w:lang w:val="en-US" w:eastAsia="en-US" w:bidi="ar-SA"/>
      </w:rPr>
    </w:lvl>
    <w:lvl w:ilvl="6">
      <w:numFmt w:val="bullet"/>
      <w:lvlText w:val="•"/>
      <w:lvlJc w:val="left"/>
      <w:pPr>
        <w:ind w:left="6379" w:hanging="723"/>
      </w:pPr>
      <w:rPr>
        <w:rFonts w:hint="default"/>
        <w:lang w:val="en-US" w:eastAsia="en-US" w:bidi="ar-SA"/>
      </w:rPr>
    </w:lvl>
    <w:lvl w:ilvl="7">
      <w:numFmt w:val="bullet"/>
      <w:lvlText w:val="•"/>
      <w:lvlJc w:val="left"/>
      <w:pPr>
        <w:ind w:left="7216" w:hanging="723"/>
      </w:pPr>
      <w:rPr>
        <w:rFonts w:hint="default"/>
        <w:lang w:val="en-US" w:eastAsia="en-US" w:bidi="ar-SA"/>
      </w:rPr>
    </w:lvl>
    <w:lvl w:ilvl="8">
      <w:numFmt w:val="bullet"/>
      <w:lvlText w:val="•"/>
      <w:lvlJc w:val="left"/>
      <w:pPr>
        <w:ind w:left="8053" w:hanging="723"/>
      </w:pPr>
      <w:rPr>
        <w:rFonts w:hint="default"/>
        <w:lang w:val="en-US" w:eastAsia="en-US" w:bidi="ar-SA"/>
      </w:rPr>
    </w:lvl>
  </w:abstractNum>
  <w:abstractNum w:abstractNumId="14" w15:restartNumberingAfterBreak="0">
    <w:nsid w:val="18CD16A4"/>
    <w:multiLevelType w:val="hybridMultilevel"/>
    <w:tmpl w:val="A4D28402"/>
    <w:lvl w:ilvl="0" w:tplc="A1CA3C82">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BD54ED0C">
      <w:numFmt w:val="bullet"/>
      <w:lvlText w:val="•"/>
      <w:lvlJc w:val="left"/>
      <w:pPr>
        <w:ind w:left="1980" w:hanging="360"/>
      </w:pPr>
      <w:rPr>
        <w:rFonts w:hint="default"/>
        <w:lang w:val="en-US" w:eastAsia="en-US" w:bidi="ar-SA"/>
      </w:rPr>
    </w:lvl>
    <w:lvl w:ilvl="2" w:tplc="80EA33AC">
      <w:numFmt w:val="bullet"/>
      <w:lvlText w:val="•"/>
      <w:lvlJc w:val="left"/>
      <w:pPr>
        <w:ind w:left="2841" w:hanging="360"/>
      </w:pPr>
      <w:rPr>
        <w:rFonts w:hint="default"/>
        <w:lang w:val="en-US" w:eastAsia="en-US" w:bidi="ar-SA"/>
      </w:rPr>
    </w:lvl>
    <w:lvl w:ilvl="3" w:tplc="C84CBF3A">
      <w:numFmt w:val="bullet"/>
      <w:lvlText w:val="•"/>
      <w:lvlJc w:val="left"/>
      <w:pPr>
        <w:ind w:left="3701" w:hanging="360"/>
      </w:pPr>
      <w:rPr>
        <w:rFonts w:hint="default"/>
        <w:lang w:val="en-US" w:eastAsia="en-US" w:bidi="ar-SA"/>
      </w:rPr>
    </w:lvl>
    <w:lvl w:ilvl="4" w:tplc="ACC80EC8">
      <w:numFmt w:val="bullet"/>
      <w:lvlText w:val="•"/>
      <w:lvlJc w:val="left"/>
      <w:pPr>
        <w:ind w:left="4562" w:hanging="360"/>
      </w:pPr>
      <w:rPr>
        <w:rFonts w:hint="default"/>
        <w:lang w:val="en-US" w:eastAsia="en-US" w:bidi="ar-SA"/>
      </w:rPr>
    </w:lvl>
    <w:lvl w:ilvl="5" w:tplc="5602FEB6">
      <w:numFmt w:val="bullet"/>
      <w:lvlText w:val="•"/>
      <w:lvlJc w:val="left"/>
      <w:pPr>
        <w:ind w:left="5423" w:hanging="360"/>
      </w:pPr>
      <w:rPr>
        <w:rFonts w:hint="default"/>
        <w:lang w:val="en-US" w:eastAsia="en-US" w:bidi="ar-SA"/>
      </w:rPr>
    </w:lvl>
    <w:lvl w:ilvl="6" w:tplc="29A2A91C">
      <w:numFmt w:val="bullet"/>
      <w:lvlText w:val="•"/>
      <w:lvlJc w:val="left"/>
      <w:pPr>
        <w:ind w:left="6283" w:hanging="360"/>
      </w:pPr>
      <w:rPr>
        <w:rFonts w:hint="default"/>
        <w:lang w:val="en-US" w:eastAsia="en-US" w:bidi="ar-SA"/>
      </w:rPr>
    </w:lvl>
    <w:lvl w:ilvl="7" w:tplc="11543096">
      <w:numFmt w:val="bullet"/>
      <w:lvlText w:val="•"/>
      <w:lvlJc w:val="left"/>
      <w:pPr>
        <w:ind w:left="7144" w:hanging="360"/>
      </w:pPr>
      <w:rPr>
        <w:rFonts w:hint="default"/>
        <w:lang w:val="en-US" w:eastAsia="en-US" w:bidi="ar-SA"/>
      </w:rPr>
    </w:lvl>
    <w:lvl w:ilvl="8" w:tplc="62443CD4">
      <w:numFmt w:val="bullet"/>
      <w:lvlText w:val="•"/>
      <w:lvlJc w:val="left"/>
      <w:pPr>
        <w:ind w:left="8005" w:hanging="360"/>
      </w:pPr>
      <w:rPr>
        <w:rFonts w:hint="default"/>
        <w:lang w:val="en-US" w:eastAsia="en-US" w:bidi="ar-SA"/>
      </w:rPr>
    </w:lvl>
  </w:abstractNum>
  <w:abstractNum w:abstractNumId="15" w15:restartNumberingAfterBreak="0">
    <w:nsid w:val="19E17B08"/>
    <w:multiLevelType w:val="multilevel"/>
    <w:tmpl w:val="8862898A"/>
    <w:lvl w:ilvl="0">
      <w:start w:val="2"/>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64"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120" w:hanging="360"/>
      </w:pPr>
      <w:rPr>
        <w:rFonts w:ascii="Calibri" w:eastAsia="Calibri" w:hAnsi="Calibri" w:cs="Calibri" w:hint="default"/>
        <w:b w:val="0"/>
        <w:bCs w:val="0"/>
        <w:i w:val="0"/>
        <w:iCs w:val="0"/>
        <w:spacing w:val="0"/>
        <w:w w:val="100"/>
        <w:sz w:val="24"/>
        <w:szCs w:val="24"/>
        <w:lang w:val="en-US" w:eastAsia="en-US" w:bidi="ar-SA"/>
      </w:rPr>
    </w:lvl>
    <w:lvl w:ilvl="5">
      <w:numFmt w:val="bullet"/>
      <w:lvlText w:val="•"/>
      <w:lvlJc w:val="left"/>
      <w:pPr>
        <w:ind w:left="4434" w:hanging="360"/>
      </w:pPr>
      <w:rPr>
        <w:rFonts w:hint="default"/>
        <w:lang w:val="en-US" w:eastAsia="en-US" w:bidi="ar-SA"/>
      </w:rPr>
    </w:lvl>
    <w:lvl w:ilvl="6">
      <w:numFmt w:val="bullet"/>
      <w:lvlText w:val="•"/>
      <w:lvlJc w:val="left"/>
      <w:pPr>
        <w:ind w:left="5493" w:hanging="360"/>
      </w:pPr>
      <w:rPr>
        <w:rFonts w:hint="default"/>
        <w:lang w:val="en-US" w:eastAsia="en-US" w:bidi="ar-SA"/>
      </w:rPr>
    </w:lvl>
    <w:lvl w:ilvl="7">
      <w:numFmt w:val="bullet"/>
      <w:lvlText w:val="•"/>
      <w:lvlJc w:val="left"/>
      <w:pPr>
        <w:ind w:left="6551" w:hanging="360"/>
      </w:pPr>
      <w:rPr>
        <w:rFonts w:hint="default"/>
        <w:lang w:val="en-US" w:eastAsia="en-US" w:bidi="ar-SA"/>
      </w:rPr>
    </w:lvl>
    <w:lvl w:ilvl="8">
      <w:numFmt w:val="bullet"/>
      <w:lvlText w:val="•"/>
      <w:lvlJc w:val="left"/>
      <w:pPr>
        <w:ind w:left="7609" w:hanging="360"/>
      </w:pPr>
      <w:rPr>
        <w:rFonts w:hint="default"/>
        <w:lang w:val="en-US" w:eastAsia="en-US" w:bidi="ar-SA"/>
      </w:rPr>
    </w:lvl>
  </w:abstractNum>
  <w:abstractNum w:abstractNumId="16" w15:restartNumberingAfterBreak="0">
    <w:nsid w:val="1AA42DD0"/>
    <w:multiLevelType w:val="hybridMultilevel"/>
    <w:tmpl w:val="8CAE993E"/>
    <w:lvl w:ilvl="0" w:tplc="87BA50BC">
      <w:numFmt w:val="bullet"/>
      <w:lvlText w:val=""/>
      <w:lvlJc w:val="left"/>
      <w:pPr>
        <w:ind w:left="471" w:hanging="360"/>
      </w:pPr>
      <w:rPr>
        <w:rFonts w:ascii="Symbol" w:eastAsia="Symbol" w:hAnsi="Symbol" w:cs="Symbol" w:hint="default"/>
        <w:b w:val="0"/>
        <w:bCs w:val="0"/>
        <w:i w:val="0"/>
        <w:iCs w:val="0"/>
        <w:color w:val="FF0000"/>
        <w:spacing w:val="0"/>
        <w:w w:val="99"/>
        <w:sz w:val="20"/>
        <w:szCs w:val="20"/>
        <w:lang w:val="en-US" w:eastAsia="en-US" w:bidi="ar-SA"/>
      </w:rPr>
    </w:lvl>
    <w:lvl w:ilvl="1" w:tplc="C8506006">
      <w:numFmt w:val="bullet"/>
      <w:lvlText w:val="•"/>
      <w:lvlJc w:val="left"/>
      <w:pPr>
        <w:ind w:left="686" w:hanging="360"/>
      </w:pPr>
      <w:rPr>
        <w:rFonts w:hint="default"/>
        <w:lang w:val="en-US" w:eastAsia="en-US" w:bidi="ar-SA"/>
      </w:rPr>
    </w:lvl>
    <w:lvl w:ilvl="2" w:tplc="641E5F5A">
      <w:numFmt w:val="bullet"/>
      <w:lvlText w:val="•"/>
      <w:lvlJc w:val="left"/>
      <w:pPr>
        <w:ind w:left="892" w:hanging="360"/>
      </w:pPr>
      <w:rPr>
        <w:rFonts w:hint="default"/>
        <w:lang w:val="en-US" w:eastAsia="en-US" w:bidi="ar-SA"/>
      </w:rPr>
    </w:lvl>
    <w:lvl w:ilvl="3" w:tplc="6CC4109A">
      <w:numFmt w:val="bullet"/>
      <w:lvlText w:val="•"/>
      <w:lvlJc w:val="left"/>
      <w:pPr>
        <w:ind w:left="1098" w:hanging="360"/>
      </w:pPr>
      <w:rPr>
        <w:rFonts w:hint="default"/>
        <w:lang w:val="en-US" w:eastAsia="en-US" w:bidi="ar-SA"/>
      </w:rPr>
    </w:lvl>
    <w:lvl w:ilvl="4" w:tplc="20A26F78">
      <w:numFmt w:val="bullet"/>
      <w:lvlText w:val="•"/>
      <w:lvlJc w:val="left"/>
      <w:pPr>
        <w:ind w:left="1304" w:hanging="360"/>
      </w:pPr>
      <w:rPr>
        <w:rFonts w:hint="default"/>
        <w:lang w:val="en-US" w:eastAsia="en-US" w:bidi="ar-SA"/>
      </w:rPr>
    </w:lvl>
    <w:lvl w:ilvl="5" w:tplc="AA7A9A96">
      <w:numFmt w:val="bullet"/>
      <w:lvlText w:val="•"/>
      <w:lvlJc w:val="left"/>
      <w:pPr>
        <w:ind w:left="1510" w:hanging="360"/>
      </w:pPr>
      <w:rPr>
        <w:rFonts w:hint="default"/>
        <w:lang w:val="en-US" w:eastAsia="en-US" w:bidi="ar-SA"/>
      </w:rPr>
    </w:lvl>
    <w:lvl w:ilvl="6" w:tplc="FC70D7DE">
      <w:numFmt w:val="bullet"/>
      <w:lvlText w:val="•"/>
      <w:lvlJc w:val="left"/>
      <w:pPr>
        <w:ind w:left="1716" w:hanging="360"/>
      </w:pPr>
      <w:rPr>
        <w:rFonts w:hint="default"/>
        <w:lang w:val="en-US" w:eastAsia="en-US" w:bidi="ar-SA"/>
      </w:rPr>
    </w:lvl>
    <w:lvl w:ilvl="7" w:tplc="F07A36C0">
      <w:numFmt w:val="bullet"/>
      <w:lvlText w:val="•"/>
      <w:lvlJc w:val="left"/>
      <w:pPr>
        <w:ind w:left="1922" w:hanging="360"/>
      </w:pPr>
      <w:rPr>
        <w:rFonts w:hint="default"/>
        <w:lang w:val="en-US" w:eastAsia="en-US" w:bidi="ar-SA"/>
      </w:rPr>
    </w:lvl>
    <w:lvl w:ilvl="8" w:tplc="C504D574">
      <w:numFmt w:val="bullet"/>
      <w:lvlText w:val="•"/>
      <w:lvlJc w:val="left"/>
      <w:pPr>
        <w:ind w:left="2128" w:hanging="360"/>
      </w:pPr>
      <w:rPr>
        <w:rFonts w:hint="default"/>
        <w:lang w:val="en-US" w:eastAsia="en-US" w:bidi="ar-SA"/>
      </w:rPr>
    </w:lvl>
  </w:abstractNum>
  <w:abstractNum w:abstractNumId="17" w15:restartNumberingAfterBreak="0">
    <w:nsid w:val="1B0D088B"/>
    <w:multiLevelType w:val="hybridMultilevel"/>
    <w:tmpl w:val="BCF69ACA"/>
    <w:lvl w:ilvl="0" w:tplc="E1727D42">
      <w:start w:val="7"/>
      <w:numFmt w:val="decimal"/>
      <w:lvlText w:val="%1"/>
      <w:lvlJc w:val="left"/>
      <w:pPr>
        <w:ind w:left="400" w:hanging="152"/>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5F2BB30">
      <w:numFmt w:val="bullet"/>
      <w:lvlText w:val="•"/>
      <w:lvlJc w:val="left"/>
      <w:pPr>
        <w:ind w:left="1332" w:hanging="152"/>
      </w:pPr>
      <w:rPr>
        <w:rFonts w:hint="default"/>
        <w:lang w:val="en-US" w:eastAsia="en-US" w:bidi="ar-SA"/>
      </w:rPr>
    </w:lvl>
    <w:lvl w:ilvl="2" w:tplc="A5180FB8">
      <w:numFmt w:val="bullet"/>
      <w:lvlText w:val="•"/>
      <w:lvlJc w:val="left"/>
      <w:pPr>
        <w:ind w:left="2265" w:hanging="152"/>
      </w:pPr>
      <w:rPr>
        <w:rFonts w:hint="default"/>
        <w:lang w:val="en-US" w:eastAsia="en-US" w:bidi="ar-SA"/>
      </w:rPr>
    </w:lvl>
    <w:lvl w:ilvl="3" w:tplc="837CA53A">
      <w:numFmt w:val="bullet"/>
      <w:lvlText w:val="•"/>
      <w:lvlJc w:val="left"/>
      <w:pPr>
        <w:ind w:left="3197" w:hanging="152"/>
      </w:pPr>
      <w:rPr>
        <w:rFonts w:hint="default"/>
        <w:lang w:val="en-US" w:eastAsia="en-US" w:bidi="ar-SA"/>
      </w:rPr>
    </w:lvl>
    <w:lvl w:ilvl="4" w:tplc="1E5899D0">
      <w:numFmt w:val="bullet"/>
      <w:lvlText w:val="•"/>
      <w:lvlJc w:val="left"/>
      <w:pPr>
        <w:ind w:left="4130" w:hanging="152"/>
      </w:pPr>
      <w:rPr>
        <w:rFonts w:hint="default"/>
        <w:lang w:val="en-US" w:eastAsia="en-US" w:bidi="ar-SA"/>
      </w:rPr>
    </w:lvl>
    <w:lvl w:ilvl="5" w:tplc="67BE58A0">
      <w:numFmt w:val="bullet"/>
      <w:lvlText w:val="•"/>
      <w:lvlJc w:val="left"/>
      <w:pPr>
        <w:ind w:left="5063" w:hanging="152"/>
      </w:pPr>
      <w:rPr>
        <w:rFonts w:hint="default"/>
        <w:lang w:val="en-US" w:eastAsia="en-US" w:bidi="ar-SA"/>
      </w:rPr>
    </w:lvl>
    <w:lvl w:ilvl="6" w:tplc="46F6C170">
      <w:numFmt w:val="bullet"/>
      <w:lvlText w:val="•"/>
      <w:lvlJc w:val="left"/>
      <w:pPr>
        <w:ind w:left="5995" w:hanging="152"/>
      </w:pPr>
      <w:rPr>
        <w:rFonts w:hint="default"/>
        <w:lang w:val="en-US" w:eastAsia="en-US" w:bidi="ar-SA"/>
      </w:rPr>
    </w:lvl>
    <w:lvl w:ilvl="7" w:tplc="70CE081E">
      <w:numFmt w:val="bullet"/>
      <w:lvlText w:val="•"/>
      <w:lvlJc w:val="left"/>
      <w:pPr>
        <w:ind w:left="6928" w:hanging="152"/>
      </w:pPr>
      <w:rPr>
        <w:rFonts w:hint="default"/>
        <w:lang w:val="en-US" w:eastAsia="en-US" w:bidi="ar-SA"/>
      </w:rPr>
    </w:lvl>
    <w:lvl w:ilvl="8" w:tplc="C8C49706">
      <w:numFmt w:val="bullet"/>
      <w:lvlText w:val="•"/>
      <w:lvlJc w:val="left"/>
      <w:pPr>
        <w:ind w:left="7861" w:hanging="152"/>
      </w:pPr>
      <w:rPr>
        <w:rFonts w:hint="default"/>
        <w:lang w:val="en-US" w:eastAsia="en-US" w:bidi="ar-SA"/>
      </w:rPr>
    </w:lvl>
  </w:abstractNum>
  <w:abstractNum w:abstractNumId="18" w15:restartNumberingAfterBreak="0">
    <w:nsid w:val="1C7C0607"/>
    <w:multiLevelType w:val="hybridMultilevel"/>
    <w:tmpl w:val="B58A2570"/>
    <w:lvl w:ilvl="0" w:tplc="BF30205A">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70DE8904">
      <w:numFmt w:val="bullet"/>
      <w:lvlText w:val="•"/>
      <w:lvlJc w:val="left"/>
      <w:pPr>
        <w:ind w:left="1980" w:hanging="360"/>
      </w:pPr>
      <w:rPr>
        <w:rFonts w:hint="default"/>
        <w:lang w:val="en-US" w:eastAsia="en-US" w:bidi="ar-SA"/>
      </w:rPr>
    </w:lvl>
    <w:lvl w:ilvl="2" w:tplc="D88AD6E4">
      <w:numFmt w:val="bullet"/>
      <w:lvlText w:val="•"/>
      <w:lvlJc w:val="left"/>
      <w:pPr>
        <w:ind w:left="2841" w:hanging="360"/>
      </w:pPr>
      <w:rPr>
        <w:rFonts w:hint="default"/>
        <w:lang w:val="en-US" w:eastAsia="en-US" w:bidi="ar-SA"/>
      </w:rPr>
    </w:lvl>
    <w:lvl w:ilvl="3" w:tplc="A496BFBC">
      <w:numFmt w:val="bullet"/>
      <w:lvlText w:val="•"/>
      <w:lvlJc w:val="left"/>
      <w:pPr>
        <w:ind w:left="3701" w:hanging="360"/>
      </w:pPr>
      <w:rPr>
        <w:rFonts w:hint="default"/>
        <w:lang w:val="en-US" w:eastAsia="en-US" w:bidi="ar-SA"/>
      </w:rPr>
    </w:lvl>
    <w:lvl w:ilvl="4" w:tplc="39A24D90">
      <w:numFmt w:val="bullet"/>
      <w:lvlText w:val="•"/>
      <w:lvlJc w:val="left"/>
      <w:pPr>
        <w:ind w:left="4562" w:hanging="360"/>
      </w:pPr>
      <w:rPr>
        <w:rFonts w:hint="default"/>
        <w:lang w:val="en-US" w:eastAsia="en-US" w:bidi="ar-SA"/>
      </w:rPr>
    </w:lvl>
    <w:lvl w:ilvl="5" w:tplc="FD962A56">
      <w:numFmt w:val="bullet"/>
      <w:lvlText w:val="•"/>
      <w:lvlJc w:val="left"/>
      <w:pPr>
        <w:ind w:left="5423" w:hanging="360"/>
      </w:pPr>
      <w:rPr>
        <w:rFonts w:hint="default"/>
        <w:lang w:val="en-US" w:eastAsia="en-US" w:bidi="ar-SA"/>
      </w:rPr>
    </w:lvl>
    <w:lvl w:ilvl="6" w:tplc="7F72D126">
      <w:numFmt w:val="bullet"/>
      <w:lvlText w:val="•"/>
      <w:lvlJc w:val="left"/>
      <w:pPr>
        <w:ind w:left="6283" w:hanging="360"/>
      </w:pPr>
      <w:rPr>
        <w:rFonts w:hint="default"/>
        <w:lang w:val="en-US" w:eastAsia="en-US" w:bidi="ar-SA"/>
      </w:rPr>
    </w:lvl>
    <w:lvl w:ilvl="7" w:tplc="26F83D9C">
      <w:numFmt w:val="bullet"/>
      <w:lvlText w:val="•"/>
      <w:lvlJc w:val="left"/>
      <w:pPr>
        <w:ind w:left="7144" w:hanging="360"/>
      </w:pPr>
      <w:rPr>
        <w:rFonts w:hint="default"/>
        <w:lang w:val="en-US" w:eastAsia="en-US" w:bidi="ar-SA"/>
      </w:rPr>
    </w:lvl>
    <w:lvl w:ilvl="8" w:tplc="F2809816">
      <w:numFmt w:val="bullet"/>
      <w:lvlText w:val="•"/>
      <w:lvlJc w:val="left"/>
      <w:pPr>
        <w:ind w:left="8005" w:hanging="360"/>
      </w:pPr>
      <w:rPr>
        <w:rFonts w:hint="default"/>
        <w:lang w:val="en-US" w:eastAsia="en-US" w:bidi="ar-SA"/>
      </w:rPr>
    </w:lvl>
  </w:abstractNum>
  <w:abstractNum w:abstractNumId="19" w15:restartNumberingAfterBreak="0">
    <w:nsid w:val="1D200DE9"/>
    <w:multiLevelType w:val="hybridMultilevel"/>
    <w:tmpl w:val="BA888264"/>
    <w:lvl w:ilvl="0" w:tplc="CA52666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D69840A8">
      <w:numFmt w:val="bullet"/>
      <w:lvlText w:val="•"/>
      <w:lvlJc w:val="left"/>
      <w:pPr>
        <w:ind w:left="1017" w:hanging="360"/>
      </w:pPr>
      <w:rPr>
        <w:rFonts w:hint="default"/>
        <w:lang w:val="en-US" w:eastAsia="en-US" w:bidi="ar-SA"/>
      </w:rPr>
    </w:lvl>
    <w:lvl w:ilvl="2" w:tplc="C37E711E">
      <w:numFmt w:val="bullet"/>
      <w:lvlText w:val="•"/>
      <w:lvlJc w:val="left"/>
      <w:pPr>
        <w:ind w:left="1575" w:hanging="360"/>
      </w:pPr>
      <w:rPr>
        <w:rFonts w:hint="default"/>
        <w:lang w:val="en-US" w:eastAsia="en-US" w:bidi="ar-SA"/>
      </w:rPr>
    </w:lvl>
    <w:lvl w:ilvl="3" w:tplc="172EAFA2">
      <w:numFmt w:val="bullet"/>
      <w:lvlText w:val="•"/>
      <w:lvlJc w:val="left"/>
      <w:pPr>
        <w:ind w:left="2133" w:hanging="360"/>
      </w:pPr>
      <w:rPr>
        <w:rFonts w:hint="default"/>
        <w:lang w:val="en-US" w:eastAsia="en-US" w:bidi="ar-SA"/>
      </w:rPr>
    </w:lvl>
    <w:lvl w:ilvl="4" w:tplc="5F5EFE0A">
      <w:numFmt w:val="bullet"/>
      <w:lvlText w:val="•"/>
      <w:lvlJc w:val="left"/>
      <w:pPr>
        <w:ind w:left="2690" w:hanging="360"/>
      </w:pPr>
      <w:rPr>
        <w:rFonts w:hint="default"/>
        <w:lang w:val="en-US" w:eastAsia="en-US" w:bidi="ar-SA"/>
      </w:rPr>
    </w:lvl>
    <w:lvl w:ilvl="5" w:tplc="8730C80E">
      <w:numFmt w:val="bullet"/>
      <w:lvlText w:val="•"/>
      <w:lvlJc w:val="left"/>
      <w:pPr>
        <w:ind w:left="3248" w:hanging="360"/>
      </w:pPr>
      <w:rPr>
        <w:rFonts w:hint="default"/>
        <w:lang w:val="en-US" w:eastAsia="en-US" w:bidi="ar-SA"/>
      </w:rPr>
    </w:lvl>
    <w:lvl w:ilvl="6" w:tplc="645A399C">
      <w:numFmt w:val="bullet"/>
      <w:lvlText w:val="•"/>
      <w:lvlJc w:val="left"/>
      <w:pPr>
        <w:ind w:left="3806" w:hanging="360"/>
      </w:pPr>
      <w:rPr>
        <w:rFonts w:hint="default"/>
        <w:lang w:val="en-US" w:eastAsia="en-US" w:bidi="ar-SA"/>
      </w:rPr>
    </w:lvl>
    <w:lvl w:ilvl="7" w:tplc="996C467A">
      <w:numFmt w:val="bullet"/>
      <w:lvlText w:val="•"/>
      <w:lvlJc w:val="left"/>
      <w:pPr>
        <w:ind w:left="4363" w:hanging="360"/>
      </w:pPr>
      <w:rPr>
        <w:rFonts w:hint="default"/>
        <w:lang w:val="en-US" w:eastAsia="en-US" w:bidi="ar-SA"/>
      </w:rPr>
    </w:lvl>
    <w:lvl w:ilvl="8" w:tplc="2E361D3A">
      <w:numFmt w:val="bullet"/>
      <w:lvlText w:val="•"/>
      <w:lvlJc w:val="left"/>
      <w:pPr>
        <w:ind w:left="4921" w:hanging="360"/>
      </w:pPr>
      <w:rPr>
        <w:rFonts w:hint="default"/>
        <w:lang w:val="en-US" w:eastAsia="en-US" w:bidi="ar-SA"/>
      </w:rPr>
    </w:lvl>
  </w:abstractNum>
  <w:abstractNum w:abstractNumId="20" w15:restartNumberingAfterBreak="0">
    <w:nsid w:val="1EED116D"/>
    <w:multiLevelType w:val="hybridMultilevel"/>
    <w:tmpl w:val="75A010EC"/>
    <w:lvl w:ilvl="0" w:tplc="8E561DD2">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77AED9FC">
      <w:numFmt w:val="bullet"/>
      <w:lvlText w:val="•"/>
      <w:lvlJc w:val="left"/>
      <w:pPr>
        <w:ind w:left="1980" w:hanging="360"/>
      </w:pPr>
      <w:rPr>
        <w:rFonts w:hint="default"/>
        <w:lang w:val="en-US" w:eastAsia="en-US" w:bidi="ar-SA"/>
      </w:rPr>
    </w:lvl>
    <w:lvl w:ilvl="2" w:tplc="35D6D79E">
      <w:numFmt w:val="bullet"/>
      <w:lvlText w:val="•"/>
      <w:lvlJc w:val="left"/>
      <w:pPr>
        <w:ind w:left="2841" w:hanging="360"/>
      </w:pPr>
      <w:rPr>
        <w:rFonts w:hint="default"/>
        <w:lang w:val="en-US" w:eastAsia="en-US" w:bidi="ar-SA"/>
      </w:rPr>
    </w:lvl>
    <w:lvl w:ilvl="3" w:tplc="731EDE16">
      <w:numFmt w:val="bullet"/>
      <w:lvlText w:val="•"/>
      <w:lvlJc w:val="left"/>
      <w:pPr>
        <w:ind w:left="3701" w:hanging="360"/>
      </w:pPr>
      <w:rPr>
        <w:rFonts w:hint="default"/>
        <w:lang w:val="en-US" w:eastAsia="en-US" w:bidi="ar-SA"/>
      </w:rPr>
    </w:lvl>
    <w:lvl w:ilvl="4" w:tplc="A2D2D3A2">
      <w:numFmt w:val="bullet"/>
      <w:lvlText w:val="•"/>
      <w:lvlJc w:val="left"/>
      <w:pPr>
        <w:ind w:left="4562" w:hanging="360"/>
      </w:pPr>
      <w:rPr>
        <w:rFonts w:hint="default"/>
        <w:lang w:val="en-US" w:eastAsia="en-US" w:bidi="ar-SA"/>
      </w:rPr>
    </w:lvl>
    <w:lvl w:ilvl="5" w:tplc="67E05AAC">
      <w:numFmt w:val="bullet"/>
      <w:lvlText w:val="•"/>
      <w:lvlJc w:val="left"/>
      <w:pPr>
        <w:ind w:left="5423" w:hanging="360"/>
      </w:pPr>
      <w:rPr>
        <w:rFonts w:hint="default"/>
        <w:lang w:val="en-US" w:eastAsia="en-US" w:bidi="ar-SA"/>
      </w:rPr>
    </w:lvl>
    <w:lvl w:ilvl="6" w:tplc="FD9E5994">
      <w:numFmt w:val="bullet"/>
      <w:lvlText w:val="•"/>
      <w:lvlJc w:val="left"/>
      <w:pPr>
        <w:ind w:left="6283" w:hanging="360"/>
      </w:pPr>
      <w:rPr>
        <w:rFonts w:hint="default"/>
        <w:lang w:val="en-US" w:eastAsia="en-US" w:bidi="ar-SA"/>
      </w:rPr>
    </w:lvl>
    <w:lvl w:ilvl="7" w:tplc="10C0FADA">
      <w:numFmt w:val="bullet"/>
      <w:lvlText w:val="•"/>
      <w:lvlJc w:val="left"/>
      <w:pPr>
        <w:ind w:left="7144" w:hanging="360"/>
      </w:pPr>
      <w:rPr>
        <w:rFonts w:hint="default"/>
        <w:lang w:val="en-US" w:eastAsia="en-US" w:bidi="ar-SA"/>
      </w:rPr>
    </w:lvl>
    <w:lvl w:ilvl="8" w:tplc="19A66C6C">
      <w:numFmt w:val="bullet"/>
      <w:lvlText w:val="•"/>
      <w:lvlJc w:val="left"/>
      <w:pPr>
        <w:ind w:left="8005" w:hanging="360"/>
      </w:pPr>
      <w:rPr>
        <w:rFonts w:hint="default"/>
        <w:lang w:val="en-US" w:eastAsia="en-US" w:bidi="ar-SA"/>
      </w:rPr>
    </w:lvl>
  </w:abstractNum>
  <w:abstractNum w:abstractNumId="21" w15:restartNumberingAfterBreak="0">
    <w:nsid w:val="2216645B"/>
    <w:multiLevelType w:val="hybridMultilevel"/>
    <w:tmpl w:val="78586576"/>
    <w:lvl w:ilvl="0" w:tplc="BDD06C0C">
      <w:numFmt w:val="bullet"/>
      <w:lvlText w:val="•"/>
      <w:lvlJc w:val="left"/>
      <w:pPr>
        <w:ind w:left="91" w:hanging="92"/>
      </w:pPr>
      <w:rPr>
        <w:rFonts w:ascii="Arial" w:eastAsia="Arial" w:hAnsi="Arial" w:cs="Arial" w:hint="default"/>
        <w:b w:val="0"/>
        <w:bCs w:val="0"/>
        <w:i w:val="0"/>
        <w:iCs w:val="0"/>
        <w:spacing w:val="0"/>
        <w:w w:val="100"/>
        <w:sz w:val="18"/>
        <w:szCs w:val="18"/>
        <w:lang w:val="en-US" w:eastAsia="en-US" w:bidi="ar-SA"/>
      </w:rPr>
    </w:lvl>
    <w:lvl w:ilvl="1" w:tplc="A5B8FDB4">
      <w:numFmt w:val="bullet"/>
      <w:lvlText w:val="•"/>
      <w:lvlJc w:val="left"/>
      <w:pPr>
        <w:ind w:left="259" w:hanging="92"/>
      </w:pPr>
      <w:rPr>
        <w:rFonts w:hint="default"/>
        <w:lang w:val="en-US" w:eastAsia="en-US" w:bidi="ar-SA"/>
      </w:rPr>
    </w:lvl>
    <w:lvl w:ilvl="2" w:tplc="A7107E66">
      <w:numFmt w:val="bullet"/>
      <w:lvlText w:val="•"/>
      <w:lvlJc w:val="left"/>
      <w:pPr>
        <w:ind w:left="419" w:hanging="92"/>
      </w:pPr>
      <w:rPr>
        <w:rFonts w:hint="default"/>
        <w:lang w:val="en-US" w:eastAsia="en-US" w:bidi="ar-SA"/>
      </w:rPr>
    </w:lvl>
    <w:lvl w:ilvl="3" w:tplc="790C3E8E">
      <w:numFmt w:val="bullet"/>
      <w:lvlText w:val="•"/>
      <w:lvlJc w:val="left"/>
      <w:pPr>
        <w:ind w:left="578" w:hanging="92"/>
      </w:pPr>
      <w:rPr>
        <w:rFonts w:hint="default"/>
        <w:lang w:val="en-US" w:eastAsia="en-US" w:bidi="ar-SA"/>
      </w:rPr>
    </w:lvl>
    <w:lvl w:ilvl="4" w:tplc="565C5FB6">
      <w:numFmt w:val="bullet"/>
      <w:lvlText w:val="•"/>
      <w:lvlJc w:val="left"/>
      <w:pPr>
        <w:ind w:left="738" w:hanging="92"/>
      </w:pPr>
      <w:rPr>
        <w:rFonts w:hint="default"/>
        <w:lang w:val="en-US" w:eastAsia="en-US" w:bidi="ar-SA"/>
      </w:rPr>
    </w:lvl>
    <w:lvl w:ilvl="5" w:tplc="5E10EA16">
      <w:numFmt w:val="bullet"/>
      <w:lvlText w:val="•"/>
      <w:lvlJc w:val="left"/>
      <w:pPr>
        <w:ind w:left="897" w:hanging="92"/>
      </w:pPr>
      <w:rPr>
        <w:rFonts w:hint="default"/>
        <w:lang w:val="en-US" w:eastAsia="en-US" w:bidi="ar-SA"/>
      </w:rPr>
    </w:lvl>
    <w:lvl w:ilvl="6" w:tplc="0A6C1C4A">
      <w:numFmt w:val="bullet"/>
      <w:lvlText w:val="•"/>
      <w:lvlJc w:val="left"/>
      <w:pPr>
        <w:ind w:left="1057" w:hanging="92"/>
      </w:pPr>
      <w:rPr>
        <w:rFonts w:hint="default"/>
        <w:lang w:val="en-US" w:eastAsia="en-US" w:bidi="ar-SA"/>
      </w:rPr>
    </w:lvl>
    <w:lvl w:ilvl="7" w:tplc="B2BEDB14">
      <w:numFmt w:val="bullet"/>
      <w:lvlText w:val="•"/>
      <w:lvlJc w:val="left"/>
      <w:pPr>
        <w:ind w:left="1216" w:hanging="92"/>
      </w:pPr>
      <w:rPr>
        <w:rFonts w:hint="default"/>
        <w:lang w:val="en-US" w:eastAsia="en-US" w:bidi="ar-SA"/>
      </w:rPr>
    </w:lvl>
    <w:lvl w:ilvl="8" w:tplc="39D2B138">
      <w:numFmt w:val="bullet"/>
      <w:lvlText w:val="•"/>
      <w:lvlJc w:val="left"/>
      <w:pPr>
        <w:ind w:left="1376" w:hanging="92"/>
      </w:pPr>
      <w:rPr>
        <w:rFonts w:hint="default"/>
        <w:lang w:val="en-US" w:eastAsia="en-US" w:bidi="ar-SA"/>
      </w:rPr>
    </w:lvl>
  </w:abstractNum>
  <w:abstractNum w:abstractNumId="22" w15:restartNumberingAfterBreak="0">
    <w:nsid w:val="24660FC9"/>
    <w:multiLevelType w:val="hybridMultilevel"/>
    <w:tmpl w:val="767CD872"/>
    <w:lvl w:ilvl="0" w:tplc="2DFC72A6">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A8FE9CDA">
      <w:numFmt w:val="bullet"/>
      <w:lvlText w:val="•"/>
      <w:lvlJc w:val="left"/>
      <w:pPr>
        <w:ind w:left="762" w:hanging="360"/>
      </w:pPr>
      <w:rPr>
        <w:rFonts w:hint="default"/>
        <w:lang w:val="en-US" w:eastAsia="en-US" w:bidi="ar-SA"/>
      </w:rPr>
    </w:lvl>
    <w:lvl w:ilvl="2" w:tplc="D4648DEC">
      <w:numFmt w:val="bullet"/>
      <w:lvlText w:val="•"/>
      <w:lvlJc w:val="left"/>
      <w:pPr>
        <w:ind w:left="1064" w:hanging="360"/>
      </w:pPr>
      <w:rPr>
        <w:rFonts w:hint="default"/>
        <w:lang w:val="en-US" w:eastAsia="en-US" w:bidi="ar-SA"/>
      </w:rPr>
    </w:lvl>
    <w:lvl w:ilvl="3" w:tplc="3D02056C">
      <w:numFmt w:val="bullet"/>
      <w:lvlText w:val="•"/>
      <w:lvlJc w:val="left"/>
      <w:pPr>
        <w:ind w:left="1366" w:hanging="360"/>
      </w:pPr>
      <w:rPr>
        <w:rFonts w:hint="default"/>
        <w:lang w:val="en-US" w:eastAsia="en-US" w:bidi="ar-SA"/>
      </w:rPr>
    </w:lvl>
    <w:lvl w:ilvl="4" w:tplc="79F8854C">
      <w:numFmt w:val="bullet"/>
      <w:lvlText w:val="•"/>
      <w:lvlJc w:val="left"/>
      <w:pPr>
        <w:ind w:left="1669" w:hanging="360"/>
      </w:pPr>
      <w:rPr>
        <w:rFonts w:hint="default"/>
        <w:lang w:val="en-US" w:eastAsia="en-US" w:bidi="ar-SA"/>
      </w:rPr>
    </w:lvl>
    <w:lvl w:ilvl="5" w:tplc="5B0A2288">
      <w:numFmt w:val="bullet"/>
      <w:lvlText w:val="•"/>
      <w:lvlJc w:val="left"/>
      <w:pPr>
        <w:ind w:left="1971" w:hanging="360"/>
      </w:pPr>
      <w:rPr>
        <w:rFonts w:hint="default"/>
        <w:lang w:val="en-US" w:eastAsia="en-US" w:bidi="ar-SA"/>
      </w:rPr>
    </w:lvl>
    <w:lvl w:ilvl="6" w:tplc="0F98978A">
      <w:numFmt w:val="bullet"/>
      <w:lvlText w:val="•"/>
      <w:lvlJc w:val="left"/>
      <w:pPr>
        <w:ind w:left="2273" w:hanging="360"/>
      </w:pPr>
      <w:rPr>
        <w:rFonts w:hint="default"/>
        <w:lang w:val="en-US" w:eastAsia="en-US" w:bidi="ar-SA"/>
      </w:rPr>
    </w:lvl>
    <w:lvl w:ilvl="7" w:tplc="060408FE">
      <w:numFmt w:val="bullet"/>
      <w:lvlText w:val="•"/>
      <w:lvlJc w:val="left"/>
      <w:pPr>
        <w:ind w:left="2576" w:hanging="360"/>
      </w:pPr>
      <w:rPr>
        <w:rFonts w:hint="default"/>
        <w:lang w:val="en-US" w:eastAsia="en-US" w:bidi="ar-SA"/>
      </w:rPr>
    </w:lvl>
    <w:lvl w:ilvl="8" w:tplc="5B7AE30A">
      <w:numFmt w:val="bullet"/>
      <w:lvlText w:val="•"/>
      <w:lvlJc w:val="left"/>
      <w:pPr>
        <w:ind w:left="2878" w:hanging="360"/>
      </w:pPr>
      <w:rPr>
        <w:rFonts w:hint="default"/>
        <w:lang w:val="en-US" w:eastAsia="en-US" w:bidi="ar-SA"/>
      </w:rPr>
    </w:lvl>
  </w:abstractNum>
  <w:abstractNum w:abstractNumId="23" w15:restartNumberingAfterBreak="0">
    <w:nsid w:val="24E931A2"/>
    <w:multiLevelType w:val="multilevel"/>
    <w:tmpl w:val="C4380AA4"/>
    <w:lvl w:ilvl="0">
      <w:start w:val="5"/>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3691" w:hanging="360"/>
      </w:pPr>
      <w:rPr>
        <w:rFonts w:hint="default"/>
        <w:lang w:val="en-US" w:eastAsia="en-US" w:bidi="ar-SA"/>
      </w:rPr>
    </w:lvl>
    <w:lvl w:ilvl="5">
      <w:numFmt w:val="bullet"/>
      <w:lvlText w:val="•"/>
      <w:lvlJc w:val="left"/>
      <w:pPr>
        <w:ind w:left="4697" w:hanging="360"/>
      </w:pPr>
      <w:rPr>
        <w:rFonts w:hint="default"/>
        <w:lang w:val="en-US" w:eastAsia="en-US" w:bidi="ar-SA"/>
      </w:rPr>
    </w:lvl>
    <w:lvl w:ilvl="6">
      <w:numFmt w:val="bullet"/>
      <w:lvlText w:val="•"/>
      <w:lvlJc w:val="left"/>
      <w:pPr>
        <w:ind w:left="5703" w:hanging="360"/>
      </w:pPr>
      <w:rPr>
        <w:rFonts w:hint="default"/>
        <w:lang w:val="en-US" w:eastAsia="en-US" w:bidi="ar-SA"/>
      </w:rPr>
    </w:lvl>
    <w:lvl w:ilvl="7">
      <w:numFmt w:val="bullet"/>
      <w:lvlText w:val="•"/>
      <w:lvlJc w:val="left"/>
      <w:pPr>
        <w:ind w:left="6709" w:hanging="360"/>
      </w:pPr>
      <w:rPr>
        <w:rFonts w:hint="default"/>
        <w:lang w:val="en-US" w:eastAsia="en-US" w:bidi="ar-SA"/>
      </w:rPr>
    </w:lvl>
    <w:lvl w:ilvl="8">
      <w:numFmt w:val="bullet"/>
      <w:lvlText w:val="•"/>
      <w:lvlJc w:val="left"/>
      <w:pPr>
        <w:ind w:left="7714" w:hanging="360"/>
      </w:pPr>
      <w:rPr>
        <w:rFonts w:hint="default"/>
        <w:lang w:val="en-US" w:eastAsia="en-US" w:bidi="ar-SA"/>
      </w:rPr>
    </w:lvl>
  </w:abstractNum>
  <w:abstractNum w:abstractNumId="24" w15:restartNumberingAfterBreak="0">
    <w:nsid w:val="25A03418"/>
    <w:multiLevelType w:val="hybridMultilevel"/>
    <w:tmpl w:val="838893A4"/>
    <w:lvl w:ilvl="0" w:tplc="8EA00D60">
      <w:numFmt w:val="bullet"/>
      <w:lvlText w:val="•"/>
      <w:lvlJc w:val="left"/>
      <w:pPr>
        <w:ind w:left="311" w:hanging="180"/>
      </w:pPr>
      <w:rPr>
        <w:rFonts w:ascii="Cambria" w:eastAsia="Cambria" w:hAnsi="Cambria" w:cs="Cambria" w:hint="default"/>
        <w:b w:val="0"/>
        <w:bCs w:val="0"/>
        <w:i w:val="0"/>
        <w:iCs w:val="0"/>
        <w:spacing w:val="0"/>
        <w:w w:val="99"/>
        <w:sz w:val="26"/>
        <w:szCs w:val="26"/>
        <w:lang w:val="en-US" w:eastAsia="en-US" w:bidi="ar-SA"/>
      </w:rPr>
    </w:lvl>
    <w:lvl w:ilvl="1" w:tplc="8EDCF258">
      <w:numFmt w:val="bullet"/>
      <w:lvlText w:val="•"/>
      <w:lvlJc w:val="left"/>
      <w:pPr>
        <w:ind w:left="626" w:hanging="180"/>
      </w:pPr>
      <w:rPr>
        <w:rFonts w:ascii="Cambria" w:eastAsia="Cambria" w:hAnsi="Cambria" w:cs="Cambria" w:hint="default"/>
        <w:b w:val="0"/>
        <w:bCs w:val="0"/>
        <w:i w:val="0"/>
        <w:iCs w:val="0"/>
        <w:spacing w:val="0"/>
        <w:w w:val="99"/>
        <w:sz w:val="26"/>
        <w:szCs w:val="26"/>
        <w:lang w:val="en-US" w:eastAsia="en-US" w:bidi="ar-SA"/>
      </w:rPr>
    </w:lvl>
    <w:lvl w:ilvl="2" w:tplc="C43CCD6C">
      <w:numFmt w:val="bullet"/>
      <w:lvlText w:val="•"/>
      <w:lvlJc w:val="left"/>
      <w:pPr>
        <w:ind w:left="1310" w:hanging="180"/>
      </w:pPr>
      <w:rPr>
        <w:rFonts w:hint="default"/>
        <w:lang w:val="en-US" w:eastAsia="en-US" w:bidi="ar-SA"/>
      </w:rPr>
    </w:lvl>
    <w:lvl w:ilvl="3" w:tplc="21D2C14C">
      <w:numFmt w:val="bullet"/>
      <w:lvlText w:val="•"/>
      <w:lvlJc w:val="left"/>
      <w:pPr>
        <w:ind w:left="2000" w:hanging="180"/>
      </w:pPr>
      <w:rPr>
        <w:rFonts w:hint="default"/>
        <w:lang w:val="en-US" w:eastAsia="en-US" w:bidi="ar-SA"/>
      </w:rPr>
    </w:lvl>
    <w:lvl w:ilvl="4" w:tplc="0AE8B1B4">
      <w:numFmt w:val="bullet"/>
      <w:lvlText w:val="•"/>
      <w:lvlJc w:val="left"/>
      <w:pPr>
        <w:ind w:left="2690" w:hanging="180"/>
      </w:pPr>
      <w:rPr>
        <w:rFonts w:hint="default"/>
        <w:lang w:val="en-US" w:eastAsia="en-US" w:bidi="ar-SA"/>
      </w:rPr>
    </w:lvl>
    <w:lvl w:ilvl="5" w:tplc="C5E0DC7C">
      <w:numFmt w:val="bullet"/>
      <w:lvlText w:val="•"/>
      <w:lvlJc w:val="left"/>
      <w:pPr>
        <w:ind w:left="3380" w:hanging="180"/>
      </w:pPr>
      <w:rPr>
        <w:rFonts w:hint="default"/>
        <w:lang w:val="en-US" w:eastAsia="en-US" w:bidi="ar-SA"/>
      </w:rPr>
    </w:lvl>
    <w:lvl w:ilvl="6" w:tplc="036CA302">
      <w:numFmt w:val="bullet"/>
      <w:lvlText w:val="•"/>
      <w:lvlJc w:val="left"/>
      <w:pPr>
        <w:ind w:left="4070" w:hanging="180"/>
      </w:pPr>
      <w:rPr>
        <w:rFonts w:hint="default"/>
        <w:lang w:val="en-US" w:eastAsia="en-US" w:bidi="ar-SA"/>
      </w:rPr>
    </w:lvl>
    <w:lvl w:ilvl="7" w:tplc="17DA54EA">
      <w:numFmt w:val="bullet"/>
      <w:lvlText w:val="•"/>
      <w:lvlJc w:val="left"/>
      <w:pPr>
        <w:ind w:left="4760" w:hanging="180"/>
      </w:pPr>
      <w:rPr>
        <w:rFonts w:hint="default"/>
        <w:lang w:val="en-US" w:eastAsia="en-US" w:bidi="ar-SA"/>
      </w:rPr>
    </w:lvl>
    <w:lvl w:ilvl="8" w:tplc="11B6BF56">
      <w:numFmt w:val="bullet"/>
      <w:lvlText w:val="•"/>
      <w:lvlJc w:val="left"/>
      <w:pPr>
        <w:ind w:left="5450" w:hanging="180"/>
      </w:pPr>
      <w:rPr>
        <w:rFonts w:hint="default"/>
        <w:lang w:val="en-US" w:eastAsia="en-US" w:bidi="ar-SA"/>
      </w:rPr>
    </w:lvl>
  </w:abstractNum>
  <w:abstractNum w:abstractNumId="25" w15:restartNumberingAfterBreak="0">
    <w:nsid w:val="271B76E3"/>
    <w:multiLevelType w:val="hybridMultilevel"/>
    <w:tmpl w:val="5C4EAFA4"/>
    <w:lvl w:ilvl="0" w:tplc="BE6A8194">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7F02F6DA">
      <w:numFmt w:val="bullet"/>
      <w:lvlText w:val="•"/>
      <w:lvlJc w:val="left"/>
      <w:pPr>
        <w:ind w:left="1980" w:hanging="360"/>
      </w:pPr>
      <w:rPr>
        <w:rFonts w:hint="default"/>
        <w:lang w:val="en-US" w:eastAsia="en-US" w:bidi="ar-SA"/>
      </w:rPr>
    </w:lvl>
    <w:lvl w:ilvl="2" w:tplc="B9EACD32">
      <w:numFmt w:val="bullet"/>
      <w:lvlText w:val="•"/>
      <w:lvlJc w:val="left"/>
      <w:pPr>
        <w:ind w:left="2841" w:hanging="360"/>
      </w:pPr>
      <w:rPr>
        <w:rFonts w:hint="default"/>
        <w:lang w:val="en-US" w:eastAsia="en-US" w:bidi="ar-SA"/>
      </w:rPr>
    </w:lvl>
    <w:lvl w:ilvl="3" w:tplc="9A08AC60">
      <w:numFmt w:val="bullet"/>
      <w:lvlText w:val="•"/>
      <w:lvlJc w:val="left"/>
      <w:pPr>
        <w:ind w:left="3701" w:hanging="360"/>
      </w:pPr>
      <w:rPr>
        <w:rFonts w:hint="default"/>
        <w:lang w:val="en-US" w:eastAsia="en-US" w:bidi="ar-SA"/>
      </w:rPr>
    </w:lvl>
    <w:lvl w:ilvl="4" w:tplc="69684EA6">
      <w:numFmt w:val="bullet"/>
      <w:lvlText w:val="•"/>
      <w:lvlJc w:val="left"/>
      <w:pPr>
        <w:ind w:left="4562" w:hanging="360"/>
      </w:pPr>
      <w:rPr>
        <w:rFonts w:hint="default"/>
        <w:lang w:val="en-US" w:eastAsia="en-US" w:bidi="ar-SA"/>
      </w:rPr>
    </w:lvl>
    <w:lvl w:ilvl="5" w:tplc="BCBCF434">
      <w:numFmt w:val="bullet"/>
      <w:lvlText w:val="•"/>
      <w:lvlJc w:val="left"/>
      <w:pPr>
        <w:ind w:left="5423" w:hanging="360"/>
      </w:pPr>
      <w:rPr>
        <w:rFonts w:hint="default"/>
        <w:lang w:val="en-US" w:eastAsia="en-US" w:bidi="ar-SA"/>
      </w:rPr>
    </w:lvl>
    <w:lvl w:ilvl="6" w:tplc="16D088A6">
      <w:numFmt w:val="bullet"/>
      <w:lvlText w:val="•"/>
      <w:lvlJc w:val="left"/>
      <w:pPr>
        <w:ind w:left="6283" w:hanging="360"/>
      </w:pPr>
      <w:rPr>
        <w:rFonts w:hint="default"/>
        <w:lang w:val="en-US" w:eastAsia="en-US" w:bidi="ar-SA"/>
      </w:rPr>
    </w:lvl>
    <w:lvl w:ilvl="7" w:tplc="A7D647F4">
      <w:numFmt w:val="bullet"/>
      <w:lvlText w:val="•"/>
      <w:lvlJc w:val="left"/>
      <w:pPr>
        <w:ind w:left="7144" w:hanging="360"/>
      </w:pPr>
      <w:rPr>
        <w:rFonts w:hint="default"/>
        <w:lang w:val="en-US" w:eastAsia="en-US" w:bidi="ar-SA"/>
      </w:rPr>
    </w:lvl>
    <w:lvl w:ilvl="8" w:tplc="AE22BC8A">
      <w:numFmt w:val="bullet"/>
      <w:lvlText w:val="•"/>
      <w:lvlJc w:val="left"/>
      <w:pPr>
        <w:ind w:left="8005" w:hanging="360"/>
      </w:pPr>
      <w:rPr>
        <w:rFonts w:hint="default"/>
        <w:lang w:val="en-US" w:eastAsia="en-US" w:bidi="ar-SA"/>
      </w:rPr>
    </w:lvl>
  </w:abstractNum>
  <w:abstractNum w:abstractNumId="26" w15:restartNumberingAfterBreak="0">
    <w:nsid w:val="272202BE"/>
    <w:multiLevelType w:val="hybridMultilevel"/>
    <w:tmpl w:val="A3B29716"/>
    <w:lvl w:ilvl="0" w:tplc="9544B79C">
      <w:start w:val="1"/>
      <w:numFmt w:val="decimal"/>
      <w:lvlText w:val="%1."/>
      <w:lvlJc w:val="left"/>
      <w:pPr>
        <w:ind w:left="11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222F81C">
      <w:numFmt w:val="bullet"/>
      <w:lvlText w:val="•"/>
      <w:lvlJc w:val="left"/>
      <w:pPr>
        <w:ind w:left="1980" w:hanging="360"/>
      </w:pPr>
      <w:rPr>
        <w:rFonts w:hint="default"/>
        <w:lang w:val="en-US" w:eastAsia="en-US" w:bidi="ar-SA"/>
      </w:rPr>
    </w:lvl>
    <w:lvl w:ilvl="2" w:tplc="D6ECD85E">
      <w:numFmt w:val="bullet"/>
      <w:lvlText w:val="•"/>
      <w:lvlJc w:val="left"/>
      <w:pPr>
        <w:ind w:left="2841" w:hanging="360"/>
      </w:pPr>
      <w:rPr>
        <w:rFonts w:hint="default"/>
        <w:lang w:val="en-US" w:eastAsia="en-US" w:bidi="ar-SA"/>
      </w:rPr>
    </w:lvl>
    <w:lvl w:ilvl="3" w:tplc="46826F62">
      <w:numFmt w:val="bullet"/>
      <w:lvlText w:val="•"/>
      <w:lvlJc w:val="left"/>
      <w:pPr>
        <w:ind w:left="3701" w:hanging="360"/>
      </w:pPr>
      <w:rPr>
        <w:rFonts w:hint="default"/>
        <w:lang w:val="en-US" w:eastAsia="en-US" w:bidi="ar-SA"/>
      </w:rPr>
    </w:lvl>
    <w:lvl w:ilvl="4" w:tplc="757C96AC">
      <w:numFmt w:val="bullet"/>
      <w:lvlText w:val="•"/>
      <w:lvlJc w:val="left"/>
      <w:pPr>
        <w:ind w:left="4562" w:hanging="360"/>
      </w:pPr>
      <w:rPr>
        <w:rFonts w:hint="default"/>
        <w:lang w:val="en-US" w:eastAsia="en-US" w:bidi="ar-SA"/>
      </w:rPr>
    </w:lvl>
    <w:lvl w:ilvl="5" w:tplc="DFAC8B2A">
      <w:numFmt w:val="bullet"/>
      <w:lvlText w:val="•"/>
      <w:lvlJc w:val="left"/>
      <w:pPr>
        <w:ind w:left="5423" w:hanging="360"/>
      </w:pPr>
      <w:rPr>
        <w:rFonts w:hint="default"/>
        <w:lang w:val="en-US" w:eastAsia="en-US" w:bidi="ar-SA"/>
      </w:rPr>
    </w:lvl>
    <w:lvl w:ilvl="6" w:tplc="5C00C244">
      <w:numFmt w:val="bullet"/>
      <w:lvlText w:val="•"/>
      <w:lvlJc w:val="left"/>
      <w:pPr>
        <w:ind w:left="6283" w:hanging="360"/>
      </w:pPr>
      <w:rPr>
        <w:rFonts w:hint="default"/>
        <w:lang w:val="en-US" w:eastAsia="en-US" w:bidi="ar-SA"/>
      </w:rPr>
    </w:lvl>
    <w:lvl w:ilvl="7" w:tplc="2AC655FC">
      <w:numFmt w:val="bullet"/>
      <w:lvlText w:val="•"/>
      <w:lvlJc w:val="left"/>
      <w:pPr>
        <w:ind w:left="7144" w:hanging="360"/>
      </w:pPr>
      <w:rPr>
        <w:rFonts w:hint="default"/>
        <w:lang w:val="en-US" w:eastAsia="en-US" w:bidi="ar-SA"/>
      </w:rPr>
    </w:lvl>
    <w:lvl w:ilvl="8" w:tplc="023274B8">
      <w:numFmt w:val="bullet"/>
      <w:lvlText w:val="•"/>
      <w:lvlJc w:val="left"/>
      <w:pPr>
        <w:ind w:left="8005" w:hanging="360"/>
      </w:pPr>
      <w:rPr>
        <w:rFonts w:hint="default"/>
        <w:lang w:val="en-US" w:eastAsia="en-US" w:bidi="ar-SA"/>
      </w:rPr>
    </w:lvl>
  </w:abstractNum>
  <w:abstractNum w:abstractNumId="27" w15:restartNumberingAfterBreak="0">
    <w:nsid w:val="282C564C"/>
    <w:multiLevelType w:val="hybridMultilevel"/>
    <w:tmpl w:val="D9CE479C"/>
    <w:lvl w:ilvl="0" w:tplc="8EEA3664">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FAE24E68">
      <w:numFmt w:val="bullet"/>
      <w:lvlText w:val="•"/>
      <w:lvlJc w:val="left"/>
      <w:pPr>
        <w:ind w:left="1980" w:hanging="360"/>
      </w:pPr>
      <w:rPr>
        <w:rFonts w:hint="default"/>
        <w:lang w:val="en-US" w:eastAsia="en-US" w:bidi="ar-SA"/>
      </w:rPr>
    </w:lvl>
    <w:lvl w:ilvl="2" w:tplc="585C529C">
      <w:numFmt w:val="bullet"/>
      <w:lvlText w:val="•"/>
      <w:lvlJc w:val="left"/>
      <w:pPr>
        <w:ind w:left="2841" w:hanging="360"/>
      </w:pPr>
      <w:rPr>
        <w:rFonts w:hint="default"/>
        <w:lang w:val="en-US" w:eastAsia="en-US" w:bidi="ar-SA"/>
      </w:rPr>
    </w:lvl>
    <w:lvl w:ilvl="3" w:tplc="BCB604D8">
      <w:numFmt w:val="bullet"/>
      <w:lvlText w:val="•"/>
      <w:lvlJc w:val="left"/>
      <w:pPr>
        <w:ind w:left="3701" w:hanging="360"/>
      </w:pPr>
      <w:rPr>
        <w:rFonts w:hint="default"/>
        <w:lang w:val="en-US" w:eastAsia="en-US" w:bidi="ar-SA"/>
      </w:rPr>
    </w:lvl>
    <w:lvl w:ilvl="4" w:tplc="2DDEF45C">
      <w:numFmt w:val="bullet"/>
      <w:lvlText w:val="•"/>
      <w:lvlJc w:val="left"/>
      <w:pPr>
        <w:ind w:left="4562" w:hanging="360"/>
      </w:pPr>
      <w:rPr>
        <w:rFonts w:hint="default"/>
        <w:lang w:val="en-US" w:eastAsia="en-US" w:bidi="ar-SA"/>
      </w:rPr>
    </w:lvl>
    <w:lvl w:ilvl="5" w:tplc="14E05626">
      <w:numFmt w:val="bullet"/>
      <w:lvlText w:val="•"/>
      <w:lvlJc w:val="left"/>
      <w:pPr>
        <w:ind w:left="5423" w:hanging="360"/>
      </w:pPr>
      <w:rPr>
        <w:rFonts w:hint="default"/>
        <w:lang w:val="en-US" w:eastAsia="en-US" w:bidi="ar-SA"/>
      </w:rPr>
    </w:lvl>
    <w:lvl w:ilvl="6" w:tplc="402424C8">
      <w:numFmt w:val="bullet"/>
      <w:lvlText w:val="•"/>
      <w:lvlJc w:val="left"/>
      <w:pPr>
        <w:ind w:left="6283" w:hanging="360"/>
      </w:pPr>
      <w:rPr>
        <w:rFonts w:hint="default"/>
        <w:lang w:val="en-US" w:eastAsia="en-US" w:bidi="ar-SA"/>
      </w:rPr>
    </w:lvl>
    <w:lvl w:ilvl="7" w:tplc="77AEB012">
      <w:numFmt w:val="bullet"/>
      <w:lvlText w:val="•"/>
      <w:lvlJc w:val="left"/>
      <w:pPr>
        <w:ind w:left="7144" w:hanging="360"/>
      </w:pPr>
      <w:rPr>
        <w:rFonts w:hint="default"/>
        <w:lang w:val="en-US" w:eastAsia="en-US" w:bidi="ar-SA"/>
      </w:rPr>
    </w:lvl>
    <w:lvl w:ilvl="8" w:tplc="2DE2B1E6">
      <w:numFmt w:val="bullet"/>
      <w:lvlText w:val="•"/>
      <w:lvlJc w:val="left"/>
      <w:pPr>
        <w:ind w:left="8005" w:hanging="360"/>
      </w:pPr>
      <w:rPr>
        <w:rFonts w:hint="default"/>
        <w:lang w:val="en-US" w:eastAsia="en-US" w:bidi="ar-SA"/>
      </w:rPr>
    </w:lvl>
  </w:abstractNum>
  <w:abstractNum w:abstractNumId="28" w15:restartNumberingAfterBreak="0">
    <w:nsid w:val="294A3371"/>
    <w:multiLevelType w:val="hybridMultilevel"/>
    <w:tmpl w:val="5E52EE82"/>
    <w:lvl w:ilvl="0" w:tplc="796E11A8">
      <w:numFmt w:val="bullet"/>
      <w:lvlText w:val="•"/>
      <w:lvlJc w:val="left"/>
      <w:pPr>
        <w:ind w:left="749" w:hanging="97"/>
      </w:pPr>
      <w:rPr>
        <w:rFonts w:ascii="Calibri" w:eastAsia="Calibri" w:hAnsi="Calibri" w:cs="Calibri" w:hint="default"/>
        <w:b w:val="0"/>
        <w:bCs w:val="0"/>
        <w:i w:val="0"/>
        <w:iCs w:val="0"/>
        <w:spacing w:val="0"/>
        <w:w w:val="106"/>
        <w:sz w:val="12"/>
        <w:szCs w:val="12"/>
        <w:lang w:val="en-US" w:eastAsia="en-US" w:bidi="ar-SA"/>
      </w:rPr>
    </w:lvl>
    <w:lvl w:ilvl="1" w:tplc="98325B9A">
      <w:numFmt w:val="bullet"/>
      <w:lvlText w:val="•"/>
      <w:lvlJc w:val="left"/>
      <w:pPr>
        <w:ind w:left="963" w:hanging="97"/>
      </w:pPr>
      <w:rPr>
        <w:rFonts w:hint="default"/>
        <w:lang w:val="en-US" w:eastAsia="en-US" w:bidi="ar-SA"/>
      </w:rPr>
    </w:lvl>
    <w:lvl w:ilvl="2" w:tplc="A63A7F62">
      <w:numFmt w:val="bullet"/>
      <w:lvlText w:val="•"/>
      <w:lvlJc w:val="left"/>
      <w:pPr>
        <w:ind w:left="1186" w:hanging="97"/>
      </w:pPr>
      <w:rPr>
        <w:rFonts w:hint="default"/>
        <w:lang w:val="en-US" w:eastAsia="en-US" w:bidi="ar-SA"/>
      </w:rPr>
    </w:lvl>
    <w:lvl w:ilvl="3" w:tplc="3F38D632">
      <w:numFmt w:val="bullet"/>
      <w:lvlText w:val="•"/>
      <w:lvlJc w:val="left"/>
      <w:pPr>
        <w:ind w:left="1409" w:hanging="97"/>
      </w:pPr>
      <w:rPr>
        <w:rFonts w:hint="default"/>
        <w:lang w:val="en-US" w:eastAsia="en-US" w:bidi="ar-SA"/>
      </w:rPr>
    </w:lvl>
    <w:lvl w:ilvl="4" w:tplc="D1DA13C8">
      <w:numFmt w:val="bullet"/>
      <w:lvlText w:val="•"/>
      <w:lvlJc w:val="left"/>
      <w:pPr>
        <w:ind w:left="1632" w:hanging="97"/>
      </w:pPr>
      <w:rPr>
        <w:rFonts w:hint="default"/>
        <w:lang w:val="en-US" w:eastAsia="en-US" w:bidi="ar-SA"/>
      </w:rPr>
    </w:lvl>
    <w:lvl w:ilvl="5" w:tplc="58A88996">
      <w:numFmt w:val="bullet"/>
      <w:lvlText w:val="•"/>
      <w:lvlJc w:val="left"/>
      <w:pPr>
        <w:ind w:left="1855" w:hanging="97"/>
      </w:pPr>
      <w:rPr>
        <w:rFonts w:hint="default"/>
        <w:lang w:val="en-US" w:eastAsia="en-US" w:bidi="ar-SA"/>
      </w:rPr>
    </w:lvl>
    <w:lvl w:ilvl="6" w:tplc="C1EACDCE">
      <w:numFmt w:val="bullet"/>
      <w:lvlText w:val="•"/>
      <w:lvlJc w:val="left"/>
      <w:pPr>
        <w:ind w:left="2079" w:hanging="97"/>
      </w:pPr>
      <w:rPr>
        <w:rFonts w:hint="default"/>
        <w:lang w:val="en-US" w:eastAsia="en-US" w:bidi="ar-SA"/>
      </w:rPr>
    </w:lvl>
    <w:lvl w:ilvl="7" w:tplc="D00E363E">
      <w:numFmt w:val="bullet"/>
      <w:lvlText w:val="•"/>
      <w:lvlJc w:val="left"/>
      <w:pPr>
        <w:ind w:left="2302" w:hanging="97"/>
      </w:pPr>
      <w:rPr>
        <w:rFonts w:hint="default"/>
        <w:lang w:val="en-US" w:eastAsia="en-US" w:bidi="ar-SA"/>
      </w:rPr>
    </w:lvl>
    <w:lvl w:ilvl="8" w:tplc="793C53C2">
      <w:numFmt w:val="bullet"/>
      <w:lvlText w:val="•"/>
      <w:lvlJc w:val="left"/>
      <w:pPr>
        <w:ind w:left="2525" w:hanging="97"/>
      </w:pPr>
      <w:rPr>
        <w:rFonts w:hint="default"/>
        <w:lang w:val="en-US" w:eastAsia="en-US" w:bidi="ar-SA"/>
      </w:rPr>
    </w:lvl>
  </w:abstractNum>
  <w:abstractNum w:abstractNumId="29" w15:restartNumberingAfterBreak="0">
    <w:nsid w:val="2A692DFD"/>
    <w:multiLevelType w:val="multilevel"/>
    <w:tmpl w:val="10669178"/>
    <w:lvl w:ilvl="0">
      <w:start w:val="5"/>
      <w:numFmt w:val="decimal"/>
      <w:lvlText w:val="%1"/>
      <w:lvlJc w:val="left"/>
      <w:pPr>
        <w:ind w:left="1360" w:hanging="723"/>
        <w:jc w:val="left"/>
      </w:pPr>
      <w:rPr>
        <w:rFonts w:hint="default"/>
        <w:lang w:val="en-US" w:eastAsia="en-US" w:bidi="ar-SA"/>
      </w:rPr>
    </w:lvl>
    <w:lvl w:ilvl="1">
      <w:start w:val="1"/>
      <w:numFmt w:val="decimal"/>
      <w:lvlText w:val="%1.%2"/>
      <w:lvlJc w:val="left"/>
      <w:pPr>
        <w:ind w:left="1360"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7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9" w:hanging="840"/>
      </w:pPr>
      <w:rPr>
        <w:rFonts w:hint="default"/>
        <w:lang w:val="en-US" w:eastAsia="en-US" w:bidi="ar-SA"/>
      </w:rPr>
    </w:lvl>
    <w:lvl w:ilvl="4">
      <w:numFmt w:val="bullet"/>
      <w:lvlText w:val="•"/>
      <w:lvlJc w:val="left"/>
      <w:pPr>
        <w:ind w:left="4388" w:hanging="840"/>
      </w:pPr>
      <w:rPr>
        <w:rFonts w:hint="default"/>
        <w:lang w:val="en-US" w:eastAsia="en-US" w:bidi="ar-SA"/>
      </w:rPr>
    </w:lvl>
    <w:lvl w:ilvl="5">
      <w:numFmt w:val="bullet"/>
      <w:lvlText w:val="•"/>
      <w:lvlJc w:val="left"/>
      <w:pPr>
        <w:ind w:left="5278" w:hanging="840"/>
      </w:pPr>
      <w:rPr>
        <w:rFonts w:hint="default"/>
        <w:lang w:val="en-US" w:eastAsia="en-US" w:bidi="ar-SA"/>
      </w:rPr>
    </w:lvl>
    <w:lvl w:ilvl="6">
      <w:numFmt w:val="bullet"/>
      <w:lvlText w:val="•"/>
      <w:lvlJc w:val="left"/>
      <w:pPr>
        <w:ind w:left="6168" w:hanging="840"/>
      </w:pPr>
      <w:rPr>
        <w:rFonts w:hint="default"/>
        <w:lang w:val="en-US" w:eastAsia="en-US" w:bidi="ar-SA"/>
      </w:rPr>
    </w:lvl>
    <w:lvl w:ilvl="7">
      <w:numFmt w:val="bullet"/>
      <w:lvlText w:val="•"/>
      <w:lvlJc w:val="left"/>
      <w:pPr>
        <w:ind w:left="7057" w:hanging="840"/>
      </w:pPr>
      <w:rPr>
        <w:rFonts w:hint="default"/>
        <w:lang w:val="en-US" w:eastAsia="en-US" w:bidi="ar-SA"/>
      </w:rPr>
    </w:lvl>
    <w:lvl w:ilvl="8">
      <w:numFmt w:val="bullet"/>
      <w:lvlText w:val="•"/>
      <w:lvlJc w:val="left"/>
      <w:pPr>
        <w:ind w:left="7947" w:hanging="840"/>
      </w:pPr>
      <w:rPr>
        <w:rFonts w:hint="default"/>
        <w:lang w:val="en-US" w:eastAsia="en-US" w:bidi="ar-SA"/>
      </w:rPr>
    </w:lvl>
  </w:abstractNum>
  <w:abstractNum w:abstractNumId="30" w15:restartNumberingAfterBreak="0">
    <w:nsid w:val="2AAC49CC"/>
    <w:multiLevelType w:val="hybridMultilevel"/>
    <w:tmpl w:val="A9CC9A96"/>
    <w:lvl w:ilvl="0" w:tplc="EF6214D6">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BA6E8948">
      <w:numFmt w:val="bullet"/>
      <w:lvlText w:val="•"/>
      <w:lvlJc w:val="left"/>
      <w:pPr>
        <w:ind w:left="1980" w:hanging="360"/>
      </w:pPr>
      <w:rPr>
        <w:rFonts w:hint="default"/>
        <w:lang w:val="en-US" w:eastAsia="en-US" w:bidi="ar-SA"/>
      </w:rPr>
    </w:lvl>
    <w:lvl w:ilvl="2" w:tplc="34285F90">
      <w:numFmt w:val="bullet"/>
      <w:lvlText w:val="•"/>
      <w:lvlJc w:val="left"/>
      <w:pPr>
        <w:ind w:left="2841" w:hanging="360"/>
      </w:pPr>
      <w:rPr>
        <w:rFonts w:hint="default"/>
        <w:lang w:val="en-US" w:eastAsia="en-US" w:bidi="ar-SA"/>
      </w:rPr>
    </w:lvl>
    <w:lvl w:ilvl="3" w:tplc="8800DFF4">
      <w:numFmt w:val="bullet"/>
      <w:lvlText w:val="•"/>
      <w:lvlJc w:val="left"/>
      <w:pPr>
        <w:ind w:left="3701" w:hanging="360"/>
      </w:pPr>
      <w:rPr>
        <w:rFonts w:hint="default"/>
        <w:lang w:val="en-US" w:eastAsia="en-US" w:bidi="ar-SA"/>
      </w:rPr>
    </w:lvl>
    <w:lvl w:ilvl="4" w:tplc="0E38C624">
      <w:numFmt w:val="bullet"/>
      <w:lvlText w:val="•"/>
      <w:lvlJc w:val="left"/>
      <w:pPr>
        <w:ind w:left="4562" w:hanging="360"/>
      </w:pPr>
      <w:rPr>
        <w:rFonts w:hint="default"/>
        <w:lang w:val="en-US" w:eastAsia="en-US" w:bidi="ar-SA"/>
      </w:rPr>
    </w:lvl>
    <w:lvl w:ilvl="5" w:tplc="FE406AD4">
      <w:numFmt w:val="bullet"/>
      <w:lvlText w:val="•"/>
      <w:lvlJc w:val="left"/>
      <w:pPr>
        <w:ind w:left="5423" w:hanging="360"/>
      </w:pPr>
      <w:rPr>
        <w:rFonts w:hint="default"/>
        <w:lang w:val="en-US" w:eastAsia="en-US" w:bidi="ar-SA"/>
      </w:rPr>
    </w:lvl>
    <w:lvl w:ilvl="6" w:tplc="A1F48242">
      <w:numFmt w:val="bullet"/>
      <w:lvlText w:val="•"/>
      <w:lvlJc w:val="left"/>
      <w:pPr>
        <w:ind w:left="6283" w:hanging="360"/>
      </w:pPr>
      <w:rPr>
        <w:rFonts w:hint="default"/>
        <w:lang w:val="en-US" w:eastAsia="en-US" w:bidi="ar-SA"/>
      </w:rPr>
    </w:lvl>
    <w:lvl w:ilvl="7" w:tplc="85104A9C">
      <w:numFmt w:val="bullet"/>
      <w:lvlText w:val="•"/>
      <w:lvlJc w:val="left"/>
      <w:pPr>
        <w:ind w:left="7144" w:hanging="360"/>
      </w:pPr>
      <w:rPr>
        <w:rFonts w:hint="default"/>
        <w:lang w:val="en-US" w:eastAsia="en-US" w:bidi="ar-SA"/>
      </w:rPr>
    </w:lvl>
    <w:lvl w:ilvl="8" w:tplc="B36A83DC">
      <w:numFmt w:val="bullet"/>
      <w:lvlText w:val="•"/>
      <w:lvlJc w:val="left"/>
      <w:pPr>
        <w:ind w:left="8005" w:hanging="360"/>
      </w:pPr>
      <w:rPr>
        <w:rFonts w:hint="default"/>
        <w:lang w:val="en-US" w:eastAsia="en-US" w:bidi="ar-SA"/>
      </w:rPr>
    </w:lvl>
  </w:abstractNum>
  <w:abstractNum w:abstractNumId="31" w15:restartNumberingAfterBreak="0">
    <w:nsid w:val="2AE1354A"/>
    <w:multiLevelType w:val="hybridMultilevel"/>
    <w:tmpl w:val="0A0E3F42"/>
    <w:lvl w:ilvl="0" w:tplc="56EE6900">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B2A4DC06">
      <w:numFmt w:val="bullet"/>
      <w:lvlText w:val="•"/>
      <w:lvlJc w:val="left"/>
      <w:pPr>
        <w:ind w:left="1980" w:hanging="360"/>
      </w:pPr>
      <w:rPr>
        <w:rFonts w:hint="default"/>
        <w:lang w:val="en-US" w:eastAsia="en-US" w:bidi="ar-SA"/>
      </w:rPr>
    </w:lvl>
    <w:lvl w:ilvl="2" w:tplc="5DAAC94C">
      <w:numFmt w:val="bullet"/>
      <w:lvlText w:val="•"/>
      <w:lvlJc w:val="left"/>
      <w:pPr>
        <w:ind w:left="2841" w:hanging="360"/>
      </w:pPr>
      <w:rPr>
        <w:rFonts w:hint="default"/>
        <w:lang w:val="en-US" w:eastAsia="en-US" w:bidi="ar-SA"/>
      </w:rPr>
    </w:lvl>
    <w:lvl w:ilvl="3" w:tplc="26EC7140">
      <w:numFmt w:val="bullet"/>
      <w:lvlText w:val="•"/>
      <w:lvlJc w:val="left"/>
      <w:pPr>
        <w:ind w:left="3701" w:hanging="360"/>
      </w:pPr>
      <w:rPr>
        <w:rFonts w:hint="default"/>
        <w:lang w:val="en-US" w:eastAsia="en-US" w:bidi="ar-SA"/>
      </w:rPr>
    </w:lvl>
    <w:lvl w:ilvl="4" w:tplc="0D32869A">
      <w:numFmt w:val="bullet"/>
      <w:lvlText w:val="•"/>
      <w:lvlJc w:val="left"/>
      <w:pPr>
        <w:ind w:left="4562" w:hanging="360"/>
      </w:pPr>
      <w:rPr>
        <w:rFonts w:hint="default"/>
        <w:lang w:val="en-US" w:eastAsia="en-US" w:bidi="ar-SA"/>
      </w:rPr>
    </w:lvl>
    <w:lvl w:ilvl="5" w:tplc="4F865D12">
      <w:numFmt w:val="bullet"/>
      <w:lvlText w:val="•"/>
      <w:lvlJc w:val="left"/>
      <w:pPr>
        <w:ind w:left="5423" w:hanging="360"/>
      </w:pPr>
      <w:rPr>
        <w:rFonts w:hint="default"/>
        <w:lang w:val="en-US" w:eastAsia="en-US" w:bidi="ar-SA"/>
      </w:rPr>
    </w:lvl>
    <w:lvl w:ilvl="6" w:tplc="07EC41E6">
      <w:numFmt w:val="bullet"/>
      <w:lvlText w:val="•"/>
      <w:lvlJc w:val="left"/>
      <w:pPr>
        <w:ind w:left="6283" w:hanging="360"/>
      </w:pPr>
      <w:rPr>
        <w:rFonts w:hint="default"/>
        <w:lang w:val="en-US" w:eastAsia="en-US" w:bidi="ar-SA"/>
      </w:rPr>
    </w:lvl>
    <w:lvl w:ilvl="7" w:tplc="62306688">
      <w:numFmt w:val="bullet"/>
      <w:lvlText w:val="•"/>
      <w:lvlJc w:val="left"/>
      <w:pPr>
        <w:ind w:left="7144" w:hanging="360"/>
      </w:pPr>
      <w:rPr>
        <w:rFonts w:hint="default"/>
        <w:lang w:val="en-US" w:eastAsia="en-US" w:bidi="ar-SA"/>
      </w:rPr>
    </w:lvl>
    <w:lvl w:ilvl="8" w:tplc="E06C3FC6">
      <w:numFmt w:val="bullet"/>
      <w:lvlText w:val="•"/>
      <w:lvlJc w:val="left"/>
      <w:pPr>
        <w:ind w:left="8005" w:hanging="360"/>
      </w:pPr>
      <w:rPr>
        <w:rFonts w:hint="default"/>
        <w:lang w:val="en-US" w:eastAsia="en-US" w:bidi="ar-SA"/>
      </w:rPr>
    </w:lvl>
  </w:abstractNum>
  <w:abstractNum w:abstractNumId="32" w15:restartNumberingAfterBreak="0">
    <w:nsid w:val="33B03052"/>
    <w:multiLevelType w:val="hybridMultilevel"/>
    <w:tmpl w:val="0B96DFEA"/>
    <w:lvl w:ilvl="0" w:tplc="A84618A0">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1FAA3854">
      <w:numFmt w:val="bullet"/>
      <w:lvlText w:val="•"/>
      <w:lvlJc w:val="left"/>
      <w:pPr>
        <w:ind w:left="767" w:hanging="360"/>
      </w:pPr>
      <w:rPr>
        <w:rFonts w:hint="default"/>
        <w:lang w:val="en-US" w:eastAsia="en-US" w:bidi="ar-SA"/>
      </w:rPr>
    </w:lvl>
    <w:lvl w:ilvl="2" w:tplc="4BECF3B0">
      <w:numFmt w:val="bullet"/>
      <w:lvlText w:val="•"/>
      <w:lvlJc w:val="left"/>
      <w:pPr>
        <w:ind w:left="1075" w:hanging="360"/>
      </w:pPr>
      <w:rPr>
        <w:rFonts w:hint="default"/>
        <w:lang w:val="en-US" w:eastAsia="en-US" w:bidi="ar-SA"/>
      </w:rPr>
    </w:lvl>
    <w:lvl w:ilvl="3" w:tplc="3E301CE2">
      <w:numFmt w:val="bullet"/>
      <w:lvlText w:val="•"/>
      <w:lvlJc w:val="left"/>
      <w:pPr>
        <w:ind w:left="1382" w:hanging="360"/>
      </w:pPr>
      <w:rPr>
        <w:rFonts w:hint="default"/>
        <w:lang w:val="en-US" w:eastAsia="en-US" w:bidi="ar-SA"/>
      </w:rPr>
    </w:lvl>
    <w:lvl w:ilvl="4" w:tplc="608C5272">
      <w:numFmt w:val="bullet"/>
      <w:lvlText w:val="•"/>
      <w:lvlJc w:val="left"/>
      <w:pPr>
        <w:ind w:left="1690" w:hanging="360"/>
      </w:pPr>
      <w:rPr>
        <w:rFonts w:hint="default"/>
        <w:lang w:val="en-US" w:eastAsia="en-US" w:bidi="ar-SA"/>
      </w:rPr>
    </w:lvl>
    <w:lvl w:ilvl="5" w:tplc="46EE71BC">
      <w:numFmt w:val="bullet"/>
      <w:lvlText w:val="•"/>
      <w:lvlJc w:val="left"/>
      <w:pPr>
        <w:ind w:left="1998" w:hanging="360"/>
      </w:pPr>
      <w:rPr>
        <w:rFonts w:hint="default"/>
        <w:lang w:val="en-US" w:eastAsia="en-US" w:bidi="ar-SA"/>
      </w:rPr>
    </w:lvl>
    <w:lvl w:ilvl="6" w:tplc="AAF27CA2">
      <w:numFmt w:val="bullet"/>
      <w:lvlText w:val="•"/>
      <w:lvlJc w:val="left"/>
      <w:pPr>
        <w:ind w:left="2305" w:hanging="360"/>
      </w:pPr>
      <w:rPr>
        <w:rFonts w:hint="default"/>
        <w:lang w:val="en-US" w:eastAsia="en-US" w:bidi="ar-SA"/>
      </w:rPr>
    </w:lvl>
    <w:lvl w:ilvl="7" w:tplc="E8AE048C">
      <w:numFmt w:val="bullet"/>
      <w:lvlText w:val="•"/>
      <w:lvlJc w:val="left"/>
      <w:pPr>
        <w:ind w:left="2613" w:hanging="360"/>
      </w:pPr>
      <w:rPr>
        <w:rFonts w:hint="default"/>
        <w:lang w:val="en-US" w:eastAsia="en-US" w:bidi="ar-SA"/>
      </w:rPr>
    </w:lvl>
    <w:lvl w:ilvl="8" w:tplc="E068930E">
      <w:numFmt w:val="bullet"/>
      <w:lvlText w:val="•"/>
      <w:lvlJc w:val="left"/>
      <w:pPr>
        <w:ind w:left="2920" w:hanging="360"/>
      </w:pPr>
      <w:rPr>
        <w:rFonts w:hint="default"/>
        <w:lang w:val="en-US" w:eastAsia="en-US" w:bidi="ar-SA"/>
      </w:rPr>
    </w:lvl>
  </w:abstractNum>
  <w:abstractNum w:abstractNumId="33" w15:restartNumberingAfterBreak="0">
    <w:nsid w:val="3A9406AE"/>
    <w:multiLevelType w:val="hybridMultilevel"/>
    <w:tmpl w:val="DDDE291E"/>
    <w:lvl w:ilvl="0" w:tplc="BC82740C">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841EEE82">
      <w:numFmt w:val="bullet"/>
      <w:lvlText w:val="•"/>
      <w:lvlJc w:val="left"/>
      <w:pPr>
        <w:ind w:left="1980" w:hanging="360"/>
      </w:pPr>
      <w:rPr>
        <w:rFonts w:hint="default"/>
        <w:lang w:val="en-US" w:eastAsia="en-US" w:bidi="ar-SA"/>
      </w:rPr>
    </w:lvl>
    <w:lvl w:ilvl="2" w:tplc="9F90E202">
      <w:numFmt w:val="bullet"/>
      <w:lvlText w:val="•"/>
      <w:lvlJc w:val="left"/>
      <w:pPr>
        <w:ind w:left="2841" w:hanging="360"/>
      </w:pPr>
      <w:rPr>
        <w:rFonts w:hint="default"/>
        <w:lang w:val="en-US" w:eastAsia="en-US" w:bidi="ar-SA"/>
      </w:rPr>
    </w:lvl>
    <w:lvl w:ilvl="3" w:tplc="F472678A">
      <w:numFmt w:val="bullet"/>
      <w:lvlText w:val="•"/>
      <w:lvlJc w:val="left"/>
      <w:pPr>
        <w:ind w:left="3701" w:hanging="360"/>
      </w:pPr>
      <w:rPr>
        <w:rFonts w:hint="default"/>
        <w:lang w:val="en-US" w:eastAsia="en-US" w:bidi="ar-SA"/>
      </w:rPr>
    </w:lvl>
    <w:lvl w:ilvl="4" w:tplc="75AA6CE4">
      <w:numFmt w:val="bullet"/>
      <w:lvlText w:val="•"/>
      <w:lvlJc w:val="left"/>
      <w:pPr>
        <w:ind w:left="4562" w:hanging="360"/>
      </w:pPr>
      <w:rPr>
        <w:rFonts w:hint="default"/>
        <w:lang w:val="en-US" w:eastAsia="en-US" w:bidi="ar-SA"/>
      </w:rPr>
    </w:lvl>
    <w:lvl w:ilvl="5" w:tplc="F0A6D0FC">
      <w:numFmt w:val="bullet"/>
      <w:lvlText w:val="•"/>
      <w:lvlJc w:val="left"/>
      <w:pPr>
        <w:ind w:left="5423" w:hanging="360"/>
      </w:pPr>
      <w:rPr>
        <w:rFonts w:hint="default"/>
        <w:lang w:val="en-US" w:eastAsia="en-US" w:bidi="ar-SA"/>
      </w:rPr>
    </w:lvl>
    <w:lvl w:ilvl="6" w:tplc="FB269B98">
      <w:numFmt w:val="bullet"/>
      <w:lvlText w:val="•"/>
      <w:lvlJc w:val="left"/>
      <w:pPr>
        <w:ind w:left="6283" w:hanging="360"/>
      </w:pPr>
      <w:rPr>
        <w:rFonts w:hint="default"/>
        <w:lang w:val="en-US" w:eastAsia="en-US" w:bidi="ar-SA"/>
      </w:rPr>
    </w:lvl>
    <w:lvl w:ilvl="7" w:tplc="8EE8D830">
      <w:numFmt w:val="bullet"/>
      <w:lvlText w:val="•"/>
      <w:lvlJc w:val="left"/>
      <w:pPr>
        <w:ind w:left="7144" w:hanging="360"/>
      </w:pPr>
      <w:rPr>
        <w:rFonts w:hint="default"/>
        <w:lang w:val="en-US" w:eastAsia="en-US" w:bidi="ar-SA"/>
      </w:rPr>
    </w:lvl>
    <w:lvl w:ilvl="8" w:tplc="464C1EFA">
      <w:numFmt w:val="bullet"/>
      <w:lvlText w:val="•"/>
      <w:lvlJc w:val="left"/>
      <w:pPr>
        <w:ind w:left="8005" w:hanging="360"/>
      </w:pPr>
      <w:rPr>
        <w:rFonts w:hint="default"/>
        <w:lang w:val="en-US" w:eastAsia="en-US" w:bidi="ar-SA"/>
      </w:rPr>
    </w:lvl>
  </w:abstractNum>
  <w:abstractNum w:abstractNumId="34" w15:restartNumberingAfterBreak="0">
    <w:nsid w:val="3CD50428"/>
    <w:multiLevelType w:val="multilevel"/>
    <w:tmpl w:val="266A2516"/>
    <w:lvl w:ilvl="0">
      <w:start w:val="5"/>
      <w:numFmt w:val="decimal"/>
      <w:lvlText w:val="%1"/>
      <w:lvlJc w:val="left"/>
      <w:pPr>
        <w:ind w:left="565" w:hanging="454"/>
        <w:jc w:val="left"/>
      </w:pPr>
      <w:rPr>
        <w:rFonts w:hint="default"/>
        <w:lang w:val="en-US" w:eastAsia="en-US" w:bidi="ar-SA"/>
      </w:rPr>
    </w:lvl>
    <w:lvl w:ilvl="1">
      <w:start w:val="4"/>
      <w:numFmt w:val="decimal"/>
      <w:lvlText w:val="%1.%2"/>
      <w:lvlJc w:val="left"/>
      <w:pPr>
        <w:ind w:left="565" w:hanging="454"/>
        <w:jc w:val="left"/>
      </w:pPr>
      <w:rPr>
        <w:rFonts w:hint="default"/>
        <w:lang w:val="en-US" w:eastAsia="en-US" w:bidi="ar-SA"/>
      </w:rPr>
    </w:lvl>
    <w:lvl w:ilvl="2">
      <w:start w:val="1"/>
      <w:numFmt w:val="decimal"/>
      <w:lvlText w:val="%1.%2.%3"/>
      <w:lvlJc w:val="left"/>
      <w:pPr>
        <w:ind w:left="565" w:hanging="454"/>
        <w:jc w:val="left"/>
      </w:pPr>
      <w:rPr>
        <w:rFonts w:ascii="Times New Roman" w:eastAsia="Times New Roman" w:hAnsi="Times New Roman" w:cs="Times New Roman" w:hint="default"/>
        <w:b w:val="0"/>
        <w:bCs w:val="0"/>
        <w:i w:val="0"/>
        <w:iCs w:val="0"/>
        <w:color w:val="FF0000"/>
        <w:spacing w:val="0"/>
        <w:w w:val="99"/>
        <w:sz w:val="20"/>
        <w:szCs w:val="20"/>
        <w:lang w:val="en-US" w:eastAsia="en-US" w:bidi="ar-SA"/>
      </w:rPr>
    </w:lvl>
    <w:lvl w:ilvl="3">
      <w:numFmt w:val="bullet"/>
      <w:lvlText w:val=""/>
      <w:lvlJc w:val="left"/>
      <w:pPr>
        <w:ind w:left="471" w:hanging="360"/>
      </w:pPr>
      <w:rPr>
        <w:rFonts w:ascii="Symbol" w:eastAsia="Symbol" w:hAnsi="Symbol" w:cs="Symbol" w:hint="default"/>
        <w:b w:val="0"/>
        <w:bCs w:val="0"/>
        <w:i w:val="0"/>
        <w:iCs w:val="0"/>
        <w:color w:val="FF0000"/>
        <w:spacing w:val="0"/>
        <w:w w:val="99"/>
        <w:sz w:val="20"/>
        <w:szCs w:val="20"/>
        <w:lang w:val="en-US" w:eastAsia="en-US" w:bidi="ar-SA"/>
      </w:rPr>
    </w:lvl>
    <w:lvl w:ilvl="4">
      <w:numFmt w:val="bullet"/>
      <w:lvlText w:val="•"/>
      <w:lvlJc w:val="left"/>
      <w:pPr>
        <w:ind w:left="1220" w:hanging="360"/>
      </w:pPr>
      <w:rPr>
        <w:rFonts w:hint="default"/>
        <w:lang w:val="en-US" w:eastAsia="en-US" w:bidi="ar-SA"/>
      </w:rPr>
    </w:lvl>
    <w:lvl w:ilvl="5">
      <w:numFmt w:val="bullet"/>
      <w:lvlText w:val="•"/>
      <w:lvlJc w:val="left"/>
      <w:pPr>
        <w:ind w:left="1440" w:hanging="360"/>
      </w:pPr>
      <w:rPr>
        <w:rFonts w:hint="default"/>
        <w:lang w:val="en-US" w:eastAsia="en-US" w:bidi="ar-SA"/>
      </w:rPr>
    </w:lvl>
    <w:lvl w:ilvl="6">
      <w:numFmt w:val="bullet"/>
      <w:lvlText w:val="•"/>
      <w:lvlJc w:val="left"/>
      <w:pPr>
        <w:ind w:left="1660" w:hanging="360"/>
      </w:pPr>
      <w:rPr>
        <w:rFonts w:hint="default"/>
        <w:lang w:val="en-US" w:eastAsia="en-US" w:bidi="ar-SA"/>
      </w:rPr>
    </w:lvl>
    <w:lvl w:ilvl="7">
      <w:numFmt w:val="bullet"/>
      <w:lvlText w:val="•"/>
      <w:lvlJc w:val="left"/>
      <w:pPr>
        <w:ind w:left="1880" w:hanging="360"/>
      </w:pPr>
      <w:rPr>
        <w:rFonts w:hint="default"/>
        <w:lang w:val="en-US" w:eastAsia="en-US" w:bidi="ar-SA"/>
      </w:rPr>
    </w:lvl>
    <w:lvl w:ilvl="8">
      <w:numFmt w:val="bullet"/>
      <w:lvlText w:val="•"/>
      <w:lvlJc w:val="left"/>
      <w:pPr>
        <w:ind w:left="2100" w:hanging="360"/>
      </w:pPr>
      <w:rPr>
        <w:rFonts w:hint="default"/>
        <w:lang w:val="en-US" w:eastAsia="en-US" w:bidi="ar-SA"/>
      </w:rPr>
    </w:lvl>
  </w:abstractNum>
  <w:abstractNum w:abstractNumId="35" w15:restartNumberingAfterBreak="0">
    <w:nsid w:val="42916C7D"/>
    <w:multiLevelType w:val="multilevel"/>
    <w:tmpl w:val="80C0AF24"/>
    <w:lvl w:ilvl="0">
      <w:start w:val="2"/>
      <w:numFmt w:val="decimal"/>
      <w:lvlText w:val="%1"/>
      <w:lvlJc w:val="left"/>
      <w:pPr>
        <w:ind w:left="827" w:hanging="363"/>
        <w:jc w:val="left"/>
      </w:pPr>
      <w:rPr>
        <w:rFonts w:hint="default"/>
        <w:lang w:val="en-US" w:eastAsia="en-US" w:bidi="ar-SA"/>
      </w:rPr>
    </w:lvl>
    <w:lvl w:ilvl="1">
      <w:numFmt w:val="decimal"/>
      <w:lvlText w:val="%1.%2"/>
      <w:lvlJc w:val="left"/>
      <w:pPr>
        <w:ind w:left="827" w:hanging="363"/>
        <w:jc w:val="right"/>
      </w:pPr>
      <w:rPr>
        <w:rFonts w:hint="default"/>
        <w:spacing w:val="0"/>
        <w:w w:val="93"/>
        <w:lang w:val="en-US" w:eastAsia="en-US" w:bidi="ar-SA"/>
      </w:rPr>
    </w:lvl>
    <w:lvl w:ilvl="2">
      <w:numFmt w:val="bullet"/>
      <w:lvlText w:val="•"/>
      <w:lvlJc w:val="left"/>
      <w:pPr>
        <w:ind w:left="2601" w:hanging="363"/>
      </w:pPr>
      <w:rPr>
        <w:rFonts w:hint="default"/>
        <w:lang w:val="en-US" w:eastAsia="en-US" w:bidi="ar-SA"/>
      </w:rPr>
    </w:lvl>
    <w:lvl w:ilvl="3">
      <w:numFmt w:val="bullet"/>
      <w:lvlText w:val="•"/>
      <w:lvlJc w:val="left"/>
      <w:pPr>
        <w:ind w:left="3491" w:hanging="363"/>
      </w:pPr>
      <w:rPr>
        <w:rFonts w:hint="default"/>
        <w:lang w:val="en-US" w:eastAsia="en-US" w:bidi="ar-SA"/>
      </w:rPr>
    </w:lvl>
    <w:lvl w:ilvl="4">
      <w:numFmt w:val="bullet"/>
      <w:lvlText w:val="•"/>
      <w:lvlJc w:val="left"/>
      <w:pPr>
        <w:ind w:left="4382" w:hanging="363"/>
      </w:pPr>
      <w:rPr>
        <w:rFonts w:hint="default"/>
        <w:lang w:val="en-US" w:eastAsia="en-US" w:bidi="ar-SA"/>
      </w:rPr>
    </w:lvl>
    <w:lvl w:ilvl="5">
      <w:numFmt w:val="bullet"/>
      <w:lvlText w:val="•"/>
      <w:lvlJc w:val="left"/>
      <w:pPr>
        <w:ind w:left="5273" w:hanging="363"/>
      </w:pPr>
      <w:rPr>
        <w:rFonts w:hint="default"/>
        <w:lang w:val="en-US" w:eastAsia="en-US" w:bidi="ar-SA"/>
      </w:rPr>
    </w:lvl>
    <w:lvl w:ilvl="6">
      <w:numFmt w:val="bullet"/>
      <w:lvlText w:val="•"/>
      <w:lvlJc w:val="left"/>
      <w:pPr>
        <w:ind w:left="6163" w:hanging="363"/>
      </w:pPr>
      <w:rPr>
        <w:rFonts w:hint="default"/>
        <w:lang w:val="en-US" w:eastAsia="en-US" w:bidi="ar-SA"/>
      </w:rPr>
    </w:lvl>
    <w:lvl w:ilvl="7">
      <w:numFmt w:val="bullet"/>
      <w:lvlText w:val="•"/>
      <w:lvlJc w:val="left"/>
      <w:pPr>
        <w:ind w:left="7054" w:hanging="363"/>
      </w:pPr>
      <w:rPr>
        <w:rFonts w:hint="default"/>
        <w:lang w:val="en-US" w:eastAsia="en-US" w:bidi="ar-SA"/>
      </w:rPr>
    </w:lvl>
    <w:lvl w:ilvl="8">
      <w:numFmt w:val="bullet"/>
      <w:lvlText w:val="•"/>
      <w:lvlJc w:val="left"/>
      <w:pPr>
        <w:ind w:left="7945" w:hanging="363"/>
      </w:pPr>
      <w:rPr>
        <w:rFonts w:hint="default"/>
        <w:lang w:val="en-US" w:eastAsia="en-US" w:bidi="ar-SA"/>
      </w:rPr>
    </w:lvl>
  </w:abstractNum>
  <w:abstractNum w:abstractNumId="36" w15:restartNumberingAfterBreak="0">
    <w:nsid w:val="43554436"/>
    <w:multiLevelType w:val="hybridMultilevel"/>
    <w:tmpl w:val="383487E2"/>
    <w:lvl w:ilvl="0" w:tplc="8BFCCE52">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C3588AA0">
      <w:numFmt w:val="bullet"/>
      <w:lvlText w:val="•"/>
      <w:lvlJc w:val="left"/>
      <w:pPr>
        <w:ind w:left="1980" w:hanging="360"/>
      </w:pPr>
      <w:rPr>
        <w:rFonts w:hint="default"/>
        <w:lang w:val="en-US" w:eastAsia="en-US" w:bidi="ar-SA"/>
      </w:rPr>
    </w:lvl>
    <w:lvl w:ilvl="2" w:tplc="9918ABC8">
      <w:numFmt w:val="bullet"/>
      <w:lvlText w:val="•"/>
      <w:lvlJc w:val="left"/>
      <w:pPr>
        <w:ind w:left="2841" w:hanging="360"/>
      </w:pPr>
      <w:rPr>
        <w:rFonts w:hint="default"/>
        <w:lang w:val="en-US" w:eastAsia="en-US" w:bidi="ar-SA"/>
      </w:rPr>
    </w:lvl>
    <w:lvl w:ilvl="3" w:tplc="C01803A6">
      <w:numFmt w:val="bullet"/>
      <w:lvlText w:val="•"/>
      <w:lvlJc w:val="left"/>
      <w:pPr>
        <w:ind w:left="3701" w:hanging="360"/>
      </w:pPr>
      <w:rPr>
        <w:rFonts w:hint="default"/>
        <w:lang w:val="en-US" w:eastAsia="en-US" w:bidi="ar-SA"/>
      </w:rPr>
    </w:lvl>
    <w:lvl w:ilvl="4" w:tplc="6A42EF4E">
      <w:numFmt w:val="bullet"/>
      <w:lvlText w:val="•"/>
      <w:lvlJc w:val="left"/>
      <w:pPr>
        <w:ind w:left="4562" w:hanging="360"/>
      </w:pPr>
      <w:rPr>
        <w:rFonts w:hint="default"/>
        <w:lang w:val="en-US" w:eastAsia="en-US" w:bidi="ar-SA"/>
      </w:rPr>
    </w:lvl>
    <w:lvl w:ilvl="5" w:tplc="29AE4362">
      <w:numFmt w:val="bullet"/>
      <w:lvlText w:val="•"/>
      <w:lvlJc w:val="left"/>
      <w:pPr>
        <w:ind w:left="5423" w:hanging="360"/>
      </w:pPr>
      <w:rPr>
        <w:rFonts w:hint="default"/>
        <w:lang w:val="en-US" w:eastAsia="en-US" w:bidi="ar-SA"/>
      </w:rPr>
    </w:lvl>
    <w:lvl w:ilvl="6" w:tplc="6DBC21CA">
      <w:numFmt w:val="bullet"/>
      <w:lvlText w:val="•"/>
      <w:lvlJc w:val="left"/>
      <w:pPr>
        <w:ind w:left="6283" w:hanging="360"/>
      </w:pPr>
      <w:rPr>
        <w:rFonts w:hint="default"/>
        <w:lang w:val="en-US" w:eastAsia="en-US" w:bidi="ar-SA"/>
      </w:rPr>
    </w:lvl>
    <w:lvl w:ilvl="7" w:tplc="C750CE9A">
      <w:numFmt w:val="bullet"/>
      <w:lvlText w:val="•"/>
      <w:lvlJc w:val="left"/>
      <w:pPr>
        <w:ind w:left="7144" w:hanging="360"/>
      </w:pPr>
      <w:rPr>
        <w:rFonts w:hint="default"/>
        <w:lang w:val="en-US" w:eastAsia="en-US" w:bidi="ar-SA"/>
      </w:rPr>
    </w:lvl>
    <w:lvl w:ilvl="8" w:tplc="63FC292C">
      <w:numFmt w:val="bullet"/>
      <w:lvlText w:val="•"/>
      <w:lvlJc w:val="left"/>
      <w:pPr>
        <w:ind w:left="8005" w:hanging="360"/>
      </w:pPr>
      <w:rPr>
        <w:rFonts w:hint="default"/>
        <w:lang w:val="en-US" w:eastAsia="en-US" w:bidi="ar-SA"/>
      </w:rPr>
    </w:lvl>
  </w:abstractNum>
  <w:abstractNum w:abstractNumId="37" w15:restartNumberingAfterBreak="0">
    <w:nsid w:val="45B27217"/>
    <w:multiLevelType w:val="multilevel"/>
    <w:tmpl w:val="36605888"/>
    <w:lvl w:ilvl="0">
      <w:start w:val="3"/>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20" w:hanging="720"/>
        <w:jc w:val="left"/>
      </w:pPr>
      <w:rPr>
        <w:rFonts w:hint="default"/>
        <w:spacing w:val="0"/>
        <w:w w:val="100"/>
        <w:lang w:val="en-US" w:eastAsia="en-US" w:bidi="ar-SA"/>
      </w:rPr>
    </w:lvl>
    <w:lvl w:ilvl="3">
      <w:start w:val="1"/>
      <w:numFmt w:val="decimal"/>
      <w:lvlText w:val="%1.%2.%3.%4"/>
      <w:lvlJc w:val="left"/>
      <w:pPr>
        <w:ind w:left="1264"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decimal"/>
      <w:lvlText w:val="%1.%2.%3.%4.%5"/>
      <w:lvlJc w:val="left"/>
      <w:pPr>
        <w:ind w:left="1408" w:hanging="100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5">
      <w:start w:val="1"/>
      <w:numFmt w:val="decimal"/>
      <w:lvlText w:val="%1.%2.%3.%4.%5.%6"/>
      <w:lvlJc w:val="left"/>
      <w:pPr>
        <w:ind w:left="1552" w:hanging="1152"/>
        <w:jc w:val="left"/>
      </w:pPr>
      <w:rPr>
        <w:rFonts w:ascii="Times New Roman" w:eastAsia="Times New Roman" w:hAnsi="Times New Roman" w:cs="Times New Roman" w:hint="default"/>
        <w:b w:val="0"/>
        <w:bCs w:val="0"/>
        <w:i/>
        <w:iCs/>
        <w:spacing w:val="0"/>
        <w:w w:val="100"/>
        <w:sz w:val="24"/>
        <w:szCs w:val="24"/>
        <w:lang w:val="en-US" w:eastAsia="en-US" w:bidi="ar-SA"/>
      </w:rPr>
    </w:lvl>
    <w:lvl w:ilvl="6">
      <w:numFmt w:val="bullet"/>
      <w:lvlText w:val="•"/>
      <w:lvlJc w:val="left"/>
      <w:pPr>
        <w:ind w:left="1801" w:hanging="1152"/>
      </w:pPr>
      <w:rPr>
        <w:rFonts w:hint="default"/>
        <w:lang w:val="en-US" w:eastAsia="en-US" w:bidi="ar-SA"/>
      </w:rPr>
    </w:lvl>
    <w:lvl w:ilvl="7">
      <w:numFmt w:val="bullet"/>
      <w:lvlText w:val="•"/>
      <w:lvlJc w:val="left"/>
      <w:pPr>
        <w:ind w:left="1921" w:hanging="1152"/>
      </w:pPr>
      <w:rPr>
        <w:rFonts w:hint="default"/>
        <w:lang w:val="en-US" w:eastAsia="en-US" w:bidi="ar-SA"/>
      </w:rPr>
    </w:lvl>
    <w:lvl w:ilvl="8">
      <w:numFmt w:val="bullet"/>
      <w:lvlText w:val="•"/>
      <w:lvlJc w:val="left"/>
      <w:pPr>
        <w:ind w:left="2042" w:hanging="1152"/>
      </w:pPr>
      <w:rPr>
        <w:rFonts w:hint="default"/>
        <w:lang w:val="en-US" w:eastAsia="en-US" w:bidi="ar-SA"/>
      </w:rPr>
    </w:lvl>
  </w:abstractNum>
  <w:abstractNum w:abstractNumId="38" w15:restartNumberingAfterBreak="0">
    <w:nsid w:val="4A6C66E5"/>
    <w:multiLevelType w:val="hybridMultilevel"/>
    <w:tmpl w:val="41B069AC"/>
    <w:lvl w:ilvl="0" w:tplc="590E0288">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686E9EB6">
      <w:numFmt w:val="bullet"/>
      <w:lvlText w:val="•"/>
      <w:lvlJc w:val="left"/>
      <w:pPr>
        <w:ind w:left="1980" w:hanging="360"/>
      </w:pPr>
      <w:rPr>
        <w:rFonts w:hint="default"/>
        <w:lang w:val="en-US" w:eastAsia="en-US" w:bidi="ar-SA"/>
      </w:rPr>
    </w:lvl>
    <w:lvl w:ilvl="2" w:tplc="22E645B2">
      <w:numFmt w:val="bullet"/>
      <w:lvlText w:val="•"/>
      <w:lvlJc w:val="left"/>
      <w:pPr>
        <w:ind w:left="2841" w:hanging="360"/>
      </w:pPr>
      <w:rPr>
        <w:rFonts w:hint="default"/>
        <w:lang w:val="en-US" w:eastAsia="en-US" w:bidi="ar-SA"/>
      </w:rPr>
    </w:lvl>
    <w:lvl w:ilvl="3" w:tplc="37FE6D6C">
      <w:numFmt w:val="bullet"/>
      <w:lvlText w:val="•"/>
      <w:lvlJc w:val="left"/>
      <w:pPr>
        <w:ind w:left="3701" w:hanging="360"/>
      </w:pPr>
      <w:rPr>
        <w:rFonts w:hint="default"/>
        <w:lang w:val="en-US" w:eastAsia="en-US" w:bidi="ar-SA"/>
      </w:rPr>
    </w:lvl>
    <w:lvl w:ilvl="4" w:tplc="5E9AA2BA">
      <w:numFmt w:val="bullet"/>
      <w:lvlText w:val="•"/>
      <w:lvlJc w:val="left"/>
      <w:pPr>
        <w:ind w:left="4562" w:hanging="360"/>
      </w:pPr>
      <w:rPr>
        <w:rFonts w:hint="default"/>
        <w:lang w:val="en-US" w:eastAsia="en-US" w:bidi="ar-SA"/>
      </w:rPr>
    </w:lvl>
    <w:lvl w:ilvl="5" w:tplc="5036AD14">
      <w:numFmt w:val="bullet"/>
      <w:lvlText w:val="•"/>
      <w:lvlJc w:val="left"/>
      <w:pPr>
        <w:ind w:left="5423" w:hanging="360"/>
      </w:pPr>
      <w:rPr>
        <w:rFonts w:hint="default"/>
        <w:lang w:val="en-US" w:eastAsia="en-US" w:bidi="ar-SA"/>
      </w:rPr>
    </w:lvl>
    <w:lvl w:ilvl="6" w:tplc="5782A702">
      <w:numFmt w:val="bullet"/>
      <w:lvlText w:val="•"/>
      <w:lvlJc w:val="left"/>
      <w:pPr>
        <w:ind w:left="6283" w:hanging="360"/>
      </w:pPr>
      <w:rPr>
        <w:rFonts w:hint="default"/>
        <w:lang w:val="en-US" w:eastAsia="en-US" w:bidi="ar-SA"/>
      </w:rPr>
    </w:lvl>
    <w:lvl w:ilvl="7" w:tplc="6B90071E">
      <w:numFmt w:val="bullet"/>
      <w:lvlText w:val="•"/>
      <w:lvlJc w:val="left"/>
      <w:pPr>
        <w:ind w:left="7144" w:hanging="360"/>
      </w:pPr>
      <w:rPr>
        <w:rFonts w:hint="default"/>
        <w:lang w:val="en-US" w:eastAsia="en-US" w:bidi="ar-SA"/>
      </w:rPr>
    </w:lvl>
    <w:lvl w:ilvl="8" w:tplc="61C06A02">
      <w:numFmt w:val="bullet"/>
      <w:lvlText w:val="•"/>
      <w:lvlJc w:val="left"/>
      <w:pPr>
        <w:ind w:left="8005" w:hanging="360"/>
      </w:pPr>
      <w:rPr>
        <w:rFonts w:hint="default"/>
        <w:lang w:val="en-US" w:eastAsia="en-US" w:bidi="ar-SA"/>
      </w:rPr>
    </w:lvl>
  </w:abstractNum>
  <w:abstractNum w:abstractNumId="39" w15:restartNumberingAfterBreak="0">
    <w:nsid w:val="4ACB0B4C"/>
    <w:multiLevelType w:val="hybridMultilevel"/>
    <w:tmpl w:val="0996164C"/>
    <w:lvl w:ilvl="0" w:tplc="BAF872F0">
      <w:numFmt w:val="bullet"/>
      <w:lvlText w:val="•"/>
      <w:lvlJc w:val="left"/>
      <w:pPr>
        <w:ind w:left="749" w:hanging="97"/>
      </w:pPr>
      <w:rPr>
        <w:rFonts w:ascii="Calibri" w:eastAsia="Calibri" w:hAnsi="Calibri" w:cs="Calibri" w:hint="default"/>
        <w:b w:val="0"/>
        <w:bCs w:val="0"/>
        <w:i w:val="0"/>
        <w:iCs w:val="0"/>
        <w:spacing w:val="0"/>
        <w:w w:val="106"/>
        <w:sz w:val="12"/>
        <w:szCs w:val="12"/>
        <w:lang w:val="en-US" w:eastAsia="en-US" w:bidi="ar-SA"/>
      </w:rPr>
    </w:lvl>
    <w:lvl w:ilvl="1" w:tplc="FB00CA34">
      <w:numFmt w:val="bullet"/>
      <w:lvlText w:val="•"/>
      <w:lvlJc w:val="left"/>
      <w:pPr>
        <w:ind w:left="963" w:hanging="97"/>
      </w:pPr>
      <w:rPr>
        <w:rFonts w:hint="default"/>
        <w:lang w:val="en-US" w:eastAsia="en-US" w:bidi="ar-SA"/>
      </w:rPr>
    </w:lvl>
    <w:lvl w:ilvl="2" w:tplc="BFD6E7BE">
      <w:numFmt w:val="bullet"/>
      <w:lvlText w:val="•"/>
      <w:lvlJc w:val="left"/>
      <w:pPr>
        <w:ind w:left="1186" w:hanging="97"/>
      </w:pPr>
      <w:rPr>
        <w:rFonts w:hint="default"/>
        <w:lang w:val="en-US" w:eastAsia="en-US" w:bidi="ar-SA"/>
      </w:rPr>
    </w:lvl>
    <w:lvl w:ilvl="3" w:tplc="E7F2F338">
      <w:numFmt w:val="bullet"/>
      <w:lvlText w:val="•"/>
      <w:lvlJc w:val="left"/>
      <w:pPr>
        <w:ind w:left="1409" w:hanging="97"/>
      </w:pPr>
      <w:rPr>
        <w:rFonts w:hint="default"/>
        <w:lang w:val="en-US" w:eastAsia="en-US" w:bidi="ar-SA"/>
      </w:rPr>
    </w:lvl>
    <w:lvl w:ilvl="4" w:tplc="30105AC4">
      <w:numFmt w:val="bullet"/>
      <w:lvlText w:val="•"/>
      <w:lvlJc w:val="left"/>
      <w:pPr>
        <w:ind w:left="1632" w:hanging="97"/>
      </w:pPr>
      <w:rPr>
        <w:rFonts w:hint="default"/>
        <w:lang w:val="en-US" w:eastAsia="en-US" w:bidi="ar-SA"/>
      </w:rPr>
    </w:lvl>
    <w:lvl w:ilvl="5" w:tplc="65DE8828">
      <w:numFmt w:val="bullet"/>
      <w:lvlText w:val="•"/>
      <w:lvlJc w:val="left"/>
      <w:pPr>
        <w:ind w:left="1855" w:hanging="97"/>
      </w:pPr>
      <w:rPr>
        <w:rFonts w:hint="default"/>
        <w:lang w:val="en-US" w:eastAsia="en-US" w:bidi="ar-SA"/>
      </w:rPr>
    </w:lvl>
    <w:lvl w:ilvl="6" w:tplc="DB2E271A">
      <w:numFmt w:val="bullet"/>
      <w:lvlText w:val="•"/>
      <w:lvlJc w:val="left"/>
      <w:pPr>
        <w:ind w:left="2079" w:hanging="97"/>
      </w:pPr>
      <w:rPr>
        <w:rFonts w:hint="default"/>
        <w:lang w:val="en-US" w:eastAsia="en-US" w:bidi="ar-SA"/>
      </w:rPr>
    </w:lvl>
    <w:lvl w:ilvl="7" w:tplc="74A43D68">
      <w:numFmt w:val="bullet"/>
      <w:lvlText w:val="•"/>
      <w:lvlJc w:val="left"/>
      <w:pPr>
        <w:ind w:left="2302" w:hanging="97"/>
      </w:pPr>
      <w:rPr>
        <w:rFonts w:hint="default"/>
        <w:lang w:val="en-US" w:eastAsia="en-US" w:bidi="ar-SA"/>
      </w:rPr>
    </w:lvl>
    <w:lvl w:ilvl="8" w:tplc="50B496F2">
      <w:numFmt w:val="bullet"/>
      <w:lvlText w:val="•"/>
      <w:lvlJc w:val="left"/>
      <w:pPr>
        <w:ind w:left="2525" w:hanging="97"/>
      </w:pPr>
      <w:rPr>
        <w:rFonts w:hint="default"/>
        <w:lang w:val="en-US" w:eastAsia="en-US" w:bidi="ar-SA"/>
      </w:rPr>
    </w:lvl>
  </w:abstractNum>
  <w:abstractNum w:abstractNumId="40" w15:restartNumberingAfterBreak="0">
    <w:nsid w:val="4C214154"/>
    <w:multiLevelType w:val="multilevel"/>
    <w:tmpl w:val="F2BE11CE"/>
    <w:lvl w:ilvl="0">
      <w:start w:val="4"/>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20"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264" w:hanging="86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376" w:hanging="864"/>
      </w:pPr>
      <w:rPr>
        <w:rFonts w:hint="default"/>
        <w:lang w:val="en-US" w:eastAsia="en-US" w:bidi="ar-SA"/>
      </w:rPr>
    </w:lvl>
    <w:lvl w:ilvl="5">
      <w:numFmt w:val="bullet"/>
      <w:lvlText w:val="•"/>
      <w:lvlJc w:val="left"/>
      <w:pPr>
        <w:ind w:left="4434" w:hanging="864"/>
      </w:pPr>
      <w:rPr>
        <w:rFonts w:hint="default"/>
        <w:lang w:val="en-US" w:eastAsia="en-US" w:bidi="ar-SA"/>
      </w:rPr>
    </w:lvl>
    <w:lvl w:ilvl="6">
      <w:numFmt w:val="bullet"/>
      <w:lvlText w:val="•"/>
      <w:lvlJc w:val="left"/>
      <w:pPr>
        <w:ind w:left="5493" w:hanging="864"/>
      </w:pPr>
      <w:rPr>
        <w:rFonts w:hint="default"/>
        <w:lang w:val="en-US" w:eastAsia="en-US" w:bidi="ar-SA"/>
      </w:rPr>
    </w:lvl>
    <w:lvl w:ilvl="7">
      <w:numFmt w:val="bullet"/>
      <w:lvlText w:val="•"/>
      <w:lvlJc w:val="left"/>
      <w:pPr>
        <w:ind w:left="6551" w:hanging="864"/>
      </w:pPr>
      <w:rPr>
        <w:rFonts w:hint="default"/>
        <w:lang w:val="en-US" w:eastAsia="en-US" w:bidi="ar-SA"/>
      </w:rPr>
    </w:lvl>
    <w:lvl w:ilvl="8">
      <w:numFmt w:val="bullet"/>
      <w:lvlText w:val="•"/>
      <w:lvlJc w:val="left"/>
      <w:pPr>
        <w:ind w:left="7609" w:hanging="864"/>
      </w:pPr>
      <w:rPr>
        <w:rFonts w:hint="default"/>
        <w:lang w:val="en-US" w:eastAsia="en-US" w:bidi="ar-SA"/>
      </w:rPr>
    </w:lvl>
  </w:abstractNum>
  <w:abstractNum w:abstractNumId="41" w15:restartNumberingAfterBreak="0">
    <w:nsid w:val="4F3A3364"/>
    <w:multiLevelType w:val="hybridMultilevel"/>
    <w:tmpl w:val="882C6F78"/>
    <w:lvl w:ilvl="0" w:tplc="C13C9908">
      <w:start w:val="1"/>
      <w:numFmt w:val="decimal"/>
      <w:lvlText w:val="%1."/>
      <w:lvlJc w:val="left"/>
      <w:pPr>
        <w:ind w:left="827"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7144AFA8">
      <w:start w:val="1"/>
      <w:numFmt w:val="lowerLetter"/>
      <w:lvlText w:val="%2."/>
      <w:lvlJc w:val="left"/>
      <w:pPr>
        <w:ind w:left="820" w:hanging="35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754AF66E">
      <w:numFmt w:val="bullet"/>
      <w:lvlText w:val="•"/>
      <w:lvlJc w:val="left"/>
      <w:pPr>
        <w:ind w:left="2467" w:hanging="356"/>
      </w:pPr>
      <w:rPr>
        <w:rFonts w:hint="default"/>
        <w:lang w:val="en-US" w:eastAsia="en-US" w:bidi="ar-SA"/>
      </w:rPr>
    </w:lvl>
    <w:lvl w:ilvl="3" w:tplc="68888764">
      <w:numFmt w:val="bullet"/>
      <w:lvlText w:val="•"/>
      <w:lvlJc w:val="left"/>
      <w:pPr>
        <w:ind w:left="3291" w:hanging="356"/>
      </w:pPr>
      <w:rPr>
        <w:rFonts w:hint="default"/>
        <w:lang w:val="en-US" w:eastAsia="en-US" w:bidi="ar-SA"/>
      </w:rPr>
    </w:lvl>
    <w:lvl w:ilvl="4" w:tplc="8D98649C">
      <w:numFmt w:val="bullet"/>
      <w:lvlText w:val="•"/>
      <w:lvlJc w:val="left"/>
      <w:pPr>
        <w:ind w:left="4115" w:hanging="356"/>
      </w:pPr>
      <w:rPr>
        <w:rFonts w:hint="default"/>
        <w:lang w:val="en-US" w:eastAsia="en-US" w:bidi="ar-SA"/>
      </w:rPr>
    </w:lvl>
    <w:lvl w:ilvl="5" w:tplc="24F89CF6">
      <w:numFmt w:val="bullet"/>
      <w:lvlText w:val="•"/>
      <w:lvlJc w:val="left"/>
      <w:pPr>
        <w:ind w:left="4939" w:hanging="356"/>
      </w:pPr>
      <w:rPr>
        <w:rFonts w:hint="default"/>
        <w:lang w:val="en-US" w:eastAsia="en-US" w:bidi="ar-SA"/>
      </w:rPr>
    </w:lvl>
    <w:lvl w:ilvl="6" w:tplc="1648448E">
      <w:numFmt w:val="bullet"/>
      <w:lvlText w:val="•"/>
      <w:lvlJc w:val="left"/>
      <w:pPr>
        <w:ind w:left="5763" w:hanging="356"/>
      </w:pPr>
      <w:rPr>
        <w:rFonts w:hint="default"/>
        <w:lang w:val="en-US" w:eastAsia="en-US" w:bidi="ar-SA"/>
      </w:rPr>
    </w:lvl>
    <w:lvl w:ilvl="7" w:tplc="7676011A">
      <w:numFmt w:val="bullet"/>
      <w:lvlText w:val="•"/>
      <w:lvlJc w:val="left"/>
      <w:pPr>
        <w:ind w:left="6587" w:hanging="356"/>
      </w:pPr>
      <w:rPr>
        <w:rFonts w:hint="default"/>
        <w:lang w:val="en-US" w:eastAsia="en-US" w:bidi="ar-SA"/>
      </w:rPr>
    </w:lvl>
    <w:lvl w:ilvl="8" w:tplc="844E4E16">
      <w:numFmt w:val="bullet"/>
      <w:lvlText w:val="•"/>
      <w:lvlJc w:val="left"/>
      <w:pPr>
        <w:ind w:left="7411" w:hanging="356"/>
      </w:pPr>
      <w:rPr>
        <w:rFonts w:hint="default"/>
        <w:lang w:val="en-US" w:eastAsia="en-US" w:bidi="ar-SA"/>
      </w:rPr>
    </w:lvl>
  </w:abstractNum>
  <w:abstractNum w:abstractNumId="42" w15:restartNumberingAfterBreak="0">
    <w:nsid w:val="515204ED"/>
    <w:multiLevelType w:val="hybridMultilevel"/>
    <w:tmpl w:val="6824AB48"/>
    <w:lvl w:ilvl="0" w:tplc="5CCED89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4EF4512C">
      <w:numFmt w:val="bullet"/>
      <w:lvlText w:val="•"/>
      <w:lvlJc w:val="left"/>
      <w:pPr>
        <w:ind w:left="762" w:hanging="360"/>
      </w:pPr>
      <w:rPr>
        <w:rFonts w:hint="default"/>
        <w:lang w:val="en-US" w:eastAsia="en-US" w:bidi="ar-SA"/>
      </w:rPr>
    </w:lvl>
    <w:lvl w:ilvl="2" w:tplc="7834C5BE">
      <w:numFmt w:val="bullet"/>
      <w:lvlText w:val="•"/>
      <w:lvlJc w:val="left"/>
      <w:pPr>
        <w:ind w:left="1064" w:hanging="360"/>
      </w:pPr>
      <w:rPr>
        <w:rFonts w:hint="default"/>
        <w:lang w:val="en-US" w:eastAsia="en-US" w:bidi="ar-SA"/>
      </w:rPr>
    </w:lvl>
    <w:lvl w:ilvl="3" w:tplc="A1886E4C">
      <w:numFmt w:val="bullet"/>
      <w:lvlText w:val="•"/>
      <w:lvlJc w:val="left"/>
      <w:pPr>
        <w:ind w:left="1366" w:hanging="360"/>
      </w:pPr>
      <w:rPr>
        <w:rFonts w:hint="default"/>
        <w:lang w:val="en-US" w:eastAsia="en-US" w:bidi="ar-SA"/>
      </w:rPr>
    </w:lvl>
    <w:lvl w:ilvl="4" w:tplc="C9E287AC">
      <w:numFmt w:val="bullet"/>
      <w:lvlText w:val="•"/>
      <w:lvlJc w:val="left"/>
      <w:pPr>
        <w:ind w:left="1669" w:hanging="360"/>
      </w:pPr>
      <w:rPr>
        <w:rFonts w:hint="default"/>
        <w:lang w:val="en-US" w:eastAsia="en-US" w:bidi="ar-SA"/>
      </w:rPr>
    </w:lvl>
    <w:lvl w:ilvl="5" w:tplc="53A8DCD0">
      <w:numFmt w:val="bullet"/>
      <w:lvlText w:val="•"/>
      <w:lvlJc w:val="left"/>
      <w:pPr>
        <w:ind w:left="1971" w:hanging="360"/>
      </w:pPr>
      <w:rPr>
        <w:rFonts w:hint="default"/>
        <w:lang w:val="en-US" w:eastAsia="en-US" w:bidi="ar-SA"/>
      </w:rPr>
    </w:lvl>
    <w:lvl w:ilvl="6" w:tplc="A2EE063A">
      <w:numFmt w:val="bullet"/>
      <w:lvlText w:val="•"/>
      <w:lvlJc w:val="left"/>
      <w:pPr>
        <w:ind w:left="2273" w:hanging="360"/>
      </w:pPr>
      <w:rPr>
        <w:rFonts w:hint="default"/>
        <w:lang w:val="en-US" w:eastAsia="en-US" w:bidi="ar-SA"/>
      </w:rPr>
    </w:lvl>
    <w:lvl w:ilvl="7" w:tplc="3D5417BE">
      <w:numFmt w:val="bullet"/>
      <w:lvlText w:val="•"/>
      <w:lvlJc w:val="left"/>
      <w:pPr>
        <w:ind w:left="2576" w:hanging="360"/>
      </w:pPr>
      <w:rPr>
        <w:rFonts w:hint="default"/>
        <w:lang w:val="en-US" w:eastAsia="en-US" w:bidi="ar-SA"/>
      </w:rPr>
    </w:lvl>
    <w:lvl w:ilvl="8" w:tplc="4BA8E1E0">
      <w:numFmt w:val="bullet"/>
      <w:lvlText w:val="•"/>
      <w:lvlJc w:val="left"/>
      <w:pPr>
        <w:ind w:left="2878" w:hanging="360"/>
      </w:pPr>
      <w:rPr>
        <w:rFonts w:hint="default"/>
        <w:lang w:val="en-US" w:eastAsia="en-US" w:bidi="ar-SA"/>
      </w:rPr>
    </w:lvl>
  </w:abstractNum>
  <w:abstractNum w:abstractNumId="43" w15:restartNumberingAfterBreak="0">
    <w:nsid w:val="55C81C10"/>
    <w:multiLevelType w:val="hybridMultilevel"/>
    <w:tmpl w:val="71985ABA"/>
    <w:lvl w:ilvl="0" w:tplc="E5766C30">
      <w:numFmt w:val="bullet"/>
      <w:lvlText w:val=""/>
      <w:lvlJc w:val="left"/>
      <w:pPr>
        <w:ind w:left="1120" w:hanging="360"/>
      </w:pPr>
      <w:rPr>
        <w:rFonts w:ascii="Symbol" w:eastAsia="Symbol" w:hAnsi="Symbol" w:cs="Symbol" w:hint="default"/>
        <w:b w:val="0"/>
        <w:bCs w:val="0"/>
        <w:i w:val="0"/>
        <w:iCs w:val="0"/>
        <w:spacing w:val="0"/>
        <w:w w:val="100"/>
        <w:sz w:val="24"/>
        <w:szCs w:val="24"/>
        <w:lang w:val="en-US" w:eastAsia="en-US" w:bidi="ar-SA"/>
      </w:rPr>
    </w:lvl>
    <w:lvl w:ilvl="1" w:tplc="D97AAEB8">
      <w:numFmt w:val="bullet"/>
      <w:lvlText w:val="•"/>
      <w:lvlJc w:val="left"/>
      <w:pPr>
        <w:ind w:left="1980" w:hanging="360"/>
      </w:pPr>
      <w:rPr>
        <w:rFonts w:hint="default"/>
        <w:lang w:val="en-US" w:eastAsia="en-US" w:bidi="ar-SA"/>
      </w:rPr>
    </w:lvl>
    <w:lvl w:ilvl="2" w:tplc="61B4BBEE">
      <w:numFmt w:val="bullet"/>
      <w:lvlText w:val="•"/>
      <w:lvlJc w:val="left"/>
      <w:pPr>
        <w:ind w:left="2841" w:hanging="360"/>
      </w:pPr>
      <w:rPr>
        <w:rFonts w:hint="default"/>
        <w:lang w:val="en-US" w:eastAsia="en-US" w:bidi="ar-SA"/>
      </w:rPr>
    </w:lvl>
    <w:lvl w:ilvl="3" w:tplc="1DBC3CA2">
      <w:numFmt w:val="bullet"/>
      <w:lvlText w:val="•"/>
      <w:lvlJc w:val="left"/>
      <w:pPr>
        <w:ind w:left="3701" w:hanging="360"/>
      </w:pPr>
      <w:rPr>
        <w:rFonts w:hint="default"/>
        <w:lang w:val="en-US" w:eastAsia="en-US" w:bidi="ar-SA"/>
      </w:rPr>
    </w:lvl>
    <w:lvl w:ilvl="4" w:tplc="80AA964A">
      <w:numFmt w:val="bullet"/>
      <w:lvlText w:val="•"/>
      <w:lvlJc w:val="left"/>
      <w:pPr>
        <w:ind w:left="4562" w:hanging="360"/>
      </w:pPr>
      <w:rPr>
        <w:rFonts w:hint="default"/>
        <w:lang w:val="en-US" w:eastAsia="en-US" w:bidi="ar-SA"/>
      </w:rPr>
    </w:lvl>
    <w:lvl w:ilvl="5" w:tplc="29CE2672">
      <w:numFmt w:val="bullet"/>
      <w:lvlText w:val="•"/>
      <w:lvlJc w:val="left"/>
      <w:pPr>
        <w:ind w:left="5423" w:hanging="360"/>
      </w:pPr>
      <w:rPr>
        <w:rFonts w:hint="default"/>
        <w:lang w:val="en-US" w:eastAsia="en-US" w:bidi="ar-SA"/>
      </w:rPr>
    </w:lvl>
    <w:lvl w:ilvl="6" w:tplc="62E21528">
      <w:numFmt w:val="bullet"/>
      <w:lvlText w:val="•"/>
      <w:lvlJc w:val="left"/>
      <w:pPr>
        <w:ind w:left="6283" w:hanging="360"/>
      </w:pPr>
      <w:rPr>
        <w:rFonts w:hint="default"/>
        <w:lang w:val="en-US" w:eastAsia="en-US" w:bidi="ar-SA"/>
      </w:rPr>
    </w:lvl>
    <w:lvl w:ilvl="7" w:tplc="206AFCD4">
      <w:numFmt w:val="bullet"/>
      <w:lvlText w:val="•"/>
      <w:lvlJc w:val="left"/>
      <w:pPr>
        <w:ind w:left="7144" w:hanging="360"/>
      </w:pPr>
      <w:rPr>
        <w:rFonts w:hint="default"/>
        <w:lang w:val="en-US" w:eastAsia="en-US" w:bidi="ar-SA"/>
      </w:rPr>
    </w:lvl>
    <w:lvl w:ilvl="8" w:tplc="DB944EAC">
      <w:numFmt w:val="bullet"/>
      <w:lvlText w:val="•"/>
      <w:lvlJc w:val="left"/>
      <w:pPr>
        <w:ind w:left="8005" w:hanging="360"/>
      </w:pPr>
      <w:rPr>
        <w:rFonts w:hint="default"/>
        <w:lang w:val="en-US" w:eastAsia="en-US" w:bidi="ar-SA"/>
      </w:rPr>
    </w:lvl>
  </w:abstractNum>
  <w:abstractNum w:abstractNumId="44" w15:restartNumberingAfterBreak="0">
    <w:nsid w:val="56861964"/>
    <w:multiLevelType w:val="hybridMultilevel"/>
    <w:tmpl w:val="7D8CED3C"/>
    <w:lvl w:ilvl="0" w:tplc="B87E543E">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56F2FCFC">
      <w:numFmt w:val="bullet"/>
      <w:lvlText w:val="•"/>
      <w:lvlJc w:val="left"/>
      <w:pPr>
        <w:ind w:left="767" w:hanging="360"/>
      </w:pPr>
      <w:rPr>
        <w:rFonts w:hint="default"/>
        <w:lang w:val="en-US" w:eastAsia="en-US" w:bidi="ar-SA"/>
      </w:rPr>
    </w:lvl>
    <w:lvl w:ilvl="2" w:tplc="1562D6B2">
      <w:numFmt w:val="bullet"/>
      <w:lvlText w:val="•"/>
      <w:lvlJc w:val="left"/>
      <w:pPr>
        <w:ind w:left="1075" w:hanging="360"/>
      </w:pPr>
      <w:rPr>
        <w:rFonts w:hint="default"/>
        <w:lang w:val="en-US" w:eastAsia="en-US" w:bidi="ar-SA"/>
      </w:rPr>
    </w:lvl>
    <w:lvl w:ilvl="3" w:tplc="0688E0EE">
      <w:numFmt w:val="bullet"/>
      <w:lvlText w:val="•"/>
      <w:lvlJc w:val="left"/>
      <w:pPr>
        <w:ind w:left="1382" w:hanging="360"/>
      </w:pPr>
      <w:rPr>
        <w:rFonts w:hint="default"/>
        <w:lang w:val="en-US" w:eastAsia="en-US" w:bidi="ar-SA"/>
      </w:rPr>
    </w:lvl>
    <w:lvl w:ilvl="4" w:tplc="A4CA64FE">
      <w:numFmt w:val="bullet"/>
      <w:lvlText w:val="•"/>
      <w:lvlJc w:val="left"/>
      <w:pPr>
        <w:ind w:left="1690" w:hanging="360"/>
      </w:pPr>
      <w:rPr>
        <w:rFonts w:hint="default"/>
        <w:lang w:val="en-US" w:eastAsia="en-US" w:bidi="ar-SA"/>
      </w:rPr>
    </w:lvl>
    <w:lvl w:ilvl="5" w:tplc="C9368F5C">
      <w:numFmt w:val="bullet"/>
      <w:lvlText w:val="•"/>
      <w:lvlJc w:val="left"/>
      <w:pPr>
        <w:ind w:left="1998" w:hanging="360"/>
      </w:pPr>
      <w:rPr>
        <w:rFonts w:hint="default"/>
        <w:lang w:val="en-US" w:eastAsia="en-US" w:bidi="ar-SA"/>
      </w:rPr>
    </w:lvl>
    <w:lvl w:ilvl="6" w:tplc="2E7E215A">
      <w:numFmt w:val="bullet"/>
      <w:lvlText w:val="•"/>
      <w:lvlJc w:val="left"/>
      <w:pPr>
        <w:ind w:left="2305" w:hanging="360"/>
      </w:pPr>
      <w:rPr>
        <w:rFonts w:hint="default"/>
        <w:lang w:val="en-US" w:eastAsia="en-US" w:bidi="ar-SA"/>
      </w:rPr>
    </w:lvl>
    <w:lvl w:ilvl="7" w:tplc="DF5A050E">
      <w:numFmt w:val="bullet"/>
      <w:lvlText w:val="•"/>
      <w:lvlJc w:val="left"/>
      <w:pPr>
        <w:ind w:left="2613" w:hanging="360"/>
      </w:pPr>
      <w:rPr>
        <w:rFonts w:hint="default"/>
        <w:lang w:val="en-US" w:eastAsia="en-US" w:bidi="ar-SA"/>
      </w:rPr>
    </w:lvl>
    <w:lvl w:ilvl="8" w:tplc="25AA5BBC">
      <w:numFmt w:val="bullet"/>
      <w:lvlText w:val="•"/>
      <w:lvlJc w:val="left"/>
      <w:pPr>
        <w:ind w:left="2920" w:hanging="360"/>
      </w:pPr>
      <w:rPr>
        <w:rFonts w:hint="default"/>
        <w:lang w:val="en-US" w:eastAsia="en-US" w:bidi="ar-SA"/>
      </w:rPr>
    </w:lvl>
  </w:abstractNum>
  <w:abstractNum w:abstractNumId="45" w15:restartNumberingAfterBreak="0">
    <w:nsid w:val="57191AA1"/>
    <w:multiLevelType w:val="multilevel"/>
    <w:tmpl w:val="B5A896E8"/>
    <w:lvl w:ilvl="0">
      <w:start w:val="3"/>
      <w:numFmt w:val="decimal"/>
      <w:lvlText w:val="%1"/>
      <w:lvlJc w:val="left"/>
      <w:pPr>
        <w:ind w:left="1000" w:hanging="600"/>
        <w:jc w:val="left"/>
      </w:pPr>
      <w:rPr>
        <w:rFonts w:hint="default"/>
        <w:lang w:val="en-US" w:eastAsia="en-US" w:bidi="ar-SA"/>
      </w:rPr>
    </w:lvl>
    <w:lvl w:ilvl="1">
      <w:start w:val="1"/>
      <w:numFmt w:val="decimal"/>
      <w:lvlText w:val="%1.%2"/>
      <w:lvlJc w:val="left"/>
      <w:pPr>
        <w:ind w:left="1000"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1205" w:hanging="600"/>
      </w:pPr>
      <w:rPr>
        <w:rFonts w:hint="default"/>
        <w:lang w:val="en-US" w:eastAsia="en-US" w:bidi="ar-SA"/>
      </w:rPr>
    </w:lvl>
    <w:lvl w:ilvl="3">
      <w:numFmt w:val="bullet"/>
      <w:lvlText w:val="•"/>
      <w:lvlJc w:val="left"/>
      <w:pPr>
        <w:ind w:left="1307" w:hanging="600"/>
      </w:pPr>
      <w:rPr>
        <w:rFonts w:hint="default"/>
        <w:lang w:val="en-US" w:eastAsia="en-US" w:bidi="ar-SA"/>
      </w:rPr>
    </w:lvl>
    <w:lvl w:ilvl="4">
      <w:numFmt w:val="bullet"/>
      <w:lvlText w:val="•"/>
      <w:lvlJc w:val="left"/>
      <w:pPr>
        <w:ind w:left="1410" w:hanging="600"/>
      </w:pPr>
      <w:rPr>
        <w:rFonts w:hint="default"/>
        <w:lang w:val="en-US" w:eastAsia="en-US" w:bidi="ar-SA"/>
      </w:rPr>
    </w:lvl>
    <w:lvl w:ilvl="5">
      <w:numFmt w:val="bullet"/>
      <w:lvlText w:val="•"/>
      <w:lvlJc w:val="left"/>
      <w:pPr>
        <w:ind w:left="1512" w:hanging="600"/>
      </w:pPr>
      <w:rPr>
        <w:rFonts w:hint="default"/>
        <w:lang w:val="en-US" w:eastAsia="en-US" w:bidi="ar-SA"/>
      </w:rPr>
    </w:lvl>
    <w:lvl w:ilvl="6">
      <w:numFmt w:val="bullet"/>
      <w:lvlText w:val="•"/>
      <w:lvlJc w:val="left"/>
      <w:pPr>
        <w:ind w:left="1615" w:hanging="600"/>
      </w:pPr>
      <w:rPr>
        <w:rFonts w:hint="default"/>
        <w:lang w:val="en-US" w:eastAsia="en-US" w:bidi="ar-SA"/>
      </w:rPr>
    </w:lvl>
    <w:lvl w:ilvl="7">
      <w:numFmt w:val="bullet"/>
      <w:lvlText w:val="•"/>
      <w:lvlJc w:val="left"/>
      <w:pPr>
        <w:ind w:left="1717" w:hanging="600"/>
      </w:pPr>
      <w:rPr>
        <w:rFonts w:hint="default"/>
        <w:lang w:val="en-US" w:eastAsia="en-US" w:bidi="ar-SA"/>
      </w:rPr>
    </w:lvl>
    <w:lvl w:ilvl="8">
      <w:numFmt w:val="bullet"/>
      <w:lvlText w:val="•"/>
      <w:lvlJc w:val="left"/>
      <w:pPr>
        <w:ind w:left="1820" w:hanging="600"/>
      </w:pPr>
      <w:rPr>
        <w:rFonts w:hint="default"/>
        <w:lang w:val="en-US" w:eastAsia="en-US" w:bidi="ar-SA"/>
      </w:rPr>
    </w:lvl>
  </w:abstractNum>
  <w:abstractNum w:abstractNumId="46" w15:restartNumberingAfterBreak="0">
    <w:nsid w:val="57B744B1"/>
    <w:multiLevelType w:val="hybridMultilevel"/>
    <w:tmpl w:val="078827EC"/>
    <w:lvl w:ilvl="0" w:tplc="F5A8CEC0">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2A7A0090">
      <w:numFmt w:val="bullet"/>
      <w:lvlText w:val="•"/>
      <w:lvlJc w:val="left"/>
      <w:pPr>
        <w:ind w:left="1980" w:hanging="360"/>
      </w:pPr>
      <w:rPr>
        <w:rFonts w:hint="default"/>
        <w:lang w:val="en-US" w:eastAsia="en-US" w:bidi="ar-SA"/>
      </w:rPr>
    </w:lvl>
    <w:lvl w:ilvl="2" w:tplc="EF2AA044">
      <w:numFmt w:val="bullet"/>
      <w:lvlText w:val="•"/>
      <w:lvlJc w:val="left"/>
      <w:pPr>
        <w:ind w:left="2841" w:hanging="360"/>
      </w:pPr>
      <w:rPr>
        <w:rFonts w:hint="default"/>
        <w:lang w:val="en-US" w:eastAsia="en-US" w:bidi="ar-SA"/>
      </w:rPr>
    </w:lvl>
    <w:lvl w:ilvl="3" w:tplc="FF7E3272">
      <w:numFmt w:val="bullet"/>
      <w:lvlText w:val="•"/>
      <w:lvlJc w:val="left"/>
      <w:pPr>
        <w:ind w:left="3701" w:hanging="360"/>
      </w:pPr>
      <w:rPr>
        <w:rFonts w:hint="default"/>
        <w:lang w:val="en-US" w:eastAsia="en-US" w:bidi="ar-SA"/>
      </w:rPr>
    </w:lvl>
    <w:lvl w:ilvl="4" w:tplc="887EC8FE">
      <w:numFmt w:val="bullet"/>
      <w:lvlText w:val="•"/>
      <w:lvlJc w:val="left"/>
      <w:pPr>
        <w:ind w:left="4562" w:hanging="360"/>
      </w:pPr>
      <w:rPr>
        <w:rFonts w:hint="default"/>
        <w:lang w:val="en-US" w:eastAsia="en-US" w:bidi="ar-SA"/>
      </w:rPr>
    </w:lvl>
    <w:lvl w:ilvl="5" w:tplc="63647752">
      <w:numFmt w:val="bullet"/>
      <w:lvlText w:val="•"/>
      <w:lvlJc w:val="left"/>
      <w:pPr>
        <w:ind w:left="5423" w:hanging="360"/>
      </w:pPr>
      <w:rPr>
        <w:rFonts w:hint="default"/>
        <w:lang w:val="en-US" w:eastAsia="en-US" w:bidi="ar-SA"/>
      </w:rPr>
    </w:lvl>
    <w:lvl w:ilvl="6" w:tplc="ECF650F8">
      <w:numFmt w:val="bullet"/>
      <w:lvlText w:val="•"/>
      <w:lvlJc w:val="left"/>
      <w:pPr>
        <w:ind w:left="6283" w:hanging="360"/>
      </w:pPr>
      <w:rPr>
        <w:rFonts w:hint="default"/>
        <w:lang w:val="en-US" w:eastAsia="en-US" w:bidi="ar-SA"/>
      </w:rPr>
    </w:lvl>
    <w:lvl w:ilvl="7" w:tplc="D396C350">
      <w:numFmt w:val="bullet"/>
      <w:lvlText w:val="•"/>
      <w:lvlJc w:val="left"/>
      <w:pPr>
        <w:ind w:left="7144" w:hanging="360"/>
      </w:pPr>
      <w:rPr>
        <w:rFonts w:hint="default"/>
        <w:lang w:val="en-US" w:eastAsia="en-US" w:bidi="ar-SA"/>
      </w:rPr>
    </w:lvl>
    <w:lvl w:ilvl="8" w:tplc="5CCC9C32">
      <w:numFmt w:val="bullet"/>
      <w:lvlText w:val="•"/>
      <w:lvlJc w:val="left"/>
      <w:pPr>
        <w:ind w:left="8005" w:hanging="360"/>
      </w:pPr>
      <w:rPr>
        <w:rFonts w:hint="default"/>
        <w:lang w:val="en-US" w:eastAsia="en-US" w:bidi="ar-SA"/>
      </w:rPr>
    </w:lvl>
  </w:abstractNum>
  <w:abstractNum w:abstractNumId="47" w15:restartNumberingAfterBreak="0">
    <w:nsid w:val="59572EC9"/>
    <w:multiLevelType w:val="hybridMultilevel"/>
    <w:tmpl w:val="0008A32A"/>
    <w:lvl w:ilvl="0" w:tplc="0846B8C2">
      <w:numFmt w:val="bullet"/>
      <w:lvlText w:val="•"/>
      <w:lvlJc w:val="left"/>
      <w:pPr>
        <w:ind w:left="602" w:hanging="180"/>
      </w:pPr>
      <w:rPr>
        <w:rFonts w:ascii="Cambria" w:eastAsia="Cambria" w:hAnsi="Cambria" w:cs="Cambria" w:hint="default"/>
        <w:b w:val="0"/>
        <w:bCs w:val="0"/>
        <w:i w:val="0"/>
        <w:iCs w:val="0"/>
        <w:spacing w:val="0"/>
        <w:w w:val="99"/>
        <w:sz w:val="26"/>
        <w:szCs w:val="26"/>
        <w:lang w:val="en-US" w:eastAsia="en-US" w:bidi="ar-SA"/>
      </w:rPr>
    </w:lvl>
    <w:lvl w:ilvl="1" w:tplc="5E36AF64">
      <w:numFmt w:val="bullet"/>
      <w:lvlText w:val="•"/>
      <w:lvlJc w:val="left"/>
      <w:pPr>
        <w:ind w:left="1252" w:hanging="180"/>
      </w:pPr>
      <w:rPr>
        <w:rFonts w:hint="default"/>
        <w:lang w:val="en-US" w:eastAsia="en-US" w:bidi="ar-SA"/>
      </w:rPr>
    </w:lvl>
    <w:lvl w:ilvl="2" w:tplc="138EADCE">
      <w:numFmt w:val="bullet"/>
      <w:lvlText w:val="•"/>
      <w:lvlJc w:val="left"/>
      <w:pPr>
        <w:ind w:left="1904" w:hanging="180"/>
      </w:pPr>
      <w:rPr>
        <w:rFonts w:hint="default"/>
        <w:lang w:val="en-US" w:eastAsia="en-US" w:bidi="ar-SA"/>
      </w:rPr>
    </w:lvl>
    <w:lvl w:ilvl="3" w:tplc="3234505A">
      <w:numFmt w:val="bullet"/>
      <w:lvlText w:val="•"/>
      <w:lvlJc w:val="left"/>
      <w:pPr>
        <w:ind w:left="2556" w:hanging="180"/>
      </w:pPr>
      <w:rPr>
        <w:rFonts w:hint="default"/>
        <w:lang w:val="en-US" w:eastAsia="en-US" w:bidi="ar-SA"/>
      </w:rPr>
    </w:lvl>
    <w:lvl w:ilvl="4" w:tplc="F4AE62C4">
      <w:numFmt w:val="bullet"/>
      <w:lvlText w:val="•"/>
      <w:lvlJc w:val="left"/>
      <w:pPr>
        <w:ind w:left="3208" w:hanging="180"/>
      </w:pPr>
      <w:rPr>
        <w:rFonts w:hint="default"/>
        <w:lang w:val="en-US" w:eastAsia="en-US" w:bidi="ar-SA"/>
      </w:rPr>
    </w:lvl>
    <w:lvl w:ilvl="5" w:tplc="71B489A8">
      <w:numFmt w:val="bullet"/>
      <w:lvlText w:val="•"/>
      <w:lvlJc w:val="left"/>
      <w:pPr>
        <w:ind w:left="3860" w:hanging="180"/>
      </w:pPr>
      <w:rPr>
        <w:rFonts w:hint="default"/>
        <w:lang w:val="en-US" w:eastAsia="en-US" w:bidi="ar-SA"/>
      </w:rPr>
    </w:lvl>
    <w:lvl w:ilvl="6" w:tplc="5972C4C8">
      <w:numFmt w:val="bullet"/>
      <w:lvlText w:val="•"/>
      <w:lvlJc w:val="left"/>
      <w:pPr>
        <w:ind w:left="4512" w:hanging="180"/>
      </w:pPr>
      <w:rPr>
        <w:rFonts w:hint="default"/>
        <w:lang w:val="en-US" w:eastAsia="en-US" w:bidi="ar-SA"/>
      </w:rPr>
    </w:lvl>
    <w:lvl w:ilvl="7" w:tplc="B46C1C3A">
      <w:numFmt w:val="bullet"/>
      <w:lvlText w:val="•"/>
      <w:lvlJc w:val="left"/>
      <w:pPr>
        <w:ind w:left="5164" w:hanging="180"/>
      </w:pPr>
      <w:rPr>
        <w:rFonts w:hint="default"/>
        <w:lang w:val="en-US" w:eastAsia="en-US" w:bidi="ar-SA"/>
      </w:rPr>
    </w:lvl>
    <w:lvl w:ilvl="8" w:tplc="33546346">
      <w:numFmt w:val="bullet"/>
      <w:lvlText w:val="•"/>
      <w:lvlJc w:val="left"/>
      <w:pPr>
        <w:ind w:left="5816" w:hanging="180"/>
      </w:pPr>
      <w:rPr>
        <w:rFonts w:hint="default"/>
        <w:lang w:val="en-US" w:eastAsia="en-US" w:bidi="ar-SA"/>
      </w:rPr>
    </w:lvl>
  </w:abstractNum>
  <w:abstractNum w:abstractNumId="48" w15:restartNumberingAfterBreak="0">
    <w:nsid w:val="598E75D8"/>
    <w:multiLevelType w:val="multilevel"/>
    <w:tmpl w:val="3E56D800"/>
    <w:lvl w:ilvl="0">
      <w:start w:val="2"/>
      <w:numFmt w:val="decimal"/>
      <w:lvlText w:val="%1"/>
      <w:lvlJc w:val="left"/>
      <w:pPr>
        <w:ind w:left="638" w:hanging="723"/>
        <w:jc w:val="left"/>
      </w:pPr>
      <w:rPr>
        <w:rFonts w:hint="default"/>
        <w:lang w:val="en-US" w:eastAsia="en-US" w:bidi="ar-SA"/>
      </w:rPr>
    </w:lvl>
    <w:lvl w:ilvl="1">
      <w:start w:val="38"/>
      <w:numFmt w:val="decimal"/>
      <w:lvlText w:val="%1.%2"/>
      <w:lvlJc w:val="left"/>
      <w:pPr>
        <w:ind w:left="638"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457" w:hanging="723"/>
      </w:pPr>
      <w:rPr>
        <w:rFonts w:hint="default"/>
        <w:lang w:val="en-US" w:eastAsia="en-US" w:bidi="ar-SA"/>
      </w:rPr>
    </w:lvl>
    <w:lvl w:ilvl="3">
      <w:numFmt w:val="bullet"/>
      <w:lvlText w:val="•"/>
      <w:lvlJc w:val="left"/>
      <w:pPr>
        <w:ind w:left="3365" w:hanging="723"/>
      </w:pPr>
      <w:rPr>
        <w:rFonts w:hint="default"/>
        <w:lang w:val="en-US" w:eastAsia="en-US" w:bidi="ar-SA"/>
      </w:rPr>
    </w:lvl>
    <w:lvl w:ilvl="4">
      <w:numFmt w:val="bullet"/>
      <w:lvlText w:val="•"/>
      <w:lvlJc w:val="left"/>
      <w:pPr>
        <w:ind w:left="4274" w:hanging="723"/>
      </w:pPr>
      <w:rPr>
        <w:rFonts w:hint="default"/>
        <w:lang w:val="en-US" w:eastAsia="en-US" w:bidi="ar-SA"/>
      </w:rPr>
    </w:lvl>
    <w:lvl w:ilvl="5">
      <w:numFmt w:val="bullet"/>
      <w:lvlText w:val="•"/>
      <w:lvlJc w:val="left"/>
      <w:pPr>
        <w:ind w:left="5183" w:hanging="723"/>
      </w:pPr>
      <w:rPr>
        <w:rFonts w:hint="default"/>
        <w:lang w:val="en-US" w:eastAsia="en-US" w:bidi="ar-SA"/>
      </w:rPr>
    </w:lvl>
    <w:lvl w:ilvl="6">
      <w:numFmt w:val="bullet"/>
      <w:lvlText w:val="•"/>
      <w:lvlJc w:val="left"/>
      <w:pPr>
        <w:ind w:left="6091" w:hanging="723"/>
      </w:pPr>
      <w:rPr>
        <w:rFonts w:hint="default"/>
        <w:lang w:val="en-US" w:eastAsia="en-US" w:bidi="ar-SA"/>
      </w:rPr>
    </w:lvl>
    <w:lvl w:ilvl="7">
      <w:numFmt w:val="bullet"/>
      <w:lvlText w:val="•"/>
      <w:lvlJc w:val="left"/>
      <w:pPr>
        <w:ind w:left="7000" w:hanging="723"/>
      </w:pPr>
      <w:rPr>
        <w:rFonts w:hint="default"/>
        <w:lang w:val="en-US" w:eastAsia="en-US" w:bidi="ar-SA"/>
      </w:rPr>
    </w:lvl>
    <w:lvl w:ilvl="8">
      <w:numFmt w:val="bullet"/>
      <w:lvlText w:val="•"/>
      <w:lvlJc w:val="left"/>
      <w:pPr>
        <w:ind w:left="7909" w:hanging="723"/>
      </w:pPr>
      <w:rPr>
        <w:rFonts w:hint="default"/>
        <w:lang w:val="en-US" w:eastAsia="en-US" w:bidi="ar-SA"/>
      </w:rPr>
    </w:lvl>
  </w:abstractNum>
  <w:abstractNum w:abstractNumId="49" w15:restartNumberingAfterBreak="0">
    <w:nsid w:val="59A90144"/>
    <w:multiLevelType w:val="hybridMultilevel"/>
    <w:tmpl w:val="705E57AC"/>
    <w:lvl w:ilvl="0" w:tplc="DAB02240">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580A09CA">
      <w:numFmt w:val="bullet"/>
      <w:lvlText w:val="•"/>
      <w:lvlJc w:val="left"/>
      <w:pPr>
        <w:ind w:left="1980" w:hanging="360"/>
      </w:pPr>
      <w:rPr>
        <w:rFonts w:hint="default"/>
        <w:lang w:val="en-US" w:eastAsia="en-US" w:bidi="ar-SA"/>
      </w:rPr>
    </w:lvl>
    <w:lvl w:ilvl="2" w:tplc="DE562BC6">
      <w:numFmt w:val="bullet"/>
      <w:lvlText w:val="•"/>
      <w:lvlJc w:val="left"/>
      <w:pPr>
        <w:ind w:left="2841" w:hanging="360"/>
      </w:pPr>
      <w:rPr>
        <w:rFonts w:hint="default"/>
        <w:lang w:val="en-US" w:eastAsia="en-US" w:bidi="ar-SA"/>
      </w:rPr>
    </w:lvl>
    <w:lvl w:ilvl="3" w:tplc="D8E8CC56">
      <w:numFmt w:val="bullet"/>
      <w:lvlText w:val="•"/>
      <w:lvlJc w:val="left"/>
      <w:pPr>
        <w:ind w:left="3701" w:hanging="360"/>
      </w:pPr>
      <w:rPr>
        <w:rFonts w:hint="default"/>
        <w:lang w:val="en-US" w:eastAsia="en-US" w:bidi="ar-SA"/>
      </w:rPr>
    </w:lvl>
    <w:lvl w:ilvl="4" w:tplc="8944649C">
      <w:numFmt w:val="bullet"/>
      <w:lvlText w:val="•"/>
      <w:lvlJc w:val="left"/>
      <w:pPr>
        <w:ind w:left="4562" w:hanging="360"/>
      </w:pPr>
      <w:rPr>
        <w:rFonts w:hint="default"/>
        <w:lang w:val="en-US" w:eastAsia="en-US" w:bidi="ar-SA"/>
      </w:rPr>
    </w:lvl>
    <w:lvl w:ilvl="5" w:tplc="1FF66FBC">
      <w:numFmt w:val="bullet"/>
      <w:lvlText w:val="•"/>
      <w:lvlJc w:val="left"/>
      <w:pPr>
        <w:ind w:left="5423" w:hanging="360"/>
      </w:pPr>
      <w:rPr>
        <w:rFonts w:hint="default"/>
        <w:lang w:val="en-US" w:eastAsia="en-US" w:bidi="ar-SA"/>
      </w:rPr>
    </w:lvl>
    <w:lvl w:ilvl="6" w:tplc="12DC0602">
      <w:numFmt w:val="bullet"/>
      <w:lvlText w:val="•"/>
      <w:lvlJc w:val="left"/>
      <w:pPr>
        <w:ind w:left="6283" w:hanging="360"/>
      </w:pPr>
      <w:rPr>
        <w:rFonts w:hint="default"/>
        <w:lang w:val="en-US" w:eastAsia="en-US" w:bidi="ar-SA"/>
      </w:rPr>
    </w:lvl>
    <w:lvl w:ilvl="7" w:tplc="C60A0D40">
      <w:numFmt w:val="bullet"/>
      <w:lvlText w:val="•"/>
      <w:lvlJc w:val="left"/>
      <w:pPr>
        <w:ind w:left="7144" w:hanging="360"/>
      </w:pPr>
      <w:rPr>
        <w:rFonts w:hint="default"/>
        <w:lang w:val="en-US" w:eastAsia="en-US" w:bidi="ar-SA"/>
      </w:rPr>
    </w:lvl>
    <w:lvl w:ilvl="8" w:tplc="A5F2E3C6">
      <w:numFmt w:val="bullet"/>
      <w:lvlText w:val="•"/>
      <w:lvlJc w:val="left"/>
      <w:pPr>
        <w:ind w:left="8005" w:hanging="360"/>
      </w:pPr>
      <w:rPr>
        <w:rFonts w:hint="default"/>
        <w:lang w:val="en-US" w:eastAsia="en-US" w:bidi="ar-SA"/>
      </w:rPr>
    </w:lvl>
  </w:abstractNum>
  <w:abstractNum w:abstractNumId="50" w15:restartNumberingAfterBreak="0">
    <w:nsid w:val="5A2C2125"/>
    <w:multiLevelType w:val="multilevel"/>
    <w:tmpl w:val="9524F4D8"/>
    <w:lvl w:ilvl="0">
      <w:start w:val="6"/>
      <w:numFmt w:val="decimal"/>
      <w:lvlText w:val="%1"/>
      <w:lvlJc w:val="left"/>
      <w:pPr>
        <w:ind w:left="1264" w:hanging="864"/>
        <w:jc w:val="left"/>
      </w:pPr>
      <w:rPr>
        <w:rFonts w:hint="default"/>
        <w:lang w:val="en-US" w:eastAsia="en-US" w:bidi="ar-SA"/>
      </w:rPr>
    </w:lvl>
    <w:lvl w:ilvl="1">
      <w:start w:val="5"/>
      <w:numFmt w:val="decimal"/>
      <w:lvlText w:val="%1.%2"/>
      <w:lvlJc w:val="left"/>
      <w:pPr>
        <w:ind w:left="1264" w:hanging="864"/>
        <w:jc w:val="left"/>
      </w:pPr>
      <w:rPr>
        <w:rFonts w:hint="default"/>
        <w:lang w:val="en-US" w:eastAsia="en-US" w:bidi="ar-SA"/>
      </w:rPr>
    </w:lvl>
    <w:lvl w:ilvl="2">
      <w:start w:val="1"/>
      <w:numFmt w:val="decimal"/>
      <w:lvlText w:val="%1.%2.%3"/>
      <w:lvlJc w:val="left"/>
      <w:pPr>
        <w:ind w:left="1264" w:hanging="864"/>
        <w:jc w:val="left"/>
      </w:pPr>
      <w:rPr>
        <w:rFonts w:hint="default"/>
        <w:lang w:val="en-US" w:eastAsia="en-US" w:bidi="ar-SA"/>
      </w:rPr>
    </w:lvl>
    <w:lvl w:ilvl="3">
      <w:start w:val="1"/>
      <w:numFmt w:val="decimal"/>
      <w:lvlText w:val="%1.%2.%3.%4"/>
      <w:lvlJc w:val="left"/>
      <w:pPr>
        <w:ind w:left="1264" w:hanging="864"/>
        <w:jc w:val="left"/>
      </w:pPr>
      <w:rPr>
        <w:rFonts w:ascii="Times New Roman" w:eastAsia="Times New Roman" w:hAnsi="Times New Roman" w:cs="Times New Roman" w:hint="default"/>
        <w:b w:val="0"/>
        <w:bCs w:val="0"/>
        <w:i w:val="0"/>
        <w:iCs w:val="0"/>
        <w:color w:val="FF0000"/>
        <w:spacing w:val="0"/>
        <w:w w:val="100"/>
        <w:sz w:val="24"/>
        <w:szCs w:val="24"/>
        <w:lang w:val="en-US" w:eastAsia="en-US" w:bidi="ar-SA"/>
      </w:rPr>
    </w:lvl>
    <w:lvl w:ilvl="4">
      <w:numFmt w:val="bullet"/>
      <w:lvlText w:val="•"/>
      <w:lvlJc w:val="left"/>
      <w:pPr>
        <w:ind w:left="4646" w:hanging="864"/>
      </w:pPr>
      <w:rPr>
        <w:rFonts w:hint="default"/>
        <w:lang w:val="en-US" w:eastAsia="en-US" w:bidi="ar-SA"/>
      </w:rPr>
    </w:lvl>
    <w:lvl w:ilvl="5">
      <w:numFmt w:val="bullet"/>
      <w:lvlText w:val="•"/>
      <w:lvlJc w:val="left"/>
      <w:pPr>
        <w:ind w:left="5493" w:hanging="864"/>
      </w:pPr>
      <w:rPr>
        <w:rFonts w:hint="default"/>
        <w:lang w:val="en-US" w:eastAsia="en-US" w:bidi="ar-SA"/>
      </w:rPr>
    </w:lvl>
    <w:lvl w:ilvl="6">
      <w:numFmt w:val="bullet"/>
      <w:lvlText w:val="•"/>
      <w:lvlJc w:val="left"/>
      <w:pPr>
        <w:ind w:left="6339" w:hanging="864"/>
      </w:pPr>
      <w:rPr>
        <w:rFonts w:hint="default"/>
        <w:lang w:val="en-US" w:eastAsia="en-US" w:bidi="ar-SA"/>
      </w:rPr>
    </w:lvl>
    <w:lvl w:ilvl="7">
      <w:numFmt w:val="bullet"/>
      <w:lvlText w:val="•"/>
      <w:lvlJc w:val="left"/>
      <w:pPr>
        <w:ind w:left="7186" w:hanging="864"/>
      </w:pPr>
      <w:rPr>
        <w:rFonts w:hint="default"/>
        <w:lang w:val="en-US" w:eastAsia="en-US" w:bidi="ar-SA"/>
      </w:rPr>
    </w:lvl>
    <w:lvl w:ilvl="8">
      <w:numFmt w:val="bullet"/>
      <w:lvlText w:val="•"/>
      <w:lvlJc w:val="left"/>
      <w:pPr>
        <w:ind w:left="8033" w:hanging="864"/>
      </w:pPr>
      <w:rPr>
        <w:rFonts w:hint="default"/>
        <w:lang w:val="en-US" w:eastAsia="en-US" w:bidi="ar-SA"/>
      </w:rPr>
    </w:lvl>
  </w:abstractNum>
  <w:abstractNum w:abstractNumId="51" w15:restartNumberingAfterBreak="0">
    <w:nsid w:val="5A4F59C2"/>
    <w:multiLevelType w:val="multilevel"/>
    <w:tmpl w:val="512A0E28"/>
    <w:lvl w:ilvl="0">
      <w:start w:val="4"/>
      <w:numFmt w:val="decimal"/>
      <w:lvlText w:val="%1"/>
      <w:lvlJc w:val="left"/>
      <w:pPr>
        <w:ind w:left="1360" w:hanging="723"/>
        <w:jc w:val="left"/>
      </w:pPr>
      <w:rPr>
        <w:rFonts w:hint="default"/>
        <w:lang w:val="en-US" w:eastAsia="en-US" w:bidi="ar-SA"/>
      </w:rPr>
    </w:lvl>
    <w:lvl w:ilvl="1">
      <w:start w:val="1"/>
      <w:numFmt w:val="decimal"/>
      <w:lvlText w:val="%1.%2"/>
      <w:lvlJc w:val="left"/>
      <w:pPr>
        <w:ind w:left="1360"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88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19" w:hanging="840"/>
      </w:pPr>
      <w:rPr>
        <w:rFonts w:hint="default"/>
        <w:lang w:val="en-US" w:eastAsia="en-US" w:bidi="ar-SA"/>
      </w:rPr>
    </w:lvl>
    <w:lvl w:ilvl="4">
      <w:numFmt w:val="bullet"/>
      <w:lvlText w:val="•"/>
      <w:lvlJc w:val="left"/>
      <w:pPr>
        <w:ind w:left="4148" w:hanging="840"/>
      </w:pPr>
      <w:rPr>
        <w:rFonts w:hint="default"/>
        <w:lang w:val="en-US" w:eastAsia="en-US" w:bidi="ar-SA"/>
      </w:rPr>
    </w:lvl>
    <w:lvl w:ilvl="5">
      <w:numFmt w:val="bullet"/>
      <w:lvlText w:val="•"/>
      <w:lvlJc w:val="left"/>
      <w:pPr>
        <w:ind w:left="5078" w:hanging="840"/>
      </w:pPr>
      <w:rPr>
        <w:rFonts w:hint="default"/>
        <w:lang w:val="en-US" w:eastAsia="en-US" w:bidi="ar-SA"/>
      </w:rPr>
    </w:lvl>
    <w:lvl w:ilvl="6">
      <w:numFmt w:val="bullet"/>
      <w:lvlText w:val="•"/>
      <w:lvlJc w:val="left"/>
      <w:pPr>
        <w:ind w:left="6008" w:hanging="840"/>
      </w:pPr>
      <w:rPr>
        <w:rFonts w:hint="default"/>
        <w:lang w:val="en-US" w:eastAsia="en-US" w:bidi="ar-SA"/>
      </w:rPr>
    </w:lvl>
    <w:lvl w:ilvl="7">
      <w:numFmt w:val="bullet"/>
      <w:lvlText w:val="•"/>
      <w:lvlJc w:val="left"/>
      <w:pPr>
        <w:ind w:left="6937" w:hanging="840"/>
      </w:pPr>
      <w:rPr>
        <w:rFonts w:hint="default"/>
        <w:lang w:val="en-US" w:eastAsia="en-US" w:bidi="ar-SA"/>
      </w:rPr>
    </w:lvl>
    <w:lvl w:ilvl="8">
      <w:numFmt w:val="bullet"/>
      <w:lvlText w:val="•"/>
      <w:lvlJc w:val="left"/>
      <w:pPr>
        <w:ind w:left="7867" w:hanging="840"/>
      </w:pPr>
      <w:rPr>
        <w:rFonts w:hint="default"/>
        <w:lang w:val="en-US" w:eastAsia="en-US" w:bidi="ar-SA"/>
      </w:rPr>
    </w:lvl>
  </w:abstractNum>
  <w:abstractNum w:abstractNumId="52" w15:restartNumberingAfterBreak="0">
    <w:nsid w:val="5BE537AF"/>
    <w:multiLevelType w:val="hybridMultilevel"/>
    <w:tmpl w:val="F89CFD90"/>
    <w:lvl w:ilvl="0" w:tplc="15B0496C">
      <w:start w:val="1"/>
      <w:numFmt w:val="decimal"/>
      <w:lvlText w:val="%1."/>
      <w:lvlJc w:val="left"/>
      <w:pPr>
        <w:ind w:left="11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FBA3E86">
      <w:numFmt w:val="bullet"/>
      <w:lvlText w:val="•"/>
      <w:lvlJc w:val="left"/>
      <w:pPr>
        <w:ind w:left="1980" w:hanging="360"/>
      </w:pPr>
      <w:rPr>
        <w:rFonts w:hint="default"/>
        <w:lang w:val="en-US" w:eastAsia="en-US" w:bidi="ar-SA"/>
      </w:rPr>
    </w:lvl>
    <w:lvl w:ilvl="2" w:tplc="1A1C08A4">
      <w:numFmt w:val="bullet"/>
      <w:lvlText w:val="•"/>
      <w:lvlJc w:val="left"/>
      <w:pPr>
        <w:ind w:left="2841" w:hanging="360"/>
      </w:pPr>
      <w:rPr>
        <w:rFonts w:hint="default"/>
        <w:lang w:val="en-US" w:eastAsia="en-US" w:bidi="ar-SA"/>
      </w:rPr>
    </w:lvl>
    <w:lvl w:ilvl="3" w:tplc="C51097E6">
      <w:numFmt w:val="bullet"/>
      <w:lvlText w:val="•"/>
      <w:lvlJc w:val="left"/>
      <w:pPr>
        <w:ind w:left="3701" w:hanging="360"/>
      </w:pPr>
      <w:rPr>
        <w:rFonts w:hint="default"/>
        <w:lang w:val="en-US" w:eastAsia="en-US" w:bidi="ar-SA"/>
      </w:rPr>
    </w:lvl>
    <w:lvl w:ilvl="4" w:tplc="B9800B76">
      <w:numFmt w:val="bullet"/>
      <w:lvlText w:val="•"/>
      <w:lvlJc w:val="left"/>
      <w:pPr>
        <w:ind w:left="4562" w:hanging="360"/>
      </w:pPr>
      <w:rPr>
        <w:rFonts w:hint="default"/>
        <w:lang w:val="en-US" w:eastAsia="en-US" w:bidi="ar-SA"/>
      </w:rPr>
    </w:lvl>
    <w:lvl w:ilvl="5" w:tplc="0A9EB294">
      <w:numFmt w:val="bullet"/>
      <w:lvlText w:val="•"/>
      <w:lvlJc w:val="left"/>
      <w:pPr>
        <w:ind w:left="5423" w:hanging="360"/>
      </w:pPr>
      <w:rPr>
        <w:rFonts w:hint="default"/>
        <w:lang w:val="en-US" w:eastAsia="en-US" w:bidi="ar-SA"/>
      </w:rPr>
    </w:lvl>
    <w:lvl w:ilvl="6" w:tplc="6BD660D6">
      <w:numFmt w:val="bullet"/>
      <w:lvlText w:val="•"/>
      <w:lvlJc w:val="left"/>
      <w:pPr>
        <w:ind w:left="6283" w:hanging="360"/>
      </w:pPr>
      <w:rPr>
        <w:rFonts w:hint="default"/>
        <w:lang w:val="en-US" w:eastAsia="en-US" w:bidi="ar-SA"/>
      </w:rPr>
    </w:lvl>
    <w:lvl w:ilvl="7" w:tplc="6DC6C5F0">
      <w:numFmt w:val="bullet"/>
      <w:lvlText w:val="•"/>
      <w:lvlJc w:val="left"/>
      <w:pPr>
        <w:ind w:left="7144" w:hanging="360"/>
      </w:pPr>
      <w:rPr>
        <w:rFonts w:hint="default"/>
        <w:lang w:val="en-US" w:eastAsia="en-US" w:bidi="ar-SA"/>
      </w:rPr>
    </w:lvl>
    <w:lvl w:ilvl="8" w:tplc="17F2FB96">
      <w:numFmt w:val="bullet"/>
      <w:lvlText w:val="•"/>
      <w:lvlJc w:val="left"/>
      <w:pPr>
        <w:ind w:left="8005" w:hanging="360"/>
      </w:pPr>
      <w:rPr>
        <w:rFonts w:hint="default"/>
        <w:lang w:val="en-US" w:eastAsia="en-US" w:bidi="ar-SA"/>
      </w:rPr>
    </w:lvl>
  </w:abstractNum>
  <w:abstractNum w:abstractNumId="53" w15:restartNumberingAfterBreak="0">
    <w:nsid w:val="5D5F5992"/>
    <w:multiLevelType w:val="hybridMultilevel"/>
    <w:tmpl w:val="237CC772"/>
    <w:lvl w:ilvl="0" w:tplc="11AE9422">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55A4EC0E">
      <w:numFmt w:val="bullet"/>
      <w:lvlText w:val="•"/>
      <w:lvlJc w:val="left"/>
      <w:pPr>
        <w:ind w:left="1980" w:hanging="360"/>
      </w:pPr>
      <w:rPr>
        <w:rFonts w:hint="default"/>
        <w:lang w:val="en-US" w:eastAsia="en-US" w:bidi="ar-SA"/>
      </w:rPr>
    </w:lvl>
    <w:lvl w:ilvl="2" w:tplc="8494C198">
      <w:numFmt w:val="bullet"/>
      <w:lvlText w:val="•"/>
      <w:lvlJc w:val="left"/>
      <w:pPr>
        <w:ind w:left="2841" w:hanging="360"/>
      </w:pPr>
      <w:rPr>
        <w:rFonts w:hint="default"/>
        <w:lang w:val="en-US" w:eastAsia="en-US" w:bidi="ar-SA"/>
      </w:rPr>
    </w:lvl>
    <w:lvl w:ilvl="3" w:tplc="8B0CEF56">
      <w:numFmt w:val="bullet"/>
      <w:lvlText w:val="•"/>
      <w:lvlJc w:val="left"/>
      <w:pPr>
        <w:ind w:left="3701" w:hanging="360"/>
      </w:pPr>
      <w:rPr>
        <w:rFonts w:hint="default"/>
        <w:lang w:val="en-US" w:eastAsia="en-US" w:bidi="ar-SA"/>
      </w:rPr>
    </w:lvl>
    <w:lvl w:ilvl="4" w:tplc="695C901A">
      <w:numFmt w:val="bullet"/>
      <w:lvlText w:val="•"/>
      <w:lvlJc w:val="left"/>
      <w:pPr>
        <w:ind w:left="4562" w:hanging="360"/>
      </w:pPr>
      <w:rPr>
        <w:rFonts w:hint="default"/>
        <w:lang w:val="en-US" w:eastAsia="en-US" w:bidi="ar-SA"/>
      </w:rPr>
    </w:lvl>
    <w:lvl w:ilvl="5" w:tplc="DA1C1A66">
      <w:numFmt w:val="bullet"/>
      <w:lvlText w:val="•"/>
      <w:lvlJc w:val="left"/>
      <w:pPr>
        <w:ind w:left="5423" w:hanging="360"/>
      </w:pPr>
      <w:rPr>
        <w:rFonts w:hint="default"/>
        <w:lang w:val="en-US" w:eastAsia="en-US" w:bidi="ar-SA"/>
      </w:rPr>
    </w:lvl>
    <w:lvl w:ilvl="6" w:tplc="1CE01E2A">
      <w:numFmt w:val="bullet"/>
      <w:lvlText w:val="•"/>
      <w:lvlJc w:val="left"/>
      <w:pPr>
        <w:ind w:left="6283" w:hanging="360"/>
      </w:pPr>
      <w:rPr>
        <w:rFonts w:hint="default"/>
        <w:lang w:val="en-US" w:eastAsia="en-US" w:bidi="ar-SA"/>
      </w:rPr>
    </w:lvl>
    <w:lvl w:ilvl="7" w:tplc="9F921E06">
      <w:numFmt w:val="bullet"/>
      <w:lvlText w:val="•"/>
      <w:lvlJc w:val="left"/>
      <w:pPr>
        <w:ind w:left="7144" w:hanging="360"/>
      </w:pPr>
      <w:rPr>
        <w:rFonts w:hint="default"/>
        <w:lang w:val="en-US" w:eastAsia="en-US" w:bidi="ar-SA"/>
      </w:rPr>
    </w:lvl>
    <w:lvl w:ilvl="8" w:tplc="52CA7F48">
      <w:numFmt w:val="bullet"/>
      <w:lvlText w:val="•"/>
      <w:lvlJc w:val="left"/>
      <w:pPr>
        <w:ind w:left="8005" w:hanging="360"/>
      </w:pPr>
      <w:rPr>
        <w:rFonts w:hint="default"/>
        <w:lang w:val="en-US" w:eastAsia="en-US" w:bidi="ar-SA"/>
      </w:rPr>
    </w:lvl>
  </w:abstractNum>
  <w:abstractNum w:abstractNumId="54" w15:restartNumberingAfterBreak="0">
    <w:nsid w:val="5DC04FB8"/>
    <w:multiLevelType w:val="multilevel"/>
    <w:tmpl w:val="F574098E"/>
    <w:lvl w:ilvl="0">
      <w:start w:val="2"/>
      <w:numFmt w:val="decimal"/>
      <w:lvlText w:val="%1"/>
      <w:lvlJc w:val="left"/>
      <w:pPr>
        <w:ind w:left="1360" w:hanging="723"/>
        <w:jc w:val="left"/>
      </w:pPr>
      <w:rPr>
        <w:rFonts w:hint="default"/>
        <w:lang w:val="en-US" w:eastAsia="en-US" w:bidi="ar-SA"/>
      </w:rPr>
    </w:lvl>
    <w:lvl w:ilvl="1">
      <w:start w:val="1"/>
      <w:numFmt w:val="decimal"/>
      <w:lvlText w:val="%1.%2"/>
      <w:lvlJc w:val="left"/>
      <w:pPr>
        <w:ind w:left="1360"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7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9" w:hanging="840"/>
      </w:pPr>
      <w:rPr>
        <w:rFonts w:hint="default"/>
        <w:lang w:val="en-US" w:eastAsia="en-US" w:bidi="ar-SA"/>
      </w:rPr>
    </w:lvl>
    <w:lvl w:ilvl="4">
      <w:numFmt w:val="bullet"/>
      <w:lvlText w:val="•"/>
      <w:lvlJc w:val="left"/>
      <w:pPr>
        <w:ind w:left="4388" w:hanging="840"/>
      </w:pPr>
      <w:rPr>
        <w:rFonts w:hint="default"/>
        <w:lang w:val="en-US" w:eastAsia="en-US" w:bidi="ar-SA"/>
      </w:rPr>
    </w:lvl>
    <w:lvl w:ilvl="5">
      <w:numFmt w:val="bullet"/>
      <w:lvlText w:val="•"/>
      <w:lvlJc w:val="left"/>
      <w:pPr>
        <w:ind w:left="5278" w:hanging="840"/>
      </w:pPr>
      <w:rPr>
        <w:rFonts w:hint="default"/>
        <w:lang w:val="en-US" w:eastAsia="en-US" w:bidi="ar-SA"/>
      </w:rPr>
    </w:lvl>
    <w:lvl w:ilvl="6">
      <w:numFmt w:val="bullet"/>
      <w:lvlText w:val="•"/>
      <w:lvlJc w:val="left"/>
      <w:pPr>
        <w:ind w:left="6168" w:hanging="840"/>
      </w:pPr>
      <w:rPr>
        <w:rFonts w:hint="default"/>
        <w:lang w:val="en-US" w:eastAsia="en-US" w:bidi="ar-SA"/>
      </w:rPr>
    </w:lvl>
    <w:lvl w:ilvl="7">
      <w:numFmt w:val="bullet"/>
      <w:lvlText w:val="•"/>
      <w:lvlJc w:val="left"/>
      <w:pPr>
        <w:ind w:left="7057" w:hanging="840"/>
      </w:pPr>
      <w:rPr>
        <w:rFonts w:hint="default"/>
        <w:lang w:val="en-US" w:eastAsia="en-US" w:bidi="ar-SA"/>
      </w:rPr>
    </w:lvl>
    <w:lvl w:ilvl="8">
      <w:numFmt w:val="bullet"/>
      <w:lvlText w:val="•"/>
      <w:lvlJc w:val="left"/>
      <w:pPr>
        <w:ind w:left="7947" w:hanging="840"/>
      </w:pPr>
      <w:rPr>
        <w:rFonts w:hint="default"/>
        <w:lang w:val="en-US" w:eastAsia="en-US" w:bidi="ar-SA"/>
      </w:rPr>
    </w:lvl>
  </w:abstractNum>
  <w:abstractNum w:abstractNumId="55" w15:restartNumberingAfterBreak="0">
    <w:nsid w:val="5DDF7F99"/>
    <w:multiLevelType w:val="multilevel"/>
    <w:tmpl w:val="B0C856F0"/>
    <w:lvl w:ilvl="0">
      <w:start w:val="3"/>
      <w:numFmt w:val="decimal"/>
      <w:lvlText w:val="%1"/>
      <w:lvlJc w:val="left"/>
      <w:pPr>
        <w:ind w:left="1720" w:hanging="840"/>
        <w:jc w:val="left"/>
      </w:pPr>
      <w:rPr>
        <w:rFonts w:hint="default"/>
        <w:lang w:val="en-US" w:eastAsia="en-US" w:bidi="ar-SA"/>
      </w:rPr>
    </w:lvl>
    <w:lvl w:ilvl="1">
      <w:start w:val="5"/>
      <w:numFmt w:val="decimal"/>
      <w:lvlText w:val="%1.%2"/>
      <w:lvlJc w:val="left"/>
      <w:pPr>
        <w:ind w:left="1720" w:hanging="840"/>
        <w:jc w:val="left"/>
      </w:pPr>
      <w:rPr>
        <w:rFonts w:hint="default"/>
        <w:lang w:val="en-US" w:eastAsia="en-US" w:bidi="ar-SA"/>
      </w:rPr>
    </w:lvl>
    <w:lvl w:ilvl="2">
      <w:start w:val="1"/>
      <w:numFmt w:val="decimal"/>
      <w:lvlText w:val="%1.%2.%3"/>
      <w:lvlJc w:val="left"/>
      <w:pPr>
        <w:ind w:left="17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4121" w:hanging="840"/>
      </w:pPr>
      <w:rPr>
        <w:rFonts w:hint="default"/>
        <w:lang w:val="en-US" w:eastAsia="en-US" w:bidi="ar-SA"/>
      </w:rPr>
    </w:lvl>
    <w:lvl w:ilvl="4">
      <w:numFmt w:val="bullet"/>
      <w:lvlText w:val="•"/>
      <w:lvlJc w:val="left"/>
      <w:pPr>
        <w:ind w:left="4922" w:hanging="840"/>
      </w:pPr>
      <w:rPr>
        <w:rFonts w:hint="default"/>
        <w:lang w:val="en-US" w:eastAsia="en-US" w:bidi="ar-SA"/>
      </w:rPr>
    </w:lvl>
    <w:lvl w:ilvl="5">
      <w:numFmt w:val="bullet"/>
      <w:lvlText w:val="•"/>
      <w:lvlJc w:val="left"/>
      <w:pPr>
        <w:ind w:left="5723" w:hanging="840"/>
      </w:pPr>
      <w:rPr>
        <w:rFonts w:hint="default"/>
        <w:lang w:val="en-US" w:eastAsia="en-US" w:bidi="ar-SA"/>
      </w:rPr>
    </w:lvl>
    <w:lvl w:ilvl="6">
      <w:numFmt w:val="bullet"/>
      <w:lvlText w:val="•"/>
      <w:lvlJc w:val="left"/>
      <w:pPr>
        <w:ind w:left="6523" w:hanging="840"/>
      </w:pPr>
      <w:rPr>
        <w:rFonts w:hint="default"/>
        <w:lang w:val="en-US" w:eastAsia="en-US" w:bidi="ar-SA"/>
      </w:rPr>
    </w:lvl>
    <w:lvl w:ilvl="7">
      <w:numFmt w:val="bullet"/>
      <w:lvlText w:val="•"/>
      <w:lvlJc w:val="left"/>
      <w:pPr>
        <w:ind w:left="7324" w:hanging="840"/>
      </w:pPr>
      <w:rPr>
        <w:rFonts w:hint="default"/>
        <w:lang w:val="en-US" w:eastAsia="en-US" w:bidi="ar-SA"/>
      </w:rPr>
    </w:lvl>
    <w:lvl w:ilvl="8">
      <w:numFmt w:val="bullet"/>
      <w:lvlText w:val="•"/>
      <w:lvlJc w:val="left"/>
      <w:pPr>
        <w:ind w:left="8125" w:hanging="840"/>
      </w:pPr>
      <w:rPr>
        <w:rFonts w:hint="default"/>
        <w:lang w:val="en-US" w:eastAsia="en-US" w:bidi="ar-SA"/>
      </w:rPr>
    </w:lvl>
  </w:abstractNum>
  <w:abstractNum w:abstractNumId="56" w15:restartNumberingAfterBreak="0">
    <w:nsid w:val="5EB51330"/>
    <w:multiLevelType w:val="hybridMultilevel"/>
    <w:tmpl w:val="811EDFA4"/>
    <w:lvl w:ilvl="0" w:tplc="4E04433C">
      <w:numFmt w:val="bullet"/>
      <w:lvlText w:val=""/>
      <w:lvlJc w:val="left"/>
      <w:pPr>
        <w:ind w:left="1120" w:hanging="360"/>
      </w:pPr>
      <w:rPr>
        <w:rFonts w:ascii="Wingdings" w:eastAsia="Wingdings" w:hAnsi="Wingdings" w:cs="Wingdings" w:hint="default"/>
        <w:b w:val="0"/>
        <w:bCs w:val="0"/>
        <w:i w:val="0"/>
        <w:iCs w:val="0"/>
        <w:spacing w:val="0"/>
        <w:w w:val="100"/>
        <w:sz w:val="24"/>
        <w:szCs w:val="24"/>
        <w:lang w:val="en-US" w:eastAsia="en-US" w:bidi="ar-SA"/>
      </w:rPr>
    </w:lvl>
    <w:lvl w:ilvl="1" w:tplc="CB90F120">
      <w:numFmt w:val="bullet"/>
      <w:lvlText w:val="•"/>
      <w:lvlJc w:val="left"/>
      <w:pPr>
        <w:ind w:left="1980" w:hanging="360"/>
      </w:pPr>
      <w:rPr>
        <w:rFonts w:hint="default"/>
        <w:lang w:val="en-US" w:eastAsia="en-US" w:bidi="ar-SA"/>
      </w:rPr>
    </w:lvl>
    <w:lvl w:ilvl="2" w:tplc="E2765686">
      <w:numFmt w:val="bullet"/>
      <w:lvlText w:val="•"/>
      <w:lvlJc w:val="left"/>
      <w:pPr>
        <w:ind w:left="2841" w:hanging="360"/>
      </w:pPr>
      <w:rPr>
        <w:rFonts w:hint="default"/>
        <w:lang w:val="en-US" w:eastAsia="en-US" w:bidi="ar-SA"/>
      </w:rPr>
    </w:lvl>
    <w:lvl w:ilvl="3" w:tplc="D968F2F4">
      <w:numFmt w:val="bullet"/>
      <w:lvlText w:val="•"/>
      <w:lvlJc w:val="left"/>
      <w:pPr>
        <w:ind w:left="3701" w:hanging="360"/>
      </w:pPr>
      <w:rPr>
        <w:rFonts w:hint="default"/>
        <w:lang w:val="en-US" w:eastAsia="en-US" w:bidi="ar-SA"/>
      </w:rPr>
    </w:lvl>
    <w:lvl w:ilvl="4" w:tplc="236C6F04">
      <w:numFmt w:val="bullet"/>
      <w:lvlText w:val="•"/>
      <w:lvlJc w:val="left"/>
      <w:pPr>
        <w:ind w:left="4562" w:hanging="360"/>
      </w:pPr>
      <w:rPr>
        <w:rFonts w:hint="default"/>
        <w:lang w:val="en-US" w:eastAsia="en-US" w:bidi="ar-SA"/>
      </w:rPr>
    </w:lvl>
    <w:lvl w:ilvl="5" w:tplc="8B7EE6F0">
      <w:numFmt w:val="bullet"/>
      <w:lvlText w:val="•"/>
      <w:lvlJc w:val="left"/>
      <w:pPr>
        <w:ind w:left="5423" w:hanging="360"/>
      </w:pPr>
      <w:rPr>
        <w:rFonts w:hint="default"/>
        <w:lang w:val="en-US" w:eastAsia="en-US" w:bidi="ar-SA"/>
      </w:rPr>
    </w:lvl>
    <w:lvl w:ilvl="6" w:tplc="4A9003DA">
      <w:numFmt w:val="bullet"/>
      <w:lvlText w:val="•"/>
      <w:lvlJc w:val="left"/>
      <w:pPr>
        <w:ind w:left="6283" w:hanging="360"/>
      </w:pPr>
      <w:rPr>
        <w:rFonts w:hint="default"/>
        <w:lang w:val="en-US" w:eastAsia="en-US" w:bidi="ar-SA"/>
      </w:rPr>
    </w:lvl>
    <w:lvl w:ilvl="7" w:tplc="44749D90">
      <w:numFmt w:val="bullet"/>
      <w:lvlText w:val="•"/>
      <w:lvlJc w:val="left"/>
      <w:pPr>
        <w:ind w:left="7144" w:hanging="360"/>
      </w:pPr>
      <w:rPr>
        <w:rFonts w:hint="default"/>
        <w:lang w:val="en-US" w:eastAsia="en-US" w:bidi="ar-SA"/>
      </w:rPr>
    </w:lvl>
    <w:lvl w:ilvl="8" w:tplc="18EEBF32">
      <w:numFmt w:val="bullet"/>
      <w:lvlText w:val="•"/>
      <w:lvlJc w:val="left"/>
      <w:pPr>
        <w:ind w:left="8005" w:hanging="360"/>
      </w:pPr>
      <w:rPr>
        <w:rFonts w:hint="default"/>
        <w:lang w:val="en-US" w:eastAsia="en-US" w:bidi="ar-SA"/>
      </w:rPr>
    </w:lvl>
  </w:abstractNum>
  <w:abstractNum w:abstractNumId="57" w15:restartNumberingAfterBreak="0">
    <w:nsid w:val="65013403"/>
    <w:multiLevelType w:val="hybridMultilevel"/>
    <w:tmpl w:val="472E027C"/>
    <w:lvl w:ilvl="0" w:tplc="9F7840DE">
      <w:numFmt w:val="bullet"/>
      <w:lvlText w:val=""/>
      <w:lvlJc w:val="left"/>
      <w:pPr>
        <w:ind w:left="467" w:hanging="360"/>
      </w:pPr>
      <w:rPr>
        <w:rFonts w:ascii="Symbol" w:eastAsia="Symbol" w:hAnsi="Symbol" w:cs="Symbol" w:hint="default"/>
        <w:b w:val="0"/>
        <w:bCs w:val="0"/>
        <w:i w:val="0"/>
        <w:iCs w:val="0"/>
        <w:spacing w:val="0"/>
        <w:w w:val="99"/>
        <w:sz w:val="24"/>
        <w:szCs w:val="24"/>
        <w:lang w:val="en-US" w:eastAsia="en-US" w:bidi="ar-SA"/>
      </w:rPr>
    </w:lvl>
    <w:lvl w:ilvl="1" w:tplc="E2B85094">
      <w:numFmt w:val="bullet"/>
      <w:lvlText w:val="•"/>
      <w:lvlJc w:val="left"/>
      <w:pPr>
        <w:ind w:left="762" w:hanging="360"/>
      </w:pPr>
      <w:rPr>
        <w:rFonts w:hint="default"/>
        <w:lang w:val="en-US" w:eastAsia="en-US" w:bidi="ar-SA"/>
      </w:rPr>
    </w:lvl>
    <w:lvl w:ilvl="2" w:tplc="C6AE8C4E">
      <w:numFmt w:val="bullet"/>
      <w:lvlText w:val="•"/>
      <w:lvlJc w:val="left"/>
      <w:pPr>
        <w:ind w:left="1064" w:hanging="360"/>
      </w:pPr>
      <w:rPr>
        <w:rFonts w:hint="default"/>
        <w:lang w:val="en-US" w:eastAsia="en-US" w:bidi="ar-SA"/>
      </w:rPr>
    </w:lvl>
    <w:lvl w:ilvl="3" w:tplc="0786EF24">
      <w:numFmt w:val="bullet"/>
      <w:lvlText w:val="•"/>
      <w:lvlJc w:val="left"/>
      <w:pPr>
        <w:ind w:left="1366" w:hanging="360"/>
      </w:pPr>
      <w:rPr>
        <w:rFonts w:hint="default"/>
        <w:lang w:val="en-US" w:eastAsia="en-US" w:bidi="ar-SA"/>
      </w:rPr>
    </w:lvl>
    <w:lvl w:ilvl="4" w:tplc="E64A4A9C">
      <w:numFmt w:val="bullet"/>
      <w:lvlText w:val="•"/>
      <w:lvlJc w:val="left"/>
      <w:pPr>
        <w:ind w:left="1669" w:hanging="360"/>
      </w:pPr>
      <w:rPr>
        <w:rFonts w:hint="default"/>
        <w:lang w:val="en-US" w:eastAsia="en-US" w:bidi="ar-SA"/>
      </w:rPr>
    </w:lvl>
    <w:lvl w:ilvl="5" w:tplc="BDD293E6">
      <w:numFmt w:val="bullet"/>
      <w:lvlText w:val="•"/>
      <w:lvlJc w:val="left"/>
      <w:pPr>
        <w:ind w:left="1971" w:hanging="360"/>
      </w:pPr>
      <w:rPr>
        <w:rFonts w:hint="default"/>
        <w:lang w:val="en-US" w:eastAsia="en-US" w:bidi="ar-SA"/>
      </w:rPr>
    </w:lvl>
    <w:lvl w:ilvl="6" w:tplc="6D443280">
      <w:numFmt w:val="bullet"/>
      <w:lvlText w:val="•"/>
      <w:lvlJc w:val="left"/>
      <w:pPr>
        <w:ind w:left="2273" w:hanging="360"/>
      </w:pPr>
      <w:rPr>
        <w:rFonts w:hint="default"/>
        <w:lang w:val="en-US" w:eastAsia="en-US" w:bidi="ar-SA"/>
      </w:rPr>
    </w:lvl>
    <w:lvl w:ilvl="7" w:tplc="A0845F5A">
      <w:numFmt w:val="bullet"/>
      <w:lvlText w:val="•"/>
      <w:lvlJc w:val="left"/>
      <w:pPr>
        <w:ind w:left="2576" w:hanging="360"/>
      </w:pPr>
      <w:rPr>
        <w:rFonts w:hint="default"/>
        <w:lang w:val="en-US" w:eastAsia="en-US" w:bidi="ar-SA"/>
      </w:rPr>
    </w:lvl>
    <w:lvl w:ilvl="8" w:tplc="90D49D4A">
      <w:numFmt w:val="bullet"/>
      <w:lvlText w:val="•"/>
      <w:lvlJc w:val="left"/>
      <w:pPr>
        <w:ind w:left="2878" w:hanging="360"/>
      </w:pPr>
      <w:rPr>
        <w:rFonts w:hint="default"/>
        <w:lang w:val="en-US" w:eastAsia="en-US" w:bidi="ar-SA"/>
      </w:rPr>
    </w:lvl>
  </w:abstractNum>
  <w:abstractNum w:abstractNumId="58" w15:restartNumberingAfterBreak="0">
    <w:nsid w:val="682C2429"/>
    <w:multiLevelType w:val="hybridMultilevel"/>
    <w:tmpl w:val="D6C038D0"/>
    <w:lvl w:ilvl="0" w:tplc="F230B692">
      <w:numFmt w:val="bullet"/>
      <w:lvlText w:val=""/>
      <w:lvlJc w:val="left"/>
      <w:pPr>
        <w:ind w:left="471" w:hanging="360"/>
      </w:pPr>
      <w:rPr>
        <w:rFonts w:ascii="Symbol" w:eastAsia="Symbol" w:hAnsi="Symbol" w:cs="Symbol" w:hint="default"/>
        <w:b w:val="0"/>
        <w:bCs w:val="0"/>
        <w:i w:val="0"/>
        <w:iCs w:val="0"/>
        <w:color w:val="FF0000"/>
        <w:spacing w:val="0"/>
        <w:w w:val="99"/>
        <w:sz w:val="20"/>
        <w:szCs w:val="20"/>
        <w:lang w:val="en-US" w:eastAsia="en-US" w:bidi="ar-SA"/>
      </w:rPr>
    </w:lvl>
    <w:lvl w:ilvl="1" w:tplc="6FBE6996">
      <w:numFmt w:val="bullet"/>
      <w:lvlText w:val="•"/>
      <w:lvlJc w:val="left"/>
      <w:pPr>
        <w:ind w:left="686" w:hanging="360"/>
      </w:pPr>
      <w:rPr>
        <w:rFonts w:hint="default"/>
        <w:lang w:val="en-US" w:eastAsia="en-US" w:bidi="ar-SA"/>
      </w:rPr>
    </w:lvl>
    <w:lvl w:ilvl="2" w:tplc="2990D53A">
      <w:numFmt w:val="bullet"/>
      <w:lvlText w:val="•"/>
      <w:lvlJc w:val="left"/>
      <w:pPr>
        <w:ind w:left="892" w:hanging="360"/>
      </w:pPr>
      <w:rPr>
        <w:rFonts w:hint="default"/>
        <w:lang w:val="en-US" w:eastAsia="en-US" w:bidi="ar-SA"/>
      </w:rPr>
    </w:lvl>
    <w:lvl w:ilvl="3" w:tplc="9600FAA6">
      <w:numFmt w:val="bullet"/>
      <w:lvlText w:val="•"/>
      <w:lvlJc w:val="left"/>
      <w:pPr>
        <w:ind w:left="1098" w:hanging="360"/>
      </w:pPr>
      <w:rPr>
        <w:rFonts w:hint="default"/>
        <w:lang w:val="en-US" w:eastAsia="en-US" w:bidi="ar-SA"/>
      </w:rPr>
    </w:lvl>
    <w:lvl w:ilvl="4" w:tplc="67CA172A">
      <w:numFmt w:val="bullet"/>
      <w:lvlText w:val="•"/>
      <w:lvlJc w:val="left"/>
      <w:pPr>
        <w:ind w:left="1304" w:hanging="360"/>
      </w:pPr>
      <w:rPr>
        <w:rFonts w:hint="default"/>
        <w:lang w:val="en-US" w:eastAsia="en-US" w:bidi="ar-SA"/>
      </w:rPr>
    </w:lvl>
    <w:lvl w:ilvl="5" w:tplc="228239F8">
      <w:numFmt w:val="bullet"/>
      <w:lvlText w:val="•"/>
      <w:lvlJc w:val="left"/>
      <w:pPr>
        <w:ind w:left="1510" w:hanging="360"/>
      </w:pPr>
      <w:rPr>
        <w:rFonts w:hint="default"/>
        <w:lang w:val="en-US" w:eastAsia="en-US" w:bidi="ar-SA"/>
      </w:rPr>
    </w:lvl>
    <w:lvl w:ilvl="6" w:tplc="4CF022CE">
      <w:numFmt w:val="bullet"/>
      <w:lvlText w:val="•"/>
      <w:lvlJc w:val="left"/>
      <w:pPr>
        <w:ind w:left="1716" w:hanging="360"/>
      </w:pPr>
      <w:rPr>
        <w:rFonts w:hint="default"/>
        <w:lang w:val="en-US" w:eastAsia="en-US" w:bidi="ar-SA"/>
      </w:rPr>
    </w:lvl>
    <w:lvl w:ilvl="7" w:tplc="81ECE27A">
      <w:numFmt w:val="bullet"/>
      <w:lvlText w:val="•"/>
      <w:lvlJc w:val="left"/>
      <w:pPr>
        <w:ind w:left="1922" w:hanging="360"/>
      </w:pPr>
      <w:rPr>
        <w:rFonts w:hint="default"/>
        <w:lang w:val="en-US" w:eastAsia="en-US" w:bidi="ar-SA"/>
      </w:rPr>
    </w:lvl>
    <w:lvl w:ilvl="8" w:tplc="F94A3D2E">
      <w:numFmt w:val="bullet"/>
      <w:lvlText w:val="•"/>
      <w:lvlJc w:val="left"/>
      <w:pPr>
        <w:ind w:left="2128" w:hanging="360"/>
      </w:pPr>
      <w:rPr>
        <w:rFonts w:hint="default"/>
        <w:lang w:val="en-US" w:eastAsia="en-US" w:bidi="ar-SA"/>
      </w:rPr>
    </w:lvl>
  </w:abstractNum>
  <w:abstractNum w:abstractNumId="59" w15:restartNumberingAfterBreak="0">
    <w:nsid w:val="69605A05"/>
    <w:multiLevelType w:val="hybridMultilevel"/>
    <w:tmpl w:val="889066B6"/>
    <w:lvl w:ilvl="0" w:tplc="DDF82904">
      <w:numFmt w:val="bullet"/>
      <w:lvlText w:val=""/>
      <w:lvlJc w:val="left"/>
      <w:pPr>
        <w:ind w:left="1120" w:hanging="420"/>
      </w:pPr>
      <w:rPr>
        <w:rFonts w:ascii="Wingdings" w:eastAsia="Wingdings" w:hAnsi="Wingdings" w:cs="Wingdings" w:hint="default"/>
        <w:b w:val="0"/>
        <w:bCs w:val="0"/>
        <w:i w:val="0"/>
        <w:iCs w:val="0"/>
        <w:spacing w:val="0"/>
        <w:w w:val="100"/>
        <w:sz w:val="24"/>
        <w:szCs w:val="24"/>
        <w:lang w:val="en-US" w:eastAsia="en-US" w:bidi="ar-SA"/>
      </w:rPr>
    </w:lvl>
    <w:lvl w:ilvl="1" w:tplc="D682D61E">
      <w:numFmt w:val="bullet"/>
      <w:lvlText w:val="•"/>
      <w:lvlJc w:val="left"/>
      <w:pPr>
        <w:ind w:left="1980" w:hanging="420"/>
      </w:pPr>
      <w:rPr>
        <w:rFonts w:hint="default"/>
        <w:lang w:val="en-US" w:eastAsia="en-US" w:bidi="ar-SA"/>
      </w:rPr>
    </w:lvl>
    <w:lvl w:ilvl="2" w:tplc="C94ABB9C">
      <w:numFmt w:val="bullet"/>
      <w:lvlText w:val="•"/>
      <w:lvlJc w:val="left"/>
      <w:pPr>
        <w:ind w:left="2841" w:hanging="420"/>
      </w:pPr>
      <w:rPr>
        <w:rFonts w:hint="default"/>
        <w:lang w:val="en-US" w:eastAsia="en-US" w:bidi="ar-SA"/>
      </w:rPr>
    </w:lvl>
    <w:lvl w:ilvl="3" w:tplc="DB98EA56">
      <w:numFmt w:val="bullet"/>
      <w:lvlText w:val="•"/>
      <w:lvlJc w:val="left"/>
      <w:pPr>
        <w:ind w:left="3701" w:hanging="420"/>
      </w:pPr>
      <w:rPr>
        <w:rFonts w:hint="default"/>
        <w:lang w:val="en-US" w:eastAsia="en-US" w:bidi="ar-SA"/>
      </w:rPr>
    </w:lvl>
    <w:lvl w:ilvl="4" w:tplc="6CFEC752">
      <w:numFmt w:val="bullet"/>
      <w:lvlText w:val="•"/>
      <w:lvlJc w:val="left"/>
      <w:pPr>
        <w:ind w:left="4562" w:hanging="420"/>
      </w:pPr>
      <w:rPr>
        <w:rFonts w:hint="default"/>
        <w:lang w:val="en-US" w:eastAsia="en-US" w:bidi="ar-SA"/>
      </w:rPr>
    </w:lvl>
    <w:lvl w:ilvl="5" w:tplc="12A0FAB2">
      <w:numFmt w:val="bullet"/>
      <w:lvlText w:val="•"/>
      <w:lvlJc w:val="left"/>
      <w:pPr>
        <w:ind w:left="5423" w:hanging="420"/>
      </w:pPr>
      <w:rPr>
        <w:rFonts w:hint="default"/>
        <w:lang w:val="en-US" w:eastAsia="en-US" w:bidi="ar-SA"/>
      </w:rPr>
    </w:lvl>
    <w:lvl w:ilvl="6" w:tplc="23E44D9A">
      <w:numFmt w:val="bullet"/>
      <w:lvlText w:val="•"/>
      <w:lvlJc w:val="left"/>
      <w:pPr>
        <w:ind w:left="6283" w:hanging="420"/>
      </w:pPr>
      <w:rPr>
        <w:rFonts w:hint="default"/>
        <w:lang w:val="en-US" w:eastAsia="en-US" w:bidi="ar-SA"/>
      </w:rPr>
    </w:lvl>
    <w:lvl w:ilvl="7" w:tplc="8DBC0292">
      <w:numFmt w:val="bullet"/>
      <w:lvlText w:val="•"/>
      <w:lvlJc w:val="left"/>
      <w:pPr>
        <w:ind w:left="7144" w:hanging="420"/>
      </w:pPr>
      <w:rPr>
        <w:rFonts w:hint="default"/>
        <w:lang w:val="en-US" w:eastAsia="en-US" w:bidi="ar-SA"/>
      </w:rPr>
    </w:lvl>
    <w:lvl w:ilvl="8" w:tplc="EFF4F3EA">
      <w:numFmt w:val="bullet"/>
      <w:lvlText w:val="•"/>
      <w:lvlJc w:val="left"/>
      <w:pPr>
        <w:ind w:left="8005" w:hanging="420"/>
      </w:pPr>
      <w:rPr>
        <w:rFonts w:hint="default"/>
        <w:lang w:val="en-US" w:eastAsia="en-US" w:bidi="ar-SA"/>
      </w:rPr>
    </w:lvl>
  </w:abstractNum>
  <w:abstractNum w:abstractNumId="60" w15:restartNumberingAfterBreak="0">
    <w:nsid w:val="6B7662D4"/>
    <w:multiLevelType w:val="hybridMultilevel"/>
    <w:tmpl w:val="5FE2FB96"/>
    <w:lvl w:ilvl="0" w:tplc="73701A0A">
      <w:numFmt w:val="bullet"/>
      <w:lvlText w:val=""/>
      <w:lvlJc w:val="left"/>
      <w:pPr>
        <w:ind w:left="1120" w:hanging="360"/>
      </w:pPr>
      <w:rPr>
        <w:rFonts w:ascii="Symbol" w:eastAsia="Symbol" w:hAnsi="Symbol" w:cs="Symbol" w:hint="default"/>
        <w:b w:val="0"/>
        <w:bCs w:val="0"/>
        <w:i w:val="0"/>
        <w:iCs w:val="0"/>
        <w:spacing w:val="0"/>
        <w:w w:val="100"/>
        <w:sz w:val="24"/>
        <w:szCs w:val="24"/>
        <w:lang w:val="en-US" w:eastAsia="en-US" w:bidi="ar-SA"/>
      </w:rPr>
    </w:lvl>
    <w:lvl w:ilvl="1" w:tplc="39920BAC">
      <w:numFmt w:val="bullet"/>
      <w:lvlText w:val="•"/>
      <w:lvlJc w:val="left"/>
      <w:pPr>
        <w:ind w:left="1980" w:hanging="360"/>
      </w:pPr>
      <w:rPr>
        <w:rFonts w:hint="default"/>
        <w:lang w:val="en-US" w:eastAsia="en-US" w:bidi="ar-SA"/>
      </w:rPr>
    </w:lvl>
    <w:lvl w:ilvl="2" w:tplc="0422CC2A">
      <w:numFmt w:val="bullet"/>
      <w:lvlText w:val="•"/>
      <w:lvlJc w:val="left"/>
      <w:pPr>
        <w:ind w:left="2841" w:hanging="360"/>
      </w:pPr>
      <w:rPr>
        <w:rFonts w:hint="default"/>
        <w:lang w:val="en-US" w:eastAsia="en-US" w:bidi="ar-SA"/>
      </w:rPr>
    </w:lvl>
    <w:lvl w:ilvl="3" w:tplc="FF96B2CA">
      <w:numFmt w:val="bullet"/>
      <w:lvlText w:val="•"/>
      <w:lvlJc w:val="left"/>
      <w:pPr>
        <w:ind w:left="3701" w:hanging="360"/>
      </w:pPr>
      <w:rPr>
        <w:rFonts w:hint="default"/>
        <w:lang w:val="en-US" w:eastAsia="en-US" w:bidi="ar-SA"/>
      </w:rPr>
    </w:lvl>
    <w:lvl w:ilvl="4" w:tplc="9854702C">
      <w:numFmt w:val="bullet"/>
      <w:lvlText w:val="•"/>
      <w:lvlJc w:val="left"/>
      <w:pPr>
        <w:ind w:left="4562" w:hanging="360"/>
      </w:pPr>
      <w:rPr>
        <w:rFonts w:hint="default"/>
        <w:lang w:val="en-US" w:eastAsia="en-US" w:bidi="ar-SA"/>
      </w:rPr>
    </w:lvl>
    <w:lvl w:ilvl="5" w:tplc="A936FEAC">
      <w:numFmt w:val="bullet"/>
      <w:lvlText w:val="•"/>
      <w:lvlJc w:val="left"/>
      <w:pPr>
        <w:ind w:left="5423" w:hanging="360"/>
      </w:pPr>
      <w:rPr>
        <w:rFonts w:hint="default"/>
        <w:lang w:val="en-US" w:eastAsia="en-US" w:bidi="ar-SA"/>
      </w:rPr>
    </w:lvl>
    <w:lvl w:ilvl="6" w:tplc="C1EE7060">
      <w:numFmt w:val="bullet"/>
      <w:lvlText w:val="•"/>
      <w:lvlJc w:val="left"/>
      <w:pPr>
        <w:ind w:left="6283" w:hanging="360"/>
      </w:pPr>
      <w:rPr>
        <w:rFonts w:hint="default"/>
        <w:lang w:val="en-US" w:eastAsia="en-US" w:bidi="ar-SA"/>
      </w:rPr>
    </w:lvl>
    <w:lvl w:ilvl="7" w:tplc="AD36A3D2">
      <w:numFmt w:val="bullet"/>
      <w:lvlText w:val="•"/>
      <w:lvlJc w:val="left"/>
      <w:pPr>
        <w:ind w:left="7144" w:hanging="360"/>
      </w:pPr>
      <w:rPr>
        <w:rFonts w:hint="default"/>
        <w:lang w:val="en-US" w:eastAsia="en-US" w:bidi="ar-SA"/>
      </w:rPr>
    </w:lvl>
    <w:lvl w:ilvl="8" w:tplc="5112A84C">
      <w:numFmt w:val="bullet"/>
      <w:lvlText w:val="•"/>
      <w:lvlJc w:val="left"/>
      <w:pPr>
        <w:ind w:left="8005" w:hanging="360"/>
      </w:pPr>
      <w:rPr>
        <w:rFonts w:hint="default"/>
        <w:lang w:val="en-US" w:eastAsia="en-US" w:bidi="ar-SA"/>
      </w:rPr>
    </w:lvl>
  </w:abstractNum>
  <w:abstractNum w:abstractNumId="61" w15:restartNumberingAfterBreak="0">
    <w:nsid w:val="6C3322CF"/>
    <w:multiLevelType w:val="hybridMultilevel"/>
    <w:tmpl w:val="33D0FD36"/>
    <w:lvl w:ilvl="0" w:tplc="A4C4811C">
      <w:numFmt w:val="bullet"/>
      <w:lvlText w:val=""/>
      <w:lvlJc w:val="left"/>
      <w:pPr>
        <w:ind w:left="1682" w:hanging="358"/>
      </w:pPr>
      <w:rPr>
        <w:rFonts w:ascii="Wingdings" w:eastAsia="Wingdings" w:hAnsi="Wingdings" w:cs="Wingdings" w:hint="default"/>
        <w:b w:val="0"/>
        <w:bCs w:val="0"/>
        <w:i w:val="0"/>
        <w:iCs w:val="0"/>
        <w:spacing w:val="0"/>
        <w:w w:val="100"/>
        <w:sz w:val="24"/>
        <w:szCs w:val="24"/>
        <w:lang w:val="en-US" w:eastAsia="en-US" w:bidi="ar-SA"/>
      </w:rPr>
    </w:lvl>
    <w:lvl w:ilvl="1" w:tplc="802EDA32">
      <w:numFmt w:val="bullet"/>
      <w:lvlText w:val="•"/>
      <w:lvlJc w:val="left"/>
      <w:pPr>
        <w:ind w:left="2484" w:hanging="358"/>
      </w:pPr>
      <w:rPr>
        <w:rFonts w:hint="default"/>
        <w:lang w:val="en-US" w:eastAsia="en-US" w:bidi="ar-SA"/>
      </w:rPr>
    </w:lvl>
    <w:lvl w:ilvl="2" w:tplc="70E809D2">
      <w:numFmt w:val="bullet"/>
      <w:lvlText w:val="•"/>
      <w:lvlJc w:val="left"/>
      <w:pPr>
        <w:ind w:left="3289" w:hanging="358"/>
      </w:pPr>
      <w:rPr>
        <w:rFonts w:hint="default"/>
        <w:lang w:val="en-US" w:eastAsia="en-US" w:bidi="ar-SA"/>
      </w:rPr>
    </w:lvl>
    <w:lvl w:ilvl="3" w:tplc="0C8E1622">
      <w:numFmt w:val="bullet"/>
      <w:lvlText w:val="•"/>
      <w:lvlJc w:val="left"/>
      <w:pPr>
        <w:ind w:left="4093" w:hanging="358"/>
      </w:pPr>
      <w:rPr>
        <w:rFonts w:hint="default"/>
        <w:lang w:val="en-US" w:eastAsia="en-US" w:bidi="ar-SA"/>
      </w:rPr>
    </w:lvl>
    <w:lvl w:ilvl="4" w:tplc="951CE586">
      <w:numFmt w:val="bullet"/>
      <w:lvlText w:val="•"/>
      <w:lvlJc w:val="left"/>
      <w:pPr>
        <w:ind w:left="4898" w:hanging="358"/>
      </w:pPr>
      <w:rPr>
        <w:rFonts w:hint="default"/>
        <w:lang w:val="en-US" w:eastAsia="en-US" w:bidi="ar-SA"/>
      </w:rPr>
    </w:lvl>
    <w:lvl w:ilvl="5" w:tplc="FAD42956">
      <w:numFmt w:val="bullet"/>
      <w:lvlText w:val="•"/>
      <w:lvlJc w:val="left"/>
      <w:pPr>
        <w:ind w:left="5703" w:hanging="358"/>
      </w:pPr>
      <w:rPr>
        <w:rFonts w:hint="default"/>
        <w:lang w:val="en-US" w:eastAsia="en-US" w:bidi="ar-SA"/>
      </w:rPr>
    </w:lvl>
    <w:lvl w:ilvl="6" w:tplc="4D367BAC">
      <w:numFmt w:val="bullet"/>
      <w:lvlText w:val="•"/>
      <w:lvlJc w:val="left"/>
      <w:pPr>
        <w:ind w:left="6507" w:hanging="358"/>
      </w:pPr>
      <w:rPr>
        <w:rFonts w:hint="default"/>
        <w:lang w:val="en-US" w:eastAsia="en-US" w:bidi="ar-SA"/>
      </w:rPr>
    </w:lvl>
    <w:lvl w:ilvl="7" w:tplc="D1DA4790">
      <w:numFmt w:val="bullet"/>
      <w:lvlText w:val="•"/>
      <w:lvlJc w:val="left"/>
      <w:pPr>
        <w:ind w:left="7312" w:hanging="358"/>
      </w:pPr>
      <w:rPr>
        <w:rFonts w:hint="default"/>
        <w:lang w:val="en-US" w:eastAsia="en-US" w:bidi="ar-SA"/>
      </w:rPr>
    </w:lvl>
    <w:lvl w:ilvl="8" w:tplc="CBDE7BFE">
      <w:numFmt w:val="bullet"/>
      <w:lvlText w:val="•"/>
      <w:lvlJc w:val="left"/>
      <w:pPr>
        <w:ind w:left="8117" w:hanging="358"/>
      </w:pPr>
      <w:rPr>
        <w:rFonts w:hint="default"/>
        <w:lang w:val="en-US" w:eastAsia="en-US" w:bidi="ar-SA"/>
      </w:rPr>
    </w:lvl>
  </w:abstractNum>
  <w:abstractNum w:abstractNumId="62" w15:restartNumberingAfterBreak="0">
    <w:nsid w:val="74E54AB5"/>
    <w:multiLevelType w:val="hybridMultilevel"/>
    <w:tmpl w:val="98268A7A"/>
    <w:lvl w:ilvl="0" w:tplc="E9003F10">
      <w:numFmt w:val="bullet"/>
      <w:lvlText w:val=""/>
      <w:lvlJc w:val="left"/>
      <w:pPr>
        <w:ind w:left="1120" w:hanging="360"/>
      </w:pPr>
      <w:rPr>
        <w:rFonts w:ascii="Symbol" w:eastAsia="Symbol" w:hAnsi="Symbol" w:cs="Symbol" w:hint="default"/>
        <w:b w:val="0"/>
        <w:bCs w:val="0"/>
        <w:i w:val="0"/>
        <w:iCs w:val="0"/>
        <w:spacing w:val="0"/>
        <w:w w:val="100"/>
        <w:sz w:val="24"/>
        <w:szCs w:val="24"/>
        <w:lang w:val="en-US" w:eastAsia="en-US" w:bidi="ar-SA"/>
      </w:rPr>
    </w:lvl>
    <w:lvl w:ilvl="1" w:tplc="AE4C0DFE">
      <w:numFmt w:val="bullet"/>
      <w:lvlText w:val="•"/>
      <w:lvlJc w:val="left"/>
      <w:pPr>
        <w:ind w:left="1980" w:hanging="360"/>
      </w:pPr>
      <w:rPr>
        <w:rFonts w:hint="default"/>
        <w:lang w:val="en-US" w:eastAsia="en-US" w:bidi="ar-SA"/>
      </w:rPr>
    </w:lvl>
    <w:lvl w:ilvl="2" w:tplc="2994A160">
      <w:numFmt w:val="bullet"/>
      <w:lvlText w:val="•"/>
      <w:lvlJc w:val="left"/>
      <w:pPr>
        <w:ind w:left="2841" w:hanging="360"/>
      </w:pPr>
      <w:rPr>
        <w:rFonts w:hint="default"/>
        <w:lang w:val="en-US" w:eastAsia="en-US" w:bidi="ar-SA"/>
      </w:rPr>
    </w:lvl>
    <w:lvl w:ilvl="3" w:tplc="662639AC">
      <w:numFmt w:val="bullet"/>
      <w:lvlText w:val="•"/>
      <w:lvlJc w:val="left"/>
      <w:pPr>
        <w:ind w:left="3701" w:hanging="360"/>
      </w:pPr>
      <w:rPr>
        <w:rFonts w:hint="default"/>
        <w:lang w:val="en-US" w:eastAsia="en-US" w:bidi="ar-SA"/>
      </w:rPr>
    </w:lvl>
    <w:lvl w:ilvl="4" w:tplc="F880E4DE">
      <w:numFmt w:val="bullet"/>
      <w:lvlText w:val="•"/>
      <w:lvlJc w:val="left"/>
      <w:pPr>
        <w:ind w:left="4562" w:hanging="360"/>
      </w:pPr>
      <w:rPr>
        <w:rFonts w:hint="default"/>
        <w:lang w:val="en-US" w:eastAsia="en-US" w:bidi="ar-SA"/>
      </w:rPr>
    </w:lvl>
    <w:lvl w:ilvl="5" w:tplc="A79203D4">
      <w:numFmt w:val="bullet"/>
      <w:lvlText w:val="•"/>
      <w:lvlJc w:val="left"/>
      <w:pPr>
        <w:ind w:left="5423" w:hanging="360"/>
      </w:pPr>
      <w:rPr>
        <w:rFonts w:hint="default"/>
        <w:lang w:val="en-US" w:eastAsia="en-US" w:bidi="ar-SA"/>
      </w:rPr>
    </w:lvl>
    <w:lvl w:ilvl="6" w:tplc="4F143AAC">
      <w:numFmt w:val="bullet"/>
      <w:lvlText w:val="•"/>
      <w:lvlJc w:val="left"/>
      <w:pPr>
        <w:ind w:left="6283" w:hanging="360"/>
      </w:pPr>
      <w:rPr>
        <w:rFonts w:hint="default"/>
        <w:lang w:val="en-US" w:eastAsia="en-US" w:bidi="ar-SA"/>
      </w:rPr>
    </w:lvl>
    <w:lvl w:ilvl="7" w:tplc="30B851D0">
      <w:numFmt w:val="bullet"/>
      <w:lvlText w:val="•"/>
      <w:lvlJc w:val="left"/>
      <w:pPr>
        <w:ind w:left="7144" w:hanging="360"/>
      </w:pPr>
      <w:rPr>
        <w:rFonts w:hint="default"/>
        <w:lang w:val="en-US" w:eastAsia="en-US" w:bidi="ar-SA"/>
      </w:rPr>
    </w:lvl>
    <w:lvl w:ilvl="8" w:tplc="292E1B52">
      <w:numFmt w:val="bullet"/>
      <w:lvlText w:val="•"/>
      <w:lvlJc w:val="left"/>
      <w:pPr>
        <w:ind w:left="8005" w:hanging="360"/>
      </w:pPr>
      <w:rPr>
        <w:rFonts w:hint="default"/>
        <w:lang w:val="en-US" w:eastAsia="en-US" w:bidi="ar-SA"/>
      </w:rPr>
    </w:lvl>
  </w:abstractNum>
  <w:abstractNum w:abstractNumId="63" w15:restartNumberingAfterBreak="0">
    <w:nsid w:val="7BBE78F1"/>
    <w:multiLevelType w:val="multilevel"/>
    <w:tmpl w:val="F1DAFA2E"/>
    <w:lvl w:ilvl="0">
      <w:start w:val="5"/>
      <w:numFmt w:val="decimal"/>
      <w:lvlText w:val="%1"/>
      <w:lvlJc w:val="left"/>
      <w:pPr>
        <w:ind w:left="111" w:hanging="706"/>
        <w:jc w:val="left"/>
      </w:pPr>
      <w:rPr>
        <w:rFonts w:hint="default"/>
        <w:lang w:val="en-US" w:eastAsia="en-US" w:bidi="ar-SA"/>
      </w:rPr>
    </w:lvl>
    <w:lvl w:ilvl="1">
      <w:start w:val="4"/>
      <w:numFmt w:val="decimal"/>
      <w:lvlText w:val="%1.%2"/>
      <w:lvlJc w:val="left"/>
      <w:pPr>
        <w:ind w:left="111" w:hanging="706"/>
        <w:jc w:val="left"/>
      </w:pPr>
      <w:rPr>
        <w:rFonts w:hint="default"/>
        <w:lang w:val="en-US" w:eastAsia="en-US" w:bidi="ar-SA"/>
      </w:rPr>
    </w:lvl>
    <w:lvl w:ilvl="2">
      <w:start w:val="5"/>
      <w:numFmt w:val="decimal"/>
      <w:lvlText w:val="%1.%2.%3"/>
      <w:lvlJc w:val="left"/>
      <w:pPr>
        <w:ind w:left="111" w:hanging="706"/>
        <w:jc w:val="left"/>
      </w:pPr>
      <w:rPr>
        <w:rFonts w:ascii="Times New Roman" w:eastAsia="Times New Roman" w:hAnsi="Times New Roman" w:cs="Times New Roman" w:hint="default"/>
        <w:b w:val="0"/>
        <w:bCs w:val="0"/>
        <w:i w:val="0"/>
        <w:iCs w:val="0"/>
        <w:color w:val="FF0000"/>
        <w:spacing w:val="0"/>
        <w:w w:val="99"/>
        <w:sz w:val="20"/>
        <w:szCs w:val="20"/>
        <w:lang w:val="en-US" w:eastAsia="en-US" w:bidi="ar-SA"/>
      </w:rPr>
    </w:lvl>
    <w:lvl w:ilvl="3">
      <w:numFmt w:val="bullet"/>
      <w:lvlText w:val=""/>
      <w:lvlJc w:val="left"/>
      <w:pPr>
        <w:ind w:left="471" w:hanging="360"/>
      </w:pPr>
      <w:rPr>
        <w:rFonts w:ascii="Symbol" w:eastAsia="Symbol" w:hAnsi="Symbol" w:cs="Symbol" w:hint="default"/>
        <w:b w:val="0"/>
        <w:bCs w:val="0"/>
        <w:i w:val="0"/>
        <w:iCs w:val="0"/>
        <w:color w:val="FF0000"/>
        <w:spacing w:val="0"/>
        <w:w w:val="99"/>
        <w:sz w:val="20"/>
        <w:szCs w:val="20"/>
        <w:lang w:val="en-US" w:eastAsia="en-US" w:bidi="ar-SA"/>
      </w:rPr>
    </w:lvl>
    <w:lvl w:ilvl="4">
      <w:numFmt w:val="bullet"/>
      <w:lvlText w:val="•"/>
      <w:lvlJc w:val="left"/>
      <w:pPr>
        <w:ind w:left="1166" w:hanging="360"/>
      </w:pPr>
      <w:rPr>
        <w:rFonts w:hint="default"/>
        <w:lang w:val="en-US" w:eastAsia="en-US" w:bidi="ar-SA"/>
      </w:rPr>
    </w:lvl>
    <w:lvl w:ilvl="5">
      <w:numFmt w:val="bullet"/>
      <w:lvlText w:val="•"/>
      <w:lvlJc w:val="left"/>
      <w:pPr>
        <w:ind w:left="1395" w:hanging="360"/>
      </w:pPr>
      <w:rPr>
        <w:rFonts w:hint="default"/>
        <w:lang w:val="en-US" w:eastAsia="en-US" w:bidi="ar-SA"/>
      </w:rPr>
    </w:lvl>
    <w:lvl w:ilvl="6">
      <w:numFmt w:val="bullet"/>
      <w:lvlText w:val="•"/>
      <w:lvlJc w:val="left"/>
      <w:pPr>
        <w:ind w:left="1624" w:hanging="360"/>
      </w:pPr>
      <w:rPr>
        <w:rFonts w:hint="default"/>
        <w:lang w:val="en-US" w:eastAsia="en-US" w:bidi="ar-SA"/>
      </w:rPr>
    </w:lvl>
    <w:lvl w:ilvl="7">
      <w:numFmt w:val="bullet"/>
      <w:lvlText w:val="•"/>
      <w:lvlJc w:val="left"/>
      <w:pPr>
        <w:ind w:left="1853" w:hanging="360"/>
      </w:pPr>
      <w:rPr>
        <w:rFonts w:hint="default"/>
        <w:lang w:val="en-US" w:eastAsia="en-US" w:bidi="ar-SA"/>
      </w:rPr>
    </w:lvl>
    <w:lvl w:ilvl="8">
      <w:numFmt w:val="bullet"/>
      <w:lvlText w:val="•"/>
      <w:lvlJc w:val="left"/>
      <w:pPr>
        <w:ind w:left="2082" w:hanging="360"/>
      </w:pPr>
      <w:rPr>
        <w:rFonts w:hint="default"/>
        <w:lang w:val="en-US" w:eastAsia="en-US" w:bidi="ar-SA"/>
      </w:rPr>
    </w:lvl>
  </w:abstractNum>
  <w:abstractNum w:abstractNumId="64" w15:restartNumberingAfterBreak="0">
    <w:nsid w:val="7C4F2E55"/>
    <w:multiLevelType w:val="multilevel"/>
    <w:tmpl w:val="676646FC"/>
    <w:lvl w:ilvl="0">
      <w:start w:val="6"/>
      <w:numFmt w:val="decimal"/>
      <w:lvlText w:val="%1"/>
      <w:lvlJc w:val="left"/>
      <w:pPr>
        <w:ind w:left="976" w:hanging="576"/>
        <w:jc w:val="left"/>
      </w:pPr>
      <w:rPr>
        <w:rFonts w:hint="default"/>
        <w:lang w:val="en-US" w:eastAsia="en-US" w:bidi="ar-SA"/>
      </w:rPr>
    </w:lvl>
    <w:lvl w:ilvl="1">
      <w:start w:val="1"/>
      <w:numFmt w:val="decimal"/>
      <w:lvlText w:val="%1.%2"/>
      <w:lvlJc w:val="left"/>
      <w:pPr>
        <w:ind w:left="976" w:hanging="576"/>
        <w:jc w:val="left"/>
      </w:pPr>
      <w:rPr>
        <w:rFonts w:hint="default"/>
        <w:spacing w:val="0"/>
        <w:w w:val="100"/>
        <w:lang w:val="en-US" w:eastAsia="en-US" w:bidi="ar-SA"/>
      </w:rPr>
    </w:lvl>
    <w:lvl w:ilvl="2">
      <w:start w:val="1"/>
      <w:numFmt w:val="decimal"/>
      <w:lvlText w:val="%1.%2.%3"/>
      <w:lvlJc w:val="left"/>
      <w:pPr>
        <w:ind w:left="1120" w:hanging="720"/>
        <w:jc w:val="left"/>
      </w:pPr>
      <w:rPr>
        <w:rFonts w:ascii="Times New Roman" w:eastAsia="Times New Roman" w:hAnsi="Times New Roman" w:cs="Times New Roman" w:hint="default"/>
        <w:b/>
        <w:bCs/>
        <w:i w:val="0"/>
        <w:iCs w:val="0"/>
        <w:color w:val="FF0000"/>
        <w:spacing w:val="0"/>
        <w:w w:val="100"/>
        <w:sz w:val="24"/>
        <w:szCs w:val="24"/>
        <w:lang w:val="en-US" w:eastAsia="en-US" w:bidi="ar-SA"/>
      </w:rPr>
    </w:lvl>
    <w:lvl w:ilvl="3">
      <w:start w:val="1"/>
      <w:numFmt w:val="decimal"/>
      <w:lvlText w:val="%4."/>
      <w:lvlJc w:val="left"/>
      <w:pPr>
        <w:ind w:left="709" w:hanging="160"/>
        <w:jc w:val="right"/>
      </w:pPr>
      <w:rPr>
        <w:rFonts w:ascii="Calibri" w:eastAsia="Calibri" w:hAnsi="Calibri" w:cs="Calibri" w:hint="default"/>
        <w:b/>
        <w:bCs/>
        <w:i w:val="0"/>
        <w:iCs w:val="0"/>
        <w:spacing w:val="0"/>
        <w:w w:val="99"/>
        <w:sz w:val="16"/>
        <w:szCs w:val="16"/>
        <w:lang w:val="en-US" w:eastAsia="en-US" w:bidi="ar-SA"/>
      </w:rPr>
    </w:lvl>
    <w:lvl w:ilvl="4">
      <w:numFmt w:val="bullet"/>
      <w:lvlText w:val="•"/>
      <w:lvlJc w:val="left"/>
      <w:pPr>
        <w:ind w:left="443" w:hanging="89"/>
      </w:pPr>
      <w:rPr>
        <w:rFonts w:ascii="Calibri" w:eastAsia="Calibri" w:hAnsi="Calibri" w:cs="Calibri" w:hint="default"/>
        <w:spacing w:val="0"/>
        <w:w w:val="100"/>
        <w:lang w:val="en-US" w:eastAsia="en-US" w:bidi="ar-SA"/>
      </w:rPr>
    </w:lvl>
    <w:lvl w:ilvl="5">
      <w:numFmt w:val="bullet"/>
      <w:lvlText w:val="•"/>
      <w:lvlJc w:val="left"/>
      <w:pPr>
        <w:ind w:left="726" w:hanging="89"/>
      </w:pPr>
      <w:rPr>
        <w:rFonts w:ascii="Calibri" w:eastAsia="Calibri" w:hAnsi="Calibri" w:cs="Calibri" w:hint="default"/>
        <w:b w:val="0"/>
        <w:bCs w:val="0"/>
        <w:i w:val="0"/>
        <w:iCs w:val="0"/>
        <w:spacing w:val="0"/>
        <w:w w:val="104"/>
        <w:sz w:val="13"/>
        <w:szCs w:val="13"/>
        <w:lang w:val="en-US" w:eastAsia="en-US" w:bidi="ar-SA"/>
      </w:rPr>
    </w:lvl>
    <w:lvl w:ilvl="6">
      <w:numFmt w:val="bullet"/>
      <w:lvlText w:val="•"/>
      <w:lvlJc w:val="left"/>
      <w:pPr>
        <w:ind w:left="720" w:hanging="89"/>
      </w:pPr>
      <w:rPr>
        <w:rFonts w:hint="default"/>
        <w:lang w:val="en-US" w:eastAsia="en-US" w:bidi="ar-SA"/>
      </w:rPr>
    </w:lvl>
    <w:lvl w:ilvl="7">
      <w:numFmt w:val="bullet"/>
      <w:lvlText w:val="•"/>
      <w:lvlJc w:val="left"/>
      <w:pPr>
        <w:ind w:left="980" w:hanging="89"/>
      </w:pPr>
      <w:rPr>
        <w:rFonts w:hint="default"/>
        <w:lang w:val="en-US" w:eastAsia="en-US" w:bidi="ar-SA"/>
      </w:rPr>
    </w:lvl>
    <w:lvl w:ilvl="8">
      <w:numFmt w:val="bullet"/>
      <w:lvlText w:val="•"/>
      <w:lvlJc w:val="left"/>
      <w:pPr>
        <w:ind w:left="1120" w:hanging="89"/>
      </w:pPr>
      <w:rPr>
        <w:rFonts w:hint="default"/>
        <w:lang w:val="en-US" w:eastAsia="en-US" w:bidi="ar-SA"/>
      </w:rPr>
    </w:lvl>
  </w:abstractNum>
  <w:abstractNum w:abstractNumId="65" w15:restartNumberingAfterBreak="0">
    <w:nsid w:val="7D1C692B"/>
    <w:multiLevelType w:val="hybridMultilevel"/>
    <w:tmpl w:val="DD7445BC"/>
    <w:lvl w:ilvl="0" w:tplc="C3981DB6">
      <w:numFmt w:val="bullet"/>
      <w:lvlText w:val="•"/>
      <w:lvlJc w:val="left"/>
      <w:pPr>
        <w:ind w:left="91" w:hanging="92"/>
      </w:pPr>
      <w:rPr>
        <w:rFonts w:ascii="Arial" w:eastAsia="Arial" w:hAnsi="Arial" w:cs="Arial" w:hint="default"/>
        <w:b w:val="0"/>
        <w:bCs w:val="0"/>
        <w:i w:val="0"/>
        <w:iCs w:val="0"/>
        <w:spacing w:val="0"/>
        <w:w w:val="100"/>
        <w:sz w:val="18"/>
        <w:szCs w:val="18"/>
        <w:lang w:val="en-US" w:eastAsia="en-US" w:bidi="ar-SA"/>
      </w:rPr>
    </w:lvl>
    <w:lvl w:ilvl="1" w:tplc="0E6CA40E">
      <w:numFmt w:val="bullet"/>
      <w:lvlText w:val="•"/>
      <w:lvlJc w:val="left"/>
      <w:pPr>
        <w:ind w:left="242" w:hanging="92"/>
      </w:pPr>
      <w:rPr>
        <w:rFonts w:hint="default"/>
        <w:lang w:val="en-US" w:eastAsia="en-US" w:bidi="ar-SA"/>
      </w:rPr>
    </w:lvl>
    <w:lvl w:ilvl="2" w:tplc="1AC2D570">
      <w:numFmt w:val="bullet"/>
      <w:lvlText w:val="•"/>
      <w:lvlJc w:val="left"/>
      <w:pPr>
        <w:ind w:left="384" w:hanging="92"/>
      </w:pPr>
      <w:rPr>
        <w:rFonts w:hint="default"/>
        <w:lang w:val="en-US" w:eastAsia="en-US" w:bidi="ar-SA"/>
      </w:rPr>
    </w:lvl>
    <w:lvl w:ilvl="3" w:tplc="ACCCB9DA">
      <w:numFmt w:val="bullet"/>
      <w:lvlText w:val="•"/>
      <w:lvlJc w:val="left"/>
      <w:pPr>
        <w:ind w:left="527" w:hanging="92"/>
      </w:pPr>
      <w:rPr>
        <w:rFonts w:hint="default"/>
        <w:lang w:val="en-US" w:eastAsia="en-US" w:bidi="ar-SA"/>
      </w:rPr>
    </w:lvl>
    <w:lvl w:ilvl="4" w:tplc="8F8C81C4">
      <w:numFmt w:val="bullet"/>
      <w:lvlText w:val="•"/>
      <w:lvlJc w:val="left"/>
      <w:pPr>
        <w:ind w:left="669" w:hanging="92"/>
      </w:pPr>
      <w:rPr>
        <w:rFonts w:hint="default"/>
        <w:lang w:val="en-US" w:eastAsia="en-US" w:bidi="ar-SA"/>
      </w:rPr>
    </w:lvl>
    <w:lvl w:ilvl="5" w:tplc="9CE8E032">
      <w:numFmt w:val="bullet"/>
      <w:lvlText w:val="•"/>
      <w:lvlJc w:val="left"/>
      <w:pPr>
        <w:ind w:left="812" w:hanging="92"/>
      </w:pPr>
      <w:rPr>
        <w:rFonts w:hint="default"/>
        <w:lang w:val="en-US" w:eastAsia="en-US" w:bidi="ar-SA"/>
      </w:rPr>
    </w:lvl>
    <w:lvl w:ilvl="6" w:tplc="976EE6F4">
      <w:numFmt w:val="bullet"/>
      <w:lvlText w:val="•"/>
      <w:lvlJc w:val="left"/>
      <w:pPr>
        <w:ind w:left="954" w:hanging="92"/>
      </w:pPr>
      <w:rPr>
        <w:rFonts w:hint="default"/>
        <w:lang w:val="en-US" w:eastAsia="en-US" w:bidi="ar-SA"/>
      </w:rPr>
    </w:lvl>
    <w:lvl w:ilvl="7" w:tplc="E316747E">
      <w:numFmt w:val="bullet"/>
      <w:lvlText w:val="•"/>
      <w:lvlJc w:val="left"/>
      <w:pPr>
        <w:ind w:left="1097" w:hanging="92"/>
      </w:pPr>
      <w:rPr>
        <w:rFonts w:hint="default"/>
        <w:lang w:val="en-US" w:eastAsia="en-US" w:bidi="ar-SA"/>
      </w:rPr>
    </w:lvl>
    <w:lvl w:ilvl="8" w:tplc="A1BC3D6E">
      <w:numFmt w:val="bullet"/>
      <w:lvlText w:val="•"/>
      <w:lvlJc w:val="left"/>
      <w:pPr>
        <w:ind w:left="1239" w:hanging="92"/>
      </w:pPr>
      <w:rPr>
        <w:rFonts w:hint="default"/>
        <w:lang w:val="en-US" w:eastAsia="en-US" w:bidi="ar-SA"/>
      </w:rPr>
    </w:lvl>
  </w:abstractNum>
  <w:abstractNum w:abstractNumId="66" w15:restartNumberingAfterBreak="0">
    <w:nsid w:val="7D5B5AA0"/>
    <w:multiLevelType w:val="hybridMultilevel"/>
    <w:tmpl w:val="0E72A8E8"/>
    <w:lvl w:ilvl="0" w:tplc="55D2C64A">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8788FE50">
      <w:numFmt w:val="bullet"/>
      <w:lvlText w:val="•"/>
      <w:lvlJc w:val="left"/>
      <w:pPr>
        <w:ind w:left="767" w:hanging="360"/>
      </w:pPr>
      <w:rPr>
        <w:rFonts w:hint="default"/>
        <w:lang w:val="en-US" w:eastAsia="en-US" w:bidi="ar-SA"/>
      </w:rPr>
    </w:lvl>
    <w:lvl w:ilvl="2" w:tplc="D8B63A9A">
      <w:numFmt w:val="bullet"/>
      <w:lvlText w:val="•"/>
      <w:lvlJc w:val="left"/>
      <w:pPr>
        <w:ind w:left="1075" w:hanging="360"/>
      </w:pPr>
      <w:rPr>
        <w:rFonts w:hint="default"/>
        <w:lang w:val="en-US" w:eastAsia="en-US" w:bidi="ar-SA"/>
      </w:rPr>
    </w:lvl>
    <w:lvl w:ilvl="3" w:tplc="9DCC15A8">
      <w:numFmt w:val="bullet"/>
      <w:lvlText w:val="•"/>
      <w:lvlJc w:val="left"/>
      <w:pPr>
        <w:ind w:left="1382" w:hanging="360"/>
      </w:pPr>
      <w:rPr>
        <w:rFonts w:hint="default"/>
        <w:lang w:val="en-US" w:eastAsia="en-US" w:bidi="ar-SA"/>
      </w:rPr>
    </w:lvl>
    <w:lvl w:ilvl="4" w:tplc="45124CA6">
      <w:numFmt w:val="bullet"/>
      <w:lvlText w:val="•"/>
      <w:lvlJc w:val="left"/>
      <w:pPr>
        <w:ind w:left="1690" w:hanging="360"/>
      </w:pPr>
      <w:rPr>
        <w:rFonts w:hint="default"/>
        <w:lang w:val="en-US" w:eastAsia="en-US" w:bidi="ar-SA"/>
      </w:rPr>
    </w:lvl>
    <w:lvl w:ilvl="5" w:tplc="EDA8FEE6">
      <w:numFmt w:val="bullet"/>
      <w:lvlText w:val="•"/>
      <w:lvlJc w:val="left"/>
      <w:pPr>
        <w:ind w:left="1998" w:hanging="360"/>
      </w:pPr>
      <w:rPr>
        <w:rFonts w:hint="default"/>
        <w:lang w:val="en-US" w:eastAsia="en-US" w:bidi="ar-SA"/>
      </w:rPr>
    </w:lvl>
    <w:lvl w:ilvl="6" w:tplc="8AFC850E">
      <w:numFmt w:val="bullet"/>
      <w:lvlText w:val="•"/>
      <w:lvlJc w:val="left"/>
      <w:pPr>
        <w:ind w:left="2305" w:hanging="360"/>
      </w:pPr>
      <w:rPr>
        <w:rFonts w:hint="default"/>
        <w:lang w:val="en-US" w:eastAsia="en-US" w:bidi="ar-SA"/>
      </w:rPr>
    </w:lvl>
    <w:lvl w:ilvl="7" w:tplc="D6DA25E0">
      <w:numFmt w:val="bullet"/>
      <w:lvlText w:val="•"/>
      <w:lvlJc w:val="left"/>
      <w:pPr>
        <w:ind w:left="2613" w:hanging="360"/>
      </w:pPr>
      <w:rPr>
        <w:rFonts w:hint="default"/>
        <w:lang w:val="en-US" w:eastAsia="en-US" w:bidi="ar-SA"/>
      </w:rPr>
    </w:lvl>
    <w:lvl w:ilvl="8" w:tplc="7F24203C">
      <w:numFmt w:val="bullet"/>
      <w:lvlText w:val="•"/>
      <w:lvlJc w:val="left"/>
      <w:pPr>
        <w:ind w:left="2920" w:hanging="360"/>
      </w:pPr>
      <w:rPr>
        <w:rFonts w:hint="default"/>
        <w:lang w:val="en-US" w:eastAsia="en-US" w:bidi="ar-SA"/>
      </w:rPr>
    </w:lvl>
  </w:abstractNum>
  <w:abstractNum w:abstractNumId="67" w15:restartNumberingAfterBreak="0">
    <w:nsid w:val="7E0E348E"/>
    <w:multiLevelType w:val="multilevel"/>
    <w:tmpl w:val="F1526B14"/>
    <w:lvl w:ilvl="0">
      <w:start w:val="6"/>
      <w:numFmt w:val="decimal"/>
      <w:lvlText w:val="%1"/>
      <w:lvlJc w:val="left"/>
      <w:pPr>
        <w:ind w:left="1360" w:hanging="723"/>
        <w:jc w:val="left"/>
      </w:pPr>
      <w:rPr>
        <w:rFonts w:hint="default"/>
        <w:lang w:val="en-US" w:eastAsia="en-US" w:bidi="ar-SA"/>
      </w:rPr>
    </w:lvl>
    <w:lvl w:ilvl="1">
      <w:start w:val="1"/>
      <w:numFmt w:val="decimal"/>
      <w:lvlText w:val="%1.%2"/>
      <w:lvlJc w:val="left"/>
      <w:pPr>
        <w:ind w:left="1360" w:hanging="72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72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99" w:hanging="840"/>
      </w:pPr>
      <w:rPr>
        <w:rFonts w:hint="default"/>
        <w:lang w:val="en-US" w:eastAsia="en-US" w:bidi="ar-SA"/>
      </w:rPr>
    </w:lvl>
    <w:lvl w:ilvl="4">
      <w:numFmt w:val="bullet"/>
      <w:lvlText w:val="•"/>
      <w:lvlJc w:val="left"/>
      <w:pPr>
        <w:ind w:left="4388" w:hanging="840"/>
      </w:pPr>
      <w:rPr>
        <w:rFonts w:hint="default"/>
        <w:lang w:val="en-US" w:eastAsia="en-US" w:bidi="ar-SA"/>
      </w:rPr>
    </w:lvl>
    <w:lvl w:ilvl="5">
      <w:numFmt w:val="bullet"/>
      <w:lvlText w:val="•"/>
      <w:lvlJc w:val="left"/>
      <w:pPr>
        <w:ind w:left="5278" w:hanging="840"/>
      </w:pPr>
      <w:rPr>
        <w:rFonts w:hint="default"/>
        <w:lang w:val="en-US" w:eastAsia="en-US" w:bidi="ar-SA"/>
      </w:rPr>
    </w:lvl>
    <w:lvl w:ilvl="6">
      <w:numFmt w:val="bullet"/>
      <w:lvlText w:val="•"/>
      <w:lvlJc w:val="left"/>
      <w:pPr>
        <w:ind w:left="6168" w:hanging="840"/>
      </w:pPr>
      <w:rPr>
        <w:rFonts w:hint="default"/>
        <w:lang w:val="en-US" w:eastAsia="en-US" w:bidi="ar-SA"/>
      </w:rPr>
    </w:lvl>
    <w:lvl w:ilvl="7">
      <w:numFmt w:val="bullet"/>
      <w:lvlText w:val="•"/>
      <w:lvlJc w:val="left"/>
      <w:pPr>
        <w:ind w:left="7057" w:hanging="840"/>
      </w:pPr>
      <w:rPr>
        <w:rFonts w:hint="default"/>
        <w:lang w:val="en-US" w:eastAsia="en-US" w:bidi="ar-SA"/>
      </w:rPr>
    </w:lvl>
    <w:lvl w:ilvl="8">
      <w:numFmt w:val="bullet"/>
      <w:lvlText w:val="•"/>
      <w:lvlJc w:val="left"/>
      <w:pPr>
        <w:ind w:left="7947" w:hanging="840"/>
      </w:pPr>
      <w:rPr>
        <w:rFonts w:hint="default"/>
        <w:lang w:val="en-US" w:eastAsia="en-US" w:bidi="ar-SA"/>
      </w:rPr>
    </w:lvl>
  </w:abstractNum>
  <w:num w:numId="1" w16cid:durableId="1175337495">
    <w:abstractNumId w:val="43"/>
  </w:num>
  <w:num w:numId="2" w16cid:durableId="1676884983">
    <w:abstractNumId w:val="58"/>
  </w:num>
  <w:num w:numId="3" w16cid:durableId="1615551775">
    <w:abstractNumId w:val="16"/>
  </w:num>
  <w:num w:numId="4" w16cid:durableId="1276596282">
    <w:abstractNumId w:val="18"/>
  </w:num>
  <w:num w:numId="5" w16cid:durableId="424613123">
    <w:abstractNumId w:val="45"/>
  </w:num>
  <w:num w:numId="6" w16cid:durableId="1356347050">
    <w:abstractNumId w:val="17"/>
  </w:num>
  <w:num w:numId="7" w16cid:durableId="1708216064">
    <w:abstractNumId w:val="35"/>
  </w:num>
  <w:num w:numId="8" w16cid:durableId="1101758063">
    <w:abstractNumId w:val="50"/>
  </w:num>
  <w:num w:numId="9" w16cid:durableId="1341738382">
    <w:abstractNumId w:val="8"/>
  </w:num>
  <w:num w:numId="10" w16cid:durableId="1124810494">
    <w:abstractNumId w:val="26"/>
  </w:num>
  <w:num w:numId="11" w16cid:durableId="1254319206">
    <w:abstractNumId w:val="64"/>
  </w:num>
  <w:num w:numId="12" w16cid:durableId="1456093729">
    <w:abstractNumId w:val="61"/>
  </w:num>
  <w:num w:numId="13" w16cid:durableId="1898666885">
    <w:abstractNumId w:val="12"/>
  </w:num>
  <w:num w:numId="14" w16cid:durableId="769006834">
    <w:abstractNumId w:val="65"/>
  </w:num>
  <w:num w:numId="15" w16cid:durableId="850609984">
    <w:abstractNumId w:val="21"/>
  </w:num>
  <w:num w:numId="16" w16cid:durableId="660693113">
    <w:abstractNumId w:val="25"/>
  </w:num>
  <w:num w:numId="17" w16cid:durableId="685256610">
    <w:abstractNumId w:val="59"/>
  </w:num>
  <w:num w:numId="18" w16cid:durableId="1253779911">
    <w:abstractNumId w:val="3"/>
  </w:num>
  <w:num w:numId="19" w16cid:durableId="1751734398">
    <w:abstractNumId w:val="23"/>
  </w:num>
  <w:num w:numId="20" w16cid:durableId="976494828">
    <w:abstractNumId w:val="53"/>
  </w:num>
  <w:num w:numId="21" w16cid:durableId="1053232947">
    <w:abstractNumId w:val="46"/>
  </w:num>
  <w:num w:numId="22" w16cid:durableId="1664621704">
    <w:abstractNumId w:val="56"/>
  </w:num>
  <w:num w:numId="23" w16cid:durableId="158691046">
    <w:abstractNumId w:val="38"/>
  </w:num>
  <w:num w:numId="24" w16cid:durableId="254288677">
    <w:abstractNumId w:val="11"/>
  </w:num>
  <w:num w:numId="25" w16cid:durableId="127825436">
    <w:abstractNumId w:val="27"/>
  </w:num>
  <w:num w:numId="26" w16cid:durableId="334261263">
    <w:abstractNumId w:val="33"/>
  </w:num>
  <w:num w:numId="27" w16cid:durableId="478041641">
    <w:abstractNumId w:val="31"/>
  </w:num>
  <w:num w:numId="28" w16cid:durableId="1832483047">
    <w:abstractNumId w:val="49"/>
  </w:num>
  <w:num w:numId="29" w16cid:durableId="145782408">
    <w:abstractNumId w:val="4"/>
  </w:num>
  <w:num w:numId="30" w16cid:durableId="714157095">
    <w:abstractNumId w:val="0"/>
  </w:num>
  <w:num w:numId="31" w16cid:durableId="1516191865">
    <w:abstractNumId w:val="20"/>
  </w:num>
  <w:num w:numId="32" w16cid:durableId="2142963809">
    <w:abstractNumId w:val="36"/>
  </w:num>
  <w:num w:numId="33" w16cid:durableId="2023972070">
    <w:abstractNumId w:val="1"/>
  </w:num>
  <w:num w:numId="34" w16cid:durableId="1678801621">
    <w:abstractNumId w:val="30"/>
  </w:num>
  <w:num w:numId="35" w16cid:durableId="511842316">
    <w:abstractNumId w:val="14"/>
  </w:num>
  <w:num w:numId="36" w16cid:durableId="170146548">
    <w:abstractNumId w:val="6"/>
  </w:num>
  <w:num w:numId="37" w16cid:durableId="828641766">
    <w:abstractNumId w:val="40"/>
  </w:num>
  <w:num w:numId="38" w16cid:durableId="852190395">
    <w:abstractNumId w:val="62"/>
  </w:num>
  <w:num w:numId="39" w16cid:durableId="182285416">
    <w:abstractNumId w:val="7"/>
  </w:num>
  <w:num w:numId="40" w16cid:durableId="1949269080">
    <w:abstractNumId w:val="63"/>
  </w:num>
  <w:num w:numId="41" w16cid:durableId="1723090327">
    <w:abstractNumId w:val="34"/>
  </w:num>
  <w:num w:numId="42" w16cid:durableId="800653784">
    <w:abstractNumId w:val="39"/>
  </w:num>
  <w:num w:numId="43" w16cid:durableId="903833626">
    <w:abstractNumId w:val="24"/>
  </w:num>
  <w:num w:numId="44" w16cid:durableId="474874643">
    <w:abstractNumId w:val="47"/>
  </w:num>
  <w:num w:numId="45" w16cid:durableId="239409192">
    <w:abstractNumId w:val="42"/>
  </w:num>
  <w:num w:numId="46" w16cid:durableId="1831171918">
    <w:abstractNumId w:val="32"/>
  </w:num>
  <w:num w:numId="47" w16cid:durableId="404954973">
    <w:abstractNumId w:val="57"/>
  </w:num>
  <w:num w:numId="48" w16cid:durableId="793213083">
    <w:abstractNumId w:val="66"/>
  </w:num>
  <w:num w:numId="49" w16cid:durableId="1945258577">
    <w:abstractNumId w:val="22"/>
  </w:num>
  <w:num w:numId="50" w16cid:durableId="795294007">
    <w:abstractNumId w:val="44"/>
  </w:num>
  <w:num w:numId="51" w16cid:durableId="1454792234">
    <w:abstractNumId w:val="28"/>
  </w:num>
  <w:num w:numId="52" w16cid:durableId="1511218334">
    <w:abstractNumId w:val="60"/>
  </w:num>
  <w:num w:numId="53" w16cid:durableId="1683973402">
    <w:abstractNumId w:val="37"/>
  </w:num>
  <w:num w:numId="54" w16cid:durableId="215361365">
    <w:abstractNumId w:val="52"/>
  </w:num>
  <w:num w:numId="55" w16cid:durableId="243225800">
    <w:abstractNumId w:val="5"/>
  </w:num>
  <w:num w:numId="56" w16cid:durableId="1598442390">
    <w:abstractNumId w:val="19"/>
  </w:num>
  <w:num w:numId="57" w16cid:durableId="763190557">
    <w:abstractNumId w:val="2"/>
  </w:num>
  <w:num w:numId="58" w16cid:durableId="347099433">
    <w:abstractNumId w:val="9"/>
  </w:num>
  <w:num w:numId="59" w16cid:durableId="1054500484">
    <w:abstractNumId w:val="41"/>
  </w:num>
  <w:num w:numId="60" w16cid:durableId="1160266511">
    <w:abstractNumId w:val="15"/>
  </w:num>
  <w:num w:numId="61" w16cid:durableId="461777226">
    <w:abstractNumId w:val="10"/>
  </w:num>
  <w:num w:numId="62" w16cid:durableId="1148354265">
    <w:abstractNumId w:val="67"/>
  </w:num>
  <w:num w:numId="63" w16cid:durableId="378553700">
    <w:abstractNumId w:val="29"/>
  </w:num>
  <w:num w:numId="64" w16cid:durableId="1812752822">
    <w:abstractNumId w:val="51"/>
  </w:num>
  <w:num w:numId="65" w16cid:durableId="52435529">
    <w:abstractNumId w:val="55"/>
  </w:num>
  <w:num w:numId="66" w16cid:durableId="1226918119">
    <w:abstractNumId w:val="48"/>
  </w:num>
  <w:num w:numId="67" w16cid:durableId="1105618039">
    <w:abstractNumId w:val="54"/>
  </w:num>
  <w:num w:numId="68" w16cid:durableId="16301596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48F"/>
    <w:rsid w:val="00197014"/>
    <w:rsid w:val="0035248F"/>
    <w:rsid w:val="0073464D"/>
    <w:rsid w:val="00790838"/>
    <w:rsid w:val="00CD07F7"/>
    <w:rsid w:val="00E30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BEA1"/>
  <w15:docId w15:val="{AF231BE2-3A57-40B5-9C3C-6AD2A2DE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98"/>
      <w:outlineLvl w:val="0"/>
    </w:pPr>
    <w:rPr>
      <w:b/>
      <w:bCs/>
      <w:sz w:val="32"/>
      <w:szCs w:val="32"/>
    </w:rPr>
  </w:style>
  <w:style w:type="paragraph" w:styleId="Heading2">
    <w:name w:val="heading 2"/>
    <w:basedOn w:val="Normal"/>
    <w:uiPriority w:val="9"/>
    <w:unhideWhenUsed/>
    <w:qFormat/>
    <w:pPr>
      <w:ind w:left="1671"/>
      <w:outlineLvl w:val="1"/>
    </w:pPr>
    <w:rPr>
      <w:b/>
      <w:bCs/>
      <w:sz w:val="28"/>
      <w:szCs w:val="28"/>
    </w:rPr>
  </w:style>
  <w:style w:type="paragraph" w:styleId="Heading3">
    <w:name w:val="heading 3"/>
    <w:basedOn w:val="Normal"/>
    <w:uiPriority w:val="9"/>
    <w:unhideWhenUsed/>
    <w:qFormat/>
    <w:pPr>
      <w:ind w:left="975" w:hanging="575"/>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95"/>
      <w:ind w:left="92"/>
      <w:jc w:val="center"/>
    </w:pPr>
    <w:rPr>
      <w:sz w:val="24"/>
      <w:szCs w:val="24"/>
    </w:rPr>
  </w:style>
  <w:style w:type="paragraph" w:styleId="TOC2">
    <w:name w:val="toc 2"/>
    <w:basedOn w:val="Normal"/>
    <w:uiPriority w:val="1"/>
    <w:qFormat/>
    <w:pPr>
      <w:spacing w:before="120"/>
      <w:ind w:left="400"/>
    </w:pPr>
    <w:rPr>
      <w:sz w:val="24"/>
      <w:szCs w:val="24"/>
    </w:rPr>
  </w:style>
  <w:style w:type="paragraph" w:styleId="TOC3">
    <w:name w:val="toc 3"/>
    <w:basedOn w:val="Normal"/>
    <w:uiPriority w:val="1"/>
    <w:qFormat/>
    <w:pPr>
      <w:spacing w:before="120"/>
      <w:ind w:left="1360" w:hanging="722"/>
    </w:pPr>
    <w:rPr>
      <w:sz w:val="24"/>
      <w:szCs w:val="24"/>
    </w:rPr>
  </w:style>
  <w:style w:type="paragraph" w:styleId="TOC4">
    <w:name w:val="toc 4"/>
    <w:basedOn w:val="Normal"/>
    <w:uiPriority w:val="1"/>
    <w:qFormat/>
    <w:pPr>
      <w:spacing w:before="238"/>
      <w:ind w:left="1720" w:hanging="8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324" Type="http://schemas.openxmlformats.org/officeDocument/2006/relationships/hyperlink" Target="http://www.alexa.com/siteinfo/facebook.com" TargetMode="External"/><Relationship Id="rId170" Type="http://schemas.openxmlformats.org/officeDocument/2006/relationships/image" Target="media/image160.png"/><Relationship Id="rId268" Type="http://schemas.openxmlformats.org/officeDocument/2006/relationships/image" Target="media/image258.png"/><Relationship Id="rId475" Type="http://schemas.openxmlformats.org/officeDocument/2006/relationships/hyperlink" Target="https://www.independent.co.uk/news/business/news/next-price-cuts-brexit-tariff-savings-retail-sales-a8834056.html" TargetMode="External"/><Relationship Id="rId32" Type="http://schemas.openxmlformats.org/officeDocument/2006/relationships/image" Target="media/image23.jpe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hyperlink" Target="https://www.cision.com/us/2015/05/3-things-to-know-about-social-listening-that-no-one-tells-you/" TargetMode="External"/><Relationship Id="rId377" Type="http://schemas.openxmlformats.org/officeDocument/2006/relationships/footer" Target="footer7.xml"/><Relationship Id="rId500" Type="http://schemas.openxmlformats.org/officeDocument/2006/relationships/hyperlink" Target="https://www.theguardian.com/business/2018/dec/29/fast-fashion-giving-way-sustainable-wardrobe" TargetMode="External"/><Relationship Id="rId5" Type="http://schemas.openxmlformats.org/officeDocument/2006/relationships/footnotes" Target="footnotes.xml"/><Relationship Id="rId181" Type="http://schemas.openxmlformats.org/officeDocument/2006/relationships/image" Target="media/image171.jpeg"/><Relationship Id="rId237" Type="http://schemas.openxmlformats.org/officeDocument/2006/relationships/image" Target="media/image227.jpeg"/><Relationship Id="rId402" Type="http://schemas.openxmlformats.org/officeDocument/2006/relationships/hyperlink" Target="https://uk.fashionnetwork.com/news/Tu-Clothing-and-Argos-outperform-for-Sainsbury-s%2C934342.html" TargetMode="External"/><Relationship Id="rId279" Type="http://schemas.openxmlformats.org/officeDocument/2006/relationships/image" Target="media/image269.png"/><Relationship Id="rId444" Type="http://schemas.openxmlformats.org/officeDocument/2006/relationships/hyperlink" Target="http://www.businessinsider.com/primark-does-" TargetMode="External"/><Relationship Id="rId486" Type="http://schemas.openxmlformats.org/officeDocument/2006/relationships/hyperlink" Target="https://www.telegraph.co.uk/business/tips-for-the-future/future-of-retail/" TargetMode="External"/><Relationship Id="rId43" Type="http://schemas.openxmlformats.org/officeDocument/2006/relationships/image" Target="media/image34.png"/><Relationship Id="rId139" Type="http://schemas.openxmlformats.org/officeDocument/2006/relationships/image" Target="media/image129.png"/><Relationship Id="rId290" Type="http://schemas.openxmlformats.org/officeDocument/2006/relationships/image" Target="media/image280.png"/><Relationship Id="rId304" Type="http://schemas.openxmlformats.org/officeDocument/2006/relationships/image" Target="media/image294.jpeg"/><Relationship Id="rId346" Type="http://schemas.openxmlformats.org/officeDocument/2006/relationships/hyperlink" Target="http://www.cmswire.com/cms/customer-experience/forrester-businesses-still-struggle-with-social-media-022059.php" TargetMode="External"/><Relationship Id="rId388" Type="http://schemas.openxmlformats.org/officeDocument/2006/relationships/hyperlink" Target="https://fashionunited.uk/news/business/annual-sales-increase-3-8-percent-at-j-sainsbury-s-tu-clothing/2018043029341" TargetMode="External"/><Relationship Id="rId511" Type="http://schemas.openxmlformats.org/officeDocument/2006/relationships/hyperlink" Target="https://www.thedrum.com/opinion/2018/04/26/the-changing-face-retail-top-trends-and-challenges" TargetMode="External"/><Relationship Id="rId85" Type="http://schemas.openxmlformats.org/officeDocument/2006/relationships/image" Target="media/image75.jpe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413" Type="http://schemas.openxmlformats.org/officeDocument/2006/relationships/hyperlink" Target="https://www.theguardian.com/business/2019/apr/25/sainsburys-asda-merger-blocked-by-competition-watchdog" TargetMode="External"/><Relationship Id="rId248" Type="http://schemas.openxmlformats.org/officeDocument/2006/relationships/image" Target="media/image238.png"/><Relationship Id="rId455" Type="http://schemas.openxmlformats.org/officeDocument/2006/relationships/hyperlink" Target="https://www.forbes.com/sites/jeroenkraaijenbrink/2019/01/22/why-is-primark-so-successful-the-power-of-alignment/" TargetMode="External"/><Relationship Id="rId497" Type="http://schemas.openxmlformats.org/officeDocument/2006/relationships/hyperlink" Target="https://www.thisismoney.co.uk/money/comment/article-6836401/ALEX-BRUMMER-defies-retail-gloom-internet-champion.html" TargetMode="External"/><Relationship Id="rId12" Type="http://schemas.openxmlformats.org/officeDocument/2006/relationships/image" Target="media/image3.jpeg"/><Relationship Id="rId108" Type="http://schemas.openxmlformats.org/officeDocument/2006/relationships/image" Target="media/image98.jpeg"/><Relationship Id="rId315" Type="http://schemas.openxmlformats.org/officeDocument/2006/relationships/image" Target="media/image305.png"/><Relationship Id="rId357" Type="http://schemas.openxmlformats.org/officeDocument/2006/relationships/hyperlink" Target="http://searchengineland.com/google-officially-expands-Twitter-into-desktop-search-results-228723" TargetMode="External"/><Relationship Id="rId522" Type="http://schemas.openxmlformats.org/officeDocument/2006/relationships/image" Target="media/image313.jpeg"/><Relationship Id="rId54" Type="http://schemas.openxmlformats.org/officeDocument/2006/relationships/hyperlink" Target="https://karenjonesmcardle.wixsite.com/complainingontwitter" TargetMode="External"/><Relationship Id="rId96" Type="http://schemas.openxmlformats.org/officeDocument/2006/relationships/image" Target="media/image86.png"/><Relationship Id="rId161" Type="http://schemas.openxmlformats.org/officeDocument/2006/relationships/image" Target="media/image151.jpeg"/><Relationship Id="rId217" Type="http://schemas.openxmlformats.org/officeDocument/2006/relationships/image" Target="media/image207.jpeg"/><Relationship Id="rId399" Type="http://schemas.openxmlformats.org/officeDocument/2006/relationships/hyperlink" Target="https://news.sky.com/story/sainsburys-profits-fall-as-it-counts-cost-of-failed-asda-deal-11708253" TargetMode="External"/><Relationship Id="rId259" Type="http://schemas.openxmlformats.org/officeDocument/2006/relationships/image" Target="media/image249.png"/><Relationship Id="rId424" Type="http://schemas.openxmlformats.org/officeDocument/2006/relationships/hyperlink" Target="https://www.thisismoney.co.uk/money/markets/article-6954161/Primark-toasts-bumper-profits-fashion-firm-opens-new-stores.html" TargetMode="External"/><Relationship Id="rId466" Type="http://schemas.openxmlformats.org/officeDocument/2006/relationships/hyperlink" Target="https://www.youinvest.co.uk/articles/investmentarticles/142999/next-keeps-cool-head-many-its-rivals-and-peers-start-flounder" TargetMode="External"/><Relationship Id="rId23" Type="http://schemas.openxmlformats.org/officeDocument/2006/relationships/image" Target="media/image14.jpeg"/><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hyperlink" Target="http://www.telegraph.co.uk/business/2016/10/25/vodafone-braced-for-multi-million-" TargetMode="External"/><Relationship Id="rId65" Type="http://schemas.openxmlformats.org/officeDocument/2006/relationships/image" Target="media/image55.jpeg"/><Relationship Id="rId130" Type="http://schemas.openxmlformats.org/officeDocument/2006/relationships/image" Target="media/image120.png"/><Relationship Id="rId368" Type="http://schemas.openxmlformats.org/officeDocument/2006/relationships/hyperlink" Target="http://www.socialmediaexaminer.com/8-ways-to-use-social-listening-for-your-business/" TargetMode="External"/><Relationship Id="rId172" Type="http://schemas.openxmlformats.org/officeDocument/2006/relationships/image" Target="media/image162.png"/><Relationship Id="rId228" Type="http://schemas.openxmlformats.org/officeDocument/2006/relationships/image" Target="media/image218.png"/><Relationship Id="rId435" Type="http://schemas.openxmlformats.org/officeDocument/2006/relationships/hyperlink" Target="https://www.reuters.com/article/us-abf-primark-germany/primark-sharpens-ethical-focus-in-bid-for-german-customers-idUSKCN1MS1YP" TargetMode="External"/><Relationship Id="rId477" Type="http://schemas.openxmlformats.org/officeDocument/2006/relationships/hyperlink" Target="https://www.digitalcommerce360.com/2017/09/14/uk-retailer-next-builds-revival-online-store-strategy/" TargetMode="External"/><Relationship Id="rId281" Type="http://schemas.openxmlformats.org/officeDocument/2006/relationships/image" Target="media/image271.png"/><Relationship Id="rId337" Type="http://schemas.openxmlformats.org/officeDocument/2006/relationships/hyperlink" Target="https://www.drapersonline.com/news/morrisons-ranked-20th-largest-clothing-retailer-by-market-share/7006018.article" TargetMode="External"/><Relationship Id="rId502" Type="http://schemas.openxmlformats.org/officeDocument/2006/relationships/hyperlink" Target="https://www.theguardian.com/business/2018/sep/25/next-brexit-risks-sales-shares-no-deal" TargetMode="External"/><Relationship Id="rId34" Type="http://schemas.openxmlformats.org/officeDocument/2006/relationships/image" Target="media/image25.png"/><Relationship Id="rId76" Type="http://schemas.openxmlformats.org/officeDocument/2006/relationships/image" Target="media/image66.png"/><Relationship Id="rId141" Type="http://schemas.openxmlformats.org/officeDocument/2006/relationships/image" Target="media/image131.png"/><Relationship Id="rId379" Type="http://schemas.openxmlformats.org/officeDocument/2006/relationships/hyperlink" Target="https://www.drapersonline.com/people/how-sainsburys-is-building-a-1bn-fashion-brand/7021985.article" TargetMode="External"/><Relationship Id="rId7" Type="http://schemas.openxmlformats.org/officeDocument/2006/relationships/image" Target="media/image1.png"/><Relationship Id="rId183" Type="http://schemas.openxmlformats.org/officeDocument/2006/relationships/image" Target="media/image173.jpeg"/><Relationship Id="rId239" Type="http://schemas.openxmlformats.org/officeDocument/2006/relationships/image" Target="media/image229.png"/><Relationship Id="rId390" Type="http://schemas.openxmlformats.org/officeDocument/2006/relationships/hyperlink" Target="https://theconversation.com/sainsburys-asda-merger-failed-big-bet-has-serious-strategic-consequences-116012" TargetMode="External"/><Relationship Id="rId404" Type="http://schemas.openxmlformats.org/officeDocument/2006/relationships/hyperlink" Target="http://www.thisismoney.co.uk/money/markets/article-6572247/Sainsburys-" TargetMode="External"/><Relationship Id="rId446" Type="http://schemas.openxmlformats.org/officeDocument/2006/relationships/hyperlink" Target="https://www.thisismoney.co.uk/money/markets/article-6532479/Struggle-High-Street-intensify-year-experts-warn.html" TargetMode="External"/><Relationship Id="rId250" Type="http://schemas.openxmlformats.org/officeDocument/2006/relationships/image" Target="media/image240.png"/><Relationship Id="rId292" Type="http://schemas.openxmlformats.org/officeDocument/2006/relationships/image" Target="media/image282.png"/><Relationship Id="rId306" Type="http://schemas.openxmlformats.org/officeDocument/2006/relationships/image" Target="media/image296.png"/><Relationship Id="rId488" Type="http://schemas.openxmlformats.org/officeDocument/2006/relationships/hyperlink" Target="https://www.thedrum.com/opinion/2018/04/26/the-changing-face-retail-top-trends-and-challenges" TargetMode="External"/><Relationship Id="rId45" Type="http://schemas.openxmlformats.org/officeDocument/2006/relationships/image" Target="media/image36.png"/><Relationship Id="rId87" Type="http://schemas.openxmlformats.org/officeDocument/2006/relationships/image" Target="media/image77.jpeg"/><Relationship Id="rId110" Type="http://schemas.openxmlformats.org/officeDocument/2006/relationships/image" Target="media/image100.png"/><Relationship Id="rId348" Type="http://schemas.openxmlformats.org/officeDocument/2006/relationships/hyperlink" Target="http://www.marketingdonut.co.uk/customer-care/customer-complaints/types-of-" TargetMode="External"/><Relationship Id="rId513" Type="http://schemas.openxmlformats.org/officeDocument/2006/relationships/hyperlink" Target="https://www.retailgazette.co.uk/blog/2018/03/next-back-pay-30m-amid-major-equality-claim/" TargetMode="External"/><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415" Type="http://schemas.openxmlformats.org/officeDocument/2006/relationships/hyperlink" Target="https://www.aol.co.uk/2014/03/23/the-rise-and-rise-of-primark/?guccounter=1" TargetMode="External"/><Relationship Id="rId457" Type="http://schemas.openxmlformats.org/officeDocument/2006/relationships/hyperlink" Target="http://www.reuters.com/article/us-abf-primark-germany/primark-" TargetMode="External"/><Relationship Id="rId261" Type="http://schemas.openxmlformats.org/officeDocument/2006/relationships/image" Target="media/image251.png"/><Relationship Id="rId499" Type="http://schemas.openxmlformats.org/officeDocument/2006/relationships/hyperlink" Target="https://www.theguardian.com/business/2018/dec/29/fast-fashion-giving-way-sustainable-wardrobe" TargetMode="External"/><Relationship Id="rId14" Type="http://schemas.openxmlformats.org/officeDocument/2006/relationships/image" Target="media/image5.png"/><Relationship Id="rId56" Type="http://schemas.openxmlformats.org/officeDocument/2006/relationships/image" Target="media/image46.jpeg"/><Relationship Id="rId317" Type="http://schemas.openxmlformats.org/officeDocument/2006/relationships/image" Target="media/image307.png"/><Relationship Id="rId359" Type="http://schemas.openxmlformats.org/officeDocument/2006/relationships/hyperlink" Target="https://sproutsocial.com/insights/data/q2-2017/" TargetMode="External"/><Relationship Id="rId524" Type="http://schemas.openxmlformats.org/officeDocument/2006/relationships/image" Target="media/image315.jpeg"/><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jpeg"/><Relationship Id="rId370" Type="http://schemas.openxmlformats.org/officeDocument/2006/relationships/hyperlink" Target="http://www.marketingprofs.com/opinions/2015/28001/four-tips-to-improve-customer-service-using-sociallistening" TargetMode="External"/><Relationship Id="rId426" Type="http://schemas.openxmlformats.org/officeDocument/2006/relationships/hyperlink" Target="https://www.thisismoney.co.uk/money/markets/article-6601843/Primark-pulls-Christmas-sweeten-parent-firm-ABF-sugar-sales-soured.html" TargetMode="External"/><Relationship Id="rId230" Type="http://schemas.openxmlformats.org/officeDocument/2006/relationships/image" Target="media/image220.png"/><Relationship Id="rId468" Type="http://schemas.openxmlformats.org/officeDocument/2006/relationships/hyperlink" Target="https://www.youinvest.co.uk/articles/investmentarticles/142999/next-keeps-cool-head-many-its-rivals-and-peers-start-flounder" TargetMode="External"/><Relationship Id="rId25" Type="http://schemas.openxmlformats.org/officeDocument/2006/relationships/image" Target="media/image16.jpeg"/><Relationship Id="rId67" Type="http://schemas.openxmlformats.org/officeDocument/2006/relationships/image" Target="media/image57.png"/><Relationship Id="rId272" Type="http://schemas.openxmlformats.org/officeDocument/2006/relationships/image" Target="media/image262.png"/><Relationship Id="rId328" Type="http://schemas.openxmlformats.org/officeDocument/2006/relationships/hyperlink" Target="http://www.fifthquadrant.com.au/cx-spotlight-news/76-of-se-asian-customers-switch-" TargetMode="External"/><Relationship Id="rId132" Type="http://schemas.openxmlformats.org/officeDocument/2006/relationships/image" Target="media/image122.png"/><Relationship Id="rId174" Type="http://schemas.openxmlformats.org/officeDocument/2006/relationships/image" Target="media/image164.png"/><Relationship Id="rId381" Type="http://schemas.openxmlformats.org/officeDocument/2006/relationships/footer" Target="footer8.xml"/><Relationship Id="rId241" Type="http://schemas.openxmlformats.org/officeDocument/2006/relationships/image" Target="media/image231.jpeg"/><Relationship Id="rId437" Type="http://schemas.openxmlformats.org/officeDocument/2006/relationships/hyperlink" Target="https://www.reuters.com/article/us-britain-fashion-retail/britains-fashion-industry-is-exploitative-and-unsustainable-parliamentarians-idUSKCN1PP005" TargetMode="External"/><Relationship Id="rId479" Type="http://schemas.openxmlformats.org/officeDocument/2006/relationships/hyperlink" Target="https://www.youinvest.co.uk/articles/investmentarticles/142999/next-keeps-cool-head-many-its-rivals-and-peers-start-flounder" TargetMode="External"/><Relationship Id="rId36" Type="http://schemas.openxmlformats.org/officeDocument/2006/relationships/image" Target="media/image27.jpeg"/><Relationship Id="rId283" Type="http://schemas.openxmlformats.org/officeDocument/2006/relationships/image" Target="media/image273.png"/><Relationship Id="rId339" Type="http://schemas.openxmlformats.org/officeDocument/2006/relationships/hyperlink" Target="https://www.conversocial.com/blog/consumer-study-88-less-likely-to-buy-from-companies-who-ignore-complaints-in-social-media" TargetMode="External"/><Relationship Id="rId490" Type="http://schemas.openxmlformats.org/officeDocument/2006/relationships/hyperlink" Target="https://www.theguardian.com/business/2018/dec/29/fast-fashion-giving-way-sustainable-wardrobe" TargetMode="External"/><Relationship Id="rId504" Type="http://schemas.openxmlformats.org/officeDocument/2006/relationships/hyperlink" Target="https://www.independent.co.uk/news/business/news/next-price-cuts-brexit-tariff-savings-retail-sales-a8834056.html" TargetMode="External"/><Relationship Id="rId78" Type="http://schemas.openxmlformats.org/officeDocument/2006/relationships/image" Target="media/image68.jpeg"/><Relationship Id="rId101" Type="http://schemas.openxmlformats.org/officeDocument/2006/relationships/image" Target="media/image91.png"/><Relationship Id="rId143" Type="http://schemas.openxmlformats.org/officeDocument/2006/relationships/image" Target="media/image133.png"/><Relationship Id="rId185" Type="http://schemas.openxmlformats.org/officeDocument/2006/relationships/image" Target="media/image175.jpeg"/><Relationship Id="rId350" Type="http://schemas.openxmlformats.org/officeDocument/2006/relationships/hyperlink" Target="http://digiday.com/marketing/beyond-likes-instagram-informing-fashion-brands-internal-decisions/" TargetMode="External"/><Relationship Id="rId406" Type="http://schemas.openxmlformats.org/officeDocument/2006/relationships/hyperlink" Target="http://www.drapersonline.com/people/how-sainsburys-is-building-a-1bn-fashion-" TargetMode="External"/><Relationship Id="rId9" Type="http://schemas.openxmlformats.org/officeDocument/2006/relationships/footer" Target="footer2.xml"/><Relationship Id="rId210" Type="http://schemas.openxmlformats.org/officeDocument/2006/relationships/image" Target="media/image200.png"/><Relationship Id="rId392" Type="http://schemas.openxmlformats.org/officeDocument/2006/relationships/hyperlink" Target="https://www.telegraph.co.uk/finance/newsbysector/retailandconsumer/11804755/SUN-Inside-Sainsburys-fashion-clothing-empire.html" TargetMode="External"/><Relationship Id="rId448" Type="http://schemas.openxmlformats.org/officeDocument/2006/relationships/hyperlink" Target="https://www.thisismoney.co.uk/money/markets/article-6601843/Primark-pulls-Christmas-sweeten-parent-firm-ABF-sugar-sales-soured.html" TargetMode="External"/><Relationship Id="rId252" Type="http://schemas.openxmlformats.org/officeDocument/2006/relationships/image" Target="media/image242.png"/><Relationship Id="rId294" Type="http://schemas.openxmlformats.org/officeDocument/2006/relationships/image" Target="media/image284.jpeg"/><Relationship Id="rId308" Type="http://schemas.openxmlformats.org/officeDocument/2006/relationships/image" Target="media/image298.png"/><Relationship Id="rId515" Type="http://schemas.openxmlformats.org/officeDocument/2006/relationships/hyperlink" Target="https://www.thisismoney.co.uk/money/markets/article-6836445/Next-major-High-Street-chain-sell-online-stores.html" TargetMode="External"/><Relationship Id="rId47" Type="http://schemas.openxmlformats.org/officeDocument/2006/relationships/image" Target="media/image38.png"/><Relationship Id="rId89" Type="http://schemas.openxmlformats.org/officeDocument/2006/relationships/image" Target="media/image79.jpeg"/><Relationship Id="rId112" Type="http://schemas.openxmlformats.org/officeDocument/2006/relationships/image" Target="media/image102.png"/><Relationship Id="rId154" Type="http://schemas.openxmlformats.org/officeDocument/2006/relationships/image" Target="media/image144.png"/><Relationship Id="rId361" Type="http://schemas.openxmlformats.org/officeDocument/2006/relationships/hyperlink" Target="http://www.statista.com/statistics/278414/number-ofworldwidesocial-" TargetMode="External"/><Relationship Id="rId196" Type="http://schemas.openxmlformats.org/officeDocument/2006/relationships/image" Target="media/image186.png"/><Relationship Id="rId417" Type="http://schemas.openxmlformats.org/officeDocument/2006/relationships/hyperlink" Target="https://www.businessinsider.com/primark-does-not-sell-online-why-2018-8?r=US&amp;IR=T" TargetMode="External"/><Relationship Id="rId459" Type="http://schemas.openxmlformats.org/officeDocument/2006/relationships/hyperlink" Target="https://www.thisismoney.co.uk/money/markets/article-6743933/Black-Friday-hits-Primark-sales-High-Street-suffers-worst-November-record.html" TargetMode="External"/><Relationship Id="rId16" Type="http://schemas.openxmlformats.org/officeDocument/2006/relationships/image" Target="media/image7.jpeg"/><Relationship Id="rId221" Type="http://schemas.openxmlformats.org/officeDocument/2006/relationships/image" Target="media/image211.png"/><Relationship Id="rId263" Type="http://schemas.openxmlformats.org/officeDocument/2006/relationships/image" Target="media/image253.png"/><Relationship Id="rId319" Type="http://schemas.openxmlformats.org/officeDocument/2006/relationships/image" Target="media/image309.png"/><Relationship Id="rId470" Type="http://schemas.openxmlformats.org/officeDocument/2006/relationships/hyperlink" Target="https://www.thisismoney.co.uk/money/comment/article-6836401/ALEX-BRUMMER-defies-retail-gloom-internet-champion.html" TargetMode="External"/><Relationship Id="rId526" Type="http://schemas.openxmlformats.org/officeDocument/2006/relationships/image" Target="media/image317.jpeg"/><Relationship Id="rId58" Type="http://schemas.openxmlformats.org/officeDocument/2006/relationships/image" Target="media/image48.jpeg"/><Relationship Id="rId123" Type="http://schemas.openxmlformats.org/officeDocument/2006/relationships/image" Target="media/image113.png"/><Relationship Id="rId330" Type="http://schemas.openxmlformats.org/officeDocument/2006/relationships/hyperlink" Target="http://ethos.bl.uk/OrderDetails.do?did=1&amp;uin=uk.bl.ethos.489885" TargetMode="External"/><Relationship Id="rId165" Type="http://schemas.openxmlformats.org/officeDocument/2006/relationships/image" Target="media/image155.png"/><Relationship Id="rId372" Type="http://schemas.openxmlformats.org/officeDocument/2006/relationships/hyperlink" Target="http://www.theretailombudsman.org.uk/wp-content/uploads/2016/06/ANNUAL-" TargetMode="External"/><Relationship Id="rId428" Type="http://schemas.openxmlformats.org/officeDocument/2006/relationships/hyperlink" Target="https://www.thisismoney.co.uk/money/markets/article-6532479/Struggle-High-Street-intensify-year-experts-warn.html" TargetMode="External"/><Relationship Id="rId232" Type="http://schemas.openxmlformats.org/officeDocument/2006/relationships/image" Target="media/image222.jpeg"/><Relationship Id="rId274" Type="http://schemas.openxmlformats.org/officeDocument/2006/relationships/image" Target="media/image264.png"/><Relationship Id="rId481" Type="http://schemas.openxmlformats.org/officeDocument/2006/relationships/hyperlink" Target="https://www.thisismoney.co.uk/money/markets/article-6836445/Next-major-High-Street-chain-sell-online-stores.html" TargetMode="External"/><Relationship Id="rId27" Type="http://schemas.openxmlformats.org/officeDocument/2006/relationships/image" Target="media/image18.png"/><Relationship Id="rId69" Type="http://schemas.openxmlformats.org/officeDocument/2006/relationships/image" Target="media/image59.jpeg"/><Relationship Id="rId134" Type="http://schemas.openxmlformats.org/officeDocument/2006/relationships/image" Target="media/image124.png"/><Relationship Id="rId80" Type="http://schemas.openxmlformats.org/officeDocument/2006/relationships/image" Target="media/image70.jpeg"/><Relationship Id="rId176" Type="http://schemas.openxmlformats.org/officeDocument/2006/relationships/image" Target="media/image166.jpeg"/><Relationship Id="rId341" Type="http://schemas.openxmlformats.org/officeDocument/2006/relationships/hyperlink" Target="http://www.statista.com/statistics/300842/annual-expenditure-on-clothing-in-the-united-" TargetMode="External"/><Relationship Id="rId383" Type="http://schemas.openxmlformats.org/officeDocument/2006/relationships/hyperlink" Target="http://www.thisismoney.co.uk/money/markets/article-6572247/Sainsburys-delivers-truly-woeful-Christmas-" TargetMode="External"/><Relationship Id="rId439" Type="http://schemas.openxmlformats.org/officeDocument/2006/relationships/hyperlink" Target="http://www.reuters.com/article/us-britain-fashion-" TargetMode="External"/><Relationship Id="rId201" Type="http://schemas.openxmlformats.org/officeDocument/2006/relationships/image" Target="media/image191.jpeg"/><Relationship Id="rId243" Type="http://schemas.openxmlformats.org/officeDocument/2006/relationships/image" Target="media/image233.png"/><Relationship Id="rId285" Type="http://schemas.openxmlformats.org/officeDocument/2006/relationships/image" Target="media/image275.png"/><Relationship Id="rId450" Type="http://schemas.openxmlformats.org/officeDocument/2006/relationships/hyperlink" Target="https://www.thisismoney.co.uk/money/markets/article-6954161/Primark-toasts-bumper-profits-fashion-firm-opens-new-stores.html" TargetMode="External"/><Relationship Id="rId506" Type="http://schemas.openxmlformats.org/officeDocument/2006/relationships/hyperlink" Target="https://www.thedrum.com/news/2017/01/04/next-plots-10m-digital-investment-following-lacklustre-sales" TargetMode="External"/><Relationship Id="rId38" Type="http://schemas.openxmlformats.org/officeDocument/2006/relationships/image" Target="media/image29.jpeg"/><Relationship Id="rId103" Type="http://schemas.openxmlformats.org/officeDocument/2006/relationships/image" Target="media/image93.jpeg"/><Relationship Id="rId310" Type="http://schemas.openxmlformats.org/officeDocument/2006/relationships/image" Target="media/image300.jpeg"/><Relationship Id="rId492" Type="http://schemas.openxmlformats.org/officeDocument/2006/relationships/hyperlink" Target="https://www.forbes.com/companies/next/" TargetMode="External"/><Relationship Id="rId91" Type="http://schemas.openxmlformats.org/officeDocument/2006/relationships/image" Target="media/image81.jpeg"/><Relationship Id="rId145" Type="http://schemas.openxmlformats.org/officeDocument/2006/relationships/image" Target="media/image135.jpeg"/><Relationship Id="rId187" Type="http://schemas.openxmlformats.org/officeDocument/2006/relationships/image" Target="media/image177.png"/><Relationship Id="rId352" Type="http://schemas.openxmlformats.org/officeDocument/2006/relationships/hyperlink" Target="http://www.nielsen.com/us/en/insights/reports-downloads/2012/globaltrust-in-advertising-and-brand-messages.html" TargetMode="External"/><Relationship Id="rId394" Type="http://schemas.openxmlformats.org/officeDocument/2006/relationships/hyperlink" Target="https://www.theguardian.com/fashion/fashion-blog/2013/jun/24/sainsbury-tu-clothing-fast-fashion" TargetMode="External"/><Relationship Id="rId408" Type="http://schemas.openxmlformats.org/officeDocument/2006/relationships/hyperlink" Target="https://www.drapersonline.com/news/sainsburys-relaunches-clothing-arm-tu/5050088.article" TargetMode="External"/><Relationship Id="rId212" Type="http://schemas.openxmlformats.org/officeDocument/2006/relationships/image" Target="media/image202.png"/><Relationship Id="rId254" Type="http://schemas.openxmlformats.org/officeDocument/2006/relationships/image" Target="media/image244.png"/><Relationship Id="rId49" Type="http://schemas.openxmlformats.org/officeDocument/2006/relationships/image" Target="media/image40.png"/><Relationship Id="rId114" Type="http://schemas.openxmlformats.org/officeDocument/2006/relationships/image" Target="media/image104.png"/><Relationship Id="rId296" Type="http://schemas.openxmlformats.org/officeDocument/2006/relationships/image" Target="media/image286.jpeg"/><Relationship Id="rId461" Type="http://schemas.openxmlformats.org/officeDocument/2006/relationships/hyperlink" Target="https://www.thisismoney.co.uk/money/markets/article-6956469/Profits-soar-Primark-defies-High-St-gloom-hikes-interim-dividend-3.html" TargetMode="External"/><Relationship Id="rId517" Type="http://schemas.openxmlformats.org/officeDocument/2006/relationships/hyperlink" Target="https://www.ft.com/content/dfb1db42-4be2-11e9-bbc9-6917dce3dc62" TargetMode="External"/><Relationship Id="rId60" Type="http://schemas.openxmlformats.org/officeDocument/2006/relationships/image" Target="media/image50.jpeg"/><Relationship Id="rId156" Type="http://schemas.openxmlformats.org/officeDocument/2006/relationships/image" Target="media/image146.png"/><Relationship Id="rId198" Type="http://schemas.openxmlformats.org/officeDocument/2006/relationships/image" Target="media/image188.png"/><Relationship Id="rId321" Type="http://schemas.openxmlformats.org/officeDocument/2006/relationships/image" Target="media/image311.png"/><Relationship Id="rId363" Type="http://schemas.openxmlformats.org/officeDocument/2006/relationships/hyperlink" Target="http://www.statista.com/statistics/970920/monetizable-daily-active-twitter-users-" TargetMode="External"/><Relationship Id="rId419" Type="http://schemas.openxmlformats.org/officeDocument/2006/relationships/hyperlink" Target="https://www.forbes.com/sites/jeroenkraaijenbrink/2019/01/22/why-is-primark-so-successful-the-power-of-alignment/" TargetMode="External"/><Relationship Id="rId223" Type="http://schemas.openxmlformats.org/officeDocument/2006/relationships/image" Target="media/image213.png"/><Relationship Id="rId430" Type="http://schemas.openxmlformats.org/officeDocument/2006/relationships/hyperlink" Target="https://www.thisismoney.co.uk/money/news/article-6712253/Clothing-chain-Primark-expected-report-resilient-sales-figures-later-month.html" TargetMode="External"/><Relationship Id="rId18" Type="http://schemas.openxmlformats.org/officeDocument/2006/relationships/image" Target="media/image9.png"/><Relationship Id="rId265" Type="http://schemas.openxmlformats.org/officeDocument/2006/relationships/image" Target="media/image255.png"/><Relationship Id="rId472" Type="http://schemas.openxmlformats.org/officeDocument/2006/relationships/hyperlink" Target="http://www.themarketingblog.co.uk/2017/02/next-plc-to-build-digital-image-factory-to-enhance-customer-experieince/" TargetMode="External"/><Relationship Id="rId528" Type="http://schemas.openxmlformats.org/officeDocument/2006/relationships/theme" Target="theme/theme1.xml"/><Relationship Id="rId125" Type="http://schemas.openxmlformats.org/officeDocument/2006/relationships/image" Target="media/image115.png"/><Relationship Id="rId167" Type="http://schemas.openxmlformats.org/officeDocument/2006/relationships/image" Target="media/image157.png"/><Relationship Id="rId332" Type="http://schemas.openxmlformats.org/officeDocument/2006/relationships/footer" Target="footer6.xml"/><Relationship Id="rId374" Type="http://schemas.openxmlformats.org/officeDocument/2006/relationships/hyperlink" Target="https://www.twdocs.com/" TargetMode="External"/><Relationship Id="rId71" Type="http://schemas.openxmlformats.org/officeDocument/2006/relationships/image" Target="media/image61.png"/><Relationship Id="rId234" Type="http://schemas.openxmlformats.org/officeDocument/2006/relationships/image" Target="media/image224.png"/><Relationship Id="rId2" Type="http://schemas.openxmlformats.org/officeDocument/2006/relationships/styles" Target="styles.xml"/><Relationship Id="rId29" Type="http://schemas.openxmlformats.org/officeDocument/2006/relationships/image" Target="media/image20.png"/><Relationship Id="rId276" Type="http://schemas.openxmlformats.org/officeDocument/2006/relationships/image" Target="media/image266.png"/><Relationship Id="rId441" Type="http://schemas.openxmlformats.org/officeDocument/2006/relationships/hyperlink" Target="https://www.thisismoney.co.uk/money/news/article-6712253/Clothing-chain-Primark-expected-report-resilient-sales-figures-later-month.html" TargetMode="External"/><Relationship Id="rId483" Type="http://schemas.openxmlformats.org/officeDocument/2006/relationships/hyperlink" Target="https://www.ft.com/content/dfb1db42-4be2-11e9-bbc9-6917dce3dc62" TargetMode="External"/><Relationship Id="rId40" Type="http://schemas.openxmlformats.org/officeDocument/2006/relationships/image" Target="media/image31.png"/><Relationship Id="rId136" Type="http://schemas.openxmlformats.org/officeDocument/2006/relationships/image" Target="media/image126.png"/><Relationship Id="rId178" Type="http://schemas.openxmlformats.org/officeDocument/2006/relationships/image" Target="media/image168.jpeg"/><Relationship Id="rId301" Type="http://schemas.openxmlformats.org/officeDocument/2006/relationships/image" Target="media/image291.jpeg"/><Relationship Id="rId343" Type="http://schemas.openxmlformats.org/officeDocument/2006/relationships/hyperlink" Target="http://www.salesforce.com/blog/2013/06/jeff-bezos-lessons.html" TargetMode="External"/><Relationship Id="rId82" Type="http://schemas.openxmlformats.org/officeDocument/2006/relationships/image" Target="media/image72.jpeg"/><Relationship Id="rId203" Type="http://schemas.openxmlformats.org/officeDocument/2006/relationships/image" Target="media/image193.jpeg"/><Relationship Id="rId385" Type="http://schemas.openxmlformats.org/officeDocument/2006/relationships/hyperlink" Target="https://theconversation.com/sainsburys-asda-merger-failed-big-bet-has-serious-strategic-consequences-116012" TargetMode="External"/><Relationship Id="rId245" Type="http://schemas.openxmlformats.org/officeDocument/2006/relationships/image" Target="media/image235.png"/><Relationship Id="rId287" Type="http://schemas.openxmlformats.org/officeDocument/2006/relationships/image" Target="media/image277.png"/><Relationship Id="rId410" Type="http://schemas.openxmlformats.org/officeDocument/2006/relationships/hyperlink" Target="https://www.thegrocer.co.uk/marketing/sainsburys-tu-clothing-gets-weather-responsive-ad-campaign/550049.article" TargetMode="External"/><Relationship Id="rId452" Type="http://schemas.openxmlformats.org/officeDocument/2006/relationships/hyperlink" Target="https://www.reuters.com/article/us-britain-fashion-abuses/britons-say-willing-to-pay-more-for-fair-fashion-but-trust-in-brands-lacking-idUSKCN1P41MQ" TargetMode="External"/><Relationship Id="rId494" Type="http://schemas.openxmlformats.org/officeDocument/2006/relationships/hyperlink" Target="https://www.proactiveinvestors.co.uk/companies/news/216910/next-confirms-2019-profit-decline-as-it-tackles-challenging-retail-market-216910.html" TargetMode="External"/><Relationship Id="rId508" Type="http://schemas.openxmlformats.org/officeDocument/2006/relationships/hyperlink" Target="https://www.digitalcommerce360.com/2017/09/14/uk-retailer-next-builds-revival-online-store-strategy/" TargetMode="External"/><Relationship Id="rId105" Type="http://schemas.openxmlformats.org/officeDocument/2006/relationships/image" Target="media/image95.jpeg"/><Relationship Id="rId147" Type="http://schemas.openxmlformats.org/officeDocument/2006/relationships/image" Target="media/image137.png"/><Relationship Id="rId312" Type="http://schemas.openxmlformats.org/officeDocument/2006/relationships/image" Target="media/image302.jpeg"/><Relationship Id="rId354" Type="http://schemas.openxmlformats.org/officeDocument/2006/relationships/hyperlink" Target="https://www.ofcom.org.uk/__data/assets/pdf_file/0024/134907/Children-and-Parents-Media-Use-and-Attitudes-2018.pdf" TargetMode="External"/><Relationship Id="rId51" Type="http://schemas.openxmlformats.org/officeDocument/2006/relationships/image" Target="media/image42.png"/><Relationship Id="rId93" Type="http://schemas.openxmlformats.org/officeDocument/2006/relationships/image" Target="media/image83.png"/><Relationship Id="rId189" Type="http://schemas.openxmlformats.org/officeDocument/2006/relationships/image" Target="media/image179.png"/><Relationship Id="rId396" Type="http://schemas.openxmlformats.org/officeDocument/2006/relationships/hyperlink" Target="http://www.thisismoney.co.uk/money/markets/article-5695231/Tu-Sainsburys-George-" TargetMode="External"/><Relationship Id="rId214" Type="http://schemas.openxmlformats.org/officeDocument/2006/relationships/image" Target="media/image204.png"/><Relationship Id="rId256" Type="http://schemas.openxmlformats.org/officeDocument/2006/relationships/image" Target="media/image246.png"/><Relationship Id="rId298" Type="http://schemas.openxmlformats.org/officeDocument/2006/relationships/image" Target="media/image288.png"/><Relationship Id="rId421" Type="http://schemas.openxmlformats.org/officeDocument/2006/relationships/hyperlink" Target="https://www.thisismoney.co.uk/money/markets/article-6743933/Black-Friday-hits-Primark-sales-High-Street-suffers-worst-November-record.html" TargetMode="External"/><Relationship Id="rId463" Type="http://schemas.openxmlformats.org/officeDocument/2006/relationships/hyperlink" Target="http://www.forbes.com/companies/next/" TargetMode="External"/><Relationship Id="rId519" Type="http://schemas.openxmlformats.org/officeDocument/2006/relationships/hyperlink" Target="https://www.telegraph.co.uk/business/tips-for-the-future/future-of-retail/" TargetMode="External"/><Relationship Id="rId116" Type="http://schemas.openxmlformats.org/officeDocument/2006/relationships/image" Target="media/image106.png"/><Relationship Id="rId158" Type="http://schemas.openxmlformats.org/officeDocument/2006/relationships/image" Target="media/image148.png"/><Relationship Id="rId323" Type="http://schemas.openxmlformats.org/officeDocument/2006/relationships/footer" Target="footer4.xml"/><Relationship Id="rId20" Type="http://schemas.openxmlformats.org/officeDocument/2006/relationships/image" Target="media/image11.png"/><Relationship Id="rId62" Type="http://schemas.openxmlformats.org/officeDocument/2006/relationships/image" Target="media/image52.jpeg"/><Relationship Id="rId365" Type="http://schemas.openxmlformats.org/officeDocument/2006/relationships/hyperlink" Target="http://www.statista.com/statistics/300842/annual-expenditure-on-clothing-" TargetMode="External"/><Relationship Id="rId225" Type="http://schemas.openxmlformats.org/officeDocument/2006/relationships/image" Target="media/image215.png"/><Relationship Id="rId267" Type="http://schemas.openxmlformats.org/officeDocument/2006/relationships/image" Target="media/image257.png"/><Relationship Id="rId432" Type="http://schemas.openxmlformats.org/officeDocument/2006/relationships/hyperlink" Target="https://www.thisismoney.co.uk/money/markets/article-6743933/Black-Friday-hits-Primark-sales-High-Street-suffers-worst-November-record.html" TargetMode="External"/><Relationship Id="rId474" Type="http://schemas.openxmlformats.org/officeDocument/2006/relationships/hyperlink" Target="https://www.retailgazette.co.uk/blog/2019/05/amazon-partners-with-next-in-click-and-collect-service/" TargetMode="External"/><Relationship Id="rId127" Type="http://schemas.openxmlformats.org/officeDocument/2006/relationships/image" Target="media/image117.png"/><Relationship Id="rId31" Type="http://schemas.openxmlformats.org/officeDocument/2006/relationships/image" Target="media/image22.jpeg"/><Relationship Id="rId73" Type="http://schemas.openxmlformats.org/officeDocument/2006/relationships/image" Target="media/image63.jpeg"/><Relationship Id="rId169" Type="http://schemas.openxmlformats.org/officeDocument/2006/relationships/image" Target="media/image159.jpeg"/><Relationship Id="rId334" Type="http://schemas.openxmlformats.org/officeDocument/2006/relationships/hyperlink" Target="https://www.cision.com/us/2015/05/3-things-to-know-about-social-listening-that-no-one-tells-you/" TargetMode="External"/><Relationship Id="rId376" Type="http://schemas.openxmlformats.org/officeDocument/2006/relationships/hyperlink" Target="https://wearesocial.com/global-digital-report-2019" TargetMode="External"/><Relationship Id="rId4" Type="http://schemas.openxmlformats.org/officeDocument/2006/relationships/webSettings" Target="webSettings.xml"/><Relationship Id="rId180" Type="http://schemas.openxmlformats.org/officeDocument/2006/relationships/image" Target="media/image170.png"/><Relationship Id="rId236" Type="http://schemas.openxmlformats.org/officeDocument/2006/relationships/image" Target="media/image226.jpeg"/><Relationship Id="rId278" Type="http://schemas.openxmlformats.org/officeDocument/2006/relationships/image" Target="media/image268.png"/><Relationship Id="rId401" Type="http://schemas.openxmlformats.org/officeDocument/2006/relationships/hyperlink" Target="https://uk.fashionnetwork.com/news/Tu-Clothing-and-Argos-outperform-for-Sainsbury-s%2C934342.html" TargetMode="External"/><Relationship Id="rId443" Type="http://schemas.openxmlformats.org/officeDocument/2006/relationships/hyperlink" Target="http://www.businessinsider.com/primark-does-" TargetMode="External"/><Relationship Id="rId303" Type="http://schemas.openxmlformats.org/officeDocument/2006/relationships/image" Target="media/image293.jpeg"/><Relationship Id="rId485" Type="http://schemas.openxmlformats.org/officeDocument/2006/relationships/hyperlink" Target="https://www.proactiveinvestors.co.uk/companies/news/216910/next-confirms-2019-profit-decline-as-it-tackles-challenging-retail-market-216910.html" TargetMode="External"/><Relationship Id="rId42" Type="http://schemas.openxmlformats.org/officeDocument/2006/relationships/image" Target="media/image33.png"/><Relationship Id="rId84" Type="http://schemas.openxmlformats.org/officeDocument/2006/relationships/image" Target="media/image74.jpeg"/><Relationship Id="rId138" Type="http://schemas.openxmlformats.org/officeDocument/2006/relationships/image" Target="media/image128.png"/><Relationship Id="rId345" Type="http://schemas.openxmlformats.org/officeDocument/2006/relationships/hyperlink" Target="http://www.cmswire.com/cms/customer-experience/forrester-businesses-still-struggle-with-social-media-022059.php" TargetMode="External"/><Relationship Id="rId387" Type="http://schemas.openxmlformats.org/officeDocument/2006/relationships/hyperlink" Target="https://fashionunited.uk/news/business/annual-sales-increase-3-8-percent-at-j-sainsbury-s-tu-clothing/2018043029341" TargetMode="External"/><Relationship Id="rId510" Type="http://schemas.openxmlformats.org/officeDocument/2006/relationships/hyperlink" Target="https://www.retailgazette.co.uk/blog/2019/05/amazon-partners-with-next-in-click-and-collect-service/" TargetMode="External"/><Relationship Id="rId191" Type="http://schemas.openxmlformats.org/officeDocument/2006/relationships/image" Target="media/image181.jpeg"/><Relationship Id="rId205" Type="http://schemas.openxmlformats.org/officeDocument/2006/relationships/image" Target="media/image195.png"/><Relationship Id="rId247" Type="http://schemas.openxmlformats.org/officeDocument/2006/relationships/image" Target="media/image237.png"/><Relationship Id="rId412" Type="http://schemas.openxmlformats.org/officeDocument/2006/relationships/hyperlink" Target="https://www.theguardian.com/business/2019/apr/25/sainsburys-asda-merger-blocked-by-competition-watchdog" TargetMode="External"/><Relationship Id="rId107" Type="http://schemas.openxmlformats.org/officeDocument/2006/relationships/image" Target="media/image97.png"/><Relationship Id="rId289" Type="http://schemas.openxmlformats.org/officeDocument/2006/relationships/image" Target="media/image279.png"/><Relationship Id="rId454" Type="http://schemas.openxmlformats.org/officeDocument/2006/relationships/hyperlink" Target="https://www.forbes.com/sites/jeroenkraaijenbrink/2019/01/22/why-is-primark-so-successful-the-power-of-alignment/" TargetMode="External"/><Relationship Id="rId496" Type="http://schemas.openxmlformats.org/officeDocument/2006/relationships/hyperlink" Target="https://www.youinvest.co.uk/articles/investmentarticles/142999/next-keeps-cool-head-many-its-rivals-and-peers-start-flounder" TargetMode="External"/><Relationship Id="rId11" Type="http://schemas.openxmlformats.org/officeDocument/2006/relationships/image" Target="media/image2.png"/><Relationship Id="rId53" Type="http://schemas.openxmlformats.org/officeDocument/2006/relationships/image" Target="media/image44.jpeg"/><Relationship Id="rId149" Type="http://schemas.openxmlformats.org/officeDocument/2006/relationships/image" Target="media/image139.png"/><Relationship Id="rId314" Type="http://schemas.openxmlformats.org/officeDocument/2006/relationships/image" Target="media/image304.png"/><Relationship Id="rId356" Type="http://schemas.openxmlformats.org/officeDocument/2006/relationships/hyperlink" Target="http://www.statista.com/topics/3348/apparel-market-in-the-uk/" TargetMode="External"/><Relationship Id="rId398" Type="http://schemas.openxmlformats.org/officeDocument/2006/relationships/hyperlink" Target="https://www.thedrum.com/news/2017/02/23/sainsbury-s-plots-general-merchandise-revival-with-hire-mary-portas-creative-agency" TargetMode="External"/><Relationship Id="rId521" Type="http://schemas.openxmlformats.org/officeDocument/2006/relationships/hyperlink" Target="https://www.theguardian.com/business/2019/mar/21/next-profits-fall-but-boss-says-brexit-not-affecting-spending" TargetMode="External"/><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423" Type="http://schemas.openxmlformats.org/officeDocument/2006/relationships/hyperlink" Target="https://www.thisismoney.co.uk/money/markets/article-6956469/Profits-soar-Primark-defies-High-St-gloom-hikes-interim-dividend-3.html" TargetMode="External"/><Relationship Id="rId258" Type="http://schemas.openxmlformats.org/officeDocument/2006/relationships/image" Target="media/image248.png"/><Relationship Id="rId465" Type="http://schemas.openxmlformats.org/officeDocument/2006/relationships/hyperlink" Target="https://www.youinvest.co.uk/articles/investmentarticles/142999/next-keeps-cool-head-many-its-rivals-and-peers-start-flounder" TargetMode="External"/><Relationship Id="rId22" Type="http://schemas.openxmlformats.org/officeDocument/2006/relationships/image" Target="media/image13.jpeg"/><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hyperlink" Target="http://www.telegraph.co.uk/business/2016/10/25/vodafone-braced-for-multi-million-" TargetMode="External"/><Relationship Id="rId367" Type="http://schemas.openxmlformats.org/officeDocument/2006/relationships/hyperlink" Target="http://www.statista.com/statistics/283119/age-distribution-of-global-twitter-" TargetMode="External"/><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434" Type="http://schemas.openxmlformats.org/officeDocument/2006/relationships/hyperlink" Target="https://www.reuters.com/article/us-abf-primark-germany/primark-sharpens-ethical-focus-in-bid-for-german-customers-idUSKCN1MS1YP" TargetMode="External"/><Relationship Id="rId476" Type="http://schemas.openxmlformats.org/officeDocument/2006/relationships/hyperlink" Target="https://www.independent.co.uk/news/business/news/next-price-cuts-brexit-tariff-savings-retail-sales-a8834056.html" TargetMode="External"/><Relationship Id="rId33" Type="http://schemas.openxmlformats.org/officeDocument/2006/relationships/image" Target="media/image24.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hyperlink" Target="https://www.drapersonline.com/news/morrisons-ranked-20th-largest-clothing-retailer-by-market-share/7006018.article" TargetMode="External"/><Relationship Id="rId501" Type="http://schemas.openxmlformats.org/officeDocument/2006/relationships/hyperlink" Target="https://www.theguardian.com/business/2018/sep/25/next-brexit-risks-sales-shares-no-deal" TargetMode="External"/><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jpeg"/><Relationship Id="rId378" Type="http://schemas.openxmlformats.org/officeDocument/2006/relationships/hyperlink" Target="https://www.drapersonline.com/news/sainsburys-relaunches-clothing-arm-tu/5050088.article" TargetMode="External"/><Relationship Id="rId403" Type="http://schemas.openxmlformats.org/officeDocument/2006/relationships/hyperlink" Target="http://www.thisismoney.co.uk/money/markets/article-6572247/Sainsburys-" TargetMode="External"/><Relationship Id="rId6" Type="http://schemas.openxmlformats.org/officeDocument/2006/relationships/endnotes" Target="endnotes.xml"/><Relationship Id="rId238" Type="http://schemas.openxmlformats.org/officeDocument/2006/relationships/image" Target="media/image228.jpeg"/><Relationship Id="rId445" Type="http://schemas.openxmlformats.org/officeDocument/2006/relationships/hyperlink" Target="https://www.thisismoney.co.uk/money/markets/article-6532479/Struggle-High-Street-intensify-year-experts-warn.html" TargetMode="External"/><Relationship Id="rId487" Type="http://schemas.openxmlformats.org/officeDocument/2006/relationships/hyperlink" Target="https://www.telegraph.co.uk/business/tips-for-the-future/future-of-retail/" TargetMode="External"/><Relationship Id="rId291" Type="http://schemas.openxmlformats.org/officeDocument/2006/relationships/image" Target="media/image281.png"/><Relationship Id="rId305" Type="http://schemas.openxmlformats.org/officeDocument/2006/relationships/image" Target="media/image295.png"/><Relationship Id="rId347" Type="http://schemas.openxmlformats.org/officeDocument/2006/relationships/hyperlink" Target="http://www.marketingdonut.co.uk/customer-care/customer-complaints/types-of-" TargetMode="External"/><Relationship Id="rId512" Type="http://schemas.openxmlformats.org/officeDocument/2006/relationships/hyperlink" Target="https://www.thedrum.com/opinion/2018/04/26/the-changing-face-retail-top-trends-and-challenges" TargetMode="External"/><Relationship Id="rId44" Type="http://schemas.openxmlformats.org/officeDocument/2006/relationships/image" Target="media/image35.png"/><Relationship Id="rId86" Type="http://schemas.openxmlformats.org/officeDocument/2006/relationships/image" Target="media/image76.jpeg"/><Relationship Id="rId151" Type="http://schemas.openxmlformats.org/officeDocument/2006/relationships/image" Target="media/image141.png"/><Relationship Id="rId389" Type="http://schemas.openxmlformats.org/officeDocument/2006/relationships/hyperlink" Target="https://theconversation.com/sainsburys-asda-merger-failed-big-bet-has-serious-strategic-consequences-116012" TargetMode="External"/><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414" Type="http://schemas.openxmlformats.org/officeDocument/2006/relationships/hyperlink" Target="https://www.aol.co.uk/2014/03/23/the-rise-and-rise-of-primark/?guccounter=1" TargetMode="External"/><Relationship Id="rId456" Type="http://schemas.openxmlformats.org/officeDocument/2006/relationships/hyperlink" Target="http://www.reuters.com/article/us-abf-primark-germany/primark-" TargetMode="External"/><Relationship Id="rId498" Type="http://schemas.openxmlformats.org/officeDocument/2006/relationships/hyperlink" Target="https://www.thisismoney.co.uk/money/comment/article-6836401/ALEX-BRUMMER-defies-retail-gloom-internet-champion.html" TargetMode="External"/><Relationship Id="rId13" Type="http://schemas.openxmlformats.org/officeDocument/2006/relationships/image" Target="media/image4.jpeg"/><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306.png"/><Relationship Id="rId523" Type="http://schemas.openxmlformats.org/officeDocument/2006/relationships/image" Target="media/image314.jpeg"/><Relationship Id="rId55" Type="http://schemas.openxmlformats.org/officeDocument/2006/relationships/image" Target="media/image45.jpeg"/><Relationship Id="rId97" Type="http://schemas.openxmlformats.org/officeDocument/2006/relationships/image" Target="media/image87.jpeg"/><Relationship Id="rId120" Type="http://schemas.openxmlformats.org/officeDocument/2006/relationships/image" Target="media/image110.png"/><Relationship Id="rId358" Type="http://schemas.openxmlformats.org/officeDocument/2006/relationships/hyperlink" Target="http://searchengineland.com/google-officially-expands-Twitter-into-desktop-search-results-228723" TargetMode="External"/><Relationship Id="rId162" Type="http://schemas.openxmlformats.org/officeDocument/2006/relationships/image" Target="media/image152.jpeg"/><Relationship Id="rId218" Type="http://schemas.openxmlformats.org/officeDocument/2006/relationships/image" Target="media/image208.png"/><Relationship Id="rId425" Type="http://schemas.openxmlformats.org/officeDocument/2006/relationships/hyperlink" Target="https://www.thisismoney.co.uk/money/markets/article-6954161/Primark-toasts-bumper-profits-fashion-firm-opens-new-stores.html" TargetMode="External"/><Relationship Id="rId467" Type="http://schemas.openxmlformats.org/officeDocument/2006/relationships/hyperlink" Target="https://www.youinvest.co.uk/articles/investmentarticles/142999/next-keeps-cool-head-many-its-rivals-and-peers-start-flounder" TargetMode="External"/><Relationship Id="rId271" Type="http://schemas.openxmlformats.org/officeDocument/2006/relationships/image" Target="media/image261.png"/><Relationship Id="rId24" Type="http://schemas.openxmlformats.org/officeDocument/2006/relationships/image" Target="media/image15.jpeg"/><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footer" Target="footer5.xml"/><Relationship Id="rId369" Type="http://schemas.openxmlformats.org/officeDocument/2006/relationships/hyperlink" Target="http://www.socialmediaexaminer.com/8-ways-to-use-social-listening-for-your-business/" TargetMode="External"/><Relationship Id="rId173" Type="http://schemas.openxmlformats.org/officeDocument/2006/relationships/image" Target="media/image163.png"/><Relationship Id="rId229" Type="http://schemas.openxmlformats.org/officeDocument/2006/relationships/image" Target="media/image219.jpeg"/><Relationship Id="rId380" Type="http://schemas.openxmlformats.org/officeDocument/2006/relationships/hyperlink" Target="https://www.theguardian.com/fashion/fashion-blog/2013/jun/24/sainsbury-tu-clothing-fast-fashion" TargetMode="External"/><Relationship Id="rId436" Type="http://schemas.openxmlformats.org/officeDocument/2006/relationships/hyperlink" Target="https://www.reuters.com/article/us-britain-fashion-retail/britains-fashion-industry-is-exploitative-and-unsustainable-parliamentarians-idUSKCN1PP005" TargetMode="External"/><Relationship Id="rId240" Type="http://schemas.openxmlformats.org/officeDocument/2006/relationships/image" Target="media/image230.jpeg"/><Relationship Id="rId478" Type="http://schemas.openxmlformats.org/officeDocument/2006/relationships/hyperlink" Target="https://www.digitalcommerce360.com/2017/09/14/uk-retailer-next-builds-revival-online-store-strategy/" TargetMode="External"/><Relationship Id="rId35" Type="http://schemas.openxmlformats.org/officeDocument/2006/relationships/image" Target="media/image26.jpeg"/><Relationship Id="rId77" Type="http://schemas.openxmlformats.org/officeDocument/2006/relationships/image" Target="media/image67.jpeg"/><Relationship Id="rId100" Type="http://schemas.openxmlformats.org/officeDocument/2006/relationships/image" Target="media/image90.png"/><Relationship Id="rId282" Type="http://schemas.openxmlformats.org/officeDocument/2006/relationships/image" Target="media/image272.png"/><Relationship Id="rId338" Type="http://schemas.openxmlformats.org/officeDocument/2006/relationships/hyperlink" Target="https://www.conversocial.com/blog/consumer-study-88-less-likely-to-buy-from-companies-who-ignore-complaints-in-social-media" TargetMode="External"/><Relationship Id="rId503" Type="http://schemas.openxmlformats.org/officeDocument/2006/relationships/hyperlink" Target="https://www.independent.co.uk/news/business/news/next-price-cuts-brexit-tariff-savings-retail-sales-a8834056.html" TargetMode="External"/><Relationship Id="rId8" Type="http://schemas.openxmlformats.org/officeDocument/2006/relationships/footer" Target="footer1.xml"/><Relationship Id="rId142" Type="http://schemas.openxmlformats.org/officeDocument/2006/relationships/image" Target="media/image132.png"/><Relationship Id="rId184" Type="http://schemas.openxmlformats.org/officeDocument/2006/relationships/image" Target="media/image174.jpeg"/><Relationship Id="rId391" Type="http://schemas.openxmlformats.org/officeDocument/2006/relationships/hyperlink" Target="https://www.telegraph.co.uk/finance/newsbysector/retailandconsumer/11804755/SUN-Inside-Sainsburys-fashion-clothing-empire.html" TargetMode="External"/><Relationship Id="rId405" Type="http://schemas.openxmlformats.org/officeDocument/2006/relationships/hyperlink" Target="https://www.retailgazette.co.uk/blog/2018/10/oasis-concession-deal-sainsburys/" TargetMode="External"/><Relationship Id="rId447" Type="http://schemas.openxmlformats.org/officeDocument/2006/relationships/hyperlink" Target="https://www.thisismoney.co.uk/money/markets/article-6601843/Primark-pulls-Christmas-sweeten-parent-firm-ABF-sugar-sales-soured.html" TargetMode="External"/><Relationship Id="rId251" Type="http://schemas.openxmlformats.org/officeDocument/2006/relationships/image" Target="media/image241.png"/><Relationship Id="rId489" Type="http://schemas.openxmlformats.org/officeDocument/2006/relationships/hyperlink" Target="https://www.retailgazette.co.uk/blog/2018/03/next-back-pay-30m-amid-major-equality-claim/" TargetMode="External"/><Relationship Id="rId46" Type="http://schemas.openxmlformats.org/officeDocument/2006/relationships/image" Target="media/image37.png"/><Relationship Id="rId293" Type="http://schemas.openxmlformats.org/officeDocument/2006/relationships/image" Target="media/image283.jpeg"/><Relationship Id="rId307" Type="http://schemas.openxmlformats.org/officeDocument/2006/relationships/image" Target="media/image297.jpeg"/><Relationship Id="rId349" Type="http://schemas.openxmlformats.org/officeDocument/2006/relationships/hyperlink" Target="http://digiday.com/marketing/beyond-likes-instagram-informing-fashion-brands-internal-decisions/" TargetMode="External"/><Relationship Id="rId514" Type="http://schemas.openxmlformats.org/officeDocument/2006/relationships/hyperlink" Target="https://www.retailgazette.co.uk/blog/2018/03/next-back-pay-30m-amid-major-equality-claim/" TargetMode="External"/><Relationship Id="rId88" Type="http://schemas.openxmlformats.org/officeDocument/2006/relationships/image" Target="media/image78.jpeg"/><Relationship Id="rId111" Type="http://schemas.openxmlformats.org/officeDocument/2006/relationships/image" Target="media/image101.png"/><Relationship Id="rId153" Type="http://schemas.openxmlformats.org/officeDocument/2006/relationships/image" Target="media/image143.jpeg"/><Relationship Id="rId195" Type="http://schemas.openxmlformats.org/officeDocument/2006/relationships/image" Target="media/image185.png"/><Relationship Id="rId209" Type="http://schemas.openxmlformats.org/officeDocument/2006/relationships/image" Target="media/image199.png"/><Relationship Id="rId360" Type="http://schemas.openxmlformats.org/officeDocument/2006/relationships/hyperlink" Target="http://www.statista.com/statistics/272014/global-social-networks-ranked-by-" TargetMode="External"/><Relationship Id="rId416" Type="http://schemas.openxmlformats.org/officeDocument/2006/relationships/hyperlink" Target="https://www.businessinsider.com/primark-does-not-sell-online-why-2018-8?r=US&amp;IR=T" TargetMode="External"/><Relationship Id="rId220" Type="http://schemas.openxmlformats.org/officeDocument/2006/relationships/image" Target="media/image210.png"/><Relationship Id="rId458" Type="http://schemas.openxmlformats.org/officeDocument/2006/relationships/hyperlink" Target="https://www.thisismoney.co.uk/money/markets/article-6743933/Black-Friday-hits-Primark-sales-High-Street-suffers-worst-November-record.html" TargetMode="External"/><Relationship Id="rId15" Type="http://schemas.openxmlformats.org/officeDocument/2006/relationships/image" Target="media/image6.jpeg"/><Relationship Id="rId57" Type="http://schemas.openxmlformats.org/officeDocument/2006/relationships/image" Target="media/image47.jpeg"/><Relationship Id="rId262" Type="http://schemas.openxmlformats.org/officeDocument/2006/relationships/image" Target="media/image252.png"/><Relationship Id="rId318" Type="http://schemas.openxmlformats.org/officeDocument/2006/relationships/image" Target="media/image308.png"/><Relationship Id="rId525" Type="http://schemas.openxmlformats.org/officeDocument/2006/relationships/image" Target="media/image316.jpeg"/><Relationship Id="rId99" Type="http://schemas.openxmlformats.org/officeDocument/2006/relationships/image" Target="media/image89.png"/><Relationship Id="rId122" Type="http://schemas.openxmlformats.org/officeDocument/2006/relationships/image" Target="media/image112.png"/><Relationship Id="rId164" Type="http://schemas.openxmlformats.org/officeDocument/2006/relationships/image" Target="media/image154.png"/><Relationship Id="rId371" Type="http://schemas.openxmlformats.org/officeDocument/2006/relationships/hyperlink" Target="http://www.marketingprofs.com/opinions/2015/28001/four-tips-to-improve-customer-service-using-sociallistening" TargetMode="External"/><Relationship Id="rId427" Type="http://schemas.openxmlformats.org/officeDocument/2006/relationships/hyperlink" Target="https://www.thisismoney.co.uk/money/markets/article-6601843/Primark-pulls-Christmas-sweeten-parent-firm-ABF-sugar-sales-soured.html" TargetMode="External"/><Relationship Id="rId469" Type="http://schemas.openxmlformats.org/officeDocument/2006/relationships/hyperlink" Target="https://www.thedrum.com/news/2017/01/04/next-plots-10m-digital-investment-following-lacklustre-sales" TargetMode="External"/><Relationship Id="rId26" Type="http://schemas.openxmlformats.org/officeDocument/2006/relationships/image" Target="media/image17.png"/><Relationship Id="rId231" Type="http://schemas.openxmlformats.org/officeDocument/2006/relationships/image" Target="media/image221.png"/><Relationship Id="rId273" Type="http://schemas.openxmlformats.org/officeDocument/2006/relationships/image" Target="media/image263.png"/><Relationship Id="rId329" Type="http://schemas.openxmlformats.org/officeDocument/2006/relationships/hyperlink" Target="http://www.fifthquadrant.com.au/cx-spotlight-news/76-of-se-asian-customers-switch-" TargetMode="External"/><Relationship Id="rId480" Type="http://schemas.openxmlformats.org/officeDocument/2006/relationships/hyperlink" Target="https://www.youinvest.co.uk/articles/investmentarticles/142999/next-keeps-cool-head-many-its-rivals-and-peers-start-flounder" TargetMode="External"/><Relationship Id="rId68" Type="http://schemas.openxmlformats.org/officeDocument/2006/relationships/image" Target="media/image58.jpeg"/><Relationship Id="rId133" Type="http://schemas.openxmlformats.org/officeDocument/2006/relationships/image" Target="media/image123.png"/><Relationship Id="rId175" Type="http://schemas.openxmlformats.org/officeDocument/2006/relationships/image" Target="media/image165.png"/><Relationship Id="rId340" Type="http://schemas.openxmlformats.org/officeDocument/2006/relationships/hyperlink" Target="http://www.statista.com/statistics/300842/annual-expenditure-on-clothing-in-the-united-" TargetMode="External"/><Relationship Id="rId200" Type="http://schemas.openxmlformats.org/officeDocument/2006/relationships/image" Target="media/image190.png"/><Relationship Id="rId382" Type="http://schemas.openxmlformats.org/officeDocument/2006/relationships/hyperlink" Target="http://www.thisismoney.co.uk/money/markets/article-5695231/Tu-Sainsburys-" TargetMode="External"/><Relationship Id="rId438" Type="http://schemas.openxmlformats.org/officeDocument/2006/relationships/hyperlink" Target="http://www.reuters.com/article/us-britain-fashion-" TargetMode="External"/><Relationship Id="rId242" Type="http://schemas.openxmlformats.org/officeDocument/2006/relationships/image" Target="media/image232.jpeg"/><Relationship Id="rId284" Type="http://schemas.openxmlformats.org/officeDocument/2006/relationships/image" Target="media/image274.png"/><Relationship Id="rId491" Type="http://schemas.openxmlformats.org/officeDocument/2006/relationships/hyperlink" Target="http://www.theguardian.com/business/2018/dec/29/fast-fashion-giving-way-sustainable-wardrobe" TargetMode="External"/><Relationship Id="rId505" Type="http://schemas.openxmlformats.org/officeDocument/2006/relationships/hyperlink" Target="https://www.thedrum.com/news/2017/01/04/next-plots-10m-digital-investment-following-lacklustre-sales" TargetMode="External"/><Relationship Id="rId37" Type="http://schemas.openxmlformats.org/officeDocument/2006/relationships/image" Target="media/image28.jpeg"/><Relationship Id="rId79" Type="http://schemas.openxmlformats.org/officeDocument/2006/relationships/image" Target="media/image69.jpeg"/><Relationship Id="rId102" Type="http://schemas.openxmlformats.org/officeDocument/2006/relationships/image" Target="media/image92.jpeg"/><Relationship Id="rId144" Type="http://schemas.openxmlformats.org/officeDocument/2006/relationships/image" Target="media/image134.png"/><Relationship Id="rId90" Type="http://schemas.openxmlformats.org/officeDocument/2006/relationships/image" Target="media/image80.jpeg"/><Relationship Id="rId186" Type="http://schemas.openxmlformats.org/officeDocument/2006/relationships/image" Target="media/image176.jpeg"/><Relationship Id="rId351" Type="http://schemas.openxmlformats.org/officeDocument/2006/relationships/hyperlink" Target="http://www.nielsen.com/us/en/insights/reports-downloads/2012/globaltrust-in-advertising-and-brand-messages.html" TargetMode="External"/><Relationship Id="rId393" Type="http://schemas.openxmlformats.org/officeDocument/2006/relationships/hyperlink" Target="https://www.theguardian.com/fashion/fashion-blog/2013/jun/24/sainsbury-tu-clothing-fast-fashion" TargetMode="External"/><Relationship Id="rId407" Type="http://schemas.openxmlformats.org/officeDocument/2006/relationships/hyperlink" Target="http://www.drapersonline.com/people/how-sainsburys-is-building-a-1bn-fashion-" TargetMode="External"/><Relationship Id="rId449" Type="http://schemas.openxmlformats.org/officeDocument/2006/relationships/hyperlink" Target="https://www.thisismoney.co.uk/money/markets/article-6954161/Primark-toasts-bumper-profits-fashion-firm-opens-new-stores.html" TargetMode="External"/><Relationship Id="rId211" Type="http://schemas.openxmlformats.org/officeDocument/2006/relationships/image" Target="media/image201.png"/><Relationship Id="rId253" Type="http://schemas.openxmlformats.org/officeDocument/2006/relationships/image" Target="media/image243.png"/><Relationship Id="rId295" Type="http://schemas.openxmlformats.org/officeDocument/2006/relationships/image" Target="media/image285.jpeg"/><Relationship Id="rId309" Type="http://schemas.openxmlformats.org/officeDocument/2006/relationships/image" Target="media/image299.png"/><Relationship Id="rId460" Type="http://schemas.openxmlformats.org/officeDocument/2006/relationships/hyperlink" Target="https://www.thisismoney.co.uk/money/markets/article-6743933/Black-Friday-hits-Primark-sales-High-Street-suffers-worst-November-record.html" TargetMode="External"/><Relationship Id="rId516" Type="http://schemas.openxmlformats.org/officeDocument/2006/relationships/hyperlink" Target="https://www.thisismoney.co.uk/money/markets/article-6836445/Next-major-High-Street-chain-sell-online-stores.html" TargetMode="External"/><Relationship Id="rId48" Type="http://schemas.openxmlformats.org/officeDocument/2006/relationships/image" Target="media/image39.png"/><Relationship Id="rId113" Type="http://schemas.openxmlformats.org/officeDocument/2006/relationships/image" Target="media/image103.png"/><Relationship Id="rId320" Type="http://schemas.openxmlformats.org/officeDocument/2006/relationships/image" Target="media/image310.png"/><Relationship Id="rId155" Type="http://schemas.openxmlformats.org/officeDocument/2006/relationships/image" Target="media/image145.png"/><Relationship Id="rId197" Type="http://schemas.openxmlformats.org/officeDocument/2006/relationships/image" Target="media/image187.png"/><Relationship Id="rId362" Type="http://schemas.openxmlformats.org/officeDocument/2006/relationships/hyperlink" Target="http://www.statista.com/statistics/970920/monetizable-daily-active-twitter-users-" TargetMode="External"/><Relationship Id="rId418" Type="http://schemas.openxmlformats.org/officeDocument/2006/relationships/hyperlink" Target="https://www.forbes.com/sites/jeroenkraaijenbrink/2019/01/22/why-is-primark-so-successful-the-power-of-alignment/" TargetMode="External"/><Relationship Id="rId222" Type="http://schemas.openxmlformats.org/officeDocument/2006/relationships/image" Target="media/image212.png"/><Relationship Id="rId264" Type="http://schemas.openxmlformats.org/officeDocument/2006/relationships/image" Target="media/image254.png"/><Relationship Id="rId471" Type="http://schemas.openxmlformats.org/officeDocument/2006/relationships/hyperlink" Target="https://www.thisismoney.co.uk/money/comment/article-6836401/ALEX-BRUMMER-defies-retail-gloom-internet-champion.html" TargetMode="External"/><Relationship Id="rId17" Type="http://schemas.openxmlformats.org/officeDocument/2006/relationships/image" Target="media/image8.png"/><Relationship Id="rId59" Type="http://schemas.openxmlformats.org/officeDocument/2006/relationships/image" Target="media/image49.jpeg"/><Relationship Id="rId124" Type="http://schemas.openxmlformats.org/officeDocument/2006/relationships/image" Target="media/image114.png"/><Relationship Id="rId527" Type="http://schemas.openxmlformats.org/officeDocument/2006/relationships/fontTable" Target="fontTable.xml"/><Relationship Id="rId70" Type="http://schemas.openxmlformats.org/officeDocument/2006/relationships/image" Target="media/image60.png"/><Relationship Id="rId166" Type="http://schemas.openxmlformats.org/officeDocument/2006/relationships/image" Target="media/image156.png"/><Relationship Id="rId331" Type="http://schemas.openxmlformats.org/officeDocument/2006/relationships/hyperlink" Target="http://www.thetimes.co.uk/tto/law/columnists/article2051377.ece" TargetMode="External"/><Relationship Id="rId373" Type="http://schemas.openxmlformats.org/officeDocument/2006/relationships/hyperlink" Target="http://www.theretailombudsman.org.uk/wp-content/uploads/2016/06/ANNUAL-" TargetMode="External"/><Relationship Id="rId429" Type="http://schemas.openxmlformats.org/officeDocument/2006/relationships/hyperlink" Target="https://www.thisismoney.co.uk/money/markets/article-6532479/Struggle-High-Street-intensify-year-experts-warn.html" TargetMode="External"/><Relationship Id="rId1" Type="http://schemas.openxmlformats.org/officeDocument/2006/relationships/numbering" Target="numbering.xml"/><Relationship Id="rId233" Type="http://schemas.openxmlformats.org/officeDocument/2006/relationships/image" Target="media/image223.png"/><Relationship Id="rId440" Type="http://schemas.openxmlformats.org/officeDocument/2006/relationships/hyperlink" Target="https://www.thisismoney.co.uk/money/news/article-6712253/Clothing-chain-Primark-expected-report-resilient-sales-figures-later-month.html" TargetMode="External"/><Relationship Id="rId28" Type="http://schemas.openxmlformats.org/officeDocument/2006/relationships/image" Target="media/image19.png"/><Relationship Id="rId275" Type="http://schemas.openxmlformats.org/officeDocument/2006/relationships/image" Target="media/image265.png"/><Relationship Id="rId300" Type="http://schemas.openxmlformats.org/officeDocument/2006/relationships/image" Target="media/image290.jpeg"/><Relationship Id="rId482" Type="http://schemas.openxmlformats.org/officeDocument/2006/relationships/hyperlink" Target="https://www.thisismoney.co.uk/money/markets/article-6836445/Next-major-High-Street-chain-sell-online-stores.html" TargetMode="External"/><Relationship Id="rId81" Type="http://schemas.openxmlformats.org/officeDocument/2006/relationships/image" Target="media/image71.png"/><Relationship Id="rId135" Type="http://schemas.openxmlformats.org/officeDocument/2006/relationships/image" Target="media/image125.png"/><Relationship Id="rId177" Type="http://schemas.openxmlformats.org/officeDocument/2006/relationships/image" Target="media/image167.jpeg"/><Relationship Id="rId342" Type="http://schemas.openxmlformats.org/officeDocument/2006/relationships/hyperlink" Target="https://gnatta.com/what-we-do/how-gnatta-works/" TargetMode="External"/><Relationship Id="rId384" Type="http://schemas.openxmlformats.org/officeDocument/2006/relationships/hyperlink" Target="https://www.theguardian.com/business/2019/apr/25/sainsburys-asda-merger-blocked-by-competition-watchdog" TargetMode="External"/><Relationship Id="rId202" Type="http://schemas.openxmlformats.org/officeDocument/2006/relationships/image" Target="media/image192.png"/><Relationship Id="rId244" Type="http://schemas.openxmlformats.org/officeDocument/2006/relationships/image" Target="media/image234.png"/><Relationship Id="rId39" Type="http://schemas.openxmlformats.org/officeDocument/2006/relationships/image" Target="media/image30.png"/><Relationship Id="rId286" Type="http://schemas.openxmlformats.org/officeDocument/2006/relationships/image" Target="media/image276.png"/><Relationship Id="rId451" Type="http://schemas.openxmlformats.org/officeDocument/2006/relationships/hyperlink" Target="https://www.reuters.com/article/us-britain-fashion-abuses/britons-say-willing-to-pay-more-for-fair-fashion-but-trust-in-brands-lacking-idUSKCN1P41MQ" TargetMode="External"/><Relationship Id="rId493" Type="http://schemas.openxmlformats.org/officeDocument/2006/relationships/hyperlink" Target="https://www.proactiveinvestors.co.uk/companies/news/216910/next-confirms-2019-profit-decline-as-it-tackles-challenging-retail-market-216910.html" TargetMode="External"/><Relationship Id="rId507" Type="http://schemas.openxmlformats.org/officeDocument/2006/relationships/hyperlink" Target="https://www.digitalcommerce360.com/2017/09/14/uk-retailer-next-builds-revival-online-store-strategy/" TargetMode="External"/><Relationship Id="rId50" Type="http://schemas.openxmlformats.org/officeDocument/2006/relationships/image" Target="media/image41.png"/><Relationship Id="rId104" Type="http://schemas.openxmlformats.org/officeDocument/2006/relationships/image" Target="media/image94.jpeg"/><Relationship Id="rId146" Type="http://schemas.openxmlformats.org/officeDocument/2006/relationships/image" Target="media/image136.png"/><Relationship Id="rId188" Type="http://schemas.openxmlformats.org/officeDocument/2006/relationships/image" Target="media/image178.png"/><Relationship Id="rId311" Type="http://schemas.openxmlformats.org/officeDocument/2006/relationships/image" Target="media/image301.jpeg"/><Relationship Id="rId353" Type="http://schemas.openxmlformats.org/officeDocument/2006/relationships/hyperlink" Target="https://www.ofcom.org.uk/__data/assets/pdf_file/0024/134907/Children-and-Parents-Media-Use-and-Attitudes-2018.pdf" TargetMode="External"/><Relationship Id="rId395" Type="http://schemas.openxmlformats.org/officeDocument/2006/relationships/hyperlink" Target="http://www.thisismoney.co.uk/money/markets/article-5695231/Tu-Sainsburys-George-" TargetMode="External"/><Relationship Id="rId409" Type="http://schemas.openxmlformats.org/officeDocument/2006/relationships/hyperlink" Target="https://www.drapersonline.com/news/sainsburys-relaunches-clothing-arm-tu/5050088.article" TargetMode="External"/><Relationship Id="rId92" Type="http://schemas.openxmlformats.org/officeDocument/2006/relationships/image" Target="media/image82.jpeg"/><Relationship Id="rId213" Type="http://schemas.openxmlformats.org/officeDocument/2006/relationships/image" Target="media/image203.jpeg"/><Relationship Id="rId420" Type="http://schemas.openxmlformats.org/officeDocument/2006/relationships/hyperlink" Target="https://www.thisismoney.co.uk/money/markets/article-6743933/Black-Friday-hits-Primark-sales-High-Street-suffers-worst-November-record.html" TargetMode="External"/><Relationship Id="rId255" Type="http://schemas.openxmlformats.org/officeDocument/2006/relationships/image" Target="media/image245.png"/><Relationship Id="rId297" Type="http://schemas.openxmlformats.org/officeDocument/2006/relationships/image" Target="media/image287.jpeg"/><Relationship Id="rId462" Type="http://schemas.openxmlformats.org/officeDocument/2006/relationships/hyperlink" Target="https://www.thisismoney.co.uk/money/markets/article-6956469/Profits-soar-Primark-defies-High-St-gloom-hikes-interim-dividend-3.html" TargetMode="External"/><Relationship Id="rId518" Type="http://schemas.openxmlformats.org/officeDocument/2006/relationships/hyperlink" Target="https://www.ft.com/content/dfb1db42-4be2-11e9-bbc9-6917dce3dc62" TargetMode="External"/><Relationship Id="rId115" Type="http://schemas.openxmlformats.org/officeDocument/2006/relationships/image" Target="media/image105.png"/><Relationship Id="rId157" Type="http://schemas.openxmlformats.org/officeDocument/2006/relationships/image" Target="media/image147.png"/><Relationship Id="rId322" Type="http://schemas.openxmlformats.org/officeDocument/2006/relationships/image" Target="media/image312.png"/><Relationship Id="rId364" Type="http://schemas.openxmlformats.org/officeDocument/2006/relationships/hyperlink" Target="http://www.statista.com/statistics/300842/annual-expenditure-on-clothing-" TargetMode="External"/><Relationship Id="rId61" Type="http://schemas.openxmlformats.org/officeDocument/2006/relationships/image" Target="media/image51.jpeg"/><Relationship Id="rId199" Type="http://schemas.openxmlformats.org/officeDocument/2006/relationships/image" Target="media/image189.png"/><Relationship Id="rId19" Type="http://schemas.openxmlformats.org/officeDocument/2006/relationships/image" Target="media/image10.jpeg"/><Relationship Id="rId224" Type="http://schemas.openxmlformats.org/officeDocument/2006/relationships/image" Target="media/image214.jpeg"/><Relationship Id="rId266" Type="http://schemas.openxmlformats.org/officeDocument/2006/relationships/image" Target="media/image256.png"/><Relationship Id="rId431" Type="http://schemas.openxmlformats.org/officeDocument/2006/relationships/hyperlink" Target="https://www.thisismoney.co.uk/money/news/article-6712253/Clothing-chain-Primark-expected-report-resilient-sales-figures-later-month.html" TargetMode="External"/><Relationship Id="rId473" Type="http://schemas.openxmlformats.org/officeDocument/2006/relationships/hyperlink" Target="http://www.themarketingblog.co.uk/2017/02/next-plc-to-build-digital-image-factory-to-enhance-customer-experieince/" TargetMode="External"/><Relationship Id="rId30" Type="http://schemas.openxmlformats.org/officeDocument/2006/relationships/image" Target="media/image21.jpeg"/><Relationship Id="rId126" Type="http://schemas.openxmlformats.org/officeDocument/2006/relationships/image" Target="media/image116.png"/><Relationship Id="rId168" Type="http://schemas.openxmlformats.org/officeDocument/2006/relationships/image" Target="media/image158.jpeg"/><Relationship Id="rId333" Type="http://schemas.openxmlformats.org/officeDocument/2006/relationships/hyperlink" Target="http://sloanreview.mit.edu/article/harnessing-the-" TargetMode="External"/><Relationship Id="rId72" Type="http://schemas.openxmlformats.org/officeDocument/2006/relationships/image" Target="media/image62.png"/><Relationship Id="rId375" Type="http://schemas.openxmlformats.org/officeDocument/2006/relationships/hyperlink" Target="https://wearesocial.com/global-digital-report-2019" TargetMode="External"/><Relationship Id="rId3" Type="http://schemas.openxmlformats.org/officeDocument/2006/relationships/settings" Target="settings.xml"/><Relationship Id="rId235" Type="http://schemas.openxmlformats.org/officeDocument/2006/relationships/image" Target="media/image225.jpeg"/><Relationship Id="rId277" Type="http://schemas.openxmlformats.org/officeDocument/2006/relationships/image" Target="media/image267.png"/><Relationship Id="rId400" Type="http://schemas.openxmlformats.org/officeDocument/2006/relationships/hyperlink" Target="https://news.sky.com/story/sainsburys-profits-fall-as-it-counts-cost-of-failed-asda-deal-11708253" TargetMode="External"/><Relationship Id="rId442" Type="http://schemas.openxmlformats.org/officeDocument/2006/relationships/hyperlink" Target="https://www.sharesmagazine.co.uk/article/high-street-boom-or-bust" TargetMode="External"/><Relationship Id="rId484" Type="http://schemas.openxmlformats.org/officeDocument/2006/relationships/hyperlink" Target="https://www.proactiveinvestors.co.uk/companies/news/216910/next-confirms-2019-profit-decline-as-it-tackles-challenging-retail-market-216910.html" TargetMode="External"/><Relationship Id="rId137" Type="http://schemas.openxmlformats.org/officeDocument/2006/relationships/image" Target="media/image127.png"/><Relationship Id="rId302" Type="http://schemas.openxmlformats.org/officeDocument/2006/relationships/image" Target="media/image292.jpeg"/><Relationship Id="rId344" Type="http://schemas.openxmlformats.org/officeDocument/2006/relationships/hyperlink" Target="http://www.salesforce.com/blog/2013/06/jeff-bezos-lessons.html" TargetMode="External"/><Relationship Id="rId41" Type="http://schemas.openxmlformats.org/officeDocument/2006/relationships/image" Target="media/image32.png"/><Relationship Id="rId83" Type="http://schemas.openxmlformats.org/officeDocument/2006/relationships/image" Target="media/image73.jpeg"/><Relationship Id="rId179" Type="http://schemas.openxmlformats.org/officeDocument/2006/relationships/image" Target="media/image169.png"/><Relationship Id="rId386" Type="http://schemas.openxmlformats.org/officeDocument/2006/relationships/hyperlink" Target="https://theconversation.com/sainsburys-asda-merger-failed-big-bet-has-serious-strategic-consequences-116012" TargetMode="External"/><Relationship Id="rId190" Type="http://schemas.openxmlformats.org/officeDocument/2006/relationships/image" Target="media/image180.png"/><Relationship Id="rId204" Type="http://schemas.openxmlformats.org/officeDocument/2006/relationships/image" Target="media/image194.png"/><Relationship Id="rId246" Type="http://schemas.openxmlformats.org/officeDocument/2006/relationships/image" Target="media/image236.png"/><Relationship Id="rId288" Type="http://schemas.openxmlformats.org/officeDocument/2006/relationships/image" Target="media/image278.png"/><Relationship Id="rId411" Type="http://schemas.openxmlformats.org/officeDocument/2006/relationships/hyperlink" Target="https://www.thegrocer.co.uk/marketing/sainsburys-tu-clothing-gets-weather-responsive-ad-campaign/550049.article" TargetMode="External"/><Relationship Id="rId453" Type="http://schemas.openxmlformats.org/officeDocument/2006/relationships/hyperlink" Target="https://www.reuters.com/article/us-britain-fashion-abuses/britons-say-willing-to-pay-more-for-fair-fashion-but-trust-in-brands-lacking-idUSKCN1P41MQ" TargetMode="External"/><Relationship Id="rId509" Type="http://schemas.openxmlformats.org/officeDocument/2006/relationships/hyperlink" Target="https://www.retailgazette.co.uk/blog/2019/05/amazon-partners-with-next-in-click-and-collect-service/" TargetMode="External"/><Relationship Id="rId106" Type="http://schemas.openxmlformats.org/officeDocument/2006/relationships/image" Target="media/image96.png"/><Relationship Id="rId313" Type="http://schemas.openxmlformats.org/officeDocument/2006/relationships/image" Target="media/image303.png"/><Relationship Id="rId495" Type="http://schemas.openxmlformats.org/officeDocument/2006/relationships/hyperlink" Target="https://www.youinvest.co.uk/articles/investmentarticles/142999/next-keeps-cool-head-many-its-rivals-and-peers-start-flounder" TargetMode="External"/><Relationship Id="rId10" Type="http://schemas.openxmlformats.org/officeDocument/2006/relationships/footer" Target="footer3.xml"/><Relationship Id="rId52" Type="http://schemas.openxmlformats.org/officeDocument/2006/relationships/image" Target="media/image43.png"/><Relationship Id="rId94" Type="http://schemas.openxmlformats.org/officeDocument/2006/relationships/image" Target="media/image84.png"/><Relationship Id="rId148" Type="http://schemas.openxmlformats.org/officeDocument/2006/relationships/image" Target="media/image138.png"/><Relationship Id="rId355" Type="http://schemas.openxmlformats.org/officeDocument/2006/relationships/hyperlink" Target="https://mobile.twitter.com/Gap/status/835485673960443904" TargetMode="External"/><Relationship Id="rId397" Type="http://schemas.openxmlformats.org/officeDocument/2006/relationships/hyperlink" Target="https://www.thedrum.com/news/2017/02/23/sainsbury-s-plots-general-merchandise-revival-with-hire-mary-portas-creative-agency" TargetMode="External"/><Relationship Id="rId520" Type="http://schemas.openxmlformats.org/officeDocument/2006/relationships/hyperlink" Target="https://www.theguardian.com/business/2019/mar/21/next-profits-fall-but-boss-says-brexit-not-affecting-spending" TargetMode="External"/><Relationship Id="rId215" Type="http://schemas.openxmlformats.org/officeDocument/2006/relationships/image" Target="media/image205.jpeg"/><Relationship Id="rId257" Type="http://schemas.openxmlformats.org/officeDocument/2006/relationships/image" Target="media/image247.png"/><Relationship Id="rId422" Type="http://schemas.openxmlformats.org/officeDocument/2006/relationships/hyperlink" Target="https://www.thisismoney.co.uk/money/markets/article-6956469/Profits-soar-Primark-defies-High-St-gloom-hikes-interim-dividend-3.html" TargetMode="External"/><Relationship Id="rId464" Type="http://schemas.openxmlformats.org/officeDocument/2006/relationships/hyperlink" Target="http://www.forbes.com/companies/next/" TargetMode="External"/><Relationship Id="rId299" Type="http://schemas.openxmlformats.org/officeDocument/2006/relationships/image" Target="media/image289.jpeg"/><Relationship Id="rId63" Type="http://schemas.openxmlformats.org/officeDocument/2006/relationships/image" Target="media/image53.png"/><Relationship Id="rId159" Type="http://schemas.openxmlformats.org/officeDocument/2006/relationships/image" Target="media/image149.png"/><Relationship Id="rId366" Type="http://schemas.openxmlformats.org/officeDocument/2006/relationships/hyperlink" Target="http://www.statista.com/statistics/283119/age-distribution-of-global-twitter-" TargetMode="External"/><Relationship Id="rId226" Type="http://schemas.openxmlformats.org/officeDocument/2006/relationships/image" Target="media/image216.png"/><Relationship Id="rId433" Type="http://schemas.openxmlformats.org/officeDocument/2006/relationships/hyperlink" Target="https://www.thisismoney.co.uk/money/markets/article-6743933/Black-Friday-hits-Primark-sales-High-Street-suffers-worst-November-reco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291</Pages>
  <Words>75183</Words>
  <Characters>428545</Characters>
  <Application>Microsoft Office Word</Application>
  <DocSecurity>0</DocSecurity>
  <Lines>3571</Lines>
  <Paragraphs>1005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Donya Rowan</cp:lastModifiedBy>
  <cp:revision>2</cp:revision>
  <dcterms:created xsi:type="dcterms:W3CDTF">2025-02-06T11:42:00Z</dcterms:created>
  <dcterms:modified xsi:type="dcterms:W3CDTF">2025-02-06T11:42:00Z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Microsoft® Word 2016</vt:lpwstr>
  </property>
  <property fmtid="{D5CDD505-2E9C-101B-9397-08002B2CF9AE}" pid="4" name="LastSaved">
    <vt:filetime>2024-06-06T00:00:00Z</vt:filetime>
  </property>
  <property fmtid="{D5CDD505-2E9C-101B-9397-08002B2CF9AE}" pid="5" name="Producer">
    <vt:lpwstr>Microsoft® Word 2016</vt:lpwstr>
  </property>
</Properties>
</file>